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5558" w14:textId="77777777" w:rsidR="003C6EC2" w:rsidRPr="003C6EC2" w:rsidRDefault="005250F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07B5705" wp14:editId="707B570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907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7B5707" wp14:editId="707B570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Hawkesbury Living Pty Limited</w:t>
      </w:r>
      <w:r w:rsidRPr="003C6EC2">
        <w:rPr>
          <w:rFonts w:ascii="Arial Black" w:hAnsi="Arial Black"/>
        </w:rPr>
        <w:t xml:space="preserve"> </w:t>
      </w:r>
    </w:p>
    <w:p w14:paraId="707B5559" w14:textId="77777777" w:rsidR="003C6EC2" w:rsidRPr="003C6EC2" w:rsidRDefault="005250F4" w:rsidP="003C6EC2">
      <w:pPr>
        <w:pStyle w:val="Title"/>
        <w:spacing w:before="360" w:after="480"/>
      </w:pPr>
      <w:r w:rsidRPr="003C6EC2">
        <w:rPr>
          <w:rFonts w:ascii="Arial Black" w:eastAsia="Calibri" w:hAnsi="Arial Black"/>
          <w:sz w:val="56"/>
        </w:rPr>
        <w:t>Performance Report</w:t>
      </w:r>
    </w:p>
    <w:p w14:paraId="707B555A" w14:textId="77777777" w:rsidR="001E6954" w:rsidRPr="003C6EC2" w:rsidRDefault="005250F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116 March Street </w:t>
      </w:r>
      <w:r w:rsidRPr="003C6EC2">
        <w:rPr>
          <w:color w:val="FFFFFF" w:themeColor="background1"/>
          <w:sz w:val="28"/>
        </w:rPr>
        <w:br/>
        <w:t>RICHMOND NSW 2753</w:t>
      </w:r>
      <w:r w:rsidRPr="003C6EC2">
        <w:rPr>
          <w:color w:val="FFFFFF" w:themeColor="background1"/>
          <w:sz w:val="28"/>
        </w:rPr>
        <w:br/>
      </w:r>
      <w:r w:rsidRPr="003C6EC2">
        <w:rPr>
          <w:rFonts w:eastAsia="Calibri"/>
          <w:color w:val="FFFFFF" w:themeColor="background1"/>
          <w:sz w:val="28"/>
          <w:szCs w:val="56"/>
          <w:lang w:eastAsia="en-US"/>
        </w:rPr>
        <w:t>Phone number: 02 4578 2966</w:t>
      </w:r>
    </w:p>
    <w:p w14:paraId="707B555B" w14:textId="77777777" w:rsidR="003C6EC2" w:rsidRDefault="005250F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2467 </w:t>
      </w:r>
    </w:p>
    <w:p w14:paraId="707B555C" w14:textId="77777777" w:rsidR="001E6954" w:rsidRPr="003C6EC2" w:rsidRDefault="005250F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Hawkesbury Living Pty Limited</w:t>
      </w:r>
    </w:p>
    <w:p w14:paraId="707B555D" w14:textId="77777777" w:rsidR="001E6954" w:rsidRPr="003C6EC2" w:rsidRDefault="005250F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January 2021 to 1 February 2021</w:t>
      </w:r>
    </w:p>
    <w:p w14:paraId="707B555E" w14:textId="45CDADE7" w:rsidR="006B166B" w:rsidRPr="00E93D41" w:rsidRDefault="005250F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60E1E">
        <w:rPr>
          <w:color w:val="FFFFFF" w:themeColor="background1"/>
          <w:sz w:val="28"/>
        </w:rPr>
        <w:t>30</w:t>
      </w:r>
      <w:r w:rsidR="000813AC">
        <w:rPr>
          <w:color w:val="FFFFFF" w:themeColor="background1"/>
          <w:sz w:val="28"/>
        </w:rPr>
        <w:t xml:space="preserve"> March 2021</w:t>
      </w:r>
    </w:p>
    <w:bookmarkEnd w:id="1"/>
    <w:p w14:paraId="707B555F" w14:textId="77777777" w:rsidR="001E6954" w:rsidRPr="003C6EC2" w:rsidRDefault="00803993" w:rsidP="001E6954">
      <w:pPr>
        <w:tabs>
          <w:tab w:val="left" w:pos="2127"/>
        </w:tabs>
        <w:spacing w:before="120"/>
        <w:rPr>
          <w:rFonts w:eastAsia="Calibri"/>
          <w:b/>
          <w:color w:val="FFFFFF" w:themeColor="background1"/>
          <w:sz w:val="28"/>
          <w:szCs w:val="56"/>
          <w:lang w:eastAsia="en-US"/>
        </w:rPr>
      </w:pPr>
    </w:p>
    <w:p w14:paraId="707B5560" w14:textId="77777777" w:rsidR="003C6EC2" w:rsidRDefault="0080399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7B5561" w14:textId="77777777" w:rsidR="00A30BEC" w:rsidRDefault="005250F4" w:rsidP="0094564F">
      <w:pPr>
        <w:pStyle w:val="Heading1"/>
      </w:pPr>
      <w:bookmarkStart w:id="2" w:name="_Hlk32477662"/>
      <w:r>
        <w:lastRenderedPageBreak/>
        <w:t>Publication of report</w:t>
      </w:r>
    </w:p>
    <w:p w14:paraId="707B5562" w14:textId="77777777" w:rsidR="00A30BEC" w:rsidRPr="006B166B" w:rsidRDefault="005250F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07B5566" w14:textId="70CA64DC" w:rsidR="00C20EE9" w:rsidRPr="00532175" w:rsidRDefault="005250F4" w:rsidP="0053217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41B57" w14:paraId="707B557E" w14:textId="77777777" w:rsidTr="00EB1D71">
        <w:trPr>
          <w:trHeight w:val="227"/>
        </w:trPr>
        <w:tc>
          <w:tcPr>
            <w:tcW w:w="3942" w:type="pct"/>
            <w:shd w:val="clear" w:color="auto" w:fill="auto"/>
          </w:tcPr>
          <w:p w14:paraId="707B557C" w14:textId="77777777" w:rsidR="001E6954" w:rsidRPr="001E6954" w:rsidRDefault="005250F4"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707B557D" w14:textId="1D87A0CA" w:rsidR="001E6954" w:rsidRPr="001E6954" w:rsidRDefault="005250F4" w:rsidP="003C6EC2">
            <w:pPr>
              <w:keepNext/>
              <w:spacing w:before="40" w:after="40" w:line="240" w:lineRule="auto"/>
              <w:jc w:val="right"/>
              <w:rPr>
                <w:b/>
                <w:color w:val="0000FF"/>
              </w:rPr>
            </w:pPr>
            <w:r w:rsidRPr="001E6954">
              <w:rPr>
                <w:b/>
                <w:bCs/>
                <w:iCs/>
                <w:color w:val="00577D"/>
                <w:szCs w:val="40"/>
              </w:rPr>
              <w:t>Non-compliant</w:t>
            </w:r>
          </w:p>
        </w:tc>
      </w:tr>
      <w:tr w:rsidR="00F41B57" w14:paraId="707B5584" w14:textId="77777777" w:rsidTr="00EB1D71">
        <w:trPr>
          <w:trHeight w:val="227"/>
        </w:trPr>
        <w:tc>
          <w:tcPr>
            <w:tcW w:w="3942" w:type="pct"/>
            <w:shd w:val="clear" w:color="auto" w:fill="auto"/>
          </w:tcPr>
          <w:p w14:paraId="707B5582" w14:textId="77777777" w:rsidR="001E6954" w:rsidRPr="001E6954" w:rsidRDefault="005250F4" w:rsidP="004C55D8">
            <w:pPr>
              <w:spacing w:before="40" w:after="40" w:line="240" w:lineRule="auto"/>
              <w:ind w:left="318" w:hanging="7"/>
            </w:pPr>
            <w:r w:rsidRPr="001E6954">
              <w:t>Requirement 2(3)(b)</w:t>
            </w:r>
          </w:p>
        </w:tc>
        <w:tc>
          <w:tcPr>
            <w:tcW w:w="1058" w:type="pct"/>
            <w:shd w:val="clear" w:color="auto" w:fill="auto"/>
          </w:tcPr>
          <w:p w14:paraId="707B5583" w14:textId="15411027" w:rsidR="001E6954" w:rsidRPr="001E6954" w:rsidRDefault="005250F4" w:rsidP="00463EF3">
            <w:pPr>
              <w:spacing w:before="40" w:after="40" w:line="240" w:lineRule="auto"/>
              <w:jc w:val="right"/>
              <w:rPr>
                <w:color w:val="0000FF"/>
              </w:rPr>
            </w:pPr>
            <w:r w:rsidRPr="001E6954">
              <w:rPr>
                <w:bCs/>
                <w:iCs/>
                <w:color w:val="00577D"/>
                <w:szCs w:val="40"/>
              </w:rPr>
              <w:t>Non-compliant</w:t>
            </w:r>
          </w:p>
        </w:tc>
      </w:tr>
      <w:tr w:rsidR="00F41B57" w14:paraId="707B5590" w14:textId="77777777" w:rsidTr="00EB1D71">
        <w:trPr>
          <w:trHeight w:val="227"/>
        </w:trPr>
        <w:tc>
          <w:tcPr>
            <w:tcW w:w="3942" w:type="pct"/>
            <w:shd w:val="clear" w:color="auto" w:fill="auto"/>
          </w:tcPr>
          <w:p w14:paraId="707B558E" w14:textId="77777777" w:rsidR="001E6954" w:rsidRPr="001E6954" w:rsidRDefault="005250F4" w:rsidP="003C6EC2">
            <w:pPr>
              <w:keepNext/>
              <w:spacing w:before="40" w:after="40" w:line="240" w:lineRule="auto"/>
              <w:rPr>
                <w:b/>
              </w:rPr>
            </w:pPr>
            <w:r w:rsidRPr="001E6954">
              <w:rPr>
                <w:b/>
              </w:rPr>
              <w:t>Standard 3 Personal care and clinical care</w:t>
            </w:r>
          </w:p>
        </w:tc>
        <w:tc>
          <w:tcPr>
            <w:tcW w:w="1058" w:type="pct"/>
            <w:shd w:val="clear" w:color="auto" w:fill="auto"/>
          </w:tcPr>
          <w:p w14:paraId="707B558F" w14:textId="5E5A8D38" w:rsidR="001E6954" w:rsidRPr="001E6954" w:rsidRDefault="005250F4" w:rsidP="003C6EC2">
            <w:pPr>
              <w:keepNext/>
              <w:spacing w:before="40" w:after="40" w:line="240" w:lineRule="auto"/>
              <w:jc w:val="right"/>
              <w:rPr>
                <w:b/>
                <w:color w:val="0000FF"/>
              </w:rPr>
            </w:pPr>
            <w:r w:rsidRPr="001E6954">
              <w:rPr>
                <w:b/>
                <w:bCs/>
                <w:iCs/>
                <w:color w:val="00577D"/>
                <w:szCs w:val="40"/>
              </w:rPr>
              <w:t>Non-compliant</w:t>
            </w:r>
          </w:p>
        </w:tc>
      </w:tr>
      <w:tr w:rsidR="00F41B57" w14:paraId="707B5593" w14:textId="77777777" w:rsidTr="00EB1D71">
        <w:trPr>
          <w:trHeight w:val="227"/>
        </w:trPr>
        <w:tc>
          <w:tcPr>
            <w:tcW w:w="3942" w:type="pct"/>
            <w:shd w:val="clear" w:color="auto" w:fill="auto"/>
          </w:tcPr>
          <w:p w14:paraId="707B5591" w14:textId="77777777" w:rsidR="001E6954" w:rsidRPr="002B4C72" w:rsidRDefault="005250F4" w:rsidP="004A3816">
            <w:pPr>
              <w:spacing w:before="40" w:after="40" w:line="240" w:lineRule="auto"/>
              <w:ind w:left="312"/>
            </w:pPr>
            <w:r w:rsidRPr="001E6954">
              <w:t>Requirement 3(3)(a)</w:t>
            </w:r>
          </w:p>
        </w:tc>
        <w:tc>
          <w:tcPr>
            <w:tcW w:w="1058" w:type="pct"/>
            <w:shd w:val="clear" w:color="auto" w:fill="auto"/>
          </w:tcPr>
          <w:p w14:paraId="707B5592" w14:textId="3CD4C4DD" w:rsidR="001E6954" w:rsidRPr="001E6954" w:rsidRDefault="005250F4" w:rsidP="004C55D8">
            <w:pPr>
              <w:spacing w:before="40" w:after="40" w:line="240" w:lineRule="auto"/>
              <w:ind w:left="-107"/>
              <w:jc w:val="right"/>
              <w:rPr>
                <w:color w:val="0000FF"/>
              </w:rPr>
            </w:pPr>
            <w:r w:rsidRPr="001E6954">
              <w:rPr>
                <w:bCs/>
                <w:iCs/>
                <w:color w:val="00577D"/>
                <w:szCs w:val="40"/>
              </w:rPr>
              <w:t>Non-compliant</w:t>
            </w:r>
          </w:p>
        </w:tc>
      </w:tr>
      <w:tr w:rsidR="00F41B57" w14:paraId="707B5596" w14:textId="77777777" w:rsidTr="00EB1D71">
        <w:trPr>
          <w:trHeight w:val="227"/>
        </w:trPr>
        <w:tc>
          <w:tcPr>
            <w:tcW w:w="3942" w:type="pct"/>
            <w:shd w:val="clear" w:color="auto" w:fill="auto"/>
          </w:tcPr>
          <w:p w14:paraId="707B5594" w14:textId="77777777" w:rsidR="001E6954" w:rsidRPr="001E6954" w:rsidRDefault="005250F4" w:rsidP="004C55D8">
            <w:pPr>
              <w:spacing w:before="40" w:after="40" w:line="240" w:lineRule="auto"/>
              <w:ind w:left="318" w:hanging="7"/>
            </w:pPr>
            <w:r w:rsidRPr="001E6954">
              <w:t>Requirement 3(3)(b)</w:t>
            </w:r>
          </w:p>
        </w:tc>
        <w:tc>
          <w:tcPr>
            <w:tcW w:w="1058" w:type="pct"/>
            <w:shd w:val="clear" w:color="auto" w:fill="auto"/>
          </w:tcPr>
          <w:p w14:paraId="707B5595" w14:textId="6317051F" w:rsidR="001E6954" w:rsidRPr="001E6954" w:rsidRDefault="005250F4" w:rsidP="00463EF3">
            <w:pPr>
              <w:spacing w:before="40" w:after="40" w:line="240" w:lineRule="auto"/>
              <w:jc w:val="right"/>
              <w:rPr>
                <w:color w:val="0000FF"/>
              </w:rPr>
            </w:pPr>
            <w:r w:rsidRPr="001E6954">
              <w:rPr>
                <w:bCs/>
                <w:iCs/>
                <w:color w:val="00577D"/>
                <w:szCs w:val="40"/>
              </w:rPr>
              <w:t>Non-compliant</w:t>
            </w:r>
          </w:p>
        </w:tc>
      </w:tr>
      <w:tr w:rsidR="00F41B57" w14:paraId="707B55A5" w14:textId="77777777" w:rsidTr="00EB1D71">
        <w:trPr>
          <w:trHeight w:val="227"/>
        </w:trPr>
        <w:tc>
          <w:tcPr>
            <w:tcW w:w="3942" w:type="pct"/>
            <w:shd w:val="clear" w:color="auto" w:fill="auto"/>
          </w:tcPr>
          <w:p w14:paraId="707B55A3" w14:textId="77777777" w:rsidR="001E6954" w:rsidRPr="001E6954" w:rsidRDefault="005250F4" w:rsidP="004C55D8">
            <w:pPr>
              <w:spacing w:before="40" w:after="40" w:line="240" w:lineRule="auto"/>
              <w:ind w:left="318" w:hanging="7"/>
            </w:pPr>
            <w:r w:rsidRPr="001E6954">
              <w:t>Requirement 3(3)(g)</w:t>
            </w:r>
          </w:p>
        </w:tc>
        <w:tc>
          <w:tcPr>
            <w:tcW w:w="1058" w:type="pct"/>
            <w:shd w:val="clear" w:color="auto" w:fill="auto"/>
          </w:tcPr>
          <w:p w14:paraId="707B55A4" w14:textId="115CF7DC" w:rsidR="001E6954" w:rsidRPr="001E6954" w:rsidRDefault="005250F4" w:rsidP="00463EF3">
            <w:pPr>
              <w:spacing w:before="40" w:after="40" w:line="240" w:lineRule="auto"/>
              <w:jc w:val="right"/>
              <w:rPr>
                <w:color w:val="0000FF"/>
              </w:rPr>
            </w:pPr>
            <w:r w:rsidRPr="001E6954">
              <w:rPr>
                <w:bCs/>
                <w:iCs/>
                <w:color w:val="00577D"/>
                <w:szCs w:val="40"/>
              </w:rPr>
              <w:t>Non-compliant</w:t>
            </w:r>
          </w:p>
        </w:tc>
      </w:tr>
      <w:tr w:rsidR="00F41B57" w14:paraId="707B55C0" w14:textId="77777777" w:rsidTr="00EB1D71">
        <w:trPr>
          <w:trHeight w:val="227"/>
        </w:trPr>
        <w:tc>
          <w:tcPr>
            <w:tcW w:w="3942" w:type="pct"/>
            <w:shd w:val="clear" w:color="auto" w:fill="auto"/>
          </w:tcPr>
          <w:p w14:paraId="707B55BE" w14:textId="77777777" w:rsidR="001E6954" w:rsidRPr="001E6954" w:rsidRDefault="005250F4" w:rsidP="003C6EC2">
            <w:pPr>
              <w:keepNext/>
              <w:spacing w:before="40" w:after="40" w:line="240" w:lineRule="auto"/>
              <w:rPr>
                <w:b/>
              </w:rPr>
            </w:pPr>
            <w:r w:rsidRPr="001E6954">
              <w:rPr>
                <w:b/>
              </w:rPr>
              <w:t>Standard 5 Organisation’s service environment</w:t>
            </w:r>
          </w:p>
        </w:tc>
        <w:tc>
          <w:tcPr>
            <w:tcW w:w="1058" w:type="pct"/>
            <w:shd w:val="clear" w:color="auto" w:fill="auto"/>
          </w:tcPr>
          <w:p w14:paraId="707B55BF" w14:textId="513A1409" w:rsidR="001E6954" w:rsidRPr="001E6954" w:rsidRDefault="005250F4" w:rsidP="003C6EC2">
            <w:pPr>
              <w:keepNext/>
              <w:spacing w:before="40" w:after="40" w:line="240" w:lineRule="auto"/>
              <w:jc w:val="right"/>
              <w:rPr>
                <w:b/>
                <w:color w:val="0000FF"/>
              </w:rPr>
            </w:pPr>
            <w:r w:rsidRPr="001E6954">
              <w:rPr>
                <w:b/>
                <w:bCs/>
                <w:iCs/>
                <w:color w:val="00577D"/>
                <w:szCs w:val="40"/>
              </w:rPr>
              <w:t>Non-compliant</w:t>
            </w:r>
          </w:p>
        </w:tc>
      </w:tr>
      <w:tr w:rsidR="00F41B57" w14:paraId="707B55C6" w14:textId="77777777" w:rsidTr="00EB1D71">
        <w:trPr>
          <w:trHeight w:val="227"/>
        </w:trPr>
        <w:tc>
          <w:tcPr>
            <w:tcW w:w="3942" w:type="pct"/>
            <w:shd w:val="clear" w:color="auto" w:fill="auto"/>
          </w:tcPr>
          <w:p w14:paraId="707B55C4" w14:textId="77777777" w:rsidR="001E6954" w:rsidRPr="001E6954" w:rsidRDefault="005250F4" w:rsidP="004C55D8">
            <w:pPr>
              <w:spacing w:before="40" w:after="40" w:line="240" w:lineRule="auto"/>
              <w:ind w:left="318" w:hanging="7"/>
            </w:pPr>
            <w:r w:rsidRPr="001E6954">
              <w:t>Requirement 5(3)(b)</w:t>
            </w:r>
          </w:p>
        </w:tc>
        <w:tc>
          <w:tcPr>
            <w:tcW w:w="1058" w:type="pct"/>
            <w:shd w:val="clear" w:color="auto" w:fill="auto"/>
          </w:tcPr>
          <w:p w14:paraId="707B55C5" w14:textId="1D040C0A" w:rsidR="001E6954" w:rsidRPr="001E6954" w:rsidRDefault="005250F4" w:rsidP="00463EF3">
            <w:pPr>
              <w:spacing w:before="40" w:after="40" w:line="240" w:lineRule="auto"/>
              <w:jc w:val="right"/>
              <w:rPr>
                <w:color w:val="0000FF"/>
              </w:rPr>
            </w:pPr>
            <w:r w:rsidRPr="001E6954">
              <w:rPr>
                <w:bCs/>
                <w:iCs/>
                <w:color w:val="00577D"/>
                <w:szCs w:val="40"/>
              </w:rPr>
              <w:t>Non-compliant</w:t>
            </w:r>
          </w:p>
        </w:tc>
      </w:tr>
      <w:tr w:rsidR="00F41B57" w14:paraId="707B55DB" w14:textId="77777777" w:rsidTr="00EB1D71">
        <w:trPr>
          <w:trHeight w:val="227"/>
        </w:trPr>
        <w:tc>
          <w:tcPr>
            <w:tcW w:w="3942" w:type="pct"/>
            <w:shd w:val="clear" w:color="auto" w:fill="auto"/>
          </w:tcPr>
          <w:p w14:paraId="707B55D9" w14:textId="77777777" w:rsidR="001E6954" w:rsidRPr="001E6954" w:rsidRDefault="005250F4" w:rsidP="003C6EC2">
            <w:pPr>
              <w:keepNext/>
              <w:spacing w:before="40" w:after="40" w:line="240" w:lineRule="auto"/>
              <w:rPr>
                <w:b/>
              </w:rPr>
            </w:pPr>
            <w:r w:rsidRPr="001E6954">
              <w:rPr>
                <w:b/>
              </w:rPr>
              <w:t>Standard 7 Human resources</w:t>
            </w:r>
          </w:p>
        </w:tc>
        <w:tc>
          <w:tcPr>
            <w:tcW w:w="1058" w:type="pct"/>
            <w:shd w:val="clear" w:color="auto" w:fill="auto"/>
          </w:tcPr>
          <w:p w14:paraId="707B55DA" w14:textId="12BF0883" w:rsidR="001E6954" w:rsidRPr="001E6954" w:rsidRDefault="005250F4" w:rsidP="003C6EC2">
            <w:pPr>
              <w:keepNext/>
              <w:spacing w:before="40" w:after="40" w:line="240" w:lineRule="auto"/>
              <w:jc w:val="right"/>
              <w:rPr>
                <w:b/>
                <w:color w:val="0000FF"/>
              </w:rPr>
            </w:pPr>
            <w:r w:rsidRPr="001E6954">
              <w:rPr>
                <w:b/>
                <w:bCs/>
                <w:iCs/>
                <w:color w:val="00577D"/>
                <w:szCs w:val="40"/>
              </w:rPr>
              <w:t>Non-compliant</w:t>
            </w:r>
          </w:p>
        </w:tc>
      </w:tr>
      <w:tr w:rsidR="00F41B57" w14:paraId="707B55DE" w14:textId="77777777" w:rsidTr="00EB1D71">
        <w:trPr>
          <w:trHeight w:val="227"/>
        </w:trPr>
        <w:tc>
          <w:tcPr>
            <w:tcW w:w="3942" w:type="pct"/>
            <w:shd w:val="clear" w:color="auto" w:fill="auto"/>
          </w:tcPr>
          <w:p w14:paraId="707B55DC" w14:textId="77777777" w:rsidR="001E6954" w:rsidRPr="001E6954" w:rsidRDefault="005250F4" w:rsidP="004C55D8">
            <w:pPr>
              <w:spacing w:before="40" w:after="40" w:line="240" w:lineRule="auto"/>
              <w:ind w:left="318" w:hanging="7"/>
            </w:pPr>
            <w:r w:rsidRPr="001E6954">
              <w:t>Requirement 7(3)(a)</w:t>
            </w:r>
          </w:p>
        </w:tc>
        <w:tc>
          <w:tcPr>
            <w:tcW w:w="1058" w:type="pct"/>
            <w:shd w:val="clear" w:color="auto" w:fill="auto"/>
          </w:tcPr>
          <w:p w14:paraId="707B55DD" w14:textId="7B16997F" w:rsidR="001E6954" w:rsidRPr="001E6954" w:rsidRDefault="005250F4" w:rsidP="00463EF3">
            <w:pPr>
              <w:spacing w:before="40" w:after="40" w:line="240" w:lineRule="auto"/>
              <w:jc w:val="right"/>
              <w:rPr>
                <w:color w:val="0000FF"/>
              </w:rPr>
            </w:pPr>
            <w:r w:rsidRPr="001E6954">
              <w:rPr>
                <w:bCs/>
                <w:iCs/>
                <w:color w:val="00577D"/>
                <w:szCs w:val="40"/>
              </w:rPr>
              <w:t>Non-compliant</w:t>
            </w:r>
          </w:p>
        </w:tc>
      </w:tr>
      <w:bookmarkEnd w:id="4"/>
    </w:tbl>
    <w:p w14:paraId="707B55FD" w14:textId="77777777" w:rsidR="008A22FF" w:rsidRDefault="0080399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07B55FE" w14:textId="77777777" w:rsidR="007F5256" w:rsidRPr="00D21DCD" w:rsidRDefault="005250F4" w:rsidP="00EC5474">
      <w:pPr>
        <w:pStyle w:val="Heading1"/>
      </w:pPr>
      <w:r>
        <w:lastRenderedPageBreak/>
        <w:t>Detailed assessment</w:t>
      </w:r>
    </w:p>
    <w:p w14:paraId="707B55FF" w14:textId="77777777" w:rsidR="001E6954" w:rsidRPr="00D63989" w:rsidRDefault="005250F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7B5600" w14:textId="77777777" w:rsidR="001E6954" w:rsidRPr="001E6954" w:rsidRDefault="005250F4" w:rsidP="001E6954">
      <w:pPr>
        <w:rPr>
          <w:color w:val="auto"/>
        </w:rPr>
      </w:pPr>
      <w:r w:rsidRPr="00D63989">
        <w:t>The report also specifies areas in which improvements must be made to ensure the Quality Standards are complied with.</w:t>
      </w:r>
    </w:p>
    <w:p w14:paraId="707B5601" w14:textId="77777777" w:rsidR="001E6954" w:rsidRPr="00D63989" w:rsidRDefault="005250F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07B5602" w14:textId="2A893820" w:rsidR="004B33E7" w:rsidRPr="00A47AE6" w:rsidRDefault="005250F4" w:rsidP="00A47AE6">
      <w:pPr>
        <w:pStyle w:val="ListBullet"/>
      </w:pPr>
      <w:r w:rsidRPr="00A47AE6">
        <w:t>the Assessment Team’s report for the Assessment Contact - Site; the Assessment Contact - Site report was informed by site assessment</w:t>
      </w:r>
      <w:r w:rsidR="00A47AE6" w:rsidRPr="00A47AE6">
        <w:t xml:space="preserve"> on 29 January 2021 to 1 February 2021 </w:t>
      </w:r>
      <w:r w:rsidRPr="00A47AE6">
        <w:t>observations at the service, review of documents and interviews with staff, consumers/representatives and others</w:t>
      </w:r>
    </w:p>
    <w:p w14:paraId="6D3AF632" w14:textId="680AAF80" w:rsidR="00A47AE6" w:rsidRPr="00A47AE6" w:rsidRDefault="00A47AE6" w:rsidP="00A47AE6">
      <w:pPr>
        <w:pStyle w:val="ListBullet"/>
      </w:pPr>
      <w:r w:rsidRPr="00A47AE6">
        <w:t xml:space="preserve">the Assessment Team’s infection control monitoring checklist completed during the Assessment Contact on </w:t>
      </w:r>
      <w:r w:rsidR="00AD2A5C">
        <w:t>29 January 2021</w:t>
      </w:r>
    </w:p>
    <w:p w14:paraId="707B5603" w14:textId="49C2F5DF" w:rsidR="004B33E7" w:rsidRPr="00A47AE6" w:rsidRDefault="005250F4" w:rsidP="004B33E7">
      <w:pPr>
        <w:pStyle w:val="ListBullet"/>
      </w:pPr>
      <w:r w:rsidRPr="00A47AE6">
        <w:t xml:space="preserve">the provider’s response to the Assessment Contact - Site report received </w:t>
      </w:r>
      <w:r w:rsidR="00A47AE6" w:rsidRPr="00A47AE6">
        <w:t>3 March 202</w:t>
      </w:r>
      <w:r w:rsidR="005E147F">
        <w:t>1.</w:t>
      </w:r>
    </w:p>
    <w:p w14:paraId="707B5605" w14:textId="77777777" w:rsidR="008A22FF" w:rsidRPr="00A47AE6" w:rsidRDefault="00803993">
      <w:pPr>
        <w:spacing w:after="160" w:line="259" w:lineRule="auto"/>
        <w:rPr>
          <w:rFonts w:cs="Times New Roman"/>
          <w:color w:val="auto"/>
        </w:rPr>
      </w:pPr>
    </w:p>
    <w:p w14:paraId="707B5606" w14:textId="77777777" w:rsidR="00095CD4" w:rsidRDefault="00803993" w:rsidP="00095CD4">
      <w:pPr>
        <w:sectPr w:rsidR="00095CD4" w:rsidSect="005058B8">
          <w:headerReference w:type="first" r:id="rId18"/>
          <w:pgSz w:w="11906" w:h="16838"/>
          <w:pgMar w:top="1701" w:right="1418" w:bottom="1418" w:left="1418" w:header="709" w:footer="397" w:gutter="0"/>
          <w:cols w:space="708"/>
          <w:docGrid w:linePitch="360"/>
        </w:sectPr>
      </w:pPr>
    </w:p>
    <w:p w14:paraId="707B5629" w14:textId="77777777" w:rsidR="00154403" w:rsidRPr="00154403" w:rsidRDefault="00803993" w:rsidP="00154403"/>
    <w:p w14:paraId="707B562A" w14:textId="77777777" w:rsidR="00ED6B57" w:rsidRDefault="0080399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07B562B" w14:textId="0C7CF8F9" w:rsidR="00CB3BA9" w:rsidRDefault="005250F4"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07B570B" wp14:editId="707B570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93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07B562C" w14:textId="77777777" w:rsidR="00ED6B57" w:rsidRPr="00ED6B57" w:rsidRDefault="005250F4" w:rsidP="00ED6B57">
      <w:pPr>
        <w:pStyle w:val="Heading3"/>
        <w:shd w:val="clear" w:color="auto" w:fill="F2F2F2" w:themeFill="background1" w:themeFillShade="F2"/>
      </w:pPr>
      <w:r w:rsidRPr="00ED6B57">
        <w:t>Consumer outcome:</w:t>
      </w:r>
    </w:p>
    <w:p w14:paraId="707B562D" w14:textId="77777777" w:rsidR="00ED6B57" w:rsidRPr="00ED6B57" w:rsidRDefault="005250F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7B562E" w14:textId="77777777" w:rsidR="00ED6B57" w:rsidRPr="00ED6B57" w:rsidRDefault="005250F4" w:rsidP="00ED6B57">
      <w:pPr>
        <w:pStyle w:val="Heading3"/>
        <w:shd w:val="clear" w:color="auto" w:fill="F2F2F2" w:themeFill="background1" w:themeFillShade="F2"/>
      </w:pPr>
      <w:r w:rsidRPr="00ED6B57">
        <w:t>Organisation statement:</w:t>
      </w:r>
    </w:p>
    <w:p w14:paraId="707B562F" w14:textId="77777777" w:rsidR="00ED6B57" w:rsidRPr="00ED6B57" w:rsidRDefault="005250F4"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07B5630" w14:textId="31682A9F" w:rsidR="00ED6B57" w:rsidRDefault="005250F4" w:rsidP="00ED6B57">
      <w:pPr>
        <w:pStyle w:val="Heading2"/>
      </w:pPr>
      <w:r>
        <w:t xml:space="preserve">Assessment </w:t>
      </w:r>
      <w:r w:rsidRPr="002B2C0F">
        <w:t>of Standard</w:t>
      </w:r>
      <w:r>
        <w:t xml:space="preserve"> 2</w:t>
      </w:r>
    </w:p>
    <w:p w14:paraId="28FE8EEE" w14:textId="77777777" w:rsidR="002F4F25" w:rsidRPr="002F4F25" w:rsidRDefault="002F4F25" w:rsidP="002F4F25">
      <w:pPr>
        <w:jc w:val="both"/>
        <w:rPr>
          <w:rFonts w:eastAsia="Calibri"/>
          <w:lang w:eastAsia="en-US"/>
        </w:rPr>
      </w:pPr>
      <w:r w:rsidRPr="002F4F2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8BE10DC" w14:textId="79CA9C32" w:rsidR="002F4F25" w:rsidRDefault="002F4F25" w:rsidP="002F4F25">
      <w:pPr>
        <w:jc w:val="both"/>
        <w:rPr>
          <w:color w:val="auto"/>
        </w:rPr>
      </w:pPr>
      <w:r w:rsidRPr="002F4F25">
        <w:rPr>
          <w:color w:val="auto"/>
        </w:rPr>
        <w:t xml:space="preserve">The care planning documents reviewed </w:t>
      </w:r>
      <w:r w:rsidR="00074F2B">
        <w:rPr>
          <w:color w:val="auto"/>
        </w:rPr>
        <w:t xml:space="preserve">by the Assessment Team </w:t>
      </w:r>
      <w:r w:rsidRPr="002F4F25">
        <w:rPr>
          <w:color w:val="auto"/>
        </w:rPr>
        <w:t xml:space="preserve">did not show evidence of consumer’s current needs, goals and preferences. However, in general consumers and representatives interviewed </w:t>
      </w:r>
      <w:r w:rsidR="00074F2B">
        <w:rPr>
          <w:color w:val="auto"/>
        </w:rPr>
        <w:t xml:space="preserve">by the Assessment Team </w:t>
      </w:r>
      <w:r w:rsidRPr="002F4F25">
        <w:rPr>
          <w:color w:val="auto"/>
        </w:rPr>
        <w:t>were satisfied with the care provided.</w:t>
      </w:r>
    </w:p>
    <w:p w14:paraId="6BA5FF36" w14:textId="255D3C67" w:rsidR="00035458" w:rsidRPr="002F4F25" w:rsidRDefault="00035458" w:rsidP="002F4F25">
      <w:pPr>
        <w:jc w:val="both"/>
        <w:rPr>
          <w:color w:val="auto"/>
        </w:rPr>
      </w:pPr>
      <w:r>
        <w:rPr>
          <w:color w:val="auto"/>
        </w:rPr>
        <w:t xml:space="preserve">The Quality Standard is assessed as Non-Complaint as one of the five specific requirements has been assessed as Non-Complaint. </w:t>
      </w:r>
    </w:p>
    <w:p w14:paraId="707B5633" w14:textId="11227C88" w:rsidR="00ED6B57" w:rsidRDefault="005250F4" w:rsidP="00ED6B57">
      <w:pPr>
        <w:pStyle w:val="Heading2"/>
      </w:pPr>
      <w:r>
        <w:t>Assessment of Standard 2 Requirements</w:t>
      </w:r>
      <w:r w:rsidRPr="0066387A">
        <w:rPr>
          <w:i/>
          <w:color w:val="0000FF"/>
          <w:sz w:val="24"/>
          <w:szCs w:val="24"/>
        </w:rPr>
        <w:t xml:space="preserve"> </w:t>
      </w:r>
    </w:p>
    <w:p w14:paraId="707B5637" w14:textId="731017E3" w:rsidR="00934888" w:rsidRDefault="005250F4" w:rsidP="00155FEA">
      <w:pPr>
        <w:pStyle w:val="Heading3"/>
      </w:pPr>
      <w:r>
        <w:t>Requirement 2(3)(b)</w:t>
      </w:r>
      <w:r>
        <w:tab/>
        <w:t>Non-compliant</w:t>
      </w:r>
    </w:p>
    <w:p w14:paraId="707B5638" w14:textId="68C24B91" w:rsidR="00853601" w:rsidRDefault="005250F4" w:rsidP="00155FEA">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3AD716C" w14:textId="6BDC3DDF" w:rsidR="002F4F25" w:rsidRPr="002F4F25" w:rsidRDefault="002F4F25" w:rsidP="00155FEA">
      <w:pPr>
        <w:jc w:val="both"/>
        <w:rPr>
          <w:rFonts w:eastAsia="Calibri"/>
          <w:color w:val="auto"/>
          <w:lang w:eastAsia="en-US"/>
        </w:rPr>
      </w:pPr>
      <w:r w:rsidRPr="002F4F25">
        <w:rPr>
          <w:rFonts w:eastAsiaTheme="minorHAnsi"/>
          <w:color w:val="auto"/>
          <w:lang w:eastAsia="en-US"/>
        </w:rPr>
        <w:t xml:space="preserve">The Assessment Team found that </w:t>
      </w:r>
      <w:r w:rsidRPr="002F4F25">
        <w:rPr>
          <w:rFonts w:eastAsia="Calibri"/>
          <w:color w:val="auto"/>
          <w:lang w:eastAsia="en-US"/>
        </w:rPr>
        <w:t>sampled consumer’s</w:t>
      </w:r>
      <w:r w:rsidRPr="002F4F25">
        <w:t xml:space="preserve"> assessment and care planning documents did not routinely record or address the consumer’s current needs, goals and preferences. Some care plans </w:t>
      </w:r>
      <w:r w:rsidR="005B0C65">
        <w:t xml:space="preserve">reviewed by the Assessment Team </w:t>
      </w:r>
      <w:r w:rsidRPr="002F4F25">
        <w:t xml:space="preserve">indicated </w:t>
      </w:r>
      <w:r w:rsidRPr="002F4F25">
        <w:lastRenderedPageBreak/>
        <w:t xml:space="preserve">conflicting information in relation to a consumer. </w:t>
      </w:r>
      <w:r w:rsidR="008D5457">
        <w:t xml:space="preserve">The Assessment Team found </w:t>
      </w:r>
      <w:r w:rsidRPr="002F4F25">
        <w:t>the service’s electronic care documentation system generates an extended care plan utilised by clinical staff</w:t>
      </w:r>
      <w:r w:rsidR="00DB0D96">
        <w:t xml:space="preserve">, but </w:t>
      </w:r>
      <w:r w:rsidR="00DB0D96">
        <w:rPr>
          <w:rFonts w:eastAsiaTheme="minorHAnsi"/>
          <w:color w:val="auto"/>
          <w:lang w:eastAsia="en-US"/>
        </w:rPr>
        <w:t>t</w:t>
      </w:r>
      <w:r w:rsidRPr="002F4F25">
        <w:rPr>
          <w:rFonts w:eastAsiaTheme="minorHAnsi"/>
          <w:color w:val="auto"/>
          <w:lang w:eastAsia="en-US"/>
        </w:rPr>
        <w:t xml:space="preserve">he care documents and care planning </w:t>
      </w:r>
      <w:r w:rsidR="00DB0D96">
        <w:rPr>
          <w:rFonts w:eastAsiaTheme="minorHAnsi"/>
          <w:color w:val="auto"/>
          <w:lang w:eastAsia="en-US"/>
        </w:rPr>
        <w:t xml:space="preserve">did not always </w:t>
      </w:r>
      <w:r w:rsidRPr="002F4F25">
        <w:rPr>
          <w:rFonts w:eastAsiaTheme="minorHAnsi"/>
          <w:color w:val="auto"/>
          <w:lang w:eastAsia="en-US"/>
        </w:rPr>
        <w:t>reflect the needs of the consumers sampled</w:t>
      </w:r>
      <w:r w:rsidR="00DB0D96">
        <w:rPr>
          <w:rFonts w:eastAsiaTheme="minorHAnsi"/>
          <w:color w:val="auto"/>
          <w:lang w:eastAsia="en-US"/>
        </w:rPr>
        <w:t xml:space="preserve"> or</w:t>
      </w:r>
      <w:r w:rsidRPr="002F4F25">
        <w:rPr>
          <w:rFonts w:eastAsiaTheme="minorHAnsi"/>
          <w:color w:val="auto"/>
          <w:lang w:eastAsia="en-US"/>
        </w:rPr>
        <w:t xml:space="preserve"> consumer preferences. For example,</w:t>
      </w:r>
      <w:r w:rsidR="00D63732">
        <w:rPr>
          <w:rFonts w:eastAsiaTheme="minorHAnsi"/>
          <w:color w:val="auto"/>
          <w:lang w:eastAsia="en-US"/>
        </w:rPr>
        <w:t xml:space="preserve"> </w:t>
      </w:r>
      <w:r w:rsidR="0077124B">
        <w:rPr>
          <w:rFonts w:eastAsiaTheme="minorHAnsi"/>
          <w:color w:val="auto"/>
          <w:lang w:eastAsia="en-US"/>
        </w:rPr>
        <w:t>two</w:t>
      </w:r>
      <w:r w:rsidR="00D63732">
        <w:rPr>
          <w:rFonts w:eastAsiaTheme="minorHAnsi"/>
          <w:color w:val="auto"/>
          <w:lang w:eastAsia="en-US"/>
        </w:rPr>
        <w:t xml:space="preserve"> consumer</w:t>
      </w:r>
      <w:r w:rsidR="00BD05E8">
        <w:rPr>
          <w:rFonts w:eastAsiaTheme="minorHAnsi"/>
          <w:color w:val="auto"/>
          <w:lang w:eastAsia="en-US"/>
        </w:rPr>
        <w:t>s</w:t>
      </w:r>
      <w:r w:rsidR="00D63732">
        <w:rPr>
          <w:rFonts w:eastAsiaTheme="minorHAnsi"/>
          <w:color w:val="auto"/>
          <w:lang w:eastAsia="en-US"/>
        </w:rPr>
        <w:t xml:space="preserve"> did not have information in their care plan about </w:t>
      </w:r>
      <w:r w:rsidR="0077124B">
        <w:rPr>
          <w:rFonts w:eastAsiaTheme="minorHAnsi"/>
          <w:color w:val="auto"/>
          <w:lang w:eastAsia="en-US"/>
        </w:rPr>
        <w:t xml:space="preserve">their </w:t>
      </w:r>
      <w:r w:rsidR="00D63732">
        <w:rPr>
          <w:rFonts w:eastAsiaTheme="minorHAnsi"/>
          <w:color w:val="auto"/>
          <w:lang w:eastAsia="en-US"/>
        </w:rPr>
        <w:t>current needs</w:t>
      </w:r>
      <w:r w:rsidR="00BD05E8">
        <w:rPr>
          <w:rFonts w:eastAsiaTheme="minorHAnsi"/>
          <w:color w:val="auto"/>
          <w:lang w:eastAsia="en-US"/>
        </w:rPr>
        <w:t xml:space="preserve"> </w:t>
      </w:r>
      <w:r w:rsidR="00E96D2C">
        <w:rPr>
          <w:rFonts w:eastAsiaTheme="minorHAnsi"/>
          <w:color w:val="auto"/>
          <w:lang w:eastAsia="en-US"/>
        </w:rPr>
        <w:t xml:space="preserve">which had changed since their care plans were previous created and updated. </w:t>
      </w:r>
      <w:r w:rsidR="00783E43">
        <w:rPr>
          <w:rFonts w:eastAsiaTheme="minorHAnsi"/>
          <w:color w:val="auto"/>
          <w:lang w:eastAsia="en-US"/>
        </w:rPr>
        <w:t xml:space="preserve">One consumer did not have current assessment information recorded. </w:t>
      </w:r>
    </w:p>
    <w:p w14:paraId="6FE50D9B" w14:textId="3476589F" w:rsidR="002F4F25" w:rsidRPr="002F4F25" w:rsidRDefault="002F4F25" w:rsidP="00155FEA">
      <w:pPr>
        <w:jc w:val="both"/>
        <w:rPr>
          <w:color w:val="auto"/>
        </w:rPr>
      </w:pPr>
      <w:r w:rsidRPr="002F4F25">
        <w:rPr>
          <w:rFonts w:eastAsia="Calibri"/>
          <w:color w:val="auto"/>
          <w:lang w:eastAsia="en-US"/>
        </w:rPr>
        <w:t>In their response, the approved provider acknowledge</w:t>
      </w:r>
      <w:r w:rsidR="00783E43">
        <w:rPr>
          <w:rFonts w:eastAsia="Calibri"/>
          <w:color w:val="auto"/>
          <w:lang w:eastAsia="en-US"/>
        </w:rPr>
        <w:t>s</w:t>
      </w:r>
      <w:r w:rsidRPr="002F4F25">
        <w:rPr>
          <w:rFonts w:eastAsia="Calibri"/>
          <w:color w:val="auto"/>
          <w:lang w:eastAsia="en-US"/>
        </w:rPr>
        <w:t xml:space="preserve"> that not all specific details concerning current needs, goals and preferences were reflected in the required documentation for the sampled consumers. The</w:t>
      </w:r>
      <w:r w:rsidR="0031016E">
        <w:rPr>
          <w:rFonts w:eastAsia="Calibri"/>
          <w:color w:val="auto"/>
          <w:lang w:eastAsia="en-US"/>
        </w:rPr>
        <w:t xml:space="preserve"> approved</w:t>
      </w:r>
      <w:r w:rsidRPr="002F4F25">
        <w:rPr>
          <w:rFonts w:eastAsia="Calibri"/>
          <w:color w:val="auto"/>
          <w:lang w:eastAsia="en-US"/>
        </w:rPr>
        <w:t xml:space="preserve"> provider stated that they are in the process of implementing a person-centred care model which will provide the foundation for safe, high-quality care. The provider stated significant changes in </w:t>
      </w:r>
      <w:r w:rsidR="00AB2706">
        <w:rPr>
          <w:rFonts w:eastAsia="Calibri"/>
          <w:color w:val="auto"/>
          <w:lang w:eastAsia="en-US"/>
        </w:rPr>
        <w:t xml:space="preserve">the </w:t>
      </w:r>
      <w:r w:rsidRPr="002F4F25">
        <w:rPr>
          <w:rFonts w:eastAsia="Calibri"/>
          <w:color w:val="auto"/>
          <w:lang w:eastAsia="en-US"/>
        </w:rPr>
        <w:t>electronic documentation system and clinical governance have taken place and there has been a restructure of management,</w:t>
      </w:r>
      <w:r w:rsidR="007C03AC">
        <w:rPr>
          <w:rFonts w:eastAsia="Calibri"/>
          <w:color w:val="auto"/>
          <w:lang w:eastAsia="en-US"/>
        </w:rPr>
        <w:t xml:space="preserve"> </w:t>
      </w:r>
      <w:r w:rsidR="00836377">
        <w:rPr>
          <w:rFonts w:eastAsia="Calibri"/>
          <w:color w:val="auto"/>
          <w:lang w:eastAsia="en-US"/>
        </w:rPr>
        <w:t xml:space="preserve">and </w:t>
      </w:r>
      <w:r w:rsidR="007C03AC">
        <w:rPr>
          <w:rFonts w:eastAsia="Calibri"/>
          <w:color w:val="auto"/>
          <w:lang w:eastAsia="en-US"/>
        </w:rPr>
        <w:t>extension of the clinical governance team</w:t>
      </w:r>
      <w:r w:rsidRPr="002F4F25">
        <w:rPr>
          <w:rFonts w:eastAsia="Calibri"/>
          <w:color w:val="auto"/>
          <w:lang w:eastAsia="en-US"/>
        </w:rPr>
        <w:t>.</w:t>
      </w:r>
    </w:p>
    <w:p w14:paraId="7DCEF782" w14:textId="3B32974A" w:rsidR="002F4F25" w:rsidRPr="002F4F25" w:rsidRDefault="002F4F25" w:rsidP="00155FEA">
      <w:pPr>
        <w:jc w:val="both"/>
        <w:rPr>
          <w:rFonts w:eastAsia="Calibri"/>
          <w:color w:val="auto"/>
          <w:lang w:eastAsia="en-US"/>
        </w:rPr>
      </w:pPr>
      <w:r w:rsidRPr="002F4F25">
        <w:rPr>
          <w:rFonts w:eastAsia="Calibri"/>
          <w:color w:val="auto"/>
          <w:lang w:eastAsia="en-US"/>
        </w:rPr>
        <w:t xml:space="preserve">Whilst improvements are underway to address this deficiency, at the time of the site </w:t>
      </w:r>
      <w:r w:rsidR="00FE4AD0">
        <w:rPr>
          <w:rFonts w:eastAsia="Calibri"/>
          <w:color w:val="auto"/>
          <w:lang w:eastAsia="en-US"/>
        </w:rPr>
        <w:t>visit</w:t>
      </w:r>
      <w:r w:rsidRPr="002F4F25">
        <w:rPr>
          <w:rFonts w:eastAsia="Calibri"/>
          <w:color w:val="auto"/>
          <w:lang w:eastAsia="en-US"/>
        </w:rPr>
        <w:t xml:space="preserve"> </w:t>
      </w:r>
      <w:r w:rsidR="007C03AC">
        <w:rPr>
          <w:rFonts w:eastAsia="Calibri"/>
          <w:color w:val="auto"/>
          <w:lang w:eastAsia="en-US"/>
        </w:rPr>
        <w:t xml:space="preserve">assessment and planning did not </w:t>
      </w:r>
      <w:r w:rsidR="00041C9B">
        <w:rPr>
          <w:rFonts w:eastAsia="Calibri"/>
          <w:color w:val="auto"/>
          <w:lang w:eastAsia="en-US"/>
        </w:rPr>
        <w:t xml:space="preserve">show </w:t>
      </w:r>
      <w:r w:rsidRPr="002F4F25">
        <w:rPr>
          <w:rFonts w:eastAsia="Calibri"/>
          <w:color w:val="auto"/>
          <w:lang w:eastAsia="en-US"/>
        </w:rPr>
        <w:t>consumer’s current needs</w:t>
      </w:r>
      <w:r w:rsidR="00041C9B">
        <w:rPr>
          <w:rFonts w:eastAsia="Calibri"/>
          <w:color w:val="auto"/>
          <w:lang w:eastAsia="en-US"/>
        </w:rPr>
        <w:t>, goals and preferences</w:t>
      </w:r>
      <w:r w:rsidRPr="002F4F25">
        <w:rPr>
          <w:rFonts w:eastAsia="Calibri"/>
          <w:color w:val="auto"/>
          <w:lang w:eastAsia="en-US"/>
        </w:rPr>
        <w:t xml:space="preserve"> were </w:t>
      </w:r>
      <w:r w:rsidR="00041C9B">
        <w:rPr>
          <w:rFonts w:eastAsia="Calibri"/>
          <w:color w:val="auto"/>
          <w:lang w:eastAsia="en-US"/>
        </w:rPr>
        <w:t>identified</w:t>
      </w:r>
      <w:r w:rsidR="00CE1B1A">
        <w:rPr>
          <w:rFonts w:eastAsia="Calibri"/>
          <w:color w:val="auto"/>
          <w:lang w:eastAsia="en-US"/>
        </w:rPr>
        <w:t xml:space="preserve"> and </w:t>
      </w:r>
      <w:r w:rsidRPr="002F4F25">
        <w:rPr>
          <w:rFonts w:eastAsia="Calibri"/>
          <w:color w:val="auto"/>
          <w:lang w:eastAsia="en-US"/>
        </w:rPr>
        <w:t>addressed.</w:t>
      </w:r>
    </w:p>
    <w:p w14:paraId="07FA2413" w14:textId="77777777" w:rsidR="002F4F25" w:rsidRPr="002F4F25" w:rsidRDefault="002F4F25" w:rsidP="00155FEA">
      <w:pPr>
        <w:jc w:val="both"/>
        <w:rPr>
          <w:color w:val="auto"/>
        </w:rPr>
        <w:sectPr w:rsidR="002F4F25" w:rsidRPr="002F4F25" w:rsidSect="002F4F25">
          <w:headerReference w:type="default" r:id="rId22"/>
          <w:type w:val="continuous"/>
          <w:pgSz w:w="11906" w:h="16838"/>
          <w:pgMar w:top="1701" w:right="1418" w:bottom="1418" w:left="1418" w:header="568" w:footer="397" w:gutter="0"/>
          <w:cols w:space="708"/>
          <w:titlePg/>
          <w:docGrid w:linePitch="360"/>
        </w:sectPr>
      </w:pPr>
      <w:r w:rsidRPr="002F4F25">
        <w:rPr>
          <w:color w:val="auto"/>
        </w:rPr>
        <w:t>I find this requirement is Non-compliant.</w:t>
      </w:r>
    </w:p>
    <w:p w14:paraId="00D9EEDE" w14:textId="77777777" w:rsidR="002F4F25" w:rsidRPr="002F4F25" w:rsidRDefault="002F4F25" w:rsidP="00853601"/>
    <w:p w14:paraId="57619597" w14:textId="77777777" w:rsidR="002F4F25" w:rsidRPr="004A3816" w:rsidRDefault="002F4F25" w:rsidP="00853601">
      <w:pPr>
        <w:rPr>
          <w:i/>
        </w:rPr>
      </w:pPr>
    </w:p>
    <w:p w14:paraId="707B5645" w14:textId="77777777" w:rsidR="00934888" w:rsidRPr="00934888" w:rsidRDefault="00803993" w:rsidP="00934888"/>
    <w:p w14:paraId="707B5646" w14:textId="77777777" w:rsidR="00032B17" w:rsidRDefault="00803993" w:rsidP="00095CD4">
      <w:pPr>
        <w:sectPr w:rsidR="00032B17" w:rsidSect="003F5725">
          <w:headerReference w:type="default" r:id="rId23"/>
          <w:type w:val="continuous"/>
          <w:pgSz w:w="11906" w:h="16838"/>
          <w:pgMar w:top="1701" w:right="1418" w:bottom="1418" w:left="1418" w:header="709" w:footer="397" w:gutter="0"/>
          <w:cols w:space="708"/>
          <w:titlePg/>
          <w:docGrid w:linePitch="360"/>
        </w:sectPr>
      </w:pPr>
    </w:p>
    <w:p w14:paraId="707B5647" w14:textId="45450DDE" w:rsidR="00CB3BA9" w:rsidRDefault="005250F4"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07B570D" wp14:editId="707B570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601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7B5648" w14:textId="77777777" w:rsidR="007F5256" w:rsidRPr="00FD1B02" w:rsidRDefault="005250F4" w:rsidP="00032B17">
      <w:pPr>
        <w:pStyle w:val="Heading3"/>
        <w:shd w:val="clear" w:color="auto" w:fill="F2F2F2" w:themeFill="background1" w:themeFillShade="F2"/>
      </w:pPr>
      <w:r w:rsidRPr="00FD1B02">
        <w:t>Consumer outcome:</w:t>
      </w:r>
    </w:p>
    <w:p w14:paraId="707B5649" w14:textId="77777777" w:rsidR="007F5256" w:rsidRDefault="005250F4" w:rsidP="00912DE6">
      <w:pPr>
        <w:numPr>
          <w:ilvl w:val="0"/>
          <w:numId w:val="3"/>
        </w:numPr>
        <w:shd w:val="clear" w:color="auto" w:fill="F2F2F2" w:themeFill="background1" w:themeFillShade="F2"/>
      </w:pPr>
      <w:r>
        <w:t>I get personal care, clinical care, or both personal care and clinical care, that is safe and right for me.</w:t>
      </w:r>
    </w:p>
    <w:p w14:paraId="707B564A" w14:textId="77777777" w:rsidR="007F5256" w:rsidRDefault="005250F4" w:rsidP="00032B17">
      <w:pPr>
        <w:pStyle w:val="Heading3"/>
        <w:shd w:val="clear" w:color="auto" w:fill="F2F2F2" w:themeFill="background1" w:themeFillShade="F2"/>
      </w:pPr>
      <w:r>
        <w:t>Organisation statement:</w:t>
      </w:r>
    </w:p>
    <w:p w14:paraId="707B564B" w14:textId="77777777" w:rsidR="007F5256" w:rsidRDefault="005250F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7B564C" w14:textId="0531DBC3" w:rsidR="007F5256" w:rsidRDefault="005250F4" w:rsidP="00427817">
      <w:pPr>
        <w:pStyle w:val="Heading2"/>
      </w:pPr>
      <w:r>
        <w:t>Assessment of Standard 3</w:t>
      </w:r>
    </w:p>
    <w:p w14:paraId="197E0545" w14:textId="77777777" w:rsidR="0054390C" w:rsidRPr="0054390C" w:rsidRDefault="0054390C" w:rsidP="00AC3B37">
      <w:pPr>
        <w:jc w:val="both"/>
        <w:rPr>
          <w:rFonts w:eastAsia="Calibri"/>
          <w:lang w:eastAsia="en-US"/>
        </w:rPr>
      </w:pPr>
      <w:r w:rsidRPr="0054390C">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29CD627" w14:textId="51F36A39" w:rsidR="0054390C" w:rsidRPr="0054390C" w:rsidRDefault="0054390C" w:rsidP="00AC3B37">
      <w:pPr>
        <w:jc w:val="both"/>
        <w:rPr>
          <w:rFonts w:eastAsia="Calibri"/>
          <w:color w:val="auto"/>
          <w:lang w:eastAsia="en-US"/>
        </w:rPr>
      </w:pPr>
      <w:r w:rsidRPr="0054390C">
        <w:rPr>
          <w:rFonts w:eastAsia="Calibri"/>
          <w:color w:val="auto"/>
          <w:lang w:eastAsia="en-US"/>
        </w:rPr>
        <w:t>The</w:t>
      </w:r>
      <w:r w:rsidR="00DB6CDC">
        <w:rPr>
          <w:rFonts w:eastAsia="Calibri"/>
          <w:color w:val="auto"/>
          <w:lang w:eastAsia="en-US"/>
        </w:rPr>
        <w:t xml:space="preserve"> Assessment Team found</w:t>
      </w:r>
      <w:r w:rsidR="008072FD">
        <w:rPr>
          <w:rFonts w:eastAsia="Calibri"/>
          <w:color w:val="auto"/>
          <w:lang w:eastAsia="en-US"/>
        </w:rPr>
        <w:t xml:space="preserve"> the</w:t>
      </w:r>
      <w:r w:rsidRPr="0054390C">
        <w:rPr>
          <w:rFonts w:eastAsia="Calibri"/>
          <w:color w:val="auto"/>
          <w:lang w:eastAsia="en-US"/>
        </w:rPr>
        <w:t xml:space="preserve"> service was not able to demonstrate that consumers are consistently receiving personal and clinical care that is best practice, safe or effective. The service did not indicate effective management of high impact or high prevalence risks </w:t>
      </w:r>
      <w:r w:rsidR="00D152AA">
        <w:rPr>
          <w:rFonts w:eastAsia="Calibri"/>
          <w:color w:val="auto"/>
          <w:lang w:eastAsia="en-US"/>
        </w:rPr>
        <w:t xml:space="preserve">associated with </w:t>
      </w:r>
      <w:r w:rsidR="00B114BC">
        <w:rPr>
          <w:rFonts w:eastAsia="Calibri"/>
          <w:color w:val="auto"/>
          <w:lang w:eastAsia="en-US"/>
        </w:rPr>
        <w:t xml:space="preserve">care </w:t>
      </w:r>
      <w:r w:rsidR="00AE5D9C">
        <w:rPr>
          <w:rFonts w:eastAsia="Calibri"/>
          <w:color w:val="auto"/>
          <w:lang w:eastAsia="en-US"/>
        </w:rPr>
        <w:t>were appropriately managed.</w:t>
      </w:r>
      <w:r w:rsidR="00AB2706">
        <w:rPr>
          <w:rFonts w:eastAsia="Calibri"/>
          <w:color w:val="auto"/>
          <w:lang w:eastAsia="en-US"/>
        </w:rPr>
        <w:t xml:space="preserve"> However, the Assessment Team found c</w:t>
      </w:r>
      <w:r w:rsidRPr="0054390C">
        <w:rPr>
          <w:rFonts w:eastAsia="Calibri"/>
          <w:color w:val="auto"/>
          <w:lang w:eastAsia="en-US"/>
        </w:rPr>
        <w:t>onsumer feedback was generally positive in relation to clinical care.</w:t>
      </w:r>
    </w:p>
    <w:p w14:paraId="25D03E7B" w14:textId="736C1DB2" w:rsidR="0054390C" w:rsidRDefault="0054390C" w:rsidP="00AC3B37">
      <w:pPr>
        <w:jc w:val="both"/>
        <w:rPr>
          <w:rFonts w:eastAsia="Calibri"/>
          <w:color w:val="auto"/>
          <w:lang w:eastAsia="en-US"/>
        </w:rPr>
      </w:pPr>
      <w:r w:rsidRPr="0054390C">
        <w:rPr>
          <w:rFonts w:eastAsia="Calibri"/>
          <w:color w:val="auto"/>
          <w:lang w:eastAsia="en-US"/>
        </w:rPr>
        <w:t xml:space="preserve">The Assessment Team identified systemic deficits in care documentation and staff knowledge and best practice principles did not always guide care delivery. Review of clinical documentation reflected that incidents were not always reported to registered staff or management. The service has not undertaken adequate precautions to prevent and control a COVID-19 </w:t>
      </w:r>
      <w:r w:rsidR="00FE62F4">
        <w:rPr>
          <w:rFonts w:eastAsia="Calibri"/>
          <w:color w:val="auto"/>
          <w:lang w:eastAsia="en-US"/>
        </w:rPr>
        <w:t xml:space="preserve">or </w:t>
      </w:r>
      <w:r w:rsidR="00AC3B37">
        <w:rPr>
          <w:rFonts w:eastAsia="Calibri"/>
          <w:color w:val="auto"/>
          <w:lang w:eastAsia="en-US"/>
        </w:rPr>
        <w:t>other</w:t>
      </w:r>
      <w:r w:rsidR="00FE62F4">
        <w:rPr>
          <w:rFonts w:eastAsia="Calibri"/>
          <w:color w:val="auto"/>
          <w:lang w:eastAsia="en-US"/>
        </w:rPr>
        <w:t xml:space="preserve"> infectious </w:t>
      </w:r>
      <w:r w:rsidRPr="0054390C">
        <w:rPr>
          <w:rFonts w:eastAsia="Calibri"/>
          <w:color w:val="auto"/>
          <w:lang w:eastAsia="en-US"/>
        </w:rPr>
        <w:t>outbreak.</w:t>
      </w:r>
    </w:p>
    <w:p w14:paraId="1FD7AF44" w14:textId="1CD2BEC3" w:rsidR="00C549DA" w:rsidRPr="002F4F25" w:rsidRDefault="00C549DA" w:rsidP="00AC3B37">
      <w:pPr>
        <w:jc w:val="both"/>
        <w:rPr>
          <w:color w:val="auto"/>
        </w:rPr>
      </w:pPr>
      <w:bookmarkStart w:id="6" w:name="_Hlk66795024"/>
      <w:r>
        <w:rPr>
          <w:color w:val="auto"/>
        </w:rPr>
        <w:t xml:space="preserve">The Quality Standard is assessed as Non-Complaint as three of the seven specific requirements have been assessed as Non-Complaint. </w:t>
      </w:r>
    </w:p>
    <w:bookmarkEnd w:id="6"/>
    <w:p w14:paraId="347C4E61" w14:textId="77777777" w:rsidR="00C549DA" w:rsidRPr="0054390C" w:rsidRDefault="00C549DA" w:rsidP="0054390C">
      <w:pPr>
        <w:jc w:val="both"/>
        <w:rPr>
          <w:rFonts w:eastAsia="Calibri"/>
          <w:color w:val="auto"/>
          <w:lang w:eastAsia="en-US"/>
        </w:rPr>
      </w:pPr>
    </w:p>
    <w:p w14:paraId="707B564F" w14:textId="505BE59C" w:rsidR="00301877" w:rsidRDefault="005250F4" w:rsidP="00AC3B3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07B5650" w14:textId="7084776C" w:rsidR="00853601" w:rsidRPr="00853601" w:rsidRDefault="005250F4" w:rsidP="00AC3B37">
      <w:pPr>
        <w:pStyle w:val="Heading3"/>
      </w:pPr>
      <w:bookmarkStart w:id="7" w:name="_Hlk66789444"/>
      <w:r w:rsidRPr="00853601">
        <w:t>Requirement 3(3)(a)</w:t>
      </w:r>
      <w:r>
        <w:tab/>
        <w:t>Non-compliant</w:t>
      </w:r>
    </w:p>
    <w:p w14:paraId="707B5651" w14:textId="77777777" w:rsidR="00853601" w:rsidRPr="004A3816" w:rsidRDefault="005250F4" w:rsidP="00AC3B37">
      <w:pPr>
        <w:rPr>
          <w:i/>
        </w:rPr>
      </w:pPr>
      <w:r w:rsidRPr="004A3816">
        <w:rPr>
          <w:i/>
        </w:rPr>
        <w:t>Each consumer gets safe and effective personal care, clinical care, or both personal care and clinical care, that:</w:t>
      </w:r>
    </w:p>
    <w:p w14:paraId="707B5652" w14:textId="77777777" w:rsidR="00853601" w:rsidRPr="004A3816" w:rsidRDefault="005250F4" w:rsidP="00AC3B37">
      <w:pPr>
        <w:numPr>
          <w:ilvl w:val="0"/>
          <w:numId w:val="24"/>
        </w:numPr>
        <w:tabs>
          <w:tab w:val="right" w:pos="9026"/>
        </w:tabs>
        <w:ind w:left="567" w:hanging="425"/>
        <w:outlineLvl w:val="4"/>
        <w:rPr>
          <w:i/>
        </w:rPr>
      </w:pPr>
      <w:r w:rsidRPr="004A3816">
        <w:rPr>
          <w:i/>
        </w:rPr>
        <w:t>is best practice; and</w:t>
      </w:r>
    </w:p>
    <w:p w14:paraId="707B5653" w14:textId="77777777" w:rsidR="00853601" w:rsidRPr="004A3816" w:rsidRDefault="005250F4" w:rsidP="00AC3B37">
      <w:pPr>
        <w:numPr>
          <w:ilvl w:val="0"/>
          <w:numId w:val="24"/>
        </w:numPr>
        <w:tabs>
          <w:tab w:val="right" w:pos="9026"/>
        </w:tabs>
        <w:ind w:left="567" w:hanging="425"/>
        <w:outlineLvl w:val="4"/>
        <w:rPr>
          <w:i/>
        </w:rPr>
      </w:pPr>
      <w:r w:rsidRPr="004A3816">
        <w:rPr>
          <w:i/>
        </w:rPr>
        <w:t>is tailored to their needs; and</w:t>
      </w:r>
    </w:p>
    <w:p w14:paraId="707B5656" w14:textId="05BF6F6C" w:rsidR="00853601" w:rsidRPr="0054390C" w:rsidRDefault="005250F4" w:rsidP="00AC3B37">
      <w:pPr>
        <w:numPr>
          <w:ilvl w:val="0"/>
          <w:numId w:val="24"/>
        </w:numPr>
        <w:tabs>
          <w:tab w:val="right" w:pos="9026"/>
        </w:tabs>
        <w:ind w:left="567" w:hanging="425"/>
        <w:outlineLvl w:val="4"/>
        <w:rPr>
          <w:i/>
        </w:rPr>
      </w:pPr>
      <w:r w:rsidRPr="004A3816">
        <w:rPr>
          <w:i/>
        </w:rPr>
        <w:t>optimises their health and well-being.</w:t>
      </w:r>
    </w:p>
    <w:bookmarkEnd w:id="7"/>
    <w:p w14:paraId="375F3216" w14:textId="5CB1BB35" w:rsidR="0054390C" w:rsidRPr="0054390C" w:rsidRDefault="0054390C" w:rsidP="00AC3B37">
      <w:pPr>
        <w:tabs>
          <w:tab w:val="right" w:pos="9026"/>
        </w:tabs>
        <w:jc w:val="both"/>
      </w:pPr>
      <w:r w:rsidRPr="0054390C">
        <w:t>The Assessment Team found the service has policies and procedures in relation to personal and clinical care; however, it has not been demonstrated that consumers are consistently receiving personal and clinical care that is based on best practice</w:t>
      </w:r>
      <w:r w:rsidR="00FD75A7">
        <w:t xml:space="preserve"> and</w:t>
      </w:r>
      <w:r w:rsidRPr="0054390C">
        <w:t xml:space="preserve"> that optimises their health and well-being</w:t>
      </w:r>
    </w:p>
    <w:p w14:paraId="5A11389A" w14:textId="71400DD3" w:rsidR="0054390C" w:rsidRPr="0054390C" w:rsidRDefault="0054390C" w:rsidP="00AC3B37">
      <w:pPr>
        <w:tabs>
          <w:tab w:val="right" w:pos="9026"/>
        </w:tabs>
        <w:jc w:val="both"/>
      </w:pPr>
      <w:r w:rsidRPr="0054390C">
        <w:t xml:space="preserve">The Assessment Team </w:t>
      </w:r>
      <w:r w:rsidR="00733DBD">
        <w:t>identified</w:t>
      </w:r>
      <w:r w:rsidRPr="0054390C">
        <w:t xml:space="preserve"> one consumer ha</w:t>
      </w:r>
      <w:r w:rsidR="005F3663">
        <w:t>s</w:t>
      </w:r>
      <w:r w:rsidRPr="0054390C">
        <w:t xml:space="preserve"> an ongoing pressure injury</w:t>
      </w:r>
      <w:r w:rsidR="00330C21">
        <w:t xml:space="preserve">. </w:t>
      </w:r>
      <w:r w:rsidRPr="0054390C">
        <w:t>There was conflicting information regarding the classification of the wound in care documents and</w:t>
      </w:r>
      <w:r w:rsidR="00AB2706">
        <w:t xml:space="preserve"> a</w:t>
      </w:r>
      <w:r w:rsidRPr="0054390C">
        <w:t xml:space="preserve"> pressure alternating mattress was not provided in timely manner</w:t>
      </w:r>
      <w:r w:rsidR="00330C21">
        <w:t xml:space="preserve">. </w:t>
      </w:r>
      <w:r w:rsidRPr="0054390C">
        <w:t>There were gaps in documentation and</w:t>
      </w:r>
      <w:r w:rsidR="003E560C">
        <w:t xml:space="preserve"> the</w:t>
      </w:r>
      <w:r w:rsidRPr="0054390C">
        <w:t xml:space="preserve"> wound management chart was missing entries. The service advised that they are implementing photographic wound monitoring weekly, but this was not evident in the consumer’s chart. </w:t>
      </w:r>
    </w:p>
    <w:p w14:paraId="61B55824" w14:textId="146EFE7A" w:rsidR="0054390C" w:rsidRPr="0054390C" w:rsidRDefault="0054390C" w:rsidP="00AC3B37">
      <w:pPr>
        <w:tabs>
          <w:tab w:val="right" w:pos="9026"/>
        </w:tabs>
        <w:jc w:val="both"/>
      </w:pPr>
      <w:r w:rsidRPr="0054390C">
        <w:t xml:space="preserve">For </w:t>
      </w:r>
      <w:r w:rsidR="00AC3B37" w:rsidRPr="0054390C">
        <w:t>another consumer</w:t>
      </w:r>
      <w:r w:rsidRPr="0054390C">
        <w:t xml:space="preserve">, the Assessment Team </w:t>
      </w:r>
      <w:r w:rsidR="00DC3A47">
        <w:t>identified</w:t>
      </w:r>
      <w:r w:rsidR="00DC3A47" w:rsidRPr="0054390C">
        <w:t xml:space="preserve"> </w:t>
      </w:r>
      <w:r w:rsidRPr="0054390C">
        <w:t xml:space="preserve">that </w:t>
      </w:r>
      <w:r w:rsidR="00DC3A47">
        <w:t>t</w:t>
      </w:r>
      <w:r w:rsidRPr="0054390C">
        <w:t xml:space="preserve">he consumer had four skin injuries and six falls in two months and one episode of physical aggression. The progress notes captured the incidents </w:t>
      </w:r>
      <w:r w:rsidR="00AB2706">
        <w:t xml:space="preserve">but </w:t>
      </w:r>
      <w:r w:rsidRPr="0054390C">
        <w:t xml:space="preserve">investigation and implementation of strategies to prevent future incidents were not documented.  </w:t>
      </w:r>
    </w:p>
    <w:p w14:paraId="05034203" w14:textId="7A796591" w:rsidR="0054390C" w:rsidRPr="0054390C" w:rsidRDefault="0054390C" w:rsidP="00AC3B37">
      <w:pPr>
        <w:tabs>
          <w:tab w:val="right" w:pos="9026"/>
        </w:tabs>
        <w:jc w:val="both"/>
      </w:pPr>
      <w:r w:rsidRPr="0054390C">
        <w:t xml:space="preserve">The approved provider </w:t>
      </w:r>
      <w:r w:rsidR="00447B5B">
        <w:t xml:space="preserve">response advised </w:t>
      </w:r>
      <w:r w:rsidRPr="0054390C">
        <w:t xml:space="preserve">they are committed to strengthening their clinical governance and </w:t>
      </w:r>
      <w:r w:rsidR="00447B5B">
        <w:t xml:space="preserve">employing </w:t>
      </w:r>
      <w:r w:rsidR="00AC3B37">
        <w:t>further</w:t>
      </w:r>
      <w:r w:rsidR="00AC3B37" w:rsidRPr="0054390C">
        <w:t xml:space="preserve"> staff</w:t>
      </w:r>
      <w:r w:rsidRPr="0054390C">
        <w:t xml:space="preserve"> to provide oversight over clinical documentation,</w:t>
      </w:r>
      <w:r w:rsidR="006E6AC5">
        <w:t xml:space="preserve"> </w:t>
      </w:r>
      <w:r w:rsidRPr="0054390C">
        <w:t>quality and education.</w:t>
      </w:r>
      <w:r w:rsidR="00003F68">
        <w:t xml:space="preserve"> The approved provider reported that documentation regarding skin care management has been strengthened</w:t>
      </w:r>
      <w:r w:rsidR="005914A4">
        <w:t xml:space="preserve">, all consumers have </w:t>
      </w:r>
      <w:r w:rsidR="00CF035D">
        <w:t xml:space="preserve">had their skin </w:t>
      </w:r>
      <w:r w:rsidR="005914A4">
        <w:t>assess</w:t>
      </w:r>
      <w:r w:rsidR="00CF035D">
        <w:t>ed</w:t>
      </w:r>
      <w:r w:rsidR="005914A4">
        <w:t xml:space="preserve"> and interventions and prevent</w:t>
      </w:r>
      <w:r w:rsidR="000A0A53">
        <w:t>ative</w:t>
      </w:r>
      <w:r w:rsidR="005914A4">
        <w:t xml:space="preserve"> strategies individualised to the consumer are now in place. </w:t>
      </w:r>
    </w:p>
    <w:p w14:paraId="6DCE704B" w14:textId="4C97DAA6" w:rsidR="0054390C" w:rsidRPr="0054390C" w:rsidRDefault="000B5AAA" w:rsidP="00AC3B37">
      <w:pPr>
        <w:tabs>
          <w:tab w:val="right" w:pos="9026"/>
        </w:tabs>
        <w:jc w:val="both"/>
        <w:rPr>
          <w:rFonts w:eastAsiaTheme="minorHAnsi"/>
          <w:color w:val="auto"/>
          <w:lang w:eastAsia="en-US"/>
        </w:rPr>
      </w:pPr>
      <w:r>
        <w:rPr>
          <w:rFonts w:eastAsiaTheme="minorHAnsi"/>
          <w:color w:val="auto"/>
          <w:lang w:eastAsia="en-US"/>
        </w:rPr>
        <w:t xml:space="preserve">While </w:t>
      </w:r>
      <w:r w:rsidR="0054390C" w:rsidRPr="0054390C">
        <w:rPr>
          <w:rFonts w:eastAsiaTheme="minorHAnsi"/>
          <w:color w:val="auto"/>
          <w:lang w:eastAsia="en-US"/>
        </w:rPr>
        <w:t xml:space="preserve">the approved provider has </w:t>
      </w:r>
      <w:r w:rsidR="006726F9">
        <w:rPr>
          <w:rFonts w:eastAsiaTheme="minorHAnsi"/>
          <w:color w:val="auto"/>
          <w:lang w:eastAsia="en-US"/>
        </w:rPr>
        <w:t xml:space="preserve">made improvements since the site visit and </w:t>
      </w:r>
      <w:r w:rsidR="00AC3B37">
        <w:rPr>
          <w:rFonts w:eastAsiaTheme="minorHAnsi"/>
          <w:color w:val="auto"/>
          <w:lang w:eastAsia="en-US"/>
        </w:rPr>
        <w:t xml:space="preserve">is </w:t>
      </w:r>
      <w:r w:rsidR="00AC3B37" w:rsidRPr="0054390C">
        <w:rPr>
          <w:rFonts w:eastAsiaTheme="minorHAnsi"/>
          <w:color w:val="auto"/>
          <w:lang w:eastAsia="en-US"/>
        </w:rPr>
        <w:t>strengthening</w:t>
      </w:r>
      <w:r w:rsidR="0054390C" w:rsidRPr="0054390C">
        <w:rPr>
          <w:rFonts w:eastAsiaTheme="minorHAnsi"/>
          <w:color w:val="auto"/>
          <w:lang w:eastAsia="en-US"/>
        </w:rPr>
        <w:t xml:space="preserve"> clinical care </w:t>
      </w:r>
      <w:r w:rsidR="006C08A1">
        <w:rPr>
          <w:rFonts w:eastAsiaTheme="minorHAnsi"/>
          <w:color w:val="auto"/>
          <w:lang w:eastAsia="en-US"/>
        </w:rPr>
        <w:t>overall</w:t>
      </w:r>
      <w:r w:rsidR="0054390C" w:rsidRPr="0054390C">
        <w:rPr>
          <w:rFonts w:eastAsiaTheme="minorHAnsi"/>
          <w:color w:val="auto"/>
          <w:lang w:eastAsia="en-US"/>
        </w:rPr>
        <w:t xml:space="preserve">, at the time of the </w:t>
      </w:r>
      <w:r w:rsidR="002E1072">
        <w:rPr>
          <w:rFonts w:eastAsiaTheme="minorHAnsi"/>
          <w:color w:val="auto"/>
          <w:lang w:eastAsia="en-US"/>
        </w:rPr>
        <w:t>site visit</w:t>
      </w:r>
      <w:r w:rsidR="0054390C" w:rsidRPr="0054390C">
        <w:rPr>
          <w:rFonts w:eastAsiaTheme="minorHAnsi"/>
          <w:color w:val="auto"/>
          <w:lang w:eastAsia="en-US"/>
        </w:rPr>
        <w:t xml:space="preserve"> clinical and personal care was not tailored to</w:t>
      </w:r>
      <w:r w:rsidR="0054390C">
        <w:rPr>
          <w:rFonts w:eastAsiaTheme="minorHAnsi"/>
          <w:color w:val="auto"/>
          <w:lang w:eastAsia="en-US"/>
        </w:rPr>
        <w:t xml:space="preserve"> </w:t>
      </w:r>
      <w:r w:rsidR="0054390C" w:rsidRPr="0054390C">
        <w:rPr>
          <w:rFonts w:eastAsiaTheme="minorHAnsi"/>
          <w:color w:val="auto"/>
          <w:lang w:eastAsia="en-US"/>
        </w:rPr>
        <w:t>the consumers’ needs,</w:t>
      </w:r>
      <w:r w:rsidR="00AC3B37" w:rsidRPr="0054390C">
        <w:rPr>
          <w:rFonts w:eastAsiaTheme="minorHAnsi"/>
          <w:color w:val="auto"/>
          <w:lang w:eastAsia="en-US"/>
        </w:rPr>
        <w:t xml:space="preserve"> in</w:t>
      </w:r>
      <w:r w:rsidR="0054390C" w:rsidRPr="0054390C">
        <w:rPr>
          <w:rFonts w:eastAsiaTheme="minorHAnsi"/>
          <w:color w:val="auto"/>
          <w:lang w:eastAsia="en-US"/>
        </w:rPr>
        <w:t xml:space="preserve">-line with best practice and did not optimise </w:t>
      </w:r>
      <w:r w:rsidR="006C08A1">
        <w:rPr>
          <w:rFonts w:eastAsiaTheme="minorHAnsi"/>
          <w:color w:val="auto"/>
          <w:lang w:eastAsia="en-US"/>
        </w:rPr>
        <w:t>consumer</w:t>
      </w:r>
      <w:r w:rsidR="002453FD">
        <w:rPr>
          <w:rFonts w:eastAsiaTheme="minorHAnsi"/>
          <w:color w:val="auto"/>
          <w:lang w:eastAsia="en-US"/>
        </w:rPr>
        <w:t>s’</w:t>
      </w:r>
      <w:r w:rsidR="0054390C" w:rsidRPr="0054390C">
        <w:rPr>
          <w:rFonts w:eastAsiaTheme="minorHAnsi"/>
          <w:color w:val="auto"/>
          <w:lang w:eastAsia="en-US"/>
        </w:rPr>
        <w:t xml:space="preserve"> health and wellbeing.</w:t>
      </w:r>
    </w:p>
    <w:p w14:paraId="23B6E3C9" w14:textId="77777777" w:rsidR="0054390C" w:rsidRPr="0054390C" w:rsidRDefault="0054390C" w:rsidP="00AC3B37">
      <w:pPr>
        <w:tabs>
          <w:tab w:val="right" w:pos="9026"/>
        </w:tabs>
        <w:jc w:val="both"/>
        <w:rPr>
          <w:rFonts w:eastAsiaTheme="minorHAnsi"/>
          <w:color w:val="auto"/>
          <w:lang w:eastAsia="en-US"/>
        </w:rPr>
      </w:pPr>
      <w:r w:rsidRPr="0054390C">
        <w:rPr>
          <w:rFonts w:eastAsiaTheme="minorHAnsi"/>
          <w:color w:val="auto"/>
          <w:lang w:eastAsia="en-US"/>
        </w:rPr>
        <w:t xml:space="preserve">I find this requirement is Non-compliant. </w:t>
      </w:r>
    </w:p>
    <w:p w14:paraId="707B5657" w14:textId="5FDFB316" w:rsidR="00853601" w:rsidRPr="00853601" w:rsidRDefault="005250F4" w:rsidP="00AC3B37">
      <w:pPr>
        <w:pStyle w:val="Heading3"/>
      </w:pPr>
      <w:r w:rsidRPr="00853601">
        <w:lastRenderedPageBreak/>
        <w:t>Requirement 3(3)(b)</w:t>
      </w:r>
      <w:r>
        <w:tab/>
        <w:t>Non-compliant</w:t>
      </w:r>
    </w:p>
    <w:p w14:paraId="707B5658" w14:textId="77777777" w:rsidR="00853601" w:rsidRPr="004A3816" w:rsidRDefault="005250F4" w:rsidP="00AC3B37">
      <w:pPr>
        <w:rPr>
          <w:i/>
        </w:rPr>
      </w:pPr>
      <w:r w:rsidRPr="004A3816">
        <w:rPr>
          <w:i/>
          <w:szCs w:val="22"/>
        </w:rPr>
        <w:t>Effective management of high impact or high prevalence risks associated with the care of each consumer.</w:t>
      </w:r>
    </w:p>
    <w:p w14:paraId="5FBA8C0A" w14:textId="416D6637" w:rsidR="00BE6E21" w:rsidRPr="00BE6E21" w:rsidRDefault="00BE6E21" w:rsidP="00AC3B37">
      <w:pPr>
        <w:jc w:val="both"/>
        <w:rPr>
          <w:rFonts w:eastAsia="Arial"/>
          <w:color w:val="000000" w:themeColor="text1"/>
        </w:rPr>
      </w:pPr>
      <w:r w:rsidRPr="00BE6E21">
        <w:rPr>
          <w:rFonts w:eastAsia="Arial"/>
          <w:color w:val="000000" w:themeColor="text1"/>
        </w:rPr>
        <w:t xml:space="preserve">The Assessment Team found </w:t>
      </w:r>
      <w:r w:rsidR="00CF035D">
        <w:rPr>
          <w:rFonts w:eastAsia="Arial"/>
          <w:color w:val="000000" w:themeColor="text1"/>
        </w:rPr>
        <w:t xml:space="preserve">the </w:t>
      </w:r>
      <w:r w:rsidRPr="00BE6E21">
        <w:rPr>
          <w:rFonts w:eastAsia="Arial"/>
          <w:color w:val="000000" w:themeColor="text1"/>
        </w:rPr>
        <w:t xml:space="preserve">service records trends of high impact or high prevalence risks associated with the care of consumers in the monthly clinical indicators data. However, not all incidents related to behaviours are reported or recorded in the data. </w:t>
      </w:r>
      <w:r w:rsidRPr="00BE6E21">
        <w:rPr>
          <w:rFonts w:eastAsiaTheme="minorHAnsi"/>
          <w:color w:val="auto"/>
          <w:szCs w:val="22"/>
          <w:lang w:eastAsia="en-US"/>
        </w:rPr>
        <w:t xml:space="preserve">For consumers sampled, care planning documentation did not reflect that the service monitors and adjusts practices in relation to effective management of high impact and high prevalence risks, especially in the areas of behaviour management and where consumers pose a risk to themselves or others.  </w:t>
      </w:r>
    </w:p>
    <w:p w14:paraId="7F0B40B6" w14:textId="362F2D2C" w:rsidR="00694826" w:rsidRDefault="00BE6E21" w:rsidP="00AC3B37">
      <w:pPr>
        <w:jc w:val="both"/>
      </w:pPr>
      <w:r w:rsidRPr="00BE6E21">
        <w:t xml:space="preserve">The Assessment Team reviewed the incident reports </w:t>
      </w:r>
      <w:r w:rsidR="00AC3B37" w:rsidRPr="00BE6E21">
        <w:t>of one</w:t>
      </w:r>
      <w:r w:rsidRPr="00BE6E21">
        <w:t xml:space="preserve"> consumer and observed several incidents of physical aggression towards staff and </w:t>
      </w:r>
      <w:r w:rsidR="002B5155">
        <w:t>other consumers</w:t>
      </w:r>
      <w:r w:rsidRPr="00BE6E21">
        <w:t>. The Assessment Team noticed a comprehensive review was completed</w:t>
      </w:r>
      <w:r w:rsidR="00CF035D">
        <w:t xml:space="preserve"> by a specialist external service</w:t>
      </w:r>
      <w:r w:rsidRPr="00BE6E21">
        <w:t xml:space="preserve"> and strategies were recommended to minimise triggers for this consumer</w:t>
      </w:r>
      <w:r w:rsidR="00CF035D">
        <w:t xml:space="preserve">. </w:t>
      </w:r>
      <w:r w:rsidRPr="00BE6E21">
        <w:t xml:space="preserve">These strategies were not updated in </w:t>
      </w:r>
      <w:r w:rsidR="00AF6655">
        <w:t xml:space="preserve">the </w:t>
      </w:r>
      <w:r w:rsidRPr="00BE6E21">
        <w:t xml:space="preserve">consumer’s care </w:t>
      </w:r>
      <w:r w:rsidR="00AC3B37" w:rsidRPr="00BE6E21">
        <w:t>plan</w:t>
      </w:r>
      <w:r w:rsidR="00AC3B37">
        <w:t>.</w:t>
      </w:r>
      <w:r w:rsidRPr="00BE6E21">
        <w:t xml:space="preserve"> The Assessment Team observed staff were not trialling </w:t>
      </w:r>
      <w:r w:rsidR="00CF035D">
        <w:t xml:space="preserve">the </w:t>
      </w:r>
      <w:r w:rsidRPr="00BE6E21">
        <w:t xml:space="preserve">strategies recommended by external </w:t>
      </w:r>
      <w:r w:rsidR="002817DA">
        <w:t>service</w:t>
      </w:r>
      <w:r w:rsidRPr="00BE6E21">
        <w:t xml:space="preserve"> and </w:t>
      </w:r>
      <w:r w:rsidR="002817DA">
        <w:t xml:space="preserve">staff </w:t>
      </w:r>
      <w:r w:rsidRPr="00BE6E21">
        <w:t xml:space="preserve">do not routinely document </w:t>
      </w:r>
      <w:r w:rsidR="00AF6655">
        <w:t xml:space="preserve">the </w:t>
      </w:r>
      <w:r w:rsidRPr="00BE6E21">
        <w:t xml:space="preserve">interventions </w:t>
      </w:r>
      <w:r w:rsidR="00AF6655">
        <w:t xml:space="preserve">that are </w:t>
      </w:r>
      <w:r w:rsidRPr="00BE6E21">
        <w:t>used or evaluate intervention</w:t>
      </w:r>
      <w:r w:rsidR="002817DA">
        <w:t>s for</w:t>
      </w:r>
      <w:r w:rsidRPr="00BE6E21">
        <w:t xml:space="preserve"> effectiveness. The service advised </w:t>
      </w:r>
      <w:r w:rsidR="002817DA">
        <w:t xml:space="preserve">the Assessment Team </w:t>
      </w:r>
      <w:r w:rsidRPr="00BE6E21">
        <w:t>the clinical documentation system did not have an incident form to capture behaviours although the Assessment Team observed some incident reports were completed on a paper form. These incident reports did not demonstrate investigation around the circumstances surrounding incidents and limited or no consideration of interventions to prevent further incidents was mentioned.</w:t>
      </w:r>
    </w:p>
    <w:p w14:paraId="0277596E" w14:textId="6EB74E9B" w:rsidR="00694826" w:rsidRPr="00694826" w:rsidRDefault="00BE6E21" w:rsidP="00AC3B37">
      <w:pPr>
        <w:jc w:val="both"/>
      </w:pPr>
      <w:r w:rsidRPr="00BE6E21">
        <w:t xml:space="preserve">The Assessment Team reviewed the behaviour chart record of another consumer. It was noted that consumer displayed aggression and other behaviours </w:t>
      </w:r>
      <w:r w:rsidR="00AC3B37" w:rsidRPr="00BE6E21">
        <w:t>daily</w:t>
      </w:r>
      <w:r w:rsidR="00AC3B37">
        <w:t>.</w:t>
      </w:r>
      <w:r w:rsidRPr="00BE6E21">
        <w:t xml:space="preserve"> The Assessment Team </w:t>
      </w:r>
      <w:r w:rsidR="00FE0981">
        <w:t>observed a</w:t>
      </w:r>
      <w:r w:rsidR="00FE0981" w:rsidRPr="00BE6E21">
        <w:t xml:space="preserve"> </w:t>
      </w:r>
      <w:r w:rsidRPr="00BE6E21">
        <w:t xml:space="preserve">specialist behaviour service was consulted and </w:t>
      </w:r>
      <w:r w:rsidR="00FE0981">
        <w:t xml:space="preserve">recommendations made; </w:t>
      </w:r>
      <w:r w:rsidRPr="00BE6E21">
        <w:t>however, the recommendations w</w:t>
      </w:r>
      <w:r w:rsidR="00DF10A6">
        <w:t>ere</w:t>
      </w:r>
      <w:r w:rsidRPr="00BE6E21">
        <w:t xml:space="preserve"> not included in the consumer’s care plan and documentation indicates staff </w:t>
      </w:r>
      <w:r w:rsidR="00DF10A6">
        <w:t xml:space="preserve">were not following the </w:t>
      </w:r>
      <w:r w:rsidR="00AC3B37">
        <w:t>recommendations. The</w:t>
      </w:r>
      <w:r w:rsidR="00DF10A6">
        <w:t xml:space="preserve"> service m</w:t>
      </w:r>
      <w:r w:rsidR="00694826" w:rsidRPr="00694826">
        <w:t xml:space="preserve">anagement </w:t>
      </w:r>
      <w:r w:rsidR="00DF10A6">
        <w:t>advise</w:t>
      </w:r>
      <w:r w:rsidR="002817DA">
        <w:t>d</w:t>
      </w:r>
      <w:r w:rsidR="00DF10A6">
        <w:t xml:space="preserve"> the Assessment </w:t>
      </w:r>
      <w:r w:rsidR="00AC3B37">
        <w:t xml:space="preserve">Team </w:t>
      </w:r>
      <w:r w:rsidR="00AC3B37" w:rsidRPr="00694826">
        <w:t>the</w:t>
      </w:r>
      <w:r w:rsidR="00694826" w:rsidRPr="00694826">
        <w:t xml:space="preserve"> organisation has introduced a new integrated quality system which will enable improved monitoring </w:t>
      </w:r>
      <w:r w:rsidR="002817DA">
        <w:t xml:space="preserve">of </w:t>
      </w:r>
      <w:r w:rsidR="00694826" w:rsidRPr="00694826">
        <w:t>care.</w:t>
      </w:r>
    </w:p>
    <w:p w14:paraId="37AE70BB" w14:textId="2E346D77" w:rsidR="00694826" w:rsidRPr="00694826" w:rsidRDefault="00694826" w:rsidP="00AC3B37">
      <w:pPr>
        <w:jc w:val="both"/>
      </w:pPr>
      <w:r w:rsidRPr="00694826">
        <w:rPr>
          <w:rFonts w:eastAsiaTheme="minorHAnsi"/>
          <w:color w:val="auto"/>
          <w:lang w:eastAsia="en-US"/>
        </w:rPr>
        <w:t xml:space="preserve">In their response, the approved provider stated that </w:t>
      </w:r>
      <w:r w:rsidR="00D96DFA">
        <w:rPr>
          <w:rFonts w:eastAsiaTheme="minorHAnsi"/>
          <w:color w:val="auto"/>
          <w:lang w:eastAsia="en-US"/>
        </w:rPr>
        <w:t>as part of the strengthening of the clinical governance</w:t>
      </w:r>
      <w:r w:rsidR="00CA07FD">
        <w:rPr>
          <w:rFonts w:eastAsiaTheme="minorHAnsi"/>
          <w:color w:val="auto"/>
          <w:lang w:eastAsia="en-US"/>
        </w:rPr>
        <w:t xml:space="preserve"> at the service they are </w:t>
      </w:r>
      <w:r w:rsidR="00B7280E">
        <w:rPr>
          <w:rFonts w:eastAsiaTheme="minorHAnsi"/>
          <w:color w:val="auto"/>
          <w:lang w:eastAsia="en-US"/>
        </w:rPr>
        <w:t>committed</w:t>
      </w:r>
      <w:r w:rsidR="00CA07FD">
        <w:rPr>
          <w:rFonts w:eastAsiaTheme="minorHAnsi"/>
          <w:color w:val="auto"/>
          <w:lang w:eastAsia="en-US"/>
        </w:rPr>
        <w:t xml:space="preserve"> to employing a registered nurse with </w:t>
      </w:r>
      <w:r w:rsidR="00B7280E">
        <w:rPr>
          <w:rFonts w:eastAsiaTheme="minorHAnsi"/>
          <w:color w:val="auto"/>
          <w:lang w:eastAsia="en-US"/>
        </w:rPr>
        <w:t xml:space="preserve">a </w:t>
      </w:r>
      <w:r w:rsidR="00CA07FD">
        <w:rPr>
          <w:rFonts w:eastAsiaTheme="minorHAnsi"/>
          <w:color w:val="auto"/>
          <w:lang w:eastAsia="en-US"/>
        </w:rPr>
        <w:t xml:space="preserve">behaviour management </w:t>
      </w:r>
      <w:r w:rsidR="00B7280E">
        <w:rPr>
          <w:rFonts w:eastAsiaTheme="minorHAnsi"/>
          <w:color w:val="auto"/>
          <w:lang w:eastAsia="en-US"/>
        </w:rPr>
        <w:t>speciality.</w:t>
      </w:r>
      <w:r w:rsidRPr="00694826">
        <w:rPr>
          <w:rFonts w:eastAsiaTheme="minorHAnsi"/>
          <w:color w:val="auto"/>
          <w:lang w:eastAsia="en-US"/>
        </w:rPr>
        <w:t xml:space="preserve"> The </w:t>
      </w:r>
      <w:r w:rsidR="00CA1457">
        <w:rPr>
          <w:rFonts w:eastAsiaTheme="minorHAnsi"/>
          <w:color w:val="auto"/>
          <w:lang w:eastAsia="en-US"/>
        </w:rPr>
        <w:t xml:space="preserve">approved </w:t>
      </w:r>
      <w:r w:rsidRPr="00694826">
        <w:rPr>
          <w:rFonts w:eastAsiaTheme="minorHAnsi"/>
          <w:color w:val="auto"/>
          <w:lang w:eastAsia="en-US"/>
        </w:rPr>
        <w:t>provider states that they are committed to increas</w:t>
      </w:r>
      <w:r w:rsidR="002817DA">
        <w:rPr>
          <w:rFonts w:eastAsiaTheme="minorHAnsi"/>
          <w:color w:val="auto"/>
          <w:lang w:eastAsia="en-US"/>
        </w:rPr>
        <w:t>ing</w:t>
      </w:r>
      <w:r w:rsidRPr="00694826">
        <w:rPr>
          <w:rFonts w:eastAsiaTheme="minorHAnsi"/>
          <w:color w:val="auto"/>
          <w:lang w:eastAsia="en-US"/>
        </w:rPr>
        <w:t xml:space="preserve"> staff knowledge </w:t>
      </w:r>
      <w:r w:rsidR="002817DA">
        <w:rPr>
          <w:rFonts w:eastAsiaTheme="minorHAnsi"/>
          <w:color w:val="auto"/>
          <w:lang w:eastAsia="en-US"/>
        </w:rPr>
        <w:t xml:space="preserve">to </w:t>
      </w:r>
      <w:r w:rsidR="00691B34">
        <w:rPr>
          <w:rFonts w:eastAsiaTheme="minorHAnsi"/>
          <w:color w:val="auto"/>
          <w:lang w:eastAsia="en-US"/>
        </w:rPr>
        <w:t>ensure staff have information th</w:t>
      </w:r>
      <w:r w:rsidR="002817DA">
        <w:rPr>
          <w:rFonts w:eastAsiaTheme="minorHAnsi"/>
          <w:color w:val="auto"/>
          <w:lang w:eastAsia="en-US"/>
        </w:rPr>
        <w:t>at</w:t>
      </w:r>
      <w:r w:rsidR="00691B34">
        <w:rPr>
          <w:rFonts w:eastAsiaTheme="minorHAnsi"/>
          <w:color w:val="auto"/>
          <w:lang w:eastAsia="en-US"/>
        </w:rPr>
        <w:t xml:space="preserve"> reflects the current assessment and planning for each consumer </w:t>
      </w:r>
      <w:r w:rsidR="002817DA">
        <w:rPr>
          <w:rFonts w:eastAsiaTheme="minorHAnsi"/>
          <w:color w:val="auto"/>
          <w:lang w:eastAsia="en-US"/>
        </w:rPr>
        <w:t>so staff can</w:t>
      </w:r>
      <w:r w:rsidR="00691B34">
        <w:rPr>
          <w:rFonts w:eastAsiaTheme="minorHAnsi"/>
          <w:color w:val="auto"/>
          <w:lang w:eastAsia="en-US"/>
        </w:rPr>
        <w:t xml:space="preserve"> provide </w:t>
      </w:r>
      <w:r w:rsidR="00406E70">
        <w:rPr>
          <w:rFonts w:eastAsiaTheme="minorHAnsi"/>
          <w:color w:val="auto"/>
          <w:lang w:eastAsia="en-US"/>
        </w:rPr>
        <w:t>individualised care.</w:t>
      </w:r>
      <w:r w:rsidR="00852D80" w:rsidRPr="00852D80">
        <w:t xml:space="preserve"> </w:t>
      </w:r>
      <w:r w:rsidR="00852D80" w:rsidRPr="00852D80">
        <w:rPr>
          <w:rFonts w:eastAsiaTheme="minorHAnsi"/>
          <w:color w:val="auto"/>
          <w:lang w:eastAsia="en-US"/>
        </w:rPr>
        <w:t xml:space="preserve">Time is needed </w:t>
      </w:r>
      <w:r w:rsidR="002817DA">
        <w:rPr>
          <w:rFonts w:eastAsiaTheme="minorHAnsi"/>
          <w:color w:val="auto"/>
          <w:lang w:eastAsia="en-US"/>
        </w:rPr>
        <w:t xml:space="preserve">for the approved provider </w:t>
      </w:r>
      <w:r w:rsidR="00852D80" w:rsidRPr="00852D80">
        <w:rPr>
          <w:rFonts w:eastAsiaTheme="minorHAnsi"/>
          <w:color w:val="auto"/>
          <w:lang w:eastAsia="en-US"/>
        </w:rPr>
        <w:t xml:space="preserve">to undertake the planned actions and to demonstrate their effectiveness. </w:t>
      </w:r>
    </w:p>
    <w:p w14:paraId="3A279060" w14:textId="20EBE27B" w:rsidR="00694826" w:rsidRPr="00694826" w:rsidRDefault="00694826" w:rsidP="00AC3B37">
      <w:pPr>
        <w:jc w:val="both"/>
        <w:rPr>
          <w:color w:val="auto"/>
        </w:rPr>
      </w:pPr>
      <w:r w:rsidRPr="00694826">
        <w:rPr>
          <w:color w:val="auto"/>
        </w:rPr>
        <w:lastRenderedPageBreak/>
        <w:t>At the time of the site visit</w:t>
      </w:r>
      <w:r w:rsidR="00852D80">
        <w:rPr>
          <w:color w:val="auto"/>
        </w:rPr>
        <w:t xml:space="preserve"> there was not</w:t>
      </w:r>
      <w:r w:rsidRPr="00694826">
        <w:rPr>
          <w:color w:val="auto"/>
        </w:rPr>
        <w:t xml:space="preserve"> </w:t>
      </w:r>
      <w:r w:rsidR="00910435">
        <w:rPr>
          <w:color w:val="auto"/>
        </w:rPr>
        <w:t>effective management of high impact and high prevalence risks associate with the care of each consumer</w:t>
      </w:r>
      <w:r w:rsidR="00852D80">
        <w:rPr>
          <w:color w:val="auto"/>
        </w:rPr>
        <w:t>.</w:t>
      </w:r>
      <w:r w:rsidR="00910435">
        <w:rPr>
          <w:color w:val="auto"/>
        </w:rPr>
        <w:t xml:space="preserve">  </w:t>
      </w:r>
    </w:p>
    <w:p w14:paraId="609C1BB4" w14:textId="06A02E69" w:rsidR="00BE6E21" w:rsidRDefault="00694826" w:rsidP="00AC3B37">
      <w:pPr>
        <w:jc w:val="both"/>
      </w:pPr>
      <w:r w:rsidRPr="00694826">
        <w:rPr>
          <w:color w:val="auto"/>
        </w:rPr>
        <w:t>I find this requirement is Non-compliant.</w:t>
      </w:r>
    </w:p>
    <w:p w14:paraId="707B5666" w14:textId="4A21355B" w:rsidR="00853601" w:rsidRPr="00D435F8" w:rsidRDefault="005250F4" w:rsidP="00AC3B37">
      <w:pPr>
        <w:pStyle w:val="Heading3"/>
      </w:pPr>
      <w:bookmarkStart w:id="8" w:name="_Hlk66789512"/>
      <w:r w:rsidRPr="00D435F8">
        <w:t>Requirement 3(3)(g)</w:t>
      </w:r>
      <w:r>
        <w:tab/>
        <w:t>Non-compliant</w:t>
      </w:r>
    </w:p>
    <w:p w14:paraId="707B5667" w14:textId="77777777" w:rsidR="00853601" w:rsidRPr="004A3816" w:rsidRDefault="005250F4" w:rsidP="00AC3B37">
      <w:pPr>
        <w:tabs>
          <w:tab w:val="right" w:pos="9026"/>
        </w:tabs>
        <w:outlineLvl w:val="4"/>
        <w:rPr>
          <w:i/>
          <w:szCs w:val="22"/>
        </w:rPr>
      </w:pPr>
      <w:r w:rsidRPr="004A3816">
        <w:rPr>
          <w:i/>
          <w:szCs w:val="22"/>
        </w:rPr>
        <w:t>Minimisation of infection related risks through implementing:</w:t>
      </w:r>
    </w:p>
    <w:p w14:paraId="707B5668" w14:textId="77777777" w:rsidR="00853601" w:rsidRPr="004A3816" w:rsidRDefault="005250F4" w:rsidP="00AC3B37">
      <w:pPr>
        <w:numPr>
          <w:ilvl w:val="0"/>
          <w:numId w:val="25"/>
        </w:numPr>
        <w:tabs>
          <w:tab w:val="right" w:pos="9026"/>
        </w:tabs>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A4B63DD" w14:textId="3F011340" w:rsidR="00222EE9" w:rsidRPr="00222EE9" w:rsidRDefault="005250F4" w:rsidP="00AC3B37">
      <w:pPr>
        <w:numPr>
          <w:ilvl w:val="0"/>
          <w:numId w:val="25"/>
        </w:numPr>
        <w:tabs>
          <w:tab w:val="right" w:pos="9026"/>
        </w:tabs>
        <w:ind w:left="567" w:hanging="425"/>
        <w:outlineLvl w:val="4"/>
        <w:rPr>
          <w:i/>
        </w:rPr>
      </w:pPr>
      <w:r w:rsidRPr="004A3816">
        <w:rPr>
          <w:i/>
        </w:rPr>
        <w:t>practices to promote appropriate antibiotic prescribing and use to support optimal care and reduce the risk of increasing resistance to antibiotics.</w:t>
      </w:r>
    </w:p>
    <w:bookmarkEnd w:id="8"/>
    <w:p w14:paraId="0942D86D" w14:textId="3BE4DC55" w:rsidR="00222EE9" w:rsidRPr="00222EE9" w:rsidRDefault="00222EE9" w:rsidP="00AC3B37">
      <w:pPr>
        <w:jc w:val="both"/>
        <w:rPr>
          <w:rFonts w:eastAsia="Calibri"/>
          <w:color w:val="auto"/>
          <w:lang w:eastAsia="en-US"/>
        </w:rPr>
      </w:pPr>
      <w:r w:rsidRPr="00222EE9">
        <w:rPr>
          <w:rFonts w:eastAsia="Calibri"/>
          <w:color w:val="auto"/>
          <w:lang w:eastAsia="en-US"/>
        </w:rPr>
        <w:t xml:space="preserve">The Assessment Team found that the service has practices to promote appropriate antibiotic use and these procedures are followed. However, in relation to precautions to prevent and control infection, </w:t>
      </w:r>
      <w:r w:rsidR="002817DA">
        <w:rPr>
          <w:rFonts w:eastAsia="Calibri"/>
          <w:color w:val="auto"/>
          <w:lang w:eastAsia="en-US"/>
        </w:rPr>
        <w:t xml:space="preserve">the Assessment Team found </w:t>
      </w:r>
      <w:r w:rsidRPr="00222EE9">
        <w:rPr>
          <w:rFonts w:eastAsia="Calibri"/>
          <w:color w:val="auto"/>
          <w:lang w:eastAsia="en-US"/>
        </w:rPr>
        <w:t>the service has not developed a comprehensive outbreak management plan for COVID-19</w:t>
      </w:r>
      <w:r w:rsidR="00447F20">
        <w:rPr>
          <w:rFonts w:eastAsia="Calibri"/>
          <w:color w:val="auto"/>
          <w:lang w:eastAsia="en-US"/>
        </w:rPr>
        <w:t xml:space="preserve"> and there were deficiencies observed in infection control practices. </w:t>
      </w:r>
    </w:p>
    <w:p w14:paraId="7AF6CC79" w14:textId="2B18E011" w:rsidR="00222EE9" w:rsidRPr="00222EE9" w:rsidRDefault="00191BE0" w:rsidP="00AC3B37">
      <w:pPr>
        <w:jc w:val="both"/>
        <w:rPr>
          <w:rFonts w:eastAsia="Calibri"/>
          <w:color w:val="auto"/>
          <w:lang w:eastAsia="en-US"/>
        </w:rPr>
      </w:pPr>
      <w:r>
        <w:rPr>
          <w:rFonts w:eastAsia="Calibri"/>
          <w:color w:val="auto"/>
          <w:lang w:eastAsia="en-US"/>
        </w:rPr>
        <w:t xml:space="preserve">The Assessment Team </w:t>
      </w:r>
      <w:r w:rsidR="006B29B5">
        <w:rPr>
          <w:rFonts w:eastAsia="Calibri"/>
          <w:color w:val="auto"/>
          <w:lang w:eastAsia="en-US"/>
        </w:rPr>
        <w:t xml:space="preserve">were advised </w:t>
      </w:r>
      <w:r w:rsidR="00222EE9" w:rsidRPr="00222EE9">
        <w:rPr>
          <w:rFonts w:eastAsia="Calibri"/>
          <w:color w:val="auto"/>
          <w:lang w:eastAsia="en-US"/>
        </w:rPr>
        <w:t xml:space="preserve">daily screening </w:t>
      </w:r>
      <w:r w:rsidR="006B29B5">
        <w:rPr>
          <w:rFonts w:eastAsia="Calibri"/>
          <w:color w:val="auto"/>
          <w:lang w:eastAsia="en-US"/>
        </w:rPr>
        <w:t xml:space="preserve">of consumers </w:t>
      </w:r>
      <w:r w:rsidR="00F12AE9">
        <w:rPr>
          <w:rFonts w:eastAsia="Calibri"/>
          <w:color w:val="auto"/>
          <w:lang w:eastAsia="en-US"/>
        </w:rPr>
        <w:t xml:space="preserve">for </w:t>
      </w:r>
      <w:r w:rsidR="00AC3B37">
        <w:rPr>
          <w:rFonts w:eastAsia="Calibri"/>
          <w:color w:val="auto"/>
          <w:lang w:eastAsia="en-US"/>
        </w:rPr>
        <w:t>infection was</w:t>
      </w:r>
      <w:r w:rsidR="00222EE9" w:rsidRPr="00222EE9">
        <w:rPr>
          <w:rFonts w:eastAsia="Calibri"/>
          <w:color w:val="auto"/>
          <w:lang w:eastAsia="en-US"/>
        </w:rPr>
        <w:t xml:space="preserve"> not in place</w:t>
      </w:r>
      <w:r w:rsidR="00F12AE9">
        <w:rPr>
          <w:rFonts w:eastAsia="Calibri"/>
          <w:color w:val="auto"/>
          <w:lang w:eastAsia="en-US"/>
        </w:rPr>
        <w:t>. The Assessment Team observed</w:t>
      </w:r>
      <w:r w:rsidR="00222EE9" w:rsidRPr="00222EE9">
        <w:rPr>
          <w:rFonts w:eastAsia="Calibri"/>
          <w:color w:val="auto"/>
          <w:lang w:eastAsia="en-US"/>
        </w:rPr>
        <w:t xml:space="preserve"> staff </w:t>
      </w:r>
      <w:r w:rsidR="00F12AE9">
        <w:rPr>
          <w:rFonts w:eastAsia="Calibri"/>
          <w:color w:val="auto"/>
          <w:lang w:eastAsia="en-US"/>
        </w:rPr>
        <w:t xml:space="preserve">wearing masks </w:t>
      </w:r>
      <w:r w:rsidR="00AC3B37">
        <w:rPr>
          <w:rFonts w:eastAsia="Calibri"/>
          <w:color w:val="auto"/>
          <w:lang w:eastAsia="en-US"/>
        </w:rPr>
        <w:t xml:space="preserve">incorrectly </w:t>
      </w:r>
      <w:r w:rsidR="00AC3B37" w:rsidRPr="00222EE9">
        <w:rPr>
          <w:rFonts w:eastAsia="Calibri"/>
          <w:color w:val="auto"/>
          <w:lang w:eastAsia="en-US"/>
        </w:rPr>
        <w:t>and</w:t>
      </w:r>
      <w:r w:rsidR="00222EE9" w:rsidRPr="00222EE9">
        <w:rPr>
          <w:rFonts w:eastAsia="Calibri"/>
          <w:color w:val="auto"/>
          <w:lang w:eastAsia="en-US"/>
        </w:rPr>
        <w:t xml:space="preserve"> not cleaning surfaces and equipment between use. </w:t>
      </w:r>
      <w:r w:rsidR="004C664A">
        <w:rPr>
          <w:rFonts w:eastAsia="Calibri"/>
          <w:color w:val="auto"/>
          <w:lang w:eastAsia="en-US"/>
        </w:rPr>
        <w:t xml:space="preserve">Not all staff </w:t>
      </w:r>
      <w:r w:rsidR="00AC3B37" w:rsidRPr="00222EE9">
        <w:rPr>
          <w:rFonts w:eastAsia="Calibri"/>
          <w:color w:val="auto"/>
          <w:lang w:eastAsia="en-US"/>
        </w:rPr>
        <w:t>had completed</w:t>
      </w:r>
      <w:r w:rsidR="00222EE9" w:rsidRPr="00222EE9">
        <w:rPr>
          <w:rFonts w:eastAsia="Calibri"/>
          <w:color w:val="auto"/>
          <w:lang w:eastAsia="en-US"/>
        </w:rPr>
        <w:t xml:space="preserve"> the hand hygiene competency assessment and PPE competency </w:t>
      </w:r>
      <w:r w:rsidR="00AC3B37" w:rsidRPr="00222EE9">
        <w:rPr>
          <w:rFonts w:eastAsia="Calibri"/>
          <w:color w:val="auto"/>
          <w:lang w:eastAsia="en-US"/>
        </w:rPr>
        <w:t>assessment</w:t>
      </w:r>
      <w:r w:rsidR="00AC3B37">
        <w:rPr>
          <w:rFonts w:eastAsia="Calibri"/>
          <w:color w:val="auto"/>
          <w:lang w:eastAsia="en-US"/>
        </w:rPr>
        <w:t>. The</w:t>
      </w:r>
      <w:r w:rsidR="003B1856">
        <w:rPr>
          <w:rFonts w:eastAsia="Calibri"/>
          <w:color w:val="auto"/>
          <w:lang w:eastAsia="en-US"/>
        </w:rPr>
        <w:t xml:space="preserve"> Assessment team noted gaps in the service’s outbreak management plan and outbreak management information </w:t>
      </w:r>
      <w:proofErr w:type="gramStart"/>
      <w:r w:rsidR="003B1856">
        <w:rPr>
          <w:rFonts w:eastAsia="Calibri"/>
          <w:color w:val="auto"/>
          <w:lang w:eastAsia="en-US"/>
        </w:rPr>
        <w:t xml:space="preserve">was </w:t>
      </w:r>
      <w:r w:rsidR="00D146DA">
        <w:rPr>
          <w:rFonts w:eastAsia="Calibri"/>
          <w:color w:val="auto"/>
          <w:lang w:eastAsia="en-US"/>
        </w:rPr>
        <w:t>located in</w:t>
      </w:r>
      <w:proofErr w:type="gramEnd"/>
      <w:r w:rsidR="00D146DA">
        <w:rPr>
          <w:rFonts w:eastAsia="Calibri"/>
          <w:color w:val="auto"/>
          <w:lang w:eastAsia="en-US"/>
        </w:rPr>
        <w:t xml:space="preserve"> </w:t>
      </w:r>
      <w:r w:rsidR="00460F0B">
        <w:rPr>
          <w:rFonts w:eastAsia="Calibri"/>
          <w:color w:val="auto"/>
          <w:lang w:eastAsia="en-US"/>
        </w:rPr>
        <w:t xml:space="preserve">different places. </w:t>
      </w:r>
      <w:r w:rsidR="00D146DA">
        <w:rPr>
          <w:rFonts w:eastAsia="Calibri"/>
          <w:color w:val="auto"/>
          <w:lang w:eastAsia="en-US"/>
        </w:rPr>
        <w:t xml:space="preserve"> </w:t>
      </w:r>
    </w:p>
    <w:p w14:paraId="690F45CD" w14:textId="2A439145" w:rsidR="00222EE9" w:rsidRDefault="00222EE9" w:rsidP="00AC3B37">
      <w:pPr>
        <w:jc w:val="both"/>
        <w:rPr>
          <w:rFonts w:eastAsia="Calibri"/>
          <w:color w:val="auto"/>
          <w:lang w:eastAsia="en-US"/>
        </w:rPr>
      </w:pPr>
      <w:r w:rsidRPr="00222EE9">
        <w:rPr>
          <w:rFonts w:eastAsia="Calibri"/>
          <w:color w:val="auto"/>
          <w:lang w:eastAsia="en-US"/>
        </w:rPr>
        <w:t xml:space="preserve">The approved provider response </w:t>
      </w:r>
      <w:r w:rsidR="00664472">
        <w:rPr>
          <w:rFonts w:eastAsia="Calibri"/>
          <w:color w:val="auto"/>
          <w:lang w:eastAsia="en-US"/>
        </w:rPr>
        <w:t>advised a</w:t>
      </w:r>
      <w:r w:rsidR="00664472" w:rsidRPr="00664472">
        <w:rPr>
          <w:rFonts w:eastAsia="Calibri"/>
          <w:color w:val="auto"/>
          <w:lang w:eastAsia="en-US"/>
        </w:rPr>
        <w:t xml:space="preserve">ll consumers are monitored daily for </w:t>
      </w:r>
      <w:r w:rsidR="00B12AB3">
        <w:rPr>
          <w:rFonts w:eastAsia="Calibri"/>
          <w:color w:val="auto"/>
          <w:lang w:eastAsia="en-US"/>
        </w:rPr>
        <w:t xml:space="preserve">deterioration or change in condition. The approved provider advised </w:t>
      </w:r>
      <w:r w:rsidR="002817DA">
        <w:rPr>
          <w:rFonts w:eastAsia="Calibri"/>
          <w:color w:val="auto"/>
          <w:lang w:eastAsia="en-US"/>
        </w:rPr>
        <w:t xml:space="preserve">the </w:t>
      </w:r>
      <w:r w:rsidR="003F77C0">
        <w:rPr>
          <w:rFonts w:eastAsia="Calibri"/>
          <w:color w:val="auto"/>
          <w:lang w:eastAsia="en-US"/>
        </w:rPr>
        <w:t xml:space="preserve">outbreak management plan </w:t>
      </w:r>
      <w:r w:rsidRPr="00222EE9">
        <w:rPr>
          <w:rFonts w:eastAsia="Calibri"/>
          <w:color w:val="auto"/>
          <w:lang w:eastAsia="en-US"/>
        </w:rPr>
        <w:t>information</w:t>
      </w:r>
      <w:r w:rsidR="003F77C0">
        <w:rPr>
          <w:rFonts w:eastAsia="Calibri"/>
          <w:color w:val="auto"/>
          <w:lang w:eastAsia="en-US"/>
        </w:rPr>
        <w:t xml:space="preserve"> is stored electronically and is available </w:t>
      </w:r>
      <w:r w:rsidR="001D2C6F">
        <w:rPr>
          <w:rFonts w:eastAsia="Calibri"/>
          <w:color w:val="auto"/>
          <w:lang w:eastAsia="en-US"/>
        </w:rPr>
        <w:t xml:space="preserve">through the clinical management system. </w:t>
      </w:r>
      <w:r w:rsidR="005C0732">
        <w:rPr>
          <w:rFonts w:eastAsia="Calibri"/>
          <w:color w:val="auto"/>
          <w:lang w:eastAsia="en-US"/>
        </w:rPr>
        <w:t xml:space="preserve">The approved provider </w:t>
      </w:r>
      <w:r w:rsidR="00FF489B">
        <w:rPr>
          <w:rFonts w:eastAsia="Calibri"/>
          <w:color w:val="auto"/>
          <w:lang w:eastAsia="en-US"/>
        </w:rPr>
        <w:t xml:space="preserve">did not provide comment on staff infection control practices observed by the Assessment Team </w:t>
      </w:r>
      <w:r w:rsidR="005261F8">
        <w:rPr>
          <w:rFonts w:eastAsia="Calibri"/>
          <w:color w:val="auto"/>
          <w:lang w:eastAsia="en-US"/>
        </w:rPr>
        <w:t xml:space="preserve">but does express commitment to staff education and improvement in all areas identified by the Assessment </w:t>
      </w:r>
      <w:r w:rsidR="00AC3B37">
        <w:rPr>
          <w:rFonts w:eastAsia="Calibri"/>
          <w:color w:val="auto"/>
          <w:lang w:eastAsia="en-US"/>
        </w:rPr>
        <w:t xml:space="preserve">Team. </w:t>
      </w:r>
    </w:p>
    <w:p w14:paraId="6B955FCA" w14:textId="46EF1103" w:rsidR="000E3125" w:rsidRPr="000E3125" w:rsidRDefault="000B5DC9" w:rsidP="00AC3B37">
      <w:pPr>
        <w:jc w:val="both"/>
        <w:rPr>
          <w:rFonts w:eastAsia="Calibri"/>
          <w:color w:val="auto"/>
          <w:lang w:eastAsia="en-US"/>
        </w:rPr>
      </w:pPr>
      <w:r>
        <w:rPr>
          <w:rFonts w:eastAsia="Calibri"/>
          <w:color w:val="auto"/>
          <w:lang w:eastAsia="en-US"/>
        </w:rPr>
        <w:t>While the service has practices to promote</w:t>
      </w:r>
      <w:r w:rsidRPr="000B5DC9">
        <w:rPr>
          <w:rFonts w:eastAsia="Calibri"/>
          <w:color w:val="auto"/>
          <w:lang w:eastAsia="en-US"/>
        </w:rPr>
        <w:t xml:space="preserve"> </w:t>
      </w:r>
      <w:r w:rsidRPr="000E3125">
        <w:rPr>
          <w:rFonts w:eastAsia="Calibri"/>
          <w:color w:val="auto"/>
          <w:lang w:eastAsia="en-US"/>
        </w:rPr>
        <w:t>appropriate antibiotic prescribing and use to support optimal care and reduce the risk of increasing resistance to antibiotics</w:t>
      </w:r>
      <w:r>
        <w:rPr>
          <w:rFonts w:eastAsia="Calibri"/>
          <w:color w:val="auto"/>
          <w:lang w:eastAsia="en-US"/>
        </w:rPr>
        <w:t xml:space="preserve">, improvement </w:t>
      </w:r>
      <w:r w:rsidR="00AC3B37">
        <w:rPr>
          <w:rFonts w:eastAsia="Calibri"/>
          <w:color w:val="auto"/>
          <w:lang w:eastAsia="en-US"/>
        </w:rPr>
        <w:t>is</w:t>
      </w:r>
      <w:r w:rsidR="00454D6E">
        <w:rPr>
          <w:rFonts w:eastAsia="Calibri"/>
          <w:color w:val="auto"/>
          <w:lang w:eastAsia="en-US"/>
        </w:rPr>
        <w:t xml:space="preserve"> required in </w:t>
      </w:r>
      <w:r w:rsidR="00DA0996">
        <w:rPr>
          <w:rFonts w:eastAsia="Calibri"/>
          <w:color w:val="auto"/>
          <w:lang w:eastAsia="en-US"/>
        </w:rPr>
        <w:t xml:space="preserve">standard and transmission-based </w:t>
      </w:r>
      <w:r w:rsidR="00454D6E">
        <w:rPr>
          <w:rFonts w:eastAsia="Calibri"/>
          <w:color w:val="auto"/>
          <w:lang w:eastAsia="en-US"/>
        </w:rPr>
        <w:t xml:space="preserve">precautions </w:t>
      </w:r>
      <w:r w:rsidR="007F25F9">
        <w:rPr>
          <w:rFonts w:eastAsia="Calibri"/>
          <w:color w:val="auto"/>
          <w:lang w:eastAsia="en-US"/>
        </w:rPr>
        <w:t>to prevent and control infection.</w:t>
      </w:r>
      <w:r w:rsidR="000E3125" w:rsidRPr="000E3125">
        <w:rPr>
          <w:rFonts w:eastAsia="Calibri"/>
          <w:color w:val="auto"/>
          <w:lang w:eastAsia="en-US"/>
        </w:rPr>
        <w:t xml:space="preserve"> </w:t>
      </w:r>
    </w:p>
    <w:p w14:paraId="6CC74BD9" w14:textId="1AE7351F" w:rsidR="00222EE9" w:rsidRPr="00222EE9" w:rsidRDefault="00222EE9" w:rsidP="00AC3B37">
      <w:pPr>
        <w:jc w:val="both"/>
        <w:rPr>
          <w:rFonts w:eastAsia="Calibri"/>
          <w:color w:val="auto"/>
          <w:lang w:eastAsia="en-US"/>
        </w:rPr>
      </w:pPr>
      <w:r w:rsidRPr="00222EE9">
        <w:rPr>
          <w:rFonts w:eastAsia="Calibri"/>
          <w:color w:val="auto"/>
          <w:lang w:eastAsia="en-US"/>
        </w:rPr>
        <w:t xml:space="preserve">I </w:t>
      </w:r>
      <w:r w:rsidR="005E6D27">
        <w:rPr>
          <w:rFonts w:eastAsia="Calibri"/>
          <w:color w:val="auto"/>
          <w:lang w:eastAsia="en-US"/>
        </w:rPr>
        <w:t>find</w:t>
      </w:r>
      <w:r w:rsidRPr="00222EE9">
        <w:rPr>
          <w:rFonts w:eastAsia="Calibri"/>
          <w:color w:val="auto"/>
          <w:lang w:eastAsia="en-US"/>
        </w:rPr>
        <w:t xml:space="preserve"> this requirement is Non-compliant.</w:t>
      </w:r>
    </w:p>
    <w:p w14:paraId="707B566C" w14:textId="5A5C1CC9" w:rsidR="00222EE9" w:rsidRDefault="00222EE9" w:rsidP="00095CD4">
      <w:pPr>
        <w:sectPr w:rsidR="00222EE9" w:rsidSect="00CB3BA9">
          <w:headerReference w:type="default" r:id="rId26"/>
          <w:type w:val="continuous"/>
          <w:pgSz w:w="11906" w:h="16838"/>
          <w:pgMar w:top="1701" w:right="1418" w:bottom="1418" w:left="1418" w:header="709" w:footer="397" w:gutter="0"/>
          <w:cols w:space="708"/>
          <w:titlePg/>
          <w:docGrid w:linePitch="360"/>
        </w:sectPr>
      </w:pPr>
    </w:p>
    <w:p w14:paraId="707B568F" w14:textId="77777777" w:rsidR="009C6F30" w:rsidRDefault="00803993"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707B5690" w14:textId="711DDAC1" w:rsidR="00CB3BA9" w:rsidRDefault="005250F4"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07B5711" wp14:editId="707B571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7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07B5691" w14:textId="77777777" w:rsidR="007F5256" w:rsidRPr="00FD1B02" w:rsidRDefault="005250F4" w:rsidP="009C6F30">
      <w:pPr>
        <w:pStyle w:val="Heading3"/>
        <w:shd w:val="clear" w:color="auto" w:fill="F2F2F2" w:themeFill="background1" w:themeFillShade="F2"/>
      </w:pPr>
      <w:r w:rsidRPr="00FD1B02">
        <w:t>Consumer outcome:</w:t>
      </w:r>
    </w:p>
    <w:p w14:paraId="707B5692" w14:textId="77777777" w:rsidR="007F5256" w:rsidRDefault="005250F4"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07B5693" w14:textId="77777777" w:rsidR="007F5256" w:rsidRDefault="005250F4" w:rsidP="009C6F30">
      <w:pPr>
        <w:pStyle w:val="Heading3"/>
        <w:shd w:val="clear" w:color="auto" w:fill="F2F2F2" w:themeFill="background1" w:themeFillShade="F2"/>
      </w:pPr>
      <w:r>
        <w:t>Organisation statement:</w:t>
      </w:r>
    </w:p>
    <w:p w14:paraId="707B5694" w14:textId="77777777" w:rsidR="007F5256" w:rsidRDefault="005250F4"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07B5695" w14:textId="73CA8129" w:rsidR="007F5256" w:rsidRDefault="005250F4" w:rsidP="00AC3B37">
      <w:pPr>
        <w:pStyle w:val="Heading2"/>
      </w:pPr>
      <w:r>
        <w:t>Assessment of Standard 5</w:t>
      </w:r>
    </w:p>
    <w:p w14:paraId="6E587D86" w14:textId="77777777" w:rsidR="006C4C57" w:rsidRPr="006C4C57" w:rsidRDefault="006C4C57" w:rsidP="00AC3B37">
      <w:pPr>
        <w:jc w:val="both"/>
        <w:rPr>
          <w:rFonts w:ascii="Calibri" w:hAnsi="Calibri" w:cs="Times New Roman"/>
          <w:color w:val="auto"/>
          <w:sz w:val="22"/>
          <w:szCs w:val="22"/>
          <w:lang w:eastAsia="en-GB"/>
        </w:rPr>
      </w:pPr>
      <w:r w:rsidRPr="006C4C57">
        <w:rPr>
          <w:lang w:eastAsia="en-GB"/>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3D4623C" w14:textId="0FFF1BF2" w:rsidR="006C4C57" w:rsidRDefault="001D0DE3" w:rsidP="00AC3B37">
      <w:pPr>
        <w:jc w:val="both"/>
        <w:rPr>
          <w:color w:val="auto"/>
          <w:lang w:eastAsia="en-GB"/>
        </w:rPr>
      </w:pPr>
      <w:r>
        <w:rPr>
          <w:color w:val="auto"/>
          <w:lang w:eastAsia="en-GB"/>
        </w:rPr>
        <w:t>The Assessment Team found m</w:t>
      </w:r>
      <w:r w:rsidR="006C4C57" w:rsidRPr="006C4C57">
        <w:rPr>
          <w:color w:val="auto"/>
          <w:lang w:eastAsia="en-GB"/>
        </w:rPr>
        <w:t xml:space="preserve">ost sampled consumers consider they belong in the service and feel safe in the service environment. All consumers sampled said staff are caring which make service a nice place to live. </w:t>
      </w:r>
      <w:r w:rsidR="00AC3B37" w:rsidRPr="006C4C57">
        <w:rPr>
          <w:color w:val="auto"/>
          <w:lang w:eastAsia="en-GB"/>
        </w:rPr>
        <w:t>However, consumers</w:t>
      </w:r>
      <w:r w:rsidR="006C4C57" w:rsidRPr="006C4C57">
        <w:rPr>
          <w:color w:val="auto"/>
          <w:lang w:eastAsia="en-GB"/>
        </w:rPr>
        <w:t xml:space="preserve"> said the communal bathrooms are not always clean and well maintained. </w:t>
      </w:r>
    </w:p>
    <w:p w14:paraId="616DBAD9" w14:textId="65789345" w:rsidR="002433B2" w:rsidRPr="002F4F25" w:rsidRDefault="002433B2" w:rsidP="00AC3B37">
      <w:pPr>
        <w:jc w:val="both"/>
        <w:rPr>
          <w:color w:val="auto"/>
        </w:rPr>
      </w:pPr>
      <w:r>
        <w:rPr>
          <w:color w:val="auto"/>
        </w:rPr>
        <w:t>The Quality Standard is assessed as Non-Complaint as one of the three specific requirements ha</w:t>
      </w:r>
      <w:r w:rsidR="00B843F5">
        <w:rPr>
          <w:color w:val="auto"/>
        </w:rPr>
        <w:t>s</w:t>
      </w:r>
      <w:r>
        <w:rPr>
          <w:color w:val="auto"/>
        </w:rPr>
        <w:t xml:space="preserve"> been assessed as Non-Complaint. </w:t>
      </w:r>
    </w:p>
    <w:p w14:paraId="707B5698" w14:textId="09D33D83" w:rsidR="00301877" w:rsidRDefault="005250F4" w:rsidP="00AC3B37">
      <w:pPr>
        <w:pStyle w:val="Heading2"/>
      </w:pPr>
      <w:r>
        <w:t>Assessment of Standard 5 Requirements</w:t>
      </w:r>
      <w:r w:rsidRPr="0066387A">
        <w:rPr>
          <w:i/>
          <w:color w:val="0000FF"/>
          <w:sz w:val="24"/>
          <w:szCs w:val="24"/>
        </w:rPr>
        <w:t xml:space="preserve"> </w:t>
      </w:r>
    </w:p>
    <w:p w14:paraId="707B569C" w14:textId="07EB765A" w:rsidR="00314FF7" w:rsidRPr="00D435F8" w:rsidRDefault="005250F4" w:rsidP="00AC3B37">
      <w:pPr>
        <w:pStyle w:val="Heading3"/>
      </w:pPr>
      <w:r w:rsidRPr="00D435F8">
        <w:t>Requirement 5(3)(b)</w:t>
      </w:r>
      <w:r>
        <w:tab/>
        <w:t>Non-compliant</w:t>
      </w:r>
    </w:p>
    <w:p w14:paraId="707B569D" w14:textId="77777777" w:rsidR="00314FF7" w:rsidRPr="004A3816" w:rsidRDefault="005250F4" w:rsidP="00AC3B37">
      <w:pPr>
        <w:rPr>
          <w:i/>
        </w:rPr>
      </w:pPr>
      <w:r w:rsidRPr="004A3816">
        <w:rPr>
          <w:i/>
        </w:rPr>
        <w:t>The service environment:</w:t>
      </w:r>
    </w:p>
    <w:p w14:paraId="707B569E" w14:textId="77777777" w:rsidR="00314FF7" w:rsidRPr="004A3816" w:rsidRDefault="005250F4" w:rsidP="00AC3B37">
      <w:pPr>
        <w:numPr>
          <w:ilvl w:val="0"/>
          <w:numId w:val="27"/>
        </w:numPr>
        <w:tabs>
          <w:tab w:val="right" w:pos="9026"/>
        </w:tabs>
        <w:ind w:left="567" w:hanging="425"/>
        <w:outlineLvl w:val="4"/>
        <w:rPr>
          <w:i/>
        </w:rPr>
      </w:pPr>
      <w:r w:rsidRPr="004A3816">
        <w:rPr>
          <w:i/>
        </w:rPr>
        <w:t>is safe, clean, well maintained and comfortable; and</w:t>
      </w:r>
    </w:p>
    <w:p w14:paraId="707B569F" w14:textId="1A1899DE" w:rsidR="00314FF7" w:rsidRDefault="005250F4" w:rsidP="00AC3B37">
      <w:pPr>
        <w:numPr>
          <w:ilvl w:val="0"/>
          <w:numId w:val="27"/>
        </w:numPr>
        <w:tabs>
          <w:tab w:val="right" w:pos="9026"/>
        </w:tabs>
        <w:ind w:left="567" w:hanging="425"/>
        <w:outlineLvl w:val="4"/>
        <w:rPr>
          <w:i/>
        </w:rPr>
      </w:pPr>
      <w:r w:rsidRPr="004A3816">
        <w:rPr>
          <w:i/>
        </w:rPr>
        <w:t>enables consumers to move freely, both indoors and outdoors.</w:t>
      </w:r>
    </w:p>
    <w:p w14:paraId="3CD38E2C" w14:textId="1B02147D" w:rsidR="00161C82" w:rsidRDefault="00161C82" w:rsidP="00AC3B37">
      <w:pPr>
        <w:tabs>
          <w:tab w:val="right" w:pos="9026"/>
        </w:tabs>
        <w:outlineLvl w:val="4"/>
        <w:rPr>
          <w:i/>
        </w:rPr>
      </w:pPr>
    </w:p>
    <w:p w14:paraId="03B1112A" w14:textId="42D43B19" w:rsidR="006C4C57" w:rsidRPr="006C4C57" w:rsidRDefault="006C4C57" w:rsidP="00AC3B37">
      <w:pPr>
        <w:jc w:val="both"/>
        <w:rPr>
          <w:rFonts w:ascii="Calibri" w:hAnsi="Calibri" w:cs="Times New Roman"/>
          <w:color w:val="auto"/>
          <w:sz w:val="22"/>
          <w:szCs w:val="22"/>
          <w:lang w:eastAsia="en-GB"/>
        </w:rPr>
      </w:pPr>
      <w:r w:rsidRPr="006C4C57">
        <w:rPr>
          <w:lang w:eastAsia="en-GB"/>
        </w:rPr>
        <w:lastRenderedPageBreak/>
        <w:t xml:space="preserve">The Assessment Team observed </w:t>
      </w:r>
      <w:r w:rsidR="00C431E6">
        <w:rPr>
          <w:lang w:eastAsia="en-GB"/>
        </w:rPr>
        <w:t xml:space="preserve">while the service environment does allow consumers to move freely both indoors and outdoors </w:t>
      </w:r>
      <w:r w:rsidRPr="006C4C57">
        <w:rPr>
          <w:lang w:eastAsia="en-GB"/>
        </w:rPr>
        <w:t xml:space="preserve">the service environment is not safe, clean and well maintained. </w:t>
      </w:r>
    </w:p>
    <w:p w14:paraId="2D01F280" w14:textId="5B7B161A" w:rsidR="006C4C57" w:rsidRPr="006C4C57" w:rsidRDefault="006C4C57" w:rsidP="00AC3B37">
      <w:pPr>
        <w:jc w:val="both"/>
        <w:rPr>
          <w:rFonts w:ascii="Times New Roman" w:hAnsi="Times New Roman" w:cs="Times New Roman"/>
          <w:color w:val="auto"/>
          <w:lang w:eastAsia="en-GB"/>
        </w:rPr>
      </w:pPr>
      <w:r w:rsidRPr="006C4C57">
        <w:rPr>
          <w:color w:val="auto"/>
          <w:lang w:eastAsia="en-GB"/>
        </w:rPr>
        <w:t xml:space="preserve">The Assessment Team observed that the bathrooms were not clean, </w:t>
      </w:r>
      <w:r w:rsidR="004C2D49">
        <w:rPr>
          <w:color w:val="auto"/>
          <w:lang w:eastAsia="en-GB"/>
        </w:rPr>
        <w:t xml:space="preserve">had </w:t>
      </w:r>
      <w:r w:rsidRPr="006C4C57">
        <w:rPr>
          <w:color w:val="auto"/>
          <w:lang w:eastAsia="en-GB"/>
        </w:rPr>
        <w:t>wet</w:t>
      </w:r>
      <w:r w:rsidR="004C2D49">
        <w:rPr>
          <w:color w:val="auto"/>
          <w:lang w:eastAsia="en-GB"/>
        </w:rPr>
        <w:t xml:space="preserve"> floors</w:t>
      </w:r>
      <w:r w:rsidRPr="006C4C57">
        <w:rPr>
          <w:color w:val="auto"/>
          <w:lang w:eastAsia="en-GB"/>
        </w:rPr>
        <w:t xml:space="preserve">, </w:t>
      </w:r>
      <w:r w:rsidR="004C2D49">
        <w:rPr>
          <w:color w:val="auto"/>
          <w:lang w:eastAsia="en-GB"/>
        </w:rPr>
        <w:t xml:space="preserve">and </w:t>
      </w:r>
      <w:r w:rsidRPr="006C4C57">
        <w:rPr>
          <w:color w:val="auto"/>
          <w:lang w:eastAsia="en-GB"/>
        </w:rPr>
        <w:t>had stains and damage marks which made them look worn.</w:t>
      </w:r>
      <w:r w:rsidR="00EF1955" w:rsidRPr="00EF1955">
        <w:t xml:space="preserve"> </w:t>
      </w:r>
      <w:r w:rsidR="00EF1955">
        <w:rPr>
          <w:color w:val="auto"/>
          <w:lang w:eastAsia="en-GB"/>
        </w:rPr>
        <w:t>C</w:t>
      </w:r>
      <w:r w:rsidR="00EF1955" w:rsidRPr="00EF1955">
        <w:rPr>
          <w:color w:val="auto"/>
          <w:lang w:eastAsia="en-GB"/>
        </w:rPr>
        <w:t>onsumers said there are not enough toilets for the number of consumers in the service</w:t>
      </w:r>
      <w:r w:rsidR="00EF1955">
        <w:rPr>
          <w:color w:val="auto"/>
          <w:lang w:eastAsia="en-GB"/>
        </w:rPr>
        <w:t xml:space="preserve"> and</w:t>
      </w:r>
      <w:r w:rsidR="00EF1955" w:rsidRPr="00EF1955">
        <w:rPr>
          <w:color w:val="auto"/>
          <w:lang w:eastAsia="en-GB"/>
        </w:rPr>
        <w:t xml:space="preserve"> the toilets are often not clean.</w:t>
      </w:r>
      <w:r w:rsidRPr="006C4C57">
        <w:rPr>
          <w:color w:val="auto"/>
          <w:lang w:eastAsia="en-GB"/>
        </w:rPr>
        <w:t xml:space="preserve"> </w:t>
      </w:r>
      <w:r w:rsidR="0019774D">
        <w:rPr>
          <w:color w:val="auto"/>
          <w:lang w:eastAsia="en-GB"/>
        </w:rPr>
        <w:t xml:space="preserve">The Assessment Team observed </w:t>
      </w:r>
      <w:r w:rsidR="008753E1">
        <w:rPr>
          <w:color w:val="auto"/>
          <w:lang w:eastAsia="en-GB"/>
        </w:rPr>
        <w:t>o</w:t>
      </w:r>
      <w:r w:rsidRPr="006C4C57">
        <w:rPr>
          <w:color w:val="auto"/>
          <w:lang w:eastAsia="en-GB"/>
        </w:rPr>
        <w:t>ne cubicle was used for equipment storage so that the toilet and sink w</w:t>
      </w:r>
      <w:r w:rsidR="008753E1">
        <w:rPr>
          <w:color w:val="auto"/>
          <w:lang w:eastAsia="en-GB"/>
        </w:rPr>
        <w:t>ere</w:t>
      </w:r>
      <w:r w:rsidRPr="006C4C57">
        <w:rPr>
          <w:color w:val="auto"/>
          <w:lang w:eastAsia="en-GB"/>
        </w:rPr>
        <w:t xml:space="preserve"> not accessible for consumers. </w:t>
      </w:r>
    </w:p>
    <w:p w14:paraId="4C03C6A1" w14:textId="3B7DB1F9" w:rsidR="006C4C57" w:rsidRPr="006C4C57" w:rsidRDefault="006C4C57" w:rsidP="00AC3B37">
      <w:pPr>
        <w:jc w:val="both"/>
        <w:rPr>
          <w:color w:val="auto"/>
          <w:lang w:eastAsia="en-GB"/>
        </w:rPr>
      </w:pPr>
      <w:r w:rsidRPr="006C4C57">
        <w:rPr>
          <w:color w:val="auto"/>
          <w:lang w:eastAsia="en-GB"/>
        </w:rPr>
        <w:t xml:space="preserve">The Assessment Team observed tables and chairs </w:t>
      </w:r>
      <w:r w:rsidR="008753E1">
        <w:rPr>
          <w:color w:val="auto"/>
          <w:lang w:eastAsia="en-GB"/>
        </w:rPr>
        <w:t>in the outdoor area were not clean. The Assessment Team noted</w:t>
      </w:r>
      <w:r w:rsidR="004A4136">
        <w:rPr>
          <w:color w:val="auto"/>
          <w:lang w:eastAsia="en-GB"/>
        </w:rPr>
        <w:t xml:space="preserve"> </w:t>
      </w:r>
      <w:r w:rsidR="008753E1">
        <w:rPr>
          <w:color w:val="auto"/>
          <w:lang w:eastAsia="en-GB"/>
        </w:rPr>
        <w:t>t</w:t>
      </w:r>
      <w:r w:rsidRPr="006C4C57">
        <w:rPr>
          <w:color w:val="auto"/>
          <w:lang w:eastAsia="en-GB"/>
        </w:rPr>
        <w:t xml:space="preserve">he laundry and storerooms were safe, clean and well maintained. </w:t>
      </w:r>
      <w:r w:rsidR="008753E1">
        <w:rPr>
          <w:color w:val="auto"/>
          <w:lang w:eastAsia="en-GB"/>
        </w:rPr>
        <w:t>The</w:t>
      </w:r>
      <w:r w:rsidRPr="006C4C57">
        <w:rPr>
          <w:color w:val="auto"/>
          <w:lang w:eastAsia="en-GB"/>
        </w:rPr>
        <w:t xml:space="preserve"> furniture in </w:t>
      </w:r>
      <w:r w:rsidR="007622C7">
        <w:rPr>
          <w:color w:val="auto"/>
          <w:lang w:eastAsia="en-GB"/>
        </w:rPr>
        <w:t xml:space="preserve">indoor </w:t>
      </w:r>
      <w:r w:rsidRPr="006C4C57">
        <w:rPr>
          <w:color w:val="auto"/>
          <w:lang w:eastAsia="en-GB"/>
        </w:rPr>
        <w:t xml:space="preserve">communal spaces </w:t>
      </w:r>
      <w:r w:rsidR="007622C7">
        <w:rPr>
          <w:color w:val="auto"/>
          <w:lang w:eastAsia="en-GB"/>
        </w:rPr>
        <w:t xml:space="preserve">and consumer rooms </w:t>
      </w:r>
      <w:r w:rsidRPr="006C4C57">
        <w:rPr>
          <w:color w:val="auto"/>
          <w:lang w:eastAsia="en-GB"/>
        </w:rPr>
        <w:t xml:space="preserve">was clean.  </w:t>
      </w:r>
    </w:p>
    <w:p w14:paraId="5DE0480A" w14:textId="63234989" w:rsidR="00592212" w:rsidRDefault="00592212" w:rsidP="00AC3B37">
      <w:pPr>
        <w:jc w:val="both"/>
        <w:rPr>
          <w:color w:val="auto"/>
          <w:lang w:eastAsia="en-GB"/>
        </w:rPr>
      </w:pPr>
      <w:r w:rsidRPr="00592212">
        <w:rPr>
          <w:color w:val="auto"/>
          <w:lang w:eastAsia="en-GB"/>
        </w:rPr>
        <w:t>The Assessment Team observed three fire doors in the main kitchen were obstructed by trolleys and kitchen equipment.</w:t>
      </w:r>
      <w:r w:rsidR="00E91A04">
        <w:rPr>
          <w:color w:val="auto"/>
          <w:lang w:eastAsia="en-GB"/>
        </w:rPr>
        <w:t xml:space="preserve"> The </w:t>
      </w:r>
      <w:r w:rsidR="00367109">
        <w:rPr>
          <w:color w:val="auto"/>
          <w:lang w:eastAsia="en-GB"/>
        </w:rPr>
        <w:t>service removed these obstructions during the site visit. The Assessment Team observed the outdoor smoking area i</w:t>
      </w:r>
      <w:r w:rsidR="005940DC">
        <w:rPr>
          <w:color w:val="auto"/>
          <w:lang w:eastAsia="en-GB"/>
        </w:rPr>
        <w:t xml:space="preserve">s adjacent to a non-smoking area and consumer rooms. </w:t>
      </w:r>
      <w:r w:rsidR="00DA6737">
        <w:rPr>
          <w:color w:val="auto"/>
          <w:lang w:eastAsia="en-GB"/>
        </w:rPr>
        <w:t xml:space="preserve">One consumer </w:t>
      </w:r>
      <w:r w:rsidR="00AC3B37">
        <w:rPr>
          <w:color w:val="auto"/>
          <w:lang w:eastAsia="en-GB"/>
        </w:rPr>
        <w:t>whose</w:t>
      </w:r>
      <w:r w:rsidR="00EF5C13">
        <w:rPr>
          <w:color w:val="auto"/>
          <w:lang w:eastAsia="en-GB"/>
        </w:rPr>
        <w:t xml:space="preserve"> room </w:t>
      </w:r>
      <w:proofErr w:type="gramStart"/>
      <w:r w:rsidR="00EF5C13">
        <w:rPr>
          <w:color w:val="auto"/>
          <w:lang w:eastAsia="en-GB"/>
        </w:rPr>
        <w:t>is located in</w:t>
      </w:r>
      <w:proofErr w:type="gramEnd"/>
      <w:r w:rsidR="00EF5C13">
        <w:rPr>
          <w:color w:val="auto"/>
          <w:lang w:eastAsia="en-GB"/>
        </w:rPr>
        <w:t xml:space="preserve"> front of the smoking area </w:t>
      </w:r>
      <w:r w:rsidR="00DA6737">
        <w:rPr>
          <w:color w:val="auto"/>
          <w:lang w:eastAsia="en-GB"/>
        </w:rPr>
        <w:t>advised they would like to open their window but were unable to</w:t>
      </w:r>
      <w:r w:rsidR="00EF5C13">
        <w:rPr>
          <w:color w:val="auto"/>
          <w:lang w:eastAsia="en-GB"/>
        </w:rPr>
        <w:t>.</w:t>
      </w:r>
    </w:p>
    <w:p w14:paraId="2D6F3E5F" w14:textId="1B688897" w:rsidR="006C4C57" w:rsidRPr="006C4C57" w:rsidRDefault="006C4C57" w:rsidP="00AC3B37">
      <w:pPr>
        <w:jc w:val="both"/>
        <w:rPr>
          <w:color w:val="auto"/>
          <w:lang w:eastAsia="en-GB"/>
        </w:rPr>
      </w:pPr>
      <w:r w:rsidRPr="006C4C57">
        <w:rPr>
          <w:color w:val="auto"/>
          <w:lang w:eastAsia="en-GB"/>
        </w:rPr>
        <w:t>The approved provider</w:t>
      </w:r>
      <w:r w:rsidR="005F47AB">
        <w:rPr>
          <w:color w:val="auto"/>
          <w:lang w:eastAsia="en-GB"/>
        </w:rPr>
        <w:t xml:space="preserve"> response</w:t>
      </w:r>
      <w:r w:rsidRPr="006C4C57">
        <w:rPr>
          <w:color w:val="auto"/>
          <w:lang w:eastAsia="en-GB"/>
        </w:rPr>
        <w:t xml:space="preserve"> </w:t>
      </w:r>
      <w:r w:rsidR="005F47AB">
        <w:rPr>
          <w:color w:val="auto"/>
          <w:lang w:eastAsia="en-GB"/>
        </w:rPr>
        <w:t>advises</w:t>
      </w:r>
      <w:r w:rsidRPr="006C4C57">
        <w:rPr>
          <w:color w:val="auto"/>
          <w:lang w:eastAsia="en-GB"/>
        </w:rPr>
        <w:t xml:space="preserve"> that there are plans for </w:t>
      </w:r>
      <w:r w:rsidR="00AC3B37" w:rsidRPr="006C4C57">
        <w:rPr>
          <w:color w:val="auto"/>
          <w:lang w:eastAsia="en-GB"/>
        </w:rPr>
        <w:t>refurbishments for</w:t>
      </w:r>
      <w:r w:rsidRPr="006C4C57">
        <w:rPr>
          <w:color w:val="auto"/>
          <w:lang w:eastAsia="en-GB"/>
        </w:rPr>
        <w:t xml:space="preserve"> the communal </w:t>
      </w:r>
      <w:r w:rsidR="00AC3B37" w:rsidRPr="006C4C57">
        <w:rPr>
          <w:color w:val="auto"/>
          <w:lang w:eastAsia="en-GB"/>
        </w:rPr>
        <w:t>bathrooms</w:t>
      </w:r>
      <w:r w:rsidR="00AC3B37">
        <w:rPr>
          <w:color w:val="auto"/>
          <w:lang w:eastAsia="en-GB"/>
        </w:rPr>
        <w:t>.</w:t>
      </w:r>
      <w:r w:rsidRPr="006C4C57">
        <w:rPr>
          <w:color w:val="auto"/>
          <w:lang w:eastAsia="en-GB"/>
        </w:rPr>
        <w:t xml:space="preserve"> The approved provider </w:t>
      </w:r>
      <w:r w:rsidR="00AC3B37" w:rsidRPr="006C4C57">
        <w:rPr>
          <w:color w:val="auto"/>
          <w:lang w:eastAsia="en-GB"/>
        </w:rPr>
        <w:t>is</w:t>
      </w:r>
      <w:r w:rsidRPr="006C4C57">
        <w:rPr>
          <w:color w:val="auto"/>
          <w:lang w:eastAsia="en-GB"/>
        </w:rPr>
        <w:t xml:space="preserve"> </w:t>
      </w:r>
      <w:r w:rsidR="00AC3B37" w:rsidRPr="006C4C57">
        <w:rPr>
          <w:color w:val="auto"/>
          <w:lang w:eastAsia="en-GB"/>
        </w:rPr>
        <w:t>in consultation</w:t>
      </w:r>
      <w:r w:rsidRPr="006C4C57">
        <w:rPr>
          <w:color w:val="auto"/>
          <w:lang w:eastAsia="en-GB"/>
        </w:rPr>
        <w:t xml:space="preserve"> </w:t>
      </w:r>
      <w:r w:rsidR="00592212">
        <w:rPr>
          <w:color w:val="auto"/>
          <w:lang w:eastAsia="en-GB"/>
        </w:rPr>
        <w:t xml:space="preserve">with </w:t>
      </w:r>
      <w:r w:rsidR="00AC3B37">
        <w:rPr>
          <w:color w:val="auto"/>
          <w:lang w:eastAsia="en-GB"/>
        </w:rPr>
        <w:t>an</w:t>
      </w:r>
      <w:r w:rsidR="00AC3B37" w:rsidRPr="006C4C57">
        <w:rPr>
          <w:color w:val="auto"/>
          <w:lang w:eastAsia="en-GB"/>
        </w:rPr>
        <w:t xml:space="preserve"> external</w:t>
      </w:r>
      <w:r w:rsidRPr="006C4C57">
        <w:rPr>
          <w:color w:val="auto"/>
          <w:lang w:eastAsia="en-GB"/>
        </w:rPr>
        <w:t xml:space="preserve"> contactor </w:t>
      </w:r>
      <w:r w:rsidR="00AC3B37" w:rsidRPr="006C4C57">
        <w:rPr>
          <w:color w:val="auto"/>
          <w:lang w:eastAsia="en-GB"/>
        </w:rPr>
        <w:t>about strategies</w:t>
      </w:r>
      <w:r w:rsidRPr="006C4C57">
        <w:rPr>
          <w:color w:val="auto"/>
          <w:lang w:eastAsia="en-GB"/>
        </w:rPr>
        <w:t xml:space="preserve"> to cover the worn tiles,</w:t>
      </w:r>
      <w:r w:rsidR="00592212">
        <w:rPr>
          <w:color w:val="auto"/>
          <w:lang w:eastAsia="en-GB"/>
        </w:rPr>
        <w:t xml:space="preserve"> replace</w:t>
      </w:r>
      <w:r w:rsidRPr="006C4C57">
        <w:rPr>
          <w:color w:val="auto"/>
          <w:lang w:eastAsia="en-GB"/>
        </w:rPr>
        <w:t xml:space="preserve"> toilet seats and fittings in the communal bathrooms. </w:t>
      </w:r>
    </w:p>
    <w:p w14:paraId="377E832C" w14:textId="739F71E0" w:rsidR="006C4C57" w:rsidRPr="006C4C57" w:rsidRDefault="006C4C57" w:rsidP="00AC3B37">
      <w:pPr>
        <w:jc w:val="both"/>
        <w:rPr>
          <w:color w:val="auto"/>
          <w:lang w:eastAsia="en-GB"/>
        </w:rPr>
      </w:pPr>
      <w:r w:rsidRPr="006C4C57">
        <w:rPr>
          <w:color w:val="auto"/>
          <w:lang w:eastAsia="en-GB"/>
        </w:rPr>
        <w:t>The approved provider ad</w:t>
      </w:r>
      <w:r w:rsidR="00EF5C13">
        <w:rPr>
          <w:color w:val="auto"/>
          <w:lang w:eastAsia="en-GB"/>
        </w:rPr>
        <w:t>vised</w:t>
      </w:r>
      <w:r w:rsidRPr="006C4C57">
        <w:rPr>
          <w:color w:val="auto"/>
          <w:lang w:eastAsia="en-GB"/>
        </w:rPr>
        <w:t xml:space="preserve"> </w:t>
      </w:r>
      <w:r w:rsidR="00EF5C13">
        <w:rPr>
          <w:color w:val="auto"/>
          <w:lang w:eastAsia="en-GB"/>
        </w:rPr>
        <w:t xml:space="preserve">a </w:t>
      </w:r>
      <w:r w:rsidRPr="006C4C57">
        <w:rPr>
          <w:color w:val="auto"/>
          <w:lang w:eastAsia="en-GB"/>
        </w:rPr>
        <w:t xml:space="preserve">plan is with </w:t>
      </w:r>
      <w:r w:rsidR="00D476A8">
        <w:rPr>
          <w:color w:val="auto"/>
          <w:lang w:eastAsia="en-GB"/>
        </w:rPr>
        <w:t xml:space="preserve">their </w:t>
      </w:r>
      <w:r w:rsidRPr="006C4C57">
        <w:rPr>
          <w:color w:val="auto"/>
          <w:lang w:eastAsia="en-GB"/>
        </w:rPr>
        <w:t>maintenance team to relocate the smoking area to more open space which will be fenced off for consumers privacy and consultation</w:t>
      </w:r>
      <w:r w:rsidR="00657D6F">
        <w:rPr>
          <w:color w:val="auto"/>
          <w:lang w:eastAsia="en-GB"/>
        </w:rPr>
        <w:t xml:space="preserve"> on this</w:t>
      </w:r>
      <w:r w:rsidRPr="006C4C57">
        <w:rPr>
          <w:color w:val="auto"/>
          <w:lang w:eastAsia="en-GB"/>
        </w:rPr>
        <w:t xml:space="preserve"> </w:t>
      </w:r>
      <w:r w:rsidR="00D476A8">
        <w:rPr>
          <w:color w:val="auto"/>
          <w:lang w:eastAsia="en-GB"/>
        </w:rPr>
        <w:t xml:space="preserve">change </w:t>
      </w:r>
      <w:r w:rsidRPr="006C4C57">
        <w:rPr>
          <w:color w:val="auto"/>
          <w:lang w:eastAsia="en-GB"/>
        </w:rPr>
        <w:t xml:space="preserve">will occur. The approved provider </w:t>
      </w:r>
      <w:r w:rsidR="00657D6F">
        <w:rPr>
          <w:color w:val="auto"/>
          <w:lang w:eastAsia="en-GB"/>
        </w:rPr>
        <w:t xml:space="preserve">has adjusted their </w:t>
      </w:r>
      <w:r w:rsidRPr="006C4C57">
        <w:rPr>
          <w:color w:val="auto"/>
          <w:lang w:eastAsia="en-GB"/>
        </w:rPr>
        <w:t>cleaning schedule to increase the clean</w:t>
      </w:r>
      <w:r w:rsidR="00D476A8">
        <w:rPr>
          <w:color w:val="auto"/>
          <w:lang w:eastAsia="en-GB"/>
        </w:rPr>
        <w:t>ing</w:t>
      </w:r>
      <w:r w:rsidRPr="006C4C57">
        <w:rPr>
          <w:color w:val="auto"/>
          <w:lang w:eastAsia="en-GB"/>
        </w:rPr>
        <w:t xml:space="preserve"> in both indoor and outdoor spaces, particularly</w:t>
      </w:r>
      <w:r w:rsidR="00657D6F">
        <w:rPr>
          <w:color w:val="auto"/>
          <w:lang w:eastAsia="en-GB"/>
        </w:rPr>
        <w:t xml:space="preserve"> consumer</w:t>
      </w:r>
      <w:r w:rsidRPr="006C4C57">
        <w:rPr>
          <w:color w:val="auto"/>
          <w:lang w:eastAsia="en-GB"/>
        </w:rPr>
        <w:t xml:space="preserve"> </w:t>
      </w:r>
      <w:r w:rsidR="00AC3B37" w:rsidRPr="006C4C57">
        <w:rPr>
          <w:color w:val="auto"/>
          <w:lang w:eastAsia="en-GB"/>
        </w:rPr>
        <w:t>bathrooms</w:t>
      </w:r>
      <w:r w:rsidR="00AC3B37">
        <w:rPr>
          <w:color w:val="auto"/>
          <w:lang w:eastAsia="en-GB"/>
        </w:rPr>
        <w:t>.</w:t>
      </w:r>
      <w:r w:rsidR="00657D6F">
        <w:rPr>
          <w:color w:val="auto"/>
          <w:lang w:eastAsia="en-GB"/>
        </w:rPr>
        <w:t xml:space="preserve"> </w:t>
      </w:r>
      <w:r w:rsidRPr="006C4C57">
        <w:rPr>
          <w:color w:val="auto"/>
          <w:lang w:eastAsia="en-GB"/>
        </w:rPr>
        <w:t>The kitchen checklist now includes the monitoring of the fire doors for obstructions. </w:t>
      </w:r>
    </w:p>
    <w:p w14:paraId="0B7AFAF7" w14:textId="270140E4" w:rsidR="006C4C57" w:rsidRPr="006C4C57" w:rsidRDefault="006C4C57" w:rsidP="00AC3B37">
      <w:pPr>
        <w:jc w:val="both"/>
        <w:rPr>
          <w:rFonts w:ascii="Calibri" w:hAnsi="Calibri" w:cs="Times New Roman"/>
          <w:color w:val="auto"/>
          <w:sz w:val="22"/>
          <w:szCs w:val="22"/>
          <w:lang w:eastAsia="en-GB"/>
        </w:rPr>
      </w:pPr>
      <w:r w:rsidRPr="006C4C57">
        <w:rPr>
          <w:color w:val="auto"/>
          <w:lang w:eastAsia="en-GB"/>
        </w:rPr>
        <w:t>I acknowledge the approved provider</w:t>
      </w:r>
      <w:r w:rsidR="006256E8">
        <w:rPr>
          <w:color w:val="auto"/>
          <w:lang w:eastAsia="en-GB"/>
        </w:rPr>
        <w:t>’</w:t>
      </w:r>
      <w:r w:rsidRPr="006C4C57">
        <w:rPr>
          <w:color w:val="auto"/>
          <w:lang w:eastAsia="en-GB"/>
        </w:rPr>
        <w:t>s response and plans to update and refurbish the consumers</w:t>
      </w:r>
      <w:r w:rsidR="00D476A8">
        <w:rPr>
          <w:color w:val="auto"/>
          <w:lang w:eastAsia="en-GB"/>
        </w:rPr>
        <w:t>’</w:t>
      </w:r>
      <w:r w:rsidRPr="006C4C57">
        <w:rPr>
          <w:color w:val="auto"/>
          <w:lang w:eastAsia="en-GB"/>
        </w:rPr>
        <w:t xml:space="preserve"> living environment and to implement the strategies to address the issues identified. However, the </w:t>
      </w:r>
      <w:r w:rsidR="006256E8">
        <w:rPr>
          <w:color w:val="auto"/>
          <w:lang w:eastAsia="en-GB"/>
        </w:rPr>
        <w:t>a</w:t>
      </w:r>
      <w:r w:rsidRPr="006C4C57">
        <w:rPr>
          <w:color w:val="auto"/>
          <w:lang w:eastAsia="en-GB"/>
        </w:rPr>
        <w:t xml:space="preserve">pproved </w:t>
      </w:r>
      <w:r w:rsidR="006256E8">
        <w:rPr>
          <w:color w:val="auto"/>
          <w:lang w:eastAsia="en-GB"/>
        </w:rPr>
        <w:t>p</w:t>
      </w:r>
      <w:r w:rsidRPr="006C4C57">
        <w:rPr>
          <w:color w:val="auto"/>
          <w:lang w:eastAsia="en-GB"/>
        </w:rPr>
        <w:t xml:space="preserve">rovider was not able to demonstrate that the service environment was safe, clean, well maintained, and comfortable at the time of the site visit. </w:t>
      </w:r>
    </w:p>
    <w:p w14:paraId="07FA9041" w14:textId="566491E0" w:rsidR="006C4C57" w:rsidRPr="006C4C57" w:rsidRDefault="006C4C57" w:rsidP="00AC3B37">
      <w:pPr>
        <w:jc w:val="both"/>
        <w:rPr>
          <w:rFonts w:ascii="Calibri" w:hAnsi="Calibri" w:cs="Times New Roman"/>
          <w:color w:val="auto"/>
          <w:sz w:val="22"/>
          <w:szCs w:val="22"/>
          <w:lang w:eastAsia="en-GB"/>
        </w:rPr>
      </w:pPr>
      <w:r w:rsidRPr="006C4C57">
        <w:rPr>
          <w:color w:val="auto"/>
          <w:lang w:eastAsia="en-GB"/>
        </w:rPr>
        <w:t xml:space="preserve">I </w:t>
      </w:r>
      <w:r w:rsidR="00360E1E">
        <w:rPr>
          <w:color w:val="auto"/>
          <w:lang w:eastAsia="en-GB"/>
        </w:rPr>
        <w:t>find</w:t>
      </w:r>
      <w:r w:rsidRPr="006C4C57">
        <w:rPr>
          <w:color w:val="auto"/>
          <w:lang w:eastAsia="en-GB"/>
        </w:rPr>
        <w:t xml:space="preserve"> this requirement </w:t>
      </w:r>
      <w:r w:rsidR="005E6D27">
        <w:rPr>
          <w:color w:val="auto"/>
          <w:lang w:eastAsia="en-GB"/>
        </w:rPr>
        <w:t>is</w:t>
      </w:r>
      <w:r w:rsidRPr="006C4C57">
        <w:rPr>
          <w:color w:val="auto"/>
          <w:lang w:eastAsia="en-GB"/>
        </w:rPr>
        <w:t xml:space="preserve"> Non-compliant.</w:t>
      </w:r>
    </w:p>
    <w:p w14:paraId="2D3FB53A" w14:textId="77777777" w:rsidR="006C4C57" w:rsidRDefault="006C4C57" w:rsidP="00AC3B37">
      <w:pPr>
        <w:jc w:val="both"/>
      </w:pPr>
    </w:p>
    <w:p w14:paraId="4430ECE9" w14:textId="77777777" w:rsidR="00161C82" w:rsidRPr="00161C82" w:rsidRDefault="00161C82" w:rsidP="00161C82">
      <w:pPr>
        <w:jc w:val="both"/>
        <w:rPr>
          <w:rFonts w:eastAsia="Calibri"/>
          <w:color w:val="auto"/>
          <w:lang w:eastAsia="en-US"/>
        </w:rPr>
      </w:pPr>
    </w:p>
    <w:p w14:paraId="707B56A5" w14:textId="77777777" w:rsidR="009C6F30" w:rsidRDefault="00803993"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707B56BC" w14:textId="77777777" w:rsidR="009C6F30" w:rsidRDefault="00803993"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14:paraId="707B56BD" w14:textId="5A6F0BA0" w:rsidR="00CB3BA9" w:rsidRDefault="005250F4" w:rsidP="00A3716D">
      <w:pPr>
        <w:pStyle w:val="Heading1"/>
        <w:tabs>
          <w:tab w:val="right" w:pos="9070"/>
        </w:tabs>
        <w:spacing w:before="560" w:after="640"/>
        <w:rPr>
          <w:color w:val="FFFFFF" w:themeColor="background1"/>
          <w:sz w:val="36"/>
        </w:rPr>
        <w:sectPr w:rsidR="00CB3BA9"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07B5715" wp14:editId="707B571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089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07B56BE" w14:textId="77777777" w:rsidR="007F5256" w:rsidRPr="000E654D" w:rsidRDefault="005250F4" w:rsidP="009C6F30">
      <w:pPr>
        <w:pStyle w:val="Heading3"/>
        <w:shd w:val="clear" w:color="auto" w:fill="F2F2F2" w:themeFill="background1" w:themeFillShade="F2"/>
      </w:pPr>
      <w:r w:rsidRPr="000E654D">
        <w:t>Consumer outcome:</w:t>
      </w:r>
    </w:p>
    <w:p w14:paraId="707B56BF" w14:textId="77777777" w:rsidR="007F5256" w:rsidRDefault="005250F4" w:rsidP="00912DE6">
      <w:pPr>
        <w:numPr>
          <w:ilvl w:val="0"/>
          <w:numId w:val="7"/>
        </w:numPr>
        <w:shd w:val="clear" w:color="auto" w:fill="F2F2F2" w:themeFill="background1" w:themeFillShade="F2"/>
      </w:pPr>
      <w:r>
        <w:t>I get quality care and services when I need them from people who are knowledgeable, capable and caring.</w:t>
      </w:r>
    </w:p>
    <w:p w14:paraId="707B56C0" w14:textId="77777777" w:rsidR="007F5256" w:rsidRDefault="005250F4" w:rsidP="009C6F30">
      <w:pPr>
        <w:pStyle w:val="Heading3"/>
        <w:shd w:val="clear" w:color="auto" w:fill="F2F2F2" w:themeFill="background1" w:themeFillShade="F2"/>
      </w:pPr>
      <w:r>
        <w:t>Organisation statement:</w:t>
      </w:r>
    </w:p>
    <w:p w14:paraId="707B56C1" w14:textId="77777777" w:rsidR="007F5256" w:rsidRDefault="005250F4"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07B56C2" w14:textId="4DB59A08" w:rsidR="007F5256" w:rsidRDefault="005250F4" w:rsidP="00AC3B37">
      <w:pPr>
        <w:pStyle w:val="Heading2"/>
      </w:pPr>
      <w:r>
        <w:t>Assessment of Standard 7</w:t>
      </w:r>
    </w:p>
    <w:p w14:paraId="74EC09A0" w14:textId="77777777" w:rsidR="00EB64A6" w:rsidRPr="00EB64A6" w:rsidRDefault="00EB64A6" w:rsidP="00AC3B37">
      <w:pPr>
        <w:jc w:val="both"/>
        <w:rPr>
          <w:rFonts w:eastAsiaTheme="minorHAnsi"/>
          <w:lang w:eastAsia="en-US"/>
        </w:rPr>
      </w:pPr>
      <w:bookmarkStart w:id="9" w:name="_Hlk33791663"/>
      <w:r w:rsidRPr="00EB64A6">
        <w:rPr>
          <w:rFonts w:eastAsiaTheme="minorHAns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AE311ED" w14:textId="2515FC84" w:rsidR="0064751C" w:rsidRDefault="00AC3B37" w:rsidP="00AC3B37">
      <w:pPr>
        <w:jc w:val="both"/>
        <w:rPr>
          <w:rFonts w:eastAsiaTheme="minorHAnsi"/>
          <w:color w:val="auto"/>
          <w:lang w:eastAsia="en-US"/>
        </w:rPr>
      </w:pPr>
      <w:r w:rsidRPr="00EB64A6">
        <w:rPr>
          <w:rFonts w:eastAsiaTheme="minorHAnsi"/>
          <w:color w:val="auto"/>
          <w:lang w:eastAsia="en-US"/>
        </w:rPr>
        <w:t>Most consumers</w:t>
      </w:r>
      <w:r w:rsidR="007F2252">
        <w:rPr>
          <w:rFonts w:eastAsiaTheme="minorHAnsi"/>
          <w:color w:val="auto"/>
          <w:lang w:eastAsia="en-US"/>
        </w:rPr>
        <w:t xml:space="preserve"> who spoke to the Assessment Team</w:t>
      </w:r>
      <w:r w:rsidR="00EB64A6" w:rsidRPr="00EB64A6">
        <w:rPr>
          <w:rFonts w:eastAsiaTheme="minorHAnsi"/>
          <w:color w:val="auto"/>
          <w:lang w:eastAsia="en-US"/>
        </w:rPr>
        <w:t xml:space="preserve"> did not consider that they get quality care and services </w:t>
      </w:r>
      <w:r w:rsidR="00EB64A6" w:rsidRPr="00EB64A6">
        <w:rPr>
          <w:rFonts w:eastAsiaTheme="minorHAnsi"/>
          <w:lang w:eastAsia="en-US"/>
        </w:rPr>
        <w:t>when they need them</w:t>
      </w:r>
      <w:r w:rsidR="007F2252">
        <w:rPr>
          <w:rFonts w:eastAsiaTheme="minorHAnsi"/>
          <w:lang w:eastAsia="en-US"/>
        </w:rPr>
        <w:t>.</w:t>
      </w:r>
      <w:r w:rsidR="00EB64A6" w:rsidRPr="00EB64A6">
        <w:rPr>
          <w:rFonts w:eastAsiaTheme="minorHAnsi"/>
          <w:lang w:eastAsia="en-US"/>
        </w:rPr>
        <w:t xml:space="preserve"> </w:t>
      </w:r>
      <w:r w:rsidR="007F2252">
        <w:rPr>
          <w:rFonts w:eastAsiaTheme="minorHAnsi"/>
          <w:lang w:eastAsia="en-US"/>
        </w:rPr>
        <w:t>C</w:t>
      </w:r>
      <w:r w:rsidR="00EB64A6" w:rsidRPr="00EB64A6">
        <w:rPr>
          <w:rFonts w:eastAsiaTheme="minorHAnsi"/>
          <w:lang w:eastAsia="en-US"/>
        </w:rPr>
        <w:t>onsumer</w:t>
      </w:r>
      <w:r w:rsidR="007F2252">
        <w:rPr>
          <w:rFonts w:eastAsiaTheme="minorHAnsi"/>
          <w:lang w:eastAsia="en-US"/>
        </w:rPr>
        <w:t>s</w:t>
      </w:r>
      <w:r w:rsidR="00EB64A6" w:rsidRPr="00EB64A6">
        <w:rPr>
          <w:rFonts w:eastAsiaTheme="minorHAnsi"/>
          <w:lang w:eastAsia="en-US"/>
        </w:rPr>
        <w:t xml:space="preserve"> said there</w:t>
      </w:r>
      <w:bookmarkEnd w:id="9"/>
      <w:r w:rsidR="00EB64A6" w:rsidRPr="00EB64A6">
        <w:rPr>
          <w:rFonts w:eastAsiaTheme="minorHAnsi"/>
          <w:color w:val="auto"/>
          <w:lang w:eastAsia="en-US"/>
        </w:rPr>
        <w:t xml:space="preserve"> are insufficient staff available to ensure the delivery of safe and quality care and services</w:t>
      </w:r>
      <w:r w:rsidR="00E41256">
        <w:rPr>
          <w:rFonts w:eastAsiaTheme="minorHAnsi"/>
          <w:color w:val="auto"/>
          <w:lang w:eastAsia="en-US"/>
        </w:rPr>
        <w:t xml:space="preserve"> and they </w:t>
      </w:r>
      <w:proofErr w:type="gramStart"/>
      <w:r w:rsidR="00E41256">
        <w:rPr>
          <w:rFonts w:eastAsiaTheme="minorHAnsi"/>
          <w:color w:val="auto"/>
          <w:lang w:eastAsia="en-US"/>
        </w:rPr>
        <w:t>have to</w:t>
      </w:r>
      <w:proofErr w:type="gramEnd"/>
      <w:r w:rsidR="00E41256">
        <w:rPr>
          <w:rFonts w:eastAsiaTheme="minorHAnsi"/>
          <w:color w:val="auto"/>
          <w:lang w:eastAsia="en-US"/>
        </w:rPr>
        <w:t xml:space="preserve"> wait for extended periods to have care needs met</w:t>
      </w:r>
      <w:r w:rsidR="00EB64A6" w:rsidRPr="00EB64A6">
        <w:rPr>
          <w:rFonts w:eastAsiaTheme="minorHAnsi"/>
          <w:color w:val="auto"/>
          <w:lang w:eastAsia="en-US"/>
        </w:rPr>
        <w:t xml:space="preserve">. </w:t>
      </w:r>
      <w:r w:rsidR="00442922">
        <w:rPr>
          <w:rFonts w:eastAsiaTheme="minorHAnsi"/>
          <w:color w:val="auto"/>
          <w:lang w:eastAsia="en-US"/>
        </w:rPr>
        <w:t xml:space="preserve">Consumers advised staff are </w:t>
      </w:r>
      <w:r w:rsidR="00087307">
        <w:rPr>
          <w:rFonts w:eastAsiaTheme="minorHAnsi"/>
          <w:color w:val="auto"/>
          <w:lang w:eastAsia="en-US"/>
        </w:rPr>
        <w:t xml:space="preserve">friendly </w:t>
      </w:r>
      <w:r w:rsidR="00442922" w:rsidRPr="00442922">
        <w:rPr>
          <w:rFonts w:eastAsiaTheme="minorHAnsi"/>
          <w:color w:val="auto"/>
          <w:lang w:eastAsia="en-US"/>
        </w:rPr>
        <w:t>and caring.</w:t>
      </w:r>
    </w:p>
    <w:p w14:paraId="7ADA9338" w14:textId="29B970F8" w:rsidR="00D77158" w:rsidRPr="00D77158" w:rsidRDefault="00D77158" w:rsidP="00AC3B37">
      <w:pPr>
        <w:jc w:val="both"/>
        <w:rPr>
          <w:color w:val="auto"/>
        </w:rPr>
      </w:pPr>
      <w:r>
        <w:rPr>
          <w:color w:val="auto"/>
        </w:rPr>
        <w:t>The Quality Standard is assessed as Non-Complaint as one of the five specific requirements have been assessed as Non-Complaint</w:t>
      </w:r>
    </w:p>
    <w:p w14:paraId="707B56C5" w14:textId="46C57428" w:rsidR="00301877" w:rsidRPr="0064751C" w:rsidRDefault="005250F4" w:rsidP="00AC3B37">
      <w:pPr>
        <w:pStyle w:val="Heading2"/>
        <w:rPr>
          <w:b w:val="0"/>
        </w:rPr>
      </w:pPr>
      <w:r>
        <w:t>Assessment of Standard 7 Requirements</w:t>
      </w:r>
      <w:r w:rsidRPr="0066387A">
        <w:rPr>
          <w:i/>
          <w:color w:val="0000FF"/>
          <w:sz w:val="24"/>
          <w:szCs w:val="24"/>
        </w:rPr>
        <w:t xml:space="preserve"> </w:t>
      </w:r>
    </w:p>
    <w:p w14:paraId="707B56C6" w14:textId="6FAAF7E0" w:rsidR="00506F7F" w:rsidRPr="00506F7F" w:rsidRDefault="005250F4" w:rsidP="00AC3B37">
      <w:pPr>
        <w:pStyle w:val="Heading3"/>
      </w:pPr>
      <w:r w:rsidRPr="00506F7F">
        <w:t>Requirement 7(3)(a)</w:t>
      </w:r>
      <w:r>
        <w:tab/>
        <w:t>Non-compliant</w:t>
      </w:r>
    </w:p>
    <w:p w14:paraId="707B56C7" w14:textId="77777777" w:rsidR="00506F7F" w:rsidRPr="004A3816" w:rsidRDefault="005250F4" w:rsidP="00AC3B37">
      <w:pPr>
        <w:rPr>
          <w:i/>
        </w:rPr>
      </w:pPr>
      <w:r w:rsidRPr="004A3816">
        <w:rPr>
          <w:i/>
        </w:rPr>
        <w:t>The workforce is planned to enable, and the number and mix of members of the workforce deployed enables, the delivery and management of safe and quality care and services.</w:t>
      </w:r>
    </w:p>
    <w:p w14:paraId="5EC8069E" w14:textId="17769CF7" w:rsidR="00EB64A6" w:rsidRPr="00EB64A6" w:rsidRDefault="00EB64A6" w:rsidP="00AC3B37">
      <w:pPr>
        <w:jc w:val="both"/>
        <w:rPr>
          <w:rFonts w:eastAsiaTheme="minorHAnsi"/>
          <w:color w:val="auto"/>
          <w:lang w:eastAsia="en-US"/>
        </w:rPr>
      </w:pPr>
      <w:r w:rsidRPr="00EB64A6">
        <w:rPr>
          <w:rFonts w:eastAsiaTheme="minorHAnsi"/>
          <w:color w:val="auto"/>
          <w:lang w:eastAsia="en-US"/>
        </w:rPr>
        <w:t xml:space="preserve">The Assessment Team </w:t>
      </w:r>
      <w:r w:rsidR="00146C5A">
        <w:rPr>
          <w:rFonts w:eastAsiaTheme="minorHAnsi"/>
          <w:color w:val="auto"/>
          <w:lang w:eastAsia="en-US"/>
        </w:rPr>
        <w:t xml:space="preserve">noted </w:t>
      </w:r>
      <w:r w:rsidR="00AC3B37">
        <w:rPr>
          <w:rFonts w:eastAsiaTheme="minorHAnsi"/>
          <w:color w:val="auto"/>
          <w:lang w:eastAsia="en-US"/>
        </w:rPr>
        <w:t xml:space="preserve">since </w:t>
      </w:r>
      <w:r w:rsidR="00AC3B37" w:rsidRPr="00EB64A6">
        <w:rPr>
          <w:rFonts w:eastAsiaTheme="minorHAnsi"/>
          <w:color w:val="auto"/>
          <w:lang w:eastAsia="en-US"/>
        </w:rPr>
        <w:t>the</w:t>
      </w:r>
      <w:r w:rsidRPr="00EB64A6">
        <w:rPr>
          <w:rFonts w:eastAsiaTheme="minorHAnsi"/>
          <w:color w:val="auto"/>
          <w:lang w:eastAsia="en-US"/>
        </w:rPr>
        <w:t xml:space="preserve"> performance </w:t>
      </w:r>
      <w:r w:rsidR="00AC3B37" w:rsidRPr="00EB64A6">
        <w:rPr>
          <w:rFonts w:eastAsiaTheme="minorHAnsi"/>
          <w:color w:val="auto"/>
          <w:lang w:eastAsia="en-US"/>
        </w:rPr>
        <w:t>assessment in</w:t>
      </w:r>
      <w:r w:rsidRPr="00EB64A6">
        <w:rPr>
          <w:rFonts w:eastAsiaTheme="minorHAnsi"/>
          <w:color w:val="auto"/>
          <w:lang w:eastAsia="en-US"/>
        </w:rPr>
        <w:t xml:space="preserve"> August </w:t>
      </w:r>
      <w:r w:rsidR="00AC3B37" w:rsidRPr="00EB64A6">
        <w:rPr>
          <w:rFonts w:eastAsiaTheme="minorHAnsi"/>
          <w:color w:val="auto"/>
          <w:lang w:eastAsia="en-US"/>
        </w:rPr>
        <w:t>2020</w:t>
      </w:r>
      <w:r w:rsidR="00AC3B37">
        <w:rPr>
          <w:rFonts w:eastAsiaTheme="minorHAnsi"/>
          <w:color w:val="auto"/>
          <w:lang w:eastAsia="en-US"/>
        </w:rPr>
        <w:t>, the</w:t>
      </w:r>
      <w:r w:rsidRPr="00EB64A6">
        <w:rPr>
          <w:rFonts w:eastAsiaTheme="minorHAnsi"/>
          <w:color w:val="auto"/>
          <w:lang w:eastAsia="en-US"/>
        </w:rPr>
        <w:t xml:space="preserve"> organisation has commenced work to address </w:t>
      </w:r>
      <w:r w:rsidR="00FA5DAC">
        <w:rPr>
          <w:rFonts w:eastAsiaTheme="minorHAnsi"/>
          <w:color w:val="auto"/>
          <w:lang w:eastAsia="en-US"/>
        </w:rPr>
        <w:t>human resource issues. H</w:t>
      </w:r>
      <w:r w:rsidRPr="00EB64A6">
        <w:rPr>
          <w:rFonts w:eastAsiaTheme="minorHAnsi"/>
          <w:color w:val="auto"/>
          <w:lang w:eastAsia="en-US"/>
        </w:rPr>
        <w:t>owever, the service continues to experience difficulties filling shifts. Consumers and staff report issues related to there being insufficient staff.</w:t>
      </w:r>
    </w:p>
    <w:p w14:paraId="3AB2C5A6" w14:textId="3E548E84" w:rsidR="00EB64A6" w:rsidRPr="00EB64A6" w:rsidRDefault="00EB64A6" w:rsidP="00AC3B37">
      <w:pPr>
        <w:jc w:val="both"/>
        <w:rPr>
          <w:rFonts w:eastAsiaTheme="minorHAnsi"/>
          <w:color w:val="auto"/>
          <w:lang w:eastAsia="en-US"/>
        </w:rPr>
      </w:pPr>
      <w:r w:rsidRPr="00EB64A6">
        <w:rPr>
          <w:rFonts w:eastAsiaTheme="minorHAnsi"/>
          <w:color w:val="auto"/>
          <w:lang w:eastAsia="en-US"/>
        </w:rPr>
        <w:lastRenderedPageBreak/>
        <w:t xml:space="preserve">Consumers </w:t>
      </w:r>
      <w:r w:rsidR="00373661">
        <w:rPr>
          <w:rFonts w:eastAsiaTheme="minorHAnsi"/>
          <w:color w:val="auto"/>
          <w:lang w:eastAsia="en-US"/>
        </w:rPr>
        <w:t xml:space="preserve">who spoke with the Assessment Team </w:t>
      </w:r>
      <w:r w:rsidRPr="00EB64A6">
        <w:rPr>
          <w:rFonts w:eastAsiaTheme="minorHAnsi"/>
          <w:color w:val="auto"/>
          <w:lang w:eastAsia="en-US"/>
        </w:rPr>
        <w:t xml:space="preserve">said staff are very friendly and caring but they sometimes </w:t>
      </w:r>
      <w:proofErr w:type="gramStart"/>
      <w:r w:rsidRPr="00EB64A6">
        <w:rPr>
          <w:rFonts w:eastAsiaTheme="minorHAnsi"/>
          <w:color w:val="auto"/>
          <w:lang w:eastAsia="en-US"/>
        </w:rPr>
        <w:t>have to</w:t>
      </w:r>
      <w:proofErr w:type="gramEnd"/>
      <w:r w:rsidRPr="00EB64A6">
        <w:rPr>
          <w:rFonts w:eastAsiaTheme="minorHAnsi"/>
          <w:color w:val="auto"/>
          <w:lang w:eastAsia="en-US"/>
        </w:rPr>
        <w:t xml:space="preserve"> wait longer periods of time to receive personal care as the service is short staffed. One consumer said there is usually one day per week when the service is short staffed. One consumer said there is not enough staff and </w:t>
      </w:r>
      <w:r w:rsidR="00373661">
        <w:rPr>
          <w:rFonts w:eastAsiaTheme="minorHAnsi"/>
          <w:color w:val="auto"/>
          <w:lang w:eastAsia="en-US"/>
        </w:rPr>
        <w:t>staff</w:t>
      </w:r>
      <w:r w:rsidRPr="00EB64A6">
        <w:rPr>
          <w:rFonts w:eastAsiaTheme="minorHAnsi"/>
          <w:color w:val="auto"/>
          <w:lang w:eastAsia="en-US"/>
        </w:rPr>
        <w:t xml:space="preserve"> are busy and rushing around. </w:t>
      </w:r>
    </w:p>
    <w:p w14:paraId="77553A82" w14:textId="7E4AC8A3" w:rsidR="00EB64A6" w:rsidRPr="00EB64A6" w:rsidRDefault="00EB64A6" w:rsidP="00AC3B37">
      <w:pPr>
        <w:jc w:val="both"/>
        <w:rPr>
          <w:rFonts w:eastAsiaTheme="minorHAnsi"/>
        </w:rPr>
      </w:pPr>
      <w:r w:rsidRPr="00EB64A6">
        <w:rPr>
          <w:rFonts w:eastAsiaTheme="minorHAnsi"/>
        </w:rPr>
        <w:t xml:space="preserve">Staff interviewed </w:t>
      </w:r>
      <w:r w:rsidR="00373661">
        <w:rPr>
          <w:rFonts w:eastAsiaTheme="minorHAnsi"/>
        </w:rPr>
        <w:t xml:space="preserve">by the Assessment </w:t>
      </w:r>
      <w:r w:rsidR="00AC3B37">
        <w:rPr>
          <w:rFonts w:eastAsiaTheme="minorHAnsi"/>
        </w:rPr>
        <w:t>Team advised</w:t>
      </w:r>
      <w:r w:rsidR="00373661" w:rsidRPr="00EB64A6">
        <w:rPr>
          <w:rFonts w:eastAsiaTheme="minorHAnsi"/>
        </w:rPr>
        <w:t xml:space="preserve"> </w:t>
      </w:r>
      <w:r w:rsidRPr="00EB64A6">
        <w:rPr>
          <w:rFonts w:eastAsiaTheme="minorHAnsi"/>
        </w:rPr>
        <w:t xml:space="preserve">that they frequently work short which results in consumers waiting longer than normal for staff to respond to their needs. Staff also said </w:t>
      </w:r>
      <w:r w:rsidR="007D425D" w:rsidRPr="00EB64A6">
        <w:rPr>
          <w:rFonts w:eastAsiaTheme="minorHAnsi"/>
        </w:rPr>
        <w:t>they</w:t>
      </w:r>
      <w:r w:rsidRPr="00EB64A6">
        <w:rPr>
          <w:rFonts w:eastAsiaTheme="minorHAnsi"/>
        </w:rPr>
        <w:t xml:space="preserve"> are unable to meet the required level of care because of needing to balance different demands. </w:t>
      </w:r>
      <w:r w:rsidRPr="00EB64A6">
        <w:rPr>
          <w:rFonts w:eastAsiaTheme="minorHAnsi"/>
          <w:color w:val="auto"/>
          <w:lang w:eastAsia="en-US"/>
        </w:rPr>
        <w:t xml:space="preserve">Staff interviewed said on average the service is short staffed two days out of every ten working days. </w:t>
      </w:r>
      <w:bookmarkStart w:id="10" w:name="_Hlk63944897"/>
      <w:r w:rsidRPr="00EB64A6">
        <w:rPr>
          <w:rFonts w:eastAsiaTheme="minorHAnsi"/>
          <w:color w:val="auto"/>
          <w:lang w:eastAsia="en-US"/>
        </w:rPr>
        <w:t xml:space="preserve">The staff said the shifts are not always filled which results </w:t>
      </w:r>
      <w:r w:rsidR="00D476A8">
        <w:rPr>
          <w:rFonts w:eastAsiaTheme="minorHAnsi"/>
          <w:color w:val="auto"/>
          <w:lang w:eastAsia="en-US"/>
        </w:rPr>
        <w:t xml:space="preserve">in </w:t>
      </w:r>
      <w:r w:rsidRPr="00EB64A6">
        <w:rPr>
          <w:rFonts w:eastAsiaTheme="minorHAnsi"/>
          <w:color w:val="auto"/>
          <w:lang w:eastAsia="en-US"/>
        </w:rPr>
        <w:t>consumer</w:t>
      </w:r>
      <w:r w:rsidR="00D476A8">
        <w:rPr>
          <w:rFonts w:eastAsiaTheme="minorHAnsi"/>
          <w:color w:val="auto"/>
          <w:lang w:eastAsia="en-US"/>
        </w:rPr>
        <w:t>s</w:t>
      </w:r>
      <w:r w:rsidRPr="00EB64A6">
        <w:rPr>
          <w:rFonts w:eastAsiaTheme="minorHAnsi"/>
          <w:color w:val="auto"/>
          <w:lang w:eastAsia="en-US"/>
        </w:rPr>
        <w:t xml:space="preserve"> waiting an extended period for assistance. </w:t>
      </w:r>
    </w:p>
    <w:bookmarkEnd w:id="10"/>
    <w:p w14:paraId="055C3BEB" w14:textId="5D4EDE15" w:rsidR="00EC7453" w:rsidRPr="00EC7453" w:rsidRDefault="00EC7453" w:rsidP="00AC3B37">
      <w:pPr>
        <w:jc w:val="both"/>
        <w:rPr>
          <w:rFonts w:eastAsiaTheme="minorHAnsi"/>
        </w:rPr>
      </w:pPr>
      <w:r w:rsidRPr="00EC7453">
        <w:rPr>
          <w:rFonts w:eastAsiaTheme="minorHAnsi"/>
        </w:rPr>
        <w:t>The</w:t>
      </w:r>
      <w:r w:rsidR="00192815">
        <w:rPr>
          <w:rFonts w:eastAsiaTheme="minorHAnsi"/>
        </w:rPr>
        <w:t xml:space="preserve"> approved </w:t>
      </w:r>
      <w:r w:rsidR="00AC3B37">
        <w:rPr>
          <w:rFonts w:eastAsiaTheme="minorHAnsi"/>
        </w:rPr>
        <w:t>provider</w:t>
      </w:r>
      <w:r w:rsidR="00AC3B37" w:rsidRPr="00EC7453">
        <w:rPr>
          <w:rFonts w:eastAsiaTheme="minorHAnsi"/>
        </w:rPr>
        <w:t xml:space="preserve"> in</w:t>
      </w:r>
      <w:r w:rsidRPr="00EC7453">
        <w:rPr>
          <w:rFonts w:eastAsiaTheme="minorHAnsi"/>
        </w:rPr>
        <w:t xml:space="preserve"> their response </w:t>
      </w:r>
      <w:r w:rsidR="00AF7D30">
        <w:rPr>
          <w:rFonts w:eastAsiaTheme="minorHAnsi"/>
        </w:rPr>
        <w:t xml:space="preserve">advised </w:t>
      </w:r>
      <w:r w:rsidRPr="00EC7453">
        <w:rPr>
          <w:rFonts w:eastAsiaTheme="minorHAnsi"/>
        </w:rPr>
        <w:t xml:space="preserve">that </w:t>
      </w:r>
      <w:r w:rsidR="00AF7D30">
        <w:rPr>
          <w:rFonts w:eastAsiaTheme="minorHAnsi"/>
        </w:rPr>
        <w:t xml:space="preserve">while </w:t>
      </w:r>
      <w:r w:rsidRPr="00EC7453">
        <w:rPr>
          <w:rFonts w:eastAsiaTheme="minorHAnsi"/>
        </w:rPr>
        <w:t>the service has enough staff to fill the roster and planned leave</w:t>
      </w:r>
      <w:r w:rsidR="00986C81">
        <w:rPr>
          <w:rFonts w:eastAsiaTheme="minorHAnsi"/>
        </w:rPr>
        <w:t xml:space="preserve"> the </w:t>
      </w:r>
      <w:r w:rsidR="00AC3B37">
        <w:rPr>
          <w:rFonts w:eastAsiaTheme="minorHAnsi"/>
        </w:rPr>
        <w:t>current</w:t>
      </w:r>
      <w:r w:rsidR="00986C81">
        <w:rPr>
          <w:rFonts w:eastAsiaTheme="minorHAnsi"/>
        </w:rPr>
        <w:t xml:space="preserve"> task focussed approach has contributed to consumer waiting times and staff dissatisfaction.</w:t>
      </w:r>
      <w:r w:rsidRPr="00EC7453">
        <w:rPr>
          <w:rFonts w:eastAsiaTheme="minorHAnsi"/>
        </w:rPr>
        <w:t xml:space="preserve"> The approved provider stated they will be implementing a bespoke person-centred model with blended roles </w:t>
      </w:r>
      <w:r w:rsidR="00D476A8">
        <w:rPr>
          <w:rFonts w:eastAsiaTheme="minorHAnsi"/>
        </w:rPr>
        <w:t>s</w:t>
      </w:r>
      <w:r w:rsidRPr="00EC7453">
        <w:rPr>
          <w:rFonts w:eastAsiaTheme="minorHAnsi"/>
        </w:rPr>
        <w:t xml:space="preserve">o </w:t>
      </w:r>
      <w:r w:rsidR="00661A34">
        <w:rPr>
          <w:rFonts w:eastAsiaTheme="minorHAnsi"/>
        </w:rPr>
        <w:t>staff can attend to what needs to be done for consumers.</w:t>
      </w:r>
      <w:r w:rsidRPr="00EC7453">
        <w:rPr>
          <w:rFonts w:eastAsiaTheme="minorHAnsi"/>
        </w:rPr>
        <w:t xml:space="preserve"> The approved provider </w:t>
      </w:r>
      <w:r w:rsidR="00515070">
        <w:rPr>
          <w:rFonts w:eastAsiaTheme="minorHAnsi"/>
        </w:rPr>
        <w:t>advised a</w:t>
      </w:r>
      <w:r w:rsidRPr="00EC7453">
        <w:rPr>
          <w:rFonts w:eastAsiaTheme="minorHAnsi"/>
        </w:rPr>
        <w:t xml:space="preserve"> new </w:t>
      </w:r>
      <w:r w:rsidR="00515070">
        <w:rPr>
          <w:rFonts w:eastAsiaTheme="minorHAnsi"/>
        </w:rPr>
        <w:t xml:space="preserve">call </w:t>
      </w:r>
      <w:r w:rsidRPr="00EC7453">
        <w:rPr>
          <w:rFonts w:eastAsiaTheme="minorHAnsi"/>
        </w:rPr>
        <w:t xml:space="preserve">bell system is in the process of installation throughout </w:t>
      </w:r>
      <w:r w:rsidR="00AC3B37" w:rsidRPr="00EC7453">
        <w:rPr>
          <w:rFonts w:eastAsiaTheme="minorHAnsi"/>
        </w:rPr>
        <w:t>the</w:t>
      </w:r>
      <w:r w:rsidR="00AC3B37">
        <w:rPr>
          <w:rFonts w:eastAsiaTheme="minorHAnsi"/>
        </w:rPr>
        <w:t xml:space="preserve"> service</w:t>
      </w:r>
      <w:r w:rsidR="00BD4772">
        <w:rPr>
          <w:rFonts w:eastAsiaTheme="minorHAnsi"/>
        </w:rPr>
        <w:t>.</w:t>
      </w:r>
      <w:r w:rsidRPr="00EC7453">
        <w:rPr>
          <w:rFonts w:eastAsiaTheme="minorHAnsi"/>
        </w:rPr>
        <w:t xml:space="preserve"> </w:t>
      </w:r>
    </w:p>
    <w:p w14:paraId="3E736C48" w14:textId="35AAB282" w:rsidR="00EC7453" w:rsidRPr="00EC7453" w:rsidRDefault="00EC7453" w:rsidP="00AC3B37">
      <w:pPr>
        <w:jc w:val="both"/>
        <w:rPr>
          <w:rFonts w:eastAsiaTheme="minorHAnsi"/>
        </w:rPr>
      </w:pPr>
      <w:r w:rsidRPr="00EC7453">
        <w:rPr>
          <w:rFonts w:eastAsiaTheme="minorHAnsi"/>
        </w:rPr>
        <w:t xml:space="preserve">The approved provider’s </w:t>
      </w:r>
      <w:r w:rsidR="00ED299E">
        <w:rPr>
          <w:rFonts w:eastAsiaTheme="minorHAnsi"/>
        </w:rPr>
        <w:t>focus on improvement to the workfo</w:t>
      </w:r>
      <w:r w:rsidR="004C1FE3">
        <w:rPr>
          <w:rFonts w:eastAsiaTheme="minorHAnsi"/>
        </w:rPr>
        <w:t xml:space="preserve">rce is </w:t>
      </w:r>
      <w:r w:rsidR="00AC3B37" w:rsidRPr="00EC7453">
        <w:rPr>
          <w:rFonts w:eastAsiaTheme="minorHAnsi"/>
        </w:rPr>
        <w:t>acknowledged.</w:t>
      </w:r>
      <w:r w:rsidRPr="00EC7453">
        <w:rPr>
          <w:rFonts w:eastAsiaTheme="minorHAnsi"/>
        </w:rPr>
        <w:t xml:space="preserve"> </w:t>
      </w:r>
      <w:r w:rsidR="00AC3B37">
        <w:rPr>
          <w:rFonts w:eastAsiaTheme="minorHAnsi"/>
        </w:rPr>
        <w:t>However,</w:t>
      </w:r>
      <w:r w:rsidR="004C1FE3">
        <w:rPr>
          <w:rFonts w:eastAsiaTheme="minorHAnsi"/>
        </w:rPr>
        <w:t xml:space="preserve"> at the time of the site visit f</w:t>
      </w:r>
      <w:r w:rsidRPr="00EC7453">
        <w:rPr>
          <w:rFonts w:eastAsiaTheme="minorHAnsi"/>
        </w:rPr>
        <w:t xml:space="preserve">eedback from consumers and staff </w:t>
      </w:r>
      <w:r w:rsidR="004C1FE3">
        <w:rPr>
          <w:rFonts w:eastAsiaTheme="minorHAnsi"/>
        </w:rPr>
        <w:t xml:space="preserve">shows </w:t>
      </w:r>
      <w:r w:rsidR="0025358C">
        <w:rPr>
          <w:rFonts w:eastAsiaTheme="minorHAnsi"/>
        </w:rPr>
        <w:t>there are still improvement</w:t>
      </w:r>
      <w:r w:rsidR="00D476A8">
        <w:rPr>
          <w:rFonts w:eastAsiaTheme="minorHAnsi"/>
        </w:rPr>
        <w:t>s</w:t>
      </w:r>
      <w:r w:rsidR="0025358C">
        <w:rPr>
          <w:rFonts w:eastAsiaTheme="minorHAnsi"/>
        </w:rPr>
        <w:t xml:space="preserve"> required in workforce planning to </w:t>
      </w:r>
      <w:r w:rsidR="00397CEC">
        <w:rPr>
          <w:rFonts w:eastAsiaTheme="minorHAnsi"/>
        </w:rPr>
        <w:t xml:space="preserve">enable the delivery and management of safe and quality care and services. </w:t>
      </w:r>
      <w:r w:rsidRPr="00EC7453">
        <w:rPr>
          <w:rFonts w:eastAsiaTheme="minorHAnsi"/>
        </w:rPr>
        <w:t xml:space="preserve"> </w:t>
      </w:r>
    </w:p>
    <w:p w14:paraId="454C0E5B" w14:textId="1003F1E7" w:rsidR="00EC7453" w:rsidRPr="00EC7453" w:rsidRDefault="00EC7453" w:rsidP="00AC3B37">
      <w:pPr>
        <w:jc w:val="both"/>
        <w:rPr>
          <w:rFonts w:eastAsiaTheme="minorHAnsi"/>
        </w:rPr>
      </w:pPr>
      <w:r w:rsidRPr="00EC7453">
        <w:rPr>
          <w:rFonts w:eastAsiaTheme="minorHAnsi"/>
        </w:rPr>
        <w:t>I find this requirement is Non-compliant.</w:t>
      </w:r>
    </w:p>
    <w:p w14:paraId="707B56D5" w14:textId="77777777" w:rsidR="00095CD4" w:rsidRDefault="00803993" w:rsidP="00095CD4">
      <w:pPr>
        <w:sectPr w:rsidR="00095CD4" w:rsidSect="00CB3BA9">
          <w:headerReference w:type="default" r:id="rId34"/>
          <w:type w:val="continuous"/>
          <w:pgSz w:w="11906" w:h="16838"/>
          <w:pgMar w:top="1701" w:right="1418" w:bottom="1418" w:left="1418" w:header="709" w:footer="397" w:gutter="0"/>
          <w:cols w:space="708"/>
          <w:titlePg/>
          <w:docGrid w:linePitch="360"/>
        </w:sectPr>
      </w:pPr>
    </w:p>
    <w:p w14:paraId="707B56FB" w14:textId="77777777" w:rsidR="00095CD4" w:rsidRDefault="00803993" w:rsidP="00A93E3F">
      <w:pPr>
        <w:tabs>
          <w:tab w:val="right" w:pos="9026"/>
        </w:tabs>
        <w:sectPr w:rsidR="00095CD4" w:rsidSect="008D7780">
          <w:headerReference w:type="default" r:id="rId35"/>
          <w:type w:val="continuous"/>
          <w:pgSz w:w="11906" w:h="16838"/>
          <w:pgMar w:top="1701" w:right="1418" w:bottom="1418" w:left="1418" w:header="709" w:footer="397" w:gutter="0"/>
          <w:cols w:space="708"/>
          <w:docGrid w:linePitch="360"/>
        </w:sectPr>
      </w:pPr>
    </w:p>
    <w:p w14:paraId="707B56FC" w14:textId="77777777" w:rsidR="00A93E3F" w:rsidRDefault="005250F4" w:rsidP="00095CD4">
      <w:pPr>
        <w:pStyle w:val="Heading1"/>
      </w:pPr>
      <w:r>
        <w:lastRenderedPageBreak/>
        <w:t>Areas for improvement</w:t>
      </w:r>
    </w:p>
    <w:p w14:paraId="707B56FE" w14:textId="5F5568EE" w:rsidR="004B33E7" w:rsidRPr="00E830C7" w:rsidRDefault="00F14AB1" w:rsidP="005E147F">
      <w:r>
        <w:t xml:space="preserve">Areas have been identified in which improvements must be made to ensure compliance with Quality Standards. This is based on non-compliance with the Quality Standards as described in this performance report. </w:t>
      </w:r>
    </w:p>
    <w:p w14:paraId="19C261D6" w14:textId="41EF7F5D" w:rsidR="004D0D72" w:rsidRDefault="004D0D72" w:rsidP="005E147F">
      <w:pPr>
        <w:pStyle w:val="Heading3"/>
      </w:pPr>
      <w:r>
        <w:t>Requirement 2(3)(b)</w:t>
      </w:r>
      <w:r>
        <w:tab/>
      </w:r>
    </w:p>
    <w:p w14:paraId="5130049D" w14:textId="77777777" w:rsidR="004D0D72" w:rsidRDefault="004D0D72" w:rsidP="005E147F">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C09CBD0" w14:textId="72224A3B" w:rsidR="006450B8" w:rsidRDefault="006450B8" w:rsidP="005E147F">
      <w:pPr>
        <w:numPr>
          <w:ilvl w:val="0"/>
          <w:numId w:val="41"/>
        </w:numPr>
        <w:ind w:left="357" w:hanging="357"/>
        <w:rPr>
          <w:rFonts w:eastAsiaTheme="minorHAnsi"/>
          <w:color w:val="auto"/>
          <w:szCs w:val="22"/>
          <w:lang w:eastAsia="en-US"/>
        </w:rPr>
      </w:pPr>
      <w:r w:rsidRPr="006450B8">
        <w:rPr>
          <w:rFonts w:eastAsiaTheme="minorHAnsi"/>
          <w:color w:val="auto"/>
          <w:szCs w:val="22"/>
          <w:lang w:eastAsia="en-US"/>
        </w:rPr>
        <w:t>Ensure assessment and planning identifies and addresses the consumer’s current needs, goals and preferences.</w:t>
      </w:r>
    </w:p>
    <w:p w14:paraId="508456E1" w14:textId="708EE7C3" w:rsidR="006450B8" w:rsidRPr="00A963F7" w:rsidRDefault="006450B8" w:rsidP="005E147F">
      <w:pPr>
        <w:numPr>
          <w:ilvl w:val="0"/>
          <w:numId w:val="41"/>
        </w:numPr>
        <w:rPr>
          <w:rFonts w:eastAsiaTheme="minorHAnsi"/>
          <w:color w:val="auto"/>
          <w:lang w:eastAsia="en-US"/>
        </w:rPr>
      </w:pPr>
      <w:r w:rsidRPr="00A963F7">
        <w:rPr>
          <w:rFonts w:eastAsiaTheme="minorHAnsi"/>
          <w:color w:val="auto"/>
          <w:lang w:eastAsia="en-US"/>
        </w:rPr>
        <w:t>Review the processes for reflecting current needs in consumer assessment and care planning.</w:t>
      </w:r>
    </w:p>
    <w:p w14:paraId="2DA30DE6" w14:textId="382EBBB4" w:rsidR="004D0D72" w:rsidRPr="00853601" w:rsidRDefault="004D0D72" w:rsidP="005E147F">
      <w:pPr>
        <w:pStyle w:val="Heading3"/>
      </w:pPr>
      <w:r w:rsidRPr="00853601">
        <w:t>Requirement 3(3)(a)</w:t>
      </w:r>
      <w:r>
        <w:tab/>
        <w:t>Non-compliant</w:t>
      </w:r>
    </w:p>
    <w:p w14:paraId="6358FA0F" w14:textId="77777777" w:rsidR="004D0D72" w:rsidRPr="004A3816" w:rsidRDefault="004D0D72" w:rsidP="005E147F">
      <w:pPr>
        <w:rPr>
          <w:i/>
        </w:rPr>
      </w:pPr>
      <w:r w:rsidRPr="004A3816">
        <w:rPr>
          <w:i/>
        </w:rPr>
        <w:t>Each consumer gets safe and effective personal care, clinical care, or both personal care and clinical care, that:</w:t>
      </w:r>
    </w:p>
    <w:p w14:paraId="677DF28E" w14:textId="77777777" w:rsidR="004D0D72" w:rsidRPr="004A3816" w:rsidRDefault="004D0D72" w:rsidP="005E147F">
      <w:pPr>
        <w:numPr>
          <w:ilvl w:val="0"/>
          <w:numId w:val="24"/>
        </w:numPr>
        <w:tabs>
          <w:tab w:val="right" w:pos="9026"/>
        </w:tabs>
        <w:outlineLvl w:val="4"/>
        <w:rPr>
          <w:i/>
        </w:rPr>
      </w:pPr>
      <w:r w:rsidRPr="004A3816">
        <w:rPr>
          <w:i/>
        </w:rPr>
        <w:t>is best practice; and</w:t>
      </w:r>
    </w:p>
    <w:p w14:paraId="65CF1B02" w14:textId="77777777" w:rsidR="004D0D72" w:rsidRPr="004A3816" w:rsidRDefault="004D0D72" w:rsidP="005E147F">
      <w:pPr>
        <w:numPr>
          <w:ilvl w:val="0"/>
          <w:numId w:val="24"/>
        </w:numPr>
        <w:tabs>
          <w:tab w:val="right" w:pos="9026"/>
        </w:tabs>
        <w:outlineLvl w:val="4"/>
        <w:rPr>
          <w:i/>
        </w:rPr>
      </w:pPr>
      <w:r w:rsidRPr="004A3816">
        <w:rPr>
          <w:i/>
        </w:rPr>
        <w:t>is tailored to their needs; and</w:t>
      </w:r>
    </w:p>
    <w:p w14:paraId="0CF9D97A" w14:textId="1C95A5EA" w:rsidR="006450B8" w:rsidRPr="00A445A7" w:rsidRDefault="004D0D72" w:rsidP="005E147F">
      <w:pPr>
        <w:numPr>
          <w:ilvl w:val="0"/>
          <w:numId w:val="24"/>
        </w:numPr>
        <w:tabs>
          <w:tab w:val="right" w:pos="9026"/>
        </w:tabs>
        <w:outlineLvl w:val="4"/>
        <w:rPr>
          <w:i/>
        </w:rPr>
      </w:pPr>
      <w:r w:rsidRPr="004A3816">
        <w:rPr>
          <w:i/>
        </w:rPr>
        <w:t>optimises their health and well-being.</w:t>
      </w:r>
    </w:p>
    <w:p w14:paraId="6FD2EC54" w14:textId="77777777" w:rsidR="006450B8" w:rsidRPr="006450B8" w:rsidRDefault="006450B8" w:rsidP="005E147F">
      <w:pPr>
        <w:numPr>
          <w:ilvl w:val="0"/>
          <w:numId w:val="42"/>
        </w:numPr>
        <w:ind w:left="357" w:hanging="357"/>
        <w:rPr>
          <w:rFonts w:eastAsiaTheme="minorHAnsi"/>
          <w:color w:val="auto"/>
          <w:szCs w:val="22"/>
          <w:lang w:eastAsia="en-US"/>
        </w:rPr>
      </w:pPr>
      <w:r w:rsidRPr="006450B8">
        <w:rPr>
          <w:rFonts w:eastAsiaTheme="minorHAnsi"/>
          <w:color w:val="auto"/>
          <w:szCs w:val="22"/>
          <w:lang w:eastAsia="en-US"/>
        </w:rPr>
        <w:t>Ensure each consumer gets safe and effective personal and clinical care that is best practice, tailored to their needs, and optimises their health and well-being.</w:t>
      </w:r>
    </w:p>
    <w:p w14:paraId="09C13580" w14:textId="4A994E94" w:rsidR="006450B8" w:rsidRPr="006450B8" w:rsidRDefault="006450B8" w:rsidP="005E147F">
      <w:pPr>
        <w:numPr>
          <w:ilvl w:val="0"/>
          <w:numId w:val="42"/>
        </w:numPr>
        <w:rPr>
          <w:rFonts w:eastAsiaTheme="minorHAnsi"/>
          <w:color w:val="auto"/>
          <w:szCs w:val="22"/>
          <w:lang w:eastAsia="en-US"/>
        </w:rPr>
      </w:pPr>
      <w:r w:rsidRPr="006450B8">
        <w:rPr>
          <w:rFonts w:eastAsiaTheme="minorHAnsi"/>
          <w:color w:val="auto"/>
          <w:szCs w:val="22"/>
          <w:lang w:eastAsia="en-US"/>
        </w:rPr>
        <w:t>Review and improve personal and clinical care for consumer</w:t>
      </w:r>
      <w:r w:rsidR="00EE2C14">
        <w:rPr>
          <w:rFonts w:eastAsiaTheme="minorHAnsi"/>
          <w:color w:val="auto"/>
          <w:szCs w:val="22"/>
          <w:lang w:eastAsia="en-US"/>
        </w:rPr>
        <w:t xml:space="preserve">s including in falls management and skin care </w:t>
      </w:r>
      <w:r w:rsidRPr="006450B8">
        <w:rPr>
          <w:rFonts w:eastAsiaTheme="minorHAnsi"/>
          <w:color w:val="auto"/>
          <w:szCs w:val="22"/>
          <w:lang w:eastAsia="en-US"/>
        </w:rPr>
        <w:t>and pressure injury management.</w:t>
      </w:r>
    </w:p>
    <w:p w14:paraId="32085146" w14:textId="3E8B9C59" w:rsidR="004D0D72" w:rsidRPr="00853601" w:rsidRDefault="00F14AB1" w:rsidP="005E147F">
      <w:pPr>
        <w:pStyle w:val="Heading3"/>
      </w:pPr>
      <w:r w:rsidRPr="004B33E7">
        <w:rPr>
          <w:color w:val="0000FF"/>
        </w:rPr>
        <w:t xml:space="preserve"> </w:t>
      </w:r>
      <w:r w:rsidR="004D0D72" w:rsidRPr="00853601">
        <w:t>Requirement 3(3)(b)</w:t>
      </w:r>
      <w:r w:rsidR="004D0D72">
        <w:tab/>
        <w:t>Non-compliant</w:t>
      </w:r>
    </w:p>
    <w:p w14:paraId="0422A660" w14:textId="77777777" w:rsidR="004D0D72" w:rsidRPr="004A3816" w:rsidRDefault="004D0D72" w:rsidP="005E147F">
      <w:pPr>
        <w:rPr>
          <w:i/>
        </w:rPr>
      </w:pPr>
      <w:r w:rsidRPr="004A3816">
        <w:rPr>
          <w:i/>
          <w:szCs w:val="22"/>
        </w:rPr>
        <w:t>Effective management of high impact or high prevalence risks associated with the care of each consumer.</w:t>
      </w:r>
    </w:p>
    <w:p w14:paraId="6A90ECC7" w14:textId="77777777" w:rsidR="00706D90" w:rsidRPr="00706D90" w:rsidRDefault="00706D90" w:rsidP="005E147F">
      <w:pPr>
        <w:pStyle w:val="ListParagraph"/>
        <w:numPr>
          <w:ilvl w:val="0"/>
          <w:numId w:val="42"/>
        </w:numPr>
        <w:rPr>
          <w:rFonts w:eastAsiaTheme="minorHAnsi"/>
          <w:color w:val="auto"/>
          <w:lang w:eastAsia="en-US"/>
        </w:rPr>
      </w:pPr>
      <w:r w:rsidRPr="00706D90">
        <w:rPr>
          <w:rFonts w:eastAsiaTheme="minorHAnsi"/>
          <w:color w:val="auto"/>
          <w:lang w:eastAsia="en-US"/>
        </w:rPr>
        <w:t>Ensure effective management of high-impact and high-prevalence risks associated with the care of each consumer.</w:t>
      </w:r>
    </w:p>
    <w:p w14:paraId="2F77E5EF" w14:textId="77777777" w:rsidR="00706D90" w:rsidRDefault="00706D90" w:rsidP="005E147F">
      <w:pPr>
        <w:ind w:left="360"/>
        <w:rPr>
          <w:rFonts w:eastAsiaTheme="minorHAnsi"/>
          <w:color w:val="auto"/>
          <w:lang w:eastAsia="en-US"/>
        </w:rPr>
      </w:pPr>
    </w:p>
    <w:p w14:paraId="7294196E" w14:textId="2492D165" w:rsidR="006450B8" w:rsidRPr="006450B8" w:rsidRDefault="006450B8" w:rsidP="005E147F">
      <w:pPr>
        <w:numPr>
          <w:ilvl w:val="0"/>
          <w:numId w:val="42"/>
        </w:numPr>
        <w:rPr>
          <w:rFonts w:eastAsiaTheme="minorHAnsi"/>
          <w:color w:val="auto"/>
          <w:lang w:eastAsia="en-US"/>
        </w:rPr>
      </w:pPr>
      <w:r w:rsidRPr="006450B8">
        <w:rPr>
          <w:rFonts w:eastAsiaTheme="minorHAnsi"/>
          <w:color w:val="auto"/>
          <w:lang w:eastAsia="en-US"/>
        </w:rPr>
        <w:lastRenderedPageBreak/>
        <w:t>Ensure staff understand their responsibility to report consumer incidents at the time they occur and monitor this does occur.</w:t>
      </w:r>
    </w:p>
    <w:p w14:paraId="36A08148" w14:textId="242322BF" w:rsidR="006450B8" w:rsidRPr="006450B8" w:rsidRDefault="006450B8" w:rsidP="005E147F">
      <w:pPr>
        <w:numPr>
          <w:ilvl w:val="0"/>
          <w:numId w:val="42"/>
        </w:numPr>
        <w:rPr>
          <w:rFonts w:eastAsiaTheme="minorHAnsi"/>
          <w:color w:val="auto"/>
          <w:lang w:eastAsia="en-US"/>
        </w:rPr>
      </w:pPr>
      <w:r w:rsidRPr="006450B8">
        <w:rPr>
          <w:rFonts w:eastAsiaTheme="minorHAnsi"/>
          <w:color w:val="auto"/>
          <w:lang w:eastAsia="en-US"/>
        </w:rPr>
        <w:t xml:space="preserve">Ensure consumer incident management includes investigation and that this informs the </w:t>
      </w:r>
      <w:r w:rsidR="00A67A04">
        <w:rPr>
          <w:rFonts w:eastAsiaTheme="minorHAnsi"/>
          <w:color w:val="auto"/>
          <w:lang w:eastAsia="en-US"/>
        </w:rPr>
        <w:t>consideration</w:t>
      </w:r>
      <w:r w:rsidR="00A67A04" w:rsidRPr="006450B8">
        <w:rPr>
          <w:rFonts w:eastAsiaTheme="minorHAnsi"/>
          <w:color w:val="auto"/>
          <w:lang w:eastAsia="en-US"/>
        </w:rPr>
        <w:t xml:space="preserve"> </w:t>
      </w:r>
      <w:r w:rsidRPr="006450B8">
        <w:rPr>
          <w:rFonts w:eastAsiaTheme="minorHAnsi"/>
          <w:color w:val="auto"/>
          <w:lang w:eastAsia="en-US"/>
        </w:rPr>
        <w:t>and implementation of interventions</w:t>
      </w:r>
      <w:r w:rsidR="00A67A04">
        <w:rPr>
          <w:rFonts w:eastAsiaTheme="minorHAnsi"/>
          <w:color w:val="auto"/>
          <w:lang w:eastAsia="en-US"/>
        </w:rPr>
        <w:t xml:space="preserve"> where appropriate</w:t>
      </w:r>
      <w:r w:rsidRPr="006450B8">
        <w:rPr>
          <w:rFonts w:eastAsiaTheme="minorHAnsi"/>
          <w:color w:val="auto"/>
          <w:lang w:eastAsia="en-US"/>
        </w:rPr>
        <w:t xml:space="preserve"> to prevent future incidents.</w:t>
      </w:r>
    </w:p>
    <w:p w14:paraId="784BA924" w14:textId="2970B062" w:rsidR="006450B8" w:rsidRPr="00A963F7" w:rsidRDefault="006450B8" w:rsidP="005E147F">
      <w:pPr>
        <w:numPr>
          <w:ilvl w:val="0"/>
          <w:numId w:val="42"/>
        </w:numPr>
      </w:pPr>
      <w:r w:rsidRPr="00A963F7">
        <w:rPr>
          <w:rFonts w:eastAsiaTheme="minorHAnsi"/>
          <w:color w:val="auto"/>
          <w:lang w:eastAsia="en-US"/>
        </w:rPr>
        <w:t xml:space="preserve">Review staff knowledge and skills in relation to consumer behaviour and behavioural management and provide </w:t>
      </w:r>
      <w:r w:rsidR="00E45B78">
        <w:rPr>
          <w:rFonts w:eastAsiaTheme="minorHAnsi"/>
          <w:color w:val="auto"/>
          <w:lang w:eastAsia="en-US"/>
        </w:rPr>
        <w:t>staff</w:t>
      </w:r>
      <w:r w:rsidRPr="00A963F7">
        <w:rPr>
          <w:rFonts w:eastAsiaTheme="minorHAnsi"/>
          <w:color w:val="auto"/>
          <w:lang w:eastAsia="en-US"/>
        </w:rPr>
        <w:t xml:space="preserve"> with relevant training and support.</w:t>
      </w:r>
    </w:p>
    <w:p w14:paraId="3CBED303" w14:textId="37C8B87D" w:rsidR="004D0D72" w:rsidRPr="00D435F8" w:rsidRDefault="004D0D72" w:rsidP="005E147F">
      <w:pPr>
        <w:pStyle w:val="Heading3"/>
      </w:pPr>
      <w:r w:rsidRPr="00D435F8">
        <w:t>Requirement 3(3)(g)</w:t>
      </w:r>
      <w:r>
        <w:tab/>
        <w:t>Non-compliant</w:t>
      </w:r>
    </w:p>
    <w:p w14:paraId="7FB1EC5C" w14:textId="77777777" w:rsidR="004D0D72" w:rsidRPr="004A3816" w:rsidRDefault="004D0D72" w:rsidP="005E147F">
      <w:pPr>
        <w:tabs>
          <w:tab w:val="right" w:pos="9026"/>
        </w:tabs>
        <w:outlineLvl w:val="4"/>
        <w:rPr>
          <w:i/>
          <w:szCs w:val="22"/>
        </w:rPr>
      </w:pPr>
      <w:r w:rsidRPr="004A3816">
        <w:rPr>
          <w:i/>
          <w:szCs w:val="22"/>
        </w:rPr>
        <w:t>Minimisation of infection related risks through implementing:</w:t>
      </w:r>
    </w:p>
    <w:p w14:paraId="67C57031" w14:textId="590C7F94" w:rsidR="004D0D72" w:rsidRPr="004A3816" w:rsidRDefault="004D0D72" w:rsidP="005E147F">
      <w:pPr>
        <w:numPr>
          <w:ilvl w:val="0"/>
          <w:numId w:val="25"/>
        </w:numPr>
        <w:tabs>
          <w:tab w:val="right" w:pos="9026"/>
        </w:tabs>
        <w:outlineLvl w:val="4"/>
        <w:rPr>
          <w:i/>
        </w:rPr>
      </w:pPr>
      <w:r w:rsidRPr="004A3816">
        <w:rPr>
          <w:i/>
        </w:rPr>
        <w:t xml:space="preserve">standard and </w:t>
      </w:r>
      <w:r w:rsidR="005E147F" w:rsidRPr="004A3816">
        <w:rPr>
          <w:i/>
        </w:rPr>
        <w:t>transmission-based</w:t>
      </w:r>
      <w:r w:rsidRPr="004A3816">
        <w:rPr>
          <w:i/>
        </w:rPr>
        <w:t xml:space="preserve"> precautions to prevent and control infection; and</w:t>
      </w:r>
    </w:p>
    <w:p w14:paraId="1CC6C65B" w14:textId="539A5D77" w:rsidR="00A445A7" w:rsidRPr="00A445A7" w:rsidRDefault="004D0D72" w:rsidP="005E147F">
      <w:pPr>
        <w:numPr>
          <w:ilvl w:val="0"/>
          <w:numId w:val="25"/>
        </w:numPr>
        <w:tabs>
          <w:tab w:val="right" w:pos="9026"/>
        </w:tabs>
        <w:outlineLvl w:val="4"/>
        <w:rPr>
          <w:i/>
        </w:rPr>
      </w:pPr>
      <w:r w:rsidRPr="004A3816">
        <w:rPr>
          <w:i/>
        </w:rPr>
        <w:t>practices to promote appropriate antibiotic prescribing and use to support optimal care and reduce the risk of increasing resistance to antibiotics.</w:t>
      </w:r>
    </w:p>
    <w:p w14:paraId="750C85A9" w14:textId="77777777" w:rsidR="00A445A7" w:rsidRPr="00A445A7" w:rsidRDefault="00A445A7" w:rsidP="005E147F">
      <w:pPr>
        <w:numPr>
          <w:ilvl w:val="0"/>
          <w:numId w:val="42"/>
        </w:numPr>
        <w:ind w:left="357" w:hanging="357"/>
        <w:rPr>
          <w:rFonts w:eastAsiaTheme="minorHAnsi"/>
          <w:color w:val="auto"/>
          <w:lang w:eastAsia="en-US"/>
        </w:rPr>
      </w:pPr>
      <w:r w:rsidRPr="00A445A7">
        <w:rPr>
          <w:rFonts w:eastAsiaTheme="minorHAnsi"/>
          <w:color w:val="auto"/>
          <w:lang w:eastAsia="en-US"/>
        </w:rPr>
        <w:t>Ensure minimisation of infection-related risks through implementing standard and transmission-based precautions to prevent and control infection.</w:t>
      </w:r>
    </w:p>
    <w:p w14:paraId="7C709AEE" w14:textId="41DF95C5" w:rsidR="00A445A7" w:rsidRPr="00A445A7" w:rsidRDefault="00A445A7" w:rsidP="005E147F">
      <w:pPr>
        <w:numPr>
          <w:ilvl w:val="0"/>
          <w:numId w:val="42"/>
        </w:numPr>
        <w:rPr>
          <w:rFonts w:eastAsiaTheme="minorHAnsi"/>
          <w:color w:val="auto"/>
          <w:lang w:eastAsia="en-US"/>
        </w:rPr>
      </w:pPr>
      <w:r w:rsidRPr="00A445A7">
        <w:rPr>
          <w:rFonts w:eastAsiaTheme="minorHAnsi"/>
          <w:color w:val="auto"/>
          <w:lang w:eastAsia="en-US"/>
        </w:rPr>
        <w:t>Reinforce and monitor staff practice in relation to</w:t>
      </w:r>
      <w:r w:rsidR="00E45B78">
        <w:rPr>
          <w:rFonts w:eastAsiaTheme="minorHAnsi"/>
          <w:color w:val="auto"/>
          <w:lang w:eastAsia="en-US"/>
        </w:rPr>
        <w:t xml:space="preserve"> current requirements for infection prevention and </w:t>
      </w:r>
      <w:r w:rsidR="00AC3B37">
        <w:rPr>
          <w:rFonts w:eastAsiaTheme="minorHAnsi"/>
          <w:color w:val="auto"/>
          <w:lang w:eastAsia="en-US"/>
        </w:rPr>
        <w:t>control.</w:t>
      </w:r>
    </w:p>
    <w:p w14:paraId="009D2D8E" w14:textId="10B44F07" w:rsidR="004D0D72" w:rsidRPr="00D435F8" w:rsidRDefault="004D0D72" w:rsidP="005E147F">
      <w:pPr>
        <w:pStyle w:val="Heading3"/>
      </w:pPr>
      <w:r w:rsidRPr="00D435F8">
        <w:t>Requirement 5(3)(b)</w:t>
      </w:r>
      <w:r>
        <w:tab/>
        <w:t>Non-compliant</w:t>
      </w:r>
    </w:p>
    <w:p w14:paraId="28E946A7" w14:textId="77777777" w:rsidR="004D0D72" w:rsidRPr="004A3816" w:rsidRDefault="004D0D72" w:rsidP="005E147F">
      <w:pPr>
        <w:rPr>
          <w:i/>
        </w:rPr>
      </w:pPr>
      <w:r w:rsidRPr="004A3816">
        <w:rPr>
          <w:i/>
        </w:rPr>
        <w:t>The service environment:</w:t>
      </w:r>
    </w:p>
    <w:p w14:paraId="184832A3" w14:textId="77777777" w:rsidR="004D0D72" w:rsidRPr="004A3816" w:rsidRDefault="004D0D72" w:rsidP="005E147F">
      <w:pPr>
        <w:numPr>
          <w:ilvl w:val="0"/>
          <w:numId w:val="27"/>
        </w:numPr>
        <w:tabs>
          <w:tab w:val="right" w:pos="9026"/>
        </w:tabs>
        <w:outlineLvl w:val="4"/>
        <w:rPr>
          <w:i/>
        </w:rPr>
      </w:pPr>
      <w:r w:rsidRPr="004A3816">
        <w:rPr>
          <w:i/>
        </w:rPr>
        <w:t>is safe, clean, well maintained and comfortable; and</w:t>
      </w:r>
    </w:p>
    <w:p w14:paraId="088FDC88" w14:textId="5C1F40C6" w:rsidR="00606DED" w:rsidRPr="00606DED" w:rsidRDefault="004D0D72" w:rsidP="005E147F">
      <w:pPr>
        <w:numPr>
          <w:ilvl w:val="0"/>
          <w:numId w:val="27"/>
        </w:numPr>
        <w:tabs>
          <w:tab w:val="right" w:pos="9026"/>
        </w:tabs>
        <w:outlineLvl w:val="4"/>
        <w:rPr>
          <w:i/>
        </w:rPr>
      </w:pPr>
      <w:r w:rsidRPr="004A3816">
        <w:rPr>
          <w:i/>
        </w:rPr>
        <w:t>enables consumers to move freely, both indoors and outdoors.</w:t>
      </w:r>
    </w:p>
    <w:p w14:paraId="64F4D8C7" w14:textId="15EE6BAA" w:rsidR="00606DED" w:rsidRPr="00606DED" w:rsidRDefault="00606DED" w:rsidP="005E147F">
      <w:pPr>
        <w:numPr>
          <w:ilvl w:val="0"/>
          <w:numId w:val="42"/>
        </w:numPr>
        <w:ind w:left="357" w:hanging="357"/>
        <w:rPr>
          <w:rFonts w:eastAsiaTheme="minorHAnsi"/>
          <w:color w:val="auto"/>
          <w:lang w:eastAsia="en-US"/>
        </w:rPr>
      </w:pPr>
      <w:r w:rsidRPr="00606DED">
        <w:rPr>
          <w:rFonts w:eastAsiaTheme="minorHAnsi"/>
          <w:color w:val="auto"/>
          <w:lang w:eastAsia="en-US"/>
        </w:rPr>
        <w:t>Ensure the service environment is safe, clean, well maintained and comfortable</w:t>
      </w:r>
      <w:r w:rsidR="00C02108">
        <w:rPr>
          <w:rFonts w:eastAsiaTheme="minorHAnsi"/>
          <w:color w:val="auto"/>
          <w:lang w:eastAsia="en-US"/>
        </w:rPr>
        <w:t>.</w:t>
      </w:r>
      <w:r w:rsidRPr="00606DED">
        <w:rPr>
          <w:rFonts w:eastAsiaTheme="minorHAnsi"/>
          <w:color w:val="auto"/>
          <w:lang w:eastAsia="en-US"/>
        </w:rPr>
        <w:t xml:space="preserve"> </w:t>
      </w:r>
    </w:p>
    <w:p w14:paraId="202D45ED" w14:textId="666758A7" w:rsidR="00606DED" w:rsidRDefault="00606DED" w:rsidP="005E147F">
      <w:pPr>
        <w:numPr>
          <w:ilvl w:val="0"/>
          <w:numId w:val="42"/>
        </w:numPr>
        <w:rPr>
          <w:rFonts w:eastAsiaTheme="minorHAnsi"/>
          <w:color w:val="auto"/>
          <w:lang w:eastAsia="en-US"/>
        </w:rPr>
      </w:pPr>
      <w:r w:rsidRPr="00606DED">
        <w:rPr>
          <w:rFonts w:eastAsiaTheme="minorHAnsi"/>
          <w:color w:val="auto"/>
          <w:lang w:eastAsia="en-US"/>
        </w:rPr>
        <w:t>Review the internal and external cleaning processes</w:t>
      </w:r>
      <w:r w:rsidR="00E45B78">
        <w:rPr>
          <w:rFonts w:eastAsiaTheme="minorHAnsi"/>
          <w:color w:val="auto"/>
          <w:lang w:eastAsia="en-US"/>
        </w:rPr>
        <w:t>.</w:t>
      </w:r>
    </w:p>
    <w:p w14:paraId="5ECE8F64" w14:textId="120BF306" w:rsidR="004D0D72" w:rsidRPr="00506F7F" w:rsidRDefault="004D0D72" w:rsidP="005E147F">
      <w:pPr>
        <w:pStyle w:val="Heading3"/>
      </w:pPr>
      <w:r w:rsidRPr="00506F7F">
        <w:t>Requirement 7(3)(a)</w:t>
      </w:r>
      <w:r>
        <w:tab/>
        <w:t>Non-compliant</w:t>
      </w:r>
    </w:p>
    <w:p w14:paraId="6BB2D5E6" w14:textId="40C1962F" w:rsidR="0050086F" w:rsidRPr="00F72F6D" w:rsidRDefault="004D0D72" w:rsidP="005E147F">
      <w:pPr>
        <w:pStyle w:val="ListParagraph"/>
        <w:numPr>
          <w:ilvl w:val="0"/>
          <w:numId w:val="27"/>
        </w:numPr>
        <w:rPr>
          <w:i/>
        </w:rPr>
      </w:pPr>
      <w:r w:rsidRPr="004D0D72">
        <w:rPr>
          <w:i/>
        </w:rPr>
        <w:t>The workforce is planned to enable, and the number and mix of members of the workforce deployed enables, the delivery and management of safe and quality care and services.</w:t>
      </w:r>
    </w:p>
    <w:p w14:paraId="707B5704" w14:textId="355E0912" w:rsidR="00A3716D" w:rsidRPr="00095CD4" w:rsidRDefault="0050086F" w:rsidP="005E147F">
      <w:pPr>
        <w:numPr>
          <w:ilvl w:val="0"/>
          <w:numId w:val="42"/>
        </w:numPr>
        <w:ind w:left="357" w:hanging="357"/>
      </w:pPr>
      <w:r w:rsidRPr="0050086F">
        <w:rPr>
          <w:rFonts w:eastAsiaTheme="minorHAnsi"/>
        </w:rPr>
        <w:t xml:space="preserve">Review and </w:t>
      </w:r>
      <w:r w:rsidR="003C7591">
        <w:rPr>
          <w:rFonts w:eastAsiaTheme="minorHAnsi"/>
        </w:rPr>
        <w:t xml:space="preserve">consider current workforce planning </w:t>
      </w:r>
      <w:r w:rsidRPr="0050086F">
        <w:rPr>
          <w:rFonts w:eastAsiaTheme="minorHAnsi"/>
        </w:rPr>
        <w:t>to ensure that consumers receives safe</w:t>
      </w:r>
      <w:r w:rsidR="00D476A8">
        <w:rPr>
          <w:rFonts w:eastAsiaTheme="minorHAnsi"/>
        </w:rPr>
        <w:t>,</w:t>
      </w:r>
      <w:r w:rsidR="004A4136">
        <w:rPr>
          <w:rFonts w:eastAsiaTheme="minorHAnsi"/>
        </w:rPr>
        <w:t xml:space="preserve"> </w:t>
      </w:r>
      <w:r w:rsidRPr="0050086F">
        <w:rPr>
          <w:rFonts w:eastAsiaTheme="minorHAnsi"/>
        </w:rPr>
        <w:t xml:space="preserve">timely </w:t>
      </w:r>
      <w:r w:rsidR="004B37F2">
        <w:rPr>
          <w:rFonts w:eastAsiaTheme="minorHAnsi"/>
        </w:rPr>
        <w:t xml:space="preserve">and quality </w:t>
      </w:r>
      <w:r w:rsidRPr="0050086F">
        <w:rPr>
          <w:rFonts w:eastAsiaTheme="minorHAnsi"/>
        </w:rPr>
        <w:t>care</w:t>
      </w:r>
      <w:r w:rsidR="004B37F2">
        <w:rPr>
          <w:rFonts w:eastAsiaTheme="minorHAnsi"/>
        </w:rPr>
        <w:t xml:space="preserve"> and services.</w:t>
      </w:r>
      <w:r w:rsidRPr="0050086F">
        <w:rPr>
          <w:rFonts w:eastAsiaTheme="minorHAnsi"/>
        </w:rPr>
        <w:t xml:space="preserve">  </w:t>
      </w:r>
    </w:p>
    <w:sectPr w:rsidR="00A3716D" w:rsidRPr="00095CD4" w:rsidSect="002B7F5E">
      <w:headerReference w:type="default" r:id="rId36"/>
      <w:headerReference w:type="first" r:id="rId3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21C7A" w14:textId="77777777" w:rsidR="006F57CA" w:rsidRDefault="006F57CA">
      <w:pPr>
        <w:spacing w:before="0" w:after="0" w:line="240" w:lineRule="auto"/>
      </w:pPr>
      <w:r>
        <w:separator/>
      </w:r>
    </w:p>
  </w:endnote>
  <w:endnote w:type="continuationSeparator" w:id="0">
    <w:p w14:paraId="1A712E74" w14:textId="77777777" w:rsidR="006F57CA" w:rsidRDefault="006F57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1A" w14:textId="77777777" w:rsidR="00506F7F" w:rsidRPr="009A1F1B" w:rsidRDefault="005250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7B571B" w14:textId="77777777" w:rsidR="00506F7F" w:rsidRPr="00C72FFB" w:rsidRDefault="005250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Hawkesbury Living Pty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07B571C" w14:textId="77777777" w:rsidR="00506F7F" w:rsidRPr="00C72FFB" w:rsidRDefault="005250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1D" w14:textId="77777777" w:rsidR="00506F7F" w:rsidRPr="009A1F1B" w:rsidRDefault="005250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7B571E" w14:textId="77777777" w:rsidR="00506F7F" w:rsidRPr="00C72FFB" w:rsidRDefault="005250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Hawkesbury Living Pty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7B571F" w14:textId="77777777" w:rsidR="00506F7F" w:rsidRPr="00A3716D" w:rsidRDefault="005250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E5A61" w14:textId="77777777" w:rsidR="006F57CA" w:rsidRDefault="006F57CA">
      <w:pPr>
        <w:spacing w:before="0" w:after="0" w:line="240" w:lineRule="auto"/>
      </w:pPr>
      <w:r>
        <w:separator/>
      </w:r>
    </w:p>
  </w:footnote>
  <w:footnote w:type="continuationSeparator" w:id="0">
    <w:p w14:paraId="1C92B75F" w14:textId="77777777" w:rsidR="006F57CA" w:rsidRDefault="006F57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19" w14:textId="77777777" w:rsidR="00506F7F" w:rsidRDefault="005250F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7B573D" wp14:editId="707B57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63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9" w14:textId="77777777" w:rsidR="00506F7F" w:rsidRPr="00FB0086" w:rsidRDefault="005250F4" w:rsidP="00FB0086">
    <w:pPr>
      <w:pStyle w:val="Header"/>
    </w:pPr>
    <w:r>
      <w:rPr>
        <w:noProof/>
        <w:color w:val="auto"/>
        <w:sz w:val="20"/>
      </w:rPr>
      <w:drawing>
        <wp:anchor distT="0" distB="0" distL="114300" distR="114300" simplePos="0" relativeHeight="251676672" behindDoc="1" locked="0" layoutInCell="1" allowOverlap="1" wp14:anchorId="707B5751" wp14:editId="707B575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5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A" w14:textId="77777777" w:rsidR="00506F7F" w:rsidRDefault="005250F4" w:rsidP="0004322A">
    <w:r>
      <w:rPr>
        <w:noProof/>
        <w:color w:val="auto"/>
        <w:sz w:val="20"/>
      </w:rPr>
      <w:drawing>
        <wp:anchor distT="0" distB="0" distL="114300" distR="114300" simplePos="0" relativeHeight="251662336" behindDoc="1" locked="0" layoutInCell="1" allowOverlap="1" wp14:anchorId="707B5753" wp14:editId="707B575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49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B" w14:textId="2CE2B41D" w:rsidR="00FB0086" w:rsidRPr="00703E80" w:rsidRDefault="005250F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07B5755" wp14:editId="707B575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417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E" w14:textId="77777777" w:rsidR="00FB0086" w:rsidRPr="00703E80" w:rsidRDefault="005250F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07B575B" wp14:editId="707B575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346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F" w14:textId="77777777" w:rsidR="00506F7F" w:rsidRPr="00FB0086" w:rsidRDefault="005250F4" w:rsidP="00FB0086">
    <w:pPr>
      <w:pStyle w:val="Header"/>
    </w:pPr>
    <w:r>
      <w:rPr>
        <w:noProof/>
        <w:color w:val="auto"/>
        <w:sz w:val="20"/>
      </w:rPr>
      <w:drawing>
        <wp:anchor distT="0" distB="0" distL="114300" distR="114300" simplePos="0" relativeHeight="251680768" behindDoc="1" locked="0" layoutInCell="1" allowOverlap="1" wp14:anchorId="707B575D" wp14:editId="707B575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88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30" w14:textId="77777777" w:rsidR="00506F7F" w:rsidRDefault="005250F4" w:rsidP="0004322A">
    <w:r>
      <w:rPr>
        <w:noProof/>
        <w:color w:val="auto"/>
        <w:sz w:val="20"/>
      </w:rPr>
      <w:drawing>
        <wp:anchor distT="0" distB="0" distL="114300" distR="114300" simplePos="0" relativeHeight="251664384" behindDoc="1" locked="0" layoutInCell="1" allowOverlap="1" wp14:anchorId="707B575F" wp14:editId="707B576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43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31" w14:textId="5770B690" w:rsidR="00FB0086" w:rsidRPr="00703E80" w:rsidRDefault="005250F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07B5761" wp14:editId="707B576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457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34" w14:textId="77777777" w:rsidR="00FB0086" w:rsidRPr="00703E80" w:rsidRDefault="005250F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07B5767" wp14:editId="707B576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881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35" w14:textId="77777777" w:rsidR="00506F7F" w:rsidRPr="00FB0086" w:rsidRDefault="005250F4" w:rsidP="00FB0086">
    <w:pPr>
      <w:pStyle w:val="Header"/>
    </w:pPr>
    <w:r>
      <w:rPr>
        <w:noProof/>
        <w:color w:val="auto"/>
        <w:sz w:val="20"/>
      </w:rPr>
      <w:drawing>
        <wp:anchor distT="0" distB="0" distL="114300" distR="114300" simplePos="0" relativeHeight="251684864" behindDoc="1" locked="0" layoutInCell="1" allowOverlap="1" wp14:anchorId="707B5769" wp14:editId="707B576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47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36" w14:textId="77777777" w:rsidR="00506F7F" w:rsidRDefault="005250F4" w:rsidP="009C6F30">
    <w:pPr>
      <w:tabs>
        <w:tab w:val="left" w:pos="3624"/>
      </w:tabs>
    </w:pPr>
    <w:r>
      <w:rPr>
        <w:noProof/>
        <w:color w:val="auto"/>
        <w:sz w:val="20"/>
      </w:rPr>
      <w:drawing>
        <wp:anchor distT="0" distB="0" distL="114300" distR="114300" simplePos="0" relativeHeight="251666432" behindDoc="1" locked="0" layoutInCell="1" allowOverlap="1" wp14:anchorId="707B576B" wp14:editId="707B57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12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0" w14:textId="77777777" w:rsidR="00A627C8" w:rsidRDefault="005250F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07B573F" wp14:editId="707B574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61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37" w14:textId="0C0F6C96" w:rsidR="00FB0086" w:rsidRPr="00703E80" w:rsidRDefault="005250F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07B576D" wp14:editId="707B576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921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3A" w14:textId="77777777" w:rsidR="008D7780" w:rsidRPr="00703E80" w:rsidRDefault="005250F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07B5773" wp14:editId="707B577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912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3B" w14:textId="77777777" w:rsidR="008F32C8" w:rsidRPr="008F32C8" w:rsidRDefault="005250F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07B5775" wp14:editId="707B577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54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3C" w14:textId="77777777" w:rsidR="00506F7F" w:rsidRDefault="005250F4" w:rsidP="009C6F30">
    <w:pPr>
      <w:tabs>
        <w:tab w:val="left" w:pos="3624"/>
      </w:tabs>
    </w:pPr>
    <w:r>
      <w:rPr>
        <w:noProof/>
        <w:color w:val="auto"/>
        <w:sz w:val="20"/>
      </w:rPr>
      <w:drawing>
        <wp:anchor distT="0" distB="0" distL="114300" distR="114300" simplePos="0" relativeHeight="251668480" behindDoc="1" locked="0" layoutInCell="1" allowOverlap="1" wp14:anchorId="707B5777" wp14:editId="707B57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43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1" w14:textId="77777777" w:rsidR="00506F7F" w:rsidRDefault="005250F4">
    <w:pPr>
      <w:pStyle w:val="Header"/>
    </w:pPr>
    <w:r w:rsidRPr="003C6EC2">
      <w:rPr>
        <w:rFonts w:eastAsia="Calibri"/>
        <w:noProof/>
      </w:rPr>
      <w:drawing>
        <wp:anchor distT="0" distB="0" distL="114300" distR="114300" simplePos="0" relativeHeight="251669504" behindDoc="1" locked="0" layoutInCell="1" allowOverlap="1" wp14:anchorId="707B5741" wp14:editId="707B574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63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2" w14:textId="77777777" w:rsidR="00506F7F" w:rsidRDefault="005250F4" w:rsidP="0004322A">
    <w:r>
      <w:rPr>
        <w:noProof/>
        <w:color w:val="auto"/>
        <w:sz w:val="20"/>
      </w:rPr>
      <w:drawing>
        <wp:anchor distT="0" distB="0" distL="114300" distR="114300" simplePos="0" relativeHeight="251660288" behindDoc="1" locked="0" layoutInCell="1" allowOverlap="1" wp14:anchorId="707B5743" wp14:editId="707B574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59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5" w14:textId="77777777" w:rsidR="005F44D8" w:rsidRPr="00703E80" w:rsidRDefault="005250F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07B5749" wp14:editId="707B574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796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6" w14:textId="77777777" w:rsidR="00506F7F" w:rsidRPr="00FB0086" w:rsidRDefault="005250F4" w:rsidP="00FB0086">
    <w:pPr>
      <w:pStyle w:val="Header"/>
    </w:pPr>
    <w:r>
      <w:rPr>
        <w:noProof/>
        <w:color w:val="auto"/>
        <w:sz w:val="20"/>
      </w:rPr>
      <w:drawing>
        <wp:anchor distT="0" distB="0" distL="114300" distR="114300" simplePos="0" relativeHeight="251674624" behindDoc="1" locked="0" layoutInCell="1" allowOverlap="1" wp14:anchorId="707B574B" wp14:editId="707B574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72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7" w14:textId="77777777" w:rsidR="00506F7F" w:rsidRDefault="005250F4" w:rsidP="0004322A">
    <w:r>
      <w:rPr>
        <w:noProof/>
        <w:color w:val="auto"/>
        <w:sz w:val="20"/>
      </w:rPr>
      <w:drawing>
        <wp:anchor distT="0" distB="0" distL="114300" distR="114300" simplePos="0" relativeHeight="251661312" behindDoc="1" locked="0" layoutInCell="1" allowOverlap="1" wp14:anchorId="707B574D" wp14:editId="707B574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49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AB78" w14:textId="4B8A5008" w:rsidR="002F4F25" w:rsidRPr="00703E80" w:rsidRDefault="002F4F25" w:rsidP="00075B1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9984" behindDoc="1" locked="0" layoutInCell="1" allowOverlap="1" wp14:anchorId="31C44DDA" wp14:editId="52EB8381">
          <wp:simplePos x="0" y="0"/>
          <wp:positionH relativeFrom="page">
            <wp:align>left</wp:align>
          </wp:positionH>
          <wp:positionV relativeFrom="paragraph">
            <wp:posOffset>-360045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31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F14AB1">
      <w:rPr>
        <w:color w:val="FFFFFF" w:themeColor="background1"/>
        <w:sz w:val="36"/>
      </w:rPr>
      <w:t>2</w:t>
    </w:r>
    <w:r w:rsidRPr="00EB1D71">
      <w:rPr>
        <w:color w:val="FFFFFF" w:themeColor="background1"/>
        <w:sz w:val="36"/>
      </w:rPr>
      <w:tab/>
      <w:t>NON-COMPLIANT</w:t>
    </w:r>
    <w:r w:rsidRPr="00EB1D71">
      <w:rPr>
        <w:color w:val="FFFFFF" w:themeColor="background1"/>
        <w:sz w:val="36"/>
      </w:rPr>
      <w:br/>
    </w:r>
    <w:r w:rsidR="00F14AB1" w:rsidRPr="00703E80">
      <w:rPr>
        <w:color w:val="FFFFFF" w:themeColor="background1"/>
      </w:rP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728" w14:textId="77777777" w:rsidR="00FB0086" w:rsidRPr="00703E80" w:rsidRDefault="005250F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07B574F" wp14:editId="707B575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935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9B8ED4E">
      <w:start w:val="1"/>
      <w:numFmt w:val="lowerRoman"/>
      <w:lvlText w:val="(%1)"/>
      <w:lvlJc w:val="left"/>
      <w:pPr>
        <w:ind w:left="1080" w:hanging="720"/>
      </w:pPr>
      <w:rPr>
        <w:rFonts w:hint="default"/>
        <w:b w:val="0"/>
      </w:rPr>
    </w:lvl>
    <w:lvl w:ilvl="1" w:tplc="7018C272" w:tentative="1">
      <w:start w:val="1"/>
      <w:numFmt w:val="lowerLetter"/>
      <w:lvlText w:val="%2."/>
      <w:lvlJc w:val="left"/>
      <w:pPr>
        <w:ind w:left="1440" w:hanging="360"/>
      </w:pPr>
    </w:lvl>
    <w:lvl w:ilvl="2" w:tplc="116A8DB8" w:tentative="1">
      <w:start w:val="1"/>
      <w:numFmt w:val="lowerRoman"/>
      <w:lvlText w:val="%3."/>
      <w:lvlJc w:val="right"/>
      <w:pPr>
        <w:ind w:left="2160" w:hanging="180"/>
      </w:pPr>
    </w:lvl>
    <w:lvl w:ilvl="3" w:tplc="40F2CDDE" w:tentative="1">
      <w:start w:val="1"/>
      <w:numFmt w:val="decimal"/>
      <w:lvlText w:val="%4."/>
      <w:lvlJc w:val="left"/>
      <w:pPr>
        <w:ind w:left="2880" w:hanging="360"/>
      </w:pPr>
    </w:lvl>
    <w:lvl w:ilvl="4" w:tplc="5C76B11A" w:tentative="1">
      <w:start w:val="1"/>
      <w:numFmt w:val="lowerLetter"/>
      <w:lvlText w:val="%5."/>
      <w:lvlJc w:val="left"/>
      <w:pPr>
        <w:ind w:left="3600" w:hanging="360"/>
      </w:pPr>
    </w:lvl>
    <w:lvl w:ilvl="5" w:tplc="CD0AA042" w:tentative="1">
      <w:start w:val="1"/>
      <w:numFmt w:val="lowerRoman"/>
      <w:lvlText w:val="%6."/>
      <w:lvlJc w:val="right"/>
      <w:pPr>
        <w:ind w:left="4320" w:hanging="180"/>
      </w:pPr>
    </w:lvl>
    <w:lvl w:ilvl="6" w:tplc="7042269A" w:tentative="1">
      <w:start w:val="1"/>
      <w:numFmt w:val="decimal"/>
      <w:lvlText w:val="%7."/>
      <w:lvlJc w:val="left"/>
      <w:pPr>
        <w:ind w:left="5040" w:hanging="360"/>
      </w:pPr>
    </w:lvl>
    <w:lvl w:ilvl="7" w:tplc="484CED0A" w:tentative="1">
      <w:start w:val="1"/>
      <w:numFmt w:val="lowerLetter"/>
      <w:lvlText w:val="%8."/>
      <w:lvlJc w:val="left"/>
      <w:pPr>
        <w:ind w:left="5760" w:hanging="360"/>
      </w:pPr>
    </w:lvl>
    <w:lvl w:ilvl="8" w:tplc="430A299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6A02134">
      <w:start w:val="1"/>
      <w:numFmt w:val="bullet"/>
      <w:pStyle w:val="ListParagraph"/>
      <w:lvlText w:val=""/>
      <w:lvlJc w:val="left"/>
      <w:pPr>
        <w:ind w:left="1440" w:hanging="360"/>
      </w:pPr>
      <w:rPr>
        <w:rFonts w:ascii="Symbol" w:hAnsi="Symbol" w:hint="default"/>
        <w:color w:val="auto"/>
      </w:rPr>
    </w:lvl>
    <w:lvl w:ilvl="1" w:tplc="1674AC4E" w:tentative="1">
      <w:start w:val="1"/>
      <w:numFmt w:val="bullet"/>
      <w:lvlText w:val="o"/>
      <w:lvlJc w:val="left"/>
      <w:pPr>
        <w:ind w:left="2160" w:hanging="360"/>
      </w:pPr>
      <w:rPr>
        <w:rFonts w:ascii="Courier New" w:hAnsi="Courier New" w:cs="Courier New" w:hint="default"/>
      </w:rPr>
    </w:lvl>
    <w:lvl w:ilvl="2" w:tplc="D7705E74" w:tentative="1">
      <w:start w:val="1"/>
      <w:numFmt w:val="bullet"/>
      <w:lvlText w:val=""/>
      <w:lvlJc w:val="left"/>
      <w:pPr>
        <w:ind w:left="2880" w:hanging="360"/>
      </w:pPr>
      <w:rPr>
        <w:rFonts w:ascii="Wingdings" w:hAnsi="Wingdings" w:hint="default"/>
      </w:rPr>
    </w:lvl>
    <w:lvl w:ilvl="3" w:tplc="FC8E6E6E" w:tentative="1">
      <w:start w:val="1"/>
      <w:numFmt w:val="bullet"/>
      <w:lvlText w:val=""/>
      <w:lvlJc w:val="left"/>
      <w:pPr>
        <w:ind w:left="3600" w:hanging="360"/>
      </w:pPr>
      <w:rPr>
        <w:rFonts w:ascii="Symbol" w:hAnsi="Symbol" w:hint="default"/>
      </w:rPr>
    </w:lvl>
    <w:lvl w:ilvl="4" w:tplc="E60A9AC6" w:tentative="1">
      <w:start w:val="1"/>
      <w:numFmt w:val="bullet"/>
      <w:lvlText w:val="o"/>
      <w:lvlJc w:val="left"/>
      <w:pPr>
        <w:ind w:left="4320" w:hanging="360"/>
      </w:pPr>
      <w:rPr>
        <w:rFonts w:ascii="Courier New" w:hAnsi="Courier New" w:cs="Courier New" w:hint="default"/>
      </w:rPr>
    </w:lvl>
    <w:lvl w:ilvl="5" w:tplc="1402126C" w:tentative="1">
      <w:start w:val="1"/>
      <w:numFmt w:val="bullet"/>
      <w:lvlText w:val=""/>
      <w:lvlJc w:val="left"/>
      <w:pPr>
        <w:ind w:left="5040" w:hanging="360"/>
      </w:pPr>
      <w:rPr>
        <w:rFonts w:ascii="Wingdings" w:hAnsi="Wingdings" w:hint="default"/>
      </w:rPr>
    </w:lvl>
    <w:lvl w:ilvl="6" w:tplc="27DA1E62" w:tentative="1">
      <w:start w:val="1"/>
      <w:numFmt w:val="bullet"/>
      <w:lvlText w:val=""/>
      <w:lvlJc w:val="left"/>
      <w:pPr>
        <w:ind w:left="5760" w:hanging="360"/>
      </w:pPr>
      <w:rPr>
        <w:rFonts w:ascii="Symbol" w:hAnsi="Symbol" w:hint="default"/>
      </w:rPr>
    </w:lvl>
    <w:lvl w:ilvl="7" w:tplc="208AA2F0" w:tentative="1">
      <w:start w:val="1"/>
      <w:numFmt w:val="bullet"/>
      <w:lvlText w:val="o"/>
      <w:lvlJc w:val="left"/>
      <w:pPr>
        <w:ind w:left="6480" w:hanging="360"/>
      </w:pPr>
      <w:rPr>
        <w:rFonts w:ascii="Courier New" w:hAnsi="Courier New" w:cs="Courier New" w:hint="default"/>
      </w:rPr>
    </w:lvl>
    <w:lvl w:ilvl="8" w:tplc="47A637F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4766AC6">
      <w:start w:val="1"/>
      <w:numFmt w:val="lowerRoman"/>
      <w:lvlText w:val="(%1)"/>
      <w:lvlJc w:val="left"/>
      <w:pPr>
        <w:ind w:left="1004" w:hanging="720"/>
      </w:pPr>
      <w:rPr>
        <w:rFonts w:hint="default"/>
        <w:b w:val="0"/>
      </w:rPr>
    </w:lvl>
    <w:lvl w:ilvl="1" w:tplc="90660D02" w:tentative="1">
      <w:start w:val="1"/>
      <w:numFmt w:val="lowerLetter"/>
      <w:lvlText w:val="%2."/>
      <w:lvlJc w:val="left"/>
      <w:pPr>
        <w:ind w:left="1364" w:hanging="360"/>
      </w:pPr>
    </w:lvl>
    <w:lvl w:ilvl="2" w:tplc="48CC1F7A" w:tentative="1">
      <w:start w:val="1"/>
      <w:numFmt w:val="lowerRoman"/>
      <w:lvlText w:val="%3."/>
      <w:lvlJc w:val="right"/>
      <w:pPr>
        <w:ind w:left="2084" w:hanging="180"/>
      </w:pPr>
    </w:lvl>
    <w:lvl w:ilvl="3" w:tplc="0FDA6D5E" w:tentative="1">
      <w:start w:val="1"/>
      <w:numFmt w:val="decimal"/>
      <w:lvlText w:val="%4."/>
      <w:lvlJc w:val="left"/>
      <w:pPr>
        <w:ind w:left="2804" w:hanging="360"/>
      </w:pPr>
    </w:lvl>
    <w:lvl w:ilvl="4" w:tplc="3E00DA94" w:tentative="1">
      <w:start w:val="1"/>
      <w:numFmt w:val="lowerLetter"/>
      <w:lvlText w:val="%5."/>
      <w:lvlJc w:val="left"/>
      <w:pPr>
        <w:ind w:left="3524" w:hanging="360"/>
      </w:pPr>
    </w:lvl>
    <w:lvl w:ilvl="5" w:tplc="1BC49D4C" w:tentative="1">
      <w:start w:val="1"/>
      <w:numFmt w:val="lowerRoman"/>
      <w:lvlText w:val="%6."/>
      <w:lvlJc w:val="right"/>
      <w:pPr>
        <w:ind w:left="4244" w:hanging="180"/>
      </w:pPr>
    </w:lvl>
    <w:lvl w:ilvl="6" w:tplc="0BF86792" w:tentative="1">
      <w:start w:val="1"/>
      <w:numFmt w:val="decimal"/>
      <w:lvlText w:val="%7."/>
      <w:lvlJc w:val="left"/>
      <w:pPr>
        <w:ind w:left="4964" w:hanging="360"/>
      </w:pPr>
    </w:lvl>
    <w:lvl w:ilvl="7" w:tplc="B8F4E0EE" w:tentative="1">
      <w:start w:val="1"/>
      <w:numFmt w:val="lowerLetter"/>
      <w:lvlText w:val="%8."/>
      <w:lvlJc w:val="left"/>
      <w:pPr>
        <w:ind w:left="5684" w:hanging="360"/>
      </w:pPr>
    </w:lvl>
    <w:lvl w:ilvl="8" w:tplc="86D054B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B8E0B24">
      <w:start w:val="1"/>
      <w:numFmt w:val="lowerRoman"/>
      <w:lvlText w:val="(%1)"/>
      <w:lvlJc w:val="left"/>
      <w:pPr>
        <w:ind w:left="1080" w:hanging="720"/>
      </w:pPr>
      <w:rPr>
        <w:rFonts w:hint="default"/>
      </w:rPr>
    </w:lvl>
    <w:lvl w:ilvl="1" w:tplc="EA38EB66" w:tentative="1">
      <w:start w:val="1"/>
      <w:numFmt w:val="lowerLetter"/>
      <w:lvlText w:val="%2."/>
      <w:lvlJc w:val="left"/>
      <w:pPr>
        <w:ind w:left="1440" w:hanging="360"/>
      </w:pPr>
    </w:lvl>
    <w:lvl w:ilvl="2" w:tplc="2C005E7C" w:tentative="1">
      <w:start w:val="1"/>
      <w:numFmt w:val="lowerRoman"/>
      <w:lvlText w:val="%3."/>
      <w:lvlJc w:val="right"/>
      <w:pPr>
        <w:ind w:left="2160" w:hanging="180"/>
      </w:pPr>
    </w:lvl>
    <w:lvl w:ilvl="3" w:tplc="54ACCCE2" w:tentative="1">
      <w:start w:val="1"/>
      <w:numFmt w:val="decimal"/>
      <w:lvlText w:val="%4."/>
      <w:lvlJc w:val="left"/>
      <w:pPr>
        <w:ind w:left="2880" w:hanging="360"/>
      </w:pPr>
    </w:lvl>
    <w:lvl w:ilvl="4" w:tplc="8210453C" w:tentative="1">
      <w:start w:val="1"/>
      <w:numFmt w:val="lowerLetter"/>
      <w:lvlText w:val="%5."/>
      <w:lvlJc w:val="left"/>
      <w:pPr>
        <w:ind w:left="3600" w:hanging="360"/>
      </w:pPr>
    </w:lvl>
    <w:lvl w:ilvl="5" w:tplc="6B9EEB80" w:tentative="1">
      <w:start w:val="1"/>
      <w:numFmt w:val="lowerRoman"/>
      <w:lvlText w:val="%6."/>
      <w:lvlJc w:val="right"/>
      <w:pPr>
        <w:ind w:left="4320" w:hanging="180"/>
      </w:pPr>
    </w:lvl>
    <w:lvl w:ilvl="6" w:tplc="4C5CD60C" w:tentative="1">
      <w:start w:val="1"/>
      <w:numFmt w:val="decimal"/>
      <w:lvlText w:val="%7."/>
      <w:lvlJc w:val="left"/>
      <w:pPr>
        <w:ind w:left="5040" w:hanging="360"/>
      </w:pPr>
    </w:lvl>
    <w:lvl w:ilvl="7" w:tplc="3CFE2F92" w:tentative="1">
      <w:start w:val="1"/>
      <w:numFmt w:val="lowerLetter"/>
      <w:lvlText w:val="%8."/>
      <w:lvlJc w:val="left"/>
      <w:pPr>
        <w:ind w:left="5760" w:hanging="360"/>
      </w:pPr>
    </w:lvl>
    <w:lvl w:ilvl="8" w:tplc="3ABCA9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F8CAECA">
      <w:start w:val="1"/>
      <w:numFmt w:val="lowerRoman"/>
      <w:lvlText w:val="(%1)"/>
      <w:lvlJc w:val="left"/>
      <w:pPr>
        <w:ind w:left="1080" w:hanging="720"/>
      </w:pPr>
      <w:rPr>
        <w:rFonts w:hint="default"/>
      </w:rPr>
    </w:lvl>
    <w:lvl w:ilvl="1" w:tplc="0D247274" w:tentative="1">
      <w:start w:val="1"/>
      <w:numFmt w:val="lowerLetter"/>
      <w:lvlText w:val="%2."/>
      <w:lvlJc w:val="left"/>
      <w:pPr>
        <w:ind w:left="1440" w:hanging="360"/>
      </w:pPr>
    </w:lvl>
    <w:lvl w:ilvl="2" w:tplc="4990B158" w:tentative="1">
      <w:start w:val="1"/>
      <w:numFmt w:val="lowerRoman"/>
      <w:lvlText w:val="%3."/>
      <w:lvlJc w:val="right"/>
      <w:pPr>
        <w:ind w:left="2160" w:hanging="180"/>
      </w:pPr>
    </w:lvl>
    <w:lvl w:ilvl="3" w:tplc="F9EA4F3C" w:tentative="1">
      <w:start w:val="1"/>
      <w:numFmt w:val="decimal"/>
      <w:lvlText w:val="%4."/>
      <w:lvlJc w:val="left"/>
      <w:pPr>
        <w:ind w:left="2880" w:hanging="360"/>
      </w:pPr>
    </w:lvl>
    <w:lvl w:ilvl="4" w:tplc="2850CA56" w:tentative="1">
      <w:start w:val="1"/>
      <w:numFmt w:val="lowerLetter"/>
      <w:lvlText w:val="%5."/>
      <w:lvlJc w:val="left"/>
      <w:pPr>
        <w:ind w:left="3600" w:hanging="360"/>
      </w:pPr>
    </w:lvl>
    <w:lvl w:ilvl="5" w:tplc="C908C2F2" w:tentative="1">
      <w:start w:val="1"/>
      <w:numFmt w:val="lowerRoman"/>
      <w:lvlText w:val="%6."/>
      <w:lvlJc w:val="right"/>
      <w:pPr>
        <w:ind w:left="4320" w:hanging="180"/>
      </w:pPr>
    </w:lvl>
    <w:lvl w:ilvl="6" w:tplc="72F45FA2" w:tentative="1">
      <w:start w:val="1"/>
      <w:numFmt w:val="decimal"/>
      <w:lvlText w:val="%7."/>
      <w:lvlJc w:val="left"/>
      <w:pPr>
        <w:ind w:left="5040" w:hanging="360"/>
      </w:pPr>
    </w:lvl>
    <w:lvl w:ilvl="7" w:tplc="2CEA80AC" w:tentative="1">
      <w:start w:val="1"/>
      <w:numFmt w:val="lowerLetter"/>
      <w:lvlText w:val="%8."/>
      <w:lvlJc w:val="left"/>
      <w:pPr>
        <w:ind w:left="5760" w:hanging="360"/>
      </w:pPr>
    </w:lvl>
    <w:lvl w:ilvl="8" w:tplc="BFB2C33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ACEC4C6">
      <w:start w:val="1"/>
      <w:numFmt w:val="lowerRoman"/>
      <w:lvlText w:val="(%1)"/>
      <w:lvlJc w:val="left"/>
      <w:pPr>
        <w:ind w:left="1080" w:hanging="720"/>
      </w:pPr>
      <w:rPr>
        <w:rFonts w:hint="default"/>
        <w:b w:val="0"/>
      </w:rPr>
    </w:lvl>
    <w:lvl w:ilvl="1" w:tplc="96D02988" w:tentative="1">
      <w:start w:val="1"/>
      <w:numFmt w:val="lowerLetter"/>
      <w:lvlText w:val="%2."/>
      <w:lvlJc w:val="left"/>
      <w:pPr>
        <w:ind w:left="1440" w:hanging="360"/>
      </w:pPr>
    </w:lvl>
    <w:lvl w:ilvl="2" w:tplc="B78625A4" w:tentative="1">
      <w:start w:val="1"/>
      <w:numFmt w:val="lowerRoman"/>
      <w:lvlText w:val="%3."/>
      <w:lvlJc w:val="right"/>
      <w:pPr>
        <w:ind w:left="2160" w:hanging="180"/>
      </w:pPr>
    </w:lvl>
    <w:lvl w:ilvl="3" w:tplc="472CB56A" w:tentative="1">
      <w:start w:val="1"/>
      <w:numFmt w:val="decimal"/>
      <w:lvlText w:val="%4."/>
      <w:lvlJc w:val="left"/>
      <w:pPr>
        <w:ind w:left="2880" w:hanging="360"/>
      </w:pPr>
    </w:lvl>
    <w:lvl w:ilvl="4" w:tplc="11ECF1B2" w:tentative="1">
      <w:start w:val="1"/>
      <w:numFmt w:val="lowerLetter"/>
      <w:lvlText w:val="%5."/>
      <w:lvlJc w:val="left"/>
      <w:pPr>
        <w:ind w:left="3600" w:hanging="360"/>
      </w:pPr>
    </w:lvl>
    <w:lvl w:ilvl="5" w:tplc="02A25844" w:tentative="1">
      <w:start w:val="1"/>
      <w:numFmt w:val="lowerRoman"/>
      <w:lvlText w:val="%6."/>
      <w:lvlJc w:val="right"/>
      <w:pPr>
        <w:ind w:left="4320" w:hanging="180"/>
      </w:pPr>
    </w:lvl>
    <w:lvl w:ilvl="6" w:tplc="ABC079D0" w:tentative="1">
      <w:start w:val="1"/>
      <w:numFmt w:val="decimal"/>
      <w:lvlText w:val="%7."/>
      <w:lvlJc w:val="left"/>
      <w:pPr>
        <w:ind w:left="5040" w:hanging="360"/>
      </w:pPr>
    </w:lvl>
    <w:lvl w:ilvl="7" w:tplc="95788F44" w:tentative="1">
      <w:start w:val="1"/>
      <w:numFmt w:val="lowerLetter"/>
      <w:lvlText w:val="%8."/>
      <w:lvlJc w:val="left"/>
      <w:pPr>
        <w:ind w:left="5760" w:hanging="360"/>
      </w:pPr>
    </w:lvl>
    <w:lvl w:ilvl="8" w:tplc="9AECF96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92A5766">
      <w:start w:val="1"/>
      <w:numFmt w:val="lowerLetter"/>
      <w:lvlText w:val="(%1)"/>
      <w:lvlJc w:val="left"/>
      <w:pPr>
        <w:ind w:left="360" w:hanging="360"/>
      </w:pPr>
      <w:rPr>
        <w:rFonts w:hint="default"/>
      </w:rPr>
    </w:lvl>
    <w:lvl w:ilvl="1" w:tplc="6CC8D76C" w:tentative="1">
      <w:start w:val="1"/>
      <w:numFmt w:val="lowerLetter"/>
      <w:lvlText w:val="%2."/>
      <w:lvlJc w:val="left"/>
      <w:pPr>
        <w:ind w:left="1080" w:hanging="360"/>
      </w:pPr>
    </w:lvl>
    <w:lvl w:ilvl="2" w:tplc="09CC5BFA" w:tentative="1">
      <w:start w:val="1"/>
      <w:numFmt w:val="lowerRoman"/>
      <w:lvlText w:val="%3."/>
      <w:lvlJc w:val="right"/>
      <w:pPr>
        <w:ind w:left="1800" w:hanging="180"/>
      </w:pPr>
    </w:lvl>
    <w:lvl w:ilvl="3" w:tplc="DEB8D624" w:tentative="1">
      <w:start w:val="1"/>
      <w:numFmt w:val="decimal"/>
      <w:lvlText w:val="%4."/>
      <w:lvlJc w:val="left"/>
      <w:pPr>
        <w:ind w:left="2520" w:hanging="360"/>
      </w:pPr>
    </w:lvl>
    <w:lvl w:ilvl="4" w:tplc="BF7465E6" w:tentative="1">
      <w:start w:val="1"/>
      <w:numFmt w:val="lowerLetter"/>
      <w:lvlText w:val="%5."/>
      <w:lvlJc w:val="left"/>
      <w:pPr>
        <w:ind w:left="3240" w:hanging="360"/>
      </w:pPr>
    </w:lvl>
    <w:lvl w:ilvl="5" w:tplc="81E006DC" w:tentative="1">
      <w:start w:val="1"/>
      <w:numFmt w:val="lowerRoman"/>
      <w:lvlText w:val="%6."/>
      <w:lvlJc w:val="right"/>
      <w:pPr>
        <w:ind w:left="3960" w:hanging="180"/>
      </w:pPr>
    </w:lvl>
    <w:lvl w:ilvl="6" w:tplc="A7CCBC06" w:tentative="1">
      <w:start w:val="1"/>
      <w:numFmt w:val="decimal"/>
      <w:lvlText w:val="%7."/>
      <w:lvlJc w:val="left"/>
      <w:pPr>
        <w:ind w:left="4680" w:hanging="360"/>
      </w:pPr>
    </w:lvl>
    <w:lvl w:ilvl="7" w:tplc="E87C95C0" w:tentative="1">
      <w:start w:val="1"/>
      <w:numFmt w:val="lowerLetter"/>
      <w:lvlText w:val="%8."/>
      <w:lvlJc w:val="left"/>
      <w:pPr>
        <w:ind w:left="5400" w:hanging="360"/>
      </w:pPr>
    </w:lvl>
    <w:lvl w:ilvl="8" w:tplc="67045F76" w:tentative="1">
      <w:start w:val="1"/>
      <w:numFmt w:val="lowerRoman"/>
      <w:lvlText w:val="%9."/>
      <w:lvlJc w:val="right"/>
      <w:pPr>
        <w:ind w:left="6120" w:hanging="180"/>
      </w:pPr>
    </w:lvl>
  </w:abstractNum>
  <w:abstractNum w:abstractNumId="14" w15:restartNumberingAfterBreak="0">
    <w:nsid w:val="28F56E65"/>
    <w:multiLevelType w:val="hybridMultilevel"/>
    <w:tmpl w:val="5504F770"/>
    <w:lvl w:ilvl="0" w:tplc="A900F366">
      <w:start w:val="1"/>
      <w:numFmt w:val="lowerRoman"/>
      <w:lvlText w:val="(%1)"/>
      <w:lvlJc w:val="left"/>
      <w:pPr>
        <w:ind w:left="1080" w:hanging="720"/>
      </w:pPr>
      <w:rPr>
        <w:rFonts w:hint="default"/>
      </w:rPr>
    </w:lvl>
    <w:lvl w:ilvl="1" w:tplc="5810EAB6" w:tentative="1">
      <w:start w:val="1"/>
      <w:numFmt w:val="lowerLetter"/>
      <w:lvlText w:val="%2."/>
      <w:lvlJc w:val="left"/>
      <w:pPr>
        <w:ind w:left="1440" w:hanging="360"/>
      </w:pPr>
    </w:lvl>
    <w:lvl w:ilvl="2" w:tplc="F8C08AA4" w:tentative="1">
      <w:start w:val="1"/>
      <w:numFmt w:val="lowerRoman"/>
      <w:lvlText w:val="%3."/>
      <w:lvlJc w:val="right"/>
      <w:pPr>
        <w:ind w:left="2160" w:hanging="180"/>
      </w:pPr>
    </w:lvl>
    <w:lvl w:ilvl="3" w:tplc="164E2922" w:tentative="1">
      <w:start w:val="1"/>
      <w:numFmt w:val="decimal"/>
      <w:lvlText w:val="%4."/>
      <w:lvlJc w:val="left"/>
      <w:pPr>
        <w:ind w:left="2880" w:hanging="360"/>
      </w:pPr>
    </w:lvl>
    <w:lvl w:ilvl="4" w:tplc="5CA6D96A" w:tentative="1">
      <w:start w:val="1"/>
      <w:numFmt w:val="lowerLetter"/>
      <w:lvlText w:val="%5."/>
      <w:lvlJc w:val="left"/>
      <w:pPr>
        <w:ind w:left="3600" w:hanging="360"/>
      </w:pPr>
    </w:lvl>
    <w:lvl w:ilvl="5" w:tplc="727ED564" w:tentative="1">
      <w:start w:val="1"/>
      <w:numFmt w:val="lowerRoman"/>
      <w:lvlText w:val="%6."/>
      <w:lvlJc w:val="right"/>
      <w:pPr>
        <w:ind w:left="4320" w:hanging="180"/>
      </w:pPr>
    </w:lvl>
    <w:lvl w:ilvl="6" w:tplc="F5A07F02" w:tentative="1">
      <w:start w:val="1"/>
      <w:numFmt w:val="decimal"/>
      <w:lvlText w:val="%7."/>
      <w:lvlJc w:val="left"/>
      <w:pPr>
        <w:ind w:left="5040" w:hanging="360"/>
      </w:pPr>
    </w:lvl>
    <w:lvl w:ilvl="7" w:tplc="EEEEB354" w:tentative="1">
      <w:start w:val="1"/>
      <w:numFmt w:val="lowerLetter"/>
      <w:lvlText w:val="%8."/>
      <w:lvlJc w:val="left"/>
      <w:pPr>
        <w:ind w:left="5760" w:hanging="360"/>
      </w:pPr>
    </w:lvl>
    <w:lvl w:ilvl="8" w:tplc="2AE86706" w:tentative="1">
      <w:start w:val="1"/>
      <w:numFmt w:val="lowerRoman"/>
      <w:lvlText w:val="%9."/>
      <w:lvlJc w:val="right"/>
      <w:pPr>
        <w:ind w:left="6480" w:hanging="180"/>
      </w:pPr>
    </w:lvl>
  </w:abstractNum>
  <w:abstractNum w:abstractNumId="15" w15:restartNumberingAfterBreak="0">
    <w:nsid w:val="2F297455"/>
    <w:multiLevelType w:val="hybridMultilevel"/>
    <w:tmpl w:val="43928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11F2F098">
      <w:start w:val="1"/>
      <w:numFmt w:val="decimal"/>
      <w:lvlText w:val="%1."/>
      <w:lvlJc w:val="left"/>
      <w:pPr>
        <w:ind w:left="360" w:hanging="360"/>
      </w:pPr>
      <w:rPr>
        <w:rFonts w:hint="default"/>
      </w:rPr>
    </w:lvl>
    <w:lvl w:ilvl="1" w:tplc="772A0B34" w:tentative="1">
      <w:start w:val="1"/>
      <w:numFmt w:val="lowerLetter"/>
      <w:lvlText w:val="%2."/>
      <w:lvlJc w:val="left"/>
      <w:pPr>
        <w:ind w:left="1080" w:hanging="360"/>
      </w:pPr>
    </w:lvl>
    <w:lvl w:ilvl="2" w:tplc="41BE69F8" w:tentative="1">
      <w:start w:val="1"/>
      <w:numFmt w:val="lowerRoman"/>
      <w:lvlText w:val="%3."/>
      <w:lvlJc w:val="right"/>
      <w:pPr>
        <w:ind w:left="1800" w:hanging="180"/>
      </w:pPr>
    </w:lvl>
    <w:lvl w:ilvl="3" w:tplc="B2724582" w:tentative="1">
      <w:start w:val="1"/>
      <w:numFmt w:val="decimal"/>
      <w:lvlText w:val="%4."/>
      <w:lvlJc w:val="left"/>
      <w:pPr>
        <w:ind w:left="2520" w:hanging="360"/>
      </w:pPr>
    </w:lvl>
    <w:lvl w:ilvl="4" w:tplc="2030309C" w:tentative="1">
      <w:start w:val="1"/>
      <w:numFmt w:val="lowerLetter"/>
      <w:lvlText w:val="%5."/>
      <w:lvlJc w:val="left"/>
      <w:pPr>
        <w:ind w:left="3240" w:hanging="360"/>
      </w:pPr>
    </w:lvl>
    <w:lvl w:ilvl="5" w:tplc="3CF29962" w:tentative="1">
      <w:start w:val="1"/>
      <w:numFmt w:val="lowerRoman"/>
      <w:lvlText w:val="%6."/>
      <w:lvlJc w:val="right"/>
      <w:pPr>
        <w:ind w:left="3960" w:hanging="180"/>
      </w:pPr>
    </w:lvl>
    <w:lvl w:ilvl="6" w:tplc="F27074AA" w:tentative="1">
      <w:start w:val="1"/>
      <w:numFmt w:val="decimal"/>
      <w:lvlText w:val="%7."/>
      <w:lvlJc w:val="left"/>
      <w:pPr>
        <w:ind w:left="4680" w:hanging="360"/>
      </w:pPr>
    </w:lvl>
    <w:lvl w:ilvl="7" w:tplc="F938735E" w:tentative="1">
      <w:start w:val="1"/>
      <w:numFmt w:val="lowerLetter"/>
      <w:lvlText w:val="%8."/>
      <w:lvlJc w:val="left"/>
      <w:pPr>
        <w:ind w:left="5400" w:hanging="360"/>
      </w:pPr>
    </w:lvl>
    <w:lvl w:ilvl="8" w:tplc="58B6965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D0E8C3A">
      <w:start w:val="1"/>
      <w:numFmt w:val="decimal"/>
      <w:lvlText w:val="%1."/>
      <w:lvlJc w:val="left"/>
      <w:pPr>
        <w:ind w:left="360" w:hanging="360"/>
      </w:pPr>
      <w:rPr>
        <w:rFonts w:hint="default"/>
      </w:rPr>
    </w:lvl>
    <w:lvl w:ilvl="1" w:tplc="200AAB7A" w:tentative="1">
      <w:start w:val="1"/>
      <w:numFmt w:val="lowerLetter"/>
      <w:lvlText w:val="%2."/>
      <w:lvlJc w:val="left"/>
      <w:pPr>
        <w:ind w:left="1080" w:hanging="360"/>
      </w:pPr>
    </w:lvl>
    <w:lvl w:ilvl="2" w:tplc="D9145E8A" w:tentative="1">
      <w:start w:val="1"/>
      <w:numFmt w:val="lowerRoman"/>
      <w:lvlText w:val="%3."/>
      <w:lvlJc w:val="right"/>
      <w:pPr>
        <w:ind w:left="1800" w:hanging="180"/>
      </w:pPr>
    </w:lvl>
    <w:lvl w:ilvl="3" w:tplc="453C8146" w:tentative="1">
      <w:start w:val="1"/>
      <w:numFmt w:val="decimal"/>
      <w:lvlText w:val="%4."/>
      <w:lvlJc w:val="left"/>
      <w:pPr>
        <w:ind w:left="2520" w:hanging="360"/>
      </w:pPr>
    </w:lvl>
    <w:lvl w:ilvl="4" w:tplc="E028043C" w:tentative="1">
      <w:start w:val="1"/>
      <w:numFmt w:val="lowerLetter"/>
      <w:lvlText w:val="%5."/>
      <w:lvlJc w:val="left"/>
      <w:pPr>
        <w:ind w:left="3240" w:hanging="360"/>
      </w:pPr>
    </w:lvl>
    <w:lvl w:ilvl="5" w:tplc="F5382D9C" w:tentative="1">
      <w:start w:val="1"/>
      <w:numFmt w:val="lowerRoman"/>
      <w:lvlText w:val="%6."/>
      <w:lvlJc w:val="right"/>
      <w:pPr>
        <w:ind w:left="3960" w:hanging="180"/>
      </w:pPr>
    </w:lvl>
    <w:lvl w:ilvl="6" w:tplc="47EEE124" w:tentative="1">
      <w:start w:val="1"/>
      <w:numFmt w:val="decimal"/>
      <w:lvlText w:val="%7."/>
      <w:lvlJc w:val="left"/>
      <w:pPr>
        <w:ind w:left="4680" w:hanging="360"/>
      </w:pPr>
    </w:lvl>
    <w:lvl w:ilvl="7" w:tplc="CD46778C" w:tentative="1">
      <w:start w:val="1"/>
      <w:numFmt w:val="lowerLetter"/>
      <w:lvlText w:val="%8."/>
      <w:lvlJc w:val="left"/>
      <w:pPr>
        <w:ind w:left="5400" w:hanging="360"/>
      </w:pPr>
    </w:lvl>
    <w:lvl w:ilvl="8" w:tplc="A24237E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BA63186">
      <w:start w:val="1"/>
      <w:numFmt w:val="lowerRoman"/>
      <w:lvlText w:val="(%1)"/>
      <w:lvlJc w:val="left"/>
      <w:pPr>
        <w:ind w:left="1080" w:hanging="720"/>
      </w:pPr>
      <w:rPr>
        <w:rFonts w:hint="default"/>
        <w:b w:val="0"/>
      </w:rPr>
    </w:lvl>
    <w:lvl w:ilvl="1" w:tplc="2FCAE2A4" w:tentative="1">
      <w:start w:val="1"/>
      <w:numFmt w:val="lowerLetter"/>
      <w:lvlText w:val="%2."/>
      <w:lvlJc w:val="left"/>
      <w:pPr>
        <w:ind w:left="1440" w:hanging="360"/>
      </w:pPr>
    </w:lvl>
    <w:lvl w:ilvl="2" w:tplc="2F54FB94" w:tentative="1">
      <w:start w:val="1"/>
      <w:numFmt w:val="lowerRoman"/>
      <w:lvlText w:val="%3."/>
      <w:lvlJc w:val="right"/>
      <w:pPr>
        <w:ind w:left="2160" w:hanging="180"/>
      </w:pPr>
    </w:lvl>
    <w:lvl w:ilvl="3" w:tplc="ECBA583C" w:tentative="1">
      <w:start w:val="1"/>
      <w:numFmt w:val="decimal"/>
      <w:lvlText w:val="%4."/>
      <w:lvlJc w:val="left"/>
      <w:pPr>
        <w:ind w:left="2880" w:hanging="360"/>
      </w:pPr>
    </w:lvl>
    <w:lvl w:ilvl="4" w:tplc="90A45752" w:tentative="1">
      <w:start w:val="1"/>
      <w:numFmt w:val="lowerLetter"/>
      <w:lvlText w:val="%5."/>
      <w:lvlJc w:val="left"/>
      <w:pPr>
        <w:ind w:left="3600" w:hanging="360"/>
      </w:pPr>
    </w:lvl>
    <w:lvl w:ilvl="5" w:tplc="68E0D304" w:tentative="1">
      <w:start w:val="1"/>
      <w:numFmt w:val="lowerRoman"/>
      <w:lvlText w:val="%6."/>
      <w:lvlJc w:val="right"/>
      <w:pPr>
        <w:ind w:left="4320" w:hanging="180"/>
      </w:pPr>
    </w:lvl>
    <w:lvl w:ilvl="6" w:tplc="E66A2C3E" w:tentative="1">
      <w:start w:val="1"/>
      <w:numFmt w:val="decimal"/>
      <w:lvlText w:val="%7."/>
      <w:lvlJc w:val="left"/>
      <w:pPr>
        <w:ind w:left="5040" w:hanging="360"/>
      </w:pPr>
    </w:lvl>
    <w:lvl w:ilvl="7" w:tplc="BA6EC656" w:tentative="1">
      <w:start w:val="1"/>
      <w:numFmt w:val="lowerLetter"/>
      <w:lvlText w:val="%8."/>
      <w:lvlJc w:val="left"/>
      <w:pPr>
        <w:ind w:left="5760" w:hanging="360"/>
      </w:pPr>
    </w:lvl>
    <w:lvl w:ilvl="8" w:tplc="474697AC" w:tentative="1">
      <w:start w:val="1"/>
      <w:numFmt w:val="lowerRoman"/>
      <w:lvlText w:val="%9."/>
      <w:lvlJc w:val="right"/>
      <w:pPr>
        <w:ind w:left="6480" w:hanging="180"/>
      </w:pPr>
    </w:lvl>
  </w:abstractNum>
  <w:abstractNum w:abstractNumId="19" w15:restartNumberingAfterBreak="0">
    <w:nsid w:val="3722511A"/>
    <w:multiLevelType w:val="hybridMultilevel"/>
    <w:tmpl w:val="E1E828F8"/>
    <w:lvl w:ilvl="0" w:tplc="56DA47D6">
      <w:start w:val="1"/>
      <w:numFmt w:val="lowerRoman"/>
      <w:lvlText w:val="(%1)"/>
      <w:lvlJc w:val="left"/>
      <w:pPr>
        <w:ind w:left="1080" w:hanging="720"/>
      </w:pPr>
      <w:rPr>
        <w:rFonts w:hint="default"/>
      </w:rPr>
    </w:lvl>
    <w:lvl w:ilvl="1" w:tplc="67047FF4" w:tentative="1">
      <w:start w:val="1"/>
      <w:numFmt w:val="lowerLetter"/>
      <w:lvlText w:val="%2."/>
      <w:lvlJc w:val="left"/>
      <w:pPr>
        <w:ind w:left="1440" w:hanging="360"/>
      </w:pPr>
    </w:lvl>
    <w:lvl w:ilvl="2" w:tplc="1DC44896" w:tentative="1">
      <w:start w:val="1"/>
      <w:numFmt w:val="lowerRoman"/>
      <w:lvlText w:val="%3."/>
      <w:lvlJc w:val="right"/>
      <w:pPr>
        <w:ind w:left="2160" w:hanging="180"/>
      </w:pPr>
    </w:lvl>
    <w:lvl w:ilvl="3" w:tplc="FFA04812" w:tentative="1">
      <w:start w:val="1"/>
      <w:numFmt w:val="decimal"/>
      <w:lvlText w:val="%4."/>
      <w:lvlJc w:val="left"/>
      <w:pPr>
        <w:ind w:left="2880" w:hanging="360"/>
      </w:pPr>
    </w:lvl>
    <w:lvl w:ilvl="4" w:tplc="569622AE" w:tentative="1">
      <w:start w:val="1"/>
      <w:numFmt w:val="lowerLetter"/>
      <w:lvlText w:val="%5."/>
      <w:lvlJc w:val="left"/>
      <w:pPr>
        <w:ind w:left="3600" w:hanging="360"/>
      </w:pPr>
    </w:lvl>
    <w:lvl w:ilvl="5" w:tplc="F814C9A8" w:tentative="1">
      <w:start w:val="1"/>
      <w:numFmt w:val="lowerRoman"/>
      <w:lvlText w:val="%6."/>
      <w:lvlJc w:val="right"/>
      <w:pPr>
        <w:ind w:left="4320" w:hanging="180"/>
      </w:pPr>
    </w:lvl>
    <w:lvl w:ilvl="6" w:tplc="B63461E4" w:tentative="1">
      <w:start w:val="1"/>
      <w:numFmt w:val="decimal"/>
      <w:lvlText w:val="%7."/>
      <w:lvlJc w:val="left"/>
      <w:pPr>
        <w:ind w:left="5040" w:hanging="360"/>
      </w:pPr>
    </w:lvl>
    <w:lvl w:ilvl="7" w:tplc="FCCCC00E" w:tentative="1">
      <w:start w:val="1"/>
      <w:numFmt w:val="lowerLetter"/>
      <w:lvlText w:val="%8."/>
      <w:lvlJc w:val="left"/>
      <w:pPr>
        <w:ind w:left="5760" w:hanging="360"/>
      </w:pPr>
    </w:lvl>
    <w:lvl w:ilvl="8" w:tplc="6960233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9B68266">
      <w:start w:val="1"/>
      <w:numFmt w:val="bullet"/>
      <w:pStyle w:val="ListBullet"/>
      <w:lvlText w:val=""/>
      <w:lvlJc w:val="left"/>
      <w:pPr>
        <w:ind w:left="720" w:hanging="360"/>
      </w:pPr>
      <w:rPr>
        <w:rFonts w:ascii="Symbol" w:hAnsi="Symbol" w:hint="default"/>
      </w:rPr>
    </w:lvl>
    <w:lvl w:ilvl="1" w:tplc="07E2DD76">
      <w:start w:val="1"/>
      <w:numFmt w:val="bullet"/>
      <w:pStyle w:val="ListBullet2"/>
      <w:lvlText w:val="o"/>
      <w:lvlJc w:val="left"/>
      <w:pPr>
        <w:ind w:left="1440" w:hanging="360"/>
      </w:pPr>
      <w:rPr>
        <w:rFonts w:ascii="Courier New" w:hAnsi="Courier New" w:cs="Courier New" w:hint="default"/>
      </w:rPr>
    </w:lvl>
    <w:lvl w:ilvl="2" w:tplc="BC76837E">
      <w:start w:val="1"/>
      <w:numFmt w:val="bullet"/>
      <w:lvlText w:val=""/>
      <w:lvlJc w:val="left"/>
      <w:pPr>
        <w:ind w:left="2160" w:hanging="360"/>
      </w:pPr>
      <w:rPr>
        <w:rFonts w:ascii="Wingdings" w:hAnsi="Wingdings" w:hint="default"/>
      </w:rPr>
    </w:lvl>
    <w:lvl w:ilvl="3" w:tplc="DB38AA12">
      <w:start w:val="1"/>
      <w:numFmt w:val="bullet"/>
      <w:lvlText w:val=""/>
      <w:lvlJc w:val="left"/>
      <w:pPr>
        <w:ind w:left="2880" w:hanging="360"/>
      </w:pPr>
      <w:rPr>
        <w:rFonts w:ascii="Symbol" w:hAnsi="Symbol" w:hint="default"/>
      </w:rPr>
    </w:lvl>
    <w:lvl w:ilvl="4" w:tplc="11D0DBC8">
      <w:start w:val="1"/>
      <w:numFmt w:val="bullet"/>
      <w:lvlText w:val="o"/>
      <w:lvlJc w:val="left"/>
      <w:pPr>
        <w:ind w:left="3600" w:hanging="360"/>
      </w:pPr>
      <w:rPr>
        <w:rFonts w:ascii="Courier New" w:hAnsi="Courier New" w:cs="Courier New" w:hint="default"/>
      </w:rPr>
    </w:lvl>
    <w:lvl w:ilvl="5" w:tplc="27ECE902">
      <w:start w:val="1"/>
      <w:numFmt w:val="bullet"/>
      <w:pStyle w:val="ListBullet3"/>
      <w:lvlText w:val=""/>
      <w:lvlJc w:val="left"/>
      <w:pPr>
        <w:ind w:left="4320" w:hanging="360"/>
      </w:pPr>
      <w:rPr>
        <w:rFonts w:ascii="Wingdings" w:hAnsi="Wingdings" w:hint="default"/>
      </w:rPr>
    </w:lvl>
    <w:lvl w:ilvl="6" w:tplc="B6D4509A">
      <w:start w:val="1"/>
      <w:numFmt w:val="bullet"/>
      <w:lvlText w:val=""/>
      <w:lvlJc w:val="left"/>
      <w:pPr>
        <w:ind w:left="5040" w:hanging="360"/>
      </w:pPr>
      <w:rPr>
        <w:rFonts w:ascii="Symbol" w:hAnsi="Symbol" w:hint="default"/>
      </w:rPr>
    </w:lvl>
    <w:lvl w:ilvl="7" w:tplc="89B6B5F6">
      <w:start w:val="1"/>
      <w:numFmt w:val="bullet"/>
      <w:lvlText w:val="o"/>
      <w:lvlJc w:val="left"/>
      <w:pPr>
        <w:ind w:left="5760" w:hanging="360"/>
      </w:pPr>
      <w:rPr>
        <w:rFonts w:ascii="Courier New" w:hAnsi="Courier New" w:cs="Courier New" w:hint="default"/>
      </w:rPr>
    </w:lvl>
    <w:lvl w:ilvl="8" w:tplc="394A2BEE">
      <w:start w:val="1"/>
      <w:numFmt w:val="bullet"/>
      <w:lvlText w:val=""/>
      <w:lvlJc w:val="left"/>
      <w:pPr>
        <w:ind w:left="6480" w:hanging="360"/>
      </w:pPr>
      <w:rPr>
        <w:rFonts w:ascii="Wingdings" w:hAnsi="Wingdings" w:hint="default"/>
      </w:rPr>
    </w:lvl>
  </w:abstractNum>
  <w:abstractNum w:abstractNumId="21"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8A19FB"/>
    <w:multiLevelType w:val="hybridMultilevel"/>
    <w:tmpl w:val="CAA83EFE"/>
    <w:lvl w:ilvl="0" w:tplc="15AA668C">
      <w:start w:val="1"/>
      <w:numFmt w:val="bullet"/>
      <w:lvlText w:val=""/>
      <w:lvlJc w:val="left"/>
      <w:pPr>
        <w:ind w:left="360" w:hanging="360"/>
      </w:pPr>
      <w:rPr>
        <w:rFonts w:ascii="Symbol" w:hAnsi="Symbol" w:hint="default"/>
      </w:rPr>
    </w:lvl>
    <w:lvl w:ilvl="1" w:tplc="8B4EDAFE" w:tentative="1">
      <w:start w:val="1"/>
      <w:numFmt w:val="bullet"/>
      <w:lvlText w:val="o"/>
      <w:lvlJc w:val="left"/>
      <w:pPr>
        <w:ind w:left="1080" w:hanging="360"/>
      </w:pPr>
      <w:rPr>
        <w:rFonts w:ascii="Courier New" w:hAnsi="Courier New" w:cs="Courier New" w:hint="default"/>
      </w:rPr>
    </w:lvl>
    <w:lvl w:ilvl="2" w:tplc="D1E84AE6" w:tentative="1">
      <w:start w:val="1"/>
      <w:numFmt w:val="bullet"/>
      <w:lvlText w:val=""/>
      <w:lvlJc w:val="left"/>
      <w:pPr>
        <w:ind w:left="1800" w:hanging="360"/>
      </w:pPr>
      <w:rPr>
        <w:rFonts w:ascii="Wingdings" w:hAnsi="Wingdings" w:hint="default"/>
      </w:rPr>
    </w:lvl>
    <w:lvl w:ilvl="3" w:tplc="D0500A82" w:tentative="1">
      <w:start w:val="1"/>
      <w:numFmt w:val="bullet"/>
      <w:lvlText w:val=""/>
      <w:lvlJc w:val="left"/>
      <w:pPr>
        <w:ind w:left="2520" w:hanging="360"/>
      </w:pPr>
      <w:rPr>
        <w:rFonts w:ascii="Symbol" w:hAnsi="Symbol" w:hint="default"/>
      </w:rPr>
    </w:lvl>
    <w:lvl w:ilvl="4" w:tplc="905ED1FC" w:tentative="1">
      <w:start w:val="1"/>
      <w:numFmt w:val="bullet"/>
      <w:lvlText w:val="o"/>
      <w:lvlJc w:val="left"/>
      <w:pPr>
        <w:ind w:left="3240" w:hanging="360"/>
      </w:pPr>
      <w:rPr>
        <w:rFonts w:ascii="Courier New" w:hAnsi="Courier New" w:cs="Courier New" w:hint="default"/>
      </w:rPr>
    </w:lvl>
    <w:lvl w:ilvl="5" w:tplc="3952504C" w:tentative="1">
      <w:start w:val="1"/>
      <w:numFmt w:val="bullet"/>
      <w:lvlText w:val=""/>
      <w:lvlJc w:val="left"/>
      <w:pPr>
        <w:ind w:left="3960" w:hanging="360"/>
      </w:pPr>
      <w:rPr>
        <w:rFonts w:ascii="Wingdings" w:hAnsi="Wingdings" w:hint="default"/>
      </w:rPr>
    </w:lvl>
    <w:lvl w:ilvl="6" w:tplc="0114C0D8" w:tentative="1">
      <w:start w:val="1"/>
      <w:numFmt w:val="bullet"/>
      <w:lvlText w:val=""/>
      <w:lvlJc w:val="left"/>
      <w:pPr>
        <w:ind w:left="4680" w:hanging="360"/>
      </w:pPr>
      <w:rPr>
        <w:rFonts w:ascii="Symbol" w:hAnsi="Symbol" w:hint="default"/>
      </w:rPr>
    </w:lvl>
    <w:lvl w:ilvl="7" w:tplc="ABC410C2" w:tentative="1">
      <w:start w:val="1"/>
      <w:numFmt w:val="bullet"/>
      <w:lvlText w:val="o"/>
      <w:lvlJc w:val="left"/>
      <w:pPr>
        <w:ind w:left="5400" w:hanging="360"/>
      </w:pPr>
      <w:rPr>
        <w:rFonts w:ascii="Courier New" w:hAnsi="Courier New" w:cs="Courier New" w:hint="default"/>
      </w:rPr>
    </w:lvl>
    <w:lvl w:ilvl="8" w:tplc="5B401A7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9586DD32"/>
    <w:lvl w:ilvl="0" w:tplc="E39C7146">
      <w:start w:val="1"/>
      <w:numFmt w:val="lowerRoman"/>
      <w:lvlText w:val="(%1)"/>
      <w:lvlJc w:val="left"/>
      <w:pPr>
        <w:ind w:left="1080" w:hanging="720"/>
      </w:pPr>
      <w:rPr>
        <w:rFonts w:hint="default"/>
      </w:rPr>
    </w:lvl>
    <w:lvl w:ilvl="1" w:tplc="F544C00E" w:tentative="1">
      <w:start w:val="1"/>
      <w:numFmt w:val="lowerLetter"/>
      <w:lvlText w:val="%2."/>
      <w:lvlJc w:val="left"/>
      <w:pPr>
        <w:ind w:left="1440" w:hanging="360"/>
      </w:pPr>
    </w:lvl>
    <w:lvl w:ilvl="2" w:tplc="8E7816DE" w:tentative="1">
      <w:start w:val="1"/>
      <w:numFmt w:val="lowerRoman"/>
      <w:lvlText w:val="%3."/>
      <w:lvlJc w:val="right"/>
      <w:pPr>
        <w:ind w:left="2160" w:hanging="180"/>
      </w:pPr>
    </w:lvl>
    <w:lvl w:ilvl="3" w:tplc="BF06EC3E" w:tentative="1">
      <w:start w:val="1"/>
      <w:numFmt w:val="decimal"/>
      <w:lvlText w:val="%4."/>
      <w:lvlJc w:val="left"/>
      <w:pPr>
        <w:ind w:left="2880" w:hanging="360"/>
      </w:pPr>
    </w:lvl>
    <w:lvl w:ilvl="4" w:tplc="B6205CF0" w:tentative="1">
      <w:start w:val="1"/>
      <w:numFmt w:val="lowerLetter"/>
      <w:lvlText w:val="%5."/>
      <w:lvlJc w:val="left"/>
      <w:pPr>
        <w:ind w:left="3600" w:hanging="360"/>
      </w:pPr>
    </w:lvl>
    <w:lvl w:ilvl="5" w:tplc="EA5ECA30" w:tentative="1">
      <w:start w:val="1"/>
      <w:numFmt w:val="lowerRoman"/>
      <w:lvlText w:val="%6."/>
      <w:lvlJc w:val="right"/>
      <w:pPr>
        <w:ind w:left="4320" w:hanging="180"/>
      </w:pPr>
    </w:lvl>
    <w:lvl w:ilvl="6" w:tplc="1BA84B28" w:tentative="1">
      <w:start w:val="1"/>
      <w:numFmt w:val="decimal"/>
      <w:lvlText w:val="%7."/>
      <w:lvlJc w:val="left"/>
      <w:pPr>
        <w:ind w:left="5040" w:hanging="360"/>
      </w:pPr>
    </w:lvl>
    <w:lvl w:ilvl="7" w:tplc="8F7C3116" w:tentative="1">
      <w:start w:val="1"/>
      <w:numFmt w:val="lowerLetter"/>
      <w:lvlText w:val="%8."/>
      <w:lvlJc w:val="left"/>
      <w:pPr>
        <w:ind w:left="5760" w:hanging="360"/>
      </w:pPr>
    </w:lvl>
    <w:lvl w:ilvl="8" w:tplc="909AE0B4" w:tentative="1">
      <w:start w:val="1"/>
      <w:numFmt w:val="lowerRoman"/>
      <w:lvlText w:val="%9."/>
      <w:lvlJc w:val="right"/>
      <w:pPr>
        <w:ind w:left="6480" w:hanging="180"/>
      </w:pPr>
    </w:lvl>
  </w:abstractNum>
  <w:abstractNum w:abstractNumId="24" w15:restartNumberingAfterBreak="0">
    <w:nsid w:val="43490F52"/>
    <w:multiLevelType w:val="hybridMultilevel"/>
    <w:tmpl w:val="5504F770"/>
    <w:lvl w:ilvl="0" w:tplc="56DA47D6">
      <w:start w:val="1"/>
      <w:numFmt w:val="lowerRoman"/>
      <w:lvlText w:val="(%1)"/>
      <w:lvlJc w:val="left"/>
      <w:pPr>
        <w:ind w:left="1080" w:hanging="720"/>
      </w:pPr>
      <w:rPr>
        <w:rFonts w:hint="default"/>
      </w:rPr>
    </w:lvl>
    <w:lvl w:ilvl="1" w:tplc="67047FF4" w:tentative="1">
      <w:start w:val="1"/>
      <w:numFmt w:val="lowerLetter"/>
      <w:lvlText w:val="%2."/>
      <w:lvlJc w:val="left"/>
      <w:pPr>
        <w:ind w:left="1440" w:hanging="360"/>
      </w:pPr>
    </w:lvl>
    <w:lvl w:ilvl="2" w:tplc="1DC44896" w:tentative="1">
      <w:start w:val="1"/>
      <w:numFmt w:val="lowerRoman"/>
      <w:lvlText w:val="%3."/>
      <w:lvlJc w:val="right"/>
      <w:pPr>
        <w:ind w:left="2160" w:hanging="180"/>
      </w:pPr>
    </w:lvl>
    <w:lvl w:ilvl="3" w:tplc="FFA04812" w:tentative="1">
      <w:start w:val="1"/>
      <w:numFmt w:val="decimal"/>
      <w:lvlText w:val="%4."/>
      <w:lvlJc w:val="left"/>
      <w:pPr>
        <w:ind w:left="2880" w:hanging="360"/>
      </w:pPr>
    </w:lvl>
    <w:lvl w:ilvl="4" w:tplc="569622AE" w:tentative="1">
      <w:start w:val="1"/>
      <w:numFmt w:val="lowerLetter"/>
      <w:lvlText w:val="%5."/>
      <w:lvlJc w:val="left"/>
      <w:pPr>
        <w:ind w:left="3600" w:hanging="360"/>
      </w:pPr>
    </w:lvl>
    <w:lvl w:ilvl="5" w:tplc="F814C9A8" w:tentative="1">
      <w:start w:val="1"/>
      <w:numFmt w:val="lowerRoman"/>
      <w:lvlText w:val="%6."/>
      <w:lvlJc w:val="right"/>
      <w:pPr>
        <w:ind w:left="4320" w:hanging="180"/>
      </w:pPr>
    </w:lvl>
    <w:lvl w:ilvl="6" w:tplc="B63461E4" w:tentative="1">
      <w:start w:val="1"/>
      <w:numFmt w:val="decimal"/>
      <w:lvlText w:val="%7."/>
      <w:lvlJc w:val="left"/>
      <w:pPr>
        <w:ind w:left="5040" w:hanging="360"/>
      </w:pPr>
    </w:lvl>
    <w:lvl w:ilvl="7" w:tplc="FCCCC00E" w:tentative="1">
      <w:start w:val="1"/>
      <w:numFmt w:val="lowerLetter"/>
      <w:lvlText w:val="%8."/>
      <w:lvlJc w:val="left"/>
      <w:pPr>
        <w:ind w:left="5760" w:hanging="360"/>
      </w:pPr>
    </w:lvl>
    <w:lvl w:ilvl="8" w:tplc="69602336" w:tentative="1">
      <w:start w:val="1"/>
      <w:numFmt w:val="lowerRoman"/>
      <w:lvlText w:val="%9."/>
      <w:lvlJc w:val="right"/>
      <w:pPr>
        <w:ind w:left="6480" w:hanging="180"/>
      </w:pPr>
    </w:lvl>
  </w:abstractNum>
  <w:abstractNum w:abstractNumId="25" w15:restartNumberingAfterBreak="0">
    <w:nsid w:val="45EF3286"/>
    <w:multiLevelType w:val="hybridMultilevel"/>
    <w:tmpl w:val="C9762A4E"/>
    <w:lvl w:ilvl="0" w:tplc="A900F366">
      <w:start w:val="1"/>
      <w:numFmt w:val="lowerRoman"/>
      <w:lvlText w:val="(%1)"/>
      <w:lvlJc w:val="left"/>
      <w:pPr>
        <w:ind w:left="1080" w:hanging="720"/>
      </w:pPr>
      <w:rPr>
        <w:rFonts w:hint="default"/>
      </w:rPr>
    </w:lvl>
    <w:lvl w:ilvl="1" w:tplc="5810EAB6" w:tentative="1">
      <w:start w:val="1"/>
      <w:numFmt w:val="lowerLetter"/>
      <w:lvlText w:val="%2."/>
      <w:lvlJc w:val="left"/>
      <w:pPr>
        <w:ind w:left="1440" w:hanging="360"/>
      </w:pPr>
    </w:lvl>
    <w:lvl w:ilvl="2" w:tplc="F8C08AA4" w:tentative="1">
      <w:start w:val="1"/>
      <w:numFmt w:val="lowerRoman"/>
      <w:lvlText w:val="%3."/>
      <w:lvlJc w:val="right"/>
      <w:pPr>
        <w:ind w:left="2160" w:hanging="180"/>
      </w:pPr>
    </w:lvl>
    <w:lvl w:ilvl="3" w:tplc="164E2922" w:tentative="1">
      <w:start w:val="1"/>
      <w:numFmt w:val="decimal"/>
      <w:lvlText w:val="%4."/>
      <w:lvlJc w:val="left"/>
      <w:pPr>
        <w:ind w:left="2880" w:hanging="360"/>
      </w:pPr>
    </w:lvl>
    <w:lvl w:ilvl="4" w:tplc="5CA6D96A" w:tentative="1">
      <w:start w:val="1"/>
      <w:numFmt w:val="lowerLetter"/>
      <w:lvlText w:val="%5."/>
      <w:lvlJc w:val="left"/>
      <w:pPr>
        <w:ind w:left="3600" w:hanging="360"/>
      </w:pPr>
    </w:lvl>
    <w:lvl w:ilvl="5" w:tplc="727ED564" w:tentative="1">
      <w:start w:val="1"/>
      <w:numFmt w:val="lowerRoman"/>
      <w:lvlText w:val="%6."/>
      <w:lvlJc w:val="right"/>
      <w:pPr>
        <w:ind w:left="4320" w:hanging="180"/>
      </w:pPr>
    </w:lvl>
    <w:lvl w:ilvl="6" w:tplc="F5A07F02" w:tentative="1">
      <w:start w:val="1"/>
      <w:numFmt w:val="decimal"/>
      <w:lvlText w:val="%7."/>
      <w:lvlJc w:val="left"/>
      <w:pPr>
        <w:ind w:left="5040" w:hanging="360"/>
      </w:pPr>
    </w:lvl>
    <w:lvl w:ilvl="7" w:tplc="EEEEB354" w:tentative="1">
      <w:start w:val="1"/>
      <w:numFmt w:val="lowerLetter"/>
      <w:lvlText w:val="%8."/>
      <w:lvlJc w:val="left"/>
      <w:pPr>
        <w:ind w:left="5760" w:hanging="360"/>
      </w:pPr>
    </w:lvl>
    <w:lvl w:ilvl="8" w:tplc="2AE8670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CF48BDA6">
      <w:start w:val="1"/>
      <w:numFmt w:val="lowerRoman"/>
      <w:lvlText w:val="(%1)"/>
      <w:lvlJc w:val="left"/>
      <w:pPr>
        <w:ind w:left="1080" w:hanging="720"/>
      </w:pPr>
      <w:rPr>
        <w:rFonts w:hint="default"/>
        <w:b w:val="0"/>
      </w:rPr>
    </w:lvl>
    <w:lvl w:ilvl="1" w:tplc="2E803DB6" w:tentative="1">
      <w:start w:val="1"/>
      <w:numFmt w:val="lowerLetter"/>
      <w:lvlText w:val="%2."/>
      <w:lvlJc w:val="left"/>
      <w:pPr>
        <w:ind w:left="1440" w:hanging="360"/>
      </w:pPr>
    </w:lvl>
    <w:lvl w:ilvl="2" w:tplc="EBC22FFA" w:tentative="1">
      <w:start w:val="1"/>
      <w:numFmt w:val="lowerRoman"/>
      <w:lvlText w:val="%3."/>
      <w:lvlJc w:val="right"/>
      <w:pPr>
        <w:ind w:left="2160" w:hanging="180"/>
      </w:pPr>
    </w:lvl>
    <w:lvl w:ilvl="3" w:tplc="0F269894" w:tentative="1">
      <w:start w:val="1"/>
      <w:numFmt w:val="decimal"/>
      <w:lvlText w:val="%4."/>
      <w:lvlJc w:val="left"/>
      <w:pPr>
        <w:ind w:left="2880" w:hanging="360"/>
      </w:pPr>
    </w:lvl>
    <w:lvl w:ilvl="4" w:tplc="E1703B94" w:tentative="1">
      <w:start w:val="1"/>
      <w:numFmt w:val="lowerLetter"/>
      <w:lvlText w:val="%5."/>
      <w:lvlJc w:val="left"/>
      <w:pPr>
        <w:ind w:left="3600" w:hanging="360"/>
      </w:pPr>
    </w:lvl>
    <w:lvl w:ilvl="5" w:tplc="F93610F6" w:tentative="1">
      <w:start w:val="1"/>
      <w:numFmt w:val="lowerRoman"/>
      <w:lvlText w:val="%6."/>
      <w:lvlJc w:val="right"/>
      <w:pPr>
        <w:ind w:left="4320" w:hanging="180"/>
      </w:pPr>
    </w:lvl>
    <w:lvl w:ilvl="6" w:tplc="F05477D2" w:tentative="1">
      <w:start w:val="1"/>
      <w:numFmt w:val="decimal"/>
      <w:lvlText w:val="%7."/>
      <w:lvlJc w:val="left"/>
      <w:pPr>
        <w:ind w:left="5040" w:hanging="360"/>
      </w:pPr>
    </w:lvl>
    <w:lvl w:ilvl="7" w:tplc="2AD47C0A" w:tentative="1">
      <w:start w:val="1"/>
      <w:numFmt w:val="lowerLetter"/>
      <w:lvlText w:val="%8."/>
      <w:lvlJc w:val="left"/>
      <w:pPr>
        <w:ind w:left="5760" w:hanging="360"/>
      </w:pPr>
    </w:lvl>
    <w:lvl w:ilvl="8" w:tplc="FC1421F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18C12A2">
      <w:start w:val="1"/>
      <w:numFmt w:val="lowerRoman"/>
      <w:lvlText w:val="(%1)"/>
      <w:lvlJc w:val="left"/>
      <w:pPr>
        <w:ind w:left="1080" w:hanging="720"/>
      </w:pPr>
      <w:rPr>
        <w:rFonts w:hint="default"/>
        <w:b w:val="0"/>
      </w:rPr>
    </w:lvl>
    <w:lvl w:ilvl="1" w:tplc="36FCDE82" w:tentative="1">
      <w:start w:val="1"/>
      <w:numFmt w:val="lowerLetter"/>
      <w:lvlText w:val="%2."/>
      <w:lvlJc w:val="left"/>
      <w:pPr>
        <w:ind w:left="1440" w:hanging="360"/>
      </w:pPr>
    </w:lvl>
    <w:lvl w:ilvl="2" w:tplc="ABAEB9D6" w:tentative="1">
      <w:start w:val="1"/>
      <w:numFmt w:val="lowerRoman"/>
      <w:lvlText w:val="%3."/>
      <w:lvlJc w:val="right"/>
      <w:pPr>
        <w:ind w:left="2160" w:hanging="180"/>
      </w:pPr>
    </w:lvl>
    <w:lvl w:ilvl="3" w:tplc="ECAC0BE8" w:tentative="1">
      <w:start w:val="1"/>
      <w:numFmt w:val="decimal"/>
      <w:lvlText w:val="%4."/>
      <w:lvlJc w:val="left"/>
      <w:pPr>
        <w:ind w:left="2880" w:hanging="360"/>
      </w:pPr>
    </w:lvl>
    <w:lvl w:ilvl="4" w:tplc="09FED80A" w:tentative="1">
      <w:start w:val="1"/>
      <w:numFmt w:val="lowerLetter"/>
      <w:lvlText w:val="%5."/>
      <w:lvlJc w:val="left"/>
      <w:pPr>
        <w:ind w:left="3600" w:hanging="360"/>
      </w:pPr>
    </w:lvl>
    <w:lvl w:ilvl="5" w:tplc="9AD46738" w:tentative="1">
      <w:start w:val="1"/>
      <w:numFmt w:val="lowerRoman"/>
      <w:lvlText w:val="%6."/>
      <w:lvlJc w:val="right"/>
      <w:pPr>
        <w:ind w:left="4320" w:hanging="180"/>
      </w:pPr>
    </w:lvl>
    <w:lvl w:ilvl="6" w:tplc="442E119E" w:tentative="1">
      <w:start w:val="1"/>
      <w:numFmt w:val="decimal"/>
      <w:lvlText w:val="%7."/>
      <w:lvlJc w:val="left"/>
      <w:pPr>
        <w:ind w:left="5040" w:hanging="360"/>
      </w:pPr>
    </w:lvl>
    <w:lvl w:ilvl="7" w:tplc="231E7BF6" w:tentative="1">
      <w:start w:val="1"/>
      <w:numFmt w:val="lowerLetter"/>
      <w:lvlText w:val="%8."/>
      <w:lvlJc w:val="left"/>
      <w:pPr>
        <w:ind w:left="5760" w:hanging="360"/>
      </w:pPr>
    </w:lvl>
    <w:lvl w:ilvl="8" w:tplc="024A3E1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89297AE">
      <w:start w:val="1"/>
      <w:numFmt w:val="decimal"/>
      <w:lvlText w:val="%1."/>
      <w:lvlJc w:val="left"/>
      <w:pPr>
        <w:ind w:left="360" w:hanging="360"/>
      </w:pPr>
      <w:rPr>
        <w:rFonts w:hint="default"/>
      </w:rPr>
    </w:lvl>
    <w:lvl w:ilvl="1" w:tplc="681C9B84" w:tentative="1">
      <w:start w:val="1"/>
      <w:numFmt w:val="lowerLetter"/>
      <w:lvlText w:val="%2."/>
      <w:lvlJc w:val="left"/>
      <w:pPr>
        <w:ind w:left="1080" w:hanging="360"/>
      </w:pPr>
    </w:lvl>
    <w:lvl w:ilvl="2" w:tplc="A45A9FE2" w:tentative="1">
      <w:start w:val="1"/>
      <w:numFmt w:val="lowerRoman"/>
      <w:lvlText w:val="%3."/>
      <w:lvlJc w:val="right"/>
      <w:pPr>
        <w:ind w:left="1800" w:hanging="180"/>
      </w:pPr>
    </w:lvl>
    <w:lvl w:ilvl="3" w:tplc="343097FC" w:tentative="1">
      <w:start w:val="1"/>
      <w:numFmt w:val="decimal"/>
      <w:lvlText w:val="%4."/>
      <w:lvlJc w:val="left"/>
      <w:pPr>
        <w:ind w:left="2520" w:hanging="360"/>
      </w:pPr>
    </w:lvl>
    <w:lvl w:ilvl="4" w:tplc="0C08D866" w:tentative="1">
      <w:start w:val="1"/>
      <w:numFmt w:val="lowerLetter"/>
      <w:lvlText w:val="%5."/>
      <w:lvlJc w:val="left"/>
      <w:pPr>
        <w:ind w:left="3240" w:hanging="360"/>
      </w:pPr>
    </w:lvl>
    <w:lvl w:ilvl="5" w:tplc="41A2419E" w:tentative="1">
      <w:start w:val="1"/>
      <w:numFmt w:val="lowerRoman"/>
      <w:lvlText w:val="%6."/>
      <w:lvlJc w:val="right"/>
      <w:pPr>
        <w:ind w:left="3960" w:hanging="180"/>
      </w:pPr>
    </w:lvl>
    <w:lvl w:ilvl="6" w:tplc="C80E4D7C" w:tentative="1">
      <w:start w:val="1"/>
      <w:numFmt w:val="decimal"/>
      <w:lvlText w:val="%7."/>
      <w:lvlJc w:val="left"/>
      <w:pPr>
        <w:ind w:left="4680" w:hanging="360"/>
      </w:pPr>
    </w:lvl>
    <w:lvl w:ilvl="7" w:tplc="099CFEC0" w:tentative="1">
      <w:start w:val="1"/>
      <w:numFmt w:val="lowerLetter"/>
      <w:lvlText w:val="%8."/>
      <w:lvlJc w:val="left"/>
      <w:pPr>
        <w:ind w:left="5400" w:hanging="360"/>
      </w:pPr>
    </w:lvl>
    <w:lvl w:ilvl="8" w:tplc="AB7426F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E7B0F55C">
      <w:start w:val="1"/>
      <w:numFmt w:val="lowerRoman"/>
      <w:lvlText w:val="(%1)"/>
      <w:lvlJc w:val="left"/>
      <w:pPr>
        <w:ind w:left="1080" w:hanging="720"/>
      </w:pPr>
      <w:rPr>
        <w:rFonts w:hint="default"/>
      </w:rPr>
    </w:lvl>
    <w:lvl w:ilvl="1" w:tplc="79A66EAE" w:tentative="1">
      <w:start w:val="1"/>
      <w:numFmt w:val="lowerLetter"/>
      <w:lvlText w:val="%2."/>
      <w:lvlJc w:val="left"/>
      <w:pPr>
        <w:ind w:left="1440" w:hanging="360"/>
      </w:pPr>
    </w:lvl>
    <w:lvl w:ilvl="2" w:tplc="7C925D9E" w:tentative="1">
      <w:start w:val="1"/>
      <w:numFmt w:val="lowerRoman"/>
      <w:lvlText w:val="%3."/>
      <w:lvlJc w:val="right"/>
      <w:pPr>
        <w:ind w:left="2160" w:hanging="180"/>
      </w:pPr>
    </w:lvl>
    <w:lvl w:ilvl="3" w:tplc="04322D44" w:tentative="1">
      <w:start w:val="1"/>
      <w:numFmt w:val="decimal"/>
      <w:lvlText w:val="%4."/>
      <w:lvlJc w:val="left"/>
      <w:pPr>
        <w:ind w:left="2880" w:hanging="360"/>
      </w:pPr>
    </w:lvl>
    <w:lvl w:ilvl="4" w:tplc="D8F4BE16" w:tentative="1">
      <w:start w:val="1"/>
      <w:numFmt w:val="lowerLetter"/>
      <w:lvlText w:val="%5."/>
      <w:lvlJc w:val="left"/>
      <w:pPr>
        <w:ind w:left="3600" w:hanging="360"/>
      </w:pPr>
    </w:lvl>
    <w:lvl w:ilvl="5" w:tplc="0D20E2C8" w:tentative="1">
      <w:start w:val="1"/>
      <w:numFmt w:val="lowerRoman"/>
      <w:lvlText w:val="%6."/>
      <w:lvlJc w:val="right"/>
      <w:pPr>
        <w:ind w:left="4320" w:hanging="180"/>
      </w:pPr>
    </w:lvl>
    <w:lvl w:ilvl="6" w:tplc="92AC4B68" w:tentative="1">
      <w:start w:val="1"/>
      <w:numFmt w:val="decimal"/>
      <w:lvlText w:val="%7."/>
      <w:lvlJc w:val="left"/>
      <w:pPr>
        <w:ind w:left="5040" w:hanging="360"/>
      </w:pPr>
    </w:lvl>
    <w:lvl w:ilvl="7" w:tplc="3E88632E" w:tentative="1">
      <w:start w:val="1"/>
      <w:numFmt w:val="lowerLetter"/>
      <w:lvlText w:val="%8."/>
      <w:lvlJc w:val="left"/>
      <w:pPr>
        <w:ind w:left="5760" w:hanging="360"/>
      </w:pPr>
    </w:lvl>
    <w:lvl w:ilvl="8" w:tplc="5434E08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210E8BFC">
      <w:start w:val="1"/>
      <w:numFmt w:val="decimal"/>
      <w:lvlText w:val="%1."/>
      <w:lvlJc w:val="left"/>
      <w:pPr>
        <w:ind w:left="360" w:hanging="360"/>
      </w:pPr>
    </w:lvl>
    <w:lvl w:ilvl="1" w:tplc="A9D49BDA" w:tentative="1">
      <w:start w:val="1"/>
      <w:numFmt w:val="lowerLetter"/>
      <w:lvlText w:val="%2."/>
      <w:lvlJc w:val="left"/>
      <w:pPr>
        <w:ind w:left="1080" w:hanging="360"/>
      </w:pPr>
    </w:lvl>
    <w:lvl w:ilvl="2" w:tplc="A3A22B7C" w:tentative="1">
      <w:start w:val="1"/>
      <w:numFmt w:val="lowerRoman"/>
      <w:lvlText w:val="%3."/>
      <w:lvlJc w:val="right"/>
      <w:pPr>
        <w:ind w:left="1800" w:hanging="180"/>
      </w:pPr>
    </w:lvl>
    <w:lvl w:ilvl="3" w:tplc="77F68DA8" w:tentative="1">
      <w:start w:val="1"/>
      <w:numFmt w:val="decimal"/>
      <w:lvlText w:val="%4."/>
      <w:lvlJc w:val="left"/>
      <w:pPr>
        <w:ind w:left="2520" w:hanging="360"/>
      </w:pPr>
    </w:lvl>
    <w:lvl w:ilvl="4" w:tplc="0FB8486A" w:tentative="1">
      <w:start w:val="1"/>
      <w:numFmt w:val="lowerLetter"/>
      <w:lvlText w:val="%5."/>
      <w:lvlJc w:val="left"/>
      <w:pPr>
        <w:ind w:left="3240" w:hanging="360"/>
      </w:pPr>
    </w:lvl>
    <w:lvl w:ilvl="5" w:tplc="825215A6" w:tentative="1">
      <w:start w:val="1"/>
      <w:numFmt w:val="lowerRoman"/>
      <w:lvlText w:val="%6."/>
      <w:lvlJc w:val="right"/>
      <w:pPr>
        <w:ind w:left="3960" w:hanging="180"/>
      </w:pPr>
    </w:lvl>
    <w:lvl w:ilvl="6" w:tplc="E3ACD778" w:tentative="1">
      <w:start w:val="1"/>
      <w:numFmt w:val="decimal"/>
      <w:lvlText w:val="%7."/>
      <w:lvlJc w:val="left"/>
      <w:pPr>
        <w:ind w:left="4680" w:hanging="360"/>
      </w:pPr>
    </w:lvl>
    <w:lvl w:ilvl="7" w:tplc="9984F59E" w:tentative="1">
      <w:start w:val="1"/>
      <w:numFmt w:val="lowerLetter"/>
      <w:lvlText w:val="%8."/>
      <w:lvlJc w:val="left"/>
      <w:pPr>
        <w:ind w:left="5400" w:hanging="360"/>
      </w:pPr>
    </w:lvl>
    <w:lvl w:ilvl="8" w:tplc="52808D1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40E8232">
      <w:start w:val="1"/>
      <w:numFmt w:val="lowerRoman"/>
      <w:lvlText w:val="(%1)"/>
      <w:lvlJc w:val="left"/>
      <w:pPr>
        <w:ind w:left="1080" w:hanging="720"/>
      </w:pPr>
      <w:rPr>
        <w:rFonts w:hint="default"/>
        <w:b w:val="0"/>
      </w:rPr>
    </w:lvl>
    <w:lvl w:ilvl="1" w:tplc="5718BD38" w:tentative="1">
      <w:start w:val="1"/>
      <w:numFmt w:val="lowerLetter"/>
      <w:lvlText w:val="%2."/>
      <w:lvlJc w:val="left"/>
      <w:pPr>
        <w:ind w:left="1440" w:hanging="360"/>
      </w:pPr>
    </w:lvl>
    <w:lvl w:ilvl="2" w:tplc="B32E8952" w:tentative="1">
      <w:start w:val="1"/>
      <w:numFmt w:val="lowerRoman"/>
      <w:lvlText w:val="%3."/>
      <w:lvlJc w:val="right"/>
      <w:pPr>
        <w:ind w:left="2160" w:hanging="180"/>
      </w:pPr>
    </w:lvl>
    <w:lvl w:ilvl="3" w:tplc="8FA2CD80" w:tentative="1">
      <w:start w:val="1"/>
      <w:numFmt w:val="decimal"/>
      <w:lvlText w:val="%4."/>
      <w:lvlJc w:val="left"/>
      <w:pPr>
        <w:ind w:left="2880" w:hanging="360"/>
      </w:pPr>
    </w:lvl>
    <w:lvl w:ilvl="4" w:tplc="5374F0A0" w:tentative="1">
      <w:start w:val="1"/>
      <w:numFmt w:val="lowerLetter"/>
      <w:lvlText w:val="%5."/>
      <w:lvlJc w:val="left"/>
      <w:pPr>
        <w:ind w:left="3600" w:hanging="360"/>
      </w:pPr>
    </w:lvl>
    <w:lvl w:ilvl="5" w:tplc="BF2A2E10" w:tentative="1">
      <w:start w:val="1"/>
      <w:numFmt w:val="lowerRoman"/>
      <w:lvlText w:val="%6."/>
      <w:lvlJc w:val="right"/>
      <w:pPr>
        <w:ind w:left="4320" w:hanging="180"/>
      </w:pPr>
    </w:lvl>
    <w:lvl w:ilvl="6" w:tplc="8E28280E" w:tentative="1">
      <w:start w:val="1"/>
      <w:numFmt w:val="decimal"/>
      <w:lvlText w:val="%7."/>
      <w:lvlJc w:val="left"/>
      <w:pPr>
        <w:ind w:left="5040" w:hanging="360"/>
      </w:pPr>
    </w:lvl>
    <w:lvl w:ilvl="7" w:tplc="22DC9806" w:tentative="1">
      <w:start w:val="1"/>
      <w:numFmt w:val="lowerLetter"/>
      <w:lvlText w:val="%8."/>
      <w:lvlJc w:val="left"/>
      <w:pPr>
        <w:ind w:left="5760" w:hanging="360"/>
      </w:pPr>
    </w:lvl>
    <w:lvl w:ilvl="8" w:tplc="852A2C7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B4A0768">
      <w:start w:val="1"/>
      <w:numFmt w:val="lowerRoman"/>
      <w:lvlText w:val="(%1)"/>
      <w:lvlJc w:val="left"/>
      <w:pPr>
        <w:ind w:left="1080" w:hanging="720"/>
      </w:pPr>
      <w:rPr>
        <w:rFonts w:hint="default"/>
      </w:rPr>
    </w:lvl>
    <w:lvl w:ilvl="1" w:tplc="7270C0B4" w:tentative="1">
      <w:start w:val="1"/>
      <w:numFmt w:val="lowerLetter"/>
      <w:lvlText w:val="%2."/>
      <w:lvlJc w:val="left"/>
      <w:pPr>
        <w:ind w:left="1440" w:hanging="360"/>
      </w:pPr>
    </w:lvl>
    <w:lvl w:ilvl="2" w:tplc="53320ACE" w:tentative="1">
      <w:start w:val="1"/>
      <w:numFmt w:val="lowerRoman"/>
      <w:lvlText w:val="%3."/>
      <w:lvlJc w:val="right"/>
      <w:pPr>
        <w:ind w:left="2160" w:hanging="180"/>
      </w:pPr>
    </w:lvl>
    <w:lvl w:ilvl="3" w:tplc="D4F2C19E" w:tentative="1">
      <w:start w:val="1"/>
      <w:numFmt w:val="decimal"/>
      <w:lvlText w:val="%4."/>
      <w:lvlJc w:val="left"/>
      <w:pPr>
        <w:ind w:left="2880" w:hanging="360"/>
      </w:pPr>
    </w:lvl>
    <w:lvl w:ilvl="4" w:tplc="63C6100C" w:tentative="1">
      <w:start w:val="1"/>
      <w:numFmt w:val="lowerLetter"/>
      <w:lvlText w:val="%5."/>
      <w:lvlJc w:val="left"/>
      <w:pPr>
        <w:ind w:left="3600" w:hanging="360"/>
      </w:pPr>
    </w:lvl>
    <w:lvl w:ilvl="5" w:tplc="048A63EA" w:tentative="1">
      <w:start w:val="1"/>
      <w:numFmt w:val="lowerRoman"/>
      <w:lvlText w:val="%6."/>
      <w:lvlJc w:val="right"/>
      <w:pPr>
        <w:ind w:left="4320" w:hanging="180"/>
      </w:pPr>
    </w:lvl>
    <w:lvl w:ilvl="6" w:tplc="88862214" w:tentative="1">
      <w:start w:val="1"/>
      <w:numFmt w:val="decimal"/>
      <w:lvlText w:val="%7."/>
      <w:lvlJc w:val="left"/>
      <w:pPr>
        <w:ind w:left="5040" w:hanging="360"/>
      </w:pPr>
    </w:lvl>
    <w:lvl w:ilvl="7" w:tplc="E342000A" w:tentative="1">
      <w:start w:val="1"/>
      <w:numFmt w:val="lowerLetter"/>
      <w:lvlText w:val="%8."/>
      <w:lvlJc w:val="left"/>
      <w:pPr>
        <w:ind w:left="5760" w:hanging="360"/>
      </w:pPr>
    </w:lvl>
    <w:lvl w:ilvl="8" w:tplc="C938E1AC" w:tentative="1">
      <w:start w:val="1"/>
      <w:numFmt w:val="lowerRoman"/>
      <w:lvlText w:val="%9."/>
      <w:lvlJc w:val="right"/>
      <w:pPr>
        <w:ind w:left="6480" w:hanging="180"/>
      </w:pPr>
    </w:lvl>
  </w:abstractNum>
  <w:abstractNum w:abstractNumId="33" w15:restartNumberingAfterBreak="0">
    <w:nsid w:val="615C48FD"/>
    <w:multiLevelType w:val="hybridMultilevel"/>
    <w:tmpl w:val="5504F770"/>
    <w:lvl w:ilvl="0" w:tplc="E39C7146">
      <w:start w:val="1"/>
      <w:numFmt w:val="lowerRoman"/>
      <w:lvlText w:val="(%1)"/>
      <w:lvlJc w:val="left"/>
      <w:pPr>
        <w:ind w:left="1080" w:hanging="720"/>
      </w:pPr>
      <w:rPr>
        <w:rFonts w:hint="default"/>
      </w:rPr>
    </w:lvl>
    <w:lvl w:ilvl="1" w:tplc="F544C00E" w:tentative="1">
      <w:start w:val="1"/>
      <w:numFmt w:val="lowerLetter"/>
      <w:lvlText w:val="%2."/>
      <w:lvlJc w:val="left"/>
      <w:pPr>
        <w:ind w:left="1440" w:hanging="360"/>
      </w:pPr>
    </w:lvl>
    <w:lvl w:ilvl="2" w:tplc="8E7816DE" w:tentative="1">
      <w:start w:val="1"/>
      <w:numFmt w:val="lowerRoman"/>
      <w:lvlText w:val="%3."/>
      <w:lvlJc w:val="right"/>
      <w:pPr>
        <w:ind w:left="2160" w:hanging="180"/>
      </w:pPr>
    </w:lvl>
    <w:lvl w:ilvl="3" w:tplc="BF06EC3E" w:tentative="1">
      <w:start w:val="1"/>
      <w:numFmt w:val="decimal"/>
      <w:lvlText w:val="%4."/>
      <w:lvlJc w:val="left"/>
      <w:pPr>
        <w:ind w:left="2880" w:hanging="360"/>
      </w:pPr>
    </w:lvl>
    <w:lvl w:ilvl="4" w:tplc="B6205CF0" w:tentative="1">
      <w:start w:val="1"/>
      <w:numFmt w:val="lowerLetter"/>
      <w:lvlText w:val="%5."/>
      <w:lvlJc w:val="left"/>
      <w:pPr>
        <w:ind w:left="3600" w:hanging="360"/>
      </w:pPr>
    </w:lvl>
    <w:lvl w:ilvl="5" w:tplc="EA5ECA30" w:tentative="1">
      <w:start w:val="1"/>
      <w:numFmt w:val="lowerRoman"/>
      <w:lvlText w:val="%6."/>
      <w:lvlJc w:val="right"/>
      <w:pPr>
        <w:ind w:left="4320" w:hanging="180"/>
      </w:pPr>
    </w:lvl>
    <w:lvl w:ilvl="6" w:tplc="1BA84B28" w:tentative="1">
      <w:start w:val="1"/>
      <w:numFmt w:val="decimal"/>
      <w:lvlText w:val="%7."/>
      <w:lvlJc w:val="left"/>
      <w:pPr>
        <w:ind w:left="5040" w:hanging="360"/>
      </w:pPr>
    </w:lvl>
    <w:lvl w:ilvl="7" w:tplc="8F7C3116" w:tentative="1">
      <w:start w:val="1"/>
      <w:numFmt w:val="lowerLetter"/>
      <w:lvlText w:val="%8."/>
      <w:lvlJc w:val="left"/>
      <w:pPr>
        <w:ind w:left="5760" w:hanging="360"/>
      </w:pPr>
    </w:lvl>
    <w:lvl w:ilvl="8" w:tplc="909AE0B4"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651C3B98">
      <w:start w:val="1"/>
      <w:numFmt w:val="lowerRoman"/>
      <w:lvlText w:val="(%1)"/>
      <w:lvlJc w:val="left"/>
      <w:pPr>
        <w:ind w:left="1080" w:hanging="720"/>
      </w:pPr>
      <w:rPr>
        <w:rFonts w:hint="default"/>
      </w:rPr>
    </w:lvl>
    <w:lvl w:ilvl="1" w:tplc="B9FA2A4C" w:tentative="1">
      <w:start w:val="1"/>
      <w:numFmt w:val="lowerLetter"/>
      <w:lvlText w:val="%2."/>
      <w:lvlJc w:val="left"/>
      <w:pPr>
        <w:ind w:left="1440" w:hanging="360"/>
      </w:pPr>
    </w:lvl>
    <w:lvl w:ilvl="2" w:tplc="2F6ED700" w:tentative="1">
      <w:start w:val="1"/>
      <w:numFmt w:val="lowerRoman"/>
      <w:lvlText w:val="%3."/>
      <w:lvlJc w:val="right"/>
      <w:pPr>
        <w:ind w:left="2160" w:hanging="180"/>
      </w:pPr>
    </w:lvl>
    <w:lvl w:ilvl="3" w:tplc="D302AABA" w:tentative="1">
      <w:start w:val="1"/>
      <w:numFmt w:val="decimal"/>
      <w:lvlText w:val="%4."/>
      <w:lvlJc w:val="left"/>
      <w:pPr>
        <w:ind w:left="2880" w:hanging="360"/>
      </w:pPr>
    </w:lvl>
    <w:lvl w:ilvl="4" w:tplc="19E83012" w:tentative="1">
      <w:start w:val="1"/>
      <w:numFmt w:val="lowerLetter"/>
      <w:lvlText w:val="%5."/>
      <w:lvlJc w:val="left"/>
      <w:pPr>
        <w:ind w:left="3600" w:hanging="360"/>
      </w:pPr>
    </w:lvl>
    <w:lvl w:ilvl="5" w:tplc="A670C390" w:tentative="1">
      <w:start w:val="1"/>
      <w:numFmt w:val="lowerRoman"/>
      <w:lvlText w:val="%6."/>
      <w:lvlJc w:val="right"/>
      <w:pPr>
        <w:ind w:left="4320" w:hanging="180"/>
      </w:pPr>
    </w:lvl>
    <w:lvl w:ilvl="6" w:tplc="09545BE8" w:tentative="1">
      <w:start w:val="1"/>
      <w:numFmt w:val="decimal"/>
      <w:lvlText w:val="%7."/>
      <w:lvlJc w:val="left"/>
      <w:pPr>
        <w:ind w:left="5040" w:hanging="360"/>
      </w:pPr>
    </w:lvl>
    <w:lvl w:ilvl="7" w:tplc="5DFE59CA" w:tentative="1">
      <w:start w:val="1"/>
      <w:numFmt w:val="lowerLetter"/>
      <w:lvlText w:val="%8."/>
      <w:lvlJc w:val="left"/>
      <w:pPr>
        <w:ind w:left="5760" w:hanging="360"/>
      </w:pPr>
    </w:lvl>
    <w:lvl w:ilvl="8" w:tplc="0CAC8AB8"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4D80AA70">
      <w:start w:val="1"/>
      <w:numFmt w:val="lowerRoman"/>
      <w:lvlText w:val="(%1)"/>
      <w:lvlJc w:val="left"/>
      <w:pPr>
        <w:ind w:left="1004" w:hanging="720"/>
      </w:pPr>
      <w:rPr>
        <w:rFonts w:hint="default"/>
        <w:b w:val="0"/>
      </w:rPr>
    </w:lvl>
    <w:lvl w:ilvl="1" w:tplc="F9D2B65E" w:tentative="1">
      <w:start w:val="1"/>
      <w:numFmt w:val="lowerLetter"/>
      <w:lvlText w:val="%2."/>
      <w:lvlJc w:val="left"/>
      <w:pPr>
        <w:ind w:left="1364" w:hanging="360"/>
      </w:pPr>
    </w:lvl>
    <w:lvl w:ilvl="2" w:tplc="B07E71FA" w:tentative="1">
      <w:start w:val="1"/>
      <w:numFmt w:val="lowerRoman"/>
      <w:lvlText w:val="%3."/>
      <w:lvlJc w:val="right"/>
      <w:pPr>
        <w:ind w:left="2084" w:hanging="180"/>
      </w:pPr>
    </w:lvl>
    <w:lvl w:ilvl="3" w:tplc="F774A87C" w:tentative="1">
      <w:start w:val="1"/>
      <w:numFmt w:val="decimal"/>
      <w:lvlText w:val="%4."/>
      <w:lvlJc w:val="left"/>
      <w:pPr>
        <w:ind w:left="2804" w:hanging="360"/>
      </w:pPr>
    </w:lvl>
    <w:lvl w:ilvl="4" w:tplc="46B054E2" w:tentative="1">
      <w:start w:val="1"/>
      <w:numFmt w:val="lowerLetter"/>
      <w:lvlText w:val="%5."/>
      <w:lvlJc w:val="left"/>
      <w:pPr>
        <w:ind w:left="3524" w:hanging="360"/>
      </w:pPr>
    </w:lvl>
    <w:lvl w:ilvl="5" w:tplc="C25A8818" w:tentative="1">
      <w:start w:val="1"/>
      <w:numFmt w:val="lowerRoman"/>
      <w:lvlText w:val="%6."/>
      <w:lvlJc w:val="right"/>
      <w:pPr>
        <w:ind w:left="4244" w:hanging="180"/>
      </w:pPr>
    </w:lvl>
    <w:lvl w:ilvl="6" w:tplc="8878CD14" w:tentative="1">
      <w:start w:val="1"/>
      <w:numFmt w:val="decimal"/>
      <w:lvlText w:val="%7."/>
      <w:lvlJc w:val="left"/>
      <w:pPr>
        <w:ind w:left="4964" w:hanging="360"/>
      </w:pPr>
    </w:lvl>
    <w:lvl w:ilvl="7" w:tplc="0136D14E" w:tentative="1">
      <w:start w:val="1"/>
      <w:numFmt w:val="lowerLetter"/>
      <w:lvlText w:val="%8."/>
      <w:lvlJc w:val="left"/>
      <w:pPr>
        <w:ind w:left="5684" w:hanging="360"/>
      </w:pPr>
    </w:lvl>
    <w:lvl w:ilvl="8" w:tplc="2342F78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9E1415CC">
      <w:start w:val="1"/>
      <w:numFmt w:val="decimal"/>
      <w:lvlText w:val="%1."/>
      <w:lvlJc w:val="left"/>
      <w:pPr>
        <w:ind w:left="360" w:hanging="360"/>
      </w:pPr>
      <w:rPr>
        <w:rFonts w:hint="default"/>
      </w:rPr>
    </w:lvl>
    <w:lvl w:ilvl="1" w:tplc="AB729E50" w:tentative="1">
      <w:start w:val="1"/>
      <w:numFmt w:val="lowerLetter"/>
      <w:lvlText w:val="%2."/>
      <w:lvlJc w:val="left"/>
      <w:pPr>
        <w:ind w:left="1080" w:hanging="360"/>
      </w:pPr>
    </w:lvl>
    <w:lvl w:ilvl="2" w:tplc="F5EE58A0" w:tentative="1">
      <w:start w:val="1"/>
      <w:numFmt w:val="lowerRoman"/>
      <w:lvlText w:val="%3."/>
      <w:lvlJc w:val="right"/>
      <w:pPr>
        <w:ind w:left="1800" w:hanging="180"/>
      </w:pPr>
    </w:lvl>
    <w:lvl w:ilvl="3" w:tplc="7256C896" w:tentative="1">
      <w:start w:val="1"/>
      <w:numFmt w:val="decimal"/>
      <w:lvlText w:val="%4."/>
      <w:lvlJc w:val="left"/>
      <w:pPr>
        <w:ind w:left="2520" w:hanging="360"/>
      </w:pPr>
    </w:lvl>
    <w:lvl w:ilvl="4" w:tplc="B986F784" w:tentative="1">
      <w:start w:val="1"/>
      <w:numFmt w:val="lowerLetter"/>
      <w:lvlText w:val="%5."/>
      <w:lvlJc w:val="left"/>
      <w:pPr>
        <w:ind w:left="3240" w:hanging="360"/>
      </w:pPr>
    </w:lvl>
    <w:lvl w:ilvl="5" w:tplc="189A1404" w:tentative="1">
      <w:start w:val="1"/>
      <w:numFmt w:val="lowerRoman"/>
      <w:lvlText w:val="%6."/>
      <w:lvlJc w:val="right"/>
      <w:pPr>
        <w:ind w:left="3960" w:hanging="180"/>
      </w:pPr>
    </w:lvl>
    <w:lvl w:ilvl="6" w:tplc="4FDE5190" w:tentative="1">
      <w:start w:val="1"/>
      <w:numFmt w:val="decimal"/>
      <w:lvlText w:val="%7."/>
      <w:lvlJc w:val="left"/>
      <w:pPr>
        <w:ind w:left="4680" w:hanging="360"/>
      </w:pPr>
    </w:lvl>
    <w:lvl w:ilvl="7" w:tplc="70D2B374" w:tentative="1">
      <w:start w:val="1"/>
      <w:numFmt w:val="lowerLetter"/>
      <w:lvlText w:val="%8."/>
      <w:lvlJc w:val="left"/>
      <w:pPr>
        <w:ind w:left="5400" w:hanging="360"/>
      </w:pPr>
    </w:lvl>
    <w:lvl w:ilvl="8" w:tplc="0F4C55FA"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7A569170">
      <w:start w:val="1"/>
      <w:numFmt w:val="lowerRoman"/>
      <w:lvlText w:val="(%1)"/>
      <w:lvlJc w:val="left"/>
      <w:pPr>
        <w:ind w:left="1080" w:hanging="720"/>
      </w:pPr>
      <w:rPr>
        <w:rFonts w:hint="default"/>
      </w:rPr>
    </w:lvl>
    <w:lvl w:ilvl="1" w:tplc="E15E8268" w:tentative="1">
      <w:start w:val="1"/>
      <w:numFmt w:val="lowerLetter"/>
      <w:lvlText w:val="%2."/>
      <w:lvlJc w:val="left"/>
      <w:pPr>
        <w:ind w:left="1440" w:hanging="360"/>
      </w:pPr>
    </w:lvl>
    <w:lvl w:ilvl="2" w:tplc="66A89D48" w:tentative="1">
      <w:start w:val="1"/>
      <w:numFmt w:val="lowerRoman"/>
      <w:lvlText w:val="%3."/>
      <w:lvlJc w:val="right"/>
      <w:pPr>
        <w:ind w:left="2160" w:hanging="180"/>
      </w:pPr>
    </w:lvl>
    <w:lvl w:ilvl="3" w:tplc="402AE048" w:tentative="1">
      <w:start w:val="1"/>
      <w:numFmt w:val="decimal"/>
      <w:lvlText w:val="%4."/>
      <w:lvlJc w:val="left"/>
      <w:pPr>
        <w:ind w:left="2880" w:hanging="360"/>
      </w:pPr>
    </w:lvl>
    <w:lvl w:ilvl="4" w:tplc="C98459C8" w:tentative="1">
      <w:start w:val="1"/>
      <w:numFmt w:val="lowerLetter"/>
      <w:lvlText w:val="%5."/>
      <w:lvlJc w:val="left"/>
      <w:pPr>
        <w:ind w:left="3600" w:hanging="360"/>
      </w:pPr>
    </w:lvl>
    <w:lvl w:ilvl="5" w:tplc="C338B758" w:tentative="1">
      <w:start w:val="1"/>
      <w:numFmt w:val="lowerRoman"/>
      <w:lvlText w:val="%6."/>
      <w:lvlJc w:val="right"/>
      <w:pPr>
        <w:ind w:left="4320" w:hanging="180"/>
      </w:pPr>
    </w:lvl>
    <w:lvl w:ilvl="6" w:tplc="4CE42002" w:tentative="1">
      <w:start w:val="1"/>
      <w:numFmt w:val="decimal"/>
      <w:lvlText w:val="%7."/>
      <w:lvlJc w:val="left"/>
      <w:pPr>
        <w:ind w:left="5040" w:hanging="360"/>
      </w:pPr>
    </w:lvl>
    <w:lvl w:ilvl="7" w:tplc="5B649776" w:tentative="1">
      <w:start w:val="1"/>
      <w:numFmt w:val="lowerLetter"/>
      <w:lvlText w:val="%8."/>
      <w:lvlJc w:val="left"/>
      <w:pPr>
        <w:ind w:left="5760" w:hanging="360"/>
      </w:pPr>
    </w:lvl>
    <w:lvl w:ilvl="8" w:tplc="EDB83BF2"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EC3C7A5A">
      <w:start w:val="1"/>
      <w:numFmt w:val="decimal"/>
      <w:lvlText w:val="%1."/>
      <w:lvlJc w:val="left"/>
      <w:pPr>
        <w:ind w:left="360" w:hanging="360"/>
      </w:pPr>
      <w:rPr>
        <w:rFonts w:hint="default"/>
      </w:rPr>
    </w:lvl>
    <w:lvl w:ilvl="1" w:tplc="75885AB2" w:tentative="1">
      <w:start w:val="1"/>
      <w:numFmt w:val="lowerLetter"/>
      <w:lvlText w:val="%2."/>
      <w:lvlJc w:val="left"/>
      <w:pPr>
        <w:ind w:left="1080" w:hanging="360"/>
      </w:pPr>
    </w:lvl>
    <w:lvl w:ilvl="2" w:tplc="E25A5B7E" w:tentative="1">
      <w:start w:val="1"/>
      <w:numFmt w:val="lowerRoman"/>
      <w:lvlText w:val="%3."/>
      <w:lvlJc w:val="right"/>
      <w:pPr>
        <w:ind w:left="1800" w:hanging="180"/>
      </w:pPr>
    </w:lvl>
    <w:lvl w:ilvl="3" w:tplc="8A161374" w:tentative="1">
      <w:start w:val="1"/>
      <w:numFmt w:val="decimal"/>
      <w:lvlText w:val="%4."/>
      <w:lvlJc w:val="left"/>
      <w:pPr>
        <w:ind w:left="2520" w:hanging="360"/>
      </w:pPr>
    </w:lvl>
    <w:lvl w:ilvl="4" w:tplc="8E1083C8" w:tentative="1">
      <w:start w:val="1"/>
      <w:numFmt w:val="lowerLetter"/>
      <w:lvlText w:val="%5."/>
      <w:lvlJc w:val="left"/>
      <w:pPr>
        <w:ind w:left="3240" w:hanging="360"/>
      </w:pPr>
    </w:lvl>
    <w:lvl w:ilvl="5" w:tplc="03C030A4" w:tentative="1">
      <w:start w:val="1"/>
      <w:numFmt w:val="lowerRoman"/>
      <w:lvlText w:val="%6."/>
      <w:lvlJc w:val="right"/>
      <w:pPr>
        <w:ind w:left="3960" w:hanging="180"/>
      </w:pPr>
    </w:lvl>
    <w:lvl w:ilvl="6" w:tplc="936C18F8" w:tentative="1">
      <w:start w:val="1"/>
      <w:numFmt w:val="decimal"/>
      <w:lvlText w:val="%7."/>
      <w:lvlJc w:val="left"/>
      <w:pPr>
        <w:ind w:left="4680" w:hanging="360"/>
      </w:pPr>
    </w:lvl>
    <w:lvl w:ilvl="7" w:tplc="291EE26C" w:tentative="1">
      <w:start w:val="1"/>
      <w:numFmt w:val="lowerLetter"/>
      <w:lvlText w:val="%8."/>
      <w:lvlJc w:val="left"/>
      <w:pPr>
        <w:ind w:left="5400" w:hanging="360"/>
      </w:pPr>
    </w:lvl>
    <w:lvl w:ilvl="8" w:tplc="D3EEF958"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7D64FA3C">
      <w:start w:val="1"/>
      <w:numFmt w:val="lowerRoman"/>
      <w:lvlText w:val="(%1)"/>
      <w:lvlJc w:val="left"/>
      <w:pPr>
        <w:ind w:left="1080" w:hanging="720"/>
      </w:pPr>
      <w:rPr>
        <w:rFonts w:hint="default"/>
      </w:rPr>
    </w:lvl>
    <w:lvl w:ilvl="1" w:tplc="57FCBFD8" w:tentative="1">
      <w:start w:val="1"/>
      <w:numFmt w:val="lowerLetter"/>
      <w:lvlText w:val="%2."/>
      <w:lvlJc w:val="left"/>
      <w:pPr>
        <w:ind w:left="1440" w:hanging="360"/>
      </w:pPr>
    </w:lvl>
    <w:lvl w:ilvl="2" w:tplc="4302F790" w:tentative="1">
      <w:start w:val="1"/>
      <w:numFmt w:val="lowerRoman"/>
      <w:lvlText w:val="%3."/>
      <w:lvlJc w:val="right"/>
      <w:pPr>
        <w:ind w:left="2160" w:hanging="180"/>
      </w:pPr>
    </w:lvl>
    <w:lvl w:ilvl="3" w:tplc="13F62234" w:tentative="1">
      <w:start w:val="1"/>
      <w:numFmt w:val="decimal"/>
      <w:lvlText w:val="%4."/>
      <w:lvlJc w:val="left"/>
      <w:pPr>
        <w:ind w:left="2880" w:hanging="360"/>
      </w:pPr>
    </w:lvl>
    <w:lvl w:ilvl="4" w:tplc="AE1AB7A8" w:tentative="1">
      <w:start w:val="1"/>
      <w:numFmt w:val="lowerLetter"/>
      <w:lvlText w:val="%5."/>
      <w:lvlJc w:val="left"/>
      <w:pPr>
        <w:ind w:left="3600" w:hanging="360"/>
      </w:pPr>
    </w:lvl>
    <w:lvl w:ilvl="5" w:tplc="1BB65C00" w:tentative="1">
      <w:start w:val="1"/>
      <w:numFmt w:val="lowerRoman"/>
      <w:lvlText w:val="%6."/>
      <w:lvlJc w:val="right"/>
      <w:pPr>
        <w:ind w:left="4320" w:hanging="180"/>
      </w:pPr>
    </w:lvl>
    <w:lvl w:ilvl="6" w:tplc="0700E02C" w:tentative="1">
      <w:start w:val="1"/>
      <w:numFmt w:val="decimal"/>
      <w:lvlText w:val="%7."/>
      <w:lvlJc w:val="left"/>
      <w:pPr>
        <w:ind w:left="5040" w:hanging="360"/>
      </w:pPr>
    </w:lvl>
    <w:lvl w:ilvl="7" w:tplc="B8E25BFC" w:tentative="1">
      <w:start w:val="1"/>
      <w:numFmt w:val="lowerLetter"/>
      <w:lvlText w:val="%8."/>
      <w:lvlJc w:val="left"/>
      <w:pPr>
        <w:ind w:left="5760" w:hanging="360"/>
      </w:pPr>
    </w:lvl>
    <w:lvl w:ilvl="8" w:tplc="50CCFAA2"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B1F0BCFE">
      <w:start w:val="1"/>
      <w:numFmt w:val="decimal"/>
      <w:lvlText w:val="%1."/>
      <w:lvlJc w:val="left"/>
      <w:pPr>
        <w:ind w:left="360" w:hanging="360"/>
      </w:pPr>
      <w:rPr>
        <w:rFonts w:hint="default"/>
      </w:rPr>
    </w:lvl>
    <w:lvl w:ilvl="1" w:tplc="0DF85EF8" w:tentative="1">
      <w:start w:val="1"/>
      <w:numFmt w:val="lowerLetter"/>
      <w:lvlText w:val="%2."/>
      <w:lvlJc w:val="left"/>
      <w:pPr>
        <w:ind w:left="1080" w:hanging="360"/>
      </w:pPr>
    </w:lvl>
    <w:lvl w:ilvl="2" w:tplc="B02E6546" w:tentative="1">
      <w:start w:val="1"/>
      <w:numFmt w:val="lowerRoman"/>
      <w:lvlText w:val="%3."/>
      <w:lvlJc w:val="right"/>
      <w:pPr>
        <w:ind w:left="1800" w:hanging="180"/>
      </w:pPr>
    </w:lvl>
    <w:lvl w:ilvl="3" w:tplc="90F23866" w:tentative="1">
      <w:start w:val="1"/>
      <w:numFmt w:val="decimal"/>
      <w:lvlText w:val="%4."/>
      <w:lvlJc w:val="left"/>
      <w:pPr>
        <w:ind w:left="2520" w:hanging="360"/>
      </w:pPr>
    </w:lvl>
    <w:lvl w:ilvl="4" w:tplc="2B42066A" w:tentative="1">
      <w:start w:val="1"/>
      <w:numFmt w:val="lowerLetter"/>
      <w:lvlText w:val="%5."/>
      <w:lvlJc w:val="left"/>
      <w:pPr>
        <w:ind w:left="3240" w:hanging="360"/>
      </w:pPr>
    </w:lvl>
    <w:lvl w:ilvl="5" w:tplc="6F8A6C20" w:tentative="1">
      <w:start w:val="1"/>
      <w:numFmt w:val="lowerRoman"/>
      <w:lvlText w:val="%6."/>
      <w:lvlJc w:val="right"/>
      <w:pPr>
        <w:ind w:left="3960" w:hanging="180"/>
      </w:pPr>
    </w:lvl>
    <w:lvl w:ilvl="6" w:tplc="722A3128" w:tentative="1">
      <w:start w:val="1"/>
      <w:numFmt w:val="decimal"/>
      <w:lvlText w:val="%7."/>
      <w:lvlJc w:val="left"/>
      <w:pPr>
        <w:ind w:left="4680" w:hanging="360"/>
      </w:pPr>
    </w:lvl>
    <w:lvl w:ilvl="7" w:tplc="17AA23CC" w:tentative="1">
      <w:start w:val="1"/>
      <w:numFmt w:val="lowerLetter"/>
      <w:lvlText w:val="%8."/>
      <w:lvlJc w:val="left"/>
      <w:pPr>
        <w:ind w:left="5400" w:hanging="360"/>
      </w:pPr>
    </w:lvl>
    <w:lvl w:ilvl="8" w:tplc="AEC67176"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1360C266">
      <w:start w:val="1"/>
      <w:numFmt w:val="decimal"/>
      <w:lvlText w:val="%1."/>
      <w:lvlJc w:val="left"/>
      <w:pPr>
        <w:ind w:left="360" w:hanging="360"/>
      </w:pPr>
      <w:rPr>
        <w:rFonts w:hint="default"/>
      </w:rPr>
    </w:lvl>
    <w:lvl w:ilvl="1" w:tplc="7138CDC8" w:tentative="1">
      <w:start w:val="1"/>
      <w:numFmt w:val="lowerLetter"/>
      <w:lvlText w:val="%2."/>
      <w:lvlJc w:val="left"/>
      <w:pPr>
        <w:ind w:left="1080" w:hanging="360"/>
      </w:pPr>
    </w:lvl>
    <w:lvl w:ilvl="2" w:tplc="09E874C4" w:tentative="1">
      <w:start w:val="1"/>
      <w:numFmt w:val="lowerRoman"/>
      <w:lvlText w:val="%3."/>
      <w:lvlJc w:val="right"/>
      <w:pPr>
        <w:ind w:left="1800" w:hanging="180"/>
      </w:pPr>
    </w:lvl>
    <w:lvl w:ilvl="3" w:tplc="0E4A876E" w:tentative="1">
      <w:start w:val="1"/>
      <w:numFmt w:val="decimal"/>
      <w:lvlText w:val="%4."/>
      <w:lvlJc w:val="left"/>
      <w:pPr>
        <w:ind w:left="2520" w:hanging="360"/>
      </w:pPr>
    </w:lvl>
    <w:lvl w:ilvl="4" w:tplc="E68E64C6" w:tentative="1">
      <w:start w:val="1"/>
      <w:numFmt w:val="lowerLetter"/>
      <w:lvlText w:val="%5."/>
      <w:lvlJc w:val="left"/>
      <w:pPr>
        <w:ind w:left="3240" w:hanging="360"/>
      </w:pPr>
    </w:lvl>
    <w:lvl w:ilvl="5" w:tplc="6D780B3E" w:tentative="1">
      <w:start w:val="1"/>
      <w:numFmt w:val="lowerRoman"/>
      <w:lvlText w:val="%6."/>
      <w:lvlJc w:val="right"/>
      <w:pPr>
        <w:ind w:left="3960" w:hanging="180"/>
      </w:pPr>
    </w:lvl>
    <w:lvl w:ilvl="6" w:tplc="CC30C424" w:tentative="1">
      <w:start w:val="1"/>
      <w:numFmt w:val="decimal"/>
      <w:lvlText w:val="%7."/>
      <w:lvlJc w:val="left"/>
      <w:pPr>
        <w:ind w:left="4680" w:hanging="360"/>
      </w:pPr>
    </w:lvl>
    <w:lvl w:ilvl="7" w:tplc="4E2E8DA0" w:tentative="1">
      <w:start w:val="1"/>
      <w:numFmt w:val="lowerLetter"/>
      <w:lvlText w:val="%8."/>
      <w:lvlJc w:val="left"/>
      <w:pPr>
        <w:ind w:left="5400" w:hanging="360"/>
      </w:pPr>
    </w:lvl>
    <w:lvl w:ilvl="8" w:tplc="C41C206C" w:tentative="1">
      <w:start w:val="1"/>
      <w:numFmt w:val="lowerRoman"/>
      <w:lvlText w:val="%9."/>
      <w:lvlJc w:val="right"/>
      <w:pPr>
        <w:ind w:left="6120" w:hanging="180"/>
      </w:pPr>
    </w:lvl>
  </w:abstractNum>
  <w:num w:numId="1">
    <w:abstractNumId w:val="8"/>
  </w:num>
  <w:num w:numId="2">
    <w:abstractNumId w:val="20"/>
  </w:num>
  <w:num w:numId="3">
    <w:abstractNumId w:val="38"/>
  </w:num>
  <w:num w:numId="4">
    <w:abstractNumId w:val="41"/>
  </w:num>
  <w:num w:numId="5">
    <w:abstractNumId w:val="28"/>
  </w:num>
  <w:num w:numId="6">
    <w:abstractNumId w:val="17"/>
  </w:num>
  <w:num w:numId="7">
    <w:abstractNumId w:val="36"/>
  </w:num>
  <w:num w:numId="8">
    <w:abstractNumId w:val="16"/>
  </w:num>
  <w:num w:numId="9">
    <w:abstractNumId w:val="22"/>
  </w:num>
  <w:num w:numId="10">
    <w:abstractNumId w:val="40"/>
  </w:num>
  <w:num w:numId="11">
    <w:abstractNumId w:val="13"/>
  </w:num>
  <w:num w:numId="12">
    <w:abstractNumId w:val="29"/>
  </w:num>
  <w:num w:numId="13">
    <w:abstractNumId w:val="30"/>
  </w:num>
  <w:num w:numId="14">
    <w:abstractNumId w:val="32"/>
  </w:num>
  <w:num w:numId="15">
    <w:abstractNumId w:val="26"/>
  </w:num>
  <w:num w:numId="16">
    <w:abstractNumId w:val="9"/>
  </w:num>
  <w:num w:numId="17">
    <w:abstractNumId w:val="35"/>
  </w:num>
  <w:num w:numId="18">
    <w:abstractNumId w:val="31"/>
  </w:num>
  <w:num w:numId="19">
    <w:abstractNumId w:val="18"/>
  </w:num>
  <w:num w:numId="20">
    <w:abstractNumId w:val="27"/>
  </w:num>
  <w:num w:numId="21">
    <w:abstractNumId w:val="7"/>
  </w:num>
  <w:num w:numId="22">
    <w:abstractNumId w:val="12"/>
  </w:num>
  <w:num w:numId="23">
    <w:abstractNumId w:val="34"/>
  </w:num>
  <w:num w:numId="24">
    <w:abstractNumId w:val="23"/>
  </w:num>
  <w:num w:numId="25">
    <w:abstractNumId w:val="19"/>
  </w:num>
  <w:num w:numId="26">
    <w:abstractNumId w:val="11"/>
  </w:num>
  <w:num w:numId="27">
    <w:abstractNumId w:val="25"/>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4"/>
  </w:num>
  <w:num w:numId="40">
    <w:abstractNumId w:val="14"/>
  </w:num>
  <w:num w:numId="41">
    <w:abstractNumId w:val="15"/>
  </w:num>
  <w:num w:numId="4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57"/>
    <w:rsid w:val="00003F68"/>
    <w:rsid w:val="00032ACA"/>
    <w:rsid w:val="00035458"/>
    <w:rsid w:val="00041C9B"/>
    <w:rsid w:val="00046EF4"/>
    <w:rsid w:val="00074F2B"/>
    <w:rsid w:val="000813AC"/>
    <w:rsid w:val="00087307"/>
    <w:rsid w:val="00094C55"/>
    <w:rsid w:val="000A0A53"/>
    <w:rsid w:val="000B1FF0"/>
    <w:rsid w:val="000B5AAA"/>
    <w:rsid w:val="000B5DC9"/>
    <w:rsid w:val="000D445A"/>
    <w:rsid w:val="000E3125"/>
    <w:rsid w:val="00104EA3"/>
    <w:rsid w:val="00137F40"/>
    <w:rsid w:val="00146C5A"/>
    <w:rsid w:val="00155FEA"/>
    <w:rsid w:val="00161C82"/>
    <w:rsid w:val="00161E35"/>
    <w:rsid w:val="00191BE0"/>
    <w:rsid w:val="00192815"/>
    <w:rsid w:val="0019774D"/>
    <w:rsid w:val="001C1103"/>
    <w:rsid w:val="001C6763"/>
    <w:rsid w:val="001D0DE3"/>
    <w:rsid w:val="001D2C6F"/>
    <w:rsid w:val="00222EE9"/>
    <w:rsid w:val="002433B2"/>
    <w:rsid w:val="002453FD"/>
    <w:rsid w:val="0025358C"/>
    <w:rsid w:val="002710BB"/>
    <w:rsid w:val="0027178A"/>
    <w:rsid w:val="00274A2C"/>
    <w:rsid w:val="002817DA"/>
    <w:rsid w:val="00294F2A"/>
    <w:rsid w:val="002B20D8"/>
    <w:rsid w:val="002B5155"/>
    <w:rsid w:val="002E1072"/>
    <w:rsid w:val="002F4F25"/>
    <w:rsid w:val="0031016E"/>
    <w:rsid w:val="00316C99"/>
    <w:rsid w:val="00330C21"/>
    <w:rsid w:val="00357013"/>
    <w:rsid w:val="00360E1E"/>
    <w:rsid w:val="00367109"/>
    <w:rsid w:val="00373661"/>
    <w:rsid w:val="00396B00"/>
    <w:rsid w:val="00397CEC"/>
    <w:rsid w:val="003B1856"/>
    <w:rsid w:val="003C1746"/>
    <w:rsid w:val="003C7591"/>
    <w:rsid w:val="003E560C"/>
    <w:rsid w:val="003E7212"/>
    <w:rsid w:val="003F77C0"/>
    <w:rsid w:val="00406E70"/>
    <w:rsid w:val="00442922"/>
    <w:rsid w:val="00447B5B"/>
    <w:rsid w:val="00447F20"/>
    <w:rsid w:val="00454D6E"/>
    <w:rsid w:val="00460F0B"/>
    <w:rsid w:val="004A3D44"/>
    <w:rsid w:val="004A4136"/>
    <w:rsid w:val="004B37F2"/>
    <w:rsid w:val="004C1FE3"/>
    <w:rsid w:val="004C2D49"/>
    <w:rsid w:val="004C664A"/>
    <w:rsid w:val="004D0D72"/>
    <w:rsid w:val="004D5164"/>
    <w:rsid w:val="0050086F"/>
    <w:rsid w:val="005067C0"/>
    <w:rsid w:val="00515070"/>
    <w:rsid w:val="005250F4"/>
    <w:rsid w:val="005261F8"/>
    <w:rsid w:val="00532175"/>
    <w:rsid w:val="0054390C"/>
    <w:rsid w:val="005914A4"/>
    <w:rsid w:val="00592212"/>
    <w:rsid w:val="005940DC"/>
    <w:rsid w:val="005B0C65"/>
    <w:rsid w:val="005C0732"/>
    <w:rsid w:val="005D7D0E"/>
    <w:rsid w:val="005D7EEF"/>
    <w:rsid w:val="005E147F"/>
    <w:rsid w:val="005E6D27"/>
    <w:rsid w:val="005F3663"/>
    <w:rsid w:val="005F47AB"/>
    <w:rsid w:val="00606DED"/>
    <w:rsid w:val="00613C29"/>
    <w:rsid w:val="00625361"/>
    <w:rsid w:val="006256E8"/>
    <w:rsid w:val="006450B8"/>
    <w:rsid w:val="0064751C"/>
    <w:rsid w:val="00657D6F"/>
    <w:rsid w:val="00661A34"/>
    <w:rsid w:val="00664472"/>
    <w:rsid w:val="006726F9"/>
    <w:rsid w:val="00691B34"/>
    <w:rsid w:val="00694826"/>
    <w:rsid w:val="00697E0C"/>
    <w:rsid w:val="006B29B5"/>
    <w:rsid w:val="006C08A1"/>
    <w:rsid w:val="006C18D2"/>
    <w:rsid w:val="006C4C57"/>
    <w:rsid w:val="006E6AC5"/>
    <w:rsid w:val="006F57CA"/>
    <w:rsid w:val="00706D90"/>
    <w:rsid w:val="00715CDD"/>
    <w:rsid w:val="00733DBD"/>
    <w:rsid w:val="007622C7"/>
    <w:rsid w:val="0077124B"/>
    <w:rsid w:val="00783E43"/>
    <w:rsid w:val="007A4088"/>
    <w:rsid w:val="007A57F9"/>
    <w:rsid w:val="007C03AC"/>
    <w:rsid w:val="007D425D"/>
    <w:rsid w:val="007F2252"/>
    <w:rsid w:val="007F25F9"/>
    <w:rsid w:val="008072FD"/>
    <w:rsid w:val="00810536"/>
    <w:rsid w:val="00836377"/>
    <w:rsid w:val="0083649C"/>
    <w:rsid w:val="00852D80"/>
    <w:rsid w:val="0086453B"/>
    <w:rsid w:val="008708E3"/>
    <w:rsid w:val="008753E1"/>
    <w:rsid w:val="008C542C"/>
    <w:rsid w:val="008D5457"/>
    <w:rsid w:val="00910435"/>
    <w:rsid w:val="00937ABD"/>
    <w:rsid w:val="009755D8"/>
    <w:rsid w:val="00986C81"/>
    <w:rsid w:val="009A4C5A"/>
    <w:rsid w:val="009F12C3"/>
    <w:rsid w:val="00A16202"/>
    <w:rsid w:val="00A3025A"/>
    <w:rsid w:val="00A445A7"/>
    <w:rsid w:val="00A47AE6"/>
    <w:rsid w:val="00A67A04"/>
    <w:rsid w:val="00A954CE"/>
    <w:rsid w:val="00AA6836"/>
    <w:rsid w:val="00AB2706"/>
    <w:rsid w:val="00AB33CF"/>
    <w:rsid w:val="00AC3B37"/>
    <w:rsid w:val="00AD2A5C"/>
    <w:rsid w:val="00AE5D9C"/>
    <w:rsid w:val="00AF6655"/>
    <w:rsid w:val="00AF7D30"/>
    <w:rsid w:val="00B114BC"/>
    <w:rsid w:val="00B12AB3"/>
    <w:rsid w:val="00B7280E"/>
    <w:rsid w:val="00B843F5"/>
    <w:rsid w:val="00B92B3D"/>
    <w:rsid w:val="00BD05E8"/>
    <w:rsid w:val="00BD4772"/>
    <w:rsid w:val="00BE318E"/>
    <w:rsid w:val="00BE6E21"/>
    <w:rsid w:val="00C02108"/>
    <w:rsid w:val="00C431E6"/>
    <w:rsid w:val="00C549DA"/>
    <w:rsid w:val="00CA07FD"/>
    <w:rsid w:val="00CA1457"/>
    <w:rsid w:val="00CE1B1A"/>
    <w:rsid w:val="00CF035D"/>
    <w:rsid w:val="00D146DA"/>
    <w:rsid w:val="00D152AA"/>
    <w:rsid w:val="00D476A8"/>
    <w:rsid w:val="00D51AE2"/>
    <w:rsid w:val="00D63732"/>
    <w:rsid w:val="00D77158"/>
    <w:rsid w:val="00D96DFA"/>
    <w:rsid w:val="00DA0996"/>
    <w:rsid w:val="00DA6737"/>
    <w:rsid w:val="00DB0D96"/>
    <w:rsid w:val="00DB6CDC"/>
    <w:rsid w:val="00DC3A47"/>
    <w:rsid w:val="00DD40DC"/>
    <w:rsid w:val="00DF10A6"/>
    <w:rsid w:val="00E4114F"/>
    <w:rsid w:val="00E41256"/>
    <w:rsid w:val="00E45B78"/>
    <w:rsid w:val="00E52EB9"/>
    <w:rsid w:val="00E63860"/>
    <w:rsid w:val="00E91A04"/>
    <w:rsid w:val="00E96D2C"/>
    <w:rsid w:val="00EB64A6"/>
    <w:rsid w:val="00EC7453"/>
    <w:rsid w:val="00ED299E"/>
    <w:rsid w:val="00EE2C14"/>
    <w:rsid w:val="00EF1955"/>
    <w:rsid w:val="00EF5C13"/>
    <w:rsid w:val="00F12AE9"/>
    <w:rsid w:val="00F14AB1"/>
    <w:rsid w:val="00F270BF"/>
    <w:rsid w:val="00F270EC"/>
    <w:rsid w:val="00F41B57"/>
    <w:rsid w:val="00F66F27"/>
    <w:rsid w:val="00F72F6D"/>
    <w:rsid w:val="00F94666"/>
    <w:rsid w:val="00FA5DAC"/>
    <w:rsid w:val="00FD75A7"/>
    <w:rsid w:val="00FE0981"/>
    <w:rsid w:val="00FE4AD0"/>
    <w:rsid w:val="00FE62F4"/>
    <w:rsid w:val="00FF4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5558"/>
  <w15:docId w15:val="{008E399C-8DA9-44AC-8786-9DBE77CD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2467</RACS_x0020_ID>
    <Approved_x0020_Provider xmlns="a8338b6e-77a6-4851-82b6-98166143ffdd">Hawkesbury Living Pty Limited</Approved_x0020_Provider>
    <Management_x0020_Company_x0020_ID xmlns="a8338b6e-77a6-4851-82b6-98166143ffdd" xsi:nil="true"/>
    <Home xmlns="a8338b6e-77a6-4851-82b6-98166143ffdd">Hawkesbury Living Pty Limited</Home>
    <Signed xmlns="a8338b6e-77a6-4851-82b6-98166143ffdd" xsi:nil="true"/>
    <Uploaded xmlns="a8338b6e-77a6-4851-82b6-98166143ffdd">true</Uploaded>
    <Management_x0020_Company xmlns="a8338b6e-77a6-4851-82b6-98166143ffdd" xsi:nil="true"/>
    <Doc_x0020_Date xmlns="a8338b6e-77a6-4851-82b6-98166143ffdd">2021-03-31T05:47:07+00:00</Doc_x0020_Date>
    <CSI_x0020_ID xmlns="a8338b6e-77a6-4851-82b6-98166143ffdd" xsi:nil="true"/>
    <Case_x0020_ID xmlns="a8338b6e-77a6-4851-82b6-98166143ffdd" xsi:nil="true"/>
    <Approved_x0020_Provider_x0020_ID xmlns="a8338b6e-77a6-4851-82b6-98166143ffdd">31E6B244-75F4-DC11-AD41-005056922186</Approved_x0020_Provider_x0020_ID>
    <Location xmlns="a8338b6e-77a6-4851-82b6-98166143ffdd" xsi:nil="true"/>
    <Doc_x0020_Type xmlns="a8338b6e-77a6-4851-82b6-98166143ffdd">Publication</Doc_x0020_Type>
    <Home_x0020_ID xmlns="a8338b6e-77a6-4851-82b6-98166143ffdd">23E7A0A5-7CF4-DC11-AD41-005056922186</Home_x0020_ID>
    <State xmlns="a8338b6e-77a6-4851-82b6-98166143ffdd">NSW</State>
    <Doc_x0020_Sent_Received_x0020_Date xmlns="a8338b6e-77a6-4851-82b6-98166143ffdd">2021-03-31T00:00:00+00:00</Doc_x0020_Sent_Received_x0020_Date>
    <Activity_x0020_ID xmlns="a8338b6e-77a6-4851-82b6-98166143ffdd">0C7C3738-585C-EB11-9091-005056922186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5E2B-A73E-4545-899A-5F16C58FE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www.w3.org/XML/1998/namespace"/>
    <ds:schemaRef ds:uri="a8338b6e-77a6-4851-82b6-98166143ffdd"/>
    <ds:schemaRef ds:uri="http://purl.org/dc/elements/1.1/"/>
    <ds:schemaRef ds:uri="http://schemas.microsoft.com/office/2006/documentManagement/typ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7C4A9B5-DA48-464C-A646-61C5362D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2021-04-01T03:22:00Z</cp:lastPrinted>
  <dcterms:created xsi:type="dcterms:W3CDTF">2021-04-05T23:57:00Z</dcterms:created>
  <dcterms:modified xsi:type="dcterms:W3CDTF">2021-04-05T23:57:00Z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