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24520" w14:textId="77777777" w:rsidR="0051113C" w:rsidRPr="0051113C" w:rsidRDefault="00CD43A7" w:rsidP="00FA2356">
      <w:pPr>
        <w:pStyle w:val="Title"/>
        <w:spacing w:before="720"/>
        <w:rPr>
          <w:color w:val="FFFFFF" w:themeColor="background1"/>
        </w:rPr>
      </w:pPr>
      <w:r w:rsidRPr="0051113C">
        <w:rPr>
          <w:color w:val="FFFFFF" w:themeColor="background1"/>
        </w:rPr>
        <w:t>Accreditation Decision and Report</w:t>
      </w:r>
    </w:p>
    <w:p w14:paraId="33FFFB41" w14:textId="77777777" w:rsidR="00E64C96" w:rsidRPr="00E64C96" w:rsidRDefault="00E64C96" w:rsidP="00E64C96">
      <w:pPr>
        <w:shd w:val="clear" w:color="auto" w:fill="7F7F7F"/>
        <w:spacing w:after="0"/>
        <w:jc w:val="center"/>
        <w:outlineLvl w:val="1"/>
        <w:rPr>
          <w:rFonts w:eastAsia="Cambria" w:cs="Arial"/>
          <w:b/>
          <w:bCs/>
          <w:iCs/>
          <w:color w:val="FFFFFF"/>
          <w:sz w:val="28"/>
          <w:szCs w:val="28"/>
          <w:lang w:eastAsia="en-US"/>
        </w:rPr>
      </w:pPr>
      <w:r w:rsidRPr="00E64C96">
        <w:rPr>
          <w:rFonts w:eastAsia="Cambria" w:cs="Arial"/>
          <w:b/>
          <w:bCs/>
          <w:iCs/>
          <w:color w:val="FFFFFF"/>
          <w:sz w:val="28"/>
          <w:szCs w:val="28"/>
          <w:lang w:eastAsia="en-US"/>
        </w:rPr>
        <w:t>Decision to re-accredit service following a site audit</w:t>
      </w:r>
    </w:p>
    <w:p w14:paraId="7E56BB96" w14:textId="77777777" w:rsidR="00E64C96" w:rsidRPr="00E64C96" w:rsidRDefault="00E64C96" w:rsidP="00E64C96">
      <w:pPr>
        <w:spacing w:after="0"/>
        <w:rPr>
          <w:rFonts w:eastAsia="Calibri" w:cs="Arial"/>
          <w:sz w:val="24"/>
          <w:szCs w:val="24"/>
          <w:lang w:eastAsia="en-US"/>
        </w:rPr>
      </w:pPr>
    </w:p>
    <w:p w14:paraId="60675490" w14:textId="77777777" w:rsidR="00E64C96" w:rsidRPr="00E64C96" w:rsidRDefault="00E64C96" w:rsidP="00E64C96">
      <w:pPr>
        <w:shd w:val="clear" w:color="auto" w:fill="BFBFBF"/>
        <w:spacing w:after="0"/>
        <w:rPr>
          <w:rFonts w:eastAsia="Calibri" w:cs="Arial"/>
          <w:b/>
          <w:sz w:val="24"/>
          <w:szCs w:val="24"/>
          <w:lang w:eastAsia="en-US"/>
        </w:rPr>
      </w:pPr>
      <w:r w:rsidRPr="00E64C96">
        <w:rPr>
          <w:rFonts w:eastAsia="Calibri" w:cs="Arial"/>
          <w:b/>
          <w:sz w:val="24"/>
          <w:szCs w:val="24"/>
          <w:lang w:eastAsia="en-US"/>
        </w:rPr>
        <w:t>Service and approved provider details</w:t>
      </w:r>
    </w:p>
    <w:p w14:paraId="772407E1" w14:textId="77777777" w:rsidR="00E64C96" w:rsidRPr="00E64C96" w:rsidRDefault="00E64C96" w:rsidP="00E64C96">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E64C96" w:rsidRPr="00E64C96" w14:paraId="65A7492A" w14:textId="77777777" w:rsidTr="00B70E47">
        <w:tc>
          <w:tcPr>
            <w:tcW w:w="3794" w:type="dxa"/>
          </w:tcPr>
          <w:p w14:paraId="3C4F2E56" w14:textId="77777777" w:rsidR="00E64C96" w:rsidRPr="00E64C96" w:rsidRDefault="00E64C96" w:rsidP="00E64C96">
            <w:pPr>
              <w:tabs>
                <w:tab w:val="left" w:pos="3261"/>
              </w:tabs>
              <w:spacing w:after="0"/>
              <w:rPr>
                <w:rFonts w:eastAsia="Calibri" w:cs="Arial"/>
                <w:b/>
                <w:sz w:val="24"/>
                <w:szCs w:val="24"/>
                <w:lang w:eastAsia="en-US"/>
              </w:rPr>
            </w:pPr>
            <w:r w:rsidRPr="00E64C96">
              <w:rPr>
                <w:rFonts w:eastAsia="Calibri" w:cs="Arial"/>
                <w:b/>
                <w:sz w:val="24"/>
                <w:szCs w:val="24"/>
                <w:lang w:eastAsia="en-US"/>
              </w:rPr>
              <w:t>Name of service:</w:t>
            </w:r>
          </w:p>
        </w:tc>
        <w:tc>
          <w:tcPr>
            <w:tcW w:w="5442" w:type="dxa"/>
          </w:tcPr>
          <w:p w14:paraId="44B16CCA" w14:textId="77777777" w:rsidR="00E64C96" w:rsidRPr="00E64C96" w:rsidRDefault="00E64C96" w:rsidP="00E64C96">
            <w:pPr>
              <w:tabs>
                <w:tab w:val="left" w:pos="3261"/>
              </w:tabs>
              <w:spacing w:after="0"/>
              <w:rPr>
                <w:rFonts w:eastAsia="Calibri" w:cs="Arial"/>
                <w:b/>
                <w:sz w:val="24"/>
                <w:szCs w:val="24"/>
                <w:lang w:eastAsia="en-US"/>
              </w:rPr>
            </w:pPr>
            <w:r w:rsidRPr="00E64C96">
              <w:rPr>
                <w:rFonts w:eastAsia="Calibri" w:cs="Arial"/>
                <w:sz w:val="24"/>
                <w:szCs w:val="24"/>
                <w:lang w:eastAsia="en-US"/>
              </w:rPr>
              <w:t>Heritage Care Botany</w:t>
            </w:r>
          </w:p>
        </w:tc>
      </w:tr>
      <w:tr w:rsidR="00E64C96" w:rsidRPr="00E64C96" w14:paraId="52DA0AD9" w14:textId="77777777" w:rsidTr="00B70E47">
        <w:tc>
          <w:tcPr>
            <w:tcW w:w="3794" w:type="dxa"/>
          </w:tcPr>
          <w:p w14:paraId="5DAEAA8B" w14:textId="77777777" w:rsidR="00E64C96" w:rsidRPr="00E64C96" w:rsidRDefault="00E64C96" w:rsidP="00E64C96">
            <w:pPr>
              <w:tabs>
                <w:tab w:val="left" w:pos="3261"/>
              </w:tabs>
              <w:spacing w:after="0"/>
              <w:rPr>
                <w:rFonts w:eastAsia="Calibri" w:cs="Arial"/>
                <w:b/>
                <w:sz w:val="24"/>
                <w:szCs w:val="24"/>
                <w:lang w:eastAsia="en-US"/>
              </w:rPr>
            </w:pPr>
            <w:r w:rsidRPr="00E64C96">
              <w:rPr>
                <w:rFonts w:eastAsia="Calibri" w:cs="Arial"/>
                <w:b/>
                <w:sz w:val="24"/>
                <w:szCs w:val="24"/>
                <w:lang w:eastAsia="en-US"/>
              </w:rPr>
              <w:t>RACS ID:</w:t>
            </w:r>
          </w:p>
        </w:tc>
        <w:tc>
          <w:tcPr>
            <w:tcW w:w="5442" w:type="dxa"/>
          </w:tcPr>
          <w:p w14:paraId="10D191FB" w14:textId="77777777" w:rsidR="00E64C96" w:rsidRPr="00E64C96" w:rsidRDefault="00E64C96" w:rsidP="00E64C96">
            <w:pPr>
              <w:tabs>
                <w:tab w:val="left" w:pos="3261"/>
              </w:tabs>
              <w:spacing w:after="0"/>
              <w:rPr>
                <w:rFonts w:eastAsia="Calibri" w:cs="Arial"/>
                <w:b/>
                <w:sz w:val="24"/>
                <w:szCs w:val="24"/>
                <w:lang w:eastAsia="en-US"/>
              </w:rPr>
            </w:pPr>
            <w:r w:rsidRPr="00E64C96">
              <w:rPr>
                <w:rFonts w:eastAsia="Calibri" w:cs="Arial"/>
                <w:sz w:val="24"/>
                <w:szCs w:val="24"/>
                <w:lang w:eastAsia="en-US"/>
              </w:rPr>
              <w:t>0519</w:t>
            </w:r>
          </w:p>
        </w:tc>
      </w:tr>
      <w:tr w:rsidR="00E64C96" w:rsidRPr="00E64C96" w14:paraId="055D5B97" w14:textId="77777777" w:rsidTr="00B70E47">
        <w:tc>
          <w:tcPr>
            <w:tcW w:w="3794" w:type="dxa"/>
          </w:tcPr>
          <w:p w14:paraId="11DEF74F" w14:textId="77777777" w:rsidR="00E64C96" w:rsidRPr="00E64C96" w:rsidRDefault="00E64C96" w:rsidP="00E64C96">
            <w:pPr>
              <w:tabs>
                <w:tab w:val="left" w:pos="3261"/>
              </w:tabs>
              <w:spacing w:after="0"/>
              <w:rPr>
                <w:rFonts w:eastAsia="Calibri" w:cs="Arial"/>
                <w:b/>
                <w:sz w:val="24"/>
                <w:szCs w:val="24"/>
                <w:lang w:eastAsia="en-US"/>
              </w:rPr>
            </w:pPr>
            <w:r w:rsidRPr="00E64C96">
              <w:rPr>
                <w:rFonts w:eastAsia="Calibri" w:cs="Arial"/>
                <w:b/>
                <w:sz w:val="24"/>
                <w:szCs w:val="24"/>
                <w:lang w:eastAsia="en-US"/>
              </w:rPr>
              <w:t>Name of approved provider:</w:t>
            </w:r>
          </w:p>
        </w:tc>
        <w:tc>
          <w:tcPr>
            <w:tcW w:w="5442" w:type="dxa"/>
          </w:tcPr>
          <w:p w14:paraId="31C24853" w14:textId="77777777" w:rsidR="00E64C96" w:rsidRPr="00E64C96" w:rsidRDefault="00E64C96" w:rsidP="00E64C96">
            <w:pPr>
              <w:tabs>
                <w:tab w:val="left" w:pos="3261"/>
              </w:tabs>
              <w:spacing w:after="0"/>
              <w:rPr>
                <w:rFonts w:eastAsia="Calibri" w:cs="Arial"/>
                <w:sz w:val="24"/>
                <w:szCs w:val="24"/>
                <w:lang w:eastAsia="en-US"/>
              </w:rPr>
            </w:pPr>
            <w:r w:rsidRPr="00E64C96">
              <w:rPr>
                <w:rFonts w:eastAsia="Calibri" w:cs="Arial"/>
                <w:sz w:val="24"/>
                <w:szCs w:val="24"/>
                <w:lang w:eastAsia="en-US"/>
              </w:rPr>
              <w:t>Heritage Care Pty Ltd</w:t>
            </w:r>
          </w:p>
        </w:tc>
      </w:tr>
      <w:tr w:rsidR="00E64C96" w:rsidRPr="00E64C96" w14:paraId="744738EE" w14:textId="77777777" w:rsidTr="00B70E47">
        <w:tc>
          <w:tcPr>
            <w:tcW w:w="3794" w:type="dxa"/>
          </w:tcPr>
          <w:p w14:paraId="698F759D" w14:textId="77777777" w:rsidR="00E64C96" w:rsidRPr="00E64C96" w:rsidRDefault="00E64C96" w:rsidP="00E64C96">
            <w:pPr>
              <w:tabs>
                <w:tab w:val="left" w:pos="3261"/>
              </w:tabs>
              <w:spacing w:after="0"/>
              <w:rPr>
                <w:rFonts w:eastAsia="Calibri" w:cs="Arial"/>
                <w:b/>
                <w:sz w:val="24"/>
                <w:szCs w:val="24"/>
                <w:lang w:eastAsia="en-US"/>
              </w:rPr>
            </w:pPr>
            <w:r w:rsidRPr="00E64C96">
              <w:rPr>
                <w:rFonts w:eastAsia="Calibri" w:cs="Arial"/>
                <w:b/>
                <w:sz w:val="24"/>
                <w:szCs w:val="24"/>
                <w:lang w:eastAsia="en-US"/>
              </w:rPr>
              <w:t xml:space="preserve">Address details: </w:t>
            </w:r>
          </w:p>
        </w:tc>
        <w:tc>
          <w:tcPr>
            <w:tcW w:w="5442" w:type="dxa"/>
          </w:tcPr>
          <w:p w14:paraId="3F9FE5FF" w14:textId="77777777" w:rsidR="00E64C96" w:rsidRPr="00E64C96" w:rsidRDefault="00E64C96" w:rsidP="00E64C96">
            <w:pPr>
              <w:tabs>
                <w:tab w:val="left" w:pos="1985"/>
                <w:tab w:val="left" w:pos="3261"/>
              </w:tabs>
              <w:spacing w:after="0"/>
              <w:rPr>
                <w:rFonts w:eastAsia="Calibri" w:cs="Arial"/>
                <w:sz w:val="24"/>
                <w:szCs w:val="24"/>
                <w:lang w:eastAsia="en-US"/>
              </w:rPr>
            </w:pPr>
            <w:r w:rsidRPr="00E64C96">
              <w:rPr>
                <w:rFonts w:eastAsia="Calibri" w:cs="Arial"/>
                <w:sz w:val="24"/>
                <w:szCs w:val="24"/>
                <w:lang w:eastAsia="en-US"/>
              </w:rPr>
              <w:t>31-33 Edgehill Avenue BOTANY NSW 2019</w:t>
            </w:r>
          </w:p>
        </w:tc>
      </w:tr>
      <w:tr w:rsidR="00E64C96" w:rsidRPr="00E64C96" w14:paraId="7E4B1BF0" w14:textId="77777777" w:rsidTr="00B70E47">
        <w:tc>
          <w:tcPr>
            <w:tcW w:w="3794" w:type="dxa"/>
          </w:tcPr>
          <w:p w14:paraId="6B6005BC" w14:textId="77777777" w:rsidR="00E64C96" w:rsidRPr="00E64C96" w:rsidRDefault="00E64C96" w:rsidP="00E64C96">
            <w:pPr>
              <w:tabs>
                <w:tab w:val="left" w:pos="3261"/>
              </w:tabs>
              <w:spacing w:after="0"/>
              <w:rPr>
                <w:rFonts w:eastAsia="Calibri" w:cs="Arial"/>
                <w:b/>
                <w:sz w:val="24"/>
                <w:szCs w:val="24"/>
                <w:lang w:eastAsia="en-US"/>
              </w:rPr>
            </w:pPr>
            <w:r w:rsidRPr="00E64C96">
              <w:rPr>
                <w:rFonts w:eastAsia="Calibri" w:cs="Arial"/>
                <w:b/>
                <w:sz w:val="24"/>
                <w:szCs w:val="24"/>
                <w:lang w:eastAsia="en-US"/>
              </w:rPr>
              <w:t>Date of site audit:</w:t>
            </w:r>
          </w:p>
        </w:tc>
        <w:tc>
          <w:tcPr>
            <w:tcW w:w="5442" w:type="dxa"/>
          </w:tcPr>
          <w:p w14:paraId="5DC8E020" w14:textId="77777777" w:rsidR="00E64C96" w:rsidRPr="00E64C96" w:rsidRDefault="00E64C96" w:rsidP="00E64C96">
            <w:pPr>
              <w:tabs>
                <w:tab w:val="left" w:pos="3261"/>
              </w:tabs>
              <w:spacing w:after="0"/>
              <w:rPr>
                <w:rFonts w:eastAsia="Calibri" w:cs="Arial"/>
                <w:b/>
                <w:sz w:val="24"/>
                <w:szCs w:val="24"/>
                <w:lang w:eastAsia="en-US"/>
              </w:rPr>
            </w:pPr>
            <w:r w:rsidRPr="00E64C96">
              <w:rPr>
                <w:rFonts w:eastAsia="Calibri" w:cs="Arial"/>
                <w:sz w:val="24"/>
                <w:szCs w:val="24"/>
                <w:lang w:eastAsia="en-US"/>
              </w:rPr>
              <w:t>23 July 2019 to 26 July 2019</w:t>
            </w:r>
          </w:p>
        </w:tc>
      </w:tr>
    </w:tbl>
    <w:p w14:paraId="227BD11B" w14:textId="77777777" w:rsidR="00E64C96" w:rsidRPr="00E64C96" w:rsidRDefault="00E64C96" w:rsidP="00E64C96">
      <w:pPr>
        <w:spacing w:after="0"/>
        <w:rPr>
          <w:rFonts w:eastAsia="Calibri" w:cs="Arial"/>
          <w:b/>
          <w:sz w:val="24"/>
          <w:szCs w:val="24"/>
          <w:lang w:eastAsia="en-US"/>
        </w:rPr>
      </w:pPr>
    </w:p>
    <w:p w14:paraId="0311C9A9" w14:textId="77777777" w:rsidR="00E64C96" w:rsidRPr="00E64C96" w:rsidRDefault="00E64C96" w:rsidP="00E64C96">
      <w:pPr>
        <w:shd w:val="clear" w:color="auto" w:fill="BFBFBF"/>
        <w:spacing w:after="0"/>
        <w:rPr>
          <w:rFonts w:eastAsia="Calibri" w:cs="Arial"/>
          <w:b/>
          <w:sz w:val="24"/>
          <w:szCs w:val="24"/>
          <w:lang w:eastAsia="en-US"/>
        </w:rPr>
      </w:pPr>
      <w:r w:rsidRPr="00E64C96">
        <w:rPr>
          <w:rFonts w:eastAsia="Calibri" w:cs="Arial"/>
          <w:b/>
          <w:sz w:val="24"/>
          <w:szCs w:val="24"/>
          <w:lang w:eastAsia="en-US"/>
        </w:rPr>
        <w:t>Summary of decision</w:t>
      </w:r>
    </w:p>
    <w:p w14:paraId="5C720B7F" w14:textId="77777777" w:rsidR="00E64C96" w:rsidRPr="00E64C96" w:rsidRDefault="00E64C96" w:rsidP="00E64C96">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07"/>
        <w:gridCol w:w="3397"/>
        <w:gridCol w:w="1769"/>
      </w:tblGrid>
      <w:tr w:rsidR="00E64C96" w:rsidRPr="00E64C96" w14:paraId="6D6F963C" w14:textId="77777777" w:rsidTr="00156CE3">
        <w:tc>
          <w:tcPr>
            <w:tcW w:w="3794" w:type="dxa"/>
          </w:tcPr>
          <w:p w14:paraId="1E2FDC56" w14:textId="77777777" w:rsidR="00E64C96" w:rsidRPr="00E64C96" w:rsidRDefault="00E64C96" w:rsidP="00E64C96">
            <w:pPr>
              <w:spacing w:after="0"/>
              <w:rPr>
                <w:rFonts w:eastAsia="Calibri" w:cs="Arial"/>
                <w:b/>
                <w:sz w:val="24"/>
                <w:szCs w:val="24"/>
                <w:lang w:val="en-GB" w:eastAsia="en-US"/>
              </w:rPr>
            </w:pPr>
            <w:r w:rsidRPr="00E64C96">
              <w:rPr>
                <w:rFonts w:eastAsia="Calibri" w:cs="Arial"/>
                <w:b/>
                <w:sz w:val="24"/>
                <w:szCs w:val="24"/>
                <w:lang w:val="en-GB" w:eastAsia="en-US"/>
              </w:rPr>
              <w:t>Decision made on:</w:t>
            </w:r>
          </w:p>
        </w:tc>
        <w:tc>
          <w:tcPr>
            <w:tcW w:w="5273" w:type="dxa"/>
            <w:gridSpan w:val="3"/>
          </w:tcPr>
          <w:p w14:paraId="2D248784" w14:textId="77777777" w:rsidR="00E64C96" w:rsidRPr="00E64C96" w:rsidRDefault="00E64C96" w:rsidP="00E64C96">
            <w:pPr>
              <w:spacing w:after="0"/>
              <w:rPr>
                <w:rFonts w:eastAsia="Calibri" w:cs="Arial"/>
                <w:sz w:val="24"/>
                <w:szCs w:val="24"/>
                <w:lang w:val="en-GB" w:eastAsia="en-US"/>
              </w:rPr>
            </w:pPr>
            <w:r w:rsidRPr="00E64C96">
              <w:rPr>
                <w:rFonts w:eastAsia="Calibri" w:cs="Arial"/>
                <w:sz w:val="24"/>
                <w:szCs w:val="24"/>
                <w:lang w:val="en-GB" w:eastAsia="en-US"/>
              </w:rPr>
              <w:t>02 September 2019</w:t>
            </w:r>
          </w:p>
        </w:tc>
        <w:bookmarkStart w:id="0" w:name="_GoBack"/>
        <w:bookmarkEnd w:id="0"/>
      </w:tr>
      <w:tr w:rsidR="00E64C96" w:rsidRPr="00E64C96" w14:paraId="11121D33" w14:textId="77777777" w:rsidTr="00156CE3">
        <w:tc>
          <w:tcPr>
            <w:tcW w:w="3794" w:type="dxa"/>
          </w:tcPr>
          <w:p w14:paraId="6CE38058" w14:textId="77777777" w:rsidR="00E64C96" w:rsidRPr="00E64C96" w:rsidRDefault="00E64C96" w:rsidP="00E64C96">
            <w:pPr>
              <w:spacing w:after="0"/>
              <w:rPr>
                <w:rFonts w:eastAsia="Calibri" w:cs="Arial"/>
                <w:b/>
                <w:sz w:val="24"/>
                <w:szCs w:val="24"/>
                <w:lang w:val="en-GB" w:eastAsia="en-US"/>
              </w:rPr>
            </w:pPr>
            <w:r w:rsidRPr="00E64C96">
              <w:rPr>
                <w:rFonts w:eastAsia="Calibri" w:cs="Arial"/>
                <w:b/>
                <w:sz w:val="24"/>
                <w:szCs w:val="24"/>
                <w:lang w:val="en-GB" w:eastAsia="en-US"/>
              </w:rPr>
              <w:t>Decision made by</w:t>
            </w:r>
            <w:r w:rsidRPr="00E64C96">
              <w:rPr>
                <w:rFonts w:eastAsia="Calibri" w:cs="Arial"/>
                <w:sz w:val="24"/>
                <w:szCs w:val="24"/>
                <w:lang w:val="en-GB" w:eastAsia="en-US"/>
              </w:rPr>
              <w:t>:</w:t>
            </w:r>
          </w:p>
        </w:tc>
        <w:tc>
          <w:tcPr>
            <w:tcW w:w="5273" w:type="dxa"/>
            <w:gridSpan w:val="3"/>
          </w:tcPr>
          <w:p w14:paraId="46F3C67A" w14:textId="77777777" w:rsidR="00E64C96" w:rsidRPr="00E64C96" w:rsidRDefault="00E64C96" w:rsidP="00E64C96">
            <w:pPr>
              <w:spacing w:after="0"/>
              <w:rPr>
                <w:rFonts w:eastAsia="Calibri" w:cs="Arial"/>
                <w:sz w:val="24"/>
                <w:szCs w:val="24"/>
                <w:lang w:val="en-GB" w:eastAsia="en-US"/>
              </w:rPr>
            </w:pPr>
            <w:r w:rsidRPr="00E64C96">
              <w:rPr>
                <w:rFonts w:eastAsia="Calibri" w:cs="Arial"/>
                <w:sz w:val="24"/>
                <w:szCs w:val="24"/>
                <w:lang w:val="en-GB" w:eastAsia="en-US"/>
              </w:rPr>
              <w:t xml:space="preserve">Authorised delegate of the Aged Care Quality and Safety Commissioner (Commissioner) under section 76 of the </w:t>
            </w:r>
            <w:r w:rsidRPr="00E64C96">
              <w:rPr>
                <w:rFonts w:eastAsia="Calibri" w:cs="Arial"/>
                <w:i/>
                <w:sz w:val="24"/>
                <w:szCs w:val="24"/>
                <w:lang w:val="en-GB" w:eastAsia="en-US"/>
              </w:rPr>
              <w:t xml:space="preserve">Aged Care Quality and Safety Commission Act 2018 </w:t>
            </w:r>
            <w:r w:rsidRPr="00E64C96">
              <w:rPr>
                <w:rFonts w:eastAsia="Calibri" w:cs="Arial"/>
                <w:sz w:val="24"/>
                <w:szCs w:val="24"/>
                <w:lang w:val="en-GB" w:eastAsia="en-US"/>
              </w:rPr>
              <w:t>to decide under section 41 of the Aged Care Quality and Safety Commission Rules 2018 (Rules) about the accreditation of a service.</w:t>
            </w:r>
          </w:p>
        </w:tc>
      </w:tr>
      <w:tr w:rsidR="00E64C96" w:rsidRPr="00E64C96" w14:paraId="43D117C2" w14:textId="77777777" w:rsidTr="00156CE3">
        <w:tc>
          <w:tcPr>
            <w:tcW w:w="3794" w:type="dxa"/>
          </w:tcPr>
          <w:p w14:paraId="7EF6F00F" w14:textId="77777777" w:rsidR="00E64C96" w:rsidRPr="00E64C96" w:rsidRDefault="00E64C96" w:rsidP="00E64C96">
            <w:pPr>
              <w:spacing w:after="0"/>
              <w:rPr>
                <w:rFonts w:eastAsia="Calibri" w:cs="Arial"/>
                <w:b/>
                <w:sz w:val="24"/>
                <w:szCs w:val="24"/>
                <w:lang w:val="en-GB" w:eastAsia="en-US"/>
              </w:rPr>
            </w:pPr>
            <w:r w:rsidRPr="00E64C96">
              <w:rPr>
                <w:rFonts w:eastAsia="Calibri" w:cs="Arial"/>
                <w:b/>
                <w:sz w:val="24"/>
                <w:szCs w:val="24"/>
                <w:lang w:val="en-GB" w:eastAsia="en-US"/>
              </w:rPr>
              <w:t>Decision:</w:t>
            </w:r>
          </w:p>
        </w:tc>
        <w:tc>
          <w:tcPr>
            <w:tcW w:w="5273" w:type="dxa"/>
            <w:gridSpan w:val="3"/>
          </w:tcPr>
          <w:p w14:paraId="62647B0A" w14:textId="77777777" w:rsidR="00E64C96" w:rsidRPr="00E64C96" w:rsidRDefault="00E64C96" w:rsidP="00E64C96">
            <w:pPr>
              <w:spacing w:after="0"/>
              <w:rPr>
                <w:rFonts w:eastAsia="Calibri" w:cs="Arial"/>
                <w:i/>
                <w:sz w:val="24"/>
                <w:szCs w:val="24"/>
                <w:lang w:val="en-GB" w:eastAsia="en-US"/>
              </w:rPr>
            </w:pPr>
            <w:r w:rsidRPr="00E64C96">
              <w:rPr>
                <w:rFonts w:eastAsia="Calibri" w:cs="Arial"/>
                <w:sz w:val="24"/>
                <w:szCs w:val="24"/>
                <w:lang w:val="en-GB" w:eastAsia="en-US"/>
              </w:rPr>
              <w:t>To re-accredit the service under section 41 of the Rules.</w:t>
            </w:r>
          </w:p>
        </w:tc>
      </w:tr>
      <w:tr w:rsidR="00E64C96" w:rsidRPr="00E64C96" w14:paraId="043087C3" w14:textId="77777777" w:rsidTr="00156CE3">
        <w:tc>
          <w:tcPr>
            <w:tcW w:w="3794" w:type="dxa"/>
          </w:tcPr>
          <w:p w14:paraId="4789413F" w14:textId="77777777" w:rsidR="00E64C96" w:rsidRPr="00E64C96" w:rsidRDefault="00E64C96" w:rsidP="00E64C96">
            <w:pPr>
              <w:spacing w:after="0"/>
              <w:rPr>
                <w:rFonts w:eastAsia="Calibri" w:cs="Arial"/>
                <w:b/>
                <w:sz w:val="24"/>
                <w:szCs w:val="24"/>
                <w:lang w:val="en-GB" w:eastAsia="en-US"/>
              </w:rPr>
            </w:pPr>
            <w:r w:rsidRPr="00E64C96">
              <w:rPr>
                <w:rFonts w:eastAsia="Calibri" w:cs="Arial"/>
                <w:b/>
                <w:sz w:val="24"/>
                <w:szCs w:val="24"/>
                <w:lang w:val="en-GB" w:eastAsia="en-US"/>
              </w:rPr>
              <w:t>Further period of accreditation:</w:t>
            </w:r>
          </w:p>
        </w:tc>
        <w:tc>
          <w:tcPr>
            <w:tcW w:w="5273" w:type="dxa"/>
            <w:gridSpan w:val="3"/>
          </w:tcPr>
          <w:p w14:paraId="7798EA92" w14:textId="77777777" w:rsidR="00E64C96" w:rsidRPr="00E64C96" w:rsidRDefault="00E64C96" w:rsidP="00E64C96">
            <w:pPr>
              <w:spacing w:after="0"/>
              <w:rPr>
                <w:rFonts w:eastAsia="Calibri" w:cs="Arial"/>
                <w:sz w:val="24"/>
                <w:szCs w:val="24"/>
                <w:lang w:eastAsia="en-US"/>
              </w:rPr>
            </w:pPr>
            <w:r w:rsidRPr="00E64C96">
              <w:rPr>
                <w:rFonts w:eastAsia="Calibri" w:cs="Arial"/>
                <w:sz w:val="24"/>
                <w:szCs w:val="24"/>
                <w:lang w:eastAsia="en-US"/>
              </w:rPr>
              <w:t>30 September 2019 to 30 June 2020</w:t>
            </w:r>
          </w:p>
          <w:p w14:paraId="406BD754" w14:textId="77777777" w:rsidR="00E64C96" w:rsidRPr="00E64C96" w:rsidRDefault="00E64C96" w:rsidP="00E64C96">
            <w:pPr>
              <w:spacing w:after="0"/>
              <w:rPr>
                <w:rFonts w:eastAsia="Calibri" w:cs="Arial"/>
                <w:sz w:val="24"/>
                <w:szCs w:val="24"/>
                <w:lang w:eastAsia="en-US"/>
              </w:rPr>
            </w:pPr>
          </w:p>
        </w:tc>
      </w:tr>
      <w:tr w:rsidR="00E64C96" w:rsidRPr="00E64C96" w14:paraId="09854B93" w14:textId="77777777" w:rsidTr="00156CE3">
        <w:tc>
          <w:tcPr>
            <w:tcW w:w="9067" w:type="dxa"/>
            <w:gridSpan w:val="4"/>
          </w:tcPr>
          <w:p w14:paraId="54D4F9F0" w14:textId="77777777" w:rsidR="00E64C96" w:rsidRPr="00E64C96" w:rsidRDefault="00E64C96" w:rsidP="00E64C96">
            <w:pPr>
              <w:spacing w:after="0"/>
              <w:rPr>
                <w:rFonts w:eastAsia="Calibri" w:cs="Arial"/>
                <w:sz w:val="24"/>
                <w:szCs w:val="24"/>
                <w:lang w:val="en-GB" w:eastAsia="en-US"/>
              </w:rPr>
            </w:pPr>
            <w:r w:rsidRPr="00E64C96">
              <w:rPr>
                <w:rFonts w:eastAsia="Calibri" w:cs="Arial"/>
                <w:b/>
                <w:sz w:val="24"/>
                <w:szCs w:val="24"/>
                <w:lang w:val="en-GB" w:eastAsia="en-US"/>
              </w:rPr>
              <w:t>Assessment of performance with the Aged Care Quality Standards</w:t>
            </w:r>
          </w:p>
        </w:tc>
      </w:tr>
      <w:tr w:rsidR="00156CE3" w:rsidRPr="00156CE3" w14:paraId="392A4865" w14:textId="77777777" w:rsidTr="00156CE3">
        <w:tc>
          <w:tcPr>
            <w:tcW w:w="7298" w:type="dxa"/>
            <w:gridSpan w:val="3"/>
            <w:tcBorders>
              <w:bottom w:val="single" w:sz="4" w:space="0" w:color="auto"/>
              <w:right w:val="nil"/>
            </w:tcBorders>
            <w:shd w:val="clear" w:color="auto" w:fill="auto"/>
          </w:tcPr>
          <w:p w14:paraId="159F1C19" w14:textId="77777777" w:rsidR="00156CE3" w:rsidRPr="00156CE3" w:rsidRDefault="00156CE3" w:rsidP="00156CE3">
            <w:pPr>
              <w:tabs>
                <w:tab w:val="right" w:pos="8703"/>
              </w:tabs>
              <w:spacing w:after="0"/>
              <w:rPr>
                <w:rFonts w:eastAsia="Calibri" w:cs="Arial"/>
                <w:sz w:val="24"/>
                <w:szCs w:val="24"/>
                <w:lang w:val="en-GB" w:eastAsia="en-US"/>
              </w:rPr>
            </w:pPr>
            <w:r w:rsidRPr="00156CE3">
              <w:rPr>
                <w:rFonts w:eastAsia="Calibri" w:cs="Arial"/>
                <w:sz w:val="24"/>
                <w:szCs w:val="24"/>
                <w:lang w:val="en-GB" w:eastAsia="en-US"/>
              </w:rPr>
              <w:t>Standard 1 Consumer dignity and choice</w:t>
            </w:r>
          </w:p>
        </w:tc>
        <w:tc>
          <w:tcPr>
            <w:tcW w:w="1769" w:type="dxa"/>
            <w:tcBorders>
              <w:left w:val="nil"/>
            </w:tcBorders>
            <w:shd w:val="clear" w:color="auto" w:fill="auto"/>
          </w:tcPr>
          <w:p w14:paraId="1405AF7F" w14:textId="77777777" w:rsidR="00156CE3" w:rsidRPr="00156CE3" w:rsidRDefault="00156CE3" w:rsidP="00156CE3">
            <w:pPr>
              <w:spacing w:after="0"/>
              <w:jc w:val="right"/>
              <w:rPr>
                <w:rFonts w:eastAsia="Calibri" w:cs="Arial"/>
                <w:sz w:val="24"/>
                <w:szCs w:val="24"/>
                <w:lang w:val="en-GB" w:eastAsia="en-US"/>
              </w:rPr>
            </w:pPr>
            <w:r w:rsidRPr="00156CE3">
              <w:rPr>
                <w:rFonts w:eastAsia="Calibri" w:cs="Arial"/>
                <w:sz w:val="24"/>
                <w:szCs w:val="24"/>
                <w:lang w:eastAsia="en-US"/>
              </w:rPr>
              <w:t>Not Met</w:t>
            </w:r>
          </w:p>
        </w:tc>
      </w:tr>
      <w:tr w:rsidR="00156CE3" w:rsidRPr="00156CE3" w14:paraId="17146BD7" w14:textId="77777777" w:rsidTr="00156CE3">
        <w:tc>
          <w:tcPr>
            <w:tcW w:w="7298" w:type="dxa"/>
            <w:gridSpan w:val="3"/>
            <w:tcBorders>
              <w:right w:val="nil"/>
            </w:tcBorders>
            <w:shd w:val="clear" w:color="auto" w:fill="auto"/>
          </w:tcPr>
          <w:p w14:paraId="26281971" w14:textId="77777777" w:rsidR="00156CE3" w:rsidRPr="00156CE3" w:rsidRDefault="00156CE3" w:rsidP="00156CE3">
            <w:pPr>
              <w:tabs>
                <w:tab w:val="right" w:pos="8703"/>
              </w:tabs>
              <w:spacing w:after="0"/>
              <w:ind w:left="567"/>
              <w:rPr>
                <w:rFonts w:eastAsia="Calibri" w:cs="Arial"/>
                <w:sz w:val="24"/>
                <w:szCs w:val="24"/>
                <w:lang w:val="en-GB" w:eastAsia="en-US"/>
              </w:rPr>
            </w:pPr>
            <w:r w:rsidRPr="00156CE3">
              <w:rPr>
                <w:rFonts w:eastAsia="Calibri" w:cs="Arial"/>
                <w:sz w:val="24"/>
                <w:szCs w:val="24"/>
                <w:lang w:val="en-GB" w:eastAsia="en-US"/>
              </w:rPr>
              <w:t>Requirement 1(3)(a)</w:t>
            </w:r>
          </w:p>
        </w:tc>
        <w:tc>
          <w:tcPr>
            <w:tcW w:w="1769" w:type="dxa"/>
            <w:tcBorders>
              <w:left w:val="nil"/>
            </w:tcBorders>
            <w:shd w:val="clear" w:color="auto" w:fill="auto"/>
          </w:tcPr>
          <w:p w14:paraId="6B64DA37" w14:textId="77777777" w:rsidR="00156CE3" w:rsidRPr="00156CE3" w:rsidRDefault="00156CE3" w:rsidP="00156CE3">
            <w:pPr>
              <w:spacing w:after="0"/>
              <w:jc w:val="right"/>
              <w:rPr>
                <w:rFonts w:eastAsia="Calibri" w:cs="Arial"/>
                <w:sz w:val="24"/>
                <w:szCs w:val="24"/>
                <w:lang w:eastAsia="en-US"/>
              </w:rPr>
            </w:pPr>
            <w:r w:rsidRPr="00156CE3">
              <w:rPr>
                <w:rFonts w:eastAsia="Calibri" w:cs="Arial"/>
                <w:sz w:val="24"/>
                <w:szCs w:val="24"/>
                <w:lang w:eastAsia="en-US"/>
              </w:rPr>
              <w:t>Not Met</w:t>
            </w:r>
          </w:p>
        </w:tc>
      </w:tr>
      <w:tr w:rsidR="00156CE3" w:rsidRPr="00156CE3" w14:paraId="1AF162A7" w14:textId="77777777" w:rsidTr="00156CE3">
        <w:tc>
          <w:tcPr>
            <w:tcW w:w="7298" w:type="dxa"/>
            <w:gridSpan w:val="3"/>
            <w:tcBorders>
              <w:right w:val="nil"/>
            </w:tcBorders>
            <w:shd w:val="clear" w:color="auto" w:fill="auto"/>
          </w:tcPr>
          <w:p w14:paraId="0579D453" w14:textId="77777777" w:rsidR="00156CE3" w:rsidRPr="00156CE3" w:rsidRDefault="00156CE3" w:rsidP="00156CE3">
            <w:pPr>
              <w:tabs>
                <w:tab w:val="right" w:pos="8703"/>
              </w:tabs>
              <w:spacing w:after="0"/>
              <w:ind w:left="567"/>
              <w:rPr>
                <w:rFonts w:eastAsia="Calibri" w:cs="Arial"/>
                <w:sz w:val="24"/>
                <w:szCs w:val="24"/>
                <w:lang w:val="en-GB" w:eastAsia="en-US"/>
              </w:rPr>
            </w:pPr>
            <w:r w:rsidRPr="00156CE3">
              <w:rPr>
                <w:rFonts w:eastAsia="Calibri" w:cs="Arial"/>
                <w:sz w:val="24"/>
                <w:szCs w:val="24"/>
                <w:lang w:val="en-GB" w:eastAsia="en-US"/>
              </w:rPr>
              <w:t>Requirement 1(3)(b)</w:t>
            </w:r>
          </w:p>
        </w:tc>
        <w:tc>
          <w:tcPr>
            <w:tcW w:w="1769" w:type="dxa"/>
            <w:tcBorders>
              <w:left w:val="nil"/>
            </w:tcBorders>
            <w:shd w:val="clear" w:color="auto" w:fill="auto"/>
          </w:tcPr>
          <w:p w14:paraId="2DD336FD" w14:textId="77777777" w:rsidR="00156CE3" w:rsidRPr="00156CE3" w:rsidRDefault="00156CE3" w:rsidP="00156CE3">
            <w:pPr>
              <w:spacing w:after="0"/>
              <w:jc w:val="right"/>
              <w:rPr>
                <w:rFonts w:eastAsia="Calibri" w:cs="Arial"/>
                <w:sz w:val="24"/>
                <w:szCs w:val="24"/>
                <w:lang w:eastAsia="en-US"/>
              </w:rPr>
            </w:pPr>
            <w:r w:rsidRPr="00156CE3">
              <w:rPr>
                <w:rFonts w:eastAsia="Calibri" w:cs="Arial"/>
                <w:sz w:val="24"/>
                <w:szCs w:val="24"/>
                <w:lang w:eastAsia="en-US"/>
              </w:rPr>
              <w:t>Not Met</w:t>
            </w:r>
          </w:p>
        </w:tc>
      </w:tr>
      <w:tr w:rsidR="00156CE3" w:rsidRPr="00156CE3" w14:paraId="2A15E6C9" w14:textId="77777777" w:rsidTr="00156CE3">
        <w:tc>
          <w:tcPr>
            <w:tcW w:w="7298" w:type="dxa"/>
            <w:gridSpan w:val="3"/>
            <w:tcBorders>
              <w:right w:val="nil"/>
            </w:tcBorders>
            <w:shd w:val="clear" w:color="auto" w:fill="auto"/>
          </w:tcPr>
          <w:p w14:paraId="396252DF" w14:textId="77777777" w:rsidR="00156CE3" w:rsidRPr="00156CE3" w:rsidRDefault="00156CE3" w:rsidP="00156CE3">
            <w:pPr>
              <w:tabs>
                <w:tab w:val="right" w:pos="8703"/>
              </w:tabs>
              <w:spacing w:after="0"/>
              <w:ind w:left="567"/>
              <w:rPr>
                <w:rFonts w:eastAsia="Calibri" w:cs="Arial"/>
                <w:sz w:val="24"/>
                <w:szCs w:val="24"/>
                <w:lang w:val="en-GB" w:eastAsia="en-US"/>
              </w:rPr>
            </w:pPr>
            <w:r w:rsidRPr="00156CE3">
              <w:rPr>
                <w:rFonts w:eastAsia="Calibri" w:cs="Arial"/>
                <w:sz w:val="24"/>
                <w:szCs w:val="24"/>
                <w:lang w:val="en-GB" w:eastAsia="en-US"/>
              </w:rPr>
              <w:t>Requirement 1(3)(c)</w:t>
            </w:r>
          </w:p>
        </w:tc>
        <w:tc>
          <w:tcPr>
            <w:tcW w:w="1769" w:type="dxa"/>
            <w:tcBorders>
              <w:left w:val="nil"/>
            </w:tcBorders>
            <w:shd w:val="clear" w:color="auto" w:fill="auto"/>
          </w:tcPr>
          <w:p w14:paraId="0C120351" w14:textId="77777777" w:rsidR="00156CE3" w:rsidRPr="00156CE3" w:rsidRDefault="00156CE3" w:rsidP="00156CE3">
            <w:pPr>
              <w:spacing w:after="0"/>
              <w:jc w:val="right"/>
              <w:rPr>
                <w:rFonts w:eastAsia="Calibri" w:cs="Arial"/>
                <w:sz w:val="24"/>
                <w:szCs w:val="24"/>
                <w:lang w:eastAsia="en-US"/>
              </w:rPr>
            </w:pPr>
            <w:r w:rsidRPr="00156CE3">
              <w:rPr>
                <w:rFonts w:eastAsia="Calibri" w:cs="Arial"/>
                <w:sz w:val="24"/>
                <w:szCs w:val="24"/>
                <w:lang w:eastAsia="en-US"/>
              </w:rPr>
              <w:t>Met</w:t>
            </w:r>
          </w:p>
        </w:tc>
      </w:tr>
      <w:tr w:rsidR="00156CE3" w:rsidRPr="00156CE3" w14:paraId="7A8A95D9" w14:textId="77777777" w:rsidTr="00156CE3">
        <w:tc>
          <w:tcPr>
            <w:tcW w:w="7298" w:type="dxa"/>
            <w:gridSpan w:val="3"/>
            <w:tcBorders>
              <w:right w:val="nil"/>
            </w:tcBorders>
            <w:shd w:val="clear" w:color="auto" w:fill="auto"/>
          </w:tcPr>
          <w:p w14:paraId="254374E1" w14:textId="77777777" w:rsidR="00156CE3" w:rsidRPr="00156CE3" w:rsidRDefault="00156CE3" w:rsidP="00156CE3">
            <w:pPr>
              <w:tabs>
                <w:tab w:val="right" w:pos="8703"/>
              </w:tabs>
              <w:spacing w:after="0"/>
              <w:ind w:left="567"/>
              <w:rPr>
                <w:rFonts w:eastAsia="Calibri" w:cs="Arial"/>
                <w:sz w:val="24"/>
                <w:szCs w:val="24"/>
                <w:lang w:val="en-GB" w:eastAsia="en-US"/>
              </w:rPr>
            </w:pPr>
            <w:r w:rsidRPr="00156CE3">
              <w:rPr>
                <w:rFonts w:eastAsia="Calibri" w:cs="Arial"/>
                <w:sz w:val="24"/>
                <w:szCs w:val="24"/>
                <w:lang w:val="en-GB" w:eastAsia="en-US"/>
              </w:rPr>
              <w:t>Requirement 1(3)(d)</w:t>
            </w:r>
          </w:p>
        </w:tc>
        <w:tc>
          <w:tcPr>
            <w:tcW w:w="1769" w:type="dxa"/>
            <w:tcBorders>
              <w:left w:val="nil"/>
            </w:tcBorders>
            <w:shd w:val="clear" w:color="auto" w:fill="auto"/>
          </w:tcPr>
          <w:p w14:paraId="27E796A2" w14:textId="77777777" w:rsidR="00156CE3" w:rsidRPr="00156CE3" w:rsidRDefault="00156CE3" w:rsidP="00156CE3">
            <w:pPr>
              <w:spacing w:after="0"/>
              <w:jc w:val="right"/>
              <w:rPr>
                <w:rFonts w:eastAsia="Calibri" w:cs="Arial"/>
                <w:sz w:val="24"/>
                <w:szCs w:val="24"/>
                <w:lang w:eastAsia="en-US"/>
              </w:rPr>
            </w:pPr>
            <w:r w:rsidRPr="00156CE3">
              <w:rPr>
                <w:rFonts w:eastAsia="Calibri" w:cs="Arial"/>
                <w:sz w:val="24"/>
                <w:szCs w:val="24"/>
                <w:lang w:eastAsia="en-US"/>
              </w:rPr>
              <w:t>Met</w:t>
            </w:r>
          </w:p>
        </w:tc>
      </w:tr>
      <w:tr w:rsidR="00156CE3" w:rsidRPr="00156CE3" w14:paraId="1992A522" w14:textId="77777777" w:rsidTr="00156CE3">
        <w:tc>
          <w:tcPr>
            <w:tcW w:w="7298" w:type="dxa"/>
            <w:gridSpan w:val="3"/>
            <w:tcBorders>
              <w:right w:val="nil"/>
            </w:tcBorders>
            <w:shd w:val="clear" w:color="auto" w:fill="auto"/>
          </w:tcPr>
          <w:p w14:paraId="31A38D3C" w14:textId="77777777" w:rsidR="00156CE3" w:rsidRPr="00156CE3" w:rsidRDefault="00156CE3" w:rsidP="00156CE3">
            <w:pPr>
              <w:tabs>
                <w:tab w:val="right" w:pos="8703"/>
              </w:tabs>
              <w:spacing w:after="0"/>
              <w:ind w:left="567"/>
              <w:rPr>
                <w:rFonts w:eastAsia="Calibri" w:cs="Arial"/>
                <w:sz w:val="24"/>
                <w:szCs w:val="24"/>
                <w:lang w:val="en-GB" w:eastAsia="en-US"/>
              </w:rPr>
            </w:pPr>
            <w:r w:rsidRPr="00156CE3">
              <w:rPr>
                <w:rFonts w:eastAsia="Calibri" w:cs="Arial"/>
                <w:sz w:val="24"/>
                <w:szCs w:val="24"/>
                <w:lang w:val="en-GB" w:eastAsia="en-US"/>
              </w:rPr>
              <w:t>Requirement 1(3)(e)</w:t>
            </w:r>
          </w:p>
        </w:tc>
        <w:tc>
          <w:tcPr>
            <w:tcW w:w="1769" w:type="dxa"/>
            <w:tcBorders>
              <w:left w:val="nil"/>
            </w:tcBorders>
            <w:shd w:val="clear" w:color="auto" w:fill="auto"/>
          </w:tcPr>
          <w:p w14:paraId="6A6E03BF" w14:textId="77777777" w:rsidR="00156CE3" w:rsidRPr="00156CE3" w:rsidRDefault="00156CE3" w:rsidP="00156CE3">
            <w:pPr>
              <w:spacing w:after="0"/>
              <w:jc w:val="right"/>
              <w:rPr>
                <w:rFonts w:eastAsia="Calibri" w:cs="Arial"/>
                <w:sz w:val="24"/>
                <w:szCs w:val="24"/>
                <w:lang w:eastAsia="en-US"/>
              </w:rPr>
            </w:pPr>
            <w:r w:rsidRPr="00156CE3">
              <w:rPr>
                <w:rFonts w:eastAsia="Calibri" w:cs="Arial"/>
                <w:sz w:val="24"/>
                <w:szCs w:val="24"/>
                <w:lang w:eastAsia="en-US"/>
              </w:rPr>
              <w:t>Met</w:t>
            </w:r>
          </w:p>
        </w:tc>
      </w:tr>
      <w:tr w:rsidR="00156CE3" w:rsidRPr="00156CE3" w14:paraId="06B0C54F" w14:textId="77777777" w:rsidTr="00156CE3">
        <w:tc>
          <w:tcPr>
            <w:tcW w:w="7298" w:type="dxa"/>
            <w:gridSpan w:val="3"/>
            <w:tcBorders>
              <w:right w:val="nil"/>
            </w:tcBorders>
            <w:shd w:val="clear" w:color="auto" w:fill="auto"/>
          </w:tcPr>
          <w:p w14:paraId="29D5CEA9" w14:textId="77777777" w:rsidR="00156CE3" w:rsidRPr="00156CE3" w:rsidRDefault="00156CE3" w:rsidP="00156CE3">
            <w:pPr>
              <w:tabs>
                <w:tab w:val="right" w:pos="8703"/>
              </w:tabs>
              <w:spacing w:after="0"/>
              <w:ind w:left="567"/>
              <w:rPr>
                <w:rFonts w:eastAsia="Calibri" w:cs="Arial"/>
                <w:sz w:val="24"/>
                <w:szCs w:val="24"/>
                <w:lang w:val="en-GB" w:eastAsia="en-US"/>
              </w:rPr>
            </w:pPr>
            <w:r w:rsidRPr="00156CE3">
              <w:rPr>
                <w:rFonts w:eastAsia="Calibri" w:cs="Arial"/>
                <w:sz w:val="24"/>
                <w:szCs w:val="24"/>
                <w:lang w:val="en-GB" w:eastAsia="en-US"/>
              </w:rPr>
              <w:t>Requirement 1(3)(f)</w:t>
            </w:r>
          </w:p>
        </w:tc>
        <w:tc>
          <w:tcPr>
            <w:tcW w:w="1769" w:type="dxa"/>
            <w:tcBorders>
              <w:left w:val="nil"/>
            </w:tcBorders>
            <w:shd w:val="clear" w:color="auto" w:fill="auto"/>
          </w:tcPr>
          <w:p w14:paraId="0A6603E9" w14:textId="77777777" w:rsidR="00156CE3" w:rsidRPr="00156CE3" w:rsidRDefault="00156CE3" w:rsidP="00156CE3">
            <w:pPr>
              <w:spacing w:after="0"/>
              <w:jc w:val="right"/>
              <w:rPr>
                <w:rFonts w:eastAsia="Calibri" w:cs="Arial"/>
                <w:sz w:val="24"/>
                <w:szCs w:val="24"/>
                <w:lang w:eastAsia="en-US"/>
              </w:rPr>
            </w:pPr>
            <w:r w:rsidRPr="00156CE3">
              <w:rPr>
                <w:rFonts w:eastAsia="Calibri" w:cs="Arial"/>
                <w:sz w:val="24"/>
                <w:szCs w:val="24"/>
                <w:lang w:eastAsia="en-US"/>
              </w:rPr>
              <w:t>Not Met</w:t>
            </w:r>
          </w:p>
        </w:tc>
      </w:tr>
      <w:tr w:rsidR="00156CE3" w:rsidRPr="00156CE3" w14:paraId="0A11A902" w14:textId="77777777" w:rsidTr="00156CE3">
        <w:tc>
          <w:tcPr>
            <w:tcW w:w="7298" w:type="dxa"/>
            <w:gridSpan w:val="3"/>
            <w:tcBorders>
              <w:right w:val="nil"/>
            </w:tcBorders>
            <w:shd w:val="clear" w:color="auto" w:fill="auto"/>
          </w:tcPr>
          <w:p w14:paraId="468E1C00" w14:textId="77777777" w:rsidR="00156CE3" w:rsidRPr="00156CE3" w:rsidRDefault="00156CE3" w:rsidP="00156CE3">
            <w:pPr>
              <w:tabs>
                <w:tab w:val="right" w:pos="8703"/>
              </w:tabs>
              <w:spacing w:after="0"/>
              <w:rPr>
                <w:rFonts w:eastAsia="Calibri" w:cs="Arial"/>
                <w:sz w:val="24"/>
                <w:szCs w:val="24"/>
                <w:lang w:val="en-GB" w:eastAsia="en-US"/>
              </w:rPr>
            </w:pPr>
            <w:r w:rsidRPr="00156CE3">
              <w:rPr>
                <w:rFonts w:eastAsia="Calibri" w:cs="Arial"/>
                <w:sz w:val="24"/>
                <w:szCs w:val="24"/>
                <w:lang w:val="en-GB" w:eastAsia="en-US"/>
              </w:rPr>
              <w:t>Standard 2 Ongoing assessment and planning with consumers</w:t>
            </w:r>
          </w:p>
        </w:tc>
        <w:tc>
          <w:tcPr>
            <w:tcW w:w="1769" w:type="dxa"/>
            <w:tcBorders>
              <w:left w:val="nil"/>
            </w:tcBorders>
            <w:shd w:val="clear" w:color="auto" w:fill="auto"/>
          </w:tcPr>
          <w:p w14:paraId="54D4FD99" w14:textId="77777777" w:rsidR="00156CE3" w:rsidRPr="00156CE3" w:rsidRDefault="00156CE3" w:rsidP="00156CE3">
            <w:pPr>
              <w:spacing w:after="0"/>
              <w:jc w:val="right"/>
              <w:rPr>
                <w:rFonts w:eastAsia="Calibri" w:cs="Arial"/>
                <w:sz w:val="24"/>
                <w:szCs w:val="24"/>
                <w:lang w:val="en-GB" w:eastAsia="en-US"/>
              </w:rPr>
            </w:pPr>
            <w:r w:rsidRPr="00156CE3">
              <w:rPr>
                <w:rFonts w:eastAsia="Calibri" w:cs="Arial"/>
                <w:sz w:val="24"/>
                <w:szCs w:val="24"/>
                <w:lang w:eastAsia="en-US"/>
              </w:rPr>
              <w:t>Not Met</w:t>
            </w:r>
          </w:p>
        </w:tc>
      </w:tr>
      <w:tr w:rsidR="00156CE3" w:rsidRPr="00156CE3" w14:paraId="0CDB09A4" w14:textId="77777777" w:rsidTr="00156CE3">
        <w:tc>
          <w:tcPr>
            <w:tcW w:w="7298" w:type="dxa"/>
            <w:gridSpan w:val="3"/>
            <w:tcBorders>
              <w:right w:val="nil"/>
            </w:tcBorders>
            <w:shd w:val="clear" w:color="auto" w:fill="auto"/>
          </w:tcPr>
          <w:p w14:paraId="628D5DB5" w14:textId="77777777" w:rsidR="00156CE3" w:rsidRPr="00156CE3" w:rsidRDefault="00156CE3" w:rsidP="00156CE3">
            <w:pPr>
              <w:tabs>
                <w:tab w:val="right" w:pos="8703"/>
              </w:tabs>
              <w:spacing w:after="0"/>
              <w:ind w:left="567"/>
              <w:rPr>
                <w:rFonts w:eastAsia="Calibri" w:cs="Arial"/>
                <w:sz w:val="24"/>
                <w:szCs w:val="24"/>
                <w:lang w:val="en-GB" w:eastAsia="en-US"/>
              </w:rPr>
            </w:pPr>
            <w:r w:rsidRPr="00156CE3">
              <w:rPr>
                <w:rFonts w:eastAsia="Calibri" w:cs="Arial"/>
                <w:sz w:val="24"/>
                <w:szCs w:val="24"/>
                <w:lang w:val="en-GB" w:eastAsia="en-US"/>
              </w:rPr>
              <w:t>Requirement 2(3)(a)</w:t>
            </w:r>
          </w:p>
        </w:tc>
        <w:tc>
          <w:tcPr>
            <w:tcW w:w="1769" w:type="dxa"/>
            <w:tcBorders>
              <w:left w:val="nil"/>
            </w:tcBorders>
            <w:shd w:val="clear" w:color="auto" w:fill="auto"/>
          </w:tcPr>
          <w:p w14:paraId="6450DA7E" w14:textId="77777777" w:rsidR="00156CE3" w:rsidRPr="00156CE3" w:rsidRDefault="00156CE3" w:rsidP="00156CE3">
            <w:pPr>
              <w:spacing w:after="0"/>
              <w:jc w:val="right"/>
              <w:rPr>
                <w:rFonts w:eastAsia="Calibri" w:cs="Arial"/>
                <w:sz w:val="24"/>
                <w:szCs w:val="24"/>
                <w:lang w:eastAsia="en-US"/>
              </w:rPr>
            </w:pPr>
            <w:r w:rsidRPr="00156CE3">
              <w:rPr>
                <w:rFonts w:eastAsia="Calibri" w:cs="Arial"/>
                <w:sz w:val="24"/>
                <w:szCs w:val="24"/>
                <w:lang w:eastAsia="en-US"/>
              </w:rPr>
              <w:t>Not Met</w:t>
            </w:r>
          </w:p>
        </w:tc>
      </w:tr>
      <w:tr w:rsidR="00156CE3" w:rsidRPr="00156CE3" w14:paraId="25FAB381" w14:textId="77777777" w:rsidTr="00156CE3">
        <w:tc>
          <w:tcPr>
            <w:tcW w:w="7298" w:type="dxa"/>
            <w:gridSpan w:val="3"/>
            <w:tcBorders>
              <w:right w:val="nil"/>
            </w:tcBorders>
            <w:shd w:val="clear" w:color="auto" w:fill="auto"/>
          </w:tcPr>
          <w:p w14:paraId="4A0D8157" w14:textId="77777777" w:rsidR="00156CE3" w:rsidRPr="00156CE3" w:rsidRDefault="00156CE3" w:rsidP="00156CE3">
            <w:pPr>
              <w:tabs>
                <w:tab w:val="right" w:pos="8703"/>
              </w:tabs>
              <w:spacing w:after="0"/>
              <w:ind w:left="567"/>
              <w:rPr>
                <w:rFonts w:eastAsia="Calibri" w:cs="Arial"/>
                <w:sz w:val="24"/>
                <w:szCs w:val="24"/>
                <w:lang w:val="en-GB" w:eastAsia="en-US"/>
              </w:rPr>
            </w:pPr>
            <w:r w:rsidRPr="00156CE3">
              <w:rPr>
                <w:rFonts w:eastAsia="Calibri" w:cs="Arial"/>
                <w:sz w:val="24"/>
                <w:szCs w:val="24"/>
                <w:lang w:eastAsia="en-US"/>
              </w:rPr>
              <w:t>Requirement 2(3)(b)</w:t>
            </w:r>
          </w:p>
        </w:tc>
        <w:tc>
          <w:tcPr>
            <w:tcW w:w="1769" w:type="dxa"/>
            <w:tcBorders>
              <w:left w:val="nil"/>
            </w:tcBorders>
            <w:shd w:val="clear" w:color="auto" w:fill="auto"/>
          </w:tcPr>
          <w:p w14:paraId="0327B941" w14:textId="77777777" w:rsidR="00156CE3" w:rsidRPr="00156CE3" w:rsidRDefault="00156CE3" w:rsidP="00156CE3">
            <w:pPr>
              <w:spacing w:after="0"/>
              <w:jc w:val="right"/>
              <w:rPr>
                <w:rFonts w:eastAsia="Calibri" w:cs="Arial"/>
                <w:sz w:val="24"/>
                <w:szCs w:val="24"/>
                <w:lang w:eastAsia="en-US"/>
              </w:rPr>
            </w:pPr>
            <w:r w:rsidRPr="00156CE3">
              <w:rPr>
                <w:rFonts w:eastAsia="Calibri" w:cs="Arial"/>
                <w:sz w:val="24"/>
                <w:szCs w:val="24"/>
                <w:lang w:eastAsia="en-US"/>
              </w:rPr>
              <w:t>Met</w:t>
            </w:r>
          </w:p>
        </w:tc>
      </w:tr>
      <w:tr w:rsidR="00156CE3" w:rsidRPr="00156CE3" w14:paraId="3097FEA5" w14:textId="77777777" w:rsidTr="00156CE3">
        <w:tc>
          <w:tcPr>
            <w:tcW w:w="7298" w:type="dxa"/>
            <w:gridSpan w:val="3"/>
            <w:tcBorders>
              <w:right w:val="nil"/>
            </w:tcBorders>
            <w:shd w:val="clear" w:color="auto" w:fill="auto"/>
          </w:tcPr>
          <w:p w14:paraId="1DC51AE2" w14:textId="77777777" w:rsidR="00156CE3" w:rsidRPr="00156CE3" w:rsidRDefault="00156CE3" w:rsidP="00156CE3">
            <w:pPr>
              <w:tabs>
                <w:tab w:val="right" w:pos="8703"/>
              </w:tabs>
              <w:spacing w:after="0"/>
              <w:ind w:left="567"/>
              <w:rPr>
                <w:rFonts w:eastAsia="Calibri" w:cs="Arial"/>
                <w:sz w:val="24"/>
                <w:szCs w:val="24"/>
                <w:lang w:val="en-GB" w:eastAsia="en-US"/>
              </w:rPr>
            </w:pPr>
            <w:r w:rsidRPr="00156CE3">
              <w:rPr>
                <w:rFonts w:eastAsia="Calibri" w:cs="Arial"/>
                <w:sz w:val="24"/>
                <w:szCs w:val="24"/>
                <w:lang w:eastAsia="en-US"/>
              </w:rPr>
              <w:t>Requirement 2(3)(c)</w:t>
            </w:r>
          </w:p>
        </w:tc>
        <w:tc>
          <w:tcPr>
            <w:tcW w:w="1769" w:type="dxa"/>
            <w:tcBorders>
              <w:left w:val="nil"/>
            </w:tcBorders>
            <w:shd w:val="clear" w:color="auto" w:fill="auto"/>
          </w:tcPr>
          <w:p w14:paraId="2DA5115E" w14:textId="77777777" w:rsidR="00156CE3" w:rsidRPr="00156CE3" w:rsidRDefault="00156CE3" w:rsidP="00156CE3">
            <w:pPr>
              <w:spacing w:after="0"/>
              <w:jc w:val="right"/>
              <w:rPr>
                <w:rFonts w:eastAsia="Calibri" w:cs="Arial"/>
                <w:sz w:val="24"/>
                <w:szCs w:val="24"/>
                <w:lang w:eastAsia="en-US"/>
              </w:rPr>
            </w:pPr>
            <w:r w:rsidRPr="00156CE3">
              <w:rPr>
                <w:rFonts w:eastAsia="Calibri" w:cs="Arial"/>
                <w:sz w:val="24"/>
                <w:szCs w:val="24"/>
                <w:lang w:eastAsia="en-US"/>
              </w:rPr>
              <w:t>Met</w:t>
            </w:r>
          </w:p>
        </w:tc>
      </w:tr>
      <w:tr w:rsidR="00156CE3" w:rsidRPr="00156CE3" w14:paraId="2897926C" w14:textId="77777777" w:rsidTr="00156CE3">
        <w:tc>
          <w:tcPr>
            <w:tcW w:w="7298" w:type="dxa"/>
            <w:gridSpan w:val="3"/>
            <w:tcBorders>
              <w:right w:val="nil"/>
            </w:tcBorders>
            <w:shd w:val="clear" w:color="auto" w:fill="auto"/>
          </w:tcPr>
          <w:p w14:paraId="5210BBF5" w14:textId="77777777" w:rsidR="00156CE3" w:rsidRPr="00156CE3" w:rsidRDefault="00156CE3" w:rsidP="00156CE3">
            <w:pPr>
              <w:tabs>
                <w:tab w:val="right" w:pos="8703"/>
              </w:tabs>
              <w:spacing w:after="0"/>
              <w:ind w:left="567"/>
              <w:rPr>
                <w:rFonts w:eastAsia="Calibri" w:cs="Arial"/>
                <w:sz w:val="24"/>
                <w:szCs w:val="24"/>
                <w:lang w:val="en-GB" w:eastAsia="en-US"/>
              </w:rPr>
            </w:pPr>
            <w:r w:rsidRPr="00156CE3">
              <w:rPr>
                <w:rFonts w:eastAsia="Calibri" w:cs="Arial"/>
                <w:sz w:val="24"/>
                <w:szCs w:val="24"/>
                <w:lang w:eastAsia="en-US"/>
              </w:rPr>
              <w:t>Requirement 2(3)(d)</w:t>
            </w:r>
          </w:p>
        </w:tc>
        <w:tc>
          <w:tcPr>
            <w:tcW w:w="1769" w:type="dxa"/>
            <w:tcBorders>
              <w:left w:val="nil"/>
            </w:tcBorders>
            <w:shd w:val="clear" w:color="auto" w:fill="auto"/>
          </w:tcPr>
          <w:p w14:paraId="670792CC" w14:textId="77777777" w:rsidR="00156CE3" w:rsidRPr="00156CE3" w:rsidRDefault="00156CE3" w:rsidP="00156CE3">
            <w:pPr>
              <w:spacing w:after="0"/>
              <w:jc w:val="right"/>
              <w:rPr>
                <w:rFonts w:eastAsia="Calibri" w:cs="Arial"/>
                <w:sz w:val="24"/>
                <w:szCs w:val="24"/>
                <w:lang w:eastAsia="en-US"/>
              </w:rPr>
            </w:pPr>
            <w:r w:rsidRPr="00156CE3">
              <w:rPr>
                <w:rFonts w:eastAsia="Calibri" w:cs="Arial"/>
                <w:sz w:val="24"/>
                <w:szCs w:val="24"/>
                <w:lang w:eastAsia="en-US"/>
              </w:rPr>
              <w:t>Met</w:t>
            </w:r>
          </w:p>
        </w:tc>
      </w:tr>
      <w:tr w:rsidR="00156CE3" w:rsidRPr="00156CE3" w14:paraId="75D86E65" w14:textId="77777777" w:rsidTr="00156CE3">
        <w:tc>
          <w:tcPr>
            <w:tcW w:w="7298" w:type="dxa"/>
            <w:gridSpan w:val="3"/>
            <w:tcBorders>
              <w:right w:val="nil"/>
            </w:tcBorders>
            <w:shd w:val="clear" w:color="auto" w:fill="auto"/>
          </w:tcPr>
          <w:p w14:paraId="59D90BCE" w14:textId="77777777" w:rsidR="00156CE3" w:rsidRPr="00156CE3" w:rsidRDefault="00156CE3" w:rsidP="00156CE3">
            <w:pPr>
              <w:tabs>
                <w:tab w:val="right" w:pos="8703"/>
              </w:tabs>
              <w:spacing w:after="0"/>
              <w:ind w:left="567"/>
              <w:rPr>
                <w:rFonts w:eastAsia="Calibri" w:cs="Arial"/>
                <w:sz w:val="24"/>
                <w:szCs w:val="24"/>
                <w:lang w:val="en-GB" w:eastAsia="en-US"/>
              </w:rPr>
            </w:pPr>
            <w:r w:rsidRPr="00156CE3">
              <w:rPr>
                <w:rFonts w:eastAsia="Calibri" w:cs="Arial"/>
                <w:sz w:val="24"/>
                <w:szCs w:val="24"/>
                <w:lang w:eastAsia="en-US"/>
              </w:rPr>
              <w:t>Requirement 2(3)(e)</w:t>
            </w:r>
          </w:p>
        </w:tc>
        <w:tc>
          <w:tcPr>
            <w:tcW w:w="1769" w:type="dxa"/>
            <w:tcBorders>
              <w:left w:val="nil"/>
            </w:tcBorders>
            <w:shd w:val="clear" w:color="auto" w:fill="auto"/>
          </w:tcPr>
          <w:p w14:paraId="76A6BE1E" w14:textId="77777777" w:rsidR="00156CE3" w:rsidRPr="00156CE3" w:rsidRDefault="00156CE3" w:rsidP="00156CE3">
            <w:pPr>
              <w:spacing w:after="0"/>
              <w:jc w:val="right"/>
              <w:rPr>
                <w:rFonts w:eastAsia="Calibri" w:cs="Arial"/>
                <w:sz w:val="24"/>
                <w:szCs w:val="24"/>
                <w:lang w:eastAsia="en-US"/>
              </w:rPr>
            </w:pPr>
            <w:r w:rsidRPr="00156CE3">
              <w:rPr>
                <w:rFonts w:eastAsia="Calibri" w:cs="Arial"/>
                <w:sz w:val="24"/>
                <w:szCs w:val="24"/>
                <w:lang w:eastAsia="en-US"/>
              </w:rPr>
              <w:t>Met</w:t>
            </w:r>
          </w:p>
        </w:tc>
      </w:tr>
      <w:tr w:rsidR="00156CE3" w:rsidRPr="00156CE3" w14:paraId="5082178A" w14:textId="77777777" w:rsidTr="00156CE3">
        <w:tc>
          <w:tcPr>
            <w:tcW w:w="7298" w:type="dxa"/>
            <w:gridSpan w:val="3"/>
            <w:tcBorders>
              <w:right w:val="nil"/>
            </w:tcBorders>
            <w:shd w:val="clear" w:color="auto" w:fill="auto"/>
          </w:tcPr>
          <w:p w14:paraId="0B100F4E" w14:textId="77777777" w:rsidR="00156CE3" w:rsidRPr="00156CE3" w:rsidRDefault="00156CE3" w:rsidP="00156CE3">
            <w:pPr>
              <w:spacing w:after="0"/>
              <w:rPr>
                <w:rFonts w:eastAsia="Calibri" w:cs="Arial"/>
                <w:sz w:val="24"/>
                <w:szCs w:val="24"/>
                <w:lang w:eastAsia="en-US"/>
              </w:rPr>
            </w:pPr>
            <w:r w:rsidRPr="00156CE3">
              <w:rPr>
                <w:rFonts w:eastAsia="Calibri" w:cs="Arial"/>
                <w:sz w:val="24"/>
                <w:szCs w:val="24"/>
                <w:lang w:eastAsia="en-US"/>
              </w:rPr>
              <w:t>Standard 3 Personal care and clinical care</w:t>
            </w:r>
          </w:p>
        </w:tc>
        <w:tc>
          <w:tcPr>
            <w:tcW w:w="1769" w:type="dxa"/>
            <w:tcBorders>
              <w:left w:val="nil"/>
            </w:tcBorders>
            <w:shd w:val="clear" w:color="auto" w:fill="auto"/>
          </w:tcPr>
          <w:p w14:paraId="0227EB7F" w14:textId="77777777" w:rsidR="00156CE3" w:rsidRPr="00156CE3" w:rsidRDefault="00156CE3" w:rsidP="00156CE3">
            <w:pPr>
              <w:spacing w:after="0"/>
              <w:jc w:val="right"/>
              <w:rPr>
                <w:rFonts w:eastAsia="Calibri" w:cs="Arial"/>
                <w:sz w:val="24"/>
                <w:szCs w:val="24"/>
                <w:lang w:val="en-GB" w:eastAsia="en-US"/>
              </w:rPr>
            </w:pPr>
            <w:r w:rsidRPr="00156CE3">
              <w:rPr>
                <w:rFonts w:eastAsia="Calibri" w:cs="Arial"/>
                <w:sz w:val="24"/>
                <w:szCs w:val="24"/>
                <w:lang w:eastAsia="en-US"/>
              </w:rPr>
              <w:t>Not Met</w:t>
            </w:r>
          </w:p>
        </w:tc>
      </w:tr>
      <w:tr w:rsidR="00156CE3" w:rsidRPr="00156CE3" w14:paraId="552308A6" w14:textId="77777777" w:rsidTr="00156CE3">
        <w:tc>
          <w:tcPr>
            <w:tcW w:w="7298" w:type="dxa"/>
            <w:gridSpan w:val="3"/>
            <w:tcBorders>
              <w:right w:val="nil"/>
            </w:tcBorders>
            <w:shd w:val="clear" w:color="auto" w:fill="auto"/>
          </w:tcPr>
          <w:p w14:paraId="29CDF003" w14:textId="77777777" w:rsidR="00156CE3" w:rsidRPr="00156CE3" w:rsidRDefault="00156CE3" w:rsidP="00156CE3">
            <w:pPr>
              <w:spacing w:after="0"/>
              <w:ind w:left="567"/>
              <w:rPr>
                <w:rFonts w:eastAsia="Calibri" w:cs="Arial"/>
                <w:sz w:val="24"/>
                <w:szCs w:val="24"/>
                <w:lang w:eastAsia="en-US"/>
              </w:rPr>
            </w:pPr>
            <w:r w:rsidRPr="00156CE3">
              <w:rPr>
                <w:rFonts w:eastAsia="Calibri" w:cs="Arial"/>
                <w:sz w:val="24"/>
                <w:szCs w:val="24"/>
                <w:lang w:eastAsia="en-US"/>
              </w:rPr>
              <w:t>Requirement 3(3)(a)</w:t>
            </w:r>
          </w:p>
        </w:tc>
        <w:tc>
          <w:tcPr>
            <w:tcW w:w="1769" w:type="dxa"/>
            <w:tcBorders>
              <w:left w:val="nil"/>
            </w:tcBorders>
            <w:shd w:val="clear" w:color="auto" w:fill="auto"/>
          </w:tcPr>
          <w:p w14:paraId="5C7D7CA1" w14:textId="77777777" w:rsidR="00156CE3" w:rsidRPr="00156CE3" w:rsidRDefault="00156CE3" w:rsidP="00156CE3">
            <w:pPr>
              <w:spacing w:after="0"/>
              <w:jc w:val="right"/>
              <w:rPr>
                <w:rFonts w:eastAsia="Calibri" w:cs="Arial"/>
                <w:sz w:val="24"/>
                <w:szCs w:val="24"/>
                <w:lang w:eastAsia="en-US"/>
              </w:rPr>
            </w:pPr>
            <w:r w:rsidRPr="00156CE3">
              <w:rPr>
                <w:rFonts w:eastAsia="Calibri" w:cs="Arial"/>
                <w:sz w:val="24"/>
                <w:szCs w:val="24"/>
                <w:lang w:eastAsia="en-US"/>
              </w:rPr>
              <w:t>Not Met</w:t>
            </w:r>
          </w:p>
        </w:tc>
      </w:tr>
      <w:tr w:rsidR="00156CE3" w:rsidRPr="00156CE3" w14:paraId="6A47B186" w14:textId="77777777" w:rsidTr="00156CE3">
        <w:tc>
          <w:tcPr>
            <w:tcW w:w="7298" w:type="dxa"/>
            <w:gridSpan w:val="3"/>
            <w:tcBorders>
              <w:right w:val="nil"/>
            </w:tcBorders>
            <w:shd w:val="clear" w:color="auto" w:fill="auto"/>
          </w:tcPr>
          <w:p w14:paraId="3C0FB22E" w14:textId="77777777" w:rsidR="00156CE3" w:rsidRPr="00156CE3" w:rsidRDefault="00156CE3" w:rsidP="00156CE3">
            <w:pPr>
              <w:spacing w:after="0"/>
              <w:ind w:left="567"/>
              <w:rPr>
                <w:rFonts w:eastAsia="Calibri" w:cs="Arial"/>
                <w:sz w:val="24"/>
                <w:szCs w:val="24"/>
                <w:lang w:eastAsia="en-US"/>
              </w:rPr>
            </w:pPr>
            <w:r w:rsidRPr="00156CE3">
              <w:rPr>
                <w:rFonts w:eastAsia="Calibri" w:cs="Arial"/>
                <w:sz w:val="24"/>
                <w:szCs w:val="24"/>
                <w:lang w:eastAsia="en-US"/>
              </w:rPr>
              <w:lastRenderedPageBreak/>
              <w:t>Requirement 3(3)(b)</w:t>
            </w:r>
          </w:p>
        </w:tc>
        <w:tc>
          <w:tcPr>
            <w:tcW w:w="1769" w:type="dxa"/>
            <w:tcBorders>
              <w:left w:val="nil"/>
            </w:tcBorders>
            <w:shd w:val="clear" w:color="auto" w:fill="auto"/>
          </w:tcPr>
          <w:p w14:paraId="41335B70" w14:textId="77777777" w:rsidR="00156CE3" w:rsidRPr="00156CE3" w:rsidRDefault="00156CE3" w:rsidP="00156CE3">
            <w:pPr>
              <w:spacing w:after="0"/>
              <w:jc w:val="right"/>
              <w:rPr>
                <w:rFonts w:eastAsia="Calibri" w:cs="Arial"/>
                <w:sz w:val="24"/>
                <w:szCs w:val="24"/>
                <w:lang w:eastAsia="en-US"/>
              </w:rPr>
            </w:pPr>
            <w:r w:rsidRPr="00156CE3">
              <w:rPr>
                <w:rFonts w:eastAsia="Calibri" w:cs="Arial"/>
                <w:sz w:val="24"/>
                <w:szCs w:val="24"/>
                <w:lang w:eastAsia="en-US"/>
              </w:rPr>
              <w:t>Not Met</w:t>
            </w:r>
          </w:p>
        </w:tc>
      </w:tr>
      <w:tr w:rsidR="00156CE3" w:rsidRPr="00156CE3" w14:paraId="128A2B3D" w14:textId="77777777" w:rsidTr="00156CE3">
        <w:tc>
          <w:tcPr>
            <w:tcW w:w="7298" w:type="dxa"/>
            <w:gridSpan w:val="3"/>
            <w:tcBorders>
              <w:right w:val="nil"/>
            </w:tcBorders>
            <w:shd w:val="clear" w:color="auto" w:fill="auto"/>
          </w:tcPr>
          <w:p w14:paraId="5B7259B7" w14:textId="77777777" w:rsidR="00156CE3" w:rsidRPr="00156CE3" w:rsidRDefault="00156CE3" w:rsidP="00156CE3">
            <w:pPr>
              <w:spacing w:after="0"/>
              <w:ind w:left="567"/>
              <w:rPr>
                <w:rFonts w:eastAsia="Calibri" w:cs="Arial"/>
                <w:sz w:val="24"/>
                <w:szCs w:val="24"/>
                <w:lang w:eastAsia="en-US"/>
              </w:rPr>
            </w:pPr>
            <w:r w:rsidRPr="00156CE3">
              <w:rPr>
                <w:rFonts w:eastAsia="Calibri" w:cs="Arial"/>
                <w:sz w:val="24"/>
                <w:szCs w:val="24"/>
                <w:lang w:eastAsia="en-US"/>
              </w:rPr>
              <w:t>Requirement 3(3)(c)</w:t>
            </w:r>
          </w:p>
        </w:tc>
        <w:tc>
          <w:tcPr>
            <w:tcW w:w="1769" w:type="dxa"/>
            <w:tcBorders>
              <w:left w:val="nil"/>
            </w:tcBorders>
            <w:shd w:val="clear" w:color="auto" w:fill="auto"/>
          </w:tcPr>
          <w:p w14:paraId="4CE89ADF" w14:textId="77777777" w:rsidR="00156CE3" w:rsidRPr="00156CE3" w:rsidRDefault="00156CE3" w:rsidP="00156CE3">
            <w:pPr>
              <w:spacing w:after="0"/>
              <w:jc w:val="right"/>
              <w:rPr>
                <w:rFonts w:eastAsia="Calibri" w:cs="Arial"/>
                <w:sz w:val="24"/>
                <w:szCs w:val="24"/>
                <w:lang w:eastAsia="en-US"/>
              </w:rPr>
            </w:pPr>
            <w:r w:rsidRPr="00156CE3">
              <w:rPr>
                <w:rFonts w:eastAsia="Calibri" w:cs="Arial"/>
                <w:sz w:val="24"/>
                <w:szCs w:val="24"/>
                <w:lang w:eastAsia="en-US"/>
              </w:rPr>
              <w:t>Met</w:t>
            </w:r>
          </w:p>
        </w:tc>
      </w:tr>
      <w:tr w:rsidR="00156CE3" w:rsidRPr="00156CE3" w14:paraId="1C340E6F" w14:textId="77777777" w:rsidTr="00156CE3">
        <w:tc>
          <w:tcPr>
            <w:tcW w:w="7298" w:type="dxa"/>
            <w:gridSpan w:val="3"/>
            <w:tcBorders>
              <w:right w:val="nil"/>
            </w:tcBorders>
            <w:shd w:val="clear" w:color="auto" w:fill="auto"/>
          </w:tcPr>
          <w:p w14:paraId="59A98EE9" w14:textId="77777777" w:rsidR="00156CE3" w:rsidRPr="00156CE3" w:rsidRDefault="00156CE3" w:rsidP="00156CE3">
            <w:pPr>
              <w:spacing w:after="0"/>
              <w:ind w:left="567"/>
              <w:rPr>
                <w:rFonts w:eastAsia="Calibri" w:cs="Arial"/>
                <w:sz w:val="24"/>
                <w:szCs w:val="24"/>
                <w:lang w:eastAsia="en-US"/>
              </w:rPr>
            </w:pPr>
            <w:r w:rsidRPr="00156CE3">
              <w:rPr>
                <w:rFonts w:eastAsia="Calibri" w:cs="Arial"/>
                <w:sz w:val="24"/>
                <w:szCs w:val="24"/>
                <w:lang w:eastAsia="en-US"/>
              </w:rPr>
              <w:t>Requirement 3(3)(d)</w:t>
            </w:r>
          </w:p>
        </w:tc>
        <w:tc>
          <w:tcPr>
            <w:tcW w:w="1769" w:type="dxa"/>
            <w:tcBorders>
              <w:left w:val="nil"/>
            </w:tcBorders>
            <w:shd w:val="clear" w:color="auto" w:fill="auto"/>
          </w:tcPr>
          <w:p w14:paraId="58DC72FC" w14:textId="77777777" w:rsidR="00156CE3" w:rsidRPr="00156CE3" w:rsidRDefault="00156CE3" w:rsidP="00156CE3">
            <w:pPr>
              <w:spacing w:after="0"/>
              <w:jc w:val="right"/>
              <w:rPr>
                <w:rFonts w:eastAsia="Calibri" w:cs="Arial"/>
                <w:sz w:val="24"/>
                <w:szCs w:val="24"/>
                <w:lang w:eastAsia="en-US"/>
              </w:rPr>
            </w:pPr>
            <w:r w:rsidRPr="00156CE3">
              <w:rPr>
                <w:rFonts w:eastAsia="Calibri" w:cs="Arial"/>
                <w:sz w:val="24"/>
                <w:szCs w:val="24"/>
                <w:lang w:eastAsia="en-US"/>
              </w:rPr>
              <w:t>Not Met</w:t>
            </w:r>
          </w:p>
        </w:tc>
      </w:tr>
      <w:tr w:rsidR="00156CE3" w:rsidRPr="00156CE3" w14:paraId="79952B97" w14:textId="77777777" w:rsidTr="00156CE3">
        <w:tc>
          <w:tcPr>
            <w:tcW w:w="7298" w:type="dxa"/>
            <w:gridSpan w:val="3"/>
            <w:tcBorders>
              <w:right w:val="nil"/>
            </w:tcBorders>
            <w:shd w:val="clear" w:color="auto" w:fill="auto"/>
          </w:tcPr>
          <w:p w14:paraId="141A667C" w14:textId="77777777" w:rsidR="00156CE3" w:rsidRPr="00156CE3" w:rsidRDefault="00156CE3" w:rsidP="00156CE3">
            <w:pPr>
              <w:spacing w:after="0"/>
              <w:ind w:left="567"/>
              <w:rPr>
                <w:rFonts w:eastAsia="Calibri" w:cs="Arial"/>
                <w:sz w:val="24"/>
                <w:szCs w:val="24"/>
                <w:lang w:eastAsia="en-US"/>
              </w:rPr>
            </w:pPr>
            <w:r w:rsidRPr="00156CE3">
              <w:rPr>
                <w:rFonts w:eastAsia="Calibri" w:cs="Arial"/>
                <w:sz w:val="24"/>
                <w:szCs w:val="24"/>
                <w:lang w:eastAsia="en-US"/>
              </w:rPr>
              <w:t>Requirement 3(3)(e)</w:t>
            </w:r>
          </w:p>
        </w:tc>
        <w:tc>
          <w:tcPr>
            <w:tcW w:w="1769" w:type="dxa"/>
            <w:tcBorders>
              <w:left w:val="nil"/>
            </w:tcBorders>
            <w:shd w:val="clear" w:color="auto" w:fill="auto"/>
          </w:tcPr>
          <w:p w14:paraId="53DA5253" w14:textId="77777777" w:rsidR="00156CE3" w:rsidRPr="00156CE3" w:rsidRDefault="00156CE3" w:rsidP="00156CE3">
            <w:pPr>
              <w:spacing w:after="0"/>
              <w:jc w:val="right"/>
              <w:rPr>
                <w:rFonts w:eastAsia="Calibri" w:cs="Arial"/>
                <w:sz w:val="24"/>
                <w:szCs w:val="24"/>
                <w:lang w:eastAsia="en-US"/>
              </w:rPr>
            </w:pPr>
            <w:r w:rsidRPr="00156CE3">
              <w:rPr>
                <w:rFonts w:eastAsia="Calibri" w:cs="Arial"/>
                <w:sz w:val="24"/>
                <w:szCs w:val="24"/>
                <w:lang w:eastAsia="en-US"/>
              </w:rPr>
              <w:t>Not Met</w:t>
            </w:r>
          </w:p>
        </w:tc>
      </w:tr>
      <w:tr w:rsidR="00156CE3" w:rsidRPr="00156CE3" w14:paraId="1EF89F4E" w14:textId="77777777" w:rsidTr="00156CE3">
        <w:tc>
          <w:tcPr>
            <w:tcW w:w="7298" w:type="dxa"/>
            <w:gridSpan w:val="3"/>
            <w:tcBorders>
              <w:right w:val="nil"/>
            </w:tcBorders>
            <w:shd w:val="clear" w:color="auto" w:fill="auto"/>
          </w:tcPr>
          <w:p w14:paraId="6AB64035" w14:textId="77777777" w:rsidR="00156CE3" w:rsidRPr="00156CE3" w:rsidRDefault="00156CE3" w:rsidP="00156CE3">
            <w:pPr>
              <w:spacing w:after="0"/>
              <w:ind w:left="567"/>
              <w:rPr>
                <w:rFonts w:eastAsia="Calibri" w:cs="Arial"/>
                <w:sz w:val="24"/>
                <w:szCs w:val="24"/>
                <w:lang w:eastAsia="en-US"/>
              </w:rPr>
            </w:pPr>
            <w:r w:rsidRPr="00156CE3">
              <w:rPr>
                <w:rFonts w:eastAsia="Calibri" w:cs="Arial"/>
                <w:sz w:val="24"/>
                <w:szCs w:val="24"/>
                <w:lang w:eastAsia="en-US"/>
              </w:rPr>
              <w:t>Requirement 3(3)(f)</w:t>
            </w:r>
          </w:p>
        </w:tc>
        <w:tc>
          <w:tcPr>
            <w:tcW w:w="1769" w:type="dxa"/>
            <w:tcBorders>
              <w:left w:val="nil"/>
            </w:tcBorders>
            <w:shd w:val="clear" w:color="auto" w:fill="auto"/>
          </w:tcPr>
          <w:p w14:paraId="6CCA10EF" w14:textId="77777777" w:rsidR="00156CE3" w:rsidRPr="00156CE3" w:rsidRDefault="00156CE3" w:rsidP="00156CE3">
            <w:pPr>
              <w:spacing w:after="0"/>
              <w:jc w:val="right"/>
              <w:rPr>
                <w:rFonts w:eastAsia="Calibri" w:cs="Arial"/>
                <w:sz w:val="24"/>
                <w:szCs w:val="24"/>
                <w:lang w:eastAsia="en-US"/>
              </w:rPr>
            </w:pPr>
            <w:r w:rsidRPr="00156CE3">
              <w:rPr>
                <w:rFonts w:eastAsia="Calibri" w:cs="Arial"/>
                <w:sz w:val="24"/>
                <w:szCs w:val="24"/>
                <w:lang w:eastAsia="en-US"/>
              </w:rPr>
              <w:t>Not Met</w:t>
            </w:r>
          </w:p>
        </w:tc>
      </w:tr>
      <w:tr w:rsidR="00156CE3" w:rsidRPr="00156CE3" w14:paraId="6FBFA412" w14:textId="77777777" w:rsidTr="00156CE3">
        <w:tc>
          <w:tcPr>
            <w:tcW w:w="7298" w:type="dxa"/>
            <w:gridSpan w:val="3"/>
            <w:tcBorders>
              <w:right w:val="nil"/>
            </w:tcBorders>
            <w:shd w:val="clear" w:color="auto" w:fill="auto"/>
          </w:tcPr>
          <w:p w14:paraId="43043E30" w14:textId="77777777" w:rsidR="00156CE3" w:rsidRPr="00156CE3" w:rsidRDefault="00156CE3" w:rsidP="00156CE3">
            <w:pPr>
              <w:spacing w:after="0"/>
              <w:ind w:left="567"/>
              <w:rPr>
                <w:rFonts w:eastAsia="Calibri" w:cs="Arial"/>
                <w:sz w:val="24"/>
                <w:szCs w:val="24"/>
                <w:lang w:eastAsia="en-US"/>
              </w:rPr>
            </w:pPr>
            <w:r w:rsidRPr="00156CE3">
              <w:rPr>
                <w:rFonts w:eastAsia="Calibri" w:cs="Arial"/>
                <w:sz w:val="24"/>
                <w:szCs w:val="24"/>
                <w:lang w:eastAsia="en-US"/>
              </w:rPr>
              <w:t>Requirement 3(3)(g)</w:t>
            </w:r>
          </w:p>
        </w:tc>
        <w:tc>
          <w:tcPr>
            <w:tcW w:w="1769" w:type="dxa"/>
            <w:tcBorders>
              <w:left w:val="nil"/>
            </w:tcBorders>
            <w:shd w:val="clear" w:color="auto" w:fill="auto"/>
          </w:tcPr>
          <w:p w14:paraId="14D2A2E3" w14:textId="77777777" w:rsidR="00156CE3" w:rsidRPr="00156CE3" w:rsidRDefault="00156CE3" w:rsidP="00156CE3">
            <w:pPr>
              <w:spacing w:after="0"/>
              <w:jc w:val="right"/>
              <w:rPr>
                <w:rFonts w:eastAsia="Calibri" w:cs="Arial"/>
                <w:sz w:val="24"/>
                <w:szCs w:val="24"/>
                <w:lang w:eastAsia="en-US"/>
              </w:rPr>
            </w:pPr>
            <w:r w:rsidRPr="00156CE3">
              <w:rPr>
                <w:rFonts w:eastAsia="Calibri" w:cs="Arial"/>
                <w:sz w:val="24"/>
                <w:szCs w:val="24"/>
                <w:lang w:eastAsia="en-US"/>
              </w:rPr>
              <w:t>Not Met</w:t>
            </w:r>
          </w:p>
        </w:tc>
      </w:tr>
      <w:tr w:rsidR="00156CE3" w:rsidRPr="00156CE3" w14:paraId="62B62E60" w14:textId="77777777" w:rsidTr="00156CE3">
        <w:tc>
          <w:tcPr>
            <w:tcW w:w="7298" w:type="dxa"/>
            <w:gridSpan w:val="3"/>
            <w:tcBorders>
              <w:right w:val="nil"/>
            </w:tcBorders>
            <w:shd w:val="clear" w:color="auto" w:fill="auto"/>
          </w:tcPr>
          <w:p w14:paraId="26063CED" w14:textId="77777777" w:rsidR="00156CE3" w:rsidRPr="00156CE3" w:rsidRDefault="00156CE3" w:rsidP="00156CE3">
            <w:pPr>
              <w:spacing w:after="0"/>
              <w:rPr>
                <w:rFonts w:eastAsia="Calibri" w:cs="Arial"/>
                <w:sz w:val="24"/>
                <w:szCs w:val="24"/>
                <w:lang w:eastAsia="en-US"/>
              </w:rPr>
            </w:pPr>
            <w:r w:rsidRPr="00156CE3">
              <w:rPr>
                <w:rFonts w:eastAsia="Calibri" w:cs="Arial"/>
                <w:sz w:val="24"/>
                <w:szCs w:val="24"/>
                <w:lang w:eastAsia="en-US"/>
              </w:rPr>
              <w:t>Standard 4 Services and supports for daily living</w:t>
            </w:r>
          </w:p>
        </w:tc>
        <w:tc>
          <w:tcPr>
            <w:tcW w:w="1769" w:type="dxa"/>
            <w:tcBorders>
              <w:left w:val="nil"/>
            </w:tcBorders>
            <w:shd w:val="clear" w:color="auto" w:fill="auto"/>
          </w:tcPr>
          <w:p w14:paraId="585C29A3" w14:textId="77777777" w:rsidR="00156CE3" w:rsidRPr="00156CE3" w:rsidRDefault="00156CE3" w:rsidP="00156CE3">
            <w:pPr>
              <w:spacing w:after="0"/>
              <w:jc w:val="right"/>
              <w:rPr>
                <w:rFonts w:eastAsia="Calibri" w:cs="Arial"/>
                <w:sz w:val="24"/>
                <w:szCs w:val="24"/>
                <w:lang w:val="en-GB" w:eastAsia="en-US"/>
              </w:rPr>
            </w:pPr>
            <w:r w:rsidRPr="00156CE3">
              <w:rPr>
                <w:rFonts w:eastAsia="Calibri" w:cs="Arial"/>
                <w:sz w:val="24"/>
                <w:szCs w:val="24"/>
                <w:lang w:eastAsia="en-US"/>
              </w:rPr>
              <w:t>Not Met</w:t>
            </w:r>
          </w:p>
        </w:tc>
      </w:tr>
      <w:tr w:rsidR="00156CE3" w:rsidRPr="00156CE3" w14:paraId="73EEBE29" w14:textId="77777777" w:rsidTr="00156CE3">
        <w:tc>
          <w:tcPr>
            <w:tcW w:w="7298" w:type="dxa"/>
            <w:gridSpan w:val="3"/>
            <w:tcBorders>
              <w:right w:val="nil"/>
            </w:tcBorders>
            <w:shd w:val="clear" w:color="auto" w:fill="auto"/>
          </w:tcPr>
          <w:p w14:paraId="021E02C1" w14:textId="77777777" w:rsidR="00156CE3" w:rsidRPr="00156CE3" w:rsidRDefault="00156CE3" w:rsidP="00156CE3">
            <w:pPr>
              <w:spacing w:after="0"/>
              <w:ind w:left="567"/>
              <w:rPr>
                <w:rFonts w:eastAsia="Calibri" w:cs="Arial"/>
                <w:sz w:val="24"/>
                <w:szCs w:val="24"/>
                <w:lang w:eastAsia="en-US"/>
              </w:rPr>
            </w:pPr>
            <w:r w:rsidRPr="00156CE3">
              <w:rPr>
                <w:rFonts w:eastAsia="Calibri" w:cs="Arial"/>
                <w:sz w:val="24"/>
                <w:szCs w:val="24"/>
                <w:lang w:eastAsia="en-US"/>
              </w:rPr>
              <w:t>Requirement 4(3)(a)</w:t>
            </w:r>
          </w:p>
        </w:tc>
        <w:tc>
          <w:tcPr>
            <w:tcW w:w="1769" w:type="dxa"/>
            <w:tcBorders>
              <w:left w:val="nil"/>
            </w:tcBorders>
            <w:shd w:val="clear" w:color="auto" w:fill="auto"/>
          </w:tcPr>
          <w:p w14:paraId="545C4C7A" w14:textId="77777777" w:rsidR="00156CE3" w:rsidRPr="00156CE3" w:rsidRDefault="00156CE3" w:rsidP="00156CE3">
            <w:pPr>
              <w:spacing w:after="0"/>
              <w:jc w:val="right"/>
              <w:rPr>
                <w:rFonts w:eastAsia="Calibri" w:cs="Arial"/>
                <w:sz w:val="24"/>
                <w:szCs w:val="24"/>
                <w:lang w:eastAsia="en-US"/>
              </w:rPr>
            </w:pPr>
            <w:r w:rsidRPr="00156CE3">
              <w:rPr>
                <w:rFonts w:eastAsia="Calibri" w:cs="Arial"/>
                <w:sz w:val="24"/>
                <w:szCs w:val="24"/>
                <w:lang w:eastAsia="en-US"/>
              </w:rPr>
              <w:t>Not Met</w:t>
            </w:r>
          </w:p>
        </w:tc>
      </w:tr>
      <w:tr w:rsidR="00156CE3" w:rsidRPr="00156CE3" w14:paraId="04A5D6B6" w14:textId="77777777" w:rsidTr="00156CE3">
        <w:tc>
          <w:tcPr>
            <w:tcW w:w="7298" w:type="dxa"/>
            <w:gridSpan w:val="3"/>
            <w:tcBorders>
              <w:right w:val="nil"/>
            </w:tcBorders>
            <w:shd w:val="clear" w:color="auto" w:fill="auto"/>
          </w:tcPr>
          <w:p w14:paraId="29021392" w14:textId="77777777" w:rsidR="00156CE3" w:rsidRPr="00156CE3" w:rsidRDefault="00156CE3" w:rsidP="00156CE3">
            <w:pPr>
              <w:spacing w:after="0"/>
              <w:ind w:left="567"/>
              <w:rPr>
                <w:rFonts w:eastAsia="Calibri" w:cs="Arial"/>
                <w:sz w:val="24"/>
                <w:szCs w:val="24"/>
                <w:lang w:eastAsia="en-US"/>
              </w:rPr>
            </w:pPr>
            <w:r w:rsidRPr="00156CE3">
              <w:rPr>
                <w:rFonts w:eastAsia="Calibri" w:cs="Arial"/>
                <w:sz w:val="24"/>
                <w:szCs w:val="24"/>
                <w:lang w:eastAsia="en-US"/>
              </w:rPr>
              <w:t>Requirement 4(3)(b)</w:t>
            </w:r>
          </w:p>
        </w:tc>
        <w:tc>
          <w:tcPr>
            <w:tcW w:w="1769" w:type="dxa"/>
            <w:tcBorders>
              <w:left w:val="nil"/>
            </w:tcBorders>
            <w:shd w:val="clear" w:color="auto" w:fill="auto"/>
          </w:tcPr>
          <w:p w14:paraId="4FB59870" w14:textId="77777777" w:rsidR="00156CE3" w:rsidRPr="00156CE3" w:rsidRDefault="00156CE3" w:rsidP="00156CE3">
            <w:pPr>
              <w:spacing w:after="0"/>
              <w:jc w:val="right"/>
              <w:rPr>
                <w:rFonts w:eastAsia="Calibri" w:cs="Arial"/>
                <w:sz w:val="24"/>
                <w:szCs w:val="24"/>
                <w:lang w:eastAsia="en-US"/>
              </w:rPr>
            </w:pPr>
            <w:r w:rsidRPr="00156CE3">
              <w:rPr>
                <w:rFonts w:eastAsia="Calibri" w:cs="Arial"/>
                <w:sz w:val="24"/>
                <w:szCs w:val="24"/>
                <w:lang w:eastAsia="en-US"/>
              </w:rPr>
              <w:t>Not Met</w:t>
            </w:r>
          </w:p>
        </w:tc>
      </w:tr>
      <w:tr w:rsidR="00156CE3" w:rsidRPr="00156CE3" w14:paraId="4934FDE5" w14:textId="77777777" w:rsidTr="00156CE3">
        <w:tc>
          <w:tcPr>
            <w:tcW w:w="7298" w:type="dxa"/>
            <w:gridSpan w:val="3"/>
            <w:tcBorders>
              <w:right w:val="nil"/>
            </w:tcBorders>
            <w:shd w:val="clear" w:color="auto" w:fill="auto"/>
          </w:tcPr>
          <w:p w14:paraId="692AA54F" w14:textId="77777777" w:rsidR="00156CE3" w:rsidRPr="00156CE3" w:rsidRDefault="00156CE3" w:rsidP="00156CE3">
            <w:pPr>
              <w:spacing w:after="0"/>
              <w:ind w:left="567"/>
              <w:rPr>
                <w:rFonts w:eastAsia="Calibri" w:cs="Arial"/>
                <w:sz w:val="24"/>
                <w:szCs w:val="24"/>
                <w:lang w:eastAsia="en-US"/>
              </w:rPr>
            </w:pPr>
            <w:r w:rsidRPr="00156CE3">
              <w:rPr>
                <w:rFonts w:eastAsia="Calibri" w:cs="Arial"/>
                <w:sz w:val="24"/>
                <w:szCs w:val="24"/>
                <w:lang w:eastAsia="en-US"/>
              </w:rPr>
              <w:t>Requirement 4(3)(c)</w:t>
            </w:r>
          </w:p>
        </w:tc>
        <w:tc>
          <w:tcPr>
            <w:tcW w:w="1769" w:type="dxa"/>
            <w:tcBorders>
              <w:left w:val="nil"/>
            </w:tcBorders>
            <w:shd w:val="clear" w:color="auto" w:fill="auto"/>
          </w:tcPr>
          <w:p w14:paraId="2414B373" w14:textId="77777777" w:rsidR="00156CE3" w:rsidRPr="00156CE3" w:rsidRDefault="00156CE3" w:rsidP="00156CE3">
            <w:pPr>
              <w:spacing w:after="0"/>
              <w:jc w:val="right"/>
              <w:rPr>
                <w:rFonts w:eastAsia="Calibri" w:cs="Arial"/>
                <w:sz w:val="24"/>
                <w:szCs w:val="24"/>
                <w:lang w:eastAsia="en-US"/>
              </w:rPr>
            </w:pPr>
            <w:r w:rsidRPr="00156CE3">
              <w:rPr>
                <w:rFonts w:eastAsia="Calibri" w:cs="Arial"/>
                <w:sz w:val="24"/>
                <w:szCs w:val="24"/>
                <w:lang w:eastAsia="en-US"/>
              </w:rPr>
              <w:t>Not Met</w:t>
            </w:r>
          </w:p>
        </w:tc>
      </w:tr>
      <w:tr w:rsidR="00156CE3" w:rsidRPr="00156CE3" w14:paraId="7893C78C" w14:textId="77777777" w:rsidTr="00156CE3">
        <w:tc>
          <w:tcPr>
            <w:tcW w:w="7298" w:type="dxa"/>
            <w:gridSpan w:val="3"/>
            <w:tcBorders>
              <w:right w:val="nil"/>
            </w:tcBorders>
            <w:shd w:val="clear" w:color="auto" w:fill="auto"/>
          </w:tcPr>
          <w:p w14:paraId="10FD2019" w14:textId="77777777" w:rsidR="00156CE3" w:rsidRPr="00156CE3" w:rsidRDefault="00156CE3" w:rsidP="00156CE3">
            <w:pPr>
              <w:spacing w:after="0"/>
              <w:ind w:left="567"/>
              <w:rPr>
                <w:rFonts w:eastAsia="Calibri" w:cs="Arial"/>
                <w:sz w:val="24"/>
                <w:szCs w:val="24"/>
                <w:lang w:eastAsia="en-US"/>
              </w:rPr>
            </w:pPr>
            <w:r w:rsidRPr="00156CE3">
              <w:rPr>
                <w:rFonts w:eastAsia="Calibri" w:cs="Arial"/>
                <w:sz w:val="24"/>
                <w:szCs w:val="24"/>
                <w:lang w:eastAsia="en-US"/>
              </w:rPr>
              <w:t>Requirement 4(3)(d)</w:t>
            </w:r>
          </w:p>
        </w:tc>
        <w:tc>
          <w:tcPr>
            <w:tcW w:w="1769" w:type="dxa"/>
            <w:tcBorders>
              <w:left w:val="nil"/>
            </w:tcBorders>
            <w:shd w:val="clear" w:color="auto" w:fill="auto"/>
          </w:tcPr>
          <w:p w14:paraId="59C513C1" w14:textId="77777777" w:rsidR="00156CE3" w:rsidRPr="00156CE3" w:rsidRDefault="00156CE3" w:rsidP="00156CE3">
            <w:pPr>
              <w:spacing w:after="0"/>
              <w:jc w:val="right"/>
              <w:rPr>
                <w:rFonts w:eastAsia="Calibri" w:cs="Arial"/>
                <w:sz w:val="24"/>
                <w:szCs w:val="24"/>
                <w:lang w:eastAsia="en-US"/>
              </w:rPr>
            </w:pPr>
            <w:r w:rsidRPr="00156CE3">
              <w:rPr>
                <w:rFonts w:eastAsia="Calibri" w:cs="Arial"/>
                <w:sz w:val="24"/>
                <w:szCs w:val="24"/>
                <w:lang w:eastAsia="en-US"/>
              </w:rPr>
              <w:t>Met</w:t>
            </w:r>
          </w:p>
        </w:tc>
      </w:tr>
      <w:tr w:rsidR="00156CE3" w:rsidRPr="00156CE3" w14:paraId="20205439" w14:textId="77777777" w:rsidTr="00156CE3">
        <w:tc>
          <w:tcPr>
            <w:tcW w:w="7298" w:type="dxa"/>
            <w:gridSpan w:val="3"/>
            <w:tcBorders>
              <w:right w:val="nil"/>
            </w:tcBorders>
            <w:shd w:val="clear" w:color="auto" w:fill="auto"/>
          </w:tcPr>
          <w:p w14:paraId="585B5067" w14:textId="77777777" w:rsidR="00156CE3" w:rsidRPr="00156CE3" w:rsidRDefault="00156CE3" w:rsidP="00156CE3">
            <w:pPr>
              <w:spacing w:after="0"/>
              <w:ind w:left="567"/>
              <w:rPr>
                <w:rFonts w:eastAsia="Calibri" w:cs="Arial"/>
                <w:sz w:val="24"/>
                <w:szCs w:val="24"/>
                <w:lang w:eastAsia="en-US"/>
              </w:rPr>
            </w:pPr>
            <w:r w:rsidRPr="00156CE3">
              <w:rPr>
                <w:rFonts w:eastAsia="Calibri" w:cs="Arial"/>
                <w:sz w:val="24"/>
                <w:szCs w:val="24"/>
                <w:lang w:eastAsia="en-US"/>
              </w:rPr>
              <w:t>Requirement 4(3)(e)</w:t>
            </w:r>
          </w:p>
        </w:tc>
        <w:tc>
          <w:tcPr>
            <w:tcW w:w="1769" w:type="dxa"/>
            <w:tcBorders>
              <w:left w:val="nil"/>
            </w:tcBorders>
            <w:shd w:val="clear" w:color="auto" w:fill="auto"/>
          </w:tcPr>
          <w:p w14:paraId="422853B6" w14:textId="77777777" w:rsidR="00156CE3" w:rsidRPr="00156CE3" w:rsidRDefault="00156CE3" w:rsidP="00156CE3">
            <w:pPr>
              <w:spacing w:after="0"/>
              <w:jc w:val="right"/>
              <w:rPr>
                <w:rFonts w:eastAsia="Calibri" w:cs="Arial"/>
                <w:sz w:val="24"/>
                <w:szCs w:val="24"/>
                <w:lang w:eastAsia="en-US"/>
              </w:rPr>
            </w:pPr>
            <w:r w:rsidRPr="00156CE3">
              <w:rPr>
                <w:rFonts w:eastAsia="Calibri" w:cs="Arial"/>
                <w:sz w:val="24"/>
                <w:szCs w:val="24"/>
                <w:lang w:eastAsia="en-US"/>
              </w:rPr>
              <w:t>Met</w:t>
            </w:r>
          </w:p>
        </w:tc>
      </w:tr>
      <w:tr w:rsidR="00156CE3" w:rsidRPr="00156CE3" w14:paraId="6DF07A46" w14:textId="77777777" w:rsidTr="00156CE3">
        <w:tc>
          <w:tcPr>
            <w:tcW w:w="7298" w:type="dxa"/>
            <w:gridSpan w:val="3"/>
            <w:tcBorders>
              <w:right w:val="nil"/>
            </w:tcBorders>
            <w:shd w:val="clear" w:color="auto" w:fill="auto"/>
          </w:tcPr>
          <w:p w14:paraId="134BBFCA" w14:textId="77777777" w:rsidR="00156CE3" w:rsidRPr="00156CE3" w:rsidRDefault="00156CE3" w:rsidP="00156CE3">
            <w:pPr>
              <w:spacing w:after="0"/>
              <w:ind w:left="567"/>
              <w:rPr>
                <w:rFonts w:eastAsia="Calibri" w:cs="Arial"/>
                <w:sz w:val="24"/>
                <w:szCs w:val="24"/>
                <w:lang w:eastAsia="en-US"/>
              </w:rPr>
            </w:pPr>
            <w:r w:rsidRPr="00156CE3">
              <w:rPr>
                <w:rFonts w:eastAsia="Calibri" w:cs="Arial"/>
                <w:sz w:val="24"/>
                <w:szCs w:val="24"/>
                <w:lang w:eastAsia="en-US"/>
              </w:rPr>
              <w:t>Requirement 4(3)(f)</w:t>
            </w:r>
          </w:p>
        </w:tc>
        <w:tc>
          <w:tcPr>
            <w:tcW w:w="1769" w:type="dxa"/>
            <w:tcBorders>
              <w:left w:val="nil"/>
            </w:tcBorders>
            <w:shd w:val="clear" w:color="auto" w:fill="auto"/>
          </w:tcPr>
          <w:p w14:paraId="5C095AE2" w14:textId="77777777" w:rsidR="00156CE3" w:rsidRPr="00156CE3" w:rsidRDefault="00156CE3" w:rsidP="00156CE3">
            <w:pPr>
              <w:spacing w:after="0"/>
              <w:jc w:val="right"/>
              <w:rPr>
                <w:rFonts w:eastAsia="Calibri" w:cs="Arial"/>
                <w:sz w:val="24"/>
                <w:szCs w:val="24"/>
                <w:lang w:eastAsia="en-US"/>
              </w:rPr>
            </w:pPr>
            <w:r w:rsidRPr="00156CE3">
              <w:rPr>
                <w:rFonts w:eastAsia="Calibri" w:cs="Arial"/>
                <w:sz w:val="24"/>
                <w:szCs w:val="24"/>
                <w:lang w:eastAsia="en-US"/>
              </w:rPr>
              <w:t>Not Met</w:t>
            </w:r>
          </w:p>
        </w:tc>
      </w:tr>
      <w:tr w:rsidR="00156CE3" w:rsidRPr="00156CE3" w14:paraId="3B42E183" w14:textId="77777777" w:rsidTr="00156CE3">
        <w:tc>
          <w:tcPr>
            <w:tcW w:w="7298" w:type="dxa"/>
            <w:gridSpan w:val="3"/>
            <w:tcBorders>
              <w:right w:val="nil"/>
            </w:tcBorders>
            <w:shd w:val="clear" w:color="auto" w:fill="auto"/>
          </w:tcPr>
          <w:p w14:paraId="3D8FB808" w14:textId="77777777" w:rsidR="00156CE3" w:rsidRPr="00156CE3" w:rsidRDefault="00156CE3" w:rsidP="00156CE3">
            <w:pPr>
              <w:spacing w:after="0"/>
              <w:ind w:left="567"/>
              <w:rPr>
                <w:rFonts w:eastAsia="Calibri" w:cs="Arial"/>
                <w:sz w:val="24"/>
                <w:szCs w:val="24"/>
                <w:lang w:eastAsia="en-US"/>
              </w:rPr>
            </w:pPr>
            <w:r w:rsidRPr="00156CE3">
              <w:rPr>
                <w:rFonts w:eastAsia="Calibri" w:cs="Arial"/>
                <w:sz w:val="24"/>
                <w:szCs w:val="24"/>
                <w:lang w:eastAsia="en-US"/>
              </w:rPr>
              <w:t>Requirement 4(3)(g)</w:t>
            </w:r>
          </w:p>
        </w:tc>
        <w:tc>
          <w:tcPr>
            <w:tcW w:w="1769" w:type="dxa"/>
            <w:tcBorders>
              <w:left w:val="nil"/>
            </w:tcBorders>
            <w:shd w:val="clear" w:color="auto" w:fill="auto"/>
          </w:tcPr>
          <w:p w14:paraId="4D93D443" w14:textId="77777777" w:rsidR="00156CE3" w:rsidRPr="00156CE3" w:rsidRDefault="00156CE3" w:rsidP="00156CE3">
            <w:pPr>
              <w:spacing w:after="0"/>
              <w:jc w:val="right"/>
              <w:rPr>
                <w:rFonts w:eastAsia="Calibri" w:cs="Arial"/>
                <w:sz w:val="24"/>
                <w:szCs w:val="24"/>
                <w:lang w:eastAsia="en-US"/>
              </w:rPr>
            </w:pPr>
            <w:r w:rsidRPr="00156CE3">
              <w:rPr>
                <w:rFonts w:eastAsia="Calibri" w:cs="Arial"/>
                <w:sz w:val="24"/>
                <w:szCs w:val="24"/>
                <w:lang w:eastAsia="en-US"/>
              </w:rPr>
              <w:t>Not Met</w:t>
            </w:r>
          </w:p>
        </w:tc>
      </w:tr>
      <w:tr w:rsidR="00156CE3" w:rsidRPr="00156CE3" w14:paraId="2441D274" w14:textId="77777777" w:rsidTr="00156CE3">
        <w:tc>
          <w:tcPr>
            <w:tcW w:w="7298" w:type="dxa"/>
            <w:gridSpan w:val="3"/>
            <w:tcBorders>
              <w:right w:val="nil"/>
            </w:tcBorders>
            <w:shd w:val="clear" w:color="auto" w:fill="auto"/>
          </w:tcPr>
          <w:p w14:paraId="0FD229E5" w14:textId="77777777" w:rsidR="00156CE3" w:rsidRPr="00156CE3" w:rsidRDefault="00156CE3" w:rsidP="00156CE3">
            <w:pPr>
              <w:spacing w:after="0"/>
              <w:rPr>
                <w:rFonts w:eastAsia="Calibri" w:cs="Arial"/>
                <w:sz w:val="24"/>
                <w:szCs w:val="24"/>
                <w:lang w:eastAsia="en-US"/>
              </w:rPr>
            </w:pPr>
            <w:r w:rsidRPr="00156CE3">
              <w:rPr>
                <w:rFonts w:eastAsia="Calibri" w:cs="Arial"/>
                <w:sz w:val="24"/>
                <w:szCs w:val="24"/>
                <w:lang w:eastAsia="en-US"/>
              </w:rPr>
              <w:t>Standard 5 Organisation’s service environment</w:t>
            </w:r>
          </w:p>
        </w:tc>
        <w:tc>
          <w:tcPr>
            <w:tcW w:w="1769" w:type="dxa"/>
            <w:tcBorders>
              <w:left w:val="nil"/>
            </w:tcBorders>
            <w:shd w:val="clear" w:color="auto" w:fill="auto"/>
          </w:tcPr>
          <w:p w14:paraId="0C9DFEBA" w14:textId="77777777" w:rsidR="00156CE3" w:rsidRPr="00156CE3" w:rsidRDefault="00156CE3" w:rsidP="00156CE3">
            <w:pPr>
              <w:spacing w:after="0"/>
              <w:jc w:val="right"/>
              <w:rPr>
                <w:rFonts w:eastAsia="Calibri" w:cs="Arial"/>
                <w:sz w:val="24"/>
                <w:szCs w:val="24"/>
                <w:lang w:val="en-GB" w:eastAsia="en-US"/>
              </w:rPr>
            </w:pPr>
            <w:r w:rsidRPr="00156CE3">
              <w:rPr>
                <w:rFonts w:eastAsia="Calibri" w:cs="Arial"/>
                <w:sz w:val="24"/>
                <w:szCs w:val="24"/>
                <w:lang w:eastAsia="en-US"/>
              </w:rPr>
              <w:t>Not Met</w:t>
            </w:r>
          </w:p>
        </w:tc>
      </w:tr>
      <w:tr w:rsidR="00156CE3" w:rsidRPr="00156CE3" w14:paraId="4FB046FE" w14:textId="77777777" w:rsidTr="00156CE3">
        <w:tc>
          <w:tcPr>
            <w:tcW w:w="7298" w:type="dxa"/>
            <w:gridSpan w:val="3"/>
            <w:tcBorders>
              <w:right w:val="nil"/>
            </w:tcBorders>
            <w:shd w:val="clear" w:color="auto" w:fill="auto"/>
          </w:tcPr>
          <w:p w14:paraId="0C337E6A" w14:textId="77777777" w:rsidR="00156CE3" w:rsidRPr="00156CE3" w:rsidRDefault="00156CE3" w:rsidP="00156CE3">
            <w:pPr>
              <w:spacing w:after="0"/>
              <w:ind w:left="567"/>
              <w:rPr>
                <w:rFonts w:eastAsia="Calibri" w:cs="Arial"/>
                <w:sz w:val="24"/>
                <w:szCs w:val="24"/>
                <w:lang w:eastAsia="en-US"/>
              </w:rPr>
            </w:pPr>
            <w:r w:rsidRPr="00156CE3">
              <w:rPr>
                <w:rFonts w:eastAsia="Calibri" w:cs="Arial"/>
                <w:sz w:val="24"/>
                <w:szCs w:val="24"/>
                <w:lang w:eastAsia="en-US"/>
              </w:rPr>
              <w:t>Requirement 5(3)(a)</w:t>
            </w:r>
          </w:p>
        </w:tc>
        <w:tc>
          <w:tcPr>
            <w:tcW w:w="1769" w:type="dxa"/>
            <w:tcBorders>
              <w:left w:val="nil"/>
            </w:tcBorders>
            <w:shd w:val="clear" w:color="auto" w:fill="auto"/>
          </w:tcPr>
          <w:p w14:paraId="2E856CEB" w14:textId="77777777" w:rsidR="00156CE3" w:rsidRPr="00156CE3" w:rsidRDefault="00156CE3" w:rsidP="00156CE3">
            <w:pPr>
              <w:spacing w:after="0"/>
              <w:jc w:val="right"/>
              <w:rPr>
                <w:rFonts w:eastAsia="Calibri" w:cs="Arial"/>
                <w:sz w:val="24"/>
                <w:szCs w:val="24"/>
                <w:lang w:eastAsia="en-US"/>
              </w:rPr>
            </w:pPr>
            <w:r w:rsidRPr="00156CE3">
              <w:rPr>
                <w:rFonts w:eastAsia="Calibri" w:cs="Arial"/>
                <w:sz w:val="24"/>
                <w:szCs w:val="24"/>
                <w:lang w:eastAsia="en-US"/>
              </w:rPr>
              <w:t>Not Met</w:t>
            </w:r>
          </w:p>
        </w:tc>
      </w:tr>
      <w:tr w:rsidR="00156CE3" w:rsidRPr="00156CE3" w14:paraId="3AB4ECD3" w14:textId="77777777" w:rsidTr="00156CE3">
        <w:tc>
          <w:tcPr>
            <w:tcW w:w="7298" w:type="dxa"/>
            <w:gridSpan w:val="3"/>
            <w:tcBorders>
              <w:right w:val="nil"/>
            </w:tcBorders>
            <w:shd w:val="clear" w:color="auto" w:fill="auto"/>
          </w:tcPr>
          <w:p w14:paraId="38A04D06" w14:textId="77777777" w:rsidR="00156CE3" w:rsidRPr="00156CE3" w:rsidRDefault="00156CE3" w:rsidP="00156CE3">
            <w:pPr>
              <w:spacing w:after="0"/>
              <w:ind w:left="567"/>
              <w:rPr>
                <w:rFonts w:eastAsia="Calibri" w:cs="Arial"/>
                <w:sz w:val="24"/>
                <w:szCs w:val="24"/>
                <w:lang w:eastAsia="en-US"/>
              </w:rPr>
            </w:pPr>
            <w:r w:rsidRPr="00156CE3">
              <w:rPr>
                <w:rFonts w:eastAsia="Calibri" w:cs="Arial"/>
                <w:sz w:val="24"/>
                <w:szCs w:val="24"/>
                <w:lang w:eastAsia="en-US"/>
              </w:rPr>
              <w:t>Requirement 5(3)(b)</w:t>
            </w:r>
          </w:p>
        </w:tc>
        <w:tc>
          <w:tcPr>
            <w:tcW w:w="1769" w:type="dxa"/>
            <w:tcBorders>
              <w:left w:val="nil"/>
            </w:tcBorders>
            <w:shd w:val="clear" w:color="auto" w:fill="auto"/>
          </w:tcPr>
          <w:p w14:paraId="78B7B558" w14:textId="77777777" w:rsidR="00156CE3" w:rsidRPr="00156CE3" w:rsidRDefault="00156CE3" w:rsidP="00156CE3">
            <w:pPr>
              <w:spacing w:after="0"/>
              <w:jc w:val="right"/>
              <w:rPr>
                <w:rFonts w:eastAsia="Calibri" w:cs="Arial"/>
                <w:sz w:val="24"/>
                <w:szCs w:val="24"/>
                <w:lang w:eastAsia="en-US"/>
              </w:rPr>
            </w:pPr>
            <w:r w:rsidRPr="00156CE3">
              <w:rPr>
                <w:rFonts w:eastAsia="Calibri" w:cs="Arial"/>
                <w:sz w:val="24"/>
                <w:szCs w:val="24"/>
                <w:lang w:eastAsia="en-US"/>
              </w:rPr>
              <w:t>Met</w:t>
            </w:r>
          </w:p>
        </w:tc>
      </w:tr>
      <w:tr w:rsidR="00156CE3" w:rsidRPr="00156CE3" w14:paraId="5E608F97" w14:textId="77777777" w:rsidTr="00156CE3">
        <w:tc>
          <w:tcPr>
            <w:tcW w:w="7298" w:type="dxa"/>
            <w:gridSpan w:val="3"/>
            <w:tcBorders>
              <w:right w:val="nil"/>
            </w:tcBorders>
            <w:shd w:val="clear" w:color="auto" w:fill="auto"/>
          </w:tcPr>
          <w:p w14:paraId="49EE3E3B" w14:textId="77777777" w:rsidR="00156CE3" w:rsidRPr="00156CE3" w:rsidRDefault="00156CE3" w:rsidP="00156CE3">
            <w:pPr>
              <w:spacing w:after="0"/>
              <w:ind w:left="567"/>
              <w:rPr>
                <w:rFonts w:eastAsia="Calibri" w:cs="Arial"/>
                <w:sz w:val="24"/>
                <w:szCs w:val="24"/>
                <w:lang w:eastAsia="en-US"/>
              </w:rPr>
            </w:pPr>
            <w:r w:rsidRPr="00156CE3">
              <w:rPr>
                <w:rFonts w:eastAsia="Calibri" w:cs="Arial"/>
                <w:sz w:val="24"/>
                <w:szCs w:val="24"/>
                <w:lang w:eastAsia="en-US"/>
              </w:rPr>
              <w:t>Requirement 5(3)(c)</w:t>
            </w:r>
          </w:p>
        </w:tc>
        <w:tc>
          <w:tcPr>
            <w:tcW w:w="1769" w:type="dxa"/>
            <w:tcBorders>
              <w:left w:val="nil"/>
            </w:tcBorders>
            <w:shd w:val="clear" w:color="auto" w:fill="auto"/>
          </w:tcPr>
          <w:p w14:paraId="53D646A2" w14:textId="77777777" w:rsidR="00156CE3" w:rsidRPr="00156CE3" w:rsidRDefault="00156CE3" w:rsidP="00156CE3">
            <w:pPr>
              <w:spacing w:after="0"/>
              <w:jc w:val="right"/>
              <w:rPr>
                <w:rFonts w:eastAsia="Calibri" w:cs="Arial"/>
                <w:sz w:val="24"/>
                <w:szCs w:val="24"/>
                <w:lang w:eastAsia="en-US"/>
              </w:rPr>
            </w:pPr>
            <w:r w:rsidRPr="00156CE3">
              <w:rPr>
                <w:rFonts w:eastAsia="Calibri" w:cs="Arial"/>
                <w:sz w:val="24"/>
                <w:szCs w:val="24"/>
                <w:lang w:eastAsia="en-US"/>
              </w:rPr>
              <w:t>Met</w:t>
            </w:r>
          </w:p>
        </w:tc>
      </w:tr>
      <w:tr w:rsidR="00156CE3" w:rsidRPr="00156CE3" w14:paraId="2D010F7E" w14:textId="77777777" w:rsidTr="00156CE3">
        <w:tc>
          <w:tcPr>
            <w:tcW w:w="7298" w:type="dxa"/>
            <w:gridSpan w:val="3"/>
            <w:tcBorders>
              <w:right w:val="nil"/>
            </w:tcBorders>
            <w:shd w:val="clear" w:color="auto" w:fill="auto"/>
          </w:tcPr>
          <w:p w14:paraId="39716C6C" w14:textId="77777777" w:rsidR="00156CE3" w:rsidRPr="00156CE3" w:rsidRDefault="00156CE3" w:rsidP="00156CE3">
            <w:pPr>
              <w:spacing w:after="0"/>
              <w:rPr>
                <w:rFonts w:eastAsia="Calibri" w:cs="Arial"/>
                <w:sz w:val="24"/>
                <w:szCs w:val="24"/>
                <w:lang w:eastAsia="en-US"/>
              </w:rPr>
            </w:pPr>
            <w:r w:rsidRPr="00156CE3">
              <w:rPr>
                <w:rFonts w:eastAsia="Calibri" w:cs="Arial"/>
                <w:sz w:val="24"/>
                <w:szCs w:val="24"/>
                <w:lang w:eastAsia="en-US"/>
              </w:rPr>
              <w:t>Standard 6 Feedback and complaints</w:t>
            </w:r>
          </w:p>
        </w:tc>
        <w:tc>
          <w:tcPr>
            <w:tcW w:w="1769" w:type="dxa"/>
            <w:tcBorders>
              <w:left w:val="nil"/>
            </w:tcBorders>
            <w:shd w:val="clear" w:color="auto" w:fill="auto"/>
          </w:tcPr>
          <w:p w14:paraId="4F593989" w14:textId="77777777" w:rsidR="00156CE3" w:rsidRPr="00156CE3" w:rsidRDefault="00156CE3" w:rsidP="00156CE3">
            <w:pPr>
              <w:spacing w:after="0"/>
              <w:jc w:val="right"/>
              <w:rPr>
                <w:rFonts w:eastAsia="Calibri" w:cs="Arial"/>
                <w:sz w:val="24"/>
                <w:szCs w:val="24"/>
                <w:lang w:val="en-GB" w:eastAsia="en-US"/>
              </w:rPr>
            </w:pPr>
            <w:r w:rsidRPr="00156CE3">
              <w:rPr>
                <w:rFonts w:eastAsia="Calibri" w:cs="Arial"/>
                <w:sz w:val="24"/>
                <w:szCs w:val="24"/>
                <w:lang w:eastAsia="en-US"/>
              </w:rPr>
              <w:t>Not Met</w:t>
            </w:r>
          </w:p>
        </w:tc>
      </w:tr>
      <w:tr w:rsidR="00156CE3" w:rsidRPr="00156CE3" w14:paraId="4A1EC962" w14:textId="77777777" w:rsidTr="00156CE3">
        <w:tc>
          <w:tcPr>
            <w:tcW w:w="7298" w:type="dxa"/>
            <w:gridSpan w:val="3"/>
            <w:tcBorders>
              <w:right w:val="nil"/>
            </w:tcBorders>
            <w:shd w:val="clear" w:color="auto" w:fill="auto"/>
          </w:tcPr>
          <w:p w14:paraId="1CBC1CA2" w14:textId="77777777" w:rsidR="00156CE3" w:rsidRPr="00156CE3" w:rsidRDefault="00156CE3" w:rsidP="00156CE3">
            <w:pPr>
              <w:spacing w:after="0"/>
              <w:ind w:firstLine="567"/>
              <w:rPr>
                <w:rFonts w:eastAsia="Calibri" w:cs="Arial"/>
                <w:sz w:val="24"/>
                <w:szCs w:val="24"/>
                <w:lang w:eastAsia="en-US"/>
              </w:rPr>
            </w:pPr>
            <w:r w:rsidRPr="00156CE3">
              <w:rPr>
                <w:rFonts w:eastAsia="Calibri" w:cs="Arial"/>
                <w:sz w:val="24"/>
                <w:szCs w:val="24"/>
                <w:lang w:eastAsia="en-US"/>
              </w:rPr>
              <w:t>Requirement 6(3)(a)</w:t>
            </w:r>
          </w:p>
        </w:tc>
        <w:tc>
          <w:tcPr>
            <w:tcW w:w="1769" w:type="dxa"/>
            <w:tcBorders>
              <w:left w:val="nil"/>
            </w:tcBorders>
            <w:shd w:val="clear" w:color="auto" w:fill="auto"/>
          </w:tcPr>
          <w:p w14:paraId="77A32DBE" w14:textId="77777777" w:rsidR="00156CE3" w:rsidRPr="00156CE3" w:rsidRDefault="00156CE3" w:rsidP="00156CE3">
            <w:pPr>
              <w:spacing w:after="0"/>
              <w:jc w:val="right"/>
              <w:rPr>
                <w:rFonts w:eastAsia="Calibri" w:cs="Arial"/>
                <w:sz w:val="24"/>
                <w:szCs w:val="24"/>
                <w:lang w:eastAsia="en-US"/>
              </w:rPr>
            </w:pPr>
            <w:r w:rsidRPr="00156CE3">
              <w:rPr>
                <w:rFonts w:eastAsia="Calibri" w:cs="Arial"/>
                <w:sz w:val="24"/>
                <w:szCs w:val="24"/>
                <w:lang w:eastAsia="en-US"/>
              </w:rPr>
              <w:t>Met</w:t>
            </w:r>
          </w:p>
        </w:tc>
      </w:tr>
      <w:tr w:rsidR="00156CE3" w:rsidRPr="00156CE3" w14:paraId="43EC18B3" w14:textId="77777777" w:rsidTr="00156CE3">
        <w:tc>
          <w:tcPr>
            <w:tcW w:w="7298" w:type="dxa"/>
            <w:gridSpan w:val="3"/>
            <w:tcBorders>
              <w:right w:val="nil"/>
            </w:tcBorders>
            <w:shd w:val="clear" w:color="auto" w:fill="auto"/>
          </w:tcPr>
          <w:p w14:paraId="1A209C15" w14:textId="77777777" w:rsidR="00156CE3" w:rsidRPr="00156CE3" w:rsidRDefault="00156CE3" w:rsidP="00156CE3">
            <w:pPr>
              <w:spacing w:after="0"/>
              <w:ind w:firstLine="567"/>
              <w:rPr>
                <w:rFonts w:eastAsia="Calibri" w:cs="Arial"/>
                <w:sz w:val="24"/>
                <w:szCs w:val="24"/>
                <w:lang w:eastAsia="en-US"/>
              </w:rPr>
            </w:pPr>
            <w:r w:rsidRPr="00156CE3">
              <w:rPr>
                <w:rFonts w:eastAsia="Calibri" w:cs="Arial"/>
                <w:sz w:val="24"/>
                <w:szCs w:val="24"/>
                <w:lang w:eastAsia="en-US"/>
              </w:rPr>
              <w:t>Requirement 6(3)(b)</w:t>
            </w:r>
          </w:p>
        </w:tc>
        <w:tc>
          <w:tcPr>
            <w:tcW w:w="1769" w:type="dxa"/>
            <w:tcBorders>
              <w:left w:val="nil"/>
            </w:tcBorders>
            <w:shd w:val="clear" w:color="auto" w:fill="auto"/>
          </w:tcPr>
          <w:p w14:paraId="70107F2F" w14:textId="77777777" w:rsidR="00156CE3" w:rsidRPr="00156CE3" w:rsidRDefault="00156CE3" w:rsidP="00156CE3">
            <w:pPr>
              <w:spacing w:after="0"/>
              <w:jc w:val="right"/>
              <w:rPr>
                <w:rFonts w:eastAsia="Calibri" w:cs="Arial"/>
                <w:sz w:val="24"/>
                <w:szCs w:val="24"/>
                <w:lang w:eastAsia="en-US"/>
              </w:rPr>
            </w:pPr>
            <w:r w:rsidRPr="00156CE3">
              <w:rPr>
                <w:rFonts w:eastAsia="Calibri" w:cs="Arial"/>
                <w:sz w:val="24"/>
                <w:szCs w:val="24"/>
                <w:lang w:eastAsia="en-US"/>
              </w:rPr>
              <w:t>Not Met</w:t>
            </w:r>
          </w:p>
        </w:tc>
      </w:tr>
      <w:tr w:rsidR="00156CE3" w:rsidRPr="00156CE3" w14:paraId="5EE2CA7B" w14:textId="77777777" w:rsidTr="00156CE3">
        <w:tc>
          <w:tcPr>
            <w:tcW w:w="7298" w:type="dxa"/>
            <w:gridSpan w:val="3"/>
            <w:tcBorders>
              <w:right w:val="nil"/>
            </w:tcBorders>
            <w:shd w:val="clear" w:color="auto" w:fill="auto"/>
          </w:tcPr>
          <w:p w14:paraId="537C50C9" w14:textId="77777777" w:rsidR="00156CE3" w:rsidRPr="00156CE3" w:rsidRDefault="00156CE3" w:rsidP="00156CE3">
            <w:pPr>
              <w:spacing w:after="0"/>
              <w:ind w:firstLine="567"/>
              <w:rPr>
                <w:rFonts w:eastAsia="Calibri" w:cs="Arial"/>
                <w:sz w:val="24"/>
                <w:szCs w:val="24"/>
                <w:lang w:eastAsia="en-US"/>
              </w:rPr>
            </w:pPr>
            <w:r w:rsidRPr="00156CE3">
              <w:rPr>
                <w:rFonts w:eastAsia="Calibri" w:cs="Arial"/>
                <w:sz w:val="24"/>
                <w:szCs w:val="24"/>
                <w:lang w:eastAsia="en-US"/>
              </w:rPr>
              <w:t>Requirement 6(3)(c)</w:t>
            </w:r>
          </w:p>
        </w:tc>
        <w:tc>
          <w:tcPr>
            <w:tcW w:w="1769" w:type="dxa"/>
            <w:tcBorders>
              <w:left w:val="nil"/>
            </w:tcBorders>
            <w:shd w:val="clear" w:color="auto" w:fill="auto"/>
          </w:tcPr>
          <w:p w14:paraId="63340CFA" w14:textId="77777777" w:rsidR="00156CE3" w:rsidRPr="00156CE3" w:rsidRDefault="00156CE3" w:rsidP="00156CE3">
            <w:pPr>
              <w:spacing w:after="0"/>
              <w:jc w:val="right"/>
              <w:rPr>
                <w:rFonts w:eastAsia="Calibri" w:cs="Arial"/>
                <w:sz w:val="24"/>
                <w:szCs w:val="24"/>
                <w:lang w:eastAsia="en-US"/>
              </w:rPr>
            </w:pPr>
            <w:r w:rsidRPr="00156CE3">
              <w:rPr>
                <w:rFonts w:eastAsia="Calibri" w:cs="Arial"/>
                <w:sz w:val="24"/>
                <w:szCs w:val="24"/>
                <w:lang w:eastAsia="en-US"/>
              </w:rPr>
              <w:t>Not Met</w:t>
            </w:r>
          </w:p>
        </w:tc>
      </w:tr>
      <w:tr w:rsidR="00156CE3" w:rsidRPr="00156CE3" w14:paraId="236E539B" w14:textId="77777777" w:rsidTr="00156CE3">
        <w:tc>
          <w:tcPr>
            <w:tcW w:w="7298" w:type="dxa"/>
            <w:gridSpan w:val="3"/>
            <w:tcBorders>
              <w:right w:val="nil"/>
            </w:tcBorders>
            <w:shd w:val="clear" w:color="auto" w:fill="auto"/>
          </w:tcPr>
          <w:p w14:paraId="3D7EAD98" w14:textId="77777777" w:rsidR="00156CE3" w:rsidRPr="00156CE3" w:rsidRDefault="00156CE3" w:rsidP="00156CE3">
            <w:pPr>
              <w:spacing w:after="0"/>
              <w:ind w:firstLine="567"/>
              <w:rPr>
                <w:rFonts w:eastAsia="Calibri" w:cs="Arial"/>
                <w:sz w:val="24"/>
                <w:szCs w:val="24"/>
                <w:lang w:eastAsia="en-US"/>
              </w:rPr>
            </w:pPr>
            <w:r w:rsidRPr="00156CE3">
              <w:rPr>
                <w:rFonts w:eastAsia="Calibri" w:cs="Arial"/>
                <w:sz w:val="24"/>
                <w:szCs w:val="24"/>
                <w:lang w:eastAsia="en-US"/>
              </w:rPr>
              <w:t>Requirement 6(3)(d)</w:t>
            </w:r>
          </w:p>
        </w:tc>
        <w:tc>
          <w:tcPr>
            <w:tcW w:w="1769" w:type="dxa"/>
            <w:tcBorders>
              <w:left w:val="nil"/>
            </w:tcBorders>
            <w:shd w:val="clear" w:color="auto" w:fill="auto"/>
          </w:tcPr>
          <w:p w14:paraId="3FD6830D" w14:textId="77777777" w:rsidR="00156CE3" w:rsidRPr="00156CE3" w:rsidRDefault="00156CE3" w:rsidP="00156CE3">
            <w:pPr>
              <w:spacing w:after="0"/>
              <w:jc w:val="right"/>
              <w:rPr>
                <w:rFonts w:eastAsia="Calibri" w:cs="Arial"/>
                <w:sz w:val="24"/>
                <w:szCs w:val="24"/>
                <w:lang w:eastAsia="en-US"/>
              </w:rPr>
            </w:pPr>
            <w:r w:rsidRPr="00156CE3">
              <w:rPr>
                <w:rFonts w:eastAsia="Calibri" w:cs="Arial"/>
                <w:sz w:val="24"/>
                <w:szCs w:val="24"/>
                <w:lang w:eastAsia="en-US"/>
              </w:rPr>
              <w:t>Not Met</w:t>
            </w:r>
          </w:p>
        </w:tc>
      </w:tr>
      <w:tr w:rsidR="00156CE3" w:rsidRPr="00156CE3" w14:paraId="564EF239" w14:textId="77777777" w:rsidTr="00156CE3">
        <w:tc>
          <w:tcPr>
            <w:tcW w:w="7298" w:type="dxa"/>
            <w:gridSpan w:val="3"/>
            <w:tcBorders>
              <w:right w:val="nil"/>
            </w:tcBorders>
            <w:shd w:val="clear" w:color="auto" w:fill="auto"/>
          </w:tcPr>
          <w:p w14:paraId="5A8A1888" w14:textId="77777777" w:rsidR="00156CE3" w:rsidRPr="00156CE3" w:rsidRDefault="00156CE3" w:rsidP="00156CE3">
            <w:pPr>
              <w:spacing w:after="0"/>
              <w:rPr>
                <w:rFonts w:eastAsia="Calibri" w:cs="Arial"/>
                <w:sz w:val="24"/>
                <w:szCs w:val="24"/>
                <w:lang w:eastAsia="en-US"/>
              </w:rPr>
            </w:pPr>
            <w:r w:rsidRPr="00156CE3">
              <w:rPr>
                <w:rFonts w:eastAsia="Calibri" w:cs="Arial"/>
                <w:sz w:val="24"/>
                <w:szCs w:val="24"/>
                <w:lang w:eastAsia="en-US"/>
              </w:rPr>
              <w:t>Standard 7 Human resources</w:t>
            </w:r>
          </w:p>
        </w:tc>
        <w:tc>
          <w:tcPr>
            <w:tcW w:w="1769" w:type="dxa"/>
            <w:tcBorders>
              <w:left w:val="nil"/>
            </w:tcBorders>
            <w:shd w:val="clear" w:color="auto" w:fill="auto"/>
          </w:tcPr>
          <w:p w14:paraId="7EDBEE39" w14:textId="77777777" w:rsidR="00156CE3" w:rsidRPr="00156CE3" w:rsidRDefault="00156CE3" w:rsidP="00156CE3">
            <w:pPr>
              <w:spacing w:after="0"/>
              <w:jc w:val="right"/>
              <w:rPr>
                <w:rFonts w:eastAsia="Calibri" w:cs="Arial"/>
                <w:sz w:val="24"/>
                <w:szCs w:val="24"/>
                <w:lang w:val="en-GB" w:eastAsia="en-US"/>
              </w:rPr>
            </w:pPr>
            <w:r w:rsidRPr="00156CE3">
              <w:rPr>
                <w:rFonts w:eastAsia="Calibri" w:cs="Arial"/>
                <w:sz w:val="24"/>
                <w:szCs w:val="24"/>
                <w:lang w:eastAsia="en-US"/>
              </w:rPr>
              <w:t>Not Met</w:t>
            </w:r>
          </w:p>
        </w:tc>
      </w:tr>
      <w:tr w:rsidR="00156CE3" w:rsidRPr="00156CE3" w14:paraId="52524A4C" w14:textId="77777777" w:rsidTr="00156CE3">
        <w:tc>
          <w:tcPr>
            <w:tcW w:w="7298" w:type="dxa"/>
            <w:gridSpan w:val="3"/>
            <w:tcBorders>
              <w:right w:val="nil"/>
            </w:tcBorders>
            <w:shd w:val="clear" w:color="auto" w:fill="auto"/>
          </w:tcPr>
          <w:p w14:paraId="2DAF55BE" w14:textId="77777777" w:rsidR="00156CE3" w:rsidRPr="00156CE3" w:rsidRDefault="00156CE3" w:rsidP="00156CE3">
            <w:pPr>
              <w:spacing w:after="0"/>
              <w:ind w:left="567"/>
              <w:rPr>
                <w:rFonts w:eastAsia="Calibri" w:cs="Arial"/>
                <w:sz w:val="24"/>
                <w:szCs w:val="24"/>
                <w:lang w:eastAsia="en-US"/>
              </w:rPr>
            </w:pPr>
            <w:r w:rsidRPr="00156CE3">
              <w:rPr>
                <w:rFonts w:eastAsia="Calibri" w:cs="Arial"/>
                <w:sz w:val="24"/>
                <w:szCs w:val="24"/>
                <w:lang w:eastAsia="en-US"/>
              </w:rPr>
              <w:t>Requirement 7(3)(a)</w:t>
            </w:r>
          </w:p>
        </w:tc>
        <w:tc>
          <w:tcPr>
            <w:tcW w:w="1769" w:type="dxa"/>
            <w:tcBorders>
              <w:left w:val="nil"/>
            </w:tcBorders>
            <w:shd w:val="clear" w:color="auto" w:fill="auto"/>
          </w:tcPr>
          <w:p w14:paraId="3A79161E" w14:textId="77777777" w:rsidR="00156CE3" w:rsidRPr="00156CE3" w:rsidRDefault="00156CE3" w:rsidP="00156CE3">
            <w:pPr>
              <w:spacing w:after="0"/>
              <w:jc w:val="right"/>
              <w:rPr>
                <w:rFonts w:eastAsia="Calibri" w:cs="Arial"/>
                <w:sz w:val="24"/>
                <w:szCs w:val="24"/>
                <w:lang w:eastAsia="en-US"/>
              </w:rPr>
            </w:pPr>
            <w:r w:rsidRPr="00156CE3">
              <w:rPr>
                <w:rFonts w:eastAsia="Calibri" w:cs="Arial"/>
                <w:sz w:val="24"/>
                <w:szCs w:val="24"/>
                <w:lang w:eastAsia="en-US"/>
              </w:rPr>
              <w:t>Not Met</w:t>
            </w:r>
          </w:p>
        </w:tc>
      </w:tr>
      <w:tr w:rsidR="00156CE3" w:rsidRPr="00156CE3" w14:paraId="7BD793A1" w14:textId="77777777" w:rsidTr="00156CE3">
        <w:tc>
          <w:tcPr>
            <w:tcW w:w="7298" w:type="dxa"/>
            <w:gridSpan w:val="3"/>
            <w:tcBorders>
              <w:right w:val="nil"/>
            </w:tcBorders>
            <w:shd w:val="clear" w:color="auto" w:fill="auto"/>
          </w:tcPr>
          <w:p w14:paraId="39F937CD" w14:textId="77777777" w:rsidR="00156CE3" w:rsidRPr="00156CE3" w:rsidRDefault="00156CE3" w:rsidP="00156CE3">
            <w:pPr>
              <w:spacing w:after="0"/>
              <w:ind w:left="567"/>
              <w:rPr>
                <w:rFonts w:eastAsia="Calibri" w:cs="Arial"/>
                <w:sz w:val="24"/>
                <w:szCs w:val="24"/>
                <w:lang w:eastAsia="en-US"/>
              </w:rPr>
            </w:pPr>
            <w:r w:rsidRPr="00156CE3">
              <w:rPr>
                <w:rFonts w:eastAsia="Calibri" w:cs="Arial"/>
                <w:sz w:val="24"/>
                <w:szCs w:val="24"/>
                <w:lang w:eastAsia="en-US"/>
              </w:rPr>
              <w:t>Requirement 7(3)(b)</w:t>
            </w:r>
          </w:p>
        </w:tc>
        <w:tc>
          <w:tcPr>
            <w:tcW w:w="1769" w:type="dxa"/>
            <w:tcBorders>
              <w:left w:val="nil"/>
            </w:tcBorders>
            <w:shd w:val="clear" w:color="auto" w:fill="auto"/>
          </w:tcPr>
          <w:p w14:paraId="28DE866C" w14:textId="77777777" w:rsidR="00156CE3" w:rsidRPr="00156CE3" w:rsidRDefault="00156CE3" w:rsidP="00156CE3">
            <w:pPr>
              <w:spacing w:after="0"/>
              <w:jc w:val="right"/>
              <w:rPr>
                <w:rFonts w:eastAsia="Calibri" w:cs="Arial"/>
                <w:sz w:val="24"/>
                <w:szCs w:val="24"/>
                <w:lang w:eastAsia="en-US"/>
              </w:rPr>
            </w:pPr>
            <w:r w:rsidRPr="00156CE3">
              <w:rPr>
                <w:rFonts w:eastAsia="Calibri" w:cs="Arial"/>
                <w:sz w:val="24"/>
                <w:szCs w:val="24"/>
                <w:lang w:eastAsia="en-US"/>
              </w:rPr>
              <w:t>Not Met</w:t>
            </w:r>
          </w:p>
        </w:tc>
      </w:tr>
      <w:tr w:rsidR="00156CE3" w:rsidRPr="00156CE3" w14:paraId="791656EE" w14:textId="77777777" w:rsidTr="00156CE3">
        <w:tc>
          <w:tcPr>
            <w:tcW w:w="7298" w:type="dxa"/>
            <w:gridSpan w:val="3"/>
            <w:tcBorders>
              <w:right w:val="nil"/>
            </w:tcBorders>
            <w:shd w:val="clear" w:color="auto" w:fill="auto"/>
          </w:tcPr>
          <w:p w14:paraId="184782C0" w14:textId="77777777" w:rsidR="00156CE3" w:rsidRPr="00156CE3" w:rsidRDefault="00156CE3" w:rsidP="00156CE3">
            <w:pPr>
              <w:spacing w:after="0"/>
              <w:ind w:left="567"/>
              <w:rPr>
                <w:rFonts w:eastAsia="Calibri" w:cs="Arial"/>
                <w:sz w:val="24"/>
                <w:szCs w:val="24"/>
                <w:lang w:eastAsia="en-US"/>
              </w:rPr>
            </w:pPr>
            <w:r w:rsidRPr="00156CE3">
              <w:rPr>
                <w:rFonts w:eastAsia="Calibri" w:cs="Arial"/>
                <w:sz w:val="24"/>
                <w:szCs w:val="24"/>
                <w:lang w:eastAsia="en-US"/>
              </w:rPr>
              <w:t>Requirement 7(3)(c)</w:t>
            </w:r>
          </w:p>
        </w:tc>
        <w:tc>
          <w:tcPr>
            <w:tcW w:w="1769" w:type="dxa"/>
            <w:tcBorders>
              <w:left w:val="nil"/>
            </w:tcBorders>
            <w:shd w:val="clear" w:color="auto" w:fill="auto"/>
          </w:tcPr>
          <w:p w14:paraId="0A6FAB96" w14:textId="77777777" w:rsidR="00156CE3" w:rsidRPr="00156CE3" w:rsidRDefault="00156CE3" w:rsidP="00156CE3">
            <w:pPr>
              <w:spacing w:after="0"/>
              <w:jc w:val="right"/>
              <w:rPr>
                <w:rFonts w:eastAsia="Calibri" w:cs="Arial"/>
                <w:sz w:val="24"/>
                <w:szCs w:val="24"/>
                <w:lang w:eastAsia="en-US"/>
              </w:rPr>
            </w:pPr>
            <w:r w:rsidRPr="00156CE3">
              <w:rPr>
                <w:rFonts w:eastAsia="Calibri" w:cs="Arial"/>
                <w:sz w:val="24"/>
                <w:szCs w:val="24"/>
                <w:lang w:eastAsia="en-US"/>
              </w:rPr>
              <w:t>Not Met</w:t>
            </w:r>
          </w:p>
        </w:tc>
      </w:tr>
      <w:tr w:rsidR="00156CE3" w:rsidRPr="00156CE3" w14:paraId="66CF0748" w14:textId="77777777" w:rsidTr="00156CE3">
        <w:tc>
          <w:tcPr>
            <w:tcW w:w="7298" w:type="dxa"/>
            <w:gridSpan w:val="3"/>
            <w:tcBorders>
              <w:right w:val="nil"/>
            </w:tcBorders>
            <w:shd w:val="clear" w:color="auto" w:fill="auto"/>
          </w:tcPr>
          <w:p w14:paraId="6911E690" w14:textId="77777777" w:rsidR="00156CE3" w:rsidRPr="00156CE3" w:rsidRDefault="00156CE3" w:rsidP="00156CE3">
            <w:pPr>
              <w:spacing w:after="0"/>
              <w:ind w:left="567"/>
              <w:rPr>
                <w:rFonts w:eastAsia="Calibri" w:cs="Arial"/>
                <w:sz w:val="24"/>
                <w:szCs w:val="24"/>
                <w:lang w:eastAsia="en-US"/>
              </w:rPr>
            </w:pPr>
            <w:r w:rsidRPr="00156CE3">
              <w:rPr>
                <w:rFonts w:eastAsia="Calibri" w:cs="Arial"/>
                <w:sz w:val="24"/>
                <w:szCs w:val="24"/>
                <w:lang w:eastAsia="en-US"/>
              </w:rPr>
              <w:t>Requirement 7(3)(d)</w:t>
            </w:r>
          </w:p>
        </w:tc>
        <w:tc>
          <w:tcPr>
            <w:tcW w:w="1769" w:type="dxa"/>
            <w:tcBorders>
              <w:left w:val="nil"/>
            </w:tcBorders>
            <w:shd w:val="clear" w:color="auto" w:fill="auto"/>
          </w:tcPr>
          <w:p w14:paraId="6EC71720" w14:textId="77777777" w:rsidR="00156CE3" w:rsidRPr="00156CE3" w:rsidRDefault="00156CE3" w:rsidP="00156CE3">
            <w:pPr>
              <w:spacing w:after="0"/>
              <w:jc w:val="right"/>
              <w:rPr>
                <w:rFonts w:eastAsia="Calibri" w:cs="Arial"/>
                <w:sz w:val="24"/>
                <w:szCs w:val="24"/>
                <w:lang w:eastAsia="en-US"/>
              </w:rPr>
            </w:pPr>
            <w:r w:rsidRPr="00156CE3">
              <w:rPr>
                <w:rFonts w:eastAsia="Calibri" w:cs="Arial"/>
                <w:sz w:val="24"/>
                <w:szCs w:val="24"/>
                <w:lang w:eastAsia="en-US"/>
              </w:rPr>
              <w:t>Not Met</w:t>
            </w:r>
          </w:p>
        </w:tc>
      </w:tr>
      <w:tr w:rsidR="00156CE3" w:rsidRPr="00156CE3" w14:paraId="0F578C29" w14:textId="77777777" w:rsidTr="00156CE3">
        <w:tc>
          <w:tcPr>
            <w:tcW w:w="7298" w:type="dxa"/>
            <w:gridSpan w:val="3"/>
            <w:tcBorders>
              <w:right w:val="nil"/>
            </w:tcBorders>
            <w:shd w:val="clear" w:color="auto" w:fill="auto"/>
          </w:tcPr>
          <w:p w14:paraId="2F573B49" w14:textId="77777777" w:rsidR="00156CE3" w:rsidRPr="00156CE3" w:rsidRDefault="00156CE3" w:rsidP="00156CE3">
            <w:pPr>
              <w:spacing w:after="0"/>
              <w:ind w:left="567"/>
              <w:rPr>
                <w:rFonts w:eastAsia="Calibri" w:cs="Arial"/>
                <w:sz w:val="24"/>
                <w:szCs w:val="24"/>
                <w:lang w:eastAsia="en-US"/>
              </w:rPr>
            </w:pPr>
            <w:r w:rsidRPr="00156CE3">
              <w:rPr>
                <w:rFonts w:eastAsia="Calibri" w:cs="Arial"/>
                <w:sz w:val="24"/>
                <w:szCs w:val="24"/>
                <w:lang w:eastAsia="en-US"/>
              </w:rPr>
              <w:t>Requirement 7(3)(e)</w:t>
            </w:r>
          </w:p>
        </w:tc>
        <w:tc>
          <w:tcPr>
            <w:tcW w:w="1769" w:type="dxa"/>
            <w:tcBorders>
              <w:left w:val="nil"/>
            </w:tcBorders>
            <w:shd w:val="clear" w:color="auto" w:fill="auto"/>
          </w:tcPr>
          <w:p w14:paraId="408A2919" w14:textId="77777777" w:rsidR="00156CE3" w:rsidRPr="00156CE3" w:rsidRDefault="00156CE3" w:rsidP="00156CE3">
            <w:pPr>
              <w:spacing w:after="0"/>
              <w:jc w:val="right"/>
              <w:rPr>
                <w:rFonts w:eastAsia="Calibri" w:cs="Arial"/>
                <w:sz w:val="24"/>
                <w:szCs w:val="24"/>
                <w:lang w:eastAsia="en-US"/>
              </w:rPr>
            </w:pPr>
            <w:r w:rsidRPr="00156CE3">
              <w:rPr>
                <w:rFonts w:eastAsia="Calibri" w:cs="Arial"/>
                <w:sz w:val="24"/>
                <w:szCs w:val="24"/>
                <w:lang w:eastAsia="en-US"/>
              </w:rPr>
              <w:t>Not Met</w:t>
            </w:r>
          </w:p>
        </w:tc>
      </w:tr>
      <w:tr w:rsidR="00156CE3" w:rsidRPr="00156CE3" w14:paraId="496A97BC" w14:textId="77777777" w:rsidTr="00156CE3">
        <w:tc>
          <w:tcPr>
            <w:tcW w:w="7298" w:type="dxa"/>
            <w:gridSpan w:val="3"/>
            <w:tcBorders>
              <w:right w:val="nil"/>
            </w:tcBorders>
            <w:shd w:val="clear" w:color="auto" w:fill="auto"/>
          </w:tcPr>
          <w:p w14:paraId="2CA8BFD6" w14:textId="77777777" w:rsidR="00156CE3" w:rsidRPr="00156CE3" w:rsidRDefault="00156CE3" w:rsidP="00156CE3">
            <w:pPr>
              <w:spacing w:after="0"/>
              <w:rPr>
                <w:rFonts w:eastAsia="Calibri" w:cs="Arial"/>
                <w:sz w:val="24"/>
                <w:szCs w:val="24"/>
                <w:lang w:eastAsia="en-US"/>
              </w:rPr>
            </w:pPr>
            <w:r w:rsidRPr="00156CE3">
              <w:rPr>
                <w:rFonts w:eastAsia="Calibri" w:cs="Arial"/>
                <w:sz w:val="24"/>
                <w:szCs w:val="24"/>
                <w:lang w:eastAsia="en-US"/>
              </w:rPr>
              <w:t>Standard 8 Organisational governance</w:t>
            </w:r>
          </w:p>
        </w:tc>
        <w:tc>
          <w:tcPr>
            <w:tcW w:w="1769" w:type="dxa"/>
            <w:tcBorders>
              <w:left w:val="nil"/>
            </w:tcBorders>
            <w:shd w:val="clear" w:color="auto" w:fill="auto"/>
          </w:tcPr>
          <w:p w14:paraId="60D43E65" w14:textId="77777777" w:rsidR="00156CE3" w:rsidRPr="00156CE3" w:rsidRDefault="00156CE3" w:rsidP="00156CE3">
            <w:pPr>
              <w:spacing w:after="0"/>
              <w:jc w:val="right"/>
              <w:rPr>
                <w:rFonts w:eastAsia="Calibri" w:cs="Arial"/>
                <w:sz w:val="24"/>
                <w:szCs w:val="24"/>
                <w:lang w:val="en-GB" w:eastAsia="en-US"/>
              </w:rPr>
            </w:pPr>
            <w:r w:rsidRPr="00156CE3">
              <w:rPr>
                <w:rFonts w:eastAsia="Calibri" w:cs="Arial"/>
                <w:sz w:val="24"/>
                <w:szCs w:val="24"/>
                <w:lang w:eastAsia="en-US"/>
              </w:rPr>
              <w:t>Not Met</w:t>
            </w:r>
          </w:p>
        </w:tc>
      </w:tr>
      <w:tr w:rsidR="00156CE3" w:rsidRPr="00156CE3" w14:paraId="16B0B1A4" w14:textId="77777777" w:rsidTr="00156CE3">
        <w:tc>
          <w:tcPr>
            <w:tcW w:w="7298" w:type="dxa"/>
            <w:gridSpan w:val="3"/>
            <w:tcBorders>
              <w:right w:val="nil"/>
            </w:tcBorders>
            <w:shd w:val="clear" w:color="auto" w:fill="auto"/>
          </w:tcPr>
          <w:p w14:paraId="194BE87B" w14:textId="77777777" w:rsidR="00156CE3" w:rsidRPr="00156CE3" w:rsidRDefault="00156CE3" w:rsidP="00156CE3">
            <w:pPr>
              <w:spacing w:after="0"/>
              <w:ind w:left="567"/>
              <w:rPr>
                <w:rFonts w:eastAsia="Calibri" w:cs="Arial"/>
                <w:sz w:val="24"/>
                <w:szCs w:val="24"/>
                <w:lang w:eastAsia="en-US"/>
              </w:rPr>
            </w:pPr>
            <w:r w:rsidRPr="00156CE3">
              <w:rPr>
                <w:rFonts w:eastAsia="Calibri" w:cs="Arial"/>
                <w:sz w:val="24"/>
                <w:szCs w:val="24"/>
                <w:lang w:eastAsia="en-US"/>
              </w:rPr>
              <w:t>Requirement 8(3)(a)</w:t>
            </w:r>
          </w:p>
        </w:tc>
        <w:tc>
          <w:tcPr>
            <w:tcW w:w="1769" w:type="dxa"/>
            <w:tcBorders>
              <w:left w:val="nil"/>
            </w:tcBorders>
            <w:shd w:val="clear" w:color="auto" w:fill="auto"/>
          </w:tcPr>
          <w:p w14:paraId="102280B7" w14:textId="77777777" w:rsidR="00156CE3" w:rsidRPr="00156CE3" w:rsidRDefault="00156CE3" w:rsidP="00156CE3">
            <w:pPr>
              <w:spacing w:after="0"/>
              <w:jc w:val="right"/>
              <w:rPr>
                <w:rFonts w:eastAsia="Calibri" w:cs="Arial"/>
                <w:sz w:val="24"/>
                <w:szCs w:val="24"/>
                <w:lang w:eastAsia="en-US"/>
              </w:rPr>
            </w:pPr>
            <w:r w:rsidRPr="00156CE3">
              <w:rPr>
                <w:rFonts w:eastAsia="Calibri" w:cs="Arial"/>
                <w:sz w:val="24"/>
                <w:szCs w:val="24"/>
                <w:lang w:eastAsia="en-US"/>
              </w:rPr>
              <w:t>Met</w:t>
            </w:r>
          </w:p>
        </w:tc>
      </w:tr>
      <w:tr w:rsidR="00156CE3" w:rsidRPr="00156CE3" w14:paraId="21E0B33E" w14:textId="77777777" w:rsidTr="00156CE3">
        <w:tc>
          <w:tcPr>
            <w:tcW w:w="7298" w:type="dxa"/>
            <w:gridSpan w:val="3"/>
            <w:tcBorders>
              <w:right w:val="nil"/>
            </w:tcBorders>
            <w:shd w:val="clear" w:color="auto" w:fill="auto"/>
          </w:tcPr>
          <w:p w14:paraId="139BAD28" w14:textId="77777777" w:rsidR="00156CE3" w:rsidRPr="00156CE3" w:rsidRDefault="00156CE3" w:rsidP="00156CE3">
            <w:pPr>
              <w:spacing w:after="0"/>
              <w:ind w:left="567"/>
              <w:rPr>
                <w:rFonts w:eastAsia="Calibri" w:cs="Arial"/>
                <w:sz w:val="24"/>
                <w:szCs w:val="24"/>
                <w:lang w:eastAsia="en-US"/>
              </w:rPr>
            </w:pPr>
            <w:r w:rsidRPr="00156CE3">
              <w:rPr>
                <w:rFonts w:eastAsia="Calibri" w:cs="Arial"/>
                <w:sz w:val="24"/>
                <w:szCs w:val="24"/>
                <w:lang w:eastAsia="en-US"/>
              </w:rPr>
              <w:t>Requirement 8(3)(b)</w:t>
            </w:r>
          </w:p>
        </w:tc>
        <w:tc>
          <w:tcPr>
            <w:tcW w:w="1769" w:type="dxa"/>
            <w:tcBorders>
              <w:left w:val="nil"/>
            </w:tcBorders>
            <w:shd w:val="clear" w:color="auto" w:fill="auto"/>
          </w:tcPr>
          <w:p w14:paraId="564EA36F" w14:textId="77777777" w:rsidR="00156CE3" w:rsidRPr="00156CE3" w:rsidRDefault="00156CE3" w:rsidP="00156CE3">
            <w:pPr>
              <w:spacing w:after="0"/>
              <w:jc w:val="right"/>
              <w:rPr>
                <w:rFonts w:eastAsia="Calibri" w:cs="Arial"/>
                <w:sz w:val="24"/>
                <w:szCs w:val="24"/>
                <w:lang w:eastAsia="en-US"/>
              </w:rPr>
            </w:pPr>
            <w:r w:rsidRPr="00156CE3">
              <w:rPr>
                <w:rFonts w:eastAsia="Calibri" w:cs="Arial"/>
                <w:sz w:val="24"/>
                <w:szCs w:val="24"/>
                <w:lang w:eastAsia="en-US"/>
              </w:rPr>
              <w:t>Met</w:t>
            </w:r>
          </w:p>
        </w:tc>
      </w:tr>
      <w:tr w:rsidR="00156CE3" w:rsidRPr="00156CE3" w14:paraId="3273DBA0" w14:textId="77777777" w:rsidTr="00156CE3">
        <w:tc>
          <w:tcPr>
            <w:tcW w:w="7298" w:type="dxa"/>
            <w:gridSpan w:val="3"/>
            <w:tcBorders>
              <w:right w:val="nil"/>
            </w:tcBorders>
            <w:shd w:val="clear" w:color="auto" w:fill="auto"/>
          </w:tcPr>
          <w:p w14:paraId="444903CD" w14:textId="77777777" w:rsidR="00156CE3" w:rsidRPr="00156CE3" w:rsidRDefault="00156CE3" w:rsidP="00156CE3">
            <w:pPr>
              <w:spacing w:after="0"/>
              <w:ind w:left="567"/>
              <w:rPr>
                <w:rFonts w:eastAsia="Calibri" w:cs="Arial"/>
                <w:sz w:val="24"/>
                <w:szCs w:val="24"/>
                <w:lang w:eastAsia="en-US"/>
              </w:rPr>
            </w:pPr>
            <w:r w:rsidRPr="00156CE3">
              <w:rPr>
                <w:rFonts w:eastAsia="Calibri" w:cs="Arial"/>
                <w:sz w:val="24"/>
                <w:szCs w:val="24"/>
                <w:lang w:eastAsia="en-US"/>
              </w:rPr>
              <w:t>Requirement 8(3)(c)</w:t>
            </w:r>
          </w:p>
        </w:tc>
        <w:tc>
          <w:tcPr>
            <w:tcW w:w="1769" w:type="dxa"/>
            <w:tcBorders>
              <w:left w:val="nil"/>
            </w:tcBorders>
            <w:shd w:val="clear" w:color="auto" w:fill="auto"/>
          </w:tcPr>
          <w:p w14:paraId="4023A4BE" w14:textId="77777777" w:rsidR="00156CE3" w:rsidRPr="00156CE3" w:rsidRDefault="00156CE3" w:rsidP="00156CE3">
            <w:pPr>
              <w:spacing w:after="0"/>
              <w:jc w:val="right"/>
              <w:rPr>
                <w:rFonts w:eastAsia="Calibri" w:cs="Arial"/>
                <w:sz w:val="24"/>
                <w:szCs w:val="24"/>
                <w:lang w:eastAsia="en-US"/>
              </w:rPr>
            </w:pPr>
            <w:r w:rsidRPr="00156CE3">
              <w:rPr>
                <w:rFonts w:eastAsia="Calibri" w:cs="Arial"/>
                <w:sz w:val="24"/>
                <w:szCs w:val="24"/>
                <w:lang w:eastAsia="en-US"/>
              </w:rPr>
              <w:t xml:space="preserve"> Not Met</w:t>
            </w:r>
          </w:p>
        </w:tc>
      </w:tr>
      <w:tr w:rsidR="00156CE3" w:rsidRPr="00156CE3" w14:paraId="143D6781" w14:textId="77777777" w:rsidTr="00156CE3">
        <w:tc>
          <w:tcPr>
            <w:tcW w:w="7298" w:type="dxa"/>
            <w:gridSpan w:val="3"/>
            <w:tcBorders>
              <w:right w:val="nil"/>
            </w:tcBorders>
            <w:shd w:val="clear" w:color="auto" w:fill="auto"/>
          </w:tcPr>
          <w:p w14:paraId="21BD515C" w14:textId="77777777" w:rsidR="00156CE3" w:rsidRPr="00156CE3" w:rsidRDefault="00156CE3" w:rsidP="00156CE3">
            <w:pPr>
              <w:spacing w:after="0"/>
              <w:ind w:left="567"/>
              <w:rPr>
                <w:rFonts w:eastAsia="Calibri" w:cs="Arial"/>
                <w:sz w:val="24"/>
                <w:szCs w:val="24"/>
                <w:lang w:eastAsia="en-US"/>
              </w:rPr>
            </w:pPr>
            <w:r w:rsidRPr="00156CE3">
              <w:rPr>
                <w:rFonts w:eastAsia="Calibri" w:cs="Arial"/>
                <w:sz w:val="24"/>
                <w:szCs w:val="24"/>
                <w:lang w:eastAsia="en-US"/>
              </w:rPr>
              <w:t>Requirement 8(3)(d)</w:t>
            </w:r>
          </w:p>
        </w:tc>
        <w:tc>
          <w:tcPr>
            <w:tcW w:w="1769" w:type="dxa"/>
            <w:tcBorders>
              <w:left w:val="nil"/>
            </w:tcBorders>
            <w:shd w:val="clear" w:color="auto" w:fill="auto"/>
          </w:tcPr>
          <w:p w14:paraId="76E6EDCA" w14:textId="77777777" w:rsidR="00156CE3" w:rsidRPr="00156CE3" w:rsidRDefault="00156CE3" w:rsidP="00156CE3">
            <w:pPr>
              <w:spacing w:after="0"/>
              <w:jc w:val="right"/>
              <w:rPr>
                <w:rFonts w:eastAsia="Calibri" w:cs="Arial"/>
                <w:sz w:val="24"/>
                <w:szCs w:val="24"/>
                <w:lang w:eastAsia="en-US"/>
              </w:rPr>
            </w:pPr>
            <w:r w:rsidRPr="00156CE3">
              <w:rPr>
                <w:rFonts w:eastAsia="Calibri" w:cs="Arial"/>
                <w:sz w:val="24"/>
                <w:szCs w:val="24"/>
                <w:lang w:eastAsia="en-US"/>
              </w:rPr>
              <w:t>Not Met</w:t>
            </w:r>
          </w:p>
        </w:tc>
      </w:tr>
      <w:tr w:rsidR="00156CE3" w:rsidRPr="00156CE3" w14:paraId="0FED6072" w14:textId="77777777" w:rsidTr="00156CE3">
        <w:tc>
          <w:tcPr>
            <w:tcW w:w="7298" w:type="dxa"/>
            <w:gridSpan w:val="3"/>
            <w:tcBorders>
              <w:right w:val="nil"/>
            </w:tcBorders>
            <w:shd w:val="clear" w:color="auto" w:fill="auto"/>
          </w:tcPr>
          <w:p w14:paraId="12B882ED" w14:textId="77777777" w:rsidR="00156CE3" w:rsidRPr="00156CE3" w:rsidRDefault="00156CE3" w:rsidP="00156CE3">
            <w:pPr>
              <w:spacing w:after="0"/>
              <w:ind w:left="567"/>
              <w:rPr>
                <w:rFonts w:eastAsia="Calibri" w:cs="Arial"/>
                <w:sz w:val="24"/>
                <w:szCs w:val="24"/>
                <w:lang w:eastAsia="en-US"/>
              </w:rPr>
            </w:pPr>
            <w:r w:rsidRPr="00156CE3">
              <w:rPr>
                <w:rFonts w:eastAsia="Calibri" w:cs="Arial"/>
                <w:sz w:val="24"/>
                <w:szCs w:val="24"/>
                <w:lang w:eastAsia="en-US"/>
              </w:rPr>
              <w:t>Requirement 8(3)(e)</w:t>
            </w:r>
          </w:p>
        </w:tc>
        <w:tc>
          <w:tcPr>
            <w:tcW w:w="1769" w:type="dxa"/>
            <w:tcBorders>
              <w:left w:val="nil"/>
            </w:tcBorders>
            <w:shd w:val="clear" w:color="auto" w:fill="auto"/>
          </w:tcPr>
          <w:p w14:paraId="4B838761" w14:textId="77777777" w:rsidR="00156CE3" w:rsidRPr="00156CE3" w:rsidRDefault="00156CE3" w:rsidP="00156CE3">
            <w:pPr>
              <w:spacing w:after="0"/>
              <w:jc w:val="right"/>
              <w:rPr>
                <w:rFonts w:eastAsia="Calibri" w:cs="Arial"/>
                <w:sz w:val="24"/>
                <w:szCs w:val="24"/>
                <w:lang w:eastAsia="en-US"/>
              </w:rPr>
            </w:pPr>
            <w:r w:rsidRPr="00156CE3">
              <w:rPr>
                <w:rFonts w:eastAsia="Calibri" w:cs="Arial"/>
                <w:sz w:val="24"/>
                <w:szCs w:val="24"/>
                <w:lang w:eastAsia="en-US"/>
              </w:rPr>
              <w:t>Not Met</w:t>
            </w:r>
          </w:p>
        </w:tc>
      </w:tr>
      <w:tr w:rsidR="00156CE3" w:rsidRPr="00156CE3" w14:paraId="760AFD16" w14:textId="77777777" w:rsidTr="00156CE3">
        <w:tc>
          <w:tcPr>
            <w:tcW w:w="3901" w:type="dxa"/>
            <w:gridSpan w:val="2"/>
            <w:shd w:val="clear" w:color="auto" w:fill="auto"/>
          </w:tcPr>
          <w:p w14:paraId="20999E7A" w14:textId="77777777" w:rsidR="00156CE3" w:rsidRPr="00156CE3" w:rsidRDefault="00156CE3" w:rsidP="00156CE3">
            <w:pPr>
              <w:spacing w:after="0"/>
              <w:rPr>
                <w:rFonts w:eastAsia="Calibri" w:cs="Arial"/>
                <w:b/>
                <w:sz w:val="24"/>
                <w:szCs w:val="24"/>
                <w:lang w:val="en-GB" w:eastAsia="en-US"/>
              </w:rPr>
            </w:pPr>
            <w:r w:rsidRPr="00156CE3">
              <w:rPr>
                <w:rFonts w:eastAsia="Calibri" w:cs="Arial"/>
                <w:b/>
                <w:sz w:val="24"/>
                <w:szCs w:val="24"/>
                <w:lang w:val="en-GB" w:eastAsia="en-US"/>
              </w:rPr>
              <w:t>Timetable for making improvements:</w:t>
            </w:r>
          </w:p>
        </w:tc>
        <w:tc>
          <w:tcPr>
            <w:tcW w:w="5166" w:type="dxa"/>
            <w:gridSpan w:val="2"/>
            <w:shd w:val="clear" w:color="auto" w:fill="auto"/>
          </w:tcPr>
          <w:p w14:paraId="4061767A" w14:textId="77777777" w:rsidR="00156CE3" w:rsidRPr="00156CE3" w:rsidRDefault="00156CE3" w:rsidP="00156CE3">
            <w:pPr>
              <w:spacing w:after="0"/>
              <w:rPr>
                <w:rFonts w:eastAsia="Calibri" w:cs="Arial"/>
                <w:i/>
                <w:sz w:val="24"/>
                <w:szCs w:val="24"/>
                <w:lang w:val="en-GB" w:eastAsia="en-US"/>
              </w:rPr>
            </w:pPr>
            <w:r w:rsidRPr="00156CE3">
              <w:rPr>
                <w:rFonts w:eastAsia="Calibri" w:cs="Arial"/>
                <w:sz w:val="24"/>
                <w:szCs w:val="24"/>
                <w:lang w:val="en-GB" w:eastAsia="en-US"/>
              </w:rPr>
              <w:t>By 31 January 2010</w:t>
            </w:r>
          </w:p>
        </w:tc>
      </w:tr>
      <w:tr w:rsidR="00156CE3" w:rsidRPr="00156CE3" w14:paraId="43194BF5" w14:textId="77777777" w:rsidTr="00156CE3">
        <w:tc>
          <w:tcPr>
            <w:tcW w:w="3901" w:type="dxa"/>
            <w:gridSpan w:val="2"/>
            <w:shd w:val="clear" w:color="auto" w:fill="auto"/>
          </w:tcPr>
          <w:p w14:paraId="1E9C1BDF" w14:textId="77777777" w:rsidR="00156CE3" w:rsidRPr="00156CE3" w:rsidRDefault="00156CE3" w:rsidP="00156CE3">
            <w:pPr>
              <w:spacing w:after="0"/>
              <w:rPr>
                <w:rFonts w:eastAsia="Calibri" w:cs="Arial"/>
                <w:b/>
                <w:sz w:val="24"/>
                <w:szCs w:val="24"/>
                <w:lang w:val="en-GB" w:eastAsia="en-US"/>
              </w:rPr>
            </w:pPr>
            <w:r w:rsidRPr="00156CE3">
              <w:rPr>
                <w:rFonts w:eastAsia="Calibri" w:cs="Arial"/>
                <w:b/>
                <w:sz w:val="24"/>
                <w:szCs w:val="24"/>
                <w:lang w:val="en-GB" w:eastAsia="en-US"/>
              </w:rPr>
              <w:t>Revised plan for continuous improvement due:</w:t>
            </w:r>
          </w:p>
        </w:tc>
        <w:tc>
          <w:tcPr>
            <w:tcW w:w="5166" w:type="dxa"/>
            <w:gridSpan w:val="2"/>
            <w:shd w:val="clear" w:color="auto" w:fill="auto"/>
          </w:tcPr>
          <w:p w14:paraId="65E5FC9F" w14:textId="77777777" w:rsidR="00156CE3" w:rsidRPr="00156CE3" w:rsidRDefault="00156CE3" w:rsidP="00156CE3">
            <w:pPr>
              <w:spacing w:after="0"/>
              <w:rPr>
                <w:rFonts w:eastAsia="Calibri" w:cs="Arial"/>
                <w:sz w:val="24"/>
                <w:szCs w:val="24"/>
                <w:lang w:val="en-GB" w:eastAsia="en-US"/>
              </w:rPr>
            </w:pPr>
            <w:r w:rsidRPr="00156CE3">
              <w:rPr>
                <w:rFonts w:eastAsia="Calibri" w:cs="Arial"/>
                <w:sz w:val="24"/>
                <w:szCs w:val="24"/>
                <w:lang w:val="en-GB" w:eastAsia="en-US"/>
              </w:rPr>
              <w:t>By 17 September 2019</w:t>
            </w:r>
          </w:p>
        </w:tc>
      </w:tr>
    </w:tbl>
    <w:p w14:paraId="737FC104" w14:textId="77777777" w:rsidR="00156CE3" w:rsidRDefault="00156CE3" w:rsidP="00156CE3"/>
    <w:p w14:paraId="064A776B" w14:textId="6E5DEFD3" w:rsidR="00E64C96" w:rsidRPr="00E64C96" w:rsidRDefault="00E64C96" w:rsidP="00E64C96">
      <w:pPr>
        <w:spacing w:before="240" w:after="0"/>
        <w:rPr>
          <w:rFonts w:eastAsia="Calibri" w:cs="Arial"/>
          <w:b/>
          <w:sz w:val="24"/>
          <w:szCs w:val="24"/>
          <w:lang w:eastAsia="en-US"/>
        </w:rPr>
      </w:pPr>
      <w:r w:rsidRPr="00E64C96">
        <w:rPr>
          <w:rFonts w:eastAsia="Calibri" w:cs="Arial"/>
          <w:b/>
          <w:sz w:val="24"/>
          <w:szCs w:val="24"/>
          <w:lang w:eastAsia="en-US"/>
        </w:rPr>
        <w:t>This decision is published on the Aged Care Quality and Safety Commission’s (Commission) website under section 48 of the Rules.</w:t>
      </w:r>
    </w:p>
    <w:p w14:paraId="11324522" w14:textId="77777777" w:rsidR="001A35C2" w:rsidRDefault="00C40186" w:rsidP="0051113C">
      <w:pPr>
        <w:rPr>
          <w:b/>
          <w:noProof/>
          <w:color w:val="0000FF"/>
        </w:rPr>
      </w:pPr>
    </w:p>
    <w:p w14:paraId="4589360C" w14:textId="77777777" w:rsidR="00691697" w:rsidRDefault="00C40186" w:rsidP="0051113C"/>
    <w:p w14:paraId="11324524" w14:textId="4F1A7862" w:rsidR="00156CE3" w:rsidRDefault="00156CE3" w:rsidP="0051113C">
      <w:pPr>
        <w:sectPr w:rsidR="00156CE3"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5893FEE4" w14:textId="77777777" w:rsidR="00156CE3" w:rsidRDefault="00156CE3" w:rsidP="00156CE3">
      <w:r>
        <w:lastRenderedPageBreak/>
        <w:t xml:space="preserve">The Commission makes the decision taking into account </w:t>
      </w:r>
      <w:r w:rsidRPr="00156CE3">
        <w:t>this Site Audit report</w:t>
      </w:r>
      <w:r>
        <w:t xml:space="preserve">, any response by the provider, and </w:t>
      </w:r>
      <w:r w:rsidRPr="003F50B1">
        <w:t>any other relevant information</w:t>
      </w:r>
      <w:r>
        <w:t>.</w:t>
      </w:r>
    </w:p>
    <w:p w14:paraId="40A66797" w14:textId="77777777" w:rsidR="00156CE3" w:rsidRDefault="00156CE3" w:rsidP="00156CE3">
      <w:r>
        <w:t>The met/not met recommendations made by the Assessment Team in this Site Audit report may differ from the findings in the decision.</w:t>
      </w:r>
    </w:p>
    <w:p w14:paraId="11324526" w14:textId="046286C3" w:rsidR="00F555A5" w:rsidRDefault="00CD43A7" w:rsidP="00F555A5">
      <w:pPr>
        <w:pStyle w:val="Heading2"/>
      </w:pPr>
      <w:r>
        <w:t>Introduction</w:t>
      </w:r>
    </w:p>
    <w:p w14:paraId="11324527" w14:textId="77777777" w:rsidR="00AD13D8" w:rsidRDefault="00CD43A7" w:rsidP="00AD13D8">
      <w:pPr>
        <w:rPr>
          <w:b/>
        </w:rPr>
      </w:pPr>
      <w:r w:rsidRPr="00F555A5">
        <w:rPr>
          <w:b/>
        </w:rPr>
        <w:t>This is the report of an assessment of Heritage Care Botany (the Service) conducted from 23 July 2019 to 26 July 2019.</w:t>
      </w:r>
    </w:p>
    <w:p w14:paraId="11324528" w14:textId="77777777" w:rsidR="00AD13D8" w:rsidRPr="00F555A5" w:rsidRDefault="00CD43A7"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11324529" w14:textId="77777777" w:rsidR="00AD13D8" w:rsidRDefault="00CD43A7"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1132452A" w14:textId="77777777" w:rsidR="00AD13D8" w:rsidRDefault="00CD43A7" w:rsidP="00AD13D8">
      <w:r>
        <w:t>For a ‘Not met’ finding, the Assessment Team has provided information about why the requirement was Not Met.</w:t>
      </w:r>
    </w:p>
    <w:p w14:paraId="1132452B" w14:textId="77777777" w:rsidR="00C72FFB" w:rsidRDefault="00CD43A7" w:rsidP="00C72FFB">
      <w:r>
        <w:t>This Report is to be read in conjunction with the Quality Standards.</w:t>
      </w:r>
    </w:p>
    <w:p w14:paraId="1132452C" w14:textId="77777777" w:rsidR="00D21DCD" w:rsidRDefault="00CD43A7" w:rsidP="00C72FFB">
      <w:pPr>
        <w:pStyle w:val="Heading2"/>
        <w:pageBreakBefore/>
      </w:pPr>
      <w:r>
        <w:lastRenderedPageBreak/>
        <w:t>Assessment Details</w:t>
      </w:r>
    </w:p>
    <w:p w14:paraId="1132452D" w14:textId="77777777" w:rsidR="00D21DCD" w:rsidRDefault="00CD43A7" w:rsidP="00D21DCD">
      <w:r>
        <w:t>The assessment was informed by a site assessment, observations at the service, review of documents and interviews with staff, consumers/representatives and others.</w:t>
      </w:r>
    </w:p>
    <w:p w14:paraId="1132452E" w14:textId="77777777" w:rsidR="00D21DCD" w:rsidRDefault="00CD43A7"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628"/>
        <w:gridCol w:w="1658"/>
      </w:tblGrid>
      <w:tr w:rsidR="00A90566" w14:paraId="11324531" w14:textId="77777777" w:rsidTr="004A21F0">
        <w:trPr>
          <w:trHeight w:val="420"/>
          <w:tblHeader/>
        </w:trPr>
        <w:tc>
          <w:tcPr>
            <w:tcW w:w="4107" w:type="pct"/>
            <w:vAlign w:val="center"/>
            <w:hideMark/>
          </w:tcPr>
          <w:p w14:paraId="1132452F" w14:textId="77777777" w:rsidR="004A21F0" w:rsidRPr="00521FF7" w:rsidRDefault="00CD43A7" w:rsidP="00521FF7">
            <w:pPr>
              <w:spacing w:before="120" w:after="120"/>
              <w:rPr>
                <w:b/>
              </w:rPr>
            </w:pPr>
            <w:r w:rsidRPr="00521FF7">
              <w:rPr>
                <w:b/>
              </w:rPr>
              <w:t>Type</w:t>
            </w:r>
          </w:p>
        </w:tc>
        <w:tc>
          <w:tcPr>
            <w:tcW w:w="893" w:type="pct"/>
            <w:vAlign w:val="center"/>
            <w:hideMark/>
          </w:tcPr>
          <w:p w14:paraId="11324530" w14:textId="77777777" w:rsidR="004A21F0" w:rsidRPr="00521FF7" w:rsidRDefault="00CD43A7" w:rsidP="00521FF7">
            <w:pPr>
              <w:spacing w:before="120" w:after="120"/>
              <w:rPr>
                <w:b/>
              </w:rPr>
            </w:pPr>
            <w:r w:rsidRPr="00521FF7">
              <w:rPr>
                <w:b/>
              </w:rPr>
              <w:t>Number</w:t>
            </w:r>
          </w:p>
        </w:tc>
      </w:tr>
      <w:tr w:rsidR="00A90566" w14:paraId="11324534" w14:textId="77777777" w:rsidTr="003361BC">
        <w:trPr>
          <w:trHeight w:val="420"/>
        </w:trPr>
        <w:tc>
          <w:tcPr>
            <w:tcW w:w="4107" w:type="pct"/>
            <w:vAlign w:val="center"/>
          </w:tcPr>
          <w:p w14:paraId="11324532" w14:textId="77777777" w:rsidR="003361BC" w:rsidRDefault="00CD43A7" w:rsidP="00A23E20">
            <w:pPr>
              <w:spacing w:before="120" w:after="120"/>
            </w:pPr>
            <w:r>
              <w:t>Consumers</w:t>
            </w:r>
          </w:p>
        </w:tc>
        <w:tc>
          <w:tcPr>
            <w:tcW w:w="893" w:type="pct"/>
            <w:vAlign w:val="center"/>
          </w:tcPr>
          <w:p w14:paraId="11324533" w14:textId="77777777" w:rsidR="003361BC" w:rsidRDefault="00CD43A7" w:rsidP="00A23E20">
            <w:pPr>
              <w:spacing w:before="120" w:after="120"/>
            </w:pPr>
            <w:r>
              <w:t>22</w:t>
            </w:r>
          </w:p>
        </w:tc>
      </w:tr>
      <w:tr w:rsidR="00A90566" w14:paraId="11324537" w14:textId="77777777" w:rsidTr="003361BC">
        <w:trPr>
          <w:trHeight w:val="420"/>
        </w:trPr>
        <w:tc>
          <w:tcPr>
            <w:tcW w:w="4107" w:type="pct"/>
            <w:vAlign w:val="center"/>
            <w:hideMark/>
          </w:tcPr>
          <w:p w14:paraId="11324535" w14:textId="77777777" w:rsidR="003361BC" w:rsidRDefault="00CD43A7" w:rsidP="00DB1459">
            <w:pPr>
              <w:spacing w:before="120" w:after="120"/>
            </w:pPr>
            <w:r>
              <w:t xml:space="preserve">Consumer representatives </w:t>
            </w:r>
          </w:p>
        </w:tc>
        <w:tc>
          <w:tcPr>
            <w:tcW w:w="893" w:type="pct"/>
            <w:vAlign w:val="center"/>
          </w:tcPr>
          <w:p w14:paraId="11324536" w14:textId="77777777" w:rsidR="003361BC" w:rsidRDefault="00CD43A7" w:rsidP="00521FF7">
            <w:pPr>
              <w:spacing w:before="120" w:after="120"/>
            </w:pPr>
            <w:r>
              <w:t>12</w:t>
            </w:r>
          </w:p>
        </w:tc>
      </w:tr>
      <w:tr w:rsidR="00A90566" w14:paraId="1132453A" w14:textId="77777777" w:rsidTr="003361BC">
        <w:trPr>
          <w:trHeight w:val="420"/>
        </w:trPr>
        <w:tc>
          <w:tcPr>
            <w:tcW w:w="4107" w:type="pct"/>
            <w:vAlign w:val="center"/>
            <w:hideMark/>
          </w:tcPr>
          <w:p w14:paraId="11324538" w14:textId="77777777" w:rsidR="003361BC" w:rsidRPr="00D65EA7" w:rsidRDefault="00CD43A7" w:rsidP="00521FF7">
            <w:pPr>
              <w:spacing w:before="120" w:after="120"/>
              <w:rPr>
                <w:color w:val="FF0000"/>
              </w:rPr>
            </w:pPr>
            <w:r>
              <w:t>Management</w:t>
            </w:r>
          </w:p>
        </w:tc>
        <w:tc>
          <w:tcPr>
            <w:tcW w:w="893" w:type="pct"/>
            <w:vAlign w:val="center"/>
          </w:tcPr>
          <w:p w14:paraId="11324539" w14:textId="77777777" w:rsidR="003361BC" w:rsidRDefault="00CD43A7" w:rsidP="00521FF7">
            <w:pPr>
              <w:spacing w:before="120" w:after="120"/>
            </w:pPr>
            <w:r>
              <w:t>8</w:t>
            </w:r>
          </w:p>
        </w:tc>
      </w:tr>
      <w:tr w:rsidR="00A90566" w14:paraId="1132453D" w14:textId="77777777" w:rsidTr="003361BC">
        <w:trPr>
          <w:trHeight w:val="420"/>
        </w:trPr>
        <w:tc>
          <w:tcPr>
            <w:tcW w:w="4107" w:type="pct"/>
            <w:vAlign w:val="center"/>
            <w:hideMark/>
          </w:tcPr>
          <w:p w14:paraId="1132453B" w14:textId="77777777" w:rsidR="003361BC" w:rsidRDefault="00CD43A7" w:rsidP="00521FF7">
            <w:pPr>
              <w:spacing w:before="120" w:after="120"/>
            </w:pPr>
            <w:r>
              <w:t>Clinical staff</w:t>
            </w:r>
          </w:p>
        </w:tc>
        <w:tc>
          <w:tcPr>
            <w:tcW w:w="893" w:type="pct"/>
            <w:vAlign w:val="center"/>
          </w:tcPr>
          <w:p w14:paraId="1132453C" w14:textId="77777777" w:rsidR="003361BC" w:rsidRDefault="00CD43A7" w:rsidP="00521FF7">
            <w:pPr>
              <w:spacing w:before="120" w:after="120"/>
            </w:pPr>
            <w:r>
              <w:t>6</w:t>
            </w:r>
          </w:p>
        </w:tc>
      </w:tr>
      <w:tr w:rsidR="00A90566" w14:paraId="11324540" w14:textId="77777777" w:rsidTr="003361BC">
        <w:trPr>
          <w:trHeight w:val="420"/>
        </w:trPr>
        <w:tc>
          <w:tcPr>
            <w:tcW w:w="4107" w:type="pct"/>
            <w:vAlign w:val="center"/>
            <w:hideMark/>
          </w:tcPr>
          <w:p w14:paraId="1132453E" w14:textId="77777777" w:rsidR="003361BC" w:rsidRDefault="00CD43A7" w:rsidP="00521FF7">
            <w:pPr>
              <w:spacing w:before="120" w:after="120"/>
            </w:pPr>
            <w:r>
              <w:t>Care staff</w:t>
            </w:r>
          </w:p>
        </w:tc>
        <w:tc>
          <w:tcPr>
            <w:tcW w:w="893" w:type="pct"/>
            <w:vAlign w:val="center"/>
          </w:tcPr>
          <w:p w14:paraId="1132453F" w14:textId="77777777" w:rsidR="003361BC" w:rsidRDefault="00CD43A7" w:rsidP="00521FF7">
            <w:pPr>
              <w:spacing w:before="120" w:after="120"/>
            </w:pPr>
            <w:r>
              <w:t>16</w:t>
            </w:r>
          </w:p>
        </w:tc>
      </w:tr>
      <w:tr w:rsidR="00A90566" w14:paraId="11324543" w14:textId="77777777" w:rsidTr="003361BC">
        <w:trPr>
          <w:trHeight w:val="420"/>
        </w:trPr>
        <w:tc>
          <w:tcPr>
            <w:tcW w:w="4107" w:type="pct"/>
            <w:vAlign w:val="center"/>
            <w:hideMark/>
          </w:tcPr>
          <w:p w14:paraId="11324541" w14:textId="77777777" w:rsidR="003361BC" w:rsidRDefault="00CD43A7" w:rsidP="00521FF7">
            <w:pPr>
              <w:spacing w:before="120" w:after="120"/>
            </w:pPr>
            <w:r>
              <w:t>Hospitality and environmental services staff</w:t>
            </w:r>
          </w:p>
        </w:tc>
        <w:tc>
          <w:tcPr>
            <w:tcW w:w="893" w:type="pct"/>
            <w:vAlign w:val="center"/>
          </w:tcPr>
          <w:p w14:paraId="11324542" w14:textId="77777777" w:rsidR="003361BC" w:rsidRDefault="00CD43A7" w:rsidP="00521FF7">
            <w:pPr>
              <w:spacing w:before="120" w:after="120"/>
            </w:pPr>
            <w:r>
              <w:t>1</w:t>
            </w:r>
          </w:p>
        </w:tc>
      </w:tr>
      <w:tr w:rsidR="00A90566" w14:paraId="11324546" w14:textId="77777777" w:rsidTr="003361BC">
        <w:trPr>
          <w:trHeight w:val="420"/>
        </w:trPr>
        <w:tc>
          <w:tcPr>
            <w:tcW w:w="4107" w:type="pct"/>
            <w:vAlign w:val="center"/>
          </w:tcPr>
          <w:p w14:paraId="11324544" w14:textId="77777777" w:rsidR="003361BC" w:rsidRDefault="00CD43A7" w:rsidP="001A2FEF">
            <w:pPr>
              <w:spacing w:before="120" w:after="120"/>
            </w:pPr>
            <w:r>
              <w:t>Lifestyle staff</w:t>
            </w:r>
          </w:p>
        </w:tc>
        <w:tc>
          <w:tcPr>
            <w:tcW w:w="893" w:type="pct"/>
            <w:vAlign w:val="center"/>
          </w:tcPr>
          <w:p w14:paraId="11324545" w14:textId="77777777" w:rsidR="003361BC" w:rsidRDefault="00CD43A7" w:rsidP="00521FF7">
            <w:pPr>
              <w:spacing w:before="120" w:after="120"/>
            </w:pPr>
            <w:r>
              <w:t>4</w:t>
            </w:r>
          </w:p>
        </w:tc>
      </w:tr>
      <w:tr w:rsidR="00A90566" w14:paraId="11324549" w14:textId="77777777" w:rsidTr="003361BC">
        <w:trPr>
          <w:trHeight w:val="420"/>
        </w:trPr>
        <w:tc>
          <w:tcPr>
            <w:tcW w:w="4107" w:type="pct"/>
            <w:vAlign w:val="center"/>
          </w:tcPr>
          <w:p w14:paraId="11324547" w14:textId="77777777" w:rsidR="003361BC" w:rsidRDefault="00CD43A7" w:rsidP="001A2FEF">
            <w:pPr>
              <w:spacing w:before="120" w:after="120"/>
            </w:pPr>
            <w:r>
              <w:t>External contractors</w:t>
            </w:r>
          </w:p>
        </w:tc>
        <w:tc>
          <w:tcPr>
            <w:tcW w:w="893" w:type="pct"/>
            <w:vAlign w:val="center"/>
          </w:tcPr>
          <w:p w14:paraId="11324548" w14:textId="77777777" w:rsidR="003361BC" w:rsidRDefault="00CD43A7" w:rsidP="00521FF7">
            <w:pPr>
              <w:spacing w:before="120" w:after="120"/>
            </w:pPr>
            <w:r>
              <w:t>9</w:t>
            </w:r>
          </w:p>
        </w:tc>
      </w:tr>
      <w:tr w:rsidR="00A90566" w14:paraId="1132454C" w14:textId="77777777" w:rsidTr="003361BC">
        <w:trPr>
          <w:trHeight w:val="420"/>
        </w:trPr>
        <w:tc>
          <w:tcPr>
            <w:tcW w:w="4107" w:type="pct"/>
            <w:vAlign w:val="center"/>
          </w:tcPr>
          <w:p w14:paraId="1132454A" w14:textId="77777777" w:rsidR="003361BC" w:rsidRDefault="00CD43A7" w:rsidP="001A2FEF">
            <w:pPr>
              <w:spacing w:before="120" w:after="120"/>
            </w:pPr>
            <w:r>
              <w:t>Visiting service providers such as allied health professionals</w:t>
            </w:r>
          </w:p>
        </w:tc>
        <w:tc>
          <w:tcPr>
            <w:tcW w:w="893" w:type="pct"/>
            <w:vAlign w:val="center"/>
          </w:tcPr>
          <w:p w14:paraId="1132454B" w14:textId="77777777" w:rsidR="003361BC" w:rsidRDefault="00CD43A7" w:rsidP="00521FF7">
            <w:pPr>
              <w:spacing w:before="120" w:after="120"/>
            </w:pPr>
            <w:r>
              <w:t>3</w:t>
            </w:r>
          </w:p>
        </w:tc>
      </w:tr>
      <w:tr w:rsidR="00A90566" w14:paraId="1132454F" w14:textId="77777777" w:rsidTr="003361BC">
        <w:trPr>
          <w:trHeight w:val="420"/>
        </w:trPr>
        <w:tc>
          <w:tcPr>
            <w:tcW w:w="4107" w:type="pct"/>
            <w:vAlign w:val="center"/>
          </w:tcPr>
          <w:p w14:paraId="1132454D" w14:textId="77777777" w:rsidR="003361BC" w:rsidRDefault="00CD43A7" w:rsidP="001A2FEF">
            <w:pPr>
              <w:spacing w:before="120" w:after="120"/>
            </w:pPr>
            <w:r>
              <w:t>Other</w:t>
            </w:r>
          </w:p>
        </w:tc>
        <w:tc>
          <w:tcPr>
            <w:tcW w:w="893" w:type="pct"/>
            <w:vAlign w:val="center"/>
          </w:tcPr>
          <w:p w14:paraId="1132454E" w14:textId="77777777" w:rsidR="003361BC" w:rsidRDefault="00CD43A7" w:rsidP="00521FF7">
            <w:pPr>
              <w:spacing w:before="120" w:after="120"/>
            </w:pPr>
            <w:r>
              <w:t>1</w:t>
            </w:r>
          </w:p>
        </w:tc>
      </w:tr>
    </w:tbl>
    <w:p w14:paraId="11324550" w14:textId="77777777" w:rsidR="00D21DCD" w:rsidRPr="00D21DCD" w:rsidRDefault="00CD43A7" w:rsidP="004A21F0">
      <w:pPr>
        <w:pStyle w:val="Heading2"/>
      </w:pPr>
      <w:r>
        <w:t>Detailed findings</w:t>
      </w:r>
    </w:p>
    <w:p w14:paraId="11324551" w14:textId="77777777" w:rsidR="00D21DCD" w:rsidRDefault="00CD43A7"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11324552" w14:textId="77777777" w:rsidR="003A7FC8" w:rsidRPr="0049536F" w:rsidRDefault="00CD43A7" w:rsidP="00494E00">
      <w:pPr>
        <w:pStyle w:val="Heading3"/>
        <w:rPr>
          <w:color w:val="0000FF"/>
        </w:rPr>
      </w:pPr>
      <w:r w:rsidRPr="0049536F">
        <w:t xml:space="preserve">Standard 1: </w:t>
      </w:r>
      <w:r>
        <w:br/>
      </w:r>
      <w:r w:rsidRPr="0049536F">
        <w:t>Consumer dignity and choice</w:t>
      </w:r>
      <w:r w:rsidRPr="0049536F">
        <w:tab/>
      </w:r>
      <w:r w:rsidRPr="00A12ED4">
        <w:t>Not Met</w:t>
      </w:r>
    </w:p>
    <w:p w14:paraId="11324553" w14:textId="77777777" w:rsidR="003A7FC8" w:rsidRPr="00FD1B02" w:rsidRDefault="00CD43A7" w:rsidP="008312AC">
      <w:pPr>
        <w:pStyle w:val="Heading4"/>
      </w:pPr>
      <w:r w:rsidRPr="00FD1B02">
        <w:t>Consumer outcome:</w:t>
      </w:r>
    </w:p>
    <w:p w14:paraId="11324554" w14:textId="77777777" w:rsidR="003A7FC8" w:rsidRDefault="00CD43A7" w:rsidP="003A7FC8">
      <w:pPr>
        <w:numPr>
          <w:ilvl w:val="0"/>
          <w:numId w:val="14"/>
        </w:numPr>
      </w:pPr>
      <w:r>
        <w:t>I am treated with dignity and respect, and can maintain my identity. I can make informed choices about my care and services, and live the life I choose.</w:t>
      </w:r>
    </w:p>
    <w:p w14:paraId="11324555" w14:textId="77777777" w:rsidR="003A7FC8" w:rsidRDefault="00CD43A7" w:rsidP="008312AC">
      <w:pPr>
        <w:pStyle w:val="Heading4"/>
      </w:pPr>
      <w:r>
        <w:t>Organisation statement:</w:t>
      </w:r>
    </w:p>
    <w:p w14:paraId="11324556" w14:textId="77777777" w:rsidR="00FD1B02" w:rsidRDefault="00CD43A7" w:rsidP="003A7FC8">
      <w:pPr>
        <w:numPr>
          <w:ilvl w:val="0"/>
          <w:numId w:val="14"/>
        </w:numPr>
      </w:pPr>
      <w:r>
        <w:t>The organisation:</w:t>
      </w:r>
    </w:p>
    <w:p w14:paraId="11324557" w14:textId="77777777" w:rsidR="00FD1B02" w:rsidRDefault="00CD43A7" w:rsidP="00FD1B02">
      <w:pPr>
        <w:numPr>
          <w:ilvl w:val="0"/>
          <w:numId w:val="15"/>
        </w:numPr>
        <w:ind w:left="851" w:hanging="567"/>
        <w:contextualSpacing/>
      </w:pPr>
      <w:r>
        <w:t>has a culture of inclusion and respect for consumers; and</w:t>
      </w:r>
    </w:p>
    <w:p w14:paraId="11324558" w14:textId="77777777" w:rsidR="00FD1B02" w:rsidRDefault="00CD43A7" w:rsidP="00FD1B02">
      <w:pPr>
        <w:numPr>
          <w:ilvl w:val="0"/>
          <w:numId w:val="15"/>
        </w:numPr>
        <w:ind w:left="851" w:hanging="567"/>
        <w:contextualSpacing/>
      </w:pPr>
      <w:r>
        <w:t>supports consumers to exercise choice and independence; and</w:t>
      </w:r>
    </w:p>
    <w:p w14:paraId="11324559" w14:textId="77777777" w:rsidR="003A7FC8" w:rsidRDefault="00CD43A7" w:rsidP="00FD1B02">
      <w:pPr>
        <w:numPr>
          <w:ilvl w:val="0"/>
          <w:numId w:val="15"/>
        </w:numPr>
        <w:ind w:left="851" w:hanging="567"/>
        <w:contextualSpacing/>
      </w:pPr>
      <w:r>
        <w:t>respects consumers’ privacy.</w:t>
      </w:r>
    </w:p>
    <w:p w14:paraId="1132455A" w14:textId="77777777" w:rsidR="003A7FC8" w:rsidRDefault="00CD43A7" w:rsidP="008312AC">
      <w:pPr>
        <w:pStyle w:val="Heading4"/>
      </w:pPr>
      <w:r>
        <w:lastRenderedPageBreak/>
        <w:t>Summary of Assessment of Standard 1:</w:t>
      </w:r>
    </w:p>
    <w:p w14:paraId="1132455B" w14:textId="77777777" w:rsidR="00CF5899" w:rsidRDefault="00CD43A7" w:rsidP="00CF5899">
      <w:pPr>
        <w:tabs>
          <w:tab w:val="right" w:pos="9026"/>
        </w:tabs>
        <w:spacing w:before="120" w:after="120"/>
        <w:rPr>
          <w:bCs/>
        </w:rPr>
      </w:pPr>
      <w:r w:rsidRPr="00FB2968">
        <w:t xml:space="preserve">Of consumers and representatives randomly sampled and asked if the consumer thinks staff treat them with respect, 94% said always or most of the time and 6% said some of the time. Some consumers and representatives interviewed provided information indicating that consumers are not treated with dignity and respect and that their culture and diversity is not valued. Some consumers and representatives have provided feedback to the service about consumers’ dignity not being upheld and there has been lack of action to address this. Observations made and interviews with staff show staff practices which do not uphold consumer dignity and do not demonstrate respect for consumers or valuing of their culture and diversity. </w:t>
      </w:r>
      <w:r w:rsidRPr="00FB2968">
        <w:rPr>
          <w:bCs/>
        </w:rPr>
        <w:t>Management has acknowledged</w:t>
      </w:r>
      <w:r>
        <w:rPr>
          <w:bCs/>
        </w:rPr>
        <w:t xml:space="preserve"> the service is not treating each consumer with dignity and respect, with their culture and diversity valued, rather is developing in this area.</w:t>
      </w:r>
      <w:r w:rsidRPr="00FB2968">
        <w:rPr>
          <w:bCs/>
        </w:rPr>
        <w:t xml:space="preserve"> </w:t>
      </w:r>
    </w:p>
    <w:p w14:paraId="1132455C" w14:textId="77777777" w:rsidR="00CF5899" w:rsidRPr="00FB2968" w:rsidRDefault="00CD43A7" w:rsidP="00CF5899">
      <w:pPr>
        <w:spacing w:before="120" w:after="120"/>
      </w:pPr>
      <w:r w:rsidRPr="00FB2968">
        <w:t xml:space="preserve">Care and services are not culturally safe for consumers. Some staff do not know the consumer’s cultural background and/or the language/s they speak. Where a consumer comprehends/speaks a language other than English, management and staff do not take appropriate action to overcome language barriers for communication to occur. Cultural needs and preferences of some consumers are not being met through lifestyle services or the food service. </w:t>
      </w:r>
      <w:r w:rsidRPr="00FB2968">
        <w:rPr>
          <w:bCs/>
        </w:rPr>
        <w:t>Management has acknowledged</w:t>
      </w:r>
      <w:r>
        <w:rPr>
          <w:bCs/>
        </w:rPr>
        <w:t xml:space="preserve"> the service does not provide care and services that are culturally safe, rather is developing in this area.</w:t>
      </w:r>
    </w:p>
    <w:p w14:paraId="1132455D" w14:textId="77777777" w:rsidR="00CF5899" w:rsidRPr="00A23CEE" w:rsidRDefault="00CD43A7" w:rsidP="00CF5899">
      <w:pPr>
        <w:tabs>
          <w:tab w:val="right" w:pos="9026"/>
        </w:tabs>
        <w:spacing w:before="120" w:after="120"/>
      </w:pPr>
      <w:r w:rsidRPr="00365617">
        <w:t>Consumers are generally supported to make connections and maintain relationships of cho</w:t>
      </w:r>
      <w:r w:rsidRPr="00A23CEE">
        <w:t>ice at the service. Some consumers and representatives interviewed said they make decisions about care and service delivery and when others should be involved in their care, and that they can communicate their decisions. Some consumers and representatives interviewed said they are not able to do one or more of these things. Some consumers are not being supported to make decisions for themsel</w:t>
      </w:r>
      <w:r>
        <w:t>ves</w:t>
      </w:r>
      <w:r w:rsidRPr="00A23CEE">
        <w:t xml:space="preserve"> and to communicate these, including in relation to when family, friends, carers or others should be involved in their care. The organisation does not have contact details for at least one representative of each consumer for communication and decision-making purposes as appropriate. Management did not demonstrate effective monitoring and review processes.</w:t>
      </w:r>
    </w:p>
    <w:p w14:paraId="1132455E" w14:textId="77777777" w:rsidR="008B1C52" w:rsidRPr="00EE26F1" w:rsidRDefault="00CD43A7" w:rsidP="008B1C52">
      <w:pPr>
        <w:spacing w:before="120" w:after="120"/>
      </w:pPr>
      <w:r w:rsidRPr="00EE26F1">
        <w:t>Some consumers interviewed said they are supported to continue with activities of daily living, which carry some risks. Management and staff said they understood consumers have the right to take risks, although there was lack of understanding by staff about how to support and enable this to occur. With prompting staff explained how they manage risks relating to consumer cigarette smoking and other information gathered shows consumers who choose to smoke cigarettes are supported to do so. Monitoring and review processes are effective.</w:t>
      </w:r>
    </w:p>
    <w:p w14:paraId="1132455F" w14:textId="77777777" w:rsidR="001037B9" w:rsidRPr="00451D6D" w:rsidRDefault="00CD43A7" w:rsidP="001037B9">
      <w:pPr>
        <w:tabs>
          <w:tab w:val="right" w:pos="9026"/>
        </w:tabs>
        <w:spacing w:before="120" w:after="120"/>
      </w:pPr>
      <w:r w:rsidRPr="00451D6D">
        <w:t>Of consumers and representatives randomly sampled and asked if the consumer thinks staff explain things to them, 100% said always or most of the time. One positive comment was made about this and some negative comments were made. Consumers and representatives interviewed provided mixed feedback about other aspects of information provision</w:t>
      </w:r>
      <w:r>
        <w:t xml:space="preserve">. </w:t>
      </w:r>
      <w:r w:rsidRPr="00451D6D">
        <w:t>Review of meeting minutes shows consumers are being informed of decisions made by the organisation and service management, however this does not always enable them to exercise choice. It was not demonstrated through review of the key documents given to consumers, and interviews with management, that consumers and representatives are being given information about all aspects of consumer rights. Management did not demonstrate effective monitoring and review processes.</w:t>
      </w:r>
    </w:p>
    <w:p w14:paraId="11324560" w14:textId="77777777" w:rsidR="001037B9" w:rsidRPr="00E93A84" w:rsidRDefault="00CD43A7" w:rsidP="001037B9">
      <w:pPr>
        <w:spacing w:before="120" w:after="120"/>
      </w:pPr>
      <w:r w:rsidRPr="00E93A84">
        <w:t xml:space="preserve">None of the consumers or representatives interviewed raised a concern about confidentiality of their records, however some provided feedback about other consumers intruding on them in their room impacting their privacy and one consumer provided information indicating a breach of confidentiality in the handling of a complaint. Observations are that some staff practices show respect for consumers’ privacy, whereas others show disrespect. There is guidance for staff about the maintenance of consumers’ privacy and confidentiality, and there </w:t>
      </w:r>
      <w:r w:rsidRPr="00E93A84">
        <w:lastRenderedPageBreak/>
        <w:t>are facilities and processes to support this. However, these are not consistently used and followed and as a result consumers’ personal and sensitive information is not adequately protected. Management did not demonstrate effective monitoring and review processes.</w:t>
      </w:r>
    </w:p>
    <w:p w14:paraId="11324561" w14:textId="77777777" w:rsidR="00FD1B02" w:rsidRDefault="00CD43A7" w:rsidP="008312AC">
      <w:pPr>
        <w:pStyle w:val="Heading4"/>
      </w:pPr>
      <w:r>
        <w:t>Requirements:</w:t>
      </w:r>
    </w:p>
    <w:p w14:paraId="11324562" w14:textId="77777777" w:rsidR="001A2FEF" w:rsidRPr="00A12ED4" w:rsidRDefault="00CD43A7" w:rsidP="001A2FEF">
      <w:pPr>
        <w:tabs>
          <w:tab w:val="right" w:pos="9026"/>
        </w:tabs>
        <w:spacing w:after="0"/>
        <w:rPr>
          <w:rStyle w:val="Heading5Char"/>
          <w:rFonts w:eastAsiaTheme="minorHAnsi"/>
          <w:color w:val="auto"/>
        </w:rPr>
      </w:pPr>
      <w:r w:rsidRPr="00FD1B02">
        <w:rPr>
          <w:rStyle w:val="Heading5Char"/>
          <w:rFonts w:eastAsiaTheme="minorHAnsi"/>
        </w:rPr>
        <w:t>Standard 1 Requirement 3(a)</w:t>
      </w:r>
      <w:r w:rsidRPr="00FD1B02">
        <w:rPr>
          <w:rStyle w:val="Heading5Char"/>
          <w:rFonts w:eastAsiaTheme="minorHAnsi"/>
        </w:rPr>
        <w:tab/>
      </w:r>
      <w:r w:rsidRPr="00A12ED4">
        <w:rPr>
          <w:rStyle w:val="Heading5Char"/>
          <w:rFonts w:eastAsiaTheme="minorHAnsi"/>
          <w:color w:val="auto"/>
        </w:rPr>
        <w:t>Not Met</w:t>
      </w:r>
    </w:p>
    <w:p w14:paraId="11324563" w14:textId="77777777" w:rsidR="00FD1B02" w:rsidRPr="00A12ED4" w:rsidRDefault="00CD43A7" w:rsidP="00FD1B02">
      <w:pPr>
        <w:tabs>
          <w:tab w:val="right" w:pos="9026"/>
        </w:tabs>
      </w:pPr>
      <w:r w:rsidRPr="00A12ED4">
        <w:t>The organisation demonstrates that each consumer is treated with dignity and respect, with their identity, culture and diversity valued.</w:t>
      </w:r>
    </w:p>
    <w:p w14:paraId="11324564" w14:textId="77777777" w:rsidR="001A2FEF" w:rsidRPr="00A12ED4" w:rsidRDefault="00CD43A7" w:rsidP="001A2FEF">
      <w:pPr>
        <w:pStyle w:val="Heading5"/>
        <w:rPr>
          <w:rStyle w:val="Heading5Char"/>
          <w:color w:val="auto"/>
        </w:rPr>
      </w:pPr>
      <w:r w:rsidRPr="00A12ED4">
        <w:rPr>
          <w:rStyle w:val="Heading5Char"/>
          <w:b/>
          <w:color w:val="auto"/>
        </w:rPr>
        <w:t>Standard 1 Requirement 3(b)</w:t>
      </w:r>
      <w:r w:rsidRPr="00A12ED4">
        <w:rPr>
          <w:rStyle w:val="Heading5Char"/>
          <w:b/>
          <w:color w:val="auto"/>
        </w:rPr>
        <w:tab/>
        <w:t>Not Met</w:t>
      </w:r>
    </w:p>
    <w:p w14:paraId="11324565" w14:textId="77777777" w:rsidR="00FD1B02" w:rsidRPr="00A12ED4" w:rsidRDefault="00CD43A7" w:rsidP="00FD1B02">
      <w:pPr>
        <w:tabs>
          <w:tab w:val="right" w:pos="9026"/>
        </w:tabs>
      </w:pPr>
      <w:r w:rsidRPr="00A12ED4">
        <w:t>The organisation demonstrates that care and services are culturally safe.</w:t>
      </w:r>
    </w:p>
    <w:p w14:paraId="11324566" w14:textId="77777777" w:rsidR="001A2FEF" w:rsidRPr="00A12ED4" w:rsidRDefault="00CD43A7" w:rsidP="001A2FEF">
      <w:pPr>
        <w:keepNext/>
        <w:keepLines/>
        <w:tabs>
          <w:tab w:val="right" w:pos="9026"/>
        </w:tabs>
        <w:spacing w:after="0"/>
        <w:rPr>
          <w:rStyle w:val="Heading5Char"/>
          <w:rFonts w:eastAsiaTheme="minorHAnsi"/>
          <w:color w:val="auto"/>
        </w:rPr>
      </w:pPr>
      <w:r w:rsidRPr="00A12ED4">
        <w:rPr>
          <w:rStyle w:val="Heading5Char"/>
          <w:rFonts w:eastAsiaTheme="minorHAnsi"/>
          <w:color w:val="auto"/>
        </w:rPr>
        <w:t>Standard 1 Requirement 3(c)</w:t>
      </w:r>
      <w:r w:rsidRPr="00A12ED4">
        <w:rPr>
          <w:rStyle w:val="Heading5Char"/>
          <w:rFonts w:eastAsiaTheme="minorHAnsi"/>
          <w:color w:val="auto"/>
        </w:rPr>
        <w:tab/>
        <w:t>Not Met</w:t>
      </w:r>
    </w:p>
    <w:p w14:paraId="11324567" w14:textId="77777777" w:rsidR="00FD1B02" w:rsidRPr="00A12ED4" w:rsidRDefault="00CD43A7" w:rsidP="00FD1B02">
      <w:pPr>
        <w:tabs>
          <w:tab w:val="right" w:pos="9026"/>
        </w:tabs>
        <w:spacing w:after="0"/>
      </w:pPr>
      <w:r w:rsidRPr="00A12ED4">
        <w:t>The organisation demonstrates that each consumer is supported to exercise choice and independence, including to:</w:t>
      </w:r>
    </w:p>
    <w:p w14:paraId="11324568" w14:textId="77777777" w:rsidR="00FD1B02" w:rsidRPr="00A12ED4" w:rsidRDefault="00CD43A7" w:rsidP="00FD1B02">
      <w:pPr>
        <w:numPr>
          <w:ilvl w:val="0"/>
          <w:numId w:val="16"/>
        </w:numPr>
        <w:tabs>
          <w:tab w:val="right" w:pos="9026"/>
        </w:tabs>
        <w:spacing w:after="0"/>
        <w:ind w:left="851" w:hanging="567"/>
      </w:pPr>
      <w:r w:rsidRPr="00A12ED4">
        <w:t>make decisions about their own care and the way care and services are delivered; and</w:t>
      </w:r>
    </w:p>
    <w:p w14:paraId="11324569" w14:textId="77777777" w:rsidR="00FD1B02" w:rsidRPr="00A12ED4" w:rsidRDefault="00CD43A7" w:rsidP="00FD1B02">
      <w:pPr>
        <w:numPr>
          <w:ilvl w:val="0"/>
          <w:numId w:val="16"/>
        </w:numPr>
        <w:tabs>
          <w:tab w:val="right" w:pos="9026"/>
        </w:tabs>
        <w:spacing w:after="0"/>
        <w:ind w:left="851" w:hanging="567"/>
      </w:pPr>
      <w:r w:rsidRPr="00A12ED4">
        <w:t>make decisions about when family, friends, carers or others should be involved in their care; and</w:t>
      </w:r>
    </w:p>
    <w:p w14:paraId="1132456A" w14:textId="77777777" w:rsidR="00FD1B02" w:rsidRPr="00A12ED4" w:rsidRDefault="00CD43A7" w:rsidP="00FD1B02">
      <w:pPr>
        <w:numPr>
          <w:ilvl w:val="0"/>
          <w:numId w:val="16"/>
        </w:numPr>
        <w:tabs>
          <w:tab w:val="right" w:pos="9026"/>
        </w:tabs>
        <w:spacing w:after="0"/>
        <w:ind w:left="851" w:hanging="567"/>
      </w:pPr>
      <w:r w:rsidRPr="00A12ED4">
        <w:t>communicate their decisions; and</w:t>
      </w:r>
    </w:p>
    <w:p w14:paraId="1132456B" w14:textId="77777777" w:rsidR="00FD1B02" w:rsidRPr="00A12ED4" w:rsidRDefault="00CD43A7" w:rsidP="00FD1B02">
      <w:pPr>
        <w:numPr>
          <w:ilvl w:val="0"/>
          <w:numId w:val="16"/>
        </w:numPr>
        <w:tabs>
          <w:tab w:val="right" w:pos="9026"/>
        </w:tabs>
        <w:ind w:left="851" w:hanging="567"/>
      </w:pPr>
      <w:r w:rsidRPr="00A12ED4">
        <w:t>make connections with others and maintain relationships of choice, including intimate relationships.</w:t>
      </w:r>
    </w:p>
    <w:p w14:paraId="1132456C" w14:textId="77777777" w:rsidR="001A2FEF" w:rsidRPr="00A12ED4" w:rsidRDefault="00CD43A7" w:rsidP="001A2FEF">
      <w:pPr>
        <w:keepNext/>
        <w:keepLines/>
        <w:tabs>
          <w:tab w:val="right" w:pos="9026"/>
        </w:tabs>
        <w:spacing w:after="0"/>
        <w:rPr>
          <w:rStyle w:val="Heading5Char"/>
          <w:rFonts w:eastAsiaTheme="minorHAnsi"/>
          <w:color w:val="auto"/>
        </w:rPr>
      </w:pPr>
      <w:r w:rsidRPr="00A12ED4">
        <w:rPr>
          <w:rStyle w:val="Heading5Char"/>
          <w:rFonts w:eastAsiaTheme="minorHAnsi"/>
          <w:color w:val="auto"/>
        </w:rPr>
        <w:t xml:space="preserve">Standard 1 Requirement 3(d) </w:t>
      </w:r>
      <w:r w:rsidRPr="00A12ED4">
        <w:rPr>
          <w:rStyle w:val="Heading5Char"/>
          <w:rFonts w:eastAsiaTheme="minorHAnsi"/>
          <w:color w:val="auto"/>
        </w:rPr>
        <w:tab/>
        <w:t>Met</w:t>
      </w:r>
    </w:p>
    <w:p w14:paraId="1132456D" w14:textId="77777777" w:rsidR="00FD1B02" w:rsidRPr="00A12ED4" w:rsidRDefault="00CD43A7" w:rsidP="00FD1B02">
      <w:pPr>
        <w:tabs>
          <w:tab w:val="right" w:pos="9026"/>
        </w:tabs>
      </w:pPr>
      <w:r w:rsidRPr="00A12ED4">
        <w:t>The organisation demonstrates that each consumer is supported to take risks to enable them to live the best life they can.</w:t>
      </w:r>
    </w:p>
    <w:p w14:paraId="1132456E" w14:textId="77777777" w:rsidR="001A2FEF" w:rsidRPr="00A12ED4" w:rsidRDefault="00CD43A7" w:rsidP="001A2FEF">
      <w:pPr>
        <w:keepNext/>
        <w:keepLines/>
        <w:tabs>
          <w:tab w:val="right" w:pos="9026"/>
        </w:tabs>
        <w:spacing w:after="0"/>
        <w:rPr>
          <w:rStyle w:val="Heading5Char"/>
          <w:rFonts w:eastAsiaTheme="minorHAnsi"/>
          <w:color w:val="auto"/>
        </w:rPr>
      </w:pPr>
      <w:r w:rsidRPr="00A12ED4">
        <w:rPr>
          <w:rStyle w:val="Heading5Char"/>
          <w:rFonts w:eastAsiaTheme="minorHAnsi"/>
          <w:color w:val="auto"/>
        </w:rPr>
        <w:t xml:space="preserve">Standard 1 Requirement 3(e) </w:t>
      </w:r>
      <w:r w:rsidRPr="00A12ED4">
        <w:rPr>
          <w:rStyle w:val="Heading5Char"/>
          <w:rFonts w:eastAsiaTheme="minorHAnsi"/>
          <w:color w:val="auto"/>
        </w:rPr>
        <w:tab/>
        <w:t>Not Met</w:t>
      </w:r>
    </w:p>
    <w:p w14:paraId="1132456F" w14:textId="77777777" w:rsidR="00FD1B02" w:rsidRPr="00A12ED4" w:rsidRDefault="00CD43A7" w:rsidP="00FD1B02">
      <w:pPr>
        <w:tabs>
          <w:tab w:val="right" w:pos="9026"/>
        </w:tabs>
      </w:pPr>
      <w:r w:rsidRPr="00A12ED4">
        <w:t>The organisation demonstrates that information provided to each consumer is current, accurate and timely, and communicated in a way that is clear, easy to understand and enables them to exercise choice.</w:t>
      </w:r>
    </w:p>
    <w:p w14:paraId="11324570" w14:textId="77777777" w:rsidR="001A2FEF" w:rsidRPr="00A12ED4" w:rsidRDefault="00CD43A7" w:rsidP="001A2FEF">
      <w:pPr>
        <w:keepNext/>
        <w:keepLines/>
        <w:tabs>
          <w:tab w:val="right" w:pos="9026"/>
        </w:tabs>
        <w:spacing w:after="0"/>
        <w:rPr>
          <w:rStyle w:val="Heading5Char"/>
          <w:rFonts w:eastAsiaTheme="minorHAnsi"/>
          <w:color w:val="auto"/>
        </w:rPr>
      </w:pPr>
      <w:r w:rsidRPr="00A12ED4">
        <w:rPr>
          <w:rStyle w:val="Heading5Char"/>
          <w:rFonts w:eastAsiaTheme="minorHAnsi"/>
          <w:color w:val="auto"/>
        </w:rPr>
        <w:t xml:space="preserve">Standard 1 Requirement 3(f) </w:t>
      </w:r>
      <w:r w:rsidRPr="00A12ED4">
        <w:rPr>
          <w:rStyle w:val="Heading5Char"/>
          <w:rFonts w:eastAsiaTheme="minorHAnsi"/>
          <w:color w:val="auto"/>
        </w:rPr>
        <w:tab/>
        <w:t>Not Met</w:t>
      </w:r>
    </w:p>
    <w:p w14:paraId="11324571" w14:textId="77777777" w:rsidR="00FD1B02" w:rsidRPr="00A12ED4" w:rsidRDefault="00CD43A7" w:rsidP="00FD1B02">
      <w:pPr>
        <w:tabs>
          <w:tab w:val="right" w:pos="9026"/>
        </w:tabs>
      </w:pPr>
      <w:r w:rsidRPr="00A12ED4">
        <w:t>The organisation demonstrates that each consumer’s privacy is respected and personal information is kept confidential.</w:t>
      </w:r>
    </w:p>
    <w:p w14:paraId="11324572" w14:textId="77777777" w:rsidR="0049536F" w:rsidRPr="00A12ED4" w:rsidRDefault="00CD43A7" w:rsidP="00494E00">
      <w:pPr>
        <w:pStyle w:val="Heading3"/>
      </w:pPr>
      <w:r w:rsidRPr="00A12ED4">
        <w:t xml:space="preserve">Standard 2: </w:t>
      </w:r>
      <w:r w:rsidRPr="00A12ED4">
        <w:br/>
        <w:t xml:space="preserve">Ongoing assessment and planning with consumers </w:t>
      </w:r>
      <w:r w:rsidRPr="00A12ED4">
        <w:tab/>
        <w:t>Not Met</w:t>
      </w:r>
    </w:p>
    <w:p w14:paraId="11324573" w14:textId="77777777" w:rsidR="0049536F" w:rsidRPr="00FD1B02" w:rsidRDefault="00CD43A7" w:rsidP="008312AC">
      <w:pPr>
        <w:pStyle w:val="Heading4"/>
      </w:pPr>
      <w:r w:rsidRPr="00FD1B02">
        <w:t>Consumer outcome:</w:t>
      </w:r>
    </w:p>
    <w:p w14:paraId="11324574" w14:textId="77777777" w:rsidR="0049536F" w:rsidRDefault="00CD43A7" w:rsidP="0049536F">
      <w:pPr>
        <w:numPr>
          <w:ilvl w:val="0"/>
          <w:numId w:val="17"/>
        </w:numPr>
      </w:pPr>
      <w:r>
        <w:t>I am a partner in ongoing assessment and planning that helps me get the care and services I need for my health and well-being.</w:t>
      </w:r>
    </w:p>
    <w:p w14:paraId="11324575" w14:textId="77777777" w:rsidR="0049536F" w:rsidRDefault="00CD43A7" w:rsidP="008312AC">
      <w:pPr>
        <w:pStyle w:val="Heading4"/>
      </w:pPr>
      <w:r>
        <w:t>Organisation statement:</w:t>
      </w:r>
    </w:p>
    <w:p w14:paraId="11324576" w14:textId="77777777" w:rsidR="0049536F" w:rsidRDefault="00CD43A7" w:rsidP="0049536F">
      <w:pPr>
        <w:numPr>
          <w:ilvl w:val="0"/>
          <w:numId w:val="17"/>
        </w:numPr>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11324577" w14:textId="77777777" w:rsidR="0049536F" w:rsidRDefault="00CD43A7" w:rsidP="008312AC">
      <w:pPr>
        <w:pStyle w:val="Heading4"/>
      </w:pPr>
      <w:r>
        <w:lastRenderedPageBreak/>
        <w:t>Summary of Assessment of Standard 2:</w:t>
      </w:r>
    </w:p>
    <w:p w14:paraId="11324578" w14:textId="77777777" w:rsidR="0072153B" w:rsidRPr="00941D8A" w:rsidRDefault="00CD43A7" w:rsidP="0072153B">
      <w:pPr>
        <w:tabs>
          <w:tab w:val="right" w:pos="9026"/>
        </w:tabs>
        <w:spacing w:before="120" w:after="120"/>
      </w:pPr>
      <w:r w:rsidRPr="00941D8A">
        <w:t xml:space="preserve">Management and </w:t>
      </w:r>
      <w:r>
        <w:t>registered nurses</w:t>
      </w:r>
      <w:r w:rsidRPr="00941D8A">
        <w:t xml:space="preserve"> described processes for initial and ongoing assessment and care planning and had some understanding of risks to the consumer’s health and well-being. Review of documentation shows while assessments and care plans are </w:t>
      </w:r>
      <w:r>
        <w:t xml:space="preserve">routinely </w:t>
      </w:r>
      <w:r w:rsidRPr="00941D8A">
        <w:t xml:space="preserve">being completed, they are not consistently reviewed and updated on an as needs basis. While care plans include some consideration of risks to the consumer’s health and well-being, some lack personalised and effective strategies and the care plans do not consistently inform the delivery of safe and effective care and services for the consumer. When risks </w:t>
      </w:r>
      <w:proofErr w:type="gramStart"/>
      <w:r w:rsidRPr="00941D8A">
        <w:t>emerge</w:t>
      </w:r>
      <w:proofErr w:type="gramEnd"/>
      <w:r w:rsidRPr="00941D8A">
        <w:t xml:space="preserve"> they are not being investigated and appropriate action is not taken to prevent reoccurrence, including further meaningful review of the care plan. </w:t>
      </w:r>
      <w:r w:rsidRPr="00A23CEE">
        <w:t>Management did not demonstrate effective monitoring and review processes.</w:t>
      </w:r>
    </w:p>
    <w:p w14:paraId="11324579" w14:textId="77777777" w:rsidR="0072153B" w:rsidRPr="008E1BF1" w:rsidRDefault="00CD43A7" w:rsidP="0072153B">
      <w:pPr>
        <w:tabs>
          <w:tab w:val="right" w:pos="9026"/>
        </w:tabs>
        <w:spacing w:before="120" w:after="120"/>
      </w:pPr>
      <w:r w:rsidRPr="008E1BF1">
        <w:t xml:space="preserve">While assessment and </w:t>
      </w:r>
      <w:r>
        <w:t xml:space="preserve">care </w:t>
      </w:r>
      <w:r w:rsidRPr="008E1BF1">
        <w:t xml:space="preserve">planning </w:t>
      </w:r>
      <w:proofErr w:type="gramStart"/>
      <w:r w:rsidRPr="008E1BF1">
        <w:t>identifies</w:t>
      </w:r>
      <w:proofErr w:type="gramEnd"/>
      <w:r w:rsidRPr="008E1BF1">
        <w:t xml:space="preserve"> and addresses advance care planning and end of life planning, it does not consistently identify and address other current needs, goals and preferences of the consumer. </w:t>
      </w:r>
      <w:r w:rsidRPr="00A23CEE">
        <w:t>Management did not demonstrate effective monitoring and review processes.</w:t>
      </w:r>
    </w:p>
    <w:p w14:paraId="1132457A" w14:textId="77777777" w:rsidR="0072153B" w:rsidRPr="00DA49CD" w:rsidRDefault="00CD43A7" w:rsidP="0072153B">
      <w:pPr>
        <w:spacing w:before="120" w:after="120"/>
      </w:pPr>
      <w:r w:rsidRPr="00DA49CD">
        <w:t xml:space="preserve">Consumers are not being enabled to be a partner in their assessment and care planning, including as they are not recognised by staff as a partner and as communication with some consumers is not being facilitated. Clinical staff did not demonstrate an understanding of working in partnership with consumers and there has been a lack of education for staff about this. </w:t>
      </w:r>
      <w:r w:rsidRPr="00A23CEE">
        <w:t>Management did not demonstrate effective monitoring and review processes.</w:t>
      </w:r>
    </w:p>
    <w:p w14:paraId="1132457B" w14:textId="77777777" w:rsidR="0072153B" w:rsidRPr="00DA49CD" w:rsidRDefault="00CD43A7" w:rsidP="0072153B">
      <w:pPr>
        <w:tabs>
          <w:tab w:val="right" w:pos="9026"/>
        </w:tabs>
        <w:spacing w:before="120" w:after="120"/>
      </w:pPr>
      <w:r w:rsidRPr="00DA49CD">
        <w:t xml:space="preserve">While some consumers and representatives interviewed are aware of what is in the consumer’s care plan, other consumers provided feedback they are not aware and have not been involved in their assessment and care planning. It was not demonstrated the care plan is being made available to the consumer or their representative. </w:t>
      </w:r>
      <w:r w:rsidRPr="00A23CEE">
        <w:t>Management did not demonstrate effective monitoring and review processes.</w:t>
      </w:r>
    </w:p>
    <w:p w14:paraId="1132457C" w14:textId="77777777" w:rsidR="0072153B" w:rsidRPr="00BC51DB" w:rsidRDefault="00CD43A7" w:rsidP="0072153B">
      <w:pPr>
        <w:tabs>
          <w:tab w:val="right" w:pos="9026"/>
        </w:tabs>
        <w:spacing w:before="120" w:after="120"/>
      </w:pPr>
      <w:r w:rsidRPr="00BC51DB">
        <w:t xml:space="preserve">Care and services are reviewed regularly, however the processes for this are not effective. There are significant gaps in the assessment, planning and delivery of care and services with impact on consumers. This includes gaps occurring when the consumer’s circumstances change and when incidents impact their needs, goals or preferences. </w:t>
      </w:r>
      <w:r w:rsidRPr="00A23CEE">
        <w:t>Management did not demonstrate effective monitoring and review processes.</w:t>
      </w:r>
    </w:p>
    <w:p w14:paraId="1132457D" w14:textId="77777777" w:rsidR="0049536F" w:rsidRDefault="00CD43A7" w:rsidP="008312AC">
      <w:pPr>
        <w:pStyle w:val="Heading4"/>
      </w:pPr>
      <w:r>
        <w:t>Requirements:</w:t>
      </w:r>
      <w:r w:rsidRPr="00FD1B02">
        <w:t xml:space="preserve"> </w:t>
      </w:r>
    </w:p>
    <w:p w14:paraId="1132457E" w14:textId="77777777" w:rsidR="001A2FEF" w:rsidRPr="00A12ED4" w:rsidRDefault="00CD43A7"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3(a)</w:t>
      </w:r>
      <w:r w:rsidRPr="00FD1B02">
        <w:rPr>
          <w:rStyle w:val="Heading5Char"/>
          <w:rFonts w:eastAsiaTheme="minorHAnsi"/>
        </w:rPr>
        <w:tab/>
      </w:r>
      <w:r w:rsidRPr="00A12ED4">
        <w:rPr>
          <w:rStyle w:val="Heading5Char"/>
          <w:rFonts w:eastAsiaTheme="minorHAnsi"/>
          <w:color w:val="auto"/>
        </w:rPr>
        <w:t>Not Met</w:t>
      </w:r>
    </w:p>
    <w:p w14:paraId="1132457F" w14:textId="77777777" w:rsidR="0049536F" w:rsidRPr="00A12ED4" w:rsidRDefault="00CD43A7" w:rsidP="0049536F">
      <w:pPr>
        <w:tabs>
          <w:tab w:val="right" w:pos="9026"/>
        </w:tabs>
      </w:pPr>
      <w:r w:rsidRPr="00A12ED4">
        <w:t>The organisation demonstrates that assessment and planning, including consideration of risks to the consumer’s health and well-being, informs the delivery of safe and effective care and services.</w:t>
      </w:r>
    </w:p>
    <w:p w14:paraId="11324580" w14:textId="77777777" w:rsidR="001A2FEF" w:rsidRPr="00A12ED4" w:rsidRDefault="00CD43A7" w:rsidP="001A2FEF">
      <w:pPr>
        <w:pStyle w:val="Heading5"/>
        <w:rPr>
          <w:rStyle w:val="Heading5Char"/>
          <w:color w:val="auto"/>
        </w:rPr>
      </w:pPr>
      <w:r w:rsidRPr="00A12ED4">
        <w:rPr>
          <w:rStyle w:val="Heading5Char"/>
          <w:b/>
          <w:color w:val="auto"/>
        </w:rPr>
        <w:t>Standard 2 Requirement 3(b)</w:t>
      </w:r>
      <w:r w:rsidRPr="00A12ED4">
        <w:rPr>
          <w:rStyle w:val="Heading5Char"/>
          <w:b/>
          <w:color w:val="auto"/>
        </w:rPr>
        <w:tab/>
        <w:t>Not Met</w:t>
      </w:r>
    </w:p>
    <w:p w14:paraId="11324581" w14:textId="77777777" w:rsidR="0049536F" w:rsidRPr="00A12ED4" w:rsidRDefault="00CD43A7" w:rsidP="0049536F">
      <w:pPr>
        <w:tabs>
          <w:tab w:val="right" w:pos="9026"/>
        </w:tabs>
        <w:rPr>
          <w:b/>
        </w:rPr>
      </w:pPr>
      <w:r w:rsidRPr="00A12ED4">
        <w:t xml:space="preserve">The organisation demonstrates that assessment and planning </w:t>
      </w:r>
      <w:proofErr w:type="gramStart"/>
      <w:r w:rsidRPr="00A12ED4">
        <w:t>identifies</w:t>
      </w:r>
      <w:proofErr w:type="gramEnd"/>
      <w:r w:rsidRPr="00A12ED4">
        <w:t xml:space="preserve"> and addresses the consumer’s current needs, goals and preferences, including advance care planning and end of life planning if the consumer wishes.</w:t>
      </w:r>
    </w:p>
    <w:p w14:paraId="11324582" w14:textId="77777777" w:rsidR="0049536F" w:rsidRPr="00A12ED4" w:rsidRDefault="00CD43A7" w:rsidP="001A2FEF">
      <w:pPr>
        <w:keepNext/>
        <w:keepLines/>
        <w:tabs>
          <w:tab w:val="right" w:pos="9026"/>
        </w:tabs>
        <w:spacing w:after="0"/>
        <w:rPr>
          <w:rStyle w:val="Heading5Char"/>
          <w:rFonts w:eastAsiaTheme="minorHAnsi"/>
          <w:color w:val="auto"/>
        </w:rPr>
      </w:pPr>
      <w:r w:rsidRPr="00A12ED4">
        <w:rPr>
          <w:rStyle w:val="Heading5Char"/>
          <w:rFonts w:eastAsiaTheme="minorHAnsi"/>
          <w:color w:val="auto"/>
        </w:rPr>
        <w:t>Standard 2 Requirement 3(c)</w:t>
      </w:r>
      <w:r w:rsidRPr="00A12ED4">
        <w:rPr>
          <w:rStyle w:val="Heading5Char"/>
          <w:rFonts w:eastAsiaTheme="minorHAnsi"/>
          <w:color w:val="auto"/>
        </w:rPr>
        <w:tab/>
        <w:t>Not Met</w:t>
      </w:r>
    </w:p>
    <w:p w14:paraId="11324583" w14:textId="77777777" w:rsidR="0049536F" w:rsidRPr="00A12ED4" w:rsidRDefault="00CD43A7" w:rsidP="0076141C">
      <w:pPr>
        <w:tabs>
          <w:tab w:val="right" w:pos="9026"/>
        </w:tabs>
        <w:spacing w:after="0"/>
      </w:pPr>
      <w:r w:rsidRPr="00A12ED4">
        <w:t>The organisation demonstrates that assessment and planning:</w:t>
      </w:r>
    </w:p>
    <w:p w14:paraId="11324584" w14:textId="77777777" w:rsidR="0049536F" w:rsidRPr="00A12ED4" w:rsidRDefault="00CD43A7" w:rsidP="0049536F">
      <w:pPr>
        <w:numPr>
          <w:ilvl w:val="0"/>
          <w:numId w:val="18"/>
        </w:numPr>
        <w:tabs>
          <w:tab w:val="right" w:pos="9026"/>
        </w:tabs>
        <w:spacing w:after="0"/>
        <w:ind w:left="851" w:hanging="567"/>
      </w:pPr>
      <w:r w:rsidRPr="00A12ED4">
        <w:t>is based on ongoing partnership with the consumer and others that the consumer wishes to involve in assessment, planning and review of the consumer’s care and services; and</w:t>
      </w:r>
    </w:p>
    <w:p w14:paraId="11324585" w14:textId="77777777" w:rsidR="0049536F" w:rsidRPr="00A12ED4" w:rsidRDefault="00CD43A7" w:rsidP="0049536F">
      <w:pPr>
        <w:numPr>
          <w:ilvl w:val="0"/>
          <w:numId w:val="18"/>
        </w:numPr>
        <w:tabs>
          <w:tab w:val="right" w:pos="9026"/>
        </w:tabs>
        <w:ind w:left="851" w:hanging="567"/>
      </w:pPr>
      <w:r w:rsidRPr="00A12ED4">
        <w:t>includes other organisations, and individuals and providers of other care and services, that are involved in the care of the consumer.</w:t>
      </w:r>
    </w:p>
    <w:p w14:paraId="11324586" w14:textId="77777777" w:rsidR="001A2FEF" w:rsidRPr="00A12ED4" w:rsidRDefault="00CD43A7" w:rsidP="001A2FEF">
      <w:pPr>
        <w:keepNext/>
        <w:keepLines/>
        <w:tabs>
          <w:tab w:val="right" w:pos="9026"/>
        </w:tabs>
        <w:spacing w:after="0"/>
        <w:rPr>
          <w:rStyle w:val="Heading5Char"/>
          <w:rFonts w:eastAsiaTheme="minorHAnsi"/>
          <w:color w:val="auto"/>
        </w:rPr>
      </w:pPr>
      <w:r w:rsidRPr="00A12ED4">
        <w:rPr>
          <w:rStyle w:val="Heading5Char"/>
          <w:rFonts w:eastAsiaTheme="minorHAnsi"/>
          <w:color w:val="auto"/>
        </w:rPr>
        <w:lastRenderedPageBreak/>
        <w:t>Standard 2 Requirement 3(d)</w:t>
      </w:r>
      <w:r w:rsidRPr="00A12ED4">
        <w:rPr>
          <w:rStyle w:val="Heading5Char"/>
          <w:rFonts w:eastAsiaTheme="minorHAnsi"/>
          <w:color w:val="auto"/>
        </w:rPr>
        <w:tab/>
        <w:t>Not Met</w:t>
      </w:r>
    </w:p>
    <w:p w14:paraId="11324587" w14:textId="77777777" w:rsidR="0049536F" w:rsidRPr="00A12ED4" w:rsidRDefault="00CD43A7" w:rsidP="0049536F">
      <w:pPr>
        <w:tabs>
          <w:tab w:val="right" w:pos="9026"/>
        </w:tabs>
      </w:pPr>
      <w:r w:rsidRPr="00A12ED4">
        <w:t>The organisation demonstrates that the outcomes of assessment and planning are effectively communicated to the consumer and documented in a care and services plan that is readily available to the consumer, and where care and services are provided.</w:t>
      </w:r>
    </w:p>
    <w:p w14:paraId="11324588" w14:textId="77777777" w:rsidR="001A2FEF" w:rsidRPr="00A12ED4" w:rsidRDefault="00CD43A7" w:rsidP="001A2FEF">
      <w:pPr>
        <w:keepNext/>
        <w:keepLines/>
        <w:tabs>
          <w:tab w:val="right" w:pos="9026"/>
        </w:tabs>
        <w:spacing w:after="0"/>
        <w:rPr>
          <w:rStyle w:val="Heading5Char"/>
          <w:rFonts w:eastAsiaTheme="minorHAnsi"/>
          <w:color w:val="auto"/>
        </w:rPr>
      </w:pPr>
      <w:r w:rsidRPr="00A12ED4">
        <w:rPr>
          <w:rStyle w:val="Heading5Char"/>
          <w:rFonts w:eastAsiaTheme="minorHAnsi"/>
          <w:color w:val="auto"/>
        </w:rPr>
        <w:t>Standard 2 Requirement 3(e)</w:t>
      </w:r>
      <w:r w:rsidRPr="00A12ED4">
        <w:rPr>
          <w:rStyle w:val="Heading5Char"/>
          <w:rFonts w:eastAsiaTheme="minorHAnsi"/>
          <w:color w:val="auto"/>
        </w:rPr>
        <w:tab/>
        <w:t>Not Met</w:t>
      </w:r>
    </w:p>
    <w:p w14:paraId="11324589" w14:textId="77777777" w:rsidR="0049536F" w:rsidRPr="00A12ED4" w:rsidRDefault="00CD43A7" w:rsidP="0049536F">
      <w:pPr>
        <w:tabs>
          <w:tab w:val="right" w:pos="9026"/>
        </w:tabs>
      </w:pPr>
      <w:r w:rsidRPr="00A12ED4">
        <w:t>The organisation demonstrates that care and services are reviewed regularly for effectiveness, and when circumstances change or when incidents impact on the needs, goals or preferences of the consumer.</w:t>
      </w:r>
    </w:p>
    <w:p w14:paraId="1132458A" w14:textId="77777777" w:rsidR="00516D3C" w:rsidRPr="00A12ED4" w:rsidRDefault="00CD43A7" w:rsidP="00494E00">
      <w:pPr>
        <w:pStyle w:val="Heading3"/>
      </w:pPr>
      <w:r w:rsidRPr="00A12ED4">
        <w:t>Standard 3:</w:t>
      </w:r>
      <w:r w:rsidRPr="00A12ED4">
        <w:br/>
        <w:t>Personal care and clinical care</w:t>
      </w:r>
      <w:r w:rsidRPr="00A12ED4">
        <w:tab/>
        <w:t>Not Met</w:t>
      </w:r>
    </w:p>
    <w:p w14:paraId="1132458B" w14:textId="77777777" w:rsidR="00516D3C" w:rsidRPr="00FD1B02" w:rsidRDefault="00CD43A7" w:rsidP="008312AC">
      <w:pPr>
        <w:pStyle w:val="Heading4"/>
      </w:pPr>
      <w:r w:rsidRPr="00FD1B02">
        <w:t>Consumer outcome:</w:t>
      </w:r>
    </w:p>
    <w:p w14:paraId="1132458C" w14:textId="77777777" w:rsidR="00516D3C" w:rsidRDefault="00CD43A7" w:rsidP="00516D3C">
      <w:pPr>
        <w:numPr>
          <w:ilvl w:val="0"/>
          <w:numId w:val="19"/>
        </w:numPr>
      </w:pPr>
      <w:r>
        <w:t>I get personal care, clinical care, or both personal care and clinical care, that is safe and right for me.</w:t>
      </w:r>
    </w:p>
    <w:p w14:paraId="1132458D" w14:textId="77777777" w:rsidR="00516D3C" w:rsidRDefault="00CD43A7" w:rsidP="008312AC">
      <w:pPr>
        <w:pStyle w:val="Heading4"/>
      </w:pPr>
      <w:r>
        <w:t>Organisation statement:</w:t>
      </w:r>
    </w:p>
    <w:p w14:paraId="1132458E" w14:textId="77777777" w:rsidR="00516D3C" w:rsidRDefault="00CD43A7" w:rsidP="00516D3C">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1132458F" w14:textId="77777777" w:rsidR="00516D3C" w:rsidRDefault="00CD43A7" w:rsidP="008312AC">
      <w:pPr>
        <w:pStyle w:val="Heading4"/>
      </w:pPr>
      <w:r>
        <w:t>Summary of Assessment of Standard 3:</w:t>
      </w:r>
    </w:p>
    <w:p w14:paraId="11324590" w14:textId="77777777" w:rsidR="0072153B" w:rsidRPr="009A484E" w:rsidRDefault="00CD43A7" w:rsidP="0072153B">
      <w:pPr>
        <w:spacing w:before="120" w:after="120"/>
      </w:pPr>
      <w:r w:rsidRPr="009A484E">
        <w:t xml:space="preserve">Of consumers and representatives randomly sampled and asked if the consumer thinks they get the care they need, 88% said they do always or most of the time and 12% said some of the time. Some consumers and representatives interviewed and asked that question provided comments indicating the consumer does not get the care they need. Observations, review of consumers’ care and service records, and interviews with management and staff show consumers do not get safe and effective clinical care that is best practice, is tailored to their needs or that optimises their health and well-being. </w:t>
      </w:r>
      <w:r w:rsidRPr="00A23CEE">
        <w:t>Management did not demonstrate effective monitoring and review processes.</w:t>
      </w:r>
    </w:p>
    <w:p w14:paraId="11324591" w14:textId="77777777" w:rsidR="0072153B" w:rsidRPr="00F92B0E" w:rsidRDefault="00CD43A7" w:rsidP="0072153B">
      <w:pPr>
        <w:spacing w:before="120" w:after="120"/>
      </w:pPr>
      <w:r w:rsidRPr="00F92B0E">
        <w:t>While the management of high impact and high prevalence risks associated with medication management and restrictive practices are generally effective, the management of other high impact and high prevalence risks associated with the care of consumers are not. This includes risks relating to hydration and nutrition, skin injury, falls, and pain. Interviews with consumers and representatives, observations</w:t>
      </w:r>
      <w:r>
        <w:t xml:space="preserve"> made</w:t>
      </w:r>
      <w:r w:rsidRPr="00F92B0E">
        <w:t xml:space="preserve">, discussions with management and staff, and review of care and services records show this. </w:t>
      </w:r>
      <w:r w:rsidRPr="00A23CEE">
        <w:t>Management did not demonstrate effective monitoring and review processes.</w:t>
      </w:r>
    </w:p>
    <w:p w14:paraId="11324592" w14:textId="77777777" w:rsidR="001037B9" w:rsidRPr="002C124D" w:rsidRDefault="00CD43A7" w:rsidP="001037B9">
      <w:pPr>
        <w:spacing w:before="120" w:after="120"/>
      </w:pPr>
      <w:r w:rsidRPr="002C124D">
        <w:t>Consumers and representatives interviewed and asked about palliative and end of life care confirmed they are being consulted regarding the consumer’s wishes. The care needs, goals and preferences of a consumer who is currently at end of life have been identified and are being met to maximise the consumer’s comfort and dignity. Management demonstrated application of the palliative care approach and that consumers and their representatives are being consulted about end of life wishes. No gaps in monitoring and review processes relating to palliati</w:t>
      </w:r>
      <w:r>
        <w:t>on</w:t>
      </w:r>
      <w:r w:rsidRPr="002C124D">
        <w:t xml:space="preserve"> and end of life care were identified. </w:t>
      </w:r>
    </w:p>
    <w:p w14:paraId="11324593" w14:textId="77777777" w:rsidR="0072153B" w:rsidRPr="002C124D" w:rsidRDefault="00CD43A7" w:rsidP="0072153B">
      <w:pPr>
        <w:spacing w:before="120" w:after="120"/>
      </w:pPr>
      <w:r w:rsidRPr="002C124D">
        <w:t xml:space="preserve">Consumers and representatives interviewed said consumers have access to their medical officer if they deteriorate or their condition changes; and most representatives said staff keep them informed when there is a change to the consumer’s health. Clinical staff described </w:t>
      </w:r>
      <w:r w:rsidRPr="002C124D">
        <w:lastRenderedPageBreak/>
        <w:t xml:space="preserve">processes for identifying and actioning clinical deterioration of a consumer. However, recognition and responsiveness when there is a deterioration or change in mental health, cognitive or physical function was not demonstrated for some consumers. </w:t>
      </w:r>
      <w:r w:rsidRPr="00A23CEE">
        <w:t>Management did not demonstrate effective monitoring and review processes.</w:t>
      </w:r>
    </w:p>
    <w:p w14:paraId="11324594" w14:textId="77777777" w:rsidR="0072153B" w:rsidRPr="00D74FB9" w:rsidRDefault="00CD43A7" w:rsidP="0072153B">
      <w:pPr>
        <w:tabs>
          <w:tab w:val="right" w:pos="9026"/>
        </w:tabs>
        <w:spacing w:before="120" w:after="120"/>
      </w:pPr>
      <w:r w:rsidRPr="00D74FB9">
        <w:t xml:space="preserve">Information about consumers’ condition, needs and preferences relating to special dietary needs are not well documented and communicated within the organisation and with the external catering service provider. Some other information about the condition, needs and preferences of consumers is not documented and communicated within the organisation. This is having an impact, or has the potential to impact, on their condition and care delivery. </w:t>
      </w:r>
      <w:r w:rsidRPr="00A23CEE">
        <w:t>Management did not demonstrate effective monitoring and review processes.</w:t>
      </w:r>
    </w:p>
    <w:p w14:paraId="11324595" w14:textId="77777777" w:rsidR="0072153B" w:rsidRPr="003A2E29" w:rsidRDefault="00CD43A7" w:rsidP="0072153B">
      <w:pPr>
        <w:spacing w:before="120" w:after="120"/>
        <w:rPr>
          <w:bCs/>
        </w:rPr>
      </w:pPr>
      <w:r w:rsidRPr="003A2E29">
        <w:rPr>
          <w:bCs/>
        </w:rPr>
        <w:t xml:space="preserve">Timely and appropriate referral is being made to some providers of care and services for consumers as needed, such as </w:t>
      </w:r>
      <w:r>
        <w:rPr>
          <w:bCs/>
        </w:rPr>
        <w:t xml:space="preserve">to a </w:t>
      </w:r>
      <w:r w:rsidRPr="003A2E29">
        <w:rPr>
          <w:bCs/>
        </w:rPr>
        <w:t>dietitian, podiatr</w:t>
      </w:r>
      <w:r>
        <w:rPr>
          <w:bCs/>
        </w:rPr>
        <w:t>ist</w:t>
      </w:r>
      <w:r w:rsidRPr="003A2E29">
        <w:rPr>
          <w:bCs/>
        </w:rPr>
        <w:t xml:space="preserve">, optometry </w:t>
      </w:r>
      <w:r>
        <w:rPr>
          <w:bCs/>
        </w:rPr>
        <w:t xml:space="preserve">service </w:t>
      </w:r>
      <w:r w:rsidRPr="003A2E29">
        <w:rPr>
          <w:bCs/>
        </w:rPr>
        <w:t>and audiology</w:t>
      </w:r>
      <w:r>
        <w:rPr>
          <w:bCs/>
        </w:rPr>
        <w:t xml:space="preserve"> service</w:t>
      </w:r>
      <w:r w:rsidRPr="003A2E29">
        <w:rPr>
          <w:bCs/>
        </w:rPr>
        <w:t>. However, timely and appropriate referral is not being made to behavioural specialists, wound consultants, the contracted physiotherapy service provider (for mobility and pain) for some consumers and to dental services for one consumer.</w:t>
      </w:r>
      <w:r w:rsidRPr="003A2E29">
        <w:t xml:space="preserve"> </w:t>
      </w:r>
      <w:r w:rsidRPr="00A23CEE">
        <w:t>Management did not demonstrate effective monitoring and review processes.</w:t>
      </w:r>
    </w:p>
    <w:p w14:paraId="11324596" w14:textId="77777777" w:rsidR="001037B9" w:rsidRPr="004D2790" w:rsidRDefault="00CD43A7" w:rsidP="001037B9">
      <w:pPr>
        <w:tabs>
          <w:tab w:val="right" w:pos="9026"/>
        </w:tabs>
        <w:spacing w:before="120" w:after="120"/>
      </w:pPr>
      <w:r w:rsidRPr="004D2790">
        <w:t xml:space="preserve">There was no negative feedback from consumers relating to infection control or anti-biotic prescribing and use, and observations and staff interviews show staff practices include precautions to prevent and control infection. However, practices to promote appropriate antibiotic prescribing and use to support optimal care and reduce the risk of increasing resistance to antibiotics are not yet in place.  </w:t>
      </w:r>
    </w:p>
    <w:p w14:paraId="11324597" w14:textId="77777777" w:rsidR="00516D3C" w:rsidRDefault="00CD43A7" w:rsidP="008312AC">
      <w:pPr>
        <w:pStyle w:val="Heading4"/>
      </w:pPr>
      <w:r>
        <w:t>Requirements:</w:t>
      </w:r>
      <w:r w:rsidRPr="00FD1B02">
        <w:t xml:space="preserve"> </w:t>
      </w:r>
    </w:p>
    <w:p w14:paraId="11324598" w14:textId="77777777" w:rsidR="001A2FEF" w:rsidRPr="00A12ED4" w:rsidRDefault="00CD43A7"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sidRPr="00FD1B02">
        <w:rPr>
          <w:rStyle w:val="Heading5Char"/>
          <w:rFonts w:eastAsiaTheme="minorHAnsi"/>
        </w:rPr>
        <w:tab/>
      </w:r>
      <w:r w:rsidRPr="00A12ED4">
        <w:rPr>
          <w:rStyle w:val="Heading5Char"/>
          <w:rFonts w:eastAsiaTheme="minorHAnsi"/>
          <w:color w:val="auto"/>
        </w:rPr>
        <w:t>Not Met</w:t>
      </w:r>
    </w:p>
    <w:p w14:paraId="11324599" w14:textId="77777777" w:rsidR="00516D3C" w:rsidRPr="00A12ED4" w:rsidRDefault="00CD43A7" w:rsidP="0076141C">
      <w:pPr>
        <w:tabs>
          <w:tab w:val="right" w:pos="9026"/>
        </w:tabs>
        <w:spacing w:after="0"/>
      </w:pPr>
      <w:r w:rsidRPr="00A12ED4">
        <w:t>The organisation demonstrates that each consumer gets safe and effective personal care, clinical care, or both personal care and clinical care, that:</w:t>
      </w:r>
    </w:p>
    <w:p w14:paraId="1132459A" w14:textId="77777777" w:rsidR="00516D3C" w:rsidRPr="00A12ED4" w:rsidRDefault="00CD43A7" w:rsidP="0076141C">
      <w:pPr>
        <w:numPr>
          <w:ilvl w:val="0"/>
          <w:numId w:val="20"/>
        </w:numPr>
        <w:tabs>
          <w:tab w:val="right" w:pos="9026"/>
        </w:tabs>
        <w:spacing w:after="0"/>
        <w:ind w:left="851" w:hanging="567"/>
      </w:pPr>
      <w:r w:rsidRPr="00A12ED4">
        <w:t>is best practice; and</w:t>
      </w:r>
    </w:p>
    <w:p w14:paraId="1132459B" w14:textId="77777777" w:rsidR="00516D3C" w:rsidRPr="00A12ED4" w:rsidRDefault="00CD43A7" w:rsidP="0076141C">
      <w:pPr>
        <w:numPr>
          <w:ilvl w:val="0"/>
          <w:numId w:val="20"/>
        </w:numPr>
        <w:tabs>
          <w:tab w:val="right" w:pos="9026"/>
        </w:tabs>
        <w:spacing w:after="0"/>
        <w:ind w:left="851" w:hanging="567"/>
      </w:pPr>
      <w:r w:rsidRPr="00A12ED4">
        <w:t>is tailored to their needs; and</w:t>
      </w:r>
    </w:p>
    <w:p w14:paraId="1132459C" w14:textId="77777777" w:rsidR="00516D3C" w:rsidRPr="00A12ED4" w:rsidRDefault="00CD43A7" w:rsidP="0076141C">
      <w:pPr>
        <w:numPr>
          <w:ilvl w:val="0"/>
          <w:numId w:val="20"/>
        </w:numPr>
        <w:tabs>
          <w:tab w:val="right" w:pos="9026"/>
        </w:tabs>
        <w:ind w:left="851" w:hanging="567"/>
      </w:pPr>
      <w:r w:rsidRPr="00A12ED4">
        <w:t>optimises their health and well-being.</w:t>
      </w:r>
    </w:p>
    <w:p w14:paraId="1132459D" w14:textId="77777777" w:rsidR="001A2FEF" w:rsidRPr="00A12ED4" w:rsidRDefault="00CD43A7" w:rsidP="001A2FEF">
      <w:pPr>
        <w:keepNext/>
        <w:keepLines/>
        <w:tabs>
          <w:tab w:val="right" w:pos="9026"/>
        </w:tabs>
        <w:spacing w:after="0"/>
        <w:rPr>
          <w:rStyle w:val="Heading5Char"/>
          <w:rFonts w:eastAsiaTheme="minorHAnsi"/>
          <w:color w:val="auto"/>
        </w:rPr>
      </w:pPr>
      <w:r w:rsidRPr="00A12ED4">
        <w:rPr>
          <w:rStyle w:val="Heading5Char"/>
          <w:rFonts w:eastAsiaTheme="minorHAnsi"/>
          <w:color w:val="auto"/>
        </w:rPr>
        <w:t>Standard 3 Requirement 3(b)</w:t>
      </w:r>
      <w:r w:rsidRPr="00A12ED4">
        <w:rPr>
          <w:rStyle w:val="Heading5Char"/>
          <w:rFonts w:eastAsiaTheme="minorHAnsi"/>
          <w:color w:val="auto"/>
        </w:rPr>
        <w:tab/>
        <w:t>Not Met</w:t>
      </w:r>
    </w:p>
    <w:p w14:paraId="1132459E" w14:textId="77777777" w:rsidR="00516D3C" w:rsidRPr="00A12ED4" w:rsidRDefault="00CD43A7" w:rsidP="00516D3C">
      <w:pPr>
        <w:tabs>
          <w:tab w:val="right" w:pos="9026"/>
        </w:tabs>
      </w:pPr>
      <w:r w:rsidRPr="00A12ED4">
        <w:t>The organisation demonstrates effective management of high impact or high prevalence risks associated with the care of each consumer.</w:t>
      </w:r>
    </w:p>
    <w:p w14:paraId="1132459F" w14:textId="77777777" w:rsidR="00516D3C" w:rsidRPr="00A12ED4" w:rsidRDefault="00CD43A7" w:rsidP="001A2FEF">
      <w:pPr>
        <w:keepNext/>
        <w:keepLines/>
        <w:tabs>
          <w:tab w:val="right" w:pos="9026"/>
        </w:tabs>
        <w:spacing w:after="0"/>
        <w:rPr>
          <w:rStyle w:val="Heading5Char"/>
          <w:rFonts w:eastAsiaTheme="minorHAnsi"/>
          <w:color w:val="auto"/>
        </w:rPr>
      </w:pPr>
      <w:r w:rsidRPr="00A12ED4">
        <w:rPr>
          <w:rStyle w:val="Heading5Char"/>
          <w:rFonts w:eastAsiaTheme="minorHAnsi"/>
          <w:color w:val="auto"/>
        </w:rPr>
        <w:t>Standard 3 Requirement 3(c)</w:t>
      </w:r>
      <w:r w:rsidRPr="00A12ED4">
        <w:rPr>
          <w:rStyle w:val="Heading5Char"/>
          <w:rFonts w:eastAsiaTheme="minorHAnsi"/>
          <w:color w:val="auto"/>
        </w:rPr>
        <w:tab/>
        <w:t>Met</w:t>
      </w:r>
    </w:p>
    <w:p w14:paraId="113245A0" w14:textId="77777777" w:rsidR="00516D3C" w:rsidRPr="00A12ED4" w:rsidRDefault="00CD43A7" w:rsidP="00516D3C">
      <w:pPr>
        <w:tabs>
          <w:tab w:val="right" w:pos="9026"/>
        </w:tabs>
      </w:pPr>
      <w:r w:rsidRPr="00A12ED4">
        <w:t>The organisation demonstrates that the needs, goals and preferences of consumers nearing the end of life are recognised and addressed, their comfort maximised and their dignity preserved.</w:t>
      </w:r>
    </w:p>
    <w:p w14:paraId="113245A1" w14:textId="77777777" w:rsidR="001A2FEF" w:rsidRPr="00A12ED4" w:rsidRDefault="00CD43A7" w:rsidP="001A2FEF">
      <w:pPr>
        <w:keepNext/>
        <w:keepLines/>
        <w:tabs>
          <w:tab w:val="right" w:pos="9026"/>
        </w:tabs>
        <w:spacing w:after="0"/>
        <w:rPr>
          <w:rStyle w:val="Heading5Char"/>
          <w:rFonts w:eastAsiaTheme="minorHAnsi"/>
          <w:color w:val="auto"/>
        </w:rPr>
      </w:pPr>
      <w:r w:rsidRPr="00A12ED4">
        <w:rPr>
          <w:rStyle w:val="Heading5Char"/>
          <w:rFonts w:eastAsiaTheme="minorHAnsi"/>
          <w:color w:val="auto"/>
        </w:rPr>
        <w:t>Standard 3 Requirement 3(d)</w:t>
      </w:r>
      <w:r w:rsidRPr="00A12ED4">
        <w:rPr>
          <w:rStyle w:val="Heading5Char"/>
          <w:rFonts w:eastAsiaTheme="minorHAnsi"/>
          <w:color w:val="auto"/>
        </w:rPr>
        <w:tab/>
        <w:t>Not Met</w:t>
      </w:r>
    </w:p>
    <w:p w14:paraId="113245A2" w14:textId="77777777" w:rsidR="00516D3C" w:rsidRPr="00A12ED4" w:rsidRDefault="00CD43A7" w:rsidP="00516D3C">
      <w:pPr>
        <w:tabs>
          <w:tab w:val="right" w:pos="9026"/>
        </w:tabs>
      </w:pPr>
      <w:r w:rsidRPr="00A12ED4">
        <w:t>The organisation demonstrates that deterioration or change of a consumer’s mental health, cognitive or physical function, capacity or condition is recognised and responded to in a timely manner.</w:t>
      </w:r>
    </w:p>
    <w:p w14:paraId="113245A3" w14:textId="77777777" w:rsidR="001A2FEF" w:rsidRPr="00A12ED4" w:rsidRDefault="00CD43A7" w:rsidP="001A2FEF">
      <w:pPr>
        <w:keepNext/>
        <w:keepLines/>
        <w:tabs>
          <w:tab w:val="right" w:pos="9026"/>
        </w:tabs>
        <w:spacing w:after="0"/>
        <w:rPr>
          <w:rStyle w:val="Heading5Char"/>
          <w:rFonts w:eastAsiaTheme="minorHAnsi"/>
          <w:color w:val="auto"/>
        </w:rPr>
      </w:pPr>
      <w:r w:rsidRPr="00A12ED4">
        <w:rPr>
          <w:rStyle w:val="Heading5Char"/>
          <w:rFonts w:eastAsiaTheme="minorHAnsi"/>
          <w:color w:val="auto"/>
        </w:rPr>
        <w:t>Standard 3 Requirement 3(e)</w:t>
      </w:r>
      <w:r w:rsidRPr="00A12ED4">
        <w:rPr>
          <w:rStyle w:val="Heading5Char"/>
          <w:rFonts w:eastAsiaTheme="minorHAnsi"/>
          <w:color w:val="auto"/>
        </w:rPr>
        <w:tab/>
        <w:t>Not Met</w:t>
      </w:r>
    </w:p>
    <w:p w14:paraId="113245A4" w14:textId="77777777" w:rsidR="00516D3C" w:rsidRPr="00A12ED4" w:rsidRDefault="00CD43A7" w:rsidP="00516D3C">
      <w:pPr>
        <w:tabs>
          <w:tab w:val="right" w:pos="9026"/>
        </w:tabs>
      </w:pPr>
      <w:r w:rsidRPr="00A12ED4">
        <w:t>The organisation demonstrates that information about the consumer’s condition, needs and preferences is documented and communicated within the organisation, and with others where responsibility for care is shared.</w:t>
      </w:r>
    </w:p>
    <w:p w14:paraId="113245A5" w14:textId="77777777" w:rsidR="001A2FEF" w:rsidRPr="00A12ED4" w:rsidRDefault="00CD43A7" w:rsidP="001A2FEF">
      <w:pPr>
        <w:keepNext/>
        <w:keepLines/>
        <w:tabs>
          <w:tab w:val="right" w:pos="9026"/>
        </w:tabs>
        <w:spacing w:after="0"/>
        <w:rPr>
          <w:rStyle w:val="Heading5Char"/>
          <w:rFonts w:eastAsiaTheme="minorHAnsi"/>
          <w:color w:val="auto"/>
        </w:rPr>
      </w:pPr>
      <w:r w:rsidRPr="00A12ED4">
        <w:rPr>
          <w:rStyle w:val="Heading5Char"/>
          <w:rFonts w:eastAsiaTheme="minorHAnsi"/>
          <w:color w:val="auto"/>
        </w:rPr>
        <w:t>Standard 3 Requirement 3(f)</w:t>
      </w:r>
      <w:r w:rsidRPr="00A12ED4">
        <w:rPr>
          <w:rStyle w:val="Heading5Char"/>
          <w:rFonts w:eastAsiaTheme="minorHAnsi"/>
          <w:color w:val="auto"/>
        </w:rPr>
        <w:tab/>
        <w:t>Not Met</w:t>
      </w:r>
    </w:p>
    <w:p w14:paraId="113245A6" w14:textId="77777777" w:rsidR="00516D3C" w:rsidRPr="00A12ED4" w:rsidRDefault="00CD43A7" w:rsidP="00516D3C">
      <w:pPr>
        <w:tabs>
          <w:tab w:val="right" w:pos="9026"/>
        </w:tabs>
      </w:pPr>
      <w:r w:rsidRPr="00A12ED4">
        <w:t>The organisation demonstrates timely and appropriate referrals to individuals, other organisations and providers of other care and services.</w:t>
      </w:r>
    </w:p>
    <w:p w14:paraId="113245A7" w14:textId="77777777" w:rsidR="001A2FEF" w:rsidRPr="00A12ED4" w:rsidRDefault="00CD43A7" w:rsidP="001A2FEF">
      <w:pPr>
        <w:keepNext/>
        <w:keepLines/>
        <w:tabs>
          <w:tab w:val="right" w:pos="9026"/>
        </w:tabs>
        <w:spacing w:after="0"/>
        <w:rPr>
          <w:rStyle w:val="Heading5Char"/>
          <w:rFonts w:eastAsiaTheme="minorHAnsi"/>
          <w:color w:val="auto"/>
        </w:rPr>
      </w:pPr>
      <w:r w:rsidRPr="00A12ED4">
        <w:rPr>
          <w:rStyle w:val="Heading5Char"/>
          <w:rFonts w:eastAsiaTheme="minorHAnsi"/>
          <w:color w:val="auto"/>
        </w:rPr>
        <w:lastRenderedPageBreak/>
        <w:t>Standard 3 Requirement 3(g)</w:t>
      </w:r>
      <w:r w:rsidRPr="00A12ED4">
        <w:rPr>
          <w:rStyle w:val="Heading5Char"/>
          <w:rFonts w:eastAsiaTheme="minorHAnsi"/>
          <w:color w:val="auto"/>
        </w:rPr>
        <w:tab/>
        <w:t>Not Met</w:t>
      </w:r>
    </w:p>
    <w:p w14:paraId="113245A8" w14:textId="77777777" w:rsidR="0076141C" w:rsidRPr="00A12ED4" w:rsidRDefault="00CD43A7" w:rsidP="0076141C">
      <w:pPr>
        <w:tabs>
          <w:tab w:val="right" w:pos="9026"/>
        </w:tabs>
        <w:spacing w:after="0"/>
      </w:pPr>
      <w:r w:rsidRPr="00A12ED4">
        <w:t>The organisation demonstrates minimisation of infection related risks through implementing:</w:t>
      </w:r>
    </w:p>
    <w:p w14:paraId="113245A9" w14:textId="77777777" w:rsidR="0076141C" w:rsidRPr="00A12ED4" w:rsidRDefault="00CD43A7" w:rsidP="0076141C">
      <w:pPr>
        <w:numPr>
          <w:ilvl w:val="0"/>
          <w:numId w:val="21"/>
        </w:numPr>
        <w:tabs>
          <w:tab w:val="right" w:pos="9026"/>
        </w:tabs>
        <w:ind w:left="851" w:hanging="567"/>
        <w:contextualSpacing/>
      </w:pPr>
      <w:r w:rsidRPr="00A12ED4">
        <w:t xml:space="preserve">standard and </w:t>
      </w:r>
      <w:proofErr w:type="gramStart"/>
      <w:r w:rsidRPr="00A12ED4">
        <w:t>transmission based</w:t>
      </w:r>
      <w:proofErr w:type="gramEnd"/>
      <w:r w:rsidRPr="00A12ED4">
        <w:t xml:space="preserve"> precautions to prevent and control infection; and</w:t>
      </w:r>
    </w:p>
    <w:p w14:paraId="113245AA" w14:textId="77777777" w:rsidR="00516D3C" w:rsidRPr="00A12ED4" w:rsidRDefault="00CD43A7" w:rsidP="0076141C">
      <w:pPr>
        <w:numPr>
          <w:ilvl w:val="0"/>
          <w:numId w:val="21"/>
        </w:numPr>
        <w:tabs>
          <w:tab w:val="right" w:pos="9026"/>
        </w:tabs>
        <w:ind w:left="851" w:hanging="567"/>
        <w:contextualSpacing/>
      </w:pPr>
      <w:r w:rsidRPr="00A12ED4">
        <w:t>practices to promote appropriate antibiotic prescribing and use to support optimal care and reduce the risk of increasing resistance to antibiotics.</w:t>
      </w:r>
    </w:p>
    <w:p w14:paraId="113245AB" w14:textId="77777777" w:rsidR="0076141C" w:rsidRPr="00A12ED4" w:rsidRDefault="00CD43A7" w:rsidP="00494E00">
      <w:pPr>
        <w:pStyle w:val="Heading3"/>
      </w:pPr>
      <w:r w:rsidRPr="00A12ED4">
        <w:t>Standard 4:</w:t>
      </w:r>
      <w:r w:rsidRPr="00A12ED4">
        <w:br/>
        <w:t>Services and supports for daily living</w:t>
      </w:r>
      <w:r w:rsidRPr="00A12ED4">
        <w:tab/>
        <w:t>Not Met</w:t>
      </w:r>
    </w:p>
    <w:p w14:paraId="113245AC" w14:textId="77777777" w:rsidR="0076141C" w:rsidRPr="00FD1B02" w:rsidRDefault="00CD43A7" w:rsidP="008312AC">
      <w:pPr>
        <w:pStyle w:val="Heading4"/>
      </w:pPr>
      <w:r w:rsidRPr="00FD1B02">
        <w:t>Consumer outcome:</w:t>
      </w:r>
    </w:p>
    <w:p w14:paraId="113245AD" w14:textId="77777777" w:rsidR="0076141C" w:rsidRDefault="00CD43A7" w:rsidP="0076141C">
      <w:pPr>
        <w:numPr>
          <w:ilvl w:val="0"/>
          <w:numId w:val="22"/>
        </w:numPr>
      </w:pPr>
      <w:r>
        <w:t xml:space="preserve">I get the services and supports for daily living that are important for my health and </w:t>
      </w:r>
      <w:r>
        <w:br/>
        <w:t>well-being and that enable me to do the things I want to do.</w:t>
      </w:r>
    </w:p>
    <w:p w14:paraId="113245AE" w14:textId="77777777" w:rsidR="0076141C" w:rsidRDefault="00CD43A7" w:rsidP="008312AC">
      <w:pPr>
        <w:pStyle w:val="Heading4"/>
      </w:pPr>
      <w:r>
        <w:t>Organisation statement:</w:t>
      </w:r>
    </w:p>
    <w:p w14:paraId="113245AF" w14:textId="77777777" w:rsidR="0076141C" w:rsidRDefault="00CD43A7" w:rsidP="0076141C">
      <w:pPr>
        <w:numPr>
          <w:ilvl w:val="0"/>
          <w:numId w:val="22"/>
        </w:numPr>
      </w:pPr>
      <w:r>
        <w:t>The organisation provides safe and effective services and supports for daily living that optimise the consumer’s independence, health, well-being and quality of life.</w:t>
      </w:r>
    </w:p>
    <w:p w14:paraId="113245B0" w14:textId="77777777" w:rsidR="0076141C" w:rsidRDefault="00CD43A7" w:rsidP="008312AC">
      <w:pPr>
        <w:pStyle w:val="Heading4"/>
      </w:pPr>
      <w:r>
        <w:t>Summary of Assessment of Standard 4:</w:t>
      </w:r>
    </w:p>
    <w:p w14:paraId="113245B1" w14:textId="77777777" w:rsidR="00B81769" w:rsidRDefault="00CD43A7" w:rsidP="00B81769">
      <w:pPr>
        <w:tabs>
          <w:tab w:val="right" w:pos="9026"/>
        </w:tabs>
        <w:spacing w:before="120" w:after="120"/>
      </w:pPr>
      <w:r w:rsidRPr="00E50E6C">
        <w:t xml:space="preserve">Of consumers and representatives randomly sampled and asked if the consumer thinks they are encouraged to do as much as possible for </w:t>
      </w:r>
      <w:proofErr w:type="spellStart"/>
      <w:r w:rsidRPr="00E50E6C">
        <w:t>themself</w:t>
      </w:r>
      <w:proofErr w:type="spellEnd"/>
      <w:r w:rsidRPr="00E50E6C">
        <w:t xml:space="preserve">, </w:t>
      </w:r>
      <w:r>
        <w:t>80</w:t>
      </w:r>
      <w:r w:rsidRPr="00E50E6C">
        <w:t>% said always or most of the time and 2</w:t>
      </w:r>
      <w:r>
        <w:t>0</w:t>
      </w:r>
      <w:r w:rsidRPr="00E50E6C">
        <w:t xml:space="preserve">% said some of the time or never. Most of those who said some of the time or never explained this is because the consumer can no longer do things for </w:t>
      </w:r>
      <w:proofErr w:type="spellStart"/>
      <w:r w:rsidRPr="00E50E6C">
        <w:t>themself</w:t>
      </w:r>
      <w:proofErr w:type="spellEnd"/>
      <w:r w:rsidRPr="00E50E6C">
        <w:t xml:space="preserve">. However, one consumer who can said they used to receive encouragement from staff to be independent but no longer do. Lifestyle services are not meeting some consumers’ needs, goals and preferences or optimising their well-being and quality of life. Food services are not meeting some consumers’ preferences or optimising their health and quality of life. Management did not demonstrate </w:t>
      </w:r>
      <w:r>
        <w:t xml:space="preserve">effective </w:t>
      </w:r>
      <w:r w:rsidRPr="00E50E6C">
        <w:t xml:space="preserve">monitoring and review </w:t>
      </w:r>
      <w:r>
        <w:t>processes.</w:t>
      </w:r>
    </w:p>
    <w:p w14:paraId="113245B2" w14:textId="77777777" w:rsidR="001037B9" w:rsidRPr="0088422F" w:rsidRDefault="00CD43A7" w:rsidP="001037B9">
      <w:pPr>
        <w:spacing w:before="120" w:after="120"/>
      </w:pPr>
      <w:r w:rsidRPr="0088422F">
        <w:t>Most consumers and representatives interviewed did not specifically raise a concern about provision of services and support for consumers’ emotional, spiritual and psychological well-being. However, one consumer said they do not receive emotional care; and some information provided by consumers and representatives indicates lack of emotional and psychological services and support. Some observations made show the consumer’s emotional and psychological well-being is not being supported. There is a lack of documentation to show services and supports to meet consumers’ needs, goals and preferences in relation to emotional, spiritual and psychological well-being.</w:t>
      </w:r>
      <w:r w:rsidRPr="002C7450">
        <w:t xml:space="preserve"> </w:t>
      </w:r>
      <w:r w:rsidRPr="00E50E6C">
        <w:t xml:space="preserve">Management did not demonstrate </w:t>
      </w:r>
      <w:r>
        <w:t xml:space="preserve">effective </w:t>
      </w:r>
      <w:r w:rsidRPr="00E50E6C">
        <w:t xml:space="preserve">monitoring and review </w:t>
      </w:r>
      <w:r>
        <w:t>processes.</w:t>
      </w:r>
    </w:p>
    <w:p w14:paraId="113245B3" w14:textId="77777777" w:rsidR="001037B9" w:rsidRPr="002C7450" w:rsidRDefault="00CD43A7" w:rsidP="001037B9">
      <w:pPr>
        <w:tabs>
          <w:tab w:val="right" w:pos="9026"/>
        </w:tabs>
        <w:spacing w:before="120" w:after="120"/>
        <w:rPr>
          <w:bCs/>
        </w:rPr>
      </w:pPr>
      <w:r w:rsidRPr="002C7450">
        <w:t>Consumer and representative interviews, observations and review of consumers’ care and services records show there are supports for consumers to have social and personal relationships with their partners, relatives and friends. Some consumers and representatives interviewed provided feedback indicating the consumer is not being assisted to participate in their community within the service or to do things of interest to them; some representatives did not know if the consumer was</w:t>
      </w:r>
      <w:r>
        <w:t xml:space="preserve"> being assisted</w:t>
      </w:r>
      <w:r w:rsidRPr="002C7450">
        <w:t xml:space="preserve"> or not. Information gathered from lifestyle staff, documentation reviewed and observations show planning and delivery of lifestyle supports is not consistent with some consumers’ needs, goals and preferences, including in relation to valuing culture and behavioural management. </w:t>
      </w:r>
      <w:r w:rsidRPr="00E50E6C">
        <w:t xml:space="preserve">Management did not demonstrate </w:t>
      </w:r>
      <w:r>
        <w:t xml:space="preserve">effective </w:t>
      </w:r>
      <w:r w:rsidRPr="00E50E6C">
        <w:t xml:space="preserve">monitoring and review </w:t>
      </w:r>
      <w:r>
        <w:t>processes.</w:t>
      </w:r>
    </w:p>
    <w:p w14:paraId="113245B4" w14:textId="77777777" w:rsidR="001037B9" w:rsidRPr="00132B89" w:rsidRDefault="00CD43A7" w:rsidP="001037B9">
      <w:pPr>
        <w:tabs>
          <w:tab w:val="right" w:pos="9026"/>
        </w:tabs>
        <w:spacing w:before="120" w:after="120"/>
        <w:rPr>
          <w:rStyle w:val="Heading5Char"/>
          <w:rFonts w:eastAsiaTheme="minorHAnsi"/>
          <w:b w:val="0"/>
          <w:color w:val="auto"/>
        </w:rPr>
      </w:pPr>
      <w:r w:rsidRPr="00132B89">
        <w:rPr>
          <w:rStyle w:val="Heading5Char"/>
          <w:rFonts w:eastAsiaTheme="minorHAnsi"/>
          <w:b w:val="0"/>
          <w:color w:val="auto"/>
        </w:rPr>
        <w:t xml:space="preserve">Communication within the organisation, and with others where responsibility for care is shared does occur regarding consumers and their condition, needs and preferences relating </w:t>
      </w:r>
      <w:r w:rsidRPr="00132B89">
        <w:rPr>
          <w:rStyle w:val="Heading5Char"/>
          <w:rFonts w:eastAsiaTheme="minorHAnsi"/>
          <w:b w:val="0"/>
          <w:color w:val="auto"/>
        </w:rPr>
        <w:lastRenderedPageBreak/>
        <w:t xml:space="preserve">to some services and supports for daily living. This communication is not effective in relation to </w:t>
      </w:r>
      <w:r w:rsidRPr="00B31D8A">
        <w:rPr>
          <w:rStyle w:val="Heading5Char"/>
          <w:rFonts w:eastAsiaTheme="minorHAnsi"/>
          <w:b w:val="0"/>
          <w:color w:val="auto"/>
        </w:rPr>
        <w:t xml:space="preserve">food services, however as this </w:t>
      </w:r>
      <w:r>
        <w:rPr>
          <w:rStyle w:val="Heading5Char"/>
          <w:rFonts w:eastAsiaTheme="minorHAnsi"/>
          <w:b w:val="0"/>
          <w:color w:val="auto"/>
        </w:rPr>
        <w:t xml:space="preserve">predominantly </w:t>
      </w:r>
      <w:r w:rsidRPr="00B31D8A">
        <w:rPr>
          <w:rStyle w:val="Heading5Char"/>
          <w:rFonts w:eastAsiaTheme="minorHAnsi"/>
          <w:b w:val="0"/>
          <w:color w:val="auto"/>
        </w:rPr>
        <w:t>relates to consumers’ clinically assessed needs this has been considered under Standard 3. There are also some gaps in relation to communication about consumers’ lifestyle support needs and preferences.</w:t>
      </w:r>
      <w:r w:rsidRPr="00B31D8A">
        <w:t xml:space="preserve"> Monitoring and review processes are generally effective.</w:t>
      </w:r>
    </w:p>
    <w:p w14:paraId="113245B5" w14:textId="77777777" w:rsidR="001037B9" w:rsidRPr="00132B89" w:rsidRDefault="00CD43A7" w:rsidP="001037B9">
      <w:pPr>
        <w:tabs>
          <w:tab w:val="right" w:pos="9026"/>
        </w:tabs>
        <w:spacing w:before="120" w:after="120"/>
        <w:rPr>
          <w:rStyle w:val="Heading5Char"/>
          <w:rFonts w:eastAsiaTheme="minorHAnsi"/>
          <w:b w:val="0"/>
          <w:color w:val="auto"/>
        </w:rPr>
      </w:pPr>
      <w:r>
        <w:rPr>
          <w:rStyle w:val="Heading5Char"/>
          <w:rFonts w:eastAsiaTheme="minorHAnsi"/>
          <w:b w:val="0"/>
          <w:color w:val="auto"/>
        </w:rPr>
        <w:t>Timely and appropriate referrals to individuals, other organisations and providers of other care and services do occur</w:t>
      </w:r>
      <w:r w:rsidRPr="00132B89">
        <w:rPr>
          <w:rStyle w:val="Heading5Char"/>
          <w:rFonts w:eastAsiaTheme="minorHAnsi"/>
          <w:b w:val="0"/>
          <w:color w:val="auto"/>
        </w:rPr>
        <w:t xml:space="preserve"> relating to some services and supports for daily living. </w:t>
      </w:r>
      <w:r>
        <w:rPr>
          <w:rStyle w:val="Heading5Char"/>
          <w:rFonts w:eastAsiaTheme="minorHAnsi"/>
          <w:b w:val="0"/>
          <w:color w:val="auto"/>
        </w:rPr>
        <w:t xml:space="preserve">Consumers and representatives spoke of support being provided to maintain relationships with National Disability Insurance Scheme service providers. However, timely and appropriate referrals are not being made for consumers with challenging behaviours, including for input regarding their lifestyle support needs. </w:t>
      </w:r>
      <w:r w:rsidRPr="00B31D8A">
        <w:t>Monitoring and review processes are generally effective.</w:t>
      </w:r>
    </w:p>
    <w:p w14:paraId="113245B6" w14:textId="77777777" w:rsidR="001037B9" w:rsidRPr="00834145" w:rsidRDefault="00CD43A7" w:rsidP="001037B9">
      <w:pPr>
        <w:tabs>
          <w:tab w:val="right" w:pos="9026"/>
        </w:tabs>
        <w:spacing w:before="120" w:after="120"/>
      </w:pPr>
      <w:r w:rsidRPr="00834145">
        <w:t xml:space="preserve">Of consumers and representatives randomly sampled and asked if the consumer likes the food, 75% said always or most of the time and 25% said some of the time. Some consumers and representatives interviewed provided feedback about dissatisfaction with the food service, including disliking the meals, lack of food choices and lack of culturally appropriate meals. Information gathered shows some choices relating to </w:t>
      </w:r>
      <w:r>
        <w:t xml:space="preserve">the </w:t>
      </w:r>
      <w:r w:rsidRPr="00834145">
        <w:t>food service have been withdrawn and there are gaps in processes to ensure consumers receive the right meals and drinks for them. Some representatives interviewed said consumers do not receive enough or timely assistance to eat and drink and observations show delays in meal service provision to consumers. Management did not demonstrate effective monitoring and review processes.</w:t>
      </w:r>
    </w:p>
    <w:p w14:paraId="113245B7" w14:textId="77777777" w:rsidR="00CE5A4A" w:rsidRDefault="00CD43A7" w:rsidP="00CE5A4A">
      <w:pPr>
        <w:spacing w:before="120" w:after="120"/>
      </w:pPr>
      <w:r w:rsidRPr="00220A52">
        <w:rPr>
          <w:rStyle w:val="normaltextrun"/>
          <w:shd w:val="clear" w:color="auto" w:fill="FFFFFF"/>
        </w:rPr>
        <w:t>Consumers and representatives interviewed provided feedback that equipment to support consumers’ daily living is being provided and is safe, suitable, clean and well maintained. However, one consumer raised a concern about suitability of lifting equipment for staff to use in moving him. Review of maintenance records and interview with the maintenance officer shows equipment is maintained routinely and as needed. Staff interviewed, and observations made, show equipment is available and most equipment is safe, suitable and well maintained. However, a significant gap was found in the safety and suitability of pressure relieving equipment for consumers who have an identified clinical need for this.</w:t>
      </w:r>
      <w:r w:rsidRPr="00220A52">
        <w:t xml:space="preserve"> Management did not demonstrate </w:t>
      </w:r>
      <w:r>
        <w:t xml:space="preserve">effective </w:t>
      </w:r>
      <w:r w:rsidRPr="00220A52">
        <w:t>monitoring and review processes.</w:t>
      </w:r>
    </w:p>
    <w:p w14:paraId="113245B9" w14:textId="77777777" w:rsidR="00CE5A4A" w:rsidRDefault="00CD43A7" w:rsidP="00CE5A4A">
      <w:pPr>
        <w:pStyle w:val="Heading4"/>
      </w:pPr>
      <w:r>
        <w:t>Requirements:</w:t>
      </w:r>
      <w:r w:rsidRPr="00FD1B02">
        <w:t xml:space="preserve"> </w:t>
      </w:r>
    </w:p>
    <w:p w14:paraId="113245BA" w14:textId="77777777" w:rsidR="00CE5A4A" w:rsidRDefault="00CD43A7" w:rsidP="00A36BC3">
      <w:pPr>
        <w:keepNext/>
        <w:keepLines/>
        <w:tabs>
          <w:tab w:val="right" w:pos="9026"/>
        </w:tabs>
        <w:spacing w:after="0"/>
        <w:rPr>
          <w:rStyle w:val="Heading5Char"/>
          <w:rFonts w:eastAsiaTheme="minorHAnsi"/>
          <w:b w:val="0"/>
          <w:color w:val="auto"/>
          <w:szCs w:val="22"/>
          <w:shd w:val="clear" w:color="auto" w:fill="FFFF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3(a)</w:t>
      </w:r>
      <w:r w:rsidRPr="00FD1B02">
        <w:rPr>
          <w:rStyle w:val="Heading5Char"/>
          <w:rFonts w:eastAsiaTheme="minorHAnsi"/>
        </w:rPr>
        <w:tab/>
      </w:r>
      <w:r w:rsidRPr="00A12ED4">
        <w:rPr>
          <w:rStyle w:val="Heading5Char"/>
          <w:rFonts w:eastAsiaTheme="minorHAnsi"/>
          <w:color w:val="auto"/>
        </w:rPr>
        <w:t>Not Met</w:t>
      </w:r>
    </w:p>
    <w:p w14:paraId="113245BB" w14:textId="77777777" w:rsidR="0076141C" w:rsidRPr="00CE5A4A" w:rsidRDefault="00CD43A7" w:rsidP="00CE5A4A">
      <w:pPr>
        <w:spacing w:before="120" w:after="120"/>
        <w:rPr>
          <w:shd w:val="clear" w:color="auto" w:fill="FFFFFF"/>
        </w:rPr>
      </w:pPr>
      <w:r w:rsidRPr="00A12ED4">
        <w:t>The organisation demonstrates that each consumer gets safe and effective services and supports for daily living that meet the consumer’s needs, goals and preferences and optimise their independence, health, well-being and quality of life.</w:t>
      </w:r>
    </w:p>
    <w:p w14:paraId="113245BC" w14:textId="77777777" w:rsidR="001A2FEF" w:rsidRPr="00A12ED4" w:rsidRDefault="00CD43A7" w:rsidP="001A2FEF">
      <w:pPr>
        <w:keepNext/>
        <w:keepLines/>
        <w:tabs>
          <w:tab w:val="right" w:pos="9026"/>
        </w:tabs>
        <w:spacing w:after="0"/>
        <w:rPr>
          <w:rStyle w:val="Heading5Char"/>
          <w:rFonts w:eastAsiaTheme="minorHAnsi"/>
          <w:color w:val="auto"/>
        </w:rPr>
      </w:pPr>
      <w:r w:rsidRPr="00A12ED4">
        <w:rPr>
          <w:rStyle w:val="Heading5Char"/>
          <w:rFonts w:eastAsiaTheme="minorHAnsi"/>
          <w:color w:val="auto"/>
        </w:rPr>
        <w:t>Standard 4 Requirement 3(b)</w:t>
      </w:r>
      <w:r w:rsidRPr="00A12ED4">
        <w:rPr>
          <w:rStyle w:val="Heading5Char"/>
          <w:rFonts w:eastAsiaTheme="minorHAnsi"/>
          <w:color w:val="auto"/>
        </w:rPr>
        <w:tab/>
        <w:t>Not Met</w:t>
      </w:r>
    </w:p>
    <w:p w14:paraId="113245BD" w14:textId="77777777" w:rsidR="0076141C" w:rsidRPr="00A12ED4" w:rsidRDefault="00CD43A7" w:rsidP="0076141C">
      <w:pPr>
        <w:tabs>
          <w:tab w:val="right" w:pos="9026"/>
        </w:tabs>
      </w:pPr>
      <w:r w:rsidRPr="00A12ED4">
        <w:t>The organisation demonstrates that services and supports for daily living promote each consumer’s emotional, spiritual and psychological well-being.</w:t>
      </w:r>
    </w:p>
    <w:p w14:paraId="113245BE" w14:textId="77777777" w:rsidR="001A2FEF" w:rsidRPr="00A12ED4" w:rsidRDefault="00CD43A7" w:rsidP="001A2FEF">
      <w:pPr>
        <w:keepNext/>
        <w:keepLines/>
        <w:tabs>
          <w:tab w:val="right" w:pos="9026"/>
        </w:tabs>
        <w:spacing w:after="0"/>
        <w:rPr>
          <w:rStyle w:val="Heading5Char"/>
          <w:rFonts w:eastAsiaTheme="minorHAnsi"/>
          <w:color w:val="auto"/>
        </w:rPr>
      </w:pPr>
      <w:r w:rsidRPr="00A12ED4">
        <w:rPr>
          <w:rStyle w:val="Heading5Char"/>
          <w:rFonts w:eastAsiaTheme="minorHAnsi"/>
          <w:color w:val="auto"/>
        </w:rPr>
        <w:t>Standard 4 Requirement 3(c)</w:t>
      </w:r>
      <w:r w:rsidRPr="00A12ED4">
        <w:rPr>
          <w:rStyle w:val="Heading5Char"/>
          <w:rFonts w:eastAsiaTheme="minorHAnsi"/>
          <w:color w:val="auto"/>
        </w:rPr>
        <w:tab/>
        <w:t>Not Met</w:t>
      </w:r>
    </w:p>
    <w:p w14:paraId="113245BF" w14:textId="77777777" w:rsidR="00E772C4" w:rsidRPr="00A12ED4" w:rsidRDefault="00CD43A7" w:rsidP="00E772C4">
      <w:pPr>
        <w:tabs>
          <w:tab w:val="right" w:pos="9026"/>
        </w:tabs>
        <w:spacing w:after="0"/>
      </w:pPr>
      <w:r w:rsidRPr="00A12ED4">
        <w:t>The organisation demonstrates that services and supports for daily living assist each consumer to:</w:t>
      </w:r>
    </w:p>
    <w:p w14:paraId="113245C0" w14:textId="77777777" w:rsidR="00E772C4" w:rsidRPr="00A12ED4" w:rsidRDefault="00CD43A7" w:rsidP="00E772C4">
      <w:pPr>
        <w:numPr>
          <w:ilvl w:val="0"/>
          <w:numId w:val="23"/>
        </w:numPr>
        <w:tabs>
          <w:tab w:val="right" w:pos="9026"/>
        </w:tabs>
        <w:ind w:left="851" w:hanging="567"/>
        <w:contextualSpacing/>
      </w:pPr>
      <w:r w:rsidRPr="00A12ED4">
        <w:t>participate in their community within and outside the organisation’s service environment; and</w:t>
      </w:r>
    </w:p>
    <w:p w14:paraId="113245C1" w14:textId="77777777" w:rsidR="00E772C4" w:rsidRPr="00A12ED4" w:rsidRDefault="00CD43A7" w:rsidP="00E772C4">
      <w:pPr>
        <w:numPr>
          <w:ilvl w:val="0"/>
          <w:numId w:val="23"/>
        </w:numPr>
        <w:tabs>
          <w:tab w:val="right" w:pos="9026"/>
        </w:tabs>
        <w:ind w:left="851" w:hanging="567"/>
        <w:contextualSpacing/>
      </w:pPr>
      <w:r w:rsidRPr="00A12ED4">
        <w:t>have social and personal relationships; and</w:t>
      </w:r>
    </w:p>
    <w:p w14:paraId="113245C2" w14:textId="77777777" w:rsidR="0076141C" w:rsidRPr="00A12ED4" w:rsidRDefault="00CD43A7" w:rsidP="00E772C4">
      <w:pPr>
        <w:numPr>
          <w:ilvl w:val="0"/>
          <w:numId w:val="23"/>
        </w:numPr>
        <w:tabs>
          <w:tab w:val="right" w:pos="9026"/>
        </w:tabs>
        <w:ind w:left="851" w:hanging="567"/>
      </w:pPr>
      <w:r w:rsidRPr="00A12ED4">
        <w:t>do the things of interest to them.</w:t>
      </w:r>
    </w:p>
    <w:p w14:paraId="113245C3" w14:textId="77777777" w:rsidR="001A2FEF" w:rsidRPr="00A12ED4" w:rsidRDefault="00CD43A7" w:rsidP="001A2FEF">
      <w:pPr>
        <w:keepNext/>
        <w:keepLines/>
        <w:tabs>
          <w:tab w:val="right" w:pos="9026"/>
        </w:tabs>
        <w:spacing w:after="0"/>
        <w:rPr>
          <w:rStyle w:val="Heading5Char"/>
          <w:rFonts w:eastAsiaTheme="minorHAnsi"/>
          <w:color w:val="auto"/>
        </w:rPr>
      </w:pPr>
      <w:r w:rsidRPr="00A12ED4">
        <w:rPr>
          <w:rStyle w:val="Heading5Char"/>
          <w:rFonts w:eastAsiaTheme="minorHAnsi"/>
          <w:color w:val="auto"/>
        </w:rPr>
        <w:lastRenderedPageBreak/>
        <w:t>Standard 4 Requirement 3(d)</w:t>
      </w:r>
      <w:r w:rsidRPr="00A12ED4">
        <w:rPr>
          <w:rStyle w:val="Heading5Char"/>
          <w:rFonts w:eastAsiaTheme="minorHAnsi"/>
          <w:color w:val="auto"/>
        </w:rPr>
        <w:tab/>
        <w:t>Met</w:t>
      </w:r>
    </w:p>
    <w:p w14:paraId="113245C4" w14:textId="77777777" w:rsidR="0076141C" w:rsidRPr="00A12ED4" w:rsidRDefault="00CD43A7" w:rsidP="0076141C">
      <w:pPr>
        <w:tabs>
          <w:tab w:val="right" w:pos="9026"/>
        </w:tabs>
      </w:pPr>
      <w:r w:rsidRPr="00A12ED4">
        <w:t>The organisation demonstrates that information about the consumer’s condition, needs and preferences is communicated within the organisation, and with others where responsibility for care is shared.</w:t>
      </w:r>
    </w:p>
    <w:p w14:paraId="113245C5" w14:textId="77777777" w:rsidR="001A2FEF" w:rsidRPr="00A12ED4" w:rsidRDefault="00CD43A7" w:rsidP="001A2FEF">
      <w:pPr>
        <w:keepNext/>
        <w:keepLines/>
        <w:tabs>
          <w:tab w:val="right" w:pos="9026"/>
        </w:tabs>
        <w:spacing w:after="0"/>
        <w:rPr>
          <w:rStyle w:val="Heading5Char"/>
          <w:rFonts w:eastAsiaTheme="minorHAnsi"/>
          <w:color w:val="auto"/>
        </w:rPr>
      </w:pPr>
      <w:r w:rsidRPr="00A12ED4">
        <w:rPr>
          <w:rStyle w:val="Heading5Char"/>
          <w:rFonts w:eastAsiaTheme="minorHAnsi"/>
          <w:color w:val="auto"/>
        </w:rPr>
        <w:t>Standard 4 Requirement 3(e)</w:t>
      </w:r>
      <w:r w:rsidRPr="00A12ED4">
        <w:rPr>
          <w:rStyle w:val="Heading5Char"/>
          <w:rFonts w:eastAsiaTheme="minorHAnsi"/>
          <w:color w:val="auto"/>
        </w:rPr>
        <w:tab/>
        <w:t>Met</w:t>
      </w:r>
    </w:p>
    <w:p w14:paraId="113245C6" w14:textId="77777777" w:rsidR="0076141C" w:rsidRPr="00A12ED4" w:rsidRDefault="00CD43A7" w:rsidP="0076141C">
      <w:pPr>
        <w:tabs>
          <w:tab w:val="right" w:pos="9026"/>
        </w:tabs>
      </w:pPr>
      <w:r w:rsidRPr="00A12ED4">
        <w:t>The organisation demonstrates timely and appropriate referrals to individuals, other organisations and providers of other care and services.</w:t>
      </w:r>
    </w:p>
    <w:p w14:paraId="113245C7" w14:textId="77777777" w:rsidR="001A2FEF" w:rsidRPr="00A12ED4" w:rsidRDefault="00CD43A7" w:rsidP="001A2FEF">
      <w:pPr>
        <w:keepNext/>
        <w:keepLines/>
        <w:tabs>
          <w:tab w:val="right" w:pos="9026"/>
        </w:tabs>
        <w:spacing w:after="0"/>
        <w:rPr>
          <w:rStyle w:val="Heading5Char"/>
          <w:rFonts w:eastAsiaTheme="minorHAnsi"/>
          <w:color w:val="auto"/>
        </w:rPr>
      </w:pPr>
      <w:r w:rsidRPr="00A12ED4">
        <w:rPr>
          <w:rStyle w:val="Heading5Char"/>
          <w:rFonts w:eastAsiaTheme="minorHAnsi"/>
          <w:color w:val="auto"/>
        </w:rPr>
        <w:t>Standard 4 Requirement 3(f)</w:t>
      </w:r>
      <w:r w:rsidRPr="00A12ED4">
        <w:rPr>
          <w:rStyle w:val="Heading5Char"/>
          <w:rFonts w:eastAsiaTheme="minorHAnsi"/>
          <w:color w:val="auto"/>
        </w:rPr>
        <w:tab/>
        <w:t>Not Met</w:t>
      </w:r>
    </w:p>
    <w:p w14:paraId="113245C8" w14:textId="77777777" w:rsidR="0076141C" w:rsidRPr="00A12ED4" w:rsidRDefault="00CD43A7" w:rsidP="0076141C">
      <w:pPr>
        <w:tabs>
          <w:tab w:val="right" w:pos="9026"/>
        </w:tabs>
      </w:pPr>
      <w:r w:rsidRPr="00A12ED4">
        <w:t>The organisation demonstrates that where meals are provided, they are varied and of suitable quality and quantity.</w:t>
      </w:r>
    </w:p>
    <w:p w14:paraId="113245C9" w14:textId="77777777" w:rsidR="001A2FEF" w:rsidRPr="00A12ED4" w:rsidRDefault="00CD43A7" w:rsidP="001A2FEF">
      <w:pPr>
        <w:keepNext/>
        <w:keepLines/>
        <w:tabs>
          <w:tab w:val="right" w:pos="9026"/>
        </w:tabs>
        <w:spacing w:after="0"/>
        <w:rPr>
          <w:rStyle w:val="Heading5Char"/>
          <w:rFonts w:eastAsiaTheme="minorHAnsi"/>
          <w:color w:val="auto"/>
        </w:rPr>
      </w:pPr>
      <w:r w:rsidRPr="00A12ED4">
        <w:rPr>
          <w:rStyle w:val="Heading5Char"/>
          <w:rFonts w:eastAsiaTheme="minorHAnsi"/>
          <w:color w:val="auto"/>
        </w:rPr>
        <w:t>Standard 4 Requirement 3(g)</w:t>
      </w:r>
      <w:r w:rsidRPr="00A12ED4">
        <w:rPr>
          <w:rStyle w:val="Heading5Char"/>
          <w:rFonts w:eastAsiaTheme="minorHAnsi"/>
          <w:color w:val="auto"/>
        </w:rPr>
        <w:tab/>
        <w:t>Not Met</w:t>
      </w:r>
    </w:p>
    <w:p w14:paraId="113245CA" w14:textId="77777777" w:rsidR="0076141C" w:rsidRPr="00A12ED4" w:rsidRDefault="00CD43A7" w:rsidP="00E772C4">
      <w:pPr>
        <w:tabs>
          <w:tab w:val="right" w:pos="9026"/>
        </w:tabs>
      </w:pPr>
      <w:r w:rsidRPr="00A12ED4">
        <w:t>The organisation demonstrates that where equipment is provided, it is safe, suitable, clean and well maintained.</w:t>
      </w:r>
    </w:p>
    <w:p w14:paraId="113245CB" w14:textId="77777777" w:rsidR="00E772C4" w:rsidRPr="00A12ED4" w:rsidRDefault="00CD43A7" w:rsidP="00494E00">
      <w:pPr>
        <w:pStyle w:val="Heading3"/>
      </w:pPr>
      <w:r w:rsidRPr="00A12ED4">
        <w:t>Standard 5:</w:t>
      </w:r>
      <w:r w:rsidRPr="00A12ED4">
        <w:br/>
        <w:t>Organisation’s service environment</w:t>
      </w:r>
      <w:r w:rsidRPr="00A12ED4">
        <w:tab/>
        <w:t>Not Met</w:t>
      </w:r>
    </w:p>
    <w:p w14:paraId="113245CC" w14:textId="77777777" w:rsidR="00E772C4" w:rsidRPr="00FD1B02" w:rsidRDefault="00CD43A7" w:rsidP="008312AC">
      <w:pPr>
        <w:pStyle w:val="Heading4"/>
      </w:pPr>
      <w:r w:rsidRPr="00FD1B02">
        <w:t>Consumer outcome:</w:t>
      </w:r>
    </w:p>
    <w:p w14:paraId="113245CD" w14:textId="77777777" w:rsidR="00E772C4" w:rsidRDefault="00CD43A7" w:rsidP="00E772C4">
      <w:pPr>
        <w:numPr>
          <w:ilvl w:val="0"/>
          <w:numId w:val="24"/>
        </w:numPr>
      </w:pPr>
      <w:r>
        <w:t>I feel I belong and I am safe and comfortable in the organisation’s service environment.</w:t>
      </w:r>
    </w:p>
    <w:p w14:paraId="113245CE" w14:textId="77777777" w:rsidR="00E772C4" w:rsidRDefault="00CD43A7" w:rsidP="008312AC">
      <w:pPr>
        <w:pStyle w:val="Heading4"/>
      </w:pPr>
      <w:r>
        <w:t>Organisation statement:</w:t>
      </w:r>
    </w:p>
    <w:p w14:paraId="113245CF" w14:textId="77777777" w:rsidR="00E772C4" w:rsidRDefault="00CD43A7" w:rsidP="00E772C4">
      <w:pPr>
        <w:numPr>
          <w:ilvl w:val="0"/>
          <w:numId w:val="24"/>
        </w:numPr>
      </w:pPr>
      <w:r>
        <w:t>The organisation provides a safe and comfortable service environment that promotes the consumer’s independence, function and enjoyment.</w:t>
      </w:r>
    </w:p>
    <w:p w14:paraId="113245D0" w14:textId="77777777" w:rsidR="00E772C4" w:rsidRDefault="00CD43A7" w:rsidP="008312AC">
      <w:pPr>
        <w:pStyle w:val="Heading4"/>
      </w:pPr>
      <w:r>
        <w:t>Summary of Assessment of Standard 5:</w:t>
      </w:r>
    </w:p>
    <w:p w14:paraId="113245D1" w14:textId="77777777" w:rsidR="001037B9" w:rsidRDefault="00CD43A7" w:rsidP="001037B9">
      <w:pPr>
        <w:tabs>
          <w:tab w:val="right" w:pos="9026"/>
        </w:tabs>
        <w:spacing w:before="120" w:after="120"/>
      </w:pPr>
      <w:r w:rsidRPr="00746BE6">
        <w:t>Of consumers and representatives randomly sampled and asked if the consumer feels at home at the service, 56% said always or some of the time and 44% said some of the time or never. Some consumers and representatives interviewed about the service environment more broadly provided positive feedback, whereas some provided negative feedback including about the service environment not being welcoming. Observations, interviews with staff and review of care and service records show the service environment is not easy to understand, particularly for consumers living with dementia. Management did not demonstrate effective monitoring and review processes.</w:t>
      </w:r>
    </w:p>
    <w:p w14:paraId="113245D2" w14:textId="77777777" w:rsidR="001037B9" w:rsidRPr="00A90B43" w:rsidRDefault="00CD43A7" w:rsidP="001037B9">
      <w:pPr>
        <w:tabs>
          <w:tab w:val="right" w:pos="9026"/>
        </w:tabs>
        <w:spacing w:before="120" w:after="120"/>
      </w:pPr>
      <w:r w:rsidRPr="00A90B43">
        <w:t>Of consumers and representatives randomly sampled and asked if the consumer feels safe at the service, 94% said always or most of the time and 6% said some of the time. When asked this question some consumers and representatives said other consumers intrude on them in their room. Consumers and representatives interviewed about the service environment more broadly generally provided positive feedback about it being clean, well maintained and comfortable; and said consumers can move freely both indoors and outdoors. O</w:t>
      </w:r>
      <w:r w:rsidRPr="00A90B43">
        <w:rPr>
          <w:rStyle w:val="normaltextrun"/>
        </w:rPr>
        <w:t xml:space="preserve">bservations mostly confirm this. However, </w:t>
      </w:r>
      <w:r>
        <w:rPr>
          <w:rStyle w:val="normaltextrun"/>
        </w:rPr>
        <w:t xml:space="preserve">there are </w:t>
      </w:r>
      <w:r w:rsidRPr="00A90B43">
        <w:rPr>
          <w:rStyle w:val="normaltextrun"/>
        </w:rPr>
        <w:t xml:space="preserve">some </w:t>
      </w:r>
      <w:r>
        <w:rPr>
          <w:rStyle w:val="normaltextrun"/>
        </w:rPr>
        <w:t xml:space="preserve">security related </w:t>
      </w:r>
      <w:r w:rsidRPr="00A90B43">
        <w:rPr>
          <w:rStyle w:val="normaltextrun"/>
        </w:rPr>
        <w:t xml:space="preserve">safety issues </w:t>
      </w:r>
      <w:r>
        <w:rPr>
          <w:rStyle w:val="normaltextrun"/>
        </w:rPr>
        <w:t xml:space="preserve">and comfort issues </w:t>
      </w:r>
      <w:r w:rsidRPr="00A90B43">
        <w:rPr>
          <w:rStyle w:val="normaltextrun"/>
        </w:rPr>
        <w:t>within the service environment.</w:t>
      </w:r>
      <w:r w:rsidRPr="00A90B43">
        <w:t xml:space="preserve"> Management did not demonstrate monitoring and review processes are effective in relation to these</w:t>
      </w:r>
      <w:r>
        <w:t>.</w:t>
      </w:r>
    </w:p>
    <w:p w14:paraId="113245D3" w14:textId="77777777" w:rsidR="001037B9" w:rsidRPr="001F7EC3" w:rsidRDefault="00CD43A7" w:rsidP="001037B9">
      <w:pPr>
        <w:tabs>
          <w:tab w:val="right" w:pos="9026"/>
        </w:tabs>
        <w:spacing w:before="120" w:after="120"/>
      </w:pPr>
      <w:r w:rsidRPr="001F7EC3">
        <w:t xml:space="preserve">Consumers and representatives interviewed generally provided feedback that furniture, fittings and equipment are safe, clean, well maintained and suitable for consumers. Interviews with maintenance staff and contracted cleaning personnel, review of related records and observations made generally confirm this. However, some furniture was not </w:t>
      </w:r>
      <w:r w:rsidRPr="001F7EC3">
        <w:lastRenderedPageBreak/>
        <w:t xml:space="preserve">clean and some equipment not suitable. Monitoring and review processes are generally effective. </w:t>
      </w:r>
    </w:p>
    <w:p w14:paraId="113245D4" w14:textId="77777777" w:rsidR="00E772C4" w:rsidRPr="00A12ED4" w:rsidRDefault="00CD43A7" w:rsidP="008312AC">
      <w:pPr>
        <w:pStyle w:val="Heading4"/>
        <w:rPr>
          <w:color w:val="auto"/>
        </w:rPr>
      </w:pPr>
      <w:r>
        <w:t>Requirements:</w:t>
      </w:r>
      <w:r w:rsidRPr="00FD1B02">
        <w:t xml:space="preserve"> </w:t>
      </w:r>
    </w:p>
    <w:p w14:paraId="113245D5" w14:textId="77777777" w:rsidR="001A2FEF" w:rsidRPr="00A12ED4" w:rsidRDefault="00CD43A7" w:rsidP="001A2FEF">
      <w:pPr>
        <w:keepNext/>
        <w:keepLines/>
        <w:tabs>
          <w:tab w:val="right" w:pos="9026"/>
        </w:tabs>
        <w:spacing w:after="0"/>
        <w:rPr>
          <w:rStyle w:val="Heading5Char"/>
          <w:rFonts w:eastAsiaTheme="minorHAnsi"/>
          <w:color w:val="auto"/>
        </w:rPr>
      </w:pPr>
      <w:r w:rsidRPr="00A12ED4">
        <w:rPr>
          <w:rStyle w:val="Heading5Char"/>
          <w:rFonts w:eastAsiaTheme="minorHAnsi"/>
          <w:color w:val="auto"/>
        </w:rPr>
        <w:t>Standard 5 Requirement 3(a)</w:t>
      </w:r>
      <w:r w:rsidRPr="00A12ED4">
        <w:rPr>
          <w:rStyle w:val="Heading5Char"/>
          <w:rFonts w:eastAsiaTheme="minorHAnsi"/>
          <w:color w:val="auto"/>
        </w:rPr>
        <w:tab/>
        <w:t>Not Met</w:t>
      </w:r>
    </w:p>
    <w:p w14:paraId="113245D6" w14:textId="77777777" w:rsidR="00E772C4" w:rsidRPr="00A12ED4" w:rsidRDefault="00CD43A7" w:rsidP="00E772C4">
      <w:pPr>
        <w:tabs>
          <w:tab w:val="right" w:pos="9026"/>
        </w:tabs>
      </w:pPr>
      <w:r w:rsidRPr="00A12ED4">
        <w:t>The organisation demonstrates that the service environment is welcoming and easy to understand, and optimises each consumer’s sense of belonging, independence, interaction and function.</w:t>
      </w:r>
    </w:p>
    <w:p w14:paraId="113245D7" w14:textId="77777777" w:rsidR="001A2FEF" w:rsidRPr="00A12ED4" w:rsidRDefault="00CD43A7" w:rsidP="001A2FEF">
      <w:pPr>
        <w:keepNext/>
        <w:keepLines/>
        <w:tabs>
          <w:tab w:val="right" w:pos="9026"/>
        </w:tabs>
        <w:spacing w:after="0"/>
        <w:rPr>
          <w:rStyle w:val="Heading5Char"/>
          <w:rFonts w:eastAsiaTheme="minorHAnsi"/>
          <w:color w:val="auto"/>
        </w:rPr>
      </w:pPr>
      <w:r w:rsidRPr="00A12ED4">
        <w:rPr>
          <w:rStyle w:val="Heading5Char"/>
          <w:rFonts w:eastAsiaTheme="minorHAnsi"/>
          <w:color w:val="auto"/>
        </w:rPr>
        <w:t>Standard 5 Requirement 3(b)</w:t>
      </w:r>
      <w:r w:rsidRPr="00A12ED4">
        <w:rPr>
          <w:rStyle w:val="Heading5Char"/>
          <w:rFonts w:eastAsiaTheme="minorHAnsi"/>
          <w:color w:val="auto"/>
        </w:rPr>
        <w:tab/>
        <w:t>Not Met</w:t>
      </w:r>
    </w:p>
    <w:p w14:paraId="113245D8" w14:textId="77777777" w:rsidR="00B04E3A" w:rsidRPr="00A12ED4" w:rsidRDefault="00CD43A7" w:rsidP="00B04E3A">
      <w:pPr>
        <w:tabs>
          <w:tab w:val="right" w:pos="9026"/>
        </w:tabs>
        <w:spacing w:after="0"/>
      </w:pPr>
      <w:r w:rsidRPr="00A12ED4">
        <w:t>The organisation demonstrates that the service environment:</w:t>
      </w:r>
    </w:p>
    <w:p w14:paraId="113245D9" w14:textId="77777777" w:rsidR="00B04E3A" w:rsidRPr="00A12ED4" w:rsidRDefault="00CD43A7" w:rsidP="00B04E3A">
      <w:pPr>
        <w:numPr>
          <w:ilvl w:val="0"/>
          <w:numId w:val="25"/>
        </w:numPr>
        <w:tabs>
          <w:tab w:val="right" w:pos="9026"/>
        </w:tabs>
        <w:spacing w:after="0"/>
        <w:ind w:left="851" w:hanging="567"/>
      </w:pPr>
      <w:r w:rsidRPr="00A12ED4">
        <w:t>is safe, clean, well maintained and comfortable; and</w:t>
      </w:r>
    </w:p>
    <w:p w14:paraId="113245DA" w14:textId="77777777" w:rsidR="00E772C4" w:rsidRPr="00A12ED4" w:rsidRDefault="00CD43A7" w:rsidP="00B04E3A">
      <w:pPr>
        <w:numPr>
          <w:ilvl w:val="0"/>
          <w:numId w:val="25"/>
        </w:numPr>
        <w:tabs>
          <w:tab w:val="right" w:pos="9026"/>
        </w:tabs>
        <w:ind w:left="851" w:hanging="567"/>
      </w:pPr>
      <w:r w:rsidRPr="00A12ED4">
        <w:t>enables consumers to move freely, both indoors and outdoors.</w:t>
      </w:r>
    </w:p>
    <w:p w14:paraId="113245DB" w14:textId="77777777" w:rsidR="001A2FEF" w:rsidRPr="00A12ED4" w:rsidRDefault="00CD43A7" w:rsidP="001A2FEF">
      <w:pPr>
        <w:keepNext/>
        <w:keepLines/>
        <w:tabs>
          <w:tab w:val="right" w:pos="9026"/>
        </w:tabs>
        <w:spacing w:after="0"/>
        <w:rPr>
          <w:rStyle w:val="Heading5Char"/>
          <w:rFonts w:eastAsiaTheme="minorHAnsi"/>
          <w:color w:val="auto"/>
        </w:rPr>
      </w:pPr>
      <w:r w:rsidRPr="00A12ED4">
        <w:rPr>
          <w:rStyle w:val="Heading5Char"/>
          <w:rFonts w:eastAsiaTheme="minorHAnsi"/>
          <w:color w:val="auto"/>
        </w:rPr>
        <w:t>Standard 5 Requirement 3(c)</w:t>
      </w:r>
      <w:r w:rsidRPr="00A12ED4">
        <w:rPr>
          <w:rStyle w:val="Heading5Char"/>
          <w:rFonts w:eastAsiaTheme="minorHAnsi"/>
          <w:color w:val="auto"/>
        </w:rPr>
        <w:tab/>
        <w:t>Met</w:t>
      </w:r>
    </w:p>
    <w:p w14:paraId="113245DC" w14:textId="77777777" w:rsidR="00D21DCD" w:rsidRPr="00A12ED4" w:rsidRDefault="00CD43A7" w:rsidP="00B04E3A">
      <w:pPr>
        <w:tabs>
          <w:tab w:val="right" w:pos="9026"/>
        </w:tabs>
      </w:pPr>
      <w:r w:rsidRPr="00A12ED4">
        <w:t>The organisation demonstrates that furniture, fittings and equipment are safe, clean, well maintained and suitable for the consumer.</w:t>
      </w:r>
    </w:p>
    <w:p w14:paraId="113245DD" w14:textId="77777777" w:rsidR="00B04E3A" w:rsidRPr="00A12ED4" w:rsidRDefault="00CD43A7" w:rsidP="00494E00">
      <w:pPr>
        <w:pStyle w:val="Heading3"/>
      </w:pPr>
      <w:r w:rsidRPr="00A12ED4">
        <w:t>Standard 6:</w:t>
      </w:r>
      <w:r w:rsidRPr="00A12ED4">
        <w:br/>
        <w:t>Feedback and complaints</w:t>
      </w:r>
      <w:r w:rsidRPr="00A12ED4">
        <w:tab/>
        <w:t>Not Met</w:t>
      </w:r>
    </w:p>
    <w:p w14:paraId="113245DE" w14:textId="77777777" w:rsidR="00B04E3A" w:rsidRPr="00FD1B02" w:rsidRDefault="00CD43A7" w:rsidP="008312AC">
      <w:pPr>
        <w:pStyle w:val="Heading4"/>
      </w:pPr>
      <w:r w:rsidRPr="00FD1B02">
        <w:t>Consumer outcome:</w:t>
      </w:r>
    </w:p>
    <w:p w14:paraId="113245DF" w14:textId="77777777" w:rsidR="00B04E3A" w:rsidRDefault="00CD43A7" w:rsidP="008312AC">
      <w:pPr>
        <w:numPr>
          <w:ilvl w:val="0"/>
          <w:numId w:val="26"/>
        </w:numPr>
      </w:pPr>
      <w:r>
        <w:t>I feel safe and am encouraged and supported to give feedback and make complaints. I am engaged in processes to address my feedback and complaints, and appropriate action is taken.</w:t>
      </w:r>
    </w:p>
    <w:p w14:paraId="113245E0" w14:textId="77777777" w:rsidR="00B04E3A" w:rsidRDefault="00CD43A7" w:rsidP="008312AC">
      <w:pPr>
        <w:pStyle w:val="Heading4"/>
      </w:pPr>
      <w:r>
        <w:t>Organisation statement:</w:t>
      </w:r>
    </w:p>
    <w:p w14:paraId="675BE954" w14:textId="77777777" w:rsidR="00310DA9" w:rsidRDefault="00310DA9" w:rsidP="00310DA9">
      <w:pPr>
        <w:numPr>
          <w:ilvl w:val="0"/>
          <w:numId w:val="26"/>
        </w:numPr>
      </w:pPr>
      <w:r>
        <w:t>The organisation regularly seeks input into and feedback from consumers, carers, the workforce and others and uses the input and feedback to inform continuous improvements for individual consumers and the whole organisation.</w:t>
      </w:r>
    </w:p>
    <w:p w14:paraId="113245E2" w14:textId="634EF6B8" w:rsidR="00B04E3A" w:rsidRDefault="00CD43A7" w:rsidP="008312AC">
      <w:pPr>
        <w:pStyle w:val="Heading4"/>
      </w:pPr>
      <w:r>
        <w:t>Summary of Assessment of Standard 6:</w:t>
      </w:r>
    </w:p>
    <w:p w14:paraId="113245E3" w14:textId="77777777" w:rsidR="001037B9" w:rsidRPr="00B95F30" w:rsidRDefault="00CD43A7" w:rsidP="001037B9">
      <w:pPr>
        <w:tabs>
          <w:tab w:val="right" w:pos="9026"/>
        </w:tabs>
        <w:spacing w:before="120" w:after="120"/>
      </w:pPr>
      <w:r w:rsidRPr="00B95F30">
        <w:t>Information is provided to consumers and representatives about avenues for feedback and complaint in various meetings and forums and in key documents. Feedback is pro-actively sought from them, and opportunities are also provided to make complaints, during regular case conferencing</w:t>
      </w:r>
      <w:r>
        <w:t>, in a catch up with the lifestyle coordinator</w:t>
      </w:r>
      <w:r w:rsidRPr="00B95F30">
        <w:t xml:space="preserve"> and in interviews with a client liaison officer. Consumers and representatives interviewed were aware of ways to suggest an improvement or make a complaint and said they are encouraged to do so. However, </w:t>
      </w:r>
      <w:r>
        <w:t>feedback was provided by four consumers/representatives indicating they have not been encouraged and supported to make a complaint. This has had a significant impact on the well-being of one consumer and has resulted in two representatives being reluctant to make a complaint.</w:t>
      </w:r>
      <w:r w:rsidRPr="00B95F30">
        <w:t xml:space="preserve"> </w:t>
      </w:r>
      <w:r w:rsidRPr="00A90B43">
        <w:t xml:space="preserve">Management did not demonstrate </w:t>
      </w:r>
      <w:r>
        <w:t xml:space="preserve">effective </w:t>
      </w:r>
      <w:r w:rsidRPr="00A90B43">
        <w:t>monitoring and review processes</w:t>
      </w:r>
      <w:r>
        <w:t>.</w:t>
      </w:r>
    </w:p>
    <w:p w14:paraId="113245E4" w14:textId="77777777" w:rsidR="001037B9" w:rsidRPr="00D32062" w:rsidRDefault="00CD43A7" w:rsidP="001037B9">
      <w:pPr>
        <w:tabs>
          <w:tab w:val="right" w:pos="9026"/>
        </w:tabs>
        <w:spacing w:before="120" w:after="120"/>
      </w:pPr>
      <w:r>
        <w:t>A</w:t>
      </w:r>
      <w:r w:rsidRPr="00D32062">
        <w:t>dvocacy and language services are promoted to consumers through key documents such as the consumer handbook and brochures which are available within the service environment</w:t>
      </w:r>
      <w:r>
        <w:t>. However</w:t>
      </w:r>
      <w:r w:rsidRPr="00D32062">
        <w:t xml:space="preserve">, those services are not always used when needed to support consumers and representatives to give feedback and to make and resolve complaints. </w:t>
      </w:r>
      <w:r w:rsidRPr="00A90B43">
        <w:t xml:space="preserve">Management did not demonstrate </w:t>
      </w:r>
      <w:r>
        <w:t xml:space="preserve">effective </w:t>
      </w:r>
      <w:r w:rsidRPr="00A90B43">
        <w:t>monitoring and review processes</w:t>
      </w:r>
      <w:r>
        <w:t>.</w:t>
      </w:r>
    </w:p>
    <w:p w14:paraId="113245E5" w14:textId="77777777" w:rsidR="001037B9" w:rsidRPr="00C42807" w:rsidRDefault="00CD43A7" w:rsidP="001037B9">
      <w:pPr>
        <w:tabs>
          <w:tab w:val="right" w:pos="9026"/>
        </w:tabs>
        <w:spacing w:before="120" w:after="120"/>
        <w:rPr>
          <w:color w:val="7030A0"/>
        </w:rPr>
      </w:pPr>
      <w:r w:rsidRPr="0045505E">
        <w:lastRenderedPageBreak/>
        <w:t>Of consumers and representatives randomly sampled and asked if the consumer thinks staff follow-up when the consumer raises things with them, 69% said always or most of the time and 31% said some of the time. Some consumers and representatives interviewed who had provided feedback or made a complaint said they were satisfied with the way this was handled. Some other consumers and representatives interviewed said they have given feedback and made complaints, but these have not been addressed. The service’s complaints handling records do not demonstrate appropriate action is consistently taken in response to complaints. The organisation’s complaints handling policy does not incorporate open disclosure</w:t>
      </w:r>
      <w:r>
        <w:t xml:space="preserve">, </w:t>
      </w:r>
      <w:r w:rsidRPr="0045505E">
        <w:t xml:space="preserve">and senior staff interviewed lack knowledge about open disclosure. One example of open disclosure being applied in complaints handling was identified; the organisation did not demonstrate this has been applied in relation to complaints recently made. </w:t>
      </w:r>
      <w:r w:rsidRPr="00A90B43">
        <w:t xml:space="preserve">Management did not demonstrate </w:t>
      </w:r>
      <w:r>
        <w:t xml:space="preserve">effective </w:t>
      </w:r>
      <w:r w:rsidRPr="00A90B43">
        <w:t>monitoring and review processes</w:t>
      </w:r>
      <w:r>
        <w:t>.</w:t>
      </w:r>
    </w:p>
    <w:p w14:paraId="113245E6" w14:textId="77777777" w:rsidR="001037B9" w:rsidRPr="0079384A" w:rsidRDefault="00CD43A7" w:rsidP="001037B9">
      <w:pPr>
        <w:tabs>
          <w:tab w:val="right" w:pos="9026"/>
        </w:tabs>
        <w:spacing w:before="120" w:after="120"/>
      </w:pPr>
      <w:r w:rsidRPr="0079384A">
        <w:t>The organisation has a system for review of feedback and complaints and for these to be used to improve the quality of care and services, however this has not been implemented at Heritage Care Botany. It was not otherwise demonstrated that feedback and complaints are systematically reviewed and, where appropriate, improvements are made. Management did not demonstrate monitoring and review processes are in place.</w:t>
      </w:r>
    </w:p>
    <w:p w14:paraId="113245E7" w14:textId="77777777" w:rsidR="00B04E3A" w:rsidRDefault="00CD43A7" w:rsidP="008312AC">
      <w:pPr>
        <w:pStyle w:val="Heading4"/>
      </w:pPr>
      <w:r>
        <w:t>Requirements:</w:t>
      </w:r>
    </w:p>
    <w:p w14:paraId="113245E8" w14:textId="77777777" w:rsidR="001A2FEF" w:rsidRPr="00A12ED4" w:rsidRDefault="00CD43A7" w:rsidP="001A2FEF">
      <w:pPr>
        <w:pStyle w:val="Heading5"/>
        <w:rPr>
          <w:rStyle w:val="Heading5Char"/>
          <w:color w:val="auto"/>
        </w:rPr>
      </w:pPr>
      <w:r w:rsidRPr="001A2FEF">
        <w:rPr>
          <w:rStyle w:val="Heading5Char"/>
          <w:b/>
        </w:rPr>
        <w:t>Standard 6 Requirement 3(a)</w:t>
      </w:r>
      <w:r w:rsidRPr="001A2FEF">
        <w:rPr>
          <w:rStyle w:val="Heading5Char"/>
          <w:b/>
        </w:rPr>
        <w:tab/>
      </w:r>
      <w:r>
        <w:rPr>
          <w:rStyle w:val="Heading5Char"/>
          <w:b/>
        </w:rPr>
        <w:t>N</w:t>
      </w:r>
      <w:r w:rsidRPr="00A12ED4">
        <w:rPr>
          <w:rStyle w:val="Heading5Char"/>
          <w:b/>
          <w:color w:val="auto"/>
        </w:rPr>
        <w:t>ot Met</w:t>
      </w:r>
    </w:p>
    <w:p w14:paraId="113245E9" w14:textId="77777777" w:rsidR="00B04E3A" w:rsidRPr="00A12ED4" w:rsidRDefault="00CD43A7" w:rsidP="00B04E3A">
      <w:pPr>
        <w:tabs>
          <w:tab w:val="right" w:pos="9026"/>
        </w:tabs>
      </w:pPr>
      <w:r w:rsidRPr="00A12ED4">
        <w:t>The organisation demonstrates that consumers, their family, friends, carers and others are encouraged and supported to provide feedback and make complaints.</w:t>
      </w:r>
    </w:p>
    <w:p w14:paraId="113245EA" w14:textId="77777777" w:rsidR="001A2FEF" w:rsidRPr="00A12ED4" w:rsidRDefault="00CD43A7" w:rsidP="001A2FEF">
      <w:pPr>
        <w:keepNext/>
        <w:keepLines/>
        <w:tabs>
          <w:tab w:val="right" w:pos="9026"/>
        </w:tabs>
        <w:spacing w:after="0"/>
        <w:rPr>
          <w:rStyle w:val="Heading5Char"/>
          <w:rFonts w:eastAsiaTheme="minorHAnsi"/>
          <w:color w:val="auto"/>
        </w:rPr>
      </w:pPr>
      <w:r w:rsidRPr="00A12ED4">
        <w:rPr>
          <w:rStyle w:val="Heading5Char"/>
          <w:rFonts w:eastAsiaTheme="minorHAnsi"/>
          <w:color w:val="auto"/>
        </w:rPr>
        <w:t>Standard 6 Requirement 3(b)</w:t>
      </w:r>
      <w:r w:rsidRPr="00A12ED4">
        <w:rPr>
          <w:rStyle w:val="Heading5Char"/>
          <w:rFonts w:eastAsiaTheme="minorHAnsi"/>
          <w:color w:val="auto"/>
        </w:rPr>
        <w:tab/>
        <w:t>Not Met</w:t>
      </w:r>
    </w:p>
    <w:p w14:paraId="113245EB" w14:textId="77777777" w:rsidR="00B04E3A" w:rsidRPr="00A12ED4" w:rsidRDefault="00CD43A7" w:rsidP="00C51D13">
      <w:pPr>
        <w:tabs>
          <w:tab w:val="right" w:pos="9026"/>
        </w:tabs>
      </w:pPr>
      <w:r w:rsidRPr="00A12ED4">
        <w:t>The organisation demonstrates that consumers are made aware of and have access to advocates, language services and other methods for raising and resolving complaints.</w:t>
      </w:r>
    </w:p>
    <w:p w14:paraId="113245EC" w14:textId="77777777" w:rsidR="001A2FEF" w:rsidRPr="00A12ED4" w:rsidRDefault="00CD43A7" w:rsidP="001A2FEF">
      <w:pPr>
        <w:keepNext/>
        <w:keepLines/>
        <w:tabs>
          <w:tab w:val="right" w:pos="9026"/>
        </w:tabs>
        <w:spacing w:after="0"/>
        <w:rPr>
          <w:rStyle w:val="Heading5Char"/>
          <w:rFonts w:eastAsiaTheme="minorHAnsi"/>
          <w:color w:val="auto"/>
        </w:rPr>
      </w:pPr>
      <w:r w:rsidRPr="00A12ED4">
        <w:rPr>
          <w:rStyle w:val="Heading5Char"/>
          <w:rFonts w:eastAsiaTheme="minorHAnsi"/>
          <w:color w:val="auto"/>
        </w:rPr>
        <w:t>Standard 6 Requirement 3(c)</w:t>
      </w:r>
      <w:r w:rsidRPr="00A12ED4">
        <w:rPr>
          <w:rStyle w:val="Heading5Char"/>
          <w:rFonts w:eastAsiaTheme="minorHAnsi"/>
          <w:color w:val="auto"/>
        </w:rPr>
        <w:tab/>
        <w:t>Not Met</w:t>
      </w:r>
    </w:p>
    <w:p w14:paraId="113245ED" w14:textId="77777777" w:rsidR="00B04E3A" w:rsidRPr="00A12ED4" w:rsidRDefault="00CD43A7" w:rsidP="00B04E3A">
      <w:pPr>
        <w:tabs>
          <w:tab w:val="right" w:pos="9026"/>
        </w:tabs>
      </w:pPr>
      <w:r w:rsidRPr="00A12ED4">
        <w:t>The organisation demonstrates that appropriate action is taken in response to complaints and an open disclosure process is used when things go wrong.</w:t>
      </w:r>
    </w:p>
    <w:p w14:paraId="113245EE" w14:textId="77777777" w:rsidR="001A2FEF" w:rsidRPr="00A12ED4" w:rsidRDefault="00CD43A7" w:rsidP="001A2FEF">
      <w:pPr>
        <w:keepNext/>
        <w:keepLines/>
        <w:tabs>
          <w:tab w:val="right" w:pos="9026"/>
        </w:tabs>
        <w:spacing w:after="0"/>
        <w:rPr>
          <w:rStyle w:val="Heading5Char"/>
          <w:rFonts w:eastAsiaTheme="minorHAnsi"/>
          <w:color w:val="auto"/>
        </w:rPr>
      </w:pPr>
      <w:r w:rsidRPr="00A12ED4">
        <w:rPr>
          <w:rStyle w:val="Heading5Char"/>
          <w:rFonts w:eastAsiaTheme="minorHAnsi"/>
          <w:color w:val="auto"/>
        </w:rPr>
        <w:t>Standard 6 Requirement 3(d)</w:t>
      </w:r>
      <w:r w:rsidRPr="00A12ED4">
        <w:rPr>
          <w:rStyle w:val="Heading5Char"/>
          <w:rFonts w:eastAsiaTheme="minorHAnsi"/>
          <w:color w:val="auto"/>
        </w:rPr>
        <w:tab/>
        <w:t>Not Met</w:t>
      </w:r>
    </w:p>
    <w:p w14:paraId="113245EF" w14:textId="77777777" w:rsidR="00B04E3A" w:rsidRPr="00A12ED4" w:rsidRDefault="00CD43A7" w:rsidP="00B04E3A">
      <w:pPr>
        <w:tabs>
          <w:tab w:val="right" w:pos="9026"/>
        </w:tabs>
      </w:pPr>
      <w:r w:rsidRPr="00A12ED4">
        <w:t>The organisation demonstrates that feedback and complaints are reviewed and used to improve the quality of care and services.</w:t>
      </w:r>
    </w:p>
    <w:p w14:paraId="113245F0" w14:textId="77777777" w:rsidR="008312AC" w:rsidRPr="00A12ED4" w:rsidRDefault="00CD43A7" w:rsidP="00494E00">
      <w:pPr>
        <w:pStyle w:val="Heading3"/>
      </w:pPr>
      <w:r w:rsidRPr="00A12ED4">
        <w:t>Standard 7:</w:t>
      </w:r>
      <w:r w:rsidRPr="00A12ED4">
        <w:br/>
        <w:t>Human resources</w:t>
      </w:r>
      <w:r w:rsidRPr="00A12ED4">
        <w:tab/>
        <w:t>Not Met</w:t>
      </w:r>
    </w:p>
    <w:p w14:paraId="113245F1" w14:textId="77777777" w:rsidR="008312AC" w:rsidRPr="00FD1B02" w:rsidRDefault="00CD43A7" w:rsidP="008312AC">
      <w:pPr>
        <w:pStyle w:val="Heading4"/>
      </w:pPr>
      <w:r w:rsidRPr="008312AC">
        <w:t>Consumer</w:t>
      </w:r>
      <w:r w:rsidRPr="00FD1B02">
        <w:t xml:space="preserve"> outcome:</w:t>
      </w:r>
    </w:p>
    <w:p w14:paraId="113245F2" w14:textId="77777777" w:rsidR="008312AC" w:rsidRDefault="00CD43A7" w:rsidP="008312AC">
      <w:pPr>
        <w:numPr>
          <w:ilvl w:val="0"/>
          <w:numId w:val="27"/>
        </w:numPr>
      </w:pPr>
      <w:r>
        <w:t>I get quality care and services when I need them from people who are knowledgeable, capable and caring.</w:t>
      </w:r>
    </w:p>
    <w:p w14:paraId="113245F3" w14:textId="77777777" w:rsidR="008312AC" w:rsidRDefault="00CD43A7" w:rsidP="008312AC">
      <w:pPr>
        <w:pStyle w:val="Heading4"/>
      </w:pPr>
      <w:r>
        <w:t>Organisation statement:</w:t>
      </w:r>
    </w:p>
    <w:p w14:paraId="113245F4" w14:textId="77777777" w:rsidR="008312AC" w:rsidRDefault="00CD43A7" w:rsidP="008312AC">
      <w:pPr>
        <w:numPr>
          <w:ilvl w:val="0"/>
          <w:numId w:val="27"/>
        </w:numPr>
      </w:pPr>
      <w:r>
        <w:t>The organisation has a workforce that is sufficient, and is skilled and qualified, to provide safe, respectful and quality care and services.</w:t>
      </w:r>
    </w:p>
    <w:p w14:paraId="113245F5" w14:textId="77777777" w:rsidR="008312AC" w:rsidRDefault="00CD43A7" w:rsidP="008312AC">
      <w:pPr>
        <w:pStyle w:val="Heading4"/>
      </w:pPr>
      <w:r>
        <w:lastRenderedPageBreak/>
        <w:t>Summary of Assessment of Standard 7:</w:t>
      </w:r>
    </w:p>
    <w:p w14:paraId="113245F6" w14:textId="77777777" w:rsidR="001037B9" w:rsidRDefault="00CD43A7" w:rsidP="001037B9">
      <w:pPr>
        <w:spacing w:before="120" w:after="120"/>
      </w:pPr>
      <w:r w:rsidRPr="00BA776F">
        <w:t xml:space="preserve">There is feedback from consumers, representatives and staff </w:t>
      </w:r>
      <w:r>
        <w:t>about</w:t>
      </w:r>
      <w:r w:rsidRPr="00BA776F">
        <w:t xml:space="preserve"> insufficient staff and staff not </w:t>
      </w:r>
      <w:r>
        <w:t xml:space="preserve">being </w:t>
      </w:r>
      <w:r w:rsidRPr="00BA776F">
        <w:t xml:space="preserve">responsive to consumers’ needs. There has been </w:t>
      </w:r>
      <w:r>
        <w:t xml:space="preserve">a </w:t>
      </w:r>
      <w:r w:rsidRPr="00BA776F">
        <w:t xml:space="preserve">reduction </w:t>
      </w:r>
      <w:r>
        <w:t>in</w:t>
      </w:r>
      <w:r w:rsidRPr="00BA776F">
        <w:t xml:space="preserve"> staff numbers and skills mix in some areas, which has resulted in reduced services to consumers in some areas. Some consumers’ calls for assistance are not always answered in a timely manner. There is use of temporary (agency) nursing personnel with some impacts of this on care delivery to consumers. Management did not demonstrate </w:t>
      </w:r>
      <w:r>
        <w:t xml:space="preserve">effective </w:t>
      </w:r>
      <w:r w:rsidRPr="00BA776F">
        <w:t>monitoring and review processes.</w:t>
      </w:r>
    </w:p>
    <w:p w14:paraId="113245F7" w14:textId="77777777" w:rsidR="001037B9" w:rsidRDefault="00CD43A7" w:rsidP="001037B9">
      <w:pPr>
        <w:tabs>
          <w:tab w:val="right" w:pos="9026"/>
        </w:tabs>
        <w:spacing w:before="120" w:after="120"/>
      </w:pPr>
      <w:r w:rsidRPr="00587ABC">
        <w:t xml:space="preserve">Of consumers and representatives randomly sampled and asked if the consumer thinks staff are kind and caring, 87% said always or most of the time and 13% said some of the time. Some other consumers and representatives interviewed provided feedback that staff are kind and caring, but others said some were not. Some observations made show staff are kind, caring and respectful in their interactions with consumers, </w:t>
      </w:r>
      <w:r>
        <w:t xml:space="preserve">but others do not. </w:t>
      </w:r>
      <w:r w:rsidRPr="00587ABC">
        <w:t>Effective monitoring and review of staff practices is not occurring.</w:t>
      </w:r>
    </w:p>
    <w:p w14:paraId="113245F8" w14:textId="77777777" w:rsidR="001037B9" w:rsidRPr="00927C58" w:rsidRDefault="00CD43A7" w:rsidP="001037B9">
      <w:pPr>
        <w:tabs>
          <w:tab w:val="right" w:pos="9026"/>
        </w:tabs>
        <w:spacing w:before="120" w:after="120"/>
      </w:pPr>
      <w:r w:rsidRPr="00927C58">
        <w:t xml:space="preserve">Of consumers and representatives randomly sampled and asked if the consumer thinks staff know what they are doing, 87% said always or most of the time and 13% said some of the time. Some other consumers and representatives interviewed provided feedback that staff know what they are doing, others said they do not. Management did not demonstrate all staff have the knowledge needed to perform their roles effectively and consistent with these standards. </w:t>
      </w:r>
      <w:r w:rsidRPr="00BA776F">
        <w:t xml:space="preserve">Management did not demonstrate </w:t>
      </w:r>
      <w:r>
        <w:t xml:space="preserve">effective </w:t>
      </w:r>
      <w:r w:rsidRPr="00BA776F">
        <w:t>monitoring and review processes.</w:t>
      </w:r>
    </w:p>
    <w:p w14:paraId="113245F9" w14:textId="77777777" w:rsidR="001037B9" w:rsidRPr="000C73A6" w:rsidRDefault="00CD43A7" w:rsidP="001037B9">
      <w:pPr>
        <w:tabs>
          <w:tab w:val="right" w:pos="9026"/>
        </w:tabs>
        <w:spacing w:before="120" w:after="120"/>
      </w:pPr>
      <w:r w:rsidRPr="000C73A6">
        <w:t xml:space="preserve">Interviews with management and staff and review of staff personnel shows staff are being recruited to deliver the outcomes required by these standards, however more registered nursing staff are needed to reduce reliance on </w:t>
      </w:r>
      <w:r>
        <w:t>temporary (</w:t>
      </w:r>
      <w:r w:rsidRPr="000C73A6">
        <w:t>nursing</w:t>
      </w:r>
      <w:r>
        <w:t>)</w:t>
      </w:r>
      <w:r w:rsidRPr="000C73A6">
        <w:t xml:space="preserve"> agency personnel. It was not demonstrated that staff and nursing agency personnel are being trained, equipped and supported to deliver the outcomes required by these standards. Management did not demonstrate </w:t>
      </w:r>
      <w:r>
        <w:t xml:space="preserve">effective </w:t>
      </w:r>
      <w:r w:rsidRPr="000C73A6">
        <w:t>monitoring and review processes.</w:t>
      </w:r>
    </w:p>
    <w:p w14:paraId="113245FA" w14:textId="77777777" w:rsidR="001037B9" w:rsidRPr="00C908AD" w:rsidRDefault="00CD43A7" w:rsidP="001037B9">
      <w:pPr>
        <w:spacing w:before="120" w:after="120"/>
        <w:rPr>
          <w:bCs/>
        </w:rPr>
      </w:pPr>
      <w:r w:rsidRPr="00C908AD">
        <w:rPr>
          <w:bCs/>
        </w:rPr>
        <w:t xml:space="preserve">Regular assessment, monitoring and review of the performance of each member of the workforce is not undertaken. Staff performance appraisals are not being undertaken. It was not demonstrated that a staff performance issue was appropriately dealt with. It was not demonstrated management has an understanding of the performance of its workforce, despite some performance issues having arisen. Management has acknowledged that </w:t>
      </w:r>
      <w:r>
        <w:rPr>
          <w:bCs/>
        </w:rPr>
        <w:t>they are</w:t>
      </w:r>
      <w:r w:rsidRPr="00C908AD">
        <w:rPr>
          <w:bCs/>
        </w:rPr>
        <w:t xml:space="preserve"> not </w:t>
      </w:r>
      <w:r>
        <w:rPr>
          <w:bCs/>
        </w:rPr>
        <w:t>regularly assessing, monitoring and reviewing the performance of each member of the workforce, rather is developing to do so.</w:t>
      </w:r>
      <w:r w:rsidRPr="00C908AD">
        <w:rPr>
          <w:bCs/>
        </w:rPr>
        <w:t xml:space="preserve"> </w:t>
      </w:r>
    </w:p>
    <w:p w14:paraId="113245FB" w14:textId="77777777" w:rsidR="008312AC" w:rsidRDefault="00CD43A7" w:rsidP="008312AC">
      <w:pPr>
        <w:pStyle w:val="Heading4"/>
      </w:pPr>
      <w:r>
        <w:t>Requirements:</w:t>
      </w:r>
      <w:r w:rsidRPr="00FD1B02">
        <w:t xml:space="preserve"> </w:t>
      </w:r>
    </w:p>
    <w:p w14:paraId="113245FC" w14:textId="77777777" w:rsidR="001A2FEF" w:rsidRPr="00A12ED4" w:rsidRDefault="00CD43A7"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A12ED4">
        <w:rPr>
          <w:rStyle w:val="Heading5Char"/>
          <w:rFonts w:eastAsiaTheme="minorHAnsi"/>
          <w:color w:val="auto"/>
        </w:rPr>
        <w:t>Not Met</w:t>
      </w:r>
    </w:p>
    <w:p w14:paraId="113245FD" w14:textId="77777777" w:rsidR="008312AC" w:rsidRPr="00A12ED4" w:rsidRDefault="00CD43A7" w:rsidP="008312AC">
      <w:pPr>
        <w:tabs>
          <w:tab w:val="right" w:pos="9026"/>
        </w:tabs>
      </w:pPr>
      <w:r w:rsidRPr="00A12ED4">
        <w:t>The organisation demonstrates that the workforce is planned to enable, and the number and mix of members of the workforce deployed enables, the delivery and management of safe and quality care and services.</w:t>
      </w:r>
    </w:p>
    <w:p w14:paraId="113245FE" w14:textId="77777777" w:rsidR="001A2FEF" w:rsidRPr="00A12ED4" w:rsidRDefault="00CD43A7" w:rsidP="001A2FEF">
      <w:pPr>
        <w:keepNext/>
        <w:keepLines/>
        <w:tabs>
          <w:tab w:val="right" w:pos="9026"/>
        </w:tabs>
        <w:spacing w:after="0"/>
        <w:rPr>
          <w:rStyle w:val="Heading5Char"/>
          <w:rFonts w:eastAsiaTheme="minorHAnsi"/>
          <w:color w:val="auto"/>
        </w:rPr>
      </w:pPr>
      <w:r w:rsidRPr="00A12ED4">
        <w:rPr>
          <w:rStyle w:val="Heading5Char"/>
          <w:rFonts w:eastAsiaTheme="minorHAnsi"/>
          <w:color w:val="auto"/>
        </w:rPr>
        <w:t>Standard 7 Requirement 3(b)</w:t>
      </w:r>
      <w:r w:rsidRPr="00A12ED4">
        <w:rPr>
          <w:rStyle w:val="Heading5Char"/>
          <w:rFonts w:eastAsiaTheme="minorHAnsi"/>
          <w:color w:val="auto"/>
        </w:rPr>
        <w:tab/>
        <w:t>Not Met</w:t>
      </w:r>
    </w:p>
    <w:p w14:paraId="113245FF" w14:textId="77777777" w:rsidR="008312AC" w:rsidRPr="00A12ED4" w:rsidRDefault="00CD43A7" w:rsidP="008312AC">
      <w:pPr>
        <w:tabs>
          <w:tab w:val="right" w:pos="9026"/>
        </w:tabs>
      </w:pPr>
      <w:r w:rsidRPr="00A12ED4">
        <w:t>The organisation demonstrates that workforce interactions with consumers are kind, caring and respectful of each consumer’s identity, culture and diversity.</w:t>
      </w:r>
    </w:p>
    <w:p w14:paraId="11324600" w14:textId="77777777" w:rsidR="001A2FEF" w:rsidRPr="00A12ED4" w:rsidRDefault="00CD43A7" w:rsidP="001A2FEF">
      <w:pPr>
        <w:keepNext/>
        <w:keepLines/>
        <w:tabs>
          <w:tab w:val="right" w:pos="9026"/>
        </w:tabs>
        <w:spacing w:after="0"/>
        <w:rPr>
          <w:rStyle w:val="Heading5Char"/>
          <w:rFonts w:eastAsiaTheme="minorHAnsi"/>
          <w:color w:val="auto"/>
        </w:rPr>
      </w:pPr>
      <w:r w:rsidRPr="00A12ED4">
        <w:rPr>
          <w:rStyle w:val="Heading5Char"/>
          <w:rFonts w:eastAsiaTheme="minorHAnsi"/>
          <w:color w:val="auto"/>
        </w:rPr>
        <w:t>Standard 7 Requirement 3(c)</w:t>
      </w:r>
      <w:r w:rsidRPr="00A12ED4">
        <w:rPr>
          <w:rStyle w:val="Heading5Char"/>
          <w:rFonts w:eastAsiaTheme="minorHAnsi"/>
          <w:color w:val="auto"/>
        </w:rPr>
        <w:tab/>
        <w:t>Not Met</w:t>
      </w:r>
    </w:p>
    <w:p w14:paraId="11324601" w14:textId="77777777" w:rsidR="008312AC" w:rsidRPr="00A12ED4" w:rsidRDefault="00CD43A7" w:rsidP="008312AC">
      <w:pPr>
        <w:tabs>
          <w:tab w:val="right" w:pos="9026"/>
        </w:tabs>
      </w:pPr>
      <w:r w:rsidRPr="00A12ED4">
        <w:t>The organisation demonstrates that the workforce is competent and the members of the workforce have the qualifications and knowledge to effectively perform their roles.</w:t>
      </w:r>
    </w:p>
    <w:p w14:paraId="11324602" w14:textId="77777777" w:rsidR="001A2FEF" w:rsidRPr="00A12ED4" w:rsidRDefault="00CD43A7" w:rsidP="001A2FEF">
      <w:pPr>
        <w:keepNext/>
        <w:keepLines/>
        <w:tabs>
          <w:tab w:val="right" w:pos="9026"/>
        </w:tabs>
        <w:spacing w:after="0"/>
        <w:rPr>
          <w:rStyle w:val="Heading5Char"/>
          <w:rFonts w:eastAsiaTheme="minorHAnsi"/>
          <w:color w:val="auto"/>
        </w:rPr>
      </w:pPr>
      <w:r w:rsidRPr="00A12ED4">
        <w:rPr>
          <w:rStyle w:val="Heading5Char"/>
          <w:rFonts w:eastAsiaTheme="minorHAnsi"/>
          <w:color w:val="auto"/>
        </w:rPr>
        <w:lastRenderedPageBreak/>
        <w:t>Standard 7 Requirement 3(d)</w:t>
      </w:r>
      <w:r w:rsidRPr="00A12ED4">
        <w:rPr>
          <w:rStyle w:val="Heading5Char"/>
          <w:rFonts w:eastAsiaTheme="minorHAnsi"/>
          <w:color w:val="auto"/>
        </w:rPr>
        <w:tab/>
        <w:t>Not Met</w:t>
      </w:r>
    </w:p>
    <w:p w14:paraId="11324603" w14:textId="77777777" w:rsidR="008312AC" w:rsidRPr="00A12ED4" w:rsidRDefault="00CD43A7" w:rsidP="008312AC">
      <w:pPr>
        <w:tabs>
          <w:tab w:val="right" w:pos="9026"/>
        </w:tabs>
      </w:pPr>
      <w:r w:rsidRPr="00A12ED4">
        <w:t>The organisation demonstrates that the workforce is recruited, trained, equipped and supported to deliver the outcomes required by these standards.</w:t>
      </w:r>
    </w:p>
    <w:p w14:paraId="11324604" w14:textId="77777777" w:rsidR="001A2FEF" w:rsidRPr="00A12ED4" w:rsidRDefault="00CD43A7" w:rsidP="001A2FEF">
      <w:pPr>
        <w:keepNext/>
        <w:keepLines/>
        <w:tabs>
          <w:tab w:val="right" w:pos="9026"/>
        </w:tabs>
        <w:spacing w:after="0"/>
        <w:rPr>
          <w:rStyle w:val="Heading5Char"/>
          <w:rFonts w:eastAsiaTheme="minorHAnsi"/>
          <w:color w:val="auto"/>
        </w:rPr>
      </w:pPr>
      <w:r w:rsidRPr="00A12ED4">
        <w:rPr>
          <w:rStyle w:val="Heading5Char"/>
          <w:rFonts w:eastAsiaTheme="minorHAnsi"/>
          <w:color w:val="auto"/>
        </w:rPr>
        <w:t>Standard 7 Requirement 3(e)</w:t>
      </w:r>
      <w:r w:rsidRPr="00A12ED4">
        <w:rPr>
          <w:rStyle w:val="Heading5Char"/>
          <w:rFonts w:eastAsiaTheme="minorHAnsi"/>
          <w:color w:val="auto"/>
        </w:rPr>
        <w:tab/>
        <w:t>Not Met</w:t>
      </w:r>
    </w:p>
    <w:p w14:paraId="11324605" w14:textId="77777777" w:rsidR="008312AC" w:rsidRPr="00A12ED4" w:rsidRDefault="00CD43A7" w:rsidP="008312AC">
      <w:pPr>
        <w:tabs>
          <w:tab w:val="right" w:pos="9026"/>
        </w:tabs>
      </w:pPr>
      <w:r w:rsidRPr="00A12ED4">
        <w:t>The organisation demonstrates that regular assessment, monitoring and review of the performance of each member of the workforce is undertaken.</w:t>
      </w:r>
    </w:p>
    <w:p w14:paraId="11324606" w14:textId="77777777" w:rsidR="008312AC" w:rsidRPr="00A12ED4" w:rsidRDefault="00CD43A7" w:rsidP="00494E00">
      <w:pPr>
        <w:pStyle w:val="Heading3"/>
      </w:pPr>
      <w:r w:rsidRPr="00A12ED4">
        <w:t>Standard 8:</w:t>
      </w:r>
      <w:r w:rsidRPr="00A12ED4">
        <w:br/>
        <w:t>Organisational governance</w:t>
      </w:r>
      <w:r w:rsidRPr="00A12ED4">
        <w:tab/>
        <w:t>Not Met</w:t>
      </w:r>
    </w:p>
    <w:p w14:paraId="11324607" w14:textId="77777777" w:rsidR="008312AC" w:rsidRPr="00FD1B02" w:rsidRDefault="00CD43A7" w:rsidP="008312AC">
      <w:pPr>
        <w:pStyle w:val="Heading4"/>
      </w:pPr>
      <w:r w:rsidRPr="008312AC">
        <w:t>Consumer</w:t>
      </w:r>
      <w:r w:rsidRPr="00FD1B02">
        <w:t xml:space="preserve"> outcome:</w:t>
      </w:r>
    </w:p>
    <w:p w14:paraId="11324608" w14:textId="77777777" w:rsidR="008312AC" w:rsidRDefault="00CD43A7" w:rsidP="003054D4">
      <w:pPr>
        <w:numPr>
          <w:ilvl w:val="0"/>
          <w:numId w:val="28"/>
        </w:numPr>
      </w:pPr>
      <w:r>
        <w:t>I am confident the organisation is well run. I can partner in improving the delivery of care and services.</w:t>
      </w:r>
    </w:p>
    <w:p w14:paraId="11324609" w14:textId="77777777" w:rsidR="008312AC" w:rsidRDefault="00CD43A7" w:rsidP="008312AC">
      <w:pPr>
        <w:pStyle w:val="Heading4"/>
      </w:pPr>
      <w:r>
        <w:t>Organisation statement:</w:t>
      </w:r>
    </w:p>
    <w:p w14:paraId="1132460A" w14:textId="77777777" w:rsidR="008312AC" w:rsidRDefault="00CD43A7" w:rsidP="003054D4">
      <w:pPr>
        <w:numPr>
          <w:ilvl w:val="0"/>
          <w:numId w:val="28"/>
        </w:numPr>
      </w:pPr>
      <w:r>
        <w:t>The organisation’s governing body is accountable for the delivery of safe and quality care and services.</w:t>
      </w:r>
    </w:p>
    <w:p w14:paraId="1132460B" w14:textId="10499C92" w:rsidR="008312AC" w:rsidRDefault="00CD43A7" w:rsidP="008312AC">
      <w:pPr>
        <w:pStyle w:val="Heading4"/>
      </w:pPr>
      <w:r>
        <w:t>Summary of Assessment of Standard 8:</w:t>
      </w:r>
    </w:p>
    <w:p w14:paraId="1132460C" w14:textId="77777777" w:rsidR="001037B9" w:rsidRPr="00ED5EA8" w:rsidRDefault="00CD43A7" w:rsidP="001037B9">
      <w:pPr>
        <w:tabs>
          <w:tab w:val="right" w:pos="9026"/>
        </w:tabs>
        <w:spacing w:before="120" w:after="120"/>
      </w:pPr>
      <w:r w:rsidRPr="00ED5EA8">
        <w:t>Some consumers and their representatives provided feedback that they are engaged in the development, delivery and evaluation of care and services, including that management of the service in the past two months has been pro-active in this regard. While some consumers said their feedback and suggestions have not been acted upon, this has been considered under Standard 6. Monitoring and review processes are generally effective.</w:t>
      </w:r>
    </w:p>
    <w:p w14:paraId="1132460D" w14:textId="77777777" w:rsidR="001037B9" w:rsidRDefault="00CD43A7" w:rsidP="001037B9">
      <w:pPr>
        <w:tabs>
          <w:tab w:val="right" w:pos="9026"/>
        </w:tabs>
        <w:spacing w:before="120" w:after="120"/>
      </w:pPr>
      <w:r>
        <w:t xml:space="preserve">The organisation’s governing body </w:t>
      </w:r>
      <w:r w:rsidRPr="005A0F6B">
        <w:t>promot</w:t>
      </w:r>
      <w:r>
        <w:t>es</w:t>
      </w:r>
      <w:r w:rsidRPr="005A0F6B">
        <w:t xml:space="preserve"> a culture of safe, inclusive and quality care and </w:t>
      </w:r>
      <w:proofErr w:type="gramStart"/>
      <w:r w:rsidRPr="005A0F6B">
        <w:t>services</w:t>
      </w:r>
      <w:r>
        <w:t>,</w:t>
      </w:r>
      <w:proofErr w:type="gramEnd"/>
      <w:r>
        <w:t xml:space="preserve"> however it was not demonstrated the governing body is accountable for delivery of such services. Deliverables from the organisation’s strategic plan, and key performance indicators and measures to monitor progress in relation to them, are yet to be established. </w:t>
      </w:r>
      <w:r w:rsidRPr="005A0F6B">
        <w:t xml:space="preserve">Assessment findings from this audit are </w:t>
      </w:r>
      <w:r>
        <w:t>of</w:t>
      </w:r>
      <w:r w:rsidRPr="005A0F6B">
        <w:t xml:space="preserve"> significant gaps in performance across the Quality Standards</w:t>
      </w:r>
      <w:r>
        <w:t>; and it was not demonstrated that monitoring and reporting about this is effective within the organisation</w:t>
      </w:r>
      <w:r w:rsidRPr="005A0F6B">
        <w:t>.</w:t>
      </w:r>
    </w:p>
    <w:p w14:paraId="1132460E" w14:textId="77777777" w:rsidR="001037B9" w:rsidRPr="00934D36" w:rsidRDefault="00CD43A7" w:rsidP="001037B9">
      <w:pPr>
        <w:tabs>
          <w:tab w:val="right" w:pos="9026"/>
        </w:tabs>
        <w:spacing w:before="120" w:after="120"/>
      </w:pPr>
      <w:r w:rsidRPr="00934D36">
        <w:t>Of consumers and representatives randomly sampled and asked if the consumer thinks the service is well run, 75% said always or most of the time and 25% said some of the time. There are significant gaps in information management and in continuous improvement, including lack of self-assessment and demonstration of improvement. There have been reductions in staffing with impact on some consumers and some staff say they cannot complete their work. The organisation’s and service’s management personnel do not have an understanding of the workforce. There are significant gaps in regulatory compliance, including in relation to consumer rights.</w:t>
      </w:r>
    </w:p>
    <w:p w14:paraId="1132460F" w14:textId="77777777" w:rsidR="00D57D04" w:rsidRDefault="00CD43A7" w:rsidP="00D57D04">
      <w:pPr>
        <w:spacing w:before="120" w:after="120"/>
      </w:pPr>
      <w:r>
        <w:t xml:space="preserve">The organisation’s management has an understanding of the organisation’s risk management systems for managing high impact or high prevalence risks and identifying and responding to abuse and neglect of consumers. </w:t>
      </w:r>
      <w:r w:rsidRPr="00745F8D">
        <w:t xml:space="preserve">However, it was not demonstrated that those systems are effective </w:t>
      </w:r>
      <w:r>
        <w:t>at Heritage Care Botany. L</w:t>
      </w:r>
      <w:r w:rsidRPr="00745F8D">
        <w:t xml:space="preserve">imited information was provided </w:t>
      </w:r>
      <w:r>
        <w:t xml:space="preserve">by management </w:t>
      </w:r>
      <w:r w:rsidRPr="00745F8D">
        <w:t>to demonstrate consumers are living the best life they can</w:t>
      </w:r>
      <w:r>
        <w:t>, and other information gathered shows some consumers are not</w:t>
      </w:r>
      <w:r w:rsidRPr="00745F8D">
        <w:t>.</w:t>
      </w:r>
    </w:p>
    <w:p w14:paraId="11324610" w14:textId="77777777" w:rsidR="00D57D04" w:rsidRPr="00262664" w:rsidRDefault="00CD43A7" w:rsidP="00D57D04">
      <w:pPr>
        <w:tabs>
          <w:tab w:val="right" w:pos="9026"/>
        </w:tabs>
        <w:spacing w:before="120" w:after="120"/>
      </w:pPr>
      <w:r w:rsidRPr="00262664">
        <w:lastRenderedPageBreak/>
        <w:t>While the organisation demonstrates a clinical governance framework for minimising the use of restraint, they do not demonstrate this for anti-microbial stewardship or for open disclosure.</w:t>
      </w:r>
    </w:p>
    <w:p w14:paraId="11324611" w14:textId="77777777" w:rsidR="008312AC" w:rsidRDefault="00CD43A7" w:rsidP="008312AC">
      <w:pPr>
        <w:pStyle w:val="Heading4"/>
      </w:pPr>
      <w:r>
        <w:t>Requirements:</w:t>
      </w:r>
      <w:r w:rsidRPr="00FD1B02">
        <w:t xml:space="preserve"> </w:t>
      </w:r>
    </w:p>
    <w:p w14:paraId="11324612" w14:textId="77777777" w:rsidR="001A2FEF" w:rsidRPr="00A12ED4" w:rsidRDefault="00CD43A7"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A12ED4">
        <w:rPr>
          <w:rStyle w:val="Heading5Char"/>
          <w:rFonts w:eastAsiaTheme="minorHAnsi"/>
          <w:color w:val="auto"/>
        </w:rPr>
        <w:t>Met</w:t>
      </w:r>
    </w:p>
    <w:p w14:paraId="11324613" w14:textId="77777777" w:rsidR="008312AC" w:rsidRPr="00A12ED4" w:rsidRDefault="00CD43A7" w:rsidP="008312AC">
      <w:pPr>
        <w:tabs>
          <w:tab w:val="right" w:pos="9026"/>
        </w:tabs>
      </w:pPr>
      <w:r w:rsidRPr="00A12ED4">
        <w:t>The organisation demonstrates that consumers are engaged in the development, delivery and evaluation of care and services and are supported in that engagement.</w:t>
      </w:r>
    </w:p>
    <w:p w14:paraId="11324614" w14:textId="77777777" w:rsidR="001A2FEF" w:rsidRPr="00A12ED4" w:rsidRDefault="00CD43A7" w:rsidP="001A2FEF">
      <w:pPr>
        <w:keepNext/>
        <w:keepLines/>
        <w:tabs>
          <w:tab w:val="right" w:pos="9026"/>
        </w:tabs>
        <w:spacing w:after="0"/>
        <w:rPr>
          <w:rStyle w:val="Heading5Char"/>
          <w:rFonts w:eastAsiaTheme="minorHAnsi"/>
          <w:color w:val="auto"/>
        </w:rPr>
      </w:pPr>
      <w:r w:rsidRPr="00A12ED4">
        <w:rPr>
          <w:rStyle w:val="Heading5Char"/>
          <w:rFonts w:eastAsiaTheme="minorHAnsi"/>
          <w:color w:val="auto"/>
        </w:rPr>
        <w:t>Standard 8 Requirement 3(b)</w:t>
      </w:r>
      <w:r w:rsidRPr="00A12ED4">
        <w:rPr>
          <w:rStyle w:val="Heading5Char"/>
          <w:rFonts w:eastAsiaTheme="minorHAnsi"/>
          <w:color w:val="auto"/>
        </w:rPr>
        <w:tab/>
        <w:t>Not Met</w:t>
      </w:r>
    </w:p>
    <w:p w14:paraId="11324615" w14:textId="77777777" w:rsidR="008312AC" w:rsidRPr="00A12ED4" w:rsidRDefault="00CD43A7" w:rsidP="008312AC">
      <w:pPr>
        <w:tabs>
          <w:tab w:val="right" w:pos="9026"/>
        </w:tabs>
      </w:pPr>
      <w:r w:rsidRPr="00A12ED4">
        <w:t>The organisation demonstrates that the organisation’s governing body promotes a culture of safe, inclusive and quality care and services and is accountable for their delivery.</w:t>
      </w:r>
    </w:p>
    <w:p w14:paraId="11324616" w14:textId="77777777" w:rsidR="001A2FEF" w:rsidRPr="00A12ED4" w:rsidRDefault="00CD43A7" w:rsidP="001A2FEF">
      <w:pPr>
        <w:keepNext/>
        <w:keepLines/>
        <w:tabs>
          <w:tab w:val="right" w:pos="9026"/>
        </w:tabs>
        <w:spacing w:after="0"/>
        <w:rPr>
          <w:rStyle w:val="Heading5Char"/>
          <w:rFonts w:eastAsiaTheme="minorHAnsi"/>
          <w:color w:val="auto"/>
        </w:rPr>
      </w:pPr>
      <w:r w:rsidRPr="00A12ED4">
        <w:rPr>
          <w:rStyle w:val="Heading5Char"/>
          <w:rFonts w:eastAsiaTheme="minorHAnsi"/>
          <w:color w:val="auto"/>
        </w:rPr>
        <w:t>Standard 8 Requirement 3(c)</w:t>
      </w:r>
      <w:r w:rsidRPr="00A12ED4">
        <w:rPr>
          <w:rStyle w:val="Heading5Char"/>
          <w:rFonts w:eastAsiaTheme="minorHAnsi"/>
          <w:color w:val="auto"/>
        </w:rPr>
        <w:tab/>
        <w:t>Not Met</w:t>
      </w:r>
    </w:p>
    <w:p w14:paraId="11324617" w14:textId="77777777" w:rsidR="00062F7F" w:rsidRPr="00A12ED4" w:rsidRDefault="00CD43A7" w:rsidP="00494E00">
      <w:pPr>
        <w:tabs>
          <w:tab w:val="right" w:pos="9026"/>
        </w:tabs>
        <w:spacing w:after="0"/>
      </w:pPr>
      <w:r w:rsidRPr="00A12ED4">
        <w:t>The organisation demonstrates effective organisation wide governance systems relating to the following:</w:t>
      </w:r>
    </w:p>
    <w:p w14:paraId="11324618" w14:textId="77777777" w:rsidR="00062F7F" w:rsidRPr="00A12ED4" w:rsidRDefault="00CD43A7" w:rsidP="00494E00">
      <w:pPr>
        <w:numPr>
          <w:ilvl w:val="0"/>
          <w:numId w:val="29"/>
        </w:numPr>
        <w:tabs>
          <w:tab w:val="right" w:pos="9026"/>
        </w:tabs>
        <w:spacing w:after="0"/>
        <w:ind w:left="851" w:hanging="567"/>
      </w:pPr>
      <w:r w:rsidRPr="00A12ED4">
        <w:t>information management;</w:t>
      </w:r>
    </w:p>
    <w:p w14:paraId="11324619" w14:textId="77777777" w:rsidR="00062F7F" w:rsidRPr="00A12ED4" w:rsidRDefault="00CD43A7" w:rsidP="00494E00">
      <w:pPr>
        <w:numPr>
          <w:ilvl w:val="0"/>
          <w:numId w:val="29"/>
        </w:numPr>
        <w:tabs>
          <w:tab w:val="right" w:pos="9026"/>
        </w:tabs>
        <w:spacing w:after="0"/>
        <w:ind w:left="851" w:hanging="567"/>
      </w:pPr>
      <w:r w:rsidRPr="00A12ED4">
        <w:t>continuous improvement;</w:t>
      </w:r>
    </w:p>
    <w:p w14:paraId="1132461A" w14:textId="77777777" w:rsidR="00062F7F" w:rsidRPr="00A12ED4" w:rsidRDefault="00CD43A7" w:rsidP="00494E00">
      <w:pPr>
        <w:numPr>
          <w:ilvl w:val="0"/>
          <w:numId w:val="29"/>
        </w:numPr>
        <w:tabs>
          <w:tab w:val="right" w:pos="9026"/>
        </w:tabs>
        <w:spacing w:after="0"/>
        <w:ind w:left="851" w:hanging="567"/>
      </w:pPr>
      <w:r w:rsidRPr="00A12ED4">
        <w:t>financial governance;</w:t>
      </w:r>
    </w:p>
    <w:p w14:paraId="1132461B" w14:textId="77777777" w:rsidR="00062F7F" w:rsidRPr="00A12ED4" w:rsidRDefault="00CD43A7" w:rsidP="00494E00">
      <w:pPr>
        <w:numPr>
          <w:ilvl w:val="0"/>
          <w:numId w:val="29"/>
        </w:numPr>
        <w:tabs>
          <w:tab w:val="right" w:pos="9026"/>
        </w:tabs>
        <w:spacing w:after="0"/>
        <w:ind w:left="851" w:hanging="567"/>
      </w:pPr>
      <w:r w:rsidRPr="00A12ED4">
        <w:t>workforce governance, including the assignment of clear responsibilities and accountabilities;</w:t>
      </w:r>
    </w:p>
    <w:p w14:paraId="1132461C" w14:textId="77777777" w:rsidR="00062F7F" w:rsidRPr="00A12ED4" w:rsidRDefault="00CD43A7" w:rsidP="00494E00">
      <w:pPr>
        <w:numPr>
          <w:ilvl w:val="0"/>
          <w:numId w:val="29"/>
        </w:numPr>
        <w:tabs>
          <w:tab w:val="right" w:pos="9026"/>
        </w:tabs>
        <w:spacing w:after="0"/>
        <w:ind w:left="851" w:hanging="567"/>
      </w:pPr>
      <w:r w:rsidRPr="00A12ED4">
        <w:t>regulatory compliance;</w:t>
      </w:r>
    </w:p>
    <w:p w14:paraId="1132461D" w14:textId="77777777" w:rsidR="008312AC" w:rsidRPr="00A12ED4" w:rsidRDefault="00CD43A7" w:rsidP="00494E00">
      <w:pPr>
        <w:numPr>
          <w:ilvl w:val="0"/>
          <w:numId w:val="29"/>
        </w:numPr>
        <w:tabs>
          <w:tab w:val="right" w:pos="9026"/>
        </w:tabs>
        <w:ind w:left="851" w:hanging="567"/>
      </w:pPr>
      <w:r w:rsidRPr="00A12ED4">
        <w:t>feedback and complaints.</w:t>
      </w:r>
    </w:p>
    <w:p w14:paraId="1132461E" w14:textId="77777777" w:rsidR="001A2FEF" w:rsidRPr="00A12ED4" w:rsidRDefault="00CD43A7" w:rsidP="001A2FEF">
      <w:pPr>
        <w:keepNext/>
        <w:keepLines/>
        <w:tabs>
          <w:tab w:val="right" w:pos="9026"/>
        </w:tabs>
        <w:spacing w:after="0"/>
        <w:rPr>
          <w:rStyle w:val="Heading5Char"/>
          <w:rFonts w:eastAsiaTheme="minorHAnsi"/>
          <w:color w:val="auto"/>
        </w:rPr>
      </w:pPr>
      <w:r w:rsidRPr="00A12ED4">
        <w:rPr>
          <w:rStyle w:val="Heading5Char"/>
          <w:rFonts w:eastAsiaTheme="minorHAnsi"/>
          <w:color w:val="auto"/>
        </w:rPr>
        <w:t>Standard 8 Requirement 3(d)</w:t>
      </w:r>
      <w:r w:rsidRPr="00A12ED4">
        <w:rPr>
          <w:rStyle w:val="Heading5Char"/>
          <w:rFonts w:eastAsiaTheme="minorHAnsi"/>
          <w:color w:val="auto"/>
        </w:rPr>
        <w:tab/>
        <w:t>Not Met</w:t>
      </w:r>
    </w:p>
    <w:p w14:paraId="1132461F" w14:textId="77777777" w:rsidR="00062F7F" w:rsidRPr="00A12ED4" w:rsidRDefault="00CD43A7" w:rsidP="00494E00">
      <w:pPr>
        <w:tabs>
          <w:tab w:val="right" w:pos="9026"/>
        </w:tabs>
        <w:spacing w:after="0"/>
      </w:pPr>
      <w:r w:rsidRPr="00A12ED4">
        <w:t>The organisation demonstrates effective risk management systems and practices, including but not limited to the following:</w:t>
      </w:r>
    </w:p>
    <w:p w14:paraId="11324620" w14:textId="77777777" w:rsidR="00062F7F" w:rsidRPr="00A12ED4" w:rsidRDefault="00CD43A7" w:rsidP="00494E00">
      <w:pPr>
        <w:numPr>
          <w:ilvl w:val="0"/>
          <w:numId w:val="30"/>
        </w:numPr>
        <w:tabs>
          <w:tab w:val="right" w:pos="9026"/>
        </w:tabs>
        <w:ind w:left="851" w:hanging="567"/>
        <w:contextualSpacing/>
      </w:pPr>
      <w:r w:rsidRPr="00A12ED4">
        <w:t>managing high impact or high prevalence risks associated with the care of consumers;</w:t>
      </w:r>
    </w:p>
    <w:p w14:paraId="11324621" w14:textId="77777777" w:rsidR="00062F7F" w:rsidRPr="00A12ED4" w:rsidRDefault="00CD43A7" w:rsidP="00494E00">
      <w:pPr>
        <w:numPr>
          <w:ilvl w:val="0"/>
          <w:numId w:val="30"/>
        </w:numPr>
        <w:tabs>
          <w:tab w:val="right" w:pos="9026"/>
        </w:tabs>
        <w:ind w:left="851" w:hanging="567"/>
        <w:contextualSpacing/>
      </w:pPr>
      <w:r w:rsidRPr="00A12ED4">
        <w:t>identifying and responding to abuse and neglect of consumers;</w:t>
      </w:r>
    </w:p>
    <w:p w14:paraId="11324622" w14:textId="77777777" w:rsidR="008312AC" w:rsidRPr="00A12ED4" w:rsidRDefault="00CD43A7" w:rsidP="00494E00">
      <w:pPr>
        <w:numPr>
          <w:ilvl w:val="0"/>
          <w:numId w:val="30"/>
        </w:numPr>
        <w:tabs>
          <w:tab w:val="right" w:pos="9026"/>
        </w:tabs>
        <w:ind w:left="851" w:hanging="567"/>
      </w:pPr>
      <w:r w:rsidRPr="00A12ED4">
        <w:t>supporting consumers to live the best life they can.</w:t>
      </w:r>
    </w:p>
    <w:p w14:paraId="11324623" w14:textId="77777777" w:rsidR="001A2FEF" w:rsidRPr="00A12ED4" w:rsidRDefault="00CD43A7" w:rsidP="001A2FEF">
      <w:pPr>
        <w:keepNext/>
        <w:keepLines/>
        <w:tabs>
          <w:tab w:val="right" w:pos="9026"/>
        </w:tabs>
        <w:spacing w:after="0"/>
        <w:rPr>
          <w:rStyle w:val="Heading5Char"/>
          <w:rFonts w:eastAsiaTheme="minorHAnsi"/>
          <w:color w:val="auto"/>
        </w:rPr>
      </w:pPr>
      <w:r w:rsidRPr="00A12ED4">
        <w:rPr>
          <w:rStyle w:val="Heading5Char"/>
          <w:rFonts w:eastAsiaTheme="minorHAnsi"/>
          <w:color w:val="auto"/>
        </w:rPr>
        <w:t>Standard 8 Requirement 3(e)</w:t>
      </w:r>
      <w:r w:rsidRPr="00A12ED4">
        <w:rPr>
          <w:rStyle w:val="Heading5Char"/>
          <w:rFonts w:eastAsiaTheme="minorHAnsi"/>
          <w:color w:val="auto"/>
        </w:rPr>
        <w:tab/>
        <w:t>Not Met</w:t>
      </w:r>
    </w:p>
    <w:p w14:paraId="11324624" w14:textId="77777777" w:rsidR="00062F7F" w:rsidRDefault="00CD43A7" w:rsidP="00494E00">
      <w:pPr>
        <w:tabs>
          <w:tab w:val="right" w:pos="9026"/>
        </w:tabs>
        <w:spacing w:after="0"/>
      </w:pPr>
      <w:r>
        <w:t>The organisation demonstrates that where clinical care is provided—a clinical governance framework, including but not limited to the following:</w:t>
      </w:r>
    </w:p>
    <w:p w14:paraId="11324625" w14:textId="77777777" w:rsidR="00062F7F" w:rsidRDefault="00CD43A7" w:rsidP="00494E00">
      <w:pPr>
        <w:numPr>
          <w:ilvl w:val="0"/>
          <w:numId w:val="31"/>
        </w:numPr>
        <w:tabs>
          <w:tab w:val="right" w:pos="9026"/>
        </w:tabs>
        <w:spacing w:after="0"/>
        <w:ind w:left="851" w:hanging="567"/>
      </w:pPr>
      <w:r>
        <w:t>antimicrobial stewardship;</w:t>
      </w:r>
    </w:p>
    <w:p w14:paraId="11324626" w14:textId="77777777" w:rsidR="00062F7F" w:rsidRDefault="00CD43A7" w:rsidP="00494E00">
      <w:pPr>
        <w:numPr>
          <w:ilvl w:val="0"/>
          <w:numId w:val="31"/>
        </w:numPr>
        <w:tabs>
          <w:tab w:val="right" w:pos="9026"/>
        </w:tabs>
        <w:spacing w:after="0"/>
        <w:ind w:left="851" w:hanging="567"/>
      </w:pPr>
      <w:r>
        <w:t>minimising the use of restraint;</w:t>
      </w:r>
    </w:p>
    <w:p w14:paraId="11324627" w14:textId="77777777" w:rsidR="008312AC" w:rsidRDefault="00CD43A7" w:rsidP="00494E00">
      <w:pPr>
        <w:numPr>
          <w:ilvl w:val="0"/>
          <w:numId w:val="31"/>
        </w:numPr>
        <w:tabs>
          <w:tab w:val="right" w:pos="9026"/>
        </w:tabs>
        <w:ind w:left="851" w:hanging="567"/>
      </w:pPr>
      <w:r>
        <w:t>open disclosure.</w:t>
      </w:r>
    </w:p>
    <w:sectPr w:rsidR="008312A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24635" w14:textId="77777777" w:rsidR="003E4DFF" w:rsidRDefault="00CD43A7">
      <w:pPr>
        <w:spacing w:after="0"/>
      </w:pPr>
      <w:r>
        <w:separator/>
      </w:r>
    </w:p>
  </w:endnote>
  <w:endnote w:type="continuationSeparator" w:id="0">
    <w:p w14:paraId="11324637" w14:textId="77777777" w:rsidR="003E4DFF" w:rsidRDefault="00CD43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24629" w14:textId="77777777" w:rsidR="00691697" w:rsidRPr="00C32507" w:rsidRDefault="00CD43A7" w:rsidP="00FA2356">
    <w:pPr>
      <w:pStyle w:val="Footer"/>
      <w:tabs>
        <w:tab w:val="right" w:pos="9070"/>
      </w:tabs>
    </w:pPr>
    <w:r>
      <w:t>Service</w:t>
    </w:r>
    <w:r w:rsidRPr="00C32507">
      <w:t xml:space="preserve"> name: Heritage Care Botany</w:t>
    </w:r>
    <w:r w:rsidRPr="00C32507">
      <w:tab/>
      <w:t>Date/s of audit: 23 July 2019 to 26 July 2019</w:t>
    </w:r>
  </w:p>
  <w:p w14:paraId="1132462A" w14:textId="77777777" w:rsidR="00691697" w:rsidRPr="00C32507" w:rsidRDefault="00CD43A7" w:rsidP="00FA2356">
    <w:pPr>
      <w:pStyle w:val="Footer"/>
      <w:tabs>
        <w:tab w:val="right" w:pos="9070"/>
      </w:tabs>
    </w:pPr>
    <w:r w:rsidRPr="00C32507">
      <w:t>RACS ID: 0519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2462C" w14:textId="77777777" w:rsidR="00C65271" w:rsidRPr="00C32507" w:rsidRDefault="00CD43A7" w:rsidP="00FA2356">
    <w:pPr>
      <w:pStyle w:val="Footer"/>
      <w:tabs>
        <w:tab w:val="right" w:pos="9070"/>
      </w:tabs>
    </w:pPr>
    <w:r>
      <w:t>Service name: Heritage Care Botany</w:t>
    </w:r>
    <w:r>
      <w:tab/>
    </w:r>
    <w:r w:rsidRPr="00C32507">
      <w:t>Date/s of audit: 23 July 2019 to 26 July 2019</w:t>
    </w:r>
  </w:p>
  <w:p w14:paraId="1132462D" w14:textId="77777777" w:rsidR="00C65271" w:rsidRDefault="00CD43A7" w:rsidP="00FA2356">
    <w:pPr>
      <w:pStyle w:val="Footer"/>
      <w:tabs>
        <w:tab w:val="right" w:pos="9070"/>
      </w:tabs>
    </w:pPr>
    <w:r w:rsidRPr="00C32507">
      <w:t>RACS ID: 0519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2462F" w14:textId="77777777" w:rsidR="004148D5" w:rsidRPr="00C32507" w:rsidRDefault="00CD43A7" w:rsidP="0051113C">
    <w:pPr>
      <w:pStyle w:val="Footer"/>
    </w:pPr>
    <w:r w:rsidRPr="00C32507">
      <w:t>Home name: Heritage Care Botany</w:t>
    </w:r>
    <w:r w:rsidRPr="00C32507">
      <w:tab/>
      <w:t>Date/s of audit: 23 July 2019 to 26 July 2019</w:t>
    </w:r>
  </w:p>
  <w:p w14:paraId="11324630" w14:textId="77777777" w:rsidR="004148D5" w:rsidRDefault="00CD43A7" w:rsidP="0051113C">
    <w:pPr>
      <w:pStyle w:val="Footer"/>
    </w:pPr>
    <w:r w:rsidRPr="00C32507">
      <w:t>RACS ID: 0519</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24631" w14:textId="77777777" w:rsidR="003E4DFF" w:rsidRDefault="00CD43A7">
      <w:pPr>
        <w:spacing w:after="0"/>
      </w:pPr>
      <w:r>
        <w:separator/>
      </w:r>
    </w:p>
  </w:footnote>
  <w:footnote w:type="continuationSeparator" w:id="0">
    <w:p w14:paraId="11324633" w14:textId="77777777" w:rsidR="003E4DFF" w:rsidRDefault="00CD43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24628" w14:textId="77777777" w:rsidR="00C65271" w:rsidRDefault="00CD43A7" w:rsidP="0051113C">
    <w:pPr>
      <w:pStyle w:val="Header"/>
    </w:pPr>
    <w:r>
      <w:rPr>
        <w:noProof/>
      </w:rPr>
      <w:drawing>
        <wp:anchor distT="0" distB="0" distL="114300" distR="114300" simplePos="0" relativeHeight="251659264" behindDoc="1" locked="0" layoutInCell="1" allowOverlap="1" wp14:anchorId="11324631" wp14:editId="11324632">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7320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2462B" w14:textId="77777777" w:rsidR="001D72B0" w:rsidRPr="0051113C" w:rsidRDefault="00CD43A7" w:rsidP="0051113C">
    <w:pPr>
      <w:rPr>
        <w:rFonts w:eastAsia="Times New Roman"/>
      </w:rPr>
    </w:pPr>
    <w:r>
      <w:rPr>
        <w:noProof/>
      </w:rPr>
      <w:drawing>
        <wp:anchor distT="0" distB="0" distL="114300" distR="114300" simplePos="0" relativeHeight="251658240" behindDoc="1" locked="0" layoutInCell="1" allowOverlap="1" wp14:anchorId="11324633" wp14:editId="11324634">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2378"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2462E" w14:textId="77777777" w:rsidR="004148D5" w:rsidRDefault="00C40186"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C47A3028">
      <w:start w:val="1"/>
      <w:numFmt w:val="bullet"/>
      <w:pStyle w:val="ListBullet"/>
      <w:lvlText w:val=""/>
      <w:lvlJc w:val="left"/>
      <w:pPr>
        <w:ind w:left="720" w:hanging="360"/>
      </w:pPr>
      <w:rPr>
        <w:rFonts w:ascii="Symbol" w:hAnsi="Symbol" w:hint="default"/>
      </w:rPr>
    </w:lvl>
    <w:lvl w:ilvl="1" w:tplc="E17E60E2">
      <w:start w:val="1"/>
      <w:numFmt w:val="bullet"/>
      <w:pStyle w:val="ListBullet2"/>
      <w:lvlText w:val="o"/>
      <w:lvlJc w:val="left"/>
      <w:pPr>
        <w:ind w:left="1440" w:hanging="360"/>
      </w:pPr>
      <w:rPr>
        <w:rFonts w:ascii="Courier New" w:hAnsi="Courier New" w:cs="Courier New" w:hint="default"/>
      </w:rPr>
    </w:lvl>
    <w:lvl w:ilvl="2" w:tplc="5A980F0A">
      <w:start w:val="1"/>
      <w:numFmt w:val="bullet"/>
      <w:pStyle w:val="ListBullet3"/>
      <w:lvlText w:val=""/>
      <w:lvlJc w:val="left"/>
      <w:pPr>
        <w:ind w:left="2160" w:hanging="360"/>
      </w:pPr>
      <w:rPr>
        <w:rFonts w:ascii="Wingdings" w:hAnsi="Wingdings" w:hint="default"/>
      </w:rPr>
    </w:lvl>
    <w:lvl w:ilvl="3" w:tplc="5414D59C" w:tentative="1">
      <w:start w:val="1"/>
      <w:numFmt w:val="bullet"/>
      <w:lvlText w:val=""/>
      <w:lvlJc w:val="left"/>
      <w:pPr>
        <w:ind w:left="2880" w:hanging="360"/>
      </w:pPr>
      <w:rPr>
        <w:rFonts w:ascii="Symbol" w:hAnsi="Symbol" w:hint="default"/>
      </w:rPr>
    </w:lvl>
    <w:lvl w:ilvl="4" w:tplc="3D3CA5F0" w:tentative="1">
      <w:start w:val="1"/>
      <w:numFmt w:val="bullet"/>
      <w:lvlText w:val="o"/>
      <w:lvlJc w:val="left"/>
      <w:pPr>
        <w:ind w:left="3600" w:hanging="360"/>
      </w:pPr>
      <w:rPr>
        <w:rFonts w:ascii="Courier New" w:hAnsi="Courier New" w:cs="Courier New" w:hint="default"/>
      </w:rPr>
    </w:lvl>
    <w:lvl w:ilvl="5" w:tplc="9C88B22E" w:tentative="1">
      <w:start w:val="1"/>
      <w:numFmt w:val="bullet"/>
      <w:lvlText w:val=""/>
      <w:lvlJc w:val="left"/>
      <w:pPr>
        <w:ind w:left="4320" w:hanging="360"/>
      </w:pPr>
      <w:rPr>
        <w:rFonts w:ascii="Wingdings" w:hAnsi="Wingdings" w:hint="default"/>
      </w:rPr>
    </w:lvl>
    <w:lvl w:ilvl="6" w:tplc="2F703944" w:tentative="1">
      <w:start w:val="1"/>
      <w:numFmt w:val="bullet"/>
      <w:lvlText w:val=""/>
      <w:lvlJc w:val="left"/>
      <w:pPr>
        <w:ind w:left="5040" w:hanging="360"/>
      </w:pPr>
      <w:rPr>
        <w:rFonts w:ascii="Symbol" w:hAnsi="Symbol" w:hint="default"/>
      </w:rPr>
    </w:lvl>
    <w:lvl w:ilvl="7" w:tplc="52B666B2" w:tentative="1">
      <w:start w:val="1"/>
      <w:numFmt w:val="bullet"/>
      <w:lvlText w:val="o"/>
      <w:lvlJc w:val="left"/>
      <w:pPr>
        <w:ind w:left="5760" w:hanging="360"/>
      </w:pPr>
      <w:rPr>
        <w:rFonts w:ascii="Courier New" w:hAnsi="Courier New" w:cs="Courier New" w:hint="default"/>
      </w:rPr>
    </w:lvl>
    <w:lvl w:ilvl="8" w:tplc="2766DDA6"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2F32FBC8">
      <w:start w:val="1"/>
      <w:numFmt w:val="decimal"/>
      <w:pStyle w:val="ListNumber"/>
      <w:lvlText w:val="%1."/>
      <w:lvlJc w:val="left"/>
      <w:pPr>
        <w:ind w:left="720" w:hanging="360"/>
      </w:pPr>
    </w:lvl>
    <w:lvl w:ilvl="1" w:tplc="C3F4F7C0">
      <w:start w:val="1"/>
      <w:numFmt w:val="lowerLetter"/>
      <w:lvlText w:val="%2."/>
      <w:lvlJc w:val="left"/>
      <w:pPr>
        <w:ind w:left="1440" w:hanging="360"/>
      </w:pPr>
    </w:lvl>
    <w:lvl w:ilvl="2" w:tplc="278A2CD6" w:tentative="1">
      <w:start w:val="1"/>
      <w:numFmt w:val="lowerRoman"/>
      <w:lvlText w:val="%3."/>
      <w:lvlJc w:val="right"/>
      <w:pPr>
        <w:ind w:left="2160" w:hanging="180"/>
      </w:pPr>
    </w:lvl>
    <w:lvl w:ilvl="3" w:tplc="5C164F9C" w:tentative="1">
      <w:start w:val="1"/>
      <w:numFmt w:val="decimal"/>
      <w:lvlText w:val="%4."/>
      <w:lvlJc w:val="left"/>
      <w:pPr>
        <w:ind w:left="2880" w:hanging="360"/>
      </w:pPr>
    </w:lvl>
    <w:lvl w:ilvl="4" w:tplc="AC04ADB0" w:tentative="1">
      <w:start w:val="1"/>
      <w:numFmt w:val="lowerLetter"/>
      <w:lvlText w:val="%5."/>
      <w:lvlJc w:val="left"/>
      <w:pPr>
        <w:ind w:left="3600" w:hanging="360"/>
      </w:pPr>
    </w:lvl>
    <w:lvl w:ilvl="5" w:tplc="D99A913C" w:tentative="1">
      <w:start w:val="1"/>
      <w:numFmt w:val="lowerRoman"/>
      <w:lvlText w:val="%6."/>
      <w:lvlJc w:val="right"/>
      <w:pPr>
        <w:ind w:left="4320" w:hanging="180"/>
      </w:pPr>
    </w:lvl>
    <w:lvl w:ilvl="6" w:tplc="0E647D88" w:tentative="1">
      <w:start w:val="1"/>
      <w:numFmt w:val="decimal"/>
      <w:lvlText w:val="%7."/>
      <w:lvlJc w:val="left"/>
      <w:pPr>
        <w:ind w:left="5040" w:hanging="360"/>
      </w:pPr>
    </w:lvl>
    <w:lvl w:ilvl="7" w:tplc="3604C924" w:tentative="1">
      <w:start w:val="1"/>
      <w:numFmt w:val="lowerLetter"/>
      <w:lvlText w:val="%8."/>
      <w:lvlJc w:val="left"/>
      <w:pPr>
        <w:ind w:left="5760" w:hanging="360"/>
      </w:pPr>
    </w:lvl>
    <w:lvl w:ilvl="8" w:tplc="2368CB32"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D52211F8">
      <w:start w:val="1"/>
      <w:numFmt w:val="bullet"/>
      <w:lvlText w:val=""/>
      <w:lvlJc w:val="left"/>
      <w:pPr>
        <w:ind w:left="360" w:hanging="360"/>
      </w:pPr>
      <w:rPr>
        <w:rFonts w:ascii="Symbol" w:hAnsi="Symbol" w:hint="default"/>
      </w:rPr>
    </w:lvl>
    <w:lvl w:ilvl="1" w:tplc="BBB462D2" w:tentative="1">
      <w:start w:val="1"/>
      <w:numFmt w:val="bullet"/>
      <w:lvlText w:val="o"/>
      <w:lvlJc w:val="left"/>
      <w:pPr>
        <w:ind w:left="1080" w:hanging="360"/>
      </w:pPr>
      <w:rPr>
        <w:rFonts w:ascii="Courier New" w:hAnsi="Courier New" w:cs="Courier New" w:hint="default"/>
      </w:rPr>
    </w:lvl>
    <w:lvl w:ilvl="2" w:tplc="6CE058C8" w:tentative="1">
      <w:start w:val="1"/>
      <w:numFmt w:val="bullet"/>
      <w:lvlText w:val=""/>
      <w:lvlJc w:val="left"/>
      <w:pPr>
        <w:ind w:left="1800" w:hanging="360"/>
      </w:pPr>
      <w:rPr>
        <w:rFonts w:ascii="Wingdings" w:hAnsi="Wingdings" w:hint="default"/>
      </w:rPr>
    </w:lvl>
    <w:lvl w:ilvl="3" w:tplc="8A289886" w:tentative="1">
      <w:start w:val="1"/>
      <w:numFmt w:val="bullet"/>
      <w:lvlText w:val=""/>
      <w:lvlJc w:val="left"/>
      <w:pPr>
        <w:ind w:left="2520" w:hanging="360"/>
      </w:pPr>
      <w:rPr>
        <w:rFonts w:ascii="Symbol" w:hAnsi="Symbol" w:hint="default"/>
      </w:rPr>
    </w:lvl>
    <w:lvl w:ilvl="4" w:tplc="D2BAB780" w:tentative="1">
      <w:start w:val="1"/>
      <w:numFmt w:val="bullet"/>
      <w:lvlText w:val="o"/>
      <w:lvlJc w:val="left"/>
      <w:pPr>
        <w:ind w:left="3240" w:hanging="360"/>
      </w:pPr>
      <w:rPr>
        <w:rFonts w:ascii="Courier New" w:hAnsi="Courier New" w:cs="Courier New" w:hint="default"/>
      </w:rPr>
    </w:lvl>
    <w:lvl w:ilvl="5" w:tplc="2E640172" w:tentative="1">
      <w:start w:val="1"/>
      <w:numFmt w:val="bullet"/>
      <w:lvlText w:val=""/>
      <w:lvlJc w:val="left"/>
      <w:pPr>
        <w:ind w:left="3960" w:hanging="360"/>
      </w:pPr>
      <w:rPr>
        <w:rFonts w:ascii="Wingdings" w:hAnsi="Wingdings" w:hint="default"/>
      </w:rPr>
    </w:lvl>
    <w:lvl w:ilvl="6" w:tplc="D966DA7E" w:tentative="1">
      <w:start w:val="1"/>
      <w:numFmt w:val="bullet"/>
      <w:lvlText w:val=""/>
      <w:lvlJc w:val="left"/>
      <w:pPr>
        <w:ind w:left="4680" w:hanging="360"/>
      </w:pPr>
      <w:rPr>
        <w:rFonts w:ascii="Symbol" w:hAnsi="Symbol" w:hint="default"/>
      </w:rPr>
    </w:lvl>
    <w:lvl w:ilvl="7" w:tplc="9984DFE8" w:tentative="1">
      <w:start w:val="1"/>
      <w:numFmt w:val="bullet"/>
      <w:lvlText w:val="o"/>
      <w:lvlJc w:val="left"/>
      <w:pPr>
        <w:ind w:left="5400" w:hanging="360"/>
      </w:pPr>
      <w:rPr>
        <w:rFonts w:ascii="Courier New" w:hAnsi="Courier New" w:cs="Courier New" w:hint="default"/>
      </w:rPr>
    </w:lvl>
    <w:lvl w:ilvl="8" w:tplc="77349C62"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885CC028">
      <w:start w:val="1"/>
      <w:numFmt w:val="decimal"/>
      <w:lvlText w:val="%1."/>
      <w:lvlJc w:val="left"/>
      <w:pPr>
        <w:ind w:left="360" w:hanging="360"/>
      </w:pPr>
      <w:rPr>
        <w:rFonts w:hint="default"/>
      </w:rPr>
    </w:lvl>
    <w:lvl w:ilvl="1" w:tplc="53A8DB52" w:tentative="1">
      <w:start w:val="1"/>
      <w:numFmt w:val="lowerLetter"/>
      <w:lvlText w:val="%2."/>
      <w:lvlJc w:val="left"/>
      <w:pPr>
        <w:ind w:left="1080" w:hanging="360"/>
      </w:pPr>
    </w:lvl>
    <w:lvl w:ilvl="2" w:tplc="659C8A6A" w:tentative="1">
      <w:start w:val="1"/>
      <w:numFmt w:val="lowerRoman"/>
      <w:lvlText w:val="%3."/>
      <w:lvlJc w:val="right"/>
      <w:pPr>
        <w:ind w:left="1800" w:hanging="180"/>
      </w:pPr>
    </w:lvl>
    <w:lvl w:ilvl="3" w:tplc="82C65586" w:tentative="1">
      <w:start w:val="1"/>
      <w:numFmt w:val="decimal"/>
      <w:lvlText w:val="%4."/>
      <w:lvlJc w:val="left"/>
      <w:pPr>
        <w:ind w:left="2520" w:hanging="360"/>
      </w:pPr>
    </w:lvl>
    <w:lvl w:ilvl="4" w:tplc="4C721010" w:tentative="1">
      <w:start w:val="1"/>
      <w:numFmt w:val="lowerLetter"/>
      <w:lvlText w:val="%5."/>
      <w:lvlJc w:val="left"/>
      <w:pPr>
        <w:ind w:left="3240" w:hanging="360"/>
      </w:pPr>
    </w:lvl>
    <w:lvl w:ilvl="5" w:tplc="7A6E6D34" w:tentative="1">
      <w:start w:val="1"/>
      <w:numFmt w:val="lowerRoman"/>
      <w:lvlText w:val="%6."/>
      <w:lvlJc w:val="right"/>
      <w:pPr>
        <w:ind w:left="3960" w:hanging="180"/>
      </w:pPr>
    </w:lvl>
    <w:lvl w:ilvl="6" w:tplc="E4A8961E" w:tentative="1">
      <w:start w:val="1"/>
      <w:numFmt w:val="decimal"/>
      <w:lvlText w:val="%7."/>
      <w:lvlJc w:val="left"/>
      <w:pPr>
        <w:ind w:left="4680" w:hanging="360"/>
      </w:pPr>
    </w:lvl>
    <w:lvl w:ilvl="7" w:tplc="A7223AA0" w:tentative="1">
      <w:start w:val="1"/>
      <w:numFmt w:val="lowerLetter"/>
      <w:lvlText w:val="%8."/>
      <w:lvlJc w:val="left"/>
      <w:pPr>
        <w:ind w:left="5400" w:hanging="360"/>
      </w:pPr>
    </w:lvl>
    <w:lvl w:ilvl="8" w:tplc="A04E4912"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B3368E22">
      <w:start w:val="1"/>
      <w:numFmt w:val="lowerLetter"/>
      <w:lvlText w:val="(%1)"/>
      <w:lvlJc w:val="left"/>
      <w:pPr>
        <w:ind w:left="720" w:hanging="360"/>
      </w:pPr>
      <w:rPr>
        <w:rFonts w:hint="default"/>
      </w:rPr>
    </w:lvl>
    <w:lvl w:ilvl="1" w:tplc="45D0BC28" w:tentative="1">
      <w:start w:val="1"/>
      <w:numFmt w:val="lowerLetter"/>
      <w:lvlText w:val="%2."/>
      <w:lvlJc w:val="left"/>
      <w:pPr>
        <w:ind w:left="1440" w:hanging="360"/>
      </w:pPr>
    </w:lvl>
    <w:lvl w:ilvl="2" w:tplc="FBD47904" w:tentative="1">
      <w:start w:val="1"/>
      <w:numFmt w:val="lowerRoman"/>
      <w:lvlText w:val="%3."/>
      <w:lvlJc w:val="right"/>
      <w:pPr>
        <w:ind w:left="2160" w:hanging="180"/>
      </w:pPr>
    </w:lvl>
    <w:lvl w:ilvl="3" w:tplc="2D7C6192" w:tentative="1">
      <w:start w:val="1"/>
      <w:numFmt w:val="decimal"/>
      <w:lvlText w:val="%4."/>
      <w:lvlJc w:val="left"/>
      <w:pPr>
        <w:ind w:left="2880" w:hanging="360"/>
      </w:pPr>
    </w:lvl>
    <w:lvl w:ilvl="4" w:tplc="9842BFCC" w:tentative="1">
      <w:start w:val="1"/>
      <w:numFmt w:val="lowerLetter"/>
      <w:lvlText w:val="%5."/>
      <w:lvlJc w:val="left"/>
      <w:pPr>
        <w:ind w:left="3600" w:hanging="360"/>
      </w:pPr>
    </w:lvl>
    <w:lvl w:ilvl="5" w:tplc="99CA6690" w:tentative="1">
      <w:start w:val="1"/>
      <w:numFmt w:val="lowerRoman"/>
      <w:lvlText w:val="%6."/>
      <w:lvlJc w:val="right"/>
      <w:pPr>
        <w:ind w:left="4320" w:hanging="180"/>
      </w:pPr>
    </w:lvl>
    <w:lvl w:ilvl="6" w:tplc="206E8032" w:tentative="1">
      <w:start w:val="1"/>
      <w:numFmt w:val="decimal"/>
      <w:lvlText w:val="%7."/>
      <w:lvlJc w:val="left"/>
      <w:pPr>
        <w:ind w:left="5040" w:hanging="360"/>
      </w:pPr>
    </w:lvl>
    <w:lvl w:ilvl="7" w:tplc="88AA6B3C" w:tentative="1">
      <w:start w:val="1"/>
      <w:numFmt w:val="lowerLetter"/>
      <w:lvlText w:val="%8."/>
      <w:lvlJc w:val="left"/>
      <w:pPr>
        <w:ind w:left="5760" w:hanging="360"/>
      </w:pPr>
    </w:lvl>
    <w:lvl w:ilvl="8" w:tplc="776252FA"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CD8E36B8">
      <w:start w:val="1"/>
      <w:numFmt w:val="lowerRoman"/>
      <w:lvlText w:val="(%1)"/>
      <w:lvlJc w:val="left"/>
      <w:pPr>
        <w:ind w:left="1080" w:hanging="720"/>
      </w:pPr>
      <w:rPr>
        <w:rFonts w:hint="default"/>
      </w:rPr>
    </w:lvl>
    <w:lvl w:ilvl="1" w:tplc="8D5EC7AC" w:tentative="1">
      <w:start w:val="1"/>
      <w:numFmt w:val="lowerLetter"/>
      <w:lvlText w:val="%2."/>
      <w:lvlJc w:val="left"/>
      <w:pPr>
        <w:ind w:left="1440" w:hanging="360"/>
      </w:pPr>
    </w:lvl>
    <w:lvl w:ilvl="2" w:tplc="A19EC440" w:tentative="1">
      <w:start w:val="1"/>
      <w:numFmt w:val="lowerRoman"/>
      <w:lvlText w:val="%3."/>
      <w:lvlJc w:val="right"/>
      <w:pPr>
        <w:ind w:left="2160" w:hanging="180"/>
      </w:pPr>
    </w:lvl>
    <w:lvl w:ilvl="3" w:tplc="6128B0E0" w:tentative="1">
      <w:start w:val="1"/>
      <w:numFmt w:val="decimal"/>
      <w:lvlText w:val="%4."/>
      <w:lvlJc w:val="left"/>
      <w:pPr>
        <w:ind w:left="2880" w:hanging="360"/>
      </w:pPr>
    </w:lvl>
    <w:lvl w:ilvl="4" w:tplc="1BF04C84" w:tentative="1">
      <w:start w:val="1"/>
      <w:numFmt w:val="lowerLetter"/>
      <w:lvlText w:val="%5."/>
      <w:lvlJc w:val="left"/>
      <w:pPr>
        <w:ind w:left="3600" w:hanging="360"/>
      </w:pPr>
    </w:lvl>
    <w:lvl w:ilvl="5" w:tplc="E5904B74" w:tentative="1">
      <w:start w:val="1"/>
      <w:numFmt w:val="lowerRoman"/>
      <w:lvlText w:val="%6."/>
      <w:lvlJc w:val="right"/>
      <w:pPr>
        <w:ind w:left="4320" w:hanging="180"/>
      </w:pPr>
    </w:lvl>
    <w:lvl w:ilvl="6" w:tplc="02C830A2" w:tentative="1">
      <w:start w:val="1"/>
      <w:numFmt w:val="decimal"/>
      <w:lvlText w:val="%7."/>
      <w:lvlJc w:val="left"/>
      <w:pPr>
        <w:ind w:left="5040" w:hanging="360"/>
      </w:pPr>
    </w:lvl>
    <w:lvl w:ilvl="7" w:tplc="3B84851C" w:tentative="1">
      <w:start w:val="1"/>
      <w:numFmt w:val="lowerLetter"/>
      <w:lvlText w:val="%8."/>
      <w:lvlJc w:val="left"/>
      <w:pPr>
        <w:ind w:left="5760" w:hanging="360"/>
      </w:pPr>
    </w:lvl>
    <w:lvl w:ilvl="8" w:tplc="19C29A34"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D0CA63B8">
      <w:start w:val="1"/>
      <w:numFmt w:val="decimal"/>
      <w:lvlText w:val="%1."/>
      <w:lvlJc w:val="left"/>
      <w:pPr>
        <w:ind w:left="360" w:hanging="360"/>
      </w:pPr>
      <w:rPr>
        <w:rFonts w:hint="default"/>
      </w:rPr>
    </w:lvl>
    <w:lvl w:ilvl="1" w:tplc="1EC85EA8" w:tentative="1">
      <w:start w:val="1"/>
      <w:numFmt w:val="lowerLetter"/>
      <w:lvlText w:val="%2."/>
      <w:lvlJc w:val="left"/>
      <w:pPr>
        <w:ind w:left="1080" w:hanging="360"/>
      </w:pPr>
    </w:lvl>
    <w:lvl w:ilvl="2" w:tplc="DD00D832" w:tentative="1">
      <w:start w:val="1"/>
      <w:numFmt w:val="lowerRoman"/>
      <w:lvlText w:val="%3."/>
      <w:lvlJc w:val="right"/>
      <w:pPr>
        <w:ind w:left="1800" w:hanging="180"/>
      </w:pPr>
    </w:lvl>
    <w:lvl w:ilvl="3" w:tplc="B642B55A" w:tentative="1">
      <w:start w:val="1"/>
      <w:numFmt w:val="decimal"/>
      <w:lvlText w:val="%4."/>
      <w:lvlJc w:val="left"/>
      <w:pPr>
        <w:ind w:left="2520" w:hanging="360"/>
      </w:pPr>
    </w:lvl>
    <w:lvl w:ilvl="4" w:tplc="C38EC682" w:tentative="1">
      <w:start w:val="1"/>
      <w:numFmt w:val="lowerLetter"/>
      <w:lvlText w:val="%5."/>
      <w:lvlJc w:val="left"/>
      <w:pPr>
        <w:ind w:left="3240" w:hanging="360"/>
      </w:pPr>
    </w:lvl>
    <w:lvl w:ilvl="5" w:tplc="EB5CDB4E" w:tentative="1">
      <w:start w:val="1"/>
      <w:numFmt w:val="lowerRoman"/>
      <w:lvlText w:val="%6."/>
      <w:lvlJc w:val="right"/>
      <w:pPr>
        <w:ind w:left="3960" w:hanging="180"/>
      </w:pPr>
    </w:lvl>
    <w:lvl w:ilvl="6" w:tplc="FF1691FC" w:tentative="1">
      <w:start w:val="1"/>
      <w:numFmt w:val="decimal"/>
      <w:lvlText w:val="%7."/>
      <w:lvlJc w:val="left"/>
      <w:pPr>
        <w:ind w:left="4680" w:hanging="360"/>
      </w:pPr>
    </w:lvl>
    <w:lvl w:ilvl="7" w:tplc="E8024EC8" w:tentative="1">
      <w:start w:val="1"/>
      <w:numFmt w:val="lowerLetter"/>
      <w:lvlText w:val="%8."/>
      <w:lvlJc w:val="left"/>
      <w:pPr>
        <w:ind w:left="5400" w:hanging="360"/>
      </w:pPr>
    </w:lvl>
    <w:lvl w:ilvl="8" w:tplc="CEFC4350"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3F0C40F8">
      <w:start w:val="1"/>
      <w:numFmt w:val="lowerRoman"/>
      <w:lvlText w:val="(%1)"/>
      <w:lvlJc w:val="left"/>
      <w:pPr>
        <w:ind w:left="1080" w:hanging="720"/>
      </w:pPr>
      <w:rPr>
        <w:rFonts w:hint="default"/>
      </w:rPr>
    </w:lvl>
    <w:lvl w:ilvl="1" w:tplc="F4645D7E" w:tentative="1">
      <w:start w:val="1"/>
      <w:numFmt w:val="lowerLetter"/>
      <w:lvlText w:val="%2."/>
      <w:lvlJc w:val="left"/>
      <w:pPr>
        <w:ind w:left="1440" w:hanging="360"/>
      </w:pPr>
    </w:lvl>
    <w:lvl w:ilvl="2" w:tplc="4288CDA6" w:tentative="1">
      <w:start w:val="1"/>
      <w:numFmt w:val="lowerRoman"/>
      <w:lvlText w:val="%3."/>
      <w:lvlJc w:val="right"/>
      <w:pPr>
        <w:ind w:left="2160" w:hanging="180"/>
      </w:pPr>
    </w:lvl>
    <w:lvl w:ilvl="3" w:tplc="CE30B952" w:tentative="1">
      <w:start w:val="1"/>
      <w:numFmt w:val="decimal"/>
      <w:lvlText w:val="%4."/>
      <w:lvlJc w:val="left"/>
      <w:pPr>
        <w:ind w:left="2880" w:hanging="360"/>
      </w:pPr>
    </w:lvl>
    <w:lvl w:ilvl="4" w:tplc="0012F25E" w:tentative="1">
      <w:start w:val="1"/>
      <w:numFmt w:val="lowerLetter"/>
      <w:lvlText w:val="%5."/>
      <w:lvlJc w:val="left"/>
      <w:pPr>
        <w:ind w:left="3600" w:hanging="360"/>
      </w:pPr>
    </w:lvl>
    <w:lvl w:ilvl="5" w:tplc="8DC8D382" w:tentative="1">
      <w:start w:val="1"/>
      <w:numFmt w:val="lowerRoman"/>
      <w:lvlText w:val="%6."/>
      <w:lvlJc w:val="right"/>
      <w:pPr>
        <w:ind w:left="4320" w:hanging="180"/>
      </w:pPr>
    </w:lvl>
    <w:lvl w:ilvl="6" w:tplc="A0824922" w:tentative="1">
      <w:start w:val="1"/>
      <w:numFmt w:val="decimal"/>
      <w:lvlText w:val="%7."/>
      <w:lvlJc w:val="left"/>
      <w:pPr>
        <w:ind w:left="5040" w:hanging="360"/>
      </w:pPr>
    </w:lvl>
    <w:lvl w:ilvl="7" w:tplc="FF54F4EA" w:tentative="1">
      <w:start w:val="1"/>
      <w:numFmt w:val="lowerLetter"/>
      <w:lvlText w:val="%8."/>
      <w:lvlJc w:val="left"/>
      <w:pPr>
        <w:ind w:left="5760" w:hanging="360"/>
      </w:pPr>
    </w:lvl>
    <w:lvl w:ilvl="8" w:tplc="4ECE8C90"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68D63E2C">
      <w:start w:val="1"/>
      <w:numFmt w:val="decimal"/>
      <w:lvlText w:val="%1."/>
      <w:lvlJc w:val="left"/>
      <w:pPr>
        <w:ind w:left="360" w:hanging="360"/>
      </w:pPr>
      <w:rPr>
        <w:rFonts w:hint="default"/>
      </w:rPr>
    </w:lvl>
    <w:lvl w:ilvl="1" w:tplc="7E0ADCEA" w:tentative="1">
      <w:start w:val="1"/>
      <w:numFmt w:val="lowerLetter"/>
      <w:lvlText w:val="%2."/>
      <w:lvlJc w:val="left"/>
      <w:pPr>
        <w:ind w:left="1080" w:hanging="360"/>
      </w:pPr>
    </w:lvl>
    <w:lvl w:ilvl="2" w:tplc="8FB0F27A" w:tentative="1">
      <w:start w:val="1"/>
      <w:numFmt w:val="lowerRoman"/>
      <w:lvlText w:val="%3."/>
      <w:lvlJc w:val="right"/>
      <w:pPr>
        <w:ind w:left="1800" w:hanging="180"/>
      </w:pPr>
    </w:lvl>
    <w:lvl w:ilvl="3" w:tplc="CDD62478" w:tentative="1">
      <w:start w:val="1"/>
      <w:numFmt w:val="decimal"/>
      <w:lvlText w:val="%4."/>
      <w:lvlJc w:val="left"/>
      <w:pPr>
        <w:ind w:left="2520" w:hanging="360"/>
      </w:pPr>
    </w:lvl>
    <w:lvl w:ilvl="4" w:tplc="8710E074" w:tentative="1">
      <w:start w:val="1"/>
      <w:numFmt w:val="lowerLetter"/>
      <w:lvlText w:val="%5."/>
      <w:lvlJc w:val="left"/>
      <w:pPr>
        <w:ind w:left="3240" w:hanging="360"/>
      </w:pPr>
    </w:lvl>
    <w:lvl w:ilvl="5" w:tplc="481265E8" w:tentative="1">
      <w:start w:val="1"/>
      <w:numFmt w:val="lowerRoman"/>
      <w:lvlText w:val="%6."/>
      <w:lvlJc w:val="right"/>
      <w:pPr>
        <w:ind w:left="3960" w:hanging="180"/>
      </w:pPr>
    </w:lvl>
    <w:lvl w:ilvl="6" w:tplc="12EA0C40" w:tentative="1">
      <w:start w:val="1"/>
      <w:numFmt w:val="decimal"/>
      <w:lvlText w:val="%7."/>
      <w:lvlJc w:val="left"/>
      <w:pPr>
        <w:ind w:left="4680" w:hanging="360"/>
      </w:pPr>
    </w:lvl>
    <w:lvl w:ilvl="7" w:tplc="776845F8" w:tentative="1">
      <w:start w:val="1"/>
      <w:numFmt w:val="lowerLetter"/>
      <w:lvlText w:val="%8."/>
      <w:lvlJc w:val="left"/>
      <w:pPr>
        <w:ind w:left="5400" w:hanging="360"/>
      </w:pPr>
    </w:lvl>
    <w:lvl w:ilvl="8" w:tplc="C95ED4FA"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CA70BB94">
      <w:start w:val="1"/>
      <w:numFmt w:val="lowerRoman"/>
      <w:lvlText w:val="(%1)"/>
      <w:lvlJc w:val="left"/>
      <w:pPr>
        <w:ind w:left="1080" w:hanging="720"/>
      </w:pPr>
      <w:rPr>
        <w:rFonts w:hint="default"/>
      </w:rPr>
    </w:lvl>
    <w:lvl w:ilvl="1" w:tplc="C36A3F5A" w:tentative="1">
      <w:start w:val="1"/>
      <w:numFmt w:val="lowerLetter"/>
      <w:lvlText w:val="%2."/>
      <w:lvlJc w:val="left"/>
      <w:pPr>
        <w:ind w:left="1440" w:hanging="360"/>
      </w:pPr>
    </w:lvl>
    <w:lvl w:ilvl="2" w:tplc="BC92B058" w:tentative="1">
      <w:start w:val="1"/>
      <w:numFmt w:val="lowerRoman"/>
      <w:lvlText w:val="%3."/>
      <w:lvlJc w:val="right"/>
      <w:pPr>
        <w:ind w:left="2160" w:hanging="180"/>
      </w:pPr>
    </w:lvl>
    <w:lvl w:ilvl="3" w:tplc="9A10DE46" w:tentative="1">
      <w:start w:val="1"/>
      <w:numFmt w:val="decimal"/>
      <w:lvlText w:val="%4."/>
      <w:lvlJc w:val="left"/>
      <w:pPr>
        <w:ind w:left="2880" w:hanging="360"/>
      </w:pPr>
    </w:lvl>
    <w:lvl w:ilvl="4" w:tplc="C08A273E" w:tentative="1">
      <w:start w:val="1"/>
      <w:numFmt w:val="lowerLetter"/>
      <w:lvlText w:val="%5."/>
      <w:lvlJc w:val="left"/>
      <w:pPr>
        <w:ind w:left="3600" w:hanging="360"/>
      </w:pPr>
    </w:lvl>
    <w:lvl w:ilvl="5" w:tplc="FBA44CDC" w:tentative="1">
      <w:start w:val="1"/>
      <w:numFmt w:val="lowerRoman"/>
      <w:lvlText w:val="%6."/>
      <w:lvlJc w:val="right"/>
      <w:pPr>
        <w:ind w:left="4320" w:hanging="180"/>
      </w:pPr>
    </w:lvl>
    <w:lvl w:ilvl="6" w:tplc="2618AB94" w:tentative="1">
      <w:start w:val="1"/>
      <w:numFmt w:val="decimal"/>
      <w:lvlText w:val="%7."/>
      <w:lvlJc w:val="left"/>
      <w:pPr>
        <w:ind w:left="5040" w:hanging="360"/>
      </w:pPr>
    </w:lvl>
    <w:lvl w:ilvl="7" w:tplc="DD14F586" w:tentative="1">
      <w:start w:val="1"/>
      <w:numFmt w:val="lowerLetter"/>
      <w:lvlText w:val="%8."/>
      <w:lvlJc w:val="left"/>
      <w:pPr>
        <w:ind w:left="5760" w:hanging="360"/>
      </w:pPr>
    </w:lvl>
    <w:lvl w:ilvl="8" w:tplc="B47222D8"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4406F48A">
      <w:start w:val="1"/>
      <w:numFmt w:val="lowerRoman"/>
      <w:lvlText w:val="(%1)"/>
      <w:lvlJc w:val="left"/>
      <w:pPr>
        <w:ind w:left="1080" w:hanging="720"/>
      </w:pPr>
      <w:rPr>
        <w:rFonts w:hint="default"/>
      </w:rPr>
    </w:lvl>
    <w:lvl w:ilvl="1" w:tplc="E324700C" w:tentative="1">
      <w:start w:val="1"/>
      <w:numFmt w:val="lowerLetter"/>
      <w:lvlText w:val="%2."/>
      <w:lvlJc w:val="left"/>
      <w:pPr>
        <w:ind w:left="1440" w:hanging="360"/>
      </w:pPr>
    </w:lvl>
    <w:lvl w:ilvl="2" w:tplc="D49E5B6A" w:tentative="1">
      <w:start w:val="1"/>
      <w:numFmt w:val="lowerRoman"/>
      <w:lvlText w:val="%3."/>
      <w:lvlJc w:val="right"/>
      <w:pPr>
        <w:ind w:left="2160" w:hanging="180"/>
      </w:pPr>
    </w:lvl>
    <w:lvl w:ilvl="3" w:tplc="70C6DEB2" w:tentative="1">
      <w:start w:val="1"/>
      <w:numFmt w:val="decimal"/>
      <w:lvlText w:val="%4."/>
      <w:lvlJc w:val="left"/>
      <w:pPr>
        <w:ind w:left="2880" w:hanging="360"/>
      </w:pPr>
    </w:lvl>
    <w:lvl w:ilvl="4" w:tplc="0A92FC52" w:tentative="1">
      <w:start w:val="1"/>
      <w:numFmt w:val="lowerLetter"/>
      <w:lvlText w:val="%5."/>
      <w:lvlJc w:val="left"/>
      <w:pPr>
        <w:ind w:left="3600" w:hanging="360"/>
      </w:pPr>
    </w:lvl>
    <w:lvl w:ilvl="5" w:tplc="6728D754" w:tentative="1">
      <w:start w:val="1"/>
      <w:numFmt w:val="lowerRoman"/>
      <w:lvlText w:val="%6."/>
      <w:lvlJc w:val="right"/>
      <w:pPr>
        <w:ind w:left="4320" w:hanging="180"/>
      </w:pPr>
    </w:lvl>
    <w:lvl w:ilvl="6" w:tplc="2D4AECEE" w:tentative="1">
      <w:start w:val="1"/>
      <w:numFmt w:val="decimal"/>
      <w:lvlText w:val="%7."/>
      <w:lvlJc w:val="left"/>
      <w:pPr>
        <w:ind w:left="5040" w:hanging="360"/>
      </w:pPr>
    </w:lvl>
    <w:lvl w:ilvl="7" w:tplc="20387E8A" w:tentative="1">
      <w:start w:val="1"/>
      <w:numFmt w:val="lowerLetter"/>
      <w:lvlText w:val="%8."/>
      <w:lvlJc w:val="left"/>
      <w:pPr>
        <w:ind w:left="5760" w:hanging="360"/>
      </w:pPr>
    </w:lvl>
    <w:lvl w:ilvl="8" w:tplc="08DE72C4"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48A41FAC">
      <w:start w:val="1"/>
      <w:numFmt w:val="decimal"/>
      <w:lvlText w:val="%1."/>
      <w:lvlJc w:val="left"/>
      <w:pPr>
        <w:ind w:left="360" w:hanging="360"/>
      </w:pPr>
      <w:rPr>
        <w:rFonts w:hint="default"/>
      </w:rPr>
    </w:lvl>
    <w:lvl w:ilvl="1" w:tplc="8C1E00C2" w:tentative="1">
      <w:start w:val="1"/>
      <w:numFmt w:val="lowerLetter"/>
      <w:lvlText w:val="%2."/>
      <w:lvlJc w:val="left"/>
      <w:pPr>
        <w:ind w:left="1080" w:hanging="360"/>
      </w:pPr>
    </w:lvl>
    <w:lvl w:ilvl="2" w:tplc="653E7336" w:tentative="1">
      <w:start w:val="1"/>
      <w:numFmt w:val="lowerRoman"/>
      <w:lvlText w:val="%3."/>
      <w:lvlJc w:val="right"/>
      <w:pPr>
        <w:ind w:left="1800" w:hanging="180"/>
      </w:pPr>
    </w:lvl>
    <w:lvl w:ilvl="3" w:tplc="7B2EFA66" w:tentative="1">
      <w:start w:val="1"/>
      <w:numFmt w:val="decimal"/>
      <w:lvlText w:val="%4."/>
      <w:lvlJc w:val="left"/>
      <w:pPr>
        <w:ind w:left="2520" w:hanging="360"/>
      </w:pPr>
    </w:lvl>
    <w:lvl w:ilvl="4" w:tplc="D4D0D3D8" w:tentative="1">
      <w:start w:val="1"/>
      <w:numFmt w:val="lowerLetter"/>
      <w:lvlText w:val="%5."/>
      <w:lvlJc w:val="left"/>
      <w:pPr>
        <w:ind w:left="3240" w:hanging="360"/>
      </w:pPr>
    </w:lvl>
    <w:lvl w:ilvl="5" w:tplc="8B1049EA" w:tentative="1">
      <w:start w:val="1"/>
      <w:numFmt w:val="lowerRoman"/>
      <w:lvlText w:val="%6."/>
      <w:lvlJc w:val="right"/>
      <w:pPr>
        <w:ind w:left="3960" w:hanging="180"/>
      </w:pPr>
    </w:lvl>
    <w:lvl w:ilvl="6" w:tplc="0024A332" w:tentative="1">
      <w:start w:val="1"/>
      <w:numFmt w:val="decimal"/>
      <w:lvlText w:val="%7."/>
      <w:lvlJc w:val="left"/>
      <w:pPr>
        <w:ind w:left="4680" w:hanging="360"/>
      </w:pPr>
    </w:lvl>
    <w:lvl w:ilvl="7" w:tplc="45B0DD50" w:tentative="1">
      <w:start w:val="1"/>
      <w:numFmt w:val="lowerLetter"/>
      <w:lvlText w:val="%8."/>
      <w:lvlJc w:val="left"/>
      <w:pPr>
        <w:ind w:left="5400" w:hanging="360"/>
      </w:pPr>
    </w:lvl>
    <w:lvl w:ilvl="8" w:tplc="E7961E88"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10607BFE">
      <w:start w:val="1"/>
      <w:numFmt w:val="lowerRoman"/>
      <w:lvlText w:val="(%1)"/>
      <w:lvlJc w:val="left"/>
      <w:pPr>
        <w:ind w:left="1080" w:hanging="720"/>
      </w:pPr>
      <w:rPr>
        <w:rFonts w:hint="default"/>
      </w:rPr>
    </w:lvl>
    <w:lvl w:ilvl="1" w:tplc="2CC277EC" w:tentative="1">
      <w:start w:val="1"/>
      <w:numFmt w:val="lowerLetter"/>
      <w:lvlText w:val="%2."/>
      <w:lvlJc w:val="left"/>
      <w:pPr>
        <w:ind w:left="1440" w:hanging="360"/>
      </w:pPr>
    </w:lvl>
    <w:lvl w:ilvl="2" w:tplc="3878DFA2" w:tentative="1">
      <w:start w:val="1"/>
      <w:numFmt w:val="lowerRoman"/>
      <w:lvlText w:val="%3."/>
      <w:lvlJc w:val="right"/>
      <w:pPr>
        <w:ind w:left="2160" w:hanging="180"/>
      </w:pPr>
    </w:lvl>
    <w:lvl w:ilvl="3" w:tplc="05F85970" w:tentative="1">
      <w:start w:val="1"/>
      <w:numFmt w:val="decimal"/>
      <w:lvlText w:val="%4."/>
      <w:lvlJc w:val="left"/>
      <w:pPr>
        <w:ind w:left="2880" w:hanging="360"/>
      </w:pPr>
    </w:lvl>
    <w:lvl w:ilvl="4" w:tplc="9F4A4E52" w:tentative="1">
      <w:start w:val="1"/>
      <w:numFmt w:val="lowerLetter"/>
      <w:lvlText w:val="%5."/>
      <w:lvlJc w:val="left"/>
      <w:pPr>
        <w:ind w:left="3600" w:hanging="360"/>
      </w:pPr>
    </w:lvl>
    <w:lvl w:ilvl="5" w:tplc="F516D522" w:tentative="1">
      <w:start w:val="1"/>
      <w:numFmt w:val="lowerRoman"/>
      <w:lvlText w:val="%6."/>
      <w:lvlJc w:val="right"/>
      <w:pPr>
        <w:ind w:left="4320" w:hanging="180"/>
      </w:pPr>
    </w:lvl>
    <w:lvl w:ilvl="6" w:tplc="F20AF154" w:tentative="1">
      <w:start w:val="1"/>
      <w:numFmt w:val="decimal"/>
      <w:lvlText w:val="%7."/>
      <w:lvlJc w:val="left"/>
      <w:pPr>
        <w:ind w:left="5040" w:hanging="360"/>
      </w:pPr>
    </w:lvl>
    <w:lvl w:ilvl="7" w:tplc="D5D4DAA0" w:tentative="1">
      <w:start w:val="1"/>
      <w:numFmt w:val="lowerLetter"/>
      <w:lvlText w:val="%8."/>
      <w:lvlJc w:val="left"/>
      <w:pPr>
        <w:ind w:left="5760" w:hanging="360"/>
      </w:pPr>
    </w:lvl>
    <w:lvl w:ilvl="8" w:tplc="BBCE54F0"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0F020CC6">
      <w:start w:val="1"/>
      <w:numFmt w:val="decimal"/>
      <w:lvlText w:val="%1."/>
      <w:lvlJc w:val="left"/>
      <w:pPr>
        <w:ind w:left="360" w:hanging="360"/>
      </w:pPr>
      <w:rPr>
        <w:rFonts w:hint="default"/>
      </w:rPr>
    </w:lvl>
    <w:lvl w:ilvl="1" w:tplc="848C7D6E" w:tentative="1">
      <w:start w:val="1"/>
      <w:numFmt w:val="lowerLetter"/>
      <w:lvlText w:val="%2."/>
      <w:lvlJc w:val="left"/>
      <w:pPr>
        <w:ind w:left="1080" w:hanging="360"/>
      </w:pPr>
    </w:lvl>
    <w:lvl w:ilvl="2" w:tplc="7DF0FD48" w:tentative="1">
      <w:start w:val="1"/>
      <w:numFmt w:val="lowerRoman"/>
      <w:lvlText w:val="%3."/>
      <w:lvlJc w:val="right"/>
      <w:pPr>
        <w:ind w:left="1800" w:hanging="180"/>
      </w:pPr>
    </w:lvl>
    <w:lvl w:ilvl="3" w:tplc="50C4C128" w:tentative="1">
      <w:start w:val="1"/>
      <w:numFmt w:val="decimal"/>
      <w:lvlText w:val="%4."/>
      <w:lvlJc w:val="left"/>
      <w:pPr>
        <w:ind w:left="2520" w:hanging="360"/>
      </w:pPr>
    </w:lvl>
    <w:lvl w:ilvl="4" w:tplc="B36A585E" w:tentative="1">
      <w:start w:val="1"/>
      <w:numFmt w:val="lowerLetter"/>
      <w:lvlText w:val="%5."/>
      <w:lvlJc w:val="left"/>
      <w:pPr>
        <w:ind w:left="3240" w:hanging="360"/>
      </w:pPr>
    </w:lvl>
    <w:lvl w:ilvl="5" w:tplc="899224D2" w:tentative="1">
      <w:start w:val="1"/>
      <w:numFmt w:val="lowerRoman"/>
      <w:lvlText w:val="%6."/>
      <w:lvlJc w:val="right"/>
      <w:pPr>
        <w:ind w:left="3960" w:hanging="180"/>
      </w:pPr>
    </w:lvl>
    <w:lvl w:ilvl="6" w:tplc="16809EEC" w:tentative="1">
      <w:start w:val="1"/>
      <w:numFmt w:val="decimal"/>
      <w:lvlText w:val="%7."/>
      <w:lvlJc w:val="left"/>
      <w:pPr>
        <w:ind w:left="4680" w:hanging="360"/>
      </w:pPr>
    </w:lvl>
    <w:lvl w:ilvl="7" w:tplc="38626796" w:tentative="1">
      <w:start w:val="1"/>
      <w:numFmt w:val="lowerLetter"/>
      <w:lvlText w:val="%8."/>
      <w:lvlJc w:val="left"/>
      <w:pPr>
        <w:ind w:left="5400" w:hanging="360"/>
      </w:pPr>
    </w:lvl>
    <w:lvl w:ilvl="8" w:tplc="5360FD1E"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738C3078">
      <w:start w:val="1"/>
      <w:numFmt w:val="lowerRoman"/>
      <w:lvlText w:val="(%1)"/>
      <w:lvlJc w:val="left"/>
      <w:pPr>
        <w:ind w:left="1080" w:hanging="720"/>
      </w:pPr>
      <w:rPr>
        <w:rFonts w:hint="default"/>
      </w:rPr>
    </w:lvl>
    <w:lvl w:ilvl="1" w:tplc="EB4EBEDC" w:tentative="1">
      <w:start w:val="1"/>
      <w:numFmt w:val="lowerLetter"/>
      <w:lvlText w:val="%2."/>
      <w:lvlJc w:val="left"/>
      <w:pPr>
        <w:ind w:left="1440" w:hanging="360"/>
      </w:pPr>
    </w:lvl>
    <w:lvl w:ilvl="2" w:tplc="7B40D018" w:tentative="1">
      <w:start w:val="1"/>
      <w:numFmt w:val="lowerRoman"/>
      <w:lvlText w:val="%3."/>
      <w:lvlJc w:val="right"/>
      <w:pPr>
        <w:ind w:left="2160" w:hanging="180"/>
      </w:pPr>
    </w:lvl>
    <w:lvl w:ilvl="3" w:tplc="9E78D9D6" w:tentative="1">
      <w:start w:val="1"/>
      <w:numFmt w:val="decimal"/>
      <w:lvlText w:val="%4."/>
      <w:lvlJc w:val="left"/>
      <w:pPr>
        <w:ind w:left="2880" w:hanging="360"/>
      </w:pPr>
    </w:lvl>
    <w:lvl w:ilvl="4" w:tplc="783864C4" w:tentative="1">
      <w:start w:val="1"/>
      <w:numFmt w:val="lowerLetter"/>
      <w:lvlText w:val="%5."/>
      <w:lvlJc w:val="left"/>
      <w:pPr>
        <w:ind w:left="3600" w:hanging="360"/>
      </w:pPr>
    </w:lvl>
    <w:lvl w:ilvl="5" w:tplc="221251FC" w:tentative="1">
      <w:start w:val="1"/>
      <w:numFmt w:val="lowerRoman"/>
      <w:lvlText w:val="%6."/>
      <w:lvlJc w:val="right"/>
      <w:pPr>
        <w:ind w:left="4320" w:hanging="180"/>
      </w:pPr>
    </w:lvl>
    <w:lvl w:ilvl="6" w:tplc="A4D630EC" w:tentative="1">
      <w:start w:val="1"/>
      <w:numFmt w:val="decimal"/>
      <w:lvlText w:val="%7."/>
      <w:lvlJc w:val="left"/>
      <w:pPr>
        <w:ind w:left="5040" w:hanging="360"/>
      </w:pPr>
    </w:lvl>
    <w:lvl w:ilvl="7" w:tplc="5C26A378" w:tentative="1">
      <w:start w:val="1"/>
      <w:numFmt w:val="lowerLetter"/>
      <w:lvlText w:val="%8."/>
      <w:lvlJc w:val="left"/>
      <w:pPr>
        <w:ind w:left="5760" w:hanging="360"/>
      </w:pPr>
    </w:lvl>
    <w:lvl w:ilvl="8" w:tplc="CC30D708"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3EBE5AE0">
      <w:start w:val="1"/>
      <w:numFmt w:val="decimal"/>
      <w:lvlText w:val="%1."/>
      <w:lvlJc w:val="left"/>
      <w:pPr>
        <w:ind w:left="360" w:hanging="360"/>
      </w:pPr>
      <w:rPr>
        <w:rFonts w:hint="default"/>
      </w:rPr>
    </w:lvl>
    <w:lvl w:ilvl="1" w:tplc="A6A6A4A2" w:tentative="1">
      <w:start w:val="1"/>
      <w:numFmt w:val="lowerLetter"/>
      <w:lvlText w:val="%2."/>
      <w:lvlJc w:val="left"/>
      <w:pPr>
        <w:ind w:left="1080" w:hanging="360"/>
      </w:pPr>
    </w:lvl>
    <w:lvl w:ilvl="2" w:tplc="779AC9CC" w:tentative="1">
      <w:start w:val="1"/>
      <w:numFmt w:val="lowerRoman"/>
      <w:lvlText w:val="%3."/>
      <w:lvlJc w:val="right"/>
      <w:pPr>
        <w:ind w:left="1800" w:hanging="180"/>
      </w:pPr>
    </w:lvl>
    <w:lvl w:ilvl="3" w:tplc="0D908F6A" w:tentative="1">
      <w:start w:val="1"/>
      <w:numFmt w:val="decimal"/>
      <w:lvlText w:val="%4."/>
      <w:lvlJc w:val="left"/>
      <w:pPr>
        <w:ind w:left="2520" w:hanging="360"/>
      </w:pPr>
    </w:lvl>
    <w:lvl w:ilvl="4" w:tplc="40E29078" w:tentative="1">
      <w:start w:val="1"/>
      <w:numFmt w:val="lowerLetter"/>
      <w:lvlText w:val="%5."/>
      <w:lvlJc w:val="left"/>
      <w:pPr>
        <w:ind w:left="3240" w:hanging="360"/>
      </w:pPr>
    </w:lvl>
    <w:lvl w:ilvl="5" w:tplc="C09A5FF4" w:tentative="1">
      <w:start w:val="1"/>
      <w:numFmt w:val="lowerRoman"/>
      <w:lvlText w:val="%6."/>
      <w:lvlJc w:val="right"/>
      <w:pPr>
        <w:ind w:left="3960" w:hanging="180"/>
      </w:pPr>
    </w:lvl>
    <w:lvl w:ilvl="6" w:tplc="8A4291C4" w:tentative="1">
      <w:start w:val="1"/>
      <w:numFmt w:val="decimal"/>
      <w:lvlText w:val="%7."/>
      <w:lvlJc w:val="left"/>
      <w:pPr>
        <w:ind w:left="4680" w:hanging="360"/>
      </w:pPr>
    </w:lvl>
    <w:lvl w:ilvl="7" w:tplc="92287FD4" w:tentative="1">
      <w:start w:val="1"/>
      <w:numFmt w:val="lowerLetter"/>
      <w:lvlText w:val="%8."/>
      <w:lvlJc w:val="left"/>
      <w:pPr>
        <w:ind w:left="5400" w:hanging="360"/>
      </w:pPr>
    </w:lvl>
    <w:lvl w:ilvl="8" w:tplc="74461098"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79AC5A18">
      <w:start w:val="1"/>
      <w:numFmt w:val="decimal"/>
      <w:lvlText w:val="%1."/>
      <w:lvlJc w:val="left"/>
      <w:pPr>
        <w:ind w:left="360" w:hanging="360"/>
      </w:pPr>
      <w:rPr>
        <w:rFonts w:hint="default"/>
      </w:rPr>
    </w:lvl>
    <w:lvl w:ilvl="1" w:tplc="C32AD390" w:tentative="1">
      <w:start w:val="1"/>
      <w:numFmt w:val="lowerLetter"/>
      <w:lvlText w:val="%2."/>
      <w:lvlJc w:val="left"/>
      <w:pPr>
        <w:ind w:left="1080" w:hanging="360"/>
      </w:pPr>
    </w:lvl>
    <w:lvl w:ilvl="2" w:tplc="B97413E8" w:tentative="1">
      <w:start w:val="1"/>
      <w:numFmt w:val="lowerRoman"/>
      <w:lvlText w:val="%3."/>
      <w:lvlJc w:val="right"/>
      <w:pPr>
        <w:ind w:left="1800" w:hanging="180"/>
      </w:pPr>
    </w:lvl>
    <w:lvl w:ilvl="3" w:tplc="10FAA650" w:tentative="1">
      <w:start w:val="1"/>
      <w:numFmt w:val="decimal"/>
      <w:lvlText w:val="%4."/>
      <w:lvlJc w:val="left"/>
      <w:pPr>
        <w:ind w:left="2520" w:hanging="360"/>
      </w:pPr>
    </w:lvl>
    <w:lvl w:ilvl="4" w:tplc="B46C3D4C" w:tentative="1">
      <w:start w:val="1"/>
      <w:numFmt w:val="lowerLetter"/>
      <w:lvlText w:val="%5."/>
      <w:lvlJc w:val="left"/>
      <w:pPr>
        <w:ind w:left="3240" w:hanging="360"/>
      </w:pPr>
    </w:lvl>
    <w:lvl w:ilvl="5" w:tplc="D5CEDE40" w:tentative="1">
      <w:start w:val="1"/>
      <w:numFmt w:val="lowerRoman"/>
      <w:lvlText w:val="%6."/>
      <w:lvlJc w:val="right"/>
      <w:pPr>
        <w:ind w:left="3960" w:hanging="180"/>
      </w:pPr>
    </w:lvl>
    <w:lvl w:ilvl="6" w:tplc="CE2853F2" w:tentative="1">
      <w:start w:val="1"/>
      <w:numFmt w:val="decimal"/>
      <w:lvlText w:val="%7."/>
      <w:lvlJc w:val="left"/>
      <w:pPr>
        <w:ind w:left="4680" w:hanging="360"/>
      </w:pPr>
    </w:lvl>
    <w:lvl w:ilvl="7" w:tplc="D8468232" w:tentative="1">
      <w:start w:val="1"/>
      <w:numFmt w:val="lowerLetter"/>
      <w:lvlText w:val="%8."/>
      <w:lvlJc w:val="left"/>
      <w:pPr>
        <w:ind w:left="5400" w:hanging="360"/>
      </w:pPr>
    </w:lvl>
    <w:lvl w:ilvl="8" w:tplc="2D6E55F2"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026A1F00">
      <w:start w:val="1"/>
      <w:numFmt w:val="decimal"/>
      <w:lvlText w:val="%1."/>
      <w:lvlJc w:val="left"/>
      <w:pPr>
        <w:ind w:left="360" w:hanging="360"/>
      </w:pPr>
      <w:rPr>
        <w:rFonts w:hint="default"/>
      </w:rPr>
    </w:lvl>
    <w:lvl w:ilvl="1" w:tplc="BAF85016" w:tentative="1">
      <w:start w:val="1"/>
      <w:numFmt w:val="lowerLetter"/>
      <w:lvlText w:val="%2."/>
      <w:lvlJc w:val="left"/>
      <w:pPr>
        <w:ind w:left="1080" w:hanging="360"/>
      </w:pPr>
    </w:lvl>
    <w:lvl w:ilvl="2" w:tplc="C630BE5E" w:tentative="1">
      <w:start w:val="1"/>
      <w:numFmt w:val="lowerRoman"/>
      <w:lvlText w:val="%3."/>
      <w:lvlJc w:val="right"/>
      <w:pPr>
        <w:ind w:left="1800" w:hanging="180"/>
      </w:pPr>
    </w:lvl>
    <w:lvl w:ilvl="3" w:tplc="D41CF550" w:tentative="1">
      <w:start w:val="1"/>
      <w:numFmt w:val="decimal"/>
      <w:lvlText w:val="%4."/>
      <w:lvlJc w:val="left"/>
      <w:pPr>
        <w:ind w:left="2520" w:hanging="360"/>
      </w:pPr>
    </w:lvl>
    <w:lvl w:ilvl="4" w:tplc="8D382DA2" w:tentative="1">
      <w:start w:val="1"/>
      <w:numFmt w:val="lowerLetter"/>
      <w:lvlText w:val="%5."/>
      <w:lvlJc w:val="left"/>
      <w:pPr>
        <w:ind w:left="3240" w:hanging="360"/>
      </w:pPr>
    </w:lvl>
    <w:lvl w:ilvl="5" w:tplc="1646C6B2" w:tentative="1">
      <w:start w:val="1"/>
      <w:numFmt w:val="lowerRoman"/>
      <w:lvlText w:val="%6."/>
      <w:lvlJc w:val="right"/>
      <w:pPr>
        <w:ind w:left="3960" w:hanging="180"/>
      </w:pPr>
    </w:lvl>
    <w:lvl w:ilvl="6" w:tplc="4EC08FCA" w:tentative="1">
      <w:start w:val="1"/>
      <w:numFmt w:val="decimal"/>
      <w:lvlText w:val="%7."/>
      <w:lvlJc w:val="left"/>
      <w:pPr>
        <w:ind w:left="4680" w:hanging="360"/>
      </w:pPr>
    </w:lvl>
    <w:lvl w:ilvl="7" w:tplc="CA14FFCE" w:tentative="1">
      <w:start w:val="1"/>
      <w:numFmt w:val="lowerLetter"/>
      <w:lvlText w:val="%8."/>
      <w:lvlJc w:val="left"/>
      <w:pPr>
        <w:ind w:left="5400" w:hanging="360"/>
      </w:pPr>
    </w:lvl>
    <w:lvl w:ilvl="8" w:tplc="438237B8"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11B6B882">
      <w:start w:val="1"/>
      <w:numFmt w:val="lowerRoman"/>
      <w:lvlText w:val="(%1)"/>
      <w:lvlJc w:val="left"/>
      <w:pPr>
        <w:ind w:left="1080" w:hanging="720"/>
      </w:pPr>
      <w:rPr>
        <w:rFonts w:hint="default"/>
      </w:rPr>
    </w:lvl>
    <w:lvl w:ilvl="1" w:tplc="E5F2282C" w:tentative="1">
      <w:start w:val="1"/>
      <w:numFmt w:val="lowerLetter"/>
      <w:lvlText w:val="%2."/>
      <w:lvlJc w:val="left"/>
      <w:pPr>
        <w:ind w:left="1440" w:hanging="360"/>
      </w:pPr>
    </w:lvl>
    <w:lvl w:ilvl="2" w:tplc="AC3AA4D0" w:tentative="1">
      <w:start w:val="1"/>
      <w:numFmt w:val="lowerRoman"/>
      <w:lvlText w:val="%3."/>
      <w:lvlJc w:val="right"/>
      <w:pPr>
        <w:ind w:left="2160" w:hanging="180"/>
      </w:pPr>
    </w:lvl>
    <w:lvl w:ilvl="3" w:tplc="33F2293A" w:tentative="1">
      <w:start w:val="1"/>
      <w:numFmt w:val="decimal"/>
      <w:lvlText w:val="%4."/>
      <w:lvlJc w:val="left"/>
      <w:pPr>
        <w:ind w:left="2880" w:hanging="360"/>
      </w:pPr>
    </w:lvl>
    <w:lvl w:ilvl="4" w:tplc="E4FE78DA" w:tentative="1">
      <w:start w:val="1"/>
      <w:numFmt w:val="lowerLetter"/>
      <w:lvlText w:val="%5."/>
      <w:lvlJc w:val="left"/>
      <w:pPr>
        <w:ind w:left="3600" w:hanging="360"/>
      </w:pPr>
    </w:lvl>
    <w:lvl w:ilvl="5" w:tplc="C60AF454" w:tentative="1">
      <w:start w:val="1"/>
      <w:numFmt w:val="lowerRoman"/>
      <w:lvlText w:val="%6."/>
      <w:lvlJc w:val="right"/>
      <w:pPr>
        <w:ind w:left="4320" w:hanging="180"/>
      </w:pPr>
    </w:lvl>
    <w:lvl w:ilvl="6" w:tplc="FE5EECE0" w:tentative="1">
      <w:start w:val="1"/>
      <w:numFmt w:val="decimal"/>
      <w:lvlText w:val="%7."/>
      <w:lvlJc w:val="left"/>
      <w:pPr>
        <w:ind w:left="5040" w:hanging="360"/>
      </w:pPr>
    </w:lvl>
    <w:lvl w:ilvl="7" w:tplc="EC38C68A" w:tentative="1">
      <w:start w:val="1"/>
      <w:numFmt w:val="lowerLetter"/>
      <w:lvlText w:val="%8."/>
      <w:lvlJc w:val="left"/>
      <w:pPr>
        <w:ind w:left="5760" w:hanging="360"/>
      </w:pPr>
    </w:lvl>
    <w:lvl w:ilvl="8" w:tplc="18FE0D00"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903A8AFC">
      <w:start w:val="1"/>
      <w:numFmt w:val="lowerRoman"/>
      <w:lvlText w:val="(%1)"/>
      <w:lvlJc w:val="left"/>
      <w:pPr>
        <w:ind w:left="1080" w:hanging="720"/>
      </w:pPr>
      <w:rPr>
        <w:rFonts w:hint="default"/>
      </w:rPr>
    </w:lvl>
    <w:lvl w:ilvl="1" w:tplc="4EB04156" w:tentative="1">
      <w:start w:val="1"/>
      <w:numFmt w:val="lowerLetter"/>
      <w:lvlText w:val="%2."/>
      <w:lvlJc w:val="left"/>
      <w:pPr>
        <w:ind w:left="1440" w:hanging="360"/>
      </w:pPr>
    </w:lvl>
    <w:lvl w:ilvl="2" w:tplc="0456A59E" w:tentative="1">
      <w:start w:val="1"/>
      <w:numFmt w:val="lowerRoman"/>
      <w:lvlText w:val="%3."/>
      <w:lvlJc w:val="right"/>
      <w:pPr>
        <w:ind w:left="2160" w:hanging="180"/>
      </w:pPr>
    </w:lvl>
    <w:lvl w:ilvl="3" w:tplc="442839D8" w:tentative="1">
      <w:start w:val="1"/>
      <w:numFmt w:val="decimal"/>
      <w:lvlText w:val="%4."/>
      <w:lvlJc w:val="left"/>
      <w:pPr>
        <w:ind w:left="2880" w:hanging="360"/>
      </w:pPr>
    </w:lvl>
    <w:lvl w:ilvl="4" w:tplc="7F5423F4" w:tentative="1">
      <w:start w:val="1"/>
      <w:numFmt w:val="lowerLetter"/>
      <w:lvlText w:val="%5."/>
      <w:lvlJc w:val="left"/>
      <w:pPr>
        <w:ind w:left="3600" w:hanging="360"/>
      </w:pPr>
    </w:lvl>
    <w:lvl w:ilvl="5" w:tplc="A314BF3C" w:tentative="1">
      <w:start w:val="1"/>
      <w:numFmt w:val="lowerRoman"/>
      <w:lvlText w:val="%6."/>
      <w:lvlJc w:val="right"/>
      <w:pPr>
        <w:ind w:left="4320" w:hanging="180"/>
      </w:pPr>
    </w:lvl>
    <w:lvl w:ilvl="6" w:tplc="1108CE3E" w:tentative="1">
      <w:start w:val="1"/>
      <w:numFmt w:val="decimal"/>
      <w:lvlText w:val="%7."/>
      <w:lvlJc w:val="left"/>
      <w:pPr>
        <w:ind w:left="5040" w:hanging="360"/>
      </w:pPr>
    </w:lvl>
    <w:lvl w:ilvl="7" w:tplc="A26A615A" w:tentative="1">
      <w:start w:val="1"/>
      <w:numFmt w:val="lowerLetter"/>
      <w:lvlText w:val="%8."/>
      <w:lvlJc w:val="left"/>
      <w:pPr>
        <w:ind w:left="5760" w:hanging="360"/>
      </w:pPr>
    </w:lvl>
    <w:lvl w:ilvl="8" w:tplc="456A5F8E"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C55E5C76">
      <w:start w:val="1"/>
      <w:numFmt w:val="lowerRoman"/>
      <w:lvlText w:val="(%1)"/>
      <w:lvlJc w:val="left"/>
      <w:pPr>
        <w:ind w:left="1080" w:hanging="720"/>
      </w:pPr>
      <w:rPr>
        <w:rFonts w:hint="default"/>
      </w:rPr>
    </w:lvl>
    <w:lvl w:ilvl="1" w:tplc="987E92C6" w:tentative="1">
      <w:start w:val="1"/>
      <w:numFmt w:val="lowerLetter"/>
      <w:lvlText w:val="%2."/>
      <w:lvlJc w:val="left"/>
      <w:pPr>
        <w:ind w:left="1440" w:hanging="360"/>
      </w:pPr>
    </w:lvl>
    <w:lvl w:ilvl="2" w:tplc="5EC66E58" w:tentative="1">
      <w:start w:val="1"/>
      <w:numFmt w:val="lowerRoman"/>
      <w:lvlText w:val="%3."/>
      <w:lvlJc w:val="right"/>
      <w:pPr>
        <w:ind w:left="2160" w:hanging="180"/>
      </w:pPr>
    </w:lvl>
    <w:lvl w:ilvl="3" w:tplc="BB6CCDC8" w:tentative="1">
      <w:start w:val="1"/>
      <w:numFmt w:val="decimal"/>
      <w:lvlText w:val="%4."/>
      <w:lvlJc w:val="left"/>
      <w:pPr>
        <w:ind w:left="2880" w:hanging="360"/>
      </w:pPr>
    </w:lvl>
    <w:lvl w:ilvl="4" w:tplc="1986A926" w:tentative="1">
      <w:start w:val="1"/>
      <w:numFmt w:val="lowerLetter"/>
      <w:lvlText w:val="%5."/>
      <w:lvlJc w:val="left"/>
      <w:pPr>
        <w:ind w:left="3600" w:hanging="360"/>
      </w:pPr>
    </w:lvl>
    <w:lvl w:ilvl="5" w:tplc="A4A262D6" w:tentative="1">
      <w:start w:val="1"/>
      <w:numFmt w:val="lowerRoman"/>
      <w:lvlText w:val="%6."/>
      <w:lvlJc w:val="right"/>
      <w:pPr>
        <w:ind w:left="4320" w:hanging="180"/>
      </w:pPr>
    </w:lvl>
    <w:lvl w:ilvl="6" w:tplc="03F07924" w:tentative="1">
      <w:start w:val="1"/>
      <w:numFmt w:val="decimal"/>
      <w:lvlText w:val="%7."/>
      <w:lvlJc w:val="left"/>
      <w:pPr>
        <w:ind w:left="5040" w:hanging="360"/>
      </w:pPr>
    </w:lvl>
    <w:lvl w:ilvl="7" w:tplc="CDF4BBA0" w:tentative="1">
      <w:start w:val="1"/>
      <w:numFmt w:val="lowerLetter"/>
      <w:lvlText w:val="%8."/>
      <w:lvlJc w:val="left"/>
      <w:pPr>
        <w:ind w:left="5760" w:hanging="360"/>
      </w:pPr>
    </w:lvl>
    <w:lvl w:ilvl="8" w:tplc="601EEEC6"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66"/>
    <w:rsid w:val="00156CE3"/>
    <w:rsid w:val="00310DA9"/>
    <w:rsid w:val="003E4DFF"/>
    <w:rsid w:val="006106A2"/>
    <w:rsid w:val="00A90566"/>
    <w:rsid w:val="00C40186"/>
    <w:rsid w:val="00CD43A7"/>
    <w:rsid w:val="00E64C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24520"/>
  <w15:docId w15:val="{19E7B5F4-389A-4B92-8940-A56C1AED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 w:type="character" w:customStyle="1" w:styleId="normaltextrun">
    <w:name w:val="normaltextrun"/>
    <w:basedOn w:val="DefaultParagraphFont"/>
    <w:rsid w:val="00103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2019-09-03T00:15:00+00:00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2C4599AB-7CF4-DC11-AD41-005056922186</Home_x0020_ID>
    <State xmlns="a8338b6e-77a6-4851-82b6-98166143ffdd" xsi:nil="true"/>
    <Doc_x0020_Sent_Received_x0020_Date xmlns="a8338b6e-77a6-4851-82b6-98166143ffdd">2019-09-03T00:00:00+00:00</Doc_x0020_Sent_Received_x0020_Date>
    <Activity_x0020_ID xmlns="a8338b6e-77a6-4851-82b6-98166143ffdd">907DB5B0-F645-E911-A443-005056922186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http://schemas.openxmlformats.org/package/2006/metadata/core-properties"/>
    <ds:schemaRef ds:uri="a8338b6e-77a6-4851-82b6-98166143ffdd"/>
    <ds:schemaRef ds:uri="http://purl.org/dc/terms/"/>
  </ds:schemaRefs>
</ds:datastoreItem>
</file>

<file path=customXml/itemProps3.xml><?xml version="1.0" encoding="utf-8"?>
<ds:datastoreItem xmlns:ds="http://schemas.openxmlformats.org/officeDocument/2006/customXml" ds:itemID="{8CDF943B-3855-4FA5-9325-AA47388D7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2</TotalTime>
  <Pages>17</Pages>
  <Words>6422</Words>
  <Characters>36609</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42946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2019-10-07T22:59:00Z</dcterms:created>
  <dcterms:modified xsi:type="dcterms:W3CDTF">2019-10-07T22:59:00Z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