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F946" w14:textId="77777777" w:rsidR="003C6EC2" w:rsidRPr="003C6EC2" w:rsidRDefault="004A11E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B7DFAF3" wp14:editId="4B7DFAF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307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7DFAF5" wp14:editId="4B7DFAF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420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Pennant Hills</w:t>
      </w:r>
      <w:r w:rsidRPr="003C6EC2">
        <w:rPr>
          <w:rFonts w:ascii="Arial Black" w:hAnsi="Arial Black"/>
        </w:rPr>
        <w:t xml:space="preserve"> </w:t>
      </w:r>
    </w:p>
    <w:p w14:paraId="4B7DF947" w14:textId="77777777" w:rsidR="003C6EC2" w:rsidRPr="003C6EC2" w:rsidRDefault="004A11EA" w:rsidP="003C6EC2">
      <w:pPr>
        <w:pStyle w:val="Title"/>
        <w:spacing w:before="360" w:after="480"/>
      </w:pPr>
      <w:r w:rsidRPr="003C6EC2">
        <w:rPr>
          <w:rFonts w:ascii="Arial Black" w:eastAsia="Calibri" w:hAnsi="Arial Black"/>
          <w:sz w:val="56"/>
        </w:rPr>
        <w:t>Performance Report</w:t>
      </w:r>
    </w:p>
    <w:p w14:paraId="4B7DF948" w14:textId="77777777" w:rsidR="001E6954" w:rsidRPr="003C6EC2" w:rsidRDefault="004A11E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2A The Crescent </w:t>
      </w:r>
      <w:r w:rsidRPr="003C6EC2">
        <w:rPr>
          <w:color w:val="FFFFFF" w:themeColor="background1"/>
          <w:sz w:val="28"/>
        </w:rPr>
        <w:br/>
        <w:t>PENNANT HILLS NSW 2120</w:t>
      </w:r>
      <w:r w:rsidRPr="003C6EC2">
        <w:rPr>
          <w:color w:val="FFFFFF" w:themeColor="background1"/>
          <w:sz w:val="28"/>
        </w:rPr>
        <w:br/>
      </w:r>
      <w:r w:rsidRPr="003C6EC2">
        <w:rPr>
          <w:rFonts w:eastAsia="Calibri"/>
          <w:color w:val="FFFFFF" w:themeColor="background1"/>
          <w:sz w:val="28"/>
          <w:szCs w:val="56"/>
          <w:lang w:eastAsia="en-US"/>
        </w:rPr>
        <w:t>Phone number: 02 9875 4811</w:t>
      </w:r>
    </w:p>
    <w:p w14:paraId="4B7DF949" w14:textId="77777777" w:rsidR="003C6EC2" w:rsidRDefault="004A11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2759 </w:t>
      </w:r>
    </w:p>
    <w:p w14:paraId="4B7DF94A" w14:textId="77777777" w:rsidR="001E6954" w:rsidRPr="003C6EC2" w:rsidRDefault="004A11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4B7DF94B" w14:textId="77777777" w:rsidR="001E6954" w:rsidRPr="003C6EC2" w:rsidRDefault="004A11E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August 2020</w:t>
      </w:r>
    </w:p>
    <w:p w14:paraId="4B7DF94C" w14:textId="49118695" w:rsidR="006B166B" w:rsidRPr="00E93D41" w:rsidRDefault="004A11E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E0506">
        <w:rPr>
          <w:color w:val="FFFFFF" w:themeColor="background1"/>
          <w:sz w:val="28"/>
        </w:rPr>
        <w:t>30 September 2020</w:t>
      </w:r>
    </w:p>
    <w:bookmarkEnd w:id="0"/>
    <w:p w14:paraId="4B7DF94D" w14:textId="77777777" w:rsidR="001E6954" w:rsidRPr="003C6EC2" w:rsidRDefault="000A717B" w:rsidP="001E6954">
      <w:pPr>
        <w:tabs>
          <w:tab w:val="left" w:pos="2127"/>
        </w:tabs>
        <w:spacing w:before="120"/>
        <w:rPr>
          <w:rFonts w:eastAsia="Calibri"/>
          <w:b/>
          <w:color w:val="FFFFFF" w:themeColor="background1"/>
          <w:sz w:val="28"/>
          <w:szCs w:val="56"/>
          <w:lang w:eastAsia="en-US"/>
        </w:rPr>
      </w:pPr>
    </w:p>
    <w:p w14:paraId="4B7DF94E" w14:textId="77777777" w:rsidR="003C6EC2" w:rsidRDefault="000A717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EB8610" w14:textId="77777777" w:rsidR="005E0506" w:rsidRDefault="005E0506" w:rsidP="005E0506">
      <w:pPr>
        <w:pStyle w:val="Heading1"/>
      </w:pPr>
      <w:bookmarkStart w:id="1" w:name="_Hlk32477662"/>
      <w:r>
        <w:lastRenderedPageBreak/>
        <w:t>Publication of report</w:t>
      </w:r>
    </w:p>
    <w:p w14:paraId="7782FAC3" w14:textId="77777777" w:rsidR="005E0506" w:rsidRPr="006B166B" w:rsidRDefault="005E0506" w:rsidP="005E050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6DAFAB4" w14:textId="77777777" w:rsidR="005E0506" w:rsidRPr="00BC2EF7" w:rsidRDefault="005E0506" w:rsidP="005E050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0506" w14:paraId="06730861" w14:textId="77777777" w:rsidTr="00B95423">
        <w:trPr>
          <w:trHeight w:val="227"/>
        </w:trPr>
        <w:tc>
          <w:tcPr>
            <w:tcW w:w="3942" w:type="pct"/>
            <w:shd w:val="clear" w:color="auto" w:fill="auto"/>
          </w:tcPr>
          <w:p w14:paraId="49D0D2F0" w14:textId="77777777" w:rsidR="005E0506" w:rsidRPr="001E6954" w:rsidRDefault="005E0506" w:rsidP="00B95423">
            <w:pPr>
              <w:keepNext/>
              <w:spacing w:before="40" w:after="40" w:line="240" w:lineRule="auto"/>
              <w:rPr>
                <w:b/>
              </w:rPr>
            </w:pPr>
            <w:r w:rsidRPr="001E6954">
              <w:rPr>
                <w:b/>
              </w:rPr>
              <w:t>Standard 3 Personal care and clinical care</w:t>
            </w:r>
          </w:p>
        </w:tc>
        <w:tc>
          <w:tcPr>
            <w:tcW w:w="1058" w:type="pct"/>
            <w:shd w:val="clear" w:color="auto" w:fill="auto"/>
          </w:tcPr>
          <w:p w14:paraId="6B390B4A" w14:textId="26BC2AE4" w:rsidR="005E0506" w:rsidRPr="001E6954" w:rsidRDefault="005E0506" w:rsidP="00B95423">
            <w:pPr>
              <w:keepNext/>
              <w:spacing w:before="40" w:after="40" w:line="240" w:lineRule="auto"/>
              <w:jc w:val="right"/>
              <w:rPr>
                <w:b/>
                <w:color w:val="0000FF"/>
              </w:rPr>
            </w:pPr>
            <w:r w:rsidRPr="001E6954">
              <w:rPr>
                <w:b/>
                <w:bCs/>
                <w:iCs/>
                <w:color w:val="00577D"/>
                <w:szCs w:val="40"/>
              </w:rPr>
              <w:t>Non-compliant</w:t>
            </w:r>
          </w:p>
        </w:tc>
      </w:tr>
      <w:tr w:rsidR="005E0506" w14:paraId="404284ED" w14:textId="77777777" w:rsidTr="00B95423">
        <w:trPr>
          <w:trHeight w:val="227"/>
        </w:trPr>
        <w:tc>
          <w:tcPr>
            <w:tcW w:w="3942" w:type="pct"/>
            <w:shd w:val="clear" w:color="auto" w:fill="auto"/>
          </w:tcPr>
          <w:p w14:paraId="06151356" w14:textId="77777777" w:rsidR="005E0506" w:rsidRPr="001E6954" w:rsidRDefault="005E0506" w:rsidP="00B95423">
            <w:pPr>
              <w:spacing w:before="40" w:after="40" w:line="240" w:lineRule="auto"/>
              <w:ind w:left="318" w:hanging="7"/>
            </w:pPr>
            <w:r w:rsidRPr="001E6954">
              <w:t>Requirement 3(3)(g)</w:t>
            </w:r>
          </w:p>
        </w:tc>
        <w:tc>
          <w:tcPr>
            <w:tcW w:w="1058" w:type="pct"/>
            <w:shd w:val="clear" w:color="auto" w:fill="auto"/>
          </w:tcPr>
          <w:p w14:paraId="71937027" w14:textId="77777777" w:rsidR="005E0506" w:rsidRPr="00BC2EF7" w:rsidRDefault="005E0506" w:rsidP="00B95423">
            <w:pPr>
              <w:spacing w:before="40" w:after="40" w:line="240" w:lineRule="auto"/>
              <w:jc w:val="right"/>
              <w:rPr>
                <w:bCs/>
                <w:iCs/>
                <w:color w:val="00577D"/>
                <w:szCs w:val="40"/>
              </w:rPr>
            </w:pPr>
            <w:r w:rsidRPr="001E6954">
              <w:rPr>
                <w:bCs/>
                <w:iCs/>
                <w:color w:val="00577D"/>
                <w:szCs w:val="40"/>
              </w:rPr>
              <w:t>Non-compliant</w:t>
            </w:r>
          </w:p>
        </w:tc>
      </w:tr>
      <w:tr w:rsidR="005E0506" w14:paraId="42E11E05" w14:textId="77777777" w:rsidTr="00B95423">
        <w:trPr>
          <w:trHeight w:val="227"/>
        </w:trPr>
        <w:tc>
          <w:tcPr>
            <w:tcW w:w="3942" w:type="pct"/>
            <w:shd w:val="clear" w:color="auto" w:fill="auto"/>
          </w:tcPr>
          <w:p w14:paraId="52F23C35" w14:textId="77777777" w:rsidR="005E0506" w:rsidRPr="001E6954" w:rsidRDefault="005E0506" w:rsidP="00B95423">
            <w:pPr>
              <w:keepNext/>
              <w:spacing w:before="40" w:after="40" w:line="240" w:lineRule="auto"/>
              <w:rPr>
                <w:b/>
              </w:rPr>
            </w:pPr>
            <w:r w:rsidRPr="001E6954">
              <w:rPr>
                <w:b/>
              </w:rPr>
              <w:t>Standard 5 Organisation’s service environment</w:t>
            </w:r>
          </w:p>
        </w:tc>
        <w:tc>
          <w:tcPr>
            <w:tcW w:w="1058" w:type="pct"/>
            <w:shd w:val="clear" w:color="auto" w:fill="auto"/>
          </w:tcPr>
          <w:p w14:paraId="31FC9B5D" w14:textId="77777777" w:rsidR="005E0506" w:rsidRPr="001E6954" w:rsidRDefault="005E0506" w:rsidP="00B95423">
            <w:pPr>
              <w:keepNext/>
              <w:spacing w:before="40" w:after="40" w:line="240" w:lineRule="auto"/>
              <w:jc w:val="right"/>
              <w:rPr>
                <w:b/>
                <w:color w:val="0000FF"/>
              </w:rPr>
            </w:pPr>
            <w:r w:rsidRPr="001E6954">
              <w:rPr>
                <w:b/>
                <w:bCs/>
                <w:iCs/>
                <w:color w:val="00577D"/>
                <w:szCs w:val="40"/>
              </w:rPr>
              <w:t>Non-compliant</w:t>
            </w:r>
          </w:p>
        </w:tc>
      </w:tr>
      <w:tr w:rsidR="005E0506" w14:paraId="39264553" w14:textId="77777777" w:rsidTr="00B95423">
        <w:trPr>
          <w:trHeight w:val="227"/>
        </w:trPr>
        <w:tc>
          <w:tcPr>
            <w:tcW w:w="3942" w:type="pct"/>
            <w:shd w:val="clear" w:color="auto" w:fill="auto"/>
          </w:tcPr>
          <w:p w14:paraId="51497A7C" w14:textId="77777777" w:rsidR="005E0506" w:rsidRPr="001E6954" w:rsidRDefault="005E0506" w:rsidP="00B95423">
            <w:pPr>
              <w:spacing w:before="40" w:after="40" w:line="240" w:lineRule="auto"/>
              <w:ind w:left="318" w:hanging="7"/>
            </w:pPr>
            <w:r w:rsidRPr="001E6954">
              <w:t>Requirement 5(3)(b)</w:t>
            </w:r>
          </w:p>
        </w:tc>
        <w:tc>
          <w:tcPr>
            <w:tcW w:w="1058" w:type="pct"/>
            <w:shd w:val="clear" w:color="auto" w:fill="auto"/>
          </w:tcPr>
          <w:p w14:paraId="0AECCAA1" w14:textId="77777777" w:rsidR="005E0506" w:rsidRPr="00BC2EF7" w:rsidRDefault="005E0506" w:rsidP="00B95423">
            <w:pPr>
              <w:spacing w:before="40" w:after="40" w:line="240" w:lineRule="auto"/>
              <w:jc w:val="right"/>
              <w:rPr>
                <w:bCs/>
                <w:iCs/>
                <w:color w:val="00577D"/>
                <w:szCs w:val="40"/>
              </w:rPr>
            </w:pPr>
            <w:r w:rsidRPr="001E6954">
              <w:rPr>
                <w:bCs/>
                <w:iCs/>
                <w:color w:val="00577D"/>
                <w:szCs w:val="40"/>
              </w:rPr>
              <w:t>Non-compliant</w:t>
            </w:r>
          </w:p>
        </w:tc>
      </w:tr>
    </w:tbl>
    <w:p w14:paraId="0C3E5BE5" w14:textId="77777777" w:rsidR="005E0506" w:rsidRDefault="005E0506" w:rsidP="005E0506">
      <w:pPr>
        <w:sectPr w:rsidR="005E0506" w:rsidSect="001416E6">
          <w:headerReference w:type="default" r:id="rId16"/>
          <w:headerReference w:type="first" r:id="rId17"/>
          <w:pgSz w:w="11906" w:h="16838"/>
          <w:pgMar w:top="1701" w:right="1418" w:bottom="1418" w:left="1418" w:header="709" w:footer="397" w:gutter="0"/>
          <w:cols w:space="708"/>
          <w:docGrid w:linePitch="360"/>
        </w:sectPr>
      </w:pPr>
    </w:p>
    <w:p w14:paraId="4F581265" w14:textId="77777777" w:rsidR="005E0506" w:rsidRPr="00D21DCD" w:rsidRDefault="005E0506" w:rsidP="005E0506">
      <w:pPr>
        <w:pStyle w:val="Heading1"/>
      </w:pPr>
      <w:r>
        <w:lastRenderedPageBreak/>
        <w:t>Detailed assessment</w:t>
      </w:r>
    </w:p>
    <w:p w14:paraId="00C67AFF" w14:textId="77777777" w:rsidR="005E0506" w:rsidRPr="00D63989" w:rsidRDefault="005E0506" w:rsidP="005E050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6934FE" w14:textId="77777777" w:rsidR="005E0506" w:rsidRPr="001E6954" w:rsidRDefault="005E0506" w:rsidP="005E0506">
      <w:pPr>
        <w:rPr>
          <w:color w:val="auto"/>
        </w:rPr>
      </w:pPr>
      <w:r w:rsidRPr="00D63989">
        <w:t>The report also specifies areas in which improvements must be made to ensure the Quality Standards are complied with.</w:t>
      </w:r>
    </w:p>
    <w:p w14:paraId="3422E27F" w14:textId="77777777" w:rsidR="005E0506" w:rsidRPr="00D63989" w:rsidRDefault="005E0506" w:rsidP="005E0506">
      <w:r w:rsidRPr="00D63989">
        <w:t xml:space="preserve">The following information has been </w:t>
      </w:r>
      <w:proofErr w:type="gramStart"/>
      <w:r w:rsidRPr="00D63989">
        <w:t>taken into account</w:t>
      </w:r>
      <w:proofErr w:type="gramEnd"/>
      <w:r w:rsidRPr="00D63989">
        <w:t xml:space="preserve"> in developing this performance report:</w:t>
      </w:r>
    </w:p>
    <w:p w14:paraId="3957E87F" w14:textId="77777777" w:rsidR="005E0506" w:rsidRDefault="005E0506" w:rsidP="005E0506">
      <w:pPr>
        <w:pStyle w:val="ListBullet"/>
      </w:pPr>
      <w:r>
        <w:t>T</w:t>
      </w:r>
      <w:r w:rsidRPr="00D63989">
        <w:t xml:space="preserve">he Assessment Team’s report for the </w:t>
      </w:r>
      <w:r>
        <w:t>Assessment Contact - Site</w:t>
      </w:r>
      <w:r w:rsidRPr="00D63989">
        <w:t xml:space="preserve">; the </w:t>
      </w:r>
      <w:r>
        <w:t>Asses</w:t>
      </w:r>
      <w:r w:rsidRPr="00B86923">
        <w:t>sment Contact - Site report was informed by a site assessment, observations at the service, review of documents and interviews with staff, and others.</w:t>
      </w:r>
    </w:p>
    <w:p w14:paraId="7C7F191D" w14:textId="77777777" w:rsidR="005E0506" w:rsidRDefault="005E0506" w:rsidP="005E0506">
      <w:pPr>
        <w:pStyle w:val="ListBullet"/>
      </w:pPr>
      <w:r>
        <w:t>T</w:t>
      </w:r>
      <w:r w:rsidRPr="00365DAE">
        <w:t>he provider</w:t>
      </w:r>
      <w:r>
        <w:t>’s</w:t>
      </w:r>
      <w:r w:rsidRPr="00365DAE">
        <w:t xml:space="preserve"> response</w:t>
      </w:r>
      <w:r>
        <w:t xml:space="preserve"> to the Assessment Contact - Site report</w:t>
      </w:r>
      <w:r w:rsidRPr="00365DAE">
        <w:t xml:space="preserve"> </w:t>
      </w:r>
      <w:r>
        <w:t>received</w:t>
      </w:r>
      <w:r w:rsidRPr="00365DAE">
        <w:t xml:space="preserve"> </w:t>
      </w:r>
      <w:r>
        <w:t>1 September 2020.</w:t>
      </w:r>
    </w:p>
    <w:p w14:paraId="32F36A97" w14:textId="77777777" w:rsidR="005E0506" w:rsidRDefault="005E0506" w:rsidP="005E0506">
      <w:pPr>
        <w:spacing w:after="160" w:line="259" w:lineRule="auto"/>
        <w:rPr>
          <w:rFonts w:cs="Times New Roman"/>
        </w:rPr>
      </w:pPr>
    </w:p>
    <w:p w14:paraId="3F4D02D7" w14:textId="77777777" w:rsidR="005E0506" w:rsidRDefault="005E0506" w:rsidP="005E0506">
      <w:pPr>
        <w:sectPr w:rsidR="005E0506" w:rsidSect="005058B8">
          <w:headerReference w:type="first" r:id="rId18"/>
          <w:pgSz w:w="11906" w:h="16838"/>
          <w:pgMar w:top="1701" w:right="1418" w:bottom="1418" w:left="1418" w:header="709" w:footer="397" w:gutter="0"/>
          <w:cols w:space="708"/>
          <w:docGrid w:linePitch="360"/>
        </w:sectPr>
      </w:pPr>
    </w:p>
    <w:p w14:paraId="0872BFBC" w14:textId="77777777" w:rsidR="005E0506" w:rsidRDefault="005E0506" w:rsidP="005E0506">
      <w:pPr>
        <w:sectPr w:rsidR="005E0506" w:rsidSect="003F5725">
          <w:headerReference w:type="default" r:id="rId19"/>
          <w:type w:val="continuous"/>
          <w:pgSz w:w="11906" w:h="16838"/>
          <w:pgMar w:top="1701" w:right="1418" w:bottom="1418" w:left="1418" w:header="709" w:footer="397" w:gutter="0"/>
          <w:cols w:space="708"/>
          <w:titlePg/>
          <w:docGrid w:linePitch="360"/>
        </w:sectPr>
      </w:pPr>
    </w:p>
    <w:p w14:paraId="353249AB" w14:textId="77777777" w:rsidR="005E0506" w:rsidRDefault="005E0506" w:rsidP="005E0506">
      <w:pPr>
        <w:pStyle w:val="Heading1"/>
        <w:tabs>
          <w:tab w:val="right" w:pos="9070"/>
        </w:tabs>
        <w:spacing w:before="560" w:after="640"/>
        <w:rPr>
          <w:color w:val="FFFFFF" w:themeColor="background1"/>
          <w:sz w:val="36"/>
        </w:rPr>
        <w:sectPr w:rsidR="005E0506"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2AEB07EA" wp14:editId="159B75B3">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673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540EBB4" w14:textId="77777777" w:rsidR="005E0506" w:rsidRPr="00FD1B02" w:rsidRDefault="005E0506" w:rsidP="005E0506">
      <w:pPr>
        <w:pStyle w:val="Heading3"/>
        <w:shd w:val="clear" w:color="auto" w:fill="F2F2F2" w:themeFill="background1" w:themeFillShade="F2"/>
      </w:pPr>
      <w:r w:rsidRPr="00FD1B02">
        <w:t>Consumer outcome:</w:t>
      </w:r>
    </w:p>
    <w:p w14:paraId="069F3648" w14:textId="77777777" w:rsidR="005E0506" w:rsidRDefault="005E0506" w:rsidP="005E0506">
      <w:pPr>
        <w:numPr>
          <w:ilvl w:val="0"/>
          <w:numId w:val="3"/>
        </w:numPr>
        <w:shd w:val="clear" w:color="auto" w:fill="F2F2F2" w:themeFill="background1" w:themeFillShade="F2"/>
      </w:pPr>
      <w:r>
        <w:t>I get personal care, clinical care, or both personal care and clinical care, that is safe and right for me.</w:t>
      </w:r>
    </w:p>
    <w:p w14:paraId="24F20C20" w14:textId="77777777" w:rsidR="005E0506" w:rsidRDefault="005E0506" w:rsidP="005E0506">
      <w:pPr>
        <w:pStyle w:val="Heading3"/>
        <w:shd w:val="clear" w:color="auto" w:fill="F2F2F2" w:themeFill="background1" w:themeFillShade="F2"/>
      </w:pPr>
      <w:r>
        <w:t>Organisation statement:</w:t>
      </w:r>
    </w:p>
    <w:p w14:paraId="74C7E24A" w14:textId="77777777" w:rsidR="005E0506" w:rsidRDefault="005E0506" w:rsidP="005E050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4139B4" w14:textId="77777777" w:rsidR="005E0506" w:rsidRDefault="005E0506" w:rsidP="005E0506">
      <w:pPr>
        <w:pStyle w:val="Heading2"/>
      </w:pPr>
      <w:r>
        <w:t>Assessment of Standard 3</w:t>
      </w:r>
    </w:p>
    <w:p w14:paraId="684F7BF0" w14:textId="77777777" w:rsidR="005E0506" w:rsidRDefault="005E0506" w:rsidP="005E0506">
      <w:pPr>
        <w:rPr>
          <w:rFonts w:eastAsiaTheme="minorHAnsi"/>
          <w:color w:val="auto"/>
        </w:rPr>
      </w:pPr>
      <w:r w:rsidRPr="001D10E6">
        <w:rPr>
          <w:rFonts w:eastAsiaTheme="minorHAnsi"/>
          <w:color w:val="auto"/>
        </w:rPr>
        <w:t>The Quality Standard is assessed as non-compliant as one of the seven specific requirements have been assessed as non-compliant.</w:t>
      </w:r>
    </w:p>
    <w:p w14:paraId="4C52A650" w14:textId="77777777" w:rsidR="005E0506" w:rsidRPr="00BC2EF7" w:rsidRDefault="005E0506" w:rsidP="005E0506">
      <w:pPr>
        <w:pStyle w:val="Heading3"/>
        <w:rPr>
          <w:rFonts w:cs="Times New Roman"/>
          <w:b w:val="0"/>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C33C22" w14:textId="77777777" w:rsidR="005E0506" w:rsidRPr="00D435F8" w:rsidRDefault="005E0506" w:rsidP="005E0506">
      <w:pPr>
        <w:pStyle w:val="Heading3"/>
      </w:pPr>
      <w:r w:rsidRPr="00D435F8">
        <w:t>Requirement 3(3)(g)</w:t>
      </w:r>
      <w:r>
        <w:tab/>
        <w:t>Non-compliant</w:t>
      </w:r>
    </w:p>
    <w:p w14:paraId="71E69B7F" w14:textId="77777777" w:rsidR="005E0506" w:rsidRPr="004A3816" w:rsidRDefault="005E0506" w:rsidP="005E0506">
      <w:pPr>
        <w:tabs>
          <w:tab w:val="right" w:pos="9026"/>
        </w:tabs>
        <w:spacing w:before="0" w:after="0"/>
        <w:outlineLvl w:val="4"/>
        <w:rPr>
          <w:i/>
          <w:szCs w:val="22"/>
        </w:rPr>
      </w:pPr>
      <w:r w:rsidRPr="004A3816">
        <w:rPr>
          <w:i/>
          <w:szCs w:val="22"/>
        </w:rPr>
        <w:t>Minimisation of infection related risks through implementing:</w:t>
      </w:r>
    </w:p>
    <w:p w14:paraId="36E84B5A" w14:textId="4B10D7A3" w:rsidR="005E0506" w:rsidRPr="004A3816" w:rsidRDefault="005E0506" w:rsidP="005E0506">
      <w:pPr>
        <w:numPr>
          <w:ilvl w:val="0"/>
          <w:numId w:val="25"/>
        </w:numPr>
        <w:tabs>
          <w:tab w:val="right" w:pos="9026"/>
        </w:tabs>
        <w:spacing w:before="0" w:after="0"/>
        <w:ind w:left="567" w:hanging="425"/>
        <w:outlineLvl w:val="4"/>
        <w:rPr>
          <w:i/>
        </w:rPr>
      </w:pPr>
      <w:r w:rsidRPr="004A3816">
        <w:rPr>
          <w:i/>
        </w:rPr>
        <w:t>standard and transmission-based precautions to prevent and control infection; and</w:t>
      </w:r>
    </w:p>
    <w:p w14:paraId="089F8B0C" w14:textId="77777777" w:rsidR="005E0506" w:rsidRPr="004A3816" w:rsidRDefault="005E0506" w:rsidP="005E0506">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BA60C8B" w14:textId="1AD203F7" w:rsidR="005E0506" w:rsidRPr="005E0506" w:rsidRDefault="005E0506" w:rsidP="005E0506">
      <w:pPr>
        <w:rPr>
          <w:color w:val="auto"/>
        </w:rPr>
      </w:pPr>
      <w:r w:rsidRPr="005E0506">
        <w:rPr>
          <w:color w:val="auto"/>
        </w:rPr>
        <w:t xml:space="preserve">The Assessment Team found issues with infection control and the service’s preparedness to manage COVID-19. Management present on the day indicated they would act on the issues raised. I acknowledge the approved provider’s response to the report, but I am not satisfied this has sufficiently addressed the issues raised by the Assessment Team in their report. </w:t>
      </w:r>
    </w:p>
    <w:p w14:paraId="5C3C31BF" w14:textId="34A90197" w:rsidR="005E0506" w:rsidRPr="005E0506" w:rsidRDefault="005E0506" w:rsidP="005E0506">
      <w:pPr>
        <w:rPr>
          <w:color w:val="auto"/>
        </w:rPr>
      </w:pPr>
      <w:r w:rsidRPr="005E0506">
        <w:rPr>
          <w:color w:val="auto"/>
        </w:rPr>
        <w:t xml:space="preserve">It is my view the service needs to demonstrate its infection control practices are effective and that the service is sufficiently prepared should it be required to manage a COVID-19 outbreak. This includes a site-specific plan. For example, the approved provider in their response, identified Heritage Pennant Hills is a culturally specific Chinese service. This is not reflected in the COVID-19 outbreak management or risk </w:t>
      </w:r>
      <w:r w:rsidRPr="005E0506">
        <w:rPr>
          <w:color w:val="auto"/>
        </w:rPr>
        <w:lastRenderedPageBreak/>
        <w:t>assessment plans or other documentation provided in their submission. Based on the information provided I find this requirement is not compliant.</w:t>
      </w:r>
    </w:p>
    <w:p w14:paraId="0C4D52F8" w14:textId="77777777" w:rsidR="005E0506" w:rsidRDefault="005E0506" w:rsidP="005E0506">
      <w:pPr>
        <w:sectPr w:rsidR="005E0506" w:rsidSect="00CB3BA9">
          <w:headerReference w:type="default" r:id="rId22"/>
          <w:type w:val="continuous"/>
          <w:pgSz w:w="11906" w:h="16838"/>
          <w:pgMar w:top="1701" w:right="1418" w:bottom="1418" w:left="1418" w:header="709" w:footer="397" w:gutter="0"/>
          <w:cols w:space="708"/>
          <w:titlePg/>
          <w:docGrid w:linePitch="360"/>
        </w:sectPr>
      </w:pPr>
    </w:p>
    <w:p w14:paraId="0D749AC3" w14:textId="77777777" w:rsidR="005E0506" w:rsidRDefault="005E0506" w:rsidP="005E0506">
      <w:pPr>
        <w:sectPr w:rsidR="005E0506" w:rsidSect="00CB3BA9">
          <w:headerReference w:type="default" r:id="rId23"/>
          <w:type w:val="continuous"/>
          <w:pgSz w:w="11906" w:h="16838"/>
          <w:pgMar w:top="1701" w:right="1418" w:bottom="1418" w:left="1418" w:header="709" w:footer="397" w:gutter="0"/>
          <w:cols w:space="708"/>
          <w:titlePg/>
          <w:docGrid w:linePitch="360"/>
        </w:sectPr>
      </w:pPr>
    </w:p>
    <w:p w14:paraId="4D61D3D3" w14:textId="77777777" w:rsidR="005E0506" w:rsidRDefault="005E0506" w:rsidP="005E0506">
      <w:pPr>
        <w:pStyle w:val="Heading1"/>
        <w:tabs>
          <w:tab w:val="right" w:pos="9070"/>
        </w:tabs>
        <w:spacing w:before="560" w:after="640"/>
        <w:rPr>
          <w:color w:val="FFFFFF" w:themeColor="background1"/>
          <w:sz w:val="36"/>
        </w:rPr>
        <w:sectPr w:rsidR="005E0506"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7FF17C4" wp14:editId="603F7578">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12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D082D34" w14:textId="77777777" w:rsidR="005E0506" w:rsidRPr="00FD1B02" w:rsidRDefault="005E0506" w:rsidP="005E0506">
      <w:pPr>
        <w:pStyle w:val="Heading3"/>
        <w:shd w:val="clear" w:color="auto" w:fill="F2F2F2" w:themeFill="background1" w:themeFillShade="F2"/>
      </w:pPr>
      <w:r w:rsidRPr="00FD1B02">
        <w:t>Consumer outcome:</w:t>
      </w:r>
    </w:p>
    <w:p w14:paraId="7DBAFEC6" w14:textId="77777777" w:rsidR="005E0506" w:rsidRDefault="005E0506" w:rsidP="005E050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9CCFECC" w14:textId="77777777" w:rsidR="005E0506" w:rsidRDefault="005E0506" w:rsidP="005E0506">
      <w:pPr>
        <w:pStyle w:val="Heading3"/>
        <w:shd w:val="clear" w:color="auto" w:fill="F2F2F2" w:themeFill="background1" w:themeFillShade="F2"/>
      </w:pPr>
      <w:r>
        <w:t>Organisation statement:</w:t>
      </w:r>
    </w:p>
    <w:p w14:paraId="18579E2C" w14:textId="77777777" w:rsidR="005E0506" w:rsidRDefault="005E0506" w:rsidP="005E050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5BAB17" w14:textId="77777777" w:rsidR="005E0506" w:rsidRDefault="005E0506" w:rsidP="005E0506">
      <w:pPr>
        <w:pStyle w:val="Heading2"/>
      </w:pPr>
      <w:r>
        <w:t>Assessment of Standard 5</w:t>
      </w:r>
    </w:p>
    <w:p w14:paraId="7BBF7887" w14:textId="77777777" w:rsidR="005E0506" w:rsidRPr="00E45BB4" w:rsidRDefault="005E0506" w:rsidP="005E0506">
      <w:pPr>
        <w:rPr>
          <w:rFonts w:eastAsia="Calibri"/>
          <w:color w:val="auto"/>
          <w:lang w:eastAsia="en-US"/>
        </w:rPr>
      </w:pPr>
      <w:r w:rsidRPr="00E45BB4">
        <w:rPr>
          <w:rFonts w:eastAsiaTheme="minorHAnsi"/>
          <w:color w:val="auto"/>
        </w:rPr>
        <w:t>The Quality Standard is assessed as non-compliant as one of the three specific requirements has been assessed as non-compliant.</w:t>
      </w:r>
    </w:p>
    <w:p w14:paraId="7B7FD7E3" w14:textId="77777777" w:rsidR="005E0506" w:rsidRPr="00BC2EF7" w:rsidRDefault="005E0506" w:rsidP="005E0506">
      <w:pPr>
        <w:pStyle w:val="Heading2"/>
        <w:rPr>
          <w:b w:val="0"/>
        </w:rPr>
      </w:pPr>
      <w:r>
        <w:t>Assessment of Standard 5 Requirements</w:t>
      </w:r>
      <w:r w:rsidRPr="0066387A">
        <w:rPr>
          <w:i/>
          <w:color w:val="0000FF"/>
          <w:sz w:val="24"/>
          <w:szCs w:val="24"/>
        </w:rPr>
        <w:t xml:space="preserve"> </w:t>
      </w:r>
    </w:p>
    <w:p w14:paraId="728A219D" w14:textId="762D153E" w:rsidR="005E0506" w:rsidRPr="00D435F8" w:rsidRDefault="005E0506" w:rsidP="005E0506">
      <w:pPr>
        <w:pStyle w:val="Heading3"/>
      </w:pPr>
      <w:r w:rsidRPr="00D435F8">
        <w:t>Requirement 5(3)(b)</w:t>
      </w:r>
      <w:r>
        <w:tab/>
        <w:t>Non-compliant</w:t>
      </w:r>
    </w:p>
    <w:p w14:paraId="38387182" w14:textId="77777777" w:rsidR="005E0506" w:rsidRPr="004A3816" w:rsidRDefault="005E0506" w:rsidP="005E0506">
      <w:pPr>
        <w:rPr>
          <w:i/>
        </w:rPr>
      </w:pPr>
      <w:r w:rsidRPr="004A3816">
        <w:rPr>
          <w:i/>
        </w:rPr>
        <w:t>The service environment:</w:t>
      </w:r>
    </w:p>
    <w:p w14:paraId="68674A3C" w14:textId="77777777" w:rsidR="005E0506" w:rsidRPr="004A3816" w:rsidRDefault="005E0506" w:rsidP="005E0506">
      <w:pPr>
        <w:numPr>
          <w:ilvl w:val="0"/>
          <w:numId w:val="27"/>
        </w:numPr>
        <w:tabs>
          <w:tab w:val="right" w:pos="9026"/>
        </w:tabs>
        <w:spacing w:before="0" w:after="0"/>
        <w:ind w:left="567" w:hanging="425"/>
        <w:outlineLvl w:val="4"/>
        <w:rPr>
          <w:i/>
        </w:rPr>
      </w:pPr>
      <w:r w:rsidRPr="004A3816">
        <w:rPr>
          <w:i/>
        </w:rPr>
        <w:t>is safe, clean, well maintained and comfortable; and</w:t>
      </w:r>
    </w:p>
    <w:p w14:paraId="5D97E0F9" w14:textId="77777777" w:rsidR="005E0506" w:rsidRPr="004A3816" w:rsidRDefault="005E0506" w:rsidP="005E0506">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62540760" w14:textId="77777777" w:rsidR="005E0506" w:rsidRDefault="005E0506" w:rsidP="005E0506">
      <w:pPr>
        <w:rPr>
          <w:rFonts w:eastAsia="Calibri"/>
          <w:color w:val="auto"/>
          <w:lang w:eastAsia="en-US"/>
        </w:rPr>
      </w:pPr>
      <w:r w:rsidRPr="005E0506">
        <w:rPr>
          <w:rFonts w:eastAsia="Calibri"/>
          <w:color w:val="auto"/>
          <w:lang w:eastAsia="en-US"/>
        </w:rPr>
        <w:t xml:space="preserve">The Assessment Team observed the service was mostly clean and well maintained. However, staff were unable to demonstrate they were aware of maintenance concerns in the service or that there is effective communication to escalate identified maintenance concerns. This includes that the maintenance auditing system used by the service had not picked up in a timely way the issues identified by the Assessment Team. Likewise, I have considered the Assessment Team’s findings about the potential risk in infection control in the management of consumer personal items, such as toiletry items and the safe management of waste materials, such as monitoring the use of wash stations to ensure they are used effectively and kept free of free of waste materials. </w:t>
      </w:r>
    </w:p>
    <w:p w14:paraId="269E8FFE" w14:textId="7A8F30E7" w:rsidR="005E0506" w:rsidRPr="005E0506" w:rsidRDefault="005E0506" w:rsidP="005E0506">
      <w:pPr>
        <w:rPr>
          <w:rFonts w:eastAsia="Calibri"/>
          <w:color w:val="auto"/>
          <w:lang w:eastAsia="en-US"/>
        </w:rPr>
      </w:pPr>
      <w:r w:rsidRPr="005E0506">
        <w:rPr>
          <w:rFonts w:eastAsia="Calibri"/>
          <w:color w:val="auto"/>
          <w:lang w:eastAsia="en-US"/>
        </w:rPr>
        <w:t xml:space="preserve">I acknowledge the response by the approved provider. However, I am not satisfied this has addressed the findings of the Assessment Team. The service requires further time to demonstrate its maintenance system is effective in identifying and </w:t>
      </w:r>
      <w:r w:rsidRPr="005E0506">
        <w:rPr>
          <w:rFonts w:eastAsia="Calibri"/>
          <w:color w:val="auto"/>
          <w:lang w:eastAsia="en-US"/>
        </w:rPr>
        <w:lastRenderedPageBreak/>
        <w:t>completing maintenance tasks in a timely way. I find this requirement is not compliant.</w:t>
      </w:r>
    </w:p>
    <w:p w14:paraId="2C06CD74" w14:textId="77777777" w:rsidR="005E0506" w:rsidRDefault="005E0506" w:rsidP="005E0506">
      <w:pPr>
        <w:sectPr w:rsidR="005E0506" w:rsidSect="00CB3BA9">
          <w:headerReference w:type="default" r:id="rId26"/>
          <w:type w:val="continuous"/>
          <w:pgSz w:w="11906" w:h="16838"/>
          <w:pgMar w:top="1701" w:right="1418" w:bottom="1418" w:left="1418" w:header="709" w:footer="397" w:gutter="0"/>
          <w:cols w:space="708"/>
          <w:titlePg/>
          <w:docGrid w:linePitch="360"/>
        </w:sectPr>
      </w:pPr>
    </w:p>
    <w:p w14:paraId="1C04AE3D" w14:textId="77777777" w:rsidR="005E0506" w:rsidRDefault="005E0506" w:rsidP="005E0506">
      <w:pPr>
        <w:tabs>
          <w:tab w:val="right" w:pos="9026"/>
        </w:tabs>
        <w:sectPr w:rsidR="005E0506" w:rsidSect="008D7780">
          <w:headerReference w:type="default" r:id="rId27"/>
          <w:type w:val="continuous"/>
          <w:pgSz w:w="11906" w:h="16838"/>
          <w:pgMar w:top="1701" w:right="1418" w:bottom="1418" w:left="1418" w:header="709" w:footer="397" w:gutter="0"/>
          <w:cols w:space="708"/>
          <w:docGrid w:linePitch="360"/>
        </w:sectPr>
      </w:pPr>
    </w:p>
    <w:p w14:paraId="7A9D1E7E" w14:textId="77777777" w:rsidR="005E0506" w:rsidRDefault="005E0506" w:rsidP="005E0506">
      <w:pPr>
        <w:pStyle w:val="Heading1"/>
      </w:pPr>
      <w:r>
        <w:lastRenderedPageBreak/>
        <w:t>Areas for improvement</w:t>
      </w:r>
    </w:p>
    <w:p w14:paraId="78A7BAC9" w14:textId="77777777" w:rsidR="005E0506" w:rsidRPr="00E830C7" w:rsidRDefault="005E0506" w:rsidP="005E050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5B5AA54" w14:textId="77777777" w:rsidR="005E0506" w:rsidRDefault="005E0506" w:rsidP="005E0506">
      <w:pPr>
        <w:pStyle w:val="ListBullet"/>
        <w:numPr>
          <w:ilvl w:val="0"/>
          <w:numId w:val="0"/>
        </w:numPr>
        <w:ind w:left="425" w:hanging="425"/>
      </w:pPr>
      <w:r w:rsidRPr="00107359">
        <w:rPr>
          <w:b/>
          <w:sz w:val="28"/>
          <w:szCs w:val="28"/>
        </w:rPr>
        <w:t>Standard 3</w:t>
      </w:r>
      <w:r w:rsidRPr="00A53962">
        <w:t xml:space="preserve"> </w:t>
      </w:r>
    </w:p>
    <w:p w14:paraId="3554355A" w14:textId="77777777" w:rsidR="005E0506" w:rsidRPr="00C93BFC" w:rsidRDefault="005E0506" w:rsidP="005E0506">
      <w:pPr>
        <w:pStyle w:val="ListBullet"/>
        <w:numPr>
          <w:ilvl w:val="0"/>
          <w:numId w:val="0"/>
        </w:numPr>
        <w:ind w:left="425" w:hanging="425"/>
        <w:rPr>
          <w:b/>
        </w:rPr>
      </w:pPr>
      <w:r w:rsidRPr="00C93BFC">
        <w:rPr>
          <w:b/>
        </w:rPr>
        <w:t xml:space="preserve">Requirement (3)(g) </w:t>
      </w:r>
    </w:p>
    <w:p w14:paraId="7A8F998E" w14:textId="77777777" w:rsidR="005E0506" w:rsidRPr="00A53962" w:rsidRDefault="005E0506" w:rsidP="0043265F">
      <w:pPr>
        <w:tabs>
          <w:tab w:val="right" w:pos="9026"/>
        </w:tabs>
        <w:spacing w:before="0"/>
        <w:outlineLvl w:val="4"/>
        <w:rPr>
          <w:i/>
          <w:color w:val="auto"/>
          <w:szCs w:val="22"/>
        </w:rPr>
      </w:pPr>
      <w:r w:rsidRPr="00A53962">
        <w:rPr>
          <w:i/>
          <w:color w:val="auto"/>
          <w:szCs w:val="22"/>
        </w:rPr>
        <w:t>Minimisation of infection related risks through implementing:</w:t>
      </w:r>
    </w:p>
    <w:p w14:paraId="7202D0F2" w14:textId="77A32BEC" w:rsidR="005E0506" w:rsidRPr="0043265F" w:rsidRDefault="005E0506" w:rsidP="0043265F">
      <w:pPr>
        <w:pStyle w:val="ListBullet"/>
        <w:numPr>
          <w:ilvl w:val="0"/>
          <w:numId w:val="38"/>
        </w:numPr>
        <w:spacing w:before="0" w:after="0"/>
        <w:ind w:left="1077"/>
        <w:outlineLvl w:val="4"/>
        <w:rPr>
          <w:i/>
        </w:rPr>
      </w:pPr>
      <w:r w:rsidRPr="0043265F">
        <w:rPr>
          <w:i/>
        </w:rPr>
        <w:t>standard and transmission-based precautions to prevent and control infection; and</w:t>
      </w:r>
    </w:p>
    <w:p w14:paraId="7116D78F" w14:textId="77777777" w:rsidR="005E0506" w:rsidRPr="0043265F" w:rsidRDefault="005E0506" w:rsidP="0043265F">
      <w:pPr>
        <w:pStyle w:val="ListBullet"/>
        <w:numPr>
          <w:ilvl w:val="0"/>
          <w:numId w:val="38"/>
        </w:numPr>
        <w:spacing w:before="0" w:after="0"/>
        <w:ind w:left="1077"/>
        <w:rPr>
          <w:i/>
        </w:rPr>
      </w:pPr>
      <w:r w:rsidRPr="0043265F">
        <w:rPr>
          <w:i/>
        </w:rPr>
        <w:t>practices to promote appropriate antibiotic prescribing and use to support optimal care and reduce the risk of increasing resistance to antibiotics.</w:t>
      </w:r>
    </w:p>
    <w:p w14:paraId="7C716007" w14:textId="11369C2F" w:rsidR="005E0506" w:rsidRDefault="005E0506" w:rsidP="005E0506">
      <w:pPr>
        <w:pStyle w:val="ListBullet"/>
        <w:numPr>
          <w:ilvl w:val="0"/>
          <w:numId w:val="0"/>
        </w:numPr>
        <w:ind w:left="425" w:hanging="425"/>
      </w:pPr>
      <w:r>
        <w:t>The Service must demonstrate that:</w:t>
      </w:r>
    </w:p>
    <w:p w14:paraId="14588EB3" w14:textId="6905AF62" w:rsidR="005E0506" w:rsidRDefault="005E0506" w:rsidP="0043265F">
      <w:pPr>
        <w:pStyle w:val="ListBullet"/>
        <w:numPr>
          <w:ilvl w:val="0"/>
          <w:numId w:val="40"/>
        </w:numPr>
        <w:ind w:left="357" w:hanging="357"/>
      </w:pPr>
      <w:r>
        <w:t>it e</w:t>
      </w:r>
      <w:r w:rsidRPr="00A53962">
        <w:t>nsure</w:t>
      </w:r>
      <w:r>
        <w:t>s</w:t>
      </w:r>
      <w:r w:rsidRPr="00A53962">
        <w:t xml:space="preserve"> infection control practices are maintained including</w:t>
      </w:r>
      <w:r>
        <w:t xml:space="preserve"> </w:t>
      </w:r>
      <w:r w:rsidRPr="00A53962">
        <w:t>ensuring COVID-19 preparedness</w:t>
      </w:r>
      <w:r>
        <w:t xml:space="preserve"> in a site-specific way</w:t>
      </w:r>
      <w:r w:rsidRPr="00A53962">
        <w:t>.</w:t>
      </w:r>
    </w:p>
    <w:p w14:paraId="24672559" w14:textId="77777777" w:rsidR="005E0506" w:rsidRPr="00C93BFC" w:rsidRDefault="005E0506" w:rsidP="005E0506">
      <w:pPr>
        <w:pStyle w:val="Heading2"/>
        <w:rPr>
          <w:b w:val="0"/>
        </w:rPr>
      </w:pPr>
      <w:r>
        <w:t>Standard 5</w:t>
      </w:r>
      <w:r w:rsidRPr="0066387A">
        <w:rPr>
          <w:i/>
          <w:color w:val="0000FF"/>
          <w:sz w:val="24"/>
          <w:szCs w:val="24"/>
        </w:rPr>
        <w:t xml:space="preserve"> </w:t>
      </w:r>
    </w:p>
    <w:p w14:paraId="24108347" w14:textId="77777777" w:rsidR="005E0506" w:rsidRPr="00C93BFC" w:rsidRDefault="005E0506" w:rsidP="005E0506">
      <w:pPr>
        <w:pStyle w:val="Heading3"/>
        <w:rPr>
          <w:sz w:val="24"/>
        </w:rPr>
      </w:pPr>
      <w:r w:rsidRPr="00C93BFC">
        <w:rPr>
          <w:color w:val="auto"/>
          <w:sz w:val="24"/>
        </w:rPr>
        <w:t>Requirement 5(3)(b)</w:t>
      </w:r>
      <w:r w:rsidRPr="00C93BFC">
        <w:rPr>
          <w:sz w:val="24"/>
        </w:rPr>
        <w:tab/>
      </w:r>
    </w:p>
    <w:p w14:paraId="2888FA42" w14:textId="77777777" w:rsidR="005E0506" w:rsidRPr="004A3816" w:rsidRDefault="005E0506" w:rsidP="005E0506">
      <w:pPr>
        <w:rPr>
          <w:i/>
        </w:rPr>
      </w:pPr>
      <w:r w:rsidRPr="004A3816">
        <w:rPr>
          <w:i/>
        </w:rPr>
        <w:t>The service environment:</w:t>
      </w:r>
    </w:p>
    <w:p w14:paraId="29F58A0C" w14:textId="77777777" w:rsidR="005E0506" w:rsidRPr="004A3816" w:rsidRDefault="005E0506" w:rsidP="005E0506">
      <w:pPr>
        <w:numPr>
          <w:ilvl w:val="0"/>
          <w:numId w:val="27"/>
        </w:numPr>
        <w:tabs>
          <w:tab w:val="right" w:pos="9026"/>
        </w:tabs>
        <w:spacing w:before="0" w:after="0"/>
        <w:outlineLvl w:val="4"/>
        <w:rPr>
          <w:i/>
        </w:rPr>
      </w:pPr>
      <w:r w:rsidRPr="004A3816">
        <w:rPr>
          <w:i/>
        </w:rPr>
        <w:t>is safe, clean, well maintained and comfortable; and</w:t>
      </w:r>
    </w:p>
    <w:p w14:paraId="4BBDC08E" w14:textId="77777777" w:rsidR="005E0506" w:rsidRPr="004A3816" w:rsidRDefault="005E0506" w:rsidP="005E0506">
      <w:pPr>
        <w:numPr>
          <w:ilvl w:val="0"/>
          <w:numId w:val="27"/>
        </w:numPr>
        <w:tabs>
          <w:tab w:val="right" w:pos="9026"/>
        </w:tabs>
        <w:spacing w:before="0" w:after="0"/>
        <w:outlineLvl w:val="4"/>
        <w:rPr>
          <w:i/>
        </w:rPr>
      </w:pPr>
      <w:r w:rsidRPr="004A3816">
        <w:rPr>
          <w:i/>
        </w:rPr>
        <w:t>enables consumers to move freely, both indoors and outdoors.</w:t>
      </w:r>
    </w:p>
    <w:p w14:paraId="5C4F1598" w14:textId="77777777" w:rsidR="005E0506" w:rsidRDefault="005E0506" w:rsidP="005E0506">
      <w:pPr>
        <w:pStyle w:val="ListBullet"/>
        <w:numPr>
          <w:ilvl w:val="0"/>
          <w:numId w:val="0"/>
        </w:numPr>
        <w:ind w:left="425" w:hanging="425"/>
      </w:pPr>
      <w:r>
        <w:t>The Service must demonstrate that:</w:t>
      </w:r>
    </w:p>
    <w:p w14:paraId="4990EB64" w14:textId="295CF080" w:rsidR="005E0506" w:rsidRPr="00A53962" w:rsidRDefault="005E0506" w:rsidP="005E0506">
      <w:pPr>
        <w:pStyle w:val="ListBullet"/>
        <w:numPr>
          <w:ilvl w:val="0"/>
          <w:numId w:val="39"/>
        </w:numPr>
      </w:pPr>
      <w:r>
        <w:t>it ensures the maintenance processes and practices are effective, applied and sustained, including effective infection control management of</w:t>
      </w:r>
      <w:bookmarkStart w:id="2" w:name="_GoBack"/>
      <w:bookmarkEnd w:id="2"/>
      <w:r>
        <w:t xml:space="preserve"> waste materials.</w:t>
      </w:r>
    </w:p>
    <w:bookmarkEnd w:id="1"/>
    <w:sectPr w:rsidR="005E0506" w:rsidRPr="00A53962"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DFB2F" w14:textId="77777777" w:rsidR="008B5A07" w:rsidRDefault="004A11EA">
      <w:pPr>
        <w:spacing w:before="0" w:after="0" w:line="240" w:lineRule="auto"/>
      </w:pPr>
      <w:r>
        <w:separator/>
      </w:r>
    </w:p>
  </w:endnote>
  <w:endnote w:type="continuationSeparator" w:id="0">
    <w:p w14:paraId="4B7DFB31" w14:textId="77777777" w:rsidR="008B5A07" w:rsidRDefault="004A1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FB08" w14:textId="77777777" w:rsidR="00506F7F" w:rsidRPr="009A1F1B" w:rsidRDefault="004A11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7DFB09" w14:textId="77777777" w:rsidR="00506F7F" w:rsidRPr="00C72FFB" w:rsidRDefault="004A11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Pennant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B7DFB0A" w14:textId="77777777" w:rsidR="00506F7F" w:rsidRPr="00C72FFB" w:rsidRDefault="004A11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FB0B" w14:textId="77777777" w:rsidR="00506F7F" w:rsidRPr="009A1F1B" w:rsidRDefault="004A11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7DFB0C" w14:textId="77777777" w:rsidR="00506F7F" w:rsidRPr="00C72FFB" w:rsidRDefault="004A11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Pennant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7DFB0D" w14:textId="77777777" w:rsidR="00506F7F" w:rsidRPr="00A3716D" w:rsidRDefault="004A11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DFB2B" w14:textId="77777777" w:rsidR="008B5A07" w:rsidRDefault="004A11EA">
      <w:pPr>
        <w:spacing w:before="0" w:after="0" w:line="240" w:lineRule="auto"/>
      </w:pPr>
      <w:r>
        <w:separator/>
      </w:r>
    </w:p>
  </w:footnote>
  <w:footnote w:type="continuationSeparator" w:id="0">
    <w:p w14:paraId="4B7DFB2D" w14:textId="77777777" w:rsidR="008B5A07" w:rsidRDefault="004A11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FB07" w14:textId="77777777" w:rsidR="00506F7F" w:rsidRDefault="004A11E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7DFB2B" wp14:editId="4B7DFB2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89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C6C7" w14:textId="77777777" w:rsidR="005E0506" w:rsidRPr="00FB0086" w:rsidRDefault="005E0506" w:rsidP="00FB0086">
    <w:pPr>
      <w:pStyle w:val="Header"/>
    </w:pPr>
    <w:r>
      <w:rPr>
        <w:noProof/>
        <w:color w:val="auto"/>
        <w:sz w:val="20"/>
      </w:rPr>
      <w:drawing>
        <wp:anchor distT="0" distB="0" distL="114300" distR="114300" simplePos="0" relativeHeight="251699200" behindDoc="1" locked="0" layoutInCell="1" allowOverlap="1" wp14:anchorId="4291F86D" wp14:editId="74F4500D">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20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205E" w14:textId="77777777" w:rsidR="005E0506" w:rsidRDefault="005E0506" w:rsidP="0004322A">
    <w:r>
      <w:rPr>
        <w:noProof/>
        <w:color w:val="auto"/>
        <w:sz w:val="20"/>
      </w:rPr>
      <w:drawing>
        <wp:anchor distT="0" distB="0" distL="114300" distR="114300" simplePos="0" relativeHeight="251692032" behindDoc="1" locked="0" layoutInCell="1" allowOverlap="1" wp14:anchorId="5BAFF67C" wp14:editId="088FE551">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69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C549" w14:textId="25B7FC41" w:rsidR="005E0506" w:rsidRPr="00703E80" w:rsidRDefault="005E05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135D07FB" wp14:editId="7307DA75">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594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0DB8" w14:textId="77777777" w:rsidR="005E0506" w:rsidRPr="00703E80" w:rsidRDefault="005E05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0F54B624" wp14:editId="3FDC2B77">
          <wp:simplePos x="0" y="0"/>
          <wp:positionH relativeFrom="page">
            <wp:posOffset>-2540</wp:posOffset>
          </wp:positionH>
          <wp:positionV relativeFrom="paragraph">
            <wp:posOffset>-448310</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63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FB29" w14:textId="77777777" w:rsidR="008F32C8" w:rsidRPr="008F32C8" w:rsidRDefault="004A11E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B7DFB63" wp14:editId="4B7DFB6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55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FB2A" w14:textId="77777777" w:rsidR="00506F7F" w:rsidRDefault="004A11EA" w:rsidP="009C6F30">
    <w:pPr>
      <w:tabs>
        <w:tab w:val="left" w:pos="3624"/>
      </w:tabs>
    </w:pPr>
    <w:r>
      <w:rPr>
        <w:noProof/>
        <w:color w:val="auto"/>
        <w:sz w:val="20"/>
      </w:rPr>
      <w:drawing>
        <wp:anchor distT="0" distB="0" distL="114300" distR="114300" simplePos="0" relativeHeight="251668480" behindDoc="1" locked="0" layoutInCell="1" allowOverlap="1" wp14:anchorId="4B7DFB65" wp14:editId="4B7DFB6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86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706E" w14:textId="77777777" w:rsidR="005E0506" w:rsidRDefault="005E0506" w:rsidP="0004322A">
    <w:pPr>
      <w:pStyle w:val="Header"/>
      <w:tabs>
        <w:tab w:val="clear" w:pos="4513"/>
        <w:tab w:val="clear" w:pos="9026"/>
        <w:tab w:val="center" w:pos="4535"/>
      </w:tabs>
    </w:pPr>
    <w:r>
      <w:rPr>
        <w:noProof/>
        <w:color w:val="auto"/>
        <w:sz w:val="20"/>
      </w:rPr>
      <w:drawing>
        <wp:anchor distT="0" distB="0" distL="114300" distR="114300" simplePos="0" relativeHeight="251701248" behindDoc="1" locked="0" layoutInCell="1" allowOverlap="1" wp14:anchorId="64563AE5" wp14:editId="5B1E4E30">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07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4E52A" w14:textId="77777777" w:rsidR="005E0506" w:rsidRDefault="005E0506">
    <w:pPr>
      <w:pStyle w:val="Header"/>
    </w:pPr>
    <w:r w:rsidRPr="003C6EC2">
      <w:rPr>
        <w:rFonts w:eastAsia="Calibri"/>
        <w:noProof/>
      </w:rPr>
      <w:drawing>
        <wp:anchor distT="0" distB="0" distL="114300" distR="114300" simplePos="0" relativeHeight="251693056" behindDoc="1" locked="0" layoutInCell="1" allowOverlap="1" wp14:anchorId="34AA6FF7" wp14:editId="0996191F">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46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DF41" w14:textId="77777777" w:rsidR="005E0506" w:rsidRDefault="005E0506" w:rsidP="0004322A">
    <w:r>
      <w:rPr>
        <w:noProof/>
        <w:color w:val="auto"/>
        <w:sz w:val="20"/>
      </w:rPr>
      <w:drawing>
        <wp:anchor distT="0" distB="0" distL="114300" distR="114300" simplePos="0" relativeHeight="251689984" behindDoc="1" locked="0" layoutInCell="1" allowOverlap="1" wp14:anchorId="5E4E6B30" wp14:editId="017301BC">
          <wp:simplePos x="0" y="0"/>
          <wp:positionH relativeFrom="column">
            <wp:posOffset>-909955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02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BF60E" w14:textId="77777777" w:rsidR="005E0506" w:rsidRPr="00703E80" w:rsidRDefault="005E05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34162EFD" wp14:editId="52156166">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32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043D" w14:textId="77777777" w:rsidR="005E0506" w:rsidRPr="00FB0086" w:rsidRDefault="005E0506" w:rsidP="00FB0086">
    <w:pPr>
      <w:pStyle w:val="Header"/>
    </w:pPr>
    <w:r>
      <w:rPr>
        <w:noProof/>
        <w:color w:val="auto"/>
        <w:sz w:val="20"/>
      </w:rPr>
      <w:drawing>
        <wp:anchor distT="0" distB="0" distL="114300" distR="114300" simplePos="0" relativeHeight="251696128" behindDoc="1" locked="0" layoutInCell="1" allowOverlap="1" wp14:anchorId="194661F5" wp14:editId="3C28B258">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19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A64C" w14:textId="77777777" w:rsidR="005E0506" w:rsidRDefault="005E0506" w:rsidP="0004322A">
    <w:r>
      <w:rPr>
        <w:noProof/>
        <w:color w:val="auto"/>
        <w:sz w:val="20"/>
      </w:rPr>
      <w:drawing>
        <wp:anchor distT="0" distB="0" distL="114300" distR="114300" simplePos="0" relativeHeight="251691008" behindDoc="1" locked="0" layoutInCell="1" allowOverlap="1" wp14:anchorId="004EB89B" wp14:editId="670CD598">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80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B09B" w14:textId="09C63E4E" w:rsidR="005E0506" w:rsidRPr="00703E80" w:rsidRDefault="005E05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726B0667" wp14:editId="0EE19202">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33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B1FE" w14:textId="77777777" w:rsidR="005E0506" w:rsidRPr="00703E80" w:rsidRDefault="005E05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7EAB227A" wp14:editId="065694AA">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900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DEAAF92">
      <w:start w:val="1"/>
      <w:numFmt w:val="lowerRoman"/>
      <w:lvlText w:val="(%1)"/>
      <w:lvlJc w:val="left"/>
      <w:pPr>
        <w:ind w:left="1080" w:hanging="720"/>
      </w:pPr>
      <w:rPr>
        <w:rFonts w:hint="default"/>
        <w:b w:val="0"/>
      </w:rPr>
    </w:lvl>
    <w:lvl w:ilvl="1" w:tplc="F20AFA88" w:tentative="1">
      <w:start w:val="1"/>
      <w:numFmt w:val="lowerLetter"/>
      <w:lvlText w:val="%2."/>
      <w:lvlJc w:val="left"/>
      <w:pPr>
        <w:ind w:left="1440" w:hanging="360"/>
      </w:pPr>
    </w:lvl>
    <w:lvl w:ilvl="2" w:tplc="DB74932C" w:tentative="1">
      <w:start w:val="1"/>
      <w:numFmt w:val="lowerRoman"/>
      <w:lvlText w:val="%3."/>
      <w:lvlJc w:val="right"/>
      <w:pPr>
        <w:ind w:left="2160" w:hanging="180"/>
      </w:pPr>
    </w:lvl>
    <w:lvl w:ilvl="3" w:tplc="AB7E761A" w:tentative="1">
      <w:start w:val="1"/>
      <w:numFmt w:val="decimal"/>
      <w:lvlText w:val="%4."/>
      <w:lvlJc w:val="left"/>
      <w:pPr>
        <w:ind w:left="2880" w:hanging="360"/>
      </w:pPr>
    </w:lvl>
    <w:lvl w:ilvl="4" w:tplc="46AE05C2" w:tentative="1">
      <w:start w:val="1"/>
      <w:numFmt w:val="lowerLetter"/>
      <w:lvlText w:val="%5."/>
      <w:lvlJc w:val="left"/>
      <w:pPr>
        <w:ind w:left="3600" w:hanging="360"/>
      </w:pPr>
    </w:lvl>
    <w:lvl w:ilvl="5" w:tplc="5A82A154" w:tentative="1">
      <w:start w:val="1"/>
      <w:numFmt w:val="lowerRoman"/>
      <w:lvlText w:val="%6."/>
      <w:lvlJc w:val="right"/>
      <w:pPr>
        <w:ind w:left="4320" w:hanging="180"/>
      </w:pPr>
    </w:lvl>
    <w:lvl w:ilvl="6" w:tplc="941C5E60" w:tentative="1">
      <w:start w:val="1"/>
      <w:numFmt w:val="decimal"/>
      <w:lvlText w:val="%7."/>
      <w:lvlJc w:val="left"/>
      <w:pPr>
        <w:ind w:left="5040" w:hanging="360"/>
      </w:pPr>
    </w:lvl>
    <w:lvl w:ilvl="7" w:tplc="0B586BBE" w:tentative="1">
      <w:start w:val="1"/>
      <w:numFmt w:val="lowerLetter"/>
      <w:lvlText w:val="%8."/>
      <w:lvlJc w:val="left"/>
      <w:pPr>
        <w:ind w:left="5760" w:hanging="360"/>
      </w:pPr>
    </w:lvl>
    <w:lvl w:ilvl="8" w:tplc="B336C9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DE898D8">
      <w:start w:val="1"/>
      <w:numFmt w:val="bullet"/>
      <w:pStyle w:val="ListParagraph"/>
      <w:lvlText w:val=""/>
      <w:lvlJc w:val="left"/>
      <w:pPr>
        <w:ind w:left="1440" w:hanging="360"/>
      </w:pPr>
      <w:rPr>
        <w:rFonts w:ascii="Symbol" w:hAnsi="Symbol" w:hint="default"/>
        <w:color w:val="auto"/>
      </w:rPr>
    </w:lvl>
    <w:lvl w:ilvl="1" w:tplc="2E889256" w:tentative="1">
      <w:start w:val="1"/>
      <w:numFmt w:val="bullet"/>
      <w:lvlText w:val="o"/>
      <w:lvlJc w:val="left"/>
      <w:pPr>
        <w:ind w:left="2160" w:hanging="360"/>
      </w:pPr>
      <w:rPr>
        <w:rFonts w:ascii="Courier New" w:hAnsi="Courier New" w:cs="Courier New" w:hint="default"/>
      </w:rPr>
    </w:lvl>
    <w:lvl w:ilvl="2" w:tplc="9626BD16" w:tentative="1">
      <w:start w:val="1"/>
      <w:numFmt w:val="bullet"/>
      <w:lvlText w:val=""/>
      <w:lvlJc w:val="left"/>
      <w:pPr>
        <w:ind w:left="2880" w:hanging="360"/>
      </w:pPr>
      <w:rPr>
        <w:rFonts w:ascii="Wingdings" w:hAnsi="Wingdings" w:hint="default"/>
      </w:rPr>
    </w:lvl>
    <w:lvl w:ilvl="3" w:tplc="96884A62" w:tentative="1">
      <w:start w:val="1"/>
      <w:numFmt w:val="bullet"/>
      <w:lvlText w:val=""/>
      <w:lvlJc w:val="left"/>
      <w:pPr>
        <w:ind w:left="3600" w:hanging="360"/>
      </w:pPr>
      <w:rPr>
        <w:rFonts w:ascii="Symbol" w:hAnsi="Symbol" w:hint="default"/>
      </w:rPr>
    </w:lvl>
    <w:lvl w:ilvl="4" w:tplc="F0CC808A" w:tentative="1">
      <w:start w:val="1"/>
      <w:numFmt w:val="bullet"/>
      <w:lvlText w:val="o"/>
      <w:lvlJc w:val="left"/>
      <w:pPr>
        <w:ind w:left="4320" w:hanging="360"/>
      </w:pPr>
      <w:rPr>
        <w:rFonts w:ascii="Courier New" w:hAnsi="Courier New" w:cs="Courier New" w:hint="default"/>
      </w:rPr>
    </w:lvl>
    <w:lvl w:ilvl="5" w:tplc="8F3EDF2E" w:tentative="1">
      <w:start w:val="1"/>
      <w:numFmt w:val="bullet"/>
      <w:lvlText w:val=""/>
      <w:lvlJc w:val="left"/>
      <w:pPr>
        <w:ind w:left="5040" w:hanging="360"/>
      </w:pPr>
      <w:rPr>
        <w:rFonts w:ascii="Wingdings" w:hAnsi="Wingdings" w:hint="default"/>
      </w:rPr>
    </w:lvl>
    <w:lvl w:ilvl="6" w:tplc="715C5F70" w:tentative="1">
      <w:start w:val="1"/>
      <w:numFmt w:val="bullet"/>
      <w:lvlText w:val=""/>
      <w:lvlJc w:val="left"/>
      <w:pPr>
        <w:ind w:left="5760" w:hanging="360"/>
      </w:pPr>
      <w:rPr>
        <w:rFonts w:ascii="Symbol" w:hAnsi="Symbol" w:hint="default"/>
      </w:rPr>
    </w:lvl>
    <w:lvl w:ilvl="7" w:tplc="DE26F164" w:tentative="1">
      <w:start w:val="1"/>
      <w:numFmt w:val="bullet"/>
      <w:lvlText w:val="o"/>
      <w:lvlJc w:val="left"/>
      <w:pPr>
        <w:ind w:left="6480" w:hanging="360"/>
      </w:pPr>
      <w:rPr>
        <w:rFonts w:ascii="Courier New" w:hAnsi="Courier New" w:cs="Courier New" w:hint="default"/>
      </w:rPr>
    </w:lvl>
    <w:lvl w:ilvl="8" w:tplc="0EB21F8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0844362">
      <w:start w:val="1"/>
      <w:numFmt w:val="lowerRoman"/>
      <w:lvlText w:val="(%1)"/>
      <w:lvlJc w:val="left"/>
      <w:pPr>
        <w:ind w:left="1004" w:hanging="720"/>
      </w:pPr>
      <w:rPr>
        <w:rFonts w:hint="default"/>
        <w:b w:val="0"/>
      </w:rPr>
    </w:lvl>
    <w:lvl w:ilvl="1" w:tplc="9D94B778" w:tentative="1">
      <w:start w:val="1"/>
      <w:numFmt w:val="lowerLetter"/>
      <w:lvlText w:val="%2."/>
      <w:lvlJc w:val="left"/>
      <w:pPr>
        <w:ind w:left="1364" w:hanging="360"/>
      </w:pPr>
    </w:lvl>
    <w:lvl w:ilvl="2" w:tplc="0086638A" w:tentative="1">
      <w:start w:val="1"/>
      <w:numFmt w:val="lowerRoman"/>
      <w:lvlText w:val="%3."/>
      <w:lvlJc w:val="right"/>
      <w:pPr>
        <w:ind w:left="2084" w:hanging="180"/>
      </w:pPr>
    </w:lvl>
    <w:lvl w:ilvl="3" w:tplc="44CEEA36" w:tentative="1">
      <w:start w:val="1"/>
      <w:numFmt w:val="decimal"/>
      <w:lvlText w:val="%4."/>
      <w:lvlJc w:val="left"/>
      <w:pPr>
        <w:ind w:left="2804" w:hanging="360"/>
      </w:pPr>
    </w:lvl>
    <w:lvl w:ilvl="4" w:tplc="C64CFF18" w:tentative="1">
      <w:start w:val="1"/>
      <w:numFmt w:val="lowerLetter"/>
      <w:lvlText w:val="%5."/>
      <w:lvlJc w:val="left"/>
      <w:pPr>
        <w:ind w:left="3524" w:hanging="360"/>
      </w:pPr>
    </w:lvl>
    <w:lvl w:ilvl="5" w:tplc="E67823C2" w:tentative="1">
      <w:start w:val="1"/>
      <w:numFmt w:val="lowerRoman"/>
      <w:lvlText w:val="%6."/>
      <w:lvlJc w:val="right"/>
      <w:pPr>
        <w:ind w:left="4244" w:hanging="180"/>
      </w:pPr>
    </w:lvl>
    <w:lvl w:ilvl="6" w:tplc="1E54CF42" w:tentative="1">
      <w:start w:val="1"/>
      <w:numFmt w:val="decimal"/>
      <w:lvlText w:val="%7."/>
      <w:lvlJc w:val="left"/>
      <w:pPr>
        <w:ind w:left="4964" w:hanging="360"/>
      </w:pPr>
    </w:lvl>
    <w:lvl w:ilvl="7" w:tplc="960814E0" w:tentative="1">
      <w:start w:val="1"/>
      <w:numFmt w:val="lowerLetter"/>
      <w:lvlText w:val="%8."/>
      <w:lvlJc w:val="left"/>
      <w:pPr>
        <w:ind w:left="5684" w:hanging="360"/>
      </w:pPr>
    </w:lvl>
    <w:lvl w:ilvl="8" w:tplc="30D237A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E400048">
      <w:start w:val="1"/>
      <w:numFmt w:val="lowerRoman"/>
      <w:lvlText w:val="(%1)"/>
      <w:lvlJc w:val="left"/>
      <w:pPr>
        <w:ind w:left="1080" w:hanging="720"/>
      </w:pPr>
      <w:rPr>
        <w:rFonts w:hint="default"/>
      </w:rPr>
    </w:lvl>
    <w:lvl w:ilvl="1" w:tplc="28BC0E32" w:tentative="1">
      <w:start w:val="1"/>
      <w:numFmt w:val="lowerLetter"/>
      <w:lvlText w:val="%2."/>
      <w:lvlJc w:val="left"/>
      <w:pPr>
        <w:ind w:left="1440" w:hanging="360"/>
      </w:pPr>
    </w:lvl>
    <w:lvl w:ilvl="2" w:tplc="FE1AF0CA" w:tentative="1">
      <w:start w:val="1"/>
      <w:numFmt w:val="lowerRoman"/>
      <w:lvlText w:val="%3."/>
      <w:lvlJc w:val="right"/>
      <w:pPr>
        <w:ind w:left="2160" w:hanging="180"/>
      </w:pPr>
    </w:lvl>
    <w:lvl w:ilvl="3" w:tplc="2D5A268A" w:tentative="1">
      <w:start w:val="1"/>
      <w:numFmt w:val="decimal"/>
      <w:lvlText w:val="%4."/>
      <w:lvlJc w:val="left"/>
      <w:pPr>
        <w:ind w:left="2880" w:hanging="360"/>
      </w:pPr>
    </w:lvl>
    <w:lvl w:ilvl="4" w:tplc="EEF0230A" w:tentative="1">
      <w:start w:val="1"/>
      <w:numFmt w:val="lowerLetter"/>
      <w:lvlText w:val="%5."/>
      <w:lvlJc w:val="left"/>
      <w:pPr>
        <w:ind w:left="3600" w:hanging="360"/>
      </w:pPr>
    </w:lvl>
    <w:lvl w:ilvl="5" w:tplc="B046E624" w:tentative="1">
      <w:start w:val="1"/>
      <w:numFmt w:val="lowerRoman"/>
      <w:lvlText w:val="%6."/>
      <w:lvlJc w:val="right"/>
      <w:pPr>
        <w:ind w:left="4320" w:hanging="180"/>
      </w:pPr>
    </w:lvl>
    <w:lvl w:ilvl="6" w:tplc="A698B162" w:tentative="1">
      <w:start w:val="1"/>
      <w:numFmt w:val="decimal"/>
      <w:lvlText w:val="%7."/>
      <w:lvlJc w:val="left"/>
      <w:pPr>
        <w:ind w:left="5040" w:hanging="360"/>
      </w:pPr>
    </w:lvl>
    <w:lvl w:ilvl="7" w:tplc="9F34FF00" w:tentative="1">
      <w:start w:val="1"/>
      <w:numFmt w:val="lowerLetter"/>
      <w:lvlText w:val="%8."/>
      <w:lvlJc w:val="left"/>
      <w:pPr>
        <w:ind w:left="5760" w:hanging="360"/>
      </w:pPr>
    </w:lvl>
    <w:lvl w:ilvl="8" w:tplc="3BDE1F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D740EE0">
      <w:start w:val="1"/>
      <w:numFmt w:val="lowerRoman"/>
      <w:lvlText w:val="(%1)"/>
      <w:lvlJc w:val="left"/>
      <w:pPr>
        <w:ind w:left="1080" w:hanging="720"/>
      </w:pPr>
      <w:rPr>
        <w:rFonts w:hint="default"/>
      </w:rPr>
    </w:lvl>
    <w:lvl w:ilvl="1" w:tplc="ECE49F22" w:tentative="1">
      <w:start w:val="1"/>
      <w:numFmt w:val="lowerLetter"/>
      <w:lvlText w:val="%2."/>
      <w:lvlJc w:val="left"/>
      <w:pPr>
        <w:ind w:left="1440" w:hanging="360"/>
      </w:pPr>
    </w:lvl>
    <w:lvl w:ilvl="2" w:tplc="4E72E8BC" w:tentative="1">
      <w:start w:val="1"/>
      <w:numFmt w:val="lowerRoman"/>
      <w:lvlText w:val="%3."/>
      <w:lvlJc w:val="right"/>
      <w:pPr>
        <w:ind w:left="2160" w:hanging="180"/>
      </w:pPr>
    </w:lvl>
    <w:lvl w:ilvl="3" w:tplc="03CCE34E" w:tentative="1">
      <w:start w:val="1"/>
      <w:numFmt w:val="decimal"/>
      <w:lvlText w:val="%4."/>
      <w:lvlJc w:val="left"/>
      <w:pPr>
        <w:ind w:left="2880" w:hanging="360"/>
      </w:pPr>
    </w:lvl>
    <w:lvl w:ilvl="4" w:tplc="E05A8594" w:tentative="1">
      <w:start w:val="1"/>
      <w:numFmt w:val="lowerLetter"/>
      <w:lvlText w:val="%5."/>
      <w:lvlJc w:val="left"/>
      <w:pPr>
        <w:ind w:left="3600" w:hanging="360"/>
      </w:pPr>
    </w:lvl>
    <w:lvl w:ilvl="5" w:tplc="275C3AF8" w:tentative="1">
      <w:start w:val="1"/>
      <w:numFmt w:val="lowerRoman"/>
      <w:lvlText w:val="%6."/>
      <w:lvlJc w:val="right"/>
      <w:pPr>
        <w:ind w:left="4320" w:hanging="180"/>
      </w:pPr>
    </w:lvl>
    <w:lvl w:ilvl="6" w:tplc="AE24513A" w:tentative="1">
      <w:start w:val="1"/>
      <w:numFmt w:val="decimal"/>
      <w:lvlText w:val="%7."/>
      <w:lvlJc w:val="left"/>
      <w:pPr>
        <w:ind w:left="5040" w:hanging="360"/>
      </w:pPr>
    </w:lvl>
    <w:lvl w:ilvl="7" w:tplc="9AC4EDD4" w:tentative="1">
      <w:start w:val="1"/>
      <w:numFmt w:val="lowerLetter"/>
      <w:lvlText w:val="%8."/>
      <w:lvlJc w:val="left"/>
      <w:pPr>
        <w:ind w:left="5760" w:hanging="360"/>
      </w:pPr>
    </w:lvl>
    <w:lvl w:ilvl="8" w:tplc="978202E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BC80E42">
      <w:start w:val="1"/>
      <w:numFmt w:val="lowerRoman"/>
      <w:lvlText w:val="(%1)"/>
      <w:lvlJc w:val="left"/>
      <w:pPr>
        <w:ind w:left="1080" w:hanging="720"/>
      </w:pPr>
      <w:rPr>
        <w:rFonts w:hint="default"/>
        <w:b w:val="0"/>
      </w:rPr>
    </w:lvl>
    <w:lvl w:ilvl="1" w:tplc="5352FE90" w:tentative="1">
      <w:start w:val="1"/>
      <w:numFmt w:val="lowerLetter"/>
      <w:lvlText w:val="%2."/>
      <w:lvlJc w:val="left"/>
      <w:pPr>
        <w:ind w:left="1440" w:hanging="360"/>
      </w:pPr>
    </w:lvl>
    <w:lvl w:ilvl="2" w:tplc="7DC803C8" w:tentative="1">
      <w:start w:val="1"/>
      <w:numFmt w:val="lowerRoman"/>
      <w:lvlText w:val="%3."/>
      <w:lvlJc w:val="right"/>
      <w:pPr>
        <w:ind w:left="2160" w:hanging="180"/>
      </w:pPr>
    </w:lvl>
    <w:lvl w:ilvl="3" w:tplc="6A2C731A" w:tentative="1">
      <w:start w:val="1"/>
      <w:numFmt w:val="decimal"/>
      <w:lvlText w:val="%4."/>
      <w:lvlJc w:val="left"/>
      <w:pPr>
        <w:ind w:left="2880" w:hanging="360"/>
      </w:pPr>
    </w:lvl>
    <w:lvl w:ilvl="4" w:tplc="0F80004C" w:tentative="1">
      <w:start w:val="1"/>
      <w:numFmt w:val="lowerLetter"/>
      <w:lvlText w:val="%5."/>
      <w:lvlJc w:val="left"/>
      <w:pPr>
        <w:ind w:left="3600" w:hanging="360"/>
      </w:pPr>
    </w:lvl>
    <w:lvl w:ilvl="5" w:tplc="B248F516" w:tentative="1">
      <w:start w:val="1"/>
      <w:numFmt w:val="lowerRoman"/>
      <w:lvlText w:val="%6."/>
      <w:lvlJc w:val="right"/>
      <w:pPr>
        <w:ind w:left="4320" w:hanging="180"/>
      </w:pPr>
    </w:lvl>
    <w:lvl w:ilvl="6" w:tplc="F05A2FC0" w:tentative="1">
      <w:start w:val="1"/>
      <w:numFmt w:val="decimal"/>
      <w:lvlText w:val="%7."/>
      <w:lvlJc w:val="left"/>
      <w:pPr>
        <w:ind w:left="5040" w:hanging="360"/>
      </w:pPr>
    </w:lvl>
    <w:lvl w:ilvl="7" w:tplc="28BE820E" w:tentative="1">
      <w:start w:val="1"/>
      <w:numFmt w:val="lowerLetter"/>
      <w:lvlText w:val="%8."/>
      <w:lvlJc w:val="left"/>
      <w:pPr>
        <w:ind w:left="5760" w:hanging="360"/>
      </w:pPr>
    </w:lvl>
    <w:lvl w:ilvl="8" w:tplc="FAA05B9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908CAA2">
      <w:start w:val="1"/>
      <w:numFmt w:val="lowerLetter"/>
      <w:lvlText w:val="(%1)"/>
      <w:lvlJc w:val="left"/>
      <w:pPr>
        <w:ind w:left="360" w:hanging="360"/>
      </w:pPr>
      <w:rPr>
        <w:rFonts w:hint="default"/>
      </w:rPr>
    </w:lvl>
    <w:lvl w:ilvl="1" w:tplc="503EC786" w:tentative="1">
      <w:start w:val="1"/>
      <w:numFmt w:val="lowerLetter"/>
      <w:lvlText w:val="%2."/>
      <w:lvlJc w:val="left"/>
      <w:pPr>
        <w:ind w:left="1080" w:hanging="360"/>
      </w:pPr>
    </w:lvl>
    <w:lvl w:ilvl="2" w:tplc="F35A4B68" w:tentative="1">
      <w:start w:val="1"/>
      <w:numFmt w:val="lowerRoman"/>
      <w:lvlText w:val="%3."/>
      <w:lvlJc w:val="right"/>
      <w:pPr>
        <w:ind w:left="1800" w:hanging="180"/>
      </w:pPr>
    </w:lvl>
    <w:lvl w:ilvl="3" w:tplc="46CEA110" w:tentative="1">
      <w:start w:val="1"/>
      <w:numFmt w:val="decimal"/>
      <w:lvlText w:val="%4."/>
      <w:lvlJc w:val="left"/>
      <w:pPr>
        <w:ind w:left="2520" w:hanging="360"/>
      </w:pPr>
    </w:lvl>
    <w:lvl w:ilvl="4" w:tplc="8FE6F6D2" w:tentative="1">
      <w:start w:val="1"/>
      <w:numFmt w:val="lowerLetter"/>
      <w:lvlText w:val="%5."/>
      <w:lvlJc w:val="left"/>
      <w:pPr>
        <w:ind w:left="3240" w:hanging="360"/>
      </w:pPr>
    </w:lvl>
    <w:lvl w:ilvl="5" w:tplc="80ACE5A8" w:tentative="1">
      <w:start w:val="1"/>
      <w:numFmt w:val="lowerRoman"/>
      <w:lvlText w:val="%6."/>
      <w:lvlJc w:val="right"/>
      <w:pPr>
        <w:ind w:left="3960" w:hanging="180"/>
      </w:pPr>
    </w:lvl>
    <w:lvl w:ilvl="6" w:tplc="E38CEE2C" w:tentative="1">
      <w:start w:val="1"/>
      <w:numFmt w:val="decimal"/>
      <w:lvlText w:val="%7."/>
      <w:lvlJc w:val="left"/>
      <w:pPr>
        <w:ind w:left="4680" w:hanging="360"/>
      </w:pPr>
    </w:lvl>
    <w:lvl w:ilvl="7" w:tplc="D71CE5E8" w:tentative="1">
      <w:start w:val="1"/>
      <w:numFmt w:val="lowerLetter"/>
      <w:lvlText w:val="%8."/>
      <w:lvlJc w:val="left"/>
      <w:pPr>
        <w:ind w:left="5400" w:hanging="360"/>
      </w:pPr>
    </w:lvl>
    <w:lvl w:ilvl="8" w:tplc="BC40729A" w:tentative="1">
      <w:start w:val="1"/>
      <w:numFmt w:val="lowerRoman"/>
      <w:lvlText w:val="%9."/>
      <w:lvlJc w:val="right"/>
      <w:pPr>
        <w:ind w:left="6120" w:hanging="180"/>
      </w:pPr>
    </w:lvl>
  </w:abstractNum>
  <w:abstractNum w:abstractNumId="14" w15:restartNumberingAfterBreak="0">
    <w:nsid w:val="2E9017B4"/>
    <w:multiLevelType w:val="hybridMultilevel"/>
    <w:tmpl w:val="8E780F48"/>
    <w:lvl w:ilvl="0" w:tplc="47281B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5762F1"/>
    <w:multiLevelType w:val="hybridMultilevel"/>
    <w:tmpl w:val="FDF2D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DA5CBE5A">
      <w:start w:val="1"/>
      <w:numFmt w:val="decimal"/>
      <w:lvlText w:val="%1."/>
      <w:lvlJc w:val="left"/>
      <w:pPr>
        <w:ind w:left="360" w:hanging="360"/>
      </w:pPr>
      <w:rPr>
        <w:rFonts w:hint="default"/>
      </w:rPr>
    </w:lvl>
    <w:lvl w:ilvl="1" w:tplc="1F0ED6EA" w:tentative="1">
      <w:start w:val="1"/>
      <w:numFmt w:val="lowerLetter"/>
      <w:lvlText w:val="%2."/>
      <w:lvlJc w:val="left"/>
      <w:pPr>
        <w:ind w:left="1080" w:hanging="360"/>
      </w:pPr>
    </w:lvl>
    <w:lvl w:ilvl="2" w:tplc="52E8E398" w:tentative="1">
      <w:start w:val="1"/>
      <w:numFmt w:val="lowerRoman"/>
      <w:lvlText w:val="%3."/>
      <w:lvlJc w:val="right"/>
      <w:pPr>
        <w:ind w:left="1800" w:hanging="180"/>
      </w:pPr>
    </w:lvl>
    <w:lvl w:ilvl="3" w:tplc="F6B4E03A" w:tentative="1">
      <w:start w:val="1"/>
      <w:numFmt w:val="decimal"/>
      <w:lvlText w:val="%4."/>
      <w:lvlJc w:val="left"/>
      <w:pPr>
        <w:ind w:left="2520" w:hanging="360"/>
      </w:pPr>
    </w:lvl>
    <w:lvl w:ilvl="4" w:tplc="932ED72E" w:tentative="1">
      <w:start w:val="1"/>
      <w:numFmt w:val="lowerLetter"/>
      <w:lvlText w:val="%5."/>
      <w:lvlJc w:val="left"/>
      <w:pPr>
        <w:ind w:left="3240" w:hanging="360"/>
      </w:pPr>
    </w:lvl>
    <w:lvl w:ilvl="5" w:tplc="A7AC2262" w:tentative="1">
      <w:start w:val="1"/>
      <w:numFmt w:val="lowerRoman"/>
      <w:lvlText w:val="%6."/>
      <w:lvlJc w:val="right"/>
      <w:pPr>
        <w:ind w:left="3960" w:hanging="180"/>
      </w:pPr>
    </w:lvl>
    <w:lvl w:ilvl="6" w:tplc="5846EDF0" w:tentative="1">
      <w:start w:val="1"/>
      <w:numFmt w:val="decimal"/>
      <w:lvlText w:val="%7."/>
      <w:lvlJc w:val="left"/>
      <w:pPr>
        <w:ind w:left="4680" w:hanging="360"/>
      </w:pPr>
    </w:lvl>
    <w:lvl w:ilvl="7" w:tplc="B87E2FD2" w:tentative="1">
      <w:start w:val="1"/>
      <w:numFmt w:val="lowerLetter"/>
      <w:lvlText w:val="%8."/>
      <w:lvlJc w:val="left"/>
      <w:pPr>
        <w:ind w:left="5400" w:hanging="360"/>
      </w:pPr>
    </w:lvl>
    <w:lvl w:ilvl="8" w:tplc="0A42CB9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2725C84">
      <w:start w:val="1"/>
      <w:numFmt w:val="decimal"/>
      <w:lvlText w:val="%1."/>
      <w:lvlJc w:val="left"/>
      <w:pPr>
        <w:ind w:left="360" w:hanging="360"/>
      </w:pPr>
      <w:rPr>
        <w:rFonts w:hint="default"/>
      </w:rPr>
    </w:lvl>
    <w:lvl w:ilvl="1" w:tplc="A82420AE" w:tentative="1">
      <w:start w:val="1"/>
      <w:numFmt w:val="lowerLetter"/>
      <w:lvlText w:val="%2."/>
      <w:lvlJc w:val="left"/>
      <w:pPr>
        <w:ind w:left="1080" w:hanging="360"/>
      </w:pPr>
    </w:lvl>
    <w:lvl w:ilvl="2" w:tplc="1D78E4F2" w:tentative="1">
      <w:start w:val="1"/>
      <w:numFmt w:val="lowerRoman"/>
      <w:lvlText w:val="%3."/>
      <w:lvlJc w:val="right"/>
      <w:pPr>
        <w:ind w:left="1800" w:hanging="180"/>
      </w:pPr>
    </w:lvl>
    <w:lvl w:ilvl="3" w:tplc="9E00DFAC" w:tentative="1">
      <w:start w:val="1"/>
      <w:numFmt w:val="decimal"/>
      <w:lvlText w:val="%4."/>
      <w:lvlJc w:val="left"/>
      <w:pPr>
        <w:ind w:left="2520" w:hanging="360"/>
      </w:pPr>
    </w:lvl>
    <w:lvl w:ilvl="4" w:tplc="5DC4C6B0" w:tentative="1">
      <w:start w:val="1"/>
      <w:numFmt w:val="lowerLetter"/>
      <w:lvlText w:val="%5."/>
      <w:lvlJc w:val="left"/>
      <w:pPr>
        <w:ind w:left="3240" w:hanging="360"/>
      </w:pPr>
    </w:lvl>
    <w:lvl w:ilvl="5" w:tplc="D208196A" w:tentative="1">
      <w:start w:val="1"/>
      <w:numFmt w:val="lowerRoman"/>
      <w:lvlText w:val="%6."/>
      <w:lvlJc w:val="right"/>
      <w:pPr>
        <w:ind w:left="3960" w:hanging="180"/>
      </w:pPr>
    </w:lvl>
    <w:lvl w:ilvl="6" w:tplc="6CBCF27C" w:tentative="1">
      <w:start w:val="1"/>
      <w:numFmt w:val="decimal"/>
      <w:lvlText w:val="%7."/>
      <w:lvlJc w:val="left"/>
      <w:pPr>
        <w:ind w:left="4680" w:hanging="360"/>
      </w:pPr>
    </w:lvl>
    <w:lvl w:ilvl="7" w:tplc="2C5E984A" w:tentative="1">
      <w:start w:val="1"/>
      <w:numFmt w:val="lowerLetter"/>
      <w:lvlText w:val="%8."/>
      <w:lvlJc w:val="left"/>
      <w:pPr>
        <w:ind w:left="5400" w:hanging="360"/>
      </w:pPr>
    </w:lvl>
    <w:lvl w:ilvl="8" w:tplc="BE78843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60ABDBC">
      <w:start w:val="1"/>
      <w:numFmt w:val="lowerRoman"/>
      <w:lvlText w:val="(%1)"/>
      <w:lvlJc w:val="left"/>
      <w:pPr>
        <w:ind w:left="1080" w:hanging="720"/>
      </w:pPr>
      <w:rPr>
        <w:rFonts w:hint="default"/>
        <w:b w:val="0"/>
      </w:rPr>
    </w:lvl>
    <w:lvl w:ilvl="1" w:tplc="4EC8A1FA" w:tentative="1">
      <w:start w:val="1"/>
      <w:numFmt w:val="lowerLetter"/>
      <w:lvlText w:val="%2."/>
      <w:lvlJc w:val="left"/>
      <w:pPr>
        <w:ind w:left="1440" w:hanging="360"/>
      </w:pPr>
    </w:lvl>
    <w:lvl w:ilvl="2" w:tplc="A64408AA" w:tentative="1">
      <w:start w:val="1"/>
      <w:numFmt w:val="lowerRoman"/>
      <w:lvlText w:val="%3."/>
      <w:lvlJc w:val="right"/>
      <w:pPr>
        <w:ind w:left="2160" w:hanging="180"/>
      </w:pPr>
    </w:lvl>
    <w:lvl w:ilvl="3" w:tplc="DDA81C0E" w:tentative="1">
      <w:start w:val="1"/>
      <w:numFmt w:val="decimal"/>
      <w:lvlText w:val="%4."/>
      <w:lvlJc w:val="left"/>
      <w:pPr>
        <w:ind w:left="2880" w:hanging="360"/>
      </w:pPr>
    </w:lvl>
    <w:lvl w:ilvl="4" w:tplc="C25E31E0" w:tentative="1">
      <w:start w:val="1"/>
      <w:numFmt w:val="lowerLetter"/>
      <w:lvlText w:val="%5."/>
      <w:lvlJc w:val="left"/>
      <w:pPr>
        <w:ind w:left="3600" w:hanging="360"/>
      </w:pPr>
    </w:lvl>
    <w:lvl w:ilvl="5" w:tplc="EC9241F6" w:tentative="1">
      <w:start w:val="1"/>
      <w:numFmt w:val="lowerRoman"/>
      <w:lvlText w:val="%6."/>
      <w:lvlJc w:val="right"/>
      <w:pPr>
        <w:ind w:left="4320" w:hanging="180"/>
      </w:pPr>
    </w:lvl>
    <w:lvl w:ilvl="6" w:tplc="00C4B6E6" w:tentative="1">
      <w:start w:val="1"/>
      <w:numFmt w:val="decimal"/>
      <w:lvlText w:val="%7."/>
      <w:lvlJc w:val="left"/>
      <w:pPr>
        <w:ind w:left="5040" w:hanging="360"/>
      </w:pPr>
    </w:lvl>
    <w:lvl w:ilvl="7" w:tplc="1E4CADA8" w:tentative="1">
      <w:start w:val="1"/>
      <w:numFmt w:val="lowerLetter"/>
      <w:lvlText w:val="%8."/>
      <w:lvlJc w:val="left"/>
      <w:pPr>
        <w:ind w:left="5760" w:hanging="360"/>
      </w:pPr>
    </w:lvl>
    <w:lvl w:ilvl="8" w:tplc="7A0A55B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66B22600">
      <w:start w:val="1"/>
      <w:numFmt w:val="lowerRoman"/>
      <w:lvlText w:val="(%1)"/>
      <w:lvlJc w:val="left"/>
      <w:pPr>
        <w:ind w:left="1080" w:hanging="720"/>
      </w:pPr>
      <w:rPr>
        <w:rFonts w:hint="default"/>
      </w:rPr>
    </w:lvl>
    <w:lvl w:ilvl="1" w:tplc="419A2DCC" w:tentative="1">
      <w:start w:val="1"/>
      <w:numFmt w:val="lowerLetter"/>
      <w:lvlText w:val="%2."/>
      <w:lvlJc w:val="left"/>
      <w:pPr>
        <w:ind w:left="1440" w:hanging="360"/>
      </w:pPr>
    </w:lvl>
    <w:lvl w:ilvl="2" w:tplc="59AEF2FE" w:tentative="1">
      <w:start w:val="1"/>
      <w:numFmt w:val="lowerRoman"/>
      <w:lvlText w:val="%3."/>
      <w:lvlJc w:val="right"/>
      <w:pPr>
        <w:ind w:left="2160" w:hanging="180"/>
      </w:pPr>
    </w:lvl>
    <w:lvl w:ilvl="3" w:tplc="B3D8D294" w:tentative="1">
      <w:start w:val="1"/>
      <w:numFmt w:val="decimal"/>
      <w:lvlText w:val="%4."/>
      <w:lvlJc w:val="left"/>
      <w:pPr>
        <w:ind w:left="2880" w:hanging="360"/>
      </w:pPr>
    </w:lvl>
    <w:lvl w:ilvl="4" w:tplc="26CE28B0" w:tentative="1">
      <w:start w:val="1"/>
      <w:numFmt w:val="lowerLetter"/>
      <w:lvlText w:val="%5."/>
      <w:lvlJc w:val="left"/>
      <w:pPr>
        <w:ind w:left="3600" w:hanging="360"/>
      </w:pPr>
    </w:lvl>
    <w:lvl w:ilvl="5" w:tplc="6B9EF6C6" w:tentative="1">
      <w:start w:val="1"/>
      <w:numFmt w:val="lowerRoman"/>
      <w:lvlText w:val="%6."/>
      <w:lvlJc w:val="right"/>
      <w:pPr>
        <w:ind w:left="4320" w:hanging="180"/>
      </w:pPr>
    </w:lvl>
    <w:lvl w:ilvl="6" w:tplc="AD9CAA50" w:tentative="1">
      <w:start w:val="1"/>
      <w:numFmt w:val="decimal"/>
      <w:lvlText w:val="%7."/>
      <w:lvlJc w:val="left"/>
      <w:pPr>
        <w:ind w:left="5040" w:hanging="360"/>
      </w:pPr>
    </w:lvl>
    <w:lvl w:ilvl="7" w:tplc="5D8C1740" w:tentative="1">
      <w:start w:val="1"/>
      <w:numFmt w:val="lowerLetter"/>
      <w:lvlText w:val="%8."/>
      <w:lvlJc w:val="left"/>
      <w:pPr>
        <w:ind w:left="5760" w:hanging="360"/>
      </w:pPr>
    </w:lvl>
    <w:lvl w:ilvl="8" w:tplc="52F85BE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E2612DA">
      <w:start w:val="1"/>
      <w:numFmt w:val="bullet"/>
      <w:pStyle w:val="ListBullet"/>
      <w:lvlText w:val=""/>
      <w:lvlJc w:val="left"/>
      <w:pPr>
        <w:ind w:left="720" w:hanging="360"/>
      </w:pPr>
      <w:rPr>
        <w:rFonts w:ascii="Symbol" w:hAnsi="Symbol" w:hint="default"/>
      </w:rPr>
    </w:lvl>
    <w:lvl w:ilvl="1" w:tplc="754ECC80">
      <w:start w:val="1"/>
      <w:numFmt w:val="bullet"/>
      <w:pStyle w:val="ListBullet2"/>
      <w:lvlText w:val="o"/>
      <w:lvlJc w:val="left"/>
      <w:pPr>
        <w:ind w:left="1440" w:hanging="360"/>
      </w:pPr>
      <w:rPr>
        <w:rFonts w:ascii="Courier New" w:hAnsi="Courier New" w:cs="Courier New" w:hint="default"/>
      </w:rPr>
    </w:lvl>
    <w:lvl w:ilvl="2" w:tplc="CA9423B6">
      <w:start w:val="1"/>
      <w:numFmt w:val="bullet"/>
      <w:lvlText w:val=""/>
      <w:lvlJc w:val="left"/>
      <w:pPr>
        <w:ind w:left="2160" w:hanging="360"/>
      </w:pPr>
      <w:rPr>
        <w:rFonts w:ascii="Wingdings" w:hAnsi="Wingdings" w:hint="default"/>
      </w:rPr>
    </w:lvl>
    <w:lvl w:ilvl="3" w:tplc="53FC57E2">
      <w:start w:val="1"/>
      <w:numFmt w:val="bullet"/>
      <w:lvlText w:val=""/>
      <w:lvlJc w:val="left"/>
      <w:pPr>
        <w:ind w:left="2880" w:hanging="360"/>
      </w:pPr>
      <w:rPr>
        <w:rFonts w:ascii="Symbol" w:hAnsi="Symbol" w:hint="default"/>
      </w:rPr>
    </w:lvl>
    <w:lvl w:ilvl="4" w:tplc="E2AC5D04">
      <w:start w:val="1"/>
      <w:numFmt w:val="bullet"/>
      <w:lvlText w:val="o"/>
      <w:lvlJc w:val="left"/>
      <w:pPr>
        <w:ind w:left="3600" w:hanging="360"/>
      </w:pPr>
      <w:rPr>
        <w:rFonts w:ascii="Courier New" w:hAnsi="Courier New" w:cs="Courier New" w:hint="default"/>
      </w:rPr>
    </w:lvl>
    <w:lvl w:ilvl="5" w:tplc="E8D24004">
      <w:start w:val="1"/>
      <w:numFmt w:val="bullet"/>
      <w:pStyle w:val="ListBullet3"/>
      <w:lvlText w:val=""/>
      <w:lvlJc w:val="left"/>
      <w:pPr>
        <w:ind w:left="4320" w:hanging="360"/>
      </w:pPr>
      <w:rPr>
        <w:rFonts w:ascii="Wingdings" w:hAnsi="Wingdings" w:hint="default"/>
      </w:rPr>
    </w:lvl>
    <w:lvl w:ilvl="6" w:tplc="3C1A30EC">
      <w:start w:val="1"/>
      <w:numFmt w:val="bullet"/>
      <w:lvlText w:val=""/>
      <w:lvlJc w:val="left"/>
      <w:pPr>
        <w:ind w:left="5040" w:hanging="360"/>
      </w:pPr>
      <w:rPr>
        <w:rFonts w:ascii="Symbol" w:hAnsi="Symbol" w:hint="default"/>
      </w:rPr>
    </w:lvl>
    <w:lvl w:ilvl="7" w:tplc="1DAE2758">
      <w:start w:val="1"/>
      <w:numFmt w:val="bullet"/>
      <w:lvlText w:val="o"/>
      <w:lvlJc w:val="left"/>
      <w:pPr>
        <w:ind w:left="5760" w:hanging="360"/>
      </w:pPr>
      <w:rPr>
        <w:rFonts w:ascii="Courier New" w:hAnsi="Courier New" w:cs="Courier New" w:hint="default"/>
      </w:rPr>
    </w:lvl>
    <w:lvl w:ilvl="8" w:tplc="D2D866C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74003E6">
      <w:start w:val="1"/>
      <w:numFmt w:val="bullet"/>
      <w:lvlText w:val=""/>
      <w:lvlJc w:val="left"/>
      <w:pPr>
        <w:ind w:left="360" w:hanging="360"/>
      </w:pPr>
      <w:rPr>
        <w:rFonts w:ascii="Symbol" w:hAnsi="Symbol" w:hint="default"/>
      </w:rPr>
    </w:lvl>
    <w:lvl w:ilvl="1" w:tplc="CB32F9B6" w:tentative="1">
      <w:start w:val="1"/>
      <w:numFmt w:val="bullet"/>
      <w:lvlText w:val="o"/>
      <w:lvlJc w:val="left"/>
      <w:pPr>
        <w:ind w:left="1080" w:hanging="360"/>
      </w:pPr>
      <w:rPr>
        <w:rFonts w:ascii="Courier New" w:hAnsi="Courier New" w:cs="Courier New" w:hint="default"/>
      </w:rPr>
    </w:lvl>
    <w:lvl w:ilvl="2" w:tplc="422E397C" w:tentative="1">
      <w:start w:val="1"/>
      <w:numFmt w:val="bullet"/>
      <w:lvlText w:val=""/>
      <w:lvlJc w:val="left"/>
      <w:pPr>
        <w:ind w:left="1800" w:hanging="360"/>
      </w:pPr>
      <w:rPr>
        <w:rFonts w:ascii="Wingdings" w:hAnsi="Wingdings" w:hint="default"/>
      </w:rPr>
    </w:lvl>
    <w:lvl w:ilvl="3" w:tplc="BD6A2DFA" w:tentative="1">
      <w:start w:val="1"/>
      <w:numFmt w:val="bullet"/>
      <w:lvlText w:val=""/>
      <w:lvlJc w:val="left"/>
      <w:pPr>
        <w:ind w:left="2520" w:hanging="360"/>
      </w:pPr>
      <w:rPr>
        <w:rFonts w:ascii="Symbol" w:hAnsi="Symbol" w:hint="default"/>
      </w:rPr>
    </w:lvl>
    <w:lvl w:ilvl="4" w:tplc="2FB6E6CC" w:tentative="1">
      <w:start w:val="1"/>
      <w:numFmt w:val="bullet"/>
      <w:lvlText w:val="o"/>
      <w:lvlJc w:val="left"/>
      <w:pPr>
        <w:ind w:left="3240" w:hanging="360"/>
      </w:pPr>
      <w:rPr>
        <w:rFonts w:ascii="Courier New" w:hAnsi="Courier New" w:cs="Courier New" w:hint="default"/>
      </w:rPr>
    </w:lvl>
    <w:lvl w:ilvl="5" w:tplc="D638E480" w:tentative="1">
      <w:start w:val="1"/>
      <w:numFmt w:val="bullet"/>
      <w:lvlText w:val=""/>
      <w:lvlJc w:val="left"/>
      <w:pPr>
        <w:ind w:left="3960" w:hanging="360"/>
      </w:pPr>
      <w:rPr>
        <w:rFonts w:ascii="Wingdings" w:hAnsi="Wingdings" w:hint="default"/>
      </w:rPr>
    </w:lvl>
    <w:lvl w:ilvl="6" w:tplc="912CB0FC" w:tentative="1">
      <w:start w:val="1"/>
      <w:numFmt w:val="bullet"/>
      <w:lvlText w:val=""/>
      <w:lvlJc w:val="left"/>
      <w:pPr>
        <w:ind w:left="4680" w:hanging="360"/>
      </w:pPr>
      <w:rPr>
        <w:rFonts w:ascii="Symbol" w:hAnsi="Symbol" w:hint="default"/>
      </w:rPr>
    </w:lvl>
    <w:lvl w:ilvl="7" w:tplc="4CBE840A" w:tentative="1">
      <w:start w:val="1"/>
      <w:numFmt w:val="bullet"/>
      <w:lvlText w:val="o"/>
      <w:lvlJc w:val="left"/>
      <w:pPr>
        <w:ind w:left="5400" w:hanging="360"/>
      </w:pPr>
      <w:rPr>
        <w:rFonts w:ascii="Courier New" w:hAnsi="Courier New" w:cs="Courier New" w:hint="default"/>
      </w:rPr>
    </w:lvl>
    <w:lvl w:ilvl="8" w:tplc="17A80BF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59C7A28">
      <w:start w:val="1"/>
      <w:numFmt w:val="lowerRoman"/>
      <w:lvlText w:val="(%1)"/>
      <w:lvlJc w:val="left"/>
      <w:pPr>
        <w:ind w:left="1080" w:hanging="720"/>
      </w:pPr>
      <w:rPr>
        <w:rFonts w:hint="default"/>
      </w:rPr>
    </w:lvl>
    <w:lvl w:ilvl="1" w:tplc="D6E0D424" w:tentative="1">
      <w:start w:val="1"/>
      <w:numFmt w:val="lowerLetter"/>
      <w:lvlText w:val="%2."/>
      <w:lvlJc w:val="left"/>
      <w:pPr>
        <w:ind w:left="1440" w:hanging="360"/>
      </w:pPr>
    </w:lvl>
    <w:lvl w:ilvl="2" w:tplc="26FE2868" w:tentative="1">
      <w:start w:val="1"/>
      <w:numFmt w:val="lowerRoman"/>
      <w:lvlText w:val="%3."/>
      <w:lvlJc w:val="right"/>
      <w:pPr>
        <w:ind w:left="2160" w:hanging="180"/>
      </w:pPr>
    </w:lvl>
    <w:lvl w:ilvl="3" w:tplc="8A52E01E" w:tentative="1">
      <w:start w:val="1"/>
      <w:numFmt w:val="decimal"/>
      <w:lvlText w:val="%4."/>
      <w:lvlJc w:val="left"/>
      <w:pPr>
        <w:ind w:left="2880" w:hanging="360"/>
      </w:pPr>
    </w:lvl>
    <w:lvl w:ilvl="4" w:tplc="865AB7E2" w:tentative="1">
      <w:start w:val="1"/>
      <w:numFmt w:val="lowerLetter"/>
      <w:lvlText w:val="%5."/>
      <w:lvlJc w:val="left"/>
      <w:pPr>
        <w:ind w:left="3600" w:hanging="360"/>
      </w:pPr>
    </w:lvl>
    <w:lvl w:ilvl="5" w:tplc="D728C868" w:tentative="1">
      <w:start w:val="1"/>
      <w:numFmt w:val="lowerRoman"/>
      <w:lvlText w:val="%6."/>
      <w:lvlJc w:val="right"/>
      <w:pPr>
        <w:ind w:left="4320" w:hanging="180"/>
      </w:pPr>
    </w:lvl>
    <w:lvl w:ilvl="6" w:tplc="DBC22D1A" w:tentative="1">
      <w:start w:val="1"/>
      <w:numFmt w:val="decimal"/>
      <w:lvlText w:val="%7."/>
      <w:lvlJc w:val="left"/>
      <w:pPr>
        <w:ind w:left="5040" w:hanging="360"/>
      </w:pPr>
    </w:lvl>
    <w:lvl w:ilvl="7" w:tplc="8FCCED6E" w:tentative="1">
      <w:start w:val="1"/>
      <w:numFmt w:val="lowerLetter"/>
      <w:lvlText w:val="%8."/>
      <w:lvlJc w:val="left"/>
      <w:pPr>
        <w:ind w:left="5760" w:hanging="360"/>
      </w:pPr>
    </w:lvl>
    <w:lvl w:ilvl="8" w:tplc="2800E09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A904294">
      <w:start w:val="1"/>
      <w:numFmt w:val="lowerRoman"/>
      <w:lvlText w:val="(%1)"/>
      <w:lvlJc w:val="left"/>
      <w:pPr>
        <w:ind w:left="1080" w:hanging="720"/>
      </w:pPr>
      <w:rPr>
        <w:rFonts w:hint="default"/>
      </w:rPr>
    </w:lvl>
    <w:lvl w:ilvl="1" w:tplc="89029F48" w:tentative="1">
      <w:start w:val="1"/>
      <w:numFmt w:val="lowerLetter"/>
      <w:lvlText w:val="%2."/>
      <w:lvlJc w:val="left"/>
      <w:pPr>
        <w:ind w:left="1440" w:hanging="360"/>
      </w:pPr>
    </w:lvl>
    <w:lvl w:ilvl="2" w:tplc="0280505C" w:tentative="1">
      <w:start w:val="1"/>
      <w:numFmt w:val="lowerRoman"/>
      <w:lvlText w:val="%3."/>
      <w:lvlJc w:val="right"/>
      <w:pPr>
        <w:ind w:left="2160" w:hanging="180"/>
      </w:pPr>
    </w:lvl>
    <w:lvl w:ilvl="3" w:tplc="31004F7A" w:tentative="1">
      <w:start w:val="1"/>
      <w:numFmt w:val="decimal"/>
      <w:lvlText w:val="%4."/>
      <w:lvlJc w:val="left"/>
      <w:pPr>
        <w:ind w:left="2880" w:hanging="360"/>
      </w:pPr>
    </w:lvl>
    <w:lvl w:ilvl="4" w:tplc="652E2666" w:tentative="1">
      <w:start w:val="1"/>
      <w:numFmt w:val="lowerLetter"/>
      <w:lvlText w:val="%5."/>
      <w:lvlJc w:val="left"/>
      <w:pPr>
        <w:ind w:left="3600" w:hanging="360"/>
      </w:pPr>
    </w:lvl>
    <w:lvl w:ilvl="5" w:tplc="63AE66E4" w:tentative="1">
      <w:start w:val="1"/>
      <w:numFmt w:val="lowerRoman"/>
      <w:lvlText w:val="%6."/>
      <w:lvlJc w:val="right"/>
      <w:pPr>
        <w:ind w:left="4320" w:hanging="180"/>
      </w:pPr>
    </w:lvl>
    <w:lvl w:ilvl="6" w:tplc="D966DF6A" w:tentative="1">
      <w:start w:val="1"/>
      <w:numFmt w:val="decimal"/>
      <w:lvlText w:val="%7."/>
      <w:lvlJc w:val="left"/>
      <w:pPr>
        <w:ind w:left="5040" w:hanging="360"/>
      </w:pPr>
    </w:lvl>
    <w:lvl w:ilvl="7" w:tplc="92C87C24" w:tentative="1">
      <w:start w:val="1"/>
      <w:numFmt w:val="lowerLetter"/>
      <w:lvlText w:val="%8."/>
      <w:lvlJc w:val="left"/>
      <w:pPr>
        <w:ind w:left="5760" w:hanging="360"/>
      </w:pPr>
    </w:lvl>
    <w:lvl w:ilvl="8" w:tplc="08342046" w:tentative="1">
      <w:start w:val="1"/>
      <w:numFmt w:val="lowerRoman"/>
      <w:lvlText w:val="%9."/>
      <w:lvlJc w:val="right"/>
      <w:pPr>
        <w:ind w:left="6480" w:hanging="180"/>
      </w:pPr>
    </w:lvl>
  </w:abstractNum>
  <w:abstractNum w:abstractNumId="24" w15:restartNumberingAfterBreak="0">
    <w:nsid w:val="477B099D"/>
    <w:multiLevelType w:val="hybridMultilevel"/>
    <w:tmpl w:val="D6725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4628EBC6">
      <w:start w:val="1"/>
      <w:numFmt w:val="lowerRoman"/>
      <w:lvlText w:val="(%1)"/>
      <w:lvlJc w:val="left"/>
      <w:pPr>
        <w:ind w:left="1080" w:hanging="720"/>
      </w:pPr>
      <w:rPr>
        <w:rFonts w:hint="default"/>
        <w:b w:val="0"/>
      </w:rPr>
    </w:lvl>
    <w:lvl w:ilvl="1" w:tplc="B21ED5F6" w:tentative="1">
      <w:start w:val="1"/>
      <w:numFmt w:val="lowerLetter"/>
      <w:lvlText w:val="%2."/>
      <w:lvlJc w:val="left"/>
      <w:pPr>
        <w:ind w:left="1440" w:hanging="360"/>
      </w:pPr>
    </w:lvl>
    <w:lvl w:ilvl="2" w:tplc="C3727752" w:tentative="1">
      <w:start w:val="1"/>
      <w:numFmt w:val="lowerRoman"/>
      <w:lvlText w:val="%3."/>
      <w:lvlJc w:val="right"/>
      <w:pPr>
        <w:ind w:left="2160" w:hanging="180"/>
      </w:pPr>
    </w:lvl>
    <w:lvl w:ilvl="3" w:tplc="1A54549E" w:tentative="1">
      <w:start w:val="1"/>
      <w:numFmt w:val="decimal"/>
      <w:lvlText w:val="%4."/>
      <w:lvlJc w:val="left"/>
      <w:pPr>
        <w:ind w:left="2880" w:hanging="360"/>
      </w:pPr>
    </w:lvl>
    <w:lvl w:ilvl="4" w:tplc="8CA4D596" w:tentative="1">
      <w:start w:val="1"/>
      <w:numFmt w:val="lowerLetter"/>
      <w:lvlText w:val="%5."/>
      <w:lvlJc w:val="left"/>
      <w:pPr>
        <w:ind w:left="3600" w:hanging="360"/>
      </w:pPr>
    </w:lvl>
    <w:lvl w:ilvl="5" w:tplc="607CFA88" w:tentative="1">
      <w:start w:val="1"/>
      <w:numFmt w:val="lowerRoman"/>
      <w:lvlText w:val="%6."/>
      <w:lvlJc w:val="right"/>
      <w:pPr>
        <w:ind w:left="4320" w:hanging="180"/>
      </w:pPr>
    </w:lvl>
    <w:lvl w:ilvl="6" w:tplc="D138CFA8" w:tentative="1">
      <w:start w:val="1"/>
      <w:numFmt w:val="decimal"/>
      <w:lvlText w:val="%7."/>
      <w:lvlJc w:val="left"/>
      <w:pPr>
        <w:ind w:left="5040" w:hanging="360"/>
      </w:pPr>
    </w:lvl>
    <w:lvl w:ilvl="7" w:tplc="0B367B14" w:tentative="1">
      <w:start w:val="1"/>
      <w:numFmt w:val="lowerLetter"/>
      <w:lvlText w:val="%8."/>
      <w:lvlJc w:val="left"/>
      <w:pPr>
        <w:ind w:left="5760" w:hanging="360"/>
      </w:pPr>
    </w:lvl>
    <w:lvl w:ilvl="8" w:tplc="5200409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71A5D4E">
      <w:start w:val="1"/>
      <w:numFmt w:val="lowerRoman"/>
      <w:lvlText w:val="(%1)"/>
      <w:lvlJc w:val="left"/>
      <w:pPr>
        <w:ind w:left="1080" w:hanging="720"/>
      </w:pPr>
      <w:rPr>
        <w:rFonts w:hint="default"/>
        <w:b w:val="0"/>
      </w:rPr>
    </w:lvl>
    <w:lvl w:ilvl="1" w:tplc="02EA1F72" w:tentative="1">
      <w:start w:val="1"/>
      <w:numFmt w:val="lowerLetter"/>
      <w:lvlText w:val="%2."/>
      <w:lvlJc w:val="left"/>
      <w:pPr>
        <w:ind w:left="1440" w:hanging="360"/>
      </w:pPr>
    </w:lvl>
    <w:lvl w:ilvl="2" w:tplc="A52E4A32" w:tentative="1">
      <w:start w:val="1"/>
      <w:numFmt w:val="lowerRoman"/>
      <w:lvlText w:val="%3."/>
      <w:lvlJc w:val="right"/>
      <w:pPr>
        <w:ind w:left="2160" w:hanging="180"/>
      </w:pPr>
    </w:lvl>
    <w:lvl w:ilvl="3" w:tplc="BDECACE4" w:tentative="1">
      <w:start w:val="1"/>
      <w:numFmt w:val="decimal"/>
      <w:lvlText w:val="%4."/>
      <w:lvlJc w:val="left"/>
      <w:pPr>
        <w:ind w:left="2880" w:hanging="360"/>
      </w:pPr>
    </w:lvl>
    <w:lvl w:ilvl="4" w:tplc="54FA6780" w:tentative="1">
      <w:start w:val="1"/>
      <w:numFmt w:val="lowerLetter"/>
      <w:lvlText w:val="%5."/>
      <w:lvlJc w:val="left"/>
      <w:pPr>
        <w:ind w:left="3600" w:hanging="360"/>
      </w:pPr>
    </w:lvl>
    <w:lvl w:ilvl="5" w:tplc="253828DE" w:tentative="1">
      <w:start w:val="1"/>
      <w:numFmt w:val="lowerRoman"/>
      <w:lvlText w:val="%6."/>
      <w:lvlJc w:val="right"/>
      <w:pPr>
        <w:ind w:left="4320" w:hanging="180"/>
      </w:pPr>
    </w:lvl>
    <w:lvl w:ilvl="6" w:tplc="4746DC58" w:tentative="1">
      <w:start w:val="1"/>
      <w:numFmt w:val="decimal"/>
      <w:lvlText w:val="%7."/>
      <w:lvlJc w:val="left"/>
      <w:pPr>
        <w:ind w:left="5040" w:hanging="360"/>
      </w:pPr>
    </w:lvl>
    <w:lvl w:ilvl="7" w:tplc="D2602DC2" w:tentative="1">
      <w:start w:val="1"/>
      <w:numFmt w:val="lowerLetter"/>
      <w:lvlText w:val="%8."/>
      <w:lvlJc w:val="left"/>
      <w:pPr>
        <w:ind w:left="5760" w:hanging="360"/>
      </w:pPr>
    </w:lvl>
    <w:lvl w:ilvl="8" w:tplc="CAA0DC0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4743AA2">
      <w:start w:val="1"/>
      <w:numFmt w:val="decimal"/>
      <w:lvlText w:val="%1."/>
      <w:lvlJc w:val="left"/>
      <w:pPr>
        <w:ind w:left="360" w:hanging="360"/>
      </w:pPr>
      <w:rPr>
        <w:rFonts w:hint="default"/>
      </w:rPr>
    </w:lvl>
    <w:lvl w:ilvl="1" w:tplc="E4808EDE" w:tentative="1">
      <w:start w:val="1"/>
      <w:numFmt w:val="lowerLetter"/>
      <w:lvlText w:val="%2."/>
      <w:lvlJc w:val="left"/>
      <w:pPr>
        <w:ind w:left="1080" w:hanging="360"/>
      </w:pPr>
    </w:lvl>
    <w:lvl w:ilvl="2" w:tplc="7C08D5A0" w:tentative="1">
      <w:start w:val="1"/>
      <w:numFmt w:val="lowerRoman"/>
      <w:lvlText w:val="%3."/>
      <w:lvlJc w:val="right"/>
      <w:pPr>
        <w:ind w:left="1800" w:hanging="180"/>
      </w:pPr>
    </w:lvl>
    <w:lvl w:ilvl="3" w:tplc="E370C2D6" w:tentative="1">
      <w:start w:val="1"/>
      <w:numFmt w:val="decimal"/>
      <w:lvlText w:val="%4."/>
      <w:lvlJc w:val="left"/>
      <w:pPr>
        <w:ind w:left="2520" w:hanging="360"/>
      </w:pPr>
    </w:lvl>
    <w:lvl w:ilvl="4" w:tplc="0D1E8CFE" w:tentative="1">
      <w:start w:val="1"/>
      <w:numFmt w:val="lowerLetter"/>
      <w:lvlText w:val="%5."/>
      <w:lvlJc w:val="left"/>
      <w:pPr>
        <w:ind w:left="3240" w:hanging="360"/>
      </w:pPr>
    </w:lvl>
    <w:lvl w:ilvl="5" w:tplc="58228060" w:tentative="1">
      <w:start w:val="1"/>
      <w:numFmt w:val="lowerRoman"/>
      <w:lvlText w:val="%6."/>
      <w:lvlJc w:val="right"/>
      <w:pPr>
        <w:ind w:left="3960" w:hanging="180"/>
      </w:pPr>
    </w:lvl>
    <w:lvl w:ilvl="6" w:tplc="77CC55B8" w:tentative="1">
      <w:start w:val="1"/>
      <w:numFmt w:val="decimal"/>
      <w:lvlText w:val="%7."/>
      <w:lvlJc w:val="left"/>
      <w:pPr>
        <w:ind w:left="4680" w:hanging="360"/>
      </w:pPr>
    </w:lvl>
    <w:lvl w:ilvl="7" w:tplc="D818A3E2" w:tentative="1">
      <w:start w:val="1"/>
      <w:numFmt w:val="lowerLetter"/>
      <w:lvlText w:val="%8."/>
      <w:lvlJc w:val="left"/>
      <w:pPr>
        <w:ind w:left="5400" w:hanging="360"/>
      </w:pPr>
    </w:lvl>
    <w:lvl w:ilvl="8" w:tplc="9CE6C0C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142638C4">
      <w:start w:val="1"/>
      <w:numFmt w:val="lowerRoman"/>
      <w:lvlText w:val="(%1)"/>
      <w:lvlJc w:val="left"/>
      <w:pPr>
        <w:ind w:left="1080" w:hanging="720"/>
      </w:pPr>
      <w:rPr>
        <w:rFonts w:hint="default"/>
      </w:rPr>
    </w:lvl>
    <w:lvl w:ilvl="1" w:tplc="1F743146" w:tentative="1">
      <w:start w:val="1"/>
      <w:numFmt w:val="lowerLetter"/>
      <w:lvlText w:val="%2."/>
      <w:lvlJc w:val="left"/>
      <w:pPr>
        <w:ind w:left="1440" w:hanging="360"/>
      </w:pPr>
    </w:lvl>
    <w:lvl w:ilvl="2" w:tplc="94C002CA" w:tentative="1">
      <w:start w:val="1"/>
      <w:numFmt w:val="lowerRoman"/>
      <w:lvlText w:val="%3."/>
      <w:lvlJc w:val="right"/>
      <w:pPr>
        <w:ind w:left="2160" w:hanging="180"/>
      </w:pPr>
    </w:lvl>
    <w:lvl w:ilvl="3" w:tplc="6D92083A" w:tentative="1">
      <w:start w:val="1"/>
      <w:numFmt w:val="decimal"/>
      <w:lvlText w:val="%4."/>
      <w:lvlJc w:val="left"/>
      <w:pPr>
        <w:ind w:left="2880" w:hanging="360"/>
      </w:pPr>
    </w:lvl>
    <w:lvl w:ilvl="4" w:tplc="18E42E30" w:tentative="1">
      <w:start w:val="1"/>
      <w:numFmt w:val="lowerLetter"/>
      <w:lvlText w:val="%5."/>
      <w:lvlJc w:val="left"/>
      <w:pPr>
        <w:ind w:left="3600" w:hanging="360"/>
      </w:pPr>
    </w:lvl>
    <w:lvl w:ilvl="5" w:tplc="45448DBC" w:tentative="1">
      <w:start w:val="1"/>
      <w:numFmt w:val="lowerRoman"/>
      <w:lvlText w:val="%6."/>
      <w:lvlJc w:val="right"/>
      <w:pPr>
        <w:ind w:left="4320" w:hanging="180"/>
      </w:pPr>
    </w:lvl>
    <w:lvl w:ilvl="6" w:tplc="EC949FCE" w:tentative="1">
      <w:start w:val="1"/>
      <w:numFmt w:val="decimal"/>
      <w:lvlText w:val="%7."/>
      <w:lvlJc w:val="left"/>
      <w:pPr>
        <w:ind w:left="5040" w:hanging="360"/>
      </w:pPr>
    </w:lvl>
    <w:lvl w:ilvl="7" w:tplc="3B163C8A" w:tentative="1">
      <w:start w:val="1"/>
      <w:numFmt w:val="lowerLetter"/>
      <w:lvlText w:val="%8."/>
      <w:lvlJc w:val="left"/>
      <w:pPr>
        <w:ind w:left="5760" w:hanging="360"/>
      </w:pPr>
    </w:lvl>
    <w:lvl w:ilvl="8" w:tplc="C7F0FFE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3B83CAE">
      <w:start w:val="1"/>
      <w:numFmt w:val="decimal"/>
      <w:lvlText w:val="%1."/>
      <w:lvlJc w:val="left"/>
      <w:pPr>
        <w:ind w:left="360" w:hanging="360"/>
      </w:pPr>
    </w:lvl>
    <w:lvl w:ilvl="1" w:tplc="3E1C3E3A" w:tentative="1">
      <w:start w:val="1"/>
      <w:numFmt w:val="lowerLetter"/>
      <w:lvlText w:val="%2."/>
      <w:lvlJc w:val="left"/>
      <w:pPr>
        <w:ind w:left="1080" w:hanging="360"/>
      </w:pPr>
    </w:lvl>
    <w:lvl w:ilvl="2" w:tplc="BD144FD8" w:tentative="1">
      <w:start w:val="1"/>
      <w:numFmt w:val="lowerRoman"/>
      <w:lvlText w:val="%3."/>
      <w:lvlJc w:val="right"/>
      <w:pPr>
        <w:ind w:left="1800" w:hanging="180"/>
      </w:pPr>
    </w:lvl>
    <w:lvl w:ilvl="3" w:tplc="7DA8F768" w:tentative="1">
      <w:start w:val="1"/>
      <w:numFmt w:val="decimal"/>
      <w:lvlText w:val="%4."/>
      <w:lvlJc w:val="left"/>
      <w:pPr>
        <w:ind w:left="2520" w:hanging="360"/>
      </w:pPr>
    </w:lvl>
    <w:lvl w:ilvl="4" w:tplc="F604B98A" w:tentative="1">
      <w:start w:val="1"/>
      <w:numFmt w:val="lowerLetter"/>
      <w:lvlText w:val="%5."/>
      <w:lvlJc w:val="left"/>
      <w:pPr>
        <w:ind w:left="3240" w:hanging="360"/>
      </w:pPr>
    </w:lvl>
    <w:lvl w:ilvl="5" w:tplc="57109D92" w:tentative="1">
      <w:start w:val="1"/>
      <w:numFmt w:val="lowerRoman"/>
      <w:lvlText w:val="%6."/>
      <w:lvlJc w:val="right"/>
      <w:pPr>
        <w:ind w:left="3960" w:hanging="180"/>
      </w:pPr>
    </w:lvl>
    <w:lvl w:ilvl="6" w:tplc="5BB6F06C" w:tentative="1">
      <w:start w:val="1"/>
      <w:numFmt w:val="decimal"/>
      <w:lvlText w:val="%7."/>
      <w:lvlJc w:val="left"/>
      <w:pPr>
        <w:ind w:left="4680" w:hanging="360"/>
      </w:pPr>
    </w:lvl>
    <w:lvl w:ilvl="7" w:tplc="FE94FC7C" w:tentative="1">
      <w:start w:val="1"/>
      <w:numFmt w:val="lowerLetter"/>
      <w:lvlText w:val="%8."/>
      <w:lvlJc w:val="left"/>
      <w:pPr>
        <w:ind w:left="5400" w:hanging="360"/>
      </w:pPr>
    </w:lvl>
    <w:lvl w:ilvl="8" w:tplc="C06099D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7CCE70F2">
      <w:start w:val="1"/>
      <w:numFmt w:val="lowerRoman"/>
      <w:lvlText w:val="(%1)"/>
      <w:lvlJc w:val="left"/>
      <w:pPr>
        <w:ind w:left="1080" w:hanging="720"/>
      </w:pPr>
      <w:rPr>
        <w:rFonts w:hint="default"/>
        <w:b w:val="0"/>
      </w:rPr>
    </w:lvl>
    <w:lvl w:ilvl="1" w:tplc="524E1348" w:tentative="1">
      <w:start w:val="1"/>
      <w:numFmt w:val="lowerLetter"/>
      <w:lvlText w:val="%2."/>
      <w:lvlJc w:val="left"/>
      <w:pPr>
        <w:ind w:left="1440" w:hanging="360"/>
      </w:pPr>
    </w:lvl>
    <w:lvl w:ilvl="2" w:tplc="11F2D5CA" w:tentative="1">
      <w:start w:val="1"/>
      <w:numFmt w:val="lowerRoman"/>
      <w:lvlText w:val="%3."/>
      <w:lvlJc w:val="right"/>
      <w:pPr>
        <w:ind w:left="2160" w:hanging="180"/>
      </w:pPr>
    </w:lvl>
    <w:lvl w:ilvl="3" w:tplc="5702834A" w:tentative="1">
      <w:start w:val="1"/>
      <w:numFmt w:val="decimal"/>
      <w:lvlText w:val="%4."/>
      <w:lvlJc w:val="left"/>
      <w:pPr>
        <w:ind w:left="2880" w:hanging="360"/>
      </w:pPr>
    </w:lvl>
    <w:lvl w:ilvl="4" w:tplc="3DDA3790" w:tentative="1">
      <w:start w:val="1"/>
      <w:numFmt w:val="lowerLetter"/>
      <w:lvlText w:val="%5."/>
      <w:lvlJc w:val="left"/>
      <w:pPr>
        <w:ind w:left="3600" w:hanging="360"/>
      </w:pPr>
    </w:lvl>
    <w:lvl w:ilvl="5" w:tplc="F31635EA" w:tentative="1">
      <w:start w:val="1"/>
      <w:numFmt w:val="lowerRoman"/>
      <w:lvlText w:val="%6."/>
      <w:lvlJc w:val="right"/>
      <w:pPr>
        <w:ind w:left="4320" w:hanging="180"/>
      </w:pPr>
    </w:lvl>
    <w:lvl w:ilvl="6" w:tplc="CAF01350" w:tentative="1">
      <w:start w:val="1"/>
      <w:numFmt w:val="decimal"/>
      <w:lvlText w:val="%7."/>
      <w:lvlJc w:val="left"/>
      <w:pPr>
        <w:ind w:left="5040" w:hanging="360"/>
      </w:pPr>
    </w:lvl>
    <w:lvl w:ilvl="7" w:tplc="65443A98" w:tentative="1">
      <w:start w:val="1"/>
      <w:numFmt w:val="lowerLetter"/>
      <w:lvlText w:val="%8."/>
      <w:lvlJc w:val="left"/>
      <w:pPr>
        <w:ind w:left="5760" w:hanging="360"/>
      </w:pPr>
    </w:lvl>
    <w:lvl w:ilvl="8" w:tplc="62BAE98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223834CC">
      <w:start w:val="1"/>
      <w:numFmt w:val="lowerRoman"/>
      <w:lvlText w:val="(%1)"/>
      <w:lvlJc w:val="left"/>
      <w:pPr>
        <w:ind w:left="1080" w:hanging="720"/>
      </w:pPr>
      <w:rPr>
        <w:rFonts w:hint="default"/>
      </w:rPr>
    </w:lvl>
    <w:lvl w:ilvl="1" w:tplc="05341024" w:tentative="1">
      <w:start w:val="1"/>
      <w:numFmt w:val="lowerLetter"/>
      <w:lvlText w:val="%2."/>
      <w:lvlJc w:val="left"/>
      <w:pPr>
        <w:ind w:left="1440" w:hanging="360"/>
      </w:pPr>
    </w:lvl>
    <w:lvl w:ilvl="2" w:tplc="8ED28DB6" w:tentative="1">
      <w:start w:val="1"/>
      <w:numFmt w:val="lowerRoman"/>
      <w:lvlText w:val="%3."/>
      <w:lvlJc w:val="right"/>
      <w:pPr>
        <w:ind w:left="2160" w:hanging="180"/>
      </w:pPr>
    </w:lvl>
    <w:lvl w:ilvl="3" w:tplc="1EB699FA" w:tentative="1">
      <w:start w:val="1"/>
      <w:numFmt w:val="decimal"/>
      <w:lvlText w:val="%4."/>
      <w:lvlJc w:val="left"/>
      <w:pPr>
        <w:ind w:left="2880" w:hanging="360"/>
      </w:pPr>
    </w:lvl>
    <w:lvl w:ilvl="4" w:tplc="84902C82" w:tentative="1">
      <w:start w:val="1"/>
      <w:numFmt w:val="lowerLetter"/>
      <w:lvlText w:val="%5."/>
      <w:lvlJc w:val="left"/>
      <w:pPr>
        <w:ind w:left="3600" w:hanging="360"/>
      </w:pPr>
    </w:lvl>
    <w:lvl w:ilvl="5" w:tplc="E87C642A" w:tentative="1">
      <w:start w:val="1"/>
      <w:numFmt w:val="lowerRoman"/>
      <w:lvlText w:val="%6."/>
      <w:lvlJc w:val="right"/>
      <w:pPr>
        <w:ind w:left="4320" w:hanging="180"/>
      </w:pPr>
    </w:lvl>
    <w:lvl w:ilvl="6" w:tplc="09704D02" w:tentative="1">
      <w:start w:val="1"/>
      <w:numFmt w:val="decimal"/>
      <w:lvlText w:val="%7."/>
      <w:lvlJc w:val="left"/>
      <w:pPr>
        <w:ind w:left="5040" w:hanging="360"/>
      </w:pPr>
    </w:lvl>
    <w:lvl w:ilvl="7" w:tplc="AF469F36" w:tentative="1">
      <w:start w:val="1"/>
      <w:numFmt w:val="lowerLetter"/>
      <w:lvlText w:val="%8."/>
      <w:lvlJc w:val="left"/>
      <w:pPr>
        <w:ind w:left="5760" w:hanging="360"/>
      </w:pPr>
    </w:lvl>
    <w:lvl w:ilvl="8" w:tplc="7F1616C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B14B0C6">
      <w:start w:val="1"/>
      <w:numFmt w:val="lowerRoman"/>
      <w:lvlText w:val="(%1)"/>
      <w:lvlJc w:val="left"/>
      <w:pPr>
        <w:ind w:left="1080" w:hanging="720"/>
      </w:pPr>
      <w:rPr>
        <w:rFonts w:hint="default"/>
      </w:rPr>
    </w:lvl>
    <w:lvl w:ilvl="1" w:tplc="41C6DE26" w:tentative="1">
      <w:start w:val="1"/>
      <w:numFmt w:val="lowerLetter"/>
      <w:lvlText w:val="%2."/>
      <w:lvlJc w:val="left"/>
      <w:pPr>
        <w:ind w:left="1440" w:hanging="360"/>
      </w:pPr>
    </w:lvl>
    <w:lvl w:ilvl="2" w:tplc="DF622EAA" w:tentative="1">
      <w:start w:val="1"/>
      <w:numFmt w:val="lowerRoman"/>
      <w:lvlText w:val="%3."/>
      <w:lvlJc w:val="right"/>
      <w:pPr>
        <w:ind w:left="2160" w:hanging="180"/>
      </w:pPr>
    </w:lvl>
    <w:lvl w:ilvl="3" w:tplc="A9AE252C" w:tentative="1">
      <w:start w:val="1"/>
      <w:numFmt w:val="decimal"/>
      <w:lvlText w:val="%4."/>
      <w:lvlJc w:val="left"/>
      <w:pPr>
        <w:ind w:left="2880" w:hanging="360"/>
      </w:pPr>
    </w:lvl>
    <w:lvl w:ilvl="4" w:tplc="7E46B4E0" w:tentative="1">
      <w:start w:val="1"/>
      <w:numFmt w:val="lowerLetter"/>
      <w:lvlText w:val="%5."/>
      <w:lvlJc w:val="left"/>
      <w:pPr>
        <w:ind w:left="3600" w:hanging="360"/>
      </w:pPr>
    </w:lvl>
    <w:lvl w:ilvl="5" w:tplc="99002088" w:tentative="1">
      <w:start w:val="1"/>
      <w:numFmt w:val="lowerRoman"/>
      <w:lvlText w:val="%6."/>
      <w:lvlJc w:val="right"/>
      <w:pPr>
        <w:ind w:left="4320" w:hanging="180"/>
      </w:pPr>
    </w:lvl>
    <w:lvl w:ilvl="6" w:tplc="6E2E5D76" w:tentative="1">
      <w:start w:val="1"/>
      <w:numFmt w:val="decimal"/>
      <w:lvlText w:val="%7."/>
      <w:lvlJc w:val="left"/>
      <w:pPr>
        <w:ind w:left="5040" w:hanging="360"/>
      </w:pPr>
    </w:lvl>
    <w:lvl w:ilvl="7" w:tplc="F0F6B5D4" w:tentative="1">
      <w:start w:val="1"/>
      <w:numFmt w:val="lowerLetter"/>
      <w:lvlText w:val="%8."/>
      <w:lvlJc w:val="left"/>
      <w:pPr>
        <w:ind w:left="5760" w:hanging="360"/>
      </w:pPr>
    </w:lvl>
    <w:lvl w:ilvl="8" w:tplc="FFA6474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2A5C50A4">
      <w:start w:val="1"/>
      <w:numFmt w:val="lowerRoman"/>
      <w:lvlText w:val="(%1)"/>
      <w:lvlJc w:val="left"/>
      <w:pPr>
        <w:ind w:left="1004" w:hanging="720"/>
      </w:pPr>
      <w:rPr>
        <w:rFonts w:hint="default"/>
        <w:b w:val="0"/>
      </w:rPr>
    </w:lvl>
    <w:lvl w:ilvl="1" w:tplc="39A840A0" w:tentative="1">
      <w:start w:val="1"/>
      <w:numFmt w:val="lowerLetter"/>
      <w:lvlText w:val="%2."/>
      <w:lvlJc w:val="left"/>
      <w:pPr>
        <w:ind w:left="1364" w:hanging="360"/>
      </w:pPr>
    </w:lvl>
    <w:lvl w:ilvl="2" w:tplc="B164C766" w:tentative="1">
      <w:start w:val="1"/>
      <w:numFmt w:val="lowerRoman"/>
      <w:lvlText w:val="%3."/>
      <w:lvlJc w:val="right"/>
      <w:pPr>
        <w:ind w:left="2084" w:hanging="180"/>
      </w:pPr>
    </w:lvl>
    <w:lvl w:ilvl="3" w:tplc="27822A80" w:tentative="1">
      <w:start w:val="1"/>
      <w:numFmt w:val="decimal"/>
      <w:lvlText w:val="%4."/>
      <w:lvlJc w:val="left"/>
      <w:pPr>
        <w:ind w:left="2804" w:hanging="360"/>
      </w:pPr>
    </w:lvl>
    <w:lvl w:ilvl="4" w:tplc="C810C47A" w:tentative="1">
      <w:start w:val="1"/>
      <w:numFmt w:val="lowerLetter"/>
      <w:lvlText w:val="%5."/>
      <w:lvlJc w:val="left"/>
      <w:pPr>
        <w:ind w:left="3524" w:hanging="360"/>
      </w:pPr>
    </w:lvl>
    <w:lvl w:ilvl="5" w:tplc="28024D16" w:tentative="1">
      <w:start w:val="1"/>
      <w:numFmt w:val="lowerRoman"/>
      <w:lvlText w:val="%6."/>
      <w:lvlJc w:val="right"/>
      <w:pPr>
        <w:ind w:left="4244" w:hanging="180"/>
      </w:pPr>
    </w:lvl>
    <w:lvl w:ilvl="6" w:tplc="D49A9F36" w:tentative="1">
      <w:start w:val="1"/>
      <w:numFmt w:val="decimal"/>
      <w:lvlText w:val="%7."/>
      <w:lvlJc w:val="left"/>
      <w:pPr>
        <w:ind w:left="4964" w:hanging="360"/>
      </w:pPr>
    </w:lvl>
    <w:lvl w:ilvl="7" w:tplc="4EC0AFFA" w:tentative="1">
      <w:start w:val="1"/>
      <w:numFmt w:val="lowerLetter"/>
      <w:lvlText w:val="%8."/>
      <w:lvlJc w:val="left"/>
      <w:pPr>
        <w:ind w:left="5684" w:hanging="360"/>
      </w:pPr>
    </w:lvl>
    <w:lvl w:ilvl="8" w:tplc="BA18BCB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86C6F6AE">
      <w:start w:val="1"/>
      <w:numFmt w:val="decimal"/>
      <w:lvlText w:val="%1."/>
      <w:lvlJc w:val="left"/>
      <w:pPr>
        <w:ind w:left="360" w:hanging="360"/>
      </w:pPr>
      <w:rPr>
        <w:rFonts w:hint="default"/>
      </w:rPr>
    </w:lvl>
    <w:lvl w:ilvl="1" w:tplc="1FAC6068" w:tentative="1">
      <w:start w:val="1"/>
      <w:numFmt w:val="lowerLetter"/>
      <w:lvlText w:val="%2."/>
      <w:lvlJc w:val="left"/>
      <w:pPr>
        <w:ind w:left="1080" w:hanging="360"/>
      </w:pPr>
    </w:lvl>
    <w:lvl w:ilvl="2" w:tplc="E0E2E85C" w:tentative="1">
      <w:start w:val="1"/>
      <w:numFmt w:val="lowerRoman"/>
      <w:lvlText w:val="%3."/>
      <w:lvlJc w:val="right"/>
      <w:pPr>
        <w:ind w:left="1800" w:hanging="180"/>
      </w:pPr>
    </w:lvl>
    <w:lvl w:ilvl="3" w:tplc="B87E2760" w:tentative="1">
      <w:start w:val="1"/>
      <w:numFmt w:val="decimal"/>
      <w:lvlText w:val="%4."/>
      <w:lvlJc w:val="left"/>
      <w:pPr>
        <w:ind w:left="2520" w:hanging="360"/>
      </w:pPr>
    </w:lvl>
    <w:lvl w:ilvl="4" w:tplc="FB6292F2" w:tentative="1">
      <w:start w:val="1"/>
      <w:numFmt w:val="lowerLetter"/>
      <w:lvlText w:val="%5."/>
      <w:lvlJc w:val="left"/>
      <w:pPr>
        <w:ind w:left="3240" w:hanging="360"/>
      </w:pPr>
    </w:lvl>
    <w:lvl w:ilvl="5" w:tplc="EE944204" w:tentative="1">
      <w:start w:val="1"/>
      <w:numFmt w:val="lowerRoman"/>
      <w:lvlText w:val="%6."/>
      <w:lvlJc w:val="right"/>
      <w:pPr>
        <w:ind w:left="3960" w:hanging="180"/>
      </w:pPr>
    </w:lvl>
    <w:lvl w:ilvl="6" w:tplc="FEC6B1EE" w:tentative="1">
      <w:start w:val="1"/>
      <w:numFmt w:val="decimal"/>
      <w:lvlText w:val="%7."/>
      <w:lvlJc w:val="left"/>
      <w:pPr>
        <w:ind w:left="4680" w:hanging="360"/>
      </w:pPr>
    </w:lvl>
    <w:lvl w:ilvl="7" w:tplc="A2FAFE1C" w:tentative="1">
      <w:start w:val="1"/>
      <w:numFmt w:val="lowerLetter"/>
      <w:lvlText w:val="%8."/>
      <w:lvlJc w:val="left"/>
      <w:pPr>
        <w:ind w:left="5400" w:hanging="360"/>
      </w:pPr>
    </w:lvl>
    <w:lvl w:ilvl="8" w:tplc="43B626F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FC003B84">
      <w:start w:val="1"/>
      <w:numFmt w:val="lowerRoman"/>
      <w:lvlText w:val="(%1)"/>
      <w:lvlJc w:val="left"/>
      <w:pPr>
        <w:ind w:left="1080" w:hanging="720"/>
      </w:pPr>
      <w:rPr>
        <w:rFonts w:hint="default"/>
      </w:rPr>
    </w:lvl>
    <w:lvl w:ilvl="1" w:tplc="C2421A94" w:tentative="1">
      <w:start w:val="1"/>
      <w:numFmt w:val="lowerLetter"/>
      <w:lvlText w:val="%2."/>
      <w:lvlJc w:val="left"/>
      <w:pPr>
        <w:ind w:left="1440" w:hanging="360"/>
      </w:pPr>
    </w:lvl>
    <w:lvl w:ilvl="2" w:tplc="E00257C4" w:tentative="1">
      <w:start w:val="1"/>
      <w:numFmt w:val="lowerRoman"/>
      <w:lvlText w:val="%3."/>
      <w:lvlJc w:val="right"/>
      <w:pPr>
        <w:ind w:left="2160" w:hanging="180"/>
      </w:pPr>
    </w:lvl>
    <w:lvl w:ilvl="3" w:tplc="616E1078" w:tentative="1">
      <w:start w:val="1"/>
      <w:numFmt w:val="decimal"/>
      <w:lvlText w:val="%4."/>
      <w:lvlJc w:val="left"/>
      <w:pPr>
        <w:ind w:left="2880" w:hanging="360"/>
      </w:pPr>
    </w:lvl>
    <w:lvl w:ilvl="4" w:tplc="18EC8DC2" w:tentative="1">
      <w:start w:val="1"/>
      <w:numFmt w:val="lowerLetter"/>
      <w:lvlText w:val="%5."/>
      <w:lvlJc w:val="left"/>
      <w:pPr>
        <w:ind w:left="3600" w:hanging="360"/>
      </w:pPr>
    </w:lvl>
    <w:lvl w:ilvl="5" w:tplc="CDF8182C" w:tentative="1">
      <w:start w:val="1"/>
      <w:numFmt w:val="lowerRoman"/>
      <w:lvlText w:val="%6."/>
      <w:lvlJc w:val="right"/>
      <w:pPr>
        <w:ind w:left="4320" w:hanging="180"/>
      </w:pPr>
    </w:lvl>
    <w:lvl w:ilvl="6" w:tplc="A5D69AAE" w:tentative="1">
      <w:start w:val="1"/>
      <w:numFmt w:val="decimal"/>
      <w:lvlText w:val="%7."/>
      <w:lvlJc w:val="left"/>
      <w:pPr>
        <w:ind w:left="5040" w:hanging="360"/>
      </w:pPr>
    </w:lvl>
    <w:lvl w:ilvl="7" w:tplc="7250F268" w:tentative="1">
      <w:start w:val="1"/>
      <w:numFmt w:val="lowerLetter"/>
      <w:lvlText w:val="%8."/>
      <w:lvlJc w:val="left"/>
      <w:pPr>
        <w:ind w:left="5760" w:hanging="360"/>
      </w:pPr>
    </w:lvl>
    <w:lvl w:ilvl="8" w:tplc="110AFDC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AEE8E54">
      <w:start w:val="1"/>
      <w:numFmt w:val="decimal"/>
      <w:lvlText w:val="%1."/>
      <w:lvlJc w:val="left"/>
      <w:pPr>
        <w:ind w:left="360" w:hanging="360"/>
      </w:pPr>
      <w:rPr>
        <w:rFonts w:hint="default"/>
      </w:rPr>
    </w:lvl>
    <w:lvl w:ilvl="1" w:tplc="9D5EB0B6" w:tentative="1">
      <w:start w:val="1"/>
      <w:numFmt w:val="lowerLetter"/>
      <w:lvlText w:val="%2."/>
      <w:lvlJc w:val="left"/>
      <w:pPr>
        <w:ind w:left="1080" w:hanging="360"/>
      </w:pPr>
    </w:lvl>
    <w:lvl w:ilvl="2" w:tplc="B4C2E668" w:tentative="1">
      <w:start w:val="1"/>
      <w:numFmt w:val="lowerRoman"/>
      <w:lvlText w:val="%3."/>
      <w:lvlJc w:val="right"/>
      <w:pPr>
        <w:ind w:left="1800" w:hanging="180"/>
      </w:pPr>
    </w:lvl>
    <w:lvl w:ilvl="3" w:tplc="AC00E7A8" w:tentative="1">
      <w:start w:val="1"/>
      <w:numFmt w:val="decimal"/>
      <w:lvlText w:val="%4."/>
      <w:lvlJc w:val="left"/>
      <w:pPr>
        <w:ind w:left="2520" w:hanging="360"/>
      </w:pPr>
    </w:lvl>
    <w:lvl w:ilvl="4" w:tplc="DBC48292" w:tentative="1">
      <w:start w:val="1"/>
      <w:numFmt w:val="lowerLetter"/>
      <w:lvlText w:val="%5."/>
      <w:lvlJc w:val="left"/>
      <w:pPr>
        <w:ind w:left="3240" w:hanging="360"/>
      </w:pPr>
    </w:lvl>
    <w:lvl w:ilvl="5" w:tplc="A198C2B8" w:tentative="1">
      <w:start w:val="1"/>
      <w:numFmt w:val="lowerRoman"/>
      <w:lvlText w:val="%6."/>
      <w:lvlJc w:val="right"/>
      <w:pPr>
        <w:ind w:left="3960" w:hanging="180"/>
      </w:pPr>
    </w:lvl>
    <w:lvl w:ilvl="6" w:tplc="9DCE629E" w:tentative="1">
      <w:start w:val="1"/>
      <w:numFmt w:val="decimal"/>
      <w:lvlText w:val="%7."/>
      <w:lvlJc w:val="left"/>
      <w:pPr>
        <w:ind w:left="4680" w:hanging="360"/>
      </w:pPr>
    </w:lvl>
    <w:lvl w:ilvl="7" w:tplc="C99E5F76" w:tentative="1">
      <w:start w:val="1"/>
      <w:numFmt w:val="lowerLetter"/>
      <w:lvlText w:val="%8."/>
      <w:lvlJc w:val="left"/>
      <w:pPr>
        <w:ind w:left="5400" w:hanging="360"/>
      </w:pPr>
    </w:lvl>
    <w:lvl w:ilvl="8" w:tplc="9342F6B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57E158C">
      <w:start w:val="1"/>
      <w:numFmt w:val="lowerRoman"/>
      <w:lvlText w:val="(%1)"/>
      <w:lvlJc w:val="left"/>
      <w:pPr>
        <w:ind w:left="1080" w:hanging="720"/>
      </w:pPr>
      <w:rPr>
        <w:rFonts w:hint="default"/>
      </w:rPr>
    </w:lvl>
    <w:lvl w:ilvl="1" w:tplc="18F02A54" w:tentative="1">
      <w:start w:val="1"/>
      <w:numFmt w:val="lowerLetter"/>
      <w:lvlText w:val="%2."/>
      <w:lvlJc w:val="left"/>
      <w:pPr>
        <w:ind w:left="1440" w:hanging="360"/>
      </w:pPr>
    </w:lvl>
    <w:lvl w:ilvl="2" w:tplc="46C8DF72" w:tentative="1">
      <w:start w:val="1"/>
      <w:numFmt w:val="lowerRoman"/>
      <w:lvlText w:val="%3."/>
      <w:lvlJc w:val="right"/>
      <w:pPr>
        <w:ind w:left="2160" w:hanging="180"/>
      </w:pPr>
    </w:lvl>
    <w:lvl w:ilvl="3" w:tplc="CBFABDF6" w:tentative="1">
      <w:start w:val="1"/>
      <w:numFmt w:val="decimal"/>
      <w:lvlText w:val="%4."/>
      <w:lvlJc w:val="left"/>
      <w:pPr>
        <w:ind w:left="2880" w:hanging="360"/>
      </w:pPr>
    </w:lvl>
    <w:lvl w:ilvl="4" w:tplc="303823EE" w:tentative="1">
      <w:start w:val="1"/>
      <w:numFmt w:val="lowerLetter"/>
      <w:lvlText w:val="%5."/>
      <w:lvlJc w:val="left"/>
      <w:pPr>
        <w:ind w:left="3600" w:hanging="360"/>
      </w:pPr>
    </w:lvl>
    <w:lvl w:ilvl="5" w:tplc="AFF2891A" w:tentative="1">
      <w:start w:val="1"/>
      <w:numFmt w:val="lowerRoman"/>
      <w:lvlText w:val="%6."/>
      <w:lvlJc w:val="right"/>
      <w:pPr>
        <w:ind w:left="4320" w:hanging="180"/>
      </w:pPr>
    </w:lvl>
    <w:lvl w:ilvl="6" w:tplc="49442726" w:tentative="1">
      <w:start w:val="1"/>
      <w:numFmt w:val="decimal"/>
      <w:lvlText w:val="%7."/>
      <w:lvlJc w:val="left"/>
      <w:pPr>
        <w:ind w:left="5040" w:hanging="360"/>
      </w:pPr>
    </w:lvl>
    <w:lvl w:ilvl="7" w:tplc="1F4E7048" w:tentative="1">
      <w:start w:val="1"/>
      <w:numFmt w:val="lowerLetter"/>
      <w:lvlText w:val="%8."/>
      <w:lvlJc w:val="left"/>
      <w:pPr>
        <w:ind w:left="5760" w:hanging="360"/>
      </w:pPr>
    </w:lvl>
    <w:lvl w:ilvl="8" w:tplc="E8FEDBE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650E582">
      <w:start w:val="1"/>
      <w:numFmt w:val="decimal"/>
      <w:lvlText w:val="%1."/>
      <w:lvlJc w:val="left"/>
      <w:pPr>
        <w:ind w:left="360" w:hanging="360"/>
      </w:pPr>
      <w:rPr>
        <w:rFonts w:hint="default"/>
      </w:rPr>
    </w:lvl>
    <w:lvl w:ilvl="1" w:tplc="477A7CBA" w:tentative="1">
      <w:start w:val="1"/>
      <w:numFmt w:val="lowerLetter"/>
      <w:lvlText w:val="%2."/>
      <w:lvlJc w:val="left"/>
      <w:pPr>
        <w:ind w:left="1080" w:hanging="360"/>
      </w:pPr>
    </w:lvl>
    <w:lvl w:ilvl="2" w:tplc="77D0EE44" w:tentative="1">
      <w:start w:val="1"/>
      <w:numFmt w:val="lowerRoman"/>
      <w:lvlText w:val="%3."/>
      <w:lvlJc w:val="right"/>
      <w:pPr>
        <w:ind w:left="1800" w:hanging="180"/>
      </w:pPr>
    </w:lvl>
    <w:lvl w:ilvl="3" w:tplc="55D8A50C" w:tentative="1">
      <w:start w:val="1"/>
      <w:numFmt w:val="decimal"/>
      <w:lvlText w:val="%4."/>
      <w:lvlJc w:val="left"/>
      <w:pPr>
        <w:ind w:left="2520" w:hanging="360"/>
      </w:pPr>
    </w:lvl>
    <w:lvl w:ilvl="4" w:tplc="45E242C0" w:tentative="1">
      <w:start w:val="1"/>
      <w:numFmt w:val="lowerLetter"/>
      <w:lvlText w:val="%5."/>
      <w:lvlJc w:val="left"/>
      <w:pPr>
        <w:ind w:left="3240" w:hanging="360"/>
      </w:pPr>
    </w:lvl>
    <w:lvl w:ilvl="5" w:tplc="34F4E2AA" w:tentative="1">
      <w:start w:val="1"/>
      <w:numFmt w:val="lowerRoman"/>
      <w:lvlText w:val="%6."/>
      <w:lvlJc w:val="right"/>
      <w:pPr>
        <w:ind w:left="3960" w:hanging="180"/>
      </w:pPr>
    </w:lvl>
    <w:lvl w:ilvl="6" w:tplc="32A086D8" w:tentative="1">
      <w:start w:val="1"/>
      <w:numFmt w:val="decimal"/>
      <w:lvlText w:val="%7."/>
      <w:lvlJc w:val="left"/>
      <w:pPr>
        <w:ind w:left="4680" w:hanging="360"/>
      </w:pPr>
    </w:lvl>
    <w:lvl w:ilvl="7" w:tplc="737A86E4" w:tentative="1">
      <w:start w:val="1"/>
      <w:numFmt w:val="lowerLetter"/>
      <w:lvlText w:val="%8."/>
      <w:lvlJc w:val="left"/>
      <w:pPr>
        <w:ind w:left="5400" w:hanging="360"/>
      </w:pPr>
    </w:lvl>
    <w:lvl w:ilvl="8" w:tplc="37ECE33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362BCA6">
      <w:start w:val="1"/>
      <w:numFmt w:val="decimal"/>
      <w:lvlText w:val="%1."/>
      <w:lvlJc w:val="left"/>
      <w:pPr>
        <w:ind w:left="360" w:hanging="360"/>
      </w:pPr>
      <w:rPr>
        <w:rFonts w:hint="default"/>
      </w:rPr>
    </w:lvl>
    <w:lvl w:ilvl="1" w:tplc="C28E4C76" w:tentative="1">
      <w:start w:val="1"/>
      <w:numFmt w:val="lowerLetter"/>
      <w:lvlText w:val="%2."/>
      <w:lvlJc w:val="left"/>
      <w:pPr>
        <w:ind w:left="1080" w:hanging="360"/>
      </w:pPr>
    </w:lvl>
    <w:lvl w:ilvl="2" w:tplc="BAFE4DEE" w:tentative="1">
      <w:start w:val="1"/>
      <w:numFmt w:val="lowerRoman"/>
      <w:lvlText w:val="%3."/>
      <w:lvlJc w:val="right"/>
      <w:pPr>
        <w:ind w:left="1800" w:hanging="180"/>
      </w:pPr>
    </w:lvl>
    <w:lvl w:ilvl="3" w:tplc="099AA0BC" w:tentative="1">
      <w:start w:val="1"/>
      <w:numFmt w:val="decimal"/>
      <w:lvlText w:val="%4."/>
      <w:lvlJc w:val="left"/>
      <w:pPr>
        <w:ind w:left="2520" w:hanging="360"/>
      </w:pPr>
    </w:lvl>
    <w:lvl w:ilvl="4" w:tplc="F13ABE4C" w:tentative="1">
      <w:start w:val="1"/>
      <w:numFmt w:val="lowerLetter"/>
      <w:lvlText w:val="%5."/>
      <w:lvlJc w:val="left"/>
      <w:pPr>
        <w:ind w:left="3240" w:hanging="360"/>
      </w:pPr>
    </w:lvl>
    <w:lvl w:ilvl="5" w:tplc="F4260FDC" w:tentative="1">
      <w:start w:val="1"/>
      <w:numFmt w:val="lowerRoman"/>
      <w:lvlText w:val="%6."/>
      <w:lvlJc w:val="right"/>
      <w:pPr>
        <w:ind w:left="3960" w:hanging="180"/>
      </w:pPr>
    </w:lvl>
    <w:lvl w:ilvl="6" w:tplc="E13C62A0" w:tentative="1">
      <w:start w:val="1"/>
      <w:numFmt w:val="decimal"/>
      <w:lvlText w:val="%7."/>
      <w:lvlJc w:val="left"/>
      <w:pPr>
        <w:ind w:left="4680" w:hanging="360"/>
      </w:pPr>
    </w:lvl>
    <w:lvl w:ilvl="7" w:tplc="F82C50CC" w:tentative="1">
      <w:start w:val="1"/>
      <w:numFmt w:val="lowerLetter"/>
      <w:lvlText w:val="%8."/>
      <w:lvlJc w:val="left"/>
      <w:pPr>
        <w:ind w:left="5400" w:hanging="360"/>
      </w:pPr>
    </w:lvl>
    <w:lvl w:ilvl="8" w:tplc="08D66B42"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8"/>
  </w:num>
  <w:num w:numId="20">
    <w:abstractNumId w:val="26"/>
  </w:num>
  <w:num w:numId="21">
    <w:abstractNumId w:val="7"/>
  </w:num>
  <w:num w:numId="22">
    <w:abstractNumId w:val="12"/>
  </w:num>
  <w:num w:numId="23">
    <w:abstractNumId w:val="32"/>
  </w:num>
  <w:num w:numId="24">
    <w:abstractNumId w:val="22"/>
  </w:num>
  <w:num w:numId="25">
    <w:abstractNumId w:val="19"/>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15"/>
  </w:num>
  <w:num w:numId="4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C0"/>
    <w:rsid w:val="00075EA8"/>
    <w:rsid w:val="003047F7"/>
    <w:rsid w:val="00353050"/>
    <w:rsid w:val="0043265F"/>
    <w:rsid w:val="004A11EA"/>
    <w:rsid w:val="004D51C0"/>
    <w:rsid w:val="005E0506"/>
    <w:rsid w:val="008B5A07"/>
    <w:rsid w:val="00B54E74"/>
    <w:rsid w:val="00EE72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F946"/>
  <w15:docId w15:val="{C8067DDD-58D0-4002-95E1-D4CA748E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2759</RACS_x0020_ID>
    <Approved_x0020_Provider xmlns="a8338b6e-77a6-4851-82b6-98166143ffdd">Heritage Care Pty Ltd</Approved_x0020_Provider>
    <Management_x0020_Company_x0020_ID xmlns="a8338b6e-77a6-4851-82b6-98166143ffdd" xsi:nil="true"/>
    <Home xmlns="a8338b6e-77a6-4851-82b6-98166143ffdd">Heritage Pennant Hills</Home>
    <Signed xmlns="a8338b6e-77a6-4851-82b6-98166143ffdd" xsi:nil="true"/>
    <Uploaded xmlns="a8338b6e-77a6-4851-82b6-98166143ffdd">False</Uploaded>
    <Management_x0020_Company xmlns="a8338b6e-77a6-4851-82b6-98166143ffdd" xsi:nil="true"/>
    <Doc_x0020_Date xmlns="a8338b6e-77a6-4851-82b6-98166143ffdd">2020-08-17T23:42:00+00:00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8DE9A0A5-7CF4-DC11-AD41-005056922186</Home_x0020_ID>
    <State xmlns="a8338b6e-77a6-4851-82b6-98166143ffdd">NSW</State>
    <Doc_x0020_Sent_Received_x0020_Date xmlns="a8338b6e-77a6-4851-82b6-98166143ffdd">2020-08-18T00:00:00+00:00</Doc_x0020_Sent_Received_x0020_Date>
    <Activity_x0020_ID xmlns="a8338b6e-77a6-4851-82b6-98166143ffdd">7CA6CB75-D8D6-EA11-9033-005056922186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8B7E9AC-07E5-4A13-935E-FFFEDECE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a8338b6e-77a6-4851-82b6-98166143ffdd"/>
  </ds:schemaRefs>
</ds:datastoreItem>
</file>

<file path=customXml/itemProps4.xml><?xml version="1.0" encoding="utf-8"?>
<ds:datastoreItem xmlns:ds="http://schemas.openxmlformats.org/officeDocument/2006/customXml" ds:itemID="{DBEB2960-B06A-4A8D-809C-2BE8A8DA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2020-10-01T02:15:00Z</dcterms:created>
  <dcterms:modified xsi:type="dcterms:W3CDTF">2020-10-01T02:15:00Z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