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C003" w14:textId="77777777" w:rsidR="005A0E35" w:rsidRPr="003C6EC2" w:rsidRDefault="00D2399F" w:rsidP="005A0E3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F89C1B0" wp14:editId="4F89C1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519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4F89C1B2" wp14:editId="4F89C1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590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4F89C004" w14:textId="77777777" w:rsidR="005A0E35" w:rsidRPr="003C6EC2" w:rsidRDefault="00D2399F" w:rsidP="005A0E35">
      <w:pPr>
        <w:pStyle w:val="Title"/>
        <w:spacing w:before="360" w:after="480"/>
      </w:pPr>
      <w:r w:rsidRPr="003C6EC2">
        <w:rPr>
          <w:rFonts w:ascii="Arial Black" w:eastAsia="Calibri" w:hAnsi="Arial Black"/>
          <w:sz w:val="56"/>
        </w:rPr>
        <w:t>Performance Report</w:t>
      </w:r>
    </w:p>
    <w:p w14:paraId="4F89C005" w14:textId="77777777" w:rsidR="005A0E35" w:rsidRPr="003C6EC2" w:rsidRDefault="00D2399F" w:rsidP="005A0E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3445 3400</w:t>
      </w:r>
    </w:p>
    <w:p w14:paraId="4F89C006" w14:textId="77777777" w:rsidR="005A0E35" w:rsidRDefault="00D2399F" w:rsidP="005A0E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4F89C007" w14:textId="77777777" w:rsidR="005A0E35" w:rsidRPr="003C6EC2" w:rsidRDefault="00D2399F" w:rsidP="005A0E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(Cornubia) Pty Ltd</w:t>
      </w:r>
    </w:p>
    <w:p w14:paraId="4F89C008" w14:textId="77777777" w:rsidR="005A0E35" w:rsidRPr="003C6EC2" w:rsidRDefault="00D2399F" w:rsidP="005A0E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11 February 2021</w:t>
      </w:r>
    </w:p>
    <w:p w14:paraId="4F89C009" w14:textId="587EF57D" w:rsidR="005A0E35" w:rsidRPr="00E93D41" w:rsidRDefault="00D2399F" w:rsidP="005A0E3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52ED9">
        <w:rPr>
          <w:color w:val="FFFFFF" w:themeColor="background1"/>
          <w:sz w:val="28"/>
        </w:rPr>
        <w:t>13 April 2021</w:t>
      </w:r>
    </w:p>
    <w:bookmarkEnd w:id="1"/>
    <w:p w14:paraId="4F89C00A" w14:textId="77777777" w:rsidR="005A0E35" w:rsidRPr="003C6EC2" w:rsidRDefault="005A0E35" w:rsidP="005A0E35">
      <w:pPr>
        <w:tabs>
          <w:tab w:val="left" w:pos="2127"/>
        </w:tabs>
        <w:spacing w:before="120"/>
        <w:rPr>
          <w:rFonts w:eastAsia="Calibri"/>
          <w:b/>
          <w:color w:val="FFFFFF" w:themeColor="background1"/>
          <w:sz w:val="28"/>
          <w:szCs w:val="56"/>
          <w:lang w:eastAsia="en-US"/>
        </w:rPr>
      </w:pPr>
    </w:p>
    <w:p w14:paraId="4F89C00B" w14:textId="77777777" w:rsidR="005A0E35" w:rsidRDefault="005A0E35" w:rsidP="005A0E35">
      <w:pPr>
        <w:pStyle w:val="Heading1"/>
        <w:sectPr w:rsidR="005A0E35" w:rsidSect="005A0E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89C00C" w14:textId="77777777" w:rsidR="005A0E35" w:rsidRDefault="00D2399F" w:rsidP="005A0E35">
      <w:pPr>
        <w:pStyle w:val="Heading1"/>
      </w:pPr>
      <w:bookmarkStart w:id="2" w:name="_Hlk32477662"/>
      <w:r>
        <w:lastRenderedPageBreak/>
        <w:t>Publication of report</w:t>
      </w:r>
    </w:p>
    <w:p w14:paraId="4F89C00D" w14:textId="77777777" w:rsidR="005A0E35" w:rsidRPr="006B166B" w:rsidRDefault="00D2399F" w:rsidP="005A0E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F89C011" w14:textId="23BBB813" w:rsidR="005A0E35" w:rsidRPr="00A72F12" w:rsidRDefault="00D2399F" w:rsidP="00A72F1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5441" w14:paraId="4F89C014" w14:textId="77777777" w:rsidTr="005A0E35">
        <w:trPr>
          <w:trHeight w:val="227"/>
        </w:trPr>
        <w:tc>
          <w:tcPr>
            <w:tcW w:w="3942" w:type="pct"/>
            <w:shd w:val="clear" w:color="auto" w:fill="auto"/>
          </w:tcPr>
          <w:p w14:paraId="4F89C012" w14:textId="77777777" w:rsidR="005A0E35" w:rsidRPr="001E6954" w:rsidRDefault="00D2399F" w:rsidP="005A0E3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F89C013" w14:textId="4C36885F" w:rsidR="005A0E35" w:rsidRPr="00147077" w:rsidRDefault="00D2399F" w:rsidP="005A0E35">
            <w:pPr>
              <w:keepNext/>
              <w:spacing w:before="40" w:after="40" w:line="240" w:lineRule="auto"/>
              <w:jc w:val="right"/>
              <w:rPr>
                <w:b/>
                <w:bCs/>
                <w:iCs/>
                <w:color w:val="00577D"/>
                <w:szCs w:val="40"/>
              </w:rPr>
            </w:pPr>
            <w:r w:rsidRPr="00147077">
              <w:rPr>
                <w:b/>
                <w:bCs/>
                <w:iCs/>
                <w:color w:val="00577D"/>
                <w:szCs w:val="40"/>
              </w:rPr>
              <w:t>Compliant</w:t>
            </w:r>
          </w:p>
        </w:tc>
      </w:tr>
      <w:tr w:rsidR="00345441" w14:paraId="4F89C017" w14:textId="77777777" w:rsidTr="005A0E35">
        <w:trPr>
          <w:trHeight w:val="227"/>
        </w:trPr>
        <w:tc>
          <w:tcPr>
            <w:tcW w:w="3942" w:type="pct"/>
            <w:shd w:val="clear" w:color="auto" w:fill="auto"/>
          </w:tcPr>
          <w:p w14:paraId="4F89C015" w14:textId="77777777" w:rsidR="005A0E35" w:rsidRPr="001E6954" w:rsidRDefault="00D2399F" w:rsidP="005A0E35">
            <w:pPr>
              <w:spacing w:before="40" w:after="40" w:line="240" w:lineRule="auto"/>
              <w:ind w:left="318"/>
            </w:pPr>
            <w:r w:rsidRPr="001E6954">
              <w:t>Requirement 1(3)(a)</w:t>
            </w:r>
          </w:p>
        </w:tc>
        <w:tc>
          <w:tcPr>
            <w:tcW w:w="1058" w:type="pct"/>
            <w:shd w:val="clear" w:color="auto" w:fill="auto"/>
          </w:tcPr>
          <w:p w14:paraId="4F89C016" w14:textId="57191859" w:rsidR="005A0E35" w:rsidRPr="00147077" w:rsidRDefault="00D2399F" w:rsidP="005A0E35">
            <w:pPr>
              <w:spacing w:before="40" w:after="40" w:line="240" w:lineRule="auto"/>
              <w:jc w:val="right"/>
              <w:rPr>
                <w:color w:val="0000FF"/>
              </w:rPr>
            </w:pPr>
            <w:r w:rsidRPr="00147077">
              <w:rPr>
                <w:bCs/>
                <w:iCs/>
                <w:color w:val="00577D"/>
                <w:szCs w:val="40"/>
              </w:rPr>
              <w:t>Compliant</w:t>
            </w:r>
          </w:p>
        </w:tc>
      </w:tr>
      <w:tr w:rsidR="00794187" w14:paraId="4F89C01A" w14:textId="77777777" w:rsidTr="005A0E35">
        <w:trPr>
          <w:trHeight w:val="227"/>
        </w:trPr>
        <w:tc>
          <w:tcPr>
            <w:tcW w:w="3942" w:type="pct"/>
            <w:shd w:val="clear" w:color="auto" w:fill="auto"/>
          </w:tcPr>
          <w:p w14:paraId="4F89C018" w14:textId="77777777" w:rsidR="00794187" w:rsidRPr="001E6954" w:rsidRDefault="00794187" w:rsidP="00794187">
            <w:pPr>
              <w:spacing w:before="40" w:after="40" w:line="240" w:lineRule="auto"/>
              <w:ind w:left="318"/>
            </w:pPr>
            <w:r w:rsidRPr="001E6954">
              <w:t>Requirement 1(3)(b)</w:t>
            </w:r>
          </w:p>
        </w:tc>
        <w:tc>
          <w:tcPr>
            <w:tcW w:w="1058" w:type="pct"/>
            <w:shd w:val="clear" w:color="auto" w:fill="auto"/>
          </w:tcPr>
          <w:p w14:paraId="4F89C019" w14:textId="3EAFB3F3"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1D" w14:textId="77777777" w:rsidTr="005A0E35">
        <w:trPr>
          <w:trHeight w:val="227"/>
        </w:trPr>
        <w:tc>
          <w:tcPr>
            <w:tcW w:w="3942" w:type="pct"/>
            <w:shd w:val="clear" w:color="auto" w:fill="auto"/>
          </w:tcPr>
          <w:p w14:paraId="4F89C01B" w14:textId="77777777" w:rsidR="00794187" w:rsidRPr="001E6954" w:rsidRDefault="00794187" w:rsidP="00794187">
            <w:pPr>
              <w:spacing w:before="40" w:after="40" w:line="240" w:lineRule="auto"/>
              <w:ind w:left="318"/>
            </w:pPr>
            <w:r w:rsidRPr="001E6954">
              <w:t>Requirement 1(3)(c)</w:t>
            </w:r>
          </w:p>
        </w:tc>
        <w:tc>
          <w:tcPr>
            <w:tcW w:w="1058" w:type="pct"/>
            <w:shd w:val="clear" w:color="auto" w:fill="auto"/>
          </w:tcPr>
          <w:p w14:paraId="4F89C01C" w14:textId="45C82AFD"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20" w14:textId="77777777" w:rsidTr="005A0E35">
        <w:trPr>
          <w:trHeight w:val="227"/>
        </w:trPr>
        <w:tc>
          <w:tcPr>
            <w:tcW w:w="3942" w:type="pct"/>
            <w:shd w:val="clear" w:color="auto" w:fill="auto"/>
          </w:tcPr>
          <w:p w14:paraId="4F89C01E" w14:textId="77777777" w:rsidR="00794187" w:rsidRPr="001E6954" w:rsidRDefault="00794187" w:rsidP="00794187">
            <w:pPr>
              <w:spacing w:before="40" w:after="40" w:line="240" w:lineRule="auto"/>
              <w:ind w:left="318"/>
            </w:pPr>
            <w:r w:rsidRPr="001E6954">
              <w:t>Requirement 1(3)(d)</w:t>
            </w:r>
          </w:p>
        </w:tc>
        <w:tc>
          <w:tcPr>
            <w:tcW w:w="1058" w:type="pct"/>
            <w:shd w:val="clear" w:color="auto" w:fill="auto"/>
          </w:tcPr>
          <w:p w14:paraId="4F89C01F" w14:textId="6B5E77F0"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23" w14:textId="77777777" w:rsidTr="005A0E35">
        <w:trPr>
          <w:trHeight w:val="227"/>
        </w:trPr>
        <w:tc>
          <w:tcPr>
            <w:tcW w:w="3942" w:type="pct"/>
            <w:shd w:val="clear" w:color="auto" w:fill="auto"/>
          </w:tcPr>
          <w:p w14:paraId="4F89C021" w14:textId="77777777" w:rsidR="00794187" w:rsidRPr="001E6954" w:rsidRDefault="00794187" w:rsidP="00794187">
            <w:pPr>
              <w:spacing w:before="40" w:after="40" w:line="240" w:lineRule="auto"/>
              <w:ind w:left="318"/>
            </w:pPr>
            <w:r w:rsidRPr="001E6954">
              <w:t>Requirement 1(3)(e)</w:t>
            </w:r>
          </w:p>
        </w:tc>
        <w:tc>
          <w:tcPr>
            <w:tcW w:w="1058" w:type="pct"/>
            <w:shd w:val="clear" w:color="auto" w:fill="auto"/>
          </w:tcPr>
          <w:p w14:paraId="4F89C022" w14:textId="13E3C019"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26" w14:textId="77777777" w:rsidTr="005A0E35">
        <w:trPr>
          <w:trHeight w:val="227"/>
        </w:trPr>
        <w:tc>
          <w:tcPr>
            <w:tcW w:w="3942" w:type="pct"/>
            <w:shd w:val="clear" w:color="auto" w:fill="auto"/>
          </w:tcPr>
          <w:p w14:paraId="4F89C024" w14:textId="77777777" w:rsidR="00794187" w:rsidRPr="001E6954" w:rsidRDefault="00794187" w:rsidP="00794187">
            <w:pPr>
              <w:spacing w:before="40" w:after="40" w:line="240" w:lineRule="auto"/>
              <w:ind w:left="318"/>
            </w:pPr>
            <w:r w:rsidRPr="001E6954">
              <w:t>Requirement 1(3)(f)</w:t>
            </w:r>
          </w:p>
        </w:tc>
        <w:tc>
          <w:tcPr>
            <w:tcW w:w="1058" w:type="pct"/>
            <w:shd w:val="clear" w:color="auto" w:fill="auto"/>
          </w:tcPr>
          <w:p w14:paraId="4F89C025" w14:textId="629F54DF"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345441" w14:paraId="4F89C029" w14:textId="77777777" w:rsidTr="005A0E35">
        <w:trPr>
          <w:trHeight w:val="227"/>
        </w:trPr>
        <w:tc>
          <w:tcPr>
            <w:tcW w:w="3942" w:type="pct"/>
            <w:shd w:val="clear" w:color="auto" w:fill="auto"/>
          </w:tcPr>
          <w:p w14:paraId="4F89C027" w14:textId="77777777" w:rsidR="005A0E35" w:rsidRPr="001E6954" w:rsidRDefault="00D2399F" w:rsidP="005A0E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89C028" w14:textId="669E08BA" w:rsidR="005A0E35" w:rsidRPr="005F58FB" w:rsidRDefault="00202C1E" w:rsidP="005A0E35">
            <w:pPr>
              <w:keepNext/>
              <w:spacing w:before="40" w:after="40" w:line="240" w:lineRule="auto"/>
              <w:jc w:val="right"/>
              <w:rPr>
                <w:b/>
                <w:color w:val="0000FF"/>
              </w:rPr>
            </w:pPr>
            <w:r w:rsidRPr="005F58FB">
              <w:rPr>
                <w:b/>
                <w:bCs/>
                <w:iCs/>
                <w:color w:val="00577D"/>
                <w:szCs w:val="40"/>
              </w:rPr>
              <w:t>Non-c</w:t>
            </w:r>
            <w:r w:rsidR="00D2399F" w:rsidRPr="005F58FB">
              <w:rPr>
                <w:b/>
                <w:bCs/>
                <w:iCs/>
                <w:color w:val="00577D"/>
                <w:szCs w:val="40"/>
              </w:rPr>
              <w:t>ompliant</w:t>
            </w:r>
          </w:p>
        </w:tc>
      </w:tr>
      <w:tr w:rsidR="00794187" w14:paraId="4F89C02C" w14:textId="77777777" w:rsidTr="005A0E35">
        <w:trPr>
          <w:trHeight w:val="227"/>
        </w:trPr>
        <w:tc>
          <w:tcPr>
            <w:tcW w:w="3942" w:type="pct"/>
            <w:shd w:val="clear" w:color="auto" w:fill="auto"/>
          </w:tcPr>
          <w:p w14:paraId="4F89C02A" w14:textId="77777777" w:rsidR="00794187" w:rsidRPr="001E6954" w:rsidRDefault="00794187" w:rsidP="00794187">
            <w:pPr>
              <w:spacing w:before="40" w:after="40" w:line="240" w:lineRule="auto"/>
              <w:ind w:left="318" w:hanging="7"/>
            </w:pPr>
            <w:r w:rsidRPr="001E6954">
              <w:t>Requirement 2(3)(a)</w:t>
            </w:r>
          </w:p>
        </w:tc>
        <w:tc>
          <w:tcPr>
            <w:tcW w:w="1058" w:type="pct"/>
            <w:shd w:val="clear" w:color="auto" w:fill="auto"/>
          </w:tcPr>
          <w:p w14:paraId="4F89C02B" w14:textId="134FE1DC" w:rsidR="00794187" w:rsidRPr="005F58FB" w:rsidRDefault="00202C1E" w:rsidP="00794187">
            <w:pPr>
              <w:spacing w:before="40" w:after="40" w:line="240" w:lineRule="auto"/>
              <w:jc w:val="right"/>
              <w:rPr>
                <w:color w:val="0000FF"/>
              </w:rPr>
            </w:pPr>
            <w:r w:rsidRPr="005F58FB">
              <w:rPr>
                <w:bCs/>
                <w:iCs/>
                <w:color w:val="00577D"/>
                <w:szCs w:val="40"/>
              </w:rPr>
              <w:t>Non-</w:t>
            </w:r>
            <w:r w:rsidR="00D2399F" w:rsidRPr="005F58FB">
              <w:rPr>
                <w:bCs/>
                <w:iCs/>
                <w:color w:val="00577D"/>
                <w:szCs w:val="40"/>
              </w:rPr>
              <w:t>c</w:t>
            </w:r>
            <w:r w:rsidR="00794187" w:rsidRPr="005F58FB">
              <w:rPr>
                <w:bCs/>
                <w:iCs/>
                <w:color w:val="00577D"/>
                <w:szCs w:val="40"/>
              </w:rPr>
              <w:t>ompliant</w:t>
            </w:r>
          </w:p>
        </w:tc>
      </w:tr>
      <w:tr w:rsidR="00794187" w14:paraId="4F89C02F" w14:textId="77777777" w:rsidTr="005A0E35">
        <w:trPr>
          <w:trHeight w:val="227"/>
        </w:trPr>
        <w:tc>
          <w:tcPr>
            <w:tcW w:w="3942" w:type="pct"/>
            <w:shd w:val="clear" w:color="auto" w:fill="auto"/>
          </w:tcPr>
          <w:p w14:paraId="4F89C02D" w14:textId="77777777" w:rsidR="00794187" w:rsidRPr="001E6954" w:rsidRDefault="00794187" w:rsidP="00794187">
            <w:pPr>
              <w:spacing w:before="40" w:after="40" w:line="240" w:lineRule="auto"/>
              <w:ind w:left="318" w:hanging="7"/>
            </w:pPr>
            <w:r w:rsidRPr="001E6954">
              <w:t>Requirement 2(3)(b)</w:t>
            </w:r>
          </w:p>
        </w:tc>
        <w:tc>
          <w:tcPr>
            <w:tcW w:w="1058" w:type="pct"/>
            <w:shd w:val="clear" w:color="auto" w:fill="auto"/>
          </w:tcPr>
          <w:p w14:paraId="4F89C02E" w14:textId="07666335" w:rsidR="00794187" w:rsidRPr="005F58FB" w:rsidRDefault="00794187" w:rsidP="00794187">
            <w:pPr>
              <w:spacing w:before="40" w:after="40" w:line="240" w:lineRule="auto"/>
              <w:jc w:val="right"/>
              <w:rPr>
                <w:color w:val="0000FF"/>
              </w:rPr>
            </w:pPr>
            <w:r w:rsidRPr="005F58FB">
              <w:rPr>
                <w:bCs/>
                <w:iCs/>
                <w:color w:val="00577D"/>
                <w:szCs w:val="40"/>
              </w:rPr>
              <w:t>Compliant</w:t>
            </w:r>
          </w:p>
        </w:tc>
      </w:tr>
      <w:tr w:rsidR="00794187" w14:paraId="4F89C032" w14:textId="77777777" w:rsidTr="005A0E35">
        <w:trPr>
          <w:trHeight w:val="227"/>
        </w:trPr>
        <w:tc>
          <w:tcPr>
            <w:tcW w:w="3942" w:type="pct"/>
            <w:shd w:val="clear" w:color="auto" w:fill="auto"/>
          </w:tcPr>
          <w:p w14:paraId="4F89C030" w14:textId="77777777" w:rsidR="00794187" w:rsidRPr="001E6954" w:rsidRDefault="00794187" w:rsidP="00794187">
            <w:pPr>
              <w:spacing w:before="40" w:after="40" w:line="240" w:lineRule="auto"/>
              <w:ind w:left="318" w:hanging="7"/>
            </w:pPr>
            <w:r w:rsidRPr="001E6954">
              <w:t>Requirement 2(3)(c)</w:t>
            </w:r>
          </w:p>
        </w:tc>
        <w:tc>
          <w:tcPr>
            <w:tcW w:w="1058" w:type="pct"/>
            <w:shd w:val="clear" w:color="auto" w:fill="auto"/>
          </w:tcPr>
          <w:p w14:paraId="4F89C031" w14:textId="43B7DAE9" w:rsidR="00794187" w:rsidRPr="005F58FB" w:rsidRDefault="00794187" w:rsidP="00794187">
            <w:pPr>
              <w:spacing w:before="40" w:after="40" w:line="240" w:lineRule="auto"/>
              <w:jc w:val="right"/>
              <w:rPr>
                <w:color w:val="0000FF"/>
              </w:rPr>
            </w:pPr>
            <w:r w:rsidRPr="005F58FB">
              <w:rPr>
                <w:bCs/>
                <w:iCs/>
                <w:color w:val="00577D"/>
                <w:szCs w:val="40"/>
              </w:rPr>
              <w:t>Compliant</w:t>
            </w:r>
          </w:p>
        </w:tc>
      </w:tr>
      <w:tr w:rsidR="00794187" w14:paraId="4F89C035" w14:textId="77777777" w:rsidTr="005A0E35">
        <w:trPr>
          <w:trHeight w:val="227"/>
        </w:trPr>
        <w:tc>
          <w:tcPr>
            <w:tcW w:w="3942" w:type="pct"/>
            <w:shd w:val="clear" w:color="auto" w:fill="auto"/>
          </w:tcPr>
          <w:p w14:paraId="4F89C033" w14:textId="77777777" w:rsidR="00794187" w:rsidRPr="001E6954" w:rsidRDefault="00794187" w:rsidP="00794187">
            <w:pPr>
              <w:spacing w:before="40" w:after="40" w:line="240" w:lineRule="auto"/>
              <w:ind w:left="318" w:hanging="7"/>
            </w:pPr>
            <w:r w:rsidRPr="001E6954">
              <w:t>Requirement 2(3)(d)</w:t>
            </w:r>
          </w:p>
        </w:tc>
        <w:tc>
          <w:tcPr>
            <w:tcW w:w="1058" w:type="pct"/>
            <w:shd w:val="clear" w:color="auto" w:fill="auto"/>
          </w:tcPr>
          <w:p w14:paraId="4F89C034" w14:textId="1F090E4B" w:rsidR="00794187" w:rsidRPr="005F58FB" w:rsidRDefault="00794187" w:rsidP="00794187">
            <w:pPr>
              <w:spacing w:before="40" w:after="40" w:line="240" w:lineRule="auto"/>
              <w:jc w:val="right"/>
              <w:rPr>
                <w:color w:val="0000FF"/>
              </w:rPr>
            </w:pPr>
            <w:r w:rsidRPr="005F58FB">
              <w:rPr>
                <w:bCs/>
                <w:iCs/>
                <w:color w:val="00577D"/>
                <w:szCs w:val="40"/>
              </w:rPr>
              <w:t>Compliant</w:t>
            </w:r>
          </w:p>
        </w:tc>
      </w:tr>
      <w:tr w:rsidR="00794187" w14:paraId="4F89C038" w14:textId="77777777" w:rsidTr="005A0E35">
        <w:trPr>
          <w:trHeight w:val="227"/>
        </w:trPr>
        <w:tc>
          <w:tcPr>
            <w:tcW w:w="3942" w:type="pct"/>
            <w:shd w:val="clear" w:color="auto" w:fill="auto"/>
          </w:tcPr>
          <w:p w14:paraId="4F89C036" w14:textId="77777777" w:rsidR="00794187" w:rsidRPr="001E6954" w:rsidRDefault="00794187" w:rsidP="00794187">
            <w:pPr>
              <w:spacing w:before="40" w:after="40" w:line="240" w:lineRule="auto"/>
              <w:ind w:left="318" w:hanging="7"/>
            </w:pPr>
            <w:r w:rsidRPr="001E6954">
              <w:t>Requirement 2(3)(e)</w:t>
            </w:r>
          </w:p>
        </w:tc>
        <w:tc>
          <w:tcPr>
            <w:tcW w:w="1058" w:type="pct"/>
            <w:shd w:val="clear" w:color="auto" w:fill="auto"/>
          </w:tcPr>
          <w:p w14:paraId="4F89C037" w14:textId="7F90BD04" w:rsidR="00794187" w:rsidRPr="005F58FB" w:rsidRDefault="00794187" w:rsidP="00794187">
            <w:pPr>
              <w:spacing w:before="40" w:after="40" w:line="240" w:lineRule="auto"/>
              <w:jc w:val="right"/>
              <w:rPr>
                <w:color w:val="0000FF"/>
              </w:rPr>
            </w:pPr>
            <w:r w:rsidRPr="005F58FB">
              <w:rPr>
                <w:bCs/>
                <w:iCs/>
                <w:color w:val="00577D"/>
                <w:szCs w:val="40"/>
              </w:rPr>
              <w:t>Compliant</w:t>
            </w:r>
          </w:p>
        </w:tc>
      </w:tr>
      <w:tr w:rsidR="00345441" w14:paraId="4F89C03B" w14:textId="77777777" w:rsidTr="005A0E35">
        <w:trPr>
          <w:trHeight w:val="227"/>
        </w:trPr>
        <w:tc>
          <w:tcPr>
            <w:tcW w:w="3942" w:type="pct"/>
            <w:shd w:val="clear" w:color="auto" w:fill="auto"/>
          </w:tcPr>
          <w:p w14:paraId="4F89C039" w14:textId="77777777" w:rsidR="005A0E35" w:rsidRPr="001E6954" w:rsidRDefault="00D2399F" w:rsidP="005A0E35">
            <w:pPr>
              <w:keepNext/>
              <w:spacing w:before="40" w:after="40" w:line="240" w:lineRule="auto"/>
              <w:rPr>
                <w:b/>
              </w:rPr>
            </w:pPr>
            <w:r w:rsidRPr="001E6954">
              <w:rPr>
                <w:b/>
              </w:rPr>
              <w:t>Standard 3 Personal care and clinical care</w:t>
            </w:r>
          </w:p>
        </w:tc>
        <w:tc>
          <w:tcPr>
            <w:tcW w:w="1058" w:type="pct"/>
            <w:shd w:val="clear" w:color="auto" w:fill="auto"/>
          </w:tcPr>
          <w:p w14:paraId="4F89C03A" w14:textId="2C7CC2EA" w:rsidR="005A0E35" w:rsidRPr="00477C0C" w:rsidRDefault="00D2399F" w:rsidP="005A0E35">
            <w:pPr>
              <w:keepNext/>
              <w:spacing w:before="40" w:after="40" w:line="240" w:lineRule="auto"/>
              <w:jc w:val="right"/>
              <w:rPr>
                <w:b/>
                <w:color w:val="0000FF"/>
              </w:rPr>
            </w:pPr>
            <w:r w:rsidRPr="00477C0C">
              <w:rPr>
                <w:b/>
                <w:bCs/>
                <w:iCs/>
                <w:color w:val="00577D"/>
                <w:szCs w:val="40"/>
              </w:rPr>
              <w:t>Non-compliant</w:t>
            </w:r>
          </w:p>
        </w:tc>
      </w:tr>
      <w:tr w:rsidR="00794187" w14:paraId="4F89C03E" w14:textId="77777777" w:rsidTr="005A0E35">
        <w:trPr>
          <w:trHeight w:val="227"/>
        </w:trPr>
        <w:tc>
          <w:tcPr>
            <w:tcW w:w="3942" w:type="pct"/>
            <w:shd w:val="clear" w:color="auto" w:fill="auto"/>
          </w:tcPr>
          <w:p w14:paraId="4F89C03C" w14:textId="77777777" w:rsidR="00794187" w:rsidRPr="002B4C72" w:rsidRDefault="00794187" w:rsidP="00794187">
            <w:pPr>
              <w:spacing w:before="40" w:after="40" w:line="240" w:lineRule="auto"/>
              <w:ind w:left="312"/>
            </w:pPr>
            <w:r w:rsidRPr="001E6954">
              <w:t>Requirement 3(3)(a)</w:t>
            </w:r>
          </w:p>
        </w:tc>
        <w:tc>
          <w:tcPr>
            <w:tcW w:w="1058" w:type="pct"/>
            <w:shd w:val="clear" w:color="auto" w:fill="auto"/>
          </w:tcPr>
          <w:p w14:paraId="4F89C03D" w14:textId="2BA17380" w:rsidR="00794187" w:rsidRPr="00477C0C" w:rsidRDefault="00D2399F" w:rsidP="00794187">
            <w:pPr>
              <w:spacing w:before="40" w:after="40" w:line="240" w:lineRule="auto"/>
              <w:ind w:left="-107"/>
              <w:jc w:val="right"/>
              <w:rPr>
                <w:color w:val="0000FF"/>
              </w:rPr>
            </w:pPr>
            <w:r w:rsidRPr="00477C0C">
              <w:rPr>
                <w:bCs/>
                <w:iCs/>
                <w:color w:val="00577D"/>
                <w:szCs w:val="40"/>
              </w:rPr>
              <w:t>Non-compliant</w:t>
            </w:r>
          </w:p>
        </w:tc>
      </w:tr>
      <w:tr w:rsidR="00794187" w14:paraId="4F89C041" w14:textId="77777777" w:rsidTr="005A0E35">
        <w:trPr>
          <w:trHeight w:val="227"/>
        </w:trPr>
        <w:tc>
          <w:tcPr>
            <w:tcW w:w="3942" w:type="pct"/>
            <w:shd w:val="clear" w:color="auto" w:fill="auto"/>
          </w:tcPr>
          <w:p w14:paraId="4F89C03F" w14:textId="77777777" w:rsidR="00794187" w:rsidRPr="001E6954" w:rsidRDefault="00794187" w:rsidP="00794187">
            <w:pPr>
              <w:spacing w:before="40" w:after="40" w:line="240" w:lineRule="auto"/>
              <w:ind w:left="318" w:hanging="7"/>
            </w:pPr>
            <w:r w:rsidRPr="001E6954">
              <w:t>Requirement 3(3)(b)</w:t>
            </w:r>
          </w:p>
        </w:tc>
        <w:tc>
          <w:tcPr>
            <w:tcW w:w="1058" w:type="pct"/>
            <w:shd w:val="clear" w:color="auto" w:fill="auto"/>
          </w:tcPr>
          <w:p w14:paraId="4F89C040" w14:textId="745853A6" w:rsidR="00794187" w:rsidRPr="00477C0C" w:rsidRDefault="00D2399F" w:rsidP="00794187">
            <w:pPr>
              <w:spacing w:before="40" w:after="40" w:line="240" w:lineRule="auto"/>
              <w:jc w:val="right"/>
              <w:rPr>
                <w:color w:val="0000FF"/>
              </w:rPr>
            </w:pPr>
            <w:r w:rsidRPr="00477C0C">
              <w:rPr>
                <w:bCs/>
                <w:iCs/>
                <w:color w:val="00577D"/>
                <w:szCs w:val="40"/>
              </w:rPr>
              <w:t>Non-compliant</w:t>
            </w:r>
          </w:p>
        </w:tc>
      </w:tr>
      <w:tr w:rsidR="00794187" w14:paraId="4F89C044" w14:textId="77777777" w:rsidTr="005A0E35">
        <w:trPr>
          <w:trHeight w:val="227"/>
        </w:trPr>
        <w:tc>
          <w:tcPr>
            <w:tcW w:w="3942" w:type="pct"/>
            <w:shd w:val="clear" w:color="auto" w:fill="auto"/>
          </w:tcPr>
          <w:p w14:paraId="4F89C042" w14:textId="77777777" w:rsidR="00794187" w:rsidRPr="001E6954" w:rsidRDefault="00794187" w:rsidP="00794187">
            <w:pPr>
              <w:spacing w:before="40" w:after="40" w:line="240" w:lineRule="auto"/>
              <w:ind w:left="318" w:hanging="7"/>
            </w:pPr>
            <w:r w:rsidRPr="001E6954">
              <w:t>Requirement 3(3)(c)</w:t>
            </w:r>
          </w:p>
        </w:tc>
        <w:tc>
          <w:tcPr>
            <w:tcW w:w="1058" w:type="pct"/>
            <w:shd w:val="clear" w:color="auto" w:fill="auto"/>
          </w:tcPr>
          <w:p w14:paraId="4F89C043" w14:textId="78E34335"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47" w14:textId="77777777" w:rsidTr="005A0E35">
        <w:trPr>
          <w:trHeight w:val="227"/>
        </w:trPr>
        <w:tc>
          <w:tcPr>
            <w:tcW w:w="3942" w:type="pct"/>
            <w:shd w:val="clear" w:color="auto" w:fill="auto"/>
          </w:tcPr>
          <w:p w14:paraId="4F89C045" w14:textId="77777777" w:rsidR="00794187" w:rsidRPr="001E6954" w:rsidRDefault="00794187" w:rsidP="00794187">
            <w:pPr>
              <w:spacing w:before="40" w:after="40" w:line="240" w:lineRule="auto"/>
              <w:ind w:left="318" w:hanging="7"/>
            </w:pPr>
            <w:r w:rsidRPr="001E6954">
              <w:t>Requirement 3(3)(d)</w:t>
            </w:r>
          </w:p>
        </w:tc>
        <w:tc>
          <w:tcPr>
            <w:tcW w:w="1058" w:type="pct"/>
            <w:shd w:val="clear" w:color="auto" w:fill="auto"/>
          </w:tcPr>
          <w:p w14:paraId="4F89C046" w14:textId="12F695A6" w:rsidR="00794187" w:rsidRPr="00477C0C" w:rsidRDefault="00D2399F" w:rsidP="00794187">
            <w:pPr>
              <w:spacing w:before="40" w:after="40" w:line="240" w:lineRule="auto"/>
              <w:jc w:val="right"/>
              <w:rPr>
                <w:color w:val="0000FF"/>
              </w:rPr>
            </w:pPr>
            <w:r w:rsidRPr="00477C0C">
              <w:rPr>
                <w:bCs/>
                <w:iCs/>
                <w:color w:val="00577D"/>
                <w:szCs w:val="40"/>
              </w:rPr>
              <w:t>Non-compliant</w:t>
            </w:r>
          </w:p>
        </w:tc>
      </w:tr>
      <w:tr w:rsidR="00794187" w14:paraId="4F89C04A" w14:textId="77777777" w:rsidTr="005A0E35">
        <w:trPr>
          <w:trHeight w:val="227"/>
        </w:trPr>
        <w:tc>
          <w:tcPr>
            <w:tcW w:w="3942" w:type="pct"/>
            <w:shd w:val="clear" w:color="auto" w:fill="auto"/>
          </w:tcPr>
          <w:p w14:paraId="4F89C048" w14:textId="77777777" w:rsidR="00794187" w:rsidRPr="001E6954" w:rsidRDefault="00794187" w:rsidP="00794187">
            <w:pPr>
              <w:spacing w:before="40" w:after="40" w:line="240" w:lineRule="auto"/>
              <w:ind w:left="318" w:hanging="7"/>
            </w:pPr>
            <w:r w:rsidRPr="001E6954">
              <w:t>Requirement 3(3)(e)</w:t>
            </w:r>
          </w:p>
        </w:tc>
        <w:tc>
          <w:tcPr>
            <w:tcW w:w="1058" w:type="pct"/>
            <w:shd w:val="clear" w:color="auto" w:fill="auto"/>
          </w:tcPr>
          <w:p w14:paraId="4F89C049" w14:textId="279DDE8D" w:rsidR="00794187" w:rsidRPr="00477C0C" w:rsidRDefault="00D2399F" w:rsidP="00794187">
            <w:pPr>
              <w:spacing w:before="40" w:after="40" w:line="240" w:lineRule="auto"/>
              <w:jc w:val="right"/>
              <w:rPr>
                <w:color w:val="0000FF"/>
              </w:rPr>
            </w:pPr>
            <w:r w:rsidRPr="00477C0C">
              <w:rPr>
                <w:bCs/>
                <w:iCs/>
                <w:color w:val="00577D"/>
                <w:szCs w:val="40"/>
              </w:rPr>
              <w:t>Non-compliant</w:t>
            </w:r>
          </w:p>
        </w:tc>
      </w:tr>
      <w:tr w:rsidR="00794187" w14:paraId="4F89C04D" w14:textId="77777777" w:rsidTr="005A0E35">
        <w:trPr>
          <w:trHeight w:val="227"/>
        </w:trPr>
        <w:tc>
          <w:tcPr>
            <w:tcW w:w="3942" w:type="pct"/>
            <w:shd w:val="clear" w:color="auto" w:fill="auto"/>
          </w:tcPr>
          <w:p w14:paraId="4F89C04B" w14:textId="77777777" w:rsidR="00794187" w:rsidRPr="001E6954" w:rsidRDefault="00794187" w:rsidP="00794187">
            <w:pPr>
              <w:spacing w:before="40" w:after="40" w:line="240" w:lineRule="auto"/>
              <w:ind w:left="318" w:hanging="7"/>
            </w:pPr>
            <w:r w:rsidRPr="001E6954">
              <w:t>Requirement 3(3)(f)</w:t>
            </w:r>
          </w:p>
        </w:tc>
        <w:tc>
          <w:tcPr>
            <w:tcW w:w="1058" w:type="pct"/>
            <w:shd w:val="clear" w:color="auto" w:fill="auto"/>
          </w:tcPr>
          <w:p w14:paraId="4F89C04C" w14:textId="1C6C817E"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345441" w14:paraId="4F89C050" w14:textId="77777777" w:rsidTr="005A0E35">
        <w:trPr>
          <w:trHeight w:val="227"/>
        </w:trPr>
        <w:tc>
          <w:tcPr>
            <w:tcW w:w="3942" w:type="pct"/>
            <w:shd w:val="clear" w:color="auto" w:fill="auto"/>
          </w:tcPr>
          <w:p w14:paraId="4F89C04E" w14:textId="77777777" w:rsidR="005A0E35" w:rsidRPr="001E6954" w:rsidRDefault="00D2399F" w:rsidP="005A0E35">
            <w:pPr>
              <w:spacing w:before="40" w:after="40" w:line="240" w:lineRule="auto"/>
              <w:ind w:left="318" w:hanging="7"/>
            </w:pPr>
            <w:r w:rsidRPr="001E6954">
              <w:t>Requirement 3(3)(g)</w:t>
            </w:r>
          </w:p>
        </w:tc>
        <w:tc>
          <w:tcPr>
            <w:tcW w:w="1058" w:type="pct"/>
            <w:shd w:val="clear" w:color="auto" w:fill="auto"/>
          </w:tcPr>
          <w:p w14:paraId="4F89C04F" w14:textId="5174EEE9" w:rsidR="005A0E35" w:rsidRPr="00477C0C" w:rsidRDefault="00794187" w:rsidP="005A0E35">
            <w:pPr>
              <w:spacing w:before="40" w:after="40" w:line="240" w:lineRule="auto"/>
              <w:jc w:val="right"/>
              <w:rPr>
                <w:color w:val="0000FF"/>
              </w:rPr>
            </w:pPr>
            <w:r w:rsidRPr="00477C0C">
              <w:rPr>
                <w:bCs/>
                <w:iCs/>
                <w:color w:val="00577D"/>
                <w:szCs w:val="40"/>
              </w:rPr>
              <w:t>Compliant</w:t>
            </w:r>
          </w:p>
        </w:tc>
      </w:tr>
      <w:tr w:rsidR="00345441" w14:paraId="4F89C053" w14:textId="77777777" w:rsidTr="005A0E35">
        <w:trPr>
          <w:trHeight w:val="227"/>
        </w:trPr>
        <w:tc>
          <w:tcPr>
            <w:tcW w:w="3942" w:type="pct"/>
            <w:shd w:val="clear" w:color="auto" w:fill="auto"/>
          </w:tcPr>
          <w:p w14:paraId="4F89C051" w14:textId="77777777" w:rsidR="005A0E35" w:rsidRPr="001E6954" w:rsidRDefault="00D2399F" w:rsidP="005A0E35">
            <w:pPr>
              <w:keepNext/>
              <w:spacing w:before="40" w:after="40" w:line="240" w:lineRule="auto"/>
              <w:rPr>
                <w:b/>
              </w:rPr>
            </w:pPr>
            <w:r w:rsidRPr="001E6954">
              <w:rPr>
                <w:b/>
              </w:rPr>
              <w:t>Standard 4 Services and supports for daily living</w:t>
            </w:r>
          </w:p>
        </w:tc>
        <w:tc>
          <w:tcPr>
            <w:tcW w:w="1058" w:type="pct"/>
            <w:shd w:val="clear" w:color="auto" w:fill="auto"/>
          </w:tcPr>
          <w:p w14:paraId="4F89C052" w14:textId="0DFE53BD" w:rsidR="005A0E35" w:rsidRPr="00147077" w:rsidRDefault="00D2399F" w:rsidP="005A0E35">
            <w:pPr>
              <w:keepNext/>
              <w:spacing w:before="40" w:after="40" w:line="240" w:lineRule="auto"/>
              <w:jc w:val="right"/>
              <w:rPr>
                <w:b/>
                <w:color w:val="0000FF"/>
              </w:rPr>
            </w:pPr>
            <w:r w:rsidRPr="00147077">
              <w:rPr>
                <w:b/>
                <w:bCs/>
                <w:iCs/>
                <w:color w:val="00577D"/>
                <w:szCs w:val="40"/>
              </w:rPr>
              <w:t>Compliant</w:t>
            </w:r>
          </w:p>
        </w:tc>
      </w:tr>
      <w:tr w:rsidR="00794187" w14:paraId="4F89C056" w14:textId="77777777" w:rsidTr="005A0E35">
        <w:trPr>
          <w:trHeight w:val="227"/>
        </w:trPr>
        <w:tc>
          <w:tcPr>
            <w:tcW w:w="3942" w:type="pct"/>
            <w:shd w:val="clear" w:color="auto" w:fill="auto"/>
          </w:tcPr>
          <w:p w14:paraId="4F89C054" w14:textId="77777777" w:rsidR="00794187" w:rsidRPr="001E6954" w:rsidRDefault="00794187" w:rsidP="00794187">
            <w:pPr>
              <w:spacing w:before="40" w:after="40" w:line="240" w:lineRule="auto"/>
              <w:ind w:left="318" w:hanging="7"/>
            </w:pPr>
            <w:r w:rsidRPr="001E6954">
              <w:t>Requirement 4(3)(a)</w:t>
            </w:r>
          </w:p>
        </w:tc>
        <w:tc>
          <w:tcPr>
            <w:tcW w:w="1058" w:type="pct"/>
            <w:shd w:val="clear" w:color="auto" w:fill="auto"/>
          </w:tcPr>
          <w:p w14:paraId="4F89C055" w14:textId="15CF7B73"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59" w14:textId="77777777" w:rsidTr="005A0E35">
        <w:trPr>
          <w:trHeight w:val="227"/>
        </w:trPr>
        <w:tc>
          <w:tcPr>
            <w:tcW w:w="3942" w:type="pct"/>
            <w:shd w:val="clear" w:color="auto" w:fill="auto"/>
          </w:tcPr>
          <w:p w14:paraId="4F89C057" w14:textId="77777777" w:rsidR="00794187" w:rsidRPr="001E6954" w:rsidRDefault="00794187" w:rsidP="00794187">
            <w:pPr>
              <w:spacing w:before="40" w:after="40" w:line="240" w:lineRule="auto"/>
              <w:ind w:left="318" w:hanging="7"/>
            </w:pPr>
            <w:r w:rsidRPr="001E6954">
              <w:t>Requirement 4(3)(b)</w:t>
            </w:r>
          </w:p>
        </w:tc>
        <w:tc>
          <w:tcPr>
            <w:tcW w:w="1058" w:type="pct"/>
            <w:shd w:val="clear" w:color="auto" w:fill="auto"/>
          </w:tcPr>
          <w:p w14:paraId="4F89C058" w14:textId="7D1AC7C2"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5C" w14:textId="77777777" w:rsidTr="005A0E35">
        <w:trPr>
          <w:trHeight w:val="227"/>
        </w:trPr>
        <w:tc>
          <w:tcPr>
            <w:tcW w:w="3942" w:type="pct"/>
            <w:shd w:val="clear" w:color="auto" w:fill="auto"/>
          </w:tcPr>
          <w:p w14:paraId="4F89C05A" w14:textId="77777777" w:rsidR="00794187" w:rsidRPr="001E6954" w:rsidRDefault="00794187" w:rsidP="00794187">
            <w:pPr>
              <w:spacing w:before="40" w:after="40" w:line="240" w:lineRule="auto"/>
              <w:ind w:left="318" w:hanging="7"/>
            </w:pPr>
            <w:r w:rsidRPr="001E6954">
              <w:t>Requirement 4(3)(c)</w:t>
            </w:r>
          </w:p>
        </w:tc>
        <w:tc>
          <w:tcPr>
            <w:tcW w:w="1058" w:type="pct"/>
            <w:shd w:val="clear" w:color="auto" w:fill="auto"/>
          </w:tcPr>
          <w:p w14:paraId="4F89C05B" w14:textId="310F6252"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5F" w14:textId="77777777" w:rsidTr="005A0E35">
        <w:trPr>
          <w:trHeight w:val="227"/>
        </w:trPr>
        <w:tc>
          <w:tcPr>
            <w:tcW w:w="3942" w:type="pct"/>
            <w:shd w:val="clear" w:color="auto" w:fill="auto"/>
          </w:tcPr>
          <w:p w14:paraId="4F89C05D" w14:textId="77777777" w:rsidR="00794187" w:rsidRPr="001E6954" w:rsidRDefault="00794187" w:rsidP="00794187">
            <w:pPr>
              <w:spacing w:before="40" w:after="40" w:line="240" w:lineRule="auto"/>
              <w:ind w:left="318" w:hanging="7"/>
            </w:pPr>
            <w:r w:rsidRPr="001E6954">
              <w:t>Requirement 4(3)(d)</w:t>
            </w:r>
          </w:p>
        </w:tc>
        <w:tc>
          <w:tcPr>
            <w:tcW w:w="1058" w:type="pct"/>
            <w:shd w:val="clear" w:color="auto" w:fill="auto"/>
          </w:tcPr>
          <w:p w14:paraId="4F89C05E" w14:textId="2A099C24"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62" w14:textId="77777777" w:rsidTr="005A0E35">
        <w:trPr>
          <w:trHeight w:val="227"/>
        </w:trPr>
        <w:tc>
          <w:tcPr>
            <w:tcW w:w="3942" w:type="pct"/>
            <w:shd w:val="clear" w:color="auto" w:fill="auto"/>
          </w:tcPr>
          <w:p w14:paraId="4F89C060" w14:textId="77777777" w:rsidR="00794187" w:rsidRPr="001E6954" w:rsidRDefault="00794187" w:rsidP="00794187">
            <w:pPr>
              <w:spacing w:before="40" w:after="40" w:line="240" w:lineRule="auto"/>
              <w:ind w:left="318" w:hanging="7"/>
            </w:pPr>
            <w:r w:rsidRPr="001E6954">
              <w:t>Requirement 4(3)(e)</w:t>
            </w:r>
          </w:p>
        </w:tc>
        <w:tc>
          <w:tcPr>
            <w:tcW w:w="1058" w:type="pct"/>
            <w:shd w:val="clear" w:color="auto" w:fill="auto"/>
          </w:tcPr>
          <w:p w14:paraId="4F89C061" w14:textId="202CD40B"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65" w14:textId="77777777" w:rsidTr="005A0E35">
        <w:trPr>
          <w:trHeight w:val="227"/>
        </w:trPr>
        <w:tc>
          <w:tcPr>
            <w:tcW w:w="3942" w:type="pct"/>
            <w:shd w:val="clear" w:color="auto" w:fill="auto"/>
          </w:tcPr>
          <w:p w14:paraId="4F89C063" w14:textId="77777777" w:rsidR="00794187" w:rsidRPr="001E6954" w:rsidRDefault="00794187" w:rsidP="00794187">
            <w:pPr>
              <w:spacing w:before="40" w:after="40" w:line="240" w:lineRule="auto"/>
              <w:ind w:left="318" w:hanging="7"/>
            </w:pPr>
            <w:r w:rsidRPr="001E6954">
              <w:t>Requirement 4(3)(f)</w:t>
            </w:r>
          </w:p>
        </w:tc>
        <w:tc>
          <w:tcPr>
            <w:tcW w:w="1058" w:type="pct"/>
            <w:shd w:val="clear" w:color="auto" w:fill="auto"/>
          </w:tcPr>
          <w:p w14:paraId="4F89C064" w14:textId="187E19EA"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68" w14:textId="77777777" w:rsidTr="005A0E35">
        <w:trPr>
          <w:trHeight w:val="227"/>
        </w:trPr>
        <w:tc>
          <w:tcPr>
            <w:tcW w:w="3942" w:type="pct"/>
            <w:shd w:val="clear" w:color="auto" w:fill="auto"/>
          </w:tcPr>
          <w:p w14:paraId="4F89C066" w14:textId="77777777" w:rsidR="00794187" w:rsidRPr="001E6954" w:rsidRDefault="00794187" w:rsidP="00794187">
            <w:pPr>
              <w:spacing w:before="40" w:after="40" w:line="240" w:lineRule="auto"/>
              <w:ind w:left="318" w:hanging="7"/>
            </w:pPr>
            <w:r w:rsidRPr="001E6954">
              <w:t>Requirement 4(3)(g)</w:t>
            </w:r>
          </w:p>
        </w:tc>
        <w:tc>
          <w:tcPr>
            <w:tcW w:w="1058" w:type="pct"/>
            <w:shd w:val="clear" w:color="auto" w:fill="auto"/>
          </w:tcPr>
          <w:p w14:paraId="4F89C067" w14:textId="11410B18"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345441" w14:paraId="4F89C06B" w14:textId="77777777" w:rsidTr="005A0E35">
        <w:trPr>
          <w:trHeight w:val="227"/>
        </w:trPr>
        <w:tc>
          <w:tcPr>
            <w:tcW w:w="3942" w:type="pct"/>
            <w:shd w:val="clear" w:color="auto" w:fill="auto"/>
          </w:tcPr>
          <w:p w14:paraId="4F89C069" w14:textId="77777777" w:rsidR="005A0E35" w:rsidRPr="001E6954" w:rsidRDefault="00D2399F" w:rsidP="005A0E3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F89C06A" w14:textId="07536220" w:rsidR="005A0E35" w:rsidRPr="00147077" w:rsidRDefault="00D2399F" w:rsidP="005A0E35">
            <w:pPr>
              <w:keepNext/>
              <w:spacing w:before="40" w:after="40" w:line="240" w:lineRule="auto"/>
              <w:jc w:val="right"/>
              <w:rPr>
                <w:b/>
                <w:color w:val="0000FF"/>
              </w:rPr>
            </w:pPr>
            <w:r w:rsidRPr="00147077">
              <w:rPr>
                <w:b/>
                <w:bCs/>
                <w:iCs/>
                <w:color w:val="00577D"/>
                <w:szCs w:val="40"/>
              </w:rPr>
              <w:t>Compliant</w:t>
            </w:r>
          </w:p>
        </w:tc>
      </w:tr>
      <w:tr w:rsidR="00794187" w14:paraId="4F89C06E" w14:textId="77777777" w:rsidTr="005A0E35">
        <w:trPr>
          <w:trHeight w:val="227"/>
        </w:trPr>
        <w:tc>
          <w:tcPr>
            <w:tcW w:w="3942" w:type="pct"/>
            <w:shd w:val="clear" w:color="auto" w:fill="auto"/>
          </w:tcPr>
          <w:p w14:paraId="4F89C06C" w14:textId="77777777" w:rsidR="00794187" w:rsidRPr="001E6954" w:rsidRDefault="00794187" w:rsidP="00794187">
            <w:pPr>
              <w:spacing w:before="40" w:after="40" w:line="240" w:lineRule="auto"/>
              <w:ind w:left="318" w:hanging="7"/>
            </w:pPr>
            <w:r w:rsidRPr="001E6954">
              <w:t>Requirement 5(3)(a)</w:t>
            </w:r>
          </w:p>
        </w:tc>
        <w:tc>
          <w:tcPr>
            <w:tcW w:w="1058" w:type="pct"/>
            <w:shd w:val="clear" w:color="auto" w:fill="auto"/>
          </w:tcPr>
          <w:p w14:paraId="4F89C06D" w14:textId="21C6121F"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71" w14:textId="77777777" w:rsidTr="005A0E35">
        <w:trPr>
          <w:trHeight w:val="227"/>
        </w:trPr>
        <w:tc>
          <w:tcPr>
            <w:tcW w:w="3942" w:type="pct"/>
            <w:shd w:val="clear" w:color="auto" w:fill="auto"/>
          </w:tcPr>
          <w:p w14:paraId="4F89C06F" w14:textId="77777777" w:rsidR="00794187" w:rsidRPr="001E6954" w:rsidRDefault="00794187" w:rsidP="00794187">
            <w:pPr>
              <w:spacing w:before="40" w:after="40" w:line="240" w:lineRule="auto"/>
              <w:ind w:left="318" w:hanging="7"/>
            </w:pPr>
            <w:r w:rsidRPr="001E6954">
              <w:t>Requirement 5(3)(b)</w:t>
            </w:r>
          </w:p>
        </w:tc>
        <w:tc>
          <w:tcPr>
            <w:tcW w:w="1058" w:type="pct"/>
            <w:shd w:val="clear" w:color="auto" w:fill="auto"/>
          </w:tcPr>
          <w:p w14:paraId="4F89C070" w14:textId="3256F2B2"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74" w14:textId="77777777" w:rsidTr="005A0E35">
        <w:trPr>
          <w:trHeight w:val="227"/>
        </w:trPr>
        <w:tc>
          <w:tcPr>
            <w:tcW w:w="3942" w:type="pct"/>
            <w:shd w:val="clear" w:color="auto" w:fill="auto"/>
          </w:tcPr>
          <w:p w14:paraId="4F89C072" w14:textId="77777777" w:rsidR="00794187" w:rsidRPr="001E6954" w:rsidRDefault="00794187" w:rsidP="00794187">
            <w:pPr>
              <w:spacing w:before="40" w:after="40" w:line="240" w:lineRule="auto"/>
              <w:ind w:left="318" w:hanging="7"/>
            </w:pPr>
            <w:r w:rsidRPr="001E6954">
              <w:t>Requirement 5(3)(c)</w:t>
            </w:r>
          </w:p>
        </w:tc>
        <w:tc>
          <w:tcPr>
            <w:tcW w:w="1058" w:type="pct"/>
            <w:shd w:val="clear" w:color="auto" w:fill="auto"/>
          </w:tcPr>
          <w:p w14:paraId="4F89C073" w14:textId="1765838B"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345441" w14:paraId="4F89C077" w14:textId="77777777" w:rsidTr="005A0E35">
        <w:trPr>
          <w:trHeight w:val="227"/>
        </w:trPr>
        <w:tc>
          <w:tcPr>
            <w:tcW w:w="3942" w:type="pct"/>
            <w:shd w:val="clear" w:color="auto" w:fill="auto"/>
          </w:tcPr>
          <w:p w14:paraId="4F89C075" w14:textId="77777777" w:rsidR="005A0E35" w:rsidRPr="001E6954" w:rsidRDefault="00D2399F" w:rsidP="005A0E35">
            <w:pPr>
              <w:keepNext/>
              <w:spacing w:before="40" w:after="40" w:line="240" w:lineRule="auto"/>
              <w:rPr>
                <w:b/>
              </w:rPr>
            </w:pPr>
            <w:r w:rsidRPr="001E6954">
              <w:rPr>
                <w:b/>
              </w:rPr>
              <w:t>Standard 6 Feedback and complaints</w:t>
            </w:r>
          </w:p>
        </w:tc>
        <w:tc>
          <w:tcPr>
            <w:tcW w:w="1058" w:type="pct"/>
            <w:shd w:val="clear" w:color="auto" w:fill="auto"/>
          </w:tcPr>
          <w:p w14:paraId="4F89C076" w14:textId="2C742D36" w:rsidR="005A0E35" w:rsidRPr="00147077" w:rsidRDefault="00D2399F" w:rsidP="005A0E35">
            <w:pPr>
              <w:keepNext/>
              <w:spacing w:before="40" w:after="40" w:line="240" w:lineRule="auto"/>
              <w:jc w:val="right"/>
              <w:rPr>
                <w:b/>
                <w:color w:val="0000FF"/>
              </w:rPr>
            </w:pPr>
            <w:r w:rsidRPr="00147077">
              <w:rPr>
                <w:b/>
                <w:bCs/>
                <w:iCs/>
                <w:color w:val="00577D"/>
                <w:szCs w:val="40"/>
              </w:rPr>
              <w:t>Compliant</w:t>
            </w:r>
          </w:p>
        </w:tc>
      </w:tr>
      <w:tr w:rsidR="00794187" w14:paraId="4F89C07A" w14:textId="77777777" w:rsidTr="005A0E35">
        <w:trPr>
          <w:trHeight w:val="227"/>
        </w:trPr>
        <w:tc>
          <w:tcPr>
            <w:tcW w:w="3942" w:type="pct"/>
            <w:shd w:val="clear" w:color="auto" w:fill="auto"/>
          </w:tcPr>
          <w:p w14:paraId="4F89C078" w14:textId="77777777" w:rsidR="00794187" w:rsidRPr="001E6954" w:rsidRDefault="00794187" w:rsidP="00794187">
            <w:pPr>
              <w:spacing w:before="40" w:after="40" w:line="240" w:lineRule="auto"/>
              <w:ind w:left="318" w:hanging="7"/>
            </w:pPr>
            <w:r w:rsidRPr="001E6954">
              <w:t>Requirement 6(3)(a)</w:t>
            </w:r>
          </w:p>
        </w:tc>
        <w:tc>
          <w:tcPr>
            <w:tcW w:w="1058" w:type="pct"/>
            <w:shd w:val="clear" w:color="auto" w:fill="auto"/>
          </w:tcPr>
          <w:p w14:paraId="4F89C079" w14:textId="4270CBC6"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7D" w14:textId="77777777" w:rsidTr="005A0E35">
        <w:trPr>
          <w:trHeight w:val="227"/>
        </w:trPr>
        <w:tc>
          <w:tcPr>
            <w:tcW w:w="3942" w:type="pct"/>
            <w:shd w:val="clear" w:color="auto" w:fill="auto"/>
          </w:tcPr>
          <w:p w14:paraId="4F89C07B" w14:textId="77777777" w:rsidR="00794187" w:rsidRPr="001E6954" w:rsidRDefault="00794187" w:rsidP="00794187">
            <w:pPr>
              <w:spacing w:before="40" w:after="40" w:line="240" w:lineRule="auto"/>
              <w:ind w:left="318" w:hanging="7"/>
            </w:pPr>
            <w:r w:rsidRPr="001E6954">
              <w:t>Requirement 6(3)(b)</w:t>
            </w:r>
          </w:p>
        </w:tc>
        <w:tc>
          <w:tcPr>
            <w:tcW w:w="1058" w:type="pct"/>
            <w:shd w:val="clear" w:color="auto" w:fill="auto"/>
          </w:tcPr>
          <w:p w14:paraId="4F89C07C" w14:textId="2CB5432A"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80" w14:textId="77777777" w:rsidTr="005A0E35">
        <w:trPr>
          <w:trHeight w:val="227"/>
        </w:trPr>
        <w:tc>
          <w:tcPr>
            <w:tcW w:w="3942" w:type="pct"/>
            <w:shd w:val="clear" w:color="auto" w:fill="auto"/>
          </w:tcPr>
          <w:p w14:paraId="4F89C07E" w14:textId="77777777" w:rsidR="00794187" w:rsidRPr="001E6954" w:rsidRDefault="00794187" w:rsidP="00794187">
            <w:pPr>
              <w:spacing w:before="40" w:after="40" w:line="240" w:lineRule="auto"/>
              <w:ind w:left="318" w:hanging="7"/>
            </w:pPr>
            <w:r w:rsidRPr="001E6954">
              <w:t>Requirement 6(3)(c)</w:t>
            </w:r>
          </w:p>
        </w:tc>
        <w:tc>
          <w:tcPr>
            <w:tcW w:w="1058" w:type="pct"/>
            <w:shd w:val="clear" w:color="auto" w:fill="auto"/>
          </w:tcPr>
          <w:p w14:paraId="4F89C07F" w14:textId="318265CF"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794187" w14:paraId="4F89C083" w14:textId="77777777" w:rsidTr="005A0E35">
        <w:trPr>
          <w:trHeight w:val="227"/>
        </w:trPr>
        <w:tc>
          <w:tcPr>
            <w:tcW w:w="3942" w:type="pct"/>
            <w:shd w:val="clear" w:color="auto" w:fill="auto"/>
          </w:tcPr>
          <w:p w14:paraId="4F89C081" w14:textId="77777777" w:rsidR="00794187" w:rsidRPr="001E6954" w:rsidRDefault="00794187" w:rsidP="00794187">
            <w:pPr>
              <w:spacing w:before="40" w:after="40" w:line="240" w:lineRule="auto"/>
              <w:ind w:left="318" w:hanging="7"/>
            </w:pPr>
            <w:r w:rsidRPr="001E6954">
              <w:t>Requirement 6(3)(d)</w:t>
            </w:r>
          </w:p>
        </w:tc>
        <w:tc>
          <w:tcPr>
            <w:tcW w:w="1058" w:type="pct"/>
            <w:shd w:val="clear" w:color="auto" w:fill="auto"/>
          </w:tcPr>
          <w:p w14:paraId="4F89C082" w14:textId="793641E4" w:rsidR="00794187" w:rsidRPr="00147077" w:rsidRDefault="00794187" w:rsidP="00794187">
            <w:pPr>
              <w:spacing w:before="40" w:after="40" w:line="240" w:lineRule="auto"/>
              <w:jc w:val="right"/>
              <w:rPr>
                <w:color w:val="0000FF"/>
              </w:rPr>
            </w:pPr>
            <w:r w:rsidRPr="00147077">
              <w:rPr>
                <w:bCs/>
                <w:iCs/>
                <w:color w:val="00577D"/>
                <w:szCs w:val="40"/>
              </w:rPr>
              <w:t>Compliant</w:t>
            </w:r>
          </w:p>
        </w:tc>
      </w:tr>
      <w:tr w:rsidR="00345441" w14:paraId="4F89C086" w14:textId="77777777" w:rsidTr="005A0E35">
        <w:trPr>
          <w:trHeight w:val="227"/>
        </w:trPr>
        <w:tc>
          <w:tcPr>
            <w:tcW w:w="3942" w:type="pct"/>
            <w:shd w:val="clear" w:color="auto" w:fill="auto"/>
          </w:tcPr>
          <w:p w14:paraId="4F89C084" w14:textId="77777777" w:rsidR="005A0E35" w:rsidRPr="00477C0C" w:rsidRDefault="00D2399F" w:rsidP="005A0E35">
            <w:pPr>
              <w:keepNext/>
              <w:spacing w:before="40" w:after="40" w:line="240" w:lineRule="auto"/>
              <w:rPr>
                <w:b/>
              </w:rPr>
            </w:pPr>
            <w:r w:rsidRPr="00477C0C">
              <w:rPr>
                <w:b/>
              </w:rPr>
              <w:t>Standard 7 Human resources</w:t>
            </w:r>
          </w:p>
        </w:tc>
        <w:tc>
          <w:tcPr>
            <w:tcW w:w="1058" w:type="pct"/>
            <w:shd w:val="clear" w:color="auto" w:fill="auto"/>
          </w:tcPr>
          <w:p w14:paraId="4F89C085" w14:textId="207E94BC" w:rsidR="005A0E35" w:rsidRPr="00477C0C" w:rsidRDefault="00D2399F" w:rsidP="005A0E35">
            <w:pPr>
              <w:keepNext/>
              <w:spacing w:before="40" w:after="40" w:line="240" w:lineRule="auto"/>
              <w:jc w:val="right"/>
              <w:rPr>
                <w:b/>
                <w:color w:val="0000FF"/>
              </w:rPr>
            </w:pPr>
            <w:r w:rsidRPr="00477C0C">
              <w:rPr>
                <w:b/>
                <w:bCs/>
                <w:iCs/>
                <w:color w:val="00577D"/>
                <w:szCs w:val="40"/>
              </w:rPr>
              <w:t>Non-compliant</w:t>
            </w:r>
          </w:p>
        </w:tc>
      </w:tr>
      <w:tr w:rsidR="00794187" w14:paraId="4F89C089" w14:textId="77777777" w:rsidTr="005A0E35">
        <w:trPr>
          <w:trHeight w:val="227"/>
        </w:trPr>
        <w:tc>
          <w:tcPr>
            <w:tcW w:w="3942" w:type="pct"/>
            <w:shd w:val="clear" w:color="auto" w:fill="auto"/>
          </w:tcPr>
          <w:p w14:paraId="4F89C087" w14:textId="77777777" w:rsidR="00794187" w:rsidRPr="00477C0C" w:rsidRDefault="00794187" w:rsidP="00794187">
            <w:pPr>
              <w:spacing w:before="40" w:after="40" w:line="240" w:lineRule="auto"/>
              <w:ind w:left="318" w:hanging="7"/>
            </w:pPr>
            <w:r w:rsidRPr="00477C0C">
              <w:t>Requirement 7(3)(a)</w:t>
            </w:r>
          </w:p>
        </w:tc>
        <w:tc>
          <w:tcPr>
            <w:tcW w:w="1058" w:type="pct"/>
            <w:shd w:val="clear" w:color="auto" w:fill="auto"/>
          </w:tcPr>
          <w:p w14:paraId="4F89C088" w14:textId="6F8C9487" w:rsidR="00794187" w:rsidRPr="00477C0C" w:rsidRDefault="00D2399F" w:rsidP="00794187">
            <w:pPr>
              <w:spacing w:before="40" w:after="40" w:line="240" w:lineRule="auto"/>
              <w:jc w:val="right"/>
              <w:rPr>
                <w:color w:val="0000FF"/>
              </w:rPr>
            </w:pPr>
            <w:r w:rsidRPr="00477C0C">
              <w:rPr>
                <w:bCs/>
                <w:iCs/>
                <w:color w:val="00577D"/>
                <w:szCs w:val="40"/>
              </w:rPr>
              <w:t>Non-compliant</w:t>
            </w:r>
          </w:p>
        </w:tc>
      </w:tr>
      <w:tr w:rsidR="00794187" w14:paraId="4F89C08C" w14:textId="77777777" w:rsidTr="005A0E35">
        <w:trPr>
          <w:trHeight w:val="227"/>
        </w:trPr>
        <w:tc>
          <w:tcPr>
            <w:tcW w:w="3942" w:type="pct"/>
            <w:shd w:val="clear" w:color="auto" w:fill="auto"/>
          </w:tcPr>
          <w:p w14:paraId="4F89C08A" w14:textId="77777777" w:rsidR="00794187" w:rsidRPr="00477C0C" w:rsidRDefault="00794187" w:rsidP="00794187">
            <w:pPr>
              <w:spacing w:before="40" w:after="40" w:line="240" w:lineRule="auto"/>
              <w:ind w:left="318" w:hanging="7"/>
            </w:pPr>
            <w:r w:rsidRPr="00477C0C">
              <w:t>Requirement 7(3)(b)</w:t>
            </w:r>
          </w:p>
        </w:tc>
        <w:tc>
          <w:tcPr>
            <w:tcW w:w="1058" w:type="pct"/>
            <w:shd w:val="clear" w:color="auto" w:fill="auto"/>
          </w:tcPr>
          <w:p w14:paraId="4F89C08B" w14:textId="7B364081"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8F" w14:textId="77777777" w:rsidTr="005A0E35">
        <w:trPr>
          <w:trHeight w:val="227"/>
        </w:trPr>
        <w:tc>
          <w:tcPr>
            <w:tcW w:w="3942" w:type="pct"/>
            <w:shd w:val="clear" w:color="auto" w:fill="auto"/>
          </w:tcPr>
          <w:p w14:paraId="4F89C08D" w14:textId="77777777" w:rsidR="00794187" w:rsidRPr="00477C0C" w:rsidRDefault="00794187" w:rsidP="00794187">
            <w:pPr>
              <w:spacing w:before="40" w:after="40" w:line="240" w:lineRule="auto"/>
              <w:ind w:left="318" w:hanging="7"/>
            </w:pPr>
            <w:r w:rsidRPr="00477C0C">
              <w:t>Requirement 7(3)(c)</w:t>
            </w:r>
          </w:p>
        </w:tc>
        <w:tc>
          <w:tcPr>
            <w:tcW w:w="1058" w:type="pct"/>
            <w:shd w:val="clear" w:color="auto" w:fill="auto"/>
          </w:tcPr>
          <w:p w14:paraId="4F89C08E" w14:textId="4C44AA82"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92" w14:textId="77777777" w:rsidTr="005A0E35">
        <w:trPr>
          <w:trHeight w:val="227"/>
        </w:trPr>
        <w:tc>
          <w:tcPr>
            <w:tcW w:w="3942" w:type="pct"/>
            <w:shd w:val="clear" w:color="auto" w:fill="auto"/>
          </w:tcPr>
          <w:p w14:paraId="4F89C090" w14:textId="77777777" w:rsidR="00794187" w:rsidRPr="00477C0C" w:rsidRDefault="00794187" w:rsidP="00794187">
            <w:pPr>
              <w:spacing w:before="40" w:after="40" w:line="240" w:lineRule="auto"/>
              <w:ind w:left="318" w:hanging="7"/>
            </w:pPr>
            <w:r w:rsidRPr="00477C0C">
              <w:t>Requirement 7(3)(d)</w:t>
            </w:r>
          </w:p>
        </w:tc>
        <w:tc>
          <w:tcPr>
            <w:tcW w:w="1058" w:type="pct"/>
            <w:shd w:val="clear" w:color="auto" w:fill="auto"/>
          </w:tcPr>
          <w:p w14:paraId="4F89C091" w14:textId="2BCED0D4" w:rsidR="00794187" w:rsidRPr="00477C0C" w:rsidRDefault="00D2399F" w:rsidP="00794187">
            <w:pPr>
              <w:spacing w:before="40" w:after="40" w:line="240" w:lineRule="auto"/>
              <w:jc w:val="right"/>
              <w:rPr>
                <w:color w:val="0000FF"/>
              </w:rPr>
            </w:pPr>
            <w:r w:rsidRPr="00477C0C">
              <w:rPr>
                <w:bCs/>
                <w:iCs/>
                <w:color w:val="00577D"/>
                <w:szCs w:val="40"/>
              </w:rPr>
              <w:t>Non-compliant</w:t>
            </w:r>
          </w:p>
        </w:tc>
      </w:tr>
      <w:tr w:rsidR="00794187" w14:paraId="4F89C095" w14:textId="77777777" w:rsidTr="005A0E35">
        <w:trPr>
          <w:trHeight w:val="227"/>
        </w:trPr>
        <w:tc>
          <w:tcPr>
            <w:tcW w:w="3942" w:type="pct"/>
            <w:shd w:val="clear" w:color="auto" w:fill="auto"/>
          </w:tcPr>
          <w:p w14:paraId="4F89C093" w14:textId="77777777" w:rsidR="00794187" w:rsidRPr="00477C0C" w:rsidRDefault="00794187" w:rsidP="00794187">
            <w:pPr>
              <w:spacing w:before="40" w:after="40" w:line="240" w:lineRule="auto"/>
              <w:ind w:left="318" w:hanging="7"/>
            </w:pPr>
            <w:r w:rsidRPr="00477C0C">
              <w:t>Requirement 7(3)(e)</w:t>
            </w:r>
          </w:p>
        </w:tc>
        <w:tc>
          <w:tcPr>
            <w:tcW w:w="1058" w:type="pct"/>
            <w:shd w:val="clear" w:color="auto" w:fill="auto"/>
          </w:tcPr>
          <w:p w14:paraId="4F89C094" w14:textId="1C9E3984"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345441" w14:paraId="4F89C098" w14:textId="77777777" w:rsidTr="005A0E35">
        <w:trPr>
          <w:trHeight w:val="227"/>
        </w:trPr>
        <w:tc>
          <w:tcPr>
            <w:tcW w:w="3942" w:type="pct"/>
            <w:shd w:val="clear" w:color="auto" w:fill="auto"/>
          </w:tcPr>
          <w:p w14:paraId="4F89C096" w14:textId="77777777" w:rsidR="005A0E35" w:rsidRPr="00477C0C" w:rsidRDefault="00D2399F" w:rsidP="005A0E35">
            <w:pPr>
              <w:keepNext/>
              <w:spacing w:before="40" w:after="40" w:line="240" w:lineRule="auto"/>
              <w:rPr>
                <w:b/>
              </w:rPr>
            </w:pPr>
            <w:r w:rsidRPr="00477C0C">
              <w:rPr>
                <w:b/>
              </w:rPr>
              <w:t>Standard 8 Organisational governance</w:t>
            </w:r>
          </w:p>
        </w:tc>
        <w:tc>
          <w:tcPr>
            <w:tcW w:w="1058" w:type="pct"/>
            <w:shd w:val="clear" w:color="auto" w:fill="auto"/>
          </w:tcPr>
          <w:p w14:paraId="4F89C097" w14:textId="7D11327C" w:rsidR="005A0E35" w:rsidRPr="00477C0C" w:rsidRDefault="00D2399F" w:rsidP="005A0E35">
            <w:pPr>
              <w:keepNext/>
              <w:spacing w:before="40" w:after="40" w:line="240" w:lineRule="auto"/>
              <w:jc w:val="right"/>
              <w:rPr>
                <w:b/>
                <w:color w:val="0000FF"/>
              </w:rPr>
            </w:pPr>
            <w:r w:rsidRPr="00477C0C">
              <w:rPr>
                <w:b/>
                <w:bCs/>
                <w:iCs/>
                <w:color w:val="00577D"/>
                <w:szCs w:val="40"/>
              </w:rPr>
              <w:t>Compliant</w:t>
            </w:r>
          </w:p>
        </w:tc>
      </w:tr>
      <w:tr w:rsidR="00794187" w14:paraId="4F89C09B" w14:textId="77777777" w:rsidTr="005A0E35">
        <w:trPr>
          <w:trHeight w:val="227"/>
        </w:trPr>
        <w:tc>
          <w:tcPr>
            <w:tcW w:w="3942" w:type="pct"/>
            <w:shd w:val="clear" w:color="auto" w:fill="auto"/>
          </w:tcPr>
          <w:p w14:paraId="4F89C099" w14:textId="77777777" w:rsidR="00794187" w:rsidRPr="00477C0C" w:rsidRDefault="00794187" w:rsidP="00794187">
            <w:pPr>
              <w:spacing w:before="40" w:after="40" w:line="240" w:lineRule="auto"/>
              <w:ind w:left="318" w:hanging="7"/>
            </w:pPr>
            <w:r w:rsidRPr="00477C0C">
              <w:t>Requirement 8(3)(a)</w:t>
            </w:r>
          </w:p>
        </w:tc>
        <w:tc>
          <w:tcPr>
            <w:tcW w:w="1058" w:type="pct"/>
            <w:shd w:val="clear" w:color="auto" w:fill="auto"/>
          </w:tcPr>
          <w:p w14:paraId="4F89C09A" w14:textId="179D1884"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9E" w14:textId="77777777" w:rsidTr="005A0E35">
        <w:trPr>
          <w:trHeight w:val="227"/>
        </w:trPr>
        <w:tc>
          <w:tcPr>
            <w:tcW w:w="3942" w:type="pct"/>
            <w:shd w:val="clear" w:color="auto" w:fill="auto"/>
          </w:tcPr>
          <w:p w14:paraId="4F89C09C" w14:textId="77777777" w:rsidR="00794187" w:rsidRPr="00477C0C" w:rsidRDefault="00794187" w:rsidP="00794187">
            <w:pPr>
              <w:spacing w:before="40" w:after="40" w:line="240" w:lineRule="auto"/>
              <w:ind w:left="318" w:hanging="7"/>
            </w:pPr>
            <w:r w:rsidRPr="00477C0C">
              <w:t>Requirement 8(3)(b)</w:t>
            </w:r>
          </w:p>
        </w:tc>
        <w:tc>
          <w:tcPr>
            <w:tcW w:w="1058" w:type="pct"/>
            <w:shd w:val="clear" w:color="auto" w:fill="auto"/>
          </w:tcPr>
          <w:p w14:paraId="4F89C09D" w14:textId="3652A817"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A1" w14:textId="77777777" w:rsidTr="005A0E35">
        <w:trPr>
          <w:trHeight w:val="227"/>
        </w:trPr>
        <w:tc>
          <w:tcPr>
            <w:tcW w:w="3942" w:type="pct"/>
            <w:shd w:val="clear" w:color="auto" w:fill="auto"/>
          </w:tcPr>
          <w:p w14:paraId="4F89C09F" w14:textId="77777777" w:rsidR="00794187" w:rsidRPr="00477C0C" w:rsidRDefault="00794187" w:rsidP="00794187">
            <w:pPr>
              <w:spacing w:before="40" w:after="40" w:line="240" w:lineRule="auto"/>
              <w:ind w:left="318" w:hanging="7"/>
            </w:pPr>
            <w:r w:rsidRPr="00477C0C">
              <w:t>Requirement 8(3)(c)</w:t>
            </w:r>
          </w:p>
        </w:tc>
        <w:tc>
          <w:tcPr>
            <w:tcW w:w="1058" w:type="pct"/>
            <w:shd w:val="clear" w:color="auto" w:fill="auto"/>
          </w:tcPr>
          <w:p w14:paraId="4F89C0A0" w14:textId="5DBA9BE1"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A4" w14:textId="77777777" w:rsidTr="005A0E35">
        <w:trPr>
          <w:trHeight w:val="227"/>
        </w:trPr>
        <w:tc>
          <w:tcPr>
            <w:tcW w:w="3942" w:type="pct"/>
            <w:shd w:val="clear" w:color="auto" w:fill="auto"/>
          </w:tcPr>
          <w:p w14:paraId="4F89C0A2" w14:textId="77777777" w:rsidR="00794187" w:rsidRPr="00477C0C" w:rsidRDefault="00794187" w:rsidP="00794187">
            <w:pPr>
              <w:spacing w:before="40" w:after="40" w:line="240" w:lineRule="auto"/>
              <w:ind w:left="318" w:hanging="7"/>
            </w:pPr>
            <w:r w:rsidRPr="00477C0C">
              <w:t>Requirement 8(3)(d)</w:t>
            </w:r>
          </w:p>
        </w:tc>
        <w:tc>
          <w:tcPr>
            <w:tcW w:w="1058" w:type="pct"/>
            <w:shd w:val="clear" w:color="auto" w:fill="auto"/>
          </w:tcPr>
          <w:p w14:paraId="4F89C0A3" w14:textId="6882FD09" w:rsidR="00794187" w:rsidRPr="00477C0C" w:rsidRDefault="00794187" w:rsidP="00794187">
            <w:pPr>
              <w:spacing w:before="40" w:after="40" w:line="240" w:lineRule="auto"/>
              <w:jc w:val="right"/>
              <w:rPr>
                <w:color w:val="0000FF"/>
              </w:rPr>
            </w:pPr>
            <w:r w:rsidRPr="00477C0C">
              <w:rPr>
                <w:bCs/>
                <w:iCs/>
                <w:color w:val="00577D"/>
                <w:szCs w:val="40"/>
              </w:rPr>
              <w:t>Compliant</w:t>
            </w:r>
          </w:p>
        </w:tc>
      </w:tr>
      <w:tr w:rsidR="00794187" w14:paraId="4F89C0A7" w14:textId="77777777" w:rsidTr="005A0E35">
        <w:trPr>
          <w:trHeight w:val="227"/>
        </w:trPr>
        <w:tc>
          <w:tcPr>
            <w:tcW w:w="3942" w:type="pct"/>
            <w:shd w:val="clear" w:color="auto" w:fill="auto"/>
          </w:tcPr>
          <w:p w14:paraId="4F89C0A5" w14:textId="77777777" w:rsidR="00794187" w:rsidRPr="00477C0C" w:rsidRDefault="00794187" w:rsidP="00794187">
            <w:pPr>
              <w:spacing w:before="40" w:after="40" w:line="240" w:lineRule="auto"/>
              <w:ind w:left="318" w:hanging="7"/>
            </w:pPr>
            <w:r w:rsidRPr="00477C0C">
              <w:t>Requirement 8(3)(e)</w:t>
            </w:r>
          </w:p>
        </w:tc>
        <w:tc>
          <w:tcPr>
            <w:tcW w:w="1058" w:type="pct"/>
            <w:shd w:val="clear" w:color="auto" w:fill="auto"/>
          </w:tcPr>
          <w:p w14:paraId="4F89C0A6" w14:textId="13CE946E" w:rsidR="00794187" w:rsidRPr="00477C0C" w:rsidRDefault="00794187" w:rsidP="00794187">
            <w:pPr>
              <w:spacing w:before="40" w:after="40" w:line="240" w:lineRule="auto"/>
              <w:jc w:val="right"/>
              <w:rPr>
                <w:color w:val="0000FF"/>
              </w:rPr>
            </w:pPr>
            <w:r w:rsidRPr="00477C0C">
              <w:rPr>
                <w:bCs/>
                <w:iCs/>
                <w:color w:val="00577D"/>
                <w:szCs w:val="40"/>
              </w:rPr>
              <w:t>Compliant</w:t>
            </w:r>
          </w:p>
        </w:tc>
      </w:tr>
      <w:bookmarkEnd w:id="4"/>
    </w:tbl>
    <w:p w14:paraId="4F89C0A8" w14:textId="77777777" w:rsidR="005A0E35" w:rsidRDefault="005A0E35" w:rsidP="005A0E35">
      <w:pPr>
        <w:sectPr w:rsidR="005A0E35" w:rsidSect="005A0E35">
          <w:headerReference w:type="default" r:id="rId16"/>
          <w:headerReference w:type="first" r:id="rId17"/>
          <w:pgSz w:w="11906" w:h="16838"/>
          <w:pgMar w:top="1701" w:right="1418" w:bottom="1418" w:left="1418" w:header="709" w:footer="397" w:gutter="0"/>
          <w:cols w:space="708"/>
          <w:docGrid w:linePitch="360"/>
        </w:sectPr>
      </w:pPr>
    </w:p>
    <w:p w14:paraId="4F89C0A9" w14:textId="77777777" w:rsidR="005A0E35" w:rsidRPr="00D21DCD" w:rsidRDefault="00D2399F" w:rsidP="005A0E35">
      <w:pPr>
        <w:pStyle w:val="Heading1"/>
      </w:pPr>
      <w:r>
        <w:lastRenderedPageBreak/>
        <w:t>Detailed assessment</w:t>
      </w:r>
    </w:p>
    <w:p w14:paraId="4F89C0AA" w14:textId="77777777" w:rsidR="005A0E35" w:rsidRPr="00D63989" w:rsidRDefault="00D2399F" w:rsidP="005A0E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89C0AB" w14:textId="77777777" w:rsidR="005A0E35" w:rsidRPr="001E6954" w:rsidRDefault="00D2399F" w:rsidP="005A0E35">
      <w:pPr>
        <w:rPr>
          <w:color w:val="auto"/>
        </w:rPr>
      </w:pPr>
      <w:r w:rsidRPr="00D63989">
        <w:t>The report also specifies areas in which improvements must be made to ensure the Quality Standards are complied with.</w:t>
      </w:r>
    </w:p>
    <w:p w14:paraId="4F89C0AC" w14:textId="77777777" w:rsidR="005A0E35" w:rsidRPr="00D63989" w:rsidRDefault="00D2399F" w:rsidP="005A0E35">
      <w:r w:rsidRPr="00D63989">
        <w:t>The following information has been taken into account in developing this performance report:</w:t>
      </w:r>
    </w:p>
    <w:p w14:paraId="4F89C0AD" w14:textId="3D8B940B" w:rsidR="005A0E35" w:rsidRDefault="00D2399F" w:rsidP="005A0E35">
      <w:pPr>
        <w:pStyle w:val="ListBullet"/>
      </w:pPr>
      <w:r>
        <w:t>t</w:t>
      </w:r>
      <w:r w:rsidRPr="00D63989">
        <w:t xml:space="preserve">he </w:t>
      </w:r>
      <w:r w:rsidR="00EA48F9">
        <w:t>a</w:t>
      </w:r>
      <w:r w:rsidRPr="00D63989">
        <w:t xml:space="preserve">ssessment </w:t>
      </w:r>
      <w:r w:rsidR="00EA48F9">
        <w:t>t</w:t>
      </w:r>
      <w:r w:rsidRPr="00D63989">
        <w:t xml:space="preserve">eam’s report for the </w:t>
      </w:r>
      <w:r>
        <w:t>Site Audit</w:t>
      </w:r>
      <w:r w:rsidRPr="00D63989">
        <w:t xml:space="preserve">; the </w:t>
      </w:r>
      <w:r>
        <w:t xml:space="preserve">Site Audit </w:t>
      </w:r>
      <w:r w:rsidRPr="00D63989">
        <w:t xml:space="preserve">report was informed by </w:t>
      </w:r>
      <w:r w:rsidRPr="00DD37F9">
        <w:t>a site assessment, observations at the service, review of documents and interviews with staff, consumers/representatives and others</w:t>
      </w:r>
    </w:p>
    <w:p w14:paraId="33F1DF9C" w14:textId="64747510" w:rsidR="00E27349" w:rsidRDefault="00E27349" w:rsidP="00E27349">
      <w:pPr>
        <w:pStyle w:val="ListBullet"/>
      </w:pPr>
      <w:r w:rsidRPr="00E27349">
        <w:t xml:space="preserve">the </w:t>
      </w:r>
      <w:r w:rsidR="00EA48F9">
        <w:t>a</w:t>
      </w:r>
      <w:r w:rsidRPr="00E27349">
        <w:t xml:space="preserve">ssessment </w:t>
      </w:r>
      <w:r w:rsidR="00EA48F9">
        <w:t>t</w:t>
      </w:r>
      <w:r w:rsidRPr="00E27349">
        <w:t xml:space="preserve">eam’s infection control monitoring checklist completed during the </w:t>
      </w:r>
      <w:r>
        <w:t>Site Audit</w:t>
      </w:r>
      <w:r w:rsidRPr="00E27349">
        <w:t xml:space="preserve"> on </w:t>
      </w:r>
      <w:r w:rsidR="00BD3814">
        <w:t>9</w:t>
      </w:r>
      <w:r w:rsidRPr="00E27349">
        <w:t xml:space="preserve"> February 2021</w:t>
      </w:r>
    </w:p>
    <w:p w14:paraId="143B1E05" w14:textId="44DD7233" w:rsidR="00BD3814" w:rsidRPr="00BD3814" w:rsidRDefault="00D2399F" w:rsidP="00BD3814">
      <w:pPr>
        <w:pStyle w:val="ListBullet"/>
      </w:pPr>
      <w:r w:rsidRPr="00365DAE">
        <w:t>the provider</w:t>
      </w:r>
      <w:r>
        <w:t>’s</w:t>
      </w:r>
      <w:r w:rsidRPr="00365DAE">
        <w:t xml:space="preserve"> response</w:t>
      </w:r>
      <w:r>
        <w:t xml:space="preserve"> to the Site Audit report</w:t>
      </w:r>
      <w:r w:rsidRPr="00365DAE">
        <w:t xml:space="preserve"> </w:t>
      </w:r>
      <w:r w:rsidR="009761D3">
        <w:t>dated 17</w:t>
      </w:r>
      <w:r w:rsidR="00980862">
        <w:t xml:space="preserve"> March 2021</w:t>
      </w:r>
    </w:p>
    <w:p w14:paraId="71ED5E8D" w14:textId="10ABF009" w:rsidR="00EA48F9" w:rsidRDefault="00EA48F9" w:rsidP="00EA48F9">
      <w:pPr>
        <w:pStyle w:val="ListBullet"/>
      </w:pPr>
      <w:r>
        <w:t>t</w:t>
      </w:r>
      <w:r w:rsidRPr="00EA48F9">
        <w:t xml:space="preserve">he performance report from the assessment contact conducted on </w:t>
      </w:r>
      <w:r>
        <w:t>23 November 2020</w:t>
      </w:r>
    </w:p>
    <w:p w14:paraId="0F6E94EB" w14:textId="34B72AB0" w:rsidR="00BD3814" w:rsidRPr="00BD3814" w:rsidRDefault="00BD3814" w:rsidP="00BD3814">
      <w:pPr>
        <w:pStyle w:val="ListBullet"/>
      </w:pPr>
      <w:r w:rsidRPr="00BD3814">
        <w:t>other relevant information held by the Commission including internal referrals received.</w:t>
      </w:r>
    </w:p>
    <w:p w14:paraId="4F89C0B0" w14:textId="77777777" w:rsidR="005A0E35" w:rsidRDefault="005A0E35">
      <w:pPr>
        <w:spacing w:after="160" w:line="259" w:lineRule="auto"/>
        <w:rPr>
          <w:rFonts w:cs="Times New Roman"/>
        </w:rPr>
      </w:pPr>
    </w:p>
    <w:p w14:paraId="4F89C0B1" w14:textId="77777777" w:rsidR="005A0E35" w:rsidRDefault="005A0E35" w:rsidP="005A0E35">
      <w:pPr>
        <w:sectPr w:rsidR="005A0E35" w:rsidSect="005A0E35">
          <w:headerReference w:type="first" r:id="rId18"/>
          <w:pgSz w:w="11906" w:h="16838"/>
          <w:pgMar w:top="1701" w:right="1418" w:bottom="1418" w:left="1418" w:header="709" w:footer="397" w:gutter="0"/>
          <w:cols w:space="708"/>
          <w:docGrid w:linePitch="360"/>
        </w:sectPr>
      </w:pPr>
    </w:p>
    <w:p w14:paraId="4F89C0B2" w14:textId="4780C199" w:rsidR="005A0E35" w:rsidRDefault="00D2399F" w:rsidP="005A0E35">
      <w:pPr>
        <w:pStyle w:val="Heading1"/>
        <w:tabs>
          <w:tab w:val="right" w:pos="9070"/>
        </w:tabs>
        <w:spacing w:before="560" w:after="640"/>
        <w:rPr>
          <w:color w:val="FFFFFF" w:themeColor="background1"/>
        </w:rPr>
        <w:sectPr w:rsidR="005A0E35" w:rsidSect="005A0E3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4F89C1B4" wp14:editId="4F89C1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138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94187" w:rsidRPr="00703E80">
        <w:rPr>
          <w:color w:val="FFFFFF" w:themeColor="background1"/>
        </w:rPr>
        <w:t xml:space="preserve"> </w:t>
      </w:r>
      <w:r w:rsidRPr="00703E80">
        <w:rPr>
          <w:color w:val="FFFFFF" w:themeColor="background1"/>
        </w:rPr>
        <w:br/>
        <w:t>Consumer dignity and choice</w:t>
      </w:r>
    </w:p>
    <w:p w14:paraId="4F89C0B3" w14:textId="77777777" w:rsidR="005A0E35" w:rsidRPr="00D63989" w:rsidRDefault="00D2399F" w:rsidP="005A0E35">
      <w:pPr>
        <w:pStyle w:val="Heading3"/>
        <w:shd w:val="clear" w:color="auto" w:fill="F2F2F2" w:themeFill="background1" w:themeFillShade="F2"/>
      </w:pPr>
      <w:r w:rsidRPr="00D63989">
        <w:t>Consumer outcome:</w:t>
      </w:r>
    </w:p>
    <w:p w14:paraId="4F89C0B4" w14:textId="77777777" w:rsidR="005A0E35" w:rsidRPr="00D63989" w:rsidRDefault="00D2399F" w:rsidP="008F138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89C0B5" w14:textId="77777777" w:rsidR="005A0E35" w:rsidRPr="00D63989" w:rsidRDefault="00D2399F" w:rsidP="005A0E35">
      <w:pPr>
        <w:pStyle w:val="Heading3"/>
        <w:shd w:val="clear" w:color="auto" w:fill="F2F2F2" w:themeFill="background1" w:themeFillShade="F2"/>
      </w:pPr>
      <w:r w:rsidRPr="00D63989">
        <w:t>Organisation statement:</w:t>
      </w:r>
    </w:p>
    <w:p w14:paraId="4F89C0B6" w14:textId="77777777" w:rsidR="005A0E35" w:rsidRPr="00D63989" w:rsidRDefault="00D2399F" w:rsidP="008F138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F89C0B7" w14:textId="77777777" w:rsidR="005A0E35" w:rsidRDefault="00D2399F" w:rsidP="008F13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89C0B8" w14:textId="77777777" w:rsidR="005A0E35" w:rsidRPr="00D63989" w:rsidRDefault="00D2399F" w:rsidP="008F13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89C0B9" w14:textId="77777777" w:rsidR="005A0E35" w:rsidRPr="00D63989" w:rsidRDefault="00D2399F" w:rsidP="008F13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F89C0BA" w14:textId="77777777" w:rsidR="005A0E35" w:rsidRDefault="00D2399F" w:rsidP="005A0E35">
      <w:pPr>
        <w:pStyle w:val="Heading2"/>
      </w:pPr>
      <w:r>
        <w:t xml:space="preserve">Assessment </w:t>
      </w:r>
      <w:r w:rsidRPr="002B2C0F">
        <w:t>of Standard</w:t>
      </w:r>
      <w:r>
        <w:t xml:space="preserve"> 1</w:t>
      </w:r>
    </w:p>
    <w:p w14:paraId="31CCA8CB" w14:textId="7EF6FBF9" w:rsidR="002853BB" w:rsidRPr="003B17BA" w:rsidRDefault="002853BB" w:rsidP="002853BB">
      <w:pPr>
        <w:rPr>
          <w:rFonts w:eastAsiaTheme="minorHAnsi"/>
          <w:color w:val="auto"/>
        </w:rPr>
      </w:pPr>
      <w:r w:rsidRPr="003B17BA">
        <w:rPr>
          <w:rFonts w:eastAsiaTheme="minorHAnsi"/>
          <w:color w:val="auto"/>
        </w:rPr>
        <w:t>Overall sampled consumers and representatives confirmed that consumers are treated with dignity and respect, can maintain their identity, make informed choices about their care and services and live the life they choose. Consumers and representatives interviewed confirmed that consumers are encouraged to do things for themselves</w:t>
      </w:r>
      <w:r w:rsidR="00403113" w:rsidRPr="003B17BA">
        <w:rPr>
          <w:rFonts w:eastAsiaTheme="minorHAnsi"/>
          <w:color w:val="auto"/>
        </w:rPr>
        <w:t>, supported to take risks</w:t>
      </w:r>
      <w:r w:rsidRPr="003B17BA">
        <w:rPr>
          <w:rFonts w:eastAsiaTheme="minorHAnsi"/>
          <w:color w:val="auto"/>
        </w:rPr>
        <w:t xml:space="preserve"> and that staff know what is important to t</w:t>
      </w:r>
      <w:r w:rsidR="000C42C9" w:rsidRPr="003B17BA">
        <w:rPr>
          <w:rFonts w:eastAsiaTheme="minorHAnsi"/>
          <w:color w:val="auto"/>
        </w:rPr>
        <w:t>he consumers</w:t>
      </w:r>
      <w:r w:rsidRPr="003B17BA">
        <w:rPr>
          <w:rFonts w:eastAsiaTheme="minorHAnsi"/>
          <w:color w:val="auto"/>
        </w:rPr>
        <w:t>. Consumers described the way their social connections are supported both inside and outside the service. They said that the service protects the privacy and confidentiality of their information, and that they are satisfied that care and services</w:t>
      </w:r>
      <w:r w:rsidR="000C42C9" w:rsidRPr="003B17BA">
        <w:rPr>
          <w:rFonts w:eastAsiaTheme="minorHAnsi"/>
          <w:color w:val="auto"/>
        </w:rPr>
        <w:t xml:space="preserve"> </w:t>
      </w:r>
      <w:r w:rsidRPr="003B17BA">
        <w:rPr>
          <w:rFonts w:eastAsiaTheme="minorHAnsi"/>
          <w:color w:val="auto"/>
        </w:rPr>
        <w:t>are undertaken in a way that affords them dignity and respects their privacy.</w:t>
      </w:r>
    </w:p>
    <w:p w14:paraId="2D8A4099" w14:textId="7E730385" w:rsidR="002853BB" w:rsidRPr="003B17BA" w:rsidRDefault="000C42C9" w:rsidP="002853BB">
      <w:pPr>
        <w:rPr>
          <w:rFonts w:eastAsiaTheme="minorHAnsi"/>
          <w:color w:val="auto"/>
        </w:rPr>
      </w:pPr>
      <w:r w:rsidRPr="003B17BA">
        <w:rPr>
          <w:rFonts w:eastAsiaTheme="minorHAnsi"/>
          <w:color w:val="auto"/>
          <w:szCs w:val="22"/>
          <w:lang w:eastAsia="en-US"/>
        </w:rPr>
        <w:t>Staff interviewed were aware of consumers’ preferences, culture, values and beliefs and were able to explain how those preferences influence how care</w:t>
      </w:r>
      <w:r w:rsidRPr="003B17BA">
        <w:rPr>
          <w:rFonts w:eastAsiaTheme="minorHAnsi"/>
          <w:color w:val="auto"/>
        </w:rPr>
        <w:t xml:space="preserve"> is delivered</w:t>
      </w:r>
      <w:r w:rsidR="00403113" w:rsidRPr="003B17BA">
        <w:rPr>
          <w:rFonts w:eastAsiaTheme="minorHAnsi"/>
          <w:color w:val="auto"/>
        </w:rPr>
        <w:t>, including support consumers to make choices which may involve risks.</w:t>
      </w:r>
      <w:r w:rsidRPr="003B17BA">
        <w:rPr>
          <w:rFonts w:eastAsiaTheme="minorHAnsi"/>
          <w:color w:val="auto"/>
        </w:rPr>
        <w:t xml:space="preserve"> </w:t>
      </w:r>
      <w:r w:rsidR="002853BB" w:rsidRPr="003B17BA">
        <w:rPr>
          <w:rFonts w:eastAsiaTheme="minorHAnsi"/>
          <w:color w:val="auto"/>
        </w:rPr>
        <w:t>Staff were observed to interact with consumers respectfully and could identify consumers’ individual preferences and interests.</w:t>
      </w:r>
    </w:p>
    <w:p w14:paraId="6CD3E474" w14:textId="3CDE3D5A" w:rsidR="002853BB" w:rsidRPr="003B17BA" w:rsidRDefault="000C42C9" w:rsidP="002853BB">
      <w:pPr>
        <w:rPr>
          <w:rFonts w:eastAsiaTheme="minorHAnsi"/>
          <w:color w:val="auto"/>
        </w:rPr>
      </w:pPr>
      <w:r w:rsidRPr="003B17BA">
        <w:rPr>
          <w:rFonts w:eastAsiaTheme="minorHAnsi"/>
          <w:color w:val="auto"/>
        </w:rPr>
        <w:t>Care documentation includes consumer profiles and lifestyle planning, which reflect consumer cultural background, social information and preferences for activities.</w:t>
      </w:r>
      <w:r w:rsidR="00403113" w:rsidRPr="003B17BA">
        <w:rPr>
          <w:rFonts w:eastAsiaTheme="minorHAnsi"/>
          <w:color w:val="auto"/>
        </w:rPr>
        <w:t xml:space="preserve"> Review of care plan documentation demonstrated consumers’ choices are reflected in care plans including personalised information regarding cultural and spiritual needs. </w:t>
      </w:r>
      <w:r w:rsidR="002853BB" w:rsidRPr="003B17BA">
        <w:rPr>
          <w:rFonts w:eastAsiaTheme="minorHAnsi"/>
          <w:color w:val="auto"/>
        </w:rPr>
        <w:t>Electronic and hard copy documents are protected to preserve confidentiality of consumer information, consistent with policies and procedures.</w:t>
      </w:r>
    </w:p>
    <w:p w14:paraId="313BB56E" w14:textId="34E48814" w:rsidR="00403113" w:rsidRPr="003B17BA" w:rsidRDefault="00403113" w:rsidP="002853BB">
      <w:pPr>
        <w:rPr>
          <w:rFonts w:eastAsiaTheme="minorHAnsi"/>
          <w:color w:val="auto"/>
        </w:rPr>
      </w:pPr>
      <w:r w:rsidRPr="003B17BA">
        <w:rPr>
          <w:rFonts w:eastAsiaTheme="minorHAnsi"/>
          <w:color w:val="auto"/>
        </w:rPr>
        <w:lastRenderedPageBreak/>
        <w:t>The organisation’s policies and procedures outline what it means to treat consumers with respect and dignity and staff training programs provide examples of different ways to support consumers to feel valued and for service delivery to reflect their identity, culture and diversity. A ‘Dignity of Risk’ policy that describes the service’s duty of care to empower consumers to make their own choices is available to guide staff.</w:t>
      </w:r>
    </w:p>
    <w:p w14:paraId="4F89C0BC" w14:textId="5C3CD44E" w:rsidR="005A0E35" w:rsidRPr="003B17BA" w:rsidRDefault="00D2399F" w:rsidP="002853BB">
      <w:pPr>
        <w:rPr>
          <w:rFonts w:eastAsiaTheme="minorHAnsi"/>
          <w:color w:val="auto"/>
        </w:rPr>
      </w:pPr>
      <w:r w:rsidRPr="003B17BA">
        <w:rPr>
          <w:rFonts w:eastAsiaTheme="minorHAnsi"/>
          <w:color w:val="auto"/>
        </w:rPr>
        <w:t xml:space="preserve">The Quality Standard is assessed as Compliant as </w:t>
      </w:r>
      <w:r w:rsidR="002853BB" w:rsidRPr="003B17BA">
        <w:rPr>
          <w:rFonts w:eastAsiaTheme="minorHAnsi"/>
          <w:color w:val="auto"/>
        </w:rPr>
        <w:t>six</w:t>
      </w:r>
      <w:r w:rsidRPr="003B17BA">
        <w:rPr>
          <w:rFonts w:eastAsiaTheme="minorHAnsi"/>
          <w:color w:val="auto"/>
        </w:rPr>
        <w:t xml:space="preserve"> of the six specific requirements have been assessed as Compliant.</w:t>
      </w:r>
    </w:p>
    <w:p w14:paraId="4F89C0BD" w14:textId="3E452DB3" w:rsidR="005A0E35" w:rsidRDefault="00D2399F" w:rsidP="005A0E35">
      <w:pPr>
        <w:pStyle w:val="Heading2"/>
      </w:pPr>
      <w:r w:rsidRPr="00D435F8">
        <w:t>Assessment of Standard 1 Requirements</w:t>
      </w:r>
      <w:bookmarkStart w:id="5" w:name="_Hlk32932412"/>
      <w:r w:rsidRPr="0066387A">
        <w:rPr>
          <w:i/>
          <w:color w:val="0000FF"/>
          <w:sz w:val="24"/>
          <w:szCs w:val="24"/>
        </w:rPr>
        <w:t xml:space="preserve"> </w:t>
      </w:r>
      <w:bookmarkEnd w:id="5"/>
    </w:p>
    <w:p w14:paraId="4F89C0BE" w14:textId="318FF3EF" w:rsidR="005A0E35" w:rsidRDefault="00D2399F" w:rsidP="005A0E35">
      <w:pPr>
        <w:pStyle w:val="Heading3"/>
      </w:pPr>
      <w:r w:rsidRPr="00051035">
        <w:t>Requirement 1(3)(a)</w:t>
      </w:r>
      <w:r w:rsidRPr="00051035">
        <w:tab/>
        <w:t>Compliant</w:t>
      </w:r>
    </w:p>
    <w:p w14:paraId="4F89C0BF" w14:textId="77777777" w:rsidR="005A0E35" w:rsidRPr="008D114F" w:rsidRDefault="00D2399F" w:rsidP="005A0E35">
      <w:pPr>
        <w:rPr>
          <w:i/>
        </w:rPr>
      </w:pPr>
      <w:r w:rsidRPr="008D114F">
        <w:rPr>
          <w:i/>
        </w:rPr>
        <w:t>Each consumer is treated with dignity and respect, with their identity, culture and diversity valued.</w:t>
      </w:r>
    </w:p>
    <w:p w14:paraId="4F89C0C1" w14:textId="7A8DDA22" w:rsidR="005A0E35" w:rsidRDefault="00D2399F" w:rsidP="005A0E35">
      <w:pPr>
        <w:pStyle w:val="Heading3"/>
      </w:pPr>
      <w:r>
        <w:t>Requirement 1(3)(b)</w:t>
      </w:r>
      <w:r>
        <w:tab/>
        <w:t>Compliant</w:t>
      </w:r>
    </w:p>
    <w:p w14:paraId="4F89C0C2" w14:textId="77777777" w:rsidR="005A0E35" w:rsidRPr="008D114F" w:rsidRDefault="00D2399F" w:rsidP="005A0E35">
      <w:pPr>
        <w:rPr>
          <w:i/>
        </w:rPr>
      </w:pPr>
      <w:r w:rsidRPr="008D114F">
        <w:rPr>
          <w:i/>
        </w:rPr>
        <w:t>Care and services are culturally safe.</w:t>
      </w:r>
    </w:p>
    <w:p w14:paraId="4F89C0C4" w14:textId="47C1F707" w:rsidR="005A0E35" w:rsidRPr="00DD02D3" w:rsidRDefault="00D2399F" w:rsidP="005A0E35">
      <w:pPr>
        <w:pStyle w:val="Heading3"/>
      </w:pPr>
      <w:r w:rsidRPr="00DD02D3">
        <w:t>Requirement 1(3)(c)</w:t>
      </w:r>
      <w:r w:rsidRPr="00DD02D3">
        <w:tab/>
        <w:t>Compliant</w:t>
      </w:r>
    </w:p>
    <w:p w14:paraId="4F89C0C5" w14:textId="77777777" w:rsidR="005A0E35" w:rsidRPr="008D114F" w:rsidRDefault="00D2399F" w:rsidP="005A0E35">
      <w:pPr>
        <w:tabs>
          <w:tab w:val="right" w:pos="9026"/>
        </w:tabs>
        <w:spacing w:before="0" w:after="0"/>
        <w:outlineLvl w:val="4"/>
        <w:rPr>
          <w:i/>
        </w:rPr>
      </w:pPr>
      <w:r w:rsidRPr="008D114F">
        <w:rPr>
          <w:i/>
        </w:rPr>
        <w:t xml:space="preserve">Each consumer is supported to exercise choice and independence, including to: </w:t>
      </w:r>
    </w:p>
    <w:p w14:paraId="4F89C0C6" w14:textId="77777777" w:rsidR="005A0E35" w:rsidRPr="008D114F" w:rsidRDefault="00D2399F" w:rsidP="008F138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F89C0C7" w14:textId="77777777" w:rsidR="005A0E35" w:rsidRPr="008D114F" w:rsidRDefault="00D2399F" w:rsidP="008F138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89C0C8" w14:textId="77777777" w:rsidR="005A0E35" w:rsidRPr="008D114F" w:rsidRDefault="00D2399F" w:rsidP="008F1389">
      <w:pPr>
        <w:numPr>
          <w:ilvl w:val="0"/>
          <w:numId w:val="11"/>
        </w:numPr>
        <w:tabs>
          <w:tab w:val="right" w:pos="9026"/>
        </w:tabs>
        <w:spacing w:before="0" w:after="0"/>
        <w:ind w:left="567" w:hanging="425"/>
        <w:outlineLvl w:val="4"/>
        <w:rPr>
          <w:i/>
        </w:rPr>
      </w:pPr>
      <w:r w:rsidRPr="008D114F">
        <w:rPr>
          <w:i/>
        </w:rPr>
        <w:t xml:space="preserve">communicate their decisions; and </w:t>
      </w:r>
    </w:p>
    <w:p w14:paraId="4F89C0C9" w14:textId="77777777" w:rsidR="005A0E35" w:rsidRPr="008D114F" w:rsidRDefault="00D2399F" w:rsidP="008F138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89C0CB" w14:textId="772E90F8" w:rsidR="005A0E35" w:rsidRDefault="00D2399F" w:rsidP="005A0E35">
      <w:pPr>
        <w:pStyle w:val="Heading3"/>
      </w:pPr>
      <w:r>
        <w:t>Requirement 1(3)(d)</w:t>
      </w:r>
      <w:r>
        <w:tab/>
        <w:t>Compliant</w:t>
      </w:r>
    </w:p>
    <w:p w14:paraId="4F89C0CC" w14:textId="77777777" w:rsidR="005A0E35" w:rsidRPr="008D114F" w:rsidRDefault="00D2399F" w:rsidP="005A0E35">
      <w:pPr>
        <w:rPr>
          <w:i/>
        </w:rPr>
      </w:pPr>
      <w:r w:rsidRPr="008D114F">
        <w:rPr>
          <w:i/>
        </w:rPr>
        <w:t>Each consumer is supported to take risks to enable them to live the best life they can.</w:t>
      </w:r>
    </w:p>
    <w:p w14:paraId="4F89C0CE" w14:textId="507C7A98" w:rsidR="005A0E35" w:rsidRDefault="00D2399F" w:rsidP="005A0E35">
      <w:pPr>
        <w:pStyle w:val="Heading3"/>
      </w:pPr>
      <w:r>
        <w:t>Requirement 1(3)(e)</w:t>
      </w:r>
      <w:r>
        <w:tab/>
        <w:t>Compliant</w:t>
      </w:r>
    </w:p>
    <w:p w14:paraId="4F89C0CF" w14:textId="77777777" w:rsidR="005A0E35" w:rsidRPr="008D114F" w:rsidRDefault="00D2399F" w:rsidP="005A0E35">
      <w:pPr>
        <w:rPr>
          <w:i/>
        </w:rPr>
      </w:pPr>
      <w:r w:rsidRPr="008D114F">
        <w:rPr>
          <w:i/>
        </w:rPr>
        <w:t>Information provided to each consumer is current, accurate and timely, and communicated in a way that is clear, easy to understand and enables them to exercise choice.</w:t>
      </w:r>
    </w:p>
    <w:p w14:paraId="4F89C0D1" w14:textId="527806D7" w:rsidR="005A0E35" w:rsidRDefault="00D2399F" w:rsidP="005A0E35">
      <w:pPr>
        <w:pStyle w:val="Heading3"/>
      </w:pPr>
      <w:r>
        <w:lastRenderedPageBreak/>
        <w:t>Requirement 1(3)(f)</w:t>
      </w:r>
      <w:r>
        <w:tab/>
        <w:t>Compliant</w:t>
      </w:r>
    </w:p>
    <w:p w14:paraId="4F89C0D2" w14:textId="77777777" w:rsidR="005A0E35" w:rsidRPr="008D114F" w:rsidRDefault="00D2399F" w:rsidP="005A0E35">
      <w:pPr>
        <w:rPr>
          <w:i/>
        </w:rPr>
      </w:pPr>
      <w:r w:rsidRPr="008D114F">
        <w:rPr>
          <w:i/>
        </w:rPr>
        <w:t>Each consumer’s privacy is respected and personal information is kept confidential.</w:t>
      </w:r>
    </w:p>
    <w:p w14:paraId="4F89C0D4" w14:textId="77777777" w:rsidR="005A0E35" w:rsidRPr="00154403" w:rsidRDefault="005A0E35" w:rsidP="005A0E35"/>
    <w:p w14:paraId="4F89C0D5" w14:textId="77777777" w:rsidR="005A0E35" w:rsidRDefault="005A0E35" w:rsidP="005A0E35">
      <w:pPr>
        <w:sectPr w:rsidR="005A0E35" w:rsidSect="005A0E35">
          <w:headerReference w:type="default" r:id="rId21"/>
          <w:type w:val="continuous"/>
          <w:pgSz w:w="11906" w:h="16838"/>
          <w:pgMar w:top="1701" w:right="1418" w:bottom="1418" w:left="1418" w:header="568" w:footer="397" w:gutter="0"/>
          <w:cols w:space="708"/>
          <w:titlePg/>
          <w:docGrid w:linePitch="360"/>
        </w:sectPr>
      </w:pPr>
    </w:p>
    <w:p w14:paraId="4F89C0D6" w14:textId="5CDFCAC7" w:rsidR="005A0E35" w:rsidRDefault="00D2399F" w:rsidP="005A0E35">
      <w:pPr>
        <w:pStyle w:val="Heading1"/>
        <w:tabs>
          <w:tab w:val="right" w:pos="9070"/>
        </w:tabs>
        <w:spacing w:before="560" w:after="640"/>
        <w:rPr>
          <w:color w:val="FFFFFF" w:themeColor="background1"/>
        </w:rPr>
        <w:sectPr w:rsidR="005A0E35" w:rsidSect="005A0E3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4F89C1B6" wp14:editId="4F89C1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77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00794187" w:rsidRPr="00703E80">
        <w:rPr>
          <w:color w:val="FFFFFF" w:themeColor="background1"/>
        </w:rPr>
        <w:t xml:space="preserve"> </w:t>
      </w:r>
      <w:r w:rsidRPr="00703E80">
        <w:rPr>
          <w:color w:val="FFFFFF" w:themeColor="background1"/>
        </w:rPr>
        <w:br/>
        <w:t>Ongoing assessment and planning with consumers</w:t>
      </w:r>
      <w:bookmarkEnd w:id="6"/>
    </w:p>
    <w:p w14:paraId="4F89C0D7" w14:textId="77777777" w:rsidR="005A0E35" w:rsidRPr="00ED6B57" w:rsidRDefault="00D2399F" w:rsidP="005A0E35">
      <w:pPr>
        <w:pStyle w:val="Heading3"/>
        <w:shd w:val="clear" w:color="auto" w:fill="F2F2F2" w:themeFill="background1" w:themeFillShade="F2"/>
      </w:pPr>
      <w:r w:rsidRPr="00ED6B57">
        <w:t>Consumer outcome:</w:t>
      </w:r>
    </w:p>
    <w:p w14:paraId="4F89C0D8" w14:textId="77777777" w:rsidR="005A0E35" w:rsidRPr="00ED6B57" w:rsidRDefault="00D2399F" w:rsidP="008F138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89C0D9" w14:textId="77777777" w:rsidR="005A0E35" w:rsidRPr="00ED6B57" w:rsidRDefault="00D2399F" w:rsidP="005A0E35">
      <w:pPr>
        <w:pStyle w:val="Heading3"/>
        <w:shd w:val="clear" w:color="auto" w:fill="F2F2F2" w:themeFill="background1" w:themeFillShade="F2"/>
      </w:pPr>
      <w:r w:rsidRPr="00ED6B57">
        <w:t>Organisation statement:</w:t>
      </w:r>
    </w:p>
    <w:p w14:paraId="4F89C0DA" w14:textId="77777777" w:rsidR="005A0E35" w:rsidRPr="00ED6B57" w:rsidRDefault="00D2399F" w:rsidP="008F138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89C0DB" w14:textId="77777777" w:rsidR="005A0E35" w:rsidRDefault="00D2399F" w:rsidP="005A0E35">
      <w:pPr>
        <w:pStyle w:val="Heading2"/>
      </w:pPr>
      <w:r>
        <w:t xml:space="preserve">Assessment </w:t>
      </w:r>
      <w:r w:rsidRPr="002B2C0F">
        <w:t>of Standard</w:t>
      </w:r>
      <w:r>
        <w:t xml:space="preserve"> 2</w:t>
      </w:r>
    </w:p>
    <w:p w14:paraId="61539237" w14:textId="5C08D1DB" w:rsidR="00730C26" w:rsidRDefault="00730C26" w:rsidP="00730C26">
      <w:pPr>
        <w:rPr>
          <w:rFonts w:eastAsiaTheme="minorHAnsi"/>
          <w:color w:val="auto"/>
        </w:rPr>
      </w:pPr>
      <w:r w:rsidRPr="00730C26">
        <w:rPr>
          <w:rFonts w:eastAsiaTheme="minorHAnsi"/>
          <w:color w:val="auto"/>
        </w:rPr>
        <w:t>Most sampled consumers and representatives provided positive feedback about how the service works in partnership with them</w:t>
      </w:r>
      <w:r>
        <w:rPr>
          <w:rFonts w:eastAsiaTheme="minorHAnsi"/>
          <w:color w:val="auto"/>
        </w:rPr>
        <w:t xml:space="preserve"> and generally </w:t>
      </w:r>
      <w:r w:rsidRPr="00730C26">
        <w:rPr>
          <w:rFonts w:eastAsiaTheme="minorHAnsi"/>
          <w:color w:val="auto"/>
        </w:rPr>
        <w:t>expressed satisfaction with the information that is provided to them about</w:t>
      </w:r>
      <w:r>
        <w:rPr>
          <w:rFonts w:eastAsiaTheme="minorHAnsi"/>
          <w:color w:val="auto"/>
        </w:rPr>
        <w:t xml:space="preserve"> assessment and </w:t>
      </w:r>
      <w:r w:rsidRPr="00730C26">
        <w:rPr>
          <w:rFonts w:eastAsiaTheme="minorHAnsi"/>
          <w:color w:val="auto"/>
        </w:rPr>
        <w:t>care planning processes</w:t>
      </w:r>
      <w:r>
        <w:rPr>
          <w:rFonts w:eastAsiaTheme="minorHAnsi"/>
          <w:color w:val="auto"/>
        </w:rPr>
        <w:t>.</w:t>
      </w:r>
      <w:r w:rsidR="008F1389">
        <w:rPr>
          <w:rFonts w:eastAsiaTheme="minorHAnsi"/>
          <w:color w:val="auto"/>
        </w:rPr>
        <w:t xml:space="preserve"> </w:t>
      </w:r>
      <w:r w:rsidR="008F1389" w:rsidRPr="008F1389">
        <w:rPr>
          <w:rFonts w:eastAsiaTheme="minorHAnsi"/>
          <w:color w:val="auto"/>
        </w:rPr>
        <w:t>Consumers</w:t>
      </w:r>
      <w:r w:rsidR="008F1389">
        <w:rPr>
          <w:rFonts w:eastAsiaTheme="minorHAnsi"/>
          <w:color w:val="auto"/>
        </w:rPr>
        <w:t xml:space="preserve"> and </w:t>
      </w:r>
      <w:r w:rsidR="008F1389" w:rsidRPr="008F1389">
        <w:rPr>
          <w:rFonts w:eastAsiaTheme="minorHAnsi"/>
          <w:color w:val="auto"/>
        </w:rPr>
        <w:t>representatives advised</w:t>
      </w:r>
      <w:r w:rsidR="008F1389" w:rsidRPr="008F1389">
        <w:t xml:space="preserve"> </w:t>
      </w:r>
      <w:r w:rsidR="008F1389">
        <w:rPr>
          <w:rFonts w:eastAsiaTheme="minorHAnsi"/>
          <w:color w:val="auto"/>
        </w:rPr>
        <w:t>t</w:t>
      </w:r>
      <w:r w:rsidR="008F1389" w:rsidRPr="008F1389">
        <w:rPr>
          <w:rFonts w:eastAsiaTheme="minorHAnsi"/>
          <w:color w:val="auto"/>
        </w:rPr>
        <w:t>hey have generally been offered or received a copy of the consumer’s care plan and stated they feel confident that they can access t</w:t>
      </w:r>
      <w:r w:rsidR="008F1389">
        <w:rPr>
          <w:rFonts w:eastAsiaTheme="minorHAnsi"/>
          <w:color w:val="auto"/>
        </w:rPr>
        <w:t>he</w:t>
      </w:r>
      <w:r w:rsidR="008F1389" w:rsidRPr="008F1389">
        <w:rPr>
          <w:rFonts w:eastAsiaTheme="minorHAnsi"/>
          <w:color w:val="auto"/>
        </w:rPr>
        <w:t xml:space="preserve"> care plans when they want to</w:t>
      </w:r>
      <w:r w:rsidR="008F1389">
        <w:rPr>
          <w:rFonts w:eastAsiaTheme="minorHAnsi"/>
          <w:color w:val="auto"/>
        </w:rPr>
        <w:t>.</w:t>
      </w:r>
    </w:p>
    <w:p w14:paraId="03D5B74B" w14:textId="77777777" w:rsidR="00F4536A" w:rsidRPr="00F4536A" w:rsidRDefault="00730C26" w:rsidP="00730C26">
      <w:pPr>
        <w:rPr>
          <w:rFonts w:eastAsiaTheme="minorHAnsi"/>
          <w:color w:val="auto"/>
        </w:rPr>
      </w:pPr>
      <w:r w:rsidRPr="00730C26">
        <w:rPr>
          <w:rFonts w:eastAsiaTheme="minorHAnsi"/>
          <w:color w:val="auto"/>
        </w:rPr>
        <w:t xml:space="preserve">Care planning documents </w:t>
      </w:r>
      <w:r w:rsidRPr="00F4536A">
        <w:rPr>
          <w:rFonts w:eastAsiaTheme="minorHAnsi"/>
          <w:color w:val="auto"/>
        </w:rPr>
        <w:t>sampled</w:t>
      </w:r>
      <w:r w:rsidR="00F4536A" w:rsidRPr="00F4536A">
        <w:rPr>
          <w:rFonts w:eastAsiaTheme="minorHAnsi"/>
          <w:color w:val="auto"/>
        </w:rPr>
        <w:t>:</w:t>
      </w:r>
      <w:r w:rsidRPr="00F4536A">
        <w:rPr>
          <w:rFonts w:eastAsiaTheme="minorHAnsi"/>
          <w:color w:val="auto"/>
        </w:rPr>
        <w:t xml:space="preserve"> </w:t>
      </w:r>
    </w:p>
    <w:p w14:paraId="31E00B83" w14:textId="0D222EA6" w:rsidR="00730C26" w:rsidRPr="00F4536A" w:rsidRDefault="00730C26" w:rsidP="008F1389">
      <w:pPr>
        <w:pStyle w:val="ListParagraph"/>
        <w:numPr>
          <w:ilvl w:val="0"/>
          <w:numId w:val="21"/>
        </w:numPr>
        <w:rPr>
          <w:rFonts w:eastAsiaTheme="minorHAnsi"/>
          <w:color w:val="auto"/>
        </w:rPr>
      </w:pPr>
      <w:r w:rsidRPr="00730C26">
        <w:rPr>
          <w:rFonts w:eastAsiaTheme="minorHAnsi"/>
          <w:color w:val="auto"/>
        </w:rPr>
        <w:t xml:space="preserve">reflect </w:t>
      </w:r>
      <w:r w:rsidRPr="00F4536A">
        <w:rPr>
          <w:rFonts w:eastAsiaTheme="minorHAnsi"/>
          <w:color w:val="auto"/>
        </w:rPr>
        <w:t xml:space="preserve">involvement from </w:t>
      </w:r>
      <w:r w:rsidRPr="00730C26">
        <w:rPr>
          <w:rFonts w:eastAsiaTheme="minorHAnsi"/>
          <w:color w:val="auto"/>
        </w:rPr>
        <w:t>consumers and/or their representatives and other</w:t>
      </w:r>
      <w:r w:rsidR="00F4536A">
        <w:rPr>
          <w:rFonts w:eastAsiaTheme="minorHAnsi"/>
          <w:color w:val="auto"/>
        </w:rPr>
        <w:t xml:space="preserve">s who provide care </w:t>
      </w:r>
      <w:r w:rsidR="00BA75B7" w:rsidRPr="00F4536A">
        <w:rPr>
          <w:rFonts w:eastAsiaTheme="minorHAnsi"/>
          <w:color w:val="auto"/>
        </w:rPr>
        <w:t>including medical officers,</w:t>
      </w:r>
      <w:r w:rsidRPr="00730C26">
        <w:rPr>
          <w:rFonts w:eastAsiaTheme="minorHAnsi"/>
          <w:color w:val="auto"/>
        </w:rPr>
        <w:t xml:space="preserve"> allied health </w:t>
      </w:r>
      <w:r w:rsidR="00BA75B7" w:rsidRPr="00F4536A">
        <w:rPr>
          <w:rFonts w:eastAsiaTheme="minorHAnsi"/>
          <w:color w:val="auto"/>
        </w:rPr>
        <w:t xml:space="preserve">professionals and medical </w:t>
      </w:r>
      <w:r w:rsidRPr="00730C26">
        <w:rPr>
          <w:rFonts w:eastAsiaTheme="minorHAnsi"/>
          <w:color w:val="auto"/>
        </w:rPr>
        <w:t>specialists</w:t>
      </w:r>
    </w:p>
    <w:p w14:paraId="1B2734DB" w14:textId="40279A9F" w:rsidR="00F4536A" w:rsidRPr="00F4536A" w:rsidRDefault="00F4536A" w:rsidP="008F1389">
      <w:pPr>
        <w:pStyle w:val="ListParagraph"/>
        <w:numPr>
          <w:ilvl w:val="0"/>
          <w:numId w:val="21"/>
        </w:numPr>
        <w:rPr>
          <w:rFonts w:eastAsiaTheme="minorHAnsi"/>
          <w:color w:val="auto"/>
        </w:rPr>
      </w:pPr>
      <w:r w:rsidRPr="00F4536A">
        <w:rPr>
          <w:rFonts w:eastAsiaTheme="minorHAnsi"/>
          <w:color w:val="auto"/>
        </w:rPr>
        <w:t>generally detail the individual’s current needs, goals and preferences, including advanced care and end of life planning</w:t>
      </w:r>
      <w:r w:rsidR="00E06584">
        <w:rPr>
          <w:rFonts w:eastAsiaTheme="minorHAnsi"/>
          <w:color w:val="auto"/>
        </w:rPr>
        <w:t>.</w:t>
      </w:r>
    </w:p>
    <w:p w14:paraId="1083B032" w14:textId="3E5E5933" w:rsidR="008F1389" w:rsidRPr="008F1389" w:rsidRDefault="00F4536A" w:rsidP="00F4536A">
      <w:pPr>
        <w:rPr>
          <w:rFonts w:eastAsiaTheme="minorHAnsi"/>
          <w:color w:val="auto"/>
        </w:rPr>
      </w:pPr>
      <w:r w:rsidRPr="00F4536A">
        <w:rPr>
          <w:rFonts w:eastAsiaTheme="minorHAnsi"/>
          <w:color w:val="auto"/>
        </w:rPr>
        <w:t xml:space="preserve">The </w:t>
      </w:r>
      <w:r>
        <w:rPr>
          <w:rFonts w:eastAsiaTheme="minorHAnsi"/>
          <w:color w:val="auto"/>
        </w:rPr>
        <w:t>service</w:t>
      </w:r>
      <w:r w:rsidRPr="00F4536A">
        <w:rPr>
          <w:rFonts w:eastAsiaTheme="minorHAnsi"/>
          <w:color w:val="auto"/>
        </w:rPr>
        <w:t xml:space="preserve"> </w:t>
      </w:r>
      <w:r w:rsidR="008F1389">
        <w:rPr>
          <w:rFonts w:eastAsiaTheme="minorHAnsi"/>
          <w:color w:val="auto"/>
        </w:rPr>
        <w:t>is supported with</w:t>
      </w:r>
      <w:r w:rsidRPr="00F4536A">
        <w:rPr>
          <w:rFonts w:eastAsiaTheme="minorHAnsi"/>
          <w:color w:val="auto"/>
        </w:rPr>
        <w:t xml:space="preserve"> a suite of </w:t>
      </w:r>
      <w:r>
        <w:rPr>
          <w:rFonts w:eastAsiaTheme="minorHAnsi"/>
          <w:color w:val="auto"/>
        </w:rPr>
        <w:t xml:space="preserve">organisational </w:t>
      </w:r>
      <w:r w:rsidRPr="00F4536A">
        <w:rPr>
          <w:rFonts w:eastAsiaTheme="minorHAnsi"/>
          <w:color w:val="auto"/>
        </w:rPr>
        <w:t>policies and procedures relevant to assessment and planning which identifies consumers/representatives as ‘partners in care planning’ that support delivery of care. In addition, the service has procedures to guide the referral process to relevant health professionals and to guide sharing of information about consumers.</w:t>
      </w:r>
    </w:p>
    <w:p w14:paraId="2C89AB1F" w14:textId="189D7901" w:rsidR="00730C26" w:rsidRPr="00730C26" w:rsidRDefault="00BA75B7" w:rsidP="00730C26">
      <w:pPr>
        <w:rPr>
          <w:rFonts w:eastAsiaTheme="minorHAnsi"/>
          <w:color w:val="auto"/>
        </w:rPr>
      </w:pPr>
      <w:r w:rsidRPr="00BA75B7">
        <w:rPr>
          <w:rFonts w:eastAsiaTheme="minorHAnsi"/>
          <w:color w:val="auto"/>
        </w:rPr>
        <w:t xml:space="preserve">The </w:t>
      </w:r>
      <w:r w:rsidR="008F1389" w:rsidRPr="008F1389">
        <w:rPr>
          <w:rFonts w:eastAsiaTheme="minorHAnsi"/>
          <w:color w:val="auto"/>
        </w:rPr>
        <w:t xml:space="preserve">service did not demonstrate assessment and care planning processes consistently include consideration of all relevant risks to individual consumer’s health and wellbeing. This includes a lack of risk consideration and/or assessment for falls, </w:t>
      </w:r>
      <w:r w:rsidR="008F1389" w:rsidRPr="008F1389">
        <w:rPr>
          <w:rFonts w:eastAsiaTheme="minorHAnsi"/>
          <w:color w:val="auto"/>
        </w:rPr>
        <w:lastRenderedPageBreak/>
        <w:t>bowel habit with medication change and aggressive behaviour for three sampled consumers.</w:t>
      </w:r>
    </w:p>
    <w:p w14:paraId="4F89C0DD" w14:textId="46656009" w:rsidR="005A0E35" w:rsidRPr="008F1389" w:rsidRDefault="00D2399F" w:rsidP="005A0E35">
      <w:pPr>
        <w:rPr>
          <w:rFonts w:eastAsia="Calibri"/>
          <w:i/>
          <w:color w:val="auto"/>
          <w:lang w:eastAsia="en-US"/>
        </w:rPr>
      </w:pPr>
      <w:r w:rsidRPr="00154403">
        <w:rPr>
          <w:rFonts w:eastAsiaTheme="minorHAnsi"/>
        </w:rPr>
        <w:t xml:space="preserve">The Quality Standard is assessed as </w:t>
      </w:r>
      <w:r w:rsidRPr="008F1389">
        <w:rPr>
          <w:rFonts w:eastAsiaTheme="minorHAnsi"/>
          <w:color w:val="auto"/>
        </w:rPr>
        <w:t xml:space="preserve">Non-compliant as </w:t>
      </w:r>
      <w:r w:rsidR="008F1389" w:rsidRPr="008F1389">
        <w:rPr>
          <w:rFonts w:eastAsiaTheme="minorHAnsi"/>
          <w:color w:val="auto"/>
        </w:rPr>
        <w:t>one</w:t>
      </w:r>
      <w:r w:rsidRPr="008F1389">
        <w:rPr>
          <w:rFonts w:eastAsiaTheme="minorHAnsi"/>
          <w:color w:val="auto"/>
        </w:rPr>
        <w:t xml:space="preserve"> of the five specific requirements have been assessed as Non-compliant.</w:t>
      </w:r>
    </w:p>
    <w:p w14:paraId="4F89C0DE" w14:textId="0D590D5C" w:rsidR="005A0E35" w:rsidRDefault="00D2399F" w:rsidP="005A0E35">
      <w:pPr>
        <w:pStyle w:val="Heading2"/>
      </w:pPr>
      <w:r>
        <w:t>Assessment of Standard 2 Requirements</w:t>
      </w:r>
      <w:r w:rsidRPr="0066387A">
        <w:rPr>
          <w:i/>
          <w:color w:val="0000FF"/>
          <w:sz w:val="24"/>
          <w:szCs w:val="24"/>
        </w:rPr>
        <w:t xml:space="preserve"> </w:t>
      </w:r>
    </w:p>
    <w:p w14:paraId="4F89C0DF" w14:textId="5B655418" w:rsidR="005A0E35" w:rsidRDefault="00D2399F" w:rsidP="005A0E35">
      <w:pPr>
        <w:pStyle w:val="Heading3"/>
      </w:pPr>
      <w:r w:rsidRPr="00051035">
        <w:t xml:space="preserve">Requirement </w:t>
      </w:r>
      <w:r>
        <w:t>2</w:t>
      </w:r>
      <w:r w:rsidRPr="00051035">
        <w:t>(3)(a)</w:t>
      </w:r>
      <w:r w:rsidRPr="00051035">
        <w:tab/>
      </w:r>
      <w:r>
        <w:t>Non-c</w:t>
      </w:r>
      <w:r w:rsidRPr="00051035">
        <w:t>ompliant</w:t>
      </w:r>
    </w:p>
    <w:p w14:paraId="4F89C0E0" w14:textId="77777777" w:rsidR="005A0E35" w:rsidRPr="008D114F" w:rsidRDefault="00D2399F" w:rsidP="005A0E35">
      <w:pPr>
        <w:rPr>
          <w:i/>
        </w:rPr>
      </w:pPr>
      <w:r w:rsidRPr="008D114F">
        <w:rPr>
          <w:i/>
        </w:rPr>
        <w:t xml:space="preserve">Assessment and planning, including consideration of risks to the consumer’s health and well-being, </w:t>
      </w:r>
      <w:bookmarkStart w:id="7" w:name="_Hlk67839975"/>
      <w:r w:rsidRPr="008D114F">
        <w:rPr>
          <w:i/>
        </w:rPr>
        <w:t>informs the delivery of safe and effective care and services</w:t>
      </w:r>
      <w:bookmarkEnd w:id="7"/>
      <w:r w:rsidRPr="008D114F">
        <w:rPr>
          <w:i/>
        </w:rPr>
        <w:t>.</w:t>
      </w:r>
    </w:p>
    <w:p w14:paraId="4F89C0E1" w14:textId="1EE4BE1D" w:rsidR="005A0E35" w:rsidRPr="00F4536A" w:rsidRDefault="001E1CBE" w:rsidP="00FA740B">
      <w:pPr>
        <w:rPr>
          <w:color w:val="auto"/>
        </w:rPr>
      </w:pPr>
      <w:bookmarkStart w:id="8" w:name="_Hlk69207349"/>
      <w:r w:rsidRPr="00F4536A">
        <w:rPr>
          <w:color w:val="auto"/>
        </w:rPr>
        <w:t>T</w:t>
      </w:r>
      <w:r w:rsidR="00501A23" w:rsidRPr="00F4536A">
        <w:rPr>
          <w:color w:val="auto"/>
        </w:rPr>
        <w:t>he assessment team provided information that</w:t>
      </w:r>
      <w:bookmarkStart w:id="9" w:name="_Hlk67839960"/>
      <w:r w:rsidR="00FA740B" w:rsidRPr="00F4536A">
        <w:rPr>
          <w:color w:val="auto"/>
        </w:rPr>
        <w:t xml:space="preserve"> </w:t>
      </w:r>
      <w:r w:rsidR="00501A23" w:rsidRPr="00F4536A">
        <w:rPr>
          <w:color w:val="auto"/>
        </w:rPr>
        <w:t xml:space="preserve">the </w:t>
      </w:r>
      <w:bookmarkStart w:id="10" w:name="_Hlk67845778"/>
      <w:r w:rsidRPr="00F4536A">
        <w:rPr>
          <w:color w:val="auto"/>
        </w:rPr>
        <w:t xml:space="preserve">service did not demonstrate </w:t>
      </w:r>
      <w:r w:rsidR="00501A23" w:rsidRPr="00F4536A">
        <w:rPr>
          <w:color w:val="auto"/>
        </w:rPr>
        <w:t>assessment and care planning process</w:t>
      </w:r>
      <w:r w:rsidRPr="00F4536A">
        <w:rPr>
          <w:color w:val="auto"/>
        </w:rPr>
        <w:t>es</w:t>
      </w:r>
      <w:r w:rsidR="00501A23" w:rsidRPr="00F4536A">
        <w:rPr>
          <w:color w:val="auto"/>
        </w:rPr>
        <w:t xml:space="preserve"> </w:t>
      </w:r>
      <w:bookmarkEnd w:id="9"/>
      <w:r w:rsidR="00FB46B4" w:rsidRPr="00F4536A">
        <w:rPr>
          <w:color w:val="auto"/>
        </w:rPr>
        <w:t xml:space="preserve">consistently </w:t>
      </w:r>
      <w:r w:rsidR="00501A23" w:rsidRPr="00F4536A">
        <w:rPr>
          <w:color w:val="auto"/>
        </w:rPr>
        <w:t>include consideration of all relevant risks to individual consumer’s health and wellbeing</w:t>
      </w:r>
      <w:bookmarkEnd w:id="10"/>
      <w:r w:rsidR="00FA740B" w:rsidRPr="00F4536A">
        <w:rPr>
          <w:color w:val="auto"/>
        </w:rPr>
        <w:t xml:space="preserve">. </w:t>
      </w:r>
      <w:r w:rsidR="00FB46B4" w:rsidRPr="00F4536A">
        <w:rPr>
          <w:color w:val="auto"/>
        </w:rPr>
        <w:t>T</w:t>
      </w:r>
      <w:r w:rsidR="00FA740B" w:rsidRPr="00F4536A">
        <w:rPr>
          <w:color w:val="auto"/>
        </w:rPr>
        <w:t xml:space="preserve">he assessment team identified deficiencies in </w:t>
      </w:r>
      <w:bookmarkStart w:id="11" w:name="_Hlk67845813"/>
      <w:r w:rsidR="00501A23" w:rsidRPr="00F4536A">
        <w:rPr>
          <w:color w:val="auto"/>
        </w:rPr>
        <w:t xml:space="preserve">risk </w:t>
      </w:r>
      <w:r w:rsidR="00FA740B" w:rsidRPr="00F4536A">
        <w:rPr>
          <w:color w:val="auto"/>
        </w:rPr>
        <w:t xml:space="preserve">consideration and/or </w:t>
      </w:r>
      <w:r w:rsidR="00501A23" w:rsidRPr="00F4536A">
        <w:rPr>
          <w:color w:val="auto"/>
        </w:rPr>
        <w:t xml:space="preserve">assessment for falls, </w:t>
      </w:r>
      <w:r w:rsidR="006B382F">
        <w:rPr>
          <w:color w:val="auto"/>
        </w:rPr>
        <w:t xml:space="preserve">changed </w:t>
      </w:r>
      <w:r w:rsidR="00140DA0" w:rsidRPr="00F4536A">
        <w:rPr>
          <w:color w:val="auto"/>
        </w:rPr>
        <w:t xml:space="preserve">bowel habit </w:t>
      </w:r>
      <w:r w:rsidR="006B382F">
        <w:rPr>
          <w:color w:val="auto"/>
        </w:rPr>
        <w:t>caused by</w:t>
      </w:r>
      <w:r w:rsidR="00140DA0" w:rsidRPr="00F4536A">
        <w:rPr>
          <w:color w:val="auto"/>
        </w:rPr>
        <w:t xml:space="preserve"> medication, </w:t>
      </w:r>
      <w:r w:rsidR="00FA740B" w:rsidRPr="00F4536A">
        <w:rPr>
          <w:color w:val="auto"/>
        </w:rPr>
        <w:t>aggressive behaviour</w:t>
      </w:r>
      <w:bookmarkEnd w:id="11"/>
      <w:r w:rsidR="00FA740B" w:rsidRPr="00F4536A">
        <w:rPr>
          <w:color w:val="auto"/>
        </w:rPr>
        <w:t xml:space="preserve">, </w:t>
      </w:r>
      <w:r w:rsidR="00501A23" w:rsidRPr="00F4536A">
        <w:rPr>
          <w:color w:val="auto"/>
        </w:rPr>
        <w:t xml:space="preserve">skin integrity such as </w:t>
      </w:r>
      <w:r w:rsidR="00FB46B4" w:rsidRPr="00F4536A">
        <w:rPr>
          <w:color w:val="auto"/>
        </w:rPr>
        <w:t xml:space="preserve">bruise and </w:t>
      </w:r>
      <w:r w:rsidR="00FA740B" w:rsidRPr="00F4536A">
        <w:rPr>
          <w:color w:val="auto"/>
        </w:rPr>
        <w:t xml:space="preserve">pressure injury </w:t>
      </w:r>
      <w:r w:rsidR="00501A23" w:rsidRPr="00F4536A">
        <w:rPr>
          <w:color w:val="auto"/>
        </w:rPr>
        <w:t xml:space="preserve">for </w:t>
      </w:r>
      <w:r w:rsidR="00FA740B" w:rsidRPr="00F4536A">
        <w:rPr>
          <w:color w:val="auto"/>
        </w:rPr>
        <w:t>f</w:t>
      </w:r>
      <w:r w:rsidR="00140DA0" w:rsidRPr="00F4536A">
        <w:rPr>
          <w:color w:val="auto"/>
        </w:rPr>
        <w:t>ive</w:t>
      </w:r>
      <w:r w:rsidR="00501A23" w:rsidRPr="00F4536A">
        <w:rPr>
          <w:color w:val="auto"/>
        </w:rPr>
        <w:t xml:space="preserve"> sampled consumers</w:t>
      </w:r>
      <w:r w:rsidR="00816AB0" w:rsidRPr="00F4536A">
        <w:rPr>
          <w:color w:val="auto"/>
        </w:rPr>
        <w:t>.</w:t>
      </w:r>
    </w:p>
    <w:bookmarkEnd w:id="8"/>
    <w:p w14:paraId="56497614" w14:textId="5551874C" w:rsidR="00FB46B4" w:rsidRPr="00F4536A" w:rsidRDefault="001E1CBE" w:rsidP="00FA740B">
      <w:pPr>
        <w:rPr>
          <w:color w:val="auto"/>
        </w:rPr>
      </w:pPr>
      <w:r w:rsidRPr="00F4536A">
        <w:rPr>
          <w:color w:val="auto"/>
        </w:rPr>
        <w:t xml:space="preserve">The approved provider </w:t>
      </w:r>
      <w:r w:rsidR="00FB46B4" w:rsidRPr="00F4536A">
        <w:rPr>
          <w:color w:val="auto"/>
        </w:rPr>
        <w:t xml:space="preserve">refuted the team’s findings in its written response in regards to risk consideration and assessment in skin integrity (bruise and pressure injury) and provided evidence to support that </w:t>
      </w:r>
      <w:r w:rsidR="00140DA0" w:rsidRPr="00F4536A">
        <w:rPr>
          <w:color w:val="auto"/>
        </w:rPr>
        <w:t>skin integrity associated risks were addressed in assessment and care planning processes for the two identified consumers</w:t>
      </w:r>
      <w:r w:rsidR="00FB46B4" w:rsidRPr="00F4536A">
        <w:rPr>
          <w:color w:val="auto"/>
        </w:rPr>
        <w:t xml:space="preserve">. </w:t>
      </w:r>
    </w:p>
    <w:p w14:paraId="046E40B0" w14:textId="41F39797" w:rsidR="00816AB0" w:rsidRPr="00F4536A" w:rsidRDefault="00140DA0" w:rsidP="00FA740B">
      <w:pPr>
        <w:rPr>
          <w:color w:val="auto"/>
        </w:rPr>
      </w:pPr>
      <w:r w:rsidRPr="00F4536A">
        <w:rPr>
          <w:color w:val="auto"/>
        </w:rPr>
        <w:t xml:space="preserve">In relation to lack of risk consideration and/or assessment in falls, bowel habit with medication change and aggressive behaviour, </w:t>
      </w:r>
      <w:bookmarkStart w:id="12" w:name="_Hlk68072767"/>
      <w:r w:rsidRPr="00F4536A">
        <w:rPr>
          <w:color w:val="auto"/>
        </w:rPr>
        <w:t xml:space="preserve">the approved provider </w:t>
      </w:r>
      <w:r w:rsidR="001E1CBE" w:rsidRPr="00F4536A">
        <w:rPr>
          <w:color w:val="auto"/>
        </w:rPr>
        <w:t>did not refute the assessment team’s findings in its written response and provided information and supporting evidence of actions that have been taken since the Site Audit:</w:t>
      </w:r>
    </w:p>
    <w:bookmarkEnd w:id="12"/>
    <w:p w14:paraId="63BB45FD" w14:textId="53594561" w:rsidR="00FB46B4" w:rsidRPr="00F4536A" w:rsidRDefault="00E131B3" w:rsidP="008F1389">
      <w:pPr>
        <w:pStyle w:val="ListParagraph"/>
        <w:numPr>
          <w:ilvl w:val="0"/>
          <w:numId w:val="21"/>
        </w:numPr>
        <w:rPr>
          <w:color w:val="auto"/>
        </w:rPr>
      </w:pPr>
      <w:r>
        <w:rPr>
          <w:color w:val="auto"/>
        </w:rPr>
        <w:t>M</w:t>
      </w:r>
      <w:r w:rsidR="00C56E92" w:rsidRPr="00F4536A">
        <w:rPr>
          <w:color w:val="auto"/>
        </w:rPr>
        <w:t>edical reviews by health</w:t>
      </w:r>
      <w:r w:rsidR="00140DA0" w:rsidRPr="00F4536A">
        <w:rPr>
          <w:color w:val="auto"/>
        </w:rPr>
        <w:t xml:space="preserve"> </w:t>
      </w:r>
      <w:r w:rsidR="00C56E92" w:rsidRPr="00F4536A">
        <w:rPr>
          <w:color w:val="auto"/>
        </w:rPr>
        <w:t>professionals and consultation with consumers and/or representatives</w:t>
      </w:r>
      <w:r w:rsidR="00140DA0" w:rsidRPr="00F4536A">
        <w:rPr>
          <w:color w:val="auto"/>
        </w:rPr>
        <w:t xml:space="preserve"> </w:t>
      </w:r>
      <w:r>
        <w:rPr>
          <w:color w:val="auto"/>
        </w:rPr>
        <w:t xml:space="preserve">were </w:t>
      </w:r>
      <w:r w:rsidRPr="00E131B3">
        <w:rPr>
          <w:color w:val="auto"/>
        </w:rPr>
        <w:t xml:space="preserve">arranged and completed </w:t>
      </w:r>
      <w:r w:rsidR="00140DA0" w:rsidRPr="00F4536A">
        <w:rPr>
          <w:color w:val="auto"/>
        </w:rPr>
        <w:t>in relation to falls risk</w:t>
      </w:r>
      <w:r w:rsidR="00C56E92" w:rsidRPr="00F4536A">
        <w:rPr>
          <w:color w:val="auto"/>
        </w:rPr>
        <w:t xml:space="preserve">, bowel management and behaviour management </w:t>
      </w:r>
      <w:r w:rsidR="00140DA0" w:rsidRPr="00F4536A">
        <w:rPr>
          <w:color w:val="auto"/>
        </w:rPr>
        <w:t xml:space="preserve">for </w:t>
      </w:r>
      <w:r w:rsidR="00C56E92" w:rsidRPr="00F4536A">
        <w:rPr>
          <w:color w:val="auto"/>
        </w:rPr>
        <w:t>the</w:t>
      </w:r>
      <w:r w:rsidR="00140DA0" w:rsidRPr="00F4536A">
        <w:rPr>
          <w:color w:val="auto"/>
        </w:rPr>
        <w:t xml:space="preserve"> identified consumer</w:t>
      </w:r>
      <w:r w:rsidR="00C56E92" w:rsidRPr="00F4536A">
        <w:rPr>
          <w:color w:val="auto"/>
        </w:rPr>
        <w:t>s</w:t>
      </w:r>
      <w:r>
        <w:rPr>
          <w:color w:val="auto"/>
        </w:rPr>
        <w:t>.</w:t>
      </w:r>
    </w:p>
    <w:p w14:paraId="29A22258" w14:textId="04A2D6DD" w:rsidR="00E131B3" w:rsidRPr="00E131B3" w:rsidRDefault="00D37366" w:rsidP="008F1389">
      <w:pPr>
        <w:pStyle w:val="ListParagraph"/>
        <w:numPr>
          <w:ilvl w:val="0"/>
          <w:numId w:val="21"/>
        </w:numPr>
        <w:rPr>
          <w:color w:val="auto"/>
        </w:rPr>
      </w:pPr>
      <w:r>
        <w:rPr>
          <w:color w:val="auto"/>
        </w:rPr>
        <w:t xml:space="preserve">A full review of </w:t>
      </w:r>
      <w:r w:rsidR="00A10B64">
        <w:rPr>
          <w:color w:val="auto"/>
        </w:rPr>
        <w:t>all consumers</w:t>
      </w:r>
      <w:r w:rsidR="00E131B3">
        <w:rPr>
          <w:color w:val="auto"/>
        </w:rPr>
        <w:t>’ care plans</w:t>
      </w:r>
      <w:r w:rsidR="00A10B64">
        <w:rPr>
          <w:color w:val="auto"/>
        </w:rPr>
        <w:t xml:space="preserve"> </w:t>
      </w:r>
      <w:r>
        <w:rPr>
          <w:color w:val="auto"/>
        </w:rPr>
        <w:t>is</w:t>
      </w:r>
      <w:r w:rsidR="00F418E8">
        <w:rPr>
          <w:color w:val="auto"/>
        </w:rPr>
        <w:t xml:space="preserve"> being</w:t>
      </w:r>
      <w:r w:rsidR="00C56E92" w:rsidRPr="00F4536A">
        <w:rPr>
          <w:color w:val="auto"/>
        </w:rPr>
        <w:t xml:space="preserve"> </w:t>
      </w:r>
      <w:r>
        <w:rPr>
          <w:color w:val="auto"/>
        </w:rPr>
        <w:t>conducted</w:t>
      </w:r>
      <w:r w:rsidR="00C56E92" w:rsidRPr="00F4536A">
        <w:rPr>
          <w:color w:val="auto"/>
        </w:rPr>
        <w:t xml:space="preserve"> </w:t>
      </w:r>
      <w:r w:rsidR="00E131B3">
        <w:rPr>
          <w:color w:val="auto"/>
        </w:rPr>
        <w:t xml:space="preserve">to ensure current information and individualisation; </w:t>
      </w:r>
      <w:r w:rsidR="00E131B3">
        <w:rPr>
          <w:color w:val="auto"/>
          <w:lang w:val="en-US"/>
        </w:rPr>
        <w:t>the review process is</w:t>
      </w:r>
      <w:r w:rsidR="00A10B64" w:rsidRPr="00A10B64">
        <w:rPr>
          <w:color w:val="auto"/>
          <w:lang w:val="en-US"/>
        </w:rPr>
        <w:t xml:space="preserve"> scheduled to be completed by 30 April 202</w:t>
      </w:r>
      <w:r w:rsidR="00C37DD2">
        <w:rPr>
          <w:color w:val="auto"/>
          <w:lang w:val="en-US"/>
        </w:rPr>
        <w:t>1.</w:t>
      </w:r>
    </w:p>
    <w:p w14:paraId="10F70B00" w14:textId="3C9BF938" w:rsidR="00C56E92" w:rsidRPr="00F4536A" w:rsidRDefault="00C37DD2" w:rsidP="008F1389">
      <w:pPr>
        <w:pStyle w:val="ListParagraph"/>
        <w:numPr>
          <w:ilvl w:val="0"/>
          <w:numId w:val="21"/>
        </w:numPr>
        <w:rPr>
          <w:color w:val="auto"/>
          <w:lang w:val="en-US"/>
        </w:rPr>
      </w:pPr>
      <w:r>
        <w:rPr>
          <w:color w:val="auto"/>
          <w:lang w:val="en-US"/>
        </w:rPr>
        <w:t xml:space="preserve">A </w:t>
      </w:r>
      <w:r w:rsidR="00C56E92" w:rsidRPr="00F4536A">
        <w:rPr>
          <w:color w:val="auto"/>
          <w:lang w:val="en-US"/>
        </w:rPr>
        <w:t xml:space="preserve">changed monitoring process </w:t>
      </w:r>
      <w:r>
        <w:rPr>
          <w:color w:val="auto"/>
          <w:lang w:val="en-US"/>
        </w:rPr>
        <w:t xml:space="preserve">includes </w:t>
      </w:r>
      <w:r w:rsidR="00134ED4">
        <w:rPr>
          <w:color w:val="auto"/>
          <w:lang w:val="en-US"/>
        </w:rPr>
        <w:t>a senior clinical team member</w:t>
      </w:r>
      <w:r w:rsidR="00C56E92" w:rsidRPr="00C56E92">
        <w:rPr>
          <w:color w:val="auto"/>
          <w:lang w:val="en-US"/>
        </w:rPr>
        <w:t xml:space="preserve"> attends all</w:t>
      </w:r>
      <w:r w:rsidR="00C56E92" w:rsidRPr="00F4536A">
        <w:rPr>
          <w:color w:val="auto"/>
          <w:lang w:val="en-US"/>
        </w:rPr>
        <w:t xml:space="preserve"> medical officer</w:t>
      </w:r>
      <w:r w:rsidR="00C56E92" w:rsidRPr="00C56E92">
        <w:rPr>
          <w:color w:val="auto"/>
          <w:lang w:val="en-US"/>
        </w:rPr>
        <w:t xml:space="preserve"> reviews and </w:t>
      </w:r>
      <w:r w:rsidR="00F4536A" w:rsidRPr="00F4536A">
        <w:rPr>
          <w:color w:val="auto"/>
          <w:lang w:val="en-US"/>
        </w:rPr>
        <w:t xml:space="preserve">the Clinical Leadership Team monitors </w:t>
      </w:r>
      <w:r w:rsidR="00C56E92" w:rsidRPr="00C56E92">
        <w:rPr>
          <w:color w:val="auto"/>
          <w:lang w:val="en-US"/>
        </w:rPr>
        <w:t xml:space="preserve">progress notes daily </w:t>
      </w:r>
      <w:r w:rsidR="00F4536A" w:rsidRPr="00F4536A">
        <w:rPr>
          <w:color w:val="auto"/>
          <w:lang w:val="en-US"/>
        </w:rPr>
        <w:t>to ensure efficient follow up actions taken</w:t>
      </w:r>
      <w:r>
        <w:rPr>
          <w:color w:val="auto"/>
          <w:lang w:val="en-US"/>
        </w:rPr>
        <w:t>.</w:t>
      </w:r>
    </w:p>
    <w:p w14:paraId="65D8C359" w14:textId="0305FD49" w:rsidR="00140DA0" w:rsidRPr="00F4536A" w:rsidRDefault="00C37DD2" w:rsidP="008F1389">
      <w:pPr>
        <w:pStyle w:val="ListParagraph"/>
        <w:numPr>
          <w:ilvl w:val="0"/>
          <w:numId w:val="21"/>
        </w:numPr>
        <w:rPr>
          <w:color w:val="auto"/>
        </w:rPr>
      </w:pPr>
      <w:r>
        <w:rPr>
          <w:color w:val="auto"/>
        </w:rPr>
        <w:t>S</w:t>
      </w:r>
      <w:r w:rsidR="00140DA0" w:rsidRPr="00F4536A">
        <w:rPr>
          <w:color w:val="auto"/>
        </w:rPr>
        <w:t xml:space="preserve">taff education on escalation, investigation and documentation of incidents </w:t>
      </w:r>
      <w:r>
        <w:rPr>
          <w:color w:val="auto"/>
        </w:rPr>
        <w:t xml:space="preserve">is planned </w:t>
      </w:r>
      <w:r w:rsidR="00140DA0" w:rsidRPr="00F4536A">
        <w:rPr>
          <w:color w:val="auto"/>
        </w:rPr>
        <w:t>to be delivered in March 2021</w:t>
      </w:r>
      <w:r w:rsidR="00F4536A" w:rsidRPr="00F4536A">
        <w:rPr>
          <w:color w:val="auto"/>
        </w:rPr>
        <w:t>.</w:t>
      </w:r>
    </w:p>
    <w:p w14:paraId="0A08AB34" w14:textId="349DB2D2" w:rsidR="001E1CBE" w:rsidRPr="001E1CBE" w:rsidRDefault="001E1CBE" w:rsidP="001E1CBE">
      <w:pPr>
        <w:rPr>
          <w:color w:val="auto"/>
        </w:rPr>
      </w:pPr>
      <w:r w:rsidRPr="001E1CBE">
        <w:rPr>
          <w:color w:val="auto"/>
        </w:rPr>
        <w:lastRenderedPageBreak/>
        <w:t xml:space="preserve">Whist I acknowledge the </w:t>
      </w:r>
      <w:r w:rsidRPr="00F4536A">
        <w:rPr>
          <w:color w:val="auto"/>
        </w:rPr>
        <w:t>a</w:t>
      </w:r>
      <w:r w:rsidRPr="001E1CBE">
        <w:rPr>
          <w:color w:val="auto"/>
        </w:rPr>
        <w:t xml:space="preserve">pproved </w:t>
      </w:r>
      <w:r w:rsidRPr="00F4536A">
        <w:rPr>
          <w:color w:val="auto"/>
        </w:rPr>
        <w:t>p</w:t>
      </w:r>
      <w:r w:rsidRPr="001E1CBE">
        <w:rPr>
          <w:color w:val="auto"/>
        </w:rPr>
        <w:t xml:space="preserve">rovider has implemented some </w:t>
      </w:r>
      <w:r w:rsidR="00C37DD2">
        <w:rPr>
          <w:color w:val="auto"/>
        </w:rPr>
        <w:t xml:space="preserve">planned </w:t>
      </w:r>
      <w:r w:rsidRPr="001E1CBE">
        <w:rPr>
          <w:color w:val="auto"/>
        </w:rPr>
        <w:t xml:space="preserve">actions to address the deficiencies identified by the </w:t>
      </w:r>
      <w:r w:rsidRPr="00F4536A">
        <w:rPr>
          <w:color w:val="auto"/>
        </w:rPr>
        <w:t>a</w:t>
      </w:r>
      <w:r w:rsidRPr="001E1CBE">
        <w:rPr>
          <w:color w:val="auto"/>
        </w:rPr>
        <w:t xml:space="preserve">ssessment team, at the time of the </w:t>
      </w:r>
      <w:r w:rsidRPr="00F4536A">
        <w:rPr>
          <w:color w:val="auto"/>
        </w:rPr>
        <w:t>Site Audit</w:t>
      </w:r>
      <w:r w:rsidRPr="001E1CBE">
        <w:rPr>
          <w:color w:val="auto"/>
        </w:rPr>
        <w:t xml:space="preserve"> the service did not consistently consider</w:t>
      </w:r>
      <w:r w:rsidR="00FB46B4" w:rsidRPr="00F4536A">
        <w:rPr>
          <w:color w:val="auto"/>
        </w:rPr>
        <w:t xml:space="preserve"> and/or assess</w:t>
      </w:r>
      <w:r w:rsidRPr="001E1CBE">
        <w:rPr>
          <w:color w:val="auto"/>
        </w:rPr>
        <w:t xml:space="preserve"> </w:t>
      </w:r>
      <w:r w:rsidR="00FB46B4" w:rsidRPr="00F4536A">
        <w:rPr>
          <w:color w:val="auto"/>
        </w:rPr>
        <w:t>all relevant</w:t>
      </w:r>
      <w:r w:rsidRPr="001E1CBE">
        <w:rPr>
          <w:color w:val="auto"/>
        </w:rPr>
        <w:t xml:space="preserve"> risk</w:t>
      </w:r>
      <w:r w:rsidR="00FB46B4" w:rsidRPr="00F4536A">
        <w:rPr>
          <w:color w:val="auto"/>
        </w:rPr>
        <w:t>s</w:t>
      </w:r>
      <w:r w:rsidRPr="001E1CBE">
        <w:rPr>
          <w:color w:val="auto"/>
        </w:rPr>
        <w:t xml:space="preserve"> for individual consumers when completing assessments</w:t>
      </w:r>
      <w:r w:rsidR="00FB46B4" w:rsidRPr="00F4536A">
        <w:rPr>
          <w:color w:val="auto"/>
        </w:rPr>
        <w:t xml:space="preserve"> and care plans</w:t>
      </w:r>
      <w:r w:rsidRPr="001E1CBE">
        <w:rPr>
          <w:color w:val="auto"/>
        </w:rPr>
        <w:t xml:space="preserve">. </w:t>
      </w:r>
    </w:p>
    <w:p w14:paraId="09596FFC" w14:textId="697BB5C9" w:rsidR="0079366D" w:rsidRPr="008F1389" w:rsidRDefault="001E1CBE" w:rsidP="00816AB0">
      <w:pPr>
        <w:rPr>
          <w:color w:val="auto"/>
        </w:rPr>
      </w:pPr>
      <w:r w:rsidRPr="001E1CBE">
        <w:rPr>
          <w:color w:val="auto"/>
        </w:rPr>
        <w:t>I find this Requirement non-compliant.</w:t>
      </w:r>
    </w:p>
    <w:p w14:paraId="4F89C0E2" w14:textId="5E4AE05C" w:rsidR="005A0E35" w:rsidRDefault="00D2399F" w:rsidP="005A0E35">
      <w:pPr>
        <w:pStyle w:val="Heading3"/>
      </w:pPr>
      <w:r>
        <w:t>Requirement 2(3)(b)</w:t>
      </w:r>
      <w:r>
        <w:tab/>
        <w:t>Compliant</w:t>
      </w:r>
    </w:p>
    <w:p w14:paraId="4F89C0E3" w14:textId="77777777" w:rsidR="005A0E35" w:rsidRPr="008D114F" w:rsidRDefault="00D2399F" w:rsidP="005A0E35">
      <w:pPr>
        <w:rPr>
          <w:i/>
        </w:rPr>
      </w:pPr>
      <w:r w:rsidRPr="008D114F">
        <w:rPr>
          <w:i/>
        </w:rPr>
        <w:t>Assessment and planning identifies and addresses the consumer’s current needs, goals and preferences, including advance care planning and end of life planning if the consumer wishes.</w:t>
      </w:r>
    </w:p>
    <w:p w14:paraId="4F89C0E5" w14:textId="25842F36" w:rsidR="005A0E35" w:rsidRDefault="00D2399F" w:rsidP="005A0E35">
      <w:pPr>
        <w:pStyle w:val="Heading3"/>
      </w:pPr>
      <w:r>
        <w:t>Requirement 2(3)(c)</w:t>
      </w:r>
      <w:r>
        <w:tab/>
        <w:t>Compliant</w:t>
      </w:r>
    </w:p>
    <w:p w14:paraId="4F89C0E6" w14:textId="77777777" w:rsidR="005A0E35" w:rsidRPr="008D114F" w:rsidRDefault="00D2399F" w:rsidP="005A0E35">
      <w:pPr>
        <w:rPr>
          <w:i/>
        </w:rPr>
      </w:pPr>
      <w:r w:rsidRPr="008D114F">
        <w:rPr>
          <w:i/>
        </w:rPr>
        <w:t>The organisation demonstrates that assessment and planning:</w:t>
      </w:r>
    </w:p>
    <w:p w14:paraId="4F89C0E7" w14:textId="77777777" w:rsidR="005A0E35" w:rsidRPr="008D114F" w:rsidRDefault="00D2399F" w:rsidP="008F138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89C0E8" w14:textId="77777777" w:rsidR="005A0E35" w:rsidRPr="008D114F" w:rsidRDefault="00D2399F" w:rsidP="008F138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89C0EA" w14:textId="5B13FD56" w:rsidR="005A0E35" w:rsidRDefault="00D2399F" w:rsidP="005A0E35">
      <w:pPr>
        <w:pStyle w:val="Heading3"/>
      </w:pPr>
      <w:r>
        <w:t>Requirement 2(3)(d)</w:t>
      </w:r>
      <w:r>
        <w:tab/>
        <w:t>Compliant</w:t>
      </w:r>
    </w:p>
    <w:p w14:paraId="4F89C0EB" w14:textId="77777777" w:rsidR="005A0E35" w:rsidRPr="008D114F" w:rsidRDefault="00D2399F" w:rsidP="005A0E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89C0ED" w14:textId="28EABA77" w:rsidR="005A0E35" w:rsidRDefault="00D2399F" w:rsidP="005A0E35">
      <w:pPr>
        <w:pStyle w:val="Heading3"/>
      </w:pPr>
      <w:r w:rsidRPr="005F58FB">
        <w:t>Requirement 2(3)(e)</w:t>
      </w:r>
      <w:r>
        <w:tab/>
        <w:t>Compliant</w:t>
      </w:r>
    </w:p>
    <w:p w14:paraId="4F89C0EE" w14:textId="77777777" w:rsidR="005A0E35" w:rsidRPr="008D114F" w:rsidRDefault="00D2399F" w:rsidP="005A0E35">
      <w:pPr>
        <w:rPr>
          <w:i/>
        </w:rPr>
      </w:pPr>
      <w:r w:rsidRPr="008D114F">
        <w:rPr>
          <w:i/>
        </w:rPr>
        <w:t>Care and services are reviewed regularly for effectiveness, and when circumstances change or when incidents impact on the needs, goals or preferences of the consumer.</w:t>
      </w:r>
    </w:p>
    <w:p w14:paraId="4F89C0F0" w14:textId="77777777" w:rsidR="005A0E35" w:rsidRPr="00934888" w:rsidRDefault="005A0E35" w:rsidP="005A0E35"/>
    <w:p w14:paraId="4F89C0F1" w14:textId="77777777" w:rsidR="005A0E35" w:rsidRDefault="005A0E35" w:rsidP="005A0E35">
      <w:pPr>
        <w:sectPr w:rsidR="005A0E35" w:rsidSect="005A0E35">
          <w:headerReference w:type="default" r:id="rId24"/>
          <w:type w:val="continuous"/>
          <w:pgSz w:w="11906" w:h="16838"/>
          <w:pgMar w:top="1701" w:right="1418" w:bottom="1418" w:left="1418" w:header="709" w:footer="397" w:gutter="0"/>
          <w:cols w:space="708"/>
          <w:titlePg/>
          <w:docGrid w:linePitch="360"/>
        </w:sectPr>
      </w:pPr>
    </w:p>
    <w:p w14:paraId="4F89C0F2" w14:textId="1879764E"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4F89C1B8" wp14:editId="4F89C1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539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89C0F3" w14:textId="77777777" w:rsidR="005A0E35" w:rsidRPr="00FD1B02" w:rsidRDefault="00D2399F" w:rsidP="005A0E35">
      <w:pPr>
        <w:pStyle w:val="Heading3"/>
        <w:shd w:val="clear" w:color="auto" w:fill="F2F2F2" w:themeFill="background1" w:themeFillShade="F2"/>
      </w:pPr>
      <w:r w:rsidRPr="00FD1B02">
        <w:t>Consumer outcome:</w:t>
      </w:r>
    </w:p>
    <w:p w14:paraId="4F89C0F4" w14:textId="77777777" w:rsidR="005A0E35" w:rsidRDefault="00D2399F" w:rsidP="005A0E35">
      <w:pPr>
        <w:numPr>
          <w:ilvl w:val="0"/>
          <w:numId w:val="3"/>
        </w:numPr>
        <w:shd w:val="clear" w:color="auto" w:fill="F2F2F2" w:themeFill="background1" w:themeFillShade="F2"/>
      </w:pPr>
      <w:r>
        <w:t>I get personal care, clinical care, or both personal care and clinical care, that is safe and right for me.</w:t>
      </w:r>
    </w:p>
    <w:p w14:paraId="4F89C0F5" w14:textId="77777777" w:rsidR="005A0E35" w:rsidRDefault="00D2399F" w:rsidP="005A0E35">
      <w:pPr>
        <w:pStyle w:val="Heading3"/>
        <w:shd w:val="clear" w:color="auto" w:fill="F2F2F2" w:themeFill="background1" w:themeFillShade="F2"/>
      </w:pPr>
      <w:r>
        <w:t>Organisation statement:</w:t>
      </w:r>
    </w:p>
    <w:p w14:paraId="4F89C0F6" w14:textId="77777777" w:rsidR="005A0E35" w:rsidRDefault="00D2399F" w:rsidP="005A0E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89C0F7" w14:textId="77777777" w:rsidR="005A0E35" w:rsidRDefault="00D2399F" w:rsidP="005A0E35">
      <w:pPr>
        <w:pStyle w:val="Heading2"/>
      </w:pPr>
      <w:r>
        <w:t>Assessment of Standard 3</w:t>
      </w:r>
    </w:p>
    <w:p w14:paraId="067C37EF" w14:textId="537E895F" w:rsidR="008F5347" w:rsidRDefault="008F5347" w:rsidP="008F5347">
      <w:pPr>
        <w:spacing w:before="120"/>
        <w:rPr>
          <w:rFonts w:eastAsiaTheme="minorHAnsi"/>
          <w:iCs/>
          <w:color w:val="auto"/>
          <w:szCs w:val="22"/>
          <w:lang w:eastAsia="en-US"/>
        </w:rPr>
      </w:pPr>
      <w:r w:rsidRPr="008F5347">
        <w:rPr>
          <w:rFonts w:eastAsiaTheme="minorHAnsi"/>
          <w:iCs/>
          <w:color w:val="auto"/>
          <w:szCs w:val="22"/>
          <w:lang w:eastAsia="en-US"/>
        </w:rPr>
        <w:t>Consumers/representatives sampled expressed confidence that when the consumer needs end of life care, the service will support them to be as free as possible from pain and to have those important to them with them. Staff demonstrated a shared understanding of their roles and responsibilities in recognising and addressing consumers nearing the end of their life.</w:t>
      </w:r>
      <w:r w:rsidR="00F6530D">
        <w:rPr>
          <w:rFonts w:eastAsiaTheme="minorHAnsi"/>
          <w:iCs/>
          <w:color w:val="auto"/>
          <w:szCs w:val="22"/>
          <w:lang w:eastAsia="en-US"/>
        </w:rPr>
        <w:t xml:space="preserve"> </w:t>
      </w:r>
    </w:p>
    <w:p w14:paraId="7FDDEAD7" w14:textId="69E2E926" w:rsidR="005F58FB" w:rsidRDefault="005F58FB" w:rsidP="005F58FB">
      <w:pPr>
        <w:spacing w:before="120"/>
        <w:rPr>
          <w:rFonts w:eastAsiaTheme="minorHAnsi"/>
          <w:iCs/>
          <w:color w:val="auto"/>
          <w:szCs w:val="22"/>
          <w:lang w:eastAsia="en-US"/>
        </w:rPr>
      </w:pPr>
      <w:r w:rsidRPr="005F58FB">
        <w:rPr>
          <w:rFonts w:eastAsiaTheme="minorHAnsi"/>
          <w:iCs/>
          <w:color w:val="auto"/>
          <w:szCs w:val="22"/>
          <w:lang w:eastAsia="en-US"/>
        </w:rPr>
        <w:t xml:space="preserve">Clinical records </w:t>
      </w:r>
      <w:r>
        <w:rPr>
          <w:rFonts w:eastAsiaTheme="minorHAnsi"/>
          <w:iCs/>
          <w:color w:val="auto"/>
          <w:szCs w:val="22"/>
          <w:lang w:eastAsia="en-US"/>
        </w:rPr>
        <w:t xml:space="preserve">sampled </w:t>
      </w:r>
      <w:r w:rsidRPr="005F58FB">
        <w:rPr>
          <w:rFonts w:eastAsiaTheme="minorHAnsi"/>
          <w:iCs/>
          <w:color w:val="auto"/>
          <w:szCs w:val="22"/>
          <w:lang w:eastAsia="en-US"/>
        </w:rPr>
        <w:t xml:space="preserve">reflect referrals and recommendations from a range of health professionals including </w:t>
      </w:r>
      <w:r>
        <w:rPr>
          <w:rFonts w:eastAsiaTheme="minorHAnsi"/>
          <w:iCs/>
          <w:color w:val="auto"/>
          <w:szCs w:val="22"/>
          <w:lang w:eastAsia="en-US"/>
        </w:rPr>
        <w:t xml:space="preserve">medical officers, </w:t>
      </w:r>
      <w:r w:rsidRPr="005F58FB">
        <w:rPr>
          <w:rFonts w:eastAsiaTheme="minorHAnsi"/>
          <w:iCs/>
          <w:color w:val="auto"/>
          <w:szCs w:val="22"/>
          <w:lang w:eastAsia="en-US"/>
        </w:rPr>
        <w:t>physiotherapist, dietician and speech pathologist.</w:t>
      </w:r>
    </w:p>
    <w:p w14:paraId="41174E04" w14:textId="0F82CE87" w:rsidR="00C9338B" w:rsidRPr="00F6530D" w:rsidRDefault="00F6530D" w:rsidP="005F58FB">
      <w:pPr>
        <w:spacing w:before="120"/>
        <w:rPr>
          <w:rFonts w:eastAsiaTheme="minorHAnsi"/>
          <w:b/>
          <w:iCs/>
          <w:color w:val="auto"/>
          <w:szCs w:val="22"/>
          <w:lang w:eastAsia="en-US"/>
        </w:rPr>
      </w:pPr>
      <w:r w:rsidRPr="00F6530D">
        <w:rPr>
          <w:rFonts w:eastAsiaTheme="minorHAnsi"/>
          <w:iCs/>
          <w:color w:val="auto"/>
          <w:szCs w:val="22"/>
          <w:lang w:eastAsia="en-US"/>
        </w:rPr>
        <w:t xml:space="preserve">The service </w:t>
      </w:r>
      <w:r>
        <w:rPr>
          <w:rFonts w:eastAsiaTheme="minorHAnsi"/>
          <w:iCs/>
          <w:color w:val="auto"/>
          <w:szCs w:val="22"/>
          <w:lang w:eastAsia="en-US"/>
        </w:rPr>
        <w:t>is supported with</w:t>
      </w:r>
      <w:r w:rsidRPr="00F6530D">
        <w:rPr>
          <w:rFonts w:eastAsiaTheme="minorHAnsi"/>
          <w:iCs/>
          <w:color w:val="auto"/>
          <w:szCs w:val="22"/>
          <w:lang w:eastAsia="en-US"/>
        </w:rPr>
        <w:t xml:space="preserve"> documented policies and procedures </w:t>
      </w:r>
      <w:r>
        <w:rPr>
          <w:rFonts w:eastAsiaTheme="minorHAnsi"/>
          <w:iCs/>
          <w:color w:val="auto"/>
          <w:szCs w:val="22"/>
          <w:lang w:eastAsia="en-US"/>
        </w:rPr>
        <w:t>in relation to</w:t>
      </w:r>
      <w:r w:rsidRPr="00F6530D">
        <w:rPr>
          <w:rFonts w:eastAsiaTheme="minorHAnsi"/>
          <w:iCs/>
          <w:color w:val="auto"/>
          <w:szCs w:val="22"/>
          <w:lang w:eastAsia="en-US"/>
        </w:rPr>
        <w:t xml:space="preserve"> minimisation of infection related risks through the implementation of infection control principles and the promotion of antimicrobial stewardship. Staff interviewed were able to describe how infection related risks are minimised.</w:t>
      </w:r>
    </w:p>
    <w:p w14:paraId="7ABB14C5" w14:textId="20975D4C" w:rsidR="005F58FB" w:rsidRDefault="00C9338B" w:rsidP="005F58FB">
      <w:pPr>
        <w:spacing w:before="120"/>
        <w:rPr>
          <w:rFonts w:eastAsiaTheme="minorHAnsi"/>
          <w:iCs/>
          <w:color w:val="auto"/>
          <w:szCs w:val="22"/>
          <w:lang w:eastAsia="en-US"/>
        </w:rPr>
      </w:pPr>
      <w:r>
        <w:rPr>
          <w:rFonts w:eastAsiaTheme="minorHAnsi"/>
          <w:iCs/>
          <w:color w:val="auto"/>
          <w:szCs w:val="22"/>
          <w:lang w:eastAsia="en-US"/>
        </w:rPr>
        <w:t>However, t</w:t>
      </w:r>
      <w:r w:rsidR="005F58FB">
        <w:rPr>
          <w:rFonts w:eastAsiaTheme="minorHAnsi"/>
          <w:iCs/>
          <w:color w:val="auto"/>
          <w:szCs w:val="22"/>
          <w:lang w:eastAsia="en-US"/>
        </w:rPr>
        <w:t>he service did not consistently demonstrate that:</w:t>
      </w:r>
    </w:p>
    <w:p w14:paraId="353B6D9E" w14:textId="70C0411B" w:rsidR="005F58FB" w:rsidRPr="005F58FB" w:rsidRDefault="005F58FB" w:rsidP="005F58FB">
      <w:pPr>
        <w:pStyle w:val="ListParagraph"/>
        <w:numPr>
          <w:ilvl w:val="0"/>
          <w:numId w:val="21"/>
        </w:numPr>
        <w:rPr>
          <w:color w:val="auto"/>
        </w:rPr>
      </w:pPr>
      <w:r w:rsidRPr="005F58FB">
        <w:rPr>
          <w:color w:val="auto"/>
        </w:rPr>
        <w:t>each consumer gets safe and effective personal or clinical care that is best practice, tailored to their needs and optimises their health and well-being</w:t>
      </w:r>
    </w:p>
    <w:p w14:paraId="1A8EAEC8" w14:textId="1D13064E" w:rsidR="005F58FB" w:rsidRPr="005F58FB" w:rsidRDefault="005F58FB" w:rsidP="005F58FB">
      <w:pPr>
        <w:pStyle w:val="ListParagraph"/>
        <w:numPr>
          <w:ilvl w:val="0"/>
          <w:numId w:val="21"/>
        </w:numPr>
        <w:rPr>
          <w:color w:val="auto"/>
        </w:rPr>
      </w:pPr>
      <w:r w:rsidRPr="005F58FB">
        <w:rPr>
          <w:color w:val="auto"/>
        </w:rPr>
        <w:t>consumer high impact or high prevalence risks were managed effectively</w:t>
      </w:r>
    </w:p>
    <w:p w14:paraId="7DE5945B" w14:textId="04263BA3" w:rsidR="005F58FB" w:rsidRPr="005F58FB" w:rsidRDefault="005F58FB" w:rsidP="005F58FB">
      <w:pPr>
        <w:pStyle w:val="ListParagraph"/>
        <w:numPr>
          <w:ilvl w:val="0"/>
          <w:numId w:val="21"/>
        </w:numPr>
        <w:rPr>
          <w:color w:val="auto"/>
        </w:rPr>
      </w:pPr>
      <w:r w:rsidRPr="005F58FB">
        <w:rPr>
          <w:color w:val="auto"/>
        </w:rPr>
        <w:t>deterioration or changes in consumer’s physical function, capacity or condition is recognised and responded to in a timely manner</w:t>
      </w:r>
    </w:p>
    <w:p w14:paraId="4BC545AF" w14:textId="146DCDD8" w:rsidR="00F6530D" w:rsidRPr="00F6530D" w:rsidRDefault="005F58FB" w:rsidP="00F6530D">
      <w:pPr>
        <w:pStyle w:val="ListParagraph"/>
        <w:numPr>
          <w:ilvl w:val="0"/>
          <w:numId w:val="21"/>
        </w:numPr>
        <w:rPr>
          <w:color w:val="auto"/>
        </w:rPr>
      </w:pPr>
      <w:r w:rsidRPr="005F58FB">
        <w:rPr>
          <w:color w:val="auto"/>
        </w:rPr>
        <w:t>consumer’s information is documented and communicated within the organisation and with others where responsibility for care is shared</w:t>
      </w:r>
      <w:r w:rsidR="00F6530D">
        <w:rPr>
          <w:color w:val="auto"/>
        </w:rPr>
        <w:t>.</w:t>
      </w:r>
    </w:p>
    <w:p w14:paraId="4F89C0F9" w14:textId="04A08C20" w:rsidR="005A0E35" w:rsidRPr="005F58FB" w:rsidRDefault="00D2399F" w:rsidP="005A0E35">
      <w:pPr>
        <w:rPr>
          <w:rFonts w:eastAsia="Calibri"/>
          <w:color w:val="auto"/>
          <w:lang w:eastAsia="en-US"/>
        </w:rPr>
      </w:pPr>
      <w:r w:rsidRPr="00154403">
        <w:rPr>
          <w:rFonts w:eastAsiaTheme="minorHAnsi"/>
        </w:rPr>
        <w:lastRenderedPageBreak/>
        <w:t xml:space="preserve">The Quality Standard is assessed as </w:t>
      </w:r>
      <w:r w:rsidRPr="005F58FB">
        <w:rPr>
          <w:rFonts w:eastAsiaTheme="minorHAnsi"/>
          <w:color w:val="auto"/>
        </w:rPr>
        <w:t xml:space="preserve">Non-compliant as </w:t>
      </w:r>
      <w:r w:rsidR="005F58FB">
        <w:rPr>
          <w:rFonts w:eastAsiaTheme="minorHAnsi"/>
          <w:color w:val="auto"/>
        </w:rPr>
        <w:t>four</w:t>
      </w:r>
      <w:r w:rsidRPr="005F58FB">
        <w:rPr>
          <w:rFonts w:eastAsiaTheme="minorHAnsi"/>
          <w:color w:val="auto"/>
        </w:rPr>
        <w:t xml:space="preserve"> of the seven specific requirements have been assessed as Non-compliant.</w:t>
      </w:r>
    </w:p>
    <w:p w14:paraId="4F89C0FA" w14:textId="2C622C02" w:rsidR="005A0E35" w:rsidRDefault="00D2399F" w:rsidP="005A0E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89C0FB" w14:textId="109CF735" w:rsidR="005A0E35" w:rsidRPr="00853601" w:rsidRDefault="00D2399F" w:rsidP="005A0E35">
      <w:pPr>
        <w:pStyle w:val="Heading3"/>
      </w:pPr>
      <w:r w:rsidRPr="00853601">
        <w:t>Requirement 3(3)(a)</w:t>
      </w:r>
      <w:r>
        <w:tab/>
        <w:t>Non-compliant</w:t>
      </w:r>
    </w:p>
    <w:p w14:paraId="4F89C0FC" w14:textId="77777777" w:rsidR="005A0E35" w:rsidRPr="008D114F" w:rsidRDefault="00D2399F" w:rsidP="005A0E35">
      <w:pPr>
        <w:rPr>
          <w:i/>
        </w:rPr>
      </w:pPr>
      <w:r w:rsidRPr="008D114F">
        <w:rPr>
          <w:i/>
        </w:rPr>
        <w:t>Each consumer gets safe and effective personal care, clinical care, or both personal care and clinical care, that:</w:t>
      </w:r>
    </w:p>
    <w:p w14:paraId="4F89C0FD" w14:textId="77777777" w:rsidR="005A0E35" w:rsidRPr="008D114F" w:rsidRDefault="00D2399F" w:rsidP="008F1389">
      <w:pPr>
        <w:numPr>
          <w:ilvl w:val="0"/>
          <w:numId w:val="14"/>
        </w:numPr>
        <w:tabs>
          <w:tab w:val="right" w:pos="9026"/>
        </w:tabs>
        <w:spacing w:before="0" w:after="0"/>
        <w:ind w:left="567" w:hanging="425"/>
        <w:outlineLvl w:val="4"/>
        <w:rPr>
          <w:i/>
        </w:rPr>
      </w:pPr>
      <w:r w:rsidRPr="008D114F">
        <w:rPr>
          <w:i/>
        </w:rPr>
        <w:t>is best practice; and</w:t>
      </w:r>
    </w:p>
    <w:p w14:paraId="4F89C0FE" w14:textId="77777777" w:rsidR="005A0E35" w:rsidRPr="008D114F" w:rsidRDefault="00D2399F" w:rsidP="008F1389">
      <w:pPr>
        <w:numPr>
          <w:ilvl w:val="0"/>
          <w:numId w:val="14"/>
        </w:numPr>
        <w:tabs>
          <w:tab w:val="right" w:pos="9026"/>
        </w:tabs>
        <w:spacing w:before="0" w:after="0"/>
        <w:ind w:left="567" w:hanging="425"/>
        <w:outlineLvl w:val="4"/>
        <w:rPr>
          <w:i/>
        </w:rPr>
      </w:pPr>
      <w:r w:rsidRPr="008D114F">
        <w:rPr>
          <w:i/>
        </w:rPr>
        <w:t>is tailored to their needs; and</w:t>
      </w:r>
    </w:p>
    <w:p w14:paraId="4F89C0FF" w14:textId="77777777" w:rsidR="005A0E35" w:rsidRPr="008D114F" w:rsidRDefault="00D2399F" w:rsidP="008F1389">
      <w:pPr>
        <w:numPr>
          <w:ilvl w:val="0"/>
          <w:numId w:val="14"/>
        </w:numPr>
        <w:tabs>
          <w:tab w:val="right" w:pos="9026"/>
        </w:tabs>
        <w:spacing w:before="0" w:after="0"/>
        <w:ind w:left="567" w:hanging="425"/>
        <w:outlineLvl w:val="4"/>
        <w:rPr>
          <w:i/>
        </w:rPr>
      </w:pPr>
      <w:r w:rsidRPr="008D114F">
        <w:rPr>
          <w:i/>
        </w:rPr>
        <w:t>optimises their health and well-being.</w:t>
      </w:r>
    </w:p>
    <w:p w14:paraId="5D8084F3" w14:textId="72079EC7" w:rsidR="00C37DD2" w:rsidRPr="00C37DD2" w:rsidRDefault="00455345" w:rsidP="00C37DD2">
      <w:pPr>
        <w:rPr>
          <w:color w:val="0000FF"/>
        </w:rPr>
      </w:pPr>
      <w:r w:rsidRPr="00C37DD2">
        <w:rPr>
          <w:color w:val="auto"/>
        </w:rPr>
        <w:t xml:space="preserve">The assessment team provided information that the service did not demonstrate that each consumer gets safe and effective personal or clinical care that is best practice, tailored to their needs and optimises their health and well-being. </w:t>
      </w:r>
      <w:r w:rsidR="00C37DD2" w:rsidRPr="00C37DD2">
        <w:rPr>
          <w:color w:val="auto"/>
        </w:rPr>
        <w:t>T</w:t>
      </w:r>
      <w:r w:rsidRPr="00C37DD2">
        <w:rPr>
          <w:color w:val="auto"/>
        </w:rPr>
        <w:t>he assessment team identified</w:t>
      </w:r>
      <w:r w:rsidR="00C37DD2" w:rsidRPr="00C37DD2">
        <w:rPr>
          <w:color w:val="auto"/>
        </w:rPr>
        <w:t>:</w:t>
      </w:r>
      <w:r w:rsidRPr="00C37DD2">
        <w:rPr>
          <w:color w:val="auto"/>
        </w:rPr>
        <w:t xml:space="preserve"> </w:t>
      </w:r>
    </w:p>
    <w:p w14:paraId="1FB07141" w14:textId="2AD1135A" w:rsidR="00C37DD2" w:rsidRPr="007E6E53" w:rsidRDefault="00C60C4A" w:rsidP="00C37DD2">
      <w:pPr>
        <w:pStyle w:val="ListParagraph"/>
        <w:numPr>
          <w:ilvl w:val="0"/>
          <w:numId w:val="21"/>
        </w:numPr>
        <w:rPr>
          <w:color w:val="auto"/>
        </w:rPr>
      </w:pPr>
      <w:r w:rsidRPr="007E6E53">
        <w:rPr>
          <w:color w:val="auto"/>
        </w:rPr>
        <w:t>pain management</w:t>
      </w:r>
      <w:r w:rsidR="001761E0">
        <w:rPr>
          <w:color w:val="auto"/>
        </w:rPr>
        <w:t xml:space="preserve"> strategies not utilities in a timely manner following</w:t>
      </w:r>
      <w:r w:rsidRPr="007E6E53">
        <w:rPr>
          <w:color w:val="auto"/>
        </w:rPr>
        <w:t xml:space="preserve"> </w:t>
      </w:r>
      <w:r w:rsidR="001761E0">
        <w:rPr>
          <w:color w:val="auto"/>
        </w:rPr>
        <w:t>c</w:t>
      </w:r>
      <w:r w:rsidR="00D27EB6" w:rsidRPr="007E6E53">
        <w:rPr>
          <w:color w:val="auto"/>
        </w:rPr>
        <w:t>onsumer</w:t>
      </w:r>
      <w:r w:rsidR="00865AFE">
        <w:rPr>
          <w:color w:val="auto"/>
        </w:rPr>
        <w:t>s</w:t>
      </w:r>
      <w:r w:rsidR="00D27EB6" w:rsidRPr="007E6E53">
        <w:rPr>
          <w:color w:val="auto"/>
        </w:rPr>
        <w:t xml:space="preserve"> voic</w:t>
      </w:r>
      <w:r w:rsidR="001761E0">
        <w:rPr>
          <w:color w:val="auto"/>
        </w:rPr>
        <w:t>ing</w:t>
      </w:r>
      <w:r w:rsidR="00D27EB6" w:rsidRPr="007E6E53">
        <w:rPr>
          <w:color w:val="auto"/>
        </w:rPr>
        <w:t xml:space="preserve"> </w:t>
      </w:r>
      <w:r w:rsidRPr="007E6E53">
        <w:rPr>
          <w:color w:val="auto"/>
        </w:rPr>
        <w:t xml:space="preserve">pain </w:t>
      </w:r>
    </w:p>
    <w:p w14:paraId="358A7D3A" w14:textId="1D9AFB6F" w:rsidR="00C37DD2" w:rsidRPr="007E6E53" w:rsidRDefault="004B7436" w:rsidP="00C37DD2">
      <w:pPr>
        <w:pStyle w:val="ListParagraph"/>
        <w:numPr>
          <w:ilvl w:val="0"/>
          <w:numId w:val="21"/>
        </w:numPr>
        <w:rPr>
          <w:color w:val="auto"/>
        </w:rPr>
      </w:pPr>
      <w:r w:rsidRPr="007E6E53">
        <w:rPr>
          <w:color w:val="auto"/>
        </w:rPr>
        <w:t xml:space="preserve">ineffective management of complex care needs </w:t>
      </w:r>
      <w:r w:rsidR="00D27EB6" w:rsidRPr="007E6E53">
        <w:rPr>
          <w:color w:val="auto"/>
        </w:rPr>
        <w:t>including</w:t>
      </w:r>
      <w:r w:rsidRPr="007E6E53">
        <w:rPr>
          <w:color w:val="auto"/>
        </w:rPr>
        <w:t xml:space="preserve"> </w:t>
      </w:r>
      <w:r w:rsidR="00D27EB6" w:rsidRPr="007E6E53">
        <w:rPr>
          <w:color w:val="auto"/>
        </w:rPr>
        <w:t>blood pressure monitoring</w:t>
      </w:r>
      <w:r w:rsidR="0013488B">
        <w:rPr>
          <w:color w:val="auto"/>
        </w:rPr>
        <w:t xml:space="preserve">, </w:t>
      </w:r>
      <w:r w:rsidRPr="007E6E53">
        <w:rPr>
          <w:color w:val="auto"/>
        </w:rPr>
        <w:t xml:space="preserve">supra-pubic catheter </w:t>
      </w:r>
      <w:r w:rsidR="0013488B" w:rsidRPr="007E6E53">
        <w:rPr>
          <w:color w:val="auto"/>
        </w:rPr>
        <w:t>changes</w:t>
      </w:r>
      <w:r w:rsidR="0013488B">
        <w:rPr>
          <w:color w:val="auto"/>
        </w:rPr>
        <w:t xml:space="preserve"> and wound review</w:t>
      </w:r>
    </w:p>
    <w:p w14:paraId="185C5FBA" w14:textId="77777777" w:rsidR="00611994" w:rsidRDefault="007E6E53" w:rsidP="001761E0">
      <w:pPr>
        <w:pStyle w:val="ListParagraph"/>
        <w:numPr>
          <w:ilvl w:val="0"/>
          <w:numId w:val="21"/>
        </w:numPr>
        <w:rPr>
          <w:color w:val="auto"/>
        </w:rPr>
      </w:pPr>
      <w:r>
        <w:rPr>
          <w:color w:val="auto"/>
        </w:rPr>
        <w:t>continence care delivery</w:t>
      </w:r>
      <w:r w:rsidR="00865AFE">
        <w:rPr>
          <w:color w:val="auto"/>
        </w:rPr>
        <w:t xml:space="preserve"> is not tailored to consumers’ needs to optimise their health</w:t>
      </w:r>
    </w:p>
    <w:p w14:paraId="54E86543" w14:textId="0C46EF70" w:rsidR="001761E0" w:rsidRPr="00611994" w:rsidRDefault="001761E0" w:rsidP="001761E0">
      <w:pPr>
        <w:pStyle w:val="ListParagraph"/>
        <w:numPr>
          <w:ilvl w:val="0"/>
          <w:numId w:val="21"/>
        </w:numPr>
        <w:rPr>
          <w:color w:val="auto"/>
        </w:rPr>
      </w:pPr>
      <w:r w:rsidRPr="00611994">
        <w:rPr>
          <w:color w:val="auto"/>
        </w:rPr>
        <w:t>ineffective clinical oversight and monitoring mechanism at the service to ensure each consumer gets safe and effective personal and clinical care.</w:t>
      </w:r>
    </w:p>
    <w:p w14:paraId="6D59B55B" w14:textId="31D63A9A" w:rsidR="006844E1" w:rsidRPr="006844E1" w:rsidRDefault="006844E1" w:rsidP="006844E1">
      <w:pPr>
        <w:rPr>
          <w:color w:val="auto"/>
        </w:rPr>
      </w:pPr>
      <w:bookmarkStart w:id="13" w:name="_Hlk68535759"/>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bookmarkEnd w:id="13"/>
    <w:p w14:paraId="4F89C100" w14:textId="212E6D23" w:rsidR="005A0E35" w:rsidRPr="0013488B" w:rsidRDefault="00611994" w:rsidP="005C0B44">
      <w:pPr>
        <w:pStyle w:val="ListParagraph"/>
        <w:numPr>
          <w:ilvl w:val="0"/>
          <w:numId w:val="21"/>
        </w:numPr>
        <w:rPr>
          <w:color w:val="auto"/>
        </w:rPr>
      </w:pPr>
      <w:r w:rsidRPr="0013488B">
        <w:rPr>
          <w:color w:val="auto"/>
        </w:rPr>
        <w:t>I</w:t>
      </w:r>
      <w:r w:rsidR="005C0B44" w:rsidRPr="0013488B">
        <w:rPr>
          <w:color w:val="auto"/>
        </w:rPr>
        <w:t>n relation to pain management:</w:t>
      </w:r>
    </w:p>
    <w:p w14:paraId="1609ACFC" w14:textId="618F605D" w:rsidR="005C0B44" w:rsidRPr="0013488B" w:rsidRDefault="002D0A49" w:rsidP="00611994">
      <w:pPr>
        <w:pStyle w:val="ListParagraph"/>
        <w:numPr>
          <w:ilvl w:val="1"/>
          <w:numId w:val="21"/>
        </w:numPr>
        <w:rPr>
          <w:color w:val="auto"/>
        </w:rPr>
      </w:pPr>
      <w:r w:rsidRPr="0013488B">
        <w:rPr>
          <w:color w:val="auto"/>
        </w:rPr>
        <w:t xml:space="preserve">the service management </w:t>
      </w:r>
      <w:r w:rsidR="005C0B44" w:rsidRPr="0013488B">
        <w:rPr>
          <w:color w:val="auto"/>
        </w:rPr>
        <w:t>consult</w:t>
      </w:r>
      <w:r w:rsidRPr="0013488B">
        <w:rPr>
          <w:color w:val="auto"/>
        </w:rPr>
        <w:t>ed</w:t>
      </w:r>
      <w:r w:rsidR="005C0B44" w:rsidRPr="0013488B">
        <w:rPr>
          <w:color w:val="auto"/>
        </w:rPr>
        <w:t xml:space="preserve"> with</w:t>
      </w:r>
      <w:r w:rsidRPr="0013488B">
        <w:rPr>
          <w:color w:val="auto"/>
        </w:rPr>
        <w:t xml:space="preserve"> one</w:t>
      </w:r>
      <w:r w:rsidR="005C0B44" w:rsidRPr="0013488B">
        <w:rPr>
          <w:color w:val="auto"/>
        </w:rPr>
        <w:t xml:space="preserve"> identified consumer who experienced delay in pain relief administration and </w:t>
      </w:r>
      <w:r w:rsidR="0082578B" w:rsidRPr="0013488B">
        <w:rPr>
          <w:color w:val="auto"/>
        </w:rPr>
        <w:t xml:space="preserve">implemented strategies to </w:t>
      </w:r>
      <w:r w:rsidR="005C0B44" w:rsidRPr="0013488B">
        <w:rPr>
          <w:color w:val="auto"/>
        </w:rPr>
        <w:t>resolve the matter</w:t>
      </w:r>
    </w:p>
    <w:p w14:paraId="206849E1" w14:textId="6CCB7F68" w:rsidR="00444071" w:rsidRPr="0013488B" w:rsidRDefault="0082578B" w:rsidP="00611994">
      <w:pPr>
        <w:pStyle w:val="ListParagraph"/>
        <w:numPr>
          <w:ilvl w:val="1"/>
          <w:numId w:val="21"/>
        </w:numPr>
        <w:rPr>
          <w:color w:val="auto"/>
        </w:rPr>
      </w:pPr>
      <w:r w:rsidRPr="0013488B">
        <w:rPr>
          <w:color w:val="auto"/>
        </w:rPr>
        <w:t xml:space="preserve">registered staff training in </w:t>
      </w:r>
      <w:r w:rsidR="0013488B" w:rsidRPr="0013488B">
        <w:rPr>
          <w:color w:val="auto"/>
        </w:rPr>
        <w:t xml:space="preserve">pain charting commencement following incident, </w:t>
      </w:r>
      <w:r w:rsidRPr="0013488B">
        <w:rPr>
          <w:color w:val="auto"/>
        </w:rPr>
        <w:t xml:space="preserve">pain review and monitoring </w:t>
      </w:r>
      <w:r w:rsidR="002D0A49" w:rsidRPr="0013488B">
        <w:rPr>
          <w:color w:val="auto"/>
        </w:rPr>
        <w:t>has been</w:t>
      </w:r>
      <w:r w:rsidRPr="0013488B">
        <w:rPr>
          <w:color w:val="auto"/>
        </w:rPr>
        <w:t xml:space="preserve"> planned</w:t>
      </w:r>
    </w:p>
    <w:p w14:paraId="2D4CC452" w14:textId="7F0B2092" w:rsidR="005C0B44" w:rsidRPr="0013488B" w:rsidRDefault="0082578B" w:rsidP="00611994">
      <w:pPr>
        <w:pStyle w:val="ListParagraph"/>
        <w:numPr>
          <w:ilvl w:val="1"/>
          <w:numId w:val="21"/>
        </w:numPr>
        <w:rPr>
          <w:color w:val="auto"/>
        </w:rPr>
      </w:pPr>
      <w:r w:rsidRPr="0013488B">
        <w:rPr>
          <w:color w:val="auto"/>
        </w:rPr>
        <w:t xml:space="preserve">a </w:t>
      </w:r>
      <w:r w:rsidR="00611994" w:rsidRPr="0013488B">
        <w:rPr>
          <w:color w:val="auto"/>
        </w:rPr>
        <w:t xml:space="preserve">weekly review system </w:t>
      </w:r>
      <w:r w:rsidR="002D0A49" w:rsidRPr="0013488B">
        <w:rPr>
          <w:color w:val="auto"/>
        </w:rPr>
        <w:t xml:space="preserve">is </w:t>
      </w:r>
      <w:r w:rsidR="00611994" w:rsidRPr="0013488B">
        <w:rPr>
          <w:color w:val="auto"/>
        </w:rPr>
        <w:t>in place for consumers receiving regular and when required strong pain relief to monitor pain level variance.</w:t>
      </w:r>
    </w:p>
    <w:p w14:paraId="74731BD0" w14:textId="3442E2B1" w:rsidR="005C0B44" w:rsidRPr="0013488B" w:rsidRDefault="00611994" w:rsidP="005C0B44">
      <w:pPr>
        <w:pStyle w:val="ListParagraph"/>
        <w:numPr>
          <w:ilvl w:val="0"/>
          <w:numId w:val="21"/>
        </w:numPr>
        <w:rPr>
          <w:color w:val="auto"/>
        </w:rPr>
      </w:pPr>
      <w:r w:rsidRPr="0013488B">
        <w:rPr>
          <w:color w:val="auto"/>
        </w:rPr>
        <w:t>In relation to management of complex care needs:</w:t>
      </w:r>
    </w:p>
    <w:p w14:paraId="04FF8083" w14:textId="5DAC91C3" w:rsidR="00AE7733" w:rsidRPr="0013488B" w:rsidRDefault="00AE7733" w:rsidP="00AE7733">
      <w:pPr>
        <w:pStyle w:val="ListParagraph"/>
        <w:numPr>
          <w:ilvl w:val="1"/>
          <w:numId w:val="21"/>
        </w:numPr>
        <w:rPr>
          <w:color w:val="auto"/>
        </w:rPr>
      </w:pPr>
      <w:r w:rsidRPr="0013488B">
        <w:rPr>
          <w:color w:val="auto"/>
        </w:rPr>
        <w:lastRenderedPageBreak/>
        <w:t>the service management conducted a review of all consumers with catheters to ensure all relevant care tasks are documented and followed up as planned</w:t>
      </w:r>
    </w:p>
    <w:p w14:paraId="43B57DE5" w14:textId="411B1F79" w:rsidR="0013488B" w:rsidRPr="0013488B" w:rsidRDefault="0013488B" w:rsidP="00AE7733">
      <w:pPr>
        <w:pStyle w:val="ListParagraph"/>
        <w:numPr>
          <w:ilvl w:val="1"/>
          <w:numId w:val="21"/>
        </w:numPr>
        <w:rPr>
          <w:color w:val="auto"/>
        </w:rPr>
      </w:pPr>
      <w:r w:rsidRPr="0013488B">
        <w:rPr>
          <w:color w:val="auto"/>
        </w:rPr>
        <w:t xml:space="preserve">a daily progress notes review by senior clinical team was implemented to ensure </w:t>
      </w:r>
      <w:r w:rsidRPr="0013488B">
        <w:rPr>
          <w:color w:val="auto"/>
          <w:lang w:val="en-US"/>
        </w:rPr>
        <w:t>deviations outside normal parameters are followed up appropriately</w:t>
      </w:r>
    </w:p>
    <w:p w14:paraId="28F2A949" w14:textId="333FD133" w:rsidR="0013488B" w:rsidRPr="0013488B" w:rsidRDefault="0013488B" w:rsidP="0013488B">
      <w:pPr>
        <w:pStyle w:val="ListParagraph"/>
        <w:numPr>
          <w:ilvl w:val="1"/>
          <w:numId w:val="21"/>
        </w:numPr>
        <w:rPr>
          <w:color w:val="auto"/>
        </w:rPr>
      </w:pPr>
      <w:r w:rsidRPr="0013488B">
        <w:rPr>
          <w:color w:val="auto"/>
        </w:rPr>
        <w:t>a weekly wound chart audit was implemented to monitor wound care delivery and documentation compliance</w:t>
      </w:r>
    </w:p>
    <w:p w14:paraId="2F261FC8" w14:textId="5E707751" w:rsidR="00AE7733" w:rsidRPr="0013488B" w:rsidRDefault="00AE7733" w:rsidP="00AE7733">
      <w:pPr>
        <w:pStyle w:val="ListParagraph"/>
        <w:numPr>
          <w:ilvl w:val="1"/>
          <w:numId w:val="21"/>
        </w:numPr>
        <w:rPr>
          <w:color w:val="auto"/>
        </w:rPr>
      </w:pPr>
      <w:r w:rsidRPr="0013488B">
        <w:rPr>
          <w:color w:val="auto"/>
        </w:rPr>
        <w:t>a daily clinical team catch up and ongoing weekly review of complex care were introduced to ensure effective care delivery.</w:t>
      </w:r>
    </w:p>
    <w:p w14:paraId="08B7D3D4" w14:textId="012AB265" w:rsidR="00611994" w:rsidRPr="0013488B" w:rsidRDefault="00611994" w:rsidP="005C0B44">
      <w:pPr>
        <w:pStyle w:val="ListParagraph"/>
        <w:numPr>
          <w:ilvl w:val="0"/>
          <w:numId w:val="21"/>
        </w:numPr>
        <w:rPr>
          <w:color w:val="auto"/>
        </w:rPr>
      </w:pPr>
      <w:r w:rsidRPr="0013488B">
        <w:rPr>
          <w:color w:val="auto"/>
        </w:rPr>
        <w:t>In relation to continence care:</w:t>
      </w:r>
    </w:p>
    <w:p w14:paraId="5E0A7FCA" w14:textId="0E4D091B" w:rsidR="00611994" w:rsidRPr="0013488B" w:rsidRDefault="002D0A49" w:rsidP="002D0A49">
      <w:pPr>
        <w:pStyle w:val="ListParagraph"/>
        <w:numPr>
          <w:ilvl w:val="1"/>
          <w:numId w:val="21"/>
        </w:numPr>
        <w:rPr>
          <w:color w:val="auto"/>
        </w:rPr>
      </w:pPr>
      <w:r w:rsidRPr="0013488B">
        <w:rPr>
          <w:color w:val="auto"/>
        </w:rPr>
        <w:t>the approved provider commenced an internal continence management review including continence aids audit</w:t>
      </w:r>
    </w:p>
    <w:p w14:paraId="76AB7300" w14:textId="61BD3FBB" w:rsidR="002D0A49" w:rsidRPr="0013488B" w:rsidRDefault="00AE7733" w:rsidP="002D0A49">
      <w:pPr>
        <w:pStyle w:val="ListParagraph"/>
        <w:numPr>
          <w:ilvl w:val="1"/>
          <w:numId w:val="21"/>
        </w:numPr>
        <w:rPr>
          <w:color w:val="auto"/>
        </w:rPr>
      </w:pPr>
      <w:r w:rsidRPr="0013488B">
        <w:rPr>
          <w:color w:val="auto"/>
        </w:rPr>
        <w:t>an external continence trainer was engaged and continence care training was delivered to staff</w:t>
      </w:r>
    </w:p>
    <w:p w14:paraId="26F32B3A" w14:textId="738A4CDE" w:rsidR="002D0A49" w:rsidRDefault="002D0A49" w:rsidP="002D0A49">
      <w:pPr>
        <w:pStyle w:val="ListParagraph"/>
        <w:numPr>
          <w:ilvl w:val="1"/>
          <w:numId w:val="21"/>
        </w:numPr>
        <w:rPr>
          <w:color w:val="auto"/>
        </w:rPr>
      </w:pPr>
      <w:r w:rsidRPr="0013488B">
        <w:rPr>
          <w:color w:val="auto"/>
        </w:rPr>
        <w:t>improved communication process and management oversight in continence care delivery</w:t>
      </w:r>
      <w:r w:rsidR="00AE7733" w:rsidRPr="0013488B">
        <w:rPr>
          <w:color w:val="auto"/>
        </w:rPr>
        <w:t xml:space="preserve"> at the service.</w:t>
      </w:r>
    </w:p>
    <w:p w14:paraId="4376DE40" w14:textId="060C02E5" w:rsidR="0013488B" w:rsidRPr="0013488B" w:rsidRDefault="0013488B" w:rsidP="0013488B">
      <w:pPr>
        <w:rPr>
          <w:color w:val="auto"/>
        </w:rPr>
      </w:pPr>
      <w:bookmarkStart w:id="14" w:name="_Hlk68537199"/>
      <w:r w:rsidRPr="0013488B">
        <w:rPr>
          <w:color w:val="auto"/>
        </w:rPr>
        <w:t xml:space="preserve">I acknowledge the approved provider has implemented some planned actions to address the deficiencies identified by the assessment team, </w:t>
      </w:r>
      <w:r>
        <w:rPr>
          <w:color w:val="auto"/>
        </w:rPr>
        <w:t>however</w:t>
      </w:r>
      <w:r w:rsidR="00B21F35">
        <w:rPr>
          <w:color w:val="auto"/>
        </w:rPr>
        <w:t>,</w:t>
      </w:r>
      <w:r>
        <w:rPr>
          <w:color w:val="auto"/>
        </w:rPr>
        <w:t xml:space="preserve"> </w:t>
      </w:r>
      <w:r w:rsidRPr="0013488B">
        <w:rPr>
          <w:color w:val="auto"/>
        </w:rPr>
        <w:t xml:space="preserve">at the time of the Site Audit the service did not consistently demonstrate that each consumer gets safe and effective personal or clinical care that is best practice, tailored to their needs and optimises their health and well-being. </w:t>
      </w:r>
    </w:p>
    <w:p w14:paraId="4F89C101" w14:textId="66E583D8" w:rsidR="005A0E35" w:rsidRPr="0013488B" w:rsidRDefault="0013488B" w:rsidP="0013488B">
      <w:pPr>
        <w:rPr>
          <w:color w:val="auto"/>
        </w:rPr>
      </w:pPr>
      <w:r w:rsidRPr="0013488B">
        <w:rPr>
          <w:color w:val="auto"/>
        </w:rPr>
        <w:t>I find this Requirement non-compliant.</w:t>
      </w:r>
    </w:p>
    <w:bookmarkEnd w:id="14"/>
    <w:p w14:paraId="4F89C102" w14:textId="239CF631" w:rsidR="005A0E35" w:rsidRPr="00853601" w:rsidRDefault="00D2399F" w:rsidP="005A0E35">
      <w:pPr>
        <w:pStyle w:val="Heading3"/>
      </w:pPr>
      <w:r w:rsidRPr="00853601">
        <w:t>Requirement 3(3)(b)</w:t>
      </w:r>
      <w:r>
        <w:tab/>
        <w:t>Non-compliant</w:t>
      </w:r>
    </w:p>
    <w:p w14:paraId="4F89C103" w14:textId="77777777" w:rsidR="005A0E35" w:rsidRPr="008D114F" w:rsidRDefault="00D2399F" w:rsidP="005A0E35">
      <w:pPr>
        <w:rPr>
          <w:i/>
        </w:rPr>
      </w:pPr>
      <w:r w:rsidRPr="008D114F">
        <w:rPr>
          <w:i/>
          <w:szCs w:val="22"/>
        </w:rPr>
        <w:t xml:space="preserve">Effective management of </w:t>
      </w:r>
      <w:bookmarkStart w:id="15" w:name="_Hlk68537243"/>
      <w:r w:rsidRPr="008D114F">
        <w:rPr>
          <w:i/>
          <w:szCs w:val="22"/>
        </w:rPr>
        <w:t xml:space="preserve">high impact or high prevalence risks </w:t>
      </w:r>
      <w:bookmarkEnd w:id="15"/>
      <w:r w:rsidRPr="008D114F">
        <w:rPr>
          <w:i/>
          <w:szCs w:val="22"/>
        </w:rPr>
        <w:t>associated with the care of each consumer.</w:t>
      </w:r>
    </w:p>
    <w:p w14:paraId="6311F0BC" w14:textId="77777777" w:rsidR="00E57F8C" w:rsidRPr="00003587" w:rsidRDefault="007E6E53" w:rsidP="005A0E35">
      <w:pPr>
        <w:rPr>
          <w:color w:val="auto"/>
        </w:rPr>
      </w:pPr>
      <w:bookmarkStart w:id="16" w:name="_Hlk68015391"/>
      <w:r w:rsidRPr="00003587">
        <w:rPr>
          <w:color w:val="auto"/>
        </w:rPr>
        <w:t xml:space="preserve">The assessment team provided information that the service did not </w:t>
      </w:r>
      <w:bookmarkEnd w:id="16"/>
      <w:r w:rsidRPr="00003587">
        <w:rPr>
          <w:color w:val="auto"/>
        </w:rPr>
        <w:t xml:space="preserve">demonstrate effective processes to manage the high impact and high prevalence risk associated with the care of the </w:t>
      </w:r>
      <w:r w:rsidR="00E57F8C" w:rsidRPr="00003587">
        <w:rPr>
          <w:color w:val="auto"/>
        </w:rPr>
        <w:t xml:space="preserve">consumers. The assessment identified: </w:t>
      </w:r>
    </w:p>
    <w:p w14:paraId="4F89C104" w14:textId="27ECCCB4" w:rsidR="005A0E35" w:rsidRPr="00003587" w:rsidRDefault="00E57F8C" w:rsidP="00E57F8C">
      <w:pPr>
        <w:pStyle w:val="ListParagraph"/>
        <w:numPr>
          <w:ilvl w:val="0"/>
          <w:numId w:val="21"/>
        </w:numPr>
        <w:rPr>
          <w:color w:val="auto"/>
        </w:rPr>
      </w:pPr>
      <w:r w:rsidRPr="00003587">
        <w:rPr>
          <w:color w:val="auto"/>
        </w:rPr>
        <w:t xml:space="preserve">inconsistent </w:t>
      </w:r>
      <w:r w:rsidR="00003587" w:rsidRPr="00003587">
        <w:rPr>
          <w:color w:val="auto"/>
        </w:rPr>
        <w:t>reporting process with four consumers’ high risk associated care needs including monitoring of</w:t>
      </w:r>
      <w:r w:rsidRPr="00003587">
        <w:rPr>
          <w:color w:val="auto"/>
        </w:rPr>
        <w:t xml:space="preserve"> blood pressure </w:t>
      </w:r>
      <w:r w:rsidR="00003587" w:rsidRPr="00003587">
        <w:rPr>
          <w:color w:val="auto"/>
        </w:rPr>
        <w:t>and/</w:t>
      </w:r>
      <w:r w:rsidRPr="00003587">
        <w:rPr>
          <w:color w:val="auto"/>
        </w:rPr>
        <w:t xml:space="preserve">or blood glucose level that </w:t>
      </w:r>
      <w:r w:rsidR="00003587" w:rsidRPr="00003587">
        <w:rPr>
          <w:color w:val="auto"/>
        </w:rPr>
        <w:t>are measured against individual</w:t>
      </w:r>
      <w:r w:rsidRPr="00003587">
        <w:rPr>
          <w:color w:val="auto"/>
        </w:rPr>
        <w:t xml:space="preserve"> acceptable parameters </w:t>
      </w:r>
    </w:p>
    <w:p w14:paraId="33A0622B" w14:textId="14F31CFE" w:rsidR="00E57F8C" w:rsidRDefault="00E57F8C" w:rsidP="00E57F8C">
      <w:pPr>
        <w:pStyle w:val="ListParagraph"/>
        <w:numPr>
          <w:ilvl w:val="0"/>
          <w:numId w:val="21"/>
        </w:numPr>
      </w:pPr>
      <w:r>
        <w:t xml:space="preserve">lack of consideration of possible cause or contribution factors </w:t>
      </w:r>
      <w:r w:rsidR="00003587">
        <w:t>when managing a consumer with high risk of falls</w:t>
      </w:r>
    </w:p>
    <w:p w14:paraId="1F9A0032" w14:textId="2AD6F974" w:rsidR="008F5347" w:rsidRDefault="008F5347" w:rsidP="00E57F8C">
      <w:pPr>
        <w:pStyle w:val="ListParagraph"/>
        <w:numPr>
          <w:ilvl w:val="0"/>
          <w:numId w:val="21"/>
        </w:numPr>
      </w:pPr>
      <w:r>
        <w:t>delay in daily weight monitoring when a consumer was at risk of fluid overload</w:t>
      </w:r>
    </w:p>
    <w:p w14:paraId="399BF591" w14:textId="7AA4CEAF" w:rsidR="00003587" w:rsidRDefault="00003587" w:rsidP="00E57F8C">
      <w:pPr>
        <w:pStyle w:val="ListParagraph"/>
        <w:numPr>
          <w:ilvl w:val="0"/>
          <w:numId w:val="21"/>
        </w:numPr>
      </w:pPr>
      <w:r>
        <w:t xml:space="preserve">delay in specimen collection when a consumer was having a high risk of </w:t>
      </w:r>
      <w:r w:rsidR="00865AFE">
        <w:t xml:space="preserve">urinary </w:t>
      </w:r>
      <w:r>
        <w:t>infection</w:t>
      </w:r>
      <w:r w:rsidR="001761E0">
        <w:t>.</w:t>
      </w:r>
    </w:p>
    <w:p w14:paraId="4E248164" w14:textId="7335EC52" w:rsidR="001761E0" w:rsidRDefault="00865AFE" w:rsidP="001761E0">
      <w:bookmarkStart w:id="17" w:name="_Hlk68018222"/>
      <w:r>
        <w:lastRenderedPageBreak/>
        <w:t>I note, from other part</w:t>
      </w:r>
      <w:r w:rsidR="00477C0C">
        <w:t>s</w:t>
      </w:r>
      <w:r>
        <w:t xml:space="preserve"> of the Site Audit report, the assessment team identified</w:t>
      </w:r>
      <w:r w:rsidR="00EC0441" w:rsidRPr="00EC0441">
        <w:t xml:space="preserve"> deficiencies including</w:t>
      </w:r>
      <w:r>
        <w:t>:</w:t>
      </w:r>
    </w:p>
    <w:bookmarkEnd w:id="17"/>
    <w:p w14:paraId="19154F7A" w14:textId="34A9DF32" w:rsidR="00865AFE" w:rsidRPr="008F5347" w:rsidRDefault="00865AFE" w:rsidP="008F5347">
      <w:pPr>
        <w:pStyle w:val="ListParagraph"/>
        <w:numPr>
          <w:ilvl w:val="0"/>
          <w:numId w:val="21"/>
        </w:numPr>
        <w:rPr>
          <w:color w:val="auto"/>
        </w:rPr>
      </w:pPr>
      <w:r w:rsidRPr="00865AFE">
        <w:rPr>
          <w:color w:val="auto"/>
        </w:rPr>
        <w:t>delayed antibiotics commencement for one consumer</w:t>
      </w:r>
      <w:r w:rsidRPr="008F5347">
        <w:rPr>
          <w:color w:val="auto"/>
        </w:rPr>
        <w:t xml:space="preserve"> who was at high risk of wound infection</w:t>
      </w:r>
    </w:p>
    <w:p w14:paraId="73E44C3D" w14:textId="32CEDDED" w:rsidR="008F5347" w:rsidRPr="008F5347" w:rsidRDefault="008F5347" w:rsidP="008F5347">
      <w:pPr>
        <w:pStyle w:val="ListParagraph"/>
        <w:numPr>
          <w:ilvl w:val="0"/>
          <w:numId w:val="21"/>
        </w:numPr>
        <w:rPr>
          <w:color w:val="auto"/>
        </w:rPr>
      </w:pPr>
      <w:r w:rsidRPr="008F5347">
        <w:rPr>
          <w:color w:val="auto"/>
        </w:rPr>
        <w:t>ineffective clinical incident investigation</w:t>
      </w:r>
      <w:r>
        <w:rPr>
          <w:color w:val="auto"/>
        </w:rPr>
        <w:t xml:space="preserve"> in relation to one consumer’s high risk of bruising </w:t>
      </w:r>
      <w:r w:rsidR="00497E6C">
        <w:rPr>
          <w:color w:val="auto"/>
        </w:rPr>
        <w:t>and one consumer’s medication incident</w:t>
      </w:r>
      <w:r w:rsidR="00EC0441">
        <w:rPr>
          <w:color w:val="auto"/>
        </w:rPr>
        <w:t>.</w:t>
      </w:r>
    </w:p>
    <w:p w14:paraId="14184745" w14:textId="77777777" w:rsidR="00FC1970" w:rsidRPr="006844E1" w:rsidRDefault="00FC1970" w:rsidP="00FC1970">
      <w:pPr>
        <w:rPr>
          <w:color w:val="auto"/>
        </w:rPr>
      </w:pPr>
      <w:bookmarkStart w:id="18" w:name="_Hlk68537404"/>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bookmarkEnd w:id="18"/>
    <w:p w14:paraId="45346D11" w14:textId="03202157" w:rsidR="00865AFE" w:rsidRPr="00FC1970" w:rsidRDefault="00FC1970" w:rsidP="00FC1970">
      <w:pPr>
        <w:pStyle w:val="ListParagraph"/>
        <w:numPr>
          <w:ilvl w:val="0"/>
          <w:numId w:val="21"/>
        </w:numPr>
      </w:pPr>
      <w:r>
        <w:t xml:space="preserve">The approved provider identified that consumers’ blood pressure and blood glucose reporting parameters were not individualised and was working with individual medical officers in updating all </w:t>
      </w:r>
      <w:r w:rsidRPr="00FC1970">
        <w:rPr>
          <w:lang w:val="en-US"/>
        </w:rPr>
        <w:t>reportable parameters</w:t>
      </w:r>
      <w:r>
        <w:rPr>
          <w:lang w:val="en-US"/>
        </w:rPr>
        <w:t>.</w:t>
      </w:r>
    </w:p>
    <w:p w14:paraId="7F0B16F8" w14:textId="66E25466" w:rsidR="00FC1970" w:rsidRDefault="00721806" w:rsidP="00FC1970">
      <w:pPr>
        <w:pStyle w:val="ListParagraph"/>
        <w:numPr>
          <w:ilvl w:val="0"/>
          <w:numId w:val="21"/>
        </w:numPr>
      </w:pPr>
      <w:r>
        <w:t>The identified consumer who experienced recurrent falls was reviewed by their medical officer to consider and rule out p</w:t>
      </w:r>
      <w:r w:rsidR="00FC1970">
        <w:t>ossible c</w:t>
      </w:r>
      <w:r w:rsidR="00FC1970" w:rsidRPr="00FC1970">
        <w:t>ontribution factors</w:t>
      </w:r>
      <w:r>
        <w:t>.</w:t>
      </w:r>
    </w:p>
    <w:p w14:paraId="7FFDCE3E" w14:textId="12C206C4" w:rsidR="00721806" w:rsidRDefault="00721806" w:rsidP="00721806">
      <w:pPr>
        <w:pStyle w:val="ListParagraph"/>
        <w:numPr>
          <w:ilvl w:val="0"/>
          <w:numId w:val="21"/>
        </w:numPr>
      </w:pPr>
      <w:r>
        <w:t>Clinical monitoring and oversight allocation and responsibilities were reviewed and streamlined to ensure senior clinical team members are allocated to specific areas and are responsible for completing scheduled reviews, audits and follow up tasks.</w:t>
      </w:r>
    </w:p>
    <w:p w14:paraId="2104FF76" w14:textId="3F7B8082" w:rsidR="00721806" w:rsidRPr="00721806" w:rsidRDefault="00FC1970" w:rsidP="00721806">
      <w:pPr>
        <w:pStyle w:val="ListParagraph"/>
        <w:numPr>
          <w:ilvl w:val="0"/>
          <w:numId w:val="21"/>
        </w:numPr>
      </w:pPr>
      <w:r>
        <w:t>A</w:t>
      </w:r>
      <w:r w:rsidRPr="00FC1970">
        <w:t xml:space="preserve"> daily progress notes review by senior clinical team was implemented to ensure </w:t>
      </w:r>
      <w:r w:rsidRPr="00FC1970">
        <w:rPr>
          <w:lang w:val="en-US"/>
        </w:rPr>
        <w:t>outside parameter</w:t>
      </w:r>
      <w:r>
        <w:rPr>
          <w:lang w:val="en-US"/>
        </w:rPr>
        <w:t xml:space="preserve"> readings</w:t>
      </w:r>
      <w:r w:rsidRPr="00FC1970">
        <w:rPr>
          <w:lang w:val="en-US"/>
        </w:rPr>
        <w:t xml:space="preserve"> are </w:t>
      </w:r>
      <w:r>
        <w:rPr>
          <w:lang w:val="en-US"/>
        </w:rPr>
        <w:t>reported as instructed and scheduled health</w:t>
      </w:r>
      <w:r w:rsidRPr="00FC1970">
        <w:rPr>
          <w:lang w:val="en-US"/>
        </w:rPr>
        <w:t xml:space="preserve"> directives are followed up appropriately</w:t>
      </w:r>
      <w:r>
        <w:rPr>
          <w:lang w:val="en-US"/>
        </w:rPr>
        <w:t>.</w:t>
      </w:r>
    </w:p>
    <w:p w14:paraId="7C4A53DD" w14:textId="5B846785" w:rsidR="00721806" w:rsidRPr="00B21F35" w:rsidRDefault="00721806" w:rsidP="00721806">
      <w:pPr>
        <w:pStyle w:val="ListParagraph"/>
        <w:numPr>
          <w:ilvl w:val="0"/>
          <w:numId w:val="21"/>
        </w:numPr>
      </w:pPr>
      <w:r>
        <w:rPr>
          <w:color w:val="auto"/>
        </w:rPr>
        <w:t>A</w:t>
      </w:r>
      <w:r w:rsidRPr="00721806">
        <w:rPr>
          <w:color w:val="auto"/>
        </w:rPr>
        <w:t xml:space="preserve"> new ‘clinical white board’ </w:t>
      </w:r>
      <w:r>
        <w:rPr>
          <w:color w:val="auto"/>
        </w:rPr>
        <w:t xml:space="preserve">system </w:t>
      </w:r>
      <w:r w:rsidRPr="00721806">
        <w:rPr>
          <w:color w:val="auto"/>
        </w:rPr>
        <w:t>was introduced to each area of the service to identify consumers with high risk and required care needs</w:t>
      </w:r>
      <w:r>
        <w:rPr>
          <w:color w:val="auto"/>
        </w:rPr>
        <w:t>.</w:t>
      </w:r>
    </w:p>
    <w:p w14:paraId="01845195" w14:textId="38A7CE74" w:rsidR="00B21F35" w:rsidRPr="00B21F35" w:rsidRDefault="00B21F35" w:rsidP="00721806">
      <w:pPr>
        <w:pStyle w:val="ListParagraph"/>
        <w:numPr>
          <w:ilvl w:val="0"/>
          <w:numId w:val="21"/>
        </w:numPr>
      </w:pPr>
      <w:r w:rsidRPr="00B21F35">
        <w:rPr>
          <w:color w:val="auto"/>
        </w:rPr>
        <w:t xml:space="preserve">Further actions taken to </w:t>
      </w:r>
      <w:r w:rsidR="00134ED4">
        <w:rPr>
          <w:color w:val="auto"/>
        </w:rPr>
        <w:t>manage</w:t>
      </w:r>
      <w:r w:rsidRPr="00B21F35">
        <w:rPr>
          <w:color w:val="auto"/>
        </w:rPr>
        <w:t xml:space="preserve"> consumer high impact or high prevalence risks, including</w:t>
      </w:r>
      <w:r>
        <w:rPr>
          <w:color w:val="auto"/>
        </w:rPr>
        <w:t xml:space="preserve"> </w:t>
      </w:r>
      <w:r>
        <w:rPr>
          <w:color w:val="auto"/>
          <w:lang w:val="en-US"/>
        </w:rPr>
        <w:t>planned staff</w:t>
      </w:r>
      <w:r w:rsidRPr="00B21F35">
        <w:rPr>
          <w:color w:val="auto"/>
          <w:lang w:val="en-US"/>
        </w:rPr>
        <w:t xml:space="preserve"> training on </w:t>
      </w:r>
      <w:r>
        <w:rPr>
          <w:color w:val="auto"/>
          <w:lang w:val="en-US"/>
        </w:rPr>
        <w:t xml:space="preserve">incident </w:t>
      </w:r>
      <w:r w:rsidRPr="00B21F35">
        <w:rPr>
          <w:color w:val="auto"/>
          <w:lang w:val="en-US"/>
        </w:rPr>
        <w:t>escalation, investigation and documentation</w:t>
      </w:r>
      <w:r>
        <w:rPr>
          <w:color w:val="auto"/>
          <w:lang w:val="en-US"/>
        </w:rPr>
        <w:t>, were included in Standard 2</w:t>
      </w:r>
      <w:r w:rsidRPr="00B21F35">
        <w:rPr>
          <w:color w:val="auto"/>
          <w:lang w:val="en-US"/>
        </w:rPr>
        <w:t>.</w:t>
      </w:r>
    </w:p>
    <w:p w14:paraId="1A43CEA6" w14:textId="5F6ADACF" w:rsidR="00B21F35" w:rsidRPr="00B21F35" w:rsidRDefault="00B21F35" w:rsidP="00B21F35">
      <w:pPr>
        <w:rPr>
          <w:color w:val="auto"/>
        </w:rPr>
      </w:pPr>
      <w:r w:rsidRPr="0013488B">
        <w:rPr>
          <w:color w:val="auto"/>
        </w:rPr>
        <w:t xml:space="preserve">I acknowledge the approved provider has implemented some planned actions to address the deficiencies identified by the assessment team, </w:t>
      </w:r>
      <w:r>
        <w:rPr>
          <w:color w:val="auto"/>
        </w:rPr>
        <w:t xml:space="preserve">however, </w:t>
      </w:r>
      <w:r w:rsidRPr="0013488B">
        <w:rPr>
          <w:color w:val="auto"/>
        </w:rPr>
        <w:t>at the time of the Site Audit the service did not consistently demonstrate that</w:t>
      </w:r>
      <w:r>
        <w:rPr>
          <w:color w:val="auto"/>
        </w:rPr>
        <w:t xml:space="preserve"> consumer</w:t>
      </w:r>
      <w:r w:rsidRPr="0013488B">
        <w:rPr>
          <w:color w:val="auto"/>
        </w:rPr>
        <w:t xml:space="preserve"> </w:t>
      </w:r>
      <w:r w:rsidRPr="00B21F35">
        <w:rPr>
          <w:color w:val="auto"/>
        </w:rPr>
        <w:t>high impact or high prevalence risks</w:t>
      </w:r>
      <w:r>
        <w:rPr>
          <w:color w:val="auto"/>
        </w:rPr>
        <w:t xml:space="preserve"> were managed effectively</w:t>
      </w:r>
      <w:r w:rsidRPr="00B21F35">
        <w:rPr>
          <w:color w:val="auto"/>
        </w:rPr>
        <w:t xml:space="preserve">. </w:t>
      </w:r>
    </w:p>
    <w:p w14:paraId="258268C4" w14:textId="21592B57" w:rsidR="00B21F35" w:rsidRPr="00B21F35" w:rsidRDefault="00B21F35" w:rsidP="00B21F35">
      <w:pPr>
        <w:rPr>
          <w:color w:val="auto"/>
        </w:rPr>
      </w:pPr>
      <w:r w:rsidRPr="0013488B">
        <w:rPr>
          <w:color w:val="auto"/>
        </w:rPr>
        <w:t>I find this Requirement non-compliant.</w:t>
      </w:r>
    </w:p>
    <w:p w14:paraId="4F89C105" w14:textId="2D5B79C2" w:rsidR="005A0E35" w:rsidRPr="00D435F8" w:rsidRDefault="00D2399F" w:rsidP="005A0E35">
      <w:pPr>
        <w:pStyle w:val="Heading3"/>
      </w:pPr>
      <w:r w:rsidRPr="00D435F8">
        <w:t>Requirement 3(3)(c)</w:t>
      </w:r>
      <w:r>
        <w:tab/>
        <w:t>Compliant</w:t>
      </w:r>
    </w:p>
    <w:p w14:paraId="4F89C106" w14:textId="77777777" w:rsidR="005A0E35" w:rsidRPr="008D114F" w:rsidRDefault="00D2399F" w:rsidP="005A0E35">
      <w:pPr>
        <w:rPr>
          <w:i/>
        </w:rPr>
      </w:pPr>
      <w:r w:rsidRPr="008D114F">
        <w:rPr>
          <w:i/>
          <w:szCs w:val="22"/>
        </w:rPr>
        <w:t>The needs, goals and preferences of consumers nearing the end of life are recognised and addressed, their comfort maximised and their dignity preserved.</w:t>
      </w:r>
    </w:p>
    <w:p w14:paraId="4F89C108" w14:textId="5E2A0974" w:rsidR="005A0E35" w:rsidRPr="00D435F8" w:rsidRDefault="00D2399F" w:rsidP="005A0E35">
      <w:pPr>
        <w:pStyle w:val="Heading3"/>
      </w:pPr>
      <w:r w:rsidRPr="00D435F8">
        <w:lastRenderedPageBreak/>
        <w:t>Requirement 3(3)(d)</w:t>
      </w:r>
      <w:r>
        <w:tab/>
        <w:t>Non-compliant</w:t>
      </w:r>
    </w:p>
    <w:p w14:paraId="4F89C109" w14:textId="77777777" w:rsidR="005A0E35" w:rsidRPr="008D114F" w:rsidRDefault="00D2399F" w:rsidP="005A0E35">
      <w:pPr>
        <w:rPr>
          <w:i/>
        </w:rPr>
      </w:pPr>
      <w:r w:rsidRPr="008D114F">
        <w:rPr>
          <w:i/>
          <w:szCs w:val="22"/>
        </w:rPr>
        <w:t>Deterioration or change of a consumer’s mental health, cognitive or physical function, capacity or condition is recognised and responded to in a timely manner.</w:t>
      </w:r>
    </w:p>
    <w:p w14:paraId="705481B1" w14:textId="6458FFC7" w:rsidR="008F5347" w:rsidRDefault="008F5347" w:rsidP="005A0E35">
      <w:pPr>
        <w:rPr>
          <w:color w:val="auto"/>
        </w:rPr>
      </w:pPr>
      <w:r w:rsidRPr="00003587">
        <w:rPr>
          <w:color w:val="auto"/>
        </w:rPr>
        <w:t xml:space="preserve">The assessment team provided information that the service did not </w:t>
      </w:r>
      <w:r w:rsidRPr="008F5347">
        <w:rPr>
          <w:bCs/>
          <w:iCs/>
        </w:rPr>
        <w:t>demonstrate that deterioration or change of a consumer’s mental health, cognitive or physical function, capacity or condition is recognised and responded to appropriately.</w:t>
      </w:r>
      <w:r w:rsidR="00283381">
        <w:rPr>
          <w:bCs/>
          <w:iCs/>
        </w:rPr>
        <w:t xml:space="preserve"> </w:t>
      </w:r>
      <w:r w:rsidR="00283381">
        <w:rPr>
          <w:color w:val="auto"/>
        </w:rPr>
        <w:t>The assessment team identified:</w:t>
      </w:r>
    </w:p>
    <w:p w14:paraId="6CC8B064" w14:textId="77777777" w:rsidR="00497E6C" w:rsidRDefault="00283381" w:rsidP="005A0E35">
      <w:pPr>
        <w:pStyle w:val="ListParagraph"/>
        <w:numPr>
          <w:ilvl w:val="0"/>
          <w:numId w:val="21"/>
        </w:numPr>
        <w:rPr>
          <w:color w:val="auto"/>
        </w:rPr>
      </w:pPr>
      <w:r>
        <w:rPr>
          <w:color w:val="auto"/>
        </w:rPr>
        <w:t>a lack of documented evidence in the identification and monitoring of a consumer’s changed condition until the consumer received ‘urgent review as clinically deteriorating’ and required ‘urgent treatment’ in a hospital</w:t>
      </w:r>
    </w:p>
    <w:p w14:paraId="4237274A" w14:textId="6A23EF9A" w:rsidR="00283381" w:rsidRPr="00497E6C" w:rsidRDefault="00283381" w:rsidP="005A0E35">
      <w:pPr>
        <w:pStyle w:val="ListParagraph"/>
        <w:numPr>
          <w:ilvl w:val="0"/>
          <w:numId w:val="21"/>
        </w:numPr>
        <w:rPr>
          <w:color w:val="auto"/>
        </w:rPr>
      </w:pPr>
      <w:r w:rsidRPr="00497E6C">
        <w:rPr>
          <w:bCs/>
          <w:iCs/>
        </w:rPr>
        <w:t xml:space="preserve">inadequate monitoring of a consumer’s deterioration </w:t>
      </w:r>
      <w:r w:rsidR="00497E6C" w:rsidRPr="00497E6C">
        <w:rPr>
          <w:bCs/>
          <w:iCs/>
        </w:rPr>
        <w:t xml:space="preserve">before the consumer’s changed condition was identified by a visiting family member and requiring hospitalisation; the consumer was the only consumer resides in the area without dedicated area staff </w:t>
      </w:r>
    </w:p>
    <w:p w14:paraId="7FABC9C6" w14:textId="4524A091" w:rsidR="00497E6C" w:rsidRPr="00497E6C" w:rsidRDefault="00497E6C" w:rsidP="005A0E35">
      <w:pPr>
        <w:pStyle w:val="ListParagraph"/>
        <w:numPr>
          <w:ilvl w:val="0"/>
          <w:numId w:val="21"/>
        </w:numPr>
        <w:rPr>
          <w:color w:val="auto"/>
        </w:rPr>
      </w:pPr>
      <w:r>
        <w:rPr>
          <w:bCs/>
          <w:iCs/>
        </w:rPr>
        <w:t>ineffective identification and monitoring of a consumer’s changed bowel habit following medication incident and medication change</w:t>
      </w:r>
      <w:r w:rsidR="00EC0441">
        <w:rPr>
          <w:bCs/>
          <w:iCs/>
        </w:rPr>
        <w:t>.</w:t>
      </w:r>
    </w:p>
    <w:p w14:paraId="4D3EB104" w14:textId="77777777" w:rsidR="00B21F35" w:rsidRPr="006844E1" w:rsidRDefault="00B21F35" w:rsidP="00B21F35">
      <w:pPr>
        <w:rPr>
          <w:color w:val="auto"/>
        </w:rPr>
      </w:pPr>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p w14:paraId="67909E35" w14:textId="63669C22" w:rsidR="00134ED4" w:rsidRPr="005F58FB" w:rsidRDefault="00B21F35" w:rsidP="00134ED4">
      <w:pPr>
        <w:pStyle w:val="ListParagraph"/>
        <w:numPr>
          <w:ilvl w:val="0"/>
          <w:numId w:val="21"/>
        </w:numPr>
      </w:pPr>
      <w:r w:rsidRPr="005F58FB">
        <w:t xml:space="preserve">The approved provider conducted a ‘root cause analysis’ for the identified consumer who required urgent treatment in hospital. </w:t>
      </w:r>
    </w:p>
    <w:p w14:paraId="7193FF16" w14:textId="4EDC5CDE" w:rsidR="00C25E0B" w:rsidRDefault="00C25E0B" w:rsidP="00C25E0B">
      <w:pPr>
        <w:pStyle w:val="ListParagraph"/>
        <w:numPr>
          <w:ilvl w:val="0"/>
          <w:numId w:val="21"/>
        </w:numPr>
      </w:pPr>
      <w:r w:rsidRPr="00C25E0B">
        <w:t xml:space="preserve">Weekly clinical reviews are being conducted in addition to daily </w:t>
      </w:r>
      <w:r>
        <w:t>registered staff</w:t>
      </w:r>
      <w:r w:rsidRPr="00C25E0B">
        <w:t xml:space="preserve"> monitoring of all </w:t>
      </w:r>
      <w:r>
        <w:t>consumers</w:t>
      </w:r>
      <w:r w:rsidRPr="00C25E0B">
        <w:t xml:space="preserve"> to ensure change</w:t>
      </w:r>
      <w:r>
        <w:t>s</w:t>
      </w:r>
      <w:r w:rsidRPr="00C25E0B">
        <w:t xml:space="preserve"> in condition </w:t>
      </w:r>
      <w:r>
        <w:t>are identified</w:t>
      </w:r>
      <w:r w:rsidRPr="00C25E0B">
        <w:t xml:space="preserve"> and responded to</w:t>
      </w:r>
      <w:r>
        <w:t>.</w:t>
      </w:r>
    </w:p>
    <w:p w14:paraId="43B1D5BD" w14:textId="4D8241C9" w:rsidR="00AF0311" w:rsidRPr="00D70A96" w:rsidRDefault="00134ED4" w:rsidP="00AF0311">
      <w:pPr>
        <w:pStyle w:val="ListParagraph"/>
        <w:numPr>
          <w:ilvl w:val="0"/>
          <w:numId w:val="21"/>
        </w:numPr>
      </w:pPr>
      <w:r w:rsidRPr="00AF0311">
        <w:t>Further actions taken to improve recognition and responded to</w:t>
      </w:r>
      <w:r w:rsidRPr="00AF0311">
        <w:rPr>
          <w:lang w:val="en-US"/>
        </w:rPr>
        <w:t xml:space="preserve"> consumers’ changed conditions were included in Standard 2 and other Requirements in Standard 3, for example, a senior clinical team member attends all medical officer reviews and the Clinical Leadership Team monitors progress notes daily to ensure timely identification of consumers’ changed conditions and efficient follow up actions.</w:t>
      </w:r>
    </w:p>
    <w:p w14:paraId="1922A286" w14:textId="78222846" w:rsidR="00D70A96" w:rsidRPr="00D70A96" w:rsidRDefault="00D70A96" w:rsidP="00D70A96">
      <w:pPr>
        <w:pStyle w:val="ListParagraph"/>
        <w:numPr>
          <w:ilvl w:val="0"/>
          <w:numId w:val="21"/>
        </w:numPr>
        <w:rPr>
          <w:lang w:val="en-US"/>
        </w:rPr>
      </w:pPr>
      <w:r w:rsidRPr="00D70A96">
        <w:rPr>
          <w:lang w:val="en-US"/>
        </w:rPr>
        <w:t xml:space="preserve">Targeted training around assessment of </w:t>
      </w:r>
      <w:r>
        <w:rPr>
          <w:lang w:val="en-US"/>
        </w:rPr>
        <w:t>c</w:t>
      </w:r>
      <w:r w:rsidRPr="00D70A96">
        <w:rPr>
          <w:lang w:val="en-US"/>
        </w:rPr>
        <w:t xml:space="preserve">linical </w:t>
      </w:r>
      <w:r>
        <w:rPr>
          <w:lang w:val="en-US"/>
        </w:rPr>
        <w:t>d</w:t>
      </w:r>
      <w:r w:rsidRPr="00D70A96">
        <w:rPr>
          <w:lang w:val="en-US"/>
        </w:rPr>
        <w:t xml:space="preserve">ecline, </w:t>
      </w:r>
      <w:r>
        <w:rPr>
          <w:lang w:val="en-US"/>
        </w:rPr>
        <w:t>c</w:t>
      </w:r>
      <w:r w:rsidRPr="00D70A96">
        <w:rPr>
          <w:lang w:val="en-US"/>
        </w:rPr>
        <w:t xml:space="preserve">are </w:t>
      </w:r>
      <w:r>
        <w:rPr>
          <w:lang w:val="en-US"/>
        </w:rPr>
        <w:t>p</w:t>
      </w:r>
      <w:r w:rsidRPr="00D70A96">
        <w:rPr>
          <w:lang w:val="en-US"/>
        </w:rPr>
        <w:t xml:space="preserve">lanning responsibilities, </w:t>
      </w:r>
      <w:r>
        <w:rPr>
          <w:lang w:val="en-US"/>
        </w:rPr>
        <w:t>b</w:t>
      </w:r>
      <w:r w:rsidRPr="00D70A96">
        <w:rPr>
          <w:lang w:val="en-US"/>
        </w:rPr>
        <w:t xml:space="preserve">ehaviour and </w:t>
      </w:r>
      <w:r>
        <w:rPr>
          <w:lang w:val="en-US"/>
        </w:rPr>
        <w:t>p</w:t>
      </w:r>
      <w:r w:rsidRPr="00D70A96">
        <w:rPr>
          <w:lang w:val="en-US"/>
        </w:rPr>
        <w:t xml:space="preserve">ain </w:t>
      </w:r>
      <w:r>
        <w:rPr>
          <w:lang w:val="en-US"/>
        </w:rPr>
        <w:t>m</w:t>
      </w:r>
      <w:r w:rsidRPr="00D70A96">
        <w:rPr>
          <w:lang w:val="en-US"/>
        </w:rPr>
        <w:t xml:space="preserve">anagement, </w:t>
      </w:r>
      <w:r>
        <w:rPr>
          <w:lang w:val="en-US"/>
        </w:rPr>
        <w:t>i</w:t>
      </w:r>
      <w:r w:rsidRPr="00D70A96">
        <w:rPr>
          <w:lang w:val="en-US"/>
        </w:rPr>
        <w:t xml:space="preserve">ncident </w:t>
      </w:r>
      <w:r>
        <w:rPr>
          <w:lang w:val="en-US"/>
        </w:rPr>
        <w:t>r</w:t>
      </w:r>
      <w:r w:rsidRPr="00D70A96">
        <w:rPr>
          <w:lang w:val="en-US"/>
        </w:rPr>
        <w:t xml:space="preserve">eporting and progress note writing </w:t>
      </w:r>
      <w:r>
        <w:rPr>
          <w:lang w:val="en-US"/>
        </w:rPr>
        <w:t>has been planned and</w:t>
      </w:r>
      <w:r w:rsidRPr="00D70A96">
        <w:rPr>
          <w:lang w:val="en-US"/>
        </w:rPr>
        <w:t xml:space="preserve"> scheduled for </w:t>
      </w:r>
      <w:r>
        <w:rPr>
          <w:lang w:val="en-US"/>
        </w:rPr>
        <w:t xml:space="preserve">21 </w:t>
      </w:r>
      <w:r w:rsidRPr="00D70A96">
        <w:rPr>
          <w:lang w:val="en-US"/>
        </w:rPr>
        <w:t xml:space="preserve">March </w:t>
      </w:r>
      <w:r>
        <w:rPr>
          <w:lang w:val="en-US"/>
        </w:rPr>
        <w:t>20</w:t>
      </w:r>
      <w:r w:rsidRPr="00D70A96">
        <w:rPr>
          <w:lang w:val="en-US"/>
        </w:rPr>
        <w:t xml:space="preserve">21.  </w:t>
      </w:r>
    </w:p>
    <w:p w14:paraId="61E6C221" w14:textId="2AE927B9" w:rsidR="00AF0311" w:rsidRPr="00AF0311" w:rsidRDefault="00AF0311" w:rsidP="00AF0311">
      <w:pPr>
        <w:pStyle w:val="ListParagraph"/>
        <w:numPr>
          <w:ilvl w:val="0"/>
          <w:numId w:val="21"/>
        </w:numPr>
      </w:pPr>
      <w:r w:rsidRPr="00AF0311">
        <w:t xml:space="preserve">Actions taken in relation to staffing </w:t>
      </w:r>
      <w:r w:rsidR="005F58FB">
        <w:t xml:space="preserve">level </w:t>
      </w:r>
      <w:r w:rsidRPr="00AF0311">
        <w:t xml:space="preserve">are discussed </w:t>
      </w:r>
      <w:r w:rsidR="005F58FB">
        <w:t xml:space="preserve">below </w:t>
      </w:r>
      <w:r w:rsidRPr="00AF0311">
        <w:t>in Standard 7.</w:t>
      </w:r>
    </w:p>
    <w:p w14:paraId="67B0E74F" w14:textId="54760E44" w:rsidR="00AF0311" w:rsidRPr="00B21F35" w:rsidRDefault="00AF0311" w:rsidP="00AF0311">
      <w:pPr>
        <w:rPr>
          <w:color w:val="auto"/>
        </w:rPr>
      </w:pPr>
      <w:bookmarkStart w:id="19" w:name="_Hlk68616285"/>
      <w:r w:rsidRPr="0013488B">
        <w:rPr>
          <w:color w:val="auto"/>
        </w:rPr>
        <w:t xml:space="preserve">I acknowledge the approved provider has implemented some planned actions to address the deficiencies identified by the assessment team, </w:t>
      </w:r>
      <w:r>
        <w:rPr>
          <w:color w:val="auto"/>
        </w:rPr>
        <w:t xml:space="preserve">however, </w:t>
      </w:r>
      <w:r w:rsidRPr="0013488B">
        <w:rPr>
          <w:color w:val="auto"/>
        </w:rPr>
        <w:t xml:space="preserve">at the time of </w:t>
      </w:r>
      <w:r w:rsidRPr="0013488B">
        <w:rPr>
          <w:color w:val="auto"/>
        </w:rPr>
        <w:lastRenderedPageBreak/>
        <w:t>the Site Audit the service did not consistently demonstrate that</w:t>
      </w:r>
      <w:r>
        <w:rPr>
          <w:color w:val="auto"/>
        </w:rPr>
        <w:t xml:space="preserve"> </w:t>
      </w:r>
      <w:r w:rsidRPr="00AF0311">
        <w:rPr>
          <w:color w:val="auto"/>
        </w:rPr>
        <w:t>deterioration or change</w:t>
      </w:r>
      <w:r>
        <w:rPr>
          <w:color w:val="auto"/>
        </w:rPr>
        <w:t>s</w:t>
      </w:r>
      <w:r w:rsidRPr="00AF0311">
        <w:rPr>
          <w:color w:val="auto"/>
        </w:rPr>
        <w:t xml:space="preserve"> </w:t>
      </w:r>
      <w:r>
        <w:rPr>
          <w:color w:val="auto"/>
        </w:rPr>
        <w:t>in</w:t>
      </w:r>
      <w:r w:rsidRPr="00AF0311">
        <w:rPr>
          <w:color w:val="auto"/>
        </w:rPr>
        <w:t xml:space="preserve"> consumer’s physical function, capacity or condition is recognised and responded to in a timely manner.</w:t>
      </w:r>
      <w:r w:rsidRPr="00B21F35">
        <w:rPr>
          <w:color w:val="auto"/>
        </w:rPr>
        <w:t xml:space="preserve"> </w:t>
      </w:r>
    </w:p>
    <w:p w14:paraId="12A8991E" w14:textId="7DA38C88" w:rsidR="00B21F35" w:rsidRPr="00AF0311" w:rsidRDefault="00AF0311" w:rsidP="005A0E35">
      <w:pPr>
        <w:rPr>
          <w:color w:val="auto"/>
        </w:rPr>
      </w:pPr>
      <w:r w:rsidRPr="0013488B">
        <w:rPr>
          <w:color w:val="auto"/>
        </w:rPr>
        <w:t>I find this Requirement non-compliant.</w:t>
      </w:r>
    </w:p>
    <w:bookmarkEnd w:id="19"/>
    <w:p w14:paraId="4F89C10B" w14:textId="1D6DA4D2" w:rsidR="005A0E35" w:rsidRPr="00D435F8" w:rsidRDefault="00D2399F" w:rsidP="005A0E35">
      <w:pPr>
        <w:pStyle w:val="Heading3"/>
      </w:pPr>
      <w:r w:rsidRPr="00D435F8">
        <w:t>Requirement 3(3)(e)</w:t>
      </w:r>
      <w:r>
        <w:tab/>
        <w:t>Non-compliant</w:t>
      </w:r>
    </w:p>
    <w:p w14:paraId="4F89C10C" w14:textId="77777777" w:rsidR="005A0E35" w:rsidRPr="008D114F" w:rsidRDefault="00D2399F" w:rsidP="005A0E35">
      <w:pPr>
        <w:rPr>
          <w:i/>
        </w:rPr>
      </w:pPr>
      <w:bookmarkStart w:id="20" w:name="_Hlk68616309"/>
      <w:r w:rsidRPr="008D114F">
        <w:rPr>
          <w:i/>
          <w:szCs w:val="22"/>
        </w:rPr>
        <w:t>Information about the consumer’s condition, needs and preferences is documented and communicated within the organisation, and with others where responsibility for care is shared.</w:t>
      </w:r>
    </w:p>
    <w:p w14:paraId="6C03A11A" w14:textId="29204DBF" w:rsidR="00A87D1E" w:rsidRDefault="00A87D1E" w:rsidP="00A87D1E">
      <w:pPr>
        <w:rPr>
          <w:color w:val="auto"/>
        </w:rPr>
      </w:pPr>
      <w:bookmarkStart w:id="21" w:name="_Hlk68636252"/>
      <w:bookmarkEnd w:id="20"/>
      <w:r w:rsidRPr="00A87D1E">
        <w:rPr>
          <w:color w:val="auto"/>
        </w:rPr>
        <w:t xml:space="preserve">The assessment team provided information that </w:t>
      </w:r>
      <w:bookmarkEnd w:id="21"/>
      <w:r w:rsidRPr="00A87D1E">
        <w:rPr>
          <w:color w:val="auto"/>
        </w:rPr>
        <w:t xml:space="preserve">the service did not </w:t>
      </w:r>
      <w:r w:rsidRPr="00A87D1E">
        <w:rPr>
          <w:bCs/>
          <w:iCs/>
        </w:rPr>
        <w:t>demonstrate the information about the consumer’s condition, needs and preferences is consistently documented and communicated.</w:t>
      </w:r>
      <w:r>
        <w:rPr>
          <w:bCs/>
          <w:iCs/>
        </w:rPr>
        <w:t xml:space="preserve"> </w:t>
      </w:r>
      <w:r>
        <w:rPr>
          <w:color w:val="auto"/>
        </w:rPr>
        <w:t>The assessment team identified:</w:t>
      </w:r>
    </w:p>
    <w:p w14:paraId="70CFDCA6" w14:textId="102D8972" w:rsidR="00A87D1E" w:rsidRDefault="00F23AA0" w:rsidP="00F23AA0">
      <w:pPr>
        <w:pStyle w:val="ListParagraph"/>
        <w:numPr>
          <w:ilvl w:val="0"/>
          <w:numId w:val="21"/>
        </w:numPr>
        <w:rPr>
          <w:color w:val="auto"/>
        </w:rPr>
      </w:pPr>
      <w:r>
        <w:rPr>
          <w:color w:val="auto"/>
        </w:rPr>
        <w:t xml:space="preserve">medical officers </w:t>
      </w:r>
      <w:r w:rsidR="00536BBA">
        <w:rPr>
          <w:color w:val="auto"/>
        </w:rPr>
        <w:t>are not</w:t>
      </w:r>
      <w:r>
        <w:rPr>
          <w:color w:val="auto"/>
        </w:rPr>
        <w:t xml:space="preserve"> consistently </w:t>
      </w:r>
      <w:r w:rsidR="00536BBA">
        <w:rPr>
          <w:color w:val="auto"/>
        </w:rPr>
        <w:t xml:space="preserve">been </w:t>
      </w:r>
      <w:r>
        <w:rPr>
          <w:color w:val="auto"/>
        </w:rPr>
        <w:t xml:space="preserve">made aware of consumers condition, include readings of </w:t>
      </w:r>
      <w:r w:rsidRPr="00F23AA0">
        <w:rPr>
          <w:color w:val="auto"/>
        </w:rPr>
        <w:t xml:space="preserve">blood pressure and/or blood glucose level that are </w:t>
      </w:r>
      <w:r>
        <w:rPr>
          <w:color w:val="auto"/>
        </w:rPr>
        <w:t>outside of</w:t>
      </w:r>
      <w:r w:rsidRPr="00F23AA0">
        <w:rPr>
          <w:color w:val="auto"/>
        </w:rPr>
        <w:t xml:space="preserve"> acceptable parameters</w:t>
      </w:r>
    </w:p>
    <w:p w14:paraId="7A5C0FD6" w14:textId="72620A91" w:rsidR="00F23AA0" w:rsidRDefault="00536BBA" w:rsidP="00F23AA0">
      <w:pPr>
        <w:pStyle w:val="ListParagraph"/>
        <w:numPr>
          <w:ilvl w:val="0"/>
          <w:numId w:val="21"/>
        </w:numPr>
        <w:rPr>
          <w:color w:val="auto"/>
        </w:rPr>
      </w:pPr>
      <w:r>
        <w:rPr>
          <w:color w:val="auto"/>
        </w:rPr>
        <w:t>12 consumers/representatives don’t believe staff</w:t>
      </w:r>
      <w:r w:rsidR="00EC0441">
        <w:rPr>
          <w:color w:val="auto"/>
        </w:rPr>
        <w:t>, including agency staff,</w:t>
      </w:r>
      <w:r>
        <w:rPr>
          <w:color w:val="auto"/>
        </w:rPr>
        <w:t xml:space="preserve"> have a shared understanding of consumer’s care needs and preferences</w:t>
      </w:r>
    </w:p>
    <w:p w14:paraId="2425DB4C" w14:textId="085738A9" w:rsidR="00536BBA" w:rsidRDefault="00536BBA" w:rsidP="00F23AA0">
      <w:pPr>
        <w:pStyle w:val="ListParagraph"/>
        <w:numPr>
          <w:ilvl w:val="0"/>
          <w:numId w:val="21"/>
        </w:numPr>
        <w:rPr>
          <w:color w:val="auto"/>
        </w:rPr>
      </w:pPr>
      <w:r>
        <w:rPr>
          <w:color w:val="auto"/>
        </w:rPr>
        <w:t>agency staff do not consistently received handover where consumers’ conditions, needs and preferences is communicated</w:t>
      </w:r>
    </w:p>
    <w:p w14:paraId="2551DD5C" w14:textId="14E8D70A" w:rsidR="00536BBA" w:rsidRDefault="00536BBA" w:rsidP="00F23AA0">
      <w:pPr>
        <w:pStyle w:val="ListParagraph"/>
        <w:numPr>
          <w:ilvl w:val="0"/>
          <w:numId w:val="21"/>
        </w:numPr>
        <w:rPr>
          <w:color w:val="auto"/>
        </w:rPr>
      </w:pPr>
      <w:bookmarkStart w:id="22" w:name="_Hlk68037312"/>
      <w:r>
        <w:rPr>
          <w:color w:val="auto"/>
        </w:rPr>
        <w:t>agency staff unable to locate a consumer’s documented complex care needs information.</w:t>
      </w:r>
    </w:p>
    <w:bookmarkEnd w:id="22"/>
    <w:p w14:paraId="7D1AE8E3" w14:textId="76B801CB" w:rsidR="00536BBA" w:rsidRDefault="00536BBA" w:rsidP="00536BBA">
      <w:r>
        <w:t>I note, from other part</w:t>
      </w:r>
      <w:r w:rsidR="00477C0C">
        <w:t>s</w:t>
      </w:r>
      <w:r>
        <w:t xml:space="preserve"> of the Site Audit report, the assessment team identified</w:t>
      </w:r>
      <w:r w:rsidR="00EC0441">
        <w:t xml:space="preserve"> deficiencies including</w:t>
      </w:r>
      <w:r>
        <w:t>:</w:t>
      </w:r>
    </w:p>
    <w:p w14:paraId="0C15BF23" w14:textId="60E106C6" w:rsidR="00AB7940" w:rsidRDefault="00EC0441" w:rsidP="00AB7940">
      <w:pPr>
        <w:pStyle w:val="ListParagraph"/>
        <w:numPr>
          <w:ilvl w:val="0"/>
          <w:numId w:val="21"/>
        </w:numPr>
        <w:rPr>
          <w:color w:val="auto"/>
        </w:rPr>
      </w:pPr>
      <w:r>
        <w:rPr>
          <w:color w:val="auto"/>
        </w:rPr>
        <w:t xml:space="preserve">management’s </w:t>
      </w:r>
      <w:r w:rsidR="00AB7940">
        <w:rPr>
          <w:color w:val="auto"/>
        </w:rPr>
        <w:t>ac</w:t>
      </w:r>
      <w:r>
        <w:rPr>
          <w:color w:val="auto"/>
        </w:rPr>
        <w:t>knowledgement and confirmation of sampled consumers’ assessment and care planning are not consistently undertaken and documented</w:t>
      </w:r>
    </w:p>
    <w:p w14:paraId="51B51B12" w14:textId="37DB7D5F" w:rsidR="00EC0441" w:rsidRDefault="00EC0441" w:rsidP="00AB7940">
      <w:pPr>
        <w:pStyle w:val="ListParagraph"/>
        <w:numPr>
          <w:ilvl w:val="0"/>
          <w:numId w:val="21"/>
        </w:numPr>
        <w:rPr>
          <w:color w:val="auto"/>
        </w:rPr>
      </w:pPr>
      <w:r>
        <w:rPr>
          <w:color w:val="auto"/>
        </w:rPr>
        <w:t xml:space="preserve">agency staff “don’t have time” to read consumer notes which include consumers’ condition, needs and preferences on the electronic </w:t>
      </w:r>
      <w:r w:rsidRPr="00EC0441">
        <w:rPr>
          <w:color w:val="auto"/>
        </w:rPr>
        <w:t>document</w:t>
      </w:r>
      <w:r>
        <w:rPr>
          <w:color w:val="auto"/>
        </w:rPr>
        <w:t>ation system</w:t>
      </w:r>
    </w:p>
    <w:p w14:paraId="7A6587F7" w14:textId="59BFED31" w:rsidR="00477C0C" w:rsidRPr="00477C0C" w:rsidRDefault="00477C0C" w:rsidP="00AB7940">
      <w:pPr>
        <w:pStyle w:val="ListParagraph"/>
        <w:numPr>
          <w:ilvl w:val="0"/>
          <w:numId w:val="21"/>
        </w:numPr>
        <w:rPr>
          <w:color w:val="auto"/>
        </w:rPr>
      </w:pPr>
      <w:r w:rsidRPr="00477C0C">
        <w:rPr>
          <w:color w:val="auto"/>
        </w:rPr>
        <w:t>agency staff sampled could not describe their understanding of the sampled consumers’</w:t>
      </w:r>
      <w:r w:rsidRPr="00477C0C">
        <w:rPr>
          <w:szCs w:val="22"/>
        </w:rPr>
        <w:t xml:space="preserve"> </w:t>
      </w:r>
      <w:r w:rsidRPr="00477C0C">
        <w:rPr>
          <w:color w:val="auto"/>
        </w:rPr>
        <w:t>needs.</w:t>
      </w:r>
    </w:p>
    <w:p w14:paraId="67D31F12" w14:textId="77777777" w:rsidR="0083249C" w:rsidRPr="006844E1" w:rsidRDefault="0083249C" w:rsidP="0083249C">
      <w:pPr>
        <w:rPr>
          <w:color w:val="auto"/>
        </w:rPr>
      </w:pPr>
      <w:bookmarkStart w:id="23" w:name="_Hlk69187266"/>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p w14:paraId="63664634" w14:textId="36CB781D" w:rsidR="00AB7940" w:rsidRDefault="00C25E0B" w:rsidP="00C25E0B">
      <w:pPr>
        <w:pStyle w:val="ListParagraph"/>
        <w:numPr>
          <w:ilvl w:val="0"/>
          <w:numId w:val="21"/>
        </w:numPr>
      </w:pPr>
      <w:r>
        <w:lastRenderedPageBreak/>
        <w:t xml:space="preserve">A process to update medical officers via emails in relation to consumers condition or changed needs was introduced. </w:t>
      </w:r>
    </w:p>
    <w:p w14:paraId="36CBAFC7" w14:textId="260DCA4D" w:rsidR="00C25E0B" w:rsidRPr="00C25E0B" w:rsidRDefault="00C25E0B" w:rsidP="00C25E0B">
      <w:pPr>
        <w:pStyle w:val="ListParagraph"/>
        <w:numPr>
          <w:ilvl w:val="0"/>
          <w:numId w:val="21"/>
        </w:numPr>
      </w:pPr>
      <w:r>
        <w:rPr>
          <w:lang w:val="en-US"/>
        </w:rPr>
        <w:t>A</w:t>
      </w:r>
      <w:r w:rsidRPr="00C25E0B">
        <w:rPr>
          <w:lang w:val="en-US"/>
        </w:rPr>
        <w:t xml:space="preserve"> senior clinical team member </w:t>
      </w:r>
      <w:r>
        <w:rPr>
          <w:lang w:val="en-US"/>
        </w:rPr>
        <w:t>attends</w:t>
      </w:r>
      <w:r w:rsidRPr="00C25E0B">
        <w:rPr>
          <w:lang w:val="en-US"/>
        </w:rPr>
        <w:t xml:space="preserve"> all medical officer reviews and </w:t>
      </w:r>
      <w:r>
        <w:rPr>
          <w:lang w:val="en-US"/>
        </w:rPr>
        <w:t>daily</w:t>
      </w:r>
      <w:r w:rsidRPr="00C25E0B">
        <w:rPr>
          <w:lang w:val="en-US"/>
        </w:rPr>
        <w:t xml:space="preserve"> progress notes </w:t>
      </w:r>
      <w:r>
        <w:rPr>
          <w:lang w:val="en-US"/>
        </w:rPr>
        <w:t>monitoring</w:t>
      </w:r>
      <w:r w:rsidRPr="00C25E0B">
        <w:rPr>
          <w:lang w:val="en-US"/>
        </w:rPr>
        <w:t xml:space="preserve"> </w:t>
      </w:r>
      <w:r>
        <w:rPr>
          <w:lang w:val="en-US"/>
        </w:rPr>
        <w:t xml:space="preserve">mechanism </w:t>
      </w:r>
      <w:r w:rsidRPr="00C25E0B">
        <w:rPr>
          <w:lang w:val="en-US"/>
        </w:rPr>
        <w:t>to ensure</w:t>
      </w:r>
      <w:r w:rsidRPr="00C25E0B">
        <w:rPr>
          <w:color w:val="auto"/>
          <w:sz w:val="20"/>
          <w:szCs w:val="20"/>
          <w:lang w:val="en-US" w:eastAsia="en-US"/>
        </w:rPr>
        <w:t xml:space="preserve"> </w:t>
      </w:r>
      <w:r w:rsidRPr="00C25E0B">
        <w:rPr>
          <w:lang w:val="en-US"/>
        </w:rPr>
        <w:t xml:space="preserve">appropriate </w:t>
      </w:r>
      <w:r>
        <w:rPr>
          <w:lang w:val="en-US"/>
        </w:rPr>
        <w:t xml:space="preserve">communication including clinical </w:t>
      </w:r>
      <w:r w:rsidRPr="00C25E0B">
        <w:rPr>
          <w:lang w:val="en-US"/>
        </w:rPr>
        <w:t>follow up and referral</w:t>
      </w:r>
      <w:r>
        <w:rPr>
          <w:lang w:val="en-US"/>
        </w:rPr>
        <w:t>s.</w:t>
      </w:r>
    </w:p>
    <w:p w14:paraId="0780B215" w14:textId="77777777" w:rsidR="00D70A96" w:rsidRDefault="00C25E0B" w:rsidP="00D70A96">
      <w:pPr>
        <w:pStyle w:val="ListParagraph"/>
        <w:numPr>
          <w:ilvl w:val="0"/>
          <w:numId w:val="21"/>
        </w:numPr>
      </w:pPr>
      <w:r>
        <w:t>Daily clinical</w:t>
      </w:r>
      <w:r w:rsidRPr="00C25E0B">
        <w:t xml:space="preserve"> meetings have been implemented where the clinical managers and staff have a brief meeting to improve communication and handover of daily priorities and clinical review</w:t>
      </w:r>
      <w:r>
        <w:t>s</w:t>
      </w:r>
      <w:r w:rsidRPr="00C25E0B">
        <w:t xml:space="preserve">. </w:t>
      </w:r>
    </w:p>
    <w:p w14:paraId="27316375" w14:textId="4411B020" w:rsidR="00D70A96" w:rsidRPr="00D70A96" w:rsidRDefault="00D70A96" w:rsidP="00D70A96">
      <w:pPr>
        <w:pStyle w:val="ListParagraph"/>
        <w:numPr>
          <w:ilvl w:val="0"/>
          <w:numId w:val="21"/>
        </w:numPr>
      </w:pPr>
      <w:r w:rsidRPr="00D70A96">
        <w:rPr>
          <w:lang w:val="en-US"/>
        </w:rPr>
        <w:t xml:space="preserve">Handover processes have been improved to include all staff to ensure staff are updated </w:t>
      </w:r>
      <w:r>
        <w:rPr>
          <w:lang w:val="en-US"/>
        </w:rPr>
        <w:t xml:space="preserve">with accurate consumers’ information </w:t>
      </w:r>
      <w:r w:rsidRPr="00D70A96">
        <w:rPr>
          <w:lang w:val="en-US"/>
        </w:rPr>
        <w:t xml:space="preserve">on daily basis. </w:t>
      </w:r>
    </w:p>
    <w:p w14:paraId="2CE3C4BA" w14:textId="2656081F" w:rsidR="00D70A96" w:rsidRPr="00D70A96" w:rsidRDefault="00D70A96" w:rsidP="00D70A96">
      <w:pPr>
        <w:pStyle w:val="ListParagraph"/>
        <w:numPr>
          <w:ilvl w:val="0"/>
          <w:numId w:val="21"/>
        </w:numPr>
        <w:rPr>
          <w:lang w:val="en-US"/>
        </w:rPr>
      </w:pPr>
      <w:r w:rsidRPr="00D70A96">
        <w:rPr>
          <w:lang w:val="en-US"/>
        </w:rPr>
        <w:t xml:space="preserve">Induction </w:t>
      </w:r>
      <w:r>
        <w:rPr>
          <w:lang w:val="en-US"/>
        </w:rPr>
        <w:t xml:space="preserve">process for both </w:t>
      </w:r>
      <w:r w:rsidRPr="00D70A96">
        <w:rPr>
          <w:lang w:val="en-US"/>
        </w:rPr>
        <w:t xml:space="preserve">permanent and agency staff has </w:t>
      </w:r>
      <w:r>
        <w:rPr>
          <w:lang w:val="en-US"/>
        </w:rPr>
        <w:t>been introduced to ensure consumers’ information is communicated with all staff who are delivering care and services</w:t>
      </w:r>
      <w:r w:rsidRPr="00D70A96">
        <w:rPr>
          <w:lang w:val="en-US"/>
        </w:rPr>
        <w:t xml:space="preserve">. </w:t>
      </w:r>
    </w:p>
    <w:p w14:paraId="0C55277D" w14:textId="6CCC7193" w:rsidR="005F58FB" w:rsidRPr="005F58FB" w:rsidRDefault="005F58FB" w:rsidP="005F58FB">
      <w:pPr>
        <w:pStyle w:val="ListParagraph"/>
        <w:numPr>
          <w:ilvl w:val="0"/>
          <w:numId w:val="21"/>
        </w:numPr>
      </w:pPr>
      <w:r w:rsidRPr="005F58FB">
        <w:t xml:space="preserve">Actions taken in relation to staffing </w:t>
      </w:r>
      <w:r>
        <w:t xml:space="preserve">levels </w:t>
      </w:r>
      <w:r w:rsidRPr="005F58FB">
        <w:t>are discussed below in Standard 7.</w:t>
      </w:r>
    </w:p>
    <w:p w14:paraId="21F6D7BD" w14:textId="220E0873" w:rsidR="005F58FB" w:rsidRPr="00B21F35" w:rsidRDefault="005F58FB" w:rsidP="005F58FB">
      <w:pPr>
        <w:rPr>
          <w:color w:val="auto"/>
        </w:rPr>
      </w:pPr>
      <w:r w:rsidRPr="0013488B">
        <w:rPr>
          <w:color w:val="auto"/>
        </w:rPr>
        <w:t xml:space="preserve">I acknowledge the approved provider has implemented some planned actions to address the deficiencies identified by the assessment team, </w:t>
      </w:r>
      <w:r>
        <w:rPr>
          <w:color w:val="auto"/>
        </w:rPr>
        <w:t xml:space="preserve">however, </w:t>
      </w:r>
      <w:r w:rsidRPr="0013488B">
        <w:rPr>
          <w:color w:val="auto"/>
        </w:rPr>
        <w:t>at the time of the Site Audit the service did not consistently demonstrate that</w:t>
      </w:r>
      <w:r>
        <w:rPr>
          <w:color w:val="auto"/>
        </w:rPr>
        <w:t xml:space="preserve"> consumer’s information </w:t>
      </w:r>
      <w:r w:rsidRPr="005F58FB">
        <w:rPr>
          <w:color w:val="auto"/>
        </w:rPr>
        <w:t>is documented and communicated within the organisation and with others where responsibility for care is shared.</w:t>
      </w:r>
      <w:r w:rsidRPr="00B21F35">
        <w:rPr>
          <w:color w:val="auto"/>
        </w:rPr>
        <w:t xml:space="preserve"> </w:t>
      </w:r>
    </w:p>
    <w:p w14:paraId="4F89C10D" w14:textId="628EF48E" w:rsidR="005A0E35" w:rsidRPr="005F58FB" w:rsidRDefault="005F58FB" w:rsidP="00A87D1E">
      <w:pPr>
        <w:rPr>
          <w:color w:val="auto"/>
        </w:rPr>
      </w:pPr>
      <w:r w:rsidRPr="0013488B">
        <w:rPr>
          <w:color w:val="auto"/>
        </w:rPr>
        <w:t>I find this Requirement non-compliant.</w:t>
      </w:r>
    </w:p>
    <w:bookmarkEnd w:id="23"/>
    <w:p w14:paraId="4F89C10E" w14:textId="130A5D3D" w:rsidR="005A0E35" w:rsidRPr="00D435F8" w:rsidRDefault="00D2399F" w:rsidP="005A0E35">
      <w:pPr>
        <w:pStyle w:val="Heading3"/>
      </w:pPr>
      <w:r w:rsidRPr="00D435F8">
        <w:t>Requirement 3(3)(f)</w:t>
      </w:r>
      <w:r>
        <w:tab/>
        <w:t>Compliant</w:t>
      </w:r>
    </w:p>
    <w:p w14:paraId="4F89C10F" w14:textId="77777777" w:rsidR="005A0E35" w:rsidRPr="008D114F" w:rsidRDefault="00D2399F" w:rsidP="005A0E35">
      <w:pPr>
        <w:rPr>
          <w:i/>
        </w:rPr>
      </w:pPr>
      <w:r w:rsidRPr="008D114F">
        <w:rPr>
          <w:i/>
          <w:szCs w:val="22"/>
        </w:rPr>
        <w:t>Timely and appropriate referrals to individuals, other organisations and providers of other care and services.</w:t>
      </w:r>
    </w:p>
    <w:p w14:paraId="4F89C111" w14:textId="0FA7B8C4" w:rsidR="005A0E35" w:rsidRPr="00D435F8" w:rsidRDefault="00D2399F" w:rsidP="005A0E35">
      <w:pPr>
        <w:pStyle w:val="Heading3"/>
      </w:pPr>
      <w:r w:rsidRPr="00D435F8">
        <w:t>Requirement 3(3)(g)</w:t>
      </w:r>
      <w:r>
        <w:tab/>
        <w:t>Compliant</w:t>
      </w:r>
    </w:p>
    <w:p w14:paraId="4F89C112" w14:textId="77777777" w:rsidR="005A0E35" w:rsidRPr="008D114F" w:rsidRDefault="00D2399F" w:rsidP="005A0E35">
      <w:pPr>
        <w:tabs>
          <w:tab w:val="right" w:pos="9026"/>
        </w:tabs>
        <w:spacing w:before="0" w:after="0"/>
        <w:outlineLvl w:val="4"/>
        <w:rPr>
          <w:i/>
          <w:szCs w:val="22"/>
        </w:rPr>
      </w:pPr>
      <w:r w:rsidRPr="008D114F">
        <w:rPr>
          <w:i/>
          <w:szCs w:val="22"/>
        </w:rPr>
        <w:t>Minimisation of infection related risks through implementing:</w:t>
      </w:r>
    </w:p>
    <w:p w14:paraId="4F89C113" w14:textId="77777777" w:rsidR="005A0E35" w:rsidRPr="008D114F" w:rsidRDefault="00D2399F" w:rsidP="008F138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F89C114" w14:textId="77777777" w:rsidR="005A0E35" w:rsidRPr="008D114F" w:rsidRDefault="00D2399F" w:rsidP="008F138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89C116" w14:textId="77777777" w:rsidR="005A0E35" w:rsidRDefault="005A0E35" w:rsidP="005A0E35"/>
    <w:p w14:paraId="4F89C117" w14:textId="77777777" w:rsidR="005A0E35" w:rsidRDefault="005A0E35" w:rsidP="005A0E35">
      <w:pPr>
        <w:sectPr w:rsidR="005A0E35" w:rsidSect="005A0E35">
          <w:headerReference w:type="default" r:id="rId27"/>
          <w:type w:val="continuous"/>
          <w:pgSz w:w="11906" w:h="16838"/>
          <w:pgMar w:top="1701" w:right="1418" w:bottom="1418" w:left="1418" w:header="709" w:footer="397" w:gutter="0"/>
          <w:cols w:space="708"/>
          <w:titlePg/>
          <w:docGrid w:linePitch="360"/>
        </w:sectPr>
      </w:pPr>
    </w:p>
    <w:p w14:paraId="4F89C118" w14:textId="1F3834A6"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F89C1BA" wp14:editId="4F89C1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94187" w:rsidRPr="00EB1D71">
        <w:rPr>
          <w:color w:val="FFFFFF" w:themeColor="background1"/>
          <w:sz w:val="36"/>
        </w:rPr>
        <w:t xml:space="preserve"> </w:t>
      </w:r>
      <w:r w:rsidRPr="00EB1D71">
        <w:rPr>
          <w:color w:val="FFFFFF" w:themeColor="background1"/>
          <w:sz w:val="36"/>
        </w:rPr>
        <w:br/>
        <w:t>Services and support for daily living</w:t>
      </w:r>
    </w:p>
    <w:p w14:paraId="4F89C119" w14:textId="77777777" w:rsidR="005A0E35" w:rsidRPr="00FD1B02" w:rsidRDefault="00D2399F" w:rsidP="005A0E35">
      <w:pPr>
        <w:pStyle w:val="Heading3"/>
        <w:shd w:val="clear" w:color="auto" w:fill="F2F2F2" w:themeFill="background1" w:themeFillShade="F2"/>
      </w:pPr>
      <w:r w:rsidRPr="00FD1B02">
        <w:t>Consumer outcome:</w:t>
      </w:r>
    </w:p>
    <w:p w14:paraId="4F89C11A" w14:textId="77777777" w:rsidR="005A0E35" w:rsidRDefault="00D2399F" w:rsidP="005A0E3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89C11B" w14:textId="77777777" w:rsidR="005A0E35" w:rsidRDefault="00D2399F" w:rsidP="005A0E35">
      <w:pPr>
        <w:pStyle w:val="Heading3"/>
        <w:shd w:val="clear" w:color="auto" w:fill="F2F2F2" w:themeFill="background1" w:themeFillShade="F2"/>
      </w:pPr>
      <w:r>
        <w:t>Organisation statement:</w:t>
      </w:r>
    </w:p>
    <w:p w14:paraId="4F89C11C" w14:textId="77777777" w:rsidR="005A0E35" w:rsidRDefault="00D2399F" w:rsidP="005A0E3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89C11D" w14:textId="77777777" w:rsidR="005A0E35" w:rsidRDefault="00D2399F" w:rsidP="005A0E35">
      <w:pPr>
        <w:pStyle w:val="Heading2"/>
      </w:pPr>
      <w:r>
        <w:t>Assessment of Standard 4</w:t>
      </w:r>
    </w:p>
    <w:p w14:paraId="22155F14" w14:textId="7D1B3B74" w:rsidR="001D727A" w:rsidRPr="003C4D40" w:rsidRDefault="001D727A" w:rsidP="001D727A">
      <w:pPr>
        <w:rPr>
          <w:rFonts w:eastAsiaTheme="minorHAnsi"/>
          <w:color w:val="auto"/>
        </w:rPr>
      </w:pPr>
      <w:r w:rsidRPr="003C4D40">
        <w:rPr>
          <w:rFonts w:eastAsiaTheme="minorHAnsi"/>
          <w:color w:val="auto"/>
        </w:rPr>
        <w:t xml:space="preserve">Most sampled consumers and representatives considered that consumers get the services and supports for daily living that are important for their health and well-being and that enable them to do the things they want to do. Consumers/representatives interviewed said: </w:t>
      </w:r>
    </w:p>
    <w:p w14:paraId="01A23565" w14:textId="77777777" w:rsidR="001D727A" w:rsidRPr="003C4D40" w:rsidRDefault="001D727A" w:rsidP="008F1389">
      <w:pPr>
        <w:pStyle w:val="ListParagraph"/>
        <w:numPr>
          <w:ilvl w:val="0"/>
          <w:numId w:val="21"/>
        </w:numPr>
        <w:rPr>
          <w:rFonts w:eastAsiaTheme="minorHAnsi"/>
          <w:color w:val="auto"/>
        </w:rPr>
      </w:pPr>
      <w:r w:rsidRPr="003C4D40">
        <w:rPr>
          <w:rFonts w:eastAsiaTheme="minorHAnsi"/>
          <w:color w:val="auto"/>
        </w:rPr>
        <w:t>consumers have choices when it comes to meals, their preferences relating to personal hygiene care timing, sleeping and rising times and whether they wished to attend scheduled activities</w:t>
      </w:r>
    </w:p>
    <w:p w14:paraId="200CBB39" w14:textId="6D060BE9" w:rsidR="001D727A" w:rsidRPr="003C4D40" w:rsidRDefault="001D727A" w:rsidP="008F1389">
      <w:pPr>
        <w:pStyle w:val="ListParagraph"/>
        <w:numPr>
          <w:ilvl w:val="0"/>
          <w:numId w:val="21"/>
        </w:numPr>
        <w:rPr>
          <w:rFonts w:eastAsiaTheme="minorHAnsi"/>
          <w:color w:val="auto"/>
        </w:rPr>
      </w:pPr>
      <w:r w:rsidRPr="003C4D40">
        <w:rPr>
          <w:rFonts w:eastAsiaTheme="minorHAnsi"/>
          <w:color w:val="auto"/>
        </w:rPr>
        <w:t>consumers are supported to attending outings with their families, friends, volunteers and support workers</w:t>
      </w:r>
    </w:p>
    <w:p w14:paraId="1C03DE29" w14:textId="49A65E36" w:rsidR="001D727A" w:rsidRPr="003C4D40" w:rsidRDefault="001D727A" w:rsidP="008F1389">
      <w:pPr>
        <w:pStyle w:val="ListParagraph"/>
        <w:numPr>
          <w:ilvl w:val="0"/>
          <w:numId w:val="21"/>
        </w:numPr>
        <w:rPr>
          <w:rFonts w:eastAsiaTheme="minorHAnsi"/>
          <w:color w:val="auto"/>
        </w:rPr>
      </w:pPr>
      <w:r w:rsidRPr="003C4D40">
        <w:rPr>
          <w:rFonts w:eastAsiaTheme="minorHAnsi"/>
          <w:color w:val="auto"/>
        </w:rPr>
        <w:t>there is sufficient activity and choice available at the service which allows consumers to engage in activities at a level they feel comfortable with</w:t>
      </w:r>
    </w:p>
    <w:p w14:paraId="36D9F63A" w14:textId="2B0956AA" w:rsidR="001D727A" w:rsidRPr="003C4D40" w:rsidRDefault="001D727A" w:rsidP="008F1389">
      <w:pPr>
        <w:pStyle w:val="ListParagraph"/>
        <w:numPr>
          <w:ilvl w:val="0"/>
          <w:numId w:val="21"/>
        </w:numPr>
        <w:rPr>
          <w:rFonts w:eastAsiaTheme="minorHAnsi"/>
          <w:color w:val="auto"/>
        </w:rPr>
      </w:pPr>
      <w:r w:rsidRPr="003C4D40">
        <w:rPr>
          <w:rFonts w:eastAsiaTheme="minorHAnsi"/>
          <w:color w:val="auto"/>
        </w:rPr>
        <w:t>the service supports consumers to keep in touch with people who are important to them</w:t>
      </w:r>
      <w:r w:rsidRPr="003C4D40">
        <w:rPr>
          <w:color w:val="auto"/>
        </w:rPr>
        <w:t xml:space="preserve"> </w:t>
      </w:r>
      <w:r w:rsidRPr="003C4D40">
        <w:rPr>
          <w:rFonts w:eastAsiaTheme="minorHAnsi"/>
          <w:color w:val="auto"/>
        </w:rPr>
        <w:t>through visitors attending the service, consumers take social leave and connecting with loved ones via the telephone or video calls.</w:t>
      </w:r>
    </w:p>
    <w:p w14:paraId="262E71FD" w14:textId="77777777" w:rsidR="00B04222" w:rsidRPr="003C4D40" w:rsidRDefault="005A0E35" w:rsidP="005A0E35">
      <w:pPr>
        <w:rPr>
          <w:rFonts w:eastAsiaTheme="minorHAnsi"/>
          <w:color w:val="auto"/>
        </w:rPr>
      </w:pPr>
      <w:r w:rsidRPr="003C4D40">
        <w:rPr>
          <w:rFonts w:eastAsiaTheme="minorHAnsi"/>
          <w:color w:val="auto"/>
        </w:rPr>
        <w:t xml:space="preserve">Reviewed </w:t>
      </w:r>
      <w:r w:rsidR="00B04222" w:rsidRPr="003C4D40">
        <w:rPr>
          <w:rFonts w:eastAsiaTheme="minorHAnsi"/>
          <w:color w:val="auto"/>
        </w:rPr>
        <w:t xml:space="preserve">of </w:t>
      </w:r>
      <w:r w:rsidRPr="003C4D40">
        <w:rPr>
          <w:rFonts w:eastAsiaTheme="minorHAnsi"/>
          <w:color w:val="auto"/>
        </w:rPr>
        <w:t>consumer</w:t>
      </w:r>
      <w:r w:rsidR="00B04222" w:rsidRPr="003C4D40">
        <w:rPr>
          <w:rFonts w:eastAsiaTheme="minorHAnsi"/>
          <w:color w:val="auto"/>
        </w:rPr>
        <w:t xml:space="preserve"> care planning</w:t>
      </w:r>
      <w:r w:rsidRPr="003C4D40">
        <w:rPr>
          <w:rFonts w:eastAsiaTheme="minorHAnsi"/>
          <w:color w:val="auto"/>
        </w:rPr>
        <w:t xml:space="preserve"> documentation demonstrates</w:t>
      </w:r>
      <w:r w:rsidR="00B04222" w:rsidRPr="003C4D40">
        <w:rPr>
          <w:rFonts w:eastAsiaTheme="minorHAnsi"/>
          <w:color w:val="auto"/>
        </w:rPr>
        <w:t>:</w:t>
      </w:r>
      <w:r w:rsidRPr="003C4D40">
        <w:rPr>
          <w:rFonts w:eastAsiaTheme="minorHAnsi"/>
          <w:color w:val="auto"/>
        </w:rPr>
        <w:t xml:space="preserve"> </w:t>
      </w:r>
    </w:p>
    <w:p w14:paraId="3D98ECC6" w14:textId="29BC6B52" w:rsidR="001D727A" w:rsidRPr="003C4D40" w:rsidRDefault="005A0E35" w:rsidP="008F1389">
      <w:pPr>
        <w:pStyle w:val="ListParagraph"/>
        <w:numPr>
          <w:ilvl w:val="0"/>
          <w:numId w:val="21"/>
        </w:numPr>
        <w:rPr>
          <w:rFonts w:eastAsiaTheme="minorHAnsi"/>
          <w:color w:val="auto"/>
        </w:rPr>
      </w:pPr>
      <w:r w:rsidRPr="003C4D40">
        <w:rPr>
          <w:rFonts w:eastAsiaTheme="minorHAnsi"/>
          <w:color w:val="auto"/>
        </w:rPr>
        <w:t xml:space="preserve">assessment processes </w:t>
      </w:r>
      <w:r w:rsidR="00B04222" w:rsidRPr="003C4D40">
        <w:rPr>
          <w:rFonts w:eastAsiaTheme="minorHAnsi"/>
          <w:color w:val="auto"/>
        </w:rPr>
        <w:t>capture</w:t>
      </w:r>
      <w:r w:rsidRPr="003C4D40">
        <w:rPr>
          <w:rFonts w:eastAsiaTheme="minorHAnsi"/>
          <w:color w:val="auto"/>
        </w:rPr>
        <w:t xml:space="preserve"> what and who is important to individual consumers to promote their well-being and quality of life</w:t>
      </w:r>
      <w:r w:rsidR="00B04222" w:rsidRPr="003C4D40">
        <w:rPr>
          <w:rFonts w:eastAsiaTheme="minorHAnsi"/>
          <w:color w:val="auto"/>
        </w:rPr>
        <w:t xml:space="preserve"> </w:t>
      </w:r>
    </w:p>
    <w:p w14:paraId="539B123A" w14:textId="27E6ECF1" w:rsidR="00B04222" w:rsidRPr="003C4D40" w:rsidRDefault="00B04222" w:rsidP="008F1389">
      <w:pPr>
        <w:pStyle w:val="ListParagraph"/>
        <w:numPr>
          <w:ilvl w:val="0"/>
          <w:numId w:val="21"/>
        </w:numPr>
        <w:rPr>
          <w:rFonts w:eastAsiaTheme="minorHAnsi"/>
          <w:color w:val="auto"/>
        </w:rPr>
      </w:pPr>
      <w:r w:rsidRPr="003C4D40">
        <w:rPr>
          <w:rFonts w:eastAsiaTheme="minorHAnsi"/>
          <w:color w:val="auto"/>
        </w:rPr>
        <w:t>care plans include information and strategies to support the emotional, spiritual and psychological wellbeing of consumers</w:t>
      </w:r>
    </w:p>
    <w:p w14:paraId="4F7B1151" w14:textId="078EFC8A" w:rsidR="00B04222" w:rsidRPr="003C4D40" w:rsidRDefault="00B04222" w:rsidP="008F1389">
      <w:pPr>
        <w:pStyle w:val="ListParagraph"/>
        <w:numPr>
          <w:ilvl w:val="0"/>
          <w:numId w:val="21"/>
        </w:numPr>
        <w:rPr>
          <w:rFonts w:eastAsiaTheme="minorHAnsi"/>
          <w:color w:val="auto"/>
        </w:rPr>
      </w:pPr>
      <w:r w:rsidRPr="003C4D40">
        <w:rPr>
          <w:rFonts w:eastAsiaTheme="minorHAnsi"/>
          <w:color w:val="auto"/>
        </w:rPr>
        <w:t xml:space="preserve">the service updates care plans when </w:t>
      </w:r>
      <w:r w:rsidR="00F53096">
        <w:rPr>
          <w:rFonts w:eastAsiaTheme="minorHAnsi"/>
          <w:color w:val="auto"/>
        </w:rPr>
        <w:t xml:space="preserve">consumers’ </w:t>
      </w:r>
      <w:r w:rsidRPr="003C4D40">
        <w:rPr>
          <w:rFonts w:eastAsiaTheme="minorHAnsi"/>
          <w:color w:val="auto"/>
        </w:rPr>
        <w:t>activity needs and preferences change that are more permanent in nature</w:t>
      </w:r>
      <w:r w:rsidR="00956AC2">
        <w:rPr>
          <w:rFonts w:eastAsiaTheme="minorHAnsi"/>
          <w:color w:val="auto"/>
        </w:rPr>
        <w:t>.</w:t>
      </w:r>
    </w:p>
    <w:p w14:paraId="611C903F" w14:textId="77777777" w:rsidR="00B04222" w:rsidRPr="003C4D40" w:rsidRDefault="00B04222" w:rsidP="00B04222">
      <w:pPr>
        <w:pStyle w:val="ListParagraph"/>
        <w:numPr>
          <w:ilvl w:val="0"/>
          <w:numId w:val="0"/>
        </w:numPr>
        <w:ind w:left="720"/>
        <w:rPr>
          <w:rFonts w:eastAsiaTheme="minorHAnsi"/>
          <w:color w:val="auto"/>
        </w:rPr>
      </w:pPr>
    </w:p>
    <w:p w14:paraId="622F8550" w14:textId="1ECB3608" w:rsidR="00B04222" w:rsidRPr="003C4D40" w:rsidRDefault="00B04222" w:rsidP="005A0E35">
      <w:pPr>
        <w:rPr>
          <w:rFonts w:eastAsiaTheme="minorHAnsi"/>
          <w:color w:val="auto"/>
        </w:rPr>
      </w:pPr>
      <w:r w:rsidRPr="003C4D40">
        <w:rPr>
          <w:rFonts w:eastAsiaTheme="minorHAnsi"/>
          <w:color w:val="auto"/>
        </w:rPr>
        <w:lastRenderedPageBreak/>
        <w:t>Staff interviewed were able to explain how they identify when a consumer is experiencing a low mood and when they need to either provide additional support to the consumer or escalate an emotional need or concern to registered staff. staff explained how consumers participate in the community and how they keep in touch with the people important to them.</w:t>
      </w:r>
      <w:r w:rsidR="003C4D40" w:rsidRPr="003C4D40">
        <w:rPr>
          <w:rFonts w:eastAsiaTheme="minorHAnsi"/>
          <w:color w:val="auto"/>
        </w:rPr>
        <w:t xml:space="preserve"> Staff interviewed reported they have access to the equipment they need and can access it readily when they need it. The Assessment Team observed equipment used to provide and support lifestyle services to be safe, suitable, clean and well maintained.</w:t>
      </w:r>
    </w:p>
    <w:p w14:paraId="5E555366" w14:textId="0829769A" w:rsidR="00B04222" w:rsidRPr="003C4D40" w:rsidRDefault="00B04222" w:rsidP="005A0E35">
      <w:pPr>
        <w:rPr>
          <w:rFonts w:eastAsiaTheme="minorHAnsi"/>
          <w:color w:val="auto"/>
        </w:rPr>
      </w:pPr>
      <w:r w:rsidRPr="00B04222">
        <w:rPr>
          <w:rFonts w:eastAsiaTheme="minorHAnsi"/>
          <w:color w:val="auto"/>
        </w:rPr>
        <w:t xml:space="preserve">The lifestyle team engage in discussions with registered and care staff to determine any changes that may impact on consumer involvement in lifestyle activities. </w:t>
      </w:r>
      <w:r w:rsidR="003C4D40" w:rsidRPr="003C4D40">
        <w:rPr>
          <w:rFonts w:eastAsiaTheme="minorHAnsi"/>
          <w:color w:val="auto"/>
        </w:rPr>
        <w:t xml:space="preserve">The lifestyle team </w:t>
      </w:r>
      <w:r w:rsidRPr="003C4D40">
        <w:rPr>
          <w:rFonts w:eastAsiaTheme="minorHAnsi"/>
          <w:color w:val="auto"/>
        </w:rPr>
        <w:t>describe</w:t>
      </w:r>
      <w:r w:rsidR="003C4D40" w:rsidRPr="003C4D40">
        <w:rPr>
          <w:rFonts w:eastAsiaTheme="minorHAnsi"/>
          <w:color w:val="auto"/>
        </w:rPr>
        <w:t>d</w:t>
      </w:r>
      <w:r w:rsidRPr="003C4D40">
        <w:rPr>
          <w:rFonts w:eastAsiaTheme="minorHAnsi"/>
          <w:color w:val="auto"/>
        </w:rPr>
        <w:t xml:space="preserve"> how they work with external organisations or u</w:t>
      </w:r>
      <w:r w:rsidR="003C4D40" w:rsidRPr="003C4D40">
        <w:rPr>
          <w:rFonts w:eastAsiaTheme="minorHAnsi"/>
          <w:color w:val="auto"/>
        </w:rPr>
        <w:t>tilise</w:t>
      </w:r>
      <w:r w:rsidRPr="003C4D40">
        <w:rPr>
          <w:rFonts w:eastAsiaTheme="minorHAnsi"/>
          <w:color w:val="auto"/>
        </w:rPr>
        <w:t xml:space="preserve"> volunteers to help supplement the lifestyle activities offered within the service. The service activity calendars are reviewed regularly, and activities are adapted or changed depending on consumer feedback and evaluation of attendance.</w:t>
      </w:r>
    </w:p>
    <w:p w14:paraId="4F89C11F" w14:textId="6FC88A60" w:rsidR="005A0E35" w:rsidRPr="003C4D40" w:rsidRDefault="00D2399F" w:rsidP="005A0E35">
      <w:pPr>
        <w:rPr>
          <w:rFonts w:eastAsia="Calibri"/>
          <w:color w:val="auto"/>
        </w:rPr>
      </w:pPr>
      <w:r w:rsidRPr="003C4D40">
        <w:rPr>
          <w:rFonts w:eastAsiaTheme="minorHAnsi"/>
          <w:color w:val="auto"/>
        </w:rPr>
        <w:t xml:space="preserve">The Quality Standard is assessed as Compliant as </w:t>
      </w:r>
      <w:r w:rsidR="003C4D40" w:rsidRPr="003C4D40">
        <w:rPr>
          <w:rFonts w:eastAsiaTheme="minorHAnsi"/>
          <w:color w:val="auto"/>
        </w:rPr>
        <w:t>seven</w:t>
      </w:r>
      <w:r w:rsidRPr="003C4D40">
        <w:rPr>
          <w:rFonts w:eastAsiaTheme="minorHAnsi"/>
          <w:color w:val="auto"/>
        </w:rPr>
        <w:t xml:space="preserve"> of the seven specific requirements have been assessed as Compliant.</w:t>
      </w:r>
    </w:p>
    <w:p w14:paraId="4F89C120" w14:textId="4D3F1B4C" w:rsidR="005A0E35" w:rsidRDefault="00D2399F" w:rsidP="005A0E35">
      <w:pPr>
        <w:pStyle w:val="Heading2"/>
      </w:pPr>
      <w:r>
        <w:t>Assessment of Standard 4 Requirements</w:t>
      </w:r>
      <w:r w:rsidRPr="0066387A">
        <w:rPr>
          <w:i/>
          <w:color w:val="0000FF"/>
          <w:sz w:val="24"/>
          <w:szCs w:val="24"/>
        </w:rPr>
        <w:t xml:space="preserve"> </w:t>
      </w:r>
    </w:p>
    <w:p w14:paraId="4F89C121" w14:textId="4A489813" w:rsidR="005A0E35" w:rsidRPr="00314FF7" w:rsidRDefault="00D2399F" w:rsidP="005A0E35">
      <w:pPr>
        <w:pStyle w:val="Heading3"/>
      </w:pPr>
      <w:r w:rsidRPr="00314FF7">
        <w:t>Requirement 4(3)(a)</w:t>
      </w:r>
      <w:r>
        <w:tab/>
        <w:t>Compliant</w:t>
      </w:r>
    </w:p>
    <w:p w14:paraId="4F89C122" w14:textId="77777777" w:rsidR="005A0E35" w:rsidRPr="008D114F" w:rsidRDefault="00D2399F" w:rsidP="005A0E35">
      <w:pPr>
        <w:rPr>
          <w:i/>
        </w:rPr>
      </w:pPr>
      <w:r w:rsidRPr="008D114F">
        <w:rPr>
          <w:i/>
        </w:rPr>
        <w:t>Each consumer gets safe and effective services and supports for daily living that meet the consumer’s needs, goals and preferences and optimise their independence, health, well-being and quality of life.</w:t>
      </w:r>
    </w:p>
    <w:p w14:paraId="4F89C124" w14:textId="5DFEED96" w:rsidR="005A0E35" w:rsidRPr="00D435F8" w:rsidRDefault="00D2399F" w:rsidP="005A0E35">
      <w:pPr>
        <w:pStyle w:val="Heading3"/>
      </w:pPr>
      <w:r w:rsidRPr="00D435F8">
        <w:t>Requirement 4(3)(b)</w:t>
      </w:r>
      <w:r>
        <w:tab/>
        <w:t>Compliant</w:t>
      </w:r>
    </w:p>
    <w:p w14:paraId="4F89C125" w14:textId="77777777" w:rsidR="005A0E35" w:rsidRPr="008D114F" w:rsidRDefault="00D2399F" w:rsidP="005A0E35">
      <w:pPr>
        <w:rPr>
          <w:i/>
        </w:rPr>
      </w:pPr>
      <w:r w:rsidRPr="008D114F">
        <w:rPr>
          <w:i/>
        </w:rPr>
        <w:t>Services and supports for daily living promote each consumer’s emotional, spiritual and psychological well-being.</w:t>
      </w:r>
    </w:p>
    <w:p w14:paraId="4F89C127" w14:textId="34421D84" w:rsidR="005A0E35" w:rsidRPr="00D435F8" w:rsidRDefault="00D2399F" w:rsidP="005A0E35">
      <w:pPr>
        <w:pStyle w:val="Heading3"/>
      </w:pPr>
      <w:r w:rsidRPr="00D435F8">
        <w:t>Requirement 4(3)(c)</w:t>
      </w:r>
      <w:r>
        <w:tab/>
        <w:t>Compliant</w:t>
      </w:r>
    </w:p>
    <w:p w14:paraId="4F89C128" w14:textId="77777777" w:rsidR="005A0E35" w:rsidRPr="008D114F" w:rsidRDefault="00D2399F" w:rsidP="005A0E35">
      <w:pPr>
        <w:rPr>
          <w:i/>
        </w:rPr>
      </w:pPr>
      <w:r w:rsidRPr="008D114F">
        <w:rPr>
          <w:i/>
        </w:rPr>
        <w:t>Services and supports for daily living assist each consumer to:</w:t>
      </w:r>
    </w:p>
    <w:p w14:paraId="4F89C129" w14:textId="77777777" w:rsidR="005A0E35" w:rsidRPr="008D114F" w:rsidRDefault="00D2399F" w:rsidP="008F138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89C12A" w14:textId="77777777" w:rsidR="005A0E35" w:rsidRPr="008D114F" w:rsidRDefault="00D2399F" w:rsidP="008F1389">
      <w:pPr>
        <w:numPr>
          <w:ilvl w:val="0"/>
          <w:numId w:val="16"/>
        </w:numPr>
        <w:tabs>
          <w:tab w:val="right" w:pos="9026"/>
        </w:tabs>
        <w:spacing w:before="0" w:after="0"/>
        <w:ind w:left="567" w:hanging="425"/>
        <w:outlineLvl w:val="4"/>
        <w:rPr>
          <w:i/>
        </w:rPr>
      </w:pPr>
      <w:r w:rsidRPr="008D114F">
        <w:rPr>
          <w:i/>
        </w:rPr>
        <w:t>have social and personal relationships; and</w:t>
      </w:r>
    </w:p>
    <w:p w14:paraId="4F89C12B" w14:textId="77777777" w:rsidR="005A0E35" w:rsidRPr="008D114F" w:rsidRDefault="00D2399F" w:rsidP="008F1389">
      <w:pPr>
        <w:numPr>
          <w:ilvl w:val="0"/>
          <w:numId w:val="16"/>
        </w:numPr>
        <w:tabs>
          <w:tab w:val="right" w:pos="9026"/>
        </w:tabs>
        <w:spacing w:before="0" w:after="0"/>
        <w:ind w:left="567" w:hanging="425"/>
        <w:outlineLvl w:val="4"/>
        <w:rPr>
          <w:i/>
        </w:rPr>
      </w:pPr>
      <w:r w:rsidRPr="008D114F">
        <w:rPr>
          <w:i/>
        </w:rPr>
        <w:t>do the things of interest to them.</w:t>
      </w:r>
    </w:p>
    <w:p w14:paraId="4F89C12D" w14:textId="677322FF" w:rsidR="005A0E35" w:rsidRPr="00D435F8" w:rsidRDefault="00D2399F" w:rsidP="005A0E35">
      <w:pPr>
        <w:pStyle w:val="Heading3"/>
      </w:pPr>
      <w:r w:rsidRPr="00D435F8">
        <w:lastRenderedPageBreak/>
        <w:t>Requirement 4(3)(d)</w:t>
      </w:r>
      <w:r>
        <w:tab/>
        <w:t>Compliant</w:t>
      </w:r>
    </w:p>
    <w:p w14:paraId="4F89C12E" w14:textId="77777777" w:rsidR="005A0E35" w:rsidRPr="008D114F" w:rsidRDefault="00D2399F" w:rsidP="005A0E35">
      <w:pPr>
        <w:rPr>
          <w:i/>
        </w:rPr>
      </w:pPr>
      <w:r w:rsidRPr="008D114F">
        <w:rPr>
          <w:i/>
        </w:rPr>
        <w:t>Information about the consumer’s condition, needs and preferences is communicated within the organisation, and with others where responsibility for care is shared.</w:t>
      </w:r>
    </w:p>
    <w:p w14:paraId="4F89C130" w14:textId="47128CDE" w:rsidR="005A0E35" w:rsidRPr="00D435F8" w:rsidRDefault="00D2399F" w:rsidP="005A0E35">
      <w:pPr>
        <w:pStyle w:val="Heading3"/>
      </w:pPr>
      <w:r w:rsidRPr="00D435F8">
        <w:t>Requirement 4(3)(e)</w:t>
      </w:r>
      <w:r>
        <w:tab/>
        <w:t>Compliant</w:t>
      </w:r>
    </w:p>
    <w:p w14:paraId="4F89C131" w14:textId="77777777" w:rsidR="005A0E35" w:rsidRPr="008D114F" w:rsidRDefault="00D2399F" w:rsidP="005A0E35">
      <w:pPr>
        <w:rPr>
          <w:i/>
        </w:rPr>
      </w:pPr>
      <w:r w:rsidRPr="008D114F">
        <w:rPr>
          <w:i/>
        </w:rPr>
        <w:t>Timely and appropriate referrals to individuals, other organisations and providers of other care and services.</w:t>
      </w:r>
    </w:p>
    <w:p w14:paraId="4F89C133" w14:textId="2DB300A2" w:rsidR="005A0E35" w:rsidRPr="00D435F8" w:rsidRDefault="00D2399F" w:rsidP="005A0E35">
      <w:pPr>
        <w:pStyle w:val="Heading3"/>
      </w:pPr>
      <w:r w:rsidRPr="00D435F8">
        <w:t>Requirement 4(3)(f)</w:t>
      </w:r>
      <w:r>
        <w:tab/>
        <w:t>Compliant</w:t>
      </w:r>
    </w:p>
    <w:p w14:paraId="4F89C134" w14:textId="77777777" w:rsidR="005A0E35" w:rsidRPr="008D114F" w:rsidRDefault="00D2399F" w:rsidP="005A0E35">
      <w:pPr>
        <w:rPr>
          <w:i/>
        </w:rPr>
      </w:pPr>
      <w:r w:rsidRPr="008D114F">
        <w:rPr>
          <w:i/>
        </w:rPr>
        <w:t>Where meals are provided, they are varied and of suitable quality and quantity.</w:t>
      </w:r>
    </w:p>
    <w:p w14:paraId="4F89C136" w14:textId="472C147A" w:rsidR="005A0E35" w:rsidRPr="00D435F8" w:rsidRDefault="00D2399F" w:rsidP="005A0E35">
      <w:pPr>
        <w:pStyle w:val="Heading3"/>
      </w:pPr>
      <w:r w:rsidRPr="00D435F8">
        <w:t>Requirement 4(3)(g)</w:t>
      </w:r>
      <w:r>
        <w:tab/>
        <w:t>Compliant</w:t>
      </w:r>
    </w:p>
    <w:p w14:paraId="4F89C137" w14:textId="77777777" w:rsidR="005A0E35" w:rsidRPr="008D114F" w:rsidRDefault="00D2399F" w:rsidP="005A0E35">
      <w:pPr>
        <w:rPr>
          <w:i/>
        </w:rPr>
      </w:pPr>
      <w:r w:rsidRPr="008D114F">
        <w:rPr>
          <w:i/>
        </w:rPr>
        <w:t>Where equipment is provided, it is safe, suitable, clean and well maintained.</w:t>
      </w:r>
    </w:p>
    <w:p w14:paraId="4F89C139" w14:textId="77777777" w:rsidR="005A0E35" w:rsidRPr="00314FF7" w:rsidRDefault="005A0E35" w:rsidP="005A0E35"/>
    <w:p w14:paraId="4F89C13A" w14:textId="77777777" w:rsidR="005A0E35" w:rsidRDefault="005A0E35" w:rsidP="005A0E35">
      <w:pPr>
        <w:sectPr w:rsidR="005A0E35" w:rsidSect="005A0E35">
          <w:headerReference w:type="default" r:id="rId30"/>
          <w:type w:val="continuous"/>
          <w:pgSz w:w="11906" w:h="16838"/>
          <w:pgMar w:top="1701" w:right="1418" w:bottom="1418" w:left="1418" w:header="709" w:footer="397" w:gutter="0"/>
          <w:cols w:space="708"/>
          <w:titlePg/>
          <w:docGrid w:linePitch="360"/>
        </w:sectPr>
      </w:pPr>
    </w:p>
    <w:p w14:paraId="4F89C13B" w14:textId="6DD678AA"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4F89C1BC" wp14:editId="4F89C1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17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94187" w:rsidRPr="00EB1D71">
        <w:rPr>
          <w:color w:val="FFFFFF" w:themeColor="background1"/>
          <w:sz w:val="36"/>
        </w:rPr>
        <w:t xml:space="preserve"> </w:t>
      </w:r>
      <w:r w:rsidRPr="00EB1D71">
        <w:rPr>
          <w:color w:val="FFFFFF" w:themeColor="background1"/>
          <w:sz w:val="36"/>
        </w:rPr>
        <w:br/>
        <w:t>Organisation’s service environment</w:t>
      </w:r>
    </w:p>
    <w:p w14:paraId="4F89C13C" w14:textId="77777777" w:rsidR="005A0E35" w:rsidRPr="00FD1B02" w:rsidRDefault="00D2399F" w:rsidP="005A0E35">
      <w:pPr>
        <w:pStyle w:val="Heading3"/>
        <w:shd w:val="clear" w:color="auto" w:fill="F2F2F2" w:themeFill="background1" w:themeFillShade="F2"/>
      </w:pPr>
      <w:r w:rsidRPr="00FD1B02">
        <w:t>Consumer outcome:</w:t>
      </w:r>
    </w:p>
    <w:p w14:paraId="4F89C13D" w14:textId="77777777" w:rsidR="005A0E35" w:rsidRDefault="00D2399F" w:rsidP="005A0E35">
      <w:pPr>
        <w:numPr>
          <w:ilvl w:val="0"/>
          <w:numId w:val="5"/>
        </w:numPr>
        <w:shd w:val="clear" w:color="auto" w:fill="F2F2F2" w:themeFill="background1" w:themeFillShade="F2"/>
      </w:pPr>
      <w:r>
        <w:t>I feel I belong and I am safe and comfortable in the organisation’s service environment.</w:t>
      </w:r>
    </w:p>
    <w:p w14:paraId="4F89C13E" w14:textId="77777777" w:rsidR="005A0E35" w:rsidRDefault="00D2399F" w:rsidP="005A0E35">
      <w:pPr>
        <w:pStyle w:val="Heading3"/>
        <w:shd w:val="clear" w:color="auto" w:fill="F2F2F2" w:themeFill="background1" w:themeFillShade="F2"/>
      </w:pPr>
      <w:r>
        <w:t>Organisation statement:</w:t>
      </w:r>
    </w:p>
    <w:p w14:paraId="4F89C13F" w14:textId="77777777" w:rsidR="005A0E35" w:rsidRDefault="00D2399F" w:rsidP="005A0E3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89C140" w14:textId="77777777" w:rsidR="005A0E35" w:rsidRDefault="00D2399F" w:rsidP="005A0E35">
      <w:pPr>
        <w:pStyle w:val="Heading2"/>
      </w:pPr>
      <w:r>
        <w:t>Assessment of Standard 5</w:t>
      </w:r>
    </w:p>
    <w:p w14:paraId="4E87DF21" w14:textId="0249292B" w:rsidR="00923F40" w:rsidRDefault="00AD6235" w:rsidP="00923F40">
      <w:pPr>
        <w:rPr>
          <w:rFonts w:eastAsiaTheme="minorHAnsi"/>
          <w:color w:val="auto"/>
        </w:rPr>
      </w:pPr>
      <w:r w:rsidRPr="00AD6235">
        <w:rPr>
          <w:rFonts w:eastAsiaTheme="minorHAnsi"/>
          <w:color w:val="auto"/>
        </w:rPr>
        <w:t>Overall sampled consumers</w:t>
      </w:r>
      <w:r w:rsidRPr="00E827B2">
        <w:rPr>
          <w:rFonts w:eastAsiaTheme="minorHAnsi"/>
          <w:color w:val="auto"/>
        </w:rPr>
        <w:t xml:space="preserve"> and representatives</w:t>
      </w:r>
      <w:r w:rsidRPr="00AD6235">
        <w:rPr>
          <w:rFonts w:eastAsiaTheme="minorHAnsi"/>
          <w:color w:val="auto"/>
        </w:rPr>
        <w:t xml:space="preserve"> considered that </w:t>
      </w:r>
      <w:r w:rsidRPr="00E827B2">
        <w:rPr>
          <w:rFonts w:eastAsiaTheme="minorHAnsi"/>
          <w:color w:val="auto"/>
        </w:rPr>
        <w:t xml:space="preserve">the consumers </w:t>
      </w:r>
      <w:r w:rsidRPr="00AD6235">
        <w:rPr>
          <w:rFonts w:eastAsiaTheme="minorHAnsi"/>
          <w:color w:val="auto"/>
        </w:rPr>
        <w:t>feel they belong in the service and feel safe and comfortable in the service environment.</w:t>
      </w:r>
      <w:r w:rsidR="00923F40" w:rsidRPr="00E827B2">
        <w:rPr>
          <w:rFonts w:eastAsiaTheme="minorHAnsi"/>
          <w:color w:val="auto"/>
        </w:rPr>
        <w:t xml:space="preserve"> </w:t>
      </w:r>
      <w:r w:rsidRPr="00923F40">
        <w:rPr>
          <w:rFonts w:eastAsiaTheme="minorHAnsi"/>
          <w:color w:val="auto"/>
        </w:rPr>
        <w:t>Consumers</w:t>
      </w:r>
      <w:r w:rsidR="00FB4620">
        <w:rPr>
          <w:rFonts w:eastAsiaTheme="minorHAnsi"/>
          <w:color w:val="auto"/>
        </w:rPr>
        <w:t xml:space="preserve"> and </w:t>
      </w:r>
      <w:r w:rsidRPr="00923F40">
        <w:rPr>
          <w:rFonts w:eastAsiaTheme="minorHAnsi"/>
          <w:color w:val="auto"/>
        </w:rPr>
        <w:t>representatives sampled confirmed</w:t>
      </w:r>
      <w:r w:rsidR="00923F40">
        <w:rPr>
          <w:rFonts w:eastAsiaTheme="minorHAnsi"/>
          <w:color w:val="auto"/>
        </w:rPr>
        <w:t>:</w:t>
      </w:r>
      <w:r w:rsidRPr="00923F40">
        <w:rPr>
          <w:rFonts w:eastAsiaTheme="minorHAnsi"/>
          <w:color w:val="auto"/>
        </w:rPr>
        <w:t xml:space="preserve"> </w:t>
      </w:r>
    </w:p>
    <w:p w14:paraId="1374DE42" w14:textId="4725ACF3" w:rsidR="00AD6235" w:rsidRPr="00AD6235" w:rsidRDefault="00AD6235" w:rsidP="008F1389">
      <w:pPr>
        <w:pStyle w:val="ListParagraph"/>
        <w:numPr>
          <w:ilvl w:val="0"/>
          <w:numId w:val="21"/>
        </w:numPr>
        <w:rPr>
          <w:rFonts w:eastAsiaTheme="minorHAnsi"/>
          <w:color w:val="auto"/>
        </w:rPr>
      </w:pPr>
      <w:r w:rsidRPr="00AD6235">
        <w:rPr>
          <w:rFonts w:eastAsiaTheme="minorHAnsi"/>
          <w:color w:val="auto"/>
        </w:rPr>
        <w:t>the service</w:t>
      </w:r>
      <w:r w:rsidR="00923F40">
        <w:rPr>
          <w:rFonts w:eastAsiaTheme="minorHAnsi"/>
          <w:color w:val="auto"/>
        </w:rPr>
        <w:t xml:space="preserve"> </w:t>
      </w:r>
      <w:r w:rsidR="00FB4620">
        <w:rPr>
          <w:rFonts w:eastAsiaTheme="minorHAnsi"/>
          <w:color w:val="auto"/>
        </w:rPr>
        <w:t xml:space="preserve">environment including </w:t>
      </w:r>
      <w:r w:rsidR="00FB4620" w:rsidRPr="00FB4620">
        <w:rPr>
          <w:rFonts w:eastAsiaTheme="minorHAnsi"/>
          <w:color w:val="auto"/>
        </w:rPr>
        <w:t xml:space="preserve">furniture, fittings and equipment are safe, clean, well maintained and suitable for </w:t>
      </w:r>
      <w:r w:rsidR="00FB4620">
        <w:rPr>
          <w:rFonts w:eastAsiaTheme="minorHAnsi"/>
          <w:color w:val="auto"/>
        </w:rPr>
        <w:t>consumers</w:t>
      </w:r>
    </w:p>
    <w:p w14:paraId="49E4E41F" w14:textId="20E5B370" w:rsidR="00923F40" w:rsidRDefault="00AD6235" w:rsidP="008F1389">
      <w:pPr>
        <w:pStyle w:val="ListParagraph"/>
        <w:numPr>
          <w:ilvl w:val="0"/>
          <w:numId w:val="21"/>
        </w:numPr>
        <w:rPr>
          <w:rFonts w:eastAsiaTheme="minorHAnsi"/>
          <w:color w:val="auto"/>
        </w:rPr>
      </w:pPr>
      <w:r w:rsidRPr="00AD6235">
        <w:rPr>
          <w:rFonts w:eastAsiaTheme="minorHAnsi"/>
          <w:color w:val="auto"/>
        </w:rPr>
        <w:t xml:space="preserve">the </w:t>
      </w:r>
      <w:r w:rsidR="00FB4620">
        <w:rPr>
          <w:rFonts w:eastAsiaTheme="minorHAnsi"/>
          <w:color w:val="auto"/>
        </w:rPr>
        <w:t xml:space="preserve">service </w:t>
      </w:r>
      <w:r w:rsidRPr="00AD6235">
        <w:rPr>
          <w:rFonts w:eastAsiaTheme="minorHAnsi"/>
          <w:color w:val="auto"/>
        </w:rPr>
        <w:t xml:space="preserve">environment is open with </w:t>
      </w:r>
      <w:r w:rsidR="00FB4620">
        <w:rPr>
          <w:rFonts w:eastAsiaTheme="minorHAnsi"/>
          <w:color w:val="auto"/>
        </w:rPr>
        <w:t xml:space="preserve">accessible </w:t>
      </w:r>
      <w:r w:rsidRPr="00AD6235">
        <w:rPr>
          <w:rFonts w:eastAsiaTheme="minorHAnsi"/>
          <w:color w:val="auto"/>
        </w:rPr>
        <w:t xml:space="preserve">indoor and outdoor areas </w:t>
      </w:r>
    </w:p>
    <w:p w14:paraId="4DA09B80" w14:textId="50DC35DC" w:rsidR="00923F40" w:rsidRPr="00923F40" w:rsidRDefault="00923F40" w:rsidP="008F1389">
      <w:pPr>
        <w:pStyle w:val="ListParagraph"/>
        <w:numPr>
          <w:ilvl w:val="0"/>
          <w:numId w:val="21"/>
        </w:numPr>
        <w:rPr>
          <w:rFonts w:eastAsiaTheme="minorHAnsi"/>
          <w:color w:val="auto"/>
        </w:rPr>
      </w:pPr>
      <w:r w:rsidRPr="00923F40">
        <w:rPr>
          <w:rFonts w:eastAsiaTheme="minorHAnsi"/>
          <w:color w:val="auto"/>
        </w:rPr>
        <w:t xml:space="preserve">the </w:t>
      </w:r>
      <w:r w:rsidR="00FB4620">
        <w:rPr>
          <w:rFonts w:eastAsiaTheme="minorHAnsi"/>
          <w:color w:val="auto"/>
        </w:rPr>
        <w:t xml:space="preserve">service </w:t>
      </w:r>
      <w:r w:rsidRPr="00923F40">
        <w:rPr>
          <w:rFonts w:eastAsiaTheme="minorHAnsi"/>
          <w:color w:val="auto"/>
        </w:rPr>
        <w:t xml:space="preserve">environment </w:t>
      </w:r>
      <w:r w:rsidR="00E827B2">
        <w:rPr>
          <w:rFonts w:eastAsiaTheme="minorHAnsi"/>
          <w:color w:val="auto"/>
        </w:rPr>
        <w:t xml:space="preserve">is </w:t>
      </w:r>
      <w:r w:rsidRPr="00923F40">
        <w:rPr>
          <w:rFonts w:eastAsiaTheme="minorHAnsi"/>
          <w:color w:val="auto"/>
        </w:rPr>
        <w:t>welcoming and easy to navigate with communal spaces available for visitors and consumers to meet</w:t>
      </w:r>
      <w:r>
        <w:rPr>
          <w:rFonts w:eastAsiaTheme="minorHAnsi"/>
          <w:color w:val="auto"/>
        </w:rPr>
        <w:t>.</w:t>
      </w:r>
    </w:p>
    <w:p w14:paraId="1E9936A9" w14:textId="67364F17" w:rsidR="00AD6235" w:rsidRPr="0098428F" w:rsidRDefault="00AD6235" w:rsidP="00AD6235">
      <w:pPr>
        <w:rPr>
          <w:rFonts w:eastAsia="Calibri"/>
          <w:lang w:eastAsia="en-US"/>
        </w:rPr>
      </w:pPr>
      <w:r w:rsidRPr="0098428F">
        <w:rPr>
          <w:rFonts w:eastAsia="Calibri"/>
          <w:lang w:eastAsia="en-US"/>
        </w:rPr>
        <w:t>During the audit, the Assessment Team observed</w:t>
      </w:r>
      <w:r w:rsidR="00923F40">
        <w:rPr>
          <w:rFonts w:eastAsia="Calibri"/>
          <w:lang w:eastAsia="en-US"/>
        </w:rPr>
        <w:t>:</w:t>
      </w:r>
    </w:p>
    <w:p w14:paraId="0E7E1D79" w14:textId="1889D909" w:rsidR="00AD6235" w:rsidRPr="00923F40" w:rsidRDefault="00923F40" w:rsidP="008F1389">
      <w:pPr>
        <w:pStyle w:val="ListParagraph"/>
        <w:numPr>
          <w:ilvl w:val="0"/>
          <w:numId w:val="21"/>
        </w:numPr>
        <w:rPr>
          <w:rFonts w:eastAsiaTheme="minorHAnsi"/>
          <w:color w:val="auto"/>
        </w:rPr>
      </w:pPr>
      <w:r>
        <w:rPr>
          <w:rFonts w:eastAsiaTheme="minorHAnsi"/>
          <w:color w:val="auto"/>
        </w:rPr>
        <w:t>c</w:t>
      </w:r>
      <w:r w:rsidR="00AD6235" w:rsidRPr="00923F40">
        <w:rPr>
          <w:rFonts w:eastAsiaTheme="minorHAnsi"/>
          <w:color w:val="auto"/>
        </w:rPr>
        <w:t>onsumers and their visitors were utilising both indoor and outdoor areas of the service</w:t>
      </w:r>
    </w:p>
    <w:p w14:paraId="173D6FD2" w14:textId="6DEBEBFD" w:rsidR="00AD6235" w:rsidRPr="00923F40" w:rsidRDefault="00E827B2" w:rsidP="008F1389">
      <w:pPr>
        <w:pStyle w:val="ListParagraph"/>
        <w:numPr>
          <w:ilvl w:val="0"/>
          <w:numId w:val="21"/>
        </w:numPr>
        <w:rPr>
          <w:rFonts w:eastAsiaTheme="minorHAnsi"/>
          <w:color w:val="auto"/>
        </w:rPr>
      </w:pPr>
      <w:r>
        <w:rPr>
          <w:rFonts w:eastAsiaTheme="minorHAnsi"/>
          <w:color w:val="auto"/>
        </w:rPr>
        <w:t>consumers with cognitive impairment and at risk of wandering have readily access</w:t>
      </w:r>
      <w:r w:rsidR="00923F40">
        <w:rPr>
          <w:rFonts w:eastAsiaTheme="minorHAnsi"/>
          <w:color w:val="auto"/>
        </w:rPr>
        <w:t xml:space="preserve"> </w:t>
      </w:r>
      <w:r w:rsidR="00AD6235" w:rsidRPr="00923F40">
        <w:rPr>
          <w:rFonts w:eastAsiaTheme="minorHAnsi"/>
          <w:color w:val="auto"/>
        </w:rPr>
        <w:t xml:space="preserve">to </w:t>
      </w:r>
      <w:r w:rsidR="00F53096">
        <w:rPr>
          <w:rFonts w:eastAsiaTheme="minorHAnsi"/>
          <w:color w:val="auto"/>
        </w:rPr>
        <w:t>a</w:t>
      </w:r>
      <w:r>
        <w:rPr>
          <w:rFonts w:eastAsiaTheme="minorHAnsi"/>
          <w:color w:val="auto"/>
        </w:rPr>
        <w:t xml:space="preserve"> secured outdoor area </w:t>
      </w:r>
    </w:p>
    <w:p w14:paraId="3877C6B0" w14:textId="78C397D4" w:rsidR="00AD6235" w:rsidRDefault="00923F40" w:rsidP="008F1389">
      <w:pPr>
        <w:pStyle w:val="ListParagraph"/>
        <w:numPr>
          <w:ilvl w:val="0"/>
          <w:numId w:val="21"/>
        </w:numPr>
        <w:rPr>
          <w:rFonts w:eastAsiaTheme="minorHAnsi"/>
          <w:color w:val="auto"/>
        </w:rPr>
      </w:pPr>
      <w:r>
        <w:rPr>
          <w:rFonts w:eastAsiaTheme="minorHAnsi"/>
          <w:color w:val="auto"/>
        </w:rPr>
        <w:t>f</w:t>
      </w:r>
      <w:r w:rsidR="00AD6235" w:rsidRPr="00923F40">
        <w:rPr>
          <w:rFonts w:eastAsiaTheme="minorHAnsi"/>
          <w:color w:val="auto"/>
        </w:rPr>
        <w:t xml:space="preserve">urniture, fittings and equipment to be clean, safe, well-maintained and appropriate to consumer and visitor needs.  </w:t>
      </w:r>
    </w:p>
    <w:p w14:paraId="02A49548" w14:textId="5AF424EB" w:rsidR="00E827B2" w:rsidRPr="00E827B2" w:rsidRDefault="00E827B2" w:rsidP="00E827B2">
      <w:pPr>
        <w:rPr>
          <w:rFonts w:eastAsiaTheme="minorHAnsi"/>
          <w:color w:val="auto"/>
        </w:rPr>
      </w:pPr>
      <w:r>
        <w:rPr>
          <w:rFonts w:eastAsiaTheme="minorHAnsi"/>
          <w:color w:val="auto"/>
        </w:rPr>
        <w:t>T</w:t>
      </w:r>
      <w:r w:rsidRPr="00E827B2">
        <w:rPr>
          <w:rFonts w:eastAsiaTheme="minorHAnsi"/>
          <w:color w:val="auto"/>
        </w:rPr>
        <w:t xml:space="preserve">he </w:t>
      </w:r>
      <w:r>
        <w:rPr>
          <w:rFonts w:eastAsiaTheme="minorHAnsi"/>
          <w:color w:val="auto"/>
        </w:rPr>
        <w:t xml:space="preserve">service ensures </w:t>
      </w:r>
      <w:r w:rsidR="00FB4620">
        <w:rPr>
          <w:rFonts w:eastAsiaTheme="minorHAnsi"/>
          <w:color w:val="auto"/>
        </w:rPr>
        <w:t xml:space="preserve">the </w:t>
      </w:r>
      <w:r>
        <w:rPr>
          <w:rFonts w:eastAsiaTheme="minorHAnsi"/>
          <w:color w:val="auto"/>
        </w:rPr>
        <w:t xml:space="preserve">environment </w:t>
      </w:r>
      <w:r w:rsidR="00FB4620">
        <w:rPr>
          <w:rFonts w:eastAsiaTheme="minorHAnsi"/>
          <w:color w:val="auto"/>
        </w:rPr>
        <w:t xml:space="preserve">is safe and well maintained through </w:t>
      </w:r>
      <w:r w:rsidRPr="00E827B2">
        <w:rPr>
          <w:rFonts w:eastAsiaTheme="minorHAnsi"/>
          <w:color w:val="auto"/>
        </w:rPr>
        <w:t>scheduled preventative maintenance</w:t>
      </w:r>
      <w:r w:rsidR="00FB4620">
        <w:rPr>
          <w:rFonts w:eastAsiaTheme="minorHAnsi"/>
          <w:color w:val="auto"/>
        </w:rPr>
        <w:t>, staff ‘walk around’ auditing</w:t>
      </w:r>
      <w:r w:rsidRPr="00E827B2">
        <w:rPr>
          <w:rFonts w:eastAsiaTheme="minorHAnsi"/>
          <w:color w:val="auto"/>
        </w:rPr>
        <w:t xml:space="preserve"> and reactive maintenance informed through reports made by staff. </w:t>
      </w:r>
      <w:r w:rsidR="00FB4620">
        <w:rPr>
          <w:rFonts w:eastAsiaTheme="minorHAnsi"/>
          <w:color w:val="auto"/>
        </w:rPr>
        <w:t>S</w:t>
      </w:r>
      <w:r w:rsidR="00FB4620" w:rsidRPr="00FB4620">
        <w:rPr>
          <w:rFonts w:eastAsiaTheme="minorHAnsi"/>
          <w:color w:val="auto"/>
        </w:rPr>
        <w:t xml:space="preserve">taff </w:t>
      </w:r>
      <w:r w:rsidR="00FB4620">
        <w:rPr>
          <w:rFonts w:eastAsiaTheme="minorHAnsi"/>
          <w:color w:val="auto"/>
        </w:rPr>
        <w:t xml:space="preserve">interviewed </w:t>
      </w:r>
      <w:r w:rsidR="00FB4620" w:rsidRPr="00FB4620">
        <w:rPr>
          <w:rFonts w:eastAsiaTheme="minorHAnsi"/>
          <w:color w:val="auto"/>
        </w:rPr>
        <w:t>described the processes they take when a potential safety hazard or equipment failure</w:t>
      </w:r>
      <w:r w:rsidR="00FB4620">
        <w:rPr>
          <w:rFonts w:eastAsiaTheme="minorHAnsi"/>
          <w:color w:val="auto"/>
        </w:rPr>
        <w:t xml:space="preserve"> is identified</w:t>
      </w:r>
      <w:r w:rsidR="00FB4620" w:rsidRPr="00FB4620">
        <w:rPr>
          <w:rFonts w:eastAsiaTheme="minorHAnsi"/>
          <w:color w:val="auto"/>
        </w:rPr>
        <w:t xml:space="preserve">. </w:t>
      </w:r>
      <w:r>
        <w:rPr>
          <w:rFonts w:eastAsiaTheme="minorHAnsi"/>
          <w:color w:val="auto"/>
        </w:rPr>
        <w:t>The service encourages and captures formal and informal feedback from consumers</w:t>
      </w:r>
      <w:r w:rsidR="00FB4620">
        <w:rPr>
          <w:rFonts w:eastAsiaTheme="minorHAnsi"/>
          <w:color w:val="auto"/>
        </w:rPr>
        <w:t xml:space="preserve"> and </w:t>
      </w:r>
      <w:r>
        <w:rPr>
          <w:rFonts w:eastAsiaTheme="minorHAnsi"/>
          <w:color w:val="auto"/>
        </w:rPr>
        <w:lastRenderedPageBreak/>
        <w:t>representatives to ensure the service environment meets consumers’ needs and references.</w:t>
      </w:r>
    </w:p>
    <w:p w14:paraId="4F89C142" w14:textId="2B738893" w:rsidR="005A0E35" w:rsidRPr="00FB4620" w:rsidRDefault="00D2399F" w:rsidP="005A0E35">
      <w:pPr>
        <w:rPr>
          <w:rFonts w:eastAsia="Calibri"/>
          <w:color w:val="auto"/>
          <w:lang w:eastAsia="en-US"/>
        </w:rPr>
      </w:pPr>
      <w:r w:rsidRPr="00154403">
        <w:rPr>
          <w:rFonts w:eastAsiaTheme="minorHAnsi"/>
        </w:rPr>
        <w:t xml:space="preserve">The Quality Standard is assessed as </w:t>
      </w:r>
      <w:r w:rsidRPr="00FB4620">
        <w:rPr>
          <w:rFonts w:eastAsiaTheme="minorHAnsi"/>
          <w:color w:val="auto"/>
        </w:rPr>
        <w:t>Compliant</w:t>
      </w:r>
      <w:r w:rsidR="00FB4620" w:rsidRPr="00FB4620">
        <w:rPr>
          <w:rFonts w:eastAsiaTheme="minorHAnsi"/>
          <w:color w:val="auto"/>
        </w:rPr>
        <w:t xml:space="preserve"> </w:t>
      </w:r>
      <w:r w:rsidRPr="00FB4620">
        <w:rPr>
          <w:rFonts w:eastAsiaTheme="minorHAnsi"/>
          <w:color w:val="auto"/>
        </w:rPr>
        <w:t xml:space="preserve">as </w:t>
      </w:r>
      <w:r w:rsidR="00FB4620" w:rsidRPr="00FB4620">
        <w:rPr>
          <w:rFonts w:eastAsiaTheme="minorHAnsi"/>
          <w:color w:val="auto"/>
        </w:rPr>
        <w:t>three</w:t>
      </w:r>
      <w:r w:rsidRPr="00FB4620">
        <w:rPr>
          <w:rFonts w:eastAsiaTheme="minorHAnsi"/>
          <w:color w:val="auto"/>
        </w:rPr>
        <w:t xml:space="preserve"> of the three specific requirements have been assessed as Compliant.</w:t>
      </w:r>
    </w:p>
    <w:p w14:paraId="4F89C143" w14:textId="2319502A" w:rsidR="005A0E35" w:rsidRDefault="00D2399F" w:rsidP="005A0E35">
      <w:pPr>
        <w:pStyle w:val="Heading2"/>
      </w:pPr>
      <w:r>
        <w:t>Assessment of Standard 5 Requirements</w:t>
      </w:r>
      <w:r w:rsidRPr="0066387A">
        <w:rPr>
          <w:i/>
          <w:color w:val="0000FF"/>
          <w:sz w:val="24"/>
          <w:szCs w:val="24"/>
        </w:rPr>
        <w:t xml:space="preserve"> </w:t>
      </w:r>
    </w:p>
    <w:p w14:paraId="4F89C144" w14:textId="57E01602" w:rsidR="005A0E35" w:rsidRPr="00314FF7" w:rsidRDefault="00D2399F" w:rsidP="005A0E35">
      <w:pPr>
        <w:pStyle w:val="Heading3"/>
      </w:pPr>
      <w:r w:rsidRPr="00314FF7">
        <w:t>Requirement 5(3)(a)</w:t>
      </w:r>
      <w:r>
        <w:tab/>
        <w:t>Compliant</w:t>
      </w:r>
    </w:p>
    <w:p w14:paraId="4F89C145" w14:textId="77777777" w:rsidR="005A0E35" w:rsidRPr="008D114F" w:rsidRDefault="00D2399F" w:rsidP="005A0E35">
      <w:pPr>
        <w:rPr>
          <w:i/>
        </w:rPr>
      </w:pPr>
      <w:r w:rsidRPr="008D114F">
        <w:rPr>
          <w:i/>
        </w:rPr>
        <w:t>The service environment is welcoming and easy to understand, and optimises each consumer’s sense of belonging, independence, interaction and function.</w:t>
      </w:r>
    </w:p>
    <w:p w14:paraId="4F89C147" w14:textId="4AB920AB" w:rsidR="005A0E35" w:rsidRPr="00D435F8" w:rsidRDefault="00D2399F" w:rsidP="005A0E35">
      <w:pPr>
        <w:pStyle w:val="Heading3"/>
      </w:pPr>
      <w:r w:rsidRPr="00D435F8">
        <w:t>Requirement 5(3)(b)</w:t>
      </w:r>
      <w:r>
        <w:tab/>
        <w:t>Compliant</w:t>
      </w:r>
    </w:p>
    <w:p w14:paraId="4F89C148" w14:textId="77777777" w:rsidR="005A0E35" w:rsidRPr="008D114F" w:rsidRDefault="00D2399F" w:rsidP="005A0E35">
      <w:pPr>
        <w:rPr>
          <w:i/>
        </w:rPr>
      </w:pPr>
      <w:r w:rsidRPr="008D114F">
        <w:rPr>
          <w:i/>
        </w:rPr>
        <w:t>The service environment:</w:t>
      </w:r>
    </w:p>
    <w:p w14:paraId="4F89C149" w14:textId="77777777" w:rsidR="005A0E35" w:rsidRPr="008D114F" w:rsidRDefault="00D2399F" w:rsidP="008F1389">
      <w:pPr>
        <w:numPr>
          <w:ilvl w:val="0"/>
          <w:numId w:val="17"/>
        </w:numPr>
        <w:tabs>
          <w:tab w:val="right" w:pos="9026"/>
        </w:tabs>
        <w:spacing w:before="0" w:after="0"/>
        <w:ind w:left="567" w:hanging="425"/>
        <w:outlineLvl w:val="4"/>
        <w:rPr>
          <w:i/>
        </w:rPr>
      </w:pPr>
      <w:r w:rsidRPr="008D114F">
        <w:rPr>
          <w:i/>
        </w:rPr>
        <w:t>is safe, clean, well maintained and comfortable; and</w:t>
      </w:r>
    </w:p>
    <w:p w14:paraId="4F89C14A" w14:textId="77777777" w:rsidR="005A0E35" w:rsidRPr="008D114F" w:rsidRDefault="00D2399F" w:rsidP="008F138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F89C14C" w14:textId="05DA0885" w:rsidR="005A0E35" w:rsidRPr="00D435F8" w:rsidRDefault="00D2399F" w:rsidP="005A0E35">
      <w:pPr>
        <w:pStyle w:val="Heading3"/>
      </w:pPr>
      <w:r w:rsidRPr="00D435F8">
        <w:t>Requirement 5(3)(c)</w:t>
      </w:r>
      <w:r>
        <w:tab/>
        <w:t>Compliant</w:t>
      </w:r>
    </w:p>
    <w:p w14:paraId="4F89C14D" w14:textId="77777777" w:rsidR="005A0E35" w:rsidRPr="008D114F" w:rsidRDefault="00D2399F" w:rsidP="005A0E35">
      <w:pPr>
        <w:rPr>
          <w:i/>
        </w:rPr>
      </w:pPr>
      <w:r w:rsidRPr="008D114F">
        <w:rPr>
          <w:i/>
        </w:rPr>
        <w:t>Furniture, fittings and equipment are safe, clean, well maintained and suitable for the consumer.</w:t>
      </w:r>
    </w:p>
    <w:p w14:paraId="4F89C14F" w14:textId="77777777" w:rsidR="005A0E35" w:rsidRPr="00314FF7" w:rsidRDefault="005A0E35" w:rsidP="005A0E35"/>
    <w:p w14:paraId="4F89C150" w14:textId="77777777" w:rsidR="005A0E35" w:rsidRDefault="005A0E35" w:rsidP="005A0E35">
      <w:pPr>
        <w:sectPr w:rsidR="005A0E35" w:rsidSect="005A0E35">
          <w:headerReference w:type="default" r:id="rId33"/>
          <w:type w:val="continuous"/>
          <w:pgSz w:w="11906" w:h="16838"/>
          <w:pgMar w:top="1701" w:right="1418" w:bottom="1418" w:left="1418" w:header="709" w:footer="397" w:gutter="0"/>
          <w:cols w:space="708"/>
          <w:titlePg/>
          <w:docGrid w:linePitch="360"/>
        </w:sectPr>
      </w:pPr>
    </w:p>
    <w:p w14:paraId="4F89C151" w14:textId="57687261"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4F89C1BE" wp14:editId="4F89C1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03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94187" w:rsidRPr="00EB1D71">
        <w:rPr>
          <w:color w:val="FFFFFF" w:themeColor="background1"/>
          <w:sz w:val="36"/>
        </w:rPr>
        <w:t xml:space="preserve"> </w:t>
      </w:r>
      <w:r w:rsidRPr="00EB1D71">
        <w:rPr>
          <w:color w:val="FFFFFF" w:themeColor="background1"/>
          <w:sz w:val="36"/>
        </w:rPr>
        <w:br/>
        <w:t>Feedback and complaints</w:t>
      </w:r>
    </w:p>
    <w:p w14:paraId="4F89C152" w14:textId="77777777" w:rsidR="005A0E35" w:rsidRPr="00FD1B02" w:rsidRDefault="00D2399F" w:rsidP="005A0E35">
      <w:pPr>
        <w:pStyle w:val="Heading3"/>
        <w:shd w:val="clear" w:color="auto" w:fill="F2F2F2" w:themeFill="background1" w:themeFillShade="F2"/>
      </w:pPr>
      <w:r w:rsidRPr="00FD1B02">
        <w:t>Consumer outcome:</w:t>
      </w:r>
    </w:p>
    <w:p w14:paraId="4F89C153" w14:textId="77777777" w:rsidR="005A0E35" w:rsidRDefault="00D2399F" w:rsidP="005A0E3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89C154" w14:textId="77777777" w:rsidR="005A0E35" w:rsidRDefault="00D2399F" w:rsidP="005A0E35">
      <w:pPr>
        <w:pStyle w:val="Heading3"/>
        <w:shd w:val="clear" w:color="auto" w:fill="F2F2F2" w:themeFill="background1" w:themeFillShade="F2"/>
      </w:pPr>
      <w:r>
        <w:t>Organisation statement:</w:t>
      </w:r>
    </w:p>
    <w:p w14:paraId="4F89C155" w14:textId="77777777" w:rsidR="005A0E35" w:rsidRDefault="00D2399F" w:rsidP="005A0E3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89C156" w14:textId="77777777" w:rsidR="005A0E35" w:rsidRDefault="00D2399F" w:rsidP="005A0E35">
      <w:pPr>
        <w:pStyle w:val="Heading2"/>
      </w:pPr>
      <w:r>
        <w:t>Assessment of Standard 6</w:t>
      </w:r>
    </w:p>
    <w:p w14:paraId="15EB5302" w14:textId="6FFB1ECD" w:rsidR="009435D3" w:rsidRPr="009435D3" w:rsidRDefault="003548B6" w:rsidP="009435D3">
      <w:pPr>
        <w:rPr>
          <w:rFonts w:eastAsiaTheme="minorHAnsi"/>
          <w:color w:val="auto"/>
        </w:rPr>
      </w:pPr>
      <w:r w:rsidRPr="003548B6">
        <w:rPr>
          <w:rFonts w:eastAsiaTheme="minorHAnsi"/>
          <w:color w:val="auto"/>
        </w:rPr>
        <w:t>Overall sampled consumers and representatives consider they are encouraged and supported to give feedback and make complaints</w:t>
      </w:r>
      <w:r w:rsidR="009435D3">
        <w:rPr>
          <w:rFonts w:eastAsiaTheme="minorHAnsi"/>
          <w:color w:val="auto"/>
        </w:rPr>
        <w:t>,</w:t>
      </w:r>
      <w:r w:rsidRPr="003548B6">
        <w:rPr>
          <w:rFonts w:eastAsiaTheme="minorHAnsi"/>
          <w:color w:val="auto"/>
        </w:rPr>
        <w:t xml:space="preserve"> and that appropriate action is </w:t>
      </w:r>
      <w:r w:rsidR="009435D3">
        <w:rPr>
          <w:rFonts w:eastAsiaTheme="minorHAnsi"/>
          <w:color w:val="auto"/>
        </w:rPr>
        <w:t xml:space="preserve">generally </w:t>
      </w:r>
      <w:r w:rsidRPr="003548B6">
        <w:rPr>
          <w:rFonts w:eastAsiaTheme="minorHAnsi"/>
          <w:color w:val="auto"/>
        </w:rPr>
        <w:t>taken</w:t>
      </w:r>
      <w:r w:rsidR="009435D3">
        <w:rPr>
          <w:rFonts w:eastAsiaTheme="minorHAnsi"/>
          <w:color w:val="auto"/>
        </w:rPr>
        <w:t xml:space="preserve"> </w:t>
      </w:r>
      <w:r w:rsidR="0003243D">
        <w:rPr>
          <w:rFonts w:eastAsiaTheme="minorHAnsi"/>
          <w:color w:val="auto"/>
        </w:rPr>
        <w:t xml:space="preserve">by management </w:t>
      </w:r>
      <w:r w:rsidR="009435D3">
        <w:rPr>
          <w:rFonts w:eastAsiaTheme="minorHAnsi"/>
          <w:color w:val="auto"/>
        </w:rPr>
        <w:t>following concerns raised</w:t>
      </w:r>
      <w:r w:rsidRPr="003548B6">
        <w:rPr>
          <w:rFonts w:eastAsiaTheme="minorHAnsi"/>
          <w:color w:val="auto"/>
        </w:rPr>
        <w:t xml:space="preserve">. </w:t>
      </w:r>
    </w:p>
    <w:p w14:paraId="60F6EA61" w14:textId="4A142166" w:rsidR="009435D3" w:rsidRPr="009435D3" w:rsidRDefault="003A6BA5" w:rsidP="009435D3">
      <w:pPr>
        <w:rPr>
          <w:rFonts w:eastAsiaTheme="minorHAnsi"/>
          <w:iCs/>
          <w:color w:val="auto"/>
        </w:rPr>
      </w:pPr>
      <w:r w:rsidRPr="003A6BA5">
        <w:rPr>
          <w:rFonts w:eastAsiaTheme="minorHAnsi"/>
          <w:iCs/>
          <w:color w:val="auto"/>
        </w:rPr>
        <w:t xml:space="preserve">Staff </w:t>
      </w:r>
      <w:r>
        <w:rPr>
          <w:rFonts w:eastAsiaTheme="minorHAnsi"/>
          <w:iCs/>
          <w:color w:val="auto"/>
        </w:rPr>
        <w:t xml:space="preserve">interviewed </w:t>
      </w:r>
      <w:r w:rsidRPr="003A6BA5">
        <w:rPr>
          <w:rFonts w:eastAsiaTheme="minorHAnsi"/>
          <w:iCs/>
          <w:color w:val="auto"/>
        </w:rPr>
        <w:t>were able to describe that if a consumer is “not happy with something”, they apologise, address or escalate the complaint and check with the consumer that the complaint has been addressed to their satisfaction.</w:t>
      </w:r>
      <w:r>
        <w:rPr>
          <w:rFonts w:eastAsiaTheme="minorHAnsi"/>
          <w:iCs/>
          <w:color w:val="auto"/>
        </w:rPr>
        <w:t xml:space="preserve"> </w:t>
      </w:r>
      <w:r w:rsidR="009435D3" w:rsidRPr="009435D3">
        <w:rPr>
          <w:rFonts w:eastAsiaTheme="minorHAnsi"/>
          <w:iCs/>
          <w:color w:val="auto"/>
        </w:rPr>
        <w:t xml:space="preserve">Management </w:t>
      </w:r>
      <w:r>
        <w:rPr>
          <w:rFonts w:eastAsiaTheme="minorHAnsi"/>
          <w:iCs/>
          <w:color w:val="auto"/>
        </w:rPr>
        <w:t xml:space="preserve">demonstrated an understanding of open disclosure and </w:t>
      </w:r>
      <w:r w:rsidR="009435D3" w:rsidRPr="009435D3">
        <w:rPr>
          <w:rFonts w:eastAsiaTheme="minorHAnsi"/>
          <w:iCs/>
          <w:color w:val="auto"/>
        </w:rPr>
        <w:t xml:space="preserve">was able to </w:t>
      </w:r>
      <w:r w:rsidR="009435D3">
        <w:rPr>
          <w:rFonts w:eastAsiaTheme="minorHAnsi"/>
          <w:iCs/>
          <w:color w:val="auto"/>
        </w:rPr>
        <w:t>give</w:t>
      </w:r>
      <w:r w:rsidR="009435D3" w:rsidRPr="009435D3">
        <w:rPr>
          <w:rFonts w:eastAsiaTheme="minorHAnsi"/>
          <w:iCs/>
          <w:color w:val="auto"/>
        </w:rPr>
        <w:t xml:space="preserve"> examples of how they work with the complainant to resolve the issues to t</w:t>
      </w:r>
      <w:r w:rsidR="009435D3">
        <w:rPr>
          <w:rFonts w:eastAsiaTheme="minorHAnsi"/>
          <w:iCs/>
          <w:color w:val="auto"/>
        </w:rPr>
        <w:t>he complainant’s</w:t>
      </w:r>
      <w:r w:rsidR="009435D3" w:rsidRPr="009435D3">
        <w:rPr>
          <w:rFonts w:eastAsiaTheme="minorHAnsi"/>
          <w:iCs/>
          <w:color w:val="auto"/>
        </w:rPr>
        <w:t xml:space="preserve"> satisfaction.</w:t>
      </w:r>
    </w:p>
    <w:p w14:paraId="79735DD3" w14:textId="25557851" w:rsidR="003A6BA5" w:rsidRDefault="003A6BA5" w:rsidP="003A6BA5">
      <w:pPr>
        <w:rPr>
          <w:rFonts w:eastAsiaTheme="minorHAnsi"/>
          <w:color w:val="auto"/>
        </w:rPr>
      </w:pPr>
      <w:r>
        <w:rPr>
          <w:rFonts w:eastAsiaTheme="minorHAnsi"/>
          <w:color w:val="auto"/>
        </w:rPr>
        <w:t xml:space="preserve">Feedback, complaints and suggestions from consumers/representatives are sought from written feedback forms, consumer meetings and informal ways including speak to staff or management. </w:t>
      </w:r>
      <w:r w:rsidR="00CA6A60">
        <w:rPr>
          <w:rFonts w:eastAsiaTheme="minorHAnsi"/>
          <w:color w:val="auto"/>
        </w:rPr>
        <w:t>Information of access to external complaints options and/or advocacy services were observed to be available to consumers and representatives.</w:t>
      </w:r>
    </w:p>
    <w:p w14:paraId="29959F9C" w14:textId="4E9DB348" w:rsidR="003A6BA5" w:rsidRDefault="003A6BA5" w:rsidP="003A6BA5">
      <w:pPr>
        <w:rPr>
          <w:rFonts w:eastAsiaTheme="minorHAnsi"/>
          <w:color w:val="auto"/>
        </w:rPr>
      </w:pPr>
      <w:r w:rsidRPr="009435D3">
        <w:rPr>
          <w:rFonts w:eastAsiaTheme="minorHAnsi"/>
          <w:color w:val="auto"/>
        </w:rPr>
        <w:t xml:space="preserve">The service is guided </w:t>
      </w:r>
      <w:r>
        <w:rPr>
          <w:rFonts w:eastAsiaTheme="minorHAnsi"/>
          <w:color w:val="auto"/>
        </w:rPr>
        <w:t xml:space="preserve">and supported </w:t>
      </w:r>
      <w:r w:rsidRPr="009435D3">
        <w:rPr>
          <w:rFonts w:eastAsiaTheme="minorHAnsi"/>
          <w:color w:val="auto"/>
        </w:rPr>
        <w:t>by organisational</w:t>
      </w:r>
      <w:r>
        <w:rPr>
          <w:rFonts w:eastAsiaTheme="minorHAnsi"/>
          <w:color w:val="auto"/>
        </w:rPr>
        <w:t xml:space="preserve"> a </w:t>
      </w:r>
      <w:r w:rsidRPr="009435D3">
        <w:rPr>
          <w:rFonts w:eastAsiaTheme="minorHAnsi"/>
          <w:color w:val="auto"/>
        </w:rPr>
        <w:t>complaints management policy that specifies the process around the management of lodging a compliment, complaint or suggestion</w:t>
      </w:r>
      <w:r>
        <w:rPr>
          <w:rFonts w:eastAsiaTheme="minorHAnsi"/>
          <w:color w:val="auto"/>
        </w:rPr>
        <w:t xml:space="preserve"> and the open disclosure approach.</w:t>
      </w:r>
      <w:r w:rsidR="00CA6A60">
        <w:rPr>
          <w:rFonts w:eastAsiaTheme="minorHAnsi"/>
          <w:color w:val="auto"/>
        </w:rPr>
        <w:t xml:space="preserve"> </w:t>
      </w:r>
    </w:p>
    <w:p w14:paraId="4F89C158" w14:textId="2C40D960" w:rsidR="005A0E35" w:rsidRPr="00663B6D" w:rsidRDefault="00D2399F" w:rsidP="005A0E35">
      <w:pPr>
        <w:rPr>
          <w:rFonts w:eastAsia="Calibri"/>
          <w:i/>
          <w:iCs/>
          <w:color w:val="0000FF"/>
          <w:lang w:eastAsia="en-US"/>
        </w:rPr>
      </w:pPr>
      <w:r w:rsidRPr="00154403">
        <w:rPr>
          <w:rFonts w:eastAsiaTheme="minorHAnsi"/>
        </w:rPr>
        <w:t xml:space="preserve">The Quality Standard is assessed </w:t>
      </w:r>
      <w:r w:rsidRPr="00CA6A60">
        <w:rPr>
          <w:rFonts w:eastAsiaTheme="minorHAnsi"/>
          <w:color w:val="auto"/>
        </w:rPr>
        <w:t xml:space="preserve">as Compliant as </w:t>
      </w:r>
      <w:r w:rsidR="00CA6A60" w:rsidRPr="00CA6A60">
        <w:rPr>
          <w:rFonts w:eastAsiaTheme="minorHAnsi"/>
          <w:color w:val="auto"/>
        </w:rPr>
        <w:t>four</w:t>
      </w:r>
      <w:r w:rsidRPr="00CA6A60">
        <w:rPr>
          <w:rFonts w:eastAsiaTheme="minorHAnsi"/>
          <w:color w:val="auto"/>
        </w:rPr>
        <w:t xml:space="preserve"> of the four specific requirements have been assessed as Compliant.</w:t>
      </w:r>
    </w:p>
    <w:p w14:paraId="4F89C159" w14:textId="73237E08" w:rsidR="005A0E35" w:rsidRDefault="00D2399F" w:rsidP="005A0E35">
      <w:pPr>
        <w:pStyle w:val="Heading2"/>
      </w:pPr>
      <w:r>
        <w:lastRenderedPageBreak/>
        <w:t>Assessment of Standard 6 Requirements</w:t>
      </w:r>
      <w:r w:rsidRPr="0066387A">
        <w:rPr>
          <w:i/>
          <w:color w:val="0000FF"/>
          <w:sz w:val="24"/>
          <w:szCs w:val="24"/>
        </w:rPr>
        <w:t xml:space="preserve"> </w:t>
      </w:r>
    </w:p>
    <w:p w14:paraId="4F89C15A" w14:textId="5CF8E6B4" w:rsidR="005A0E35" w:rsidRPr="00506F7F" w:rsidRDefault="00D2399F" w:rsidP="005A0E35">
      <w:pPr>
        <w:pStyle w:val="Heading3"/>
      </w:pPr>
      <w:r w:rsidRPr="00506F7F">
        <w:t>Requirement 6(3)(a)</w:t>
      </w:r>
      <w:r>
        <w:tab/>
        <w:t>Compliant</w:t>
      </w:r>
    </w:p>
    <w:p w14:paraId="4F89C15B" w14:textId="77777777" w:rsidR="005A0E35" w:rsidRPr="008D114F" w:rsidRDefault="00D2399F" w:rsidP="005A0E35">
      <w:pPr>
        <w:rPr>
          <w:i/>
        </w:rPr>
      </w:pPr>
      <w:r w:rsidRPr="008D114F">
        <w:rPr>
          <w:i/>
        </w:rPr>
        <w:t>Consumers, their family, friends, carers and others are encouraged and supported to provide feedback and make complaints.</w:t>
      </w:r>
    </w:p>
    <w:p w14:paraId="4F89C15D" w14:textId="53B75DB5" w:rsidR="005A0E35" w:rsidRPr="00506F7F" w:rsidRDefault="00D2399F" w:rsidP="005A0E35">
      <w:pPr>
        <w:pStyle w:val="Heading3"/>
      </w:pPr>
      <w:r w:rsidRPr="00506F7F">
        <w:t>Requirement 6(3)(b)</w:t>
      </w:r>
      <w:r>
        <w:tab/>
        <w:t>Compliant</w:t>
      </w:r>
    </w:p>
    <w:p w14:paraId="4F89C15E" w14:textId="77777777" w:rsidR="005A0E35" w:rsidRPr="008D114F" w:rsidRDefault="00D2399F" w:rsidP="005A0E35">
      <w:pPr>
        <w:rPr>
          <w:i/>
        </w:rPr>
      </w:pPr>
      <w:r w:rsidRPr="008D114F">
        <w:rPr>
          <w:i/>
        </w:rPr>
        <w:t>Consumers are made aware of and have access to advocates, language services and other methods for raising and resolving complaints.</w:t>
      </w:r>
    </w:p>
    <w:p w14:paraId="4F89C160" w14:textId="17D24C25" w:rsidR="005A0E35" w:rsidRPr="00D435F8" w:rsidRDefault="00D2399F" w:rsidP="005A0E35">
      <w:pPr>
        <w:pStyle w:val="Heading3"/>
      </w:pPr>
      <w:r w:rsidRPr="00D435F8">
        <w:t>Requirement 6(3)(c)</w:t>
      </w:r>
      <w:r>
        <w:tab/>
        <w:t>Compliant</w:t>
      </w:r>
    </w:p>
    <w:p w14:paraId="4F89C161" w14:textId="77777777" w:rsidR="005A0E35" w:rsidRPr="008D114F" w:rsidRDefault="00D2399F" w:rsidP="005A0E35">
      <w:pPr>
        <w:rPr>
          <w:i/>
        </w:rPr>
      </w:pPr>
      <w:r w:rsidRPr="008D114F">
        <w:rPr>
          <w:i/>
        </w:rPr>
        <w:t>Appropriate action is taken in response to complaints and an open disclosure process is used when things go wrong.</w:t>
      </w:r>
    </w:p>
    <w:p w14:paraId="4F89C163" w14:textId="79BFD5BE" w:rsidR="005A0E35" w:rsidRPr="00D435F8" w:rsidRDefault="00D2399F" w:rsidP="005A0E35">
      <w:pPr>
        <w:pStyle w:val="Heading3"/>
      </w:pPr>
      <w:r w:rsidRPr="00D435F8">
        <w:t>Requirement 6(3)(d)</w:t>
      </w:r>
      <w:r>
        <w:tab/>
        <w:t>Compliant</w:t>
      </w:r>
    </w:p>
    <w:p w14:paraId="4F89C164" w14:textId="77777777" w:rsidR="005A0E35" w:rsidRPr="008D114F" w:rsidRDefault="00D2399F" w:rsidP="005A0E35">
      <w:pPr>
        <w:rPr>
          <w:i/>
        </w:rPr>
      </w:pPr>
      <w:r w:rsidRPr="008D114F">
        <w:rPr>
          <w:i/>
        </w:rPr>
        <w:t>Feedback and complaints are reviewed and used to improve the quality of care and services.</w:t>
      </w:r>
    </w:p>
    <w:p w14:paraId="4F89C166" w14:textId="77777777" w:rsidR="005A0E35" w:rsidRPr="001B3DE8" w:rsidRDefault="005A0E35" w:rsidP="005A0E35"/>
    <w:p w14:paraId="4F89C167" w14:textId="77777777" w:rsidR="005A0E35" w:rsidRDefault="005A0E35" w:rsidP="005A0E35">
      <w:pPr>
        <w:sectPr w:rsidR="005A0E35" w:rsidSect="005A0E35">
          <w:headerReference w:type="default" r:id="rId36"/>
          <w:type w:val="continuous"/>
          <w:pgSz w:w="11906" w:h="16838"/>
          <w:pgMar w:top="1701" w:right="1418" w:bottom="1418" w:left="1418" w:header="709" w:footer="397" w:gutter="0"/>
          <w:cols w:space="708"/>
          <w:titlePg/>
          <w:docGrid w:linePitch="360"/>
        </w:sectPr>
      </w:pPr>
    </w:p>
    <w:p w14:paraId="4F89C168" w14:textId="03CE3CE1"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4F89C1C0" wp14:editId="4F89C1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81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00794187" w:rsidRPr="00EB1D71">
        <w:rPr>
          <w:color w:val="FFFFFF" w:themeColor="background1"/>
          <w:sz w:val="36"/>
        </w:rPr>
        <w:t xml:space="preserve"> </w:t>
      </w:r>
      <w:r w:rsidRPr="00EB1D71">
        <w:rPr>
          <w:color w:val="FFFFFF" w:themeColor="background1"/>
          <w:sz w:val="36"/>
        </w:rPr>
        <w:br/>
        <w:t>Human resources</w:t>
      </w:r>
    </w:p>
    <w:p w14:paraId="4F89C169" w14:textId="77777777" w:rsidR="005A0E35" w:rsidRPr="000E654D" w:rsidRDefault="00D2399F" w:rsidP="005A0E35">
      <w:pPr>
        <w:pStyle w:val="Heading3"/>
        <w:shd w:val="clear" w:color="auto" w:fill="F2F2F2" w:themeFill="background1" w:themeFillShade="F2"/>
      </w:pPr>
      <w:r w:rsidRPr="000E654D">
        <w:t>Consumer outcome:</w:t>
      </w:r>
    </w:p>
    <w:p w14:paraId="4F89C16A" w14:textId="77777777" w:rsidR="005A0E35" w:rsidRDefault="00D2399F" w:rsidP="005A0E35">
      <w:pPr>
        <w:numPr>
          <w:ilvl w:val="0"/>
          <w:numId w:val="7"/>
        </w:numPr>
        <w:shd w:val="clear" w:color="auto" w:fill="F2F2F2" w:themeFill="background1" w:themeFillShade="F2"/>
      </w:pPr>
      <w:r>
        <w:t>I get quality care and services when I need them from people who are knowledgeable, capable and caring.</w:t>
      </w:r>
    </w:p>
    <w:p w14:paraId="4F89C16B" w14:textId="77777777" w:rsidR="005A0E35" w:rsidRDefault="00D2399F" w:rsidP="005A0E35">
      <w:pPr>
        <w:pStyle w:val="Heading3"/>
        <w:shd w:val="clear" w:color="auto" w:fill="F2F2F2" w:themeFill="background1" w:themeFillShade="F2"/>
      </w:pPr>
      <w:r>
        <w:t>Organisation statement:</w:t>
      </w:r>
    </w:p>
    <w:p w14:paraId="4F89C16C" w14:textId="77777777" w:rsidR="005A0E35" w:rsidRDefault="00D2399F" w:rsidP="005A0E3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89C16D" w14:textId="77777777" w:rsidR="005A0E35" w:rsidRDefault="00D2399F" w:rsidP="005A0E35">
      <w:pPr>
        <w:pStyle w:val="Heading2"/>
      </w:pPr>
      <w:r>
        <w:t>Assessment of Standard 7</w:t>
      </w:r>
    </w:p>
    <w:p w14:paraId="27E533DA" w14:textId="6356DAD9" w:rsidR="00736D9B" w:rsidRPr="00DB17CE" w:rsidRDefault="00736D9B" w:rsidP="005A0E35">
      <w:pPr>
        <w:rPr>
          <w:rFonts w:eastAsiaTheme="minorHAnsi"/>
          <w:color w:val="auto"/>
        </w:rPr>
      </w:pPr>
      <w:r w:rsidRPr="00DB17CE">
        <w:rPr>
          <w:rFonts w:eastAsiaTheme="minorHAnsi"/>
          <w:color w:val="auto"/>
        </w:rPr>
        <w:t>Overall sampled consumers and representatives were generally complimentary about the service’s permanent care and support staff</w:t>
      </w:r>
      <w:r w:rsidR="00DB17CE" w:rsidRPr="00DB17CE">
        <w:rPr>
          <w:rFonts w:eastAsiaTheme="minorHAnsi"/>
          <w:color w:val="auto"/>
        </w:rPr>
        <w:t xml:space="preserve"> and were </w:t>
      </w:r>
      <w:r w:rsidRPr="00DB17CE">
        <w:rPr>
          <w:rFonts w:eastAsiaTheme="minorHAnsi"/>
          <w:color w:val="auto"/>
        </w:rPr>
        <w:t>confident that members of the workforce are competent and have the qualifications and knowledge to provide care and services that meet their needs.</w:t>
      </w:r>
    </w:p>
    <w:p w14:paraId="13115C73" w14:textId="77777777" w:rsidR="00EA7886" w:rsidRDefault="00736D9B" w:rsidP="00736D9B">
      <w:pPr>
        <w:rPr>
          <w:color w:val="auto"/>
        </w:rPr>
      </w:pPr>
      <w:r w:rsidRPr="00DB17CE">
        <w:rPr>
          <w:rFonts w:eastAsiaTheme="minorHAnsi"/>
          <w:color w:val="auto"/>
        </w:rPr>
        <w:t>R</w:t>
      </w:r>
      <w:r w:rsidRPr="00736D9B">
        <w:rPr>
          <w:rFonts w:eastAsiaTheme="minorHAnsi"/>
          <w:color w:val="auto"/>
        </w:rPr>
        <w:t xml:space="preserve">egular staff are </w:t>
      </w:r>
      <w:r w:rsidRPr="00DB17CE">
        <w:rPr>
          <w:rFonts w:eastAsiaTheme="minorHAnsi"/>
          <w:color w:val="auto"/>
        </w:rPr>
        <w:t>provided with</w:t>
      </w:r>
      <w:r w:rsidRPr="00736D9B">
        <w:rPr>
          <w:rFonts w:eastAsiaTheme="minorHAnsi"/>
          <w:color w:val="auto"/>
        </w:rPr>
        <w:t xml:space="preserve"> training in how to provide kind</w:t>
      </w:r>
      <w:r w:rsidRPr="00DB17CE">
        <w:rPr>
          <w:rFonts w:eastAsiaTheme="minorHAnsi"/>
          <w:color w:val="auto"/>
        </w:rPr>
        <w:t xml:space="preserve"> </w:t>
      </w:r>
      <w:r w:rsidRPr="00736D9B">
        <w:rPr>
          <w:rFonts w:eastAsiaTheme="minorHAnsi"/>
          <w:color w:val="auto"/>
        </w:rPr>
        <w:t xml:space="preserve">and respectful care and services. </w:t>
      </w:r>
      <w:r w:rsidRPr="00DB17CE">
        <w:rPr>
          <w:rFonts w:eastAsiaTheme="minorHAnsi"/>
          <w:color w:val="auto"/>
        </w:rPr>
        <w:t xml:space="preserve">The service has system in place to monitor staff qualifications and competencies to ensure they remain up to date. </w:t>
      </w:r>
      <w:r w:rsidRPr="00DB17CE">
        <w:rPr>
          <w:color w:val="auto"/>
        </w:rPr>
        <w:t>The service has a staff performance framework that staff are required to complete annually.</w:t>
      </w:r>
      <w:r w:rsidR="00EA7886">
        <w:rPr>
          <w:color w:val="auto"/>
        </w:rPr>
        <w:t xml:space="preserve"> </w:t>
      </w:r>
    </w:p>
    <w:p w14:paraId="0C2ED8D5" w14:textId="1EEA06BE" w:rsidR="00DB17CE" w:rsidRPr="00DB17CE" w:rsidRDefault="00DB17CE" w:rsidP="00736D9B">
      <w:pPr>
        <w:rPr>
          <w:color w:val="auto"/>
        </w:rPr>
      </w:pPr>
      <w:r w:rsidRPr="00DB17CE">
        <w:rPr>
          <w:color w:val="auto"/>
        </w:rPr>
        <w:t xml:space="preserve">Interactions between members of the workforce and consumers were observed to be kind, caring and respectful. </w:t>
      </w:r>
    </w:p>
    <w:p w14:paraId="496B3092" w14:textId="1B86EB92" w:rsidR="00736D9B" w:rsidRPr="00DB17CE" w:rsidRDefault="00736D9B" w:rsidP="005A0E35">
      <w:pPr>
        <w:rPr>
          <w:rFonts w:eastAsiaTheme="minorHAnsi"/>
          <w:color w:val="auto"/>
        </w:rPr>
      </w:pPr>
      <w:r w:rsidRPr="00DB17CE">
        <w:rPr>
          <w:rFonts w:eastAsiaTheme="minorHAnsi"/>
          <w:color w:val="auto"/>
        </w:rPr>
        <w:t xml:space="preserve">The service did not demonstrate that the workforce is planned, recruited and supported </w:t>
      </w:r>
      <w:bookmarkStart w:id="24" w:name="_Hlk64647068"/>
      <w:r w:rsidRPr="00DB17CE">
        <w:rPr>
          <w:rFonts w:eastAsiaTheme="minorHAnsi"/>
          <w:color w:val="auto"/>
        </w:rPr>
        <w:t xml:space="preserve">to </w:t>
      </w:r>
      <w:bookmarkEnd w:id="24"/>
      <w:r w:rsidRPr="00DB17CE">
        <w:rPr>
          <w:rFonts w:eastAsiaTheme="minorHAnsi"/>
          <w:color w:val="auto"/>
        </w:rPr>
        <w:t>enable the delivery and management of safe and quality care and services.</w:t>
      </w:r>
    </w:p>
    <w:p w14:paraId="4F89C16F" w14:textId="14F7CCCB" w:rsidR="005A0E35" w:rsidRPr="009C6F30" w:rsidRDefault="00D2399F" w:rsidP="005A0E35">
      <w:pPr>
        <w:rPr>
          <w:rFonts w:eastAsia="Calibri"/>
        </w:rPr>
      </w:pPr>
      <w:r w:rsidRPr="00154403">
        <w:rPr>
          <w:rFonts w:eastAsiaTheme="minorHAnsi"/>
        </w:rPr>
        <w:t xml:space="preserve">The Quality Standard is assessed </w:t>
      </w:r>
      <w:r w:rsidRPr="00736D9B">
        <w:rPr>
          <w:rFonts w:eastAsiaTheme="minorHAnsi"/>
          <w:color w:val="auto"/>
        </w:rPr>
        <w:t xml:space="preserve">as Non-compliant as </w:t>
      </w:r>
      <w:r w:rsidR="00736D9B" w:rsidRPr="00736D9B">
        <w:rPr>
          <w:rFonts w:eastAsiaTheme="minorHAnsi"/>
          <w:color w:val="auto"/>
        </w:rPr>
        <w:t>two</w:t>
      </w:r>
      <w:r w:rsidRPr="00736D9B">
        <w:rPr>
          <w:rFonts w:eastAsiaTheme="minorHAnsi"/>
          <w:color w:val="auto"/>
        </w:rPr>
        <w:t xml:space="preserve"> of the five specific requirements have been assessed as Non-compliant.</w:t>
      </w:r>
    </w:p>
    <w:p w14:paraId="4F89C170" w14:textId="01A9837E" w:rsidR="005A0E35" w:rsidRDefault="00D2399F" w:rsidP="005A0E35">
      <w:pPr>
        <w:pStyle w:val="Heading2"/>
      </w:pPr>
      <w:r>
        <w:lastRenderedPageBreak/>
        <w:t>Assessment of Standard 7 Requirements</w:t>
      </w:r>
      <w:r w:rsidRPr="0066387A">
        <w:rPr>
          <w:i/>
          <w:color w:val="0000FF"/>
          <w:sz w:val="24"/>
          <w:szCs w:val="24"/>
        </w:rPr>
        <w:t xml:space="preserve"> </w:t>
      </w:r>
    </w:p>
    <w:p w14:paraId="4F89C171" w14:textId="233C4043" w:rsidR="005A0E35" w:rsidRPr="00506F7F" w:rsidRDefault="00D2399F" w:rsidP="005A0E35">
      <w:pPr>
        <w:pStyle w:val="Heading3"/>
      </w:pPr>
      <w:r w:rsidRPr="00506F7F">
        <w:t>Requirement 7(3)(a)</w:t>
      </w:r>
      <w:r>
        <w:tab/>
        <w:t>Non-compliant</w:t>
      </w:r>
    </w:p>
    <w:p w14:paraId="4F89C172" w14:textId="77777777" w:rsidR="005A0E35" w:rsidRPr="008D114F" w:rsidRDefault="00D2399F" w:rsidP="005A0E35">
      <w:pPr>
        <w:rPr>
          <w:i/>
        </w:rPr>
      </w:pPr>
      <w:r w:rsidRPr="008D114F">
        <w:rPr>
          <w:i/>
        </w:rPr>
        <w:t>The workforce is planned to enable, and the number and mix of members of the workforce deployed enables, the delivery and management of safe and quality care and services.</w:t>
      </w:r>
    </w:p>
    <w:p w14:paraId="4F89C173" w14:textId="2BA028D5" w:rsidR="005A0E35" w:rsidRDefault="00A63176" w:rsidP="005A0E35">
      <w:pPr>
        <w:rPr>
          <w:color w:val="auto"/>
        </w:rPr>
      </w:pPr>
      <w:r w:rsidRPr="00A63176">
        <w:rPr>
          <w:color w:val="auto"/>
        </w:rPr>
        <w:t>The assessment team provided information that</w:t>
      </w:r>
      <w:r>
        <w:rPr>
          <w:color w:val="auto"/>
        </w:rPr>
        <w:t xml:space="preserve"> </w:t>
      </w:r>
      <w:r w:rsidRPr="00A63176">
        <w:rPr>
          <w:color w:val="auto"/>
        </w:rPr>
        <w:t xml:space="preserve">workforce limitations </w:t>
      </w:r>
      <w:r>
        <w:rPr>
          <w:color w:val="auto"/>
        </w:rPr>
        <w:t>were</w:t>
      </w:r>
      <w:r w:rsidRPr="00A63176">
        <w:rPr>
          <w:color w:val="auto"/>
        </w:rPr>
        <w:t xml:space="preserve"> negatively impacting on the service’s ability to ensure consumers receive timely delivery of safe and quality care and services. </w:t>
      </w:r>
      <w:r>
        <w:rPr>
          <w:color w:val="auto"/>
        </w:rPr>
        <w:t>The assessment team identified:</w:t>
      </w:r>
    </w:p>
    <w:p w14:paraId="3A4B3F5B" w14:textId="7E6DA999" w:rsidR="00A63176" w:rsidRPr="00477C0C" w:rsidRDefault="008352B9" w:rsidP="00477C0C">
      <w:pPr>
        <w:pStyle w:val="ListParagraph"/>
        <w:numPr>
          <w:ilvl w:val="0"/>
          <w:numId w:val="39"/>
        </w:numPr>
        <w:rPr>
          <w:color w:val="auto"/>
        </w:rPr>
      </w:pPr>
      <w:r>
        <w:rPr>
          <w:color w:val="auto"/>
        </w:rPr>
        <w:t>Most</w:t>
      </w:r>
      <w:r w:rsidR="00A63176" w:rsidRPr="00477C0C">
        <w:rPr>
          <w:color w:val="auto"/>
        </w:rPr>
        <w:t xml:space="preserve"> consumers and representatives reported concerns around the service’s capability </w:t>
      </w:r>
      <w:r w:rsidR="009D0FA9" w:rsidRPr="00477C0C">
        <w:rPr>
          <w:color w:val="auto"/>
        </w:rPr>
        <w:t xml:space="preserve">in safe and effective care delivery because of a low and inconsistent staffing level </w:t>
      </w:r>
      <w:r w:rsidR="002B2D07">
        <w:rPr>
          <w:color w:val="auto"/>
        </w:rPr>
        <w:t>and</w:t>
      </w:r>
      <w:r w:rsidR="009D0FA9" w:rsidRPr="00477C0C">
        <w:rPr>
          <w:color w:val="auto"/>
        </w:rPr>
        <w:t xml:space="preserve"> the </w:t>
      </w:r>
      <w:r w:rsidR="002B2D07">
        <w:rPr>
          <w:color w:val="auto"/>
        </w:rPr>
        <w:t xml:space="preserve">frequent and </w:t>
      </w:r>
      <w:r w:rsidR="009D0FA9" w:rsidRPr="00477C0C">
        <w:rPr>
          <w:color w:val="auto"/>
        </w:rPr>
        <w:t>ongoing use of temporary agency staff who are not familiar with individual consumer’s needs.</w:t>
      </w:r>
      <w:r w:rsidR="006B3132">
        <w:rPr>
          <w:color w:val="auto"/>
        </w:rPr>
        <w:t xml:space="preserve"> </w:t>
      </w:r>
    </w:p>
    <w:p w14:paraId="30634013" w14:textId="77777777" w:rsidR="002B2D07" w:rsidRPr="002B2D07" w:rsidRDefault="000A4DCB" w:rsidP="00477C0C">
      <w:pPr>
        <w:pStyle w:val="ListParagraph"/>
        <w:numPr>
          <w:ilvl w:val="0"/>
          <w:numId w:val="39"/>
        </w:numPr>
        <w:rPr>
          <w:color w:val="auto"/>
        </w:rPr>
      </w:pPr>
      <w:r w:rsidRPr="002B2D07">
        <w:rPr>
          <w:color w:val="auto"/>
        </w:rPr>
        <w:t>Regular s</w:t>
      </w:r>
      <w:r w:rsidR="009D0FA9" w:rsidRPr="002B2D07">
        <w:rPr>
          <w:color w:val="auto"/>
        </w:rPr>
        <w:t xml:space="preserve">taff interviewed voiced concerns in relation to inconsistency of staffing level </w:t>
      </w:r>
      <w:r w:rsidR="002B2D07" w:rsidRPr="002B2D07">
        <w:rPr>
          <w:color w:val="auto"/>
        </w:rPr>
        <w:t xml:space="preserve">to deliver care and services </w:t>
      </w:r>
      <w:r w:rsidR="009D0FA9" w:rsidRPr="002B2D07">
        <w:rPr>
          <w:color w:val="auto"/>
        </w:rPr>
        <w:t xml:space="preserve">and </w:t>
      </w:r>
      <w:r w:rsidRPr="002B2D07">
        <w:rPr>
          <w:color w:val="auto"/>
        </w:rPr>
        <w:t xml:space="preserve">a </w:t>
      </w:r>
      <w:r w:rsidR="009D0FA9" w:rsidRPr="002B2D07">
        <w:rPr>
          <w:color w:val="auto"/>
        </w:rPr>
        <w:t xml:space="preserve">lack of stable management to oversight care and service delivery. </w:t>
      </w:r>
    </w:p>
    <w:p w14:paraId="37A3EFFF" w14:textId="7A0EC131" w:rsidR="002B2D07" w:rsidRPr="002B2D07" w:rsidRDefault="000A4DCB" w:rsidP="002B2D07">
      <w:pPr>
        <w:pStyle w:val="ListParagraph"/>
        <w:numPr>
          <w:ilvl w:val="0"/>
          <w:numId w:val="39"/>
        </w:numPr>
        <w:rPr>
          <w:color w:val="auto"/>
        </w:rPr>
      </w:pPr>
      <w:r w:rsidRPr="00477C0C">
        <w:rPr>
          <w:color w:val="auto"/>
        </w:rPr>
        <w:t>Sampled agency staff stated they don’t have sufficient time to access consumer information</w:t>
      </w:r>
      <w:r w:rsidR="00477C0C">
        <w:rPr>
          <w:color w:val="auto"/>
        </w:rPr>
        <w:t>.</w:t>
      </w:r>
      <w:r w:rsidR="002B2D07">
        <w:rPr>
          <w:color w:val="auto"/>
        </w:rPr>
        <w:t xml:space="preserve"> </w:t>
      </w:r>
      <w:r w:rsidR="002B2D07" w:rsidRPr="002B2D07">
        <w:rPr>
          <w:color w:val="auto"/>
        </w:rPr>
        <w:t>Sampled staff advised that having agency staff most days place additional workload to the team as time is required to share consumer information with the agency staff which further delays consumer care delivery.</w:t>
      </w:r>
    </w:p>
    <w:p w14:paraId="69B3347C" w14:textId="1F850A75" w:rsidR="000A4DCB" w:rsidRDefault="002B2D07" w:rsidP="00477C0C">
      <w:pPr>
        <w:pStyle w:val="ListParagraph"/>
        <w:numPr>
          <w:ilvl w:val="0"/>
          <w:numId w:val="39"/>
        </w:numPr>
        <w:rPr>
          <w:color w:val="auto"/>
        </w:rPr>
      </w:pPr>
      <w:r>
        <w:rPr>
          <w:color w:val="auto"/>
        </w:rPr>
        <w:t>Management confirmed frequent usage of agency staff at the service is due to the number of staff resignations</w:t>
      </w:r>
      <w:r w:rsidR="00625AB2">
        <w:rPr>
          <w:color w:val="auto"/>
        </w:rPr>
        <w:t xml:space="preserve"> and the service is recruiting new staff.</w:t>
      </w:r>
    </w:p>
    <w:p w14:paraId="4DEEF6DB" w14:textId="092B09D4" w:rsidR="00625AB2" w:rsidRDefault="00625AB2" w:rsidP="00477C0C">
      <w:pPr>
        <w:pStyle w:val="ListParagraph"/>
        <w:numPr>
          <w:ilvl w:val="0"/>
          <w:numId w:val="39"/>
        </w:numPr>
        <w:rPr>
          <w:color w:val="auto"/>
        </w:rPr>
      </w:pPr>
      <w:r>
        <w:rPr>
          <w:color w:val="auto"/>
        </w:rPr>
        <w:t>Three key personnel at the service, including Facility Manager, Care Manager and Clinical Coordinator, have had recent change or are still to be recruited and appointed.</w:t>
      </w:r>
    </w:p>
    <w:p w14:paraId="5324C3B3" w14:textId="65262A47" w:rsidR="00625AB2" w:rsidRPr="00477C0C" w:rsidRDefault="00625AB2" w:rsidP="00477C0C">
      <w:pPr>
        <w:pStyle w:val="ListParagraph"/>
        <w:numPr>
          <w:ilvl w:val="0"/>
          <w:numId w:val="39"/>
        </w:numPr>
        <w:rPr>
          <w:color w:val="auto"/>
        </w:rPr>
      </w:pPr>
      <w:r>
        <w:rPr>
          <w:color w:val="auto"/>
        </w:rPr>
        <w:t xml:space="preserve">Review of </w:t>
      </w:r>
      <w:r w:rsidR="006B3132">
        <w:rPr>
          <w:color w:val="auto"/>
        </w:rPr>
        <w:t xml:space="preserve">registered and </w:t>
      </w:r>
      <w:r>
        <w:rPr>
          <w:color w:val="auto"/>
        </w:rPr>
        <w:t>care staff rostered hours identified</w:t>
      </w:r>
      <w:r w:rsidR="00C810BF">
        <w:rPr>
          <w:color w:val="auto"/>
        </w:rPr>
        <w:t xml:space="preserve"> </w:t>
      </w:r>
      <w:r w:rsidR="006B3132">
        <w:rPr>
          <w:color w:val="auto"/>
        </w:rPr>
        <w:t xml:space="preserve">inconsistent staffing level </w:t>
      </w:r>
      <w:bookmarkStart w:id="25" w:name="_Hlk69187744"/>
      <w:r w:rsidR="006B3132">
        <w:rPr>
          <w:color w:val="auto"/>
        </w:rPr>
        <w:t xml:space="preserve">across different days and shifts </w:t>
      </w:r>
      <w:bookmarkEnd w:id="25"/>
      <w:r w:rsidR="006B3132">
        <w:rPr>
          <w:color w:val="auto"/>
        </w:rPr>
        <w:t>between 1 February 2021 and 7 February 2021</w:t>
      </w:r>
      <w:r w:rsidR="00C810BF">
        <w:rPr>
          <w:color w:val="auto"/>
        </w:rPr>
        <w:t>.</w:t>
      </w:r>
    </w:p>
    <w:p w14:paraId="37120546" w14:textId="77777777" w:rsidR="006B3132" w:rsidRPr="006844E1" w:rsidRDefault="006B3132" w:rsidP="006B3132">
      <w:pPr>
        <w:rPr>
          <w:color w:val="auto"/>
        </w:rPr>
      </w:pPr>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p w14:paraId="49611A42" w14:textId="3B4249F7" w:rsidR="006B3132" w:rsidRDefault="006B3132" w:rsidP="006B3132">
      <w:pPr>
        <w:pStyle w:val="ListParagraph"/>
        <w:numPr>
          <w:ilvl w:val="0"/>
          <w:numId w:val="21"/>
        </w:numPr>
      </w:pPr>
      <w:r>
        <w:t xml:space="preserve">Management followed up with </w:t>
      </w:r>
      <w:r w:rsidR="008352B9">
        <w:t>identified</w:t>
      </w:r>
      <w:r>
        <w:t xml:space="preserve"> consumers </w:t>
      </w:r>
      <w:r w:rsidR="007E737A">
        <w:t>and representatives in relation to staffing level issues caused delay in care delivery and not meeting consumer’s individual needs and preferences. Specific actions taken to ensure staff meet consumer’s individual needs have been discussed above in Standard 3.</w:t>
      </w:r>
    </w:p>
    <w:p w14:paraId="6022BE05" w14:textId="509F7CE8" w:rsidR="007E737A" w:rsidRDefault="007E737A" w:rsidP="008352B9">
      <w:pPr>
        <w:pStyle w:val="ListParagraph"/>
        <w:numPr>
          <w:ilvl w:val="0"/>
          <w:numId w:val="21"/>
        </w:numPr>
      </w:pPr>
      <w:r>
        <w:lastRenderedPageBreak/>
        <w:t>With ongoing staff meetings and improved workforce communication, staff s</w:t>
      </w:r>
      <w:r w:rsidRPr="007E737A">
        <w:t xml:space="preserve">ick leave has reduced by 55% since the </w:t>
      </w:r>
      <w:r>
        <w:t>site audit</w:t>
      </w:r>
      <w:r w:rsidRPr="007E737A">
        <w:t xml:space="preserve"> </w:t>
      </w:r>
      <w:r>
        <w:t>and agency staff usage has reduced by 60% due to reduction in staff sick leave</w:t>
      </w:r>
      <w:r w:rsidRPr="007E737A">
        <w:t xml:space="preserve">. </w:t>
      </w:r>
    </w:p>
    <w:p w14:paraId="1E436066" w14:textId="312128B0" w:rsidR="007E737A" w:rsidRDefault="007E737A" w:rsidP="006B3132">
      <w:pPr>
        <w:pStyle w:val="ListParagraph"/>
        <w:numPr>
          <w:ilvl w:val="0"/>
          <w:numId w:val="21"/>
        </w:numPr>
      </w:pPr>
      <w:r>
        <w:t>New Facility Manager commenced on 1 February 2021, an experienced Clinical Coordinator has been appointed and commenced on 1 March 2021 and the Care Manager position is due to commence.</w:t>
      </w:r>
    </w:p>
    <w:p w14:paraId="2D3928EC" w14:textId="1187B271" w:rsidR="006B3132" w:rsidRDefault="007E737A" w:rsidP="006B3132">
      <w:pPr>
        <w:pStyle w:val="ListParagraph"/>
        <w:numPr>
          <w:ilvl w:val="0"/>
          <w:numId w:val="21"/>
        </w:numPr>
      </w:pPr>
      <w:r>
        <w:rPr>
          <w:lang w:val="en-US"/>
        </w:rPr>
        <w:t xml:space="preserve">Rostered staffing hours </w:t>
      </w:r>
      <w:r w:rsidRPr="007E737A">
        <w:t>across different days and shifts</w:t>
      </w:r>
      <w:r>
        <w:t xml:space="preserve"> were addressed and the service has a consistent staffing level in place.</w:t>
      </w:r>
    </w:p>
    <w:p w14:paraId="1DD54A95" w14:textId="1054E731" w:rsidR="008352B9" w:rsidRPr="00C25E0B" w:rsidRDefault="008352B9" w:rsidP="006B3132">
      <w:pPr>
        <w:pStyle w:val="ListParagraph"/>
        <w:numPr>
          <w:ilvl w:val="0"/>
          <w:numId w:val="21"/>
        </w:numPr>
      </w:pPr>
      <w:r>
        <w:t>Actions taken to support and improve agency staff’s understanding of the service and consumers’ care needs are discussed below in Requirement 7(3)(d).</w:t>
      </w:r>
    </w:p>
    <w:p w14:paraId="6B7CA006" w14:textId="751E1F76" w:rsidR="006B3132" w:rsidRPr="008352B9" w:rsidRDefault="006B3132" w:rsidP="006B3132">
      <w:pPr>
        <w:rPr>
          <w:color w:val="auto"/>
        </w:rPr>
      </w:pPr>
      <w:bookmarkStart w:id="26" w:name="_Hlk69205059"/>
      <w:r w:rsidRPr="0013488B">
        <w:rPr>
          <w:color w:val="auto"/>
        </w:rPr>
        <w:t xml:space="preserve">I acknowledge the approved provider has implemented some planned actions to address the deficiencies identified by the assessment team, </w:t>
      </w:r>
      <w:r>
        <w:rPr>
          <w:color w:val="auto"/>
        </w:rPr>
        <w:t xml:space="preserve">however, </w:t>
      </w:r>
      <w:r w:rsidRPr="0013488B">
        <w:rPr>
          <w:color w:val="auto"/>
        </w:rPr>
        <w:t>at the time of the Site Audit the service did not consistently demonstrate that</w:t>
      </w:r>
      <w:r w:rsidR="008352B9" w:rsidRPr="008352B9">
        <w:rPr>
          <w:i/>
        </w:rPr>
        <w:t xml:space="preserve"> </w:t>
      </w:r>
      <w:r w:rsidR="008352B9" w:rsidRPr="008352B9">
        <w:rPr>
          <w:color w:val="auto"/>
        </w:rPr>
        <w:t>the workforce is planned and deployed to enable the delivery and management of safe and quality care and services</w:t>
      </w:r>
      <w:r w:rsidRPr="008352B9">
        <w:rPr>
          <w:color w:val="auto"/>
        </w:rPr>
        <w:t xml:space="preserve">. </w:t>
      </w:r>
    </w:p>
    <w:p w14:paraId="220258A7" w14:textId="1FA9EC14" w:rsidR="00477C0C" w:rsidRPr="008352B9" w:rsidRDefault="006B3132" w:rsidP="005A0E35">
      <w:pPr>
        <w:rPr>
          <w:color w:val="auto"/>
        </w:rPr>
      </w:pPr>
      <w:r w:rsidRPr="0013488B">
        <w:rPr>
          <w:color w:val="auto"/>
        </w:rPr>
        <w:t>I find this Requirement non-compliant.</w:t>
      </w:r>
    </w:p>
    <w:bookmarkEnd w:id="26"/>
    <w:p w14:paraId="4F89C174" w14:textId="36D6F2FC" w:rsidR="005A0E35" w:rsidRPr="00506F7F" w:rsidRDefault="00D2399F" w:rsidP="005A0E35">
      <w:pPr>
        <w:pStyle w:val="Heading3"/>
      </w:pPr>
      <w:r w:rsidRPr="00506F7F">
        <w:t>Requirement 7(3)(b)</w:t>
      </w:r>
      <w:r>
        <w:tab/>
        <w:t>Compliant</w:t>
      </w:r>
    </w:p>
    <w:p w14:paraId="4F89C175" w14:textId="77777777" w:rsidR="005A0E35" w:rsidRPr="008D114F" w:rsidRDefault="00D2399F" w:rsidP="005A0E35">
      <w:pPr>
        <w:rPr>
          <w:i/>
        </w:rPr>
      </w:pPr>
      <w:r w:rsidRPr="008D114F">
        <w:rPr>
          <w:i/>
        </w:rPr>
        <w:t>Workforce interactions with consumers are kind, caring and respectful of each consumer’s identity, culture and diversity.</w:t>
      </w:r>
    </w:p>
    <w:p w14:paraId="4F89C177" w14:textId="0BC051D7" w:rsidR="005A0E35" w:rsidRPr="00095CD4" w:rsidRDefault="00D2399F" w:rsidP="005A0E35">
      <w:pPr>
        <w:pStyle w:val="Heading3"/>
      </w:pPr>
      <w:r w:rsidRPr="00095CD4">
        <w:t>Requirement 7(3)(c)</w:t>
      </w:r>
      <w:r>
        <w:tab/>
        <w:t>Compliant</w:t>
      </w:r>
    </w:p>
    <w:p w14:paraId="4F89C178" w14:textId="77777777" w:rsidR="005A0E35" w:rsidRPr="008D114F" w:rsidRDefault="00D2399F" w:rsidP="005A0E35">
      <w:pPr>
        <w:rPr>
          <w:i/>
        </w:rPr>
      </w:pPr>
      <w:r w:rsidRPr="008D114F">
        <w:rPr>
          <w:i/>
        </w:rPr>
        <w:t>The workforce is competent and the members of the workforce have the qualifications and knowledge to effectively perform their roles.</w:t>
      </w:r>
    </w:p>
    <w:p w14:paraId="4F89C17A" w14:textId="13850E22" w:rsidR="005A0E35" w:rsidRPr="00095CD4" w:rsidRDefault="00D2399F" w:rsidP="005A0E35">
      <w:pPr>
        <w:pStyle w:val="Heading3"/>
      </w:pPr>
      <w:r w:rsidRPr="00095CD4">
        <w:t>Requirement 7(3)(d)</w:t>
      </w:r>
      <w:r>
        <w:tab/>
        <w:t>Non-compliant</w:t>
      </w:r>
    </w:p>
    <w:p w14:paraId="4F89C17B" w14:textId="77777777" w:rsidR="005A0E35" w:rsidRPr="008D114F" w:rsidRDefault="00D2399F" w:rsidP="005A0E35">
      <w:pPr>
        <w:rPr>
          <w:i/>
        </w:rPr>
      </w:pPr>
      <w:r w:rsidRPr="008D114F">
        <w:rPr>
          <w:i/>
        </w:rPr>
        <w:t>The workforce is recruited, trained, equipped and supported to deliver the outcomes required by these standards.</w:t>
      </w:r>
    </w:p>
    <w:p w14:paraId="7CE05F9E" w14:textId="1AF109BD" w:rsidR="008352B9" w:rsidRDefault="008352B9" w:rsidP="008352B9">
      <w:pPr>
        <w:rPr>
          <w:color w:val="auto"/>
        </w:rPr>
      </w:pPr>
      <w:r w:rsidRPr="008352B9">
        <w:rPr>
          <w:color w:val="auto"/>
        </w:rPr>
        <w:t xml:space="preserve">The assessment team provided information that </w:t>
      </w:r>
      <w:bookmarkStart w:id="27" w:name="_Hlk69205083"/>
      <w:r w:rsidRPr="008352B9">
        <w:rPr>
          <w:color w:val="auto"/>
        </w:rPr>
        <w:t>the service was not able to demonstrate its workforce is recruited</w:t>
      </w:r>
      <w:r w:rsidR="00D70A96">
        <w:rPr>
          <w:color w:val="auto"/>
        </w:rPr>
        <w:t xml:space="preserve"> </w:t>
      </w:r>
      <w:r w:rsidRPr="008352B9">
        <w:rPr>
          <w:color w:val="auto"/>
        </w:rPr>
        <w:t>and supported to deliver safe and quality consumer care and services.</w:t>
      </w:r>
      <w:r>
        <w:rPr>
          <w:color w:val="auto"/>
        </w:rPr>
        <w:t xml:space="preserve"> </w:t>
      </w:r>
      <w:bookmarkEnd w:id="27"/>
      <w:r>
        <w:rPr>
          <w:color w:val="auto"/>
        </w:rPr>
        <w:t>The assessment team identified:</w:t>
      </w:r>
    </w:p>
    <w:p w14:paraId="3345CE2F" w14:textId="16D683B7" w:rsidR="008352B9" w:rsidRDefault="008352B9" w:rsidP="008352B9">
      <w:pPr>
        <w:pStyle w:val="ListParagraph"/>
        <w:numPr>
          <w:ilvl w:val="0"/>
          <w:numId w:val="40"/>
        </w:numPr>
        <w:rPr>
          <w:color w:val="auto"/>
        </w:rPr>
      </w:pPr>
      <w:r w:rsidRPr="008352B9">
        <w:rPr>
          <w:color w:val="auto"/>
        </w:rPr>
        <w:t xml:space="preserve">Twelve consumers and representatives reported there was not enough staff </w:t>
      </w:r>
      <w:r>
        <w:rPr>
          <w:color w:val="auto"/>
        </w:rPr>
        <w:t xml:space="preserve">recruited </w:t>
      </w:r>
      <w:r w:rsidRPr="008352B9">
        <w:rPr>
          <w:color w:val="auto"/>
        </w:rPr>
        <w:t>which resulted in delays in care delivery and not all staff have a shared understanding of consumer’s care needs and preferences.</w:t>
      </w:r>
    </w:p>
    <w:p w14:paraId="3E87BD1A" w14:textId="3C179420" w:rsidR="006065EE" w:rsidRDefault="006065EE" w:rsidP="008352B9">
      <w:pPr>
        <w:pStyle w:val="ListParagraph"/>
        <w:numPr>
          <w:ilvl w:val="0"/>
          <w:numId w:val="40"/>
        </w:numPr>
        <w:rPr>
          <w:color w:val="auto"/>
        </w:rPr>
      </w:pPr>
      <w:r>
        <w:rPr>
          <w:color w:val="auto"/>
        </w:rPr>
        <w:lastRenderedPageBreak/>
        <w:t>Permanent staff sampled reported insufficient time to attend training and inadequate clinical support from senior staff.</w:t>
      </w:r>
    </w:p>
    <w:p w14:paraId="6F9A530F" w14:textId="69DD235B" w:rsidR="006065EE" w:rsidRPr="008352B9" w:rsidRDefault="00806BCE" w:rsidP="008352B9">
      <w:pPr>
        <w:pStyle w:val="ListParagraph"/>
        <w:numPr>
          <w:ilvl w:val="0"/>
          <w:numId w:val="40"/>
        </w:numPr>
        <w:rPr>
          <w:color w:val="auto"/>
        </w:rPr>
      </w:pPr>
      <w:r>
        <w:rPr>
          <w:color w:val="auto"/>
        </w:rPr>
        <w:t xml:space="preserve">Agency staff </w:t>
      </w:r>
      <w:r w:rsidR="0020119E">
        <w:rPr>
          <w:color w:val="auto"/>
        </w:rPr>
        <w:t>reported they are not always supported with consumers’ information about their care needs and preferences to assist with care and service’s delivery.</w:t>
      </w:r>
    </w:p>
    <w:p w14:paraId="63822FA2" w14:textId="146A56E9" w:rsidR="0020119E" w:rsidRPr="006844E1" w:rsidRDefault="0020119E" w:rsidP="0020119E">
      <w:pPr>
        <w:rPr>
          <w:color w:val="auto"/>
        </w:rPr>
      </w:pPr>
      <w:r w:rsidRPr="005C0B44">
        <w:rPr>
          <w:color w:val="auto"/>
        </w:rPr>
        <w:t>T</w:t>
      </w:r>
      <w:r w:rsidRPr="006844E1">
        <w:rPr>
          <w:color w:val="auto"/>
        </w:rPr>
        <w:t>he approved provider did not refute the assessment team’s findings in its written response and provided information and supporting evidence of actions that have been taken since the Site Audit:</w:t>
      </w:r>
    </w:p>
    <w:p w14:paraId="41876D1D" w14:textId="5B5B172D" w:rsidR="0020119E" w:rsidRPr="00D70A96" w:rsidRDefault="0020119E" w:rsidP="00D70A96">
      <w:pPr>
        <w:pStyle w:val="ListParagraph"/>
        <w:numPr>
          <w:ilvl w:val="0"/>
          <w:numId w:val="41"/>
        </w:numPr>
      </w:pPr>
      <w:r>
        <w:rPr>
          <w:lang w:val="en-US"/>
        </w:rPr>
        <w:t>Staff recruitment process is ongoing</w:t>
      </w:r>
      <w:r w:rsidR="00D70A96">
        <w:rPr>
          <w:lang w:val="en-US"/>
        </w:rPr>
        <w:t>.</w:t>
      </w:r>
      <w:r w:rsidR="00D70A96" w:rsidRPr="00D70A96">
        <w:t xml:space="preserve"> Actions taken in relation to key personnel recruitment is discussed above in Requirement 7(3)(a).</w:t>
      </w:r>
    </w:p>
    <w:p w14:paraId="556EF3BA" w14:textId="17ABEF03" w:rsidR="0020119E" w:rsidRPr="0020119E" w:rsidRDefault="0020119E" w:rsidP="0020119E">
      <w:pPr>
        <w:pStyle w:val="ListParagraph"/>
        <w:numPr>
          <w:ilvl w:val="0"/>
          <w:numId w:val="41"/>
        </w:numPr>
        <w:rPr>
          <w:lang w:val="en-US"/>
        </w:rPr>
      </w:pPr>
      <w:r>
        <w:rPr>
          <w:lang w:val="en-US"/>
        </w:rPr>
        <w:t>An i</w:t>
      </w:r>
      <w:r w:rsidRPr="0020119E">
        <w:rPr>
          <w:lang w:val="en-US"/>
        </w:rPr>
        <w:t xml:space="preserve">nduction </w:t>
      </w:r>
      <w:r>
        <w:rPr>
          <w:lang w:val="en-US"/>
        </w:rPr>
        <w:t>process for both</w:t>
      </w:r>
      <w:r w:rsidRPr="0020119E">
        <w:rPr>
          <w:lang w:val="en-US"/>
        </w:rPr>
        <w:t xml:space="preserve"> permanent and agency staff has </w:t>
      </w:r>
      <w:r>
        <w:rPr>
          <w:lang w:val="en-US"/>
        </w:rPr>
        <w:t xml:space="preserve">been introduced to ensure staff are supported to </w:t>
      </w:r>
      <w:r w:rsidRPr="0020119E">
        <w:t>understand of service</w:t>
      </w:r>
      <w:r w:rsidR="00FD63D3">
        <w:t>-based protocols</w:t>
      </w:r>
      <w:r w:rsidRPr="0020119E">
        <w:t xml:space="preserve"> and consumers’ care needs</w:t>
      </w:r>
      <w:r>
        <w:t xml:space="preserve"> and preferences.</w:t>
      </w:r>
    </w:p>
    <w:p w14:paraId="5A0CB7B9" w14:textId="25A27E75" w:rsidR="0020119E" w:rsidRPr="0020119E" w:rsidRDefault="0020119E" w:rsidP="0020119E">
      <w:pPr>
        <w:pStyle w:val="ListParagraph"/>
        <w:numPr>
          <w:ilvl w:val="0"/>
          <w:numId w:val="41"/>
        </w:numPr>
        <w:rPr>
          <w:lang w:val="en-US"/>
        </w:rPr>
      </w:pPr>
      <w:r w:rsidRPr="0020119E">
        <w:rPr>
          <w:lang w:val="en-US"/>
        </w:rPr>
        <w:t>Handover processes have been improved to include all staff</w:t>
      </w:r>
      <w:r>
        <w:rPr>
          <w:lang w:val="en-US"/>
        </w:rPr>
        <w:t xml:space="preserve"> </w:t>
      </w:r>
      <w:r w:rsidR="00D70A96">
        <w:rPr>
          <w:lang w:val="en-US"/>
        </w:rPr>
        <w:t>and to</w:t>
      </w:r>
      <w:r>
        <w:rPr>
          <w:lang w:val="en-US"/>
        </w:rPr>
        <w:t xml:space="preserve"> ensure</w:t>
      </w:r>
      <w:r w:rsidR="00D70A96">
        <w:rPr>
          <w:lang w:val="en-US"/>
        </w:rPr>
        <w:t xml:space="preserve"> staff are </w:t>
      </w:r>
      <w:r w:rsidR="00D70A96" w:rsidRPr="008352B9">
        <w:t xml:space="preserve">supported to deliver </w:t>
      </w:r>
      <w:r w:rsidR="00D70A96" w:rsidRPr="00D70A96">
        <w:t>safe and quality consumer care and services</w:t>
      </w:r>
      <w:r w:rsidRPr="0020119E">
        <w:rPr>
          <w:lang w:val="en-US"/>
        </w:rPr>
        <w:t xml:space="preserve">. </w:t>
      </w:r>
    </w:p>
    <w:p w14:paraId="5A904E8A" w14:textId="178490E6" w:rsidR="0020119E" w:rsidRPr="0020119E" w:rsidRDefault="0020119E" w:rsidP="0020119E">
      <w:pPr>
        <w:pStyle w:val="ListParagraph"/>
        <w:numPr>
          <w:ilvl w:val="0"/>
          <w:numId w:val="41"/>
        </w:numPr>
        <w:rPr>
          <w:lang w:val="en-US"/>
        </w:rPr>
      </w:pPr>
      <w:r w:rsidRPr="0020119E">
        <w:rPr>
          <w:lang w:val="en-US"/>
        </w:rPr>
        <w:t xml:space="preserve">Targeted training </w:t>
      </w:r>
      <w:r>
        <w:rPr>
          <w:lang w:val="en-US"/>
        </w:rPr>
        <w:t>sessions on</w:t>
      </w:r>
      <w:r w:rsidRPr="0020119E">
        <w:rPr>
          <w:lang w:val="en-US"/>
        </w:rPr>
        <w:t xml:space="preserve"> assessment of </w:t>
      </w:r>
      <w:r>
        <w:rPr>
          <w:lang w:val="en-US"/>
        </w:rPr>
        <w:t>c</w:t>
      </w:r>
      <w:r w:rsidRPr="0020119E">
        <w:rPr>
          <w:lang w:val="en-US"/>
        </w:rPr>
        <w:t xml:space="preserve">linical </w:t>
      </w:r>
      <w:r>
        <w:rPr>
          <w:lang w:val="en-US"/>
        </w:rPr>
        <w:t>d</w:t>
      </w:r>
      <w:r w:rsidRPr="0020119E">
        <w:rPr>
          <w:lang w:val="en-US"/>
        </w:rPr>
        <w:t xml:space="preserve">ecline, </w:t>
      </w:r>
      <w:r>
        <w:rPr>
          <w:lang w:val="en-US"/>
        </w:rPr>
        <w:t>c</w:t>
      </w:r>
      <w:r w:rsidRPr="0020119E">
        <w:rPr>
          <w:lang w:val="en-US"/>
        </w:rPr>
        <w:t xml:space="preserve">are </w:t>
      </w:r>
      <w:r>
        <w:rPr>
          <w:lang w:val="en-US"/>
        </w:rPr>
        <w:t>p</w:t>
      </w:r>
      <w:r w:rsidRPr="0020119E">
        <w:rPr>
          <w:lang w:val="en-US"/>
        </w:rPr>
        <w:t xml:space="preserve">lanning responsibilities, </w:t>
      </w:r>
      <w:r>
        <w:rPr>
          <w:lang w:val="en-US"/>
        </w:rPr>
        <w:t>b</w:t>
      </w:r>
      <w:r w:rsidRPr="0020119E">
        <w:rPr>
          <w:lang w:val="en-US"/>
        </w:rPr>
        <w:t xml:space="preserve">ehaviour and </w:t>
      </w:r>
      <w:r>
        <w:rPr>
          <w:lang w:val="en-US"/>
        </w:rPr>
        <w:t>p</w:t>
      </w:r>
      <w:r w:rsidRPr="0020119E">
        <w:rPr>
          <w:lang w:val="en-US"/>
        </w:rPr>
        <w:t xml:space="preserve">ain </w:t>
      </w:r>
      <w:r>
        <w:rPr>
          <w:lang w:val="en-US"/>
        </w:rPr>
        <w:t>m</w:t>
      </w:r>
      <w:r w:rsidRPr="0020119E">
        <w:rPr>
          <w:lang w:val="en-US"/>
        </w:rPr>
        <w:t>anagement</w:t>
      </w:r>
      <w:r>
        <w:rPr>
          <w:lang w:val="en-US"/>
        </w:rPr>
        <w:t>, i</w:t>
      </w:r>
      <w:r w:rsidRPr="0020119E">
        <w:rPr>
          <w:lang w:val="en-US"/>
        </w:rPr>
        <w:t xml:space="preserve">ncident </w:t>
      </w:r>
      <w:r>
        <w:rPr>
          <w:lang w:val="en-US"/>
        </w:rPr>
        <w:t>r</w:t>
      </w:r>
      <w:r w:rsidRPr="0020119E">
        <w:rPr>
          <w:lang w:val="en-US"/>
        </w:rPr>
        <w:t xml:space="preserve">eporting and progress note writing </w:t>
      </w:r>
      <w:r>
        <w:rPr>
          <w:lang w:val="en-US"/>
        </w:rPr>
        <w:t>was planned and</w:t>
      </w:r>
      <w:r w:rsidRPr="0020119E">
        <w:rPr>
          <w:lang w:val="en-US"/>
        </w:rPr>
        <w:t xml:space="preserve"> scheduled for </w:t>
      </w:r>
      <w:r>
        <w:rPr>
          <w:lang w:val="en-US"/>
        </w:rPr>
        <w:t xml:space="preserve">21 </w:t>
      </w:r>
      <w:r w:rsidRPr="0020119E">
        <w:rPr>
          <w:lang w:val="en-US"/>
        </w:rPr>
        <w:t xml:space="preserve">March </w:t>
      </w:r>
      <w:r>
        <w:rPr>
          <w:lang w:val="en-US"/>
        </w:rPr>
        <w:t>20</w:t>
      </w:r>
      <w:r w:rsidRPr="0020119E">
        <w:rPr>
          <w:lang w:val="en-US"/>
        </w:rPr>
        <w:t xml:space="preserve">21.  </w:t>
      </w:r>
    </w:p>
    <w:p w14:paraId="0F03284B" w14:textId="50D0E857" w:rsidR="0020119E" w:rsidRDefault="00D70A96" w:rsidP="0020119E">
      <w:pPr>
        <w:pStyle w:val="ListParagraph"/>
        <w:numPr>
          <w:ilvl w:val="0"/>
          <w:numId w:val="41"/>
        </w:numPr>
      </w:pPr>
      <w:r>
        <w:t>Actions taken to address clinical and care delivery supervision and oversight were discussed above in Standard 3.</w:t>
      </w:r>
    </w:p>
    <w:p w14:paraId="4CCCFC82" w14:textId="6AEBCBBB" w:rsidR="00D70A96" w:rsidRPr="008352B9" w:rsidRDefault="00D70A96" w:rsidP="00D70A96">
      <w:pPr>
        <w:rPr>
          <w:color w:val="auto"/>
        </w:rPr>
      </w:pPr>
      <w:r w:rsidRPr="0013488B">
        <w:rPr>
          <w:color w:val="auto"/>
        </w:rPr>
        <w:t xml:space="preserve">I acknowledge the approved provider has implemented some planned actions to address the deficiencies identified by the assessment team, </w:t>
      </w:r>
      <w:r>
        <w:rPr>
          <w:color w:val="auto"/>
        </w:rPr>
        <w:t xml:space="preserve">however, </w:t>
      </w:r>
      <w:r w:rsidRPr="0013488B">
        <w:rPr>
          <w:color w:val="auto"/>
        </w:rPr>
        <w:t xml:space="preserve">at the time of the Site Audit the service </w:t>
      </w:r>
      <w:r w:rsidRPr="00D70A96">
        <w:rPr>
          <w:color w:val="auto"/>
        </w:rPr>
        <w:t>t</w:t>
      </w:r>
      <w:r w:rsidRPr="008352B9">
        <w:rPr>
          <w:color w:val="auto"/>
        </w:rPr>
        <w:t xml:space="preserve">he service was not able to demonstrate </w:t>
      </w:r>
      <w:r w:rsidRPr="00D70A96">
        <w:rPr>
          <w:color w:val="auto"/>
        </w:rPr>
        <w:t>its</w:t>
      </w:r>
      <w:r w:rsidRPr="008352B9">
        <w:rPr>
          <w:color w:val="auto"/>
        </w:rPr>
        <w:t xml:space="preserve"> workforce is recruited</w:t>
      </w:r>
      <w:r w:rsidRPr="00D70A96">
        <w:rPr>
          <w:color w:val="auto"/>
        </w:rPr>
        <w:t xml:space="preserve"> </w:t>
      </w:r>
      <w:r w:rsidRPr="008352B9">
        <w:rPr>
          <w:color w:val="auto"/>
        </w:rPr>
        <w:t xml:space="preserve">and supported to deliver </w:t>
      </w:r>
      <w:r w:rsidRPr="00D70A96">
        <w:rPr>
          <w:color w:val="auto"/>
        </w:rPr>
        <w:t>safe and quality consumer care and services</w:t>
      </w:r>
      <w:r w:rsidRPr="008352B9">
        <w:rPr>
          <w:color w:val="auto"/>
        </w:rPr>
        <w:t xml:space="preserve">. </w:t>
      </w:r>
    </w:p>
    <w:p w14:paraId="796E41EB" w14:textId="68871C11" w:rsidR="00D70A96" w:rsidRPr="00D70A96" w:rsidRDefault="00D70A96" w:rsidP="00D70A96">
      <w:pPr>
        <w:rPr>
          <w:color w:val="auto"/>
        </w:rPr>
      </w:pPr>
      <w:r w:rsidRPr="0013488B">
        <w:rPr>
          <w:color w:val="auto"/>
        </w:rPr>
        <w:t>I find this Requirement non-compliant.</w:t>
      </w:r>
    </w:p>
    <w:p w14:paraId="4F89C17D" w14:textId="48403387" w:rsidR="005A0E35" w:rsidRPr="00095CD4" w:rsidRDefault="00D2399F" w:rsidP="005A0E35">
      <w:pPr>
        <w:pStyle w:val="Heading3"/>
      </w:pPr>
      <w:r w:rsidRPr="00095CD4">
        <w:t>Requirement 7(3)(e)</w:t>
      </w:r>
      <w:r>
        <w:tab/>
        <w:t>Compliant</w:t>
      </w:r>
    </w:p>
    <w:p w14:paraId="4F89C17E" w14:textId="77777777" w:rsidR="005A0E35" w:rsidRPr="008D114F" w:rsidRDefault="00D2399F" w:rsidP="005A0E35">
      <w:pPr>
        <w:rPr>
          <w:i/>
        </w:rPr>
      </w:pPr>
      <w:r w:rsidRPr="008D114F">
        <w:rPr>
          <w:i/>
        </w:rPr>
        <w:t>Regular assessment, monitoring and review of the performance of each member of the workforce is undertaken.</w:t>
      </w:r>
    </w:p>
    <w:p w14:paraId="4F89C17F" w14:textId="77777777" w:rsidR="005A0E35" w:rsidRPr="00506F7F" w:rsidRDefault="005A0E35" w:rsidP="005A0E35"/>
    <w:p w14:paraId="4F89C180" w14:textId="77777777" w:rsidR="005A0E35" w:rsidRDefault="005A0E35" w:rsidP="005A0E35">
      <w:pPr>
        <w:sectPr w:rsidR="005A0E35" w:rsidSect="005A0E35">
          <w:headerReference w:type="default" r:id="rId39"/>
          <w:type w:val="continuous"/>
          <w:pgSz w:w="11906" w:h="16838"/>
          <w:pgMar w:top="1701" w:right="1418" w:bottom="1418" w:left="1418" w:header="709" w:footer="397" w:gutter="0"/>
          <w:cols w:space="708"/>
          <w:titlePg/>
          <w:docGrid w:linePitch="360"/>
        </w:sectPr>
      </w:pPr>
    </w:p>
    <w:p w14:paraId="4F89C181" w14:textId="0C737C31" w:rsidR="005A0E35" w:rsidRDefault="00D2399F" w:rsidP="005A0E35">
      <w:pPr>
        <w:pStyle w:val="Heading1"/>
        <w:tabs>
          <w:tab w:val="right" w:pos="9070"/>
        </w:tabs>
        <w:spacing w:before="560" w:after="640"/>
        <w:rPr>
          <w:color w:val="FFFFFF" w:themeColor="background1"/>
          <w:sz w:val="36"/>
        </w:rPr>
        <w:sectPr w:rsidR="005A0E35" w:rsidSect="005A0E3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4F89C1C2" wp14:editId="4F89C1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44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94187" w:rsidRPr="00EB1D71">
        <w:rPr>
          <w:color w:val="FFFFFF" w:themeColor="background1"/>
          <w:sz w:val="36"/>
        </w:rPr>
        <w:t xml:space="preserve"> </w:t>
      </w:r>
      <w:r w:rsidRPr="00EB1D71">
        <w:rPr>
          <w:color w:val="FFFFFF" w:themeColor="background1"/>
          <w:sz w:val="36"/>
        </w:rPr>
        <w:br/>
        <w:t>Organisational governance</w:t>
      </w:r>
    </w:p>
    <w:p w14:paraId="4F89C182" w14:textId="77777777" w:rsidR="005A0E35" w:rsidRPr="00FD1B02" w:rsidRDefault="00D2399F" w:rsidP="005A0E35">
      <w:pPr>
        <w:pStyle w:val="Heading3"/>
        <w:shd w:val="clear" w:color="auto" w:fill="F2F2F2" w:themeFill="background1" w:themeFillShade="F2"/>
      </w:pPr>
      <w:r w:rsidRPr="008312AC">
        <w:t>Consumer</w:t>
      </w:r>
      <w:r w:rsidRPr="00FD1B02">
        <w:t xml:space="preserve"> outcome:</w:t>
      </w:r>
    </w:p>
    <w:p w14:paraId="4F89C183" w14:textId="77777777" w:rsidR="005A0E35" w:rsidRDefault="00D2399F" w:rsidP="005A0E35">
      <w:pPr>
        <w:numPr>
          <w:ilvl w:val="0"/>
          <w:numId w:val="8"/>
        </w:numPr>
        <w:shd w:val="clear" w:color="auto" w:fill="F2F2F2" w:themeFill="background1" w:themeFillShade="F2"/>
      </w:pPr>
      <w:r>
        <w:t>I am confident the organisation is well run. I can partner in improving the delivery of care and services.</w:t>
      </w:r>
    </w:p>
    <w:p w14:paraId="4F89C184" w14:textId="77777777" w:rsidR="005A0E35" w:rsidRDefault="00D2399F" w:rsidP="005A0E35">
      <w:pPr>
        <w:pStyle w:val="Heading3"/>
        <w:shd w:val="clear" w:color="auto" w:fill="F2F2F2" w:themeFill="background1" w:themeFillShade="F2"/>
      </w:pPr>
      <w:r>
        <w:t>Organisation statement:</w:t>
      </w:r>
    </w:p>
    <w:p w14:paraId="4F89C185" w14:textId="77777777" w:rsidR="005A0E35" w:rsidRDefault="00D2399F" w:rsidP="005A0E35">
      <w:pPr>
        <w:numPr>
          <w:ilvl w:val="0"/>
          <w:numId w:val="8"/>
        </w:numPr>
        <w:shd w:val="clear" w:color="auto" w:fill="F2F2F2" w:themeFill="background1" w:themeFillShade="F2"/>
      </w:pPr>
      <w:r>
        <w:t>The organisation’s governing body is accountable for the delivery of safe and quality care and services.</w:t>
      </w:r>
    </w:p>
    <w:p w14:paraId="4F89C186" w14:textId="77777777" w:rsidR="005A0E35" w:rsidRDefault="00D2399F" w:rsidP="005A0E35">
      <w:pPr>
        <w:pStyle w:val="Heading2"/>
      </w:pPr>
      <w:r>
        <w:t>Assessment of Standard 8</w:t>
      </w:r>
    </w:p>
    <w:p w14:paraId="0BFEE647" w14:textId="1F3841C1" w:rsidR="00FD63D3" w:rsidRPr="00FD63D3" w:rsidRDefault="00FD63D3" w:rsidP="005A0E35">
      <w:pPr>
        <w:rPr>
          <w:rFonts w:eastAsiaTheme="minorHAnsi"/>
          <w:color w:val="auto"/>
        </w:rPr>
      </w:pPr>
      <w:r w:rsidRPr="00FD63D3">
        <w:rPr>
          <w:rFonts w:eastAsiaTheme="minorHAnsi"/>
          <w:color w:val="auto"/>
        </w:rPr>
        <w:t xml:space="preserve">Overall sampled consumers and representatives considered that the organisation </w:t>
      </w:r>
      <w:r w:rsidR="00152ED9">
        <w:rPr>
          <w:rFonts w:eastAsiaTheme="minorHAnsi"/>
          <w:color w:val="auto"/>
        </w:rPr>
        <w:t>i</w:t>
      </w:r>
      <w:r w:rsidRPr="00FD63D3">
        <w:rPr>
          <w:rFonts w:eastAsiaTheme="minorHAnsi"/>
          <w:color w:val="auto"/>
        </w:rPr>
        <w:t>s well run and that they can partner in improving the delivery of care and services. Consumers and representatives stated the organisation supports the consumer’s health, safety and well-being and is inclusive of their identity, culture and diversity.</w:t>
      </w:r>
    </w:p>
    <w:p w14:paraId="1B29EBB3" w14:textId="091373F4" w:rsidR="00FD63D3" w:rsidRPr="00FD63D3" w:rsidRDefault="00FD63D3" w:rsidP="00FD63D3">
      <w:pPr>
        <w:rPr>
          <w:rFonts w:eastAsiaTheme="minorHAnsi"/>
          <w:color w:val="auto"/>
        </w:rPr>
      </w:pPr>
      <w:r w:rsidRPr="00FD63D3">
        <w:rPr>
          <w:rFonts w:eastAsiaTheme="minorHAnsi"/>
          <w:color w:val="auto"/>
        </w:rPr>
        <w:t>Consumers are involved in the development, delivery and evaluation of care and services through regular consumers/representatives meetings</w:t>
      </w:r>
      <w:r w:rsidR="00682741">
        <w:rPr>
          <w:rFonts w:eastAsiaTheme="minorHAnsi"/>
          <w:color w:val="auto"/>
        </w:rPr>
        <w:t xml:space="preserve">, </w:t>
      </w:r>
      <w:r w:rsidRPr="00FD63D3">
        <w:rPr>
          <w:rFonts w:eastAsiaTheme="minorHAnsi"/>
          <w:color w:val="auto"/>
        </w:rPr>
        <w:t>feedback</w:t>
      </w:r>
      <w:r w:rsidR="00682741">
        <w:rPr>
          <w:rFonts w:eastAsiaTheme="minorHAnsi"/>
          <w:color w:val="auto"/>
        </w:rPr>
        <w:t xml:space="preserve"> mechanism and </w:t>
      </w:r>
      <w:r w:rsidRPr="00FD63D3">
        <w:rPr>
          <w:rFonts w:eastAsiaTheme="minorHAnsi"/>
          <w:color w:val="auto"/>
        </w:rPr>
        <w:t xml:space="preserve">complaints processes. </w:t>
      </w:r>
      <w:r w:rsidR="00682741" w:rsidRPr="00682741">
        <w:rPr>
          <w:rFonts w:eastAsiaTheme="minorHAnsi"/>
          <w:color w:val="auto"/>
        </w:rPr>
        <w:t xml:space="preserve">The organisation’s governance systems ensure that information from feedback and complaints is reviewed at the service level, regional level and Board level.  </w:t>
      </w:r>
    </w:p>
    <w:p w14:paraId="0D9BCF43" w14:textId="45F0229E" w:rsidR="00152ED9" w:rsidRDefault="00682741" w:rsidP="00682741">
      <w:pPr>
        <w:rPr>
          <w:rFonts w:eastAsiaTheme="minorHAnsi"/>
          <w:color w:val="auto"/>
        </w:rPr>
      </w:pPr>
      <w:r w:rsidRPr="00682741">
        <w:rPr>
          <w:rFonts w:eastAsiaTheme="minorHAnsi"/>
          <w:color w:val="auto"/>
        </w:rPr>
        <w:t xml:space="preserve">The organisation </w:t>
      </w:r>
      <w:r>
        <w:rPr>
          <w:rFonts w:eastAsiaTheme="minorHAnsi"/>
          <w:color w:val="auto"/>
        </w:rPr>
        <w:t>is supported with a</w:t>
      </w:r>
      <w:r w:rsidRPr="00682741">
        <w:rPr>
          <w:rFonts w:eastAsiaTheme="minorHAnsi"/>
          <w:color w:val="auto"/>
        </w:rPr>
        <w:t xml:space="preserve"> documented Governance, Risk &amp; Quality Guideline</w:t>
      </w:r>
      <w:r>
        <w:rPr>
          <w:rFonts w:eastAsiaTheme="minorHAnsi"/>
          <w:color w:val="auto"/>
        </w:rPr>
        <w:t xml:space="preserve"> and an </w:t>
      </w:r>
      <w:r w:rsidRPr="00FD63D3">
        <w:rPr>
          <w:rFonts w:eastAsiaTheme="minorHAnsi"/>
          <w:color w:val="auto"/>
        </w:rPr>
        <w:t xml:space="preserve">established risk and safety management system. </w:t>
      </w:r>
      <w:r w:rsidR="00152ED9" w:rsidRPr="00152ED9">
        <w:rPr>
          <w:rFonts w:eastAsiaTheme="minorHAnsi"/>
          <w:color w:val="auto"/>
        </w:rPr>
        <w:t>Staff attend training</w:t>
      </w:r>
      <w:r w:rsidR="00152ED9">
        <w:rPr>
          <w:rFonts w:eastAsiaTheme="minorHAnsi"/>
          <w:color w:val="auto"/>
        </w:rPr>
        <w:t xml:space="preserve"> in relation to risk management and were able to provide examples of </w:t>
      </w:r>
      <w:r w:rsidR="00152ED9" w:rsidRPr="00152ED9">
        <w:rPr>
          <w:rFonts w:eastAsiaTheme="minorHAnsi"/>
          <w:color w:val="auto"/>
        </w:rPr>
        <w:t>relevance of risk management systems to their work</w:t>
      </w:r>
      <w:r w:rsidR="00152ED9">
        <w:rPr>
          <w:rFonts w:eastAsiaTheme="minorHAnsi"/>
          <w:color w:val="auto"/>
        </w:rPr>
        <w:t>.</w:t>
      </w:r>
      <w:r w:rsidR="00152ED9" w:rsidRPr="00152ED9">
        <w:rPr>
          <w:rFonts w:eastAsia="Calibri"/>
          <w:color w:val="auto"/>
          <w:szCs w:val="22"/>
          <w:lang w:eastAsia="en-US"/>
        </w:rPr>
        <w:t xml:space="preserve"> </w:t>
      </w:r>
      <w:r w:rsidR="00152ED9" w:rsidRPr="00152ED9">
        <w:rPr>
          <w:rFonts w:eastAsiaTheme="minorHAnsi"/>
          <w:color w:val="auto"/>
        </w:rPr>
        <w:t xml:space="preserve">The organisation has policies and procedures and human resource </w:t>
      </w:r>
      <w:r w:rsidR="00152ED9">
        <w:rPr>
          <w:rFonts w:eastAsiaTheme="minorHAnsi"/>
          <w:color w:val="auto"/>
        </w:rPr>
        <w:t>management</w:t>
      </w:r>
      <w:r w:rsidR="00152ED9" w:rsidRPr="00152ED9">
        <w:rPr>
          <w:rFonts w:eastAsiaTheme="minorHAnsi"/>
          <w:color w:val="auto"/>
        </w:rPr>
        <w:t xml:space="preserve"> to ensure the workforce is managed in accordance with regulatory requirements. </w:t>
      </w:r>
    </w:p>
    <w:p w14:paraId="049A6D23" w14:textId="44E12D83" w:rsidR="00682741" w:rsidRPr="00FD63D3" w:rsidRDefault="00682741" w:rsidP="00682741">
      <w:pPr>
        <w:rPr>
          <w:rFonts w:eastAsiaTheme="minorHAnsi"/>
          <w:color w:val="auto"/>
        </w:rPr>
      </w:pPr>
      <w:r w:rsidRPr="00682741">
        <w:rPr>
          <w:rFonts w:eastAsiaTheme="minorHAnsi"/>
          <w:color w:val="auto"/>
        </w:rPr>
        <w:t>The service has a Plan for Continuous Improvement that summarises improvement initiatives in aspects of each Standard. For each improvement initiative, the source of the improvement is identified, the goal of the relative requirement is considered and planned actions are developed and recorded.</w:t>
      </w:r>
    </w:p>
    <w:p w14:paraId="226FC6A3" w14:textId="3223AC36" w:rsidR="00FD63D3" w:rsidRDefault="00FD63D3" w:rsidP="005A0E35">
      <w:pPr>
        <w:rPr>
          <w:rFonts w:eastAsiaTheme="minorHAnsi"/>
          <w:color w:val="auto"/>
        </w:rPr>
      </w:pPr>
      <w:r w:rsidRPr="00FD63D3">
        <w:rPr>
          <w:rFonts w:eastAsiaTheme="minorHAnsi"/>
          <w:color w:val="auto"/>
        </w:rPr>
        <w:t xml:space="preserve">The organisation monitors and implements changes to various legislative requirements with monitoring by the Board with monthly reporting. Changes to </w:t>
      </w:r>
      <w:r w:rsidRPr="00FD63D3">
        <w:rPr>
          <w:rFonts w:eastAsiaTheme="minorHAnsi"/>
          <w:color w:val="auto"/>
        </w:rPr>
        <w:lastRenderedPageBreak/>
        <w:t>regulatory requirements are communicated to the service through systems such as the intranet, memorandums and staff meetings.</w:t>
      </w:r>
    </w:p>
    <w:p w14:paraId="5DA0763C" w14:textId="0FAC5F96" w:rsidR="00FD63D3" w:rsidRPr="00152ED9" w:rsidRDefault="00152ED9" w:rsidP="005A0E35">
      <w:pPr>
        <w:rPr>
          <w:rFonts w:eastAsiaTheme="minorHAnsi"/>
          <w:color w:val="auto"/>
        </w:rPr>
      </w:pPr>
      <w:r>
        <w:rPr>
          <w:rFonts w:eastAsiaTheme="minorHAnsi"/>
          <w:color w:val="auto"/>
        </w:rPr>
        <w:t xml:space="preserve">The organisation has </w:t>
      </w:r>
      <w:r w:rsidRPr="00152ED9">
        <w:rPr>
          <w:rFonts w:eastAsiaTheme="minorHAnsi"/>
          <w:color w:val="auto"/>
        </w:rPr>
        <w:t>a documented clinical governance framework that covers antimicrobial stewardship, minimising the use of restraint and open disclosure.</w:t>
      </w:r>
      <w:r>
        <w:rPr>
          <w:rFonts w:eastAsiaTheme="minorHAnsi"/>
          <w:color w:val="auto"/>
        </w:rPr>
        <w:t xml:space="preserve"> </w:t>
      </w:r>
      <w:r w:rsidRPr="00152ED9">
        <w:rPr>
          <w:rFonts w:eastAsiaTheme="minorHAnsi"/>
          <w:color w:val="auto"/>
        </w:rPr>
        <w:t>A Clinical governance committee has been set up to manage clinical risks, clinical practices and staff training requirements in relation to clinical care.</w:t>
      </w:r>
    </w:p>
    <w:p w14:paraId="4F89C188" w14:textId="259D9111" w:rsidR="005A0E35" w:rsidRPr="00FD63D3" w:rsidRDefault="00D2399F" w:rsidP="005A0E35">
      <w:pPr>
        <w:rPr>
          <w:rFonts w:eastAsia="Calibri"/>
          <w:color w:val="auto"/>
        </w:rPr>
      </w:pPr>
      <w:r w:rsidRPr="00FD63D3">
        <w:rPr>
          <w:rFonts w:eastAsiaTheme="minorHAnsi"/>
          <w:color w:val="auto"/>
        </w:rPr>
        <w:t>The Quality Standard is assessed as Compliant</w:t>
      </w:r>
      <w:r w:rsidR="00FD63D3" w:rsidRPr="00FD63D3">
        <w:rPr>
          <w:rFonts w:eastAsiaTheme="minorHAnsi"/>
          <w:color w:val="auto"/>
        </w:rPr>
        <w:t xml:space="preserve"> </w:t>
      </w:r>
      <w:r w:rsidRPr="00FD63D3">
        <w:rPr>
          <w:rFonts w:eastAsiaTheme="minorHAnsi"/>
          <w:color w:val="auto"/>
        </w:rPr>
        <w:t xml:space="preserve">as </w:t>
      </w:r>
      <w:r w:rsidR="00FD63D3" w:rsidRPr="00FD63D3">
        <w:rPr>
          <w:rFonts w:eastAsiaTheme="minorHAnsi"/>
          <w:color w:val="auto"/>
        </w:rPr>
        <w:t>five</w:t>
      </w:r>
      <w:r w:rsidRPr="00FD63D3">
        <w:rPr>
          <w:rFonts w:eastAsiaTheme="minorHAnsi"/>
          <w:color w:val="auto"/>
        </w:rPr>
        <w:t xml:space="preserve"> of the five specific requirements have been assessed as Compliant.</w:t>
      </w:r>
    </w:p>
    <w:p w14:paraId="4F89C189" w14:textId="28D30D19" w:rsidR="005A0E35" w:rsidRDefault="00D2399F" w:rsidP="005A0E35">
      <w:pPr>
        <w:pStyle w:val="Heading2"/>
      </w:pPr>
      <w:r>
        <w:t>Assessment of Standard 8 Requirements</w:t>
      </w:r>
      <w:r w:rsidRPr="0066387A">
        <w:rPr>
          <w:i/>
          <w:color w:val="0000FF"/>
          <w:sz w:val="24"/>
          <w:szCs w:val="24"/>
        </w:rPr>
        <w:t xml:space="preserve"> </w:t>
      </w:r>
    </w:p>
    <w:p w14:paraId="4F89C18A" w14:textId="45701122" w:rsidR="005A0E35" w:rsidRPr="00506F7F" w:rsidRDefault="00D2399F" w:rsidP="005A0E35">
      <w:pPr>
        <w:pStyle w:val="Heading3"/>
      </w:pPr>
      <w:r w:rsidRPr="00506F7F">
        <w:t>Requirement 8(3)(a)</w:t>
      </w:r>
      <w:r w:rsidRPr="00506F7F">
        <w:tab/>
        <w:t>Compliant</w:t>
      </w:r>
    </w:p>
    <w:p w14:paraId="4F89C18B" w14:textId="77777777" w:rsidR="005A0E35" w:rsidRPr="008D114F" w:rsidRDefault="00D2399F" w:rsidP="005A0E35">
      <w:pPr>
        <w:rPr>
          <w:i/>
        </w:rPr>
      </w:pPr>
      <w:r w:rsidRPr="008D114F">
        <w:rPr>
          <w:i/>
        </w:rPr>
        <w:t>Consumers are engaged in the development, delivery and evaluation of care and services and are supported in that engagement.</w:t>
      </w:r>
    </w:p>
    <w:p w14:paraId="4F89C18D" w14:textId="774E1B11" w:rsidR="005A0E35" w:rsidRPr="00095CD4" w:rsidRDefault="00D2399F" w:rsidP="005A0E35">
      <w:pPr>
        <w:pStyle w:val="Heading3"/>
      </w:pPr>
      <w:r w:rsidRPr="00095CD4">
        <w:t>Requirement 8(3)(b)</w:t>
      </w:r>
      <w:r>
        <w:tab/>
        <w:t>Compliant</w:t>
      </w:r>
    </w:p>
    <w:p w14:paraId="4F89C18E" w14:textId="77777777" w:rsidR="005A0E35" w:rsidRPr="008D114F" w:rsidRDefault="00D2399F" w:rsidP="005A0E35">
      <w:pPr>
        <w:rPr>
          <w:i/>
        </w:rPr>
      </w:pPr>
      <w:r w:rsidRPr="008D114F">
        <w:rPr>
          <w:i/>
        </w:rPr>
        <w:t>The organisation’s governing body promotes a culture of safe, inclusive and quality care and services and is accountable for their delivery.</w:t>
      </w:r>
    </w:p>
    <w:p w14:paraId="4F89C190" w14:textId="141B3DC0" w:rsidR="005A0E35" w:rsidRPr="00506F7F" w:rsidRDefault="00D2399F" w:rsidP="005A0E35">
      <w:pPr>
        <w:pStyle w:val="Heading3"/>
      </w:pPr>
      <w:r w:rsidRPr="00506F7F">
        <w:t>Requirement 8(3)(c)</w:t>
      </w:r>
      <w:r>
        <w:tab/>
        <w:t>Compliant</w:t>
      </w:r>
    </w:p>
    <w:p w14:paraId="4F89C191" w14:textId="77777777" w:rsidR="005A0E35" w:rsidRPr="008D114F" w:rsidRDefault="00D2399F" w:rsidP="005A0E35">
      <w:pPr>
        <w:rPr>
          <w:i/>
        </w:rPr>
      </w:pPr>
      <w:r w:rsidRPr="008D114F">
        <w:rPr>
          <w:i/>
        </w:rPr>
        <w:t>Effective organisation wide governance systems relating to the following:</w:t>
      </w:r>
    </w:p>
    <w:p w14:paraId="4F89C192"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information management;</w:t>
      </w:r>
    </w:p>
    <w:p w14:paraId="4F89C193"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continuous improvement;</w:t>
      </w:r>
    </w:p>
    <w:p w14:paraId="4F89C194"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financial governance;</w:t>
      </w:r>
    </w:p>
    <w:p w14:paraId="4F89C195"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89C196"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regulatory compliance;</w:t>
      </w:r>
    </w:p>
    <w:p w14:paraId="4F89C197" w14:textId="77777777" w:rsidR="005A0E35" w:rsidRPr="008D114F" w:rsidRDefault="00D2399F" w:rsidP="008F1389">
      <w:pPr>
        <w:numPr>
          <w:ilvl w:val="0"/>
          <w:numId w:val="18"/>
        </w:numPr>
        <w:tabs>
          <w:tab w:val="right" w:pos="9026"/>
        </w:tabs>
        <w:spacing w:before="0" w:after="0"/>
        <w:ind w:left="567" w:hanging="425"/>
        <w:outlineLvl w:val="4"/>
        <w:rPr>
          <w:i/>
        </w:rPr>
      </w:pPr>
      <w:r w:rsidRPr="008D114F">
        <w:rPr>
          <w:i/>
        </w:rPr>
        <w:t>feedback and complaints.</w:t>
      </w:r>
    </w:p>
    <w:p w14:paraId="4F89C199" w14:textId="741CA24C" w:rsidR="005A0E35" w:rsidRPr="00506F7F" w:rsidRDefault="00D2399F" w:rsidP="005A0E35">
      <w:pPr>
        <w:pStyle w:val="Heading3"/>
      </w:pPr>
      <w:r w:rsidRPr="00506F7F">
        <w:t>Requirement 8(3)(d)</w:t>
      </w:r>
      <w:r>
        <w:tab/>
        <w:t>Compliant</w:t>
      </w:r>
    </w:p>
    <w:p w14:paraId="4F89C19A" w14:textId="77777777" w:rsidR="005A0E35" w:rsidRPr="008D114F" w:rsidRDefault="00D2399F" w:rsidP="005A0E35">
      <w:pPr>
        <w:rPr>
          <w:i/>
        </w:rPr>
      </w:pPr>
      <w:r w:rsidRPr="008D114F">
        <w:rPr>
          <w:i/>
        </w:rPr>
        <w:t>Effective risk management systems and practices, including but not limited to the following:</w:t>
      </w:r>
    </w:p>
    <w:p w14:paraId="4F89C19B" w14:textId="77777777" w:rsidR="005A0E35" w:rsidRPr="008D114F" w:rsidRDefault="00D2399F" w:rsidP="008F138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F89C19C" w14:textId="77777777" w:rsidR="005A0E35" w:rsidRPr="008D114F" w:rsidRDefault="00D2399F" w:rsidP="008F138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F89C19D" w14:textId="77777777" w:rsidR="005A0E35" w:rsidRPr="008D114F" w:rsidRDefault="00D2399F" w:rsidP="008F1389">
      <w:pPr>
        <w:numPr>
          <w:ilvl w:val="0"/>
          <w:numId w:val="19"/>
        </w:numPr>
        <w:tabs>
          <w:tab w:val="right" w:pos="9026"/>
        </w:tabs>
        <w:spacing w:before="0" w:after="0"/>
        <w:ind w:left="567" w:hanging="425"/>
        <w:outlineLvl w:val="4"/>
        <w:rPr>
          <w:i/>
        </w:rPr>
      </w:pPr>
      <w:r w:rsidRPr="008D114F">
        <w:rPr>
          <w:i/>
        </w:rPr>
        <w:t>supporting consumers to live the best life they can.</w:t>
      </w:r>
    </w:p>
    <w:p w14:paraId="4F89C19F" w14:textId="098B3C9E" w:rsidR="005A0E35" w:rsidRPr="00506F7F" w:rsidRDefault="00D2399F" w:rsidP="005A0E35">
      <w:pPr>
        <w:pStyle w:val="Heading3"/>
      </w:pPr>
      <w:r w:rsidRPr="00506F7F">
        <w:lastRenderedPageBreak/>
        <w:t>Requirement 8(3)(e)</w:t>
      </w:r>
      <w:r>
        <w:tab/>
        <w:t>Compliant</w:t>
      </w:r>
    </w:p>
    <w:p w14:paraId="4F89C1A0" w14:textId="77777777" w:rsidR="005A0E35" w:rsidRPr="008D114F" w:rsidRDefault="00D2399F" w:rsidP="005A0E35">
      <w:pPr>
        <w:rPr>
          <w:i/>
        </w:rPr>
      </w:pPr>
      <w:r w:rsidRPr="008D114F">
        <w:rPr>
          <w:i/>
        </w:rPr>
        <w:t>Where clinical care is provided—a clinical governance framework, including but not limited to the following:</w:t>
      </w:r>
    </w:p>
    <w:p w14:paraId="4F89C1A1" w14:textId="77777777" w:rsidR="005A0E35" w:rsidRPr="008D114F" w:rsidRDefault="00D2399F" w:rsidP="008F1389">
      <w:pPr>
        <w:numPr>
          <w:ilvl w:val="0"/>
          <w:numId w:val="20"/>
        </w:numPr>
        <w:tabs>
          <w:tab w:val="right" w:pos="9026"/>
        </w:tabs>
        <w:spacing w:before="0" w:after="0"/>
        <w:ind w:left="567" w:hanging="425"/>
        <w:outlineLvl w:val="4"/>
        <w:rPr>
          <w:i/>
        </w:rPr>
      </w:pPr>
      <w:r w:rsidRPr="008D114F">
        <w:rPr>
          <w:i/>
        </w:rPr>
        <w:t>antimicrobial stewardship;</w:t>
      </w:r>
    </w:p>
    <w:p w14:paraId="4F89C1A2" w14:textId="77777777" w:rsidR="005A0E35" w:rsidRPr="008D114F" w:rsidRDefault="00D2399F" w:rsidP="008F1389">
      <w:pPr>
        <w:numPr>
          <w:ilvl w:val="0"/>
          <w:numId w:val="20"/>
        </w:numPr>
        <w:tabs>
          <w:tab w:val="right" w:pos="9026"/>
        </w:tabs>
        <w:spacing w:before="0" w:after="0"/>
        <w:ind w:left="567" w:hanging="425"/>
        <w:outlineLvl w:val="4"/>
        <w:rPr>
          <w:i/>
        </w:rPr>
      </w:pPr>
      <w:r w:rsidRPr="008D114F">
        <w:rPr>
          <w:i/>
        </w:rPr>
        <w:t>minimising the use of restraint;</w:t>
      </w:r>
    </w:p>
    <w:p w14:paraId="4F89C1A3" w14:textId="77777777" w:rsidR="005A0E35" w:rsidRPr="008D114F" w:rsidRDefault="00D2399F" w:rsidP="008F1389">
      <w:pPr>
        <w:numPr>
          <w:ilvl w:val="0"/>
          <w:numId w:val="20"/>
        </w:numPr>
        <w:tabs>
          <w:tab w:val="right" w:pos="9026"/>
        </w:tabs>
        <w:spacing w:before="0" w:after="0"/>
        <w:ind w:left="567" w:hanging="425"/>
        <w:outlineLvl w:val="4"/>
        <w:rPr>
          <w:i/>
        </w:rPr>
      </w:pPr>
      <w:r w:rsidRPr="008D114F">
        <w:rPr>
          <w:i/>
        </w:rPr>
        <w:t>open disclosure.</w:t>
      </w:r>
    </w:p>
    <w:p w14:paraId="4F89C1A5" w14:textId="77777777" w:rsidR="005A0E35" w:rsidRPr="00154403" w:rsidRDefault="005A0E35" w:rsidP="005A0E35"/>
    <w:p w14:paraId="4F89C1A6" w14:textId="77777777" w:rsidR="005A0E35" w:rsidRDefault="005A0E35" w:rsidP="005A0E35">
      <w:pPr>
        <w:tabs>
          <w:tab w:val="right" w:pos="9026"/>
        </w:tabs>
        <w:sectPr w:rsidR="005A0E35" w:rsidSect="005A0E35">
          <w:headerReference w:type="default" r:id="rId42"/>
          <w:type w:val="continuous"/>
          <w:pgSz w:w="11906" w:h="16838"/>
          <w:pgMar w:top="1701" w:right="1418" w:bottom="1418" w:left="1418" w:header="709" w:footer="397" w:gutter="0"/>
          <w:cols w:space="708"/>
          <w:docGrid w:linePitch="360"/>
        </w:sectPr>
      </w:pPr>
    </w:p>
    <w:p w14:paraId="4F89C1A7" w14:textId="77777777" w:rsidR="005A0E35" w:rsidRDefault="00D2399F" w:rsidP="005A0E35">
      <w:pPr>
        <w:pStyle w:val="Heading1"/>
      </w:pPr>
      <w:r>
        <w:lastRenderedPageBreak/>
        <w:t>Areas for improvement</w:t>
      </w:r>
    </w:p>
    <w:p w14:paraId="4F89C1AB" w14:textId="77777777" w:rsidR="005A0E35" w:rsidRPr="00E830C7" w:rsidRDefault="00D2399F" w:rsidP="005A0E3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89C1AC" w14:textId="2ED3A3D7" w:rsidR="005A0E35" w:rsidRPr="00D532F1" w:rsidRDefault="00152ED9" w:rsidP="005A0E35">
      <w:pPr>
        <w:pStyle w:val="ListBullet"/>
      </w:pPr>
      <w:r w:rsidRPr="00D532F1">
        <w:t xml:space="preserve">Requirement 2(3)(a) – The approved provider ensures that assessment and care planning processes consistently include consideration of all relevant risks to individual consumer’s health and wellbeing, particularly in </w:t>
      </w:r>
      <w:r w:rsidR="00D532F1" w:rsidRPr="00D532F1">
        <w:t xml:space="preserve">relation to </w:t>
      </w:r>
      <w:r w:rsidRPr="00D532F1">
        <w:t>risk consideration and/or assessment for falls, medication, behaviour</w:t>
      </w:r>
      <w:r w:rsidR="00D532F1" w:rsidRPr="00D532F1">
        <w:t xml:space="preserve"> and</w:t>
      </w:r>
      <w:r w:rsidRPr="00D532F1">
        <w:t xml:space="preserve"> skin integrity.</w:t>
      </w:r>
    </w:p>
    <w:p w14:paraId="11B65B96" w14:textId="67D42164" w:rsidR="00D532F1" w:rsidRPr="00D532F1" w:rsidRDefault="00D532F1" w:rsidP="00D532F1">
      <w:pPr>
        <w:pStyle w:val="ListBullet"/>
      </w:pPr>
      <w:r w:rsidRPr="00D532F1">
        <w:t xml:space="preserve">Requirement 3(3)(a) – The </w:t>
      </w:r>
      <w:r>
        <w:t>a</w:t>
      </w:r>
      <w:r w:rsidRPr="00D532F1">
        <w:t xml:space="preserve">pproved </w:t>
      </w:r>
      <w:r>
        <w:t>p</w:t>
      </w:r>
      <w:r w:rsidRPr="00D532F1">
        <w:t xml:space="preserve">rovider ensures that each consumer gets safe and effective care that is best practice, is tailored to their needs, and optimises their health and well-being, </w:t>
      </w:r>
      <w:bookmarkStart w:id="28" w:name="_Hlk64551590"/>
      <w:r w:rsidRPr="00D532F1">
        <w:t>particularly for those consumers with complex or specialised care needs</w:t>
      </w:r>
      <w:bookmarkEnd w:id="28"/>
      <w:r w:rsidRPr="00D532F1">
        <w:t>.</w:t>
      </w:r>
    </w:p>
    <w:p w14:paraId="45F6E839" w14:textId="4BE418C9" w:rsidR="00D532F1" w:rsidRDefault="00D532F1" w:rsidP="005A0E35">
      <w:pPr>
        <w:pStyle w:val="ListBullet"/>
      </w:pPr>
      <w:bookmarkStart w:id="29" w:name="_Hlk69207740"/>
      <w:r w:rsidRPr="00D532F1">
        <w:t>Requirement 3(3)(</w:t>
      </w:r>
      <w:r>
        <w:t>b</w:t>
      </w:r>
      <w:r w:rsidRPr="00D532F1">
        <w:t xml:space="preserve">) – </w:t>
      </w:r>
      <w:bookmarkEnd w:id="29"/>
      <w:r w:rsidRPr="00D532F1">
        <w:t xml:space="preserve">The </w:t>
      </w:r>
      <w:r>
        <w:t>a</w:t>
      </w:r>
      <w:r w:rsidRPr="00D532F1">
        <w:t xml:space="preserve">pproved </w:t>
      </w:r>
      <w:r>
        <w:t>p</w:t>
      </w:r>
      <w:r w:rsidRPr="00D532F1">
        <w:t>rovider ensures that</w:t>
      </w:r>
      <w:r>
        <w:t xml:space="preserve"> </w:t>
      </w:r>
      <w:r w:rsidRPr="00D532F1">
        <w:t>effective processes to manage the high impact and high prevalence risk associated with the care of the consumers</w:t>
      </w:r>
      <w:r>
        <w:t xml:space="preserve">, </w:t>
      </w:r>
      <w:r w:rsidRPr="00D532F1">
        <w:t>particularly in relation to</w:t>
      </w:r>
      <w:r>
        <w:t xml:space="preserve"> risks associated with specialised care needs, falls and infection.</w:t>
      </w:r>
    </w:p>
    <w:p w14:paraId="320D1912" w14:textId="3B5C2616" w:rsidR="00D532F1" w:rsidRDefault="00D532F1" w:rsidP="00EA7886">
      <w:pPr>
        <w:pStyle w:val="ListBullet"/>
      </w:pPr>
      <w:r w:rsidRPr="00D532F1">
        <w:t>Requirement 3(3)(</w:t>
      </w:r>
      <w:r>
        <w:t>d</w:t>
      </w:r>
      <w:r w:rsidRPr="00D532F1">
        <w:t>) –</w:t>
      </w:r>
      <w:r w:rsidRPr="00D532F1">
        <w:rPr>
          <w:i/>
        </w:rPr>
        <w:t xml:space="preserve"> </w:t>
      </w:r>
      <w:r w:rsidRPr="00D532F1">
        <w:t xml:space="preserve">The </w:t>
      </w:r>
      <w:r>
        <w:t>approved provider ensure</w:t>
      </w:r>
      <w:r w:rsidR="00EA7886">
        <w:t>s</w:t>
      </w:r>
      <w:r>
        <w:t xml:space="preserve"> that </w:t>
      </w:r>
      <w:r w:rsidRPr="00D532F1">
        <w:t>consumers</w:t>
      </w:r>
      <w:r>
        <w:t>’</w:t>
      </w:r>
      <w:r w:rsidRPr="00D532F1">
        <w:t xml:space="preserve"> </w:t>
      </w:r>
      <w:r>
        <w:t xml:space="preserve">changed condition or deterioration in </w:t>
      </w:r>
      <w:r w:rsidRPr="00D532F1">
        <w:t>mental health, cognitive or physical function</w:t>
      </w:r>
      <w:r>
        <w:t xml:space="preserve"> </w:t>
      </w:r>
      <w:r w:rsidRPr="00D532F1">
        <w:t>is recognised and responded to in a timely manner</w:t>
      </w:r>
      <w:r>
        <w:t xml:space="preserve">, </w:t>
      </w:r>
      <w:r w:rsidR="00EA7886">
        <w:t>including appropriate clinical monitoring, referrals/escalations as required and documentation</w:t>
      </w:r>
      <w:r w:rsidRPr="00D532F1">
        <w:t>.</w:t>
      </w:r>
    </w:p>
    <w:p w14:paraId="07BC775C" w14:textId="4165EA58" w:rsidR="00EA7886" w:rsidRDefault="00D532F1" w:rsidP="001B0D9F">
      <w:pPr>
        <w:pStyle w:val="ListBullet"/>
      </w:pPr>
      <w:r w:rsidRPr="00D532F1">
        <w:t>Requirement 3(3)(</w:t>
      </w:r>
      <w:r>
        <w:t>e</w:t>
      </w:r>
      <w:r w:rsidRPr="00D532F1">
        <w:t xml:space="preserve">) </w:t>
      </w:r>
      <w:r w:rsidR="00EA7886" w:rsidRPr="00D532F1">
        <w:t>–</w:t>
      </w:r>
      <w:r w:rsidR="00EA7886" w:rsidRPr="00D532F1">
        <w:rPr>
          <w:i/>
        </w:rPr>
        <w:t xml:space="preserve"> </w:t>
      </w:r>
      <w:r w:rsidR="00EA7886" w:rsidRPr="00D532F1">
        <w:t xml:space="preserve">The </w:t>
      </w:r>
      <w:r w:rsidR="00EA7886">
        <w:t>approved provider ensures that i</w:t>
      </w:r>
      <w:r w:rsidR="00EA7886" w:rsidRPr="00EA7886">
        <w:t>nformation about the consumer’s condition, needs and preferences is documented and communicated within the organisation, and with others where responsibility for care is shared</w:t>
      </w:r>
      <w:r w:rsidR="00EA7886">
        <w:t>, particularly in relation to documentation of consumers’ assessments and communication with agency staff and medical officers.</w:t>
      </w:r>
    </w:p>
    <w:p w14:paraId="74C2B72D" w14:textId="65431D50" w:rsidR="00EA7886" w:rsidRDefault="00D532F1" w:rsidP="0087374A">
      <w:pPr>
        <w:pStyle w:val="ListBullet"/>
      </w:pPr>
      <w:r w:rsidRPr="00D532F1">
        <w:t>Requirement 7(3)(</w:t>
      </w:r>
      <w:r>
        <w:t>a</w:t>
      </w:r>
      <w:r w:rsidRPr="00D532F1">
        <w:t xml:space="preserve">) </w:t>
      </w:r>
      <w:r w:rsidR="00EA7886" w:rsidRPr="00D532F1">
        <w:t>–</w:t>
      </w:r>
      <w:r w:rsidR="00EA7886" w:rsidRPr="00D532F1">
        <w:rPr>
          <w:i/>
        </w:rPr>
        <w:t xml:space="preserve"> </w:t>
      </w:r>
      <w:r w:rsidR="00EA7886" w:rsidRPr="00D532F1">
        <w:t xml:space="preserve">The </w:t>
      </w:r>
      <w:r w:rsidR="00EA7886">
        <w:t xml:space="preserve">approved provider ensures that its </w:t>
      </w:r>
      <w:r w:rsidR="00EA7886" w:rsidRPr="00EA7886">
        <w:t>workforce is planned to enable, and the number and mix of members of the workforce deployed enables, the delivery and management of safe and quality care and services</w:t>
      </w:r>
      <w:r w:rsidR="00383223">
        <w:t>, particularly in relation to having a consistent staffing level and a stable management team at the service.</w:t>
      </w:r>
    </w:p>
    <w:p w14:paraId="437BA9E1" w14:textId="63D8D383" w:rsidR="00EA7886" w:rsidRDefault="00D532F1" w:rsidP="00E044DD">
      <w:pPr>
        <w:pStyle w:val="ListBullet"/>
      </w:pPr>
      <w:r>
        <w:t xml:space="preserve">Requirement 7(3)(d) </w:t>
      </w:r>
      <w:r w:rsidR="00EA7886" w:rsidRPr="00D532F1">
        <w:t>–</w:t>
      </w:r>
      <w:r w:rsidR="00EA7886" w:rsidRPr="00D532F1">
        <w:rPr>
          <w:i/>
        </w:rPr>
        <w:t xml:space="preserve"> </w:t>
      </w:r>
      <w:r w:rsidR="00EA7886" w:rsidRPr="00D532F1">
        <w:t xml:space="preserve">The </w:t>
      </w:r>
      <w:r w:rsidR="00EA7886">
        <w:t xml:space="preserve">approved provider ensures that </w:t>
      </w:r>
      <w:r w:rsidR="00EA7886" w:rsidRPr="00EA7886">
        <w:t>its workforce is recruited, trained</w:t>
      </w:r>
      <w:r w:rsidR="00EA7886">
        <w:t xml:space="preserve"> </w:t>
      </w:r>
      <w:r w:rsidR="00EA7886" w:rsidRPr="00EA7886">
        <w:t>and supported to deliver the outcomes required by the Quality Standards, particularly for</w:t>
      </w:r>
      <w:r w:rsidR="00383223">
        <w:t xml:space="preserve"> permanent and agency staff who require further trainings and support in safe and quality care delivery. </w:t>
      </w:r>
    </w:p>
    <w:p w14:paraId="4C3CB03F" w14:textId="2AA97F0C" w:rsidR="00D532F1" w:rsidRPr="00A3716D" w:rsidRDefault="00D532F1" w:rsidP="00E044DD">
      <w:pPr>
        <w:pStyle w:val="ListBullet"/>
      </w:pPr>
      <w:r w:rsidRPr="00D532F1">
        <w:lastRenderedPageBreak/>
        <w:t xml:space="preserve">The Approved Provider </w:t>
      </w:r>
      <w:r>
        <w:t xml:space="preserve">implements all planned actions to address identified deficiencies and </w:t>
      </w:r>
      <w:r w:rsidRPr="00D532F1">
        <w:t>establishes monitoring process to ensure ongoing compliance with the Aged Care Quality Standards.</w:t>
      </w:r>
    </w:p>
    <w:p w14:paraId="4F89C1AF" w14:textId="77777777" w:rsidR="005A0E35" w:rsidRPr="00095CD4" w:rsidRDefault="005A0E35" w:rsidP="005A0E35">
      <w:pPr>
        <w:pStyle w:val="ListBullet"/>
        <w:numPr>
          <w:ilvl w:val="0"/>
          <w:numId w:val="0"/>
        </w:numPr>
      </w:pPr>
    </w:p>
    <w:sectPr w:rsidR="005A0E35" w:rsidRPr="00095CD4" w:rsidSect="005A0E3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29B5" w14:textId="77777777" w:rsidR="00477C0C" w:rsidRDefault="00477C0C">
      <w:pPr>
        <w:spacing w:before="0" w:after="0" w:line="240" w:lineRule="auto"/>
      </w:pPr>
      <w:r>
        <w:separator/>
      </w:r>
    </w:p>
  </w:endnote>
  <w:endnote w:type="continuationSeparator" w:id="0">
    <w:p w14:paraId="0E9396E4" w14:textId="77777777" w:rsidR="00477C0C" w:rsidRDefault="00477C0C">
      <w:pPr>
        <w:spacing w:before="0" w:after="0" w:line="240" w:lineRule="auto"/>
      </w:pPr>
      <w:r>
        <w:continuationSeparator/>
      </w:r>
    </w:p>
  </w:endnote>
  <w:endnote w:type="continuationNotice" w:id="1">
    <w:p w14:paraId="3EC6427B" w14:textId="77777777" w:rsidR="00477C0C" w:rsidRDefault="00477C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5" w14:textId="77777777" w:rsidR="00477C0C" w:rsidRPr="009A1F1B" w:rsidRDefault="00477C0C" w:rsidP="005A0E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89C1C6" w14:textId="77777777" w:rsidR="00477C0C" w:rsidRPr="00C72FFB" w:rsidRDefault="00477C0C" w:rsidP="005A0E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89C1C7" w14:textId="77777777" w:rsidR="00477C0C" w:rsidRPr="00C72FFB" w:rsidRDefault="00477C0C" w:rsidP="005A0E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8" w14:textId="77777777" w:rsidR="00477C0C" w:rsidRPr="009A1F1B" w:rsidRDefault="00477C0C" w:rsidP="005A0E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89C1C9" w14:textId="77777777" w:rsidR="00477C0C" w:rsidRPr="00C72FFB" w:rsidRDefault="00477C0C" w:rsidP="005A0E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89C1CA" w14:textId="77777777" w:rsidR="00477C0C" w:rsidRPr="00A3716D" w:rsidRDefault="00477C0C" w:rsidP="005A0E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F20E" w14:textId="77777777" w:rsidR="00477C0C" w:rsidRDefault="00477C0C">
      <w:pPr>
        <w:spacing w:before="0" w:after="0" w:line="240" w:lineRule="auto"/>
      </w:pPr>
      <w:r>
        <w:separator/>
      </w:r>
    </w:p>
  </w:footnote>
  <w:footnote w:type="continuationSeparator" w:id="0">
    <w:p w14:paraId="7E63DE46" w14:textId="77777777" w:rsidR="00477C0C" w:rsidRDefault="00477C0C">
      <w:pPr>
        <w:spacing w:before="0" w:after="0" w:line="240" w:lineRule="auto"/>
      </w:pPr>
      <w:r>
        <w:continuationSeparator/>
      </w:r>
    </w:p>
  </w:footnote>
  <w:footnote w:type="continuationNotice" w:id="1">
    <w:p w14:paraId="2492C274" w14:textId="77777777" w:rsidR="00477C0C" w:rsidRDefault="00477C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4" w14:textId="77777777" w:rsidR="00477C0C" w:rsidRDefault="00477C0C" w:rsidP="005A0E3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89C1E8" wp14:editId="4F89C1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09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3" w14:textId="675D1333"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4F89C1FA" wp14:editId="4F89C1F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4" w14:textId="77777777" w:rsidR="00477C0C" w:rsidRPr="00FB0086" w:rsidRDefault="00477C0C" w:rsidP="005A0E35">
    <w:pPr>
      <w:pStyle w:val="Header"/>
    </w:pPr>
    <w:r>
      <w:rPr>
        <w:noProof/>
        <w:color w:val="auto"/>
        <w:sz w:val="20"/>
      </w:rPr>
      <w:drawing>
        <wp:anchor distT="0" distB="0" distL="114300" distR="114300" simplePos="0" relativeHeight="251658258" behindDoc="1" locked="0" layoutInCell="1" allowOverlap="1" wp14:anchorId="4F89C1FC" wp14:editId="4F89C1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3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5" w14:textId="77777777" w:rsidR="00477C0C" w:rsidRDefault="00477C0C" w:rsidP="005A0E35">
    <w:r>
      <w:rPr>
        <w:noProof/>
        <w:color w:val="auto"/>
        <w:sz w:val="20"/>
      </w:rPr>
      <w:drawing>
        <wp:anchor distT="0" distB="0" distL="114300" distR="114300" simplePos="0" relativeHeight="251658244" behindDoc="1" locked="0" layoutInCell="1" allowOverlap="1" wp14:anchorId="4F89C1FE" wp14:editId="4F89C1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56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6" w14:textId="72B22362"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4F89C200" wp14:editId="4F89C20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210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7" w14:textId="77777777" w:rsidR="00477C0C" w:rsidRPr="00FB0086" w:rsidRDefault="00477C0C" w:rsidP="005A0E35">
    <w:pPr>
      <w:pStyle w:val="Header"/>
    </w:pPr>
    <w:r>
      <w:rPr>
        <w:noProof/>
        <w:color w:val="auto"/>
        <w:sz w:val="20"/>
      </w:rPr>
      <w:drawing>
        <wp:anchor distT="0" distB="0" distL="114300" distR="114300" simplePos="0" relativeHeight="251658260" behindDoc="1" locked="0" layoutInCell="1" allowOverlap="1" wp14:anchorId="4F89C202" wp14:editId="4F89C2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26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8" w14:textId="77777777" w:rsidR="00477C0C" w:rsidRDefault="00477C0C" w:rsidP="005A0E35">
    <w:r>
      <w:rPr>
        <w:noProof/>
        <w:color w:val="auto"/>
        <w:sz w:val="20"/>
      </w:rPr>
      <w:drawing>
        <wp:anchor distT="0" distB="0" distL="114300" distR="114300" simplePos="0" relativeHeight="251658245" behindDoc="1" locked="0" layoutInCell="1" allowOverlap="1" wp14:anchorId="4F89C204" wp14:editId="4F89C2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6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9" w14:textId="5D44D23C"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4F89C206" wp14:editId="4F89C2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75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A" w14:textId="77777777" w:rsidR="00477C0C" w:rsidRPr="00FB0086" w:rsidRDefault="00477C0C" w:rsidP="005A0E35">
    <w:pPr>
      <w:pStyle w:val="Header"/>
    </w:pPr>
    <w:r>
      <w:rPr>
        <w:noProof/>
        <w:color w:val="auto"/>
        <w:sz w:val="20"/>
      </w:rPr>
      <w:drawing>
        <wp:anchor distT="0" distB="0" distL="114300" distR="114300" simplePos="0" relativeHeight="251658262" behindDoc="1" locked="0" layoutInCell="1" allowOverlap="1" wp14:anchorId="4F89C208" wp14:editId="4F89C20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66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B" w14:textId="77777777" w:rsidR="00477C0C" w:rsidRDefault="00477C0C" w:rsidP="005A0E35">
    <w:r>
      <w:rPr>
        <w:noProof/>
        <w:color w:val="auto"/>
        <w:sz w:val="20"/>
      </w:rPr>
      <w:drawing>
        <wp:anchor distT="0" distB="0" distL="114300" distR="114300" simplePos="0" relativeHeight="251658246" behindDoc="1" locked="0" layoutInCell="1" allowOverlap="1" wp14:anchorId="4F89C20A" wp14:editId="4F89C2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26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C" w14:textId="75E24E12"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4F89C20C" wp14:editId="4F89C20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7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B" w14:textId="77777777" w:rsidR="00477C0C" w:rsidRDefault="00477C0C" w:rsidP="005A0E35">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4F89C1EA" wp14:editId="4F89C1E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62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D" w14:textId="77777777" w:rsidR="00477C0C" w:rsidRPr="00FB0086" w:rsidRDefault="00477C0C" w:rsidP="005A0E35">
    <w:pPr>
      <w:pStyle w:val="Header"/>
    </w:pPr>
    <w:r>
      <w:rPr>
        <w:noProof/>
        <w:color w:val="auto"/>
        <w:sz w:val="20"/>
      </w:rPr>
      <w:drawing>
        <wp:anchor distT="0" distB="0" distL="114300" distR="114300" simplePos="0" relativeHeight="251658264" behindDoc="1" locked="0" layoutInCell="1" allowOverlap="1" wp14:anchorId="4F89C20E" wp14:editId="4F89C20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75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E" w14:textId="77777777" w:rsidR="00477C0C" w:rsidRDefault="00477C0C" w:rsidP="005A0E35">
    <w:pPr>
      <w:tabs>
        <w:tab w:val="left" w:pos="3624"/>
      </w:tabs>
    </w:pPr>
    <w:r>
      <w:rPr>
        <w:noProof/>
        <w:color w:val="auto"/>
        <w:sz w:val="20"/>
      </w:rPr>
      <w:drawing>
        <wp:anchor distT="0" distB="0" distL="114300" distR="114300" simplePos="0" relativeHeight="251658247" behindDoc="1" locked="0" layoutInCell="1" allowOverlap="1" wp14:anchorId="4F89C210" wp14:editId="4F89C2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65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F" w14:textId="47DD8208"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4F89C212" wp14:editId="4F89C21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44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0" w14:textId="77777777" w:rsidR="00477C0C" w:rsidRPr="00FB0086" w:rsidRDefault="00477C0C" w:rsidP="005A0E35">
    <w:pPr>
      <w:pStyle w:val="Header"/>
    </w:pPr>
    <w:r>
      <w:rPr>
        <w:noProof/>
        <w:color w:val="auto"/>
        <w:sz w:val="20"/>
      </w:rPr>
      <w:drawing>
        <wp:anchor distT="0" distB="0" distL="114300" distR="114300" simplePos="0" relativeHeight="251658266" behindDoc="1" locked="0" layoutInCell="1" allowOverlap="1" wp14:anchorId="4F89C214" wp14:editId="4F89C21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61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1" w14:textId="77777777" w:rsidR="00477C0C" w:rsidRDefault="00477C0C" w:rsidP="005A0E35">
    <w:pPr>
      <w:tabs>
        <w:tab w:val="left" w:pos="3624"/>
      </w:tabs>
    </w:pPr>
    <w:r>
      <w:rPr>
        <w:noProof/>
        <w:color w:val="auto"/>
        <w:sz w:val="20"/>
      </w:rPr>
      <w:drawing>
        <wp:anchor distT="0" distB="0" distL="114300" distR="114300" simplePos="0" relativeHeight="251658248" behindDoc="1" locked="0" layoutInCell="1" allowOverlap="1" wp14:anchorId="4F89C216" wp14:editId="4F89C2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29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2" w14:textId="1B05C304"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4F89C218" wp14:editId="4F89C21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143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3" w14:textId="77777777" w:rsidR="00477C0C" w:rsidRPr="008D7780" w:rsidRDefault="00477C0C" w:rsidP="005A0E35">
    <w:pPr>
      <w:pStyle w:val="Header"/>
    </w:pPr>
    <w:r>
      <w:rPr>
        <w:noProof/>
        <w:color w:val="auto"/>
        <w:sz w:val="20"/>
      </w:rPr>
      <w:drawing>
        <wp:anchor distT="0" distB="0" distL="114300" distR="114300" simplePos="0" relativeHeight="251658268" behindDoc="1" locked="0" layoutInCell="1" allowOverlap="1" wp14:anchorId="4F89C21A" wp14:editId="4F89C21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5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4" w14:textId="77777777" w:rsidR="00477C0C" w:rsidRDefault="00477C0C" w:rsidP="005A0E35">
    <w:pPr>
      <w:tabs>
        <w:tab w:val="left" w:pos="3624"/>
      </w:tabs>
    </w:pPr>
    <w:r>
      <w:rPr>
        <w:noProof/>
        <w:color w:val="auto"/>
        <w:sz w:val="20"/>
      </w:rPr>
      <w:drawing>
        <wp:anchor distT="0" distB="0" distL="114300" distR="114300" simplePos="0" relativeHeight="251658249" behindDoc="1" locked="0" layoutInCell="1" allowOverlap="1" wp14:anchorId="4F89C21C" wp14:editId="4F89C2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1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5" w14:textId="69F26BB7" w:rsidR="00477C0C" w:rsidRPr="00703E80" w:rsidRDefault="00477C0C" w:rsidP="005A0E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4F89C21E" wp14:editId="4F89C21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452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6" w14:textId="77777777" w:rsidR="00477C0C" w:rsidRPr="008F32C8" w:rsidRDefault="00477C0C" w:rsidP="005A0E3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4F89C220" wp14:editId="4F89C22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26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C" w14:textId="77777777" w:rsidR="00477C0C" w:rsidRDefault="00477C0C">
    <w:pPr>
      <w:pStyle w:val="Header"/>
    </w:pPr>
    <w:r w:rsidRPr="003C6EC2">
      <w:rPr>
        <w:rFonts w:eastAsia="Calibri"/>
        <w:noProof/>
      </w:rPr>
      <w:drawing>
        <wp:anchor distT="0" distB="0" distL="114300" distR="114300" simplePos="0" relativeHeight="251658251" behindDoc="1" locked="0" layoutInCell="1" allowOverlap="1" wp14:anchorId="4F89C1EC" wp14:editId="4F89C1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00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E7" w14:textId="77777777" w:rsidR="00477C0C" w:rsidRDefault="00477C0C" w:rsidP="005A0E35">
    <w:pPr>
      <w:tabs>
        <w:tab w:val="left" w:pos="3624"/>
      </w:tabs>
    </w:pPr>
    <w:r>
      <w:rPr>
        <w:noProof/>
        <w:color w:val="auto"/>
        <w:sz w:val="20"/>
      </w:rPr>
      <w:drawing>
        <wp:anchor distT="0" distB="0" distL="114300" distR="114300" simplePos="0" relativeHeight="251658250" behindDoc="1" locked="0" layoutInCell="1" allowOverlap="1" wp14:anchorId="4F89C222" wp14:editId="4F89C2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74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D" w14:textId="77777777" w:rsidR="00477C0C" w:rsidRDefault="00477C0C" w:rsidP="005A0E35">
    <w:r>
      <w:rPr>
        <w:noProof/>
        <w:color w:val="auto"/>
        <w:sz w:val="20"/>
      </w:rPr>
      <w:drawing>
        <wp:anchor distT="0" distB="0" distL="114300" distR="114300" simplePos="0" relativeHeight="251658242" behindDoc="1" locked="0" layoutInCell="1" allowOverlap="1" wp14:anchorId="4F89C1EE" wp14:editId="4F89C1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52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E" w14:textId="77777777" w:rsidR="00477C0C" w:rsidRPr="005F44D8" w:rsidRDefault="00477C0C" w:rsidP="005A0E35">
    <w:pPr>
      <w:pStyle w:val="Header"/>
    </w:pPr>
    <w:r>
      <w:rPr>
        <w:noProof/>
        <w:color w:val="auto"/>
        <w:sz w:val="20"/>
      </w:rPr>
      <w:drawing>
        <wp:anchor distT="0" distB="0" distL="114300" distR="114300" simplePos="0" relativeHeight="251658254" behindDoc="1" locked="0" layoutInCell="1" allowOverlap="1" wp14:anchorId="4F89C1F0" wp14:editId="4F89C1F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7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CF" w14:textId="77777777" w:rsidR="00477C0C" w:rsidRDefault="00477C0C" w:rsidP="005A0E35">
    <w:r>
      <w:rPr>
        <w:noProof/>
        <w:color w:val="auto"/>
        <w:sz w:val="20"/>
      </w:rPr>
      <w:drawing>
        <wp:anchor distT="0" distB="0" distL="114300" distR="114300" simplePos="0" relativeHeight="251658241" behindDoc="1" locked="0" layoutInCell="1" allowOverlap="1" wp14:anchorId="4F89C1F2" wp14:editId="4F89C1F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60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0" w14:textId="3EB1D840" w:rsidR="00477C0C" w:rsidRPr="00703E80" w:rsidRDefault="00477C0C" w:rsidP="005A0E3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4F89C1F4" wp14:editId="4F89C1F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28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1" w14:textId="77777777" w:rsidR="00477C0C" w:rsidRPr="00FB0086" w:rsidRDefault="00477C0C" w:rsidP="005A0E35">
    <w:pPr>
      <w:pStyle w:val="Header"/>
    </w:pPr>
    <w:r>
      <w:rPr>
        <w:noProof/>
        <w:color w:val="auto"/>
        <w:sz w:val="20"/>
      </w:rPr>
      <w:drawing>
        <wp:anchor distT="0" distB="0" distL="114300" distR="114300" simplePos="0" relativeHeight="251658256" behindDoc="1" locked="0" layoutInCell="1" allowOverlap="1" wp14:anchorId="4F89C1F6" wp14:editId="4F89C1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07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C1D2" w14:textId="77777777" w:rsidR="00477C0C" w:rsidRDefault="00477C0C" w:rsidP="005A0E35">
    <w:r>
      <w:rPr>
        <w:noProof/>
        <w:color w:val="auto"/>
        <w:sz w:val="20"/>
      </w:rPr>
      <w:drawing>
        <wp:anchor distT="0" distB="0" distL="114300" distR="114300" simplePos="0" relativeHeight="251658243" behindDoc="1" locked="0" layoutInCell="1" allowOverlap="1" wp14:anchorId="4F89C1F8" wp14:editId="4F89C1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0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E62"/>
    <w:multiLevelType w:val="hybridMultilevel"/>
    <w:tmpl w:val="09901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BF246C"/>
    <w:multiLevelType w:val="hybridMultilevel"/>
    <w:tmpl w:val="A7FC1F6C"/>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2" w15:restartNumberingAfterBreak="0">
    <w:nsid w:val="0DD54840"/>
    <w:multiLevelType w:val="hybridMultilevel"/>
    <w:tmpl w:val="12DAA3F0"/>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3" w15:restartNumberingAfterBreak="0">
    <w:nsid w:val="0F126019"/>
    <w:multiLevelType w:val="hybridMultilevel"/>
    <w:tmpl w:val="BD061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4706C4"/>
    <w:multiLevelType w:val="hybridMultilevel"/>
    <w:tmpl w:val="58D66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9134B"/>
    <w:multiLevelType w:val="hybridMultilevel"/>
    <w:tmpl w:val="8EBA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33BD4"/>
    <w:multiLevelType w:val="hybridMultilevel"/>
    <w:tmpl w:val="E87691A0"/>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7" w15:restartNumberingAfterBreak="0">
    <w:nsid w:val="16795C6E"/>
    <w:multiLevelType w:val="hybridMultilevel"/>
    <w:tmpl w:val="4F9A46CC"/>
    <w:lvl w:ilvl="0" w:tplc="F73A331A">
      <w:start w:val="1"/>
      <w:numFmt w:val="bullet"/>
      <w:pStyle w:val="ListParagraph"/>
      <w:lvlText w:val=""/>
      <w:lvlJc w:val="left"/>
      <w:pPr>
        <w:ind w:left="1440" w:hanging="360"/>
      </w:pPr>
      <w:rPr>
        <w:rFonts w:ascii="Symbol" w:hAnsi="Symbol" w:hint="default"/>
        <w:color w:val="auto"/>
      </w:rPr>
    </w:lvl>
    <w:lvl w:ilvl="1" w:tplc="F0242596" w:tentative="1">
      <w:start w:val="1"/>
      <w:numFmt w:val="bullet"/>
      <w:lvlText w:val="o"/>
      <w:lvlJc w:val="left"/>
      <w:pPr>
        <w:ind w:left="2160" w:hanging="360"/>
      </w:pPr>
      <w:rPr>
        <w:rFonts w:ascii="Courier New" w:hAnsi="Courier New" w:cs="Courier New" w:hint="default"/>
      </w:rPr>
    </w:lvl>
    <w:lvl w:ilvl="2" w:tplc="5AA4A104" w:tentative="1">
      <w:start w:val="1"/>
      <w:numFmt w:val="bullet"/>
      <w:lvlText w:val=""/>
      <w:lvlJc w:val="left"/>
      <w:pPr>
        <w:ind w:left="2880" w:hanging="360"/>
      </w:pPr>
      <w:rPr>
        <w:rFonts w:ascii="Wingdings" w:hAnsi="Wingdings" w:hint="default"/>
      </w:rPr>
    </w:lvl>
    <w:lvl w:ilvl="3" w:tplc="9D7E8B28" w:tentative="1">
      <w:start w:val="1"/>
      <w:numFmt w:val="bullet"/>
      <w:lvlText w:val=""/>
      <w:lvlJc w:val="left"/>
      <w:pPr>
        <w:ind w:left="3600" w:hanging="360"/>
      </w:pPr>
      <w:rPr>
        <w:rFonts w:ascii="Symbol" w:hAnsi="Symbol" w:hint="default"/>
      </w:rPr>
    </w:lvl>
    <w:lvl w:ilvl="4" w:tplc="0CA80F4C" w:tentative="1">
      <w:start w:val="1"/>
      <w:numFmt w:val="bullet"/>
      <w:lvlText w:val="o"/>
      <w:lvlJc w:val="left"/>
      <w:pPr>
        <w:ind w:left="4320" w:hanging="360"/>
      </w:pPr>
      <w:rPr>
        <w:rFonts w:ascii="Courier New" w:hAnsi="Courier New" w:cs="Courier New" w:hint="default"/>
      </w:rPr>
    </w:lvl>
    <w:lvl w:ilvl="5" w:tplc="13D65FE8" w:tentative="1">
      <w:start w:val="1"/>
      <w:numFmt w:val="bullet"/>
      <w:lvlText w:val=""/>
      <w:lvlJc w:val="left"/>
      <w:pPr>
        <w:ind w:left="5040" w:hanging="360"/>
      </w:pPr>
      <w:rPr>
        <w:rFonts w:ascii="Wingdings" w:hAnsi="Wingdings" w:hint="default"/>
      </w:rPr>
    </w:lvl>
    <w:lvl w:ilvl="6" w:tplc="D5B416C6" w:tentative="1">
      <w:start w:val="1"/>
      <w:numFmt w:val="bullet"/>
      <w:lvlText w:val=""/>
      <w:lvlJc w:val="left"/>
      <w:pPr>
        <w:ind w:left="5760" w:hanging="360"/>
      </w:pPr>
      <w:rPr>
        <w:rFonts w:ascii="Symbol" w:hAnsi="Symbol" w:hint="default"/>
      </w:rPr>
    </w:lvl>
    <w:lvl w:ilvl="7" w:tplc="16E4665C" w:tentative="1">
      <w:start w:val="1"/>
      <w:numFmt w:val="bullet"/>
      <w:lvlText w:val="o"/>
      <w:lvlJc w:val="left"/>
      <w:pPr>
        <w:ind w:left="6480" w:hanging="360"/>
      </w:pPr>
      <w:rPr>
        <w:rFonts w:ascii="Courier New" w:hAnsi="Courier New" w:cs="Courier New" w:hint="default"/>
      </w:rPr>
    </w:lvl>
    <w:lvl w:ilvl="8" w:tplc="346211FA" w:tentative="1">
      <w:start w:val="1"/>
      <w:numFmt w:val="bullet"/>
      <w:lvlText w:val=""/>
      <w:lvlJc w:val="left"/>
      <w:pPr>
        <w:ind w:left="7200" w:hanging="360"/>
      </w:pPr>
      <w:rPr>
        <w:rFonts w:ascii="Wingdings" w:hAnsi="Wingdings" w:hint="default"/>
      </w:rPr>
    </w:lvl>
  </w:abstractNum>
  <w:abstractNum w:abstractNumId="8" w15:restartNumberingAfterBreak="0">
    <w:nsid w:val="16A90AA5"/>
    <w:multiLevelType w:val="hybridMultilevel"/>
    <w:tmpl w:val="D0EA52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1B2AAC"/>
    <w:multiLevelType w:val="hybridMultilevel"/>
    <w:tmpl w:val="3E4EA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0836D2"/>
    <w:multiLevelType w:val="hybridMultilevel"/>
    <w:tmpl w:val="B7C6A03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1F583C49"/>
    <w:multiLevelType w:val="hybridMultilevel"/>
    <w:tmpl w:val="5504F770"/>
    <w:lvl w:ilvl="0" w:tplc="FED4C776">
      <w:start w:val="1"/>
      <w:numFmt w:val="lowerRoman"/>
      <w:lvlText w:val="(%1)"/>
      <w:lvlJc w:val="left"/>
      <w:pPr>
        <w:ind w:left="1080" w:hanging="720"/>
      </w:pPr>
      <w:rPr>
        <w:rFonts w:hint="default"/>
      </w:rPr>
    </w:lvl>
    <w:lvl w:ilvl="1" w:tplc="A09CEF6C" w:tentative="1">
      <w:start w:val="1"/>
      <w:numFmt w:val="lowerLetter"/>
      <w:lvlText w:val="%2."/>
      <w:lvlJc w:val="left"/>
      <w:pPr>
        <w:ind w:left="1440" w:hanging="360"/>
      </w:pPr>
    </w:lvl>
    <w:lvl w:ilvl="2" w:tplc="804A3A78" w:tentative="1">
      <w:start w:val="1"/>
      <w:numFmt w:val="lowerRoman"/>
      <w:lvlText w:val="%3."/>
      <w:lvlJc w:val="right"/>
      <w:pPr>
        <w:ind w:left="2160" w:hanging="180"/>
      </w:pPr>
    </w:lvl>
    <w:lvl w:ilvl="3" w:tplc="68C6F166" w:tentative="1">
      <w:start w:val="1"/>
      <w:numFmt w:val="decimal"/>
      <w:lvlText w:val="%4."/>
      <w:lvlJc w:val="left"/>
      <w:pPr>
        <w:ind w:left="2880" w:hanging="360"/>
      </w:pPr>
    </w:lvl>
    <w:lvl w:ilvl="4" w:tplc="708AFEAA" w:tentative="1">
      <w:start w:val="1"/>
      <w:numFmt w:val="lowerLetter"/>
      <w:lvlText w:val="%5."/>
      <w:lvlJc w:val="left"/>
      <w:pPr>
        <w:ind w:left="3600" w:hanging="360"/>
      </w:pPr>
    </w:lvl>
    <w:lvl w:ilvl="5" w:tplc="6B425806" w:tentative="1">
      <w:start w:val="1"/>
      <w:numFmt w:val="lowerRoman"/>
      <w:lvlText w:val="%6."/>
      <w:lvlJc w:val="right"/>
      <w:pPr>
        <w:ind w:left="4320" w:hanging="180"/>
      </w:pPr>
    </w:lvl>
    <w:lvl w:ilvl="6" w:tplc="667045D6" w:tentative="1">
      <w:start w:val="1"/>
      <w:numFmt w:val="decimal"/>
      <w:lvlText w:val="%7."/>
      <w:lvlJc w:val="left"/>
      <w:pPr>
        <w:ind w:left="5040" w:hanging="360"/>
      </w:pPr>
    </w:lvl>
    <w:lvl w:ilvl="7" w:tplc="7698FFD0" w:tentative="1">
      <w:start w:val="1"/>
      <w:numFmt w:val="lowerLetter"/>
      <w:lvlText w:val="%8."/>
      <w:lvlJc w:val="left"/>
      <w:pPr>
        <w:ind w:left="5760" w:hanging="360"/>
      </w:pPr>
    </w:lvl>
    <w:lvl w:ilvl="8" w:tplc="7D9EADC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0CEB55C">
      <w:start w:val="1"/>
      <w:numFmt w:val="lowerRoman"/>
      <w:lvlText w:val="(%1)"/>
      <w:lvlJc w:val="left"/>
      <w:pPr>
        <w:ind w:left="1080" w:hanging="720"/>
      </w:pPr>
      <w:rPr>
        <w:rFonts w:hint="default"/>
      </w:rPr>
    </w:lvl>
    <w:lvl w:ilvl="1" w:tplc="0F626D26" w:tentative="1">
      <w:start w:val="1"/>
      <w:numFmt w:val="lowerLetter"/>
      <w:lvlText w:val="%2."/>
      <w:lvlJc w:val="left"/>
      <w:pPr>
        <w:ind w:left="1440" w:hanging="360"/>
      </w:pPr>
    </w:lvl>
    <w:lvl w:ilvl="2" w:tplc="CA40AE8E" w:tentative="1">
      <w:start w:val="1"/>
      <w:numFmt w:val="lowerRoman"/>
      <w:lvlText w:val="%3."/>
      <w:lvlJc w:val="right"/>
      <w:pPr>
        <w:ind w:left="2160" w:hanging="180"/>
      </w:pPr>
    </w:lvl>
    <w:lvl w:ilvl="3" w:tplc="F572DAA6" w:tentative="1">
      <w:start w:val="1"/>
      <w:numFmt w:val="decimal"/>
      <w:lvlText w:val="%4."/>
      <w:lvlJc w:val="left"/>
      <w:pPr>
        <w:ind w:left="2880" w:hanging="360"/>
      </w:pPr>
    </w:lvl>
    <w:lvl w:ilvl="4" w:tplc="A572B83A" w:tentative="1">
      <w:start w:val="1"/>
      <w:numFmt w:val="lowerLetter"/>
      <w:lvlText w:val="%5."/>
      <w:lvlJc w:val="left"/>
      <w:pPr>
        <w:ind w:left="3600" w:hanging="360"/>
      </w:pPr>
    </w:lvl>
    <w:lvl w:ilvl="5" w:tplc="083402A0" w:tentative="1">
      <w:start w:val="1"/>
      <w:numFmt w:val="lowerRoman"/>
      <w:lvlText w:val="%6."/>
      <w:lvlJc w:val="right"/>
      <w:pPr>
        <w:ind w:left="4320" w:hanging="180"/>
      </w:pPr>
    </w:lvl>
    <w:lvl w:ilvl="6" w:tplc="14F450A2" w:tentative="1">
      <w:start w:val="1"/>
      <w:numFmt w:val="decimal"/>
      <w:lvlText w:val="%7."/>
      <w:lvlJc w:val="left"/>
      <w:pPr>
        <w:ind w:left="5040" w:hanging="360"/>
      </w:pPr>
    </w:lvl>
    <w:lvl w:ilvl="7" w:tplc="AF4203EA" w:tentative="1">
      <w:start w:val="1"/>
      <w:numFmt w:val="lowerLetter"/>
      <w:lvlText w:val="%8."/>
      <w:lvlJc w:val="left"/>
      <w:pPr>
        <w:ind w:left="5760" w:hanging="360"/>
      </w:pPr>
    </w:lvl>
    <w:lvl w:ilvl="8" w:tplc="97C258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648014">
      <w:start w:val="1"/>
      <w:numFmt w:val="lowerLetter"/>
      <w:lvlText w:val="(%1)"/>
      <w:lvlJc w:val="left"/>
      <w:pPr>
        <w:ind w:left="360" w:hanging="360"/>
      </w:pPr>
      <w:rPr>
        <w:rFonts w:hint="default"/>
      </w:rPr>
    </w:lvl>
    <w:lvl w:ilvl="1" w:tplc="0CBCDE52" w:tentative="1">
      <w:start w:val="1"/>
      <w:numFmt w:val="lowerLetter"/>
      <w:lvlText w:val="%2."/>
      <w:lvlJc w:val="left"/>
      <w:pPr>
        <w:ind w:left="1080" w:hanging="360"/>
      </w:pPr>
    </w:lvl>
    <w:lvl w:ilvl="2" w:tplc="9634D8B2" w:tentative="1">
      <w:start w:val="1"/>
      <w:numFmt w:val="lowerRoman"/>
      <w:lvlText w:val="%3."/>
      <w:lvlJc w:val="right"/>
      <w:pPr>
        <w:ind w:left="1800" w:hanging="180"/>
      </w:pPr>
    </w:lvl>
    <w:lvl w:ilvl="3" w:tplc="E5C0A836" w:tentative="1">
      <w:start w:val="1"/>
      <w:numFmt w:val="decimal"/>
      <w:lvlText w:val="%4."/>
      <w:lvlJc w:val="left"/>
      <w:pPr>
        <w:ind w:left="2520" w:hanging="360"/>
      </w:pPr>
    </w:lvl>
    <w:lvl w:ilvl="4" w:tplc="A2F299CE" w:tentative="1">
      <w:start w:val="1"/>
      <w:numFmt w:val="lowerLetter"/>
      <w:lvlText w:val="%5."/>
      <w:lvlJc w:val="left"/>
      <w:pPr>
        <w:ind w:left="3240" w:hanging="360"/>
      </w:pPr>
    </w:lvl>
    <w:lvl w:ilvl="5" w:tplc="23164828" w:tentative="1">
      <w:start w:val="1"/>
      <w:numFmt w:val="lowerRoman"/>
      <w:lvlText w:val="%6."/>
      <w:lvlJc w:val="right"/>
      <w:pPr>
        <w:ind w:left="3960" w:hanging="180"/>
      </w:pPr>
    </w:lvl>
    <w:lvl w:ilvl="6" w:tplc="AA761B6E" w:tentative="1">
      <w:start w:val="1"/>
      <w:numFmt w:val="decimal"/>
      <w:lvlText w:val="%7."/>
      <w:lvlJc w:val="left"/>
      <w:pPr>
        <w:ind w:left="4680" w:hanging="360"/>
      </w:pPr>
    </w:lvl>
    <w:lvl w:ilvl="7" w:tplc="8ADA5818" w:tentative="1">
      <w:start w:val="1"/>
      <w:numFmt w:val="lowerLetter"/>
      <w:lvlText w:val="%8."/>
      <w:lvlJc w:val="left"/>
      <w:pPr>
        <w:ind w:left="5400" w:hanging="360"/>
      </w:pPr>
    </w:lvl>
    <w:lvl w:ilvl="8" w:tplc="294217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ACC97D8">
      <w:start w:val="1"/>
      <w:numFmt w:val="decimal"/>
      <w:lvlText w:val="%1."/>
      <w:lvlJc w:val="left"/>
      <w:pPr>
        <w:ind w:left="360" w:hanging="360"/>
      </w:pPr>
      <w:rPr>
        <w:rFonts w:hint="default"/>
      </w:rPr>
    </w:lvl>
    <w:lvl w:ilvl="1" w:tplc="C58655AA" w:tentative="1">
      <w:start w:val="1"/>
      <w:numFmt w:val="lowerLetter"/>
      <w:lvlText w:val="%2."/>
      <w:lvlJc w:val="left"/>
      <w:pPr>
        <w:ind w:left="1080" w:hanging="360"/>
      </w:pPr>
    </w:lvl>
    <w:lvl w:ilvl="2" w:tplc="C8224284" w:tentative="1">
      <w:start w:val="1"/>
      <w:numFmt w:val="lowerRoman"/>
      <w:lvlText w:val="%3."/>
      <w:lvlJc w:val="right"/>
      <w:pPr>
        <w:ind w:left="1800" w:hanging="180"/>
      </w:pPr>
    </w:lvl>
    <w:lvl w:ilvl="3" w:tplc="1D40AB8E" w:tentative="1">
      <w:start w:val="1"/>
      <w:numFmt w:val="decimal"/>
      <w:lvlText w:val="%4."/>
      <w:lvlJc w:val="left"/>
      <w:pPr>
        <w:ind w:left="2520" w:hanging="360"/>
      </w:pPr>
    </w:lvl>
    <w:lvl w:ilvl="4" w:tplc="E80CC440" w:tentative="1">
      <w:start w:val="1"/>
      <w:numFmt w:val="lowerLetter"/>
      <w:lvlText w:val="%5."/>
      <w:lvlJc w:val="left"/>
      <w:pPr>
        <w:ind w:left="3240" w:hanging="360"/>
      </w:pPr>
    </w:lvl>
    <w:lvl w:ilvl="5" w:tplc="6E7613F8" w:tentative="1">
      <w:start w:val="1"/>
      <w:numFmt w:val="lowerRoman"/>
      <w:lvlText w:val="%6."/>
      <w:lvlJc w:val="right"/>
      <w:pPr>
        <w:ind w:left="3960" w:hanging="180"/>
      </w:pPr>
    </w:lvl>
    <w:lvl w:ilvl="6" w:tplc="4D542498" w:tentative="1">
      <w:start w:val="1"/>
      <w:numFmt w:val="decimal"/>
      <w:lvlText w:val="%7."/>
      <w:lvlJc w:val="left"/>
      <w:pPr>
        <w:ind w:left="4680" w:hanging="360"/>
      </w:pPr>
    </w:lvl>
    <w:lvl w:ilvl="7" w:tplc="29DE86EA" w:tentative="1">
      <w:start w:val="1"/>
      <w:numFmt w:val="lowerLetter"/>
      <w:lvlText w:val="%8."/>
      <w:lvlJc w:val="left"/>
      <w:pPr>
        <w:ind w:left="5400" w:hanging="360"/>
      </w:pPr>
    </w:lvl>
    <w:lvl w:ilvl="8" w:tplc="4DAE5B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58A468">
      <w:start w:val="1"/>
      <w:numFmt w:val="decimal"/>
      <w:lvlText w:val="%1."/>
      <w:lvlJc w:val="left"/>
      <w:pPr>
        <w:ind w:left="360" w:hanging="360"/>
      </w:pPr>
      <w:rPr>
        <w:rFonts w:hint="default"/>
      </w:rPr>
    </w:lvl>
    <w:lvl w:ilvl="1" w:tplc="976238A8" w:tentative="1">
      <w:start w:val="1"/>
      <w:numFmt w:val="lowerLetter"/>
      <w:lvlText w:val="%2."/>
      <w:lvlJc w:val="left"/>
      <w:pPr>
        <w:ind w:left="1080" w:hanging="360"/>
      </w:pPr>
    </w:lvl>
    <w:lvl w:ilvl="2" w:tplc="0388BC18" w:tentative="1">
      <w:start w:val="1"/>
      <w:numFmt w:val="lowerRoman"/>
      <w:lvlText w:val="%3."/>
      <w:lvlJc w:val="right"/>
      <w:pPr>
        <w:ind w:left="1800" w:hanging="180"/>
      </w:pPr>
    </w:lvl>
    <w:lvl w:ilvl="3" w:tplc="5504E42A" w:tentative="1">
      <w:start w:val="1"/>
      <w:numFmt w:val="decimal"/>
      <w:lvlText w:val="%4."/>
      <w:lvlJc w:val="left"/>
      <w:pPr>
        <w:ind w:left="2520" w:hanging="360"/>
      </w:pPr>
    </w:lvl>
    <w:lvl w:ilvl="4" w:tplc="D04C83A2" w:tentative="1">
      <w:start w:val="1"/>
      <w:numFmt w:val="lowerLetter"/>
      <w:lvlText w:val="%5."/>
      <w:lvlJc w:val="left"/>
      <w:pPr>
        <w:ind w:left="3240" w:hanging="360"/>
      </w:pPr>
    </w:lvl>
    <w:lvl w:ilvl="5" w:tplc="703663DA" w:tentative="1">
      <w:start w:val="1"/>
      <w:numFmt w:val="lowerRoman"/>
      <w:lvlText w:val="%6."/>
      <w:lvlJc w:val="right"/>
      <w:pPr>
        <w:ind w:left="3960" w:hanging="180"/>
      </w:pPr>
    </w:lvl>
    <w:lvl w:ilvl="6" w:tplc="0B0E63FE" w:tentative="1">
      <w:start w:val="1"/>
      <w:numFmt w:val="decimal"/>
      <w:lvlText w:val="%7."/>
      <w:lvlJc w:val="left"/>
      <w:pPr>
        <w:ind w:left="4680" w:hanging="360"/>
      </w:pPr>
    </w:lvl>
    <w:lvl w:ilvl="7" w:tplc="7384F64C" w:tentative="1">
      <w:start w:val="1"/>
      <w:numFmt w:val="lowerLetter"/>
      <w:lvlText w:val="%8."/>
      <w:lvlJc w:val="left"/>
      <w:pPr>
        <w:ind w:left="5400" w:hanging="360"/>
      </w:pPr>
    </w:lvl>
    <w:lvl w:ilvl="8" w:tplc="69708BD0"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1E52A29C">
      <w:start w:val="1"/>
      <w:numFmt w:val="lowerRoman"/>
      <w:lvlText w:val="(%1)"/>
      <w:lvlJc w:val="left"/>
      <w:pPr>
        <w:ind w:left="1080" w:hanging="720"/>
      </w:pPr>
      <w:rPr>
        <w:rFonts w:hint="default"/>
      </w:rPr>
    </w:lvl>
    <w:lvl w:ilvl="1" w:tplc="C7BC0B12" w:tentative="1">
      <w:start w:val="1"/>
      <w:numFmt w:val="lowerLetter"/>
      <w:lvlText w:val="%2."/>
      <w:lvlJc w:val="left"/>
      <w:pPr>
        <w:ind w:left="1440" w:hanging="360"/>
      </w:pPr>
    </w:lvl>
    <w:lvl w:ilvl="2" w:tplc="ED86DA6C" w:tentative="1">
      <w:start w:val="1"/>
      <w:numFmt w:val="lowerRoman"/>
      <w:lvlText w:val="%3."/>
      <w:lvlJc w:val="right"/>
      <w:pPr>
        <w:ind w:left="2160" w:hanging="180"/>
      </w:pPr>
    </w:lvl>
    <w:lvl w:ilvl="3" w:tplc="157ED0AC" w:tentative="1">
      <w:start w:val="1"/>
      <w:numFmt w:val="decimal"/>
      <w:lvlText w:val="%4."/>
      <w:lvlJc w:val="left"/>
      <w:pPr>
        <w:ind w:left="2880" w:hanging="360"/>
      </w:pPr>
    </w:lvl>
    <w:lvl w:ilvl="4" w:tplc="0F6AC810" w:tentative="1">
      <w:start w:val="1"/>
      <w:numFmt w:val="lowerLetter"/>
      <w:lvlText w:val="%5."/>
      <w:lvlJc w:val="left"/>
      <w:pPr>
        <w:ind w:left="3600" w:hanging="360"/>
      </w:pPr>
    </w:lvl>
    <w:lvl w:ilvl="5" w:tplc="85EAC828" w:tentative="1">
      <w:start w:val="1"/>
      <w:numFmt w:val="lowerRoman"/>
      <w:lvlText w:val="%6."/>
      <w:lvlJc w:val="right"/>
      <w:pPr>
        <w:ind w:left="4320" w:hanging="180"/>
      </w:pPr>
    </w:lvl>
    <w:lvl w:ilvl="6" w:tplc="3894EF82" w:tentative="1">
      <w:start w:val="1"/>
      <w:numFmt w:val="decimal"/>
      <w:lvlText w:val="%7."/>
      <w:lvlJc w:val="left"/>
      <w:pPr>
        <w:ind w:left="5040" w:hanging="360"/>
      </w:pPr>
    </w:lvl>
    <w:lvl w:ilvl="7" w:tplc="1146FC62" w:tentative="1">
      <w:start w:val="1"/>
      <w:numFmt w:val="lowerLetter"/>
      <w:lvlText w:val="%8."/>
      <w:lvlJc w:val="left"/>
      <w:pPr>
        <w:ind w:left="5760" w:hanging="360"/>
      </w:pPr>
    </w:lvl>
    <w:lvl w:ilvl="8" w:tplc="F2900442"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3EA47FF4">
      <w:start w:val="1"/>
      <w:numFmt w:val="bullet"/>
      <w:pStyle w:val="ListBullet"/>
      <w:lvlText w:val=""/>
      <w:lvlJc w:val="left"/>
      <w:pPr>
        <w:ind w:left="720" w:hanging="360"/>
      </w:pPr>
      <w:rPr>
        <w:rFonts w:ascii="Symbol" w:hAnsi="Symbol" w:hint="default"/>
      </w:rPr>
    </w:lvl>
    <w:lvl w:ilvl="1" w:tplc="3F5E69AC">
      <w:start w:val="1"/>
      <w:numFmt w:val="bullet"/>
      <w:pStyle w:val="ListBullet2"/>
      <w:lvlText w:val="o"/>
      <w:lvlJc w:val="left"/>
      <w:pPr>
        <w:ind w:left="1440" w:hanging="360"/>
      </w:pPr>
      <w:rPr>
        <w:rFonts w:ascii="Courier New" w:hAnsi="Courier New" w:cs="Courier New" w:hint="default"/>
      </w:rPr>
    </w:lvl>
    <w:lvl w:ilvl="2" w:tplc="6F72CDF2">
      <w:start w:val="1"/>
      <w:numFmt w:val="bullet"/>
      <w:lvlText w:val=""/>
      <w:lvlJc w:val="left"/>
      <w:pPr>
        <w:ind w:left="2160" w:hanging="360"/>
      </w:pPr>
      <w:rPr>
        <w:rFonts w:ascii="Wingdings" w:hAnsi="Wingdings" w:hint="default"/>
      </w:rPr>
    </w:lvl>
    <w:lvl w:ilvl="3" w:tplc="71B6C262">
      <w:start w:val="1"/>
      <w:numFmt w:val="bullet"/>
      <w:lvlText w:val=""/>
      <w:lvlJc w:val="left"/>
      <w:pPr>
        <w:ind w:left="2880" w:hanging="360"/>
      </w:pPr>
      <w:rPr>
        <w:rFonts w:ascii="Symbol" w:hAnsi="Symbol" w:hint="default"/>
      </w:rPr>
    </w:lvl>
    <w:lvl w:ilvl="4" w:tplc="AB543C76">
      <w:start w:val="1"/>
      <w:numFmt w:val="bullet"/>
      <w:lvlText w:val="o"/>
      <w:lvlJc w:val="left"/>
      <w:pPr>
        <w:ind w:left="3600" w:hanging="360"/>
      </w:pPr>
      <w:rPr>
        <w:rFonts w:ascii="Courier New" w:hAnsi="Courier New" w:cs="Courier New" w:hint="default"/>
      </w:rPr>
    </w:lvl>
    <w:lvl w:ilvl="5" w:tplc="00562AD4">
      <w:start w:val="1"/>
      <w:numFmt w:val="bullet"/>
      <w:pStyle w:val="ListBullet3"/>
      <w:lvlText w:val=""/>
      <w:lvlJc w:val="left"/>
      <w:pPr>
        <w:ind w:left="4320" w:hanging="360"/>
      </w:pPr>
      <w:rPr>
        <w:rFonts w:ascii="Wingdings" w:hAnsi="Wingdings" w:hint="default"/>
      </w:rPr>
    </w:lvl>
    <w:lvl w:ilvl="6" w:tplc="6042370C">
      <w:start w:val="1"/>
      <w:numFmt w:val="bullet"/>
      <w:lvlText w:val=""/>
      <w:lvlJc w:val="left"/>
      <w:pPr>
        <w:ind w:left="5040" w:hanging="360"/>
      </w:pPr>
      <w:rPr>
        <w:rFonts w:ascii="Symbol" w:hAnsi="Symbol" w:hint="default"/>
      </w:rPr>
    </w:lvl>
    <w:lvl w:ilvl="7" w:tplc="555633E0">
      <w:start w:val="1"/>
      <w:numFmt w:val="bullet"/>
      <w:lvlText w:val="o"/>
      <w:lvlJc w:val="left"/>
      <w:pPr>
        <w:ind w:left="5760" w:hanging="360"/>
      </w:pPr>
      <w:rPr>
        <w:rFonts w:ascii="Courier New" w:hAnsi="Courier New" w:cs="Courier New" w:hint="default"/>
      </w:rPr>
    </w:lvl>
    <w:lvl w:ilvl="8" w:tplc="67488DCC">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71565D40">
      <w:start w:val="1"/>
      <w:numFmt w:val="lowerRoman"/>
      <w:lvlText w:val="(%1)"/>
      <w:lvlJc w:val="left"/>
      <w:pPr>
        <w:ind w:left="1080" w:hanging="720"/>
      </w:pPr>
      <w:rPr>
        <w:rFonts w:hint="default"/>
      </w:rPr>
    </w:lvl>
    <w:lvl w:ilvl="1" w:tplc="F294D394" w:tentative="1">
      <w:start w:val="1"/>
      <w:numFmt w:val="lowerLetter"/>
      <w:lvlText w:val="%2."/>
      <w:lvlJc w:val="left"/>
      <w:pPr>
        <w:ind w:left="1440" w:hanging="360"/>
      </w:pPr>
    </w:lvl>
    <w:lvl w:ilvl="2" w:tplc="72D4BA9E" w:tentative="1">
      <w:start w:val="1"/>
      <w:numFmt w:val="lowerRoman"/>
      <w:lvlText w:val="%3."/>
      <w:lvlJc w:val="right"/>
      <w:pPr>
        <w:ind w:left="2160" w:hanging="180"/>
      </w:pPr>
    </w:lvl>
    <w:lvl w:ilvl="3" w:tplc="F1C01A9C" w:tentative="1">
      <w:start w:val="1"/>
      <w:numFmt w:val="decimal"/>
      <w:lvlText w:val="%4."/>
      <w:lvlJc w:val="left"/>
      <w:pPr>
        <w:ind w:left="2880" w:hanging="360"/>
      </w:pPr>
    </w:lvl>
    <w:lvl w:ilvl="4" w:tplc="3724D39A" w:tentative="1">
      <w:start w:val="1"/>
      <w:numFmt w:val="lowerLetter"/>
      <w:lvlText w:val="%5."/>
      <w:lvlJc w:val="left"/>
      <w:pPr>
        <w:ind w:left="3600" w:hanging="360"/>
      </w:pPr>
    </w:lvl>
    <w:lvl w:ilvl="5" w:tplc="6032DE16" w:tentative="1">
      <w:start w:val="1"/>
      <w:numFmt w:val="lowerRoman"/>
      <w:lvlText w:val="%6."/>
      <w:lvlJc w:val="right"/>
      <w:pPr>
        <w:ind w:left="4320" w:hanging="180"/>
      </w:pPr>
    </w:lvl>
    <w:lvl w:ilvl="6" w:tplc="7242EEAE" w:tentative="1">
      <w:start w:val="1"/>
      <w:numFmt w:val="decimal"/>
      <w:lvlText w:val="%7."/>
      <w:lvlJc w:val="left"/>
      <w:pPr>
        <w:ind w:left="5040" w:hanging="360"/>
      </w:pPr>
    </w:lvl>
    <w:lvl w:ilvl="7" w:tplc="4C945E24" w:tentative="1">
      <w:start w:val="1"/>
      <w:numFmt w:val="lowerLetter"/>
      <w:lvlText w:val="%8."/>
      <w:lvlJc w:val="left"/>
      <w:pPr>
        <w:ind w:left="5760" w:hanging="360"/>
      </w:pPr>
    </w:lvl>
    <w:lvl w:ilvl="8" w:tplc="F49A5730" w:tentative="1">
      <w:start w:val="1"/>
      <w:numFmt w:val="lowerRoman"/>
      <w:lvlText w:val="%9."/>
      <w:lvlJc w:val="right"/>
      <w:pPr>
        <w:ind w:left="6480" w:hanging="180"/>
      </w:pPr>
    </w:lvl>
  </w:abstractNum>
  <w:abstractNum w:abstractNumId="19" w15:restartNumberingAfterBreak="0">
    <w:nsid w:val="437B1090"/>
    <w:multiLevelType w:val="hybridMultilevel"/>
    <w:tmpl w:val="F91C5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EF3286"/>
    <w:multiLevelType w:val="hybridMultilevel"/>
    <w:tmpl w:val="5504F770"/>
    <w:lvl w:ilvl="0" w:tplc="FE20A6A6">
      <w:start w:val="1"/>
      <w:numFmt w:val="lowerRoman"/>
      <w:lvlText w:val="(%1)"/>
      <w:lvlJc w:val="left"/>
      <w:pPr>
        <w:ind w:left="1080" w:hanging="720"/>
      </w:pPr>
      <w:rPr>
        <w:rFonts w:hint="default"/>
      </w:rPr>
    </w:lvl>
    <w:lvl w:ilvl="1" w:tplc="A948CC82" w:tentative="1">
      <w:start w:val="1"/>
      <w:numFmt w:val="lowerLetter"/>
      <w:lvlText w:val="%2."/>
      <w:lvlJc w:val="left"/>
      <w:pPr>
        <w:ind w:left="1440" w:hanging="360"/>
      </w:pPr>
    </w:lvl>
    <w:lvl w:ilvl="2" w:tplc="138EAA08" w:tentative="1">
      <w:start w:val="1"/>
      <w:numFmt w:val="lowerRoman"/>
      <w:lvlText w:val="%3."/>
      <w:lvlJc w:val="right"/>
      <w:pPr>
        <w:ind w:left="2160" w:hanging="180"/>
      </w:pPr>
    </w:lvl>
    <w:lvl w:ilvl="3" w:tplc="6AC2FA14" w:tentative="1">
      <w:start w:val="1"/>
      <w:numFmt w:val="decimal"/>
      <w:lvlText w:val="%4."/>
      <w:lvlJc w:val="left"/>
      <w:pPr>
        <w:ind w:left="2880" w:hanging="360"/>
      </w:pPr>
    </w:lvl>
    <w:lvl w:ilvl="4" w:tplc="9AD8EF90" w:tentative="1">
      <w:start w:val="1"/>
      <w:numFmt w:val="lowerLetter"/>
      <w:lvlText w:val="%5."/>
      <w:lvlJc w:val="left"/>
      <w:pPr>
        <w:ind w:left="3600" w:hanging="360"/>
      </w:pPr>
    </w:lvl>
    <w:lvl w:ilvl="5" w:tplc="2E3AC002" w:tentative="1">
      <w:start w:val="1"/>
      <w:numFmt w:val="lowerRoman"/>
      <w:lvlText w:val="%6."/>
      <w:lvlJc w:val="right"/>
      <w:pPr>
        <w:ind w:left="4320" w:hanging="180"/>
      </w:pPr>
    </w:lvl>
    <w:lvl w:ilvl="6" w:tplc="9B6E469C" w:tentative="1">
      <w:start w:val="1"/>
      <w:numFmt w:val="decimal"/>
      <w:lvlText w:val="%7."/>
      <w:lvlJc w:val="left"/>
      <w:pPr>
        <w:ind w:left="5040" w:hanging="360"/>
      </w:pPr>
    </w:lvl>
    <w:lvl w:ilvl="7" w:tplc="37703FD0" w:tentative="1">
      <w:start w:val="1"/>
      <w:numFmt w:val="lowerLetter"/>
      <w:lvlText w:val="%8."/>
      <w:lvlJc w:val="left"/>
      <w:pPr>
        <w:ind w:left="5760" w:hanging="360"/>
      </w:pPr>
    </w:lvl>
    <w:lvl w:ilvl="8" w:tplc="84901138"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1BD62E88">
      <w:start w:val="1"/>
      <w:numFmt w:val="decimal"/>
      <w:lvlText w:val="%1."/>
      <w:lvlJc w:val="left"/>
      <w:pPr>
        <w:ind w:left="360" w:hanging="360"/>
      </w:pPr>
      <w:rPr>
        <w:rFonts w:hint="default"/>
      </w:rPr>
    </w:lvl>
    <w:lvl w:ilvl="1" w:tplc="8DEADBDE" w:tentative="1">
      <w:start w:val="1"/>
      <w:numFmt w:val="lowerLetter"/>
      <w:lvlText w:val="%2."/>
      <w:lvlJc w:val="left"/>
      <w:pPr>
        <w:ind w:left="1080" w:hanging="360"/>
      </w:pPr>
    </w:lvl>
    <w:lvl w:ilvl="2" w:tplc="6EE23250" w:tentative="1">
      <w:start w:val="1"/>
      <w:numFmt w:val="lowerRoman"/>
      <w:lvlText w:val="%3."/>
      <w:lvlJc w:val="right"/>
      <w:pPr>
        <w:ind w:left="1800" w:hanging="180"/>
      </w:pPr>
    </w:lvl>
    <w:lvl w:ilvl="3" w:tplc="763A2810" w:tentative="1">
      <w:start w:val="1"/>
      <w:numFmt w:val="decimal"/>
      <w:lvlText w:val="%4."/>
      <w:lvlJc w:val="left"/>
      <w:pPr>
        <w:ind w:left="2520" w:hanging="360"/>
      </w:pPr>
    </w:lvl>
    <w:lvl w:ilvl="4" w:tplc="4BD45260" w:tentative="1">
      <w:start w:val="1"/>
      <w:numFmt w:val="lowerLetter"/>
      <w:lvlText w:val="%5."/>
      <w:lvlJc w:val="left"/>
      <w:pPr>
        <w:ind w:left="3240" w:hanging="360"/>
      </w:pPr>
    </w:lvl>
    <w:lvl w:ilvl="5" w:tplc="A2CE38B2" w:tentative="1">
      <w:start w:val="1"/>
      <w:numFmt w:val="lowerRoman"/>
      <w:lvlText w:val="%6."/>
      <w:lvlJc w:val="right"/>
      <w:pPr>
        <w:ind w:left="3960" w:hanging="180"/>
      </w:pPr>
    </w:lvl>
    <w:lvl w:ilvl="6" w:tplc="96943C0E" w:tentative="1">
      <w:start w:val="1"/>
      <w:numFmt w:val="decimal"/>
      <w:lvlText w:val="%7."/>
      <w:lvlJc w:val="left"/>
      <w:pPr>
        <w:ind w:left="4680" w:hanging="360"/>
      </w:pPr>
    </w:lvl>
    <w:lvl w:ilvl="7" w:tplc="6CA809C8" w:tentative="1">
      <w:start w:val="1"/>
      <w:numFmt w:val="lowerLetter"/>
      <w:lvlText w:val="%8."/>
      <w:lvlJc w:val="left"/>
      <w:pPr>
        <w:ind w:left="5400" w:hanging="360"/>
      </w:pPr>
    </w:lvl>
    <w:lvl w:ilvl="8" w:tplc="A65A59FC"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CBECD41E">
      <w:start w:val="1"/>
      <w:numFmt w:val="lowerRoman"/>
      <w:lvlText w:val="(%1)"/>
      <w:lvlJc w:val="left"/>
      <w:pPr>
        <w:ind w:left="1080" w:hanging="720"/>
      </w:pPr>
      <w:rPr>
        <w:rFonts w:hint="default"/>
      </w:rPr>
    </w:lvl>
    <w:lvl w:ilvl="1" w:tplc="1E24D30A" w:tentative="1">
      <w:start w:val="1"/>
      <w:numFmt w:val="lowerLetter"/>
      <w:lvlText w:val="%2."/>
      <w:lvlJc w:val="left"/>
      <w:pPr>
        <w:ind w:left="1440" w:hanging="360"/>
      </w:pPr>
    </w:lvl>
    <w:lvl w:ilvl="2" w:tplc="B5CCCCBE" w:tentative="1">
      <w:start w:val="1"/>
      <w:numFmt w:val="lowerRoman"/>
      <w:lvlText w:val="%3."/>
      <w:lvlJc w:val="right"/>
      <w:pPr>
        <w:ind w:left="2160" w:hanging="180"/>
      </w:pPr>
    </w:lvl>
    <w:lvl w:ilvl="3" w:tplc="4790AD32" w:tentative="1">
      <w:start w:val="1"/>
      <w:numFmt w:val="decimal"/>
      <w:lvlText w:val="%4."/>
      <w:lvlJc w:val="left"/>
      <w:pPr>
        <w:ind w:left="2880" w:hanging="360"/>
      </w:pPr>
    </w:lvl>
    <w:lvl w:ilvl="4" w:tplc="DDC45AC0" w:tentative="1">
      <w:start w:val="1"/>
      <w:numFmt w:val="lowerLetter"/>
      <w:lvlText w:val="%5."/>
      <w:lvlJc w:val="left"/>
      <w:pPr>
        <w:ind w:left="3600" w:hanging="360"/>
      </w:pPr>
    </w:lvl>
    <w:lvl w:ilvl="5" w:tplc="D6B478B4" w:tentative="1">
      <w:start w:val="1"/>
      <w:numFmt w:val="lowerRoman"/>
      <w:lvlText w:val="%6."/>
      <w:lvlJc w:val="right"/>
      <w:pPr>
        <w:ind w:left="4320" w:hanging="180"/>
      </w:pPr>
    </w:lvl>
    <w:lvl w:ilvl="6" w:tplc="2784549C" w:tentative="1">
      <w:start w:val="1"/>
      <w:numFmt w:val="decimal"/>
      <w:lvlText w:val="%7."/>
      <w:lvlJc w:val="left"/>
      <w:pPr>
        <w:ind w:left="5040" w:hanging="360"/>
      </w:pPr>
    </w:lvl>
    <w:lvl w:ilvl="7" w:tplc="61B4A398" w:tentative="1">
      <w:start w:val="1"/>
      <w:numFmt w:val="lowerLetter"/>
      <w:lvlText w:val="%8."/>
      <w:lvlJc w:val="left"/>
      <w:pPr>
        <w:ind w:left="5760" w:hanging="360"/>
      </w:pPr>
    </w:lvl>
    <w:lvl w:ilvl="8" w:tplc="98F43A82"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F8A8FF52">
      <w:start w:val="1"/>
      <w:numFmt w:val="decimal"/>
      <w:lvlText w:val="%1."/>
      <w:lvlJc w:val="left"/>
      <w:pPr>
        <w:ind w:left="360" w:hanging="360"/>
      </w:pPr>
    </w:lvl>
    <w:lvl w:ilvl="1" w:tplc="AD20172E" w:tentative="1">
      <w:start w:val="1"/>
      <w:numFmt w:val="lowerLetter"/>
      <w:lvlText w:val="%2."/>
      <w:lvlJc w:val="left"/>
      <w:pPr>
        <w:ind w:left="1080" w:hanging="360"/>
      </w:pPr>
    </w:lvl>
    <w:lvl w:ilvl="2" w:tplc="9B8E40AE" w:tentative="1">
      <w:start w:val="1"/>
      <w:numFmt w:val="lowerRoman"/>
      <w:lvlText w:val="%3."/>
      <w:lvlJc w:val="right"/>
      <w:pPr>
        <w:ind w:left="1800" w:hanging="180"/>
      </w:pPr>
    </w:lvl>
    <w:lvl w:ilvl="3" w:tplc="CA24743E" w:tentative="1">
      <w:start w:val="1"/>
      <w:numFmt w:val="decimal"/>
      <w:lvlText w:val="%4."/>
      <w:lvlJc w:val="left"/>
      <w:pPr>
        <w:ind w:left="2520" w:hanging="360"/>
      </w:pPr>
    </w:lvl>
    <w:lvl w:ilvl="4" w:tplc="CB006E60" w:tentative="1">
      <w:start w:val="1"/>
      <w:numFmt w:val="lowerLetter"/>
      <w:lvlText w:val="%5."/>
      <w:lvlJc w:val="left"/>
      <w:pPr>
        <w:ind w:left="3240" w:hanging="360"/>
      </w:pPr>
    </w:lvl>
    <w:lvl w:ilvl="5" w:tplc="FBF6A51C" w:tentative="1">
      <w:start w:val="1"/>
      <w:numFmt w:val="lowerRoman"/>
      <w:lvlText w:val="%6."/>
      <w:lvlJc w:val="right"/>
      <w:pPr>
        <w:ind w:left="3960" w:hanging="180"/>
      </w:pPr>
    </w:lvl>
    <w:lvl w:ilvl="6" w:tplc="B04828F2" w:tentative="1">
      <w:start w:val="1"/>
      <w:numFmt w:val="decimal"/>
      <w:lvlText w:val="%7."/>
      <w:lvlJc w:val="left"/>
      <w:pPr>
        <w:ind w:left="4680" w:hanging="360"/>
      </w:pPr>
    </w:lvl>
    <w:lvl w:ilvl="7" w:tplc="49302B0A" w:tentative="1">
      <w:start w:val="1"/>
      <w:numFmt w:val="lowerLetter"/>
      <w:lvlText w:val="%8."/>
      <w:lvlJc w:val="left"/>
      <w:pPr>
        <w:ind w:left="5400" w:hanging="360"/>
      </w:pPr>
    </w:lvl>
    <w:lvl w:ilvl="8" w:tplc="AC26B522" w:tentative="1">
      <w:start w:val="1"/>
      <w:numFmt w:val="lowerRoman"/>
      <w:lvlText w:val="%9."/>
      <w:lvlJc w:val="right"/>
      <w:pPr>
        <w:ind w:left="6120" w:hanging="180"/>
      </w:pPr>
    </w:lvl>
  </w:abstractNum>
  <w:abstractNum w:abstractNumId="24" w15:restartNumberingAfterBreak="0">
    <w:nsid w:val="5CCE09EE"/>
    <w:multiLevelType w:val="hybridMultilevel"/>
    <w:tmpl w:val="43D83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34201F"/>
    <w:multiLevelType w:val="hybridMultilevel"/>
    <w:tmpl w:val="5504F770"/>
    <w:lvl w:ilvl="0" w:tplc="64E628F0">
      <w:start w:val="1"/>
      <w:numFmt w:val="lowerRoman"/>
      <w:lvlText w:val="(%1)"/>
      <w:lvlJc w:val="left"/>
      <w:pPr>
        <w:ind w:left="1080" w:hanging="720"/>
      </w:pPr>
      <w:rPr>
        <w:rFonts w:hint="default"/>
      </w:rPr>
    </w:lvl>
    <w:lvl w:ilvl="1" w:tplc="D46E14A4" w:tentative="1">
      <w:start w:val="1"/>
      <w:numFmt w:val="lowerLetter"/>
      <w:lvlText w:val="%2."/>
      <w:lvlJc w:val="left"/>
      <w:pPr>
        <w:ind w:left="1440" w:hanging="360"/>
      </w:pPr>
    </w:lvl>
    <w:lvl w:ilvl="2" w:tplc="2DBE244C" w:tentative="1">
      <w:start w:val="1"/>
      <w:numFmt w:val="lowerRoman"/>
      <w:lvlText w:val="%3."/>
      <w:lvlJc w:val="right"/>
      <w:pPr>
        <w:ind w:left="2160" w:hanging="180"/>
      </w:pPr>
    </w:lvl>
    <w:lvl w:ilvl="3" w:tplc="F9FCC1B8" w:tentative="1">
      <w:start w:val="1"/>
      <w:numFmt w:val="decimal"/>
      <w:lvlText w:val="%4."/>
      <w:lvlJc w:val="left"/>
      <w:pPr>
        <w:ind w:left="2880" w:hanging="360"/>
      </w:pPr>
    </w:lvl>
    <w:lvl w:ilvl="4" w:tplc="3A789668" w:tentative="1">
      <w:start w:val="1"/>
      <w:numFmt w:val="lowerLetter"/>
      <w:lvlText w:val="%5."/>
      <w:lvlJc w:val="left"/>
      <w:pPr>
        <w:ind w:left="3600" w:hanging="360"/>
      </w:pPr>
    </w:lvl>
    <w:lvl w:ilvl="5" w:tplc="A69E813A" w:tentative="1">
      <w:start w:val="1"/>
      <w:numFmt w:val="lowerRoman"/>
      <w:lvlText w:val="%6."/>
      <w:lvlJc w:val="right"/>
      <w:pPr>
        <w:ind w:left="4320" w:hanging="180"/>
      </w:pPr>
    </w:lvl>
    <w:lvl w:ilvl="6" w:tplc="1144B7F6" w:tentative="1">
      <w:start w:val="1"/>
      <w:numFmt w:val="decimal"/>
      <w:lvlText w:val="%7."/>
      <w:lvlJc w:val="left"/>
      <w:pPr>
        <w:ind w:left="5040" w:hanging="360"/>
      </w:pPr>
    </w:lvl>
    <w:lvl w:ilvl="7" w:tplc="E8CEE6F8" w:tentative="1">
      <w:start w:val="1"/>
      <w:numFmt w:val="lowerLetter"/>
      <w:lvlText w:val="%8."/>
      <w:lvlJc w:val="left"/>
      <w:pPr>
        <w:ind w:left="5760" w:hanging="360"/>
      </w:pPr>
    </w:lvl>
    <w:lvl w:ilvl="8" w:tplc="4094DD58" w:tentative="1">
      <w:start w:val="1"/>
      <w:numFmt w:val="lowerRoman"/>
      <w:lvlText w:val="%9."/>
      <w:lvlJc w:val="right"/>
      <w:pPr>
        <w:ind w:left="6480" w:hanging="180"/>
      </w:pPr>
    </w:lvl>
  </w:abstractNum>
  <w:abstractNum w:abstractNumId="26" w15:restartNumberingAfterBreak="0">
    <w:nsid w:val="6A632267"/>
    <w:multiLevelType w:val="hybridMultilevel"/>
    <w:tmpl w:val="29FAC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752635"/>
    <w:multiLevelType w:val="hybridMultilevel"/>
    <w:tmpl w:val="9E1E5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07023576">
      <w:start w:val="1"/>
      <w:numFmt w:val="decimal"/>
      <w:lvlText w:val="%1."/>
      <w:lvlJc w:val="left"/>
      <w:pPr>
        <w:ind w:left="360" w:hanging="360"/>
      </w:pPr>
      <w:rPr>
        <w:rFonts w:hint="default"/>
      </w:rPr>
    </w:lvl>
    <w:lvl w:ilvl="1" w:tplc="649E8C36" w:tentative="1">
      <w:start w:val="1"/>
      <w:numFmt w:val="lowerLetter"/>
      <w:lvlText w:val="%2."/>
      <w:lvlJc w:val="left"/>
      <w:pPr>
        <w:ind w:left="1080" w:hanging="360"/>
      </w:pPr>
    </w:lvl>
    <w:lvl w:ilvl="2" w:tplc="72A8FD72" w:tentative="1">
      <w:start w:val="1"/>
      <w:numFmt w:val="lowerRoman"/>
      <w:lvlText w:val="%3."/>
      <w:lvlJc w:val="right"/>
      <w:pPr>
        <w:ind w:left="1800" w:hanging="180"/>
      </w:pPr>
    </w:lvl>
    <w:lvl w:ilvl="3" w:tplc="9EAA6604" w:tentative="1">
      <w:start w:val="1"/>
      <w:numFmt w:val="decimal"/>
      <w:lvlText w:val="%4."/>
      <w:lvlJc w:val="left"/>
      <w:pPr>
        <w:ind w:left="2520" w:hanging="360"/>
      </w:pPr>
    </w:lvl>
    <w:lvl w:ilvl="4" w:tplc="3A80B4BC" w:tentative="1">
      <w:start w:val="1"/>
      <w:numFmt w:val="lowerLetter"/>
      <w:lvlText w:val="%5."/>
      <w:lvlJc w:val="left"/>
      <w:pPr>
        <w:ind w:left="3240" w:hanging="360"/>
      </w:pPr>
    </w:lvl>
    <w:lvl w:ilvl="5" w:tplc="46CEB388" w:tentative="1">
      <w:start w:val="1"/>
      <w:numFmt w:val="lowerRoman"/>
      <w:lvlText w:val="%6."/>
      <w:lvlJc w:val="right"/>
      <w:pPr>
        <w:ind w:left="3960" w:hanging="180"/>
      </w:pPr>
    </w:lvl>
    <w:lvl w:ilvl="6" w:tplc="0CA46E22" w:tentative="1">
      <w:start w:val="1"/>
      <w:numFmt w:val="decimal"/>
      <w:lvlText w:val="%7."/>
      <w:lvlJc w:val="left"/>
      <w:pPr>
        <w:ind w:left="4680" w:hanging="360"/>
      </w:pPr>
    </w:lvl>
    <w:lvl w:ilvl="7" w:tplc="7E2495B0" w:tentative="1">
      <w:start w:val="1"/>
      <w:numFmt w:val="lowerLetter"/>
      <w:lvlText w:val="%8."/>
      <w:lvlJc w:val="left"/>
      <w:pPr>
        <w:ind w:left="5400" w:hanging="360"/>
      </w:pPr>
    </w:lvl>
    <w:lvl w:ilvl="8" w:tplc="2E8041CC" w:tentative="1">
      <w:start w:val="1"/>
      <w:numFmt w:val="lowerRoman"/>
      <w:lvlText w:val="%9."/>
      <w:lvlJc w:val="right"/>
      <w:pPr>
        <w:ind w:left="6120" w:hanging="180"/>
      </w:pPr>
    </w:lvl>
  </w:abstractNum>
  <w:abstractNum w:abstractNumId="29" w15:restartNumberingAfterBreak="0">
    <w:nsid w:val="700C4380"/>
    <w:multiLevelType w:val="hybridMultilevel"/>
    <w:tmpl w:val="9404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E0F26692">
      <w:start w:val="1"/>
      <w:numFmt w:val="lowerRoman"/>
      <w:lvlText w:val="(%1)"/>
      <w:lvlJc w:val="left"/>
      <w:pPr>
        <w:ind w:left="1080" w:hanging="720"/>
      </w:pPr>
      <w:rPr>
        <w:rFonts w:hint="default"/>
      </w:rPr>
    </w:lvl>
    <w:lvl w:ilvl="1" w:tplc="7F22E138" w:tentative="1">
      <w:start w:val="1"/>
      <w:numFmt w:val="lowerLetter"/>
      <w:lvlText w:val="%2."/>
      <w:lvlJc w:val="left"/>
      <w:pPr>
        <w:ind w:left="1440" w:hanging="360"/>
      </w:pPr>
    </w:lvl>
    <w:lvl w:ilvl="2" w:tplc="AC7C92C6" w:tentative="1">
      <w:start w:val="1"/>
      <w:numFmt w:val="lowerRoman"/>
      <w:lvlText w:val="%3."/>
      <w:lvlJc w:val="right"/>
      <w:pPr>
        <w:ind w:left="2160" w:hanging="180"/>
      </w:pPr>
    </w:lvl>
    <w:lvl w:ilvl="3" w:tplc="3522A90C" w:tentative="1">
      <w:start w:val="1"/>
      <w:numFmt w:val="decimal"/>
      <w:lvlText w:val="%4."/>
      <w:lvlJc w:val="left"/>
      <w:pPr>
        <w:ind w:left="2880" w:hanging="360"/>
      </w:pPr>
    </w:lvl>
    <w:lvl w:ilvl="4" w:tplc="DC5C54D0" w:tentative="1">
      <w:start w:val="1"/>
      <w:numFmt w:val="lowerLetter"/>
      <w:lvlText w:val="%5."/>
      <w:lvlJc w:val="left"/>
      <w:pPr>
        <w:ind w:left="3600" w:hanging="360"/>
      </w:pPr>
    </w:lvl>
    <w:lvl w:ilvl="5" w:tplc="0FF6CD40" w:tentative="1">
      <w:start w:val="1"/>
      <w:numFmt w:val="lowerRoman"/>
      <w:lvlText w:val="%6."/>
      <w:lvlJc w:val="right"/>
      <w:pPr>
        <w:ind w:left="4320" w:hanging="180"/>
      </w:pPr>
    </w:lvl>
    <w:lvl w:ilvl="6" w:tplc="B8089A38" w:tentative="1">
      <w:start w:val="1"/>
      <w:numFmt w:val="decimal"/>
      <w:lvlText w:val="%7."/>
      <w:lvlJc w:val="left"/>
      <w:pPr>
        <w:ind w:left="5040" w:hanging="360"/>
      </w:pPr>
    </w:lvl>
    <w:lvl w:ilvl="7" w:tplc="F7B20BD4" w:tentative="1">
      <w:start w:val="1"/>
      <w:numFmt w:val="lowerLetter"/>
      <w:lvlText w:val="%8."/>
      <w:lvlJc w:val="left"/>
      <w:pPr>
        <w:ind w:left="5760" w:hanging="360"/>
      </w:pPr>
    </w:lvl>
    <w:lvl w:ilvl="8" w:tplc="07688640"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7560595C">
      <w:start w:val="1"/>
      <w:numFmt w:val="decimal"/>
      <w:lvlText w:val="%1."/>
      <w:lvlJc w:val="left"/>
      <w:pPr>
        <w:ind w:left="360" w:hanging="360"/>
      </w:pPr>
      <w:rPr>
        <w:rFonts w:hint="default"/>
      </w:rPr>
    </w:lvl>
    <w:lvl w:ilvl="1" w:tplc="74BE20D6" w:tentative="1">
      <w:start w:val="1"/>
      <w:numFmt w:val="lowerLetter"/>
      <w:lvlText w:val="%2."/>
      <w:lvlJc w:val="left"/>
      <w:pPr>
        <w:ind w:left="1080" w:hanging="360"/>
      </w:pPr>
    </w:lvl>
    <w:lvl w:ilvl="2" w:tplc="3CFE6686" w:tentative="1">
      <w:start w:val="1"/>
      <w:numFmt w:val="lowerRoman"/>
      <w:lvlText w:val="%3."/>
      <w:lvlJc w:val="right"/>
      <w:pPr>
        <w:ind w:left="1800" w:hanging="180"/>
      </w:pPr>
    </w:lvl>
    <w:lvl w:ilvl="3" w:tplc="ACEC8E5E" w:tentative="1">
      <w:start w:val="1"/>
      <w:numFmt w:val="decimal"/>
      <w:lvlText w:val="%4."/>
      <w:lvlJc w:val="left"/>
      <w:pPr>
        <w:ind w:left="2520" w:hanging="360"/>
      </w:pPr>
    </w:lvl>
    <w:lvl w:ilvl="4" w:tplc="58EA935C" w:tentative="1">
      <w:start w:val="1"/>
      <w:numFmt w:val="lowerLetter"/>
      <w:lvlText w:val="%5."/>
      <w:lvlJc w:val="left"/>
      <w:pPr>
        <w:ind w:left="3240" w:hanging="360"/>
      </w:pPr>
    </w:lvl>
    <w:lvl w:ilvl="5" w:tplc="B8F871B4" w:tentative="1">
      <w:start w:val="1"/>
      <w:numFmt w:val="lowerRoman"/>
      <w:lvlText w:val="%6."/>
      <w:lvlJc w:val="right"/>
      <w:pPr>
        <w:ind w:left="3960" w:hanging="180"/>
      </w:pPr>
    </w:lvl>
    <w:lvl w:ilvl="6" w:tplc="93FCD144" w:tentative="1">
      <w:start w:val="1"/>
      <w:numFmt w:val="decimal"/>
      <w:lvlText w:val="%7."/>
      <w:lvlJc w:val="left"/>
      <w:pPr>
        <w:ind w:left="4680" w:hanging="360"/>
      </w:pPr>
    </w:lvl>
    <w:lvl w:ilvl="7" w:tplc="D2FC9C34" w:tentative="1">
      <w:start w:val="1"/>
      <w:numFmt w:val="lowerLetter"/>
      <w:lvlText w:val="%8."/>
      <w:lvlJc w:val="left"/>
      <w:pPr>
        <w:ind w:left="5400" w:hanging="360"/>
      </w:pPr>
    </w:lvl>
    <w:lvl w:ilvl="8" w:tplc="F17E07D6"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62E3DA2">
      <w:start w:val="1"/>
      <w:numFmt w:val="lowerRoman"/>
      <w:lvlText w:val="(%1)"/>
      <w:lvlJc w:val="left"/>
      <w:pPr>
        <w:ind w:left="1080" w:hanging="720"/>
      </w:pPr>
      <w:rPr>
        <w:rFonts w:hint="default"/>
      </w:rPr>
    </w:lvl>
    <w:lvl w:ilvl="1" w:tplc="03ECE96E" w:tentative="1">
      <w:start w:val="1"/>
      <w:numFmt w:val="lowerLetter"/>
      <w:lvlText w:val="%2."/>
      <w:lvlJc w:val="left"/>
      <w:pPr>
        <w:ind w:left="1440" w:hanging="360"/>
      </w:pPr>
    </w:lvl>
    <w:lvl w:ilvl="2" w:tplc="B1D23698" w:tentative="1">
      <w:start w:val="1"/>
      <w:numFmt w:val="lowerRoman"/>
      <w:lvlText w:val="%3."/>
      <w:lvlJc w:val="right"/>
      <w:pPr>
        <w:ind w:left="2160" w:hanging="180"/>
      </w:pPr>
    </w:lvl>
    <w:lvl w:ilvl="3" w:tplc="C064609E" w:tentative="1">
      <w:start w:val="1"/>
      <w:numFmt w:val="decimal"/>
      <w:lvlText w:val="%4."/>
      <w:lvlJc w:val="left"/>
      <w:pPr>
        <w:ind w:left="2880" w:hanging="360"/>
      </w:pPr>
    </w:lvl>
    <w:lvl w:ilvl="4" w:tplc="1C98366A" w:tentative="1">
      <w:start w:val="1"/>
      <w:numFmt w:val="lowerLetter"/>
      <w:lvlText w:val="%5."/>
      <w:lvlJc w:val="left"/>
      <w:pPr>
        <w:ind w:left="3600" w:hanging="360"/>
      </w:pPr>
    </w:lvl>
    <w:lvl w:ilvl="5" w:tplc="EBBE797A" w:tentative="1">
      <w:start w:val="1"/>
      <w:numFmt w:val="lowerRoman"/>
      <w:lvlText w:val="%6."/>
      <w:lvlJc w:val="right"/>
      <w:pPr>
        <w:ind w:left="4320" w:hanging="180"/>
      </w:pPr>
    </w:lvl>
    <w:lvl w:ilvl="6" w:tplc="C62C23A6" w:tentative="1">
      <w:start w:val="1"/>
      <w:numFmt w:val="decimal"/>
      <w:lvlText w:val="%7."/>
      <w:lvlJc w:val="left"/>
      <w:pPr>
        <w:ind w:left="5040" w:hanging="360"/>
      </w:pPr>
    </w:lvl>
    <w:lvl w:ilvl="7" w:tplc="F6E2E61A" w:tentative="1">
      <w:start w:val="1"/>
      <w:numFmt w:val="lowerLetter"/>
      <w:lvlText w:val="%8."/>
      <w:lvlJc w:val="left"/>
      <w:pPr>
        <w:ind w:left="5760" w:hanging="360"/>
      </w:pPr>
    </w:lvl>
    <w:lvl w:ilvl="8" w:tplc="1884D0FA"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13F4BCB8">
      <w:start w:val="1"/>
      <w:numFmt w:val="decimal"/>
      <w:lvlText w:val="%1."/>
      <w:lvlJc w:val="left"/>
      <w:pPr>
        <w:ind w:left="360" w:hanging="360"/>
      </w:pPr>
      <w:rPr>
        <w:rFonts w:hint="default"/>
      </w:rPr>
    </w:lvl>
    <w:lvl w:ilvl="1" w:tplc="9984FE42" w:tentative="1">
      <w:start w:val="1"/>
      <w:numFmt w:val="lowerLetter"/>
      <w:lvlText w:val="%2."/>
      <w:lvlJc w:val="left"/>
      <w:pPr>
        <w:ind w:left="1080" w:hanging="360"/>
      </w:pPr>
    </w:lvl>
    <w:lvl w:ilvl="2" w:tplc="F2BA6F60" w:tentative="1">
      <w:start w:val="1"/>
      <w:numFmt w:val="lowerRoman"/>
      <w:lvlText w:val="%3."/>
      <w:lvlJc w:val="right"/>
      <w:pPr>
        <w:ind w:left="1800" w:hanging="180"/>
      </w:pPr>
    </w:lvl>
    <w:lvl w:ilvl="3" w:tplc="5100F460" w:tentative="1">
      <w:start w:val="1"/>
      <w:numFmt w:val="decimal"/>
      <w:lvlText w:val="%4."/>
      <w:lvlJc w:val="left"/>
      <w:pPr>
        <w:ind w:left="2520" w:hanging="360"/>
      </w:pPr>
    </w:lvl>
    <w:lvl w:ilvl="4" w:tplc="AB60EF98" w:tentative="1">
      <w:start w:val="1"/>
      <w:numFmt w:val="lowerLetter"/>
      <w:lvlText w:val="%5."/>
      <w:lvlJc w:val="left"/>
      <w:pPr>
        <w:ind w:left="3240" w:hanging="360"/>
      </w:pPr>
    </w:lvl>
    <w:lvl w:ilvl="5" w:tplc="48EE1EBC" w:tentative="1">
      <w:start w:val="1"/>
      <w:numFmt w:val="lowerRoman"/>
      <w:lvlText w:val="%6."/>
      <w:lvlJc w:val="right"/>
      <w:pPr>
        <w:ind w:left="3960" w:hanging="180"/>
      </w:pPr>
    </w:lvl>
    <w:lvl w:ilvl="6" w:tplc="74624322" w:tentative="1">
      <w:start w:val="1"/>
      <w:numFmt w:val="decimal"/>
      <w:lvlText w:val="%7."/>
      <w:lvlJc w:val="left"/>
      <w:pPr>
        <w:ind w:left="4680" w:hanging="360"/>
      </w:pPr>
    </w:lvl>
    <w:lvl w:ilvl="7" w:tplc="F93E50A2" w:tentative="1">
      <w:start w:val="1"/>
      <w:numFmt w:val="lowerLetter"/>
      <w:lvlText w:val="%8."/>
      <w:lvlJc w:val="left"/>
      <w:pPr>
        <w:ind w:left="5400" w:hanging="360"/>
      </w:pPr>
    </w:lvl>
    <w:lvl w:ilvl="8" w:tplc="E4762DF8"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C41E691A">
      <w:start w:val="1"/>
      <w:numFmt w:val="decimal"/>
      <w:lvlText w:val="%1."/>
      <w:lvlJc w:val="left"/>
      <w:pPr>
        <w:ind w:left="360" w:hanging="360"/>
      </w:pPr>
      <w:rPr>
        <w:rFonts w:hint="default"/>
      </w:rPr>
    </w:lvl>
    <w:lvl w:ilvl="1" w:tplc="68EA43A0" w:tentative="1">
      <w:start w:val="1"/>
      <w:numFmt w:val="lowerLetter"/>
      <w:lvlText w:val="%2."/>
      <w:lvlJc w:val="left"/>
      <w:pPr>
        <w:ind w:left="1080" w:hanging="360"/>
      </w:pPr>
    </w:lvl>
    <w:lvl w:ilvl="2" w:tplc="AACAB42E" w:tentative="1">
      <w:start w:val="1"/>
      <w:numFmt w:val="lowerRoman"/>
      <w:lvlText w:val="%3."/>
      <w:lvlJc w:val="right"/>
      <w:pPr>
        <w:ind w:left="1800" w:hanging="180"/>
      </w:pPr>
    </w:lvl>
    <w:lvl w:ilvl="3" w:tplc="DBCA5ED4" w:tentative="1">
      <w:start w:val="1"/>
      <w:numFmt w:val="decimal"/>
      <w:lvlText w:val="%4."/>
      <w:lvlJc w:val="left"/>
      <w:pPr>
        <w:ind w:left="2520" w:hanging="360"/>
      </w:pPr>
    </w:lvl>
    <w:lvl w:ilvl="4" w:tplc="3F70051A" w:tentative="1">
      <w:start w:val="1"/>
      <w:numFmt w:val="lowerLetter"/>
      <w:lvlText w:val="%5."/>
      <w:lvlJc w:val="left"/>
      <w:pPr>
        <w:ind w:left="3240" w:hanging="360"/>
      </w:pPr>
    </w:lvl>
    <w:lvl w:ilvl="5" w:tplc="24985C5C" w:tentative="1">
      <w:start w:val="1"/>
      <w:numFmt w:val="lowerRoman"/>
      <w:lvlText w:val="%6."/>
      <w:lvlJc w:val="right"/>
      <w:pPr>
        <w:ind w:left="3960" w:hanging="180"/>
      </w:pPr>
    </w:lvl>
    <w:lvl w:ilvl="6" w:tplc="AF5E21BA" w:tentative="1">
      <w:start w:val="1"/>
      <w:numFmt w:val="decimal"/>
      <w:lvlText w:val="%7."/>
      <w:lvlJc w:val="left"/>
      <w:pPr>
        <w:ind w:left="4680" w:hanging="360"/>
      </w:pPr>
    </w:lvl>
    <w:lvl w:ilvl="7" w:tplc="21F29F4C" w:tentative="1">
      <w:start w:val="1"/>
      <w:numFmt w:val="lowerLetter"/>
      <w:lvlText w:val="%8."/>
      <w:lvlJc w:val="left"/>
      <w:pPr>
        <w:ind w:left="5400" w:hanging="360"/>
      </w:pPr>
    </w:lvl>
    <w:lvl w:ilvl="8" w:tplc="97123BF0" w:tentative="1">
      <w:start w:val="1"/>
      <w:numFmt w:val="lowerRoman"/>
      <w:lvlText w:val="%9."/>
      <w:lvlJc w:val="right"/>
      <w:pPr>
        <w:ind w:left="6120" w:hanging="180"/>
      </w:pPr>
    </w:lvl>
  </w:abstractNum>
  <w:num w:numId="1">
    <w:abstractNumId w:val="7"/>
  </w:num>
  <w:num w:numId="2">
    <w:abstractNumId w:val="17"/>
  </w:num>
  <w:num w:numId="3">
    <w:abstractNumId w:val="31"/>
  </w:num>
  <w:num w:numId="4">
    <w:abstractNumId w:val="34"/>
  </w:num>
  <w:num w:numId="5">
    <w:abstractNumId w:val="21"/>
  </w:num>
  <w:num w:numId="6">
    <w:abstractNumId w:val="15"/>
  </w:num>
  <w:num w:numId="7">
    <w:abstractNumId w:val="28"/>
  </w:num>
  <w:num w:numId="8">
    <w:abstractNumId w:val="14"/>
  </w:num>
  <w:num w:numId="9">
    <w:abstractNumId w:val="33"/>
  </w:num>
  <w:num w:numId="10">
    <w:abstractNumId w:val="13"/>
  </w:num>
  <w:num w:numId="11">
    <w:abstractNumId w:val="22"/>
  </w:num>
  <w:num w:numId="12">
    <w:abstractNumId w:val="23"/>
  </w:num>
  <w:num w:numId="13">
    <w:abstractNumId w:val="25"/>
  </w:num>
  <w:num w:numId="14">
    <w:abstractNumId w:val="18"/>
  </w:num>
  <w:num w:numId="15">
    <w:abstractNumId w:val="16"/>
  </w:num>
  <w:num w:numId="16">
    <w:abstractNumId w:val="12"/>
  </w:num>
  <w:num w:numId="17">
    <w:abstractNumId w:val="20"/>
  </w:num>
  <w:num w:numId="18">
    <w:abstractNumId w:val="32"/>
  </w:num>
  <w:num w:numId="19">
    <w:abstractNumId w:val="30"/>
  </w:num>
  <w:num w:numId="20">
    <w:abstractNumId w:val="11"/>
  </w:num>
  <w:num w:numId="21">
    <w:abstractNumId w:val="4"/>
  </w:num>
  <w:num w:numId="22">
    <w:abstractNumId w:val="7"/>
  </w:num>
  <w:num w:numId="23">
    <w:abstractNumId w:val="7"/>
  </w:num>
  <w:num w:numId="24">
    <w:abstractNumId w:val="7"/>
  </w:num>
  <w:num w:numId="25">
    <w:abstractNumId w:val="2"/>
  </w:num>
  <w:num w:numId="26">
    <w:abstractNumId w:val="1"/>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6"/>
  </w:num>
  <w:num w:numId="37">
    <w:abstractNumId w:val="7"/>
  </w:num>
  <w:num w:numId="38">
    <w:abstractNumId w:val="8"/>
  </w:num>
  <w:num w:numId="39">
    <w:abstractNumId w:val="27"/>
  </w:num>
  <w:num w:numId="40">
    <w:abstractNumId w:val="5"/>
  </w:num>
  <w:num w:numId="41">
    <w:abstractNumId w:val="29"/>
  </w:num>
  <w:num w:numId="42">
    <w:abstractNumId w:val="10"/>
  </w:num>
  <w:num w:numId="43">
    <w:abstractNumId w:val="19"/>
  </w:num>
  <w:num w:numId="44">
    <w:abstractNumId w:val="0"/>
  </w:num>
  <w:num w:numId="45">
    <w:abstractNumId w:val="24"/>
  </w:num>
  <w:num w:numId="46">
    <w:abstractNumId w:val="9"/>
  </w:num>
  <w:num w:numId="47">
    <w:abstractNumId w:val="26"/>
  </w:num>
  <w:num w:numId="48">
    <w:abstractNumId w:val="7"/>
  </w:num>
  <w:num w:numId="4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41"/>
    <w:rsid w:val="00003587"/>
    <w:rsid w:val="0003243D"/>
    <w:rsid w:val="000A4DCB"/>
    <w:rsid w:val="000C42C9"/>
    <w:rsid w:val="000F4494"/>
    <w:rsid w:val="0013488B"/>
    <w:rsid w:val="00134ED4"/>
    <w:rsid w:val="00140DA0"/>
    <w:rsid w:val="00147077"/>
    <w:rsid w:val="00152ED9"/>
    <w:rsid w:val="001708F3"/>
    <w:rsid w:val="001761E0"/>
    <w:rsid w:val="001D727A"/>
    <w:rsid w:val="001E1CBE"/>
    <w:rsid w:val="0020119E"/>
    <w:rsid w:val="00202C1E"/>
    <w:rsid w:val="00215F05"/>
    <w:rsid w:val="00283381"/>
    <w:rsid w:val="002853BB"/>
    <w:rsid w:val="002B2D07"/>
    <w:rsid w:val="002D0A49"/>
    <w:rsid w:val="0033186D"/>
    <w:rsid w:val="003402A0"/>
    <w:rsid w:val="00345441"/>
    <w:rsid w:val="003548B6"/>
    <w:rsid w:val="003730ED"/>
    <w:rsid w:val="00383223"/>
    <w:rsid w:val="00386126"/>
    <w:rsid w:val="003A6BA5"/>
    <w:rsid w:val="003B17BA"/>
    <w:rsid w:val="003C4D40"/>
    <w:rsid w:val="00403113"/>
    <w:rsid w:val="0041569A"/>
    <w:rsid w:val="0042253B"/>
    <w:rsid w:val="00444071"/>
    <w:rsid w:val="00455345"/>
    <w:rsid w:val="00477C0C"/>
    <w:rsid w:val="00492AF4"/>
    <w:rsid w:val="00497E6C"/>
    <w:rsid w:val="004B7436"/>
    <w:rsid w:val="00501A23"/>
    <w:rsid w:val="0053328A"/>
    <w:rsid w:val="00536BBA"/>
    <w:rsid w:val="00585D55"/>
    <w:rsid w:val="005A0E35"/>
    <w:rsid w:val="005C0B44"/>
    <w:rsid w:val="005F58FB"/>
    <w:rsid w:val="006065EE"/>
    <w:rsid w:val="00611994"/>
    <w:rsid w:val="00625AB2"/>
    <w:rsid w:val="00641133"/>
    <w:rsid w:val="00682741"/>
    <w:rsid w:val="006844E1"/>
    <w:rsid w:val="006B3132"/>
    <w:rsid w:val="006B382F"/>
    <w:rsid w:val="00721806"/>
    <w:rsid w:val="00730C26"/>
    <w:rsid w:val="00736D9B"/>
    <w:rsid w:val="0079366D"/>
    <w:rsid w:val="00794187"/>
    <w:rsid w:val="007E6E53"/>
    <w:rsid w:val="007E737A"/>
    <w:rsid w:val="00806BCE"/>
    <w:rsid w:val="00816AB0"/>
    <w:rsid w:val="00824F55"/>
    <w:rsid w:val="0082578B"/>
    <w:rsid w:val="0083249C"/>
    <w:rsid w:val="008352B9"/>
    <w:rsid w:val="008603CC"/>
    <w:rsid w:val="00865AFE"/>
    <w:rsid w:val="008743D2"/>
    <w:rsid w:val="0087653B"/>
    <w:rsid w:val="008B209D"/>
    <w:rsid w:val="008D1880"/>
    <w:rsid w:val="008F1389"/>
    <w:rsid w:val="008F5347"/>
    <w:rsid w:val="00923F40"/>
    <w:rsid w:val="00931874"/>
    <w:rsid w:val="009435D3"/>
    <w:rsid w:val="00956AC2"/>
    <w:rsid w:val="009761D3"/>
    <w:rsid w:val="00980862"/>
    <w:rsid w:val="00981FF5"/>
    <w:rsid w:val="009D0FA9"/>
    <w:rsid w:val="00A10B64"/>
    <w:rsid w:val="00A24954"/>
    <w:rsid w:val="00A24A37"/>
    <w:rsid w:val="00A63176"/>
    <w:rsid w:val="00A72F12"/>
    <w:rsid w:val="00A87D1E"/>
    <w:rsid w:val="00AB7940"/>
    <w:rsid w:val="00AC6E56"/>
    <w:rsid w:val="00AD6235"/>
    <w:rsid w:val="00AE7733"/>
    <w:rsid w:val="00AF0311"/>
    <w:rsid w:val="00B01D50"/>
    <w:rsid w:val="00B04222"/>
    <w:rsid w:val="00B21F35"/>
    <w:rsid w:val="00B2402D"/>
    <w:rsid w:val="00BA75B7"/>
    <w:rsid w:val="00BD3814"/>
    <w:rsid w:val="00C25E0B"/>
    <w:rsid w:val="00C3076D"/>
    <w:rsid w:val="00C37DD2"/>
    <w:rsid w:val="00C5530A"/>
    <w:rsid w:val="00C56E92"/>
    <w:rsid w:val="00C60C4A"/>
    <w:rsid w:val="00C810BF"/>
    <w:rsid w:val="00C9338B"/>
    <w:rsid w:val="00CA4ADC"/>
    <w:rsid w:val="00CA6A60"/>
    <w:rsid w:val="00D2399F"/>
    <w:rsid w:val="00D247E0"/>
    <w:rsid w:val="00D27EB6"/>
    <w:rsid w:val="00D37366"/>
    <w:rsid w:val="00D532F1"/>
    <w:rsid w:val="00D70A96"/>
    <w:rsid w:val="00DB17CE"/>
    <w:rsid w:val="00DD37F9"/>
    <w:rsid w:val="00DE1351"/>
    <w:rsid w:val="00E06584"/>
    <w:rsid w:val="00E10C6F"/>
    <w:rsid w:val="00E131B3"/>
    <w:rsid w:val="00E27349"/>
    <w:rsid w:val="00E57F8C"/>
    <w:rsid w:val="00E827B2"/>
    <w:rsid w:val="00EA48F9"/>
    <w:rsid w:val="00EA7886"/>
    <w:rsid w:val="00EB7384"/>
    <w:rsid w:val="00EC0441"/>
    <w:rsid w:val="00F17320"/>
    <w:rsid w:val="00F23AA0"/>
    <w:rsid w:val="00F418E8"/>
    <w:rsid w:val="00F4536A"/>
    <w:rsid w:val="00F53096"/>
    <w:rsid w:val="00F6530D"/>
    <w:rsid w:val="00F77554"/>
    <w:rsid w:val="00FA740B"/>
    <w:rsid w:val="00FB4620"/>
    <w:rsid w:val="00FB46B4"/>
    <w:rsid w:val="00FC1970"/>
    <w:rsid w:val="00FD63D3"/>
    <w:rsid w:val="00FF0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89C003"/>
  <w15:docId w15:val="{0D35FB08-A251-4AFA-B192-4B9F41F0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063">
      <w:bodyDiv w:val="1"/>
      <w:marLeft w:val="0"/>
      <w:marRight w:val="0"/>
      <w:marTop w:val="0"/>
      <w:marBottom w:val="0"/>
      <w:divBdr>
        <w:top w:val="none" w:sz="0" w:space="0" w:color="auto"/>
        <w:left w:val="none" w:sz="0" w:space="0" w:color="auto"/>
        <w:bottom w:val="none" w:sz="0" w:space="0" w:color="auto"/>
        <w:right w:val="none" w:sz="0" w:space="0" w:color="auto"/>
      </w:divBdr>
    </w:div>
    <w:div w:id="245461939">
      <w:bodyDiv w:val="1"/>
      <w:marLeft w:val="0"/>
      <w:marRight w:val="0"/>
      <w:marTop w:val="0"/>
      <w:marBottom w:val="0"/>
      <w:divBdr>
        <w:top w:val="none" w:sz="0" w:space="0" w:color="auto"/>
        <w:left w:val="none" w:sz="0" w:space="0" w:color="auto"/>
        <w:bottom w:val="none" w:sz="0" w:space="0" w:color="auto"/>
        <w:right w:val="none" w:sz="0" w:space="0" w:color="auto"/>
      </w:divBdr>
    </w:div>
    <w:div w:id="533881994">
      <w:bodyDiv w:val="1"/>
      <w:marLeft w:val="0"/>
      <w:marRight w:val="0"/>
      <w:marTop w:val="0"/>
      <w:marBottom w:val="0"/>
      <w:divBdr>
        <w:top w:val="none" w:sz="0" w:space="0" w:color="auto"/>
        <w:left w:val="none" w:sz="0" w:space="0" w:color="auto"/>
        <w:bottom w:val="none" w:sz="0" w:space="0" w:color="auto"/>
        <w:right w:val="none" w:sz="0" w:space="0" w:color="auto"/>
      </w:divBdr>
    </w:div>
    <w:div w:id="656570849">
      <w:bodyDiv w:val="1"/>
      <w:marLeft w:val="0"/>
      <w:marRight w:val="0"/>
      <w:marTop w:val="0"/>
      <w:marBottom w:val="0"/>
      <w:divBdr>
        <w:top w:val="none" w:sz="0" w:space="0" w:color="auto"/>
        <w:left w:val="none" w:sz="0" w:space="0" w:color="auto"/>
        <w:bottom w:val="none" w:sz="0" w:space="0" w:color="auto"/>
        <w:right w:val="none" w:sz="0" w:space="0" w:color="auto"/>
      </w:divBdr>
    </w:div>
    <w:div w:id="871770979">
      <w:bodyDiv w:val="1"/>
      <w:marLeft w:val="0"/>
      <w:marRight w:val="0"/>
      <w:marTop w:val="0"/>
      <w:marBottom w:val="0"/>
      <w:divBdr>
        <w:top w:val="none" w:sz="0" w:space="0" w:color="auto"/>
        <w:left w:val="none" w:sz="0" w:space="0" w:color="auto"/>
        <w:bottom w:val="none" w:sz="0" w:space="0" w:color="auto"/>
        <w:right w:val="none" w:sz="0" w:space="0" w:color="auto"/>
      </w:divBdr>
    </w:div>
    <w:div w:id="1354770914">
      <w:bodyDiv w:val="1"/>
      <w:marLeft w:val="0"/>
      <w:marRight w:val="0"/>
      <w:marTop w:val="0"/>
      <w:marBottom w:val="0"/>
      <w:divBdr>
        <w:top w:val="none" w:sz="0" w:space="0" w:color="auto"/>
        <w:left w:val="none" w:sz="0" w:space="0" w:color="auto"/>
        <w:bottom w:val="none" w:sz="0" w:space="0" w:color="auto"/>
        <w:right w:val="none" w:sz="0" w:space="0" w:color="auto"/>
      </w:divBdr>
    </w:div>
    <w:div w:id="1623730689">
      <w:bodyDiv w:val="1"/>
      <w:marLeft w:val="0"/>
      <w:marRight w:val="0"/>
      <w:marTop w:val="0"/>
      <w:marBottom w:val="0"/>
      <w:divBdr>
        <w:top w:val="none" w:sz="0" w:space="0" w:color="auto"/>
        <w:left w:val="none" w:sz="0" w:space="0" w:color="auto"/>
        <w:bottom w:val="none" w:sz="0" w:space="0" w:color="auto"/>
        <w:right w:val="none" w:sz="0" w:space="0" w:color="auto"/>
      </w:divBdr>
    </w:div>
    <w:div w:id="1739785307">
      <w:bodyDiv w:val="1"/>
      <w:marLeft w:val="0"/>
      <w:marRight w:val="0"/>
      <w:marTop w:val="0"/>
      <w:marBottom w:val="0"/>
      <w:divBdr>
        <w:top w:val="none" w:sz="0" w:space="0" w:color="auto"/>
        <w:left w:val="none" w:sz="0" w:space="0" w:color="auto"/>
        <w:bottom w:val="none" w:sz="0" w:space="0" w:color="auto"/>
        <w:right w:val="none" w:sz="0" w:space="0" w:color="auto"/>
      </w:divBdr>
    </w:div>
    <w:div w:id="1790005185">
      <w:bodyDiv w:val="1"/>
      <w:marLeft w:val="0"/>
      <w:marRight w:val="0"/>
      <w:marTop w:val="0"/>
      <w:marBottom w:val="0"/>
      <w:divBdr>
        <w:top w:val="none" w:sz="0" w:space="0" w:color="auto"/>
        <w:left w:val="none" w:sz="0" w:space="0" w:color="auto"/>
        <w:bottom w:val="none" w:sz="0" w:space="0" w:color="auto"/>
        <w:right w:val="none" w:sz="0" w:space="0" w:color="auto"/>
      </w:divBdr>
    </w:div>
    <w:div w:id="18402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(Cornubia)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2021-03-01T02:40:00+00:00</Doc_x0020_Date>
    <CSI_x0020_ID xmlns="a8338b6e-77a6-4851-82b6-98166143ffdd" xsi:nil="true"/>
    <Case_x0020_ID xmlns="a8338b6e-77a6-4851-82b6-98166143ffdd" xsi:nil="true"/>
    <Approved_x0020_Provider_x0020_ID xmlns="a8338b6e-77a6-4851-82b6-98166143ffdd">52E989C7-88C1-EA11-B5AC-005056922186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2021-03-01T00:00:00+00:00</Doc_x0020_Sent_Received_x0020_Date>
    <Activity_x0020_ID xmlns="a8338b6e-77a6-4851-82b6-98166143ffdd">77DE37C7-FDCA-EA11-9033-005056922186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52061560-562C-4581-BA04-1730B6F1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EF26608-E577-4D30-AB4D-C5308124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7376</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2021-05-11T00:53:00Z</dcterms:created>
  <dcterms:modified xsi:type="dcterms:W3CDTF">2021-05-11T00:53:00Z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