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BA2CF" w14:textId="77777777" w:rsidR="003C6EC2" w:rsidRPr="003C6EC2" w:rsidRDefault="001D12F9"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9ABA47B" wp14:editId="49ABA47C">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3786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9ABA47D" wp14:editId="49ABA47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08927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Kal'ang Community Care</w:t>
      </w:r>
      <w:r w:rsidRPr="003C6EC2">
        <w:rPr>
          <w:rFonts w:ascii="Arial Black" w:hAnsi="Arial Black"/>
        </w:rPr>
        <w:t xml:space="preserve"> </w:t>
      </w:r>
    </w:p>
    <w:p w14:paraId="49ABA2D0" w14:textId="77777777" w:rsidR="003C6EC2" w:rsidRPr="003C6EC2" w:rsidRDefault="001D12F9" w:rsidP="003C6EC2">
      <w:pPr>
        <w:pStyle w:val="Title"/>
        <w:spacing w:before="360" w:after="480"/>
      </w:pPr>
      <w:r w:rsidRPr="003C6EC2">
        <w:rPr>
          <w:rFonts w:ascii="Arial Black" w:eastAsia="Calibri" w:hAnsi="Arial Black"/>
          <w:sz w:val="56"/>
        </w:rPr>
        <w:t>Performance Report</w:t>
      </w:r>
    </w:p>
    <w:p w14:paraId="49ABA2D1" w14:textId="77777777" w:rsidR="001E6954" w:rsidRPr="003C6EC2" w:rsidRDefault="001D12F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133 Denmans Camp Road </w:t>
      </w:r>
      <w:r w:rsidRPr="003C6EC2">
        <w:rPr>
          <w:color w:val="FFFFFF" w:themeColor="background1"/>
          <w:sz w:val="28"/>
        </w:rPr>
        <w:br/>
        <w:t>Kawungan QLD 4655</w:t>
      </w:r>
      <w:r w:rsidRPr="003C6EC2">
        <w:rPr>
          <w:color w:val="FFFFFF" w:themeColor="background1"/>
          <w:sz w:val="28"/>
        </w:rPr>
        <w:br/>
      </w:r>
      <w:r w:rsidRPr="003C6EC2">
        <w:rPr>
          <w:rFonts w:eastAsia="Calibri"/>
          <w:color w:val="FFFFFF" w:themeColor="background1"/>
          <w:sz w:val="28"/>
          <w:szCs w:val="56"/>
          <w:lang w:eastAsia="en-US"/>
        </w:rPr>
        <w:t>Phone number: (07) 4124 7780</w:t>
      </w:r>
    </w:p>
    <w:p w14:paraId="49ABA2D2" w14:textId="77777777" w:rsidR="003C6EC2" w:rsidRDefault="001D12F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700173 </w:t>
      </w:r>
    </w:p>
    <w:p w14:paraId="49ABA2D3" w14:textId="77777777" w:rsidR="001E6954" w:rsidRPr="003C6EC2" w:rsidRDefault="001D12F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Kal'ang Respite Care Centre Aboriginal Corporation</w:t>
      </w:r>
    </w:p>
    <w:p w14:paraId="49ABA2D4" w14:textId="77777777" w:rsidR="001E6954" w:rsidRPr="003C6EC2" w:rsidRDefault="001D12F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17 June 2020</w:t>
      </w:r>
    </w:p>
    <w:p w14:paraId="49ABA2D5" w14:textId="59352A50" w:rsidR="00825ED8" w:rsidRPr="003E5BC2" w:rsidRDefault="001D12F9" w:rsidP="00825ED8">
      <w:pPr>
        <w:tabs>
          <w:tab w:val="left" w:pos="2127"/>
        </w:tabs>
        <w:spacing w:before="120"/>
        <w:rPr>
          <w:color w:val="FFFFFF" w:themeColor="background1"/>
          <w:sz w:val="28"/>
          <w:szCs w:val="28"/>
        </w:rPr>
      </w:pPr>
      <w:r w:rsidRPr="00E93D41">
        <w:rPr>
          <w:b/>
          <w:color w:val="FFFFFF" w:themeColor="background1"/>
          <w:sz w:val="28"/>
        </w:rPr>
        <w:t>Date of Performance Report:</w:t>
      </w:r>
      <w:r w:rsidRPr="00E93D41">
        <w:rPr>
          <w:color w:val="FFFFFF" w:themeColor="background1"/>
        </w:rPr>
        <w:t xml:space="preserve"> </w:t>
      </w:r>
      <w:r w:rsidR="003E5BC2" w:rsidRPr="003E5BC2">
        <w:rPr>
          <w:color w:val="FFFFFF" w:themeColor="background1"/>
          <w:sz w:val="28"/>
          <w:szCs w:val="28"/>
        </w:rPr>
        <w:t>17 July 2020</w:t>
      </w:r>
    </w:p>
    <w:p w14:paraId="49ABA2D6" w14:textId="77777777" w:rsidR="001E6954" w:rsidRPr="003C6EC2" w:rsidRDefault="00E25AF9" w:rsidP="001E6954">
      <w:pPr>
        <w:tabs>
          <w:tab w:val="left" w:pos="2127"/>
        </w:tabs>
        <w:spacing w:before="120"/>
        <w:rPr>
          <w:rFonts w:eastAsia="Calibri"/>
          <w:b/>
          <w:color w:val="FFFFFF" w:themeColor="background1"/>
          <w:sz w:val="28"/>
          <w:szCs w:val="56"/>
          <w:lang w:eastAsia="en-US"/>
        </w:rPr>
      </w:pPr>
    </w:p>
    <w:p w14:paraId="49ABA2D7" w14:textId="77777777" w:rsidR="003C6EC2" w:rsidRDefault="00E25AF9"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49ABA2D8" w14:textId="77777777" w:rsidR="00637DA1" w:rsidRDefault="001D12F9" w:rsidP="00637DA1">
      <w:pPr>
        <w:pStyle w:val="Heading1"/>
      </w:pPr>
      <w:r>
        <w:lastRenderedPageBreak/>
        <w:t>Publication of report</w:t>
      </w:r>
    </w:p>
    <w:p w14:paraId="49ABA2D9" w14:textId="77777777" w:rsidR="00637DA1" w:rsidRPr="00915D1E" w:rsidRDefault="001D12F9"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49ABA2DA" w14:textId="77777777" w:rsidR="007F5256" w:rsidRPr="0094564F" w:rsidRDefault="001D12F9"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219A2" w14:paraId="49ABA2F5" w14:textId="77777777" w:rsidTr="00EB1D71">
        <w:trPr>
          <w:trHeight w:val="227"/>
        </w:trPr>
        <w:tc>
          <w:tcPr>
            <w:tcW w:w="3942" w:type="pct"/>
            <w:shd w:val="clear" w:color="auto" w:fill="auto"/>
          </w:tcPr>
          <w:p w14:paraId="49ABA2F3" w14:textId="77777777" w:rsidR="001E6954" w:rsidRPr="001E6954" w:rsidRDefault="001D12F9" w:rsidP="003C6EC2">
            <w:pPr>
              <w:keepNext/>
              <w:spacing w:before="40" w:after="40" w:line="240" w:lineRule="auto"/>
              <w:ind w:right="-109"/>
              <w:rPr>
                <w:b/>
              </w:rPr>
            </w:pPr>
            <w:bookmarkStart w:id="0" w:name="_Hlk27119070"/>
            <w:r w:rsidRPr="001E6954">
              <w:rPr>
                <w:b/>
              </w:rPr>
              <w:t>Standard 2 Ongoing assessment and planning with consumers</w:t>
            </w:r>
          </w:p>
        </w:tc>
        <w:tc>
          <w:tcPr>
            <w:tcW w:w="1058" w:type="pct"/>
            <w:shd w:val="clear" w:color="auto" w:fill="auto"/>
          </w:tcPr>
          <w:p w14:paraId="49ABA2F4" w14:textId="53A4F134" w:rsidR="001E6954" w:rsidRPr="001E6954" w:rsidRDefault="001D12F9" w:rsidP="003C6EC2">
            <w:pPr>
              <w:keepNext/>
              <w:spacing w:before="40" w:after="40" w:line="240" w:lineRule="auto"/>
              <w:jc w:val="right"/>
              <w:rPr>
                <w:b/>
                <w:color w:val="0000FF"/>
              </w:rPr>
            </w:pPr>
            <w:r w:rsidRPr="001E6954">
              <w:rPr>
                <w:b/>
                <w:bCs/>
                <w:iCs/>
                <w:color w:val="00577D"/>
                <w:szCs w:val="40"/>
              </w:rPr>
              <w:t>Non-compliant</w:t>
            </w:r>
          </w:p>
        </w:tc>
      </w:tr>
      <w:tr w:rsidR="002219A2" w14:paraId="49ABA2F8" w14:textId="77777777" w:rsidTr="00EB1D71">
        <w:trPr>
          <w:trHeight w:val="227"/>
        </w:trPr>
        <w:tc>
          <w:tcPr>
            <w:tcW w:w="3942" w:type="pct"/>
            <w:shd w:val="clear" w:color="auto" w:fill="auto"/>
          </w:tcPr>
          <w:p w14:paraId="49ABA2F6" w14:textId="77777777" w:rsidR="001E6954" w:rsidRPr="001E6954" w:rsidRDefault="001D12F9" w:rsidP="004C55D8">
            <w:pPr>
              <w:spacing w:before="40" w:after="40" w:line="240" w:lineRule="auto"/>
              <w:ind w:left="318" w:hanging="7"/>
            </w:pPr>
            <w:r w:rsidRPr="001E6954">
              <w:t>Requirement 2(3)(a)</w:t>
            </w:r>
          </w:p>
        </w:tc>
        <w:tc>
          <w:tcPr>
            <w:tcW w:w="1058" w:type="pct"/>
            <w:shd w:val="clear" w:color="auto" w:fill="auto"/>
          </w:tcPr>
          <w:p w14:paraId="49ABA2F7" w14:textId="78218AB9" w:rsidR="001E6954" w:rsidRPr="001E6954" w:rsidRDefault="001D12F9" w:rsidP="00463EF3">
            <w:pPr>
              <w:spacing w:before="40" w:after="40" w:line="240" w:lineRule="auto"/>
              <w:jc w:val="right"/>
              <w:rPr>
                <w:color w:val="0000FF"/>
              </w:rPr>
            </w:pPr>
            <w:r w:rsidRPr="001E6954">
              <w:rPr>
                <w:bCs/>
                <w:iCs/>
                <w:color w:val="00577D"/>
                <w:szCs w:val="40"/>
              </w:rPr>
              <w:t>Non-compliant</w:t>
            </w:r>
          </w:p>
        </w:tc>
      </w:tr>
      <w:tr w:rsidR="004E504E" w14:paraId="49ABA31F" w14:textId="77777777" w:rsidTr="00EB1D71">
        <w:trPr>
          <w:trHeight w:val="227"/>
        </w:trPr>
        <w:tc>
          <w:tcPr>
            <w:tcW w:w="3942" w:type="pct"/>
            <w:shd w:val="clear" w:color="auto" w:fill="auto"/>
          </w:tcPr>
          <w:p w14:paraId="49ABA31D" w14:textId="77777777" w:rsidR="004E504E" w:rsidRPr="001E6954" w:rsidRDefault="004E504E" w:rsidP="004E504E">
            <w:pPr>
              <w:keepNext/>
              <w:spacing w:before="40" w:after="40" w:line="240" w:lineRule="auto"/>
              <w:rPr>
                <w:b/>
              </w:rPr>
            </w:pPr>
            <w:r w:rsidRPr="001E6954">
              <w:rPr>
                <w:b/>
              </w:rPr>
              <w:t>Standard 4 Services and supports for daily living</w:t>
            </w:r>
          </w:p>
        </w:tc>
        <w:tc>
          <w:tcPr>
            <w:tcW w:w="1058" w:type="pct"/>
            <w:shd w:val="clear" w:color="auto" w:fill="auto"/>
          </w:tcPr>
          <w:p w14:paraId="49ABA31E" w14:textId="2197B695" w:rsidR="004E504E" w:rsidRPr="004E504E" w:rsidRDefault="004E504E" w:rsidP="004E504E">
            <w:pPr>
              <w:keepNext/>
              <w:spacing w:before="40" w:after="40" w:line="240" w:lineRule="auto"/>
              <w:jc w:val="right"/>
              <w:rPr>
                <w:b/>
                <w:bCs/>
                <w:iCs/>
                <w:color w:val="00577D"/>
                <w:szCs w:val="40"/>
              </w:rPr>
            </w:pPr>
          </w:p>
        </w:tc>
      </w:tr>
      <w:tr w:rsidR="004E504E" w14:paraId="49ABA32E" w14:textId="77777777" w:rsidTr="00EB1D71">
        <w:trPr>
          <w:trHeight w:val="227"/>
        </w:trPr>
        <w:tc>
          <w:tcPr>
            <w:tcW w:w="3942" w:type="pct"/>
            <w:shd w:val="clear" w:color="auto" w:fill="auto"/>
          </w:tcPr>
          <w:p w14:paraId="49ABA32C" w14:textId="77777777" w:rsidR="004E504E" w:rsidRPr="001E6954" w:rsidRDefault="004E504E" w:rsidP="004E504E">
            <w:pPr>
              <w:spacing w:before="40" w:after="40" w:line="240" w:lineRule="auto"/>
              <w:ind w:left="318" w:hanging="7"/>
            </w:pPr>
            <w:r w:rsidRPr="001E6954">
              <w:t>Requirement 4(3)(e)</w:t>
            </w:r>
          </w:p>
        </w:tc>
        <w:tc>
          <w:tcPr>
            <w:tcW w:w="1058" w:type="pct"/>
            <w:shd w:val="clear" w:color="auto" w:fill="auto"/>
          </w:tcPr>
          <w:p w14:paraId="49ABA32D" w14:textId="024B4EA6" w:rsidR="004E504E" w:rsidRPr="001E6954" w:rsidRDefault="004E504E" w:rsidP="004E504E">
            <w:pPr>
              <w:spacing w:before="40" w:after="40" w:line="240" w:lineRule="auto"/>
              <w:jc w:val="right"/>
              <w:rPr>
                <w:color w:val="0000FF"/>
              </w:rPr>
            </w:pPr>
            <w:r w:rsidRPr="001E6954">
              <w:rPr>
                <w:bCs/>
                <w:iCs/>
                <w:color w:val="00577D"/>
                <w:szCs w:val="40"/>
              </w:rPr>
              <w:t>Compliant</w:t>
            </w:r>
          </w:p>
        </w:tc>
      </w:tr>
      <w:tr w:rsidR="004E504E" w14:paraId="49ABA352" w14:textId="77777777" w:rsidTr="00EB1D71">
        <w:trPr>
          <w:trHeight w:val="227"/>
        </w:trPr>
        <w:tc>
          <w:tcPr>
            <w:tcW w:w="3942" w:type="pct"/>
            <w:shd w:val="clear" w:color="auto" w:fill="auto"/>
          </w:tcPr>
          <w:p w14:paraId="49ABA350" w14:textId="77777777" w:rsidR="004E504E" w:rsidRPr="001E6954" w:rsidRDefault="004E504E" w:rsidP="004E504E">
            <w:pPr>
              <w:keepNext/>
              <w:spacing w:before="40" w:after="40" w:line="240" w:lineRule="auto"/>
              <w:rPr>
                <w:b/>
              </w:rPr>
            </w:pPr>
            <w:r w:rsidRPr="001E6954">
              <w:rPr>
                <w:b/>
              </w:rPr>
              <w:t>Standard 7 Human resources</w:t>
            </w:r>
          </w:p>
        </w:tc>
        <w:tc>
          <w:tcPr>
            <w:tcW w:w="1058" w:type="pct"/>
            <w:shd w:val="clear" w:color="auto" w:fill="auto"/>
          </w:tcPr>
          <w:p w14:paraId="49ABA351" w14:textId="54442F6B" w:rsidR="004E504E" w:rsidRPr="004E504E" w:rsidRDefault="004E504E" w:rsidP="004E504E">
            <w:pPr>
              <w:keepNext/>
              <w:spacing w:before="40" w:after="40" w:line="240" w:lineRule="auto"/>
              <w:jc w:val="right"/>
              <w:rPr>
                <w:b/>
                <w:bCs/>
                <w:iCs/>
                <w:color w:val="00577D"/>
                <w:szCs w:val="40"/>
              </w:rPr>
            </w:pPr>
          </w:p>
        </w:tc>
      </w:tr>
      <w:tr w:rsidR="004E504E" w14:paraId="49ABA35E" w14:textId="77777777" w:rsidTr="00EB1D71">
        <w:trPr>
          <w:trHeight w:val="227"/>
        </w:trPr>
        <w:tc>
          <w:tcPr>
            <w:tcW w:w="3942" w:type="pct"/>
            <w:shd w:val="clear" w:color="auto" w:fill="auto"/>
          </w:tcPr>
          <w:p w14:paraId="49ABA35C" w14:textId="77777777" w:rsidR="004E504E" w:rsidRPr="001E6954" w:rsidRDefault="004E504E" w:rsidP="004E504E">
            <w:pPr>
              <w:spacing w:before="40" w:after="40" w:line="240" w:lineRule="auto"/>
              <w:ind w:left="318" w:hanging="7"/>
            </w:pPr>
            <w:r w:rsidRPr="001E6954">
              <w:t>Requirement 7(3)(d)</w:t>
            </w:r>
          </w:p>
        </w:tc>
        <w:tc>
          <w:tcPr>
            <w:tcW w:w="1058" w:type="pct"/>
            <w:shd w:val="clear" w:color="auto" w:fill="auto"/>
          </w:tcPr>
          <w:p w14:paraId="49ABA35D" w14:textId="0707C2C9" w:rsidR="004E504E" w:rsidRPr="001E6954" w:rsidRDefault="004E504E" w:rsidP="004E504E">
            <w:pPr>
              <w:spacing w:before="40" w:after="40" w:line="240" w:lineRule="auto"/>
              <w:jc w:val="right"/>
              <w:rPr>
                <w:color w:val="0000FF"/>
              </w:rPr>
            </w:pPr>
            <w:r w:rsidRPr="001E6954">
              <w:rPr>
                <w:bCs/>
                <w:iCs/>
                <w:color w:val="00577D"/>
                <w:szCs w:val="40"/>
              </w:rPr>
              <w:t>Compliant</w:t>
            </w:r>
          </w:p>
        </w:tc>
      </w:tr>
      <w:tr w:rsidR="004E504E" w14:paraId="49ABA364" w14:textId="77777777" w:rsidTr="00EB1D71">
        <w:trPr>
          <w:trHeight w:val="227"/>
        </w:trPr>
        <w:tc>
          <w:tcPr>
            <w:tcW w:w="3942" w:type="pct"/>
            <w:shd w:val="clear" w:color="auto" w:fill="auto"/>
          </w:tcPr>
          <w:p w14:paraId="49ABA362" w14:textId="77777777" w:rsidR="004E504E" w:rsidRPr="001E6954" w:rsidRDefault="004E504E" w:rsidP="004E504E">
            <w:pPr>
              <w:keepNext/>
              <w:spacing w:before="40" w:after="40" w:line="240" w:lineRule="auto"/>
              <w:rPr>
                <w:b/>
              </w:rPr>
            </w:pPr>
            <w:r w:rsidRPr="001E6954">
              <w:rPr>
                <w:b/>
              </w:rPr>
              <w:t>Standard 8 Organisational governance</w:t>
            </w:r>
          </w:p>
        </w:tc>
        <w:tc>
          <w:tcPr>
            <w:tcW w:w="1058" w:type="pct"/>
            <w:shd w:val="clear" w:color="auto" w:fill="auto"/>
          </w:tcPr>
          <w:p w14:paraId="49ABA363" w14:textId="0A30E5CD" w:rsidR="004E504E" w:rsidRPr="001E6954" w:rsidRDefault="004E504E" w:rsidP="004E504E">
            <w:pPr>
              <w:keepNext/>
              <w:spacing w:before="40" w:after="40" w:line="240" w:lineRule="auto"/>
              <w:jc w:val="right"/>
              <w:rPr>
                <w:b/>
                <w:color w:val="0000FF"/>
              </w:rPr>
            </w:pPr>
            <w:r w:rsidRPr="001E6954">
              <w:rPr>
                <w:b/>
                <w:bCs/>
                <w:iCs/>
                <w:color w:val="00577D"/>
                <w:szCs w:val="40"/>
              </w:rPr>
              <w:t>Non-compliant</w:t>
            </w:r>
          </w:p>
        </w:tc>
      </w:tr>
      <w:tr w:rsidR="004E504E" w14:paraId="49ABA370" w14:textId="77777777" w:rsidTr="00EB1D71">
        <w:trPr>
          <w:trHeight w:val="227"/>
        </w:trPr>
        <w:tc>
          <w:tcPr>
            <w:tcW w:w="3942" w:type="pct"/>
            <w:shd w:val="clear" w:color="auto" w:fill="auto"/>
          </w:tcPr>
          <w:p w14:paraId="49ABA36E" w14:textId="77777777" w:rsidR="004E504E" w:rsidRPr="001E6954" w:rsidRDefault="004E504E" w:rsidP="004E504E">
            <w:pPr>
              <w:spacing w:before="40" w:after="40" w:line="240" w:lineRule="auto"/>
              <w:ind w:left="318" w:hanging="7"/>
            </w:pPr>
            <w:r w:rsidRPr="001E6954">
              <w:t>Requirement 8(3)(d)</w:t>
            </w:r>
          </w:p>
        </w:tc>
        <w:tc>
          <w:tcPr>
            <w:tcW w:w="1058" w:type="pct"/>
            <w:shd w:val="clear" w:color="auto" w:fill="auto"/>
          </w:tcPr>
          <w:p w14:paraId="49ABA36F" w14:textId="73BB6BC0" w:rsidR="004E504E" w:rsidRPr="001E6954" w:rsidRDefault="004E504E" w:rsidP="004E504E">
            <w:pPr>
              <w:spacing w:before="40" w:after="40" w:line="240" w:lineRule="auto"/>
              <w:jc w:val="right"/>
              <w:rPr>
                <w:color w:val="0000FF"/>
              </w:rPr>
            </w:pPr>
            <w:r w:rsidRPr="001E6954">
              <w:rPr>
                <w:bCs/>
                <w:iCs/>
                <w:color w:val="00577D"/>
                <w:szCs w:val="40"/>
              </w:rPr>
              <w:t>Non-compliant</w:t>
            </w:r>
          </w:p>
        </w:tc>
      </w:tr>
      <w:bookmarkEnd w:id="0"/>
    </w:tbl>
    <w:p w14:paraId="49ABA374" w14:textId="77777777" w:rsidR="008A22FF" w:rsidRDefault="00E25AF9"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49ABA375" w14:textId="77777777" w:rsidR="007F5256" w:rsidRPr="00D21DCD" w:rsidRDefault="001D12F9" w:rsidP="00EC5474">
      <w:pPr>
        <w:pStyle w:val="Heading1"/>
      </w:pPr>
      <w:r>
        <w:lastRenderedPageBreak/>
        <w:t>Detailed assessment</w:t>
      </w:r>
    </w:p>
    <w:p w14:paraId="49ABA376" w14:textId="77777777" w:rsidR="001E6954" w:rsidRPr="00D63989" w:rsidRDefault="001D12F9"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9ABA377" w14:textId="77777777" w:rsidR="001E6954" w:rsidRPr="001E6954" w:rsidRDefault="001D12F9" w:rsidP="001E6954">
      <w:pPr>
        <w:rPr>
          <w:color w:val="auto"/>
        </w:rPr>
      </w:pPr>
      <w:r w:rsidRPr="00D63989">
        <w:t>The report also specifies areas in which improvements must be made to ensure the Quality Standards are complied with.</w:t>
      </w:r>
    </w:p>
    <w:p w14:paraId="49ABA378" w14:textId="77777777" w:rsidR="001E6954" w:rsidRPr="00D63989" w:rsidRDefault="001D12F9" w:rsidP="001E6954">
      <w:r w:rsidRPr="00D63989">
        <w:t>The following information has been taken into account in developing this performance report:</w:t>
      </w:r>
    </w:p>
    <w:p w14:paraId="49ABA379" w14:textId="2956DAC7" w:rsidR="004B33E7" w:rsidRPr="00883E39" w:rsidRDefault="001D12F9" w:rsidP="004B33E7">
      <w:pPr>
        <w:pStyle w:val="ListBullet"/>
      </w:pPr>
      <w:r w:rsidRPr="00883E39">
        <w:t>the Assessment Team’s report for the Assessment Contact - Site; the Assessment Contact - Site report was informed by a site assessment, observations at the service, review of documents and interviews with staff, consumers/representatives and others</w:t>
      </w:r>
    </w:p>
    <w:p w14:paraId="49ABA37A" w14:textId="7EDEFFB4" w:rsidR="004B33E7" w:rsidRPr="00883E39" w:rsidRDefault="001D12F9" w:rsidP="004B33E7">
      <w:pPr>
        <w:pStyle w:val="ListBullet"/>
      </w:pPr>
      <w:r w:rsidRPr="00883E39">
        <w:t xml:space="preserve">the provider’s response to the Assessment Contact - Site report received </w:t>
      </w:r>
      <w:r w:rsidR="003E5BC2" w:rsidRPr="00883E39">
        <w:t>16 July 2020</w:t>
      </w:r>
    </w:p>
    <w:p w14:paraId="49ABA37B" w14:textId="0253AB98" w:rsidR="004B33E7" w:rsidRPr="00883E39" w:rsidRDefault="00883E39" w:rsidP="004B33E7">
      <w:pPr>
        <w:pStyle w:val="ListBullet"/>
      </w:pPr>
      <w:r w:rsidRPr="00883E39">
        <w:t>the Performance Report dated 25 February 2020.</w:t>
      </w:r>
    </w:p>
    <w:p w14:paraId="49ABA37C" w14:textId="77777777" w:rsidR="008A22FF" w:rsidRDefault="00E25AF9">
      <w:pPr>
        <w:spacing w:after="160" w:line="259" w:lineRule="auto"/>
        <w:rPr>
          <w:rFonts w:cs="Times New Roman"/>
        </w:rPr>
      </w:pPr>
    </w:p>
    <w:p w14:paraId="49ABA37D" w14:textId="77777777" w:rsidR="00095CD4" w:rsidRDefault="00E25AF9" w:rsidP="00095CD4">
      <w:pPr>
        <w:sectPr w:rsidR="00095CD4" w:rsidSect="00E22030">
          <w:headerReference w:type="first" r:id="rId18"/>
          <w:pgSz w:w="11906" w:h="16838"/>
          <w:pgMar w:top="1701" w:right="1418" w:bottom="1418" w:left="1418" w:header="709" w:footer="397" w:gutter="0"/>
          <w:cols w:space="708"/>
          <w:docGrid w:linePitch="360"/>
        </w:sectPr>
      </w:pPr>
    </w:p>
    <w:p w14:paraId="49ABA3A1" w14:textId="77777777" w:rsidR="00ED6B57" w:rsidRDefault="00E25AF9" w:rsidP="00095CD4">
      <w:pPr>
        <w:sectPr w:rsidR="00ED6B57" w:rsidSect="00C219E7">
          <w:headerReference w:type="default" r:id="rId19"/>
          <w:type w:val="continuous"/>
          <w:pgSz w:w="11906" w:h="16838"/>
          <w:pgMar w:top="1701" w:right="1418" w:bottom="1418" w:left="1418" w:header="709" w:footer="397" w:gutter="0"/>
          <w:cols w:space="708"/>
          <w:titlePg/>
          <w:docGrid w:linePitch="360"/>
        </w:sectPr>
      </w:pPr>
    </w:p>
    <w:p w14:paraId="49ABA3A2" w14:textId="79E7B567" w:rsidR="001862F5" w:rsidRDefault="001D12F9" w:rsidP="00A3716D">
      <w:pPr>
        <w:pStyle w:val="Heading1"/>
        <w:tabs>
          <w:tab w:val="right" w:pos="9070"/>
        </w:tabs>
        <w:spacing w:before="560" w:after="640"/>
        <w:rPr>
          <w:color w:val="FFFFFF" w:themeColor="background1"/>
        </w:rPr>
        <w:sectPr w:rsidR="001862F5" w:rsidSect="00362395">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9ABA481" wp14:editId="49ABA48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8762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1"/>
    </w:p>
    <w:p w14:paraId="49ABA3A3" w14:textId="77777777" w:rsidR="00ED6B57" w:rsidRPr="00ED6B57" w:rsidRDefault="001D12F9" w:rsidP="00ED6B57">
      <w:pPr>
        <w:pStyle w:val="Heading3"/>
        <w:shd w:val="clear" w:color="auto" w:fill="F2F2F2" w:themeFill="background1" w:themeFillShade="F2"/>
      </w:pPr>
      <w:r w:rsidRPr="00ED6B57">
        <w:t>Consumer outcome:</w:t>
      </w:r>
    </w:p>
    <w:p w14:paraId="49ABA3A4" w14:textId="77777777" w:rsidR="00ED6B57" w:rsidRPr="00ED6B57" w:rsidRDefault="001D12F9"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9ABA3A5" w14:textId="77777777" w:rsidR="00ED6B57" w:rsidRPr="00ED6B57" w:rsidRDefault="001D12F9" w:rsidP="00ED6B57">
      <w:pPr>
        <w:pStyle w:val="Heading3"/>
        <w:shd w:val="clear" w:color="auto" w:fill="F2F2F2" w:themeFill="background1" w:themeFillShade="F2"/>
      </w:pPr>
      <w:r w:rsidRPr="00ED6B57">
        <w:t>Organisation statement:</w:t>
      </w:r>
    </w:p>
    <w:p w14:paraId="49ABA3A6" w14:textId="77777777" w:rsidR="00ED6B57" w:rsidRPr="00ED6B57" w:rsidRDefault="001D12F9"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9ABA3A7" w14:textId="77777777" w:rsidR="00ED6B57" w:rsidRDefault="001D12F9" w:rsidP="00ED6B57">
      <w:pPr>
        <w:pStyle w:val="Heading2"/>
      </w:pPr>
      <w:r>
        <w:t xml:space="preserve">Assessment </w:t>
      </w:r>
      <w:r w:rsidRPr="002B2C0F">
        <w:t>of Standard</w:t>
      </w:r>
      <w:r>
        <w:t xml:space="preserve"> 2</w:t>
      </w:r>
    </w:p>
    <w:p w14:paraId="49ABA3A9" w14:textId="66E4C151" w:rsidR="00154403" w:rsidRPr="00A40B36" w:rsidRDefault="00883E39" w:rsidP="009333E2">
      <w:pPr>
        <w:rPr>
          <w:rFonts w:eastAsia="Calibri"/>
          <w:i/>
          <w:color w:val="auto"/>
          <w:lang w:eastAsia="en-US"/>
        </w:rPr>
      </w:pPr>
      <w:bookmarkStart w:id="2" w:name="_Hlk45879517"/>
      <w:r w:rsidRPr="00A40B36">
        <w:rPr>
          <w:rFonts w:eastAsiaTheme="minorHAnsi"/>
          <w:color w:val="auto"/>
        </w:rPr>
        <w:t xml:space="preserve">The Assessment Team did not assess all Requirements in Standard 2 and </w:t>
      </w:r>
      <w:r w:rsidR="00A52553" w:rsidRPr="00A40B36">
        <w:rPr>
          <w:rFonts w:eastAsiaTheme="minorHAnsi"/>
          <w:color w:val="auto"/>
        </w:rPr>
        <w:t>therefore a summary is not provided. The Quality Standard is assessed as Non-</w:t>
      </w:r>
      <w:r w:rsidR="00EB351C" w:rsidRPr="00A40B36">
        <w:rPr>
          <w:rFonts w:eastAsiaTheme="minorHAnsi"/>
          <w:color w:val="auto"/>
        </w:rPr>
        <w:t xml:space="preserve">compliant </w:t>
      </w:r>
      <w:r w:rsidR="009333E2" w:rsidRPr="00A40B36">
        <w:rPr>
          <w:rFonts w:eastAsiaTheme="minorHAnsi"/>
          <w:color w:val="auto"/>
        </w:rPr>
        <w:t>as on</w:t>
      </w:r>
      <w:r w:rsidR="004E504E">
        <w:rPr>
          <w:rFonts w:eastAsiaTheme="minorHAnsi"/>
          <w:color w:val="auto"/>
        </w:rPr>
        <w:t>e</w:t>
      </w:r>
      <w:r w:rsidR="009333E2" w:rsidRPr="00A40B36">
        <w:rPr>
          <w:rFonts w:eastAsiaTheme="minorHAnsi"/>
          <w:color w:val="auto"/>
        </w:rPr>
        <w:t xml:space="preserve"> Requirement has been assessed as Non-compliant. </w:t>
      </w:r>
    </w:p>
    <w:bookmarkEnd w:id="2"/>
    <w:p w14:paraId="49ABA3AA" w14:textId="6D647F62" w:rsidR="00ED6B57" w:rsidRDefault="001D12F9" w:rsidP="00ED6B57">
      <w:pPr>
        <w:pStyle w:val="Heading2"/>
      </w:pPr>
      <w:r>
        <w:t>Assessment of Standard 2 Requirements</w:t>
      </w:r>
      <w:r w:rsidRPr="0066387A">
        <w:rPr>
          <w:i/>
          <w:color w:val="0000FF"/>
          <w:sz w:val="24"/>
          <w:szCs w:val="24"/>
        </w:rPr>
        <w:t xml:space="preserve"> </w:t>
      </w:r>
    </w:p>
    <w:p w14:paraId="49ABA3AB" w14:textId="31AD7292" w:rsidR="00934888" w:rsidRDefault="001D12F9" w:rsidP="00934888">
      <w:pPr>
        <w:pStyle w:val="Heading3"/>
      </w:pPr>
      <w:r w:rsidRPr="00051035">
        <w:t xml:space="preserve">Requirement </w:t>
      </w:r>
      <w:r>
        <w:t>2</w:t>
      </w:r>
      <w:r w:rsidRPr="00051035">
        <w:t>(3)(a)</w:t>
      </w:r>
      <w:r w:rsidRPr="00051035">
        <w:tab/>
        <w:t>Non-compliant</w:t>
      </w:r>
    </w:p>
    <w:p w14:paraId="49ABA3AC" w14:textId="77777777" w:rsidR="00853601" w:rsidRPr="001F433A" w:rsidRDefault="001D12F9" w:rsidP="00853601">
      <w:pPr>
        <w:rPr>
          <w:i/>
        </w:rPr>
      </w:pPr>
      <w:r w:rsidRPr="001F433A">
        <w:rPr>
          <w:i/>
        </w:rPr>
        <w:t>Assessment and planning, including consideration of risks to the consumer’s health and well-being, informs the delivery of safe and effective care and services.</w:t>
      </w:r>
    </w:p>
    <w:p w14:paraId="1FD51FD8" w14:textId="2A37D47D" w:rsidR="00A40B36" w:rsidRDefault="009333E2" w:rsidP="00A40B36">
      <w:pPr>
        <w:spacing w:before="0" w:after="0"/>
        <w:rPr>
          <w:color w:val="auto"/>
        </w:rPr>
      </w:pPr>
      <w:r w:rsidRPr="00A40B36">
        <w:rPr>
          <w:rFonts w:eastAsia="Arial"/>
          <w:color w:val="auto"/>
        </w:rPr>
        <w:t xml:space="preserve">The Assessment Team identified through a review of documents, interviews with consumers and/or their representatives and observations identified assessment and planning does not include consideration of </w:t>
      </w:r>
      <w:r w:rsidRPr="00A40B36">
        <w:rPr>
          <w:color w:val="auto"/>
        </w:rPr>
        <w:t>risks to consumer’s health and well-being and does not effectively inform the delivery of safe and effective care and services.</w:t>
      </w:r>
      <w:r w:rsidR="00A40B36" w:rsidRPr="00A40B36">
        <w:rPr>
          <w:color w:val="auto"/>
        </w:rPr>
        <w:t xml:space="preserve"> The </w:t>
      </w:r>
      <w:r w:rsidR="00A40B36">
        <w:rPr>
          <w:color w:val="auto"/>
        </w:rPr>
        <w:t>Approved provider</w:t>
      </w:r>
      <w:r w:rsidR="00A40B36" w:rsidRPr="00A40B36">
        <w:rPr>
          <w:color w:val="auto"/>
        </w:rPr>
        <w:t xml:space="preserve"> has not considered the individual risk to consumers when completing assessment and planning processes to ensure the delivery of safe and effective care.</w:t>
      </w:r>
    </w:p>
    <w:p w14:paraId="3ADF785B" w14:textId="77777777" w:rsidR="008F74CB" w:rsidRPr="00A40B36" w:rsidRDefault="008F74CB" w:rsidP="00A40B36">
      <w:pPr>
        <w:spacing w:before="0" w:after="0"/>
        <w:rPr>
          <w:color w:val="auto"/>
        </w:rPr>
      </w:pPr>
    </w:p>
    <w:p w14:paraId="24985A15" w14:textId="58ACCA87" w:rsidR="00A40B36" w:rsidRPr="00D22801" w:rsidRDefault="00A40B36" w:rsidP="00A40B36">
      <w:pPr>
        <w:spacing w:before="0" w:after="0"/>
        <w:rPr>
          <w:color w:val="auto"/>
        </w:rPr>
      </w:pPr>
      <w:r w:rsidRPr="00A40B36">
        <w:rPr>
          <w:color w:val="auto"/>
        </w:rPr>
        <w:t>Care documentation for consumers do not reflect assessment and care planning processes that deliver quality individualised care and services.</w:t>
      </w:r>
      <w:r w:rsidRPr="00A40B36">
        <w:rPr>
          <w:color w:val="0000FF"/>
        </w:rPr>
        <w:t xml:space="preserve"> </w:t>
      </w:r>
      <w:r w:rsidRPr="00A40B36">
        <w:rPr>
          <w:color w:val="auto"/>
        </w:rPr>
        <w:t>Interview with support staff identified staff were unaware of changes to consumer’s care needs. Support staff confirm</w:t>
      </w:r>
      <w:r>
        <w:rPr>
          <w:color w:val="auto"/>
        </w:rPr>
        <w:t>ed to the Assessment Team,</w:t>
      </w:r>
      <w:r w:rsidRPr="00A40B36">
        <w:rPr>
          <w:color w:val="auto"/>
        </w:rPr>
        <w:t xml:space="preserve"> they have not had training or education in relation to identifying risks for consumers who have diabetes.</w:t>
      </w:r>
      <w:r>
        <w:rPr>
          <w:color w:val="auto"/>
        </w:rPr>
        <w:t xml:space="preserve"> </w:t>
      </w:r>
      <w:r w:rsidRPr="00D22801">
        <w:rPr>
          <w:color w:val="auto"/>
        </w:rPr>
        <w:t xml:space="preserve">Support staff also </w:t>
      </w:r>
      <w:r w:rsidRPr="00D22801">
        <w:rPr>
          <w:color w:val="auto"/>
        </w:rPr>
        <w:lastRenderedPageBreak/>
        <w:t>confirm they have not had training in relation to monitoring consumers in relation to their medication assistance.</w:t>
      </w:r>
    </w:p>
    <w:p w14:paraId="49ABA3AD" w14:textId="355A82F5" w:rsidR="00853601" w:rsidRPr="00A40B36" w:rsidRDefault="00A40B36" w:rsidP="00A40B36">
      <w:pPr>
        <w:rPr>
          <w:color w:val="auto"/>
        </w:rPr>
      </w:pPr>
      <w:r w:rsidRPr="00A40B36">
        <w:rPr>
          <w:color w:val="auto"/>
        </w:rPr>
        <w:t xml:space="preserve">The Approved provider in its response to the Assessment Team’s findings has stated for a named consumer rectification works have been carried out to decrease the risks in their home. Further work is required, and alternative strategies have been implemented by the Approved provider to meet the care needs of the named consumer. While I acknowledge the Approved provider is actively working to reduce the risks for the consumer, these risks were not identified through the assessment and planning processes.  </w:t>
      </w:r>
    </w:p>
    <w:p w14:paraId="033BAFBF" w14:textId="29DCCDE6" w:rsidR="00A40B36" w:rsidRDefault="00A40B36" w:rsidP="00095CD4">
      <w:r>
        <w:t xml:space="preserve">The Approved provider also stated in its response equipment has been purchased to monitor the risks involved with the named consumer in relation to their diabetes management. </w:t>
      </w:r>
      <w:r w:rsidR="00635E94">
        <w:t xml:space="preserve">Staff have been trained in the use of the equipment. Again, I acknowledge the actions taken by the Approved provider to decrease the clinical risks for the consumer, however these risks were not identified through the assessment and planning processes. </w:t>
      </w:r>
    </w:p>
    <w:p w14:paraId="49ABA3E2" w14:textId="2CCE5CBA" w:rsidR="00635E94" w:rsidRDefault="00635E94" w:rsidP="00095CD4">
      <w:pPr>
        <w:sectPr w:rsidR="00635E94" w:rsidSect="008526A3">
          <w:headerReference w:type="default" r:id="rId22"/>
          <w:type w:val="continuous"/>
          <w:pgSz w:w="11906" w:h="16838"/>
          <w:pgMar w:top="1701" w:right="1418" w:bottom="1418" w:left="1418" w:header="709" w:footer="397" w:gutter="0"/>
          <w:cols w:space="708"/>
          <w:titlePg/>
          <w:docGrid w:linePitch="360"/>
        </w:sectPr>
      </w:pPr>
      <w:r>
        <w:t>The Approved provider has completed education with staff in relation to diabetes and dementia management. Staff are aware of the medication needs of consumers and work flow charts have been developed and have been implemented to assist staff in managing consumer</w:t>
      </w:r>
      <w:r w:rsidR="00B04619">
        <w:t xml:space="preserve">s’ clinical risks. While actions have been taken by the Approved provider to increase staff knowledge and to identify individual risks for consumers, consideration has not been given to the assessment and planning processes currently in use and how these will be amended to support the consideration of risks to consumers’ health and well-being. Therefore, I find this Requirement non-compliant. </w:t>
      </w:r>
    </w:p>
    <w:p w14:paraId="49ABA3E3" w14:textId="5DC6489C" w:rsidR="00F05744" w:rsidRDefault="001D12F9" w:rsidP="00A3716D">
      <w:pPr>
        <w:pStyle w:val="Heading1"/>
        <w:tabs>
          <w:tab w:val="right" w:pos="9070"/>
        </w:tabs>
        <w:spacing w:before="560" w:after="640"/>
        <w:rPr>
          <w:color w:val="FFFFFF" w:themeColor="background1"/>
          <w:sz w:val="36"/>
        </w:rPr>
        <w:sectPr w:rsidR="00F05744" w:rsidSect="007C6801">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9ABA485" wp14:editId="49ABA48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2766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004E504E">
        <w:rPr>
          <w:color w:val="FFFFFF" w:themeColor="background1"/>
          <w:sz w:val="36"/>
        </w:rPr>
        <w:tab/>
      </w:r>
      <w:r w:rsidRPr="00EB1D71">
        <w:rPr>
          <w:color w:val="FFFFFF" w:themeColor="background1"/>
          <w:sz w:val="36"/>
        </w:rPr>
        <w:br/>
        <w:t>Services and support for daily living</w:t>
      </w:r>
    </w:p>
    <w:p w14:paraId="49ABA3E4" w14:textId="77777777" w:rsidR="007F5256" w:rsidRPr="00FD1B02" w:rsidRDefault="001D12F9" w:rsidP="00032B17">
      <w:pPr>
        <w:pStyle w:val="Heading3"/>
        <w:shd w:val="clear" w:color="auto" w:fill="F2F2F2" w:themeFill="background1" w:themeFillShade="F2"/>
      </w:pPr>
      <w:r w:rsidRPr="00FD1B02">
        <w:t>Consumer outcome:</w:t>
      </w:r>
    </w:p>
    <w:p w14:paraId="49ABA3E5" w14:textId="77777777" w:rsidR="007F5256" w:rsidRDefault="001D12F9"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9ABA3E6" w14:textId="77777777" w:rsidR="007F5256" w:rsidRDefault="001D12F9" w:rsidP="00032B17">
      <w:pPr>
        <w:pStyle w:val="Heading3"/>
        <w:shd w:val="clear" w:color="auto" w:fill="F2F2F2" w:themeFill="background1" w:themeFillShade="F2"/>
      </w:pPr>
      <w:r>
        <w:t>Organisation statement:</w:t>
      </w:r>
    </w:p>
    <w:p w14:paraId="49ABA3E7" w14:textId="77777777" w:rsidR="007F5256" w:rsidRDefault="001D12F9"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9ABA3E8" w14:textId="77777777" w:rsidR="007F5256" w:rsidRDefault="001D12F9" w:rsidP="00427817">
      <w:pPr>
        <w:pStyle w:val="Heading2"/>
      </w:pPr>
      <w:r>
        <w:t>Assessment of Standard 4</w:t>
      </w:r>
    </w:p>
    <w:p w14:paraId="49ABA3EA" w14:textId="4BFD1B38" w:rsidR="007F5256" w:rsidRPr="00AE1151" w:rsidRDefault="00B04619" w:rsidP="00B04619">
      <w:pPr>
        <w:rPr>
          <w:rFonts w:eastAsia="Calibri"/>
          <w:color w:val="auto"/>
        </w:rPr>
      </w:pPr>
      <w:r w:rsidRPr="00AE1151">
        <w:rPr>
          <w:rFonts w:eastAsiaTheme="minorHAnsi"/>
          <w:color w:val="auto"/>
        </w:rPr>
        <w:t>The Assessment Team did not assess all Requirements in Standard 4, therefore an overall summary or compliance rating is not provided.</w:t>
      </w:r>
    </w:p>
    <w:p w14:paraId="49ABA3EB" w14:textId="4809FF65" w:rsidR="00301877" w:rsidRDefault="001D12F9" w:rsidP="00427817">
      <w:pPr>
        <w:pStyle w:val="Heading2"/>
      </w:pPr>
      <w:r>
        <w:t>Assessment of Standard 4 Requirements</w:t>
      </w:r>
      <w:r w:rsidRPr="0066387A">
        <w:rPr>
          <w:i/>
          <w:color w:val="0000FF"/>
          <w:sz w:val="24"/>
          <w:szCs w:val="24"/>
        </w:rPr>
        <w:t xml:space="preserve"> </w:t>
      </w:r>
    </w:p>
    <w:p w14:paraId="49ABA3FB" w14:textId="47F15C44" w:rsidR="00314FF7" w:rsidRPr="00D435F8" w:rsidRDefault="001D12F9" w:rsidP="00314FF7">
      <w:pPr>
        <w:pStyle w:val="Heading3"/>
      </w:pPr>
      <w:r w:rsidRPr="00D435F8">
        <w:t>Requirement 4(3)(e)</w:t>
      </w:r>
      <w:r>
        <w:tab/>
        <w:t>Compliant</w:t>
      </w:r>
    </w:p>
    <w:p w14:paraId="49ABA3FC" w14:textId="77777777" w:rsidR="00314FF7" w:rsidRPr="001F433A" w:rsidRDefault="001D12F9" w:rsidP="00314FF7">
      <w:pPr>
        <w:rPr>
          <w:i/>
        </w:rPr>
      </w:pPr>
      <w:r w:rsidRPr="001F433A">
        <w:rPr>
          <w:i/>
        </w:rPr>
        <w:t>Timely and appropriate referrals to individuals, other organisations and providers of other care and services.</w:t>
      </w:r>
    </w:p>
    <w:p w14:paraId="55DDDF80" w14:textId="2B72A60A" w:rsidR="00B04619" w:rsidRDefault="00B04619" w:rsidP="00B04619">
      <w:pPr>
        <w:spacing w:before="0" w:after="0"/>
        <w:rPr>
          <w:color w:val="auto"/>
        </w:rPr>
      </w:pPr>
      <w:r w:rsidRPr="00AE1151">
        <w:rPr>
          <w:color w:val="auto"/>
        </w:rPr>
        <w:t xml:space="preserve">The Assessment Team identified through review of care planning documents the Approved provider collaborates with other providers </w:t>
      </w:r>
      <w:r w:rsidRPr="00B04619">
        <w:rPr>
          <w:color w:val="auto"/>
        </w:rPr>
        <w:t>and organisations to support the needs of consumers.</w:t>
      </w:r>
      <w:r>
        <w:rPr>
          <w:color w:val="auto"/>
        </w:rPr>
        <w:t xml:space="preserve"> </w:t>
      </w:r>
      <w:r w:rsidRPr="00C07952">
        <w:rPr>
          <w:color w:val="auto"/>
        </w:rPr>
        <w:t xml:space="preserve">Examples of referrals managed by the </w:t>
      </w:r>
      <w:r>
        <w:rPr>
          <w:color w:val="auto"/>
        </w:rPr>
        <w:t xml:space="preserve">Approved provider </w:t>
      </w:r>
      <w:r w:rsidRPr="00C07952">
        <w:rPr>
          <w:color w:val="auto"/>
        </w:rPr>
        <w:t>include working with allied health providers, M</w:t>
      </w:r>
      <w:r w:rsidR="00AE1151">
        <w:rPr>
          <w:color w:val="auto"/>
        </w:rPr>
        <w:t>edical officers</w:t>
      </w:r>
      <w:r w:rsidRPr="00C07952">
        <w:rPr>
          <w:color w:val="auto"/>
        </w:rPr>
        <w:t xml:space="preserve"> and disability service providers.</w:t>
      </w:r>
    </w:p>
    <w:p w14:paraId="68589ACF" w14:textId="77777777" w:rsidR="008F74CB" w:rsidRPr="00C07952" w:rsidRDefault="008F74CB" w:rsidP="00B04619">
      <w:pPr>
        <w:spacing w:before="0" w:after="0"/>
        <w:rPr>
          <w:color w:val="auto"/>
        </w:rPr>
      </w:pPr>
    </w:p>
    <w:p w14:paraId="103EE223" w14:textId="653DFE83" w:rsidR="00AE1151" w:rsidRDefault="00AE1151" w:rsidP="00AE1151">
      <w:pPr>
        <w:spacing w:before="0" w:after="0"/>
        <w:rPr>
          <w:color w:val="auto"/>
        </w:rPr>
      </w:pPr>
      <w:r w:rsidRPr="00AE1151">
        <w:rPr>
          <w:color w:val="auto"/>
        </w:rPr>
        <w:t xml:space="preserve">Support staff </w:t>
      </w:r>
      <w:r>
        <w:rPr>
          <w:color w:val="auto"/>
        </w:rPr>
        <w:t>confirmed</w:t>
      </w:r>
      <w:r w:rsidRPr="00AE1151">
        <w:rPr>
          <w:color w:val="auto"/>
        </w:rPr>
        <w:t xml:space="preserve"> consumers are accompanied by support workers to activities in the community that are important and meaningful to them. </w:t>
      </w:r>
      <w:r>
        <w:rPr>
          <w:color w:val="auto"/>
        </w:rPr>
        <w:t>The Approved provider</w:t>
      </w:r>
      <w:r w:rsidRPr="00C07952">
        <w:rPr>
          <w:color w:val="auto"/>
        </w:rPr>
        <w:t xml:space="preserve"> described a multidisciplinary team approach, in collaboration with the local Indigenous Primary Health Care Service to demonstrate timely and appropriate referrals to individuals, other organisations and providers of other care and services. </w:t>
      </w:r>
    </w:p>
    <w:p w14:paraId="0CB786A1" w14:textId="7320390E" w:rsidR="00AE1151" w:rsidRPr="00AE1151" w:rsidRDefault="00AE1151" w:rsidP="00AE1151">
      <w:pPr>
        <w:spacing w:before="0" w:after="0"/>
        <w:rPr>
          <w:color w:val="auto"/>
        </w:rPr>
      </w:pPr>
      <w:r>
        <w:rPr>
          <w:color w:val="auto"/>
        </w:rPr>
        <w:t>The Approved provider</w:t>
      </w:r>
      <w:r w:rsidRPr="00AE1151">
        <w:rPr>
          <w:color w:val="auto"/>
        </w:rPr>
        <w:t xml:space="preserve"> advised</w:t>
      </w:r>
      <w:r>
        <w:rPr>
          <w:color w:val="auto"/>
        </w:rPr>
        <w:t>,</w:t>
      </w:r>
      <w:r w:rsidRPr="00AE1151">
        <w:rPr>
          <w:color w:val="auto"/>
        </w:rPr>
        <w:t xml:space="preserve"> and a review of documentation confirms </w:t>
      </w:r>
      <w:r>
        <w:rPr>
          <w:color w:val="auto"/>
        </w:rPr>
        <w:t xml:space="preserve">there are processes in place </w:t>
      </w:r>
      <w:r w:rsidRPr="00AE1151">
        <w:rPr>
          <w:color w:val="auto"/>
        </w:rPr>
        <w:t>to deliver the outcomes required by consumers supported by the service.</w:t>
      </w:r>
    </w:p>
    <w:p w14:paraId="1659C3C1" w14:textId="77777777" w:rsidR="00AE1151" w:rsidRPr="00C07952" w:rsidRDefault="00AE1151" w:rsidP="00AE1151">
      <w:pPr>
        <w:spacing w:before="0" w:after="0"/>
        <w:rPr>
          <w:color w:val="auto"/>
        </w:rPr>
      </w:pPr>
    </w:p>
    <w:p w14:paraId="49ABA405" w14:textId="77777777" w:rsidR="009C6F30" w:rsidRDefault="00E25AF9" w:rsidP="00095CD4">
      <w:pPr>
        <w:sectPr w:rsidR="009C6F30" w:rsidSect="00F05744">
          <w:headerReference w:type="default" r:id="rId25"/>
          <w:type w:val="continuous"/>
          <w:pgSz w:w="11906" w:h="16838"/>
          <w:pgMar w:top="1701" w:right="1418" w:bottom="1418" w:left="1418" w:header="709" w:footer="397" w:gutter="0"/>
          <w:cols w:space="708"/>
          <w:titlePg/>
          <w:docGrid w:linePitch="360"/>
        </w:sectPr>
      </w:pPr>
    </w:p>
    <w:p w14:paraId="49ABA432" w14:textId="77777777" w:rsidR="009C6F30" w:rsidRDefault="00E25AF9" w:rsidP="00095CD4">
      <w:pPr>
        <w:sectPr w:rsidR="009C6F30" w:rsidSect="00F05744">
          <w:headerReference w:type="default" r:id="rId26"/>
          <w:type w:val="continuous"/>
          <w:pgSz w:w="11906" w:h="16838"/>
          <w:pgMar w:top="1701" w:right="1418" w:bottom="1418" w:left="1418" w:header="709" w:footer="397" w:gutter="0"/>
          <w:cols w:space="708"/>
          <w:titlePg/>
          <w:docGrid w:linePitch="360"/>
        </w:sectPr>
      </w:pPr>
    </w:p>
    <w:p w14:paraId="49ABA433" w14:textId="0455BE86" w:rsidR="00F05744" w:rsidRDefault="001D12F9" w:rsidP="00A3716D">
      <w:pPr>
        <w:pStyle w:val="Heading1"/>
        <w:tabs>
          <w:tab w:val="right" w:pos="9070"/>
        </w:tabs>
        <w:spacing w:before="560" w:after="640"/>
        <w:rPr>
          <w:color w:val="FFFFFF" w:themeColor="background1"/>
          <w:sz w:val="36"/>
        </w:rPr>
        <w:sectPr w:rsidR="00F05744" w:rsidSect="00F06FD9">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9ABA48B" wp14:editId="49ABA48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1866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49ABA434" w14:textId="77777777" w:rsidR="007F5256" w:rsidRPr="000E654D" w:rsidRDefault="001D12F9" w:rsidP="009C6F30">
      <w:pPr>
        <w:pStyle w:val="Heading3"/>
        <w:shd w:val="clear" w:color="auto" w:fill="F2F2F2" w:themeFill="background1" w:themeFillShade="F2"/>
      </w:pPr>
      <w:r w:rsidRPr="000E654D">
        <w:t>Consumer outcome:</w:t>
      </w:r>
    </w:p>
    <w:p w14:paraId="49ABA435" w14:textId="77777777" w:rsidR="007F5256" w:rsidRDefault="001D12F9" w:rsidP="00912DE6">
      <w:pPr>
        <w:numPr>
          <w:ilvl w:val="0"/>
          <w:numId w:val="7"/>
        </w:numPr>
        <w:shd w:val="clear" w:color="auto" w:fill="F2F2F2" w:themeFill="background1" w:themeFillShade="F2"/>
      </w:pPr>
      <w:r>
        <w:t>I get quality care and services when I need them from people who are knowledgeable, capable and caring.</w:t>
      </w:r>
    </w:p>
    <w:p w14:paraId="49ABA436" w14:textId="77777777" w:rsidR="007F5256" w:rsidRDefault="001D12F9" w:rsidP="009C6F30">
      <w:pPr>
        <w:pStyle w:val="Heading3"/>
        <w:shd w:val="clear" w:color="auto" w:fill="F2F2F2" w:themeFill="background1" w:themeFillShade="F2"/>
      </w:pPr>
      <w:r>
        <w:t>Organisation statement:</w:t>
      </w:r>
    </w:p>
    <w:p w14:paraId="49ABA437" w14:textId="77777777" w:rsidR="007F5256" w:rsidRDefault="001D12F9"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9ABA438" w14:textId="77777777" w:rsidR="007F5256" w:rsidRDefault="001D12F9" w:rsidP="00427817">
      <w:pPr>
        <w:pStyle w:val="Heading2"/>
      </w:pPr>
      <w:r>
        <w:t>Assessment of Standard 7</w:t>
      </w:r>
    </w:p>
    <w:p w14:paraId="4ADF9715" w14:textId="6DCEB44B" w:rsidR="00AE1151" w:rsidRDefault="00AE1151" w:rsidP="00AE1151">
      <w:pPr>
        <w:pStyle w:val="Heading2"/>
      </w:pPr>
      <w:r w:rsidRPr="40FC36F2">
        <w:rPr>
          <w:rFonts w:eastAsia="Arial" w:cs="Arial"/>
          <w:b w:val="0"/>
          <w:sz w:val="24"/>
          <w:szCs w:val="24"/>
        </w:rPr>
        <w:t xml:space="preserve">The Assessment Team did not assess all requirements </w:t>
      </w:r>
      <w:r>
        <w:rPr>
          <w:rFonts w:eastAsia="Arial" w:cs="Arial"/>
          <w:b w:val="0"/>
          <w:sz w:val="24"/>
          <w:szCs w:val="24"/>
        </w:rPr>
        <w:t xml:space="preserve">in Standard 7 </w:t>
      </w:r>
      <w:r w:rsidRPr="40FC36F2">
        <w:rPr>
          <w:rFonts w:eastAsia="Arial" w:cs="Arial"/>
          <w:b w:val="0"/>
          <w:sz w:val="24"/>
          <w:szCs w:val="24"/>
        </w:rPr>
        <w:t xml:space="preserve">and therefore an overall compliance rating </w:t>
      </w:r>
      <w:r w:rsidRPr="00B77011">
        <w:rPr>
          <w:rFonts w:eastAsia="Arial" w:cs="Arial"/>
          <w:b w:val="0"/>
          <w:sz w:val="24"/>
          <w:szCs w:val="24"/>
        </w:rPr>
        <w:t xml:space="preserve">and summary </w:t>
      </w:r>
      <w:r w:rsidRPr="40FC36F2">
        <w:rPr>
          <w:rFonts w:eastAsia="Arial" w:cs="Arial"/>
          <w:b w:val="0"/>
          <w:sz w:val="24"/>
          <w:szCs w:val="24"/>
        </w:rPr>
        <w:t>for the Quality Standard is not provided.</w:t>
      </w:r>
    </w:p>
    <w:p w14:paraId="49ABA43B" w14:textId="2DE79397" w:rsidR="00301877" w:rsidRDefault="001D12F9" w:rsidP="00427817">
      <w:pPr>
        <w:pStyle w:val="Heading2"/>
      </w:pPr>
      <w:r>
        <w:t>Assessment of Standard 7 Requirements</w:t>
      </w:r>
      <w:r w:rsidRPr="0066387A">
        <w:rPr>
          <w:i/>
          <w:color w:val="0000FF"/>
          <w:sz w:val="24"/>
          <w:szCs w:val="24"/>
        </w:rPr>
        <w:t xml:space="preserve"> </w:t>
      </w:r>
    </w:p>
    <w:p w14:paraId="49ABA445" w14:textId="3D955FA8" w:rsidR="00506F7F" w:rsidRPr="00095CD4" w:rsidRDefault="001D12F9" w:rsidP="00506F7F">
      <w:pPr>
        <w:pStyle w:val="Heading3"/>
      </w:pPr>
      <w:r w:rsidRPr="00095CD4">
        <w:t>Requirement 7(3)(d)</w:t>
      </w:r>
      <w:r>
        <w:tab/>
        <w:t>Compliant</w:t>
      </w:r>
    </w:p>
    <w:p w14:paraId="49ABA446" w14:textId="312BAF47" w:rsidR="00506F7F" w:rsidRDefault="001D12F9" w:rsidP="00506F7F">
      <w:pPr>
        <w:rPr>
          <w:i/>
        </w:rPr>
      </w:pPr>
      <w:r w:rsidRPr="001F433A">
        <w:rPr>
          <w:i/>
        </w:rPr>
        <w:t>The workforce is recruited, trained, equipped and supported to deliver the outcomes required by these standards.</w:t>
      </w:r>
    </w:p>
    <w:p w14:paraId="5B986A13" w14:textId="0B2D1E3F" w:rsidR="00AD3664" w:rsidRPr="008A06BC" w:rsidRDefault="00AD3664" w:rsidP="00AD3664">
      <w:pPr>
        <w:tabs>
          <w:tab w:val="right" w:pos="9026"/>
        </w:tabs>
        <w:rPr>
          <w:rFonts w:eastAsia="Arial"/>
          <w:color w:val="auto"/>
        </w:rPr>
      </w:pPr>
      <w:r w:rsidRPr="008A06BC">
        <w:rPr>
          <w:rFonts w:eastAsia="Arial"/>
          <w:color w:val="auto"/>
        </w:rPr>
        <w:t xml:space="preserve">The </w:t>
      </w:r>
      <w:r>
        <w:rPr>
          <w:rFonts w:eastAsia="Arial"/>
          <w:color w:val="auto"/>
        </w:rPr>
        <w:t xml:space="preserve">Approved provider </w:t>
      </w:r>
      <w:proofErr w:type="gramStart"/>
      <w:r>
        <w:rPr>
          <w:rFonts w:eastAsia="Arial"/>
          <w:color w:val="auto"/>
        </w:rPr>
        <w:t xml:space="preserve">is able </w:t>
      </w:r>
      <w:r w:rsidRPr="008A06BC">
        <w:rPr>
          <w:rFonts w:eastAsia="Arial"/>
          <w:color w:val="auto"/>
        </w:rPr>
        <w:t>to</w:t>
      </w:r>
      <w:proofErr w:type="gramEnd"/>
      <w:r w:rsidRPr="008A06BC">
        <w:rPr>
          <w:rFonts w:eastAsia="Arial"/>
          <w:color w:val="auto"/>
        </w:rPr>
        <w:t xml:space="preserve"> ensure </w:t>
      </w:r>
      <w:r>
        <w:rPr>
          <w:rFonts w:eastAsia="Arial"/>
          <w:color w:val="auto"/>
        </w:rPr>
        <w:t>staff</w:t>
      </w:r>
      <w:r w:rsidRPr="008A06BC">
        <w:rPr>
          <w:rFonts w:eastAsia="Arial"/>
          <w:color w:val="auto"/>
        </w:rPr>
        <w:t xml:space="preserve"> understand their roles and responsibilities to deliver safe and effective care to consumers</w:t>
      </w:r>
    </w:p>
    <w:p w14:paraId="1BEBC89D" w14:textId="1E4F3D70" w:rsidR="00AE1151" w:rsidRPr="00AE1151" w:rsidRDefault="00AE1151" w:rsidP="00AE1151">
      <w:pPr>
        <w:tabs>
          <w:tab w:val="right" w:pos="9026"/>
        </w:tabs>
        <w:rPr>
          <w:rFonts w:asciiTheme="minorHAnsi" w:eastAsiaTheme="minorEastAsia" w:hAnsiTheme="minorHAnsi" w:cstheme="minorBidi"/>
          <w:color w:val="auto"/>
        </w:rPr>
      </w:pPr>
      <w:r w:rsidRPr="00AE1151">
        <w:rPr>
          <w:rFonts w:eastAsia="Arial"/>
          <w:color w:val="auto"/>
        </w:rPr>
        <w:t xml:space="preserve">All consumers interviewed </w:t>
      </w:r>
      <w:r>
        <w:rPr>
          <w:rFonts w:eastAsia="Arial"/>
          <w:color w:val="auto"/>
        </w:rPr>
        <w:t xml:space="preserve">by the Assessment Team </w:t>
      </w:r>
      <w:r w:rsidRPr="00AE1151">
        <w:rPr>
          <w:rFonts w:eastAsia="Arial"/>
          <w:color w:val="auto"/>
        </w:rPr>
        <w:t>expressed staff are well trained and have the skill and capability to perform their role.</w:t>
      </w:r>
      <w:r>
        <w:rPr>
          <w:rFonts w:eastAsia="Arial"/>
          <w:color w:val="auto"/>
        </w:rPr>
        <w:t xml:space="preserve"> The Approved provider </w:t>
      </w:r>
      <w:r w:rsidRPr="008A06BC">
        <w:rPr>
          <w:color w:val="auto"/>
        </w:rPr>
        <w:t>ha</w:t>
      </w:r>
      <w:r>
        <w:rPr>
          <w:color w:val="auto"/>
        </w:rPr>
        <w:t>s</w:t>
      </w:r>
      <w:r w:rsidRPr="008A06BC">
        <w:rPr>
          <w:color w:val="auto"/>
        </w:rPr>
        <w:t xml:space="preserve"> commenced training activities </w:t>
      </w:r>
      <w:r>
        <w:rPr>
          <w:color w:val="auto"/>
        </w:rPr>
        <w:t xml:space="preserve">for staff </w:t>
      </w:r>
      <w:r w:rsidRPr="008A06BC">
        <w:rPr>
          <w:color w:val="auto"/>
        </w:rPr>
        <w:t>by engaging an external training organisation</w:t>
      </w:r>
    </w:p>
    <w:p w14:paraId="1D29CDFC" w14:textId="2EF83BBB" w:rsidR="00AE1151" w:rsidRPr="008A06BC" w:rsidRDefault="00AE1151" w:rsidP="00AE1151">
      <w:pPr>
        <w:tabs>
          <w:tab w:val="right" w:pos="9026"/>
        </w:tabs>
        <w:rPr>
          <w:rFonts w:asciiTheme="minorHAnsi" w:eastAsiaTheme="minorEastAsia" w:hAnsiTheme="minorHAnsi" w:cstheme="minorBidi"/>
          <w:color w:val="auto"/>
        </w:rPr>
      </w:pPr>
      <w:r>
        <w:rPr>
          <w:rFonts w:eastAsia="Arial"/>
          <w:color w:val="auto"/>
        </w:rPr>
        <w:t>The Approved provider m</w:t>
      </w:r>
      <w:r w:rsidRPr="00AE1151">
        <w:rPr>
          <w:rFonts w:eastAsia="Arial"/>
          <w:color w:val="auto"/>
        </w:rPr>
        <w:t>onitor</w:t>
      </w:r>
      <w:r>
        <w:rPr>
          <w:rFonts w:eastAsia="Arial"/>
          <w:color w:val="auto"/>
        </w:rPr>
        <w:t>s</w:t>
      </w:r>
      <w:r w:rsidRPr="00AE1151">
        <w:rPr>
          <w:rFonts w:eastAsia="Arial"/>
          <w:color w:val="auto"/>
        </w:rPr>
        <w:t xml:space="preserve"> staff training using a training register to track staff competency, training renewal and gaps in staff training needs.</w:t>
      </w:r>
      <w:r>
        <w:rPr>
          <w:rFonts w:eastAsia="Arial"/>
          <w:color w:val="auto"/>
        </w:rPr>
        <w:t xml:space="preserve"> A skill matrix has been developed </w:t>
      </w:r>
      <w:r w:rsidRPr="008A06BC">
        <w:rPr>
          <w:rFonts w:eastAsia="Arial"/>
          <w:color w:val="auto"/>
        </w:rPr>
        <w:t xml:space="preserve">to monitor required staff competency and cross reference against the staff training register to identify staff training needs. </w:t>
      </w:r>
      <w:r>
        <w:rPr>
          <w:rFonts w:eastAsia="Arial"/>
          <w:color w:val="auto"/>
        </w:rPr>
        <w:t>R</w:t>
      </w:r>
      <w:r w:rsidRPr="008A06BC">
        <w:rPr>
          <w:rFonts w:eastAsia="Arial"/>
          <w:color w:val="auto"/>
        </w:rPr>
        <w:t xml:space="preserve">ecords confirm the </w:t>
      </w:r>
      <w:r>
        <w:rPr>
          <w:rFonts w:eastAsia="Arial"/>
          <w:color w:val="auto"/>
        </w:rPr>
        <w:t>Approved provider</w:t>
      </w:r>
      <w:r w:rsidRPr="008A06BC">
        <w:rPr>
          <w:rFonts w:eastAsia="Arial"/>
          <w:color w:val="auto"/>
        </w:rPr>
        <w:t xml:space="preserve"> identifies </w:t>
      </w:r>
      <w:r w:rsidR="00AD3664">
        <w:rPr>
          <w:rFonts w:eastAsia="Arial"/>
          <w:color w:val="auto"/>
        </w:rPr>
        <w:t xml:space="preserve">the </w:t>
      </w:r>
      <w:r w:rsidRPr="008A06BC">
        <w:rPr>
          <w:rFonts w:eastAsia="Arial"/>
          <w:color w:val="auto"/>
        </w:rPr>
        <w:t xml:space="preserve">training needs </w:t>
      </w:r>
      <w:r w:rsidR="00AD3664">
        <w:rPr>
          <w:rFonts w:eastAsia="Arial"/>
          <w:color w:val="auto"/>
        </w:rPr>
        <w:t xml:space="preserve">of staff </w:t>
      </w:r>
      <w:r w:rsidRPr="008A06BC">
        <w:rPr>
          <w:rFonts w:eastAsia="Arial"/>
          <w:color w:val="auto"/>
        </w:rPr>
        <w:t>through performance appraisals which are conducted annually.</w:t>
      </w:r>
    </w:p>
    <w:p w14:paraId="49ABA44A" w14:textId="348332C6" w:rsidR="00506F7F" w:rsidRPr="00506F7F" w:rsidRDefault="00AE1151" w:rsidP="00506F7F">
      <w:r>
        <w:rPr>
          <w:color w:val="0000FF"/>
        </w:rPr>
        <w:t xml:space="preserve"> </w:t>
      </w:r>
    </w:p>
    <w:p w14:paraId="49ABA44B" w14:textId="77777777" w:rsidR="00095CD4" w:rsidRDefault="00E25AF9" w:rsidP="00095CD4">
      <w:pPr>
        <w:sectPr w:rsidR="00095CD4" w:rsidSect="00F05744">
          <w:headerReference w:type="default" r:id="rId29"/>
          <w:type w:val="continuous"/>
          <w:pgSz w:w="11906" w:h="16838"/>
          <w:pgMar w:top="1701" w:right="1418" w:bottom="1418" w:left="1418" w:header="709" w:footer="397" w:gutter="0"/>
          <w:cols w:space="708"/>
          <w:titlePg/>
          <w:docGrid w:linePitch="360"/>
        </w:sectPr>
      </w:pPr>
    </w:p>
    <w:p w14:paraId="49ABA44C" w14:textId="2130B02C" w:rsidR="00F05744" w:rsidRDefault="001D12F9" w:rsidP="00A3716D">
      <w:pPr>
        <w:pStyle w:val="Heading1"/>
        <w:tabs>
          <w:tab w:val="right" w:pos="9070"/>
        </w:tabs>
        <w:spacing w:before="560" w:after="640"/>
        <w:rPr>
          <w:color w:val="FFFFFF" w:themeColor="background1"/>
          <w:sz w:val="36"/>
        </w:rPr>
        <w:sectPr w:rsidR="00F05744" w:rsidSect="007C6DB4">
          <w:headerReference w:type="default" r:id="rId30"/>
          <w:headerReference w:type="first" r:id="rId3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9ABA48D" wp14:editId="49ABA48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0362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004E504E">
        <w:rPr>
          <w:color w:val="FFFFFF" w:themeColor="background1"/>
          <w:sz w:val="36"/>
        </w:rPr>
        <w:tab/>
      </w:r>
      <w:r w:rsidR="004E504E" w:rsidRPr="00703E80">
        <w:rPr>
          <w:color w:val="FFFFFF" w:themeColor="background1"/>
          <w:sz w:val="36"/>
        </w:rPr>
        <w:t>NON-COMPLIANT</w:t>
      </w:r>
      <w:r w:rsidRPr="00EB1D71">
        <w:rPr>
          <w:color w:val="FFFFFF" w:themeColor="background1"/>
          <w:sz w:val="36"/>
        </w:rPr>
        <w:br/>
        <w:t>Organisational governance</w:t>
      </w:r>
    </w:p>
    <w:p w14:paraId="49ABA44D" w14:textId="77777777" w:rsidR="007F5256" w:rsidRPr="00FD1B02" w:rsidRDefault="001D12F9" w:rsidP="00095CD4">
      <w:pPr>
        <w:pStyle w:val="Heading3"/>
        <w:shd w:val="clear" w:color="auto" w:fill="F2F2F2" w:themeFill="background1" w:themeFillShade="F2"/>
      </w:pPr>
      <w:r w:rsidRPr="008312AC">
        <w:t>Consumer</w:t>
      </w:r>
      <w:r w:rsidRPr="00FD1B02">
        <w:t xml:space="preserve"> outcome:</w:t>
      </w:r>
    </w:p>
    <w:p w14:paraId="49ABA44E" w14:textId="77777777" w:rsidR="007F5256" w:rsidRDefault="001D12F9" w:rsidP="00912DE6">
      <w:pPr>
        <w:numPr>
          <w:ilvl w:val="0"/>
          <w:numId w:val="8"/>
        </w:numPr>
        <w:shd w:val="clear" w:color="auto" w:fill="F2F2F2" w:themeFill="background1" w:themeFillShade="F2"/>
      </w:pPr>
      <w:r>
        <w:t>I am confident the organisation is well run. I can partner in improving the delivery of care and services.</w:t>
      </w:r>
    </w:p>
    <w:p w14:paraId="49ABA44F" w14:textId="77777777" w:rsidR="007F5256" w:rsidRDefault="001D12F9" w:rsidP="00095CD4">
      <w:pPr>
        <w:pStyle w:val="Heading3"/>
        <w:shd w:val="clear" w:color="auto" w:fill="F2F2F2" w:themeFill="background1" w:themeFillShade="F2"/>
      </w:pPr>
      <w:r>
        <w:t>Organisation statement:</w:t>
      </w:r>
    </w:p>
    <w:p w14:paraId="49ABA450" w14:textId="77777777" w:rsidR="007F5256" w:rsidRDefault="001D12F9" w:rsidP="00912DE6">
      <w:pPr>
        <w:numPr>
          <w:ilvl w:val="0"/>
          <w:numId w:val="8"/>
        </w:numPr>
        <w:shd w:val="clear" w:color="auto" w:fill="F2F2F2" w:themeFill="background1" w:themeFillShade="F2"/>
      </w:pPr>
      <w:r>
        <w:t>The organisation’s governing body is accountable for the delivery of safe and quality care and services.</w:t>
      </w:r>
    </w:p>
    <w:p w14:paraId="49ABA451" w14:textId="77777777" w:rsidR="007F5256" w:rsidRDefault="001D12F9" w:rsidP="00427817">
      <w:pPr>
        <w:pStyle w:val="Heading2"/>
      </w:pPr>
      <w:r>
        <w:t>Assessment of Standard 8</w:t>
      </w:r>
    </w:p>
    <w:p w14:paraId="789B4F5C" w14:textId="521B571B" w:rsidR="00AD3664" w:rsidRPr="00A40B36" w:rsidRDefault="00AD3664" w:rsidP="00AD3664">
      <w:pPr>
        <w:rPr>
          <w:rFonts w:eastAsia="Calibri"/>
          <w:i/>
          <w:color w:val="auto"/>
          <w:lang w:eastAsia="en-US"/>
        </w:rPr>
      </w:pPr>
      <w:r w:rsidRPr="00A40B36">
        <w:rPr>
          <w:rFonts w:eastAsiaTheme="minorHAnsi"/>
          <w:color w:val="auto"/>
        </w:rPr>
        <w:t xml:space="preserve">The Assessment Team did not assess all Requirements in Standard </w:t>
      </w:r>
      <w:r w:rsidR="00E25AF9">
        <w:rPr>
          <w:rFonts w:eastAsiaTheme="minorHAnsi"/>
          <w:color w:val="auto"/>
        </w:rPr>
        <w:t>8</w:t>
      </w:r>
      <w:bookmarkStart w:id="3" w:name="_GoBack"/>
      <w:bookmarkEnd w:id="3"/>
      <w:r w:rsidRPr="00A40B36">
        <w:rPr>
          <w:rFonts w:eastAsiaTheme="minorHAnsi"/>
          <w:color w:val="auto"/>
        </w:rPr>
        <w:t xml:space="preserve"> and therefore a summary is not provided. The Quality Standard is assessed as Non-compliant as on</w:t>
      </w:r>
      <w:r w:rsidR="004E504E">
        <w:rPr>
          <w:rFonts w:eastAsiaTheme="minorHAnsi"/>
          <w:color w:val="auto"/>
        </w:rPr>
        <w:t>e</w:t>
      </w:r>
      <w:r w:rsidRPr="00A40B36">
        <w:rPr>
          <w:rFonts w:eastAsiaTheme="minorHAnsi"/>
          <w:color w:val="auto"/>
        </w:rPr>
        <w:t xml:space="preserve"> Requirement has been assessed as Non-compliant. </w:t>
      </w:r>
    </w:p>
    <w:p w14:paraId="49ABA454" w14:textId="3AE2AD52" w:rsidR="00301877" w:rsidRDefault="001D12F9" w:rsidP="00427817">
      <w:pPr>
        <w:pStyle w:val="Heading2"/>
      </w:pPr>
      <w:r>
        <w:t>Assessment of Standard 8 Requirements</w:t>
      </w:r>
      <w:r w:rsidRPr="0066387A">
        <w:rPr>
          <w:i/>
          <w:color w:val="0000FF"/>
          <w:sz w:val="24"/>
          <w:szCs w:val="24"/>
        </w:rPr>
        <w:t xml:space="preserve"> </w:t>
      </w:r>
    </w:p>
    <w:p w14:paraId="49ABA464" w14:textId="34797DA7" w:rsidR="00506F7F" w:rsidRPr="00506F7F" w:rsidRDefault="001D12F9" w:rsidP="00506F7F">
      <w:pPr>
        <w:pStyle w:val="Heading3"/>
      </w:pPr>
      <w:r w:rsidRPr="00506F7F">
        <w:t>Requirement 8(3)(d)</w:t>
      </w:r>
      <w:r>
        <w:tab/>
        <w:t>Non-compliant</w:t>
      </w:r>
    </w:p>
    <w:p w14:paraId="49ABA465" w14:textId="77777777" w:rsidR="00506F7F" w:rsidRPr="001F433A" w:rsidRDefault="001D12F9" w:rsidP="00506F7F">
      <w:pPr>
        <w:rPr>
          <w:i/>
        </w:rPr>
      </w:pPr>
      <w:r w:rsidRPr="001F433A">
        <w:rPr>
          <w:i/>
        </w:rPr>
        <w:t>Effective risk management systems and practices, including but not limited to the following:</w:t>
      </w:r>
    </w:p>
    <w:p w14:paraId="49ABA466" w14:textId="77777777" w:rsidR="00506F7F" w:rsidRPr="001F433A" w:rsidRDefault="001D12F9" w:rsidP="00506F7F">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49ABA467" w14:textId="77777777" w:rsidR="00506F7F" w:rsidRPr="001F433A" w:rsidRDefault="001D12F9" w:rsidP="00506F7F">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49ABA468" w14:textId="77777777" w:rsidR="00314FF7" w:rsidRPr="001F433A" w:rsidRDefault="001D12F9" w:rsidP="00506F7F">
      <w:pPr>
        <w:numPr>
          <w:ilvl w:val="0"/>
          <w:numId w:val="29"/>
        </w:numPr>
        <w:tabs>
          <w:tab w:val="right" w:pos="9026"/>
        </w:tabs>
        <w:spacing w:before="0" w:after="0"/>
        <w:ind w:left="567" w:hanging="425"/>
        <w:outlineLvl w:val="4"/>
        <w:rPr>
          <w:i/>
        </w:rPr>
      </w:pPr>
      <w:r w:rsidRPr="001F433A">
        <w:rPr>
          <w:i/>
        </w:rPr>
        <w:t>supporting consumers to live the best life they can.</w:t>
      </w:r>
    </w:p>
    <w:p w14:paraId="215C955F" w14:textId="77777777" w:rsidR="00AD3664" w:rsidRDefault="00AD3664" w:rsidP="00506F7F">
      <w:pPr>
        <w:rPr>
          <w:rFonts w:eastAsia="Arial"/>
          <w:color w:val="auto"/>
        </w:rPr>
      </w:pPr>
      <w:r w:rsidRPr="00156672">
        <w:rPr>
          <w:rFonts w:eastAsia="Arial"/>
          <w:color w:val="auto"/>
        </w:rPr>
        <w:t xml:space="preserve">The </w:t>
      </w:r>
      <w:r>
        <w:rPr>
          <w:rFonts w:eastAsia="Arial"/>
          <w:color w:val="auto"/>
        </w:rPr>
        <w:t xml:space="preserve">Approved provider </w:t>
      </w:r>
      <w:r w:rsidRPr="00156672">
        <w:rPr>
          <w:rFonts w:eastAsia="Arial"/>
          <w:color w:val="auto"/>
        </w:rPr>
        <w:t xml:space="preserve">does not have an effective risk management framework regarding </w:t>
      </w:r>
      <w:r w:rsidRPr="0070681C">
        <w:rPr>
          <w:rFonts w:eastAsia="Arial"/>
          <w:color w:val="auto"/>
        </w:rPr>
        <w:t xml:space="preserve">identification of risks, including clinical risks, associated with consumers. While the risk management systems have documented policies and procedures in managing and responding to clinical and environmental consumer risks, the </w:t>
      </w:r>
      <w:r>
        <w:rPr>
          <w:rFonts w:eastAsia="Arial"/>
          <w:color w:val="auto"/>
        </w:rPr>
        <w:t xml:space="preserve">Approved provider </w:t>
      </w:r>
      <w:r w:rsidRPr="0070681C">
        <w:rPr>
          <w:rFonts w:eastAsia="Arial"/>
          <w:color w:val="auto"/>
        </w:rPr>
        <w:t xml:space="preserve">could not demonstrate how it consistently identifies and escalates risk, incidents and hazards in relation to consumer care and well-being. </w:t>
      </w:r>
    </w:p>
    <w:p w14:paraId="11401121" w14:textId="20B98AAB" w:rsidR="00AD3664" w:rsidRPr="005E0721" w:rsidRDefault="00AD3664" w:rsidP="00AD3664">
      <w:pPr>
        <w:tabs>
          <w:tab w:val="right" w:pos="9026"/>
        </w:tabs>
        <w:rPr>
          <w:rFonts w:eastAsia="Arial"/>
          <w:color w:val="auto"/>
        </w:rPr>
      </w:pPr>
      <w:r w:rsidRPr="0070681C">
        <w:rPr>
          <w:rFonts w:eastAsia="Arial"/>
          <w:color w:val="auto"/>
        </w:rPr>
        <w:t xml:space="preserve">The </w:t>
      </w:r>
      <w:r>
        <w:rPr>
          <w:rFonts w:eastAsia="Arial"/>
          <w:color w:val="auto"/>
        </w:rPr>
        <w:t>Approved provider’s</w:t>
      </w:r>
      <w:r w:rsidRPr="0070681C">
        <w:rPr>
          <w:rFonts w:eastAsia="Arial"/>
          <w:color w:val="auto"/>
        </w:rPr>
        <w:t xml:space="preserve"> processes in documenting and managing consumer clinical risk is not consistent, resulting in management and staff being unaware of how to manage individual risks pertaining to consumers. The gaps in awareness regarding </w:t>
      </w:r>
      <w:r w:rsidRPr="0070681C">
        <w:rPr>
          <w:rFonts w:eastAsia="Arial"/>
          <w:color w:val="auto"/>
        </w:rPr>
        <w:lastRenderedPageBreak/>
        <w:t xml:space="preserve">high impact and high prevalent risks suggests consumer clinical risks are not being identified and actioned. A lack of a clinical governance framework to guide management in addressing clinical risks has resulted in both management and the Board being unaware of their responsibilities in the management of consumer risk. Risk documentation is not consistently completed, indicating consumer care is not </w:t>
      </w:r>
      <w:r w:rsidRPr="005E0721">
        <w:rPr>
          <w:rFonts w:eastAsia="Arial"/>
          <w:color w:val="auto"/>
        </w:rPr>
        <w:t>tailored to their needs.</w:t>
      </w:r>
    </w:p>
    <w:p w14:paraId="1798FD5D" w14:textId="77777777" w:rsidR="005E0721" w:rsidRPr="005E0721" w:rsidRDefault="00AD3664" w:rsidP="00AD3664">
      <w:pPr>
        <w:rPr>
          <w:color w:val="auto"/>
        </w:rPr>
      </w:pPr>
      <w:r w:rsidRPr="005E0721">
        <w:rPr>
          <w:color w:val="auto"/>
        </w:rPr>
        <w:t>The Approved provider in its response to the Assessment Team’s findings has committed to further reviewing and updating risk assessments for consumers’ homes.</w:t>
      </w:r>
      <w:r w:rsidR="005E0721" w:rsidRPr="005E0721">
        <w:rPr>
          <w:color w:val="auto"/>
        </w:rPr>
        <w:t xml:space="preserve"> Summaries of care will be updated to reflect current consumer risks. Incidents and hazards will be reviewed and prioritised. Risk assessments for individual consumers has commenced. The Approved provider has engaged external services to develop a clinical framework and deliver training. </w:t>
      </w:r>
    </w:p>
    <w:p w14:paraId="289DCCD2" w14:textId="29419D2D" w:rsidR="005E0721" w:rsidRPr="005E0721" w:rsidRDefault="005E0721" w:rsidP="00AD3664">
      <w:pPr>
        <w:rPr>
          <w:color w:val="auto"/>
        </w:rPr>
      </w:pPr>
      <w:r w:rsidRPr="005E0721">
        <w:rPr>
          <w:color w:val="auto"/>
        </w:rPr>
        <w:t xml:space="preserve">While I acknowledge actions the Approved provider has commenced to implement an effective risk management system, these actions are yet to be completed or tested for their effectiveness. Therefore, I find this Requirement non-compliant. </w:t>
      </w:r>
    </w:p>
    <w:p w14:paraId="49ABA470" w14:textId="77777777" w:rsidR="00506F7F" w:rsidRPr="00154403" w:rsidRDefault="00E25AF9" w:rsidP="00154403"/>
    <w:p w14:paraId="49ABA471" w14:textId="77777777" w:rsidR="00095CD4" w:rsidRDefault="00E25AF9" w:rsidP="00A93E3F">
      <w:pPr>
        <w:tabs>
          <w:tab w:val="right" w:pos="9026"/>
        </w:tabs>
        <w:sectPr w:rsidR="00095CD4" w:rsidSect="00F05744">
          <w:headerReference w:type="default" r:id="rId32"/>
          <w:type w:val="continuous"/>
          <w:pgSz w:w="11906" w:h="16838"/>
          <w:pgMar w:top="1701" w:right="1418" w:bottom="1418" w:left="1418" w:header="709" w:footer="397" w:gutter="0"/>
          <w:cols w:space="708"/>
          <w:titlePg/>
          <w:docGrid w:linePitch="360"/>
        </w:sectPr>
      </w:pPr>
    </w:p>
    <w:p w14:paraId="49ABA472" w14:textId="77777777" w:rsidR="00A93E3F" w:rsidRDefault="001D12F9" w:rsidP="00095CD4">
      <w:pPr>
        <w:pStyle w:val="Heading1"/>
      </w:pPr>
      <w:r>
        <w:lastRenderedPageBreak/>
        <w:t>Areas for improvement</w:t>
      </w:r>
    </w:p>
    <w:p w14:paraId="49ABA476" w14:textId="77777777" w:rsidR="004B33E7" w:rsidRPr="00E830C7" w:rsidRDefault="001D12F9"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08B78D0" w14:textId="77777777" w:rsidR="005E0721" w:rsidRPr="001D12F9" w:rsidRDefault="005E0721" w:rsidP="00095CD4">
      <w:pPr>
        <w:pStyle w:val="ListBullet"/>
      </w:pPr>
      <w:r w:rsidRPr="001D12F9">
        <w:t>Assessment and planning processes are required to be inclusive of identifying risks to consumers to inform the safe delivery of care and services.</w:t>
      </w:r>
    </w:p>
    <w:p w14:paraId="1A5494EF" w14:textId="77777777" w:rsidR="001D12F9" w:rsidRPr="001D12F9" w:rsidRDefault="005E0721" w:rsidP="00095CD4">
      <w:pPr>
        <w:pStyle w:val="ListBullet"/>
      </w:pPr>
      <w:r w:rsidRPr="001D12F9">
        <w:t xml:space="preserve">Risk management systems are required </w:t>
      </w:r>
      <w:r w:rsidR="001D12F9" w:rsidRPr="001D12F9">
        <w:t>to identify clinical risks for consumers.</w:t>
      </w:r>
    </w:p>
    <w:p w14:paraId="49ABA477" w14:textId="613C3CEB" w:rsidR="00095CD4" w:rsidRPr="001D12F9" w:rsidRDefault="001D12F9" w:rsidP="00095CD4">
      <w:pPr>
        <w:pStyle w:val="ListBullet"/>
      </w:pPr>
      <w:r w:rsidRPr="001D12F9">
        <w:t xml:space="preserve">Incidents and hazards are required to be identified and escalated as required. </w:t>
      </w:r>
    </w:p>
    <w:sectPr w:rsidR="00095CD4" w:rsidRPr="001D12F9" w:rsidSect="005D2D10">
      <w:headerReference w:type="default" r:id="rId33"/>
      <w:headerReference w:type="first" r:id="rId3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BA4B9" w14:textId="77777777" w:rsidR="00DA33D6" w:rsidRDefault="001D12F9">
      <w:pPr>
        <w:spacing w:before="0" w:after="0" w:line="240" w:lineRule="auto"/>
      </w:pPr>
      <w:r>
        <w:separator/>
      </w:r>
    </w:p>
  </w:endnote>
  <w:endnote w:type="continuationSeparator" w:id="0">
    <w:p w14:paraId="49ABA4BB" w14:textId="77777777" w:rsidR="00DA33D6" w:rsidRDefault="001D12F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A490" w14:textId="77777777" w:rsidR="00506F7F" w:rsidRPr="009A1F1B" w:rsidRDefault="001D12F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9ABA491" w14:textId="77777777" w:rsidR="00506F7F" w:rsidRPr="00C72FFB" w:rsidRDefault="001D12F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Kal'ang Community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49ABA492" w14:textId="77777777" w:rsidR="00506F7F" w:rsidRPr="00C72FFB" w:rsidRDefault="001D12F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700173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A493" w14:textId="77777777" w:rsidR="00506F7F" w:rsidRPr="009A1F1B" w:rsidRDefault="001D12F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9ABA494" w14:textId="77777777" w:rsidR="00506F7F" w:rsidRPr="00C72FFB" w:rsidRDefault="001D12F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Kal'ang Community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9ABA495" w14:textId="77777777" w:rsidR="00506F7F" w:rsidRPr="00A3716D" w:rsidRDefault="001D12F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700173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A497" w14:textId="77777777" w:rsidR="00165658" w:rsidRPr="009A1F1B" w:rsidRDefault="001D12F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9ABA498" w14:textId="77777777" w:rsidR="00165658" w:rsidRPr="00C72FFB" w:rsidRDefault="001D12F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Kal'ang Community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9ABA499" w14:textId="77777777" w:rsidR="00165658" w:rsidRPr="00A3716D" w:rsidRDefault="001D12F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700173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BA4B5" w14:textId="77777777" w:rsidR="00DA33D6" w:rsidRDefault="001D12F9">
      <w:pPr>
        <w:spacing w:before="0" w:after="0" w:line="240" w:lineRule="auto"/>
      </w:pPr>
      <w:r>
        <w:separator/>
      </w:r>
    </w:p>
  </w:footnote>
  <w:footnote w:type="continuationSeparator" w:id="0">
    <w:p w14:paraId="49ABA4B7" w14:textId="77777777" w:rsidR="00DA33D6" w:rsidRDefault="001D12F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A48F" w14:textId="77777777" w:rsidR="00506F7F" w:rsidRDefault="001D12F9"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9ABA4B5" wp14:editId="49ABA4B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7156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A4A6" w14:textId="77777777" w:rsidR="007C6801" w:rsidRPr="00703E80" w:rsidRDefault="001D12F9"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49ABA4D1" wp14:editId="49ABA4D2">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505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A4AC" w14:textId="77777777" w:rsidR="007430E3" w:rsidRPr="00703E80" w:rsidRDefault="001D12F9"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49ABA4DD" wp14:editId="49ABA4DE">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99384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A4AD" w14:textId="77777777" w:rsidR="00506F7F" w:rsidRPr="007C6DB4" w:rsidRDefault="001D12F9" w:rsidP="007C6DB4">
    <w:pPr>
      <w:pStyle w:val="Header"/>
    </w:pPr>
    <w:r>
      <w:rPr>
        <w:noProof/>
        <w:color w:val="auto"/>
        <w:sz w:val="20"/>
      </w:rPr>
      <w:drawing>
        <wp:anchor distT="0" distB="0" distL="114300" distR="114300" simplePos="0" relativeHeight="251684864" behindDoc="1" locked="0" layoutInCell="1" allowOverlap="1" wp14:anchorId="49ABA4DF" wp14:editId="49ABA4E0">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9202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A4AE" w14:textId="77777777" w:rsidR="00506F7F" w:rsidRDefault="001D12F9" w:rsidP="009C6F30">
    <w:pPr>
      <w:tabs>
        <w:tab w:val="left" w:pos="3624"/>
      </w:tabs>
    </w:pPr>
    <w:r>
      <w:rPr>
        <w:noProof/>
        <w:color w:val="auto"/>
        <w:sz w:val="20"/>
      </w:rPr>
      <w:drawing>
        <wp:anchor distT="0" distB="0" distL="114300" distR="114300" simplePos="0" relativeHeight="251666432" behindDoc="1" locked="0" layoutInCell="1" allowOverlap="1" wp14:anchorId="49ABA4E1" wp14:editId="49ABA4E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4525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A4AF" w14:textId="77777777" w:rsidR="007C6DB4" w:rsidRPr="00703E80" w:rsidRDefault="001D12F9"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9ABA4E3" wp14:editId="49ABA4E4">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07710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A4B0" w14:textId="77777777" w:rsidR="00506F7F" w:rsidRPr="00FF06ED" w:rsidRDefault="001D12F9" w:rsidP="00FF06ED">
    <w:pPr>
      <w:pStyle w:val="Header"/>
    </w:pPr>
    <w:r>
      <w:rPr>
        <w:noProof/>
        <w:color w:val="auto"/>
        <w:sz w:val="20"/>
      </w:rPr>
      <w:drawing>
        <wp:anchor distT="0" distB="0" distL="114300" distR="114300" simplePos="0" relativeHeight="251686912" behindDoc="1" locked="0" layoutInCell="1" allowOverlap="1" wp14:anchorId="49ABA4E5" wp14:editId="49ABA4E6">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692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A4B1" w14:textId="77777777" w:rsidR="00506F7F" w:rsidRDefault="001D12F9" w:rsidP="009C6F30">
    <w:pPr>
      <w:tabs>
        <w:tab w:val="left" w:pos="3624"/>
      </w:tabs>
    </w:pPr>
    <w:r>
      <w:rPr>
        <w:noProof/>
        <w:color w:val="auto"/>
        <w:sz w:val="20"/>
      </w:rPr>
      <w:drawing>
        <wp:anchor distT="0" distB="0" distL="114300" distR="114300" simplePos="0" relativeHeight="251667456" behindDoc="1" locked="0" layoutInCell="1" allowOverlap="1" wp14:anchorId="49ABA4E7" wp14:editId="49ABA4E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5995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A4B2" w14:textId="0F6B99C7" w:rsidR="00FF06ED" w:rsidRPr="00703E80" w:rsidRDefault="001D12F9"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9ABA4E9" wp14:editId="49ABA4EA">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55435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A4B3" w14:textId="77777777" w:rsidR="00FB1D63" w:rsidRPr="00FB1D63" w:rsidRDefault="001D12F9" w:rsidP="00FB1D63">
    <w:pPr>
      <w:pStyle w:val="Header"/>
    </w:pPr>
    <w:r>
      <w:rPr>
        <w:noProof/>
        <w:color w:val="auto"/>
        <w:sz w:val="20"/>
      </w:rPr>
      <w:drawing>
        <wp:anchor distT="0" distB="0" distL="114300" distR="114300" simplePos="0" relativeHeight="251670528" behindDoc="1" locked="0" layoutInCell="1" allowOverlap="1" wp14:anchorId="49ABA4EB" wp14:editId="49ABA4EC">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6449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A4B4" w14:textId="77777777" w:rsidR="00506F7F" w:rsidRDefault="001D12F9" w:rsidP="009C6F30">
    <w:pPr>
      <w:tabs>
        <w:tab w:val="left" w:pos="3624"/>
      </w:tabs>
    </w:pPr>
    <w:r>
      <w:rPr>
        <w:noProof/>
        <w:color w:val="auto"/>
        <w:sz w:val="20"/>
      </w:rPr>
      <w:drawing>
        <wp:anchor distT="0" distB="0" distL="114300" distR="114300" simplePos="0" relativeHeight="251668480" behindDoc="1" locked="0" layoutInCell="1" allowOverlap="1" wp14:anchorId="49ABA4ED" wp14:editId="49ABA4E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9870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A496" w14:textId="77777777" w:rsidR="00506F7F" w:rsidRDefault="001D12F9">
    <w:pPr>
      <w:pStyle w:val="Header"/>
    </w:pPr>
    <w:r w:rsidRPr="003C6EC2">
      <w:rPr>
        <w:rFonts w:eastAsia="Calibri"/>
        <w:noProof/>
      </w:rPr>
      <w:drawing>
        <wp:anchor distT="0" distB="0" distL="114300" distR="114300" simplePos="0" relativeHeight="251669504" behindDoc="1" locked="0" layoutInCell="1" allowOverlap="1" wp14:anchorId="49ABA4B7" wp14:editId="49ABA4B8">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813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A49A" w14:textId="77777777" w:rsidR="00506F7F" w:rsidRDefault="001D12F9" w:rsidP="0004322A">
    <w:r>
      <w:rPr>
        <w:noProof/>
        <w:color w:val="auto"/>
        <w:sz w:val="20"/>
      </w:rPr>
      <w:drawing>
        <wp:anchor distT="0" distB="0" distL="114300" distR="114300" simplePos="0" relativeHeight="251660288" behindDoc="1" locked="0" layoutInCell="1" allowOverlap="1" wp14:anchorId="49ABA4B9" wp14:editId="49ABA4B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132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A49D" w14:textId="77777777" w:rsidR="00C26A15" w:rsidRPr="00703E80" w:rsidRDefault="001D12F9"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49ABA4BF" wp14:editId="49ABA4C0">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9082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A49E" w14:textId="77777777" w:rsidR="00506F7F" w:rsidRPr="00F05744" w:rsidRDefault="001D12F9" w:rsidP="00F05744">
    <w:pPr>
      <w:pStyle w:val="Header"/>
    </w:pPr>
    <w:r>
      <w:rPr>
        <w:noProof/>
        <w:color w:val="auto"/>
        <w:sz w:val="20"/>
      </w:rPr>
      <w:drawing>
        <wp:anchor distT="0" distB="0" distL="114300" distR="114300" simplePos="0" relativeHeight="251674624" behindDoc="1" locked="0" layoutInCell="1" allowOverlap="1" wp14:anchorId="49ABA4C1" wp14:editId="49ABA4C2">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8343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A49F" w14:textId="77777777" w:rsidR="00506F7F" w:rsidRDefault="001D12F9" w:rsidP="0004322A">
    <w:r>
      <w:rPr>
        <w:noProof/>
        <w:color w:val="auto"/>
        <w:sz w:val="20"/>
      </w:rPr>
      <w:drawing>
        <wp:anchor distT="0" distB="0" distL="114300" distR="114300" simplePos="0" relativeHeight="251661312" behindDoc="1" locked="0" layoutInCell="1" allowOverlap="1" wp14:anchorId="49ABA4C3" wp14:editId="49ABA4C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8102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A4A3" w14:textId="2AD59DD7" w:rsidR="004C408F" w:rsidRPr="00703E80" w:rsidRDefault="001D12F9"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9ABA4CB" wp14:editId="49ABA4CC">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9343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A40B36">
      <w:rPr>
        <w:rFonts w:ascii="Arial Black" w:hAnsi="Arial Black"/>
        <w:color w:val="FFFFFF" w:themeColor="background1"/>
        <w:sz w:val="36"/>
      </w:rPr>
      <w:t>2</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00A40B36">
      <w:rPr>
        <w:rFonts w:ascii="Arial Black" w:hAnsi="Arial Black"/>
        <w:color w:val="FFFFFF" w:themeColor="background1"/>
        <w:sz w:val="32"/>
      </w:rP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A4A4" w14:textId="77777777" w:rsidR="00506F7F" w:rsidRPr="007C6801" w:rsidRDefault="001D12F9" w:rsidP="007C6801">
    <w:pPr>
      <w:pStyle w:val="Header"/>
    </w:pPr>
    <w:r>
      <w:rPr>
        <w:noProof/>
        <w:color w:val="auto"/>
        <w:sz w:val="20"/>
      </w:rPr>
      <w:drawing>
        <wp:anchor distT="0" distB="0" distL="114300" distR="114300" simplePos="0" relativeHeight="251678720" behindDoc="1" locked="0" layoutInCell="1" allowOverlap="1" wp14:anchorId="49ABA4CD" wp14:editId="49ABA4CE">
          <wp:simplePos x="0" y="0"/>
          <wp:positionH relativeFrom="page">
            <wp:posOffset>0</wp:posOffset>
          </wp:positionH>
          <wp:positionV relativeFrom="paragraph">
            <wp:posOffset>-438785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0306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A4A5" w14:textId="77777777" w:rsidR="00506F7F" w:rsidRDefault="001D12F9" w:rsidP="0004322A">
    <w:r>
      <w:rPr>
        <w:noProof/>
        <w:color w:val="auto"/>
        <w:sz w:val="20"/>
      </w:rPr>
      <w:drawing>
        <wp:anchor distT="0" distB="0" distL="114300" distR="114300" simplePos="0" relativeHeight="251663360" behindDoc="1" locked="0" layoutInCell="1" allowOverlap="1" wp14:anchorId="49ABA4CF" wp14:editId="49ABA4D0">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3526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1F40CA3"/>
    <w:multiLevelType w:val="hybridMultilevel"/>
    <w:tmpl w:val="08C85326"/>
    <w:lvl w:ilvl="0" w:tplc="491A007A">
      <w:start w:val="1"/>
      <w:numFmt w:val="bullet"/>
      <w:lvlText w:val=""/>
      <w:lvlJc w:val="left"/>
      <w:pPr>
        <w:ind w:left="720" w:hanging="360"/>
      </w:pPr>
      <w:rPr>
        <w:rFonts w:ascii="Symbol" w:hAnsi="Symbol" w:hint="default"/>
      </w:rPr>
    </w:lvl>
    <w:lvl w:ilvl="1" w:tplc="C8BECF84">
      <w:start w:val="1"/>
      <w:numFmt w:val="bullet"/>
      <w:lvlText w:val="o"/>
      <w:lvlJc w:val="left"/>
      <w:pPr>
        <w:ind w:left="1440" w:hanging="360"/>
      </w:pPr>
      <w:rPr>
        <w:rFonts w:ascii="Courier New" w:hAnsi="Courier New" w:hint="default"/>
      </w:rPr>
    </w:lvl>
    <w:lvl w:ilvl="2" w:tplc="B82852FC">
      <w:start w:val="1"/>
      <w:numFmt w:val="bullet"/>
      <w:lvlText w:val=""/>
      <w:lvlJc w:val="left"/>
      <w:pPr>
        <w:ind w:left="2160" w:hanging="360"/>
      </w:pPr>
      <w:rPr>
        <w:rFonts w:ascii="Wingdings" w:hAnsi="Wingdings" w:hint="default"/>
      </w:rPr>
    </w:lvl>
    <w:lvl w:ilvl="3" w:tplc="E1D06930">
      <w:start w:val="1"/>
      <w:numFmt w:val="bullet"/>
      <w:lvlText w:val=""/>
      <w:lvlJc w:val="left"/>
      <w:pPr>
        <w:ind w:left="2880" w:hanging="360"/>
      </w:pPr>
      <w:rPr>
        <w:rFonts w:ascii="Symbol" w:hAnsi="Symbol" w:hint="default"/>
      </w:rPr>
    </w:lvl>
    <w:lvl w:ilvl="4" w:tplc="BBFA1A9A">
      <w:start w:val="1"/>
      <w:numFmt w:val="bullet"/>
      <w:lvlText w:val="o"/>
      <w:lvlJc w:val="left"/>
      <w:pPr>
        <w:ind w:left="3600" w:hanging="360"/>
      </w:pPr>
      <w:rPr>
        <w:rFonts w:ascii="Courier New" w:hAnsi="Courier New" w:hint="default"/>
      </w:rPr>
    </w:lvl>
    <w:lvl w:ilvl="5" w:tplc="0A420610">
      <w:start w:val="1"/>
      <w:numFmt w:val="bullet"/>
      <w:lvlText w:val=""/>
      <w:lvlJc w:val="left"/>
      <w:pPr>
        <w:ind w:left="4320" w:hanging="360"/>
      </w:pPr>
      <w:rPr>
        <w:rFonts w:ascii="Wingdings" w:hAnsi="Wingdings" w:hint="default"/>
      </w:rPr>
    </w:lvl>
    <w:lvl w:ilvl="6" w:tplc="DDCEECFC">
      <w:start w:val="1"/>
      <w:numFmt w:val="bullet"/>
      <w:lvlText w:val=""/>
      <w:lvlJc w:val="left"/>
      <w:pPr>
        <w:ind w:left="5040" w:hanging="360"/>
      </w:pPr>
      <w:rPr>
        <w:rFonts w:ascii="Symbol" w:hAnsi="Symbol" w:hint="default"/>
      </w:rPr>
    </w:lvl>
    <w:lvl w:ilvl="7" w:tplc="0332FA00">
      <w:start w:val="1"/>
      <w:numFmt w:val="bullet"/>
      <w:lvlText w:val="o"/>
      <w:lvlJc w:val="left"/>
      <w:pPr>
        <w:ind w:left="5760" w:hanging="360"/>
      </w:pPr>
      <w:rPr>
        <w:rFonts w:ascii="Courier New" w:hAnsi="Courier New" w:hint="default"/>
      </w:rPr>
    </w:lvl>
    <w:lvl w:ilvl="8" w:tplc="817CE004">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B3206C50">
      <w:start w:val="1"/>
      <w:numFmt w:val="lowerRoman"/>
      <w:lvlText w:val="(%1)"/>
      <w:lvlJc w:val="left"/>
      <w:pPr>
        <w:ind w:left="1080" w:hanging="720"/>
      </w:pPr>
      <w:rPr>
        <w:rFonts w:hint="default"/>
        <w:b w:val="0"/>
      </w:rPr>
    </w:lvl>
    <w:lvl w:ilvl="1" w:tplc="9FA4E3BE" w:tentative="1">
      <w:start w:val="1"/>
      <w:numFmt w:val="lowerLetter"/>
      <w:lvlText w:val="%2."/>
      <w:lvlJc w:val="left"/>
      <w:pPr>
        <w:ind w:left="1440" w:hanging="360"/>
      </w:pPr>
    </w:lvl>
    <w:lvl w:ilvl="2" w:tplc="B44C7472" w:tentative="1">
      <w:start w:val="1"/>
      <w:numFmt w:val="lowerRoman"/>
      <w:lvlText w:val="%3."/>
      <w:lvlJc w:val="right"/>
      <w:pPr>
        <w:ind w:left="2160" w:hanging="180"/>
      </w:pPr>
    </w:lvl>
    <w:lvl w:ilvl="3" w:tplc="BE7AF090" w:tentative="1">
      <w:start w:val="1"/>
      <w:numFmt w:val="decimal"/>
      <w:lvlText w:val="%4."/>
      <w:lvlJc w:val="left"/>
      <w:pPr>
        <w:ind w:left="2880" w:hanging="360"/>
      </w:pPr>
    </w:lvl>
    <w:lvl w:ilvl="4" w:tplc="67629860" w:tentative="1">
      <w:start w:val="1"/>
      <w:numFmt w:val="lowerLetter"/>
      <w:lvlText w:val="%5."/>
      <w:lvlJc w:val="left"/>
      <w:pPr>
        <w:ind w:left="3600" w:hanging="360"/>
      </w:pPr>
    </w:lvl>
    <w:lvl w:ilvl="5" w:tplc="3FB6795C" w:tentative="1">
      <w:start w:val="1"/>
      <w:numFmt w:val="lowerRoman"/>
      <w:lvlText w:val="%6."/>
      <w:lvlJc w:val="right"/>
      <w:pPr>
        <w:ind w:left="4320" w:hanging="180"/>
      </w:pPr>
    </w:lvl>
    <w:lvl w:ilvl="6" w:tplc="38F6C326" w:tentative="1">
      <w:start w:val="1"/>
      <w:numFmt w:val="decimal"/>
      <w:lvlText w:val="%7."/>
      <w:lvlJc w:val="left"/>
      <w:pPr>
        <w:ind w:left="5040" w:hanging="360"/>
      </w:pPr>
    </w:lvl>
    <w:lvl w:ilvl="7" w:tplc="FC002CF8" w:tentative="1">
      <w:start w:val="1"/>
      <w:numFmt w:val="lowerLetter"/>
      <w:lvlText w:val="%8."/>
      <w:lvlJc w:val="left"/>
      <w:pPr>
        <w:ind w:left="5760" w:hanging="360"/>
      </w:pPr>
    </w:lvl>
    <w:lvl w:ilvl="8" w:tplc="866A3B7A"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7B284F50">
      <w:start w:val="1"/>
      <w:numFmt w:val="bullet"/>
      <w:pStyle w:val="ListParagraph"/>
      <w:lvlText w:val=""/>
      <w:lvlJc w:val="left"/>
      <w:pPr>
        <w:ind w:left="1440" w:hanging="360"/>
      </w:pPr>
      <w:rPr>
        <w:rFonts w:ascii="Symbol" w:hAnsi="Symbol" w:hint="default"/>
        <w:color w:val="auto"/>
      </w:rPr>
    </w:lvl>
    <w:lvl w:ilvl="1" w:tplc="388E0E88" w:tentative="1">
      <w:start w:val="1"/>
      <w:numFmt w:val="bullet"/>
      <w:lvlText w:val="o"/>
      <w:lvlJc w:val="left"/>
      <w:pPr>
        <w:ind w:left="2160" w:hanging="360"/>
      </w:pPr>
      <w:rPr>
        <w:rFonts w:ascii="Courier New" w:hAnsi="Courier New" w:cs="Courier New" w:hint="default"/>
      </w:rPr>
    </w:lvl>
    <w:lvl w:ilvl="2" w:tplc="D2E66EEE" w:tentative="1">
      <w:start w:val="1"/>
      <w:numFmt w:val="bullet"/>
      <w:lvlText w:val=""/>
      <w:lvlJc w:val="left"/>
      <w:pPr>
        <w:ind w:left="2880" w:hanging="360"/>
      </w:pPr>
      <w:rPr>
        <w:rFonts w:ascii="Wingdings" w:hAnsi="Wingdings" w:hint="default"/>
      </w:rPr>
    </w:lvl>
    <w:lvl w:ilvl="3" w:tplc="01FEDC2A" w:tentative="1">
      <w:start w:val="1"/>
      <w:numFmt w:val="bullet"/>
      <w:lvlText w:val=""/>
      <w:lvlJc w:val="left"/>
      <w:pPr>
        <w:ind w:left="3600" w:hanging="360"/>
      </w:pPr>
      <w:rPr>
        <w:rFonts w:ascii="Symbol" w:hAnsi="Symbol" w:hint="default"/>
      </w:rPr>
    </w:lvl>
    <w:lvl w:ilvl="4" w:tplc="E286CBBE" w:tentative="1">
      <w:start w:val="1"/>
      <w:numFmt w:val="bullet"/>
      <w:lvlText w:val="o"/>
      <w:lvlJc w:val="left"/>
      <w:pPr>
        <w:ind w:left="4320" w:hanging="360"/>
      </w:pPr>
      <w:rPr>
        <w:rFonts w:ascii="Courier New" w:hAnsi="Courier New" w:cs="Courier New" w:hint="default"/>
      </w:rPr>
    </w:lvl>
    <w:lvl w:ilvl="5" w:tplc="D4F09D4C" w:tentative="1">
      <w:start w:val="1"/>
      <w:numFmt w:val="bullet"/>
      <w:lvlText w:val=""/>
      <w:lvlJc w:val="left"/>
      <w:pPr>
        <w:ind w:left="5040" w:hanging="360"/>
      </w:pPr>
      <w:rPr>
        <w:rFonts w:ascii="Wingdings" w:hAnsi="Wingdings" w:hint="default"/>
      </w:rPr>
    </w:lvl>
    <w:lvl w:ilvl="6" w:tplc="1C4A8202" w:tentative="1">
      <w:start w:val="1"/>
      <w:numFmt w:val="bullet"/>
      <w:lvlText w:val=""/>
      <w:lvlJc w:val="left"/>
      <w:pPr>
        <w:ind w:left="5760" w:hanging="360"/>
      </w:pPr>
      <w:rPr>
        <w:rFonts w:ascii="Symbol" w:hAnsi="Symbol" w:hint="default"/>
      </w:rPr>
    </w:lvl>
    <w:lvl w:ilvl="7" w:tplc="F41C9030" w:tentative="1">
      <w:start w:val="1"/>
      <w:numFmt w:val="bullet"/>
      <w:lvlText w:val="o"/>
      <w:lvlJc w:val="left"/>
      <w:pPr>
        <w:ind w:left="6480" w:hanging="360"/>
      </w:pPr>
      <w:rPr>
        <w:rFonts w:ascii="Courier New" w:hAnsi="Courier New" w:cs="Courier New" w:hint="default"/>
      </w:rPr>
    </w:lvl>
    <w:lvl w:ilvl="8" w:tplc="2ACE6766"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71508BE4">
      <w:start w:val="1"/>
      <w:numFmt w:val="lowerRoman"/>
      <w:lvlText w:val="(%1)"/>
      <w:lvlJc w:val="left"/>
      <w:pPr>
        <w:ind w:left="1004" w:hanging="720"/>
      </w:pPr>
      <w:rPr>
        <w:rFonts w:hint="default"/>
        <w:b w:val="0"/>
      </w:rPr>
    </w:lvl>
    <w:lvl w:ilvl="1" w:tplc="246EF5F2" w:tentative="1">
      <w:start w:val="1"/>
      <w:numFmt w:val="lowerLetter"/>
      <w:lvlText w:val="%2."/>
      <w:lvlJc w:val="left"/>
      <w:pPr>
        <w:ind w:left="1364" w:hanging="360"/>
      </w:pPr>
    </w:lvl>
    <w:lvl w:ilvl="2" w:tplc="01F0A366" w:tentative="1">
      <w:start w:val="1"/>
      <w:numFmt w:val="lowerRoman"/>
      <w:lvlText w:val="%3."/>
      <w:lvlJc w:val="right"/>
      <w:pPr>
        <w:ind w:left="2084" w:hanging="180"/>
      </w:pPr>
    </w:lvl>
    <w:lvl w:ilvl="3" w:tplc="319A3C66" w:tentative="1">
      <w:start w:val="1"/>
      <w:numFmt w:val="decimal"/>
      <w:lvlText w:val="%4."/>
      <w:lvlJc w:val="left"/>
      <w:pPr>
        <w:ind w:left="2804" w:hanging="360"/>
      </w:pPr>
    </w:lvl>
    <w:lvl w:ilvl="4" w:tplc="97205344" w:tentative="1">
      <w:start w:val="1"/>
      <w:numFmt w:val="lowerLetter"/>
      <w:lvlText w:val="%5."/>
      <w:lvlJc w:val="left"/>
      <w:pPr>
        <w:ind w:left="3524" w:hanging="360"/>
      </w:pPr>
    </w:lvl>
    <w:lvl w:ilvl="5" w:tplc="E38C1D7E" w:tentative="1">
      <w:start w:val="1"/>
      <w:numFmt w:val="lowerRoman"/>
      <w:lvlText w:val="%6."/>
      <w:lvlJc w:val="right"/>
      <w:pPr>
        <w:ind w:left="4244" w:hanging="180"/>
      </w:pPr>
    </w:lvl>
    <w:lvl w:ilvl="6" w:tplc="D44AD408" w:tentative="1">
      <w:start w:val="1"/>
      <w:numFmt w:val="decimal"/>
      <w:lvlText w:val="%7."/>
      <w:lvlJc w:val="left"/>
      <w:pPr>
        <w:ind w:left="4964" w:hanging="360"/>
      </w:pPr>
    </w:lvl>
    <w:lvl w:ilvl="7" w:tplc="B142A8D2" w:tentative="1">
      <w:start w:val="1"/>
      <w:numFmt w:val="lowerLetter"/>
      <w:lvlText w:val="%8."/>
      <w:lvlJc w:val="left"/>
      <w:pPr>
        <w:ind w:left="5684" w:hanging="360"/>
      </w:pPr>
    </w:lvl>
    <w:lvl w:ilvl="8" w:tplc="30466FE4" w:tentative="1">
      <w:start w:val="1"/>
      <w:numFmt w:val="lowerRoman"/>
      <w:lvlText w:val="%9."/>
      <w:lvlJc w:val="right"/>
      <w:pPr>
        <w:ind w:left="6404" w:hanging="180"/>
      </w:pPr>
    </w:lvl>
  </w:abstractNum>
  <w:abstractNum w:abstractNumId="11" w15:restartNumberingAfterBreak="0">
    <w:nsid w:val="1E3F012D"/>
    <w:multiLevelType w:val="hybridMultilevel"/>
    <w:tmpl w:val="8B92E7AC"/>
    <w:lvl w:ilvl="0" w:tplc="3118C378">
      <w:start w:val="1"/>
      <w:numFmt w:val="bullet"/>
      <w:lvlText w:val=""/>
      <w:lvlJc w:val="left"/>
      <w:pPr>
        <w:ind w:left="720" w:hanging="360"/>
      </w:pPr>
      <w:rPr>
        <w:rFonts w:ascii="Symbol" w:hAnsi="Symbol" w:hint="default"/>
      </w:rPr>
    </w:lvl>
    <w:lvl w:ilvl="1" w:tplc="6ED2E89A">
      <w:start w:val="1"/>
      <w:numFmt w:val="bullet"/>
      <w:lvlText w:val="o"/>
      <w:lvlJc w:val="left"/>
      <w:pPr>
        <w:ind w:left="1440" w:hanging="360"/>
      </w:pPr>
      <w:rPr>
        <w:rFonts w:ascii="Courier New" w:hAnsi="Courier New" w:hint="default"/>
      </w:rPr>
    </w:lvl>
    <w:lvl w:ilvl="2" w:tplc="048EFB06">
      <w:start w:val="1"/>
      <w:numFmt w:val="bullet"/>
      <w:lvlText w:val=""/>
      <w:lvlJc w:val="left"/>
      <w:pPr>
        <w:ind w:left="2160" w:hanging="360"/>
      </w:pPr>
      <w:rPr>
        <w:rFonts w:ascii="Wingdings" w:hAnsi="Wingdings" w:hint="default"/>
      </w:rPr>
    </w:lvl>
    <w:lvl w:ilvl="3" w:tplc="DA4E7E8C">
      <w:start w:val="1"/>
      <w:numFmt w:val="bullet"/>
      <w:lvlText w:val=""/>
      <w:lvlJc w:val="left"/>
      <w:pPr>
        <w:ind w:left="2880" w:hanging="360"/>
      </w:pPr>
      <w:rPr>
        <w:rFonts w:ascii="Symbol" w:hAnsi="Symbol" w:hint="default"/>
      </w:rPr>
    </w:lvl>
    <w:lvl w:ilvl="4" w:tplc="2F54F96A">
      <w:start w:val="1"/>
      <w:numFmt w:val="bullet"/>
      <w:lvlText w:val="o"/>
      <w:lvlJc w:val="left"/>
      <w:pPr>
        <w:ind w:left="3600" w:hanging="360"/>
      </w:pPr>
      <w:rPr>
        <w:rFonts w:ascii="Courier New" w:hAnsi="Courier New" w:hint="default"/>
      </w:rPr>
    </w:lvl>
    <w:lvl w:ilvl="5" w:tplc="EBAEFF62">
      <w:start w:val="1"/>
      <w:numFmt w:val="bullet"/>
      <w:lvlText w:val=""/>
      <w:lvlJc w:val="left"/>
      <w:pPr>
        <w:ind w:left="4320" w:hanging="360"/>
      </w:pPr>
      <w:rPr>
        <w:rFonts w:ascii="Wingdings" w:hAnsi="Wingdings" w:hint="default"/>
      </w:rPr>
    </w:lvl>
    <w:lvl w:ilvl="6" w:tplc="1DE66002">
      <w:start w:val="1"/>
      <w:numFmt w:val="bullet"/>
      <w:lvlText w:val=""/>
      <w:lvlJc w:val="left"/>
      <w:pPr>
        <w:ind w:left="5040" w:hanging="360"/>
      </w:pPr>
      <w:rPr>
        <w:rFonts w:ascii="Symbol" w:hAnsi="Symbol" w:hint="default"/>
      </w:rPr>
    </w:lvl>
    <w:lvl w:ilvl="7" w:tplc="CA6ACE2E">
      <w:start w:val="1"/>
      <w:numFmt w:val="bullet"/>
      <w:lvlText w:val="o"/>
      <w:lvlJc w:val="left"/>
      <w:pPr>
        <w:ind w:left="5760" w:hanging="360"/>
      </w:pPr>
      <w:rPr>
        <w:rFonts w:ascii="Courier New" w:hAnsi="Courier New" w:hint="default"/>
      </w:rPr>
    </w:lvl>
    <w:lvl w:ilvl="8" w:tplc="34C82E86">
      <w:start w:val="1"/>
      <w:numFmt w:val="bullet"/>
      <w:lvlText w:val=""/>
      <w:lvlJc w:val="left"/>
      <w:pPr>
        <w:ind w:left="6480" w:hanging="360"/>
      </w:pPr>
      <w:rPr>
        <w:rFonts w:ascii="Wingdings" w:hAnsi="Wingdings" w:hint="default"/>
      </w:rPr>
    </w:lvl>
  </w:abstractNum>
  <w:abstractNum w:abstractNumId="12" w15:restartNumberingAfterBreak="0">
    <w:nsid w:val="1F583C49"/>
    <w:multiLevelType w:val="hybridMultilevel"/>
    <w:tmpl w:val="5504F770"/>
    <w:lvl w:ilvl="0" w:tplc="88D6F8A8">
      <w:start w:val="1"/>
      <w:numFmt w:val="lowerRoman"/>
      <w:lvlText w:val="(%1)"/>
      <w:lvlJc w:val="left"/>
      <w:pPr>
        <w:ind w:left="1080" w:hanging="720"/>
      </w:pPr>
      <w:rPr>
        <w:rFonts w:hint="default"/>
      </w:rPr>
    </w:lvl>
    <w:lvl w:ilvl="1" w:tplc="C7B62640" w:tentative="1">
      <w:start w:val="1"/>
      <w:numFmt w:val="lowerLetter"/>
      <w:lvlText w:val="%2."/>
      <w:lvlJc w:val="left"/>
      <w:pPr>
        <w:ind w:left="1440" w:hanging="360"/>
      </w:pPr>
    </w:lvl>
    <w:lvl w:ilvl="2" w:tplc="E98ADD60" w:tentative="1">
      <w:start w:val="1"/>
      <w:numFmt w:val="lowerRoman"/>
      <w:lvlText w:val="%3."/>
      <w:lvlJc w:val="right"/>
      <w:pPr>
        <w:ind w:left="2160" w:hanging="180"/>
      </w:pPr>
    </w:lvl>
    <w:lvl w:ilvl="3" w:tplc="6EAACA94" w:tentative="1">
      <w:start w:val="1"/>
      <w:numFmt w:val="decimal"/>
      <w:lvlText w:val="%4."/>
      <w:lvlJc w:val="left"/>
      <w:pPr>
        <w:ind w:left="2880" w:hanging="360"/>
      </w:pPr>
    </w:lvl>
    <w:lvl w:ilvl="4" w:tplc="3DCE7676" w:tentative="1">
      <w:start w:val="1"/>
      <w:numFmt w:val="lowerLetter"/>
      <w:lvlText w:val="%5."/>
      <w:lvlJc w:val="left"/>
      <w:pPr>
        <w:ind w:left="3600" w:hanging="360"/>
      </w:pPr>
    </w:lvl>
    <w:lvl w:ilvl="5" w:tplc="E844F780" w:tentative="1">
      <w:start w:val="1"/>
      <w:numFmt w:val="lowerRoman"/>
      <w:lvlText w:val="%6."/>
      <w:lvlJc w:val="right"/>
      <w:pPr>
        <w:ind w:left="4320" w:hanging="180"/>
      </w:pPr>
    </w:lvl>
    <w:lvl w:ilvl="6" w:tplc="8EE6A17A" w:tentative="1">
      <w:start w:val="1"/>
      <w:numFmt w:val="decimal"/>
      <w:lvlText w:val="%7."/>
      <w:lvlJc w:val="left"/>
      <w:pPr>
        <w:ind w:left="5040" w:hanging="360"/>
      </w:pPr>
    </w:lvl>
    <w:lvl w:ilvl="7" w:tplc="46163964" w:tentative="1">
      <w:start w:val="1"/>
      <w:numFmt w:val="lowerLetter"/>
      <w:lvlText w:val="%8."/>
      <w:lvlJc w:val="left"/>
      <w:pPr>
        <w:ind w:left="5760" w:hanging="360"/>
      </w:pPr>
    </w:lvl>
    <w:lvl w:ilvl="8" w:tplc="211A2DD4"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8460F184">
      <w:start w:val="1"/>
      <w:numFmt w:val="lowerRoman"/>
      <w:lvlText w:val="(%1)"/>
      <w:lvlJc w:val="left"/>
      <w:pPr>
        <w:ind w:left="1080" w:hanging="720"/>
      </w:pPr>
      <w:rPr>
        <w:rFonts w:hint="default"/>
      </w:rPr>
    </w:lvl>
    <w:lvl w:ilvl="1" w:tplc="F6223BEE" w:tentative="1">
      <w:start w:val="1"/>
      <w:numFmt w:val="lowerLetter"/>
      <w:lvlText w:val="%2."/>
      <w:lvlJc w:val="left"/>
      <w:pPr>
        <w:ind w:left="1440" w:hanging="360"/>
      </w:pPr>
    </w:lvl>
    <w:lvl w:ilvl="2" w:tplc="9DBCB452" w:tentative="1">
      <w:start w:val="1"/>
      <w:numFmt w:val="lowerRoman"/>
      <w:lvlText w:val="%3."/>
      <w:lvlJc w:val="right"/>
      <w:pPr>
        <w:ind w:left="2160" w:hanging="180"/>
      </w:pPr>
    </w:lvl>
    <w:lvl w:ilvl="3" w:tplc="3D228DB2" w:tentative="1">
      <w:start w:val="1"/>
      <w:numFmt w:val="decimal"/>
      <w:lvlText w:val="%4."/>
      <w:lvlJc w:val="left"/>
      <w:pPr>
        <w:ind w:left="2880" w:hanging="360"/>
      </w:pPr>
    </w:lvl>
    <w:lvl w:ilvl="4" w:tplc="80DE5ED8" w:tentative="1">
      <w:start w:val="1"/>
      <w:numFmt w:val="lowerLetter"/>
      <w:lvlText w:val="%5."/>
      <w:lvlJc w:val="left"/>
      <w:pPr>
        <w:ind w:left="3600" w:hanging="360"/>
      </w:pPr>
    </w:lvl>
    <w:lvl w:ilvl="5" w:tplc="1AE89BD8" w:tentative="1">
      <w:start w:val="1"/>
      <w:numFmt w:val="lowerRoman"/>
      <w:lvlText w:val="%6."/>
      <w:lvlJc w:val="right"/>
      <w:pPr>
        <w:ind w:left="4320" w:hanging="180"/>
      </w:pPr>
    </w:lvl>
    <w:lvl w:ilvl="6" w:tplc="33E2D578" w:tentative="1">
      <w:start w:val="1"/>
      <w:numFmt w:val="decimal"/>
      <w:lvlText w:val="%7."/>
      <w:lvlJc w:val="left"/>
      <w:pPr>
        <w:ind w:left="5040" w:hanging="360"/>
      </w:pPr>
    </w:lvl>
    <w:lvl w:ilvl="7" w:tplc="0B285E34" w:tentative="1">
      <w:start w:val="1"/>
      <w:numFmt w:val="lowerLetter"/>
      <w:lvlText w:val="%8."/>
      <w:lvlJc w:val="left"/>
      <w:pPr>
        <w:ind w:left="5760" w:hanging="360"/>
      </w:pPr>
    </w:lvl>
    <w:lvl w:ilvl="8" w:tplc="6316D430"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9D68073A">
      <w:start w:val="1"/>
      <w:numFmt w:val="lowerRoman"/>
      <w:lvlText w:val="(%1)"/>
      <w:lvlJc w:val="left"/>
      <w:pPr>
        <w:ind w:left="1080" w:hanging="720"/>
      </w:pPr>
      <w:rPr>
        <w:rFonts w:hint="default"/>
        <w:b w:val="0"/>
      </w:rPr>
    </w:lvl>
    <w:lvl w:ilvl="1" w:tplc="83B4157A" w:tentative="1">
      <w:start w:val="1"/>
      <w:numFmt w:val="lowerLetter"/>
      <w:lvlText w:val="%2."/>
      <w:lvlJc w:val="left"/>
      <w:pPr>
        <w:ind w:left="1440" w:hanging="360"/>
      </w:pPr>
    </w:lvl>
    <w:lvl w:ilvl="2" w:tplc="687E2F00" w:tentative="1">
      <w:start w:val="1"/>
      <w:numFmt w:val="lowerRoman"/>
      <w:lvlText w:val="%3."/>
      <w:lvlJc w:val="right"/>
      <w:pPr>
        <w:ind w:left="2160" w:hanging="180"/>
      </w:pPr>
    </w:lvl>
    <w:lvl w:ilvl="3" w:tplc="7706BCDC" w:tentative="1">
      <w:start w:val="1"/>
      <w:numFmt w:val="decimal"/>
      <w:lvlText w:val="%4."/>
      <w:lvlJc w:val="left"/>
      <w:pPr>
        <w:ind w:left="2880" w:hanging="360"/>
      </w:pPr>
    </w:lvl>
    <w:lvl w:ilvl="4" w:tplc="FAB0EAA0" w:tentative="1">
      <w:start w:val="1"/>
      <w:numFmt w:val="lowerLetter"/>
      <w:lvlText w:val="%5."/>
      <w:lvlJc w:val="left"/>
      <w:pPr>
        <w:ind w:left="3600" w:hanging="360"/>
      </w:pPr>
    </w:lvl>
    <w:lvl w:ilvl="5" w:tplc="B91C1F1C" w:tentative="1">
      <w:start w:val="1"/>
      <w:numFmt w:val="lowerRoman"/>
      <w:lvlText w:val="%6."/>
      <w:lvlJc w:val="right"/>
      <w:pPr>
        <w:ind w:left="4320" w:hanging="180"/>
      </w:pPr>
    </w:lvl>
    <w:lvl w:ilvl="6" w:tplc="C8ACFBAC" w:tentative="1">
      <w:start w:val="1"/>
      <w:numFmt w:val="decimal"/>
      <w:lvlText w:val="%7."/>
      <w:lvlJc w:val="left"/>
      <w:pPr>
        <w:ind w:left="5040" w:hanging="360"/>
      </w:pPr>
    </w:lvl>
    <w:lvl w:ilvl="7" w:tplc="BA26C58C" w:tentative="1">
      <w:start w:val="1"/>
      <w:numFmt w:val="lowerLetter"/>
      <w:lvlText w:val="%8."/>
      <w:lvlJc w:val="left"/>
      <w:pPr>
        <w:ind w:left="5760" w:hanging="360"/>
      </w:pPr>
    </w:lvl>
    <w:lvl w:ilvl="8" w:tplc="012899A6"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FBAC8E94">
      <w:start w:val="1"/>
      <w:numFmt w:val="lowerLetter"/>
      <w:lvlText w:val="(%1)"/>
      <w:lvlJc w:val="left"/>
      <w:pPr>
        <w:ind w:left="360" w:hanging="360"/>
      </w:pPr>
      <w:rPr>
        <w:rFonts w:hint="default"/>
      </w:rPr>
    </w:lvl>
    <w:lvl w:ilvl="1" w:tplc="336ABB02" w:tentative="1">
      <w:start w:val="1"/>
      <w:numFmt w:val="lowerLetter"/>
      <w:lvlText w:val="%2."/>
      <w:lvlJc w:val="left"/>
      <w:pPr>
        <w:ind w:left="1080" w:hanging="360"/>
      </w:pPr>
    </w:lvl>
    <w:lvl w:ilvl="2" w:tplc="D6B432C4" w:tentative="1">
      <w:start w:val="1"/>
      <w:numFmt w:val="lowerRoman"/>
      <w:lvlText w:val="%3."/>
      <w:lvlJc w:val="right"/>
      <w:pPr>
        <w:ind w:left="1800" w:hanging="180"/>
      </w:pPr>
    </w:lvl>
    <w:lvl w:ilvl="3" w:tplc="F91073BA" w:tentative="1">
      <w:start w:val="1"/>
      <w:numFmt w:val="decimal"/>
      <w:lvlText w:val="%4."/>
      <w:lvlJc w:val="left"/>
      <w:pPr>
        <w:ind w:left="2520" w:hanging="360"/>
      </w:pPr>
    </w:lvl>
    <w:lvl w:ilvl="4" w:tplc="0B3663F0" w:tentative="1">
      <w:start w:val="1"/>
      <w:numFmt w:val="lowerLetter"/>
      <w:lvlText w:val="%5."/>
      <w:lvlJc w:val="left"/>
      <w:pPr>
        <w:ind w:left="3240" w:hanging="360"/>
      </w:pPr>
    </w:lvl>
    <w:lvl w:ilvl="5" w:tplc="8ACE98A4" w:tentative="1">
      <w:start w:val="1"/>
      <w:numFmt w:val="lowerRoman"/>
      <w:lvlText w:val="%6."/>
      <w:lvlJc w:val="right"/>
      <w:pPr>
        <w:ind w:left="3960" w:hanging="180"/>
      </w:pPr>
    </w:lvl>
    <w:lvl w:ilvl="6" w:tplc="33E2C63E" w:tentative="1">
      <w:start w:val="1"/>
      <w:numFmt w:val="decimal"/>
      <w:lvlText w:val="%7."/>
      <w:lvlJc w:val="left"/>
      <w:pPr>
        <w:ind w:left="4680" w:hanging="360"/>
      </w:pPr>
    </w:lvl>
    <w:lvl w:ilvl="7" w:tplc="B3905234" w:tentative="1">
      <w:start w:val="1"/>
      <w:numFmt w:val="lowerLetter"/>
      <w:lvlText w:val="%8."/>
      <w:lvlJc w:val="left"/>
      <w:pPr>
        <w:ind w:left="5400" w:hanging="360"/>
      </w:pPr>
    </w:lvl>
    <w:lvl w:ilvl="8" w:tplc="07102EE0"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05B650BC">
      <w:start w:val="1"/>
      <w:numFmt w:val="decimal"/>
      <w:lvlText w:val="%1."/>
      <w:lvlJc w:val="left"/>
      <w:pPr>
        <w:ind w:left="360" w:hanging="360"/>
      </w:pPr>
      <w:rPr>
        <w:rFonts w:hint="default"/>
      </w:rPr>
    </w:lvl>
    <w:lvl w:ilvl="1" w:tplc="B1E2DCD8" w:tentative="1">
      <w:start w:val="1"/>
      <w:numFmt w:val="lowerLetter"/>
      <w:lvlText w:val="%2."/>
      <w:lvlJc w:val="left"/>
      <w:pPr>
        <w:ind w:left="1080" w:hanging="360"/>
      </w:pPr>
    </w:lvl>
    <w:lvl w:ilvl="2" w:tplc="058C29D2" w:tentative="1">
      <w:start w:val="1"/>
      <w:numFmt w:val="lowerRoman"/>
      <w:lvlText w:val="%3."/>
      <w:lvlJc w:val="right"/>
      <w:pPr>
        <w:ind w:left="1800" w:hanging="180"/>
      </w:pPr>
    </w:lvl>
    <w:lvl w:ilvl="3" w:tplc="C734B8DC" w:tentative="1">
      <w:start w:val="1"/>
      <w:numFmt w:val="decimal"/>
      <w:lvlText w:val="%4."/>
      <w:lvlJc w:val="left"/>
      <w:pPr>
        <w:ind w:left="2520" w:hanging="360"/>
      </w:pPr>
    </w:lvl>
    <w:lvl w:ilvl="4" w:tplc="58B444E2" w:tentative="1">
      <w:start w:val="1"/>
      <w:numFmt w:val="lowerLetter"/>
      <w:lvlText w:val="%5."/>
      <w:lvlJc w:val="left"/>
      <w:pPr>
        <w:ind w:left="3240" w:hanging="360"/>
      </w:pPr>
    </w:lvl>
    <w:lvl w:ilvl="5" w:tplc="2794AD64" w:tentative="1">
      <w:start w:val="1"/>
      <w:numFmt w:val="lowerRoman"/>
      <w:lvlText w:val="%6."/>
      <w:lvlJc w:val="right"/>
      <w:pPr>
        <w:ind w:left="3960" w:hanging="180"/>
      </w:pPr>
    </w:lvl>
    <w:lvl w:ilvl="6" w:tplc="696E1CD6" w:tentative="1">
      <w:start w:val="1"/>
      <w:numFmt w:val="decimal"/>
      <w:lvlText w:val="%7."/>
      <w:lvlJc w:val="left"/>
      <w:pPr>
        <w:ind w:left="4680" w:hanging="360"/>
      </w:pPr>
    </w:lvl>
    <w:lvl w:ilvl="7" w:tplc="B666E064" w:tentative="1">
      <w:start w:val="1"/>
      <w:numFmt w:val="lowerLetter"/>
      <w:lvlText w:val="%8."/>
      <w:lvlJc w:val="left"/>
      <w:pPr>
        <w:ind w:left="5400" w:hanging="360"/>
      </w:pPr>
    </w:lvl>
    <w:lvl w:ilvl="8" w:tplc="E6863356"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F1DE7294">
      <w:start w:val="1"/>
      <w:numFmt w:val="decimal"/>
      <w:lvlText w:val="%1."/>
      <w:lvlJc w:val="left"/>
      <w:pPr>
        <w:ind w:left="360" w:hanging="360"/>
      </w:pPr>
      <w:rPr>
        <w:rFonts w:hint="default"/>
      </w:rPr>
    </w:lvl>
    <w:lvl w:ilvl="1" w:tplc="10365622" w:tentative="1">
      <w:start w:val="1"/>
      <w:numFmt w:val="lowerLetter"/>
      <w:lvlText w:val="%2."/>
      <w:lvlJc w:val="left"/>
      <w:pPr>
        <w:ind w:left="1080" w:hanging="360"/>
      </w:pPr>
    </w:lvl>
    <w:lvl w:ilvl="2" w:tplc="E7DA540C" w:tentative="1">
      <w:start w:val="1"/>
      <w:numFmt w:val="lowerRoman"/>
      <w:lvlText w:val="%3."/>
      <w:lvlJc w:val="right"/>
      <w:pPr>
        <w:ind w:left="1800" w:hanging="180"/>
      </w:pPr>
    </w:lvl>
    <w:lvl w:ilvl="3" w:tplc="CAB8A270" w:tentative="1">
      <w:start w:val="1"/>
      <w:numFmt w:val="decimal"/>
      <w:lvlText w:val="%4."/>
      <w:lvlJc w:val="left"/>
      <w:pPr>
        <w:ind w:left="2520" w:hanging="360"/>
      </w:pPr>
    </w:lvl>
    <w:lvl w:ilvl="4" w:tplc="44784312" w:tentative="1">
      <w:start w:val="1"/>
      <w:numFmt w:val="lowerLetter"/>
      <w:lvlText w:val="%5."/>
      <w:lvlJc w:val="left"/>
      <w:pPr>
        <w:ind w:left="3240" w:hanging="360"/>
      </w:pPr>
    </w:lvl>
    <w:lvl w:ilvl="5" w:tplc="5BF0763A" w:tentative="1">
      <w:start w:val="1"/>
      <w:numFmt w:val="lowerRoman"/>
      <w:lvlText w:val="%6."/>
      <w:lvlJc w:val="right"/>
      <w:pPr>
        <w:ind w:left="3960" w:hanging="180"/>
      </w:pPr>
    </w:lvl>
    <w:lvl w:ilvl="6" w:tplc="FF0AEEB0" w:tentative="1">
      <w:start w:val="1"/>
      <w:numFmt w:val="decimal"/>
      <w:lvlText w:val="%7."/>
      <w:lvlJc w:val="left"/>
      <w:pPr>
        <w:ind w:left="4680" w:hanging="360"/>
      </w:pPr>
    </w:lvl>
    <w:lvl w:ilvl="7" w:tplc="825A18B2" w:tentative="1">
      <w:start w:val="1"/>
      <w:numFmt w:val="lowerLetter"/>
      <w:lvlText w:val="%8."/>
      <w:lvlJc w:val="left"/>
      <w:pPr>
        <w:ind w:left="5400" w:hanging="360"/>
      </w:pPr>
    </w:lvl>
    <w:lvl w:ilvl="8" w:tplc="CCD2203E"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08A4DD48">
      <w:start w:val="1"/>
      <w:numFmt w:val="lowerRoman"/>
      <w:lvlText w:val="(%1)"/>
      <w:lvlJc w:val="left"/>
      <w:pPr>
        <w:ind w:left="1080" w:hanging="720"/>
      </w:pPr>
      <w:rPr>
        <w:rFonts w:hint="default"/>
        <w:b w:val="0"/>
      </w:rPr>
    </w:lvl>
    <w:lvl w:ilvl="1" w:tplc="C7A4609E" w:tentative="1">
      <w:start w:val="1"/>
      <w:numFmt w:val="lowerLetter"/>
      <w:lvlText w:val="%2."/>
      <w:lvlJc w:val="left"/>
      <w:pPr>
        <w:ind w:left="1440" w:hanging="360"/>
      </w:pPr>
    </w:lvl>
    <w:lvl w:ilvl="2" w:tplc="18304872" w:tentative="1">
      <w:start w:val="1"/>
      <w:numFmt w:val="lowerRoman"/>
      <w:lvlText w:val="%3."/>
      <w:lvlJc w:val="right"/>
      <w:pPr>
        <w:ind w:left="2160" w:hanging="180"/>
      </w:pPr>
    </w:lvl>
    <w:lvl w:ilvl="3" w:tplc="C2688176" w:tentative="1">
      <w:start w:val="1"/>
      <w:numFmt w:val="decimal"/>
      <w:lvlText w:val="%4."/>
      <w:lvlJc w:val="left"/>
      <w:pPr>
        <w:ind w:left="2880" w:hanging="360"/>
      </w:pPr>
    </w:lvl>
    <w:lvl w:ilvl="4" w:tplc="1248A652" w:tentative="1">
      <w:start w:val="1"/>
      <w:numFmt w:val="lowerLetter"/>
      <w:lvlText w:val="%5."/>
      <w:lvlJc w:val="left"/>
      <w:pPr>
        <w:ind w:left="3600" w:hanging="360"/>
      </w:pPr>
    </w:lvl>
    <w:lvl w:ilvl="5" w:tplc="3758BE4E" w:tentative="1">
      <w:start w:val="1"/>
      <w:numFmt w:val="lowerRoman"/>
      <w:lvlText w:val="%6."/>
      <w:lvlJc w:val="right"/>
      <w:pPr>
        <w:ind w:left="4320" w:hanging="180"/>
      </w:pPr>
    </w:lvl>
    <w:lvl w:ilvl="6" w:tplc="5846DE12" w:tentative="1">
      <w:start w:val="1"/>
      <w:numFmt w:val="decimal"/>
      <w:lvlText w:val="%7."/>
      <w:lvlJc w:val="left"/>
      <w:pPr>
        <w:ind w:left="5040" w:hanging="360"/>
      </w:pPr>
    </w:lvl>
    <w:lvl w:ilvl="7" w:tplc="101A10E6" w:tentative="1">
      <w:start w:val="1"/>
      <w:numFmt w:val="lowerLetter"/>
      <w:lvlText w:val="%8."/>
      <w:lvlJc w:val="left"/>
      <w:pPr>
        <w:ind w:left="5760" w:hanging="360"/>
      </w:pPr>
    </w:lvl>
    <w:lvl w:ilvl="8" w:tplc="8B66636C" w:tentative="1">
      <w:start w:val="1"/>
      <w:numFmt w:val="lowerRoman"/>
      <w:lvlText w:val="%9."/>
      <w:lvlJc w:val="right"/>
      <w:pPr>
        <w:ind w:left="6480" w:hanging="180"/>
      </w:pPr>
    </w:lvl>
  </w:abstractNum>
  <w:abstractNum w:abstractNumId="19" w15:restartNumberingAfterBreak="0">
    <w:nsid w:val="34EC055F"/>
    <w:multiLevelType w:val="hybridMultilevel"/>
    <w:tmpl w:val="93523FAE"/>
    <w:lvl w:ilvl="0" w:tplc="5338F54A">
      <w:start w:val="1"/>
      <w:numFmt w:val="bullet"/>
      <w:lvlText w:val=""/>
      <w:lvlJc w:val="left"/>
      <w:pPr>
        <w:ind w:left="720" w:hanging="360"/>
      </w:pPr>
      <w:rPr>
        <w:rFonts w:ascii="Symbol" w:hAnsi="Symbol" w:hint="default"/>
      </w:rPr>
    </w:lvl>
    <w:lvl w:ilvl="1" w:tplc="99EC6818">
      <w:start w:val="1"/>
      <w:numFmt w:val="bullet"/>
      <w:lvlText w:val="o"/>
      <w:lvlJc w:val="left"/>
      <w:pPr>
        <w:ind w:left="1440" w:hanging="360"/>
      </w:pPr>
      <w:rPr>
        <w:rFonts w:ascii="Courier New" w:hAnsi="Courier New" w:hint="default"/>
      </w:rPr>
    </w:lvl>
    <w:lvl w:ilvl="2" w:tplc="F7E818B6">
      <w:start w:val="1"/>
      <w:numFmt w:val="bullet"/>
      <w:lvlText w:val=""/>
      <w:lvlJc w:val="left"/>
      <w:pPr>
        <w:ind w:left="2160" w:hanging="360"/>
      </w:pPr>
      <w:rPr>
        <w:rFonts w:ascii="Wingdings" w:hAnsi="Wingdings" w:hint="default"/>
      </w:rPr>
    </w:lvl>
    <w:lvl w:ilvl="3" w:tplc="4BF8DA98">
      <w:start w:val="1"/>
      <w:numFmt w:val="bullet"/>
      <w:lvlText w:val=""/>
      <w:lvlJc w:val="left"/>
      <w:pPr>
        <w:ind w:left="2880" w:hanging="360"/>
      </w:pPr>
      <w:rPr>
        <w:rFonts w:ascii="Symbol" w:hAnsi="Symbol" w:hint="default"/>
      </w:rPr>
    </w:lvl>
    <w:lvl w:ilvl="4" w:tplc="B5A288AC">
      <w:start w:val="1"/>
      <w:numFmt w:val="bullet"/>
      <w:lvlText w:val="o"/>
      <w:lvlJc w:val="left"/>
      <w:pPr>
        <w:ind w:left="3600" w:hanging="360"/>
      </w:pPr>
      <w:rPr>
        <w:rFonts w:ascii="Courier New" w:hAnsi="Courier New" w:hint="default"/>
      </w:rPr>
    </w:lvl>
    <w:lvl w:ilvl="5" w:tplc="A762FF3E">
      <w:start w:val="1"/>
      <w:numFmt w:val="bullet"/>
      <w:lvlText w:val=""/>
      <w:lvlJc w:val="left"/>
      <w:pPr>
        <w:ind w:left="4320" w:hanging="360"/>
      </w:pPr>
      <w:rPr>
        <w:rFonts w:ascii="Wingdings" w:hAnsi="Wingdings" w:hint="default"/>
      </w:rPr>
    </w:lvl>
    <w:lvl w:ilvl="6" w:tplc="82D810C8">
      <w:start w:val="1"/>
      <w:numFmt w:val="bullet"/>
      <w:lvlText w:val=""/>
      <w:lvlJc w:val="left"/>
      <w:pPr>
        <w:ind w:left="5040" w:hanging="360"/>
      </w:pPr>
      <w:rPr>
        <w:rFonts w:ascii="Symbol" w:hAnsi="Symbol" w:hint="default"/>
      </w:rPr>
    </w:lvl>
    <w:lvl w:ilvl="7" w:tplc="3D844508">
      <w:start w:val="1"/>
      <w:numFmt w:val="bullet"/>
      <w:lvlText w:val="o"/>
      <w:lvlJc w:val="left"/>
      <w:pPr>
        <w:ind w:left="5760" w:hanging="360"/>
      </w:pPr>
      <w:rPr>
        <w:rFonts w:ascii="Courier New" w:hAnsi="Courier New" w:hint="default"/>
      </w:rPr>
    </w:lvl>
    <w:lvl w:ilvl="8" w:tplc="AB56B3C8">
      <w:start w:val="1"/>
      <w:numFmt w:val="bullet"/>
      <w:lvlText w:val=""/>
      <w:lvlJc w:val="left"/>
      <w:pPr>
        <w:ind w:left="6480" w:hanging="360"/>
      </w:pPr>
      <w:rPr>
        <w:rFonts w:ascii="Wingdings" w:hAnsi="Wingdings" w:hint="default"/>
      </w:rPr>
    </w:lvl>
  </w:abstractNum>
  <w:abstractNum w:abstractNumId="20" w15:restartNumberingAfterBreak="0">
    <w:nsid w:val="3722511A"/>
    <w:multiLevelType w:val="hybridMultilevel"/>
    <w:tmpl w:val="5504F770"/>
    <w:lvl w:ilvl="0" w:tplc="39001146">
      <w:start w:val="1"/>
      <w:numFmt w:val="lowerRoman"/>
      <w:lvlText w:val="(%1)"/>
      <w:lvlJc w:val="left"/>
      <w:pPr>
        <w:ind w:left="1080" w:hanging="720"/>
      </w:pPr>
      <w:rPr>
        <w:rFonts w:hint="default"/>
      </w:rPr>
    </w:lvl>
    <w:lvl w:ilvl="1" w:tplc="F14ED50A" w:tentative="1">
      <w:start w:val="1"/>
      <w:numFmt w:val="lowerLetter"/>
      <w:lvlText w:val="%2."/>
      <w:lvlJc w:val="left"/>
      <w:pPr>
        <w:ind w:left="1440" w:hanging="360"/>
      </w:pPr>
    </w:lvl>
    <w:lvl w:ilvl="2" w:tplc="8FF65538" w:tentative="1">
      <w:start w:val="1"/>
      <w:numFmt w:val="lowerRoman"/>
      <w:lvlText w:val="%3."/>
      <w:lvlJc w:val="right"/>
      <w:pPr>
        <w:ind w:left="2160" w:hanging="180"/>
      </w:pPr>
    </w:lvl>
    <w:lvl w:ilvl="3" w:tplc="CDAE03EA" w:tentative="1">
      <w:start w:val="1"/>
      <w:numFmt w:val="decimal"/>
      <w:lvlText w:val="%4."/>
      <w:lvlJc w:val="left"/>
      <w:pPr>
        <w:ind w:left="2880" w:hanging="360"/>
      </w:pPr>
    </w:lvl>
    <w:lvl w:ilvl="4" w:tplc="8918FA78" w:tentative="1">
      <w:start w:val="1"/>
      <w:numFmt w:val="lowerLetter"/>
      <w:lvlText w:val="%5."/>
      <w:lvlJc w:val="left"/>
      <w:pPr>
        <w:ind w:left="3600" w:hanging="360"/>
      </w:pPr>
    </w:lvl>
    <w:lvl w:ilvl="5" w:tplc="93B88EB6" w:tentative="1">
      <w:start w:val="1"/>
      <w:numFmt w:val="lowerRoman"/>
      <w:lvlText w:val="%6."/>
      <w:lvlJc w:val="right"/>
      <w:pPr>
        <w:ind w:left="4320" w:hanging="180"/>
      </w:pPr>
    </w:lvl>
    <w:lvl w:ilvl="6" w:tplc="6916E730" w:tentative="1">
      <w:start w:val="1"/>
      <w:numFmt w:val="decimal"/>
      <w:lvlText w:val="%7."/>
      <w:lvlJc w:val="left"/>
      <w:pPr>
        <w:ind w:left="5040" w:hanging="360"/>
      </w:pPr>
    </w:lvl>
    <w:lvl w:ilvl="7" w:tplc="9BBABCF4" w:tentative="1">
      <w:start w:val="1"/>
      <w:numFmt w:val="lowerLetter"/>
      <w:lvlText w:val="%8."/>
      <w:lvlJc w:val="left"/>
      <w:pPr>
        <w:ind w:left="5760" w:hanging="360"/>
      </w:pPr>
    </w:lvl>
    <w:lvl w:ilvl="8" w:tplc="7C70303C"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F35E0EAE">
      <w:start w:val="1"/>
      <w:numFmt w:val="bullet"/>
      <w:pStyle w:val="ListBullet"/>
      <w:lvlText w:val=""/>
      <w:lvlJc w:val="left"/>
      <w:pPr>
        <w:ind w:left="720" w:hanging="360"/>
      </w:pPr>
      <w:rPr>
        <w:rFonts w:ascii="Symbol" w:hAnsi="Symbol" w:hint="default"/>
      </w:rPr>
    </w:lvl>
    <w:lvl w:ilvl="1" w:tplc="A8264DDA">
      <w:start w:val="1"/>
      <w:numFmt w:val="bullet"/>
      <w:pStyle w:val="ListBullet2"/>
      <w:lvlText w:val="o"/>
      <w:lvlJc w:val="left"/>
      <w:pPr>
        <w:ind w:left="1440" w:hanging="360"/>
      </w:pPr>
      <w:rPr>
        <w:rFonts w:ascii="Courier New" w:hAnsi="Courier New" w:cs="Courier New" w:hint="default"/>
      </w:rPr>
    </w:lvl>
    <w:lvl w:ilvl="2" w:tplc="174C1CC0">
      <w:start w:val="1"/>
      <w:numFmt w:val="bullet"/>
      <w:lvlText w:val=""/>
      <w:lvlJc w:val="left"/>
      <w:pPr>
        <w:ind w:left="2160" w:hanging="360"/>
      </w:pPr>
      <w:rPr>
        <w:rFonts w:ascii="Wingdings" w:hAnsi="Wingdings" w:hint="default"/>
      </w:rPr>
    </w:lvl>
    <w:lvl w:ilvl="3" w:tplc="5900D09E">
      <w:start w:val="1"/>
      <w:numFmt w:val="bullet"/>
      <w:lvlText w:val=""/>
      <w:lvlJc w:val="left"/>
      <w:pPr>
        <w:ind w:left="2880" w:hanging="360"/>
      </w:pPr>
      <w:rPr>
        <w:rFonts w:ascii="Symbol" w:hAnsi="Symbol" w:hint="default"/>
      </w:rPr>
    </w:lvl>
    <w:lvl w:ilvl="4" w:tplc="C5004D34">
      <w:start w:val="1"/>
      <w:numFmt w:val="bullet"/>
      <w:lvlText w:val="o"/>
      <w:lvlJc w:val="left"/>
      <w:pPr>
        <w:ind w:left="3600" w:hanging="360"/>
      </w:pPr>
      <w:rPr>
        <w:rFonts w:ascii="Courier New" w:hAnsi="Courier New" w:cs="Courier New" w:hint="default"/>
      </w:rPr>
    </w:lvl>
    <w:lvl w:ilvl="5" w:tplc="47B43656">
      <w:start w:val="1"/>
      <w:numFmt w:val="bullet"/>
      <w:pStyle w:val="ListBullet3"/>
      <w:lvlText w:val=""/>
      <w:lvlJc w:val="left"/>
      <w:pPr>
        <w:ind w:left="4320" w:hanging="360"/>
      </w:pPr>
      <w:rPr>
        <w:rFonts w:ascii="Wingdings" w:hAnsi="Wingdings" w:hint="default"/>
      </w:rPr>
    </w:lvl>
    <w:lvl w:ilvl="6" w:tplc="E0DCD558">
      <w:start w:val="1"/>
      <w:numFmt w:val="bullet"/>
      <w:lvlText w:val=""/>
      <w:lvlJc w:val="left"/>
      <w:pPr>
        <w:ind w:left="5040" w:hanging="360"/>
      </w:pPr>
      <w:rPr>
        <w:rFonts w:ascii="Symbol" w:hAnsi="Symbol" w:hint="default"/>
      </w:rPr>
    </w:lvl>
    <w:lvl w:ilvl="7" w:tplc="3F76E81A">
      <w:start w:val="1"/>
      <w:numFmt w:val="bullet"/>
      <w:lvlText w:val="o"/>
      <w:lvlJc w:val="left"/>
      <w:pPr>
        <w:ind w:left="5760" w:hanging="360"/>
      </w:pPr>
      <w:rPr>
        <w:rFonts w:ascii="Courier New" w:hAnsi="Courier New" w:cs="Courier New" w:hint="default"/>
      </w:rPr>
    </w:lvl>
    <w:lvl w:ilvl="8" w:tplc="C770945A">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49269DBC">
      <w:start w:val="1"/>
      <w:numFmt w:val="bullet"/>
      <w:lvlText w:val=""/>
      <w:lvlJc w:val="left"/>
      <w:pPr>
        <w:ind w:left="360" w:hanging="360"/>
      </w:pPr>
      <w:rPr>
        <w:rFonts w:ascii="Symbol" w:hAnsi="Symbol" w:hint="default"/>
      </w:rPr>
    </w:lvl>
    <w:lvl w:ilvl="1" w:tplc="E6EA2A88" w:tentative="1">
      <w:start w:val="1"/>
      <w:numFmt w:val="bullet"/>
      <w:lvlText w:val="o"/>
      <w:lvlJc w:val="left"/>
      <w:pPr>
        <w:ind w:left="1080" w:hanging="360"/>
      </w:pPr>
      <w:rPr>
        <w:rFonts w:ascii="Courier New" w:hAnsi="Courier New" w:cs="Courier New" w:hint="default"/>
      </w:rPr>
    </w:lvl>
    <w:lvl w:ilvl="2" w:tplc="2C62F244" w:tentative="1">
      <w:start w:val="1"/>
      <w:numFmt w:val="bullet"/>
      <w:lvlText w:val=""/>
      <w:lvlJc w:val="left"/>
      <w:pPr>
        <w:ind w:left="1800" w:hanging="360"/>
      </w:pPr>
      <w:rPr>
        <w:rFonts w:ascii="Wingdings" w:hAnsi="Wingdings" w:hint="default"/>
      </w:rPr>
    </w:lvl>
    <w:lvl w:ilvl="3" w:tplc="E12CCE9A" w:tentative="1">
      <w:start w:val="1"/>
      <w:numFmt w:val="bullet"/>
      <w:lvlText w:val=""/>
      <w:lvlJc w:val="left"/>
      <w:pPr>
        <w:ind w:left="2520" w:hanging="360"/>
      </w:pPr>
      <w:rPr>
        <w:rFonts w:ascii="Symbol" w:hAnsi="Symbol" w:hint="default"/>
      </w:rPr>
    </w:lvl>
    <w:lvl w:ilvl="4" w:tplc="7A545A82" w:tentative="1">
      <w:start w:val="1"/>
      <w:numFmt w:val="bullet"/>
      <w:lvlText w:val="o"/>
      <w:lvlJc w:val="left"/>
      <w:pPr>
        <w:ind w:left="3240" w:hanging="360"/>
      </w:pPr>
      <w:rPr>
        <w:rFonts w:ascii="Courier New" w:hAnsi="Courier New" w:cs="Courier New" w:hint="default"/>
      </w:rPr>
    </w:lvl>
    <w:lvl w:ilvl="5" w:tplc="83106FD0" w:tentative="1">
      <w:start w:val="1"/>
      <w:numFmt w:val="bullet"/>
      <w:lvlText w:val=""/>
      <w:lvlJc w:val="left"/>
      <w:pPr>
        <w:ind w:left="3960" w:hanging="360"/>
      </w:pPr>
      <w:rPr>
        <w:rFonts w:ascii="Wingdings" w:hAnsi="Wingdings" w:hint="default"/>
      </w:rPr>
    </w:lvl>
    <w:lvl w:ilvl="6" w:tplc="EE30420E" w:tentative="1">
      <w:start w:val="1"/>
      <w:numFmt w:val="bullet"/>
      <w:lvlText w:val=""/>
      <w:lvlJc w:val="left"/>
      <w:pPr>
        <w:ind w:left="4680" w:hanging="360"/>
      </w:pPr>
      <w:rPr>
        <w:rFonts w:ascii="Symbol" w:hAnsi="Symbol" w:hint="default"/>
      </w:rPr>
    </w:lvl>
    <w:lvl w:ilvl="7" w:tplc="9D6E02F2" w:tentative="1">
      <w:start w:val="1"/>
      <w:numFmt w:val="bullet"/>
      <w:lvlText w:val="o"/>
      <w:lvlJc w:val="left"/>
      <w:pPr>
        <w:ind w:left="5400" w:hanging="360"/>
      </w:pPr>
      <w:rPr>
        <w:rFonts w:ascii="Courier New" w:hAnsi="Courier New" w:cs="Courier New" w:hint="default"/>
      </w:rPr>
    </w:lvl>
    <w:lvl w:ilvl="8" w:tplc="61243EF6"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7676FF9E">
      <w:start w:val="1"/>
      <w:numFmt w:val="lowerRoman"/>
      <w:lvlText w:val="(%1)"/>
      <w:lvlJc w:val="left"/>
      <w:pPr>
        <w:ind w:left="1080" w:hanging="720"/>
      </w:pPr>
      <w:rPr>
        <w:rFonts w:hint="default"/>
      </w:rPr>
    </w:lvl>
    <w:lvl w:ilvl="1" w:tplc="EDFA1CE0" w:tentative="1">
      <w:start w:val="1"/>
      <w:numFmt w:val="lowerLetter"/>
      <w:lvlText w:val="%2."/>
      <w:lvlJc w:val="left"/>
      <w:pPr>
        <w:ind w:left="1440" w:hanging="360"/>
      </w:pPr>
    </w:lvl>
    <w:lvl w:ilvl="2" w:tplc="04A6A902" w:tentative="1">
      <w:start w:val="1"/>
      <w:numFmt w:val="lowerRoman"/>
      <w:lvlText w:val="%3."/>
      <w:lvlJc w:val="right"/>
      <w:pPr>
        <w:ind w:left="2160" w:hanging="180"/>
      </w:pPr>
    </w:lvl>
    <w:lvl w:ilvl="3" w:tplc="42DE9884" w:tentative="1">
      <w:start w:val="1"/>
      <w:numFmt w:val="decimal"/>
      <w:lvlText w:val="%4."/>
      <w:lvlJc w:val="left"/>
      <w:pPr>
        <w:ind w:left="2880" w:hanging="360"/>
      </w:pPr>
    </w:lvl>
    <w:lvl w:ilvl="4" w:tplc="65FAA520" w:tentative="1">
      <w:start w:val="1"/>
      <w:numFmt w:val="lowerLetter"/>
      <w:lvlText w:val="%5."/>
      <w:lvlJc w:val="left"/>
      <w:pPr>
        <w:ind w:left="3600" w:hanging="360"/>
      </w:pPr>
    </w:lvl>
    <w:lvl w:ilvl="5" w:tplc="5CA6E2F6" w:tentative="1">
      <w:start w:val="1"/>
      <w:numFmt w:val="lowerRoman"/>
      <w:lvlText w:val="%6."/>
      <w:lvlJc w:val="right"/>
      <w:pPr>
        <w:ind w:left="4320" w:hanging="180"/>
      </w:pPr>
    </w:lvl>
    <w:lvl w:ilvl="6" w:tplc="B558989E" w:tentative="1">
      <w:start w:val="1"/>
      <w:numFmt w:val="decimal"/>
      <w:lvlText w:val="%7."/>
      <w:lvlJc w:val="left"/>
      <w:pPr>
        <w:ind w:left="5040" w:hanging="360"/>
      </w:pPr>
    </w:lvl>
    <w:lvl w:ilvl="7" w:tplc="4F2CC11A" w:tentative="1">
      <w:start w:val="1"/>
      <w:numFmt w:val="lowerLetter"/>
      <w:lvlText w:val="%8."/>
      <w:lvlJc w:val="left"/>
      <w:pPr>
        <w:ind w:left="5760" w:hanging="360"/>
      </w:pPr>
    </w:lvl>
    <w:lvl w:ilvl="8" w:tplc="8A3A4064" w:tentative="1">
      <w:start w:val="1"/>
      <w:numFmt w:val="lowerRoman"/>
      <w:lvlText w:val="%9."/>
      <w:lvlJc w:val="right"/>
      <w:pPr>
        <w:ind w:left="6480" w:hanging="180"/>
      </w:pPr>
    </w:lvl>
  </w:abstractNum>
  <w:abstractNum w:abstractNumId="24" w15:restartNumberingAfterBreak="0">
    <w:nsid w:val="4531269E"/>
    <w:multiLevelType w:val="hybridMultilevel"/>
    <w:tmpl w:val="7ECE20E6"/>
    <w:lvl w:ilvl="0" w:tplc="8D42AAD6">
      <w:start w:val="1"/>
      <w:numFmt w:val="bullet"/>
      <w:lvlText w:val=""/>
      <w:lvlJc w:val="left"/>
      <w:pPr>
        <w:ind w:left="720" w:hanging="360"/>
      </w:pPr>
      <w:rPr>
        <w:rFonts w:ascii="Symbol" w:hAnsi="Symbol" w:hint="default"/>
      </w:rPr>
    </w:lvl>
    <w:lvl w:ilvl="1" w:tplc="64D0D908">
      <w:start w:val="1"/>
      <w:numFmt w:val="bullet"/>
      <w:lvlText w:val="o"/>
      <w:lvlJc w:val="left"/>
      <w:pPr>
        <w:ind w:left="1440" w:hanging="360"/>
      </w:pPr>
      <w:rPr>
        <w:rFonts w:ascii="Courier New" w:hAnsi="Courier New" w:hint="default"/>
      </w:rPr>
    </w:lvl>
    <w:lvl w:ilvl="2" w:tplc="8718311E">
      <w:start w:val="1"/>
      <w:numFmt w:val="bullet"/>
      <w:lvlText w:val=""/>
      <w:lvlJc w:val="left"/>
      <w:pPr>
        <w:ind w:left="2160" w:hanging="360"/>
      </w:pPr>
      <w:rPr>
        <w:rFonts w:ascii="Wingdings" w:hAnsi="Wingdings" w:hint="default"/>
      </w:rPr>
    </w:lvl>
    <w:lvl w:ilvl="3" w:tplc="9BEAF6A0">
      <w:start w:val="1"/>
      <w:numFmt w:val="bullet"/>
      <w:lvlText w:val=""/>
      <w:lvlJc w:val="left"/>
      <w:pPr>
        <w:ind w:left="2880" w:hanging="360"/>
      </w:pPr>
      <w:rPr>
        <w:rFonts w:ascii="Symbol" w:hAnsi="Symbol" w:hint="default"/>
      </w:rPr>
    </w:lvl>
    <w:lvl w:ilvl="4" w:tplc="FCB4294E">
      <w:start w:val="1"/>
      <w:numFmt w:val="bullet"/>
      <w:lvlText w:val="o"/>
      <w:lvlJc w:val="left"/>
      <w:pPr>
        <w:ind w:left="3600" w:hanging="360"/>
      </w:pPr>
      <w:rPr>
        <w:rFonts w:ascii="Courier New" w:hAnsi="Courier New" w:hint="default"/>
      </w:rPr>
    </w:lvl>
    <w:lvl w:ilvl="5" w:tplc="02805AC4">
      <w:start w:val="1"/>
      <w:numFmt w:val="bullet"/>
      <w:lvlText w:val=""/>
      <w:lvlJc w:val="left"/>
      <w:pPr>
        <w:ind w:left="4320" w:hanging="360"/>
      </w:pPr>
      <w:rPr>
        <w:rFonts w:ascii="Wingdings" w:hAnsi="Wingdings" w:hint="default"/>
      </w:rPr>
    </w:lvl>
    <w:lvl w:ilvl="6" w:tplc="8FC04C4E">
      <w:start w:val="1"/>
      <w:numFmt w:val="bullet"/>
      <w:lvlText w:val=""/>
      <w:lvlJc w:val="left"/>
      <w:pPr>
        <w:ind w:left="5040" w:hanging="360"/>
      </w:pPr>
      <w:rPr>
        <w:rFonts w:ascii="Symbol" w:hAnsi="Symbol" w:hint="default"/>
      </w:rPr>
    </w:lvl>
    <w:lvl w:ilvl="7" w:tplc="B45E1598">
      <w:start w:val="1"/>
      <w:numFmt w:val="bullet"/>
      <w:lvlText w:val="o"/>
      <w:lvlJc w:val="left"/>
      <w:pPr>
        <w:ind w:left="5760" w:hanging="360"/>
      </w:pPr>
      <w:rPr>
        <w:rFonts w:ascii="Courier New" w:hAnsi="Courier New" w:hint="default"/>
      </w:rPr>
    </w:lvl>
    <w:lvl w:ilvl="8" w:tplc="A7AC1DD2">
      <w:start w:val="1"/>
      <w:numFmt w:val="bullet"/>
      <w:lvlText w:val=""/>
      <w:lvlJc w:val="left"/>
      <w:pPr>
        <w:ind w:left="6480" w:hanging="360"/>
      </w:pPr>
      <w:rPr>
        <w:rFonts w:ascii="Wingdings" w:hAnsi="Wingdings" w:hint="default"/>
      </w:rPr>
    </w:lvl>
  </w:abstractNum>
  <w:abstractNum w:abstractNumId="25" w15:restartNumberingAfterBreak="0">
    <w:nsid w:val="45EF3286"/>
    <w:multiLevelType w:val="hybridMultilevel"/>
    <w:tmpl w:val="5504F770"/>
    <w:lvl w:ilvl="0" w:tplc="E94CA758">
      <w:start w:val="1"/>
      <w:numFmt w:val="lowerRoman"/>
      <w:lvlText w:val="(%1)"/>
      <w:lvlJc w:val="left"/>
      <w:pPr>
        <w:ind w:left="1080" w:hanging="720"/>
      </w:pPr>
      <w:rPr>
        <w:rFonts w:hint="default"/>
      </w:rPr>
    </w:lvl>
    <w:lvl w:ilvl="1" w:tplc="65606D5E" w:tentative="1">
      <w:start w:val="1"/>
      <w:numFmt w:val="lowerLetter"/>
      <w:lvlText w:val="%2."/>
      <w:lvlJc w:val="left"/>
      <w:pPr>
        <w:ind w:left="1440" w:hanging="360"/>
      </w:pPr>
    </w:lvl>
    <w:lvl w:ilvl="2" w:tplc="39BA1D6C" w:tentative="1">
      <w:start w:val="1"/>
      <w:numFmt w:val="lowerRoman"/>
      <w:lvlText w:val="%3."/>
      <w:lvlJc w:val="right"/>
      <w:pPr>
        <w:ind w:left="2160" w:hanging="180"/>
      </w:pPr>
    </w:lvl>
    <w:lvl w:ilvl="3" w:tplc="2CC844E4" w:tentative="1">
      <w:start w:val="1"/>
      <w:numFmt w:val="decimal"/>
      <w:lvlText w:val="%4."/>
      <w:lvlJc w:val="left"/>
      <w:pPr>
        <w:ind w:left="2880" w:hanging="360"/>
      </w:pPr>
    </w:lvl>
    <w:lvl w:ilvl="4" w:tplc="6CB842FA" w:tentative="1">
      <w:start w:val="1"/>
      <w:numFmt w:val="lowerLetter"/>
      <w:lvlText w:val="%5."/>
      <w:lvlJc w:val="left"/>
      <w:pPr>
        <w:ind w:left="3600" w:hanging="360"/>
      </w:pPr>
    </w:lvl>
    <w:lvl w:ilvl="5" w:tplc="F0689016" w:tentative="1">
      <w:start w:val="1"/>
      <w:numFmt w:val="lowerRoman"/>
      <w:lvlText w:val="%6."/>
      <w:lvlJc w:val="right"/>
      <w:pPr>
        <w:ind w:left="4320" w:hanging="180"/>
      </w:pPr>
    </w:lvl>
    <w:lvl w:ilvl="6" w:tplc="23F26BC6" w:tentative="1">
      <w:start w:val="1"/>
      <w:numFmt w:val="decimal"/>
      <w:lvlText w:val="%7."/>
      <w:lvlJc w:val="left"/>
      <w:pPr>
        <w:ind w:left="5040" w:hanging="360"/>
      </w:pPr>
    </w:lvl>
    <w:lvl w:ilvl="7" w:tplc="10ACDEA6" w:tentative="1">
      <w:start w:val="1"/>
      <w:numFmt w:val="lowerLetter"/>
      <w:lvlText w:val="%8."/>
      <w:lvlJc w:val="left"/>
      <w:pPr>
        <w:ind w:left="5760" w:hanging="360"/>
      </w:pPr>
    </w:lvl>
    <w:lvl w:ilvl="8" w:tplc="156ADEC4"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AF805782">
      <w:start w:val="1"/>
      <w:numFmt w:val="lowerRoman"/>
      <w:lvlText w:val="(%1)"/>
      <w:lvlJc w:val="left"/>
      <w:pPr>
        <w:ind w:left="1080" w:hanging="720"/>
      </w:pPr>
      <w:rPr>
        <w:rFonts w:hint="default"/>
        <w:b w:val="0"/>
      </w:rPr>
    </w:lvl>
    <w:lvl w:ilvl="1" w:tplc="9E0A51E8" w:tentative="1">
      <w:start w:val="1"/>
      <w:numFmt w:val="lowerLetter"/>
      <w:lvlText w:val="%2."/>
      <w:lvlJc w:val="left"/>
      <w:pPr>
        <w:ind w:left="1440" w:hanging="360"/>
      </w:pPr>
    </w:lvl>
    <w:lvl w:ilvl="2" w:tplc="BA8C44A4" w:tentative="1">
      <w:start w:val="1"/>
      <w:numFmt w:val="lowerRoman"/>
      <w:lvlText w:val="%3."/>
      <w:lvlJc w:val="right"/>
      <w:pPr>
        <w:ind w:left="2160" w:hanging="180"/>
      </w:pPr>
    </w:lvl>
    <w:lvl w:ilvl="3" w:tplc="D21898C0" w:tentative="1">
      <w:start w:val="1"/>
      <w:numFmt w:val="decimal"/>
      <w:lvlText w:val="%4."/>
      <w:lvlJc w:val="left"/>
      <w:pPr>
        <w:ind w:left="2880" w:hanging="360"/>
      </w:pPr>
    </w:lvl>
    <w:lvl w:ilvl="4" w:tplc="6BE6C0B8" w:tentative="1">
      <w:start w:val="1"/>
      <w:numFmt w:val="lowerLetter"/>
      <w:lvlText w:val="%5."/>
      <w:lvlJc w:val="left"/>
      <w:pPr>
        <w:ind w:left="3600" w:hanging="360"/>
      </w:pPr>
    </w:lvl>
    <w:lvl w:ilvl="5" w:tplc="EAD81372" w:tentative="1">
      <w:start w:val="1"/>
      <w:numFmt w:val="lowerRoman"/>
      <w:lvlText w:val="%6."/>
      <w:lvlJc w:val="right"/>
      <w:pPr>
        <w:ind w:left="4320" w:hanging="180"/>
      </w:pPr>
    </w:lvl>
    <w:lvl w:ilvl="6" w:tplc="44446034" w:tentative="1">
      <w:start w:val="1"/>
      <w:numFmt w:val="decimal"/>
      <w:lvlText w:val="%7."/>
      <w:lvlJc w:val="left"/>
      <w:pPr>
        <w:ind w:left="5040" w:hanging="360"/>
      </w:pPr>
    </w:lvl>
    <w:lvl w:ilvl="7" w:tplc="34A2A162" w:tentative="1">
      <w:start w:val="1"/>
      <w:numFmt w:val="lowerLetter"/>
      <w:lvlText w:val="%8."/>
      <w:lvlJc w:val="left"/>
      <w:pPr>
        <w:ind w:left="5760" w:hanging="360"/>
      </w:pPr>
    </w:lvl>
    <w:lvl w:ilvl="8" w:tplc="A8520594"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10AAC97A">
      <w:start w:val="1"/>
      <w:numFmt w:val="lowerRoman"/>
      <w:lvlText w:val="(%1)"/>
      <w:lvlJc w:val="left"/>
      <w:pPr>
        <w:ind w:left="1080" w:hanging="720"/>
      </w:pPr>
      <w:rPr>
        <w:rFonts w:hint="default"/>
        <w:b w:val="0"/>
      </w:rPr>
    </w:lvl>
    <w:lvl w:ilvl="1" w:tplc="09A8D180" w:tentative="1">
      <w:start w:val="1"/>
      <w:numFmt w:val="lowerLetter"/>
      <w:lvlText w:val="%2."/>
      <w:lvlJc w:val="left"/>
      <w:pPr>
        <w:ind w:left="1440" w:hanging="360"/>
      </w:pPr>
    </w:lvl>
    <w:lvl w:ilvl="2" w:tplc="B1EE7E2A" w:tentative="1">
      <w:start w:val="1"/>
      <w:numFmt w:val="lowerRoman"/>
      <w:lvlText w:val="%3."/>
      <w:lvlJc w:val="right"/>
      <w:pPr>
        <w:ind w:left="2160" w:hanging="180"/>
      </w:pPr>
    </w:lvl>
    <w:lvl w:ilvl="3" w:tplc="7968056A" w:tentative="1">
      <w:start w:val="1"/>
      <w:numFmt w:val="decimal"/>
      <w:lvlText w:val="%4."/>
      <w:lvlJc w:val="left"/>
      <w:pPr>
        <w:ind w:left="2880" w:hanging="360"/>
      </w:pPr>
    </w:lvl>
    <w:lvl w:ilvl="4" w:tplc="0DAE31EA" w:tentative="1">
      <w:start w:val="1"/>
      <w:numFmt w:val="lowerLetter"/>
      <w:lvlText w:val="%5."/>
      <w:lvlJc w:val="left"/>
      <w:pPr>
        <w:ind w:left="3600" w:hanging="360"/>
      </w:pPr>
    </w:lvl>
    <w:lvl w:ilvl="5" w:tplc="3A367B08" w:tentative="1">
      <w:start w:val="1"/>
      <w:numFmt w:val="lowerRoman"/>
      <w:lvlText w:val="%6."/>
      <w:lvlJc w:val="right"/>
      <w:pPr>
        <w:ind w:left="4320" w:hanging="180"/>
      </w:pPr>
    </w:lvl>
    <w:lvl w:ilvl="6" w:tplc="74D232E2" w:tentative="1">
      <w:start w:val="1"/>
      <w:numFmt w:val="decimal"/>
      <w:lvlText w:val="%7."/>
      <w:lvlJc w:val="left"/>
      <w:pPr>
        <w:ind w:left="5040" w:hanging="360"/>
      </w:pPr>
    </w:lvl>
    <w:lvl w:ilvl="7" w:tplc="7BF86210" w:tentative="1">
      <w:start w:val="1"/>
      <w:numFmt w:val="lowerLetter"/>
      <w:lvlText w:val="%8."/>
      <w:lvlJc w:val="left"/>
      <w:pPr>
        <w:ind w:left="5760" w:hanging="360"/>
      </w:pPr>
    </w:lvl>
    <w:lvl w:ilvl="8" w:tplc="71BA7026"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1AB02A64">
      <w:start w:val="1"/>
      <w:numFmt w:val="decimal"/>
      <w:lvlText w:val="%1."/>
      <w:lvlJc w:val="left"/>
      <w:pPr>
        <w:ind w:left="360" w:hanging="360"/>
      </w:pPr>
      <w:rPr>
        <w:rFonts w:hint="default"/>
      </w:rPr>
    </w:lvl>
    <w:lvl w:ilvl="1" w:tplc="BAD2A642" w:tentative="1">
      <w:start w:val="1"/>
      <w:numFmt w:val="lowerLetter"/>
      <w:lvlText w:val="%2."/>
      <w:lvlJc w:val="left"/>
      <w:pPr>
        <w:ind w:left="1080" w:hanging="360"/>
      </w:pPr>
    </w:lvl>
    <w:lvl w:ilvl="2" w:tplc="C6509378" w:tentative="1">
      <w:start w:val="1"/>
      <w:numFmt w:val="lowerRoman"/>
      <w:lvlText w:val="%3."/>
      <w:lvlJc w:val="right"/>
      <w:pPr>
        <w:ind w:left="1800" w:hanging="180"/>
      </w:pPr>
    </w:lvl>
    <w:lvl w:ilvl="3" w:tplc="E26A78F4" w:tentative="1">
      <w:start w:val="1"/>
      <w:numFmt w:val="decimal"/>
      <w:lvlText w:val="%4."/>
      <w:lvlJc w:val="left"/>
      <w:pPr>
        <w:ind w:left="2520" w:hanging="360"/>
      </w:pPr>
    </w:lvl>
    <w:lvl w:ilvl="4" w:tplc="B80080AA" w:tentative="1">
      <w:start w:val="1"/>
      <w:numFmt w:val="lowerLetter"/>
      <w:lvlText w:val="%5."/>
      <w:lvlJc w:val="left"/>
      <w:pPr>
        <w:ind w:left="3240" w:hanging="360"/>
      </w:pPr>
    </w:lvl>
    <w:lvl w:ilvl="5" w:tplc="6C6611E4" w:tentative="1">
      <w:start w:val="1"/>
      <w:numFmt w:val="lowerRoman"/>
      <w:lvlText w:val="%6."/>
      <w:lvlJc w:val="right"/>
      <w:pPr>
        <w:ind w:left="3960" w:hanging="180"/>
      </w:pPr>
    </w:lvl>
    <w:lvl w:ilvl="6" w:tplc="D4CE9702" w:tentative="1">
      <w:start w:val="1"/>
      <w:numFmt w:val="decimal"/>
      <w:lvlText w:val="%7."/>
      <w:lvlJc w:val="left"/>
      <w:pPr>
        <w:ind w:left="4680" w:hanging="360"/>
      </w:pPr>
    </w:lvl>
    <w:lvl w:ilvl="7" w:tplc="C158EB9C" w:tentative="1">
      <w:start w:val="1"/>
      <w:numFmt w:val="lowerLetter"/>
      <w:lvlText w:val="%8."/>
      <w:lvlJc w:val="left"/>
      <w:pPr>
        <w:ind w:left="5400" w:hanging="360"/>
      </w:pPr>
    </w:lvl>
    <w:lvl w:ilvl="8" w:tplc="4502B370"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47F26D2E">
      <w:start w:val="1"/>
      <w:numFmt w:val="lowerRoman"/>
      <w:lvlText w:val="(%1)"/>
      <w:lvlJc w:val="left"/>
      <w:pPr>
        <w:ind w:left="1080" w:hanging="720"/>
      </w:pPr>
      <w:rPr>
        <w:rFonts w:hint="default"/>
      </w:rPr>
    </w:lvl>
    <w:lvl w:ilvl="1" w:tplc="084CB59C" w:tentative="1">
      <w:start w:val="1"/>
      <w:numFmt w:val="lowerLetter"/>
      <w:lvlText w:val="%2."/>
      <w:lvlJc w:val="left"/>
      <w:pPr>
        <w:ind w:left="1440" w:hanging="360"/>
      </w:pPr>
    </w:lvl>
    <w:lvl w:ilvl="2" w:tplc="C3B471BC" w:tentative="1">
      <w:start w:val="1"/>
      <w:numFmt w:val="lowerRoman"/>
      <w:lvlText w:val="%3."/>
      <w:lvlJc w:val="right"/>
      <w:pPr>
        <w:ind w:left="2160" w:hanging="180"/>
      </w:pPr>
    </w:lvl>
    <w:lvl w:ilvl="3" w:tplc="CB74CE7A" w:tentative="1">
      <w:start w:val="1"/>
      <w:numFmt w:val="decimal"/>
      <w:lvlText w:val="%4."/>
      <w:lvlJc w:val="left"/>
      <w:pPr>
        <w:ind w:left="2880" w:hanging="360"/>
      </w:pPr>
    </w:lvl>
    <w:lvl w:ilvl="4" w:tplc="99ACFE18" w:tentative="1">
      <w:start w:val="1"/>
      <w:numFmt w:val="lowerLetter"/>
      <w:lvlText w:val="%5."/>
      <w:lvlJc w:val="left"/>
      <w:pPr>
        <w:ind w:left="3600" w:hanging="360"/>
      </w:pPr>
    </w:lvl>
    <w:lvl w:ilvl="5" w:tplc="673E1E3C" w:tentative="1">
      <w:start w:val="1"/>
      <w:numFmt w:val="lowerRoman"/>
      <w:lvlText w:val="%6."/>
      <w:lvlJc w:val="right"/>
      <w:pPr>
        <w:ind w:left="4320" w:hanging="180"/>
      </w:pPr>
    </w:lvl>
    <w:lvl w:ilvl="6" w:tplc="6E3094B2" w:tentative="1">
      <w:start w:val="1"/>
      <w:numFmt w:val="decimal"/>
      <w:lvlText w:val="%7."/>
      <w:lvlJc w:val="left"/>
      <w:pPr>
        <w:ind w:left="5040" w:hanging="360"/>
      </w:pPr>
    </w:lvl>
    <w:lvl w:ilvl="7" w:tplc="05668666" w:tentative="1">
      <w:start w:val="1"/>
      <w:numFmt w:val="lowerLetter"/>
      <w:lvlText w:val="%8."/>
      <w:lvlJc w:val="left"/>
      <w:pPr>
        <w:ind w:left="5760" w:hanging="360"/>
      </w:pPr>
    </w:lvl>
    <w:lvl w:ilvl="8" w:tplc="697AFD34"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3656CD90">
      <w:start w:val="1"/>
      <w:numFmt w:val="decimal"/>
      <w:lvlText w:val="%1."/>
      <w:lvlJc w:val="left"/>
      <w:pPr>
        <w:ind w:left="360" w:hanging="360"/>
      </w:pPr>
    </w:lvl>
    <w:lvl w:ilvl="1" w:tplc="88BC2FE0" w:tentative="1">
      <w:start w:val="1"/>
      <w:numFmt w:val="lowerLetter"/>
      <w:lvlText w:val="%2."/>
      <w:lvlJc w:val="left"/>
      <w:pPr>
        <w:ind w:left="1080" w:hanging="360"/>
      </w:pPr>
    </w:lvl>
    <w:lvl w:ilvl="2" w:tplc="E9B67312" w:tentative="1">
      <w:start w:val="1"/>
      <w:numFmt w:val="lowerRoman"/>
      <w:lvlText w:val="%3."/>
      <w:lvlJc w:val="right"/>
      <w:pPr>
        <w:ind w:left="1800" w:hanging="180"/>
      </w:pPr>
    </w:lvl>
    <w:lvl w:ilvl="3" w:tplc="D29899B4" w:tentative="1">
      <w:start w:val="1"/>
      <w:numFmt w:val="decimal"/>
      <w:lvlText w:val="%4."/>
      <w:lvlJc w:val="left"/>
      <w:pPr>
        <w:ind w:left="2520" w:hanging="360"/>
      </w:pPr>
    </w:lvl>
    <w:lvl w:ilvl="4" w:tplc="F6DAB12A" w:tentative="1">
      <w:start w:val="1"/>
      <w:numFmt w:val="lowerLetter"/>
      <w:lvlText w:val="%5."/>
      <w:lvlJc w:val="left"/>
      <w:pPr>
        <w:ind w:left="3240" w:hanging="360"/>
      </w:pPr>
    </w:lvl>
    <w:lvl w:ilvl="5" w:tplc="1DCC900C" w:tentative="1">
      <w:start w:val="1"/>
      <w:numFmt w:val="lowerRoman"/>
      <w:lvlText w:val="%6."/>
      <w:lvlJc w:val="right"/>
      <w:pPr>
        <w:ind w:left="3960" w:hanging="180"/>
      </w:pPr>
    </w:lvl>
    <w:lvl w:ilvl="6" w:tplc="8E3640CE" w:tentative="1">
      <w:start w:val="1"/>
      <w:numFmt w:val="decimal"/>
      <w:lvlText w:val="%7."/>
      <w:lvlJc w:val="left"/>
      <w:pPr>
        <w:ind w:left="4680" w:hanging="360"/>
      </w:pPr>
    </w:lvl>
    <w:lvl w:ilvl="7" w:tplc="704C7AAA" w:tentative="1">
      <w:start w:val="1"/>
      <w:numFmt w:val="lowerLetter"/>
      <w:lvlText w:val="%8."/>
      <w:lvlJc w:val="left"/>
      <w:pPr>
        <w:ind w:left="5400" w:hanging="360"/>
      </w:pPr>
    </w:lvl>
    <w:lvl w:ilvl="8" w:tplc="54666674"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AEE41472">
      <w:start w:val="1"/>
      <w:numFmt w:val="lowerRoman"/>
      <w:lvlText w:val="(%1)"/>
      <w:lvlJc w:val="left"/>
      <w:pPr>
        <w:ind w:left="1080" w:hanging="720"/>
      </w:pPr>
      <w:rPr>
        <w:rFonts w:hint="default"/>
        <w:b w:val="0"/>
      </w:rPr>
    </w:lvl>
    <w:lvl w:ilvl="1" w:tplc="A23425EA" w:tentative="1">
      <w:start w:val="1"/>
      <w:numFmt w:val="lowerLetter"/>
      <w:lvlText w:val="%2."/>
      <w:lvlJc w:val="left"/>
      <w:pPr>
        <w:ind w:left="1440" w:hanging="360"/>
      </w:pPr>
    </w:lvl>
    <w:lvl w:ilvl="2" w:tplc="0C3CCD4A" w:tentative="1">
      <w:start w:val="1"/>
      <w:numFmt w:val="lowerRoman"/>
      <w:lvlText w:val="%3."/>
      <w:lvlJc w:val="right"/>
      <w:pPr>
        <w:ind w:left="2160" w:hanging="180"/>
      </w:pPr>
    </w:lvl>
    <w:lvl w:ilvl="3" w:tplc="2322409E" w:tentative="1">
      <w:start w:val="1"/>
      <w:numFmt w:val="decimal"/>
      <w:lvlText w:val="%4."/>
      <w:lvlJc w:val="left"/>
      <w:pPr>
        <w:ind w:left="2880" w:hanging="360"/>
      </w:pPr>
    </w:lvl>
    <w:lvl w:ilvl="4" w:tplc="4912A1D0" w:tentative="1">
      <w:start w:val="1"/>
      <w:numFmt w:val="lowerLetter"/>
      <w:lvlText w:val="%5."/>
      <w:lvlJc w:val="left"/>
      <w:pPr>
        <w:ind w:left="3600" w:hanging="360"/>
      </w:pPr>
    </w:lvl>
    <w:lvl w:ilvl="5" w:tplc="352C6318" w:tentative="1">
      <w:start w:val="1"/>
      <w:numFmt w:val="lowerRoman"/>
      <w:lvlText w:val="%6."/>
      <w:lvlJc w:val="right"/>
      <w:pPr>
        <w:ind w:left="4320" w:hanging="180"/>
      </w:pPr>
    </w:lvl>
    <w:lvl w:ilvl="6" w:tplc="EE3C1936" w:tentative="1">
      <w:start w:val="1"/>
      <w:numFmt w:val="decimal"/>
      <w:lvlText w:val="%7."/>
      <w:lvlJc w:val="left"/>
      <w:pPr>
        <w:ind w:left="5040" w:hanging="360"/>
      </w:pPr>
    </w:lvl>
    <w:lvl w:ilvl="7" w:tplc="B21EA97C" w:tentative="1">
      <w:start w:val="1"/>
      <w:numFmt w:val="lowerLetter"/>
      <w:lvlText w:val="%8."/>
      <w:lvlJc w:val="left"/>
      <w:pPr>
        <w:ind w:left="5760" w:hanging="360"/>
      </w:pPr>
    </w:lvl>
    <w:lvl w:ilvl="8" w:tplc="AE7C3B2E"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1C22918A">
      <w:start w:val="1"/>
      <w:numFmt w:val="lowerRoman"/>
      <w:lvlText w:val="(%1)"/>
      <w:lvlJc w:val="left"/>
      <w:pPr>
        <w:ind w:left="1080" w:hanging="720"/>
      </w:pPr>
      <w:rPr>
        <w:rFonts w:hint="default"/>
      </w:rPr>
    </w:lvl>
    <w:lvl w:ilvl="1" w:tplc="E3802DC4" w:tentative="1">
      <w:start w:val="1"/>
      <w:numFmt w:val="lowerLetter"/>
      <w:lvlText w:val="%2."/>
      <w:lvlJc w:val="left"/>
      <w:pPr>
        <w:ind w:left="1440" w:hanging="360"/>
      </w:pPr>
    </w:lvl>
    <w:lvl w:ilvl="2" w:tplc="2A705B0E" w:tentative="1">
      <w:start w:val="1"/>
      <w:numFmt w:val="lowerRoman"/>
      <w:lvlText w:val="%3."/>
      <w:lvlJc w:val="right"/>
      <w:pPr>
        <w:ind w:left="2160" w:hanging="180"/>
      </w:pPr>
    </w:lvl>
    <w:lvl w:ilvl="3" w:tplc="874E3F6C" w:tentative="1">
      <w:start w:val="1"/>
      <w:numFmt w:val="decimal"/>
      <w:lvlText w:val="%4."/>
      <w:lvlJc w:val="left"/>
      <w:pPr>
        <w:ind w:left="2880" w:hanging="360"/>
      </w:pPr>
    </w:lvl>
    <w:lvl w:ilvl="4" w:tplc="A404D9B4" w:tentative="1">
      <w:start w:val="1"/>
      <w:numFmt w:val="lowerLetter"/>
      <w:lvlText w:val="%5."/>
      <w:lvlJc w:val="left"/>
      <w:pPr>
        <w:ind w:left="3600" w:hanging="360"/>
      </w:pPr>
    </w:lvl>
    <w:lvl w:ilvl="5" w:tplc="6FE4E18C" w:tentative="1">
      <w:start w:val="1"/>
      <w:numFmt w:val="lowerRoman"/>
      <w:lvlText w:val="%6."/>
      <w:lvlJc w:val="right"/>
      <w:pPr>
        <w:ind w:left="4320" w:hanging="180"/>
      </w:pPr>
    </w:lvl>
    <w:lvl w:ilvl="6" w:tplc="40C2CEAA" w:tentative="1">
      <w:start w:val="1"/>
      <w:numFmt w:val="decimal"/>
      <w:lvlText w:val="%7."/>
      <w:lvlJc w:val="left"/>
      <w:pPr>
        <w:ind w:left="5040" w:hanging="360"/>
      </w:pPr>
    </w:lvl>
    <w:lvl w:ilvl="7" w:tplc="C436E5EA" w:tentative="1">
      <w:start w:val="1"/>
      <w:numFmt w:val="lowerLetter"/>
      <w:lvlText w:val="%8."/>
      <w:lvlJc w:val="left"/>
      <w:pPr>
        <w:ind w:left="5760" w:hanging="360"/>
      </w:pPr>
    </w:lvl>
    <w:lvl w:ilvl="8" w:tplc="035E7D5A" w:tentative="1">
      <w:start w:val="1"/>
      <w:numFmt w:val="lowerRoman"/>
      <w:lvlText w:val="%9."/>
      <w:lvlJc w:val="right"/>
      <w:pPr>
        <w:ind w:left="6480" w:hanging="180"/>
      </w:pPr>
    </w:lvl>
  </w:abstractNum>
  <w:abstractNum w:abstractNumId="33" w15:restartNumberingAfterBreak="0">
    <w:nsid w:val="5EED639B"/>
    <w:multiLevelType w:val="hybridMultilevel"/>
    <w:tmpl w:val="0C5CA28E"/>
    <w:lvl w:ilvl="0" w:tplc="A11EA21E">
      <w:start w:val="1"/>
      <w:numFmt w:val="bullet"/>
      <w:lvlText w:val=""/>
      <w:lvlJc w:val="left"/>
      <w:pPr>
        <w:ind w:left="720" w:hanging="360"/>
      </w:pPr>
      <w:rPr>
        <w:rFonts w:ascii="Symbol" w:hAnsi="Symbol" w:hint="default"/>
      </w:rPr>
    </w:lvl>
    <w:lvl w:ilvl="1" w:tplc="F5765CCE">
      <w:start w:val="1"/>
      <w:numFmt w:val="bullet"/>
      <w:lvlText w:val="o"/>
      <w:lvlJc w:val="left"/>
      <w:pPr>
        <w:ind w:left="1440" w:hanging="360"/>
      </w:pPr>
      <w:rPr>
        <w:rFonts w:ascii="Courier New" w:hAnsi="Courier New" w:hint="default"/>
      </w:rPr>
    </w:lvl>
    <w:lvl w:ilvl="2" w:tplc="D814102E">
      <w:start w:val="1"/>
      <w:numFmt w:val="bullet"/>
      <w:lvlText w:val=""/>
      <w:lvlJc w:val="left"/>
      <w:pPr>
        <w:ind w:left="2160" w:hanging="360"/>
      </w:pPr>
      <w:rPr>
        <w:rFonts w:ascii="Wingdings" w:hAnsi="Wingdings" w:hint="default"/>
      </w:rPr>
    </w:lvl>
    <w:lvl w:ilvl="3" w:tplc="2EF4A82C">
      <w:start w:val="1"/>
      <w:numFmt w:val="bullet"/>
      <w:lvlText w:val=""/>
      <w:lvlJc w:val="left"/>
      <w:pPr>
        <w:ind w:left="2880" w:hanging="360"/>
      </w:pPr>
      <w:rPr>
        <w:rFonts w:ascii="Symbol" w:hAnsi="Symbol" w:hint="default"/>
      </w:rPr>
    </w:lvl>
    <w:lvl w:ilvl="4" w:tplc="4984C2F8">
      <w:start w:val="1"/>
      <w:numFmt w:val="bullet"/>
      <w:lvlText w:val="o"/>
      <w:lvlJc w:val="left"/>
      <w:pPr>
        <w:ind w:left="3600" w:hanging="360"/>
      </w:pPr>
      <w:rPr>
        <w:rFonts w:ascii="Courier New" w:hAnsi="Courier New" w:hint="default"/>
      </w:rPr>
    </w:lvl>
    <w:lvl w:ilvl="5" w:tplc="415233EE">
      <w:start w:val="1"/>
      <w:numFmt w:val="bullet"/>
      <w:lvlText w:val=""/>
      <w:lvlJc w:val="left"/>
      <w:pPr>
        <w:ind w:left="4320" w:hanging="360"/>
      </w:pPr>
      <w:rPr>
        <w:rFonts w:ascii="Wingdings" w:hAnsi="Wingdings" w:hint="default"/>
      </w:rPr>
    </w:lvl>
    <w:lvl w:ilvl="6" w:tplc="8A928518">
      <w:start w:val="1"/>
      <w:numFmt w:val="bullet"/>
      <w:lvlText w:val=""/>
      <w:lvlJc w:val="left"/>
      <w:pPr>
        <w:ind w:left="5040" w:hanging="360"/>
      </w:pPr>
      <w:rPr>
        <w:rFonts w:ascii="Symbol" w:hAnsi="Symbol" w:hint="default"/>
      </w:rPr>
    </w:lvl>
    <w:lvl w:ilvl="7" w:tplc="6A2C84EC">
      <w:start w:val="1"/>
      <w:numFmt w:val="bullet"/>
      <w:lvlText w:val="o"/>
      <w:lvlJc w:val="left"/>
      <w:pPr>
        <w:ind w:left="5760" w:hanging="360"/>
      </w:pPr>
      <w:rPr>
        <w:rFonts w:ascii="Courier New" w:hAnsi="Courier New" w:hint="default"/>
      </w:rPr>
    </w:lvl>
    <w:lvl w:ilvl="8" w:tplc="DE46C3EE">
      <w:start w:val="1"/>
      <w:numFmt w:val="bullet"/>
      <w:lvlText w:val=""/>
      <w:lvlJc w:val="left"/>
      <w:pPr>
        <w:ind w:left="6480" w:hanging="360"/>
      </w:pPr>
      <w:rPr>
        <w:rFonts w:ascii="Wingdings" w:hAnsi="Wingdings" w:hint="default"/>
      </w:rPr>
    </w:lvl>
  </w:abstractNum>
  <w:abstractNum w:abstractNumId="34" w15:restartNumberingAfterBreak="0">
    <w:nsid w:val="6334201F"/>
    <w:multiLevelType w:val="hybridMultilevel"/>
    <w:tmpl w:val="5504F770"/>
    <w:lvl w:ilvl="0" w:tplc="A9103990">
      <w:start w:val="1"/>
      <w:numFmt w:val="lowerRoman"/>
      <w:lvlText w:val="(%1)"/>
      <w:lvlJc w:val="left"/>
      <w:pPr>
        <w:ind w:left="1080" w:hanging="720"/>
      </w:pPr>
      <w:rPr>
        <w:rFonts w:hint="default"/>
      </w:rPr>
    </w:lvl>
    <w:lvl w:ilvl="1" w:tplc="C9E28258" w:tentative="1">
      <w:start w:val="1"/>
      <w:numFmt w:val="lowerLetter"/>
      <w:lvlText w:val="%2."/>
      <w:lvlJc w:val="left"/>
      <w:pPr>
        <w:ind w:left="1440" w:hanging="360"/>
      </w:pPr>
    </w:lvl>
    <w:lvl w:ilvl="2" w:tplc="DE3AE4FA" w:tentative="1">
      <w:start w:val="1"/>
      <w:numFmt w:val="lowerRoman"/>
      <w:lvlText w:val="%3."/>
      <w:lvlJc w:val="right"/>
      <w:pPr>
        <w:ind w:left="2160" w:hanging="180"/>
      </w:pPr>
    </w:lvl>
    <w:lvl w:ilvl="3" w:tplc="D6C02122" w:tentative="1">
      <w:start w:val="1"/>
      <w:numFmt w:val="decimal"/>
      <w:lvlText w:val="%4."/>
      <w:lvlJc w:val="left"/>
      <w:pPr>
        <w:ind w:left="2880" w:hanging="360"/>
      </w:pPr>
    </w:lvl>
    <w:lvl w:ilvl="4" w:tplc="7236E474" w:tentative="1">
      <w:start w:val="1"/>
      <w:numFmt w:val="lowerLetter"/>
      <w:lvlText w:val="%5."/>
      <w:lvlJc w:val="left"/>
      <w:pPr>
        <w:ind w:left="3600" w:hanging="360"/>
      </w:pPr>
    </w:lvl>
    <w:lvl w:ilvl="5" w:tplc="B4A258A4" w:tentative="1">
      <w:start w:val="1"/>
      <w:numFmt w:val="lowerRoman"/>
      <w:lvlText w:val="%6."/>
      <w:lvlJc w:val="right"/>
      <w:pPr>
        <w:ind w:left="4320" w:hanging="180"/>
      </w:pPr>
    </w:lvl>
    <w:lvl w:ilvl="6" w:tplc="EF8ECA16" w:tentative="1">
      <w:start w:val="1"/>
      <w:numFmt w:val="decimal"/>
      <w:lvlText w:val="%7."/>
      <w:lvlJc w:val="left"/>
      <w:pPr>
        <w:ind w:left="5040" w:hanging="360"/>
      </w:pPr>
    </w:lvl>
    <w:lvl w:ilvl="7" w:tplc="67766FF0" w:tentative="1">
      <w:start w:val="1"/>
      <w:numFmt w:val="lowerLetter"/>
      <w:lvlText w:val="%8."/>
      <w:lvlJc w:val="left"/>
      <w:pPr>
        <w:ind w:left="5760" w:hanging="360"/>
      </w:pPr>
    </w:lvl>
    <w:lvl w:ilvl="8" w:tplc="BC4EAE52"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76FE5136">
      <w:start w:val="1"/>
      <w:numFmt w:val="lowerRoman"/>
      <w:lvlText w:val="(%1)"/>
      <w:lvlJc w:val="left"/>
      <w:pPr>
        <w:ind w:left="1004" w:hanging="720"/>
      </w:pPr>
      <w:rPr>
        <w:rFonts w:hint="default"/>
        <w:b w:val="0"/>
      </w:rPr>
    </w:lvl>
    <w:lvl w:ilvl="1" w:tplc="DD745B8C" w:tentative="1">
      <w:start w:val="1"/>
      <w:numFmt w:val="lowerLetter"/>
      <w:lvlText w:val="%2."/>
      <w:lvlJc w:val="left"/>
      <w:pPr>
        <w:ind w:left="1364" w:hanging="360"/>
      </w:pPr>
    </w:lvl>
    <w:lvl w:ilvl="2" w:tplc="89B46760" w:tentative="1">
      <w:start w:val="1"/>
      <w:numFmt w:val="lowerRoman"/>
      <w:lvlText w:val="%3."/>
      <w:lvlJc w:val="right"/>
      <w:pPr>
        <w:ind w:left="2084" w:hanging="180"/>
      </w:pPr>
    </w:lvl>
    <w:lvl w:ilvl="3" w:tplc="45DA1842" w:tentative="1">
      <w:start w:val="1"/>
      <w:numFmt w:val="decimal"/>
      <w:lvlText w:val="%4."/>
      <w:lvlJc w:val="left"/>
      <w:pPr>
        <w:ind w:left="2804" w:hanging="360"/>
      </w:pPr>
    </w:lvl>
    <w:lvl w:ilvl="4" w:tplc="F2041266" w:tentative="1">
      <w:start w:val="1"/>
      <w:numFmt w:val="lowerLetter"/>
      <w:lvlText w:val="%5."/>
      <w:lvlJc w:val="left"/>
      <w:pPr>
        <w:ind w:left="3524" w:hanging="360"/>
      </w:pPr>
    </w:lvl>
    <w:lvl w:ilvl="5" w:tplc="42565AF2" w:tentative="1">
      <w:start w:val="1"/>
      <w:numFmt w:val="lowerRoman"/>
      <w:lvlText w:val="%6."/>
      <w:lvlJc w:val="right"/>
      <w:pPr>
        <w:ind w:left="4244" w:hanging="180"/>
      </w:pPr>
    </w:lvl>
    <w:lvl w:ilvl="6" w:tplc="744E731E" w:tentative="1">
      <w:start w:val="1"/>
      <w:numFmt w:val="decimal"/>
      <w:lvlText w:val="%7."/>
      <w:lvlJc w:val="left"/>
      <w:pPr>
        <w:ind w:left="4964" w:hanging="360"/>
      </w:pPr>
    </w:lvl>
    <w:lvl w:ilvl="7" w:tplc="BEFEB570" w:tentative="1">
      <w:start w:val="1"/>
      <w:numFmt w:val="lowerLetter"/>
      <w:lvlText w:val="%8."/>
      <w:lvlJc w:val="left"/>
      <w:pPr>
        <w:ind w:left="5684" w:hanging="360"/>
      </w:pPr>
    </w:lvl>
    <w:lvl w:ilvl="8" w:tplc="0032E298"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FD068414">
      <w:start w:val="1"/>
      <w:numFmt w:val="decimal"/>
      <w:lvlText w:val="%1."/>
      <w:lvlJc w:val="left"/>
      <w:pPr>
        <w:ind w:left="360" w:hanging="360"/>
      </w:pPr>
      <w:rPr>
        <w:rFonts w:hint="default"/>
      </w:rPr>
    </w:lvl>
    <w:lvl w:ilvl="1" w:tplc="5CD0F7FE" w:tentative="1">
      <w:start w:val="1"/>
      <w:numFmt w:val="lowerLetter"/>
      <w:lvlText w:val="%2."/>
      <w:lvlJc w:val="left"/>
      <w:pPr>
        <w:ind w:left="1080" w:hanging="360"/>
      </w:pPr>
    </w:lvl>
    <w:lvl w:ilvl="2" w:tplc="73061BF2" w:tentative="1">
      <w:start w:val="1"/>
      <w:numFmt w:val="lowerRoman"/>
      <w:lvlText w:val="%3."/>
      <w:lvlJc w:val="right"/>
      <w:pPr>
        <w:ind w:left="1800" w:hanging="180"/>
      </w:pPr>
    </w:lvl>
    <w:lvl w:ilvl="3" w:tplc="7206C35E" w:tentative="1">
      <w:start w:val="1"/>
      <w:numFmt w:val="decimal"/>
      <w:lvlText w:val="%4."/>
      <w:lvlJc w:val="left"/>
      <w:pPr>
        <w:ind w:left="2520" w:hanging="360"/>
      </w:pPr>
    </w:lvl>
    <w:lvl w:ilvl="4" w:tplc="658C3396" w:tentative="1">
      <w:start w:val="1"/>
      <w:numFmt w:val="lowerLetter"/>
      <w:lvlText w:val="%5."/>
      <w:lvlJc w:val="left"/>
      <w:pPr>
        <w:ind w:left="3240" w:hanging="360"/>
      </w:pPr>
    </w:lvl>
    <w:lvl w:ilvl="5" w:tplc="8C644870" w:tentative="1">
      <w:start w:val="1"/>
      <w:numFmt w:val="lowerRoman"/>
      <w:lvlText w:val="%6."/>
      <w:lvlJc w:val="right"/>
      <w:pPr>
        <w:ind w:left="3960" w:hanging="180"/>
      </w:pPr>
    </w:lvl>
    <w:lvl w:ilvl="6" w:tplc="85209D8E" w:tentative="1">
      <w:start w:val="1"/>
      <w:numFmt w:val="decimal"/>
      <w:lvlText w:val="%7."/>
      <w:lvlJc w:val="left"/>
      <w:pPr>
        <w:ind w:left="4680" w:hanging="360"/>
      </w:pPr>
    </w:lvl>
    <w:lvl w:ilvl="7" w:tplc="DFC0871C" w:tentative="1">
      <w:start w:val="1"/>
      <w:numFmt w:val="lowerLetter"/>
      <w:lvlText w:val="%8."/>
      <w:lvlJc w:val="left"/>
      <w:pPr>
        <w:ind w:left="5400" w:hanging="360"/>
      </w:pPr>
    </w:lvl>
    <w:lvl w:ilvl="8" w:tplc="9F76F758" w:tentative="1">
      <w:start w:val="1"/>
      <w:numFmt w:val="lowerRoman"/>
      <w:lvlText w:val="%9."/>
      <w:lvlJc w:val="right"/>
      <w:pPr>
        <w:ind w:left="6120" w:hanging="180"/>
      </w:pPr>
    </w:lvl>
  </w:abstractNum>
  <w:abstractNum w:abstractNumId="37" w15:restartNumberingAfterBreak="0">
    <w:nsid w:val="78593D09"/>
    <w:multiLevelType w:val="hybridMultilevel"/>
    <w:tmpl w:val="A110804C"/>
    <w:lvl w:ilvl="0" w:tplc="8BE8A554">
      <w:start w:val="1"/>
      <w:numFmt w:val="bullet"/>
      <w:lvlText w:val=""/>
      <w:lvlJc w:val="left"/>
      <w:pPr>
        <w:ind w:left="720" w:hanging="360"/>
      </w:pPr>
      <w:rPr>
        <w:rFonts w:ascii="Symbol" w:hAnsi="Symbol" w:hint="default"/>
      </w:rPr>
    </w:lvl>
    <w:lvl w:ilvl="1" w:tplc="30BE52DC">
      <w:start w:val="1"/>
      <w:numFmt w:val="bullet"/>
      <w:lvlText w:val="o"/>
      <w:lvlJc w:val="left"/>
      <w:pPr>
        <w:ind w:left="1440" w:hanging="360"/>
      </w:pPr>
      <w:rPr>
        <w:rFonts w:ascii="Courier New" w:hAnsi="Courier New" w:hint="default"/>
      </w:rPr>
    </w:lvl>
    <w:lvl w:ilvl="2" w:tplc="2C58B04E">
      <w:start w:val="1"/>
      <w:numFmt w:val="bullet"/>
      <w:lvlText w:val=""/>
      <w:lvlJc w:val="left"/>
      <w:pPr>
        <w:ind w:left="2160" w:hanging="360"/>
      </w:pPr>
      <w:rPr>
        <w:rFonts w:ascii="Wingdings" w:hAnsi="Wingdings" w:hint="default"/>
      </w:rPr>
    </w:lvl>
    <w:lvl w:ilvl="3" w:tplc="2BC456EC">
      <w:start w:val="1"/>
      <w:numFmt w:val="bullet"/>
      <w:lvlText w:val=""/>
      <w:lvlJc w:val="left"/>
      <w:pPr>
        <w:ind w:left="2880" w:hanging="360"/>
      </w:pPr>
      <w:rPr>
        <w:rFonts w:ascii="Symbol" w:hAnsi="Symbol" w:hint="default"/>
      </w:rPr>
    </w:lvl>
    <w:lvl w:ilvl="4" w:tplc="F934E686">
      <w:start w:val="1"/>
      <w:numFmt w:val="bullet"/>
      <w:lvlText w:val="o"/>
      <w:lvlJc w:val="left"/>
      <w:pPr>
        <w:ind w:left="3600" w:hanging="360"/>
      </w:pPr>
      <w:rPr>
        <w:rFonts w:ascii="Courier New" w:hAnsi="Courier New" w:hint="default"/>
      </w:rPr>
    </w:lvl>
    <w:lvl w:ilvl="5" w:tplc="4EFEF026">
      <w:start w:val="1"/>
      <w:numFmt w:val="bullet"/>
      <w:lvlText w:val=""/>
      <w:lvlJc w:val="left"/>
      <w:pPr>
        <w:ind w:left="4320" w:hanging="360"/>
      </w:pPr>
      <w:rPr>
        <w:rFonts w:ascii="Wingdings" w:hAnsi="Wingdings" w:hint="default"/>
      </w:rPr>
    </w:lvl>
    <w:lvl w:ilvl="6" w:tplc="7376E216">
      <w:start w:val="1"/>
      <w:numFmt w:val="bullet"/>
      <w:lvlText w:val=""/>
      <w:lvlJc w:val="left"/>
      <w:pPr>
        <w:ind w:left="5040" w:hanging="360"/>
      </w:pPr>
      <w:rPr>
        <w:rFonts w:ascii="Symbol" w:hAnsi="Symbol" w:hint="default"/>
      </w:rPr>
    </w:lvl>
    <w:lvl w:ilvl="7" w:tplc="EF16B700">
      <w:start w:val="1"/>
      <w:numFmt w:val="bullet"/>
      <w:lvlText w:val="o"/>
      <w:lvlJc w:val="left"/>
      <w:pPr>
        <w:ind w:left="5760" w:hanging="360"/>
      </w:pPr>
      <w:rPr>
        <w:rFonts w:ascii="Courier New" w:hAnsi="Courier New" w:hint="default"/>
      </w:rPr>
    </w:lvl>
    <w:lvl w:ilvl="8" w:tplc="13E4589E">
      <w:start w:val="1"/>
      <w:numFmt w:val="bullet"/>
      <w:lvlText w:val=""/>
      <w:lvlJc w:val="left"/>
      <w:pPr>
        <w:ind w:left="6480" w:hanging="360"/>
      </w:pPr>
      <w:rPr>
        <w:rFonts w:ascii="Wingdings" w:hAnsi="Wingdings" w:hint="default"/>
      </w:rPr>
    </w:lvl>
  </w:abstractNum>
  <w:abstractNum w:abstractNumId="38" w15:restartNumberingAfterBreak="0">
    <w:nsid w:val="78C332D4"/>
    <w:multiLevelType w:val="hybridMultilevel"/>
    <w:tmpl w:val="5504F770"/>
    <w:lvl w:ilvl="0" w:tplc="A4E211CA">
      <w:start w:val="1"/>
      <w:numFmt w:val="lowerRoman"/>
      <w:lvlText w:val="(%1)"/>
      <w:lvlJc w:val="left"/>
      <w:pPr>
        <w:ind w:left="1080" w:hanging="720"/>
      </w:pPr>
      <w:rPr>
        <w:rFonts w:hint="default"/>
      </w:rPr>
    </w:lvl>
    <w:lvl w:ilvl="1" w:tplc="F7028C0C" w:tentative="1">
      <w:start w:val="1"/>
      <w:numFmt w:val="lowerLetter"/>
      <w:lvlText w:val="%2."/>
      <w:lvlJc w:val="left"/>
      <w:pPr>
        <w:ind w:left="1440" w:hanging="360"/>
      </w:pPr>
    </w:lvl>
    <w:lvl w:ilvl="2" w:tplc="517A40A0" w:tentative="1">
      <w:start w:val="1"/>
      <w:numFmt w:val="lowerRoman"/>
      <w:lvlText w:val="%3."/>
      <w:lvlJc w:val="right"/>
      <w:pPr>
        <w:ind w:left="2160" w:hanging="180"/>
      </w:pPr>
    </w:lvl>
    <w:lvl w:ilvl="3" w:tplc="B0E6038A" w:tentative="1">
      <w:start w:val="1"/>
      <w:numFmt w:val="decimal"/>
      <w:lvlText w:val="%4."/>
      <w:lvlJc w:val="left"/>
      <w:pPr>
        <w:ind w:left="2880" w:hanging="360"/>
      </w:pPr>
    </w:lvl>
    <w:lvl w:ilvl="4" w:tplc="24065F7C" w:tentative="1">
      <w:start w:val="1"/>
      <w:numFmt w:val="lowerLetter"/>
      <w:lvlText w:val="%5."/>
      <w:lvlJc w:val="left"/>
      <w:pPr>
        <w:ind w:left="3600" w:hanging="360"/>
      </w:pPr>
    </w:lvl>
    <w:lvl w:ilvl="5" w:tplc="919C97E2" w:tentative="1">
      <w:start w:val="1"/>
      <w:numFmt w:val="lowerRoman"/>
      <w:lvlText w:val="%6."/>
      <w:lvlJc w:val="right"/>
      <w:pPr>
        <w:ind w:left="4320" w:hanging="180"/>
      </w:pPr>
    </w:lvl>
    <w:lvl w:ilvl="6" w:tplc="326CA534" w:tentative="1">
      <w:start w:val="1"/>
      <w:numFmt w:val="decimal"/>
      <w:lvlText w:val="%7."/>
      <w:lvlJc w:val="left"/>
      <w:pPr>
        <w:ind w:left="5040" w:hanging="360"/>
      </w:pPr>
    </w:lvl>
    <w:lvl w:ilvl="7" w:tplc="67884826" w:tentative="1">
      <w:start w:val="1"/>
      <w:numFmt w:val="lowerLetter"/>
      <w:lvlText w:val="%8."/>
      <w:lvlJc w:val="left"/>
      <w:pPr>
        <w:ind w:left="5760" w:hanging="360"/>
      </w:pPr>
    </w:lvl>
    <w:lvl w:ilvl="8" w:tplc="621E9B0A"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8E7E07AA">
      <w:start w:val="1"/>
      <w:numFmt w:val="decimal"/>
      <w:lvlText w:val="%1."/>
      <w:lvlJc w:val="left"/>
      <w:pPr>
        <w:ind w:left="360" w:hanging="360"/>
      </w:pPr>
      <w:rPr>
        <w:rFonts w:hint="default"/>
      </w:rPr>
    </w:lvl>
    <w:lvl w:ilvl="1" w:tplc="53708184" w:tentative="1">
      <w:start w:val="1"/>
      <w:numFmt w:val="lowerLetter"/>
      <w:lvlText w:val="%2."/>
      <w:lvlJc w:val="left"/>
      <w:pPr>
        <w:ind w:left="1080" w:hanging="360"/>
      </w:pPr>
    </w:lvl>
    <w:lvl w:ilvl="2" w:tplc="36966CBA" w:tentative="1">
      <w:start w:val="1"/>
      <w:numFmt w:val="lowerRoman"/>
      <w:lvlText w:val="%3."/>
      <w:lvlJc w:val="right"/>
      <w:pPr>
        <w:ind w:left="1800" w:hanging="180"/>
      </w:pPr>
    </w:lvl>
    <w:lvl w:ilvl="3" w:tplc="7BC6DDE0" w:tentative="1">
      <w:start w:val="1"/>
      <w:numFmt w:val="decimal"/>
      <w:lvlText w:val="%4."/>
      <w:lvlJc w:val="left"/>
      <w:pPr>
        <w:ind w:left="2520" w:hanging="360"/>
      </w:pPr>
    </w:lvl>
    <w:lvl w:ilvl="4" w:tplc="8CC86504" w:tentative="1">
      <w:start w:val="1"/>
      <w:numFmt w:val="lowerLetter"/>
      <w:lvlText w:val="%5."/>
      <w:lvlJc w:val="left"/>
      <w:pPr>
        <w:ind w:left="3240" w:hanging="360"/>
      </w:pPr>
    </w:lvl>
    <w:lvl w:ilvl="5" w:tplc="D876B9E6" w:tentative="1">
      <w:start w:val="1"/>
      <w:numFmt w:val="lowerRoman"/>
      <w:lvlText w:val="%6."/>
      <w:lvlJc w:val="right"/>
      <w:pPr>
        <w:ind w:left="3960" w:hanging="180"/>
      </w:pPr>
    </w:lvl>
    <w:lvl w:ilvl="6" w:tplc="42669F22" w:tentative="1">
      <w:start w:val="1"/>
      <w:numFmt w:val="decimal"/>
      <w:lvlText w:val="%7."/>
      <w:lvlJc w:val="left"/>
      <w:pPr>
        <w:ind w:left="4680" w:hanging="360"/>
      </w:pPr>
    </w:lvl>
    <w:lvl w:ilvl="7" w:tplc="59406072" w:tentative="1">
      <w:start w:val="1"/>
      <w:numFmt w:val="lowerLetter"/>
      <w:lvlText w:val="%8."/>
      <w:lvlJc w:val="left"/>
      <w:pPr>
        <w:ind w:left="5400" w:hanging="360"/>
      </w:pPr>
    </w:lvl>
    <w:lvl w:ilvl="8" w:tplc="90B4B916"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76B46B90">
      <w:start w:val="1"/>
      <w:numFmt w:val="lowerRoman"/>
      <w:lvlText w:val="(%1)"/>
      <w:lvlJc w:val="left"/>
      <w:pPr>
        <w:ind w:left="1080" w:hanging="720"/>
      </w:pPr>
      <w:rPr>
        <w:rFonts w:hint="default"/>
      </w:rPr>
    </w:lvl>
    <w:lvl w:ilvl="1" w:tplc="0E32E7E2" w:tentative="1">
      <w:start w:val="1"/>
      <w:numFmt w:val="lowerLetter"/>
      <w:lvlText w:val="%2."/>
      <w:lvlJc w:val="left"/>
      <w:pPr>
        <w:ind w:left="1440" w:hanging="360"/>
      </w:pPr>
    </w:lvl>
    <w:lvl w:ilvl="2" w:tplc="4A88D342" w:tentative="1">
      <w:start w:val="1"/>
      <w:numFmt w:val="lowerRoman"/>
      <w:lvlText w:val="%3."/>
      <w:lvlJc w:val="right"/>
      <w:pPr>
        <w:ind w:left="2160" w:hanging="180"/>
      </w:pPr>
    </w:lvl>
    <w:lvl w:ilvl="3" w:tplc="4164F52E" w:tentative="1">
      <w:start w:val="1"/>
      <w:numFmt w:val="decimal"/>
      <w:lvlText w:val="%4."/>
      <w:lvlJc w:val="left"/>
      <w:pPr>
        <w:ind w:left="2880" w:hanging="360"/>
      </w:pPr>
    </w:lvl>
    <w:lvl w:ilvl="4" w:tplc="99BC6C10" w:tentative="1">
      <w:start w:val="1"/>
      <w:numFmt w:val="lowerLetter"/>
      <w:lvlText w:val="%5."/>
      <w:lvlJc w:val="left"/>
      <w:pPr>
        <w:ind w:left="3600" w:hanging="360"/>
      </w:pPr>
    </w:lvl>
    <w:lvl w:ilvl="5" w:tplc="130E5C1C" w:tentative="1">
      <w:start w:val="1"/>
      <w:numFmt w:val="lowerRoman"/>
      <w:lvlText w:val="%6."/>
      <w:lvlJc w:val="right"/>
      <w:pPr>
        <w:ind w:left="4320" w:hanging="180"/>
      </w:pPr>
    </w:lvl>
    <w:lvl w:ilvl="6" w:tplc="28ACCFFE" w:tentative="1">
      <w:start w:val="1"/>
      <w:numFmt w:val="decimal"/>
      <w:lvlText w:val="%7."/>
      <w:lvlJc w:val="left"/>
      <w:pPr>
        <w:ind w:left="5040" w:hanging="360"/>
      </w:pPr>
    </w:lvl>
    <w:lvl w:ilvl="7" w:tplc="BBAADD5C" w:tentative="1">
      <w:start w:val="1"/>
      <w:numFmt w:val="lowerLetter"/>
      <w:lvlText w:val="%8."/>
      <w:lvlJc w:val="left"/>
      <w:pPr>
        <w:ind w:left="5760" w:hanging="360"/>
      </w:pPr>
    </w:lvl>
    <w:lvl w:ilvl="8" w:tplc="CFA8FE7E"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4D065E28">
      <w:start w:val="1"/>
      <w:numFmt w:val="decimal"/>
      <w:lvlText w:val="%1."/>
      <w:lvlJc w:val="left"/>
      <w:pPr>
        <w:ind w:left="360" w:hanging="360"/>
      </w:pPr>
      <w:rPr>
        <w:rFonts w:hint="default"/>
      </w:rPr>
    </w:lvl>
    <w:lvl w:ilvl="1" w:tplc="7D3A768C" w:tentative="1">
      <w:start w:val="1"/>
      <w:numFmt w:val="lowerLetter"/>
      <w:lvlText w:val="%2."/>
      <w:lvlJc w:val="left"/>
      <w:pPr>
        <w:ind w:left="1080" w:hanging="360"/>
      </w:pPr>
    </w:lvl>
    <w:lvl w:ilvl="2" w:tplc="7BB07160" w:tentative="1">
      <w:start w:val="1"/>
      <w:numFmt w:val="lowerRoman"/>
      <w:lvlText w:val="%3."/>
      <w:lvlJc w:val="right"/>
      <w:pPr>
        <w:ind w:left="1800" w:hanging="180"/>
      </w:pPr>
    </w:lvl>
    <w:lvl w:ilvl="3" w:tplc="F7921F28" w:tentative="1">
      <w:start w:val="1"/>
      <w:numFmt w:val="decimal"/>
      <w:lvlText w:val="%4."/>
      <w:lvlJc w:val="left"/>
      <w:pPr>
        <w:ind w:left="2520" w:hanging="360"/>
      </w:pPr>
    </w:lvl>
    <w:lvl w:ilvl="4" w:tplc="9AF068B6" w:tentative="1">
      <w:start w:val="1"/>
      <w:numFmt w:val="lowerLetter"/>
      <w:lvlText w:val="%5."/>
      <w:lvlJc w:val="left"/>
      <w:pPr>
        <w:ind w:left="3240" w:hanging="360"/>
      </w:pPr>
    </w:lvl>
    <w:lvl w:ilvl="5" w:tplc="790642D6" w:tentative="1">
      <w:start w:val="1"/>
      <w:numFmt w:val="lowerRoman"/>
      <w:lvlText w:val="%6."/>
      <w:lvlJc w:val="right"/>
      <w:pPr>
        <w:ind w:left="3960" w:hanging="180"/>
      </w:pPr>
    </w:lvl>
    <w:lvl w:ilvl="6" w:tplc="7B0C0E7E" w:tentative="1">
      <w:start w:val="1"/>
      <w:numFmt w:val="decimal"/>
      <w:lvlText w:val="%7."/>
      <w:lvlJc w:val="left"/>
      <w:pPr>
        <w:ind w:left="4680" w:hanging="360"/>
      </w:pPr>
    </w:lvl>
    <w:lvl w:ilvl="7" w:tplc="69E4BE5A" w:tentative="1">
      <w:start w:val="1"/>
      <w:numFmt w:val="lowerLetter"/>
      <w:lvlText w:val="%8."/>
      <w:lvlJc w:val="left"/>
      <w:pPr>
        <w:ind w:left="5400" w:hanging="360"/>
      </w:pPr>
    </w:lvl>
    <w:lvl w:ilvl="8" w:tplc="0554A770"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2594F7B4">
      <w:start w:val="1"/>
      <w:numFmt w:val="decimal"/>
      <w:lvlText w:val="%1."/>
      <w:lvlJc w:val="left"/>
      <w:pPr>
        <w:ind w:left="360" w:hanging="360"/>
      </w:pPr>
      <w:rPr>
        <w:rFonts w:hint="default"/>
      </w:rPr>
    </w:lvl>
    <w:lvl w:ilvl="1" w:tplc="5538AB4C" w:tentative="1">
      <w:start w:val="1"/>
      <w:numFmt w:val="lowerLetter"/>
      <w:lvlText w:val="%2."/>
      <w:lvlJc w:val="left"/>
      <w:pPr>
        <w:ind w:left="1080" w:hanging="360"/>
      </w:pPr>
    </w:lvl>
    <w:lvl w:ilvl="2" w:tplc="2912FCBC" w:tentative="1">
      <w:start w:val="1"/>
      <w:numFmt w:val="lowerRoman"/>
      <w:lvlText w:val="%3."/>
      <w:lvlJc w:val="right"/>
      <w:pPr>
        <w:ind w:left="1800" w:hanging="180"/>
      </w:pPr>
    </w:lvl>
    <w:lvl w:ilvl="3" w:tplc="47AE2BAE" w:tentative="1">
      <w:start w:val="1"/>
      <w:numFmt w:val="decimal"/>
      <w:lvlText w:val="%4."/>
      <w:lvlJc w:val="left"/>
      <w:pPr>
        <w:ind w:left="2520" w:hanging="360"/>
      </w:pPr>
    </w:lvl>
    <w:lvl w:ilvl="4" w:tplc="37F65124" w:tentative="1">
      <w:start w:val="1"/>
      <w:numFmt w:val="lowerLetter"/>
      <w:lvlText w:val="%5."/>
      <w:lvlJc w:val="left"/>
      <w:pPr>
        <w:ind w:left="3240" w:hanging="360"/>
      </w:pPr>
    </w:lvl>
    <w:lvl w:ilvl="5" w:tplc="3F16B08C" w:tentative="1">
      <w:start w:val="1"/>
      <w:numFmt w:val="lowerRoman"/>
      <w:lvlText w:val="%6."/>
      <w:lvlJc w:val="right"/>
      <w:pPr>
        <w:ind w:left="3960" w:hanging="180"/>
      </w:pPr>
    </w:lvl>
    <w:lvl w:ilvl="6" w:tplc="93ACCCA6" w:tentative="1">
      <w:start w:val="1"/>
      <w:numFmt w:val="decimal"/>
      <w:lvlText w:val="%7."/>
      <w:lvlJc w:val="left"/>
      <w:pPr>
        <w:ind w:left="4680" w:hanging="360"/>
      </w:pPr>
    </w:lvl>
    <w:lvl w:ilvl="7" w:tplc="85A6CB88" w:tentative="1">
      <w:start w:val="1"/>
      <w:numFmt w:val="lowerLetter"/>
      <w:lvlText w:val="%8."/>
      <w:lvlJc w:val="left"/>
      <w:pPr>
        <w:ind w:left="5400" w:hanging="360"/>
      </w:pPr>
    </w:lvl>
    <w:lvl w:ilvl="8" w:tplc="B6CEACF4" w:tentative="1">
      <w:start w:val="1"/>
      <w:numFmt w:val="lowerRoman"/>
      <w:lvlText w:val="%9."/>
      <w:lvlJc w:val="right"/>
      <w:pPr>
        <w:ind w:left="6120" w:hanging="180"/>
      </w:pPr>
    </w:lvl>
  </w:abstractNum>
  <w:num w:numId="1">
    <w:abstractNumId w:val="9"/>
  </w:num>
  <w:num w:numId="2">
    <w:abstractNumId w:val="21"/>
  </w:num>
  <w:num w:numId="3">
    <w:abstractNumId w:val="39"/>
  </w:num>
  <w:num w:numId="4">
    <w:abstractNumId w:val="42"/>
  </w:num>
  <w:num w:numId="5">
    <w:abstractNumId w:val="28"/>
  </w:num>
  <w:num w:numId="6">
    <w:abstractNumId w:val="17"/>
  </w:num>
  <w:num w:numId="7">
    <w:abstractNumId w:val="36"/>
  </w:num>
  <w:num w:numId="8">
    <w:abstractNumId w:val="16"/>
  </w:num>
  <w:num w:numId="9">
    <w:abstractNumId w:val="22"/>
  </w:num>
  <w:num w:numId="10">
    <w:abstractNumId w:val="41"/>
  </w:num>
  <w:num w:numId="11">
    <w:abstractNumId w:val="15"/>
  </w:num>
  <w:num w:numId="12">
    <w:abstractNumId w:val="29"/>
  </w:num>
  <w:num w:numId="13">
    <w:abstractNumId w:val="30"/>
  </w:num>
  <w:num w:numId="14">
    <w:abstractNumId w:val="32"/>
  </w:num>
  <w:num w:numId="15">
    <w:abstractNumId w:val="26"/>
  </w:num>
  <w:num w:numId="16">
    <w:abstractNumId w:val="10"/>
  </w:num>
  <w:num w:numId="17">
    <w:abstractNumId w:val="35"/>
  </w:num>
  <w:num w:numId="18">
    <w:abstractNumId w:val="31"/>
  </w:num>
  <w:num w:numId="19">
    <w:abstractNumId w:val="18"/>
  </w:num>
  <w:num w:numId="20">
    <w:abstractNumId w:val="27"/>
  </w:num>
  <w:num w:numId="21">
    <w:abstractNumId w:val="8"/>
  </w:num>
  <w:num w:numId="22">
    <w:abstractNumId w:val="14"/>
  </w:num>
  <w:num w:numId="23">
    <w:abstractNumId w:val="34"/>
  </w:num>
  <w:num w:numId="24">
    <w:abstractNumId w:val="23"/>
  </w:num>
  <w:num w:numId="25">
    <w:abstractNumId w:val="20"/>
  </w:num>
  <w:num w:numId="26">
    <w:abstractNumId w:val="13"/>
  </w:num>
  <w:num w:numId="27">
    <w:abstractNumId w:val="25"/>
  </w:num>
  <w:num w:numId="28">
    <w:abstractNumId w:val="40"/>
  </w:num>
  <w:num w:numId="29">
    <w:abstractNumId w:val="38"/>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37"/>
  </w:num>
  <w:num w:numId="40">
    <w:abstractNumId w:val="11"/>
  </w:num>
  <w:num w:numId="41">
    <w:abstractNumId w:val="19"/>
  </w:num>
  <w:num w:numId="42">
    <w:abstractNumId w:val="33"/>
  </w:num>
  <w:num w:numId="43">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9A2"/>
    <w:rsid w:val="001D12F9"/>
    <w:rsid w:val="002219A2"/>
    <w:rsid w:val="003E5BC2"/>
    <w:rsid w:val="004E504E"/>
    <w:rsid w:val="005E0721"/>
    <w:rsid w:val="00635E94"/>
    <w:rsid w:val="006D603B"/>
    <w:rsid w:val="007026D5"/>
    <w:rsid w:val="00883E39"/>
    <w:rsid w:val="008F74CB"/>
    <w:rsid w:val="009333E2"/>
    <w:rsid w:val="00A40B36"/>
    <w:rsid w:val="00A52553"/>
    <w:rsid w:val="00AD3664"/>
    <w:rsid w:val="00AE1151"/>
    <w:rsid w:val="00B04446"/>
    <w:rsid w:val="00B04619"/>
    <w:rsid w:val="00DA33D6"/>
    <w:rsid w:val="00E25AF9"/>
    <w:rsid w:val="00EB35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BA2CF"/>
  <w15:docId w15:val="{61B4152A-D9D3-4FB9-94DD-FDACF580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header" Target="header19.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header" Target="header1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700173</RACS_x0020_ID>
    <Approved_x0020_Provider xmlns="a8338b6e-77a6-4851-82b6-98166143ffdd">Kal'ang Respite Care Centre Aboriginal Corporation</Approved_x0020_Provider>
    <Management_x0020_Company_x0020_ID xmlns="a8338b6e-77a6-4851-82b6-98166143ffdd" xsi:nil="true"/>
    <Home xmlns="a8338b6e-77a6-4851-82b6-98166143ffdd">Kal'ang Community Care</Home>
    <Signed xmlns="a8338b6e-77a6-4851-82b6-98166143ffdd" xsi:nil="true"/>
    <Uploaded xmlns="a8338b6e-77a6-4851-82b6-98166143ffdd">False</Uploaded>
    <Management_x0020_Company xmlns="a8338b6e-77a6-4851-82b6-98166143ffdd" xsi:nil="true"/>
    <Doc_x0020_Date xmlns="a8338b6e-77a6-4851-82b6-98166143ffdd">2020-06-30T07:09:00+00:00</Doc_x0020_Date>
    <CSI_x0020_ID xmlns="a8338b6e-77a6-4851-82b6-98166143ffdd" xsi:nil="true"/>
    <Case_x0020_ID xmlns="a8338b6e-77a6-4851-82b6-98166143ffdd" xsi:nil="true"/>
    <Approved_x0020_Provider_x0020_ID xmlns="a8338b6e-77a6-4851-82b6-98166143ffdd">A3A539E1-8A82-E411-B1AD-005056922186</Approved_x0020_Provider_x0020_ID>
    <Location xmlns="a8338b6e-77a6-4851-82b6-98166143ffdd" xsi:nil="true"/>
    <Home_x0020_ID xmlns="a8338b6e-77a6-4851-82b6-98166143ffdd">E57C5A59-0385-E411-B1AD-005056922186</Home_x0020_ID>
    <State xmlns="a8338b6e-77a6-4851-82b6-98166143ffdd">QLD</State>
    <Doc_x0020_Sent_Received_x0020_Date xmlns="a8338b6e-77a6-4851-82b6-98166143ffdd">2020-06-30T00:00:00+00:00</Doc_x0020_Sent_Received_x0020_Date>
    <Activity_x0020_ID xmlns="a8338b6e-77a6-4851-82b6-98166143ffdd">850AB807-A0AB-EA11-8E5D-005056922186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purl.org/dc/elements/1.1/"/>
    <ds:schemaRef ds:uri="http://purl.org/dc/terms/"/>
    <ds:schemaRef ds:uri="http://www.w3.org/XML/1998/namespace"/>
    <ds:schemaRef ds:uri="http://schemas.microsoft.com/office/2006/documentManagement/types"/>
    <ds:schemaRef ds:uri="a8338b6e-77a6-4851-82b6-98166143ffdd"/>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2C9FE5A-BC2E-47A1-80B2-6D8E6703E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A3CDAD7-167C-41A3-836F-93D7678B1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1772</Words>
  <Characters>10102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4</cp:revision>
  <cp:lastPrinted>2019-12-11T03:36:00Z</cp:lastPrinted>
  <dcterms:created xsi:type="dcterms:W3CDTF">2020-07-21T01:14:00Z</dcterms:created>
  <dcterms:modified xsi:type="dcterms:W3CDTF">2020-07-26T22:47:00Z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