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49016" w14:textId="77777777" w:rsidR="003C6EC2" w:rsidRPr="003C6EC2" w:rsidRDefault="006200D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99491C3" wp14:editId="599491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302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9491C5" wp14:editId="599491C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674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Kalkarni</w:t>
      </w:r>
      <w:proofErr w:type="spellEnd"/>
      <w:r>
        <w:rPr>
          <w:rFonts w:ascii="Arial Black" w:hAnsi="Arial Black"/>
        </w:rPr>
        <w:t xml:space="preserve"> Residency</w:t>
      </w:r>
      <w:r w:rsidRPr="003C6EC2">
        <w:rPr>
          <w:rFonts w:ascii="Arial Black" w:hAnsi="Arial Black"/>
        </w:rPr>
        <w:t xml:space="preserve"> </w:t>
      </w:r>
    </w:p>
    <w:p w14:paraId="59949017" w14:textId="77777777" w:rsidR="003C6EC2" w:rsidRPr="003C6EC2" w:rsidRDefault="006200DB" w:rsidP="003C6EC2">
      <w:pPr>
        <w:pStyle w:val="Title"/>
        <w:spacing w:before="360" w:after="480"/>
      </w:pPr>
      <w:r w:rsidRPr="003C6EC2">
        <w:rPr>
          <w:rFonts w:ascii="Arial Black" w:eastAsia="Calibri" w:hAnsi="Arial Black"/>
          <w:sz w:val="56"/>
        </w:rPr>
        <w:t>Performance Report</w:t>
      </w:r>
    </w:p>
    <w:p w14:paraId="59949018" w14:textId="77777777" w:rsidR="001E6954" w:rsidRPr="003C6EC2" w:rsidRDefault="006200D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Lot 456 Whittington Street </w:t>
      </w:r>
      <w:r w:rsidRPr="003C6EC2">
        <w:rPr>
          <w:color w:val="FFFFFF" w:themeColor="background1"/>
          <w:sz w:val="28"/>
        </w:rPr>
        <w:br/>
        <w:t>BROOKTON WA 6306</w:t>
      </w:r>
      <w:r w:rsidRPr="003C6EC2">
        <w:rPr>
          <w:color w:val="FFFFFF" w:themeColor="background1"/>
          <w:sz w:val="28"/>
        </w:rPr>
        <w:br/>
      </w:r>
      <w:r w:rsidRPr="003C6EC2">
        <w:rPr>
          <w:rFonts w:eastAsia="Calibri"/>
          <w:color w:val="FFFFFF" w:themeColor="background1"/>
          <w:sz w:val="28"/>
          <w:szCs w:val="56"/>
          <w:lang w:eastAsia="en-US"/>
        </w:rPr>
        <w:t>Phone number: 08 9642 0199</w:t>
      </w:r>
    </w:p>
    <w:p w14:paraId="59949019" w14:textId="77777777" w:rsidR="003C6EC2" w:rsidRDefault="006200D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7423 </w:t>
      </w:r>
    </w:p>
    <w:p w14:paraId="5994901A" w14:textId="77777777" w:rsidR="001E6954" w:rsidRPr="003C6EC2" w:rsidRDefault="006200D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Baptistcare</w:t>
      </w:r>
      <w:proofErr w:type="spellEnd"/>
      <w:r w:rsidRPr="003C6EC2">
        <w:rPr>
          <w:rFonts w:eastAsia="Calibri"/>
          <w:color w:val="FFFFFF" w:themeColor="background1"/>
          <w:sz w:val="28"/>
          <w:szCs w:val="56"/>
          <w:lang w:eastAsia="en-US"/>
        </w:rPr>
        <w:t xml:space="preserve"> WA Limited</w:t>
      </w:r>
    </w:p>
    <w:p w14:paraId="5994901B" w14:textId="77777777" w:rsidR="001E6954" w:rsidRPr="003C6EC2" w:rsidRDefault="006200D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August 2020 to 6 August 2020</w:t>
      </w:r>
    </w:p>
    <w:p w14:paraId="5994901C" w14:textId="7533341B" w:rsidR="006B166B" w:rsidRPr="00E93D41" w:rsidRDefault="006200D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F4C66">
        <w:rPr>
          <w:color w:val="FFFFFF" w:themeColor="background1"/>
          <w:sz w:val="28"/>
        </w:rPr>
        <w:t>19 October 2020</w:t>
      </w:r>
    </w:p>
    <w:bookmarkEnd w:id="0"/>
    <w:p w14:paraId="5994901D" w14:textId="77777777" w:rsidR="001E6954" w:rsidRPr="003C6EC2" w:rsidRDefault="0072243C" w:rsidP="001E6954">
      <w:pPr>
        <w:tabs>
          <w:tab w:val="left" w:pos="2127"/>
        </w:tabs>
        <w:spacing w:before="120"/>
        <w:rPr>
          <w:rFonts w:eastAsia="Calibri"/>
          <w:b/>
          <w:color w:val="FFFFFF" w:themeColor="background1"/>
          <w:sz w:val="28"/>
          <w:szCs w:val="56"/>
          <w:lang w:eastAsia="en-US"/>
        </w:rPr>
      </w:pPr>
    </w:p>
    <w:p w14:paraId="5994901E" w14:textId="77777777" w:rsidR="003C6EC2" w:rsidRDefault="0072243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94901F" w14:textId="77777777" w:rsidR="00A30BEC" w:rsidRDefault="006200DB" w:rsidP="0094564F">
      <w:pPr>
        <w:pStyle w:val="Heading1"/>
      </w:pPr>
      <w:bookmarkStart w:id="1" w:name="_Hlk32477662"/>
      <w:r>
        <w:lastRenderedPageBreak/>
        <w:t>Publication of report</w:t>
      </w:r>
    </w:p>
    <w:p w14:paraId="59949020" w14:textId="35BEBB52" w:rsidR="00A30BEC" w:rsidRPr="006B166B" w:rsidRDefault="006200D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323217">
        <w:t xml:space="preserve"> </w:t>
      </w:r>
      <w:r w:rsidRPr="0010469B">
        <w:t>2018</w:t>
      </w:r>
      <w:r>
        <w:t>.</w:t>
      </w:r>
    </w:p>
    <w:bookmarkEnd w:id="1"/>
    <w:p w14:paraId="59949021" w14:textId="77777777" w:rsidR="007F5256" w:rsidRPr="0094564F" w:rsidRDefault="006200D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8789F" w14:paraId="5994904E" w14:textId="77777777" w:rsidTr="00EB1D71">
        <w:trPr>
          <w:trHeight w:val="227"/>
        </w:trPr>
        <w:tc>
          <w:tcPr>
            <w:tcW w:w="3942" w:type="pct"/>
            <w:shd w:val="clear" w:color="auto" w:fill="auto"/>
          </w:tcPr>
          <w:p w14:paraId="5994904C" w14:textId="77777777" w:rsidR="001E6954" w:rsidRPr="001E6954" w:rsidRDefault="006200DB"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994904D" w14:textId="6B487ECC" w:rsidR="00B928D3" w:rsidRPr="001E6954" w:rsidRDefault="00B928D3" w:rsidP="003C6EC2">
            <w:pPr>
              <w:keepNext/>
              <w:spacing w:before="40" w:after="40" w:line="240" w:lineRule="auto"/>
              <w:jc w:val="right"/>
              <w:rPr>
                <w:b/>
                <w:color w:val="0000FF"/>
              </w:rPr>
            </w:pPr>
          </w:p>
        </w:tc>
      </w:tr>
      <w:tr w:rsidR="0098789F" w14:paraId="59949051" w14:textId="77777777" w:rsidTr="00EB1D71">
        <w:trPr>
          <w:trHeight w:val="227"/>
        </w:trPr>
        <w:tc>
          <w:tcPr>
            <w:tcW w:w="3942" w:type="pct"/>
            <w:shd w:val="clear" w:color="auto" w:fill="auto"/>
          </w:tcPr>
          <w:p w14:paraId="5994904F" w14:textId="77777777" w:rsidR="001E6954" w:rsidRPr="002B4C72" w:rsidRDefault="006200DB" w:rsidP="004A3816">
            <w:pPr>
              <w:spacing w:before="40" w:after="40" w:line="240" w:lineRule="auto"/>
              <w:ind w:left="312"/>
            </w:pPr>
            <w:r w:rsidRPr="001E6954">
              <w:t>Requirement 3(3)(a)</w:t>
            </w:r>
          </w:p>
        </w:tc>
        <w:tc>
          <w:tcPr>
            <w:tcW w:w="1058" w:type="pct"/>
            <w:shd w:val="clear" w:color="auto" w:fill="auto"/>
          </w:tcPr>
          <w:p w14:paraId="59949050" w14:textId="2C57580C" w:rsidR="00D7330D" w:rsidRPr="001E6954" w:rsidRDefault="006200DB" w:rsidP="00624952">
            <w:pPr>
              <w:spacing w:before="40" w:after="40" w:line="240" w:lineRule="auto"/>
              <w:ind w:left="-107"/>
              <w:jc w:val="right"/>
              <w:rPr>
                <w:color w:val="0000FF"/>
              </w:rPr>
            </w:pPr>
            <w:r w:rsidRPr="001E6954">
              <w:rPr>
                <w:bCs/>
                <w:iCs/>
                <w:color w:val="00577D"/>
                <w:szCs w:val="40"/>
              </w:rPr>
              <w:t>Compliant</w:t>
            </w:r>
          </w:p>
        </w:tc>
      </w:tr>
      <w:tr w:rsidR="0098789F" w14:paraId="59949054" w14:textId="77777777" w:rsidTr="00EB1D71">
        <w:trPr>
          <w:trHeight w:val="227"/>
        </w:trPr>
        <w:tc>
          <w:tcPr>
            <w:tcW w:w="3942" w:type="pct"/>
            <w:shd w:val="clear" w:color="auto" w:fill="auto"/>
          </w:tcPr>
          <w:p w14:paraId="59949052" w14:textId="77777777" w:rsidR="001E6954" w:rsidRPr="001E6954" w:rsidRDefault="006200DB" w:rsidP="004C55D8">
            <w:pPr>
              <w:spacing w:before="40" w:after="40" w:line="240" w:lineRule="auto"/>
              <w:ind w:left="318" w:hanging="7"/>
            </w:pPr>
            <w:r w:rsidRPr="001E6954">
              <w:t>Requirement 3(3)(b)</w:t>
            </w:r>
          </w:p>
        </w:tc>
        <w:tc>
          <w:tcPr>
            <w:tcW w:w="1058" w:type="pct"/>
            <w:shd w:val="clear" w:color="auto" w:fill="auto"/>
          </w:tcPr>
          <w:p w14:paraId="59949053" w14:textId="2DD986AC" w:rsidR="00D7330D" w:rsidRPr="001E6954" w:rsidRDefault="006200DB" w:rsidP="00624952">
            <w:pPr>
              <w:spacing w:before="40" w:after="40" w:line="240" w:lineRule="auto"/>
              <w:jc w:val="right"/>
              <w:rPr>
                <w:color w:val="0000FF"/>
              </w:rPr>
            </w:pPr>
            <w:r w:rsidRPr="001E6954">
              <w:rPr>
                <w:bCs/>
                <w:iCs/>
                <w:color w:val="00577D"/>
                <w:szCs w:val="40"/>
              </w:rPr>
              <w:t>Non-compliant</w:t>
            </w:r>
            <w:bookmarkStart w:id="3" w:name="_GoBack"/>
            <w:bookmarkEnd w:id="3"/>
          </w:p>
        </w:tc>
      </w:tr>
      <w:bookmarkEnd w:id="2"/>
    </w:tbl>
    <w:p w14:paraId="599490BB" w14:textId="77777777" w:rsidR="008A22FF" w:rsidRDefault="0072243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99490BC" w14:textId="77777777" w:rsidR="007F5256" w:rsidRPr="00D21DCD" w:rsidRDefault="006200DB" w:rsidP="00EC5474">
      <w:pPr>
        <w:pStyle w:val="Heading1"/>
      </w:pPr>
      <w:r>
        <w:lastRenderedPageBreak/>
        <w:t>Detailed assessment</w:t>
      </w:r>
    </w:p>
    <w:p w14:paraId="599490BD" w14:textId="77777777" w:rsidR="001E6954" w:rsidRPr="00D63989" w:rsidRDefault="006200D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9490BE" w14:textId="77777777" w:rsidR="001E6954" w:rsidRPr="001E6954" w:rsidRDefault="006200DB" w:rsidP="001E6954">
      <w:pPr>
        <w:rPr>
          <w:color w:val="auto"/>
        </w:rPr>
      </w:pPr>
      <w:r w:rsidRPr="00D63989">
        <w:t>The report also specifies areas in which improvements must be made to ensure the Quality Standards are complied with.</w:t>
      </w:r>
    </w:p>
    <w:p w14:paraId="599490BF" w14:textId="77777777" w:rsidR="001E6954" w:rsidRPr="00D63989" w:rsidRDefault="006200D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99490C0" w14:textId="7124FE05" w:rsidR="004B33E7" w:rsidRPr="00B928D3" w:rsidRDefault="006200DB" w:rsidP="004B33E7">
      <w:pPr>
        <w:pStyle w:val="ListBullet"/>
      </w:pPr>
      <w:r w:rsidRPr="00B928D3">
        <w:t>the Assessment Team’s report for the Assessment Contact - Site; the Assessment Contact - Site report was informed by a site assessment, observations at the service, review of documents and interviews with staff, consumers/representatives and others</w:t>
      </w:r>
    </w:p>
    <w:p w14:paraId="599490C1" w14:textId="20279BC5" w:rsidR="004B33E7" w:rsidRPr="00365DAE" w:rsidRDefault="006200DB"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B928D3">
        <w:t xml:space="preserve">         28 August 2020.</w:t>
      </w:r>
    </w:p>
    <w:p w14:paraId="599490C3" w14:textId="77777777" w:rsidR="008A22FF" w:rsidRDefault="0072243C">
      <w:pPr>
        <w:spacing w:after="160" w:line="259" w:lineRule="auto"/>
        <w:rPr>
          <w:rFonts w:cs="Times New Roman"/>
        </w:rPr>
      </w:pPr>
    </w:p>
    <w:p w14:paraId="599490C4" w14:textId="77777777" w:rsidR="00095CD4" w:rsidRDefault="0072243C" w:rsidP="00095CD4">
      <w:pPr>
        <w:sectPr w:rsidR="00095CD4" w:rsidSect="005058B8">
          <w:headerReference w:type="first" r:id="rId18"/>
          <w:pgSz w:w="11906" w:h="16838"/>
          <w:pgMar w:top="1701" w:right="1418" w:bottom="1418" w:left="1418" w:header="709" w:footer="397" w:gutter="0"/>
          <w:cols w:space="708"/>
          <w:docGrid w:linePitch="360"/>
        </w:sectPr>
      </w:pPr>
    </w:p>
    <w:p w14:paraId="599490E7" w14:textId="77777777" w:rsidR="00154403" w:rsidRPr="00154403" w:rsidRDefault="0072243C" w:rsidP="00154403"/>
    <w:p w14:paraId="599490E8" w14:textId="77777777" w:rsidR="00ED6B57" w:rsidRDefault="0072243C"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9949103" w14:textId="77777777" w:rsidR="00934888" w:rsidRPr="00934888" w:rsidRDefault="0072243C" w:rsidP="00934888"/>
    <w:p w14:paraId="59949104" w14:textId="77777777" w:rsidR="00032B17" w:rsidRDefault="0072243C"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59949105" w14:textId="65B3DFCA" w:rsidR="00CB3BA9" w:rsidRDefault="006200DB"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99491CB" wp14:editId="599491C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8199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9949106" w14:textId="77777777" w:rsidR="007F5256" w:rsidRPr="00FD1B02" w:rsidRDefault="006200DB" w:rsidP="00032B17">
      <w:pPr>
        <w:pStyle w:val="Heading3"/>
        <w:shd w:val="clear" w:color="auto" w:fill="F2F2F2" w:themeFill="background1" w:themeFillShade="F2"/>
      </w:pPr>
      <w:r w:rsidRPr="00FD1B02">
        <w:t>Consumer outcome:</w:t>
      </w:r>
    </w:p>
    <w:p w14:paraId="59949107" w14:textId="77777777" w:rsidR="007F5256" w:rsidRDefault="006200DB" w:rsidP="00912DE6">
      <w:pPr>
        <w:numPr>
          <w:ilvl w:val="0"/>
          <w:numId w:val="3"/>
        </w:numPr>
        <w:shd w:val="clear" w:color="auto" w:fill="F2F2F2" w:themeFill="background1" w:themeFillShade="F2"/>
      </w:pPr>
      <w:r>
        <w:t>I get personal care, clinical care, or both personal care and clinical care, that is safe and right for me.</w:t>
      </w:r>
    </w:p>
    <w:p w14:paraId="59949108" w14:textId="77777777" w:rsidR="007F5256" w:rsidRDefault="006200DB" w:rsidP="00032B17">
      <w:pPr>
        <w:pStyle w:val="Heading3"/>
        <w:shd w:val="clear" w:color="auto" w:fill="F2F2F2" w:themeFill="background1" w:themeFillShade="F2"/>
      </w:pPr>
      <w:r>
        <w:t>Organisation statement:</w:t>
      </w:r>
    </w:p>
    <w:p w14:paraId="59949109" w14:textId="77777777" w:rsidR="007F5256" w:rsidRDefault="006200D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94910A" w14:textId="77777777" w:rsidR="007F5256" w:rsidRDefault="006200DB" w:rsidP="00427817">
      <w:pPr>
        <w:pStyle w:val="Heading2"/>
      </w:pPr>
      <w:r>
        <w:t>Assessment of Standard 3</w:t>
      </w:r>
    </w:p>
    <w:p w14:paraId="09522714" w14:textId="372564CF" w:rsidR="00D204AD" w:rsidRDefault="00D204AD" w:rsidP="00154403">
      <w:pPr>
        <w:rPr>
          <w:rFonts w:eastAsiaTheme="minorHAnsi"/>
          <w:color w:val="auto"/>
        </w:rPr>
      </w:pPr>
      <w:r w:rsidRPr="00D204AD">
        <w:rPr>
          <w:rFonts w:eastAsiaTheme="minorHAnsi"/>
          <w:color w:val="auto"/>
        </w:rPr>
        <w:t>The Assessment Team assessed Requirements (3)(a) and (3)(b) in this Standard. No other Requirements were assessed during this assessment contact visit.</w:t>
      </w:r>
    </w:p>
    <w:p w14:paraId="3099373C" w14:textId="0B3C5D01" w:rsidR="00D204AD" w:rsidRDefault="00D204AD" w:rsidP="00154403">
      <w:pPr>
        <w:rPr>
          <w:rFonts w:eastAsiaTheme="minorHAnsi"/>
          <w:color w:val="auto"/>
        </w:rPr>
      </w:pPr>
      <w:r>
        <w:rPr>
          <w:rFonts w:eastAsiaTheme="minorHAnsi"/>
          <w:color w:val="auto"/>
        </w:rPr>
        <w:t xml:space="preserve">The Assessment Team have recommended Requirement (3)(a) as met. </w:t>
      </w:r>
      <w:r w:rsidR="008F3280">
        <w:rPr>
          <w:rFonts w:eastAsiaTheme="minorHAnsi"/>
          <w:color w:val="auto"/>
        </w:rPr>
        <w:t xml:space="preserve">Based on the Assessment Team’s report </w:t>
      </w:r>
      <w:r>
        <w:rPr>
          <w:rFonts w:eastAsiaTheme="minorHAnsi"/>
          <w:color w:val="auto"/>
        </w:rPr>
        <w:t>I</w:t>
      </w:r>
      <w:r w:rsidR="00D7330D">
        <w:rPr>
          <w:rFonts w:eastAsiaTheme="minorHAnsi"/>
          <w:color w:val="auto"/>
        </w:rPr>
        <w:t xml:space="preserve"> </w:t>
      </w:r>
      <w:r>
        <w:rPr>
          <w:rFonts w:eastAsiaTheme="minorHAnsi"/>
          <w:color w:val="auto"/>
        </w:rPr>
        <w:t>have found this Requirement Compliant.</w:t>
      </w:r>
      <w:r w:rsidR="008F3280">
        <w:rPr>
          <w:rFonts w:eastAsiaTheme="minorHAnsi"/>
          <w:color w:val="auto"/>
        </w:rPr>
        <w:t xml:space="preserve"> The Approved Provider’s submission made no reference to this Requirement.</w:t>
      </w:r>
    </w:p>
    <w:p w14:paraId="13E01047" w14:textId="5EB4F219" w:rsidR="00D204AD" w:rsidRDefault="00D204AD" w:rsidP="00154403">
      <w:pPr>
        <w:rPr>
          <w:rFonts w:eastAsiaTheme="minorHAnsi"/>
          <w:color w:val="auto"/>
        </w:rPr>
      </w:pPr>
      <w:r>
        <w:rPr>
          <w:rFonts w:eastAsiaTheme="minorHAnsi"/>
          <w:color w:val="auto"/>
        </w:rPr>
        <w:t xml:space="preserve">The Assessment Team have recommended (3)(b) is not met. </w:t>
      </w:r>
      <w:r w:rsidR="008F3280">
        <w:rPr>
          <w:rFonts w:eastAsiaTheme="minorHAnsi"/>
          <w:color w:val="auto"/>
        </w:rPr>
        <w:t xml:space="preserve">Based on the Assessment Team’s report and the Approved Provider’s submission </w:t>
      </w:r>
      <w:r w:rsidR="00D7330D">
        <w:rPr>
          <w:rFonts w:eastAsiaTheme="minorHAnsi"/>
          <w:color w:val="auto"/>
        </w:rPr>
        <w:t>I have found this Requirement Non-compliant.</w:t>
      </w:r>
    </w:p>
    <w:p w14:paraId="19FF0F70" w14:textId="714B7CCD" w:rsidR="00D7330D" w:rsidRPr="00D204AD" w:rsidRDefault="00D7330D" w:rsidP="00154403">
      <w:pPr>
        <w:rPr>
          <w:rFonts w:eastAsiaTheme="minorHAnsi"/>
          <w:color w:val="auto"/>
        </w:rPr>
      </w:pPr>
      <w:r>
        <w:rPr>
          <w:rFonts w:eastAsiaTheme="minorHAnsi"/>
          <w:color w:val="auto"/>
        </w:rPr>
        <w:t>The reasons for my decisions are detailed under the specific Requirements below.</w:t>
      </w:r>
    </w:p>
    <w:p w14:paraId="5994910D" w14:textId="5C92AB62" w:rsidR="00301877" w:rsidRDefault="006200D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94910E" w14:textId="51E3BDB8" w:rsidR="00853601" w:rsidRPr="00853601" w:rsidRDefault="006200DB" w:rsidP="00853601">
      <w:pPr>
        <w:pStyle w:val="Heading3"/>
      </w:pPr>
      <w:r w:rsidRPr="00853601">
        <w:t>Requirement 3(3)(a)</w:t>
      </w:r>
      <w:r>
        <w:tab/>
        <w:t>Compliant</w:t>
      </w:r>
    </w:p>
    <w:p w14:paraId="5994910F" w14:textId="77777777" w:rsidR="00853601" w:rsidRPr="004A3816" w:rsidRDefault="006200DB" w:rsidP="00853601">
      <w:pPr>
        <w:rPr>
          <w:i/>
        </w:rPr>
      </w:pPr>
      <w:r w:rsidRPr="004A3816">
        <w:rPr>
          <w:i/>
        </w:rPr>
        <w:t>Each consumer gets safe and effective personal care, clinical care, or both personal care and clinical care, that:</w:t>
      </w:r>
    </w:p>
    <w:p w14:paraId="59949110" w14:textId="77777777" w:rsidR="00853601" w:rsidRPr="004A3816" w:rsidRDefault="006200DB" w:rsidP="00853601">
      <w:pPr>
        <w:numPr>
          <w:ilvl w:val="0"/>
          <w:numId w:val="24"/>
        </w:numPr>
        <w:tabs>
          <w:tab w:val="right" w:pos="9026"/>
        </w:tabs>
        <w:spacing w:before="0" w:after="0"/>
        <w:ind w:left="567" w:hanging="425"/>
        <w:outlineLvl w:val="4"/>
        <w:rPr>
          <w:i/>
        </w:rPr>
      </w:pPr>
      <w:r w:rsidRPr="004A3816">
        <w:rPr>
          <w:i/>
        </w:rPr>
        <w:t>is best practice; and</w:t>
      </w:r>
    </w:p>
    <w:p w14:paraId="59949111" w14:textId="77777777" w:rsidR="00853601" w:rsidRPr="004A3816" w:rsidRDefault="006200DB" w:rsidP="00853601">
      <w:pPr>
        <w:numPr>
          <w:ilvl w:val="0"/>
          <w:numId w:val="24"/>
        </w:numPr>
        <w:tabs>
          <w:tab w:val="right" w:pos="9026"/>
        </w:tabs>
        <w:spacing w:before="0" w:after="0"/>
        <w:ind w:left="567" w:hanging="425"/>
        <w:outlineLvl w:val="4"/>
        <w:rPr>
          <w:i/>
        </w:rPr>
      </w:pPr>
      <w:r w:rsidRPr="004A3816">
        <w:rPr>
          <w:i/>
        </w:rPr>
        <w:t>is tailored to their needs; and</w:t>
      </w:r>
    </w:p>
    <w:p w14:paraId="59949112" w14:textId="77777777" w:rsidR="00853601" w:rsidRPr="004A3816" w:rsidRDefault="006200DB" w:rsidP="00853601">
      <w:pPr>
        <w:numPr>
          <w:ilvl w:val="0"/>
          <w:numId w:val="24"/>
        </w:numPr>
        <w:tabs>
          <w:tab w:val="right" w:pos="9026"/>
        </w:tabs>
        <w:spacing w:before="0" w:after="0"/>
        <w:ind w:left="567" w:hanging="425"/>
        <w:outlineLvl w:val="4"/>
        <w:rPr>
          <w:i/>
        </w:rPr>
      </w:pPr>
      <w:r w:rsidRPr="004A3816">
        <w:rPr>
          <w:i/>
        </w:rPr>
        <w:t>optimises their health and well-being.</w:t>
      </w:r>
    </w:p>
    <w:p w14:paraId="4845EFCF" w14:textId="5E3018DA" w:rsidR="003F4D8A" w:rsidRPr="003F4D8A" w:rsidRDefault="003F4D8A" w:rsidP="003F4D8A">
      <w:pPr>
        <w:rPr>
          <w:rFonts w:eastAsia="Calibri"/>
          <w:color w:val="auto"/>
          <w:lang w:eastAsia="en-US"/>
        </w:rPr>
      </w:pPr>
      <w:r w:rsidRPr="003F4D8A">
        <w:rPr>
          <w:rFonts w:eastAsia="Calibri"/>
          <w:color w:val="auto"/>
          <w:lang w:eastAsia="en-US"/>
        </w:rPr>
        <w:t xml:space="preserve">The Assessment </w:t>
      </w:r>
      <w:r w:rsidR="00323217">
        <w:rPr>
          <w:rFonts w:eastAsia="Calibri"/>
          <w:color w:val="auto"/>
          <w:lang w:eastAsia="en-US"/>
        </w:rPr>
        <w:t>T</w:t>
      </w:r>
      <w:r w:rsidRPr="003F4D8A">
        <w:rPr>
          <w:rFonts w:eastAsia="Calibri"/>
          <w:color w:val="auto"/>
          <w:lang w:eastAsia="en-US"/>
        </w:rPr>
        <w:t>eam f</w:t>
      </w:r>
      <w:r>
        <w:rPr>
          <w:rFonts w:eastAsia="Calibri"/>
          <w:color w:val="auto"/>
          <w:lang w:eastAsia="en-US"/>
        </w:rPr>
        <w:t>ound</w:t>
      </w:r>
      <w:r w:rsidRPr="003F4D8A">
        <w:rPr>
          <w:rFonts w:eastAsia="Calibri"/>
          <w:color w:val="auto"/>
          <w:lang w:eastAsia="en-US"/>
        </w:rPr>
        <w:t xml:space="preserve"> this </w:t>
      </w:r>
      <w:r w:rsidR="006200DB">
        <w:rPr>
          <w:rFonts w:eastAsia="Calibri"/>
          <w:color w:val="auto"/>
          <w:lang w:eastAsia="en-US"/>
        </w:rPr>
        <w:t>R</w:t>
      </w:r>
      <w:r w:rsidRPr="003F4D8A">
        <w:rPr>
          <w:rFonts w:eastAsia="Calibri"/>
          <w:color w:val="auto"/>
          <w:lang w:eastAsia="en-US"/>
        </w:rPr>
        <w:t xml:space="preserve">equirement met. Consumers and representatives interviewed reported they are provided </w:t>
      </w:r>
      <w:r w:rsidR="008F3280">
        <w:rPr>
          <w:rFonts w:eastAsia="Calibri"/>
          <w:color w:val="auto"/>
          <w:lang w:eastAsia="en-US"/>
        </w:rPr>
        <w:t xml:space="preserve">with </w:t>
      </w:r>
      <w:r w:rsidRPr="003F4D8A">
        <w:rPr>
          <w:rFonts w:eastAsia="Calibri"/>
          <w:color w:val="auto"/>
          <w:lang w:eastAsia="en-US"/>
        </w:rPr>
        <w:t>safe and effect</w:t>
      </w:r>
      <w:r w:rsidR="00DB66A6">
        <w:rPr>
          <w:rFonts w:eastAsia="Calibri"/>
          <w:color w:val="auto"/>
          <w:lang w:eastAsia="en-US"/>
        </w:rPr>
        <w:t>ive</w:t>
      </w:r>
      <w:r w:rsidRPr="003F4D8A">
        <w:rPr>
          <w:rFonts w:eastAsia="Calibri"/>
          <w:color w:val="auto"/>
          <w:lang w:eastAsia="en-US"/>
        </w:rPr>
        <w:t xml:space="preserve"> care that is tailored to </w:t>
      </w:r>
      <w:r w:rsidR="00E71FFD">
        <w:rPr>
          <w:rFonts w:eastAsia="Calibri"/>
          <w:color w:val="auto"/>
          <w:lang w:eastAsia="en-US"/>
        </w:rPr>
        <w:lastRenderedPageBreak/>
        <w:t>consumers’</w:t>
      </w:r>
      <w:r w:rsidRPr="003F4D8A">
        <w:rPr>
          <w:rFonts w:eastAsia="Calibri"/>
          <w:color w:val="auto"/>
          <w:lang w:eastAsia="en-US"/>
        </w:rPr>
        <w:t xml:space="preserve"> needs and optimises their well</w:t>
      </w:r>
      <w:r w:rsidR="00323217">
        <w:rPr>
          <w:rFonts w:eastAsia="Calibri"/>
          <w:color w:val="auto"/>
          <w:lang w:eastAsia="en-US"/>
        </w:rPr>
        <w:t>-</w:t>
      </w:r>
      <w:r w:rsidRPr="003F4D8A">
        <w:rPr>
          <w:rFonts w:eastAsia="Calibri"/>
          <w:color w:val="auto"/>
          <w:lang w:eastAsia="en-US"/>
        </w:rPr>
        <w:t xml:space="preserve">being. Staff interviewed were able to describe care that is </w:t>
      </w:r>
      <w:r w:rsidR="00DB66A6">
        <w:rPr>
          <w:rFonts w:eastAsia="Calibri"/>
          <w:color w:val="auto"/>
          <w:lang w:eastAsia="en-US"/>
        </w:rPr>
        <w:t xml:space="preserve">planned to suit </w:t>
      </w:r>
      <w:r w:rsidRPr="003F4D8A">
        <w:rPr>
          <w:rFonts w:eastAsia="Calibri"/>
          <w:color w:val="auto"/>
          <w:lang w:eastAsia="en-US"/>
        </w:rPr>
        <w:t>consumers</w:t>
      </w:r>
      <w:r w:rsidR="00DB66A6">
        <w:rPr>
          <w:rFonts w:eastAsia="Calibri"/>
          <w:color w:val="auto"/>
          <w:lang w:eastAsia="en-US"/>
        </w:rPr>
        <w:t>’ individual needs</w:t>
      </w:r>
      <w:r w:rsidRPr="003F4D8A">
        <w:rPr>
          <w:rFonts w:eastAsia="Calibri"/>
          <w:color w:val="auto"/>
          <w:lang w:eastAsia="en-US"/>
        </w:rPr>
        <w:t xml:space="preserve">. </w:t>
      </w:r>
    </w:p>
    <w:p w14:paraId="3F3D3AA9" w14:textId="6708615F" w:rsidR="00D7330D" w:rsidRPr="00D7330D" w:rsidRDefault="00D7330D" w:rsidP="00853601">
      <w:pPr>
        <w:rPr>
          <w:color w:val="auto"/>
        </w:rPr>
      </w:pPr>
      <w:r w:rsidRPr="00D7330D">
        <w:rPr>
          <w:color w:val="auto"/>
        </w:rPr>
        <w:t>During interviews with the Assessment Team consumers and representatives reported their satisfaction with the care they received. Examples of this feedback includes:</w:t>
      </w:r>
    </w:p>
    <w:p w14:paraId="54B8A965" w14:textId="7464704F" w:rsidR="003F4D8A" w:rsidRPr="00E57B42" w:rsidRDefault="00323217" w:rsidP="00323217">
      <w:pPr>
        <w:pStyle w:val="ListBullet"/>
      </w:pPr>
      <w:r>
        <w:t>T</w:t>
      </w:r>
      <w:r w:rsidR="003F4D8A">
        <w:t>he representative of a consumer who had fallen recently said they have been provided with information frequently on what the service has done to support the consumer. The</w:t>
      </w:r>
      <w:r w:rsidR="00E71FFD">
        <w:t>y</w:t>
      </w:r>
      <w:r w:rsidR="003F4D8A">
        <w:t xml:space="preserve"> do not live near the service and w</w:t>
      </w:r>
      <w:r w:rsidR="00E71FFD">
        <w:t>ere</w:t>
      </w:r>
      <w:r w:rsidR="003F4D8A">
        <w:t xml:space="preserve"> unable to visit due to COVID-19 State border restrictions. They have been</w:t>
      </w:r>
      <w:r w:rsidR="00DB66A6">
        <w:t xml:space="preserve"> </w:t>
      </w:r>
      <w:r w:rsidR="003F4D8A">
        <w:t xml:space="preserve">provided with updates including details of </w:t>
      </w:r>
      <w:r w:rsidR="00E71FFD">
        <w:t xml:space="preserve">medical and allied health </w:t>
      </w:r>
      <w:proofErr w:type="gramStart"/>
      <w:r w:rsidR="003F4D8A">
        <w:t>reviews</w:t>
      </w:r>
      <w:r w:rsidR="00DB66A6">
        <w:t>, and</w:t>
      </w:r>
      <w:proofErr w:type="gramEnd"/>
      <w:r w:rsidR="00DB66A6">
        <w:t xml:space="preserve"> resulting changes to </w:t>
      </w:r>
      <w:r w:rsidR="003F4D8A">
        <w:t xml:space="preserve">medication and </w:t>
      </w:r>
      <w:r w:rsidR="00C80444">
        <w:t>supportive equipment to improve comfort and safety.</w:t>
      </w:r>
      <w:r w:rsidR="003F4D8A">
        <w:t xml:space="preserve"> The</w:t>
      </w:r>
      <w:r w:rsidR="00E71FFD">
        <w:t>y</w:t>
      </w:r>
      <w:r w:rsidR="003F4D8A">
        <w:t xml:space="preserve"> were satisfied the consumer was being provided with effective care as their needs changed.</w:t>
      </w:r>
    </w:p>
    <w:p w14:paraId="4793B402" w14:textId="39044604" w:rsidR="00D7330D" w:rsidRPr="00CF0BE2" w:rsidRDefault="00323217" w:rsidP="00323217">
      <w:pPr>
        <w:pStyle w:val="ListBullet"/>
      </w:pPr>
      <w:r>
        <w:t>A</w:t>
      </w:r>
      <w:r w:rsidR="00D7330D">
        <w:t xml:space="preserve"> consumer described how they like to be independent and staff understand this. They do not like to ask for assistance with their activities of daily living and are satisfied staff check on them frequently, and </w:t>
      </w:r>
      <w:r w:rsidR="00C80444">
        <w:t xml:space="preserve">assistance is provided respectfully </w:t>
      </w:r>
      <w:r w:rsidR="00D7330D">
        <w:t xml:space="preserve">when they need </w:t>
      </w:r>
      <w:r w:rsidR="00C80444">
        <w:t>it.</w:t>
      </w:r>
    </w:p>
    <w:p w14:paraId="086D91C3" w14:textId="124700BE" w:rsidR="00D7330D" w:rsidRPr="007875E8" w:rsidRDefault="00323217" w:rsidP="00323217">
      <w:pPr>
        <w:pStyle w:val="ListBullet"/>
      </w:pPr>
      <w:r>
        <w:t>A</w:t>
      </w:r>
      <w:r w:rsidR="00D7330D">
        <w:t xml:space="preserve"> consumer said staff provide care at the time she likes. Their preference is to be changed into night clothes in the afternoon, a routine they have had for many years prior to coming to the service. The consumer said afternoon staff help her with this when they start their shift and settle them in their recliner chair as is their preference.</w:t>
      </w:r>
    </w:p>
    <w:p w14:paraId="6E7DA1EE" w14:textId="5BFFA94A" w:rsidR="00D7330D" w:rsidRPr="00F40AD9" w:rsidRDefault="00323217" w:rsidP="00323217">
      <w:pPr>
        <w:pStyle w:val="ListBullet"/>
      </w:pPr>
      <w:r>
        <w:t>R</w:t>
      </w:r>
      <w:r w:rsidR="00D7330D">
        <w:t>epresentatives said they visit their mother at different times</w:t>
      </w:r>
      <w:r w:rsidR="00E71FFD">
        <w:t>,</w:t>
      </w:r>
      <w:r w:rsidR="00D7330D">
        <w:t xml:space="preserve"> on different days and always find her well-presented and comfortable. The consumer prefers a commode b</w:t>
      </w:r>
      <w:r w:rsidR="00C80444">
        <w:t>y</w:t>
      </w:r>
      <w:r w:rsidR="00D7330D">
        <w:t xml:space="preserve"> her bed and the representatives observed the commode is always emptied after use and they are satisfied their mother’s continence needs are managed. </w:t>
      </w:r>
      <w:r w:rsidR="00C80444">
        <w:t xml:space="preserve">When they </w:t>
      </w:r>
      <w:r w:rsidR="00D7330D">
        <w:t xml:space="preserve">visited one morning </w:t>
      </w:r>
      <w:r w:rsidR="00C80444">
        <w:t>they</w:t>
      </w:r>
      <w:r w:rsidR="00D7330D">
        <w:t xml:space="preserve"> found their mother still in her nightwear. Staff said the consumer was sleeping and they did not want to disturb her. The representative was happy their mother was not woken to suit the carer’s schedule.</w:t>
      </w:r>
    </w:p>
    <w:p w14:paraId="43363617" w14:textId="3AF88FAD" w:rsidR="00D7330D" w:rsidRDefault="003F4D8A" w:rsidP="00853601">
      <w:pPr>
        <w:rPr>
          <w:rFonts w:eastAsia="Calibri"/>
          <w:color w:val="auto"/>
          <w:lang w:eastAsia="en-US"/>
        </w:rPr>
      </w:pPr>
      <w:r w:rsidRPr="27DCC7D5">
        <w:rPr>
          <w:rFonts w:eastAsia="Calibri"/>
          <w:color w:val="auto"/>
          <w:lang w:eastAsia="en-US"/>
        </w:rPr>
        <w:t>The organisation’s policies and procedures refer to best practice national guidance including around minimising restrictive practices and managing pain and medication safely.</w:t>
      </w:r>
    </w:p>
    <w:p w14:paraId="6CACB650" w14:textId="5F8F50C0" w:rsidR="003F4D8A" w:rsidRPr="003F4D8A" w:rsidRDefault="003F4D8A" w:rsidP="00853601">
      <w:pPr>
        <w:rPr>
          <w:color w:val="auto"/>
        </w:rPr>
      </w:pPr>
      <w:r w:rsidRPr="003F4D8A">
        <w:rPr>
          <w:color w:val="auto"/>
        </w:rPr>
        <w:t xml:space="preserve">The Assessment Team reviewed consumer records which confirmed safe and effective personal and clinical care is provided. </w:t>
      </w:r>
      <w:r w:rsidR="008F3280">
        <w:rPr>
          <w:color w:val="auto"/>
        </w:rPr>
        <w:t>C</w:t>
      </w:r>
      <w:r w:rsidRPr="003F4D8A">
        <w:rPr>
          <w:color w:val="auto"/>
        </w:rPr>
        <w:t xml:space="preserve">are plans </w:t>
      </w:r>
      <w:r w:rsidR="001B6FD3">
        <w:rPr>
          <w:color w:val="auto"/>
        </w:rPr>
        <w:t xml:space="preserve">contained </w:t>
      </w:r>
      <w:r w:rsidRPr="003F4D8A">
        <w:rPr>
          <w:color w:val="auto"/>
        </w:rPr>
        <w:t>detail</w:t>
      </w:r>
      <w:r w:rsidR="008F3280">
        <w:rPr>
          <w:color w:val="auto"/>
        </w:rPr>
        <w:t>ed</w:t>
      </w:r>
      <w:r w:rsidR="001B6FD3">
        <w:rPr>
          <w:color w:val="auto"/>
        </w:rPr>
        <w:t>,</w:t>
      </w:r>
      <w:r w:rsidR="008F3280">
        <w:rPr>
          <w:color w:val="auto"/>
        </w:rPr>
        <w:t xml:space="preserve"> </w:t>
      </w:r>
      <w:r w:rsidRPr="003F4D8A">
        <w:rPr>
          <w:color w:val="auto"/>
        </w:rPr>
        <w:t xml:space="preserve">individualised care directives to ensure staff are aware of consumers’ specific needs </w:t>
      </w:r>
      <w:r w:rsidRPr="003F4D8A">
        <w:rPr>
          <w:color w:val="auto"/>
        </w:rPr>
        <w:lastRenderedPageBreak/>
        <w:t>and preferences.</w:t>
      </w:r>
      <w:r>
        <w:rPr>
          <w:color w:val="auto"/>
        </w:rPr>
        <w:t xml:space="preserve"> Progress notes</w:t>
      </w:r>
      <w:r w:rsidR="001B6FD3">
        <w:rPr>
          <w:color w:val="auto"/>
        </w:rPr>
        <w:t xml:space="preserve"> </w:t>
      </w:r>
      <w:r w:rsidR="008F3280">
        <w:rPr>
          <w:color w:val="auto"/>
        </w:rPr>
        <w:t xml:space="preserve">recorded </w:t>
      </w:r>
      <w:r w:rsidR="001B6FD3">
        <w:rPr>
          <w:color w:val="auto"/>
        </w:rPr>
        <w:t xml:space="preserve">details of deteriorating clinical conditions, assessment and management of symptoms identified in a post-fall assessment, referral of abnormal signs and symptoms for medical and/or allied health </w:t>
      </w:r>
      <w:proofErr w:type="gramStart"/>
      <w:r w:rsidR="001B6FD3">
        <w:rPr>
          <w:color w:val="auto"/>
        </w:rPr>
        <w:t>review,</w:t>
      </w:r>
      <w:r w:rsidR="000175FD">
        <w:rPr>
          <w:color w:val="auto"/>
        </w:rPr>
        <w:t xml:space="preserve"> a</w:t>
      </w:r>
      <w:r w:rsidR="00E71FFD">
        <w:rPr>
          <w:color w:val="auto"/>
        </w:rPr>
        <w:t>nd</w:t>
      </w:r>
      <w:proofErr w:type="gramEnd"/>
      <w:r w:rsidR="00E71FFD">
        <w:rPr>
          <w:color w:val="auto"/>
        </w:rPr>
        <w:t xml:space="preserve"> resulting </w:t>
      </w:r>
      <w:r w:rsidR="001B6FD3">
        <w:rPr>
          <w:color w:val="auto"/>
        </w:rPr>
        <w:t>directives for future monitoring and treatment.</w:t>
      </w:r>
      <w:r w:rsidR="000175FD">
        <w:rPr>
          <w:color w:val="auto"/>
        </w:rPr>
        <w:t xml:space="preserve"> </w:t>
      </w:r>
    </w:p>
    <w:p w14:paraId="57585AA7" w14:textId="24B164E2" w:rsidR="008F3280" w:rsidRPr="008F3280" w:rsidRDefault="008F3280" w:rsidP="008F3280">
      <w:pPr>
        <w:rPr>
          <w:color w:val="auto"/>
        </w:rPr>
      </w:pPr>
      <w:r>
        <w:rPr>
          <w:color w:val="auto"/>
        </w:rPr>
        <w:t xml:space="preserve">During interviews with the Assessment Team staff </w:t>
      </w:r>
      <w:r w:rsidRPr="27DCC7D5">
        <w:rPr>
          <w:rFonts w:eastAsia="Calibri"/>
        </w:rPr>
        <w:t>describe</w:t>
      </w:r>
      <w:r>
        <w:rPr>
          <w:rFonts w:eastAsia="Calibri"/>
        </w:rPr>
        <w:t>d</w:t>
      </w:r>
      <w:r w:rsidRPr="27DCC7D5">
        <w:rPr>
          <w:rFonts w:eastAsia="Calibri"/>
        </w:rPr>
        <w:t xml:space="preserve"> how they provide safe and effective care</w:t>
      </w:r>
      <w:r>
        <w:rPr>
          <w:rFonts w:eastAsia="Calibri"/>
        </w:rPr>
        <w:t xml:space="preserve"> specifically in relation to a consumer who likes to be independent despite deteriorating mobility and </w:t>
      </w:r>
      <w:r w:rsidR="006200DB">
        <w:rPr>
          <w:rFonts w:eastAsia="Calibri"/>
        </w:rPr>
        <w:t xml:space="preserve">a </w:t>
      </w:r>
      <w:r>
        <w:rPr>
          <w:rFonts w:eastAsia="Calibri"/>
        </w:rPr>
        <w:t xml:space="preserve">high falls risk. </w:t>
      </w:r>
      <w:r w:rsidRPr="27DCC7D5">
        <w:rPr>
          <w:rFonts w:eastAsia="Calibri"/>
        </w:rPr>
        <w:t>Care staff describe</w:t>
      </w:r>
      <w:r>
        <w:rPr>
          <w:rFonts w:eastAsia="Calibri"/>
        </w:rPr>
        <w:t>d</w:t>
      </w:r>
      <w:r w:rsidRPr="27DCC7D5">
        <w:rPr>
          <w:rFonts w:eastAsia="Calibri"/>
        </w:rPr>
        <w:t xml:space="preserve"> how they frequently check on </w:t>
      </w:r>
      <w:r>
        <w:rPr>
          <w:rFonts w:eastAsia="Calibri"/>
        </w:rPr>
        <w:t xml:space="preserve">the consumer </w:t>
      </w:r>
      <w:r w:rsidRPr="27DCC7D5">
        <w:rPr>
          <w:rFonts w:eastAsia="Calibri"/>
        </w:rPr>
        <w:t xml:space="preserve">as they know </w:t>
      </w:r>
      <w:r>
        <w:rPr>
          <w:rFonts w:eastAsia="Calibri"/>
        </w:rPr>
        <w:t>they</w:t>
      </w:r>
      <w:r w:rsidRPr="27DCC7D5">
        <w:rPr>
          <w:rFonts w:eastAsia="Calibri"/>
        </w:rPr>
        <w:t xml:space="preserve"> do</w:t>
      </w:r>
      <w:r>
        <w:rPr>
          <w:rFonts w:eastAsia="Calibri"/>
        </w:rPr>
        <w:t xml:space="preserve"> not</w:t>
      </w:r>
      <w:r w:rsidRPr="27DCC7D5">
        <w:rPr>
          <w:rFonts w:eastAsia="Calibri"/>
        </w:rPr>
        <w:t xml:space="preserve"> always use </w:t>
      </w:r>
      <w:r>
        <w:rPr>
          <w:rFonts w:eastAsia="Calibri"/>
        </w:rPr>
        <w:t>the</w:t>
      </w:r>
      <w:r w:rsidRPr="27DCC7D5">
        <w:rPr>
          <w:rFonts w:eastAsia="Calibri"/>
        </w:rPr>
        <w:t xml:space="preserve"> call bell to ask for assistance to go to the toilet. </w:t>
      </w:r>
      <w:r w:rsidR="006200DB">
        <w:rPr>
          <w:rFonts w:eastAsia="Calibri"/>
        </w:rPr>
        <w:t>Care staff</w:t>
      </w:r>
      <w:r w:rsidRPr="27DCC7D5">
        <w:rPr>
          <w:rFonts w:eastAsia="Calibri"/>
        </w:rPr>
        <w:t xml:space="preserve"> ensure they ask </w:t>
      </w:r>
      <w:r w:rsidR="006200DB">
        <w:rPr>
          <w:rFonts w:eastAsia="Calibri"/>
        </w:rPr>
        <w:t xml:space="preserve">the consumer </w:t>
      </w:r>
      <w:r w:rsidRPr="27DCC7D5">
        <w:rPr>
          <w:rFonts w:eastAsia="Calibri"/>
        </w:rPr>
        <w:t xml:space="preserve">if </w:t>
      </w:r>
      <w:r w:rsidR="006200DB">
        <w:rPr>
          <w:rFonts w:eastAsia="Calibri"/>
        </w:rPr>
        <w:t>t</w:t>
      </w:r>
      <w:r w:rsidRPr="27DCC7D5">
        <w:rPr>
          <w:rFonts w:eastAsia="Calibri"/>
        </w:rPr>
        <w:t>he</w:t>
      </w:r>
      <w:r w:rsidR="006200DB">
        <w:rPr>
          <w:rFonts w:eastAsia="Calibri"/>
        </w:rPr>
        <w:t>y</w:t>
      </w:r>
      <w:r w:rsidRPr="27DCC7D5">
        <w:rPr>
          <w:rFonts w:eastAsia="Calibri"/>
        </w:rPr>
        <w:t xml:space="preserve"> need to go to the toilet to prevent </w:t>
      </w:r>
      <w:r w:rsidR="006200DB">
        <w:rPr>
          <w:rFonts w:eastAsia="Calibri"/>
        </w:rPr>
        <w:t>them</w:t>
      </w:r>
      <w:r w:rsidRPr="27DCC7D5">
        <w:rPr>
          <w:rFonts w:eastAsia="Calibri"/>
        </w:rPr>
        <w:t xml:space="preserve"> waiting until it is urgent, when </w:t>
      </w:r>
      <w:r w:rsidR="006200DB">
        <w:rPr>
          <w:rFonts w:eastAsia="Calibri"/>
        </w:rPr>
        <w:t>t</w:t>
      </w:r>
      <w:r w:rsidRPr="27DCC7D5">
        <w:rPr>
          <w:rFonts w:eastAsia="Calibri"/>
        </w:rPr>
        <w:t>he</w:t>
      </w:r>
      <w:r w:rsidR="006200DB">
        <w:rPr>
          <w:rFonts w:eastAsia="Calibri"/>
        </w:rPr>
        <w:t xml:space="preserve">y are most at risk of falling, as they </w:t>
      </w:r>
      <w:r w:rsidRPr="27DCC7D5">
        <w:rPr>
          <w:rFonts w:eastAsia="Calibri"/>
        </w:rPr>
        <w:t xml:space="preserve">attempt to mobilise independently. Care and therapy staff advised they will provide </w:t>
      </w:r>
      <w:r w:rsidR="006200DB">
        <w:rPr>
          <w:rFonts w:eastAsia="Calibri"/>
        </w:rPr>
        <w:t>another consumer</w:t>
      </w:r>
      <w:r w:rsidRPr="27DCC7D5">
        <w:rPr>
          <w:rFonts w:eastAsia="Calibri"/>
        </w:rPr>
        <w:t xml:space="preserve"> with distraction activities as </w:t>
      </w:r>
      <w:r w:rsidR="006200DB">
        <w:rPr>
          <w:rFonts w:eastAsia="Calibri"/>
        </w:rPr>
        <w:t xml:space="preserve">they </w:t>
      </w:r>
      <w:r w:rsidRPr="27DCC7D5">
        <w:rPr>
          <w:rFonts w:eastAsia="Calibri"/>
        </w:rPr>
        <w:t xml:space="preserve">lack insight into </w:t>
      </w:r>
      <w:r w:rsidR="006200DB">
        <w:rPr>
          <w:rFonts w:eastAsia="Calibri"/>
        </w:rPr>
        <w:t>their</w:t>
      </w:r>
      <w:r w:rsidRPr="27DCC7D5">
        <w:rPr>
          <w:rFonts w:eastAsia="Calibri"/>
        </w:rPr>
        <w:t xml:space="preserve"> impaired mobility and try </w:t>
      </w:r>
      <w:r w:rsidR="006200DB">
        <w:rPr>
          <w:rFonts w:eastAsia="Calibri"/>
        </w:rPr>
        <w:t xml:space="preserve">to get up and walk without help. </w:t>
      </w:r>
      <w:r w:rsidRPr="27DCC7D5">
        <w:rPr>
          <w:rFonts w:eastAsia="Calibri"/>
        </w:rPr>
        <w:t xml:space="preserve">Therapy staff said </w:t>
      </w:r>
      <w:r w:rsidR="006200DB">
        <w:rPr>
          <w:rFonts w:eastAsia="Calibri"/>
        </w:rPr>
        <w:t xml:space="preserve">when the consumer is engaged in activities </w:t>
      </w:r>
      <w:r w:rsidRPr="27DCC7D5">
        <w:rPr>
          <w:rFonts w:eastAsia="Calibri"/>
        </w:rPr>
        <w:t xml:space="preserve">they </w:t>
      </w:r>
      <w:r w:rsidR="006200DB">
        <w:rPr>
          <w:rFonts w:eastAsia="Calibri"/>
        </w:rPr>
        <w:t>are less likely to want to get up, and staff can intervene quickly if they do.</w:t>
      </w:r>
    </w:p>
    <w:p w14:paraId="6B78DDD2" w14:textId="21E73548" w:rsidR="00DB66A6" w:rsidRPr="00B37B68" w:rsidRDefault="00DB66A6" w:rsidP="00DB66A6">
      <w:r>
        <w:rPr>
          <w:color w:val="auto"/>
        </w:rPr>
        <w:t xml:space="preserve">The Assessment Team reviewed evidence of </w:t>
      </w:r>
      <w:r>
        <w:rPr>
          <w:rFonts w:eastAsia="Calibri"/>
        </w:rPr>
        <w:t>t</w:t>
      </w:r>
      <w:r w:rsidRPr="00B500C4">
        <w:rPr>
          <w:rFonts w:eastAsia="Calibri"/>
        </w:rPr>
        <w:t xml:space="preserve">he </w:t>
      </w:r>
      <w:r>
        <w:rPr>
          <w:rFonts w:eastAsia="Calibri"/>
        </w:rPr>
        <w:t>service</w:t>
      </w:r>
      <w:r w:rsidRPr="00B500C4">
        <w:rPr>
          <w:rFonts w:eastAsia="Calibri"/>
        </w:rPr>
        <w:t xml:space="preserve"> trend</w:t>
      </w:r>
      <w:r>
        <w:rPr>
          <w:rFonts w:eastAsia="Calibri"/>
        </w:rPr>
        <w:t>ing</w:t>
      </w:r>
      <w:r w:rsidRPr="00B500C4">
        <w:rPr>
          <w:rFonts w:eastAsia="Calibri"/>
        </w:rPr>
        <w:t xml:space="preserve"> and analys</w:t>
      </w:r>
      <w:r>
        <w:rPr>
          <w:rFonts w:eastAsia="Calibri"/>
        </w:rPr>
        <w:t>ing</w:t>
      </w:r>
      <w:r w:rsidRPr="00B500C4">
        <w:rPr>
          <w:rFonts w:eastAsia="Calibri"/>
        </w:rPr>
        <w:t xml:space="preserve"> clinical indicator</w:t>
      </w:r>
      <w:r w:rsidR="00C80444">
        <w:rPr>
          <w:rFonts w:eastAsia="Calibri"/>
        </w:rPr>
        <w:t xml:space="preserve"> data</w:t>
      </w:r>
      <w:r w:rsidRPr="00B500C4">
        <w:rPr>
          <w:rFonts w:eastAsia="Calibri"/>
        </w:rPr>
        <w:t xml:space="preserve"> monthly</w:t>
      </w:r>
      <w:r>
        <w:rPr>
          <w:rFonts w:eastAsia="Calibri"/>
        </w:rPr>
        <w:t>, using their findings to identify opportunities for improvement to ensure personal and clinical care remains safe and effective.</w:t>
      </w:r>
    </w:p>
    <w:p w14:paraId="59949113" w14:textId="5572D8E3" w:rsidR="00853601" w:rsidRPr="003F4D8A" w:rsidRDefault="003F4D8A" w:rsidP="00853601">
      <w:pPr>
        <w:rPr>
          <w:color w:val="auto"/>
        </w:rPr>
      </w:pPr>
      <w:r w:rsidRPr="003F4D8A">
        <w:rPr>
          <w:color w:val="auto"/>
        </w:rPr>
        <w:t xml:space="preserve">For the reasons detailed above I consider the service is Compliant with this </w:t>
      </w:r>
      <w:r w:rsidR="00834E78">
        <w:rPr>
          <w:color w:val="auto"/>
        </w:rPr>
        <w:t>Requirement.</w:t>
      </w:r>
    </w:p>
    <w:p w14:paraId="59949115" w14:textId="7C767E7D" w:rsidR="00853601" w:rsidRPr="00853601" w:rsidRDefault="006200DB" w:rsidP="00853601">
      <w:pPr>
        <w:pStyle w:val="Heading3"/>
      </w:pPr>
      <w:r w:rsidRPr="00853601">
        <w:t>Requirement 3(3)(b)</w:t>
      </w:r>
      <w:r>
        <w:tab/>
        <w:t>Non-compliant</w:t>
      </w:r>
    </w:p>
    <w:p w14:paraId="59949116" w14:textId="77777777" w:rsidR="00853601" w:rsidRPr="004A3816" w:rsidRDefault="006200DB" w:rsidP="00853601">
      <w:pPr>
        <w:rPr>
          <w:i/>
        </w:rPr>
      </w:pPr>
      <w:r w:rsidRPr="004A3816">
        <w:rPr>
          <w:i/>
          <w:szCs w:val="22"/>
        </w:rPr>
        <w:t>Effective management of high impact or high prevalence risks associated with the care of each consumer.</w:t>
      </w:r>
    </w:p>
    <w:p w14:paraId="5EB0FCA8" w14:textId="112D5279" w:rsidR="00613235" w:rsidRDefault="0026191B" w:rsidP="00613235">
      <w:pPr>
        <w:rPr>
          <w:color w:val="auto"/>
        </w:rPr>
      </w:pPr>
      <w:r w:rsidRPr="008F3280">
        <w:rPr>
          <w:color w:val="auto"/>
        </w:rPr>
        <w:t xml:space="preserve">The Assessment Team found </w:t>
      </w:r>
      <w:r w:rsidR="00613235">
        <w:rPr>
          <w:color w:val="auto"/>
        </w:rPr>
        <w:t xml:space="preserve">overall </w:t>
      </w:r>
      <w:r w:rsidRPr="008F3280">
        <w:rPr>
          <w:color w:val="auto"/>
        </w:rPr>
        <w:t xml:space="preserve">the </w:t>
      </w:r>
      <w:r w:rsidR="00613235">
        <w:rPr>
          <w:color w:val="auto"/>
        </w:rPr>
        <w:t xml:space="preserve">service </w:t>
      </w:r>
      <w:r w:rsidRPr="008F3280">
        <w:rPr>
          <w:color w:val="auto"/>
        </w:rPr>
        <w:t>demonstrated it monitors and a</w:t>
      </w:r>
      <w:r w:rsidR="00613235">
        <w:rPr>
          <w:color w:val="auto"/>
        </w:rPr>
        <w:t>mends</w:t>
      </w:r>
      <w:r w:rsidRPr="008F3280">
        <w:rPr>
          <w:color w:val="auto"/>
        </w:rPr>
        <w:t xml:space="preserve"> </w:t>
      </w:r>
      <w:r w:rsidR="00613235">
        <w:rPr>
          <w:color w:val="auto"/>
        </w:rPr>
        <w:t xml:space="preserve">care and services provision to minimise the effect of </w:t>
      </w:r>
      <w:r w:rsidRPr="008F3280">
        <w:rPr>
          <w:color w:val="auto"/>
        </w:rPr>
        <w:t xml:space="preserve">high prevalence and high impact risks to consumers </w:t>
      </w:r>
      <w:r w:rsidR="00613235">
        <w:rPr>
          <w:color w:val="auto"/>
        </w:rPr>
        <w:t xml:space="preserve">such as </w:t>
      </w:r>
      <w:r w:rsidRPr="008F3280">
        <w:rPr>
          <w:color w:val="auto"/>
        </w:rPr>
        <w:t xml:space="preserve">falls, </w:t>
      </w:r>
      <w:r w:rsidR="00613235">
        <w:rPr>
          <w:color w:val="auto"/>
        </w:rPr>
        <w:t xml:space="preserve">use of </w:t>
      </w:r>
      <w:r w:rsidRPr="008F3280">
        <w:rPr>
          <w:color w:val="auto"/>
        </w:rPr>
        <w:t>restrictive practices, pain, unexplained weight loss</w:t>
      </w:r>
      <w:r w:rsidR="00C80444">
        <w:rPr>
          <w:color w:val="auto"/>
        </w:rPr>
        <w:t xml:space="preserve"> and </w:t>
      </w:r>
      <w:r w:rsidRPr="008F3280">
        <w:rPr>
          <w:color w:val="auto"/>
        </w:rPr>
        <w:t>delirium</w:t>
      </w:r>
      <w:r w:rsidR="00613235">
        <w:rPr>
          <w:color w:val="auto"/>
        </w:rPr>
        <w:t>, and uses b</w:t>
      </w:r>
      <w:r w:rsidR="00613235" w:rsidRPr="7F4735DB">
        <w:rPr>
          <w:rFonts w:eastAsia="Calibri"/>
        </w:rPr>
        <w:t xml:space="preserve">est practice guidelines and tools to </w:t>
      </w:r>
      <w:r w:rsidR="00613235">
        <w:rPr>
          <w:rFonts w:eastAsia="Calibri"/>
        </w:rPr>
        <w:t>guide their management processes.</w:t>
      </w:r>
    </w:p>
    <w:p w14:paraId="3A264444" w14:textId="77777777" w:rsidR="00613235" w:rsidRPr="00B37B68" w:rsidRDefault="00613235" w:rsidP="00613235">
      <w:r w:rsidRPr="00B37B68">
        <w:rPr>
          <w:rFonts w:eastAsia="Calibri"/>
        </w:rPr>
        <w:t>T</w:t>
      </w:r>
      <w:r w:rsidRPr="00B500C4">
        <w:rPr>
          <w:rFonts w:eastAsia="Calibri"/>
        </w:rPr>
        <w:t xml:space="preserve">he </w:t>
      </w:r>
      <w:r>
        <w:rPr>
          <w:rFonts w:eastAsia="Calibri"/>
        </w:rPr>
        <w:t>Assessment Team found the service</w:t>
      </w:r>
      <w:r w:rsidRPr="00B500C4">
        <w:rPr>
          <w:rFonts w:eastAsia="Calibri"/>
        </w:rPr>
        <w:t xml:space="preserve"> trends and analyses high impact and high prevalence risks through </w:t>
      </w:r>
      <w:r>
        <w:rPr>
          <w:rFonts w:eastAsia="Calibri"/>
        </w:rPr>
        <w:t xml:space="preserve">their monthly review of </w:t>
      </w:r>
      <w:r w:rsidRPr="00B500C4">
        <w:rPr>
          <w:rFonts w:eastAsia="Calibri"/>
        </w:rPr>
        <w:t>clinical indicator</w:t>
      </w:r>
      <w:r>
        <w:rPr>
          <w:rFonts w:eastAsia="Calibri"/>
        </w:rPr>
        <w:t xml:space="preserve"> data</w:t>
      </w:r>
      <w:r w:rsidRPr="00B500C4">
        <w:rPr>
          <w:rFonts w:eastAsia="Calibri"/>
        </w:rPr>
        <w:t xml:space="preserve"> and </w:t>
      </w:r>
      <w:r>
        <w:rPr>
          <w:rFonts w:eastAsia="Calibri"/>
        </w:rPr>
        <w:t>initiates improvement activities as required</w:t>
      </w:r>
      <w:r w:rsidRPr="00B500C4">
        <w:rPr>
          <w:rFonts w:eastAsia="Calibri"/>
        </w:rPr>
        <w:t>.</w:t>
      </w:r>
    </w:p>
    <w:p w14:paraId="6915B3D3" w14:textId="15C688EB" w:rsidR="00613235" w:rsidRPr="001C4676" w:rsidRDefault="00613235" w:rsidP="00613235">
      <w:r w:rsidRPr="7F4735DB">
        <w:rPr>
          <w:rFonts w:eastAsia="Calibri"/>
        </w:rPr>
        <w:t xml:space="preserve">A review of clinical incidents </w:t>
      </w:r>
      <w:r>
        <w:rPr>
          <w:rFonts w:eastAsia="Calibri"/>
        </w:rPr>
        <w:t>including</w:t>
      </w:r>
      <w:r w:rsidRPr="7F4735DB">
        <w:rPr>
          <w:rFonts w:eastAsia="Calibri"/>
        </w:rPr>
        <w:t xml:space="preserve"> falls, medications and infections </w:t>
      </w:r>
      <w:r>
        <w:rPr>
          <w:rFonts w:eastAsia="Calibri"/>
        </w:rPr>
        <w:t>they are</w:t>
      </w:r>
      <w:r w:rsidRPr="7F4735DB">
        <w:rPr>
          <w:rFonts w:eastAsia="Calibri"/>
        </w:rPr>
        <w:t xml:space="preserve"> investigated, and action</w:t>
      </w:r>
      <w:r>
        <w:rPr>
          <w:rFonts w:eastAsia="Calibri"/>
        </w:rPr>
        <w:t xml:space="preserve"> is</w:t>
      </w:r>
      <w:r w:rsidRPr="7F4735DB">
        <w:rPr>
          <w:rFonts w:eastAsia="Calibri"/>
        </w:rPr>
        <w:t xml:space="preserve"> taken to address identified risks.</w:t>
      </w:r>
    </w:p>
    <w:p w14:paraId="7F4D5FD1" w14:textId="18BA3EC3" w:rsidR="008F3280" w:rsidRDefault="00613235" w:rsidP="00853601">
      <w:pPr>
        <w:rPr>
          <w:color w:val="auto"/>
        </w:rPr>
      </w:pPr>
      <w:r>
        <w:rPr>
          <w:color w:val="auto"/>
        </w:rPr>
        <w:t>The exception to the Assessment Team’s findings relates to a consumer whose risks were not effectively managed. R</w:t>
      </w:r>
      <w:r w:rsidR="008F3280" w:rsidRPr="008F3280">
        <w:rPr>
          <w:color w:val="auto"/>
        </w:rPr>
        <w:t xml:space="preserve">ecords indicate </w:t>
      </w:r>
      <w:r w:rsidR="0026191B" w:rsidRPr="008F3280">
        <w:rPr>
          <w:color w:val="auto"/>
        </w:rPr>
        <w:t>the service did not effective</w:t>
      </w:r>
      <w:r w:rsidR="00C80444">
        <w:rPr>
          <w:color w:val="auto"/>
        </w:rPr>
        <w:t>ly</w:t>
      </w:r>
      <w:r w:rsidR="0026191B" w:rsidRPr="008F3280">
        <w:rPr>
          <w:color w:val="auto"/>
        </w:rPr>
        <w:t xml:space="preserve"> </w:t>
      </w:r>
      <w:r w:rsidR="0026191B" w:rsidRPr="008F3280">
        <w:rPr>
          <w:color w:val="auto"/>
        </w:rPr>
        <w:lastRenderedPageBreak/>
        <w:t>manage</w:t>
      </w:r>
      <w:r w:rsidR="00C80444">
        <w:rPr>
          <w:color w:val="auto"/>
        </w:rPr>
        <w:t xml:space="preserve"> </w:t>
      </w:r>
      <w:r w:rsidR="008F3280" w:rsidRPr="008F3280">
        <w:rPr>
          <w:color w:val="auto"/>
        </w:rPr>
        <w:t xml:space="preserve">mobility changes </w:t>
      </w:r>
      <w:r w:rsidR="00C80444">
        <w:rPr>
          <w:color w:val="auto"/>
        </w:rPr>
        <w:t xml:space="preserve">and the increased risk of </w:t>
      </w:r>
      <w:r w:rsidR="0026191B" w:rsidRPr="008F3280">
        <w:rPr>
          <w:color w:val="auto"/>
        </w:rPr>
        <w:t>pressure injur</w:t>
      </w:r>
      <w:r w:rsidR="008F3280" w:rsidRPr="008F3280">
        <w:rPr>
          <w:color w:val="auto"/>
        </w:rPr>
        <w:t xml:space="preserve">y </w:t>
      </w:r>
      <w:r w:rsidR="008F3280">
        <w:rPr>
          <w:color w:val="auto"/>
        </w:rPr>
        <w:t xml:space="preserve">in relation to </w:t>
      </w:r>
      <w:r>
        <w:rPr>
          <w:color w:val="auto"/>
        </w:rPr>
        <w:t>a</w:t>
      </w:r>
      <w:r w:rsidR="008F3280">
        <w:rPr>
          <w:color w:val="auto"/>
        </w:rPr>
        <w:t xml:space="preserve"> consumer following a</w:t>
      </w:r>
      <w:r w:rsidR="00C80444">
        <w:rPr>
          <w:color w:val="auto"/>
        </w:rPr>
        <w:t>n incident that made them more reliant on staff for assistance with activities of daily living.</w:t>
      </w:r>
    </w:p>
    <w:p w14:paraId="1B91839D" w14:textId="1EFC53B6" w:rsidR="00C61465" w:rsidRDefault="00FA16EC" w:rsidP="00853601">
      <w:pPr>
        <w:rPr>
          <w:color w:val="auto"/>
        </w:rPr>
      </w:pPr>
      <w:r>
        <w:rPr>
          <w:color w:val="auto"/>
        </w:rPr>
        <w:t>The</w:t>
      </w:r>
      <w:r w:rsidR="00834E78">
        <w:rPr>
          <w:color w:val="auto"/>
        </w:rPr>
        <w:t xml:space="preserve"> consumer was transferred to hospital </w:t>
      </w:r>
      <w:r w:rsidR="00AD4575">
        <w:rPr>
          <w:color w:val="auto"/>
        </w:rPr>
        <w:t xml:space="preserve">in June 2020 </w:t>
      </w:r>
      <w:r w:rsidR="00834E78">
        <w:rPr>
          <w:color w:val="auto"/>
        </w:rPr>
        <w:t>for treatment of a foot injury sustained while a family member was transferring them. Discharge instructions included the need to elevate the consumer’s foot and minimise weight bearing while the wound healed. A wound care plan was created to guide ongoing wound care. The ‘</w:t>
      </w:r>
      <w:r w:rsidR="00834E78">
        <w:t xml:space="preserve">Post hospitalisation checklist’ </w:t>
      </w:r>
      <w:r w:rsidR="00834E78">
        <w:rPr>
          <w:color w:val="auto"/>
        </w:rPr>
        <w:t xml:space="preserve">was not completed. Consequently, relevant assessments to determine changes in care needs relating to skin integrity, mobility, pressure risk and pain where not completed, </w:t>
      </w:r>
      <w:r w:rsidR="00AD4575">
        <w:rPr>
          <w:color w:val="auto"/>
        </w:rPr>
        <w:t xml:space="preserve">referrals to members of the allied health team were not initiated, </w:t>
      </w:r>
      <w:r w:rsidR="00834E78">
        <w:rPr>
          <w:color w:val="auto"/>
        </w:rPr>
        <w:t xml:space="preserve">the care plan was not modified to reflect an increased need for assistance, and there was no progress note entry </w:t>
      </w:r>
      <w:r w:rsidR="00AD4575">
        <w:rPr>
          <w:color w:val="auto"/>
        </w:rPr>
        <w:t>summarising recent events and future care considerations.</w:t>
      </w:r>
      <w:r w:rsidR="00834E78">
        <w:rPr>
          <w:color w:val="auto"/>
        </w:rPr>
        <w:t xml:space="preserve"> </w:t>
      </w:r>
    </w:p>
    <w:p w14:paraId="289457FD" w14:textId="77777777" w:rsidR="00C61465" w:rsidRDefault="00AD4575" w:rsidP="00853601">
      <w:pPr>
        <w:rPr>
          <w:color w:val="auto"/>
        </w:rPr>
      </w:pPr>
      <w:r>
        <w:rPr>
          <w:color w:val="auto"/>
        </w:rPr>
        <w:t xml:space="preserve">Two weeks after the consumer was treated in hospital they fell in the bathroom while being assisted by staff. The consumer’s mobility care plan had not been updated to reflect their need for increased assistance while transferring. </w:t>
      </w:r>
    </w:p>
    <w:p w14:paraId="0D8E4B0B" w14:textId="4FB97E3B" w:rsidR="00AD4575" w:rsidRDefault="00AD4575" w:rsidP="00853601">
      <w:r>
        <w:rPr>
          <w:color w:val="auto"/>
        </w:rPr>
        <w:t>On the same day as the fall in the bathroom staff identified a stage three pressure injury on the consumer’s heel. Two care staff interviewed during the assessment contact visit did not know the consumer had a pressure injury and did not know why there was a triangular wedge cushion in the consumer’s bed.</w:t>
      </w:r>
      <w:r w:rsidR="00C61465">
        <w:rPr>
          <w:color w:val="auto"/>
        </w:rPr>
        <w:t xml:space="preserve"> Two nurses interviewed did not know the consumer was using a triangular wedge cushion in their bed, </w:t>
      </w:r>
      <w:r w:rsidR="00FA16EC">
        <w:rPr>
          <w:color w:val="auto"/>
        </w:rPr>
        <w:t>suggesting</w:t>
      </w:r>
      <w:r w:rsidR="00C61465">
        <w:rPr>
          <w:color w:val="auto"/>
        </w:rPr>
        <w:t xml:space="preserve"> pillows should be used to reduce pressure on heels. Management advised the wedge was being used in the absence of a bed cradle, to ensure t</w:t>
      </w:r>
      <w:r w:rsidR="00C61465">
        <w:t xml:space="preserve">he sheet and blanket did not rest on the consumer’s injured foot and </w:t>
      </w:r>
      <w:r w:rsidR="00FA16EC">
        <w:t xml:space="preserve">indicated it </w:t>
      </w:r>
      <w:r w:rsidR="00C61465">
        <w:t xml:space="preserve">was </w:t>
      </w:r>
      <w:r w:rsidR="00C61465">
        <w:rPr>
          <w:color w:val="auto"/>
        </w:rPr>
        <w:t>recommended by the occupational therapist following an assessment. There were no records of the occupational therapist’s assessment and this</w:t>
      </w:r>
      <w:r w:rsidR="00C61465">
        <w:t xml:space="preserve"> intervention was not recorded in the consumer’s care plan.</w:t>
      </w:r>
    </w:p>
    <w:p w14:paraId="1A2C6EE2" w14:textId="39F4086D" w:rsidR="00FA16EC" w:rsidRPr="00C61465" w:rsidRDefault="00FA16EC" w:rsidP="00853601">
      <w:pPr>
        <w:rPr>
          <w:color w:val="auto"/>
        </w:rPr>
      </w:pPr>
      <w:r>
        <w:rPr>
          <w:color w:val="auto"/>
        </w:rPr>
        <w:t>Approximately one month after the pressure injury was identified there had been no improvement in the wound. Clinical staff advised the wound had been reviewed by an external wound care specialist who approved the current plan of care. There were no records of the wound care specialist’s review.</w:t>
      </w:r>
    </w:p>
    <w:p w14:paraId="4C501E46" w14:textId="56EB4D9F" w:rsidR="008F3280" w:rsidRDefault="008F3280" w:rsidP="00853601">
      <w:r>
        <w:t xml:space="preserve">The Approved Provider submitted a response to the Assessment Team’s </w:t>
      </w:r>
      <w:r w:rsidR="000C42A1">
        <w:t xml:space="preserve">not met </w:t>
      </w:r>
      <w:r>
        <w:t xml:space="preserve">recommendation on 28 August 2020. </w:t>
      </w:r>
      <w:r w:rsidR="00FA16EC">
        <w:t xml:space="preserve">The </w:t>
      </w:r>
      <w:r w:rsidR="00DF30D0">
        <w:t>Approved Provider</w:t>
      </w:r>
      <w:r w:rsidR="000C42A1">
        <w:t xml:space="preserve"> did not refute the Assessment Team’s findings. Their</w:t>
      </w:r>
      <w:r w:rsidR="00DF30D0">
        <w:t xml:space="preserve"> </w:t>
      </w:r>
      <w:r w:rsidR="00FA16EC">
        <w:t>response detailed a comprehensive plan to address the identified gaps in this consumer’s care</w:t>
      </w:r>
      <w:r w:rsidR="00714A01">
        <w:t xml:space="preserve"> specifically, and</w:t>
      </w:r>
      <w:r w:rsidR="00FA16EC">
        <w:t xml:space="preserve"> to minimise the risk </w:t>
      </w:r>
      <w:r w:rsidR="00714A01">
        <w:t>to other consumers</w:t>
      </w:r>
      <w:r w:rsidR="00FA16EC">
        <w:t>, including:</w:t>
      </w:r>
    </w:p>
    <w:p w14:paraId="53BEDC9F" w14:textId="639B276C" w:rsidR="00FA16EC" w:rsidRDefault="00323217" w:rsidP="00323217">
      <w:pPr>
        <w:pStyle w:val="ListParagraph"/>
        <w:numPr>
          <w:ilvl w:val="0"/>
          <w:numId w:val="39"/>
        </w:numPr>
        <w:ind w:left="425" w:hanging="425"/>
        <w:contextualSpacing w:val="0"/>
      </w:pPr>
      <w:r>
        <w:lastRenderedPageBreak/>
        <w:t>C</w:t>
      </w:r>
      <w:r w:rsidR="00714A01">
        <w:t xml:space="preserve">linical staff have attended </w:t>
      </w:r>
      <w:r w:rsidR="00FA16EC">
        <w:t>training and mock practice sessions in relation to completion of assessments</w:t>
      </w:r>
      <w:r w:rsidR="00DF30D0">
        <w:t>, care plans</w:t>
      </w:r>
      <w:r w:rsidR="00FA16EC">
        <w:t xml:space="preserve"> and other </w:t>
      </w:r>
      <w:r w:rsidR="00DF30D0">
        <w:t xml:space="preserve">required </w:t>
      </w:r>
      <w:r w:rsidR="00FA16EC">
        <w:t>documentation when a consumer returns from hospital</w:t>
      </w:r>
      <w:r w:rsidR="000063F4">
        <w:t>.</w:t>
      </w:r>
    </w:p>
    <w:p w14:paraId="2492A09F" w14:textId="524441C9" w:rsidR="00DF30D0" w:rsidRDefault="00323217" w:rsidP="00323217">
      <w:pPr>
        <w:pStyle w:val="ListParagraph"/>
        <w:numPr>
          <w:ilvl w:val="0"/>
          <w:numId w:val="39"/>
        </w:numPr>
        <w:ind w:left="425" w:hanging="425"/>
        <w:contextualSpacing w:val="0"/>
      </w:pPr>
      <w:r>
        <w:t>T</w:t>
      </w:r>
      <w:r w:rsidR="00DF30D0">
        <w:t xml:space="preserve">oolbox training </w:t>
      </w:r>
      <w:r w:rsidR="00714A01">
        <w:t xml:space="preserve">has been provided to care and clinical staff in relation to </w:t>
      </w:r>
      <w:r w:rsidR="00DF30D0">
        <w:t xml:space="preserve">skin assessments </w:t>
      </w:r>
      <w:r w:rsidR="00714A01">
        <w:t xml:space="preserve">which are </w:t>
      </w:r>
      <w:r w:rsidR="00DF30D0">
        <w:t>to be completed during personal care, continence care and pressure area care</w:t>
      </w:r>
      <w:r w:rsidR="000063F4">
        <w:t>.</w:t>
      </w:r>
    </w:p>
    <w:p w14:paraId="733DE6A9" w14:textId="5071B59F" w:rsidR="00FA16EC" w:rsidRDefault="00323217" w:rsidP="00323217">
      <w:pPr>
        <w:pStyle w:val="ListParagraph"/>
        <w:numPr>
          <w:ilvl w:val="0"/>
          <w:numId w:val="39"/>
        </w:numPr>
        <w:ind w:left="425" w:hanging="425"/>
        <w:contextualSpacing w:val="0"/>
      </w:pPr>
      <w:r>
        <w:t>A</w:t>
      </w:r>
      <w:r w:rsidR="00DF30D0">
        <w:t xml:space="preserve"> directive </w:t>
      </w:r>
      <w:r w:rsidR="00714A01">
        <w:t xml:space="preserve">has been given </w:t>
      </w:r>
      <w:r w:rsidR="00DF30D0">
        <w:t xml:space="preserve">that all consumers are to be referred for allied health assessment post hospital discharge and care plans </w:t>
      </w:r>
      <w:r w:rsidR="00714A01">
        <w:t xml:space="preserve">are </w:t>
      </w:r>
      <w:r w:rsidR="00DF30D0">
        <w:t>to be updated with all resulting recommendations. If protective devices are recommended this information is to be communicated to care staff during shift handovers. Clinical staff are required to demonstrate the correct positioning of protective devices to care staff.</w:t>
      </w:r>
    </w:p>
    <w:p w14:paraId="454B9FF9" w14:textId="0EFEA7C7" w:rsidR="00DF30D0" w:rsidRDefault="00323217" w:rsidP="00323217">
      <w:pPr>
        <w:pStyle w:val="ListParagraph"/>
        <w:numPr>
          <w:ilvl w:val="0"/>
          <w:numId w:val="39"/>
        </w:numPr>
        <w:ind w:left="425" w:hanging="425"/>
        <w:contextualSpacing w:val="0"/>
      </w:pPr>
      <w:r>
        <w:t>A</w:t>
      </w:r>
      <w:r w:rsidR="00DF30D0">
        <w:t xml:space="preserve"> Care Plan Planner has been developed to formalise a regular re-assessment and care planning process. Assessments are completed in the month before the care plan review is due </w:t>
      </w:r>
      <w:r w:rsidR="00714A01">
        <w:t>and the care plan review is completed by a designated clinical staff member. The planner will be used by nursing and allied health staff to prompt completion of required assessments prior to the care plan review occurring.</w:t>
      </w:r>
    </w:p>
    <w:p w14:paraId="0E31DD64" w14:textId="2A15418D" w:rsidR="00714A01" w:rsidRDefault="00323217" w:rsidP="00323217">
      <w:pPr>
        <w:pStyle w:val="ListParagraph"/>
        <w:numPr>
          <w:ilvl w:val="0"/>
          <w:numId w:val="39"/>
        </w:numPr>
        <w:ind w:left="425" w:hanging="425"/>
        <w:contextualSpacing w:val="0"/>
      </w:pPr>
      <w:r>
        <w:t>A</w:t>
      </w:r>
      <w:r w:rsidR="00714A01">
        <w:t xml:space="preserve">ll nurses have attended training on wound photography – frequency and record keeping requirements. </w:t>
      </w:r>
    </w:p>
    <w:p w14:paraId="1CB825D8" w14:textId="3817E05F" w:rsidR="00714A01" w:rsidRDefault="00323217" w:rsidP="00323217">
      <w:pPr>
        <w:pStyle w:val="ListParagraph"/>
        <w:numPr>
          <w:ilvl w:val="0"/>
          <w:numId w:val="39"/>
        </w:numPr>
        <w:ind w:left="425" w:hanging="425"/>
        <w:contextualSpacing w:val="0"/>
      </w:pPr>
      <w:r>
        <w:t>S</w:t>
      </w:r>
      <w:r w:rsidR="00714A01">
        <w:t>enior clinical staff have been directed to ensure external wound specialist reviews are recorded in the electronic record management system, including photographs.</w:t>
      </w:r>
    </w:p>
    <w:p w14:paraId="4B1A5CD1" w14:textId="4EDC43D8" w:rsidR="00714A01" w:rsidRDefault="000C42A1" w:rsidP="00714A01">
      <w:r>
        <w:t>I acknowledge the Approved Provider’s prompt and comprehensive approach to addressing the identified gaps in care.</w:t>
      </w:r>
    </w:p>
    <w:p w14:paraId="21D85EE6" w14:textId="77777777" w:rsidR="000C42A1" w:rsidRDefault="000C42A1" w:rsidP="00853601">
      <w:r>
        <w:t>Having considered the Assessment Team’s report and the Approved Provider’s response I find the service Non-compliant in this Requirement at the time of the assessment contact visit.</w:t>
      </w:r>
    </w:p>
    <w:p w14:paraId="59949129" w14:textId="77777777" w:rsidR="00032B17" w:rsidRDefault="0072243C" w:rsidP="00095CD4"/>
    <w:p w14:paraId="5994912A" w14:textId="77777777" w:rsidR="00853601" w:rsidRDefault="0072243C"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599491B8" w14:textId="77777777" w:rsidR="00506F7F" w:rsidRPr="00154403" w:rsidRDefault="0072243C" w:rsidP="00154403"/>
    <w:p w14:paraId="599491B9" w14:textId="77777777" w:rsidR="00095CD4" w:rsidRDefault="0072243C"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599491BA" w14:textId="77777777" w:rsidR="00A93E3F" w:rsidRDefault="006200DB" w:rsidP="00095CD4">
      <w:pPr>
        <w:pStyle w:val="Heading1"/>
      </w:pPr>
      <w:r>
        <w:lastRenderedPageBreak/>
        <w:t>Areas for improvement</w:t>
      </w:r>
    </w:p>
    <w:p w14:paraId="599491BE" w14:textId="410A383C" w:rsidR="004B33E7" w:rsidRDefault="006200DB"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01C1D0E" w14:textId="2B4C58D7" w:rsidR="000C42A1" w:rsidRPr="000C42A1" w:rsidRDefault="000C42A1" w:rsidP="004B33E7">
      <w:pPr>
        <w:rPr>
          <w:b/>
        </w:rPr>
      </w:pPr>
      <w:r w:rsidRPr="000C42A1">
        <w:rPr>
          <w:b/>
        </w:rPr>
        <w:t>Standard 3 Requirement (3)(b)</w:t>
      </w:r>
    </w:p>
    <w:p w14:paraId="599491BF" w14:textId="6B78D10D" w:rsidR="00095CD4" w:rsidRPr="001E7B41" w:rsidRDefault="00EB139A" w:rsidP="00095CD4">
      <w:pPr>
        <w:pStyle w:val="ListBullet"/>
      </w:pPr>
      <w:r w:rsidRPr="001E7B41">
        <w:t>Ensure clinical staff demonstrate their understanding of the requirement to complete post-hospital assessments, care plan updates and referrals</w:t>
      </w:r>
      <w:r w:rsidR="001E7B41">
        <w:t>, and m</w:t>
      </w:r>
      <w:r w:rsidR="000C42A1" w:rsidRPr="001E7B41">
        <w:t>onitor compliance to ensure improvements in practice are sustained.</w:t>
      </w:r>
    </w:p>
    <w:p w14:paraId="3FBAF48F" w14:textId="680355EA" w:rsidR="000C42A1" w:rsidRDefault="00EB139A" w:rsidP="00095CD4">
      <w:pPr>
        <w:pStyle w:val="ListBullet"/>
      </w:pPr>
      <w:r>
        <w:t xml:space="preserve">Ensure care staff </w:t>
      </w:r>
      <w:r w:rsidR="0037057C">
        <w:t xml:space="preserve">can </w:t>
      </w:r>
      <w:r>
        <w:t xml:space="preserve">demonstrate their understanding of the </w:t>
      </w:r>
      <w:r w:rsidR="000C42A1">
        <w:t>skin assessment</w:t>
      </w:r>
      <w:r w:rsidR="0037057C">
        <w:t xml:space="preserve"> process</w:t>
      </w:r>
      <w:r w:rsidR="000C42A1">
        <w:t xml:space="preserve"> </w:t>
      </w:r>
      <w:r w:rsidR="0037057C">
        <w:t xml:space="preserve">to be completed </w:t>
      </w:r>
      <w:r w:rsidR="000C42A1">
        <w:t xml:space="preserve">during the provision of </w:t>
      </w:r>
      <w:r>
        <w:t xml:space="preserve">hygiene, continence and pressure area </w:t>
      </w:r>
      <w:r w:rsidR="000C42A1">
        <w:t xml:space="preserve">care to </w:t>
      </w:r>
      <w:r w:rsidR="0037057C">
        <w:t>enable</w:t>
      </w:r>
      <w:r w:rsidR="000C42A1">
        <w:t xml:space="preserve"> </w:t>
      </w:r>
      <w:r>
        <w:t xml:space="preserve">pressure-related injuries </w:t>
      </w:r>
      <w:r w:rsidR="001E7B41">
        <w:t>to be</w:t>
      </w:r>
      <w:r>
        <w:t xml:space="preserve"> identified early</w:t>
      </w:r>
      <w:r w:rsidR="0037057C">
        <w:t>.</w:t>
      </w:r>
    </w:p>
    <w:p w14:paraId="79624BD0" w14:textId="5E0EC777" w:rsidR="000C42A1" w:rsidRDefault="000C42A1" w:rsidP="00095CD4">
      <w:pPr>
        <w:pStyle w:val="ListBullet"/>
      </w:pPr>
      <w:r>
        <w:t xml:space="preserve">Monitor care plans to ensure </w:t>
      </w:r>
      <w:r w:rsidR="001E7B41">
        <w:t xml:space="preserve">required routine reviews occur and </w:t>
      </w:r>
      <w:r>
        <w:t>post-hospital instructions are included.</w:t>
      </w:r>
    </w:p>
    <w:p w14:paraId="35BA3142" w14:textId="3CF10B37" w:rsidR="000C42A1" w:rsidRDefault="000C42A1" w:rsidP="00095CD4">
      <w:pPr>
        <w:pStyle w:val="ListBullet"/>
      </w:pPr>
      <w:r>
        <w:t>Monitor the inciden</w:t>
      </w:r>
      <w:r w:rsidR="00EB139A">
        <w:t>ce</w:t>
      </w:r>
      <w:r>
        <w:t xml:space="preserve"> </w:t>
      </w:r>
      <w:r w:rsidR="001E7B41">
        <w:t xml:space="preserve">and severity </w:t>
      </w:r>
      <w:r>
        <w:t xml:space="preserve">of pressure injuries and consider </w:t>
      </w:r>
      <w:r w:rsidR="00EB139A">
        <w:t>how effectively</w:t>
      </w:r>
      <w:r>
        <w:t xml:space="preserve"> </w:t>
      </w:r>
      <w:r w:rsidR="0037057C">
        <w:t xml:space="preserve">staff are completing skin assessments and using </w:t>
      </w:r>
      <w:r>
        <w:t>protective devices should</w:t>
      </w:r>
      <w:r w:rsidR="00EB139A">
        <w:t xml:space="preserve"> incidence increase.</w:t>
      </w:r>
    </w:p>
    <w:p w14:paraId="24FA0A70" w14:textId="53C4C45B" w:rsidR="00EB139A" w:rsidRDefault="00EB139A" w:rsidP="00095CD4">
      <w:pPr>
        <w:pStyle w:val="ListBullet"/>
      </w:pPr>
      <w:r>
        <w:t xml:space="preserve">Monitor compliance with wound photography </w:t>
      </w:r>
      <w:r w:rsidR="0037057C">
        <w:t xml:space="preserve">and record keeping </w:t>
      </w:r>
      <w:r>
        <w:t>requirements to ensure improvements in practice are sustained.</w:t>
      </w:r>
    </w:p>
    <w:p w14:paraId="3FA0E93C" w14:textId="4F9965DE" w:rsidR="00EB139A" w:rsidRPr="00A3716D" w:rsidRDefault="00EB139A" w:rsidP="00095CD4">
      <w:pPr>
        <w:pStyle w:val="ListBullet"/>
      </w:pPr>
      <w:r>
        <w:t>Ensure clinical staff comply with record keeping requirements relating to external wound care consultant</w:t>
      </w:r>
      <w:r w:rsidR="0037057C">
        <w:t xml:space="preserve"> recommendations.</w:t>
      </w:r>
    </w:p>
    <w:sectPr w:rsidR="00EB139A" w:rsidRPr="00A3716D"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491FF" w14:textId="77777777" w:rsidR="00FD23C2" w:rsidRDefault="006200DB">
      <w:pPr>
        <w:spacing w:before="0" w:after="0" w:line="240" w:lineRule="auto"/>
      </w:pPr>
      <w:r>
        <w:separator/>
      </w:r>
    </w:p>
  </w:endnote>
  <w:endnote w:type="continuationSeparator" w:id="0">
    <w:p w14:paraId="59949201" w14:textId="77777777" w:rsidR="00FD23C2" w:rsidRDefault="006200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D8" w14:textId="77777777" w:rsidR="00506F7F" w:rsidRPr="009A1F1B" w:rsidRDefault="006200D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9491D9" w14:textId="77777777" w:rsidR="00506F7F" w:rsidRPr="00C72FFB" w:rsidRDefault="006200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Kalkarni</w:t>
    </w:r>
    <w:proofErr w:type="spellEnd"/>
    <w:r w:rsidRPr="00C72FFB">
      <w:rPr>
        <w:rFonts w:eastAsia="Calibri" w:cs="Times New Roman"/>
        <w:color w:val="auto"/>
        <w:sz w:val="16"/>
        <w:szCs w:val="22"/>
        <w:lang w:eastAsia="en-US"/>
      </w:rPr>
      <w:t xml:space="preserve"> Residency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99491DA" w14:textId="77777777" w:rsidR="00506F7F" w:rsidRPr="00C72FFB" w:rsidRDefault="006200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DB" w14:textId="77777777" w:rsidR="00506F7F" w:rsidRPr="009A1F1B" w:rsidRDefault="006200D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9491DC" w14:textId="77777777" w:rsidR="00506F7F" w:rsidRPr="00C72FFB" w:rsidRDefault="006200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Kalkarni</w:t>
    </w:r>
    <w:proofErr w:type="spellEnd"/>
    <w:r w:rsidRPr="00C72FFB">
      <w:rPr>
        <w:rFonts w:eastAsia="Calibri" w:cs="Times New Roman"/>
        <w:color w:val="auto"/>
        <w:sz w:val="16"/>
        <w:szCs w:val="22"/>
        <w:lang w:eastAsia="en-US"/>
      </w:rPr>
      <w:t xml:space="preserve"> Residency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9491DD" w14:textId="77777777" w:rsidR="00506F7F" w:rsidRPr="00A3716D" w:rsidRDefault="006200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491FB" w14:textId="77777777" w:rsidR="00FD23C2" w:rsidRDefault="006200DB">
      <w:pPr>
        <w:spacing w:before="0" w:after="0" w:line="240" w:lineRule="auto"/>
      </w:pPr>
      <w:r>
        <w:separator/>
      </w:r>
    </w:p>
  </w:footnote>
  <w:footnote w:type="continuationSeparator" w:id="0">
    <w:p w14:paraId="599491FD" w14:textId="77777777" w:rsidR="00FD23C2" w:rsidRDefault="006200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D7" w14:textId="77777777" w:rsidR="00506F7F" w:rsidRDefault="006200D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99491FB" wp14:editId="599491F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07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F8" w14:textId="77777777" w:rsidR="008D7780" w:rsidRPr="00703E80" w:rsidRDefault="006200D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9949231" wp14:editId="5994923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410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F9" w14:textId="77777777" w:rsidR="008F32C8" w:rsidRPr="008F32C8" w:rsidRDefault="006200D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9949233" wp14:editId="5994923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063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FA" w14:textId="77777777" w:rsidR="00506F7F" w:rsidRDefault="006200DB" w:rsidP="009C6F30">
    <w:pPr>
      <w:tabs>
        <w:tab w:val="left" w:pos="3624"/>
      </w:tabs>
    </w:pPr>
    <w:r>
      <w:rPr>
        <w:noProof/>
        <w:color w:val="auto"/>
        <w:sz w:val="20"/>
      </w:rPr>
      <w:drawing>
        <wp:anchor distT="0" distB="0" distL="114300" distR="114300" simplePos="0" relativeHeight="251668480" behindDoc="1" locked="0" layoutInCell="1" allowOverlap="1" wp14:anchorId="59949235" wp14:editId="5994923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34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DE" w14:textId="77777777" w:rsidR="00A627C8" w:rsidRDefault="006200D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99491FD" wp14:editId="599491F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05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DF" w14:textId="77777777" w:rsidR="00506F7F" w:rsidRDefault="006200DB">
    <w:pPr>
      <w:pStyle w:val="Header"/>
    </w:pPr>
    <w:r w:rsidRPr="003C6EC2">
      <w:rPr>
        <w:rFonts w:eastAsia="Calibri"/>
        <w:noProof/>
      </w:rPr>
      <w:drawing>
        <wp:anchor distT="0" distB="0" distL="114300" distR="114300" simplePos="0" relativeHeight="251669504" behindDoc="1" locked="0" layoutInCell="1" allowOverlap="1" wp14:anchorId="599491FF" wp14:editId="5994920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33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E0" w14:textId="77777777" w:rsidR="00506F7F" w:rsidRDefault="006200DB" w:rsidP="0004322A">
    <w:r>
      <w:rPr>
        <w:noProof/>
        <w:color w:val="auto"/>
        <w:sz w:val="20"/>
      </w:rPr>
      <w:drawing>
        <wp:anchor distT="0" distB="0" distL="114300" distR="114300" simplePos="0" relativeHeight="251660288" behindDoc="1" locked="0" layoutInCell="1" allowOverlap="1" wp14:anchorId="59949201" wp14:editId="5994920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45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E3" w14:textId="77777777" w:rsidR="005F44D8" w:rsidRPr="00703E80" w:rsidRDefault="006200D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9949207" wp14:editId="5994920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500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E6" w14:textId="77777777" w:rsidR="00FB0086" w:rsidRPr="00703E80" w:rsidRDefault="006200D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994920D" wp14:editId="5994920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842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E7" w14:textId="77777777" w:rsidR="00506F7F" w:rsidRPr="00FB0086" w:rsidRDefault="006200DB" w:rsidP="00FB0086">
    <w:pPr>
      <w:pStyle w:val="Header"/>
    </w:pPr>
    <w:r>
      <w:rPr>
        <w:noProof/>
        <w:color w:val="auto"/>
        <w:sz w:val="20"/>
      </w:rPr>
      <w:drawing>
        <wp:anchor distT="0" distB="0" distL="114300" distR="114300" simplePos="0" relativeHeight="251676672" behindDoc="1" locked="0" layoutInCell="1" allowOverlap="1" wp14:anchorId="5994920F" wp14:editId="5994921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75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E8" w14:textId="77777777" w:rsidR="00506F7F" w:rsidRDefault="006200DB" w:rsidP="0004322A">
    <w:r>
      <w:rPr>
        <w:noProof/>
        <w:color w:val="auto"/>
        <w:sz w:val="20"/>
      </w:rPr>
      <w:drawing>
        <wp:anchor distT="0" distB="0" distL="114300" distR="114300" simplePos="0" relativeHeight="251662336" behindDoc="1" locked="0" layoutInCell="1" allowOverlap="1" wp14:anchorId="59949211" wp14:editId="5994921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9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E9" w14:textId="2129D30F" w:rsidR="00FB0086" w:rsidRPr="00703E80" w:rsidRDefault="006200D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9949213" wp14:editId="5994921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434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8C74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AE6C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A01B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5475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7A36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82A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8BAE025E"/>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58AD270">
      <w:start w:val="1"/>
      <w:numFmt w:val="lowerRoman"/>
      <w:lvlText w:val="(%1)"/>
      <w:lvlJc w:val="left"/>
      <w:pPr>
        <w:ind w:left="1080" w:hanging="720"/>
      </w:pPr>
      <w:rPr>
        <w:rFonts w:hint="default"/>
        <w:b w:val="0"/>
      </w:rPr>
    </w:lvl>
    <w:lvl w:ilvl="1" w:tplc="CC8CA528" w:tentative="1">
      <w:start w:val="1"/>
      <w:numFmt w:val="lowerLetter"/>
      <w:lvlText w:val="%2."/>
      <w:lvlJc w:val="left"/>
      <w:pPr>
        <w:ind w:left="1440" w:hanging="360"/>
      </w:pPr>
    </w:lvl>
    <w:lvl w:ilvl="2" w:tplc="963CE71C" w:tentative="1">
      <w:start w:val="1"/>
      <w:numFmt w:val="lowerRoman"/>
      <w:lvlText w:val="%3."/>
      <w:lvlJc w:val="right"/>
      <w:pPr>
        <w:ind w:left="2160" w:hanging="180"/>
      </w:pPr>
    </w:lvl>
    <w:lvl w:ilvl="3" w:tplc="AB22BAB8" w:tentative="1">
      <w:start w:val="1"/>
      <w:numFmt w:val="decimal"/>
      <w:lvlText w:val="%4."/>
      <w:lvlJc w:val="left"/>
      <w:pPr>
        <w:ind w:left="2880" w:hanging="360"/>
      </w:pPr>
    </w:lvl>
    <w:lvl w:ilvl="4" w:tplc="D4462DA8" w:tentative="1">
      <w:start w:val="1"/>
      <w:numFmt w:val="lowerLetter"/>
      <w:lvlText w:val="%5."/>
      <w:lvlJc w:val="left"/>
      <w:pPr>
        <w:ind w:left="3600" w:hanging="360"/>
      </w:pPr>
    </w:lvl>
    <w:lvl w:ilvl="5" w:tplc="EBF224D0" w:tentative="1">
      <w:start w:val="1"/>
      <w:numFmt w:val="lowerRoman"/>
      <w:lvlText w:val="%6."/>
      <w:lvlJc w:val="right"/>
      <w:pPr>
        <w:ind w:left="4320" w:hanging="180"/>
      </w:pPr>
    </w:lvl>
    <w:lvl w:ilvl="6" w:tplc="BDE0EDAE" w:tentative="1">
      <w:start w:val="1"/>
      <w:numFmt w:val="decimal"/>
      <w:lvlText w:val="%7."/>
      <w:lvlJc w:val="left"/>
      <w:pPr>
        <w:ind w:left="5040" w:hanging="360"/>
      </w:pPr>
    </w:lvl>
    <w:lvl w:ilvl="7" w:tplc="BC300CEC" w:tentative="1">
      <w:start w:val="1"/>
      <w:numFmt w:val="lowerLetter"/>
      <w:lvlText w:val="%8."/>
      <w:lvlJc w:val="left"/>
      <w:pPr>
        <w:ind w:left="5760" w:hanging="360"/>
      </w:pPr>
    </w:lvl>
    <w:lvl w:ilvl="8" w:tplc="0332D03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97CC432">
      <w:start w:val="1"/>
      <w:numFmt w:val="bullet"/>
      <w:pStyle w:val="ListParagraph"/>
      <w:lvlText w:val=""/>
      <w:lvlJc w:val="left"/>
      <w:pPr>
        <w:ind w:left="1440" w:hanging="360"/>
      </w:pPr>
      <w:rPr>
        <w:rFonts w:ascii="Symbol" w:hAnsi="Symbol" w:hint="default"/>
        <w:color w:val="auto"/>
      </w:rPr>
    </w:lvl>
    <w:lvl w:ilvl="1" w:tplc="60F87AEC" w:tentative="1">
      <w:start w:val="1"/>
      <w:numFmt w:val="bullet"/>
      <w:lvlText w:val="o"/>
      <w:lvlJc w:val="left"/>
      <w:pPr>
        <w:ind w:left="2160" w:hanging="360"/>
      </w:pPr>
      <w:rPr>
        <w:rFonts w:ascii="Courier New" w:hAnsi="Courier New" w:cs="Courier New" w:hint="default"/>
      </w:rPr>
    </w:lvl>
    <w:lvl w:ilvl="2" w:tplc="18C822FA" w:tentative="1">
      <w:start w:val="1"/>
      <w:numFmt w:val="bullet"/>
      <w:lvlText w:val=""/>
      <w:lvlJc w:val="left"/>
      <w:pPr>
        <w:ind w:left="2880" w:hanging="360"/>
      </w:pPr>
      <w:rPr>
        <w:rFonts w:ascii="Wingdings" w:hAnsi="Wingdings" w:hint="default"/>
      </w:rPr>
    </w:lvl>
    <w:lvl w:ilvl="3" w:tplc="43BCEB18" w:tentative="1">
      <w:start w:val="1"/>
      <w:numFmt w:val="bullet"/>
      <w:lvlText w:val=""/>
      <w:lvlJc w:val="left"/>
      <w:pPr>
        <w:ind w:left="3600" w:hanging="360"/>
      </w:pPr>
      <w:rPr>
        <w:rFonts w:ascii="Symbol" w:hAnsi="Symbol" w:hint="default"/>
      </w:rPr>
    </w:lvl>
    <w:lvl w:ilvl="4" w:tplc="BB88F918" w:tentative="1">
      <w:start w:val="1"/>
      <w:numFmt w:val="bullet"/>
      <w:lvlText w:val="o"/>
      <w:lvlJc w:val="left"/>
      <w:pPr>
        <w:ind w:left="4320" w:hanging="360"/>
      </w:pPr>
      <w:rPr>
        <w:rFonts w:ascii="Courier New" w:hAnsi="Courier New" w:cs="Courier New" w:hint="default"/>
      </w:rPr>
    </w:lvl>
    <w:lvl w:ilvl="5" w:tplc="B38A6BD4" w:tentative="1">
      <w:start w:val="1"/>
      <w:numFmt w:val="bullet"/>
      <w:lvlText w:val=""/>
      <w:lvlJc w:val="left"/>
      <w:pPr>
        <w:ind w:left="5040" w:hanging="360"/>
      </w:pPr>
      <w:rPr>
        <w:rFonts w:ascii="Wingdings" w:hAnsi="Wingdings" w:hint="default"/>
      </w:rPr>
    </w:lvl>
    <w:lvl w:ilvl="6" w:tplc="429A8784" w:tentative="1">
      <w:start w:val="1"/>
      <w:numFmt w:val="bullet"/>
      <w:lvlText w:val=""/>
      <w:lvlJc w:val="left"/>
      <w:pPr>
        <w:ind w:left="5760" w:hanging="360"/>
      </w:pPr>
      <w:rPr>
        <w:rFonts w:ascii="Symbol" w:hAnsi="Symbol" w:hint="default"/>
      </w:rPr>
    </w:lvl>
    <w:lvl w:ilvl="7" w:tplc="4342B2E4" w:tentative="1">
      <w:start w:val="1"/>
      <w:numFmt w:val="bullet"/>
      <w:lvlText w:val="o"/>
      <w:lvlJc w:val="left"/>
      <w:pPr>
        <w:ind w:left="6480" w:hanging="360"/>
      </w:pPr>
      <w:rPr>
        <w:rFonts w:ascii="Courier New" w:hAnsi="Courier New" w:cs="Courier New" w:hint="default"/>
      </w:rPr>
    </w:lvl>
    <w:lvl w:ilvl="8" w:tplc="71E6E1E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00AA506">
      <w:start w:val="1"/>
      <w:numFmt w:val="lowerRoman"/>
      <w:lvlText w:val="(%1)"/>
      <w:lvlJc w:val="left"/>
      <w:pPr>
        <w:ind w:left="1004" w:hanging="720"/>
      </w:pPr>
      <w:rPr>
        <w:rFonts w:hint="default"/>
        <w:b w:val="0"/>
      </w:rPr>
    </w:lvl>
    <w:lvl w:ilvl="1" w:tplc="66D0D03C" w:tentative="1">
      <w:start w:val="1"/>
      <w:numFmt w:val="lowerLetter"/>
      <w:lvlText w:val="%2."/>
      <w:lvlJc w:val="left"/>
      <w:pPr>
        <w:ind w:left="1364" w:hanging="360"/>
      </w:pPr>
    </w:lvl>
    <w:lvl w:ilvl="2" w:tplc="2668D2EE" w:tentative="1">
      <w:start w:val="1"/>
      <w:numFmt w:val="lowerRoman"/>
      <w:lvlText w:val="%3."/>
      <w:lvlJc w:val="right"/>
      <w:pPr>
        <w:ind w:left="2084" w:hanging="180"/>
      </w:pPr>
    </w:lvl>
    <w:lvl w:ilvl="3" w:tplc="B128F41A" w:tentative="1">
      <w:start w:val="1"/>
      <w:numFmt w:val="decimal"/>
      <w:lvlText w:val="%4."/>
      <w:lvlJc w:val="left"/>
      <w:pPr>
        <w:ind w:left="2804" w:hanging="360"/>
      </w:pPr>
    </w:lvl>
    <w:lvl w:ilvl="4" w:tplc="4CBC4D4A" w:tentative="1">
      <w:start w:val="1"/>
      <w:numFmt w:val="lowerLetter"/>
      <w:lvlText w:val="%5."/>
      <w:lvlJc w:val="left"/>
      <w:pPr>
        <w:ind w:left="3524" w:hanging="360"/>
      </w:pPr>
    </w:lvl>
    <w:lvl w:ilvl="5" w:tplc="77EE5FBA" w:tentative="1">
      <w:start w:val="1"/>
      <w:numFmt w:val="lowerRoman"/>
      <w:lvlText w:val="%6."/>
      <w:lvlJc w:val="right"/>
      <w:pPr>
        <w:ind w:left="4244" w:hanging="180"/>
      </w:pPr>
    </w:lvl>
    <w:lvl w:ilvl="6" w:tplc="DEF850C8" w:tentative="1">
      <w:start w:val="1"/>
      <w:numFmt w:val="decimal"/>
      <w:lvlText w:val="%7."/>
      <w:lvlJc w:val="left"/>
      <w:pPr>
        <w:ind w:left="4964" w:hanging="360"/>
      </w:pPr>
    </w:lvl>
    <w:lvl w:ilvl="7" w:tplc="A2CC04D2" w:tentative="1">
      <w:start w:val="1"/>
      <w:numFmt w:val="lowerLetter"/>
      <w:lvlText w:val="%8."/>
      <w:lvlJc w:val="left"/>
      <w:pPr>
        <w:ind w:left="5684" w:hanging="360"/>
      </w:pPr>
    </w:lvl>
    <w:lvl w:ilvl="8" w:tplc="4AA2777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088FFCE">
      <w:start w:val="1"/>
      <w:numFmt w:val="lowerRoman"/>
      <w:lvlText w:val="(%1)"/>
      <w:lvlJc w:val="left"/>
      <w:pPr>
        <w:ind w:left="1080" w:hanging="720"/>
      </w:pPr>
      <w:rPr>
        <w:rFonts w:hint="default"/>
      </w:rPr>
    </w:lvl>
    <w:lvl w:ilvl="1" w:tplc="37BA3070" w:tentative="1">
      <w:start w:val="1"/>
      <w:numFmt w:val="lowerLetter"/>
      <w:lvlText w:val="%2."/>
      <w:lvlJc w:val="left"/>
      <w:pPr>
        <w:ind w:left="1440" w:hanging="360"/>
      </w:pPr>
    </w:lvl>
    <w:lvl w:ilvl="2" w:tplc="ABA2DCF0" w:tentative="1">
      <w:start w:val="1"/>
      <w:numFmt w:val="lowerRoman"/>
      <w:lvlText w:val="%3."/>
      <w:lvlJc w:val="right"/>
      <w:pPr>
        <w:ind w:left="2160" w:hanging="180"/>
      </w:pPr>
    </w:lvl>
    <w:lvl w:ilvl="3" w:tplc="77381C16" w:tentative="1">
      <w:start w:val="1"/>
      <w:numFmt w:val="decimal"/>
      <w:lvlText w:val="%4."/>
      <w:lvlJc w:val="left"/>
      <w:pPr>
        <w:ind w:left="2880" w:hanging="360"/>
      </w:pPr>
    </w:lvl>
    <w:lvl w:ilvl="4" w:tplc="C1CEB5DC" w:tentative="1">
      <w:start w:val="1"/>
      <w:numFmt w:val="lowerLetter"/>
      <w:lvlText w:val="%5."/>
      <w:lvlJc w:val="left"/>
      <w:pPr>
        <w:ind w:left="3600" w:hanging="360"/>
      </w:pPr>
    </w:lvl>
    <w:lvl w:ilvl="5" w:tplc="688AD078" w:tentative="1">
      <w:start w:val="1"/>
      <w:numFmt w:val="lowerRoman"/>
      <w:lvlText w:val="%6."/>
      <w:lvlJc w:val="right"/>
      <w:pPr>
        <w:ind w:left="4320" w:hanging="180"/>
      </w:pPr>
    </w:lvl>
    <w:lvl w:ilvl="6" w:tplc="119A827A" w:tentative="1">
      <w:start w:val="1"/>
      <w:numFmt w:val="decimal"/>
      <w:lvlText w:val="%7."/>
      <w:lvlJc w:val="left"/>
      <w:pPr>
        <w:ind w:left="5040" w:hanging="360"/>
      </w:pPr>
    </w:lvl>
    <w:lvl w:ilvl="7" w:tplc="052E38E8" w:tentative="1">
      <w:start w:val="1"/>
      <w:numFmt w:val="lowerLetter"/>
      <w:lvlText w:val="%8."/>
      <w:lvlJc w:val="left"/>
      <w:pPr>
        <w:ind w:left="5760" w:hanging="360"/>
      </w:pPr>
    </w:lvl>
    <w:lvl w:ilvl="8" w:tplc="938E335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1688FA8">
      <w:start w:val="1"/>
      <w:numFmt w:val="lowerRoman"/>
      <w:lvlText w:val="(%1)"/>
      <w:lvlJc w:val="left"/>
      <w:pPr>
        <w:ind w:left="1080" w:hanging="720"/>
      </w:pPr>
      <w:rPr>
        <w:rFonts w:hint="default"/>
      </w:rPr>
    </w:lvl>
    <w:lvl w:ilvl="1" w:tplc="B3229F66" w:tentative="1">
      <w:start w:val="1"/>
      <w:numFmt w:val="lowerLetter"/>
      <w:lvlText w:val="%2."/>
      <w:lvlJc w:val="left"/>
      <w:pPr>
        <w:ind w:left="1440" w:hanging="360"/>
      </w:pPr>
    </w:lvl>
    <w:lvl w:ilvl="2" w:tplc="94B676B0" w:tentative="1">
      <w:start w:val="1"/>
      <w:numFmt w:val="lowerRoman"/>
      <w:lvlText w:val="%3."/>
      <w:lvlJc w:val="right"/>
      <w:pPr>
        <w:ind w:left="2160" w:hanging="180"/>
      </w:pPr>
    </w:lvl>
    <w:lvl w:ilvl="3" w:tplc="BA9CA646" w:tentative="1">
      <w:start w:val="1"/>
      <w:numFmt w:val="decimal"/>
      <w:lvlText w:val="%4."/>
      <w:lvlJc w:val="left"/>
      <w:pPr>
        <w:ind w:left="2880" w:hanging="360"/>
      </w:pPr>
    </w:lvl>
    <w:lvl w:ilvl="4" w:tplc="3AFC531E" w:tentative="1">
      <w:start w:val="1"/>
      <w:numFmt w:val="lowerLetter"/>
      <w:lvlText w:val="%5."/>
      <w:lvlJc w:val="left"/>
      <w:pPr>
        <w:ind w:left="3600" w:hanging="360"/>
      </w:pPr>
    </w:lvl>
    <w:lvl w:ilvl="5" w:tplc="0EAC5152" w:tentative="1">
      <w:start w:val="1"/>
      <w:numFmt w:val="lowerRoman"/>
      <w:lvlText w:val="%6."/>
      <w:lvlJc w:val="right"/>
      <w:pPr>
        <w:ind w:left="4320" w:hanging="180"/>
      </w:pPr>
    </w:lvl>
    <w:lvl w:ilvl="6" w:tplc="280840CA" w:tentative="1">
      <w:start w:val="1"/>
      <w:numFmt w:val="decimal"/>
      <w:lvlText w:val="%7."/>
      <w:lvlJc w:val="left"/>
      <w:pPr>
        <w:ind w:left="5040" w:hanging="360"/>
      </w:pPr>
    </w:lvl>
    <w:lvl w:ilvl="7" w:tplc="145C9030" w:tentative="1">
      <w:start w:val="1"/>
      <w:numFmt w:val="lowerLetter"/>
      <w:lvlText w:val="%8."/>
      <w:lvlJc w:val="left"/>
      <w:pPr>
        <w:ind w:left="5760" w:hanging="360"/>
      </w:pPr>
    </w:lvl>
    <w:lvl w:ilvl="8" w:tplc="F80431F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8CCACE4">
      <w:start w:val="1"/>
      <w:numFmt w:val="lowerRoman"/>
      <w:lvlText w:val="(%1)"/>
      <w:lvlJc w:val="left"/>
      <w:pPr>
        <w:ind w:left="1080" w:hanging="720"/>
      </w:pPr>
      <w:rPr>
        <w:rFonts w:hint="default"/>
        <w:b w:val="0"/>
      </w:rPr>
    </w:lvl>
    <w:lvl w:ilvl="1" w:tplc="1E8C631E" w:tentative="1">
      <w:start w:val="1"/>
      <w:numFmt w:val="lowerLetter"/>
      <w:lvlText w:val="%2."/>
      <w:lvlJc w:val="left"/>
      <w:pPr>
        <w:ind w:left="1440" w:hanging="360"/>
      </w:pPr>
    </w:lvl>
    <w:lvl w:ilvl="2" w:tplc="C9EAA734" w:tentative="1">
      <w:start w:val="1"/>
      <w:numFmt w:val="lowerRoman"/>
      <w:lvlText w:val="%3."/>
      <w:lvlJc w:val="right"/>
      <w:pPr>
        <w:ind w:left="2160" w:hanging="180"/>
      </w:pPr>
    </w:lvl>
    <w:lvl w:ilvl="3" w:tplc="26EEE778" w:tentative="1">
      <w:start w:val="1"/>
      <w:numFmt w:val="decimal"/>
      <w:lvlText w:val="%4."/>
      <w:lvlJc w:val="left"/>
      <w:pPr>
        <w:ind w:left="2880" w:hanging="360"/>
      </w:pPr>
    </w:lvl>
    <w:lvl w:ilvl="4" w:tplc="9EC0C49A" w:tentative="1">
      <w:start w:val="1"/>
      <w:numFmt w:val="lowerLetter"/>
      <w:lvlText w:val="%5."/>
      <w:lvlJc w:val="left"/>
      <w:pPr>
        <w:ind w:left="3600" w:hanging="360"/>
      </w:pPr>
    </w:lvl>
    <w:lvl w:ilvl="5" w:tplc="D4241990" w:tentative="1">
      <w:start w:val="1"/>
      <w:numFmt w:val="lowerRoman"/>
      <w:lvlText w:val="%6."/>
      <w:lvlJc w:val="right"/>
      <w:pPr>
        <w:ind w:left="4320" w:hanging="180"/>
      </w:pPr>
    </w:lvl>
    <w:lvl w:ilvl="6" w:tplc="07080792" w:tentative="1">
      <w:start w:val="1"/>
      <w:numFmt w:val="decimal"/>
      <w:lvlText w:val="%7."/>
      <w:lvlJc w:val="left"/>
      <w:pPr>
        <w:ind w:left="5040" w:hanging="360"/>
      </w:pPr>
    </w:lvl>
    <w:lvl w:ilvl="7" w:tplc="CA7438AA" w:tentative="1">
      <w:start w:val="1"/>
      <w:numFmt w:val="lowerLetter"/>
      <w:lvlText w:val="%8."/>
      <w:lvlJc w:val="left"/>
      <w:pPr>
        <w:ind w:left="5760" w:hanging="360"/>
      </w:pPr>
    </w:lvl>
    <w:lvl w:ilvl="8" w:tplc="3D647E6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7A6D1B4">
      <w:start w:val="1"/>
      <w:numFmt w:val="lowerLetter"/>
      <w:lvlText w:val="(%1)"/>
      <w:lvlJc w:val="left"/>
      <w:pPr>
        <w:ind w:left="360" w:hanging="360"/>
      </w:pPr>
      <w:rPr>
        <w:rFonts w:hint="default"/>
      </w:rPr>
    </w:lvl>
    <w:lvl w:ilvl="1" w:tplc="A7E8DAD4" w:tentative="1">
      <w:start w:val="1"/>
      <w:numFmt w:val="lowerLetter"/>
      <w:lvlText w:val="%2."/>
      <w:lvlJc w:val="left"/>
      <w:pPr>
        <w:ind w:left="1080" w:hanging="360"/>
      </w:pPr>
    </w:lvl>
    <w:lvl w:ilvl="2" w:tplc="ABA09AA2" w:tentative="1">
      <w:start w:val="1"/>
      <w:numFmt w:val="lowerRoman"/>
      <w:lvlText w:val="%3."/>
      <w:lvlJc w:val="right"/>
      <w:pPr>
        <w:ind w:left="1800" w:hanging="180"/>
      </w:pPr>
    </w:lvl>
    <w:lvl w:ilvl="3" w:tplc="CECAD012" w:tentative="1">
      <w:start w:val="1"/>
      <w:numFmt w:val="decimal"/>
      <w:lvlText w:val="%4."/>
      <w:lvlJc w:val="left"/>
      <w:pPr>
        <w:ind w:left="2520" w:hanging="360"/>
      </w:pPr>
    </w:lvl>
    <w:lvl w:ilvl="4" w:tplc="CD749008" w:tentative="1">
      <w:start w:val="1"/>
      <w:numFmt w:val="lowerLetter"/>
      <w:lvlText w:val="%5."/>
      <w:lvlJc w:val="left"/>
      <w:pPr>
        <w:ind w:left="3240" w:hanging="360"/>
      </w:pPr>
    </w:lvl>
    <w:lvl w:ilvl="5" w:tplc="17683EC4" w:tentative="1">
      <w:start w:val="1"/>
      <w:numFmt w:val="lowerRoman"/>
      <w:lvlText w:val="%6."/>
      <w:lvlJc w:val="right"/>
      <w:pPr>
        <w:ind w:left="3960" w:hanging="180"/>
      </w:pPr>
    </w:lvl>
    <w:lvl w:ilvl="6" w:tplc="4198F14A" w:tentative="1">
      <w:start w:val="1"/>
      <w:numFmt w:val="decimal"/>
      <w:lvlText w:val="%7."/>
      <w:lvlJc w:val="left"/>
      <w:pPr>
        <w:ind w:left="4680" w:hanging="360"/>
      </w:pPr>
    </w:lvl>
    <w:lvl w:ilvl="7" w:tplc="6DEA2D3A" w:tentative="1">
      <w:start w:val="1"/>
      <w:numFmt w:val="lowerLetter"/>
      <w:lvlText w:val="%8."/>
      <w:lvlJc w:val="left"/>
      <w:pPr>
        <w:ind w:left="5400" w:hanging="360"/>
      </w:pPr>
    </w:lvl>
    <w:lvl w:ilvl="8" w:tplc="55D41B7A" w:tentative="1">
      <w:start w:val="1"/>
      <w:numFmt w:val="lowerRoman"/>
      <w:lvlText w:val="%9."/>
      <w:lvlJc w:val="right"/>
      <w:pPr>
        <w:ind w:left="6120" w:hanging="180"/>
      </w:pPr>
    </w:lvl>
  </w:abstractNum>
  <w:abstractNum w:abstractNumId="14" w15:restartNumberingAfterBreak="0">
    <w:nsid w:val="28C66DD1"/>
    <w:multiLevelType w:val="hybridMultilevel"/>
    <w:tmpl w:val="882A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3356D8CE">
      <w:start w:val="1"/>
      <w:numFmt w:val="decimal"/>
      <w:lvlText w:val="%1."/>
      <w:lvlJc w:val="left"/>
      <w:pPr>
        <w:ind w:left="360" w:hanging="360"/>
      </w:pPr>
      <w:rPr>
        <w:rFonts w:hint="default"/>
      </w:rPr>
    </w:lvl>
    <w:lvl w:ilvl="1" w:tplc="D60C1C86" w:tentative="1">
      <w:start w:val="1"/>
      <w:numFmt w:val="lowerLetter"/>
      <w:lvlText w:val="%2."/>
      <w:lvlJc w:val="left"/>
      <w:pPr>
        <w:ind w:left="1080" w:hanging="360"/>
      </w:pPr>
    </w:lvl>
    <w:lvl w:ilvl="2" w:tplc="8E0ABBD2" w:tentative="1">
      <w:start w:val="1"/>
      <w:numFmt w:val="lowerRoman"/>
      <w:lvlText w:val="%3."/>
      <w:lvlJc w:val="right"/>
      <w:pPr>
        <w:ind w:left="1800" w:hanging="180"/>
      </w:pPr>
    </w:lvl>
    <w:lvl w:ilvl="3" w:tplc="DB04AB04" w:tentative="1">
      <w:start w:val="1"/>
      <w:numFmt w:val="decimal"/>
      <w:lvlText w:val="%4."/>
      <w:lvlJc w:val="left"/>
      <w:pPr>
        <w:ind w:left="2520" w:hanging="360"/>
      </w:pPr>
    </w:lvl>
    <w:lvl w:ilvl="4" w:tplc="3AA2D89C" w:tentative="1">
      <w:start w:val="1"/>
      <w:numFmt w:val="lowerLetter"/>
      <w:lvlText w:val="%5."/>
      <w:lvlJc w:val="left"/>
      <w:pPr>
        <w:ind w:left="3240" w:hanging="360"/>
      </w:pPr>
    </w:lvl>
    <w:lvl w:ilvl="5" w:tplc="9238F89A" w:tentative="1">
      <w:start w:val="1"/>
      <w:numFmt w:val="lowerRoman"/>
      <w:lvlText w:val="%6."/>
      <w:lvlJc w:val="right"/>
      <w:pPr>
        <w:ind w:left="3960" w:hanging="180"/>
      </w:pPr>
    </w:lvl>
    <w:lvl w:ilvl="6" w:tplc="B6568784" w:tentative="1">
      <w:start w:val="1"/>
      <w:numFmt w:val="decimal"/>
      <w:lvlText w:val="%7."/>
      <w:lvlJc w:val="left"/>
      <w:pPr>
        <w:ind w:left="4680" w:hanging="360"/>
      </w:pPr>
    </w:lvl>
    <w:lvl w:ilvl="7" w:tplc="760E534E" w:tentative="1">
      <w:start w:val="1"/>
      <w:numFmt w:val="lowerLetter"/>
      <w:lvlText w:val="%8."/>
      <w:lvlJc w:val="left"/>
      <w:pPr>
        <w:ind w:left="5400" w:hanging="360"/>
      </w:pPr>
    </w:lvl>
    <w:lvl w:ilvl="8" w:tplc="4A54CA6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5ACEABC">
      <w:start w:val="1"/>
      <w:numFmt w:val="decimal"/>
      <w:lvlText w:val="%1."/>
      <w:lvlJc w:val="left"/>
      <w:pPr>
        <w:ind w:left="360" w:hanging="360"/>
      </w:pPr>
      <w:rPr>
        <w:rFonts w:hint="default"/>
      </w:rPr>
    </w:lvl>
    <w:lvl w:ilvl="1" w:tplc="B14C4D92" w:tentative="1">
      <w:start w:val="1"/>
      <w:numFmt w:val="lowerLetter"/>
      <w:lvlText w:val="%2."/>
      <w:lvlJc w:val="left"/>
      <w:pPr>
        <w:ind w:left="1080" w:hanging="360"/>
      </w:pPr>
    </w:lvl>
    <w:lvl w:ilvl="2" w:tplc="32DEC1B0" w:tentative="1">
      <w:start w:val="1"/>
      <w:numFmt w:val="lowerRoman"/>
      <w:lvlText w:val="%3."/>
      <w:lvlJc w:val="right"/>
      <w:pPr>
        <w:ind w:left="1800" w:hanging="180"/>
      </w:pPr>
    </w:lvl>
    <w:lvl w:ilvl="3" w:tplc="29004ADC" w:tentative="1">
      <w:start w:val="1"/>
      <w:numFmt w:val="decimal"/>
      <w:lvlText w:val="%4."/>
      <w:lvlJc w:val="left"/>
      <w:pPr>
        <w:ind w:left="2520" w:hanging="360"/>
      </w:pPr>
    </w:lvl>
    <w:lvl w:ilvl="4" w:tplc="653073A6" w:tentative="1">
      <w:start w:val="1"/>
      <w:numFmt w:val="lowerLetter"/>
      <w:lvlText w:val="%5."/>
      <w:lvlJc w:val="left"/>
      <w:pPr>
        <w:ind w:left="3240" w:hanging="360"/>
      </w:pPr>
    </w:lvl>
    <w:lvl w:ilvl="5" w:tplc="0C7653EA" w:tentative="1">
      <w:start w:val="1"/>
      <w:numFmt w:val="lowerRoman"/>
      <w:lvlText w:val="%6."/>
      <w:lvlJc w:val="right"/>
      <w:pPr>
        <w:ind w:left="3960" w:hanging="180"/>
      </w:pPr>
    </w:lvl>
    <w:lvl w:ilvl="6" w:tplc="8C2AC89C" w:tentative="1">
      <w:start w:val="1"/>
      <w:numFmt w:val="decimal"/>
      <w:lvlText w:val="%7."/>
      <w:lvlJc w:val="left"/>
      <w:pPr>
        <w:ind w:left="4680" w:hanging="360"/>
      </w:pPr>
    </w:lvl>
    <w:lvl w:ilvl="7" w:tplc="8570B43E" w:tentative="1">
      <w:start w:val="1"/>
      <w:numFmt w:val="lowerLetter"/>
      <w:lvlText w:val="%8."/>
      <w:lvlJc w:val="left"/>
      <w:pPr>
        <w:ind w:left="5400" w:hanging="360"/>
      </w:pPr>
    </w:lvl>
    <w:lvl w:ilvl="8" w:tplc="390CD38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E268298">
      <w:start w:val="1"/>
      <w:numFmt w:val="lowerRoman"/>
      <w:lvlText w:val="(%1)"/>
      <w:lvlJc w:val="left"/>
      <w:pPr>
        <w:ind w:left="1080" w:hanging="720"/>
      </w:pPr>
      <w:rPr>
        <w:rFonts w:hint="default"/>
        <w:b w:val="0"/>
      </w:rPr>
    </w:lvl>
    <w:lvl w:ilvl="1" w:tplc="86EC7DEA" w:tentative="1">
      <w:start w:val="1"/>
      <w:numFmt w:val="lowerLetter"/>
      <w:lvlText w:val="%2."/>
      <w:lvlJc w:val="left"/>
      <w:pPr>
        <w:ind w:left="1440" w:hanging="360"/>
      </w:pPr>
    </w:lvl>
    <w:lvl w:ilvl="2" w:tplc="174C08DC" w:tentative="1">
      <w:start w:val="1"/>
      <w:numFmt w:val="lowerRoman"/>
      <w:lvlText w:val="%3."/>
      <w:lvlJc w:val="right"/>
      <w:pPr>
        <w:ind w:left="2160" w:hanging="180"/>
      </w:pPr>
    </w:lvl>
    <w:lvl w:ilvl="3" w:tplc="266675A0" w:tentative="1">
      <w:start w:val="1"/>
      <w:numFmt w:val="decimal"/>
      <w:lvlText w:val="%4."/>
      <w:lvlJc w:val="left"/>
      <w:pPr>
        <w:ind w:left="2880" w:hanging="360"/>
      </w:pPr>
    </w:lvl>
    <w:lvl w:ilvl="4" w:tplc="EC028C4A" w:tentative="1">
      <w:start w:val="1"/>
      <w:numFmt w:val="lowerLetter"/>
      <w:lvlText w:val="%5."/>
      <w:lvlJc w:val="left"/>
      <w:pPr>
        <w:ind w:left="3600" w:hanging="360"/>
      </w:pPr>
    </w:lvl>
    <w:lvl w:ilvl="5" w:tplc="744861B4" w:tentative="1">
      <w:start w:val="1"/>
      <w:numFmt w:val="lowerRoman"/>
      <w:lvlText w:val="%6."/>
      <w:lvlJc w:val="right"/>
      <w:pPr>
        <w:ind w:left="4320" w:hanging="180"/>
      </w:pPr>
    </w:lvl>
    <w:lvl w:ilvl="6" w:tplc="BFEEAF8C" w:tentative="1">
      <w:start w:val="1"/>
      <w:numFmt w:val="decimal"/>
      <w:lvlText w:val="%7."/>
      <w:lvlJc w:val="left"/>
      <w:pPr>
        <w:ind w:left="5040" w:hanging="360"/>
      </w:pPr>
    </w:lvl>
    <w:lvl w:ilvl="7" w:tplc="27F8DA46" w:tentative="1">
      <w:start w:val="1"/>
      <w:numFmt w:val="lowerLetter"/>
      <w:lvlText w:val="%8."/>
      <w:lvlJc w:val="left"/>
      <w:pPr>
        <w:ind w:left="5760" w:hanging="360"/>
      </w:pPr>
    </w:lvl>
    <w:lvl w:ilvl="8" w:tplc="281C272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7D4F926">
      <w:start w:val="1"/>
      <w:numFmt w:val="lowerRoman"/>
      <w:lvlText w:val="(%1)"/>
      <w:lvlJc w:val="left"/>
      <w:pPr>
        <w:ind w:left="1080" w:hanging="720"/>
      </w:pPr>
      <w:rPr>
        <w:rFonts w:hint="default"/>
      </w:rPr>
    </w:lvl>
    <w:lvl w:ilvl="1" w:tplc="D2C43AD4" w:tentative="1">
      <w:start w:val="1"/>
      <w:numFmt w:val="lowerLetter"/>
      <w:lvlText w:val="%2."/>
      <w:lvlJc w:val="left"/>
      <w:pPr>
        <w:ind w:left="1440" w:hanging="360"/>
      </w:pPr>
    </w:lvl>
    <w:lvl w:ilvl="2" w:tplc="5524D8CE" w:tentative="1">
      <w:start w:val="1"/>
      <w:numFmt w:val="lowerRoman"/>
      <w:lvlText w:val="%3."/>
      <w:lvlJc w:val="right"/>
      <w:pPr>
        <w:ind w:left="2160" w:hanging="180"/>
      </w:pPr>
    </w:lvl>
    <w:lvl w:ilvl="3" w:tplc="FC6C7416" w:tentative="1">
      <w:start w:val="1"/>
      <w:numFmt w:val="decimal"/>
      <w:lvlText w:val="%4."/>
      <w:lvlJc w:val="left"/>
      <w:pPr>
        <w:ind w:left="2880" w:hanging="360"/>
      </w:pPr>
    </w:lvl>
    <w:lvl w:ilvl="4" w:tplc="0D329666" w:tentative="1">
      <w:start w:val="1"/>
      <w:numFmt w:val="lowerLetter"/>
      <w:lvlText w:val="%5."/>
      <w:lvlJc w:val="left"/>
      <w:pPr>
        <w:ind w:left="3600" w:hanging="360"/>
      </w:pPr>
    </w:lvl>
    <w:lvl w:ilvl="5" w:tplc="34F4DA18" w:tentative="1">
      <w:start w:val="1"/>
      <w:numFmt w:val="lowerRoman"/>
      <w:lvlText w:val="%6."/>
      <w:lvlJc w:val="right"/>
      <w:pPr>
        <w:ind w:left="4320" w:hanging="180"/>
      </w:pPr>
    </w:lvl>
    <w:lvl w:ilvl="6" w:tplc="5FE077E2" w:tentative="1">
      <w:start w:val="1"/>
      <w:numFmt w:val="decimal"/>
      <w:lvlText w:val="%7."/>
      <w:lvlJc w:val="left"/>
      <w:pPr>
        <w:ind w:left="5040" w:hanging="360"/>
      </w:pPr>
    </w:lvl>
    <w:lvl w:ilvl="7" w:tplc="94C037CC" w:tentative="1">
      <w:start w:val="1"/>
      <w:numFmt w:val="lowerLetter"/>
      <w:lvlText w:val="%8."/>
      <w:lvlJc w:val="left"/>
      <w:pPr>
        <w:ind w:left="5760" w:hanging="360"/>
      </w:pPr>
    </w:lvl>
    <w:lvl w:ilvl="8" w:tplc="FB26A88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16E4972">
      <w:start w:val="1"/>
      <w:numFmt w:val="bullet"/>
      <w:pStyle w:val="ListBullet"/>
      <w:lvlText w:val=""/>
      <w:lvlJc w:val="left"/>
      <w:pPr>
        <w:ind w:left="720" w:hanging="360"/>
      </w:pPr>
      <w:rPr>
        <w:rFonts w:ascii="Symbol" w:hAnsi="Symbol" w:hint="default"/>
      </w:rPr>
    </w:lvl>
    <w:lvl w:ilvl="1" w:tplc="3274E296">
      <w:start w:val="1"/>
      <w:numFmt w:val="bullet"/>
      <w:pStyle w:val="ListBullet2"/>
      <w:lvlText w:val="o"/>
      <w:lvlJc w:val="left"/>
      <w:pPr>
        <w:ind w:left="1440" w:hanging="360"/>
      </w:pPr>
      <w:rPr>
        <w:rFonts w:ascii="Courier New" w:hAnsi="Courier New" w:cs="Courier New" w:hint="default"/>
      </w:rPr>
    </w:lvl>
    <w:lvl w:ilvl="2" w:tplc="326016FC">
      <w:start w:val="1"/>
      <w:numFmt w:val="bullet"/>
      <w:lvlText w:val=""/>
      <w:lvlJc w:val="left"/>
      <w:pPr>
        <w:ind w:left="2160" w:hanging="360"/>
      </w:pPr>
      <w:rPr>
        <w:rFonts w:ascii="Wingdings" w:hAnsi="Wingdings" w:hint="default"/>
      </w:rPr>
    </w:lvl>
    <w:lvl w:ilvl="3" w:tplc="3DC87704">
      <w:start w:val="1"/>
      <w:numFmt w:val="bullet"/>
      <w:lvlText w:val=""/>
      <w:lvlJc w:val="left"/>
      <w:pPr>
        <w:ind w:left="2880" w:hanging="360"/>
      </w:pPr>
      <w:rPr>
        <w:rFonts w:ascii="Symbol" w:hAnsi="Symbol" w:hint="default"/>
      </w:rPr>
    </w:lvl>
    <w:lvl w:ilvl="4" w:tplc="6C58C508">
      <w:start w:val="1"/>
      <w:numFmt w:val="bullet"/>
      <w:lvlText w:val="o"/>
      <w:lvlJc w:val="left"/>
      <w:pPr>
        <w:ind w:left="3600" w:hanging="360"/>
      </w:pPr>
      <w:rPr>
        <w:rFonts w:ascii="Courier New" w:hAnsi="Courier New" w:cs="Courier New" w:hint="default"/>
      </w:rPr>
    </w:lvl>
    <w:lvl w:ilvl="5" w:tplc="406E27BC">
      <w:start w:val="1"/>
      <w:numFmt w:val="bullet"/>
      <w:pStyle w:val="ListBullet3"/>
      <w:lvlText w:val=""/>
      <w:lvlJc w:val="left"/>
      <w:pPr>
        <w:ind w:left="4320" w:hanging="360"/>
      </w:pPr>
      <w:rPr>
        <w:rFonts w:ascii="Wingdings" w:hAnsi="Wingdings" w:hint="default"/>
      </w:rPr>
    </w:lvl>
    <w:lvl w:ilvl="6" w:tplc="ACBEA38E">
      <w:start w:val="1"/>
      <w:numFmt w:val="bullet"/>
      <w:lvlText w:val=""/>
      <w:lvlJc w:val="left"/>
      <w:pPr>
        <w:ind w:left="5040" w:hanging="360"/>
      </w:pPr>
      <w:rPr>
        <w:rFonts w:ascii="Symbol" w:hAnsi="Symbol" w:hint="default"/>
      </w:rPr>
    </w:lvl>
    <w:lvl w:ilvl="7" w:tplc="07F6C67E">
      <w:start w:val="1"/>
      <w:numFmt w:val="bullet"/>
      <w:lvlText w:val="o"/>
      <w:lvlJc w:val="left"/>
      <w:pPr>
        <w:ind w:left="5760" w:hanging="360"/>
      </w:pPr>
      <w:rPr>
        <w:rFonts w:ascii="Courier New" w:hAnsi="Courier New" w:cs="Courier New" w:hint="default"/>
      </w:rPr>
    </w:lvl>
    <w:lvl w:ilvl="8" w:tplc="4F04A49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A8CF5B0">
      <w:start w:val="1"/>
      <w:numFmt w:val="bullet"/>
      <w:lvlText w:val=""/>
      <w:lvlJc w:val="left"/>
      <w:pPr>
        <w:ind w:left="360" w:hanging="360"/>
      </w:pPr>
      <w:rPr>
        <w:rFonts w:ascii="Symbol" w:hAnsi="Symbol" w:hint="default"/>
      </w:rPr>
    </w:lvl>
    <w:lvl w:ilvl="1" w:tplc="FBC20056" w:tentative="1">
      <w:start w:val="1"/>
      <w:numFmt w:val="bullet"/>
      <w:lvlText w:val="o"/>
      <w:lvlJc w:val="left"/>
      <w:pPr>
        <w:ind w:left="1080" w:hanging="360"/>
      </w:pPr>
      <w:rPr>
        <w:rFonts w:ascii="Courier New" w:hAnsi="Courier New" w:cs="Courier New" w:hint="default"/>
      </w:rPr>
    </w:lvl>
    <w:lvl w:ilvl="2" w:tplc="49B4D91A" w:tentative="1">
      <w:start w:val="1"/>
      <w:numFmt w:val="bullet"/>
      <w:lvlText w:val=""/>
      <w:lvlJc w:val="left"/>
      <w:pPr>
        <w:ind w:left="1800" w:hanging="360"/>
      </w:pPr>
      <w:rPr>
        <w:rFonts w:ascii="Wingdings" w:hAnsi="Wingdings" w:hint="default"/>
      </w:rPr>
    </w:lvl>
    <w:lvl w:ilvl="3" w:tplc="33EC5578" w:tentative="1">
      <w:start w:val="1"/>
      <w:numFmt w:val="bullet"/>
      <w:lvlText w:val=""/>
      <w:lvlJc w:val="left"/>
      <w:pPr>
        <w:ind w:left="2520" w:hanging="360"/>
      </w:pPr>
      <w:rPr>
        <w:rFonts w:ascii="Symbol" w:hAnsi="Symbol" w:hint="default"/>
      </w:rPr>
    </w:lvl>
    <w:lvl w:ilvl="4" w:tplc="640EC4C4" w:tentative="1">
      <w:start w:val="1"/>
      <w:numFmt w:val="bullet"/>
      <w:lvlText w:val="o"/>
      <w:lvlJc w:val="left"/>
      <w:pPr>
        <w:ind w:left="3240" w:hanging="360"/>
      </w:pPr>
      <w:rPr>
        <w:rFonts w:ascii="Courier New" w:hAnsi="Courier New" w:cs="Courier New" w:hint="default"/>
      </w:rPr>
    </w:lvl>
    <w:lvl w:ilvl="5" w:tplc="26B0722C" w:tentative="1">
      <w:start w:val="1"/>
      <w:numFmt w:val="bullet"/>
      <w:lvlText w:val=""/>
      <w:lvlJc w:val="left"/>
      <w:pPr>
        <w:ind w:left="3960" w:hanging="360"/>
      </w:pPr>
      <w:rPr>
        <w:rFonts w:ascii="Wingdings" w:hAnsi="Wingdings" w:hint="default"/>
      </w:rPr>
    </w:lvl>
    <w:lvl w:ilvl="6" w:tplc="8C4E1A1A" w:tentative="1">
      <w:start w:val="1"/>
      <w:numFmt w:val="bullet"/>
      <w:lvlText w:val=""/>
      <w:lvlJc w:val="left"/>
      <w:pPr>
        <w:ind w:left="4680" w:hanging="360"/>
      </w:pPr>
      <w:rPr>
        <w:rFonts w:ascii="Symbol" w:hAnsi="Symbol" w:hint="default"/>
      </w:rPr>
    </w:lvl>
    <w:lvl w:ilvl="7" w:tplc="C9DC9B8E" w:tentative="1">
      <w:start w:val="1"/>
      <w:numFmt w:val="bullet"/>
      <w:lvlText w:val="o"/>
      <w:lvlJc w:val="left"/>
      <w:pPr>
        <w:ind w:left="5400" w:hanging="360"/>
      </w:pPr>
      <w:rPr>
        <w:rFonts w:ascii="Courier New" w:hAnsi="Courier New" w:cs="Courier New" w:hint="default"/>
      </w:rPr>
    </w:lvl>
    <w:lvl w:ilvl="8" w:tplc="02945DC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A9AB662">
      <w:start w:val="1"/>
      <w:numFmt w:val="lowerRoman"/>
      <w:lvlText w:val="(%1)"/>
      <w:lvlJc w:val="left"/>
      <w:pPr>
        <w:ind w:left="1080" w:hanging="720"/>
      </w:pPr>
      <w:rPr>
        <w:rFonts w:hint="default"/>
      </w:rPr>
    </w:lvl>
    <w:lvl w:ilvl="1" w:tplc="646AB59C" w:tentative="1">
      <w:start w:val="1"/>
      <w:numFmt w:val="lowerLetter"/>
      <w:lvlText w:val="%2."/>
      <w:lvlJc w:val="left"/>
      <w:pPr>
        <w:ind w:left="1440" w:hanging="360"/>
      </w:pPr>
    </w:lvl>
    <w:lvl w:ilvl="2" w:tplc="9ADEBBA2" w:tentative="1">
      <w:start w:val="1"/>
      <w:numFmt w:val="lowerRoman"/>
      <w:lvlText w:val="%3."/>
      <w:lvlJc w:val="right"/>
      <w:pPr>
        <w:ind w:left="2160" w:hanging="180"/>
      </w:pPr>
    </w:lvl>
    <w:lvl w:ilvl="3" w:tplc="A4C24302" w:tentative="1">
      <w:start w:val="1"/>
      <w:numFmt w:val="decimal"/>
      <w:lvlText w:val="%4."/>
      <w:lvlJc w:val="left"/>
      <w:pPr>
        <w:ind w:left="2880" w:hanging="360"/>
      </w:pPr>
    </w:lvl>
    <w:lvl w:ilvl="4" w:tplc="2DF68510" w:tentative="1">
      <w:start w:val="1"/>
      <w:numFmt w:val="lowerLetter"/>
      <w:lvlText w:val="%5."/>
      <w:lvlJc w:val="left"/>
      <w:pPr>
        <w:ind w:left="3600" w:hanging="360"/>
      </w:pPr>
    </w:lvl>
    <w:lvl w:ilvl="5" w:tplc="3EB07940" w:tentative="1">
      <w:start w:val="1"/>
      <w:numFmt w:val="lowerRoman"/>
      <w:lvlText w:val="%6."/>
      <w:lvlJc w:val="right"/>
      <w:pPr>
        <w:ind w:left="4320" w:hanging="180"/>
      </w:pPr>
    </w:lvl>
    <w:lvl w:ilvl="6" w:tplc="EA78A5A2" w:tentative="1">
      <w:start w:val="1"/>
      <w:numFmt w:val="decimal"/>
      <w:lvlText w:val="%7."/>
      <w:lvlJc w:val="left"/>
      <w:pPr>
        <w:ind w:left="5040" w:hanging="360"/>
      </w:pPr>
    </w:lvl>
    <w:lvl w:ilvl="7" w:tplc="AC6094EC" w:tentative="1">
      <w:start w:val="1"/>
      <w:numFmt w:val="lowerLetter"/>
      <w:lvlText w:val="%8."/>
      <w:lvlJc w:val="left"/>
      <w:pPr>
        <w:ind w:left="5760" w:hanging="360"/>
      </w:pPr>
    </w:lvl>
    <w:lvl w:ilvl="8" w:tplc="CD5CE93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3C08E3C">
      <w:start w:val="1"/>
      <w:numFmt w:val="lowerRoman"/>
      <w:lvlText w:val="(%1)"/>
      <w:lvlJc w:val="left"/>
      <w:pPr>
        <w:ind w:left="1080" w:hanging="720"/>
      </w:pPr>
      <w:rPr>
        <w:rFonts w:hint="default"/>
      </w:rPr>
    </w:lvl>
    <w:lvl w:ilvl="1" w:tplc="FC10AF7A" w:tentative="1">
      <w:start w:val="1"/>
      <w:numFmt w:val="lowerLetter"/>
      <w:lvlText w:val="%2."/>
      <w:lvlJc w:val="left"/>
      <w:pPr>
        <w:ind w:left="1440" w:hanging="360"/>
      </w:pPr>
    </w:lvl>
    <w:lvl w:ilvl="2" w:tplc="5082F8CE" w:tentative="1">
      <w:start w:val="1"/>
      <w:numFmt w:val="lowerRoman"/>
      <w:lvlText w:val="%3."/>
      <w:lvlJc w:val="right"/>
      <w:pPr>
        <w:ind w:left="2160" w:hanging="180"/>
      </w:pPr>
    </w:lvl>
    <w:lvl w:ilvl="3" w:tplc="9C608CF4" w:tentative="1">
      <w:start w:val="1"/>
      <w:numFmt w:val="decimal"/>
      <w:lvlText w:val="%4."/>
      <w:lvlJc w:val="left"/>
      <w:pPr>
        <w:ind w:left="2880" w:hanging="360"/>
      </w:pPr>
    </w:lvl>
    <w:lvl w:ilvl="4" w:tplc="D45A3586" w:tentative="1">
      <w:start w:val="1"/>
      <w:numFmt w:val="lowerLetter"/>
      <w:lvlText w:val="%5."/>
      <w:lvlJc w:val="left"/>
      <w:pPr>
        <w:ind w:left="3600" w:hanging="360"/>
      </w:pPr>
    </w:lvl>
    <w:lvl w:ilvl="5" w:tplc="DD9E71AE" w:tentative="1">
      <w:start w:val="1"/>
      <w:numFmt w:val="lowerRoman"/>
      <w:lvlText w:val="%6."/>
      <w:lvlJc w:val="right"/>
      <w:pPr>
        <w:ind w:left="4320" w:hanging="180"/>
      </w:pPr>
    </w:lvl>
    <w:lvl w:ilvl="6" w:tplc="C03AE3EC" w:tentative="1">
      <w:start w:val="1"/>
      <w:numFmt w:val="decimal"/>
      <w:lvlText w:val="%7."/>
      <w:lvlJc w:val="left"/>
      <w:pPr>
        <w:ind w:left="5040" w:hanging="360"/>
      </w:pPr>
    </w:lvl>
    <w:lvl w:ilvl="7" w:tplc="8B8A9D00" w:tentative="1">
      <w:start w:val="1"/>
      <w:numFmt w:val="lowerLetter"/>
      <w:lvlText w:val="%8."/>
      <w:lvlJc w:val="left"/>
      <w:pPr>
        <w:ind w:left="5760" w:hanging="360"/>
      </w:pPr>
    </w:lvl>
    <w:lvl w:ilvl="8" w:tplc="79ECEB0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1D09CD4">
      <w:start w:val="1"/>
      <w:numFmt w:val="lowerRoman"/>
      <w:lvlText w:val="(%1)"/>
      <w:lvlJc w:val="left"/>
      <w:pPr>
        <w:ind w:left="1080" w:hanging="720"/>
      </w:pPr>
      <w:rPr>
        <w:rFonts w:hint="default"/>
        <w:b w:val="0"/>
      </w:rPr>
    </w:lvl>
    <w:lvl w:ilvl="1" w:tplc="E9841346" w:tentative="1">
      <w:start w:val="1"/>
      <w:numFmt w:val="lowerLetter"/>
      <w:lvlText w:val="%2."/>
      <w:lvlJc w:val="left"/>
      <w:pPr>
        <w:ind w:left="1440" w:hanging="360"/>
      </w:pPr>
    </w:lvl>
    <w:lvl w:ilvl="2" w:tplc="D278D488" w:tentative="1">
      <w:start w:val="1"/>
      <w:numFmt w:val="lowerRoman"/>
      <w:lvlText w:val="%3."/>
      <w:lvlJc w:val="right"/>
      <w:pPr>
        <w:ind w:left="2160" w:hanging="180"/>
      </w:pPr>
    </w:lvl>
    <w:lvl w:ilvl="3" w:tplc="E74ABD7C" w:tentative="1">
      <w:start w:val="1"/>
      <w:numFmt w:val="decimal"/>
      <w:lvlText w:val="%4."/>
      <w:lvlJc w:val="left"/>
      <w:pPr>
        <w:ind w:left="2880" w:hanging="360"/>
      </w:pPr>
    </w:lvl>
    <w:lvl w:ilvl="4" w:tplc="F6F25D4E" w:tentative="1">
      <w:start w:val="1"/>
      <w:numFmt w:val="lowerLetter"/>
      <w:lvlText w:val="%5."/>
      <w:lvlJc w:val="left"/>
      <w:pPr>
        <w:ind w:left="3600" w:hanging="360"/>
      </w:pPr>
    </w:lvl>
    <w:lvl w:ilvl="5" w:tplc="FC363DDA" w:tentative="1">
      <w:start w:val="1"/>
      <w:numFmt w:val="lowerRoman"/>
      <w:lvlText w:val="%6."/>
      <w:lvlJc w:val="right"/>
      <w:pPr>
        <w:ind w:left="4320" w:hanging="180"/>
      </w:pPr>
    </w:lvl>
    <w:lvl w:ilvl="6" w:tplc="30FCA5F4" w:tentative="1">
      <w:start w:val="1"/>
      <w:numFmt w:val="decimal"/>
      <w:lvlText w:val="%7."/>
      <w:lvlJc w:val="left"/>
      <w:pPr>
        <w:ind w:left="5040" w:hanging="360"/>
      </w:pPr>
    </w:lvl>
    <w:lvl w:ilvl="7" w:tplc="0E3C638A" w:tentative="1">
      <w:start w:val="1"/>
      <w:numFmt w:val="lowerLetter"/>
      <w:lvlText w:val="%8."/>
      <w:lvlJc w:val="left"/>
      <w:pPr>
        <w:ind w:left="5760" w:hanging="360"/>
      </w:pPr>
    </w:lvl>
    <w:lvl w:ilvl="8" w:tplc="3E56EF4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F4CF216">
      <w:start w:val="1"/>
      <w:numFmt w:val="lowerRoman"/>
      <w:lvlText w:val="(%1)"/>
      <w:lvlJc w:val="left"/>
      <w:pPr>
        <w:ind w:left="1080" w:hanging="720"/>
      </w:pPr>
      <w:rPr>
        <w:rFonts w:hint="default"/>
        <w:b w:val="0"/>
      </w:rPr>
    </w:lvl>
    <w:lvl w:ilvl="1" w:tplc="E9CCE89A" w:tentative="1">
      <w:start w:val="1"/>
      <w:numFmt w:val="lowerLetter"/>
      <w:lvlText w:val="%2."/>
      <w:lvlJc w:val="left"/>
      <w:pPr>
        <w:ind w:left="1440" w:hanging="360"/>
      </w:pPr>
    </w:lvl>
    <w:lvl w:ilvl="2" w:tplc="0AB2D3B4" w:tentative="1">
      <w:start w:val="1"/>
      <w:numFmt w:val="lowerRoman"/>
      <w:lvlText w:val="%3."/>
      <w:lvlJc w:val="right"/>
      <w:pPr>
        <w:ind w:left="2160" w:hanging="180"/>
      </w:pPr>
    </w:lvl>
    <w:lvl w:ilvl="3" w:tplc="39968658" w:tentative="1">
      <w:start w:val="1"/>
      <w:numFmt w:val="decimal"/>
      <w:lvlText w:val="%4."/>
      <w:lvlJc w:val="left"/>
      <w:pPr>
        <w:ind w:left="2880" w:hanging="360"/>
      </w:pPr>
    </w:lvl>
    <w:lvl w:ilvl="4" w:tplc="8556B2A4" w:tentative="1">
      <w:start w:val="1"/>
      <w:numFmt w:val="lowerLetter"/>
      <w:lvlText w:val="%5."/>
      <w:lvlJc w:val="left"/>
      <w:pPr>
        <w:ind w:left="3600" w:hanging="360"/>
      </w:pPr>
    </w:lvl>
    <w:lvl w:ilvl="5" w:tplc="DDA6A204" w:tentative="1">
      <w:start w:val="1"/>
      <w:numFmt w:val="lowerRoman"/>
      <w:lvlText w:val="%6."/>
      <w:lvlJc w:val="right"/>
      <w:pPr>
        <w:ind w:left="4320" w:hanging="180"/>
      </w:pPr>
    </w:lvl>
    <w:lvl w:ilvl="6" w:tplc="10469420" w:tentative="1">
      <w:start w:val="1"/>
      <w:numFmt w:val="decimal"/>
      <w:lvlText w:val="%7."/>
      <w:lvlJc w:val="left"/>
      <w:pPr>
        <w:ind w:left="5040" w:hanging="360"/>
      </w:pPr>
    </w:lvl>
    <w:lvl w:ilvl="7" w:tplc="1A5A5088" w:tentative="1">
      <w:start w:val="1"/>
      <w:numFmt w:val="lowerLetter"/>
      <w:lvlText w:val="%8."/>
      <w:lvlJc w:val="left"/>
      <w:pPr>
        <w:ind w:left="5760" w:hanging="360"/>
      </w:pPr>
    </w:lvl>
    <w:lvl w:ilvl="8" w:tplc="D932D5D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A6611B8">
      <w:start w:val="1"/>
      <w:numFmt w:val="decimal"/>
      <w:lvlText w:val="%1."/>
      <w:lvlJc w:val="left"/>
      <w:pPr>
        <w:ind w:left="360" w:hanging="360"/>
      </w:pPr>
      <w:rPr>
        <w:rFonts w:hint="default"/>
      </w:rPr>
    </w:lvl>
    <w:lvl w:ilvl="1" w:tplc="43848866" w:tentative="1">
      <w:start w:val="1"/>
      <w:numFmt w:val="lowerLetter"/>
      <w:lvlText w:val="%2."/>
      <w:lvlJc w:val="left"/>
      <w:pPr>
        <w:ind w:left="1080" w:hanging="360"/>
      </w:pPr>
    </w:lvl>
    <w:lvl w:ilvl="2" w:tplc="54800832" w:tentative="1">
      <w:start w:val="1"/>
      <w:numFmt w:val="lowerRoman"/>
      <w:lvlText w:val="%3."/>
      <w:lvlJc w:val="right"/>
      <w:pPr>
        <w:ind w:left="1800" w:hanging="180"/>
      </w:pPr>
    </w:lvl>
    <w:lvl w:ilvl="3" w:tplc="E8B86E60" w:tentative="1">
      <w:start w:val="1"/>
      <w:numFmt w:val="decimal"/>
      <w:lvlText w:val="%4."/>
      <w:lvlJc w:val="left"/>
      <w:pPr>
        <w:ind w:left="2520" w:hanging="360"/>
      </w:pPr>
    </w:lvl>
    <w:lvl w:ilvl="4" w:tplc="CC08D672" w:tentative="1">
      <w:start w:val="1"/>
      <w:numFmt w:val="lowerLetter"/>
      <w:lvlText w:val="%5."/>
      <w:lvlJc w:val="left"/>
      <w:pPr>
        <w:ind w:left="3240" w:hanging="360"/>
      </w:pPr>
    </w:lvl>
    <w:lvl w:ilvl="5" w:tplc="865C0612" w:tentative="1">
      <w:start w:val="1"/>
      <w:numFmt w:val="lowerRoman"/>
      <w:lvlText w:val="%6."/>
      <w:lvlJc w:val="right"/>
      <w:pPr>
        <w:ind w:left="3960" w:hanging="180"/>
      </w:pPr>
    </w:lvl>
    <w:lvl w:ilvl="6" w:tplc="3A649AF0" w:tentative="1">
      <w:start w:val="1"/>
      <w:numFmt w:val="decimal"/>
      <w:lvlText w:val="%7."/>
      <w:lvlJc w:val="left"/>
      <w:pPr>
        <w:ind w:left="4680" w:hanging="360"/>
      </w:pPr>
    </w:lvl>
    <w:lvl w:ilvl="7" w:tplc="635AE172" w:tentative="1">
      <w:start w:val="1"/>
      <w:numFmt w:val="lowerLetter"/>
      <w:lvlText w:val="%8."/>
      <w:lvlJc w:val="left"/>
      <w:pPr>
        <w:ind w:left="5400" w:hanging="360"/>
      </w:pPr>
    </w:lvl>
    <w:lvl w:ilvl="8" w:tplc="67A0C80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27A0CDA">
      <w:start w:val="1"/>
      <w:numFmt w:val="lowerRoman"/>
      <w:lvlText w:val="(%1)"/>
      <w:lvlJc w:val="left"/>
      <w:pPr>
        <w:ind w:left="1080" w:hanging="720"/>
      </w:pPr>
      <w:rPr>
        <w:rFonts w:hint="default"/>
      </w:rPr>
    </w:lvl>
    <w:lvl w:ilvl="1" w:tplc="7A187FBC" w:tentative="1">
      <w:start w:val="1"/>
      <w:numFmt w:val="lowerLetter"/>
      <w:lvlText w:val="%2."/>
      <w:lvlJc w:val="left"/>
      <w:pPr>
        <w:ind w:left="1440" w:hanging="360"/>
      </w:pPr>
    </w:lvl>
    <w:lvl w:ilvl="2" w:tplc="C166D74C" w:tentative="1">
      <w:start w:val="1"/>
      <w:numFmt w:val="lowerRoman"/>
      <w:lvlText w:val="%3."/>
      <w:lvlJc w:val="right"/>
      <w:pPr>
        <w:ind w:left="2160" w:hanging="180"/>
      </w:pPr>
    </w:lvl>
    <w:lvl w:ilvl="3" w:tplc="1F381B62" w:tentative="1">
      <w:start w:val="1"/>
      <w:numFmt w:val="decimal"/>
      <w:lvlText w:val="%4."/>
      <w:lvlJc w:val="left"/>
      <w:pPr>
        <w:ind w:left="2880" w:hanging="360"/>
      </w:pPr>
    </w:lvl>
    <w:lvl w:ilvl="4" w:tplc="C602E666" w:tentative="1">
      <w:start w:val="1"/>
      <w:numFmt w:val="lowerLetter"/>
      <w:lvlText w:val="%5."/>
      <w:lvlJc w:val="left"/>
      <w:pPr>
        <w:ind w:left="3600" w:hanging="360"/>
      </w:pPr>
    </w:lvl>
    <w:lvl w:ilvl="5" w:tplc="81400A12" w:tentative="1">
      <w:start w:val="1"/>
      <w:numFmt w:val="lowerRoman"/>
      <w:lvlText w:val="%6."/>
      <w:lvlJc w:val="right"/>
      <w:pPr>
        <w:ind w:left="4320" w:hanging="180"/>
      </w:pPr>
    </w:lvl>
    <w:lvl w:ilvl="6" w:tplc="B462ABD4" w:tentative="1">
      <w:start w:val="1"/>
      <w:numFmt w:val="decimal"/>
      <w:lvlText w:val="%7."/>
      <w:lvlJc w:val="left"/>
      <w:pPr>
        <w:ind w:left="5040" w:hanging="360"/>
      </w:pPr>
    </w:lvl>
    <w:lvl w:ilvl="7" w:tplc="90102242" w:tentative="1">
      <w:start w:val="1"/>
      <w:numFmt w:val="lowerLetter"/>
      <w:lvlText w:val="%8."/>
      <w:lvlJc w:val="left"/>
      <w:pPr>
        <w:ind w:left="5760" w:hanging="360"/>
      </w:pPr>
    </w:lvl>
    <w:lvl w:ilvl="8" w:tplc="BA3293E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0E64056">
      <w:start w:val="1"/>
      <w:numFmt w:val="decimal"/>
      <w:lvlText w:val="%1."/>
      <w:lvlJc w:val="left"/>
      <w:pPr>
        <w:ind w:left="360" w:hanging="360"/>
      </w:pPr>
    </w:lvl>
    <w:lvl w:ilvl="1" w:tplc="6E88C2AA" w:tentative="1">
      <w:start w:val="1"/>
      <w:numFmt w:val="lowerLetter"/>
      <w:lvlText w:val="%2."/>
      <w:lvlJc w:val="left"/>
      <w:pPr>
        <w:ind w:left="1080" w:hanging="360"/>
      </w:pPr>
    </w:lvl>
    <w:lvl w:ilvl="2" w:tplc="94B21CB4" w:tentative="1">
      <w:start w:val="1"/>
      <w:numFmt w:val="lowerRoman"/>
      <w:lvlText w:val="%3."/>
      <w:lvlJc w:val="right"/>
      <w:pPr>
        <w:ind w:left="1800" w:hanging="180"/>
      </w:pPr>
    </w:lvl>
    <w:lvl w:ilvl="3" w:tplc="896EAD14" w:tentative="1">
      <w:start w:val="1"/>
      <w:numFmt w:val="decimal"/>
      <w:lvlText w:val="%4."/>
      <w:lvlJc w:val="left"/>
      <w:pPr>
        <w:ind w:left="2520" w:hanging="360"/>
      </w:pPr>
    </w:lvl>
    <w:lvl w:ilvl="4" w:tplc="54F6E3A8" w:tentative="1">
      <w:start w:val="1"/>
      <w:numFmt w:val="lowerLetter"/>
      <w:lvlText w:val="%5."/>
      <w:lvlJc w:val="left"/>
      <w:pPr>
        <w:ind w:left="3240" w:hanging="360"/>
      </w:pPr>
    </w:lvl>
    <w:lvl w:ilvl="5" w:tplc="21807C88" w:tentative="1">
      <w:start w:val="1"/>
      <w:numFmt w:val="lowerRoman"/>
      <w:lvlText w:val="%6."/>
      <w:lvlJc w:val="right"/>
      <w:pPr>
        <w:ind w:left="3960" w:hanging="180"/>
      </w:pPr>
    </w:lvl>
    <w:lvl w:ilvl="6" w:tplc="E9AE6390" w:tentative="1">
      <w:start w:val="1"/>
      <w:numFmt w:val="decimal"/>
      <w:lvlText w:val="%7."/>
      <w:lvlJc w:val="left"/>
      <w:pPr>
        <w:ind w:left="4680" w:hanging="360"/>
      </w:pPr>
    </w:lvl>
    <w:lvl w:ilvl="7" w:tplc="F7E6D408" w:tentative="1">
      <w:start w:val="1"/>
      <w:numFmt w:val="lowerLetter"/>
      <w:lvlText w:val="%8."/>
      <w:lvlJc w:val="left"/>
      <w:pPr>
        <w:ind w:left="5400" w:hanging="360"/>
      </w:pPr>
    </w:lvl>
    <w:lvl w:ilvl="8" w:tplc="D5081BF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CA04CA8">
      <w:start w:val="1"/>
      <w:numFmt w:val="lowerRoman"/>
      <w:lvlText w:val="(%1)"/>
      <w:lvlJc w:val="left"/>
      <w:pPr>
        <w:ind w:left="1080" w:hanging="720"/>
      </w:pPr>
      <w:rPr>
        <w:rFonts w:hint="default"/>
        <w:b w:val="0"/>
      </w:rPr>
    </w:lvl>
    <w:lvl w:ilvl="1" w:tplc="35E63DC0" w:tentative="1">
      <w:start w:val="1"/>
      <w:numFmt w:val="lowerLetter"/>
      <w:lvlText w:val="%2."/>
      <w:lvlJc w:val="left"/>
      <w:pPr>
        <w:ind w:left="1440" w:hanging="360"/>
      </w:pPr>
    </w:lvl>
    <w:lvl w:ilvl="2" w:tplc="535ED070" w:tentative="1">
      <w:start w:val="1"/>
      <w:numFmt w:val="lowerRoman"/>
      <w:lvlText w:val="%3."/>
      <w:lvlJc w:val="right"/>
      <w:pPr>
        <w:ind w:left="2160" w:hanging="180"/>
      </w:pPr>
    </w:lvl>
    <w:lvl w:ilvl="3" w:tplc="10782044" w:tentative="1">
      <w:start w:val="1"/>
      <w:numFmt w:val="decimal"/>
      <w:lvlText w:val="%4."/>
      <w:lvlJc w:val="left"/>
      <w:pPr>
        <w:ind w:left="2880" w:hanging="360"/>
      </w:pPr>
    </w:lvl>
    <w:lvl w:ilvl="4" w:tplc="370C3D5C" w:tentative="1">
      <w:start w:val="1"/>
      <w:numFmt w:val="lowerLetter"/>
      <w:lvlText w:val="%5."/>
      <w:lvlJc w:val="left"/>
      <w:pPr>
        <w:ind w:left="3600" w:hanging="360"/>
      </w:pPr>
    </w:lvl>
    <w:lvl w:ilvl="5" w:tplc="478AF24E" w:tentative="1">
      <w:start w:val="1"/>
      <w:numFmt w:val="lowerRoman"/>
      <w:lvlText w:val="%6."/>
      <w:lvlJc w:val="right"/>
      <w:pPr>
        <w:ind w:left="4320" w:hanging="180"/>
      </w:pPr>
    </w:lvl>
    <w:lvl w:ilvl="6" w:tplc="62642EFC" w:tentative="1">
      <w:start w:val="1"/>
      <w:numFmt w:val="decimal"/>
      <w:lvlText w:val="%7."/>
      <w:lvlJc w:val="left"/>
      <w:pPr>
        <w:ind w:left="5040" w:hanging="360"/>
      </w:pPr>
    </w:lvl>
    <w:lvl w:ilvl="7" w:tplc="0428D15A" w:tentative="1">
      <w:start w:val="1"/>
      <w:numFmt w:val="lowerLetter"/>
      <w:lvlText w:val="%8."/>
      <w:lvlJc w:val="left"/>
      <w:pPr>
        <w:ind w:left="5760" w:hanging="360"/>
      </w:pPr>
    </w:lvl>
    <w:lvl w:ilvl="8" w:tplc="1160D30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78C50B2">
      <w:start w:val="1"/>
      <w:numFmt w:val="lowerRoman"/>
      <w:lvlText w:val="(%1)"/>
      <w:lvlJc w:val="left"/>
      <w:pPr>
        <w:ind w:left="1080" w:hanging="720"/>
      </w:pPr>
      <w:rPr>
        <w:rFonts w:hint="default"/>
      </w:rPr>
    </w:lvl>
    <w:lvl w:ilvl="1" w:tplc="23BC536A" w:tentative="1">
      <w:start w:val="1"/>
      <w:numFmt w:val="lowerLetter"/>
      <w:lvlText w:val="%2."/>
      <w:lvlJc w:val="left"/>
      <w:pPr>
        <w:ind w:left="1440" w:hanging="360"/>
      </w:pPr>
    </w:lvl>
    <w:lvl w:ilvl="2" w:tplc="7A9C1C20" w:tentative="1">
      <w:start w:val="1"/>
      <w:numFmt w:val="lowerRoman"/>
      <w:lvlText w:val="%3."/>
      <w:lvlJc w:val="right"/>
      <w:pPr>
        <w:ind w:left="2160" w:hanging="180"/>
      </w:pPr>
    </w:lvl>
    <w:lvl w:ilvl="3" w:tplc="5364B370" w:tentative="1">
      <w:start w:val="1"/>
      <w:numFmt w:val="decimal"/>
      <w:lvlText w:val="%4."/>
      <w:lvlJc w:val="left"/>
      <w:pPr>
        <w:ind w:left="2880" w:hanging="360"/>
      </w:pPr>
    </w:lvl>
    <w:lvl w:ilvl="4" w:tplc="5776B652" w:tentative="1">
      <w:start w:val="1"/>
      <w:numFmt w:val="lowerLetter"/>
      <w:lvlText w:val="%5."/>
      <w:lvlJc w:val="left"/>
      <w:pPr>
        <w:ind w:left="3600" w:hanging="360"/>
      </w:pPr>
    </w:lvl>
    <w:lvl w:ilvl="5" w:tplc="F1201DE0" w:tentative="1">
      <w:start w:val="1"/>
      <w:numFmt w:val="lowerRoman"/>
      <w:lvlText w:val="%6."/>
      <w:lvlJc w:val="right"/>
      <w:pPr>
        <w:ind w:left="4320" w:hanging="180"/>
      </w:pPr>
    </w:lvl>
    <w:lvl w:ilvl="6" w:tplc="8176F986" w:tentative="1">
      <w:start w:val="1"/>
      <w:numFmt w:val="decimal"/>
      <w:lvlText w:val="%7."/>
      <w:lvlJc w:val="left"/>
      <w:pPr>
        <w:ind w:left="5040" w:hanging="360"/>
      </w:pPr>
    </w:lvl>
    <w:lvl w:ilvl="7" w:tplc="4F6C6182" w:tentative="1">
      <w:start w:val="1"/>
      <w:numFmt w:val="lowerLetter"/>
      <w:lvlText w:val="%8."/>
      <w:lvlJc w:val="left"/>
      <w:pPr>
        <w:ind w:left="5760" w:hanging="360"/>
      </w:pPr>
    </w:lvl>
    <w:lvl w:ilvl="8" w:tplc="4032356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16C983A">
      <w:start w:val="1"/>
      <w:numFmt w:val="lowerRoman"/>
      <w:lvlText w:val="(%1)"/>
      <w:lvlJc w:val="left"/>
      <w:pPr>
        <w:ind w:left="1080" w:hanging="720"/>
      </w:pPr>
      <w:rPr>
        <w:rFonts w:hint="default"/>
      </w:rPr>
    </w:lvl>
    <w:lvl w:ilvl="1" w:tplc="67243556" w:tentative="1">
      <w:start w:val="1"/>
      <w:numFmt w:val="lowerLetter"/>
      <w:lvlText w:val="%2."/>
      <w:lvlJc w:val="left"/>
      <w:pPr>
        <w:ind w:left="1440" w:hanging="360"/>
      </w:pPr>
    </w:lvl>
    <w:lvl w:ilvl="2" w:tplc="B51A5666" w:tentative="1">
      <w:start w:val="1"/>
      <w:numFmt w:val="lowerRoman"/>
      <w:lvlText w:val="%3."/>
      <w:lvlJc w:val="right"/>
      <w:pPr>
        <w:ind w:left="2160" w:hanging="180"/>
      </w:pPr>
    </w:lvl>
    <w:lvl w:ilvl="3" w:tplc="1BD4178A" w:tentative="1">
      <w:start w:val="1"/>
      <w:numFmt w:val="decimal"/>
      <w:lvlText w:val="%4."/>
      <w:lvlJc w:val="left"/>
      <w:pPr>
        <w:ind w:left="2880" w:hanging="360"/>
      </w:pPr>
    </w:lvl>
    <w:lvl w:ilvl="4" w:tplc="532C4F48" w:tentative="1">
      <w:start w:val="1"/>
      <w:numFmt w:val="lowerLetter"/>
      <w:lvlText w:val="%5."/>
      <w:lvlJc w:val="left"/>
      <w:pPr>
        <w:ind w:left="3600" w:hanging="360"/>
      </w:pPr>
    </w:lvl>
    <w:lvl w:ilvl="5" w:tplc="E0CEDC4A" w:tentative="1">
      <w:start w:val="1"/>
      <w:numFmt w:val="lowerRoman"/>
      <w:lvlText w:val="%6."/>
      <w:lvlJc w:val="right"/>
      <w:pPr>
        <w:ind w:left="4320" w:hanging="180"/>
      </w:pPr>
    </w:lvl>
    <w:lvl w:ilvl="6" w:tplc="97BCA9F0" w:tentative="1">
      <w:start w:val="1"/>
      <w:numFmt w:val="decimal"/>
      <w:lvlText w:val="%7."/>
      <w:lvlJc w:val="left"/>
      <w:pPr>
        <w:ind w:left="5040" w:hanging="360"/>
      </w:pPr>
    </w:lvl>
    <w:lvl w:ilvl="7" w:tplc="F60842FC" w:tentative="1">
      <w:start w:val="1"/>
      <w:numFmt w:val="lowerLetter"/>
      <w:lvlText w:val="%8."/>
      <w:lvlJc w:val="left"/>
      <w:pPr>
        <w:ind w:left="5760" w:hanging="360"/>
      </w:pPr>
    </w:lvl>
    <w:lvl w:ilvl="8" w:tplc="4D262FE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AF22A62">
      <w:start w:val="1"/>
      <w:numFmt w:val="lowerRoman"/>
      <w:lvlText w:val="(%1)"/>
      <w:lvlJc w:val="left"/>
      <w:pPr>
        <w:ind w:left="1004" w:hanging="720"/>
      </w:pPr>
      <w:rPr>
        <w:rFonts w:hint="default"/>
        <w:b w:val="0"/>
      </w:rPr>
    </w:lvl>
    <w:lvl w:ilvl="1" w:tplc="65B0ABA0" w:tentative="1">
      <w:start w:val="1"/>
      <w:numFmt w:val="lowerLetter"/>
      <w:lvlText w:val="%2."/>
      <w:lvlJc w:val="left"/>
      <w:pPr>
        <w:ind w:left="1364" w:hanging="360"/>
      </w:pPr>
    </w:lvl>
    <w:lvl w:ilvl="2" w:tplc="B334454C" w:tentative="1">
      <w:start w:val="1"/>
      <w:numFmt w:val="lowerRoman"/>
      <w:lvlText w:val="%3."/>
      <w:lvlJc w:val="right"/>
      <w:pPr>
        <w:ind w:left="2084" w:hanging="180"/>
      </w:pPr>
    </w:lvl>
    <w:lvl w:ilvl="3" w:tplc="CB0E77AA" w:tentative="1">
      <w:start w:val="1"/>
      <w:numFmt w:val="decimal"/>
      <w:lvlText w:val="%4."/>
      <w:lvlJc w:val="left"/>
      <w:pPr>
        <w:ind w:left="2804" w:hanging="360"/>
      </w:pPr>
    </w:lvl>
    <w:lvl w:ilvl="4" w:tplc="40BCFA18" w:tentative="1">
      <w:start w:val="1"/>
      <w:numFmt w:val="lowerLetter"/>
      <w:lvlText w:val="%5."/>
      <w:lvlJc w:val="left"/>
      <w:pPr>
        <w:ind w:left="3524" w:hanging="360"/>
      </w:pPr>
    </w:lvl>
    <w:lvl w:ilvl="5" w:tplc="270AEDDA" w:tentative="1">
      <w:start w:val="1"/>
      <w:numFmt w:val="lowerRoman"/>
      <w:lvlText w:val="%6."/>
      <w:lvlJc w:val="right"/>
      <w:pPr>
        <w:ind w:left="4244" w:hanging="180"/>
      </w:pPr>
    </w:lvl>
    <w:lvl w:ilvl="6" w:tplc="7E2023E0" w:tentative="1">
      <w:start w:val="1"/>
      <w:numFmt w:val="decimal"/>
      <w:lvlText w:val="%7."/>
      <w:lvlJc w:val="left"/>
      <w:pPr>
        <w:ind w:left="4964" w:hanging="360"/>
      </w:pPr>
    </w:lvl>
    <w:lvl w:ilvl="7" w:tplc="8F647B2A" w:tentative="1">
      <w:start w:val="1"/>
      <w:numFmt w:val="lowerLetter"/>
      <w:lvlText w:val="%8."/>
      <w:lvlJc w:val="left"/>
      <w:pPr>
        <w:ind w:left="5684" w:hanging="360"/>
      </w:pPr>
    </w:lvl>
    <w:lvl w:ilvl="8" w:tplc="58F8751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092D332">
      <w:start w:val="1"/>
      <w:numFmt w:val="decimal"/>
      <w:lvlText w:val="%1."/>
      <w:lvlJc w:val="left"/>
      <w:pPr>
        <w:ind w:left="360" w:hanging="360"/>
      </w:pPr>
      <w:rPr>
        <w:rFonts w:hint="default"/>
      </w:rPr>
    </w:lvl>
    <w:lvl w:ilvl="1" w:tplc="DC84352E" w:tentative="1">
      <w:start w:val="1"/>
      <w:numFmt w:val="lowerLetter"/>
      <w:lvlText w:val="%2."/>
      <w:lvlJc w:val="left"/>
      <w:pPr>
        <w:ind w:left="1080" w:hanging="360"/>
      </w:pPr>
    </w:lvl>
    <w:lvl w:ilvl="2" w:tplc="9014D356" w:tentative="1">
      <w:start w:val="1"/>
      <w:numFmt w:val="lowerRoman"/>
      <w:lvlText w:val="%3."/>
      <w:lvlJc w:val="right"/>
      <w:pPr>
        <w:ind w:left="1800" w:hanging="180"/>
      </w:pPr>
    </w:lvl>
    <w:lvl w:ilvl="3" w:tplc="1C6A900C" w:tentative="1">
      <w:start w:val="1"/>
      <w:numFmt w:val="decimal"/>
      <w:lvlText w:val="%4."/>
      <w:lvlJc w:val="left"/>
      <w:pPr>
        <w:ind w:left="2520" w:hanging="360"/>
      </w:pPr>
    </w:lvl>
    <w:lvl w:ilvl="4" w:tplc="A3DA740E" w:tentative="1">
      <w:start w:val="1"/>
      <w:numFmt w:val="lowerLetter"/>
      <w:lvlText w:val="%5."/>
      <w:lvlJc w:val="left"/>
      <w:pPr>
        <w:ind w:left="3240" w:hanging="360"/>
      </w:pPr>
    </w:lvl>
    <w:lvl w:ilvl="5" w:tplc="B6A6B362" w:tentative="1">
      <w:start w:val="1"/>
      <w:numFmt w:val="lowerRoman"/>
      <w:lvlText w:val="%6."/>
      <w:lvlJc w:val="right"/>
      <w:pPr>
        <w:ind w:left="3960" w:hanging="180"/>
      </w:pPr>
    </w:lvl>
    <w:lvl w:ilvl="6" w:tplc="4F6C5E8C" w:tentative="1">
      <w:start w:val="1"/>
      <w:numFmt w:val="decimal"/>
      <w:lvlText w:val="%7."/>
      <w:lvlJc w:val="left"/>
      <w:pPr>
        <w:ind w:left="4680" w:hanging="360"/>
      </w:pPr>
    </w:lvl>
    <w:lvl w:ilvl="7" w:tplc="857EAF8A" w:tentative="1">
      <w:start w:val="1"/>
      <w:numFmt w:val="lowerLetter"/>
      <w:lvlText w:val="%8."/>
      <w:lvlJc w:val="left"/>
      <w:pPr>
        <w:ind w:left="5400" w:hanging="360"/>
      </w:pPr>
    </w:lvl>
    <w:lvl w:ilvl="8" w:tplc="C39232A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1668094">
      <w:start w:val="1"/>
      <w:numFmt w:val="lowerRoman"/>
      <w:lvlText w:val="(%1)"/>
      <w:lvlJc w:val="left"/>
      <w:pPr>
        <w:ind w:left="1080" w:hanging="720"/>
      </w:pPr>
      <w:rPr>
        <w:rFonts w:hint="default"/>
      </w:rPr>
    </w:lvl>
    <w:lvl w:ilvl="1" w:tplc="2D3485CE" w:tentative="1">
      <w:start w:val="1"/>
      <w:numFmt w:val="lowerLetter"/>
      <w:lvlText w:val="%2."/>
      <w:lvlJc w:val="left"/>
      <w:pPr>
        <w:ind w:left="1440" w:hanging="360"/>
      </w:pPr>
    </w:lvl>
    <w:lvl w:ilvl="2" w:tplc="9C584292" w:tentative="1">
      <w:start w:val="1"/>
      <w:numFmt w:val="lowerRoman"/>
      <w:lvlText w:val="%3."/>
      <w:lvlJc w:val="right"/>
      <w:pPr>
        <w:ind w:left="2160" w:hanging="180"/>
      </w:pPr>
    </w:lvl>
    <w:lvl w:ilvl="3" w:tplc="32EE1DA6" w:tentative="1">
      <w:start w:val="1"/>
      <w:numFmt w:val="decimal"/>
      <w:lvlText w:val="%4."/>
      <w:lvlJc w:val="left"/>
      <w:pPr>
        <w:ind w:left="2880" w:hanging="360"/>
      </w:pPr>
    </w:lvl>
    <w:lvl w:ilvl="4" w:tplc="D938FBE2" w:tentative="1">
      <w:start w:val="1"/>
      <w:numFmt w:val="lowerLetter"/>
      <w:lvlText w:val="%5."/>
      <w:lvlJc w:val="left"/>
      <w:pPr>
        <w:ind w:left="3600" w:hanging="360"/>
      </w:pPr>
    </w:lvl>
    <w:lvl w:ilvl="5" w:tplc="A9DE146C" w:tentative="1">
      <w:start w:val="1"/>
      <w:numFmt w:val="lowerRoman"/>
      <w:lvlText w:val="%6."/>
      <w:lvlJc w:val="right"/>
      <w:pPr>
        <w:ind w:left="4320" w:hanging="180"/>
      </w:pPr>
    </w:lvl>
    <w:lvl w:ilvl="6" w:tplc="B2D40428" w:tentative="1">
      <w:start w:val="1"/>
      <w:numFmt w:val="decimal"/>
      <w:lvlText w:val="%7."/>
      <w:lvlJc w:val="left"/>
      <w:pPr>
        <w:ind w:left="5040" w:hanging="360"/>
      </w:pPr>
    </w:lvl>
    <w:lvl w:ilvl="7" w:tplc="D02E09F4" w:tentative="1">
      <w:start w:val="1"/>
      <w:numFmt w:val="lowerLetter"/>
      <w:lvlText w:val="%8."/>
      <w:lvlJc w:val="left"/>
      <w:pPr>
        <w:ind w:left="5760" w:hanging="360"/>
      </w:pPr>
    </w:lvl>
    <w:lvl w:ilvl="8" w:tplc="274E576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7C06B42">
      <w:start w:val="1"/>
      <w:numFmt w:val="decimal"/>
      <w:lvlText w:val="%1."/>
      <w:lvlJc w:val="left"/>
      <w:pPr>
        <w:ind w:left="360" w:hanging="360"/>
      </w:pPr>
      <w:rPr>
        <w:rFonts w:hint="default"/>
      </w:rPr>
    </w:lvl>
    <w:lvl w:ilvl="1" w:tplc="455EB702" w:tentative="1">
      <w:start w:val="1"/>
      <w:numFmt w:val="lowerLetter"/>
      <w:lvlText w:val="%2."/>
      <w:lvlJc w:val="left"/>
      <w:pPr>
        <w:ind w:left="1080" w:hanging="360"/>
      </w:pPr>
    </w:lvl>
    <w:lvl w:ilvl="2" w:tplc="54163CBC" w:tentative="1">
      <w:start w:val="1"/>
      <w:numFmt w:val="lowerRoman"/>
      <w:lvlText w:val="%3."/>
      <w:lvlJc w:val="right"/>
      <w:pPr>
        <w:ind w:left="1800" w:hanging="180"/>
      </w:pPr>
    </w:lvl>
    <w:lvl w:ilvl="3" w:tplc="44FAC052" w:tentative="1">
      <w:start w:val="1"/>
      <w:numFmt w:val="decimal"/>
      <w:lvlText w:val="%4."/>
      <w:lvlJc w:val="left"/>
      <w:pPr>
        <w:ind w:left="2520" w:hanging="360"/>
      </w:pPr>
    </w:lvl>
    <w:lvl w:ilvl="4" w:tplc="C37AA3F8" w:tentative="1">
      <w:start w:val="1"/>
      <w:numFmt w:val="lowerLetter"/>
      <w:lvlText w:val="%5."/>
      <w:lvlJc w:val="left"/>
      <w:pPr>
        <w:ind w:left="3240" w:hanging="360"/>
      </w:pPr>
    </w:lvl>
    <w:lvl w:ilvl="5" w:tplc="E6583B10" w:tentative="1">
      <w:start w:val="1"/>
      <w:numFmt w:val="lowerRoman"/>
      <w:lvlText w:val="%6."/>
      <w:lvlJc w:val="right"/>
      <w:pPr>
        <w:ind w:left="3960" w:hanging="180"/>
      </w:pPr>
    </w:lvl>
    <w:lvl w:ilvl="6" w:tplc="4AC27BB2" w:tentative="1">
      <w:start w:val="1"/>
      <w:numFmt w:val="decimal"/>
      <w:lvlText w:val="%7."/>
      <w:lvlJc w:val="left"/>
      <w:pPr>
        <w:ind w:left="4680" w:hanging="360"/>
      </w:pPr>
    </w:lvl>
    <w:lvl w:ilvl="7" w:tplc="0156871E" w:tentative="1">
      <w:start w:val="1"/>
      <w:numFmt w:val="lowerLetter"/>
      <w:lvlText w:val="%8."/>
      <w:lvlJc w:val="left"/>
      <w:pPr>
        <w:ind w:left="5400" w:hanging="360"/>
      </w:pPr>
    </w:lvl>
    <w:lvl w:ilvl="8" w:tplc="E9E82C0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F545E02">
      <w:start w:val="1"/>
      <w:numFmt w:val="lowerRoman"/>
      <w:lvlText w:val="(%1)"/>
      <w:lvlJc w:val="left"/>
      <w:pPr>
        <w:ind w:left="1080" w:hanging="720"/>
      </w:pPr>
      <w:rPr>
        <w:rFonts w:hint="default"/>
      </w:rPr>
    </w:lvl>
    <w:lvl w:ilvl="1" w:tplc="E49E0A46" w:tentative="1">
      <w:start w:val="1"/>
      <w:numFmt w:val="lowerLetter"/>
      <w:lvlText w:val="%2."/>
      <w:lvlJc w:val="left"/>
      <w:pPr>
        <w:ind w:left="1440" w:hanging="360"/>
      </w:pPr>
    </w:lvl>
    <w:lvl w:ilvl="2" w:tplc="9F12F1B0" w:tentative="1">
      <w:start w:val="1"/>
      <w:numFmt w:val="lowerRoman"/>
      <w:lvlText w:val="%3."/>
      <w:lvlJc w:val="right"/>
      <w:pPr>
        <w:ind w:left="2160" w:hanging="180"/>
      </w:pPr>
    </w:lvl>
    <w:lvl w:ilvl="3" w:tplc="826844AC" w:tentative="1">
      <w:start w:val="1"/>
      <w:numFmt w:val="decimal"/>
      <w:lvlText w:val="%4."/>
      <w:lvlJc w:val="left"/>
      <w:pPr>
        <w:ind w:left="2880" w:hanging="360"/>
      </w:pPr>
    </w:lvl>
    <w:lvl w:ilvl="4" w:tplc="E842EB18" w:tentative="1">
      <w:start w:val="1"/>
      <w:numFmt w:val="lowerLetter"/>
      <w:lvlText w:val="%5."/>
      <w:lvlJc w:val="left"/>
      <w:pPr>
        <w:ind w:left="3600" w:hanging="360"/>
      </w:pPr>
    </w:lvl>
    <w:lvl w:ilvl="5" w:tplc="77B03FF0" w:tentative="1">
      <w:start w:val="1"/>
      <w:numFmt w:val="lowerRoman"/>
      <w:lvlText w:val="%6."/>
      <w:lvlJc w:val="right"/>
      <w:pPr>
        <w:ind w:left="4320" w:hanging="180"/>
      </w:pPr>
    </w:lvl>
    <w:lvl w:ilvl="6" w:tplc="29D06FB8" w:tentative="1">
      <w:start w:val="1"/>
      <w:numFmt w:val="decimal"/>
      <w:lvlText w:val="%7."/>
      <w:lvlJc w:val="left"/>
      <w:pPr>
        <w:ind w:left="5040" w:hanging="360"/>
      </w:pPr>
    </w:lvl>
    <w:lvl w:ilvl="7" w:tplc="415A6FB4" w:tentative="1">
      <w:start w:val="1"/>
      <w:numFmt w:val="lowerLetter"/>
      <w:lvlText w:val="%8."/>
      <w:lvlJc w:val="left"/>
      <w:pPr>
        <w:ind w:left="5760" w:hanging="360"/>
      </w:pPr>
    </w:lvl>
    <w:lvl w:ilvl="8" w:tplc="DEE458F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E0C8C36">
      <w:start w:val="1"/>
      <w:numFmt w:val="decimal"/>
      <w:lvlText w:val="%1."/>
      <w:lvlJc w:val="left"/>
      <w:pPr>
        <w:ind w:left="360" w:hanging="360"/>
      </w:pPr>
      <w:rPr>
        <w:rFonts w:hint="default"/>
      </w:rPr>
    </w:lvl>
    <w:lvl w:ilvl="1" w:tplc="6AF6C654" w:tentative="1">
      <w:start w:val="1"/>
      <w:numFmt w:val="lowerLetter"/>
      <w:lvlText w:val="%2."/>
      <w:lvlJc w:val="left"/>
      <w:pPr>
        <w:ind w:left="1080" w:hanging="360"/>
      </w:pPr>
    </w:lvl>
    <w:lvl w:ilvl="2" w:tplc="22520C28" w:tentative="1">
      <w:start w:val="1"/>
      <w:numFmt w:val="lowerRoman"/>
      <w:lvlText w:val="%3."/>
      <w:lvlJc w:val="right"/>
      <w:pPr>
        <w:ind w:left="1800" w:hanging="180"/>
      </w:pPr>
    </w:lvl>
    <w:lvl w:ilvl="3" w:tplc="DCFAFFD4" w:tentative="1">
      <w:start w:val="1"/>
      <w:numFmt w:val="decimal"/>
      <w:lvlText w:val="%4."/>
      <w:lvlJc w:val="left"/>
      <w:pPr>
        <w:ind w:left="2520" w:hanging="360"/>
      </w:pPr>
    </w:lvl>
    <w:lvl w:ilvl="4" w:tplc="374A768E" w:tentative="1">
      <w:start w:val="1"/>
      <w:numFmt w:val="lowerLetter"/>
      <w:lvlText w:val="%5."/>
      <w:lvlJc w:val="left"/>
      <w:pPr>
        <w:ind w:left="3240" w:hanging="360"/>
      </w:pPr>
    </w:lvl>
    <w:lvl w:ilvl="5" w:tplc="CB041100" w:tentative="1">
      <w:start w:val="1"/>
      <w:numFmt w:val="lowerRoman"/>
      <w:lvlText w:val="%6."/>
      <w:lvlJc w:val="right"/>
      <w:pPr>
        <w:ind w:left="3960" w:hanging="180"/>
      </w:pPr>
    </w:lvl>
    <w:lvl w:ilvl="6" w:tplc="6C52DF4C" w:tentative="1">
      <w:start w:val="1"/>
      <w:numFmt w:val="decimal"/>
      <w:lvlText w:val="%7."/>
      <w:lvlJc w:val="left"/>
      <w:pPr>
        <w:ind w:left="4680" w:hanging="360"/>
      </w:pPr>
    </w:lvl>
    <w:lvl w:ilvl="7" w:tplc="244035F8" w:tentative="1">
      <w:start w:val="1"/>
      <w:numFmt w:val="lowerLetter"/>
      <w:lvlText w:val="%8."/>
      <w:lvlJc w:val="left"/>
      <w:pPr>
        <w:ind w:left="5400" w:hanging="360"/>
      </w:pPr>
    </w:lvl>
    <w:lvl w:ilvl="8" w:tplc="DDEA028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8720FD4">
      <w:start w:val="1"/>
      <w:numFmt w:val="decimal"/>
      <w:lvlText w:val="%1."/>
      <w:lvlJc w:val="left"/>
      <w:pPr>
        <w:ind w:left="360" w:hanging="360"/>
      </w:pPr>
      <w:rPr>
        <w:rFonts w:hint="default"/>
      </w:rPr>
    </w:lvl>
    <w:lvl w:ilvl="1" w:tplc="B582DAA0" w:tentative="1">
      <w:start w:val="1"/>
      <w:numFmt w:val="lowerLetter"/>
      <w:lvlText w:val="%2."/>
      <w:lvlJc w:val="left"/>
      <w:pPr>
        <w:ind w:left="1080" w:hanging="360"/>
      </w:pPr>
    </w:lvl>
    <w:lvl w:ilvl="2" w:tplc="B840066A" w:tentative="1">
      <w:start w:val="1"/>
      <w:numFmt w:val="lowerRoman"/>
      <w:lvlText w:val="%3."/>
      <w:lvlJc w:val="right"/>
      <w:pPr>
        <w:ind w:left="1800" w:hanging="180"/>
      </w:pPr>
    </w:lvl>
    <w:lvl w:ilvl="3" w:tplc="596CEE06" w:tentative="1">
      <w:start w:val="1"/>
      <w:numFmt w:val="decimal"/>
      <w:lvlText w:val="%4."/>
      <w:lvlJc w:val="left"/>
      <w:pPr>
        <w:ind w:left="2520" w:hanging="360"/>
      </w:pPr>
    </w:lvl>
    <w:lvl w:ilvl="4" w:tplc="E8D60854" w:tentative="1">
      <w:start w:val="1"/>
      <w:numFmt w:val="lowerLetter"/>
      <w:lvlText w:val="%5."/>
      <w:lvlJc w:val="left"/>
      <w:pPr>
        <w:ind w:left="3240" w:hanging="360"/>
      </w:pPr>
    </w:lvl>
    <w:lvl w:ilvl="5" w:tplc="F5DEF624" w:tentative="1">
      <w:start w:val="1"/>
      <w:numFmt w:val="lowerRoman"/>
      <w:lvlText w:val="%6."/>
      <w:lvlJc w:val="right"/>
      <w:pPr>
        <w:ind w:left="3960" w:hanging="180"/>
      </w:pPr>
    </w:lvl>
    <w:lvl w:ilvl="6" w:tplc="73AAD9CE" w:tentative="1">
      <w:start w:val="1"/>
      <w:numFmt w:val="decimal"/>
      <w:lvlText w:val="%7."/>
      <w:lvlJc w:val="left"/>
      <w:pPr>
        <w:ind w:left="4680" w:hanging="360"/>
      </w:pPr>
    </w:lvl>
    <w:lvl w:ilvl="7" w:tplc="4880ECDE" w:tentative="1">
      <w:start w:val="1"/>
      <w:numFmt w:val="lowerLetter"/>
      <w:lvlText w:val="%8."/>
      <w:lvlJc w:val="left"/>
      <w:pPr>
        <w:ind w:left="5400" w:hanging="360"/>
      </w:pPr>
    </w:lvl>
    <w:lvl w:ilvl="8" w:tplc="8D18512C"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B884339A">
      <w:start w:val="1"/>
      <w:numFmt w:val="bullet"/>
      <w:lvlText w:val=""/>
      <w:lvlJc w:val="left"/>
      <w:pPr>
        <w:ind w:left="360" w:hanging="360"/>
      </w:pPr>
      <w:rPr>
        <w:rFonts w:ascii="Symbol" w:hAnsi="Symbol" w:hint="default"/>
      </w:rPr>
    </w:lvl>
    <w:lvl w:ilvl="1" w:tplc="E32A4606">
      <w:start w:val="1"/>
      <w:numFmt w:val="bullet"/>
      <w:lvlText w:val="o"/>
      <w:lvlJc w:val="left"/>
      <w:pPr>
        <w:ind w:left="1080" w:hanging="360"/>
      </w:pPr>
      <w:rPr>
        <w:rFonts w:ascii="Courier New" w:hAnsi="Courier New" w:cs="Courier New" w:hint="default"/>
      </w:rPr>
    </w:lvl>
    <w:lvl w:ilvl="2" w:tplc="9FF606E6">
      <w:start w:val="1"/>
      <w:numFmt w:val="bullet"/>
      <w:lvlText w:val=""/>
      <w:lvlJc w:val="left"/>
      <w:pPr>
        <w:ind w:left="1800" w:hanging="360"/>
      </w:pPr>
      <w:rPr>
        <w:rFonts w:ascii="Wingdings" w:hAnsi="Wingdings" w:hint="default"/>
      </w:rPr>
    </w:lvl>
    <w:lvl w:ilvl="3" w:tplc="F94A3EBE">
      <w:start w:val="1"/>
      <w:numFmt w:val="bullet"/>
      <w:lvlText w:val=""/>
      <w:lvlJc w:val="left"/>
      <w:pPr>
        <w:ind w:left="2520" w:hanging="360"/>
      </w:pPr>
      <w:rPr>
        <w:rFonts w:ascii="Symbol" w:hAnsi="Symbol" w:hint="default"/>
      </w:rPr>
    </w:lvl>
    <w:lvl w:ilvl="4" w:tplc="50727E58">
      <w:start w:val="1"/>
      <w:numFmt w:val="bullet"/>
      <w:lvlText w:val="o"/>
      <w:lvlJc w:val="left"/>
      <w:pPr>
        <w:ind w:left="3240" w:hanging="360"/>
      </w:pPr>
      <w:rPr>
        <w:rFonts w:ascii="Courier New" w:hAnsi="Courier New" w:cs="Courier New" w:hint="default"/>
      </w:rPr>
    </w:lvl>
    <w:lvl w:ilvl="5" w:tplc="7A9AE78A">
      <w:start w:val="1"/>
      <w:numFmt w:val="bullet"/>
      <w:lvlText w:val=""/>
      <w:lvlJc w:val="left"/>
      <w:pPr>
        <w:ind w:left="3960" w:hanging="360"/>
      </w:pPr>
      <w:rPr>
        <w:rFonts w:ascii="Wingdings" w:hAnsi="Wingdings" w:hint="default"/>
      </w:rPr>
    </w:lvl>
    <w:lvl w:ilvl="6" w:tplc="18DAE900">
      <w:start w:val="1"/>
      <w:numFmt w:val="bullet"/>
      <w:lvlText w:val=""/>
      <w:lvlJc w:val="left"/>
      <w:pPr>
        <w:ind w:left="4680" w:hanging="360"/>
      </w:pPr>
      <w:rPr>
        <w:rFonts w:ascii="Symbol" w:hAnsi="Symbol" w:hint="default"/>
      </w:rPr>
    </w:lvl>
    <w:lvl w:ilvl="7" w:tplc="3C3E8BCA">
      <w:start w:val="1"/>
      <w:numFmt w:val="bullet"/>
      <w:lvlText w:val="o"/>
      <w:lvlJc w:val="left"/>
      <w:pPr>
        <w:ind w:left="5400" w:hanging="360"/>
      </w:pPr>
      <w:rPr>
        <w:rFonts w:ascii="Courier New" w:hAnsi="Courier New" w:cs="Courier New" w:hint="default"/>
      </w:rPr>
    </w:lvl>
    <w:lvl w:ilvl="8" w:tplc="3738E7DE">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9F"/>
    <w:rsid w:val="000063F4"/>
    <w:rsid w:val="000175FD"/>
    <w:rsid w:val="000C42A1"/>
    <w:rsid w:val="001B6FD3"/>
    <w:rsid w:val="001E7B41"/>
    <w:rsid w:val="0026191B"/>
    <w:rsid w:val="002F4AC8"/>
    <w:rsid w:val="00323217"/>
    <w:rsid w:val="0037057C"/>
    <w:rsid w:val="003F4D8A"/>
    <w:rsid w:val="005F4C66"/>
    <w:rsid w:val="00613235"/>
    <w:rsid w:val="006200DB"/>
    <w:rsid w:val="00624952"/>
    <w:rsid w:val="00714A01"/>
    <w:rsid w:val="0072243C"/>
    <w:rsid w:val="008121C2"/>
    <w:rsid w:val="00834E78"/>
    <w:rsid w:val="008F3280"/>
    <w:rsid w:val="0098789F"/>
    <w:rsid w:val="00AD4575"/>
    <w:rsid w:val="00B928D3"/>
    <w:rsid w:val="00BB4C42"/>
    <w:rsid w:val="00C61465"/>
    <w:rsid w:val="00C80444"/>
    <w:rsid w:val="00D204AD"/>
    <w:rsid w:val="00D7330D"/>
    <w:rsid w:val="00DB66A6"/>
    <w:rsid w:val="00DF30D0"/>
    <w:rsid w:val="00E71FFD"/>
    <w:rsid w:val="00EB139A"/>
    <w:rsid w:val="00FA16EC"/>
    <w:rsid w:val="00FD2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9016"/>
  <w15:docId w15:val="{16BA2786-2AE4-44F1-A47D-9A769ADB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7423</RACS_x0020_ID>
    <Approved_x0020_Provider xmlns="a8338b6e-77a6-4851-82b6-98166143ffdd">Baptistcare WA Limited</Approved_x0020_Provider>
    <Management_x0020_Company_x0020_ID xmlns="a8338b6e-77a6-4851-82b6-98166143ffdd" xsi:nil="true"/>
    <Home xmlns="a8338b6e-77a6-4851-82b6-98166143ffdd">Kalkarni Residency</Home>
    <Signed xmlns="a8338b6e-77a6-4851-82b6-98166143ffdd" xsi:nil="true"/>
    <Uploaded xmlns="a8338b6e-77a6-4851-82b6-98166143ffdd">true</Uploaded>
    <Management_x0020_Company xmlns="a8338b6e-77a6-4851-82b6-98166143ffdd" xsi:nil="true"/>
    <Doc_x0020_Date xmlns="a8338b6e-77a6-4851-82b6-98166143ffdd">2020-10-20T03:39:37+00:00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Doc_x0020_Type xmlns="a8338b6e-77a6-4851-82b6-98166143ffdd">Publication</Doc_x0020_Type>
    <Home_x0020_ID xmlns="a8338b6e-77a6-4851-82b6-98166143ffdd">5C04BD33-7CF4-DC11-AD41-005056922186</Home_x0020_ID>
    <State xmlns="a8338b6e-77a6-4851-82b6-98166143ffdd">WA</State>
    <Doc_x0020_Sent_Received_x0020_Date xmlns="a8338b6e-77a6-4851-82b6-98166143ffdd">2020-10-20T00:00:00+00:00</Doc_x0020_Sent_Received_x0020_Date>
    <Activity_x0020_ID xmlns="a8338b6e-77a6-4851-82b6-98166143ffdd">F7B32CF7-2631-EA11-BA29-005056922186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a8338b6e-77a6-4851-82b6-98166143ffdd"/>
    <ds:schemaRef ds:uri="http://purl.org/dc/dcmitype/"/>
  </ds:schemaRefs>
</ds:datastoreItem>
</file>

<file path=customXml/itemProps3.xml><?xml version="1.0" encoding="utf-8"?>
<ds:datastoreItem xmlns:ds="http://schemas.openxmlformats.org/officeDocument/2006/customXml" ds:itemID="{6B38D230-FDD3-4DD3-8671-310FD142C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E88D51-EE0C-40FD-AFF4-52551907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2020-10-20T21:13:00Z</dcterms:created>
  <dcterms:modified xsi:type="dcterms:W3CDTF">2020-10-20T21:13:00Z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