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16107" w14:textId="77777777" w:rsidR="003C6EC2" w:rsidRPr="003C6EC2" w:rsidRDefault="0052258D"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F4162B4" wp14:editId="2954489E">
            <wp:simplePos x="0" y="0"/>
            <wp:positionH relativeFrom="page">
              <wp:posOffset>-59690</wp:posOffset>
            </wp:positionH>
            <wp:positionV relativeFrom="paragraph">
              <wp:posOffset>81915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59103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F4162B6" wp14:editId="2F4162B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3343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LHI Glynde</w:t>
      </w:r>
      <w:r w:rsidRPr="003C6EC2">
        <w:rPr>
          <w:rFonts w:ascii="Arial Black" w:hAnsi="Arial Black"/>
        </w:rPr>
        <w:t xml:space="preserve"> </w:t>
      </w:r>
    </w:p>
    <w:p w14:paraId="2F416108" w14:textId="77777777" w:rsidR="003C6EC2" w:rsidRPr="003C6EC2" w:rsidRDefault="0052258D" w:rsidP="003C6EC2">
      <w:pPr>
        <w:pStyle w:val="Title"/>
        <w:spacing w:before="360" w:after="480"/>
      </w:pPr>
      <w:r w:rsidRPr="003C6EC2">
        <w:rPr>
          <w:rFonts w:ascii="Arial Black" w:eastAsia="Calibri" w:hAnsi="Arial Black"/>
          <w:sz w:val="56"/>
        </w:rPr>
        <w:t>Performance Report</w:t>
      </w:r>
    </w:p>
    <w:p w14:paraId="2F416109" w14:textId="77777777" w:rsidR="001E6954" w:rsidRPr="003C6EC2" w:rsidRDefault="0052258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24 Avenue Road </w:t>
      </w:r>
      <w:r w:rsidRPr="003C6EC2">
        <w:rPr>
          <w:color w:val="FFFFFF" w:themeColor="background1"/>
          <w:sz w:val="28"/>
        </w:rPr>
        <w:br/>
        <w:t>GLYNDE SA 5070</w:t>
      </w:r>
      <w:r w:rsidRPr="003C6EC2">
        <w:rPr>
          <w:color w:val="FFFFFF" w:themeColor="background1"/>
          <w:sz w:val="28"/>
        </w:rPr>
        <w:br/>
      </w:r>
      <w:r w:rsidRPr="003C6EC2">
        <w:rPr>
          <w:rFonts w:eastAsia="Calibri"/>
          <w:color w:val="FFFFFF" w:themeColor="background1"/>
          <w:sz w:val="28"/>
          <w:szCs w:val="56"/>
          <w:lang w:eastAsia="en-US"/>
        </w:rPr>
        <w:t>Phone number: 08 8337 0488</w:t>
      </w:r>
    </w:p>
    <w:p w14:paraId="2F41610A" w14:textId="77777777" w:rsidR="003C6EC2" w:rsidRDefault="0052258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6200 </w:t>
      </w:r>
    </w:p>
    <w:p w14:paraId="2F41610B" w14:textId="77777777" w:rsidR="001E6954" w:rsidRPr="003C6EC2" w:rsidRDefault="0052258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Lutheran Homes Inc</w:t>
      </w:r>
    </w:p>
    <w:p w14:paraId="2F41610C" w14:textId="77777777" w:rsidR="001E6954" w:rsidRPr="003C6EC2" w:rsidRDefault="0052258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12 November 2020</w:t>
      </w:r>
    </w:p>
    <w:p w14:paraId="2F41610D" w14:textId="53DDE1DA" w:rsidR="006B166B" w:rsidRPr="00E93D41" w:rsidRDefault="0052258D"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AF6A46">
        <w:rPr>
          <w:color w:val="FFFFFF" w:themeColor="background1"/>
          <w:sz w:val="28"/>
        </w:rPr>
        <w:t>11 February 2021</w:t>
      </w:r>
    </w:p>
    <w:bookmarkEnd w:id="1"/>
    <w:p w14:paraId="2F41610E" w14:textId="77777777" w:rsidR="001E6954" w:rsidRPr="003C6EC2" w:rsidRDefault="00C01275" w:rsidP="001E6954">
      <w:pPr>
        <w:tabs>
          <w:tab w:val="left" w:pos="2127"/>
        </w:tabs>
        <w:spacing w:before="120"/>
        <w:rPr>
          <w:rFonts w:eastAsia="Calibri"/>
          <w:b/>
          <w:color w:val="FFFFFF" w:themeColor="background1"/>
          <w:sz w:val="28"/>
          <w:szCs w:val="56"/>
          <w:lang w:eastAsia="en-US"/>
        </w:rPr>
      </w:pPr>
    </w:p>
    <w:p w14:paraId="2F41610F" w14:textId="77777777" w:rsidR="003C6EC2" w:rsidRDefault="00C0127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F416110" w14:textId="77777777" w:rsidR="00A30BEC" w:rsidRDefault="0052258D" w:rsidP="0094564F">
      <w:pPr>
        <w:pStyle w:val="Heading1"/>
      </w:pPr>
      <w:bookmarkStart w:id="2" w:name="_Hlk32477662"/>
      <w:r>
        <w:lastRenderedPageBreak/>
        <w:t>Publication of report</w:t>
      </w:r>
    </w:p>
    <w:p w14:paraId="2F416111" w14:textId="77777777" w:rsidR="00A30BEC" w:rsidRPr="006B166B" w:rsidRDefault="0052258D"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F416112" w14:textId="77777777" w:rsidR="007F5256" w:rsidRPr="0094564F" w:rsidRDefault="0052258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42BE7" w14:paraId="2F41613F" w14:textId="77777777" w:rsidTr="00EB1D71">
        <w:trPr>
          <w:trHeight w:val="227"/>
        </w:trPr>
        <w:tc>
          <w:tcPr>
            <w:tcW w:w="3942" w:type="pct"/>
            <w:shd w:val="clear" w:color="auto" w:fill="auto"/>
          </w:tcPr>
          <w:p w14:paraId="2F41613D" w14:textId="77777777" w:rsidR="001E6954" w:rsidRPr="001E6954" w:rsidRDefault="0052258D"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2F41613E" w14:textId="5EADC269" w:rsidR="001E6954" w:rsidRPr="001E6954" w:rsidRDefault="0052258D" w:rsidP="003C6EC2">
            <w:pPr>
              <w:keepNext/>
              <w:spacing w:before="40" w:after="40" w:line="240" w:lineRule="auto"/>
              <w:jc w:val="right"/>
              <w:rPr>
                <w:b/>
                <w:color w:val="0000FF"/>
              </w:rPr>
            </w:pPr>
            <w:r w:rsidRPr="001E6954">
              <w:rPr>
                <w:b/>
                <w:bCs/>
                <w:iCs/>
                <w:color w:val="00577D"/>
                <w:szCs w:val="40"/>
              </w:rPr>
              <w:t>Non-compliant</w:t>
            </w:r>
          </w:p>
        </w:tc>
      </w:tr>
      <w:tr w:rsidR="00142BE7" w14:paraId="2F416145" w14:textId="77777777" w:rsidTr="00EB1D71">
        <w:trPr>
          <w:trHeight w:val="227"/>
        </w:trPr>
        <w:tc>
          <w:tcPr>
            <w:tcW w:w="3942" w:type="pct"/>
            <w:shd w:val="clear" w:color="auto" w:fill="auto"/>
          </w:tcPr>
          <w:p w14:paraId="2F416143" w14:textId="77777777" w:rsidR="001E6954" w:rsidRPr="001E6954" w:rsidRDefault="0052258D" w:rsidP="004C55D8">
            <w:pPr>
              <w:spacing w:before="40" w:after="40" w:line="240" w:lineRule="auto"/>
              <w:ind w:left="318" w:hanging="7"/>
            </w:pPr>
            <w:r w:rsidRPr="001E6954">
              <w:t>Requirement 3(3)(b)</w:t>
            </w:r>
          </w:p>
        </w:tc>
        <w:tc>
          <w:tcPr>
            <w:tcW w:w="1058" w:type="pct"/>
            <w:shd w:val="clear" w:color="auto" w:fill="auto"/>
          </w:tcPr>
          <w:p w14:paraId="2F416144" w14:textId="150A6EFA" w:rsidR="001E6954" w:rsidRPr="001E6954" w:rsidRDefault="0052258D" w:rsidP="00463EF3">
            <w:pPr>
              <w:spacing w:before="40" w:after="40" w:line="240" w:lineRule="auto"/>
              <w:jc w:val="right"/>
              <w:rPr>
                <w:color w:val="0000FF"/>
              </w:rPr>
            </w:pPr>
            <w:r w:rsidRPr="001E6954">
              <w:rPr>
                <w:bCs/>
                <w:iCs/>
                <w:color w:val="00577D"/>
                <w:szCs w:val="40"/>
              </w:rPr>
              <w:t>Non-compliant</w:t>
            </w:r>
          </w:p>
        </w:tc>
      </w:tr>
      <w:tr w:rsidR="00142BE7" w14:paraId="2F416154" w14:textId="77777777" w:rsidTr="00EB1D71">
        <w:trPr>
          <w:trHeight w:val="227"/>
        </w:trPr>
        <w:tc>
          <w:tcPr>
            <w:tcW w:w="3942" w:type="pct"/>
            <w:shd w:val="clear" w:color="auto" w:fill="auto"/>
          </w:tcPr>
          <w:p w14:paraId="2F416152" w14:textId="77777777" w:rsidR="001E6954" w:rsidRPr="001E6954" w:rsidRDefault="0052258D" w:rsidP="004C55D8">
            <w:pPr>
              <w:spacing w:before="40" w:after="40" w:line="240" w:lineRule="auto"/>
              <w:ind w:left="318" w:hanging="7"/>
            </w:pPr>
            <w:r w:rsidRPr="001E6954">
              <w:t>Requirement 3(3)(g)</w:t>
            </w:r>
          </w:p>
        </w:tc>
        <w:tc>
          <w:tcPr>
            <w:tcW w:w="1058" w:type="pct"/>
            <w:shd w:val="clear" w:color="auto" w:fill="auto"/>
          </w:tcPr>
          <w:p w14:paraId="2F416153" w14:textId="0F966582" w:rsidR="001E6954" w:rsidRPr="001E6954" w:rsidRDefault="0052258D" w:rsidP="00463EF3">
            <w:pPr>
              <w:spacing w:before="40" w:after="40" w:line="240" w:lineRule="auto"/>
              <w:jc w:val="right"/>
              <w:rPr>
                <w:color w:val="0000FF"/>
              </w:rPr>
            </w:pPr>
            <w:r w:rsidRPr="001E6954">
              <w:rPr>
                <w:bCs/>
                <w:iCs/>
                <w:color w:val="00577D"/>
                <w:szCs w:val="40"/>
              </w:rPr>
              <w:t>Non-compliant</w:t>
            </w:r>
          </w:p>
        </w:tc>
      </w:tr>
      <w:tr w:rsidR="00142BE7" w14:paraId="2F41618A" w14:textId="77777777" w:rsidTr="00EB1D71">
        <w:trPr>
          <w:trHeight w:val="227"/>
        </w:trPr>
        <w:tc>
          <w:tcPr>
            <w:tcW w:w="3942" w:type="pct"/>
            <w:shd w:val="clear" w:color="auto" w:fill="auto"/>
          </w:tcPr>
          <w:p w14:paraId="2F416188" w14:textId="77777777" w:rsidR="001E6954" w:rsidRPr="001E6954" w:rsidRDefault="0052258D" w:rsidP="003C6EC2">
            <w:pPr>
              <w:keepNext/>
              <w:spacing w:before="40" w:after="40" w:line="240" w:lineRule="auto"/>
              <w:rPr>
                <w:b/>
              </w:rPr>
            </w:pPr>
            <w:r w:rsidRPr="001E6954">
              <w:rPr>
                <w:b/>
              </w:rPr>
              <w:t>Standard 7 Human resources</w:t>
            </w:r>
          </w:p>
        </w:tc>
        <w:tc>
          <w:tcPr>
            <w:tcW w:w="1058" w:type="pct"/>
            <w:shd w:val="clear" w:color="auto" w:fill="auto"/>
          </w:tcPr>
          <w:p w14:paraId="2F416189" w14:textId="093B4E57" w:rsidR="001E6954" w:rsidRPr="001E6954" w:rsidRDefault="0052258D" w:rsidP="003C6EC2">
            <w:pPr>
              <w:keepNext/>
              <w:spacing w:before="40" w:after="40" w:line="240" w:lineRule="auto"/>
              <w:jc w:val="right"/>
              <w:rPr>
                <w:b/>
                <w:color w:val="0000FF"/>
              </w:rPr>
            </w:pPr>
            <w:r w:rsidRPr="001E6954">
              <w:rPr>
                <w:b/>
                <w:bCs/>
                <w:iCs/>
                <w:color w:val="00577D"/>
                <w:szCs w:val="40"/>
              </w:rPr>
              <w:t>Non-compliant</w:t>
            </w:r>
          </w:p>
        </w:tc>
      </w:tr>
      <w:tr w:rsidR="00142BE7" w14:paraId="2F41618D" w14:textId="77777777" w:rsidTr="00EB1D71">
        <w:trPr>
          <w:trHeight w:val="227"/>
        </w:trPr>
        <w:tc>
          <w:tcPr>
            <w:tcW w:w="3942" w:type="pct"/>
            <w:shd w:val="clear" w:color="auto" w:fill="auto"/>
          </w:tcPr>
          <w:p w14:paraId="2F41618B" w14:textId="77777777" w:rsidR="001E6954" w:rsidRPr="001E6954" w:rsidRDefault="0052258D" w:rsidP="004C55D8">
            <w:pPr>
              <w:spacing w:before="40" w:after="40" w:line="240" w:lineRule="auto"/>
              <w:ind w:left="318" w:hanging="7"/>
            </w:pPr>
            <w:r w:rsidRPr="001E6954">
              <w:t>Requirement 7(3)(a)</w:t>
            </w:r>
          </w:p>
        </w:tc>
        <w:tc>
          <w:tcPr>
            <w:tcW w:w="1058" w:type="pct"/>
            <w:shd w:val="clear" w:color="auto" w:fill="auto"/>
          </w:tcPr>
          <w:p w14:paraId="2F41618C" w14:textId="5BC8FFC7" w:rsidR="001E6954" w:rsidRPr="001E6954" w:rsidRDefault="0052258D" w:rsidP="00463EF3">
            <w:pPr>
              <w:spacing w:before="40" w:after="40" w:line="240" w:lineRule="auto"/>
              <w:jc w:val="right"/>
              <w:rPr>
                <w:color w:val="0000FF"/>
              </w:rPr>
            </w:pPr>
            <w:r w:rsidRPr="001E6954">
              <w:rPr>
                <w:bCs/>
                <w:iCs/>
                <w:color w:val="00577D"/>
                <w:szCs w:val="40"/>
              </w:rPr>
              <w:t>Non-compliant</w:t>
            </w:r>
          </w:p>
        </w:tc>
      </w:tr>
      <w:tr w:rsidR="00142BE7" w14:paraId="2F41619C" w14:textId="77777777" w:rsidTr="00EB1D71">
        <w:trPr>
          <w:trHeight w:val="227"/>
        </w:trPr>
        <w:tc>
          <w:tcPr>
            <w:tcW w:w="3942" w:type="pct"/>
            <w:shd w:val="clear" w:color="auto" w:fill="auto"/>
          </w:tcPr>
          <w:p w14:paraId="2F41619A" w14:textId="77777777" w:rsidR="001E6954" w:rsidRPr="001E6954" w:rsidRDefault="0052258D" w:rsidP="003C6EC2">
            <w:pPr>
              <w:keepNext/>
              <w:spacing w:before="40" w:after="40" w:line="240" w:lineRule="auto"/>
              <w:rPr>
                <w:b/>
              </w:rPr>
            </w:pPr>
            <w:r w:rsidRPr="001E6954">
              <w:rPr>
                <w:b/>
              </w:rPr>
              <w:t>Standard 8 Organisational governance</w:t>
            </w:r>
          </w:p>
        </w:tc>
        <w:tc>
          <w:tcPr>
            <w:tcW w:w="1058" w:type="pct"/>
            <w:shd w:val="clear" w:color="auto" w:fill="auto"/>
          </w:tcPr>
          <w:p w14:paraId="2F41619B" w14:textId="4F804E43" w:rsidR="001E6954" w:rsidRPr="001E6954" w:rsidRDefault="0052258D" w:rsidP="003C6EC2">
            <w:pPr>
              <w:keepNext/>
              <w:spacing w:before="40" w:after="40" w:line="240" w:lineRule="auto"/>
              <w:jc w:val="right"/>
              <w:rPr>
                <w:b/>
                <w:color w:val="0000FF"/>
              </w:rPr>
            </w:pPr>
            <w:r w:rsidRPr="001E6954">
              <w:rPr>
                <w:b/>
                <w:bCs/>
                <w:iCs/>
                <w:color w:val="00577D"/>
                <w:szCs w:val="40"/>
              </w:rPr>
              <w:t>Non-compliant</w:t>
            </w:r>
          </w:p>
        </w:tc>
      </w:tr>
      <w:tr w:rsidR="00142BE7" w14:paraId="2F4161A8" w14:textId="77777777" w:rsidTr="00EB1D71">
        <w:trPr>
          <w:trHeight w:val="227"/>
        </w:trPr>
        <w:tc>
          <w:tcPr>
            <w:tcW w:w="3942" w:type="pct"/>
            <w:shd w:val="clear" w:color="auto" w:fill="auto"/>
          </w:tcPr>
          <w:p w14:paraId="2F4161A6" w14:textId="77777777" w:rsidR="001E6954" w:rsidRPr="001E6954" w:rsidRDefault="0052258D" w:rsidP="004C55D8">
            <w:pPr>
              <w:spacing w:before="40" w:after="40" w:line="240" w:lineRule="auto"/>
              <w:ind w:left="318" w:hanging="7"/>
            </w:pPr>
            <w:r w:rsidRPr="001E6954">
              <w:t>Requirement 8(3)(d)</w:t>
            </w:r>
          </w:p>
        </w:tc>
        <w:tc>
          <w:tcPr>
            <w:tcW w:w="1058" w:type="pct"/>
            <w:shd w:val="clear" w:color="auto" w:fill="auto"/>
          </w:tcPr>
          <w:p w14:paraId="2F4161A7" w14:textId="3139353E" w:rsidR="001E6954" w:rsidRPr="001E6954" w:rsidRDefault="0052258D" w:rsidP="00463EF3">
            <w:pPr>
              <w:spacing w:before="40" w:after="40" w:line="240" w:lineRule="auto"/>
              <w:jc w:val="right"/>
              <w:rPr>
                <w:color w:val="0000FF"/>
              </w:rPr>
            </w:pPr>
            <w:r w:rsidRPr="001E6954">
              <w:rPr>
                <w:bCs/>
                <w:iCs/>
                <w:color w:val="00577D"/>
                <w:szCs w:val="40"/>
              </w:rPr>
              <w:t>Non-compliant</w:t>
            </w:r>
          </w:p>
        </w:tc>
      </w:tr>
      <w:bookmarkEnd w:id="3"/>
    </w:tbl>
    <w:p w14:paraId="2F4161AC" w14:textId="77777777" w:rsidR="008A22FF" w:rsidRDefault="00C01275"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F4161AD" w14:textId="77777777" w:rsidR="007F5256" w:rsidRPr="00D21DCD" w:rsidRDefault="0052258D" w:rsidP="00EC5474">
      <w:pPr>
        <w:pStyle w:val="Heading1"/>
      </w:pPr>
      <w:r>
        <w:lastRenderedPageBreak/>
        <w:t>Detailed assessment</w:t>
      </w:r>
    </w:p>
    <w:p w14:paraId="2F4161AE" w14:textId="77777777" w:rsidR="001E6954" w:rsidRPr="00D63989" w:rsidRDefault="0052258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F4161AF" w14:textId="77777777" w:rsidR="001E6954" w:rsidRPr="001E6954" w:rsidRDefault="0052258D" w:rsidP="001E6954">
      <w:pPr>
        <w:rPr>
          <w:color w:val="auto"/>
        </w:rPr>
      </w:pPr>
      <w:r w:rsidRPr="00D63989">
        <w:t>The report also specifies areas in which improvements must be made to ensure the Quality Standards are complied with.</w:t>
      </w:r>
    </w:p>
    <w:p w14:paraId="2F4161B0" w14:textId="77777777" w:rsidR="001E6954" w:rsidRPr="00D63989" w:rsidRDefault="0052258D" w:rsidP="001E6954">
      <w:r w:rsidRPr="00D63989">
        <w:t>The following information has been taken into account in developing this performance report:</w:t>
      </w:r>
    </w:p>
    <w:p w14:paraId="2F4161B1" w14:textId="31DE6186" w:rsidR="004B33E7" w:rsidRPr="00E35180" w:rsidRDefault="0052258D" w:rsidP="00B6777E">
      <w:pPr>
        <w:pStyle w:val="ListParagraph"/>
        <w:numPr>
          <w:ilvl w:val="0"/>
          <w:numId w:val="9"/>
        </w:numPr>
        <w:ind w:left="851" w:hanging="851"/>
        <w:contextualSpacing w:val="0"/>
      </w:pPr>
      <w:r w:rsidRPr="00E35180">
        <w:t>the Assessment Team’s report for the Assessment Contact - Site; the Assessment Contact - Site report was informed by a site assessment, observations at the service, review of documents and interviews with consumers</w:t>
      </w:r>
      <w:r w:rsidR="00E35180" w:rsidRPr="00E35180">
        <w:t xml:space="preserve">, </w:t>
      </w:r>
      <w:r w:rsidRPr="00E35180">
        <w:t>representatives</w:t>
      </w:r>
      <w:r w:rsidR="00E35180" w:rsidRPr="00E35180">
        <w:t>, staff</w:t>
      </w:r>
      <w:r w:rsidRPr="00E35180">
        <w:t xml:space="preserve"> and others</w:t>
      </w:r>
    </w:p>
    <w:p w14:paraId="2F4161B2" w14:textId="501B2F11" w:rsidR="004B33E7" w:rsidRPr="004F4427" w:rsidRDefault="0052258D" w:rsidP="00B6777E">
      <w:pPr>
        <w:pStyle w:val="ListParagraph"/>
        <w:numPr>
          <w:ilvl w:val="0"/>
          <w:numId w:val="9"/>
        </w:numPr>
        <w:ind w:left="851" w:hanging="851"/>
        <w:contextualSpacing w:val="0"/>
        <w:rPr>
          <w:color w:val="auto"/>
        </w:rPr>
      </w:pPr>
      <w:r w:rsidRPr="00365DAE">
        <w:t>the provider</w:t>
      </w:r>
      <w:r>
        <w:t>’s</w:t>
      </w:r>
      <w:r w:rsidRPr="00365DAE">
        <w:t xml:space="preserve"> response</w:t>
      </w:r>
      <w:r>
        <w:t xml:space="preserve"> to the Assessment Contact - Site report</w:t>
      </w:r>
      <w:r w:rsidRPr="00365DAE">
        <w:t xml:space="preserve"> </w:t>
      </w:r>
      <w:r w:rsidRPr="004F4427">
        <w:rPr>
          <w:color w:val="auto"/>
        </w:rPr>
        <w:t xml:space="preserve">received </w:t>
      </w:r>
      <w:r w:rsidR="004F4427" w:rsidRPr="004F4427">
        <w:rPr>
          <w:color w:val="auto"/>
        </w:rPr>
        <w:t>9 December 2020.</w:t>
      </w:r>
    </w:p>
    <w:p w14:paraId="2F4161B4" w14:textId="77777777" w:rsidR="008A22FF" w:rsidRDefault="00C01275">
      <w:pPr>
        <w:spacing w:after="160" w:line="259" w:lineRule="auto"/>
        <w:rPr>
          <w:rFonts w:cs="Times New Roman"/>
        </w:rPr>
      </w:pPr>
    </w:p>
    <w:p w14:paraId="2F4161B5" w14:textId="77777777" w:rsidR="00095CD4" w:rsidRDefault="00C01275" w:rsidP="00095CD4">
      <w:pPr>
        <w:sectPr w:rsidR="00095CD4" w:rsidSect="005058B8">
          <w:headerReference w:type="first" r:id="rId18"/>
          <w:pgSz w:w="11906" w:h="16838"/>
          <w:pgMar w:top="1701" w:right="1418" w:bottom="1418" w:left="1418" w:header="709" w:footer="397" w:gutter="0"/>
          <w:cols w:space="708"/>
          <w:docGrid w:linePitch="360"/>
        </w:sectPr>
      </w:pPr>
    </w:p>
    <w:p w14:paraId="2F4161D8" w14:textId="77777777" w:rsidR="00154403" w:rsidRPr="00154403" w:rsidRDefault="00C01275" w:rsidP="00154403"/>
    <w:p w14:paraId="2F4161D9" w14:textId="77777777" w:rsidR="00ED6B57" w:rsidRDefault="00C01275"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2F4161F4" w14:textId="77777777" w:rsidR="00934888" w:rsidRPr="00934888" w:rsidRDefault="00C01275" w:rsidP="00934888"/>
    <w:p w14:paraId="2F4161F5" w14:textId="77777777" w:rsidR="00032B17" w:rsidRDefault="00C01275"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2F4161F6" w14:textId="7B4064B8" w:rsidR="00CB3BA9" w:rsidRDefault="0052258D"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F4162BC" wp14:editId="2F4162B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0335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F4161F7" w14:textId="77777777" w:rsidR="007F5256" w:rsidRPr="00FD1B02" w:rsidRDefault="0052258D" w:rsidP="00032B17">
      <w:pPr>
        <w:pStyle w:val="Heading3"/>
        <w:shd w:val="clear" w:color="auto" w:fill="F2F2F2" w:themeFill="background1" w:themeFillShade="F2"/>
      </w:pPr>
      <w:r w:rsidRPr="00FD1B02">
        <w:t>Consumer outcome:</w:t>
      </w:r>
    </w:p>
    <w:p w14:paraId="2F4161F8" w14:textId="77777777" w:rsidR="007F5256" w:rsidRDefault="0052258D" w:rsidP="00E36460">
      <w:pPr>
        <w:numPr>
          <w:ilvl w:val="0"/>
          <w:numId w:val="2"/>
        </w:numPr>
        <w:shd w:val="clear" w:color="auto" w:fill="F2F2F2" w:themeFill="background1" w:themeFillShade="F2"/>
      </w:pPr>
      <w:r>
        <w:t>I get personal care, clinical care, or both personal care and clinical care, that is safe and right for me.</w:t>
      </w:r>
    </w:p>
    <w:p w14:paraId="2F4161F9" w14:textId="77777777" w:rsidR="007F5256" w:rsidRDefault="0052258D" w:rsidP="00032B17">
      <w:pPr>
        <w:pStyle w:val="Heading3"/>
        <w:shd w:val="clear" w:color="auto" w:fill="F2F2F2" w:themeFill="background1" w:themeFillShade="F2"/>
      </w:pPr>
      <w:r>
        <w:t>Organisation statement:</w:t>
      </w:r>
    </w:p>
    <w:p w14:paraId="2F4161FA" w14:textId="77777777" w:rsidR="007F5256" w:rsidRDefault="0052258D" w:rsidP="00E36460">
      <w:pPr>
        <w:numPr>
          <w:ilvl w:val="0"/>
          <w:numId w:val="2"/>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F4161FB" w14:textId="77777777" w:rsidR="007F5256" w:rsidRDefault="0052258D" w:rsidP="00427817">
      <w:pPr>
        <w:pStyle w:val="Heading2"/>
      </w:pPr>
      <w:r>
        <w:t>Assessment of Standard 3</w:t>
      </w:r>
    </w:p>
    <w:p w14:paraId="662ED418" w14:textId="133C382F" w:rsidR="00871B01" w:rsidRPr="0035567F" w:rsidRDefault="00871B01" w:rsidP="00871B01">
      <w:pPr>
        <w:rPr>
          <w:rFonts w:eastAsiaTheme="minorHAnsi"/>
          <w:color w:val="auto"/>
        </w:rPr>
      </w:pPr>
      <w:r w:rsidRPr="0035567F">
        <w:rPr>
          <w:rFonts w:eastAsiaTheme="minorHAnsi"/>
          <w:color w:val="auto"/>
        </w:rPr>
        <w:t xml:space="preserve">The Quality Standard is assessed as Non-compliant as </w:t>
      </w:r>
      <w:r w:rsidR="008D1655">
        <w:rPr>
          <w:rFonts w:eastAsiaTheme="minorHAnsi"/>
          <w:color w:val="auto"/>
        </w:rPr>
        <w:t>two</w:t>
      </w:r>
      <w:r w:rsidRPr="0035567F">
        <w:rPr>
          <w:rFonts w:eastAsiaTheme="minorHAnsi"/>
          <w:color w:val="auto"/>
        </w:rPr>
        <w:t xml:space="preserve"> of the seven specific Requirements ha</w:t>
      </w:r>
      <w:r w:rsidR="008D1655">
        <w:rPr>
          <w:rFonts w:eastAsiaTheme="minorHAnsi"/>
          <w:color w:val="auto"/>
        </w:rPr>
        <w:t>ve</w:t>
      </w:r>
      <w:r w:rsidRPr="0035567F">
        <w:rPr>
          <w:rFonts w:eastAsiaTheme="minorHAnsi"/>
          <w:color w:val="auto"/>
        </w:rPr>
        <w:t xml:space="preserve"> been assessed as Non-compliant. The Assessment Team assessed Requirements (3)(b) and (3)(g) in relation to Standard 3. All other Requirements in this Standard were not assessed. </w:t>
      </w:r>
    </w:p>
    <w:p w14:paraId="7ED42A63" w14:textId="08440BEA" w:rsidR="00871B01" w:rsidRPr="0035567F" w:rsidRDefault="00153364" w:rsidP="00871B01">
      <w:pPr>
        <w:rPr>
          <w:rFonts w:eastAsiaTheme="minorHAnsi"/>
          <w:color w:val="auto"/>
        </w:rPr>
      </w:pPr>
      <w:r w:rsidRPr="0035567F">
        <w:rPr>
          <w:rFonts w:eastAsiaTheme="minorHAnsi"/>
          <w:color w:val="auto"/>
        </w:rPr>
        <w:t xml:space="preserve">The Assessment </w:t>
      </w:r>
      <w:r w:rsidR="00555F7E">
        <w:rPr>
          <w:rFonts w:eastAsiaTheme="minorHAnsi"/>
          <w:color w:val="auto"/>
        </w:rPr>
        <w:t>T</w:t>
      </w:r>
      <w:r w:rsidRPr="0035567F">
        <w:rPr>
          <w:rFonts w:eastAsiaTheme="minorHAnsi"/>
          <w:color w:val="auto"/>
        </w:rPr>
        <w:t>eam have recommended Requirements (3)</w:t>
      </w:r>
      <w:r w:rsidR="00D92230" w:rsidRPr="0035567F">
        <w:rPr>
          <w:rFonts w:eastAsiaTheme="minorHAnsi"/>
          <w:color w:val="auto"/>
        </w:rPr>
        <w:t>(b)</w:t>
      </w:r>
      <w:r w:rsidRPr="0035567F">
        <w:rPr>
          <w:rFonts w:eastAsiaTheme="minorHAnsi"/>
          <w:color w:val="auto"/>
        </w:rPr>
        <w:t xml:space="preserve"> and (3)</w:t>
      </w:r>
      <w:r w:rsidR="00D92230" w:rsidRPr="0035567F">
        <w:rPr>
          <w:rFonts w:eastAsiaTheme="minorHAnsi"/>
          <w:color w:val="auto"/>
        </w:rPr>
        <w:t xml:space="preserve">(g) not met. </w:t>
      </w:r>
      <w:r w:rsidR="00871B01" w:rsidRPr="0035567F">
        <w:rPr>
          <w:rFonts w:eastAsiaTheme="minorHAnsi"/>
          <w:color w:val="auto"/>
        </w:rPr>
        <w:t xml:space="preserve">I have considered the Assessment Team’s findings, the evidence documented in the Assessment Team’s report and the provider’s response to come to a view of compliance with Standard </w:t>
      </w:r>
      <w:r w:rsidR="006B2618" w:rsidRPr="0035567F">
        <w:rPr>
          <w:rFonts w:eastAsiaTheme="minorHAnsi"/>
          <w:color w:val="auto"/>
        </w:rPr>
        <w:t>3</w:t>
      </w:r>
      <w:r w:rsidR="00871B01" w:rsidRPr="0035567F">
        <w:rPr>
          <w:rFonts w:eastAsiaTheme="minorHAnsi"/>
          <w:color w:val="auto"/>
        </w:rPr>
        <w:t xml:space="preserve"> Requirements (3)(b) and (3)(g) and find the service is Non-compliant with Requirement</w:t>
      </w:r>
      <w:r w:rsidR="0035567F" w:rsidRPr="0035567F">
        <w:rPr>
          <w:rFonts w:eastAsiaTheme="minorHAnsi"/>
          <w:color w:val="auto"/>
        </w:rPr>
        <w:t>s</w:t>
      </w:r>
      <w:r w:rsidR="00871B01" w:rsidRPr="0035567F">
        <w:rPr>
          <w:rFonts w:eastAsiaTheme="minorHAnsi"/>
          <w:color w:val="auto"/>
        </w:rPr>
        <w:t xml:space="preserve"> (3)(</w:t>
      </w:r>
      <w:r w:rsidR="0035567F" w:rsidRPr="0035567F">
        <w:rPr>
          <w:rFonts w:eastAsiaTheme="minorHAnsi"/>
          <w:color w:val="auto"/>
        </w:rPr>
        <w:t>b</w:t>
      </w:r>
      <w:r w:rsidR="00871B01" w:rsidRPr="0035567F">
        <w:rPr>
          <w:rFonts w:eastAsiaTheme="minorHAnsi"/>
          <w:color w:val="auto"/>
        </w:rPr>
        <w:t>)</w:t>
      </w:r>
      <w:r w:rsidR="0035567F" w:rsidRPr="0035567F">
        <w:rPr>
          <w:rFonts w:eastAsiaTheme="minorHAnsi"/>
          <w:color w:val="auto"/>
        </w:rPr>
        <w:t xml:space="preserve"> and (3)(g)</w:t>
      </w:r>
      <w:r w:rsidR="00871B01" w:rsidRPr="0035567F">
        <w:rPr>
          <w:rFonts w:eastAsiaTheme="minorHAnsi"/>
          <w:color w:val="auto"/>
        </w:rPr>
        <w:t>. I have provided reasons for my finding in the specific Requirements below.</w:t>
      </w:r>
    </w:p>
    <w:p w14:paraId="2F4161FE" w14:textId="510A0A6F" w:rsidR="00301877" w:rsidRDefault="0052258D"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F416206" w14:textId="2C3EFC06" w:rsidR="00853601" w:rsidRPr="00853601" w:rsidRDefault="0052258D" w:rsidP="00853601">
      <w:pPr>
        <w:pStyle w:val="Heading3"/>
      </w:pPr>
      <w:r w:rsidRPr="00853601">
        <w:t>Requirement 3(3)(b)</w:t>
      </w:r>
      <w:r>
        <w:tab/>
        <w:t>Non-compliant</w:t>
      </w:r>
    </w:p>
    <w:p w14:paraId="2F416207" w14:textId="77777777" w:rsidR="00853601" w:rsidRPr="004A3816" w:rsidRDefault="0052258D" w:rsidP="00853601">
      <w:pPr>
        <w:rPr>
          <w:i/>
        </w:rPr>
      </w:pPr>
      <w:r w:rsidRPr="004A3816">
        <w:rPr>
          <w:i/>
          <w:szCs w:val="22"/>
        </w:rPr>
        <w:t>Effective management of high impact or high prevalence risks associated with the care of each consumer.</w:t>
      </w:r>
    </w:p>
    <w:p w14:paraId="18BCC6BA" w14:textId="06EF880D" w:rsidR="006B3122" w:rsidRPr="00F60B92" w:rsidRDefault="006B3122" w:rsidP="006B3122">
      <w:pPr>
        <w:rPr>
          <w:color w:val="auto"/>
        </w:rPr>
      </w:pPr>
      <w:r w:rsidRPr="00F60B92">
        <w:rPr>
          <w:color w:val="auto"/>
        </w:rPr>
        <w:t xml:space="preserve">The Assessment Team were not satisfied the service </w:t>
      </w:r>
      <w:r w:rsidR="00F0139E" w:rsidRPr="00F60B92">
        <w:rPr>
          <w:color w:val="auto"/>
        </w:rPr>
        <w:t>effectively managed high impact or high prevalence risks</w:t>
      </w:r>
      <w:r w:rsidR="00D074F0" w:rsidRPr="00F60B92">
        <w:rPr>
          <w:color w:val="auto"/>
        </w:rPr>
        <w:t>, specifically behavioural management for one consumer</w:t>
      </w:r>
      <w:r w:rsidRPr="00F60B92">
        <w:rPr>
          <w:color w:val="auto"/>
        </w:rPr>
        <w:t>. The Assessment Team’s report provided the following evidence</w:t>
      </w:r>
      <w:r w:rsidR="001E5DA2" w:rsidRPr="00F60B92">
        <w:rPr>
          <w:color w:val="auto"/>
        </w:rPr>
        <w:t xml:space="preserve"> in relation to the consumer</w:t>
      </w:r>
      <w:r w:rsidRPr="00F60B92">
        <w:rPr>
          <w:color w:val="auto"/>
        </w:rPr>
        <w:t>:</w:t>
      </w:r>
    </w:p>
    <w:p w14:paraId="597D3F1B" w14:textId="3589CEC3" w:rsidR="00427C7A" w:rsidRPr="00F60B92" w:rsidRDefault="001E5DA2" w:rsidP="00B6777E">
      <w:pPr>
        <w:pStyle w:val="ListParagraph"/>
        <w:numPr>
          <w:ilvl w:val="0"/>
          <w:numId w:val="9"/>
        </w:numPr>
        <w:ind w:left="851" w:hanging="851"/>
        <w:contextualSpacing w:val="0"/>
        <w:rPr>
          <w:color w:val="auto"/>
        </w:rPr>
      </w:pPr>
      <w:r w:rsidRPr="00B6777E">
        <w:t>P</w:t>
      </w:r>
      <w:r w:rsidR="00096494" w:rsidRPr="00B6777E">
        <w:t>rogress</w:t>
      </w:r>
      <w:r w:rsidR="00427C7A" w:rsidRPr="00F60B92">
        <w:rPr>
          <w:color w:val="auto"/>
        </w:rPr>
        <w:t xml:space="preserve"> notes viewed indicated over a</w:t>
      </w:r>
      <w:r w:rsidR="00083DF7" w:rsidRPr="00F60B92">
        <w:rPr>
          <w:color w:val="auto"/>
        </w:rPr>
        <w:t>n 11 month period</w:t>
      </w:r>
      <w:r w:rsidR="00096494" w:rsidRPr="00F60B92">
        <w:rPr>
          <w:color w:val="auto"/>
        </w:rPr>
        <w:t>:</w:t>
      </w:r>
    </w:p>
    <w:p w14:paraId="4B4C426E" w14:textId="0DA6F365" w:rsidR="003007E3" w:rsidRPr="00AF6A46" w:rsidRDefault="00096494" w:rsidP="00B6777E">
      <w:pPr>
        <w:pStyle w:val="ListBullet"/>
        <w:numPr>
          <w:ilvl w:val="0"/>
          <w:numId w:val="8"/>
        </w:numPr>
        <w:ind w:left="1701" w:hanging="850"/>
      </w:pPr>
      <w:r w:rsidRPr="00F60B92">
        <w:lastRenderedPageBreak/>
        <w:t>Twelve occasions of p</w:t>
      </w:r>
      <w:r w:rsidR="00F429A6" w:rsidRPr="00F60B92">
        <w:t>hysical</w:t>
      </w:r>
      <w:r w:rsidR="00676264" w:rsidRPr="00F60B92">
        <w:t>ly aggressive</w:t>
      </w:r>
      <w:r w:rsidR="00E639A7" w:rsidRPr="00E639A7">
        <w:rPr>
          <w:color w:val="FF0000"/>
        </w:rPr>
        <w:t xml:space="preserve"> </w:t>
      </w:r>
      <w:r w:rsidR="00E639A7" w:rsidRPr="00AF6A46">
        <w:t>behaviours</w:t>
      </w:r>
      <w:r w:rsidR="00676264" w:rsidRPr="00AF6A46">
        <w:t xml:space="preserve"> towards other consumers</w:t>
      </w:r>
      <w:r w:rsidRPr="00AF6A46">
        <w:t>.</w:t>
      </w:r>
      <w:r w:rsidR="00676264" w:rsidRPr="00AF6A46">
        <w:t xml:space="preserve"> </w:t>
      </w:r>
    </w:p>
    <w:p w14:paraId="7ADD392E" w14:textId="5A303167" w:rsidR="00676264" w:rsidRPr="00F60B92" w:rsidRDefault="00096494" w:rsidP="00B6777E">
      <w:pPr>
        <w:pStyle w:val="ListBullet"/>
        <w:numPr>
          <w:ilvl w:val="0"/>
          <w:numId w:val="8"/>
        </w:numPr>
        <w:ind w:left="1701" w:hanging="850"/>
      </w:pPr>
      <w:r w:rsidRPr="00AF6A46">
        <w:t>Four occasions of p</w:t>
      </w:r>
      <w:r w:rsidR="00676264" w:rsidRPr="00AF6A46">
        <w:t xml:space="preserve">hysically aggressive </w:t>
      </w:r>
      <w:r w:rsidR="00E639A7" w:rsidRPr="00AF6A46">
        <w:t xml:space="preserve">behaviours </w:t>
      </w:r>
      <w:r w:rsidR="00676264" w:rsidRPr="00AF6A46">
        <w:t xml:space="preserve">towards </w:t>
      </w:r>
      <w:r w:rsidR="00676264" w:rsidRPr="00F60B92">
        <w:t>staff</w:t>
      </w:r>
      <w:r w:rsidRPr="00F60B92">
        <w:t>.</w:t>
      </w:r>
    </w:p>
    <w:p w14:paraId="09924411" w14:textId="59F9B6CC" w:rsidR="00B86D95" w:rsidRPr="00F60B92" w:rsidRDefault="00B86D95" w:rsidP="00B6777E">
      <w:pPr>
        <w:pStyle w:val="ListBullet"/>
        <w:numPr>
          <w:ilvl w:val="0"/>
          <w:numId w:val="8"/>
        </w:numPr>
        <w:ind w:left="1701" w:hanging="850"/>
      </w:pPr>
      <w:r w:rsidRPr="00F60B92">
        <w:t>Behaviours displayed include</w:t>
      </w:r>
      <w:r w:rsidR="00096494" w:rsidRPr="00F60B92">
        <w:t>d</w:t>
      </w:r>
      <w:r w:rsidRPr="00F60B92">
        <w:t xml:space="preserve"> kicking, pushing, punching, hitting, grabbing and slapping. </w:t>
      </w:r>
    </w:p>
    <w:p w14:paraId="3C32766D" w14:textId="1022385A" w:rsidR="00B86D95" w:rsidRPr="00F60B92" w:rsidRDefault="00036116" w:rsidP="00B6777E">
      <w:pPr>
        <w:pStyle w:val="ListBullet"/>
        <w:numPr>
          <w:ilvl w:val="0"/>
          <w:numId w:val="8"/>
        </w:numPr>
        <w:ind w:left="1701" w:hanging="850"/>
      </w:pPr>
      <w:r w:rsidRPr="00F60B92">
        <w:t>One consumer was pushed to the floor</w:t>
      </w:r>
      <w:r w:rsidR="00733768" w:rsidRPr="00F60B92">
        <w:t xml:space="preserve">, </w:t>
      </w:r>
      <w:r w:rsidRPr="00F60B92">
        <w:t xml:space="preserve">striking their head. </w:t>
      </w:r>
      <w:r w:rsidR="00D21F72" w:rsidRPr="00F60B92">
        <w:t xml:space="preserve">Following the incident, the consumer has lost the confidence to walk. </w:t>
      </w:r>
    </w:p>
    <w:p w14:paraId="2F416208" w14:textId="0799A6CE" w:rsidR="00853601" w:rsidRPr="00B6777E" w:rsidRDefault="0054238B" w:rsidP="00B6777E">
      <w:pPr>
        <w:pStyle w:val="ListParagraph"/>
        <w:numPr>
          <w:ilvl w:val="0"/>
          <w:numId w:val="9"/>
        </w:numPr>
        <w:ind w:left="851" w:hanging="851"/>
        <w:contextualSpacing w:val="0"/>
      </w:pPr>
      <w:r w:rsidRPr="00B6777E">
        <w:t>Behaviour charting over a 21 day period include</w:t>
      </w:r>
      <w:r w:rsidR="001E5DA2" w:rsidRPr="00B6777E">
        <w:t>d</w:t>
      </w:r>
      <w:r w:rsidRPr="00B6777E">
        <w:t xml:space="preserve"> 42 entries </w:t>
      </w:r>
      <w:r w:rsidR="00DC3122" w:rsidRPr="00B6777E">
        <w:t xml:space="preserve">relating to ongoing physically and verbally aggressive behaviour, wandering and agitation. </w:t>
      </w:r>
    </w:p>
    <w:p w14:paraId="5F747E53" w14:textId="7C6660AA" w:rsidR="00DC3122" w:rsidRPr="00B6777E" w:rsidRDefault="00010E99" w:rsidP="00B6777E">
      <w:pPr>
        <w:pStyle w:val="ListParagraph"/>
        <w:numPr>
          <w:ilvl w:val="0"/>
          <w:numId w:val="9"/>
        </w:numPr>
        <w:ind w:left="851" w:hanging="851"/>
        <w:contextualSpacing w:val="0"/>
      </w:pPr>
      <w:r w:rsidRPr="00B6777E">
        <w:t>Behaviours were noted to e</w:t>
      </w:r>
      <w:r w:rsidR="001E5DA2" w:rsidRPr="00B6777E">
        <w:t>s</w:t>
      </w:r>
      <w:r w:rsidRPr="00B6777E">
        <w:t xml:space="preserve">calate over a </w:t>
      </w:r>
      <w:r w:rsidR="00985964" w:rsidRPr="00B6777E">
        <w:t xml:space="preserve">two </w:t>
      </w:r>
      <w:r w:rsidRPr="00B6777E">
        <w:t>month period, however, referral to a behaviour management specialist did not occur</w:t>
      </w:r>
      <w:r w:rsidR="00985964" w:rsidRPr="00B6777E">
        <w:t xml:space="preserve"> until the end of the first month</w:t>
      </w:r>
      <w:r w:rsidR="00245D38" w:rsidRPr="00B6777E">
        <w:t>, with the</w:t>
      </w:r>
      <w:r w:rsidR="00C94766" w:rsidRPr="00B6777E">
        <w:t xml:space="preserve"> review </w:t>
      </w:r>
      <w:r w:rsidR="00245D38" w:rsidRPr="00B6777E">
        <w:t>occurring</w:t>
      </w:r>
      <w:r w:rsidR="00C94766" w:rsidRPr="00B6777E">
        <w:t xml:space="preserve"> 22 days after the referral</w:t>
      </w:r>
      <w:r w:rsidR="00245D38" w:rsidRPr="00B6777E">
        <w:t xml:space="preserve"> was initiated</w:t>
      </w:r>
      <w:r w:rsidR="00C94766" w:rsidRPr="00B6777E">
        <w:t xml:space="preserve">. </w:t>
      </w:r>
    </w:p>
    <w:p w14:paraId="0848EE59" w14:textId="69E6C4C4" w:rsidR="00CD5DD2" w:rsidRPr="00F60B92" w:rsidRDefault="009A6DC6" w:rsidP="00B6777E">
      <w:pPr>
        <w:pStyle w:val="ListParagraph"/>
        <w:numPr>
          <w:ilvl w:val="0"/>
          <w:numId w:val="9"/>
        </w:numPr>
        <w:ind w:left="851" w:hanging="851"/>
        <w:contextualSpacing w:val="0"/>
        <w:rPr>
          <w:color w:val="auto"/>
        </w:rPr>
      </w:pPr>
      <w:r w:rsidRPr="00B6777E">
        <w:t xml:space="preserve">Recommendations from the </w:t>
      </w:r>
      <w:r w:rsidR="00245D38" w:rsidRPr="00B6777E">
        <w:t>b</w:t>
      </w:r>
      <w:r w:rsidRPr="00B6777E">
        <w:t xml:space="preserve">ehaviour management </w:t>
      </w:r>
      <w:r w:rsidR="00245D38" w:rsidRPr="00B6777E">
        <w:t xml:space="preserve">specialist </w:t>
      </w:r>
      <w:r w:rsidR="00A729B5" w:rsidRPr="00B6777E">
        <w:t xml:space="preserve">have </w:t>
      </w:r>
      <w:r w:rsidRPr="00B6777E">
        <w:t>not been implemented</w:t>
      </w:r>
      <w:r w:rsidR="008D1655" w:rsidRPr="00B6777E">
        <w:t xml:space="preserve"> by</w:t>
      </w:r>
      <w:r w:rsidR="008D1655">
        <w:rPr>
          <w:color w:val="auto"/>
        </w:rPr>
        <w:t xml:space="preserve"> the service</w:t>
      </w:r>
      <w:r w:rsidR="00A729B5" w:rsidRPr="00F60B92">
        <w:rPr>
          <w:color w:val="auto"/>
        </w:rPr>
        <w:t>,</w:t>
      </w:r>
      <w:r w:rsidR="00E1269E" w:rsidRPr="00F60B92">
        <w:rPr>
          <w:color w:val="auto"/>
        </w:rPr>
        <w:t xml:space="preserve"> 21 days after </w:t>
      </w:r>
      <w:r w:rsidR="00DA219A" w:rsidRPr="00F60B92">
        <w:rPr>
          <w:color w:val="auto"/>
        </w:rPr>
        <w:t>they were received</w:t>
      </w:r>
      <w:r w:rsidRPr="00F60B92">
        <w:rPr>
          <w:color w:val="auto"/>
        </w:rPr>
        <w:t>.</w:t>
      </w:r>
      <w:r w:rsidR="00166295" w:rsidRPr="00F60B92">
        <w:rPr>
          <w:color w:val="auto"/>
        </w:rPr>
        <w:t xml:space="preserve"> </w:t>
      </w:r>
      <w:r w:rsidR="00F60B92" w:rsidRPr="00F60B92">
        <w:rPr>
          <w:color w:val="auto"/>
        </w:rPr>
        <w:t>Information</w:t>
      </w:r>
      <w:r w:rsidR="00166295" w:rsidRPr="00F60B92">
        <w:rPr>
          <w:color w:val="auto"/>
        </w:rPr>
        <w:t xml:space="preserve"> to guide and support staff to manage and minimise the </w:t>
      </w:r>
      <w:r w:rsidR="00F60B92" w:rsidRPr="00F60B92">
        <w:rPr>
          <w:color w:val="auto"/>
        </w:rPr>
        <w:t>consumer’s</w:t>
      </w:r>
      <w:r w:rsidR="00166295" w:rsidRPr="00F60B92">
        <w:rPr>
          <w:color w:val="auto"/>
        </w:rPr>
        <w:t xml:space="preserve"> behaviour </w:t>
      </w:r>
      <w:r w:rsidR="00245D38" w:rsidRPr="00F60B92">
        <w:rPr>
          <w:color w:val="auto"/>
        </w:rPr>
        <w:t xml:space="preserve">and impact on other consumers and staff </w:t>
      </w:r>
      <w:r w:rsidR="00166295" w:rsidRPr="00F60B92">
        <w:rPr>
          <w:color w:val="auto"/>
        </w:rPr>
        <w:t>is not documented in the care plan</w:t>
      </w:r>
      <w:r w:rsidR="00A729B5" w:rsidRPr="00F60B92">
        <w:rPr>
          <w:color w:val="auto"/>
        </w:rPr>
        <w:t xml:space="preserve">, falls safety risk assessment, care guide or handover sheet. </w:t>
      </w:r>
      <w:r w:rsidRPr="00F60B92">
        <w:rPr>
          <w:color w:val="auto"/>
        </w:rPr>
        <w:t xml:space="preserve"> </w:t>
      </w:r>
    </w:p>
    <w:p w14:paraId="0789E2EE" w14:textId="0EAE21B0" w:rsidR="00DA219A" w:rsidRPr="00F60B92" w:rsidRDefault="00DA219A" w:rsidP="00B6777E">
      <w:pPr>
        <w:pStyle w:val="ListBullet"/>
        <w:numPr>
          <w:ilvl w:val="0"/>
          <w:numId w:val="8"/>
        </w:numPr>
        <w:ind w:left="1701" w:hanging="850"/>
      </w:pPr>
      <w:r w:rsidRPr="00F60B92">
        <w:t xml:space="preserve">Twenty-five entries of </w:t>
      </w:r>
      <w:r w:rsidR="00C9529F" w:rsidRPr="00F60B92">
        <w:t xml:space="preserve">ongoing verbal and physical aggression, agitation and wandering </w:t>
      </w:r>
      <w:r w:rsidR="00F60B92" w:rsidRPr="00F60B92">
        <w:t>behaviours</w:t>
      </w:r>
      <w:r w:rsidR="00C9529F" w:rsidRPr="00F60B92">
        <w:t xml:space="preserve"> have been charted since </w:t>
      </w:r>
      <w:r w:rsidR="003C117F" w:rsidRPr="00F60B92">
        <w:t xml:space="preserve">review by the behaviour management specialist and receipt of recommendations. </w:t>
      </w:r>
    </w:p>
    <w:p w14:paraId="06707C31" w14:textId="04A51EC9" w:rsidR="00524D4F" w:rsidRPr="00B6777E" w:rsidRDefault="00524D4F" w:rsidP="00B6777E">
      <w:pPr>
        <w:pStyle w:val="ListParagraph"/>
        <w:numPr>
          <w:ilvl w:val="0"/>
          <w:numId w:val="9"/>
        </w:numPr>
        <w:ind w:left="851" w:hanging="851"/>
        <w:contextualSpacing w:val="0"/>
      </w:pPr>
      <w:r w:rsidRPr="00F60B92">
        <w:rPr>
          <w:color w:val="auto"/>
        </w:rPr>
        <w:t xml:space="preserve">A representative stated they were concerned regarding the aggressive nature of the </w:t>
      </w:r>
      <w:r w:rsidRPr="00B6777E">
        <w:t xml:space="preserve">consumer towards their parent. They stated they had been notified of an incident of physical aggression towards their parent by the consumer </w:t>
      </w:r>
      <w:r w:rsidR="00C77743" w:rsidRPr="00B6777E">
        <w:t>eight</w:t>
      </w:r>
      <w:r w:rsidRPr="00B6777E">
        <w:t xml:space="preserve"> days prior to the Assessment Contact. </w:t>
      </w:r>
    </w:p>
    <w:p w14:paraId="77A0CE05" w14:textId="2A986588" w:rsidR="00524D4F" w:rsidRPr="00B6777E" w:rsidRDefault="00524D4F" w:rsidP="00B6777E">
      <w:pPr>
        <w:pStyle w:val="ListParagraph"/>
        <w:numPr>
          <w:ilvl w:val="0"/>
          <w:numId w:val="9"/>
        </w:numPr>
        <w:ind w:left="851" w:hanging="851"/>
        <w:contextualSpacing w:val="0"/>
      </w:pPr>
      <w:r w:rsidRPr="00B6777E">
        <w:t xml:space="preserve">Two staff stated they are frightened of the consumer’s ongoing physically aggressive behaviours. </w:t>
      </w:r>
    </w:p>
    <w:p w14:paraId="65D36E59" w14:textId="6AC37D31" w:rsidR="003C117F" w:rsidRPr="00F60B92" w:rsidRDefault="001D454B" w:rsidP="00B6777E">
      <w:pPr>
        <w:pStyle w:val="ListParagraph"/>
        <w:numPr>
          <w:ilvl w:val="0"/>
          <w:numId w:val="9"/>
        </w:numPr>
        <w:ind w:left="851" w:hanging="851"/>
        <w:contextualSpacing w:val="0"/>
        <w:rPr>
          <w:color w:val="auto"/>
        </w:rPr>
      </w:pPr>
      <w:r w:rsidRPr="00B6777E">
        <w:t>Antipsychotic and anti-anxiety medication has been administered to the consumer on</w:t>
      </w:r>
      <w:r w:rsidRPr="00F60B92">
        <w:rPr>
          <w:color w:val="auto"/>
        </w:rPr>
        <w:t xml:space="preserve"> 21 </w:t>
      </w:r>
      <w:r w:rsidR="00F60B92" w:rsidRPr="00F60B92">
        <w:rPr>
          <w:color w:val="auto"/>
        </w:rPr>
        <w:t>occasions</w:t>
      </w:r>
      <w:r w:rsidRPr="00F60B92">
        <w:rPr>
          <w:color w:val="auto"/>
        </w:rPr>
        <w:t xml:space="preserve"> over a </w:t>
      </w:r>
      <w:r w:rsidR="00CF409E" w:rsidRPr="00F60B92">
        <w:rPr>
          <w:color w:val="auto"/>
        </w:rPr>
        <w:t xml:space="preserve">31-day </w:t>
      </w:r>
      <w:r w:rsidR="00F60B92" w:rsidRPr="00F60B92">
        <w:rPr>
          <w:color w:val="auto"/>
        </w:rPr>
        <w:t>period</w:t>
      </w:r>
      <w:r w:rsidR="00CF409E" w:rsidRPr="00F60B92">
        <w:rPr>
          <w:color w:val="auto"/>
        </w:rPr>
        <w:t xml:space="preserve">. </w:t>
      </w:r>
      <w:r w:rsidR="007C58CB" w:rsidRPr="00F60B92">
        <w:rPr>
          <w:color w:val="auto"/>
        </w:rPr>
        <w:t>Non-pharmalogical interventions imple</w:t>
      </w:r>
      <w:r w:rsidR="00F60B92" w:rsidRPr="00F60B92">
        <w:rPr>
          <w:color w:val="auto"/>
        </w:rPr>
        <w:t>men</w:t>
      </w:r>
      <w:r w:rsidR="007C58CB" w:rsidRPr="00F60B92">
        <w:rPr>
          <w:color w:val="auto"/>
        </w:rPr>
        <w:t xml:space="preserve">ted prior to administration of these medications has only been documented on two occasions. </w:t>
      </w:r>
    </w:p>
    <w:p w14:paraId="38DB0C6E" w14:textId="4D9AB439" w:rsidR="00A47C08" w:rsidRPr="00F60B92" w:rsidRDefault="00A47C08" w:rsidP="008D1655">
      <w:pPr>
        <w:pStyle w:val="ListBullet"/>
        <w:numPr>
          <w:ilvl w:val="0"/>
          <w:numId w:val="8"/>
        </w:numPr>
      </w:pPr>
      <w:r w:rsidRPr="00F60B92">
        <w:lastRenderedPageBreak/>
        <w:t>On one occasion, antipsychotic medication was administered to the consumer</w:t>
      </w:r>
      <w:r w:rsidR="00524D4F" w:rsidRPr="00F60B92">
        <w:t xml:space="preserve"> following a complaint of pain. Pain relieving medication was not initially offered to the consumer. </w:t>
      </w:r>
    </w:p>
    <w:p w14:paraId="53B24600" w14:textId="157E1FB8" w:rsidR="00524D4F" w:rsidRPr="00F60B92" w:rsidRDefault="00524D4F" w:rsidP="00524D4F">
      <w:pPr>
        <w:rPr>
          <w:color w:val="auto"/>
        </w:rPr>
      </w:pPr>
      <w:r w:rsidRPr="00F60B92">
        <w:rPr>
          <w:color w:val="auto"/>
        </w:rPr>
        <w:t xml:space="preserve">The provider’s response addressed information in the Assessment Team’s report and included further clarifying information and documentation. Additionally, the provider’s response included a Plan for continuous improvement </w:t>
      </w:r>
      <w:r w:rsidR="008D1655">
        <w:rPr>
          <w:color w:val="auto"/>
        </w:rPr>
        <w:t>outlining</w:t>
      </w:r>
      <w:r w:rsidRPr="00F60B92">
        <w:rPr>
          <w:color w:val="auto"/>
        </w:rPr>
        <w:t xml:space="preserve"> planned actions relating to aspects of the Assessment Team’s report</w:t>
      </w:r>
      <w:r w:rsidR="002702CD" w:rsidRPr="00F60B92">
        <w:rPr>
          <w:color w:val="auto"/>
        </w:rPr>
        <w:t>. The response demonstrated the organisation has been proactive in addressing the issues identified</w:t>
      </w:r>
      <w:r w:rsidRPr="00F60B92">
        <w:rPr>
          <w:color w:val="auto"/>
        </w:rPr>
        <w:t xml:space="preserve">. </w:t>
      </w:r>
      <w:r w:rsidR="0018338F" w:rsidRPr="00F60B92">
        <w:rPr>
          <w:color w:val="auto"/>
        </w:rPr>
        <w:t>Actions</w:t>
      </w:r>
      <w:r w:rsidRPr="00F60B92">
        <w:rPr>
          <w:color w:val="auto"/>
        </w:rPr>
        <w:t xml:space="preserve"> included:</w:t>
      </w:r>
    </w:p>
    <w:p w14:paraId="1AE79EE3" w14:textId="74200A3B" w:rsidR="002702CD" w:rsidRPr="00B6777E" w:rsidRDefault="00F65A0B" w:rsidP="00B6777E">
      <w:pPr>
        <w:pStyle w:val="ListParagraph"/>
        <w:numPr>
          <w:ilvl w:val="0"/>
          <w:numId w:val="9"/>
        </w:numPr>
        <w:ind w:left="851" w:hanging="851"/>
        <w:contextualSpacing w:val="0"/>
      </w:pPr>
      <w:r w:rsidRPr="00B6777E">
        <w:t xml:space="preserve">Development of a process to ensure behaviour management specialist’s reports are acknowledged and communicated in a timely manner. </w:t>
      </w:r>
    </w:p>
    <w:p w14:paraId="0C35737F" w14:textId="5F2D61B5" w:rsidR="00F65A0B" w:rsidRPr="00B6777E" w:rsidRDefault="0049497C" w:rsidP="00B6777E">
      <w:pPr>
        <w:pStyle w:val="ListParagraph"/>
        <w:numPr>
          <w:ilvl w:val="0"/>
          <w:numId w:val="9"/>
        </w:numPr>
        <w:ind w:left="851" w:hanging="851"/>
        <w:contextualSpacing w:val="0"/>
      </w:pPr>
      <w:r w:rsidRPr="00B6777E">
        <w:t xml:space="preserve">Completed an information sheet </w:t>
      </w:r>
      <w:r w:rsidR="00DC684D" w:rsidRPr="00B6777E">
        <w:t xml:space="preserve">providing staff with useful information about the consumer. </w:t>
      </w:r>
      <w:r w:rsidR="00F60B92" w:rsidRPr="00B6777E">
        <w:t>Information</w:t>
      </w:r>
      <w:r w:rsidR="00362D59" w:rsidRPr="00B6777E">
        <w:t xml:space="preserve"> includes strategies for communication, </w:t>
      </w:r>
      <w:r w:rsidR="00B80371" w:rsidRPr="00B6777E">
        <w:t xml:space="preserve">continence and wandering behaviours. </w:t>
      </w:r>
    </w:p>
    <w:p w14:paraId="037E8EC7" w14:textId="04D414C1" w:rsidR="00B80371" w:rsidRPr="00B6777E" w:rsidRDefault="002B6DD1" w:rsidP="00B6777E">
      <w:pPr>
        <w:pStyle w:val="ListParagraph"/>
        <w:numPr>
          <w:ilvl w:val="0"/>
          <w:numId w:val="9"/>
        </w:numPr>
        <w:ind w:left="851" w:hanging="851"/>
        <w:contextualSpacing w:val="0"/>
      </w:pPr>
      <w:r w:rsidRPr="00B6777E">
        <w:t xml:space="preserve">Training provided to </w:t>
      </w:r>
      <w:r w:rsidR="00662610" w:rsidRPr="00B6777E">
        <w:t xml:space="preserve">clinical </w:t>
      </w:r>
      <w:r w:rsidRPr="00B6777E">
        <w:t xml:space="preserve">staff </w:t>
      </w:r>
      <w:r w:rsidR="00ED72DE" w:rsidRPr="00B6777E">
        <w:t xml:space="preserve">in </w:t>
      </w:r>
      <w:r w:rsidR="00F60B92" w:rsidRPr="00B6777E">
        <w:t>relation</w:t>
      </w:r>
      <w:r w:rsidRPr="00B6777E">
        <w:t xml:space="preserve"> to responsive behaviours, documenting and </w:t>
      </w:r>
      <w:r w:rsidR="00ED72DE" w:rsidRPr="00B6777E">
        <w:t xml:space="preserve">reporting. This </w:t>
      </w:r>
      <w:r w:rsidR="00662610" w:rsidRPr="00B6777E">
        <w:t xml:space="preserve">has been added to the annual credentialing program for clinical staff. </w:t>
      </w:r>
    </w:p>
    <w:p w14:paraId="540BAEA1" w14:textId="41D6F991" w:rsidR="00C36C0D" w:rsidRPr="00F60B92" w:rsidRDefault="00C36C0D" w:rsidP="00B6777E">
      <w:pPr>
        <w:pStyle w:val="ListParagraph"/>
        <w:numPr>
          <w:ilvl w:val="0"/>
          <w:numId w:val="9"/>
        </w:numPr>
        <w:ind w:left="851" w:hanging="851"/>
        <w:contextualSpacing w:val="0"/>
        <w:rPr>
          <w:color w:val="auto"/>
        </w:rPr>
      </w:pPr>
      <w:r w:rsidRPr="00B6777E">
        <w:t>Commenced pain assessments for all consumers</w:t>
      </w:r>
      <w:r w:rsidR="00C15FEA" w:rsidRPr="00B6777E">
        <w:t>, particularly for those</w:t>
      </w:r>
      <w:r w:rsidRPr="00B6777E">
        <w:t xml:space="preserve"> residing in the memory support</w:t>
      </w:r>
      <w:r w:rsidRPr="00F60B92">
        <w:rPr>
          <w:color w:val="auto"/>
        </w:rPr>
        <w:t xml:space="preserve"> unit</w:t>
      </w:r>
      <w:r w:rsidR="00C15FEA" w:rsidRPr="00F60B92">
        <w:rPr>
          <w:color w:val="auto"/>
        </w:rPr>
        <w:t>,</w:t>
      </w:r>
      <w:r w:rsidRPr="00F60B92">
        <w:rPr>
          <w:color w:val="auto"/>
        </w:rPr>
        <w:t xml:space="preserve"> to de</w:t>
      </w:r>
      <w:r w:rsidR="007234A8" w:rsidRPr="00F60B92">
        <w:rPr>
          <w:color w:val="auto"/>
        </w:rPr>
        <w:t xml:space="preserve">termine if pain is a trigger for responsive behaviours. </w:t>
      </w:r>
    </w:p>
    <w:p w14:paraId="5576569C" w14:textId="6A1E4137" w:rsidR="00F2616F" w:rsidRPr="00F60B92" w:rsidRDefault="002351C8" w:rsidP="00EE6C01">
      <w:pPr>
        <w:rPr>
          <w:color w:val="auto"/>
        </w:rPr>
      </w:pPr>
      <w:r w:rsidRPr="00F60B92">
        <w:rPr>
          <w:color w:val="auto"/>
        </w:rPr>
        <w:t>I acknowledge the provider’s response, the supporting documentation provided, and the actions initiated in response to the Assessment Team’s findings. However, in coming to my finding, I find at the time of the Assessment Contact,</w:t>
      </w:r>
      <w:r w:rsidR="00F03F67" w:rsidRPr="00F60B92">
        <w:rPr>
          <w:color w:val="auto"/>
        </w:rPr>
        <w:t xml:space="preserve"> </w:t>
      </w:r>
      <w:r w:rsidR="002213A3" w:rsidRPr="00F60B92">
        <w:rPr>
          <w:color w:val="auto"/>
        </w:rPr>
        <w:t xml:space="preserve">the service did not appropriately manage high impact or high prevalence risks, specifically behavioural management </w:t>
      </w:r>
      <w:r w:rsidR="00222276" w:rsidRPr="00F60B92">
        <w:rPr>
          <w:color w:val="auto"/>
        </w:rPr>
        <w:t>for one consumer.</w:t>
      </w:r>
      <w:r w:rsidR="009F5EF7" w:rsidRPr="00F60B92">
        <w:rPr>
          <w:color w:val="auto"/>
        </w:rPr>
        <w:t xml:space="preserve"> </w:t>
      </w:r>
      <w:r w:rsidR="00F60B92" w:rsidRPr="00F60B92">
        <w:rPr>
          <w:color w:val="auto"/>
        </w:rPr>
        <w:t>Information</w:t>
      </w:r>
      <w:r w:rsidR="00040EB0" w:rsidRPr="00F60B92">
        <w:rPr>
          <w:color w:val="auto"/>
        </w:rPr>
        <w:t xml:space="preserve"> provided in the Assessment Team’s report demonstrates the consumer’s unmanaged behaviours have impacte</w:t>
      </w:r>
      <w:r w:rsidR="00EE6C01" w:rsidRPr="00F60B92">
        <w:rPr>
          <w:color w:val="auto"/>
        </w:rPr>
        <w:t>d other consumers and staff. One consumer</w:t>
      </w:r>
      <w:r w:rsidR="004E236A">
        <w:rPr>
          <w:color w:val="auto"/>
        </w:rPr>
        <w:t>,</w:t>
      </w:r>
      <w:r w:rsidR="00EE6C01" w:rsidRPr="00F60B92">
        <w:rPr>
          <w:color w:val="auto"/>
        </w:rPr>
        <w:t xml:space="preserve"> who</w:t>
      </w:r>
      <w:r w:rsidR="00BA7525" w:rsidRPr="00F60B92">
        <w:rPr>
          <w:color w:val="auto"/>
        </w:rPr>
        <w:t xml:space="preserve"> </w:t>
      </w:r>
      <w:r w:rsidR="00590E87" w:rsidRPr="00F60B92">
        <w:rPr>
          <w:color w:val="auto"/>
        </w:rPr>
        <w:t xml:space="preserve">was a target of the highlighted </w:t>
      </w:r>
      <w:r w:rsidR="00F60B92" w:rsidRPr="00F60B92">
        <w:rPr>
          <w:color w:val="auto"/>
        </w:rPr>
        <w:t>consumer’s</w:t>
      </w:r>
      <w:r w:rsidR="00590E87" w:rsidRPr="00F60B92">
        <w:rPr>
          <w:color w:val="auto"/>
        </w:rPr>
        <w:t xml:space="preserve"> behaviour</w:t>
      </w:r>
      <w:r w:rsidR="004E236A">
        <w:rPr>
          <w:color w:val="auto"/>
        </w:rPr>
        <w:t>,</w:t>
      </w:r>
      <w:r w:rsidR="00590E87" w:rsidRPr="00F60B92">
        <w:rPr>
          <w:color w:val="auto"/>
        </w:rPr>
        <w:t xml:space="preserve"> </w:t>
      </w:r>
      <w:r w:rsidR="00EE6C01" w:rsidRPr="00F60B92">
        <w:rPr>
          <w:color w:val="auto"/>
        </w:rPr>
        <w:t>has lost the confidence to walk</w:t>
      </w:r>
      <w:r w:rsidR="00BA7525" w:rsidRPr="00F60B92">
        <w:rPr>
          <w:color w:val="auto"/>
        </w:rPr>
        <w:t xml:space="preserve"> following an incident</w:t>
      </w:r>
      <w:r w:rsidR="00EE6C01" w:rsidRPr="00F60B92">
        <w:rPr>
          <w:color w:val="auto"/>
        </w:rPr>
        <w:t>.</w:t>
      </w:r>
      <w:r w:rsidR="008419C4" w:rsidRPr="00F60B92">
        <w:rPr>
          <w:color w:val="auto"/>
        </w:rPr>
        <w:t xml:space="preserve"> </w:t>
      </w:r>
    </w:p>
    <w:p w14:paraId="6FD5A63C" w14:textId="188215B3" w:rsidR="00EE6C01" w:rsidRPr="00F60B92" w:rsidRDefault="00F2616F" w:rsidP="00EE6C01">
      <w:pPr>
        <w:rPr>
          <w:color w:val="auto"/>
        </w:rPr>
      </w:pPr>
      <w:r w:rsidRPr="00F60B92">
        <w:rPr>
          <w:color w:val="auto"/>
        </w:rPr>
        <w:t>I have also considered that w</w:t>
      </w:r>
      <w:r w:rsidR="008419C4" w:rsidRPr="00F60B92">
        <w:rPr>
          <w:color w:val="auto"/>
        </w:rPr>
        <w:t xml:space="preserve">hilst a </w:t>
      </w:r>
      <w:r w:rsidRPr="00F60B92">
        <w:rPr>
          <w:color w:val="auto"/>
        </w:rPr>
        <w:t xml:space="preserve">behaviour </w:t>
      </w:r>
      <w:r w:rsidR="008419C4" w:rsidRPr="00F60B92">
        <w:rPr>
          <w:color w:val="auto"/>
        </w:rPr>
        <w:t xml:space="preserve">specialist review had been undertaken, recommendations have not been </w:t>
      </w:r>
      <w:r w:rsidR="00ED6D01" w:rsidRPr="00F60B92">
        <w:rPr>
          <w:color w:val="auto"/>
        </w:rPr>
        <w:t xml:space="preserve">documented and/or implemented to guide and support staff to manage and minimise the </w:t>
      </w:r>
      <w:r w:rsidR="00F60B92" w:rsidRPr="00F60B92">
        <w:rPr>
          <w:color w:val="auto"/>
        </w:rPr>
        <w:t>consumer’s</w:t>
      </w:r>
      <w:r w:rsidR="00ED6D01" w:rsidRPr="00F60B92">
        <w:rPr>
          <w:color w:val="auto"/>
        </w:rPr>
        <w:t xml:space="preserve"> behaviour and</w:t>
      </w:r>
      <w:r w:rsidR="004E236A">
        <w:rPr>
          <w:color w:val="auto"/>
        </w:rPr>
        <w:t xml:space="preserve"> the</w:t>
      </w:r>
      <w:r w:rsidR="00ED6D01" w:rsidRPr="00F60B92">
        <w:rPr>
          <w:color w:val="auto"/>
        </w:rPr>
        <w:t xml:space="preserve"> impact </w:t>
      </w:r>
      <w:r w:rsidR="004E236A">
        <w:rPr>
          <w:color w:val="auto"/>
        </w:rPr>
        <w:t xml:space="preserve">of those behaviours </w:t>
      </w:r>
      <w:r w:rsidR="00ED6D01" w:rsidRPr="00F60B92">
        <w:rPr>
          <w:color w:val="auto"/>
        </w:rPr>
        <w:t xml:space="preserve">on other consumers and staff. </w:t>
      </w:r>
      <w:r w:rsidR="00D01B1D" w:rsidRPr="00F60B92">
        <w:rPr>
          <w:color w:val="auto"/>
        </w:rPr>
        <w:t>Additionally</w:t>
      </w:r>
      <w:r w:rsidR="00ED6D01" w:rsidRPr="00F60B92">
        <w:rPr>
          <w:color w:val="auto"/>
        </w:rPr>
        <w:t>,</w:t>
      </w:r>
      <w:r w:rsidR="00A92C53" w:rsidRPr="00F60B92">
        <w:rPr>
          <w:color w:val="auto"/>
        </w:rPr>
        <w:t xml:space="preserve"> </w:t>
      </w:r>
      <w:r w:rsidR="004D4938" w:rsidRPr="00F60B92">
        <w:rPr>
          <w:color w:val="auto"/>
        </w:rPr>
        <w:t xml:space="preserve">psychotropic </w:t>
      </w:r>
      <w:r w:rsidR="00A92C53" w:rsidRPr="00F60B92">
        <w:rPr>
          <w:color w:val="auto"/>
        </w:rPr>
        <w:t xml:space="preserve">medication has </w:t>
      </w:r>
      <w:r w:rsidR="004D4938" w:rsidRPr="00F60B92">
        <w:rPr>
          <w:color w:val="auto"/>
        </w:rPr>
        <w:t xml:space="preserve">not been administered in line with legislated requirements with implementation of </w:t>
      </w:r>
      <w:r w:rsidR="00A063FF" w:rsidRPr="00F60B92">
        <w:rPr>
          <w:color w:val="auto"/>
        </w:rPr>
        <w:t>n</w:t>
      </w:r>
      <w:r w:rsidR="00A92C53" w:rsidRPr="00F60B92">
        <w:rPr>
          <w:color w:val="auto"/>
        </w:rPr>
        <w:t xml:space="preserve">on-pharmalogical interventions </w:t>
      </w:r>
      <w:r w:rsidR="00890EBD" w:rsidRPr="00F60B92">
        <w:rPr>
          <w:color w:val="auto"/>
        </w:rPr>
        <w:t xml:space="preserve">not consistently </w:t>
      </w:r>
      <w:r w:rsidR="00D01B1D" w:rsidRPr="00F60B92">
        <w:rPr>
          <w:color w:val="auto"/>
        </w:rPr>
        <w:t xml:space="preserve">undertaken and/or </w:t>
      </w:r>
      <w:r w:rsidR="00890EBD" w:rsidRPr="00F60B92">
        <w:rPr>
          <w:color w:val="auto"/>
        </w:rPr>
        <w:t xml:space="preserve">documented. </w:t>
      </w:r>
    </w:p>
    <w:p w14:paraId="03F3D580" w14:textId="67657F93" w:rsidR="007F56E7" w:rsidRPr="002351C8" w:rsidRDefault="007F56E7" w:rsidP="007F56E7">
      <w:pPr>
        <w:rPr>
          <w:color w:val="auto"/>
        </w:rPr>
        <w:sectPr w:rsidR="007F56E7" w:rsidRPr="002351C8" w:rsidSect="008D7780">
          <w:headerReference w:type="default" r:id="rId23"/>
          <w:type w:val="continuous"/>
          <w:pgSz w:w="11906" w:h="16838"/>
          <w:pgMar w:top="1701" w:right="1418" w:bottom="1418" w:left="1418" w:header="709" w:footer="397" w:gutter="0"/>
          <w:cols w:space="708"/>
          <w:docGrid w:linePitch="360"/>
        </w:sectPr>
      </w:pPr>
      <w:r w:rsidRPr="002351C8">
        <w:rPr>
          <w:color w:val="auto"/>
        </w:rPr>
        <w:lastRenderedPageBreak/>
        <w:t xml:space="preserve">For the reasons detailed above, I find the provider, in relation to LHI Glynde, Non-compliant with Requirement (3)(b) in Standard </w:t>
      </w:r>
      <w:r w:rsidR="002351C8">
        <w:rPr>
          <w:color w:val="auto"/>
        </w:rPr>
        <w:t>3</w:t>
      </w:r>
      <w:r w:rsidRPr="002351C8">
        <w:rPr>
          <w:color w:val="auto"/>
        </w:rPr>
        <w:t>.</w:t>
      </w:r>
    </w:p>
    <w:p w14:paraId="2F416215" w14:textId="09467048" w:rsidR="00853601" w:rsidRPr="00D435F8" w:rsidRDefault="0052258D" w:rsidP="00853601">
      <w:pPr>
        <w:pStyle w:val="Heading3"/>
      </w:pPr>
      <w:r w:rsidRPr="00D435F8">
        <w:t>Requirement 3(3)(g)</w:t>
      </w:r>
      <w:r>
        <w:tab/>
        <w:t>Non-compliant</w:t>
      </w:r>
    </w:p>
    <w:p w14:paraId="2F416216" w14:textId="77777777" w:rsidR="00853601" w:rsidRPr="004A3816" w:rsidRDefault="0052258D" w:rsidP="00853601">
      <w:pPr>
        <w:tabs>
          <w:tab w:val="right" w:pos="9026"/>
        </w:tabs>
        <w:spacing w:before="0" w:after="0"/>
        <w:outlineLvl w:val="4"/>
        <w:rPr>
          <w:i/>
          <w:szCs w:val="22"/>
        </w:rPr>
      </w:pPr>
      <w:r w:rsidRPr="004A3816">
        <w:rPr>
          <w:i/>
          <w:szCs w:val="22"/>
        </w:rPr>
        <w:t>Minimisation of infection related risks through implementing:</w:t>
      </w:r>
    </w:p>
    <w:p w14:paraId="2F416217" w14:textId="77777777" w:rsidR="00853601" w:rsidRPr="004A3816" w:rsidRDefault="0052258D" w:rsidP="00E36460">
      <w:pPr>
        <w:numPr>
          <w:ilvl w:val="0"/>
          <w:numId w:val="5"/>
        </w:numPr>
        <w:tabs>
          <w:tab w:val="right" w:pos="9026"/>
        </w:tabs>
        <w:spacing w:before="0" w:after="0"/>
        <w:ind w:left="567" w:hanging="425"/>
        <w:outlineLvl w:val="4"/>
        <w:rPr>
          <w:i/>
        </w:rPr>
      </w:pPr>
      <w:r w:rsidRPr="004A3816">
        <w:rPr>
          <w:i/>
        </w:rPr>
        <w:t>standard and transmission based precautions to prevent and control infection; and</w:t>
      </w:r>
    </w:p>
    <w:p w14:paraId="2F416218" w14:textId="77777777" w:rsidR="00853601" w:rsidRPr="004A3816" w:rsidRDefault="0052258D" w:rsidP="00E36460">
      <w:pPr>
        <w:numPr>
          <w:ilvl w:val="0"/>
          <w:numId w:val="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2F416219" w14:textId="2161171A" w:rsidR="00853601" w:rsidRPr="00473784" w:rsidRDefault="006A0D32" w:rsidP="00853601">
      <w:pPr>
        <w:rPr>
          <w:color w:val="auto"/>
        </w:rPr>
      </w:pPr>
      <w:r w:rsidRPr="00473784">
        <w:rPr>
          <w:color w:val="auto"/>
        </w:rPr>
        <w:t xml:space="preserve">The Assessment Team were not satisfied </w:t>
      </w:r>
      <w:r w:rsidR="000E3B8A" w:rsidRPr="00473784">
        <w:rPr>
          <w:color w:val="auto"/>
        </w:rPr>
        <w:t>the service demonstrate</w:t>
      </w:r>
      <w:r w:rsidR="002D770D" w:rsidRPr="00473784">
        <w:rPr>
          <w:color w:val="auto"/>
        </w:rPr>
        <w:t>d</w:t>
      </w:r>
      <w:r w:rsidR="000E3B8A" w:rsidRPr="00473784">
        <w:rPr>
          <w:color w:val="auto"/>
        </w:rPr>
        <w:t xml:space="preserve"> it practices the minimisation of infection related risks through standard and transmission based precautions to prevent and control infections</w:t>
      </w:r>
      <w:r w:rsidRPr="00473784">
        <w:rPr>
          <w:color w:val="auto"/>
        </w:rPr>
        <w:t>. The Assessment Team’s report provided the following evidence:</w:t>
      </w:r>
    </w:p>
    <w:p w14:paraId="60272B89" w14:textId="77777777" w:rsidR="00460861" w:rsidRPr="00473784" w:rsidRDefault="003C57D8" w:rsidP="00B6777E">
      <w:pPr>
        <w:pStyle w:val="ListParagraph"/>
        <w:numPr>
          <w:ilvl w:val="0"/>
          <w:numId w:val="9"/>
        </w:numPr>
        <w:ind w:left="851" w:hanging="851"/>
        <w:contextualSpacing w:val="0"/>
        <w:rPr>
          <w:color w:val="auto"/>
        </w:rPr>
      </w:pPr>
      <w:r w:rsidRPr="00473784">
        <w:rPr>
          <w:color w:val="auto"/>
        </w:rPr>
        <w:t xml:space="preserve">A </w:t>
      </w:r>
      <w:r w:rsidRPr="00B6777E">
        <w:t>consumer</w:t>
      </w:r>
      <w:r w:rsidRPr="00473784">
        <w:rPr>
          <w:color w:val="auto"/>
        </w:rPr>
        <w:t xml:space="preserve"> </w:t>
      </w:r>
      <w:r w:rsidR="00543DA6" w:rsidRPr="00473784">
        <w:rPr>
          <w:color w:val="auto"/>
        </w:rPr>
        <w:t xml:space="preserve">had been placed in their room for isolation whilst </w:t>
      </w:r>
      <w:r w:rsidRPr="00473784">
        <w:rPr>
          <w:color w:val="auto"/>
        </w:rPr>
        <w:t>awaiting a COVID-19 test result</w:t>
      </w:r>
      <w:r w:rsidR="00543DA6" w:rsidRPr="00473784">
        <w:rPr>
          <w:color w:val="auto"/>
        </w:rPr>
        <w:t>. The consumer was observed walking down the hallway</w:t>
      </w:r>
      <w:r w:rsidR="00460861" w:rsidRPr="00473784">
        <w:rPr>
          <w:color w:val="auto"/>
        </w:rPr>
        <w:t xml:space="preserve"> towards an area where a number of consumers were sitting. </w:t>
      </w:r>
    </w:p>
    <w:p w14:paraId="4F5C7CBA" w14:textId="13F61EB6" w:rsidR="00E9470D" w:rsidRPr="00473784" w:rsidRDefault="00460861" w:rsidP="00B6777E">
      <w:pPr>
        <w:pStyle w:val="ListBullet"/>
        <w:numPr>
          <w:ilvl w:val="0"/>
          <w:numId w:val="8"/>
        </w:numPr>
        <w:ind w:left="1701" w:hanging="850"/>
      </w:pPr>
      <w:r w:rsidRPr="00473784">
        <w:t xml:space="preserve">Two staff members, who were not wearing personal protective equipment were observed to </w:t>
      </w:r>
      <w:r w:rsidR="00392144" w:rsidRPr="00473784">
        <w:t xml:space="preserve">place their arms around </w:t>
      </w:r>
      <w:r w:rsidR="00E9470D" w:rsidRPr="00473784">
        <w:t xml:space="preserve">the consumer and escort them back to their </w:t>
      </w:r>
      <w:r w:rsidR="00F33169" w:rsidRPr="00473784">
        <w:t>r</w:t>
      </w:r>
      <w:r w:rsidR="00E9470D" w:rsidRPr="00473784">
        <w:t xml:space="preserve">oom. </w:t>
      </w:r>
    </w:p>
    <w:p w14:paraId="24C014D1" w14:textId="77EFA1AD" w:rsidR="002D770D" w:rsidRPr="00473784" w:rsidRDefault="00E9470D" w:rsidP="00B6777E">
      <w:pPr>
        <w:pStyle w:val="ListBullet"/>
        <w:numPr>
          <w:ilvl w:val="0"/>
          <w:numId w:val="8"/>
        </w:numPr>
        <w:ind w:left="1701" w:hanging="850"/>
      </w:pPr>
      <w:r w:rsidRPr="00473784">
        <w:t xml:space="preserve">When asked if the consumer should be isolating, the staff member stated “yes, but when they have </w:t>
      </w:r>
      <w:r w:rsidR="00F33169" w:rsidRPr="00473784">
        <w:t>dementia,</w:t>
      </w:r>
      <w:r w:rsidRPr="00473784">
        <w:t xml:space="preserve"> they wander so it can be hard to keep an eye on them”. </w:t>
      </w:r>
      <w:r w:rsidR="003C57D8" w:rsidRPr="00473784">
        <w:t xml:space="preserve"> </w:t>
      </w:r>
    </w:p>
    <w:p w14:paraId="07C763F8" w14:textId="6404DDB8" w:rsidR="00352835" w:rsidRPr="00473784" w:rsidRDefault="00352835" w:rsidP="00B6777E">
      <w:pPr>
        <w:pStyle w:val="ListBullet"/>
        <w:numPr>
          <w:ilvl w:val="0"/>
          <w:numId w:val="8"/>
        </w:numPr>
        <w:ind w:left="1701" w:hanging="850"/>
      </w:pPr>
      <w:r w:rsidRPr="00473784">
        <w:t xml:space="preserve">Management agreed staff should have ensured the consumer remained in isolation in their room and applied personal protective equipment prior to approaching and touching the consumer. </w:t>
      </w:r>
    </w:p>
    <w:p w14:paraId="44B94136" w14:textId="34204D76" w:rsidR="004C4577" w:rsidRPr="00473784" w:rsidRDefault="00352835" w:rsidP="00B6777E">
      <w:pPr>
        <w:pStyle w:val="ListBullet"/>
        <w:numPr>
          <w:ilvl w:val="0"/>
          <w:numId w:val="8"/>
        </w:numPr>
        <w:ind w:left="1701" w:hanging="850"/>
      </w:pPr>
      <w:r w:rsidRPr="00473784">
        <w:t>Management said the likelihood of the consumer being positive to COVID-19 is unlikely.</w:t>
      </w:r>
    </w:p>
    <w:p w14:paraId="34D8B955" w14:textId="354F9E03" w:rsidR="00352835" w:rsidRPr="00473784" w:rsidRDefault="005B0159" w:rsidP="00B6777E">
      <w:pPr>
        <w:pStyle w:val="ListParagraph"/>
        <w:numPr>
          <w:ilvl w:val="0"/>
          <w:numId w:val="9"/>
        </w:numPr>
        <w:ind w:left="851" w:hanging="851"/>
        <w:contextualSpacing w:val="0"/>
        <w:rPr>
          <w:color w:val="auto"/>
        </w:rPr>
      </w:pPr>
      <w:r w:rsidRPr="00B6777E">
        <w:t>COVID</w:t>
      </w:r>
      <w:r w:rsidRPr="00473784">
        <w:rPr>
          <w:color w:val="auto"/>
        </w:rPr>
        <w:t>-19 testing records viewed for three consumers</w:t>
      </w:r>
      <w:r w:rsidR="00371DE4" w:rsidRPr="00473784">
        <w:rPr>
          <w:color w:val="auto"/>
        </w:rPr>
        <w:t>, who were displaying flu-like symptoms,</w:t>
      </w:r>
      <w:r w:rsidRPr="00473784">
        <w:rPr>
          <w:color w:val="auto"/>
        </w:rPr>
        <w:t xml:space="preserve"> indicated there had been a delay in </w:t>
      </w:r>
      <w:r w:rsidR="00371DE4" w:rsidRPr="00473784">
        <w:rPr>
          <w:color w:val="auto"/>
        </w:rPr>
        <w:t xml:space="preserve">COVID-19 testing </w:t>
      </w:r>
      <w:r w:rsidR="00EE525D" w:rsidRPr="00473784">
        <w:rPr>
          <w:color w:val="auto"/>
        </w:rPr>
        <w:t xml:space="preserve">of </w:t>
      </w:r>
      <w:r w:rsidR="00371DE4" w:rsidRPr="00473784">
        <w:rPr>
          <w:color w:val="auto"/>
        </w:rPr>
        <w:t xml:space="preserve">between two to five days. </w:t>
      </w:r>
    </w:p>
    <w:p w14:paraId="4A6D9662" w14:textId="56316D54" w:rsidR="00BE4A02" w:rsidRPr="00473784" w:rsidRDefault="00BE4A02" w:rsidP="00BE4A02">
      <w:pPr>
        <w:rPr>
          <w:color w:val="auto"/>
        </w:rPr>
      </w:pPr>
      <w:r w:rsidRPr="00473784">
        <w:rPr>
          <w:color w:val="auto"/>
        </w:rPr>
        <w:t xml:space="preserve">The provider’s response addressed information in the Assessment Team’s report and included further clarifying information and documentation. Additionally, the provider’s response included a Plan for continuous improvement </w:t>
      </w:r>
      <w:r w:rsidR="008D1655">
        <w:rPr>
          <w:color w:val="auto"/>
        </w:rPr>
        <w:t>outlining</w:t>
      </w:r>
      <w:r w:rsidRPr="00473784">
        <w:rPr>
          <w:color w:val="auto"/>
        </w:rPr>
        <w:t xml:space="preserve"> planned actions relating to aspects of the Assessment Team’s report. Information provided included:</w:t>
      </w:r>
    </w:p>
    <w:p w14:paraId="7992229D" w14:textId="7CAB202D" w:rsidR="00B86D73" w:rsidRPr="00B6777E" w:rsidRDefault="00841D8E" w:rsidP="00B6777E">
      <w:pPr>
        <w:pStyle w:val="ListParagraph"/>
        <w:numPr>
          <w:ilvl w:val="0"/>
          <w:numId w:val="9"/>
        </w:numPr>
        <w:ind w:left="851" w:hanging="851"/>
        <w:contextualSpacing w:val="0"/>
      </w:pPr>
      <w:r w:rsidRPr="00B6777E">
        <w:lastRenderedPageBreak/>
        <w:t xml:space="preserve">Communication to staff in relation to isolating </w:t>
      </w:r>
      <w:r w:rsidR="00BE1D75" w:rsidRPr="00B6777E">
        <w:t xml:space="preserve">suspected COVID-19 </w:t>
      </w:r>
      <w:r w:rsidR="008D1655" w:rsidRPr="00B6777E">
        <w:t>consumers</w:t>
      </w:r>
      <w:r w:rsidR="00EA05B4" w:rsidRPr="00B6777E">
        <w:t xml:space="preserve"> and required documentation and practice. </w:t>
      </w:r>
    </w:p>
    <w:p w14:paraId="667FDB9B" w14:textId="4BD7A540" w:rsidR="00EA05B4" w:rsidRPr="00B6777E" w:rsidRDefault="00EA05B4" w:rsidP="00B6777E">
      <w:pPr>
        <w:pStyle w:val="ListParagraph"/>
        <w:numPr>
          <w:ilvl w:val="0"/>
          <w:numId w:val="9"/>
        </w:numPr>
        <w:ind w:left="851" w:hanging="851"/>
        <w:contextualSpacing w:val="0"/>
      </w:pPr>
      <w:r w:rsidRPr="00B6777E">
        <w:t xml:space="preserve">An </w:t>
      </w:r>
      <w:r w:rsidR="00473784" w:rsidRPr="00B6777E">
        <w:t>electronic</w:t>
      </w:r>
      <w:r w:rsidRPr="00B6777E">
        <w:t xml:space="preserve"> message sent to staff relating to consumer isolation processes, arrangements for pathology testing and </w:t>
      </w:r>
      <w:r w:rsidR="00096334" w:rsidRPr="00B6777E">
        <w:t xml:space="preserve">use of personal protective equipment. </w:t>
      </w:r>
    </w:p>
    <w:p w14:paraId="0ED0C297" w14:textId="04305C42" w:rsidR="00096334" w:rsidRPr="00B6777E" w:rsidRDefault="00096334" w:rsidP="00B6777E">
      <w:pPr>
        <w:pStyle w:val="ListParagraph"/>
        <w:numPr>
          <w:ilvl w:val="0"/>
          <w:numId w:val="9"/>
        </w:numPr>
        <w:ind w:left="851" w:hanging="851"/>
        <w:contextualSpacing w:val="0"/>
      </w:pPr>
      <w:r w:rsidRPr="00B6777E">
        <w:t xml:space="preserve">Updated the COVID-19 – management of a COVID-19 outbreak document to include </w:t>
      </w:r>
      <w:r w:rsidR="00473784" w:rsidRPr="00B6777E">
        <w:t>reference</w:t>
      </w:r>
      <w:r w:rsidRPr="00B6777E">
        <w:t xml:space="preserve"> to </w:t>
      </w:r>
      <w:r w:rsidR="00C754B6" w:rsidRPr="00B6777E">
        <w:t>isolation of consumers who have a tendency to wander, including allocation of a single, one-to</w:t>
      </w:r>
      <w:r w:rsidR="004044DB" w:rsidRPr="00B6777E">
        <w:t>-</w:t>
      </w:r>
      <w:r w:rsidR="00C754B6" w:rsidRPr="00B6777E">
        <w:t xml:space="preserve">one staff member. </w:t>
      </w:r>
    </w:p>
    <w:p w14:paraId="50C1DB09" w14:textId="2E2EADDE" w:rsidR="004044DB" w:rsidRPr="00B6777E" w:rsidRDefault="004044DB" w:rsidP="00B6777E">
      <w:pPr>
        <w:pStyle w:val="ListParagraph"/>
        <w:numPr>
          <w:ilvl w:val="0"/>
          <w:numId w:val="9"/>
        </w:numPr>
        <w:ind w:left="851" w:hanging="851"/>
        <w:contextualSpacing w:val="0"/>
      </w:pPr>
      <w:r w:rsidRPr="00B6777E">
        <w:t>Employed an Infection control coordinator.</w:t>
      </w:r>
    </w:p>
    <w:p w14:paraId="4FD0DDB6" w14:textId="60BAA100" w:rsidR="004044DB" w:rsidRPr="00B6777E" w:rsidRDefault="009F5BC4" w:rsidP="00B6777E">
      <w:pPr>
        <w:pStyle w:val="ListParagraph"/>
        <w:numPr>
          <w:ilvl w:val="0"/>
          <w:numId w:val="9"/>
        </w:numPr>
        <w:ind w:left="851" w:hanging="851"/>
        <w:contextualSpacing w:val="0"/>
      </w:pPr>
      <w:r w:rsidRPr="00B6777E">
        <w:t xml:space="preserve">Included a COVID-19 section on a weekly meeting agenda to capture consumers who have symptoms and are being tested. </w:t>
      </w:r>
    </w:p>
    <w:p w14:paraId="72BF70B0" w14:textId="3AEBCC10" w:rsidR="009F5BC4" w:rsidRPr="00473784" w:rsidRDefault="00467A39" w:rsidP="00B6777E">
      <w:pPr>
        <w:pStyle w:val="ListParagraph"/>
        <w:numPr>
          <w:ilvl w:val="0"/>
          <w:numId w:val="9"/>
        </w:numPr>
        <w:ind w:left="851" w:hanging="851"/>
        <w:contextualSpacing w:val="0"/>
        <w:rPr>
          <w:color w:val="auto"/>
        </w:rPr>
      </w:pPr>
      <w:r w:rsidRPr="00B6777E">
        <w:t>Staff have completed</w:t>
      </w:r>
      <w:r w:rsidRPr="00473784">
        <w:rPr>
          <w:color w:val="auto"/>
        </w:rPr>
        <w:t xml:space="preserve"> a range of training sessions related to COVID-19</w:t>
      </w:r>
      <w:r w:rsidR="0035098D" w:rsidRPr="00473784">
        <w:rPr>
          <w:color w:val="auto"/>
        </w:rPr>
        <w:t>. Sessions relating to COVID-19 outbreak procedures</w:t>
      </w:r>
      <w:r w:rsidR="006A0516" w:rsidRPr="00473784">
        <w:rPr>
          <w:color w:val="auto"/>
        </w:rPr>
        <w:t xml:space="preserve">, handwashing, personal protective equipment </w:t>
      </w:r>
      <w:r w:rsidR="00473784" w:rsidRPr="00473784">
        <w:rPr>
          <w:color w:val="auto"/>
        </w:rPr>
        <w:t>donning,</w:t>
      </w:r>
      <w:r w:rsidR="006A0516" w:rsidRPr="00473784">
        <w:rPr>
          <w:color w:val="auto"/>
        </w:rPr>
        <w:t xml:space="preserve"> and doffing have been and continue to be delivered to</w:t>
      </w:r>
      <w:r w:rsidR="005C5D0C" w:rsidRPr="00473784">
        <w:rPr>
          <w:color w:val="auto"/>
        </w:rPr>
        <w:t xml:space="preserve"> </w:t>
      </w:r>
      <w:r w:rsidR="009E2BBF">
        <w:rPr>
          <w:color w:val="auto"/>
        </w:rPr>
        <w:t>clinical</w:t>
      </w:r>
      <w:r w:rsidR="005C5D0C" w:rsidRPr="00473784">
        <w:rPr>
          <w:color w:val="auto"/>
        </w:rPr>
        <w:t xml:space="preserve">, care and hospitality staff. </w:t>
      </w:r>
    </w:p>
    <w:p w14:paraId="34F1B54C" w14:textId="1B1B2C81" w:rsidR="00855D6F" w:rsidRPr="00EA7222" w:rsidRDefault="001074F5" w:rsidP="00855D6F">
      <w:pPr>
        <w:rPr>
          <w:color w:val="0000FF"/>
        </w:rPr>
      </w:pPr>
      <w:r w:rsidRPr="002D770D">
        <w:rPr>
          <w:color w:val="auto"/>
        </w:rPr>
        <w:t xml:space="preserve">I acknowledge the provider’s response, the supporting documentation provided, and the actions initiated in response to the Assessment Team’s findings. However, in coming to my finding, I </w:t>
      </w:r>
      <w:r w:rsidR="004E5225">
        <w:rPr>
          <w:color w:val="auto"/>
        </w:rPr>
        <w:t>find at the time of the Assessment Contact</w:t>
      </w:r>
      <w:r w:rsidR="00671BC7">
        <w:rPr>
          <w:color w:val="auto"/>
        </w:rPr>
        <w:t xml:space="preserve">, staff practices </w:t>
      </w:r>
      <w:r w:rsidR="00FE55FD">
        <w:rPr>
          <w:color w:val="auto"/>
        </w:rPr>
        <w:t>observed,</w:t>
      </w:r>
      <w:r w:rsidR="00587861">
        <w:rPr>
          <w:color w:val="auto"/>
        </w:rPr>
        <w:t xml:space="preserve"> and documentation</w:t>
      </w:r>
      <w:r w:rsidR="00BF7DAA">
        <w:rPr>
          <w:color w:val="auto"/>
        </w:rPr>
        <w:t xml:space="preserve"> viewed by the Assessment Team </w:t>
      </w:r>
      <w:r w:rsidR="007067F6">
        <w:rPr>
          <w:color w:val="auto"/>
        </w:rPr>
        <w:t>did not demonstrate</w:t>
      </w:r>
      <w:r w:rsidR="008B23A4">
        <w:rPr>
          <w:color w:val="auto"/>
        </w:rPr>
        <w:t xml:space="preserve"> effective standard and transmission-based </w:t>
      </w:r>
      <w:r w:rsidR="00301C48">
        <w:rPr>
          <w:color w:val="auto"/>
        </w:rPr>
        <w:t>p</w:t>
      </w:r>
      <w:r w:rsidR="008B23A4">
        <w:rPr>
          <w:color w:val="auto"/>
        </w:rPr>
        <w:t xml:space="preserve">recautions </w:t>
      </w:r>
      <w:r w:rsidR="00301C48">
        <w:rPr>
          <w:color w:val="auto"/>
        </w:rPr>
        <w:t xml:space="preserve">were in place </w:t>
      </w:r>
      <w:r w:rsidR="008B23A4">
        <w:rPr>
          <w:color w:val="auto"/>
        </w:rPr>
        <w:t xml:space="preserve">to prevent and control infections. </w:t>
      </w:r>
      <w:r w:rsidR="00754F15">
        <w:rPr>
          <w:color w:val="auto"/>
        </w:rPr>
        <w:t>The Assessment Team’s observations of one consumer d</w:t>
      </w:r>
      <w:r w:rsidR="00EA7222">
        <w:rPr>
          <w:color w:val="auto"/>
        </w:rPr>
        <w:t>emonstrated the s</w:t>
      </w:r>
      <w:r w:rsidR="00855D6F">
        <w:rPr>
          <w:color w:val="auto"/>
        </w:rPr>
        <w:t xml:space="preserve">ervice was not fully complying with their obligations under the </w:t>
      </w:r>
      <w:r w:rsidR="00855D6F" w:rsidRPr="00FF4530">
        <w:rPr>
          <w:i/>
          <w:iCs/>
          <w:color w:val="auto"/>
        </w:rPr>
        <w:t xml:space="preserve">Emergency Management (Residential Aged Care Facilities No </w:t>
      </w:r>
      <w:r w:rsidR="00EE0F5A">
        <w:rPr>
          <w:i/>
          <w:iCs/>
          <w:color w:val="auto"/>
        </w:rPr>
        <w:t>11</w:t>
      </w:r>
      <w:r w:rsidR="00855D6F" w:rsidRPr="00FF4530">
        <w:rPr>
          <w:i/>
          <w:iCs/>
          <w:color w:val="auto"/>
        </w:rPr>
        <w:t>) (COVID-19) Direction 2020</w:t>
      </w:r>
      <w:r w:rsidR="00855D6F">
        <w:rPr>
          <w:color w:val="auto"/>
        </w:rPr>
        <w:t xml:space="preserve">. The Direction dated </w:t>
      </w:r>
      <w:r w:rsidR="00EE0F5A">
        <w:rPr>
          <w:color w:val="auto"/>
        </w:rPr>
        <w:t>24 October</w:t>
      </w:r>
      <w:r w:rsidR="00855D6F">
        <w:rPr>
          <w:color w:val="auto"/>
        </w:rPr>
        <w:t xml:space="preserve"> 2020 states:</w:t>
      </w:r>
    </w:p>
    <w:p w14:paraId="37C4F109" w14:textId="77777777" w:rsidR="00855D6F" w:rsidRDefault="00855D6F" w:rsidP="00855D6F">
      <w:pPr>
        <w:ind w:left="720"/>
        <w:rPr>
          <w:i/>
          <w:iCs/>
          <w:color w:val="auto"/>
        </w:rPr>
      </w:pPr>
      <w:r w:rsidRPr="00B45BAA">
        <w:rPr>
          <w:i/>
          <w:iCs/>
          <w:color w:val="auto"/>
        </w:rPr>
        <w:t xml:space="preserve">“The operator of a RACF must ensure that a resident of the RACF who has undertaken a COVID-19 test remains isolated and segregated from other persons in accordance with the directions of an authorised officer until the result of the test is known.” </w:t>
      </w:r>
    </w:p>
    <w:p w14:paraId="195FCA9A" w14:textId="03142B8C" w:rsidR="00855D6F" w:rsidRDefault="00855D6F" w:rsidP="00855D6F">
      <w:pPr>
        <w:rPr>
          <w:color w:val="auto"/>
        </w:rPr>
      </w:pPr>
      <w:r>
        <w:rPr>
          <w:color w:val="auto"/>
        </w:rPr>
        <w:t xml:space="preserve">This Direction was in place in South Australia and dated </w:t>
      </w:r>
      <w:r w:rsidR="002F7768">
        <w:rPr>
          <w:color w:val="auto"/>
        </w:rPr>
        <w:t>2</w:t>
      </w:r>
      <w:r>
        <w:rPr>
          <w:color w:val="auto"/>
        </w:rPr>
        <w:t xml:space="preserve">4 </w:t>
      </w:r>
      <w:r w:rsidR="002F7768">
        <w:rPr>
          <w:color w:val="auto"/>
        </w:rPr>
        <w:t>October</w:t>
      </w:r>
      <w:r>
        <w:rPr>
          <w:color w:val="auto"/>
        </w:rPr>
        <w:t xml:space="preserve"> 2020, which is prior to the Assessment Contact visit. Therefore, </w:t>
      </w:r>
      <w:r w:rsidR="002F7768">
        <w:rPr>
          <w:color w:val="auto"/>
        </w:rPr>
        <w:t xml:space="preserve">despite the consumer having a tendency to wander, </w:t>
      </w:r>
      <w:r>
        <w:rPr>
          <w:color w:val="auto"/>
        </w:rPr>
        <w:t xml:space="preserve">the consumer was required to remain isolated until the results of the COVID-19 test </w:t>
      </w:r>
      <w:r w:rsidR="002F7768">
        <w:rPr>
          <w:color w:val="auto"/>
        </w:rPr>
        <w:t>was</w:t>
      </w:r>
      <w:r>
        <w:rPr>
          <w:color w:val="auto"/>
        </w:rPr>
        <w:t xml:space="preserve"> known. </w:t>
      </w:r>
      <w:r w:rsidR="00EA7222">
        <w:rPr>
          <w:color w:val="auto"/>
        </w:rPr>
        <w:t xml:space="preserve">Additionally, </w:t>
      </w:r>
      <w:r w:rsidR="000F0DCD">
        <w:rPr>
          <w:color w:val="auto"/>
        </w:rPr>
        <w:t xml:space="preserve">three </w:t>
      </w:r>
      <w:r w:rsidR="00EA7222">
        <w:rPr>
          <w:color w:val="auto"/>
        </w:rPr>
        <w:t>consumers presenting with flu-like symptoms</w:t>
      </w:r>
      <w:r w:rsidR="000F0DCD">
        <w:rPr>
          <w:color w:val="auto"/>
        </w:rPr>
        <w:t xml:space="preserve"> had a delay in COVID-19 testing of between three to five days.</w:t>
      </w:r>
    </w:p>
    <w:p w14:paraId="2F41626A" w14:textId="17485413" w:rsidR="001B3DE8" w:rsidRPr="001B3DE8" w:rsidRDefault="007F56E7" w:rsidP="001B3DE8">
      <w:r w:rsidRPr="00473784">
        <w:rPr>
          <w:color w:val="auto"/>
        </w:rPr>
        <w:lastRenderedPageBreak/>
        <w:t>For the reasons detailed above, I find the provider, in relation to LHI Glynde, Non-compliant with Requirement (3)(g) in Standard 3.</w:t>
      </w:r>
    </w:p>
    <w:p w14:paraId="2F41626B" w14:textId="77777777" w:rsidR="009C6F30" w:rsidRDefault="00C01275"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2F41626C" w14:textId="11F0BE64" w:rsidR="00CB3BA9" w:rsidRDefault="0052258D"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F4162C4" wp14:editId="2F4162C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0221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F41626D" w14:textId="77777777" w:rsidR="007F5256" w:rsidRPr="000E654D" w:rsidRDefault="0052258D" w:rsidP="009C6F30">
      <w:pPr>
        <w:pStyle w:val="Heading3"/>
        <w:shd w:val="clear" w:color="auto" w:fill="F2F2F2" w:themeFill="background1" w:themeFillShade="F2"/>
      </w:pPr>
      <w:r w:rsidRPr="000E654D">
        <w:t>Consumer outcome:</w:t>
      </w:r>
    </w:p>
    <w:p w14:paraId="2F41626E" w14:textId="77777777" w:rsidR="007F5256" w:rsidRDefault="0052258D" w:rsidP="00E36460">
      <w:pPr>
        <w:numPr>
          <w:ilvl w:val="0"/>
          <w:numId w:val="3"/>
        </w:numPr>
        <w:shd w:val="clear" w:color="auto" w:fill="F2F2F2" w:themeFill="background1" w:themeFillShade="F2"/>
      </w:pPr>
      <w:r>
        <w:t>I get quality care and services when I need them from people who are knowledgeable, capable and caring.</w:t>
      </w:r>
    </w:p>
    <w:p w14:paraId="2F41626F" w14:textId="77777777" w:rsidR="007F5256" w:rsidRDefault="0052258D" w:rsidP="009C6F30">
      <w:pPr>
        <w:pStyle w:val="Heading3"/>
        <w:shd w:val="clear" w:color="auto" w:fill="F2F2F2" w:themeFill="background1" w:themeFillShade="F2"/>
      </w:pPr>
      <w:r>
        <w:t>Organisation statement:</w:t>
      </w:r>
    </w:p>
    <w:p w14:paraId="2F416270" w14:textId="77777777" w:rsidR="007F5256" w:rsidRDefault="0052258D" w:rsidP="00E36460">
      <w:pPr>
        <w:numPr>
          <w:ilvl w:val="0"/>
          <w:numId w:val="3"/>
        </w:numPr>
        <w:shd w:val="clear" w:color="auto" w:fill="F2F2F2" w:themeFill="background1" w:themeFillShade="F2"/>
      </w:pPr>
      <w:r>
        <w:t>The organisation has a workforce that is sufficient, and is skilled and qualified, to provide safe, respectful and quality care and services.</w:t>
      </w:r>
    </w:p>
    <w:p w14:paraId="2F416271" w14:textId="77777777" w:rsidR="007F5256" w:rsidRDefault="0052258D" w:rsidP="00427817">
      <w:pPr>
        <w:pStyle w:val="Heading2"/>
      </w:pPr>
      <w:r>
        <w:t>Assessment of Standard 7</w:t>
      </w:r>
    </w:p>
    <w:p w14:paraId="4FA2E950" w14:textId="4242F8AB" w:rsidR="006F2920" w:rsidRPr="00B1516A" w:rsidRDefault="006F2920" w:rsidP="006F2920">
      <w:pPr>
        <w:rPr>
          <w:rFonts w:eastAsiaTheme="minorHAnsi"/>
          <w:color w:val="auto"/>
        </w:rPr>
      </w:pPr>
      <w:bookmarkStart w:id="5" w:name="_Hlk62824495"/>
      <w:r w:rsidRPr="00B1516A">
        <w:rPr>
          <w:rFonts w:eastAsiaTheme="minorHAnsi"/>
          <w:color w:val="auto"/>
        </w:rPr>
        <w:t xml:space="preserve">The Quality Standard is assessed as Non-compliant as one of the </w:t>
      </w:r>
      <w:r w:rsidR="00514ECF" w:rsidRPr="00B1516A">
        <w:rPr>
          <w:rFonts w:eastAsiaTheme="minorHAnsi"/>
          <w:color w:val="auto"/>
        </w:rPr>
        <w:t>five</w:t>
      </w:r>
      <w:r w:rsidRPr="00B1516A">
        <w:rPr>
          <w:rFonts w:eastAsiaTheme="minorHAnsi"/>
          <w:color w:val="auto"/>
        </w:rPr>
        <w:t xml:space="preserve"> specific Requirements has been assessed as Non-compliant. The Assessment Team assessed Requirement (3)(a) in relation to Standard </w:t>
      </w:r>
      <w:r w:rsidR="00514ECF" w:rsidRPr="00B1516A">
        <w:rPr>
          <w:rFonts w:eastAsiaTheme="minorHAnsi"/>
          <w:color w:val="auto"/>
        </w:rPr>
        <w:t>7</w:t>
      </w:r>
      <w:r w:rsidRPr="00B1516A">
        <w:rPr>
          <w:rFonts w:eastAsiaTheme="minorHAnsi"/>
          <w:color w:val="auto"/>
        </w:rPr>
        <w:t xml:space="preserve">. All other Requirements in this Standard were not assessed. </w:t>
      </w:r>
    </w:p>
    <w:p w14:paraId="2F416273" w14:textId="57208817" w:rsidR="007F5256" w:rsidRPr="00B1516A" w:rsidRDefault="0035567F" w:rsidP="006F2920">
      <w:pPr>
        <w:rPr>
          <w:rFonts w:eastAsia="Calibri"/>
          <w:color w:val="auto"/>
        </w:rPr>
      </w:pPr>
      <w:r>
        <w:rPr>
          <w:rFonts w:eastAsiaTheme="minorHAnsi"/>
          <w:color w:val="auto"/>
        </w:rPr>
        <w:t xml:space="preserve">The Assessment Team have recommended Requirement 7(a) not met. </w:t>
      </w:r>
      <w:r w:rsidR="006F2920" w:rsidRPr="00B1516A">
        <w:rPr>
          <w:rFonts w:eastAsiaTheme="minorHAnsi"/>
          <w:color w:val="auto"/>
        </w:rPr>
        <w:t xml:space="preserve">I have considered the Assessment Team’s findings, the evidence documented in the Assessment Team’s report and the provider’s response to come to a view of compliance with Standard </w:t>
      </w:r>
      <w:r w:rsidR="00EB6571" w:rsidRPr="00B1516A">
        <w:rPr>
          <w:rFonts w:eastAsiaTheme="minorHAnsi"/>
          <w:color w:val="auto"/>
        </w:rPr>
        <w:t>7</w:t>
      </w:r>
      <w:r w:rsidR="006F2920" w:rsidRPr="00B1516A">
        <w:rPr>
          <w:rFonts w:eastAsiaTheme="minorHAnsi"/>
          <w:color w:val="auto"/>
        </w:rPr>
        <w:t xml:space="preserve"> Requirement (3)(a) and find the service Non-compliant with Requirement (3)(a). I have provided reasons for my finding in the specific Requirement below.</w:t>
      </w:r>
      <w:bookmarkEnd w:id="5"/>
    </w:p>
    <w:p w14:paraId="2F416274" w14:textId="4CB8690D" w:rsidR="00301877" w:rsidRDefault="0052258D" w:rsidP="00427817">
      <w:pPr>
        <w:pStyle w:val="Heading2"/>
      </w:pPr>
      <w:r>
        <w:t>Assessment of Standard 7 Requirements</w:t>
      </w:r>
      <w:r w:rsidRPr="0066387A">
        <w:rPr>
          <w:i/>
          <w:color w:val="0000FF"/>
          <w:sz w:val="24"/>
          <w:szCs w:val="24"/>
        </w:rPr>
        <w:t xml:space="preserve"> </w:t>
      </w:r>
    </w:p>
    <w:p w14:paraId="2F416275" w14:textId="7ED62E6A" w:rsidR="00506F7F" w:rsidRPr="00506F7F" w:rsidRDefault="0052258D" w:rsidP="00506F7F">
      <w:pPr>
        <w:pStyle w:val="Heading3"/>
      </w:pPr>
      <w:r w:rsidRPr="00506F7F">
        <w:t>Requirement 7(3)(a)</w:t>
      </w:r>
      <w:r>
        <w:tab/>
        <w:t>Non-compliant</w:t>
      </w:r>
    </w:p>
    <w:p w14:paraId="2F416276" w14:textId="77777777" w:rsidR="00506F7F" w:rsidRPr="004A3816" w:rsidRDefault="0052258D" w:rsidP="00506F7F">
      <w:pPr>
        <w:rPr>
          <w:i/>
        </w:rPr>
      </w:pPr>
      <w:r w:rsidRPr="004A3816">
        <w:rPr>
          <w:i/>
        </w:rPr>
        <w:t>The workforce is planned to enable, and the number and mix of members of the workforce deployed enables, the delivery and management of safe and quality care and services.</w:t>
      </w:r>
    </w:p>
    <w:p w14:paraId="761F2433" w14:textId="3FB338C7" w:rsidR="00D074F0" w:rsidRPr="002D770D" w:rsidRDefault="00D074F0" w:rsidP="00D074F0">
      <w:pPr>
        <w:rPr>
          <w:color w:val="auto"/>
        </w:rPr>
      </w:pPr>
      <w:r w:rsidRPr="002D770D">
        <w:rPr>
          <w:color w:val="auto"/>
        </w:rPr>
        <w:t xml:space="preserve">The Assessment Team were not satisfied the service </w:t>
      </w:r>
      <w:r w:rsidR="00257698" w:rsidRPr="002D770D">
        <w:rPr>
          <w:color w:val="auto"/>
        </w:rPr>
        <w:t>demonstrated the workforce is planned to ensure the delivery and management of safe and quality care and services</w:t>
      </w:r>
      <w:r w:rsidRPr="002D770D">
        <w:rPr>
          <w:color w:val="auto"/>
        </w:rPr>
        <w:t>. The Assessment Team’s report provided the following evidence:</w:t>
      </w:r>
    </w:p>
    <w:p w14:paraId="592C048A" w14:textId="4541D421" w:rsidR="002818C1" w:rsidRPr="002D770D" w:rsidRDefault="009F0869" w:rsidP="00B6777E">
      <w:pPr>
        <w:pStyle w:val="ListParagraph"/>
        <w:numPr>
          <w:ilvl w:val="0"/>
          <w:numId w:val="9"/>
        </w:numPr>
        <w:ind w:left="851" w:hanging="851"/>
        <w:contextualSpacing w:val="0"/>
        <w:rPr>
          <w:color w:val="auto"/>
        </w:rPr>
      </w:pPr>
      <w:r w:rsidRPr="002D770D">
        <w:rPr>
          <w:color w:val="auto"/>
        </w:rPr>
        <w:t xml:space="preserve">Three consumers described </w:t>
      </w:r>
      <w:r w:rsidR="00AF6A46">
        <w:rPr>
          <w:color w:val="auto"/>
        </w:rPr>
        <w:t xml:space="preserve">delays in call bell response times which resulted in </w:t>
      </w:r>
      <w:r w:rsidRPr="00B6777E">
        <w:t>issues</w:t>
      </w:r>
      <w:r w:rsidRPr="002D770D">
        <w:rPr>
          <w:color w:val="auto"/>
        </w:rPr>
        <w:t xml:space="preserve"> with </w:t>
      </w:r>
      <w:r w:rsidR="00203771" w:rsidRPr="002D770D">
        <w:rPr>
          <w:color w:val="auto"/>
        </w:rPr>
        <w:t>continence</w:t>
      </w:r>
      <w:r w:rsidRPr="002D770D">
        <w:rPr>
          <w:color w:val="auto"/>
        </w:rPr>
        <w:t xml:space="preserve"> management.</w:t>
      </w:r>
      <w:r w:rsidRPr="009E2BBF">
        <w:rPr>
          <w:color w:val="FF0000"/>
        </w:rPr>
        <w:t xml:space="preserve"> </w:t>
      </w:r>
    </w:p>
    <w:p w14:paraId="5C8B00C0" w14:textId="260DD4D7" w:rsidR="009F0869" w:rsidRPr="002D770D" w:rsidRDefault="00EA1AFA" w:rsidP="00B6777E">
      <w:pPr>
        <w:pStyle w:val="ListBullet"/>
        <w:numPr>
          <w:ilvl w:val="0"/>
          <w:numId w:val="8"/>
        </w:numPr>
        <w:ind w:left="1701" w:hanging="850"/>
      </w:pPr>
      <w:r w:rsidRPr="002D770D">
        <w:lastRenderedPageBreak/>
        <w:t>One consumer</w:t>
      </w:r>
      <w:r w:rsidR="009F0869" w:rsidRPr="002D770D">
        <w:t xml:space="preserve"> </w:t>
      </w:r>
      <w:r w:rsidR="00A879BE" w:rsidRPr="002D770D">
        <w:t>stated</w:t>
      </w:r>
      <w:r w:rsidR="009F0869" w:rsidRPr="002D770D">
        <w:t xml:space="preserve"> they constantly have to wait a long time to be taken to the toilet. </w:t>
      </w:r>
      <w:r w:rsidR="002818C1" w:rsidRPr="002D770D">
        <w:t>Impacts described included</w:t>
      </w:r>
      <w:r w:rsidR="009F0869" w:rsidRPr="002D770D">
        <w:t xml:space="preserve"> discomfort, a sense of dread they are not going to make it, embarrassment and a loss of dignity when they soil themselves. The consumer said this </w:t>
      </w:r>
      <w:r w:rsidR="00BF1BA1">
        <w:t xml:space="preserve">had </w:t>
      </w:r>
      <w:r w:rsidR="009F0869" w:rsidRPr="002D770D">
        <w:t xml:space="preserve">occurred more than three times in the last fortnight and it is worse at night. </w:t>
      </w:r>
    </w:p>
    <w:p w14:paraId="156B522E" w14:textId="1E17368E" w:rsidR="00894FA1" w:rsidRPr="00B6777E" w:rsidRDefault="00894FA1" w:rsidP="00B6777E">
      <w:pPr>
        <w:pStyle w:val="ListParagraph"/>
        <w:numPr>
          <w:ilvl w:val="0"/>
          <w:numId w:val="9"/>
        </w:numPr>
        <w:ind w:left="851" w:hanging="851"/>
        <w:contextualSpacing w:val="0"/>
      </w:pPr>
      <w:r w:rsidRPr="00B6777E">
        <w:t>One consumer stated, “they take great care of me but sometimes I have to wait which is ok because I know they are short on people”.</w:t>
      </w:r>
    </w:p>
    <w:p w14:paraId="6EB0F57B" w14:textId="376184FB" w:rsidR="00B4783E" w:rsidRPr="00B6777E" w:rsidRDefault="00B4783E" w:rsidP="00B6777E">
      <w:pPr>
        <w:pStyle w:val="ListParagraph"/>
        <w:numPr>
          <w:ilvl w:val="0"/>
          <w:numId w:val="9"/>
        </w:numPr>
        <w:ind w:left="851" w:hanging="851"/>
        <w:contextualSpacing w:val="0"/>
      </w:pPr>
      <w:r w:rsidRPr="00B6777E">
        <w:t xml:space="preserve">One staff stated, “we work short a lot of the time” </w:t>
      </w:r>
      <w:r w:rsidR="00E3681F" w:rsidRPr="00B6777E">
        <w:t>resulting in</w:t>
      </w:r>
      <w:r w:rsidRPr="00B6777E">
        <w:t xml:space="preserve"> consumers not receiving the care they need in a timely manner. </w:t>
      </w:r>
    </w:p>
    <w:p w14:paraId="15C65AAF" w14:textId="22BD5E1F" w:rsidR="00B4783E" w:rsidRPr="00B6777E" w:rsidRDefault="00B4783E" w:rsidP="00B6777E">
      <w:pPr>
        <w:pStyle w:val="ListParagraph"/>
        <w:numPr>
          <w:ilvl w:val="0"/>
          <w:numId w:val="9"/>
        </w:numPr>
        <w:ind w:left="851" w:hanging="851"/>
        <w:contextualSpacing w:val="0"/>
      </w:pPr>
      <w:r w:rsidRPr="00B6777E">
        <w:t xml:space="preserve">Three staff said they do </w:t>
      </w:r>
      <w:r w:rsidR="00BF1BA1" w:rsidRPr="00B6777E">
        <w:t>not</w:t>
      </w:r>
      <w:r w:rsidRPr="00B6777E">
        <w:t xml:space="preserve"> have enough time to attend to all consumers who need toileting. Two said they sometimes do not conduct activities of daily living until late, with consumers being in the same continence pad for up to 10 hours. </w:t>
      </w:r>
    </w:p>
    <w:p w14:paraId="7591ADBC" w14:textId="77777777" w:rsidR="00B4783E" w:rsidRPr="00B6777E" w:rsidRDefault="00B4783E" w:rsidP="00B6777E">
      <w:pPr>
        <w:pStyle w:val="ListParagraph"/>
        <w:numPr>
          <w:ilvl w:val="0"/>
          <w:numId w:val="9"/>
        </w:numPr>
        <w:ind w:left="851" w:hanging="851"/>
        <w:contextualSpacing w:val="0"/>
      </w:pPr>
      <w:r w:rsidRPr="00B6777E">
        <w:t>One care staff said they find it difficult to manage consumer requests to be toileted as most require two people to assist and there are only two of them on the floor in the afternoon.</w:t>
      </w:r>
    </w:p>
    <w:p w14:paraId="2071A66A" w14:textId="7F23D4F0" w:rsidR="00B4783E" w:rsidRPr="00B6777E" w:rsidRDefault="00B4783E" w:rsidP="00B6777E">
      <w:pPr>
        <w:pStyle w:val="ListParagraph"/>
        <w:numPr>
          <w:ilvl w:val="0"/>
          <w:numId w:val="9"/>
        </w:numPr>
        <w:ind w:left="851" w:hanging="851"/>
        <w:contextualSpacing w:val="0"/>
      </w:pPr>
      <w:r w:rsidRPr="00B6777E">
        <w:t xml:space="preserve">Two staff said they are not always able to monitor consumers’ behaviours in the memory support unit because of staff shortages. </w:t>
      </w:r>
    </w:p>
    <w:p w14:paraId="1F0D9A20" w14:textId="55D09BBC" w:rsidR="00606B6C" w:rsidRPr="002D770D" w:rsidRDefault="00454A3D" w:rsidP="00B6777E">
      <w:pPr>
        <w:pStyle w:val="ListParagraph"/>
        <w:numPr>
          <w:ilvl w:val="0"/>
          <w:numId w:val="9"/>
        </w:numPr>
        <w:ind w:left="851" w:hanging="851"/>
        <w:contextualSpacing w:val="0"/>
        <w:rPr>
          <w:color w:val="auto"/>
        </w:rPr>
      </w:pPr>
      <w:r w:rsidRPr="00B6777E">
        <w:t>Two complaint</w:t>
      </w:r>
      <w:r w:rsidR="000A6625" w:rsidRPr="00B6777E">
        <w:t xml:space="preserve">s registered in the three months </w:t>
      </w:r>
      <w:r w:rsidR="00EA1AFA" w:rsidRPr="00B6777E">
        <w:t>preceding</w:t>
      </w:r>
      <w:r w:rsidR="000A6625" w:rsidRPr="00B6777E">
        <w:t xml:space="preserve"> the Assessment Contact </w:t>
      </w:r>
      <w:r w:rsidR="00727D37" w:rsidRPr="00B6777E">
        <w:t>related to</w:t>
      </w:r>
      <w:r w:rsidR="000A6625" w:rsidRPr="002D770D">
        <w:rPr>
          <w:color w:val="auto"/>
        </w:rPr>
        <w:t xml:space="preserve"> </w:t>
      </w:r>
      <w:r w:rsidR="009D095B" w:rsidRPr="002D770D">
        <w:rPr>
          <w:color w:val="auto"/>
        </w:rPr>
        <w:t xml:space="preserve">extended call bell response times. </w:t>
      </w:r>
      <w:r w:rsidR="00A91013" w:rsidRPr="002D770D">
        <w:rPr>
          <w:color w:val="auto"/>
        </w:rPr>
        <w:t>Impacts described included a representative assisting a consumer to the toilet, a consumer sobbing</w:t>
      </w:r>
      <w:r w:rsidR="002C1E2A" w:rsidRPr="002D770D">
        <w:rPr>
          <w:color w:val="auto"/>
        </w:rPr>
        <w:t xml:space="preserve"> and a consumer soiling themselves and in distress. </w:t>
      </w:r>
      <w:r w:rsidR="00750982" w:rsidRPr="002D770D">
        <w:rPr>
          <w:color w:val="auto"/>
        </w:rPr>
        <w:t>Wait times for call bell response</w:t>
      </w:r>
      <w:r w:rsidR="00BF1BA1">
        <w:rPr>
          <w:color w:val="auto"/>
        </w:rPr>
        <w:t>s</w:t>
      </w:r>
      <w:r w:rsidR="00750982" w:rsidRPr="002D770D">
        <w:rPr>
          <w:color w:val="auto"/>
        </w:rPr>
        <w:t xml:space="preserve"> were recorded </w:t>
      </w:r>
      <w:r w:rsidR="009B5802" w:rsidRPr="002D770D">
        <w:rPr>
          <w:color w:val="auto"/>
        </w:rPr>
        <w:t xml:space="preserve">as 15 and 30 minutes. </w:t>
      </w:r>
    </w:p>
    <w:p w14:paraId="493EC3EF" w14:textId="59034373" w:rsidR="009B5802" w:rsidRPr="002D770D" w:rsidRDefault="009B5802" w:rsidP="00B6777E">
      <w:pPr>
        <w:pStyle w:val="ListBullet"/>
        <w:numPr>
          <w:ilvl w:val="0"/>
          <w:numId w:val="8"/>
        </w:numPr>
        <w:ind w:left="1701" w:hanging="850"/>
        <w:rPr>
          <w:rFonts w:eastAsia="Times New Roman"/>
          <w:szCs w:val="24"/>
          <w:lang w:eastAsia="en-AU"/>
        </w:rPr>
      </w:pPr>
      <w:r w:rsidRPr="002D770D">
        <w:rPr>
          <w:rFonts w:eastAsia="Times New Roman"/>
          <w:szCs w:val="24"/>
          <w:lang w:eastAsia="en-AU"/>
        </w:rPr>
        <w:t xml:space="preserve">A document for one complaint indicates there was a delay in staff attending to </w:t>
      </w:r>
      <w:r w:rsidRPr="00B6777E">
        <w:t>respond</w:t>
      </w:r>
      <w:r w:rsidRPr="002D770D">
        <w:rPr>
          <w:rFonts w:eastAsia="Times New Roman"/>
          <w:szCs w:val="24"/>
          <w:lang w:eastAsia="en-AU"/>
        </w:rPr>
        <w:t xml:space="preserve"> to the call bell which has occurred on several occasions and staff had indicated they were short of staff at these times. </w:t>
      </w:r>
    </w:p>
    <w:p w14:paraId="5624C80F" w14:textId="3EF35849" w:rsidR="00D43019" w:rsidRPr="002D770D" w:rsidRDefault="007F488A" w:rsidP="00B6777E">
      <w:pPr>
        <w:pStyle w:val="ListParagraph"/>
        <w:numPr>
          <w:ilvl w:val="0"/>
          <w:numId w:val="9"/>
        </w:numPr>
        <w:ind w:left="851" w:hanging="851"/>
        <w:contextualSpacing w:val="0"/>
        <w:rPr>
          <w:color w:val="auto"/>
        </w:rPr>
      </w:pPr>
      <w:r w:rsidRPr="00B6777E">
        <w:t>Board</w:t>
      </w:r>
      <w:r w:rsidRPr="002D770D">
        <w:rPr>
          <w:color w:val="auto"/>
        </w:rPr>
        <w:t xml:space="preserve"> meetin</w:t>
      </w:r>
      <w:r w:rsidR="009C1AD5" w:rsidRPr="002D770D">
        <w:rPr>
          <w:color w:val="auto"/>
        </w:rPr>
        <w:t xml:space="preserve">g agenda and minutes over a three month period indicate there have been 10 complaints </w:t>
      </w:r>
      <w:r w:rsidR="00241DA7" w:rsidRPr="002D770D">
        <w:rPr>
          <w:color w:val="auto"/>
        </w:rPr>
        <w:t xml:space="preserve">relating to staffing impacts. Issues </w:t>
      </w:r>
      <w:r w:rsidR="00574EDE" w:rsidRPr="002D770D">
        <w:rPr>
          <w:color w:val="auto"/>
        </w:rPr>
        <w:t>include</w:t>
      </w:r>
      <w:r w:rsidR="00BF1BA1">
        <w:rPr>
          <w:color w:val="auto"/>
        </w:rPr>
        <w:t>d</w:t>
      </w:r>
      <w:r w:rsidR="00574EDE" w:rsidRPr="002D770D">
        <w:rPr>
          <w:color w:val="auto"/>
        </w:rPr>
        <w:t xml:space="preserve"> </w:t>
      </w:r>
      <w:r w:rsidR="00241DA7" w:rsidRPr="002D770D">
        <w:rPr>
          <w:color w:val="auto"/>
        </w:rPr>
        <w:t>medications being administered late</w:t>
      </w:r>
      <w:r w:rsidR="00574EDE" w:rsidRPr="002D770D">
        <w:rPr>
          <w:color w:val="auto"/>
        </w:rPr>
        <w:t xml:space="preserve">, </w:t>
      </w:r>
      <w:r w:rsidR="00885753" w:rsidRPr="002D770D">
        <w:rPr>
          <w:color w:val="auto"/>
        </w:rPr>
        <w:t>consumers being soiled whilst waiting for staff to assist</w:t>
      </w:r>
      <w:r w:rsidR="00F54B56" w:rsidRPr="002D770D">
        <w:rPr>
          <w:color w:val="auto"/>
        </w:rPr>
        <w:t>ance</w:t>
      </w:r>
      <w:r w:rsidR="00574EDE" w:rsidRPr="002D770D">
        <w:rPr>
          <w:color w:val="auto"/>
        </w:rPr>
        <w:t xml:space="preserve">, consumers being left unattended and unsupervised in the memory support unit </w:t>
      </w:r>
      <w:r w:rsidR="006B3903" w:rsidRPr="002D770D">
        <w:rPr>
          <w:color w:val="auto"/>
        </w:rPr>
        <w:t xml:space="preserve">and </w:t>
      </w:r>
      <w:r w:rsidR="001D0FDE" w:rsidRPr="002D770D">
        <w:rPr>
          <w:color w:val="auto"/>
        </w:rPr>
        <w:t xml:space="preserve">a consumer missing </w:t>
      </w:r>
      <w:r w:rsidR="00D43019" w:rsidRPr="002D770D">
        <w:rPr>
          <w:color w:val="auto"/>
        </w:rPr>
        <w:t>activities</w:t>
      </w:r>
      <w:r w:rsidR="001D0FDE" w:rsidRPr="002D770D">
        <w:rPr>
          <w:color w:val="auto"/>
        </w:rPr>
        <w:t xml:space="preserve"> due to staff attending their shower late.</w:t>
      </w:r>
      <w:r w:rsidR="00D43019" w:rsidRPr="002D770D">
        <w:rPr>
          <w:color w:val="auto"/>
        </w:rPr>
        <w:t xml:space="preserve"> </w:t>
      </w:r>
    </w:p>
    <w:p w14:paraId="15F06E45" w14:textId="02042637" w:rsidR="003C7590" w:rsidRPr="002D770D" w:rsidRDefault="00D964CA" w:rsidP="00B6777E">
      <w:pPr>
        <w:pStyle w:val="ListParagraph"/>
        <w:numPr>
          <w:ilvl w:val="0"/>
          <w:numId w:val="9"/>
        </w:numPr>
        <w:ind w:left="851" w:hanging="851"/>
        <w:contextualSpacing w:val="0"/>
        <w:rPr>
          <w:color w:val="auto"/>
        </w:rPr>
      </w:pPr>
      <w:r w:rsidRPr="002D770D">
        <w:rPr>
          <w:color w:val="auto"/>
        </w:rPr>
        <w:lastRenderedPageBreak/>
        <w:t xml:space="preserve">Call bell audits are conducted </w:t>
      </w:r>
      <w:r w:rsidR="00EA1AFA" w:rsidRPr="002D770D">
        <w:rPr>
          <w:color w:val="auto"/>
        </w:rPr>
        <w:t>monthly</w:t>
      </w:r>
      <w:r w:rsidRPr="002D770D">
        <w:rPr>
          <w:color w:val="auto"/>
        </w:rPr>
        <w:t xml:space="preserve"> on a single day on a quarterly basis. </w:t>
      </w:r>
      <w:r w:rsidR="003C7590" w:rsidRPr="002D770D">
        <w:rPr>
          <w:color w:val="auto"/>
        </w:rPr>
        <w:t xml:space="preserve">No call bell audits were </w:t>
      </w:r>
      <w:r w:rsidR="00EA1AFA" w:rsidRPr="002D770D">
        <w:rPr>
          <w:color w:val="auto"/>
        </w:rPr>
        <w:t>conducted</w:t>
      </w:r>
      <w:r w:rsidR="003C7590" w:rsidRPr="002D770D">
        <w:rPr>
          <w:color w:val="auto"/>
        </w:rPr>
        <w:t xml:space="preserve"> on seven months as there was no Coordinator during this period. </w:t>
      </w:r>
    </w:p>
    <w:p w14:paraId="379CC375" w14:textId="761FF4DE" w:rsidR="00BF1BA1" w:rsidRDefault="00C93890" w:rsidP="00B6777E">
      <w:pPr>
        <w:pStyle w:val="ListBullet"/>
        <w:numPr>
          <w:ilvl w:val="0"/>
          <w:numId w:val="8"/>
        </w:numPr>
        <w:ind w:left="1701" w:hanging="850"/>
      </w:pPr>
      <w:r>
        <w:t>R</w:t>
      </w:r>
      <w:r w:rsidR="008D47A0" w:rsidRPr="002D770D">
        <w:t xml:space="preserve">eports for </w:t>
      </w:r>
      <w:r w:rsidR="00BF1BA1">
        <w:t xml:space="preserve">the </w:t>
      </w:r>
      <w:r w:rsidR="00BE2572" w:rsidRPr="002D770D">
        <w:t xml:space="preserve">six days </w:t>
      </w:r>
      <w:r w:rsidR="00EA1AFA" w:rsidRPr="002D770D">
        <w:t>preceding</w:t>
      </w:r>
      <w:r w:rsidR="00BE2572" w:rsidRPr="002D770D">
        <w:t xml:space="preserve"> the Assessment Contact</w:t>
      </w:r>
      <w:r w:rsidR="001E45D8">
        <w:t xml:space="preserve"> for two areas of the service</w:t>
      </w:r>
      <w:r w:rsidR="00BE2572" w:rsidRPr="002D770D">
        <w:t xml:space="preserve"> indicated</w:t>
      </w:r>
      <w:r w:rsidR="002946F8" w:rsidRPr="002D770D">
        <w:t xml:space="preserve"> </w:t>
      </w:r>
      <w:r w:rsidR="00BF1BA1">
        <w:t xml:space="preserve">450 call bells were over the service’s key performance indicator of 12 minutes. </w:t>
      </w:r>
      <w:bookmarkStart w:id="6" w:name="_Hlk63331896"/>
    </w:p>
    <w:p w14:paraId="0738EF02" w14:textId="63B2F691" w:rsidR="001D0FDE" w:rsidRPr="00BF1BA1" w:rsidRDefault="00AA4808" w:rsidP="00BF1BA1">
      <w:pPr>
        <w:rPr>
          <w:color w:val="auto"/>
        </w:rPr>
      </w:pPr>
      <w:r w:rsidRPr="00BF1BA1">
        <w:rPr>
          <w:color w:val="auto"/>
        </w:rPr>
        <w:t xml:space="preserve">The provider’s response addressed information in the Assessment Team’s report and included further clarifying information and documentation. </w:t>
      </w:r>
      <w:r w:rsidR="00167C58" w:rsidRPr="00BF1BA1">
        <w:rPr>
          <w:color w:val="auto"/>
        </w:rPr>
        <w:t xml:space="preserve">Additionally, the provider’s response included a </w:t>
      </w:r>
      <w:r w:rsidR="008046DB" w:rsidRPr="00BF1BA1">
        <w:rPr>
          <w:color w:val="auto"/>
        </w:rPr>
        <w:t>Plan for continuous improvement</w:t>
      </w:r>
      <w:r w:rsidR="00BF1BA1">
        <w:rPr>
          <w:color w:val="auto"/>
        </w:rPr>
        <w:t xml:space="preserve"> outlining </w:t>
      </w:r>
      <w:r w:rsidR="00387E3A" w:rsidRPr="00BF1BA1">
        <w:rPr>
          <w:color w:val="auto"/>
        </w:rPr>
        <w:t xml:space="preserve">planned actions </w:t>
      </w:r>
      <w:r w:rsidR="00EA1AFA" w:rsidRPr="00BF1BA1">
        <w:rPr>
          <w:color w:val="auto"/>
        </w:rPr>
        <w:t>relating</w:t>
      </w:r>
      <w:r w:rsidR="00387E3A" w:rsidRPr="00BF1BA1">
        <w:rPr>
          <w:color w:val="auto"/>
        </w:rPr>
        <w:t xml:space="preserve"> to aspects of </w:t>
      </w:r>
      <w:r w:rsidR="00EA1AFA" w:rsidRPr="00BF1BA1">
        <w:rPr>
          <w:color w:val="auto"/>
        </w:rPr>
        <w:t>the</w:t>
      </w:r>
      <w:r w:rsidR="00387E3A" w:rsidRPr="00BF1BA1">
        <w:rPr>
          <w:color w:val="auto"/>
        </w:rPr>
        <w:t xml:space="preserve"> Assessment Team’s report. </w:t>
      </w:r>
      <w:r w:rsidRPr="00BF1BA1">
        <w:rPr>
          <w:color w:val="auto"/>
        </w:rPr>
        <w:t>Information provided included:</w:t>
      </w:r>
    </w:p>
    <w:bookmarkEnd w:id="6"/>
    <w:p w14:paraId="6E8B8072" w14:textId="7C0B24F6" w:rsidR="00D440C0" w:rsidRPr="002D770D" w:rsidRDefault="00D440C0" w:rsidP="00B6777E">
      <w:pPr>
        <w:pStyle w:val="ListParagraph"/>
        <w:numPr>
          <w:ilvl w:val="0"/>
          <w:numId w:val="9"/>
        </w:numPr>
        <w:ind w:left="851" w:hanging="851"/>
        <w:contextualSpacing w:val="0"/>
        <w:rPr>
          <w:color w:val="auto"/>
        </w:rPr>
      </w:pPr>
      <w:r w:rsidRPr="002D770D">
        <w:rPr>
          <w:color w:val="auto"/>
        </w:rPr>
        <w:t xml:space="preserve">The </w:t>
      </w:r>
      <w:r w:rsidR="00FD48A7" w:rsidRPr="002D770D">
        <w:rPr>
          <w:color w:val="auto"/>
        </w:rPr>
        <w:t>organisation</w:t>
      </w:r>
      <w:r w:rsidR="00255355" w:rsidRPr="002D770D">
        <w:rPr>
          <w:color w:val="auto"/>
        </w:rPr>
        <w:t xml:space="preserve"> </w:t>
      </w:r>
      <w:r w:rsidR="00FD48A7" w:rsidRPr="002D770D">
        <w:rPr>
          <w:color w:val="auto"/>
        </w:rPr>
        <w:t xml:space="preserve">benchmarks staffing levels using a benchmarking service. </w:t>
      </w:r>
      <w:r w:rsidR="003A20D5" w:rsidRPr="002D770D">
        <w:rPr>
          <w:color w:val="auto"/>
        </w:rPr>
        <w:t xml:space="preserve">Data indicates the service was providing care hours per resident per day in excess of the average benchmark. </w:t>
      </w:r>
    </w:p>
    <w:p w14:paraId="7C1A8457" w14:textId="552660EC" w:rsidR="00AB2564" w:rsidRPr="002D770D" w:rsidRDefault="00AB2564" w:rsidP="00B6777E">
      <w:pPr>
        <w:pStyle w:val="ListParagraph"/>
        <w:numPr>
          <w:ilvl w:val="0"/>
          <w:numId w:val="9"/>
        </w:numPr>
        <w:ind w:left="851" w:hanging="851"/>
        <w:contextualSpacing w:val="0"/>
        <w:rPr>
          <w:color w:val="auto"/>
        </w:rPr>
      </w:pPr>
      <w:r w:rsidRPr="002D770D">
        <w:rPr>
          <w:color w:val="auto"/>
        </w:rPr>
        <w:t xml:space="preserve">The views expressed </w:t>
      </w:r>
      <w:r w:rsidR="00CF51FB" w:rsidRPr="002D770D">
        <w:rPr>
          <w:color w:val="auto"/>
        </w:rPr>
        <w:t xml:space="preserve">by some staff, consumers and representatives that the service doesn’t have enough staff is not evidence that the service has inadequate staffing levels to deliver safe and quality care. </w:t>
      </w:r>
      <w:r w:rsidR="00056A5B" w:rsidRPr="002D770D">
        <w:rPr>
          <w:color w:val="auto"/>
        </w:rPr>
        <w:t xml:space="preserve">A review of rosters </w:t>
      </w:r>
      <w:r w:rsidR="0090256A" w:rsidRPr="002D770D">
        <w:rPr>
          <w:color w:val="auto"/>
        </w:rPr>
        <w:t>demonstrates staffing levels are well above industry benchmarks.</w:t>
      </w:r>
    </w:p>
    <w:p w14:paraId="3C611F4B" w14:textId="4DB03B42" w:rsidR="0090256A" w:rsidRPr="002D770D" w:rsidRDefault="006976E4" w:rsidP="00B6777E">
      <w:pPr>
        <w:pStyle w:val="ListParagraph"/>
        <w:numPr>
          <w:ilvl w:val="0"/>
          <w:numId w:val="9"/>
        </w:numPr>
        <w:ind w:left="851" w:hanging="851"/>
        <w:contextualSpacing w:val="0"/>
        <w:rPr>
          <w:color w:val="auto"/>
        </w:rPr>
      </w:pPr>
      <w:r w:rsidRPr="002D770D">
        <w:rPr>
          <w:color w:val="auto"/>
        </w:rPr>
        <w:t>There are processes to manage staffing shortfalls</w:t>
      </w:r>
      <w:r w:rsidR="00154A09" w:rsidRPr="002D770D">
        <w:rPr>
          <w:color w:val="auto"/>
        </w:rPr>
        <w:t>.</w:t>
      </w:r>
    </w:p>
    <w:p w14:paraId="4A629517" w14:textId="644F9758" w:rsidR="00154A09" w:rsidRPr="002D770D" w:rsidRDefault="00053588" w:rsidP="00B6777E">
      <w:pPr>
        <w:pStyle w:val="ListParagraph"/>
        <w:numPr>
          <w:ilvl w:val="0"/>
          <w:numId w:val="9"/>
        </w:numPr>
        <w:ind w:left="851" w:hanging="851"/>
        <w:contextualSpacing w:val="0"/>
        <w:rPr>
          <w:color w:val="auto"/>
        </w:rPr>
      </w:pPr>
      <w:r w:rsidRPr="002D770D">
        <w:rPr>
          <w:color w:val="auto"/>
        </w:rPr>
        <w:t xml:space="preserve">It is acknowledged there have been instances where staff have not responded in a timely manner to call bells. </w:t>
      </w:r>
    </w:p>
    <w:p w14:paraId="5C6DE57B" w14:textId="121D0653" w:rsidR="00C4512D" w:rsidRPr="002D770D" w:rsidRDefault="00C4512D" w:rsidP="00B6777E">
      <w:pPr>
        <w:pStyle w:val="ListParagraph"/>
        <w:numPr>
          <w:ilvl w:val="0"/>
          <w:numId w:val="9"/>
        </w:numPr>
        <w:ind w:left="851" w:hanging="851"/>
        <w:contextualSpacing w:val="0"/>
        <w:rPr>
          <w:color w:val="auto"/>
        </w:rPr>
      </w:pPr>
      <w:r w:rsidRPr="002D770D">
        <w:rPr>
          <w:color w:val="auto"/>
        </w:rPr>
        <w:t>Quarterly call bell response time audits and trending are routinely conducted</w:t>
      </w:r>
      <w:r w:rsidR="003B04DF" w:rsidRPr="002D770D">
        <w:rPr>
          <w:color w:val="auto"/>
        </w:rPr>
        <w:t>. Where trends are identified, these are investigated</w:t>
      </w:r>
      <w:r w:rsidR="004C3342" w:rsidRPr="002D770D">
        <w:rPr>
          <w:color w:val="auto"/>
        </w:rPr>
        <w:t xml:space="preserve">, reminders provided to staff or formal performance management undertaken. </w:t>
      </w:r>
      <w:r w:rsidR="00EA1AFA" w:rsidRPr="002D770D">
        <w:rPr>
          <w:color w:val="auto"/>
        </w:rPr>
        <w:t>Consumer</w:t>
      </w:r>
      <w:r w:rsidR="004C3342" w:rsidRPr="002D770D">
        <w:rPr>
          <w:color w:val="auto"/>
        </w:rPr>
        <w:t xml:space="preserve"> impact statements are </w:t>
      </w:r>
      <w:r w:rsidR="005E294A" w:rsidRPr="002D770D">
        <w:rPr>
          <w:color w:val="auto"/>
        </w:rPr>
        <w:t xml:space="preserve">also </w:t>
      </w:r>
      <w:r w:rsidR="004C3342" w:rsidRPr="002D770D">
        <w:rPr>
          <w:color w:val="auto"/>
        </w:rPr>
        <w:t>considered</w:t>
      </w:r>
      <w:r w:rsidR="00993635" w:rsidRPr="002D770D">
        <w:rPr>
          <w:color w:val="auto"/>
        </w:rPr>
        <w:t xml:space="preserve">. </w:t>
      </w:r>
    </w:p>
    <w:p w14:paraId="5FFB6DA9" w14:textId="6CCDF7F1" w:rsidR="00FE6001" w:rsidRPr="002D770D" w:rsidRDefault="00FE6001" w:rsidP="00B6777E">
      <w:pPr>
        <w:pStyle w:val="ListBullet"/>
        <w:numPr>
          <w:ilvl w:val="0"/>
          <w:numId w:val="8"/>
        </w:numPr>
        <w:ind w:left="1701" w:hanging="850"/>
      </w:pPr>
      <w:r w:rsidRPr="002D770D">
        <w:t>In response</w:t>
      </w:r>
      <w:r w:rsidR="007A03FC" w:rsidRPr="002D770D">
        <w:t xml:space="preserve"> to the Assessment Team’s report</w:t>
      </w:r>
      <w:r w:rsidRPr="002D770D">
        <w:t xml:space="preserve">, the service has </w:t>
      </w:r>
      <w:r w:rsidR="0042713C" w:rsidRPr="002D770D">
        <w:t xml:space="preserve">enabled new reporting software to view calls from the last week over 12 minutes. Calls over 12 minutes are now </w:t>
      </w:r>
      <w:r w:rsidR="00EA1AFA" w:rsidRPr="002D770D">
        <w:t>escalated,</w:t>
      </w:r>
      <w:r w:rsidR="0042713C" w:rsidRPr="002D770D">
        <w:t xml:space="preserve"> </w:t>
      </w:r>
      <w:r w:rsidR="00D070BF" w:rsidRPr="002D770D">
        <w:t xml:space="preserve">and a message forwarded to the Registered nurse’s phone. </w:t>
      </w:r>
    </w:p>
    <w:p w14:paraId="55FC506A" w14:textId="0D28B7CE" w:rsidR="00993635" w:rsidRPr="002D770D" w:rsidRDefault="00993635" w:rsidP="00B6777E">
      <w:pPr>
        <w:pStyle w:val="ListParagraph"/>
        <w:numPr>
          <w:ilvl w:val="0"/>
          <w:numId w:val="9"/>
        </w:numPr>
        <w:ind w:left="851" w:hanging="851"/>
        <w:contextualSpacing w:val="0"/>
        <w:rPr>
          <w:color w:val="auto"/>
        </w:rPr>
      </w:pPr>
      <w:r w:rsidRPr="002D770D">
        <w:rPr>
          <w:color w:val="auto"/>
        </w:rPr>
        <w:t>Call be</w:t>
      </w:r>
      <w:r w:rsidR="005E294A" w:rsidRPr="002D770D">
        <w:rPr>
          <w:color w:val="auto"/>
        </w:rPr>
        <w:t>l</w:t>
      </w:r>
      <w:r w:rsidRPr="002D770D">
        <w:rPr>
          <w:color w:val="auto"/>
        </w:rPr>
        <w:t xml:space="preserve">l audits </w:t>
      </w:r>
      <w:r w:rsidR="005E294A" w:rsidRPr="002D770D">
        <w:rPr>
          <w:color w:val="auto"/>
        </w:rPr>
        <w:t xml:space="preserve">were missed for some months due to a delay in employing a staff member. </w:t>
      </w:r>
    </w:p>
    <w:p w14:paraId="6E2010DD" w14:textId="56839A3A" w:rsidR="007A03FC" w:rsidRPr="002D770D" w:rsidRDefault="007A03FC" w:rsidP="00B6777E">
      <w:pPr>
        <w:pStyle w:val="ListBullet"/>
        <w:numPr>
          <w:ilvl w:val="0"/>
          <w:numId w:val="8"/>
        </w:numPr>
        <w:ind w:left="1701" w:hanging="850"/>
      </w:pPr>
      <w:r w:rsidRPr="002D770D">
        <w:t xml:space="preserve">In response to </w:t>
      </w:r>
      <w:r w:rsidR="00044CE7" w:rsidRPr="002D770D">
        <w:t>the</w:t>
      </w:r>
      <w:r w:rsidR="009E6E62" w:rsidRPr="002D770D">
        <w:t xml:space="preserve"> </w:t>
      </w:r>
      <w:r w:rsidR="00044CE7" w:rsidRPr="002D770D">
        <w:t>Assessment</w:t>
      </w:r>
      <w:r w:rsidR="009E6E62" w:rsidRPr="002D770D">
        <w:t xml:space="preserve"> Team’s report, weekly audits (two areas per week) have been implemented</w:t>
      </w:r>
      <w:r w:rsidR="00087609" w:rsidRPr="002D770D">
        <w:t xml:space="preserve"> and the findings evaluated. </w:t>
      </w:r>
    </w:p>
    <w:p w14:paraId="7201782A" w14:textId="6676F968" w:rsidR="00044CE7" w:rsidRPr="002D770D" w:rsidRDefault="00044CE7" w:rsidP="00B6777E">
      <w:pPr>
        <w:pStyle w:val="ListBullet"/>
        <w:numPr>
          <w:ilvl w:val="0"/>
          <w:numId w:val="8"/>
        </w:numPr>
        <w:ind w:left="1701" w:hanging="850"/>
        <w:rPr>
          <w:rFonts w:eastAsia="Times New Roman"/>
          <w:szCs w:val="24"/>
          <w:lang w:eastAsia="en-AU"/>
        </w:rPr>
      </w:pPr>
      <w:r w:rsidRPr="002D770D">
        <w:lastRenderedPageBreak/>
        <w:t xml:space="preserve">Call bell response times will be included as a standing agenda item at consumer meetings. </w:t>
      </w:r>
    </w:p>
    <w:p w14:paraId="3BD40DAB" w14:textId="6154C160" w:rsidR="00007383" w:rsidRPr="00E4442B" w:rsidRDefault="00F50AD3" w:rsidP="00007383">
      <w:pPr>
        <w:rPr>
          <w:color w:val="auto"/>
        </w:rPr>
      </w:pPr>
      <w:r w:rsidRPr="002D770D">
        <w:rPr>
          <w:color w:val="auto"/>
        </w:rPr>
        <w:t xml:space="preserve">I acknowledge the provider’s response, the supporting documentation provided, and the actions initiated in response to the Assessment Team’s findings. </w:t>
      </w:r>
      <w:r w:rsidR="00BA1665" w:rsidRPr="002D770D">
        <w:rPr>
          <w:color w:val="auto"/>
        </w:rPr>
        <w:t xml:space="preserve">I also acknowledge the provider’s view that benchmarking data indicates the service is providing care hours per resident per day in excess of the average benchmark. </w:t>
      </w:r>
      <w:r w:rsidRPr="002D770D">
        <w:rPr>
          <w:color w:val="auto"/>
        </w:rPr>
        <w:t xml:space="preserve">However, </w:t>
      </w:r>
      <w:r w:rsidR="00B53F7F" w:rsidRPr="002D770D">
        <w:rPr>
          <w:color w:val="auto"/>
        </w:rPr>
        <w:t xml:space="preserve">in coming to my finding, I have placed weight on feedback </w:t>
      </w:r>
      <w:r w:rsidR="00B60FF1" w:rsidRPr="002D770D">
        <w:rPr>
          <w:color w:val="auto"/>
        </w:rPr>
        <w:t>from consumers and staff</w:t>
      </w:r>
      <w:r w:rsidR="00FE1B4A" w:rsidRPr="002D770D">
        <w:rPr>
          <w:color w:val="auto"/>
        </w:rPr>
        <w:t xml:space="preserve"> which indicates staff are not always availab</w:t>
      </w:r>
      <w:r w:rsidR="00E27B75" w:rsidRPr="002D770D">
        <w:rPr>
          <w:color w:val="auto"/>
        </w:rPr>
        <w:t xml:space="preserve">le to assist consumers in a timely manner, including </w:t>
      </w:r>
      <w:r w:rsidR="00BF1BA1">
        <w:rPr>
          <w:color w:val="auto"/>
        </w:rPr>
        <w:t xml:space="preserve">to attend to </w:t>
      </w:r>
      <w:r w:rsidR="00E27B75" w:rsidRPr="002D770D">
        <w:rPr>
          <w:color w:val="auto"/>
        </w:rPr>
        <w:t xml:space="preserve">activities of daily living and answer call bells in a timely manner. </w:t>
      </w:r>
      <w:r w:rsidR="00A0048C" w:rsidRPr="002D770D">
        <w:rPr>
          <w:color w:val="auto"/>
        </w:rPr>
        <w:t xml:space="preserve">Additionally, </w:t>
      </w:r>
      <w:r w:rsidR="001669BE" w:rsidRPr="002D770D">
        <w:rPr>
          <w:color w:val="auto"/>
        </w:rPr>
        <w:t xml:space="preserve">complaints information documented in the </w:t>
      </w:r>
      <w:r w:rsidR="00857523" w:rsidRPr="002D770D">
        <w:rPr>
          <w:color w:val="auto"/>
        </w:rPr>
        <w:t xml:space="preserve">Assessment Team’s report, along with </w:t>
      </w:r>
      <w:r w:rsidR="002D770D" w:rsidRPr="002D770D">
        <w:rPr>
          <w:color w:val="auto"/>
        </w:rPr>
        <w:t>feedback</w:t>
      </w:r>
      <w:r w:rsidR="00857523" w:rsidRPr="002D770D">
        <w:rPr>
          <w:color w:val="auto"/>
        </w:rPr>
        <w:t xml:space="preserve"> from consumers, describe</w:t>
      </w:r>
      <w:r w:rsidR="00317B8C">
        <w:rPr>
          <w:color w:val="auto"/>
        </w:rPr>
        <w:t>s</w:t>
      </w:r>
      <w:r w:rsidR="009E2BBF">
        <w:rPr>
          <w:color w:val="auto"/>
        </w:rPr>
        <w:t xml:space="preserve"> </w:t>
      </w:r>
      <w:r w:rsidR="001B16FC" w:rsidRPr="001B16FC">
        <w:rPr>
          <w:color w:val="auto"/>
        </w:rPr>
        <w:t>negative</w:t>
      </w:r>
      <w:r w:rsidR="00857523" w:rsidRPr="001B16FC">
        <w:rPr>
          <w:color w:val="auto"/>
        </w:rPr>
        <w:t xml:space="preserve"> impact</w:t>
      </w:r>
      <w:r w:rsidR="00A0048C" w:rsidRPr="001B16FC">
        <w:rPr>
          <w:color w:val="auto"/>
        </w:rPr>
        <w:t xml:space="preserve">s </w:t>
      </w:r>
      <w:r w:rsidR="00A0048C" w:rsidRPr="002D770D">
        <w:rPr>
          <w:color w:val="auto"/>
        </w:rPr>
        <w:t xml:space="preserve">to consumers in response to staff not being available </w:t>
      </w:r>
      <w:r w:rsidR="00007383" w:rsidRPr="002D770D">
        <w:rPr>
          <w:color w:val="auto"/>
        </w:rPr>
        <w:t xml:space="preserve">to assist </w:t>
      </w:r>
      <w:r w:rsidR="000A57A1">
        <w:rPr>
          <w:color w:val="auto"/>
        </w:rPr>
        <w:t>them</w:t>
      </w:r>
      <w:r w:rsidR="00007383" w:rsidRPr="002D770D">
        <w:rPr>
          <w:color w:val="auto"/>
        </w:rPr>
        <w:t xml:space="preserve"> </w:t>
      </w:r>
      <w:r w:rsidR="00A0048C" w:rsidRPr="002D770D">
        <w:rPr>
          <w:color w:val="auto"/>
        </w:rPr>
        <w:t>in a timely manner.</w:t>
      </w:r>
      <w:r w:rsidR="00007383" w:rsidRPr="002D770D">
        <w:rPr>
          <w:rFonts w:eastAsiaTheme="minorHAnsi"/>
          <w:color w:val="auto"/>
        </w:rPr>
        <w:t xml:space="preserve"> </w:t>
      </w:r>
      <w:r w:rsidR="00007383" w:rsidRPr="00E4442B">
        <w:rPr>
          <w:color w:val="auto"/>
        </w:rPr>
        <w:t xml:space="preserve">I have also considered that call bell monitoring processes have not been effective. </w:t>
      </w:r>
    </w:p>
    <w:p w14:paraId="0B04AA49" w14:textId="7A2DF6B7" w:rsidR="007F56E7" w:rsidRPr="00AA4808" w:rsidRDefault="007F56E7" w:rsidP="007F56E7">
      <w:pPr>
        <w:rPr>
          <w:color w:val="auto"/>
        </w:rPr>
        <w:sectPr w:rsidR="007F56E7" w:rsidRPr="00AA4808" w:rsidSect="008D7780">
          <w:headerReference w:type="default" r:id="rId27"/>
          <w:type w:val="continuous"/>
          <w:pgSz w:w="11906" w:h="16838"/>
          <w:pgMar w:top="1701" w:right="1418" w:bottom="1418" w:left="1418" w:header="709" w:footer="397" w:gutter="0"/>
          <w:cols w:space="708"/>
          <w:docGrid w:linePitch="360"/>
        </w:sectPr>
      </w:pPr>
      <w:r w:rsidRPr="00AA4808">
        <w:rPr>
          <w:color w:val="auto"/>
        </w:rPr>
        <w:t>For the reasons detailed above, I find the provider, in relation to LHI Glynde, Non-compliant with Requirement (3)(a) in Standard 7.</w:t>
      </w:r>
    </w:p>
    <w:p w14:paraId="0D838EA9" w14:textId="77777777" w:rsidR="007F56E7" w:rsidRDefault="007F56E7" w:rsidP="00506F7F"/>
    <w:p w14:paraId="2F416283" w14:textId="77777777" w:rsidR="00506F7F" w:rsidRPr="00506F7F" w:rsidRDefault="00C01275" w:rsidP="00506F7F"/>
    <w:p w14:paraId="2F416284" w14:textId="77777777" w:rsidR="00095CD4" w:rsidRDefault="00C01275" w:rsidP="00095CD4">
      <w:pPr>
        <w:sectPr w:rsidR="00095CD4" w:rsidSect="00CB3BA9">
          <w:headerReference w:type="default" r:id="rId28"/>
          <w:type w:val="continuous"/>
          <w:pgSz w:w="11906" w:h="16838"/>
          <w:pgMar w:top="1701" w:right="1418" w:bottom="1418" w:left="1418" w:header="709" w:footer="397" w:gutter="0"/>
          <w:cols w:space="708"/>
          <w:titlePg/>
          <w:docGrid w:linePitch="360"/>
        </w:sectPr>
      </w:pPr>
    </w:p>
    <w:p w14:paraId="2F416285" w14:textId="4E9AACCF" w:rsidR="008D7780" w:rsidRDefault="0052258D" w:rsidP="00A3716D">
      <w:pPr>
        <w:pStyle w:val="Heading1"/>
        <w:tabs>
          <w:tab w:val="right" w:pos="9070"/>
        </w:tabs>
        <w:spacing w:before="560" w:after="640"/>
        <w:rPr>
          <w:color w:val="FFFFFF" w:themeColor="background1"/>
          <w:sz w:val="36"/>
        </w:rPr>
        <w:sectPr w:rsidR="008D7780" w:rsidSect="00CE2BDB">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F4162C6" wp14:editId="2F4162C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3023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F416286" w14:textId="77777777" w:rsidR="007F5256" w:rsidRPr="00FD1B02" w:rsidRDefault="0052258D" w:rsidP="00095CD4">
      <w:pPr>
        <w:pStyle w:val="Heading3"/>
        <w:shd w:val="clear" w:color="auto" w:fill="F2F2F2" w:themeFill="background1" w:themeFillShade="F2"/>
      </w:pPr>
      <w:r w:rsidRPr="008312AC">
        <w:t>Consumer</w:t>
      </w:r>
      <w:r w:rsidRPr="00FD1B02">
        <w:t xml:space="preserve"> outcome:</w:t>
      </w:r>
    </w:p>
    <w:p w14:paraId="2F416287" w14:textId="77777777" w:rsidR="007F5256" w:rsidRDefault="0052258D" w:rsidP="00E36460">
      <w:pPr>
        <w:numPr>
          <w:ilvl w:val="0"/>
          <w:numId w:val="4"/>
        </w:numPr>
        <w:shd w:val="clear" w:color="auto" w:fill="F2F2F2" w:themeFill="background1" w:themeFillShade="F2"/>
      </w:pPr>
      <w:r>
        <w:t>I am confident the organisation is well run. I can partner in improving the delivery of care and services.</w:t>
      </w:r>
    </w:p>
    <w:p w14:paraId="2F416288" w14:textId="77777777" w:rsidR="007F5256" w:rsidRDefault="0052258D" w:rsidP="00095CD4">
      <w:pPr>
        <w:pStyle w:val="Heading3"/>
        <w:shd w:val="clear" w:color="auto" w:fill="F2F2F2" w:themeFill="background1" w:themeFillShade="F2"/>
      </w:pPr>
      <w:r>
        <w:t>Organisation statement:</w:t>
      </w:r>
    </w:p>
    <w:p w14:paraId="2F416289" w14:textId="77777777" w:rsidR="007F5256" w:rsidRDefault="0052258D" w:rsidP="00E36460">
      <w:pPr>
        <w:numPr>
          <w:ilvl w:val="0"/>
          <w:numId w:val="4"/>
        </w:numPr>
        <w:shd w:val="clear" w:color="auto" w:fill="F2F2F2" w:themeFill="background1" w:themeFillShade="F2"/>
      </w:pPr>
      <w:r>
        <w:t>The organisation’s governing body is accountable for the delivery of safe and quality care and services.</w:t>
      </w:r>
    </w:p>
    <w:p w14:paraId="2F41628A" w14:textId="77777777" w:rsidR="007F5256" w:rsidRDefault="0052258D" w:rsidP="00427817">
      <w:pPr>
        <w:pStyle w:val="Heading2"/>
      </w:pPr>
      <w:r>
        <w:t>Assessment of Standard 8</w:t>
      </w:r>
    </w:p>
    <w:p w14:paraId="0307C61B" w14:textId="53A849B9" w:rsidR="00EB6571" w:rsidRPr="00563F7E" w:rsidRDefault="00EB6571" w:rsidP="00EB6571">
      <w:pPr>
        <w:rPr>
          <w:rFonts w:eastAsiaTheme="minorHAnsi"/>
          <w:color w:val="auto"/>
        </w:rPr>
      </w:pPr>
      <w:r w:rsidRPr="00563F7E">
        <w:rPr>
          <w:rFonts w:eastAsiaTheme="minorHAnsi"/>
          <w:color w:val="auto"/>
        </w:rPr>
        <w:t>The Quality Standard is assessed as Non-compliant as one of the five specific Requirements has been assessed as Non-compliant. The Assessment Team assessed Requirement (3)(</w:t>
      </w:r>
      <w:r w:rsidR="00871B01" w:rsidRPr="00563F7E">
        <w:rPr>
          <w:rFonts w:eastAsiaTheme="minorHAnsi"/>
          <w:color w:val="auto"/>
        </w:rPr>
        <w:t>d</w:t>
      </w:r>
      <w:r w:rsidRPr="00563F7E">
        <w:rPr>
          <w:rFonts w:eastAsiaTheme="minorHAnsi"/>
          <w:color w:val="auto"/>
        </w:rPr>
        <w:t xml:space="preserve">) in relation to Standard </w:t>
      </w:r>
      <w:r w:rsidR="00871B01" w:rsidRPr="00563F7E">
        <w:rPr>
          <w:rFonts w:eastAsiaTheme="minorHAnsi"/>
          <w:color w:val="auto"/>
        </w:rPr>
        <w:t>8</w:t>
      </w:r>
      <w:r w:rsidRPr="00563F7E">
        <w:rPr>
          <w:rFonts w:eastAsiaTheme="minorHAnsi"/>
          <w:color w:val="auto"/>
        </w:rPr>
        <w:t xml:space="preserve">. All other Requirements in this Standard were not assessed. </w:t>
      </w:r>
    </w:p>
    <w:p w14:paraId="14C88CB7" w14:textId="3DC2B51C" w:rsidR="00EB6571" w:rsidRPr="00563F7E" w:rsidRDefault="0035567F" w:rsidP="00EB6571">
      <w:pPr>
        <w:rPr>
          <w:rFonts w:eastAsiaTheme="minorHAnsi"/>
          <w:color w:val="auto"/>
        </w:rPr>
      </w:pPr>
      <w:r w:rsidRPr="00563F7E">
        <w:rPr>
          <w:rFonts w:eastAsiaTheme="minorHAnsi"/>
          <w:color w:val="auto"/>
        </w:rPr>
        <w:t xml:space="preserve">The Assessment Team have recommended Requirement (3)(d) not met. </w:t>
      </w:r>
      <w:r w:rsidR="00EB6571" w:rsidRPr="00563F7E">
        <w:rPr>
          <w:rFonts w:eastAsiaTheme="minorHAnsi"/>
          <w:color w:val="auto"/>
        </w:rPr>
        <w:t xml:space="preserve">I have considered the Assessment Team’s findings, the evidence documented in the Assessment Team’s report and the provider’s response to come to a view of compliance with Standard </w:t>
      </w:r>
      <w:r w:rsidR="00871B01" w:rsidRPr="00563F7E">
        <w:rPr>
          <w:rFonts w:eastAsiaTheme="minorHAnsi"/>
          <w:color w:val="auto"/>
        </w:rPr>
        <w:t>8</w:t>
      </w:r>
      <w:r w:rsidR="00EB6571" w:rsidRPr="00563F7E">
        <w:rPr>
          <w:rFonts w:eastAsiaTheme="minorHAnsi"/>
          <w:color w:val="auto"/>
        </w:rPr>
        <w:t xml:space="preserve"> Requirement (3)(</w:t>
      </w:r>
      <w:r w:rsidR="00871B01" w:rsidRPr="00563F7E">
        <w:rPr>
          <w:rFonts w:eastAsiaTheme="minorHAnsi"/>
          <w:color w:val="auto"/>
        </w:rPr>
        <w:t>d</w:t>
      </w:r>
      <w:r w:rsidR="00EB6571" w:rsidRPr="00563F7E">
        <w:rPr>
          <w:rFonts w:eastAsiaTheme="minorHAnsi"/>
          <w:color w:val="auto"/>
        </w:rPr>
        <w:t>) and find the service is Non-compliant with Requirement (3)(</w:t>
      </w:r>
      <w:r w:rsidR="00871B01" w:rsidRPr="00563F7E">
        <w:rPr>
          <w:rFonts w:eastAsiaTheme="minorHAnsi"/>
          <w:color w:val="auto"/>
        </w:rPr>
        <w:t>d</w:t>
      </w:r>
      <w:r w:rsidR="00EB6571" w:rsidRPr="00563F7E">
        <w:rPr>
          <w:rFonts w:eastAsiaTheme="minorHAnsi"/>
          <w:color w:val="auto"/>
        </w:rPr>
        <w:t>). I have provided reasons for my finding in the specific Requirement below.</w:t>
      </w:r>
    </w:p>
    <w:p w14:paraId="2F41628D" w14:textId="746A7280" w:rsidR="00301877" w:rsidRDefault="0052258D" w:rsidP="00427817">
      <w:pPr>
        <w:pStyle w:val="Heading2"/>
      </w:pPr>
      <w:r>
        <w:t>Assessment of Standard 8 Requirements</w:t>
      </w:r>
      <w:r w:rsidRPr="0066387A">
        <w:rPr>
          <w:i/>
          <w:color w:val="0000FF"/>
          <w:sz w:val="24"/>
          <w:szCs w:val="24"/>
        </w:rPr>
        <w:t xml:space="preserve"> </w:t>
      </w:r>
    </w:p>
    <w:p w14:paraId="2F41629D" w14:textId="0C9FD2DE" w:rsidR="00506F7F" w:rsidRPr="00506F7F" w:rsidRDefault="0052258D" w:rsidP="00506F7F">
      <w:pPr>
        <w:pStyle w:val="Heading3"/>
      </w:pPr>
      <w:r w:rsidRPr="00506F7F">
        <w:t>Requirement 8(3)(d)</w:t>
      </w:r>
      <w:r>
        <w:tab/>
        <w:t>Non-compliant</w:t>
      </w:r>
    </w:p>
    <w:p w14:paraId="2F41629E" w14:textId="77777777" w:rsidR="00506F7F" w:rsidRPr="004A3816" w:rsidRDefault="0052258D" w:rsidP="00506F7F">
      <w:pPr>
        <w:rPr>
          <w:i/>
        </w:rPr>
      </w:pPr>
      <w:r w:rsidRPr="004A3816">
        <w:rPr>
          <w:i/>
        </w:rPr>
        <w:t>Effective risk management systems and practices, including but not limited to the following:</w:t>
      </w:r>
    </w:p>
    <w:p w14:paraId="2F41629F" w14:textId="77777777" w:rsidR="00506F7F" w:rsidRPr="004A3816" w:rsidRDefault="0052258D" w:rsidP="00E36460">
      <w:pPr>
        <w:numPr>
          <w:ilvl w:val="0"/>
          <w:numId w:val="7"/>
        </w:numPr>
        <w:tabs>
          <w:tab w:val="right" w:pos="9026"/>
        </w:tabs>
        <w:spacing w:before="0" w:after="0"/>
        <w:ind w:left="567" w:hanging="425"/>
        <w:outlineLvl w:val="4"/>
        <w:rPr>
          <w:i/>
        </w:rPr>
      </w:pPr>
      <w:r w:rsidRPr="004A3816">
        <w:rPr>
          <w:i/>
        </w:rPr>
        <w:t>managing high impact or high prevalence risks associated with the care of consumers;</w:t>
      </w:r>
    </w:p>
    <w:p w14:paraId="2F4162A0" w14:textId="77777777" w:rsidR="00506F7F" w:rsidRPr="004A3816" w:rsidRDefault="0052258D" w:rsidP="00E36460">
      <w:pPr>
        <w:numPr>
          <w:ilvl w:val="0"/>
          <w:numId w:val="7"/>
        </w:numPr>
        <w:tabs>
          <w:tab w:val="right" w:pos="9026"/>
        </w:tabs>
        <w:spacing w:before="0" w:after="0"/>
        <w:ind w:left="567" w:hanging="425"/>
        <w:outlineLvl w:val="4"/>
        <w:rPr>
          <w:i/>
        </w:rPr>
      </w:pPr>
      <w:r w:rsidRPr="004A3816">
        <w:rPr>
          <w:i/>
        </w:rPr>
        <w:t>identifying and responding to abuse and neglect of consumers;</w:t>
      </w:r>
    </w:p>
    <w:p w14:paraId="2F4162A1" w14:textId="77777777" w:rsidR="00314FF7" w:rsidRPr="004A3816" w:rsidRDefault="0052258D" w:rsidP="00E36460">
      <w:pPr>
        <w:numPr>
          <w:ilvl w:val="0"/>
          <w:numId w:val="7"/>
        </w:numPr>
        <w:tabs>
          <w:tab w:val="right" w:pos="9026"/>
        </w:tabs>
        <w:spacing w:before="0" w:after="0"/>
        <w:ind w:left="567" w:hanging="425"/>
        <w:outlineLvl w:val="4"/>
        <w:rPr>
          <w:i/>
        </w:rPr>
      </w:pPr>
      <w:r w:rsidRPr="004A3816">
        <w:rPr>
          <w:i/>
        </w:rPr>
        <w:t>supporting consumers to live the best life they can.</w:t>
      </w:r>
    </w:p>
    <w:p w14:paraId="287E3638" w14:textId="1485AFA0" w:rsidR="003C6B2B" w:rsidRPr="00856B44" w:rsidRDefault="00011CAA" w:rsidP="003C6B2B">
      <w:pPr>
        <w:rPr>
          <w:color w:val="auto"/>
        </w:rPr>
      </w:pPr>
      <w:r w:rsidRPr="00856B44">
        <w:rPr>
          <w:color w:val="auto"/>
        </w:rPr>
        <w:t xml:space="preserve">The </w:t>
      </w:r>
      <w:r w:rsidR="00A520B6" w:rsidRPr="00856B44">
        <w:rPr>
          <w:color w:val="auto"/>
        </w:rPr>
        <w:t xml:space="preserve">organisation demonstrated effective risk </w:t>
      </w:r>
      <w:r w:rsidR="00C774FC" w:rsidRPr="00856B44">
        <w:rPr>
          <w:color w:val="auto"/>
        </w:rPr>
        <w:t>management</w:t>
      </w:r>
      <w:r w:rsidR="00A520B6" w:rsidRPr="00856B44">
        <w:rPr>
          <w:color w:val="auto"/>
        </w:rPr>
        <w:t xml:space="preserve"> systems and practices in relation to supporting consumers to live the best life they can. However, t</w:t>
      </w:r>
      <w:r w:rsidR="003C6B2B" w:rsidRPr="00856B44">
        <w:rPr>
          <w:color w:val="auto"/>
        </w:rPr>
        <w:t xml:space="preserve">he </w:t>
      </w:r>
      <w:r w:rsidR="003C6B2B" w:rsidRPr="00856B44">
        <w:rPr>
          <w:color w:val="auto"/>
        </w:rPr>
        <w:lastRenderedPageBreak/>
        <w:t>Assessment Team were not satisfied the service demonstrated effective risk management systems and processes in relation to managing high impact or high prevalence risks and identifying and responding to abuse and neglect of consumers. The Assessment Team’s report provided the following evidence:</w:t>
      </w:r>
    </w:p>
    <w:p w14:paraId="4CCBD734" w14:textId="338E65D4" w:rsidR="00537655" w:rsidRDefault="00537655" w:rsidP="00B6777E">
      <w:pPr>
        <w:pStyle w:val="ListParagraph"/>
        <w:numPr>
          <w:ilvl w:val="0"/>
          <w:numId w:val="9"/>
        </w:numPr>
        <w:ind w:left="851" w:hanging="851"/>
        <w:contextualSpacing w:val="0"/>
        <w:rPr>
          <w:color w:val="auto"/>
        </w:rPr>
      </w:pPr>
      <w:r w:rsidRPr="00537655">
        <w:rPr>
          <w:color w:val="auto"/>
        </w:rPr>
        <w:t xml:space="preserve">The </w:t>
      </w:r>
      <w:r>
        <w:rPr>
          <w:color w:val="auto"/>
        </w:rPr>
        <w:t>organisation’s</w:t>
      </w:r>
      <w:r w:rsidRPr="00537655">
        <w:rPr>
          <w:color w:val="auto"/>
        </w:rPr>
        <w:t xml:space="preserve"> Risk register is used to monitor and review risks at an organisational level. This tool identifies significant infection outbreaks, consumer abuse and neglect and serious non-compliance or breaches of the legislation and staffing issues</w:t>
      </w:r>
      <w:r w:rsidR="00563F7E">
        <w:rPr>
          <w:color w:val="auto"/>
        </w:rPr>
        <w:t>.</w:t>
      </w:r>
      <w:r w:rsidR="00141E22">
        <w:rPr>
          <w:color w:val="auto"/>
        </w:rPr>
        <w:t xml:space="preserve"> However, these fields </w:t>
      </w:r>
      <w:r w:rsidRPr="00537655">
        <w:rPr>
          <w:color w:val="auto"/>
        </w:rPr>
        <w:t>have not been completed and no recommended actions or consideration</w:t>
      </w:r>
      <w:r w:rsidR="00563F7E">
        <w:rPr>
          <w:color w:val="auto"/>
        </w:rPr>
        <w:t>s</w:t>
      </w:r>
      <w:r w:rsidRPr="00537655">
        <w:rPr>
          <w:color w:val="auto"/>
        </w:rPr>
        <w:t xml:space="preserve"> have been applied. </w:t>
      </w:r>
    </w:p>
    <w:p w14:paraId="554D98B8" w14:textId="3D5789C3" w:rsidR="000808E0" w:rsidRPr="00536D99" w:rsidRDefault="00117C75" w:rsidP="00B6777E">
      <w:pPr>
        <w:pStyle w:val="ListParagraph"/>
        <w:numPr>
          <w:ilvl w:val="0"/>
          <w:numId w:val="9"/>
        </w:numPr>
        <w:ind w:left="851" w:hanging="851"/>
        <w:contextualSpacing w:val="0"/>
        <w:rPr>
          <w:color w:val="auto"/>
        </w:rPr>
      </w:pPr>
      <w:r>
        <w:rPr>
          <w:color w:val="auto"/>
        </w:rPr>
        <w:t>I</w:t>
      </w:r>
      <w:r w:rsidRPr="00CC3466">
        <w:rPr>
          <w:color w:val="auto"/>
        </w:rPr>
        <w:t xml:space="preserve">ncidents viewed for </w:t>
      </w:r>
      <w:r w:rsidR="004C2E71">
        <w:rPr>
          <w:color w:val="auto"/>
        </w:rPr>
        <w:t>one</w:t>
      </w:r>
      <w:r>
        <w:rPr>
          <w:color w:val="auto"/>
        </w:rPr>
        <w:t xml:space="preserve"> consumer</w:t>
      </w:r>
      <w:r w:rsidRPr="00CC3466">
        <w:rPr>
          <w:color w:val="auto"/>
        </w:rPr>
        <w:t xml:space="preserve"> demonstrate</w:t>
      </w:r>
      <w:r>
        <w:rPr>
          <w:color w:val="auto"/>
        </w:rPr>
        <w:t>d</w:t>
      </w:r>
      <w:r w:rsidRPr="00CC3466">
        <w:rPr>
          <w:color w:val="auto"/>
        </w:rPr>
        <w:t xml:space="preserve"> </w:t>
      </w:r>
      <w:r w:rsidRPr="00536D99">
        <w:rPr>
          <w:color w:val="auto"/>
        </w:rPr>
        <w:t>behavioural</w:t>
      </w:r>
      <w:r w:rsidRPr="00CC3466">
        <w:rPr>
          <w:color w:val="auto"/>
        </w:rPr>
        <w:t xml:space="preserve"> management processes have not been </w:t>
      </w:r>
      <w:r>
        <w:rPr>
          <w:color w:val="auto"/>
        </w:rPr>
        <w:t>e</w:t>
      </w:r>
      <w:r w:rsidRPr="00CC3466">
        <w:rPr>
          <w:color w:val="auto"/>
        </w:rPr>
        <w:t>ffective.</w:t>
      </w:r>
      <w:r w:rsidR="000808E0" w:rsidRPr="00536D99">
        <w:rPr>
          <w:color w:val="auto"/>
        </w:rPr>
        <w:t xml:space="preserve"> In the three months preceding the Assessment Contact</w:t>
      </w:r>
      <w:r w:rsidR="004C2E71">
        <w:rPr>
          <w:color w:val="auto"/>
        </w:rPr>
        <w:t>,</w:t>
      </w:r>
      <w:r w:rsidR="000808E0" w:rsidRPr="00536D99">
        <w:rPr>
          <w:color w:val="auto"/>
        </w:rPr>
        <w:t xml:space="preserve"> there have been </w:t>
      </w:r>
      <w:r w:rsidR="00AE3AD5" w:rsidRPr="00536D99">
        <w:rPr>
          <w:color w:val="auto"/>
        </w:rPr>
        <w:t>14</w:t>
      </w:r>
      <w:r w:rsidR="000808E0" w:rsidRPr="00536D99">
        <w:rPr>
          <w:color w:val="auto"/>
        </w:rPr>
        <w:t xml:space="preserve"> incidents involving </w:t>
      </w:r>
      <w:r w:rsidR="00AE3AD5" w:rsidRPr="00536D99">
        <w:rPr>
          <w:color w:val="auto"/>
        </w:rPr>
        <w:t>the consumer</w:t>
      </w:r>
      <w:r w:rsidR="000808E0" w:rsidRPr="00536D99">
        <w:rPr>
          <w:color w:val="auto"/>
        </w:rPr>
        <w:t xml:space="preserve"> causing harm to other consumers and/or staff</w:t>
      </w:r>
      <w:r w:rsidR="00AE3AD5" w:rsidRPr="00536D99">
        <w:rPr>
          <w:color w:val="auto"/>
        </w:rPr>
        <w:t xml:space="preserve"> and</w:t>
      </w:r>
      <w:r w:rsidR="000808E0" w:rsidRPr="00536D99">
        <w:rPr>
          <w:color w:val="auto"/>
        </w:rPr>
        <w:t xml:space="preserve"> entering other consumers</w:t>
      </w:r>
      <w:r w:rsidR="00AE3AD5" w:rsidRPr="00536D99">
        <w:rPr>
          <w:color w:val="auto"/>
        </w:rPr>
        <w:t>’</w:t>
      </w:r>
      <w:r w:rsidR="000808E0" w:rsidRPr="00536D99">
        <w:rPr>
          <w:color w:val="auto"/>
        </w:rPr>
        <w:t xml:space="preserve"> rooms in an agitated or aggressive state. </w:t>
      </w:r>
    </w:p>
    <w:p w14:paraId="7DCBEE6B" w14:textId="77777777" w:rsidR="00295275" w:rsidRPr="00295275" w:rsidRDefault="00295275" w:rsidP="00B6777E">
      <w:pPr>
        <w:pStyle w:val="ListParagraph"/>
        <w:numPr>
          <w:ilvl w:val="0"/>
          <w:numId w:val="9"/>
        </w:numPr>
        <w:ind w:left="851" w:hanging="851"/>
        <w:contextualSpacing w:val="0"/>
      </w:pPr>
      <w:r w:rsidRPr="00536D99">
        <w:rPr>
          <w:color w:val="auto"/>
        </w:rPr>
        <w:t xml:space="preserve">The service did not demonstrate an understanding of their responsibilities in relation to discretionary reportable incidents in line with legislated requirements. </w:t>
      </w:r>
      <w:r>
        <w:rPr>
          <w:color w:val="auto"/>
        </w:rPr>
        <w:t xml:space="preserve"> </w:t>
      </w:r>
    </w:p>
    <w:p w14:paraId="1EE734A4" w14:textId="0A00401B" w:rsidR="00295275" w:rsidRPr="00536D99" w:rsidRDefault="005654F6" w:rsidP="00B6777E">
      <w:pPr>
        <w:pStyle w:val="ListBullet"/>
        <w:numPr>
          <w:ilvl w:val="0"/>
          <w:numId w:val="8"/>
        </w:numPr>
        <w:ind w:left="1701" w:hanging="850"/>
        <w:rPr>
          <w:rFonts w:eastAsia="Times New Roman"/>
          <w:lang w:eastAsia="en-AU"/>
        </w:rPr>
      </w:pPr>
      <w:r w:rsidRPr="00536D99">
        <w:rPr>
          <w:rFonts w:eastAsia="Times New Roman"/>
          <w:lang w:eastAsia="en-AU"/>
        </w:rPr>
        <w:t>T</w:t>
      </w:r>
      <w:r w:rsidRPr="00536D99">
        <w:rPr>
          <w:rFonts w:eastAsia="Times New Roman"/>
          <w:szCs w:val="24"/>
          <w:lang w:eastAsia="en-AU"/>
        </w:rPr>
        <w:t xml:space="preserve">he </w:t>
      </w:r>
      <w:r w:rsidRPr="00B6777E">
        <w:t>mandatory</w:t>
      </w:r>
      <w:r w:rsidRPr="00536D99">
        <w:rPr>
          <w:rFonts w:eastAsia="Times New Roman"/>
          <w:szCs w:val="24"/>
          <w:lang w:eastAsia="en-AU"/>
        </w:rPr>
        <w:t xml:space="preserve"> reporting database did not contain all incidents in relation to discretionary reporting. Two incidents which involved </w:t>
      </w:r>
      <w:r w:rsidR="00536D99" w:rsidRPr="00536D99">
        <w:rPr>
          <w:rFonts w:eastAsia="Times New Roman"/>
          <w:szCs w:val="24"/>
          <w:lang w:eastAsia="en-AU"/>
        </w:rPr>
        <w:t>a consumer</w:t>
      </w:r>
      <w:r w:rsidR="00096725">
        <w:t xml:space="preserve"> </w:t>
      </w:r>
      <w:r w:rsidRPr="00536D99">
        <w:rPr>
          <w:rFonts w:eastAsia="Times New Roman"/>
          <w:szCs w:val="24"/>
          <w:lang w:eastAsia="en-AU"/>
        </w:rPr>
        <w:t xml:space="preserve">hitting </w:t>
      </w:r>
      <w:r w:rsidR="00536D99" w:rsidRPr="00536D99">
        <w:rPr>
          <w:rFonts w:eastAsia="Times New Roman"/>
          <w:szCs w:val="24"/>
          <w:lang w:eastAsia="en-AU"/>
        </w:rPr>
        <w:t xml:space="preserve">other </w:t>
      </w:r>
      <w:r w:rsidRPr="00536D99">
        <w:rPr>
          <w:rFonts w:eastAsia="Times New Roman"/>
          <w:szCs w:val="24"/>
          <w:lang w:eastAsia="en-AU"/>
        </w:rPr>
        <w:t xml:space="preserve">consumers, were not included on the database. </w:t>
      </w:r>
    </w:p>
    <w:p w14:paraId="192552C9" w14:textId="74EDD742" w:rsidR="00BC136B" w:rsidRDefault="007E513E" w:rsidP="00B6777E">
      <w:pPr>
        <w:pStyle w:val="ListParagraph"/>
        <w:numPr>
          <w:ilvl w:val="0"/>
          <w:numId w:val="9"/>
        </w:numPr>
        <w:ind w:left="851" w:hanging="851"/>
        <w:contextualSpacing w:val="0"/>
        <w:rPr>
          <w:color w:val="auto"/>
        </w:rPr>
      </w:pPr>
      <w:r>
        <w:rPr>
          <w:color w:val="auto"/>
        </w:rPr>
        <w:t>R</w:t>
      </w:r>
      <w:r w:rsidR="00BC136B">
        <w:rPr>
          <w:color w:val="auto"/>
        </w:rPr>
        <w:t xml:space="preserve">isks associated with </w:t>
      </w:r>
      <w:r w:rsidR="00BC136B" w:rsidRPr="00CC3466">
        <w:rPr>
          <w:color w:val="auto"/>
        </w:rPr>
        <w:t>staffing numbers</w:t>
      </w:r>
      <w:r w:rsidR="00BC136B">
        <w:rPr>
          <w:color w:val="auto"/>
        </w:rPr>
        <w:t xml:space="preserve"> have not been identified or managed. I have considered this information </w:t>
      </w:r>
      <w:r w:rsidR="003E0E57">
        <w:rPr>
          <w:color w:val="auto"/>
        </w:rPr>
        <w:t xml:space="preserve">in Standard 7 Requirement (3)(a) which has been found Non-compliant.  </w:t>
      </w:r>
    </w:p>
    <w:p w14:paraId="6367E5A0" w14:textId="526EEC8A" w:rsidR="00177DF2" w:rsidRPr="00177DF2" w:rsidRDefault="00177DF2" w:rsidP="00B6777E">
      <w:pPr>
        <w:pStyle w:val="ListParagraph"/>
        <w:numPr>
          <w:ilvl w:val="0"/>
          <w:numId w:val="9"/>
        </w:numPr>
        <w:ind w:left="851" w:hanging="851"/>
        <w:contextualSpacing w:val="0"/>
        <w:rPr>
          <w:color w:val="auto"/>
        </w:rPr>
      </w:pPr>
      <w:r>
        <w:rPr>
          <w:color w:val="auto"/>
        </w:rPr>
        <w:t>Infection control guidelines</w:t>
      </w:r>
      <w:r w:rsidRPr="00CC3466">
        <w:rPr>
          <w:color w:val="auto"/>
        </w:rPr>
        <w:t xml:space="preserve"> were not </w:t>
      </w:r>
      <w:r>
        <w:rPr>
          <w:color w:val="auto"/>
        </w:rPr>
        <w:t xml:space="preserve">being </w:t>
      </w:r>
      <w:r w:rsidRPr="00CC3466">
        <w:rPr>
          <w:color w:val="auto"/>
        </w:rPr>
        <w:t xml:space="preserve">following </w:t>
      </w:r>
      <w:r>
        <w:rPr>
          <w:color w:val="auto"/>
        </w:rPr>
        <w:t>in relation</w:t>
      </w:r>
      <w:r w:rsidRPr="00CC3466">
        <w:rPr>
          <w:color w:val="auto"/>
        </w:rPr>
        <w:t xml:space="preserve"> to </w:t>
      </w:r>
      <w:r>
        <w:rPr>
          <w:color w:val="auto"/>
        </w:rPr>
        <w:t>one</w:t>
      </w:r>
      <w:r w:rsidRPr="00CC3466">
        <w:rPr>
          <w:color w:val="auto"/>
        </w:rPr>
        <w:t xml:space="preserve"> </w:t>
      </w:r>
      <w:r>
        <w:rPr>
          <w:color w:val="auto"/>
        </w:rPr>
        <w:t xml:space="preserve">consumer who was placed in </w:t>
      </w:r>
      <w:r w:rsidRPr="00CC3466">
        <w:rPr>
          <w:color w:val="auto"/>
        </w:rPr>
        <w:t xml:space="preserve">isolation </w:t>
      </w:r>
      <w:r>
        <w:rPr>
          <w:color w:val="auto"/>
        </w:rPr>
        <w:t>due to having</w:t>
      </w:r>
      <w:r w:rsidRPr="00CC3466">
        <w:rPr>
          <w:color w:val="auto"/>
        </w:rPr>
        <w:t xml:space="preserve"> flu</w:t>
      </w:r>
      <w:r>
        <w:rPr>
          <w:color w:val="auto"/>
        </w:rPr>
        <w:t>-</w:t>
      </w:r>
      <w:r w:rsidRPr="00CC3466">
        <w:rPr>
          <w:color w:val="auto"/>
        </w:rPr>
        <w:t xml:space="preserve">like symptoms </w:t>
      </w:r>
      <w:r>
        <w:rPr>
          <w:color w:val="auto"/>
        </w:rPr>
        <w:t xml:space="preserve">and was </w:t>
      </w:r>
      <w:r w:rsidRPr="00CC3466">
        <w:rPr>
          <w:color w:val="auto"/>
        </w:rPr>
        <w:t>waiting result</w:t>
      </w:r>
      <w:r w:rsidR="00B8194E">
        <w:rPr>
          <w:color w:val="auto"/>
        </w:rPr>
        <w:t>s</w:t>
      </w:r>
      <w:r w:rsidRPr="00CC3466">
        <w:rPr>
          <w:color w:val="auto"/>
        </w:rPr>
        <w:t xml:space="preserve"> of </w:t>
      </w:r>
      <w:r>
        <w:rPr>
          <w:color w:val="auto"/>
        </w:rPr>
        <w:t xml:space="preserve">a </w:t>
      </w:r>
      <w:r w:rsidRPr="00CC3466">
        <w:rPr>
          <w:color w:val="auto"/>
        </w:rPr>
        <w:t>COVID-19</w:t>
      </w:r>
      <w:r>
        <w:rPr>
          <w:color w:val="auto"/>
        </w:rPr>
        <w:t xml:space="preserve"> test</w:t>
      </w:r>
      <w:r w:rsidRPr="00CC3466">
        <w:rPr>
          <w:color w:val="auto"/>
        </w:rPr>
        <w:t>.</w:t>
      </w:r>
      <w:r w:rsidRPr="00177DF2">
        <w:rPr>
          <w:color w:val="auto"/>
        </w:rPr>
        <w:t xml:space="preserve"> </w:t>
      </w:r>
      <w:r>
        <w:rPr>
          <w:color w:val="auto"/>
        </w:rPr>
        <w:t xml:space="preserve">I have considered this information in Standard 3 Requirement (3)(g) which has been found Non-compliant.  </w:t>
      </w:r>
    </w:p>
    <w:p w14:paraId="65777B59" w14:textId="21AEAC18" w:rsidR="000C29CE" w:rsidRDefault="000C29CE" w:rsidP="000C29CE">
      <w:pPr>
        <w:rPr>
          <w:color w:val="auto"/>
        </w:rPr>
      </w:pPr>
      <w:r w:rsidRPr="002D770D">
        <w:rPr>
          <w:color w:val="auto"/>
        </w:rPr>
        <w:t xml:space="preserve">The provider’s response addressed information in the Assessment Team’s report and included further clarifying information and documentation. Additionally, the provider’s response included a Plan for continuous improvement </w:t>
      </w:r>
      <w:r w:rsidR="004C2E71">
        <w:rPr>
          <w:color w:val="auto"/>
        </w:rPr>
        <w:t>outlining</w:t>
      </w:r>
      <w:r w:rsidRPr="002D770D">
        <w:rPr>
          <w:color w:val="auto"/>
        </w:rPr>
        <w:t xml:space="preserve"> planned actions relating to aspects of the Assessment Team’s report. Information provided included:</w:t>
      </w:r>
    </w:p>
    <w:p w14:paraId="781B5083" w14:textId="57F24AA3" w:rsidR="00A249CA" w:rsidRDefault="0076255A" w:rsidP="00B6777E">
      <w:pPr>
        <w:pStyle w:val="ListParagraph"/>
        <w:numPr>
          <w:ilvl w:val="0"/>
          <w:numId w:val="9"/>
        </w:numPr>
        <w:ind w:left="851" w:hanging="851"/>
        <w:contextualSpacing w:val="0"/>
        <w:rPr>
          <w:color w:val="auto"/>
        </w:rPr>
      </w:pPr>
      <w:r>
        <w:rPr>
          <w:color w:val="auto"/>
        </w:rPr>
        <w:t xml:space="preserve">The Clinical governance framework will be reviewed and revised. </w:t>
      </w:r>
    </w:p>
    <w:p w14:paraId="05262D07" w14:textId="068EB313" w:rsidR="008461CA" w:rsidRDefault="008461CA" w:rsidP="00B6777E">
      <w:pPr>
        <w:pStyle w:val="ListParagraph"/>
        <w:numPr>
          <w:ilvl w:val="0"/>
          <w:numId w:val="9"/>
        </w:numPr>
        <w:ind w:left="851" w:hanging="851"/>
        <w:contextualSpacing w:val="0"/>
        <w:rPr>
          <w:color w:val="auto"/>
        </w:rPr>
      </w:pPr>
      <w:r>
        <w:rPr>
          <w:color w:val="auto"/>
        </w:rPr>
        <w:lastRenderedPageBreak/>
        <w:t xml:space="preserve">The Compulsory reporting policy will be refined to inform staff of the type of </w:t>
      </w:r>
      <w:r w:rsidR="00C774FC">
        <w:rPr>
          <w:color w:val="auto"/>
        </w:rPr>
        <w:t>incidents</w:t>
      </w:r>
      <w:r>
        <w:rPr>
          <w:color w:val="auto"/>
        </w:rPr>
        <w:t xml:space="preserve"> </w:t>
      </w:r>
      <w:r w:rsidR="00C774FC">
        <w:rPr>
          <w:color w:val="auto"/>
        </w:rPr>
        <w:t>deemed</w:t>
      </w:r>
      <w:r>
        <w:rPr>
          <w:color w:val="auto"/>
        </w:rPr>
        <w:t xml:space="preserve"> reportable</w:t>
      </w:r>
      <w:r w:rsidR="00197245">
        <w:rPr>
          <w:color w:val="auto"/>
        </w:rPr>
        <w:t xml:space="preserve">. This will be supported by a toolbox session for staff. </w:t>
      </w:r>
    </w:p>
    <w:p w14:paraId="4B97387D" w14:textId="1CA6F15D" w:rsidR="00197245" w:rsidRDefault="00197245" w:rsidP="00B6777E">
      <w:pPr>
        <w:pStyle w:val="ListParagraph"/>
        <w:numPr>
          <w:ilvl w:val="0"/>
          <w:numId w:val="9"/>
        </w:numPr>
        <w:ind w:left="851" w:hanging="851"/>
        <w:contextualSpacing w:val="0"/>
        <w:rPr>
          <w:color w:val="auto"/>
        </w:rPr>
      </w:pPr>
      <w:r>
        <w:rPr>
          <w:color w:val="auto"/>
        </w:rPr>
        <w:t>Inclusion of a risk matrix tool as part of the assessment/evaluation of a responsive incident</w:t>
      </w:r>
      <w:r w:rsidR="001C1D48">
        <w:rPr>
          <w:color w:val="auto"/>
        </w:rPr>
        <w:t>. This will assist in making</w:t>
      </w:r>
      <w:r w:rsidR="009E2BBF">
        <w:rPr>
          <w:color w:val="auto"/>
        </w:rPr>
        <w:t xml:space="preserve"> decisions</w:t>
      </w:r>
      <w:r w:rsidR="001C1D48">
        <w:rPr>
          <w:color w:val="auto"/>
        </w:rPr>
        <w:t xml:space="preserve"> to report or to make a discretionary decision not to report. </w:t>
      </w:r>
    </w:p>
    <w:p w14:paraId="61AAC314" w14:textId="033748E6" w:rsidR="00EF0A33" w:rsidRDefault="00FE55FD" w:rsidP="00B6777E">
      <w:pPr>
        <w:pStyle w:val="ListParagraph"/>
        <w:numPr>
          <w:ilvl w:val="0"/>
          <w:numId w:val="9"/>
        </w:numPr>
        <w:ind w:left="851" w:hanging="851"/>
        <w:contextualSpacing w:val="0"/>
        <w:rPr>
          <w:color w:val="auto"/>
        </w:rPr>
      </w:pPr>
      <w:r>
        <w:rPr>
          <w:color w:val="auto"/>
        </w:rPr>
        <w:t xml:space="preserve">There is clear evidence that the service does understand its responsibilities in relation to discretionary reportable incidents based on the number of discretionary reports documented on the service’s database. </w:t>
      </w:r>
    </w:p>
    <w:p w14:paraId="7AF46190" w14:textId="450CE352" w:rsidR="00AA7342" w:rsidRDefault="00AA7342" w:rsidP="00B6777E">
      <w:pPr>
        <w:pStyle w:val="ListParagraph"/>
        <w:numPr>
          <w:ilvl w:val="0"/>
          <w:numId w:val="9"/>
        </w:numPr>
        <w:ind w:left="851" w:hanging="851"/>
        <w:contextualSpacing w:val="0"/>
        <w:rPr>
          <w:color w:val="auto"/>
        </w:rPr>
      </w:pPr>
      <w:r>
        <w:rPr>
          <w:color w:val="auto"/>
        </w:rPr>
        <w:t xml:space="preserve">The </w:t>
      </w:r>
      <w:r w:rsidR="009E2BBF">
        <w:rPr>
          <w:color w:val="auto"/>
        </w:rPr>
        <w:t xml:space="preserve">Assessment Team’s </w:t>
      </w:r>
      <w:r>
        <w:rPr>
          <w:color w:val="auto"/>
        </w:rPr>
        <w:t>view was that any unwanted physical touch constituted a reportable assault</w:t>
      </w:r>
      <w:r w:rsidR="00A06CEA">
        <w:rPr>
          <w:color w:val="auto"/>
        </w:rPr>
        <w:t>. Staff elected not to document two incidents referred to in the Assessment Team’s report</w:t>
      </w:r>
      <w:r w:rsidR="00E676DD">
        <w:rPr>
          <w:color w:val="auto"/>
        </w:rPr>
        <w:t>. The rational</w:t>
      </w:r>
      <w:r w:rsidR="004C2E71">
        <w:rPr>
          <w:color w:val="auto"/>
        </w:rPr>
        <w:t>e</w:t>
      </w:r>
      <w:r w:rsidR="00E676DD">
        <w:rPr>
          <w:color w:val="auto"/>
        </w:rPr>
        <w:t xml:space="preserve"> was that the “flicking</w:t>
      </w:r>
      <w:r w:rsidR="008C71FE">
        <w:rPr>
          <w:color w:val="auto"/>
        </w:rPr>
        <w:t>”</w:t>
      </w:r>
      <w:r w:rsidR="00E676DD">
        <w:rPr>
          <w:color w:val="auto"/>
        </w:rPr>
        <w:t xml:space="preserve"> action</w:t>
      </w:r>
      <w:r w:rsidR="001E2C44">
        <w:rPr>
          <w:color w:val="auto"/>
        </w:rPr>
        <w:t xml:space="preserve"> of the consumer, even though they made contact with another consumer, did not constitute a discretionary reportable assault. </w:t>
      </w:r>
    </w:p>
    <w:p w14:paraId="6A28E1FB" w14:textId="48C53C85" w:rsidR="001F7900" w:rsidRPr="00B13AFC" w:rsidRDefault="00DC084E" w:rsidP="005750F6">
      <w:pPr>
        <w:rPr>
          <w:rFonts w:eastAsiaTheme="minorHAnsi"/>
          <w:color w:val="auto"/>
        </w:rPr>
      </w:pPr>
      <w:r w:rsidRPr="00B13AFC">
        <w:rPr>
          <w:color w:val="auto"/>
        </w:rPr>
        <w:t xml:space="preserve">I acknowledge the provider’s response, the supporting documentation provided, and the actions initiated in response to the Assessment Team’s findings. </w:t>
      </w:r>
      <w:r w:rsidR="00EF0A33" w:rsidRPr="00B13AFC">
        <w:rPr>
          <w:color w:val="auto"/>
        </w:rPr>
        <w:t xml:space="preserve">However, I find at the time of the Assessment Contact, </w:t>
      </w:r>
      <w:r w:rsidR="005750F6" w:rsidRPr="00B13AFC">
        <w:rPr>
          <w:color w:val="auto"/>
        </w:rPr>
        <w:t xml:space="preserve">the service’s risk management framework </w:t>
      </w:r>
      <w:r w:rsidR="006B7158">
        <w:rPr>
          <w:color w:val="auto"/>
        </w:rPr>
        <w:t>was</w:t>
      </w:r>
      <w:r w:rsidR="005750F6" w:rsidRPr="00B13AFC">
        <w:rPr>
          <w:color w:val="auto"/>
        </w:rPr>
        <w:t xml:space="preserve"> </w:t>
      </w:r>
      <w:r w:rsidR="000A57A1">
        <w:rPr>
          <w:color w:val="auto"/>
        </w:rPr>
        <w:t xml:space="preserve">not </w:t>
      </w:r>
      <w:r w:rsidR="005750F6" w:rsidRPr="00B13AFC">
        <w:rPr>
          <w:color w:val="auto"/>
        </w:rPr>
        <w:t xml:space="preserve">effective in identifying </w:t>
      </w:r>
      <w:r w:rsidR="00EF0A33" w:rsidRPr="00B13AFC">
        <w:rPr>
          <w:color w:val="auto"/>
        </w:rPr>
        <w:t xml:space="preserve">and responding to </w:t>
      </w:r>
      <w:r w:rsidR="001B1C45" w:rsidRPr="00B13AFC">
        <w:rPr>
          <w:color w:val="auto"/>
        </w:rPr>
        <w:t xml:space="preserve">abuse and neglect of consumers or </w:t>
      </w:r>
      <w:r w:rsidR="00EF0A33" w:rsidRPr="00B13AFC">
        <w:rPr>
          <w:color w:val="auto"/>
        </w:rPr>
        <w:t>managing high impact or high prevalence risks associated with the care of consumers</w:t>
      </w:r>
      <w:r w:rsidR="001B1C45" w:rsidRPr="00B13AFC">
        <w:rPr>
          <w:color w:val="auto"/>
        </w:rPr>
        <w:t xml:space="preserve">. </w:t>
      </w:r>
      <w:r w:rsidR="005750F6" w:rsidRPr="00B13AFC">
        <w:rPr>
          <w:color w:val="auto"/>
        </w:rPr>
        <w:t xml:space="preserve">In coming to my finding, I have considered that the service failed to </w:t>
      </w:r>
      <w:r w:rsidR="006E03CD" w:rsidRPr="00B13AFC">
        <w:rPr>
          <w:color w:val="auto"/>
        </w:rPr>
        <w:t xml:space="preserve">effectively </w:t>
      </w:r>
      <w:r w:rsidR="00060EF7" w:rsidRPr="00B13AFC">
        <w:rPr>
          <w:color w:val="auto"/>
        </w:rPr>
        <w:t xml:space="preserve">manage one consumer’s </w:t>
      </w:r>
      <w:r w:rsidR="006E03CD" w:rsidRPr="00B13AFC">
        <w:rPr>
          <w:color w:val="auto"/>
        </w:rPr>
        <w:t>challenging behaviours</w:t>
      </w:r>
      <w:r w:rsidR="00024AB0" w:rsidRPr="00B13AFC">
        <w:rPr>
          <w:color w:val="auto"/>
        </w:rPr>
        <w:t xml:space="preserve"> which has</w:t>
      </w:r>
      <w:r w:rsidR="003B6BF3" w:rsidRPr="00B13AFC">
        <w:rPr>
          <w:color w:val="auto"/>
        </w:rPr>
        <w:t xml:space="preserve"> </w:t>
      </w:r>
      <w:r w:rsidR="00C36B45" w:rsidRPr="00B13AFC">
        <w:rPr>
          <w:color w:val="auto"/>
        </w:rPr>
        <w:t>impacted on the safety and well-being of other consumers</w:t>
      </w:r>
      <w:r w:rsidR="003B6BF3" w:rsidRPr="00B13AFC">
        <w:rPr>
          <w:color w:val="auto"/>
        </w:rPr>
        <w:t xml:space="preserve"> and potentially </w:t>
      </w:r>
      <w:r w:rsidR="00F20E35" w:rsidRPr="00B13AFC">
        <w:rPr>
          <w:color w:val="auto"/>
        </w:rPr>
        <w:t xml:space="preserve">exposed consumers and staff to </w:t>
      </w:r>
      <w:r w:rsidR="003B6BF3" w:rsidRPr="00B13AFC">
        <w:rPr>
          <w:color w:val="auto"/>
        </w:rPr>
        <w:t>preventable harm</w:t>
      </w:r>
      <w:r w:rsidR="00C36B45" w:rsidRPr="00B13AFC">
        <w:rPr>
          <w:color w:val="auto"/>
        </w:rPr>
        <w:t xml:space="preserve">. </w:t>
      </w:r>
      <w:r w:rsidR="000A57A1">
        <w:rPr>
          <w:color w:val="auto"/>
        </w:rPr>
        <w:t>R</w:t>
      </w:r>
      <w:r w:rsidR="002D0283" w:rsidRPr="00B13AFC">
        <w:rPr>
          <w:color w:val="auto"/>
        </w:rPr>
        <w:t xml:space="preserve">ecommendations made </w:t>
      </w:r>
      <w:r w:rsidR="00654B12" w:rsidRPr="00B13AFC">
        <w:rPr>
          <w:color w:val="auto"/>
        </w:rPr>
        <w:t xml:space="preserve">by a </w:t>
      </w:r>
      <w:r w:rsidR="00856B44" w:rsidRPr="00B13AFC">
        <w:rPr>
          <w:color w:val="auto"/>
        </w:rPr>
        <w:t>specialist</w:t>
      </w:r>
      <w:r w:rsidR="002D0283" w:rsidRPr="00B13AFC">
        <w:rPr>
          <w:color w:val="auto"/>
        </w:rPr>
        <w:t xml:space="preserve"> to minimise the impact of the consumer’s behaviours on staff and other consumers</w:t>
      </w:r>
      <w:r w:rsidR="00B02119" w:rsidRPr="00B13AFC">
        <w:rPr>
          <w:color w:val="auto"/>
        </w:rPr>
        <w:t xml:space="preserve"> had</w:t>
      </w:r>
      <w:r w:rsidR="002D0283" w:rsidRPr="00B13AFC">
        <w:rPr>
          <w:color w:val="auto"/>
        </w:rPr>
        <w:t xml:space="preserve"> not </w:t>
      </w:r>
      <w:r w:rsidR="00B02119" w:rsidRPr="00B13AFC">
        <w:rPr>
          <w:color w:val="auto"/>
        </w:rPr>
        <w:t>implemented at the time of the Assessment</w:t>
      </w:r>
      <w:r w:rsidR="00B02119" w:rsidRPr="00B13AFC">
        <w:rPr>
          <w:rFonts w:eastAsiaTheme="minorHAnsi"/>
          <w:color w:val="auto"/>
        </w:rPr>
        <w:t xml:space="preserve"> Contact</w:t>
      </w:r>
      <w:r w:rsidR="00423E1A">
        <w:rPr>
          <w:rFonts w:eastAsiaTheme="minorHAnsi"/>
          <w:color w:val="auto"/>
        </w:rPr>
        <w:t xml:space="preserve">, 21 days </w:t>
      </w:r>
      <w:r w:rsidR="00827294">
        <w:rPr>
          <w:rFonts w:eastAsiaTheme="minorHAnsi"/>
          <w:color w:val="auto"/>
        </w:rPr>
        <w:t>after they were received</w:t>
      </w:r>
      <w:r w:rsidR="00B02119" w:rsidRPr="00B13AFC">
        <w:rPr>
          <w:rFonts w:eastAsiaTheme="minorHAnsi"/>
          <w:color w:val="auto"/>
        </w:rPr>
        <w:t>.</w:t>
      </w:r>
      <w:r w:rsidR="00EF6B3D" w:rsidRPr="00B13AFC">
        <w:rPr>
          <w:rFonts w:eastAsiaTheme="minorHAnsi"/>
          <w:color w:val="auto"/>
        </w:rPr>
        <w:t xml:space="preserve"> A</w:t>
      </w:r>
      <w:r w:rsidR="00B6461A" w:rsidRPr="00B13AFC">
        <w:rPr>
          <w:rFonts w:eastAsiaTheme="minorHAnsi"/>
          <w:color w:val="auto"/>
        </w:rPr>
        <w:t xml:space="preserve"> further 25 incidents have occurred in the period between the </w:t>
      </w:r>
      <w:r w:rsidR="004F3B54" w:rsidRPr="00B13AFC">
        <w:rPr>
          <w:rFonts w:eastAsiaTheme="minorHAnsi"/>
          <w:color w:val="auto"/>
        </w:rPr>
        <w:t>specialist’s review and receipt of the recommendations.</w:t>
      </w:r>
    </w:p>
    <w:p w14:paraId="4DFD5315" w14:textId="1B707A4D" w:rsidR="008A379B" w:rsidRPr="00B13AFC" w:rsidRDefault="001F7900" w:rsidP="008A379B">
      <w:pPr>
        <w:rPr>
          <w:color w:val="auto"/>
        </w:rPr>
      </w:pPr>
      <w:r w:rsidRPr="00B13AFC">
        <w:rPr>
          <w:rFonts w:eastAsiaTheme="minorHAnsi"/>
          <w:color w:val="auto"/>
        </w:rPr>
        <w:t xml:space="preserve">I acknowledge the provider’s response relating </w:t>
      </w:r>
      <w:r w:rsidR="00F25D05">
        <w:rPr>
          <w:rFonts w:eastAsiaTheme="minorHAnsi"/>
          <w:color w:val="auto"/>
        </w:rPr>
        <w:t xml:space="preserve">to </w:t>
      </w:r>
      <w:r w:rsidRPr="00B13AFC">
        <w:rPr>
          <w:color w:val="auto"/>
        </w:rPr>
        <w:t xml:space="preserve">understanding of their responsibilities </w:t>
      </w:r>
      <w:r w:rsidR="009C3BFC">
        <w:rPr>
          <w:color w:val="auto"/>
        </w:rPr>
        <w:t>of</w:t>
      </w:r>
      <w:r w:rsidRPr="00B13AFC">
        <w:rPr>
          <w:color w:val="auto"/>
        </w:rPr>
        <w:t xml:space="preserve"> discretionary reportable incidents</w:t>
      </w:r>
      <w:r w:rsidR="00104D01" w:rsidRPr="00B13AFC">
        <w:rPr>
          <w:color w:val="auto"/>
        </w:rPr>
        <w:t xml:space="preserve">. </w:t>
      </w:r>
      <w:r w:rsidR="00BD65E8" w:rsidRPr="00B13AFC">
        <w:rPr>
          <w:color w:val="auto"/>
        </w:rPr>
        <w:t>In relation to two incidents, the provider</w:t>
      </w:r>
      <w:r w:rsidR="00514EFF" w:rsidRPr="00B13AFC">
        <w:rPr>
          <w:color w:val="auto"/>
        </w:rPr>
        <w:t xml:space="preserve"> describes contact made by a consumer to other consumers as</w:t>
      </w:r>
      <w:r w:rsidR="006C0AC5" w:rsidRPr="00B13AFC">
        <w:rPr>
          <w:color w:val="auto"/>
        </w:rPr>
        <w:t xml:space="preserve"> a </w:t>
      </w:r>
      <w:r w:rsidR="00514EFF" w:rsidRPr="00B13AFC">
        <w:rPr>
          <w:color w:val="auto"/>
        </w:rPr>
        <w:t xml:space="preserve"> “flicking</w:t>
      </w:r>
      <w:r w:rsidR="006C0AC5" w:rsidRPr="00B13AFC">
        <w:rPr>
          <w:color w:val="auto"/>
        </w:rPr>
        <w:t>” action</w:t>
      </w:r>
      <w:r w:rsidR="004C2E71">
        <w:rPr>
          <w:color w:val="auto"/>
        </w:rPr>
        <w:t xml:space="preserve"> and, as such, </w:t>
      </w:r>
      <w:r w:rsidR="00DE7D27">
        <w:rPr>
          <w:color w:val="auto"/>
        </w:rPr>
        <w:t xml:space="preserve">does not </w:t>
      </w:r>
      <w:r w:rsidR="004C2E71">
        <w:rPr>
          <w:color w:val="auto"/>
        </w:rPr>
        <w:t>constitute</w:t>
      </w:r>
      <w:r w:rsidR="00DE7D27">
        <w:rPr>
          <w:color w:val="auto"/>
        </w:rPr>
        <w:t xml:space="preserve"> a </w:t>
      </w:r>
      <w:r w:rsidR="006C0AC5" w:rsidRPr="00B13AFC">
        <w:rPr>
          <w:color w:val="auto"/>
        </w:rPr>
        <w:t xml:space="preserve">discretionary reportable assault. The </w:t>
      </w:r>
      <w:r w:rsidR="004C2E71">
        <w:rPr>
          <w:color w:val="auto"/>
        </w:rPr>
        <w:t xml:space="preserve">provider’s </w:t>
      </w:r>
      <w:r w:rsidR="006C0AC5" w:rsidRPr="00B13AFC">
        <w:rPr>
          <w:color w:val="auto"/>
        </w:rPr>
        <w:t>description of the inc</w:t>
      </w:r>
      <w:r w:rsidR="0073445C" w:rsidRPr="00B13AFC">
        <w:rPr>
          <w:color w:val="auto"/>
        </w:rPr>
        <w:t>idents</w:t>
      </w:r>
      <w:r w:rsidR="006C0AC5" w:rsidRPr="00B13AFC">
        <w:rPr>
          <w:color w:val="auto"/>
        </w:rPr>
        <w:t xml:space="preserve"> differ</w:t>
      </w:r>
      <w:r w:rsidR="004C2E71">
        <w:rPr>
          <w:color w:val="auto"/>
        </w:rPr>
        <w:t>s</w:t>
      </w:r>
      <w:r w:rsidR="006C0AC5" w:rsidRPr="00B13AFC">
        <w:rPr>
          <w:color w:val="auto"/>
        </w:rPr>
        <w:t xml:space="preserve"> from the Assessment Team’s </w:t>
      </w:r>
      <w:r w:rsidR="00104D01" w:rsidRPr="00B13AFC">
        <w:rPr>
          <w:color w:val="auto"/>
        </w:rPr>
        <w:t xml:space="preserve">report </w:t>
      </w:r>
      <w:r w:rsidR="006C0AC5" w:rsidRPr="00B13AFC">
        <w:rPr>
          <w:color w:val="auto"/>
        </w:rPr>
        <w:t xml:space="preserve">which indicates the consumer </w:t>
      </w:r>
      <w:r w:rsidR="002A3A8C" w:rsidRPr="00B13AFC">
        <w:rPr>
          <w:color w:val="auto"/>
        </w:rPr>
        <w:t>hit the other consumers</w:t>
      </w:r>
      <w:r w:rsidR="008A379B" w:rsidRPr="00B13AFC">
        <w:rPr>
          <w:color w:val="auto"/>
        </w:rPr>
        <w:t xml:space="preserve"> and would, therefore, be expected to be managed </w:t>
      </w:r>
      <w:r w:rsidR="00F776B2" w:rsidRPr="00B13AFC">
        <w:rPr>
          <w:color w:val="auto"/>
        </w:rPr>
        <w:t>through</w:t>
      </w:r>
      <w:r w:rsidR="008A379B" w:rsidRPr="00B13AFC">
        <w:rPr>
          <w:color w:val="auto"/>
        </w:rPr>
        <w:t xml:space="preserve"> the </w:t>
      </w:r>
      <w:r w:rsidR="00F776B2" w:rsidRPr="00B13AFC">
        <w:rPr>
          <w:color w:val="auto"/>
        </w:rPr>
        <w:t>organisation’s</w:t>
      </w:r>
      <w:r w:rsidR="008A379B" w:rsidRPr="00B13AFC">
        <w:rPr>
          <w:color w:val="auto"/>
        </w:rPr>
        <w:t xml:space="preserve"> discretionary reportable assault </w:t>
      </w:r>
      <w:r w:rsidR="001467FD" w:rsidRPr="00B13AFC">
        <w:rPr>
          <w:color w:val="auto"/>
        </w:rPr>
        <w:t>reporting processes</w:t>
      </w:r>
      <w:r w:rsidR="008A379B" w:rsidRPr="00B13AFC">
        <w:rPr>
          <w:color w:val="auto"/>
        </w:rPr>
        <w:t>.</w:t>
      </w:r>
      <w:r w:rsidR="009C3BFC">
        <w:rPr>
          <w:color w:val="auto"/>
        </w:rPr>
        <w:t xml:space="preserve"> </w:t>
      </w:r>
      <w:r w:rsidR="008A379B" w:rsidRPr="00B13AFC">
        <w:rPr>
          <w:color w:val="auto"/>
        </w:rPr>
        <w:t xml:space="preserve"> </w:t>
      </w:r>
    </w:p>
    <w:p w14:paraId="2F4162AA" w14:textId="0C06A6D9" w:rsidR="007F56E7" w:rsidRPr="00B13AFC" w:rsidRDefault="001467FD" w:rsidP="007F56E7">
      <w:pPr>
        <w:rPr>
          <w:color w:val="auto"/>
        </w:rPr>
        <w:sectPr w:rsidR="007F56E7" w:rsidRPr="00B13AFC" w:rsidSect="008D7780">
          <w:headerReference w:type="default" r:id="rId31"/>
          <w:type w:val="continuous"/>
          <w:pgSz w:w="11906" w:h="16838"/>
          <w:pgMar w:top="1701" w:right="1418" w:bottom="1418" w:left="1418" w:header="709" w:footer="397" w:gutter="0"/>
          <w:cols w:space="708"/>
          <w:docGrid w:linePitch="360"/>
        </w:sectPr>
      </w:pPr>
      <w:r w:rsidRPr="00B13AFC">
        <w:rPr>
          <w:color w:val="auto"/>
        </w:rPr>
        <w:t>F</w:t>
      </w:r>
      <w:r w:rsidR="007F56E7" w:rsidRPr="00B13AFC">
        <w:rPr>
          <w:color w:val="auto"/>
        </w:rPr>
        <w:t>or the reasons detailed above, I find the provider, in relation to LHI Glynde, Non-compliant with Requirement (3)(d) in Standard 8.</w:t>
      </w:r>
    </w:p>
    <w:p w14:paraId="2F4162AB" w14:textId="77777777" w:rsidR="00A93E3F" w:rsidRDefault="0052258D" w:rsidP="00095CD4">
      <w:pPr>
        <w:pStyle w:val="Heading1"/>
      </w:pPr>
      <w:r>
        <w:lastRenderedPageBreak/>
        <w:t>Areas for improvement</w:t>
      </w:r>
    </w:p>
    <w:p w14:paraId="2F4162AF" w14:textId="77777777" w:rsidR="004B33E7" w:rsidRPr="00E830C7" w:rsidRDefault="0052258D"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DD4795B" w14:textId="61A9B77E" w:rsidR="0013338A" w:rsidRDefault="0013338A" w:rsidP="0013338A">
      <w:pPr>
        <w:pStyle w:val="ListBullet"/>
        <w:rPr>
          <w:b/>
          <w:bCs/>
        </w:rPr>
      </w:pPr>
      <w:r>
        <w:rPr>
          <w:b/>
          <w:bCs/>
        </w:rPr>
        <w:t>Standard 3 Requirements 3(b) and 3(g)</w:t>
      </w:r>
    </w:p>
    <w:p w14:paraId="4B40538D" w14:textId="77777777" w:rsidR="0013338A" w:rsidRDefault="0013338A" w:rsidP="00B6777E">
      <w:pPr>
        <w:pStyle w:val="ListParagraph"/>
        <w:numPr>
          <w:ilvl w:val="0"/>
          <w:numId w:val="9"/>
        </w:numPr>
        <w:ind w:left="851" w:hanging="851"/>
        <w:contextualSpacing w:val="0"/>
      </w:pPr>
      <w:r w:rsidRPr="009E1112">
        <w:t xml:space="preserve">Ensure staff </w:t>
      </w:r>
      <w:r w:rsidRPr="00B6777E">
        <w:rPr>
          <w:color w:val="auto"/>
        </w:rPr>
        <w:t>have</w:t>
      </w:r>
      <w:r w:rsidRPr="009E1112">
        <w:t xml:space="preserve"> the skills and knowledge to:</w:t>
      </w:r>
    </w:p>
    <w:p w14:paraId="41101D08" w14:textId="295029F3" w:rsidR="0013338A" w:rsidRDefault="004C2E71" w:rsidP="00B6777E">
      <w:pPr>
        <w:pStyle w:val="ListBullet"/>
        <w:numPr>
          <w:ilvl w:val="0"/>
          <w:numId w:val="8"/>
        </w:numPr>
        <w:ind w:left="1701" w:hanging="850"/>
      </w:pPr>
      <w:r>
        <w:t>initiate assessments</w:t>
      </w:r>
      <w:r w:rsidR="0013338A">
        <w:t xml:space="preserve"> develop appropriate management strategies and monitor effectiveness of strategies relating to behaviour management</w:t>
      </w:r>
      <w:r w:rsidR="00126897" w:rsidRPr="00126897">
        <w:t xml:space="preserve"> </w:t>
      </w:r>
      <w:r w:rsidR="00126897">
        <w:t xml:space="preserve">to minimise the impact of these behaviours on other consumers’ safety. </w:t>
      </w:r>
      <w:r w:rsidR="0013338A">
        <w:t xml:space="preserve"> </w:t>
      </w:r>
    </w:p>
    <w:p w14:paraId="7EB3F106" w14:textId="0E7B9500" w:rsidR="004C2E71" w:rsidRPr="004C2E71" w:rsidRDefault="004C2E71" w:rsidP="00B6777E">
      <w:pPr>
        <w:pStyle w:val="ListBullet"/>
        <w:numPr>
          <w:ilvl w:val="0"/>
          <w:numId w:val="8"/>
        </w:numPr>
        <w:ind w:left="1701" w:hanging="850"/>
      </w:pPr>
      <w:r w:rsidRPr="004C2E71">
        <w:t>initiate referrals in response to high impact or high prevalence risks to Medical officers and/or allied health professionals in a timely manner.</w:t>
      </w:r>
    </w:p>
    <w:p w14:paraId="22368CD5" w14:textId="504784B9" w:rsidR="0013338A" w:rsidRDefault="0013338A" w:rsidP="00B6777E">
      <w:pPr>
        <w:pStyle w:val="ListBullet"/>
        <w:numPr>
          <w:ilvl w:val="0"/>
          <w:numId w:val="8"/>
        </w:numPr>
        <w:ind w:left="1701" w:hanging="850"/>
      </w:pPr>
      <w:r>
        <w:t xml:space="preserve">implement </w:t>
      </w:r>
      <w:r w:rsidR="00126897">
        <w:t xml:space="preserve">Medical officer and/or Allied health recommendations in a timely manner and </w:t>
      </w:r>
      <w:r w:rsidR="00014288">
        <w:t xml:space="preserve">initiate processes to monitor </w:t>
      </w:r>
      <w:r w:rsidR="00A06519">
        <w:t>effectiveness</w:t>
      </w:r>
      <w:r w:rsidR="00014288">
        <w:t xml:space="preserve"> of recommendations. </w:t>
      </w:r>
      <w:r w:rsidR="00AE2CA5">
        <w:t xml:space="preserve"> </w:t>
      </w:r>
    </w:p>
    <w:p w14:paraId="7E2F1833" w14:textId="77777777" w:rsidR="0013338A" w:rsidRDefault="0013338A" w:rsidP="00B6777E">
      <w:pPr>
        <w:pStyle w:val="ListBullet"/>
        <w:numPr>
          <w:ilvl w:val="0"/>
          <w:numId w:val="8"/>
        </w:numPr>
        <w:ind w:left="1701" w:hanging="850"/>
      </w:pPr>
      <w:r>
        <w:t xml:space="preserve">ensure care plans are accurate and reflective of each consumer’s current care and service needs. </w:t>
      </w:r>
    </w:p>
    <w:p w14:paraId="3F25C0F6" w14:textId="2E60283D" w:rsidR="0013338A" w:rsidRPr="00B6777E" w:rsidRDefault="0013338A" w:rsidP="00B6777E">
      <w:pPr>
        <w:pStyle w:val="ListParagraph"/>
        <w:numPr>
          <w:ilvl w:val="0"/>
          <w:numId w:val="9"/>
        </w:numPr>
        <w:ind w:left="851" w:hanging="851"/>
        <w:contextualSpacing w:val="0"/>
        <w:rPr>
          <w:color w:val="auto"/>
        </w:rPr>
      </w:pPr>
      <w:r>
        <w:t xml:space="preserve">Ensure policies, procedures and guidelines in relation to </w:t>
      </w:r>
      <w:r w:rsidRPr="00CA224E">
        <w:t>management</w:t>
      </w:r>
      <w:r w:rsidR="00DE7D27" w:rsidRPr="00CA224E">
        <w:t xml:space="preserve"> of</w:t>
      </w:r>
      <w:r w:rsidRPr="00CA224E">
        <w:t xml:space="preserve"> high </w:t>
      </w:r>
      <w:r w:rsidRPr="000D40B1">
        <w:t xml:space="preserve">impact or high prevalence clinical risks, </w:t>
      </w:r>
      <w:r w:rsidR="00013A5F">
        <w:t xml:space="preserve">behavioural management, incident </w:t>
      </w:r>
      <w:r w:rsidR="00013A5F" w:rsidRPr="00B6777E">
        <w:rPr>
          <w:color w:val="auto"/>
        </w:rPr>
        <w:t xml:space="preserve">management and chemical restraint </w:t>
      </w:r>
      <w:r w:rsidRPr="00B6777E">
        <w:rPr>
          <w:color w:val="auto"/>
        </w:rPr>
        <w:t xml:space="preserve">are effectively communicated and understood by staff. </w:t>
      </w:r>
    </w:p>
    <w:p w14:paraId="26688598" w14:textId="5FB8AA73" w:rsidR="0013338A" w:rsidRPr="00B6777E" w:rsidRDefault="0013338A" w:rsidP="00B6777E">
      <w:pPr>
        <w:pStyle w:val="ListParagraph"/>
        <w:numPr>
          <w:ilvl w:val="0"/>
          <w:numId w:val="9"/>
        </w:numPr>
        <w:ind w:left="851" w:hanging="851"/>
        <w:contextualSpacing w:val="0"/>
        <w:rPr>
          <w:color w:val="auto"/>
        </w:rPr>
      </w:pPr>
      <w:r w:rsidRPr="00B6777E">
        <w:rPr>
          <w:color w:val="auto"/>
        </w:rPr>
        <w:t xml:space="preserve">Monitor staff compliance with the service’s policies, procedures and guidelines in relation to management </w:t>
      </w:r>
      <w:r w:rsidR="00DE7D27" w:rsidRPr="00B6777E">
        <w:rPr>
          <w:color w:val="auto"/>
        </w:rPr>
        <w:t xml:space="preserve">of </w:t>
      </w:r>
      <w:r w:rsidRPr="00B6777E">
        <w:rPr>
          <w:color w:val="auto"/>
        </w:rPr>
        <w:t xml:space="preserve">high impact or high prevalence clinical risks, </w:t>
      </w:r>
      <w:r w:rsidR="005F2E77" w:rsidRPr="00B6777E">
        <w:rPr>
          <w:color w:val="auto"/>
        </w:rPr>
        <w:t>including behaviour management, incident reporting</w:t>
      </w:r>
      <w:r w:rsidR="00013A5F" w:rsidRPr="00B6777E">
        <w:rPr>
          <w:color w:val="auto"/>
        </w:rPr>
        <w:t xml:space="preserve"> and </w:t>
      </w:r>
      <w:r w:rsidR="005F2E77" w:rsidRPr="00B6777E">
        <w:rPr>
          <w:color w:val="auto"/>
        </w:rPr>
        <w:t>chemical restraint</w:t>
      </w:r>
      <w:r w:rsidRPr="00B6777E">
        <w:rPr>
          <w:color w:val="auto"/>
        </w:rPr>
        <w:t xml:space="preserve">. </w:t>
      </w:r>
    </w:p>
    <w:p w14:paraId="12D9E519" w14:textId="77777777" w:rsidR="0013338A" w:rsidRPr="00B6777E" w:rsidRDefault="0013338A" w:rsidP="00B6777E">
      <w:pPr>
        <w:pStyle w:val="ListParagraph"/>
        <w:numPr>
          <w:ilvl w:val="0"/>
          <w:numId w:val="9"/>
        </w:numPr>
        <w:ind w:left="851" w:hanging="851"/>
        <w:contextualSpacing w:val="0"/>
        <w:rPr>
          <w:color w:val="auto"/>
        </w:rPr>
      </w:pPr>
      <w:r w:rsidRPr="00B6777E">
        <w:rPr>
          <w:color w:val="auto"/>
        </w:rPr>
        <w:t xml:space="preserve">Ensure policies, procedures and guidelines in relation to infection control and management are effectively communicated and understood by staff. </w:t>
      </w:r>
    </w:p>
    <w:p w14:paraId="4C36B17E" w14:textId="77777777" w:rsidR="0013338A" w:rsidRPr="009E1112" w:rsidRDefault="0013338A" w:rsidP="00B6777E">
      <w:pPr>
        <w:pStyle w:val="ListParagraph"/>
        <w:numPr>
          <w:ilvl w:val="0"/>
          <w:numId w:val="9"/>
        </w:numPr>
        <w:ind w:left="851" w:hanging="851"/>
        <w:contextualSpacing w:val="0"/>
      </w:pPr>
      <w:r w:rsidRPr="00B6777E">
        <w:rPr>
          <w:color w:val="auto"/>
        </w:rPr>
        <w:t>Monitor staff compliance</w:t>
      </w:r>
      <w:r>
        <w:t xml:space="preserve"> with the service’s policies, procedures and guidelines in relation to </w:t>
      </w:r>
      <w:r w:rsidRPr="00E730E8">
        <w:t>infection control and management</w:t>
      </w:r>
      <w:r>
        <w:t xml:space="preserve">. </w:t>
      </w:r>
    </w:p>
    <w:p w14:paraId="722B19BB" w14:textId="77777777" w:rsidR="00E72D77" w:rsidRDefault="00E72D77" w:rsidP="00FD7023">
      <w:pPr>
        <w:pStyle w:val="ListBullet"/>
        <w:rPr>
          <w:b/>
          <w:bCs/>
        </w:rPr>
      </w:pPr>
    </w:p>
    <w:p w14:paraId="26114DE0" w14:textId="34A67D8B" w:rsidR="00FD7023" w:rsidRDefault="00FD7023" w:rsidP="00FD7023">
      <w:pPr>
        <w:pStyle w:val="ListBullet"/>
        <w:rPr>
          <w:b/>
          <w:bCs/>
        </w:rPr>
      </w:pPr>
      <w:r>
        <w:rPr>
          <w:b/>
          <w:bCs/>
        </w:rPr>
        <w:lastRenderedPageBreak/>
        <w:t>St</w:t>
      </w:r>
      <w:r w:rsidR="009B2410">
        <w:rPr>
          <w:b/>
          <w:bCs/>
        </w:rPr>
        <w:t>andard 7</w:t>
      </w:r>
      <w:r>
        <w:rPr>
          <w:b/>
          <w:bCs/>
        </w:rPr>
        <w:t xml:space="preserve"> Requirement </w:t>
      </w:r>
      <w:r w:rsidR="009B2410">
        <w:rPr>
          <w:b/>
          <w:bCs/>
        </w:rPr>
        <w:t>(3)(a)</w:t>
      </w:r>
    </w:p>
    <w:p w14:paraId="00E55C33" w14:textId="77777777" w:rsidR="00FD7023" w:rsidRPr="00B6777E" w:rsidRDefault="00FD7023" w:rsidP="00B6777E">
      <w:pPr>
        <w:pStyle w:val="ListParagraph"/>
        <w:numPr>
          <w:ilvl w:val="0"/>
          <w:numId w:val="9"/>
        </w:numPr>
        <w:ind w:left="851" w:hanging="851"/>
        <w:contextualSpacing w:val="0"/>
        <w:rPr>
          <w:color w:val="auto"/>
        </w:rPr>
      </w:pPr>
      <w:r w:rsidRPr="00B6777E">
        <w:rPr>
          <w:color w:val="auto"/>
        </w:rPr>
        <w:t xml:space="preserve">Ensure appropriate and adequate staffing levels and skill mix are maintained to deliver care and services in line with consumers’ needs and acuity. </w:t>
      </w:r>
    </w:p>
    <w:p w14:paraId="258794C2" w14:textId="0939E6E3" w:rsidR="00FD7023" w:rsidRPr="0015575E" w:rsidRDefault="00BC7276" w:rsidP="00B6777E">
      <w:pPr>
        <w:pStyle w:val="ListParagraph"/>
        <w:numPr>
          <w:ilvl w:val="0"/>
          <w:numId w:val="9"/>
        </w:numPr>
        <w:ind w:left="851" w:hanging="851"/>
        <w:contextualSpacing w:val="0"/>
      </w:pPr>
      <w:r w:rsidRPr="00B6777E">
        <w:rPr>
          <w:color w:val="auto"/>
        </w:rPr>
        <w:t>Review call bell response monitoring processe</w:t>
      </w:r>
      <w:r w:rsidR="004F79E0" w:rsidRPr="00B6777E">
        <w:rPr>
          <w:color w:val="auto"/>
        </w:rPr>
        <w:t>s, ensuring consultation with consumers where call</w:t>
      </w:r>
      <w:r w:rsidR="004F79E0">
        <w:t xml:space="preserve"> bell response exceeds key performance indicators. </w:t>
      </w:r>
    </w:p>
    <w:p w14:paraId="3E62A6F9" w14:textId="679613E9" w:rsidR="00FD7023" w:rsidRDefault="009B2410" w:rsidP="00FD7023">
      <w:pPr>
        <w:pStyle w:val="ListBullet"/>
        <w:rPr>
          <w:b/>
          <w:bCs/>
        </w:rPr>
      </w:pPr>
      <w:r>
        <w:rPr>
          <w:b/>
          <w:bCs/>
        </w:rPr>
        <w:t>Standard 8</w:t>
      </w:r>
      <w:r w:rsidR="00FD7023">
        <w:rPr>
          <w:b/>
          <w:bCs/>
        </w:rPr>
        <w:t xml:space="preserve"> Requirement</w:t>
      </w:r>
      <w:r>
        <w:rPr>
          <w:b/>
          <w:bCs/>
        </w:rPr>
        <w:t xml:space="preserve"> (3)(d)</w:t>
      </w:r>
    </w:p>
    <w:p w14:paraId="40537438" w14:textId="02034D60" w:rsidR="00FD7023" w:rsidRPr="00C55EC7" w:rsidRDefault="00FD7023" w:rsidP="00B6777E">
      <w:pPr>
        <w:pStyle w:val="ListParagraph"/>
        <w:numPr>
          <w:ilvl w:val="0"/>
          <w:numId w:val="9"/>
        </w:numPr>
        <w:ind w:left="851" w:hanging="851"/>
        <w:contextualSpacing w:val="0"/>
      </w:pPr>
      <w:r>
        <w:t xml:space="preserve">Review the organisation’s risk management processes in relation to managing high </w:t>
      </w:r>
      <w:r w:rsidRPr="00B6777E">
        <w:rPr>
          <w:color w:val="auto"/>
        </w:rPr>
        <w:t>impact</w:t>
      </w:r>
      <w:r>
        <w:t xml:space="preserve"> or high prevalence risks associated with the care of consumers</w:t>
      </w:r>
      <w:r w:rsidR="00215039">
        <w:t xml:space="preserve"> and</w:t>
      </w:r>
      <w:r>
        <w:t xml:space="preserve"> identifying and responding to abuse and neglect of consumers. </w:t>
      </w:r>
    </w:p>
    <w:sectPr w:rsidR="00FD7023" w:rsidRPr="00C55EC7" w:rsidSect="002B7F5E">
      <w:headerReference w:type="default" r:id="rId32"/>
      <w:headerReference w:type="first" r:id="rId3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850ED" w14:textId="77777777" w:rsidR="00A40DA3" w:rsidRDefault="00A40DA3">
      <w:pPr>
        <w:spacing w:before="0" w:after="0" w:line="240" w:lineRule="auto"/>
      </w:pPr>
      <w:r>
        <w:separator/>
      </w:r>
    </w:p>
  </w:endnote>
  <w:endnote w:type="continuationSeparator" w:id="0">
    <w:p w14:paraId="6CECCC7A" w14:textId="77777777" w:rsidR="00A40DA3" w:rsidRDefault="00A40D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162C9" w14:textId="77777777" w:rsidR="00506F7F" w:rsidRPr="009A1F1B" w:rsidRDefault="0052258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F4162CA" w14:textId="77777777" w:rsidR="00506F7F" w:rsidRPr="00C72FFB" w:rsidRDefault="005225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LHI Glynde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F4162CB" w14:textId="77777777" w:rsidR="00506F7F" w:rsidRPr="00C72FFB" w:rsidRDefault="005225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162CC" w14:textId="77777777" w:rsidR="00506F7F" w:rsidRPr="009A1F1B" w:rsidRDefault="0052258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F4162CD" w14:textId="77777777" w:rsidR="00506F7F" w:rsidRPr="00C72FFB" w:rsidRDefault="005225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LHI Glynde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F4162CE" w14:textId="77777777" w:rsidR="00506F7F" w:rsidRPr="00A3716D" w:rsidRDefault="005225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3FB2B" w14:textId="77777777" w:rsidR="00A40DA3" w:rsidRDefault="00A40DA3">
      <w:pPr>
        <w:spacing w:before="0" w:after="0" w:line="240" w:lineRule="auto"/>
      </w:pPr>
      <w:r>
        <w:separator/>
      </w:r>
    </w:p>
  </w:footnote>
  <w:footnote w:type="continuationSeparator" w:id="0">
    <w:p w14:paraId="7156935E" w14:textId="77777777" w:rsidR="00A40DA3" w:rsidRDefault="00A40DA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162C8" w14:textId="77777777" w:rsidR="00506F7F" w:rsidRDefault="0052258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F4162EC" wp14:editId="2F4162E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207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162E3" w14:textId="00F7BBC9" w:rsidR="00FB0086" w:rsidRPr="009E2BBF" w:rsidRDefault="0052258D" w:rsidP="002E56D4">
    <w:pPr>
      <w:pStyle w:val="Header"/>
      <w:tabs>
        <w:tab w:val="clear" w:pos="4513"/>
        <w:tab w:val="clear" w:pos="9026"/>
        <w:tab w:val="right" w:pos="9070"/>
      </w:tabs>
      <w:spacing w:before="0" w:after="480"/>
      <w:rPr>
        <w:rFonts w:ascii="Arial Black" w:hAnsi="Arial Black"/>
        <w:color w:val="FF0000"/>
      </w:rPr>
    </w:pPr>
    <w:r w:rsidRPr="009E2BBF">
      <w:rPr>
        <w:rFonts w:ascii="Arial Black" w:hAnsi="Arial Black"/>
        <w:noProof/>
        <w:color w:val="FF0000"/>
        <w:sz w:val="36"/>
      </w:rPr>
      <w:drawing>
        <wp:anchor distT="0" distB="0" distL="114300" distR="114300" simplePos="0" relativeHeight="251681792" behindDoc="1" locked="0" layoutInCell="1" allowOverlap="1" wp14:anchorId="2F416316" wp14:editId="6CEB64A3">
          <wp:simplePos x="0" y="0"/>
          <wp:positionH relativeFrom="page">
            <wp:posOffset>-28575</wp:posOffset>
          </wp:positionH>
          <wp:positionV relativeFrom="paragraph">
            <wp:posOffset>-459740</wp:posOffset>
          </wp:positionV>
          <wp:extent cx="7591425" cy="1235710"/>
          <wp:effectExtent l="0" t="0" r="9525"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4894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91425"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F6A46" w:rsidRPr="00703E80">
      <w:rPr>
        <w:rFonts w:ascii="Arial Black" w:hAnsi="Arial Black"/>
        <w:color w:val="FFFFFF" w:themeColor="background1"/>
        <w:sz w:val="36"/>
      </w:rPr>
      <w:t xml:space="preserve">STANDARD </w:t>
    </w:r>
    <w:r w:rsidR="00AF6A46">
      <w:rPr>
        <w:rFonts w:ascii="Arial Black" w:hAnsi="Arial Black"/>
        <w:color w:val="FFFFFF" w:themeColor="background1"/>
        <w:sz w:val="36"/>
      </w:rPr>
      <w:t>3</w:t>
    </w:r>
    <w:r w:rsidR="00AF6A46" w:rsidRPr="00703E80">
      <w:rPr>
        <w:rFonts w:ascii="Arial Black" w:hAnsi="Arial Black"/>
        <w:color w:val="FFFFFF" w:themeColor="background1"/>
        <w:sz w:val="36"/>
      </w:rPr>
      <w:t xml:space="preserve"> </w:t>
    </w:r>
    <w:r w:rsidR="00AF6A46" w:rsidRPr="00703E80">
      <w:rPr>
        <w:rFonts w:ascii="Arial Black" w:hAnsi="Arial Black"/>
        <w:color w:val="FFFFFF" w:themeColor="background1"/>
        <w:sz w:val="36"/>
      </w:rPr>
      <w:tab/>
      <w:t>NON-COMPLIANT</w:t>
    </w:r>
    <w:r w:rsidR="00AF6A46" w:rsidRPr="00703E80">
      <w:rPr>
        <w:rFonts w:ascii="Arial Black" w:hAnsi="Arial Black"/>
        <w:color w:val="FFFFFF" w:themeColor="background1"/>
        <w:sz w:val="32"/>
      </w:rPr>
      <w:br/>
    </w:r>
    <w:r w:rsidR="00AF6A46">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162E4" w14:textId="77777777" w:rsidR="00506F7F" w:rsidRPr="00FB0086" w:rsidRDefault="0052258D" w:rsidP="00FB0086">
    <w:pPr>
      <w:pStyle w:val="Header"/>
    </w:pPr>
    <w:r>
      <w:rPr>
        <w:noProof/>
        <w:color w:val="auto"/>
        <w:sz w:val="20"/>
      </w:rPr>
      <w:drawing>
        <wp:anchor distT="0" distB="0" distL="114300" distR="114300" simplePos="0" relativeHeight="251684864" behindDoc="1" locked="0" layoutInCell="1" allowOverlap="1" wp14:anchorId="2F416318" wp14:editId="2F416319">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801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162E5" w14:textId="77777777" w:rsidR="00506F7F" w:rsidRDefault="0052258D" w:rsidP="009C6F30">
    <w:pPr>
      <w:tabs>
        <w:tab w:val="left" w:pos="3624"/>
      </w:tabs>
    </w:pPr>
    <w:r>
      <w:rPr>
        <w:noProof/>
        <w:color w:val="auto"/>
        <w:sz w:val="20"/>
      </w:rPr>
      <w:drawing>
        <wp:anchor distT="0" distB="0" distL="114300" distR="114300" simplePos="0" relativeHeight="251666432" behindDoc="1" locked="0" layoutInCell="1" allowOverlap="1" wp14:anchorId="2F41631A" wp14:editId="2F41631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2103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57189" w14:textId="459957EA" w:rsidR="007F56E7" w:rsidRPr="00703E80" w:rsidRDefault="007F56E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35FB9840" wp14:editId="100CB0CF">
          <wp:simplePos x="0" y="0"/>
          <wp:positionH relativeFrom="page">
            <wp:posOffset>-2540</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8489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3C6B2B">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003C6B2B">
      <w:rPr>
        <w:rFonts w:ascii="Arial Black" w:hAnsi="Arial Black"/>
        <w:color w:val="FFFFFF" w:themeColor="background1"/>
        <w:sz w:val="32"/>
      </w:rPr>
      <w:t>Human resources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162E6" w14:textId="77777777" w:rsidR="00FB0086" w:rsidRPr="00703E80" w:rsidRDefault="0052258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F41631C" wp14:editId="2F41631D">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0353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162E7" w14:textId="77777777" w:rsidR="00506F7F" w:rsidRPr="008D7780" w:rsidRDefault="0052258D" w:rsidP="008D7780">
    <w:pPr>
      <w:pStyle w:val="Header"/>
    </w:pPr>
    <w:r>
      <w:rPr>
        <w:noProof/>
        <w:color w:val="auto"/>
        <w:sz w:val="20"/>
      </w:rPr>
      <w:drawing>
        <wp:anchor distT="0" distB="0" distL="114300" distR="114300" simplePos="0" relativeHeight="251686912" behindDoc="1" locked="0" layoutInCell="1" allowOverlap="1" wp14:anchorId="2F41631E" wp14:editId="2F41631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7487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162E8" w14:textId="77777777" w:rsidR="00506F7F" w:rsidRDefault="0052258D" w:rsidP="009C6F30">
    <w:pPr>
      <w:tabs>
        <w:tab w:val="left" w:pos="3624"/>
      </w:tabs>
    </w:pPr>
    <w:r>
      <w:rPr>
        <w:noProof/>
        <w:color w:val="auto"/>
        <w:sz w:val="20"/>
      </w:rPr>
      <w:drawing>
        <wp:anchor distT="0" distB="0" distL="114300" distR="114300" simplePos="0" relativeHeight="251667456" behindDoc="1" locked="0" layoutInCell="1" allowOverlap="1" wp14:anchorId="2F416320" wp14:editId="2F41632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0625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162E9" w14:textId="7F88C8F4" w:rsidR="008D7780" w:rsidRPr="00703E80" w:rsidRDefault="0052258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F416322" wp14:editId="2F41632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8489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162EA" w14:textId="77777777" w:rsidR="008F32C8" w:rsidRPr="008F32C8" w:rsidRDefault="0052258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F416324" wp14:editId="2F41632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2091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162EB" w14:textId="77777777" w:rsidR="00506F7F" w:rsidRDefault="0052258D" w:rsidP="009C6F30">
    <w:pPr>
      <w:tabs>
        <w:tab w:val="left" w:pos="3624"/>
      </w:tabs>
    </w:pPr>
    <w:r>
      <w:rPr>
        <w:noProof/>
        <w:color w:val="auto"/>
        <w:sz w:val="20"/>
      </w:rPr>
      <w:drawing>
        <wp:anchor distT="0" distB="0" distL="114300" distR="114300" simplePos="0" relativeHeight="251668480" behindDoc="1" locked="0" layoutInCell="1" allowOverlap="1" wp14:anchorId="2F416326" wp14:editId="2F41632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5044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162CF" w14:textId="77777777" w:rsidR="00A627C8" w:rsidRDefault="0052258D"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F4162EE" wp14:editId="2F4162E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2370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162D0" w14:textId="77777777" w:rsidR="00506F7F" w:rsidRDefault="0052258D">
    <w:pPr>
      <w:pStyle w:val="Header"/>
    </w:pPr>
    <w:r w:rsidRPr="003C6EC2">
      <w:rPr>
        <w:rFonts w:eastAsia="Calibri"/>
        <w:noProof/>
      </w:rPr>
      <w:drawing>
        <wp:anchor distT="0" distB="0" distL="114300" distR="114300" simplePos="0" relativeHeight="251669504" behindDoc="1" locked="0" layoutInCell="1" allowOverlap="1" wp14:anchorId="2F4162F0" wp14:editId="2F4162F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0834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162D1" w14:textId="77777777" w:rsidR="00506F7F" w:rsidRDefault="0052258D" w:rsidP="0004322A">
    <w:r>
      <w:rPr>
        <w:noProof/>
        <w:color w:val="auto"/>
        <w:sz w:val="20"/>
      </w:rPr>
      <w:drawing>
        <wp:anchor distT="0" distB="0" distL="114300" distR="114300" simplePos="0" relativeHeight="251660288" behindDoc="1" locked="0" layoutInCell="1" allowOverlap="1" wp14:anchorId="2F4162F2" wp14:editId="2F4162F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7991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162D4" w14:textId="77777777" w:rsidR="005F44D8" w:rsidRPr="00703E80" w:rsidRDefault="0052258D"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F4162F8" wp14:editId="2F4162F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2547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162D7" w14:textId="77777777" w:rsidR="00FB0086" w:rsidRPr="00703E80" w:rsidRDefault="0052258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F4162FE" wp14:editId="2F4162F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303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162D8" w14:textId="77777777" w:rsidR="00506F7F" w:rsidRPr="00FB0086" w:rsidRDefault="0052258D" w:rsidP="00FB0086">
    <w:pPr>
      <w:pStyle w:val="Header"/>
    </w:pPr>
    <w:r>
      <w:rPr>
        <w:noProof/>
        <w:color w:val="auto"/>
        <w:sz w:val="20"/>
      </w:rPr>
      <w:drawing>
        <wp:anchor distT="0" distB="0" distL="114300" distR="114300" simplePos="0" relativeHeight="251676672" behindDoc="1" locked="0" layoutInCell="1" allowOverlap="1" wp14:anchorId="2F416300" wp14:editId="2F41630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4335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162D9" w14:textId="4BEBA9CE" w:rsidR="00506F7F" w:rsidRPr="00B6777E" w:rsidRDefault="00B6777E" w:rsidP="00B6777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8176" behindDoc="1" locked="0" layoutInCell="1" allowOverlap="1" wp14:anchorId="09BF5A8B" wp14:editId="7A3B319F">
          <wp:simplePos x="0" y="0"/>
          <wp:positionH relativeFrom="page">
            <wp:posOffset>-2540</wp:posOffset>
          </wp:positionH>
          <wp:positionV relativeFrom="paragraph">
            <wp:posOffset>-448310</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8489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23005" w14:textId="01858B5F" w:rsidR="007F56E7" w:rsidRPr="00703E80" w:rsidRDefault="007F56E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4080" behindDoc="1" locked="0" layoutInCell="1" allowOverlap="1" wp14:anchorId="4CCD0ED3" wp14:editId="3DA9C2E4">
          <wp:simplePos x="0" y="0"/>
          <wp:positionH relativeFrom="page">
            <wp:posOffset>-2540</wp:posOffset>
          </wp:positionH>
          <wp:positionV relativeFrom="paragraph">
            <wp:posOffset>-448310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8489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63943358"/>
    <w:r w:rsidRPr="00703E80">
      <w:rPr>
        <w:rFonts w:ascii="Arial Black" w:hAnsi="Arial Black"/>
        <w:color w:val="FFFFFF" w:themeColor="background1"/>
        <w:sz w:val="36"/>
      </w:rPr>
      <w:t xml:space="preserve">STANDARD </w:t>
    </w:r>
    <w:r w:rsidR="00CE7CA6">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00CE7CA6">
      <w:rPr>
        <w:rFonts w:ascii="Arial Black" w:hAnsi="Arial Black"/>
        <w:color w:val="FFFFFF" w:themeColor="background1"/>
        <w:sz w:val="32"/>
      </w:rPr>
      <w:t>Personal care and clinical care</w:t>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EA2D32"/>
    <w:multiLevelType w:val="hybridMultilevel"/>
    <w:tmpl w:val="0D0A76CA"/>
    <w:lvl w:ilvl="0" w:tplc="0C090003">
      <w:start w:val="1"/>
      <w:numFmt w:val="bullet"/>
      <w:lvlText w:val="o"/>
      <w:lvlJc w:val="left"/>
      <w:pPr>
        <w:ind w:left="720" w:hanging="360"/>
      </w:pPr>
      <w:rPr>
        <w:rFonts w:ascii="Courier New" w:hAnsi="Courier New" w:cs="Courier New" w:hint="default"/>
      </w:rPr>
    </w:lvl>
    <w:lvl w:ilvl="1" w:tplc="52003430">
      <w:start w:val="1"/>
      <w:numFmt w:val="bullet"/>
      <w:lvlText w:val="o"/>
      <w:lvlJc w:val="left"/>
      <w:pPr>
        <w:ind w:left="1440" w:hanging="360"/>
      </w:pPr>
      <w:rPr>
        <w:rFonts w:ascii="Courier New" w:hAnsi="Courier New" w:cs="Courier New" w:hint="default"/>
      </w:rPr>
    </w:lvl>
    <w:lvl w:ilvl="2" w:tplc="9942FDFE">
      <w:start w:val="1"/>
      <w:numFmt w:val="bullet"/>
      <w:lvlText w:val=""/>
      <w:lvlJc w:val="left"/>
      <w:pPr>
        <w:ind w:left="2160" w:hanging="360"/>
      </w:pPr>
      <w:rPr>
        <w:rFonts w:ascii="Wingdings" w:hAnsi="Wingdings" w:hint="default"/>
      </w:rPr>
    </w:lvl>
    <w:lvl w:ilvl="3" w:tplc="8688B876">
      <w:start w:val="1"/>
      <w:numFmt w:val="bullet"/>
      <w:lvlText w:val=""/>
      <w:lvlJc w:val="left"/>
      <w:pPr>
        <w:ind w:left="2880" w:hanging="360"/>
      </w:pPr>
      <w:rPr>
        <w:rFonts w:ascii="Symbol" w:hAnsi="Symbol" w:hint="default"/>
      </w:rPr>
    </w:lvl>
    <w:lvl w:ilvl="4" w:tplc="0F520366">
      <w:start w:val="1"/>
      <w:numFmt w:val="bullet"/>
      <w:lvlText w:val="o"/>
      <w:lvlJc w:val="left"/>
      <w:pPr>
        <w:ind w:left="3600" w:hanging="360"/>
      </w:pPr>
      <w:rPr>
        <w:rFonts w:ascii="Courier New" w:hAnsi="Courier New" w:cs="Courier New" w:hint="default"/>
      </w:rPr>
    </w:lvl>
    <w:lvl w:ilvl="5" w:tplc="DB2E1F56">
      <w:start w:val="1"/>
      <w:numFmt w:val="bullet"/>
      <w:lvlText w:val=""/>
      <w:lvlJc w:val="left"/>
      <w:pPr>
        <w:ind w:left="4320" w:hanging="360"/>
      </w:pPr>
      <w:rPr>
        <w:rFonts w:ascii="Wingdings" w:hAnsi="Wingdings" w:hint="default"/>
      </w:rPr>
    </w:lvl>
    <w:lvl w:ilvl="6" w:tplc="A356AD06">
      <w:start w:val="1"/>
      <w:numFmt w:val="bullet"/>
      <w:lvlText w:val=""/>
      <w:lvlJc w:val="left"/>
      <w:pPr>
        <w:ind w:left="5040" w:hanging="360"/>
      </w:pPr>
      <w:rPr>
        <w:rFonts w:ascii="Symbol" w:hAnsi="Symbol" w:hint="default"/>
      </w:rPr>
    </w:lvl>
    <w:lvl w:ilvl="7" w:tplc="3AFAF3AA">
      <w:start w:val="1"/>
      <w:numFmt w:val="bullet"/>
      <w:lvlText w:val="o"/>
      <w:lvlJc w:val="left"/>
      <w:pPr>
        <w:ind w:left="5760" w:hanging="360"/>
      </w:pPr>
      <w:rPr>
        <w:rFonts w:ascii="Courier New" w:hAnsi="Courier New" w:cs="Courier New" w:hint="default"/>
      </w:rPr>
    </w:lvl>
    <w:lvl w:ilvl="8" w:tplc="491C0F46">
      <w:start w:val="1"/>
      <w:numFmt w:val="bullet"/>
      <w:lvlText w:val=""/>
      <w:lvlJc w:val="left"/>
      <w:pPr>
        <w:ind w:left="6480" w:hanging="360"/>
      </w:pPr>
      <w:rPr>
        <w:rFonts w:ascii="Wingdings" w:hAnsi="Wingdings" w:hint="default"/>
      </w:rPr>
    </w:lvl>
  </w:abstractNum>
  <w:abstractNum w:abstractNumId="2" w15:restartNumberingAfterBreak="0">
    <w:nsid w:val="32105F60"/>
    <w:multiLevelType w:val="hybridMultilevel"/>
    <w:tmpl w:val="49A21BE0"/>
    <w:lvl w:ilvl="0" w:tplc="25D8300E">
      <w:start w:val="1"/>
      <w:numFmt w:val="decimal"/>
      <w:lvlText w:val="%1."/>
      <w:lvlJc w:val="left"/>
      <w:pPr>
        <w:ind w:left="360" w:hanging="360"/>
      </w:pPr>
      <w:rPr>
        <w:rFonts w:hint="default"/>
      </w:rPr>
    </w:lvl>
    <w:lvl w:ilvl="1" w:tplc="09D47772" w:tentative="1">
      <w:start w:val="1"/>
      <w:numFmt w:val="lowerLetter"/>
      <w:lvlText w:val="%2."/>
      <w:lvlJc w:val="left"/>
      <w:pPr>
        <w:ind w:left="1080" w:hanging="360"/>
      </w:pPr>
    </w:lvl>
    <w:lvl w:ilvl="2" w:tplc="B34E68AC" w:tentative="1">
      <w:start w:val="1"/>
      <w:numFmt w:val="lowerRoman"/>
      <w:lvlText w:val="%3."/>
      <w:lvlJc w:val="right"/>
      <w:pPr>
        <w:ind w:left="1800" w:hanging="180"/>
      </w:pPr>
    </w:lvl>
    <w:lvl w:ilvl="3" w:tplc="049AE9F8" w:tentative="1">
      <w:start w:val="1"/>
      <w:numFmt w:val="decimal"/>
      <w:lvlText w:val="%4."/>
      <w:lvlJc w:val="left"/>
      <w:pPr>
        <w:ind w:left="2520" w:hanging="360"/>
      </w:pPr>
    </w:lvl>
    <w:lvl w:ilvl="4" w:tplc="8728975C" w:tentative="1">
      <w:start w:val="1"/>
      <w:numFmt w:val="lowerLetter"/>
      <w:lvlText w:val="%5."/>
      <w:lvlJc w:val="left"/>
      <w:pPr>
        <w:ind w:left="3240" w:hanging="360"/>
      </w:pPr>
    </w:lvl>
    <w:lvl w:ilvl="5" w:tplc="47A4F140" w:tentative="1">
      <w:start w:val="1"/>
      <w:numFmt w:val="lowerRoman"/>
      <w:lvlText w:val="%6."/>
      <w:lvlJc w:val="right"/>
      <w:pPr>
        <w:ind w:left="3960" w:hanging="180"/>
      </w:pPr>
    </w:lvl>
    <w:lvl w:ilvl="6" w:tplc="C7F69E08" w:tentative="1">
      <w:start w:val="1"/>
      <w:numFmt w:val="decimal"/>
      <w:lvlText w:val="%7."/>
      <w:lvlJc w:val="left"/>
      <w:pPr>
        <w:ind w:left="4680" w:hanging="360"/>
      </w:pPr>
    </w:lvl>
    <w:lvl w:ilvl="7" w:tplc="22F44922" w:tentative="1">
      <w:start w:val="1"/>
      <w:numFmt w:val="lowerLetter"/>
      <w:lvlText w:val="%8."/>
      <w:lvlJc w:val="left"/>
      <w:pPr>
        <w:ind w:left="5400" w:hanging="360"/>
      </w:pPr>
    </w:lvl>
    <w:lvl w:ilvl="8" w:tplc="20E68542" w:tentative="1">
      <w:start w:val="1"/>
      <w:numFmt w:val="lowerRoman"/>
      <w:lvlText w:val="%9."/>
      <w:lvlJc w:val="right"/>
      <w:pPr>
        <w:ind w:left="6120" w:hanging="180"/>
      </w:pPr>
    </w:lvl>
  </w:abstractNum>
  <w:abstractNum w:abstractNumId="3" w15:restartNumberingAfterBreak="0">
    <w:nsid w:val="3722511A"/>
    <w:multiLevelType w:val="hybridMultilevel"/>
    <w:tmpl w:val="5504F770"/>
    <w:lvl w:ilvl="0" w:tplc="F5100882">
      <w:start w:val="1"/>
      <w:numFmt w:val="lowerRoman"/>
      <w:lvlText w:val="(%1)"/>
      <w:lvlJc w:val="left"/>
      <w:pPr>
        <w:ind w:left="1080" w:hanging="720"/>
      </w:pPr>
      <w:rPr>
        <w:rFonts w:hint="default"/>
      </w:rPr>
    </w:lvl>
    <w:lvl w:ilvl="1" w:tplc="E258C802" w:tentative="1">
      <w:start w:val="1"/>
      <w:numFmt w:val="lowerLetter"/>
      <w:lvlText w:val="%2."/>
      <w:lvlJc w:val="left"/>
      <w:pPr>
        <w:ind w:left="1440" w:hanging="360"/>
      </w:pPr>
    </w:lvl>
    <w:lvl w:ilvl="2" w:tplc="91CCE4FE" w:tentative="1">
      <w:start w:val="1"/>
      <w:numFmt w:val="lowerRoman"/>
      <w:lvlText w:val="%3."/>
      <w:lvlJc w:val="right"/>
      <w:pPr>
        <w:ind w:left="2160" w:hanging="180"/>
      </w:pPr>
    </w:lvl>
    <w:lvl w:ilvl="3" w:tplc="8BE8D10E" w:tentative="1">
      <w:start w:val="1"/>
      <w:numFmt w:val="decimal"/>
      <w:lvlText w:val="%4."/>
      <w:lvlJc w:val="left"/>
      <w:pPr>
        <w:ind w:left="2880" w:hanging="360"/>
      </w:pPr>
    </w:lvl>
    <w:lvl w:ilvl="4" w:tplc="9A505530" w:tentative="1">
      <w:start w:val="1"/>
      <w:numFmt w:val="lowerLetter"/>
      <w:lvlText w:val="%5."/>
      <w:lvlJc w:val="left"/>
      <w:pPr>
        <w:ind w:left="3600" w:hanging="360"/>
      </w:pPr>
    </w:lvl>
    <w:lvl w:ilvl="5" w:tplc="77CAF832" w:tentative="1">
      <w:start w:val="1"/>
      <w:numFmt w:val="lowerRoman"/>
      <w:lvlText w:val="%6."/>
      <w:lvlJc w:val="right"/>
      <w:pPr>
        <w:ind w:left="4320" w:hanging="180"/>
      </w:pPr>
    </w:lvl>
    <w:lvl w:ilvl="6" w:tplc="6116F25E" w:tentative="1">
      <w:start w:val="1"/>
      <w:numFmt w:val="decimal"/>
      <w:lvlText w:val="%7."/>
      <w:lvlJc w:val="left"/>
      <w:pPr>
        <w:ind w:left="5040" w:hanging="360"/>
      </w:pPr>
    </w:lvl>
    <w:lvl w:ilvl="7" w:tplc="9DC88A58" w:tentative="1">
      <w:start w:val="1"/>
      <w:numFmt w:val="lowerLetter"/>
      <w:lvlText w:val="%8."/>
      <w:lvlJc w:val="left"/>
      <w:pPr>
        <w:ind w:left="5760" w:hanging="360"/>
      </w:pPr>
    </w:lvl>
    <w:lvl w:ilvl="8" w:tplc="D4100BD8" w:tentative="1">
      <w:start w:val="1"/>
      <w:numFmt w:val="lowerRoman"/>
      <w:lvlText w:val="%9."/>
      <w:lvlJc w:val="right"/>
      <w:pPr>
        <w:ind w:left="6480" w:hanging="180"/>
      </w:pPr>
    </w:lvl>
  </w:abstractNum>
  <w:abstractNum w:abstractNumId="4" w15:restartNumberingAfterBreak="0">
    <w:nsid w:val="389A2A32"/>
    <w:multiLevelType w:val="hybridMultilevel"/>
    <w:tmpl w:val="2E142D86"/>
    <w:lvl w:ilvl="0" w:tplc="FED623A2">
      <w:start w:val="1"/>
      <w:numFmt w:val="bullet"/>
      <w:lvlText w:val=""/>
      <w:lvlJc w:val="left"/>
      <w:pPr>
        <w:ind w:left="720" w:hanging="360"/>
      </w:pPr>
      <w:rPr>
        <w:rFonts w:ascii="Symbol" w:hAnsi="Symbol" w:hint="default"/>
      </w:rPr>
    </w:lvl>
    <w:lvl w:ilvl="1" w:tplc="52003430">
      <w:start w:val="1"/>
      <w:numFmt w:val="bullet"/>
      <w:pStyle w:val="ListBullet2"/>
      <w:lvlText w:val="o"/>
      <w:lvlJc w:val="left"/>
      <w:pPr>
        <w:ind w:left="1440" w:hanging="360"/>
      </w:pPr>
      <w:rPr>
        <w:rFonts w:ascii="Courier New" w:hAnsi="Courier New" w:cs="Courier New" w:hint="default"/>
      </w:rPr>
    </w:lvl>
    <w:lvl w:ilvl="2" w:tplc="9942FDFE">
      <w:start w:val="1"/>
      <w:numFmt w:val="bullet"/>
      <w:lvlText w:val=""/>
      <w:lvlJc w:val="left"/>
      <w:pPr>
        <w:ind w:left="2160" w:hanging="360"/>
      </w:pPr>
      <w:rPr>
        <w:rFonts w:ascii="Wingdings" w:hAnsi="Wingdings" w:hint="default"/>
      </w:rPr>
    </w:lvl>
    <w:lvl w:ilvl="3" w:tplc="8688B876">
      <w:start w:val="1"/>
      <w:numFmt w:val="bullet"/>
      <w:lvlText w:val=""/>
      <w:lvlJc w:val="left"/>
      <w:pPr>
        <w:ind w:left="2880" w:hanging="360"/>
      </w:pPr>
      <w:rPr>
        <w:rFonts w:ascii="Symbol" w:hAnsi="Symbol" w:hint="default"/>
      </w:rPr>
    </w:lvl>
    <w:lvl w:ilvl="4" w:tplc="0F520366">
      <w:start w:val="1"/>
      <w:numFmt w:val="bullet"/>
      <w:lvlText w:val="o"/>
      <w:lvlJc w:val="left"/>
      <w:pPr>
        <w:ind w:left="3600" w:hanging="360"/>
      </w:pPr>
      <w:rPr>
        <w:rFonts w:ascii="Courier New" w:hAnsi="Courier New" w:cs="Courier New" w:hint="default"/>
      </w:rPr>
    </w:lvl>
    <w:lvl w:ilvl="5" w:tplc="DB2E1F56">
      <w:start w:val="1"/>
      <w:numFmt w:val="bullet"/>
      <w:pStyle w:val="ListBullet3"/>
      <w:lvlText w:val=""/>
      <w:lvlJc w:val="left"/>
      <w:pPr>
        <w:ind w:left="4320" w:hanging="360"/>
      </w:pPr>
      <w:rPr>
        <w:rFonts w:ascii="Wingdings" w:hAnsi="Wingdings" w:hint="default"/>
      </w:rPr>
    </w:lvl>
    <w:lvl w:ilvl="6" w:tplc="A356AD06">
      <w:start w:val="1"/>
      <w:numFmt w:val="bullet"/>
      <w:lvlText w:val=""/>
      <w:lvlJc w:val="left"/>
      <w:pPr>
        <w:ind w:left="5040" w:hanging="360"/>
      </w:pPr>
      <w:rPr>
        <w:rFonts w:ascii="Symbol" w:hAnsi="Symbol" w:hint="default"/>
      </w:rPr>
    </w:lvl>
    <w:lvl w:ilvl="7" w:tplc="3AFAF3AA">
      <w:start w:val="1"/>
      <w:numFmt w:val="bullet"/>
      <w:lvlText w:val="o"/>
      <w:lvlJc w:val="left"/>
      <w:pPr>
        <w:ind w:left="5760" w:hanging="360"/>
      </w:pPr>
      <w:rPr>
        <w:rFonts w:ascii="Courier New" w:hAnsi="Courier New" w:cs="Courier New" w:hint="default"/>
      </w:rPr>
    </w:lvl>
    <w:lvl w:ilvl="8" w:tplc="491C0F46">
      <w:start w:val="1"/>
      <w:numFmt w:val="bullet"/>
      <w:lvlText w:val=""/>
      <w:lvlJc w:val="left"/>
      <w:pPr>
        <w:ind w:left="6480" w:hanging="360"/>
      </w:pPr>
      <w:rPr>
        <w:rFonts w:ascii="Wingdings" w:hAnsi="Wingdings" w:hint="default"/>
      </w:rPr>
    </w:lvl>
  </w:abstractNum>
  <w:abstractNum w:abstractNumId="5" w15:restartNumberingAfterBreak="0">
    <w:nsid w:val="4B163FC6"/>
    <w:multiLevelType w:val="hybridMultilevel"/>
    <w:tmpl w:val="A7A26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CB06011"/>
    <w:multiLevelType w:val="hybridMultilevel"/>
    <w:tmpl w:val="49A21BE0"/>
    <w:lvl w:ilvl="0" w:tplc="E482E8DE">
      <w:start w:val="1"/>
      <w:numFmt w:val="decimal"/>
      <w:lvlText w:val="%1."/>
      <w:lvlJc w:val="left"/>
      <w:pPr>
        <w:ind w:left="360" w:hanging="360"/>
      </w:pPr>
      <w:rPr>
        <w:rFonts w:hint="default"/>
      </w:rPr>
    </w:lvl>
    <w:lvl w:ilvl="1" w:tplc="4BE855E0" w:tentative="1">
      <w:start w:val="1"/>
      <w:numFmt w:val="lowerLetter"/>
      <w:lvlText w:val="%2."/>
      <w:lvlJc w:val="left"/>
      <w:pPr>
        <w:ind w:left="1080" w:hanging="360"/>
      </w:pPr>
    </w:lvl>
    <w:lvl w:ilvl="2" w:tplc="DA36F5C8" w:tentative="1">
      <w:start w:val="1"/>
      <w:numFmt w:val="lowerRoman"/>
      <w:lvlText w:val="%3."/>
      <w:lvlJc w:val="right"/>
      <w:pPr>
        <w:ind w:left="1800" w:hanging="180"/>
      </w:pPr>
    </w:lvl>
    <w:lvl w:ilvl="3" w:tplc="AE0207FC" w:tentative="1">
      <w:start w:val="1"/>
      <w:numFmt w:val="decimal"/>
      <w:lvlText w:val="%4."/>
      <w:lvlJc w:val="left"/>
      <w:pPr>
        <w:ind w:left="2520" w:hanging="360"/>
      </w:pPr>
    </w:lvl>
    <w:lvl w:ilvl="4" w:tplc="BE0A0B4E" w:tentative="1">
      <w:start w:val="1"/>
      <w:numFmt w:val="lowerLetter"/>
      <w:lvlText w:val="%5."/>
      <w:lvlJc w:val="left"/>
      <w:pPr>
        <w:ind w:left="3240" w:hanging="360"/>
      </w:pPr>
    </w:lvl>
    <w:lvl w:ilvl="5" w:tplc="21C25844" w:tentative="1">
      <w:start w:val="1"/>
      <w:numFmt w:val="lowerRoman"/>
      <w:lvlText w:val="%6."/>
      <w:lvlJc w:val="right"/>
      <w:pPr>
        <w:ind w:left="3960" w:hanging="180"/>
      </w:pPr>
    </w:lvl>
    <w:lvl w:ilvl="6" w:tplc="9140BF2E" w:tentative="1">
      <w:start w:val="1"/>
      <w:numFmt w:val="decimal"/>
      <w:lvlText w:val="%7."/>
      <w:lvlJc w:val="left"/>
      <w:pPr>
        <w:ind w:left="4680" w:hanging="360"/>
      </w:pPr>
    </w:lvl>
    <w:lvl w:ilvl="7" w:tplc="C5BEC488" w:tentative="1">
      <w:start w:val="1"/>
      <w:numFmt w:val="lowerLetter"/>
      <w:lvlText w:val="%8."/>
      <w:lvlJc w:val="left"/>
      <w:pPr>
        <w:ind w:left="5400" w:hanging="360"/>
      </w:pPr>
    </w:lvl>
    <w:lvl w:ilvl="8" w:tplc="069CF3EC" w:tentative="1">
      <w:start w:val="1"/>
      <w:numFmt w:val="lowerRoman"/>
      <w:lvlText w:val="%9."/>
      <w:lvlJc w:val="right"/>
      <w:pPr>
        <w:ind w:left="6120" w:hanging="180"/>
      </w:pPr>
    </w:lvl>
  </w:abstractNum>
  <w:abstractNum w:abstractNumId="8" w15:restartNumberingAfterBreak="0">
    <w:nsid w:val="78C332D4"/>
    <w:multiLevelType w:val="hybridMultilevel"/>
    <w:tmpl w:val="5504F770"/>
    <w:lvl w:ilvl="0" w:tplc="741852FA">
      <w:start w:val="1"/>
      <w:numFmt w:val="lowerRoman"/>
      <w:lvlText w:val="(%1)"/>
      <w:lvlJc w:val="left"/>
      <w:pPr>
        <w:ind w:left="1080" w:hanging="720"/>
      </w:pPr>
      <w:rPr>
        <w:rFonts w:hint="default"/>
      </w:rPr>
    </w:lvl>
    <w:lvl w:ilvl="1" w:tplc="BA5E1B42" w:tentative="1">
      <w:start w:val="1"/>
      <w:numFmt w:val="lowerLetter"/>
      <w:lvlText w:val="%2."/>
      <w:lvlJc w:val="left"/>
      <w:pPr>
        <w:ind w:left="1440" w:hanging="360"/>
      </w:pPr>
    </w:lvl>
    <w:lvl w:ilvl="2" w:tplc="16F28DC4" w:tentative="1">
      <w:start w:val="1"/>
      <w:numFmt w:val="lowerRoman"/>
      <w:lvlText w:val="%3."/>
      <w:lvlJc w:val="right"/>
      <w:pPr>
        <w:ind w:left="2160" w:hanging="180"/>
      </w:pPr>
    </w:lvl>
    <w:lvl w:ilvl="3" w:tplc="3C02865E" w:tentative="1">
      <w:start w:val="1"/>
      <w:numFmt w:val="decimal"/>
      <w:lvlText w:val="%4."/>
      <w:lvlJc w:val="left"/>
      <w:pPr>
        <w:ind w:left="2880" w:hanging="360"/>
      </w:pPr>
    </w:lvl>
    <w:lvl w:ilvl="4" w:tplc="5EEAA676" w:tentative="1">
      <w:start w:val="1"/>
      <w:numFmt w:val="lowerLetter"/>
      <w:lvlText w:val="%5."/>
      <w:lvlJc w:val="left"/>
      <w:pPr>
        <w:ind w:left="3600" w:hanging="360"/>
      </w:pPr>
    </w:lvl>
    <w:lvl w:ilvl="5" w:tplc="7F88E936" w:tentative="1">
      <w:start w:val="1"/>
      <w:numFmt w:val="lowerRoman"/>
      <w:lvlText w:val="%6."/>
      <w:lvlJc w:val="right"/>
      <w:pPr>
        <w:ind w:left="4320" w:hanging="180"/>
      </w:pPr>
    </w:lvl>
    <w:lvl w:ilvl="6" w:tplc="73D6452E" w:tentative="1">
      <w:start w:val="1"/>
      <w:numFmt w:val="decimal"/>
      <w:lvlText w:val="%7."/>
      <w:lvlJc w:val="left"/>
      <w:pPr>
        <w:ind w:left="5040" w:hanging="360"/>
      </w:pPr>
    </w:lvl>
    <w:lvl w:ilvl="7" w:tplc="5184B540" w:tentative="1">
      <w:start w:val="1"/>
      <w:numFmt w:val="lowerLetter"/>
      <w:lvlText w:val="%8."/>
      <w:lvlJc w:val="left"/>
      <w:pPr>
        <w:ind w:left="5760" w:hanging="360"/>
      </w:pPr>
    </w:lvl>
    <w:lvl w:ilvl="8" w:tplc="FAECE3DE" w:tentative="1">
      <w:start w:val="1"/>
      <w:numFmt w:val="lowerRoman"/>
      <w:lvlText w:val="%9."/>
      <w:lvlJc w:val="right"/>
      <w:pPr>
        <w:ind w:left="6480" w:hanging="180"/>
      </w:pPr>
    </w:lvl>
  </w:abstractNum>
  <w:abstractNum w:abstractNumId="9" w15:restartNumberingAfterBreak="0">
    <w:nsid w:val="7BCE5F25"/>
    <w:multiLevelType w:val="hybridMultilevel"/>
    <w:tmpl w:val="49A21BE0"/>
    <w:lvl w:ilvl="0" w:tplc="9F72664A">
      <w:start w:val="1"/>
      <w:numFmt w:val="decimal"/>
      <w:lvlText w:val="%1."/>
      <w:lvlJc w:val="left"/>
      <w:pPr>
        <w:ind w:left="360" w:hanging="360"/>
      </w:pPr>
      <w:rPr>
        <w:rFonts w:hint="default"/>
      </w:rPr>
    </w:lvl>
    <w:lvl w:ilvl="1" w:tplc="854892C4" w:tentative="1">
      <w:start w:val="1"/>
      <w:numFmt w:val="lowerLetter"/>
      <w:lvlText w:val="%2."/>
      <w:lvlJc w:val="left"/>
      <w:pPr>
        <w:ind w:left="1080" w:hanging="360"/>
      </w:pPr>
    </w:lvl>
    <w:lvl w:ilvl="2" w:tplc="EA24E6B6" w:tentative="1">
      <w:start w:val="1"/>
      <w:numFmt w:val="lowerRoman"/>
      <w:lvlText w:val="%3."/>
      <w:lvlJc w:val="right"/>
      <w:pPr>
        <w:ind w:left="1800" w:hanging="180"/>
      </w:pPr>
    </w:lvl>
    <w:lvl w:ilvl="3" w:tplc="925AF502" w:tentative="1">
      <w:start w:val="1"/>
      <w:numFmt w:val="decimal"/>
      <w:lvlText w:val="%4."/>
      <w:lvlJc w:val="left"/>
      <w:pPr>
        <w:ind w:left="2520" w:hanging="360"/>
      </w:pPr>
    </w:lvl>
    <w:lvl w:ilvl="4" w:tplc="00E4884C" w:tentative="1">
      <w:start w:val="1"/>
      <w:numFmt w:val="lowerLetter"/>
      <w:lvlText w:val="%5."/>
      <w:lvlJc w:val="left"/>
      <w:pPr>
        <w:ind w:left="3240" w:hanging="360"/>
      </w:pPr>
    </w:lvl>
    <w:lvl w:ilvl="5" w:tplc="44642586" w:tentative="1">
      <w:start w:val="1"/>
      <w:numFmt w:val="lowerRoman"/>
      <w:lvlText w:val="%6."/>
      <w:lvlJc w:val="right"/>
      <w:pPr>
        <w:ind w:left="3960" w:hanging="180"/>
      </w:pPr>
    </w:lvl>
    <w:lvl w:ilvl="6" w:tplc="E19E0048" w:tentative="1">
      <w:start w:val="1"/>
      <w:numFmt w:val="decimal"/>
      <w:lvlText w:val="%7."/>
      <w:lvlJc w:val="left"/>
      <w:pPr>
        <w:ind w:left="4680" w:hanging="360"/>
      </w:pPr>
    </w:lvl>
    <w:lvl w:ilvl="7" w:tplc="1096C702" w:tentative="1">
      <w:start w:val="1"/>
      <w:numFmt w:val="lowerLetter"/>
      <w:lvlText w:val="%8."/>
      <w:lvlJc w:val="left"/>
      <w:pPr>
        <w:ind w:left="5400" w:hanging="360"/>
      </w:pPr>
    </w:lvl>
    <w:lvl w:ilvl="8" w:tplc="29C82D0C" w:tentative="1">
      <w:start w:val="1"/>
      <w:numFmt w:val="lowerRoman"/>
      <w:lvlText w:val="%9."/>
      <w:lvlJc w:val="right"/>
      <w:pPr>
        <w:ind w:left="6120" w:hanging="180"/>
      </w:pPr>
    </w:lvl>
  </w:abstractNum>
  <w:abstractNum w:abstractNumId="10" w15:restartNumberingAfterBreak="0">
    <w:nsid w:val="7D5B64C0"/>
    <w:multiLevelType w:val="hybridMultilevel"/>
    <w:tmpl w:val="5504F770"/>
    <w:lvl w:ilvl="0" w:tplc="7CBE2072">
      <w:start w:val="1"/>
      <w:numFmt w:val="lowerRoman"/>
      <w:lvlText w:val="(%1)"/>
      <w:lvlJc w:val="left"/>
      <w:pPr>
        <w:ind w:left="1080" w:hanging="720"/>
      </w:pPr>
      <w:rPr>
        <w:rFonts w:hint="default"/>
      </w:rPr>
    </w:lvl>
    <w:lvl w:ilvl="1" w:tplc="11483CFC" w:tentative="1">
      <w:start w:val="1"/>
      <w:numFmt w:val="lowerLetter"/>
      <w:lvlText w:val="%2."/>
      <w:lvlJc w:val="left"/>
      <w:pPr>
        <w:ind w:left="1440" w:hanging="360"/>
      </w:pPr>
    </w:lvl>
    <w:lvl w:ilvl="2" w:tplc="02D86FC2" w:tentative="1">
      <w:start w:val="1"/>
      <w:numFmt w:val="lowerRoman"/>
      <w:lvlText w:val="%3."/>
      <w:lvlJc w:val="right"/>
      <w:pPr>
        <w:ind w:left="2160" w:hanging="180"/>
      </w:pPr>
    </w:lvl>
    <w:lvl w:ilvl="3" w:tplc="E03AB3C0" w:tentative="1">
      <w:start w:val="1"/>
      <w:numFmt w:val="decimal"/>
      <w:lvlText w:val="%4."/>
      <w:lvlJc w:val="left"/>
      <w:pPr>
        <w:ind w:left="2880" w:hanging="360"/>
      </w:pPr>
    </w:lvl>
    <w:lvl w:ilvl="4" w:tplc="6DCE1386" w:tentative="1">
      <w:start w:val="1"/>
      <w:numFmt w:val="lowerLetter"/>
      <w:lvlText w:val="%5."/>
      <w:lvlJc w:val="left"/>
      <w:pPr>
        <w:ind w:left="3600" w:hanging="360"/>
      </w:pPr>
    </w:lvl>
    <w:lvl w:ilvl="5" w:tplc="7ACA188A" w:tentative="1">
      <w:start w:val="1"/>
      <w:numFmt w:val="lowerRoman"/>
      <w:lvlText w:val="%6."/>
      <w:lvlJc w:val="right"/>
      <w:pPr>
        <w:ind w:left="4320" w:hanging="180"/>
      </w:pPr>
    </w:lvl>
    <w:lvl w:ilvl="6" w:tplc="D5A008E2" w:tentative="1">
      <w:start w:val="1"/>
      <w:numFmt w:val="decimal"/>
      <w:lvlText w:val="%7."/>
      <w:lvlJc w:val="left"/>
      <w:pPr>
        <w:ind w:left="5040" w:hanging="360"/>
      </w:pPr>
    </w:lvl>
    <w:lvl w:ilvl="7" w:tplc="3678FC72" w:tentative="1">
      <w:start w:val="1"/>
      <w:numFmt w:val="lowerLetter"/>
      <w:lvlText w:val="%8."/>
      <w:lvlJc w:val="left"/>
      <w:pPr>
        <w:ind w:left="5760" w:hanging="360"/>
      </w:pPr>
    </w:lvl>
    <w:lvl w:ilvl="8" w:tplc="54CC6C4E"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2"/>
  </w:num>
  <w:num w:numId="5">
    <w:abstractNumId w:val="3"/>
  </w:num>
  <w:num w:numId="6">
    <w:abstractNumId w:val="10"/>
  </w:num>
  <w:num w:numId="7">
    <w:abstractNumId w:val="8"/>
  </w:num>
  <w:num w:numId="8">
    <w:abstractNumId w:val="1"/>
  </w:num>
  <w:num w:numId="9">
    <w:abstractNumId w:val="5"/>
  </w:num>
  <w:num w:numId="10">
    <w:abstractNumId w:val="4"/>
  </w:num>
  <w:num w:numId="11">
    <w:abstractNumId w:val="4"/>
  </w:num>
  <w:num w:numId="12">
    <w:abstractNumId w:val="6"/>
  </w:num>
  <w:num w:numId="1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BE7"/>
    <w:rsid w:val="00007383"/>
    <w:rsid w:val="00010E99"/>
    <w:rsid w:val="00011CAA"/>
    <w:rsid w:val="00013A5F"/>
    <w:rsid w:val="00014288"/>
    <w:rsid w:val="00014311"/>
    <w:rsid w:val="00015429"/>
    <w:rsid w:val="00024AB0"/>
    <w:rsid w:val="00036116"/>
    <w:rsid w:val="00040EB0"/>
    <w:rsid w:val="000411DC"/>
    <w:rsid w:val="00044CE7"/>
    <w:rsid w:val="00053588"/>
    <w:rsid w:val="00056A5B"/>
    <w:rsid w:val="00060EF7"/>
    <w:rsid w:val="000808E0"/>
    <w:rsid w:val="00083DF7"/>
    <w:rsid w:val="00087609"/>
    <w:rsid w:val="0009583F"/>
    <w:rsid w:val="00096334"/>
    <w:rsid w:val="00096494"/>
    <w:rsid w:val="00096725"/>
    <w:rsid w:val="000A57A1"/>
    <w:rsid w:val="000A6625"/>
    <w:rsid w:val="000C29CE"/>
    <w:rsid w:val="000D1A2B"/>
    <w:rsid w:val="000E3B8A"/>
    <w:rsid w:val="000F0DCD"/>
    <w:rsid w:val="000F1C1B"/>
    <w:rsid w:val="00104D01"/>
    <w:rsid w:val="001074F5"/>
    <w:rsid w:val="00110E59"/>
    <w:rsid w:val="0011317B"/>
    <w:rsid w:val="00115CA1"/>
    <w:rsid w:val="00117C75"/>
    <w:rsid w:val="00126897"/>
    <w:rsid w:val="001306FD"/>
    <w:rsid w:val="0013338A"/>
    <w:rsid w:val="00141E22"/>
    <w:rsid w:val="00142BE7"/>
    <w:rsid w:val="001467FD"/>
    <w:rsid w:val="00153364"/>
    <w:rsid w:val="00154A09"/>
    <w:rsid w:val="00165B66"/>
    <w:rsid w:val="00166295"/>
    <w:rsid w:val="001669BE"/>
    <w:rsid w:val="00167C58"/>
    <w:rsid w:val="00177DF2"/>
    <w:rsid w:val="0018338F"/>
    <w:rsid w:val="00197245"/>
    <w:rsid w:val="001B12F1"/>
    <w:rsid w:val="001B16FC"/>
    <w:rsid w:val="001B1C45"/>
    <w:rsid w:val="001C1D48"/>
    <w:rsid w:val="001D0C8F"/>
    <w:rsid w:val="001D0FDE"/>
    <w:rsid w:val="001D454B"/>
    <w:rsid w:val="001D46C8"/>
    <w:rsid w:val="001E0CC5"/>
    <w:rsid w:val="001E2C44"/>
    <w:rsid w:val="001E45D8"/>
    <w:rsid w:val="001E5DA2"/>
    <w:rsid w:val="001F7900"/>
    <w:rsid w:val="00203771"/>
    <w:rsid w:val="00215039"/>
    <w:rsid w:val="002213A3"/>
    <w:rsid w:val="00222276"/>
    <w:rsid w:val="002351C8"/>
    <w:rsid w:val="00241DA7"/>
    <w:rsid w:val="00245D38"/>
    <w:rsid w:val="00247C30"/>
    <w:rsid w:val="00255355"/>
    <w:rsid w:val="00257698"/>
    <w:rsid w:val="002702CD"/>
    <w:rsid w:val="002806A6"/>
    <w:rsid w:val="002818C1"/>
    <w:rsid w:val="002946F8"/>
    <w:rsid w:val="00295275"/>
    <w:rsid w:val="002A14C9"/>
    <w:rsid w:val="002A3A8C"/>
    <w:rsid w:val="002B6DD1"/>
    <w:rsid w:val="002C1E2A"/>
    <w:rsid w:val="002D0283"/>
    <w:rsid w:val="002D770D"/>
    <w:rsid w:val="002F7768"/>
    <w:rsid w:val="003007E3"/>
    <w:rsid w:val="00301C48"/>
    <w:rsid w:val="00317B8C"/>
    <w:rsid w:val="00321A9D"/>
    <w:rsid w:val="0035098D"/>
    <w:rsid w:val="00352835"/>
    <w:rsid w:val="0035567F"/>
    <w:rsid w:val="00362925"/>
    <w:rsid w:val="00362D59"/>
    <w:rsid w:val="00371DE4"/>
    <w:rsid w:val="00372FE9"/>
    <w:rsid w:val="00376945"/>
    <w:rsid w:val="00387E3A"/>
    <w:rsid w:val="00392144"/>
    <w:rsid w:val="003A20D5"/>
    <w:rsid w:val="003A7746"/>
    <w:rsid w:val="003B04DF"/>
    <w:rsid w:val="003B6A9E"/>
    <w:rsid w:val="003B6BF3"/>
    <w:rsid w:val="003C117F"/>
    <w:rsid w:val="003C57D8"/>
    <w:rsid w:val="003C6B2B"/>
    <w:rsid w:val="003C7590"/>
    <w:rsid w:val="003E0E57"/>
    <w:rsid w:val="004044DB"/>
    <w:rsid w:val="00412C7A"/>
    <w:rsid w:val="00423E1A"/>
    <w:rsid w:val="0042713C"/>
    <w:rsid w:val="00427C7A"/>
    <w:rsid w:val="00443ED4"/>
    <w:rsid w:val="00454A3D"/>
    <w:rsid w:val="00460861"/>
    <w:rsid w:val="004634C0"/>
    <w:rsid w:val="00467A39"/>
    <w:rsid w:val="00473784"/>
    <w:rsid w:val="00476F16"/>
    <w:rsid w:val="0049497C"/>
    <w:rsid w:val="004C2CF8"/>
    <w:rsid w:val="004C2E71"/>
    <w:rsid w:val="004C3342"/>
    <w:rsid w:val="004C4577"/>
    <w:rsid w:val="004D4938"/>
    <w:rsid w:val="004D7811"/>
    <w:rsid w:val="004E236A"/>
    <w:rsid w:val="004E5225"/>
    <w:rsid w:val="004F3B54"/>
    <w:rsid w:val="004F4427"/>
    <w:rsid w:val="004F4B7C"/>
    <w:rsid w:val="004F79E0"/>
    <w:rsid w:val="00514ECF"/>
    <w:rsid w:val="00514EFF"/>
    <w:rsid w:val="00521545"/>
    <w:rsid w:val="0052258D"/>
    <w:rsid w:val="00522723"/>
    <w:rsid w:val="00524D4F"/>
    <w:rsid w:val="005260F3"/>
    <w:rsid w:val="00536D99"/>
    <w:rsid w:val="00537655"/>
    <w:rsid w:val="0054238B"/>
    <w:rsid w:val="00543DA6"/>
    <w:rsid w:val="005471C1"/>
    <w:rsid w:val="00555F7E"/>
    <w:rsid w:val="00563F7E"/>
    <w:rsid w:val="005654F6"/>
    <w:rsid w:val="00574EDE"/>
    <w:rsid w:val="005750F6"/>
    <w:rsid w:val="005767E1"/>
    <w:rsid w:val="005768F0"/>
    <w:rsid w:val="00581B38"/>
    <w:rsid w:val="00587861"/>
    <w:rsid w:val="00590E87"/>
    <w:rsid w:val="005911F6"/>
    <w:rsid w:val="005A75CD"/>
    <w:rsid w:val="005A7A43"/>
    <w:rsid w:val="005B0159"/>
    <w:rsid w:val="005B1D7D"/>
    <w:rsid w:val="005C5D0C"/>
    <w:rsid w:val="005E294A"/>
    <w:rsid w:val="005E31B7"/>
    <w:rsid w:val="005E5CEF"/>
    <w:rsid w:val="005F2E77"/>
    <w:rsid w:val="00606B6C"/>
    <w:rsid w:val="00654B12"/>
    <w:rsid w:val="00662610"/>
    <w:rsid w:val="00671BC7"/>
    <w:rsid w:val="00676264"/>
    <w:rsid w:val="006976E4"/>
    <w:rsid w:val="006A0516"/>
    <w:rsid w:val="006A0D32"/>
    <w:rsid w:val="006B2618"/>
    <w:rsid w:val="006B3122"/>
    <w:rsid w:val="006B3903"/>
    <w:rsid w:val="006B7158"/>
    <w:rsid w:val="006C0AC5"/>
    <w:rsid w:val="006C591E"/>
    <w:rsid w:val="006E03CD"/>
    <w:rsid w:val="006F2920"/>
    <w:rsid w:val="00701A61"/>
    <w:rsid w:val="007067F6"/>
    <w:rsid w:val="007234A8"/>
    <w:rsid w:val="00727D37"/>
    <w:rsid w:val="00733768"/>
    <w:rsid w:val="0073445C"/>
    <w:rsid w:val="00750982"/>
    <w:rsid w:val="00754F15"/>
    <w:rsid w:val="0076255A"/>
    <w:rsid w:val="00794166"/>
    <w:rsid w:val="007A03FC"/>
    <w:rsid w:val="007C58CB"/>
    <w:rsid w:val="007D75AF"/>
    <w:rsid w:val="007E513E"/>
    <w:rsid w:val="007F488A"/>
    <w:rsid w:val="007F56E7"/>
    <w:rsid w:val="008046DB"/>
    <w:rsid w:val="00827294"/>
    <w:rsid w:val="0083187C"/>
    <w:rsid w:val="00831EE8"/>
    <w:rsid w:val="0083215B"/>
    <w:rsid w:val="008419C4"/>
    <w:rsid w:val="00841D8E"/>
    <w:rsid w:val="008461CA"/>
    <w:rsid w:val="00855D6F"/>
    <w:rsid w:val="00856B44"/>
    <w:rsid w:val="00857523"/>
    <w:rsid w:val="00871B01"/>
    <w:rsid w:val="00885753"/>
    <w:rsid w:val="00890EBD"/>
    <w:rsid w:val="00894FA1"/>
    <w:rsid w:val="008A379B"/>
    <w:rsid w:val="008A76E3"/>
    <w:rsid w:val="008B23A4"/>
    <w:rsid w:val="008C71FE"/>
    <w:rsid w:val="008D1655"/>
    <w:rsid w:val="008D47A0"/>
    <w:rsid w:val="008D4FAE"/>
    <w:rsid w:val="008F77D5"/>
    <w:rsid w:val="0090256A"/>
    <w:rsid w:val="00911F8E"/>
    <w:rsid w:val="00912240"/>
    <w:rsid w:val="00945A00"/>
    <w:rsid w:val="00985964"/>
    <w:rsid w:val="00993635"/>
    <w:rsid w:val="009A6DC6"/>
    <w:rsid w:val="009B2410"/>
    <w:rsid w:val="009B4AE5"/>
    <w:rsid w:val="009B5802"/>
    <w:rsid w:val="009C1AD5"/>
    <w:rsid w:val="009C3BFC"/>
    <w:rsid w:val="009D095B"/>
    <w:rsid w:val="009E2BBF"/>
    <w:rsid w:val="009E6E62"/>
    <w:rsid w:val="009F0869"/>
    <w:rsid w:val="009F5BC4"/>
    <w:rsid w:val="009F5EF7"/>
    <w:rsid w:val="00A0048C"/>
    <w:rsid w:val="00A063FF"/>
    <w:rsid w:val="00A06519"/>
    <w:rsid w:val="00A06CEA"/>
    <w:rsid w:val="00A249CA"/>
    <w:rsid w:val="00A40DA3"/>
    <w:rsid w:val="00A44540"/>
    <w:rsid w:val="00A450AF"/>
    <w:rsid w:val="00A47C08"/>
    <w:rsid w:val="00A520B6"/>
    <w:rsid w:val="00A70626"/>
    <w:rsid w:val="00A729B5"/>
    <w:rsid w:val="00A8467E"/>
    <w:rsid w:val="00A854E7"/>
    <w:rsid w:val="00A879BE"/>
    <w:rsid w:val="00A91013"/>
    <w:rsid w:val="00A92C53"/>
    <w:rsid w:val="00AA4808"/>
    <w:rsid w:val="00AA7342"/>
    <w:rsid w:val="00AB2564"/>
    <w:rsid w:val="00AE2CA5"/>
    <w:rsid w:val="00AE3AD5"/>
    <w:rsid w:val="00AF6A46"/>
    <w:rsid w:val="00B01209"/>
    <w:rsid w:val="00B0130A"/>
    <w:rsid w:val="00B02119"/>
    <w:rsid w:val="00B13AFC"/>
    <w:rsid w:val="00B1516A"/>
    <w:rsid w:val="00B43FF6"/>
    <w:rsid w:val="00B4783E"/>
    <w:rsid w:val="00B53F7F"/>
    <w:rsid w:val="00B60FF1"/>
    <w:rsid w:val="00B63815"/>
    <w:rsid w:val="00B6461A"/>
    <w:rsid w:val="00B6777E"/>
    <w:rsid w:val="00B72DAA"/>
    <w:rsid w:val="00B80371"/>
    <w:rsid w:val="00B8194E"/>
    <w:rsid w:val="00B86D73"/>
    <w:rsid w:val="00B86D95"/>
    <w:rsid w:val="00BA1665"/>
    <w:rsid w:val="00BA7525"/>
    <w:rsid w:val="00BC136B"/>
    <w:rsid w:val="00BC2728"/>
    <w:rsid w:val="00BC7276"/>
    <w:rsid w:val="00BD12E2"/>
    <w:rsid w:val="00BD65E8"/>
    <w:rsid w:val="00BE1D75"/>
    <w:rsid w:val="00BE243E"/>
    <w:rsid w:val="00BE2572"/>
    <w:rsid w:val="00BE4A02"/>
    <w:rsid w:val="00BE6559"/>
    <w:rsid w:val="00BF13FC"/>
    <w:rsid w:val="00BF1BA1"/>
    <w:rsid w:val="00BF7DAA"/>
    <w:rsid w:val="00C01275"/>
    <w:rsid w:val="00C15FEA"/>
    <w:rsid w:val="00C25FB3"/>
    <w:rsid w:val="00C3069B"/>
    <w:rsid w:val="00C36B45"/>
    <w:rsid w:val="00C36C0D"/>
    <w:rsid w:val="00C4512D"/>
    <w:rsid w:val="00C67E6D"/>
    <w:rsid w:val="00C70941"/>
    <w:rsid w:val="00C754B6"/>
    <w:rsid w:val="00C774FC"/>
    <w:rsid w:val="00C77743"/>
    <w:rsid w:val="00C8654D"/>
    <w:rsid w:val="00C93890"/>
    <w:rsid w:val="00C94766"/>
    <w:rsid w:val="00C9529F"/>
    <w:rsid w:val="00CA224E"/>
    <w:rsid w:val="00CD5DD2"/>
    <w:rsid w:val="00CE7CA6"/>
    <w:rsid w:val="00CF409E"/>
    <w:rsid w:val="00CF51FB"/>
    <w:rsid w:val="00D01B1D"/>
    <w:rsid w:val="00D070BF"/>
    <w:rsid w:val="00D074F0"/>
    <w:rsid w:val="00D14EB6"/>
    <w:rsid w:val="00D16ACE"/>
    <w:rsid w:val="00D21F72"/>
    <w:rsid w:val="00D343E2"/>
    <w:rsid w:val="00D43019"/>
    <w:rsid w:val="00D440C0"/>
    <w:rsid w:val="00D62FDD"/>
    <w:rsid w:val="00D92230"/>
    <w:rsid w:val="00D964CA"/>
    <w:rsid w:val="00DA219A"/>
    <w:rsid w:val="00DC084E"/>
    <w:rsid w:val="00DC3122"/>
    <w:rsid w:val="00DC684D"/>
    <w:rsid w:val="00DE4C7B"/>
    <w:rsid w:val="00DE7D27"/>
    <w:rsid w:val="00E1269E"/>
    <w:rsid w:val="00E15FD9"/>
    <w:rsid w:val="00E233E7"/>
    <w:rsid w:val="00E27B75"/>
    <w:rsid w:val="00E35180"/>
    <w:rsid w:val="00E36460"/>
    <w:rsid w:val="00E3681F"/>
    <w:rsid w:val="00E4442B"/>
    <w:rsid w:val="00E639A7"/>
    <w:rsid w:val="00E676DD"/>
    <w:rsid w:val="00E72D77"/>
    <w:rsid w:val="00E909F8"/>
    <w:rsid w:val="00E9470D"/>
    <w:rsid w:val="00EA05B4"/>
    <w:rsid w:val="00EA1AFA"/>
    <w:rsid w:val="00EA7222"/>
    <w:rsid w:val="00EB0B24"/>
    <w:rsid w:val="00EB6571"/>
    <w:rsid w:val="00EC2B28"/>
    <w:rsid w:val="00ED6D01"/>
    <w:rsid w:val="00ED72DE"/>
    <w:rsid w:val="00EE0F5A"/>
    <w:rsid w:val="00EE2ADF"/>
    <w:rsid w:val="00EE525D"/>
    <w:rsid w:val="00EE6C01"/>
    <w:rsid w:val="00EF0A33"/>
    <w:rsid w:val="00EF6B3D"/>
    <w:rsid w:val="00F0139E"/>
    <w:rsid w:val="00F03F67"/>
    <w:rsid w:val="00F20E35"/>
    <w:rsid w:val="00F25D05"/>
    <w:rsid w:val="00F2616F"/>
    <w:rsid w:val="00F33169"/>
    <w:rsid w:val="00F428C4"/>
    <w:rsid w:val="00F429A6"/>
    <w:rsid w:val="00F50AD3"/>
    <w:rsid w:val="00F54B56"/>
    <w:rsid w:val="00F57CF2"/>
    <w:rsid w:val="00F60B92"/>
    <w:rsid w:val="00F65A0B"/>
    <w:rsid w:val="00F776B2"/>
    <w:rsid w:val="00F8161D"/>
    <w:rsid w:val="00FD48A7"/>
    <w:rsid w:val="00FD7023"/>
    <w:rsid w:val="00FE1B4A"/>
    <w:rsid w:val="00FE55FD"/>
    <w:rsid w:val="00FE5BB4"/>
    <w:rsid w:val="00FE60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16107"/>
  <w15:docId w15:val="{861C0CBA-0FE7-44D3-B9CC-765BA600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rPr>
      <w:rFonts w:eastAsiaTheme="minorHAnsi"/>
      <w:color w:val="auto"/>
      <w:szCs w:val="22"/>
      <w:lang w:eastAsia="en-US"/>
    </w:rPr>
  </w:style>
  <w:style w:type="paragraph" w:styleId="ListBullet2">
    <w:name w:val="List Bullet 2"/>
    <w:basedOn w:val="Normal"/>
    <w:uiPriority w:val="99"/>
    <w:unhideWhenUsed/>
    <w:rsid w:val="000005B8"/>
    <w:pPr>
      <w:numPr>
        <w:ilvl w:val="1"/>
        <w:numId w:val="1"/>
      </w:numPr>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1"/>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6200</RACS_x0020_ID>
    <Approved_x0020_Provider xmlns="a8338b6e-77a6-4851-82b6-98166143ffdd">Lutheran Homes Inc</Approved_x0020_Provider>
    <Management_x0020_Company_x0020_ID xmlns="a8338b6e-77a6-4851-82b6-98166143ffdd" xsi:nil="true"/>
    <Home xmlns="a8338b6e-77a6-4851-82b6-98166143ffdd">LHI Glynde</Home>
    <Signed xmlns="a8338b6e-77a6-4851-82b6-98166143ffdd" xsi:nil="true"/>
    <Uploaded xmlns="a8338b6e-77a6-4851-82b6-98166143ffdd">true</Uploaded>
    <Management_x0020_Company xmlns="a8338b6e-77a6-4851-82b6-98166143ffdd" xsi:nil="true"/>
    <Doc_x0020_Date xmlns="a8338b6e-77a6-4851-82b6-98166143ffdd">2021-02-11T03:40:49+00:00</Doc_x0020_Date>
    <CSI_x0020_ID xmlns="a8338b6e-77a6-4851-82b6-98166143ffdd" xsi:nil="true"/>
    <Case_x0020_ID xmlns="a8338b6e-77a6-4851-82b6-98166143ffdd" xsi:nil="true"/>
    <Approved_x0020_Provider_x0020_ID xmlns="a8338b6e-77a6-4851-82b6-98166143ffdd">776D8368-77F4-DC11-AD41-005056922186</Approved_x0020_Provider_x0020_ID>
    <Location xmlns="a8338b6e-77a6-4851-82b6-98166143ffdd" xsi:nil="true"/>
    <Doc_x0020_Type xmlns="a8338b6e-77a6-4851-82b6-98166143ffdd">Publication</Doc_x0020_Type>
    <Home_x0020_ID xmlns="a8338b6e-77a6-4851-82b6-98166143ffdd">E1FD2E1C-7CF4-DC11-AD41-005056922186</Home_x0020_ID>
    <State xmlns="a8338b6e-77a6-4851-82b6-98166143ffdd">SA</State>
    <Doc_x0020_Sent_Received_x0020_Date xmlns="a8338b6e-77a6-4851-82b6-98166143ffdd">2021-02-11T00:00:00+00:00</Doc_x0020_Sent_Received_x0020_Date>
    <Activity_x0020_ID xmlns="a8338b6e-77a6-4851-82b6-98166143ffdd">F82DC912-E483-E811-8C70-005056922186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a8338b6e-77a6-4851-82b6-98166143ffdd"/>
    <ds:schemaRef ds:uri="http://purl.org/dc/dcmitype/"/>
  </ds:schemaRefs>
</ds:datastoreItem>
</file>

<file path=customXml/itemProps3.xml><?xml version="1.0" encoding="utf-8"?>
<ds:datastoreItem xmlns:ds="http://schemas.openxmlformats.org/officeDocument/2006/customXml" ds:itemID="{B39275FC-EE39-4EC1-A6FF-F67C3FB78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08CF019-DD7C-4479-B613-880B2EAFF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4117</Words>
  <Characters>23468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2021-02-08T04:26:00Z</cp:lastPrinted>
  <dcterms:created xsi:type="dcterms:W3CDTF">2021-02-21T22:31:00Z</dcterms:created>
  <dcterms:modified xsi:type="dcterms:W3CDTF">2021-02-21T22:31:00Z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