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6E328" w14:textId="77777777" w:rsidR="002B4DB5" w:rsidRPr="003C6EC2" w:rsidRDefault="002B4DB5" w:rsidP="002B4DB5">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644FFCE5" wp14:editId="6BA5BDF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93419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336" behindDoc="1" locked="0" layoutInCell="1" allowOverlap="1" wp14:anchorId="5076D38D" wp14:editId="799EA20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68596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LHI Hope Valley</w:t>
      </w:r>
      <w:r w:rsidRPr="003C6EC2">
        <w:rPr>
          <w:rFonts w:ascii="Arial Black" w:hAnsi="Arial Black"/>
        </w:rPr>
        <w:t xml:space="preserve"> </w:t>
      </w:r>
    </w:p>
    <w:p w14:paraId="17354170" w14:textId="77777777" w:rsidR="002B4DB5" w:rsidRPr="003C6EC2" w:rsidRDefault="002B4DB5" w:rsidP="002B4DB5">
      <w:pPr>
        <w:pStyle w:val="Title"/>
        <w:spacing w:before="360" w:after="480"/>
      </w:pPr>
      <w:r w:rsidRPr="003C6EC2">
        <w:rPr>
          <w:rFonts w:ascii="Arial Black" w:eastAsia="Calibri" w:hAnsi="Arial Black"/>
          <w:sz w:val="56"/>
        </w:rPr>
        <w:t>Performance Report</w:t>
      </w:r>
    </w:p>
    <w:p w14:paraId="711C193C" w14:textId="77777777" w:rsidR="002B4DB5" w:rsidRPr="003C6EC2" w:rsidRDefault="002B4DB5" w:rsidP="002B4DB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1217 Grand Junction Road </w:t>
      </w:r>
      <w:r w:rsidRPr="003C6EC2">
        <w:rPr>
          <w:color w:val="FFFFFF" w:themeColor="background1"/>
          <w:sz w:val="28"/>
        </w:rPr>
        <w:br/>
        <w:t>HOPE VALLEY SA 5090</w:t>
      </w:r>
      <w:r w:rsidRPr="003C6EC2">
        <w:rPr>
          <w:color w:val="FFFFFF" w:themeColor="background1"/>
          <w:sz w:val="28"/>
        </w:rPr>
        <w:br/>
      </w:r>
      <w:r w:rsidRPr="003C6EC2">
        <w:rPr>
          <w:rFonts w:eastAsia="Calibri"/>
          <w:color w:val="FFFFFF" w:themeColor="background1"/>
          <w:sz w:val="28"/>
          <w:szCs w:val="56"/>
          <w:lang w:eastAsia="en-US"/>
        </w:rPr>
        <w:t>Phone number: 08 8265 8000</w:t>
      </w:r>
    </w:p>
    <w:p w14:paraId="5E0111CC" w14:textId="77777777" w:rsidR="002B4DB5" w:rsidRDefault="002B4DB5" w:rsidP="002B4DB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6134 </w:t>
      </w:r>
    </w:p>
    <w:p w14:paraId="6A14BAD0" w14:textId="77777777" w:rsidR="002B4DB5" w:rsidRPr="003C6EC2" w:rsidRDefault="002B4DB5" w:rsidP="002B4DB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Lutheran Homes Inc</w:t>
      </w:r>
    </w:p>
    <w:p w14:paraId="384FB97F" w14:textId="77777777" w:rsidR="002B4DB5" w:rsidRPr="003C6EC2" w:rsidRDefault="002B4DB5" w:rsidP="002B4DB5">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22 February 2022</w:t>
      </w:r>
    </w:p>
    <w:p w14:paraId="658C013F" w14:textId="77777777" w:rsidR="002B4DB5" w:rsidRPr="00E93D41" w:rsidRDefault="002B4DB5" w:rsidP="002B4DB5">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31 March 2022</w:t>
      </w:r>
    </w:p>
    <w:bookmarkEnd w:id="0"/>
    <w:p w14:paraId="4718ABFF" w14:textId="77777777" w:rsidR="002B4DB5" w:rsidRPr="003C6EC2" w:rsidRDefault="002B4DB5" w:rsidP="002B4DB5">
      <w:pPr>
        <w:tabs>
          <w:tab w:val="left" w:pos="2127"/>
        </w:tabs>
        <w:spacing w:before="120"/>
        <w:rPr>
          <w:rFonts w:eastAsia="Calibri"/>
          <w:b/>
          <w:color w:val="FFFFFF" w:themeColor="background1"/>
          <w:sz w:val="28"/>
          <w:szCs w:val="56"/>
          <w:lang w:eastAsia="en-US"/>
        </w:rPr>
      </w:pPr>
    </w:p>
    <w:p w14:paraId="188B34E0" w14:textId="77777777" w:rsidR="002B4DB5" w:rsidRDefault="002B4DB5" w:rsidP="002B4DB5">
      <w:pPr>
        <w:pStyle w:val="Heading1"/>
        <w:sectPr w:rsidR="002B4DB5" w:rsidSect="002B4DB5">
          <w:headerReference w:type="default" r:id="rId13"/>
          <w:footerReference w:type="default" r:id="rId14"/>
          <w:footerReference w:type="first" r:id="rId15"/>
          <w:pgSz w:w="11906" w:h="16838"/>
          <w:pgMar w:top="1701" w:right="1418" w:bottom="1418" w:left="1418" w:header="709" w:footer="397" w:gutter="0"/>
          <w:cols w:space="708"/>
          <w:docGrid w:linePitch="360"/>
        </w:sectPr>
      </w:pPr>
    </w:p>
    <w:p w14:paraId="2F7823AF" w14:textId="77777777" w:rsidR="002B4DB5" w:rsidRDefault="002B4DB5" w:rsidP="002B4DB5">
      <w:pPr>
        <w:pStyle w:val="Heading1"/>
      </w:pPr>
      <w:bookmarkStart w:id="1" w:name="_Hlk32477662"/>
      <w:r>
        <w:lastRenderedPageBreak/>
        <w:t>Performance report prepared by</w:t>
      </w:r>
    </w:p>
    <w:p w14:paraId="2EFDADCB" w14:textId="77777777" w:rsidR="002B4DB5" w:rsidRPr="00CC7B8B" w:rsidRDefault="002B4DB5" w:rsidP="002B4DB5">
      <w:pPr>
        <w:rPr>
          <w:color w:val="000000" w:themeColor="text1"/>
        </w:rPr>
      </w:pPr>
      <w:r w:rsidRPr="00CC7B8B">
        <w:rPr>
          <w:rFonts w:cs="Times New Roman"/>
          <w:color w:val="000000" w:themeColor="text1"/>
        </w:rPr>
        <w:t>Marek Dubovinsky</w:t>
      </w:r>
      <w:r w:rsidRPr="00CC7B8B">
        <w:rPr>
          <w:color w:val="000000" w:themeColor="text1"/>
        </w:rPr>
        <w:t>, delegate of the Aged Care Quality and Safety Commissioner.</w:t>
      </w:r>
    </w:p>
    <w:p w14:paraId="55010795" w14:textId="77777777" w:rsidR="002B4DB5" w:rsidRDefault="002B4DB5" w:rsidP="002B4DB5">
      <w:pPr>
        <w:pStyle w:val="Heading1"/>
      </w:pPr>
      <w:r>
        <w:t>Publication of report</w:t>
      </w:r>
    </w:p>
    <w:p w14:paraId="238CB9DE" w14:textId="77777777" w:rsidR="002B4DB5" w:rsidRPr="006B166B" w:rsidRDefault="002B4DB5" w:rsidP="002B4DB5">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8C35236" w14:textId="77777777" w:rsidR="002B4DB5" w:rsidRPr="0094564F" w:rsidRDefault="002B4DB5" w:rsidP="002B4DB5">
      <w:pPr>
        <w:pStyle w:val="Heading1"/>
      </w:pPr>
      <w:r w:rsidRPr="001E6954">
        <w:t xml:space="preserve">Overall </w:t>
      </w:r>
      <w:r>
        <w:t>a</w:t>
      </w:r>
      <w:r w:rsidRPr="001E6954">
        <w:t>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B4DB5" w14:paraId="6F2D3198" w14:textId="77777777" w:rsidTr="005B62E6">
        <w:trPr>
          <w:trHeight w:val="227"/>
        </w:trPr>
        <w:tc>
          <w:tcPr>
            <w:tcW w:w="3942" w:type="pct"/>
            <w:shd w:val="clear" w:color="auto" w:fill="auto"/>
          </w:tcPr>
          <w:p w14:paraId="2835D648" w14:textId="77777777" w:rsidR="002B4DB5" w:rsidRPr="001E6954" w:rsidRDefault="002B4DB5" w:rsidP="005B62E6">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346A5AE1" w14:textId="77777777" w:rsidR="002B4DB5" w:rsidRPr="001E6954" w:rsidRDefault="002B4DB5" w:rsidP="005B62E6">
            <w:pPr>
              <w:keepNext/>
              <w:spacing w:before="40" w:after="40" w:line="240" w:lineRule="auto"/>
              <w:jc w:val="right"/>
              <w:rPr>
                <w:b/>
                <w:color w:val="0000FF"/>
              </w:rPr>
            </w:pPr>
          </w:p>
        </w:tc>
      </w:tr>
      <w:tr w:rsidR="002B4DB5" w14:paraId="6A51BC91" w14:textId="77777777" w:rsidTr="005B62E6">
        <w:trPr>
          <w:trHeight w:val="227"/>
        </w:trPr>
        <w:tc>
          <w:tcPr>
            <w:tcW w:w="3942" w:type="pct"/>
            <w:shd w:val="clear" w:color="auto" w:fill="auto"/>
          </w:tcPr>
          <w:p w14:paraId="33D4757A" w14:textId="77777777" w:rsidR="002B4DB5" w:rsidRPr="001E6954" w:rsidRDefault="002B4DB5" w:rsidP="005B62E6">
            <w:pPr>
              <w:spacing w:before="40" w:after="40" w:line="240" w:lineRule="auto"/>
              <w:ind w:left="318" w:hanging="7"/>
            </w:pPr>
            <w:r w:rsidRPr="001E6954">
              <w:t>Requirement 2(3)(</w:t>
            </w:r>
            <w:r>
              <w:t>e</w:t>
            </w:r>
            <w:r w:rsidRPr="001E6954">
              <w:t>)</w:t>
            </w:r>
          </w:p>
        </w:tc>
        <w:tc>
          <w:tcPr>
            <w:tcW w:w="1058" w:type="pct"/>
            <w:shd w:val="clear" w:color="auto" w:fill="auto"/>
          </w:tcPr>
          <w:p w14:paraId="78AB9A77" w14:textId="77777777" w:rsidR="002B4DB5" w:rsidRPr="001E6954" w:rsidRDefault="002B4DB5" w:rsidP="005B62E6">
            <w:pPr>
              <w:spacing w:before="40" w:after="40" w:line="240" w:lineRule="auto"/>
              <w:jc w:val="right"/>
              <w:rPr>
                <w:color w:val="0000FF"/>
              </w:rPr>
            </w:pPr>
            <w:r w:rsidRPr="001E6954">
              <w:rPr>
                <w:bCs/>
                <w:iCs/>
                <w:color w:val="00577D"/>
                <w:szCs w:val="40"/>
              </w:rPr>
              <w:t>Compliant</w:t>
            </w:r>
          </w:p>
        </w:tc>
      </w:tr>
      <w:tr w:rsidR="002B4DB5" w14:paraId="60653F26" w14:textId="77777777" w:rsidTr="005B62E6">
        <w:trPr>
          <w:trHeight w:val="227"/>
        </w:trPr>
        <w:tc>
          <w:tcPr>
            <w:tcW w:w="3942" w:type="pct"/>
            <w:shd w:val="clear" w:color="auto" w:fill="auto"/>
          </w:tcPr>
          <w:p w14:paraId="5CBBF1E6" w14:textId="77777777" w:rsidR="002B4DB5" w:rsidRPr="001E6954" w:rsidRDefault="002B4DB5" w:rsidP="005B62E6">
            <w:pPr>
              <w:keepNext/>
              <w:spacing w:before="40" w:after="40" w:line="240" w:lineRule="auto"/>
              <w:rPr>
                <w:b/>
              </w:rPr>
            </w:pPr>
            <w:r w:rsidRPr="001E6954">
              <w:rPr>
                <w:b/>
              </w:rPr>
              <w:t>Standard 3 Personal care and clinical care</w:t>
            </w:r>
          </w:p>
        </w:tc>
        <w:tc>
          <w:tcPr>
            <w:tcW w:w="1058" w:type="pct"/>
            <w:shd w:val="clear" w:color="auto" w:fill="auto"/>
          </w:tcPr>
          <w:p w14:paraId="313BDB9F" w14:textId="77777777" w:rsidR="002B4DB5" w:rsidRPr="001E6954" w:rsidRDefault="002B4DB5" w:rsidP="005B62E6">
            <w:pPr>
              <w:keepNext/>
              <w:spacing w:before="40" w:after="40" w:line="240" w:lineRule="auto"/>
              <w:jc w:val="right"/>
              <w:rPr>
                <w:b/>
                <w:color w:val="0000FF"/>
              </w:rPr>
            </w:pPr>
          </w:p>
        </w:tc>
      </w:tr>
      <w:tr w:rsidR="002B4DB5" w14:paraId="6A906180" w14:textId="77777777" w:rsidTr="005B62E6">
        <w:trPr>
          <w:trHeight w:val="227"/>
        </w:trPr>
        <w:tc>
          <w:tcPr>
            <w:tcW w:w="3942" w:type="pct"/>
            <w:shd w:val="clear" w:color="auto" w:fill="auto"/>
          </w:tcPr>
          <w:p w14:paraId="27346D39" w14:textId="77777777" w:rsidR="002B4DB5" w:rsidRPr="001E6954" w:rsidRDefault="002B4DB5" w:rsidP="005B62E6">
            <w:pPr>
              <w:spacing w:before="40" w:after="40" w:line="240" w:lineRule="auto"/>
              <w:ind w:left="318" w:hanging="7"/>
            </w:pPr>
            <w:r w:rsidRPr="001E6954">
              <w:t>Requirement 3(3)(b)</w:t>
            </w:r>
          </w:p>
        </w:tc>
        <w:tc>
          <w:tcPr>
            <w:tcW w:w="1058" w:type="pct"/>
            <w:shd w:val="clear" w:color="auto" w:fill="auto"/>
          </w:tcPr>
          <w:p w14:paraId="214EE413" w14:textId="77777777" w:rsidR="002B4DB5" w:rsidRPr="001E6954" w:rsidRDefault="002B4DB5" w:rsidP="005B62E6">
            <w:pPr>
              <w:spacing w:before="40" w:after="40" w:line="240" w:lineRule="auto"/>
              <w:jc w:val="right"/>
              <w:rPr>
                <w:color w:val="0000FF"/>
              </w:rPr>
            </w:pPr>
            <w:r w:rsidRPr="001E6954">
              <w:rPr>
                <w:bCs/>
                <w:iCs/>
                <w:color w:val="00577D"/>
                <w:szCs w:val="40"/>
              </w:rPr>
              <w:t>Compliant</w:t>
            </w:r>
          </w:p>
        </w:tc>
      </w:tr>
      <w:bookmarkEnd w:id="2"/>
    </w:tbl>
    <w:p w14:paraId="3FF958F8" w14:textId="77777777" w:rsidR="002B4DB5" w:rsidRDefault="002B4DB5" w:rsidP="002B4DB5">
      <w:pPr>
        <w:sectPr w:rsidR="002B4DB5" w:rsidSect="001416E6">
          <w:headerReference w:type="first" r:id="rId16"/>
          <w:pgSz w:w="11906" w:h="16838"/>
          <w:pgMar w:top="1701" w:right="1418" w:bottom="1418" w:left="1418" w:header="709" w:footer="397" w:gutter="0"/>
          <w:cols w:space="708"/>
          <w:docGrid w:linePitch="360"/>
        </w:sectPr>
      </w:pPr>
    </w:p>
    <w:p w14:paraId="5BD70A64" w14:textId="77777777" w:rsidR="002B4DB5" w:rsidRPr="00D21DCD" w:rsidRDefault="002B4DB5" w:rsidP="002B4DB5">
      <w:pPr>
        <w:pStyle w:val="Heading1"/>
      </w:pPr>
      <w:r>
        <w:lastRenderedPageBreak/>
        <w:t>Detailed assessment</w:t>
      </w:r>
    </w:p>
    <w:p w14:paraId="63B69889" w14:textId="77777777" w:rsidR="002B4DB5" w:rsidRPr="00D63989" w:rsidRDefault="002B4DB5" w:rsidP="002B4DB5">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F06A36C" w14:textId="77777777" w:rsidR="002B4DB5" w:rsidRPr="00D63989" w:rsidRDefault="002B4DB5" w:rsidP="002B4DB5">
      <w:r w:rsidRPr="00D63989">
        <w:t xml:space="preserve">The following information has been </w:t>
      </w:r>
      <w:proofErr w:type="gramStart"/>
      <w:r w:rsidRPr="00D63989">
        <w:t>taken into account</w:t>
      </w:r>
      <w:proofErr w:type="gramEnd"/>
      <w:r w:rsidRPr="00D63989">
        <w:t xml:space="preserve"> in developing this performance report:</w:t>
      </w:r>
    </w:p>
    <w:p w14:paraId="6CB85666" w14:textId="77777777" w:rsidR="002B4DB5" w:rsidRPr="00E85617" w:rsidRDefault="002B4DB5" w:rsidP="008B5A64">
      <w:pPr>
        <w:pStyle w:val="ListBullet"/>
        <w:ind w:left="426" w:hanging="426"/>
        <w:rPr>
          <w:color w:val="000000" w:themeColor="text1"/>
        </w:rPr>
      </w:pPr>
      <w:r w:rsidRPr="00E85617">
        <w:rPr>
          <w:color w:val="000000" w:themeColor="text1"/>
        </w:rPr>
        <w:t>the Assessment Team’s report for the Assessment Contact - Site; the Assessment Contact - Site report was informed by a site assessment, observations at the service, review of documents and interviews with staff, consumers/representatives and others</w:t>
      </w:r>
      <w:r>
        <w:rPr>
          <w:color w:val="000000" w:themeColor="text1"/>
        </w:rPr>
        <w:t xml:space="preserve">; and </w:t>
      </w:r>
    </w:p>
    <w:p w14:paraId="76D7841B" w14:textId="4641AFDE" w:rsidR="002B4DB5" w:rsidRPr="00FD35C8" w:rsidRDefault="002B4DB5" w:rsidP="008B5A64">
      <w:pPr>
        <w:pStyle w:val="ListBullet"/>
        <w:ind w:left="426" w:hanging="426"/>
        <w:rPr>
          <w:color w:val="000000" w:themeColor="text1"/>
        </w:rPr>
        <w:sectPr w:rsidR="002B4DB5" w:rsidRPr="00FD35C8" w:rsidSect="005058B8">
          <w:headerReference w:type="first" r:id="rId17"/>
          <w:pgSz w:w="11906" w:h="16838"/>
          <w:pgMar w:top="1701" w:right="1418" w:bottom="1418" w:left="1418" w:header="709" w:footer="397" w:gutter="0"/>
          <w:cols w:space="708"/>
          <w:docGrid w:linePitch="360"/>
        </w:sectPr>
      </w:pPr>
      <w:r w:rsidRPr="00FD35C8">
        <w:rPr>
          <w:color w:val="000000" w:themeColor="text1"/>
        </w:rPr>
        <w:t xml:space="preserve">the provider’s response to the Assessment Contact - Site report received </w:t>
      </w:r>
      <w:r w:rsidR="008B5A64">
        <w:rPr>
          <w:color w:val="000000" w:themeColor="text1"/>
        </w:rPr>
        <w:br/>
      </w:r>
      <w:r w:rsidRPr="00FD35C8">
        <w:rPr>
          <w:color w:val="000000" w:themeColor="text1"/>
        </w:rPr>
        <w:t>18 March 2022.</w:t>
      </w:r>
    </w:p>
    <w:p w14:paraId="7224AE2C" w14:textId="77777777" w:rsidR="002B4DB5" w:rsidRDefault="002B4DB5" w:rsidP="002B4DB5">
      <w:pPr>
        <w:pStyle w:val="Heading1"/>
        <w:tabs>
          <w:tab w:val="right" w:pos="9070"/>
        </w:tabs>
        <w:spacing w:before="560" w:after="640"/>
        <w:rPr>
          <w:color w:val="FFFFFF" w:themeColor="background1"/>
        </w:rPr>
        <w:sectPr w:rsidR="002B4DB5"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5BC117C" wp14:editId="2AF79B9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6827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043AD29D" w14:textId="77777777" w:rsidR="002B4DB5" w:rsidRPr="00ED6B57" w:rsidRDefault="002B4DB5" w:rsidP="002B4DB5">
      <w:pPr>
        <w:pStyle w:val="Heading3"/>
        <w:shd w:val="clear" w:color="auto" w:fill="F2F2F2" w:themeFill="background1" w:themeFillShade="F2"/>
      </w:pPr>
      <w:r w:rsidRPr="00ED6B57">
        <w:t>Consumer outcome:</w:t>
      </w:r>
    </w:p>
    <w:p w14:paraId="5FAE7D04" w14:textId="77777777" w:rsidR="002B4DB5" w:rsidRPr="00ED6B57" w:rsidRDefault="002B4DB5" w:rsidP="002B4DB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3FEF432" w14:textId="77777777" w:rsidR="002B4DB5" w:rsidRPr="00ED6B57" w:rsidRDefault="002B4DB5" w:rsidP="002B4DB5">
      <w:pPr>
        <w:pStyle w:val="Heading3"/>
        <w:shd w:val="clear" w:color="auto" w:fill="F2F2F2" w:themeFill="background1" w:themeFillShade="F2"/>
      </w:pPr>
      <w:r w:rsidRPr="00ED6B57">
        <w:t>Organisation statement:</w:t>
      </w:r>
    </w:p>
    <w:p w14:paraId="26EAF1AA" w14:textId="77777777" w:rsidR="002B4DB5" w:rsidRPr="00ED6B57" w:rsidRDefault="002B4DB5" w:rsidP="002B4DB5">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E45D5E2" w14:textId="77777777" w:rsidR="002B4DB5" w:rsidRPr="00615509" w:rsidRDefault="002B4DB5" w:rsidP="002B4DB5">
      <w:pPr>
        <w:pStyle w:val="Heading2"/>
        <w:rPr>
          <w:color w:val="000000" w:themeColor="text1"/>
        </w:rPr>
      </w:pPr>
      <w:r w:rsidRPr="00615509">
        <w:rPr>
          <w:color w:val="000000" w:themeColor="text1"/>
        </w:rPr>
        <w:t>Assessment of Standard 2</w:t>
      </w:r>
    </w:p>
    <w:p w14:paraId="782B11BF" w14:textId="77777777" w:rsidR="002B4DB5" w:rsidRPr="00D01FAE" w:rsidRDefault="002B4DB5" w:rsidP="002B4DB5">
      <w:pPr>
        <w:rPr>
          <w:color w:val="000000" w:themeColor="text1"/>
        </w:rPr>
      </w:pPr>
      <w:r w:rsidRPr="00615509">
        <w:rPr>
          <w:color w:val="000000" w:themeColor="text1"/>
        </w:rPr>
        <w:t xml:space="preserve">The Assessment Team assessed Requirement (3)(e) in Standard 2 Ongoing assessment and planning with consumers. All other Requirements in this Standard </w:t>
      </w:r>
      <w:r w:rsidRPr="00D01FAE">
        <w:rPr>
          <w:color w:val="000000" w:themeColor="text1"/>
        </w:rPr>
        <w:t xml:space="preserve">were not </w:t>
      </w:r>
      <w:proofErr w:type="gramStart"/>
      <w:r w:rsidRPr="00D01FAE">
        <w:rPr>
          <w:color w:val="000000" w:themeColor="text1"/>
        </w:rPr>
        <w:t>assessed</w:t>
      </w:r>
      <w:r>
        <w:rPr>
          <w:color w:val="000000" w:themeColor="text1"/>
        </w:rPr>
        <w:t>,</w:t>
      </w:r>
      <w:proofErr w:type="gramEnd"/>
      <w:r>
        <w:rPr>
          <w:color w:val="000000" w:themeColor="text1"/>
        </w:rPr>
        <w:t xml:space="preserve"> therefore, an overall rating of the Standard is not provided</w:t>
      </w:r>
      <w:r w:rsidRPr="00D01FAE">
        <w:rPr>
          <w:color w:val="000000" w:themeColor="text1"/>
        </w:rPr>
        <w:t>.</w:t>
      </w:r>
    </w:p>
    <w:p w14:paraId="2754B3A4" w14:textId="77777777" w:rsidR="002B4DB5" w:rsidRDefault="002B4DB5" w:rsidP="002B4DB5">
      <w:pPr>
        <w:rPr>
          <w:color w:val="000000" w:themeColor="text1"/>
        </w:rPr>
      </w:pPr>
      <w:r w:rsidRPr="00D01FAE">
        <w:rPr>
          <w:color w:val="000000" w:themeColor="text1"/>
        </w:rPr>
        <w:t>The Assessment Team have recommended Requirement (3)(</w:t>
      </w:r>
      <w:r>
        <w:rPr>
          <w:color w:val="000000" w:themeColor="text1"/>
        </w:rPr>
        <w:t>e</w:t>
      </w:r>
      <w:r w:rsidRPr="00D01FAE">
        <w:rPr>
          <w:color w:val="000000" w:themeColor="text1"/>
        </w:rPr>
        <w:t>) not met</w:t>
      </w:r>
      <w:r w:rsidRPr="00D01FAE">
        <w:rPr>
          <w:rFonts w:eastAsia="Arial"/>
          <w:color w:val="000000" w:themeColor="text1"/>
        </w:rPr>
        <w:t>.</w:t>
      </w:r>
      <w:r w:rsidRPr="00D01FAE">
        <w:rPr>
          <w:color w:val="000000" w:themeColor="text1"/>
        </w:rPr>
        <w:t xml:space="preserve"> The Assessment Team were not </w:t>
      </w:r>
      <w:r>
        <w:rPr>
          <w:color w:val="000000" w:themeColor="text1"/>
        </w:rPr>
        <w:t xml:space="preserve">satisfied </w:t>
      </w:r>
      <w:r w:rsidRPr="00D01FAE">
        <w:rPr>
          <w:rFonts w:eastAsia="Arial"/>
          <w:color w:val="000000" w:themeColor="text1"/>
        </w:rPr>
        <w:t xml:space="preserve">the service was able to demonstrate </w:t>
      </w:r>
      <w:r w:rsidRPr="00D01FAE">
        <w:rPr>
          <w:color w:val="000000" w:themeColor="text1"/>
        </w:rPr>
        <w:t xml:space="preserve">care and services are reviewed regularly for effectiveness, and when circumstances change or when incidents impact on the needs, goals or preferences of the consumer. Three consumers did not have their care and services effectively reviewed in relation to pain, skin care and nutrition and hydration. </w:t>
      </w:r>
    </w:p>
    <w:p w14:paraId="777C59BD" w14:textId="77777777" w:rsidR="002B4DB5" w:rsidRPr="00D01FAE" w:rsidRDefault="002B4DB5" w:rsidP="002B4DB5">
      <w:pPr>
        <w:rPr>
          <w:color w:val="000000" w:themeColor="text1"/>
        </w:rPr>
      </w:pPr>
      <w:r w:rsidRPr="00D01FAE">
        <w:rPr>
          <w:color w:val="000000" w:themeColor="text1"/>
        </w:rPr>
        <w:t>I have considered the Assessment Team’s findings, the evidence documented in the Assessment Team’s report and the provider’s response and I have come to a different view and find the service Compliant with Requirement (3)(</w:t>
      </w:r>
      <w:r>
        <w:rPr>
          <w:color w:val="000000" w:themeColor="text1"/>
        </w:rPr>
        <w:t>e</w:t>
      </w:r>
      <w:r w:rsidRPr="00D01FAE">
        <w:rPr>
          <w:color w:val="000000" w:themeColor="text1"/>
        </w:rPr>
        <w:t>). I have provided reasons for my finding in the specific Requirement below.</w:t>
      </w:r>
    </w:p>
    <w:p w14:paraId="788BAC94" w14:textId="77777777" w:rsidR="002B4DB5" w:rsidRDefault="002B4DB5" w:rsidP="002B4DB5">
      <w:pPr>
        <w:pStyle w:val="Heading2"/>
      </w:pPr>
      <w:r>
        <w:t>Assessment of Standard 2 Requirements</w:t>
      </w:r>
      <w:r w:rsidRPr="0066387A">
        <w:rPr>
          <w:i/>
          <w:color w:val="0000FF"/>
          <w:sz w:val="24"/>
          <w:szCs w:val="24"/>
        </w:rPr>
        <w:t xml:space="preserve"> </w:t>
      </w:r>
    </w:p>
    <w:p w14:paraId="2168B2F6" w14:textId="77777777" w:rsidR="002B4DB5" w:rsidRDefault="002B4DB5" w:rsidP="002B4DB5">
      <w:pPr>
        <w:pStyle w:val="Heading3"/>
      </w:pPr>
      <w:r w:rsidRPr="00051035">
        <w:t xml:space="preserve">Requirement </w:t>
      </w:r>
      <w:r>
        <w:t>2</w:t>
      </w:r>
      <w:r w:rsidRPr="00051035">
        <w:t>(3)(</w:t>
      </w:r>
      <w:r>
        <w:t>e</w:t>
      </w:r>
      <w:r w:rsidRPr="00051035">
        <w:t>)</w:t>
      </w:r>
      <w:r w:rsidRPr="00051035">
        <w:tab/>
        <w:t>Compliant</w:t>
      </w:r>
    </w:p>
    <w:p w14:paraId="48A65152" w14:textId="77777777" w:rsidR="002B4DB5" w:rsidRPr="008D114F" w:rsidRDefault="002B4DB5" w:rsidP="00876340">
      <w:pPr>
        <w:ind w:right="-2"/>
        <w:rPr>
          <w:i/>
        </w:rPr>
      </w:pPr>
      <w:r w:rsidRPr="008D114F">
        <w:rPr>
          <w:i/>
        </w:rPr>
        <w:t>Care and services are reviewed regularly for effectiveness, and when circumstances change or when incidents impact on the needs, goals or preferences of the consumer.</w:t>
      </w:r>
    </w:p>
    <w:p w14:paraId="2F8A9B58" w14:textId="138971DE" w:rsidR="002B4DB5" w:rsidRPr="002C5DDA" w:rsidRDefault="002B4DB5" w:rsidP="00876340">
      <w:pPr>
        <w:ind w:right="-2"/>
        <w:rPr>
          <w:rFonts w:eastAsia="Arial"/>
          <w:color w:val="000000" w:themeColor="text1"/>
        </w:rPr>
      </w:pPr>
      <w:r w:rsidRPr="00BC665C">
        <w:rPr>
          <w:color w:val="000000" w:themeColor="text1"/>
        </w:rPr>
        <w:lastRenderedPageBreak/>
        <w:t xml:space="preserve">The </w:t>
      </w:r>
      <w:r w:rsidRPr="00A2585D">
        <w:rPr>
          <w:color w:val="000000" w:themeColor="text1"/>
        </w:rPr>
        <w:t xml:space="preserve">Assessment Team were not satisfied </w:t>
      </w:r>
      <w:r w:rsidRPr="00A2585D">
        <w:rPr>
          <w:rFonts w:eastAsia="Arial"/>
          <w:color w:val="000000" w:themeColor="text1"/>
        </w:rPr>
        <w:t xml:space="preserve">the service was able to demonstrate </w:t>
      </w:r>
      <w:r w:rsidRPr="00A2585D">
        <w:rPr>
          <w:color w:val="000000" w:themeColor="text1"/>
        </w:rPr>
        <w:t xml:space="preserve">care and services are reviewed regularly for effectiveness, and when circumstances change or when incidents impact on the needs, goals or preferences of the consumer. Three consumers did not have their care and services effectively </w:t>
      </w:r>
      <w:r w:rsidRPr="002C5DDA">
        <w:rPr>
          <w:color w:val="000000" w:themeColor="text1"/>
        </w:rPr>
        <w:t xml:space="preserve">reviewed in relation to pain, skin care and nutrition and hydration. </w:t>
      </w:r>
      <w:r w:rsidRPr="002C5DDA">
        <w:rPr>
          <w:rFonts w:eastAsia="Arial"/>
          <w:color w:val="000000" w:themeColor="text1"/>
        </w:rPr>
        <w:t>This was evidence by</w:t>
      </w:r>
      <w:r w:rsidR="00876340">
        <w:rPr>
          <w:rFonts w:eastAsia="Arial"/>
          <w:color w:val="000000" w:themeColor="text1"/>
        </w:rPr>
        <w:t>:</w:t>
      </w:r>
    </w:p>
    <w:p w14:paraId="73764FAA" w14:textId="77777777" w:rsidR="002B4DB5" w:rsidRPr="002C5DDA" w:rsidRDefault="002B4DB5" w:rsidP="002B4DB5">
      <w:pPr>
        <w:tabs>
          <w:tab w:val="right" w:pos="9026"/>
        </w:tabs>
        <w:rPr>
          <w:rFonts w:eastAsia="Arial"/>
          <w:color w:val="000000" w:themeColor="text1"/>
        </w:rPr>
      </w:pPr>
      <w:r w:rsidRPr="002C5DDA">
        <w:rPr>
          <w:rFonts w:eastAsia="Arial"/>
          <w:color w:val="000000" w:themeColor="text1"/>
        </w:rPr>
        <w:t>Consumer A</w:t>
      </w:r>
    </w:p>
    <w:p w14:paraId="1CDB1EA7" w14:textId="6104C0B2" w:rsidR="002B4DB5" w:rsidRPr="002C5DDA" w:rsidRDefault="002B4DB5" w:rsidP="002B4DB5">
      <w:pPr>
        <w:numPr>
          <w:ilvl w:val="0"/>
          <w:numId w:val="2"/>
        </w:numPr>
        <w:ind w:left="425" w:hanging="425"/>
        <w:rPr>
          <w:rFonts w:eastAsia="Calibri"/>
          <w:color w:val="000000" w:themeColor="text1"/>
        </w:rPr>
      </w:pPr>
      <w:r w:rsidRPr="002C5DDA">
        <w:rPr>
          <w:rFonts w:eastAsia="Calibri"/>
          <w:color w:val="000000" w:themeColor="text1"/>
        </w:rPr>
        <w:t xml:space="preserve">The consumer entered the service three months prior to the Site Audit and has a diagnosed pain condition. </w:t>
      </w:r>
    </w:p>
    <w:p w14:paraId="1D33A3BE" w14:textId="77777777" w:rsidR="002B4DB5" w:rsidRPr="002C5DDA" w:rsidRDefault="002B4DB5" w:rsidP="002B4DB5">
      <w:pPr>
        <w:numPr>
          <w:ilvl w:val="0"/>
          <w:numId w:val="2"/>
        </w:numPr>
        <w:ind w:left="425" w:hanging="425"/>
        <w:rPr>
          <w:rFonts w:eastAsia="Calibri"/>
          <w:color w:val="000000" w:themeColor="text1"/>
        </w:rPr>
      </w:pPr>
      <w:r w:rsidRPr="002C5DDA">
        <w:rPr>
          <w:rFonts w:eastAsia="Calibri"/>
          <w:color w:val="000000" w:themeColor="text1"/>
        </w:rPr>
        <w:t>The consumer said they have ongoing pain, have recently had an increase in their analgesia and have had a pressure relieving device implemented to manage their skin integrity.</w:t>
      </w:r>
    </w:p>
    <w:p w14:paraId="611D76E7" w14:textId="77777777" w:rsidR="002B4DB5" w:rsidRPr="002C5DDA" w:rsidRDefault="002B4DB5" w:rsidP="002B4DB5">
      <w:pPr>
        <w:numPr>
          <w:ilvl w:val="0"/>
          <w:numId w:val="2"/>
        </w:numPr>
        <w:ind w:left="425" w:hanging="425"/>
        <w:rPr>
          <w:rFonts w:eastAsia="Calibri"/>
          <w:color w:val="000000" w:themeColor="text1"/>
        </w:rPr>
      </w:pPr>
      <w:r w:rsidRPr="002C5DDA">
        <w:rPr>
          <w:rFonts w:eastAsia="Calibri"/>
          <w:color w:val="000000" w:themeColor="text1"/>
        </w:rPr>
        <w:t xml:space="preserve">The consumer is prescribed and administered medication for their pain condition. </w:t>
      </w:r>
    </w:p>
    <w:p w14:paraId="426775AD" w14:textId="77777777" w:rsidR="002B4DB5" w:rsidRPr="002C5DDA" w:rsidRDefault="002B4DB5" w:rsidP="002B4DB5">
      <w:pPr>
        <w:numPr>
          <w:ilvl w:val="0"/>
          <w:numId w:val="2"/>
        </w:numPr>
        <w:ind w:left="425" w:hanging="425"/>
        <w:rPr>
          <w:rFonts w:eastAsia="Calibri"/>
          <w:color w:val="000000" w:themeColor="text1"/>
        </w:rPr>
      </w:pPr>
      <w:r w:rsidRPr="002C5DDA">
        <w:rPr>
          <w:rFonts w:eastAsia="Calibri"/>
          <w:color w:val="000000" w:themeColor="text1"/>
        </w:rPr>
        <w:t xml:space="preserve">Staff reported they are aware the consumer has </w:t>
      </w:r>
      <w:proofErr w:type="gramStart"/>
      <w:r w:rsidRPr="002C5DDA">
        <w:rPr>
          <w:rFonts w:eastAsia="Calibri"/>
          <w:color w:val="000000" w:themeColor="text1"/>
        </w:rPr>
        <w:t>pain</w:t>
      </w:r>
      <w:r>
        <w:rPr>
          <w:rFonts w:eastAsia="Calibri"/>
          <w:color w:val="000000" w:themeColor="text1"/>
        </w:rPr>
        <w:t>,</w:t>
      </w:r>
      <w:proofErr w:type="gramEnd"/>
      <w:r>
        <w:rPr>
          <w:rFonts w:eastAsia="Calibri"/>
          <w:color w:val="000000" w:themeColor="text1"/>
        </w:rPr>
        <w:t xml:space="preserve"> </w:t>
      </w:r>
      <w:r w:rsidRPr="002C5DDA">
        <w:rPr>
          <w:rFonts w:eastAsia="Calibri"/>
          <w:color w:val="000000" w:themeColor="text1"/>
        </w:rPr>
        <w:t>the medical officer is aware and the consumer’s pain is being monitored through pain charting. In addition</w:t>
      </w:r>
      <w:r>
        <w:rPr>
          <w:rFonts w:eastAsia="Calibri"/>
          <w:color w:val="000000" w:themeColor="text1"/>
        </w:rPr>
        <w:t>,</w:t>
      </w:r>
      <w:r w:rsidRPr="002C5DDA">
        <w:rPr>
          <w:rFonts w:eastAsia="Calibri"/>
          <w:color w:val="000000" w:themeColor="text1"/>
        </w:rPr>
        <w:t xml:space="preserve"> the consumer</w:t>
      </w:r>
      <w:r>
        <w:rPr>
          <w:rFonts w:eastAsia="Calibri"/>
          <w:color w:val="000000" w:themeColor="text1"/>
        </w:rPr>
        <w:t>’</w:t>
      </w:r>
      <w:r w:rsidRPr="002C5DDA">
        <w:rPr>
          <w:rFonts w:eastAsia="Calibri"/>
          <w:color w:val="000000" w:themeColor="text1"/>
        </w:rPr>
        <w:t>s pain was reviewed by the medical officer and the consumer’s medication was increased on two occasions in the two months prior.</w:t>
      </w:r>
    </w:p>
    <w:p w14:paraId="161A4E0F" w14:textId="1AE21084" w:rsidR="002B4DB5" w:rsidRPr="002C5DDA" w:rsidRDefault="002B4DB5" w:rsidP="002B4DB5">
      <w:pPr>
        <w:numPr>
          <w:ilvl w:val="0"/>
          <w:numId w:val="2"/>
        </w:numPr>
        <w:ind w:left="425" w:hanging="425"/>
        <w:rPr>
          <w:rFonts w:eastAsia="Calibri"/>
          <w:color w:val="000000" w:themeColor="text1"/>
        </w:rPr>
      </w:pPr>
      <w:r w:rsidRPr="002C5DDA">
        <w:rPr>
          <w:rFonts w:eastAsia="Calibri"/>
          <w:color w:val="000000" w:themeColor="text1"/>
        </w:rPr>
        <w:t>Pain charting has not been completed consistently</w:t>
      </w:r>
      <w:r w:rsidR="00876340">
        <w:rPr>
          <w:rFonts w:eastAsia="Calibri"/>
          <w:color w:val="000000" w:themeColor="text1"/>
        </w:rPr>
        <w:t>.</w:t>
      </w:r>
    </w:p>
    <w:p w14:paraId="0A31519F" w14:textId="77777777" w:rsidR="002B4DB5" w:rsidRDefault="002B4DB5" w:rsidP="002B4DB5">
      <w:pPr>
        <w:numPr>
          <w:ilvl w:val="0"/>
          <w:numId w:val="2"/>
        </w:numPr>
        <w:ind w:left="425" w:hanging="425"/>
        <w:rPr>
          <w:rFonts w:eastAsia="Calibri"/>
          <w:color w:val="000000" w:themeColor="text1"/>
        </w:rPr>
      </w:pPr>
      <w:r w:rsidRPr="002C5DDA">
        <w:rPr>
          <w:rFonts w:eastAsia="Calibri"/>
          <w:color w:val="000000" w:themeColor="text1"/>
        </w:rPr>
        <w:t>The skin care plan had not been updated following a review by an external service</w:t>
      </w:r>
      <w:r>
        <w:rPr>
          <w:rFonts w:eastAsia="Calibri"/>
          <w:color w:val="000000" w:themeColor="text1"/>
        </w:rPr>
        <w:t xml:space="preserve"> provider</w:t>
      </w:r>
      <w:r w:rsidRPr="002C5DDA">
        <w:rPr>
          <w:rFonts w:eastAsia="Calibri"/>
          <w:color w:val="000000" w:themeColor="text1"/>
        </w:rPr>
        <w:t xml:space="preserve">. </w:t>
      </w:r>
    </w:p>
    <w:p w14:paraId="2114EEC5" w14:textId="77777777" w:rsidR="002B4DB5" w:rsidRDefault="002B4DB5" w:rsidP="002B4DB5">
      <w:pPr>
        <w:rPr>
          <w:rFonts w:eastAsia="Calibri"/>
          <w:color w:val="000000" w:themeColor="text1"/>
        </w:rPr>
      </w:pPr>
      <w:r>
        <w:rPr>
          <w:rFonts w:eastAsia="Calibri"/>
          <w:color w:val="000000" w:themeColor="text1"/>
        </w:rPr>
        <w:t>Consumer B</w:t>
      </w:r>
    </w:p>
    <w:p w14:paraId="3B18C346" w14:textId="77777777" w:rsidR="002B4DB5" w:rsidRDefault="002B4DB5" w:rsidP="002B4DB5">
      <w:pPr>
        <w:numPr>
          <w:ilvl w:val="0"/>
          <w:numId w:val="2"/>
        </w:numPr>
        <w:ind w:left="425" w:hanging="425"/>
        <w:rPr>
          <w:rFonts w:eastAsia="Calibri"/>
          <w:color w:val="000000" w:themeColor="text1"/>
        </w:rPr>
      </w:pPr>
      <w:r>
        <w:rPr>
          <w:rFonts w:eastAsia="Calibri"/>
          <w:color w:val="000000" w:themeColor="text1"/>
        </w:rPr>
        <w:t>The consumer had progressive weight loss over six months prior to their death.</w:t>
      </w:r>
    </w:p>
    <w:p w14:paraId="400827C0" w14:textId="77777777" w:rsidR="002B4DB5" w:rsidRDefault="002B4DB5" w:rsidP="002B4DB5">
      <w:pPr>
        <w:numPr>
          <w:ilvl w:val="0"/>
          <w:numId w:val="2"/>
        </w:numPr>
        <w:ind w:left="425" w:hanging="425"/>
        <w:rPr>
          <w:rFonts w:eastAsia="Calibri"/>
          <w:color w:val="000000" w:themeColor="text1"/>
        </w:rPr>
      </w:pPr>
      <w:r w:rsidRPr="00466608">
        <w:rPr>
          <w:rFonts w:eastAsia="Calibri"/>
          <w:color w:val="000000" w:themeColor="text1"/>
        </w:rPr>
        <w:t>The consumer</w:t>
      </w:r>
      <w:r>
        <w:rPr>
          <w:rFonts w:eastAsia="Calibri"/>
          <w:color w:val="000000" w:themeColor="text1"/>
        </w:rPr>
        <w:t>’</w:t>
      </w:r>
      <w:r w:rsidRPr="00466608">
        <w:rPr>
          <w:rFonts w:eastAsia="Calibri"/>
          <w:color w:val="000000" w:themeColor="text1"/>
        </w:rPr>
        <w:t>s nutritional risk assessment was n</w:t>
      </w:r>
      <w:r>
        <w:rPr>
          <w:rFonts w:eastAsia="Calibri"/>
          <w:color w:val="000000" w:themeColor="text1"/>
        </w:rPr>
        <w:t>ot regularly reviewed following progressive weight loss.</w:t>
      </w:r>
    </w:p>
    <w:p w14:paraId="13E9C9FE" w14:textId="77777777" w:rsidR="002B4DB5" w:rsidRPr="00BF1691" w:rsidRDefault="002B4DB5" w:rsidP="002B4DB5">
      <w:pPr>
        <w:numPr>
          <w:ilvl w:val="0"/>
          <w:numId w:val="2"/>
        </w:numPr>
        <w:ind w:left="425" w:hanging="425"/>
        <w:rPr>
          <w:rFonts w:eastAsia="Calibri"/>
          <w:color w:val="000000" w:themeColor="text1"/>
        </w:rPr>
      </w:pPr>
      <w:r>
        <w:rPr>
          <w:rFonts w:eastAsia="Calibri"/>
          <w:color w:val="000000" w:themeColor="text1"/>
        </w:rPr>
        <w:t>The skin assessment was not reviewed in a timely manner following the development of pressure areas.</w:t>
      </w:r>
      <w:r w:rsidRPr="00E41996">
        <w:rPr>
          <w:rFonts w:eastAsia="Calibri"/>
        </w:rPr>
        <w:t xml:space="preserve"> </w:t>
      </w:r>
      <w:r w:rsidRPr="002602E0">
        <w:rPr>
          <w:rFonts w:eastAsia="Calibri"/>
        </w:rPr>
        <w:t xml:space="preserve">Management agreed these assessments should have been updated to reflect </w:t>
      </w:r>
      <w:r>
        <w:rPr>
          <w:rFonts w:eastAsia="Calibri"/>
        </w:rPr>
        <w:t>the consumer’s changes.</w:t>
      </w:r>
    </w:p>
    <w:p w14:paraId="0AF6D591" w14:textId="77777777" w:rsidR="002B4DB5" w:rsidRPr="00F2182B" w:rsidRDefault="002B4DB5" w:rsidP="002B4DB5">
      <w:pPr>
        <w:numPr>
          <w:ilvl w:val="0"/>
          <w:numId w:val="2"/>
        </w:numPr>
        <w:ind w:left="425" w:hanging="425"/>
        <w:rPr>
          <w:rFonts w:eastAsia="Calibri"/>
          <w:color w:val="000000" w:themeColor="text1"/>
        </w:rPr>
      </w:pPr>
      <w:r>
        <w:rPr>
          <w:rFonts w:eastAsia="Calibri"/>
          <w:color w:val="000000" w:themeColor="text1"/>
        </w:rPr>
        <w:t xml:space="preserve">Pain assessment was not updated to reflect pain </w:t>
      </w:r>
      <w:proofErr w:type="gramStart"/>
      <w:r>
        <w:rPr>
          <w:rFonts w:eastAsia="Calibri"/>
          <w:color w:val="000000" w:themeColor="text1"/>
        </w:rPr>
        <w:t>as a result of</w:t>
      </w:r>
      <w:proofErr w:type="gramEnd"/>
      <w:r>
        <w:rPr>
          <w:rFonts w:eastAsia="Calibri"/>
          <w:color w:val="000000" w:themeColor="text1"/>
        </w:rPr>
        <w:t xml:space="preserve"> the new wounds.  </w:t>
      </w:r>
    </w:p>
    <w:p w14:paraId="3A6BC94F" w14:textId="77777777" w:rsidR="002B4DB5" w:rsidRDefault="002B4DB5" w:rsidP="002B4DB5">
      <w:pPr>
        <w:rPr>
          <w:rFonts w:eastAsia="Calibri"/>
          <w:color w:val="000000" w:themeColor="text1"/>
        </w:rPr>
      </w:pPr>
      <w:r>
        <w:rPr>
          <w:rFonts w:eastAsia="Calibri"/>
          <w:color w:val="000000" w:themeColor="text1"/>
        </w:rPr>
        <w:t>Consumer C</w:t>
      </w:r>
    </w:p>
    <w:p w14:paraId="5416A6ED" w14:textId="77777777" w:rsidR="002B4DB5" w:rsidRPr="001021C0" w:rsidRDefault="002B4DB5" w:rsidP="002B4DB5">
      <w:pPr>
        <w:numPr>
          <w:ilvl w:val="0"/>
          <w:numId w:val="2"/>
        </w:numPr>
        <w:ind w:left="425" w:hanging="425"/>
        <w:rPr>
          <w:rFonts w:eastAsia="Calibri"/>
        </w:rPr>
      </w:pPr>
      <w:r w:rsidRPr="001021C0">
        <w:rPr>
          <w:rFonts w:eastAsia="Calibri"/>
        </w:rPr>
        <w:t xml:space="preserve">Has a history of behaviours of concern towards staff and </w:t>
      </w:r>
      <w:proofErr w:type="gramStart"/>
      <w:r w:rsidRPr="001021C0">
        <w:rPr>
          <w:rFonts w:eastAsia="Calibri"/>
        </w:rPr>
        <w:t>consumers</w:t>
      </w:r>
      <w:r>
        <w:rPr>
          <w:rFonts w:eastAsia="Calibri"/>
        </w:rPr>
        <w:t>.</w:t>
      </w:r>
      <w:proofErr w:type="gramEnd"/>
    </w:p>
    <w:p w14:paraId="040EBA07" w14:textId="77777777" w:rsidR="002B4DB5" w:rsidRDefault="002B4DB5" w:rsidP="008B5A64">
      <w:pPr>
        <w:numPr>
          <w:ilvl w:val="0"/>
          <w:numId w:val="2"/>
        </w:numPr>
        <w:ind w:left="426" w:hanging="426"/>
        <w:rPr>
          <w:rFonts w:eastAsia="Calibri"/>
          <w:color w:val="000000" w:themeColor="text1"/>
        </w:rPr>
      </w:pPr>
      <w:r w:rsidRPr="001021C0">
        <w:rPr>
          <w:rFonts w:eastAsia="Calibri"/>
        </w:rPr>
        <w:t xml:space="preserve">Was reviewed by </w:t>
      </w:r>
      <w:r>
        <w:rPr>
          <w:rFonts w:eastAsia="Calibri"/>
        </w:rPr>
        <w:t>an external service provider</w:t>
      </w:r>
      <w:r>
        <w:rPr>
          <w:rFonts w:eastAsia="Calibri"/>
          <w:color w:val="000000" w:themeColor="text1"/>
        </w:rPr>
        <w:t xml:space="preserve">. </w:t>
      </w:r>
      <w:r w:rsidRPr="001B6B2A">
        <w:rPr>
          <w:rFonts w:eastAsia="Calibri"/>
          <w:color w:val="000000" w:themeColor="text1"/>
        </w:rPr>
        <w:t xml:space="preserve">All information from the </w:t>
      </w:r>
      <w:r>
        <w:rPr>
          <w:rFonts w:eastAsia="Calibri"/>
          <w:color w:val="000000" w:themeColor="text1"/>
        </w:rPr>
        <w:t xml:space="preserve">report were not updated in the care plan. </w:t>
      </w:r>
    </w:p>
    <w:p w14:paraId="44034F8C" w14:textId="77777777" w:rsidR="002B4DB5" w:rsidRDefault="002B4DB5" w:rsidP="008B5A64">
      <w:pPr>
        <w:numPr>
          <w:ilvl w:val="0"/>
          <w:numId w:val="2"/>
        </w:numPr>
        <w:ind w:left="426" w:hanging="426"/>
        <w:rPr>
          <w:rFonts w:eastAsia="Calibri"/>
          <w:color w:val="000000" w:themeColor="text1"/>
        </w:rPr>
      </w:pPr>
      <w:r>
        <w:rPr>
          <w:rFonts w:eastAsia="Calibri"/>
          <w:color w:val="000000" w:themeColor="text1"/>
        </w:rPr>
        <w:lastRenderedPageBreak/>
        <w:t xml:space="preserve">The consumer has been referred again to </w:t>
      </w:r>
      <w:r>
        <w:rPr>
          <w:rFonts w:eastAsia="Calibri"/>
        </w:rPr>
        <w:t>an external service provider</w:t>
      </w:r>
      <w:r>
        <w:rPr>
          <w:rFonts w:eastAsia="Calibri"/>
          <w:color w:val="000000" w:themeColor="text1"/>
        </w:rPr>
        <w:t xml:space="preserve"> and is awaiting a further review. In addition, a referral has been made to another service provider to support the service in the management of the consumer’s behaviours of concern. </w:t>
      </w:r>
    </w:p>
    <w:p w14:paraId="4E0F7FC1" w14:textId="77777777" w:rsidR="002B4DB5" w:rsidRPr="00375B0C" w:rsidRDefault="002B4DB5" w:rsidP="008B5A64">
      <w:pPr>
        <w:pStyle w:val="ListBullet"/>
        <w:ind w:left="426" w:hanging="426"/>
        <w:rPr>
          <w:rFonts w:eastAsia="Calibri"/>
          <w:color w:val="000000" w:themeColor="text1"/>
        </w:rPr>
      </w:pPr>
      <w:r w:rsidRPr="33C1FBE0">
        <w:t xml:space="preserve">All staff interviewed </w:t>
      </w:r>
      <w:r>
        <w:t>said</w:t>
      </w:r>
      <w:r w:rsidRPr="33C1FBE0">
        <w:t xml:space="preserve"> they were able to manage </w:t>
      </w:r>
      <w:r>
        <w:t>the consumer’s behaviours of concern.</w:t>
      </w:r>
    </w:p>
    <w:p w14:paraId="43A4FD68" w14:textId="77777777" w:rsidR="002B4DB5" w:rsidRDefault="002B4DB5" w:rsidP="002B4DB5">
      <w:pPr>
        <w:rPr>
          <w:b/>
          <w:bCs/>
          <w:color w:val="auto"/>
          <w:lang w:eastAsia="en-US"/>
        </w:rPr>
      </w:pPr>
      <w:r>
        <w:rPr>
          <w:rFonts w:eastAsia="Calibri"/>
          <w:color w:val="000000" w:themeColor="text1"/>
        </w:rPr>
        <w:t>Consumer D</w:t>
      </w:r>
    </w:p>
    <w:p w14:paraId="2B9A6702" w14:textId="77777777" w:rsidR="002B4DB5" w:rsidRPr="001C37A9" w:rsidRDefault="002B4DB5" w:rsidP="002B4DB5">
      <w:pPr>
        <w:numPr>
          <w:ilvl w:val="0"/>
          <w:numId w:val="2"/>
        </w:numPr>
        <w:ind w:left="425" w:hanging="425"/>
        <w:rPr>
          <w:rFonts w:eastAsia="Calibri"/>
          <w:color w:val="000000" w:themeColor="text1"/>
        </w:rPr>
      </w:pPr>
      <w:r w:rsidRPr="001C37A9">
        <w:rPr>
          <w:rFonts w:eastAsia="Calibri"/>
          <w:color w:val="000000" w:themeColor="text1"/>
        </w:rPr>
        <w:t xml:space="preserve">The Assessment Team notes the consumer’s nutritional care plan has not been updated with effective strategies to manage </w:t>
      </w:r>
      <w:r>
        <w:rPr>
          <w:rFonts w:eastAsia="Calibri"/>
          <w:color w:val="000000" w:themeColor="text1"/>
        </w:rPr>
        <w:t>the consumer’s on</w:t>
      </w:r>
      <w:r w:rsidRPr="001C37A9">
        <w:rPr>
          <w:rFonts w:eastAsia="Calibri"/>
          <w:color w:val="000000" w:themeColor="text1"/>
        </w:rPr>
        <w:t>going weight loss</w:t>
      </w:r>
      <w:r>
        <w:rPr>
          <w:rFonts w:eastAsia="Calibri"/>
          <w:color w:val="000000" w:themeColor="text1"/>
        </w:rPr>
        <w:t>,</w:t>
      </w:r>
      <w:r w:rsidRPr="001C37A9">
        <w:rPr>
          <w:rFonts w:eastAsia="Calibri"/>
          <w:color w:val="000000" w:themeColor="text1"/>
        </w:rPr>
        <w:t xml:space="preserve"> in line with recommendations </w:t>
      </w:r>
      <w:r>
        <w:rPr>
          <w:rFonts w:eastAsia="Calibri"/>
          <w:color w:val="000000" w:themeColor="text1"/>
        </w:rPr>
        <w:t xml:space="preserve">made by both a dietitian and speech pathologist. </w:t>
      </w:r>
    </w:p>
    <w:p w14:paraId="5D6E849A" w14:textId="77777777" w:rsidR="002B4DB5" w:rsidRPr="00AD3C2D" w:rsidRDefault="002B4DB5" w:rsidP="002B4DB5">
      <w:pPr>
        <w:numPr>
          <w:ilvl w:val="0"/>
          <w:numId w:val="2"/>
        </w:numPr>
        <w:ind w:left="425" w:hanging="425"/>
        <w:rPr>
          <w:rFonts w:eastAsia="Calibri"/>
          <w:color w:val="000000" w:themeColor="text1"/>
        </w:rPr>
      </w:pPr>
      <w:r>
        <w:rPr>
          <w:rFonts w:eastAsia="Calibri"/>
          <w:color w:val="000000" w:themeColor="text1"/>
        </w:rPr>
        <w:t xml:space="preserve">The consumer was referred to a dietitian and a review was completed seven days prior to the Assessment Contact. </w:t>
      </w:r>
    </w:p>
    <w:p w14:paraId="73E1EFB8" w14:textId="6A31D46D" w:rsidR="002B4DB5" w:rsidRPr="00C148B8" w:rsidRDefault="002B4DB5" w:rsidP="002B4DB5">
      <w:pPr>
        <w:numPr>
          <w:ilvl w:val="0"/>
          <w:numId w:val="2"/>
        </w:numPr>
        <w:ind w:left="425" w:hanging="425"/>
        <w:rPr>
          <w:rFonts w:eastAsia="Calibri"/>
          <w:color w:val="000000" w:themeColor="text1"/>
        </w:rPr>
      </w:pPr>
      <w:r w:rsidRPr="00AD3C2D">
        <w:rPr>
          <w:rFonts w:eastAsia="Calibri"/>
          <w:color w:val="000000" w:themeColor="text1"/>
        </w:rPr>
        <w:t>The dietitian</w:t>
      </w:r>
      <w:r w:rsidR="00876340">
        <w:rPr>
          <w:rFonts w:eastAsia="Calibri"/>
          <w:color w:val="000000" w:themeColor="text1"/>
        </w:rPr>
        <w:t>’</w:t>
      </w:r>
      <w:r w:rsidRPr="00AD3C2D">
        <w:rPr>
          <w:rFonts w:eastAsia="Calibri"/>
          <w:color w:val="000000" w:themeColor="text1"/>
        </w:rPr>
        <w:t xml:space="preserve">s recommendation is for monthly weighs and the consumer is </w:t>
      </w:r>
      <w:r>
        <w:rPr>
          <w:rFonts w:eastAsia="Calibri"/>
          <w:color w:val="000000" w:themeColor="text1"/>
        </w:rPr>
        <w:t xml:space="preserve">being </w:t>
      </w:r>
      <w:r w:rsidRPr="00AD3C2D">
        <w:rPr>
          <w:rFonts w:eastAsia="Calibri"/>
          <w:color w:val="000000" w:themeColor="text1"/>
        </w:rPr>
        <w:t xml:space="preserve">weighed weekly. </w:t>
      </w:r>
    </w:p>
    <w:p w14:paraId="3DB655A3" w14:textId="77777777" w:rsidR="002B4DB5" w:rsidRPr="002C5DDA" w:rsidRDefault="002B4DB5" w:rsidP="002B4DB5">
      <w:pPr>
        <w:pStyle w:val="ListBullet"/>
        <w:numPr>
          <w:ilvl w:val="0"/>
          <w:numId w:val="0"/>
        </w:numPr>
        <w:rPr>
          <w:color w:val="000000" w:themeColor="text1"/>
        </w:rPr>
      </w:pPr>
      <w:r w:rsidRPr="002C5DDA">
        <w:rPr>
          <w:color w:val="000000" w:themeColor="text1"/>
        </w:rPr>
        <w:t xml:space="preserve">The provider’s response indicates the service was compliant with the Requirement at the time of the </w:t>
      </w:r>
      <w:r>
        <w:rPr>
          <w:color w:val="000000" w:themeColor="text1"/>
        </w:rPr>
        <w:t>Assessment Contact</w:t>
      </w:r>
      <w:r w:rsidRPr="002C5DDA">
        <w:rPr>
          <w:color w:val="000000" w:themeColor="text1"/>
        </w:rPr>
        <w:t xml:space="preserve"> and refutes the Assessment Team’s recommendation of not met. The following evidence was provided:</w:t>
      </w:r>
    </w:p>
    <w:p w14:paraId="1700285B" w14:textId="77777777" w:rsidR="002B4DB5" w:rsidRPr="002C5DDA" w:rsidRDefault="002B4DB5" w:rsidP="002B4DB5">
      <w:pPr>
        <w:rPr>
          <w:rFonts w:eastAsia="Calibri"/>
          <w:color w:val="000000" w:themeColor="text1"/>
        </w:rPr>
      </w:pPr>
      <w:r w:rsidRPr="002C5DDA">
        <w:rPr>
          <w:rFonts w:eastAsia="Calibri"/>
          <w:color w:val="000000" w:themeColor="text1"/>
        </w:rPr>
        <w:t>Consumer A</w:t>
      </w:r>
    </w:p>
    <w:p w14:paraId="7C18F23D" w14:textId="77777777" w:rsidR="002B4DB5" w:rsidRPr="002C5DDA" w:rsidRDefault="002B4DB5" w:rsidP="008B5A64">
      <w:pPr>
        <w:numPr>
          <w:ilvl w:val="0"/>
          <w:numId w:val="38"/>
        </w:numPr>
        <w:ind w:left="426" w:hanging="426"/>
        <w:rPr>
          <w:rFonts w:eastAsia="Calibri"/>
          <w:color w:val="000000" w:themeColor="text1"/>
        </w:rPr>
      </w:pPr>
      <w:r w:rsidRPr="002C5DDA">
        <w:rPr>
          <w:rFonts w:eastAsia="Calibri"/>
          <w:color w:val="000000" w:themeColor="text1"/>
        </w:rPr>
        <w:t>Evidence of consideration for non-pharmacological interventions and a range of pain assessments and charts</w:t>
      </w:r>
      <w:r>
        <w:rPr>
          <w:rFonts w:eastAsia="Calibri"/>
          <w:color w:val="000000" w:themeColor="text1"/>
        </w:rPr>
        <w:t>.</w:t>
      </w:r>
    </w:p>
    <w:p w14:paraId="6411FD6D" w14:textId="77777777" w:rsidR="002B4DB5" w:rsidRPr="002C5DDA" w:rsidRDefault="002B4DB5" w:rsidP="008B5A64">
      <w:pPr>
        <w:numPr>
          <w:ilvl w:val="0"/>
          <w:numId w:val="38"/>
        </w:numPr>
        <w:ind w:left="426" w:hanging="426"/>
        <w:rPr>
          <w:rFonts w:eastAsia="Calibri"/>
          <w:color w:val="000000" w:themeColor="text1"/>
        </w:rPr>
      </w:pPr>
      <w:r w:rsidRPr="002C5DDA">
        <w:rPr>
          <w:rFonts w:eastAsia="Calibri"/>
          <w:color w:val="000000" w:themeColor="text1"/>
        </w:rPr>
        <w:t>Further education to ensure staff document intervention</w:t>
      </w:r>
      <w:r>
        <w:rPr>
          <w:rFonts w:eastAsia="Calibri"/>
          <w:color w:val="000000" w:themeColor="text1"/>
        </w:rPr>
        <w:t>s</w:t>
      </w:r>
      <w:r w:rsidRPr="002C5DDA">
        <w:rPr>
          <w:rFonts w:eastAsia="Calibri"/>
          <w:color w:val="000000" w:themeColor="text1"/>
        </w:rPr>
        <w:t xml:space="preserve"> provided</w:t>
      </w:r>
      <w:r>
        <w:rPr>
          <w:rFonts w:eastAsia="Calibri"/>
          <w:color w:val="000000" w:themeColor="text1"/>
        </w:rPr>
        <w:t xml:space="preserve"> whilst assessing pain</w:t>
      </w:r>
      <w:r w:rsidRPr="002C5DDA">
        <w:rPr>
          <w:rFonts w:eastAsia="Calibri"/>
          <w:color w:val="000000" w:themeColor="text1"/>
        </w:rPr>
        <w:t>.</w:t>
      </w:r>
    </w:p>
    <w:p w14:paraId="213434C3" w14:textId="77777777" w:rsidR="002B4DB5" w:rsidRPr="002C5DDA" w:rsidRDefault="002B4DB5" w:rsidP="008B5A64">
      <w:pPr>
        <w:numPr>
          <w:ilvl w:val="0"/>
          <w:numId w:val="38"/>
        </w:numPr>
        <w:ind w:left="426" w:hanging="426"/>
        <w:rPr>
          <w:rFonts w:eastAsia="Calibri"/>
          <w:color w:val="000000" w:themeColor="text1"/>
        </w:rPr>
      </w:pPr>
      <w:r w:rsidRPr="002C5DDA">
        <w:rPr>
          <w:rFonts w:eastAsia="Calibri"/>
          <w:color w:val="000000" w:themeColor="text1"/>
        </w:rPr>
        <w:t>The evidence of pain charting not being completed was inaccurate as it indicated on 26 occasions the consumer had no pan.</w:t>
      </w:r>
    </w:p>
    <w:p w14:paraId="6AD8E179" w14:textId="77777777" w:rsidR="002B4DB5" w:rsidRDefault="002B4DB5" w:rsidP="008B5A64">
      <w:pPr>
        <w:numPr>
          <w:ilvl w:val="0"/>
          <w:numId w:val="38"/>
        </w:numPr>
        <w:ind w:left="426" w:hanging="426"/>
        <w:rPr>
          <w:rFonts w:eastAsia="Calibri"/>
          <w:color w:val="000000" w:themeColor="text1"/>
        </w:rPr>
      </w:pPr>
      <w:r w:rsidRPr="002C5DDA">
        <w:rPr>
          <w:rFonts w:eastAsia="Calibri"/>
          <w:color w:val="000000" w:themeColor="text1"/>
        </w:rPr>
        <w:t>The skin care plan remained appropriate and the consumer</w:t>
      </w:r>
      <w:r>
        <w:rPr>
          <w:rFonts w:eastAsia="Calibri"/>
          <w:color w:val="000000" w:themeColor="text1"/>
        </w:rPr>
        <w:t>’</w:t>
      </w:r>
      <w:r w:rsidRPr="002C5DDA">
        <w:rPr>
          <w:rFonts w:eastAsia="Calibri"/>
          <w:color w:val="000000" w:themeColor="text1"/>
        </w:rPr>
        <w:t xml:space="preserve">s level of risk remained the same and did not require reassessing and relevant strategies were undertaken when the consumer entered the service. </w:t>
      </w:r>
    </w:p>
    <w:p w14:paraId="1D4EC77C" w14:textId="77777777" w:rsidR="002B4DB5" w:rsidRDefault="002B4DB5" w:rsidP="002B4DB5">
      <w:pPr>
        <w:rPr>
          <w:rFonts w:eastAsia="Calibri"/>
        </w:rPr>
      </w:pPr>
      <w:r>
        <w:rPr>
          <w:rFonts w:eastAsia="Calibri"/>
        </w:rPr>
        <w:t>Consumer B</w:t>
      </w:r>
    </w:p>
    <w:p w14:paraId="7247A281" w14:textId="77777777" w:rsidR="002B4DB5" w:rsidRDefault="002B4DB5" w:rsidP="008B5A64">
      <w:pPr>
        <w:numPr>
          <w:ilvl w:val="0"/>
          <w:numId w:val="38"/>
        </w:numPr>
        <w:ind w:left="426" w:hanging="426"/>
        <w:rPr>
          <w:rFonts w:eastAsia="Calibri"/>
          <w:color w:val="000000" w:themeColor="text1"/>
        </w:rPr>
      </w:pPr>
      <w:r>
        <w:rPr>
          <w:rFonts w:eastAsia="Calibri"/>
          <w:color w:val="000000" w:themeColor="text1"/>
        </w:rPr>
        <w:t>The service was aware the consumer was losing weight and had ensured both a speech pathologist and dietitian were involved in the management of the consumer’s nutrition and hydration needs.</w:t>
      </w:r>
    </w:p>
    <w:p w14:paraId="4132337D" w14:textId="77777777" w:rsidR="002B4DB5" w:rsidRDefault="002B4DB5" w:rsidP="008B5A64">
      <w:pPr>
        <w:numPr>
          <w:ilvl w:val="0"/>
          <w:numId w:val="38"/>
        </w:numPr>
        <w:ind w:left="426" w:hanging="426"/>
        <w:rPr>
          <w:rFonts w:eastAsia="Calibri"/>
          <w:color w:val="000000" w:themeColor="text1"/>
        </w:rPr>
      </w:pPr>
      <w:r>
        <w:rPr>
          <w:rFonts w:eastAsia="Calibri"/>
          <w:color w:val="000000" w:themeColor="text1"/>
        </w:rPr>
        <w:lastRenderedPageBreak/>
        <w:t>The service was following the previous dietitian’s recommendations from approximately two years prior and the consumer was in a healthy weight range. When the consumer had an increase in weight loss relevant referrals were undertaken.</w:t>
      </w:r>
    </w:p>
    <w:p w14:paraId="3DEE095E" w14:textId="77777777" w:rsidR="002B4DB5" w:rsidRPr="00EF34D2" w:rsidRDefault="002B4DB5" w:rsidP="008B5A64">
      <w:pPr>
        <w:numPr>
          <w:ilvl w:val="0"/>
          <w:numId w:val="38"/>
        </w:numPr>
        <w:ind w:left="426" w:hanging="426"/>
        <w:rPr>
          <w:rFonts w:eastAsia="Calibri"/>
          <w:color w:val="000000" w:themeColor="text1"/>
        </w:rPr>
      </w:pPr>
      <w:r>
        <w:rPr>
          <w:rFonts w:eastAsia="Calibri"/>
          <w:color w:val="000000" w:themeColor="text1"/>
        </w:rPr>
        <w:t xml:space="preserve">Acknowledge the consumer’s skin and pain assessments could had been reviewed earlier. </w:t>
      </w:r>
    </w:p>
    <w:p w14:paraId="6FEA3582" w14:textId="77777777" w:rsidR="002B4DB5" w:rsidRDefault="002B4DB5" w:rsidP="002B4DB5">
      <w:pPr>
        <w:rPr>
          <w:rFonts w:eastAsia="Calibri"/>
          <w:b/>
          <w:color w:val="000000" w:themeColor="text1"/>
        </w:rPr>
      </w:pPr>
      <w:r>
        <w:rPr>
          <w:rFonts w:eastAsia="Calibri"/>
        </w:rPr>
        <w:t xml:space="preserve">Consumer C </w:t>
      </w:r>
    </w:p>
    <w:p w14:paraId="0713BEAE" w14:textId="77777777" w:rsidR="002B4DB5" w:rsidRPr="00F55781" w:rsidRDefault="002B4DB5" w:rsidP="002B4DB5">
      <w:pPr>
        <w:numPr>
          <w:ilvl w:val="0"/>
          <w:numId w:val="2"/>
        </w:numPr>
        <w:ind w:left="425" w:hanging="425"/>
        <w:rPr>
          <w:rFonts w:eastAsia="Calibri"/>
        </w:rPr>
      </w:pPr>
      <w:r>
        <w:rPr>
          <w:rFonts w:eastAsia="Calibri"/>
        </w:rPr>
        <w:t>The service had implemented the strategies outlined by the external service provider to support the management of the consumer’s behaviours of concern. In addition, the medical officer was notified of the outcome of the reassessment.</w:t>
      </w:r>
    </w:p>
    <w:p w14:paraId="1B86D5D5" w14:textId="77777777" w:rsidR="002B4DB5" w:rsidRDefault="002B4DB5" w:rsidP="002B4DB5">
      <w:pPr>
        <w:pStyle w:val="ListBullet"/>
        <w:numPr>
          <w:ilvl w:val="0"/>
          <w:numId w:val="0"/>
        </w:numPr>
        <w:rPr>
          <w:b/>
        </w:rPr>
      </w:pPr>
      <w:r>
        <w:rPr>
          <w:rFonts w:eastAsia="Calibri"/>
          <w:color w:val="000000" w:themeColor="text1"/>
        </w:rPr>
        <w:t>Consumer D</w:t>
      </w:r>
    </w:p>
    <w:p w14:paraId="1EC5FDD5" w14:textId="6EE3F476" w:rsidR="002B4DB5" w:rsidRPr="004E6C94" w:rsidRDefault="002B4DB5" w:rsidP="002B4DB5">
      <w:pPr>
        <w:pStyle w:val="ListBullet"/>
        <w:numPr>
          <w:ilvl w:val="0"/>
          <w:numId w:val="39"/>
        </w:numPr>
      </w:pPr>
      <w:r>
        <w:rPr>
          <w:rFonts w:eastAsia="Calibri"/>
        </w:rPr>
        <w:t xml:space="preserve">The dietitian had reviewed the consumer, updated the dietitian assessment and communicated this to the relevant staff. </w:t>
      </w:r>
    </w:p>
    <w:p w14:paraId="2CA7A9B9" w14:textId="77777777" w:rsidR="002B4DB5" w:rsidRDefault="002B4DB5" w:rsidP="002B4DB5">
      <w:pPr>
        <w:pStyle w:val="ListBullet"/>
        <w:numPr>
          <w:ilvl w:val="0"/>
          <w:numId w:val="39"/>
        </w:numPr>
      </w:pPr>
      <w:r>
        <w:t xml:space="preserve">Weekly weighs were a previous recommendation made by the medical officer and this was ceased following the Assessment Contact. </w:t>
      </w:r>
    </w:p>
    <w:p w14:paraId="3726F3C7" w14:textId="3A264835" w:rsidR="002B4DB5" w:rsidRPr="00C16E59" w:rsidRDefault="002B4DB5" w:rsidP="002B4DB5">
      <w:pPr>
        <w:pStyle w:val="ListBullet"/>
        <w:numPr>
          <w:ilvl w:val="0"/>
          <w:numId w:val="39"/>
        </w:numPr>
      </w:pPr>
      <w:r>
        <w:t xml:space="preserve">Evidence the consumer’s care planning documentation was updated following review by the dietitian.  </w:t>
      </w:r>
    </w:p>
    <w:p w14:paraId="6C62DD67" w14:textId="77777777" w:rsidR="002B4DB5" w:rsidRPr="002C5DDA" w:rsidRDefault="002B4DB5" w:rsidP="002B4DB5">
      <w:pPr>
        <w:rPr>
          <w:color w:val="000000" w:themeColor="text1"/>
        </w:rPr>
      </w:pPr>
      <w:r w:rsidRPr="002C5DDA">
        <w:rPr>
          <w:color w:val="000000" w:themeColor="text1"/>
        </w:rPr>
        <w:t xml:space="preserve">I acknowledge the provider’s response and the additional information provided. Based on the Assessment Team’s report and the provider’s response, I have come to a different view to the Assessment Team and I find the service was able to demonstrate care and services are reviewed regularly for effectiveness, and when circumstances change or when incidents impact on the needs, goals or preferences of the consumer, specifically for </w:t>
      </w:r>
      <w:r>
        <w:rPr>
          <w:color w:val="000000" w:themeColor="text1"/>
        </w:rPr>
        <w:t>four</w:t>
      </w:r>
      <w:r w:rsidRPr="002C5DDA">
        <w:rPr>
          <w:color w:val="000000" w:themeColor="text1"/>
        </w:rPr>
        <w:t xml:space="preserve"> consumers in relation to</w:t>
      </w:r>
      <w:r>
        <w:rPr>
          <w:color w:val="000000" w:themeColor="text1"/>
        </w:rPr>
        <w:t xml:space="preserve">  management of </w:t>
      </w:r>
      <w:r w:rsidRPr="002C5DDA">
        <w:rPr>
          <w:color w:val="000000" w:themeColor="text1"/>
        </w:rPr>
        <w:t xml:space="preserve"> pain, skin </w:t>
      </w:r>
      <w:r>
        <w:rPr>
          <w:color w:val="000000" w:themeColor="text1"/>
        </w:rPr>
        <w:t>integrity</w:t>
      </w:r>
      <w:r w:rsidRPr="002C5DDA">
        <w:rPr>
          <w:color w:val="000000" w:themeColor="text1"/>
        </w:rPr>
        <w:t xml:space="preserve"> and nutrition and hydration.</w:t>
      </w:r>
    </w:p>
    <w:p w14:paraId="27D49688" w14:textId="77777777" w:rsidR="002B4DB5" w:rsidRDefault="002B4DB5" w:rsidP="002B4DB5">
      <w:pPr>
        <w:tabs>
          <w:tab w:val="right" w:pos="9026"/>
        </w:tabs>
        <w:rPr>
          <w:rFonts w:eastAsia="Arial"/>
          <w:color w:val="000000" w:themeColor="text1"/>
        </w:rPr>
      </w:pPr>
      <w:r w:rsidRPr="00167729">
        <w:rPr>
          <w:rFonts w:eastAsia="Arial"/>
          <w:color w:val="000000" w:themeColor="text1"/>
        </w:rPr>
        <w:t xml:space="preserve">In relation to Consumer A, </w:t>
      </w:r>
      <w:r>
        <w:rPr>
          <w:rFonts w:eastAsia="Arial"/>
          <w:color w:val="000000" w:themeColor="text1"/>
        </w:rPr>
        <w:t>I find the consumer had a range of assessments completed to initially identify their pain and skin care needs and this was regularly reviewed. In coming to my finding, I have noted the regular reviews of pain completed by the medical officer, staff being aware of the regular reviews, in addition to the range of pain charts and assessments completed. In addition, I have considered the involvement of an external contractor to review the consumer’s skin care needs.</w:t>
      </w:r>
    </w:p>
    <w:p w14:paraId="219F9847" w14:textId="69ACDE1C" w:rsidR="002B4DB5" w:rsidRDefault="002B4DB5" w:rsidP="002B4DB5">
      <w:pPr>
        <w:tabs>
          <w:tab w:val="right" w:pos="9026"/>
        </w:tabs>
        <w:rPr>
          <w:rFonts w:eastAsia="Arial"/>
          <w:color w:val="000000" w:themeColor="text1"/>
        </w:rPr>
      </w:pPr>
      <w:r>
        <w:rPr>
          <w:rFonts w:eastAsia="Arial"/>
          <w:color w:val="000000" w:themeColor="text1"/>
        </w:rPr>
        <w:t xml:space="preserve">In relation to Consumer B, I find the consumer had a range of assessments completed and the service had reviewed the consumer’s nutrition and hydration needs following unintentional weight loss. In coming to my finding, I have noted the service had ensure they monitored the consumer’s nutrition and hydration needs and </w:t>
      </w:r>
      <w:r>
        <w:rPr>
          <w:rFonts w:eastAsia="Arial"/>
          <w:color w:val="000000" w:themeColor="text1"/>
        </w:rPr>
        <w:lastRenderedPageBreak/>
        <w:t>specifically their weight and had ensured both a speech pathologist’s and a dietitian review had occurred when increased weight loss was identified. In relation to pain and skin care, I have noted the service has implemented improvements to ensure a range of reassessments are completed following identification of new pressure injuries.</w:t>
      </w:r>
    </w:p>
    <w:p w14:paraId="02A1B077" w14:textId="65C9024B" w:rsidR="002B4DB5" w:rsidRDefault="002B4DB5" w:rsidP="002B4DB5">
      <w:pPr>
        <w:tabs>
          <w:tab w:val="right" w:pos="9026"/>
        </w:tabs>
        <w:rPr>
          <w:rFonts w:eastAsia="Arial"/>
          <w:color w:val="000000" w:themeColor="text1"/>
        </w:rPr>
      </w:pPr>
      <w:r>
        <w:rPr>
          <w:rFonts w:eastAsia="Arial"/>
          <w:color w:val="000000" w:themeColor="text1"/>
        </w:rPr>
        <w:t xml:space="preserve">In relation to consumer C, I find the service had reviewed the consumer’s care in relation to management of behaviours of concern. In coming to my finding, I have noted the service had referred the consumer to a range of service providers. In addition, I have noted the service had reviewed the consumer’s condition and had communicated the outcome of this reassessment to the medical officer. </w:t>
      </w:r>
    </w:p>
    <w:p w14:paraId="0FFB8273" w14:textId="27D1D59B" w:rsidR="002B4DB5" w:rsidRPr="002333AF" w:rsidRDefault="002B4DB5" w:rsidP="002B4DB5">
      <w:pPr>
        <w:tabs>
          <w:tab w:val="right" w:pos="9026"/>
        </w:tabs>
        <w:rPr>
          <w:rFonts w:eastAsia="Arial"/>
          <w:color w:val="000000" w:themeColor="text1"/>
        </w:rPr>
      </w:pPr>
      <w:r w:rsidRPr="002333AF">
        <w:rPr>
          <w:rFonts w:eastAsia="Arial"/>
          <w:color w:val="000000" w:themeColor="text1"/>
        </w:rPr>
        <w:t>In relation to Consumer D</w:t>
      </w:r>
      <w:r>
        <w:rPr>
          <w:rFonts w:eastAsia="Arial"/>
          <w:color w:val="000000" w:themeColor="text1"/>
        </w:rPr>
        <w:t xml:space="preserve">, I find the service had reviewed the consumer’s care in relation to managing nutrition and hydration needs. The service ensured the consumer’s weight was monitored, completed a relevant referral to a dietitian and implemented strategies outlined by the dietitian.   </w:t>
      </w:r>
    </w:p>
    <w:p w14:paraId="3EC8389E" w14:textId="77777777" w:rsidR="002B4DB5" w:rsidRPr="0089733A" w:rsidRDefault="002B4DB5" w:rsidP="002B4DB5">
      <w:pPr>
        <w:tabs>
          <w:tab w:val="right" w:pos="9026"/>
        </w:tabs>
        <w:rPr>
          <w:rFonts w:eastAsia="Arial"/>
          <w:color w:val="000000" w:themeColor="text1"/>
        </w:rPr>
      </w:pPr>
      <w:r w:rsidRPr="0089733A">
        <w:rPr>
          <w:rFonts w:eastAsia="Arial"/>
          <w:color w:val="000000" w:themeColor="text1"/>
        </w:rPr>
        <w:t>For the reasons outlined above, I find Lutheran Homes Inc, in relation to LHI Hope Valley, Compliant with Standard 2 Requirement (3)(e).</w:t>
      </w:r>
    </w:p>
    <w:p w14:paraId="2230D0C7" w14:textId="77777777" w:rsidR="002B4DB5" w:rsidRPr="00B72B95" w:rsidRDefault="002B4DB5" w:rsidP="002B4DB5">
      <w:pPr>
        <w:rPr>
          <w:rFonts w:cs="Times New Roman"/>
          <w:b/>
          <w:color w:val="auto"/>
          <w:sz w:val="28"/>
          <w:szCs w:val="28"/>
        </w:rPr>
        <w:sectPr w:rsidR="002B4DB5" w:rsidRPr="00B72B95" w:rsidSect="003F5725">
          <w:type w:val="continuous"/>
          <w:pgSz w:w="11906" w:h="16838"/>
          <w:pgMar w:top="1701" w:right="1418" w:bottom="1418" w:left="1418" w:header="709" w:footer="397" w:gutter="0"/>
          <w:cols w:space="708"/>
          <w:titlePg/>
          <w:docGrid w:linePitch="360"/>
        </w:sectPr>
      </w:pPr>
    </w:p>
    <w:p w14:paraId="45C631CB" w14:textId="77777777" w:rsidR="002B4DB5" w:rsidRPr="00FD1B02" w:rsidRDefault="002B4DB5" w:rsidP="002B4DB5">
      <w:pPr>
        <w:pStyle w:val="Heading1"/>
        <w:tabs>
          <w:tab w:val="right" w:pos="9070"/>
        </w:tabs>
        <w:spacing w:before="560" w:after="640"/>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818A5A7" wp14:editId="6497E18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76126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w:t>
      </w:r>
    </w:p>
    <w:p w14:paraId="5F7107DE" w14:textId="77777777" w:rsidR="002B4DB5" w:rsidRDefault="002B4DB5" w:rsidP="002B4DB5">
      <w:pPr>
        <w:pStyle w:val="Heading3"/>
        <w:shd w:val="clear" w:color="auto" w:fill="F2F2F2" w:themeFill="background1" w:themeFillShade="F2"/>
      </w:pPr>
      <w:r w:rsidRPr="00750D44">
        <w:t>C</w:t>
      </w:r>
      <w:r w:rsidRPr="00FD1B02">
        <w:t>onsumer outcome</w:t>
      </w:r>
      <w:r>
        <w:t>:</w:t>
      </w:r>
    </w:p>
    <w:p w14:paraId="0E47C8A9" w14:textId="77777777" w:rsidR="002B4DB5" w:rsidRDefault="002B4DB5" w:rsidP="002B4DB5">
      <w:pPr>
        <w:numPr>
          <w:ilvl w:val="0"/>
          <w:numId w:val="3"/>
        </w:numPr>
        <w:shd w:val="clear" w:color="auto" w:fill="F2F2F2" w:themeFill="background1" w:themeFillShade="F2"/>
      </w:pPr>
      <w:r>
        <w:t>I get personal care, clinical care, or both personal care and clinical care, that is safe and right for me.</w:t>
      </w:r>
    </w:p>
    <w:p w14:paraId="72E9BC48" w14:textId="77777777" w:rsidR="002B4DB5" w:rsidRDefault="002B4DB5" w:rsidP="002B4DB5">
      <w:pPr>
        <w:pStyle w:val="Heading3"/>
        <w:shd w:val="clear" w:color="auto" w:fill="F2F2F2" w:themeFill="background1" w:themeFillShade="F2"/>
      </w:pPr>
      <w:r>
        <w:t>Organisation statement:</w:t>
      </w:r>
    </w:p>
    <w:p w14:paraId="0BE8FB8A" w14:textId="77777777" w:rsidR="002B4DB5" w:rsidRDefault="002B4DB5" w:rsidP="002B4DB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4068779" w14:textId="77777777" w:rsidR="002B4DB5" w:rsidRPr="00F75834" w:rsidRDefault="002B4DB5" w:rsidP="002B4DB5">
      <w:pPr>
        <w:pStyle w:val="Heading2"/>
      </w:pPr>
      <w:r>
        <w:t>Assessment of Standard 3</w:t>
      </w:r>
    </w:p>
    <w:p w14:paraId="0987D220" w14:textId="77777777" w:rsidR="002B4DB5" w:rsidRPr="00A16112" w:rsidRDefault="002B4DB5" w:rsidP="002B4DB5">
      <w:pPr>
        <w:rPr>
          <w:color w:val="000000" w:themeColor="text1"/>
        </w:rPr>
      </w:pPr>
      <w:r w:rsidRPr="00A16112">
        <w:rPr>
          <w:color w:val="000000" w:themeColor="text1"/>
        </w:rPr>
        <w:t>The Assessment Team assessed Requirement (3)(</w:t>
      </w:r>
      <w:r>
        <w:rPr>
          <w:color w:val="000000" w:themeColor="text1"/>
        </w:rPr>
        <w:t>b</w:t>
      </w:r>
      <w:r w:rsidRPr="00A16112">
        <w:rPr>
          <w:color w:val="000000" w:themeColor="text1"/>
        </w:rPr>
        <w:t xml:space="preserve">) in Standard </w:t>
      </w:r>
      <w:r>
        <w:rPr>
          <w:color w:val="000000" w:themeColor="text1"/>
        </w:rPr>
        <w:t>3 Personal care and clinical care</w:t>
      </w:r>
      <w:r w:rsidRPr="00A16112">
        <w:rPr>
          <w:color w:val="000000" w:themeColor="text1"/>
        </w:rPr>
        <w:t xml:space="preserve">. All other Requirements in this Standard were not </w:t>
      </w:r>
      <w:proofErr w:type="gramStart"/>
      <w:r w:rsidRPr="00A16112">
        <w:rPr>
          <w:color w:val="000000" w:themeColor="text1"/>
        </w:rPr>
        <w:t>assessed</w:t>
      </w:r>
      <w:r>
        <w:rPr>
          <w:color w:val="000000" w:themeColor="text1"/>
        </w:rPr>
        <w:t>,</w:t>
      </w:r>
      <w:proofErr w:type="gramEnd"/>
      <w:r>
        <w:rPr>
          <w:color w:val="000000" w:themeColor="text1"/>
        </w:rPr>
        <w:t xml:space="preserve"> therefore, an overall rating of the Standard is not provided</w:t>
      </w:r>
      <w:r w:rsidRPr="00A16112">
        <w:rPr>
          <w:color w:val="000000" w:themeColor="text1"/>
        </w:rPr>
        <w:t>.</w:t>
      </w:r>
    </w:p>
    <w:p w14:paraId="3A94CCB3" w14:textId="50001A7E" w:rsidR="002B4DB5" w:rsidRDefault="002B4DB5" w:rsidP="002B4DB5">
      <w:pPr>
        <w:rPr>
          <w:color w:val="000000" w:themeColor="text1"/>
        </w:rPr>
      </w:pPr>
      <w:r w:rsidRPr="00222934">
        <w:rPr>
          <w:color w:val="000000" w:themeColor="text1"/>
        </w:rPr>
        <w:t>The Assessment Team have recommended Requirement (3)(b) not met</w:t>
      </w:r>
      <w:r w:rsidRPr="00222934">
        <w:rPr>
          <w:rFonts w:eastAsia="Arial"/>
          <w:color w:val="000000" w:themeColor="text1"/>
        </w:rPr>
        <w:t>.</w:t>
      </w:r>
      <w:r w:rsidRPr="00222934">
        <w:rPr>
          <w:color w:val="000000" w:themeColor="text1"/>
        </w:rPr>
        <w:t xml:space="preserve"> The Assessment Team were not satisfied the </w:t>
      </w:r>
      <w:r w:rsidRPr="00222934">
        <w:rPr>
          <w:rFonts w:eastAsia="Arial"/>
          <w:color w:val="000000" w:themeColor="text1"/>
        </w:rPr>
        <w:t>service was able to demonstrate effective management of high impact or high prevalence risks associated with the care of each consumer</w:t>
      </w:r>
      <w:r>
        <w:rPr>
          <w:rFonts w:eastAsia="Arial"/>
          <w:color w:val="000000" w:themeColor="text1"/>
        </w:rPr>
        <w:t>, specifically</w:t>
      </w:r>
      <w:r w:rsidRPr="00222934">
        <w:rPr>
          <w:rFonts w:eastAsia="Arial"/>
          <w:color w:val="000000" w:themeColor="text1"/>
        </w:rPr>
        <w:t xml:space="preserve"> in relation to</w:t>
      </w:r>
      <w:r>
        <w:rPr>
          <w:rFonts w:eastAsia="Arial"/>
          <w:color w:val="000000" w:themeColor="text1"/>
        </w:rPr>
        <w:t xml:space="preserve"> management of</w:t>
      </w:r>
      <w:r w:rsidRPr="00222934">
        <w:rPr>
          <w:rFonts w:eastAsia="Arial"/>
          <w:color w:val="000000" w:themeColor="text1"/>
        </w:rPr>
        <w:t xml:space="preserve"> two consumers pressure injuries, pain and malnutrition. The Assessment Team were satisfied the service had managed high impact </w:t>
      </w:r>
      <w:r>
        <w:rPr>
          <w:rFonts w:eastAsia="Arial"/>
          <w:color w:val="000000" w:themeColor="text1"/>
        </w:rPr>
        <w:t>or</w:t>
      </w:r>
      <w:r w:rsidRPr="00222934">
        <w:rPr>
          <w:rFonts w:eastAsia="Arial"/>
          <w:color w:val="000000" w:themeColor="text1"/>
        </w:rPr>
        <w:t xml:space="preserve"> high prevalence risks for two other consumers in relation to management of behaviours of concern and nutrition and hydration</w:t>
      </w:r>
      <w:r w:rsidRPr="00222934">
        <w:rPr>
          <w:color w:val="000000" w:themeColor="text1"/>
        </w:rPr>
        <w:t xml:space="preserve">. </w:t>
      </w:r>
    </w:p>
    <w:p w14:paraId="797DB5E8" w14:textId="77777777" w:rsidR="002B4DB5" w:rsidRPr="00222934" w:rsidRDefault="002B4DB5" w:rsidP="002B4DB5">
      <w:pPr>
        <w:rPr>
          <w:color w:val="000000" w:themeColor="text1"/>
        </w:rPr>
      </w:pPr>
      <w:r w:rsidRPr="00222934">
        <w:rPr>
          <w:color w:val="000000" w:themeColor="text1"/>
        </w:rPr>
        <w:t>I have considered the Assessment Team’s findings, the evidence documented in the Assessment Team’s report and the provider’s response and I have come to a different view and find the service Compliant with Requirement (3)(b). I have provided reasons for my finding in the specific Requirement below.</w:t>
      </w:r>
    </w:p>
    <w:p w14:paraId="66B87F0A" w14:textId="77777777" w:rsidR="002B4DB5" w:rsidRPr="0059776F" w:rsidRDefault="002B4DB5" w:rsidP="002B4DB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EEE82EA" w14:textId="77777777" w:rsidR="002B4DB5" w:rsidRPr="00853601" w:rsidRDefault="002B4DB5" w:rsidP="002B4DB5">
      <w:pPr>
        <w:pStyle w:val="Heading3"/>
      </w:pPr>
      <w:r w:rsidRPr="00853601">
        <w:t>Requirement 3(3)(b)</w:t>
      </w:r>
      <w:r>
        <w:tab/>
        <w:t>Compliant</w:t>
      </w:r>
    </w:p>
    <w:p w14:paraId="2F213482" w14:textId="77777777" w:rsidR="002B4DB5" w:rsidRPr="008D114F" w:rsidRDefault="002B4DB5" w:rsidP="002B4DB5">
      <w:pPr>
        <w:rPr>
          <w:i/>
        </w:rPr>
      </w:pPr>
      <w:r w:rsidRPr="008D114F">
        <w:rPr>
          <w:i/>
          <w:szCs w:val="22"/>
        </w:rPr>
        <w:t>Effective management of high impact or high prevalence risks associated with the care of each consumer.</w:t>
      </w:r>
    </w:p>
    <w:p w14:paraId="27E82F7A" w14:textId="0AAB1CB4" w:rsidR="002B4DB5" w:rsidRPr="00381685" w:rsidRDefault="002B4DB5" w:rsidP="002B4DB5">
      <w:pPr>
        <w:rPr>
          <w:rFonts w:eastAsia="Arial"/>
          <w:color w:val="auto"/>
        </w:rPr>
      </w:pPr>
      <w:r w:rsidRPr="00BC665C">
        <w:rPr>
          <w:color w:val="000000" w:themeColor="text1"/>
        </w:rPr>
        <w:lastRenderedPageBreak/>
        <w:t xml:space="preserve">The </w:t>
      </w:r>
      <w:r w:rsidRPr="00A2585D">
        <w:rPr>
          <w:color w:val="000000" w:themeColor="text1"/>
        </w:rPr>
        <w:t xml:space="preserve">Assessment Team were not satisfied </w:t>
      </w:r>
      <w:r w:rsidRPr="00A2585D">
        <w:rPr>
          <w:rFonts w:eastAsia="Arial"/>
          <w:color w:val="000000" w:themeColor="text1"/>
        </w:rPr>
        <w:t xml:space="preserve">the service was able to demonstrate </w:t>
      </w:r>
      <w:r w:rsidRPr="002602E0">
        <w:rPr>
          <w:rFonts w:eastAsia="Arial"/>
          <w:color w:val="auto"/>
        </w:rPr>
        <w:t>effective management of high impact or high prevalence risks associated with the care of each consumer</w:t>
      </w:r>
      <w:r>
        <w:rPr>
          <w:rFonts w:eastAsia="Arial"/>
          <w:color w:val="auto"/>
        </w:rPr>
        <w:t>,</w:t>
      </w:r>
      <w:r w:rsidRPr="00E24E83">
        <w:rPr>
          <w:rFonts w:eastAsia="Arial"/>
          <w:color w:val="000000" w:themeColor="text1"/>
        </w:rPr>
        <w:t xml:space="preserve"> </w:t>
      </w:r>
      <w:r>
        <w:rPr>
          <w:rFonts w:eastAsia="Arial"/>
          <w:color w:val="000000" w:themeColor="text1"/>
        </w:rPr>
        <w:t>specifically</w:t>
      </w:r>
      <w:r w:rsidRPr="002602E0">
        <w:rPr>
          <w:rFonts w:eastAsia="Arial"/>
          <w:color w:val="auto"/>
        </w:rPr>
        <w:t xml:space="preserve"> </w:t>
      </w:r>
      <w:r w:rsidRPr="00006C9D">
        <w:rPr>
          <w:rFonts w:eastAsia="Arial"/>
          <w:color w:val="auto"/>
        </w:rPr>
        <w:t xml:space="preserve">in relation to </w:t>
      </w:r>
      <w:r>
        <w:rPr>
          <w:rFonts w:eastAsia="Arial"/>
          <w:color w:val="auto"/>
        </w:rPr>
        <w:t xml:space="preserve">management of two consumers </w:t>
      </w:r>
      <w:r w:rsidRPr="00006C9D">
        <w:rPr>
          <w:rFonts w:eastAsia="Arial"/>
          <w:color w:val="auto"/>
        </w:rPr>
        <w:t>pressure injuries, pain and malnutrition</w:t>
      </w:r>
      <w:r>
        <w:rPr>
          <w:rFonts w:eastAsia="Arial"/>
          <w:color w:val="auto"/>
        </w:rPr>
        <w:t xml:space="preserve">. The Assessment Team were satisfied the service had managed high impact or high prevalence risks for two other consumers in relation to management of behaviours of concern and nutrition and hydration. </w:t>
      </w:r>
      <w:r w:rsidRPr="002C5DDA">
        <w:rPr>
          <w:rFonts w:eastAsia="Arial"/>
          <w:color w:val="000000" w:themeColor="text1"/>
        </w:rPr>
        <w:t>This was evidence by</w:t>
      </w:r>
      <w:r w:rsidR="00876340">
        <w:rPr>
          <w:rFonts w:eastAsia="Arial"/>
          <w:color w:val="000000" w:themeColor="text1"/>
        </w:rPr>
        <w:t>:</w:t>
      </w:r>
    </w:p>
    <w:p w14:paraId="11722368" w14:textId="77777777" w:rsidR="002B4DB5" w:rsidRDefault="002B4DB5" w:rsidP="008B5A64">
      <w:pPr>
        <w:numPr>
          <w:ilvl w:val="0"/>
          <w:numId w:val="39"/>
        </w:numPr>
        <w:ind w:left="426" w:hanging="426"/>
      </w:pPr>
      <w:r w:rsidRPr="00696054">
        <w:t>The representative of a consumer was satisfied with how the service managed the consumer’s behaviours of concern and weight.  All staff interviewed were aware of strategies to manage the consumer</w:t>
      </w:r>
      <w:r>
        <w:t>’</w:t>
      </w:r>
      <w:r w:rsidRPr="00696054">
        <w:t xml:space="preserve">s behaviours of concern and triggers. The service had ensured the consumer was reviewed by </w:t>
      </w:r>
      <w:r>
        <w:t xml:space="preserve">an </w:t>
      </w:r>
      <w:r w:rsidRPr="00696054">
        <w:t xml:space="preserve">external specialist in relation to management of </w:t>
      </w:r>
      <w:r>
        <w:t xml:space="preserve">the consumer’s </w:t>
      </w:r>
      <w:r w:rsidRPr="00696054">
        <w:t>behaviours of concern.</w:t>
      </w:r>
    </w:p>
    <w:p w14:paraId="62C4F637" w14:textId="77777777" w:rsidR="002B4DB5" w:rsidRDefault="002B4DB5" w:rsidP="008B5A64">
      <w:pPr>
        <w:numPr>
          <w:ilvl w:val="0"/>
          <w:numId w:val="39"/>
        </w:numPr>
        <w:ind w:left="426" w:hanging="426"/>
      </w:pPr>
      <w:r>
        <w:t>A consumer had a relevant management plan for their nutrition and hydration care and service needs.</w:t>
      </w:r>
    </w:p>
    <w:p w14:paraId="392686FB" w14:textId="6178D2CC" w:rsidR="002B4DB5" w:rsidRPr="00BF7A82" w:rsidRDefault="002B4DB5" w:rsidP="008B5A64">
      <w:pPr>
        <w:numPr>
          <w:ilvl w:val="0"/>
          <w:numId w:val="39"/>
        </w:numPr>
        <w:ind w:left="426" w:hanging="426"/>
      </w:pPr>
      <w:r>
        <w:t xml:space="preserve">Feedback from one representative indicated they are satisfied with the care and are updated in relation to management of the consumer’s pain and wounds. </w:t>
      </w:r>
    </w:p>
    <w:p w14:paraId="16150D59" w14:textId="77777777" w:rsidR="002B4DB5" w:rsidRDefault="002B4DB5" w:rsidP="002B4DB5">
      <w:pPr>
        <w:rPr>
          <w:rFonts w:eastAsia="Arial"/>
          <w:color w:val="auto"/>
        </w:rPr>
      </w:pPr>
      <w:r>
        <w:rPr>
          <w:rFonts w:eastAsia="Arial"/>
          <w:color w:val="auto"/>
        </w:rPr>
        <w:t>Consumer A</w:t>
      </w:r>
    </w:p>
    <w:p w14:paraId="40ADD1B8" w14:textId="77777777" w:rsidR="002B4DB5" w:rsidRPr="00CE2CC3" w:rsidRDefault="002B4DB5" w:rsidP="008B5A64">
      <w:pPr>
        <w:pStyle w:val="ListBullet"/>
        <w:numPr>
          <w:ilvl w:val="0"/>
          <w:numId w:val="39"/>
        </w:numPr>
        <w:ind w:left="426" w:hanging="426"/>
      </w:pPr>
      <w:r w:rsidRPr="00CE2CC3">
        <w:t>The representative was not satisfied</w:t>
      </w:r>
      <w:r>
        <w:t xml:space="preserve"> with the</w:t>
      </w:r>
      <w:r w:rsidRPr="00CE2CC3">
        <w:t xml:space="preserve"> management of </w:t>
      </w:r>
      <w:r>
        <w:t xml:space="preserve">the consumer’s </w:t>
      </w:r>
      <w:r w:rsidRPr="00CE2CC3">
        <w:t xml:space="preserve">wounds, pain and </w:t>
      </w:r>
      <w:r>
        <w:t>weight.</w:t>
      </w:r>
    </w:p>
    <w:p w14:paraId="67535722" w14:textId="77777777" w:rsidR="002B4DB5" w:rsidRDefault="002B4DB5" w:rsidP="008B5A64">
      <w:pPr>
        <w:numPr>
          <w:ilvl w:val="0"/>
          <w:numId w:val="39"/>
        </w:numPr>
        <w:ind w:left="426" w:hanging="426"/>
      </w:pPr>
      <w:r>
        <w:t>The consumer developed pressure areas approximately six months prior to the Assessment Contact, and the service did not review the skin management strategies in a timely manner. The service did implement a range of strategies which included pressure area care and pressure relieving devices.</w:t>
      </w:r>
    </w:p>
    <w:p w14:paraId="0342A4A6" w14:textId="77777777" w:rsidR="002B4DB5" w:rsidRDefault="002B4DB5" w:rsidP="008B5A64">
      <w:pPr>
        <w:numPr>
          <w:ilvl w:val="0"/>
          <w:numId w:val="39"/>
        </w:numPr>
        <w:ind w:left="426" w:hanging="426"/>
      </w:pPr>
      <w:r>
        <w:t>The consumer experienced weight loss approximately six months prior to the Assessment Contact.</w:t>
      </w:r>
    </w:p>
    <w:p w14:paraId="2EB319FF" w14:textId="77777777" w:rsidR="002B4DB5" w:rsidRDefault="002B4DB5" w:rsidP="008B5A64">
      <w:pPr>
        <w:numPr>
          <w:ilvl w:val="0"/>
          <w:numId w:val="39"/>
        </w:numPr>
        <w:ind w:left="426" w:hanging="426"/>
      </w:pPr>
      <w:r>
        <w:t xml:space="preserve">Management agreed pressure relieving devices should have been implemented earlier. </w:t>
      </w:r>
    </w:p>
    <w:p w14:paraId="27F90D21" w14:textId="77777777" w:rsidR="002B4DB5" w:rsidRDefault="002B4DB5" w:rsidP="008B5A64">
      <w:pPr>
        <w:numPr>
          <w:ilvl w:val="0"/>
          <w:numId w:val="39"/>
        </w:numPr>
        <w:ind w:left="426" w:hanging="426"/>
      </w:pPr>
      <w:r>
        <w:t xml:space="preserve">There are no documented pain management processes despite the consumer developing pressure areas and wounds. Management agreed clinical staff should have assessed and addressed any pain in line with the service’s process. </w:t>
      </w:r>
    </w:p>
    <w:p w14:paraId="18796C07" w14:textId="77777777" w:rsidR="002B4DB5" w:rsidRPr="000624CF" w:rsidRDefault="002B4DB5" w:rsidP="002B4DB5">
      <w:pPr>
        <w:rPr>
          <w:b/>
        </w:rPr>
      </w:pPr>
      <w:r>
        <w:t>Consumer B</w:t>
      </w:r>
    </w:p>
    <w:p w14:paraId="05321580" w14:textId="77777777" w:rsidR="002B4DB5" w:rsidRDefault="002B4DB5" w:rsidP="008B5A64">
      <w:pPr>
        <w:pStyle w:val="ListParagraph"/>
        <w:numPr>
          <w:ilvl w:val="0"/>
          <w:numId w:val="40"/>
        </w:numPr>
        <w:ind w:left="426" w:right="-144" w:hanging="426"/>
      </w:pPr>
      <w:r>
        <w:t xml:space="preserve">The consumer had ongoing weight loss which was not effectively managed. The consumer had a review by dietitian and had strategies implemented. However, the consumer continued to lose weight without other strategies being implemented. </w:t>
      </w:r>
    </w:p>
    <w:p w14:paraId="6D6F7184" w14:textId="77777777" w:rsidR="002B4DB5" w:rsidRPr="00596B7A" w:rsidRDefault="002B4DB5" w:rsidP="002B4DB5">
      <w:pPr>
        <w:pStyle w:val="ListBullet"/>
        <w:numPr>
          <w:ilvl w:val="0"/>
          <w:numId w:val="0"/>
        </w:numPr>
        <w:rPr>
          <w:color w:val="000000" w:themeColor="text1"/>
        </w:rPr>
      </w:pPr>
      <w:r w:rsidRPr="002C5DDA">
        <w:rPr>
          <w:color w:val="000000" w:themeColor="text1"/>
        </w:rPr>
        <w:lastRenderedPageBreak/>
        <w:t xml:space="preserve">The provider’s response indicates the service was compliant with the Requirement at the time of the </w:t>
      </w:r>
      <w:r>
        <w:rPr>
          <w:color w:val="000000" w:themeColor="text1"/>
        </w:rPr>
        <w:t>Assessment Contact</w:t>
      </w:r>
      <w:r w:rsidRPr="002C5DDA">
        <w:rPr>
          <w:color w:val="000000" w:themeColor="text1"/>
        </w:rPr>
        <w:t xml:space="preserve"> and refutes the Assessment Team’s recommendation of not met. The following evidence was provided:</w:t>
      </w:r>
    </w:p>
    <w:p w14:paraId="6762C09F" w14:textId="77777777" w:rsidR="002B4DB5" w:rsidRPr="00596B7A" w:rsidRDefault="002B4DB5" w:rsidP="002B4DB5">
      <w:r>
        <w:t>Consumer A</w:t>
      </w:r>
    </w:p>
    <w:p w14:paraId="528494B6" w14:textId="77777777" w:rsidR="002B4DB5" w:rsidRDefault="002B4DB5" w:rsidP="008B5A64">
      <w:pPr>
        <w:pStyle w:val="ListBullet"/>
        <w:numPr>
          <w:ilvl w:val="0"/>
          <w:numId w:val="39"/>
        </w:numPr>
        <w:ind w:left="426" w:hanging="426"/>
      </w:pPr>
      <w:r>
        <w:t xml:space="preserve">Documentation which confirmed the service was aware the consumer was losing weight and had referred the consumer to both the speech pathologist and dietitian. </w:t>
      </w:r>
    </w:p>
    <w:p w14:paraId="4349FB1C" w14:textId="77777777" w:rsidR="002B4DB5" w:rsidRDefault="002B4DB5" w:rsidP="008B5A64">
      <w:pPr>
        <w:numPr>
          <w:ilvl w:val="0"/>
          <w:numId w:val="39"/>
        </w:numPr>
        <w:ind w:left="426" w:hanging="426"/>
      </w:pPr>
      <w:r>
        <w:t>Evidence which showed the representative was notified of the pressure injury.</w:t>
      </w:r>
    </w:p>
    <w:p w14:paraId="083337B8" w14:textId="77777777" w:rsidR="002B4DB5" w:rsidRDefault="002B4DB5" w:rsidP="008B5A64">
      <w:pPr>
        <w:numPr>
          <w:ilvl w:val="0"/>
          <w:numId w:val="39"/>
        </w:numPr>
        <w:ind w:left="426" w:hanging="426"/>
      </w:pPr>
      <w:r>
        <w:t>Evidence which confirmed the service had implemented strategies to manage the consumer’s nutrition and hydration needs.</w:t>
      </w:r>
    </w:p>
    <w:p w14:paraId="2FED3974" w14:textId="77777777" w:rsidR="002B4DB5" w:rsidRPr="00376E23" w:rsidRDefault="002B4DB5" w:rsidP="008B5A64">
      <w:pPr>
        <w:numPr>
          <w:ilvl w:val="0"/>
          <w:numId w:val="39"/>
        </w:numPr>
        <w:ind w:left="426" w:hanging="426"/>
        <w:rPr>
          <w:rFonts w:eastAsia="Arial"/>
          <w:color w:val="000000" w:themeColor="text1"/>
        </w:rPr>
      </w:pPr>
      <w:r>
        <w:t>The service will be ensuring pain management is reviewed following the development of a pressure injury.</w:t>
      </w:r>
    </w:p>
    <w:p w14:paraId="3AC1E60A" w14:textId="77777777" w:rsidR="002B4DB5" w:rsidRPr="00F019DF" w:rsidRDefault="002B4DB5" w:rsidP="002B4DB5">
      <w:pPr>
        <w:rPr>
          <w:rFonts w:eastAsia="Arial"/>
          <w:color w:val="000000" w:themeColor="text1"/>
        </w:rPr>
      </w:pPr>
      <w:r w:rsidRPr="00F019DF">
        <w:rPr>
          <w:rFonts w:eastAsia="Arial"/>
          <w:color w:val="000000" w:themeColor="text1"/>
        </w:rPr>
        <w:t xml:space="preserve">Consumer B </w:t>
      </w:r>
    </w:p>
    <w:p w14:paraId="3BA2F1BD" w14:textId="77777777" w:rsidR="002B4DB5" w:rsidRPr="00813B04" w:rsidRDefault="002B4DB5" w:rsidP="008B5A64">
      <w:pPr>
        <w:pStyle w:val="ListParagraph"/>
        <w:numPr>
          <w:ilvl w:val="0"/>
          <w:numId w:val="41"/>
        </w:numPr>
        <w:ind w:left="426" w:hanging="426"/>
        <w:rPr>
          <w:rFonts w:eastAsia="Arial"/>
          <w:color w:val="000000" w:themeColor="text1"/>
        </w:rPr>
      </w:pPr>
      <w:r>
        <w:rPr>
          <w:rFonts w:eastAsia="Arial"/>
          <w:color w:val="000000" w:themeColor="text1"/>
        </w:rPr>
        <w:t xml:space="preserve">Evidence which confirmed the service was monitoring the consumer’s weight and had implemented a range of strategies recommended by the dietitian. </w:t>
      </w:r>
    </w:p>
    <w:p w14:paraId="7520ACE9" w14:textId="77777777" w:rsidR="002B4DB5" w:rsidRDefault="002B4DB5" w:rsidP="002B4DB5">
      <w:pPr>
        <w:rPr>
          <w:color w:val="000000" w:themeColor="text1"/>
        </w:rPr>
      </w:pPr>
      <w:r w:rsidRPr="0003646E">
        <w:rPr>
          <w:color w:val="000000" w:themeColor="text1"/>
        </w:rPr>
        <w:t xml:space="preserve">I acknowledge the provider’s response and the additional information provided. Based on the Assessment Team’s report and the provider’s response, I have come to a different view to the Assessment Team and I find the service was able to demonstrate </w:t>
      </w:r>
      <w:r>
        <w:rPr>
          <w:szCs w:val="22"/>
        </w:rPr>
        <w:t>e</w:t>
      </w:r>
      <w:r w:rsidRPr="0003646E">
        <w:rPr>
          <w:szCs w:val="22"/>
        </w:rPr>
        <w:t>ffective management of high impact or high prevalence risks associated with the care of each consumer</w:t>
      </w:r>
      <w:r>
        <w:rPr>
          <w:szCs w:val="22"/>
        </w:rPr>
        <w:t>.</w:t>
      </w:r>
    </w:p>
    <w:p w14:paraId="01964AE7" w14:textId="1B2EC72D" w:rsidR="002B4DB5" w:rsidRDefault="002B4DB5" w:rsidP="002B4DB5">
      <w:pPr>
        <w:rPr>
          <w:rFonts w:eastAsia="Arial"/>
          <w:color w:val="000000" w:themeColor="text1"/>
        </w:rPr>
      </w:pPr>
      <w:r w:rsidRPr="00376E23">
        <w:rPr>
          <w:rFonts w:eastAsia="Arial"/>
          <w:color w:val="000000" w:themeColor="text1"/>
        </w:rPr>
        <w:t>In relation to Consumer A, I find the service had ensure</w:t>
      </w:r>
      <w:r>
        <w:rPr>
          <w:rFonts w:eastAsia="Arial"/>
          <w:color w:val="000000" w:themeColor="text1"/>
        </w:rPr>
        <w:t>d</w:t>
      </w:r>
      <w:r w:rsidRPr="00376E23">
        <w:rPr>
          <w:rFonts w:eastAsia="Arial"/>
          <w:color w:val="000000" w:themeColor="text1"/>
        </w:rPr>
        <w:t xml:space="preserve"> the consumer</w:t>
      </w:r>
      <w:r>
        <w:rPr>
          <w:rFonts w:eastAsia="Arial"/>
          <w:color w:val="000000" w:themeColor="text1"/>
        </w:rPr>
        <w:t>’</w:t>
      </w:r>
      <w:r w:rsidRPr="00376E23">
        <w:rPr>
          <w:rFonts w:eastAsia="Arial"/>
          <w:color w:val="000000" w:themeColor="text1"/>
        </w:rPr>
        <w:t xml:space="preserve">s high impact </w:t>
      </w:r>
      <w:r>
        <w:rPr>
          <w:rFonts w:eastAsia="Arial"/>
          <w:color w:val="000000" w:themeColor="text1"/>
        </w:rPr>
        <w:t>or</w:t>
      </w:r>
      <w:r w:rsidRPr="00376E23">
        <w:rPr>
          <w:rFonts w:eastAsia="Arial"/>
          <w:color w:val="000000" w:themeColor="text1"/>
        </w:rPr>
        <w:t xml:space="preserve"> high prevalence risks were managed. In coming to my finding</w:t>
      </w:r>
      <w:r>
        <w:rPr>
          <w:rFonts w:eastAsia="Arial"/>
          <w:color w:val="000000" w:themeColor="text1"/>
        </w:rPr>
        <w:t>,</w:t>
      </w:r>
      <w:r w:rsidRPr="00376E23">
        <w:rPr>
          <w:rFonts w:eastAsia="Arial"/>
          <w:color w:val="000000" w:themeColor="text1"/>
        </w:rPr>
        <w:t xml:space="preserve"> I have noted the service had implemented recommendations made by the dietitian and speech pathologists. I have noted the service has recognised pressure relieving devices may have been implemented earlier, however</w:t>
      </w:r>
      <w:r>
        <w:rPr>
          <w:rFonts w:eastAsia="Arial"/>
          <w:color w:val="000000" w:themeColor="text1"/>
        </w:rPr>
        <w:t>, I</w:t>
      </w:r>
      <w:r w:rsidRPr="00376E23">
        <w:rPr>
          <w:rFonts w:eastAsia="Arial"/>
          <w:color w:val="000000" w:themeColor="text1"/>
        </w:rPr>
        <w:t xml:space="preserve"> placed weight </w:t>
      </w:r>
      <w:r>
        <w:rPr>
          <w:rFonts w:eastAsia="Arial"/>
          <w:color w:val="000000" w:themeColor="text1"/>
        </w:rPr>
        <w:t xml:space="preserve">on </w:t>
      </w:r>
      <w:r w:rsidRPr="00376E23">
        <w:rPr>
          <w:rFonts w:eastAsia="Arial"/>
          <w:color w:val="000000" w:themeColor="text1"/>
        </w:rPr>
        <w:t xml:space="preserve">the fact </w:t>
      </w:r>
      <w:r>
        <w:rPr>
          <w:rFonts w:eastAsia="Arial"/>
          <w:color w:val="000000" w:themeColor="text1"/>
        </w:rPr>
        <w:t>management</w:t>
      </w:r>
      <w:r w:rsidRPr="00376E23">
        <w:rPr>
          <w:rFonts w:eastAsia="Arial"/>
          <w:color w:val="000000" w:themeColor="text1"/>
        </w:rPr>
        <w:t xml:space="preserve"> strategies were reviewed following development of the pressure area</w:t>
      </w:r>
      <w:r>
        <w:rPr>
          <w:rFonts w:eastAsia="Arial"/>
          <w:color w:val="000000" w:themeColor="text1"/>
        </w:rPr>
        <w:t xml:space="preserve"> and further strategies implemented.</w:t>
      </w:r>
    </w:p>
    <w:p w14:paraId="7DC434E4" w14:textId="77777777" w:rsidR="002B4DB5" w:rsidRDefault="002B4DB5" w:rsidP="002B4DB5">
      <w:pPr>
        <w:rPr>
          <w:rFonts w:eastAsia="Arial"/>
          <w:color w:val="000000" w:themeColor="text1"/>
        </w:rPr>
      </w:pPr>
      <w:r>
        <w:rPr>
          <w:rFonts w:eastAsia="Arial"/>
          <w:color w:val="000000" w:themeColor="text1"/>
        </w:rPr>
        <w:t>In relation to Consumer B, I find the service had managed the consumer’s weight loss. In coming to my finding, I have considered the evidence which indicates the service recognised the consumer was losing weight and had implemented strategies as recommended by the dietitian to support my view.</w:t>
      </w:r>
    </w:p>
    <w:p w14:paraId="6B2DF8C7" w14:textId="6C9BB8C6" w:rsidR="002B4DB5" w:rsidRDefault="002B4DB5" w:rsidP="002B4DB5">
      <w:pPr>
        <w:rPr>
          <w:rFonts w:eastAsia="Arial"/>
          <w:color w:val="000000" w:themeColor="text1"/>
        </w:rPr>
      </w:pPr>
      <w:r>
        <w:rPr>
          <w:rFonts w:eastAsia="Arial"/>
          <w:color w:val="000000" w:themeColor="text1"/>
        </w:rPr>
        <w:t xml:space="preserve">To further support my finding of compliance, I have noted the positive feedback from representatives in relation to pain, wounds and weight management, in addition to the Assessment Team’s evidence of effective management of one consumer’s </w:t>
      </w:r>
      <w:r>
        <w:rPr>
          <w:rFonts w:eastAsia="Arial"/>
          <w:color w:val="000000" w:themeColor="text1"/>
        </w:rPr>
        <w:lastRenderedPageBreak/>
        <w:t xml:space="preserve">behaviours of concern. Furthermore, I have placed weight on evidence included in the provider’s response which outlined a range of improvements the service has commenced implementing following the Assessment Contact. </w:t>
      </w:r>
    </w:p>
    <w:p w14:paraId="5DADC986" w14:textId="77777777" w:rsidR="002B4DB5" w:rsidRPr="00376E23" w:rsidRDefault="002B4DB5" w:rsidP="002B4DB5">
      <w:pPr>
        <w:tabs>
          <w:tab w:val="right" w:pos="9026"/>
        </w:tabs>
        <w:rPr>
          <w:rFonts w:eastAsia="Arial"/>
          <w:color w:val="000000" w:themeColor="text1"/>
        </w:rPr>
      </w:pPr>
      <w:r w:rsidRPr="0089733A">
        <w:rPr>
          <w:rFonts w:eastAsia="Arial"/>
          <w:color w:val="000000" w:themeColor="text1"/>
        </w:rPr>
        <w:t xml:space="preserve">For the reasons outlined above, I find Lutheran Homes Inc, in relation to LHI Hope Valley, Compliant with Standard </w:t>
      </w:r>
      <w:r>
        <w:rPr>
          <w:rFonts w:eastAsia="Arial"/>
          <w:color w:val="000000" w:themeColor="text1"/>
        </w:rPr>
        <w:t>3</w:t>
      </w:r>
      <w:r w:rsidRPr="0089733A">
        <w:rPr>
          <w:rFonts w:eastAsia="Arial"/>
          <w:color w:val="000000" w:themeColor="text1"/>
        </w:rPr>
        <w:t xml:space="preserve"> Requirement (3)(</w:t>
      </w:r>
      <w:r>
        <w:rPr>
          <w:rFonts w:eastAsia="Arial"/>
          <w:color w:val="000000" w:themeColor="text1"/>
        </w:rPr>
        <w:t>b</w:t>
      </w:r>
      <w:r w:rsidRPr="0089733A">
        <w:rPr>
          <w:rFonts w:eastAsia="Arial"/>
          <w:color w:val="000000" w:themeColor="text1"/>
        </w:rPr>
        <w:t>).</w:t>
      </w:r>
    </w:p>
    <w:p w14:paraId="6F1914C9" w14:textId="77777777" w:rsidR="002B4DB5" w:rsidRDefault="002B4DB5" w:rsidP="002B4DB5">
      <w:pPr>
        <w:spacing w:before="0" w:after="160" w:line="259" w:lineRule="auto"/>
        <w:rPr>
          <w:rFonts w:ascii="Arial Black" w:hAnsi="Arial Black"/>
          <w:b/>
          <w:bCs/>
          <w:iCs/>
          <w:color w:val="00577D"/>
          <w:sz w:val="32"/>
          <w:szCs w:val="40"/>
        </w:rPr>
      </w:pPr>
      <w:r>
        <w:br w:type="page"/>
      </w:r>
    </w:p>
    <w:p w14:paraId="303F4D92" w14:textId="77777777" w:rsidR="002B4DB5" w:rsidRDefault="002B4DB5" w:rsidP="002B4DB5">
      <w:pPr>
        <w:pStyle w:val="Heading1"/>
      </w:pPr>
      <w:r>
        <w:lastRenderedPageBreak/>
        <w:t>Areas for improvement</w:t>
      </w:r>
    </w:p>
    <w:p w14:paraId="078F98E8" w14:textId="77777777" w:rsidR="002B4DB5" w:rsidRPr="00E830C7" w:rsidRDefault="002B4DB5" w:rsidP="002B4DB5">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bookmarkStart w:id="4" w:name="_GoBack"/>
      <w:bookmarkEnd w:id="4"/>
    </w:p>
    <w:sectPr w:rsidR="002B4DB5" w:rsidRPr="00E830C7"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F5EA9" w14:textId="77777777" w:rsidR="00E44616" w:rsidRDefault="002B4DB5">
      <w:pPr>
        <w:spacing w:before="0" w:after="0" w:line="240" w:lineRule="auto"/>
      </w:pPr>
      <w:r>
        <w:separator/>
      </w:r>
    </w:p>
  </w:endnote>
  <w:endnote w:type="continuationSeparator" w:id="0">
    <w:p w14:paraId="365F5EAB" w14:textId="77777777" w:rsidR="00E44616" w:rsidRDefault="002B4D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9586C" w14:textId="77777777" w:rsidR="002B4DB5" w:rsidRPr="009A1F1B" w:rsidRDefault="002B4DB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4920114" w14:textId="77777777" w:rsidR="002B4DB5" w:rsidRPr="00C72FFB" w:rsidRDefault="002B4DB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LHI Hope Valley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0400792" w14:textId="77777777" w:rsidR="002B4DB5" w:rsidRPr="00C72FFB" w:rsidRDefault="002B4DB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7190C" w14:textId="77777777" w:rsidR="002B4DB5" w:rsidRPr="009A1F1B" w:rsidRDefault="002B4DB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DD8B415" w14:textId="77777777" w:rsidR="002B4DB5" w:rsidRPr="00C72FFB" w:rsidRDefault="002B4DB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LHI Hope Valley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D81517C" w14:textId="77777777" w:rsidR="002B4DB5" w:rsidRPr="00A3716D" w:rsidRDefault="002B4DB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F5EA5" w14:textId="77777777" w:rsidR="00E44616" w:rsidRDefault="002B4DB5">
      <w:pPr>
        <w:spacing w:before="0" w:after="0" w:line="240" w:lineRule="auto"/>
      </w:pPr>
      <w:r>
        <w:separator/>
      </w:r>
    </w:p>
  </w:footnote>
  <w:footnote w:type="continuationSeparator" w:id="0">
    <w:p w14:paraId="365F5EA7" w14:textId="77777777" w:rsidR="00E44616" w:rsidRDefault="002B4DB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45E4C" w14:textId="77777777" w:rsidR="002B4DB5" w:rsidRDefault="002B4DB5"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5A4C3A81" wp14:editId="396D455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9912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FF855" w14:textId="77777777" w:rsidR="002B4DB5" w:rsidRDefault="002B4DB5">
    <w:pPr>
      <w:pStyle w:val="Header"/>
    </w:pPr>
    <w:r w:rsidRPr="003C6EC2">
      <w:rPr>
        <w:rFonts w:eastAsia="Calibri"/>
        <w:noProof/>
        <w:lang w:val="en-US" w:eastAsia="en-US"/>
      </w:rPr>
      <w:drawing>
        <wp:anchor distT="0" distB="0" distL="114300" distR="114300" simplePos="0" relativeHeight="251674624" behindDoc="1" locked="0" layoutInCell="1" allowOverlap="1" wp14:anchorId="300A430C" wp14:editId="14BAE36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378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4C2FB" w14:textId="77777777" w:rsidR="002B4DB5" w:rsidRDefault="002B4DB5" w:rsidP="0004322A">
    <w:r>
      <w:rPr>
        <w:noProof/>
        <w:color w:val="auto"/>
        <w:sz w:val="20"/>
        <w:lang w:val="en-US" w:eastAsia="en-US"/>
      </w:rPr>
      <w:drawing>
        <wp:anchor distT="0" distB="0" distL="114300" distR="114300" simplePos="0" relativeHeight="251672576" behindDoc="1" locked="0" layoutInCell="1" allowOverlap="1" wp14:anchorId="60B38BB0" wp14:editId="6302B68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5765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E6652" w14:textId="77777777" w:rsidR="002B4DB5" w:rsidRDefault="002B4DB5" w:rsidP="0004322A">
    <w:r>
      <w:rPr>
        <w:noProof/>
        <w:color w:val="auto"/>
        <w:sz w:val="20"/>
        <w:lang w:val="en-US" w:eastAsia="en-US"/>
      </w:rPr>
      <w:drawing>
        <wp:anchor distT="0" distB="0" distL="114300" distR="114300" simplePos="0" relativeHeight="251673600" behindDoc="1" locked="0" layoutInCell="1" allowOverlap="1" wp14:anchorId="22A9E97B" wp14:editId="6B6EDCF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777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5EA4" w14:textId="77777777" w:rsidR="00506F7F" w:rsidRDefault="002B4DB5"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365F5EBB" wp14:editId="365F5EB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2491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07A81D2">
      <w:start w:val="1"/>
      <w:numFmt w:val="lowerRoman"/>
      <w:lvlText w:val="(%1)"/>
      <w:lvlJc w:val="left"/>
      <w:pPr>
        <w:ind w:left="1080" w:hanging="720"/>
      </w:pPr>
      <w:rPr>
        <w:rFonts w:hint="default"/>
        <w:b w:val="0"/>
      </w:rPr>
    </w:lvl>
    <w:lvl w:ilvl="1" w:tplc="CC461746" w:tentative="1">
      <w:start w:val="1"/>
      <w:numFmt w:val="lowerLetter"/>
      <w:lvlText w:val="%2."/>
      <w:lvlJc w:val="left"/>
      <w:pPr>
        <w:ind w:left="1440" w:hanging="360"/>
      </w:pPr>
    </w:lvl>
    <w:lvl w:ilvl="2" w:tplc="199CFC36" w:tentative="1">
      <w:start w:val="1"/>
      <w:numFmt w:val="lowerRoman"/>
      <w:lvlText w:val="%3."/>
      <w:lvlJc w:val="right"/>
      <w:pPr>
        <w:ind w:left="2160" w:hanging="180"/>
      </w:pPr>
    </w:lvl>
    <w:lvl w:ilvl="3" w:tplc="4A42212A" w:tentative="1">
      <w:start w:val="1"/>
      <w:numFmt w:val="decimal"/>
      <w:lvlText w:val="%4."/>
      <w:lvlJc w:val="left"/>
      <w:pPr>
        <w:ind w:left="2880" w:hanging="360"/>
      </w:pPr>
    </w:lvl>
    <w:lvl w:ilvl="4" w:tplc="B35EA936" w:tentative="1">
      <w:start w:val="1"/>
      <w:numFmt w:val="lowerLetter"/>
      <w:lvlText w:val="%5."/>
      <w:lvlJc w:val="left"/>
      <w:pPr>
        <w:ind w:left="3600" w:hanging="360"/>
      </w:pPr>
    </w:lvl>
    <w:lvl w:ilvl="5" w:tplc="201AF70E" w:tentative="1">
      <w:start w:val="1"/>
      <w:numFmt w:val="lowerRoman"/>
      <w:lvlText w:val="%6."/>
      <w:lvlJc w:val="right"/>
      <w:pPr>
        <w:ind w:left="4320" w:hanging="180"/>
      </w:pPr>
    </w:lvl>
    <w:lvl w:ilvl="6" w:tplc="560A1A1C" w:tentative="1">
      <w:start w:val="1"/>
      <w:numFmt w:val="decimal"/>
      <w:lvlText w:val="%7."/>
      <w:lvlJc w:val="left"/>
      <w:pPr>
        <w:ind w:left="5040" w:hanging="360"/>
      </w:pPr>
    </w:lvl>
    <w:lvl w:ilvl="7" w:tplc="E89654CA" w:tentative="1">
      <w:start w:val="1"/>
      <w:numFmt w:val="lowerLetter"/>
      <w:lvlText w:val="%8."/>
      <w:lvlJc w:val="left"/>
      <w:pPr>
        <w:ind w:left="5760" w:hanging="360"/>
      </w:pPr>
    </w:lvl>
    <w:lvl w:ilvl="8" w:tplc="56F8E51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9BADC0A">
      <w:start w:val="1"/>
      <w:numFmt w:val="bullet"/>
      <w:pStyle w:val="ListParagraph"/>
      <w:lvlText w:val=""/>
      <w:lvlJc w:val="left"/>
      <w:pPr>
        <w:ind w:left="1440" w:hanging="360"/>
      </w:pPr>
      <w:rPr>
        <w:rFonts w:ascii="Symbol" w:hAnsi="Symbol" w:hint="default"/>
        <w:color w:val="auto"/>
      </w:rPr>
    </w:lvl>
    <w:lvl w:ilvl="1" w:tplc="0CE621CA" w:tentative="1">
      <w:start w:val="1"/>
      <w:numFmt w:val="bullet"/>
      <w:lvlText w:val="o"/>
      <w:lvlJc w:val="left"/>
      <w:pPr>
        <w:ind w:left="2160" w:hanging="360"/>
      </w:pPr>
      <w:rPr>
        <w:rFonts w:ascii="Courier New" w:hAnsi="Courier New" w:cs="Courier New" w:hint="default"/>
      </w:rPr>
    </w:lvl>
    <w:lvl w:ilvl="2" w:tplc="893083CE" w:tentative="1">
      <w:start w:val="1"/>
      <w:numFmt w:val="bullet"/>
      <w:lvlText w:val=""/>
      <w:lvlJc w:val="left"/>
      <w:pPr>
        <w:ind w:left="2880" w:hanging="360"/>
      </w:pPr>
      <w:rPr>
        <w:rFonts w:ascii="Wingdings" w:hAnsi="Wingdings" w:hint="default"/>
      </w:rPr>
    </w:lvl>
    <w:lvl w:ilvl="3" w:tplc="D9B6C1A2" w:tentative="1">
      <w:start w:val="1"/>
      <w:numFmt w:val="bullet"/>
      <w:lvlText w:val=""/>
      <w:lvlJc w:val="left"/>
      <w:pPr>
        <w:ind w:left="3600" w:hanging="360"/>
      </w:pPr>
      <w:rPr>
        <w:rFonts w:ascii="Symbol" w:hAnsi="Symbol" w:hint="default"/>
      </w:rPr>
    </w:lvl>
    <w:lvl w:ilvl="4" w:tplc="01B4D408" w:tentative="1">
      <w:start w:val="1"/>
      <w:numFmt w:val="bullet"/>
      <w:lvlText w:val="o"/>
      <w:lvlJc w:val="left"/>
      <w:pPr>
        <w:ind w:left="4320" w:hanging="360"/>
      </w:pPr>
      <w:rPr>
        <w:rFonts w:ascii="Courier New" w:hAnsi="Courier New" w:cs="Courier New" w:hint="default"/>
      </w:rPr>
    </w:lvl>
    <w:lvl w:ilvl="5" w:tplc="CFA2292C" w:tentative="1">
      <w:start w:val="1"/>
      <w:numFmt w:val="bullet"/>
      <w:lvlText w:val=""/>
      <w:lvlJc w:val="left"/>
      <w:pPr>
        <w:ind w:left="5040" w:hanging="360"/>
      </w:pPr>
      <w:rPr>
        <w:rFonts w:ascii="Wingdings" w:hAnsi="Wingdings" w:hint="default"/>
      </w:rPr>
    </w:lvl>
    <w:lvl w:ilvl="6" w:tplc="C3A40FB2" w:tentative="1">
      <w:start w:val="1"/>
      <w:numFmt w:val="bullet"/>
      <w:lvlText w:val=""/>
      <w:lvlJc w:val="left"/>
      <w:pPr>
        <w:ind w:left="5760" w:hanging="360"/>
      </w:pPr>
      <w:rPr>
        <w:rFonts w:ascii="Symbol" w:hAnsi="Symbol" w:hint="default"/>
      </w:rPr>
    </w:lvl>
    <w:lvl w:ilvl="7" w:tplc="5DEED2A8" w:tentative="1">
      <w:start w:val="1"/>
      <w:numFmt w:val="bullet"/>
      <w:lvlText w:val="o"/>
      <w:lvlJc w:val="left"/>
      <w:pPr>
        <w:ind w:left="6480" w:hanging="360"/>
      </w:pPr>
      <w:rPr>
        <w:rFonts w:ascii="Courier New" w:hAnsi="Courier New" w:cs="Courier New" w:hint="default"/>
      </w:rPr>
    </w:lvl>
    <w:lvl w:ilvl="8" w:tplc="053AC35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AF0B546">
      <w:start w:val="1"/>
      <w:numFmt w:val="lowerRoman"/>
      <w:lvlText w:val="(%1)"/>
      <w:lvlJc w:val="left"/>
      <w:pPr>
        <w:ind w:left="1004" w:hanging="720"/>
      </w:pPr>
      <w:rPr>
        <w:rFonts w:hint="default"/>
        <w:b w:val="0"/>
      </w:rPr>
    </w:lvl>
    <w:lvl w:ilvl="1" w:tplc="C9DEC248" w:tentative="1">
      <w:start w:val="1"/>
      <w:numFmt w:val="lowerLetter"/>
      <w:lvlText w:val="%2."/>
      <w:lvlJc w:val="left"/>
      <w:pPr>
        <w:ind w:left="1364" w:hanging="360"/>
      </w:pPr>
    </w:lvl>
    <w:lvl w:ilvl="2" w:tplc="DF766566" w:tentative="1">
      <w:start w:val="1"/>
      <w:numFmt w:val="lowerRoman"/>
      <w:lvlText w:val="%3."/>
      <w:lvlJc w:val="right"/>
      <w:pPr>
        <w:ind w:left="2084" w:hanging="180"/>
      </w:pPr>
    </w:lvl>
    <w:lvl w:ilvl="3" w:tplc="8FE26592" w:tentative="1">
      <w:start w:val="1"/>
      <w:numFmt w:val="decimal"/>
      <w:lvlText w:val="%4."/>
      <w:lvlJc w:val="left"/>
      <w:pPr>
        <w:ind w:left="2804" w:hanging="360"/>
      </w:pPr>
    </w:lvl>
    <w:lvl w:ilvl="4" w:tplc="3130872E" w:tentative="1">
      <w:start w:val="1"/>
      <w:numFmt w:val="lowerLetter"/>
      <w:lvlText w:val="%5."/>
      <w:lvlJc w:val="left"/>
      <w:pPr>
        <w:ind w:left="3524" w:hanging="360"/>
      </w:pPr>
    </w:lvl>
    <w:lvl w:ilvl="5" w:tplc="874CDBAA" w:tentative="1">
      <w:start w:val="1"/>
      <w:numFmt w:val="lowerRoman"/>
      <w:lvlText w:val="%6."/>
      <w:lvlJc w:val="right"/>
      <w:pPr>
        <w:ind w:left="4244" w:hanging="180"/>
      </w:pPr>
    </w:lvl>
    <w:lvl w:ilvl="6" w:tplc="AACCE318" w:tentative="1">
      <w:start w:val="1"/>
      <w:numFmt w:val="decimal"/>
      <w:lvlText w:val="%7."/>
      <w:lvlJc w:val="left"/>
      <w:pPr>
        <w:ind w:left="4964" w:hanging="360"/>
      </w:pPr>
    </w:lvl>
    <w:lvl w:ilvl="7" w:tplc="937A55FA" w:tentative="1">
      <w:start w:val="1"/>
      <w:numFmt w:val="lowerLetter"/>
      <w:lvlText w:val="%8."/>
      <w:lvlJc w:val="left"/>
      <w:pPr>
        <w:ind w:left="5684" w:hanging="360"/>
      </w:pPr>
    </w:lvl>
    <w:lvl w:ilvl="8" w:tplc="B9102F1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766C41C">
      <w:start w:val="1"/>
      <w:numFmt w:val="lowerRoman"/>
      <w:lvlText w:val="(%1)"/>
      <w:lvlJc w:val="left"/>
      <w:pPr>
        <w:ind w:left="1080" w:hanging="720"/>
      </w:pPr>
      <w:rPr>
        <w:rFonts w:hint="default"/>
      </w:rPr>
    </w:lvl>
    <w:lvl w:ilvl="1" w:tplc="EBC6D0F0" w:tentative="1">
      <w:start w:val="1"/>
      <w:numFmt w:val="lowerLetter"/>
      <w:lvlText w:val="%2."/>
      <w:lvlJc w:val="left"/>
      <w:pPr>
        <w:ind w:left="1440" w:hanging="360"/>
      </w:pPr>
    </w:lvl>
    <w:lvl w:ilvl="2" w:tplc="1EE4608A" w:tentative="1">
      <w:start w:val="1"/>
      <w:numFmt w:val="lowerRoman"/>
      <w:lvlText w:val="%3."/>
      <w:lvlJc w:val="right"/>
      <w:pPr>
        <w:ind w:left="2160" w:hanging="180"/>
      </w:pPr>
    </w:lvl>
    <w:lvl w:ilvl="3" w:tplc="E502FBC6" w:tentative="1">
      <w:start w:val="1"/>
      <w:numFmt w:val="decimal"/>
      <w:lvlText w:val="%4."/>
      <w:lvlJc w:val="left"/>
      <w:pPr>
        <w:ind w:left="2880" w:hanging="360"/>
      </w:pPr>
    </w:lvl>
    <w:lvl w:ilvl="4" w:tplc="7FCE88EA" w:tentative="1">
      <w:start w:val="1"/>
      <w:numFmt w:val="lowerLetter"/>
      <w:lvlText w:val="%5."/>
      <w:lvlJc w:val="left"/>
      <w:pPr>
        <w:ind w:left="3600" w:hanging="360"/>
      </w:pPr>
    </w:lvl>
    <w:lvl w:ilvl="5" w:tplc="1AD0E6BA" w:tentative="1">
      <w:start w:val="1"/>
      <w:numFmt w:val="lowerRoman"/>
      <w:lvlText w:val="%6."/>
      <w:lvlJc w:val="right"/>
      <w:pPr>
        <w:ind w:left="4320" w:hanging="180"/>
      </w:pPr>
    </w:lvl>
    <w:lvl w:ilvl="6" w:tplc="029C8E08" w:tentative="1">
      <w:start w:val="1"/>
      <w:numFmt w:val="decimal"/>
      <w:lvlText w:val="%7."/>
      <w:lvlJc w:val="left"/>
      <w:pPr>
        <w:ind w:left="5040" w:hanging="360"/>
      </w:pPr>
    </w:lvl>
    <w:lvl w:ilvl="7" w:tplc="63DC89E4" w:tentative="1">
      <w:start w:val="1"/>
      <w:numFmt w:val="lowerLetter"/>
      <w:lvlText w:val="%8."/>
      <w:lvlJc w:val="left"/>
      <w:pPr>
        <w:ind w:left="5760" w:hanging="360"/>
      </w:pPr>
    </w:lvl>
    <w:lvl w:ilvl="8" w:tplc="57061B9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9DCC410">
      <w:start w:val="1"/>
      <w:numFmt w:val="lowerRoman"/>
      <w:lvlText w:val="(%1)"/>
      <w:lvlJc w:val="left"/>
      <w:pPr>
        <w:ind w:left="1080" w:hanging="720"/>
      </w:pPr>
      <w:rPr>
        <w:rFonts w:hint="default"/>
      </w:rPr>
    </w:lvl>
    <w:lvl w:ilvl="1" w:tplc="4A1EB398" w:tentative="1">
      <w:start w:val="1"/>
      <w:numFmt w:val="lowerLetter"/>
      <w:lvlText w:val="%2."/>
      <w:lvlJc w:val="left"/>
      <w:pPr>
        <w:ind w:left="1440" w:hanging="360"/>
      </w:pPr>
    </w:lvl>
    <w:lvl w:ilvl="2" w:tplc="3EE42292" w:tentative="1">
      <w:start w:val="1"/>
      <w:numFmt w:val="lowerRoman"/>
      <w:lvlText w:val="%3."/>
      <w:lvlJc w:val="right"/>
      <w:pPr>
        <w:ind w:left="2160" w:hanging="180"/>
      </w:pPr>
    </w:lvl>
    <w:lvl w:ilvl="3" w:tplc="831C65B6" w:tentative="1">
      <w:start w:val="1"/>
      <w:numFmt w:val="decimal"/>
      <w:lvlText w:val="%4."/>
      <w:lvlJc w:val="left"/>
      <w:pPr>
        <w:ind w:left="2880" w:hanging="360"/>
      </w:pPr>
    </w:lvl>
    <w:lvl w:ilvl="4" w:tplc="7B68B2C2" w:tentative="1">
      <w:start w:val="1"/>
      <w:numFmt w:val="lowerLetter"/>
      <w:lvlText w:val="%5."/>
      <w:lvlJc w:val="left"/>
      <w:pPr>
        <w:ind w:left="3600" w:hanging="360"/>
      </w:pPr>
    </w:lvl>
    <w:lvl w:ilvl="5" w:tplc="3362A348" w:tentative="1">
      <w:start w:val="1"/>
      <w:numFmt w:val="lowerRoman"/>
      <w:lvlText w:val="%6."/>
      <w:lvlJc w:val="right"/>
      <w:pPr>
        <w:ind w:left="4320" w:hanging="180"/>
      </w:pPr>
    </w:lvl>
    <w:lvl w:ilvl="6" w:tplc="97728800" w:tentative="1">
      <w:start w:val="1"/>
      <w:numFmt w:val="decimal"/>
      <w:lvlText w:val="%7."/>
      <w:lvlJc w:val="left"/>
      <w:pPr>
        <w:ind w:left="5040" w:hanging="360"/>
      </w:pPr>
    </w:lvl>
    <w:lvl w:ilvl="7" w:tplc="D4FC867A" w:tentative="1">
      <w:start w:val="1"/>
      <w:numFmt w:val="lowerLetter"/>
      <w:lvlText w:val="%8."/>
      <w:lvlJc w:val="left"/>
      <w:pPr>
        <w:ind w:left="5760" w:hanging="360"/>
      </w:pPr>
    </w:lvl>
    <w:lvl w:ilvl="8" w:tplc="72D26AA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A3EB6C0">
      <w:start w:val="1"/>
      <w:numFmt w:val="lowerRoman"/>
      <w:lvlText w:val="(%1)"/>
      <w:lvlJc w:val="left"/>
      <w:pPr>
        <w:ind w:left="1080" w:hanging="720"/>
      </w:pPr>
      <w:rPr>
        <w:rFonts w:hint="default"/>
        <w:b w:val="0"/>
      </w:rPr>
    </w:lvl>
    <w:lvl w:ilvl="1" w:tplc="56103BE8" w:tentative="1">
      <w:start w:val="1"/>
      <w:numFmt w:val="lowerLetter"/>
      <w:lvlText w:val="%2."/>
      <w:lvlJc w:val="left"/>
      <w:pPr>
        <w:ind w:left="1440" w:hanging="360"/>
      </w:pPr>
    </w:lvl>
    <w:lvl w:ilvl="2" w:tplc="9C341B1A" w:tentative="1">
      <w:start w:val="1"/>
      <w:numFmt w:val="lowerRoman"/>
      <w:lvlText w:val="%3."/>
      <w:lvlJc w:val="right"/>
      <w:pPr>
        <w:ind w:left="2160" w:hanging="180"/>
      </w:pPr>
    </w:lvl>
    <w:lvl w:ilvl="3" w:tplc="26DE91D8" w:tentative="1">
      <w:start w:val="1"/>
      <w:numFmt w:val="decimal"/>
      <w:lvlText w:val="%4."/>
      <w:lvlJc w:val="left"/>
      <w:pPr>
        <w:ind w:left="2880" w:hanging="360"/>
      </w:pPr>
    </w:lvl>
    <w:lvl w:ilvl="4" w:tplc="B9242750" w:tentative="1">
      <w:start w:val="1"/>
      <w:numFmt w:val="lowerLetter"/>
      <w:lvlText w:val="%5."/>
      <w:lvlJc w:val="left"/>
      <w:pPr>
        <w:ind w:left="3600" w:hanging="360"/>
      </w:pPr>
    </w:lvl>
    <w:lvl w:ilvl="5" w:tplc="AE488F3A" w:tentative="1">
      <w:start w:val="1"/>
      <w:numFmt w:val="lowerRoman"/>
      <w:lvlText w:val="%6."/>
      <w:lvlJc w:val="right"/>
      <w:pPr>
        <w:ind w:left="4320" w:hanging="180"/>
      </w:pPr>
    </w:lvl>
    <w:lvl w:ilvl="6" w:tplc="2926E5F4" w:tentative="1">
      <w:start w:val="1"/>
      <w:numFmt w:val="decimal"/>
      <w:lvlText w:val="%7."/>
      <w:lvlJc w:val="left"/>
      <w:pPr>
        <w:ind w:left="5040" w:hanging="360"/>
      </w:pPr>
    </w:lvl>
    <w:lvl w:ilvl="7" w:tplc="54C6A78C" w:tentative="1">
      <w:start w:val="1"/>
      <w:numFmt w:val="lowerLetter"/>
      <w:lvlText w:val="%8."/>
      <w:lvlJc w:val="left"/>
      <w:pPr>
        <w:ind w:left="5760" w:hanging="360"/>
      </w:pPr>
    </w:lvl>
    <w:lvl w:ilvl="8" w:tplc="27B0D15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0ACBCC0">
      <w:start w:val="1"/>
      <w:numFmt w:val="lowerLetter"/>
      <w:lvlText w:val="(%1)"/>
      <w:lvlJc w:val="left"/>
      <w:pPr>
        <w:ind w:left="360" w:hanging="360"/>
      </w:pPr>
      <w:rPr>
        <w:rFonts w:hint="default"/>
      </w:rPr>
    </w:lvl>
    <w:lvl w:ilvl="1" w:tplc="A604743A" w:tentative="1">
      <w:start w:val="1"/>
      <w:numFmt w:val="lowerLetter"/>
      <w:lvlText w:val="%2."/>
      <w:lvlJc w:val="left"/>
      <w:pPr>
        <w:ind w:left="1080" w:hanging="360"/>
      </w:pPr>
    </w:lvl>
    <w:lvl w:ilvl="2" w:tplc="3A78856C" w:tentative="1">
      <w:start w:val="1"/>
      <w:numFmt w:val="lowerRoman"/>
      <w:lvlText w:val="%3."/>
      <w:lvlJc w:val="right"/>
      <w:pPr>
        <w:ind w:left="1800" w:hanging="180"/>
      </w:pPr>
    </w:lvl>
    <w:lvl w:ilvl="3" w:tplc="09788596" w:tentative="1">
      <w:start w:val="1"/>
      <w:numFmt w:val="decimal"/>
      <w:lvlText w:val="%4."/>
      <w:lvlJc w:val="left"/>
      <w:pPr>
        <w:ind w:left="2520" w:hanging="360"/>
      </w:pPr>
    </w:lvl>
    <w:lvl w:ilvl="4" w:tplc="41C8EC1C" w:tentative="1">
      <w:start w:val="1"/>
      <w:numFmt w:val="lowerLetter"/>
      <w:lvlText w:val="%5."/>
      <w:lvlJc w:val="left"/>
      <w:pPr>
        <w:ind w:left="3240" w:hanging="360"/>
      </w:pPr>
    </w:lvl>
    <w:lvl w:ilvl="5" w:tplc="A92ECE8C" w:tentative="1">
      <w:start w:val="1"/>
      <w:numFmt w:val="lowerRoman"/>
      <w:lvlText w:val="%6."/>
      <w:lvlJc w:val="right"/>
      <w:pPr>
        <w:ind w:left="3960" w:hanging="180"/>
      </w:pPr>
    </w:lvl>
    <w:lvl w:ilvl="6" w:tplc="808021D0" w:tentative="1">
      <w:start w:val="1"/>
      <w:numFmt w:val="decimal"/>
      <w:lvlText w:val="%7."/>
      <w:lvlJc w:val="left"/>
      <w:pPr>
        <w:ind w:left="4680" w:hanging="360"/>
      </w:pPr>
    </w:lvl>
    <w:lvl w:ilvl="7" w:tplc="AF583C2A" w:tentative="1">
      <w:start w:val="1"/>
      <w:numFmt w:val="lowerLetter"/>
      <w:lvlText w:val="%8."/>
      <w:lvlJc w:val="left"/>
      <w:pPr>
        <w:ind w:left="5400" w:hanging="360"/>
      </w:pPr>
    </w:lvl>
    <w:lvl w:ilvl="8" w:tplc="7D4C376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B84B3B8">
      <w:start w:val="1"/>
      <w:numFmt w:val="decimal"/>
      <w:lvlText w:val="%1."/>
      <w:lvlJc w:val="left"/>
      <w:pPr>
        <w:ind w:left="360" w:hanging="360"/>
      </w:pPr>
      <w:rPr>
        <w:rFonts w:hint="default"/>
      </w:rPr>
    </w:lvl>
    <w:lvl w:ilvl="1" w:tplc="13BA332C" w:tentative="1">
      <w:start w:val="1"/>
      <w:numFmt w:val="lowerLetter"/>
      <w:lvlText w:val="%2."/>
      <w:lvlJc w:val="left"/>
      <w:pPr>
        <w:ind w:left="1080" w:hanging="360"/>
      </w:pPr>
    </w:lvl>
    <w:lvl w:ilvl="2" w:tplc="7D78F3C2" w:tentative="1">
      <w:start w:val="1"/>
      <w:numFmt w:val="lowerRoman"/>
      <w:lvlText w:val="%3."/>
      <w:lvlJc w:val="right"/>
      <w:pPr>
        <w:ind w:left="1800" w:hanging="180"/>
      </w:pPr>
    </w:lvl>
    <w:lvl w:ilvl="3" w:tplc="079AED4E" w:tentative="1">
      <w:start w:val="1"/>
      <w:numFmt w:val="decimal"/>
      <w:lvlText w:val="%4."/>
      <w:lvlJc w:val="left"/>
      <w:pPr>
        <w:ind w:left="2520" w:hanging="360"/>
      </w:pPr>
    </w:lvl>
    <w:lvl w:ilvl="4" w:tplc="4A507238" w:tentative="1">
      <w:start w:val="1"/>
      <w:numFmt w:val="lowerLetter"/>
      <w:lvlText w:val="%5."/>
      <w:lvlJc w:val="left"/>
      <w:pPr>
        <w:ind w:left="3240" w:hanging="360"/>
      </w:pPr>
    </w:lvl>
    <w:lvl w:ilvl="5" w:tplc="3A9AADB2" w:tentative="1">
      <w:start w:val="1"/>
      <w:numFmt w:val="lowerRoman"/>
      <w:lvlText w:val="%6."/>
      <w:lvlJc w:val="right"/>
      <w:pPr>
        <w:ind w:left="3960" w:hanging="180"/>
      </w:pPr>
    </w:lvl>
    <w:lvl w:ilvl="6" w:tplc="F940BD4A" w:tentative="1">
      <w:start w:val="1"/>
      <w:numFmt w:val="decimal"/>
      <w:lvlText w:val="%7."/>
      <w:lvlJc w:val="left"/>
      <w:pPr>
        <w:ind w:left="4680" w:hanging="360"/>
      </w:pPr>
    </w:lvl>
    <w:lvl w:ilvl="7" w:tplc="73BA2B16" w:tentative="1">
      <w:start w:val="1"/>
      <w:numFmt w:val="lowerLetter"/>
      <w:lvlText w:val="%8."/>
      <w:lvlJc w:val="left"/>
      <w:pPr>
        <w:ind w:left="5400" w:hanging="360"/>
      </w:pPr>
    </w:lvl>
    <w:lvl w:ilvl="8" w:tplc="6A4C5740" w:tentative="1">
      <w:start w:val="1"/>
      <w:numFmt w:val="lowerRoman"/>
      <w:lvlText w:val="%9."/>
      <w:lvlJc w:val="right"/>
      <w:pPr>
        <w:ind w:left="6120" w:hanging="180"/>
      </w:pPr>
    </w:lvl>
  </w:abstractNum>
  <w:abstractNum w:abstractNumId="15" w15:restartNumberingAfterBreak="0">
    <w:nsid w:val="3223278C"/>
    <w:multiLevelType w:val="hybridMultilevel"/>
    <w:tmpl w:val="B72236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DD72EB"/>
    <w:multiLevelType w:val="hybridMultilevel"/>
    <w:tmpl w:val="49A21BE0"/>
    <w:lvl w:ilvl="0" w:tplc="14A2F0E4">
      <w:start w:val="1"/>
      <w:numFmt w:val="decimal"/>
      <w:lvlText w:val="%1."/>
      <w:lvlJc w:val="left"/>
      <w:pPr>
        <w:ind w:left="360" w:hanging="360"/>
      </w:pPr>
      <w:rPr>
        <w:rFonts w:hint="default"/>
      </w:rPr>
    </w:lvl>
    <w:lvl w:ilvl="1" w:tplc="19763060" w:tentative="1">
      <w:start w:val="1"/>
      <w:numFmt w:val="lowerLetter"/>
      <w:lvlText w:val="%2."/>
      <w:lvlJc w:val="left"/>
      <w:pPr>
        <w:ind w:left="1080" w:hanging="360"/>
      </w:pPr>
    </w:lvl>
    <w:lvl w:ilvl="2" w:tplc="4DA4FB32" w:tentative="1">
      <w:start w:val="1"/>
      <w:numFmt w:val="lowerRoman"/>
      <w:lvlText w:val="%3."/>
      <w:lvlJc w:val="right"/>
      <w:pPr>
        <w:ind w:left="1800" w:hanging="180"/>
      </w:pPr>
    </w:lvl>
    <w:lvl w:ilvl="3" w:tplc="65306C28" w:tentative="1">
      <w:start w:val="1"/>
      <w:numFmt w:val="decimal"/>
      <w:lvlText w:val="%4."/>
      <w:lvlJc w:val="left"/>
      <w:pPr>
        <w:ind w:left="2520" w:hanging="360"/>
      </w:pPr>
    </w:lvl>
    <w:lvl w:ilvl="4" w:tplc="D4B81C3A" w:tentative="1">
      <w:start w:val="1"/>
      <w:numFmt w:val="lowerLetter"/>
      <w:lvlText w:val="%5."/>
      <w:lvlJc w:val="left"/>
      <w:pPr>
        <w:ind w:left="3240" w:hanging="360"/>
      </w:pPr>
    </w:lvl>
    <w:lvl w:ilvl="5" w:tplc="4B0C7792" w:tentative="1">
      <w:start w:val="1"/>
      <w:numFmt w:val="lowerRoman"/>
      <w:lvlText w:val="%6."/>
      <w:lvlJc w:val="right"/>
      <w:pPr>
        <w:ind w:left="3960" w:hanging="180"/>
      </w:pPr>
    </w:lvl>
    <w:lvl w:ilvl="6" w:tplc="C1881D1C" w:tentative="1">
      <w:start w:val="1"/>
      <w:numFmt w:val="decimal"/>
      <w:lvlText w:val="%7."/>
      <w:lvlJc w:val="left"/>
      <w:pPr>
        <w:ind w:left="4680" w:hanging="360"/>
      </w:pPr>
    </w:lvl>
    <w:lvl w:ilvl="7" w:tplc="FC48ED36" w:tentative="1">
      <w:start w:val="1"/>
      <w:numFmt w:val="lowerLetter"/>
      <w:lvlText w:val="%8."/>
      <w:lvlJc w:val="left"/>
      <w:pPr>
        <w:ind w:left="5400" w:hanging="360"/>
      </w:pPr>
    </w:lvl>
    <w:lvl w:ilvl="8" w:tplc="D088A49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22D22110">
      <w:start w:val="1"/>
      <w:numFmt w:val="lowerRoman"/>
      <w:lvlText w:val="(%1)"/>
      <w:lvlJc w:val="left"/>
      <w:pPr>
        <w:ind w:left="1080" w:hanging="720"/>
      </w:pPr>
      <w:rPr>
        <w:rFonts w:hint="default"/>
        <w:b w:val="0"/>
      </w:rPr>
    </w:lvl>
    <w:lvl w:ilvl="1" w:tplc="EBFEEC62" w:tentative="1">
      <w:start w:val="1"/>
      <w:numFmt w:val="lowerLetter"/>
      <w:lvlText w:val="%2."/>
      <w:lvlJc w:val="left"/>
      <w:pPr>
        <w:ind w:left="1440" w:hanging="360"/>
      </w:pPr>
    </w:lvl>
    <w:lvl w:ilvl="2" w:tplc="2A5A224A" w:tentative="1">
      <w:start w:val="1"/>
      <w:numFmt w:val="lowerRoman"/>
      <w:lvlText w:val="%3."/>
      <w:lvlJc w:val="right"/>
      <w:pPr>
        <w:ind w:left="2160" w:hanging="180"/>
      </w:pPr>
    </w:lvl>
    <w:lvl w:ilvl="3" w:tplc="DD1E44E8" w:tentative="1">
      <w:start w:val="1"/>
      <w:numFmt w:val="decimal"/>
      <w:lvlText w:val="%4."/>
      <w:lvlJc w:val="left"/>
      <w:pPr>
        <w:ind w:left="2880" w:hanging="360"/>
      </w:pPr>
    </w:lvl>
    <w:lvl w:ilvl="4" w:tplc="0C124E02" w:tentative="1">
      <w:start w:val="1"/>
      <w:numFmt w:val="lowerLetter"/>
      <w:lvlText w:val="%5."/>
      <w:lvlJc w:val="left"/>
      <w:pPr>
        <w:ind w:left="3600" w:hanging="360"/>
      </w:pPr>
    </w:lvl>
    <w:lvl w:ilvl="5" w:tplc="007008A4" w:tentative="1">
      <w:start w:val="1"/>
      <w:numFmt w:val="lowerRoman"/>
      <w:lvlText w:val="%6."/>
      <w:lvlJc w:val="right"/>
      <w:pPr>
        <w:ind w:left="4320" w:hanging="180"/>
      </w:pPr>
    </w:lvl>
    <w:lvl w:ilvl="6" w:tplc="DF50BAF8" w:tentative="1">
      <w:start w:val="1"/>
      <w:numFmt w:val="decimal"/>
      <w:lvlText w:val="%7."/>
      <w:lvlJc w:val="left"/>
      <w:pPr>
        <w:ind w:left="5040" w:hanging="360"/>
      </w:pPr>
    </w:lvl>
    <w:lvl w:ilvl="7" w:tplc="36B06AD0" w:tentative="1">
      <w:start w:val="1"/>
      <w:numFmt w:val="lowerLetter"/>
      <w:lvlText w:val="%8."/>
      <w:lvlJc w:val="left"/>
      <w:pPr>
        <w:ind w:left="5760" w:hanging="360"/>
      </w:pPr>
    </w:lvl>
    <w:lvl w:ilvl="8" w:tplc="367EFC8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19960D1C">
      <w:start w:val="1"/>
      <w:numFmt w:val="lowerRoman"/>
      <w:lvlText w:val="(%1)"/>
      <w:lvlJc w:val="left"/>
      <w:pPr>
        <w:ind w:left="1080" w:hanging="720"/>
      </w:pPr>
      <w:rPr>
        <w:rFonts w:hint="default"/>
      </w:rPr>
    </w:lvl>
    <w:lvl w:ilvl="1" w:tplc="53C6531C" w:tentative="1">
      <w:start w:val="1"/>
      <w:numFmt w:val="lowerLetter"/>
      <w:lvlText w:val="%2."/>
      <w:lvlJc w:val="left"/>
      <w:pPr>
        <w:ind w:left="1440" w:hanging="360"/>
      </w:pPr>
    </w:lvl>
    <w:lvl w:ilvl="2" w:tplc="DB0A930C" w:tentative="1">
      <w:start w:val="1"/>
      <w:numFmt w:val="lowerRoman"/>
      <w:lvlText w:val="%3."/>
      <w:lvlJc w:val="right"/>
      <w:pPr>
        <w:ind w:left="2160" w:hanging="180"/>
      </w:pPr>
    </w:lvl>
    <w:lvl w:ilvl="3" w:tplc="A4CEDAE2" w:tentative="1">
      <w:start w:val="1"/>
      <w:numFmt w:val="decimal"/>
      <w:lvlText w:val="%4."/>
      <w:lvlJc w:val="left"/>
      <w:pPr>
        <w:ind w:left="2880" w:hanging="360"/>
      </w:pPr>
    </w:lvl>
    <w:lvl w:ilvl="4" w:tplc="98F6B21E" w:tentative="1">
      <w:start w:val="1"/>
      <w:numFmt w:val="lowerLetter"/>
      <w:lvlText w:val="%5."/>
      <w:lvlJc w:val="left"/>
      <w:pPr>
        <w:ind w:left="3600" w:hanging="360"/>
      </w:pPr>
    </w:lvl>
    <w:lvl w:ilvl="5" w:tplc="9F1A1D54" w:tentative="1">
      <w:start w:val="1"/>
      <w:numFmt w:val="lowerRoman"/>
      <w:lvlText w:val="%6."/>
      <w:lvlJc w:val="right"/>
      <w:pPr>
        <w:ind w:left="4320" w:hanging="180"/>
      </w:pPr>
    </w:lvl>
    <w:lvl w:ilvl="6" w:tplc="7E946A8A" w:tentative="1">
      <w:start w:val="1"/>
      <w:numFmt w:val="decimal"/>
      <w:lvlText w:val="%7."/>
      <w:lvlJc w:val="left"/>
      <w:pPr>
        <w:ind w:left="5040" w:hanging="360"/>
      </w:pPr>
    </w:lvl>
    <w:lvl w:ilvl="7" w:tplc="974CABF0" w:tentative="1">
      <w:start w:val="1"/>
      <w:numFmt w:val="lowerLetter"/>
      <w:lvlText w:val="%8."/>
      <w:lvlJc w:val="left"/>
      <w:pPr>
        <w:ind w:left="5760" w:hanging="360"/>
      </w:pPr>
    </w:lvl>
    <w:lvl w:ilvl="8" w:tplc="856E510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5298F6E8">
      <w:start w:val="1"/>
      <w:numFmt w:val="bullet"/>
      <w:pStyle w:val="ListBullet"/>
      <w:lvlText w:val=""/>
      <w:lvlJc w:val="left"/>
      <w:pPr>
        <w:ind w:left="720" w:hanging="360"/>
      </w:pPr>
      <w:rPr>
        <w:rFonts w:ascii="Symbol" w:hAnsi="Symbol" w:hint="default"/>
      </w:rPr>
    </w:lvl>
    <w:lvl w:ilvl="1" w:tplc="C128AF1A">
      <w:start w:val="1"/>
      <w:numFmt w:val="bullet"/>
      <w:pStyle w:val="ListBullet2"/>
      <w:lvlText w:val="o"/>
      <w:lvlJc w:val="left"/>
      <w:pPr>
        <w:ind w:left="1440" w:hanging="360"/>
      </w:pPr>
      <w:rPr>
        <w:rFonts w:ascii="Courier New" w:hAnsi="Courier New" w:cs="Courier New" w:hint="default"/>
      </w:rPr>
    </w:lvl>
    <w:lvl w:ilvl="2" w:tplc="ECE01572">
      <w:start w:val="1"/>
      <w:numFmt w:val="bullet"/>
      <w:lvlText w:val=""/>
      <w:lvlJc w:val="left"/>
      <w:pPr>
        <w:ind w:left="2160" w:hanging="360"/>
      </w:pPr>
      <w:rPr>
        <w:rFonts w:ascii="Wingdings" w:hAnsi="Wingdings" w:hint="default"/>
      </w:rPr>
    </w:lvl>
    <w:lvl w:ilvl="3" w:tplc="101430D6">
      <w:start w:val="1"/>
      <w:numFmt w:val="bullet"/>
      <w:lvlText w:val=""/>
      <w:lvlJc w:val="left"/>
      <w:pPr>
        <w:ind w:left="2880" w:hanging="360"/>
      </w:pPr>
      <w:rPr>
        <w:rFonts w:ascii="Symbol" w:hAnsi="Symbol" w:hint="default"/>
      </w:rPr>
    </w:lvl>
    <w:lvl w:ilvl="4" w:tplc="EA08D802">
      <w:start w:val="1"/>
      <w:numFmt w:val="bullet"/>
      <w:lvlText w:val="o"/>
      <w:lvlJc w:val="left"/>
      <w:pPr>
        <w:ind w:left="3600" w:hanging="360"/>
      </w:pPr>
      <w:rPr>
        <w:rFonts w:ascii="Courier New" w:hAnsi="Courier New" w:cs="Courier New" w:hint="default"/>
      </w:rPr>
    </w:lvl>
    <w:lvl w:ilvl="5" w:tplc="3D544E48">
      <w:start w:val="1"/>
      <w:numFmt w:val="bullet"/>
      <w:pStyle w:val="ListBullet3"/>
      <w:lvlText w:val=""/>
      <w:lvlJc w:val="left"/>
      <w:pPr>
        <w:ind w:left="4320" w:hanging="360"/>
      </w:pPr>
      <w:rPr>
        <w:rFonts w:ascii="Wingdings" w:hAnsi="Wingdings" w:hint="default"/>
      </w:rPr>
    </w:lvl>
    <w:lvl w:ilvl="6" w:tplc="9EDCECEA">
      <w:start w:val="1"/>
      <w:numFmt w:val="bullet"/>
      <w:lvlText w:val=""/>
      <w:lvlJc w:val="left"/>
      <w:pPr>
        <w:ind w:left="5040" w:hanging="360"/>
      </w:pPr>
      <w:rPr>
        <w:rFonts w:ascii="Symbol" w:hAnsi="Symbol" w:hint="default"/>
      </w:rPr>
    </w:lvl>
    <w:lvl w:ilvl="7" w:tplc="54B63246">
      <w:start w:val="1"/>
      <w:numFmt w:val="bullet"/>
      <w:lvlText w:val="o"/>
      <w:lvlJc w:val="left"/>
      <w:pPr>
        <w:ind w:left="5760" w:hanging="360"/>
      </w:pPr>
      <w:rPr>
        <w:rFonts w:ascii="Courier New" w:hAnsi="Courier New" w:cs="Courier New" w:hint="default"/>
      </w:rPr>
    </w:lvl>
    <w:lvl w:ilvl="8" w:tplc="F7AAE38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D9EE0204">
      <w:start w:val="1"/>
      <w:numFmt w:val="bullet"/>
      <w:lvlText w:val=""/>
      <w:lvlJc w:val="left"/>
      <w:pPr>
        <w:ind w:left="360" w:hanging="360"/>
      </w:pPr>
      <w:rPr>
        <w:rFonts w:ascii="Symbol" w:hAnsi="Symbol" w:hint="default"/>
      </w:rPr>
    </w:lvl>
    <w:lvl w:ilvl="1" w:tplc="92403D2E" w:tentative="1">
      <w:start w:val="1"/>
      <w:numFmt w:val="bullet"/>
      <w:lvlText w:val="o"/>
      <w:lvlJc w:val="left"/>
      <w:pPr>
        <w:ind w:left="1080" w:hanging="360"/>
      </w:pPr>
      <w:rPr>
        <w:rFonts w:ascii="Courier New" w:hAnsi="Courier New" w:cs="Courier New" w:hint="default"/>
      </w:rPr>
    </w:lvl>
    <w:lvl w:ilvl="2" w:tplc="5A028DD8" w:tentative="1">
      <w:start w:val="1"/>
      <w:numFmt w:val="bullet"/>
      <w:lvlText w:val=""/>
      <w:lvlJc w:val="left"/>
      <w:pPr>
        <w:ind w:left="1800" w:hanging="360"/>
      </w:pPr>
      <w:rPr>
        <w:rFonts w:ascii="Wingdings" w:hAnsi="Wingdings" w:hint="default"/>
      </w:rPr>
    </w:lvl>
    <w:lvl w:ilvl="3" w:tplc="01F2E5E4" w:tentative="1">
      <w:start w:val="1"/>
      <w:numFmt w:val="bullet"/>
      <w:lvlText w:val=""/>
      <w:lvlJc w:val="left"/>
      <w:pPr>
        <w:ind w:left="2520" w:hanging="360"/>
      </w:pPr>
      <w:rPr>
        <w:rFonts w:ascii="Symbol" w:hAnsi="Symbol" w:hint="default"/>
      </w:rPr>
    </w:lvl>
    <w:lvl w:ilvl="4" w:tplc="0B306D72" w:tentative="1">
      <w:start w:val="1"/>
      <w:numFmt w:val="bullet"/>
      <w:lvlText w:val="o"/>
      <w:lvlJc w:val="left"/>
      <w:pPr>
        <w:ind w:left="3240" w:hanging="360"/>
      </w:pPr>
      <w:rPr>
        <w:rFonts w:ascii="Courier New" w:hAnsi="Courier New" w:cs="Courier New" w:hint="default"/>
      </w:rPr>
    </w:lvl>
    <w:lvl w:ilvl="5" w:tplc="075EDB00" w:tentative="1">
      <w:start w:val="1"/>
      <w:numFmt w:val="bullet"/>
      <w:lvlText w:val=""/>
      <w:lvlJc w:val="left"/>
      <w:pPr>
        <w:ind w:left="3960" w:hanging="360"/>
      </w:pPr>
      <w:rPr>
        <w:rFonts w:ascii="Wingdings" w:hAnsi="Wingdings" w:hint="default"/>
      </w:rPr>
    </w:lvl>
    <w:lvl w:ilvl="6" w:tplc="3748138A" w:tentative="1">
      <w:start w:val="1"/>
      <w:numFmt w:val="bullet"/>
      <w:lvlText w:val=""/>
      <w:lvlJc w:val="left"/>
      <w:pPr>
        <w:ind w:left="4680" w:hanging="360"/>
      </w:pPr>
      <w:rPr>
        <w:rFonts w:ascii="Symbol" w:hAnsi="Symbol" w:hint="default"/>
      </w:rPr>
    </w:lvl>
    <w:lvl w:ilvl="7" w:tplc="197C29BA" w:tentative="1">
      <w:start w:val="1"/>
      <w:numFmt w:val="bullet"/>
      <w:lvlText w:val="o"/>
      <w:lvlJc w:val="left"/>
      <w:pPr>
        <w:ind w:left="5400" w:hanging="360"/>
      </w:pPr>
      <w:rPr>
        <w:rFonts w:ascii="Courier New" w:hAnsi="Courier New" w:cs="Courier New" w:hint="default"/>
      </w:rPr>
    </w:lvl>
    <w:lvl w:ilvl="8" w:tplc="22126D0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D83052A2">
      <w:start w:val="1"/>
      <w:numFmt w:val="lowerRoman"/>
      <w:lvlText w:val="(%1)"/>
      <w:lvlJc w:val="left"/>
      <w:pPr>
        <w:ind w:left="1080" w:hanging="720"/>
      </w:pPr>
      <w:rPr>
        <w:rFonts w:hint="default"/>
      </w:rPr>
    </w:lvl>
    <w:lvl w:ilvl="1" w:tplc="9C84E95E" w:tentative="1">
      <w:start w:val="1"/>
      <w:numFmt w:val="lowerLetter"/>
      <w:lvlText w:val="%2."/>
      <w:lvlJc w:val="left"/>
      <w:pPr>
        <w:ind w:left="1440" w:hanging="360"/>
      </w:pPr>
    </w:lvl>
    <w:lvl w:ilvl="2" w:tplc="44B4281C" w:tentative="1">
      <w:start w:val="1"/>
      <w:numFmt w:val="lowerRoman"/>
      <w:lvlText w:val="%3."/>
      <w:lvlJc w:val="right"/>
      <w:pPr>
        <w:ind w:left="2160" w:hanging="180"/>
      </w:pPr>
    </w:lvl>
    <w:lvl w:ilvl="3" w:tplc="28DCC34C" w:tentative="1">
      <w:start w:val="1"/>
      <w:numFmt w:val="decimal"/>
      <w:lvlText w:val="%4."/>
      <w:lvlJc w:val="left"/>
      <w:pPr>
        <w:ind w:left="2880" w:hanging="360"/>
      </w:pPr>
    </w:lvl>
    <w:lvl w:ilvl="4" w:tplc="AE7AEE84" w:tentative="1">
      <w:start w:val="1"/>
      <w:numFmt w:val="lowerLetter"/>
      <w:lvlText w:val="%5."/>
      <w:lvlJc w:val="left"/>
      <w:pPr>
        <w:ind w:left="3600" w:hanging="360"/>
      </w:pPr>
    </w:lvl>
    <w:lvl w:ilvl="5" w:tplc="D1069116" w:tentative="1">
      <w:start w:val="1"/>
      <w:numFmt w:val="lowerRoman"/>
      <w:lvlText w:val="%6."/>
      <w:lvlJc w:val="right"/>
      <w:pPr>
        <w:ind w:left="4320" w:hanging="180"/>
      </w:pPr>
    </w:lvl>
    <w:lvl w:ilvl="6" w:tplc="5C3E4298" w:tentative="1">
      <w:start w:val="1"/>
      <w:numFmt w:val="decimal"/>
      <w:lvlText w:val="%7."/>
      <w:lvlJc w:val="left"/>
      <w:pPr>
        <w:ind w:left="5040" w:hanging="360"/>
      </w:pPr>
    </w:lvl>
    <w:lvl w:ilvl="7" w:tplc="0C929BFA" w:tentative="1">
      <w:start w:val="1"/>
      <w:numFmt w:val="lowerLetter"/>
      <w:lvlText w:val="%8."/>
      <w:lvlJc w:val="left"/>
      <w:pPr>
        <w:ind w:left="5760" w:hanging="360"/>
      </w:pPr>
    </w:lvl>
    <w:lvl w:ilvl="8" w:tplc="3E0CA32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98708F42">
      <w:start w:val="1"/>
      <w:numFmt w:val="lowerRoman"/>
      <w:lvlText w:val="(%1)"/>
      <w:lvlJc w:val="left"/>
      <w:pPr>
        <w:ind w:left="1080" w:hanging="720"/>
      </w:pPr>
      <w:rPr>
        <w:rFonts w:hint="default"/>
      </w:rPr>
    </w:lvl>
    <w:lvl w:ilvl="1" w:tplc="5A8E787C" w:tentative="1">
      <w:start w:val="1"/>
      <w:numFmt w:val="lowerLetter"/>
      <w:lvlText w:val="%2."/>
      <w:lvlJc w:val="left"/>
      <w:pPr>
        <w:ind w:left="1440" w:hanging="360"/>
      </w:pPr>
    </w:lvl>
    <w:lvl w:ilvl="2" w:tplc="BBBA41BA" w:tentative="1">
      <w:start w:val="1"/>
      <w:numFmt w:val="lowerRoman"/>
      <w:lvlText w:val="%3."/>
      <w:lvlJc w:val="right"/>
      <w:pPr>
        <w:ind w:left="2160" w:hanging="180"/>
      </w:pPr>
    </w:lvl>
    <w:lvl w:ilvl="3" w:tplc="DB481908" w:tentative="1">
      <w:start w:val="1"/>
      <w:numFmt w:val="decimal"/>
      <w:lvlText w:val="%4."/>
      <w:lvlJc w:val="left"/>
      <w:pPr>
        <w:ind w:left="2880" w:hanging="360"/>
      </w:pPr>
    </w:lvl>
    <w:lvl w:ilvl="4" w:tplc="8AA8CA42" w:tentative="1">
      <w:start w:val="1"/>
      <w:numFmt w:val="lowerLetter"/>
      <w:lvlText w:val="%5."/>
      <w:lvlJc w:val="left"/>
      <w:pPr>
        <w:ind w:left="3600" w:hanging="360"/>
      </w:pPr>
    </w:lvl>
    <w:lvl w:ilvl="5" w:tplc="FC4A5F02" w:tentative="1">
      <w:start w:val="1"/>
      <w:numFmt w:val="lowerRoman"/>
      <w:lvlText w:val="%6."/>
      <w:lvlJc w:val="right"/>
      <w:pPr>
        <w:ind w:left="4320" w:hanging="180"/>
      </w:pPr>
    </w:lvl>
    <w:lvl w:ilvl="6" w:tplc="55841840" w:tentative="1">
      <w:start w:val="1"/>
      <w:numFmt w:val="decimal"/>
      <w:lvlText w:val="%7."/>
      <w:lvlJc w:val="left"/>
      <w:pPr>
        <w:ind w:left="5040" w:hanging="360"/>
      </w:pPr>
    </w:lvl>
    <w:lvl w:ilvl="7" w:tplc="B90CAF60" w:tentative="1">
      <w:start w:val="1"/>
      <w:numFmt w:val="lowerLetter"/>
      <w:lvlText w:val="%8."/>
      <w:lvlJc w:val="left"/>
      <w:pPr>
        <w:ind w:left="5760" w:hanging="360"/>
      </w:pPr>
    </w:lvl>
    <w:lvl w:ilvl="8" w:tplc="8C32DE9A" w:tentative="1">
      <w:start w:val="1"/>
      <w:numFmt w:val="lowerRoman"/>
      <w:lvlText w:val="%9."/>
      <w:lvlJc w:val="right"/>
      <w:pPr>
        <w:ind w:left="6480" w:hanging="180"/>
      </w:pPr>
    </w:lvl>
  </w:abstractNum>
  <w:abstractNum w:abstractNumId="23" w15:restartNumberingAfterBreak="0">
    <w:nsid w:val="46D5259F"/>
    <w:multiLevelType w:val="hybridMultilevel"/>
    <w:tmpl w:val="DDA0FD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8E25ABE"/>
    <w:multiLevelType w:val="hybridMultilevel"/>
    <w:tmpl w:val="F90612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BCE63EF"/>
    <w:multiLevelType w:val="hybridMultilevel"/>
    <w:tmpl w:val="BEC4F27E"/>
    <w:lvl w:ilvl="0" w:tplc="D2C8D2DA">
      <w:start w:val="1"/>
      <w:numFmt w:val="lowerRoman"/>
      <w:lvlText w:val="(%1)"/>
      <w:lvlJc w:val="left"/>
      <w:pPr>
        <w:ind w:left="1080" w:hanging="720"/>
      </w:pPr>
      <w:rPr>
        <w:rFonts w:hint="default"/>
        <w:b w:val="0"/>
      </w:rPr>
    </w:lvl>
    <w:lvl w:ilvl="1" w:tplc="9B905F2C" w:tentative="1">
      <w:start w:val="1"/>
      <w:numFmt w:val="lowerLetter"/>
      <w:lvlText w:val="%2."/>
      <w:lvlJc w:val="left"/>
      <w:pPr>
        <w:ind w:left="1440" w:hanging="360"/>
      </w:pPr>
    </w:lvl>
    <w:lvl w:ilvl="2" w:tplc="A6B032AC" w:tentative="1">
      <w:start w:val="1"/>
      <w:numFmt w:val="lowerRoman"/>
      <w:lvlText w:val="%3."/>
      <w:lvlJc w:val="right"/>
      <w:pPr>
        <w:ind w:left="2160" w:hanging="180"/>
      </w:pPr>
    </w:lvl>
    <w:lvl w:ilvl="3" w:tplc="4C0AA838" w:tentative="1">
      <w:start w:val="1"/>
      <w:numFmt w:val="decimal"/>
      <w:lvlText w:val="%4."/>
      <w:lvlJc w:val="left"/>
      <w:pPr>
        <w:ind w:left="2880" w:hanging="360"/>
      </w:pPr>
    </w:lvl>
    <w:lvl w:ilvl="4" w:tplc="0B9A80FA" w:tentative="1">
      <w:start w:val="1"/>
      <w:numFmt w:val="lowerLetter"/>
      <w:lvlText w:val="%5."/>
      <w:lvlJc w:val="left"/>
      <w:pPr>
        <w:ind w:left="3600" w:hanging="360"/>
      </w:pPr>
    </w:lvl>
    <w:lvl w:ilvl="5" w:tplc="9328E1A2" w:tentative="1">
      <w:start w:val="1"/>
      <w:numFmt w:val="lowerRoman"/>
      <w:lvlText w:val="%6."/>
      <w:lvlJc w:val="right"/>
      <w:pPr>
        <w:ind w:left="4320" w:hanging="180"/>
      </w:pPr>
    </w:lvl>
    <w:lvl w:ilvl="6" w:tplc="9CCA852E" w:tentative="1">
      <w:start w:val="1"/>
      <w:numFmt w:val="decimal"/>
      <w:lvlText w:val="%7."/>
      <w:lvlJc w:val="left"/>
      <w:pPr>
        <w:ind w:left="5040" w:hanging="360"/>
      </w:pPr>
    </w:lvl>
    <w:lvl w:ilvl="7" w:tplc="D090A5F0" w:tentative="1">
      <w:start w:val="1"/>
      <w:numFmt w:val="lowerLetter"/>
      <w:lvlText w:val="%8."/>
      <w:lvlJc w:val="left"/>
      <w:pPr>
        <w:ind w:left="5760" w:hanging="360"/>
      </w:pPr>
    </w:lvl>
    <w:lvl w:ilvl="8" w:tplc="9948DA3E"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087823BC">
      <w:start w:val="1"/>
      <w:numFmt w:val="lowerRoman"/>
      <w:lvlText w:val="(%1)"/>
      <w:lvlJc w:val="left"/>
      <w:pPr>
        <w:ind w:left="1080" w:hanging="720"/>
      </w:pPr>
      <w:rPr>
        <w:rFonts w:hint="default"/>
        <w:b w:val="0"/>
      </w:rPr>
    </w:lvl>
    <w:lvl w:ilvl="1" w:tplc="3DFA2D12" w:tentative="1">
      <w:start w:val="1"/>
      <w:numFmt w:val="lowerLetter"/>
      <w:lvlText w:val="%2."/>
      <w:lvlJc w:val="left"/>
      <w:pPr>
        <w:ind w:left="1440" w:hanging="360"/>
      </w:pPr>
    </w:lvl>
    <w:lvl w:ilvl="2" w:tplc="61A8BFF4" w:tentative="1">
      <w:start w:val="1"/>
      <w:numFmt w:val="lowerRoman"/>
      <w:lvlText w:val="%3."/>
      <w:lvlJc w:val="right"/>
      <w:pPr>
        <w:ind w:left="2160" w:hanging="180"/>
      </w:pPr>
    </w:lvl>
    <w:lvl w:ilvl="3" w:tplc="949EF2A6" w:tentative="1">
      <w:start w:val="1"/>
      <w:numFmt w:val="decimal"/>
      <w:lvlText w:val="%4."/>
      <w:lvlJc w:val="left"/>
      <w:pPr>
        <w:ind w:left="2880" w:hanging="360"/>
      </w:pPr>
    </w:lvl>
    <w:lvl w:ilvl="4" w:tplc="81645194" w:tentative="1">
      <w:start w:val="1"/>
      <w:numFmt w:val="lowerLetter"/>
      <w:lvlText w:val="%5."/>
      <w:lvlJc w:val="left"/>
      <w:pPr>
        <w:ind w:left="3600" w:hanging="360"/>
      </w:pPr>
    </w:lvl>
    <w:lvl w:ilvl="5" w:tplc="22C676F2" w:tentative="1">
      <w:start w:val="1"/>
      <w:numFmt w:val="lowerRoman"/>
      <w:lvlText w:val="%6."/>
      <w:lvlJc w:val="right"/>
      <w:pPr>
        <w:ind w:left="4320" w:hanging="180"/>
      </w:pPr>
    </w:lvl>
    <w:lvl w:ilvl="6" w:tplc="8454F15A" w:tentative="1">
      <w:start w:val="1"/>
      <w:numFmt w:val="decimal"/>
      <w:lvlText w:val="%7."/>
      <w:lvlJc w:val="left"/>
      <w:pPr>
        <w:ind w:left="5040" w:hanging="360"/>
      </w:pPr>
    </w:lvl>
    <w:lvl w:ilvl="7" w:tplc="900A7C8E" w:tentative="1">
      <w:start w:val="1"/>
      <w:numFmt w:val="lowerLetter"/>
      <w:lvlText w:val="%8."/>
      <w:lvlJc w:val="left"/>
      <w:pPr>
        <w:ind w:left="5760" w:hanging="360"/>
      </w:pPr>
    </w:lvl>
    <w:lvl w:ilvl="8" w:tplc="F298614E"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F634C36A">
      <w:start w:val="1"/>
      <w:numFmt w:val="decimal"/>
      <w:lvlText w:val="%1."/>
      <w:lvlJc w:val="left"/>
      <w:pPr>
        <w:ind w:left="360" w:hanging="360"/>
      </w:pPr>
      <w:rPr>
        <w:rFonts w:hint="default"/>
      </w:rPr>
    </w:lvl>
    <w:lvl w:ilvl="1" w:tplc="4F8E87DA" w:tentative="1">
      <w:start w:val="1"/>
      <w:numFmt w:val="lowerLetter"/>
      <w:lvlText w:val="%2."/>
      <w:lvlJc w:val="left"/>
      <w:pPr>
        <w:ind w:left="1080" w:hanging="360"/>
      </w:pPr>
    </w:lvl>
    <w:lvl w:ilvl="2" w:tplc="48A09050" w:tentative="1">
      <w:start w:val="1"/>
      <w:numFmt w:val="lowerRoman"/>
      <w:lvlText w:val="%3."/>
      <w:lvlJc w:val="right"/>
      <w:pPr>
        <w:ind w:left="1800" w:hanging="180"/>
      </w:pPr>
    </w:lvl>
    <w:lvl w:ilvl="3" w:tplc="BFA6D5FC" w:tentative="1">
      <w:start w:val="1"/>
      <w:numFmt w:val="decimal"/>
      <w:lvlText w:val="%4."/>
      <w:lvlJc w:val="left"/>
      <w:pPr>
        <w:ind w:left="2520" w:hanging="360"/>
      </w:pPr>
    </w:lvl>
    <w:lvl w:ilvl="4" w:tplc="9DBC9FE2" w:tentative="1">
      <w:start w:val="1"/>
      <w:numFmt w:val="lowerLetter"/>
      <w:lvlText w:val="%5."/>
      <w:lvlJc w:val="left"/>
      <w:pPr>
        <w:ind w:left="3240" w:hanging="360"/>
      </w:pPr>
    </w:lvl>
    <w:lvl w:ilvl="5" w:tplc="2892DC32" w:tentative="1">
      <w:start w:val="1"/>
      <w:numFmt w:val="lowerRoman"/>
      <w:lvlText w:val="%6."/>
      <w:lvlJc w:val="right"/>
      <w:pPr>
        <w:ind w:left="3960" w:hanging="180"/>
      </w:pPr>
    </w:lvl>
    <w:lvl w:ilvl="6" w:tplc="E33E6712" w:tentative="1">
      <w:start w:val="1"/>
      <w:numFmt w:val="decimal"/>
      <w:lvlText w:val="%7."/>
      <w:lvlJc w:val="left"/>
      <w:pPr>
        <w:ind w:left="4680" w:hanging="360"/>
      </w:pPr>
    </w:lvl>
    <w:lvl w:ilvl="7" w:tplc="8EFAB28C" w:tentative="1">
      <w:start w:val="1"/>
      <w:numFmt w:val="lowerLetter"/>
      <w:lvlText w:val="%8."/>
      <w:lvlJc w:val="left"/>
      <w:pPr>
        <w:ind w:left="5400" w:hanging="360"/>
      </w:pPr>
    </w:lvl>
    <w:lvl w:ilvl="8" w:tplc="3482F18E"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75E2BB8C">
      <w:start w:val="1"/>
      <w:numFmt w:val="lowerRoman"/>
      <w:lvlText w:val="(%1)"/>
      <w:lvlJc w:val="left"/>
      <w:pPr>
        <w:ind w:left="1080" w:hanging="720"/>
      </w:pPr>
      <w:rPr>
        <w:rFonts w:hint="default"/>
      </w:rPr>
    </w:lvl>
    <w:lvl w:ilvl="1" w:tplc="9DCE7216" w:tentative="1">
      <w:start w:val="1"/>
      <w:numFmt w:val="lowerLetter"/>
      <w:lvlText w:val="%2."/>
      <w:lvlJc w:val="left"/>
      <w:pPr>
        <w:ind w:left="1440" w:hanging="360"/>
      </w:pPr>
    </w:lvl>
    <w:lvl w:ilvl="2" w:tplc="13667BE0" w:tentative="1">
      <w:start w:val="1"/>
      <w:numFmt w:val="lowerRoman"/>
      <w:lvlText w:val="%3."/>
      <w:lvlJc w:val="right"/>
      <w:pPr>
        <w:ind w:left="2160" w:hanging="180"/>
      </w:pPr>
    </w:lvl>
    <w:lvl w:ilvl="3" w:tplc="9E1E8A8C" w:tentative="1">
      <w:start w:val="1"/>
      <w:numFmt w:val="decimal"/>
      <w:lvlText w:val="%4."/>
      <w:lvlJc w:val="left"/>
      <w:pPr>
        <w:ind w:left="2880" w:hanging="360"/>
      </w:pPr>
    </w:lvl>
    <w:lvl w:ilvl="4" w:tplc="A1D85106" w:tentative="1">
      <w:start w:val="1"/>
      <w:numFmt w:val="lowerLetter"/>
      <w:lvlText w:val="%5."/>
      <w:lvlJc w:val="left"/>
      <w:pPr>
        <w:ind w:left="3600" w:hanging="360"/>
      </w:pPr>
    </w:lvl>
    <w:lvl w:ilvl="5" w:tplc="E43C7D7C" w:tentative="1">
      <w:start w:val="1"/>
      <w:numFmt w:val="lowerRoman"/>
      <w:lvlText w:val="%6."/>
      <w:lvlJc w:val="right"/>
      <w:pPr>
        <w:ind w:left="4320" w:hanging="180"/>
      </w:pPr>
    </w:lvl>
    <w:lvl w:ilvl="6" w:tplc="85187330" w:tentative="1">
      <w:start w:val="1"/>
      <w:numFmt w:val="decimal"/>
      <w:lvlText w:val="%7."/>
      <w:lvlJc w:val="left"/>
      <w:pPr>
        <w:ind w:left="5040" w:hanging="360"/>
      </w:pPr>
    </w:lvl>
    <w:lvl w:ilvl="7" w:tplc="510E11C0" w:tentative="1">
      <w:start w:val="1"/>
      <w:numFmt w:val="lowerLetter"/>
      <w:lvlText w:val="%8."/>
      <w:lvlJc w:val="left"/>
      <w:pPr>
        <w:ind w:left="5760" w:hanging="360"/>
      </w:pPr>
    </w:lvl>
    <w:lvl w:ilvl="8" w:tplc="61ACA1D4"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0868F5EE">
      <w:start w:val="1"/>
      <w:numFmt w:val="decimal"/>
      <w:lvlText w:val="%1."/>
      <w:lvlJc w:val="left"/>
      <w:pPr>
        <w:ind w:left="360" w:hanging="360"/>
      </w:pPr>
    </w:lvl>
    <w:lvl w:ilvl="1" w:tplc="42E4A66A" w:tentative="1">
      <w:start w:val="1"/>
      <w:numFmt w:val="lowerLetter"/>
      <w:lvlText w:val="%2."/>
      <w:lvlJc w:val="left"/>
      <w:pPr>
        <w:ind w:left="1080" w:hanging="360"/>
      </w:pPr>
    </w:lvl>
    <w:lvl w:ilvl="2" w:tplc="9D7C4BF2" w:tentative="1">
      <w:start w:val="1"/>
      <w:numFmt w:val="lowerRoman"/>
      <w:lvlText w:val="%3."/>
      <w:lvlJc w:val="right"/>
      <w:pPr>
        <w:ind w:left="1800" w:hanging="180"/>
      </w:pPr>
    </w:lvl>
    <w:lvl w:ilvl="3" w:tplc="FE32520E" w:tentative="1">
      <w:start w:val="1"/>
      <w:numFmt w:val="decimal"/>
      <w:lvlText w:val="%4."/>
      <w:lvlJc w:val="left"/>
      <w:pPr>
        <w:ind w:left="2520" w:hanging="360"/>
      </w:pPr>
    </w:lvl>
    <w:lvl w:ilvl="4" w:tplc="6B9CC274" w:tentative="1">
      <w:start w:val="1"/>
      <w:numFmt w:val="lowerLetter"/>
      <w:lvlText w:val="%5."/>
      <w:lvlJc w:val="left"/>
      <w:pPr>
        <w:ind w:left="3240" w:hanging="360"/>
      </w:pPr>
    </w:lvl>
    <w:lvl w:ilvl="5" w:tplc="7CAA04B8" w:tentative="1">
      <w:start w:val="1"/>
      <w:numFmt w:val="lowerRoman"/>
      <w:lvlText w:val="%6."/>
      <w:lvlJc w:val="right"/>
      <w:pPr>
        <w:ind w:left="3960" w:hanging="180"/>
      </w:pPr>
    </w:lvl>
    <w:lvl w:ilvl="6" w:tplc="870448F6" w:tentative="1">
      <w:start w:val="1"/>
      <w:numFmt w:val="decimal"/>
      <w:lvlText w:val="%7."/>
      <w:lvlJc w:val="left"/>
      <w:pPr>
        <w:ind w:left="4680" w:hanging="360"/>
      </w:pPr>
    </w:lvl>
    <w:lvl w:ilvl="7" w:tplc="98E035FE" w:tentative="1">
      <w:start w:val="1"/>
      <w:numFmt w:val="lowerLetter"/>
      <w:lvlText w:val="%8."/>
      <w:lvlJc w:val="left"/>
      <w:pPr>
        <w:ind w:left="5400" w:hanging="360"/>
      </w:pPr>
    </w:lvl>
    <w:lvl w:ilvl="8" w:tplc="D4F693E8"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49D4D4AE">
      <w:start w:val="1"/>
      <w:numFmt w:val="lowerRoman"/>
      <w:lvlText w:val="(%1)"/>
      <w:lvlJc w:val="left"/>
      <w:pPr>
        <w:ind w:left="1080" w:hanging="720"/>
      </w:pPr>
      <w:rPr>
        <w:rFonts w:hint="default"/>
        <w:b w:val="0"/>
      </w:rPr>
    </w:lvl>
    <w:lvl w:ilvl="1" w:tplc="B32E79E0" w:tentative="1">
      <w:start w:val="1"/>
      <w:numFmt w:val="lowerLetter"/>
      <w:lvlText w:val="%2."/>
      <w:lvlJc w:val="left"/>
      <w:pPr>
        <w:ind w:left="1440" w:hanging="360"/>
      </w:pPr>
    </w:lvl>
    <w:lvl w:ilvl="2" w:tplc="097E6D12" w:tentative="1">
      <w:start w:val="1"/>
      <w:numFmt w:val="lowerRoman"/>
      <w:lvlText w:val="%3."/>
      <w:lvlJc w:val="right"/>
      <w:pPr>
        <w:ind w:left="2160" w:hanging="180"/>
      </w:pPr>
    </w:lvl>
    <w:lvl w:ilvl="3" w:tplc="BC1272CA" w:tentative="1">
      <w:start w:val="1"/>
      <w:numFmt w:val="decimal"/>
      <w:lvlText w:val="%4."/>
      <w:lvlJc w:val="left"/>
      <w:pPr>
        <w:ind w:left="2880" w:hanging="360"/>
      </w:pPr>
    </w:lvl>
    <w:lvl w:ilvl="4" w:tplc="151C2F88" w:tentative="1">
      <w:start w:val="1"/>
      <w:numFmt w:val="lowerLetter"/>
      <w:lvlText w:val="%5."/>
      <w:lvlJc w:val="left"/>
      <w:pPr>
        <w:ind w:left="3600" w:hanging="360"/>
      </w:pPr>
    </w:lvl>
    <w:lvl w:ilvl="5" w:tplc="F4202C90" w:tentative="1">
      <w:start w:val="1"/>
      <w:numFmt w:val="lowerRoman"/>
      <w:lvlText w:val="%6."/>
      <w:lvlJc w:val="right"/>
      <w:pPr>
        <w:ind w:left="4320" w:hanging="180"/>
      </w:pPr>
    </w:lvl>
    <w:lvl w:ilvl="6" w:tplc="1EB2E94A" w:tentative="1">
      <w:start w:val="1"/>
      <w:numFmt w:val="decimal"/>
      <w:lvlText w:val="%7."/>
      <w:lvlJc w:val="left"/>
      <w:pPr>
        <w:ind w:left="5040" w:hanging="360"/>
      </w:pPr>
    </w:lvl>
    <w:lvl w:ilvl="7" w:tplc="5C2A2942" w:tentative="1">
      <w:start w:val="1"/>
      <w:numFmt w:val="lowerLetter"/>
      <w:lvlText w:val="%8."/>
      <w:lvlJc w:val="left"/>
      <w:pPr>
        <w:ind w:left="5760" w:hanging="360"/>
      </w:pPr>
    </w:lvl>
    <w:lvl w:ilvl="8" w:tplc="134809F4"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8A96041E">
      <w:start w:val="1"/>
      <w:numFmt w:val="lowerRoman"/>
      <w:lvlText w:val="(%1)"/>
      <w:lvlJc w:val="left"/>
      <w:pPr>
        <w:ind w:left="1080" w:hanging="720"/>
      </w:pPr>
      <w:rPr>
        <w:rFonts w:hint="default"/>
      </w:rPr>
    </w:lvl>
    <w:lvl w:ilvl="1" w:tplc="563E1F58" w:tentative="1">
      <w:start w:val="1"/>
      <w:numFmt w:val="lowerLetter"/>
      <w:lvlText w:val="%2."/>
      <w:lvlJc w:val="left"/>
      <w:pPr>
        <w:ind w:left="1440" w:hanging="360"/>
      </w:pPr>
    </w:lvl>
    <w:lvl w:ilvl="2" w:tplc="D50A817C" w:tentative="1">
      <w:start w:val="1"/>
      <w:numFmt w:val="lowerRoman"/>
      <w:lvlText w:val="%3."/>
      <w:lvlJc w:val="right"/>
      <w:pPr>
        <w:ind w:left="2160" w:hanging="180"/>
      </w:pPr>
    </w:lvl>
    <w:lvl w:ilvl="3" w:tplc="F972196E" w:tentative="1">
      <w:start w:val="1"/>
      <w:numFmt w:val="decimal"/>
      <w:lvlText w:val="%4."/>
      <w:lvlJc w:val="left"/>
      <w:pPr>
        <w:ind w:left="2880" w:hanging="360"/>
      </w:pPr>
    </w:lvl>
    <w:lvl w:ilvl="4" w:tplc="E62834A6" w:tentative="1">
      <w:start w:val="1"/>
      <w:numFmt w:val="lowerLetter"/>
      <w:lvlText w:val="%5."/>
      <w:lvlJc w:val="left"/>
      <w:pPr>
        <w:ind w:left="3600" w:hanging="360"/>
      </w:pPr>
    </w:lvl>
    <w:lvl w:ilvl="5" w:tplc="27684778" w:tentative="1">
      <w:start w:val="1"/>
      <w:numFmt w:val="lowerRoman"/>
      <w:lvlText w:val="%6."/>
      <w:lvlJc w:val="right"/>
      <w:pPr>
        <w:ind w:left="4320" w:hanging="180"/>
      </w:pPr>
    </w:lvl>
    <w:lvl w:ilvl="6" w:tplc="2830454A" w:tentative="1">
      <w:start w:val="1"/>
      <w:numFmt w:val="decimal"/>
      <w:lvlText w:val="%7."/>
      <w:lvlJc w:val="left"/>
      <w:pPr>
        <w:ind w:left="5040" w:hanging="360"/>
      </w:pPr>
    </w:lvl>
    <w:lvl w:ilvl="7" w:tplc="765E96C6" w:tentative="1">
      <w:start w:val="1"/>
      <w:numFmt w:val="lowerLetter"/>
      <w:lvlText w:val="%8."/>
      <w:lvlJc w:val="left"/>
      <w:pPr>
        <w:ind w:left="5760" w:hanging="360"/>
      </w:pPr>
    </w:lvl>
    <w:lvl w:ilvl="8" w:tplc="C6D68C16"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AB3213EE">
      <w:start w:val="1"/>
      <w:numFmt w:val="lowerRoman"/>
      <w:lvlText w:val="(%1)"/>
      <w:lvlJc w:val="left"/>
      <w:pPr>
        <w:ind w:left="1080" w:hanging="720"/>
      </w:pPr>
      <w:rPr>
        <w:rFonts w:hint="default"/>
      </w:rPr>
    </w:lvl>
    <w:lvl w:ilvl="1" w:tplc="D76CD240" w:tentative="1">
      <w:start w:val="1"/>
      <w:numFmt w:val="lowerLetter"/>
      <w:lvlText w:val="%2."/>
      <w:lvlJc w:val="left"/>
      <w:pPr>
        <w:ind w:left="1440" w:hanging="360"/>
      </w:pPr>
    </w:lvl>
    <w:lvl w:ilvl="2" w:tplc="640A2C70" w:tentative="1">
      <w:start w:val="1"/>
      <w:numFmt w:val="lowerRoman"/>
      <w:lvlText w:val="%3."/>
      <w:lvlJc w:val="right"/>
      <w:pPr>
        <w:ind w:left="2160" w:hanging="180"/>
      </w:pPr>
    </w:lvl>
    <w:lvl w:ilvl="3" w:tplc="44980DDE" w:tentative="1">
      <w:start w:val="1"/>
      <w:numFmt w:val="decimal"/>
      <w:lvlText w:val="%4."/>
      <w:lvlJc w:val="left"/>
      <w:pPr>
        <w:ind w:left="2880" w:hanging="360"/>
      </w:pPr>
    </w:lvl>
    <w:lvl w:ilvl="4" w:tplc="4B02010C" w:tentative="1">
      <w:start w:val="1"/>
      <w:numFmt w:val="lowerLetter"/>
      <w:lvlText w:val="%5."/>
      <w:lvlJc w:val="left"/>
      <w:pPr>
        <w:ind w:left="3600" w:hanging="360"/>
      </w:pPr>
    </w:lvl>
    <w:lvl w:ilvl="5" w:tplc="A4B40A8A" w:tentative="1">
      <w:start w:val="1"/>
      <w:numFmt w:val="lowerRoman"/>
      <w:lvlText w:val="%6."/>
      <w:lvlJc w:val="right"/>
      <w:pPr>
        <w:ind w:left="4320" w:hanging="180"/>
      </w:pPr>
    </w:lvl>
    <w:lvl w:ilvl="6" w:tplc="9ACC2334" w:tentative="1">
      <w:start w:val="1"/>
      <w:numFmt w:val="decimal"/>
      <w:lvlText w:val="%7."/>
      <w:lvlJc w:val="left"/>
      <w:pPr>
        <w:ind w:left="5040" w:hanging="360"/>
      </w:pPr>
    </w:lvl>
    <w:lvl w:ilvl="7" w:tplc="F5D8E7AE" w:tentative="1">
      <w:start w:val="1"/>
      <w:numFmt w:val="lowerLetter"/>
      <w:lvlText w:val="%8."/>
      <w:lvlJc w:val="left"/>
      <w:pPr>
        <w:ind w:left="5760" w:hanging="360"/>
      </w:pPr>
    </w:lvl>
    <w:lvl w:ilvl="8" w:tplc="8F4821BE" w:tentative="1">
      <w:start w:val="1"/>
      <w:numFmt w:val="lowerRoman"/>
      <w:lvlText w:val="%9."/>
      <w:lvlJc w:val="right"/>
      <w:pPr>
        <w:ind w:left="6480" w:hanging="180"/>
      </w:pPr>
    </w:lvl>
  </w:abstractNum>
  <w:abstractNum w:abstractNumId="33" w15:restartNumberingAfterBreak="0">
    <w:nsid w:val="6B491A74"/>
    <w:multiLevelType w:val="hybridMultilevel"/>
    <w:tmpl w:val="FE967D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C87342F"/>
    <w:multiLevelType w:val="hybridMultilevel"/>
    <w:tmpl w:val="67861EE0"/>
    <w:lvl w:ilvl="0" w:tplc="387C7078">
      <w:start w:val="1"/>
      <w:numFmt w:val="lowerRoman"/>
      <w:lvlText w:val="(%1)"/>
      <w:lvlJc w:val="left"/>
      <w:pPr>
        <w:ind w:left="1004" w:hanging="720"/>
      </w:pPr>
      <w:rPr>
        <w:rFonts w:hint="default"/>
        <w:b w:val="0"/>
      </w:rPr>
    </w:lvl>
    <w:lvl w:ilvl="1" w:tplc="0A06F086" w:tentative="1">
      <w:start w:val="1"/>
      <w:numFmt w:val="lowerLetter"/>
      <w:lvlText w:val="%2."/>
      <w:lvlJc w:val="left"/>
      <w:pPr>
        <w:ind w:left="1364" w:hanging="360"/>
      </w:pPr>
    </w:lvl>
    <w:lvl w:ilvl="2" w:tplc="D298C4DC" w:tentative="1">
      <w:start w:val="1"/>
      <w:numFmt w:val="lowerRoman"/>
      <w:lvlText w:val="%3."/>
      <w:lvlJc w:val="right"/>
      <w:pPr>
        <w:ind w:left="2084" w:hanging="180"/>
      </w:pPr>
    </w:lvl>
    <w:lvl w:ilvl="3" w:tplc="DCE4B2F8" w:tentative="1">
      <w:start w:val="1"/>
      <w:numFmt w:val="decimal"/>
      <w:lvlText w:val="%4."/>
      <w:lvlJc w:val="left"/>
      <w:pPr>
        <w:ind w:left="2804" w:hanging="360"/>
      </w:pPr>
    </w:lvl>
    <w:lvl w:ilvl="4" w:tplc="40FA0C10" w:tentative="1">
      <w:start w:val="1"/>
      <w:numFmt w:val="lowerLetter"/>
      <w:lvlText w:val="%5."/>
      <w:lvlJc w:val="left"/>
      <w:pPr>
        <w:ind w:left="3524" w:hanging="360"/>
      </w:pPr>
    </w:lvl>
    <w:lvl w:ilvl="5" w:tplc="435694B0" w:tentative="1">
      <w:start w:val="1"/>
      <w:numFmt w:val="lowerRoman"/>
      <w:lvlText w:val="%6."/>
      <w:lvlJc w:val="right"/>
      <w:pPr>
        <w:ind w:left="4244" w:hanging="180"/>
      </w:pPr>
    </w:lvl>
    <w:lvl w:ilvl="6" w:tplc="CFE66764" w:tentative="1">
      <w:start w:val="1"/>
      <w:numFmt w:val="decimal"/>
      <w:lvlText w:val="%7."/>
      <w:lvlJc w:val="left"/>
      <w:pPr>
        <w:ind w:left="4964" w:hanging="360"/>
      </w:pPr>
    </w:lvl>
    <w:lvl w:ilvl="7" w:tplc="C1381102" w:tentative="1">
      <w:start w:val="1"/>
      <w:numFmt w:val="lowerLetter"/>
      <w:lvlText w:val="%8."/>
      <w:lvlJc w:val="left"/>
      <w:pPr>
        <w:ind w:left="5684" w:hanging="360"/>
      </w:pPr>
    </w:lvl>
    <w:lvl w:ilvl="8" w:tplc="EE3CF86C"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CBDC2E4A">
      <w:start w:val="1"/>
      <w:numFmt w:val="decimal"/>
      <w:lvlText w:val="%1."/>
      <w:lvlJc w:val="left"/>
      <w:pPr>
        <w:ind w:left="360" w:hanging="360"/>
      </w:pPr>
      <w:rPr>
        <w:rFonts w:hint="default"/>
      </w:rPr>
    </w:lvl>
    <w:lvl w:ilvl="1" w:tplc="21369E90" w:tentative="1">
      <w:start w:val="1"/>
      <w:numFmt w:val="lowerLetter"/>
      <w:lvlText w:val="%2."/>
      <w:lvlJc w:val="left"/>
      <w:pPr>
        <w:ind w:left="1080" w:hanging="360"/>
      </w:pPr>
    </w:lvl>
    <w:lvl w:ilvl="2" w:tplc="84DC7E92" w:tentative="1">
      <w:start w:val="1"/>
      <w:numFmt w:val="lowerRoman"/>
      <w:lvlText w:val="%3."/>
      <w:lvlJc w:val="right"/>
      <w:pPr>
        <w:ind w:left="1800" w:hanging="180"/>
      </w:pPr>
    </w:lvl>
    <w:lvl w:ilvl="3" w:tplc="3CD8A904" w:tentative="1">
      <w:start w:val="1"/>
      <w:numFmt w:val="decimal"/>
      <w:lvlText w:val="%4."/>
      <w:lvlJc w:val="left"/>
      <w:pPr>
        <w:ind w:left="2520" w:hanging="360"/>
      </w:pPr>
    </w:lvl>
    <w:lvl w:ilvl="4" w:tplc="978E8730" w:tentative="1">
      <w:start w:val="1"/>
      <w:numFmt w:val="lowerLetter"/>
      <w:lvlText w:val="%5."/>
      <w:lvlJc w:val="left"/>
      <w:pPr>
        <w:ind w:left="3240" w:hanging="360"/>
      </w:pPr>
    </w:lvl>
    <w:lvl w:ilvl="5" w:tplc="D2BE6854" w:tentative="1">
      <w:start w:val="1"/>
      <w:numFmt w:val="lowerRoman"/>
      <w:lvlText w:val="%6."/>
      <w:lvlJc w:val="right"/>
      <w:pPr>
        <w:ind w:left="3960" w:hanging="180"/>
      </w:pPr>
    </w:lvl>
    <w:lvl w:ilvl="6" w:tplc="B784BCFA" w:tentative="1">
      <w:start w:val="1"/>
      <w:numFmt w:val="decimal"/>
      <w:lvlText w:val="%7."/>
      <w:lvlJc w:val="left"/>
      <w:pPr>
        <w:ind w:left="4680" w:hanging="360"/>
      </w:pPr>
    </w:lvl>
    <w:lvl w:ilvl="7" w:tplc="4A88A76E" w:tentative="1">
      <w:start w:val="1"/>
      <w:numFmt w:val="lowerLetter"/>
      <w:lvlText w:val="%8."/>
      <w:lvlJc w:val="left"/>
      <w:pPr>
        <w:ind w:left="5400" w:hanging="360"/>
      </w:pPr>
    </w:lvl>
    <w:lvl w:ilvl="8" w:tplc="D67A7E18"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79E26818">
      <w:start w:val="1"/>
      <w:numFmt w:val="lowerRoman"/>
      <w:lvlText w:val="(%1)"/>
      <w:lvlJc w:val="left"/>
      <w:pPr>
        <w:ind w:left="1080" w:hanging="720"/>
      </w:pPr>
      <w:rPr>
        <w:rFonts w:hint="default"/>
      </w:rPr>
    </w:lvl>
    <w:lvl w:ilvl="1" w:tplc="C4380A16" w:tentative="1">
      <w:start w:val="1"/>
      <w:numFmt w:val="lowerLetter"/>
      <w:lvlText w:val="%2."/>
      <w:lvlJc w:val="left"/>
      <w:pPr>
        <w:ind w:left="1440" w:hanging="360"/>
      </w:pPr>
    </w:lvl>
    <w:lvl w:ilvl="2" w:tplc="5E94D0BE" w:tentative="1">
      <w:start w:val="1"/>
      <w:numFmt w:val="lowerRoman"/>
      <w:lvlText w:val="%3."/>
      <w:lvlJc w:val="right"/>
      <w:pPr>
        <w:ind w:left="2160" w:hanging="180"/>
      </w:pPr>
    </w:lvl>
    <w:lvl w:ilvl="3" w:tplc="9C863C62" w:tentative="1">
      <w:start w:val="1"/>
      <w:numFmt w:val="decimal"/>
      <w:lvlText w:val="%4."/>
      <w:lvlJc w:val="left"/>
      <w:pPr>
        <w:ind w:left="2880" w:hanging="360"/>
      </w:pPr>
    </w:lvl>
    <w:lvl w:ilvl="4" w:tplc="D9D42BA2" w:tentative="1">
      <w:start w:val="1"/>
      <w:numFmt w:val="lowerLetter"/>
      <w:lvlText w:val="%5."/>
      <w:lvlJc w:val="left"/>
      <w:pPr>
        <w:ind w:left="3600" w:hanging="360"/>
      </w:pPr>
    </w:lvl>
    <w:lvl w:ilvl="5" w:tplc="3634DF54" w:tentative="1">
      <w:start w:val="1"/>
      <w:numFmt w:val="lowerRoman"/>
      <w:lvlText w:val="%6."/>
      <w:lvlJc w:val="right"/>
      <w:pPr>
        <w:ind w:left="4320" w:hanging="180"/>
      </w:pPr>
    </w:lvl>
    <w:lvl w:ilvl="6" w:tplc="5B56507E" w:tentative="1">
      <w:start w:val="1"/>
      <w:numFmt w:val="decimal"/>
      <w:lvlText w:val="%7."/>
      <w:lvlJc w:val="left"/>
      <w:pPr>
        <w:ind w:left="5040" w:hanging="360"/>
      </w:pPr>
    </w:lvl>
    <w:lvl w:ilvl="7" w:tplc="62280168" w:tentative="1">
      <w:start w:val="1"/>
      <w:numFmt w:val="lowerLetter"/>
      <w:lvlText w:val="%8."/>
      <w:lvlJc w:val="left"/>
      <w:pPr>
        <w:ind w:left="5760" w:hanging="360"/>
      </w:pPr>
    </w:lvl>
    <w:lvl w:ilvl="8" w:tplc="49269E44"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7728968C">
      <w:start w:val="1"/>
      <w:numFmt w:val="decimal"/>
      <w:lvlText w:val="%1."/>
      <w:lvlJc w:val="left"/>
      <w:pPr>
        <w:ind w:left="360" w:hanging="360"/>
      </w:pPr>
      <w:rPr>
        <w:rFonts w:hint="default"/>
      </w:rPr>
    </w:lvl>
    <w:lvl w:ilvl="1" w:tplc="021410C4" w:tentative="1">
      <w:start w:val="1"/>
      <w:numFmt w:val="lowerLetter"/>
      <w:lvlText w:val="%2."/>
      <w:lvlJc w:val="left"/>
      <w:pPr>
        <w:ind w:left="1080" w:hanging="360"/>
      </w:pPr>
    </w:lvl>
    <w:lvl w:ilvl="2" w:tplc="B1D0F2B0" w:tentative="1">
      <w:start w:val="1"/>
      <w:numFmt w:val="lowerRoman"/>
      <w:lvlText w:val="%3."/>
      <w:lvlJc w:val="right"/>
      <w:pPr>
        <w:ind w:left="1800" w:hanging="180"/>
      </w:pPr>
    </w:lvl>
    <w:lvl w:ilvl="3" w:tplc="DC82E86A" w:tentative="1">
      <w:start w:val="1"/>
      <w:numFmt w:val="decimal"/>
      <w:lvlText w:val="%4."/>
      <w:lvlJc w:val="left"/>
      <w:pPr>
        <w:ind w:left="2520" w:hanging="360"/>
      </w:pPr>
    </w:lvl>
    <w:lvl w:ilvl="4" w:tplc="BA4449C2" w:tentative="1">
      <w:start w:val="1"/>
      <w:numFmt w:val="lowerLetter"/>
      <w:lvlText w:val="%5."/>
      <w:lvlJc w:val="left"/>
      <w:pPr>
        <w:ind w:left="3240" w:hanging="360"/>
      </w:pPr>
    </w:lvl>
    <w:lvl w:ilvl="5" w:tplc="08A28CE8" w:tentative="1">
      <w:start w:val="1"/>
      <w:numFmt w:val="lowerRoman"/>
      <w:lvlText w:val="%6."/>
      <w:lvlJc w:val="right"/>
      <w:pPr>
        <w:ind w:left="3960" w:hanging="180"/>
      </w:pPr>
    </w:lvl>
    <w:lvl w:ilvl="6" w:tplc="4C8E63AC" w:tentative="1">
      <w:start w:val="1"/>
      <w:numFmt w:val="decimal"/>
      <w:lvlText w:val="%7."/>
      <w:lvlJc w:val="left"/>
      <w:pPr>
        <w:ind w:left="4680" w:hanging="360"/>
      </w:pPr>
    </w:lvl>
    <w:lvl w:ilvl="7" w:tplc="3A0AE2C2" w:tentative="1">
      <w:start w:val="1"/>
      <w:numFmt w:val="lowerLetter"/>
      <w:lvlText w:val="%8."/>
      <w:lvlJc w:val="left"/>
      <w:pPr>
        <w:ind w:left="5400" w:hanging="360"/>
      </w:pPr>
    </w:lvl>
    <w:lvl w:ilvl="8" w:tplc="B748B3FE"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55A64214">
      <w:start w:val="1"/>
      <w:numFmt w:val="lowerRoman"/>
      <w:lvlText w:val="(%1)"/>
      <w:lvlJc w:val="left"/>
      <w:pPr>
        <w:ind w:left="1080" w:hanging="720"/>
      </w:pPr>
      <w:rPr>
        <w:rFonts w:hint="default"/>
      </w:rPr>
    </w:lvl>
    <w:lvl w:ilvl="1" w:tplc="52505E16" w:tentative="1">
      <w:start w:val="1"/>
      <w:numFmt w:val="lowerLetter"/>
      <w:lvlText w:val="%2."/>
      <w:lvlJc w:val="left"/>
      <w:pPr>
        <w:ind w:left="1440" w:hanging="360"/>
      </w:pPr>
    </w:lvl>
    <w:lvl w:ilvl="2" w:tplc="02A826EE" w:tentative="1">
      <w:start w:val="1"/>
      <w:numFmt w:val="lowerRoman"/>
      <w:lvlText w:val="%3."/>
      <w:lvlJc w:val="right"/>
      <w:pPr>
        <w:ind w:left="2160" w:hanging="180"/>
      </w:pPr>
    </w:lvl>
    <w:lvl w:ilvl="3" w:tplc="D732330A" w:tentative="1">
      <w:start w:val="1"/>
      <w:numFmt w:val="decimal"/>
      <w:lvlText w:val="%4."/>
      <w:lvlJc w:val="left"/>
      <w:pPr>
        <w:ind w:left="2880" w:hanging="360"/>
      </w:pPr>
    </w:lvl>
    <w:lvl w:ilvl="4" w:tplc="93EE966E" w:tentative="1">
      <w:start w:val="1"/>
      <w:numFmt w:val="lowerLetter"/>
      <w:lvlText w:val="%5."/>
      <w:lvlJc w:val="left"/>
      <w:pPr>
        <w:ind w:left="3600" w:hanging="360"/>
      </w:pPr>
    </w:lvl>
    <w:lvl w:ilvl="5" w:tplc="69FA0C66" w:tentative="1">
      <w:start w:val="1"/>
      <w:numFmt w:val="lowerRoman"/>
      <w:lvlText w:val="%6."/>
      <w:lvlJc w:val="right"/>
      <w:pPr>
        <w:ind w:left="4320" w:hanging="180"/>
      </w:pPr>
    </w:lvl>
    <w:lvl w:ilvl="6" w:tplc="276A8C4A" w:tentative="1">
      <w:start w:val="1"/>
      <w:numFmt w:val="decimal"/>
      <w:lvlText w:val="%7."/>
      <w:lvlJc w:val="left"/>
      <w:pPr>
        <w:ind w:left="5040" w:hanging="360"/>
      </w:pPr>
    </w:lvl>
    <w:lvl w:ilvl="7" w:tplc="65668BC6" w:tentative="1">
      <w:start w:val="1"/>
      <w:numFmt w:val="lowerLetter"/>
      <w:lvlText w:val="%8."/>
      <w:lvlJc w:val="left"/>
      <w:pPr>
        <w:ind w:left="5760" w:hanging="360"/>
      </w:pPr>
    </w:lvl>
    <w:lvl w:ilvl="8" w:tplc="CEBC86DE"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FE56D71A">
      <w:start w:val="1"/>
      <w:numFmt w:val="decimal"/>
      <w:lvlText w:val="%1."/>
      <w:lvlJc w:val="left"/>
      <w:pPr>
        <w:ind w:left="360" w:hanging="360"/>
      </w:pPr>
      <w:rPr>
        <w:rFonts w:hint="default"/>
      </w:rPr>
    </w:lvl>
    <w:lvl w:ilvl="1" w:tplc="AB846F78" w:tentative="1">
      <w:start w:val="1"/>
      <w:numFmt w:val="lowerLetter"/>
      <w:lvlText w:val="%2."/>
      <w:lvlJc w:val="left"/>
      <w:pPr>
        <w:ind w:left="1080" w:hanging="360"/>
      </w:pPr>
    </w:lvl>
    <w:lvl w:ilvl="2" w:tplc="DD78F4C2" w:tentative="1">
      <w:start w:val="1"/>
      <w:numFmt w:val="lowerRoman"/>
      <w:lvlText w:val="%3."/>
      <w:lvlJc w:val="right"/>
      <w:pPr>
        <w:ind w:left="1800" w:hanging="180"/>
      </w:pPr>
    </w:lvl>
    <w:lvl w:ilvl="3" w:tplc="6032F8DE" w:tentative="1">
      <w:start w:val="1"/>
      <w:numFmt w:val="decimal"/>
      <w:lvlText w:val="%4."/>
      <w:lvlJc w:val="left"/>
      <w:pPr>
        <w:ind w:left="2520" w:hanging="360"/>
      </w:pPr>
    </w:lvl>
    <w:lvl w:ilvl="4" w:tplc="E6C6D622" w:tentative="1">
      <w:start w:val="1"/>
      <w:numFmt w:val="lowerLetter"/>
      <w:lvlText w:val="%5."/>
      <w:lvlJc w:val="left"/>
      <w:pPr>
        <w:ind w:left="3240" w:hanging="360"/>
      </w:pPr>
    </w:lvl>
    <w:lvl w:ilvl="5" w:tplc="61B6EC08" w:tentative="1">
      <w:start w:val="1"/>
      <w:numFmt w:val="lowerRoman"/>
      <w:lvlText w:val="%6."/>
      <w:lvlJc w:val="right"/>
      <w:pPr>
        <w:ind w:left="3960" w:hanging="180"/>
      </w:pPr>
    </w:lvl>
    <w:lvl w:ilvl="6" w:tplc="7FC63A8A" w:tentative="1">
      <w:start w:val="1"/>
      <w:numFmt w:val="decimal"/>
      <w:lvlText w:val="%7."/>
      <w:lvlJc w:val="left"/>
      <w:pPr>
        <w:ind w:left="4680" w:hanging="360"/>
      </w:pPr>
    </w:lvl>
    <w:lvl w:ilvl="7" w:tplc="168A3256" w:tentative="1">
      <w:start w:val="1"/>
      <w:numFmt w:val="lowerLetter"/>
      <w:lvlText w:val="%8."/>
      <w:lvlJc w:val="left"/>
      <w:pPr>
        <w:ind w:left="5400" w:hanging="360"/>
      </w:pPr>
    </w:lvl>
    <w:lvl w:ilvl="8" w:tplc="8BDCDB2A"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A7A627F6">
      <w:start w:val="1"/>
      <w:numFmt w:val="decimal"/>
      <w:lvlText w:val="%1."/>
      <w:lvlJc w:val="left"/>
      <w:pPr>
        <w:ind w:left="360" w:hanging="360"/>
      </w:pPr>
      <w:rPr>
        <w:rFonts w:hint="default"/>
      </w:rPr>
    </w:lvl>
    <w:lvl w:ilvl="1" w:tplc="92E6F6CA" w:tentative="1">
      <w:start w:val="1"/>
      <w:numFmt w:val="lowerLetter"/>
      <w:lvlText w:val="%2."/>
      <w:lvlJc w:val="left"/>
      <w:pPr>
        <w:ind w:left="1080" w:hanging="360"/>
      </w:pPr>
    </w:lvl>
    <w:lvl w:ilvl="2" w:tplc="38520E76" w:tentative="1">
      <w:start w:val="1"/>
      <w:numFmt w:val="lowerRoman"/>
      <w:lvlText w:val="%3."/>
      <w:lvlJc w:val="right"/>
      <w:pPr>
        <w:ind w:left="1800" w:hanging="180"/>
      </w:pPr>
    </w:lvl>
    <w:lvl w:ilvl="3" w:tplc="06C2B1AC" w:tentative="1">
      <w:start w:val="1"/>
      <w:numFmt w:val="decimal"/>
      <w:lvlText w:val="%4."/>
      <w:lvlJc w:val="left"/>
      <w:pPr>
        <w:ind w:left="2520" w:hanging="360"/>
      </w:pPr>
    </w:lvl>
    <w:lvl w:ilvl="4" w:tplc="8D36CCC0" w:tentative="1">
      <w:start w:val="1"/>
      <w:numFmt w:val="lowerLetter"/>
      <w:lvlText w:val="%5."/>
      <w:lvlJc w:val="left"/>
      <w:pPr>
        <w:ind w:left="3240" w:hanging="360"/>
      </w:pPr>
    </w:lvl>
    <w:lvl w:ilvl="5" w:tplc="9A089D28" w:tentative="1">
      <w:start w:val="1"/>
      <w:numFmt w:val="lowerRoman"/>
      <w:lvlText w:val="%6."/>
      <w:lvlJc w:val="right"/>
      <w:pPr>
        <w:ind w:left="3960" w:hanging="180"/>
      </w:pPr>
    </w:lvl>
    <w:lvl w:ilvl="6" w:tplc="AFEC6366" w:tentative="1">
      <w:start w:val="1"/>
      <w:numFmt w:val="decimal"/>
      <w:lvlText w:val="%7."/>
      <w:lvlJc w:val="left"/>
      <w:pPr>
        <w:ind w:left="4680" w:hanging="360"/>
      </w:pPr>
    </w:lvl>
    <w:lvl w:ilvl="7" w:tplc="C5EEDD28" w:tentative="1">
      <w:start w:val="1"/>
      <w:numFmt w:val="lowerLetter"/>
      <w:lvlText w:val="%8."/>
      <w:lvlJc w:val="left"/>
      <w:pPr>
        <w:ind w:left="5400" w:hanging="360"/>
      </w:pPr>
    </w:lvl>
    <w:lvl w:ilvl="8" w:tplc="D818B3C8" w:tentative="1">
      <w:start w:val="1"/>
      <w:numFmt w:val="lowerRoman"/>
      <w:lvlText w:val="%9."/>
      <w:lvlJc w:val="right"/>
      <w:pPr>
        <w:ind w:left="6120" w:hanging="180"/>
      </w:pPr>
    </w:lvl>
  </w:abstractNum>
  <w:num w:numId="1">
    <w:abstractNumId w:val="8"/>
  </w:num>
  <w:num w:numId="2">
    <w:abstractNumId w:val="19"/>
  </w:num>
  <w:num w:numId="3">
    <w:abstractNumId w:val="37"/>
  </w:num>
  <w:num w:numId="4">
    <w:abstractNumId w:val="40"/>
  </w:num>
  <w:num w:numId="5">
    <w:abstractNumId w:val="27"/>
  </w:num>
  <w:num w:numId="6">
    <w:abstractNumId w:val="16"/>
  </w:num>
  <w:num w:numId="7">
    <w:abstractNumId w:val="35"/>
  </w:num>
  <w:num w:numId="8">
    <w:abstractNumId w:val="14"/>
  </w:num>
  <w:num w:numId="9">
    <w:abstractNumId w:val="20"/>
  </w:num>
  <w:num w:numId="10">
    <w:abstractNumId w:val="39"/>
  </w:num>
  <w:num w:numId="11">
    <w:abstractNumId w:val="13"/>
  </w:num>
  <w:num w:numId="12">
    <w:abstractNumId w:val="28"/>
  </w:num>
  <w:num w:numId="13">
    <w:abstractNumId w:val="29"/>
  </w:num>
  <w:num w:numId="14">
    <w:abstractNumId w:val="31"/>
  </w:num>
  <w:num w:numId="15">
    <w:abstractNumId w:val="25"/>
  </w:num>
  <w:num w:numId="16">
    <w:abstractNumId w:val="9"/>
  </w:num>
  <w:num w:numId="17">
    <w:abstractNumId w:val="34"/>
  </w:num>
  <w:num w:numId="18">
    <w:abstractNumId w:val="30"/>
  </w:num>
  <w:num w:numId="19">
    <w:abstractNumId w:val="17"/>
  </w:num>
  <w:num w:numId="20">
    <w:abstractNumId w:val="26"/>
  </w:num>
  <w:num w:numId="21">
    <w:abstractNumId w:val="7"/>
  </w:num>
  <w:num w:numId="22">
    <w:abstractNumId w:val="12"/>
  </w:num>
  <w:num w:numId="23">
    <w:abstractNumId w:val="32"/>
  </w:num>
  <w:num w:numId="24">
    <w:abstractNumId w:val="21"/>
  </w:num>
  <w:num w:numId="25">
    <w:abstractNumId w:val="18"/>
  </w:num>
  <w:num w:numId="26">
    <w:abstractNumId w:val="11"/>
  </w:num>
  <w:num w:numId="27">
    <w:abstractNumId w:val="22"/>
  </w:num>
  <w:num w:numId="28">
    <w:abstractNumId w:val="38"/>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3"/>
  </w:num>
  <w:num w:numId="39">
    <w:abstractNumId w:val="15"/>
  </w:num>
  <w:num w:numId="40">
    <w:abstractNumId w:val="24"/>
  </w:num>
  <w:num w:numId="41">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E3C"/>
    <w:rsid w:val="002B4DB5"/>
    <w:rsid w:val="00772E3C"/>
    <w:rsid w:val="007A50D3"/>
    <w:rsid w:val="00876340"/>
    <w:rsid w:val="008B5A64"/>
    <w:rsid w:val="00E44616"/>
    <w:rsid w:val="00FC5D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F5CD0"/>
  <w15:docId w15:val="{66D8EF56-712A-4192-9894-93F489529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6134</RACS_x0020_ID>
    <Approved_x0020_Provider xmlns="a8338b6e-77a6-4851-82b6-98166143ffdd">Lutheran Homes Inc</Approved_x0020_Provider>
    <Management_x0020_Company_x0020_ID xmlns="a8338b6e-77a6-4851-82b6-98166143ffdd" xsi:nil="true"/>
    <Home xmlns="a8338b6e-77a6-4851-82b6-98166143ffdd">LHI Hope Valley</Home>
    <Signed xmlns="a8338b6e-77a6-4851-82b6-98166143ffdd" xsi:nil="true"/>
    <Uploaded xmlns="a8338b6e-77a6-4851-82b6-98166143ffdd">False</Uploaded>
    <Management_x0020_Company xmlns="a8338b6e-77a6-4851-82b6-98166143ffdd" xsi:nil="true"/>
    <Doc_x0020_Date xmlns="a8338b6e-77a6-4851-82b6-98166143ffdd">2022-03-01T00:03:00+00:00</Doc_x0020_Date>
    <CSI_x0020_ID xmlns="a8338b6e-77a6-4851-82b6-98166143ffdd" xsi:nil="true"/>
    <Case_x0020_ID xmlns="a8338b6e-77a6-4851-82b6-98166143ffdd" xsi:nil="true"/>
    <Approved_x0020_Provider_x0020_ID xmlns="a8338b6e-77a6-4851-82b6-98166143ffdd">776D8368-77F4-DC11-AD41-005056922186</Approved_x0020_Provider_x0020_ID>
    <Location xmlns="a8338b6e-77a6-4851-82b6-98166143ffdd" xsi:nil="true"/>
    <Home_x0020_ID xmlns="a8338b6e-77a6-4851-82b6-98166143ffdd">48FD2E1C-7CF4-DC11-AD41-005056922186</Home_x0020_ID>
    <State xmlns="a8338b6e-77a6-4851-82b6-98166143ffdd">SA</State>
    <Doc_x0020_Sent_Received_x0020_Date xmlns="a8338b6e-77a6-4851-82b6-98166143ffdd">2022-03-01T00:00:00+00:00</Doc_x0020_Sent_Received_x0020_Date>
    <Activity_x0020_ID xmlns="a8338b6e-77a6-4851-82b6-98166143ffdd">2A0F268A-6CB8-EB11-AC89-005056922186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purl.org/dc/term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a8338b6e-77a6-4851-82b6-98166143ffdd"/>
    <ds:schemaRef ds:uri="http://purl.org/dc/elements/1.1/"/>
  </ds:schemaRefs>
</ds:datastoreItem>
</file>

<file path=customXml/itemProps3.xml><?xml version="1.0" encoding="utf-8"?>
<ds:datastoreItem xmlns:ds="http://schemas.openxmlformats.org/officeDocument/2006/customXml" ds:itemID="{37626736-E891-41B7-817E-0FAC355B3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AD59858-89BD-406C-87E1-7AE975933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2547</Words>
  <Characters>14520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2022-04-03T23:06:00Z</dcterms:created>
  <dcterms:modified xsi:type="dcterms:W3CDTF">2022-04-03T23:06:00Z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