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6619FA5"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95097">
        <w:rPr>
          <w:rFonts w:ascii="Arial Black" w:hAnsi="Arial Black"/>
        </w:rPr>
        <w:t>Lifeview</w:t>
      </w:r>
      <w:proofErr w:type="spellEnd"/>
      <w:r w:rsidR="00895097">
        <w:rPr>
          <w:rFonts w:ascii="Arial Black" w:hAnsi="Arial Black"/>
        </w:rPr>
        <w:t xml:space="preserve"> Emerald Glades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3EC9240" w:rsidR="001E6954" w:rsidRPr="003C6EC2" w:rsidRDefault="00895097" w:rsidP="001E6954">
      <w:pPr>
        <w:tabs>
          <w:tab w:val="left" w:pos="2127"/>
        </w:tabs>
        <w:spacing w:before="120"/>
        <w:rPr>
          <w:rFonts w:eastAsia="Calibri"/>
          <w:color w:val="FFFFFF" w:themeColor="background1"/>
          <w:sz w:val="28"/>
          <w:szCs w:val="56"/>
          <w:lang w:eastAsia="en-US"/>
        </w:rPr>
      </w:pPr>
      <w:r>
        <w:rPr>
          <w:color w:val="FFFFFF" w:themeColor="background1"/>
          <w:sz w:val="28"/>
        </w:rPr>
        <w:t>15 Emerald-Monbulk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EMERALD</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3782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03 5949 4500</w:t>
      </w:r>
    </w:p>
    <w:p w14:paraId="1CD9B515" w14:textId="6A444AC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95097">
        <w:rPr>
          <w:rFonts w:eastAsia="Calibri"/>
          <w:color w:val="FFFFFF" w:themeColor="background1"/>
          <w:sz w:val="28"/>
          <w:szCs w:val="56"/>
          <w:lang w:eastAsia="en-US"/>
        </w:rPr>
        <w:t>3633</w:t>
      </w:r>
      <w:r w:rsidRPr="003C6EC2">
        <w:rPr>
          <w:rFonts w:eastAsia="Calibri"/>
          <w:color w:val="FFFFFF" w:themeColor="background1"/>
          <w:sz w:val="28"/>
          <w:szCs w:val="56"/>
          <w:lang w:eastAsia="en-US"/>
        </w:rPr>
        <w:t xml:space="preserve"> </w:t>
      </w:r>
    </w:p>
    <w:p w14:paraId="45B95749" w14:textId="541B154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95097">
        <w:rPr>
          <w:rFonts w:eastAsia="Calibri"/>
          <w:color w:val="FFFFFF" w:themeColor="background1"/>
          <w:sz w:val="28"/>
          <w:szCs w:val="56"/>
          <w:lang w:eastAsia="en-US"/>
        </w:rPr>
        <w:t>Farwell Nominees Pty Ltd</w:t>
      </w:r>
    </w:p>
    <w:p w14:paraId="7256631C" w14:textId="3EC8D0AD" w:rsidR="001E6954" w:rsidRPr="003C6EC2" w:rsidRDefault="0089509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8 February 2022 to 10 February 2022</w:t>
      </w:r>
    </w:p>
    <w:p w14:paraId="71B92C11" w14:textId="664F236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471D3F">
        <w:rPr>
          <w:b/>
          <w:color w:val="FFFFFF" w:themeColor="background1"/>
          <w:sz w:val="28"/>
        </w:rPr>
        <w:t>:</w:t>
      </w:r>
      <w:r w:rsidRPr="00471D3F">
        <w:rPr>
          <w:color w:val="FFFFFF" w:themeColor="background1"/>
        </w:rPr>
        <w:t xml:space="preserve"> </w:t>
      </w:r>
      <w:r w:rsidR="00422960" w:rsidRPr="00422960">
        <w:rPr>
          <w:color w:val="FFFFFF" w:themeColor="background1"/>
          <w:sz w:val="28"/>
        </w:rPr>
        <w:t>13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3B7DD125" w:rsidR="00F96D2E" w:rsidRPr="009B0F30" w:rsidRDefault="00471D3F" w:rsidP="00F96D2E">
      <w:r w:rsidRPr="008B017E">
        <w:rPr>
          <w:rFonts w:cs="Times New Roman"/>
          <w:color w:val="auto"/>
        </w:rPr>
        <w:t>James Howard</w:t>
      </w:r>
      <w:r w:rsidR="00F96D2E" w:rsidRPr="008B017E">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773C55" w14:textId="77777777" w:rsidR="0024625A" w:rsidRPr="0094564F" w:rsidRDefault="0024625A" w:rsidP="0024625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625A" w14:paraId="5A67A1E9" w14:textId="77777777" w:rsidTr="004065C7">
        <w:trPr>
          <w:trHeight w:val="227"/>
        </w:trPr>
        <w:tc>
          <w:tcPr>
            <w:tcW w:w="3942" w:type="pct"/>
            <w:shd w:val="clear" w:color="auto" w:fill="auto"/>
          </w:tcPr>
          <w:p w14:paraId="405276CD" w14:textId="77777777" w:rsidR="0024625A" w:rsidRPr="001E6954" w:rsidRDefault="0024625A" w:rsidP="004065C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6A45BEF" w14:textId="77777777" w:rsidR="0024625A" w:rsidRPr="001E6954" w:rsidRDefault="0024625A" w:rsidP="004065C7">
            <w:pPr>
              <w:keepNext/>
              <w:spacing w:before="40" w:after="40" w:line="240" w:lineRule="auto"/>
              <w:jc w:val="right"/>
              <w:rPr>
                <w:b/>
                <w:bCs/>
                <w:iCs/>
                <w:color w:val="00577D"/>
                <w:szCs w:val="40"/>
              </w:rPr>
            </w:pPr>
            <w:r w:rsidRPr="001E6954">
              <w:rPr>
                <w:b/>
                <w:bCs/>
                <w:iCs/>
                <w:color w:val="00577D"/>
                <w:szCs w:val="40"/>
              </w:rPr>
              <w:t>Compliant</w:t>
            </w:r>
          </w:p>
        </w:tc>
      </w:tr>
      <w:tr w:rsidR="0024625A" w14:paraId="0CDF5BA6" w14:textId="77777777" w:rsidTr="004065C7">
        <w:trPr>
          <w:trHeight w:val="227"/>
        </w:trPr>
        <w:tc>
          <w:tcPr>
            <w:tcW w:w="3942" w:type="pct"/>
            <w:shd w:val="clear" w:color="auto" w:fill="auto"/>
          </w:tcPr>
          <w:p w14:paraId="54BB496D" w14:textId="77777777" w:rsidR="0024625A" w:rsidRPr="001E6954" w:rsidRDefault="0024625A" w:rsidP="004065C7">
            <w:pPr>
              <w:spacing w:before="40" w:after="40" w:line="240" w:lineRule="auto"/>
              <w:ind w:left="318"/>
            </w:pPr>
            <w:r w:rsidRPr="001E6954">
              <w:t>Requirement 1(3)(a)</w:t>
            </w:r>
          </w:p>
        </w:tc>
        <w:tc>
          <w:tcPr>
            <w:tcW w:w="1058" w:type="pct"/>
            <w:shd w:val="clear" w:color="auto" w:fill="auto"/>
          </w:tcPr>
          <w:p w14:paraId="2FFCB60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B6E58F5" w14:textId="77777777" w:rsidTr="004065C7">
        <w:trPr>
          <w:trHeight w:val="227"/>
        </w:trPr>
        <w:tc>
          <w:tcPr>
            <w:tcW w:w="3942" w:type="pct"/>
            <w:shd w:val="clear" w:color="auto" w:fill="auto"/>
          </w:tcPr>
          <w:p w14:paraId="6FCB9883" w14:textId="77777777" w:rsidR="0024625A" w:rsidRPr="001E6954" w:rsidRDefault="0024625A" w:rsidP="004065C7">
            <w:pPr>
              <w:spacing w:before="40" w:after="40" w:line="240" w:lineRule="auto"/>
              <w:ind w:left="318"/>
            </w:pPr>
            <w:r w:rsidRPr="001E6954">
              <w:t>Requirement 1(3)(b)</w:t>
            </w:r>
          </w:p>
        </w:tc>
        <w:tc>
          <w:tcPr>
            <w:tcW w:w="1058" w:type="pct"/>
            <w:shd w:val="clear" w:color="auto" w:fill="auto"/>
          </w:tcPr>
          <w:p w14:paraId="70A6D60B"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07357413" w14:textId="77777777" w:rsidTr="004065C7">
        <w:trPr>
          <w:trHeight w:val="227"/>
        </w:trPr>
        <w:tc>
          <w:tcPr>
            <w:tcW w:w="3942" w:type="pct"/>
            <w:shd w:val="clear" w:color="auto" w:fill="auto"/>
          </w:tcPr>
          <w:p w14:paraId="63579DAC" w14:textId="77777777" w:rsidR="0024625A" w:rsidRPr="001E6954" w:rsidRDefault="0024625A" w:rsidP="004065C7">
            <w:pPr>
              <w:spacing w:before="40" w:after="40" w:line="240" w:lineRule="auto"/>
              <w:ind w:left="318"/>
            </w:pPr>
            <w:r w:rsidRPr="001E6954">
              <w:t>Requirement 1(3)(c)</w:t>
            </w:r>
          </w:p>
        </w:tc>
        <w:tc>
          <w:tcPr>
            <w:tcW w:w="1058" w:type="pct"/>
            <w:shd w:val="clear" w:color="auto" w:fill="auto"/>
          </w:tcPr>
          <w:p w14:paraId="3348B430"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7C0ECF7" w14:textId="77777777" w:rsidTr="004065C7">
        <w:trPr>
          <w:trHeight w:val="227"/>
        </w:trPr>
        <w:tc>
          <w:tcPr>
            <w:tcW w:w="3942" w:type="pct"/>
            <w:shd w:val="clear" w:color="auto" w:fill="auto"/>
          </w:tcPr>
          <w:p w14:paraId="28B2C031" w14:textId="77777777" w:rsidR="0024625A" w:rsidRPr="001E6954" w:rsidRDefault="0024625A" w:rsidP="004065C7">
            <w:pPr>
              <w:spacing w:before="40" w:after="40" w:line="240" w:lineRule="auto"/>
              <w:ind w:left="318"/>
            </w:pPr>
            <w:r w:rsidRPr="001E6954">
              <w:t>Requirement 1(3)(d)</w:t>
            </w:r>
          </w:p>
        </w:tc>
        <w:tc>
          <w:tcPr>
            <w:tcW w:w="1058" w:type="pct"/>
            <w:shd w:val="clear" w:color="auto" w:fill="auto"/>
          </w:tcPr>
          <w:p w14:paraId="6C83CF9F"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387A010" w14:textId="77777777" w:rsidTr="004065C7">
        <w:trPr>
          <w:trHeight w:val="227"/>
        </w:trPr>
        <w:tc>
          <w:tcPr>
            <w:tcW w:w="3942" w:type="pct"/>
            <w:shd w:val="clear" w:color="auto" w:fill="auto"/>
          </w:tcPr>
          <w:p w14:paraId="5F4F9047" w14:textId="77777777" w:rsidR="0024625A" w:rsidRPr="001E6954" w:rsidRDefault="0024625A" w:rsidP="004065C7">
            <w:pPr>
              <w:spacing w:before="40" w:after="40" w:line="240" w:lineRule="auto"/>
              <w:ind w:left="318"/>
            </w:pPr>
            <w:r w:rsidRPr="001E6954">
              <w:t>Requirement 1(3)(e)</w:t>
            </w:r>
          </w:p>
        </w:tc>
        <w:tc>
          <w:tcPr>
            <w:tcW w:w="1058" w:type="pct"/>
            <w:shd w:val="clear" w:color="auto" w:fill="auto"/>
          </w:tcPr>
          <w:p w14:paraId="0A5ED7C0"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087F0C4" w14:textId="77777777" w:rsidTr="004065C7">
        <w:trPr>
          <w:trHeight w:val="227"/>
        </w:trPr>
        <w:tc>
          <w:tcPr>
            <w:tcW w:w="3942" w:type="pct"/>
            <w:shd w:val="clear" w:color="auto" w:fill="auto"/>
          </w:tcPr>
          <w:p w14:paraId="3514724F" w14:textId="77777777" w:rsidR="0024625A" w:rsidRPr="001E6954" w:rsidRDefault="0024625A" w:rsidP="004065C7">
            <w:pPr>
              <w:spacing w:before="40" w:after="40" w:line="240" w:lineRule="auto"/>
              <w:ind w:left="318"/>
            </w:pPr>
            <w:r w:rsidRPr="001E6954">
              <w:t>Requirement 1(3)(f)</w:t>
            </w:r>
          </w:p>
        </w:tc>
        <w:tc>
          <w:tcPr>
            <w:tcW w:w="1058" w:type="pct"/>
            <w:shd w:val="clear" w:color="auto" w:fill="auto"/>
          </w:tcPr>
          <w:p w14:paraId="6C721B2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29FFEDF8" w14:textId="77777777" w:rsidTr="004065C7">
        <w:trPr>
          <w:trHeight w:val="227"/>
        </w:trPr>
        <w:tc>
          <w:tcPr>
            <w:tcW w:w="3942" w:type="pct"/>
            <w:shd w:val="clear" w:color="auto" w:fill="auto"/>
          </w:tcPr>
          <w:p w14:paraId="2A2C9481" w14:textId="77777777" w:rsidR="0024625A" w:rsidRPr="001E6954" w:rsidRDefault="0024625A" w:rsidP="004065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49D1BD"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4467B54B" w14:textId="77777777" w:rsidTr="004065C7">
        <w:trPr>
          <w:trHeight w:val="227"/>
        </w:trPr>
        <w:tc>
          <w:tcPr>
            <w:tcW w:w="3942" w:type="pct"/>
            <w:shd w:val="clear" w:color="auto" w:fill="auto"/>
          </w:tcPr>
          <w:p w14:paraId="5A59004F" w14:textId="77777777" w:rsidR="0024625A" w:rsidRPr="001E6954" w:rsidRDefault="0024625A" w:rsidP="004065C7">
            <w:pPr>
              <w:spacing w:before="40" w:after="40" w:line="240" w:lineRule="auto"/>
              <w:ind w:left="318" w:hanging="7"/>
            </w:pPr>
            <w:r w:rsidRPr="001E6954">
              <w:t>Requirement 2(3)(a)</w:t>
            </w:r>
          </w:p>
        </w:tc>
        <w:tc>
          <w:tcPr>
            <w:tcW w:w="1058" w:type="pct"/>
            <w:shd w:val="clear" w:color="auto" w:fill="auto"/>
          </w:tcPr>
          <w:p w14:paraId="236DBFE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3F56C02" w14:textId="77777777" w:rsidTr="004065C7">
        <w:trPr>
          <w:trHeight w:val="227"/>
        </w:trPr>
        <w:tc>
          <w:tcPr>
            <w:tcW w:w="3942" w:type="pct"/>
            <w:shd w:val="clear" w:color="auto" w:fill="auto"/>
          </w:tcPr>
          <w:p w14:paraId="59A2D6CF" w14:textId="77777777" w:rsidR="0024625A" w:rsidRPr="001E6954" w:rsidRDefault="0024625A" w:rsidP="004065C7">
            <w:pPr>
              <w:spacing w:before="40" w:after="40" w:line="240" w:lineRule="auto"/>
              <w:ind w:left="318" w:hanging="7"/>
            </w:pPr>
            <w:r w:rsidRPr="001E6954">
              <w:t>Requirement 2(3)(b)</w:t>
            </w:r>
          </w:p>
        </w:tc>
        <w:tc>
          <w:tcPr>
            <w:tcW w:w="1058" w:type="pct"/>
            <w:shd w:val="clear" w:color="auto" w:fill="auto"/>
          </w:tcPr>
          <w:p w14:paraId="5717B7DD"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5F7B7F7" w14:textId="77777777" w:rsidTr="004065C7">
        <w:trPr>
          <w:trHeight w:val="227"/>
        </w:trPr>
        <w:tc>
          <w:tcPr>
            <w:tcW w:w="3942" w:type="pct"/>
            <w:shd w:val="clear" w:color="auto" w:fill="auto"/>
          </w:tcPr>
          <w:p w14:paraId="393D5095" w14:textId="77777777" w:rsidR="0024625A" w:rsidRPr="001E6954" w:rsidRDefault="0024625A" w:rsidP="004065C7">
            <w:pPr>
              <w:spacing w:before="40" w:after="40" w:line="240" w:lineRule="auto"/>
              <w:ind w:left="318" w:hanging="7"/>
            </w:pPr>
            <w:r w:rsidRPr="001E6954">
              <w:t>Requirement 2(3)(c)</w:t>
            </w:r>
          </w:p>
        </w:tc>
        <w:tc>
          <w:tcPr>
            <w:tcW w:w="1058" w:type="pct"/>
            <w:shd w:val="clear" w:color="auto" w:fill="auto"/>
          </w:tcPr>
          <w:p w14:paraId="00494564"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616926EA" w14:textId="77777777" w:rsidTr="004065C7">
        <w:trPr>
          <w:trHeight w:val="227"/>
        </w:trPr>
        <w:tc>
          <w:tcPr>
            <w:tcW w:w="3942" w:type="pct"/>
            <w:shd w:val="clear" w:color="auto" w:fill="auto"/>
          </w:tcPr>
          <w:p w14:paraId="5B593FC5" w14:textId="77777777" w:rsidR="0024625A" w:rsidRPr="001E6954" w:rsidRDefault="0024625A" w:rsidP="004065C7">
            <w:pPr>
              <w:spacing w:before="40" w:after="40" w:line="240" w:lineRule="auto"/>
              <w:ind w:left="318" w:hanging="7"/>
            </w:pPr>
            <w:r w:rsidRPr="001E6954">
              <w:t>Requirement 2(3)(d)</w:t>
            </w:r>
          </w:p>
        </w:tc>
        <w:tc>
          <w:tcPr>
            <w:tcW w:w="1058" w:type="pct"/>
            <w:shd w:val="clear" w:color="auto" w:fill="auto"/>
          </w:tcPr>
          <w:p w14:paraId="09F043E4"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0CEE0F32" w14:textId="77777777" w:rsidTr="004065C7">
        <w:trPr>
          <w:trHeight w:val="227"/>
        </w:trPr>
        <w:tc>
          <w:tcPr>
            <w:tcW w:w="3942" w:type="pct"/>
            <w:shd w:val="clear" w:color="auto" w:fill="auto"/>
          </w:tcPr>
          <w:p w14:paraId="1A06DBD7" w14:textId="77777777" w:rsidR="0024625A" w:rsidRPr="001E6954" w:rsidRDefault="0024625A" w:rsidP="004065C7">
            <w:pPr>
              <w:spacing w:before="40" w:after="40" w:line="240" w:lineRule="auto"/>
              <w:ind w:left="318" w:hanging="7"/>
            </w:pPr>
            <w:r w:rsidRPr="001E6954">
              <w:t>Requirement 2(3)(e)</w:t>
            </w:r>
          </w:p>
        </w:tc>
        <w:tc>
          <w:tcPr>
            <w:tcW w:w="1058" w:type="pct"/>
            <w:shd w:val="clear" w:color="auto" w:fill="auto"/>
          </w:tcPr>
          <w:p w14:paraId="142C921D" w14:textId="77777777" w:rsidR="0024625A" w:rsidRPr="00AF17FC" w:rsidRDefault="0024625A" w:rsidP="004065C7">
            <w:pPr>
              <w:spacing w:before="40" w:after="40" w:line="240" w:lineRule="auto"/>
              <w:jc w:val="right"/>
              <w:rPr>
                <w:color w:val="0000FF"/>
              </w:rPr>
            </w:pPr>
            <w:r w:rsidRPr="001E6954">
              <w:rPr>
                <w:bCs/>
                <w:iCs/>
                <w:color w:val="00577D"/>
                <w:szCs w:val="40"/>
              </w:rPr>
              <w:t>Compliant</w:t>
            </w:r>
          </w:p>
        </w:tc>
      </w:tr>
      <w:tr w:rsidR="0024625A" w14:paraId="345E7F35" w14:textId="77777777" w:rsidTr="004065C7">
        <w:trPr>
          <w:trHeight w:val="227"/>
        </w:trPr>
        <w:tc>
          <w:tcPr>
            <w:tcW w:w="3942" w:type="pct"/>
            <w:shd w:val="clear" w:color="auto" w:fill="auto"/>
          </w:tcPr>
          <w:p w14:paraId="23C9AE88" w14:textId="77777777" w:rsidR="0024625A" w:rsidRPr="001E6954" w:rsidRDefault="0024625A" w:rsidP="004065C7">
            <w:pPr>
              <w:keepNext/>
              <w:spacing w:before="40" w:after="40" w:line="240" w:lineRule="auto"/>
              <w:rPr>
                <w:b/>
              </w:rPr>
            </w:pPr>
            <w:r w:rsidRPr="001E6954">
              <w:rPr>
                <w:b/>
              </w:rPr>
              <w:t>Standard 3 Personal care and clinical care</w:t>
            </w:r>
          </w:p>
        </w:tc>
        <w:tc>
          <w:tcPr>
            <w:tcW w:w="1058" w:type="pct"/>
            <w:shd w:val="clear" w:color="auto" w:fill="auto"/>
          </w:tcPr>
          <w:p w14:paraId="0B39682F"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7424507B" w14:textId="77777777" w:rsidTr="004065C7">
        <w:trPr>
          <w:trHeight w:val="227"/>
        </w:trPr>
        <w:tc>
          <w:tcPr>
            <w:tcW w:w="3942" w:type="pct"/>
            <w:shd w:val="clear" w:color="auto" w:fill="auto"/>
          </w:tcPr>
          <w:p w14:paraId="2842ED92" w14:textId="77777777" w:rsidR="0024625A" w:rsidRPr="002B4C72" w:rsidRDefault="0024625A" w:rsidP="004065C7">
            <w:pPr>
              <w:spacing w:before="40" w:after="40" w:line="240" w:lineRule="auto"/>
              <w:ind w:left="312"/>
            </w:pPr>
            <w:r w:rsidRPr="001E6954">
              <w:t>Requirement 3(3)(a)</w:t>
            </w:r>
          </w:p>
        </w:tc>
        <w:tc>
          <w:tcPr>
            <w:tcW w:w="1058" w:type="pct"/>
            <w:shd w:val="clear" w:color="auto" w:fill="auto"/>
          </w:tcPr>
          <w:p w14:paraId="2AA0C14C" w14:textId="77777777" w:rsidR="0024625A" w:rsidRPr="001E6954" w:rsidRDefault="0024625A" w:rsidP="004065C7">
            <w:pPr>
              <w:spacing w:before="40" w:after="40" w:line="240" w:lineRule="auto"/>
              <w:ind w:left="-107"/>
              <w:jc w:val="right"/>
              <w:rPr>
                <w:color w:val="0000FF"/>
              </w:rPr>
            </w:pPr>
            <w:r w:rsidRPr="001E6954">
              <w:rPr>
                <w:bCs/>
                <w:iCs/>
                <w:color w:val="00577D"/>
                <w:szCs w:val="40"/>
              </w:rPr>
              <w:t>Compliant</w:t>
            </w:r>
          </w:p>
        </w:tc>
      </w:tr>
      <w:tr w:rsidR="0024625A" w14:paraId="3BB30CC0" w14:textId="77777777" w:rsidTr="004065C7">
        <w:trPr>
          <w:trHeight w:val="227"/>
        </w:trPr>
        <w:tc>
          <w:tcPr>
            <w:tcW w:w="3942" w:type="pct"/>
            <w:shd w:val="clear" w:color="auto" w:fill="auto"/>
          </w:tcPr>
          <w:p w14:paraId="303070A7" w14:textId="77777777" w:rsidR="0024625A" w:rsidRPr="001E6954" w:rsidRDefault="0024625A" w:rsidP="004065C7">
            <w:pPr>
              <w:spacing w:before="40" w:after="40" w:line="240" w:lineRule="auto"/>
              <w:ind w:left="318" w:hanging="7"/>
            </w:pPr>
            <w:r w:rsidRPr="001E6954">
              <w:t>Requirement 3(3)(b)</w:t>
            </w:r>
          </w:p>
        </w:tc>
        <w:tc>
          <w:tcPr>
            <w:tcW w:w="1058" w:type="pct"/>
            <w:shd w:val="clear" w:color="auto" w:fill="auto"/>
          </w:tcPr>
          <w:p w14:paraId="4D5E74C8"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375504D" w14:textId="77777777" w:rsidTr="004065C7">
        <w:trPr>
          <w:trHeight w:val="227"/>
        </w:trPr>
        <w:tc>
          <w:tcPr>
            <w:tcW w:w="3942" w:type="pct"/>
            <w:shd w:val="clear" w:color="auto" w:fill="auto"/>
          </w:tcPr>
          <w:p w14:paraId="5EFCF166" w14:textId="77777777" w:rsidR="0024625A" w:rsidRPr="001E6954" w:rsidRDefault="0024625A" w:rsidP="004065C7">
            <w:pPr>
              <w:spacing w:before="40" w:after="40" w:line="240" w:lineRule="auto"/>
              <w:ind w:left="318" w:hanging="7"/>
            </w:pPr>
            <w:r w:rsidRPr="001E6954">
              <w:t>Requirement 3(3)(c)</w:t>
            </w:r>
          </w:p>
        </w:tc>
        <w:tc>
          <w:tcPr>
            <w:tcW w:w="1058" w:type="pct"/>
            <w:shd w:val="clear" w:color="auto" w:fill="auto"/>
          </w:tcPr>
          <w:p w14:paraId="28C5B31E"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7A23885" w14:textId="77777777" w:rsidTr="004065C7">
        <w:trPr>
          <w:trHeight w:val="227"/>
        </w:trPr>
        <w:tc>
          <w:tcPr>
            <w:tcW w:w="3942" w:type="pct"/>
            <w:shd w:val="clear" w:color="auto" w:fill="auto"/>
          </w:tcPr>
          <w:p w14:paraId="069681FA" w14:textId="77777777" w:rsidR="0024625A" w:rsidRPr="001E6954" w:rsidRDefault="0024625A" w:rsidP="004065C7">
            <w:pPr>
              <w:spacing w:before="40" w:after="40" w:line="240" w:lineRule="auto"/>
              <w:ind w:left="318" w:hanging="7"/>
            </w:pPr>
            <w:r w:rsidRPr="001E6954">
              <w:t>Requirement 3(3)(d)</w:t>
            </w:r>
          </w:p>
        </w:tc>
        <w:tc>
          <w:tcPr>
            <w:tcW w:w="1058" w:type="pct"/>
            <w:shd w:val="clear" w:color="auto" w:fill="auto"/>
          </w:tcPr>
          <w:p w14:paraId="57050BCA"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6E9431C1" w14:textId="77777777" w:rsidTr="004065C7">
        <w:trPr>
          <w:trHeight w:val="227"/>
        </w:trPr>
        <w:tc>
          <w:tcPr>
            <w:tcW w:w="3942" w:type="pct"/>
            <w:shd w:val="clear" w:color="auto" w:fill="auto"/>
          </w:tcPr>
          <w:p w14:paraId="255F34FD" w14:textId="77777777" w:rsidR="0024625A" w:rsidRPr="001E6954" w:rsidRDefault="0024625A" w:rsidP="004065C7">
            <w:pPr>
              <w:spacing w:before="40" w:after="40" w:line="240" w:lineRule="auto"/>
              <w:ind w:left="318" w:hanging="7"/>
            </w:pPr>
            <w:r w:rsidRPr="001E6954">
              <w:t>Requirement 3(3)(e)</w:t>
            </w:r>
          </w:p>
        </w:tc>
        <w:tc>
          <w:tcPr>
            <w:tcW w:w="1058" w:type="pct"/>
            <w:shd w:val="clear" w:color="auto" w:fill="auto"/>
          </w:tcPr>
          <w:p w14:paraId="50808C5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AEA7943" w14:textId="77777777" w:rsidTr="004065C7">
        <w:trPr>
          <w:trHeight w:val="227"/>
        </w:trPr>
        <w:tc>
          <w:tcPr>
            <w:tcW w:w="3942" w:type="pct"/>
            <w:shd w:val="clear" w:color="auto" w:fill="auto"/>
          </w:tcPr>
          <w:p w14:paraId="46459EA4" w14:textId="77777777" w:rsidR="0024625A" w:rsidRPr="001E6954" w:rsidRDefault="0024625A" w:rsidP="004065C7">
            <w:pPr>
              <w:spacing w:before="40" w:after="40" w:line="240" w:lineRule="auto"/>
              <w:ind w:left="318" w:hanging="7"/>
            </w:pPr>
            <w:r w:rsidRPr="001E6954">
              <w:t>Requirement 3(3)(f)</w:t>
            </w:r>
          </w:p>
        </w:tc>
        <w:tc>
          <w:tcPr>
            <w:tcW w:w="1058" w:type="pct"/>
            <w:shd w:val="clear" w:color="auto" w:fill="auto"/>
          </w:tcPr>
          <w:p w14:paraId="77E3D836"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5B098152" w14:textId="77777777" w:rsidTr="004065C7">
        <w:trPr>
          <w:trHeight w:val="227"/>
        </w:trPr>
        <w:tc>
          <w:tcPr>
            <w:tcW w:w="3942" w:type="pct"/>
            <w:shd w:val="clear" w:color="auto" w:fill="auto"/>
          </w:tcPr>
          <w:p w14:paraId="103B040B" w14:textId="77777777" w:rsidR="0024625A" w:rsidRPr="001E6954" w:rsidRDefault="0024625A" w:rsidP="004065C7">
            <w:pPr>
              <w:spacing w:before="40" w:after="40" w:line="240" w:lineRule="auto"/>
              <w:ind w:left="318" w:hanging="7"/>
            </w:pPr>
            <w:r w:rsidRPr="001E6954">
              <w:t>Requirement 3(3)(g)</w:t>
            </w:r>
          </w:p>
        </w:tc>
        <w:tc>
          <w:tcPr>
            <w:tcW w:w="1058" w:type="pct"/>
            <w:shd w:val="clear" w:color="auto" w:fill="auto"/>
          </w:tcPr>
          <w:p w14:paraId="4316C17C"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31B72272" w14:textId="77777777" w:rsidTr="004065C7">
        <w:trPr>
          <w:trHeight w:val="227"/>
        </w:trPr>
        <w:tc>
          <w:tcPr>
            <w:tcW w:w="3942" w:type="pct"/>
            <w:shd w:val="clear" w:color="auto" w:fill="auto"/>
          </w:tcPr>
          <w:p w14:paraId="16B30760" w14:textId="77777777" w:rsidR="0024625A" w:rsidRPr="001E6954" w:rsidRDefault="0024625A" w:rsidP="004065C7">
            <w:pPr>
              <w:keepNext/>
              <w:spacing w:before="40" w:after="40" w:line="240" w:lineRule="auto"/>
              <w:rPr>
                <w:b/>
              </w:rPr>
            </w:pPr>
            <w:r w:rsidRPr="001E6954">
              <w:rPr>
                <w:b/>
              </w:rPr>
              <w:t>Standard 4 Services and supports for daily living</w:t>
            </w:r>
          </w:p>
        </w:tc>
        <w:tc>
          <w:tcPr>
            <w:tcW w:w="1058" w:type="pct"/>
            <w:shd w:val="clear" w:color="auto" w:fill="auto"/>
          </w:tcPr>
          <w:p w14:paraId="6D2EA685"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0631B588" w14:textId="77777777" w:rsidTr="004065C7">
        <w:trPr>
          <w:trHeight w:val="227"/>
        </w:trPr>
        <w:tc>
          <w:tcPr>
            <w:tcW w:w="3942" w:type="pct"/>
            <w:shd w:val="clear" w:color="auto" w:fill="auto"/>
          </w:tcPr>
          <w:p w14:paraId="59B13911" w14:textId="77777777" w:rsidR="0024625A" w:rsidRPr="001E6954" w:rsidRDefault="0024625A" w:rsidP="004065C7">
            <w:pPr>
              <w:spacing w:before="40" w:after="40" w:line="240" w:lineRule="auto"/>
              <w:ind w:left="318" w:hanging="7"/>
            </w:pPr>
            <w:r w:rsidRPr="001E6954">
              <w:t>Requirement 4(3)(a)</w:t>
            </w:r>
          </w:p>
        </w:tc>
        <w:tc>
          <w:tcPr>
            <w:tcW w:w="1058" w:type="pct"/>
            <w:shd w:val="clear" w:color="auto" w:fill="auto"/>
          </w:tcPr>
          <w:p w14:paraId="7EE7303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3B747848" w14:textId="77777777" w:rsidTr="004065C7">
        <w:trPr>
          <w:trHeight w:val="227"/>
        </w:trPr>
        <w:tc>
          <w:tcPr>
            <w:tcW w:w="3942" w:type="pct"/>
            <w:shd w:val="clear" w:color="auto" w:fill="auto"/>
          </w:tcPr>
          <w:p w14:paraId="3C0DC626" w14:textId="77777777" w:rsidR="0024625A" w:rsidRPr="001E6954" w:rsidRDefault="0024625A" w:rsidP="004065C7">
            <w:pPr>
              <w:spacing w:before="40" w:after="40" w:line="240" w:lineRule="auto"/>
              <w:ind w:left="318" w:hanging="7"/>
            </w:pPr>
            <w:r w:rsidRPr="001E6954">
              <w:t>Requirement 4(3)(b)</w:t>
            </w:r>
          </w:p>
        </w:tc>
        <w:tc>
          <w:tcPr>
            <w:tcW w:w="1058" w:type="pct"/>
            <w:shd w:val="clear" w:color="auto" w:fill="auto"/>
          </w:tcPr>
          <w:p w14:paraId="77776BEE"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6B3C76EB" w14:textId="77777777" w:rsidTr="004065C7">
        <w:trPr>
          <w:trHeight w:val="227"/>
        </w:trPr>
        <w:tc>
          <w:tcPr>
            <w:tcW w:w="3942" w:type="pct"/>
            <w:shd w:val="clear" w:color="auto" w:fill="auto"/>
          </w:tcPr>
          <w:p w14:paraId="7E372E81" w14:textId="77777777" w:rsidR="0024625A" w:rsidRPr="001E6954" w:rsidRDefault="0024625A" w:rsidP="004065C7">
            <w:pPr>
              <w:spacing w:before="40" w:after="40" w:line="240" w:lineRule="auto"/>
              <w:ind w:left="318" w:hanging="7"/>
            </w:pPr>
            <w:r w:rsidRPr="001E6954">
              <w:t>Requirement 4(3)(c)</w:t>
            </w:r>
          </w:p>
        </w:tc>
        <w:tc>
          <w:tcPr>
            <w:tcW w:w="1058" w:type="pct"/>
            <w:shd w:val="clear" w:color="auto" w:fill="auto"/>
          </w:tcPr>
          <w:p w14:paraId="26000E9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6B971910" w14:textId="77777777" w:rsidTr="004065C7">
        <w:trPr>
          <w:trHeight w:val="227"/>
        </w:trPr>
        <w:tc>
          <w:tcPr>
            <w:tcW w:w="3942" w:type="pct"/>
            <w:shd w:val="clear" w:color="auto" w:fill="auto"/>
          </w:tcPr>
          <w:p w14:paraId="09AAFAD4" w14:textId="77777777" w:rsidR="0024625A" w:rsidRPr="001E6954" w:rsidRDefault="0024625A" w:rsidP="004065C7">
            <w:pPr>
              <w:spacing w:before="40" w:after="40" w:line="240" w:lineRule="auto"/>
              <w:ind w:left="318" w:hanging="7"/>
            </w:pPr>
            <w:r w:rsidRPr="001E6954">
              <w:lastRenderedPageBreak/>
              <w:t>Requirement 4(3)(d)</w:t>
            </w:r>
          </w:p>
        </w:tc>
        <w:tc>
          <w:tcPr>
            <w:tcW w:w="1058" w:type="pct"/>
            <w:shd w:val="clear" w:color="auto" w:fill="auto"/>
          </w:tcPr>
          <w:p w14:paraId="7F654864"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64B6F6E2" w14:textId="77777777" w:rsidTr="004065C7">
        <w:trPr>
          <w:trHeight w:val="227"/>
        </w:trPr>
        <w:tc>
          <w:tcPr>
            <w:tcW w:w="3942" w:type="pct"/>
            <w:shd w:val="clear" w:color="auto" w:fill="auto"/>
          </w:tcPr>
          <w:p w14:paraId="1EA97B04" w14:textId="77777777" w:rsidR="0024625A" w:rsidRPr="001E6954" w:rsidRDefault="0024625A" w:rsidP="004065C7">
            <w:pPr>
              <w:spacing w:before="40" w:after="40" w:line="240" w:lineRule="auto"/>
              <w:ind w:left="318" w:hanging="7"/>
            </w:pPr>
            <w:r w:rsidRPr="001E6954">
              <w:t>Requirement 4(3)(e)</w:t>
            </w:r>
          </w:p>
        </w:tc>
        <w:tc>
          <w:tcPr>
            <w:tcW w:w="1058" w:type="pct"/>
            <w:shd w:val="clear" w:color="auto" w:fill="auto"/>
          </w:tcPr>
          <w:p w14:paraId="66E11A3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5DF29F13" w14:textId="77777777" w:rsidTr="004065C7">
        <w:trPr>
          <w:trHeight w:val="227"/>
        </w:trPr>
        <w:tc>
          <w:tcPr>
            <w:tcW w:w="3942" w:type="pct"/>
            <w:shd w:val="clear" w:color="auto" w:fill="auto"/>
          </w:tcPr>
          <w:p w14:paraId="5A2A2C91" w14:textId="77777777" w:rsidR="0024625A" w:rsidRPr="001E6954" w:rsidRDefault="0024625A" w:rsidP="004065C7">
            <w:pPr>
              <w:spacing w:before="40" w:after="40" w:line="240" w:lineRule="auto"/>
              <w:ind w:left="318" w:hanging="7"/>
            </w:pPr>
            <w:r w:rsidRPr="001E6954">
              <w:t>Requirement 4(3)(f)</w:t>
            </w:r>
          </w:p>
        </w:tc>
        <w:tc>
          <w:tcPr>
            <w:tcW w:w="1058" w:type="pct"/>
            <w:shd w:val="clear" w:color="auto" w:fill="auto"/>
          </w:tcPr>
          <w:p w14:paraId="1EFCA92B"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1E02EDD" w14:textId="77777777" w:rsidTr="004065C7">
        <w:trPr>
          <w:trHeight w:val="227"/>
        </w:trPr>
        <w:tc>
          <w:tcPr>
            <w:tcW w:w="3942" w:type="pct"/>
            <w:shd w:val="clear" w:color="auto" w:fill="auto"/>
          </w:tcPr>
          <w:p w14:paraId="3FCD8E8B" w14:textId="77777777" w:rsidR="0024625A" w:rsidRPr="001E6954" w:rsidRDefault="0024625A" w:rsidP="004065C7">
            <w:pPr>
              <w:spacing w:before="40" w:after="40" w:line="240" w:lineRule="auto"/>
              <w:ind w:left="318" w:hanging="7"/>
            </w:pPr>
            <w:r w:rsidRPr="001E6954">
              <w:t>Requirement 4(3)(g)</w:t>
            </w:r>
          </w:p>
        </w:tc>
        <w:tc>
          <w:tcPr>
            <w:tcW w:w="1058" w:type="pct"/>
            <w:shd w:val="clear" w:color="auto" w:fill="auto"/>
          </w:tcPr>
          <w:p w14:paraId="4BE240E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3265FFF0" w14:textId="77777777" w:rsidTr="004065C7">
        <w:trPr>
          <w:trHeight w:val="227"/>
        </w:trPr>
        <w:tc>
          <w:tcPr>
            <w:tcW w:w="3942" w:type="pct"/>
            <w:shd w:val="clear" w:color="auto" w:fill="auto"/>
          </w:tcPr>
          <w:p w14:paraId="5072AB6D" w14:textId="77777777" w:rsidR="0024625A" w:rsidRPr="001E6954" w:rsidRDefault="0024625A" w:rsidP="004065C7">
            <w:pPr>
              <w:keepNext/>
              <w:spacing w:before="40" w:after="40" w:line="240" w:lineRule="auto"/>
              <w:rPr>
                <w:b/>
              </w:rPr>
            </w:pPr>
            <w:r w:rsidRPr="001E6954">
              <w:rPr>
                <w:b/>
              </w:rPr>
              <w:t>Standard 5 Organisation’s service environment</w:t>
            </w:r>
          </w:p>
        </w:tc>
        <w:tc>
          <w:tcPr>
            <w:tcW w:w="1058" w:type="pct"/>
            <w:shd w:val="clear" w:color="auto" w:fill="auto"/>
          </w:tcPr>
          <w:p w14:paraId="5A2757F4"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5AC53FFF" w14:textId="77777777" w:rsidTr="004065C7">
        <w:trPr>
          <w:trHeight w:val="227"/>
        </w:trPr>
        <w:tc>
          <w:tcPr>
            <w:tcW w:w="3942" w:type="pct"/>
            <w:shd w:val="clear" w:color="auto" w:fill="auto"/>
          </w:tcPr>
          <w:p w14:paraId="0E185AEE" w14:textId="77777777" w:rsidR="0024625A" w:rsidRPr="001E6954" w:rsidRDefault="0024625A" w:rsidP="004065C7">
            <w:pPr>
              <w:spacing w:before="40" w:after="40" w:line="240" w:lineRule="auto"/>
              <w:ind w:left="318" w:hanging="7"/>
            </w:pPr>
            <w:r w:rsidRPr="001E6954">
              <w:t>Requirement 5(3)(a)</w:t>
            </w:r>
          </w:p>
        </w:tc>
        <w:tc>
          <w:tcPr>
            <w:tcW w:w="1058" w:type="pct"/>
            <w:shd w:val="clear" w:color="auto" w:fill="auto"/>
          </w:tcPr>
          <w:p w14:paraId="57650D8A"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524F5D4" w14:textId="77777777" w:rsidTr="004065C7">
        <w:trPr>
          <w:trHeight w:val="227"/>
        </w:trPr>
        <w:tc>
          <w:tcPr>
            <w:tcW w:w="3942" w:type="pct"/>
            <w:shd w:val="clear" w:color="auto" w:fill="auto"/>
          </w:tcPr>
          <w:p w14:paraId="5C3503CF" w14:textId="77777777" w:rsidR="0024625A" w:rsidRPr="001E6954" w:rsidRDefault="0024625A" w:rsidP="004065C7">
            <w:pPr>
              <w:spacing w:before="40" w:after="40" w:line="240" w:lineRule="auto"/>
              <w:ind w:left="318" w:hanging="7"/>
            </w:pPr>
            <w:r w:rsidRPr="001E6954">
              <w:t>Requirement 5(3)(b)</w:t>
            </w:r>
          </w:p>
        </w:tc>
        <w:tc>
          <w:tcPr>
            <w:tcW w:w="1058" w:type="pct"/>
            <w:shd w:val="clear" w:color="auto" w:fill="auto"/>
          </w:tcPr>
          <w:p w14:paraId="78E004CC"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29765872" w14:textId="77777777" w:rsidTr="004065C7">
        <w:trPr>
          <w:trHeight w:val="227"/>
        </w:trPr>
        <w:tc>
          <w:tcPr>
            <w:tcW w:w="3942" w:type="pct"/>
            <w:shd w:val="clear" w:color="auto" w:fill="auto"/>
          </w:tcPr>
          <w:p w14:paraId="35F79943" w14:textId="77777777" w:rsidR="0024625A" w:rsidRPr="001E6954" w:rsidRDefault="0024625A" w:rsidP="004065C7">
            <w:pPr>
              <w:spacing w:before="40" w:after="40" w:line="240" w:lineRule="auto"/>
              <w:ind w:left="318" w:hanging="7"/>
            </w:pPr>
            <w:r w:rsidRPr="001E6954">
              <w:t>Requirement 5(3)(c)</w:t>
            </w:r>
          </w:p>
        </w:tc>
        <w:tc>
          <w:tcPr>
            <w:tcW w:w="1058" w:type="pct"/>
            <w:shd w:val="clear" w:color="auto" w:fill="auto"/>
          </w:tcPr>
          <w:p w14:paraId="76BF719C"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9F930DF" w14:textId="77777777" w:rsidTr="004065C7">
        <w:trPr>
          <w:trHeight w:val="227"/>
        </w:trPr>
        <w:tc>
          <w:tcPr>
            <w:tcW w:w="3942" w:type="pct"/>
            <w:shd w:val="clear" w:color="auto" w:fill="auto"/>
          </w:tcPr>
          <w:p w14:paraId="3C2BE11C" w14:textId="77777777" w:rsidR="0024625A" w:rsidRPr="001E6954" w:rsidRDefault="0024625A" w:rsidP="004065C7">
            <w:pPr>
              <w:keepNext/>
              <w:spacing w:before="40" w:after="40" w:line="240" w:lineRule="auto"/>
              <w:rPr>
                <w:b/>
              </w:rPr>
            </w:pPr>
            <w:r w:rsidRPr="001E6954">
              <w:rPr>
                <w:b/>
              </w:rPr>
              <w:t>Standard 6 Feedback and complaints</w:t>
            </w:r>
          </w:p>
        </w:tc>
        <w:tc>
          <w:tcPr>
            <w:tcW w:w="1058" w:type="pct"/>
            <w:shd w:val="clear" w:color="auto" w:fill="auto"/>
          </w:tcPr>
          <w:p w14:paraId="7A67C4E3"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3C8AA39D" w14:textId="77777777" w:rsidTr="004065C7">
        <w:trPr>
          <w:trHeight w:val="227"/>
        </w:trPr>
        <w:tc>
          <w:tcPr>
            <w:tcW w:w="3942" w:type="pct"/>
            <w:shd w:val="clear" w:color="auto" w:fill="auto"/>
          </w:tcPr>
          <w:p w14:paraId="67D4D751" w14:textId="77777777" w:rsidR="0024625A" w:rsidRPr="001E6954" w:rsidRDefault="0024625A" w:rsidP="004065C7">
            <w:pPr>
              <w:spacing w:before="40" w:after="40" w:line="240" w:lineRule="auto"/>
              <w:ind w:left="318" w:hanging="7"/>
            </w:pPr>
            <w:r w:rsidRPr="001E6954">
              <w:t>Requirement 6(3)(a)</w:t>
            </w:r>
          </w:p>
        </w:tc>
        <w:tc>
          <w:tcPr>
            <w:tcW w:w="1058" w:type="pct"/>
            <w:shd w:val="clear" w:color="auto" w:fill="auto"/>
          </w:tcPr>
          <w:p w14:paraId="6B552573"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3315EEF" w14:textId="77777777" w:rsidTr="004065C7">
        <w:trPr>
          <w:trHeight w:val="227"/>
        </w:trPr>
        <w:tc>
          <w:tcPr>
            <w:tcW w:w="3942" w:type="pct"/>
            <w:shd w:val="clear" w:color="auto" w:fill="auto"/>
          </w:tcPr>
          <w:p w14:paraId="2DB39B2C" w14:textId="77777777" w:rsidR="0024625A" w:rsidRPr="001E6954" w:rsidRDefault="0024625A" w:rsidP="004065C7">
            <w:pPr>
              <w:spacing w:before="40" w:after="40" w:line="240" w:lineRule="auto"/>
              <w:ind w:left="318" w:hanging="7"/>
            </w:pPr>
            <w:r w:rsidRPr="001E6954">
              <w:t>Requirement 6(3)(b)</w:t>
            </w:r>
          </w:p>
        </w:tc>
        <w:tc>
          <w:tcPr>
            <w:tcW w:w="1058" w:type="pct"/>
            <w:shd w:val="clear" w:color="auto" w:fill="auto"/>
          </w:tcPr>
          <w:p w14:paraId="5E54B85B"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BFB8F44" w14:textId="77777777" w:rsidTr="004065C7">
        <w:trPr>
          <w:trHeight w:val="227"/>
        </w:trPr>
        <w:tc>
          <w:tcPr>
            <w:tcW w:w="3942" w:type="pct"/>
            <w:shd w:val="clear" w:color="auto" w:fill="auto"/>
          </w:tcPr>
          <w:p w14:paraId="4813FBE6" w14:textId="77777777" w:rsidR="0024625A" w:rsidRPr="001E6954" w:rsidRDefault="0024625A" w:rsidP="004065C7">
            <w:pPr>
              <w:spacing w:before="40" w:after="40" w:line="240" w:lineRule="auto"/>
              <w:ind w:left="318" w:hanging="7"/>
            </w:pPr>
            <w:r w:rsidRPr="001E6954">
              <w:t>Requirement 6(3)(c)</w:t>
            </w:r>
          </w:p>
        </w:tc>
        <w:tc>
          <w:tcPr>
            <w:tcW w:w="1058" w:type="pct"/>
            <w:shd w:val="clear" w:color="auto" w:fill="auto"/>
          </w:tcPr>
          <w:p w14:paraId="41B370CF"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50F9C767" w14:textId="77777777" w:rsidTr="004065C7">
        <w:trPr>
          <w:trHeight w:val="227"/>
        </w:trPr>
        <w:tc>
          <w:tcPr>
            <w:tcW w:w="3942" w:type="pct"/>
            <w:shd w:val="clear" w:color="auto" w:fill="auto"/>
          </w:tcPr>
          <w:p w14:paraId="1CB3E3EB" w14:textId="77777777" w:rsidR="0024625A" w:rsidRPr="001E6954" w:rsidRDefault="0024625A" w:rsidP="004065C7">
            <w:pPr>
              <w:spacing w:before="40" w:after="40" w:line="240" w:lineRule="auto"/>
              <w:ind w:left="318" w:hanging="7"/>
            </w:pPr>
            <w:r w:rsidRPr="001E6954">
              <w:t>Requirement 6(3)(d)</w:t>
            </w:r>
          </w:p>
        </w:tc>
        <w:tc>
          <w:tcPr>
            <w:tcW w:w="1058" w:type="pct"/>
            <w:shd w:val="clear" w:color="auto" w:fill="auto"/>
          </w:tcPr>
          <w:p w14:paraId="3C3B7B66" w14:textId="77777777" w:rsidR="0024625A" w:rsidRPr="00C37222" w:rsidRDefault="0024625A" w:rsidP="004065C7">
            <w:pPr>
              <w:spacing w:before="40" w:after="40" w:line="240" w:lineRule="auto"/>
              <w:jc w:val="right"/>
              <w:rPr>
                <w:color w:val="0000FF"/>
              </w:rPr>
            </w:pPr>
            <w:r w:rsidRPr="00C37222">
              <w:rPr>
                <w:bCs/>
                <w:iCs/>
                <w:color w:val="00577D"/>
                <w:szCs w:val="40"/>
              </w:rPr>
              <w:t>Compliant</w:t>
            </w:r>
          </w:p>
        </w:tc>
      </w:tr>
      <w:tr w:rsidR="0024625A" w14:paraId="050C60B0" w14:textId="77777777" w:rsidTr="004065C7">
        <w:trPr>
          <w:trHeight w:val="227"/>
        </w:trPr>
        <w:tc>
          <w:tcPr>
            <w:tcW w:w="3942" w:type="pct"/>
            <w:shd w:val="clear" w:color="auto" w:fill="auto"/>
          </w:tcPr>
          <w:p w14:paraId="1963A1F9" w14:textId="77777777" w:rsidR="0024625A" w:rsidRPr="001E6954" w:rsidRDefault="0024625A" w:rsidP="004065C7">
            <w:pPr>
              <w:keepNext/>
              <w:spacing w:before="40" w:after="40" w:line="240" w:lineRule="auto"/>
              <w:rPr>
                <w:b/>
              </w:rPr>
            </w:pPr>
            <w:r w:rsidRPr="001E6954">
              <w:rPr>
                <w:b/>
              </w:rPr>
              <w:t>Standard 7 Human resources</w:t>
            </w:r>
          </w:p>
        </w:tc>
        <w:tc>
          <w:tcPr>
            <w:tcW w:w="1058" w:type="pct"/>
            <w:shd w:val="clear" w:color="auto" w:fill="auto"/>
          </w:tcPr>
          <w:p w14:paraId="1E4981FC" w14:textId="77777777" w:rsidR="0024625A" w:rsidRPr="00C37222" w:rsidRDefault="0024625A" w:rsidP="004065C7">
            <w:pPr>
              <w:keepNext/>
              <w:spacing w:before="40" w:after="40" w:line="240" w:lineRule="auto"/>
              <w:jc w:val="right"/>
              <w:rPr>
                <w:b/>
                <w:color w:val="0000FF"/>
              </w:rPr>
            </w:pPr>
            <w:r w:rsidRPr="00C37222">
              <w:rPr>
                <w:b/>
                <w:bCs/>
                <w:iCs/>
                <w:color w:val="00577D"/>
                <w:szCs w:val="40"/>
              </w:rPr>
              <w:t>Compliant</w:t>
            </w:r>
          </w:p>
        </w:tc>
      </w:tr>
      <w:tr w:rsidR="0024625A" w14:paraId="476281FC" w14:textId="77777777" w:rsidTr="004065C7">
        <w:trPr>
          <w:trHeight w:val="227"/>
        </w:trPr>
        <w:tc>
          <w:tcPr>
            <w:tcW w:w="3942" w:type="pct"/>
            <w:shd w:val="clear" w:color="auto" w:fill="auto"/>
          </w:tcPr>
          <w:p w14:paraId="46E605FF" w14:textId="77777777" w:rsidR="0024625A" w:rsidRPr="001E6954" w:rsidRDefault="0024625A" w:rsidP="004065C7">
            <w:pPr>
              <w:spacing w:before="40" w:after="40" w:line="240" w:lineRule="auto"/>
              <w:ind w:left="318" w:hanging="7"/>
            </w:pPr>
            <w:r w:rsidRPr="001E6954">
              <w:t>Requirement 7(3)(a)</w:t>
            </w:r>
          </w:p>
        </w:tc>
        <w:tc>
          <w:tcPr>
            <w:tcW w:w="1058" w:type="pct"/>
            <w:shd w:val="clear" w:color="auto" w:fill="auto"/>
          </w:tcPr>
          <w:p w14:paraId="0180DB1C" w14:textId="77777777" w:rsidR="0024625A" w:rsidRPr="00C37222" w:rsidRDefault="0024625A" w:rsidP="004065C7">
            <w:pPr>
              <w:spacing w:before="40" w:after="40" w:line="240" w:lineRule="auto"/>
              <w:jc w:val="right"/>
              <w:rPr>
                <w:color w:val="0000FF"/>
              </w:rPr>
            </w:pPr>
            <w:r w:rsidRPr="00C37222">
              <w:rPr>
                <w:bCs/>
                <w:iCs/>
                <w:color w:val="00577D"/>
                <w:szCs w:val="40"/>
              </w:rPr>
              <w:t>Compliant</w:t>
            </w:r>
          </w:p>
        </w:tc>
      </w:tr>
      <w:tr w:rsidR="0024625A" w14:paraId="5FD4C325" w14:textId="77777777" w:rsidTr="004065C7">
        <w:trPr>
          <w:trHeight w:val="227"/>
        </w:trPr>
        <w:tc>
          <w:tcPr>
            <w:tcW w:w="3942" w:type="pct"/>
            <w:shd w:val="clear" w:color="auto" w:fill="auto"/>
          </w:tcPr>
          <w:p w14:paraId="29217EF6" w14:textId="77777777" w:rsidR="0024625A" w:rsidRPr="001E6954" w:rsidRDefault="0024625A" w:rsidP="004065C7">
            <w:pPr>
              <w:spacing w:before="40" w:after="40" w:line="240" w:lineRule="auto"/>
              <w:ind w:left="318" w:hanging="7"/>
            </w:pPr>
            <w:r w:rsidRPr="001E6954">
              <w:t>Requirement 7(3)(b)</w:t>
            </w:r>
          </w:p>
        </w:tc>
        <w:tc>
          <w:tcPr>
            <w:tcW w:w="1058" w:type="pct"/>
            <w:shd w:val="clear" w:color="auto" w:fill="auto"/>
          </w:tcPr>
          <w:p w14:paraId="05105D3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0039F69" w14:textId="77777777" w:rsidTr="004065C7">
        <w:trPr>
          <w:trHeight w:val="227"/>
        </w:trPr>
        <w:tc>
          <w:tcPr>
            <w:tcW w:w="3942" w:type="pct"/>
            <w:shd w:val="clear" w:color="auto" w:fill="auto"/>
          </w:tcPr>
          <w:p w14:paraId="004F5D2E" w14:textId="77777777" w:rsidR="0024625A" w:rsidRPr="001E6954" w:rsidRDefault="0024625A" w:rsidP="004065C7">
            <w:pPr>
              <w:spacing w:before="40" w:after="40" w:line="240" w:lineRule="auto"/>
              <w:ind w:left="318" w:hanging="7"/>
            </w:pPr>
            <w:r w:rsidRPr="001E6954">
              <w:t>Requirement 7(3)(c)</w:t>
            </w:r>
          </w:p>
        </w:tc>
        <w:tc>
          <w:tcPr>
            <w:tcW w:w="1058" w:type="pct"/>
            <w:shd w:val="clear" w:color="auto" w:fill="auto"/>
          </w:tcPr>
          <w:p w14:paraId="7FB64F0D"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7417CABE" w14:textId="77777777" w:rsidTr="004065C7">
        <w:trPr>
          <w:trHeight w:val="227"/>
        </w:trPr>
        <w:tc>
          <w:tcPr>
            <w:tcW w:w="3942" w:type="pct"/>
            <w:shd w:val="clear" w:color="auto" w:fill="auto"/>
          </w:tcPr>
          <w:p w14:paraId="76074067" w14:textId="77777777" w:rsidR="0024625A" w:rsidRPr="001E6954" w:rsidRDefault="0024625A" w:rsidP="004065C7">
            <w:pPr>
              <w:spacing w:before="40" w:after="40" w:line="240" w:lineRule="auto"/>
              <w:ind w:left="318" w:hanging="7"/>
            </w:pPr>
            <w:r w:rsidRPr="001E6954">
              <w:t>Requirement 7(3)(d)</w:t>
            </w:r>
          </w:p>
        </w:tc>
        <w:tc>
          <w:tcPr>
            <w:tcW w:w="1058" w:type="pct"/>
            <w:shd w:val="clear" w:color="auto" w:fill="auto"/>
          </w:tcPr>
          <w:p w14:paraId="0F3EB7A4"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2630D23" w14:textId="77777777" w:rsidTr="004065C7">
        <w:trPr>
          <w:trHeight w:val="227"/>
        </w:trPr>
        <w:tc>
          <w:tcPr>
            <w:tcW w:w="3942" w:type="pct"/>
            <w:shd w:val="clear" w:color="auto" w:fill="auto"/>
          </w:tcPr>
          <w:p w14:paraId="4FC9D5C1" w14:textId="77777777" w:rsidR="0024625A" w:rsidRPr="001E6954" w:rsidRDefault="0024625A" w:rsidP="004065C7">
            <w:pPr>
              <w:spacing w:before="40" w:after="40" w:line="240" w:lineRule="auto"/>
              <w:ind w:left="318" w:hanging="7"/>
            </w:pPr>
            <w:r w:rsidRPr="001E6954">
              <w:t>Requirement 7(3)(e)</w:t>
            </w:r>
          </w:p>
        </w:tc>
        <w:tc>
          <w:tcPr>
            <w:tcW w:w="1058" w:type="pct"/>
            <w:shd w:val="clear" w:color="auto" w:fill="auto"/>
          </w:tcPr>
          <w:p w14:paraId="0D1A3B56"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BBF1C45" w14:textId="77777777" w:rsidTr="004065C7">
        <w:trPr>
          <w:trHeight w:val="227"/>
        </w:trPr>
        <w:tc>
          <w:tcPr>
            <w:tcW w:w="3942" w:type="pct"/>
            <w:shd w:val="clear" w:color="auto" w:fill="auto"/>
          </w:tcPr>
          <w:p w14:paraId="6CFBC8B6" w14:textId="77777777" w:rsidR="0024625A" w:rsidRPr="001E6954" w:rsidRDefault="0024625A" w:rsidP="004065C7">
            <w:pPr>
              <w:keepNext/>
              <w:spacing w:before="40" w:after="40" w:line="240" w:lineRule="auto"/>
              <w:rPr>
                <w:b/>
              </w:rPr>
            </w:pPr>
            <w:r w:rsidRPr="001E6954">
              <w:rPr>
                <w:b/>
              </w:rPr>
              <w:t>Standard 8 Organisational governance</w:t>
            </w:r>
          </w:p>
        </w:tc>
        <w:tc>
          <w:tcPr>
            <w:tcW w:w="1058" w:type="pct"/>
            <w:shd w:val="clear" w:color="auto" w:fill="auto"/>
          </w:tcPr>
          <w:p w14:paraId="124FD585" w14:textId="77777777" w:rsidR="0024625A" w:rsidRPr="001E6954" w:rsidRDefault="0024625A" w:rsidP="004065C7">
            <w:pPr>
              <w:keepNext/>
              <w:spacing w:before="40" w:after="40" w:line="240" w:lineRule="auto"/>
              <w:jc w:val="right"/>
              <w:rPr>
                <w:b/>
                <w:color w:val="0000FF"/>
              </w:rPr>
            </w:pPr>
            <w:r w:rsidRPr="001E6954">
              <w:rPr>
                <w:b/>
                <w:bCs/>
                <w:iCs/>
                <w:color w:val="00577D"/>
                <w:szCs w:val="40"/>
              </w:rPr>
              <w:t>Compliant</w:t>
            </w:r>
          </w:p>
        </w:tc>
      </w:tr>
      <w:tr w:rsidR="0024625A" w14:paraId="4DC26681" w14:textId="77777777" w:rsidTr="004065C7">
        <w:trPr>
          <w:trHeight w:val="227"/>
        </w:trPr>
        <w:tc>
          <w:tcPr>
            <w:tcW w:w="3942" w:type="pct"/>
            <w:shd w:val="clear" w:color="auto" w:fill="auto"/>
          </w:tcPr>
          <w:p w14:paraId="0DAC4B73" w14:textId="77777777" w:rsidR="0024625A" w:rsidRPr="001E6954" w:rsidRDefault="0024625A" w:rsidP="004065C7">
            <w:pPr>
              <w:spacing w:before="40" w:after="40" w:line="240" w:lineRule="auto"/>
              <w:ind w:left="318" w:hanging="7"/>
            </w:pPr>
            <w:r w:rsidRPr="001E6954">
              <w:t>Requirement 8(3)(a)</w:t>
            </w:r>
          </w:p>
        </w:tc>
        <w:tc>
          <w:tcPr>
            <w:tcW w:w="1058" w:type="pct"/>
            <w:shd w:val="clear" w:color="auto" w:fill="auto"/>
          </w:tcPr>
          <w:p w14:paraId="25D7401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42C57296" w14:textId="77777777" w:rsidTr="004065C7">
        <w:trPr>
          <w:trHeight w:val="227"/>
        </w:trPr>
        <w:tc>
          <w:tcPr>
            <w:tcW w:w="3942" w:type="pct"/>
            <w:shd w:val="clear" w:color="auto" w:fill="auto"/>
          </w:tcPr>
          <w:p w14:paraId="35E34CE3" w14:textId="77777777" w:rsidR="0024625A" w:rsidRPr="001E6954" w:rsidRDefault="0024625A" w:rsidP="004065C7">
            <w:pPr>
              <w:spacing w:before="40" w:after="40" w:line="240" w:lineRule="auto"/>
              <w:ind w:left="318" w:hanging="7"/>
            </w:pPr>
            <w:r w:rsidRPr="001E6954">
              <w:t>Requirement 8(3)(b)</w:t>
            </w:r>
          </w:p>
        </w:tc>
        <w:tc>
          <w:tcPr>
            <w:tcW w:w="1058" w:type="pct"/>
            <w:shd w:val="clear" w:color="auto" w:fill="auto"/>
          </w:tcPr>
          <w:p w14:paraId="6C097B20"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1C363554" w14:textId="77777777" w:rsidTr="004065C7">
        <w:trPr>
          <w:trHeight w:val="227"/>
        </w:trPr>
        <w:tc>
          <w:tcPr>
            <w:tcW w:w="3942" w:type="pct"/>
            <w:shd w:val="clear" w:color="auto" w:fill="auto"/>
          </w:tcPr>
          <w:p w14:paraId="2BC9B6FD" w14:textId="77777777" w:rsidR="0024625A" w:rsidRPr="001E6954" w:rsidRDefault="0024625A" w:rsidP="004065C7">
            <w:pPr>
              <w:spacing w:before="40" w:after="40" w:line="240" w:lineRule="auto"/>
              <w:ind w:left="318" w:hanging="7"/>
            </w:pPr>
            <w:r w:rsidRPr="001E6954">
              <w:t>Requirement 8(3)(c)</w:t>
            </w:r>
          </w:p>
        </w:tc>
        <w:tc>
          <w:tcPr>
            <w:tcW w:w="1058" w:type="pct"/>
            <w:shd w:val="clear" w:color="auto" w:fill="auto"/>
          </w:tcPr>
          <w:p w14:paraId="747DE139"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38CE62C2" w14:textId="77777777" w:rsidTr="004065C7">
        <w:trPr>
          <w:trHeight w:val="227"/>
        </w:trPr>
        <w:tc>
          <w:tcPr>
            <w:tcW w:w="3942" w:type="pct"/>
            <w:shd w:val="clear" w:color="auto" w:fill="auto"/>
          </w:tcPr>
          <w:p w14:paraId="66A8A776" w14:textId="77777777" w:rsidR="0024625A" w:rsidRPr="001E6954" w:rsidRDefault="0024625A" w:rsidP="004065C7">
            <w:pPr>
              <w:spacing w:before="40" w:after="40" w:line="240" w:lineRule="auto"/>
              <w:ind w:left="318" w:hanging="7"/>
            </w:pPr>
            <w:r w:rsidRPr="001E6954">
              <w:t>Requirement 8(3)(d)</w:t>
            </w:r>
          </w:p>
        </w:tc>
        <w:tc>
          <w:tcPr>
            <w:tcW w:w="1058" w:type="pct"/>
            <w:shd w:val="clear" w:color="auto" w:fill="auto"/>
          </w:tcPr>
          <w:p w14:paraId="6F2D52CD"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tr w:rsidR="0024625A" w14:paraId="0A2CE47F" w14:textId="77777777" w:rsidTr="004065C7">
        <w:trPr>
          <w:trHeight w:val="227"/>
        </w:trPr>
        <w:tc>
          <w:tcPr>
            <w:tcW w:w="3942" w:type="pct"/>
            <w:shd w:val="clear" w:color="auto" w:fill="auto"/>
          </w:tcPr>
          <w:p w14:paraId="60AF6FB0" w14:textId="77777777" w:rsidR="0024625A" w:rsidRPr="001E6954" w:rsidRDefault="0024625A" w:rsidP="004065C7">
            <w:pPr>
              <w:spacing w:before="40" w:after="40" w:line="240" w:lineRule="auto"/>
              <w:ind w:left="318" w:hanging="7"/>
            </w:pPr>
            <w:r w:rsidRPr="001E6954">
              <w:t>Requirement 8(3)(e)</w:t>
            </w:r>
          </w:p>
        </w:tc>
        <w:tc>
          <w:tcPr>
            <w:tcW w:w="1058" w:type="pct"/>
            <w:shd w:val="clear" w:color="auto" w:fill="auto"/>
          </w:tcPr>
          <w:p w14:paraId="455C8A27" w14:textId="77777777" w:rsidR="0024625A" w:rsidRPr="001E6954" w:rsidRDefault="0024625A" w:rsidP="004065C7">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79DC328" w:rsidR="004B33E7" w:rsidRDefault="004B33E7" w:rsidP="004B33E7">
      <w:pPr>
        <w:pStyle w:val="ListBullet"/>
      </w:pPr>
      <w:r w:rsidRPr="00471D3F">
        <w:t xml:space="preserve">the Assessment Team’s report for the </w:t>
      </w:r>
      <w:r w:rsidR="00895097" w:rsidRPr="00471D3F">
        <w:t>Site Audit</w:t>
      </w:r>
      <w:r w:rsidR="002A50FE">
        <w:t xml:space="preserve"> conducted from 8 February 2022 to 10 February 2022</w:t>
      </w:r>
      <w:r w:rsidRPr="00471D3F">
        <w:t xml:space="preserve">; the </w:t>
      </w:r>
      <w:r w:rsidR="00895097" w:rsidRPr="00471D3F">
        <w:t>Site Audit</w:t>
      </w:r>
      <w:r w:rsidRPr="00471D3F">
        <w:t xml:space="preserve"> report was informed by a site assessment, observations at the service, review of documents and interviews with staff, consumers/representatives and others</w:t>
      </w:r>
    </w:p>
    <w:p w14:paraId="7A54DEDF" w14:textId="6E90A4B8" w:rsidR="007F399E" w:rsidRDefault="007F399E" w:rsidP="004B33E7">
      <w:pPr>
        <w:pStyle w:val="ListBullet"/>
      </w:pPr>
      <w:r>
        <w:t xml:space="preserve">the provider’s response to the Assessment Team’s report, received 15 March 2022. The provider’s response clarified material contained </w:t>
      </w:r>
      <w:r w:rsidR="004D176B">
        <w:t>in</w:t>
      </w:r>
      <w:r>
        <w:t xml:space="preserve"> the Assessment Team’s report and outlined actions taken by the provider in response. </w:t>
      </w:r>
    </w:p>
    <w:p w14:paraId="03E477FB" w14:textId="4C82083B" w:rsidR="00095CD4" w:rsidRDefault="007F399E" w:rsidP="00095CD4">
      <w:pPr>
        <w:pStyle w:val="ListBullet"/>
      </w:pPr>
      <w:r>
        <w:t xml:space="preserve">Other information and intelligence held by the Commission in relation to this service. </w:t>
      </w:r>
    </w:p>
    <w:p w14:paraId="150888DE" w14:textId="3EA2BAC9" w:rsidR="007F399E" w:rsidRDefault="007F399E" w:rsidP="00095CD4">
      <w:pPr>
        <w:sectPr w:rsidR="007F399E" w:rsidSect="005058B8">
          <w:headerReference w:type="first" r:id="rId20"/>
          <w:pgSz w:w="11906" w:h="16838"/>
          <w:pgMar w:top="1701" w:right="1418" w:bottom="1418" w:left="1418" w:header="709" w:footer="397" w:gutter="0"/>
          <w:cols w:space="708"/>
          <w:docGrid w:linePitch="360"/>
        </w:sectPr>
      </w:pPr>
    </w:p>
    <w:p w14:paraId="09A85671" w14:textId="1E7500E6"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71D3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859DD7" w14:textId="77777777" w:rsidR="00471D3F" w:rsidRDefault="00471D3F" w:rsidP="00471D3F">
      <w:pPr>
        <w:pStyle w:val="Heading2"/>
      </w:pPr>
      <w:r>
        <w:t xml:space="preserve">Assessment </w:t>
      </w:r>
      <w:r w:rsidRPr="002B2C0F">
        <w:t>of Standard</w:t>
      </w:r>
      <w:r>
        <w:t xml:space="preserve"> 1</w:t>
      </w:r>
    </w:p>
    <w:p w14:paraId="18BC2719" w14:textId="77777777" w:rsidR="00471D3F" w:rsidRDefault="00471D3F" w:rsidP="00471D3F">
      <w:pPr>
        <w:jc w:val="both"/>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5349971" w14:textId="3C24525A" w:rsidR="00471D3F" w:rsidRPr="00606BEF" w:rsidRDefault="00F85E11" w:rsidP="00471D3F">
      <w:pPr>
        <w:rPr>
          <w:rFonts w:eastAsia="Calibri"/>
          <w:color w:val="000000" w:themeColor="text1"/>
          <w:lang w:eastAsia="en-US"/>
        </w:rPr>
      </w:pPr>
      <w:r>
        <w:rPr>
          <w:rFonts w:eastAsia="Calibri"/>
          <w:color w:val="000000" w:themeColor="text1"/>
          <w:lang w:eastAsia="en-US"/>
        </w:rPr>
        <w:t>C</w:t>
      </w:r>
      <w:r w:rsidR="00471D3F" w:rsidRPr="00606BEF">
        <w:rPr>
          <w:rFonts w:eastAsia="Calibri"/>
          <w:color w:val="000000" w:themeColor="text1"/>
          <w:lang w:eastAsia="en-US"/>
        </w:rPr>
        <w:t xml:space="preserve">onsumers considered they </w:t>
      </w:r>
      <w:r w:rsidR="00FB3AD4">
        <w:rPr>
          <w:rFonts w:eastAsia="Calibri"/>
          <w:color w:val="000000" w:themeColor="text1"/>
          <w:lang w:eastAsia="en-US"/>
        </w:rPr>
        <w:t>we</w:t>
      </w:r>
      <w:r w:rsidR="00471D3F" w:rsidRPr="00606BEF">
        <w:rPr>
          <w:rFonts w:eastAsia="Calibri"/>
          <w:color w:val="000000" w:themeColor="text1"/>
          <w:lang w:eastAsia="en-US"/>
        </w:rPr>
        <w:t>re treated with dignity and respect, c</w:t>
      </w:r>
      <w:r w:rsidR="00FB3AD4">
        <w:rPr>
          <w:rFonts w:eastAsia="Calibri"/>
          <w:color w:val="000000" w:themeColor="text1"/>
          <w:lang w:eastAsia="en-US"/>
        </w:rPr>
        <w:t>ould</w:t>
      </w:r>
      <w:r w:rsidR="00471D3F" w:rsidRPr="00606BEF">
        <w:rPr>
          <w:rFonts w:eastAsia="Calibri"/>
          <w:color w:val="000000" w:themeColor="text1"/>
          <w:lang w:eastAsia="en-US"/>
        </w:rPr>
        <w:t xml:space="preserve"> maintain their identity, </w:t>
      </w:r>
      <w:r w:rsidR="00FB3AD4">
        <w:rPr>
          <w:rFonts w:eastAsia="Calibri"/>
          <w:color w:val="000000" w:themeColor="text1"/>
          <w:lang w:eastAsia="en-US"/>
        </w:rPr>
        <w:t xml:space="preserve">were able to </w:t>
      </w:r>
      <w:r w:rsidR="00471D3F" w:rsidRPr="00606BEF">
        <w:rPr>
          <w:rFonts w:eastAsia="Calibri"/>
          <w:color w:val="000000" w:themeColor="text1"/>
          <w:lang w:eastAsia="en-US"/>
        </w:rPr>
        <w:t>make informed choices about their care and services, and live the life they chose. For example:</w:t>
      </w:r>
    </w:p>
    <w:p w14:paraId="4DEF46BD" w14:textId="0D1E4D9B" w:rsidR="00471D3F" w:rsidRDefault="00471D3F" w:rsidP="00471D3F">
      <w:pPr>
        <w:numPr>
          <w:ilvl w:val="0"/>
          <w:numId w:val="2"/>
        </w:numPr>
        <w:ind w:left="360"/>
        <w:rPr>
          <w:rFonts w:eastAsia="Calibri"/>
          <w:color w:val="000000" w:themeColor="text1"/>
          <w:lang w:eastAsia="en-US"/>
        </w:rPr>
      </w:pPr>
      <w:r w:rsidRPr="00581240">
        <w:rPr>
          <w:rFonts w:eastAsia="Calibri"/>
          <w:color w:val="000000" w:themeColor="text1"/>
          <w:lang w:eastAsia="en-US"/>
        </w:rPr>
        <w:t xml:space="preserve">Consumers said they </w:t>
      </w:r>
      <w:r w:rsidR="00FB3AD4">
        <w:rPr>
          <w:rFonts w:eastAsia="Calibri"/>
          <w:color w:val="000000" w:themeColor="text1"/>
          <w:lang w:eastAsia="en-US"/>
        </w:rPr>
        <w:t>we</w:t>
      </w:r>
      <w:r w:rsidRPr="00581240">
        <w:rPr>
          <w:rFonts w:eastAsia="Calibri"/>
          <w:color w:val="000000" w:themeColor="text1"/>
          <w:lang w:eastAsia="en-US"/>
        </w:rPr>
        <w:t xml:space="preserve">re treated with respect and </w:t>
      </w:r>
      <w:r w:rsidR="00FB3AD4">
        <w:rPr>
          <w:rFonts w:eastAsia="Calibri"/>
          <w:color w:val="000000" w:themeColor="text1"/>
          <w:lang w:eastAsia="en-US"/>
        </w:rPr>
        <w:t>we</w:t>
      </w:r>
      <w:r w:rsidRPr="00581240">
        <w:rPr>
          <w:rFonts w:eastAsia="Calibri"/>
          <w:color w:val="000000" w:themeColor="text1"/>
          <w:lang w:eastAsia="en-US"/>
        </w:rPr>
        <w:t xml:space="preserve">re </w:t>
      </w:r>
      <w:r w:rsidR="00F85E11">
        <w:rPr>
          <w:rFonts w:eastAsia="Calibri"/>
          <w:color w:val="000000" w:themeColor="text1"/>
          <w:lang w:eastAsia="en-US"/>
        </w:rPr>
        <w:t>addressed</w:t>
      </w:r>
      <w:r w:rsidRPr="00581240">
        <w:rPr>
          <w:rFonts w:eastAsia="Calibri"/>
          <w:color w:val="000000" w:themeColor="text1"/>
          <w:lang w:eastAsia="en-US"/>
        </w:rPr>
        <w:t xml:space="preserve"> by their preferred name</w:t>
      </w:r>
      <w:r w:rsidR="004065C7">
        <w:rPr>
          <w:rFonts w:eastAsia="Calibri"/>
          <w:color w:val="000000" w:themeColor="text1"/>
          <w:lang w:eastAsia="en-US"/>
        </w:rPr>
        <w:t>s</w:t>
      </w:r>
      <w:r w:rsidRPr="00581240">
        <w:rPr>
          <w:rFonts w:eastAsia="Calibri"/>
          <w:color w:val="000000" w:themeColor="text1"/>
          <w:lang w:eastAsia="en-US"/>
        </w:rPr>
        <w:t xml:space="preserve">. </w:t>
      </w:r>
    </w:p>
    <w:p w14:paraId="14242E15" w14:textId="11344E6B" w:rsidR="00F85E11" w:rsidRDefault="00F85E11" w:rsidP="00471D3F">
      <w:pPr>
        <w:numPr>
          <w:ilvl w:val="0"/>
          <w:numId w:val="2"/>
        </w:numPr>
        <w:ind w:left="360"/>
        <w:rPr>
          <w:rFonts w:eastAsia="Calibri"/>
          <w:color w:val="000000" w:themeColor="text1"/>
          <w:lang w:eastAsia="en-US"/>
        </w:rPr>
      </w:pPr>
      <w:r>
        <w:rPr>
          <w:rFonts w:eastAsia="Calibri"/>
          <w:color w:val="000000" w:themeColor="text1"/>
          <w:lang w:eastAsia="en-US"/>
        </w:rPr>
        <w:t>Consumers provided specific examples of how the service underst</w:t>
      </w:r>
      <w:r w:rsidR="00FB3AD4">
        <w:rPr>
          <w:rFonts w:eastAsia="Calibri"/>
          <w:color w:val="000000" w:themeColor="text1"/>
          <w:lang w:eastAsia="en-US"/>
        </w:rPr>
        <w:t>ood</w:t>
      </w:r>
      <w:r>
        <w:rPr>
          <w:rFonts w:eastAsia="Calibri"/>
          <w:color w:val="000000" w:themeColor="text1"/>
          <w:lang w:eastAsia="en-US"/>
        </w:rPr>
        <w:t>, support</w:t>
      </w:r>
      <w:r w:rsidR="00FB3AD4">
        <w:rPr>
          <w:rFonts w:eastAsia="Calibri"/>
          <w:color w:val="000000" w:themeColor="text1"/>
          <w:lang w:eastAsia="en-US"/>
        </w:rPr>
        <w:t>ed</w:t>
      </w:r>
      <w:r>
        <w:rPr>
          <w:rFonts w:eastAsia="Calibri"/>
          <w:color w:val="000000" w:themeColor="text1"/>
          <w:lang w:eastAsia="en-US"/>
        </w:rPr>
        <w:t xml:space="preserve"> and respect</w:t>
      </w:r>
      <w:r w:rsidR="00FB3AD4">
        <w:rPr>
          <w:rFonts w:eastAsia="Calibri"/>
          <w:color w:val="000000" w:themeColor="text1"/>
          <w:lang w:eastAsia="en-US"/>
        </w:rPr>
        <w:t>ed</w:t>
      </w:r>
      <w:r>
        <w:rPr>
          <w:rFonts w:eastAsia="Calibri"/>
          <w:color w:val="000000" w:themeColor="text1"/>
          <w:lang w:eastAsia="en-US"/>
        </w:rPr>
        <w:t xml:space="preserve"> their individual</w:t>
      </w:r>
      <w:r w:rsidR="00FB3AD4">
        <w:rPr>
          <w:rFonts w:eastAsia="Calibri"/>
          <w:color w:val="000000" w:themeColor="text1"/>
          <w:lang w:eastAsia="en-US"/>
        </w:rPr>
        <w:t xml:space="preserve"> </w:t>
      </w:r>
      <w:r>
        <w:rPr>
          <w:rFonts w:eastAsia="Calibri"/>
          <w:color w:val="000000" w:themeColor="text1"/>
          <w:lang w:eastAsia="en-US"/>
        </w:rPr>
        <w:t>backgrounds</w:t>
      </w:r>
      <w:r w:rsidR="00FB3AD4">
        <w:rPr>
          <w:rFonts w:eastAsia="Calibri"/>
          <w:color w:val="000000" w:themeColor="text1"/>
          <w:lang w:eastAsia="en-US"/>
        </w:rPr>
        <w:t xml:space="preserve"> and cultures</w:t>
      </w:r>
      <w:r>
        <w:rPr>
          <w:rFonts w:eastAsia="Calibri"/>
          <w:color w:val="000000" w:themeColor="text1"/>
          <w:lang w:eastAsia="en-US"/>
        </w:rPr>
        <w:t>.</w:t>
      </w:r>
    </w:p>
    <w:p w14:paraId="40276533" w14:textId="18F3C808" w:rsidR="004065C7" w:rsidRPr="00581240" w:rsidRDefault="004065C7" w:rsidP="00471D3F">
      <w:pPr>
        <w:numPr>
          <w:ilvl w:val="0"/>
          <w:numId w:val="2"/>
        </w:numPr>
        <w:ind w:left="360"/>
        <w:rPr>
          <w:rFonts w:eastAsia="Calibri"/>
          <w:color w:val="000000" w:themeColor="text1"/>
          <w:lang w:eastAsia="en-US"/>
        </w:rPr>
      </w:pPr>
      <w:r w:rsidRPr="00606BEF">
        <w:rPr>
          <w:rFonts w:eastAsia="Calibri"/>
          <w:color w:val="000000" w:themeColor="text1"/>
          <w:lang w:eastAsia="en-US"/>
        </w:rPr>
        <w:t>Consumers</w:t>
      </w:r>
      <w:r>
        <w:rPr>
          <w:rFonts w:eastAsia="Calibri"/>
          <w:color w:val="000000" w:themeColor="text1"/>
          <w:lang w:eastAsia="en-US"/>
        </w:rPr>
        <w:t xml:space="preserve"> and </w:t>
      </w:r>
      <w:r w:rsidRPr="00606BEF">
        <w:rPr>
          <w:rFonts w:eastAsia="Calibri"/>
          <w:color w:val="000000" w:themeColor="text1"/>
          <w:lang w:eastAsia="en-US"/>
        </w:rPr>
        <w:t xml:space="preserve">representatives said </w:t>
      </w:r>
      <w:r>
        <w:rPr>
          <w:rFonts w:eastAsia="Calibri"/>
          <w:color w:val="000000" w:themeColor="text1"/>
          <w:lang w:eastAsia="en-US"/>
        </w:rPr>
        <w:t>consumers</w:t>
      </w:r>
      <w:r w:rsidRPr="00606BEF">
        <w:rPr>
          <w:rFonts w:eastAsia="Calibri"/>
          <w:color w:val="000000" w:themeColor="text1"/>
          <w:lang w:eastAsia="en-US"/>
        </w:rPr>
        <w:t xml:space="preserve"> </w:t>
      </w:r>
      <w:r w:rsidR="00FB3AD4">
        <w:rPr>
          <w:rFonts w:eastAsia="Calibri"/>
          <w:color w:val="000000" w:themeColor="text1"/>
          <w:lang w:eastAsia="en-US"/>
        </w:rPr>
        <w:t>we</w:t>
      </w:r>
      <w:r w:rsidRPr="00606BEF">
        <w:rPr>
          <w:rFonts w:eastAsia="Calibri"/>
          <w:color w:val="000000" w:themeColor="text1"/>
          <w:lang w:eastAsia="en-US"/>
        </w:rPr>
        <w:t>re supported to exercise choice and independence and to maintain relationships of choice.</w:t>
      </w:r>
    </w:p>
    <w:p w14:paraId="6F798D76" w14:textId="26AB9DC4" w:rsidR="00471D3F" w:rsidRDefault="00471D3F" w:rsidP="00471D3F">
      <w:pPr>
        <w:numPr>
          <w:ilvl w:val="0"/>
          <w:numId w:val="2"/>
        </w:numPr>
        <w:ind w:left="360"/>
        <w:rPr>
          <w:rFonts w:eastAsia="Calibri"/>
          <w:color w:val="000000" w:themeColor="text1"/>
          <w:lang w:eastAsia="en-US"/>
        </w:rPr>
      </w:pPr>
      <w:r w:rsidRPr="00581240">
        <w:rPr>
          <w:rFonts w:eastAsia="Calibri"/>
          <w:color w:val="000000" w:themeColor="text1"/>
          <w:lang w:eastAsia="en-US"/>
        </w:rPr>
        <w:t xml:space="preserve">Consumers said they </w:t>
      </w:r>
      <w:r w:rsidR="00FB3AD4">
        <w:rPr>
          <w:rFonts w:eastAsia="Calibri"/>
          <w:color w:val="000000" w:themeColor="text1"/>
          <w:lang w:eastAsia="en-US"/>
        </w:rPr>
        <w:t>we</w:t>
      </w:r>
      <w:r w:rsidRPr="00581240">
        <w:rPr>
          <w:rFonts w:eastAsia="Calibri"/>
          <w:color w:val="000000" w:themeColor="text1"/>
          <w:lang w:eastAsia="en-US"/>
        </w:rPr>
        <w:t>re encouraged to do things for themselves, and staff kn</w:t>
      </w:r>
      <w:r w:rsidR="00FB3AD4">
        <w:rPr>
          <w:rFonts w:eastAsia="Calibri"/>
          <w:color w:val="000000" w:themeColor="text1"/>
          <w:lang w:eastAsia="en-US"/>
        </w:rPr>
        <w:t>e</w:t>
      </w:r>
      <w:r w:rsidRPr="00581240">
        <w:rPr>
          <w:rFonts w:eastAsia="Calibri"/>
          <w:color w:val="000000" w:themeColor="text1"/>
          <w:lang w:eastAsia="en-US"/>
        </w:rPr>
        <w:t xml:space="preserve">w what </w:t>
      </w:r>
      <w:r w:rsidR="00FB3AD4">
        <w:rPr>
          <w:rFonts w:eastAsia="Calibri"/>
          <w:color w:val="000000" w:themeColor="text1"/>
          <w:lang w:eastAsia="en-US"/>
        </w:rPr>
        <w:t>wa</w:t>
      </w:r>
      <w:r w:rsidRPr="00581240">
        <w:rPr>
          <w:rFonts w:eastAsia="Calibri"/>
          <w:color w:val="000000" w:themeColor="text1"/>
          <w:lang w:eastAsia="en-US"/>
        </w:rPr>
        <w:t xml:space="preserve">s important for them. </w:t>
      </w:r>
    </w:p>
    <w:p w14:paraId="06BCBEB8" w14:textId="4A58B7D1" w:rsidR="004065C7" w:rsidRPr="00581240" w:rsidRDefault="004065C7" w:rsidP="00471D3F">
      <w:pPr>
        <w:numPr>
          <w:ilvl w:val="0"/>
          <w:numId w:val="2"/>
        </w:numPr>
        <w:ind w:left="360"/>
        <w:rPr>
          <w:rFonts w:eastAsia="Calibri"/>
          <w:color w:val="000000" w:themeColor="text1"/>
          <w:lang w:eastAsia="en-US"/>
        </w:rPr>
      </w:pPr>
      <w:r w:rsidRPr="00335E56">
        <w:rPr>
          <w:rFonts w:eastAsia="Calibri"/>
          <w:color w:val="000000" w:themeColor="text1"/>
          <w:lang w:eastAsia="en-US"/>
        </w:rPr>
        <w:lastRenderedPageBreak/>
        <w:t>Consumers and representatives said they receive</w:t>
      </w:r>
      <w:r w:rsidR="00FB3AD4">
        <w:rPr>
          <w:rFonts w:eastAsia="Calibri"/>
          <w:color w:val="000000" w:themeColor="text1"/>
          <w:lang w:eastAsia="en-US"/>
        </w:rPr>
        <w:t>d</w:t>
      </w:r>
      <w:r w:rsidRPr="00335E56">
        <w:rPr>
          <w:rFonts w:eastAsia="Calibri"/>
          <w:color w:val="000000" w:themeColor="text1"/>
          <w:lang w:eastAsia="en-US"/>
        </w:rPr>
        <w:t xml:space="preserve"> regular newsletters and updates via email. Consumers</w:t>
      </w:r>
      <w:r>
        <w:rPr>
          <w:rFonts w:eastAsia="Calibri"/>
          <w:color w:val="000000" w:themeColor="text1"/>
          <w:lang w:eastAsia="en-US"/>
        </w:rPr>
        <w:t xml:space="preserve"> and representatives</w:t>
      </w:r>
      <w:r w:rsidRPr="00335E56">
        <w:rPr>
          <w:rFonts w:eastAsia="Calibri"/>
          <w:color w:val="000000" w:themeColor="text1"/>
          <w:lang w:eastAsia="en-US"/>
        </w:rPr>
        <w:t xml:space="preserve"> said they ha</w:t>
      </w:r>
      <w:r w:rsidR="00FB3AD4">
        <w:rPr>
          <w:rFonts w:eastAsia="Calibri"/>
          <w:color w:val="000000" w:themeColor="text1"/>
          <w:lang w:eastAsia="en-US"/>
        </w:rPr>
        <w:t>d</w:t>
      </w:r>
      <w:r w:rsidRPr="00335E56">
        <w:rPr>
          <w:rFonts w:eastAsia="Calibri"/>
          <w:color w:val="000000" w:themeColor="text1"/>
          <w:lang w:eastAsia="en-US"/>
        </w:rPr>
        <w:t xml:space="preserve"> the information they need</w:t>
      </w:r>
      <w:r w:rsidR="00FB3AD4">
        <w:rPr>
          <w:rFonts w:eastAsia="Calibri"/>
          <w:color w:val="000000" w:themeColor="text1"/>
          <w:lang w:eastAsia="en-US"/>
        </w:rPr>
        <w:t>ed</w:t>
      </w:r>
      <w:r w:rsidRPr="00335E56">
        <w:rPr>
          <w:rFonts w:eastAsia="Calibri"/>
          <w:color w:val="000000" w:themeColor="text1"/>
          <w:lang w:eastAsia="en-US"/>
        </w:rPr>
        <w:t xml:space="preserve"> to make informed choices, including</w:t>
      </w:r>
      <w:r>
        <w:rPr>
          <w:rFonts w:eastAsia="Calibri"/>
          <w:color w:val="000000" w:themeColor="text1"/>
          <w:lang w:eastAsia="en-US"/>
        </w:rPr>
        <w:t xml:space="preserve"> individual, real-time</w:t>
      </w:r>
      <w:r w:rsidRPr="00335E56">
        <w:rPr>
          <w:rFonts w:eastAsia="Calibri"/>
          <w:color w:val="000000" w:themeColor="text1"/>
          <w:lang w:eastAsia="en-US"/>
        </w:rPr>
        <w:t xml:space="preserve"> </w:t>
      </w:r>
      <w:r>
        <w:rPr>
          <w:rFonts w:eastAsia="Calibri"/>
          <w:color w:val="000000" w:themeColor="text1"/>
          <w:lang w:eastAsia="en-US"/>
        </w:rPr>
        <w:t>access to the service’s electronic care planning system</w:t>
      </w:r>
      <w:r w:rsidRPr="00335E56">
        <w:rPr>
          <w:rFonts w:eastAsia="Calibri"/>
          <w:color w:val="000000" w:themeColor="text1"/>
          <w:lang w:eastAsia="en-US"/>
        </w:rPr>
        <w:t>.</w:t>
      </w:r>
    </w:p>
    <w:p w14:paraId="2534C8AD" w14:textId="7E355CFB" w:rsidR="00471D3F" w:rsidRPr="00581240" w:rsidRDefault="00471D3F" w:rsidP="00471D3F">
      <w:pPr>
        <w:numPr>
          <w:ilvl w:val="0"/>
          <w:numId w:val="2"/>
        </w:numPr>
        <w:ind w:left="360"/>
        <w:rPr>
          <w:rFonts w:eastAsia="Calibri"/>
          <w:color w:val="000000" w:themeColor="text1"/>
          <w:lang w:eastAsia="en-US"/>
        </w:rPr>
      </w:pPr>
      <w:r w:rsidRPr="00581240">
        <w:rPr>
          <w:rFonts w:eastAsia="Calibri"/>
          <w:color w:val="000000" w:themeColor="text1"/>
          <w:lang w:eastAsia="en-US"/>
        </w:rPr>
        <w:t xml:space="preserve">Consumers said their personal privacy </w:t>
      </w:r>
      <w:r w:rsidR="00FB3AD4">
        <w:rPr>
          <w:rFonts w:eastAsia="Calibri"/>
          <w:color w:val="000000" w:themeColor="text1"/>
          <w:lang w:eastAsia="en-US"/>
        </w:rPr>
        <w:t>wa</w:t>
      </w:r>
      <w:r w:rsidRPr="00581240">
        <w:rPr>
          <w:rFonts w:eastAsia="Calibri"/>
          <w:color w:val="000000" w:themeColor="text1"/>
          <w:lang w:eastAsia="en-US"/>
        </w:rPr>
        <w:t xml:space="preserve">s respected. </w:t>
      </w:r>
    </w:p>
    <w:p w14:paraId="491BC866" w14:textId="722A545E" w:rsidR="00F85E11" w:rsidRDefault="00471D3F" w:rsidP="00471D3F">
      <w:pPr>
        <w:rPr>
          <w:rFonts w:eastAsia="Calibri"/>
          <w:color w:val="000000" w:themeColor="text1"/>
          <w:lang w:eastAsia="en-US"/>
        </w:rPr>
      </w:pPr>
      <w:r w:rsidRPr="00606BEF">
        <w:rPr>
          <w:rFonts w:eastAsia="Calibri"/>
          <w:color w:val="000000" w:themeColor="text1"/>
          <w:lang w:eastAsia="en-US"/>
        </w:rPr>
        <w:t>Staff provided information consistent with care planning documents</w:t>
      </w:r>
      <w:r w:rsidR="00F85E11">
        <w:rPr>
          <w:rFonts w:eastAsia="Calibri"/>
          <w:color w:val="000000" w:themeColor="text1"/>
          <w:lang w:eastAsia="en-US"/>
        </w:rPr>
        <w:t>. Staff</w:t>
      </w:r>
      <w:r w:rsidRPr="00606BEF">
        <w:rPr>
          <w:rFonts w:eastAsia="Calibri"/>
          <w:color w:val="000000" w:themeColor="text1"/>
          <w:lang w:eastAsia="en-US"/>
        </w:rPr>
        <w:t xml:space="preserve"> demonstrated an understanding of consumers’ needs and preferences, including how they c</w:t>
      </w:r>
      <w:r w:rsidR="00FB3AD4">
        <w:rPr>
          <w:rFonts w:eastAsia="Calibri"/>
          <w:color w:val="000000" w:themeColor="text1"/>
          <w:lang w:eastAsia="en-US"/>
        </w:rPr>
        <w:t>ould</w:t>
      </w:r>
      <w:r w:rsidRPr="00606BEF">
        <w:rPr>
          <w:rFonts w:eastAsia="Calibri"/>
          <w:color w:val="000000" w:themeColor="text1"/>
          <w:lang w:eastAsia="en-US"/>
        </w:rPr>
        <w:t xml:space="preserve"> support couples to maintain their personal relationship</w:t>
      </w:r>
      <w:r w:rsidR="00F85E11">
        <w:rPr>
          <w:rFonts w:eastAsia="Calibri"/>
          <w:color w:val="000000" w:themeColor="text1"/>
          <w:lang w:eastAsia="en-US"/>
        </w:rPr>
        <w:t>s</w:t>
      </w:r>
      <w:r w:rsidRPr="00606BEF">
        <w:rPr>
          <w:rFonts w:eastAsia="Calibri"/>
          <w:color w:val="000000" w:themeColor="text1"/>
          <w:lang w:eastAsia="en-US"/>
        </w:rPr>
        <w:t>.</w:t>
      </w:r>
      <w:r w:rsidR="00F85E11">
        <w:rPr>
          <w:rFonts w:eastAsia="Calibri"/>
          <w:color w:val="000000" w:themeColor="text1"/>
          <w:lang w:eastAsia="en-US"/>
        </w:rPr>
        <w:t xml:space="preserve"> </w:t>
      </w:r>
    </w:p>
    <w:p w14:paraId="2A2205B8" w14:textId="5CF38C7D" w:rsidR="004065C7" w:rsidRDefault="004065C7" w:rsidP="00471D3F">
      <w:pPr>
        <w:rPr>
          <w:rFonts w:eastAsia="Calibri"/>
          <w:color w:val="000000" w:themeColor="text1"/>
          <w:lang w:eastAsia="en-US"/>
        </w:rPr>
      </w:pPr>
      <w:r>
        <w:rPr>
          <w:rFonts w:eastAsia="Calibri"/>
          <w:color w:val="000000" w:themeColor="text1"/>
          <w:lang w:eastAsia="en-US"/>
        </w:rPr>
        <w:t>Staff provided examples of supporting consumers to take risks</w:t>
      </w:r>
      <w:r w:rsidR="00FB3AD4">
        <w:rPr>
          <w:rFonts w:eastAsia="Calibri"/>
          <w:color w:val="000000" w:themeColor="text1"/>
          <w:lang w:eastAsia="en-US"/>
        </w:rPr>
        <w:t>,</w:t>
      </w:r>
      <w:r>
        <w:rPr>
          <w:rFonts w:eastAsia="Calibri"/>
          <w:color w:val="000000" w:themeColor="text1"/>
          <w:lang w:eastAsia="en-US"/>
        </w:rPr>
        <w:t xml:space="preserve"> such as walking independently and eating foods with textures other than those recommended by a speech pathologist.</w:t>
      </w:r>
    </w:p>
    <w:p w14:paraId="41E79910" w14:textId="6CE7E1E9" w:rsidR="004065C7" w:rsidRDefault="004065C7" w:rsidP="00471D3F">
      <w:pPr>
        <w:rPr>
          <w:rFonts w:eastAsia="Calibri"/>
          <w:color w:val="000000" w:themeColor="text1"/>
          <w:lang w:eastAsia="en-US"/>
        </w:rPr>
      </w:pPr>
      <w:r>
        <w:rPr>
          <w:rFonts w:eastAsia="Calibri"/>
          <w:color w:val="000000" w:themeColor="text1"/>
          <w:lang w:eastAsia="en-US"/>
        </w:rPr>
        <w:t>The Assessment Team</w:t>
      </w:r>
      <w:r w:rsidRPr="00581240">
        <w:rPr>
          <w:rFonts w:eastAsia="Calibri"/>
          <w:color w:val="000000" w:themeColor="text1"/>
          <w:lang w:eastAsia="en-US"/>
        </w:rPr>
        <w:t xml:space="preserve"> observed a wide range of documents, brochures, and information to support </w:t>
      </w:r>
      <w:r>
        <w:rPr>
          <w:rFonts w:eastAsia="Calibri"/>
          <w:color w:val="000000" w:themeColor="text1"/>
          <w:lang w:eastAsia="en-US"/>
        </w:rPr>
        <w:t xml:space="preserve">the </w:t>
      </w:r>
      <w:r w:rsidRPr="00581240">
        <w:rPr>
          <w:rFonts w:eastAsia="Calibri"/>
          <w:color w:val="000000" w:themeColor="text1"/>
          <w:lang w:eastAsia="en-US"/>
        </w:rPr>
        <w:t>LGTBQI</w:t>
      </w:r>
      <w:r>
        <w:rPr>
          <w:rFonts w:eastAsia="Calibri"/>
          <w:color w:val="000000" w:themeColor="text1"/>
          <w:lang w:eastAsia="en-US"/>
        </w:rPr>
        <w:t>+</w:t>
      </w:r>
      <w:r w:rsidRPr="00581240">
        <w:rPr>
          <w:rFonts w:eastAsia="Calibri"/>
          <w:color w:val="000000" w:themeColor="text1"/>
          <w:lang w:eastAsia="en-US"/>
        </w:rPr>
        <w:t xml:space="preserve"> community.</w:t>
      </w:r>
    </w:p>
    <w:p w14:paraId="50BE9B5B" w14:textId="4E3457DE" w:rsidR="00471D3F" w:rsidRPr="003F2C16" w:rsidRDefault="00471D3F" w:rsidP="00471D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B5AD57D" w14:textId="77777777" w:rsidR="00471D3F" w:rsidRDefault="00471D3F" w:rsidP="00471D3F">
      <w:pPr>
        <w:pStyle w:val="Heading2"/>
      </w:pPr>
      <w:r w:rsidRPr="00D435F8">
        <w:t>Assessment of Standard 1 Requirements</w:t>
      </w:r>
      <w:bookmarkStart w:id="3" w:name="_Hlk32932412"/>
      <w:r w:rsidRPr="0066387A">
        <w:rPr>
          <w:i/>
          <w:color w:val="0000FF"/>
          <w:sz w:val="24"/>
          <w:szCs w:val="24"/>
        </w:rPr>
        <w:t xml:space="preserve"> </w:t>
      </w:r>
      <w:bookmarkEnd w:id="3"/>
    </w:p>
    <w:p w14:paraId="26BCF7AD" w14:textId="77777777" w:rsidR="00471D3F" w:rsidRDefault="00471D3F" w:rsidP="00471D3F">
      <w:pPr>
        <w:pStyle w:val="Heading3"/>
      </w:pPr>
      <w:r w:rsidRPr="00051035">
        <w:t>Requirement 1(3)(a)</w:t>
      </w:r>
      <w:r w:rsidRPr="00051035">
        <w:tab/>
        <w:t>Compliant</w:t>
      </w:r>
    </w:p>
    <w:p w14:paraId="3A766477" w14:textId="77777777" w:rsidR="00471D3F" w:rsidRPr="008D114F" w:rsidRDefault="00471D3F" w:rsidP="00471D3F">
      <w:pPr>
        <w:rPr>
          <w:i/>
        </w:rPr>
      </w:pPr>
      <w:r w:rsidRPr="008D114F">
        <w:rPr>
          <w:i/>
        </w:rPr>
        <w:t>Each consumer is treated with dignity and respect, with their identity, culture and diversity valued.</w:t>
      </w:r>
    </w:p>
    <w:p w14:paraId="6AF9010B" w14:textId="77777777" w:rsidR="00471D3F" w:rsidRDefault="00471D3F" w:rsidP="00471D3F">
      <w:pPr>
        <w:pStyle w:val="Heading3"/>
      </w:pPr>
      <w:r>
        <w:t>Requirement 1(3)(b)</w:t>
      </w:r>
      <w:r>
        <w:tab/>
        <w:t>Compliant</w:t>
      </w:r>
    </w:p>
    <w:p w14:paraId="6DA9FEB3" w14:textId="77777777" w:rsidR="00471D3F" w:rsidRPr="008D114F" w:rsidRDefault="00471D3F" w:rsidP="00471D3F">
      <w:pPr>
        <w:rPr>
          <w:i/>
        </w:rPr>
      </w:pPr>
      <w:r w:rsidRPr="008D114F">
        <w:rPr>
          <w:i/>
        </w:rPr>
        <w:t>Care and services are culturally safe.</w:t>
      </w:r>
    </w:p>
    <w:p w14:paraId="2D9D1509" w14:textId="77777777" w:rsidR="00471D3F" w:rsidRPr="00DD02D3" w:rsidRDefault="00471D3F" w:rsidP="00471D3F">
      <w:pPr>
        <w:pStyle w:val="Heading3"/>
      </w:pPr>
      <w:r w:rsidRPr="00DD02D3">
        <w:t>Requirement 1(3)(c)</w:t>
      </w:r>
      <w:r w:rsidRPr="00DD02D3">
        <w:tab/>
        <w:t>Compliant</w:t>
      </w:r>
    </w:p>
    <w:p w14:paraId="7E3CC56B" w14:textId="77777777" w:rsidR="00471D3F" w:rsidRPr="008D114F" w:rsidRDefault="00471D3F" w:rsidP="00471D3F">
      <w:pPr>
        <w:tabs>
          <w:tab w:val="right" w:pos="9026"/>
        </w:tabs>
        <w:spacing w:before="0" w:after="0"/>
        <w:outlineLvl w:val="4"/>
        <w:rPr>
          <w:i/>
        </w:rPr>
      </w:pPr>
      <w:r w:rsidRPr="008D114F">
        <w:rPr>
          <w:i/>
        </w:rPr>
        <w:t xml:space="preserve">Each consumer is supported to exercise choice and independence, including to: </w:t>
      </w:r>
    </w:p>
    <w:p w14:paraId="7C6EA130" w14:textId="77777777" w:rsidR="00471D3F" w:rsidRPr="008D114F" w:rsidRDefault="00471D3F" w:rsidP="00471D3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2AB070" w14:textId="77777777" w:rsidR="00471D3F" w:rsidRPr="008D114F" w:rsidRDefault="00471D3F" w:rsidP="00471D3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BF9838" w14:textId="77777777" w:rsidR="00471D3F" w:rsidRPr="008D114F" w:rsidRDefault="00471D3F" w:rsidP="00471D3F">
      <w:pPr>
        <w:numPr>
          <w:ilvl w:val="0"/>
          <w:numId w:val="12"/>
        </w:numPr>
        <w:tabs>
          <w:tab w:val="right" w:pos="9026"/>
        </w:tabs>
        <w:spacing w:before="0" w:after="0"/>
        <w:ind w:left="567" w:hanging="425"/>
        <w:outlineLvl w:val="4"/>
        <w:rPr>
          <w:i/>
        </w:rPr>
      </w:pPr>
      <w:r w:rsidRPr="008D114F">
        <w:rPr>
          <w:i/>
        </w:rPr>
        <w:t xml:space="preserve">communicate their decisions; and </w:t>
      </w:r>
    </w:p>
    <w:p w14:paraId="243F8CE3" w14:textId="77777777" w:rsidR="00471D3F" w:rsidRPr="008D114F" w:rsidRDefault="00471D3F" w:rsidP="00471D3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50CB3B6" w14:textId="77777777" w:rsidR="00471D3F" w:rsidRDefault="00471D3F" w:rsidP="00471D3F">
      <w:pPr>
        <w:pStyle w:val="Heading3"/>
      </w:pPr>
      <w:r>
        <w:lastRenderedPageBreak/>
        <w:t>Requirement 1(3)(d)</w:t>
      </w:r>
      <w:r>
        <w:tab/>
        <w:t>Compliant</w:t>
      </w:r>
    </w:p>
    <w:p w14:paraId="43571F63" w14:textId="77777777" w:rsidR="00471D3F" w:rsidRPr="008D114F" w:rsidRDefault="00471D3F" w:rsidP="00471D3F">
      <w:pPr>
        <w:rPr>
          <w:i/>
        </w:rPr>
      </w:pPr>
      <w:r w:rsidRPr="008D114F">
        <w:rPr>
          <w:i/>
        </w:rPr>
        <w:t>Each consumer is supported to take risks to enable them to live the best life they can.</w:t>
      </w:r>
    </w:p>
    <w:p w14:paraId="005C03BE" w14:textId="77777777" w:rsidR="00471D3F" w:rsidRDefault="00471D3F" w:rsidP="00471D3F">
      <w:pPr>
        <w:pStyle w:val="Heading3"/>
      </w:pPr>
      <w:r>
        <w:t>Requirement 1(3)(e)</w:t>
      </w:r>
      <w:r>
        <w:tab/>
        <w:t>Compliant</w:t>
      </w:r>
    </w:p>
    <w:p w14:paraId="65083D47" w14:textId="77777777" w:rsidR="00471D3F" w:rsidRPr="008D114F" w:rsidRDefault="00471D3F" w:rsidP="00471D3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23C1E9" w14:textId="77777777" w:rsidR="00471D3F" w:rsidRDefault="00471D3F" w:rsidP="00471D3F">
      <w:pPr>
        <w:pStyle w:val="Heading3"/>
      </w:pPr>
      <w:r>
        <w:t>Requirement 1(3)(f)</w:t>
      </w:r>
      <w:r>
        <w:tab/>
        <w:t>Compliant</w:t>
      </w:r>
    </w:p>
    <w:p w14:paraId="5ED2C5D5" w14:textId="77777777" w:rsidR="00471D3F" w:rsidRPr="008D114F" w:rsidRDefault="00471D3F" w:rsidP="00471D3F">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7303AE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471D3F"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2F3184A" w14:textId="77777777" w:rsidR="00471D3F" w:rsidRDefault="00471D3F" w:rsidP="00471D3F">
      <w:pPr>
        <w:pStyle w:val="Heading2"/>
      </w:pPr>
      <w:r>
        <w:t xml:space="preserve">Assessment </w:t>
      </w:r>
      <w:r w:rsidRPr="002B2C0F">
        <w:t>of Standard</w:t>
      </w:r>
      <w:r>
        <w:t xml:space="preserve"> 2</w:t>
      </w:r>
    </w:p>
    <w:p w14:paraId="3804F38F" w14:textId="77777777" w:rsidR="00471D3F" w:rsidRPr="00163FEE" w:rsidRDefault="00471D3F" w:rsidP="00471D3F">
      <w:pPr>
        <w:jc w:val="both"/>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1008114" w14:textId="40D636AA" w:rsidR="00471D3F" w:rsidRDefault="00471D3F" w:rsidP="00471D3F">
      <w:pPr>
        <w:jc w:val="both"/>
        <w:rPr>
          <w:rFonts w:eastAsia="Calibri"/>
          <w:lang w:eastAsia="en-US"/>
        </w:rPr>
      </w:pPr>
      <w:r w:rsidRPr="003551DA">
        <w:rPr>
          <w:rFonts w:eastAsia="Calibri"/>
          <w:color w:val="auto"/>
          <w:lang w:eastAsia="en-US"/>
        </w:rPr>
        <w:t>Most consumers considered they fe</w:t>
      </w:r>
      <w:r w:rsidR="00192AEC">
        <w:rPr>
          <w:rFonts w:eastAsia="Calibri"/>
          <w:color w:val="auto"/>
          <w:lang w:eastAsia="en-US"/>
        </w:rPr>
        <w:t>lt</w:t>
      </w:r>
      <w:r w:rsidRPr="003551DA">
        <w:rPr>
          <w:rFonts w:eastAsia="Calibri"/>
          <w:color w:val="auto"/>
          <w:lang w:eastAsia="en-US"/>
        </w:rPr>
        <w:t xml:space="preserve"> like partners </w:t>
      </w:r>
      <w:r w:rsidRPr="00163FEE">
        <w:rPr>
          <w:rFonts w:eastAsia="Calibri"/>
          <w:lang w:eastAsia="en-US"/>
        </w:rPr>
        <w:t>in the ongoing assessment and planning of their care and services. For example:</w:t>
      </w:r>
    </w:p>
    <w:p w14:paraId="7B64B31B" w14:textId="271D4EA4" w:rsidR="00471D3F" w:rsidRPr="003D413C" w:rsidRDefault="00471D3F" w:rsidP="00471D3F">
      <w:pPr>
        <w:numPr>
          <w:ilvl w:val="0"/>
          <w:numId w:val="38"/>
        </w:numPr>
        <w:ind w:left="360"/>
        <w:rPr>
          <w:rFonts w:eastAsia="Calibri"/>
          <w:color w:val="000000" w:themeColor="text1"/>
          <w:lang w:eastAsia="en-US"/>
        </w:rPr>
      </w:pPr>
      <w:r w:rsidRPr="003D413C">
        <w:rPr>
          <w:rFonts w:eastAsia="Calibri"/>
          <w:color w:val="000000" w:themeColor="text1"/>
          <w:lang w:eastAsia="en-US"/>
        </w:rPr>
        <w:t>Consumers advised the service involve</w:t>
      </w:r>
      <w:r w:rsidR="00192AEC">
        <w:rPr>
          <w:rFonts w:eastAsia="Calibri"/>
          <w:color w:val="000000" w:themeColor="text1"/>
          <w:lang w:eastAsia="en-US"/>
        </w:rPr>
        <w:t>d</w:t>
      </w:r>
      <w:r w:rsidRPr="003D413C">
        <w:rPr>
          <w:rFonts w:eastAsia="Calibri"/>
          <w:color w:val="000000" w:themeColor="text1"/>
          <w:lang w:eastAsia="en-US"/>
        </w:rPr>
        <w:t xml:space="preserve"> them with the initial </w:t>
      </w:r>
      <w:r w:rsidR="005103C2">
        <w:rPr>
          <w:rFonts w:eastAsia="Calibri"/>
          <w:color w:val="000000" w:themeColor="text1"/>
          <w:lang w:eastAsia="en-US"/>
        </w:rPr>
        <w:t xml:space="preserve">and </w:t>
      </w:r>
      <w:r w:rsidRPr="003D413C">
        <w:rPr>
          <w:rFonts w:eastAsia="Calibri"/>
          <w:color w:val="000000" w:themeColor="text1"/>
          <w:lang w:eastAsia="en-US"/>
        </w:rPr>
        <w:t>ongoing assessment</w:t>
      </w:r>
      <w:r w:rsidR="005103C2">
        <w:rPr>
          <w:rFonts w:eastAsia="Calibri"/>
          <w:color w:val="000000" w:themeColor="text1"/>
          <w:lang w:eastAsia="en-US"/>
        </w:rPr>
        <w:t xml:space="preserve"> and</w:t>
      </w:r>
      <w:r w:rsidRPr="003D413C">
        <w:rPr>
          <w:rFonts w:eastAsia="Calibri"/>
          <w:color w:val="000000" w:themeColor="text1"/>
          <w:lang w:eastAsia="en-US"/>
        </w:rPr>
        <w:t xml:space="preserve"> planning </w:t>
      </w:r>
      <w:r w:rsidR="005103C2">
        <w:rPr>
          <w:rFonts w:eastAsia="Calibri"/>
          <w:color w:val="000000" w:themeColor="text1"/>
          <w:lang w:eastAsia="en-US"/>
        </w:rPr>
        <w:t>of</w:t>
      </w:r>
      <w:r w:rsidRPr="003D413C">
        <w:rPr>
          <w:rFonts w:eastAsia="Calibri"/>
          <w:color w:val="000000" w:themeColor="text1"/>
          <w:lang w:eastAsia="en-US"/>
        </w:rPr>
        <w:t xml:space="preserve"> their care and services.</w:t>
      </w:r>
    </w:p>
    <w:p w14:paraId="613800A7" w14:textId="56C3FCB1" w:rsidR="00471D3F" w:rsidRPr="003D413C" w:rsidRDefault="00471D3F" w:rsidP="00471D3F">
      <w:pPr>
        <w:numPr>
          <w:ilvl w:val="0"/>
          <w:numId w:val="38"/>
        </w:numPr>
        <w:ind w:left="360"/>
        <w:rPr>
          <w:rFonts w:eastAsia="Calibri"/>
          <w:color w:val="000000" w:themeColor="text1"/>
          <w:lang w:eastAsia="en-US"/>
        </w:rPr>
      </w:pPr>
      <w:r w:rsidRPr="003D413C">
        <w:rPr>
          <w:rFonts w:eastAsia="Calibri"/>
          <w:color w:val="000000" w:themeColor="text1"/>
          <w:lang w:eastAsia="en-US"/>
        </w:rPr>
        <w:t>Consumers</w:t>
      </w:r>
      <w:r w:rsidR="004065C7">
        <w:rPr>
          <w:rFonts w:eastAsia="Calibri"/>
          <w:color w:val="000000" w:themeColor="text1"/>
          <w:lang w:eastAsia="en-US"/>
        </w:rPr>
        <w:t xml:space="preserve"> and</w:t>
      </w:r>
      <w:r w:rsidR="005103C2">
        <w:rPr>
          <w:rFonts w:eastAsia="Calibri"/>
          <w:color w:val="000000" w:themeColor="text1"/>
          <w:lang w:eastAsia="en-US"/>
        </w:rPr>
        <w:t xml:space="preserve"> </w:t>
      </w:r>
      <w:r w:rsidRPr="003D413C">
        <w:rPr>
          <w:rFonts w:eastAsia="Calibri"/>
          <w:color w:val="000000" w:themeColor="text1"/>
          <w:lang w:eastAsia="en-US"/>
        </w:rPr>
        <w:t xml:space="preserve">representatives confirmed they </w:t>
      </w:r>
      <w:r w:rsidR="00192AEC">
        <w:rPr>
          <w:rFonts w:eastAsia="Calibri"/>
          <w:color w:val="000000" w:themeColor="text1"/>
          <w:lang w:eastAsia="en-US"/>
        </w:rPr>
        <w:t>could</w:t>
      </w:r>
      <w:r w:rsidRPr="003D413C">
        <w:rPr>
          <w:rFonts w:eastAsia="Calibri"/>
          <w:color w:val="000000" w:themeColor="text1"/>
          <w:lang w:eastAsia="en-US"/>
        </w:rPr>
        <w:t xml:space="preserve"> access copies of their care plans if they </w:t>
      </w:r>
      <w:r w:rsidR="004065C7">
        <w:rPr>
          <w:rFonts w:eastAsia="Calibri"/>
          <w:color w:val="000000" w:themeColor="text1"/>
          <w:lang w:eastAsia="en-US"/>
        </w:rPr>
        <w:t>wish</w:t>
      </w:r>
      <w:r w:rsidR="00192AEC">
        <w:rPr>
          <w:rFonts w:eastAsia="Calibri"/>
          <w:color w:val="000000" w:themeColor="text1"/>
          <w:lang w:eastAsia="en-US"/>
        </w:rPr>
        <w:t>ed</w:t>
      </w:r>
      <w:r w:rsidRPr="003D413C">
        <w:rPr>
          <w:rFonts w:eastAsia="Calibri"/>
          <w:color w:val="000000" w:themeColor="text1"/>
          <w:lang w:eastAsia="en-US"/>
        </w:rPr>
        <w:t xml:space="preserve"> and </w:t>
      </w:r>
      <w:r w:rsidR="00192AEC">
        <w:rPr>
          <w:rFonts w:eastAsia="Calibri"/>
          <w:color w:val="000000" w:themeColor="text1"/>
          <w:lang w:eastAsia="en-US"/>
        </w:rPr>
        <w:t>we</w:t>
      </w:r>
      <w:r w:rsidRPr="003D413C">
        <w:rPr>
          <w:rFonts w:eastAsia="Calibri"/>
          <w:color w:val="000000" w:themeColor="text1"/>
          <w:lang w:eastAsia="en-US"/>
        </w:rPr>
        <w:t>re provided with relevant information about their assessed care needs.</w:t>
      </w:r>
    </w:p>
    <w:p w14:paraId="3C7DEB99" w14:textId="6F55D225" w:rsidR="00471D3F" w:rsidRPr="003D413C" w:rsidRDefault="00471D3F" w:rsidP="00471D3F">
      <w:pPr>
        <w:numPr>
          <w:ilvl w:val="0"/>
          <w:numId w:val="38"/>
        </w:numPr>
        <w:ind w:left="360"/>
        <w:rPr>
          <w:rFonts w:eastAsia="Calibri"/>
          <w:color w:val="000000" w:themeColor="text1"/>
          <w:lang w:eastAsia="en-US"/>
        </w:rPr>
      </w:pPr>
      <w:r w:rsidRPr="003D413C">
        <w:rPr>
          <w:rFonts w:eastAsia="Calibri"/>
          <w:color w:val="000000" w:themeColor="text1"/>
          <w:lang w:eastAsia="en-US"/>
        </w:rPr>
        <w:t>Consumers</w:t>
      </w:r>
      <w:r w:rsidR="005103C2">
        <w:rPr>
          <w:rFonts w:eastAsia="Calibri"/>
          <w:color w:val="000000" w:themeColor="text1"/>
          <w:lang w:eastAsia="en-US"/>
        </w:rPr>
        <w:t xml:space="preserve"> and </w:t>
      </w:r>
      <w:r w:rsidRPr="003D413C">
        <w:rPr>
          <w:rFonts w:eastAsia="Calibri"/>
          <w:color w:val="000000" w:themeColor="text1"/>
          <w:lang w:eastAsia="en-US"/>
        </w:rPr>
        <w:t xml:space="preserve">representatives </w:t>
      </w:r>
      <w:r w:rsidR="005103C2">
        <w:rPr>
          <w:rFonts w:eastAsia="Calibri"/>
          <w:color w:val="000000" w:themeColor="text1"/>
          <w:lang w:eastAsia="en-US"/>
        </w:rPr>
        <w:t xml:space="preserve">said they </w:t>
      </w:r>
      <w:r w:rsidR="00192AEC">
        <w:rPr>
          <w:rFonts w:eastAsia="Calibri"/>
          <w:color w:val="000000" w:themeColor="text1"/>
          <w:lang w:eastAsia="en-US"/>
        </w:rPr>
        <w:t>we</w:t>
      </w:r>
      <w:r w:rsidRPr="003D413C">
        <w:rPr>
          <w:rFonts w:eastAsia="Calibri"/>
          <w:color w:val="000000" w:themeColor="text1"/>
          <w:lang w:eastAsia="en-US"/>
        </w:rPr>
        <w:t>re consulted when changes occur</w:t>
      </w:r>
      <w:r w:rsidR="00192AEC">
        <w:rPr>
          <w:rFonts w:eastAsia="Calibri"/>
          <w:color w:val="000000" w:themeColor="text1"/>
          <w:lang w:eastAsia="en-US"/>
        </w:rPr>
        <w:t>red</w:t>
      </w:r>
      <w:r w:rsidRPr="003D413C">
        <w:rPr>
          <w:rFonts w:eastAsia="Calibri"/>
          <w:color w:val="000000" w:themeColor="text1"/>
          <w:lang w:eastAsia="en-US"/>
        </w:rPr>
        <w:t xml:space="preserve"> in </w:t>
      </w:r>
      <w:r w:rsidR="005103C2">
        <w:rPr>
          <w:rFonts w:eastAsia="Calibri"/>
          <w:color w:val="000000" w:themeColor="text1"/>
          <w:lang w:eastAsia="en-US"/>
        </w:rPr>
        <w:t xml:space="preserve">consumers’ </w:t>
      </w:r>
      <w:r w:rsidRPr="003D413C">
        <w:rPr>
          <w:rFonts w:eastAsia="Calibri"/>
          <w:color w:val="000000" w:themeColor="text1"/>
          <w:lang w:eastAsia="en-US"/>
        </w:rPr>
        <w:t>care needs</w:t>
      </w:r>
      <w:r w:rsidR="005103C2">
        <w:rPr>
          <w:rFonts w:eastAsia="Calibri"/>
          <w:color w:val="000000" w:themeColor="text1"/>
          <w:lang w:eastAsia="en-US"/>
        </w:rPr>
        <w:t>.</w:t>
      </w:r>
      <w:r w:rsidRPr="003D413C">
        <w:rPr>
          <w:rFonts w:eastAsia="Calibri"/>
          <w:color w:val="000000" w:themeColor="text1"/>
          <w:lang w:eastAsia="en-US"/>
        </w:rPr>
        <w:t xml:space="preserve"> </w:t>
      </w:r>
    </w:p>
    <w:p w14:paraId="7248FC6A" w14:textId="49FC24AC" w:rsidR="005103C2" w:rsidRDefault="005103C2" w:rsidP="005103C2">
      <w:pPr>
        <w:rPr>
          <w:rFonts w:eastAsia="Calibri"/>
          <w:color w:val="000000" w:themeColor="text1"/>
          <w:lang w:eastAsia="en-US"/>
        </w:rPr>
      </w:pPr>
      <w:r w:rsidRPr="00304541">
        <w:rPr>
          <w:rFonts w:eastAsia="Calibri"/>
          <w:color w:val="000000" w:themeColor="text1"/>
          <w:lang w:eastAsia="en-US"/>
        </w:rPr>
        <w:t xml:space="preserve">Assessments </w:t>
      </w:r>
      <w:r w:rsidR="00192AEC">
        <w:rPr>
          <w:rFonts w:eastAsia="Calibri"/>
          <w:color w:val="000000" w:themeColor="text1"/>
          <w:lang w:eastAsia="en-US"/>
        </w:rPr>
        <w:t>we</w:t>
      </w:r>
      <w:r w:rsidRPr="00304541">
        <w:rPr>
          <w:rFonts w:eastAsia="Calibri"/>
          <w:color w:val="000000" w:themeColor="text1"/>
          <w:lang w:eastAsia="en-US"/>
        </w:rPr>
        <w:t>re completed by registered nurs</w:t>
      </w:r>
      <w:r>
        <w:rPr>
          <w:rFonts w:eastAsia="Calibri"/>
          <w:color w:val="000000" w:themeColor="text1"/>
          <w:lang w:eastAsia="en-US"/>
        </w:rPr>
        <w:t>ing</w:t>
      </w:r>
      <w:r w:rsidRPr="00304541">
        <w:rPr>
          <w:rFonts w:eastAsia="Calibri"/>
          <w:color w:val="000000" w:themeColor="text1"/>
          <w:lang w:eastAsia="en-US"/>
        </w:rPr>
        <w:t xml:space="preserve"> staff on entry to the service, in partnership with </w:t>
      </w:r>
      <w:r>
        <w:rPr>
          <w:rFonts w:eastAsia="Calibri"/>
          <w:color w:val="000000" w:themeColor="text1"/>
          <w:lang w:eastAsia="en-US"/>
        </w:rPr>
        <w:t xml:space="preserve">a </w:t>
      </w:r>
      <w:r w:rsidRPr="00304541">
        <w:rPr>
          <w:rFonts w:eastAsia="Calibri"/>
          <w:color w:val="000000" w:themeColor="text1"/>
          <w:lang w:eastAsia="en-US"/>
        </w:rPr>
        <w:t xml:space="preserve">physiotherapist, </w:t>
      </w:r>
      <w:r>
        <w:rPr>
          <w:rFonts w:eastAsia="Calibri"/>
          <w:color w:val="000000" w:themeColor="text1"/>
          <w:lang w:eastAsia="en-US"/>
        </w:rPr>
        <w:t>the consumer’s medical officer</w:t>
      </w:r>
      <w:r w:rsidRPr="00304541">
        <w:rPr>
          <w:rFonts w:eastAsia="Calibri"/>
          <w:color w:val="000000" w:themeColor="text1"/>
          <w:lang w:eastAsia="en-US"/>
        </w:rPr>
        <w:t xml:space="preserve"> and other allied health professionals where necessary</w:t>
      </w:r>
      <w:r>
        <w:rPr>
          <w:rFonts w:eastAsia="Calibri"/>
          <w:color w:val="000000" w:themeColor="text1"/>
          <w:lang w:eastAsia="en-US"/>
        </w:rPr>
        <w:t>.</w:t>
      </w:r>
    </w:p>
    <w:p w14:paraId="45C419C2" w14:textId="51BA6F9C" w:rsidR="00471D3F" w:rsidRDefault="00471D3F" w:rsidP="005103C2">
      <w:pPr>
        <w:rPr>
          <w:rFonts w:eastAsia="Calibri"/>
          <w:color w:val="000000" w:themeColor="text1"/>
          <w:lang w:eastAsia="en-US"/>
        </w:rPr>
      </w:pPr>
      <w:r w:rsidRPr="003D413C">
        <w:rPr>
          <w:rFonts w:eastAsia="Calibri"/>
          <w:color w:val="000000" w:themeColor="text1"/>
          <w:lang w:eastAsia="en-US"/>
        </w:rPr>
        <w:t xml:space="preserve">Care plans demonstrated they </w:t>
      </w:r>
      <w:r w:rsidR="00D15C1D">
        <w:rPr>
          <w:rFonts w:eastAsia="Calibri"/>
          <w:color w:val="000000" w:themeColor="text1"/>
          <w:lang w:eastAsia="en-US"/>
        </w:rPr>
        <w:t>were</w:t>
      </w:r>
      <w:r w:rsidRPr="003D413C">
        <w:rPr>
          <w:rFonts w:eastAsia="Calibri"/>
          <w:color w:val="000000" w:themeColor="text1"/>
          <w:lang w:eastAsia="en-US"/>
        </w:rPr>
        <w:t xml:space="preserve"> developed in consultation with the consumer and their representatives</w:t>
      </w:r>
      <w:r w:rsidR="00D15C1D">
        <w:rPr>
          <w:rFonts w:eastAsia="Calibri"/>
          <w:color w:val="000000" w:themeColor="text1"/>
          <w:lang w:eastAsia="en-US"/>
        </w:rPr>
        <w:t>, we</w:t>
      </w:r>
      <w:r w:rsidRPr="003D413C">
        <w:rPr>
          <w:rFonts w:eastAsia="Calibri"/>
          <w:color w:val="000000" w:themeColor="text1"/>
          <w:lang w:eastAsia="en-US"/>
        </w:rPr>
        <w:t>re reviewed regularly and updated when</w:t>
      </w:r>
      <w:r w:rsidR="00D15C1D">
        <w:rPr>
          <w:rFonts w:eastAsia="Calibri"/>
          <w:color w:val="000000" w:themeColor="text1"/>
          <w:lang w:eastAsia="en-US"/>
        </w:rPr>
        <w:t xml:space="preserve"> </w:t>
      </w:r>
      <w:r w:rsidRPr="003D413C">
        <w:rPr>
          <w:rFonts w:eastAsia="Calibri"/>
          <w:color w:val="000000" w:themeColor="text1"/>
          <w:lang w:eastAsia="en-US"/>
        </w:rPr>
        <w:t xml:space="preserve">required. </w:t>
      </w:r>
    </w:p>
    <w:p w14:paraId="5747C249" w14:textId="70AAFE7C" w:rsidR="005103C2" w:rsidRPr="003D413C" w:rsidRDefault="005103C2" w:rsidP="005103C2">
      <w:pPr>
        <w:rPr>
          <w:rFonts w:eastAsia="Calibri"/>
          <w:color w:val="000000" w:themeColor="text1"/>
          <w:lang w:eastAsia="en-US"/>
        </w:rPr>
      </w:pPr>
      <w:r w:rsidRPr="00304541">
        <w:rPr>
          <w:rFonts w:eastAsia="Calibri"/>
          <w:color w:val="000000" w:themeColor="text1"/>
          <w:lang w:eastAsia="en-US"/>
        </w:rPr>
        <w:lastRenderedPageBreak/>
        <w:t xml:space="preserve">Care planning </w:t>
      </w:r>
      <w:r w:rsidR="00D15C1D">
        <w:rPr>
          <w:rFonts w:eastAsia="Calibri"/>
          <w:color w:val="000000" w:themeColor="text1"/>
          <w:lang w:eastAsia="en-US"/>
        </w:rPr>
        <w:t>wa</w:t>
      </w:r>
      <w:r w:rsidRPr="00304541">
        <w:rPr>
          <w:rFonts w:eastAsia="Calibri"/>
          <w:color w:val="000000" w:themeColor="text1"/>
          <w:lang w:eastAsia="en-US"/>
        </w:rPr>
        <w:t>s individualised and include</w:t>
      </w:r>
      <w:r w:rsidR="00D15C1D">
        <w:rPr>
          <w:rFonts w:eastAsia="Calibri"/>
          <w:color w:val="000000" w:themeColor="text1"/>
          <w:lang w:eastAsia="en-US"/>
        </w:rPr>
        <w:t>d</w:t>
      </w:r>
      <w:r w:rsidRPr="00304541">
        <w:rPr>
          <w:rFonts w:eastAsia="Calibri"/>
          <w:color w:val="000000" w:themeColor="text1"/>
          <w:lang w:eastAsia="en-US"/>
        </w:rPr>
        <w:t xml:space="preserve"> </w:t>
      </w:r>
      <w:r>
        <w:rPr>
          <w:rFonts w:eastAsia="Calibri"/>
          <w:color w:val="000000" w:themeColor="text1"/>
          <w:lang w:eastAsia="en-US"/>
        </w:rPr>
        <w:t xml:space="preserve">consideration of </w:t>
      </w:r>
      <w:r w:rsidRPr="00304541">
        <w:rPr>
          <w:rFonts w:eastAsia="Calibri"/>
          <w:color w:val="000000" w:themeColor="text1"/>
          <w:lang w:eastAsia="en-US"/>
        </w:rPr>
        <w:t xml:space="preserve">specific risks to each consumer’s health and well-being such as falls, pain, </w:t>
      </w:r>
      <w:r>
        <w:rPr>
          <w:rFonts w:eastAsia="Calibri"/>
          <w:color w:val="000000" w:themeColor="text1"/>
          <w:lang w:eastAsia="en-US"/>
        </w:rPr>
        <w:t xml:space="preserve">compromised </w:t>
      </w:r>
      <w:r w:rsidRPr="00304541">
        <w:rPr>
          <w:rFonts w:eastAsia="Calibri"/>
          <w:color w:val="000000" w:themeColor="text1"/>
          <w:lang w:eastAsia="en-US"/>
        </w:rPr>
        <w:t>skin integrity and risk</w:t>
      </w:r>
      <w:r>
        <w:rPr>
          <w:rFonts w:eastAsia="Calibri"/>
          <w:color w:val="000000" w:themeColor="text1"/>
          <w:lang w:eastAsia="en-US"/>
        </w:rPr>
        <w:t>s related to swallowing</w:t>
      </w:r>
      <w:r w:rsidRPr="00304541">
        <w:rPr>
          <w:rFonts w:eastAsia="Calibri"/>
          <w:color w:val="000000" w:themeColor="text1"/>
          <w:lang w:eastAsia="en-US"/>
        </w:rPr>
        <w:t>.</w:t>
      </w:r>
    </w:p>
    <w:p w14:paraId="0F1D04C4" w14:textId="0409E1B7" w:rsidR="00471D3F" w:rsidRPr="003D413C" w:rsidRDefault="00471D3F" w:rsidP="005103C2">
      <w:pPr>
        <w:rPr>
          <w:rFonts w:eastAsia="Calibri"/>
          <w:color w:val="000000" w:themeColor="text1"/>
          <w:lang w:eastAsia="en-US"/>
        </w:rPr>
      </w:pPr>
      <w:r w:rsidRPr="003D413C">
        <w:rPr>
          <w:rFonts w:eastAsia="Calibri"/>
          <w:color w:val="000000" w:themeColor="text1"/>
          <w:lang w:eastAsia="en-US"/>
        </w:rPr>
        <w:t>Staff describe</w:t>
      </w:r>
      <w:r w:rsidR="00D15C1D">
        <w:rPr>
          <w:rFonts w:eastAsia="Calibri"/>
          <w:color w:val="000000" w:themeColor="text1"/>
          <w:lang w:eastAsia="en-US"/>
        </w:rPr>
        <w:t>d</w:t>
      </w:r>
      <w:r w:rsidRPr="003D413C">
        <w:rPr>
          <w:rFonts w:eastAsia="Calibri"/>
          <w:color w:val="000000" w:themeColor="text1"/>
          <w:lang w:eastAsia="en-US"/>
        </w:rPr>
        <w:t xml:space="preserve"> consumers’ needs, goals and preferences</w:t>
      </w:r>
      <w:r w:rsidR="00D15C1D">
        <w:rPr>
          <w:rFonts w:eastAsia="Calibri"/>
          <w:color w:val="000000" w:themeColor="text1"/>
          <w:lang w:eastAsia="en-US"/>
        </w:rPr>
        <w:t>,</w:t>
      </w:r>
      <w:r w:rsidRPr="003D413C">
        <w:rPr>
          <w:rFonts w:eastAsia="Calibri"/>
          <w:color w:val="000000" w:themeColor="text1"/>
          <w:lang w:eastAsia="en-US"/>
        </w:rPr>
        <w:t xml:space="preserve"> including strategies they follow</w:t>
      </w:r>
      <w:r w:rsidR="00D15C1D">
        <w:rPr>
          <w:rFonts w:eastAsia="Calibri"/>
          <w:color w:val="000000" w:themeColor="text1"/>
          <w:lang w:eastAsia="en-US"/>
        </w:rPr>
        <w:t>ed</w:t>
      </w:r>
      <w:r w:rsidRPr="003D413C">
        <w:rPr>
          <w:rFonts w:eastAsia="Calibri"/>
          <w:color w:val="000000" w:themeColor="text1"/>
          <w:lang w:eastAsia="en-US"/>
        </w:rPr>
        <w:t xml:space="preserve"> to ensure identified needs and preferences </w:t>
      </w:r>
      <w:r w:rsidR="00D15C1D">
        <w:rPr>
          <w:rFonts w:eastAsia="Calibri"/>
          <w:color w:val="000000" w:themeColor="text1"/>
          <w:lang w:eastAsia="en-US"/>
        </w:rPr>
        <w:t>we</w:t>
      </w:r>
      <w:r w:rsidRPr="003D413C">
        <w:rPr>
          <w:rFonts w:eastAsia="Calibri"/>
          <w:color w:val="000000" w:themeColor="text1"/>
          <w:lang w:eastAsia="en-US"/>
        </w:rPr>
        <w:t>re met.</w:t>
      </w:r>
    </w:p>
    <w:p w14:paraId="674C8C26" w14:textId="70CA8732" w:rsidR="00471D3F" w:rsidRPr="003D413C" w:rsidRDefault="00471D3F" w:rsidP="005103C2">
      <w:pPr>
        <w:rPr>
          <w:rFonts w:eastAsia="Calibri"/>
          <w:color w:val="000000" w:themeColor="text1"/>
          <w:lang w:eastAsia="en-US"/>
        </w:rPr>
      </w:pPr>
      <w:r w:rsidRPr="003D413C">
        <w:rPr>
          <w:rFonts w:eastAsia="Calibri"/>
          <w:color w:val="000000" w:themeColor="text1"/>
          <w:lang w:eastAsia="en-US"/>
        </w:rPr>
        <w:t>The organisation ha</w:t>
      </w:r>
      <w:r w:rsidR="00D15C1D">
        <w:rPr>
          <w:rFonts w:eastAsia="Calibri"/>
          <w:color w:val="000000" w:themeColor="text1"/>
          <w:lang w:eastAsia="en-US"/>
        </w:rPr>
        <w:t>d</w:t>
      </w:r>
      <w:r w:rsidRPr="003D413C">
        <w:rPr>
          <w:rFonts w:eastAsia="Calibri"/>
          <w:color w:val="000000" w:themeColor="text1"/>
          <w:lang w:eastAsia="en-US"/>
        </w:rPr>
        <w:t xml:space="preserve"> a live electronic system, where the representatives c</w:t>
      </w:r>
      <w:r w:rsidR="00D15C1D">
        <w:rPr>
          <w:rFonts w:eastAsia="Calibri"/>
          <w:color w:val="000000" w:themeColor="text1"/>
          <w:lang w:eastAsia="en-US"/>
        </w:rPr>
        <w:t xml:space="preserve">ould </w:t>
      </w:r>
      <w:r w:rsidRPr="003D413C">
        <w:rPr>
          <w:rFonts w:eastAsia="Calibri"/>
          <w:color w:val="000000" w:themeColor="text1"/>
          <w:lang w:eastAsia="en-US"/>
        </w:rPr>
        <w:t>access information related to consumers’ care planning and the care they receiv</w:t>
      </w:r>
      <w:r w:rsidR="00D15C1D">
        <w:rPr>
          <w:rFonts w:eastAsia="Calibri"/>
          <w:color w:val="000000" w:themeColor="text1"/>
          <w:lang w:eastAsia="en-US"/>
        </w:rPr>
        <w:t>ed,</w:t>
      </w:r>
      <w:r w:rsidRPr="003D413C">
        <w:rPr>
          <w:rFonts w:eastAsia="Calibri"/>
          <w:color w:val="000000" w:themeColor="text1"/>
          <w:lang w:eastAsia="en-US"/>
        </w:rPr>
        <w:t xml:space="preserve"> if they wish</w:t>
      </w:r>
      <w:r w:rsidR="00D15C1D">
        <w:rPr>
          <w:rFonts w:eastAsia="Calibri"/>
          <w:color w:val="000000" w:themeColor="text1"/>
          <w:lang w:eastAsia="en-US"/>
        </w:rPr>
        <w:t>ed</w:t>
      </w:r>
      <w:r w:rsidRPr="003D413C">
        <w:rPr>
          <w:rFonts w:eastAsia="Calibri"/>
          <w:color w:val="000000" w:themeColor="text1"/>
          <w:lang w:eastAsia="en-US"/>
        </w:rPr>
        <w:t xml:space="preserve"> to access that information.</w:t>
      </w:r>
    </w:p>
    <w:p w14:paraId="701F4940" w14:textId="77777777" w:rsidR="00471D3F" w:rsidRPr="003F2C16" w:rsidRDefault="00471D3F" w:rsidP="00471D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B4A0C0B" w14:textId="77777777" w:rsidR="00471D3F" w:rsidRDefault="00471D3F" w:rsidP="00471D3F">
      <w:pPr>
        <w:pStyle w:val="Heading2"/>
      </w:pPr>
      <w:r>
        <w:t>Assessment of Standard 2 Requirements</w:t>
      </w:r>
      <w:r w:rsidRPr="0066387A">
        <w:rPr>
          <w:i/>
          <w:color w:val="0000FF"/>
          <w:sz w:val="24"/>
          <w:szCs w:val="24"/>
        </w:rPr>
        <w:t xml:space="preserve"> </w:t>
      </w:r>
    </w:p>
    <w:p w14:paraId="62BCF336" w14:textId="77777777" w:rsidR="00471D3F" w:rsidRDefault="00471D3F" w:rsidP="00471D3F">
      <w:pPr>
        <w:pStyle w:val="Heading3"/>
      </w:pPr>
      <w:r w:rsidRPr="00051035">
        <w:t xml:space="preserve">Requirement </w:t>
      </w:r>
      <w:r>
        <w:t>2</w:t>
      </w:r>
      <w:r w:rsidRPr="00051035">
        <w:t>(3)(a)</w:t>
      </w:r>
      <w:r w:rsidRPr="00051035">
        <w:tab/>
        <w:t>Compliant</w:t>
      </w:r>
    </w:p>
    <w:p w14:paraId="05CB4A25" w14:textId="77777777" w:rsidR="00471D3F" w:rsidRPr="008D114F" w:rsidRDefault="00471D3F" w:rsidP="00471D3F">
      <w:pPr>
        <w:rPr>
          <w:i/>
        </w:rPr>
      </w:pPr>
      <w:r w:rsidRPr="008D114F">
        <w:rPr>
          <w:i/>
        </w:rPr>
        <w:t>Assessment and planning, including consideration of risks to the consumer’s health and well-being, informs the delivery of safe and effective care and services.</w:t>
      </w:r>
    </w:p>
    <w:p w14:paraId="62E813A7" w14:textId="77777777" w:rsidR="00471D3F" w:rsidRDefault="00471D3F" w:rsidP="00471D3F">
      <w:pPr>
        <w:pStyle w:val="Heading3"/>
      </w:pPr>
      <w:r>
        <w:t>Requirement 2(3)(b)</w:t>
      </w:r>
      <w:r>
        <w:tab/>
        <w:t>Compliant</w:t>
      </w:r>
    </w:p>
    <w:p w14:paraId="7C46DFEE" w14:textId="77777777" w:rsidR="00471D3F" w:rsidRPr="008D114F" w:rsidRDefault="00471D3F" w:rsidP="00471D3F">
      <w:pPr>
        <w:rPr>
          <w:i/>
        </w:rPr>
      </w:pPr>
      <w:r w:rsidRPr="008D114F">
        <w:rPr>
          <w:i/>
        </w:rPr>
        <w:t>Assessment and planning identifies and addresses the consumer’s current needs, goals and preferences, including advance care planning and end of life planning if the consumer wishes.</w:t>
      </w:r>
    </w:p>
    <w:p w14:paraId="4609ADBD" w14:textId="77777777" w:rsidR="00471D3F" w:rsidRDefault="00471D3F" w:rsidP="00471D3F">
      <w:pPr>
        <w:pStyle w:val="Heading3"/>
      </w:pPr>
      <w:r>
        <w:t>Requirement 2(3)(c)</w:t>
      </w:r>
      <w:r>
        <w:tab/>
        <w:t>Compliant</w:t>
      </w:r>
    </w:p>
    <w:p w14:paraId="7C5B044C" w14:textId="77777777" w:rsidR="00471D3F" w:rsidRPr="008D114F" w:rsidRDefault="00471D3F" w:rsidP="00471D3F">
      <w:pPr>
        <w:rPr>
          <w:i/>
        </w:rPr>
      </w:pPr>
      <w:r w:rsidRPr="008D114F">
        <w:rPr>
          <w:i/>
        </w:rPr>
        <w:t>The organisation demonstrates that assessment and planning:</w:t>
      </w:r>
    </w:p>
    <w:p w14:paraId="4AC0D33E" w14:textId="77777777" w:rsidR="00471D3F" w:rsidRPr="008D114F" w:rsidRDefault="00471D3F" w:rsidP="00471D3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74C045" w14:textId="77777777" w:rsidR="00471D3F" w:rsidRPr="008D114F" w:rsidRDefault="00471D3F" w:rsidP="00471D3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011399" w14:textId="77777777" w:rsidR="00471D3F" w:rsidRDefault="00471D3F" w:rsidP="00471D3F">
      <w:pPr>
        <w:pStyle w:val="Heading3"/>
      </w:pPr>
      <w:r>
        <w:t>Requirement 2(3)(d)</w:t>
      </w:r>
      <w:r>
        <w:tab/>
        <w:t>Compliant</w:t>
      </w:r>
    </w:p>
    <w:p w14:paraId="2859AA14" w14:textId="77777777" w:rsidR="00471D3F" w:rsidRPr="00F23D63" w:rsidRDefault="00471D3F" w:rsidP="00471D3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DE7E69" w14:textId="77777777" w:rsidR="00471D3F" w:rsidRDefault="00471D3F" w:rsidP="00471D3F">
      <w:pPr>
        <w:pStyle w:val="Heading3"/>
      </w:pPr>
      <w:r>
        <w:lastRenderedPageBreak/>
        <w:t>Requirement 2(3)(e)</w:t>
      </w:r>
      <w:r>
        <w:tab/>
        <w:t>Compliant</w:t>
      </w:r>
    </w:p>
    <w:p w14:paraId="7CA43E02" w14:textId="77777777" w:rsidR="00471D3F" w:rsidRPr="008D114F" w:rsidRDefault="00471D3F" w:rsidP="00471D3F">
      <w:pPr>
        <w:rPr>
          <w:i/>
        </w:rPr>
      </w:pPr>
      <w:r w:rsidRPr="008D114F">
        <w:rPr>
          <w:i/>
        </w:rPr>
        <w:t>Care and services are reviewed regularly for effectiveness, and when circumstances change or when incidents impact on the needs, goals or preferences of the consumer.</w:t>
      </w:r>
    </w:p>
    <w:p w14:paraId="3FDAA6DD" w14:textId="54D9CF50" w:rsidR="00934888" w:rsidRPr="00934888" w:rsidRDefault="00934888" w:rsidP="00934888"/>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CCD505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7A3778" w14:textId="77777777" w:rsidR="00471D3F" w:rsidRDefault="00471D3F" w:rsidP="00471D3F">
      <w:pPr>
        <w:pStyle w:val="Heading2"/>
      </w:pPr>
      <w:r>
        <w:t>Assessment of Standard 3</w:t>
      </w:r>
    </w:p>
    <w:p w14:paraId="39CEF90A" w14:textId="77777777" w:rsidR="00425DE9" w:rsidRPr="00163FEE" w:rsidRDefault="00425DE9" w:rsidP="00425D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434C3C2" w14:textId="1991CA89" w:rsidR="00425DE9" w:rsidRPr="00163FEE" w:rsidRDefault="007959B3" w:rsidP="00425DE9">
      <w:pPr>
        <w:rPr>
          <w:rFonts w:eastAsia="Calibri"/>
          <w:lang w:eastAsia="en-US"/>
        </w:rPr>
      </w:pPr>
      <w:r>
        <w:rPr>
          <w:rFonts w:eastAsia="Calibri"/>
          <w:color w:val="000000" w:themeColor="text1"/>
          <w:lang w:eastAsia="en-US"/>
        </w:rPr>
        <w:t>C</w:t>
      </w:r>
      <w:r w:rsidR="00425DE9" w:rsidRPr="001A5A38">
        <w:rPr>
          <w:rFonts w:eastAsia="Calibri"/>
          <w:color w:val="000000" w:themeColor="text1"/>
          <w:lang w:eastAsia="en-US"/>
        </w:rPr>
        <w:t>onsumers considered they receive</w:t>
      </w:r>
      <w:r w:rsidR="00467E0D">
        <w:rPr>
          <w:rFonts w:eastAsia="Calibri"/>
          <w:color w:val="000000" w:themeColor="text1"/>
          <w:lang w:eastAsia="en-US"/>
        </w:rPr>
        <w:t>d</w:t>
      </w:r>
      <w:r w:rsidR="00425DE9" w:rsidRPr="001A5A38">
        <w:rPr>
          <w:rFonts w:eastAsia="Calibri"/>
          <w:color w:val="000000" w:themeColor="text1"/>
          <w:lang w:eastAsia="en-US"/>
        </w:rPr>
        <w:t xml:space="preserve"> personal care and clinical care that </w:t>
      </w:r>
      <w:r w:rsidR="00467E0D">
        <w:rPr>
          <w:rFonts w:eastAsia="Calibri"/>
          <w:color w:val="000000" w:themeColor="text1"/>
          <w:lang w:eastAsia="en-US"/>
        </w:rPr>
        <w:t>wa</w:t>
      </w:r>
      <w:r w:rsidR="00425DE9" w:rsidRPr="001A5A38">
        <w:rPr>
          <w:rFonts w:eastAsia="Calibri"/>
          <w:color w:val="000000" w:themeColor="text1"/>
          <w:lang w:eastAsia="en-US"/>
        </w:rPr>
        <w:t xml:space="preserve">s safe and right for them. </w:t>
      </w:r>
      <w:r w:rsidR="00425DE9" w:rsidRPr="00163FEE">
        <w:rPr>
          <w:rFonts w:eastAsia="Calibri"/>
          <w:lang w:eastAsia="en-US"/>
        </w:rPr>
        <w:t>For example:</w:t>
      </w:r>
    </w:p>
    <w:p w14:paraId="0746BC20" w14:textId="0C2E749A" w:rsidR="00425DE9" w:rsidRPr="00245536" w:rsidRDefault="00425DE9" w:rsidP="00425DE9">
      <w:pPr>
        <w:numPr>
          <w:ilvl w:val="0"/>
          <w:numId w:val="39"/>
        </w:numPr>
        <w:rPr>
          <w:rFonts w:eastAsia="Calibri"/>
          <w:color w:val="000000" w:themeColor="text1"/>
          <w:lang w:eastAsia="en-US"/>
        </w:rPr>
      </w:pPr>
      <w:r w:rsidRPr="00245536">
        <w:rPr>
          <w:rFonts w:eastAsia="Calibri"/>
          <w:color w:val="000000" w:themeColor="text1"/>
          <w:lang w:eastAsia="en-US"/>
        </w:rPr>
        <w:t xml:space="preserve">Consumers confirmed they </w:t>
      </w:r>
      <w:r w:rsidR="00467E0D">
        <w:rPr>
          <w:rFonts w:eastAsia="Calibri"/>
          <w:color w:val="000000" w:themeColor="text1"/>
          <w:lang w:eastAsia="en-US"/>
        </w:rPr>
        <w:t>received</w:t>
      </w:r>
      <w:r w:rsidRPr="00245536">
        <w:rPr>
          <w:rFonts w:eastAsia="Calibri"/>
          <w:color w:val="000000" w:themeColor="text1"/>
          <w:lang w:eastAsia="en-US"/>
        </w:rPr>
        <w:t xml:space="preserve"> the care they need</w:t>
      </w:r>
      <w:r w:rsidR="00467E0D">
        <w:rPr>
          <w:rFonts w:eastAsia="Calibri"/>
          <w:color w:val="000000" w:themeColor="text1"/>
          <w:lang w:eastAsia="en-US"/>
        </w:rPr>
        <w:t>ed</w:t>
      </w:r>
      <w:r w:rsidRPr="00245536">
        <w:rPr>
          <w:rFonts w:eastAsia="Calibri"/>
          <w:color w:val="000000" w:themeColor="text1"/>
          <w:lang w:eastAsia="en-US"/>
        </w:rPr>
        <w:t xml:space="preserve"> and advised they ha</w:t>
      </w:r>
      <w:r w:rsidR="00467E0D">
        <w:rPr>
          <w:rFonts w:eastAsia="Calibri"/>
          <w:color w:val="000000" w:themeColor="text1"/>
          <w:lang w:eastAsia="en-US"/>
        </w:rPr>
        <w:t xml:space="preserve">d </w:t>
      </w:r>
      <w:r w:rsidRPr="00245536">
        <w:rPr>
          <w:rFonts w:eastAsia="Calibri"/>
          <w:color w:val="000000" w:themeColor="text1"/>
          <w:lang w:eastAsia="en-US"/>
        </w:rPr>
        <w:t xml:space="preserve">access to a </w:t>
      </w:r>
      <w:r>
        <w:rPr>
          <w:rFonts w:eastAsia="Calibri"/>
          <w:color w:val="000000" w:themeColor="text1"/>
          <w:lang w:eastAsia="en-US"/>
        </w:rPr>
        <w:t>medical officer</w:t>
      </w:r>
      <w:r w:rsidRPr="00245536">
        <w:rPr>
          <w:rFonts w:eastAsia="Calibri"/>
          <w:color w:val="000000" w:themeColor="text1"/>
          <w:lang w:eastAsia="en-US"/>
        </w:rPr>
        <w:t xml:space="preserve"> or other health professional when </w:t>
      </w:r>
      <w:r w:rsidR="00467E0D">
        <w:rPr>
          <w:rFonts w:eastAsia="Calibri"/>
          <w:color w:val="000000" w:themeColor="text1"/>
          <w:lang w:eastAsia="en-US"/>
        </w:rPr>
        <w:t>required</w:t>
      </w:r>
      <w:r w:rsidRPr="00245536">
        <w:rPr>
          <w:rFonts w:eastAsia="Calibri"/>
          <w:color w:val="000000" w:themeColor="text1"/>
          <w:lang w:eastAsia="en-US"/>
        </w:rPr>
        <w:t>.</w:t>
      </w:r>
    </w:p>
    <w:p w14:paraId="3E9DFEF8" w14:textId="03ACC933" w:rsidR="00425DE9" w:rsidRDefault="00425DE9" w:rsidP="00425DE9">
      <w:pPr>
        <w:numPr>
          <w:ilvl w:val="0"/>
          <w:numId w:val="39"/>
        </w:numPr>
        <w:rPr>
          <w:rFonts w:eastAsia="Calibri"/>
          <w:color w:val="000000" w:themeColor="text1"/>
          <w:lang w:eastAsia="en-US"/>
        </w:rPr>
      </w:pPr>
      <w:r w:rsidRPr="00245536">
        <w:rPr>
          <w:rFonts w:eastAsia="Calibri"/>
          <w:color w:val="000000" w:themeColor="text1"/>
          <w:lang w:eastAsia="en-US"/>
        </w:rPr>
        <w:t>Representatives said the consumers they represent</w:t>
      </w:r>
      <w:r w:rsidR="00467E0D">
        <w:rPr>
          <w:rFonts w:eastAsia="Calibri"/>
          <w:color w:val="000000" w:themeColor="text1"/>
          <w:lang w:eastAsia="en-US"/>
        </w:rPr>
        <w:t>ed</w:t>
      </w:r>
      <w:r w:rsidRPr="00245536">
        <w:rPr>
          <w:rFonts w:eastAsia="Calibri"/>
          <w:color w:val="000000" w:themeColor="text1"/>
          <w:lang w:eastAsia="en-US"/>
        </w:rPr>
        <w:t xml:space="preserve"> receive</w:t>
      </w:r>
      <w:r w:rsidR="00467E0D">
        <w:rPr>
          <w:rFonts w:eastAsia="Calibri"/>
          <w:color w:val="000000" w:themeColor="text1"/>
          <w:lang w:eastAsia="en-US"/>
        </w:rPr>
        <w:t>d</w:t>
      </w:r>
      <w:r w:rsidRPr="00245536">
        <w:rPr>
          <w:rFonts w:eastAsia="Calibri"/>
          <w:color w:val="000000" w:themeColor="text1"/>
          <w:lang w:eastAsia="en-US"/>
        </w:rPr>
        <w:t xml:space="preserve"> care that </w:t>
      </w:r>
      <w:r w:rsidR="00467E0D">
        <w:rPr>
          <w:rFonts w:eastAsia="Calibri"/>
          <w:color w:val="000000" w:themeColor="text1"/>
          <w:lang w:eastAsia="en-US"/>
        </w:rPr>
        <w:t>wa</w:t>
      </w:r>
      <w:r w:rsidRPr="00245536">
        <w:rPr>
          <w:rFonts w:eastAsia="Calibri"/>
          <w:color w:val="000000" w:themeColor="text1"/>
          <w:lang w:eastAsia="en-US"/>
        </w:rPr>
        <w:t xml:space="preserve">s safe and right for them. </w:t>
      </w:r>
    </w:p>
    <w:p w14:paraId="704FDA17" w14:textId="68B50C2B" w:rsidR="00615739" w:rsidRDefault="00467E0D" w:rsidP="00615739">
      <w:pPr>
        <w:rPr>
          <w:rFonts w:eastAsia="Calibri"/>
          <w:color w:val="000000" w:themeColor="text1"/>
          <w:lang w:eastAsia="en-US"/>
        </w:rPr>
      </w:pPr>
      <w:r>
        <w:rPr>
          <w:rFonts w:eastAsia="Calibri"/>
          <w:color w:val="000000" w:themeColor="text1"/>
          <w:lang w:eastAsia="en-US"/>
        </w:rPr>
        <w:t>A r</w:t>
      </w:r>
      <w:r w:rsidR="00615739" w:rsidRPr="00245536">
        <w:rPr>
          <w:rFonts w:eastAsia="Calibri"/>
          <w:color w:val="000000" w:themeColor="text1"/>
          <w:lang w:eastAsia="en-US"/>
        </w:rPr>
        <w:t>eview of clinical records demonstrated consumers receive</w:t>
      </w:r>
      <w:r>
        <w:rPr>
          <w:rFonts w:eastAsia="Calibri"/>
          <w:color w:val="000000" w:themeColor="text1"/>
          <w:lang w:eastAsia="en-US"/>
        </w:rPr>
        <w:t>d</w:t>
      </w:r>
      <w:r w:rsidR="00615739" w:rsidRPr="00245536">
        <w:rPr>
          <w:rFonts w:eastAsia="Calibri"/>
          <w:color w:val="000000" w:themeColor="text1"/>
          <w:lang w:eastAsia="en-US"/>
        </w:rPr>
        <w:t xml:space="preserve"> </w:t>
      </w:r>
      <w:r w:rsidR="00615739" w:rsidRPr="00D90601">
        <w:rPr>
          <w:rFonts w:eastAsia="Calibri"/>
          <w:color w:val="000000" w:themeColor="text1"/>
          <w:lang w:eastAsia="en-US"/>
        </w:rPr>
        <w:t xml:space="preserve">individualised care that </w:t>
      </w:r>
      <w:r>
        <w:rPr>
          <w:rFonts w:eastAsia="Calibri"/>
          <w:color w:val="000000" w:themeColor="text1"/>
          <w:lang w:eastAsia="en-US"/>
        </w:rPr>
        <w:t>wa</w:t>
      </w:r>
      <w:r w:rsidR="00615739" w:rsidRPr="00D90601">
        <w:rPr>
          <w:rFonts w:eastAsia="Calibri"/>
          <w:color w:val="000000" w:themeColor="text1"/>
          <w:lang w:eastAsia="en-US"/>
        </w:rPr>
        <w:t>s safe, effective and tailored to the</w:t>
      </w:r>
      <w:r w:rsidR="00615739">
        <w:rPr>
          <w:rFonts w:eastAsia="Calibri"/>
          <w:color w:val="000000" w:themeColor="text1"/>
          <w:lang w:eastAsia="en-US"/>
        </w:rPr>
        <w:t>ir</w:t>
      </w:r>
      <w:r w:rsidR="00615739" w:rsidRPr="00D90601">
        <w:rPr>
          <w:rFonts w:eastAsia="Calibri"/>
          <w:color w:val="000000" w:themeColor="text1"/>
          <w:lang w:eastAsia="en-US"/>
        </w:rPr>
        <w:t xml:space="preserve"> specific needs and preferences.</w:t>
      </w:r>
    </w:p>
    <w:p w14:paraId="6A0483E4" w14:textId="39FBFC17" w:rsidR="001012C6" w:rsidRDefault="001012C6" w:rsidP="00615739">
      <w:pPr>
        <w:rPr>
          <w:rFonts w:eastAsia="Calibri"/>
          <w:color w:val="000000" w:themeColor="text1"/>
          <w:lang w:eastAsia="en-US"/>
        </w:rPr>
      </w:pPr>
      <w:r>
        <w:rPr>
          <w:rFonts w:eastAsia="Calibri"/>
          <w:color w:val="000000" w:themeColor="text1"/>
          <w:lang w:eastAsia="en-US"/>
        </w:rPr>
        <w:t>Consumers’</w:t>
      </w:r>
      <w:r w:rsidRPr="009E56D0">
        <w:rPr>
          <w:rFonts w:eastAsia="Calibri"/>
          <w:color w:val="000000" w:themeColor="text1"/>
          <w:lang w:eastAsia="en-US"/>
        </w:rPr>
        <w:t xml:space="preserve"> care planning documentation include</w:t>
      </w:r>
      <w:r w:rsidR="00467E0D">
        <w:rPr>
          <w:rFonts w:eastAsia="Calibri"/>
          <w:color w:val="000000" w:themeColor="text1"/>
          <w:lang w:eastAsia="en-US"/>
        </w:rPr>
        <w:t>d</w:t>
      </w:r>
      <w:r w:rsidRPr="009E56D0">
        <w:rPr>
          <w:rFonts w:eastAsia="Calibri"/>
          <w:color w:val="000000" w:themeColor="text1"/>
          <w:lang w:eastAsia="en-US"/>
        </w:rPr>
        <w:t xml:space="preserve"> advance care planning and</w:t>
      </w:r>
      <w:r>
        <w:rPr>
          <w:rFonts w:eastAsia="Calibri"/>
          <w:color w:val="000000" w:themeColor="text1"/>
          <w:lang w:eastAsia="en-US"/>
        </w:rPr>
        <w:t xml:space="preserve"> detail</w:t>
      </w:r>
      <w:r w:rsidR="00467E0D">
        <w:rPr>
          <w:rFonts w:eastAsia="Calibri"/>
          <w:color w:val="000000" w:themeColor="text1"/>
          <w:lang w:eastAsia="en-US"/>
        </w:rPr>
        <w:t>ed</w:t>
      </w:r>
      <w:r w:rsidRPr="009E56D0">
        <w:rPr>
          <w:rFonts w:eastAsia="Calibri"/>
          <w:color w:val="000000" w:themeColor="text1"/>
          <w:lang w:eastAsia="en-US"/>
        </w:rPr>
        <w:t xml:space="preserve"> the needs</w:t>
      </w:r>
      <w:r w:rsidR="00467E0D">
        <w:rPr>
          <w:rFonts w:eastAsia="Calibri"/>
          <w:color w:val="000000" w:themeColor="text1"/>
          <w:lang w:eastAsia="en-US"/>
        </w:rPr>
        <w:t>,</w:t>
      </w:r>
      <w:r w:rsidRPr="009E56D0">
        <w:rPr>
          <w:rFonts w:eastAsia="Calibri"/>
          <w:color w:val="000000" w:themeColor="text1"/>
          <w:lang w:eastAsia="en-US"/>
        </w:rPr>
        <w:t xml:space="preserve"> goals and preferences of consumers </w:t>
      </w:r>
      <w:r>
        <w:rPr>
          <w:rFonts w:eastAsia="Calibri"/>
          <w:color w:val="000000" w:themeColor="text1"/>
          <w:lang w:eastAsia="en-US"/>
        </w:rPr>
        <w:t>regarding</w:t>
      </w:r>
      <w:r w:rsidRPr="009E56D0">
        <w:rPr>
          <w:rFonts w:eastAsia="Calibri"/>
          <w:color w:val="000000" w:themeColor="text1"/>
          <w:lang w:eastAsia="en-US"/>
        </w:rPr>
        <w:t xml:space="preserve"> </w:t>
      </w:r>
      <w:r>
        <w:rPr>
          <w:rFonts w:eastAsia="Calibri"/>
          <w:color w:val="000000" w:themeColor="text1"/>
          <w:lang w:eastAsia="en-US"/>
        </w:rPr>
        <w:t xml:space="preserve">end-of-life </w:t>
      </w:r>
      <w:r w:rsidRPr="009E56D0">
        <w:rPr>
          <w:rFonts w:eastAsia="Calibri"/>
          <w:color w:val="000000" w:themeColor="text1"/>
          <w:lang w:eastAsia="en-US"/>
        </w:rPr>
        <w:t>care.</w:t>
      </w:r>
    </w:p>
    <w:p w14:paraId="65A63731" w14:textId="0818CDC2" w:rsidR="001012C6" w:rsidRDefault="001012C6" w:rsidP="00615739">
      <w:pPr>
        <w:rPr>
          <w:rFonts w:eastAsia="Calibri"/>
          <w:color w:val="000000" w:themeColor="text1"/>
          <w:lang w:eastAsia="en-US"/>
        </w:rPr>
      </w:pPr>
      <w:r>
        <w:rPr>
          <w:rFonts w:eastAsia="Calibri"/>
          <w:color w:val="000000" w:themeColor="text1"/>
          <w:lang w:eastAsia="en-US"/>
        </w:rPr>
        <w:t>C</w:t>
      </w:r>
      <w:r w:rsidRPr="00265CAE">
        <w:rPr>
          <w:rFonts w:eastAsia="Calibri"/>
          <w:color w:val="000000" w:themeColor="text1"/>
          <w:lang w:eastAsia="en-US"/>
        </w:rPr>
        <w:t xml:space="preserve">are planning documents and progress notes </w:t>
      </w:r>
      <w:r>
        <w:rPr>
          <w:rFonts w:eastAsia="Calibri"/>
          <w:color w:val="000000" w:themeColor="text1"/>
          <w:lang w:eastAsia="en-US"/>
        </w:rPr>
        <w:t>demonstrated the service</w:t>
      </w:r>
      <w:r w:rsidRPr="00265CAE">
        <w:rPr>
          <w:rFonts w:eastAsia="Calibri"/>
          <w:color w:val="000000" w:themeColor="text1"/>
          <w:lang w:eastAsia="en-US"/>
        </w:rPr>
        <w:t xml:space="preserve"> identifi</w:t>
      </w:r>
      <w:r>
        <w:rPr>
          <w:rFonts w:eastAsia="Calibri"/>
          <w:color w:val="000000" w:themeColor="text1"/>
          <w:lang w:eastAsia="en-US"/>
        </w:rPr>
        <w:t>e</w:t>
      </w:r>
      <w:r w:rsidR="00467E0D">
        <w:rPr>
          <w:rFonts w:eastAsia="Calibri"/>
          <w:color w:val="000000" w:themeColor="text1"/>
          <w:lang w:eastAsia="en-US"/>
        </w:rPr>
        <w:t xml:space="preserve">d </w:t>
      </w:r>
      <w:r w:rsidRPr="00265CAE">
        <w:rPr>
          <w:rFonts w:eastAsia="Calibri"/>
          <w:color w:val="000000" w:themeColor="text1"/>
          <w:lang w:eastAsia="en-US"/>
        </w:rPr>
        <w:t>and respon</w:t>
      </w:r>
      <w:r>
        <w:rPr>
          <w:rFonts w:eastAsia="Calibri"/>
          <w:color w:val="000000" w:themeColor="text1"/>
          <w:lang w:eastAsia="en-US"/>
        </w:rPr>
        <w:t>d</w:t>
      </w:r>
      <w:r w:rsidR="00467E0D">
        <w:rPr>
          <w:rFonts w:eastAsia="Calibri"/>
          <w:color w:val="000000" w:themeColor="text1"/>
          <w:lang w:eastAsia="en-US"/>
        </w:rPr>
        <w:t>ed</w:t>
      </w:r>
      <w:r w:rsidRPr="00265CAE">
        <w:rPr>
          <w:rFonts w:eastAsia="Calibri"/>
          <w:color w:val="000000" w:themeColor="text1"/>
          <w:lang w:eastAsia="en-US"/>
        </w:rPr>
        <w:t xml:space="preserve"> to deterioration or changes in </w:t>
      </w:r>
      <w:r>
        <w:rPr>
          <w:rFonts w:eastAsia="Calibri"/>
          <w:color w:val="000000" w:themeColor="text1"/>
          <w:lang w:eastAsia="en-US"/>
        </w:rPr>
        <w:t xml:space="preserve">consumers’ physical, mental and/or psychological </w:t>
      </w:r>
      <w:r w:rsidRPr="00265CAE">
        <w:rPr>
          <w:rFonts w:eastAsia="Calibri"/>
          <w:color w:val="000000" w:themeColor="text1"/>
          <w:lang w:eastAsia="en-US"/>
        </w:rPr>
        <w:t>condition</w:t>
      </w:r>
      <w:r w:rsidR="00467E0D">
        <w:rPr>
          <w:rFonts w:eastAsia="Calibri"/>
          <w:color w:val="000000" w:themeColor="text1"/>
          <w:lang w:eastAsia="en-US"/>
        </w:rPr>
        <w:t>s</w:t>
      </w:r>
      <w:r w:rsidRPr="00265CAE">
        <w:rPr>
          <w:rFonts w:eastAsia="Calibri"/>
          <w:color w:val="000000" w:themeColor="text1"/>
          <w:lang w:eastAsia="en-US"/>
        </w:rPr>
        <w:t>.</w:t>
      </w:r>
    </w:p>
    <w:p w14:paraId="5AC7BF7E" w14:textId="4695FE23" w:rsidR="00615739" w:rsidRDefault="00615739" w:rsidP="00615739">
      <w:pPr>
        <w:rPr>
          <w:rFonts w:eastAsia="Calibri"/>
          <w:color w:val="auto"/>
          <w:lang w:eastAsia="en-US"/>
        </w:rPr>
      </w:pPr>
      <w:r w:rsidRPr="006F3C22">
        <w:rPr>
          <w:rFonts w:eastAsia="Calibri"/>
          <w:color w:val="auto"/>
          <w:lang w:eastAsia="en-US"/>
        </w:rPr>
        <w:lastRenderedPageBreak/>
        <w:t>The service demonstrate</w:t>
      </w:r>
      <w:r w:rsidR="00467E0D">
        <w:rPr>
          <w:rFonts w:eastAsia="Calibri"/>
          <w:color w:val="auto"/>
          <w:lang w:eastAsia="en-US"/>
        </w:rPr>
        <w:t>d</w:t>
      </w:r>
      <w:r w:rsidRPr="006F3C22">
        <w:rPr>
          <w:rFonts w:eastAsia="Calibri"/>
          <w:color w:val="auto"/>
          <w:lang w:eastAsia="en-US"/>
        </w:rPr>
        <w:t xml:space="preserve"> risks for each consumer </w:t>
      </w:r>
      <w:r w:rsidR="00467E0D">
        <w:rPr>
          <w:rFonts w:eastAsia="Calibri"/>
          <w:color w:val="auto"/>
          <w:lang w:eastAsia="en-US"/>
        </w:rPr>
        <w:t xml:space="preserve">were effectively managed, </w:t>
      </w:r>
      <w:r w:rsidRPr="006F3C22">
        <w:rPr>
          <w:rFonts w:eastAsia="Calibri"/>
          <w:color w:val="auto"/>
          <w:lang w:eastAsia="en-US"/>
        </w:rPr>
        <w:t>including falls, swallowing and</w:t>
      </w:r>
      <w:r>
        <w:rPr>
          <w:rFonts w:eastAsia="Calibri"/>
          <w:color w:val="auto"/>
          <w:lang w:eastAsia="en-US"/>
        </w:rPr>
        <w:t xml:space="preserve"> behaviour</w:t>
      </w:r>
      <w:r w:rsidRPr="006F3C22">
        <w:rPr>
          <w:rFonts w:eastAsia="Calibri"/>
          <w:color w:val="auto"/>
          <w:lang w:eastAsia="en-US"/>
        </w:rPr>
        <w:t>.</w:t>
      </w:r>
    </w:p>
    <w:p w14:paraId="0C67F371" w14:textId="1A07EAAD" w:rsidR="001012C6" w:rsidRDefault="001012C6" w:rsidP="00615739">
      <w:pPr>
        <w:rPr>
          <w:rFonts w:eastAsia="Arial"/>
          <w:color w:val="auto"/>
        </w:rPr>
      </w:pPr>
      <w:r w:rsidRPr="00B277FA">
        <w:rPr>
          <w:rFonts w:eastAsia="Arial"/>
          <w:color w:val="auto"/>
        </w:rPr>
        <w:t>Information relating to consumers’ condition</w:t>
      </w:r>
      <w:r w:rsidR="00467E0D">
        <w:rPr>
          <w:rFonts w:eastAsia="Arial"/>
          <w:color w:val="auto"/>
        </w:rPr>
        <w:t>s</w:t>
      </w:r>
      <w:r w:rsidRPr="00B277FA">
        <w:rPr>
          <w:rFonts w:eastAsia="Arial"/>
          <w:color w:val="auto"/>
        </w:rPr>
        <w:t xml:space="preserve">, needs and preferences </w:t>
      </w:r>
      <w:r w:rsidR="00467E0D">
        <w:rPr>
          <w:rFonts w:eastAsia="Arial"/>
          <w:color w:val="auto"/>
        </w:rPr>
        <w:t>wa</w:t>
      </w:r>
      <w:r>
        <w:rPr>
          <w:rFonts w:eastAsia="Arial"/>
          <w:color w:val="auto"/>
        </w:rPr>
        <w:t>s</w:t>
      </w:r>
      <w:r w:rsidRPr="00B277FA">
        <w:rPr>
          <w:rFonts w:eastAsia="Arial"/>
          <w:color w:val="auto"/>
        </w:rPr>
        <w:t xml:space="preserve"> </w:t>
      </w:r>
      <w:r>
        <w:rPr>
          <w:rFonts w:eastAsia="Arial"/>
          <w:color w:val="auto"/>
        </w:rPr>
        <w:t>record</w:t>
      </w:r>
      <w:r w:rsidRPr="00B277FA">
        <w:rPr>
          <w:rFonts w:eastAsia="Arial"/>
          <w:color w:val="auto"/>
        </w:rPr>
        <w:t xml:space="preserve">ed in handover documentation, and communicated where the responsibility for care </w:t>
      </w:r>
      <w:r w:rsidR="00467E0D">
        <w:rPr>
          <w:rFonts w:eastAsia="Arial"/>
          <w:color w:val="auto"/>
        </w:rPr>
        <w:t>wa</w:t>
      </w:r>
      <w:r w:rsidRPr="00B277FA">
        <w:rPr>
          <w:rFonts w:eastAsia="Arial"/>
          <w:color w:val="auto"/>
        </w:rPr>
        <w:t>s shared. Staff attend</w:t>
      </w:r>
      <w:r w:rsidR="00467E0D">
        <w:rPr>
          <w:rFonts w:eastAsia="Arial"/>
          <w:color w:val="auto"/>
        </w:rPr>
        <w:t>ed</w:t>
      </w:r>
      <w:r w:rsidRPr="00B277FA">
        <w:rPr>
          <w:rFonts w:eastAsia="Arial"/>
          <w:color w:val="auto"/>
        </w:rPr>
        <w:t xml:space="preserve"> shift handover to ensure information regarding consumers </w:t>
      </w:r>
      <w:r w:rsidR="00467E0D">
        <w:rPr>
          <w:rFonts w:eastAsia="Arial"/>
          <w:color w:val="auto"/>
        </w:rPr>
        <w:t>wa</w:t>
      </w:r>
      <w:r w:rsidRPr="00B277FA">
        <w:rPr>
          <w:rFonts w:eastAsia="Arial"/>
          <w:color w:val="auto"/>
        </w:rPr>
        <w:t>s consistently shared and understood.</w:t>
      </w:r>
    </w:p>
    <w:p w14:paraId="62E4AFE5" w14:textId="6146F462" w:rsidR="001012C6" w:rsidRDefault="001012C6" w:rsidP="00615739">
      <w:pPr>
        <w:rPr>
          <w:rFonts w:eastAsia="Calibri"/>
          <w:color w:val="000000" w:themeColor="text1"/>
          <w:lang w:eastAsia="en-US"/>
        </w:rPr>
      </w:pPr>
      <w:r>
        <w:rPr>
          <w:rFonts w:eastAsia="Calibri"/>
          <w:color w:val="000000" w:themeColor="text1"/>
          <w:lang w:eastAsia="en-US"/>
        </w:rPr>
        <w:t>C</w:t>
      </w:r>
      <w:r w:rsidRPr="000F1C5B">
        <w:rPr>
          <w:rFonts w:eastAsia="Calibri"/>
          <w:color w:val="000000" w:themeColor="text1"/>
          <w:lang w:eastAsia="en-US"/>
        </w:rPr>
        <w:t>are planning documentation reflected referrals to</w:t>
      </w:r>
      <w:r w:rsidR="00467E0D">
        <w:rPr>
          <w:rFonts w:eastAsia="Calibri"/>
          <w:color w:val="000000" w:themeColor="text1"/>
          <w:lang w:eastAsia="en-US"/>
        </w:rPr>
        <w:t>,</w:t>
      </w:r>
      <w:r w:rsidRPr="000F1C5B">
        <w:rPr>
          <w:rFonts w:eastAsia="Calibri"/>
          <w:color w:val="000000" w:themeColor="text1"/>
          <w:lang w:eastAsia="en-US"/>
        </w:rPr>
        <w:t xml:space="preserve"> and input from</w:t>
      </w:r>
      <w:r w:rsidR="00467E0D">
        <w:rPr>
          <w:rFonts w:eastAsia="Calibri"/>
          <w:color w:val="000000" w:themeColor="text1"/>
          <w:lang w:eastAsia="en-US"/>
        </w:rPr>
        <w:t>,</w:t>
      </w:r>
      <w:r w:rsidRPr="000F1C5B">
        <w:rPr>
          <w:rFonts w:eastAsia="Calibri"/>
          <w:color w:val="000000" w:themeColor="text1"/>
          <w:lang w:eastAsia="en-US"/>
        </w:rPr>
        <w:t xml:space="preserve"> </w:t>
      </w:r>
      <w:r>
        <w:rPr>
          <w:rFonts w:eastAsia="Calibri"/>
          <w:color w:val="000000" w:themeColor="text1"/>
          <w:lang w:eastAsia="en-US"/>
        </w:rPr>
        <w:t>medical officers</w:t>
      </w:r>
      <w:r w:rsidRPr="000F1C5B">
        <w:rPr>
          <w:rFonts w:eastAsia="Calibri"/>
          <w:color w:val="000000" w:themeColor="text1"/>
          <w:lang w:eastAsia="en-US"/>
        </w:rPr>
        <w:t xml:space="preserve"> and a range of allied health professionals</w:t>
      </w:r>
      <w:r>
        <w:rPr>
          <w:rFonts w:eastAsia="Calibri"/>
          <w:color w:val="000000" w:themeColor="text1"/>
          <w:lang w:eastAsia="en-US"/>
        </w:rPr>
        <w:t xml:space="preserve"> including</w:t>
      </w:r>
      <w:r w:rsidRPr="000F1C5B">
        <w:rPr>
          <w:rFonts w:eastAsia="Calibri"/>
          <w:color w:val="000000" w:themeColor="text1"/>
          <w:lang w:eastAsia="en-US"/>
        </w:rPr>
        <w:t xml:space="preserve"> physiotherapist</w:t>
      </w:r>
      <w:r w:rsidR="00467E0D">
        <w:rPr>
          <w:rFonts w:eastAsia="Calibri"/>
          <w:color w:val="000000" w:themeColor="text1"/>
          <w:lang w:eastAsia="en-US"/>
        </w:rPr>
        <w:t>s</w:t>
      </w:r>
      <w:r w:rsidRPr="000F1C5B">
        <w:rPr>
          <w:rFonts w:eastAsia="Calibri"/>
          <w:color w:val="000000" w:themeColor="text1"/>
          <w:lang w:eastAsia="en-US"/>
        </w:rPr>
        <w:t>, podiatrist</w:t>
      </w:r>
      <w:r w:rsidR="00467E0D">
        <w:rPr>
          <w:rFonts w:eastAsia="Calibri"/>
          <w:color w:val="000000" w:themeColor="text1"/>
          <w:lang w:eastAsia="en-US"/>
        </w:rPr>
        <w:t>s</w:t>
      </w:r>
      <w:r w:rsidRPr="000F1C5B">
        <w:rPr>
          <w:rFonts w:eastAsia="Calibri"/>
          <w:color w:val="000000" w:themeColor="text1"/>
          <w:lang w:eastAsia="en-US"/>
        </w:rPr>
        <w:t>, dietician</w:t>
      </w:r>
      <w:r w:rsidR="00467E0D">
        <w:rPr>
          <w:rFonts w:eastAsia="Calibri"/>
          <w:color w:val="000000" w:themeColor="text1"/>
          <w:lang w:eastAsia="en-US"/>
        </w:rPr>
        <w:t>s</w:t>
      </w:r>
      <w:r w:rsidRPr="000F1C5B">
        <w:rPr>
          <w:rFonts w:eastAsia="Calibri"/>
          <w:color w:val="000000" w:themeColor="text1"/>
          <w:lang w:eastAsia="en-US"/>
        </w:rPr>
        <w:t>, speech pathologist</w:t>
      </w:r>
      <w:r w:rsidR="00467E0D">
        <w:rPr>
          <w:rFonts w:eastAsia="Calibri"/>
          <w:color w:val="000000" w:themeColor="text1"/>
          <w:lang w:eastAsia="en-US"/>
        </w:rPr>
        <w:t>s</w:t>
      </w:r>
      <w:r w:rsidRPr="000F1C5B">
        <w:rPr>
          <w:rFonts w:eastAsia="Calibri"/>
          <w:color w:val="000000" w:themeColor="text1"/>
          <w:lang w:eastAsia="en-US"/>
        </w:rPr>
        <w:t xml:space="preserve"> and dementia support services.</w:t>
      </w:r>
    </w:p>
    <w:p w14:paraId="14D51C5D" w14:textId="70C3FC11" w:rsidR="001012C6" w:rsidRPr="00245536" w:rsidRDefault="001012C6" w:rsidP="00615739">
      <w:pPr>
        <w:rPr>
          <w:rFonts w:eastAsia="Calibri"/>
          <w:color w:val="000000" w:themeColor="text1"/>
          <w:lang w:eastAsia="en-US"/>
        </w:rPr>
      </w:pPr>
      <w:r w:rsidRPr="005016B6">
        <w:rPr>
          <w:bCs/>
          <w:lang w:eastAsia="en-US"/>
        </w:rPr>
        <w:t>The service demonstrate</w:t>
      </w:r>
      <w:r>
        <w:rPr>
          <w:bCs/>
          <w:lang w:eastAsia="en-US"/>
        </w:rPr>
        <w:t>d</w:t>
      </w:r>
      <w:r w:rsidRPr="005016B6">
        <w:rPr>
          <w:bCs/>
          <w:lang w:eastAsia="en-US"/>
        </w:rPr>
        <w:t xml:space="preserve"> consistent approaches to </w:t>
      </w:r>
      <w:r>
        <w:rPr>
          <w:bCs/>
          <w:lang w:eastAsia="en-US"/>
        </w:rPr>
        <w:t xml:space="preserve">infection prevention and control including </w:t>
      </w:r>
      <w:r w:rsidRPr="005016B6">
        <w:rPr>
          <w:bCs/>
          <w:lang w:eastAsia="en-US"/>
        </w:rPr>
        <w:t>standard precautions and strategies to minimise the risks of infections</w:t>
      </w:r>
      <w:r>
        <w:rPr>
          <w:bCs/>
          <w:lang w:eastAsia="en-US"/>
        </w:rPr>
        <w:t xml:space="preserve">, COVID-19 outbreaks and </w:t>
      </w:r>
      <w:r w:rsidRPr="00F27FF3">
        <w:rPr>
          <w:rFonts w:eastAsia="Arial"/>
        </w:rPr>
        <w:t>the promotion of antimicrobial stewardship</w:t>
      </w:r>
      <w:r>
        <w:rPr>
          <w:rFonts w:eastAsia="Arial"/>
        </w:rPr>
        <w:t>.</w:t>
      </w:r>
    </w:p>
    <w:p w14:paraId="7D48E396" w14:textId="287E8A3E" w:rsidR="00615739" w:rsidRPr="00245536" w:rsidRDefault="00615739" w:rsidP="00615739">
      <w:pPr>
        <w:rPr>
          <w:rFonts w:eastAsia="Calibri"/>
          <w:color w:val="000000" w:themeColor="text1"/>
          <w:lang w:eastAsia="en-US"/>
        </w:rPr>
      </w:pPr>
      <w:r>
        <w:rPr>
          <w:rFonts w:eastAsia="Calibri"/>
          <w:color w:val="000000" w:themeColor="text1"/>
          <w:lang w:eastAsia="en-US"/>
        </w:rPr>
        <w:t>Staff ha</w:t>
      </w:r>
      <w:r w:rsidR="00467E0D">
        <w:rPr>
          <w:rFonts w:eastAsia="Calibri"/>
          <w:color w:val="000000" w:themeColor="text1"/>
          <w:lang w:eastAsia="en-US"/>
        </w:rPr>
        <w:t>d</w:t>
      </w:r>
      <w:r>
        <w:rPr>
          <w:rFonts w:eastAsia="Calibri"/>
          <w:color w:val="000000" w:themeColor="text1"/>
          <w:lang w:eastAsia="en-US"/>
        </w:rPr>
        <w:t xml:space="preserve"> access to</w:t>
      </w:r>
      <w:r w:rsidRPr="00E7460F">
        <w:rPr>
          <w:rFonts w:eastAsia="Calibri"/>
          <w:color w:val="000000" w:themeColor="text1"/>
          <w:lang w:eastAsia="en-US"/>
        </w:rPr>
        <w:t xml:space="preserve"> policies and guidelines</w:t>
      </w:r>
      <w:r>
        <w:rPr>
          <w:rFonts w:eastAsia="Calibri"/>
          <w:color w:val="000000" w:themeColor="text1"/>
          <w:lang w:eastAsia="en-US"/>
        </w:rPr>
        <w:t xml:space="preserve"> which </w:t>
      </w:r>
      <w:r w:rsidR="00467E0D">
        <w:rPr>
          <w:rFonts w:eastAsia="Calibri"/>
          <w:color w:val="000000" w:themeColor="text1"/>
          <w:lang w:eastAsia="en-US"/>
        </w:rPr>
        <w:t>we</w:t>
      </w:r>
      <w:r>
        <w:rPr>
          <w:rFonts w:eastAsia="Calibri"/>
          <w:color w:val="000000" w:themeColor="text1"/>
          <w:lang w:eastAsia="en-US"/>
        </w:rPr>
        <w:t xml:space="preserve">re linked to evidence-based practice </w:t>
      </w:r>
      <w:r w:rsidR="00467E0D">
        <w:rPr>
          <w:rFonts w:eastAsia="Calibri"/>
          <w:color w:val="000000" w:themeColor="text1"/>
          <w:lang w:eastAsia="en-US"/>
        </w:rPr>
        <w:t xml:space="preserve">which </w:t>
      </w:r>
      <w:r>
        <w:rPr>
          <w:rFonts w:eastAsia="Calibri"/>
          <w:color w:val="000000" w:themeColor="text1"/>
          <w:lang w:eastAsia="en-US"/>
        </w:rPr>
        <w:t>includ</w:t>
      </w:r>
      <w:r w:rsidR="00467E0D">
        <w:rPr>
          <w:rFonts w:eastAsia="Calibri"/>
          <w:color w:val="000000" w:themeColor="text1"/>
          <w:lang w:eastAsia="en-US"/>
        </w:rPr>
        <w:t>ed</w:t>
      </w:r>
      <w:r w:rsidR="00581CCD">
        <w:rPr>
          <w:rFonts w:eastAsia="Calibri"/>
          <w:color w:val="000000" w:themeColor="text1"/>
          <w:lang w:eastAsia="en-US"/>
        </w:rPr>
        <w:t>,</w:t>
      </w:r>
      <w:r>
        <w:rPr>
          <w:rFonts w:eastAsia="Calibri"/>
          <w:color w:val="000000" w:themeColor="text1"/>
          <w:lang w:eastAsia="en-US"/>
        </w:rPr>
        <w:t xml:space="preserve"> but </w:t>
      </w:r>
      <w:r w:rsidR="00467E0D">
        <w:rPr>
          <w:rFonts w:eastAsia="Calibri"/>
          <w:color w:val="000000" w:themeColor="text1"/>
          <w:lang w:eastAsia="en-US"/>
        </w:rPr>
        <w:t xml:space="preserve">was </w:t>
      </w:r>
      <w:r>
        <w:rPr>
          <w:rFonts w:eastAsia="Calibri"/>
          <w:color w:val="000000" w:themeColor="text1"/>
          <w:lang w:eastAsia="en-US"/>
        </w:rPr>
        <w:t>not limited</w:t>
      </w:r>
      <w:r w:rsidRPr="00E7460F">
        <w:rPr>
          <w:rFonts w:eastAsia="Calibri"/>
          <w:color w:val="000000" w:themeColor="text1"/>
          <w:lang w:eastAsia="en-US"/>
        </w:rPr>
        <w:t xml:space="preserve"> to</w:t>
      </w:r>
      <w:r w:rsidR="00467E0D">
        <w:rPr>
          <w:rFonts w:eastAsia="Calibri"/>
          <w:color w:val="000000" w:themeColor="text1"/>
          <w:lang w:eastAsia="en-US"/>
        </w:rPr>
        <w:t>,</w:t>
      </w:r>
      <w:r w:rsidRPr="00E7460F">
        <w:rPr>
          <w:rFonts w:eastAsia="Calibri"/>
          <w:color w:val="000000" w:themeColor="text1"/>
          <w:lang w:eastAsia="en-US"/>
        </w:rPr>
        <w:t xml:space="preserve"> pain management, wound management, restrictive practices</w:t>
      </w:r>
      <w:r>
        <w:rPr>
          <w:rFonts w:eastAsia="Calibri"/>
          <w:color w:val="000000" w:themeColor="text1"/>
          <w:lang w:eastAsia="en-US"/>
        </w:rPr>
        <w:t xml:space="preserve"> and clinical </w:t>
      </w:r>
      <w:r w:rsidRPr="00E7460F">
        <w:rPr>
          <w:rFonts w:eastAsia="Calibri"/>
          <w:color w:val="000000" w:themeColor="text1"/>
          <w:lang w:eastAsia="en-US"/>
        </w:rPr>
        <w:t>deterioration.</w:t>
      </w:r>
    </w:p>
    <w:p w14:paraId="7E367930" w14:textId="77777777" w:rsidR="00471D3F" w:rsidRPr="003F2C16" w:rsidRDefault="00471D3F" w:rsidP="00471D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AD410D7" w14:textId="77777777" w:rsidR="00471D3F" w:rsidRDefault="00471D3F" w:rsidP="00471D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96B8E3" w14:textId="77777777" w:rsidR="00471D3F" w:rsidRPr="00853601" w:rsidRDefault="00471D3F" w:rsidP="00471D3F">
      <w:pPr>
        <w:pStyle w:val="Heading3"/>
      </w:pPr>
      <w:r w:rsidRPr="00853601">
        <w:t>Requirement 3(3)(a)</w:t>
      </w:r>
      <w:r>
        <w:tab/>
        <w:t>Compliant</w:t>
      </w:r>
    </w:p>
    <w:p w14:paraId="253F9975" w14:textId="77777777" w:rsidR="00471D3F" w:rsidRPr="008D114F" w:rsidRDefault="00471D3F" w:rsidP="00471D3F">
      <w:pPr>
        <w:rPr>
          <w:i/>
        </w:rPr>
      </w:pPr>
      <w:r w:rsidRPr="008D114F">
        <w:rPr>
          <w:i/>
        </w:rPr>
        <w:t>Each consumer gets safe and effective personal care, clinical care, or both personal care and clinical care, that:</w:t>
      </w:r>
    </w:p>
    <w:p w14:paraId="13EEF1CD" w14:textId="77777777" w:rsidR="00471D3F" w:rsidRPr="008D114F" w:rsidRDefault="00471D3F" w:rsidP="00471D3F">
      <w:pPr>
        <w:numPr>
          <w:ilvl w:val="0"/>
          <w:numId w:val="24"/>
        </w:numPr>
        <w:tabs>
          <w:tab w:val="right" w:pos="9026"/>
        </w:tabs>
        <w:spacing w:before="0" w:after="0"/>
        <w:ind w:left="567" w:hanging="425"/>
        <w:outlineLvl w:val="4"/>
        <w:rPr>
          <w:i/>
        </w:rPr>
      </w:pPr>
      <w:r w:rsidRPr="008D114F">
        <w:rPr>
          <w:i/>
        </w:rPr>
        <w:t>is best practice; and</w:t>
      </w:r>
    </w:p>
    <w:p w14:paraId="50BF0636" w14:textId="77777777" w:rsidR="00471D3F" w:rsidRPr="008D114F" w:rsidRDefault="00471D3F" w:rsidP="00471D3F">
      <w:pPr>
        <w:numPr>
          <w:ilvl w:val="0"/>
          <w:numId w:val="24"/>
        </w:numPr>
        <w:tabs>
          <w:tab w:val="right" w:pos="9026"/>
        </w:tabs>
        <w:spacing w:before="0" w:after="0"/>
        <w:ind w:left="567" w:hanging="425"/>
        <w:outlineLvl w:val="4"/>
        <w:rPr>
          <w:i/>
        </w:rPr>
      </w:pPr>
      <w:r w:rsidRPr="008D114F">
        <w:rPr>
          <w:i/>
        </w:rPr>
        <w:t>is tailored to their needs; and</w:t>
      </w:r>
    </w:p>
    <w:p w14:paraId="4B5E1D0F" w14:textId="77777777" w:rsidR="00471D3F" w:rsidRDefault="00471D3F" w:rsidP="00471D3F">
      <w:pPr>
        <w:numPr>
          <w:ilvl w:val="0"/>
          <w:numId w:val="24"/>
        </w:numPr>
        <w:tabs>
          <w:tab w:val="right" w:pos="9026"/>
        </w:tabs>
        <w:spacing w:before="0" w:after="0"/>
        <w:ind w:left="567" w:hanging="425"/>
        <w:outlineLvl w:val="4"/>
        <w:rPr>
          <w:i/>
        </w:rPr>
      </w:pPr>
      <w:r w:rsidRPr="008D114F">
        <w:rPr>
          <w:i/>
        </w:rPr>
        <w:t>optimises their health and well-being.</w:t>
      </w:r>
    </w:p>
    <w:p w14:paraId="748DA150" w14:textId="77777777" w:rsidR="00471D3F" w:rsidRPr="00853601" w:rsidRDefault="00471D3F" w:rsidP="00471D3F">
      <w:pPr>
        <w:pStyle w:val="Heading3"/>
      </w:pPr>
      <w:r w:rsidRPr="00853601">
        <w:t>Requirement 3(3)(b)</w:t>
      </w:r>
      <w:r>
        <w:tab/>
        <w:t>Compliant</w:t>
      </w:r>
    </w:p>
    <w:p w14:paraId="7872643C" w14:textId="77777777" w:rsidR="00471D3F" w:rsidRPr="008D114F" w:rsidRDefault="00471D3F" w:rsidP="00471D3F">
      <w:pPr>
        <w:rPr>
          <w:i/>
        </w:rPr>
      </w:pPr>
      <w:r w:rsidRPr="008D114F">
        <w:rPr>
          <w:i/>
          <w:szCs w:val="22"/>
        </w:rPr>
        <w:t>Effective management of high impact or high prevalence risks associated with the care of each consumer.</w:t>
      </w:r>
    </w:p>
    <w:p w14:paraId="577C3A78" w14:textId="77777777" w:rsidR="00471D3F" w:rsidRPr="00D435F8" w:rsidRDefault="00471D3F" w:rsidP="00471D3F">
      <w:pPr>
        <w:pStyle w:val="Heading3"/>
      </w:pPr>
      <w:r w:rsidRPr="00D435F8">
        <w:t>Requirement 3(3)(c)</w:t>
      </w:r>
      <w:r>
        <w:tab/>
        <w:t>Compliant</w:t>
      </w:r>
    </w:p>
    <w:p w14:paraId="53DC045B" w14:textId="77777777" w:rsidR="00471D3F" w:rsidRPr="008D114F" w:rsidRDefault="00471D3F" w:rsidP="00471D3F">
      <w:pPr>
        <w:rPr>
          <w:i/>
        </w:rPr>
      </w:pPr>
      <w:r w:rsidRPr="008D114F">
        <w:rPr>
          <w:i/>
          <w:szCs w:val="22"/>
        </w:rPr>
        <w:t>The needs, goals and preferences of consumers nearing the end of life are recognised and addressed, their comfort maximised and their dignity preserved.</w:t>
      </w:r>
    </w:p>
    <w:p w14:paraId="3A9FED14" w14:textId="77777777" w:rsidR="00471D3F" w:rsidRPr="00D435F8" w:rsidRDefault="00471D3F" w:rsidP="00471D3F">
      <w:pPr>
        <w:pStyle w:val="Heading3"/>
      </w:pPr>
      <w:r w:rsidRPr="00D435F8">
        <w:lastRenderedPageBreak/>
        <w:t>Requirement 3(3)(d)</w:t>
      </w:r>
      <w:r>
        <w:tab/>
        <w:t>Compliant</w:t>
      </w:r>
    </w:p>
    <w:p w14:paraId="2456DFD3" w14:textId="77777777" w:rsidR="00471D3F" w:rsidRPr="008D114F" w:rsidRDefault="00471D3F" w:rsidP="00471D3F">
      <w:pPr>
        <w:rPr>
          <w:i/>
        </w:rPr>
      </w:pPr>
      <w:r w:rsidRPr="008D114F">
        <w:rPr>
          <w:i/>
          <w:szCs w:val="22"/>
        </w:rPr>
        <w:t>Deterioration or change of a consumer’s mental health, cognitive or physical function, capacity or condition is recognised and responded to in a timely manner.</w:t>
      </w:r>
    </w:p>
    <w:p w14:paraId="33D56709" w14:textId="77777777" w:rsidR="00471D3F" w:rsidRPr="00D435F8" w:rsidRDefault="00471D3F" w:rsidP="00471D3F">
      <w:pPr>
        <w:pStyle w:val="Heading3"/>
      </w:pPr>
      <w:r w:rsidRPr="00D435F8">
        <w:t>Requirement 3(3)(e)</w:t>
      </w:r>
      <w:r>
        <w:tab/>
        <w:t>Compliant</w:t>
      </w:r>
    </w:p>
    <w:p w14:paraId="1CDEA5C1" w14:textId="77777777" w:rsidR="00471D3F" w:rsidRPr="008D114F" w:rsidRDefault="00471D3F" w:rsidP="00471D3F">
      <w:pPr>
        <w:rPr>
          <w:i/>
        </w:rPr>
      </w:pPr>
      <w:r w:rsidRPr="008D114F">
        <w:rPr>
          <w:i/>
          <w:szCs w:val="22"/>
        </w:rPr>
        <w:t>Information about the consumer’s condition, needs and preferences is documented and communicated within the organisation, and with others where responsibility for care is shared.</w:t>
      </w:r>
    </w:p>
    <w:p w14:paraId="24899CA8" w14:textId="77777777" w:rsidR="00471D3F" w:rsidRPr="00D435F8" w:rsidRDefault="00471D3F" w:rsidP="00471D3F">
      <w:pPr>
        <w:pStyle w:val="Heading3"/>
      </w:pPr>
      <w:r w:rsidRPr="00D435F8">
        <w:t>Requirement 3(3)(f)</w:t>
      </w:r>
      <w:r>
        <w:tab/>
      </w:r>
      <w:r w:rsidRPr="00C8043D">
        <w:t>Compliant</w:t>
      </w:r>
    </w:p>
    <w:p w14:paraId="4E4B8DB5" w14:textId="77777777" w:rsidR="00471D3F" w:rsidRDefault="00471D3F" w:rsidP="00471D3F">
      <w:pPr>
        <w:rPr>
          <w:i/>
          <w:szCs w:val="22"/>
        </w:rPr>
      </w:pPr>
      <w:r w:rsidRPr="008D114F">
        <w:rPr>
          <w:i/>
          <w:szCs w:val="22"/>
        </w:rPr>
        <w:t>Timely and appropriate referrals to individuals, other organisations and providers of other care and services.</w:t>
      </w:r>
    </w:p>
    <w:p w14:paraId="438826D4" w14:textId="77777777" w:rsidR="00471D3F" w:rsidRPr="00D435F8" w:rsidRDefault="00471D3F" w:rsidP="00471D3F">
      <w:pPr>
        <w:pStyle w:val="Heading3"/>
      </w:pPr>
      <w:r w:rsidRPr="00D435F8">
        <w:t>Requirement 3(3)(g)</w:t>
      </w:r>
      <w:r>
        <w:tab/>
        <w:t>Compliant</w:t>
      </w:r>
    </w:p>
    <w:p w14:paraId="59467732" w14:textId="77777777" w:rsidR="00471D3F" w:rsidRPr="008D114F" w:rsidRDefault="00471D3F" w:rsidP="00471D3F">
      <w:pPr>
        <w:tabs>
          <w:tab w:val="right" w:pos="9026"/>
        </w:tabs>
        <w:spacing w:before="0" w:after="0"/>
        <w:outlineLvl w:val="4"/>
        <w:rPr>
          <w:i/>
          <w:szCs w:val="22"/>
        </w:rPr>
      </w:pPr>
      <w:r w:rsidRPr="008D114F">
        <w:rPr>
          <w:i/>
          <w:szCs w:val="22"/>
        </w:rPr>
        <w:t>Minimisation of infection related risks through implementing:</w:t>
      </w:r>
    </w:p>
    <w:p w14:paraId="7F578D61" w14:textId="648CDF90" w:rsidR="00471D3F" w:rsidRPr="008D114F" w:rsidRDefault="00471D3F" w:rsidP="00471D3F">
      <w:pPr>
        <w:numPr>
          <w:ilvl w:val="0"/>
          <w:numId w:val="25"/>
        </w:numPr>
        <w:tabs>
          <w:tab w:val="right" w:pos="9026"/>
        </w:tabs>
        <w:spacing w:before="0" w:after="0"/>
        <w:ind w:left="567" w:hanging="425"/>
        <w:outlineLvl w:val="4"/>
        <w:rPr>
          <w:i/>
        </w:rPr>
      </w:pPr>
      <w:r w:rsidRPr="008D114F">
        <w:rPr>
          <w:i/>
        </w:rPr>
        <w:t>standard and transmission</w:t>
      </w:r>
      <w:r w:rsidR="00467E0D">
        <w:rPr>
          <w:i/>
        </w:rPr>
        <w:t>-</w:t>
      </w:r>
      <w:r w:rsidRPr="008D114F">
        <w:rPr>
          <w:i/>
        </w:rPr>
        <w:t>based precautions to prevent and control infection; and</w:t>
      </w:r>
    </w:p>
    <w:p w14:paraId="5CD7C8BC" w14:textId="77777777" w:rsidR="00471D3F" w:rsidRPr="008D114F" w:rsidRDefault="00471D3F" w:rsidP="00471D3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F412E2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9624AF" w14:textId="77777777" w:rsidR="00471D3F" w:rsidRDefault="00471D3F" w:rsidP="00471D3F">
      <w:pPr>
        <w:pStyle w:val="Heading2"/>
      </w:pPr>
      <w:r>
        <w:t>Assessment of Standard 4</w:t>
      </w:r>
    </w:p>
    <w:p w14:paraId="223A829A" w14:textId="79FC5140" w:rsidR="00425DE9" w:rsidRPr="00525516" w:rsidRDefault="00425DE9" w:rsidP="00425DE9">
      <w:r w:rsidRPr="00525516">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CE1E5C">
        <w:t>. S</w:t>
      </w:r>
      <w:r w:rsidRPr="00525516">
        <w:t>taff were asked about their understanding and application of the requirements. The team also examined relevant documents.</w:t>
      </w:r>
    </w:p>
    <w:p w14:paraId="39B117E6" w14:textId="57B5FCC1" w:rsidR="00425DE9" w:rsidRDefault="00CE1E5C" w:rsidP="00425DE9">
      <w:pPr>
        <w:rPr>
          <w:rFonts w:eastAsia="Calibri"/>
          <w:lang w:eastAsia="en-US"/>
        </w:rPr>
      </w:pPr>
      <w:r>
        <w:t>C</w:t>
      </w:r>
      <w:r w:rsidR="00425DE9" w:rsidRPr="00525516">
        <w:t xml:space="preserve">onsumers considered that they </w:t>
      </w:r>
      <w:r w:rsidR="00ED49A7">
        <w:t>received</w:t>
      </w:r>
      <w:r w:rsidR="00425DE9" w:rsidRPr="00525516">
        <w:t xml:space="preserve"> the services and supports for daily living that </w:t>
      </w:r>
      <w:r w:rsidR="00ED49A7">
        <w:t>we</w:t>
      </w:r>
      <w:r w:rsidR="00425DE9" w:rsidRPr="00525516">
        <w:t>re important for their health and well-being and that enable</w:t>
      </w:r>
      <w:r w:rsidR="00ED49A7">
        <w:t>d</w:t>
      </w:r>
      <w:r w:rsidR="00425DE9" w:rsidRPr="00525516">
        <w:t xml:space="preserve"> them to do the things they want</w:t>
      </w:r>
      <w:r w:rsidR="00ED49A7">
        <w:t>ed</w:t>
      </w:r>
      <w:r w:rsidR="00425DE9" w:rsidRPr="00525516">
        <w:t xml:space="preserve"> to do. </w:t>
      </w:r>
      <w:r w:rsidR="00425DE9" w:rsidRPr="00163FEE">
        <w:rPr>
          <w:rFonts w:eastAsia="Calibri"/>
          <w:lang w:eastAsia="en-US"/>
        </w:rPr>
        <w:t>For example:</w:t>
      </w:r>
    </w:p>
    <w:p w14:paraId="59EEB71B" w14:textId="47E33DD5" w:rsidR="00425DE9" w:rsidRDefault="00425DE9" w:rsidP="00425DE9">
      <w:pPr>
        <w:numPr>
          <w:ilvl w:val="0"/>
          <w:numId w:val="40"/>
        </w:numPr>
        <w:rPr>
          <w:rFonts w:eastAsia="Calibri"/>
          <w:color w:val="000000" w:themeColor="text1"/>
          <w:lang w:eastAsia="en-US"/>
        </w:rPr>
      </w:pPr>
      <w:r w:rsidRPr="005D1AD2">
        <w:rPr>
          <w:rFonts w:eastAsia="Calibri"/>
          <w:color w:val="000000" w:themeColor="text1"/>
          <w:lang w:eastAsia="en-US"/>
        </w:rPr>
        <w:t xml:space="preserve">Consumers said they </w:t>
      </w:r>
      <w:r w:rsidR="00ED49A7">
        <w:rPr>
          <w:rFonts w:eastAsia="Calibri"/>
          <w:color w:val="000000" w:themeColor="text1"/>
          <w:lang w:eastAsia="en-US"/>
        </w:rPr>
        <w:t>we</w:t>
      </w:r>
      <w:r w:rsidRPr="005D1AD2">
        <w:rPr>
          <w:rFonts w:eastAsia="Calibri"/>
          <w:color w:val="000000" w:themeColor="text1"/>
          <w:lang w:eastAsia="en-US"/>
        </w:rPr>
        <w:t>re supported to participate in individual and group activities of interest to them</w:t>
      </w:r>
      <w:r w:rsidR="00CE1E5C">
        <w:rPr>
          <w:rFonts w:eastAsia="Calibri"/>
          <w:color w:val="000000" w:themeColor="text1"/>
          <w:lang w:eastAsia="en-US"/>
        </w:rPr>
        <w:t>,</w:t>
      </w:r>
      <w:r w:rsidRPr="005D1AD2">
        <w:rPr>
          <w:rFonts w:eastAsia="Calibri"/>
          <w:color w:val="000000" w:themeColor="text1"/>
          <w:lang w:eastAsia="en-US"/>
        </w:rPr>
        <w:t xml:space="preserve"> both inside and outside the service. </w:t>
      </w:r>
    </w:p>
    <w:p w14:paraId="63C46A6C" w14:textId="2A7B5E35" w:rsidR="00CE1E5C" w:rsidRPr="005D1AD2" w:rsidRDefault="00CE1E5C" w:rsidP="00425DE9">
      <w:pPr>
        <w:numPr>
          <w:ilvl w:val="0"/>
          <w:numId w:val="40"/>
        </w:numPr>
        <w:rPr>
          <w:rFonts w:eastAsia="Calibri"/>
          <w:color w:val="000000" w:themeColor="text1"/>
          <w:lang w:eastAsia="en-US"/>
        </w:rPr>
      </w:pPr>
      <w:r w:rsidRPr="008547B3">
        <w:rPr>
          <w:rFonts w:eastAsia="Calibri"/>
          <w:color w:val="000000" w:themeColor="text1"/>
          <w:lang w:eastAsia="en-US"/>
        </w:rPr>
        <w:t>Consumers indicated th</w:t>
      </w:r>
      <w:r w:rsidR="00ED49A7">
        <w:rPr>
          <w:rFonts w:eastAsia="Calibri"/>
          <w:color w:val="000000" w:themeColor="text1"/>
          <w:lang w:eastAsia="en-US"/>
        </w:rPr>
        <w:t>ey</w:t>
      </w:r>
      <w:r w:rsidRPr="008547B3">
        <w:rPr>
          <w:rFonts w:eastAsia="Calibri"/>
          <w:color w:val="000000" w:themeColor="text1"/>
          <w:lang w:eastAsia="en-US"/>
        </w:rPr>
        <w:t xml:space="preserve"> </w:t>
      </w:r>
      <w:r w:rsidR="00ED49A7">
        <w:rPr>
          <w:rFonts w:eastAsia="Calibri"/>
          <w:color w:val="000000" w:themeColor="text1"/>
          <w:lang w:eastAsia="en-US"/>
        </w:rPr>
        <w:t>we</w:t>
      </w:r>
      <w:r w:rsidRPr="008547B3">
        <w:rPr>
          <w:rFonts w:eastAsia="Calibri"/>
          <w:color w:val="000000" w:themeColor="text1"/>
          <w:lang w:eastAsia="en-US"/>
        </w:rPr>
        <w:t>re supported emotionally and spiritually by the service and the care staff.</w:t>
      </w:r>
      <w:r>
        <w:rPr>
          <w:rFonts w:eastAsia="Calibri"/>
          <w:color w:val="000000" w:themeColor="text1"/>
          <w:lang w:eastAsia="en-US"/>
        </w:rPr>
        <w:t xml:space="preserve"> Support include</w:t>
      </w:r>
      <w:r w:rsidR="00ED49A7">
        <w:rPr>
          <w:rFonts w:eastAsia="Calibri"/>
          <w:color w:val="000000" w:themeColor="text1"/>
          <w:lang w:eastAsia="en-US"/>
        </w:rPr>
        <w:t>d</w:t>
      </w:r>
      <w:r>
        <w:rPr>
          <w:rFonts w:eastAsia="Calibri"/>
          <w:color w:val="000000" w:themeColor="text1"/>
          <w:lang w:eastAsia="en-US"/>
        </w:rPr>
        <w:t xml:space="preserve"> religious services, cultural events and access to services in the wider community.</w:t>
      </w:r>
    </w:p>
    <w:p w14:paraId="35F37DDF" w14:textId="5BA79398" w:rsidR="00425DE9" w:rsidRPr="005D1AD2" w:rsidRDefault="00425DE9" w:rsidP="00425DE9">
      <w:pPr>
        <w:numPr>
          <w:ilvl w:val="0"/>
          <w:numId w:val="40"/>
        </w:numPr>
        <w:rPr>
          <w:rFonts w:eastAsia="Calibri"/>
          <w:color w:val="000000" w:themeColor="text1"/>
          <w:lang w:eastAsia="en-US"/>
        </w:rPr>
      </w:pPr>
      <w:r w:rsidRPr="005D1AD2">
        <w:rPr>
          <w:rFonts w:eastAsia="Calibri"/>
          <w:color w:val="000000" w:themeColor="text1"/>
          <w:lang w:eastAsia="en-US"/>
        </w:rPr>
        <w:t xml:space="preserve">Consumers said they </w:t>
      </w:r>
      <w:r w:rsidR="00ED49A7">
        <w:rPr>
          <w:rFonts w:eastAsia="Calibri"/>
          <w:color w:val="000000" w:themeColor="text1"/>
          <w:lang w:eastAsia="en-US"/>
        </w:rPr>
        <w:t>we</w:t>
      </w:r>
      <w:r w:rsidR="00CE1E5C">
        <w:rPr>
          <w:rFonts w:eastAsia="Calibri"/>
          <w:color w:val="000000" w:themeColor="text1"/>
          <w:lang w:eastAsia="en-US"/>
        </w:rPr>
        <w:t>re</w:t>
      </w:r>
      <w:r w:rsidRPr="005D1AD2">
        <w:rPr>
          <w:rFonts w:eastAsia="Calibri"/>
          <w:color w:val="000000" w:themeColor="text1"/>
          <w:lang w:eastAsia="en-US"/>
        </w:rPr>
        <w:t xml:space="preserve"> encouraged and supported to maintain relationships with family members and people they care</w:t>
      </w:r>
      <w:r w:rsidR="00ED49A7">
        <w:rPr>
          <w:rFonts w:eastAsia="Calibri"/>
          <w:color w:val="000000" w:themeColor="text1"/>
          <w:lang w:eastAsia="en-US"/>
        </w:rPr>
        <w:t>d</w:t>
      </w:r>
      <w:r w:rsidRPr="005D1AD2">
        <w:rPr>
          <w:rFonts w:eastAsia="Calibri"/>
          <w:color w:val="000000" w:themeColor="text1"/>
          <w:lang w:eastAsia="en-US"/>
        </w:rPr>
        <w:t xml:space="preserve"> about. This included the use of technology</w:t>
      </w:r>
      <w:r w:rsidR="00ED49A7">
        <w:rPr>
          <w:rFonts w:eastAsia="Calibri"/>
          <w:color w:val="000000" w:themeColor="text1"/>
          <w:lang w:eastAsia="en-US"/>
        </w:rPr>
        <w:t>,</w:t>
      </w:r>
      <w:r w:rsidRPr="005D1AD2">
        <w:rPr>
          <w:rFonts w:eastAsia="Calibri"/>
          <w:color w:val="000000" w:themeColor="text1"/>
          <w:lang w:eastAsia="en-US"/>
        </w:rPr>
        <w:t xml:space="preserve"> such as tablet</w:t>
      </w:r>
      <w:r w:rsidR="00CE1E5C">
        <w:rPr>
          <w:rFonts w:eastAsia="Calibri"/>
          <w:color w:val="000000" w:themeColor="text1"/>
          <w:lang w:eastAsia="en-US"/>
        </w:rPr>
        <w:t xml:space="preserve"> computer</w:t>
      </w:r>
      <w:r w:rsidRPr="005D1AD2">
        <w:rPr>
          <w:rFonts w:eastAsia="Calibri"/>
          <w:color w:val="000000" w:themeColor="text1"/>
          <w:lang w:eastAsia="en-US"/>
        </w:rPr>
        <w:t>s and smart phones</w:t>
      </w:r>
      <w:r w:rsidR="00ED49A7">
        <w:rPr>
          <w:rFonts w:eastAsia="Calibri"/>
          <w:color w:val="000000" w:themeColor="text1"/>
          <w:lang w:eastAsia="en-US"/>
        </w:rPr>
        <w:t>,</w:t>
      </w:r>
      <w:r w:rsidRPr="005D1AD2">
        <w:rPr>
          <w:rFonts w:eastAsia="Calibri"/>
          <w:color w:val="000000" w:themeColor="text1"/>
          <w:lang w:eastAsia="en-US"/>
        </w:rPr>
        <w:t xml:space="preserve"> when the facility was locked down. Consumers </w:t>
      </w:r>
      <w:r w:rsidR="00ED49A7">
        <w:rPr>
          <w:rFonts w:eastAsia="Calibri"/>
          <w:color w:val="000000" w:themeColor="text1"/>
          <w:lang w:eastAsia="en-US"/>
        </w:rPr>
        <w:t>we</w:t>
      </w:r>
      <w:r w:rsidRPr="005D1AD2">
        <w:rPr>
          <w:rFonts w:eastAsia="Calibri"/>
          <w:color w:val="000000" w:themeColor="text1"/>
          <w:lang w:eastAsia="en-US"/>
        </w:rPr>
        <w:t xml:space="preserve">re supported to maintain friendships with friends outside the service. </w:t>
      </w:r>
    </w:p>
    <w:p w14:paraId="59309F8A" w14:textId="0731BA45" w:rsidR="00425DE9" w:rsidRPr="005D1AD2" w:rsidRDefault="00425DE9" w:rsidP="00425DE9">
      <w:pPr>
        <w:numPr>
          <w:ilvl w:val="0"/>
          <w:numId w:val="40"/>
        </w:numPr>
        <w:rPr>
          <w:rFonts w:eastAsia="Calibri"/>
          <w:color w:val="000000" w:themeColor="text1"/>
          <w:lang w:eastAsia="en-US"/>
        </w:rPr>
      </w:pPr>
      <w:r w:rsidRPr="005D1AD2">
        <w:rPr>
          <w:rFonts w:eastAsia="Calibri"/>
          <w:color w:val="000000" w:themeColor="text1"/>
          <w:lang w:eastAsia="en-US"/>
        </w:rPr>
        <w:t xml:space="preserve">Consumers reported they </w:t>
      </w:r>
      <w:r w:rsidR="00ED49A7">
        <w:rPr>
          <w:rFonts w:eastAsia="Calibri"/>
          <w:color w:val="000000" w:themeColor="text1"/>
          <w:lang w:eastAsia="en-US"/>
        </w:rPr>
        <w:t>we</w:t>
      </w:r>
      <w:r w:rsidRPr="005D1AD2">
        <w:rPr>
          <w:rFonts w:eastAsia="Calibri"/>
          <w:color w:val="000000" w:themeColor="text1"/>
          <w:lang w:eastAsia="en-US"/>
        </w:rPr>
        <w:t xml:space="preserve">re satisfied with the </w:t>
      </w:r>
      <w:r w:rsidR="00CE1E5C">
        <w:rPr>
          <w:rFonts w:eastAsia="Calibri"/>
          <w:color w:val="000000" w:themeColor="text1"/>
          <w:lang w:eastAsia="en-US"/>
        </w:rPr>
        <w:t>quantity</w:t>
      </w:r>
      <w:r w:rsidRPr="005D1AD2">
        <w:rPr>
          <w:rFonts w:eastAsia="Calibri"/>
          <w:color w:val="000000" w:themeColor="text1"/>
          <w:lang w:eastAsia="en-US"/>
        </w:rPr>
        <w:t xml:space="preserve"> and quality of food at the service</w:t>
      </w:r>
      <w:r w:rsidR="00CE1E5C">
        <w:rPr>
          <w:rFonts w:eastAsia="Calibri"/>
          <w:color w:val="000000" w:themeColor="text1"/>
          <w:lang w:eastAsia="en-US"/>
        </w:rPr>
        <w:t xml:space="preserve"> and</w:t>
      </w:r>
      <w:r w:rsidRPr="005D1AD2">
        <w:rPr>
          <w:rFonts w:eastAsia="Calibri"/>
          <w:color w:val="000000" w:themeColor="text1"/>
          <w:lang w:eastAsia="en-US"/>
        </w:rPr>
        <w:t xml:space="preserve"> enjoy</w:t>
      </w:r>
      <w:r w:rsidR="00ED49A7">
        <w:rPr>
          <w:rFonts w:eastAsia="Calibri"/>
          <w:color w:val="000000" w:themeColor="text1"/>
          <w:lang w:eastAsia="en-US"/>
        </w:rPr>
        <w:t>ed</w:t>
      </w:r>
      <w:r w:rsidRPr="005D1AD2">
        <w:rPr>
          <w:rFonts w:eastAsia="Calibri"/>
          <w:color w:val="000000" w:themeColor="text1"/>
          <w:lang w:eastAsia="en-US"/>
        </w:rPr>
        <w:t xml:space="preserve"> the way the meal service </w:t>
      </w:r>
      <w:r w:rsidR="00ED49A7">
        <w:rPr>
          <w:rFonts w:eastAsia="Calibri"/>
          <w:color w:val="000000" w:themeColor="text1"/>
          <w:lang w:eastAsia="en-US"/>
        </w:rPr>
        <w:t>wa</w:t>
      </w:r>
      <w:r w:rsidRPr="005D1AD2">
        <w:rPr>
          <w:rFonts w:eastAsia="Calibri"/>
          <w:color w:val="000000" w:themeColor="text1"/>
          <w:lang w:eastAsia="en-US"/>
        </w:rPr>
        <w:t>s conducted</w:t>
      </w:r>
      <w:r w:rsidR="00CE1E5C">
        <w:rPr>
          <w:rFonts w:eastAsia="Calibri"/>
          <w:color w:val="000000" w:themeColor="text1"/>
          <w:lang w:eastAsia="en-US"/>
        </w:rPr>
        <w:t>. Consumers</w:t>
      </w:r>
      <w:r w:rsidRPr="005D1AD2">
        <w:rPr>
          <w:rFonts w:eastAsia="Calibri"/>
          <w:color w:val="000000" w:themeColor="text1"/>
          <w:lang w:eastAsia="en-US"/>
        </w:rPr>
        <w:t xml:space="preserve"> </w:t>
      </w:r>
      <w:r w:rsidR="00ED49A7">
        <w:rPr>
          <w:rFonts w:eastAsia="Calibri"/>
          <w:color w:val="000000" w:themeColor="text1"/>
          <w:lang w:eastAsia="en-US"/>
        </w:rPr>
        <w:lastRenderedPageBreak/>
        <w:t>we</w:t>
      </w:r>
      <w:r w:rsidRPr="005D1AD2">
        <w:rPr>
          <w:rFonts w:eastAsia="Calibri"/>
          <w:color w:val="000000" w:themeColor="text1"/>
          <w:lang w:eastAsia="en-US"/>
        </w:rPr>
        <w:t xml:space="preserve">re supported to share meals with fellow residents </w:t>
      </w:r>
      <w:r w:rsidR="00ED49A7">
        <w:rPr>
          <w:rFonts w:eastAsia="Calibri"/>
          <w:color w:val="000000" w:themeColor="text1"/>
          <w:lang w:eastAsia="en-US"/>
        </w:rPr>
        <w:t>with whom they chose to sit</w:t>
      </w:r>
      <w:r w:rsidRPr="005D1AD2">
        <w:rPr>
          <w:rFonts w:eastAsia="Calibri"/>
          <w:color w:val="000000" w:themeColor="text1"/>
          <w:lang w:eastAsia="en-US"/>
        </w:rPr>
        <w:t>. Consumer said that they ha</w:t>
      </w:r>
      <w:r w:rsidR="00ED49A7">
        <w:rPr>
          <w:rFonts w:eastAsia="Calibri"/>
          <w:color w:val="000000" w:themeColor="text1"/>
          <w:lang w:eastAsia="en-US"/>
        </w:rPr>
        <w:t>d</w:t>
      </w:r>
      <w:r w:rsidRPr="005D1AD2">
        <w:rPr>
          <w:rFonts w:eastAsia="Calibri"/>
          <w:color w:val="000000" w:themeColor="text1"/>
          <w:lang w:eastAsia="en-US"/>
        </w:rPr>
        <w:t xml:space="preserve"> access to food and drink outside of normal scheduled hours and that staff support</w:t>
      </w:r>
      <w:r w:rsidR="00ED49A7">
        <w:rPr>
          <w:rFonts w:eastAsia="Calibri"/>
          <w:color w:val="000000" w:themeColor="text1"/>
          <w:lang w:eastAsia="en-US"/>
        </w:rPr>
        <w:t>ed</w:t>
      </w:r>
      <w:r w:rsidRPr="005D1AD2">
        <w:rPr>
          <w:rFonts w:eastAsia="Calibri"/>
          <w:color w:val="000000" w:themeColor="text1"/>
          <w:lang w:eastAsia="en-US"/>
        </w:rPr>
        <w:t xml:space="preserve"> them to do this.</w:t>
      </w:r>
    </w:p>
    <w:p w14:paraId="49A2FFCE" w14:textId="316F81D5" w:rsidR="00337861" w:rsidRDefault="00337861" w:rsidP="00471D3F">
      <w:pPr>
        <w:rPr>
          <w:rFonts w:eastAsia="Calibri"/>
          <w:color w:val="000000" w:themeColor="text1"/>
          <w:lang w:eastAsia="en-US"/>
        </w:rPr>
      </w:pPr>
      <w:r>
        <w:rPr>
          <w:rFonts w:eastAsia="Calibri"/>
          <w:color w:val="000000" w:themeColor="text1"/>
          <w:lang w:eastAsia="en-US"/>
        </w:rPr>
        <w:t>S</w:t>
      </w:r>
      <w:r w:rsidRPr="008547B3">
        <w:rPr>
          <w:rFonts w:eastAsia="Calibri"/>
          <w:color w:val="000000" w:themeColor="text1"/>
          <w:lang w:eastAsia="en-US"/>
        </w:rPr>
        <w:t xml:space="preserve">taff described how electronic devices </w:t>
      </w:r>
      <w:r w:rsidR="00ED49A7">
        <w:rPr>
          <w:rFonts w:eastAsia="Calibri"/>
          <w:color w:val="000000" w:themeColor="text1"/>
          <w:lang w:eastAsia="en-US"/>
        </w:rPr>
        <w:t>we</w:t>
      </w:r>
      <w:r w:rsidRPr="008547B3">
        <w:rPr>
          <w:rFonts w:eastAsia="Calibri"/>
          <w:color w:val="000000" w:themeColor="text1"/>
          <w:lang w:eastAsia="en-US"/>
        </w:rPr>
        <w:t>re used to log and communicate consumers</w:t>
      </w:r>
      <w:r>
        <w:rPr>
          <w:rFonts w:eastAsia="Calibri"/>
          <w:color w:val="000000" w:themeColor="text1"/>
          <w:lang w:eastAsia="en-US"/>
        </w:rPr>
        <w:t>’</w:t>
      </w:r>
      <w:r w:rsidRPr="008547B3">
        <w:rPr>
          <w:rFonts w:eastAsia="Calibri"/>
          <w:color w:val="000000" w:themeColor="text1"/>
          <w:lang w:eastAsia="en-US"/>
        </w:rPr>
        <w:t xml:space="preserve"> preferences. The </w:t>
      </w:r>
      <w:r>
        <w:rPr>
          <w:rFonts w:eastAsia="Calibri"/>
          <w:color w:val="000000" w:themeColor="text1"/>
          <w:lang w:eastAsia="en-US"/>
        </w:rPr>
        <w:t>system</w:t>
      </w:r>
      <w:r w:rsidRPr="008547B3">
        <w:rPr>
          <w:rFonts w:eastAsia="Calibri"/>
          <w:color w:val="000000" w:themeColor="text1"/>
          <w:lang w:eastAsia="en-US"/>
        </w:rPr>
        <w:t xml:space="preserve"> include</w:t>
      </w:r>
      <w:r w:rsidR="00ED49A7">
        <w:rPr>
          <w:rFonts w:eastAsia="Calibri"/>
          <w:color w:val="000000" w:themeColor="text1"/>
          <w:lang w:eastAsia="en-US"/>
        </w:rPr>
        <w:t>d</w:t>
      </w:r>
      <w:r w:rsidRPr="008547B3">
        <w:rPr>
          <w:rFonts w:eastAsia="Calibri"/>
          <w:color w:val="000000" w:themeColor="text1"/>
          <w:lang w:eastAsia="en-US"/>
        </w:rPr>
        <w:t xml:space="preserve"> consumer profile information</w:t>
      </w:r>
      <w:r>
        <w:rPr>
          <w:rFonts w:eastAsia="Calibri"/>
          <w:color w:val="000000" w:themeColor="text1"/>
          <w:lang w:eastAsia="en-US"/>
        </w:rPr>
        <w:t xml:space="preserve"> and </w:t>
      </w:r>
      <w:r w:rsidR="00ED49A7">
        <w:rPr>
          <w:rFonts w:eastAsia="Calibri"/>
          <w:color w:val="000000" w:themeColor="text1"/>
          <w:lang w:eastAsia="en-US"/>
        </w:rPr>
        <w:t>wa</w:t>
      </w:r>
      <w:r w:rsidRPr="008547B3">
        <w:rPr>
          <w:rFonts w:eastAsia="Calibri"/>
          <w:color w:val="000000" w:themeColor="text1"/>
          <w:lang w:eastAsia="en-US"/>
        </w:rPr>
        <w:t xml:space="preserve">s available to consumers and </w:t>
      </w:r>
      <w:r>
        <w:rPr>
          <w:rFonts w:eastAsia="Calibri"/>
          <w:color w:val="000000" w:themeColor="text1"/>
          <w:lang w:eastAsia="en-US"/>
        </w:rPr>
        <w:t>their</w:t>
      </w:r>
      <w:r w:rsidRPr="008547B3">
        <w:rPr>
          <w:rFonts w:eastAsia="Calibri"/>
          <w:color w:val="000000" w:themeColor="text1"/>
          <w:lang w:eastAsia="en-US"/>
        </w:rPr>
        <w:t xml:space="preserve"> representatives</w:t>
      </w:r>
      <w:r w:rsidR="00ED49A7">
        <w:rPr>
          <w:rFonts w:eastAsia="Calibri"/>
          <w:color w:val="000000" w:themeColor="text1"/>
          <w:lang w:eastAsia="en-US"/>
        </w:rPr>
        <w:t>,</w:t>
      </w:r>
      <w:r w:rsidRPr="008547B3">
        <w:rPr>
          <w:rFonts w:eastAsia="Calibri"/>
          <w:color w:val="000000" w:themeColor="text1"/>
          <w:lang w:eastAsia="en-US"/>
        </w:rPr>
        <w:t xml:space="preserve"> if </w:t>
      </w:r>
      <w:r>
        <w:rPr>
          <w:rFonts w:eastAsia="Calibri"/>
          <w:color w:val="000000" w:themeColor="text1"/>
          <w:lang w:eastAsia="en-US"/>
        </w:rPr>
        <w:t xml:space="preserve">they </w:t>
      </w:r>
      <w:r w:rsidR="00ED49A7">
        <w:rPr>
          <w:rFonts w:eastAsia="Calibri"/>
          <w:color w:val="000000" w:themeColor="text1"/>
          <w:lang w:eastAsia="en-US"/>
        </w:rPr>
        <w:t>we</w:t>
      </w:r>
      <w:r>
        <w:rPr>
          <w:rFonts w:eastAsia="Calibri"/>
          <w:color w:val="000000" w:themeColor="text1"/>
          <w:lang w:eastAsia="en-US"/>
        </w:rPr>
        <w:t>re authorised</w:t>
      </w:r>
      <w:r w:rsidRPr="008547B3">
        <w:rPr>
          <w:rFonts w:eastAsia="Calibri"/>
          <w:color w:val="000000" w:themeColor="text1"/>
          <w:lang w:eastAsia="en-US"/>
        </w:rPr>
        <w:t xml:space="preserve"> to access the</w:t>
      </w:r>
      <w:r>
        <w:rPr>
          <w:rFonts w:eastAsia="Calibri"/>
          <w:color w:val="000000" w:themeColor="text1"/>
          <w:lang w:eastAsia="en-US"/>
        </w:rPr>
        <w:t xml:space="preserve"> consumer’s</w:t>
      </w:r>
      <w:r w:rsidRPr="008547B3">
        <w:rPr>
          <w:rFonts w:eastAsia="Calibri"/>
          <w:color w:val="000000" w:themeColor="text1"/>
          <w:lang w:eastAsia="en-US"/>
        </w:rPr>
        <w:t xml:space="preserve"> profile.</w:t>
      </w:r>
    </w:p>
    <w:p w14:paraId="6800E57B" w14:textId="7949FBE9" w:rsidR="00337861" w:rsidRDefault="00337861" w:rsidP="00471D3F">
      <w:pPr>
        <w:rPr>
          <w:rFonts w:eastAsia="Calibri"/>
          <w:color w:val="000000" w:themeColor="text1"/>
        </w:rPr>
      </w:pPr>
      <w:r w:rsidRPr="00F06A84">
        <w:rPr>
          <w:rFonts w:eastAsia="Calibri"/>
          <w:color w:val="000000" w:themeColor="text1"/>
        </w:rPr>
        <w:t xml:space="preserve">Care planning documentation showed that the need </w:t>
      </w:r>
      <w:r>
        <w:rPr>
          <w:rFonts w:eastAsia="Calibri"/>
          <w:color w:val="000000" w:themeColor="text1"/>
        </w:rPr>
        <w:t>for</w:t>
      </w:r>
      <w:r w:rsidRPr="00F06A84">
        <w:rPr>
          <w:rFonts w:eastAsia="Calibri"/>
          <w:color w:val="000000" w:themeColor="text1"/>
        </w:rPr>
        <w:t xml:space="preserve"> referral to other providers</w:t>
      </w:r>
      <w:r>
        <w:rPr>
          <w:rFonts w:eastAsia="Calibri"/>
          <w:color w:val="000000" w:themeColor="text1"/>
        </w:rPr>
        <w:t xml:space="preserve"> such as Dementia Support Australia</w:t>
      </w:r>
      <w:r w:rsidRPr="00F06A84">
        <w:rPr>
          <w:rFonts w:eastAsia="Calibri"/>
          <w:color w:val="000000" w:themeColor="text1"/>
        </w:rPr>
        <w:t xml:space="preserve"> </w:t>
      </w:r>
      <w:r w:rsidR="00ED49A7">
        <w:rPr>
          <w:rFonts w:eastAsia="Calibri"/>
          <w:color w:val="000000" w:themeColor="text1"/>
        </w:rPr>
        <w:t>wa</w:t>
      </w:r>
      <w:r>
        <w:rPr>
          <w:rFonts w:eastAsia="Calibri"/>
          <w:color w:val="000000" w:themeColor="text1"/>
        </w:rPr>
        <w:t>s</w:t>
      </w:r>
      <w:r w:rsidRPr="00F06A84">
        <w:rPr>
          <w:rFonts w:eastAsia="Calibri"/>
          <w:color w:val="000000" w:themeColor="text1"/>
        </w:rPr>
        <w:t xml:space="preserve"> assessed upon entr</w:t>
      </w:r>
      <w:r>
        <w:rPr>
          <w:rFonts w:eastAsia="Calibri"/>
          <w:color w:val="000000" w:themeColor="text1"/>
        </w:rPr>
        <w:t>y</w:t>
      </w:r>
      <w:r w:rsidRPr="00F06A84">
        <w:rPr>
          <w:rFonts w:eastAsia="Calibri"/>
          <w:color w:val="000000" w:themeColor="text1"/>
        </w:rPr>
        <w:t xml:space="preserve"> to the service.</w:t>
      </w:r>
    </w:p>
    <w:p w14:paraId="6B02EEDE" w14:textId="0851CBEA" w:rsidR="00337861" w:rsidRDefault="00337861" w:rsidP="00471D3F">
      <w:pPr>
        <w:rPr>
          <w:rFonts w:eastAsiaTheme="minorHAnsi"/>
          <w:color w:val="auto"/>
        </w:rPr>
      </w:pPr>
      <w:r w:rsidRPr="002809D8">
        <w:rPr>
          <w:rFonts w:eastAsia="Calibri"/>
          <w:color w:val="000000" w:themeColor="text1"/>
        </w:rPr>
        <w:t xml:space="preserve">The Assessment Team observed equipment </w:t>
      </w:r>
      <w:r>
        <w:rPr>
          <w:rFonts w:eastAsia="Calibri"/>
          <w:color w:val="000000" w:themeColor="text1"/>
        </w:rPr>
        <w:t xml:space="preserve">was </w:t>
      </w:r>
      <w:r w:rsidRPr="002809D8">
        <w:rPr>
          <w:rFonts w:eastAsia="Calibri"/>
          <w:color w:val="000000" w:themeColor="text1"/>
        </w:rPr>
        <w:t>safe, suitable, clean and well maintained and that staff and maintenance</w:t>
      </w:r>
      <w:r>
        <w:rPr>
          <w:rFonts w:eastAsia="Calibri"/>
          <w:color w:val="000000" w:themeColor="text1"/>
        </w:rPr>
        <w:t xml:space="preserve"> personnel</w:t>
      </w:r>
      <w:r w:rsidRPr="002809D8">
        <w:rPr>
          <w:rFonts w:eastAsia="Calibri"/>
          <w:color w:val="000000" w:themeColor="text1"/>
        </w:rPr>
        <w:t xml:space="preserve"> undert</w:t>
      </w:r>
      <w:r w:rsidR="00ED49A7">
        <w:rPr>
          <w:rFonts w:eastAsia="Calibri"/>
          <w:color w:val="000000" w:themeColor="text1"/>
        </w:rPr>
        <w:t>ook</w:t>
      </w:r>
      <w:r w:rsidRPr="002809D8">
        <w:rPr>
          <w:rFonts w:eastAsia="Calibri"/>
          <w:color w:val="000000" w:themeColor="text1"/>
        </w:rPr>
        <w:t xml:space="preserve"> ongoing monitoring </w:t>
      </w:r>
      <w:r w:rsidR="00ED49A7">
        <w:rPr>
          <w:rFonts w:eastAsia="Calibri"/>
          <w:color w:val="000000" w:themeColor="text1"/>
        </w:rPr>
        <w:t xml:space="preserve">to ensure </w:t>
      </w:r>
      <w:r w:rsidRPr="002809D8">
        <w:rPr>
          <w:rFonts w:eastAsia="Calibri"/>
          <w:color w:val="000000" w:themeColor="text1"/>
        </w:rPr>
        <w:t xml:space="preserve">equipment </w:t>
      </w:r>
      <w:r w:rsidR="00ED49A7">
        <w:rPr>
          <w:rFonts w:eastAsia="Calibri"/>
          <w:color w:val="000000" w:themeColor="text1"/>
        </w:rPr>
        <w:t>wa</w:t>
      </w:r>
      <w:r w:rsidRPr="007C1FF4">
        <w:rPr>
          <w:rFonts w:eastAsia="Calibri"/>
          <w:color w:val="000000" w:themeColor="text1"/>
        </w:rPr>
        <w:t xml:space="preserve">s </w:t>
      </w:r>
      <w:r>
        <w:rPr>
          <w:rFonts w:eastAsia="Calibri"/>
          <w:color w:val="000000" w:themeColor="text1"/>
        </w:rPr>
        <w:t>fit for purpose</w:t>
      </w:r>
      <w:r w:rsidRPr="002809D8">
        <w:rPr>
          <w:rFonts w:eastAsia="Calibri"/>
          <w:color w:val="000000" w:themeColor="text1"/>
        </w:rPr>
        <w:t>.</w:t>
      </w:r>
    </w:p>
    <w:p w14:paraId="1B1B193C" w14:textId="0D3C4B45" w:rsidR="00471D3F" w:rsidRPr="003F2C16" w:rsidRDefault="00471D3F" w:rsidP="00471D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79A3C811" w14:textId="77777777" w:rsidR="00471D3F" w:rsidRDefault="00471D3F" w:rsidP="00471D3F">
      <w:pPr>
        <w:pStyle w:val="Heading2"/>
      </w:pPr>
      <w:r>
        <w:t>Assessment of Standard 4 Requirements</w:t>
      </w:r>
      <w:r w:rsidRPr="0066387A">
        <w:rPr>
          <w:i/>
          <w:color w:val="0000FF"/>
          <w:sz w:val="24"/>
          <w:szCs w:val="24"/>
        </w:rPr>
        <w:t xml:space="preserve"> </w:t>
      </w:r>
    </w:p>
    <w:p w14:paraId="1B3F3A00" w14:textId="77777777" w:rsidR="00471D3F" w:rsidRPr="00314FF7" w:rsidRDefault="00471D3F" w:rsidP="00471D3F">
      <w:pPr>
        <w:pStyle w:val="Heading3"/>
      </w:pPr>
      <w:r w:rsidRPr="00314FF7">
        <w:t>Requirement 4(3)(a)</w:t>
      </w:r>
      <w:r>
        <w:tab/>
        <w:t>Compliant</w:t>
      </w:r>
    </w:p>
    <w:p w14:paraId="63A0D55C" w14:textId="77777777" w:rsidR="00471D3F" w:rsidRPr="008D114F" w:rsidRDefault="00471D3F" w:rsidP="00471D3F">
      <w:pPr>
        <w:rPr>
          <w:i/>
        </w:rPr>
      </w:pPr>
      <w:r w:rsidRPr="008D114F">
        <w:rPr>
          <w:i/>
        </w:rPr>
        <w:t>Each consumer gets safe and effective services and supports for daily living that meet the consumer’s needs, goals and preferences and optimise their independence, health, well-being and quality of life.</w:t>
      </w:r>
    </w:p>
    <w:p w14:paraId="2C260F94" w14:textId="77777777" w:rsidR="00471D3F" w:rsidRPr="00D435F8" w:rsidRDefault="00471D3F" w:rsidP="00471D3F">
      <w:pPr>
        <w:pStyle w:val="Heading3"/>
      </w:pPr>
      <w:r w:rsidRPr="00D435F8">
        <w:t>Requirement 4(3)(b)</w:t>
      </w:r>
      <w:r>
        <w:tab/>
        <w:t>Compliant</w:t>
      </w:r>
    </w:p>
    <w:p w14:paraId="4B305C7C" w14:textId="77777777" w:rsidR="00471D3F" w:rsidRPr="008D114F" w:rsidRDefault="00471D3F" w:rsidP="00471D3F">
      <w:pPr>
        <w:rPr>
          <w:i/>
        </w:rPr>
      </w:pPr>
      <w:r w:rsidRPr="008D114F">
        <w:rPr>
          <w:i/>
        </w:rPr>
        <w:t>Services and supports for daily living promote each consumer’s emotional, spiritual and psychological well-being.</w:t>
      </w:r>
    </w:p>
    <w:p w14:paraId="1958D1F9" w14:textId="77777777" w:rsidR="00471D3F" w:rsidRPr="00D435F8" w:rsidRDefault="00471D3F" w:rsidP="00471D3F">
      <w:pPr>
        <w:pStyle w:val="Heading3"/>
      </w:pPr>
      <w:r w:rsidRPr="00D435F8">
        <w:t>Requirement 4(3)(c)</w:t>
      </w:r>
      <w:r>
        <w:tab/>
        <w:t>Compliant</w:t>
      </w:r>
    </w:p>
    <w:p w14:paraId="7F7BF786" w14:textId="77777777" w:rsidR="00471D3F" w:rsidRPr="008D114F" w:rsidRDefault="00471D3F" w:rsidP="00471D3F">
      <w:pPr>
        <w:rPr>
          <w:i/>
        </w:rPr>
      </w:pPr>
      <w:r w:rsidRPr="008D114F">
        <w:rPr>
          <w:i/>
        </w:rPr>
        <w:t>Services and supports for daily living assist each consumer to:</w:t>
      </w:r>
    </w:p>
    <w:p w14:paraId="51D3C71D" w14:textId="77777777" w:rsidR="00471D3F" w:rsidRPr="008D114F" w:rsidRDefault="00471D3F" w:rsidP="00471D3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48A920E" w14:textId="77777777" w:rsidR="00471D3F" w:rsidRPr="008D114F" w:rsidRDefault="00471D3F" w:rsidP="00471D3F">
      <w:pPr>
        <w:numPr>
          <w:ilvl w:val="0"/>
          <w:numId w:val="26"/>
        </w:numPr>
        <w:tabs>
          <w:tab w:val="right" w:pos="9026"/>
        </w:tabs>
        <w:spacing w:before="0" w:after="0"/>
        <w:ind w:left="567" w:hanging="425"/>
        <w:outlineLvl w:val="4"/>
        <w:rPr>
          <w:i/>
        </w:rPr>
      </w:pPr>
      <w:r w:rsidRPr="008D114F">
        <w:rPr>
          <w:i/>
        </w:rPr>
        <w:t>have social and personal relationships; and</w:t>
      </w:r>
    </w:p>
    <w:p w14:paraId="1311F9DB" w14:textId="77777777" w:rsidR="00471D3F" w:rsidRPr="008D114F" w:rsidRDefault="00471D3F" w:rsidP="00471D3F">
      <w:pPr>
        <w:numPr>
          <w:ilvl w:val="0"/>
          <w:numId w:val="26"/>
        </w:numPr>
        <w:tabs>
          <w:tab w:val="right" w:pos="9026"/>
        </w:tabs>
        <w:spacing w:before="0" w:after="0"/>
        <w:ind w:left="567" w:hanging="425"/>
        <w:outlineLvl w:val="4"/>
        <w:rPr>
          <w:i/>
        </w:rPr>
      </w:pPr>
      <w:r w:rsidRPr="008D114F">
        <w:rPr>
          <w:i/>
        </w:rPr>
        <w:t>do the things of interest to them.</w:t>
      </w:r>
    </w:p>
    <w:p w14:paraId="33AB0713" w14:textId="77777777" w:rsidR="00471D3F" w:rsidRPr="00D435F8" w:rsidRDefault="00471D3F" w:rsidP="00471D3F">
      <w:pPr>
        <w:pStyle w:val="Heading3"/>
      </w:pPr>
      <w:r w:rsidRPr="00D435F8">
        <w:t>Requirement 4(3)(d)</w:t>
      </w:r>
      <w:r>
        <w:tab/>
        <w:t>Compliant</w:t>
      </w:r>
    </w:p>
    <w:p w14:paraId="433B2670" w14:textId="77777777" w:rsidR="00471D3F" w:rsidRPr="008D114F" w:rsidRDefault="00471D3F" w:rsidP="00471D3F">
      <w:pPr>
        <w:rPr>
          <w:i/>
        </w:rPr>
      </w:pPr>
      <w:r w:rsidRPr="008D114F">
        <w:rPr>
          <w:i/>
        </w:rPr>
        <w:t>Information about the consumer’s condition, needs and preferences is communicated within the organisation, and with others where responsibility for care is shared.</w:t>
      </w:r>
    </w:p>
    <w:p w14:paraId="4F3E7BEA" w14:textId="77777777" w:rsidR="00471D3F" w:rsidRPr="00D435F8" w:rsidRDefault="00471D3F" w:rsidP="00471D3F">
      <w:pPr>
        <w:pStyle w:val="Heading3"/>
      </w:pPr>
      <w:r w:rsidRPr="00D435F8">
        <w:lastRenderedPageBreak/>
        <w:t>Requirement 4(3)(e)</w:t>
      </w:r>
      <w:r>
        <w:tab/>
        <w:t>Compliant</w:t>
      </w:r>
    </w:p>
    <w:p w14:paraId="2B24A90F" w14:textId="77777777" w:rsidR="00471D3F" w:rsidRPr="008D114F" w:rsidRDefault="00471D3F" w:rsidP="00471D3F">
      <w:pPr>
        <w:rPr>
          <w:i/>
        </w:rPr>
      </w:pPr>
      <w:r w:rsidRPr="008D114F">
        <w:rPr>
          <w:i/>
        </w:rPr>
        <w:t>Timely and appropriate referrals to individuals, other organisations and providers of other care and services.</w:t>
      </w:r>
    </w:p>
    <w:p w14:paraId="38767140" w14:textId="77777777" w:rsidR="00471D3F" w:rsidRPr="00D435F8" w:rsidRDefault="00471D3F" w:rsidP="00471D3F">
      <w:pPr>
        <w:pStyle w:val="Heading3"/>
      </w:pPr>
      <w:r w:rsidRPr="00D435F8">
        <w:t>Requirement 4(3)(f)</w:t>
      </w:r>
      <w:r>
        <w:tab/>
        <w:t>Compliant</w:t>
      </w:r>
    </w:p>
    <w:p w14:paraId="32E3850F" w14:textId="77777777" w:rsidR="00471D3F" w:rsidRPr="008D114F" w:rsidRDefault="00471D3F" w:rsidP="00471D3F">
      <w:pPr>
        <w:rPr>
          <w:i/>
        </w:rPr>
      </w:pPr>
      <w:r w:rsidRPr="008D114F">
        <w:rPr>
          <w:i/>
        </w:rPr>
        <w:t>Where meals are provided, they are varied and of suitable quality and quantity.</w:t>
      </w:r>
    </w:p>
    <w:p w14:paraId="5D745E00" w14:textId="77777777" w:rsidR="00471D3F" w:rsidRPr="00D435F8" w:rsidRDefault="00471D3F" w:rsidP="00471D3F">
      <w:pPr>
        <w:pStyle w:val="Heading3"/>
      </w:pPr>
      <w:r w:rsidRPr="00D435F8">
        <w:t>Requirement 4(3)(g)</w:t>
      </w:r>
      <w:r>
        <w:tab/>
        <w:t>Compliant</w:t>
      </w:r>
    </w:p>
    <w:p w14:paraId="5446FFC3" w14:textId="77777777" w:rsidR="00471D3F" w:rsidRPr="008D114F" w:rsidRDefault="00471D3F" w:rsidP="00471D3F">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3C56EE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4BA23B" w14:textId="77777777" w:rsidR="00471D3F" w:rsidRDefault="00471D3F" w:rsidP="00471D3F">
      <w:pPr>
        <w:pStyle w:val="Heading2"/>
      </w:pPr>
      <w:r>
        <w:t>Assessment of Standard 5</w:t>
      </w:r>
    </w:p>
    <w:p w14:paraId="141ED5D2" w14:textId="77777777" w:rsidR="00425DE9" w:rsidRPr="00163FEE" w:rsidRDefault="00425DE9" w:rsidP="00425D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DFD9D19" w14:textId="57DDF0F5" w:rsidR="00425DE9" w:rsidRPr="002809D8" w:rsidRDefault="00425DE9" w:rsidP="00425DE9">
      <w:pPr>
        <w:rPr>
          <w:rFonts w:eastAsia="Calibri"/>
          <w:lang w:eastAsia="en-US"/>
        </w:rPr>
      </w:pPr>
      <w:r w:rsidRPr="00E13B00">
        <w:rPr>
          <w:rFonts w:eastAsia="Calibri"/>
          <w:color w:val="auto"/>
          <w:lang w:eastAsia="en-US"/>
        </w:rPr>
        <w:t>Overall consumers considered</w:t>
      </w:r>
      <w:r w:rsidRPr="00163FEE">
        <w:rPr>
          <w:rFonts w:eastAsia="Calibri"/>
          <w:lang w:eastAsia="en-US"/>
        </w:rPr>
        <w:t xml:space="preserve"> they fe</w:t>
      </w:r>
      <w:r w:rsidR="00854E9E">
        <w:rPr>
          <w:rFonts w:eastAsia="Calibri"/>
          <w:lang w:eastAsia="en-US"/>
        </w:rPr>
        <w:t>lt</w:t>
      </w:r>
      <w:r w:rsidRPr="00163FEE">
        <w:rPr>
          <w:rFonts w:eastAsia="Calibri"/>
          <w:lang w:eastAsia="en-US"/>
        </w:rPr>
        <w:t xml:space="preserve"> they belong</w:t>
      </w:r>
      <w:r w:rsidR="00854E9E">
        <w:rPr>
          <w:rFonts w:eastAsia="Calibri"/>
          <w:lang w:eastAsia="en-US"/>
        </w:rPr>
        <w:t>ed</w:t>
      </w:r>
      <w:r w:rsidRPr="00163FEE">
        <w:rPr>
          <w:rFonts w:eastAsia="Calibri"/>
          <w:lang w:eastAsia="en-US"/>
        </w:rPr>
        <w:t xml:space="preserve"> in the service and fe</w:t>
      </w:r>
      <w:r w:rsidR="00854E9E">
        <w:rPr>
          <w:rFonts w:eastAsia="Calibri"/>
          <w:lang w:eastAsia="en-US"/>
        </w:rPr>
        <w:t>lt</w:t>
      </w:r>
      <w:r w:rsidRPr="00163FEE">
        <w:rPr>
          <w:rFonts w:eastAsia="Calibri"/>
          <w:lang w:eastAsia="en-US"/>
        </w:rPr>
        <w:t xml:space="preserve"> safe and comfortable in the service environment.</w:t>
      </w:r>
      <w:r>
        <w:rPr>
          <w:rFonts w:eastAsia="Calibri"/>
          <w:lang w:eastAsia="en-US"/>
        </w:rPr>
        <w:t xml:space="preserve"> </w:t>
      </w:r>
      <w:r w:rsidRPr="002809D8">
        <w:rPr>
          <w:rFonts w:eastAsia="Calibri"/>
          <w:color w:val="000000" w:themeColor="text1"/>
          <w:lang w:eastAsia="en-US"/>
        </w:rPr>
        <w:t>For example:</w:t>
      </w:r>
    </w:p>
    <w:p w14:paraId="0580B0B0" w14:textId="79228F6B" w:rsidR="00425DE9" w:rsidRPr="002809D8" w:rsidRDefault="00425DE9" w:rsidP="00425DE9">
      <w:pPr>
        <w:pStyle w:val="ListBullet"/>
        <w:ind w:left="360" w:hanging="360"/>
        <w:rPr>
          <w:rFonts w:eastAsia="Calibri"/>
          <w:color w:val="000000" w:themeColor="text1"/>
          <w:szCs w:val="24"/>
        </w:rPr>
      </w:pPr>
      <w:r w:rsidRPr="002809D8">
        <w:rPr>
          <w:rFonts w:eastAsia="Calibri"/>
          <w:color w:val="000000" w:themeColor="text1"/>
          <w:szCs w:val="24"/>
        </w:rPr>
        <w:t>Consumers explained the</w:t>
      </w:r>
      <w:r w:rsidR="00337861">
        <w:rPr>
          <w:rFonts w:eastAsia="Calibri"/>
          <w:color w:val="000000" w:themeColor="text1"/>
          <w:szCs w:val="24"/>
        </w:rPr>
        <w:t>y fel</w:t>
      </w:r>
      <w:r w:rsidR="00854E9E">
        <w:rPr>
          <w:rFonts w:eastAsia="Calibri"/>
          <w:color w:val="000000" w:themeColor="text1"/>
          <w:szCs w:val="24"/>
        </w:rPr>
        <w:t>t</w:t>
      </w:r>
      <w:r w:rsidR="00337861">
        <w:rPr>
          <w:rFonts w:eastAsia="Calibri"/>
          <w:color w:val="000000" w:themeColor="text1"/>
          <w:szCs w:val="24"/>
        </w:rPr>
        <w:t xml:space="preserve"> the</w:t>
      </w:r>
      <w:r w:rsidRPr="002809D8">
        <w:rPr>
          <w:rFonts w:eastAsia="Calibri"/>
          <w:color w:val="000000" w:themeColor="text1"/>
          <w:szCs w:val="24"/>
        </w:rPr>
        <w:t xml:space="preserve"> environment </w:t>
      </w:r>
      <w:r w:rsidR="00854E9E">
        <w:rPr>
          <w:rFonts w:eastAsia="Calibri"/>
          <w:color w:val="000000" w:themeColor="text1"/>
          <w:szCs w:val="24"/>
        </w:rPr>
        <w:t>wa</w:t>
      </w:r>
      <w:r w:rsidR="00337861">
        <w:rPr>
          <w:rFonts w:eastAsia="Calibri"/>
          <w:color w:val="000000" w:themeColor="text1"/>
          <w:szCs w:val="24"/>
        </w:rPr>
        <w:t>s</w:t>
      </w:r>
      <w:r w:rsidRPr="002809D8">
        <w:rPr>
          <w:rFonts w:eastAsia="Calibri"/>
          <w:color w:val="000000" w:themeColor="text1"/>
          <w:szCs w:val="24"/>
        </w:rPr>
        <w:t xml:space="preserve"> safe, and they </w:t>
      </w:r>
      <w:r w:rsidR="00854E9E">
        <w:rPr>
          <w:rFonts w:eastAsia="Calibri"/>
          <w:color w:val="000000" w:themeColor="text1"/>
          <w:szCs w:val="24"/>
        </w:rPr>
        <w:t>we</w:t>
      </w:r>
      <w:r w:rsidRPr="002809D8">
        <w:rPr>
          <w:rFonts w:eastAsia="Calibri"/>
          <w:color w:val="000000" w:themeColor="text1"/>
          <w:szCs w:val="24"/>
        </w:rPr>
        <w:t xml:space="preserve">re encouraged to use all areas available to them. </w:t>
      </w:r>
      <w:r w:rsidR="00337861">
        <w:rPr>
          <w:rFonts w:eastAsia="Calibri"/>
          <w:color w:val="000000" w:themeColor="text1"/>
          <w:szCs w:val="24"/>
        </w:rPr>
        <w:t>The Assessment Team observed</w:t>
      </w:r>
      <w:r w:rsidRPr="002809D8">
        <w:rPr>
          <w:rFonts w:eastAsia="Calibri"/>
          <w:color w:val="000000" w:themeColor="text1"/>
          <w:szCs w:val="24"/>
        </w:rPr>
        <w:t xml:space="preserve"> external doors to courtyards and outside areas were always open during the assessment</w:t>
      </w:r>
      <w:r w:rsidR="00337861">
        <w:rPr>
          <w:rFonts w:eastAsia="Calibri"/>
          <w:color w:val="000000" w:themeColor="text1"/>
          <w:szCs w:val="24"/>
        </w:rPr>
        <w:t>,</w:t>
      </w:r>
      <w:r w:rsidRPr="002809D8">
        <w:rPr>
          <w:rFonts w:eastAsia="Calibri"/>
          <w:color w:val="000000" w:themeColor="text1"/>
          <w:szCs w:val="24"/>
        </w:rPr>
        <w:t xml:space="preserve"> and consumers confirmed this</w:t>
      </w:r>
      <w:r w:rsidR="00337861">
        <w:rPr>
          <w:rFonts w:eastAsia="Calibri"/>
          <w:color w:val="000000" w:themeColor="text1"/>
          <w:szCs w:val="24"/>
        </w:rPr>
        <w:t xml:space="preserve"> is usually the case</w:t>
      </w:r>
      <w:r w:rsidRPr="002809D8">
        <w:rPr>
          <w:rFonts w:eastAsia="Calibri"/>
          <w:color w:val="000000" w:themeColor="text1"/>
          <w:szCs w:val="24"/>
        </w:rPr>
        <w:t xml:space="preserve">. </w:t>
      </w:r>
    </w:p>
    <w:p w14:paraId="7F6E7D27" w14:textId="7410BD1E" w:rsidR="00425DE9" w:rsidRPr="00BE37A2" w:rsidRDefault="00425DE9" w:rsidP="00192AEC">
      <w:pPr>
        <w:pStyle w:val="ListBullet"/>
        <w:ind w:left="360" w:hanging="360"/>
        <w:rPr>
          <w:rFonts w:eastAsia="Calibri"/>
          <w:color w:val="000000" w:themeColor="text1"/>
          <w:szCs w:val="24"/>
        </w:rPr>
      </w:pPr>
      <w:r w:rsidRPr="00BE37A2">
        <w:rPr>
          <w:rFonts w:eastAsia="Calibri"/>
          <w:color w:val="000000" w:themeColor="text1"/>
          <w:szCs w:val="24"/>
        </w:rPr>
        <w:t xml:space="preserve">Representatives indicated that the service and staff </w:t>
      </w:r>
      <w:r w:rsidR="00454CC4">
        <w:rPr>
          <w:rFonts w:eastAsia="Calibri"/>
          <w:color w:val="000000" w:themeColor="text1"/>
          <w:szCs w:val="24"/>
        </w:rPr>
        <w:t>m</w:t>
      </w:r>
      <w:r w:rsidRPr="00BE37A2">
        <w:rPr>
          <w:rFonts w:eastAsia="Calibri"/>
          <w:color w:val="000000" w:themeColor="text1"/>
          <w:szCs w:val="24"/>
        </w:rPr>
        <w:t>ade effort</w:t>
      </w:r>
      <w:r w:rsidR="00454CC4">
        <w:rPr>
          <w:rFonts w:eastAsia="Calibri"/>
          <w:color w:val="000000" w:themeColor="text1"/>
          <w:szCs w:val="24"/>
        </w:rPr>
        <w:t>s</w:t>
      </w:r>
      <w:r w:rsidRPr="00BE37A2">
        <w:rPr>
          <w:rFonts w:eastAsia="Calibri"/>
          <w:color w:val="000000" w:themeColor="text1"/>
          <w:szCs w:val="24"/>
        </w:rPr>
        <w:t xml:space="preserve"> to make the facility like a home for </w:t>
      </w:r>
      <w:r w:rsidR="00337861" w:rsidRPr="00BE37A2">
        <w:rPr>
          <w:rFonts w:eastAsia="Calibri"/>
          <w:color w:val="000000" w:themeColor="text1"/>
          <w:szCs w:val="24"/>
        </w:rPr>
        <w:t>consumers</w:t>
      </w:r>
      <w:r w:rsidRPr="00BE37A2">
        <w:rPr>
          <w:rFonts w:eastAsia="Calibri"/>
          <w:color w:val="000000" w:themeColor="text1"/>
          <w:szCs w:val="24"/>
        </w:rPr>
        <w:t xml:space="preserve">. They said </w:t>
      </w:r>
      <w:r w:rsidR="00337861" w:rsidRPr="00BE37A2">
        <w:rPr>
          <w:rFonts w:eastAsia="Calibri"/>
          <w:color w:val="000000" w:themeColor="text1"/>
          <w:szCs w:val="24"/>
        </w:rPr>
        <w:t xml:space="preserve">consumers </w:t>
      </w:r>
      <w:r w:rsidR="00454CC4">
        <w:rPr>
          <w:rFonts w:eastAsia="Calibri"/>
          <w:color w:val="000000" w:themeColor="text1"/>
          <w:szCs w:val="24"/>
        </w:rPr>
        <w:t>we</w:t>
      </w:r>
      <w:r w:rsidR="00337861" w:rsidRPr="00BE37A2">
        <w:rPr>
          <w:rFonts w:eastAsia="Calibri"/>
          <w:color w:val="000000" w:themeColor="text1"/>
          <w:szCs w:val="24"/>
        </w:rPr>
        <w:t>re</w:t>
      </w:r>
      <w:r w:rsidRPr="00BE37A2">
        <w:rPr>
          <w:rFonts w:eastAsia="Calibri"/>
          <w:color w:val="000000" w:themeColor="text1"/>
          <w:szCs w:val="24"/>
        </w:rPr>
        <w:t xml:space="preserve"> happy </w:t>
      </w:r>
      <w:r w:rsidR="00337861" w:rsidRPr="00BE37A2">
        <w:rPr>
          <w:rFonts w:eastAsia="Calibri"/>
          <w:color w:val="000000" w:themeColor="text1"/>
          <w:szCs w:val="24"/>
        </w:rPr>
        <w:t xml:space="preserve">with the environment </w:t>
      </w:r>
      <w:r w:rsidRPr="00BE37A2">
        <w:rPr>
          <w:rFonts w:eastAsia="Calibri"/>
          <w:color w:val="000000" w:themeColor="text1"/>
          <w:szCs w:val="24"/>
        </w:rPr>
        <w:t>and fe</w:t>
      </w:r>
      <w:r w:rsidR="00454CC4">
        <w:rPr>
          <w:rFonts w:eastAsia="Calibri"/>
          <w:color w:val="000000" w:themeColor="text1"/>
          <w:szCs w:val="24"/>
        </w:rPr>
        <w:t>lt</w:t>
      </w:r>
      <w:r w:rsidRPr="00BE37A2">
        <w:rPr>
          <w:rFonts w:eastAsia="Calibri"/>
          <w:color w:val="000000" w:themeColor="text1"/>
          <w:szCs w:val="24"/>
        </w:rPr>
        <w:t xml:space="preserve"> included</w:t>
      </w:r>
      <w:r w:rsidR="00BE37A2" w:rsidRPr="00BE37A2">
        <w:rPr>
          <w:rFonts w:eastAsia="Calibri"/>
          <w:color w:val="000000" w:themeColor="text1"/>
          <w:szCs w:val="24"/>
        </w:rPr>
        <w:t xml:space="preserve"> in the service</w:t>
      </w:r>
      <w:r w:rsidRPr="00BE37A2">
        <w:rPr>
          <w:rFonts w:eastAsia="Calibri"/>
          <w:color w:val="000000" w:themeColor="text1"/>
          <w:szCs w:val="24"/>
        </w:rPr>
        <w:t>. Representatives</w:t>
      </w:r>
      <w:r w:rsidR="00BE37A2" w:rsidRPr="00BE37A2">
        <w:rPr>
          <w:rFonts w:eastAsia="Calibri"/>
          <w:color w:val="000000" w:themeColor="text1"/>
          <w:szCs w:val="24"/>
        </w:rPr>
        <w:t xml:space="preserve"> said they</w:t>
      </w:r>
      <w:r w:rsidRPr="00BE37A2">
        <w:rPr>
          <w:rFonts w:eastAsia="Calibri"/>
          <w:color w:val="000000" w:themeColor="text1"/>
          <w:szCs w:val="24"/>
        </w:rPr>
        <w:t xml:space="preserve"> fe</w:t>
      </w:r>
      <w:r w:rsidR="00454CC4">
        <w:rPr>
          <w:rFonts w:eastAsia="Calibri"/>
          <w:color w:val="000000" w:themeColor="text1"/>
          <w:szCs w:val="24"/>
        </w:rPr>
        <w:t>lt</w:t>
      </w:r>
      <w:r w:rsidRPr="00BE37A2">
        <w:rPr>
          <w:rFonts w:eastAsia="Calibri"/>
          <w:color w:val="000000" w:themeColor="text1"/>
          <w:szCs w:val="24"/>
        </w:rPr>
        <w:t xml:space="preserve"> welcome at the </w:t>
      </w:r>
      <w:r w:rsidR="00454CC4">
        <w:rPr>
          <w:rFonts w:eastAsia="Calibri"/>
          <w:color w:val="000000" w:themeColor="text1"/>
          <w:szCs w:val="24"/>
        </w:rPr>
        <w:t xml:space="preserve">service </w:t>
      </w:r>
      <w:r w:rsidRPr="00BE37A2">
        <w:rPr>
          <w:rFonts w:eastAsia="Calibri"/>
          <w:color w:val="000000" w:themeColor="text1"/>
          <w:szCs w:val="24"/>
        </w:rPr>
        <w:t xml:space="preserve">when </w:t>
      </w:r>
      <w:r w:rsidR="00BE37A2" w:rsidRPr="00BE37A2">
        <w:rPr>
          <w:rFonts w:eastAsia="Calibri"/>
          <w:color w:val="000000" w:themeColor="text1"/>
          <w:szCs w:val="24"/>
        </w:rPr>
        <w:t>visiting consumers</w:t>
      </w:r>
      <w:r w:rsidRPr="00BE37A2">
        <w:rPr>
          <w:rFonts w:eastAsia="Calibri"/>
          <w:color w:val="000000" w:themeColor="text1"/>
          <w:szCs w:val="24"/>
        </w:rPr>
        <w:t xml:space="preserve">. </w:t>
      </w:r>
    </w:p>
    <w:p w14:paraId="4CC43010" w14:textId="03251FA3" w:rsidR="00425DE9" w:rsidRPr="002809D8" w:rsidRDefault="00425DE9" w:rsidP="00425DE9">
      <w:pPr>
        <w:pStyle w:val="ListBullet"/>
        <w:ind w:left="360" w:hanging="360"/>
        <w:rPr>
          <w:rFonts w:eastAsia="Calibri"/>
          <w:color w:val="000000" w:themeColor="text1"/>
          <w:szCs w:val="24"/>
        </w:rPr>
      </w:pPr>
      <w:r w:rsidRPr="002809D8">
        <w:rPr>
          <w:rFonts w:eastAsia="Calibri"/>
          <w:color w:val="000000" w:themeColor="text1"/>
          <w:szCs w:val="24"/>
        </w:rPr>
        <w:t xml:space="preserve">The </w:t>
      </w:r>
      <w:r w:rsidR="00BE37A2">
        <w:rPr>
          <w:rFonts w:eastAsia="Calibri"/>
          <w:color w:val="000000" w:themeColor="text1"/>
          <w:szCs w:val="24"/>
        </w:rPr>
        <w:t xml:space="preserve">Assessment Team observed the </w:t>
      </w:r>
      <w:r w:rsidRPr="002809D8">
        <w:rPr>
          <w:rFonts w:eastAsia="Calibri"/>
          <w:color w:val="000000" w:themeColor="text1"/>
          <w:szCs w:val="24"/>
        </w:rPr>
        <w:t xml:space="preserve">service </w:t>
      </w:r>
      <w:r w:rsidR="00454CC4">
        <w:rPr>
          <w:rFonts w:eastAsia="Calibri"/>
          <w:color w:val="000000" w:themeColor="text1"/>
          <w:szCs w:val="24"/>
        </w:rPr>
        <w:t>was</w:t>
      </w:r>
      <w:r w:rsidR="00BE37A2">
        <w:rPr>
          <w:rFonts w:eastAsia="Calibri"/>
          <w:color w:val="000000" w:themeColor="text1"/>
          <w:szCs w:val="24"/>
        </w:rPr>
        <w:t xml:space="preserve"> </w:t>
      </w:r>
      <w:r w:rsidRPr="002809D8">
        <w:rPr>
          <w:rFonts w:eastAsia="Calibri"/>
          <w:color w:val="000000" w:themeColor="text1"/>
          <w:szCs w:val="24"/>
        </w:rPr>
        <w:t>clean and well maintained</w:t>
      </w:r>
      <w:r w:rsidR="00BE37A2">
        <w:rPr>
          <w:rFonts w:eastAsia="Calibri"/>
          <w:color w:val="000000" w:themeColor="text1"/>
          <w:szCs w:val="24"/>
        </w:rPr>
        <w:t xml:space="preserve"> with recent updates to all </w:t>
      </w:r>
      <w:proofErr w:type="spellStart"/>
      <w:r w:rsidR="00BE37A2">
        <w:rPr>
          <w:rFonts w:eastAsia="Calibri"/>
          <w:color w:val="000000" w:themeColor="text1"/>
          <w:szCs w:val="24"/>
        </w:rPr>
        <w:t>ensuite</w:t>
      </w:r>
      <w:proofErr w:type="spellEnd"/>
      <w:r w:rsidR="00BE37A2">
        <w:rPr>
          <w:rFonts w:eastAsia="Calibri"/>
          <w:color w:val="000000" w:themeColor="text1"/>
          <w:szCs w:val="24"/>
        </w:rPr>
        <w:t xml:space="preserve"> bathrooms and service cabinetry</w:t>
      </w:r>
      <w:r w:rsidRPr="002809D8">
        <w:rPr>
          <w:rFonts w:eastAsia="Calibri"/>
          <w:color w:val="000000" w:themeColor="text1"/>
          <w:szCs w:val="24"/>
        </w:rPr>
        <w:t>.</w:t>
      </w:r>
    </w:p>
    <w:p w14:paraId="1F8676B9" w14:textId="66DB3EC9" w:rsidR="00425DE9" w:rsidRPr="002809D8" w:rsidRDefault="00425DE9" w:rsidP="00425DE9">
      <w:pPr>
        <w:pStyle w:val="ListBullet"/>
        <w:ind w:left="360" w:hanging="360"/>
        <w:rPr>
          <w:rFonts w:eastAsia="Calibri"/>
          <w:color w:val="000000" w:themeColor="text1"/>
          <w:szCs w:val="24"/>
        </w:rPr>
      </w:pPr>
      <w:r w:rsidRPr="002809D8">
        <w:rPr>
          <w:rFonts w:eastAsia="Calibri"/>
          <w:color w:val="000000" w:themeColor="text1"/>
          <w:szCs w:val="24"/>
        </w:rPr>
        <w:t xml:space="preserve">The </w:t>
      </w:r>
      <w:r w:rsidR="00BE37A2">
        <w:rPr>
          <w:rFonts w:eastAsia="Calibri"/>
          <w:color w:val="000000" w:themeColor="text1"/>
          <w:szCs w:val="24"/>
        </w:rPr>
        <w:t>service ha</w:t>
      </w:r>
      <w:r w:rsidR="00454CC4">
        <w:rPr>
          <w:rFonts w:eastAsia="Calibri"/>
          <w:color w:val="000000" w:themeColor="text1"/>
          <w:szCs w:val="24"/>
        </w:rPr>
        <w:t>d</w:t>
      </w:r>
      <w:r w:rsidRPr="002809D8">
        <w:rPr>
          <w:rFonts w:eastAsia="Calibri"/>
          <w:color w:val="000000" w:themeColor="text1"/>
          <w:szCs w:val="24"/>
        </w:rPr>
        <w:t xml:space="preserve"> </w:t>
      </w:r>
      <w:r w:rsidR="00BE37A2">
        <w:rPr>
          <w:rFonts w:eastAsia="Calibri"/>
          <w:color w:val="000000" w:themeColor="text1"/>
          <w:szCs w:val="24"/>
        </w:rPr>
        <w:t>sufficient</w:t>
      </w:r>
      <w:r w:rsidR="00454CC4">
        <w:rPr>
          <w:rFonts w:eastAsia="Calibri"/>
          <w:color w:val="000000" w:themeColor="text1"/>
          <w:szCs w:val="24"/>
        </w:rPr>
        <w:t xml:space="preserve"> numbers of</w:t>
      </w:r>
      <w:r w:rsidR="00BE37A2">
        <w:rPr>
          <w:rFonts w:eastAsia="Calibri"/>
          <w:color w:val="000000" w:themeColor="text1"/>
          <w:szCs w:val="24"/>
        </w:rPr>
        <w:t xml:space="preserve"> safe and suitable</w:t>
      </w:r>
      <w:r w:rsidRPr="002809D8">
        <w:rPr>
          <w:rFonts w:eastAsia="Calibri"/>
          <w:color w:val="000000" w:themeColor="text1"/>
          <w:szCs w:val="24"/>
        </w:rPr>
        <w:t xml:space="preserve"> chairs, tables and other </w:t>
      </w:r>
      <w:r w:rsidR="00BE37A2">
        <w:rPr>
          <w:rFonts w:eastAsia="Calibri"/>
          <w:color w:val="000000" w:themeColor="text1"/>
          <w:szCs w:val="24"/>
        </w:rPr>
        <w:t xml:space="preserve">fittings and </w:t>
      </w:r>
      <w:r w:rsidRPr="002809D8">
        <w:rPr>
          <w:rFonts w:eastAsia="Calibri"/>
          <w:color w:val="000000" w:themeColor="text1"/>
          <w:szCs w:val="24"/>
        </w:rPr>
        <w:t xml:space="preserve">equipment to meet the needs of consumers. </w:t>
      </w:r>
    </w:p>
    <w:p w14:paraId="1236136C" w14:textId="77777777" w:rsidR="00471D3F" w:rsidRPr="003F2C16" w:rsidRDefault="00471D3F" w:rsidP="00471D3F">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F93DF71" w14:textId="77777777" w:rsidR="00471D3F" w:rsidRDefault="00471D3F" w:rsidP="00471D3F">
      <w:pPr>
        <w:pStyle w:val="Heading2"/>
      </w:pPr>
      <w:r>
        <w:t>Assessment of Standard 5 Requirements</w:t>
      </w:r>
      <w:r w:rsidRPr="0066387A">
        <w:rPr>
          <w:i/>
          <w:color w:val="0000FF"/>
          <w:sz w:val="24"/>
          <w:szCs w:val="24"/>
        </w:rPr>
        <w:t xml:space="preserve"> </w:t>
      </w:r>
    </w:p>
    <w:p w14:paraId="26EFB749" w14:textId="77777777" w:rsidR="00471D3F" w:rsidRPr="00314FF7" w:rsidRDefault="00471D3F" w:rsidP="00471D3F">
      <w:pPr>
        <w:pStyle w:val="Heading3"/>
      </w:pPr>
      <w:r w:rsidRPr="00314FF7">
        <w:t>Requirement 5(3)(a)</w:t>
      </w:r>
      <w:r>
        <w:tab/>
        <w:t>Compliant</w:t>
      </w:r>
    </w:p>
    <w:p w14:paraId="55573F10" w14:textId="77777777" w:rsidR="00471D3F" w:rsidRPr="008D114F" w:rsidRDefault="00471D3F" w:rsidP="00471D3F">
      <w:pPr>
        <w:rPr>
          <w:i/>
        </w:rPr>
      </w:pPr>
      <w:r w:rsidRPr="008D114F">
        <w:rPr>
          <w:i/>
        </w:rPr>
        <w:t>The service environment is welcoming and easy to understand, and optimises each consumer’s sense of belonging, independence, interaction and function.</w:t>
      </w:r>
    </w:p>
    <w:p w14:paraId="0F1B36F6" w14:textId="77777777" w:rsidR="00471D3F" w:rsidRPr="00D435F8" w:rsidRDefault="00471D3F" w:rsidP="00471D3F">
      <w:pPr>
        <w:pStyle w:val="Heading3"/>
      </w:pPr>
      <w:r w:rsidRPr="00D435F8">
        <w:t>Requirement 5(3)(b)</w:t>
      </w:r>
      <w:bookmarkStart w:id="5" w:name="_GoBack"/>
      <w:bookmarkEnd w:id="5"/>
      <w:r>
        <w:tab/>
        <w:t>Compliant</w:t>
      </w:r>
    </w:p>
    <w:p w14:paraId="22182F4B" w14:textId="77777777" w:rsidR="00471D3F" w:rsidRPr="008D114F" w:rsidRDefault="00471D3F" w:rsidP="00471D3F">
      <w:pPr>
        <w:rPr>
          <w:i/>
        </w:rPr>
      </w:pPr>
      <w:r w:rsidRPr="008D114F">
        <w:rPr>
          <w:i/>
        </w:rPr>
        <w:t>The service environment:</w:t>
      </w:r>
    </w:p>
    <w:p w14:paraId="14DB255E" w14:textId="77777777" w:rsidR="00471D3F" w:rsidRPr="008D114F" w:rsidRDefault="00471D3F" w:rsidP="00471D3F">
      <w:pPr>
        <w:numPr>
          <w:ilvl w:val="0"/>
          <w:numId w:val="27"/>
        </w:numPr>
        <w:tabs>
          <w:tab w:val="right" w:pos="9026"/>
        </w:tabs>
        <w:spacing w:before="0" w:after="0"/>
        <w:ind w:left="567" w:hanging="425"/>
        <w:outlineLvl w:val="4"/>
        <w:rPr>
          <w:i/>
        </w:rPr>
      </w:pPr>
      <w:r w:rsidRPr="008D114F">
        <w:rPr>
          <w:i/>
        </w:rPr>
        <w:t>is safe, clean, well maintained and comfortable; and</w:t>
      </w:r>
    </w:p>
    <w:p w14:paraId="363547D0" w14:textId="77777777" w:rsidR="00471D3F" w:rsidRPr="008D114F" w:rsidRDefault="00471D3F" w:rsidP="00471D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510C709" w14:textId="77777777" w:rsidR="00471D3F" w:rsidRPr="00D435F8" w:rsidRDefault="00471D3F" w:rsidP="00471D3F">
      <w:pPr>
        <w:pStyle w:val="Heading3"/>
      </w:pPr>
      <w:r w:rsidRPr="00D435F8">
        <w:t>Requirement 5(3)(c)</w:t>
      </w:r>
      <w:r>
        <w:tab/>
        <w:t>Compliant</w:t>
      </w:r>
    </w:p>
    <w:p w14:paraId="23F1B3C4" w14:textId="5FB08141" w:rsidR="00314FF7" w:rsidRPr="00314FF7" w:rsidRDefault="00471D3F" w:rsidP="00471D3F">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C8E9B9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F93B67" w14:textId="77777777" w:rsidR="00471D3F" w:rsidRDefault="00471D3F" w:rsidP="00471D3F">
      <w:pPr>
        <w:pStyle w:val="Heading2"/>
      </w:pPr>
      <w:r>
        <w:t>Assessment of Standard 6</w:t>
      </w:r>
    </w:p>
    <w:p w14:paraId="7D41F761" w14:textId="77777777" w:rsidR="00425DE9" w:rsidRPr="00B87D51" w:rsidRDefault="00425DE9" w:rsidP="00425DE9">
      <w:pPr>
        <w:jc w:val="both"/>
        <w:rPr>
          <w:rFonts w:eastAsia="Calibri"/>
          <w:color w:val="000000" w:themeColor="text1"/>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w:t>
      </w:r>
      <w:r w:rsidRPr="00B87D51">
        <w:rPr>
          <w:rFonts w:eastAsia="Calibri"/>
          <w:color w:val="000000" w:themeColor="text1"/>
          <w:lang w:eastAsia="en-US"/>
        </w:rPr>
        <w:t xml:space="preserve">under this Standard. </w:t>
      </w:r>
    </w:p>
    <w:p w14:paraId="66BC42CA" w14:textId="4F8442CE" w:rsidR="00425DE9" w:rsidRPr="007C4224" w:rsidRDefault="00425DE9" w:rsidP="00B126DF">
      <w:pPr>
        <w:pStyle w:val="ListBullet"/>
        <w:numPr>
          <w:ilvl w:val="0"/>
          <w:numId w:val="0"/>
        </w:numPr>
        <w:rPr>
          <w:rFonts w:eastAsia="Calibri"/>
          <w:color w:val="000000" w:themeColor="text1"/>
          <w:szCs w:val="24"/>
        </w:rPr>
      </w:pPr>
      <w:r w:rsidRPr="007C4224">
        <w:rPr>
          <w:rFonts w:eastAsia="Calibri"/>
          <w:color w:val="000000" w:themeColor="text1"/>
          <w:szCs w:val="24"/>
        </w:rPr>
        <w:t>Overall</w:t>
      </w:r>
      <w:r w:rsidR="00581CCD">
        <w:rPr>
          <w:rFonts w:eastAsia="Calibri"/>
          <w:color w:val="000000" w:themeColor="text1"/>
          <w:szCs w:val="24"/>
        </w:rPr>
        <w:t>,</w:t>
      </w:r>
      <w:r w:rsidRPr="007C4224">
        <w:rPr>
          <w:rFonts w:eastAsia="Calibri"/>
          <w:color w:val="000000" w:themeColor="text1"/>
          <w:szCs w:val="24"/>
        </w:rPr>
        <w:t xml:space="preserve"> consumers considered that they </w:t>
      </w:r>
      <w:r w:rsidR="00886509">
        <w:rPr>
          <w:rFonts w:eastAsia="Calibri"/>
          <w:color w:val="000000" w:themeColor="text1"/>
          <w:szCs w:val="24"/>
        </w:rPr>
        <w:t>we</w:t>
      </w:r>
      <w:r w:rsidRPr="007C4224">
        <w:rPr>
          <w:rFonts w:eastAsia="Calibri"/>
          <w:color w:val="000000" w:themeColor="text1"/>
          <w:szCs w:val="24"/>
        </w:rPr>
        <w:t xml:space="preserve">re encouraged and supported to give feedback and make complaints, and that appropriate action </w:t>
      </w:r>
      <w:r w:rsidR="00886509">
        <w:rPr>
          <w:rFonts w:eastAsia="Calibri"/>
          <w:color w:val="000000" w:themeColor="text1"/>
          <w:szCs w:val="24"/>
        </w:rPr>
        <w:t>wa</w:t>
      </w:r>
      <w:r w:rsidRPr="007C4224">
        <w:rPr>
          <w:rFonts w:eastAsia="Calibri"/>
          <w:color w:val="000000" w:themeColor="text1"/>
          <w:szCs w:val="24"/>
        </w:rPr>
        <w:t>s taken. For example:</w:t>
      </w:r>
    </w:p>
    <w:p w14:paraId="5C2C4E46" w14:textId="1186E7F5" w:rsidR="0087571E" w:rsidRDefault="00425DE9" w:rsidP="00B126DF">
      <w:pPr>
        <w:pStyle w:val="ListBullet"/>
      </w:pPr>
      <w:r w:rsidRPr="007C4224">
        <w:t>Consumers and representatives said they fe</w:t>
      </w:r>
      <w:r w:rsidR="00886509">
        <w:t>lt</w:t>
      </w:r>
      <w:r w:rsidRPr="007C4224">
        <w:t xml:space="preserve"> safe </w:t>
      </w:r>
      <w:r w:rsidR="00886509">
        <w:t xml:space="preserve">and supported </w:t>
      </w:r>
      <w:r w:rsidRPr="007C4224">
        <w:t xml:space="preserve">to complain to the service. </w:t>
      </w:r>
      <w:r w:rsidR="0087571E">
        <w:t>They said management listen</w:t>
      </w:r>
      <w:r w:rsidR="00886509">
        <w:t>ed</w:t>
      </w:r>
      <w:r w:rsidR="0087571E">
        <w:t xml:space="preserve"> to their complaints and ke</w:t>
      </w:r>
      <w:r w:rsidR="00886509">
        <w:t>pt</w:t>
      </w:r>
      <w:r w:rsidR="0087571E">
        <w:t xml:space="preserve"> them informed </w:t>
      </w:r>
      <w:r w:rsidR="00886509">
        <w:t>of</w:t>
      </w:r>
      <w:r w:rsidR="0087571E">
        <w:t xml:space="preserve"> progress towards service changes or resolution of their complaint.</w:t>
      </w:r>
    </w:p>
    <w:p w14:paraId="5F5B37A4" w14:textId="216ECE81" w:rsidR="00425DE9" w:rsidRPr="007C4224" w:rsidRDefault="00425DE9" w:rsidP="00B126DF">
      <w:pPr>
        <w:pStyle w:val="ListBullet"/>
      </w:pPr>
      <w:r w:rsidRPr="007C4224">
        <w:t xml:space="preserve">One representative said </w:t>
      </w:r>
      <w:r w:rsidR="00B126DF">
        <w:t>they ha</w:t>
      </w:r>
      <w:r w:rsidR="00886509">
        <w:t>d</w:t>
      </w:r>
      <w:r w:rsidRPr="007C4224">
        <w:t xml:space="preserve"> used </w:t>
      </w:r>
      <w:r w:rsidR="0087571E">
        <w:t xml:space="preserve">an </w:t>
      </w:r>
      <w:r w:rsidRPr="007C4224">
        <w:t xml:space="preserve">external complaints service </w:t>
      </w:r>
      <w:r w:rsidR="00B126DF">
        <w:t>and that the issue was addressed to their satisfaction</w:t>
      </w:r>
      <w:r w:rsidRPr="007C4224">
        <w:t xml:space="preserve">. </w:t>
      </w:r>
    </w:p>
    <w:p w14:paraId="49727CDF" w14:textId="09F1539E" w:rsidR="00425DE9" w:rsidRPr="00B87D51" w:rsidRDefault="00425DE9" w:rsidP="00B126DF">
      <w:pPr>
        <w:pStyle w:val="ListBullet"/>
      </w:pPr>
      <w:r w:rsidRPr="007C4224">
        <w:t>Consumers said staff and management listen</w:t>
      </w:r>
      <w:r w:rsidR="00886509">
        <w:t>ed</w:t>
      </w:r>
      <w:r w:rsidRPr="007C4224">
        <w:t xml:space="preserve"> to their suggestions</w:t>
      </w:r>
      <w:r w:rsidR="00B126DF">
        <w:t>, such as for activities,</w:t>
      </w:r>
      <w:r w:rsidRPr="007C4224">
        <w:t xml:space="preserve"> and ma</w:t>
      </w:r>
      <w:r w:rsidR="00886509">
        <w:t>d</w:t>
      </w:r>
      <w:r w:rsidRPr="007C4224">
        <w:t>e changes based</w:t>
      </w:r>
      <w:r w:rsidRPr="00B87D51">
        <w:t xml:space="preserve"> on their feedback. </w:t>
      </w:r>
    </w:p>
    <w:p w14:paraId="13E7B748" w14:textId="489F5011" w:rsidR="00B126DF" w:rsidRDefault="00B126DF" w:rsidP="00B126DF">
      <w:pPr>
        <w:pStyle w:val="ListBullet"/>
        <w:numPr>
          <w:ilvl w:val="0"/>
          <w:numId w:val="0"/>
        </w:numPr>
        <w:rPr>
          <w:rFonts w:eastAsia="Calibri"/>
          <w:color w:val="000000" w:themeColor="text1"/>
          <w:szCs w:val="24"/>
        </w:rPr>
      </w:pPr>
      <w:r w:rsidRPr="00A02CA2">
        <w:rPr>
          <w:rFonts w:eastAsia="Calibri"/>
          <w:color w:val="000000" w:themeColor="text1"/>
          <w:szCs w:val="24"/>
        </w:rPr>
        <w:t>Staff demonstrate</w:t>
      </w:r>
      <w:r w:rsidR="00886509">
        <w:rPr>
          <w:rFonts w:eastAsia="Calibri"/>
          <w:color w:val="000000" w:themeColor="text1"/>
          <w:szCs w:val="24"/>
        </w:rPr>
        <w:t>d</w:t>
      </w:r>
      <w:r w:rsidRPr="00A02CA2">
        <w:rPr>
          <w:rFonts w:eastAsia="Calibri"/>
          <w:color w:val="000000" w:themeColor="text1"/>
          <w:szCs w:val="24"/>
        </w:rPr>
        <w:t xml:space="preserve"> how they support</w:t>
      </w:r>
      <w:r w:rsidR="00886509">
        <w:rPr>
          <w:rFonts w:eastAsia="Calibri"/>
          <w:color w:val="000000" w:themeColor="text1"/>
          <w:szCs w:val="24"/>
        </w:rPr>
        <w:t>ed</w:t>
      </w:r>
      <w:r w:rsidRPr="00A02CA2">
        <w:rPr>
          <w:rFonts w:eastAsia="Calibri"/>
          <w:color w:val="000000" w:themeColor="text1"/>
          <w:szCs w:val="24"/>
        </w:rPr>
        <w:t xml:space="preserve"> consumers to access </w:t>
      </w:r>
      <w:r>
        <w:rPr>
          <w:rFonts w:eastAsia="Calibri"/>
          <w:color w:val="000000" w:themeColor="text1"/>
          <w:szCs w:val="24"/>
        </w:rPr>
        <w:t xml:space="preserve">external </w:t>
      </w:r>
      <w:r w:rsidRPr="00A02CA2">
        <w:rPr>
          <w:rFonts w:eastAsia="Calibri"/>
          <w:color w:val="000000" w:themeColor="text1"/>
          <w:szCs w:val="24"/>
        </w:rPr>
        <w:t xml:space="preserve">advocacy and </w:t>
      </w:r>
      <w:r>
        <w:rPr>
          <w:rFonts w:eastAsia="Calibri"/>
          <w:color w:val="000000" w:themeColor="text1"/>
          <w:szCs w:val="24"/>
        </w:rPr>
        <w:t>interpreting</w:t>
      </w:r>
      <w:r w:rsidRPr="00A02CA2">
        <w:rPr>
          <w:rFonts w:eastAsia="Calibri"/>
          <w:color w:val="000000" w:themeColor="text1"/>
          <w:szCs w:val="24"/>
        </w:rPr>
        <w:t xml:space="preserve"> services.</w:t>
      </w:r>
      <w:r>
        <w:rPr>
          <w:rFonts w:eastAsia="Calibri"/>
          <w:color w:val="000000" w:themeColor="text1"/>
          <w:szCs w:val="24"/>
        </w:rPr>
        <w:t xml:space="preserve"> The service ha</w:t>
      </w:r>
      <w:r w:rsidR="00886509">
        <w:rPr>
          <w:rFonts w:eastAsia="Calibri"/>
          <w:color w:val="000000" w:themeColor="text1"/>
          <w:szCs w:val="24"/>
        </w:rPr>
        <w:t>d</w:t>
      </w:r>
      <w:r>
        <w:rPr>
          <w:rFonts w:eastAsia="Calibri"/>
          <w:color w:val="000000" w:themeColor="text1"/>
          <w:szCs w:val="24"/>
        </w:rPr>
        <w:t xml:space="preserve"> a multicultural staff cohort and translator apps </w:t>
      </w:r>
      <w:r w:rsidR="00886509">
        <w:rPr>
          <w:rFonts w:eastAsia="Calibri"/>
          <w:color w:val="000000" w:themeColor="text1"/>
          <w:szCs w:val="24"/>
        </w:rPr>
        <w:t>we</w:t>
      </w:r>
      <w:r>
        <w:rPr>
          <w:rFonts w:eastAsia="Calibri"/>
          <w:color w:val="000000" w:themeColor="text1"/>
          <w:szCs w:val="24"/>
        </w:rPr>
        <w:t>re installed on staff smartphones.</w:t>
      </w:r>
      <w:r w:rsidRPr="00A02CA2">
        <w:rPr>
          <w:rFonts w:eastAsia="Calibri"/>
          <w:color w:val="000000" w:themeColor="text1"/>
          <w:szCs w:val="24"/>
        </w:rPr>
        <w:t xml:space="preserve"> </w:t>
      </w:r>
    </w:p>
    <w:p w14:paraId="79CEE133" w14:textId="792ED7E6" w:rsidR="0087571E" w:rsidRPr="00A02CA2" w:rsidRDefault="0087571E" w:rsidP="00B126DF">
      <w:pPr>
        <w:pStyle w:val="ListBullet"/>
        <w:numPr>
          <w:ilvl w:val="0"/>
          <w:numId w:val="0"/>
        </w:numPr>
        <w:rPr>
          <w:rFonts w:eastAsia="Calibri"/>
          <w:color w:val="000000" w:themeColor="text1"/>
          <w:szCs w:val="24"/>
        </w:rPr>
      </w:pPr>
      <w:r>
        <w:rPr>
          <w:rFonts w:eastAsia="Calibri"/>
          <w:color w:val="000000" w:themeColor="text1"/>
          <w:szCs w:val="24"/>
        </w:rPr>
        <w:lastRenderedPageBreak/>
        <w:t xml:space="preserve">Staff demonstrated their understanding of the meaning and application of open disclosure when things </w:t>
      </w:r>
      <w:r w:rsidR="00886509">
        <w:rPr>
          <w:rFonts w:eastAsia="Calibri"/>
          <w:color w:val="000000" w:themeColor="text1"/>
          <w:szCs w:val="24"/>
        </w:rPr>
        <w:t>went</w:t>
      </w:r>
      <w:r>
        <w:rPr>
          <w:rFonts w:eastAsia="Calibri"/>
          <w:color w:val="000000" w:themeColor="text1"/>
          <w:szCs w:val="24"/>
        </w:rPr>
        <w:t xml:space="preserve"> wrong.</w:t>
      </w:r>
    </w:p>
    <w:p w14:paraId="482D5F3D" w14:textId="5E0E4559" w:rsidR="00425DE9" w:rsidRDefault="00B126DF" w:rsidP="00425DE9">
      <w:pPr>
        <w:pStyle w:val="ListBullet"/>
        <w:numPr>
          <w:ilvl w:val="0"/>
          <w:numId w:val="0"/>
        </w:numPr>
        <w:jc w:val="both"/>
        <w:rPr>
          <w:rFonts w:eastAsia="Calibri"/>
          <w:color w:val="000000" w:themeColor="text1"/>
          <w:szCs w:val="24"/>
        </w:rPr>
      </w:pPr>
      <w:r>
        <w:rPr>
          <w:rFonts w:eastAsia="Calibri"/>
          <w:color w:val="000000" w:themeColor="text1"/>
          <w:szCs w:val="24"/>
        </w:rPr>
        <w:t>T</w:t>
      </w:r>
      <w:r w:rsidR="00425DE9" w:rsidRPr="00722219">
        <w:rPr>
          <w:rFonts w:eastAsia="Calibri"/>
          <w:color w:val="000000" w:themeColor="text1"/>
          <w:szCs w:val="24"/>
        </w:rPr>
        <w:t>he organisation facilitate</w:t>
      </w:r>
      <w:r w:rsidR="00886509">
        <w:rPr>
          <w:rFonts w:eastAsia="Calibri"/>
          <w:color w:val="000000" w:themeColor="text1"/>
          <w:szCs w:val="24"/>
        </w:rPr>
        <w:t>d</w:t>
      </w:r>
      <w:r w:rsidR="00425DE9" w:rsidRPr="00722219">
        <w:rPr>
          <w:rFonts w:eastAsia="Calibri"/>
          <w:color w:val="000000" w:themeColor="text1"/>
          <w:szCs w:val="24"/>
        </w:rPr>
        <w:t xml:space="preserve"> the process of raising feedback, including for consumers</w:t>
      </w:r>
      <w:r>
        <w:rPr>
          <w:rFonts w:eastAsia="Calibri"/>
          <w:color w:val="000000" w:themeColor="text1"/>
          <w:szCs w:val="24"/>
        </w:rPr>
        <w:t xml:space="preserve"> and </w:t>
      </w:r>
      <w:r w:rsidR="00425DE9" w:rsidRPr="00722219">
        <w:rPr>
          <w:rFonts w:eastAsia="Calibri"/>
          <w:color w:val="000000" w:themeColor="text1"/>
          <w:szCs w:val="24"/>
        </w:rPr>
        <w:t>representatives with di</w:t>
      </w:r>
      <w:r w:rsidR="00886509">
        <w:rPr>
          <w:rFonts w:eastAsia="Calibri"/>
          <w:color w:val="000000" w:themeColor="text1"/>
          <w:szCs w:val="24"/>
        </w:rPr>
        <w:t>verse</w:t>
      </w:r>
      <w:r w:rsidR="00425DE9" w:rsidRPr="00722219">
        <w:rPr>
          <w:rFonts w:eastAsia="Calibri"/>
          <w:color w:val="000000" w:themeColor="text1"/>
          <w:szCs w:val="24"/>
        </w:rPr>
        <w:t xml:space="preserve"> </w:t>
      </w:r>
      <w:r>
        <w:rPr>
          <w:rFonts w:eastAsia="Calibri"/>
          <w:color w:val="000000" w:themeColor="text1"/>
          <w:szCs w:val="24"/>
        </w:rPr>
        <w:t xml:space="preserve">linguistic </w:t>
      </w:r>
      <w:r w:rsidR="00425DE9" w:rsidRPr="00722219">
        <w:rPr>
          <w:rFonts w:eastAsia="Calibri"/>
          <w:color w:val="000000" w:themeColor="text1"/>
          <w:szCs w:val="24"/>
        </w:rPr>
        <w:t>background</w:t>
      </w:r>
      <w:r>
        <w:rPr>
          <w:rFonts w:eastAsia="Calibri"/>
          <w:color w:val="000000" w:themeColor="text1"/>
          <w:szCs w:val="24"/>
        </w:rPr>
        <w:t>s</w:t>
      </w:r>
      <w:r w:rsidR="00425DE9" w:rsidRPr="00722219">
        <w:rPr>
          <w:rFonts w:eastAsia="Calibri"/>
          <w:color w:val="000000" w:themeColor="text1"/>
          <w:szCs w:val="24"/>
        </w:rPr>
        <w:t xml:space="preserve">, </w:t>
      </w:r>
      <w:r w:rsidR="00886509">
        <w:rPr>
          <w:rFonts w:eastAsia="Calibri"/>
          <w:color w:val="000000" w:themeColor="text1"/>
          <w:szCs w:val="24"/>
        </w:rPr>
        <w:t>through having</w:t>
      </w:r>
      <w:r w:rsidR="00425DE9" w:rsidRPr="00722219">
        <w:rPr>
          <w:rFonts w:eastAsia="Calibri"/>
          <w:color w:val="000000" w:themeColor="text1"/>
          <w:szCs w:val="24"/>
        </w:rPr>
        <w:t xml:space="preserve"> </w:t>
      </w:r>
      <w:r>
        <w:rPr>
          <w:rFonts w:eastAsia="Calibri"/>
          <w:color w:val="000000" w:themeColor="text1"/>
          <w:szCs w:val="24"/>
        </w:rPr>
        <w:t>an electronic feedback kiosk</w:t>
      </w:r>
      <w:r w:rsidR="00425DE9" w:rsidRPr="00722219">
        <w:rPr>
          <w:rFonts w:eastAsia="Calibri"/>
          <w:color w:val="000000" w:themeColor="text1"/>
          <w:szCs w:val="24"/>
        </w:rPr>
        <w:t xml:space="preserve"> </w:t>
      </w:r>
      <w:r>
        <w:rPr>
          <w:rFonts w:eastAsia="Calibri"/>
          <w:color w:val="000000" w:themeColor="text1"/>
          <w:szCs w:val="24"/>
        </w:rPr>
        <w:t>with variable language options placed prominently in</w:t>
      </w:r>
      <w:r w:rsidR="00425DE9" w:rsidRPr="00722219">
        <w:rPr>
          <w:rFonts w:eastAsia="Calibri"/>
          <w:color w:val="000000" w:themeColor="text1"/>
          <w:szCs w:val="24"/>
        </w:rPr>
        <w:t xml:space="preserve"> the living area.</w:t>
      </w:r>
    </w:p>
    <w:p w14:paraId="30F62BEC" w14:textId="15E93495" w:rsidR="0087571E" w:rsidRDefault="0087571E" w:rsidP="0087571E">
      <w:pPr>
        <w:pStyle w:val="ListBullet"/>
        <w:numPr>
          <w:ilvl w:val="0"/>
          <w:numId w:val="0"/>
        </w:numPr>
        <w:jc w:val="both"/>
        <w:rPr>
          <w:rFonts w:eastAsia="Calibri"/>
          <w:color w:val="000000" w:themeColor="text1"/>
          <w:szCs w:val="24"/>
        </w:rPr>
      </w:pPr>
      <w:r w:rsidRPr="00722219">
        <w:rPr>
          <w:rFonts w:eastAsia="Calibri"/>
          <w:color w:val="000000" w:themeColor="text1"/>
          <w:szCs w:val="24"/>
        </w:rPr>
        <w:t>The organisation ha</w:t>
      </w:r>
      <w:r w:rsidR="00886509">
        <w:rPr>
          <w:rFonts w:eastAsia="Calibri"/>
          <w:color w:val="000000" w:themeColor="text1"/>
          <w:szCs w:val="24"/>
        </w:rPr>
        <w:t>d</w:t>
      </w:r>
      <w:r w:rsidRPr="00722219">
        <w:rPr>
          <w:rFonts w:eastAsia="Calibri"/>
          <w:color w:val="000000" w:themeColor="text1"/>
          <w:szCs w:val="24"/>
        </w:rPr>
        <w:t xml:space="preserve"> a proactive approach to complaints management, s</w:t>
      </w:r>
      <w:r w:rsidR="00886509">
        <w:rPr>
          <w:rFonts w:eastAsia="Calibri"/>
          <w:color w:val="000000" w:themeColor="text1"/>
          <w:szCs w:val="24"/>
        </w:rPr>
        <w:t xml:space="preserve">ought </w:t>
      </w:r>
      <w:r w:rsidRPr="00722219">
        <w:rPr>
          <w:rFonts w:eastAsia="Calibri"/>
          <w:color w:val="000000" w:themeColor="text1"/>
          <w:szCs w:val="24"/>
        </w:rPr>
        <w:t>feedback from consumers and representatives and use</w:t>
      </w:r>
      <w:r w:rsidR="00886509">
        <w:rPr>
          <w:rFonts w:eastAsia="Calibri"/>
          <w:color w:val="000000" w:themeColor="text1"/>
          <w:szCs w:val="24"/>
        </w:rPr>
        <w:t>d</w:t>
      </w:r>
      <w:r w:rsidRPr="00722219">
        <w:rPr>
          <w:rFonts w:eastAsia="Calibri"/>
          <w:color w:val="000000" w:themeColor="text1"/>
          <w:szCs w:val="24"/>
        </w:rPr>
        <w:t xml:space="preserve"> this information to improve care and services. </w:t>
      </w:r>
    </w:p>
    <w:p w14:paraId="2FF6F845" w14:textId="77777777" w:rsidR="00471D3F" w:rsidRPr="003F2C16" w:rsidRDefault="00471D3F" w:rsidP="00471D3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09F47DC" w14:textId="77777777" w:rsidR="00471D3F" w:rsidRDefault="00471D3F" w:rsidP="00471D3F">
      <w:pPr>
        <w:pStyle w:val="Heading2"/>
      </w:pPr>
      <w:r>
        <w:t>Assessment of Standard 6 Requirements</w:t>
      </w:r>
      <w:r w:rsidRPr="0066387A">
        <w:rPr>
          <w:i/>
          <w:color w:val="0000FF"/>
          <w:sz w:val="24"/>
          <w:szCs w:val="24"/>
        </w:rPr>
        <w:t xml:space="preserve"> </w:t>
      </w:r>
    </w:p>
    <w:p w14:paraId="69947FC3" w14:textId="77777777" w:rsidR="00471D3F" w:rsidRPr="00506F7F" w:rsidRDefault="00471D3F" w:rsidP="00471D3F">
      <w:pPr>
        <w:pStyle w:val="Heading3"/>
      </w:pPr>
      <w:r w:rsidRPr="00506F7F">
        <w:t>Requirement 6(3)(a)</w:t>
      </w:r>
      <w:r>
        <w:tab/>
        <w:t>Compliant</w:t>
      </w:r>
    </w:p>
    <w:p w14:paraId="00F64891" w14:textId="77777777" w:rsidR="00471D3F" w:rsidRPr="008D114F" w:rsidRDefault="00471D3F" w:rsidP="00471D3F">
      <w:pPr>
        <w:rPr>
          <w:i/>
        </w:rPr>
      </w:pPr>
      <w:r w:rsidRPr="008D114F">
        <w:rPr>
          <w:i/>
        </w:rPr>
        <w:t>Consumers, their family, friends, carers and others are encouraged and supported to provide feedback and make complaints.</w:t>
      </w:r>
    </w:p>
    <w:p w14:paraId="034A854C" w14:textId="77777777" w:rsidR="00471D3F" w:rsidRPr="00506F7F" w:rsidRDefault="00471D3F" w:rsidP="00471D3F">
      <w:pPr>
        <w:pStyle w:val="Heading3"/>
      </w:pPr>
      <w:r w:rsidRPr="00506F7F">
        <w:t>Requirement 6(3)(b)</w:t>
      </w:r>
      <w:r>
        <w:tab/>
        <w:t>Compliant</w:t>
      </w:r>
    </w:p>
    <w:p w14:paraId="5CE864F0" w14:textId="77777777" w:rsidR="00471D3F" w:rsidRPr="00F23D63" w:rsidRDefault="00471D3F" w:rsidP="00471D3F">
      <w:pPr>
        <w:rPr>
          <w:i/>
        </w:rPr>
      </w:pPr>
      <w:r w:rsidRPr="008D114F">
        <w:rPr>
          <w:i/>
        </w:rPr>
        <w:t>Consumers are made aware of and have access to advocates, language services and other methods for raising and resolving complaints.</w:t>
      </w:r>
    </w:p>
    <w:p w14:paraId="5A753698" w14:textId="77777777" w:rsidR="00471D3F" w:rsidRPr="00D435F8" w:rsidRDefault="00471D3F" w:rsidP="00471D3F">
      <w:pPr>
        <w:pStyle w:val="Heading3"/>
      </w:pPr>
      <w:r w:rsidRPr="00D435F8">
        <w:t>Requirement 6(3)(c)</w:t>
      </w:r>
      <w:r>
        <w:tab/>
        <w:t>Compliant</w:t>
      </w:r>
    </w:p>
    <w:p w14:paraId="5DBC49EC" w14:textId="77777777" w:rsidR="00471D3F" w:rsidRPr="008D114F" w:rsidRDefault="00471D3F" w:rsidP="00471D3F">
      <w:pPr>
        <w:rPr>
          <w:i/>
        </w:rPr>
      </w:pPr>
      <w:r w:rsidRPr="008D114F">
        <w:rPr>
          <w:i/>
        </w:rPr>
        <w:t>Appropriate action is taken in response to complaints and an open disclosure process is used when things go wrong.</w:t>
      </w:r>
    </w:p>
    <w:p w14:paraId="1B6CC15F" w14:textId="77777777" w:rsidR="00471D3F" w:rsidRPr="00D435F8" w:rsidRDefault="00471D3F" w:rsidP="00471D3F">
      <w:pPr>
        <w:pStyle w:val="Heading3"/>
      </w:pPr>
      <w:r w:rsidRPr="00D435F8">
        <w:t>Requirement 6(3)(d)</w:t>
      </w:r>
      <w:r>
        <w:tab/>
        <w:t>Compliant</w:t>
      </w:r>
    </w:p>
    <w:p w14:paraId="36431CCC" w14:textId="77777777" w:rsidR="00471D3F" w:rsidRPr="008D114F" w:rsidRDefault="00471D3F" w:rsidP="00471D3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C8EDF6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8C0878" w14:textId="77777777" w:rsidR="00471D3F" w:rsidRDefault="00471D3F" w:rsidP="00471D3F">
      <w:pPr>
        <w:pStyle w:val="Heading2"/>
      </w:pPr>
      <w:r>
        <w:t>Assessment of Standard 7</w:t>
      </w:r>
    </w:p>
    <w:p w14:paraId="52A3306A" w14:textId="77777777" w:rsidR="00425DE9" w:rsidRPr="00163FEE" w:rsidRDefault="00425DE9" w:rsidP="00425DE9">
      <w:pPr>
        <w:rPr>
          <w:rFonts w:eastAsia="Calibri"/>
          <w:lang w:eastAsia="en-US"/>
        </w:rPr>
      </w:pPr>
      <w:bookmarkStart w:id="6"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8536E9" w14:textId="20170E6A" w:rsidR="00425DE9" w:rsidRPr="00163FEE" w:rsidRDefault="0087571E" w:rsidP="00425DE9">
      <w:pPr>
        <w:rPr>
          <w:rFonts w:eastAsia="Calibri"/>
          <w:lang w:eastAsia="en-US"/>
        </w:rPr>
      </w:pPr>
      <w:r>
        <w:rPr>
          <w:rFonts w:eastAsia="Calibri"/>
          <w:color w:val="auto"/>
          <w:lang w:eastAsia="en-US"/>
        </w:rPr>
        <w:t>C</w:t>
      </w:r>
      <w:r w:rsidR="00425DE9" w:rsidRPr="00E13B00">
        <w:rPr>
          <w:rFonts w:eastAsia="Calibri"/>
          <w:color w:val="auto"/>
          <w:lang w:eastAsia="en-US"/>
        </w:rPr>
        <w:t>onsumers considered</w:t>
      </w:r>
      <w:r w:rsidR="00425DE9" w:rsidRPr="00163FEE">
        <w:rPr>
          <w:rFonts w:eastAsia="Calibri"/>
          <w:lang w:eastAsia="en-US"/>
        </w:rPr>
        <w:t xml:space="preserve"> they </w:t>
      </w:r>
      <w:r w:rsidR="008624B1">
        <w:rPr>
          <w:rFonts w:eastAsia="Calibri"/>
          <w:lang w:eastAsia="en-US"/>
        </w:rPr>
        <w:t>received</w:t>
      </w:r>
      <w:r w:rsidR="00425DE9" w:rsidRPr="00163FEE">
        <w:rPr>
          <w:rFonts w:eastAsia="Calibri"/>
          <w:lang w:eastAsia="en-US"/>
        </w:rPr>
        <w:t xml:space="preserve"> quality care and services when need</w:t>
      </w:r>
      <w:r w:rsidR="008624B1">
        <w:rPr>
          <w:rFonts w:eastAsia="Calibri"/>
          <w:lang w:eastAsia="en-US"/>
        </w:rPr>
        <w:t xml:space="preserve">ed, </w:t>
      </w:r>
      <w:r w:rsidR="00425DE9" w:rsidRPr="00163FEE">
        <w:rPr>
          <w:rFonts w:eastAsia="Calibri"/>
          <w:lang w:eastAsia="en-US"/>
        </w:rPr>
        <w:t xml:space="preserve">from people who </w:t>
      </w:r>
      <w:r w:rsidR="008624B1">
        <w:rPr>
          <w:rFonts w:eastAsia="Calibri"/>
          <w:lang w:eastAsia="en-US"/>
        </w:rPr>
        <w:t>we</w:t>
      </w:r>
      <w:r w:rsidR="00425DE9" w:rsidRPr="00163FEE">
        <w:rPr>
          <w:rFonts w:eastAsia="Calibri"/>
          <w:lang w:eastAsia="en-US"/>
        </w:rPr>
        <w:t>re knowledgeable, capable and caring.</w:t>
      </w:r>
      <w:r w:rsidR="00425DE9">
        <w:rPr>
          <w:rFonts w:eastAsia="Calibri"/>
          <w:lang w:eastAsia="en-US"/>
        </w:rPr>
        <w:t xml:space="preserve"> </w:t>
      </w:r>
      <w:r w:rsidR="00425DE9" w:rsidRPr="00163FEE">
        <w:rPr>
          <w:rFonts w:eastAsia="Calibri"/>
          <w:lang w:eastAsia="en-US"/>
        </w:rPr>
        <w:t>For example:</w:t>
      </w:r>
    </w:p>
    <w:p w14:paraId="00A9B646" w14:textId="1677B9BE" w:rsidR="00D75BB8" w:rsidRDefault="00425DE9" w:rsidP="00425DE9">
      <w:pPr>
        <w:pStyle w:val="ListBullet"/>
        <w:ind w:left="360" w:hanging="360"/>
      </w:pPr>
      <w:r>
        <w:t xml:space="preserve">Consumers </w:t>
      </w:r>
      <w:r w:rsidRPr="009D1CE9">
        <w:t>and representatives</w:t>
      </w:r>
      <w:r>
        <w:t xml:space="preserve"> said </w:t>
      </w:r>
      <w:r w:rsidR="0087571E">
        <w:t xml:space="preserve">they </w:t>
      </w:r>
      <w:r w:rsidR="008624B1">
        <w:t>we</w:t>
      </w:r>
      <w:r w:rsidR="0087571E">
        <w:t xml:space="preserve">re satisfied with staffing levels. While there could be more staff, they </w:t>
      </w:r>
      <w:r>
        <w:t>s</w:t>
      </w:r>
      <w:r w:rsidR="0087571E">
        <w:t>aid staff respond</w:t>
      </w:r>
      <w:r w:rsidR="008624B1">
        <w:t>ed</w:t>
      </w:r>
      <w:r w:rsidR="0087571E">
        <w:t xml:space="preserve"> promptly to calls for assistance and there </w:t>
      </w:r>
      <w:r w:rsidR="008624B1">
        <w:t xml:space="preserve">had not </w:t>
      </w:r>
      <w:r w:rsidR="0087571E">
        <w:t xml:space="preserve">been </w:t>
      </w:r>
      <w:r w:rsidR="008624B1">
        <w:t>any</w:t>
      </w:r>
      <w:r w:rsidR="0087571E">
        <w:t xml:space="preserve"> adverse outcomes for consumers </w:t>
      </w:r>
      <w:proofErr w:type="gramStart"/>
      <w:r w:rsidR="0087571E">
        <w:t>as a result of</w:t>
      </w:r>
      <w:proofErr w:type="gramEnd"/>
      <w:r w:rsidR="0087571E">
        <w:t xml:space="preserve"> staffing levels.</w:t>
      </w:r>
    </w:p>
    <w:p w14:paraId="71026C45" w14:textId="5965AF5F" w:rsidR="00D75BB8" w:rsidRDefault="00D75BB8" w:rsidP="00192AEC">
      <w:pPr>
        <w:pStyle w:val="ListBullet"/>
        <w:ind w:left="360" w:hanging="360"/>
      </w:pPr>
      <w:r>
        <w:t>Consumers and representatives commented that s</w:t>
      </w:r>
      <w:r w:rsidR="00425DE9">
        <w:t xml:space="preserve">taff </w:t>
      </w:r>
      <w:r w:rsidR="008624B1">
        <w:t>we</w:t>
      </w:r>
      <w:r w:rsidR="00425DE9">
        <w:t>re kind and caring and kn</w:t>
      </w:r>
      <w:r w:rsidR="008624B1">
        <w:t>e</w:t>
      </w:r>
      <w:r w:rsidR="00425DE9">
        <w:t xml:space="preserve">w what they </w:t>
      </w:r>
      <w:r w:rsidR="008624B1">
        <w:t>we</w:t>
      </w:r>
      <w:r w:rsidR="00425DE9">
        <w:t xml:space="preserve">re doing. </w:t>
      </w:r>
    </w:p>
    <w:p w14:paraId="714DA529" w14:textId="69DA43EA" w:rsidR="00425DE9" w:rsidRDefault="00425DE9" w:rsidP="00192AEC">
      <w:pPr>
        <w:pStyle w:val="ListBullet"/>
        <w:ind w:left="360" w:hanging="360"/>
      </w:pPr>
      <w:r>
        <w:t xml:space="preserve">One representative said the service had experienced challenges with having </w:t>
      </w:r>
      <w:proofErr w:type="gramStart"/>
      <w:r>
        <w:t>sufficient</w:t>
      </w:r>
      <w:proofErr w:type="gramEnd"/>
      <w:r>
        <w:t xml:space="preserve"> staff during the pandemic, but she was satisfied that the service ma</w:t>
      </w:r>
      <w:r w:rsidR="008624B1">
        <w:t xml:space="preserve">de </w:t>
      </w:r>
      <w:r>
        <w:t xml:space="preserve">efforts to provide more staff when there were shortfalls. </w:t>
      </w:r>
    </w:p>
    <w:p w14:paraId="00C87F22" w14:textId="510E3006" w:rsidR="00D75BB8" w:rsidRDefault="00D75BB8" w:rsidP="00D75BB8">
      <w:pPr>
        <w:pStyle w:val="ListBullet"/>
        <w:numPr>
          <w:ilvl w:val="0"/>
          <w:numId w:val="0"/>
        </w:numPr>
      </w:pPr>
      <w:r w:rsidRPr="009C65F9">
        <w:t xml:space="preserve">A review of staff rosters and </w:t>
      </w:r>
      <w:r>
        <w:t>management interviews demonstrated</w:t>
      </w:r>
      <w:r w:rsidRPr="009C65F9">
        <w:t xml:space="preserve"> shift vacancies </w:t>
      </w:r>
      <w:r w:rsidR="008624B1">
        <w:t>we</w:t>
      </w:r>
      <w:r w:rsidRPr="009C65F9">
        <w:t>re filled by casual staff and permanent staff who ha</w:t>
      </w:r>
      <w:r w:rsidR="008624B1">
        <w:t>d</w:t>
      </w:r>
      <w:r w:rsidRPr="009C65F9">
        <w:t xml:space="preserve"> capacity for additional hours. Vacancies </w:t>
      </w:r>
      <w:r w:rsidR="008624B1">
        <w:t>we</w:t>
      </w:r>
      <w:r w:rsidRPr="009C65F9">
        <w:t>re usually filled by service staff but where necessary the service c</w:t>
      </w:r>
      <w:r w:rsidR="008624B1">
        <w:t>ould</w:t>
      </w:r>
      <w:r w:rsidRPr="009C65F9">
        <w:t xml:space="preserve"> draw on </w:t>
      </w:r>
      <w:r w:rsidR="008624B1">
        <w:t>a</w:t>
      </w:r>
      <w:r w:rsidRPr="009C65F9">
        <w:t xml:space="preserve"> bank of staff from </w:t>
      </w:r>
      <w:r w:rsidR="008624B1">
        <w:t xml:space="preserve">other </w:t>
      </w:r>
      <w:r w:rsidRPr="009C65F9">
        <w:t>services</w:t>
      </w:r>
      <w:r>
        <w:t xml:space="preserve"> operated by the organisation</w:t>
      </w:r>
      <w:r w:rsidRPr="009C65F9">
        <w:t>.</w:t>
      </w:r>
    </w:p>
    <w:p w14:paraId="139533DA" w14:textId="484341F8" w:rsidR="00D75BB8" w:rsidRPr="009C65F9" w:rsidRDefault="00D75BB8" w:rsidP="00D75BB8">
      <w:pPr>
        <w:pStyle w:val="ListBullet"/>
        <w:numPr>
          <w:ilvl w:val="0"/>
          <w:numId w:val="0"/>
        </w:numPr>
      </w:pPr>
      <w:r w:rsidRPr="009C65F9">
        <w:lastRenderedPageBreak/>
        <w:t xml:space="preserve">The Assessment Team observed that interactions with consumers by </w:t>
      </w:r>
      <w:r>
        <w:t>care staff</w:t>
      </w:r>
      <w:r w:rsidRPr="009C65F9">
        <w:t xml:space="preserve">, cleaning staff, lifestyle staff, management team members, kitchen staff, nurses and physiotherapists </w:t>
      </w:r>
      <w:r w:rsidR="008624B1">
        <w:t>were</w:t>
      </w:r>
      <w:r w:rsidRPr="009C65F9">
        <w:t xml:space="preserve"> kind, thoughtful, and respectful.</w:t>
      </w:r>
    </w:p>
    <w:p w14:paraId="59402FFF" w14:textId="2F7D9B48" w:rsidR="00D75BB8" w:rsidRDefault="00D75BB8" w:rsidP="00D75BB8">
      <w:pPr>
        <w:pStyle w:val="ListBullet"/>
        <w:numPr>
          <w:ilvl w:val="0"/>
          <w:numId w:val="0"/>
        </w:numPr>
      </w:pPr>
      <w:r>
        <w:t>Management demonstrated</w:t>
      </w:r>
      <w:r w:rsidRPr="009C65F9">
        <w:t xml:space="preserve"> how suitable candidates </w:t>
      </w:r>
      <w:r w:rsidR="008624B1">
        <w:t>we</w:t>
      </w:r>
      <w:r w:rsidRPr="009C65F9">
        <w:t xml:space="preserve">re recruited, inducted and trained. Care staff and nursing staff </w:t>
      </w:r>
      <w:r w:rsidR="008624B1">
        <w:t>we</w:t>
      </w:r>
      <w:r w:rsidRPr="009C65F9">
        <w:t>re required to have appropriate qualification</w:t>
      </w:r>
      <w:r>
        <w:t>s</w:t>
      </w:r>
      <w:r w:rsidRPr="009C65F9">
        <w:t xml:space="preserve"> for the role</w:t>
      </w:r>
      <w:r>
        <w:t>s</w:t>
      </w:r>
      <w:r w:rsidRPr="009C65F9">
        <w:t xml:space="preserve"> they perform</w:t>
      </w:r>
      <w:r w:rsidR="008624B1">
        <w:t>ed</w:t>
      </w:r>
      <w:r w:rsidRPr="009C65F9">
        <w:t xml:space="preserve">. </w:t>
      </w:r>
    </w:p>
    <w:p w14:paraId="60DD2192" w14:textId="14906F3F" w:rsidR="00A44C21" w:rsidRDefault="00A44C21" w:rsidP="00D75BB8">
      <w:pPr>
        <w:pStyle w:val="ListBullet"/>
        <w:numPr>
          <w:ilvl w:val="0"/>
          <w:numId w:val="0"/>
        </w:numPr>
      </w:pPr>
      <w:r>
        <w:t>Management demonstrated the performance assessment and review process includ</w:t>
      </w:r>
      <w:r w:rsidR="008624B1">
        <w:t>ed</w:t>
      </w:r>
      <w:r>
        <w:t xml:space="preserve"> assessment</w:t>
      </w:r>
      <w:r w:rsidR="008624B1">
        <w:t>s for new staff</w:t>
      </w:r>
      <w:r>
        <w:t xml:space="preserve"> at 5 and 12 weeks</w:t>
      </w:r>
      <w:r w:rsidR="008624B1">
        <w:t xml:space="preserve"> after commencement</w:t>
      </w:r>
      <w:r>
        <w:t xml:space="preserve">. </w:t>
      </w:r>
    </w:p>
    <w:p w14:paraId="58F7DA69" w14:textId="24CCC725" w:rsidR="00D75BB8" w:rsidRPr="00163FEE" w:rsidRDefault="00D75BB8" w:rsidP="00D75BB8">
      <w:pPr>
        <w:pStyle w:val="ListBullet"/>
        <w:numPr>
          <w:ilvl w:val="0"/>
          <w:numId w:val="0"/>
        </w:numPr>
      </w:pPr>
      <w:r>
        <w:t xml:space="preserve">Staff </w:t>
      </w:r>
      <w:proofErr w:type="gramStart"/>
      <w:r>
        <w:t>learning</w:t>
      </w:r>
      <w:proofErr w:type="gramEnd"/>
      <w:r>
        <w:t xml:space="preserve"> and development documentation </w:t>
      </w:r>
      <w:r w:rsidRPr="00101B46">
        <w:t xml:space="preserve">included </w:t>
      </w:r>
      <w:r w:rsidR="00A44C21">
        <w:t xml:space="preserve">records of </w:t>
      </w:r>
      <w:r w:rsidRPr="00101B46">
        <w:t>mandatory training</w:t>
      </w:r>
      <w:r>
        <w:t xml:space="preserve"> in a number of areas </w:t>
      </w:r>
      <w:r w:rsidR="008624B1">
        <w:t xml:space="preserve">that </w:t>
      </w:r>
      <w:r>
        <w:t>includ</w:t>
      </w:r>
      <w:r w:rsidR="008624B1">
        <w:t>ed</w:t>
      </w:r>
      <w:r w:rsidRPr="00EC08F1">
        <w:t xml:space="preserve"> fire and emergency,</w:t>
      </w:r>
      <w:r>
        <w:t xml:space="preserve"> m</w:t>
      </w:r>
      <w:r w:rsidRPr="00F54948">
        <w:t>andatory reporting and elder abuse, food safety, infection control, and washing and manual handling for clinical and nonclinical st</w:t>
      </w:r>
      <w:r>
        <w:t xml:space="preserve">aff. It also included scheduled training </w:t>
      </w:r>
      <w:r w:rsidR="00A44C21">
        <w:t>in</w:t>
      </w:r>
      <w:r>
        <w:t xml:space="preserve"> </w:t>
      </w:r>
      <w:r w:rsidRPr="0048364D">
        <w:t>support</w:t>
      </w:r>
      <w:r w:rsidR="008624B1">
        <w:t>ing</w:t>
      </w:r>
      <w:r w:rsidRPr="0048364D">
        <w:t xml:space="preserve"> people living with dementia</w:t>
      </w:r>
      <w:r>
        <w:t xml:space="preserve">, wound care protocols, </w:t>
      </w:r>
      <w:r w:rsidR="00A44C21">
        <w:t>p</w:t>
      </w:r>
      <w:r w:rsidRPr="00BA0BF1">
        <w:t>alliative education</w:t>
      </w:r>
      <w:r>
        <w:t xml:space="preserve">, </w:t>
      </w:r>
      <w:r w:rsidR="00A44C21">
        <w:t xml:space="preserve">dietary texture modification </w:t>
      </w:r>
      <w:r>
        <w:t>and LGBT</w:t>
      </w:r>
      <w:r w:rsidR="00A44C21">
        <w:t>Q</w:t>
      </w:r>
      <w:r>
        <w:t>I</w:t>
      </w:r>
      <w:r w:rsidR="00A44C21">
        <w:t>+</w:t>
      </w:r>
      <w:r>
        <w:t xml:space="preserve"> awareness training for new staff.</w:t>
      </w:r>
    </w:p>
    <w:p w14:paraId="7C89DFD6" w14:textId="2EE70F95" w:rsidR="00471D3F" w:rsidRPr="003F2C16" w:rsidRDefault="00471D3F" w:rsidP="00425DE9">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6"/>
    <w:p w14:paraId="505D226E" w14:textId="77777777" w:rsidR="00471D3F" w:rsidRDefault="00471D3F" w:rsidP="00471D3F">
      <w:pPr>
        <w:pStyle w:val="Heading2"/>
      </w:pPr>
      <w:r>
        <w:t>Assessment of Standard 7 Requirements</w:t>
      </w:r>
      <w:r w:rsidRPr="0066387A">
        <w:rPr>
          <w:i/>
          <w:color w:val="0000FF"/>
          <w:sz w:val="24"/>
          <w:szCs w:val="24"/>
        </w:rPr>
        <w:t xml:space="preserve"> </w:t>
      </w:r>
    </w:p>
    <w:p w14:paraId="1FFEC262" w14:textId="77777777" w:rsidR="00471D3F" w:rsidRPr="00506F7F" w:rsidRDefault="00471D3F" w:rsidP="00471D3F">
      <w:pPr>
        <w:pStyle w:val="Heading3"/>
      </w:pPr>
      <w:r w:rsidRPr="00506F7F">
        <w:t>Requirement 7(3)(a)</w:t>
      </w:r>
      <w:r>
        <w:tab/>
        <w:t>Compliant</w:t>
      </w:r>
    </w:p>
    <w:p w14:paraId="0B73FD13" w14:textId="77777777" w:rsidR="00471D3F" w:rsidRPr="008D114F" w:rsidRDefault="00471D3F" w:rsidP="00471D3F">
      <w:pPr>
        <w:rPr>
          <w:i/>
        </w:rPr>
      </w:pPr>
      <w:r w:rsidRPr="008D114F">
        <w:rPr>
          <w:i/>
        </w:rPr>
        <w:t>The workforce is planned to enable, and the number and mix of members of the workforce deployed enables, the delivery and management of safe and quality care and services.</w:t>
      </w:r>
    </w:p>
    <w:p w14:paraId="7BC082B6" w14:textId="77777777" w:rsidR="00471D3F" w:rsidRPr="00506F7F" w:rsidRDefault="00471D3F" w:rsidP="00471D3F">
      <w:pPr>
        <w:pStyle w:val="Heading3"/>
      </w:pPr>
      <w:r w:rsidRPr="00506F7F">
        <w:t>Requirement 7(3)(b)</w:t>
      </w:r>
      <w:r>
        <w:tab/>
        <w:t>Compliant</w:t>
      </w:r>
    </w:p>
    <w:p w14:paraId="236384E4" w14:textId="77777777" w:rsidR="00471D3F" w:rsidRPr="008D114F" w:rsidRDefault="00471D3F" w:rsidP="00471D3F">
      <w:pPr>
        <w:rPr>
          <w:i/>
        </w:rPr>
      </w:pPr>
      <w:r w:rsidRPr="008D114F">
        <w:rPr>
          <w:i/>
        </w:rPr>
        <w:t>Workforce interactions with consumers are kind, caring and respectful of each consumer’s identity, culture and diversity.</w:t>
      </w:r>
    </w:p>
    <w:p w14:paraId="3BEDF393" w14:textId="77777777" w:rsidR="00471D3F" w:rsidRPr="00095CD4" w:rsidRDefault="00471D3F" w:rsidP="00471D3F">
      <w:pPr>
        <w:pStyle w:val="Heading3"/>
      </w:pPr>
      <w:r w:rsidRPr="00095CD4">
        <w:t>Requirement 7(3)(c)</w:t>
      </w:r>
      <w:r>
        <w:tab/>
        <w:t>Compliant</w:t>
      </w:r>
    </w:p>
    <w:p w14:paraId="32A61297" w14:textId="77777777" w:rsidR="00471D3F" w:rsidRPr="008D114F" w:rsidRDefault="00471D3F" w:rsidP="00471D3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823E992" w14:textId="77777777" w:rsidR="00471D3F" w:rsidRPr="00095CD4" w:rsidRDefault="00471D3F" w:rsidP="00471D3F">
      <w:pPr>
        <w:pStyle w:val="Heading3"/>
      </w:pPr>
      <w:r w:rsidRPr="00095CD4">
        <w:t>Requirement 7(3)(d)</w:t>
      </w:r>
      <w:r>
        <w:tab/>
        <w:t>Compliant</w:t>
      </w:r>
    </w:p>
    <w:p w14:paraId="04C46128" w14:textId="77777777" w:rsidR="00471D3F" w:rsidRPr="008D114F" w:rsidRDefault="00471D3F" w:rsidP="00471D3F">
      <w:pPr>
        <w:rPr>
          <w:i/>
        </w:rPr>
      </w:pPr>
      <w:r w:rsidRPr="008D114F">
        <w:rPr>
          <w:i/>
        </w:rPr>
        <w:t>The workforce is recruited, trained, equipped and supported to deliver the outcomes required by these standards.</w:t>
      </w:r>
    </w:p>
    <w:p w14:paraId="7CCFEA35" w14:textId="77777777" w:rsidR="00471D3F" w:rsidRPr="00095CD4" w:rsidRDefault="00471D3F" w:rsidP="00471D3F">
      <w:pPr>
        <w:pStyle w:val="Heading3"/>
      </w:pPr>
      <w:r w:rsidRPr="00095CD4">
        <w:lastRenderedPageBreak/>
        <w:t>Requirement 7(3)(e)</w:t>
      </w:r>
      <w:r>
        <w:tab/>
        <w:t>Compliant</w:t>
      </w:r>
    </w:p>
    <w:p w14:paraId="19B3DAD9" w14:textId="4F58F9AD" w:rsidR="00506F7F" w:rsidRPr="008D114F" w:rsidRDefault="00471D3F" w:rsidP="00471D3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2FA2BB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71D3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1A793929" w14:textId="77777777" w:rsidR="00471D3F" w:rsidRDefault="00471D3F" w:rsidP="00471D3F">
      <w:pPr>
        <w:pStyle w:val="Heading2"/>
      </w:pPr>
      <w:r>
        <w:t>Assessment of Standard 8</w:t>
      </w:r>
    </w:p>
    <w:p w14:paraId="552217D1" w14:textId="63EB7434" w:rsidR="00425DE9" w:rsidRPr="00163FEE" w:rsidRDefault="00425DE9" w:rsidP="00425DE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3120D7D" w14:textId="388037E2" w:rsidR="00425DE9" w:rsidRPr="00163FEE" w:rsidRDefault="00425DE9" w:rsidP="00425DE9">
      <w:pPr>
        <w:rPr>
          <w:rFonts w:eastAsia="Calibri"/>
          <w:lang w:eastAsia="en-US"/>
        </w:rPr>
      </w:pPr>
      <w:r w:rsidRPr="00E13B00">
        <w:rPr>
          <w:rFonts w:eastAsia="Calibri"/>
          <w:color w:val="auto"/>
          <w:lang w:eastAsia="en-US"/>
        </w:rPr>
        <w:t>Overall</w:t>
      </w:r>
      <w:r w:rsidR="00312A6D">
        <w:rPr>
          <w:rFonts w:eastAsia="Calibri"/>
          <w:color w:val="auto"/>
          <w:lang w:eastAsia="en-US"/>
        </w:rPr>
        <w:t>,</w:t>
      </w:r>
      <w:r w:rsidRPr="00E13B00">
        <w:rPr>
          <w:rFonts w:eastAsia="Calibri"/>
          <w:color w:val="auto"/>
          <w:lang w:eastAsia="en-US"/>
        </w:rPr>
        <w:t xml:space="preserve"> consumers considered</w:t>
      </w:r>
      <w:r w:rsidRPr="00163FEE">
        <w:rPr>
          <w:rFonts w:eastAsia="Calibri"/>
          <w:lang w:eastAsia="en-US"/>
        </w:rPr>
        <w:t xml:space="preserve"> the organisation </w:t>
      </w:r>
      <w:r w:rsidR="00312A6D">
        <w:rPr>
          <w:rFonts w:eastAsia="Calibri"/>
          <w:lang w:eastAsia="en-US"/>
        </w:rPr>
        <w:t>wa</w:t>
      </w:r>
      <w:r w:rsidRPr="00163FEE">
        <w:rPr>
          <w:rFonts w:eastAsia="Calibri"/>
          <w:lang w:eastAsia="en-US"/>
        </w:rPr>
        <w:t xml:space="preserve">s well run and they </w:t>
      </w:r>
      <w:r w:rsidR="00312A6D">
        <w:rPr>
          <w:rFonts w:eastAsia="Calibri"/>
          <w:lang w:eastAsia="en-US"/>
        </w:rPr>
        <w:t>could</w:t>
      </w:r>
      <w:r w:rsidRPr="00163FEE">
        <w:rPr>
          <w:rFonts w:eastAsia="Calibri"/>
          <w:lang w:eastAsia="en-US"/>
        </w:rPr>
        <w:t xml:space="preserve"> partner in improving the delivery of care and services. For example:</w:t>
      </w:r>
    </w:p>
    <w:p w14:paraId="569C531E" w14:textId="134F5A47" w:rsidR="00425DE9" w:rsidRDefault="00425DE9" w:rsidP="00425DE9">
      <w:pPr>
        <w:pStyle w:val="ListBullet"/>
        <w:ind w:left="360" w:hanging="360"/>
      </w:pPr>
      <w:r>
        <w:t xml:space="preserve">Consumers and representatives said the service </w:t>
      </w:r>
      <w:r w:rsidR="00312A6D">
        <w:t>wa</w:t>
      </w:r>
      <w:r>
        <w:t xml:space="preserve">s well run and that </w:t>
      </w:r>
      <w:r w:rsidRPr="00D2283F">
        <w:t xml:space="preserve">they </w:t>
      </w:r>
      <w:r w:rsidR="00312A6D">
        <w:t>we</w:t>
      </w:r>
      <w:r w:rsidRPr="00D2283F">
        <w:t>re involved in the development</w:t>
      </w:r>
      <w:r>
        <w:t xml:space="preserve">, </w:t>
      </w:r>
      <w:r w:rsidRPr="00D2283F">
        <w:t>delivery and evaluation of the care and services they receive</w:t>
      </w:r>
      <w:r w:rsidR="00312A6D">
        <w:t>d</w:t>
      </w:r>
      <w:r>
        <w:t xml:space="preserve">. Consumers </w:t>
      </w:r>
      <w:r w:rsidR="00312A6D">
        <w:t>we</w:t>
      </w:r>
      <w:r>
        <w:t>re asked by the service to provide feedback on the care and services they receive</w:t>
      </w:r>
      <w:r w:rsidR="00312A6D">
        <w:t>d</w:t>
      </w:r>
      <w:r>
        <w:t xml:space="preserve"> </w:t>
      </w:r>
      <w:r w:rsidR="00312A6D">
        <w:t>through</w:t>
      </w:r>
      <w:r>
        <w:t xml:space="preserve"> surveys and feedback tools. </w:t>
      </w:r>
    </w:p>
    <w:p w14:paraId="024F0F31" w14:textId="7D09F515" w:rsidR="00A44C21" w:rsidRDefault="00A44C21" w:rsidP="00425DE9">
      <w:pPr>
        <w:pStyle w:val="ListBullet"/>
        <w:ind w:left="360" w:hanging="360"/>
      </w:pPr>
      <w:r>
        <w:t>Representatives said the service communicate</w:t>
      </w:r>
      <w:r w:rsidR="00312A6D">
        <w:t>d</w:t>
      </w:r>
      <w:r>
        <w:t xml:space="preserve"> with them regularly, particularly when visiting was not possible during pandemic restrictions. They said they </w:t>
      </w:r>
      <w:r w:rsidR="00312A6D">
        <w:t>we</w:t>
      </w:r>
      <w:r>
        <w:t xml:space="preserve">re kept informed of any changes that </w:t>
      </w:r>
      <w:r w:rsidR="00312A6D">
        <w:t>could</w:t>
      </w:r>
      <w:r>
        <w:t xml:space="preserve"> impact on the delivery of care and services. They </w:t>
      </w:r>
      <w:r w:rsidR="00312A6D">
        <w:t>we</w:t>
      </w:r>
      <w:r>
        <w:t xml:space="preserve">re invited to participate in surveys, </w:t>
      </w:r>
      <w:r w:rsidR="00312A6D">
        <w:t>we</w:t>
      </w:r>
      <w:r>
        <w:t>re given access to the client management software gateway if the consumer consent</w:t>
      </w:r>
      <w:r w:rsidR="00312A6D">
        <w:t>ed</w:t>
      </w:r>
      <w:r>
        <w:t xml:space="preserve">, and their concerns </w:t>
      </w:r>
      <w:r w:rsidR="00312A6D">
        <w:t>we</w:t>
      </w:r>
      <w:r>
        <w:t>re taken seriously.</w:t>
      </w:r>
    </w:p>
    <w:p w14:paraId="526F4CA0" w14:textId="257A4F41" w:rsidR="00722840" w:rsidRPr="00163FEE" w:rsidRDefault="00425DE9" w:rsidP="00722840">
      <w:pPr>
        <w:pStyle w:val="ListBullet"/>
        <w:ind w:left="360" w:hanging="360"/>
      </w:pPr>
      <w:r w:rsidRPr="00D2283F">
        <w:t>The service</w:t>
      </w:r>
      <w:r>
        <w:t xml:space="preserve"> demonstrate</w:t>
      </w:r>
      <w:r w:rsidR="00312A6D">
        <w:t>d</w:t>
      </w:r>
      <w:r>
        <w:t xml:space="preserve"> that it </w:t>
      </w:r>
      <w:r w:rsidRPr="00D2283F">
        <w:t>promote</w:t>
      </w:r>
      <w:r w:rsidR="00312A6D">
        <w:t xml:space="preserve">d </w:t>
      </w:r>
      <w:r w:rsidRPr="00D2283F">
        <w:t>a culture of safe, inclusive and quality care</w:t>
      </w:r>
      <w:r>
        <w:t xml:space="preserve"> and t</w:t>
      </w:r>
      <w:r w:rsidR="00312A6D">
        <w:t>ook</w:t>
      </w:r>
      <w:r>
        <w:t xml:space="preserve"> r</w:t>
      </w:r>
      <w:r w:rsidRPr="00D2283F">
        <w:t>esponsibility for service delivery</w:t>
      </w:r>
      <w:r>
        <w:t>.</w:t>
      </w:r>
      <w:r w:rsidR="00722840">
        <w:t xml:space="preserve"> The service’s management communicate</w:t>
      </w:r>
      <w:r w:rsidR="00312A6D">
        <w:t>d</w:t>
      </w:r>
      <w:r w:rsidR="00722840">
        <w:t xml:space="preserve"> effectively with the </w:t>
      </w:r>
      <w:r w:rsidR="00312A6D">
        <w:t xml:space="preserve">service’s </w:t>
      </w:r>
      <w:r w:rsidR="00722840">
        <w:t>Board through meetings and reports to ensure the service deliver</w:t>
      </w:r>
      <w:r w:rsidR="00312A6D">
        <w:t>ed</w:t>
      </w:r>
      <w:r w:rsidR="00722840">
        <w:t xml:space="preserve"> safe and quality care and services for consumers. </w:t>
      </w:r>
    </w:p>
    <w:p w14:paraId="38A3C2AA" w14:textId="62A75761" w:rsidR="00A44C21" w:rsidRDefault="00722840" w:rsidP="00A44C21">
      <w:pPr>
        <w:tabs>
          <w:tab w:val="right" w:pos="9026"/>
        </w:tabs>
        <w:rPr>
          <w:rFonts w:eastAsia="Fira Sans Light"/>
          <w:lang w:eastAsia="en-US"/>
        </w:rPr>
      </w:pPr>
      <w:r>
        <w:rPr>
          <w:rFonts w:eastAsia="Fira Sans Light"/>
          <w:lang w:eastAsia="en-US"/>
        </w:rPr>
        <w:lastRenderedPageBreak/>
        <w:t>The service ha</w:t>
      </w:r>
      <w:r w:rsidR="00312A6D">
        <w:rPr>
          <w:rFonts w:eastAsia="Fira Sans Light"/>
          <w:lang w:eastAsia="en-US"/>
        </w:rPr>
        <w:t>d</w:t>
      </w:r>
      <w:r>
        <w:rPr>
          <w:rFonts w:eastAsia="Fira Sans Light"/>
          <w:lang w:eastAsia="en-US"/>
        </w:rPr>
        <w:t xml:space="preserve"> a monthly audit programme</w:t>
      </w:r>
      <w:r w:rsidR="00312A6D">
        <w:rPr>
          <w:rFonts w:eastAsia="Fira Sans Light"/>
          <w:lang w:eastAsia="en-US"/>
        </w:rPr>
        <w:t xml:space="preserve">, which </w:t>
      </w:r>
      <w:r>
        <w:rPr>
          <w:rFonts w:eastAsia="Fira Sans Light"/>
          <w:lang w:eastAsia="en-US"/>
        </w:rPr>
        <w:t>provid</w:t>
      </w:r>
      <w:r w:rsidR="00312A6D">
        <w:rPr>
          <w:rFonts w:eastAsia="Fira Sans Light"/>
          <w:lang w:eastAsia="en-US"/>
        </w:rPr>
        <w:t xml:space="preserve">ed </w:t>
      </w:r>
      <w:r>
        <w:rPr>
          <w:rFonts w:eastAsia="Fira Sans Light"/>
          <w:lang w:eastAsia="en-US"/>
        </w:rPr>
        <w:t>clinical and quality data</w:t>
      </w:r>
      <w:r w:rsidRPr="00F10C9A">
        <w:rPr>
          <w:rFonts w:eastAsia="Fira Sans Light"/>
          <w:lang w:eastAsia="en-US"/>
        </w:rPr>
        <w:t xml:space="preserve"> to the </w:t>
      </w:r>
      <w:r w:rsidR="00312A6D">
        <w:rPr>
          <w:rFonts w:eastAsia="Fira Sans Light"/>
          <w:lang w:eastAsia="en-US"/>
        </w:rPr>
        <w:t xml:space="preserve">monthly meetings of the </w:t>
      </w:r>
      <w:r w:rsidRPr="00F10C9A">
        <w:rPr>
          <w:rFonts w:eastAsia="Fira Sans Light"/>
          <w:lang w:eastAsia="en-US"/>
        </w:rPr>
        <w:t>executive management team</w:t>
      </w:r>
      <w:r>
        <w:rPr>
          <w:rFonts w:eastAsia="Fira Sans Light"/>
          <w:lang w:eastAsia="en-US"/>
        </w:rPr>
        <w:t>. The provider ha</w:t>
      </w:r>
      <w:r w:rsidR="00312A6D">
        <w:rPr>
          <w:rFonts w:eastAsia="Fira Sans Light"/>
          <w:lang w:eastAsia="en-US"/>
        </w:rPr>
        <w:t>d</w:t>
      </w:r>
      <w:r>
        <w:rPr>
          <w:rFonts w:eastAsia="Fira Sans Light"/>
          <w:lang w:eastAsia="en-US"/>
        </w:rPr>
        <w:t xml:space="preserve"> a single Director and an Advisory Board</w:t>
      </w:r>
      <w:r w:rsidR="00312A6D">
        <w:rPr>
          <w:rFonts w:eastAsia="Fira Sans Light"/>
          <w:lang w:eastAsia="en-US"/>
        </w:rPr>
        <w:t>,</w:t>
      </w:r>
      <w:r>
        <w:rPr>
          <w:rFonts w:eastAsia="Fira Sans Light"/>
          <w:lang w:eastAsia="en-US"/>
        </w:rPr>
        <w:t xml:space="preserve"> which me</w:t>
      </w:r>
      <w:r w:rsidR="00312A6D">
        <w:rPr>
          <w:rFonts w:eastAsia="Fira Sans Light"/>
          <w:lang w:eastAsia="en-US"/>
        </w:rPr>
        <w:t>t</w:t>
      </w:r>
      <w:r>
        <w:rPr>
          <w:rFonts w:eastAsia="Fira Sans Light"/>
          <w:lang w:eastAsia="en-US"/>
        </w:rPr>
        <w:t xml:space="preserve"> each quarter and review</w:t>
      </w:r>
      <w:r w:rsidR="00312A6D">
        <w:rPr>
          <w:rFonts w:eastAsia="Fira Sans Light"/>
          <w:lang w:eastAsia="en-US"/>
        </w:rPr>
        <w:t>ed</w:t>
      </w:r>
      <w:r>
        <w:rPr>
          <w:rFonts w:eastAsia="Fira Sans Light"/>
          <w:lang w:eastAsia="en-US"/>
        </w:rPr>
        <w:t xml:space="preserve"> a quality report provided by the service’s executive management team.</w:t>
      </w:r>
      <w:r w:rsidR="00A44C21">
        <w:rPr>
          <w:rFonts w:eastAsia="Fira Sans Light"/>
          <w:lang w:eastAsia="en-US"/>
        </w:rPr>
        <w:t xml:space="preserve"> </w:t>
      </w:r>
    </w:p>
    <w:p w14:paraId="5DF42004" w14:textId="4F4314B9" w:rsidR="00425DE9" w:rsidRDefault="00425DE9" w:rsidP="00A44C21">
      <w:pPr>
        <w:pStyle w:val="ListBullet"/>
        <w:numPr>
          <w:ilvl w:val="0"/>
          <w:numId w:val="0"/>
        </w:numPr>
      </w:pPr>
      <w:r w:rsidRPr="00D2283F">
        <w:t>The service</w:t>
      </w:r>
      <w:r>
        <w:t>’</w:t>
      </w:r>
      <w:r w:rsidRPr="00D2283F">
        <w:t xml:space="preserve">s governance systems </w:t>
      </w:r>
      <w:r>
        <w:t>function</w:t>
      </w:r>
      <w:r w:rsidR="00312A6D">
        <w:t>ed</w:t>
      </w:r>
      <w:r>
        <w:t xml:space="preserve"> effectively and </w:t>
      </w:r>
      <w:r w:rsidR="00312A6D">
        <w:t>we</w:t>
      </w:r>
      <w:r>
        <w:t xml:space="preserve">re </w:t>
      </w:r>
      <w:r w:rsidRPr="00D2283F">
        <w:t>supported by technology</w:t>
      </w:r>
      <w:r w:rsidR="00722840">
        <w:t xml:space="preserve"> platforms</w:t>
      </w:r>
      <w:r w:rsidRPr="00D2283F">
        <w:t xml:space="preserve"> which staff </w:t>
      </w:r>
      <w:r w:rsidR="00722840">
        <w:t xml:space="preserve">demonstrated they </w:t>
      </w:r>
      <w:r w:rsidR="00312A6D">
        <w:t>we</w:t>
      </w:r>
      <w:r w:rsidR="00722840">
        <w:t>re able to use</w:t>
      </w:r>
      <w:r>
        <w:t>.</w:t>
      </w:r>
      <w:r w:rsidR="00DB598C">
        <w:t xml:space="preserve"> Effective information systems </w:t>
      </w:r>
      <w:r w:rsidR="00312A6D">
        <w:t>we</w:t>
      </w:r>
      <w:r w:rsidR="00DB598C">
        <w:t>re in place for consumers and their representatives and all levels of staff and management.</w:t>
      </w:r>
    </w:p>
    <w:p w14:paraId="4C423209" w14:textId="5A9493D6" w:rsidR="00DB598C" w:rsidRDefault="00DB598C" w:rsidP="00A44C21">
      <w:pPr>
        <w:pStyle w:val="ListBullet"/>
        <w:numPr>
          <w:ilvl w:val="0"/>
          <w:numId w:val="0"/>
        </w:numPr>
      </w:pPr>
      <w:r>
        <w:t>Feedback, complaints, audits, clinical and legislative updates and performance assessments inform</w:t>
      </w:r>
      <w:r w:rsidR="00312A6D">
        <w:t>ed</w:t>
      </w:r>
      <w:r>
        <w:t xml:space="preserve"> continuous improvement activities. The service ha</w:t>
      </w:r>
      <w:r w:rsidR="00312A6D">
        <w:t>d</w:t>
      </w:r>
      <w:r>
        <w:t xml:space="preserve"> financial governance systems in place</w:t>
      </w:r>
      <w:r w:rsidR="00312A6D">
        <w:t>, which</w:t>
      </w:r>
      <w:r>
        <w:t xml:space="preserve"> includ</w:t>
      </w:r>
      <w:r w:rsidR="00312A6D">
        <w:t xml:space="preserve">ed </w:t>
      </w:r>
      <w:r>
        <w:t>approval processes for capital and recurrent expenditure.</w:t>
      </w:r>
    </w:p>
    <w:p w14:paraId="51FC878E" w14:textId="76C3812B" w:rsidR="00DB598C" w:rsidRDefault="00DB598C" w:rsidP="00A44C21">
      <w:pPr>
        <w:pStyle w:val="ListBullet"/>
        <w:numPr>
          <w:ilvl w:val="0"/>
          <w:numId w:val="0"/>
        </w:numPr>
      </w:pPr>
      <w:r>
        <w:t xml:space="preserve">The service </w:t>
      </w:r>
      <w:r w:rsidR="00581CCD">
        <w:t>demonstrated</w:t>
      </w:r>
      <w:r>
        <w:t xml:space="preserve"> effective risk management systems</w:t>
      </w:r>
      <w:r w:rsidR="00312A6D">
        <w:t>, which</w:t>
      </w:r>
      <w:r>
        <w:t xml:space="preserve"> includ</w:t>
      </w:r>
      <w:r w:rsidR="00312A6D">
        <w:t xml:space="preserve">ed </w:t>
      </w:r>
      <w:r>
        <w:t xml:space="preserve">assessments and audits to identify potential risks </w:t>
      </w:r>
      <w:r w:rsidR="00581CCD">
        <w:t>and systems for identifying and responding to abuse or neglect of consumers. An</w:t>
      </w:r>
      <w:r>
        <w:t xml:space="preserve"> incident management system </w:t>
      </w:r>
      <w:r w:rsidR="0064355E">
        <w:t>wa</w:t>
      </w:r>
      <w:r w:rsidR="00581CCD">
        <w:t xml:space="preserve">s used to report and investigate incidents and to </w:t>
      </w:r>
      <w:r>
        <w:t>minimise the possibility of incident recurrence.</w:t>
      </w:r>
    </w:p>
    <w:p w14:paraId="797D2007" w14:textId="669AC4CF" w:rsidR="00425DE9" w:rsidRDefault="00581CCD" w:rsidP="00581CCD">
      <w:pPr>
        <w:pStyle w:val="ListBullet"/>
        <w:numPr>
          <w:ilvl w:val="0"/>
          <w:numId w:val="0"/>
        </w:numPr>
      </w:pPr>
      <w:r w:rsidRPr="001B75BE">
        <w:rPr>
          <w:rFonts w:eastAsia="Fira Sans Light"/>
        </w:rPr>
        <w:t>The organisation provided</w:t>
      </w:r>
      <w:r>
        <w:rPr>
          <w:rFonts w:eastAsia="Fira Sans Light"/>
        </w:rPr>
        <w:t xml:space="preserve"> </w:t>
      </w:r>
      <w:r w:rsidRPr="00732BC9">
        <w:rPr>
          <w:rFonts w:eastAsia="Calibri"/>
          <w:color w:val="000000" w:themeColor="text1"/>
        </w:rPr>
        <w:t>a documented clinical governance framewor</w:t>
      </w:r>
      <w:r>
        <w:rPr>
          <w:rFonts w:eastAsia="Calibri"/>
          <w:color w:val="000000" w:themeColor="text1"/>
        </w:rPr>
        <w:t>k which</w:t>
      </w:r>
      <w:r w:rsidRPr="00732BC9">
        <w:rPr>
          <w:rFonts w:eastAsia="Calibri"/>
          <w:color w:val="000000" w:themeColor="text1"/>
        </w:rPr>
        <w:t xml:space="preserve"> includ</w:t>
      </w:r>
      <w:r>
        <w:rPr>
          <w:rFonts w:eastAsia="Calibri"/>
          <w:color w:val="000000" w:themeColor="text1"/>
        </w:rPr>
        <w:t xml:space="preserve">ed an explanation </w:t>
      </w:r>
      <w:r w:rsidRPr="00732BC9">
        <w:rPr>
          <w:rFonts w:eastAsia="Calibri"/>
          <w:color w:val="000000" w:themeColor="text1"/>
        </w:rPr>
        <w:t>of clinical governance, leadership and culture</w:t>
      </w:r>
      <w:r>
        <w:rPr>
          <w:rFonts w:eastAsia="Calibri"/>
          <w:color w:val="000000" w:themeColor="text1"/>
        </w:rPr>
        <w:t>. The framework included policies and procedures related to antimicrobial stewardship, minimising the use of restraint and complaints management including open disclosure.</w:t>
      </w:r>
    </w:p>
    <w:p w14:paraId="0E966C8C" w14:textId="77777777" w:rsidR="00471D3F" w:rsidRPr="00DC1D47" w:rsidRDefault="00471D3F" w:rsidP="00471D3F">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3BCEE4F1" w14:textId="77777777" w:rsidR="00471D3F" w:rsidRDefault="00471D3F" w:rsidP="00471D3F">
      <w:pPr>
        <w:pStyle w:val="Heading2"/>
      </w:pPr>
      <w:r>
        <w:t>Assessment of Standard 8 Requirements</w:t>
      </w:r>
      <w:r w:rsidRPr="0066387A">
        <w:rPr>
          <w:i/>
          <w:color w:val="0000FF"/>
          <w:sz w:val="24"/>
          <w:szCs w:val="24"/>
        </w:rPr>
        <w:t xml:space="preserve"> </w:t>
      </w:r>
    </w:p>
    <w:p w14:paraId="0B31C03B" w14:textId="77777777" w:rsidR="00471D3F" w:rsidRDefault="00471D3F" w:rsidP="00471D3F">
      <w:pPr>
        <w:pStyle w:val="Heading3"/>
      </w:pPr>
      <w:r w:rsidRPr="00506F7F">
        <w:t>Requirement 8(3)(a)</w:t>
      </w:r>
      <w:r w:rsidRPr="00506F7F">
        <w:tab/>
        <w:t>Compliant</w:t>
      </w:r>
    </w:p>
    <w:p w14:paraId="0EA84046" w14:textId="77777777" w:rsidR="00471D3F" w:rsidRPr="00916F83" w:rsidRDefault="00471D3F" w:rsidP="00471D3F">
      <w:pPr>
        <w:rPr>
          <w:i/>
        </w:rPr>
      </w:pPr>
      <w:r w:rsidRPr="008D114F">
        <w:rPr>
          <w:i/>
        </w:rPr>
        <w:t>Consumers are engaged in the development, delivery and evaluation of care and services and are supported in that engagement.</w:t>
      </w:r>
    </w:p>
    <w:p w14:paraId="67B670AE" w14:textId="77777777" w:rsidR="00471D3F" w:rsidRPr="00095CD4" w:rsidRDefault="00471D3F" w:rsidP="00471D3F">
      <w:pPr>
        <w:pStyle w:val="Heading3"/>
      </w:pPr>
      <w:r w:rsidRPr="00095CD4">
        <w:t>Requirement 8(3)(b)</w:t>
      </w:r>
      <w:r>
        <w:tab/>
        <w:t>Compliant</w:t>
      </w:r>
    </w:p>
    <w:p w14:paraId="5D0DA657" w14:textId="77777777" w:rsidR="00471D3F" w:rsidRPr="008D114F" w:rsidRDefault="00471D3F" w:rsidP="00471D3F">
      <w:pPr>
        <w:rPr>
          <w:i/>
        </w:rPr>
      </w:pPr>
      <w:r w:rsidRPr="008D114F">
        <w:rPr>
          <w:i/>
        </w:rPr>
        <w:t>The organisation’s governing body promotes a culture of safe, inclusive and quality care and services and is accountable for their delivery.</w:t>
      </w:r>
    </w:p>
    <w:p w14:paraId="6FB33D5B" w14:textId="77777777" w:rsidR="00471D3F" w:rsidRPr="00506F7F" w:rsidRDefault="00471D3F" w:rsidP="00471D3F">
      <w:pPr>
        <w:pStyle w:val="Heading3"/>
      </w:pPr>
      <w:r w:rsidRPr="00506F7F">
        <w:t>Requirement 8(3)(c)</w:t>
      </w:r>
      <w:r>
        <w:tab/>
        <w:t>Compliant</w:t>
      </w:r>
    </w:p>
    <w:p w14:paraId="4A45BF86" w14:textId="77777777" w:rsidR="00471D3F" w:rsidRPr="008D114F" w:rsidRDefault="00471D3F" w:rsidP="00471D3F">
      <w:pPr>
        <w:rPr>
          <w:i/>
        </w:rPr>
      </w:pPr>
      <w:r w:rsidRPr="008D114F">
        <w:rPr>
          <w:i/>
        </w:rPr>
        <w:t>Effective organisation wide governance systems relating to the following:</w:t>
      </w:r>
    </w:p>
    <w:p w14:paraId="70D14E12"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lastRenderedPageBreak/>
        <w:t>information management;</w:t>
      </w:r>
    </w:p>
    <w:p w14:paraId="28ACF2F0"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t>continuous improvement;</w:t>
      </w:r>
    </w:p>
    <w:p w14:paraId="0DF0B855"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t>financial governance;</w:t>
      </w:r>
    </w:p>
    <w:p w14:paraId="66DC51DE"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3DAC4F"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t>regulatory compliance;</w:t>
      </w:r>
    </w:p>
    <w:p w14:paraId="32081370" w14:textId="77777777" w:rsidR="00471D3F" w:rsidRPr="008D114F" w:rsidRDefault="00471D3F" w:rsidP="00471D3F">
      <w:pPr>
        <w:numPr>
          <w:ilvl w:val="0"/>
          <w:numId w:val="28"/>
        </w:numPr>
        <w:tabs>
          <w:tab w:val="right" w:pos="9026"/>
        </w:tabs>
        <w:spacing w:before="0" w:after="0"/>
        <w:ind w:left="567" w:hanging="425"/>
        <w:outlineLvl w:val="4"/>
        <w:rPr>
          <w:i/>
        </w:rPr>
      </w:pPr>
      <w:r w:rsidRPr="008D114F">
        <w:rPr>
          <w:i/>
        </w:rPr>
        <w:t>feedback and complaints.</w:t>
      </w:r>
    </w:p>
    <w:p w14:paraId="7ADE8720" w14:textId="77777777" w:rsidR="00471D3F" w:rsidRPr="00506F7F" w:rsidRDefault="00471D3F" w:rsidP="00471D3F">
      <w:pPr>
        <w:pStyle w:val="Heading3"/>
      </w:pPr>
      <w:r w:rsidRPr="00506F7F">
        <w:t>Requirement 8(3)(d)</w:t>
      </w:r>
      <w:r>
        <w:tab/>
        <w:t>Compliant</w:t>
      </w:r>
    </w:p>
    <w:p w14:paraId="45F2D5DA" w14:textId="77777777" w:rsidR="00471D3F" w:rsidRPr="008D114F" w:rsidRDefault="00471D3F" w:rsidP="00471D3F">
      <w:pPr>
        <w:rPr>
          <w:i/>
        </w:rPr>
      </w:pPr>
      <w:r w:rsidRPr="008D114F">
        <w:rPr>
          <w:i/>
        </w:rPr>
        <w:t>Effective risk management systems and practices, including but not limited to the following:</w:t>
      </w:r>
    </w:p>
    <w:p w14:paraId="1002F686" w14:textId="77777777" w:rsidR="00471D3F" w:rsidRPr="008D114F" w:rsidRDefault="00471D3F" w:rsidP="00471D3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CB81C7D" w14:textId="77777777" w:rsidR="00471D3F" w:rsidRPr="008D114F" w:rsidRDefault="00471D3F" w:rsidP="00471D3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29CEE3" w14:textId="49E4B294" w:rsidR="00471D3F" w:rsidRDefault="00471D3F" w:rsidP="00471D3F">
      <w:pPr>
        <w:numPr>
          <w:ilvl w:val="0"/>
          <w:numId w:val="29"/>
        </w:numPr>
        <w:tabs>
          <w:tab w:val="right" w:pos="9026"/>
        </w:tabs>
        <w:spacing w:before="0" w:after="0"/>
        <w:ind w:left="567" w:hanging="425"/>
        <w:outlineLvl w:val="4"/>
        <w:rPr>
          <w:i/>
        </w:rPr>
      </w:pPr>
      <w:r w:rsidRPr="008D114F">
        <w:rPr>
          <w:i/>
        </w:rPr>
        <w:t>supporting consumers to live the best life they can</w:t>
      </w:r>
      <w:r w:rsidR="002658A2">
        <w:rPr>
          <w:i/>
        </w:rPr>
        <w:t>;</w:t>
      </w:r>
    </w:p>
    <w:p w14:paraId="65A3B486" w14:textId="0786B20F" w:rsidR="002658A2" w:rsidRPr="008D114F" w:rsidRDefault="002658A2" w:rsidP="00471D3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p>
    <w:p w14:paraId="44F2AE62" w14:textId="77777777" w:rsidR="00471D3F" w:rsidRPr="00506F7F" w:rsidRDefault="00471D3F" w:rsidP="00471D3F">
      <w:pPr>
        <w:pStyle w:val="Heading3"/>
      </w:pPr>
      <w:r w:rsidRPr="00506F7F">
        <w:t>Requirement 8(3)(e)</w:t>
      </w:r>
      <w:r>
        <w:tab/>
        <w:t>Compliant</w:t>
      </w:r>
    </w:p>
    <w:p w14:paraId="2D18D03A" w14:textId="77777777" w:rsidR="00471D3F" w:rsidRPr="008D114F" w:rsidRDefault="00471D3F" w:rsidP="00471D3F">
      <w:pPr>
        <w:rPr>
          <w:i/>
        </w:rPr>
      </w:pPr>
      <w:r w:rsidRPr="008D114F">
        <w:rPr>
          <w:i/>
        </w:rPr>
        <w:t>Where clinical care is provided—a clinical governance framework, including but not limited to the following:</w:t>
      </w:r>
    </w:p>
    <w:p w14:paraId="2BF906C1" w14:textId="77777777" w:rsidR="00471D3F" w:rsidRPr="008203B8" w:rsidRDefault="00471D3F" w:rsidP="00471D3F">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0B84F11C" w14:textId="77777777" w:rsidR="00471D3F" w:rsidRPr="008203B8" w:rsidRDefault="00471D3F" w:rsidP="00471D3F">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06226E3B" w14:textId="77777777" w:rsidR="00471D3F" w:rsidRPr="008203B8" w:rsidRDefault="00471D3F" w:rsidP="00471D3F">
      <w:pPr>
        <w:numPr>
          <w:ilvl w:val="0"/>
          <w:numId w:val="30"/>
        </w:numPr>
        <w:tabs>
          <w:tab w:val="right" w:pos="9026"/>
        </w:tabs>
        <w:spacing w:before="0" w:after="0"/>
        <w:ind w:left="567" w:hanging="425"/>
        <w:outlineLvl w:val="4"/>
        <w:rPr>
          <w:i/>
          <w:color w:val="auto"/>
        </w:rPr>
      </w:pPr>
      <w:r w:rsidRPr="008203B8">
        <w:rPr>
          <w:i/>
          <w:color w:val="auto"/>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92AEC" w:rsidRDefault="00192AEC" w:rsidP="00603E0E">
      <w:pPr>
        <w:spacing w:after="0" w:line="240" w:lineRule="auto"/>
      </w:pPr>
      <w:r>
        <w:separator/>
      </w:r>
    </w:p>
  </w:endnote>
  <w:endnote w:type="continuationSeparator" w:id="0">
    <w:p w14:paraId="35E3B0DB" w14:textId="77777777" w:rsidR="00192AEC" w:rsidRDefault="00192AE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E9C7" w14:textId="77777777" w:rsidR="00192AEC" w:rsidRDefault="0019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192AEC" w:rsidRPr="009A1F1B" w:rsidRDefault="00192A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D43624" w:rsidR="00192AEC" w:rsidRPr="00C72FFB" w:rsidRDefault="00192A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Lifeview</w:t>
    </w:r>
    <w:proofErr w:type="spellEnd"/>
    <w:r>
      <w:rPr>
        <w:rFonts w:eastAsia="Calibri" w:cs="Times New Roman"/>
        <w:color w:val="auto"/>
        <w:sz w:val="16"/>
        <w:szCs w:val="22"/>
        <w:lang w:eastAsia="en-US"/>
      </w:rPr>
      <w:t xml:space="preserve"> Emerald Glades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28F28E3" w:rsidR="00192AEC" w:rsidRPr="00C72FFB" w:rsidRDefault="00192A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3633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192AEC" w:rsidRPr="009A1F1B" w:rsidRDefault="00192A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192AEC" w:rsidRPr="00C72FFB" w:rsidRDefault="00192A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192AEC" w:rsidRPr="00A3716D" w:rsidRDefault="00192A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92AEC" w:rsidRDefault="00192AEC" w:rsidP="00603E0E">
      <w:pPr>
        <w:spacing w:after="0" w:line="240" w:lineRule="auto"/>
      </w:pPr>
      <w:r>
        <w:separator/>
      </w:r>
    </w:p>
  </w:footnote>
  <w:footnote w:type="continuationSeparator" w:id="0">
    <w:p w14:paraId="54F5C60C" w14:textId="77777777" w:rsidR="00192AEC" w:rsidRDefault="00192AE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A9B0" w14:textId="77777777" w:rsidR="00192AEC" w:rsidRDefault="00192A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192AEC" w:rsidRDefault="00192AEC"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192AEC" w:rsidRDefault="00192AEC"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192AEC" w:rsidRDefault="00192AEC"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192AEC" w:rsidRDefault="00192AEC"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92AEC" w:rsidRDefault="00192AE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192AEC" w:rsidRDefault="00192AE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BBAE" w14:textId="77777777" w:rsidR="00192AEC" w:rsidRDefault="00192A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192AEC" w:rsidRDefault="00192AEC">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192AEC" w:rsidRDefault="00192AEC"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192AEC" w:rsidRDefault="00192AEC"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192AEC" w:rsidRDefault="00192AEC"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192AEC" w:rsidRDefault="00192AEC"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192AEC" w:rsidRDefault="00192AEC"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A81702"/>
    <w:multiLevelType w:val="hybridMultilevel"/>
    <w:tmpl w:val="B5C4965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E01AB9"/>
    <w:multiLevelType w:val="hybridMultilevel"/>
    <w:tmpl w:val="D06C4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8B3ACD"/>
    <w:multiLevelType w:val="hybridMultilevel"/>
    <w:tmpl w:val="3664F738"/>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12C6"/>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2AEC"/>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25A"/>
    <w:rsid w:val="00246B90"/>
    <w:rsid w:val="002658A2"/>
    <w:rsid w:val="00276215"/>
    <w:rsid w:val="0028558A"/>
    <w:rsid w:val="00285F6D"/>
    <w:rsid w:val="00292117"/>
    <w:rsid w:val="002A50FE"/>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2A6D"/>
    <w:rsid w:val="00314A89"/>
    <w:rsid w:val="00314FF7"/>
    <w:rsid w:val="00315732"/>
    <w:rsid w:val="00320838"/>
    <w:rsid w:val="00323456"/>
    <w:rsid w:val="003263D2"/>
    <w:rsid w:val="003361BC"/>
    <w:rsid w:val="00337861"/>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065C7"/>
    <w:rsid w:val="00416B05"/>
    <w:rsid w:val="00420EFF"/>
    <w:rsid w:val="00422960"/>
    <w:rsid w:val="00425DE9"/>
    <w:rsid w:val="00427817"/>
    <w:rsid w:val="00434C42"/>
    <w:rsid w:val="004356A1"/>
    <w:rsid w:val="0045103F"/>
    <w:rsid w:val="00454CC4"/>
    <w:rsid w:val="00456176"/>
    <w:rsid w:val="00463CDE"/>
    <w:rsid w:val="00463EF3"/>
    <w:rsid w:val="004657E1"/>
    <w:rsid w:val="00467E0D"/>
    <w:rsid w:val="00471D3F"/>
    <w:rsid w:val="00472199"/>
    <w:rsid w:val="00472516"/>
    <w:rsid w:val="00476B2F"/>
    <w:rsid w:val="004824C2"/>
    <w:rsid w:val="00494E00"/>
    <w:rsid w:val="0049536F"/>
    <w:rsid w:val="004977AE"/>
    <w:rsid w:val="00497C42"/>
    <w:rsid w:val="004A21F0"/>
    <w:rsid w:val="004B33E7"/>
    <w:rsid w:val="004B3956"/>
    <w:rsid w:val="004C55D8"/>
    <w:rsid w:val="004D176B"/>
    <w:rsid w:val="004E1E8E"/>
    <w:rsid w:val="004E2B89"/>
    <w:rsid w:val="004E3884"/>
    <w:rsid w:val="004F66CD"/>
    <w:rsid w:val="005015D7"/>
    <w:rsid w:val="005050E5"/>
    <w:rsid w:val="005058B8"/>
    <w:rsid w:val="00506F7F"/>
    <w:rsid w:val="005103C2"/>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1CCD"/>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5739"/>
    <w:rsid w:val="00617ADB"/>
    <w:rsid w:val="00622BA7"/>
    <w:rsid w:val="006232D9"/>
    <w:rsid w:val="00633CF8"/>
    <w:rsid w:val="0063608F"/>
    <w:rsid w:val="00641E31"/>
    <w:rsid w:val="0064355E"/>
    <w:rsid w:val="00644FB1"/>
    <w:rsid w:val="006451BA"/>
    <w:rsid w:val="0065511C"/>
    <w:rsid w:val="00661884"/>
    <w:rsid w:val="006619EE"/>
    <w:rsid w:val="00661B81"/>
    <w:rsid w:val="0066387A"/>
    <w:rsid w:val="00665DC4"/>
    <w:rsid w:val="00677298"/>
    <w:rsid w:val="00682106"/>
    <w:rsid w:val="00684E11"/>
    <w:rsid w:val="00696A6C"/>
    <w:rsid w:val="00697A90"/>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2840"/>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959B3"/>
    <w:rsid w:val="007C149D"/>
    <w:rsid w:val="007C2762"/>
    <w:rsid w:val="007C3306"/>
    <w:rsid w:val="007C414E"/>
    <w:rsid w:val="007E1999"/>
    <w:rsid w:val="007F399E"/>
    <w:rsid w:val="007F5256"/>
    <w:rsid w:val="00804CA5"/>
    <w:rsid w:val="00817367"/>
    <w:rsid w:val="008202DF"/>
    <w:rsid w:val="008312AC"/>
    <w:rsid w:val="00843CA4"/>
    <w:rsid w:val="00850D9A"/>
    <w:rsid w:val="00853601"/>
    <w:rsid w:val="00853A23"/>
    <w:rsid w:val="00854C08"/>
    <w:rsid w:val="00854E9E"/>
    <w:rsid w:val="008603DF"/>
    <w:rsid w:val="00860B72"/>
    <w:rsid w:val="008624B1"/>
    <w:rsid w:val="0086791F"/>
    <w:rsid w:val="008719F7"/>
    <w:rsid w:val="0087571E"/>
    <w:rsid w:val="0088083C"/>
    <w:rsid w:val="00886509"/>
    <w:rsid w:val="00891E18"/>
    <w:rsid w:val="00895097"/>
    <w:rsid w:val="00895141"/>
    <w:rsid w:val="008A22FF"/>
    <w:rsid w:val="008A6380"/>
    <w:rsid w:val="008A6792"/>
    <w:rsid w:val="008B017E"/>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77553"/>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4C21"/>
    <w:rsid w:val="00A463E2"/>
    <w:rsid w:val="00A516C7"/>
    <w:rsid w:val="00A5274E"/>
    <w:rsid w:val="00A5454A"/>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26DF"/>
    <w:rsid w:val="00B157D5"/>
    <w:rsid w:val="00B22FFC"/>
    <w:rsid w:val="00B27F42"/>
    <w:rsid w:val="00B40FA9"/>
    <w:rsid w:val="00B43C3D"/>
    <w:rsid w:val="00B44D21"/>
    <w:rsid w:val="00B646E5"/>
    <w:rsid w:val="00B67E2E"/>
    <w:rsid w:val="00B760BE"/>
    <w:rsid w:val="00B831B4"/>
    <w:rsid w:val="00B95E16"/>
    <w:rsid w:val="00BC017D"/>
    <w:rsid w:val="00BD5304"/>
    <w:rsid w:val="00BE37A2"/>
    <w:rsid w:val="00BF0313"/>
    <w:rsid w:val="00BF1804"/>
    <w:rsid w:val="00BF3884"/>
    <w:rsid w:val="00BF6F21"/>
    <w:rsid w:val="00C20EE9"/>
    <w:rsid w:val="00C214C3"/>
    <w:rsid w:val="00C34787"/>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1E5C"/>
    <w:rsid w:val="00CE2BDB"/>
    <w:rsid w:val="00CF216F"/>
    <w:rsid w:val="00CF6AC7"/>
    <w:rsid w:val="00CF7866"/>
    <w:rsid w:val="00D02D17"/>
    <w:rsid w:val="00D15851"/>
    <w:rsid w:val="00D15C1D"/>
    <w:rsid w:val="00D20635"/>
    <w:rsid w:val="00D21DCD"/>
    <w:rsid w:val="00D2235F"/>
    <w:rsid w:val="00D229E2"/>
    <w:rsid w:val="00D435F8"/>
    <w:rsid w:val="00D43E78"/>
    <w:rsid w:val="00D51BF1"/>
    <w:rsid w:val="00D57990"/>
    <w:rsid w:val="00D62E53"/>
    <w:rsid w:val="00D75344"/>
    <w:rsid w:val="00D75BB8"/>
    <w:rsid w:val="00D7684B"/>
    <w:rsid w:val="00D8684F"/>
    <w:rsid w:val="00D97A23"/>
    <w:rsid w:val="00DB1459"/>
    <w:rsid w:val="00DB34DD"/>
    <w:rsid w:val="00DB598C"/>
    <w:rsid w:val="00DB6C36"/>
    <w:rsid w:val="00DC3F89"/>
    <w:rsid w:val="00DD0218"/>
    <w:rsid w:val="00DD02D3"/>
    <w:rsid w:val="00DE0474"/>
    <w:rsid w:val="00DE1C69"/>
    <w:rsid w:val="00DF36CA"/>
    <w:rsid w:val="00E00CA4"/>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95922"/>
    <w:rsid w:val="00EA2DDC"/>
    <w:rsid w:val="00EA592B"/>
    <w:rsid w:val="00EB0061"/>
    <w:rsid w:val="00EB1D71"/>
    <w:rsid w:val="00EC2305"/>
    <w:rsid w:val="00EC345E"/>
    <w:rsid w:val="00EC5474"/>
    <w:rsid w:val="00EC6D23"/>
    <w:rsid w:val="00EC77E5"/>
    <w:rsid w:val="00ED3CCF"/>
    <w:rsid w:val="00ED45D1"/>
    <w:rsid w:val="00ED49A7"/>
    <w:rsid w:val="00ED6B57"/>
    <w:rsid w:val="00EE01DF"/>
    <w:rsid w:val="00EE5FAC"/>
    <w:rsid w:val="00EE7664"/>
    <w:rsid w:val="00EF2995"/>
    <w:rsid w:val="00EF5801"/>
    <w:rsid w:val="00EF6825"/>
    <w:rsid w:val="00F00491"/>
    <w:rsid w:val="00F01AE0"/>
    <w:rsid w:val="00F07ACD"/>
    <w:rsid w:val="00F140DA"/>
    <w:rsid w:val="00F20CF7"/>
    <w:rsid w:val="00F30A4F"/>
    <w:rsid w:val="00F323B1"/>
    <w:rsid w:val="00F35EF2"/>
    <w:rsid w:val="00F362B9"/>
    <w:rsid w:val="00F41A0B"/>
    <w:rsid w:val="00F41CE0"/>
    <w:rsid w:val="00F52812"/>
    <w:rsid w:val="00F52E44"/>
    <w:rsid w:val="00F53E12"/>
    <w:rsid w:val="00F555A5"/>
    <w:rsid w:val="00F55B90"/>
    <w:rsid w:val="00F71282"/>
    <w:rsid w:val="00F74AE3"/>
    <w:rsid w:val="00F75DBE"/>
    <w:rsid w:val="00F83376"/>
    <w:rsid w:val="00F85E11"/>
    <w:rsid w:val="00F86B93"/>
    <w:rsid w:val="00F947C4"/>
    <w:rsid w:val="00F961E8"/>
    <w:rsid w:val="00F96284"/>
    <w:rsid w:val="00F96D2E"/>
    <w:rsid w:val="00F97E99"/>
    <w:rsid w:val="00FA08D9"/>
    <w:rsid w:val="00FB0086"/>
    <w:rsid w:val="00FB2715"/>
    <w:rsid w:val="00FB3AD4"/>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Lifeview Emerald Glades</Home>
    <Signed xmlns="a8338b6e-77a6-4851-82b6-98166143ffdd" xsi:nil="true"/>
    <Uploaded xmlns="a8338b6e-77a6-4851-82b6-98166143ffdd">true</Uploaded>
    <Management_x0020_Company xmlns="a8338b6e-77a6-4851-82b6-98166143ffdd" xsi:nil="true"/>
    <Doc_x0020_Date xmlns="a8338b6e-77a6-4851-82b6-98166143ffdd">2022-02-02T05:15:21+00:00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AC9C338C-7CF4-DC11-AD41-005056922186</Home_x0020_ID>
    <State xmlns="a8338b6e-77a6-4851-82b6-98166143ffdd" xsi:nil="true"/>
    <Doc_x0020_Sent_Received_x0020_Date xmlns="a8338b6e-77a6-4851-82b6-98166143ffdd">2022-02-02T00:00:00+00:00</Doc_x0020_Sent_Received_x0020_Date>
    <Activity_x0020_ID xmlns="a8338b6e-77a6-4851-82b6-98166143ffdd">A3A98390-5FE7-EA11-AEB4-005056922186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81F36E59-7D51-424E-8BB6-6F89FDD2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5F2C7D-32D7-4CE1-A3E7-EF6CED8F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2022-04-13T06:30:00Z</dcterms:created>
  <dcterms:modified xsi:type="dcterms:W3CDTF">2022-04-13T06:30:00Z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