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31E2A" w14:textId="6ED43C0A" w:rsidR="00FF6FC0" w:rsidRPr="003C6EC2" w:rsidRDefault="00704539" w:rsidP="00FF6FC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785EFD9" wp14:editId="684F45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239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41CC39B" wp14:editId="1E88F4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170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East Melbourne</w:t>
      </w:r>
      <w:r w:rsidRPr="003C6EC2">
        <w:rPr>
          <w:rFonts w:ascii="Arial Black" w:hAnsi="Arial Black"/>
        </w:rPr>
        <w:t xml:space="preserve"> </w:t>
      </w:r>
    </w:p>
    <w:p w14:paraId="19192866" w14:textId="77777777" w:rsidR="00FF6FC0" w:rsidRPr="003C6EC2" w:rsidRDefault="00704539" w:rsidP="00FF6FC0">
      <w:pPr>
        <w:pStyle w:val="Title"/>
        <w:spacing w:before="360" w:after="480"/>
      </w:pPr>
      <w:r w:rsidRPr="003C6EC2">
        <w:rPr>
          <w:rFonts w:ascii="Arial Black" w:eastAsia="Calibri" w:hAnsi="Arial Black"/>
          <w:sz w:val="56"/>
        </w:rPr>
        <w:t>Performance Report</w:t>
      </w:r>
      <w:bookmarkStart w:id="0" w:name="_GoBack"/>
      <w:bookmarkEnd w:id="0"/>
    </w:p>
    <w:p w14:paraId="752F7D2F" w14:textId="77777777" w:rsidR="00FF6FC0" w:rsidRPr="003C6EC2" w:rsidRDefault="00704539" w:rsidP="00FF6FC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Verona Lane </w:t>
      </w:r>
      <w:r w:rsidRPr="003C6EC2">
        <w:rPr>
          <w:color w:val="FFFFFF" w:themeColor="background1"/>
          <w:sz w:val="28"/>
        </w:rPr>
        <w:br/>
        <w:t>EAST MELBOURNE VIC 3002</w:t>
      </w:r>
      <w:r w:rsidRPr="003C6EC2">
        <w:rPr>
          <w:color w:val="FFFFFF" w:themeColor="background1"/>
          <w:sz w:val="28"/>
        </w:rPr>
        <w:br/>
      </w:r>
      <w:r w:rsidRPr="003C6EC2">
        <w:rPr>
          <w:rFonts w:eastAsia="Calibri"/>
          <w:color w:val="FFFFFF" w:themeColor="background1"/>
          <w:sz w:val="28"/>
          <w:szCs w:val="56"/>
          <w:lang w:eastAsia="en-US"/>
        </w:rPr>
        <w:t>Phone number: 03 9413 1777</w:t>
      </w:r>
    </w:p>
    <w:p w14:paraId="39E273C1" w14:textId="77777777" w:rsidR="00FF6FC0" w:rsidRDefault="00704539" w:rsidP="00FF6F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3837 </w:t>
      </w:r>
    </w:p>
    <w:p w14:paraId="3F7F7A5F" w14:textId="77777777" w:rsidR="00FF6FC0" w:rsidRPr="003C6EC2" w:rsidRDefault="00704539" w:rsidP="00FF6F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18865E63" w14:textId="77777777" w:rsidR="00FF6FC0" w:rsidRPr="003C6EC2" w:rsidRDefault="00704539" w:rsidP="00FF6FC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w:t>
      </w:r>
      <w:r w:rsidR="004D7DF2">
        <w:rPr>
          <w:rFonts w:eastAsia="Calibri"/>
          <w:color w:val="FFFFFF" w:themeColor="background1"/>
          <w:sz w:val="28"/>
          <w:szCs w:val="56"/>
          <w:lang w:eastAsia="en-US"/>
        </w:rPr>
        <w:t>22</w:t>
      </w:r>
      <w:r w:rsidRPr="003C6EC2">
        <w:rPr>
          <w:rFonts w:eastAsia="Calibri"/>
          <w:color w:val="FFFFFF" w:themeColor="background1"/>
          <w:sz w:val="28"/>
          <w:szCs w:val="56"/>
          <w:lang w:eastAsia="en-US"/>
        </w:rPr>
        <w:t xml:space="preserve"> December 2021</w:t>
      </w:r>
    </w:p>
    <w:p w14:paraId="75DFC791" w14:textId="252DB82F" w:rsidR="00FF6FC0" w:rsidRPr="00E93D41" w:rsidRDefault="00704539" w:rsidP="00FF6FC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521F5">
        <w:rPr>
          <w:color w:val="FFFFFF" w:themeColor="background1"/>
          <w:sz w:val="28"/>
        </w:rPr>
        <w:t xml:space="preserve">16 February </w:t>
      </w:r>
      <w:r w:rsidR="008A52B7">
        <w:rPr>
          <w:color w:val="FFFFFF" w:themeColor="background1"/>
          <w:sz w:val="28"/>
        </w:rPr>
        <w:t>2022</w:t>
      </w:r>
    </w:p>
    <w:bookmarkEnd w:id="1"/>
    <w:p w14:paraId="55DBEA64" w14:textId="4197B354" w:rsidR="00FF6FC0" w:rsidRDefault="008F7D76" w:rsidP="008F7D76">
      <w:pPr>
        <w:pStyle w:val="Heading1"/>
        <w:tabs>
          <w:tab w:val="left" w:pos="4437"/>
          <w:tab w:val="center" w:pos="4535"/>
        </w:tabs>
        <w:sectPr w:rsidR="00FF6FC0" w:rsidSect="00FF6FC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r>
        <w:tab/>
      </w:r>
      <w:r>
        <w:tab/>
      </w:r>
    </w:p>
    <w:p w14:paraId="70BBD218" w14:textId="77777777" w:rsidR="00FF6FC0" w:rsidRDefault="00704539" w:rsidP="00FF6FC0">
      <w:pPr>
        <w:pStyle w:val="Heading1"/>
      </w:pPr>
      <w:bookmarkStart w:id="2" w:name="_Hlk32477662"/>
      <w:r>
        <w:lastRenderedPageBreak/>
        <w:t>Performance report prepared by</w:t>
      </w:r>
    </w:p>
    <w:p w14:paraId="7077E5C4" w14:textId="3A7676F1" w:rsidR="00FF6FC0" w:rsidRPr="009B0F30" w:rsidRDefault="00B521F5" w:rsidP="00FF6FC0">
      <w:r>
        <w:t>Astrid Tolstoshev</w:t>
      </w:r>
      <w:r w:rsidR="00704539" w:rsidRPr="00011849">
        <w:t>, delegate of the Aged Care Quality and Safety Commissioner</w:t>
      </w:r>
      <w:r w:rsidR="00704539">
        <w:t>.</w:t>
      </w:r>
    </w:p>
    <w:p w14:paraId="42B68491" w14:textId="77777777" w:rsidR="00FF6FC0" w:rsidRDefault="00704539" w:rsidP="00FF6FC0">
      <w:pPr>
        <w:pStyle w:val="Heading1"/>
      </w:pPr>
      <w:r>
        <w:t>Publication of report</w:t>
      </w:r>
    </w:p>
    <w:p w14:paraId="6F088BF5" w14:textId="77777777" w:rsidR="00FF6FC0" w:rsidRPr="006B166B" w:rsidRDefault="00704539" w:rsidP="00FF6FC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5EE3BAD" w14:textId="77777777" w:rsidR="00FF6FC0" w:rsidRPr="008A52B7" w:rsidRDefault="00704539" w:rsidP="008A52B7">
      <w:pPr>
        <w:pStyle w:val="Heading1"/>
      </w:pPr>
      <w:bookmarkStart w:id="3" w:name="_Hlk94290524"/>
      <w:bookmarkEnd w:id="2"/>
      <w:r w:rsidRPr="001E6954">
        <w:t>Overall assessment of this Service</w:t>
      </w: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43E0" w14:paraId="189F9171" w14:textId="77777777" w:rsidTr="00FF6FC0">
        <w:trPr>
          <w:trHeight w:val="227"/>
        </w:trPr>
        <w:tc>
          <w:tcPr>
            <w:tcW w:w="3942" w:type="pct"/>
            <w:shd w:val="clear" w:color="auto" w:fill="auto"/>
          </w:tcPr>
          <w:p w14:paraId="0F74377D" w14:textId="77777777" w:rsidR="00FF6FC0" w:rsidRPr="001E6954" w:rsidRDefault="00704539" w:rsidP="00FF6FC0">
            <w:pPr>
              <w:keepNext/>
              <w:spacing w:before="40" w:after="40" w:line="240" w:lineRule="auto"/>
              <w:rPr>
                <w:b/>
              </w:rPr>
            </w:pPr>
            <w:bookmarkStart w:id="5" w:name="_Hlk27119070"/>
            <w:bookmarkEnd w:id="4"/>
            <w:r w:rsidRPr="001E6954">
              <w:rPr>
                <w:b/>
              </w:rPr>
              <w:t>Standard 1 Consumer dignity and choice</w:t>
            </w:r>
          </w:p>
        </w:tc>
        <w:tc>
          <w:tcPr>
            <w:tcW w:w="1058" w:type="pct"/>
            <w:shd w:val="clear" w:color="auto" w:fill="auto"/>
          </w:tcPr>
          <w:p w14:paraId="78816F81" w14:textId="77777777" w:rsidR="00FF6FC0" w:rsidRPr="001E6954" w:rsidRDefault="00704539" w:rsidP="00FF6FC0">
            <w:pPr>
              <w:keepNext/>
              <w:spacing w:before="40" w:after="40" w:line="240" w:lineRule="auto"/>
              <w:jc w:val="right"/>
              <w:rPr>
                <w:b/>
                <w:bCs/>
                <w:iCs/>
                <w:color w:val="00577D"/>
                <w:szCs w:val="40"/>
              </w:rPr>
            </w:pPr>
            <w:r w:rsidRPr="001E6954">
              <w:rPr>
                <w:b/>
                <w:bCs/>
                <w:iCs/>
                <w:color w:val="00577D"/>
                <w:szCs w:val="40"/>
              </w:rPr>
              <w:t>Compliant</w:t>
            </w:r>
          </w:p>
        </w:tc>
      </w:tr>
      <w:tr w:rsidR="00DC43E0" w14:paraId="68DB9896" w14:textId="77777777" w:rsidTr="00FF6FC0">
        <w:trPr>
          <w:trHeight w:val="227"/>
        </w:trPr>
        <w:tc>
          <w:tcPr>
            <w:tcW w:w="3942" w:type="pct"/>
            <w:shd w:val="clear" w:color="auto" w:fill="auto"/>
          </w:tcPr>
          <w:p w14:paraId="3C9B4CFB" w14:textId="77777777" w:rsidR="00FF6FC0" w:rsidRPr="001E6954" w:rsidRDefault="00704539" w:rsidP="00FF6FC0">
            <w:pPr>
              <w:spacing w:before="40" w:after="40" w:line="240" w:lineRule="auto"/>
              <w:ind w:left="318"/>
            </w:pPr>
            <w:r w:rsidRPr="001E6954">
              <w:t>Requirement 1(3)(a)</w:t>
            </w:r>
          </w:p>
        </w:tc>
        <w:tc>
          <w:tcPr>
            <w:tcW w:w="1058" w:type="pct"/>
            <w:shd w:val="clear" w:color="auto" w:fill="auto"/>
          </w:tcPr>
          <w:p w14:paraId="2CE5041D"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8A52B7" w14:paraId="3EB8D62B" w14:textId="77777777" w:rsidTr="00FF6FC0">
        <w:trPr>
          <w:trHeight w:val="227"/>
        </w:trPr>
        <w:tc>
          <w:tcPr>
            <w:tcW w:w="3942" w:type="pct"/>
            <w:shd w:val="clear" w:color="auto" w:fill="auto"/>
          </w:tcPr>
          <w:p w14:paraId="4B799A58" w14:textId="77777777" w:rsidR="008A52B7" w:rsidRPr="001E6954" w:rsidRDefault="008A52B7" w:rsidP="008A52B7">
            <w:pPr>
              <w:spacing w:before="40" w:after="40" w:line="240" w:lineRule="auto"/>
              <w:ind w:left="318"/>
            </w:pPr>
            <w:r w:rsidRPr="001E6954">
              <w:t>Requirement 1(3)(b)</w:t>
            </w:r>
          </w:p>
        </w:tc>
        <w:tc>
          <w:tcPr>
            <w:tcW w:w="1058" w:type="pct"/>
            <w:shd w:val="clear" w:color="auto" w:fill="auto"/>
          </w:tcPr>
          <w:p w14:paraId="1322F25F" w14:textId="77777777" w:rsidR="008A52B7" w:rsidRPr="001E6954" w:rsidRDefault="008A52B7" w:rsidP="008A52B7">
            <w:pPr>
              <w:spacing w:before="40" w:after="40" w:line="240" w:lineRule="auto"/>
              <w:jc w:val="right"/>
              <w:rPr>
                <w:color w:val="0000FF"/>
              </w:rPr>
            </w:pPr>
            <w:r w:rsidRPr="00072CF6">
              <w:rPr>
                <w:bCs/>
                <w:iCs/>
                <w:color w:val="00577D"/>
                <w:szCs w:val="40"/>
              </w:rPr>
              <w:t>Compliant</w:t>
            </w:r>
          </w:p>
        </w:tc>
      </w:tr>
      <w:tr w:rsidR="008A52B7" w14:paraId="596A2B33" w14:textId="77777777" w:rsidTr="00FF6FC0">
        <w:trPr>
          <w:trHeight w:val="227"/>
        </w:trPr>
        <w:tc>
          <w:tcPr>
            <w:tcW w:w="3942" w:type="pct"/>
            <w:shd w:val="clear" w:color="auto" w:fill="auto"/>
          </w:tcPr>
          <w:p w14:paraId="53FCF72D" w14:textId="77777777" w:rsidR="008A52B7" w:rsidRPr="001E6954" w:rsidRDefault="008A52B7" w:rsidP="008A52B7">
            <w:pPr>
              <w:spacing w:before="40" w:after="40" w:line="240" w:lineRule="auto"/>
              <w:ind w:left="318"/>
            </w:pPr>
            <w:r w:rsidRPr="001E6954">
              <w:t>Requirement 1(3)(c)</w:t>
            </w:r>
          </w:p>
        </w:tc>
        <w:tc>
          <w:tcPr>
            <w:tcW w:w="1058" w:type="pct"/>
            <w:shd w:val="clear" w:color="auto" w:fill="auto"/>
          </w:tcPr>
          <w:p w14:paraId="2AA36519" w14:textId="77777777" w:rsidR="008A52B7" w:rsidRPr="001E6954" w:rsidRDefault="008A52B7" w:rsidP="008A52B7">
            <w:pPr>
              <w:spacing w:before="40" w:after="40" w:line="240" w:lineRule="auto"/>
              <w:jc w:val="right"/>
              <w:rPr>
                <w:color w:val="0000FF"/>
              </w:rPr>
            </w:pPr>
            <w:r w:rsidRPr="00072CF6">
              <w:rPr>
                <w:bCs/>
                <w:iCs/>
                <w:color w:val="00577D"/>
                <w:szCs w:val="40"/>
              </w:rPr>
              <w:t>Compliant</w:t>
            </w:r>
          </w:p>
        </w:tc>
      </w:tr>
      <w:tr w:rsidR="008A52B7" w14:paraId="544C9A13" w14:textId="77777777" w:rsidTr="00FF6FC0">
        <w:trPr>
          <w:trHeight w:val="227"/>
        </w:trPr>
        <w:tc>
          <w:tcPr>
            <w:tcW w:w="3942" w:type="pct"/>
            <w:shd w:val="clear" w:color="auto" w:fill="auto"/>
          </w:tcPr>
          <w:p w14:paraId="5908296E" w14:textId="77777777" w:rsidR="008A52B7" w:rsidRPr="001E6954" w:rsidRDefault="008A52B7" w:rsidP="008A52B7">
            <w:pPr>
              <w:spacing w:before="40" w:after="40" w:line="240" w:lineRule="auto"/>
              <w:ind w:left="318"/>
            </w:pPr>
            <w:r w:rsidRPr="001E6954">
              <w:t>Requirement 1(3)(d)</w:t>
            </w:r>
          </w:p>
        </w:tc>
        <w:tc>
          <w:tcPr>
            <w:tcW w:w="1058" w:type="pct"/>
            <w:shd w:val="clear" w:color="auto" w:fill="auto"/>
          </w:tcPr>
          <w:p w14:paraId="292A3C00" w14:textId="77777777" w:rsidR="008A52B7" w:rsidRPr="001E6954" w:rsidRDefault="008A52B7" w:rsidP="008A52B7">
            <w:pPr>
              <w:spacing w:before="40" w:after="40" w:line="240" w:lineRule="auto"/>
              <w:jc w:val="right"/>
              <w:rPr>
                <w:color w:val="0000FF"/>
              </w:rPr>
            </w:pPr>
            <w:r w:rsidRPr="00072CF6">
              <w:rPr>
                <w:bCs/>
                <w:iCs/>
                <w:color w:val="00577D"/>
                <w:szCs w:val="40"/>
              </w:rPr>
              <w:t>Compliant</w:t>
            </w:r>
          </w:p>
        </w:tc>
      </w:tr>
      <w:tr w:rsidR="008A52B7" w14:paraId="1BA440F8" w14:textId="77777777" w:rsidTr="00FF6FC0">
        <w:trPr>
          <w:trHeight w:val="227"/>
        </w:trPr>
        <w:tc>
          <w:tcPr>
            <w:tcW w:w="3942" w:type="pct"/>
            <w:shd w:val="clear" w:color="auto" w:fill="auto"/>
          </w:tcPr>
          <w:p w14:paraId="19BFAF16" w14:textId="77777777" w:rsidR="008A52B7" w:rsidRPr="001E6954" w:rsidRDefault="008A52B7" w:rsidP="008A52B7">
            <w:pPr>
              <w:spacing w:before="40" w:after="40" w:line="240" w:lineRule="auto"/>
              <w:ind w:left="318"/>
            </w:pPr>
            <w:r w:rsidRPr="001E6954">
              <w:t>Requirement 1(3)(e)</w:t>
            </w:r>
          </w:p>
        </w:tc>
        <w:tc>
          <w:tcPr>
            <w:tcW w:w="1058" w:type="pct"/>
            <w:shd w:val="clear" w:color="auto" w:fill="auto"/>
          </w:tcPr>
          <w:p w14:paraId="69AC8CD9" w14:textId="77777777" w:rsidR="008A52B7" w:rsidRPr="001E6954" w:rsidRDefault="008A52B7" w:rsidP="008A52B7">
            <w:pPr>
              <w:spacing w:before="40" w:after="40" w:line="240" w:lineRule="auto"/>
              <w:jc w:val="right"/>
              <w:rPr>
                <w:color w:val="0000FF"/>
              </w:rPr>
            </w:pPr>
            <w:r w:rsidRPr="00072CF6">
              <w:rPr>
                <w:bCs/>
                <w:iCs/>
                <w:color w:val="00577D"/>
                <w:szCs w:val="40"/>
              </w:rPr>
              <w:t>Compliant</w:t>
            </w:r>
          </w:p>
        </w:tc>
      </w:tr>
      <w:tr w:rsidR="008A52B7" w14:paraId="2F0711FE" w14:textId="77777777" w:rsidTr="00FF6FC0">
        <w:trPr>
          <w:trHeight w:val="227"/>
        </w:trPr>
        <w:tc>
          <w:tcPr>
            <w:tcW w:w="3942" w:type="pct"/>
            <w:shd w:val="clear" w:color="auto" w:fill="auto"/>
          </w:tcPr>
          <w:p w14:paraId="075D1F4C" w14:textId="77777777" w:rsidR="008A52B7" w:rsidRPr="001E6954" w:rsidRDefault="008A52B7" w:rsidP="008A52B7">
            <w:pPr>
              <w:spacing w:before="40" w:after="40" w:line="240" w:lineRule="auto"/>
              <w:ind w:left="318"/>
            </w:pPr>
            <w:r w:rsidRPr="001E6954">
              <w:t>Requirement 1(3)(f)</w:t>
            </w:r>
          </w:p>
        </w:tc>
        <w:tc>
          <w:tcPr>
            <w:tcW w:w="1058" w:type="pct"/>
            <w:shd w:val="clear" w:color="auto" w:fill="auto"/>
          </w:tcPr>
          <w:p w14:paraId="1A8658BD" w14:textId="77777777" w:rsidR="008A52B7" w:rsidRPr="001E6954" w:rsidRDefault="008A52B7" w:rsidP="008A52B7">
            <w:pPr>
              <w:spacing w:before="40" w:after="40" w:line="240" w:lineRule="auto"/>
              <w:jc w:val="right"/>
              <w:rPr>
                <w:color w:val="0000FF"/>
              </w:rPr>
            </w:pPr>
            <w:r w:rsidRPr="00072CF6">
              <w:rPr>
                <w:bCs/>
                <w:iCs/>
                <w:color w:val="00577D"/>
                <w:szCs w:val="40"/>
              </w:rPr>
              <w:t>Compliant</w:t>
            </w:r>
          </w:p>
        </w:tc>
      </w:tr>
      <w:tr w:rsidR="00DC43E0" w14:paraId="3CB39004" w14:textId="77777777" w:rsidTr="00FF6FC0">
        <w:trPr>
          <w:trHeight w:val="227"/>
        </w:trPr>
        <w:tc>
          <w:tcPr>
            <w:tcW w:w="3942" w:type="pct"/>
            <w:shd w:val="clear" w:color="auto" w:fill="auto"/>
          </w:tcPr>
          <w:p w14:paraId="3D4A141E" w14:textId="77777777" w:rsidR="00FF6FC0" w:rsidRPr="001E6954" w:rsidRDefault="00704539" w:rsidP="00FF6FC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F28A61" w14:textId="77777777" w:rsidR="00FF6FC0" w:rsidRPr="001E6954" w:rsidRDefault="00C371E9" w:rsidP="00FF6FC0">
            <w:pPr>
              <w:keepNext/>
              <w:spacing w:before="40" w:after="40" w:line="240" w:lineRule="auto"/>
              <w:jc w:val="right"/>
              <w:rPr>
                <w:b/>
                <w:color w:val="0000FF"/>
              </w:rPr>
            </w:pPr>
            <w:r>
              <w:rPr>
                <w:b/>
                <w:bCs/>
                <w:iCs/>
                <w:color w:val="00577D"/>
                <w:szCs w:val="40"/>
              </w:rPr>
              <w:t>Non-</w:t>
            </w:r>
            <w:r w:rsidR="00704539" w:rsidRPr="001E6954">
              <w:rPr>
                <w:b/>
                <w:bCs/>
                <w:iCs/>
                <w:color w:val="00577D"/>
                <w:szCs w:val="40"/>
              </w:rPr>
              <w:t>Compliant</w:t>
            </w:r>
          </w:p>
        </w:tc>
      </w:tr>
      <w:tr w:rsidR="00DC43E0" w14:paraId="46A83298" w14:textId="77777777" w:rsidTr="00FF6FC0">
        <w:trPr>
          <w:trHeight w:val="227"/>
        </w:trPr>
        <w:tc>
          <w:tcPr>
            <w:tcW w:w="3942" w:type="pct"/>
            <w:shd w:val="clear" w:color="auto" w:fill="auto"/>
          </w:tcPr>
          <w:p w14:paraId="4FA8CF0E" w14:textId="77777777" w:rsidR="00FF6FC0" w:rsidRPr="001E6954" w:rsidRDefault="00704539" w:rsidP="00FF6FC0">
            <w:pPr>
              <w:spacing w:before="40" w:after="40" w:line="240" w:lineRule="auto"/>
              <w:ind w:left="318" w:hanging="7"/>
            </w:pPr>
            <w:r w:rsidRPr="001E6954">
              <w:t>Requirement 2(3)(a)</w:t>
            </w:r>
          </w:p>
        </w:tc>
        <w:tc>
          <w:tcPr>
            <w:tcW w:w="1058" w:type="pct"/>
            <w:shd w:val="clear" w:color="auto" w:fill="auto"/>
          </w:tcPr>
          <w:p w14:paraId="1A1C319E" w14:textId="77777777" w:rsidR="00FF6FC0" w:rsidRPr="001E6954" w:rsidRDefault="00704539" w:rsidP="00FF6FC0">
            <w:pPr>
              <w:spacing w:before="40" w:after="40" w:line="240" w:lineRule="auto"/>
              <w:jc w:val="right"/>
              <w:rPr>
                <w:color w:val="0000FF"/>
              </w:rPr>
            </w:pPr>
            <w:r w:rsidRPr="001E6954">
              <w:rPr>
                <w:bCs/>
                <w:iCs/>
                <w:color w:val="00577D"/>
                <w:szCs w:val="40"/>
              </w:rPr>
              <w:t>Non-compliant</w:t>
            </w:r>
          </w:p>
        </w:tc>
      </w:tr>
      <w:tr w:rsidR="00DC43E0" w14:paraId="3AB4DDC0" w14:textId="77777777" w:rsidTr="00FF6FC0">
        <w:trPr>
          <w:trHeight w:val="227"/>
        </w:trPr>
        <w:tc>
          <w:tcPr>
            <w:tcW w:w="3942" w:type="pct"/>
            <w:shd w:val="clear" w:color="auto" w:fill="auto"/>
          </w:tcPr>
          <w:p w14:paraId="3DA9D3E6" w14:textId="77777777" w:rsidR="00FF6FC0" w:rsidRPr="001E6954" w:rsidRDefault="00704539" w:rsidP="00FF6FC0">
            <w:pPr>
              <w:spacing w:before="40" w:after="40" w:line="240" w:lineRule="auto"/>
              <w:ind w:left="318" w:hanging="7"/>
            </w:pPr>
            <w:r w:rsidRPr="001E6954">
              <w:t>Requirement 2(3)(b)</w:t>
            </w:r>
          </w:p>
        </w:tc>
        <w:tc>
          <w:tcPr>
            <w:tcW w:w="1058" w:type="pct"/>
            <w:shd w:val="clear" w:color="auto" w:fill="auto"/>
          </w:tcPr>
          <w:p w14:paraId="373300DD" w14:textId="6AF32E72" w:rsidR="00FF6FC0" w:rsidRPr="001E6954" w:rsidRDefault="00FC1BF2" w:rsidP="00FF6FC0">
            <w:pPr>
              <w:spacing w:before="40" w:after="40" w:line="240" w:lineRule="auto"/>
              <w:jc w:val="right"/>
              <w:rPr>
                <w:color w:val="0000FF"/>
              </w:rPr>
            </w:pPr>
            <w:r>
              <w:rPr>
                <w:bCs/>
                <w:iCs/>
                <w:color w:val="00577D"/>
                <w:szCs w:val="40"/>
              </w:rPr>
              <w:t>C</w:t>
            </w:r>
            <w:r w:rsidR="00704539" w:rsidRPr="001E6954">
              <w:rPr>
                <w:bCs/>
                <w:iCs/>
                <w:color w:val="00577D"/>
                <w:szCs w:val="40"/>
              </w:rPr>
              <w:t>ompliant</w:t>
            </w:r>
          </w:p>
        </w:tc>
      </w:tr>
      <w:tr w:rsidR="00DC43E0" w14:paraId="5700CCDA" w14:textId="77777777" w:rsidTr="00FF6FC0">
        <w:trPr>
          <w:trHeight w:val="227"/>
        </w:trPr>
        <w:tc>
          <w:tcPr>
            <w:tcW w:w="3942" w:type="pct"/>
            <w:shd w:val="clear" w:color="auto" w:fill="auto"/>
          </w:tcPr>
          <w:p w14:paraId="47ABE2D2" w14:textId="77777777" w:rsidR="00FF6FC0" w:rsidRPr="001E6954" w:rsidRDefault="00704539" w:rsidP="00FF6FC0">
            <w:pPr>
              <w:spacing w:before="40" w:after="40" w:line="240" w:lineRule="auto"/>
              <w:ind w:left="318" w:hanging="7"/>
            </w:pPr>
            <w:r w:rsidRPr="001E6954">
              <w:t>Requirement 2(3)(c)</w:t>
            </w:r>
          </w:p>
        </w:tc>
        <w:tc>
          <w:tcPr>
            <w:tcW w:w="1058" w:type="pct"/>
            <w:shd w:val="clear" w:color="auto" w:fill="auto"/>
          </w:tcPr>
          <w:p w14:paraId="2829647D"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8A52B7" w14:paraId="1D310D01" w14:textId="77777777" w:rsidTr="00FF6FC0">
        <w:trPr>
          <w:trHeight w:val="227"/>
        </w:trPr>
        <w:tc>
          <w:tcPr>
            <w:tcW w:w="3942" w:type="pct"/>
            <w:shd w:val="clear" w:color="auto" w:fill="auto"/>
          </w:tcPr>
          <w:p w14:paraId="54BF9EEF" w14:textId="77777777" w:rsidR="008A52B7" w:rsidRPr="001E6954" w:rsidRDefault="008A52B7" w:rsidP="008A52B7">
            <w:pPr>
              <w:spacing w:before="40" w:after="40" w:line="240" w:lineRule="auto"/>
              <w:ind w:left="318" w:hanging="7"/>
            </w:pPr>
            <w:r w:rsidRPr="001E6954">
              <w:t>Requirement 2(3)(d)</w:t>
            </w:r>
          </w:p>
        </w:tc>
        <w:tc>
          <w:tcPr>
            <w:tcW w:w="1058" w:type="pct"/>
            <w:shd w:val="clear" w:color="auto" w:fill="auto"/>
          </w:tcPr>
          <w:p w14:paraId="56412B90" w14:textId="77777777" w:rsidR="008A52B7" w:rsidRPr="001E6954" w:rsidRDefault="001B34C9" w:rsidP="008A52B7">
            <w:pPr>
              <w:spacing w:before="40" w:after="40" w:line="240" w:lineRule="auto"/>
              <w:jc w:val="right"/>
              <w:rPr>
                <w:color w:val="0000FF"/>
              </w:rPr>
            </w:pPr>
            <w:r>
              <w:rPr>
                <w:bCs/>
                <w:iCs/>
                <w:color w:val="00577D"/>
                <w:szCs w:val="40"/>
              </w:rPr>
              <w:t>C</w:t>
            </w:r>
            <w:r w:rsidR="008A52B7" w:rsidRPr="00244FDD">
              <w:rPr>
                <w:bCs/>
                <w:iCs/>
                <w:color w:val="00577D"/>
                <w:szCs w:val="40"/>
              </w:rPr>
              <w:t>ompliant</w:t>
            </w:r>
          </w:p>
        </w:tc>
      </w:tr>
      <w:tr w:rsidR="008A52B7" w14:paraId="5EF55508" w14:textId="77777777" w:rsidTr="00FF6FC0">
        <w:trPr>
          <w:trHeight w:val="227"/>
        </w:trPr>
        <w:tc>
          <w:tcPr>
            <w:tcW w:w="3942" w:type="pct"/>
            <w:shd w:val="clear" w:color="auto" w:fill="auto"/>
          </w:tcPr>
          <w:p w14:paraId="7DCCA318" w14:textId="77777777" w:rsidR="008A52B7" w:rsidRPr="001E6954" w:rsidRDefault="008A52B7" w:rsidP="008A52B7">
            <w:pPr>
              <w:spacing w:before="40" w:after="40" w:line="240" w:lineRule="auto"/>
              <w:ind w:left="318" w:hanging="7"/>
            </w:pPr>
            <w:r w:rsidRPr="001E6954">
              <w:t>Requirement 2(3)(e)</w:t>
            </w:r>
          </w:p>
        </w:tc>
        <w:tc>
          <w:tcPr>
            <w:tcW w:w="1058" w:type="pct"/>
            <w:shd w:val="clear" w:color="auto" w:fill="auto"/>
          </w:tcPr>
          <w:p w14:paraId="2E99D7B7" w14:textId="77777777" w:rsidR="008A52B7" w:rsidRPr="00AF17FC" w:rsidRDefault="008A52B7" w:rsidP="008A52B7">
            <w:pPr>
              <w:spacing w:before="40" w:after="40" w:line="240" w:lineRule="auto"/>
              <w:jc w:val="right"/>
              <w:rPr>
                <w:color w:val="0000FF"/>
              </w:rPr>
            </w:pPr>
            <w:r w:rsidRPr="00244FDD">
              <w:rPr>
                <w:bCs/>
                <w:iCs/>
                <w:color w:val="00577D"/>
                <w:szCs w:val="40"/>
              </w:rPr>
              <w:t>Non-compliant</w:t>
            </w:r>
          </w:p>
        </w:tc>
      </w:tr>
      <w:tr w:rsidR="00DC43E0" w14:paraId="56B2D0F2" w14:textId="77777777" w:rsidTr="00FF6FC0">
        <w:trPr>
          <w:trHeight w:val="227"/>
        </w:trPr>
        <w:tc>
          <w:tcPr>
            <w:tcW w:w="3942" w:type="pct"/>
            <w:shd w:val="clear" w:color="auto" w:fill="auto"/>
          </w:tcPr>
          <w:p w14:paraId="04CBEDAD" w14:textId="77777777" w:rsidR="00FF6FC0" w:rsidRPr="001E6954" w:rsidRDefault="00704539" w:rsidP="00FF6FC0">
            <w:pPr>
              <w:keepNext/>
              <w:spacing w:before="40" w:after="40" w:line="240" w:lineRule="auto"/>
              <w:rPr>
                <w:b/>
              </w:rPr>
            </w:pPr>
            <w:r w:rsidRPr="001E6954">
              <w:rPr>
                <w:b/>
              </w:rPr>
              <w:t>Standard 3 Personal care and clinical care</w:t>
            </w:r>
          </w:p>
        </w:tc>
        <w:tc>
          <w:tcPr>
            <w:tcW w:w="1058" w:type="pct"/>
            <w:shd w:val="clear" w:color="auto" w:fill="auto"/>
          </w:tcPr>
          <w:p w14:paraId="1E69AA31" w14:textId="77777777" w:rsidR="00FF6FC0" w:rsidRPr="001E6954" w:rsidRDefault="00704539" w:rsidP="008A52B7">
            <w:pPr>
              <w:keepNext/>
              <w:spacing w:before="40" w:after="40" w:line="240" w:lineRule="auto"/>
              <w:rPr>
                <w:b/>
                <w:color w:val="0000FF"/>
              </w:rPr>
            </w:pPr>
            <w:r w:rsidRPr="001E6954">
              <w:rPr>
                <w:b/>
                <w:bCs/>
                <w:iCs/>
                <w:color w:val="00577D"/>
                <w:szCs w:val="40"/>
              </w:rPr>
              <w:t>Non-compliant</w:t>
            </w:r>
          </w:p>
        </w:tc>
      </w:tr>
      <w:tr w:rsidR="00DC43E0" w14:paraId="5F2B0FEC" w14:textId="77777777" w:rsidTr="00FF6FC0">
        <w:trPr>
          <w:trHeight w:val="227"/>
        </w:trPr>
        <w:tc>
          <w:tcPr>
            <w:tcW w:w="3942" w:type="pct"/>
            <w:shd w:val="clear" w:color="auto" w:fill="auto"/>
          </w:tcPr>
          <w:p w14:paraId="2506C821" w14:textId="77777777" w:rsidR="00FF6FC0" w:rsidRPr="002B4C72" w:rsidRDefault="00704539" w:rsidP="00FF6FC0">
            <w:pPr>
              <w:spacing w:before="40" w:after="40" w:line="240" w:lineRule="auto"/>
              <w:ind w:left="312"/>
            </w:pPr>
            <w:r w:rsidRPr="001E6954">
              <w:t>Requirement 3(3)(a)</w:t>
            </w:r>
          </w:p>
        </w:tc>
        <w:tc>
          <w:tcPr>
            <w:tcW w:w="1058" w:type="pct"/>
            <w:shd w:val="clear" w:color="auto" w:fill="auto"/>
          </w:tcPr>
          <w:p w14:paraId="10386944" w14:textId="77777777" w:rsidR="00FF6FC0" w:rsidRPr="001E6954" w:rsidRDefault="00704539" w:rsidP="00FF6FC0">
            <w:pPr>
              <w:spacing w:before="40" w:after="40" w:line="240" w:lineRule="auto"/>
              <w:ind w:left="-107"/>
              <w:jc w:val="right"/>
              <w:rPr>
                <w:color w:val="0000FF"/>
              </w:rPr>
            </w:pPr>
            <w:r w:rsidRPr="001E6954">
              <w:rPr>
                <w:bCs/>
                <w:iCs/>
                <w:color w:val="00577D"/>
                <w:szCs w:val="40"/>
              </w:rPr>
              <w:t>Non-compliant</w:t>
            </w:r>
          </w:p>
        </w:tc>
      </w:tr>
      <w:tr w:rsidR="00DC43E0" w14:paraId="32EE8BC0" w14:textId="77777777" w:rsidTr="00FF6FC0">
        <w:trPr>
          <w:trHeight w:val="227"/>
        </w:trPr>
        <w:tc>
          <w:tcPr>
            <w:tcW w:w="3942" w:type="pct"/>
            <w:shd w:val="clear" w:color="auto" w:fill="auto"/>
          </w:tcPr>
          <w:p w14:paraId="120EAFBF" w14:textId="77777777" w:rsidR="00FF6FC0" w:rsidRPr="001E6954" w:rsidRDefault="00704539" w:rsidP="00FF6FC0">
            <w:pPr>
              <w:spacing w:before="40" w:after="40" w:line="240" w:lineRule="auto"/>
              <w:ind w:left="318" w:hanging="7"/>
            </w:pPr>
            <w:r w:rsidRPr="001E6954">
              <w:t>Requirement 3(3)(b)</w:t>
            </w:r>
          </w:p>
        </w:tc>
        <w:tc>
          <w:tcPr>
            <w:tcW w:w="1058" w:type="pct"/>
            <w:shd w:val="clear" w:color="auto" w:fill="auto"/>
          </w:tcPr>
          <w:p w14:paraId="5878F226" w14:textId="77777777" w:rsidR="00FF6FC0" w:rsidRPr="001E6954" w:rsidRDefault="00704539" w:rsidP="00FF6FC0">
            <w:pPr>
              <w:spacing w:before="40" w:after="40" w:line="240" w:lineRule="auto"/>
              <w:jc w:val="right"/>
              <w:rPr>
                <w:color w:val="0000FF"/>
              </w:rPr>
            </w:pPr>
            <w:r w:rsidRPr="001E6954">
              <w:rPr>
                <w:bCs/>
                <w:iCs/>
                <w:color w:val="00577D"/>
                <w:szCs w:val="40"/>
              </w:rPr>
              <w:t>Non-compliant</w:t>
            </w:r>
          </w:p>
        </w:tc>
      </w:tr>
      <w:tr w:rsidR="00DC43E0" w14:paraId="20ADDBA4" w14:textId="77777777" w:rsidTr="00FF6FC0">
        <w:trPr>
          <w:trHeight w:val="227"/>
        </w:trPr>
        <w:tc>
          <w:tcPr>
            <w:tcW w:w="3942" w:type="pct"/>
            <w:shd w:val="clear" w:color="auto" w:fill="auto"/>
          </w:tcPr>
          <w:p w14:paraId="04740677" w14:textId="77777777" w:rsidR="00FF6FC0" w:rsidRPr="001E6954" w:rsidRDefault="00704539" w:rsidP="00FF6FC0">
            <w:pPr>
              <w:spacing w:before="40" w:after="40" w:line="240" w:lineRule="auto"/>
              <w:ind w:left="318" w:hanging="7"/>
            </w:pPr>
            <w:r w:rsidRPr="001E6954">
              <w:t>Requirement 3(3)(c)</w:t>
            </w:r>
          </w:p>
        </w:tc>
        <w:tc>
          <w:tcPr>
            <w:tcW w:w="1058" w:type="pct"/>
            <w:shd w:val="clear" w:color="auto" w:fill="auto"/>
          </w:tcPr>
          <w:p w14:paraId="7228C22B"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8A52B7" w14:paraId="429B6CD1" w14:textId="77777777" w:rsidTr="00FF6FC0">
        <w:trPr>
          <w:trHeight w:val="227"/>
        </w:trPr>
        <w:tc>
          <w:tcPr>
            <w:tcW w:w="3942" w:type="pct"/>
            <w:shd w:val="clear" w:color="auto" w:fill="auto"/>
          </w:tcPr>
          <w:p w14:paraId="48CFEB55" w14:textId="77777777" w:rsidR="008A52B7" w:rsidRPr="001E6954" w:rsidRDefault="008A52B7" w:rsidP="008A52B7">
            <w:pPr>
              <w:spacing w:before="40" w:after="40" w:line="240" w:lineRule="auto"/>
              <w:ind w:left="318" w:hanging="7"/>
            </w:pPr>
            <w:r w:rsidRPr="001E6954">
              <w:t>Requirement 3(3)(d)</w:t>
            </w:r>
          </w:p>
        </w:tc>
        <w:tc>
          <w:tcPr>
            <w:tcW w:w="1058" w:type="pct"/>
            <w:shd w:val="clear" w:color="auto" w:fill="auto"/>
          </w:tcPr>
          <w:p w14:paraId="6B840407" w14:textId="3CD59922" w:rsidR="008A52B7" w:rsidRPr="001E6954" w:rsidRDefault="008B0BEE" w:rsidP="008A52B7">
            <w:pPr>
              <w:spacing w:before="40" w:after="40" w:line="240" w:lineRule="auto"/>
              <w:jc w:val="right"/>
              <w:rPr>
                <w:color w:val="0000FF"/>
              </w:rPr>
            </w:pPr>
            <w:r>
              <w:rPr>
                <w:bCs/>
                <w:iCs/>
                <w:color w:val="00577D"/>
                <w:szCs w:val="40"/>
              </w:rPr>
              <w:t>C</w:t>
            </w:r>
            <w:r w:rsidR="008A52B7" w:rsidRPr="00177F87">
              <w:rPr>
                <w:bCs/>
                <w:iCs/>
                <w:color w:val="00577D"/>
                <w:szCs w:val="40"/>
              </w:rPr>
              <w:t>ompliant</w:t>
            </w:r>
          </w:p>
        </w:tc>
      </w:tr>
      <w:tr w:rsidR="008A52B7" w14:paraId="32340B49" w14:textId="77777777" w:rsidTr="00FF6FC0">
        <w:trPr>
          <w:trHeight w:val="227"/>
        </w:trPr>
        <w:tc>
          <w:tcPr>
            <w:tcW w:w="3942" w:type="pct"/>
            <w:shd w:val="clear" w:color="auto" w:fill="auto"/>
          </w:tcPr>
          <w:p w14:paraId="5FAA5388" w14:textId="77777777" w:rsidR="008A52B7" w:rsidRPr="001E6954" w:rsidRDefault="008A52B7" w:rsidP="008A52B7">
            <w:pPr>
              <w:spacing w:before="40" w:after="40" w:line="240" w:lineRule="auto"/>
              <w:ind w:left="318" w:hanging="7"/>
            </w:pPr>
            <w:r w:rsidRPr="001E6954">
              <w:t>Requirement 3(3)(e)</w:t>
            </w:r>
          </w:p>
        </w:tc>
        <w:tc>
          <w:tcPr>
            <w:tcW w:w="1058" w:type="pct"/>
            <w:shd w:val="clear" w:color="auto" w:fill="auto"/>
          </w:tcPr>
          <w:p w14:paraId="24537ECC" w14:textId="2FEDCB1C" w:rsidR="008A52B7" w:rsidRPr="001E6954" w:rsidRDefault="008B0BEE" w:rsidP="008A52B7">
            <w:pPr>
              <w:spacing w:before="40" w:after="40" w:line="240" w:lineRule="auto"/>
              <w:jc w:val="right"/>
              <w:rPr>
                <w:color w:val="0000FF"/>
              </w:rPr>
            </w:pPr>
            <w:r>
              <w:rPr>
                <w:bCs/>
                <w:iCs/>
                <w:color w:val="00577D"/>
                <w:szCs w:val="40"/>
              </w:rPr>
              <w:t>Non-c</w:t>
            </w:r>
            <w:r w:rsidR="002C7349">
              <w:rPr>
                <w:bCs/>
                <w:iCs/>
                <w:color w:val="00577D"/>
                <w:szCs w:val="40"/>
              </w:rPr>
              <w:t>omplaint</w:t>
            </w:r>
          </w:p>
        </w:tc>
      </w:tr>
      <w:tr w:rsidR="008A52B7" w14:paraId="01AF64B9" w14:textId="77777777" w:rsidTr="00FF6FC0">
        <w:trPr>
          <w:trHeight w:val="227"/>
        </w:trPr>
        <w:tc>
          <w:tcPr>
            <w:tcW w:w="3942" w:type="pct"/>
            <w:shd w:val="clear" w:color="auto" w:fill="auto"/>
          </w:tcPr>
          <w:p w14:paraId="11A1CBAF" w14:textId="77777777" w:rsidR="008A52B7" w:rsidRPr="001E6954" w:rsidRDefault="008A52B7" w:rsidP="008A52B7">
            <w:pPr>
              <w:spacing w:before="40" w:after="40" w:line="240" w:lineRule="auto"/>
              <w:ind w:left="318" w:hanging="7"/>
            </w:pPr>
            <w:r w:rsidRPr="001E6954">
              <w:t>Requirement 3(3)(f)</w:t>
            </w:r>
          </w:p>
        </w:tc>
        <w:tc>
          <w:tcPr>
            <w:tcW w:w="1058" w:type="pct"/>
            <w:shd w:val="clear" w:color="auto" w:fill="auto"/>
          </w:tcPr>
          <w:p w14:paraId="070FBC17" w14:textId="2491EF6A" w:rsidR="008A52B7" w:rsidRPr="001E6954" w:rsidRDefault="00835606" w:rsidP="008A52B7">
            <w:pPr>
              <w:spacing w:before="40" w:after="40" w:line="240" w:lineRule="auto"/>
              <w:jc w:val="right"/>
              <w:rPr>
                <w:color w:val="0000FF"/>
              </w:rPr>
            </w:pPr>
            <w:r>
              <w:rPr>
                <w:bCs/>
                <w:iCs/>
                <w:color w:val="00577D"/>
                <w:szCs w:val="40"/>
              </w:rPr>
              <w:t>C</w:t>
            </w:r>
            <w:r w:rsidR="008A52B7" w:rsidRPr="00177F87">
              <w:rPr>
                <w:bCs/>
                <w:iCs/>
                <w:color w:val="00577D"/>
                <w:szCs w:val="40"/>
              </w:rPr>
              <w:t>ompliant</w:t>
            </w:r>
          </w:p>
        </w:tc>
      </w:tr>
      <w:tr w:rsidR="008A52B7" w14:paraId="7CED2047" w14:textId="77777777" w:rsidTr="00FF6FC0">
        <w:trPr>
          <w:trHeight w:val="227"/>
        </w:trPr>
        <w:tc>
          <w:tcPr>
            <w:tcW w:w="3942" w:type="pct"/>
            <w:shd w:val="clear" w:color="auto" w:fill="auto"/>
          </w:tcPr>
          <w:p w14:paraId="40B7C0AF" w14:textId="77777777" w:rsidR="008A52B7" w:rsidRPr="001E6954" w:rsidRDefault="008A52B7" w:rsidP="008A52B7">
            <w:pPr>
              <w:spacing w:before="40" w:after="40" w:line="240" w:lineRule="auto"/>
              <w:ind w:left="318" w:hanging="7"/>
            </w:pPr>
            <w:r w:rsidRPr="001E6954">
              <w:t>Requirement 3(3)(g)</w:t>
            </w:r>
          </w:p>
        </w:tc>
        <w:tc>
          <w:tcPr>
            <w:tcW w:w="1058" w:type="pct"/>
            <w:shd w:val="clear" w:color="auto" w:fill="auto"/>
          </w:tcPr>
          <w:p w14:paraId="6467CB3F" w14:textId="77777777" w:rsidR="008A52B7" w:rsidRPr="001E6954" w:rsidRDefault="008A52B7" w:rsidP="008A52B7">
            <w:pPr>
              <w:spacing w:before="40" w:after="40" w:line="240" w:lineRule="auto"/>
              <w:jc w:val="right"/>
              <w:rPr>
                <w:color w:val="0000FF"/>
              </w:rPr>
            </w:pPr>
            <w:r w:rsidRPr="00177F87">
              <w:rPr>
                <w:bCs/>
                <w:iCs/>
                <w:color w:val="00577D"/>
                <w:szCs w:val="40"/>
              </w:rPr>
              <w:t>Non-compliant</w:t>
            </w:r>
          </w:p>
        </w:tc>
      </w:tr>
      <w:tr w:rsidR="00DC43E0" w14:paraId="1372E924" w14:textId="77777777" w:rsidTr="00FF6FC0">
        <w:trPr>
          <w:trHeight w:val="227"/>
        </w:trPr>
        <w:tc>
          <w:tcPr>
            <w:tcW w:w="3942" w:type="pct"/>
            <w:shd w:val="clear" w:color="auto" w:fill="auto"/>
          </w:tcPr>
          <w:p w14:paraId="2FFC2F51" w14:textId="77777777" w:rsidR="00FF6FC0" w:rsidRPr="001E6954" w:rsidRDefault="00704539" w:rsidP="00FF6FC0">
            <w:pPr>
              <w:keepNext/>
              <w:spacing w:before="40" w:after="40" w:line="240" w:lineRule="auto"/>
              <w:rPr>
                <w:b/>
              </w:rPr>
            </w:pPr>
            <w:r w:rsidRPr="001E6954">
              <w:rPr>
                <w:b/>
              </w:rPr>
              <w:t>Standard 4 Services and supports for daily living</w:t>
            </w:r>
          </w:p>
        </w:tc>
        <w:tc>
          <w:tcPr>
            <w:tcW w:w="1058" w:type="pct"/>
            <w:shd w:val="clear" w:color="auto" w:fill="auto"/>
          </w:tcPr>
          <w:p w14:paraId="78B00313" w14:textId="77777777" w:rsidR="00FF6FC0" w:rsidRPr="001E6954" w:rsidRDefault="00704539" w:rsidP="00FF6FC0">
            <w:pPr>
              <w:keepNext/>
              <w:spacing w:before="40" w:after="40" w:line="240" w:lineRule="auto"/>
              <w:jc w:val="right"/>
              <w:rPr>
                <w:b/>
                <w:color w:val="0000FF"/>
              </w:rPr>
            </w:pPr>
            <w:r w:rsidRPr="001E6954">
              <w:rPr>
                <w:b/>
                <w:bCs/>
                <w:iCs/>
                <w:color w:val="00577D"/>
                <w:szCs w:val="40"/>
              </w:rPr>
              <w:t>Compliant</w:t>
            </w:r>
          </w:p>
        </w:tc>
      </w:tr>
      <w:tr w:rsidR="008A52B7" w14:paraId="5715B50D" w14:textId="77777777" w:rsidTr="00FF6FC0">
        <w:trPr>
          <w:trHeight w:val="227"/>
        </w:trPr>
        <w:tc>
          <w:tcPr>
            <w:tcW w:w="3942" w:type="pct"/>
            <w:shd w:val="clear" w:color="auto" w:fill="auto"/>
          </w:tcPr>
          <w:p w14:paraId="3A66B9A9" w14:textId="77777777" w:rsidR="008A52B7" w:rsidRPr="001E6954" w:rsidRDefault="008A52B7" w:rsidP="008A52B7">
            <w:pPr>
              <w:spacing w:before="40" w:after="40" w:line="240" w:lineRule="auto"/>
              <w:ind w:left="318" w:hanging="7"/>
            </w:pPr>
            <w:r w:rsidRPr="001E6954">
              <w:t>Requirement 4(3)(a)</w:t>
            </w:r>
          </w:p>
        </w:tc>
        <w:tc>
          <w:tcPr>
            <w:tcW w:w="1058" w:type="pct"/>
            <w:shd w:val="clear" w:color="auto" w:fill="auto"/>
          </w:tcPr>
          <w:p w14:paraId="11ED48FC" w14:textId="77777777" w:rsidR="008A52B7" w:rsidRPr="001E6954" w:rsidRDefault="008A52B7" w:rsidP="008A52B7">
            <w:pPr>
              <w:spacing w:before="40" w:after="40" w:line="240" w:lineRule="auto"/>
              <w:jc w:val="right"/>
              <w:rPr>
                <w:color w:val="0000FF"/>
              </w:rPr>
            </w:pPr>
            <w:r w:rsidRPr="006306C4">
              <w:rPr>
                <w:bCs/>
                <w:iCs/>
                <w:color w:val="00577D"/>
                <w:szCs w:val="40"/>
              </w:rPr>
              <w:t>Compliant</w:t>
            </w:r>
          </w:p>
        </w:tc>
      </w:tr>
      <w:tr w:rsidR="008A52B7" w14:paraId="116C2269" w14:textId="77777777" w:rsidTr="00FF6FC0">
        <w:trPr>
          <w:trHeight w:val="227"/>
        </w:trPr>
        <w:tc>
          <w:tcPr>
            <w:tcW w:w="3942" w:type="pct"/>
            <w:shd w:val="clear" w:color="auto" w:fill="auto"/>
          </w:tcPr>
          <w:p w14:paraId="76CF94D4" w14:textId="77777777" w:rsidR="008A52B7" w:rsidRPr="001E6954" w:rsidRDefault="008A52B7" w:rsidP="008A52B7">
            <w:pPr>
              <w:spacing w:before="40" w:after="40" w:line="240" w:lineRule="auto"/>
              <w:ind w:left="318" w:hanging="7"/>
            </w:pPr>
            <w:r w:rsidRPr="001E6954">
              <w:t>Requirement 4(3)(b)</w:t>
            </w:r>
          </w:p>
        </w:tc>
        <w:tc>
          <w:tcPr>
            <w:tcW w:w="1058" w:type="pct"/>
            <w:shd w:val="clear" w:color="auto" w:fill="auto"/>
          </w:tcPr>
          <w:p w14:paraId="148D7271" w14:textId="77777777" w:rsidR="008A52B7" w:rsidRPr="001E6954" w:rsidRDefault="008A52B7" w:rsidP="008A52B7">
            <w:pPr>
              <w:spacing w:before="40" w:after="40" w:line="240" w:lineRule="auto"/>
              <w:jc w:val="right"/>
              <w:rPr>
                <w:color w:val="0000FF"/>
              </w:rPr>
            </w:pPr>
            <w:r w:rsidRPr="006306C4">
              <w:rPr>
                <w:bCs/>
                <w:iCs/>
                <w:color w:val="00577D"/>
                <w:szCs w:val="40"/>
              </w:rPr>
              <w:t>Compliant</w:t>
            </w:r>
          </w:p>
        </w:tc>
      </w:tr>
      <w:tr w:rsidR="008A52B7" w14:paraId="01636D86" w14:textId="77777777" w:rsidTr="00FF6FC0">
        <w:trPr>
          <w:trHeight w:val="227"/>
        </w:trPr>
        <w:tc>
          <w:tcPr>
            <w:tcW w:w="3942" w:type="pct"/>
            <w:shd w:val="clear" w:color="auto" w:fill="auto"/>
          </w:tcPr>
          <w:p w14:paraId="7C70C2F3" w14:textId="77777777" w:rsidR="008A52B7" w:rsidRPr="001E6954" w:rsidRDefault="008A52B7" w:rsidP="008A52B7">
            <w:pPr>
              <w:spacing w:before="40" w:after="40" w:line="240" w:lineRule="auto"/>
              <w:ind w:left="318" w:hanging="7"/>
            </w:pPr>
            <w:r w:rsidRPr="001E6954">
              <w:t>Requirement 4(3)(c)</w:t>
            </w:r>
          </w:p>
        </w:tc>
        <w:tc>
          <w:tcPr>
            <w:tcW w:w="1058" w:type="pct"/>
            <w:shd w:val="clear" w:color="auto" w:fill="auto"/>
          </w:tcPr>
          <w:p w14:paraId="0CF3D5F2" w14:textId="77777777" w:rsidR="008A52B7" w:rsidRPr="001E6954" w:rsidRDefault="008A52B7" w:rsidP="008A52B7">
            <w:pPr>
              <w:spacing w:before="40" w:after="40" w:line="240" w:lineRule="auto"/>
              <w:jc w:val="right"/>
              <w:rPr>
                <w:color w:val="0000FF"/>
              </w:rPr>
            </w:pPr>
            <w:r w:rsidRPr="006306C4">
              <w:rPr>
                <w:bCs/>
                <w:iCs/>
                <w:color w:val="00577D"/>
                <w:szCs w:val="40"/>
              </w:rPr>
              <w:t>Compliant</w:t>
            </w:r>
          </w:p>
        </w:tc>
      </w:tr>
      <w:tr w:rsidR="008A52B7" w14:paraId="26A87A33" w14:textId="77777777" w:rsidTr="00FF6FC0">
        <w:trPr>
          <w:trHeight w:val="227"/>
        </w:trPr>
        <w:tc>
          <w:tcPr>
            <w:tcW w:w="3942" w:type="pct"/>
            <w:shd w:val="clear" w:color="auto" w:fill="auto"/>
          </w:tcPr>
          <w:p w14:paraId="5E6D6187" w14:textId="77777777" w:rsidR="008A52B7" w:rsidRPr="001E6954" w:rsidRDefault="008A52B7" w:rsidP="008A52B7">
            <w:pPr>
              <w:spacing w:before="40" w:after="40" w:line="240" w:lineRule="auto"/>
              <w:ind w:left="318" w:hanging="7"/>
            </w:pPr>
            <w:r w:rsidRPr="001E6954">
              <w:lastRenderedPageBreak/>
              <w:t>Requirement 4(3)(d)</w:t>
            </w:r>
          </w:p>
        </w:tc>
        <w:tc>
          <w:tcPr>
            <w:tcW w:w="1058" w:type="pct"/>
            <w:shd w:val="clear" w:color="auto" w:fill="auto"/>
          </w:tcPr>
          <w:p w14:paraId="25436C8F" w14:textId="77777777" w:rsidR="008A52B7" w:rsidRPr="001E6954" w:rsidRDefault="008A52B7" w:rsidP="008A52B7">
            <w:pPr>
              <w:spacing w:before="40" w:after="40" w:line="240" w:lineRule="auto"/>
              <w:jc w:val="right"/>
              <w:rPr>
                <w:color w:val="0000FF"/>
              </w:rPr>
            </w:pPr>
            <w:r w:rsidRPr="006306C4">
              <w:rPr>
                <w:bCs/>
                <w:iCs/>
                <w:color w:val="00577D"/>
                <w:szCs w:val="40"/>
              </w:rPr>
              <w:t>Compliant</w:t>
            </w:r>
          </w:p>
        </w:tc>
      </w:tr>
      <w:tr w:rsidR="008A52B7" w14:paraId="2FC38498" w14:textId="77777777" w:rsidTr="00FF6FC0">
        <w:trPr>
          <w:trHeight w:val="227"/>
        </w:trPr>
        <w:tc>
          <w:tcPr>
            <w:tcW w:w="3942" w:type="pct"/>
            <w:shd w:val="clear" w:color="auto" w:fill="auto"/>
          </w:tcPr>
          <w:p w14:paraId="2864BE9C" w14:textId="77777777" w:rsidR="008A52B7" w:rsidRPr="001E6954" w:rsidRDefault="008A52B7" w:rsidP="008A52B7">
            <w:pPr>
              <w:spacing w:before="40" w:after="40" w:line="240" w:lineRule="auto"/>
              <w:ind w:left="318" w:hanging="7"/>
            </w:pPr>
            <w:r w:rsidRPr="001E6954">
              <w:t>Requirement 4(3)(e)</w:t>
            </w:r>
          </w:p>
        </w:tc>
        <w:tc>
          <w:tcPr>
            <w:tcW w:w="1058" w:type="pct"/>
            <w:shd w:val="clear" w:color="auto" w:fill="auto"/>
          </w:tcPr>
          <w:p w14:paraId="3BF13679" w14:textId="77777777" w:rsidR="008A52B7" w:rsidRPr="001E6954" w:rsidRDefault="008A52B7" w:rsidP="008A52B7">
            <w:pPr>
              <w:spacing w:before="40" w:after="40" w:line="240" w:lineRule="auto"/>
              <w:jc w:val="right"/>
              <w:rPr>
                <w:color w:val="0000FF"/>
              </w:rPr>
            </w:pPr>
            <w:r w:rsidRPr="006306C4">
              <w:rPr>
                <w:bCs/>
                <w:iCs/>
                <w:color w:val="00577D"/>
                <w:szCs w:val="40"/>
              </w:rPr>
              <w:t>Compliant</w:t>
            </w:r>
          </w:p>
        </w:tc>
      </w:tr>
      <w:tr w:rsidR="008A52B7" w14:paraId="42EDF35A" w14:textId="77777777" w:rsidTr="00FF6FC0">
        <w:trPr>
          <w:trHeight w:val="227"/>
        </w:trPr>
        <w:tc>
          <w:tcPr>
            <w:tcW w:w="3942" w:type="pct"/>
            <w:shd w:val="clear" w:color="auto" w:fill="auto"/>
          </w:tcPr>
          <w:p w14:paraId="7AC27D61" w14:textId="77777777" w:rsidR="008A52B7" w:rsidRPr="001E6954" w:rsidRDefault="008A52B7" w:rsidP="008A52B7">
            <w:pPr>
              <w:spacing w:before="40" w:after="40" w:line="240" w:lineRule="auto"/>
              <w:ind w:left="318" w:hanging="7"/>
            </w:pPr>
            <w:r w:rsidRPr="001E6954">
              <w:t>Requirement 4(3)(f)</w:t>
            </w:r>
          </w:p>
        </w:tc>
        <w:tc>
          <w:tcPr>
            <w:tcW w:w="1058" w:type="pct"/>
            <w:shd w:val="clear" w:color="auto" w:fill="auto"/>
          </w:tcPr>
          <w:p w14:paraId="1250DAFE" w14:textId="77777777" w:rsidR="008A52B7" w:rsidRPr="001E6954" w:rsidRDefault="008A52B7" w:rsidP="008A52B7">
            <w:pPr>
              <w:spacing w:before="40" w:after="40" w:line="240" w:lineRule="auto"/>
              <w:jc w:val="right"/>
              <w:rPr>
                <w:color w:val="0000FF"/>
              </w:rPr>
            </w:pPr>
            <w:r w:rsidRPr="006306C4">
              <w:rPr>
                <w:bCs/>
                <w:iCs/>
                <w:color w:val="00577D"/>
                <w:szCs w:val="40"/>
              </w:rPr>
              <w:t>Compliant</w:t>
            </w:r>
          </w:p>
        </w:tc>
      </w:tr>
      <w:tr w:rsidR="008A52B7" w14:paraId="308701DD" w14:textId="77777777" w:rsidTr="00FF6FC0">
        <w:trPr>
          <w:trHeight w:val="227"/>
        </w:trPr>
        <w:tc>
          <w:tcPr>
            <w:tcW w:w="3942" w:type="pct"/>
            <w:shd w:val="clear" w:color="auto" w:fill="auto"/>
          </w:tcPr>
          <w:p w14:paraId="3D9D9C90" w14:textId="77777777" w:rsidR="008A52B7" w:rsidRPr="001E6954" w:rsidRDefault="008A52B7" w:rsidP="008A52B7">
            <w:pPr>
              <w:spacing w:before="40" w:after="40" w:line="240" w:lineRule="auto"/>
              <w:ind w:left="318" w:hanging="7"/>
            </w:pPr>
            <w:r w:rsidRPr="001E6954">
              <w:t>Requirement 4(3)(g)</w:t>
            </w:r>
          </w:p>
        </w:tc>
        <w:tc>
          <w:tcPr>
            <w:tcW w:w="1058" w:type="pct"/>
            <w:shd w:val="clear" w:color="auto" w:fill="auto"/>
          </w:tcPr>
          <w:p w14:paraId="628C041F" w14:textId="77777777" w:rsidR="008A52B7" w:rsidRPr="001E6954" w:rsidRDefault="008A52B7" w:rsidP="008A52B7">
            <w:pPr>
              <w:spacing w:before="40" w:after="40" w:line="240" w:lineRule="auto"/>
              <w:jc w:val="right"/>
              <w:rPr>
                <w:color w:val="0000FF"/>
              </w:rPr>
            </w:pPr>
            <w:r w:rsidRPr="006306C4">
              <w:rPr>
                <w:bCs/>
                <w:iCs/>
                <w:color w:val="00577D"/>
                <w:szCs w:val="40"/>
              </w:rPr>
              <w:t>Compliant</w:t>
            </w:r>
          </w:p>
        </w:tc>
      </w:tr>
      <w:tr w:rsidR="00DC43E0" w14:paraId="56E4030D" w14:textId="77777777" w:rsidTr="00FF6FC0">
        <w:trPr>
          <w:trHeight w:val="227"/>
        </w:trPr>
        <w:tc>
          <w:tcPr>
            <w:tcW w:w="3942" w:type="pct"/>
            <w:shd w:val="clear" w:color="auto" w:fill="auto"/>
          </w:tcPr>
          <w:p w14:paraId="465F44A4" w14:textId="77777777" w:rsidR="00FF6FC0" w:rsidRPr="001E6954" w:rsidRDefault="00704539" w:rsidP="00FF6FC0">
            <w:pPr>
              <w:keepNext/>
              <w:spacing w:before="40" w:after="40" w:line="240" w:lineRule="auto"/>
              <w:rPr>
                <w:b/>
              </w:rPr>
            </w:pPr>
            <w:r w:rsidRPr="001E6954">
              <w:rPr>
                <w:b/>
              </w:rPr>
              <w:t>Standard 5 Organisation’s service environment</w:t>
            </w:r>
          </w:p>
        </w:tc>
        <w:tc>
          <w:tcPr>
            <w:tcW w:w="1058" w:type="pct"/>
            <w:shd w:val="clear" w:color="auto" w:fill="auto"/>
          </w:tcPr>
          <w:p w14:paraId="4FD91ABF" w14:textId="77777777" w:rsidR="00FF6FC0" w:rsidRPr="001E6954" w:rsidRDefault="00704539" w:rsidP="00FF6FC0">
            <w:pPr>
              <w:keepNext/>
              <w:spacing w:before="40" w:after="40" w:line="240" w:lineRule="auto"/>
              <w:jc w:val="right"/>
              <w:rPr>
                <w:b/>
                <w:color w:val="0000FF"/>
              </w:rPr>
            </w:pPr>
            <w:r w:rsidRPr="001E6954">
              <w:rPr>
                <w:b/>
                <w:bCs/>
                <w:iCs/>
                <w:color w:val="00577D"/>
                <w:szCs w:val="40"/>
              </w:rPr>
              <w:t>Compliant</w:t>
            </w:r>
          </w:p>
        </w:tc>
      </w:tr>
      <w:tr w:rsidR="008A52B7" w14:paraId="49FFC436" w14:textId="77777777" w:rsidTr="00FF6FC0">
        <w:trPr>
          <w:trHeight w:val="227"/>
        </w:trPr>
        <w:tc>
          <w:tcPr>
            <w:tcW w:w="3942" w:type="pct"/>
            <w:shd w:val="clear" w:color="auto" w:fill="auto"/>
          </w:tcPr>
          <w:p w14:paraId="0455F89F" w14:textId="77777777" w:rsidR="008A52B7" w:rsidRPr="001E6954" w:rsidRDefault="008A52B7" w:rsidP="008A52B7">
            <w:pPr>
              <w:spacing w:before="40" w:after="40" w:line="240" w:lineRule="auto"/>
              <w:ind w:left="318" w:hanging="7"/>
            </w:pPr>
            <w:r w:rsidRPr="001E6954">
              <w:t>Requirement 5(3)(a)</w:t>
            </w:r>
          </w:p>
        </w:tc>
        <w:tc>
          <w:tcPr>
            <w:tcW w:w="1058" w:type="pct"/>
            <w:shd w:val="clear" w:color="auto" w:fill="auto"/>
          </w:tcPr>
          <w:p w14:paraId="712F98A4" w14:textId="77777777" w:rsidR="008A52B7" w:rsidRPr="001E6954" w:rsidRDefault="008A52B7" w:rsidP="008A52B7">
            <w:pPr>
              <w:spacing w:before="40" w:after="40" w:line="240" w:lineRule="auto"/>
              <w:jc w:val="right"/>
              <w:rPr>
                <w:color w:val="0000FF"/>
              </w:rPr>
            </w:pPr>
            <w:r w:rsidRPr="003A2123">
              <w:rPr>
                <w:bCs/>
                <w:iCs/>
                <w:color w:val="00577D"/>
                <w:szCs w:val="40"/>
              </w:rPr>
              <w:t>Compliant</w:t>
            </w:r>
          </w:p>
        </w:tc>
      </w:tr>
      <w:tr w:rsidR="008A52B7" w14:paraId="04A9A5F6" w14:textId="77777777" w:rsidTr="00FF6FC0">
        <w:trPr>
          <w:trHeight w:val="227"/>
        </w:trPr>
        <w:tc>
          <w:tcPr>
            <w:tcW w:w="3942" w:type="pct"/>
            <w:shd w:val="clear" w:color="auto" w:fill="auto"/>
          </w:tcPr>
          <w:p w14:paraId="74173689" w14:textId="77777777" w:rsidR="008A52B7" w:rsidRPr="001E6954" w:rsidRDefault="008A52B7" w:rsidP="008A52B7">
            <w:pPr>
              <w:spacing w:before="40" w:after="40" w:line="240" w:lineRule="auto"/>
              <w:ind w:left="318" w:hanging="7"/>
            </w:pPr>
            <w:r w:rsidRPr="001E6954">
              <w:t>Requirement 5(3)(b)</w:t>
            </w:r>
          </w:p>
        </w:tc>
        <w:tc>
          <w:tcPr>
            <w:tcW w:w="1058" w:type="pct"/>
            <w:shd w:val="clear" w:color="auto" w:fill="auto"/>
          </w:tcPr>
          <w:p w14:paraId="39942DB1" w14:textId="77777777" w:rsidR="008A52B7" w:rsidRPr="001E6954" w:rsidRDefault="008A52B7" w:rsidP="008A52B7">
            <w:pPr>
              <w:spacing w:before="40" w:after="40" w:line="240" w:lineRule="auto"/>
              <w:jc w:val="right"/>
              <w:rPr>
                <w:color w:val="0000FF"/>
              </w:rPr>
            </w:pPr>
            <w:r w:rsidRPr="003A2123">
              <w:rPr>
                <w:bCs/>
                <w:iCs/>
                <w:color w:val="00577D"/>
                <w:szCs w:val="40"/>
              </w:rPr>
              <w:t>Compliant</w:t>
            </w:r>
          </w:p>
        </w:tc>
      </w:tr>
      <w:tr w:rsidR="008A52B7" w14:paraId="027DC579" w14:textId="77777777" w:rsidTr="00FF6FC0">
        <w:trPr>
          <w:trHeight w:val="227"/>
        </w:trPr>
        <w:tc>
          <w:tcPr>
            <w:tcW w:w="3942" w:type="pct"/>
            <w:shd w:val="clear" w:color="auto" w:fill="auto"/>
          </w:tcPr>
          <w:p w14:paraId="7B508CDB" w14:textId="77777777" w:rsidR="008A52B7" w:rsidRPr="001E6954" w:rsidRDefault="008A52B7" w:rsidP="008A52B7">
            <w:pPr>
              <w:spacing w:before="40" w:after="40" w:line="240" w:lineRule="auto"/>
              <w:ind w:left="318" w:hanging="7"/>
            </w:pPr>
            <w:r w:rsidRPr="001E6954">
              <w:t>Requirement 5(3)(c)</w:t>
            </w:r>
          </w:p>
        </w:tc>
        <w:tc>
          <w:tcPr>
            <w:tcW w:w="1058" w:type="pct"/>
            <w:shd w:val="clear" w:color="auto" w:fill="auto"/>
          </w:tcPr>
          <w:p w14:paraId="5C389A21" w14:textId="77777777" w:rsidR="008A52B7" w:rsidRPr="001E6954" w:rsidRDefault="008A52B7" w:rsidP="008A52B7">
            <w:pPr>
              <w:spacing w:before="40" w:after="40" w:line="240" w:lineRule="auto"/>
              <w:jc w:val="right"/>
              <w:rPr>
                <w:color w:val="0000FF"/>
              </w:rPr>
            </w:pPr>
            <w:r w:rsidRPr="003A2123">
              <w:rPr>
                <w:bCs/>
                <w:iCs/>
                <w:color w:val="00577D"/>
                <w:szCs w:val="40"/>
              </w:rPr>
              <w:t>Compliant</w:t>
            </w:r>
          </w:p>
        </w:tc>
      </w:tr>
      <w:tr w:rsidR="00DC43E0" w14:paraId="55139C6D" w14:textId="77777777" w:rsidTr="00FF6FC0">
        <w:trPr>
          <w:trHeight w:val="227"/>
        </w:trPr>
        <w:tc>
          <w:tcPr>
            <w:tcW w:w="3942" w:type="pct"/>
            <w:shd w:val="clear" w:color="auto" w:fill="auto"/>
          </w:tcPr>
          <w:p w14:paraId="2E0D727F" w14:textId="77777777" w:rsidR="00FF6FC0" w:rsidRPr="001E6954" w:rsidRDefault="00704539" w:rsidP="00FF6FC0">
            <w:pPr>
              <w:keepNext/>
              <w:spacing w:before="40" w:after="40" w:line="240" w:lineRule="auto"/>
              <w:rPr>
                <w:b/>
              </w:rPr>
            </w:pPr>
            <w:r w:rsidRPr="001E6954">
              <w:rPr>
                <w:b/>
              </w:rPr>
              <w:t>Standard 6 Feedback and complaints</w:t>
            </w:r>
          </w:p>
        </w:tc>
        <w:tc>
          <w:tcPr>
            <w:tcW w:w="1058" w:type="pct"/>
            <w:shd w:val="clear" w:color="auto" w:fill="auto"/>
          </w:tcPr>
          <w:p w14:paraId="54EE4D2D" w14:textId="77777777" w:rsidR="00FF6FC0" w:rsidRPr="001E6954" w:rsidRDefault="00704539" w:rsidP="00FF6FC0">
            <w:pPr>
              <w:keepNext/>
              <w:spacing w:before="40" w:after="40" w:line="240" w:lineRule="auto"/>
              <w:jc w:val="right"/>
              <w:rPr>
                <w:b/>
                <w:color w:val="0000FF"/>
              </w:rPr>
            </w:pPr>
            <w:r w:rsidRPr="001E6954">
              <w:rPr>
                <w:b/>
                <w:bCs/>
                <w:iCs/>
                <w:color w:val="00577D"/>
                <w:szCs w:val="40"/>
              </w:rPr>
              <w:t>Non-compliant</w:t>
            </w:r>
          </w:p>
        </w:tc>
      </w:tr>
      <w:tr w:rsidR="00DC43E0" w14:paraId="22439008" w14:textId="77777777" w:rsidTr="00FF6FC0">
        <w:trPr>
          <w:trHeight w:val="227"/>
        </w:trPr>
        <w:tc>
          <w:tcPr>
            <w:tcW w:w="3942" w:type="pct"/>
            <w:shd w:val="clear" w:color="auto" w:fill="auto"/>
          </w:tcPr>
          <w:p w14:paraId="6C64DCB5" w14:textId="77777777" w:rsidR="00FF6FC0" w:rsidRPr="001E6954" w:rsidRDefault="00704539" w:rsidP="00FF6FC0">
            <w:pPr>
              <w:spacing w:before="40" w:after="40" w:line="240" w:lineRule="auto"/>
              <w:ind w:left="318" w:hanging="7"/>
            </w:pPr>
            <w:r w:rsidRPr="001E6954">
              <w:t>Requirement 6(3)(a)</w:t>
            </w:r>
          </w:p>
        </w:tc>
        <w:tc>
          <w:tcPr>
            <w:tcW w:w="1058" w:type="pct"/>
            <w:shd w:val="clear" w:color="auto" w:fill="auto"/>
          </w:tcPr>
          <w:p w14:paraId="74740728"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1E5E8733" w14:textId="77777777" w:rsidTr="00FF6FC0">
        <w:trPr>
          <w:trHeight w:val="227"/>
        </w:trPr>
        <w:tc>
          <w:tcPr>
            <w:tcW w:w="3942" w:type="pct"/>
            <w:shd w:val="clear" w:color="auto" w:fill="auto"/>
          </w:tcPr>
          <w:p w14:paraId="14F9382F" w14:textId="77777777" w:rsidR="00FF6FC0" w:rsidRPr="001E6954" w:rsidRDefault="00704539" w:rsidP="00FF6FC0">
            <w:pPr>
              <w:spacing w:before="40" w:after="40" w:line="240" w:lineRule="auto"/>
              <w:ind w:left="318" w:hanging="7"/>
            </w:pPr>
            <w:r w:rsidRPr="001E6954">
              <w:t>Requirement 6(3)(b)</w:t>
            </w:r>
          </w:p>
        </w:tc>
        <w:tc>
          <w:tcPr>
            <w:tcW w:w="1058" w:type="pct"/>
            <w:shd w:val="clear" w:color="auto" w:fill="auto"/>
          </w:tcPr>
          <w:p w14:paraId="37ED1C2C"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6E358B7C" w14:textId="77777777" w:rsidTr="00FF6FC0">
        <w:trPr>
          <w:trHeight w:val="227"/>
        </w:trPr>
        <w:tc>
          <w:tcPr>
            <w:tcW w:w="3942" w:type="pct"/>
            <w:shd w:val="clear" w:color="auto" w:fill="auto"/>
          </w:tcPr>
          <w:p w14:paraId="2B756062" w14:textId="77777777" w:rsidR="00FF6FC0" w:rsidRPr="001E6954" w:rsidRDefault="00704539" w:rsidP="00FF6FC0">
            <w:pPr>
              <w:spacing w:before="40" w:after="40" w:line="240" w:lineRule="auto"/>
              <w:ind w:left="318" w:hanging="7"/>
            </w:pPr>
            <w:r w:rsidRPr="001E6954">
              <w:t>Requirement 6(3)(c)</w:t>
            </w:r>
          </w:p>
        </w:tc>
        <w:tc>
          <w:tcPr>
            <w:tcW w:w="1058" w:type="pct"/>
            <w:shd w:val="clear" w:color="auto" w:fill="auto"/>
          </w:tcPr>
          <w:p w14:paraId="50FF5390" w14:textId="77777777" w:rsidR="00FF6FC0" w:rsidRPr="001E6954" w:rsidRDefault="00704539" w:rsidP="00FF6FC0">
            <w:pPr>
              <w:spacing w:before="40" w:after="40" w:line="240" w:lineRule="auto"/>
              <w:jc w:val="right"/>
              <w:rPr>
                <w:color w:val="0000FF"/>
              </w:rPr>
            </w:pPr>
            <w:r w:rsidRPr="001E6954">
              <w:rPr>
                <w:bCs/>
                <w:iCs/>
                <w:color w:val="00577D"/>
                <w:szCs w:val="40"/>
              </w:rPr>
              <w:t>Non-compliant</w:t>
            </w:r>
          </w:p>
        </w:tc>
      </w:tr>
      <w:tr w:rsidR="00DC43E0" w14:paraId="73731313" w14:textId="77777777" w:rsidTr="00FF6FC0">
        <w:trPr>
          <w:trHeight w:val="227"/>
        </w:trPr>
        <w:tc>
          <w:tcPr>
            <w:tcW w:w="3942" w:type="pct"/>
            <w:shd w:val="clear" w:color="auto" w:fill="auto"/>
          </w:tcPr>
          <w:p w14:paraId="1734FB87" w14:textId="77777777" w:rsidR="00FF6FC0" w:rsidRPr="001E6954" w:rsidRDefault="00704539" w:rsidP="00FF6FC0">
            <w:pPr>
              <w:spacing w:before="40" w:after="40" w:line="240" w:lineRule="auto"/>
              <w:ind w:left="318" w:hanging="7"/>
            </w:pPr>
            <w:r w:rsidRPr="001E6954">
              <w:t>Requirement 6(3)(d)</w:t>
            </w:r>
          </w:p>
        </w:tc>
        <w:tc>
          <w:tcPr>
            <w:tcW w:w="1058" w:type="pct"/>
            <w:shd w:val="clear" w:color="auto" w:fill="auto"/>
          </w:tcPr>
          <w:p w14:paraId="66A217AC"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0AB02C5F" w14:textId="77777777" w:rsidTr="00FF6FC0">
        <w:trPr>
          <w:trHeight w:val="227"/>
        </w:trPr>
        <w:tc>
          <w:tcPr>
            <w:tcW w:w="3942" w:type="pct"/>
            <w:shd w:val="clear" w:color="auto" w:fill="auto"/>
          </w:tcPr>
          <w:p w14:paraId="20AFA7D5" w14:textId="77777777" w:rsidR="00FF6FC0" w:rsidRPr="001E6954" w:rsidRDefault="00704539" w:rsidP="00FF6FC0">
            <w:pPr>
              <w:keepNext/>
              <w:spacing w:before="40" w:after="40" w:line="240" w:lineRule="auto"/>
              <w:rPr>
                <w:b/>
              </w:rPr>
            </w:pPr>
            <w:r w:rsidRPr="001E6954">
              <w:rPr>
                <w:b/>
              </w:rPr>
              <w:t>Standard 7 Human resources</w:t>
            </w:r>
          </w:p>
        </w:tc>
        <w:tc>
          <w:tcPr>
            <w:tcW w:w="1058" w:type="pct"/>
            <w:shd w:val="clear" w:color="auto" w:fill="auto"/>
          </w:tcPr>
          <w:p w14:paraId="0DC64776" w14:textId="77777777" w:rsidR="00FF6FC0" w:rsidRPr="001E6954" w:rsidRDefault="00704539" w:rsidP="00530E67">
            <w:pPr>
              <w:keepNext/>
              <w:spacing w:before="40" w:after="40" w:line="240" w:lineRule="auto"/>
              <w:jc w:val="center"/>
              <w:rPr>
                <w:b/>
                <w:color w:val="0000FF"/>
              </w:rPr>
            </w:pPr>
            <w:r w:rsidRPr="001E6954">
              <w:rPr>
                <w:b/>
                <w:bCs/>
                <w:iCs/>
                <w:color w:val="00577D"/>
                <w:szCs w:val="40"/>
              </w:rPr>
              <w:t>Non-compliant</w:t>
            </w:r>
          </w:p>
        </w:tc>
      </w:tr>
      <w:tr w:rsidR="00DC43E0" w14:paraId="03B2CBB0" w14:textId="77777777" w:rsidTr="00FF6FC0">
        <w:trPr>
          <w:trHeight w:val="227"/>
        </w:trPr>
        <w:tc>
          <w:tcPr>
            <w:tcW w:w="3942" w:type="pct"/>
            <w:shd w:val="clear" w:color="auto" w:fill="auto"/>
          </w:tcPr>
          <w:p w14:paraId="23A2FC53" w14:textId="77777777" w:rsidR="00FF6FC0" w:rsidRPr="001E6954" w:rsidRDefault="00704539" w:rsidP="00FF6FC0">
            <w:pPr>
              <w:spacing w:before="40" w:after="40" w:line="240" w:lineRule="auto"/>
              <w:ind w:left="318" w:hanging="7"/>
            </w:pPr>
            <w:r w:rsidRPr="001E6954">
              <w:t>Requirement 7(3)(a)</w:t>
            </w:r>
          </w:p>
        </w:tc>
        <w:tc>
          <w:tcPr>
            <w:tcW w:w="1058" w:type="pct"/>
            <w:shd w:val="clear" w:color="auto" w:fill="auto"/>
          </w:tcPr>
          <w:p w14:paraId="3EB6BE64" w14:textId="7B2B01E5" w:rsidR="00FF6FC0" w:rsidRPr="001E6954" w:rsidRDefault="00AA405F" w:rsidP="00FF6FC0">
            <w:pPr>
              <w:spacing w:before="40" w:after="40" w:line="240" w:lineRule="auto"/>
              <w:jc w:val="right"/>
              <w:rPr>
                <w:color w:val="0000FF"/>
              </w:rPr>
            </w:pPr>
            <w:r>
              <w:rPr>
                <w:bCs/>
                <w:iCs/>
                <w:color w:val="00577D"/>
                <w:szCs w:val="40"/>
              </w:rPr>
              <w:t>C</w:t>
            </w:r>
            <w:r w:rsidR="00704539" w:rsidRPr="001E6954">
              <w:rPr>
                <w:bCs/>
                <w:iCs/>
                <w:color w:val="00577D"/>
                <w:szCs w:val="40"/>
              </w:rPr>
              <w:t>ompliant</w:t>
            </w:r>
          </w:p>
        </w:tc>
      </w:tr>
      <w:tr w:rsidR="00DC43E0" w14:paraId="4A8933E8" w14:textId="77777777" w:rsidTr="00FF6FC0">
        <w:trPr>
          <w:trHeight w:val="227"/>
        </w:trPr>
        <w:tc>
          <w:tcPr>
            <w:tcW w:w="3942" w:type="pct"/>
            <w:shd w:val="clear" w:color="auto" w:fill="auto"/>
          </w:tcPr>
          <w:p w14:paraId="7D3CCBBE" w14:textId="77777777" w:rsidR="00FF6FC0" w:rsidRPr="001E6954" w:rsidRDefault="00704539" w:rsidP="00FF6FC0">
            <w:pPr>
              <w:spacing w:before="40" w:after="40" w:line="240" w:lineRule="auto"/>
              <w:ind w:left="318" w:hanging="7"/>
            </w:pPr>
            <w:r w:rsidRPr="001E6954">
              <w:t>Requirement 7(3)(b)</w:t>
            </w:r>
          </w:p>
        </w:tc>
        <w:tc>
          <w:tcPr>
            <w:tcW w:w="1058" w:type="pct"/>
            <w:shd w:val="clear" w:color="auto" w:fill="auto"/>
          </w:tcPr>
          <w:p w14:paraId="206129B1"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3EFBA6AB" w14:textId="77777777" w:rsidTr="00FF6FC0">
        <w:trPr>
          <w:trHeight w:val="227"/>
        </w:trPr>
        <w:tc>
          <w:tcPr>
            <w:tcW w:w="3942" w:type="pct"/>
            <w:shd w:val="clear" w:color="auto" w:fill="auto"/>
          </w:tcPr>
          <w:p w14:paraId="0C992580" w14:textId="77777777" w:rsidR="00FF6FC0" w:rsidRPr="001E6954" w:rsidRDefault="00704539" w:rsidP="00FF6FC0">
            <w:pPr>
              <w:spacing w:before="40" w:after="40" w:line="240" w:lineRule="auto"/>
              <w:ind w:left="318" w:hanging="7"/>
            </w:pPr>
            <w:r w:rsidRPr="001E6954">
              <w:t>Requirement 7(3)(c)</w:t>
            </w:r>
          </w:p>
        </w:tc>
        <w:tc>
          <w:tcPr>
            <w:tcW w:w="1058" w:type="pct"/>
            <w:shd w:val="clear" w:color="auto" w:fill="auto"/>
          </w:tcPr>
          <w:p w14:paraId="6A404749"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0277653D" w14:textId="77777777" w:rsidTr="00FF6FC0">
        <w:trPr>
          <w:trHeight w:val="227"/>
        </w:trPr>
        <w:tc>
          <w:tcPr>
            <w:tcW w:w="3942" w:type="pct"/>
            <w:shd w:val="clear" w:color="auto" w:fill="auto"/>
          </w:tcPr>
          <w:p w14:paraId="5735BE38" w14:textId="77777777" w:rsidR="00FF6FC0" w:rsidRPr="001E6954" w:rsidRDefault="00704539" w:rsidP="00FF6FC0">
            <w:pPr>
              <w:spacing w:before="40" w:after="40" w:line="240" w:lineRule="auto"/>
              <w:ind w:left="318" w:hanging="7"/>
            </w:pPr>
            <w:r w:rsidRPr="001E6954">
              <w:t>Requirement 7(3)(d)</w:t>
            </w:r>
          </w:p>
        </w:tc>
        <w:tc>
          <w:tcPr>
            <w:tcW w:w="1058" w:type="pct"/>
            <w:shd w:val="clear" w:color="auto" w:fill="auto"/>
          </w:tcPr>
          <w:p w14:paraId="43CF4ADA" w14:textId="1213D183" w:rsidR="00FF6FC0" w:rsidRPr="001E6954" w:rsidRDefault="00AA405F" w:rsidP="00FF6FC0">
            <w:pPr>
              <w:spacing w:before="40" w:after="40" w:line="240" w:lineRule="auto"/>
              <w:jc w:val="right"/>
              <w:rPr>
                <w:color w:val="0000FF"/>
              </w:rPr>
            </w:pPr>
            <w:r>
              <w:rPr>
                <w:bCs/>
                <w:iCs/>
                <w:color w:val="00577D"/>
                <w:szCs w:val="40"/>
              </w:rPr>
              <w:t>Non-</w:t>
            </w:r>
            <w:r w:rsidR="00704539" w:rsidRPr="001E6954">
              <w:rPr>
                <w:bCs/>
                <w:iCs/>
                <w:color w:val="00577D"/>
                <w:szCs w:val="40"/>
              </w:rPr>
              <w:t>Compliant</w:t>
            </w:r>
          </w:p>
        </w:tc>
      </w:tr>
      <w:tr w:rsidR="00DC43E0" w14:paraId="3444D8EA" w14:textId="77777777" w:rsidTr="00FF6FC0">
        <w:trPr>
          <w:trHeight w:val="227"/>
        </w:trPr>
        <w:tc>
          <w:tcPr>
            <w:tcW w:w="3942" w:type="pct"/>
            <w:shd w:val="clear" w:color="auto" w:fill="auto"/>
          </w:tcPr>
          <w:p w14:paraId="3973990C" w14:textId="77777777" w:rsidR="00FF6FC0" w:rsidRPr="001E6954" w:rsidRDefault="00704539" w:rsidP="00FF6FC0">
            <w:pPr>
              <w:spacing w:before="40" w:after="40" w:line="240" w:lineRule="auto"/>
              <w:ind w:left="318" w:hanging="7"/>
            </w:pPr>
            <w:r w:rsidRPr="001E6954">
              <w:t>Requirement 7(3)(e)</w:t>
            </w:r>
          </w:p>
        </w:tc>
        <w:tc>
          <w:tcPr>
            <w:tcW w:w="1058" w:type="pct"/>
            <w:shd w:val="clear" w:color="auto" w:fill="auto"/>
          </w:tcPr>
          <w:p w14:paraId="22C32A92"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0B7292AC" w14:textId="77777777" w:rsidTr="00FF6FC0">
        <w:trPr>
          <w:trHeight w:val="227"/>
        </w:trPr>
        <w:tc>
          <w:tcPr>
            <w:tcW w:w="3942" w:type="pct"/>
            <w:shd w:val="clear" w:color="auto" w:fill="auto"/>
          </w:tcPr>
          <w:p w14:paraId="5042537C" w14:textId="77777777" w:rsidR="00FF6FC0" w:rsidRPr="001E6954" w:rsidRDefault="00704539" w:rsidP="00FF6FC0">
            <w:pPr>
              <w:keepNext/>
              <w:spacing w:before="40" w:after="40" w:line="240" w:lineRule="auto"/>
              <w:rPr>
                <w:b/>
              </w:rPr>
            </w:pPr>
            <w:r w:rsidRPr="001E6954">
              <w:rPr>
                <w:b/>
              </w:rPr>
              <w:t>Standard 8 Organisational governance</w:t>
            </w:r>
          </w:p>
        </w:tc>
        <w:tc>
          <w:tcPr>
            <w:tcW w:w="1058" w:type="pct"/>
            <w:shd w:val="clear" w:color="auto" w:fill="auto"/>
          </w:tcPr>
          <w:p w14:paraId="1B89AB05" w14:textId="77777777" w:rsidR="00FF6FC0" w:rsidRPr="001E6954" w:rsidRDefault="00704539" w:rsidP="00530E67">
            <w:pPr>
              <w:keepNext/>
              <w:spacing w:before="40" w:after="40" w:line="240" w:lineRule="auto"/>
              <w:jc w:val="center"/>
              <w:rPr>
                <w:b/>
                <w:color w:val="0000FF"/>
              </w:rPr>
            </w:pPr>
            <w:r w:rsidRPr="001E6954">
              <w:rPr>
                <w:b/>
                <w:bCs/>
                <w:iCs/>
                <w:color w:val="00577D"/>
                <w:szCs w:val="40"/>
              </w:rPr>
              <w:t>Non-compliant</w:t>
            </w:r>
          </w:p>
        </w:tc>
      </w:tr>
      <w:tr w:rsidR="00DC43E0" w14:paraId="3A034014" w14:textId="77777777" w:rsidTr="00FF6FC0">
        <w:trPr>
          <w:trHeight w:val="227"/>
        </w:trPr>
        <w:tc>
          <w:tcPr>
            <w:tcW w:w="3942" w:type="pct"/>
            <w:shd w:val="clear" w:color="auto" w:fill="auto"/>
          </w:tcPr>
          <w:p w14:paraId="45717845" w14:textId="77777777" w:rsidR="00FF6FC0" w:rsidRPr="001E6954" w:rsidRDefault="00704539" w:rsidP="00FF6FC0">
            <w:pPr>
              <w:spacing w:before="40" w:after="40" w:line="240" w:lineRule="auto"/>
              <w:ind w:left="318" w:hanging="7"/>
            </w:pPr>
            <w:r w:rsidRPr="001E6954">
              <w:t>Requirement 8(3)(a)</w:t>
            </w:r>
          </w:p>
        </w:tc>
        <w:tc>
          <w:tcPr>
            <w:tcW w:w="1058" w:type="pct"/>
            <w:shd w:val="clear" w:color="auto" w:fill="auto"/>
          </w:tcPr>
          <w:p w14:paraId="2D1FDA37"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0D3F0258" w14:textId="77777777" w:rsidTr="00FF6FC0">
        <w:trPr>
          <w:trHeight w:val="227"/>
        </w:trPr>
        <w:tc>
          <w:tcPr>
            <w:tcW w:w="3942" w:type="pct"/>
            <w:shd w:val="clear" w:color="auto" w:fill="auto"/>
          </w:tcPr>
          <w:p w14:paraId="29BE1FC6" w14:textId="77777777" w:rsidR="00FF6FC0" w:rsidRPr="001E6954" w:rsidRDefault="00704539" w:rsidP="00FF6FC0">
            <w:pPr>
              <w:spacing w:before="40" w:after="40" w:line="240" w:lineRule="auto"/>
              <w:ind w:left="318" w:hanging="7"/>
            </w:pPr>
            <w:r w:rsidRPr="001E6954">
              <w:t>Requirement 8(3)(b)</w:t>
            </w:r>
          </w:p>
        </w:tc>
        <w:tc>
          <w:tcPr>
            <w:tcW w:w="1058" w:type="pct"/>
            <w:shd w:val="clear" w:color="auto" w:fill="auto"/>
          </w:tcPr>
          <w:p w14:paraId="7DD5C6F8"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103D1D75" w14:textId="77777777" w:rsidTr="00FF6FC0">
        <w:trPr>
          <w:trHeight w:val="227"/>
        </w:trPr>
        <w:tc>
          <w:tcPr>
            <w:tcW w:w="3942" w:type="pct"/>
            <w:shd w:val="clear" w:color="auto" w:fill="auto"/>
          </w:tcPr>
          <w:p w14:paraId="4549B353" w14:textId="77777777" w:rsidR="00FF6FC0" w:rsidRPr="001E6954" w:rsidRDefault="00704539" w:rsidP="00FF6FC0">
            <w:pPr>
              <w:spacing w:before="40" w:after="40" w:line="240" w:lineRule="auto"/>
              <w:ind w:left="318" w:hanging="7"/>
            </w:pPr>
            <w:r w:rsidRPr="001E6954">
              <w:t>Requirement 8(3)(c)</w:t>
            </w:r>
          </w:p>
        </w:tc>
        <w:tc>
          <w:tcPr>
            <w:tcW w:w="1058" w:type="pct"/>
            <w:shd w:val="clear" w:color="auto" w:fill="auto"/>
          </w:tcPr>
          <w:p w14:paraId="37714A53" w14:textId="77777777" w:rsidR="00FF6FC0" w:rsidRPr="001E6954" w:rsidRDefault="00704539" w:rsidP="00FF6FC0">
            <w:pPr>
              <w:spacing w:before="40" w:after="40" w:line="240" w:lineRule="auto"/>
              <w:jc w:val="right"/>
              <w:rPr>
                <w:color w:val="0000FF"/>
              </w:rPr>
            </w:pPr>
            <w:r w:rsidRPr="001E6954">
              <w:rPr>
                <w:bCs/>
                <w:iCs/>
                <w:color w:val="00577D"/>
                <w:szCs w:val="40"/>
              </w:rPr>
              <w:t>Compliant</w:t>
            </w:r>
          </w:p>
        </w:tc>
      </w:tr>
      <w:tr w:rsidR="00DC43E0" w14:paraId="1C42C03A" w14:textId="77777777" w:rsidTr="00FF6FC0">
        <w:trPr>
          <w:trHeight w:val="227"/>
        </w:trPr>
        <w:tc>
          <w:tcPr>
            <w:tcW w:w="3942" w:type="pct"/>
            <w:shd w:val="clear" w:color="auto" w:fill="auto"/>
          </w:tcPr>
          <w:p w14:paraId="139FDA0A" w14:textId="77777777" w:rsidR="00FF6FC0" w:rsidRPr="001E6954" w:rsidRDefault="00704539" w:rsidP="00FF6FC0">
            <w:pPr>
              <w:spacing w:before="40" w:after="40" w:line="240" w:lineRule="auto"/>
              <w:ind w:left="318" w:hanging="7"/>
            </w:pPr>
            <w:r w:rsidRPr="001E6954">
              <w:t>Requirement 8(3)(d)</w:t>
            </w:r>
          </w:p>
        </w:tc>
        <w:tc>
          <w:tcPr>
            <w:tcW w:w="1058" w:type="pct"/>
            <w:shd w:val="clear" w:color="auto" w:fill="auto"/>
          </w:tcPr>
          <w:p w14:paraId="767C5E83" w14:textId="57F6B6D0" w:rsidR="00FF6FC0" w:rsidRPr="001E6954" w:rsidRDefault="00AA405F" w:rsidP="00FF6FC0">
            <w:pPr>
              <w:spacing w:before="40" w:after="40" w:line="240" w:lineRule="auto"/>
              <w:jc w:val="right"/>
              <w:rPr>
                <w:color w:val="0000FF"/>
              </w:rPr>
            </w:pPr>
            <w:r>
              <w:rPr>
                <w:bCs/>
                <w:iCs/>
                <w:color w:val="00577D"/>
                <w:szCs w:val="40"/>
              </w:rPr>
              <w:t>C</w:t>
            </w:r>
            <w:r w:rsidR="00704539" w:rsidRPr="001E6954">
              <w:rPr>
                <w:bCs/>
                <w:iCs/>
                <w:color w:val="00577D"/>
                <w:szCs w:val="40"/>
              </w:rPr>
              <w:t>ompliant</w:t>
            </w:r>
          </w:p>
        </w:tc>
      </w:tr>
      <w:tr w:rsidR="00DC43E0" w14:paraId="4F53E9DE" w14:textId="77777777" w:rsidTr="00FF6FC0">
        <w:trPr>
          <w:trHeight w:val="227"/>
        </w:trPr>
        <w:tc>
          <w:tcPr>
            <w:tcW w:w="3942" w:type="pct"/>
            <w:shd w:val="clear" w:color="auto" w:fill="auto"/>
          </w:tcPr>
          <w:p w14:paraId="47D535A1" w14:textId="77777777" w:rsidR="00FF6FC0" w:rsidRPr="001E6954" w:rsidRDefault="00704539" w:rsidP="00FF6FC0">
            <w:pPr>
              <w:spacing w:before="40" w:after="40" w:line="240" w:lineRule="auto"/>
              <w:ind w:left="318" w:hanging="7"/>
            </w:pPr>
            <w:r w:rsidRPr="001E6954">
              <w:t>Requirement 8(3)(e)</w:t>
            </w:r>
          </w:p>
        </w:tc>
        <w:tc>
          <w:tcPr>
            <w:tcW w:w="1058" w:type="pct"/>
            <w:shd w:val="clear" w:color="auto" w:fill="auto"/>
          </w:tcPr>
          <w:p w14:paraId="5977430B" w14:textId="77777777" w:rsidR="00FF6FC0" w:rsidRPr="001E6954" w:rsidRDefault="00704539" w:rsidP="00FF6FC0">
            <w:pPr>
              <w:spacing w:before="40" w:after="40" w:line="240" w:lineRule="auto"/>
              <w:jc w:val="right"/>
              <w:rPr>
                <w:color w:val="0000FF"/>
              </w:rPr>
            </w:pPr>
            <w:r w:rsidRPr="001E6954">
              <w:rPr>
                <w:bCs/>
                <w:iCs/>
                <w:color w:val="00577D"/>
                <w:szCs w:val="40"/>
              </w:rPr>
              <w:t>Non-compliant</w:t>
            </w:r>
          </w:p>
        </w:tc>
      </w:tr>
      <w:bookmarkEnd w:id="5"/>
    </w:tbl>
    <w:p w14:paraId="613FC090" w14:textId="77777777" w:rsidR="00FF6FC0" w:rsidRDefault="00FF6FC0" w:rsidP="00FF6FC0">
      <w:pPr>
        <w:sectPr w:rsidR="00FF6FC0" w:rsidSect="00FF6FC0">
          <w:headerReference w:type="first" r:id="rId16"/>
          <w:pgSz w:w="11906" w:h="16838"/>
          <w:pgMar w:top="1701" w:right="1418" w:bottom="1418" w:left="1418" w:header="709" w:footer="397" w:gutter="0"/>
          <w:cols w:space="708"/>
          <w:docGrid w:linePitch="360"/>
        </w:sectPr>
      </w:pPr>
    </w:p>
    <w:bookmarkEnd w:id="3"/>
    <w:p w14:paraId="65CB4920" w14:textId="77777777" w:rsidR="00FF6FC0" w:rsidRPr="00D21DCD" w:rsidRDefault="00704539" w:rsidP="00FF6FC0">
      <w:pPr>
        <w:pStyle w:val="Heading1"/>
      </w:pPr>
      <w:r>
        <w:lastRenderedPageBreak/>
        <w:t>Detailed assessment</w:t>
      </w:r>
    </w:p>
    <w:p w14:paraId="42C13148" w14:textId="77777777" w:rsidR="00FF6FC0" w:rsidRPr="00D63989" w:rsidRDefault="00704539" w:rsidP="00FF6FC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8C7D23" w14:textId="77777777" w:rsidR="00FF6FC0" w:rsidRPr="001E6954" w:rsidRDefault="00704539" w:rsidP="00FF6FC0">
      <w:pPr>
        <w:rPr>
          <w:color w:val="auto"/>
        </w:rPr>
      </w:pPr>
      <w:r w:rsidRPr="00D63989">
        <w:t>The report also specifies areas in which improvements must be made to ensure the Quality Standards are complied with.</w:t>
      </w:r>
    </w:p>
    <w:p w14:paraId="10A9635C" w14:textId="77777777" w:rsidR="00FF6FC0" w:rsidRPr="00D63989" w:rsidRDefault="00704539" w:rsidP="00FF6FC0">
      <w:r w:rsidRPr="00D63989">
        <w:t>The following information has been taken into account in developing this performance report:</w:t>
      </w:r>
    </w:p>
    <w:p w14:paraId="4D558A60" w14:textId="1C9AEA3B" w:rsidR="00A64393" w:rsidRDefault="00B521F5" w:rsidP="00A64393">
      <w:pPr>
        <w:pStyle w:val="ListBullet"/>
      </w:pPr>
      <w:r>
        <w:t>T</w:t>
      </w:r>
      <w:r w:rsidR="00704539" w:rsidRPr="00D63989">
        <w:t xml:space="preserve">he Assessment Team’s report for </w:t>
      </w:r>
      <w:r w:rsidR="00704539" w:rsidRPr="00A0476A">
        <w:rPr>
          <w:color w:val="000000" w:themeColor="text1"/>
        </w:rPr>
        <w:t>the Site Audit; the Site Audit report was informed by a site assessment, observations at the service, review of documents and interviews with staff, consumers/representatives and others</w:t>
      </w:r>
      <w:r w:rsidR="003F7A16">
        <w:rPr>
          <w:color w:val="000000" w:themeColor="text1"/>
        </w:rPr>
        <w:t>.</w:t>
      </w:r>
    </w:p>
    <w:p w14:paraId="65AA696D" w14:textId="13A773F9" w:rsidR="00A64393" w:rsidRPr="00365DAE" w:rsidRDefault="00B521F5" w:rsidP="00A64393">
      <w:pPr>
        <w:pStyle w:val="ListBullet"/>
      </w:pPr>
      <w:r>
        <w:t>T</w:t>
      </w:r>
      <w:r w:rsidR="00A64393" w:rsidRPr="00365DAE">
        <w:t>he</w:t>
      </w:r>
      <w:r>
        <w:t xml:space="preserve"> Approved P</w:t>
      </w:r>
      <w:r w:rsidR="00A64393" w:rsidRPr="00365DAE">
        <w:t>rovider</w:t>
      </w:r>
      <w:r w:rsidR="00A64393">
        <w:t>’s</w:t>
      </w:r>
      <w:r w:rsidR="00A64393" w:rsidRPr="00365DAE">
        <w:t xml:space="preserve"> response</w:t>
      </w:r>
      <w:r w:rsidR="00A64393">
        <w:t xml:space="preserve"> to the Assessment Contact - Site report</w:t>
      </w:r>
      <w:r w:rsidR="00A64393" w:rsidRPr="00365DAE">
        <w:t xml:space="preserve"> </w:t>
      </w:r>
      <w:r w:rsidR="00A64393">
        <w:t>received 25 January 2022</w:t>
      </w:r>
      <w:r w:rsidR="00A64393" w:rsidRPr="00A64393">
        <w:rPr>
          <w:color w:val="0000FF"/>
        </w:rPr>
        <w:t>.</w:t>
      </w:r>
    </w:p>
    <w:p w14:paraId="559B71A8" w14:textId="77777777" w:rsidR="00A64393" w:rsidRDefault="00A64393" w:rsidP="00FF6FC0">
      <w:pPr>
        <w:sectPr w:rsidR="00A64393" w:rsidSect="00FF6FC0">
          <w:headerReference w:type="first" r:id="rId17"/>
          <w:pgSz w:w="11906" w:h="16838"/>
          <w:pgMar w:top="1701" w:right="1418" w:bottom="1418" w:left="1418" w:header="709" w:footer="397" w:gutter="0"/>
          <w:cols w:space="708"/>
          <w:docGrid w:linePitch="360"/>
        </w:sectPr>
      </w:pPr>
    </w:p>
    <w:p w14:paraId="47642BEC" w14:textId="77777777" w:rsidR="00FF6FC0" w:rsidRDefault="00704539" w:rsidP="00FF6FC0">
      <w:pPr>
        <w:pStyle w:val="Heading1"/>
        <w:tabs>
          <w:tab w:val="right" w:pos="9070"/>
        </w:tabs>
        <w:spacing w:before="560" w:after="640"/>
        <w:rPr>
          <w:color w:val="FFFFFF" w:themeColor="background1"/>
        </w:rPr>
        <w:sectPr w:rsidR="00FF6FC0" w:rsidSect="00FF6FC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7137293" wp14:editId="101F1C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363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9363B" w:rsidRPr="00703E80">
        <w:rPr>
          <w:color w:val="FFFFFF" w:themeColor="background1"/>
        </w:rPr>
        <w:t xml:space="preserve"> </w:t>
      </w:r>
      <w:r w:rsidRPr="00703E80">
        <w:rPr>
          <w:color w:val="FFFFFF" w:themeColor="background1"/>
        </w:rPr>
        <w:br/>
        <w:t>Consumer dignity and choice</w:t>
      </w:r>
    </w:p>
    <w:p w14:paraId="68F5DA2B" w14:textId="77777777" w:rsidR="00FF6FC0" w:rsidRPr="00D63989" w:rsidRDefault="00704539" w:rsidP="00FF6FC0">
      <w:pPr>
        <w:pStyle w:val="Heading3"/>
        <w:shd w:val="clear" w:color="auto" w:fill="F2F2F2" w:themeFill="background1" w:themeFillShade="F2"/>
      </w:pPr>
      <w:r w:rsidRPr="00D63989">
        <w:t>Consumer outcome:</w:t>
      </w:r>
    </w:p>
    <w:p w14:paraId="3ABF90DE" w14:textId="77777777" w:rsidR="00FF6FC0" w:rsidRPr="00D63989" w:rsidRDefault="00704539" w:rsidP="00D94C0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25680B" w14:textId="77777777" w:rsidR="00FF6FC0" w:rsidRPr="00D63989" w:rsidRDefault="00704539" w:rsidP="00FF6FC0">
      <w:pPr>
        <w:pStyle w:val="Heading3"/>
        <w:shd w:val="clear" w:color="auto" w:fill="F2F2F2" w:themeFill="background1" w:themeFillShade="F2"/>
      </w:pPr>
      <w:r w:rsidRPr="00D63989">
        <w:t>Organisation statement:</w:t>
      </w:r>
    </w:p>
    <w:p w14:paraId="50154E34" w14:textId="77777777" w:rsidR="00FF6FC0" w:rsidRPr="00D63989" w:rsidRDefault="00704539" w:rsidP="00D94C0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C66036B" w14:textId="77777777" w:rsidR="00FF6FC0" w:rsidRDefault="00704539" w:rsidP="00D94C0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9E1A9A" w14:textId="77777777" w:rsidR="00FF6FC0" w:rsidRPr="00D63989" w:rsidRDefault="00704539" w:rsidP="00D94C0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C6F7403" w14:textId="77777777" w:rsidR="00FF6FC0" w:rsidRPr="00D63989" w:rsidRDefault="00704539" w:rsidP="00D94C0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AC290C6" w14:textId="77777777" w:rsidR="00FF6FC0" w:rsidRDefault="00704539" w:rsidP="00FF6FC0">
      <w:pPr>
        <w:pStyle w:val="Heading2"/>
      </w:pPr>
      <w:r>
        <w:t xml:space="preserve">Assessment </w:t>
      </w:r>
      <w:r w:rsidRPr="002B2C0F">
        <w:t>of Standard</w:t>
      </w:r>
      <w:r>
        <w:t xml:space="preserve"> 1</w:t>
      </w:r>
    </w:p>
    <w:p w14:paraId="5538D52B" w14:textId="77777777" w:rsidR="0059610A" w:rsidRPr="00163FEE" w:rsidRDefault="0059610A" w:rsidP="0059610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056B947" w14:textId="77777777" w:rsidR="00186F6C" w:rsidRDefault="00186F6C" w:rsidP="00186F6C">
      <w:pPr>
        <w:rPr>
          <w:rFonts w:eastAsia="Calibri"/>
          <w:lang w:eastAsia="en-US"/>
        </w:rPr>
      </w:pPr>
      <w:r>
        <w:rPr>
          <w:rFonts w:eastAsia="Calibri"/>
          <w:color w:val="auto"/>
          <w:lang w:eastAsia="en-US"/>
        </w:rPr>
        <w:t>Overall, m</w:t>
      </w:r>
      <w:r w:rsidRPr="00AA2151">
        <w:rPr>
          <w:rFonts w:eastAsia="Calibri"/>
          <w:color w:val="auto"/>
          <w:lang w:eastAsia="en-US"/>
        </w:rPr>
        <w:t xml:space="preserve">ost consumers </w:t>
      </w:r>
      <w:r>
        <w:rPr>
          <w:rFonts w:eastAsia="Calibri"/>
          <w:color w:val="auto"/>
          <w:lang w:eastAsia="en-US"/>
        </w:rPr>
        <w:t>considered</w:t>
      </w:r>
      <w:r w:rsidRPr="00AA2151">
        <w:rPr>
          <w:rFonts w:eastAsia="Calibri"/>
          <w:color w:val="auto"/>
          <w:lang w:eastAsia="en-US"/>
        </w:rPr>
        <w:t xml:space="preserve"> that they are treated with </w:t>
      </w:r>
      <w:r w:rsidRPr="00163FEE">
        <w:rPr>
          <w:rFonts w:eastAsia="Calibri"/>
          <w:lang w:eastAsia="en-US"/>
        </w:rPr>
        <w:t xml:space="preserve">dignity and respect, can maintain their identity, make informed choices about their care and services and live the life they choose. </w:t>
      </w:r>
    </w:p>
    <w:p w14:paraId="1A0E866D" w14:textId="77777777" w:rsidR="006B2259" w:rsidRPr="00CD4CA6" w:rsidRDefault="006B2259" w:rsidP="00D94C01">
      <w:pPr>
        <w:numPr>
          <w:ilvl w:val="0"/>
          <w:numId w:val="21"/>
        </w:numPr>
        <w:rPr>
          <w:rFonts w:eastAsia="Calibri"/>
          <w:color w:val="auto"/>
          <w:lang w:eastAsia="en-US"/>
        </w:rPr>
      </w:pPr>
      <w:r>
        <w:rPr>
          <w:rFonts w:eastAsia="Calibri"/>
          <w:color w:val="auto"/>
          <w:lang w:eastAsia="en-US"/>
        </w:rPr>
        <w:t>C</w:t>
      </w:r>
      <w:r w:rsidRPr="00CD4CA6">
        <w:rPr>
          <w:rFonts w:eastAsia="Calibri"/>
          <w:color w:val="auto"/>
          <w:lang w:eastAsia="en-US"/>
        </w:rPr>
        <w:t xml:space="preserve">onsumers </w:t>
      </w:r>
      <w:r>
        <w:rPr>
          <w:rFonts w:eastAsia="Calibri"/>
          <w:color w:val="auto"/>
          <w:lang w:eastAsia="en-US"/>
        </w:rPr>
        <w:t>stated</w:t>
      </w:r>
      <w:r w:rsidRPr="00CD4CA6">
        <w:rPr>
          <w:rFonts w:eastAsia="Calibri"/>
          <w:color w:val="auto"/>
          <w:lang w:eastAsia="en-US"/>
        </w:rPr>
        <w:t xml:space="preserve"> they are treated with respect and spoke positively of the new management at the service. </w:t>
      </w:r>
    </w:p>
    <w:p w14:paraId="361277F8" w14:textId="7D912621" w:rsidR="0037351E" w:rsidRDefault="006B2259" w:rsidP="00D94C01">
      <w:pPr>
        <w:numPr>
          <w:ilvl w:val="0"/>
          <w:numId w:val="21"/>
        </w:numPr>
        <w:rPr>
          <w:rFonts w:eastAsia="Calibri"/>
          <w:color w:val="auto"/>
          <w:lang w:eastAsia="en-US"/>
        </w:rPr>
      </w:pPr>
      <w:r w:rsidRPr="00CD4CA6">
        <w:rPr>
          <w:rFonts w:eastAsia="Calibri"/>
          <w:color w:val="auto"/>
          <w:lang w:eastAsia="en-US"/>
        </w:rPr>
        <w:t xml:space="preserve">Consumers </w:t>
      </w:r>
      <w:r>
        <w:rPr>
          <w:rFonts w:eastAsia="Calibri"/>
          <w:color w:val="auto"/>
          <w:lang w:eastAsia="en-US"/>
        </w:rPr>
        <w:t>stated</w:t>
      </w:r>
      <w:r w:rsidRPr="00CD4CA6">
        <w:rPr>
          <w:rFonts w:eastAsia="Calibri"/>
          <w:color w:val="auto"/>
          <w:lang w:eastAsia="en-US"/>
        </w:rPr>
        <w:t xml:space="preserve"> that they are encouraged to do things </w:t>
      </w:r>
      <w:r>
        <w:rPr>
          <w:rFonts w:eastAsia="Calibri"/>
          <w:color w:val="auto"/>
          <w:lang w:eastAsia="en-US"/>
        </w:rPr>
        <w:t xml:space="preserve">on their own. </w:t>
      </w:r>
    </w:p>
    <w:p w14:paraId="3A47CED4" w14:textId="6584E357" w:rsidR="006B2259" w:rsidRDefault="006B2259" w:rsidP="00D94C01">
      <w:pPr>
        <w:numPr>
          <w:ilvl w:val="0"/>
          <w:numId w:val="21"/>
        </w:numPr>
        <w:rPr>
          <w:rFonts w:eastAsia="Calibri"/>
          <w:color w:val="auto"/>
          <w:lang w:eastAsia="en-US"/>
        </w:rPr>
      </w:pPr>
      <w:r>
        <w:rPr>
          <w:rFonts w:eastAsia="Calibri"/>
          <w:color w:val="auto"/>
          <w:lang w:eastAsia="en-US"/>
        </w:rPr>
        <w:t>Consumer</w:t>
      </w:r>
      <w:r w:rsidR="00473FEE">
        <w:rPr>
          <w:rFonts w:eastAsia="Calibri"/>
          <w:color w:val="auto"/>
          <w:lang w:eastAsia="en-US"/>
        </w:rPr>
        <w:t>s</w:t>
      </w:r>
      <w:r>
        <w:rPr>
          <w:rFonts w:eastAsia="Calibri"/>
          <w:color w:val="auto"/>
          <w:lang w:eastAsia="en-US"/>
        </w:rPr>
        <w:t xml:space="preserve"> described how they are supported to </w:t>
      </w:r>
      <w:r w:rsidRPr="00CD4CA6">
        <w:rPr>
          <w:rFonts w:eastAsia="Calibri"/>
          <w:color w:val="auto"/>
          <w:lang w:eastAsia="en-US"/>
        </w:rPr>
        <w:t xml:space="preserve">actively </w:t>
      </w:r>
      <w:r>
        <w:rPr>
          <w:rFonts w:eastAsia="Calibri"/>
          <w:color w:val="auto"/>
          <w:lang w:eastAsia="en-US"/>
        </w:rPr>
        <w:t>engage</w:t>
      </w:r>
      <w:r w:rsidRPr="00CD4CA6">
        <w:rPr>
          <w:rFonts w:eastAsia="Calibri"/>
          <w:color w:val="auto"/>
          <w:lang w:eastAsia="en-US"/>
        </w:rPr>
        <w:t xml:space="preserve"> with the wider community </w:t>
      </w:r>
      <w:r>
        <w:rPr>
          <w:rFonts w:eastAsia="Calibri"/>
          <w:color w:val="auto"/>
          <w:lang w:eastAsia="en-US"/>
        </w:rPr>
        <w:t>with</w:t>
      </w:r>
      <w:r w:rsidRPr="00CD4CA6">
        <w:rPr>
          <w:rFonts w:eastAsia="Calibri"/>
          <w:color w:val="auto"/>
          <w:lang w:eastAsia="en-US"/>
        </w:rPr>
        <w:t xml:space="preserve"> independent visiting or with </w:t>
      </w:r>
      <w:r>
        <w:rPr>
          <w:rFonts w:eastAsia="Calibri"/>
          <w:color w:val="auto"/>
          <w:lang w:eastAsia="en-US"/>
        </w:rPr>
        <w:t xml:space="preserve">the </w:t>
      </w:r>
      <w:r w:rsidRPr="00CD4CA6">
        <w:rPr>
          <w:rFonts w:eastAsia="Calibri"/>
          <w:color w:val="auto"/>
          <w:lang w:eastAsia="en-US"/>
        </w:rPr>
        <w:t xml:space="preserve">support </w:t>
      </w:r>
      <w:r>
        <w:rPr>
          <w:rFonts w:eastAsia="Calibri"/>
          <w:color w:val="auto"/>
          <w:lang w:eastAsia="en-US"/>
        </w:rPr>
        <w:t>of f</w:t>
      </w:r>
      <w:r w:rsidRPr="00CD4CA6">
        <w:rPr>
          <w:rFonts w:eastAsia="Calibri"/>
          <w:color w:val="auto"/>
          <w:lang w:eastAsia="en-US"/>
        </w:rPr>
        <w:t>amily or carers</w:t>
      </w:r>
      <w:r>
        <w:rPr>
          <w:rFonts w:eastAsia="Calibri"/>
          <w:color w:val="auto"/>
          <w:lang w:eastAsia="en-US"/>
        </w:rPr>
        <w:t>.</w:t>
      </w:r>
    </w:p>
    <w:p w14:paraId="6FD66AF1" w14:textId="77777777" w:rsidR="0006624B" w:rsidRDefault="0006624B" w:rsidP="00D94C01">
      <w:pPr>
        <w:numPr>
          <w:ilvl w:val="0"/>
          <w:numId w:val="21"/>
        </w:numPr>
        <w:rPr>
          <w:rFonts w:eastAsia="Calibri"/>
          <w:color w:val="auto"/>
          <w:lang w:eastAsia="en-US"/>
        </w:rPr>
      </w:pPr>
      <w:r>
        <w:rPr>
          <w:rFonts w:eastAsia="Calibri"/>
          <w:color w:val="auto"/>
          <w:lang w:eastAsia="en-US"/>
        </w:rPr>
        <w:t xml:space="preserve">Care </w:t>
      </w:r>
      <w:r w:rsidRPr="00A44D3A">
        <w:rPr>
          <w:rFonts w:eastAsia="Calibri"/>
          <w:color w:val="auto"/>
          <w:lang w:eastAsia="en-US"/>
        </w:rPr>
        <w:t>planning documentation</w:t>
      </w:r>
      <w:r w:rsidR="00E50F4F">
        <w:rPr>
          <w:rFonts w:eastAsia="Calibri"/>
          <w:color w:val="auto"/>
          <w:lang w:eastAsia="en-US"/>
        </w:rPr>
        <w:t xml:space="preserve"> </w:t>
      </w:r>
      <w:r w:rsidR="00AD5B5A">
        <w:rPr>
          <w:rFonts w:eastAsia="Calibri"/>
          <w:color w:val="auto"/>
          <w:lang w:eastAsia="en-US"/>
        </w:rPr>
        <w:t xml:space="preserve">reflect </w:t>
      </w:r>
      <w:r w:rsidR="00AD5B5A" w:rsidRPr="00A44D3A">
        <w:rPr>
          <w:rFonts w:eastAsia="Calibri"/>
          <w:color w:val="auto"/>
          <w:lang w:eastAsia="en-US"/>
        </w:rPr>
        <w:t>cons</w:t>
      </w:r>
      <w:r w:rsidR="004C0BD5">
        <w:rPr>
          <w:rFonts w:eastAsia="Calibri"/>
          <w:color w:val="auto"/>
          <w:lang w:eastAsia="en-US"/>
        </w:rPr>
        <w:t>umer</w:t>
      </w:r>
      <w:r w:rsidR="00A11630">
        <w:rPr>
          <w:rFonts w:eastAsia="Calibri"/>
          <w:color w:val="auto"/>
          <w:lang w:eastAsia="en-US"/>
        </w:rPr>
        <w:t xml:space="preserve">s’ </w:t>
      </w:r>
      <w:r w:rsidR="002306F3">
        <w:rPr>
          <w:rFonts w:eastAsia="Calibri"/>
          <w:color w:val="auto"/>
          <w:lang w:eastAsia="en-US"/>
        </w:rPr>
        <w:t>needs</w:t>
      </w:r>
      <w:r w:rsidR="00CC6E11">
        <w:rPr>
          <w:rFonts w:eastAsia="Calibri"/>
          <w:color w:val="auto"/>
          <w:lang w:eastAsia="en-US"/>
        </w:rPr>
        <w:t>, goals</w:t>
      </w:r>
      <w:r w:rsidR="00B15ECE">
        <w:rPr>
          <w:rFonts w:eastAsia="Calibri"/>
          <w:color w:val="auto"/>
          <w:lang w:eastAsia="en-US"/>
        </w:rPr>
        <w:t xml:space="preserve">, </w:t>
      </w:r>
      <w:r w:rsidR="00602468">
        <w:rPr>
          <w:rFonts w:eastAsia="Calibri"/>
          <w:color w:val="auto"/>
          <w:lang w:eastAsia="en-US"/>
        </w:rPr>
        <w:t>interest</w:t>
      </w:r>
      <w:r w:rsidR="006B2259">
        <w:rPr>
          <w:rFonts w:eastAsia="Calibri"/>
          <w:color w:val="auto"/>
          <w:lang w:eastAsia="en-US"/>
        </w:rPr>
        <w:t>,</w:t>
      </w:r>
      <w:r w:rsidR="00602468">
        <w:rPr>
          <w:rFonts w:eastAsia="Calibri"/>
          <w:color w:val="auto"/>
          <w:lang w:eastAsia="en-US"/>
        </w:rPr>
        <w:t xml:space="preserve"> and</w:t>
      </w:r>
      <w:r w:rsidR="00871E1A">
        <w:rPr>
          <w:rFonts w:eastAsia="Calibri"/>
          <w:color w:val="auto"/>
          <w:lang w:eastAsia="en-US"/>
        </w:rPr>
        <w:t xml:space="preserve"> preference to optimise their health a</w:t>
      </w:r>
      <w:r w:rsidR="00023465">
        <w:rPr>
          <w:rFonts w:eastAsia="Calibri"/>
          <w:color w:val="auto"/>
          <w:lang w:eastAsia="en-US"/>
        </w:rPr>
        <w:t>n</w:t>
      </w:r>
      <w:r w:rsidR="00871E1A">
        <w:rPr>
          <w:rFonts w:eastAsia="Calibri"/>
          <w:color w:val="auto"/>
          <w:lang w:eastAsia="en-US"/>
        </w:rPr>
        <w:t>d well-being</w:t>
      </w:r>
      <w:r w:rsidR="002E3DDB">
        <w:rPr>
          <w:rFonts w:eastAsia="Calibri"/>
          <w:color w:val="auto"/>
          <w:lang w:eastAsia="en-US"/>
        </w:rPr>
        <w:t>.</w:t>
      </w:r>
      <w:r w:rsidR="004C0BD5">
        <w:rPr>
          <w:rFonts w:eastAsia="Calibri"/>
          <w:color w:val="auto"/>
          <w:lang w:eastAsia="en-US"/>
        </w:rPr>
        <w:t xml:space="preserve">  </w:t>
      </w:r>
      <w:r w:rsidR="007E54EF">
        <w:rPr>
          <w:rFonts w:eastAsia="Calibri"/>
          <w:color w:val="auto"/>
          <w:lang w:eastAsia="en-US"/>
        </w:rPr>
        <w:t>Consumers’ care plans contained</w:t>
      </w:r>
      <w:r w:rsidR="00BC18D4">
        <w:rPr>
          <w:rFonts w:eastAsia="Calibri"/>
          <w:color w:val="auto"/>
          <w:lang w:eastAsia="en-US"/>
        </w:rPr>
        <w:t xml:space="preserve"> </w:t>
      </w:r>
      <w:r w:rsidRPr="00A44D3A">
        <w:rPr>
          <w:rFonts w:eastAsia="Calibri"/>
          <w:color w:val="auto"/>
          <w:lang w:eastAsia="en-US"/>
        </w:rPr>
        <w:t>information</w:t>
      </w:r>
      <w:r w:rsidR="00FD7AA6">
        <w:rPr>
          <w:rFonts w:eastAsia="Calibri"/>
          <w:color w:val="auto"/>
          <w:lang w:eastAsia="en-US"/>
        </w:rPr>
        <w:t xml:space="preserve"> </w:t>
      </w:r>
      <w:r w:rsidR="00BC18D4">
        <w:rPr>
          <w:rFonts w:eastAsia="Calibri"/>
          <w:color w:val="auto"/>
          <w:lang w:eastAsia="en-US"/>
        </w:rPr>
        <w:t>individualised</w:t>
      </w:r>
      <w:r w:rsidR="00FD7AA6">
        <w:rPr>
          <w:rFonts w:eastAsia="Calibri"/>
          <w:color w:val="auto"/>
          <w:lang w:eastAsia="en-US"/>
        </w:rPr>
        <w:t xml:space="preserve"> to the </w:t>
      </w:r>
      <w:r w:rsidR="00BC18D4">
        <w:rPr>
          <w:rFonts w:eastAsia="Calibri"/>
          <w:color w:val="auto"/>
          <w:lang w:eastAsia="en-US"/>
        </w:rPr>
        <w:t>consumers’</w:t>
      </w:r>
      <w:r w:rsidR="00FD7AA6">
        <w:rPr>
          <w:rFonts w:eastAsia="Calibri"/>
          <w:color w:val="auto"/>
          <w:lang w:eastAsia="en-US"/>
        </w:rPr>
        <w:t xml:space="preserve"> needs including</w:t>
      </w:r>
      <w:r w:rsidR="00FB32D0">
        <w:rPr>
          <w:rFonts w:eastAsia="Calibri"/>
          <w:color w:val="auto"/>
          <w:lang w:eastAsia="en-US"/>
        </w:rPr>
        <w:t xml:space="preserve"> how they</w:t>
      </w:r>
      <w:r w:rsidR="001F10CA">
        <w:rPr>
          <w:rFonts w:eastAsia="Calibri"/>
          <w:color w:val="auto"/>
          <w:lang w:eastAsia="en-US"/>
        </w:rPr>
        <w:t xml:space="preserve"> </w:t>
      </w:r>
      <w:r w:rsidRPr="00A44D3A">
        <w:rPr>
          <w:rFonts w:eastAsia="Calibri"/>
          <w:color w:val="auto"/>
          <w:lang w:eastAsia="en-US"/>
        </w:rPr>
        <w:t>spend their time.</w:t>
      </w:r>
    </w:p>
    <w:p w14:paraId="0FD1A05B" w14:textId="77777777" w:rsidR="006B2259" w:rsidRPr="00CD4CA6" w:rsidRDefault="006B2259" w:rsidP="00D94C01">
      <w:pPr>
        <w:numPr>
          <w:ilvl w:val="0"/>
          <w:numId w:val="21"/>
        </w:numPr>
        <w:rPr>
          <w:rFonts w:eastAsia="Calibri"/>
          <w:color w:val="auto"/>
          <w:lang w:eastAsia="en-US"/>
        </w:rPr>
      </w:pPr>
      <w:r>
        <w:rPr>
          <w:rFonts w:eastAsia="Calibri"/>
          <w:color w:val="auto"/>
          <w:lang w:eastAsia="en-US"/>
        </w:rPr>
        <w:lastRenderedPageBreak/>
        <w:t xml:space="preserve">Consumers stated they </w:t>
      </w:r>
      <w:r w:rsidRPr="00CD4CA6">
        <w:rPr>
          <w:rFonts w:eastAsia="Calibri"/>
          <w:color w:val="auto"/>
          <w:lang w:eastAsia="en-US"/>
        </w:rPr>
        <w:t>are satisfied that their privacy is respected.</w:t>
      </w:r>
    </w:p>
    <w:p w14:paraId="78017FD3" w14:textId="50CDB837" w:rsidR="006B2259" w:rsidRDefault="006B2259" w:rsidP="006B2259">
      <w:pPr>
        <w:rPr>
          <w:rFonts w:eastAsia="Calibri"/>
          <w:color w:val="auto"/>
          <w:lang w:eastAsia="en-US"/>
        </w:rPr>
      </w:pPr>
      <w:r w:rsidRPr="00FB7F85">
        <w:rPr>
          <w:rFonts w:eastAsia="Calibri"/>
          <w:color w:val="auto"/>
          <w:lang w:eastAsia="en-US"/>
        </w:rPr>
        <w:t>Staff</w:t>
      </w:r>
      <w:r w:rsidR="001F10CA">
        <w:rPr>
          <w:rFonts w:eastAsia="Calibri"/>
          <w:color w:val="auto"/>
          <w:lang w:eastAsia="en-US"/>
        </w:rPr>
        <w:t xml:space="preserve"> </w:t>
      </w:r>
      <w:r w:rsidRPr="00C14B10">
        <w:rPr>
          <w:rFonts w:eastAsia="Calibri"/>
          <w:color w:val="auto"/>
          <w:lang w:eastAsia="en-US"/>
        </w:rPr>
        <w:t>demonstrated an awareness of consumers’ backgrounds</w:t>
      </w:r>
      <w:r w:rsidR="00A92D37">
        <w:rPr>
          <w:rFonts w:eastAsia="Calibri"/>
          <w:color w:val="auto"/>
          <w:lang w:eastAsia="en-US"/>
        </w:rPr>
        <w:t xml:space="preserve"> and </w:t>
      </w:r>
      <w:r w:rsidRPr="00C14B10">
        <w:rPr>
          <w:rFonts w:eastAsia="Calibri"/>
          <w:color w:val="auto"/>
          <w:lang w:eastAsia="en-US"/>
        </w:rPr>
        <w:t>cultures</w:t>
      </w:r>
      <w:r w:rsidR="00A92D37">
        <w:rPr>
          <w:rFonts w:eastAsia="Calibri"/>
          <w:color w:val="auto"/>
          <w:lang w:eastAsia="en-US"/>
        </w:rPr>
        <w:t>.</w:t>
      </w:r>
      <w:r w:rsidRPr="00C14B10">
        <w:rPr>
          <w:rFonts w:eastAsia="Calibri"/>
          <w:color w:val="auto"/>
          <w:lang w:eastAsia="en-US"/>
        </w:rPr>
        <w:t xml:space="preserve"> </w:t>
      </w:r>
      <w:r w:rsidR="002727CF">
        <w:rPr>
          <w:rFonts w:eastAsia="Calibri"/>
          <w:color w:val="auto"/>
          <w:lang w:eastAsia="en-US"/>
        </w:rPr>
        <w:t xml:space="preserve">Staff </w:t>
      </w:r>
      <w:r w:rsidR="002727CF" w:rsidRPr="00571F0E">
        <w:rPr>
          <w:rFonts w:eastAsia="Calibri"/>
          <w:color w:val="auto"/>
          <w:lang w:eastAsia="en-US"/>
        </w:rPr>
        <w:t>demonstrated respect and an understanding of each consumer’s personal circumstances</w:t>
      </w:r>
      <w:r w:rsidR="002727CF">
        <w:rPr>
          <w:rFonts w:eastAsia="Calibri"/>
          <w:color w:val="auto"/>
          <w:lang w:eastAsia="en-US"/>
        </w:rPr>
        <w:t xml:space="preserve">, which </w:t>
      </w:r>
      <w:r w:rsidR="002727CF" w:rsidRPr="00CD4CA6">
        <w:rPr>
          <w:rFonts w:eastAsia="Calibri"/>
          <w:color w:val="auto"/>
          <w:lang w:eastAsia="en-US"/>
        </w:rPr>
        <w:t>influenced the way they deliver care</w:t>
      </w:r>
      <w:r w:rsidR="002727CF">
        <w:rPr>
          <w:rFonts w:eastAsia="Calibri"/>
          <w:color w:val="auto"/>
          <w:lang w:eastAsia="en-US"/>
        </w:rPr>
        <w:t>.</w:t>
      </w:r>
    </w:p>
    <w:p w14:paraId="6C91A767" w14:textId="77777777" w:rsidR="006B2259" w:rsidRPr="006B2259" w:rsidRDefault="006B2259" w:rsidP="006B2259">
      <w:pPr>
        <w:rPr>
          <w:rFonts w:eastAsia="Calibri"/>
          <w:color w:val="auto"/>
          <w:lang w:eastAsia="en-US"/>
        </w:rPr>
      </w:pPr>
      <w:r w:rsidRPr="006B2259">
        <w:rPr>
          <w:rFonts w:eastAsia="Calibri"/>
          <w:color w:val="auto"/>
          <w:lang w:eastAsia="en-US"/>
        </w:rPr>
        <w:t>Care planning documentation contains information relating to the consumers’ background, history, interests and how they enjoy spending their time.</w:t>
      </w:r>
    </w:p>
    <w:p w14:paraId="2AD00E09" w14:textId="77777777" w:rsidR="004C4D13" w:rsidRPr="006B2259" w:rsidRDefault="006B2259" w:rsidP="004C4D13">
      <w:pPr>
        <w:rPr>
          <w:rFonts w:eastAsia="Calibri"/>
          <w:i/>
          <w:color w:val="auto"/>
          <w:lang w:eastAsia="en-US"/>
        </w:rPr>
      </w:pPr>
      <w:r w:rsidRPr="00C17368">
        <w:rPr>
          <w:rFonts w:eastAsiaTheme="minorHAnsi"/>
          <w:color w:val="auto"/>
        </w:rPr>
        <w:t>The Quality Standard is assessed as compliant as six of the six specific requirements have been assessed as compliant.</w:t>
      </w:r>
    </w:p>
    <w:p w14:paraId="0AB72D3D" w14:textId="77777777" w:rsidR="00FF6FC0" w:rsidRDefault="00704539" w:rsidP="00FF6FC0">
      <w:pPr>
        <w:pStyle w:val="Heading2"/>
      </w:pPr>
      <w:r w:rsidRPr="00D435F8">
        <w:t>Assessment of Standard 1 Requirements</w:t>
      </w:r>
      <w:bookmarkStart w:id="6" w:name="_Hlk32932412"/>
      <w:r w:rsidRPr="0066387A">
        <w:rPr>
          <w:i/>
          <w:color w:val="0000FF"/>
          <w:sz w:val="24"/>
          <w:szCs w:val="24"/>
        </w:rPr>
        <w:t xml:space="preserve"> </w:t>
      </w:r>
      <w:bookmarkEnd w:id="6"/>
    </w:p>
    <w:p w14:paraId="304F38F4" w14:textId="77777777" w:rsidR="00FF6FC0" w:rsidRDefault="00704539" w:rsidP="00FF6FC0">
      <w:pPr>
        <w:pStyle w:val="Heading3"/>
      </w:pPr>
      <w:r w:rsidRPr="00051035">
        <w:t>Requirement 1(3)(a)</w:t>
      </w:r>
      <w:r w:rsidRPr="00051035">
        <w:tab/>
        <w:t>Compliant</w:t>
      </w:r>
    </w:p>
    <w:p w14:paraId="6A48C087" w14:textId="77777777" w:rsidR="00FF6FC0" w:rsidRDefault="00704539" w:rsidP="00FF6FC0">
      <w:pPr>
        <w:rPr>
          <w:i/>
        </w:rPr>
      </w:pPr>
      <w:r w:rsidRPr="008D114F">
        <w:rPr>
          <w:i/>
        </w:rPr>
        <w:t>Each consumer is treated with dignity and respect, with their identity, culture and diversity valued.</w:t>
      </w:r>
    </w:p>
    <w:p w14:paraId="4E284D4A" w14:textId="77777777" w:rsidR="00FF6FC0" w:rsidRDefault="00704539" w:rsidP="00FF6FC0">
      <w:pPr>
        <w:pStyle w:val="Heading3"/>
      </w:pPr>
      <w:r>
        <w:t>Requirement 1(3)(b)</w:t>
      </w:r>
      <w:r>
        <w:tab/>
        <w:t>Compliant</w:t>
      </w:r>
    </w:p>
    <w:p w14:paraId="7B29FABA" w14:textId="77777777" w:rsidR="00FF6FC0" w:rsidRDefault="00704539" w:rsidP="00FF6FC0">
      <w:pPr>
        <w:rPr>
          <w:i/>
        </w:rPr>
      </w:pPr>
      <w:r w:rsidRPr="008D114F">
        <w:rPr>
          <w:i/>
        </w:rPr>
        <w:t>Care and services are culturally safe.</w:t>
      </w:r>
    </w:p>
    <w:p w14:paraId="41C18962" w14:textId="77777777" w:rsidR="00FF6FC0" w:rsidRPr="00DD02D3" w:rsidRDefault="00704539" w:rsidP="00FF6FC0">
      <w:pPr>
        <w:pStyle w:val="Heading3"/>
      </w:pPr>
      <w:r w:rsidRPr="00DD02D3">
        <w:t>Requirement 1(3)(c)</w:t>
      </w:r>
      <w:r w:rsidRPr="00DD02D3">
        <w:tab/>
        <w:t>Compliant</w:t>
      </w:r>
    </w:p>
    <w:p w14:paraId="38C0521D" w14:textId="77777777" w:rsidR="00FF6FC0" w:rsidRPr="008D114F" w:rsidRDefault="00704539" w:rsidP="00FF6FC0">
      <w:pPr>
        <w:tabs>
          <w:tab w:val="right" w:pos="9026"/>
        </w:tabs>
        <w:spacing w:before="0" w:after="0"/>
        <w:outlineLvl w:val="4"/>
        <w:rPr>
          <w:i/>
        </w:rPr>
      </w:pPr>
      <w:r w:rsidRPr="008D114F">
        <w:rPr>
          <w:i/>
        </w:rPr>
        <w:t xml:space="preserve">Each consumer is supported to exercise choice and independence, including to: </w:t>
      </w:r>
    </w:p>
    <w:p w14:paraId="451AF063" w14:textId="77777777" w:rsidR="00FF6FC0" w:rsidRPr="008D114F" w:rsidRDefault="00704539" w:rsidP="00D94C0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584D53D" w14:textId="77777777" w:rsidR="00FF6FC0" w:rsidRPr="008D114F" w:rsidRDefault="00704539" w:rsidP="00D94C0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3F565BE" w14:textId="77777777" w:rsidR="00FF6FC0" w:rsidRPr="008D114F" w:rsidRDefault="00704539" w:rsidP="00D94C01">
      <w:pPr>
        <w:numPr>
          <w:ilvl w:val="0"/>
          <w:numId w:val="11"/>
        </w:numPr>
        <w:tabs>
          <w:tab w:val="right" w:pos="9026"/>
        </w:tabs>
        <w:spacing w:before="0" w:after="0"/>
        <w:ind w:left="567" w:hanging="425"/>
        <w:outlineLvl w:val="4"/>
        <w:rPr>
          <w:i/>
        </w:rPr>
      </w:pPr>
      <w:r w:rsidRPr="008D114F">
        <w:rPr>
          <w:i/>
        </w:rPr>
        <w:t xml:space="preserve">communicate their decisions; and </w:t>
      </w:r>
    </w:p>
    <w:p w14:paraId="1637E2FE" w14:textId="10A55332" w:rsidR="00E42909" w:rsidRPr="00E42909" w:rsidRDefault="00704539" w:rsidP="00E4290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0448D9" w14:textId="77777777" w:rsidR="00FF6FC0" w:rsidRDefault="00704539" w:rsidP="00FF6FC0">
      <w:pPr>
        <w:pStyle w:val="Heading3"/>
      </w:pPr>
      <w:r>
        <w:t>Requirement 1(3)(d)</w:t>
      </w:r>
      <w:r>
        <w:tab/>
        <w:t>Compliant</w:t>
      </w:r>
    </w:p>
    <w:p w14:paraId="096B9510" w14:textId="77777777" w:rsidR="00FF6FC0" w:rsidRDefault="00704539" w:rsidP="00FF6FC0">
      <w:pPr>
        <w:rPr>
          <w:i/>
        </w:rPr>
      </w:pPr>
      <w:r w:rsidRPr="008D114F">
        <w:rPr>
          <w:i/>
        </w:rPr>
        <w:t>Each consumer is supported to take risks to enable them to live the best life they can.</w:t>
      </w:r>
    </w:p>
    <w:p w14:paraId="28D1B0EE" w14:textId="77777777" w:rsidR="00FF6FC0" w:rsidRDefault="00704539" w:rsidP="00FF6FC0">
      <w:pPr>
        <w:pStyle w:val="Heading3"/>
      </w:pPr>
      <w:r>
        <w:t>Requirement 1(3)(e)</w:t>
      </w:r>
      <w:r>
        <w:tab/>
        <w:t>Compliant</w:t>
      </w:r>
    </w:p>
    <w:p w14:paraId="0F7D63F8" w14:textId="77777777" w:rsidR="00FF6FC0" w:rsidRDefault="00704539" w:rsidP="00FF6FC0">
      <w:pPr>
        <w:rPr>
          <w:i/>
        </w:rPr>
      </w:pPr>
      <w:r w:rsidRPr="008D114F">
        <w:rPr>
          <w:i/>
        </w:rPr>
        <w:t>Information provided to each consumer is current, accurate and timely, and communicated in a way that is clear, easy to understand and enables them to exercise choice.</w:t>
      </w:r>
    </w:p>
    <w:p w14:paraId="7CAE8A2A" w14:textId="77777777" w:rsidR="00FF6FC0" w:rsidRDefault="00704539" w:rsidP="00FF6FC0">
      <w:pPr>
        <w:pStyle w:val="Heading3"/>
      </w:pPr>
      <w:r>
        <w:lastRenderedPageBreak/>
        <w:t>Requirement 1(3)(f)</w:t>
      </w:r>
      <w:r>
        <w:tab/>
        <w:t>Compliant</w:t>
      </w:r>
    </w:p>
    <w:p w14:paraId="4EF75CE7" w14:textId="77777777" w:rsidR="00FF6FC0" w:rsidRDefault="00704539" w:rsidP="00FF6FC0">
      <w:pPr>
        <w:rPr>
          <w:i/>
        </w:rPr>
      </w:pPr>
      <w:r w:rsidRPr="008D114F">
        <w:rPr>
          <w:i/>
        </w:rPr>
        <w:t>Each consumer’s privacy is respected and personal information is kept confidential.</w:t>
      </w:r>
    </w:p>
    <w:p w14:paraId="727425E0" w14:textId="77777777" w:rsidR="00FF6FC0" w:rsidRPr="00154403" w:rsidRDefault="00FF6FC0" w:rsidP="00FF6FC0"/>
    <w:p w14:paraId="6CDDF0E4" w14:textId="77777777" w:rsidR="00FF6FC0" w:rsidRDefault="00FF6FC0" w:rsidP="00FF6FC0">
      <w:pPr>
        <w:sectPr w:rsidR="00FF6FC0" w:rsidSect="00FF6FC0">
          <w:type w:val="continuous"/>
          <w:pgSz w:w="11906" w:h="16838"/>
          <w:pgMar w:top="1701" w:right="1418" w:bottom="1418" w:left="1418" w:header="568" w:footer="397" w:gutter="0"/>
          <w:cols w:space="708"/>
          <w:titlePg/>
          <w:docGrid w:linePitch="360"/>
        </w:sectPr>
      </w:pPr>
    </w:p>
    <w:p w14:paraId="196F5809" w14:textId="77777777" w:rsidR="00FF6FC0" w:rsidRDefault="00704539" w:rsidP="00FF6FC0">
      <w:pPr>
        <w:pStyle w:val="Heading1"/>
        <w:tabs>
          <w:tab w:val="right" w:pos="9070"/>
        </w:tabs>
        <w:spacing w:before="560" w:after="640"/>
        <w:rPr>
          <w:color w:val="FFFFFF" w:themeColor="background1"/>
        </w:rPr>
        <w:sectPr w:rsidR="00FF6FC0" w:rsidSect="00FF6FC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48C0C49" wp14:editId="5BC00D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605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5F9118D3" w14:textId="77777777" w:rsidR="00FF6FC0" w:rsidRPr="00ED6B57" w:rsidRDefault="00704539" w:rsidP="00FF6FC0">
      <w:pPr>
        <w:pStyle w:val="Heading3"/>
        <w:shd w:val="clear" w:color="auto" w:fill="F2F2F2" w:themeFill="background1" w:themeFillShade="F2"/>
      </w:pPr>
      <w:r w:rsidRPr="00ED6B57">
        <w:t>Consumer outcome:</w:t>
      </w:r>
    </w:p>
    <w:p w14:paraId="5C724266" w14:textId="77777777" w:rsidR="00FF6FC0" w:rsidRPr="00ED6B57" w:rsidRDefault="00704539" w:rsidP="00D94C0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6A248A" w14:textId="77777777" w:rsidR="00FF6FC0" w:rsidRPr="00ED6B57" w:rsidRDefault="00704539" w:rsidP="00FF6FC0">
      <w:pPr>
        <w:pStyle w:val="Heading3"/>
        <w:shd w:val="clear" w:color="auto" w:fill="F2F2F2" w:themeFill="background1" w:themeFillShade="F2"/>
      </w:pPr>
      <w:r w:rsidRPr="00ED6B57">
        <w:t>Organisation statement:</w:t>
      </w:r>
    </w:p>
    <w:p w14:paraId="510881AC" w14:textId="77777777" w:rsidR="00FF6FC0" w:rsidRPr="00ED6B57" w:rsidRDefault="00704539" w:rsidP="00D94C0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637E86" w14:textId="77777777" w:rsidR="00FF6FC0" w:rsidRDefault="00704539" w:rsidP="00FF6FC0">
      <w:pPr>
        <w:pStyle w:val="Heading2"/>
      </w:pPr>
      <w:r>
        <w:t xml:space="preserve">Assessment </w:t>
      </w:r>
      <w:r w:rsidRPr="002B2C0F">
        <w:t>of Standard</w:t>
      </w:r>
      <w:r>
        <w:t xml:space="preserve"> 2</w:t>
      </w:r>
    </w:p>
    <w:p w14:paraId="59F9A8C1" w14:textId="77777777" w:rsidR="00442AD0" w:rsidRPr="00CD4CA6" w:rsidRDefault="00442AD0" w:rsidP="00442AD0">
      <w:pPr>
        <w:rPr>
          <w:rFonts w:eastAsia="Calibri"/>
          <w:lang w:eastAsia="en-US"/>
        </w:rPr>
      </w:pPr>
      <w:r w:rsidRPr="00CD4CA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2E292C3" w14:textId="2B697F79" w:rsidR="001F6344" w:rsidRDefault="00442AD0" w:rsidP="00442AD0">
      <w:pPr>
        <w:rPr>
          <w:rFonts w:eastAsia="Calibri"/>
          <w:color w:val="auto"/>
          <w:lang w:eastAsia="en-US"/>
        </w:rPr>
      </w:pPr>
      <w:r w:rsidRPr="00CD4CA6">
        <w:rPr>
          <w:rFonts w:eastAsia="Calibri"/>
          <w:color w:val="auto"/>
          <w:lang w:eastAsia="en-US"/>
        </w:rPr>
        <w:t xml:space="preserve">Overall sampled consumers and representatives considered they were involved in care planning including participating in ongoing assessments and planning of care. </w:t>
      </w:r>
      <w:r w:rsidR="00F53265">
        <w:rPr>
          <w:rFonts w:eastAsia="Calibri"/>
          <w:color w:val="auto"/>
          <w:lang w:eastAsia="en-US"/>
        </w:rPr>
        <w:t>However, some representatives were not satisfied that risks associated with consumers’ care are adequately assessed and managed.</w:t>
      </w:r>
    </w:p>
    <w:p w14:paraId="7C358976" w14:textId="45D88FF7" w:rsidR="005A18EE" w:rsidRDefault="00442AD0" w:rsidP="00442AD0">
      <w:pPr>
        <w:rPr>
          <w:rFonts w:eastAsia="Calibri"/>
          <w:lang w:eastAsia="en-US"/>
        </w:rPr>
      </w:pPr>
      <w:r w:rsidRPr="00CD4CA6">
        <w:rPr>
          <w:rFonts w:eastAsia="Calibri"/>
          <w:iCs/>
          <w:color w:val="auto"/>
        </w:rPr>
        <w:t>Care plans d</w:t>
      </w:r>
      <w:r w:rsidR="005A18EE">
        <w:rPr>
          <w:rFonts w:eastAsia="Calibri"/>
          <w:iCs/>
          <w:color w:val="auto"/>
        </w:rPr>
        <w:t>id</w:t>
      </w:r>
      <w:r w:rsidRPr="00CD4CA6">
        <w:rPr>
          <w:rFonts w:eastAsia="Calibri"/>
          <w:iCs/>
          <w:color w:val="auto"/>
        </w:rPr>
        <w:t xml:space="preserve"> not </w:t>
      </w:r>
      <w:r w:rsidR="005A18EE">
        <w:rPr>
          <w:rFonts w:eastAsia="Calibri"/>
          <w:iCs/>
          <w:color w:val="auto"/>
        </w:rPr>
        <w:t>consistently</w:t>
      </w:r>
      <w:r w:rsidRPr="00CD4CA6">
        <w:rPr>
          <w:rFonts w:eastAsia="Calibri"/>
          <w:iCs/>
          <w:color w:val="auto"/>
        </w:rPr>
        <w:t xml:space="preserve"> guide staff practice</w:t>
      </w:r>
      <w:r w:rsidR="005A18EE">
        <w:rPr>
          <w:rFonts w:eastAsia="Calibri"/>
          <w:iCs/>
          <w:color w:val="auto"/>
        </w:rPr>
        <w:t>s</w:t>
      </w:r>
      <w:r w:rsidRPr="00CD4CA6">
        <w:rPr>
          <w:rFonts w:eastAsia="Calibri"/>
          <w:iCs/>
          <w:color w:val="auto"/>
        </w:rPr>
        <w:t xml:space="preserve"> </w:t>
      </w:r>
      <w:r w:rsidR="005A18EE">
        <w:rPr>
          <w:rFonts w:eastAsia="Calibri"/>
          <w:iCs/>
          <w:color w:val="auto"/>
        </w:rPr>
        <w:t>to</w:t>
      </w:r>
      <w:r w:rsidRPr="00CD4CA6">
        <w:rPr>
          <w:rFonts w:eastAsia="Calibri"/>
          <w:iCs/>
          <w:color w:val="auto"/>
        </w:rPr>
        <w:t xml:space="preserve"> </w:t>
      </w:r>
      <w:r w:rsidR="005A18EE">
        <w:rPr>
          <w:rFonts w:eastAsia="Calibri"/>
          <w:iCs/>
          <w:color w:val="auto"/>
        </w:rPr>
        <w:t>reflect</w:t>
      </w:r>
      <w:r w:rsidRPr="00CD4CA6">
        <w:rPr>
          <w:rFonts w:eastAsia="Calibri"/>
          <w:iCs/>
          <w:color w:val="auto"/>
        </w:rPr>
        <w:t xml:space="preserve"> consumers’ individual risks such</w:t>
      </w:r>
      <w:r w:rsidR="00903A8D">
        <w:rPr>
          <w:rFonts w:eastAsia="Calibri"/>
          <w:iCs/>
          <w:color w:val="auto"/>
        </w:rPr>
        <w:t xml:space="preserve"> as</w:t>
      </w:r>
      <w:r w:rsidRPr="00CD4CA6">
        <w:rPr>
          <w:rFonts w:eastAsia="Calibri"/>
          <w:iCs/>
          <w:color w:val="auto"/>
        </w:rPr>
        <w:t>, responding to challenging behaviour</w:t>
      </w:r>
      <w:r w:rsidR="00C44740">
        <w:rPr>
          <w:rFonts w:eastAsia="Calibri"/>
          <w:iCs/>
          <w:color w:val="auto"/>
        </w:rPr>
        <w:t xml:space="preserve">, weight </w:t>
      </w:r>
      <w:r w:rsidR="00965B68">
        <w:rPr>
          <w:rFonts w:eastAsia="Calibri"/>
          <w:iCs/>
          <w:color w:val="auto"/>
        </w:rPr>
        <w:t>loss and</w:t>
      </w:r>
      <w:r w:rsidR="00E14139">
        <w:rPr>
          <w:rFonts w:eastAsia="Calibri"/>
          <w:iCs/>
          <w:color w:val="auto"/>
        </w:rPr>
        <w:t xml:space="preserve"> </w:t>
      </w:r>
      <w:r w:rsidRPr="00CD4CA6">
        <w:rPr>
          <w:rFonts w:eastAsia="Calibri"/>
          <w:iCs/>
          <w:color w:val="auto"/>
        </w:rPr>
        <w:t>skin integrity</w:t>
      </w:r>
      <w:r>
        <w:rPr>
          <w:rFonts w:eastAsia="Calibri"/>
          <w:iCs/>
          <w:color w:val="auto"/>
        </w:rPr>
        <w:t>.</w:t>
      </w:r>
      <w:r>
        <w:rPr>
          <w:rFonts w:eastAsia="Calibri"/>
          <w:color w:val="auto"/>
          <w:lang w:eastAsia="en-US"/>
        </w:rPr>
        <w:t xml:space="preserve"> </w:t>
      </w:r>
      <w:r w:rsidR="00903A8D" w:rsidRPr="00CD4CA6">
        <w:rPr>
          <w:rFonts w:eastAsiaTheme="minorHAnsi"/>
          <w:color w:val="auto"/>
          <w:szCs w:val="22"/>
          <w:lang w:eastAsia="en-US"/>
        </w:rPr>
        <w:t xml:space="preserve">Care </w:t>
      </w:r>
      <w:r w:rsidR="00903A8D" w:rsidRPr="00CD4CA6">
        <w:rPr>
          <w:rFonts w:eastAsia="Calibri"/>
          <w:color w:val="auto"/>
          <w:lang w:eastAsia="en-US"/>
        </w:rPr>
        <w:t>planning</w:t>
      </w:r>
      <w:r w:rsidR="00903A8D" w:rsidRPr="00CD4CA6">
        <w:rPr>
          <w:rFonts w:eastAsiaTheme="minorHAnsi"/>
          <w:color w:val="auto"/>
          <w:szCs w:val="22"/>
          <w:lang w:eastAsia="en-US"/>
        </w:rPr>
        <w:t xml:space="preserve"> documents do not</w:t>
      </w:r>
      <w:r w:rsidR="00903A8D">
        <w:rPr>
          <w:rFonts w:eastAsiaTheme="minorHAnsi"/>
          <w:color w:val="auto"/>
          <w:szCs w:val="22"/>
          <w:lang w:eastAsia="en-US"/>
        </w:rPr>
        <w:t xml:space="preserve"> consistently demonstrate</w:t>
      </w:r>
      <w:r w:rsidR="00903A8D" w:rsidRPr="00CD4CA6">
        <w:rPr>
          <w:rFonts w:eastAsiaTheme="minorHAnsi"/>
          <w:color w:val="auto"/>
          <w:szCs w:val="22"/>
          <w:lang w:eastAsia="en-US"/>
        </w:rPr>
        <w:t xml:space="preserve"> consistency between assessment</w:t>
      </w:r>
      <w:r w:rsidR="00903A8D">
        <w:rPr>
          <w:rFonts w:eastAsiaTheme="minorHAnsi"/>
          <w:color w:val="auto"/>
          <w:szCs w:val="22"/>
          <w:lang w:eastAsia="en-US"/>
        </w:rPr>
        <w:t xml:space="preserve"> information</w:t>
      </w:r>
      <w:r w:rsidR="00903A8D" w:rsidRPr="00CD4CA6">
        <w:rPr>
          <w:rFonts w:eastAsiaTheme="minorHAnsi"/>
          <w:color w:val="auto"/>
          <w:szCs w:val="22"/>
          <w:lang w:eastAsia="en-US"/>
        </w:rPr>
        <w:t xml:space="preserve"> and care plan</w:t>
      </w:r>
      <w:r w:rsidR="00903A8D">
        <w:rPr>
          <w:rFonts w:eastAsiaTheme="minorHAnsi"/>
          <w:color w:val="auto"/>
          <w:szCs w:val="22"/>
          <w:lang w:eastAsia="en-US"/>
        </w:rPr>
        <w:t xml:space="preserve"> interventions.</w:t>
      </w:r>
    </w:p>
    <w:p w14:paraId="2CE77A5D" w14:textId="4A92A84B" w:rsidR="00442AD0" w:rsidRPr="00CD4CA6" w:rsidRDefault="00442AD0" w:rsidP="00442AD0">
      <w:pPr>
        <w:rPr>
          <w:rFonts w:eastAsiaTheme="minorHAnsi"/>
          <w:color w:val="auto"/>
          <w:lang w:eastAsia="en-US"/>
        </w:rPr>
      </w:pPr>
      <w:r w:rsidRPr="00CD4CA6">
        <w:rPr>
          <w:rFonts w:eastAsia="Calibri"/>
          <w:color w:val="auto"/>
          <w:lang w:eastAsia="en-US"/>
        </w:rPr>
        <w:t>Care files sampled demonstrated that consumer partnerships are an ongoing part of assessment and care planning and are documented.</w:t>
      </w:r>
      <w:r w:rsidR="00334B5F">
        <w:rPr>
          <w:rFonts w:eastAsia="Calibri"/>
          <w:color w:val="auto"/>
          <w:lang w:eastAsia="en-US"/>
        </w:rPr>
        <w:t xml:space="preserve"> </w:t>
      </w:r>
      <w:r w:rsidR="00F53265">
        <w:rPr>
          <w:rFonts w:eastAsia="Calibri"/>
          <w:color w:val="auto"/>
          <w:lang w:eastAsia="en-US"/>
        </w:rPr>
        <w:t>Consumers and representatives have access to their care plans</w:t>
      </w:r>
      <w:r w:rsidRPr="00CD4CA6">
        <w:rPr>
          <w:rFonts w:eastAsiaTheme="minorHAnsi"/>
          <w:color w:val="auto"/>
          <w:lang w:eastAsia="en-US"/>
        </w:rPr>
        <w:t xml:space="preserve">. </w:t>
      </w:r>
    </w:p>
    <w:p w14:paraId="474E1D6C" w14:textId="47B60698" w:rsidR="00442AD0" w:rsidRDefault="00442AD0" w:rsidP="00442AD0">
      <w:pPr>
        <w:rPr>
          <w:rFonts w:eastAsia="Calibri"/>
          <w:color w:val="auto"/>
          <w:lang w:eastAsia="en-US"/>
        </w:rPr>
      </w:pPr>
      <w:r w:rsidRPr="00CD4CA6">
        <w:rPr>
          <w:rFonts w:eastAsia="Calibri"/>
          <w:color w:val="auto"/>
          <w:lang w:eastAsia="en-US"/>
        </w:rPr>
        <w:t xml:space="preserve">The service was able to </w:t>
      </w:r>
      <w:r w:rsidR="00590DCA">
        <w:rPr>
          <w:rFonts w:eastAsia="Calibri"/>
          <w:color w:val="auto"/>
          <w:lang w:eastAsia="en-US"/>
        </w:rPr>
        <w:t xml:space="preserve">unable to </w:t>
      </w:r>
      <w:r w:rsidRPr="00CD4CA6">
        <w:rPr>
          <w:rFonts w:eastAsia="Calibri"/>
          <w:color w:val="auto"/>
          <w:lang w:eastAsia="en-US"/>
        </w:rPr>
        <w:t>demonstrate that</w:t>
      </w:r>
      <w:r w:rsidR="00334B5F">
        <w:rPr>
          <w:rFonts w:eastAsia="Calibri"/>
          <w:color w:val="auto"/>
          <w:lang w:eastAsia="en-US"/>
        </w:rPr>
        <w:t xml:space="preserve"> consumers’</w:t>
      </w:r>
      <w:r w:rsidRPr="00CD4CA6">
        <w:rPr>
          <w:rFonts w:eastAsia="Calibri"/>
          <w:color w:val="auto"/>
          <w:lang w:eastAsia="en-US"/>
        </w:rPr>
        <w:t xml:space="preserve"> care and services </w:t>
      </w:r>
      <w:r w:rsidR="00F53265" w:rsidRPr="00CD4CA6">
        <w:rPr>
          <w:rFonts w:eastAsia="Calibri"/>
          <w:color w:val="auto"/>
          <w:lang w:eastAsia="en-US"/>
        </w:rPr>
        <w:t xml:space="preserve">are </w:t>
      </w:r>
      <w:r w:rsidR="00590DCA">
        <w:rPr>
          <w:rFonts w:eastAsia="Calibri"/>
          <w:color w:val="auto"/>
          <w:lang w:eastAsia="en-US"/>
        </w:rPr>
        <w:t xml:space="preserve">effectively </w:t>
      </w:r>
      <w:r w:rsidR="00F53265" w:rsidRPr="00CD4CA6">
        <w:rPr>
          <w:rFonts w:eastAsia="Calibri"/>
          <w:color w:val="auto"/>
          <w:lang w:eastAsia="en-US"/>
        </w:rPr>
        <w:t>reviewed</w:t>
      </w:r>
      <w:r w:rsidRPr="00CD4CA6">
        <w:rPr>
          <w:rFonts w:eastAsia="Calibri"/>
          <w:color w:val="auto"/>
          <w:lang w:eastAsia="en-US"/>
        </w:rPr>
        <w:t xml:space="preserve"> when </w:t>
      </w:r>
      <w:r w:rsidR="00590DCA">
        <w:rPr>
          <w:rFonts w:eastAsia="Calibri"/>
          <w:color w:val="auto"/>
          <w:lang w:eastAsia="en-US"/>
        </w:rPr>
        <w:t xml:space="preserve">their </w:t>
      </w:r>
      <w:r w:rsidRPr="00CD4CA6">
        <w:rPr>
          <w:rFonts w:eastAsia="Calibri"/>
          <w:color w:val="auto"/>
          <w:lang w:eastAsia="en-US"/>
        </w:rPr>
        <w:t>needs change or incidents occur</w:t>
      </w:r>
      <w:r>
        <w:rPr>
          <w:rFonts w:eastAsia="Calibri"/>
          <w:color w:val="auto"/>
          <w:lang w:eastAsia="en-US"/>
        </w:rPr>
        <w:t>.</w:t>
      </w:r>
    </w:p>
    <w:p w14:paraId="1ACB97B2" w14:textId="0AA26394" w:rsidR="00442AD0" w:rsidRDefault="00442AD0" w:rsidP="00442AD0">
      <w:pPr>
        <w:rPr>
          <w:rFonts w:eastAsia="Calibri"/>
          <w:color w:val="auto"/>
          <w:lang w:eastAsia="en-US"/>
        </w:rPr>
      </w:pPr>
      <w:r w:rsidRPr="00635231">
        <w:rPr>
          <w:rFonts w:eastAsiaTheme="minorHAnsi"/>
          <w:color w:val="auto"/>
        </w:rPr>
        <w:lastRenderedPageBreak/>
        <w:t xml:space="preserve">The Quality Standard is assessed as </w:t>
      </w:r>
      <w:r w:rsidR="00372BE9">
        <w:rPr>
          <w:rFonts w:eastAsiaTheme="minorHAnsi"/>
          <w:color w:val="auto"/>
        </w:rPr>
        <w:t>Non-</w:t>
      </w:r>
      <w:r w:rsidRPr="00635231">
        <w:rPr>
          <w:rFonts w:eastAsiaTheme="minorHAnsi"/>
          <w:color w:val="auto"/>
        </w:rPr>
        <w:t>compliant as</w:t>
      </w:r>
      <w:r w:rsidR="00C371E9">
        <w:rPr>
          <w:rFonts w:eastAsiaTheme="minorHAnsi"/>
          <w:color w:val="auto"/>
        </w:rPr>
        <w:t xml:space="preserve"> </w:t>
      </w:r>
      <w:r w:rsidR="00590DCA">
        <w:rPr>
          <w:rFonts w:eastAsiaTheme="minorHAnsi"/>
          <w:color w:val="auto"/>
        </w:rPr>
        <w:t>two</w:t>
      </w:r>
      <w:r w:rsidR="00F53265">
        <w:rPr>
          <w:rFonts w:eastAsiaTheme="minorHAnsi"/>
          <w:color w:val="auto"/>
        </w:rPr>
        <w:t xml:space="preserve"> </w:t>
      </w:r>
      <w:r w:rsidRPr="00635231">
        <w:rPr>
          <w:rFonts w:eastAsiaTheme="minorHAnsi"/>
          <w:color w:val="auto"/>
        </w:rPr>
        <w:t xml:space="preserve">of the five specific requirements have been assessed as </w:t>
      </w:r>
      <w:r w:rsidR="00372BE9">
        <w:rPr>
          <w:rFonts w:eastAsiaTheme="minorHAnsi"/>
          <w:color w:val="auto"/>
        </w:rPr>
        <w:t>Non-</w:t>
      </w:r>
      <w:r w:rsidRPr="00635231">
        <w:rPr>
          <w:rFonts w:eastAsiaTheme="minorHAnsi"/>
          <w:color w:val="auto"/>
        </w:rPr>
        <w:t>compliant</w:t>
      </w:r>
      <w:r w:rsidR="00C44740">
        <w:rPr>
          <w:rFonts w:eastAsiaTheme="minorHAnsi"/>
          <w:color w:val="auto"/>
        </w:rPr>
        <w:t>.</w:t>
      </w:r>
    </w:p>
    <w:p w14:paraId="0F874AE1" w14:textId="77777777" w:rsidR="00FF6FC0" w:rsidRDefault="00704539" w:rsidP="00FF6FC0">
      <w:pPr>
        <w:pStyle w:val="Heading2"/>
      </w:pPr>
      <w:r>
        <w:t>Assessment of Standard 2 Requirements</w:t>
      </w:r>
      <w:r w:rsidRPr="0066387A">
        <w:rPr>
          <w:i/>
          <w:color w:val="0000FF"/>
          <w:sz w:val="24"/>
          <w:szCs w:val="24"/>
        </w:rPr>
        <w:t xml:space="preserve"> </w:t>
      </w:r>
    </w:p>
    <w:p w14:paraId="54504A97" w14:textId="77777777" w:rsidR="00FF6FC0" w:rsidRDefault="00704539" w:rsidP="00FF6FC0">
      <w:pPr>
        <w:pStyle w:val="Heading3"/>
      </w:pPr>
      <w:r w:rsidRPr="00051035">
        <w:t xml:space="preserve">Requirement </w:t>
      </w:r>
      <w:r>
        <w:t>2</w:t>
      </w:r>
      <w:r w:rsidRPr="00051035">
        <w:t>(3)(a)</w:t>
      </w:r>
      <w:r w:rsidRPr="00051035">
        <w:tab/>
        <w:t>Non-compliant</w:t>
      </w:r>
    </w:p>
    <w:p w14:paraId="274A6D2E" w14:textId="77777777" w:rsidR="00FF6FC0" w:rsidRPr="008D114F" w:rsidRDefault="00704539" w:rsidP="00FF6FC0">
      <w:pPr>
        <w:rPr>
          <w:i/>
        </w:rPr>
      </w:pPr>
      <w:r w:rsidRPr="008D114F">
        <w:rPr>
          <w:i/>
        </w:rPr>
        <w:t>Assessment and planning, including consideration of risks to the consumer’s health and well-being, informs the delivery of safe and effective care and services.</w:t>
      </w:r>
    </w:p>
    <w:p w14:paraId="6D4B4DE2" w14:textId="47415CCD" w:rsidR="004D7DF2" w:rsidRPr="00011849" w:rsidRDefault="004D7DF2" w:rsidP="004D7DF2">
      <w:pPr>
        <w:spacing w:after="240"/>
        <w:rPr>
          <w:rFonts w:eastAsia="Calibri"/>
        </w:rPr>
      </w:pPr>
      <w:bookmarkStart w:id="8" w:name="_Hlk95903855"/>
      <w:r>
        <w:rPr>
          <w:rFonts w:eastAsia="Calibri"/>
        </w:rPr>
        <w:t xml:space="preserve">The Assessment </w:t>
      </w:r>
      <w:r w:rsidRPr="00011849">
        <w:rPr>
          <w:rFonts w:eastAsia="Calibri"/>
        </w:rPr>
        <w:t xml:space="preserve">Team found assessment and care planning </w:t>
      </w:r>
      <w:r w:rsidR="009A7BF5" w:rsidRPr="00011849">
        <w:rPr>
          <w:rFonts w:eastAsia="Calibri"/>
        </w:rPr>
        <w:t xml:space="preserve">do not </w:t>
      </w:r>
      <w:r w:rsidR="009A7BF5" w:rsidRPr="00011849">
        <w:rPr>
          <w:rFonts w:eastAsia="Calibri"/>
          <w:iCs/>
          <w:color w:val="auto"/>
        </w:rPr>
        <w:t>consistently</w:t>
      </w:r>
      <w:r w:rsidRPr="00011849">
        <w:rPr>
          <w:rFonts w:eastAsia="Calibri"/>
        </w:rPr>
        <w:t xml:space="preserve"> consider risks and inform the delivery of effective care and services</w:t>
      </w:r>
      <w:r w:rsidR="009A7BF5" w:rsidRPr="00011849">
        <w:rPr>
          <w:rFonts w:eastAsia="Calibri"/>
        </w:rPr>
        <w:t>,</w:t>
      </w:r>
      <w:r w:rsidRPr="00011849">
        <w:rPr>
          <w:rFonts w:eastAsia="Calibri"/>
          <w:color w:val="auto"/>
          <w:lang w:eastAsia="en-US"/>
        </w:rPr>
        <w:t xml:space="preserve"> particularly in relation to </w:t>
      </w:r>
      <w:r w:rsidR="00CF1002">
        <w:rPr>
          <w:rFonts w:eastAsia="Calibri"/>
          <w:color w:val="auto"/>
          <w:lang w:eastAsia="en-US"/>
        </w:rPr>
        <w:t xml:space="preserve">consumers’ </w:t>
      </w:r>
      <w:r w:rsidR="006D4DC9" w:rsidRPr="00011849">
        <w:rPr>
          <w:rFonts w:eastAsia="Calibri"/>
          <w:color w:val="auto"/>
          <w:lang w:eastAsia="en-US"/>
        </w:rPr>
        <w:t>behaviours</w:t>
      </w:r>
      <w:r w:rsidR="00593A47" w:rsidRPr="00011849">
        <w:rPr>
          <w:rFonts w:eastAsia="Calibri"/>
          <w:color w:val="auto"/>
          <w:lang w:eastAsia="en-US"/>
        </w:rPr>
        <w:t xml:space="preserve"> and </w:t>
      </w:r>
      <w:r w:rsidR="0096761B" w:rsidRPr="00011849">
        <w:rPr>
          <w:rFonts w:eastAsia="Calibri"/>
          <w:color w:val="auto"/>
          <w:lang w:eastAsia="en-US"/>
        </w:rPr>
        <w:t>skin integrity</w:t>
      </w:r>
      <w:r w:rsidR="00606B14" w:rsidRPr="00011849">
        <w:rPr>
          <w:rFonts w:eastAsia="Calibri"/>
          <w:color w:val="auto"/>
          <w:lang w:eastAsia="en-US"/>
        </w:rPr>
        <w:t>.</w:t>
      </w:r>
      <w:r w:rsidR="00FB3610" w:rsidRPr="00FB3610">
        <w:rPr>
          <w:rFonts w:eastAsiaTheme="minorHAnsi"/>
          <w:color w:val="auto"/>
          <w:szCs w:val="22"/>
          <w:lang w:eastAsia="en-US"/>
        </w:rPr>
        <w:t xml:space="preserve"> </w:t>
      </w:r>
      <w:bookmarkStart w:id="9" w:name="_Hlk95751136"/>
      <w:r w:rsidR="00FB3610" w:rsidRPr="00CD4CA6">
        <w:rPr>
          <w:rFonts w:eastAsiaTheme="minorHAnsi"/>
          <w:color w:val="auto"/>
          <w:szCs w:val="22"/>
          <w:lang w:eastAsia="en-US"/>
        </w:rPr>
        <w:t xml:space="preserve">Care </w:t>
      </w:r>
      <w:r w:rsidR="00FB3610" w:rsidRPr="00CD4CA6">
        <w:rPr>
          <w:rFonts w:eastAsia="Calibri"/>
          <w:color w:val="auto"/>
          <w:lang w:eastAsia="en-US"/>
        </w:rPr>
        <w:t>planning</w:t>
      </w:r>
      <w:r w:rsidR="00FB3610" w:rsidRPr="00CD4CA6">
        <w:rPr>
          <w:rFonts w:eastAsiaTheme="minorHAnsi"/>
          <w:color w:val="auto"/>
          <w:szCs w:val="22"/>
          <w:lang w:eastAsia="en-US"/>
        </w:rPr>
        <w:t xml:space="preserve"> documents do not</w:t>
      </w:r>
      <w:r w:rsidR="00FB3610">
        <w:rPr>
          <w:rFonts w:eastAsiaTheme="minorHAnsi"/>
          <w:color w:val="auto"/>
          <w:szCs w:val="22"/>
          <w:lang w:eastAsia="en-US"/>
        </w:rPr>
        <w:t xml:space="preserve"> consistently demonstrate</w:t>
      </w:r>
      <w:r w:rsidR="00FB3610" w:rsidRPr="00CD4CA6">
        <w:rPr>
          <w:rFonts w:eastAsiaTheme="minorHAnsi"/>
          <w:color w:val="auto"/>
          <w:szCs w:val="22"/>
          <w:lang w:eastAsia="en-US"/>
        </w:rPr>
        <w:t xml:space="preserve"> consistency between assessments and care plans</w:t>
      </w:r>
      <w:bookmarkEnd w:id="9"/>
      <w:r w:rsidR="00FB3610" w:rsidRPr="00CD4CA6">
        <w:rPr>
          <w:rFonts w:eastAsiaTheme="minorHAnsi"/>
          <w:color w:val="auto"/>
          <w:szCs w:val="22"/>
          <w:lang w:eastAsia="en-US"/>
        </w:rPr>
        <w:t>.</w:t>
      </w:r>
      <w:r w:rsidR="00CF1002">
        <w:rPr>
          <w:rFonts w:eastAsiaTheme="minorHAnsi"/>
          <w:color w:val="auto"/>
          <w:szCs w:val="22"/>
          <w:lang w:eastAsia="en-US"/>
        </w:rPr>
        <w:t xml:space="preserve"> For example:</w:t>
      </w:r>
    </w:p>
    <w:p w14:paraId="68C3D62A" w14:textId="5DA26089" w:rsidR="005E0AE2" w:rsidRDefault="00B135F0" w:rsidP="002E6856">
      <w:pPr>
        <w:pStyle w:val="ListBullet"/>
        <w:numPr>
          <w:ilvl w:val="0"/>
          <w:numId w:val="27"/>
        </w:numPr>
      </w:pPr>
      <w:bookmarkStart w:id="10" w:name="_Hlk94237085"/>
      <w:bookmarkEnd w:id="8"/>
      <w:r w:rsidRPr="00011849">
        <w:t>One consumer</w:t>
      </w:r>
      <w:r w:rsidR="002C370E">
        <w:t xml:space="preserve"> </w:t>
      </w:r>
      <w:r w:rsidR="007C310E" w:rsidRPr="00011849">
        <w:t xml:space="preserve">who lives with dementia </w:t>
      </w:r>
      <w:bookmarkStart w:id="11" w:name="_Hlk94243375"/>
      <w:r w:rsidR="009A7A55" w:rsidRPr="00011849">
        <w:t xml:space="preserve">has </w:t>
      </w:r>
      <w:r w:rsidRPr="00011849">
        <w:t xml:space="preserve">a history of </w:t>
      </w:r>
      <w:bookmarkEnd w:id="11"/>
      <w:r w:rsidR="00593A47" w:rsidRPr="00011849">
        <w:t xml:space="preserve">entering </w:t>
      </w:r>
      <w:r w:rsidR="00CF1002">
        <w:t xml:space="preserve">other </w:t>
      </w:r>
      <w:r w:rsidR="00593A47" w:rsidRPr="00011849">
        <w:t xml:space="preserve">consumers’ </w:t>
      </w:r>
      <w:r w:rsidR="00CF1002">
        <w:t>personal space.</w:t>
      </w:r>
      <w:r w:rsidR="00D3034A" w:rsidRPr="00011849">
        <w:t xml:space="preserve"> </w:t>
      </w:r>
      <w:r w:rsidR="007211BA">
        <w:t>The consumer’s care plan has g</w:t>
      </w:r>
      <w:r w:rsidR="007211BA" w:rsidRPr="00CD4CA6">
        <w:t xml:space="preserve">eneric interventions </w:t>
      </w:r>
      <w:r w:rsidR="00CF1002">
        <w:t xml:space="preserve">to manage this behaviour that have not been </w:t>
      </w:r>
      <w:r w:rsidR="00EB29EC">
        <w:t>effective and</w:t>
      </w:r>
      <w:r w:rsidR="002C370E">
        <w:t xml:space="preserve"> have not </w:t>
      </w:r>
      <w:r w:rsidR="00CF1002">
        <w:t>prevent</w:t>
      </w:r>
      <w:r w:rsidR="002C370E">
        <w:t>ed</w:t>
      </w:r>
      <w:r w:rsidR="00CF1002">
        <w:t xml:space="preserve"> incidents and injury</w:t>
      </w:r>
      <w:r w:rsidR="002C370E">
        <w:t xml:space="preserve"> to the consumer</w:t>
      </w:r>
      <w:r w:rsidR="00CF1002">
        <w:t>.</w:t>
      </w:r>
      <w:r w:rsidR="007211BA" w:rsidRPr="00CD4CA6">
        <w:t xml:space="preserve"> </w:t>
      </w:r>
      <w:r w:rsidR="005E0AE2">
        <w:t xml:space="preserve">The representative </w:t>
      </w:r>
      <w:r w:rsidR="003C0008">
        <w:t xml:space="preserve">is </w:t>
      </w:r>
      <w:r w:rsidR="00CC0B6A">
        <w:t xml:space="preserve">dissatisfied </w:t>
      </w:r>
      <w:r w:rsidR="00CC0B6A" w:rsidRPr="00CD4CA6">
        <w:t>with</w:t>
      </w:r>
      <w:r w:rsidR="005E0AE2" w:rsidRPr="00CD4CA6">
        <w:t xml:space="preserve"> measures taken to address the risk to </w:t>
      </w:r>
      <w:r w:rsidR="005E0AE2">
        <w:t xml:space="preserve">the consumer </w:t>
      </w:r>
      <w:r w:rsidR="005E0AE2" w:rsidRPr="00CD4CA6">
        <w:t>from co-consumer</w:t>
      </w:r>
      <w:r w:rsidR="00B16A79">
        <w:t>s</w:t>
      </w:r>
      <w:r w:rsidR="005E0AE2" w:rsidRPr="00CD4CA6">
        <w:t xml:space="preserve">. </w:t>
      </w:r>
    </w:p>
    <w:p w14:paraId="33CF1307" w14:textId="5B7BA7EE" w:rsidR="00B16A79" w:rsidRDefault="002E6856" w:rsidP="004D7DF2">
      <w:pPr>
        <w:pStyle w:val="ListBullet"/>
        <w:numPr>
          <w:ilvl w:val="0"/>
          <w:numId w:val="29"/>
        </w:numPr>
      </w:pPr>
      <w:r>
        <w:t xml:space="preserve">A second consumer </w:t>
      </w:r>
      <w:r w:rsidR="00CE5206">
        <w:t xml:space="preserve">with </w:t>
      </w:r>
      <w:r w:rsidR="007A19E7">
        <w:t xml:space="preserve">pressure </w:t>
      </w:r>
      <w:r w:rsidR="00C02CC8">
        <w:t>injuries</w:t>
      </w:r>
      <w:r w:rsidR="00CE5206">
        <w:t xml:space="preserve"> secondary to vascular disease </w:t>
      </w:r>
      <w:r w:rsidR="00037CE8">
        <w:t>us</w:t>
      </w:r>
      <w:r w:rsidR="00CE5206">
        <w:t>es</w:t>
      </w:r>
      <w:r w:rsidR="00037CE8">
        <w:t xml:space="preserve"> an electric scooter.</w:t>
      </w:r>
      <w:r w:rsidR="00294EB3">
        <w:t xml:space="preserve"> </w:t>
      </w:r>
      <w:r w:rsidR="00CE5206">
        <w:t>C</w:t>
      </w:r>
      <w:r w:rsidR="002A71FC">
        <w:t>are plan</w:t>
      </w:r>
      <w:r w:rsidR="00CE5206">
        <w:t>ning documentation</w:t>
      </w:r>
      <w:r w:rsidR="002A71FC">
        <w:t xml:space="preserve"> </w:t>
      </w:r>
      <w:r w:rsidR="002A71FC" w:rsidRPr="00CD4CA6">
        <w:t xml:space="preserve">does not provide </w:t>
      </w:r>
      <w:r w:rsidR="00C53D1C">
        <w:t>personali</w:t>
      </w:r>
      <w:r w:rsidR="009A7BF5">
        <w:t>s</w:t>
      </w:r>
      <w:r w:rsidR="00C53D1C">
        <w:t>ed</w:t>
      </w:r>
      <w:r w:rsidR="002A71FC" w:rsidRPr="00CD4CA6">
        <w:t xml:space="preserve"> strategies for the management of </w:t>
      </w:r>
      <w:r w:rsidR="005421C9">
        <w:t>the consumer’s</w:t>
      </w:r>
      <w:r w:rsidR="002A71FC" w:rsidRPr="00CD4CA6">
        <w:t xml:space="preserve"> scooter or preparations </w:t>
      </w:r>
      <w:r w:rsidR="005421C9">
        <w:t xml:space="preserve">required by </w:t>
      </w:r>
      <w:r w:rsidR="005421C9" w:rsidRPr="00CD4CA6">
        <w:t>staff</w:t>
      </w:r>
      <w:r w:rsidR="002A71FC" w:rsidRPr="00CD4CA6">
        <w:t xml:space="preserve"> to ensure correct and safe</w:t>
      </w:r>
      <w:r w:rsidR="005421C9">
        <w:t xml:space="preserve"> </w:t>
      </w:r>
      <w:r w:rsidR="00D3367C">
        <w:t>positioning</w:t>
      </w:r>
      <w:r w:rsidR="002A71FC" w:rsidRPr="00CD4CA6">
        <w:t xml:space="preserve"> </w:t>
      </w:r>
      <w:r w:rsidR="005421C9">
        <w:t>of the consumer, prior to use</w:t>
      </w:r>
      <w:r w:rsidR="00B16A79">
        <w:t xml:space="preserve">. There are no inventions related to skin integrity risks associated with the use of the scooter and no interventions </w:t>
      </w:r>
      <w:r w:rsidR="002C370E">
        <w:t>to minimise risk associated with</w:t>
      </w:r>
      <w:r w:rsidR="00B16A79">
        <w:t xml:space="preserve"> reduced sensation in </w:t>
      </w:r>
      <w:r w:rsidR="002C370E">
        <w:t>the consumer’s</w:t>
      </w:r>
      <w:r w:rsidR="00B16A79">
        <w:t xml:space="preserve"> leg. </w:t>
      </w:r>
      <w:bookmarkStart w:id="12" w:name="_Hlk94276114"/>
      <w:r w:rsidR="002C370E">
        <w:t>The representative is dissatisfied with the manner in which the service has managed the consumer’s skin integrity</w:t>
      </w:r>
      <w:r w:rsidR="00A10F5E">
        <w:t xml:space="preserve"> risks</w:t>
      </w:r>
      <w:r w:rsidR="002C370E">
        <w:t>.</w:t>
      </w:r>
    </w:p>
    <w:p w14:paraId="179E4FB5" w14:textId="3408BC85" w:rsidR="0086232B" w:rsidRPr="0086232B" w:rsidRDefault="0086232B" w:rsidP="0086232B">
      <w:pPr>
        <w:pStyle w:val="ListBullet"/>
        <w:numPr>
          <w:ilvl w:val="0"/>
          <w:numId w:val="29"/>
        </w:numPr>
      </w:pPr>
      <w:r>
        <w:t>A third consumer’s care plans are not consistent with their mobility assessment which identifies that the consumer is a high falls risk due to loss of balance, has a slow shuffling gait and requires support to stand. This consumer’s care plan identifies that they are non-ambulant and requires staff assistance for all transfers with a lifting machine and a wheelchair for mobility. The consumer’s skin integrity care plan states that they are at risk of bruising and sustaining skin tears due to anticoagulant medication.</w:t>
      </w:r>
      <w:r w:rsidRPr="0086232B">
        <w:t xml:space="preserve"> </w:t>
      </w:r>
      <w:r>
        <w:t xml:space="preserve">The risk of potential bruising and skin </w:t>
      </w:r>
      <w:r w:rsidR="002C370E">
        <w:t>tears through</w:t>
      </w:r>
      <w:r>
        <w:t xml:space="preserve"> the use of the mechanical lifting machine has not been identified. The representative is not satisfied that risks associated with the consumer’s</w:t>
      </w:r>
      <w:r w:rsidR="002C370E">
        <w:t xml:space="preserve"> </w:t>
      </w:r>
      <w:r>
        <w:t>care have been ad</w:t>
      </w:r>
      <w:r w:rsidR="002C370E">
        <w:t>equately identified and addressed.</w:t>
      </w:r>
      <w:r w:rsidRPr="0086232B">
        <w:t xml:space="preserve"> </w:t>
      </w:r>
    </w:p>
    <w:p w14:paraId="4E181025" w14:textId="1C5A5C34" w:rsidR="004D7DF2" w:rsidRPr="00B16A79" w:rsidRDefault="00EB29EC" w:rsidP="00B16A79">
      <w:pPr>
        <w:pStyle w:val="ListBullet"/>
        <w:numPr>
          <w:ilvl w:val="0"/>
          <w:numId w:val="0"/>
        </w:numPr>
      </w:pPr>
      <w:r>
        <w:t>The Approved Provider’s response provides the following:</w:t>
      </w:r>
      <w:r w:rsidR="006F5D89" w:rsidRPr="00B16A79">
        <w:t xml:space="preserve"> </w:t>
      </w:r>
    </w:p>
    <w:bookmarkEnd w:id="10"/>
    <w:bookmarkEnd w:id="12"/>
    <w:p w14:paraId="5B2185C6" w14:textId="09F32301" w:rsidR="00757E9F" w:rsidRPr="008506FE" w:rsidRDefault="005E0AE2" w:rsidP="00EB29EC">
      <w:pPr>
        <w:pStyle w:val="ListBullet"/>
        <w:numPr>
          <w:ilvl w:val="0"/>
          <w:numId w:val="33"/>
        </w:numPr>
      </w:pPr>
      <w:r w:rsidRPr="00011849">
        <w:lastRenderedPageBreak/>
        <w:t>In relation to the first consumer</w:t>
      </w:r>
      <w:r w:rsidR="00EB29EC">
        <w:t>,</w:t>
      </w:r>
      <w:r w:rsidRPr="00011849">
        <w:t xml:space="preserve"> inaccuracies in the report</w:t>
      </w:r>
      <w:r w:rsidR="00EB29EC">
        <w:t xml:space="preserve"> are noted</w:t>
      </w:r>
      <w:r w:rsidR="004C43AC" w:rsidRPr="00011849">
        <w:t xml:space="preserve"> </w:t>
      </w:r>
      <w:r w:rsidR="00EB29EC">
        <w:t xml:space="preserve">including the fact that </w:t>
      </w:r>
      <w:r w:rsidR="004C43AC" w:rsidRPr="00011849">
        <w:t xml:space="preserve">that there is </w:t>
      </w:r>
      <w:r w:rsidR="00EC6D06" w:rsidRPr="00011849">
        <w:t xml:space="preserve">no consistent </w:t>
      </w:r>
      <w:r w:rsidR="00EB29EC">
        <w:t xml:space="preserve">trigger for </w:t>
      </w:r>
      <w:r w:rsidR="006E7B08" w:rsidRPr="00011849">
        <w:t>the consumer</w:t>
      </w:r>
      <w:r w:rsidR="002B2EAA" w:rsidRPr="00011849">
        <w:t xml:space="preserve"> </w:t>
      </w:r>
      <w:r w:rsidR="00B63BB6" w:rsidRPr="00011849">
        <w:t>enter</w:t>
      </w:r>
      <w:r w:rsidR="00EB29EC">
        <w:t>ing</w:t>
      </w:r>
      <w:r w:rsidR="006E7B08" w:rsidRPr="00011849">
        <w:t xml:space="preserve"> other </w:t>
      </w:r>
      <w:r w:rsidR="00B63BB6" w:rsidRPr="00011849">
        <w:t>consumers’ rooms</w:t>
      </w:r>
      <w:r w:rsidR="007421ED" w:rsidRPr="00011849">
        <w:t>.</w:t>
      </w:r>
      <w:r w:rsidR="00EC6D06" w:rsidRPr="00011849">
        <w:t xml:space="preserve"> </w:t>
      </w:r>
      <w:r w:rsidR="00757E9F" w:rsidRPr="00011849">
        <w:t xml:space="preserve">The response notes the </w:t>
      </w:r>
      <w:r w:rsidR="007B03EC" w:rsidRPr="00011849">
        <w:t xml:space="preserve">generic </w:t>
      </w:r>
      <w:r w:rsidR="00757E9F" w:rsidRPr="00011849">
        <w:t>intervention</w:t>
      </w:r>
      <w:r w:rsidR="00A10F5E">
        <w:t>s</w:t>
      </w:r>
      <w:r w:rsidR="00757E9F" w:rsidRPr="00011849">
        <w:t xml:space="preserve"> </w:t>
      </w:r>
      <w:r w:rsidR="00A10F5E">
        <w:t>recorded</w:t>
      </w:r>
      <w:r w:rsidR="00757E9F" w:rsidRPr="00011849">
        <w:t xml:space="preserve"> in the care plan are </w:t>
      </w:r>
      <w:r w:rsidR="00384343" w:rsidRPr="00011849">
        <w:t>successful on five out of seven occasions</w:t>
      </w:r>
      <w:r w:rsidR="00757E9F" w:rsidRPr="00011849">
        <w:t xml:space="preserve">. </w:t>
      </w:r>
      <w:r w:rsidR="00EB29EC">
        <w:t>However, s</w:t>
      </w:r>
      <w:r w:rsidR="00757E9F" w:rsidRPr="00011849">
        <w:t xml:space="preserve">ince the </w:t>
      </w:r>
      <w:r w:rsidR="00EB29EC">
        <w:t xml:space="preserve">site </w:t>
      </w:r>
      <w:r w:rsidR="00757E9F" w:rsidRPr="00011849">
        <w:t xml:space="preserve">audit, the consumer has been </w:t>
      </w:r>
      <w:r w:rsidR="004C43AC" w:rsidRPr="00011849">
        <w:t>referred</w:t>
      </w:r>
      <w:r w:rsidR="00757E9F" w:rsidRPr="00011849">
        <w:t xml:space="preserve"> to Dementia Service Australia</w:t>
      </w:r>
      <w:r w:rsidR="00EB29EC">
        <w:t xml:space="preserve"> and </w:t>
      </w:r>
      <w:r w:rsidR="00757E9F">
        <w:t>a</w:t>
      </w:r>
      <w:r w:rsidR="00782B59">
        <w:t xml:space="preserve"> referral to a geriatrician is being considered</w:t>
      </w:r>
      <w:r w:rsidR="00757E9F">
        <w:t>.</w:t>
      </w:r>
    </w:p>
    <w:p w14:paraId="3015F0EC" w14:textId="2F5A5E23" w:rsidR="004160C8" w:rsidRDefault="006D4DC9" w:rsidP="00782B59">
      <w:pPr>
        <w:pStyle w:val="ListBullet"/>
        <w:numPr>
          <w:ilvl w:val="0"/>
          <w:numId w:val="33"/>
        </w:numPr>
      </w:pPr>
      <w:r>
        <w:t xml:space="preserve">In relation to </w:t>
      </w:r>
      <w:r w:rsidR="00005120">
        <w:t xml:space="preserve">the </w:t>
      </w:r>
      <w:r w:rsidR="00096EF0">
        <w:t>second</w:t>
      </w:r>
      <w:r w:rsidR="00B97DBC">
        <w:t xml:space="preserve"> </w:t>
      </w:r>
      <w:r>
        <w:t>consumer</w:t>
      </w:r>
      <w:r w:rsidR="00782B59">
        <w:t xml:space="preserve"> it is</w:t>
      </w:r>
      <w:r>
        <w:t xml:space="preserve"> note</w:t>
      </w:r>
      <w:r w:rsidR="00782B59">
        <w:t>d</w:t>
      </w:r>
      <w:r>
        <w:t xml:space="preserve"> that the consumer </w:t>
      </w:r>
      <w:r w:rsidR="00070DD4">
        <w:t xml:space="preserve">chooses not to have any assistance </w:t>
      </w:r>
      <w:r w:rsidR="005133FA">
        <w:t xml:space="preserve">when using </w:t>
      </w:r>
      <w:r w:rsidR="00782B59">
        <w:t>the</w:t>
      </w:r>
      <w:r w:rsidR="005133FA">
        <w:t xml:space="preserve"> scooter and will not engage in discussion regarding its sa</w:t>
      </w:r>
      <w:r w:rsidR="00B97DBC">
        <w:t>fe use.</w:t>
      </w:r>
    </w:p>
    <w:p w14:paraId="550ED735" w14:textId="77777777" w:rsidR="00A10F5E" w:rsidRDefault="00782B59" w:rsidP="00782B59">
      <w:pPr>
        <w:pStyle w:val="ListBullet"/>
        <w:numPr>
          <w:ilvl w:val="0"/>
          <w:numId w:val="33"/>
        </w:numPr>
      </w:pPr>
      <w:r>
        <w:t xml:space="preserve">In relation to the third consumer it is acknowledged that the consumer’s assessments and care plans are not </w:t>
      </w:r>
      <w:r w:rsidR="004F1B8B">
        <w:t>congruent but</w:t>
      </w:r>
      <w:r>
        <w:t xml:space="preserve"> note that staff use the correct information in the care plan and handover sheet to provide the consumer’s care. </w:t>
      </w:r>
    </w:p>
    <w:p w14:paraId="38DA29A6" w14:textId="18490E80" w:rsidR="00782B59" w:rsidRDefault="00A10F5E" w:rsidP="00A10F5E">
      <w:pPr>
        <w:pStyle w:val="ListBullet"/>
        <w:numPr>
          <w:ilvl w:val="0"/>
          <w:numId w:val="0"/>
        </w:numPr>
      </w:pPr>
      <w:r>
        <w:t>T</w:t>
      </w:r>
      <w:r w:rsidR="00782B59">
        <w:t xml:space="preserve">he </w:t>
      </w:r>
      <w:r>
        <w:t>response notes that the Approved Provider</w:t>
      </w:r>
      <w:r w:rsidR="00782B59">
        <w:t xml:space="preserve"> had identified th</w:t>
      </w:r>
      <w:r>
        <w:t>ese</w:t>
      </w:r>
      <w:r w:rsidR="00782B59">
        <w:t xml:space="preserve"> documentation issue prior </w:t>
      </w:r>
      <w:r>
        <w:t xml:space="preserve">to the site audit </w:t>
      </w:r>
      <w:r w:rsidR="00782B59">
        <w:t>and had commenced a review of all assessment and care planning documentation. This review was deferred due to the impact of COVID-19 on staffing.</w:t>
      </w:r>
    </w:p>
    <w:p w14:paraId="16FABEFF" w14:textId="0F297A67" w:rsidR="004D4A69" w:rsidRDefault="00BC07EB" w:rsidP="00BC07EB">
      <w:pPr>
        <w:rPr>
          <w:rFonts w:eastAsiaTheme="minorHAnsi"/>
          <w:color w:val="auto"/>
          <w:szCs w:val="22"/>
          <w:lang w:eastAsia="en-US"/>
        </w:rPr>
      </w:pPr>
      <w:r w:rsidRPr="008A54D4">
        <w:rPr>
          <w:rFonts w:eastAsiaTheme="minorHAnsi"/>
          <w:color w:val="auto"/>
          <w:szCs w:val="22"/>
          <w:lang w:eastAsia="en-US"/>
        </w:rPr>
        <w:t>I have considered all the information provided and I find this requirement is Non-compliant.</w:t>
      </w:r>
      <w:r w:rsidR="00782B59">
        <w:rPr>
          <w:rFonts w:eastAsiaTheme="minorHAnsi"/>
          <w:color w:val="auto"/>
          <w:szCs w:val="22"/>
          <w:lang w:eastAsia="en-US"/>
        </w:rPr>
        <w:t xml:space="preserve"> Whilst acknowledging the service had identified deficits in consumer’s assessment and care planning documentation prior to the site audit and impact of the COVID-19 pandemic </w:t>
      </w:r>
      <w:r w:rsidR="00A10F5E">
        <w:rPr>
          <w:rFonts w:eastAsiaTheme="minorHAnsi"/>
          <w:color w:val="auto"/>
          <w:szCs w:val="22"/>
          <w:lang w:eastAsia="en-US"/>
        </w:rPr>
        <w:t xml:space="preserve">on </w:t>
      </w:r>
      <w:r w:rsidR="00782B59">
        <w:rPr>
          <w:rFonts w:eastAsiaTheme="minorHAnsi"/>
          <w:color w:val="auto"/>
          <w:szCs w:val="22"/>
          <w:lang w:eastAsia="en-US"/>
        </w:rPr>
        <w:t>the service being able to address th</w:t>
      </w:r>
      <w:r w:rsidR="00A10F5E">
        <w:rPr>
          <w:rFonts w:eastAsiaTheme="minorHAnsi"/>
          <w:color w:val="auto"/>
          <w:szCs w:val="22"/>
          <w:lang w:eastAsia="en-US"/>
        </w:rPr>
        <w:t>ese</w:t>
      </w:r>
      <w:r w:rsidR="00782B59">
        <w:rPr>
          <w:rFonts w:eastAsiaTheme="minorHAnsi"/>
          <w:color w:val="auto"/>
          <w:szCs w:val="22"/>
          <w:lang w:eastAsia="en-US"/>
        </w:rPr>
        <w:t xml:space="preserve"> issue</w:t>
      </w:r>
      <w:r w:rsidR="00A10F5E">
        <w:rPr>
          <w:rFonts w:eastAsiaTheme="minorHAnsi"/>
          <w:color w:val="auto"/>
          <w:szCs w:val="22"/>
          <w:lang w:eastAsia="en-US"/>
        </w:rPr>
        <w:t>s</w:t>
      </w:r>
      <w:r w:rsidR="00782B59">
        <w:rPr>
          <w:rFonts w:eastAsiaTheme="minorHAnsi"/>
          <w:color w:val="auto"/>
          <w:szCs w:val="22"/>
          <w:lang w:eastAsia="en-US"/>
        </w:rPr>
        <w:t xml:space="preserve"> before the audit, the service was unable to demonstrate that risks associated with consumers’ behaviours and skin integrity are consistently considered through assessment and care planning processes to ensure the safe delivery of care. </w:t>
      </w:r>
    </w:p>
    <w:p w14:paraId="2282FA65" w14:textId="6597E7F5" w:rsidR="00FF6FC0" w:rsidRDefault="00704539" w:rsidP="00FF6FC0">
      <w:pPr>
        <w:pStyle w:val="Heading3"/>
      </w:pPr>
      <w:r>
        <w:t>Requirement 2(3)(b)</w:t>
      </w:r>
      <w:r>
        <w:tab/>
      </w:r>
      <w:r w:rsidR="00255A03">
        <w:t>Compliant</w:t>
      </w:r>
    </w:p>
    <w:p w14:paraId="67F7844F" w14:textId="582B2AB5" w:rsidR="007A2778" w:rsidRPr="008506FE" w:rsidRDefault="00704539" w:rsidP="00FF6FC0">
      <w:pPr>
        <w:rPr>
          <w:i/>
        </w:rPr>
      </w:pPr>
      <w:r w:rsidRPr="008D114F">
        <w:rPr>
          <w:i/>
        </w:rPr>
        <w:t>Assessment and planning identifies and addresses the consumer’s current needs, goals and preferences, including advance care planning and end of life planning if the consumer wishes.</w:t>
      </w:r>
      <w:r w:rsidR="007A2778">
        <w:rPr>
          <w:i/>
        </w:rPr>
        <w:t xml:space="preserve"> </w:t>
      </w:r>
      <w:r w:rsidR="007A2778" w:rsidRPr="00255A03">
        <w:rPr>
          <w:i/>
          <w:strike/>
        </w:rPr>
        <w:t xml:space="preserve"> </w:t>
      </w:r>
    </w:p>
    <w:p w14:paraId="14E9D2F4" w14:textId="3C914004" w:rsidR="00E4587D" w:rsidRPr="008506FE" w:rsidRDefault="006D4DC9" w:rsidP="00EB2530">
      <w:pPr>
        <w:spacing w:after="240"/>
        <w:rPr>
          <w:color w:val="auto"/>
        </w:rPr>
      </w:pPr>
      <w:r w:rsidRPr="006D4DC9">
        <w:rPr>
          <w:rFonts w:eastAsia="Calibri"/>
        </w:rPr>
        <w:t xml:space="preserve">The Assessment Team found </w:t>
      </w:r>
      <w:r w:rsidR="00782F64">
        <w:rPr>
          <w:rFonts w:eastAsia="Calibri"/>
        </w:rPr>
        <w:t>th</w:t>
      </w:r>
      <w:r w:rsidR="00EB2530">
        <w:rPr>
          <w:rFonts w:eastAsia="Calibri"/>
        </w:rPr>
        <w:t xml:space="preserve">is </w:t>
      </w:r>
      <w:r w:rsidR="00782F64">
        <w:rPr>
          <w:rFonts w:eastAsia="Calibri"/>
        </w:rPr>
        <w:t xml:space="preserve">requirement not met. </w:t>
      </w:r>
      <w:r w:rsidR="00EB2530">
        <w:rPr>
          <w:rFonts w:eastAsia="Calibri"/>
        </w:rPr>
        <w:t>I have come to a different view.</w:t>
      </w:r>
      <w:r w:rsidR="00307AC6" w:rsidRPr="00685ED3">
        <w:rPr>
          <w:color w:val="auto"/>
        </w:rPr>
        <w:t xml:space="preserve"> I find that the </w:t>
      </w:r>
      <w:r w:rsidR="00EB2530">
        <w:rPr>
          <w:color w:val="auto"/>
        </w:rPr>
        <w:t xml:space="preserve">deficits </w:t>
      </w:r>
      <w:r w:rsidR="00307AC6" w:rsidRPr="00685ED3">
        <w:rPr>
          <w:color w:val="auto"/>
        </w:rPr>
        <w:t>identified</w:t>
      </w:r>
      <w:r w:rsidR="00EB2530">
        <w:rPr>
          <w:color w:val="auto"/>
        </w:rPr>
        <w:t xml:space="preserve"> </w:t>
      </w:r>
      <w:r w:rsidR="00A10F5E">
        <w:rPr>
          <w:color w:val="auto"/>
        </w:rPr>
        <w:t>in</w:t>
      </w:r>
      <w:r w:rsidR="00EB2530">
        <w:rPr>
          <w:color w:val="auto"/>
        </w:rPr>
        <w:t xml:space="preserve"> the Assessment Team</w:t>
      </w:r>
      <w:r w:rsidR="00A10F5E">
        <w:rPr>
          <w:color w:val="auto"/>
        </w:rPr>
        <w:t xml:space="preserve">’s report </w:t>
      </w:r>
      <w:r w:rsidR="00307AC6" w:rsidRPr="00685ED3">
        <w:rPr>
          <w:color w:val="auto"/>
        </w:rPr>
        <w:t>relate to</w:t>
      </w:r>
      <w:r w:rsidR="00EB2530">
        <w:rPr>
          <w:color w:val="auto"/>
        </w:rPr>
        <w:t xml:space="preserve"> </w:t>
      </w:r>
      <w:r w:rsidR="00EB2530">
        <w:rPr>
          <w:rFonts w:eastAsia="Calibri"/>
        </w:rPr>
        <w:t>assessment and care planning not considering risks associated with consumer care, care plan interventions not being consistent with assessment information and care plans containing generic interventions</w:t>
      </w:r>
      <w:r w:rsidR="00C077A5">
        <w:rPr>
          <w:color w:val="auto"/>
        </w:rPr>
        <w:t xml:space="preserve">. </w:t>
      </w:r>
      <w:r w:rsidR="000A4E33">
        <w:rPr>
          <w:color w:val="auto"/>
        </w:rPr>
        <w:t>Therefore,</w:t>
      </w:r>
      <w:r w:rsidR="00307AC6" w:rsidRPr="00685ED3">
        <w:rPr>
          <w:color w:val="auto"/>
        </w:rPr>
        <w:t xml:space="preserve"> I have considered this information under requirement 2(3)(</w:t>
      </w:r>
      <w:r w:rsidR="00FC1BF2">
        <w:rPr>
          <w:color w:val="auto"/>
        </w:rPr>
        <w:t>a</w:t>
      </w:r>
      <w:r w:rsidR="00307AC6" w:rsidRPr="00685ED3">
        <w:rPr>
          <w:color w:val="auto"/>
        </w:rPr>
        <w:t xml:space="preserve">). I also note the Assessment Team found other areas of </w:t>
      </w:r>
      <w:r w:rsidR="007E45C8">
        <w:rPr>
          <w:color w:val="auto"/>
        </w:rPr>
        <w:t>consumer</w:t>
      </w:r>
      <w:r w:rsidR="00EB2530">
        <w:rPr>
          <w:color w:val="auto"/>
        </w:rPr>
        <w:t>s’ assessment and planning, including the development of advance care plans and end of life plans are satisfactory</w:t>
      </w:r>
      <w:r w:rsidR="00307AC6" w:rsidRPr="00685ED3">
        <w:rPr>
          <w:color w:val="auto"/>
        </w:rPr>
        <w:t>. On balance</w:t>
      </w:r>
      <w:r w:rsidR="00500E42">
        <w:rPr>
          <w:color w:val="auto"/>
        </w:rPr>
        <w:t>,</w:t>
      </w:r>
      <w:r w:rsidR="00307AC6" w:rsidRPr="00685ED3">
        <w:rPr>
          <w:color w:val="auto"/>
        </w:rPr>
        <w:t xml:space="preserve"> I find this requirement </w:t>
      </w:r>
      <w:r w:rsidR="00307AC6">
        <w:rPr>
          <w:color w:val="auto"/>
        </w:rPr>
        <w:t xml:space="preserve">is </w:t>
      </w:r>
      <w:r w:rsidR="00307AC6" w:rsidRPr="00685ED3">
        <w:rPr>
          <w:color w:val="auto"/>
        </w:rPr>
        <w:t>Compliant.</w:t>
      </w:r>
    </w:p>
    <w:p w14:paraId="694E9D8D" w14:textId="77777777" w:rsidR="00FF6FC0" w:rsidRDefault="00704539" w:rsidP="00FF6FC0">
      <w:pPr>
        <w:pStyle w:val="Heading3"/>
      </w:pPr>
      <w:r>
        <w:lastRenderedPageBreak/>
        <w:t>Requirement 2(3)(c)</w:t>
      </w:r>
      <w:r>
        <w:tab/>
        <w:t>Compliant</w:t>
      </w:r>
    </w:p>
    <w:p w14:paraId="07FF0BEF" w14:textId="77777777" w:rsidR="00FF6FC0" w:rsidRPr="008D114F" w:rsidRDefault="00704539" w:rsidP="00FF6FC0">
      <w:pPr>
        <w:rPr>
          <w:i/>
        </w:rPr>
      </w:pPr>
      <w:r w:rsidRPr="008D114F">
        <w:rPr>
          <w:i/>
        </w:rPr>
        <w:t>The organisation demonstrates that assessment and planning:</w:t>
      </w:r>
    </w:p>
    <w:p w14:paraId="5E797DE7" w14:textId="77777777" w:rsidR="00FF6FC0" w:rsidRPr="008D114F" w:rsidRDefault="00704539" w:rsidP="00D94C0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DFFBF4" w14:textId="77777777" w:rsidR="00FF6FC0" w:rsidRDefault="00704539" w:rsidP="00D94C0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216595" w14:textId="77777777" w:rsidR="00FF6FC0" w:rsidRDefault="00704539" w:rsidP="00FF6FC0">
      <w:pPr>
        <w:pStyle w:val="Heading3"/>
      </w:pPr>
      <w:r>
        <w:t>Requirement 2(3)(d)</w:t>
      </w:r>
      <w:r>
        <w:tab/>
      </w:r>
      <w:r w:rsidR="001B34C9">
        <w:t>C</w:t>
      </w:r>
      <w:r>
        <w:t>ompliant</w:t>
      </w:r>
    </w:p>
    <w:p w14:paraId="1042C8DE" w14:textId="77777777" w:rsidR="00FF6FC0" w:rsidRPr="008D114F" w:rsidRDefault="00704539" w:rsidP="00FF6FC0">
      <w:pPr>
        <w:rPr>
          <w:i/>
        </w:rPr>
      </w:pPr>
      <w:bookmarkStart w:id="13" w:name="_Hlk94244352"/>
      <w:r w:rsidRPr="008D114F">
        <w:rPr>
          <w:i/>
        </w:rPr>
        <w:t>The outcomes of assessment and planning are effectively communicated to the consumer and documented in a care and services plan that is readily available to the consumer, and where care and services are provided.</w:t>
      </w:r>
    </w:p>
    <w:bookmarkEnd w:id="13"/>
    <w:p w14:paraId="1924701C" w14:textId="2A68608C" w:rsidR="00F2273D" w:rsidRPr="002C5B23" w:rsidRDefault="00F2273D" w:rsidP="00F2273D">
      <w:pPr>
        <w:rPr>
          <w:color w:val="auto"/>
        </w:rPr>
      </w:pPr>
      <w:r w:rsidRPr="002C5B23">
        <w:rPr>
          <w:color w:val="auto"/>
        </w:rPr>
        <w:t xml:space="preserve">The Assessment Team found </w:t>
      </w:r>
      <w:r w:rsidR="003A726E">
        <w:rPr>
          <w:color w:val="auto"/>
        </w:rPr>
        <w:t>this requirement</w:t>
      </w:r>
      <w:r w:rsidR="00A03653">
        <w:rPr>
          <w:color w:val="auto"/>
        </w:rPr>
        <w:t xml:space="preserve"> </w:t>
      </w:r>
      <w:r w:rsidR="003A726E">
        <w:rPr>
          <w:color w:val="auto"/>
        </w:rPr>
        <w:t>not met</w:t>
      </w:r>
      <w:r w:rsidR="00B24108">
        <w:rPr>
          <w:color w:val="auto"/>
        </w:rPr>
        <w:t xml:space="preserve"> because staff did not have adequate access to information about consumers’ needs through handover or care plan information. I have considered this information under Requirement 3 (3)(e). The Assessment Team also found that consumers did not have access to their care plans. </w:t>
      </w:r>
    </w:p>
    <w:p w14:paraId="6B65E2E8" w14:textId="4C3B93CB" w:rsidR="007714CE" w:rsidRDefault="00DC5CF4" w:rsidP="00DC5CF4">
      <w:pPr>
        <w:spacing w:after="240"/>
      </w:pPr>
      <w:r w:rsidRPr="00027150">
        <w:t xml:space="preserve">The Approved </w:t>
      </w:r>
      <w:r w:rsidR="00B24108">
        <w:t>P</w:t>
      </w:r>
      <w:r w:rsidRPr="00027150">
        <w:t>rovider’s</w:t>
      </w:r>
      <w:r w:rsidR="007714CE">
        <w:t xml:space="preserve"> response</w:t>
      </w:r>
      <w:r w:rsidR="00B24108">
        <w:t xml:space="preserve"> provides information demonstrating that the service does have a process for consumers and their representatives to access their care plans.</w:t>
      </w:r>
    </w:p>
    <w:p w14:paraId="24A1B534" w14:textId="3783B2E1" w:rsidR="00B24108" w:rsidRDefault="00B24108" w:rsidP="00DC5CF4">
      <w:pPr>
        <w:spacing w:after="240"/>
      </w:pPr>
      <w:r>
        <w:t>I am satisfied that this requirement is Compliant.</w:t>
      </w:r>
    </w:p>
    <w:p w14:paraId="464FB10E" w14:textId="30A442F1" w:rsidR="00FF6FC0" w:rsidRDefault="00704539" w:rsidP="00FF6FC0">
      <w:pPr>
        <w:pStyle w:val="Heading3"/>
      </w:pPr>
      <w:r>
        <w:t>Requirement 2(3)(e)</w:t>
      </w:r>
      <w:r>
        <w:tab/>
      </w:r>
      <w:r w:rsidR="007A1C5E">
        <w:t>Non-</w:t>
      </w:r>
      <w:r w:rsidR="00961B2F">
        <w:t>C</w:t>
      </w:r>
      <w:r>
        <w:t>ompliant</w:t>
      </w:r>
    </w:p>
    <w:p w14:paraId="7A483B20" w14:textId="5DF805EA" w:rsidR="00FF6FC0" w:rsidRDefault="00704539" w:rsidP="00FF6FC0">
      <w:pPr>
        <w:rPr>
          <w:i/>
        </w:rPr>
      </w:pPr>
      <w:bookmarkStart w:id="14" w:name="_Hlk94247337"/>
      <w:bookmarkStart w:id="15" w:name="_Hlk94244172"/>
      <w:r w:rsidRPr="008D114F">
        <w:rPr>
          <w:i/>
        </w:rPr>
        <w:t>Care and services are reviewed regularly for effectiveness, and when circumstances chang</w:t>
      </w:r>
      <w:bookmarkEnd w:id="14"/>
      <w:r w:rsidRPr="008D114F">
        <w:rPr>
          <w:i/>
        </w:rPr>
        <w:t>e or when incidents impact on the needs, goals or preferences of the consume</w:t>
      </w:r>
    </w:p>
    <w:bookmarkEnd w:id="15"/>
    <w:p w14:paraId="6141C73B" w14:textId="3ABC785D" w:rsidR="007A1C5E" w:rsidRDefault="007A1C5E" w:rsidP="007A1C5E">
      <w:pPr>
        <w:rPr>
          <w:rFonts w:eastAsia="Calibri"/>
          <w:color w:val="auto"/>
          <w:lang w:eastAsia="en-US"/>
        </w:rPr>
      </w:pPr>
      <w:r>
        <w:rPr>
          <w:rFonts w:eastAsia="Calibri"/>
          <w:color w:val="auto"/>
          <w:lang w:eastAsia="en-US"/>
        </w:rPr>
        <w:t>The Assessment Team found the</w:t>
      </w:r>
      <w:r w:rsidRPr="00CD4CA6">
        <w:rPr>
          <w:rFonts w:eastAsia="Calibri"/>
          <w:color w:val="auto"/>
          <w:lang w:eastAsia="en-US"/>
        </w:rPr>
        <w:t xml:space="preserve"> service was unable to demonstrate that </w:t>
      </w:r>
      <w:r w:rsidR="008E596A">
        <w:rPr>
          <w:rFonts w:eastAsia="Calibri"/>
          <w:color w:val="auto"/>
          <w:lang w:eastAsia="en-US"/>
        </w:rPr>
        <w:t xml:space="preserve">consumer </w:t>
      </w:r>
      <w:r w:rsidRPr="00CD4CA6">
        <w:rPr>
          <w:rFonts w:eastAsia="Calibri"/>
          <w:color w:val="auto"/>
          <w:lang w:eastAsia="en-US"/>
        </w:rPr>
        <w:t xml:space="preserve">incidents </w:t>
      </w:r>
      <w:bookmarkStart w:id="16" w:name="_Hlk95904330"/>
      <w:r w:rsidRPr="00CD4CA6">
        <w:rPr>
          <w:rFonts w:eastAsia="Calibri"/>
          <w:color w:val="auto"/>
          <w:lang w:eastAsia="en-US"/>
        </w:rPr>
        <w:t>are effectively r</w:t>
      </w:r>
      <w:r>
        <w:rPr>
          <w:rFonts w:eastAsia="Calibri"/>
          <w:color w:val="auto"/>
          <w:lang w:eastAsia="en-US"/>
        </w:rPr>
        <w:t>eviewed</w:t>
      </w:r>
      <w:r w:rsidRPr="00CD4CA6">
        <w:rPr>
          <w:rFonts w:eastAsia="Calibri"/>
          <w:color w:val="auto"/>
          <w:lang w:eastAsia="en-US"/>
        </w:rPr>
        <w:t xml:space="preserve"> and actioned </w:t>
      </w:r>
      <w:r>
        <w:rPr>
          <w:rFonts w:eastAsia="Calibri"/>
          <w:color w:val="auto"/>
          <w:lang w:eastAsia="en-US"/>
        </w:rPr>
        <w:t>and that consumers’</w:t>
      </w:r>
      <w:r w:rsidRPr="00CD4CA6">
        <w:rPr>
          <w:rFonts w:eastAsia="Calibri"/>
          <w:color w:val="auto"/>
          <w:lang w:eastAsia="en-US"/>
        </w:rPr>
        <w:t xml:space="preserve"> care and services </w:t>
      </w:r>
      <w:r>
        <w:rPr>
          <w:rFonts w:eastAsia="Calibri"/>
          <w:color w:val="auto"/>
          <w:lang w:eastAsia="en-US"/>
        </w:rPr>
        <w:t xml:space="preserve">are </w:t>
      </w:r>
      <w:r w:rsidR="008E596A">
        <w:rPr>
          <w:rFonts w:eastAsia="Calibri"/>
          <w:color w:val="auto"/>
          <w:lang w:eastAsia="en-US"/>
        </w:rPr>
        <w:t xml:space="preserve">not </w:t>
      </w:r>
      <w:r w:rsidRPr="00B47D3E">
        <w:rPr>
          <w:rFonts w:eastAsiaTheme="minorHAnsi"/>
          <w:color w:val="auto"/>
          <w:szCs w:val="22"/>
          <w:lang w:eastAsia="en-US"/>
        </w:rPr>
        <w:t>reviewed for effectiveness when circumstances change</w:t>
      </w:r>
      <w:bookmarkEnd w:id="16"/>
      <w:r w:rsidRPr="00CD4CA6">
        <w:rPr>
          <w:rFonts w:eastAsia="Calibri"/>
          <w:color w:val="auto"/>
          <w:lang w:eastAsia="en-US"/>
        </w:rPr>
        <w:t xml:space="preserve">. </w:t>
      </w:r>
      <w:r w:rsidR="008E596A">
        <w:rPr>
          <w:rFonts w:eastAsia="Calibri"/>
          <w:color w:val="auto"/>
          <w:lang w:eastAsia="en-US"/>
        </w:rPr>
        <w:t>Consumer care d</w:t>
      </w:r>
      <w:r w:rsidRPr="00CD4CA6">
        <w:rPr>
          <w:rFonts w:eastAsia="Calibri"/>
          <w:color w:val="auto"/>
          <w:lang w:eastAsia="en-US"/>
        </w:rPr>
        <w:t xml:space="preserve">ocumentation </w:t>
      </w:r>
      <w:r>
        <w:rPr>
          <w:rFonts w:eastAsia="Calibri"/>
          <w:color w:val="auto"/>
          <w:lang w:eastAsia="en-US"/>
        </w:rPr>
        <w:t xml:space="preserve">sampled </w:t>
      </w:r>
      <w:r w:rsidRPr="00CD4CA6">
        <w:rPr>
          <w:rFonts w:eastAsia="Calibri"/>
          <w:color w:val="auto"/>
          <w:lang w:eastAsia="en-US"/>
        </w:rPr>
        <w:t>did not demonstrate incidents and changes to consumer</w:t>
      </w:r>
      <w:r>
        <w:rPr>
          <w:rFonts w:eastAsia="Calibri"/>
          <w:color w:val="auto"/>
          <w:lang w:eastAsia="en-US"/>
        </w:rPr>
        <w:t>s’</w:t>
      </w:r>
      <w:r w:rsidRPr="00CD4CA6">
        <w:rPr>
          <w:rFonts w:eastAsia="Calibri"/>
          <w:color w:val="auto"/>
          <w:lang w:eastAsia="en-US"/>
        </w:rPr>
        <w:t xml:space="preserve"> condition were appropriately </w:t>
      </w:r>
      <w:r>
        <w:rPr>
          <w:rFonts w:eastAsia="Calibri"/>
          <w:color w:val="auto"/>
          <w:lang w:eastAsia="en-US"/>
        </w:rPr>
        <w:t>responded to</w:t>
      </w:r>
      <w:r w:rsidRPr="00CD4CA6">
        <w:rPr>
          <w:rFonts w:eastAsia="Calibri"/>
          <w:color w:val="auto"/>
          <w:lang w:eastAsia="en-US"/>
        </w:rPr>
        <w:t xml:space="preserve">. </w:t>
      </w:r>
      <w:r>
        <w:rPr>
          <w:rFonts w:eastAsia="Calibri"/>
          <w:color w:val="auto"/>
          <w:lang w:eastAsia="en-US"/>
        </w:rPr>
        <w:t>The Assessment Team recorded examples of two consumers, one whose weight was not effectively monitored and managed and a second, whose pain was not effectively monitored.</w:t>
      </w:r>
    </w:p>
    <w:p w14:paraId="64BA9CFB" w14:textId="200960AE" w:rsidR="007A1C5E" w:rsidRDefault="007A1C5E" w:rsidP="007A1C5E">
      <w:pPr>
        <w:rPr>
          <w:rFonts w:eastAsia="Calibri"/>
          <w:color w:val="auto"/>
          <w:lang w:eastAsia="en-US"/>
        </w:rPr>
      </w:pPr>
      <w:r>
        <w:rPr>
          <w:rFonts w:eastAsia="Calibri"/>
          <w:color w:val="auto"/>
          <w:lang w:eastAsia="en-US"/>
        </w:rPr>
        <w:t>The Approved Prover’s response acknowledges that required monitoring and review processes were not undertaken for these consumers and notes the staffing challenges at the time.</w:t>
      </w:r>
    </w:p>
    <w:p w14:paraId="22CEC4CF" w14:textId="52541BC6" w:rsidR="007A1C5E" w:rsidRPr="00CD4CA6" w:rsidRDefault="007A1C5E" w:rsidP="007A1C5E">
      <w:pPr>
        <w:rPr>
          <w:rFonts w:eastAsia="Calibri"/>
          <w:color w:val="auto"/>
          <w:lang w:eastAsia="en-US"/>
        </w:rPr>
      </w:pPr>
      <w:r>
        <w:rPr>
          <w:rFonts w:eastAsia="Calibri"/>
          <w:color w:val="auto"/>
          <w:lang w:eastAsia="en-US"/>
        </w:rPr>
        <w:lastRenderedPageBreak/>
        <w:t>I have reviewed all the information provided and find this requirement is Non-compliant as the Approved Provider was unable to demonstrate consumers</w:t>
      </w:r>
      <w:r w:rsidR="008E596A">
        <w:rPr>
          <w:rFonts w:eastAsia="Calibri"/>
          <w:color w:val="auto"/>
          <w:lang w:eastAsia="en-US"/>
        </w:rPr>
        <w:t>’</w:t>
      </w:r>
      <w:r>
        <w:rPr>
          <w:rFonts w:eastAsia="Calibri"/>
          <w:color w:val="auto"/>
          <w:lang w:eastAsia="en-US"/>
        </w:rPr>
        <w:t xml:space="preserve"> care and services are effectively reviewed when their circumstances change</w:t>
      </w:r>
    </w:p>
    <w:p w14:paraId="44F2F050" w14:textId="7278E829" w:rsidR="00EE0380" w:rsidRPr="00EB4AED" w:rsidRDefault="00EE0380" w:rsidP="00EE0380">
      <w:pPr>
        <w:rPr>
          <w:rFonts w:eastAsiaTheme="minorHAnsi"/>
          <w:color w:val="auto"/>
          <w:szCs w:val="22"/>
          <w:lang w:eastAsia="en-US"/>
        </w:rPr>
      </w:pPr>
    </w:p>
    <w:p w14:paraId="36F9FB5D" w14:textId="77777777" w:rsidR="00EE0380" w:rsidRDefault="00EE0380" w:rsidP="00EE0380">
      <w:pPr>
        <w:sectPr w:rsidR="00EE0380" w:rsidSect="00FF6FC0">
          <w:type w:val="continuous"/>
          <w:pgSz w:w="11906" w:h="16838"/>
          <w:pgMar w:top="1701" w:right="1418" w:bottom="1418" w:left="1418" w:header="709" w:footer="397" w:gutter="0"/>
          <w:cols w:space="708"/>
          <w:titlePg/>
          <w:docGrid w:linePitch="360"/>
        </w:sectPr>
      </w:pPr>
    </w:p>
    <w:p w14:paraId="2F2CF182" w14:textId="77777777" w:rsidR="00FF6FC0" w:rsidRDefault="00704539" w:rsidP="00FF6FC0">
      <w:pPr>
        <w:pStyle w:val="Heading1"/>
        <w:tabs>
          <w:tab w:val="right" w:pos="9070"/>
        </w:tabs>
        <w:spacing w:before="560" w:after="640"/>
        <w:rPr>
          <w:color w:val="FFFFFF" w:themeColor="background1"/>
          <w:sz w:val="36"/>
        </w:rPr>
        <w:sectPr w:rsidR="00FF6FC0" w:rsidSect="00FF6FC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1C3B4AC" wp14:editId="7BF731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40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A39D015" w14:textId="77777777" w:rsidR="00FF6FC0" w:rsidRPr="00FD1B02" w:rsidRDefault="00704539" w:rsidP="00FF6FC0">
      <w:pPr>
        <w:pStyle w:val="Heading3"/>
        <w:shd w:val="clear" w:color="auto" w:fill="F2F2F2" w:themeFill="background1" w:themeFillShade="F2"/>
      </w:pPr>
      <w:r w:rsidRPr="00FD1B02">
        <w:t>Consumer outcome:</w:t>
      </w:r>
    </w:p>
    <w:p w14:paraId="46F096E3" w14:textId="77777777" w:rsidR="00FF6FC0" w:rsidRDefault="00704539" w:rsidP="00FF6FC0">
      <w:pPr>
        <w:numPr>
          <w:ilvl w:val="0"/>
          <w:numId w:val="3"/>
        </w:numPr>
        <w:shd w:val="clear" w:color="auto" w:fill="F2F2F2" w:themeFill="background1" w:themeFillShade="F2"/>
      </w:pPr>
      <w:r>
        <w:t>I get personal care, clinical care, or both personal care and clinical care, that is safe and right for me.</w:t>
      </w:r>
    </w:p>
    <w:p w14:paraId="16D95377" w14:textId="77777777" w:rsidR="00FF6FC0" w:rsidRDefault="00704539" w:rsidP="00FF6FC0">
      <w:pPr>
        <w:pStyle w:val="Heading3"/>
        <w:shd w:val="clear" w:color="auto" w:fill="F2F2F2" w:themeFill="background1" w:themeFillShade="F2"/>
      </w:pPr>
      <w:r>
        <w:t>Organisation statement:</w:t>
      </w:r>
    </w:p>
    <w:p w14:paraId="2A63BD45" w14:textId="77777777" w:rsidR="00FF6FC0" w:rsidRDefault="00704539" w:rsidP="00FF6FC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60CD04" w14:textId="77777777" w:rsidR="00FF6FC0" w:rsidRDefault="00704539" w:rsidP="00FF6FC0">
      <w:pPr>
        <w:pStyle w:val="Heading2"/>
      </w:pPr>
      <w:r>
        <w:t>Assessment of Standard 3</w:t>
      </w:r>
    </w:p>
    <w:p w14:paraId="4FA60132" w14:textId="77777777" w:rsidR="00AD0F2C" w:rsidRDefault="00AD0F2C" w:rsidP="00AD0F2C">
      <w:pPr>
        <w:rPr>
          <w:rFonts w:eastAsia="Calibri"/>
          <w:lang w:eastAsia="en-US"/>
        </w:rPr>
      </w:pPr>
      <w:r w:rsidRPr="00CD4CA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040DA41" w14:textId="1177DD97" w:rsidR="00E16FC1" w:rsidRPr="001F15BB" w:rsidRDefault="00AD0F2C" w:rsidP="001F15BB">
      <w:pPr>
        <w:rPr>
          <w:rFonts w:eastAsia="Calibri"/>
        </w:rPr>
      </w:pPr>
      <w:r>
        <w:rPr>
          <w:rFonts w:eastAsia="Calibri"/>
        </w:rPr>
        <w:t>C</w:t>
      </w:r>
      <w:r w:rsidRPr="00CD4CA6">
        <w:rPr>
          <w:rFonts w:eastAsia="Calibri"/>
        </w:rPr>
        <w:t xml:space="preserve">onsumers and representatives </w:t>
      </w:r>
      <w:r w:rsidR="0083266B">
        <w:rPr>
          <w:rFonts w:eastAsia="Calibri"/>
        </w:rPr>
        <w:t xml:space="preserve">sampled </w:t>
      </w:r>
      <w:r w:rsidRPr="00CD4CA6">
        <w:rPr>
          <w:rFonts w:eastAsia="Calibri"/>
        </w:rPr>
        <w:t xml:space="preserve">expressed dissatisfaction </w:t>
      </w:r>
      <w:r>
        <w:rPr>
          <w:rFonts w:eastAsia="Calibri"/>
        </w:rPr>
        <w:t xml:space="preserve">with </w:t>
      </w:r>
      <w:r w:rsidRPr="00CD4CA6">
        <w:rPr>
          <w:rFonts w:eastAsia="Calibri"/>
        </w:rPr>
        <w:t>care</w:t>
      </w:r>
      <w:r>
        <w:rPr>
          <w:rFonts w:eastAsia="Calibri"/>
        </w:rPr>
        <w:t xml:space="preserve"> </w:t>
      </w:r>
      <w:r w:rsidR="008E596A">
        <w:rPr>
          <w:rFonts w:eastAsia="Calibri"/>
        </w:rPr>
        <w:t xml:space="preserve">provided to </w:t>
      </w:r>
      <w:r w:rsidRPr="00CD4CA6">
        <w:rPr>
          <w:rFonts w:eastAsia="Calibri"/>
        </w:rPr>
        <w:t>consumers</w:t>
      </w:r>
      <w:r w:rsidR="008E596A">
        <w:rPr>
          <w:rFonts w:eastAsia="Calibri"/>
        </w:rPr>
        <w:t xml:space="preserve"> not </w:t>
      </w:r>
      <w:r>
        <w:rPr>
          <w:rFonts w:eastAsia="Calibri"/>
        </w:rPr>
        <w:t>optimis</w:t>
      </w:r>
      <w:r w:rsidR="008E596A">
        <w:rPr>
          <w:rFonts w:eastAsia="Calibri"/>
        </w:rPr>
        <w:t>ing</w:t>
      </w:r>
      <w:r w:rsidRPr="00CD4CA6">
        <w:rPr>
          <w:rFonts w:eastAsia="Calibri"/>
        </w:rPr>
        <w:t xml:space="preserve"> </w:t>
      </w:r>
      <w:r>
        <w:rPr>
          <w:rFonts w:eastAsia="Calibri"/>
        </w:rPr>
        <w:t xml:space="preserve">their </w:t>
      </w:r>
      <w:r w:rsidRPr="00CD4CA6">
        <w:rPr>
          <w:rFonts w:eastAsia="Calibri"/>
        </w:rPr>
        <w:t>health and well-being.</w:t>
      </w:r>
    </w:p>
    <w:p w14:paraId="6301D9A3" w14:textId="7D043DF2" w:rsidR="00CB310C" w:rsidRPr="00CB310C" w:rsidRDefault="00AD0F2C" w:rsidP="00CB310C">
      <w:pPr>
        <w:rPr>
          <w:rFonts w:eastAsia="Calibri"/>
        </w:rPr>
      </w:pPr>
      <w:r w:rsidRPr="00CB310C">
        <w:rPr>
          <w:rFonts w:eastAsia="Calibri"/>
        </w:rPr>
        <w:t>The service was unable to demonstrate that clinical care delivery is best practice</w:t>
      </w:r>
      <w:r w:rsidR="00CB310C" w:rsidRPr="00CB310C">
        <w:rPr>
          <w:rFonts w:eastAsia="Calibri"/>
        </w:rPr>
        <w:t xml:space="preserve">, particularly </w:t>
      </w:r>
      <w:r w:rsidRPr="00CB310C">
        <w:rPr>
          <w:rFonts w:eastAsia="Calibri"/>
        </w:rPr>
        <w:t>in the management of</w:t>
      </w:r>
      <w:r w:rsidR="00E8043A">
        <w:rPr>
          <w:rFonts w:eastAsia="Calibri"/>
        </w:rPr>
        <w:t xml:space="preserve"> </w:t>
      </w:r>
      <w:r w:rsidR="00E32CCB">
        <w:rPr>
          <w:rFonts w:eastAsia="Calibri"/>
        </w:rPr>
        <w:t>pressure</w:t>
      </w:r>
      <w:r w:rsidR="008B7A94">
        <w:rPr>
          <w:rFonts w:eastAsia="Calibri"/>
        </w:rPr>
        <w:t xml:space="preserve"> injuries, skin </w:t>
      </w:r>
      <w:r w:rsidR="00E32CCB">
        <w:rPr>
          <w:rFonts w:eastAsia="Calibri"/>
        </w:rPr>
        <w:t>integrity</w:t>
      </w:r>
      <w:r w:rsidR="008B7A94">
        <w:rPr>
          <w:rFonts w:eastAsia="Calibri"/>
        </w:rPr>
        <w:t>, pa</w:t>
      </w:r>
      <w:r w:rsidR="00663770">
        <w:rPr>
          <w:rFonts w:eastAsia="Calibri"/>
        </w:rPr>
        <w:t>in</w:t>
      </w:r>
      <w:r w:rsidR="008B7A94">
        <w:rPr>
          <w:rFonts w:eastAsia="Calibri"/>
        </w:rPr>
        <w:t xml:space="preserve"> and </w:t>
      </w:r>
      <w:r w:rsidRPr="00CB310C">
        <w:rPr>
          <w:rFonts w:eastAsia="Calibri"/>
        </w:rPr>
        <w:t>r</w:t>
      </w:r>
      <w:r w:rsidR="006C0456">
        <w:rPr>
          <w:rFonts w:eastAsia="Calibri"/>
        </w:rPr>
        <w:t>estrictive practices</w:t>
      </w:r>
      <w:r w:rsidR="00CB310C">
        <w:rPr>
          <w:rFonts w:eastAsia="Calibri"/>
        </w:rPr>
        <w:t xml:space="preserve">. </w:t>
      </w:r>
    </w:p>
    <w:p w14:paraId="59071CE0" w14:textId="23AF5B41" w:rsidR="00A7613E" w:rsidRPr="00CB310C" w:rsidRDefault="00CB310C" w:rsidP="00CB310C">
      <w:pPr>
        <w:rPr>
          <w:rFonts w:eastAsia="Calibri"/>
        </w:rPr>
      </w:pPr>
      <w:r>
        <w:rPr>
          <w:rFonts w:eastAsia="Calibri"/>
        </w:rPr>
        <w:t>T</w:t>
      </w:r>
      <w:r w:rsidRPr="00F77468">
        <w:rPr>
          <w:color w:val="auto"/>
        </w:rPr>
        <w:t xml:space="preserve">he service did not effectively manage risks </w:t>
      </w:r>
      <w:r w:rsidR="00916F85">
        <w:rPr>
          <w:color w:val="auto"/>
        </w:rPr>
        <w:t xml:space="preserve">associated with </w:t>
      </w:r>
      <w:r w:rsidR="008E596A">
        <w:rPr>
          <w:color w:val="auto"/>
        </w:rPr>
        <w:t>consumers’</w:t>
      </w:r>
      <w:r w:rsidR="00916F85">
        <w:rPr>
          <w:color w:val="auto"/>
        </w:rPr>
        <w:t xml:space="preserve"> clinical care</w:t>
      </w:r>
      <w:r w:rsidR="008E596A">
        <w:rPr>
          <w:color w:val="auto"/>
        </w:rPr>
        <w:t xml:space="preserve">, </w:t>
      </w:r>
      <w:r w:rsidR="00916F85">
        <w:rPr>
          <w:rFonts w:eastAsia="Calibri"/>
          <w:color w:val="auto"/>
          <w:lang w:eastAsia="en-US"/>
        </w:rPr>
        <w:t xml:space="preserve">in particular in relation to </w:t>
      </w:r>
      <w:r w:rsidR="00916F85" w:rsidRPr="003C3F8F">
        <w:rPr>
          <w:rFonts w:eastAsia="Calibri"/>
          <w:color w:val="auto"/>
          <w:lang w:eastAsia="en-US"/>
        </w:rPr>
        <w:t xml:space="preserve">challenging behaviours, </w:t>
      </w:r>
      <w:r w:rsidR="00916F85">
        <w:rPr>
          <w:rFonts w:eastAsia="Calibri"/>
          <w:color w:val="auto"/>
          <w:lang w:eastAsia="en-US"/>
        </w:rPr>
        <w:t>falls and weight management</w:t>
      </w:r>
      <w:r w:rsidR="00916F85">
        <w:rPr>
          <w:color w:val="auto"/>
        </w:rPr>
        <w:t>.</w:t>
      </w:r>
      <w:r w:rsidRPr="00F77468">
        <w:rPr>
          <w:color w:val="auto"/>
        </w:rPr>
        <w:t xml:space="preserve"> </w:t>
      </w:r>
    </w:p>
    <w:p w14:paraId="00EBB557" w14:textId="0B535307" w:rsidR="00A7613E" w:rsidRDefault="00A7613E" w:rsidP="00A7613E">
      <w:pPr>
        <w:rPr>
          <w:color w:val="auto"/>
        </w:rPr>
      </w:pPr>
      <w:r w:rsidRPr="00F77468">
        <w:rPr>
          <w:color w:val="auto"/>
        </w:rPr>
        <w:t xml:space="preserve">The service demonstrated an understanding of the end-of-life care needs of </w:t>
      </w:r>
      <w:r w:rsidRPr="00FB7F85">
        <w:rPr>
          <w:rFonts w:eastAsia="Calibri"/>
          <w:color w:val="auto"/>
          <w:lang w:eastAsia="en-US"/>
        </w:rPr>
        <w:t>consumers</w:t>
      </w:r>
      <w:r w:rsidRPr="00F77468">
        <w:rPr>
          <w:color w:val="auto"/>
        </w:rPr>
        <w:t xml:space="preserve"> and showed how </w:t>
      </w:r>
      <w:r w:rsidR="00916F85">
        <w:rPr>
          <w:color w:val="auto"/>
        </w:rPr>
        <w:t xml:space="preserve">this is care is managed for </w:t>
      </w:r>
      <w:r w:rsidRPr="00F77468">
        <w:rPr>
          <w:color w:val="auto"/>
        </w:rPr>
        <w:t>individual consumers.</w:t>
      </w:r>
    </w:p>
    <w:p w14:paraId="43C7BF5E" w14:textId="43148FA7" w:rsidR="00916F85" w:rsidRPr="00CB310C" w:rsidRDefault="00916F85" w:rsidP="00916F85">
      <w:pPr>
        <w:rPr>
          <w:rFonts w:eastAsia="Calibri"/>
        </w:rPr>
      </w:pPr>
      <w:r w:rsidRPr="00F77468">
        <w:rPr>
          <w:color w:val="auto"/>
        </w:rPr>
        <w:t xml:space="preserve">The service did not demonstrate the </w:t>
      </w:r>
      <w:r>
        <w:rPr>
          <w:color w:val="auto"/>
        </w:rPr>
        <w:t xml:space="preserve">effective </w:t>
      </w:r>
      <w:r w:rsidRPr="00F77468">
        <w:rPr>
          <w:color w:val="auto"/>
        </w:rPr>
        <w:t xml:space="preserve">implementation of </w:t>
      </w:r>
      <w:r w:rsidR="008E596A">
        <w:rPr>
          <w:color w:val="auto"/>
        </w:rPr>
        <w:t xml:space="preserve">practices </w:t>
      </w:r>
      <w:r>
        <w:rPr>
          <w:color w:val="auto"/>
        </w:rPr>
        <w:t>t</w:t>
      </w:r>
      <w:r w:rsidRPr="00F77468">
        <w:rPr>
          <w:color w:val="auto"/>
        </w:rPr>
        <w:t xml:space="preserve">o </w:t>
      </w:r>
      <w:r>
        <w:rPr>
          <w:color w:val="auto"/>
        </w:rPr>
        <w:t>minimise infection related risks.</w:t>
      </w:r>
    </w:p>
    <w:p w14:paraId="6D9876A9" w14:textId="1A201705" w:rsidR="00A7613E" w:rsidRPr="00C17368" w:rsidRDefault="00A7613E" w:rsidP="00A7613E">
      <w:pPr>
        <w:rPr>
          <w:rFonts w:eastAsia="Calibri"/>
          <w:color w:val="auto"/>
          <w:lang w:eastAsia="en-US"/>
        </w:rPr>
      </w:pPr>
      <w:r w:rsidRPr="00C17368">
        <w:rPr>
          <w:rFonts w:eastAsiaTheme="minorHAnsi"/>
          <w:color w:val="auto"/>
        </w:rPr>
        <w:t xml:space="preserve">The Quality Standard is assessed as </w:t>
      </w:r>
      <w:r w:rsidR="005D2C93">
        <w:rPr>
          <w:rFonts w:eastAsiaTheme="minorHAnsi"/>
          <w:color w:val="auto"/>
        </w:rPr>
        <w:t>Non-</w:t>
      </w:r>
      <w:r w:rsidRPr="00C17368">
        <w:rPr>
          <w:rFonts w:eastAsiaTheme="minorHAnsi"/>
          <w:color w:val="auto"/>
        </w:rPr>
        <w:t xml:space="preserve">compliant as </w:t>
      </w:r>
      <w:r w:rsidR="005D2C93">
        <w:rPr>
          <w:rFonts w:eastAsiaTheme="minorHAnsi"/>
          <w:color w:val="auto"/>
        </w:rPr>
        <w:t>f</w:t>
      </w:r>
      <w:r w:rsidR="00916F85">
        <w:rPr>
          <w:rFonts w:eastAsiaTheme="minorHAnsi"/>
          <w:color w:val="auto"/>
        </w:rPr>
        <w:t>our</w:t>
      </w:r>
      <w:r w:rsidRPr="00C17368">
        <w:rPr>
          <w:rFonts w:eastAsiaTheme="minorHAnsi"/>
          <w:color w:val="auto"/>
        </w:rPr>
        <w:t xml:space="preserve"> of the seven specific requirements have been assessed as</w:t>
      </w:r>
      <w:r w:rsidR="005D2C93">
        <w:rPr>
          <w:rFonts w:eastAsiaTheme="minorHAnsi"/>
          <w:color w:val="auto"/>
        </w:rPr>
        <w:t xml:space="preserve"> Non-</w:t>
      </w:r>
      <w:r w:rsidRPr="00C17368">
        <w:rPr>
          <w:rFonts w:eastAsiaTheme="minorHAnsi"/>
          <w:color w:val="auto"/>
        </w:rPr>
        <w:t xml:space="preserve"> compliant.</w:t>
      </w:r>
    </w:p>
    <w:p w14:paraId="0D0D2A1C" w14:textId="77777777" w:rsidR="00FF6FC0" w:rsidRDefault="00704539" w:rsidP="00FF6FC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D1524CD" w14:textId="77777777" w:rsidR="00FF6FC0" w:rsidRPr="00853601" w:rsidRDefault="00704539" w:rsidP="00FF6FC0">
      <w:pPr>
        <w:pStyle w:val="Heading3"/>
      </w:pPr>
      <w:r w:rsidRPr="00853601">
        <w:t>Requirement 3(3)(a)</w:t>
      </w:r>
      <w:r>
        <w:tab/>
        <w:t>Non-compliant</w:t>
      </w:r>
    </w:p>
    <w:p w14:paraId="3F31A1E4" w14:textId="77777777" w:rsidR="00FF6FC0" w:rsidRPr="008D114F" w:rsidRDefault="00704539" w:rsidP="00FF6FC0">
      <w:pPr>
        <w:rPr>
          <w:i/>
        </w:rPr>
      </w:pPr>
      <w:r w:rsidRPr="008D114F">
        <w:rPr>
          <w:i/>
        </w:rPr>
        <w:t>Each consumer gets safe and effective personal care, clinical care, or both personal care and clinical care, that:</w:t>
      </w:r>
    </w:p>
    <w:p w14:paraId="6E1C845D" w14:textId="77777777" w:rsidR="00FF6FC0" w:rsidRPr="008D114F" w:rsidRDefault="00704539" w:rsidP="00D94C01">
      <w:pPr>
        <w:numPr>
          <w:ilvl w:val="0"/>
          <w:numId w:val="14"/>
        </w:numPr>
        <w:tabs>
          <w:tab w:val="right" w:pos="9026"/>
        </w:tabs>
        <w:spacing w:before="0" w:after="0"/>
        <w:ind w:left="567" w:hanging="425"/>
        <w:outlineLvl w:val="4"/>
        <w:rPr>
          <w:i/>
        </w:rPr>
      </w:pPr>
      <w:r w:rsidRPr="008D114F">
        <w:rPr>
          <w:i/>
        </w:rPr>
        <w:t>is best practice; and</w:t>
      </w:r>
    </w:p>
    <w:p w14:paraId="570ECA23" w14:textId="77777777" w:rsidR="00FF6FC0" w:rsidRPr="008D114F" w:rsidRDefault="00704539" w:rsidP="00D94C01">
      <w:pPr>
        <w:numPr>
          <w:ilvl w:val="0"/>
          <w:numId w:val="14"/>
        </w:numPr>
        <w:tabs>
          <w:tab w:val="right" w:pos="9026"/>
        </w:tabs>
        <w:spacing w:before="0" w:after="0"/>
        <w:ind w:left="567" w:hanging="425"/>
        <w:outlineLvl w:val="4"/>
        <w:rPr>
          <w:i/>
        </w:rPr>
      </w:pPr>
      <w:r w:rsidRPr="008D114F">
        <w:rPr>
          <w:i/>
        </w:rPr>
        <w:t>is tailored to their needs; and</w:t>
      </w:r>
    </w:p>
    <w:p w14:paraId="6D6D7F59" w14:textId="77777777" w:rsidR="00FF6FC0" w:rsidRPr="008D114F" w:rsidRDefault="00704539" w:rsidP="00D94C01">
      <w:pPr>
        <w:numPr>
          <w:ilvl w:val="0"/>
          <w:numId w:val="14"/>
        </w:numPr>
        <w:tabs>
          <w:tab w:val="right" w:pos="9026"/>
        </w:tabs>
        <w:spacing w:before="0" w:after="0"/>
        <w:ind w:left="567" w:hanging="425"/>
        <w:outlineLvl w:val="4"/>
        <w:rPr>
          <w:i/>
        </w:rPr>
      </w:pPr>
      <w:r w:rsidRPr="008D114F">
        <w:rPr>
          <w:i/>
        </w:rPr>
        <w:t>optimises their health and well-being.</w:t>
      </w:r>
    </w:p>
    <w:p w14:paraId="1CBB62FC" w14:textId="1D433B59" w:rsidR="00023D8D" w:rsidRDefault="00023D8D" w:rsidP="00023D8D">
      <w:pPr>
        <w:rPr>
          <w:rStyle w:val="normaltextrun"/>
        </w:rPr>
      </w:pPr>
      <w:r w:rsidRPr="00C353CA">
        <w:t xml:space="preserve">The Assessment Team </w:t>
      </w:r>
      <w:r>
        <w:t>found</w:t>
      </w:r>
      <w:r w:rsidRPr="00C353CA">
        <w:t xml:space="preserve"> not all consumers are receiving appropriate personal or clinical </w:t>
      </w:r>
      <w:r>
        <w:t xml:space="preserve">care </w:t>
      </w:r>
      <w:r w:rsidRPr="00023D8D">
        <w:rPr>
          <w:rFonts w:eastAsia="Calibri"/>
          <w:color w:val="auto"/>
          <w:lang w:eastAsia="en-US"/>
        </w:rPr>
        <w:t xml:space="preserve">tailored to their individual care needs, particularly in relation to </w:t>
      </w:r>
      <w:r w:rsidR="0012775F">
        <w:rPr>
          <w:rFonts w:eastAsia="Calibri"/>
          <w:color w:val="auto"/>
          <w:lang w:eastAsia="en-US"/>
        </w:rPr>
        <w:t xml:space="preserve">wound </w:t>
      </w:r>
      <w:r w:rsidR="00D31CCE">
        <w:rPr>
          <w:rFonts w:eastAsia="Calibri"/>
          <w:color w:val="auto"/>
          <w:lang w:eastAsia="en-US"/>
        </w:rPr>
        <w:t>care</w:t>
      </w:r>
      <w:r w:rsidRPr="00023D8D">
        <w:rPr>
          <w:rFonts w:eastAsia="Calibri"/>
          <w:color w:val="auto"/>
          <w:lang w:eastAsia="en-US"/>
        </w:rPr>
        <w:t>.</w:t>
      </w:r>
      <w:r w:rsidR="00F75E99">
        <w:rPr>
          <w:rFonts w:eastAsia="Calibri"/>
          <w:color w:val="auto"/>
          <w:lang w:eastAsia="en-US"/>
        </w:rPr>
        <w:t xml:space="preserve"> Consumers’ pain has not been consistently monitored.</w:t>
      </w:r>
      <w:r w:rsidR="00CF51C2">
        <w:rPr>
          <w:rFonts w:eastAsia="Calibri"/>
          <w:color w:val="auto"/>
          <w:lang w:eastAsia="en-US"/>
        </w:rPr>
        <w:t xml:space="preserve"> The service was unable to demonstrate restrictive practices are managed and monitored as required.</w:t>
      </w:r>
    </w:p>
    <w:p w14:paraId="59DF3FF8" w14:textId="2CCA314A" w:rsidR="006B43D8" w:rsidRDefault="006B43D8" w:rsidP="00023D8D">
      <w:r>
        <w:t xml:space="preserve">Wounds have not been </w:t>
      </w:r>
      <w:r w:rsidR="00E304E7">
        <w:t>managed effectively</w:t>
      </w:r>
      <w:r>
        <w:t>.</w:t>
      </w:r>
    </w:p>
    <w:p w14:paraId="684BB900" w14:textId="6FFE715E" w:rsidR="00D31CCE" w:rsidRDefault="00C50B50" w:rsidP="00D31CCE">
      <w:pPr>
        <w:pStyle w:val="ListBullet"/>
        <w:numPr>
          <w:ilvl w:val="0"/>
          <w:numId w:val="29"/>
        </w:numPr>
      </w:pPr>
      <w:bookmarkStart w:id="17" w:name="_Hlk94249835"/>
      <w:r w:rsidRPr="008506FE">
        <w:t>One</w:t>
      </w:r>
      <w:r w:rsidR="002A60EF" w:rsidRPr="008506FE">
        <w:t xml:space="preserve"> </w:t>
      </w:r>
      <w:r w:rsidR="002A60EF">
        <w:t>consumer</w:t>
      </w:r>
      <w:r w:rsidR="009076DA">
        <w:t xml:space="preserve"> </w:t>
      </w:r>
      <w:r>
        <w:t xml:space="preserve">who </w:t>
      </w:r>
      <w:r w:rsidR="009076DA" w:rsidRPr="00CD4CA6">
        <w:t xml:space="preserve">has sustained multiple wounds </w:t>
      </w:r>
      <w:bookmarkEnd w:id="17"/>
      <w:r w:rsidR="009076DA" w:rsidRPr="00CD4CA6">
        <w:t>to lower limbs</w:t>
      </w:r>
      <w:r w:rsidR="00D14544">
        <w:t xml:space="preserve"> has</w:t>
      </w:r>
      <w:r w:rsidR="009076DA" w:rsidRPr="00CD4CA6">
        <w:t xml:space="preserve"> </w:t>
      </w:r>
      <w:r w:rsidR="002A60EF">
        <w:t xml:space="preserve">a </w:t>
      </w:r>
      <w:r w:rsidR="009076DA" w:rsidRPr="00CD4CA6">
        <w:t xml:space="preserve">history of sepsis and reduced sensation in the left leg and foot. </w:t>
      </w:r>
      <w:r w:rsidR="00D14544">
        <w:t>The Assessment Team found</w:t>
      </w:r>
      <w:r w:rsidR="009076DA" w:rsidRPr="008506FE">
        <w:t xml:space="preserve"> wound care documentation </w:t>
      </w:r>
      <w:r w:rsidR="000208FE" w:rsidRPr="008506FE">
        <w:t xml:space="preserve">for the consumer </w:t>
      </w:r>
      <w:r w:rsidR="009076DA" w:rsidRPr="008506FE">
        <w:t xml:space="preserve">does not show that all interventions recommended by the wound consultant were actioned, or additional strategies to prevent injury were introduced. </w:t>
      </w:r>
      <w:r w:rsidR="00896ED1" w:rsidRPr="008506FE">
        <w:t>The consume</w:t>
      </w:r>
      <w:r w:rsidR="00421B1E" w:rsidRPr="008506FE">
        <w:t>r</w:t>
      </w:r>
      <w:r w:rsidR="009B3C33" w:rsidRPr="008506FE">
        <w:t xml:space="preserve"> </w:t>
      </w:r>
      <w:r w:rsidR="00F623F2">
        <w:t xml:space="preserve">developed seven wounds </w:t>
      </w:r>
      <w:r w:rsidR="00421B1E">
        <w:t>b</w:t>
      </w:r>
      <w:r w:rsidR="00421B1E" w:rsidRPr="00CD4CA6">
        <w:t>etween November and December 2021</w:t>
      </w:r>
      <w:r w:rsidR="00421B1E">
        <w:t>.</w:t>
      </w:r>
      <w:r w:rsidR="00590DCA">
        <w:t>In early December 2021</w:t>
      </w:r>
      <w:r w:rsidR="00E75D0D">
        <w:t xml:space="preserve"> </w:t>
      </w:r>
      <w:r w:rsidR="000B3ECF" w:rsidRPr="008506FE">
        <w:t xml:space="preserve">a medical practitioner reviewed </w:t>
      </w:r>
      <w:r w:rsidR="00FC3B88" w:rsidRPr="008506FE">
        <w:t xml:space="preserve">the consumer </w:t>
      </w:r>
      <w:r w:rsidR="008F16AD" w:rsidRPr="008506FE">
        <w:t xml:space="preserve">noted </w:t>
      </w:r>
      <w:r w:rsidR="000B3ECF" w:rsidRPr="008506FE">
        <w:t xml:space="preserve">other areas </w:t>
      </w:r>
      <w:r w:rsidR="000143E4">
        <w:t>were</w:t>
      </w:r>
      <w:r w:rsidR="00B83801" w:rsidRPr="008506FE">
        <w:t xml:space="preserve"> </w:t>
      </w:r>
      <w:r w:rsidR="000B3ECF" w:rsidRPr="008506FE">
        <w:t>deteriorating</w:t>
      </w:r>
      <w:r w:rsidR="00B83801" w:rsidRPr="008506FE">
        <w:t xml:space="preserve"> </w:t>
      </w:r>
      <w:r w:rsidR="000143E4">
        <w:t xml:space="preserve">and </w:t>
      </w:r>
      <w:r w:rsidR="00522789">
        <w:t xml:space="preserve">referred </w:t>
      </w:r>
      <w:r w:rsidR="000B3ECF" w:rsidRPr="008506FE">
        <w:t xml:space="preserve">to </w:t>
      </w:r>
      <w:r w:rsidR="00B83801" w:rsidRPr="008506FE">
        <w:t>a</w:t>
      </w:r>
      <w:r w:rsidR="009F2498" w:rsidRPr="008506FE">
        <w:t xml:space="preserve"> </w:t>
      </w:r>
      <w:r w:rsidR="000B3ECF" w:rsidRPr="008506FE">
        <w:t>vascular surgeon.</w:t>
      </w:r>
      <w:r w:rsidR="00590DCA">
        <w:t xml:space="preserve"> Four days after this review</w:t>
      </w:r>
      <w:r w:rsidR="003F68A3" w:rsidRPr="008506FE">
        <w:t>, staff identified the consumer</w:t>
      </w:r>
      <w:r w:rsidR="00590DCA">
        <w:t xml:space="preserve"> had a temperature, that their</w:t>
      </w:r>
      <w:r w:rsidR="003F68A3" w:rsidRPr="008506FE">
        <w:t xml:space="preserve"> ankle and lower leg were </w:t>
      </w:r>
      <w:r w:rsidR="008E596A" w:rsidRPr="008506FE">
        <w:t>oedematous,</w:t>
      </w:r>
      <w:r w:rsidR="00590DCA">
        <w:t xml:space="preserve"> and</w:t>
      </w:r>
      <w:r w:rsidR="003F68A3" w:rsidRPr="008506FE">
        <w:t xml:space="preserve"> a new wound was present on the outer aspect of the left foot</w:t>
      </w:r>
      <w:r w:rsidR="00590DCA">
        <w:t xml:space="preserve">. </w:t>
      </w:r>
      <w:r w:rsidR="004B265D" w:rsidRPr="008506FE">
        <w:t xml:space="preserve">The consumer </w:t>
      </w:r>
      <w:r w:rsidR="003F68A3" w:rsidRPr="008506FE">
        <w:t xml:space="preserve">was transferred </w:t>
      </w:r>
      <w:r w:rsidR="00D20290" w:rsidRPr="008506FE">
        <w:t xml:space="preserve">to </w:t>
      </w:r>
      <w:r w:rsidR="000143E4">
        <w:t xml:space="preserve">the </w:t>
      </w:r>
      <w:r w:rsidR="00D20290" w:rsidRPr="008506FE">
        <w:t>hospital</w:t>
      </w:r>
      <w:r w:rsidR="003F68A3" w:rsidRPr="008506FE">
        <w:t xml:space="preserve"> for treatment</w:t>
      </w:r>
      <w:r w:rsidR="003F68A3" w:rsidRPr="00D31CCE">
        <w:rPr>
          <w:rFonts w:eastAsia="Calibri"/>
        </w:rPr>
        <w:t xml:space="preserve"> of sepsis secondary to wound infection.</w:t>
      </w:r>
      <w:r w:rsidR="00D31CCE" w:rsidRPr="00D31CCE">
        <w:t xml:space="preserve"> </w:t>
      </w:r>
      <w:r w:rsidR="00D31CCE">
        <w:t xml:space="preserve">The consumer’s representative </w:t>
      </w:r>
      <w:r w:rsidR="008E596A">
        <w:t>i</w:t>
      </w:r>
      <w:r w:rsidR="00D31CCE">
        <w:t xml:space="preserve">s dissatisfied with the </w:t>
      </w:r>
      <w:r w:rsidR="00F623F2">
        <w:t>monitoring of the consumer’s skin integrity and</w:t>
      </w:r>
      <w:r w:rsidR="00D31CCE">
        <w:t xml:space="preserve"> management of the consumer’s wounds </w:t>
      </w:r>
      <w:r w:rsidR="00F623F2">
        <w:t>stating that</w:t>
      </w:r>
      <w:r w:rsidR="00D31CCE">
        <w:t xml:space="preserve"> interventions were reactive in nature.</w:t>
      </w:r>
    </w:p>
    <w:p w14:paraId="05A53FE2" w14:textId="20747EE8" w:rsidR="00F623F2" w:rsidRPr="00F623F2" w:rsidRDefault="00F623F2" w:rsidP="00F623F2">
      <w:pPr>
        <w:numPr>
          <w:ilvl w:val="0"/>
          <w:numId w:val="21"/>
        </w:numPr>
        <w:rPr>
          <w:rFonts w:eastAsia="Calibri"/>
        </w:rPr>
      </w:pPr>
      <w:bookmarkStart w:id="18" w:name="_Hlk92720310"/>
      <w:r>
        <w:t xml:space="preserve">A second consumer </w:t>
      </w:r>
      <w:r w:rsidRPr="00F623F2">
        <w:rPr>
          <w:rFonts w:eastAsia="Calibri"/>
        </w:rPr>
        <w:t xml:space="preserve">has </w:t>
      </w:r>
      <w:r w:rsidR="00590DCA">
        <w:rPr>
          <w:rFonts w:eastAsia="Calibri"/>
        </w:rPr>
        <w:t xml:space="preserve">a </w:t>
      </w:r>
      <w:proofErr w:type="gramStart"/>
      <w:r w:rsidR="00590DCA">
        <w:rPr>
          <w:rFonts w:eastAsia="Calibri"/>
        </w:rPr>
        <w:t>long term</w:t>
      </w:r>
      <w:proofErr w:type="gramEnd"/>
      <w:r w:rsidR="00590DCA">
        <w:rPr>
          <w:rFonts w:eastAsia="Calibri"/>
        </w:rPr>
        <w:t xml:space="preserve"> </w:t>
      </w:r>
      <w:r w:rsidRPr="00F623F2">
        <w:rPr>
          <w:rFonts w:eastAsia="Calibri"/>
        </w:rPr>
        <w:t>sacral pressure injury</w:t>
      </w:r>
      <w:bookmarkEnd w:id="18"/>
      <w:r w:rsidR="00590DCA">
        <w:rPr>
          <w:rFonts w:eastAsia="Calibri"/>
        </w:rPr>
        <w:t xml:space="preserve"> which is deteriorating</w:t>
      </w:r>
      <w:r w:rsidRPr="00F623F2">
        <w:rPr>
          <w:rFonts w:eastAsia="Calibri"/>
        </w:rPr>
        <w:t>.</w:t>
      </w:r>
      <w:bookmarkStart w:id="19" w:name="_Hlk92720339"/>
      <w:r w:rsidR="00E304E7">
        <w:rPr>
          <w:rFonts w:eastAsia="Calibri"/>
        </w:rPr>
        <w:t xml:space="preserve"> </w:t>
      </w:r>
      <w:r w:rsidR="00A03653">
        <w:rPr>
          <w:rFonts w:eastAsia="Calibri"/>
        </w:rPr>
        <w:t>P</w:t>
      </w:r>
      <w:r w:rsidR="00A03653" w:rsidRPr="00CD4CA6">
        <w:rPr>
          <w:rFonts w:eastAsia="Calibri"/>
        </w:rPr>
        <w:t>ain charting ha</w:t>
      </w:r>
      <w:r w:rsidR="00A03653">
        <w:rPr>
          <w:rFonts w:eastAsia="Calibri"/>
        </w:rPr>
        <w:t>d</w:t>
      </w:r>
      <w:r w:rsidR="00A03653" w:rsidRPr="00CD4CA6">
        <w:rPr>
          <w:rFonts w:eastAsia="Calibri"/>
        </w:rPr>
        <w:t xml:space="preserve"> been completed and staff ha</w:t>
      </w:r>
      <w:r w:rsidR="00A03653">
        <w:rPr>
          <w:rFonts w:eastAsia="Calibri"/>
        </w:rPr>
        <w:t>d</w:t>
      </w:r>
      <w:r w:rsidR="00A03653" w:rsidRPr="00CD4CA6">
        <w:rPr>
          <w:rFonts w:eastAsia="Calibri"/>
        </w:rPr>
        <w:t xml:space="preserve"> documented signs of pain when attending</w:t>
      </w:r>
      <w:r w:rsidR="00A03653">
        <w:rPr>
          <w:rFonts w:eastAsia="Calibri"/>
        </w:rPr>
        <w:t xml:space="preserve"> to the wound. H</w:t>
      </w:r>
      <w:r w:rsidR="00A03653" w:rsidRPr="00CD4CA6">
        <w:rPr>
          <w:rFonts w:eastAsia="Calibri"/>
        </w:rPr>
        <w:t xml:space="preserve">owever, </w:t>
      </w:r>
      <w:r w:rsidR="00A03653">
        <w:rPr>
          <w:rFonts w:eastAsia="Calibri"/>
        </w:rPr>
        <w:t xml:space="preserve">the </w:t>
      </w:r>
      <w:r w:rsidR="008E596A">
        <w:rPr>
          <w:rFonts w:eastAsia="Calibri"/>
        </w:rPr>
        <w:t xml:space="preserve">consumer’s </w:t>
      </w:r>
      <w:r w:rsidR="00A03653" w:rsidRPr="00CD4CA6">
        <w:rPr>
          <w:rFonts w:eastAsia="Calibri"/>
        </w:rPr>
        <w:t xml:space="preserve">pain assessment does not mention monitoring pain in </w:t>
      </w:r>
      <w:r w:rsidR="00A03653">
        <w:rPr>
          <w:rFonts w:eastAsia="Calibri"/>
        </w:rPr>
        <w:t>the sac</w:t>
      </w:r>
      <w:r w:rsidR="00A03653" w:rsidRPr="00CD4CA6">
        <w:rPr>
          <w:rFonts w:eastAsia="Calibri"/>
        </w:rPr>
        <w:t>ral area when attending wound dressing</w:t>
      </w:r>
      <w:r w:rsidR="00A03653">
        <w:rPr>
          <w:rFonts w:eastAsia="Calibri"/>
        </w:rPr>
        <w:t xml:space="preserve">. </w:t>
      </w:r>
      <w:r w:rsidRPr="00F623F2">
        <w:rPr>
          <w:rFonts w:eastAsia="Calibri"/>
        </w:rPr>
        <w:t xml:space="preserve">The service has engaged a wound consultant who last reviewed the wound </w:t>
      </w:r>
      <w:r>
        <w:rPr>
          <w:rFonts w:eastAsia="Calibri"/>
        </w:rPr>
        <w:t xml:space="preserve">in </w:t>
      </w:r>
      <w:r w:rsidRPr="00F623F2">
        <w:rPr>
          <w:rFonts w:eastAsia="Calibri"/>
        </w:rPr>
        <w:t xml:space="preserve">December 2021. </w:t>
      </w:r>
      <w:bookmarkEnd w:id="19"/>
      <w:r>
        <w:rPr>
          <w:rFonts w:eastAsia="Calibri"/>
        </w:rPr>
        <w:t>The wound</w:t>
      </w:r>
      <w:r w:rsidRPr="00F623F2">
        <w:rPr>
          <w:rFonts w:eastAsia="Calibri"/>
        </w:rPr>
        <w:t xml:space="preserve"> is now unstageable</w:t>
      </w:r>
      <w:r>
        <w:rPr>
          <w:rFonts w:eastAsia="Calibri"/>
        </w:rPr>
        <w:t xml:space="preserve">; </w:t>
      </w:r>
      <w:r w:rsidRPr="00F623F2">
        <w:rPr>
          <w:rFonts w:eastAsia="Calibri"/>
        </w:rPr>
        <w:t>this new classification has not been updated on the wound chart.</w:t>
      </w:r>
      <w:r w:rsidR="008E596A">
        <w:rPr>
          <w:rFonts w:eastAsia="Calibri"/>
        </w:rPr>
        <w:t xml:space="preserve"> T</w:t>
      </w:r>
      <w:r w:rsidRPr="00F623F2">
        <w:rPr>
          <w:rFonts w:eastAsia="Calibri"/>
        </w:rPr>
        <w:t xml:space="preserve">here are inconsistencies with the wound measurements and evaluations of the wound documented. </w:t>
      </w:r>
      <w:r w:rsidR="00E304E7">
        <w:rPr>
          <w:rFonts w:eastAsia="Calibri"/>
        </w:rPr>
        <w:t xml:space="preserve">The consumer has an air mattress and heel booties to assist with maintenance of skin integrity. </w:t>
      </w:r>
      <w:r>
        <w:rPr>
          <w:rFonts w:eastAsia="Calibri"/>
        </w:rPr>
        <w:t>The representative stated that the consumer’s wound deteriorated during the COVID-19 restrictions.</w:t>
      </w:r>
    </w:p>
    <w:p w14:paraId="619651C8" w14:textId="6239EB1F" w:rsidR="006B43D8" w:rsidRPr="00CD4CA6" w:rsidRDefault="00F623F2" w:rsidP="006B43D8">
      <w:pPr>
        <w:pStyle w:val="ListBullet"/>
        <w:numPr>
          <w:ilvl w:val="0"/>
          <w:numId w:val="35"/>
        </w:numPr>
      </w:pPr>
      <w:r w:rsidRPr="006B43D8">
        <w:lastRenderedPageBreak/>
        <w:t xml:space="preserve">A third consumer </w:t>
      </w:r>
      <w:bookmarkStart w:id="20" w:name="_Hlk92719656"/>
      <w:bookmarkStart w:id="21" w:name="_Hlk92720369"/>
      <w:r w:rsidR="006B43D8" w:rsidRPr="00CD4CA6">
        <w:t>sustained a sacr</w:t>
      </w:r>
      <w:r w:rsidR="006B43D8">
        <w:t xml:space="preserve">al </w:t>
      </w:r>
      <w:r w:rsidR="006B43D8" w:rsidRPr="00CD4CA6">
        <w:t>pressure injury</w:t>
      </w:r>
      <w:bookmarkEnd w:id="20"/>
      <w:bookmarkEnd w:id="21"/>
      <w:r w:rsidR="006B43D8">
        <w:t xml:space="preserve"> which was incorrectly classified and described</w:t>
      </w:r>
      <w:r w:rsidR="006B43D8" w:rsidRPr="00CD4CA6">
        <w:t xml:space="preserve">. </w:t>
      </w:r>
      <w:bookmarkStart w:id="22" w:name="_Hlk92720431"/>
      <w:r w:rsidR="00F75E99">
        <w:t>Pain charting was not completed to monitor pain.</w:t>
      </w:r>
      <w:r w:rsidR="008E596A">
        <w:t xml:space="preserve"> The</w:t>
      </w:r>
      <w:r w:rsidR="008E596A" w:rsidRPr="006B43D8">
        <w:t xml:space="preserve"> wound </w:t>
      </w:r>
      <w:r w:rsidR="008E596A">
        <w:t>regime</w:t>
      </w:r>
      <w:r w:rsidR="008E596A" w:rsidRPr="006B43D8">
        <w:t xml:space="preserve"> indicate</w:t>
      </w:r>
      <w:r w:rsidR="008E596A">
        <w:t>s</w:t>
      </w:r>
      <w:r w:rsidR="008E596A" w:rsidRPr="006B43D8">
        <w:t xml:space="preserve"> staff attend to the wound daily.</w:t>
      </w:r>
      <w:r w:rsidR="00F75E99">
        <w:t xml:space="preserve"> T</w:t>
      </w:r>
      <w:r w:rsidR="006B43D8" w:rsidRPr="006B43D8">
        <w:t>here w</w:t>
      </w:r>
      <w:r w:rsidR="00F75E99">
        <w:t>ere</w:t>
      </w:r>
      <w:r w:rsidR="006B43D8" w:rsidRPr="006B43D8">
        <w:t xml:space="preserve"> no wound chart </w:t>
      </w:r>
      <w:r w:rsidR="00F75E99">
        <w:t xml:space="preserve">or progress note </w:t>
      </w:r>
      <w:r w:rsidR="006B43D8" w:rsidRPr="006B43D8">
        <w:t>ent</w:t>
      </w:r>
      <w:r w:rsidR="00F75E99">
        <w:t>ries</w:t>
      </w:r>
      <w:r w:rsidR="006B43D8" w:rsidRPr="006B43D8">
        <w:t xml:space="preserve"> </w:t>
      </w:r>
      <w:r w:rsidR="006B43D8">
        <w:t xml:space="preserve">for two days in </w:t>
      </w:r>
      <w:r w:rsidR="006B43D8" w:rsidRPr="006B43D8">
        <w:t xml:space="preserve">December 2021. </w:t>
      </w:r>
      <w:bookmarkStart w:id="23" w:name="_Hlk92719665"/>
      <w:bookmarkEnd w:id="22"/>
      <w:r w:rsidR="00E304E7">
        <w:t>The consumer had an air mattress and heel boot</w:t>
      </w:r>
      <w:r w:rsidR="00B34F95">
        <w:t>i</w:t>
      </w:r>
      <w:r w:rsidR="00E304E7">
        <w:t>es to assist with ma</w:t>
      </w:r>
      <w:r w:rsidR="00B34F95">
        <w:t>intenance of skin integrity</w:t>
      </w:r>
      <w:r w:rsidR="00E304E7">
        <w:t xml:space="preserve">. </w:t>
      </w:r>
      <w:r w:rsidR="006B43D8" w:rsidRPr="00CD4CA6">
        <w:t xml:space="preserve">The wound </w:t>
      </w:r>
      <w:r w:rsidR="006B43D8">
        <w:t xml:space="preserve">was </w:t>
      </w:r>
      <w:r w:rsidR="006B43D8" w:rsidRPr="00CD4CA6">
        <w:t xml:space="preserve">declared ‘healed’ on 16 December 2021. However, a wound photograph shows that the pressure injury is still evident. </w:t>
      </w:r>
      <w:bookmarkEnd w:id="23"/>
      <w:r w:rsidR="006B43D8">
        <w:t>An incident</w:t>
      </w:r>
      <w:r w:rsidR="006B43D8" w:rsidRPr="00CD4CA6">
        <w:t xml:space="preserve"> report was not completed for pressure injury, as </w:t>
      </w:r>
      <w:r w:rsidR="008E596A">
        <w:t>required by</w:t>
      </w:r>
      <w:r w:rsidR="006B43D8" w:rsidRPr="00CD4CA6">
        <w:t xml:space="preserve"> the </w:t>
      </w:r>
      <w:r w:rsidR="008E596A">
        <w:t xml:space="preserve">skin integrity </w:t>
      </w:r>
      <w:r w:rsidR="006B43D8" w:rsidRPr="00CD4CA6">
        <w:t>policy</w:t>
      </w:r>
      <w:r w:rsidR="008E596A">
        <w:t>.</w:t>
      </w:r>
      <w:r w:rsidR="006B43D8" w:rsidRPr="00CD4CA6">
        <w:t xml:space="preserve"> </w:t>
      </w:r>
    </w:p>
    <w:p w14:paraId="02FFF551" w14:textId="62FDF03B" w:rsidR="002B30A8" w:rsidRDefault="00F623F2" w:rsidP="00A340FF">
      <w:pPr>
        <w:pStyle w:val="ListBullet"/>
        <w:ind w:left="425" w:hanging="425"/>
        <w:rPr>
          <w:rFonts w:eastAsia="Calibri"/>
        </w:rPr>
      </w:pPr>
      <w:r>
        <w:t xml:space="preserve">A </w:t>
      </w:r>
      <w:r w:rsidR="006B43D8">
        <w:t xml:space="preserve">fourth </w:t>
      </w:r>
      <w:r>
        <w:t>consumer ‘s</w:t>
      </w:r>
      <w:r w:rsidR="002B30A8">
        <w:t xml:space="preserve"> </w:t>
      </w:r>
      <w:r w:rsidR="002B30A8" w:rsidRPr="00CD4CA6">
        <w:t xml:space="preserve">care plan identifies </w:t>
      </w:r>
      <w:r w:rsidR="002B30A8">
        <w:t>the consumer is</w:t>
      </w:r>
      <w:r w:rsidR="002B30A8" w:rsidRPr="00CD4CA6">
        <w:t xml:space="preserve"> non-ambulant, requires staff assistance for all transfers</w:t>
      </w:r>
      <w:r w:rsidR="002B30A8">
        <w:t xml:space="preserve"> and</w:t>
      </w:r>
      <w:r w:rsidR="002B30A8" w:rsidRPr="00CD4CA6">
        <w:t xml:space="preserve"> requires a wheelchair for all mobility.</w:t>
      </w:r>
      <w:r w:rsidR="002B30A8">
        <w:t xml:space="preserve"> </w:t>
      </w:r>
      <w:r w:rsidR="002B30A8">
        <w:rPr>
          <w:rFonts w:eastAsia="Calibri"/>
        </w:rPr>
        <w:t>The consumer</w:t>
      </w:r>
      <w:r w:rsidR="002B30A8" w:rsidRPr="00CD4CA6">
        <w:rPr>
          <w:rFonts w:eastAsia="Calibri"/>
        </w:rPr>
        <w:t xml:space="preserve"> sustained six wound</w:t>
      </w:r>
      <w:r w:rsidR="002B30A8">
        <w:rPr>
          <w:rFonts w:eastAsia="Calibri"/>
        </w:rPr>
        <w:t xml:space="preserve"> </w:t>
      </w:r>
      <w:r w:rsidR="002B30A8" w:rsidRPr="00CD4CA6">
        <w:rPr>
          <w:rFonts w:eastAsia="Calibri"/>
        </w:rPr>
        <w:t xml:space="preserve">injuries </w:t>
      </w:r>
      <w:r w:rsidR="002B30A8">
        <w:rPr>
          <w:rFonts w:eastAsia="Calibri"/>
        </w:rPr>
        <w:t>between</w:t>
      </w:r>
      <w:r w:rsidR="002B30A8" w:rsidRPr="00CD4CA6">
        <w:rPr>
          <w:rFonts w:eastAsia="Calibri"/>
        </w:rPr>
        <w:t xml:space="preserve"> October to November 2021 </w:t>
      </w:r>
      <w:r w:rsidR="002B30A8">
        <w:rPr>
          <w:rFonts w:eastAsia="Calibri"/>
        </w:rPr>
        <w:t>including</w:t>
      </w:r>
      <w:r w:rsidR="002B30A8" w:rsidRPr="00CD4CA6">
        <w:rPr>
          <w:rFonts w:eastAsia="Calibri"/>
        </w:rPr>
        <w:t xml:space="preserve"> skin tears, bruising and pressure injuries to bilateral heels.</w:t>
      </w:r>
      <w:r w:rsidR="006B43D8">
        <w:rPr>
          <w:rFonts w:eastAsia="Calibri"/>
        </w:rPr>
        <w:t xml:space="preserve"> The consumer’s representative reported that poor continence management, manual handling practices and inadequate pressure care contributed to the consumer’s wounds.</w:t>
      </w:r>
    </w:p>
    <w:p w14:paraId="0E1AA420" w14:textId="27F0DACA" w:rsidR="00E47970" w:rsidRDefault="00E47970" w:rsidP="00E47970">
      <w:pPr>
        <w:pStyle w:val="ListBullet"/>
        <w:numPr>
          <w:ilvl w:val="0"/>
          <w:numId w:val="0"/>
        </w:numPr>
        <w:rPr>
          <w:rFonts w:eastAsia="Calibri"/>
        </w:rPr>
      </w:pPr>
      <w:r>
        <w:rPr>
          <w:rFonts w:eastAsia="Calibri"/>
        </w:rPr>
        <w:t>In relation to pain</w:t>
      </w:r>
      <w:r w:rsidR="00F75E99">
        <w:rPr>
          <w:rFonts w:eastAsia="Calibri"/>
        </w:rPr>
        <w:t>,</w:t>
      </w:r>
      <w:r>
        <w:rPr>
          <w:rFonts w:eastAsia="Calibri"/>
        </w:rPr>
        <w:t xml:space="preserve"> a</w:t>
      </w:r>
      <w:r>
        <w:t xml:space="preserve"> fifth consumer </w:t>
      </w:r>
      <w:r w:rsidRPr="00CD4CA6">
        <w:t>experienced arm and shoulder</w:t>
      </w:r>
      <w:r>
        <w:t xml:space="preserve"> pains </w:t>
      </w:r>
      <w:r w:rsidRPr="00CD4CA6">
        <w:t>due to</w:t>
      </w:r>
      <w:r>
        <w:t xml:space="preserve"> a </w:t>
      </w:r>
      <w:r w:rsidRPr="00CD4CA6">
        <w:t xml:space="preserve">manual handling </w:t>
      </w:r>
      <w:r>
        <w:t>incident</w:t>
      </w:r>
      <w:r w:rsidRPr="00CD4CA6">
        <w:t xml:space="preserve">. </w:t>
      </w:r>
      <w:r>
        <w:t>While the</w:t>
      </w:r>
      <w:r w:rsidRPr="00CD4CA6">
        <w:t xml:space="preserve"> </w:t>
      </w:r>
      <w:r>
        <w:t>general</w:t>
      </w:r>
      <w:r w:rsidRPr="00CD4CA6">
        <w:t xml:space="preserve"> practitioner and </w:t>
      </w:r>
      <w:r>
        <w:t>the</w:t>
      </w:r>
      <w:r w:rsidRPr="00CD4CA6">
        <w:t xml:space="preserve"> representative were notified </w:t>
      </w:r>
      <w:r>
        <w:t>following the</w:t>
      </w:r>
      <w:r w:rsidRPr="00CD4CA6">
        <w:t xml:space="preserve"> incident</w:t>
      </w:r>
      <w:r>
        <w:t>,</w:t>
      </w:r>
      <w:r w:rsidR="00AD3DC0">
        <w:t xml:space="preserve"> t</w:t>
      </w:r>
      <w:r>
        <w:t>he</w:t>
      </w:r>
      <w:r w:rsidR="00AD3DC0">
        <w:t xml:space="preserve">re were </w:t>
      </w:r>
      <w:r>
        <w:t xml:space="preserve">inconsistencies with the consumer’s </w:t>
      </w:r>
      <w:r w:rsidRPr="00CD4CA6">
        <w:t xml:space="preserve">pain charting </w:t>
      </w:r>
      <w:r>
        <w:t>at this time</w:t>
      </w:r>
      <w:r w:rsidRPr="00CD4CA6">
        <w:t>.</w:t>
      </w:r>
      <w:r>
        <w:t xml:space="preserve"> Some days later, c</w:t>
      </w:r>
      <w:r w:rsidRPr="007E271E">
        <w:rPr>
          <w:rFonts w:eastAsia="Calibri"/>
        </w:rPr>
        <w:t xml:space="preserve">linical staff identified pain in the consumer’s arms and shoulder during the transfers. The medical practitioner prescribed strong analgesia. </w:t>
      </w:r>
      <w:r w:rsidR="00590DCA">
        <w:rPr>
          <w:rFonts w:eastAsia="Calibri"/>
        </w:rPr>
        <w:t>T</w:t>
      </w:r>
      <w:r w:rsidRPr="007E271E">
        <w:rPr>
          <w:rFonts w:eastAsia="Calibri"/>
        </w:rPr>
        <w:t xml:space="preserve">here was no evidence of any pain charting initiated by staff, </w:t>
      </w:r>
      <w:r w:rsidR="00AD3DC0">
        <w:rPr>
          <w:rFonts w:eastAsia="Calibri"/>
        </w:rPr>
        <w:t>following</w:t>
      </w:r>
      <w:r w:rsidRPr="007E271E">
        <w:rPr>
          <w:rFonts w:eastAsia="Calibri"/>
        </w:rPr>
        <w:t xml:space="preserve"> the </w:t>
      </w:r>
      <w:r>
        <w:rPr>
          <w:rFonts w:eastAsia="Calibri"/>
        </w:rPr>
        <w:t>identifi</w:t>
      </w:r>
      <w:r w:rsidR="00AD3DC0">
        <w:rPr>
          <w:rFonts w:eastAsia="Calibri"/>
        </w:rPr>
        <w:t>cation of this pain.</w:t>
      </w:r>
      <w:r w:rsidRPr="007E271E">
        <w:rPr>
          <w:rFonts w:eastAsia="Calibri"/>
        </w:rPr>
        <w:t xml:space="preserve">  </w:t>
      </w:r>
    </w:p>
    <w:p w14:paraId="71D10B90" w14:textId="6A57A446" w:rsidR="00CF51C2" w:rsidRPr="007E271E" w:rsidRDefault="00CF51C2" w:rsidP="00E47970">
      <w:pPr>
        <w:pStyle w:val="ListBullet"/>
        <w:numPr>
          <w:ilvl w:val="0"/>
          <w:numId w:val="0"/>
        </w:numPr>
        <w:rPr>
          <w:rFonts w:eastAsia="Calibri"/>
        </w:rPr>
      </w:pPr>
      <w:r>
        <w:rPr>
          <w:rFonts w:eastAsia="Calibri"/>
        </w:rPr>
        <w:t>Consumers prescribed psychotropic medications as a chemical restraint are not monitor</w:t>
      </w:r>
      <w:r w:rsidR="00590DCA">
        <w:rPr>
          <w:rFonts w:eastAsia="Calibri"/>
        </w:rPr>
        <w:t>ed</w:t>
      </w:r>
      <w:r>
        <w:rPr>
          <w:rFonts w:eastAsia="Calibri"/>
        </w:rPr>
        <w:t xml:space="preserve"> and reviewed as required. </w:t>
      </w:r>
      <w:r w:rsidR="007516FB">
        <w:rPr>
          <w:rFonts w:eastAsia="Calibri"/>
        </w:rPr>
        <w:t xml:space="preserve">Informed consent is not consistently recorded. </w:t>
      </w:r>
      <w:r>
        <w:rPr>
          <w:rFonts w:eastAsia="Calibri"/>
        </w:rPr>
        <w:t xml:space="preserve">Clinical and care staff interviewed did not demonstrate an understanding of </w:t>
      </w:r>
      <w:r w:rsidR="007516FB">
        <w:rPr>
          <w:rFonts w:eastAsia="Calibri"/>
        </w:rPr>
        <w:t xml:space="preserve">chemical restrictive practice and behavioural management. </w:t>
      </w:r>
      <w:r w:rsidR="00590DCA">
        <w:rPr>
          <w:rFonts w:eastAsia="Calibri"/>
        </w:rPr>
        <w:t>Required assessment and monitoring in relation to the use of environmental restrictive practice has not been undertaken</w:t>
      </w:r>
    </w:p>
    <w:p w14:paraId="65499E2A" w14:textId="29A64609" w:rsidR="009E6665" w:rsidRPr="00201F5F" w:rsidRDefault="00CF51C2" w:rsidP="00590DCA">
      <w:pPr>
        <w:pStyle w:val="ListBullet"/>
        <w:numPr>
          <w:ilvl w:val="0"/>
          <w:numId w:val="0"/>
        </w:numPr>
      </w:pPr>
      <w:r w:rsidRPr="00481612">
        <w:t xml:space="preserve">The Approved Provider’s response </w:t>
      </w:r>
      <w:r w:rsidR="00481612">
        <w:t>provided</w:t>
      </w:r>
      <w:r w:rsidR="00F12DB0" w:rsidRPr="00481612">
        <w:t xml:space="preserve"> the following</w:t>
      </w:r>
      <w:r w:rsidR="00481612">
        <w:t>:</w:t>
      </w:r>
    </w:p>
    <w:p w14:paraId="54459D3B" w14:textId="5473BF93" w:rsidR="009E6665" w:rsidRDefault="009E6665" w:rsidP="009E6665">
      <w:pPr>
        <w:pStyle w:val="ListBullet"/>
        <w:ind w:left="425" w:hanging="425"/>
      </w:pPr>
      <w:r w:rsidRPr="00BE1400">
        <w:t>In relation to the first consumer, the response notes</w:t>
      </w:r>
      <w:r>
        <w:t xml:space="preserve"> the service staff were carrying out</w:t>
      </w:r>
      <w:r w:rsidR="00F12DB0">
        <w:t xml:space="preserve"> the required skin checks but acknowledges that these were not recorded. </w:t>
      </w:r>
      <w:r>
        <w:t xml:space="preserve"> </w:t>
      </w:r>
    </w:p>
    <w:p w14:paraId="0DADB076" w14:textId="765D4F79" w:rsidR="009E6665" w:rsidRDefault="009E6665" w:rsidP="009E6665">
      <w:pPr>
        <w:pStyle w:val="ListBullet"/>
        <w:ind w:left="425" w:hanging="425"/>
      </w:pPr>
      <w:r w:rsidRPr="00BE1400">
        <w:t xml:space="preserve">In relation to the </w:t>
      </w:r>
      <w:r>
        <w:t xml:space="preserve">second </w:t>
      </w:r>
      <w:r w:rsidRPr="00BE1400">
        <w:t>consumer, the response notes</w:t>
      </w:r>
      <w:r>
        <w:t xml:space="preserve"> </w:t>
      </w:r>
      <w:r w:rsidR="00F12DB0">
        <w:t>issues with the service’s electronic clinical management system when updating wound classifications</w:t>
      </w:r>
      <w:r w:rsidR="00F15745">
        <w:t>.</w:t>
      </w:r>
      <w:r w:rsidR="00AA411A">
        <w:t xml:space="preserve"> </w:t>
      </w:r>
    </w:p>
    <w:p w14:paraId="5B57520B" w14:textId="753B54D1" w:rsidR="009E6665" w:rsidRDefault="009E6665" w:rsidP="009E6665">
      <w:pPr>
        <w:pStyle w:val="ListBullet"/>
        <w:ind w:left="425" w:hanging="425"/>
      </w:pPr>
      <w:r w:rsidRPr="00BE1400">
        <w:t xml:space="preserve">In relation to </w:t>
      </w:r>
      <w:r>
        <w:t xml:space="preserve">the third </w:t>
      </w:r>
      <w:r w:rsidRPr="00BE1400">
        <w:t>consumer</w:t>
      </w:r>
      <w:r w:rsidR="00F12DB0">
        <w:t xml:space="preserve"> the response states a data entry error by a staff member that lead to the pressure injury being described as healed. It </w:t>
      </w:r>
      <w:r w:rsidR="00F12DB0">
        <w:lastRenderedPageBreak/>
        <w:t>acknowledges that no incident report was recorded for this injury due to human error and workload at the time.</w:t>
      </w:r>
    </w:p>
    <w:p w14:paraId="0031DBFA" w14:textId="3C345DB1" w:rsidR="00F12DB0" w:rsidRDefault="00F12DB0" w:rsidP="009E6665">
      <w:pPr>
        <w:pStyle w:val="ListBullet"/>
        <w:ind w:left="425" w:hanging="425"/>
      </w:pPr>
      <w:r>
        <w:t>In relation to the f</w:t>
      </w:r>
      <w:r w:rsidR="007F33DF">
        <w:t>ourth</w:t>
      </w:r>
      <w:r>
        <w:t xml:space="preserve"> consumer the response acknowledges the representative’s concerns about the management of the consumer’s wounds</w:t>
      </w:r>
      <w:r w:rsidR="007F33DF">
        <w:t xml:space="preserve"> and provides a review into the consumer’s skin integrity issues recently undertaken by the service. </w:t>
      </w:r>
      <w:r w:rsidR="007F33DF" w:rsidRPr="007F33DF">
        <w:t>The review indicate</w:t>
      </w:r>
      <w:r w:rsidR="007F33DF">
        <w:t>s</w:t>
      </w:r>
      <w:r w:rsidR="007F33DF" w:rsidRPr="007F33DF">
        <w:t xml:space="preserve"> that regular checking of </w:t>
      </w:r>
      <w:r w:rsidR="007F33DF">
        <w:t xml:space="preserve">the consumer’s </w:t>
      </w:r>
      <w:r w:rsidR="007F33DF" w:rsidRPr="007F33DF">
        <w:t xml:space="preserve">skin occurred as per the wound consultant recommendations, a </w:t>
      </w:r>
      <w:r w:rsidR="007F33DF">
        <w:t>p</w:t>
      </w:r>
      <w:r w:rsidR="007F33DF" w:rsidRPr="007F33DF">
        <w:t xml:space="preserve">odiatry and </w:t>
      </w:r>
      <w:r w:rsidR="007F33DF">
        <w:t>general practitioner</w:t>
      </w:r>
      <w:r w:rsidR="007F33DF" w:rsidRPr="007F33DF">
        <w:t xml:space="preserve"> review occurred after the wound consultant review, and no changes were seen in </w:t>
      </w:r>
      <w:r w:rsidR="007F33DF">
        <w:t>the consumer’s</w:t>
      </w:r>
      <w:r w:rsidR="007F33DF" w:rsidRPr="007F33DF">
        <w:t xml:space="preserve"> heels until the blisters developed.</w:t>
      </w:r>
    </w:p>
    <w:p w14:paraId="3FFB36B4" w14:textId="1B086123" w:rsidR="00AD3DC0" w:rsidRDefault="00AD3DC0" w:rsidP="009E6665">
      <w:pPr>
        <w:pStyle w:val="ListBullet"/>
        <w:ind w:left="425" w:hanging="425"/>
      </w:pPr>
      <w:r>
        <w:t>In relation to the fifth consumer the response acknowledges that a pain chart should have been commenced following the identification of pain.</w:t>
      </w:r>
    </w:p>
    <w:p w14:paraId="213DA557" w14:textId="77777777" w:rsidR="00481612" w:rsidRDefault="007F33DF" w:rsidP="006626DE">
      <w:pPr>
        <w:pStyle w:val="ListBullet"/>
        <w:spacing w:after="240"/>
        <w:ind w:left="425" w:hanging="425"/>
      </w:pPr>
      <w:r>
        <w:t>The response notes that the organisation’s governance committees were aware of deficits in the service’s management of restrictive practice.</w:t>
      </w:r>
      <w:r w:rsidR="00481612">
        <w:t xml:space="preserve"> Work is now underway to assess all consumers against the </w:t>
      </w:r>
      <w:r>
        <w:t>organisation’s updated restrictive practices procedure and flowchart</w:t>
      </w:r>
      <w:r w:rsidR="00481612">
        <w:t>.</w:t>
      </w:r>
    </w:p>
    <w:p w14:paraId="0BAAA75C" w14:textId="7A3B11A1" w:rsidR="004B2880" w:rsidRDefault="00481612" w:rsidP="00481612">
      <w:pPr>
        <w:pStyle w:val="ListBullet"/>
        <w:numPr>
          <w:ilvl w:val="0"/>
          <w:numId w:val="0"/>
        </w:numPr>
        <w:spacing w:after="240"/>
      </w:pPr>
      <w:r>
        <w:t xml:space="preserve">I have considered all the information provided and find </w:t>
      </w:r>
      <w:r w:rsidR="006626DE" w:rsidRPr="00481612">
        <w:t xml:space="preserve">this requirement is Non-compliant. </w:t>
      </w:r>
      <w:r w:rsidR="006626DE" w:rsidRPr="00A4304C">
        <w:t xml:space="preserve">The </w:t>
      </w:r>
      <w:r w:rsidR="00AD3DC0">
        <w:t>A</w:t>
      </w:r>
      <w:r w:rsidR="006626DE" w:rsidRPr="00A4304C">
        <w:t xml:space="preserve">pproved </w:t>
      </w:r>
      <w:r w:rsidR="00AD3DC0">
        <w:t>P</w:t>
      </w:r>
      <w:r w:rsidR="006626DE" w:rsidRPr="00A4304C">
        <w:t>rovider was unable to demonstrate</w:t>
      </w:r>
      <w:r>
        <w:t xml:space="preserve"> consumers receive safe and effective clinical care, particularly in relation to pressure area care and pain management. Restrictive practices are not identified and managed to optimise consumers’ health and wellbeing</w:t>
      </w:r>
      <w:r w:rsidR="00753BCA">
        <w:rPr>
          <w:rFonts w:eastAsia="Calibri"/>
        </w:rPr>
        <w:t>.</w:t>
      </w:r>
    </w:p>
    <w:p w14:paraId="713C9310" w14:textId="77777777" w:rsidR="00FF6FC0" w:rsidRPr="00853601" w:rsidRDefault="00704539" w:rsidP="00FF6FC0">
      <w:pPr>
        <w:pStyle w:val="Heading3"/>
      </w:pPr>
      <w:r w:rsidRPr="00853601">
        <w:t>Requirement 3(3)(b)</w:t>
      </w:r>
      <w:r>
        <w:tab/>
        <w:t>Non-compliant</w:t>
      </w:r>
    </w:p>
    <w:p w14:paraId="3BE2C4D9" w14:textId="77777777" w:rsidR="00FF6FC0" w:rsidRPr="008D114F" w:rsidRDefault="00704539" w:rsidP="00FF6FC0">
      <w:pPr>
        <w:rPr>
          <w:i/>
        </w:rPr>
      </w:pPr>
      <w:r w:rsidRPr="008D114F">
        <w:rPr>
          <w:i/>
          <w:szCs w:val="22"/>
        </w:rPr>
        <w:t>Effective management of high impact or high prevalence risks associated with the care of each consumer.</w:t>
      </w:r>
    </w:p>
    <w:p w14:paraId="05A69260" w14:textId="525BEAE3" w:rsidR="003C3F8F" w:rsidRPr="003C3F8F" w:rsidRDefault="003C3F8F" w:rsidP="003C3F8F">
      <w:pPr>
        <w:rPr>
          <w:rFonts w:eastAsia="Calibri"/>
          <w:color w:val="auto"/>
          <w:lang w:eastAsia="en-US"/>
        </w:rPr>
      </w:pPr>
      <w:bookmarkStart w:id="24" w:name="_Hlk95905220"/>
      <w:r>
        <w:rPr>
          <w:rFonts w:eastAsia="Calibri"/>
          <w:color w:val="auto"/>
          <w:lang w:eastAsia="en-US"/>
        </w:rPr>
        <w:t>The Assessment Team found that t</w:t>
      </w:r>
      <w:r w:rsidRPr="005A506B">
        <w:rPr>
          <w:rFonts w:eastAsia="Calibri"/>
          <w:color w:val="auto"/>
          <w:lang w:eastAsia="en-US"/>
        </w:rPr>
        <w:t xml:space="preserve">he service </w:t>
      </w:r>
      <w:r>
        <w:rPr>
          <w:rFonts w:eastAsia="Calibri"/>
          <w:color w:val="auto"/>
          <w:lang w:eastAsia="en-US"/>
        </w:rPr>
        <w:t xml:space="preserve">could </w:t>
      </w:r>
      <w:r w:rsidRPr="005A506B">
        <w:rPr>
          <w:rFonts w:eastAsia="Calibri"/>
          <w:color w:val="auto"/>
          <w:lang w:eastAsia="en-US"/>
        </w:rPr>
        <w:t>not demonstrat</w:t>
      </w:r>
      <w:r>
        <w:rPr>
          <w:rFonts w:eastAsia="Calibri"/>
          <w:color w:val="auto"/>
          <w:lang w:eastAsia="en-US"/>
        </w:rPr>
        <w:t xml:space="preserve">e </w:t>
      </w:r>
      <w:r w:rsidRPr="005A506B">
        <w:rPr>
          <w:rFonts w:eastAsia="Calibri"/>
          <w:color w:val="auto"/>
          <w:lang w:eastAsia="en-US"/>
        </w:rPr>
        <w:t>effective management</w:t>
      </w:r>
      <w:r w:rsidR="00753BCA">
        <w:rPr>
          <w:rFonts w:eastAsia="Calibri"/>
          <w:color w:val="auto"/>
          <w:lang w:eastAsia="en-US"/>
        </w:rPr>
        <w:t xml:space="preserve"> o</w:t>
      </w:r>
      <w:r w:rsidR="00B34F95">
        <w:rPr>
          <w:rFonts w:eastAsia="Calibri"/>
          <w:color w:val="auto"/>
          <w:lang w:eastAsia="en-US"/>
        </w:rPr>
        <w:t>f risks associated with</w:t>
      </w:r>
      <w:r w:rsidR="00753BCA">
        <w:rPr>
          <w:rFonts w:eastAsia="Calibri"/>
          <w:color w:val="auto"/>
          <w:lang w:eastAsia="en-US"/>
        </w:rPr>
        <w:t xml:space="preserve"> </w:t>
      </w:r>
      <w:r w:rsidR="00E32B78">
        <w:rPr>
          <w:rFonts w:eastAsia="Calibri"/>
          <w:color w:val="auto"/>
          <w:lang w:eastAsia="en-US"/>
        </w:rPr>
        <w:t xml:space="preserve">consumers’ </w:t>
      </w:r>
      <w:r w:rsidRPr="003C3F8F">
        <w:rPr>
          <w:rFonts w:eastAsia="Calibri"/>
          <w:color w:val="auto"/>
          <w:lang w:eastAsia="en-US"/>
        </w:rPr>
        <w:t xml:space="preserve">challenging behaviours, </w:t>
      </w:r>
      <w:r w:rsidR="00B84DFE">
        <w:rPr>
          <w:rFonts w:eastAsia="Calibri"/>
          <w:color w:val="auto"/>
          <w:lang w:eastAsia="en-US"/>
        </w:rPr>
        <w:t>falls</w:t>
      </w:r>
      <w:r w:rsidR="009E2B3C">
        <w:rPr>
          <w:rFonts w:eastAsia="Calibri"/>
          <w:color w:val="auto"/>
          <w:lang w:eastAsia="en-US"/>
        </w:rPr>
        <w:t xml:space="preserve"> and weight management</w:t>
      </w:r>
      <w:r w:rsidR="00B34F95">
        <w:rPr>
          <w:rFonts w:eastAsia="Calibri"/>
          <w:color w:val="auto"/>
          <w:lang w:eastAsia="en-US"/>
        </w:rPr>
        <w:t>.</w:t>
      </w:r>
    </w:p>
    <w:bookmarkEnd w:id="24"/>
    <w:p w14:paraId="25CBE7FE" w14:textId="3BF5BCBA" w:rsidR="009576DF" w:rsidRDefault="004D09C3" w:rsidP="00287C83">
      <w:pPr>
        <w:pStyle w:val="ListBullet"/>
        <w:numPr>
          <w:ilvl w:val="0"/>
          <w:numId w:val="36"/>
        </w:numPr>
        <w:ind w:left="360"/>
        <w:rPr>
          <w:rFonts w:eastAsia="Calibri"/>
        </w:rPr>
      </w:pPr>
      <w:r w:rsidRPr="009576DF">
        <w:rPr>
          <w:color w:val="000000"/>
          <w:szCs w:val="24"/>
        </w:rPr>
        <w:t xml:space="preserve">One </w:t>
      </w:r>
      <w:r w:rsidRPr="009576DF">
        <w:rPr>
          <w:rFonts w:eastAsia="Calibri"/>
        </w:rPr>
        <w:t xml:space="preserve">consumer </w:t>
      </w:r>
      <w:r w:rsidR="00E763F3" w:rsidRPr="009576DF">
        <w:rPr>
          <w:rFonts w:eastAsia="Calibri"/>
        </w:rPr>
        <w:t xml:space="preserve">living with </w:t>
      </w:r>
      <w:r w:rsidRPr="009576DF">
        <w:rPr>
          <w:rFonts w:eastAsia="Calibri"/>
        </w:rPr>
        <w:t>Alzheimer’s</w:t>
      </w:r>
      <w:r w:rsidR="00FB53B6">
        <w:rPr>
          <w:rFonts w:eastAsia="Calibri"/>
        </w:rPr>
        <w:t xml:space="preserve"> disease</w:t>
      </w:r>
      <w:r w:rsidRPr="009576DF">
        <w:rPr>
          <w:rFonts w:eastAsia="Calibri"/>
        </w:rPr>
        <w:t xml:space="preserve"> and anxiety disorder, is </w:t>
      </w:r>
      <w:r w:rsidR="00FB53B6">
        <w:rPr>
          <w:rFonts w:eastAsia="Calibri"/>
        </w:rPr>
        <w:t>at high risk of falling.</w:t>
      </w:r>
      <w:r w:rsidRPr="009576DF">
        <w:rPr>
          <w:rFonts w:eastAsia="Calibri"/>
        </w:rPr>
        <w:t xml:space="preserve"> </w:t>
      </w:r>
      <w:r w:rsidRPr="00011849">
        <w:t xml:space="preserve">The consumer was subjected to two physical altercations after entering another consumer’s room and </w:t>
      </w:r>
      <w:r w:rsidR="003256AD">
        <w:t>in</w:t>
      </w:r>
      <w:r w:rsidRPr="00011849">
        <w:t xml:space="preserve"> the same period</w:t>
      </w:r>
      <w:r w:rsidR="00652A23">
        <w:t>,</w:t>
      </w:r>
      <w:r w:rsidRPr="00011849">
        <w:t xml:space="preserve"> experienced falls, resulting in bruising and skin tears.</w:t>
      </w:r>
      <w:r w:rsidR="00CF1002" w:rsidRPr="00011849">
        <w:t xml:space="preserve"> </w:t>
      </w:r>
      <w:r w:rsidR="00CD0642">
        <w:t>T</w:t>
      </w:r>
      <w:r w:rsidR="00B34F95" w:rsidRPr="009576DF">
        <w:rPr>
          <w:rFonts w:eastAsia="Calibri"/>
        </w:rPr>
        <w:t xml:space="preserve">he consumer’s behaviour care plan lists behaviours including intrusiveness. However, specific triggers are not identified for </w:t>
      </w:r>
      <w:r w:rsidR="00853AD5" w:rsidRPr="009576DF">
        <w:rPr>
          <w:rFonts w:eastAsia="Calibri"/>
        </w:rPr>
        <w:t xml:space="preserve">these </w:t>
      </w:r>
      <w:r w:rsidR="00B34F95" w:rsidRPr="009576DF">
        <w:rPr>
          <w:rFonts w:eastAsia="Calibri"/>
        </w:rPr>
        <w:t>behaviours, generic terms such as confusion or behavioural and psychological symptoms of dementia are used. T</w:t>
      </w:r>
      <w:r w:rsidRPr="009576DF">
        <w:rPr>
          <w:rFonts w:eastAsia="Calibri"/>
        </w:rPr>
        <w:t xml:space="preserve">he Assessment Team found the service has not reviewed the effectiveness of current </w:t>
      </w:r>
      <w:r w:rsidR="009576DF" w:rsidRPr="009576DF">
        <w:rPr>
          <w:rFonts w:eastAsia="Calibri"/>
        </w:rPr>
        <w:t xml:space="preserve">behavioural </w:t>
      </w:r>
      <w:r w:rsidRPr="009576DF">
        <w:rPr>
          <w:rFonts w:eastAsia="Calibri"/>
        </w:rPr>
        <w:t>strategies or sought external support from other agencies to assist with the management of the consumer’s behaviour.</w:t>
      </w:r>
      <w:r w:rsidR="009576DF" w:rsidRPr="009576DF">
        <w:rPr>
          <w:rFonts w:eastAsia="Calibri"/>
        </w:rPr>
        <w:t xml:space="preserve"> </w:t>
      </w:r>
    </w:p>
    <w:p w14:paraId="20C57E9C" w14:textId="730D9897" w:rsidR="00BA0D52" w:rsidRPr="00CD4CA6" w:rsidRDefault="009576DF" w:rsidP="00287C83">
      <w:pPr>
        <w:pStyle w:val="ListBullet2"/>
        <w:numPr>
          <w:ilvl w:val="0"/>
          <w:numId w:val="0"/>
        </w:numPr>
        <w:ind w:left="360"/>
        <w:rPr>
          <w:rFonts w:eastAsia="Calibri"/>
        </w:rPr>
      </w:pPr>
      <w:r w:rsidRPr="009576DF">
        <w:rPr>
          <w:color w:val="000000"/>
          <w:szCs w:val="24"/>
        </w:rPr>
        <w:lastRenderedPageBreak/>
        <w:t xml:space="preserve">This consumer’s care plan indicates that they need one staff member to assist with mobility and regular visual sighting. </w:t>
      </w:r>
      <w:r>
        <w:rPr>
          <w:color w:val="000000"/>
          <w:szCs w:val="24"/>
        </w:rPr>
        <w:t>The</w:t>
      </w:r>
      <w:r w:rsidRPr="009576DF">
        <w:rPr>
          <w:rFonts w:eastAsia="Calibri"/>
        </w:rPr>
        <w:t xml:space="preserve"> consumer was observed numerous occasions</w:t>
      </w:r>
      <w:r>
        <w:rPr>
          <w:rFonts w:eastAsia="Calibri"/>
        </w:rPr>
        <w:t xml:space="preserve"> throughout the audit</w:t>
      </w:r>
      <w:r w:rsidRPr="009576DF">
        <w:rPr>
          <w:rFonts w:eastAsia="Calibri"/>
        </w:rPr>
        <w:t xml:space="preserve"> wandering unsupervised in hallways, shoes on wrong feet or not on at all, with</w:t>
      </w:r>
      <w:r w:rsidR="00FB53B6">
        <w:rPr>
          <w:rFonts w:eastAsia="Calibri"/>
        </w:rPr>
        <w:t xml:space="preserve"> limited </w:t>
      </w:r>
      <w:r w:rsidRPr="009576DF">
        <w:rPr>
          <w:rFonts w:eastAsia="Calibri"/>
        </w:rPr>
        <w:t>staff interventions</w:t>
      </w:r>
      <w:r w:rsidR="00FB53B6">
        <w:rPr>
          <w:rFonts w:eastAsia="Calibri"/>
        </w:rPr>
        <w:t xml:space="preserve">. When staff did </w:t>
      </w:r>
      <w:r w:rsidR="00F93254">
        <w:rPr>
          <w:rFonts w:eastAsia="Calibri"/>
        </w:rPr>
        <w:t>intervene,</w:t>
      </w:r>
      <w:r w:rsidR="00FB53B6">
        <w:rPr>
          <w:rFonts w:eastAsia="Calibri"/>
        </w:rPr>
        <w:t xml:space="preserve"> they redirected the consumer </w:t>
      </w:r>
      <w:r w:rsidRPr="009576DF">
        <w:rPr>
          <w:rFonts w:eastAsia="Calibri"/>
        </w:rPr>
        <w:t xml:space="preserve">to </w:t>
      </w:r>
      <w:r>
        <w:rPr>
          <w:rFonts w:eastAsia="Calibri"/>
        </w:rPr>
        <w:t>their</w:t>
      </w:r>
      <w:r w:rsidRPr="009576DF">
        <w:rPr>
          <w:rFonts w:eastAsia="Calibri"/>
        </w:rPr>
        <w:t xml:space="preserve"> empty bedroom.</w:t>
      </w:r>
      <w:r w:rsidRPr="009576DF">
        <w:t xml:space="preserve"> </w:t>
      </w:r>
      <w:r w:rsidRPr="00011849">
        <w:t>In October and November 2021, the consumer experienced five falls resulting in bruising and skin tears.</w:t>
      </w:r>
      <w:r w:rsidR="00BA0D52">
        <w:t xml:space="preserve"> Post fall neurological monitoring was not completed as required. Since the end of November 2021, the consumer has had </w:t>
      </w:r>
      <w:r w:rsidR="00BA0D52" w:rsidRPr="00CD4CA6">
        <w:rPr>
          <w:rFonts w:eastAsia="Calibri"/>
        </w:rPr>
        <w:t xml:space="preserve">additional </w:t>
      </w:r>
      <w:r w:rsidR="00BA0D52">
        <w:rPr>
          <w:rFonts w:eastAsia="Calibri"/>
        </w:rPr>
        <w:t xml:space="preserve">falls mitigation </w:t>
      </w:r>
      <w:r w:rsidR="00BA0D52" w:rsidRPr="00CD4CA6">
        <w:rPr>
          <w:rFonts w:eastAsia="Calibri"/>
        </w:rPr>
        <w:t>strategies in place includ</w:t>
      </w:r>
      <w:r w:rsidR="00BA0D52">
        <w:rPr>
          <w:rFonts w:eastAsia="Calibri"/>
        </w:rPr>
        <w:t>ing</w:t>
      </w:r>
      <w:r w:rsidR="00BA0D52" w:rsidRPr="00CD4CA6">
        <w:rPr>
          <w:rFonts w:eastAsia="Calibri"/>
        </w:rPr>
        <w:t xml:space="preserve"> door sensors, floor sensors, and night light in the toilet. </w:t>
      </w:r>
      <w:r w:rsidR="00BA0D52">
        <w:rPr>
          <w:rFonts w:eastAsia="Calibri"/>
        </w:rPr>
        <w:t>However, d</w:t>
      </w:r>
      <w:r w:rsidR="00BA0D52" w:rsidRPr="00CD4CA6">
        <w:rPr>
          <w:rFonts w:eastAsia="Calibri"/>
        </w:rPr>
        <w:t xml:space="preserve">ocumentation </w:t>
      </w:r>
      <w:r w:rsidR="00BA0D52">
        <w:rPr>
          <w:rFonts w:eastAsia="Calibri"/>
        </w:rPr>
        <w:t>review demonstrates</w:t>
      </w:r>
      <w:r w:rsidR="00BA0D52" w:rsidRPr="00CD4CA6">
        <w:rPr>
          <w:rFonts w:eastAsia="Calibri"/>
        </w:rPr>
        <w:t xml:space="preserve"> that staff </w:t>
      </w:r>
      <w:r w:rsidR="00BA0D52">
        <w:rPr>
          <w:rFonts w:eastAsia="Calibri"/>
        </w:rPr>
        <w:t>frequently t</w:t>
      </w:r>
      <w:r w:rsidR="00BA0D52" w:rsidRPr="00CD4CA6">
        <w:rPr>
          <w:rFonts w:eastAsia="Calibri"/>
        </w:rPr>
        <w:t xml:space="preserve">urn sensors off due to repeated alarms whilst </w:t>
      </w:r>
      <w:r w:rsidR="00BA0D52">
        <w:rPr>
          <w:rFonts w:eastAsia="Calibri"/>
        </w:rPr>
        <w:t>the consumer</w:t>
      </w:r>
      <w:r w:rsidR="00BA0D52" w:rsidRPr="00CD4CA6">
        <w:rPr>
          <w:rFonts w:eastAsia="Calibri"/>
        </w:rPr>
        <w:t xml:space="preserve"> is sleeping.</w:t>
      </w:r>
    </w:p>
    <w:p w14:paraId="78FC1D41" w14:textId="6C7BCA0C" w:rsidR="006C301E" w:rsidRDefault="009E2B3C" w:rsidP="009E2B3C">
      <w:pPr>
        <w:pStyle w:val="ListBullet2"/>
        <w:numPr>
          <w:ilvl w:val="0"/>
          <w:numId w:val="36"/>
        </w:numPr>
        <w:ind w:left="426" w:hanging="426"/>
      </w:pPr>
      <w:bookmarkStart w:id="25" w:name="_Hlk94263455"/>
      <w:r>
        <w:rPr>
          <w:rFonts w:eastAsia="Calibri"/>
        </w:rPr>
        <w:t>A second c</w:t>
      </w:r>
      <w:r w:rsidR="0066020F">
        <w:rPr>
          <w:rFonts w:eastAsia="Calibri"/>
        </w:rPr>
        <w:t xml:space="preserve">onsumer </w:t>
      </w:r>
      <w:r w:rsidR="00D16E98">
        <w:rPr>
          <w:rFonts w:eastAsia="Calibri"/>
        </w:rPr>
        <w:t xml:space="preserve">who </w:t>
      </w:r>
      <w:r w:rsidR="0066020F">
        <w:rPr>
          <w:rFonts w:eastAsia="Calibri"/>
        </w:rPr>
        <w:t>l</w:t>
      </w:r>
      <w:r w:rsidR="0066020F" w:rsidRPr="00CD4CA6">
        <w:rPr>
          <w:rFonts w:eastAsia="Calibri"/>
        </w:rPr>
        <w:t>ives with dementia is non-ambulant and a high falls</w:t>
      </w:r>
      <w:r w:rsidR="00FB53B6">
        <w:rPr>
          <w:rFonts w:eastAsia="Calibri"/>
        </w:rPr>
        <w:t xml:space="preserve"> risk</w:t>
      </w:r>
      <w:r w:rsidR="0066020F" w:rsidRPr="00CD4CA6">
        <w:rPr>
          <w:rFonts w:eastAsia="Calibri"/>
        </w:rPr>
        <w:t xml:space="preserve"> was found crawling out of </w:t>
      </w:r>
      <w:r w:rsidR="0066020F">
        <w:rPr>
          <w:rFonts w:eastAsia="Calibri"/>
        </w:rPr>
        <w:t>their</w:t>
      </w:r>
      <w:r w:rsidR="0066020F" w:rsidRPr="00CD4CA6">
        <w:rPr>
          <w:rFonts w:eastAsia="Calibri"/>
        </w:rPr>
        <w:t xml:space="preserve"> bedroom. </w:t>
      </w:r>
      <w:r w:rsidR="0066020F">
        <w:rPr>
          <w:rFonts w:eastAsia="Calibri"/>
        </w:rPr>
        <w:t>The consumer</w:t>
      </w:r>
      <w:r w:rsidR="0066020F" w:rsidRPr="00CD4CA6">
        <w:t xml:space="preserve"> was assessed for injury prior to being returned to bed</w:t>
      </w:r>
      <w:r w:rsidR="006C301E">
        <w:t>.</w:t>
      </w:r>
      <w:r w:rsidR="00FB53B6">
        <w:t xml:space="preserve"> F</w:t>
      </w:r>
      <w:r w:rsidRPr="00CD4CA6">
        <w:t xml:space="preserve">our staff manually assisted </w:t>
      </w:r>
      <w:r w:rsidR="008D51C0">
        <w:t xml:space="preserve">the consumer </w:t>
      </w:r>
      <w:r w:rsidRPr="00CD4CA6">
        <w:t xml:space="preserve">as the hoist was not working. Post-fall observations were not completed </w:t>
      </w:r>
      <w:r w:rsidR="00FB53B6">
        <w:t xml:space="preserve">for the next twenty-four hours as required by </w:t>
      </w:r>
      <w:r w:rsidRPr="00CD4CA6">
        <w:t xml:space="preserve">the </w:t>
      </w:r>
      <w:r w:rsidR="00FB53B6">
        <w:t xml:space="preserve">fall management </w:t>
      </w:r>
      <w:r w:rsidRPr="00CD4CA6">
        <w:t>policy.</w:t>
      </w:r>
    </w:p>
    <w:p w14:paraId="1D22249A" w14:textId="3E325AAD" w:rsidR="009E2B3C" w:rsidRDefault="009E2B3C" w:rsidP="009E2B3C">
      <w:pPr>
        <w:pStyle w:val="ListBullet2"/>
        <w:numPr>
          <w:ilvl w:val="0"/>
          <w:numId w:val="34"/>
        </w:numPr>
        <w:rPr>
          <w:rFonts w:eastAsia="Calibri"/>
        </w:rPr>
      </w:pPr>
      <w:r w:rsidRPr="007E271E">
        <w:rPr>
          <w:rStyle w:val="eop"/>
          <w:rFonts w:eastAsia="Calibri"/>
        </w:rPr>
        <w:t xml:space="preserve">There were delays in responding to weight </w:t>
      </w:r>
      <w:r>
        <w:rPr>
          <w:rStyle w:val="eop"/>
          <w:rFonts w:eastAsia="Calibri"/>
        </w:rPr>
        <w:t xml:space="preserve">management issues </w:t>
      </w:r>
      <w:r w:rsidRPr="007E271E">
        <w:rPr>
          <w:rStyle w:val="eop"/>
          <w:rFonts w:eastAsia="Calibri"/>
        </w:rPr>
        <w:t xml:space="preserve">for </w:t>
      </w:r>
      <w:r>
        <w:rPr>
          <w:rStyle w:val="eop"/>
          <w:rFonts w:eastAsia="Calibri"/>
        </w:rPr>
        <w:t>a third</w:t>
      </w:r>
      <w:r w:rsidRPr="007E271E">
        <w:rPr>
          <w:rStyle w:val="eop"/>
          <w:rFonts w:eastAsia="Calibri"/>
        </w:rPr>
        <w:t xml:space="preserve"> consumer. T</w:t>
      </w:r>
      <w:r w:rsidRPr="007E271E">
        <w:rPr>
          <w:rFonts w:eastAsia="Calibri"/>
        </w:rPr>
        <w:t>his consumer’s weight chart shows a</w:t>
      </w:r>
      <w:r>
        <w:rPr>
          <w:rFonts w:eastAsia="Calibri"/>
        </w:rPr>
        <w:t xml:space="preserve">n ongoing loss of weight </w:t>
      </w:r>
      <w:r w:rsidRPr="007E271E">
        <w:rPr>
          <w:rFonts w:eastAsia="Calibri"/>
        </w:rPr>
        <w:t>over the last five-and-half months.</w:t>
      </w:r>
      <w:r>
        <w:t xml:space="preserve"> There was no</w:t>
      </w:r>
      <w:r w:rsidRPr="007E271E">
        <w:rPr>
          <w:rFonts w:eastAsia="Calibri"/>
        </w:rPr>
        <w:t xml:space="preserve"> evidence of food and fluid intake charting for the consumer since June 2021. Clinical staff reported that the consumer had difficulty swallowing normal meals and that their meals were changed from normal to minced moist in November 2021. The consumer’s representative reported that the consumer was assessed by a speech pathologist in November and a dietitian in December 2021 after they had made a complaint. The consumer’s care plan states staff are to assist the consumer with meals. </w:t>
      </w:r>
      <w:r w:rsidR="00FB53B6">
        <w:rPr>
          <w:rFonts w:eastAsia="Calibri"/>
        </w:rPr>
        <w:t>During the site audit t</w:t>
      </w:r>
      <w:r w:rsidRPr="007E271E">
        <w:rPr>
          <w:rFonts w:eastAsia="Calibri"/>
        </w:rPr>
        <w:t>he Assessment Team observed care staff did not always assist the consumer</w:t>
      </w:r>
      <w:r w:rsidR="00FB53B6">
        <w:rPr>
          <w:rFonts w:eastAsia="Calibri"/>
        </w:rPr>
        <w:t xml:space="preserve"> with their meal</w:t>
      </w:r>
      <w:r w:rsidRPr="007E271E">
        <w:rPr>
          <w:rFonts w:eastAsia="Calibri"/>
        </w:rPr>
        <w:t xml:space="preserve"> </w:t>
      </w:r>
      <w:r>
        <w:rPr>
          <w:rFonts w:eastAsia="Calibri"/>
        </w:rPr>
        <w:t>as required</w:t>
      </w:r>
      <w:r w:rsidRPr="007E271E">
        <w:rPr>
          <w:rFonts w:eastAsia="Calibri"/>
        </w:rPr>
        <w:t xml:space="preserve">. </w:t>
      </w:r>
    </w:p>
    <w:bookmarkEnd w:id="25"/>
    <w:p w14:paraId="72227424" w14:textId="349A7616" w:rsidR="0066020F" w:rsidRPr="0066020F" w:rsidRDefault="00A57484" w:rsidP="0066020F">
      <w:pPr>
        <w:rPr>
          <w:rFonts w:eastAsiaTheme="minorHAnsi"/>
          <w:color w:val="auto"/>
          <w:szCs w:val="22"/>
          <w:lang w:eastAsia="en-US"/>
        </w:rPr>
      </w:pPr>
      <w:r>
        <w:rPr>
          <w:rFonts w:eastAsiaTheme="minorHAnsi"/>
          <w:color w:val="auto"/>
          <w:szCs w:val="22"/>
          <w:lang w:eastAsia="en-US"/>
        </w:rPr>
        <w:t>T</w:t>
      </w:r>
      <w:r w:rsidR="0066020F" w:rsidRPr="0066020F">
        <w:rPr>
          <w:rFonts w:eastAsiaTheme="minorHAnsi"/>
          <w:color w:val="auto"/>
          <w:szCs w:val="22"/>
          <w:lang w:eastAsia="en-US"/>
        </w:rPr>
        <w:t xml:space="preserve">he </w:t>
      </w:r>
      <w:r>
        <w:rPr>
          <w:rFonts w:eastAsiaTheme="minorHAnsi"/>
          <w:color w:val="auto"/>
          <w:szCs w:val="22"/>
          <w:lang w:eastAsia="en-US"/>
        </w:rPr>
        <w:t>A</w:t>
      </w:r>
      <w:r w:rsidR="0066020F" w:rsidRPr="0066020F">
        <w:rPr>
          <w:rFonts w:eastAsiaTheme="minorHAnsi"/>
          <w:color w:val="auto"/>
          <w:szCs w:val="22"/>
          <w:lang w:eastAsia="en-US"/>
        </w:rPr>
        <w:t xml:space="preserve">pproved </w:t>
      </w:r>
      <w:r>
        <w:rPr>
          <w:rFonts w:eastAsiaTheme="minorHAnsi"/>
          <w:color w:val="auto"/>
          <w:szCs w:val="22"/>
          <w:lang w:eastAsia="en-US"/>
        </w:rPr>
        <w:t>P</w:t>
      </w:r>
      <w:r w:rsidR="0066020F" w:rsidRPr="0066020F">
        <w:rPr>
          <w:rFonts w:eastAsiaTheme="minorHAnsi"/>
          <w:color w:val="auto"/>
          <w:szCs w:val="22"/>
          <w:lang w:eastAsia="en-US"/>
        </w:rPr>
        <w:t>rovider</w:t>
      </w:r>
      <w:r>
        <w:rPr>
          <w:rFonts w:eastAsiaTheme="minorHAnsi"/>
          <w:color w:val="auto"/>
          <w:szCs w:val="22"/>
          <w:lang w:eastAsia="en-US"/>
        </w:rPr>
        <w:t xml:space="preserve">’s </w:t>
      </w:r>
      <w:r w:rsidR="0066020F" w:rsidRPr="0066020F">
        <w:rPr>
          <w:rFonts w:eastAsiaTheme="minorHAnsi"/>
          <w:color w:val="auto"/>
          <w:szCs w:val="22"/>
          <w:lang w:eastAsia="en-US"/>
        </w:rPr>
        <w:t>response</w:t>
      </w:r>
      <w:r>
        <w:rPr>
          <w:rFonts w:eastAsiaTheme="minorHAnsi"/>
          <w:color w:val="auto"/>
          <w:szCs w:val="22"/>
          <w:lang w:eastAsia="en-US"/>
        </w:rPr>
        <w:t xml:space="preserve"> includes the following</w:t>
      </w:r>
      <w:r w:rsidR="0066020F" w:rsidRPr="0066020F">
        <w:rPr>
          <w:rFonts w:eastAsiaTheme="minorHAnsi"/>
          <w:color w:val="auto"/>
          <w:szCs w:val="22"/>
          <w:lang w:eastAsia="en-US"/>
        </w:rPr>
        <w:t>.</w:t>
      </w:r>
    </w:p>
    <w:p w14:paraId="2ECE70DB" w14:textId="2A1A4AB2" w:rsidR="00EF544C" w:rsidRDefault="00E87688" w:rsidP="009656C8">
      <w:pPr>
        <w:pStyle w:val="ListBullet"/>
        <w:numPr>
          <w:ilvl w:val="0"/>
          <w:numId w:val="21"/>
        </w:numPr>
      </w:pPr>
      <w:r>
        <w:t xml:space="preserve">In relation to the first </w:t>
      </w:r>
      <w:r w:rsidR="00235EC3">
        <w:t>c</w:t>
      </w:r>
      <w:r>
        <w:t>onsumer, the response</w:t>
      </w:r>
      <w:r w:rsidR="00E32B78">
        <w:t xml:space="preserve"> disputes the accuracy of parts of the Assessment Team’s findings but </w:t>
      </w:r>
      <w:r>
        <w:t>notes the consumer has been referred to Dementia Service Australia,</w:t>
      </w:r>
      <w:r w:rsidR="00A57484" w:rsidRPr="00A57484">
        <w:t xml:space="preserve"> </w:t>
      </w:r>
      <w:r w:rsidR="00A57484">
        <w:t>and a referral to a geriatrician is being considered.</w:t>
      </w:r>
      <w:r w:rsidR="00EF544C">
        <w:t xml:space="preserve"> </w:t>
      </w:r>
      <w:r w:rsidR="00A57484">
        <w:t>The response notes that the</w:t>
      </w:r>
      <w:r w:rsidR="003E5073">
        <w:t>re have been issues with the consumer’s sensor alarms going off without any movement, but that these are being addressed by maintenance staff.</w:t>
      </w:r>
    </w:p>
    <w:p w14:paraId="363A708F" w14:textId="4566BE7A" w:rsidR="00A57484" w:rsidRDefault="00A57484" w:rsidP="009656C8">
      <w:pPr>
        <w:pStyle w:val="ListBullet"/>
        <w:numPr>
          <w:ilvl w:val="0"/>
          <w:numId w:val="21"/>
        </w:numPr>
      </w:pPr>
      <w:r>
        <w:t>No information was provided in response in relation to the second consumer.</w:t>
      </w:r>
    </w:p>
    <w:p w14:paraId="11A6217E" w14:textId="39F2FA53" w:rsidR="00A57484" w:rsidRDefault="00A57484" w:rsidP="00A57484">
      <w:pPr>
        <w:pStyle w:val="ListBullet2"/>
        <w:numPr>
          <w:ilvl w:val="0"/>
          <w:numId w:val="21"/>
        </w:numPr>
      </w:pPr>
      <w:r>
        <w:t>In relation to the third consumer</w:t>
      </w:r>
      <w:r w:rsidRPr="00BE1400">
        <w:t xml:space="preserve">, the response </w:t>
      </w:r>
      <w:r>
        <w:t xml:space="preserve">acknowledges that a food and fluid chart was not commenced following the consumer’s weight loss, but one was commenced during the site audit. The response also demonstrates that the </w:t>
      </w:r>
      <w:r>
        <w:lastRenderedPageBreak/>
        <w:t xml:space="preserve">consumer was reviewed by a speech pathologist in September 2021 when an easy chew diet and moderately thick fluids were introduced. At this time the speech pathologist also recommended to reduce extra serves of dessert /cakes etc, which the response states should have triggered a dietitian review and may explain some of the consumer’s weight loss. The consumer was reassessed by the speech pathologist in November 2021 on request of the representative. Since the site audit staff have been reminded that decisions about the type of assistance required by consumers who have swallowing difficulties, is not a decision made by staff and to follow the directions on the care plan.   </w:t>
      </w:r>
    </w:p>
    <w:p w14:paraId="3A30EAB9" w14:textId="5ECBBB72" w:rsidR="005157CD" w:rsidRPr="005157CD" w:rsidRDefault="00A20620" w:rsidP="005157CD">
      <w:pPr>
        <w:rPr>
          <w:rFonts w:eastAsiaTheme="minorHAnsi"/>
          <w:color w:val="auto"/>
          <w:szCs w:val="22"/>
          <w:lang w:eastAsia="en-US"/>
        </w:rPr>
      </w:pPr>
      <w:r w:rsidRPr="00A20620">
        <w:rPr>
          <w:rFonts w:eastAsiaTheme="minorHAnsi"/>
          <w:color w:val="auto"/>
          <w:szCs w:val="22"/>
          <w:lang w:eastAsia="en-US"/>
        </w:rPr>
        <w:t>I have considered all the information provided. I find this requirement is Non-compliant</w:t>
      </w:r>
      <w:r>
        <w:rPr>
          <w:rFonts w:eastAsiaTheme="minorHAnsi"/>
          <w:color w:val="auto"/>
          <w:szCs w:val="22"/>
          <w:lang w:eastAsia="en-US"/>
        </w:rPr>
        <w:t xml:space="preserve">. </w:t>
      </w:r>
      <w:r w:rsidR="005157CD" w:rsidRPr="005157CD">
        <w:rPr>
          <w:rFonts w:eastAsiaTheme="minorHAnsi"/>
          <w:color w:val="auto"/>
          <w:szCs w:val="22"/>
          <w:lang w:eastAsia="en-US"/>
        </w:rPr>
        <w:t xml:space="preserve">The </w:t>
      </w:r>
      <w:r w:rsidR="00FB53B6">
        <w:rPr>
          <w:rFonts w:eastAsiaTheme="minorHAnsi"/>
          <w:color w:val="auto"/>
          <w:szCs w:val="22"/>
          <w:lang w:eastAsia="en-US"/>
        </w:rPr>
        <w:t>A</w:t>
      </w:r>
      <w:r w:rsidR="005157CD" w:rsidRPr="005157CD">
        <w:rPr>
          <w:rFonts w:eastAsiaTheme="minorHAnsi"/>
          <w:color w:val="auto"/>
          <w:szCs w:val="22"/>
          <w:lang w:eastAsia="en-US"/>
        </w:rPr>
        <w:t xml:space="preserve">pproved </w:t>
      </w:r>
      <w:r w:rsidR="00FB53B6">
        <w:rPr>
          <w:rFonts w:eastAsiaTheme="minorHAnsi"/>
          <w:color w:val="auto"/>
          <w:szCs w:val="22"/>
          <w:lang w:eastAsia="en-US"/>
        </w:rPr>
        <w:t>P</w:t>
      </w:r>
      <w:r w:rsidR="005157CD" w:rsidRPr="005157CD">
        <w:rPr>
          <w:rFonts w:eastAsiaTheme="minorHAnsi"/>
          <w:color w:val="auto"/>
          <w:szCs w:val="22"/>
          <w:lang w:eastAsia="en-US"/>
        </w:rPr>
        <w:t>rovider was unable to demonstrate that the consumer</w:t>
      </w:r>
      <w:r w:rsidR="00A57484">
        <w:rPr>
          <w:rFonts w:eastAsiaTheme="minorHAnsi"/>
          <w:color w:val="auto"/>
          <w:szCs w:val="22"/>
          <w:lang w:eastAsia="en-US"/>
        </w:rPr>
        <w:t>s reviewed had</w:t>
      </w:r>
      <w:r w:rsidR="005157CD" w:rsidRPr="005157CD">
        <w:rPr>
          <w:rFonts w:eastAsiaTheme="minorHAnsi"/>
          <w:color w:val="auto"/>
          <w:szCs w:val="22"/>
          <w:lang w:eastAsia="en-US"/>
        </w:rPr>
        <w:t xml:space="preserve"> </w:t>
      </w:r>
      <w:r w:rsidR="005A7013">
        <w:rPr>
          <w:rFonts w:eastAsiaTheme="minorHAnsi"/>
          <w:color w:val="auto"/>
          <w:szCs w:val="22"/>
          <w:lang w:eastAsia="en-US"/>
        </w:rPr>
        <w:t xml:space="preserve">effective strategies </w:t>
      </w:r>
      <w:r w:rsidR="005157CD" w:rsidRPr="005157CD">
        <w:rPr>
          <w:rFonts w:eastAsiaTheme="minorHAnsi"/>
          <w:color w:val="auto"/>
          <w:szCs w:val="22"/>
          <w:lang w:eastAsia="en-US"/>
        </w:rPr>
        <w:t xml:space="preserve">to reduce </w:t>
      </w:r>
      <w:r w:rsidR="00FF1344">
        <w:rPr>
          <w:rFonts w:eastAsiaTheme="minorHAnsi"/>
          <w:color w:val="auto"/>
          <w:szCs w:val="22"/>
          <w:lang w:eastAsia="en-US"/>
        </w:rPr>
        <w:t xml:space="preserve">the </w:t>
      </w:r>
      <w:r w:rsidR="005157CD" w:rsidRPr="005157CD">
        <w:rPr>
          <w:rFonts w:eastAsiaTheme="minorHAnsi"/>
          <w:color w:val="auto"/>
          <w:szCs w:val="22"/>
          <w:lang w:eastAsia="en-US"/>
        </w:rPr>
        <w:t>risk</w:t>
      </w:r>
      <w:r w:rsidR="003C504D">
        <w:rPr>
          <w:rFonts w:eastAsiaTheme="minorHAnsi"/>
          <w:color w:val="auto"/>
          <w:szCs w:val="22"/>
          <w:lang w:eastAsia="en-US"/>
        </w:rPr>
        <w:t xml:space="preserve"> </w:t>
      </w:r>
      <w:r w:rsidR="00D30045">
        <w:rPr>
          <w:rFonts w:eastAsiaTheme="minorHAnsi"/>
          <w:color w:val="auto"/>
          <w:szCs w:val="22"/>
          <w:lang w:eastAsia="en-US"/>
        </w:rPr>
        <w:t xml:space="preserve">associated </w:t>
      </w:r>
      <w:r w:rsidR="00A57484">
        <w:rPr>
          <w:rFonts w:eastAsiaTheme="minorHAnsi"/>
          <w:color w:val="auto"/>
          <w:szCs w:val="22"/>
          <w:lang w:eastAsia="en-US"/>
        </w:rPr>
        <w:t>with behaviours and weight management.</w:t>
      </w:r>
      <w:r w:rsidR="005157CD" w:rsidRPr="005157CD">
        <w:rPr>
          <w:rFonts w:eastAsiaTheme="minorHAnsi"/>
          <w:color w:val="auto"/>
          <w:szCs w:val="22"/>
          <w:lang w:eastAsia="en-US"/>
        </w:rPr>
        <w:t xml:space="preserve"> The approved</w:t>
      </w:r>
      <w:r w:rsidR="00EF069D">
        <w:rPr>
          <w:rFonts w:eastAsiaTheme="minorHAnsi"/>
          <w:color w:val="auto"/>
          <w:szCs w:val="22"/>
          <w:lang w:eastAsia="en-US"/>
        </w:rPr>
        <w:t xml:space="preserve"> </w:t>
      </w:r>
      <w:r w:rsidR="005157CD" w:rsidRPr="005157CD">
        <w:rPr>
          <w:rFonts w:eastAsiaTheme="minorHAnsi"/>
          <w:color w:val="auto"/>
          <w:szCs w:val="22"/>
          <w:lang w:eastAsia="en-US"/>
        </w:rPr>
        <w:t>provider</w:t>
      </w:r>
      <w:r w:rsidR="00EF069D">
        <w:rPr>
          <w:rFonts w:eastAsiaTheme="minorHAnsi"/>
          <w:color w:val="auto"/>
          <w:szCs w:val="22"/>
          <w:lang w:eastAsia="en-US"/>
        </w:rPr>
        <w:t xml:space="preserve"> </w:t>
      </w:r>
      <w:r w:rsidR="005157CD" w:rsidRPr="005157CD">
        <w:rPr>
          <w:rFonts w:eastAsiaTheme="minorHAnsi"/>
          <w:color w:val="auto"/>
          <w:szCs w:val="22"/>
          <w:lang w:eastAsia="en-US"/>
        </w:rPr>
        <w:t xml:space="preserve">was unable to demonstrate consumers </w:t>
      </w:r>
      <w:r w:rsidR="00FB53B6">
        <w:rPr>
          <w:rFonts w:eastAsiaTheme="minorHAnsi"/>
          <w:color w:val="auto"/>
          <w:szCs w:val="22"/>
          <w:lang w:eastAsia="en-US"/>
        </w:rPr>
        <w:t xml:space="preserve">at risk of </w:t>
      </w:r>
      <w:r w:rsidR="005157CD" w:rsidRPr="005157CD">
        <w:rPr>
          <w:rFonts w:eastAsiaTheme="minorHAnsi"/>
          <w:color w:val="auto"/>
          <w:szCs w:val="22"/>
          <w:lang w:eastAsia="en-US"/>
        </w:rPr>
        <w:t xml:space="preserve">falls </w:t>
      </w:r>
      <w:r w:rsidR="00FF1344">
        <w:rPr>
          <w:rFonts w:eastAsiaTheme="minorHAnsi"/>
          <w:color w:val="auto"/>
          <w:szCs w:val="22"/>
          <w:lang w:eastAsia="en-US"/>
        </w:rPr>
        <w:t>ha</w:t>
      </w:r>
      <w:r w:rsidR="00FB53B6">
        <w:rPr>
          <w:rFonts w:eastAsiaTheme="minorHAnsi"/>
          <w:color w:val="auto"/>
          <w:szCs w:val="22"/>
          <w:lang w:eastAsia="en-US"/>
        </w:rPr>
        <w:t>ve</w:t>
      </w:r>
      <w:r w:rsidR="00FF1344">
        <w:rPr>
          <w:rFonts w:eastAsiaTheme="minorHAnsi"/>
          <w:color w:val="auto"/>
          <w:szCs w:val="22"/>
          <w:lang w:eastAsia="en-US"/>
        </w:rPr>
        <w:t xml:space="preserve"> </w:t>
      </w:r>
      <w:r w:rsidR="005157CD" w:rsidRPr="005157CD">
        <w:rPr>
          <w:rFonts w:eastAsiaTheme="minorHAnsi"/>
          <w:color w:val="auto"/>
          <w:szCs w:val="22"/>
          <w:lang w:eastAsia="en-US"/>
        </w:rPr>
        <w:t>effective falls prevention strategies</w:t>
      </w:r>
      <w:r w:rsidR="003E5073">
        <w:rPr>
          <w:rFonts w:eastAsiaTheme="minorHAnsi"/>
          <w:color w:val="auto"/>
          <w:szCs w:val="22"/>
          <w:lang w:eastAsia="en-US"/>
        </w:rPr>
        <w:t xml:space="preserve"> in place</w:t>
      </w:r>
      <w:r w:rsidR="007C50C3">
        <w:rPr>
          <w:rFonts w:eastAsiaTheme="minorHAnsi"/>
          <w:color w:val="auto"/>
          <w:szCs w:val="22"/>
          <w:lang w:eastAsia="en-US"/>
        </w:rPr>
        <w:t xml:space="preserve"> and that post falls monitoring consistently takes place</w:t>
      </w:r>
      <w:r w:rsidR="005157CD" w:rsidRPr="005157CD">
        <w:rPr>
          <w:rFonts w:eastAsiaTheme="minorHAnsi"/>
          <w:color w:val="auto"/>
          <w:szCs w:val="22"/>
          <w:lang w:eastAsia="en-US"/>
        </w:rPr>
        <w:t xml:space="preserve">. </w:t>
      </w:r>
    </w:p>
    <w:p w14:paraId="01A983BE" w14:textId="77777777" w:rsidR="00FF6FC0" w:rsidRPr="00D435F8" w:rsidRDefault="00704539" w:rsidP="00FF6FC0">
      <w:pPr>
        <w:pStyle w:val="Heading3"/>
      </w:pPr>
      <w:r w:rsidRPr="00D435F8">
        <w:t>Requirement 3(3)(c)</w:t>
      </w:r>
      <w:r>
        <w:tab/>
        <w:t>Compliant</w:t>
      </w:r>
    </w:p>
    <w:p w14:paraId="5F2FBCE7" w14:textId="77777777" w:rsidR="00FF6FC0" w:rsidRDefault="00704539" w:rsidP="00FF6FC0">
      <w:pPr>
        <w:rPr>
          <w:i/>
          <w:szCs w:val="22"/>
        </w:rPr>
      </w:pPr>
      <w:r w:rsidRPr="008D114F">
        <w:rPr>
          <w:i/>
          <w:szCs w:val="22"/>
        </w:rPr>
        <w:t>The needs, goals and preferences of consumers nearing the end of life are recognised and addressed, their comfort maximised and their dignity preserved.</w:t>
      </w:r>
    </w:p>
    <w:p w14:paraId="49F63176" w14:textId="47E722DF" w:rsidR="00FF6FC0" w:rsidRPr="00D435F8" w:rsidRDefault="00704539" w:rsidP="00FF6FC0">
      <w:pPr>
        <w:pStyle w:val="Heading3"/>
      </w:pPr>
      <w:r w:rsidRPr="00D435F8">
        <w:t>Requirement 3(3)(d)</w:t>
      </w:r>
      <w:r>
        <w:tab/>
      </w:r>
      <w:r w:rsidR="00E47970">
        <w:t>C</w:t>
      </w:r>
      <w:r>
        <w:t>ompliant</w:t>
      </w:r>
    </w:p>
    <w:p w14:paraId="04D44779" w14:textId="77777777" w:rsidR="00DA0CCE" w:rsidRDefault="00704539" w:rsidP="00DA0CCE">
      <w:pPr>
        <w:rPr>
          <w:i/>
        </w:rPr>
      </w:pPr>
      <w:r w:rsidRPr="008D114F">
        <w:rPr>
          <w:i/>
          <w:szCs w:val="22"/>
        </w:rPr>
        <w:t>Deterioration or change of a consumer’s mental health, cognitive or physical function, capacity or condition is recognised and responded to in a timely manner.</w:t>
      </w:r>
    </w:p>
    <w:p w14:paraId="5EC6AAFF" w14:textId="26D2F282" w:rsidR="00DA0CCE" w:rsidRPr="00B84DFE" w:rsidRDefault="00E47970" w:rsidP="00DA0CCE">
      <w:pPr>
        <w:rPr>
          <w:rFonts w:eastAsia="Calibri"/>
          <w:color w:val="auto"/>
          <w:lang w:eastAsia="en-US"/>
        </w:rPr>
      </w:pPr>
      <w:r>
        <w:rPr>
          <w:rFonts w:eastAsia="Calibri"/>
          <w:color w:val="auto"/>
          <w:lang w:eastAsia="en-US"/>
        </w:rPr>
        <w:t>While t</w:t>
      </w:r>
      <w:r w:rsidR="00DA0CCE">
        <w:rPr>
          <w:rFonts w:eastAsia="Calibri"/>
          <w:color w:val="auto"/>
          <w:lang w:eastAsia="en-US"/>
        </w:rPr>
        <w:t xml:space="preserve">he </w:t>
      </w:r>
      <w:r w:rsidR="00046CA9">
        <w:rPr>
          <w:rFonts w:eastAsia="Calibri"/>
          <w:color w:val="auto"/>
          <w:lang w:eastAsia="en-US"/>
        </w:rPr>
        <w:t>Assessment</w:t>
      </w:r>
      <w:r w:rsidR="00DA0CCE">
        <w:rPr>
          <w:rFonts w:eastAsia="Calibri"/>
          <w:color w:val="auto"/>
          <w:lang w:eastAsia="en-US"/>
        </w:rPr>
        <w:t xml:space="preserve"> Team found </w:t>
      </w:r>
      <w:r w:rsidR="003E5073">
        <w:rPr>
          <w:rFonts w:eastAsia="Calibri"/>
          <w:color w:val="auto"/>
          <w:lang w:eastAsia="en-US"/>
        </w:rPr>
        <w:t>this requirement to be Non-compliant</w:t>
      </w:r>
      <w:r>
        <w:rPr>
          <w:rFonts w:eastAsia="Calibri"/>
          <w:color w:val="auto"/>
          <w:lang w:eastAsia="en-US"/>
        </w:rPr>
        <w:t>,</w:t>
      </w:r>
      <w:r w:rsidR="003E5073">
        <w:rPr>
          <w:rFonts w:eastAsia="Calibri"/>
          <w:color w:val="auto"/>
          <w:lang w:eastAsia="en-US"/>
        </w:rPr>
        <w:t xml:space="preserve"> I have come to a different view. </w:t>
      </w:r>
      <w:r>
        <w:rPr>
          <w:rFonts w:eastAsia="Calibri"/>
          <w:color w:val="auto"/>
          <w:lang w:eastAsia="en-US"/>
        </w:rPr>
        <w:t>The Assessment Team notes that</w:t>
      </w:r>
      <w:r w:rsidR="00F75E99">
        <w:rPr>
          <w:rFonts w:eastAsia="Calibri"/>
          <w:color w:val="auto"/>
          <w:lang w:eastAsia="en-US"/>
        </w:rPr>
        <w:t xml:space="preserve"> care planning documentation and progress notes generally </w:t>
      </w:r>
      <w:r w:rsidR="00BC1616">
        <w:rPr>
          <w:rFonts w:eastAsia="Calibri"/>
          <w:color w:val="auto"/>
          <w:lang w:eastAsia="en-US"/>
        </w:rPr>
        <w:t xml:space="preserve">does </w:t>
      </w:r>
      <w:r w:rsidR="00F75E99">
        <w:rPr>
          <w:rFonts w:eastAsia="Calibri"/>
          <w:color w:val="auto"/>
          <w:lang w:eastAsia="en-US"/>
        </w:rPr>
        <w:t xml:space="preserve">reflect the identification </w:t>
      </w:r>
      <w:r w:rsidR="00F75E99" w:rsidRPr="00CD4CA6">
        <w:rPr>
          <w:rFonts w:eastAsia="Calibri"/>
        </w:rPr>
        <w:t>of, deterioration or changes in function, capacity, and condition</w:t>
      </w:r>
      <w:r w:rsidR="00F75E99">
        <w:rPr>
          <w:rFonts w:eastAsia="Calibri"/>
        </w:rPr>
        <w:t>. H</w:t>
      </w:r>
      <w:r w:rsidR="00F75E99" w:rsidRPr="00CD4CA6">
        <w:rPr>
          <w:rFonts w:eastAsia="Calibri"/>
        </w:rPr>
        <w:t xml:space="preserve">owever, </w:t>
      </w:r>
      <w:r w:rsidR="00F75E99">
        <w:rPr>
          <w:rFonts w:eastAsia="Calibri"/>
        </w:rPr>
        <w:t xml:space="preserve">the Assessment Team provides examples of two consumers whose deteriorating wounds were not responded to in a timely manner. One of these consumers also experienced weight loss, the reason for which could have been identified earlier. I have </w:t>
      </w:r>
      <w:r w:rsidR="003E5073">
        <w:rPr>
          <w:rFonts w:eastAsia="Calibri"/>
          <w:color w:val="auto"/>
          <w:lang w:eastAsia="en-US"/>
        </w:rPr>
        <w:t>considered th</w:t>
      </w:r>
      <w:r w:rsidR="00F75E99">
        <w:rPr>
          <w:rFonts w:eastAsia="Calibri"/>
          <w:color w:val="auto"/>
          <w:lang w:eastAsia="en-US"/>
        </w:rPr>
        <w:t>is</w:t>
      </w:r>
      <w:r w:rsidR="003E5073">
        <w:rPr>
          <w:rFonts w:eastAsia="Calibri"/>
          <w:color w:val="auto"/>
          <w:lang w:eastAsia="en-US"/>
        </w:rPr>
        <w:t xml:space="preserve"> information</w:t>
      </w:r>
      <w:r>
        <w:rPr>
          <w:rFonts w:eastAsia="Calibri"/>
          <w:color w:val="auto"/>
          <w:lang w:eastAsia="en-US"/>
        </w:rPr>
        <w:t xml:space="preserve"> </w:t>
      </w:r>
      <w:r w:rsidR="003E5073">
        <w:rPr>
          <w:rFonts w:eastAsia="Calibri"/>
          <w:color w:val="auto"/>
          <w:lang w:eastAsia="en-US"/>
        </w:rPr>
        <w:t>under Requirement 3(3) (a) and (b)</w:t>
      </w:r>
      <w:r>
        <w:rPr>
          <w:rFonts w:eastAsia="Calibri"/>
          <w:color w:val="auto"/>
          <w:lang w:eastAsia="en-US"/>
        </w:rPr>
        <w:t xml:space="preserve">. I </w:t>
      </w:r>
      <w:r w:rsidR="004F38B3">
        <w:rPr>
          <w:rFonts w:eastAsia="Calibri"/>
          <w:color w:val="auto"/>
          <w:lang w:eastAsia="en-US"/>
        </w:rPr>
        <w:t xml:space="preserve">find </w:t>
      </w:r>
      <w:r>
        <w:rPr>
          <w:rFonts w:eastAsia="Calibri"/>
          <w:color w:val="auto"/>
          <w:lang w:eastAsia="en-US"/>
        </w:rPr>
        <w:t>this requirement Compliant</w:t>
      </w:r>
      <w:r w:rsidR="00A03653">
        <w:rPr>
          <w:rFonts w:eastAsia="Calibri"/>
          <w:color w:val="auto"/>
          <w:lang w:eastAsia="en-US"/>
        </w:rPr>
        <w:t>.</w:t>
      </w:r>
    </w:p>
    <w:p w14:paraId="5BD774D0" w14:textId="0869825F" w:rsidR="00FF6FC0" w:rsidRPr="008B0BEE" w:rsidRDefault="00704539" w:rsidP="00FF6FC0">
      <w:pPr>
        <w:pStyle w:val="Heading3"/>
      </w:pPr>
      <w:r w:rsidRPr="008B0BEE">
        <w:t>Requirement 3(3)(e)</w:t>
      </w:r>
      <w:r w:rsidRPr="008B0BEE">
        <w:tab/>
      </w:r>
      <w:r w:rsidR="007516FB" w:rsidRPr="008B0BEE">
        <w:t>Non-</w:t>
      </w:r>
      <w:r w:rsidR="002C7349" w:rsidRPr="008B0BEE">
        <w:t>C</w:t>
      </w:r>
      <w:r w:rsidRPr="008B0BEE">
        <w:t>ompliant</w:t>
      </w:r>
    </w:p>
    <w:p w14:paraId="73A93B62" w14:textId="1F8AF5AF" w:rsidR="00FF6FC0" w:rsidRDefault="00704539" w:rsidP="00FF6FC0">
      <w:pPr>
        <w:rPr>
          <w:i/>
          <w:szCs w:val="22"/>
        </w:rPr>
      </w:pPr>
      <w:r w:rsidRPr="008B0BEE">
        <w:rPr>
          <w:i/>
          <w:szCs w:val="22"/>
        </w:rPr>
        <w:t>Information about the consumer’s condition, needs and preferences is documented and communicated within the organisation, and with others where responsibility for care is shared.</w:t>
      </w:r>
    </w:p>
    <w:p w14:paraId="6E99005A" w14:textId="685E3691" w:rsidR="004F38B3" w:rsidRPr="00CD4CA6" w:rsidRDefault="004F38B3" w:rsidP="004F38B3">
      <w:pPr>
        <w:spacing w:before="0" w:after="160"/>
        <w:rPr>
          <w:rFonts w:eastAsia="Fira Sans Light"/>
          <w:color w:val="auto"/>
          <w:lang w:eastAsia="en-US"/>
        </w:rPr>
      </w:pPr>
      <w:r w:rsidRPr="00CD4CA6">
        <w:rPr>
          <w:rFonts w:eastAsia="Fira Sans Light"/>
          <w:color w:val="auto"/>
          <w:lang w:eastAsia="en-US"/>
        </w:rPr>
        <w:t>The Assessment Team</w:t>
      </w:r>
      <w:r>
        <w:rPr>
          <w:rFonts w:eastAsia="Fira Sans Light"/>
          <w:color w:val="auto"/>
          <w:lang w:eastAsia="en-US"/>
        </w:rPr>
        <w:t xml:space="preserve"> </w:t>
      </w:r>
      <w:r w:rsidRPr="00CD4CA6">
        <w:rPr>
          <w:rFonts w:eastAsia="Fira Sans Light"/>
          <w:color w:val="auto"/>
          <w:lang w:eastAsia="en-US"/>
        </w:rPr>
        <w:t>identified</w:t>
      </w:r>
      <w:r>
        <w:rPr>
          <w:rFonts w:eastAsia="Fira Sans Light"/>
          <w:color w:val="auto"/>
          <w:lang w:eastAsia="en-US"/>
        </w:rPr>
        <w:t xml:space="preserve"> </w:t>
      </w:r>
      <w:r w:rsidRPr="00CD4CA6">
        <w:rPr>
          <w:rFonts w:eastAsia="Fira Sans Light"/>
          <w:color w:val="auto"/>
          <w:lang w:eastAsia="en-US"/>
        </w:rPr>
        <w:t>staff</w:t>
      </w:r>
      <w:r>
        <w:rPr>
          <w:rFonts w:eastAsia="Fira Sans Light"/>
          <w:color w:val="auto"/>
          <w:lang w:eastAsia="en-US"/>
        </w:rPr>
        <w:t xml:space="preserve"> </w:t>
      </w:r>
      <w:r w:rsidRPr="00CD4CA6">
        <w:rPr>
          <w:rFonts w:eastAsia="Fira Sans Light"/>
          <w:color w:val="auto"/>
          <w:lang w:eastAsia="en-US"/>
        </w:rPr>
        <w:t>did not receive eff</w:t>
      </w:r>
      <w:r w:rsidR="00632617">
        <w:rPr>
          <w:rFonts w:eastAsia="Fira Sans Light"/>
          <w:color w:val="auto"/>
          <w:lang w:eastAsia="en-US"/>
        </w:rPr>
        <w:t>ec</w:t>
      </w:r>
      <w:r w:rsidRPr="00CD4CA6">
        <w:rPr>
          <w:rFonts w:eastAsia="Fira Sans Light"/>
          <w:color w:val="auto"/>
          <w:lang w:eastAsia="en-US"/>
        </w:rPr>
        <w:t>t</w:t>
      </w:r>
      <w:r w:rsidR="00632617">
        <w:rPr>
          <w:rFonts w:eastAsia="Fira Sans Light"/>
          <w:color w:val="auto"/>
          <w:lang w:eastAsia="en-US"/>
        </w:rPr>
        <w:t>ive</w:t>
      </w:r>
      <w:r w:rsidRPr="00CD4CA6">
        <w:rPr>
          <w:rFonts w:eastAsia="Fira Sans Light"/>
          <w:color w:val="auto"/>
          <w:lang w:eastAsia="en-US"/>
        </w:rPr>
        <w:t xml:space="preserve"> handover </w:t>
      </w:r>
      <w:r w:rsidR="00632617">
        <w:rPr>
          <w:rFonts w:eastAsia="Fira Sans Light"/>
          <w:color w:val="auto"/>
          <w:lang w:eastAsia="en-US"/>
        </w:rPr>
        <w:t xml:space="preserve">information. At the commencement of the site audit there was a </w:t>
      </w:r>
      <w:r w:rsidRPr="00CD4CA6">
        <w:rPr>
          <w:rFonts w:eastAsia="Fira Sans Light"/>
          <w:color w:val="auto"/>
          <w:lang w:eastAsia="en-US"/>
        </w:rPr>
        <w:t xml:space="preserve">verbal handover and </w:t>
      </w:r>
      <w:r w:rsidR="00632617">
        <w:rPr>
          <w:rFonts w:eastAsia="Fira Sans Light"/>
          <w:color w:val="auto"/>
          <w:lang w:eastAsia="en-US"/>
        </w:rPr>
        <w:t xml:space="preserve">staff </w:t>
      </w:r>
      <w:r w:rsidRPr="00CD4CA6">
        <w:rPr>
          <w:rFonts w:eastAsia="Fira Sans Light"/>
          <w:color w:val="auto"/>
          <w:lang w:eastAsia="en-US"/>
        </w:rPr>
        <w:t xml:space="preserve">taking </w:t>
      </w:r>
      <w:r>
        <w:rPr>
          <w:rFonts w:eastAsia="Fira Sans Light"/>
          <w:color w:val="auto"/>
          <w:lang w:eastAsia="en-US"/>
        </w:rPr>
        <w:lastRenderedPageBreak/>
        <w:t>handwritten</w:t>
      </w:r>
      <w:r w:rsidRPr="00CD4CA6">
        <w:rPr>
          <w:rFonts w:eastAsia="Fira Sans Light"/>
          <w:color w:val="auto"/>
          <w:lang w:eastAsia="en-US"/>
        </w:rPr>
        <w:t xml:space="preserve"> notes</w:t>
      </w:r>
      <w:r w:rsidR="00632617">
        <w:rPr>
          <w:rFonts w:eastAsia="Fira Sans Light"/>
          <w:color w:val="auto"/>
          <w:lang w:eastAsia="en-US"/>
        </w:rPr>
        <w:t xml:space="preserve"> at shift change</w:t>
      </w:r>
      <w:r w:rsidRPr="00CD4CA6">
        <w:rPr>
          <w:rFonts w:eastAsia="Fira Sans Light"/>
          <w:color w:val="auto"/>
          <w:lang w:eastAsia="en-US"/>
        </w:rPr>
        <w:t>. During interviews</w:t>
      </w:r>
      <w:r>
        <w:rPr>
          <w:rFonts w:eastAsia="Fira Sans Light"/>
          <w:color w:val="auto"/>
          <w:lang w:eastAsia="en-US"/>
        </w:rPr>
        <w:t>,</w:t>
      </w:r>
      <w:r w:rsidRPr="00CD4CA6">
        <w:rPr>
          <w:rFonts w:eastAsia="Fira Sans Light"/>
          <w:color w:val="auto"/>
          <w:lang w:eastAsia="en-US"/>
        </w:rPr>
        <w:t xml:space="preserve"> new clinical staff were unable to demonstrate an understanding of some of the sampled consumers</w:t>
      </w:r>
      <w:r w:rsidR="00632617">
        <w:rPr>
          <w:rFonts w:eastAsia="Fira Sans Light"/>
          <w:color w:val="auto"/>
          <w:lang w:eastAsia="en-US"/>
        </w:rPr>
        <w:t xml:space="preserve">’ </w:t>
      </w:r>
      <w:r w:rsidR="00FB2F0A">
        <w:rPr>
          <w:rFonts w:eastAsia="Fira Sans Light"/>
          <w:color w:val="auto"/>
          <w:lang w:eastAsia="en-US"/>
        </w:rPr>
        <w:t>key</w:t>
      </w:r>
      <w:r w:rsidRPr="00CD4CA6">
        <w:rPr>
          <w:rFonts w:eastAsia="Fira Sans Light"/>
          <w:color w:val="auto"/>
          <w:lang w:eastAsia="en-US"/>
        </w:rPr>
        <w:t xml:space="preserve"> care needs </w:t>
      </w:r>
      <w:r w:rsidR="00632617">
        <w:rPr>
          <w:rFonts w:eastAsia="Fira Sans Light"/>
          <w:color w:val="auto"/>
          <w:lang w:eastAsia="en-US"/>
        </w:rPr>
        <w:t>and risks</w:t>
      </w:r>
      <w:r w:rsidRPr="00CD4CA6">
        <w:rPr>
          <w:rFonts w:eastAsia="Fira Sans Light"/>
          <w:color w:val="auto"/>
          <w:lang w:eastAsia="en-US"/>
        </w:rPr>
        <w:t xml:space="preserve">. </w:t>
      </w:r>
      <w:r w:rsidR="00FB2F0A">
        <w:rPr>
          <w:rFonts w:eastAsia="Fira Sans Light"/>
          <w:color w:val="auto"/>
          <w:lang w:eastAsia="en-US"/>
        </w:rPr>
        <w:t>On the second day of t</w:t>
      </w:r>
      <w:r>
        <w:rPr>
          <w:rFonts w:eastAsia="Fira Sans Light"/>
          <w:color w:val="auto"/>
          <w:lang w:eastAsia="en-US"/>
        </w:rPr>
        <w:t>he site audit management implemented</w:t>
      </w:r>
      <w:r w:rsidRPr="00CD4CA6">
        <w:rPr>
          <w:rFonts w:eastAsia="Fira Sans Light"/>
          <w:color w:val="auto"/>
          <w:lang w:eastAsia="en-US"/>
        </w:rPr>
        <w:t xml:space="preserve"> new handover sheets and </w:t>
      </w:r>
      <w:r>
        <w:rPr>
          <w:rFonts w:eastAsia="Fira Sans Light"/>
          <w:color w:val="auto"/>
          <w:lang w:eastAsia="en-US"/>
        </w:rPr>
        <w:t>processes</w:t>
      </w:r>
      <w:r w:rsidRPr="00CD4CA6">
        <w:rPr>
          <w:rFonts w:eastAsia="Fira Sans Light"/>
          <w:color w:val="auto"/>
          <w:lang w:eastAsia="en-US"/>
        </w:rPr>
        <w:t xml:space="preserve">. </w:t>
      </w:r>
    </w:p>
    <w:p w14:paraId="1D7E5F71" w14:textId="06DFD2A1" w:rsidR="00A601F0" w:rsidRPr="00F578FF" w:rsidRDefault="004F38B3" w:rsidP="008B0BEE">
      <w:pPr>
        <w:spacing w:after="240"/>
        <w:rPr>
          <w:rFonts w:eastAsia="Calibri"/>
        </w:rPr>
      </w:pPr>
      <w:r>
        <w:rPr>
          <w:rFonts w:eastAsia="Calibri"/>
        </w:rPr>
        <w:t xml:space="preserve">Whilst acknowledging management’s responsiveness during the site audit in introducing new handover </w:t>
      </w:r>
      <w:r w:rsidR="00FB2F0A">
        <w:rPr>
          <w:rFonts w:eastAsia="Calibri"/>
        </w:rPr>
        <w:t>processes</w:t>
      </w:r>
      <w:r>
        <w:rPr>
          <w:rFonts w:eastAsia="Calibri"/>
        </w:rPr>
        <w:t xml:space="preserve">, </w:t>
      </w:r>
      <w:r w:rsidR="008B0BEE">
        <w:rPr>
          <w:rFonts w:eastAsia="Calibri"/>
        </w:rPr>
        <w:t xml:space="preserve">at the time of the site audit staff relied on a verbal handover and new staff were unable to </w:t>
      </w:r>
      <w:r w:rsidR="00FB2F0A">
        <w:rPr>
          <w:rFonts w:eastAsia="Calibri"/>
        </w:rPr>
        <w:t>easily</w:t>
      </w:r>
      <w:r w:rsidR="008B0BEE">
        <w:rPr>
          <w:rFonts w:eastAsia="Calibri"/>
        </w:rPr>
        <w:t xml:space="preserve"> access information about consumers’ risks and care requirements. </w:t>
      </w:r>
      <w:r w:rsidR="00A601F0" w:rsidRPr="00CD4CA6">
        <w:rPr>
          <w:rFonts w:eastAsia="Fira Sans Light"/>
          <w:color w:val="auto"/>
          <w:lang w:eastAsia="en-US"/>
        </w:rPr>
        <w:t xml:space="preserve"> </w:t>
      </w:r>
    </w:p>
    <w:p w14:paraId="3334FC38" w14:textId="21AA0334" w:rsidR="00A601F0" w:rsidRPr="00685ED3" w:rsidRDefault="008B0BEE" w:rsidP="00A601F0">
      <w:pPr>
        <w:rPr>
          <w:color w:val="auto"/>
        </w:rPr>
      </w:pPr>
      <w:r>
        <w:rPr>
          <w:color w:val="auto"/>
        </w:rPr>
        <w:t xml:space="preserve">I have reviewed all the information and find this </w:t>
      </w:r>
      <w:r w:rsidR="00A601F0" w:rsidRPr="00685ED3">
        <w:rPr>
          <w:color w:val="auto"/>
        </w:rPr>
        <w:t xml:space="preserve">requirement </w:t>
      </w:r>
      <w:r w:rsidR="00A601F0">
        <w:rPr>
          <w:color w:val="auto"/>
        </w:rPr>
        <w:t xml:space="preserve">is </w:t>
      </w:r>
      <w:r>
        <w:rPr>
          <w:color w:val="auto"/>
        </w:rPr>
        <w:t>Non-c</w:t>
      </w:r>
      <w:r w:rsidR="00A601F0" w:rsidRPr="00685ED3">
        <w:rPr>
          <w:color w:val="auto"/>
        </w:rPr>
        <w:t>ompliant.</w:t>
      </w:r>
    </w:p>
    <w:p w14:paraId="4C497304" w14:textId="34F066E7" w:rsidR="00FF6FC0" w:rsidRPr="00D435F8" w:rsidRDefault="00704539" w:rsidP="00FF6FC0">
      <w:pPr>
        <w:pStyle w:val="Heading3"/>
      </w:pPr>
      <w:r w:rsidRPr="00835606">
        <w:t>Requirement 3(3)(f)</w:t>
      </w:r>
      <w:r w:rsidRPr="00835606">
        <w:tab/>
      </w:r>
      <w:r w:rsidR="00D63287" w:rsidRPr="00835606">
        <w:t>C</w:t>
      </w:r>
      <w:r w:rsidRPr="00835606">
        <w:t>ompliant</w:t>
      </w:r>
    </w:p>
    <w:p w14:paraId="38CE4921" w14:textId="77777777" w:rsidR="00FF6FC0" w:rsidRDefault="00704539" w:rsidP="00FF6FC0">
      <w:pPr>
        <w:rPr>
          <w:i/>
          <w:szCs w:val="22"/>
        </w:rPr>
      </w:pPr>
      <w:r w:rsidRPr="008D114F">
        <w:rPr>
          <w:i/>
          <w:szCs w:val="22"/>
        </w:rPr>
        <w:t>Timely and appropriate referrals to individuals, other organisations and providers of other care and services.</w:t>
      </w:r>
    </w:p>
    <w:p w14:paraId="53D1EFE6" w14:textId="3D1DCFA6" w:rsidR="00390290" w:rsidRDefault="004B4853" w:rsidP="00390290">
      <w:pPr>
        <w:rPr>
          <w:rFonts w:eastAsiaTheme="minorEastAsia"/>
          <w:color w:val="auto"/>
          <w:lang w:eastAsia="en-US"/>
        </w:rPr>
      </w:pPr>
      <w:r w:rsidRPr="00C353CA">
        <w:t xml:space="preserve">The Assessment Team </w:t>
      </w:r>
      <w:r>
        <w:t>found</w:t>
      </w:r>
      <w:r w:rsidRPr="00C353CA">
        <w:t xml:space="preserve"> </w:t>
      </w:r>
      <w:r w:rsidR="00D63287">
        <w:t>this requirement not met. I have come to a different conclusion</w:t>
      </w:r>
      <w:r w:rsidR="00390290">
        <w:t xml:space="preserve">. The Assessment Team noted most </w:t>
      </w:r>
      <w:r w:rsidR="00390290" w:rsidRPr="00CD4CA6">
        <w:rPr>
          <w:rFonts w:cs="Times New Roman"/>
          <w:color w:val="auto"/>
        </w:rPr>
        <w:t xml:space="preserve">consumers and representatives are satisfied referrals occur to health professionals when needed. A range of services are </w:t>
      </w:r>
      <w:r w:rsidR="00835606" w:rsidRPr="00CD4CA6">
        <w:rPr>
          <w:rFonts w:cs="Times New Roman"/>
          <w:color w:val="auto"/>
        </w:rPr>
        <w:t>available,</w:t>
      </w:r>
      <w:r w:rsidR="00390290" w:rsidRPr="00CD4CA6">
        <w:rPr>
          <w:rFonts w:cs="Times New Roman"/>
          <w:color w:val="auto"/>
        </w:rPr>
        <w:t xml:space="preserve"> and referrals occur as needed</w:t>
      </w:r>
      <w:r w:rsidR="00390290">
        <w:rPr>
          <w:rFonts w:cs="Times New Roman"/>
          <w:color w:val="auto"/>
        </w:rPr>
        <w:t xml:space="preserve"> </w:t>
      </w:r>
      <w:r w:rsidR="00390290" w:rsidRPr="003D0CC1">
        <w:rPr>
          <w:rFonts w:eastAsiaTheme="minorEastAsia"/>
          <w:color w:val="auto"/>
          <w:lang w:eastAsia="en-US"/>
        </w:rPr>
        <w:t xml:space="preserve">to </w:t>
      </w:r>
      <w:r w:rsidR="00390290">
        <w:rPr>
          <w:rFonts w:eastAsiaTheme="minorEastAsia"/>
          <w:color w:val="auto"/>
          <w:lang w:eastAsia="en-US"/>
        </w:rPr>
        <w:t>speech</w:t>
      </w:r>
      <w:r w:rsidR="00390290" w:rsidRPr="003D0CC1">
        <w:rPr>
          <w:rFonts w:eastAsiaTheme="minorEastAsia"/>
          <w:color w:val="auto"/>
          <w:lang w:eastAsia="en-US"/>
        </w:rPr>
        <w:t xml:space="preserve"> </w:t>
      </w:r>
      <w:r w:rsidR="00390290">
        <w:rPr>
          <w:rFonts w:eastAsiaTheme="minorEastAsia"/>
          <w:color w:val="auto"/>
          <w:lang w:eastAsia="en-US"/>
        </w:rPr>
        <w:t>pathologists</w:t>
      </w:r>
      <w:r w:rsidR="00390290" w:rsidRPr="003D0CC1">
        <w:rPr>
          <w:rFonts w:eastAsiaTheme="minorEastAsia"/>
          <w:color w:val="auto"/>
          <w:lang w:eastAsia="en-US"/>
        </w:rPr>
        <w:t xml:space="preserve">, </w:t>
      </w:r>
      <w:r w:rsidR="00390290" w:rsidRPr="00CD4CA6">
        <w:t>dietitian</w:t>
      </w:r>
      <w:r w:rsidR="00390290">
        <w:t>s</w:t>
      </w:r>
      <w:r w:rsidR="00390290">
        <w:rPr>
          <w:rFonts w:eastAsiaTheme="minorEastAsia"/>
          <w:color w:val="auto"/>
          <w:lang w:eastAsia="en-US"/>
        </w:rPr>
        <w:t xml:space="preserve"> and physiotherapists. While the Assessment Team noted two occasions of delayed referrals I have considered this information under Requirements 3(3) (a) and 3(3) (b). </w:t>
      </w:r>
    </w:p>
    <w:p w14:paraId="32630C3E" w14:textId="753F628F" w:rsidR="00390290" w:rsidRDefault="00390290" w:rsidP="00390290">
      <w:r>
        <w:t>On balance I find this requirement is Compliant.</w:t>
      </w:r>
    </w:p>
    <w:p w14:paraId="739BDFDA" w14:textId="77777777" w:rsidR="00FF6FC0" w:rsidRPr="00D435F8" w:rsidRDefault="009C29FE" w:rsidP="00E93DC5">
      <w:pPr>
        <w:pStyle w:val="Heading3"/>
      </w:pPr>
      <w:r>
        <w:rPr>
          <w:rFonts w:eastAsiaTheme="minorHAnsi"/>
          <w:color w:val="auto"/>
          <w:szCs w:val="22"/>
          <w:lang w:eastAsia="en-US"/>
        </w:rPr>
        <w:t xml:space="preserve"> </w:t>
      </w:r>
      <w:r w:rsidR="00704539" w:rsidRPr="00D435F8">
        <w:t>Requirement 3(3)(g)</w:t>
      </w:r>
      <w:r w:rsidR="00704539">
        <w:tab/>
        <w:t>Non-compliant</w:t>
      </w:r>
    </w:p>
    <w:p w14:paraId="3DE7B24B" w14:textId="77777777" w:rsidR="009451F0" w:rsidRPr="00CD4CA6" w:rsidRDefault="009451F0" w:rsidP="009451F0">
      <w:pPr>
        <w:rPr>
          <w:i/>
        </w:rPr>
      </w:pPr>
      <w:r w:rsidRPr="00CD4CA6">
        <w:rPr>
          <w:i/>
        </w:rPr>
        <w:t>Minimisation of infection related risks through implementing:</w:t>
      </w:r>
    </w:p>
    <w:p w14:paraId="7CAFCA13" w14:textId="77777777" w:rsidR="009451F0" w:rsidRPr="00CD4CA6" w:rsidRDefault="009451F0" w:rsidP="00011849">
      <w:pPr>
        <w:numPr>
          <w:ilvl w:val="0"/>
          <w:numId w:val="22"/>
        </w:numPr>
        <w:tabs>
          <w:tab w:val="left" w:pos="851"/>
          <w:tab w:val="right" w:pos="9026"/>
        </w:tabs>
        <w:ind w:left="851" w:hanging="567"/>
        <w:rPr>
          <w:i/>
        </w:rPr>
      </w:pPr>
      <w:r w:rsidRPr="00CD4CA6">
        <w:rPr>
          <w:i/>
        </w:rPr>
        <w:t>standard and transmission based precautions to prevent and control infection; and</w:t>
      </w:r>
    </w:p>
    <w:p w14:paraId="7EE82B24" w14:textId="77777777" w:rsidR="009451F0" w:rsidRPr="00CD4CA6" w:rsidRDefault="009451F0" w:rsidP="00011849">
      <w:pPr>
        <w:numPr>
          <w:ilvl w:val="0"/>
          <w:numId w:val="22"/>
        </w:numPr>
        <w:tabs>
          <w:tab w:val="left" w:pos="851"/>
          <w:tab w:val="right" w:pos="9026"/>
        </w:tabs>
        <w:ind w:left="851" w:hanging="567"/>
        <w:rPr>
          <w:i/>
        </w:rPr>
      </w:pPr>
      <w:r w:rsidRPr="00CD4CA6">
        <w:rPr>
          <w:i/>
        </w:rPr>
        <w:t>practices to promote appropriate antibiotic prescribing and use to support optimal care and reduce the risk of increasing resistance to antibiotics.</w:t>
      </w:r>
    </w:p>
    <w:p w14:paraId="2BCC082E" w14:textId="0DFC421B" w:rsidR="00DE7881" w:rsidRPr="00CD4CA6" w:rsidRDefault="00DE7881" w:rsidP="00DE7881">
      <w:pPr>
        <w:rPr>
          <w:rFonts w:eastAsia="Calibri"/>
          <w:color w:val="auto"/>
          <w:lang w:eastAsia="en-US"/>
        </w:rPr>
      </w:pPr>
      <w:r>
        <w:rPr>
          <w:rFonts w:eastAsia="Calibri"/>
          <w:color w:val="auto"/>
          <w:lang w:eastAsia="en-US"/>
        </w:rPr>
        <w:t xml:space="preserve">The Assessment Team found that the </w:t>
      </w:r>
      <w:r w:rsidRPr="00CD4CA6">
        <w:rPr>
          <w:rFonts w:eastAsia="Calibri"/>
          <w:color w:val="auto"/>
          <w:lang w:eastAsia="en-US"/>
        </w:rPr>
        <w:t>service did not demonstrate effective strategies to minimise infection-related risks through standard precautions</w:t>
      </w:r>
      <w:r w:rsidR="005F20A6">
        <w:rPr>
          <w:rFonts w:eastAsia="Calibri"/>
          <w:color w:val="auto"/>
          <w:lang w:eastAsia="en-US"/>
        </w:rPr>
        <w:t xml:space="preserve"> and other infection prevention strategies</w:t>
      </w:r>
      <w:r w:rsidRPr="00CD4CA6">
        <w:rPr>
          <w:rFonts w:eastAsia="Calibri"/>
          <w:color w:val="auto"/>
          <w:lang w:eastAsia="en-US"/>
        </w:rPr>
        <w:t xml:space="preserve">. Specifically, the Assessment Team observed multiple and frequent instances of staff failing to comply with the effective use of face masks. Additionally, the Assessment Team noted there was a lack of reminder signage and equipment available to clean high touch point areas and shared equipment. </w:t>
      </w:r>
    </w:p>
    <w:p w14:paraId="15A04572" w14:textId="184F22E6" w:rsidR="00DE7881" w:rsidRPr="008754A6" w:rsidRDefault="00DE7881" w:rsidP="008506FE">
      <w:pPr>
        <w:pStyle w:val="ListParagraph"/>
        <w:numPr>
          <w:ilvl w:val="0"/>
          <w:numId w:val="21"/>
        </w:numPr>
        <w:rPr>
          <w:rFonts w:eastAsia="Calibri"/>
        </w:rPr>
      </w:pPr>
      <w:r w:rsidRPr="008506FE">
        <w:rPr>
          <w:rFonts w:eastAsia="Calibri"/>
        </w:rPr>
        <w:t>The</w:t>
      </w:r>
      <w:r w:rsidRPr="00CD4CA6">
        <w:rPr>
          <w:rFonts w:eastAsia="Calibri"/>
          <w:iCs/>
        </w:rPr>
        <w:t xml:space="preserve"> Assessment </w:t>
      </w:r>
      <w:r w:rsidRPr="00CD4CA6">
        <w:rPr>
          <w:rFonts w:eastAsia="Calibri"/>
        </w:rPr>
        <w:t>Team</w:t>
      </w:r>
      <w:r w:rsidRPr="00CD4CA6">
        <w:rPr>
          <w:rFonts w:eastAsia="Calibri"/>
          <w:iCs/>
        </w:rPr>
        <w:t xml:space="preserve"> observed</w:t>
      </w:r>
      <w:r w:rsidR="00E93DC5">
        <w:rPr>
          <w:rFonts w:eastAsia="Calibri"/>
          <w:iCs/>
        </w:rPr>
        <w:t xml:space="preserve"> </w:t>
      </w:r>
      <w:r w:rsidRPr="00CD4CA6">
        <w:rPr>
          <w:rFonts w:eastAsia="Calibri"/>
        </w:rPr>
        <w:t xml:space="preserve">staff working in all areas of the service not </w:t>
      </w:r>
      <w:r>
        <w:rPr>
          <w:rFonts w:eastAsia="Calibri"/>
        </w:rPr>
        <w:t>optimally wearing their masks</w:t>
      </w:r>
      <w:r w:rsidRPr="00CD4CA6">
        <w:rPr>
          <w:rFonts w:eastAsia="Calibri"/>
        </w:rPr>
        <w:t xml:space="preserve"> and were not performing hand hygiene after touching or readjusting their masks.</w:t>
      </w:r>
      <w:r w:rsidR="00C5557B">
        <w:rPr>
          <w:rFonts w:eastAsia="Calibri"/>
        </w:rPr>
        <w:t xml:space="preserve"> </w:t>
      </w:r>
      <w:r w:rsidR="00F4613C">
        <w:rPr>
          <w:rFonts w:eastAsia="Calibri"/>
        </w:rPr>
        <w:t xml:space="preserve">The Assessment Team </w:t>
      </w:r>
      <w:r w:rsidR="008754A6">
        <w:rPr>
          <w:rFonts w:eastAsia="Calibri"/>
        </w:rPr>
        <w:t>o</w:t>
      </w:r>
      <w:r w:rsidR="00F4613C" w:rsidRPr="00CD4CA6">
        <w:rPr>
          <w:rFonts w:eastAsia="Calibri"/>
        </w:rPr>
        <w:t xml:space="preserve">bserved staff on </w:t>
      </w:r>
      <w:r w:rsidR="00F4613C" w:rsidRPr="00CD4CA6">
        <w:rPr>
          <w:rFonts w:eastAsia="Calibri"/>
        </w:rPr>
        <w:lastRenderedPageBreak/>
        <w:t>numerous occasions removing or lowering their face masks to talk with consumers, visitors, or other staff.</w:t>
      </w:r>
    </w:p>
    <w:p w14:paraId="196EEF84" w14:textId="3E0C3A83" w:rsidR="006E39C8" w:rsidRPr="00CD4CA6" w:rsidRDefault="008754A6" w:rsidP="008754A6">
      <w:pPr>
        <w:numPr>
          <w:ilvl w:val="0"/>
          <w:numId w:val="21"/>
        </w:numPr>
        <w:rPr>
          <w:rFonts w:eastAsia="Calibri"/>
          <w:iCs/>
        </w:rPr>
      </w:pPr>
      <w:r>
        <w:rPr>
          <w:rFonts w:eastAsia="Calibri"/>
          <w:color w:val="auto"/>
          <w:lang w:eastAsia="en-US"/>
        </w:rPr>
        <w:t>T</w:t>
      </w:r>
      <w:r w:rsidR="008271EF" w:rsidRPr="008754A6">
        <w:rPr>
          <w:rFonts w:eastAsia="Calibri"/>
          <w:iCs/>
        </w:rPr>
        <w:t>he</w:t>
      </w:r>
      <w:r w:rsidR="008271EF" w:rsidRPr="008271EF">
        <w:rPr>
          <w:rFonts w:eastAsia="Calibri"/>
          <w:color w:val="auto"/>
          <w:lang w:eastAsia="en-US"/>
        </w:rPr>
        <w:t xml:space="preserve"> Assessment Team </w:t>
      </w:r>
      <w:r>
        <w:rPr>
          <w:rFonts w:eastAsia="Calibri"/>
        </w:rPr>
        <w:t>o</w:t>
      </w:r>
      <w:r w:rsidR="006E39C8" w:rsidRPr="00CD4CA6">
        <w:rPr>
          <w:rFonts w:eastAsia="Calibri"/>
        </w:rPr>
        <w:t>bserved a lack of reminder signage and disinfectant wipes available</w:t>
      </w:r>
      <w:r w:rsidR="006E39C8" w:rsidRPr="00CD4CA6">
        <w:rPr>
          <w:rFonts w:eastAsia="Calibri"/>
          <w:iCs/>
        </w:rPr>
        <w:t xml:space="preserve"> at high touchpoints such as coffee machines, vending machines, shared lifting equipment, and computer monitors within the office areas. </w:t>
      </w:r>
    </w:p>
    <w:p w14:paraId="28B73A2B" w14:textId="64FE9DF5" w:rsidR="00DE7881" w:rsidRPr="00E97A3D" w:rsidRDefault="00390290" w:rsidP="008506FE">
      <w:pPr>
        <w:rPr>
          <w:rFonts w:eastAsiaTheme="minorHAnsi"/>
          <w:lang w:eastAsia="en-US"/>
        </w:rPr>
      </w:pPr>
      <w:r>
        <w:rPr>
          <w:rFonts w:eastAsiaTheme="minorHAnsi"/>
          <w:lang w:eastAsia="en-US"/>
        </w:rPr>
        <w:t>T</w:t>
      </w:r>
      <w:r w:rsidR="00DE7881" w:rsidRPr="00E97A3D">
        <w:rPr>
          <w:rFonts w:eastAsiaTheme="minorHAnsi"/>
          <w:lang w:eastAsia="en-US"/>
        </w:rPr>
        <w:t xml:space="preserve">he </w:t>
      </w:r>
      <w:r>
        <w:rPr>
          <w:rFonts w:eastAsiaTheme="minorHAnsi"/>
          <w:lang w:eastAsia="en-US"/>
        </w:rPr>
        <w:t>A</w:t>
      </w:r>
      <w:r w:rsidR="00DE7881" w:rsidRPr="00E97A3D">
        <w:rPr>
          <w:rFonts w:eastAsiaTheme="minorHAnsi"/>
          <w:lang w:eastAsia="en-US"/>
        </w:rPr>
        <w:t xml:space="preserve">pproved </w:t>
      </w:r>
      <w:r>
        <w:rPr>
          <w:rFonts w:eastAsiaTheme="minorHAnsi"/>
          <w:lang w:eastAsia="en-US"/>
        </w:rPr>
        <w:t>P</w:t>
      </w:r>
      <w:r w:rsidR="00DE7881" w:rsidRPr="00E97A3D">
        <w:rPr>
          <w:rFonts w:eastAsiaTheme="minorHAnsi"/>
          <w:lang w:eastAsia="en-US"/>
        </w:rPr>
        <w:t>rovider</w:t>
      </w:r>
      <w:r>
        <w:rPr>
          <w:rFonts w:eastAsiaTheme="minorHAnsi"/>
          <w:lang w:eastAsia="en-US"/>
        </w:rPr>
        <w:t xml:space="preserve"> submitted the following information in their response</w:t>
      </w:r>
      <w:r w:rsidR="00DE7881" w:rsidRPr="00E97A3D">
        <w:rPr>
          <w:rFonts w:eastAsiaTheme="minorHAnsi"/>
          <w:lang w:eastAsia="en-US"/>
        </w:rPr>
        <w:t>.</w:t>
      </w:r>
    </w:p>
    <w:p w14:paraId="4D429F78" w14:textId="74767E8B" w:rsidR="00DE7881" w:rsidRPr="00E93DC5" w:rsidRDefault="00E93DC5" w:rsidP="00D94C01">
      <w:pPr>
        <w:numPr>
          <w:ilvl w:val="0"/>
          <w:numId w:val="21"/>
        </w:numPr>
        <w:rPr>
          <w:rFonts w:eastAsia="Calibri"/>
          <w:iCs/>
        </w:rPr>
      </w:pPr>
      <w:r w:rsidRPr="00E93DC5">
        <w:rPr>
          <w:rFonts w:eastAsia="Calibri"/>
          <w:iCs/>
        </w:rPr>
        <w:t>Mercy</w:t>
      </w:r>
      <w:r w:rsidR="00DE7881" w:rsidRPr="00E93DC5">
        <w:rPr>
          <w:rFonts w:eastAsia="Calibri"/>
          <w:iCs/>
        </w:rPr>
        <w:t xml:space="preserve"> Health regularly sends out reminders to staff regarding all the various COVID</w:t>
      </w:r>
      <w:r w:rsidR="00390290">
        <w:rPr>
          <w:rFonts w:eastAsia="Calibri"/>
          <w:iCs/>
        </w:rPr>
        <w:t>-19</w:t>
      </w:r>
      <w:r w:rsidR="00DE7881" w:rsidRPr="00E93DC5">
        <w:rPr>
          <w:rFonts w:eastAsia="Calibri"/>
          <w:iCs/>
        </w:rPr>
        <w:t xml:space="preserve"> prevention actions that are required. </w:t>
      </w:r>
      <w:r w:rsidR="00390290">
        <w:rPr>
          <w:rFonts w:eastAsia="Calibri"/>
          <w:iCs/>
        </w:rPr>
        <w:t>It is the manager’s responsibility to</w:t>
      </w:r>
      <w:r w:rsidR="00DE7881" w:rsidRPr="00E93DC5">
        <w:rPr>
          <w:rFonts w:eastAsia="Calibri"/>
          <w:iCs/>
        </w:rPr>
        <w:t xml:space="preserve"> review</w:t>
      </w:r>
      <w:r w:rsidR="00390290">
        <w:rPr>
          <w:rFonts w:eastAsia="Calibri"/>
          <w:iCs/>
        </w:rPr>
        <w:t xml:space="preserve"> staff practice</w:t>
      </w:r>
      <w:r w:rsidR="00DE7881" w:rsidRPr="00E93DC5">
        <w:rPr>
          <w:rFonts w:eastAsia="Calibri"/>
          <w:iCs/>
        </w:rPr>
        <w:t xml:space="preserve"> on a daily basis and manag</w:t>
      </w:r>
      <w:r w:rsidR="00390290">
        <w:rPr>
          <w:rFonts w:eastAsia="Calibri"/>
          <w:iCs/>
        </w:rPr>
        <w:t>e</w:t>
      </w:r>
      <w:r w:rsidR="00DE7881" w:rsidRPr="00E93DC5">
        <w:rPr>
          <w:rFonts w:eastAsia="Calibri"/>
          <w:iCs/>
        </w:rPr>
        <w:t xml:space="preserve"> any staff </w:t>
      </w:r>
      <w:r w:rsidR="00390290">
        <w:rPr>
          <w:rFonts w:eastAsia="Calibri"/>
          <w:iCs/>
        </w:rPr>
        <w:t>performance issues</w:t>
      </w:r>
      <w:r w:rsidR="00324E0A" w:rsidRPr="00E93DC5">
        <w:rPr>
          <w:rFonts w:eastAsia="Calibri"/>
          <w:iCs/>
        </w:rPr>
        <w:t>.</w:t>
      </w:r>
    </w:p>
    <w:p w14:paraId="0FEC901E" w14:textId="66524713" w:rsidR="00324E0A" w:rsidRDefault="00390290" w:rsidP="00D94C01">
      <w:pPr>
        <w:numPr>
          <w:ilvl w:val="0"/>
          <w:numId w:val="21"/>
        </w:numPr>
        <w:rPr>
          <w:rFonts w:eastAsia="Calibri"/>
          <w:iCs/>
        </w:rPr>
      </w:pPr>
      <w:r>
        <w:rPr>
          <w:rFonts w:eastAsia="Calibri"/>
          <w:iCs/>
        </w:rPr>
        <w:t>C</w:t>
      </w:r>
      <w:r w:rsidR="00324E0A" w:rsidRPr="00E93DC5">
        <w:rPr>
          <w:rFonts w:eastAsia="Calibri"/>
          <w:iCs/>
        </w:rPr>
        <w:t>leaning of shared clinical equipment is audited on a regular basis with signage and wipes replaced</w:t>
      </w:r>
      <w:r w:rsidR="00DE32F5">
        <w:rPr>
          <w:rFonts w:eastAsia="Calibri"/>
          <w:iCs/>
        </w:rPr>
        <w:t>,</w:t>
      </w:r>
      <w:r w:rsidR="00324E0A" w:rsidRPr="00E93DC5">
        <w:rPr>
          <w:rFonts w:eastAsia="Calibri"/>
          <w:iCs/>
        </w:rPr>
        <w:t xml:space="preserve"> if found to be missing</w:t>
      </w:r>
      <w:r w:rsidR="00E93DC5" w:rsidRPr="00E93DC5">
        <w:rPr>
          <w:rFonts w:eastAsia="Calibri"/>
          <w:iCs/>
        </w:rPr>
        <w:t>.</w:t>
      </w:r>
      <w:r w:rsidR="00324E0A" w:rsidRPr="00E93DC5">
        <w:rPr>
          <w:rFonts w:eastAsia="Calibri"/>
          <w:iCs/>
        </w:rPr>
        <w:t xml:space="preserve"> All gaps in equipment signage and availability of antiseptic wipes were addressed during the Site Audit.</w:t>
      </w:r>
    </w:p>
    <w:p w14:paraId="7D7D9A5C" w14:textId="6B351269" w:rsidR="00390290" w:rsidRPr="00E93DC5" w:rsidRDefault="00390290" w:rsidP="00D94C01">
      <w:pPr>
        <w:numPr>
          <w:ilvl w:val="0"/>
          <w:numId w:val="21"/>
        </w:numPr>
        <w:rPr>
          <w:rFonts w:eastAsia="Calibri"/>
          <w:iCs/>
        </w:rPr>
      </w:pPr>
      <w:r>
        <w:rPr>
          <w:rFonts w:eastAsia="Calibri"/>
          <w:iCs/>
        </w:rPr>
        <w:t>Unannounced visits by the organisation’s infection control nurse consultant are planned to review these practices on an ongoing basis.</w:t>
      </w:r>
    </w:p>
    <w:p w14:paraId="186B452A" w14:textId="4B232274" w:rsidR="00324E0A" w:rsidRDefault="00324E0A" w:rsidP="00324E0A">
      <w:r w:rsidRPr="00A20620">
        <w:rPr>
          <w:rFonts w:eastAsiaTheme="minorHAnsi"/>
          <w:color w:val="auto"/>
          <w:szCs w:val="22"/>
          <w:lang w:eastAsia="en-US"/>
        </w:rPr>
        <w:t xml:space="preserve">I have considered all the information provided. </w:t>
      </w:r>
      <w:r w:rsidR="005B2B30">
        <w:rPr>
          <w:rFonts w:eastAsiaTheme="minorHAnsi"/>
          <w:color w:val="auto"/>
          <w:szCs w:val="22"/>
          <w:lang w:eastAsia="en-US"/>
        </w:rPr>
        <w:t xml:space="preserve">Whilst acknowledging the actions taken following the site audit </w:t>
      </w:r>
      <w:r w:rsidRPr="00A20620">
        <w:rPr>
          <w:rFonts w:eastAsiaTheme="minorHAnsi"/>
          <w:color w:val="auto"/>
          <w:szCs w:val="22"/>
          <w:lang w:eastAsia="en-US"/>
        </w:rPr>
        <w:t>I find this requirement is Non-compliant</w:t>
      </w:r>
      <w:r>
        <w:rPr>
          <w:rFonts w:eastAsiaTheme="minorHAnsi"/>
          <w:color w:val="auto"/>
          <w:szCs w:val="22"/>
          <w:lang w:eastAsia="en-US"/>
        </w:rPr>
        <w:t xml:space="preserve"> </w:t>
      </w:r>
      <w:r w:rsidR="00E72E4D">
        <w:rPr>
          <w:rFonts w:eastAsiaTheme="minorHAnsi"/>
          <w:color w:val="auto"/>
          <w:szCs w:val="22"/>
          <w:lang w:eastAsia="en-US"/>
        </w:rPr>
        <w:t>as</w:t>
      </w:r>
      <w:r>
        <w:rPr>
          <w:rFonts w:eastAsiaTheme="minorHAnsi"/>
          <w:color w:val="auto"/>
          <w:szCs w:val="22"/>
          <w:lang w:eastAsia="en-US"/>
        </w:rPr>
        <w:t xml:space="preserve"> the </w:t>
      </w:r>
      <w:r w:rsidR="005B2B30">
        <w:rPr>
          <w:rFonts w:eastAsiaTheme="minorHAnsi"/>
          <w:color w:val="auto"/>
          <w:szCs w:val="22"/>
          <w:lang w:eastAsia="en-US"/>
        </w:rPr>
        <w:t>A</w:t>
      </w:r>
      <w:r>
        <w:rPr>
          <w:rFonts w:eastAsiaTheme="minorHAnsi"/>
          <w:color w:val="auto"/>
          <w:szCs w:val="22"/>
          <w:lang w:eastAsia="en-US"/>
        </w:rPr>
        <w:t xml:space="preserve">pproved </w:t>
      </w:r>
      <w:r w:rsidR="005B2B30">
        <w:rPr>
          <w:rFonts w:eastAsiaTheme="minorHAnsi"/>
          <w:color w:val="auto"/>
          <w:szCs w:val="22"/>
          <w:lang w:eastAsia="en-US"/>
        </w:rPr>
        <w:t>P</w:t>
      </w:r>
      <w:r>
        <w:rPr>
          <w:rFonts w:eastAsiaTheme="minorHAnsi"/>
          <w:color w:val="auto"/>
          <w:szCs w:val="22"/>
          <w:lang w:eastAsia="en-US"/>
        </w:rPr>
        <w:t>rovider was unable to demonstrate</w:t>
      </w:r>
      <w:r w:rsidR="00390290">
        <w:rPr>
          <w:rFonts w:eastAsiaTheme="minorHAnsi"/>
          <w:color w:val="auto"/>
          <w:szCs w:val="22"/>
          <w:lang w:eastAsia="en-US"/>
        </w:rPr>
        <w:t xml:space="preserve"> minimisation of infection related risk </w:t>
      </w:r>
      <w:r w:rsidR="000E1EC0">
        <w:rPr>
          <w:rFonts w:eastAsiaTheme="minorHAnsi"/>
          <w:color w:val="auto"/>
          <w:szCs w:val="22"/>
          <w:lang w:eastAsia="en-US"/>
        </w:rPr>
        <w:t>due to inad</w:t>
      </w:r>
      <w:r w:rsidR="009C4F6E">
        <w:rPr>
          <w:rFonts w:eastAsiaTheme="minorHAnsi"/>
          <w:color w:val="auto"/>
          <w:szCs w:val="22"/>
          <w:lang w:eastAsia="en-US"/>
        </w:rPr>
        <w:t>equate</w:t>
      </w:r>
      <w:r>
        <w:rPr>
          <w:rFonts w:eastAsiaTheme="minorHAnsi"/>
          <w:color w:val="auto"/>
          <w:szCs w:val="22"/>
          <w:lang w:eastAsia="en-US"/>
        </w:rPr>
        <w:t xml:space="preserve"> </w:t>
      </w:r>
      <w:proofErr w:type="spellStart"/>
      <w:r>
        <w:rPr>
          <w:rFonts w:eastAsiaTheme="minorHAnsi"/>
          <w:color w:val="auto"/>
          <w:szCs w:val="22"/>
          <w:lang w:eastAsia="en-US"/>
        </w:rPr>
        <w:t>staff</w:t>
      </w:r>
      <w:proofErr w:type="spellEnd"/>
      <w:r>
        <w:rPr>
          <w:rFonts w:eastAsiaTheme="minorHAnsi"/>
          <w:color w:val="auto"/>
          <w:szCs w:val="22"/>
          <w:lang w:eastAsia="en-US"/>
        </w:rPr>
        <w:t xml:space="preserve"> </w:t>
      </w:r>
      <w:r w:rsidR="00390290">
        <w:rPr>
          <w:rFonts w:eastAsiaTheme="minorHAnsi"/>
          <w:color w:val="auto"/>
          <w:szCs w:val="22"/>
          <w:lang w:eastAsia="en-US"/>
        </w:rPr>
        <w:t>infection prevention practices</w:t>
      </w:r>
      <w:r>
        <w:rPr>
          <w:rFonts w:eastAsiaTheme="minorHAnsi"/>
          <w:color w:val="auto"/>
          <w:szCs w:val="22"/>
          <w:lang w:eastAsia="en-US"/>
        </w:rPr>
        <w:t>.</w:t>
      </w:r>
    </w:p>
    <w:p w14:paraId="66492743" w14:textId="77777777" w:rsidR="00324E0A" w:rsidRDefault="00324E0A" w:rsidP="00FF6FC0">
      <w:pPr>
        <w:sectPr w:rsidR="00324E0A" w:rsidSect="00FF6FC0">
          <w:type w:val="continuous"/>
          <w:pgSz w:w="11906" w:h="16838"/>
          <w:pgMar w:top="1701" w:right="1418" w:bottom="1418" w:left="1418" w:header="709" w:footer="397" w:gutter="0"/>
          <w:cols w:space="708"/>
          <w:titlePg/>
          <w:docGrid w:linePitch="360"/>
        </w:sectPr>
      </w:pPr>
    </w:p>
    <w:p w14:paraId="1F7413DD" w14:textId="77777777" w:rsidR="00FF6FC0" w:rsidRDefault="00704539" w:rsidP="00FF6FC0">
      <w:pPr>
        <w:pStyle w:val="Heading1"/>
        <w:tabs>
          <w:tab w:val="right" w:pos="9070"/>
        </w:tabs>
        <w:spacing w:before="560" w:after="640"/>
        <w:rPr>
          <w:color w:val="FFFFFF" w:themeColor="background1"/>
          <w:sz w:val="36"/>
        </w:rPr>
        <w:sectPr w:rsidR="00FF6FC0" w:rsidSect="00FF6FC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5444710" wp14:editId="376720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466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F649A"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32AD143" w14:textId="77777777" w:rsidR="00FF6FC0" w:rsidRPr="00FD1B02" w:rsidRDefault="00704539" w:rsidP="00FF6FC0">
      <w:pPr>
        <w:pStyle w:val="Heading3"/>
        <w:shd w:val="clear" w:color="auto" w:fill="F2F2F2" w:themeFill="background1" w:themeFillShade="F2"/>
      </w:pPr>
      <w:r w:rsidRPr="00FD1B02">
        <w:t>Consumer outcome:</w:t>
      </w:r>
    </w:p>
    <w:p w14:paraId="5CAAD838" w14:textId="77777777" w:rsidR="00FF6FC0" w:rsidRDefault="00704539" w:rsidP="00FF6FC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135D73A" w14:textId="77777777" w:rsidR="00FF6FC0" w:rsidRDefault="00704539" w:rsidP="00FF6FC0">
      <w:pPr>
        <w:pStyle w:val="Heading3"/>
        <w:shd w:val="clear" w:color="auto" w:fill="F2F2F2" w:themeFill="background1" w:themeFillShade="F2"/>
      </w:pPr>
      <w:r>
        <w:t>Organisation statement:</w:t>
      </w:r>
    </w:p>
    <w:p w14:paraId="298EA1B7" w14:textId="77777777" w:rsidR="00FF6FC0" w:rsidRDefault="00704539" w:rsidP="00FF6FC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DEB48F" w14:textId="77777777" w:rsidR="00FF6FC0" w:rsidRDefault="00704539" w:rsidP="00FF6FC0">
      <w:pPr>
        <w:pStyle w:val="Heading2"/>
      </w:pPr>
      <w:r>
        <w:t>Assessment of Standard 4</w:t>
      </w:r>
    </w:p>
    <w:p w14:paraId="7DC1ABEF" w14:textId="77777777" w:rsidR="0059610A" w:rsidRDefault="0059610A" w:rsidP="00FF6FC0">
      <w:pPr>
        <w:rPr>
          <w:rFonts w:eastAsiaTheme="minorHAnsi"/>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r>
        <w:rPr>
          <w:rFonts w:eastAsia="Calibri"/>
          <w:lang w:eastAsia="en-US"/>
        </w:rPr>
        <w:t>.</w:t>
      </w:r>
    </w:p>
    <w:p w14:paraId="09EDF5CD" w14:textId="43DB9E07" w:rsidR="0059610A" w:rsidRPr="00CD4CA6" w:rsidRDefault="0059610A" w:rsidP="0059610A">
      <w:pPr>
        <w:rPr>
          <w:rFonts w:eastAsia="Calibri"/>
          <w:color w:val="auto"/>
          <w:lang w:eastAsia="en-US"/>
        </w:rPr>
      </w:pPr>
      <w:r w:rsidRPr="00CD4CA6">
        <w:rPr>
          <w:rFonts w:eastAsia="Calibri"/>
          <w:color w:val="auto"/>
          <w:lang w:eastAsia="en-US"/>
        </w:rPr>
        <w:t xml:space="preserve">Overall sampled consumers considered that they get the services and supports for daily living that </w:t>
      </w:r>
      <w:r w:rsidR="006056DE">
        <w:rPr>
          <w:rFonts w:eastAsia="Calibri"/>
          <w:color w:val="auto"/>
          <w:lang w:eastAsia="en-US"/>
        </w:rPr>
        <w:t>are</w:t>
      </w:r>
      <w:r w:rsidRPr="00CD4CA6">
        <w:rPr>
          <w:rFonts w:eastAsia="Calibri"/>
          <w:color w:val="auto"/>
          <w:lang w:eastAsia="en-US"/>
        </w:rPr>
        <w:t xml:space="preserve"> important for their health and well-being</w:t>
      </w:r>
      <w:r w:rsidR="006056DE">
        <w:rPr>
          <w:rFonts w:eastAsia="Calibri"/>
          <w:color w:val="auto"/>
          <w:lang w:eastAsia="en-US"/>
        </w:rPr>
        <w:t xml:space="preserve">. </w:t>
      </w:r>
      <w:r>
        <w:rPr>
          <w:rFonts w:eastAsia="Calibri"/>
          <w:color w:val="auto"/>
          <w:lang w:eastAsia="en-US"/>
        </w:rPr>
        <w:t>For example:</w:t>
      </w:r>
    </w:p>
    <w:p w14:paraId="08FB6443" w14:textId="6FD80B4E" w:rsidR="0059610A" w:rsidRPr="00CD4CA6" w:rsidRDefault="0059610A" w:rsidP="00D94C01">
      <w:pPr>
        <w:numPr>
          <w:ilvl w:val="0"/>
          <w:numId w:val="21"/>
        </w:numPr>
        <w:rPr>
          <w:color w:val="auto"/>
        </w:rPr>
      </w:pPr>
      <w:r w:rsidRPr="00CD4CA6">
        <w:rPr>
          <w:color w:val="auto"/>
        </w:rPr>
        <w:t xml:space="preserve">Consumers </w:t>
      </w:r>
      <w:r>
        <w:rPr>
          <w:color w:val="auto"/>
        </w:rPr>
        <w:t>stated</w:t>
      </w:r>
      <w:r w:rsidRPr="00CD4CA6">
        <w:rPr>
          <w:color w:val="auto"/>
        </w:rPr>
        <w:t xml:space="preserve"> they are supported by staff to maintain emotional, spiritual</w:t>
      </w:r>
      <w:r>
        <w:rPr>
          <w:color w:val="auto"/>
        </w:rPr>
        <w:t>,</w:t>
      </w:r>
      <w:r w:rsidRPr="00CD4CA6">
        <w:rPr>
          <w:color w:val="auto"/>
        </w:rPr>
        <w:t xml:space="preserve"> and psychological well-being. </w:t>
      </w:r>
    </w:p>
    <w:p w14:paraId="2F4206F4" w14:textId="4349AB2D" w:rsidR="0059610A" w:rsidRPr="00CD4CA6" w:rsidRDefault="0059610A" w:rsidP="00D94C01">
      <w:pPr>
        <w:numPr>
          <w:ilvl w:val="0"/>
          <w:numId w:val="21"/>
        </w:numPr>
        <w:rPr>
          <w:rFonts w:eastAsiaTheme="minorHAnsi"/>
          <w:color w:val="auto"/>
          <w:szCs w:val="22"/>
          <w:lang w:eastAsia="en-US"/>
        </w:rPr>
      </w:pPr>
      <w:r>
        <w:rPr>
          <w:color w:val="auto"/>
        </w:rPr>
        <w:t xml:space="preserve">Consumers </w:t>
      </w:r>
      <w:r w:rsidR="00B432B0">
        <w:rPr>
          <w:color w:val="auto"/>
        </w:rPr>
        <w:t>reported</w:t>
      </w:r>
      <w:r>
        <w:rPr>
          <w:color w:val="auto"/>
        </w:rPr>
        <w:t xml:space="preserve"> </w:t>
      </w:r>
      <w:r w:rsidR="00115DAA">
        <w:rPr>
          <w:color w:val="auto"/>
        </w:rPr>
        <w:t>that</w:t>
      </w:r>
      <w:r>
        <w:rPr>
          <w:color w:val="auto"/>
        </w:rPr>
        <w:t xml:space="preserve"> the service enables them </w:t>
      </w:r>
      <w:r w:rsidRPr="00CD4CA6">
        <w:rPr>
          <w:rFonts w:eastAsiaTheme="minorHAnsi"/>
          <w:color w:val="auto"/>
          <w:szCs w:val="22"/>
          <w:lang w:eastAsia="en-US"/>
        </w:rPr>
        <w:t xml:space="preserve">to maintain social and personal connections that are important to them. </w:t>
      </w:r>
      <w:r w:rsidR="00E47945">
        <w:rPr>
          <w:rFonts w:eastAsiaTheme="minorHAnsi"/>
          <w:color w:val="auto"/>
          <w:szCs w:val="22"/>
          <w:lang w:eastAsia="en-US"/>
        </w:rPr>
        <w:t>Consumers’</w:t>
      </w:r>
      <w:r w:rsidRPr="00CD4CA6">
        <w:rPr>
          <w:rFonts w:eastAsiaTheme="minorHAnsi"/>
          <w:color w:val="auto"/>
          <w:szCs w:val="22"/>
          <w:lang w:eastAsia="en-US"/>
        </w:rPr>
        <w:t xml:space="preserve"> relationships are supported, with individual interests documented, and staff </w:t>
      </w:r>
      <w:r w:rsidR="00F6287C">
        <w:rPr>
          <w:rFonts w:eastAsiaTheme="minorHAnsi"/>
          <w:color w:val="auto"/>
          <w:szCs w:val="22"/>
          <w:lang w:eastAsia="en-US"/>
        </w:rPr>
        <w:t xml:space="preserve">are </w:t>
      </w:r>
      <w:r w:rsidRPr="00CD4CA6">
        <w:rPr>
          <w:rFonts w:eastAsiaTheme="minorHAnsi"/>
          <w:color w:val="auto"/>
          <w:szCs w:val="22"/>
          <w:lang w:eastAsia="en-US"/>
        </w:rPr>
        <w:t>able to articulate individual consumer preferences.</w:t>
      </w:r>
    </w:p>
    <w:p w14:paraId="1311835A" w14:textId="2DC159E9" w:rsidR="0059610A" w:rsidRPr="00CD4CA6" w:rsidRDefault="0059610A" w:rsidP="00D94C01">
      <w:pPr>
        <w:numPr>
          <w:ilvl w:val="0"/>
          <w:numId w:val="21"/>
        </w:numPr>
        <w:rPr>
          <w:rFonts w:eastAsiaTheme="minorHAnsi"/>
          <w:color w:val="auto"/>
          <w:szCs w:val="22"/>
          <w:lang w:eastAsia="en-US"/>
        </w:rPr>
      </w:pPr>
      <w:r w:rsidRPr="00CD4CA6">
        <w:rPr>
          <w:rFonts w:eastAsiaTheme="minorHAnsi"/>
          <w:color w:val="auto"/>
          <w:szCs w:val="22"/>
          <w:lang w:eastAsia="en-US"/>
        </w:rPr>
        <w:t xml:space="preserve">Overall </w:t>
      </w:r>
      <w:r>
        <w:rPr>
          <w:rFonts w:eastAsiaTheme="minorHAnsi"/>
          <w:color w:val="auto"/>
          <w:szCs w:val="22"/>
          <w:lang w:eastAsia="en-US"/>
        </w:rPr>
        <w:t>c</w:t>
      </w:r>
      <w:r w:rsidRPr="00CD4CA6">
        <w:rPr>
          <w:rFonts w:eastAsiaTheme="minorHAnsi"/>
          <w:color w:val="auto"/>
          <w:szCs w:val="22"/>
          <w:lang w:eastAsia="en-US"/>
        </w:rPr>
        <w:t xml:space="preserve">onsumers </w:t>
      </w:r>
      <w:r w:rsidR="00115DAA">
        <w:rPr>
          <w:rFonts w:eastAsiaTheme="minorHAnsi"/>
          <w:color w:val="auto"/>
          <w:szCs w:val="22"/>
          <w:lang w:eastAsia="en-US"/>
        </w:rPr>
        <w:t>ar</w:t>
      </w:r>
      <w:r w:rsidRPr="00CD4CA6">
        <w:rPr>
          <w:rFonts w:eastAsiaTheme="minorHAnsi"/>
          <w:color w:val="auto"/>
          <w:szCs w:val="22"/>
          <w:lang w:eastAsia="en-US"/>
        </w:rPr>
        <w:t xml:space="preserve">e satisfied with the choice of meals offered and </w:t>
      </w:r>
      <w:r w:rsidR="006C0456">
        <w:rPr>
          <w:rFonts w:eastAsiaTheme="minorHAnsi"/>
          <w:color w:val="auto"/>
          <w:szCs w:val="22"/>
          <w:lang w:eastAsia="en-US"/>
        </w:rPr>
        <w:t>can have</w:t>
      </w:r>
      <w:r w:rsidRPr="00CD4CA6">
        <w:rPr>
          <w:rFonts w:eastAsiaTheme="minorHAnsi"/>
          <w:color w:val="auto"/>
          <w:szCs w:val="22"/>
          <w:lang w:eastAsia="en-US"/>
        </w:rPr>
        <w:t xml:space="preserve"> alternative meals</w:t>
      </w:r>
      <w:r>
        <w:rPr>
          <w:rFonts w:eastAsiaTheme="minorHAnsi"/>
          <w:color w:val="auto"/>
          <w:szCs w:val="22"/>
          <w:lang w:eastAsia="en-US"/>
        </w:rPr>
        <w:t xml:space="preserve"> based on their </w:t>
      </w:r>
      <w:r w:rsidRPr="00CD4CA6">
        <w:rPr>
          <w:rFonts w:eastAsiaTheme="minorHAnsi"/>
          <w:color w:val="auto"/>
          <w:szCs w:val="22"/>
          <w:lang w:eastAsia="en-US"/>
        </w:rPr>
        <w:t>personal preferences.</w:t>
      </w:r>
      <w:r w:rsidR="00E47945" w:rsidRPr="00E47945">
        <w:rPr>
          <w:rFonts w:eastAsiaTheme="minorEastAsia"/>
          <w:color w:val="auto"/>
          <w:lang w:eastAsia="en-US"/>
        </w:rPr>
        <w:t xml:space="preserve"> </w:t>
      </w:r>
      <w:r w:rsidR="00E47945" w:rsidRPr="00CD4CA6">
        <w:rPr>
          <w:rFonts w:eastAsiaTheme="minorEastAsia"/>
          <w:color w:val="auto"/>
          <w:lang w:eastAsia="en-US"/>
        </w:rPr>
        <w:t>Consumers stated</w:t>
      </w:r>
      <w:r w:rsidR="006C0456">
        <w:rPr>
          <w:rFonts w:eastAsiaTheme="minorEastAsia"/>
          <w:color w:val="auto"/>
          <w:lang w:eastAsia="en-US"/>
        </w:rPr>
        <w:t xml:space="preserve"> the</w:t>
      </w:r>
      <w:r w:rsidR="00E47945" w:rsidRPr="00CD4CA6">
        <w:rPr>
          <w:rFonts w:eastAsiaTheme="minorEastAsia"/>
          <w:color w:val="auto"/>
          <w:lang w:eastAsia="en-US"/>
        </w:rPr>
        <w:t xml:space="preserve"> </w:t>
      </w:r>
      <w:r w:rsidR="009451F0">
        <w:rPr>
          <w:rFonts w:eastAsiaTheme="minorEastAsia"/>
          <w:color w:val="auto"/>
          <w:lang w:eastAsia="en-US"/>
        </w:rPr>
        <w:t>service</w:t>
      </w:r>
      <w:r w:rsidR="00E47945" w:rsidRPr="00CD4CA6">
        <w:rPr>
          <w:rFonts w:eastAsiaTheme="minorEastAsia"/>
          <w:color w:val="auto"/>
          <w:lang w:eastAsia="en-US"/>
        </w:rPr>
        <w:t xml:space="preserve"> proactively seeks feedback on the meals served at the service.</w:t>
      </w:r>
    </w:p>
    <w:p w14:paraId="7D6C6F47" w14:textId="2978854F" w:rsidR="00CB4400" w:rsidRPr="00566DF8" w:rsidRDefault="00CB4400" w:rsidP="00CB4400">
      <w:pPr>
        <w:rPr>
          <w:color w:val="auto"/>
        </w:rPr>
      </w:pPr>
      <w:r w:rsidRPr="00F77468">
        <w:rPr>
          <w:rFonts w:cs="Times New Roman"/>
          <w:color w:val="auto"/>
        </w:rPr>
        <w:t xml:space="preserve">Staff </w:t>
      </w:r>
      <w:r w:rsidRPr="00F77468">
        <w:rPr>
          <w:color w:val="auto"/>
        </w:rPr>
        <w:t xml:space="preserve">provided examples of how they assist consumers to maintain their </w:t>
      </w:r>
      <w:r w:rsidRPr="00F77468">
        <w:rPr>
          <w:rFonts w:cs="Times New Roman"/>
          <w:color w:val="auto"/>
        </w:rPr>
        <w:t xml:space="preserve">independence, health, wellbeing and quality of life by assisting them to access activities. </w:t>
      </w:r>
    </w:p>
    <w:p w14:paraId="43F5F4D3" w14:textId="7827E51B" w:rsidR="001240C2" w:rsidRPr="001240C2" w:rsidRDefault="00DA7BDB" w:rsidP="001240C2">
      <w:pPr>
        <w:rPr>
          <w:rFonts w:eastAsiaTheme="minorHAnsi"/>
          <w:color w:val="auto"/>
          <w:szCs w:val="22"/>
          <w:lang w:eastAsia="en-US"/>
        </w:rPr>
      </w:pPr>
      <w:r w:rsidRPr="00CD4CA6">
        <w:rPr>
          <w:rFonts w:eastAsiaTheme="minorHAnsi"/>
          <w:color w:val="auto"/>
          <w:szCs w:val="22"/>
          <w:lang w:eastAsia="en-US"/>
        </w:rPr>
        <w:lastRenderedPageBreak/>
        <w:t>The Assessment Team observed lifestyle staff engaging with consumers in activities such as group exercise classes</w:t>
      </w:r>
      <w:r>
        <w:rPr>
          <w:rFonts w:eastAsiaTheme="minorHAnsi"/>
          <w:color w:val="auto"/>
          <w:szCs w:val="22"/>
          <w:lang w:eastAsia="en-US"/>
        </w:rPr>
        <w:t xml:space="preserve">. </w:t>
      </w:r>
      <w:r w:rsidR="00115DAA">
        <w:rPr>
          <w:rFonts w:eastAsiaTheme="minorHAnsi"/>
          <w:color w:val="auto"/>
          <w:szCs w:val="22"/>
          <w:lang w:eastAsia="en-US"/>
        </w:rPr>
        <w:t xml:space="preserve">Consumers are supported to participate in </w:t>
      </w:r>
      <w:r w:rsidR="00CB4400" w:rsidRPr="00CD4CA6">
        <w:rPr>
          <w:rFonts w:eastAsiaTheme="minorHAnsi"/>
          <w:color w:val="auto"/>
          <w:szCs w:val="22"/>
          <w:lang w:eastAsia="en-US"/>
        </w:rPr>
        <w:t xml:space="preserve">activities according to </w:t>
      </w:r>
      <w:r w:rsidR="00115DAA">
        <w:rPr>
          <w:rFonts w:eastAsiaTheme="minorHAnsi"/>
          <w:color w:val="auto"/>
          <w:szCs w:val="22"/>
          <w:lang w:eastAsia="en-US"/>
        </w:rPr>
        <w:t xml:space="preserve">their </w:t>
      </w:r>
      <w:r w:rsidR="00CB4400" w:rsidRPr="00CD4CA6">
        <w:rPr>
          <w:rFonts w:eastAsiaTheme="minorHAnsi"/>
          <w:color w:val="auto"/>
          <w:szCs w:val="22"/>
          <w:lang w:eastAsia="en-US"/>
        </w:rPr>
        <w:t>individual needs</w:t>
      </w:r>
      <w:r w:rsidR="00115DAA">
        <w:rPr>
          <w:rFonts w:eastAsiaTheme="minorHAnsi"/>
          <w:color w:val="auto"/>
          <w:szCs w:val="22"/>
          <w:lang w:eastAsia="en-US"/>
        </w:rPr>
        <w:t xml:space="preserve">, with a </w:t>
      </w:r>
      <w:r w:rsidR="00CB4400" w:rsidRPr="00CD4CA6">
        <w:rPr>
          <w:rFonts w:eastAsiaTheme="minorHAnsi"/>
          <w:color w:val="auto"/>
          <w:szCs w:val="22"/>
          <w:lang w:eastAsia="en-US"/>
        </w:rPr>
        <w:t>variety of activities</w:t>
      </w:r>
      <w:r w:rsidR="00115DAA">
        <w:rPr>
          <w:rFonts w:eastAsiaTheme="minorHAnsi"/>
          <w:color w:val="auto"/>
          <w:szCs w:val="22"/>
          <w:lang w:eastAsia="en-US"/>
        </w:rPr>
        <w:t xml:space="preserve"> available</w:t>
      </w:r>
      <w:r w:rsidR="00CB4400" w:rsidRPr="00CD4CA6">
        <w:rPr>
          <w:rFonts w:eastAsiaTheme="minorHAnsi"/>
          <w:color w:val="auto"/>
          <w:szCs w:val="22"/>
          <w:lang w:eastAsia="en-US"/>
        </w:rPr>
        <w:t xml:space="preserve"> </w:t>
      </w:r>
      <w:r w:rsidR="00CB4400">
        <w:rPr>
          <w:rFonts w:eastAsiaTheme="minorHAnsi"/>
          <w:color w:val="auto"/>
          <w:szCs w:val="22"/>
          <w:lang w:eastAsia="en-US"/>
        </w:rPr>
        <w:t>that</w:t>
      </w:r>
      <w:r w:rsidR="00CB4400" w:rsidRPr="00CD4CA6">
        <w:rPr>
          <w:rFonts w:eastAsiaTheme="minorHAnsi"/>
          <w:color w:val="auto"/>
          <w:szCs w:val="22"/>
          <w:lang w:eastAsia="en-US"/>
        </w:rPr>
        <w:t xml:space="preserve"> are adaptable for consumers </w:t>
      </w:r>
      <w:r w:rsidR="00115DAA">
        <w:rPr>
          <w:rFonts w:eastAsiaTheme="minorHAnsi"/>
          <w:color w:val="auto"/>
          <w:szCs w:val="22"/>
          <w:lang w:eastAsia="en-US"/>
        </w:rPr>
        <w:t xml:space="preserve">with varying levels of capacity and </w:t>
      </w:r>
      <w:r w:rsidR="00CB4400" w:rsidRPr="00CD4CA6">
        <w:rPr>
          <w:rFonts w:eastAsiaTheme="minorHAnsi"/>
          <w:color w:val="auto"/>
          <w:szCs w:val="22"/>
          <w:lang w:eastAsia="en-US"/>
        </w:rPr>
        <w:t>function.</w:t>
      </w:r>
      <w:r w:rsidR="00CB4400">
        <w:rPr>
          <w:rFonts w:eastAsiaTheme="minorHAnsi"/>
          <w:color w:val="auto"/>
          <w:szCs w:val="22"/>
          <w:lang w:eastAsia="en-US"/>
        </w:rPr>
        <w:t xml:space="preserve"> </w:t>
      </w:r>
      <w:r w:rsidR="00CB4400" w:rsidRPr="003D44D7">
        <w:rPr>
          <w:rFonts w:eastAsiaTheme="minorHAnsi"/>
          <w:color w:val="auto"/>
          <w:szCs w:val="22"/>
          <w:lang w:eastAsia="en-US"/>
        </w:rPr>
        <w:t>The Assessment Team observed</w:t>
      </w:r>
      <w:r w:rsidR="001240C2">
        <w:rPr>
          <w:rFonts w:eastAsiaTheme="minorHAnsi"/>
          <w:color w:val="auto"/>
          <w:szCs w:val="22"/>
          <w:lang w:eastAsia="en-US"/>
        </w:rPr>
        <w:t xml:space="preserve"> </w:t>
      </w:r>
      <w:r w:rsidR="001240C2" w:rsidRPr="00CD4CA6">
        <w:rPr>
          <w:rFonts w:eastAsiaTheme="minorHAnsi"/>
          <w:color w:val="auto"/>
          <w:szCs w:val="22"/>
          <w:lang w:eastAsia="en-US"/>
        </w:rPr>
        <w:t>equipment</w:t>
      </w:r>
      <w:r w:rsidR="001240C2" w:rsidRPr="00CD4CA6">
        <w:rPr>
          <w:rFonts w:cs="Times New Roman"/>
          <w:color w:val="auto"/>
        </w:rPr>
        <w:t xml:space="preserve"> and resources generally clean and well maintained. </w:t>
      </w:r>
    </w:p>
    <w:p w14:paraId="4DBE0A35" w14:textId="77777777" w:rsidR="00950F08" w:rsidRPr="00C17368" w:rsidRDefault="00950F08" w:rsidP="00950F08">
      <w:pPr>
        <w:rPr>
          <w:rFonts w:eastAsia="Calibri"/>
          <w:color w:val="auto"/>
        </w:rPr>
      </w:pPr>
      <w:r w:rsidRPr="00C17368">
        <w:rPr>
          <w:rFonts w:eastAsiaTheme="minorHAnsi"/>
          <w:color w:val="auto"/>
        </w:rPr>
        <w:t>The Quality Standard is assessed as compliant as seven of the seven specific requirements have been assessed as compliant.</w:t>
      </w:r>
    </w:p>
    <w:p w14:paraId="0E9A7F01" w14:textId="77777777" w:rsidR="00FF6FC0" w:rsidRDefault="00704539" w:rsidP="00FF6FC0">
      <w:pPr>
        <w:pStyle w:val="Heading2"/>
      </w:pPr>
      <w:r>
        <w:t>Assessment of Standard 4 Requirements</w:t>
      </w:r>
      <w:r w:rsidRPr="0066387A">
        <w:rPr>
          <w:i/>
          <w:color w:val="0000FF"/>
          <w:sz w:val="24"/>
          <w:szCs w:val="24"/>
        </w:rPr>
        <w:t xml:space="preserve"> </w:t>
      </w:r>
    </w:p>
    <w:p w14:paraId="5807047B" w14:textId="77777777" w:rsidR="00FF6FC0" w:rsidRPr="00314FF7" w:rsidRDefault="00704539" w:rsidP="00FF6FC0">
      <w:pPr>
        <w:pStyle w:val="Heading3"/>
      </w:pPr>
      <w:r w:rsidRPr="00314FF7">
        <w:t>Requirement 4(3)(a)</w:t>
      </w:r>
      <w:r>
        <w:tab/>
        <w:t>Compliant</w:t>
      </w:r>
    </w:p>
    <w:p w14:paraId="2043C897" w14:textId="77777777" w:rsidR="00FF6FC0" w:rsidRDefault="00704539" w:rsidP="00FF6FC0">
      <w:pPr>
        <w:rPr>
          <w:i/>
        </w:rPr>
      </w:pPr>
      <w:r w:rsidRPr="008D114F">
        <w:rPr>
          <w:i/>
        </w:rPr>
        <w:t>Each consumer gets safe and effective services and supports for daily living that meet the consumer’s needs, goals and preferences and optimise their independence, health, well-being and quality of life.</w:t>
      </w:r>
    </w:p>
    <w:p w14:paraId="4D75187B" w14:textId="77777777" w:rsidR="00FF6FC0" w:rsidRPr="00D435F8" w:rsidRDefault="00704539" w:rsidP="00FF6FC0">
      <w:pPr>
        <w:pStyle w:val="Heading3"/>
      </w:pPr>
      <w:r w:rsidRPr="00D435F8">
        <w:t>Requirement 4(3)(b)</w:t>
      </w:r>
      <w:r>
        <w:tab/>
        <w:t>Compliant</w:t>
      </w:r>
    </w:p>
    <w:p w14:paraId="20390ADD" w14:textId="77777777" w:rsidR="00FF6FC0" w:rsidRDefault="00704539" w:rsidP="00FF6FC0">
      <w:pPr>
        <w:rPr>
          <w:i/>
        </w:rPr>
      </w:pPr>
      <w:r w:rsidRPr="008D114F">
        <w:rPr>
          <w:i/>
        </w:rPr>
        <w:t>Services and supports for daily living promote each consumer’s emotional, spiritual and psychological well-being.</w:t>
      </w:r>
    </w:p>
    <w:p w14:paraId="2BE7F8FF" w14:textId="77777777" w:rsidR="00FF6FC0" w:rsidRPr="00D435F8" w:rsidRDefault="00704539" w:rsidP="00FF6FC0">
      <w:pPr>
        <w:pStyle w:val="Heading3"/>
      </w:pPr>
      <w:r w:rsidRPr="00D435F8">
        <w:t>Requirement 4(3)(c)</w:t>
      </w:r>
      <w:r>
        <w:tab/>
        <w:t>Compliant</w:t>
      </w:r>
    </w:p>
    <w:p w14:paraId="7D482A32" w14:textId="77777777" w:rsidR="00FF6FC0" w:rsidRPr="008D114F" w:rsidRDefault="00704539" w:rsidP="00FF6FC0">
      <w:pPr>
        <w:rPr>
          <w:i/>
        </w:rPr>
      </w:pPr>
      <w:r w:rsidRPr="008D114F">
        <w:rPr>
          <w:i/>
        </w:rPr>
        <w:t>Services and supports for daily living assist each consumer to:</w:t>
      </w:r>
    </w:p>
    <w:p w14:paraId="5487BF04" w14:textId="77777777" w:rsidR="00FF6FC0" w:rsidRPr="008D114F" w:rsidRDefault="00704539" w:rsidP="00D94C0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6B7EA38" w14:textId="77777777" w:rsidR="00FF6FC0" w:rsidRPr="008D114F" w:rsidRDefault="00704539" w:rsidP="00D94C01">
      <w:pPr>
        <w:numPr>
          <w:ilvl w:val="0"/>
          <w:numId w:val="16"/>
        </w:numPr>
        <w:tabs>
          <w:tab w:val="right" w:pos="9026"/>
        </w:tabs>
        <w:spacing w:before="0" w:after="0"/>
        <w:ind w:left="567" w:hanging="425"/>
        <w:outlineLvl w:val="4"/>
        <w:rPr>
          <w:i/>
        </w:rPr>
      </w:pPr>
      <w:r w:rsidRPr="008D114F">
        <w:rPr>
          <w:i/>
        </w:rPr>
        <w:t>have social and personal relationships; and</w:t>
      </w:r>
    </w:p>
    <w:p w14:paraId="338033AE" w14:textId="4FABED7C" w:rsidR="000B3382" w:rsidRPr="00B432B0" w:rsidRDefault="00704539" w:rsidP="000B3382">
      <w:pPr>
        <w:numPr>
          <w:ilvl w:val="0"/>
          <w:numId w:val="16"/>
        </w:numPr>
        <w:tabs>
          <w:tab w:val="right" w:pos="9026"/>
        </w:tabs>
        <w:spacing w:before="0" w:after="0"/>
        <w:ind w:left="567" w:hanging="425"/>
        <w:outlineLvl w:val="4"/>
        <w:rPr>
          <w:i/>
        </w:rPr>
      </w:pPr>
      <w:r w:rsidRPr="008D114F">
        <w:rPr>
          <w:i/>
        </w:rPr>
        <w:t>do the things of interest to them.</w:t>
      </w:r>
    </w:p>
    <w:p w14:paraId="584B5900" w14:textId="77777777" w:rsidR="00FF6FC0" w:rsidRPr="00D435F8" w:rsidRDefault="00704539" w:rsidP="00FF6FC0">
      <w:pPr>
        <w:pStyle w:val="Heading3"/>
      </w:pPr>
      <w:r w:rsidRPr="00D435F8">
        <w:t>Requirement 4(3)(d)</w:t>
      </w:r>
      <w:r>
        <w:tab/>
        <w:t>Compliant</w:t>
      </w:r>
    </w:p>
    <w:p w14:paraId="5DA23714" w14:textId="77777777" w:rsidR="00FF6FC0" w:rsidRDefault="00704539" w:rsidP="00FF6FC0">
      <w:pPr>
        <w:rPr>
          <w:i/>
        </w:rPr>
      </w:pPr>
      <w:r w:rsidRPr="008D114F">
        <w:rPr>
          <w:i/>
        </w:rPr>
        <w:t>Information about the consumer’s condition, needs and preferences is communicated within the organisation, and with others where responsibility for care is shared.</w:t>
      </w:r>
    </w:p>
    <w:p w14:paraId="1E6A8EA8" w14:textId="77777777" w:rsidR="00FF6FC0" w:rsidRPr="00D435F8" w:rsidRDefault="00704539" w:rsidP="00FF6FC0">
      <w:pPr>
        <w:pStyle w:val="Heading3"/>
      </w:pPr>
      <w:r w:rsidRPr="00D435F8">
        <w:t>Requirement 4(3)(e)</w:t>
      </w:r>
      <w:r>
        <w:tab/>
        <w:t>Compliant</w:t>
      </w:r>
    </w:p>
    <w:p w14:paraId="78EF941A" w14:textId="77777777" w:rsidR="00FF6FC0" w:rsidRDefault="00704539" w:rsidP="00FF6FC0">
      <w:pPr>
        <w:rPr>
          <w:i/>
        </w:rPr>
      </w:pPr>
      <w:r w:rsidRPr="008D114F">
        <w:rPr>
          <w:i/>
        </w:rPr>
        <w:t>Timely and appropriate referrals to individuals, other organisations and providers of other care and services.</w:t>
      </w:r>
    </w:p>
    <w:p w14:paraId="2FF9F5D5" w14:textId="77777777" w:rsidR="00FF6FC0" w:rsidRPr="00D435F8" w:rsidRDefault="00704539" w:rsidP="00FF6FC0">
      <w:pPr>
        <w:pStyle w:val="Heading3"/>
      </w:pPr>
      <w:r w:rsidRPr="00D435F8">
        <w:t>Requirement 4(3)(f)</w:t>
      </w:r>
      <w:r>
        <w:tab/>
        <w:t>Compliant</w:t>
      </w:r>
    </w:p>
    <w:p w14:paraId="2358BC1B" w14:textId="77777777" w:rsidR="00FF6FC0" w:rsidRDefault="00704539" w:rsidP="00FF6FC0">
      <w:pPr>
        <w:rPr>
          <w:i/>
        </w:rPr>
      </w:pPr>
      <w:r w:rsidRPr="008D114F">
        <w:rPr>
          <w:i/>
        </w:rPr>
        <w:t>Where meals are provided, they are varied and of suitable quality and quantity.</w:t>
      </w:r>
    </w:p>
    <w:p w14:paraId="7585AF9A" w14:textId="77777777" w:rsidR="00FF6FC0" w:rsidRPr="00D435F8" w:rsidRDefault="00704539" w:rsidP="00FF6FC0">
      <w:pPr>
        <w:pStyle w:val="Heading3"/>
      </w:pPr>
      <w:r w:rsidRPr="00D435F8">
        <w:lastRenderedPageBreak/>
        <w:t>Requirement 4(3)(g)</w:t>
      </w:r>
      <w:r>
        <w:tab/>
        <w:t>Compliant</w:t>
      </w:r>
    </w:p>
    <w:p w14:paraId="24AE8F53" w14:textId="77777777" w:rsidR="00FF6FC0" w:rsidRDefault="00704539" w:rsidP="00FF6FC0">
      <w:pPr>
        <w:rPr>
          <w:i/>
        </w:rPr>
      </w:pPr>
      <w:r w:rsidRPr="008D114F">
        <w:rPr>
          <w:i/>
        </w:rPr>
        <w:t>Where equipment is provided, it is safe, suitable, clean and well maintained.</w:t>
      </w:r>
    </w:p>
    <w:p w14:paraId="276BD796" w14:textId="77777777" w:rsidR="00FF6FC0" w:rsidRPr="00314FF7" w:rsidRDefault="00FF6FC0" w:rsidP="00FF6FC0"/>
    <w:p w14:paraId="6F3A564D" w14:textId="77777777" w:rsidR="00FF6FC0" w:rsidRDefault="00FF6FC0" w:rsidP="00FF6FC0">
      <w:pPr>
        <w:sectPr w:rsidR="00FF6FC0" w:rsidSect="00FF6FC0">
          <w:type w:val="continuous"/>
          <w:pgSz w:w="11906" w:h="16838"/>
          <w:pgMar w:top="1701" w:right="1418" w:bottom="1418" w:left="1418" w:header="709" w:footer="397" w:gutter="0"/>
          <w:cols w:space="708"/>
          <w:titlePg/>
          <w:docGrid w:linePitch="360"/>
        </w:sectPr>
      </w:pPr>
    </w:p>
    <w:p w14:paraId="2C0DCCBF" w14:textId="77777777" w:rsidR="00FF6FC0" w:rsidRDefault="00704539" w:rsidP="00FF6FC0">
      <w:pPr>
        <w:pStyle w:val="Heading1"/>
        <w:tabs>
          <w:tab w:val="right" w:pos="9070"/>
        </w:tabs>
        <w:spacing w:before="560" w:after="640"/>
        <w:rPr>
          <w:color w:val="FFFFFF" w:themeColor="background1"/>
          <w:sz w:val="36"/>
        </w:rPr>
        <w:sectPr w:rsidR="00FF6FC0" w:rsidSect="00FF6FC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A57D495" wp14:editId="6682FD1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55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F649A" w:rsidRPr="00EB1D71">
        <w:rPr>
          <w:color w:val="FFFFFF" w:themeColor="background1"/>
          <w:sz w:val="36"/>
        </w:rPr>
        <w:t xml:space="preserve"> </w:t>
      </w:r>
      <w:r w:rsidRPr="00EB1D71">
        <w:rPr>
          <w:color w:val="FFFFFF" w:themeColor="background1"/>
          <w:sz w:val="36"/>
        </w:rPr>
        <w:br/>
        <w:t>Organisation’s service environment</w:t>
      </w:r>
    </w:p>
    <w:p w14:paraId="28749022" w14:textId="77777777" w:rsidR="00FF6FC0" w:rsidRPr="00FD1B02" w:rsidRDefault="00704539" w:rsidP="00FF6FC0">
      <w:pPr>
        <w:pStyle w:val="Heading3"/>
        <w:shd w:val="clear" w:color="auto" w:fill="F2F2F2" w:themeFill="background1" w:themeFillShade="F2"/>
      </w:pPr>
      <w:r w:rsidRPr="00FD1B02">
        <w:t>Consumer outcome:</w:t>
      </w:r>
    </w:p>
    <w:p w14:paraId="1ACA2C8A" w14:textId="77777777" w:rsidR="00FF6FC0" w:rsidRDefault="00704539" w:rsidP="00FF6FC0">
      <w:pPr>
        <w:numPr>
          <w:ilvl w:val="0"/>
          <w:numId w:val="5"/>
        </w:numPr>
        <w:shd w:val="clear" w:color="auto" w:fill="F2F2F2" w:themeFill="background1" w:themeFillShade="F2"/>
      </w:pPr>
      <w:r>
        <w:t>I feel I belong and I am safe and comfortable in the organisation’s service environment.</w:t>
      </w:r>
    </w:p>
    <w:p w14:paraId="591B68D9" w14:textId="77777777" w:rsidR="00FF6FC0" w:rsidRDefault="00704539" w:rsidP="00FF6FC0">
      <w:pPr>
        <w:pStyle w:val="Heading3"/>
        <w:shd w:val="clear" w:color="auto" w:fill="F2F2F2" w:themeFill="background1" w:themeFillShade="F2"/>
      </w:pPr>
      <w:r>
        <w:t>Organisation statement:</w:t>
      </w:r>
    </w:p>
    <w:p w14:paraId="0B9227F3" w14:textId="77777777" w:rsidR="00FF6FC0" w:rsidRDefault="00704539" w:rsidP="00FF6FC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1343F6" w14:textId="77777777" w:rsidR="00FF6FC0" w:rsidRDefault="00704539" w:rsidP="00FF6FC0">
      <w:pPr>
        <w:pStyle w:val="Heading2"/>
      </w:pPr>
      <w:r>
        <w:t>Assessment of Standard 5</w:t>
      </w:r>
    </w:p>
    <w:p w14:paraId="5B22EE10" w14:textId="77777777" w:rsidR="007A32E5" w:rsidRPr="00163FEE" w:rsidRDefault="007A32E5" w:rsidP="007A32E5">
      <w:pPr>
        <w:rPr>
          <w:rFonts w:eastAsia="Calibri"/>
          <w:lang w:eastAsia="en-US"/>
        </w:rPr>
      </w:pPr>
      <w:bookmarkStart w:id="26" w:name="_Hlk92290679"/>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w:t>
      </w:r>
      <w:r w:rsidR="005F649A">
        <w:rPr>
          <w:rFonts w:eastAsia="Calibri"/>
          <w:lang w:eastAsia="en-US"/>
        </w:rPr>
        <w:t xml:space="preserve">the </w:t>
      </w:r>
      <w:r w:rsidRPr="00163FEE">
        <w:rPr>
          <w:rFonts w:eastAsia="Calibri"/>
          <w:lang w:eastAsia="en-US"/>
        </w:rPr>
        <w:t>equipment. The team also examined relevant documents.</w:t>
      </w:r>
    </w:p>
    <w:p w14:paraId="6613B068" w14:textId="08E175E8" w:rsidR="000265AC" w:rsidRDefault="007A32E5" w:rsidP="007A32E5">
      <w:pPr>
        <w:rPr>
          <w:rFonts w:eastAsia="Calibri"/>
          <w:color w:val="000000" w:themeColor="text1"/>
          <w:lang w:eastAsia="en-US"/>
        </w:rPr>
      </w:pPr>
      <w:r w:rsidRPr="00586679">
        <w:rPr>
          <w:rFonts w:eastAsia="Calibri"/>
          <w:color w:val="000000" w:themeColor="text1"/>
          <w:lang w:eastAsia="en-US"/>
        </w:rPr>
        <w:t>Overall</w:t>
      </w:r>
      <w:r>
        <w:rPr>
          <w:rFonts w:eastAsia="Calibri"/>
          <w:color w:val="000000" w:themeColor="text1"/>
          <w:lang w:eastAsia="en-US"/>
        </w:rPr>
        <w:t>,</w:t>
      </w:r>
      <w:r w:rsidRPr="00586679">
        <w:rPr>
          <w:rFonts w:eastAsia="Calibri"/>
          <w:color w:val="000000" w:themeColor="text1"/>
          <w:lang w:eastAsia="en-US"/>
        </w:rPr>
        <w:t xml:space="preserve"> sampled consumers considered </w:t>
      </w:r>
      <w:r w:rsidR="00C2063D">
        <w:rPr>
          <w:rFonts w:eastAsia="Calibri"/>
          <w:color w:val="000000" w:themeColor="text1"/>
          <w:lang w:eastAsia="en-US"/>
        </w:rPr>
        <w:t>they</w:t>
      </w:r>
      <w:r w:rsidRPr="00586679">
        <w:rPr>
          <w:rFonts w:eastAsia="Calibri"/>
          <w:color w:val="000000" w:themeColor="text1"/>
          <w:lang w:eastAsia="en-US"/>
        </w:rPr>
        <w:t xml:space="preserve"> </w:t>
      </w:r>
      <w:r w:rsidR="00ED6D41">
        <w:rPr>
          <w:rFonts w:eastAsia="Calibri"/>
          <w:color w:val="000000" w:themeColor="text1"/>
          <w:lang w:eastAsia="en-US"/>
        </w:rPr>
        <w:t>are</w:t>
      </w:r>
      <w:r w:rsidRPr="00586679">
        <w:rPr>
          <w:rFonts w:eastAsia="Calibri"/>
          <w:color w:val="000000" w:themeColor="text1"/>
          <w:lang w:eastAsia="en-US"/>
        </w:rPr>
        <w:t xml:space="preserve"> </w:t>
      </w:r>
      <w:r w:rsidR="00971413">
        <w:rPr>
          <w:rFonts w:eastAsia="Calibri"/>
          <w:color w:val="000000" w:themeColor="text1"/>
          <w:lang w:eastAsia="en-US"/>
        </w:rPr>
        <w:t>safe and comfortable in the service</w:t>
      </w:r>
      <w:r w:rsidR="00A03B53">
        <w:rPr>
          <w:rFonts w:eastAsia="Calibri"/>
          <w:color w:val="000000" w:themeColor="text1"/>
          <w:lang w:eastAsia="en-US"/>
        </w:rPr>
        <w:t xml:space="preserve">. </w:t>
      </w:r>
      <w:r w:rsidR="000265AC">
        <w:rPr>
          <w:rFonts w:eastAsia="Calibri"/>
          <w:color w:val="000000" w:themeColor="text1"/>
          <w:lang w:eastAsia="en-US"/>
        </w:rPr>
        <w:t>For example:</w:t>
      </w:r>
    </w:p>
    <w:p w14:paraId="1C636DDC" w14:textId="2B41A908" w:rsidR="009A4E63" w:rsidRPr="008506FE" w:rsidRDefault="009A4E63" w:rsidP="008506FE">
      <w:pPr>
        <w:numPr>
          <w:ilvl w:val="0"/>
          <w:numId w:val="21"/>
        </w:numPr>
        <w:rPr>
          <w:color w:val="auto"/>
        </w:rPr>
      </w:pPr>
      <w:r w:rsidRPr="008506FE">
        <w:rPr>
          <w:color w:val="auto"/>
        </w:rPr>
        <w:t xml:space="preserve">Consumers </w:t>
      </w:r>
      <w:r w:rsidR="008506FE" w:rsidRPr="008506FE">
        <w:rPr>
          <w:color w:val="auto"/>
        </w:rPr>
        <w:t xml:space="preserve">stated </w:t>
      </w:r>
      <w:r w:rsidR="00115DAA">
        <w:rPr>
          <w:color w:val="auto"/>
        </w:rPr>
        <w:t>that</w:t>
      </w:r>
      <w:r w:rsidR="005A0062" w:rsidRPr="008506FE">
        <w:rPr>
          <w:color w:val="auto"/>
        </w:rPr>
        <w:t xml:space="preserve"> </w:t>
      </w:r>
      <w:r w:rsidR="00A1237B">
        <w:rPr>
          <w:color w:val="auto"/>
        </w:rPr>
        <w:t xml:space="preserve">they </w:t>
      </w:r>
      <w:r w:rsidR="005A0062" w:rsidRPr="008506FE">
        <w:rPr>
          <w:color w:val="auto"/>
        </w:rPr>
        <w:t>feel</w:t>
      </w:r>
      <w:r w:rsidRPr="008506FE">
        <w:rPr>
          <w:color w:val="auto"/>
        </w:rPr>
        <w:t xml:space="preserve"> safe and well cared for in the service.</w:t>
      </w:r>
    </w:p>
    <w:p w14:paraId="2D7A4FDD" w14:textId="18A8364B" w:rsidR="005C4C1F" w:rsidRPr="008506FE" w:rsidRDefault="005C4C1F" w:rsidP="008506FE">
      <w:pPr>
        <w:numPr>
          <w:ilvl w:val="0"/>
          <w:numId w:val="21"/>
        </w:numPr>
        <w:rPr>
          <w:color w:val="auto"/>
        </w:rPr>
      </w:pPr>
      <w:r w:rsidRPr="008506FE">
        <w:rPr>
          <w:color w:val="auto"/>
        </w:rPr>
        <w:t xml:space="preserve">Consumers expressed satisfaction with </w:t>
      </w:r>
      <w:r w:rsidR="00C2063D" w:rsidRPr="008506FE">
        <w:rPr>
          <w:color w:val="auto"/>
        </w:rPr>
        <w:t xml:space="preserve">the </w:t>
      </w:r>
      <w:r w:rsidRPr="008506FE">
        <w:rPr>
          <w:color w:val="auto"/>
        </w:rPr>
        <w:t>prompt and responsive</w:t>
      </w:r>
      <w:r w:rsidR="0054322D" w:rsidRPr="008506FE">
        <w:rPr>
          <w:color w:val="auto"/>
        </w:rPr>
        <w:t xml:space="preserve"> maintenance</w:t>
      </w:r>
      <w:r w:rsidRPr="008506FE">
        <w:rPr>
          <w:color w:val="auto"/>
        </w:rPr>
        <w:t xml:space="preserve"> service</w:t>
      </w:r>
      <w:r w:rsidR="00C2063D" w:rsidRPr="008506FE">
        <w:rPr>
          <w:color w:val="auto"/>
        </w:rPr>
        <w:t>s</w:t>
      </w:r>
      <w:r w:rsidR="00F20E0E">
        <w:rPr>
          <w:color w:val="auto"/>
        </w:rPr>
        <w:t xml:space="preserve"> and the </w:t>
      </w:r>
      <w:r w:rsidR="00DC5E02" w:rsidRPr="008506FE">
        <w:rPr>
          <w:color w:val="auto"/>
        </w:rPr>
        <w:t xml:space="preserve">variety of </w:t>
      </w:r>
      <w:r w:rsidRPr="008506FE">
        <w:rPr>
          <w:color w:val="auto"/>
        </w:rPr>
        <w:t>equipment available for individual needs.</w:t>
      </w:r>
    </w:p>
    <w:p w14:paraId="48569AF1" w14:textId="72883C48" w:rsidR="00F32322" w:rsidRPr="005A6915" w:rsidRDefault="00F32322" w:rsidP="008506FE">
      <w:pPr>
        <w:numPr>
          <w:ilvl w:val="0"/>
          <w:numId w:val="21"/>
        </w:numPr>
        <w:rPr>
          <w:rFonts w:eastAsiaTheme="minorEastAsia"/>
          <w:color w:val="000000" w:themeColor="text1"/>
          <w:lang w:eastAsia="en-US"/>
        </w:rPr>
      </w:pPr>
      <w:r w:rsidRPr="008506FE">
        <w:rPr>
          <w:color w:val="auto"/>
        </w:rPr>
        <w:t xml:space="preserve">Representatives stated they feel welcomed when </w:t>
      </w:r>
      <w:r w:rsidR="004144D2" w:rsidRPr="008506FE">
        <w:rPr>
          <w:color w:val="auto"/>
        </w:rPr>
        <w:t>visiting</w:t>
      </w:r>
      <w:r w:rsidRPr="008506FE">
        <w:rPr>
          <w:color w:val="auto"/>
        </w:rPr>
        <w:t xml:space="preserve"> consumer</w:t>
      </w:r>
      <w:r w:rsidR="009451F0" w:rsidRPr="008506FE">
        <w:rPr>
          <w:color w:val="auto"/>
        </w:rPr>
        <w:t>s</w:t>
      </w:r>
      <w:r w:rsidRPr="00CD4CA6">
        <w:rPr>
          <w:rFonts w:eastAsiaTheme="minorEastAsia"/>
          <w:color w:val="auto"/>
          <w:lang w:eastAsia="en-US"/>
        </w:rPr>
        <w:t xml:space="preserve">. </w:t>
      </w:r>
    </w:p>
    <w:p w14:paraId="3D82D83B" w14:textId="4989FBB2" w:rsidR="007E3162" w:rsidRPr="00CF5528" w:rsidRDefault="00F32322" w:rsidP="00CF5528">
      <w:pPr>
        <w:rPr>
          <w:rFonts w:eastAsiaTheme="minorEastAsia"/>
          <w:color w:val="000000" w:themeColor="text1"/>
          <w:lang w:eastAsia="en-US"/>
        </w:rPr>
      </w:pPr>
      <w:r>
        <w:rPr>
          <w:rFonts w:eastAsia="Calibri"/>
          <w:color w:val="auto"/>
          <w:lang w:eastAsia="en-US"/>
        </w:rPr>
        <w:t xml:space="preserve">The Assessment </w:t>
      </w:r>
      <w:r w:rsidR="00551DD6">
        <w:rPr>
          <w:rFonts w:eastAsia="Calibri"/>
          <w:color w:val="auto"/>
          <w:lang w:eastAsia="en-US"/>
        </w:rPr>
        <w:t>T</w:t>
      </w:r>
      <w:r>
        <w:rPr>
          <w:rFonts w:eastAsia="Calibri"/>
          <w:color w:val="auto"/>
          <w:lang w:eastAsia="en-US"/>
        </w:rPr>
        <w:t>eam observed s</w:t>
      </w:r>
      <w:r w:rsidRPr="00CD4CA6">
        <w:rPr>
          <w:rFonts w:eastAsia="Calibri"/>
          <w:color w:val="auto"/>
          <w:lang w:eastAsia="en-US"/>
        </w:rPr>
        <w:t xml:space="preserve">ignage in the </w:t>
      </w:r>
      <w:r w:rsidRPr="00CD4CA6">
        <w:rPr>
          <w:rFonts w:eastAsiaTheme="minorEastAsia"/>
          <w:color w:val="auto"/>
          <w:lang w:eastAsia="en-US"/>
        </w:rPr>
        <w:t xml:space="preserve">service </w:t>
      </w:r>
      <w:r w:rsidR="005E54AA">
        <w:rPr>
          <w:rFonts w:eastAsiaTheme="minorEastAsia"/>
          <w:color w:val="auto"/>
          <w:lang w:eastAsia="en-US"/>
        </w:rPr>
        <w:t xml:space="preserve">that was </w:t>
      </w:r>
      <w:r w:rsidRPr="00CD4CA6">
        <w:rPr>
          <w:rFonts w:eastAsiaTheme="minorEastAsia"/>
          <w:color w:val="auto"/>
          <w:lang w:eastAsia="en-US"/>
        </w:rPr>
        <w:t>appropriate and at various height levels with words and pictures</w:t>
      </w:r>
      <w:r w:rsidR="004144D2">
        <w:rPr>
          <w:rFonts w:eastAsiaTheme="minorEastAsia"/>
          <w:color w:val="auto"/>
          <w:lang w:eastAsia="en-US"/>
        </w:rPr>
        <w:t xml:space="preserve"> being</w:t>
      </w:r>
      <w:r w:rsidRPr="00CD4CA6">
        <w:rPr>
          <w:rFonts w:eastAsiaTheme="minorEastAsia"/>
          <w:color w:val="auto"/>
          <w:lang w:eastAsia="en-US"/>
        </w:rPr>
        <w:t xml:space="preserve"> utilised.  </w:t>
      </w:r>
    </w:p>
    <w:p w14:paraId="5FAE309D" w14:textId="46F04F53" w:rsidR="005A6915" w:rsidRDefault="00551DD6" w:rsidP="00551DD6">
      <w:pPr>
        <w:rPr>
          <w:rFonts w:eastAsiaTheme="minorHAnsi"/>
          <w:color w:val="auto"/>
          <w:szCs w:val="22"/>
          <w:lang w:eastAsia="en-US"/>
        </w:rPr>
      </w:pPr>
      <w:r w:rsidRPr="00CD4CA6">
        <w:rPr>
          <w:rFonts w:eastAsiaTheme="minorHAnsi"/>
          <w:color w:val="auto"/>
          <w:szCs w:val="22"/>
          <w:lang w:eastAsia="en-US"/>
        </w:rPr>
        <w:t xml:space="preserve">The </w:t>
      </w:r>
      <w:r>
        <w:rPr>
          <w:rFonts w:eastAsiaTheme="minorHAnsi"/>
          <w:color w:val="auto"/>
          <w:szCs w:val="22"/>
          <w:lang w:eastAsia="en-US"/>
        </w:rPr>
        <w:t xml:space="preserve">Assessment Team </w:t>
      </w:r>
      <w:r w:rsidRPr="00CD4CA6">
        <w:rPr>
          <w:rFonts w:eastAsiaTheme="minorHAnsi"/>
          <w:color w:val="auto"/>
          <w:szCs w:val="22"/>
          <w:lang w:eastAsia="en-US"/>
        </w:rPr>
        <w:t xml:space="preserve">observed </w:t>
      </w:r>
      <w:r>
        <w:rPr>
          <w:rFonts w:eastAsiaTheme="minorHAnsi"/>
          <w:color w:val="auto"/>
          <w:szCs w:val="22"/>
          <w:lang w:eastAsia="en-US"/>
        </w:rPr>
        <w:t xml:space="preserve">the service </w:t>
      </w:r>
      <w:r w:rsidRPr="00CD4CA6">
        <w:rPr>
          <w:rFonts w:eastAsiaTheme="minorHAnsi"/>
          <w:color w:val="auto"/>
          <w:szCs w:val="22"/>
          <w:lang w:eastAsia="en-US"/>
        </w:rPr>
        <w:t>to be clean, well maintained and comfortable. Equipment was observed in good repair and appropriate for use.</w:t>
      </w:r>
    </w:p>
    <w:bookmarkEnd w:id="26"/>
    <w:p w14:paraId="388BE76E" w14:textId="77777777" w:rsidR="00FF6FC0" w:rsidRPr="008E03CA" w:rsidRDefault="007A32E5" w:rsidP="00FF6FC0">
      <w:pPr>
        <w:rPr>
          <w:rFonts w:eastAsiaTheme="minorHAnsi"/>
          <w:color w:val="0000FF"/>
        </w:rPr>
      </w:pPr>
      <w:r w:rsidRPr="00C17368">
        <w:rPr>
          <w:rFonts w:eastAsiaTheme="minorHAnsi"/>
          <w:color w:val="auto"/>
        </w:rPr>
        <w:t>The Quality Standard is assessed as compliant as three of the three specific requirements have been assessed as compliant</w:t>
      </w:r>
      <w:r w:rsidR="005F649A">
        <w:rPr>
          <w:rFonts w:eastAsiaTheme="minorHAnsi"/>
          <w:color w:val="auto"/>
        </w:rPr>
        <w:t>.</w:t>
      </w:r>
    </w:p>
    <w:p w14:paraId="6A3A2C1E" w14:textId="77777777" w:rsidR="00FF6FC0" w:rsidRDefault="00704539" w:rsidP="00FF6FC0">
      <w:pPr>
        <w:pStyle w:val="Heading2"/>
      </w:pPr>
      <w:r>
        <w:lastRenderedPageBreak/>
        <w:t>Assessment of Standard 5 Requirements</w:t>
      </w:r>
      <w:r>
        <w:rPr>
          <w:i/>
          <w:color w:val="0000FF"/>
          <w:sz w:val="24"/>
          <w:szCs w:val="24"/>
        </w:rPr>
        <w:t>.</w:t>
      </w:r>
    </w:p>
    <w:p w14:paraId="54BB6DD6" w14:textId="77777777" w:rsidR="00FF6FC0" w:rsidRPr="00314FF7" w:rsidRDefault="00704539" w:rsidP="00FF6FC0">
      <w:pPr>
        <w:pStyle w:val="Heading3"/>
      </w:pPr>
      <w:r w:rsidRPr="00314FF7">
        <w:t>Requirement 5(3)(a)</w:t>
      </w:r>
      <w:r>
        <w:tab/>
        <w:t>Compliant</w:t>
      </w:r>
    </w:p>
    <w:p w14:paraId="62A12FA4" w14:textId="04E2BF0B" w:rsidR="00D5423E" w:rsidRPr="00237AD5" w:rsidRDefault="00704539" w:rsidP="00D5423E">
      <w:pPr>
        <w:rPr>
          <w:i/>
        </w:rPr>
      </w:pPr>
      <w:r w:rsidRPr="008D114F">
        <w:rPr>
          <w:i/>
        </w:rPr>
        <w:t>The service environment is welcoming and easy to understand, and optimises each consumer’s sense of belonging, independence, interaction and function.</w:t>
      </w:r>
    </w:p>
    <w:p w14:paraId="5CAD7F38" w14:textId="77777777" w:rsidR="00FF6FC0" w:rsidRPr="00D435F8" w:rsidRDefault="00704539" w:rsidP="00FF6FC0">
      <w:pPr>
        <w:pStyle w:val="Heading3"/>
      </w:pPr>
      <w:r w:rsidRPr="00D435F8">
        <w:t>Requirement 5(3)(b)</w:t>
      </w:r>
      <w:r>
        <w:tab/>
        <w:t>Compliant</w:t>
      </w:r>
    </w:p>
    <w:p w14:paraId="06F65C9E" w14:textId="77777777" w:rsidR="00FF6FC0" w:rsidRPr="008D114F" w:rsidRDefault="00704539" w:rsidP="00FF6FC0">
      <w:pPr>
        <w:rPr>
          <w:i/>
        </w:rPr>
      </w:pPr>
      <w:r w:rsidRPr="008D114F">
        <w:rPr>
          <w:i/>
        </w:rPr>
        <w:t>The service environment:</w:t>
      </w:r>
    </w:p>
    <w:p w14:paraId="344BC1A3" w14:textId="77777777" w:rsidR="00FF6FC0" w:rsidRPr="008D114F" w:rsidRDefault="00704539" w:rsidP="00D94C01">
      <w:pPr>
        <w:numPr>
          <w:ilvl w:val="0"/>
          <w:numId w:val="17"/>
        </w:numPr>
        <w:tabs>
          <w:tab w:val="right" w:pos="9026"/>
        </w:tabs>
        <w:spacing w:before="0" w:after="0"/>
        <w:ind w:left="567" w:hanging="425"/>
        <w:outlineLvl w:val="4"/>
        <w:rPr>
          <w:i/>
        </w:rPr>
      </w:pPr>
      <w:r w:rsidRPr="008D114F">
        <w:rPr>
          <w:i/>
        </w:rPr>
        <w:t>is safe, clean, well maintained and comfortable; and</w:t>
      </w:r>
    </w:p>
    <w:p w14:paraId="59505272" w14:textId="77777777" w:rsidR="00FF6FC0" w:rsidRPr="008D114F" w:rsidRDefault="00704539" w:rsidP="00D94C0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1A03D90" w14:textId="77777777" w:rsidR="00FF6FC0" w:rsidRPr="00D435F8" w:rsidRDefault="00704539" w:rsidP="00FF6FC0">
      <w:pPr>
        <w:pStyle w:val="Heading3"/>
      </w:pPr>
      <w:r w:rsidRPr="00D435F8">
        <w:t>Requirement 5(3)(c)</w:t>
      </w:r>
      <w:r>
        <w:tab/>
        <w:t>Compliant</w:t>
      </w:r>
    </w:p>
    <w:p w14:paraId="7B66805F" w14:textId="77777777" w:rsidR="00FF6FC0" w:rsidRPr="008D114F" w:rsidRDefault="00704539" w:rsidP="00FF6FC0">
      <w:pPr>
        <w:rPr>
          <w:i/>
        </w:rPr>
      </w:pPr>
      <w:r w:rsidRPr="008D114F">
        <w:rPr>
          <w:i/>
        </w:rPr>
        <w:t>Furniture, fittings and equipment are safe, clean, well maintained and suitable for the consumer.</w:t>
      </w:r>
    </w:p>
    <w:p w14:paraId="0C745247" w14:textId="77777777" w:rsidR="00FF6FC0" w:rsidRDefault="00FF6FC0" w:rsidP="00FF6FC0">
      <w:pPr>
        <w:sectPr w:rsidR="00FF6FC0" w:rsidSect="00FF6FC0">
          <w:type w:val="continuous"/>
          <w:pgSz w:w="11906" w:h="16838"/>
          <w:pgMar w:top="1701" w:right="1418" w:bottom="1418" w:left="1418" w:header="709" w:footer="397" w:gutter="0"/>
          <w:cols w:space="708"/>
          <w:titlePg/>
          <w:docGrid w:linePitch="360"/>
        </w:sectPr>
      </w:pPr>
    </w:p>
    <w:p w14:paraId="658515CD" w14:textId="77777777" w:rsidR="00FF6FC0" w:rsidRDefault="00704539" w:rsidP="00FF6FC0">
      <w:pPr>
        <w:pStyle w:val="Heading1"/>
        <w:tabs>
          <w:tab w:val="right" w:pos="9070"/>
        </w:tabs>
        <w:spacing w:before="560" w:after="640"/>
        <w:rPr>
          <w:color w:val="FFFFFF" w:themeColor="background1"/>
          <w:sz w:val="36"/>
        </w:rPr>
        <w:sectPr w:rsidR="00FF6FC0" w:rsidSect="00FF6FC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A336412" wp14:editId="3092D9C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121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DA25987" w14:textId="77777777" w:rsidR="00FF6FC0" w:rsidRPr="00FD1B02" w:rsidRDefault="00704539" w:rsidP="00FF6FC0">
      <w:pPr>
        <w:pStyle w:val="Heading3"/>
        <w:shd w:val="clear" w:color="auto" w:fill="F2F2F2" w:themeFill="background1" w:themeFillShade="F2"/>
      </w:pPr>
      <w:r w:rsidRPr="00FD1B02">
        <w:t>Consumer outcome:</w:t>
      </w:r>
    </w:p>
    <w:p w14:paraId="185153C8" w14:textId="77777777" w:rsidR="00FF6FC0" w:rsidRDefault="00704539" w:rsidP="00FF6FC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07DAEE" w14:textId="77777777" w:rsidR="00FF6FC0" w:rsidRDefault="00704539" w:rsidP="00FF6FC0">
      <w:pPr>
        <w:pStyle w:val="Heading3"/>
        <w:shd w:val="clear" w:color="auto" w:fill="F2F2F2" w:themeFill="background1" w:themeFillShade="F2"/>
      </w:pPr>
      <w:r>
        <w:t>Organisation statement:</w:t>
      </w:r>
    </w:p>
    <w:p w14:paraId="5F668392" w14:textId="77777777" w:rsidR="00FF6FC0" w:rsidRDefault="00704539" w:rsidP="00FF6FC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D27132" w14:textId="77777777" w:rsidR="00FF6FC0" w:rsidRDefault="00704539" w:rsidP="00FF6FC0">
      <w:pPr>
        <w:pStyle w:val="Heading2"/>
      </w:pPr>
      <w:r>
        <w:t>Assessment of Standard 6</w:t>
      </w:r>
    </w:p>
    <w:p w14:paraId="764D975A" w14:textId="77777777" w:rsidR="00354218" w:rsidRPr="00CD4CA6" w:rsidRDefault="00354218" w:rsidP="00354218">
      <w:pPr>
        <w:rPr>
          <w:rFonts w:eastAsia="Calibri"/>
          <w:lang w:eastAsia="en-US"/>
        </w:rPr>
      </w:pPr>
      <w:r w:rsidRPr="00CD4CA6">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9B45235" w14:textId="7150D571" w:rsidR="00FF6823" w:rsidRDefault="00FF6823" w:rsidP="00FF6823">
      <w:pPr>
        <w:rPr>
          <w:rFonts w:eastAsiaTheme="minorHAnsi"/>
          <w:color w:val="auto"/>
        </w:rPr>
      </w:pPr>
      <w:r>
        <w:rPr>
          <w:rFonts w:eastAsia="Calibri"/>
          <w:color w:val="auto"/>
          <w:lang w:eastAsia="en-US"/>
        </w:rPr>
        <w:t>T</w:t>
      </w:r>
      <w:r w:rsidRPr="00C9570E">
        <w:rPr>
          <w:rFonts w:eastAsia="Calibri"/>
          <w:color w:val="auto"/>
          <w:lang w:eastAsia="en-US"/>
        </w:rPr>
        <w:t xml:space="preserve">he service demonstrated they have a variety of ways </w:t>
      </w:r>
      <w:r w:rsidR="007F4B81">
        <w:rPr>
          <w:rFonts w:eastAsia="Calibri"/>
          <w:color w:val="auto"/>
          <w:lang w:eastAsia="en-US"/>
        </w:rPr>
        <w:t>to</w:t>
      </w:r>
      <w:r w:rsidRPr="00C9570E">
        <w:rPr>
          <w:rFonts w:eastAsia="Calibri"/>
          <w:color w:val="auto"/>
          <w:lang w:eastAsia="en-US"/>
        </w:rPr>
        <w:t xml:space="preserve"> encourage and support stakeholders to </w:t>
      </w:r>
      <w:r>
        <w:rPr>
          <w:rFonts w:eastAsia="Calibri"/>
          <w:color w:val="auto"/>
          <w:lang w:eastAsia="en-US"/>
        </w:rPr>
        <w:t>provide feedback</w:t>
      </w:r>
      <w:r w:rsidRPr="00C9570E">
        <w:rPr>
          <w:rFonts w:eastAsia="Calibri"/>
          <w:color w:val="auto"/>
          <w:lang w:eastAsia="en-US"/>
        </w:rPr>
        <w:t xml:space="preserve">. This includes </w:t>
      </w:r>
      <w:r w:rsidR="003D7444">
        <w:rPr>
          <w:rFonts w:eastAsia="Calibri"/>
          <w:color w:val="auto"/>
          <w:lang w:eastAsia="en-US"/>
        </w:rPr>
        <w:t xml:space="preserve">encouraging and </w:t>
      </w:r>
      <w:r w:rsidR="004129F1">
        <w:rPr>
          <w:rFonts w:eastAsia="Calibri"/>
          <w:color w:val="auto"/>
          <w:lang w:eastAsia="en-US"/>
        </w:rPr>
        <w:t>supporting consumers</w:t>
      </w:r>
      <w:r w:rsidR="003D7444">
        <w:rPr>
          <w:rFonts w:eastAsia="Calibri"/>
          <w:color w:val="auto"/>
          <w:lang w:eastAsia="en-US"/>
        </w:rPr>
        <w:t xml:space="preserve"> and representatives to give feedback or lodge </w:t>
      </w:r>
      <w:r w:rsidR="00C93AF4">
        <w:rPr>
          <w:rFonts w:eastAsia="Calibri"/>
          <w:color w:val="auto"/>
          <w:lang w:eastAsia="en-US"/>
        </w:rPr>
        <w:t>complaints</w:t>
      </w:r>
      <w:r w:rsidR="003D7444">
        <w:rPr>
          <w:rFonts w:eastAsia="Calibri"/>
          <w:color w:val="auto"/>
          <w:lang w:eastAsia="en-US"/>
        </w:rPr>
        <w:t>.</w:t>
      </w:r>
    </w:p>
    <w:p w14:paraId="35C26E22" w14:textId="660F8F06" w:rsidR="00354218" w:rsidRPr="00CD4CA6" w:rsidRDefault="000C2EAB" w:rsidP="00E81313">
      <w:r w:rsidRPr="00CD4CA6">
        <w:t xml:space="preserve">Consumers </w:t>
      </w:r>
      <w:r>
        <w:t xml:space="preserve">stated </w:t>
      </w:r>
      <w:r w:rsidRPr="00CD4CA6">
        <w:t xml:space="preserve">staff are approachable and will </w:t>
      </w:r>
      <w:r>
        <w:t xml:space="preserve">assist the consumers </w:t>
      </w:r>
      <w:r w:rsidRPr="00CD4CA6">
        <w:t>to provide feedback or lodge a complaint.</w:t>
      </w:r>
      <w:r>
        <w:t xml:space="preserve"> </w:t>
      </w:r>
      <w:r w:rsidR="00354218" w:rsidRPr="00CD4CA6">
        <w:rPr>
          <w:rFonts w:eastAsia="Calibri"/>
          <w:lang w:eastAsia="en-US"/>
        </w:rPr>
        <w:t xml:space="preserve">However, </w:t>
      </w:r>
      <w:r w:rsidR="00026BD8">
        <w:rPr>
          <w:rFonts w:eastAsia="Calibri"/>
          <w:lang w:eastAsia="en-US"/>
        </w:rPr>
        <w:t>c</w:t>
      </w:r>
      <w:r w:rsidR="00354218" w:rsidRPr="00CD4CA6">
        <w:t xml:space="preserve">onsumers and representatives </w:t>
      </w:r>
      <w:r w:rsidR="00FF6FC0">
        <w:t>expressed</w:t>
      </w:r>
      <w:r w:rsidR="00FF6823">
        <w:t xml:space="preserve"> </w:t>
      </w:r>
      <w:r w:rsidR="00FF6823" w:rsidRPr="00CD4CA6">
        <w:t>frustrat</w:t>
      </w:r>
      <w:r w:rsidR="00FF6823">
        <w:t>ion</w:t>
      </w:r>
      <w:r w:rsidR="00FF6FC0">
        <w:t xml:space="preserve"> </w:t>
      </w:r>
      <w:r w:rsidR="00354218" w:rsidRPr="00CD4CA6">
        <w:t xml:space="preserve">with the service's complaint </w:t>
      </w:r>
      <w:r w:rsidR="00354218" w:rsidRPr="00CD4CA6">
        <w:rPr>
          <w:rFonts w:eastAsia="Calibri"/>
        </w:rPr>
        <w:t>system</w:t>
      </w:r>
      <w:r w:rsidR="00354218" w:rsidRPr="00CD4CA6">
        <w:t xml:space="preserve">. They </w:t>
      </w:r>
      <w:r w:rsidR="00AF6721">
        <w:t>reported</w:t>
      </w:r>
      <w:r w:rsidR="00FF6FC0">
        <w:t xml:space="preserve"> </w:t>
      </w:r>
      <w:r w:rsidR="00026BD8">
        <w:t xml:space="preserve">it is </w:t>
      </w:r>
      <w:r w:rsidR="00354218" w:rsidRPr="00CD4CA6">
        <w:t xml:space="preserve">unresponsive and communicating with the service was extremely difficult. </w:t>
      </w:r>
    </w:p>
    <w:p w14:paraId="467A1749" w14:textId="2AAE3747" w:rsidR="003D7444" w:rsidRPr="00CD4CA6" w:rsidRDefault="003D7444" w:rsidP="003D7444">
      <w:r w:rsidRPr="00CD4CA6">
        <w:rPr>
          <w:rFonts w:eastAsia="Calibri"/>
        </w:rPr>
        <w:t xml:space="preserve">Management </w:t>
      </w:r>
      <w:r w:rsidR="00E81313">
        <w:rPr>
          <w:rFonts w:eastAsia="Calibri"/>
        </w:rPr>
        <w:t>is</w:t>
      </w:r>
      <w:r w:rsidRPr="00CD4CA6">
        <w:rPr>
          <w:rFonts w:eastAsia="Calibri"/>
        </w:rPr>
        <w:t xml:space="preserve"> aware of recent trends in feedback and complaints and could explain action </w:t>
      </w:r>
      <w:r w:rsidR="00004B57">
        <w:rPr>
          <w:rFonts w:eastAsia="Calibri"/>
        </w:rPr>
        <w:t xml:space="preserve">commenced </w:t>
      </w:r>
      <w:r w:rsidRPr="00CD4CA6">
        <w:rPr>
          <w:rFonts w:eastAsia="Calibri"/>
        </w:rPr>
        <w:t xml:space="preserve">as a result. </w:t>
      </w:r>
      <w:r w:rsidRPr="00CD4CA6">
        <w:t xml:space="preserve">Management </w:t>
      </w:r>
      <w:r>
        <w:t>described how they</w:t>
      </w:r>
      <w:r w:rsidRPr="00CD4CA6">
        <w:t xml:space="preserve"> are working hard </w:t>
      </w:r>
      <w:r>
        <w:t>to create</w:t>
      </w:r>
      <w:r w:rsidRPr="00CD4CA6">
        <w:t xml:space="preserve"> an environment where consumers feel confident their complaints will receive a prompt response.</w:t>
      </w:r>
    </w:p>
    <w:p w14:paraId="54DC1EC4" w14:textId="07E76BFD" w:rsidR="00FF6823" w:rsidRPr="00CD4CA6" w:rsidRDefault="00FF6823" w:rsidP="00FF6823">
      <w:pPr>
        <w:rPr>
          <w:rFonts w:eastAsia="Calibri"/>
        </w:rPr>
      </w:pPr>
      <w:r w:rsidRPr="00CD4CA6">
        <w:t xml:space="preserve">The </w:t>
      </w:r>
      <w:r>
        <w:t xml:space="preserve">service </w:t>
      </w:r>
      <w:r w:rsidR="00026BD8">
        <w:t xml:space="preserve">uses the </w:t>
      </w:r>
      <w:r w:rsidRPr="00CD4CA6">
        <w:rPr>
          <w:rFonts w:eastAsia="Calibri"/>
        </w:rPr>
        <w:t xml:space="preserve">organisational </w:t>
      </w:r>
      <w:r w:rsidR="00026BD8">
        <w:rPr>
          <w:rFonts w:eastAsia="Calibri"/>
        </w:rPr>
        <w:t>feedback policy which includes</w:t>
      </w:r>
      <w:r>
        <w:rPr>
          <w:rFonts w:eastAsia="Calibri"/>
        </w:rPr>
        <w:t xml:space="preserve"> </w:t>
      </w:r>
      <w:r w:rsidRPr="00CD4CA6">
        <w:rPr>
          <w:rFonts w:eastAsia="Calibri"/>
        </w:rPr>
        <w:t xml:space="preserve">specific </w:t>
      </w:r>
      <w:r w:rsidR="00E81313">
        <w:rPr>
          <w:rFonts w:eastAsia="Calibri"/>
        </w:rPr>
        <w:t>procedures</w:t>
      </w:r>
      <w:r w:rsidRPr="00CD4CA6">
        <w:rPr>
          <w:rFonts w:eastAsia="Calibri"/>
        </w:rPr>
        <w:t xml:space="preserve"> related to </w:t>
      </w:r>
      <w:r w:rsidR="00004B57">
        <w:rPr>
          <w:rFonts w:eastAsia="Calibri"/>
        </w:rPr>
        <w:t>A</w:t>
      </w:r>
      <w:r w:rsidRPr="00CD4CA6">
        <w:rPr>
          <w:rFonts w:eastAsia="Calibri"/>
        </w:rPr>
        <w:t xml:space="preserve">ged </w:t>
      </w:r>
      <w:r w:rsidR="00004B57">
        <w:rPr>
          <w:rFonts w:eastAsia="Calibri"/>
        </w:rPr>
        <w:t>C</w:t>
      </w:r>
      <w:r w:rsidRPr="00CD4CA6">
        <w:rPr>
          <w:rFonts w:eastAsia="Calibri"/>
        </w:rPr>
        <w:t>are feedback management.</w:t>
      </w:r>
      <w:r w:rsidR="00AC6405">
        <w:rPr>
          <w:rFonts w:eastAsia="Calibri"/>
        </w:rPr>
        <w:t xml:space="preserve"> </w:t>
      </w:r>
      <w:r w:rsidR="003D7444">
        <w:rPr>
          <w:rFonts w:eastAsia="Calibri"/>
        </w:rPr>
        <w:t>T</w:t>
      </w:r>
      <w:r w:rsidR="003D7444" w:rsidRPr="00C33EFC">
        <w:rPr>
          <w:rFonts w:eastAsia="Calibri"/>
        </w:rPr>
        <w:t>he service ha</w:t>
      </w:r>
      <w:r w:rsidR="00026BD8">
        <w:rPr>
          <w:rFonts w:eastAsia="Calibri"/>
        </w:rPr>
        <w:t>s</w:t>
      </w:r>
      <w:r w:rsidR="003D7444" w:rsidRPr="00C33EFC">
        <w:rPr>
          <w:rFonts w:eastAsia="Calibri"/>
        </w:rPr>
        <w:t xml:space="preserve"> written </w:t>
      </w:r>
      <w:r w:rsidR="003D7444" w:rsidRPr="00C33EFC">
        <w:rPr>
          <w:rFonts w:eastAsia="Calibri"/>
        </w:rPr>
        <w:lastRenderedPageBreak/>
        <w:t xml:space="preserve">materials </w:t>
      </w:r>
      <w:r w:rsidR="003D7444">
        <w:rPr>
          <w:rFonts w:eastAsia="Calibri"/>
        </w:rPr>
        <w:t xml:space="preserve">informing stakeholders </w:t>
      </w:r>
      <w:r w:rsidR="00AC6405">
        <w:rPr>
          <w:rFonts w:eastAsia="Calibri"/>
        </w:rPr>
        <w:t>of external complaint</w:t>
      </w:r>
      <w:r w:rsidR="00E81313">
        <w:rPr>
          <w:rFonts w:eastAsia="Calibri"/>
        </w:rPr>
        <w:t xml:space="preserve"> </w:t>
      </w:r>
      <w:r w:rsidR="00AC6405">
        <w:rPr>
          <w:rFonts w:eastAsia="Calibri"/>
        </w:rPr>
        <w:t xml:space="preserve">mechanisms, </w:t>
      </w:r>
      <w:r w:rsidR="003D7444">
        <w:rPr>
          <w:rFonts w:eastAsia="Calibri"/>
        </w:rPr>
        <w:t>advocacy and language services</w:t>
      </w:r>
      <w:r w:rsidR="00026BD8">
        <w:rPr>
          <w:rFonts w:eastAsia="Calibri"/>
        </w:rPr>
        <w:t xml:space="preserve"> displayed</w:t>
      </w:r>
      <w:r w:rsidR="003D7444">
        <w:rPr>
          <w:rFonts w:eastAsia="Calibri"/>
        </w:rPr>
        <w:t xml:space="preserve"> throughout the </w:t>
      </w:r>
      <w:r w:rsidR="00026BD8">
        <w:rPr>
          <w:rFonts w:eastAsia="Calibri"/>
        </w:rPr>
        <w:t>facility</w:t>
      </w:r>
      <w:r w:rsidR="00E81313">
        <w:rPr>
          <w:rFonts w:eastAsia="Calibri"/>
        </w:rPr>
        <w:t>.</w:t>
      </w:r>
    </w:p>
    <w:p w14:paraId="1B95177A" w14:textId="444D2FD4" w:rsidR="004129F1" w:rsidRPr="00CD4CA6" w:rsidRDefault="004129F1" w:rsidP="004129F1">
      <w:r w:rsidRPr="00CD4CA6">
        <w:t xml:space="preserve">The </w:t>
      </w:r>
      <w:r w:rsidRPr="00CD4CA6">
        <w:rPr>
          <w:rFonts w:eastAsia="Calibri"/>
        </w:rPr>
        <w:t>Assessment</w:t>
      </w:r>
      <w:r w:rsidRPr="00CD4CA6">
        <w:t xml:space="preserve"> Team reviewed minutes of the residents and </w:t>
      </w:r>
      <w:r w:rsidR="007F546D" w:rsidRPr="00CD4CA6">
        <w:t>relatives’</w:t>
      </w:r>
      <w:r w:rsidRPr="00CD4CA6">
        <w:t xml:space="preserve"> meeting</w:t>
      </w:r>
      <w:r>
        <w:t>s</w:t>
      </w:r>
      <w:r w:rsidRPr="00CD4CA6">
        <w:t xml:space="preserve"> </w:t>
      </w:r>
      <w:r w:rsidR="008E1524">
        <w:t>found</w:t>
      </w:r>
      <w:r w:rsidRPr="00CD4CA6">
        <w:t xml:space="preserve"> consumer</w:t>
      </w:r>
      <w:r w:rsidR="008E1524">
        <w:t>s’</w:t>
      </w:r>
      <w:r w:rsidRPr="00CD4CA6">
        <w:t xml:space="preserve"> </w:t>
      </w:r>
      <w:r w:rsidR="00E81313">
        <w:t xml:space="preserve">feedback </w:t>
      </w:r>
      <w:r w:rsidR="00E80E7A">
        <w:t>was</w:t>
      </w:r>
      <w:r w:rsidRPr="00CD4CA6">
        <w:t xml:space="preserve"> transferred to the service’s continuous improvement plan. </w:t>
      </w:r>
    </w:p>
    <w:p w14:paraId="41B267BB" w14:textId="3962DDCA" w:rsidR="004129F1" w:rsidRPr="00C17368" w:rsidRDefault="004129F1" w:rsidP="004129F1">
      <w:pPr>
        <w:rPr>
          <w:rFonts w:eastAsia="Calibri"/>
          <w:i/>
          <w:iCs/>
          <w:color w:val="auto"/>
          <w:lang w:eastAsia="en-US"/>
        </w:rPr>
      </w:pPr>
      <w:r w:rsidRPr="00C17368">
        <w:rPr>
          <w:rFonts w:eastAsiaTheme="minorHAnsi"/>
          <w:color w:val="auto"/>
        </w:rPr>
        <w:t xml:space="preserve">The Quality Standard is assessed as </w:t>
      </w:r>
      <w:r w:rsidR="00026BD8">
        <w:rPr>
          <w:rFonts w:eastAsiaTheme="minorHAnsi"/>
          <w:color w:val="auto"/>
        </w:rPr>
        <w:t>Non-</w:t>
      </w:r>
      <w:r w:rsidRPr="00C17368">
        <w:rPr>
          <w:rFonts w:eastAsiaTheme="minorHAnsi"/>
          <w:color w:val="auto"/>
        </w:rPr>
        <w:t xml:space="preserve">compliant as </w:t>
      </w:r>
      <w:r w:rsidR="00026BD8">
        <w:rPr>
          <w:rFonts w:eastAsiaTheme="minorHAnsi"/>
          <w:color w:val="auto"/>
        </w:rPr>
        <w:t xml:space="preserve">one </w:t>
      </w:r>
      <w:r w:rsidRPr="00C17368">
        <w:rPr>
          <w:rFonts w:eastAsiaTheme="minorHAnsi"/>
          <w:color w:val="auto"/>
        </w:rPr>
        <w:t>of the four specific requirements h</w:t>
      </w:r>
      <w:r w:rsidR="00026BD8">
        <w:rPr>
          <w:rFonts w:eastAsiaTheme="minorHAnsi"/>
          <w:color w:val="auto"/>
        </w:rPr>
        <w:t>as</w:t>
      </w:r>
      <w:r w:rsidRPr="00C17368">
        <w:rPr>
          <w:rFonts w:eastAsiaTheme="minorHAnsi"/>
          <w:color w:val="auto"/>
        </w:rPr>
        <w:t xml:space="preserve"> been assessed as </w:t>
      </w:r>
      <w:r w:rsidR="00026BD8">
        <w:rPr>
          <w:rFonts w:eastAsiaTheme="minorHAnsi"/>
          <w:color w:val="auto"/>
        </w:rPr>
        <w:t>Non-</w:t>
      </w:r>
      <w:r w:rsidRPr="00C17368">
        <w:rPr>
          <w:rFonts w:eastAsiaTheme="minorHAnsi"/>
          <w:color w:val="auto"/>
        </w:rPr>
        <w:t>compliant.</w:t>
      </w:r>
    </w:p>
    <w:p w14:paraId="7442448D" w14:textId="77777777" w:rsidR="00FF6FC0" w:rsidRDefault="00704539" w:rsidP="00FF6FC0">
      <w:pPr>
        <w:pStyle w:val="Heading2"/>
      </w:pPr>
      <w:r>
        <w:t>Assessment of Standard 6 Requirements</w:t>
      </w:r>
      <w:r w:rsidRPr="0066387A">
        <w:rPr>
          <w:i/>
          <w:color w:val="0000FF"/>
          <w:sz w:val="24"/>
          <w:szCs w:val="24"/>
        </w:rPr>
        <w:t xml:space="preserve"> </w:t>
      </w:r>
    </w:p>
    <w:p w14:paraId="2D4CCA56" w14:textId="77777777" w:rsidR="00FF6FC0" w:rsidRPr="00506F7F" w:rsidRDefault="00704539" w:rsidP="00FF6FC0">
      <w:pPr>
        <w:pStyle w:val="Heading3"/>
      </w:pPr>
      <w:r w:rsidRPr="00506F7F">
        <w:t>Requirement 6(3)(a)</w:t>
      </w:r>
      <w:r>
        <w:tab/>
        <w:t>Compliant</w:t>
      </w:r>
    </w:p>
    <w:p w14:paraId="75FB1B7B" w14:textId="77777777" w:rsidR="00FF6FC0" w:rsidRPr="008D114F" w:rsidRDefault="00704539" w:rsidP="00FF6FC0">
      <w:pPr>
        <w:rPr>
          <w:i/>
        </w:rPr>
      </w:pPr>
      <w:r w:rsidRPr="008D114F">
        <w:rPr>
          <w:i/>
        </w:rPr>
        <w:t>Consumers, their family, friends, carers and others are encouraged and supported to provide feedback and make complaints.</w:t>
      </w:r>
    </w:p>
    <w:p w14:paraId="4A699AC3" w14:textId="77777777" w:rsidR="00FF6FC0" w:rsidRPr="00506F7F" w:rsidRDefault="00704539" w:rsidP="00FF6FC0">
      <w:pPr>
        <w:pStyle w:val="Heading3"/>
      </w:pPr>
      <w:r w:rsidRPr="00506F7F">
        <w:t>Requirement 6(3)(b)</w:t>
      </w:r>
      <w:r>
        <w:tab/>
        <w:t>Compliant</w:t>
      </w:r>
    </w:p>
    <w:p w14:paraId="7F5E93E9" w14:textId="57553BFD" w:rsidR="00AC6405" w:rsidRPr="00454F4F" w:rsidRDefault="00704539" w:rsidP="00AC6405">
      <w:pPr>
        <w:rPr>
          <w:i/>
        </w:rPr>
      </w:pPr>
      <w:r w:rsidRPr="008D114F">
        <w:rPr>
          <w:i/>
        </w:rPr>
        <w:t>Consumers are made aware of and have access to advocates, language services and other methods for raising and resolving complaints.</w:t>
      </w:r>
    </w:p>
    <w:p w14:paraId="6A5D3C57" w14:textId="77777777" w:rsidR="00FF6FC0" w:rsidRPr="00D435F8" w:rsidRDefault="00704539" w:rsidP="00FF6FC0">
      <w:pPr>
        <w:pStyle w:val="Heading3"/>
      </w:pPr>
      <w:r w:rsidRPr="00D435F8">
        <w:t>Requirement 6(3)(c)</w:t>
      </w:r>
      <w:r>
        <w:tab/>
        <w:t>Non-compliant</w:t>
      </w:r>
    </w:p>
    <w:p w14:paraId="15E0C8A0" w14:textId="77777777" w:rsidR="00FF6FC0" w:rsidRPr="008D114F" w:rsidRDefault="00704539" w:rsidP="00FF6FC0">
      <w:pPr>
        <w:rPr>
          <w:i/>
        </w:rPr>
      </w:pPr>
      <w:r w:rsidRPr="008D114F">
        <w:rPr>
          <w:i/>
        </w:rPr>
        <w:t>Appropriate action is taken in response to complaints and an open disclosure process is used when things go wrong.</w:t>
      </w:r>
    </w:p>
    <w:p w14:paraId="3C634875" w14:textId="42888B49" w:rsidR="0035081C" w:rsidRPr="00CD4CA6" w:rsidRDefault="00FA692B" w:rsidP="0035081C">
      <w:pPr>
        <w:tabs>
          <w:tab w:val="right" w:pos="9026"/>
        </w:tabs>
        <w:rPr>
          <w:color w:val="auto"/>
        </w:rPr>
      </w:pPr>
      <w:r w:rsidRPr="00FB32D0">
        <w:t xml:space="preserve">The Assessment Team found </w:t>
      </w:r>
      <w:r w:rsidRPr="00CD4CA6">
        <w:t xml:space="preserve">the service was unresponsive to </w:t>
      </w:r>
      <w:r>
        <w:t xml:space="preserve">sampled consumers’ </w:t>
      </w:r>
      <w:r w:rsidRPr="00CD4CA6">
        <w:t>concerns</w:t>
      </w:r>
      <w:r w:rsidR="0035081C">
        <w:t xml:space="preserve"> and it often required the issue to be raised several times before </w:t>
      </w:r>
      <w:r w:rsidR="00004B57">
        <w:t>action was taken</w:t>
      </w:r>
      <w:r w:rsidR="0035081C">
        <w:t xml:space="preserve">. </w:t>
      </w:r>
      <w:r w:rsidR="0035081C" w:rsidRPr="00CD4CA6">
        <w:t xml:space="preserve">Consumers and representatives acknowledged that the situation has improved </w:t>
      </w:r>
      <w:r w:rsidR="0035081C">
        <w:t xml:space="preserve">in the six weeks prior to the site audit but </w:t>
      </w:r>
      <w:r w:rsidR="0035081C" w:rsidRPr="00CD4CA6">
        <w:t>expressed concerns that the current improvements will not be sustained.</w:t>
      </w:r>
    </w:p>
    <w:p w14:paraId="413E72A5" w14:textId="501A00BB" w:rsidR="00FB32D0" w:rsidRPr="0035081C" w:rsidRDefault="0035081C" w:rsidP="0035081C">
      <w:pPr>
        <w:tabs>
          <w:tab w:val="right" w:pos="9026"/>
        </w:tabs>
      </w:pPr>
      <w:r>
        <w:t>For example:</w:t>
      </w:r>
    </w:p>
    <w:p w14:paraId="404D0C84" w14:textId="285ABBF9" w:rsidR="009C3388" w:rsidRPr="00CD4CA6" w:rsidRDefault="009C3388" w:rsidP="00AD7ACD">
      <w:pPr>
        <w:numPr>
          <w:ilvl w:val="0"/>
          <w:numId w:val="21"/>
        </w:numPr>
      </w:pPr>
      <w:r>
        <w:t>R</w:t>
      </w:r>
      <w:r w:rsidR="00FB32D0" w:rsidRPr="00CD4CA6">
        <w:t xml:space="preserve">epresentatives </w:t>
      </w:r>
      <w:r w:rsidR="00FB32D0">
        <w:t>expressed</w:t>
      </w:r>
      <w:r w:rsidR="00646DA9">
        <w:t xml:space="preserve"> frustration </w:t>
      </w:r>
      <w:r w:rsidR="00864431">
        <w:t xml:space="preserve">with </w:t>
      </w:r>
      <w:r w:rsidR="00FB32D0" w:rsidRPr="00CD4CA6">
        <w:t>communication difficulties with the service</w:t>
      </w:r>
      <w:r w:rsidR="00FB32D0">
        <w:t xml:space="preserve"> </w:t>
      </w:r>
      <w:r w:rsidR="00FE6483">
        <w:t xml:space="preserve">describing how </w:t>
      </w:r>
      <w:r w:rsidR="008506FE">
        <w:t>they ring</w:t>
      </w:r>
      <w:r w:rsidR="00FB32D0">
        <w:t xml:space="preserve"> </w:t>
      </w:r>
      <w:r w:rsidR="00864431">
        <w:t>six</w:t>
      </w:r>
      <w:r w:rsidR="00FB32D0" w:rsidRPr="00CD4CA6">
        <w:t xml:space="preserve"> or </w:t>
      </w:r>
      <w:r w:rsidR="00864431">
        <w:t>seven</w:t>
      </w:r>
      <w:r w:rsidR="00FB32D0" w:rsidRPr="00CD4CA6">
        <w:t xml:space="preserve"> times to get through</w:t>
      </w:r>
      <w:r w:rsidR="00864431">
        <w:t xml:space="preserve"> to the service</w:t>
      </w:r>
      <w:r w:rsidR="00FB32D0">
        <w:t>.</w:t>
      </w:r>
      <w:r>
        <w:t xml:space="preserve"> </w:t>
      </w:r>
      <w:r w:rsidRPr="00CD4CA6">
        <w:t xml:space="preserve">Three of the representatives interviewed </w:t>
      </w:r>
      <w:r>
        <w:t>stated</w:t>
      </w:r>
      <w:r w:rsidRPr="00CD4CA6">
        <w:t xml:space="preserve"> they have raised </w:t>
      </w:r>
      <w:r w:rsidRPr="00CD4CA6">
        <w:rPr>
          <w:rFonts w:eastAsia="Calibri"/>
        </w:rPr>
        <w:t>communication</w:t>
      </w:r>
      <w:r w:rsidRPr="00CD4CA6">
        <w:t xml:space="preserve"> issues with the service on many occasions in the past twelve months</w:t>
      </w:r>
      <w:r w:rsidR="00AD7ACD">
        <w:t>,</w:t>
      </w:r>
      <w:r w:rsidRPr="00CD4CA6">
        <w:t xml:space="preserve"> but have not seen any improvements.</w:t>
      </w:r>
    </w:p>
    <w:p w14:paraId="45305400" w14:textId="2B11847F" w:rsidR="00FB32D0" w:rsidRDefault="00FB32D0" w:rsidP="008506FE">
      <w:pPr>
        <w:numPr>
          <w:ilvl w:val="0"/>
          <w:numId w:val="21"/>
        </w:numPr>
      </w:pPr>
      <w:r w:rsidRPr="00CD4CA6">
        <w:t xml:space="preserve">Staff </w:t>
      </w:r>
      <w:r w:rsidR="000F7003">
        <w:t xml:space="preserve">sampled </w:t>
      </w:r>
      <w:r w:rsidRPr="00CD4CA6">
        <w:t>s</w:t>
      </w:r>
      <w:r>
        <w:t xml:space="preserve">tated </w:t>
      </w:r>
      <w:r w:rsidRPr="00CD4CA6">
        <w:t xml:space="preserve">they were unaware of the resolution </w:t>
      </w:r>
      <w:r w:rsidR="0035550E">
        <w:t xml:space="preserve">of </w:t>
      </w:r>
      <w:r w:rsidR="00026BD8" w:rsidRPr="00CD4CA6">
        <w:t>complaints</w:t>
      </w:r>
      <w:r w:rsidR="00004B57">
        <w:t>. Staff</w:t>
      </w:r>
      <w:r w:rsidR="000F7003">
        <w:t xml:space="preserve"> </w:t>
      </w:r>
      <w:r w:rsidR="00646DA9">
        <w:t xml:space="preserve">forward </w:t>
      </w:r>
      <w:r w:rsidR="00597544">
        <w:t>complaints</w:t>
      </w:r>
      <w:r w:rsidRPr="00CD4CA6">
        <w:t xml:space="preserve"> </w:t>
      </w:r>
      <w:r w:rsidR="0035550E">
        <w:t>a</w:t>
      </w:r>
      <w:r w:rsidR="00004B57">
        <w:t>nd are</w:t>
      </w:r>
      <w:r w:rsidR="0035550E">
        <w:t xml:space="preserve"> not </w:t>
      </w:r>
      <w:r w:rsidR="00597544">
        <w:t>involved in any further activities to resolve the complaint.</w:t>
      </w:r>
      <w:r w:rsidR="0035081C">
        <w:t xml:space="preserve"> </w:t>
      </w:r>
    </w:p>
    <w:p w14:paraId="543AC577" w14:textId="6BA3BC35" w:rsidR="0035081C" w:rsidRDefault="0035081C" w:rsidP="008506FE">
      <w:pPr>
        <w:numPr>
          <w:ilvl w:val="0"/>
          <w:numId w:val="21"/>
        </w:numPr>
      </w:pPr>
      <w:r w:rsidRPr="00CD4CA6">
        <w:lastRenderedPageBreak/>
        <w:t xml:space="preserve">While staff were generally unaware of the term ‘open disclosure’ they could describe </w:t>
      </w:r>
      <w:r w:rsidR="00004B57">
        <w:t xml:space="preserve">the </w:t>
      </w:r>
      <w:r w:rsidRPr="00CD4CA6">
        <w:t>use of open disclosure principles when dealing with concerns raised by consumers and representatives.</w:t>
      </w:r>
    </w:p>
    <w:p w14:paraId="32E60EEB" w14:textId="3935E3B6" w:rsidR="0035081C" w:rsidRPr="00CD4CA6" w:rsidRDefault="0035081C" w:rsidP="0035081C">
      <w:pPr>
        <w:numPr>
          <w:ilvl w:val="0"/>
          <w:numId w:val="21"/>
        </w:numPr>
      </w:pPr>
      <w:r>
        <w:t>T</w:t>
      </w:r>
      <w:r w:rsidRPr="00CD4CA6">
        <w:t xml:space="preserve">he complaints register </w:t>
      </w:r>
      <w:r>
        <w:t xml:space="preserve">records </w:t>
      </w:r>
      <w:r w:rsidRPr="00CD4CA6">
        <w:t xml:space="preserve">that the service </w:t>
      </w:r>
      <w:r w:rsidRPr="00CD4CA6">
        <w:rPr>
          <w:rFonts w:eastAsia="Calibri"/>
        </w:rPr>
        <w:t>has</w:t>
      </w:r>
      <w:r w:rsidRPr="00CD4CA6">
        <w:t xml:space="preserve"> received 5 complaints about communication </w:t>
      </w:r>
      <w:r>
        <w:t>from</w:t>
      </w:r>
      <w:r w:rsidRPr="00CD4CA6">
        <w:t xml:space="preserve"> 1 July 2021 to 5 November 2021. All complaints related to communication were marked 'no further action required'. The poor phone system was cited by representatives as one of their major areas of frustration with the service.</w:t>
      </w:r>
    </w:p>
    <w:p w14:paraId="6A134E8D" w14:textId="57502E95" w:rsidR="00864431" w:rsidRPr="00864431" w:rsidRDefault="0035081C" w:rsidP="00864431">
      <w:pPr>
        <w:rPr>
          <w:rFonts w:eastAsiaTheme="minorHAnsi"/>
          <w:lang w:eastAsia="en-US"/>
        </w:rPr>
      </w:pPr>
      <w:r>
        <w:rPr>
          <w:rFonts w:eastAsiaTheme="minorHAnsi"/>
          <w:lang w:eastAsia="en-US"/>
        </w:rPr>
        <w:t>T</w:t>
      </w:r>
      <w:r w:rsidR="00864431" w:rsidRPr="00864431">
        <w:rPr>
          <w:rFonts w:eastAsiaTheme="minorHAnsi"/>
          <w:lang w:eastAsia="en-US"/>
        </w:rPr>
        <w:t xml:space="preserve">he </w:t>
      </w:r>
      <w:r>
        <w:rPr>
          <w:rFonts w:eastAsiaTheme="minorHAnsi"/>
          <w:lang w:eastAsia="en-US"/>
        </w:rPr>
        <w:t>A</w:t>
      </w:r>
      <w:r w:rsidR="00864431" w:rsidRPr="00864431">
        <w:rPr>
          <w:rFonts w:eastAsiaTheme="minorHAnsi"/>
          <w:lang w:eastAsia="en-US"/>
        </w:rPr>
        <w:t xml:space="preserve">pproved </w:t>
      </w:r>
      <w:r>
        <w:rPr>
          <w:rFonts w:eastAsiaTheme="minorHAnsi"/>
          <w:lang w:eastAsia="en-US"/>
        </w:rPr>
        <w:t>P</w:t>
      </w:r>
      <w:r w:rsidR="00864431" w:rsidRPr="00864431">
        <w:rPr>
          <w:rFonts w:eastAsiaTheme="minorHAnsi"/>
          <w:lang w:eastAsia="en-US"/>
        </w:rPr>
        <w:t>rovider</w:t>
      </w:r>
      <w:r>
        <w:rPr>
          <w:rFonts w:eastAsiaTheme="minorHAnsi"/>
          <w:lang w:eastAsia="en-US"/>
        </w:rPr>
        <w:t xml:space="preserve">’s </w:t>
      </w:r>
      <w:r w:rsidR="00864431" w:rsidRPr="00864431">
        <w:rPr>
          <w:rFonts w:eastAsiaTheme="minorHAnsi"/>
          <w:lang w:eastAsia="en-US"/>
        </w:rPr>
        <w:t>response</w:t>
      </w:r>
      <w:r>
        <w:rPr>
          <w:rFonts w:eastAsiaTheme="minorHAnsi"/>
          <w:lang w:eastAsia="en-US"/>
        </w:rPr>
        <w:t xml:space="preserve"> contained the following:</w:t>
      </w:r>
    </w:p>
    <w:p w14:paraId="01B96D2A" w14:textId="0C44883F" w:rsidR="00836672" w:rsidRDefault="0035081C" w:rsidP="008506FE">
      <w:pPr>
        <w:numPr>
          <w:ilvl w:val="0"/>
          <w:numId w:val="21"/>
        </w:numPr>
      </w:pPr>
      <w:r>
        <w:t>Outlines that the executive management had been aware of issues with complaint management at the service prior to the site audit and had commenced address</w:t>
      </w:r>
      <w:r w:rsidR="00004B57">
        <w:t>ing</w:t>
      </w:r>
      <w:r>
        <w:t xml:space="preserve"> them.</w:t>
      </w:r>
      <w:r w:rsidR="003B54E8">
        <w:t xml:space="preserve"> It also provides examples of representative feedback that has been escalated and addressed.</w:t>
      </w:r>
    </w:p>
    <w:p w14:paraId="1C2B3D51" w14:textId="3FE5D023" w:rsidR="00D56E9E" w:rsidRDefault="00D56E9E" w:rsidP="008506FE">
      <w:pPr>
        <w:numPr>
          <w:ilvl w:val="0"/>
          <w:numId w:val="21"/>
        </w:numPr>
      </w:pPr>
      <w:r>
        <w:t xml:space="preserve">The </w:t>
      </w:r>
      <w:r w:rsidR="006F3565">
        <w:t>response</w:t>
      </w:r>
      <w:r>
        <w:t xml:space="preserve"> notes</w:t>
      </w:r>
      <w:r w:rsidR="00E74E79">
        <w:t>, telephone</w:t>
      </w:r>
      <w:r>
        <w:t xml:space="preserve"> </w:t>
      </w:r>
      <w:r w:rsidR="00B72ECC">
        <w:t>issue</w:t>
      </w:r>
      <w:r w:rsidR="00E74E79">
        <w:t>s</w:t>
      </w:r>
      <w:r w:rsidR="00B72ECC">
        <w:t xml:space="preserve"> </w:t>
      </w:r>
      <w:r w:rsidR="00E74E79">
        <w:t>have</w:t>
      </w:r>
      <w:r w:rsidR="00B72ECC">
        <w:t xml:space="preserve"> been investigated by the </w:t>
      </w:r>
      <w:r w:rsidR="006F3565">
        <w:t>service’s</w:t>
      </w:r>
      <w:r w:rsidR="00B72ECC">
        <w:t xml:space="preserve"> IT department</w:t>
      </w:r>
      <w:r w:rsidR="00D26E15">
        <w:t xml:space="preserve"> </w:t>
      </w:r>
      <w:r w:rsidR="00B72ECC">
        <w:t>and</w:t>
      </w:r>
      <w:r w:rsidR="00E74E79">
        <w:t xml:space="preserve"> have also</w:t>
      </w:r>
      <w:r w:rsidR="00B72ECC">
        <w:t xml:space="preserve"> been escalated with the external provider</w:t>
      </w:r>
      <w:r w:rsidR="006F3565">
        <w:t>.</w:t>
      </w:r>
      <w:r w:rsidR="003B54E8">
        <w:t xml:space="preserve"> Interim strategies to improve telephone access have been instigated.</w:t>
      </w:r>
    </w:p>
    <w:p w14:paraId="0B19E3F5" w14:textId="71013924" w:rsidR="00864431" w:rsidRPr="00864431" w:rsidRDefault="00836672" w:rsidP="00864431">
      <w:pPr>
        <w:rPr>
          <w:color w:val="auto"/>
        </w:rPr>
      </w:pPr>
      <w:r w:rsidRPr="003B31FE">
        <w:rPr>
          <w:color w:val="auto"/>
        </w:rPr>
        <w:t xml:space="preserve">I have reviewed all of the information provided and </w:t>
      </w:r>
      <w:r w:rsidR="003B54E8">
        <w:rPr>
          <w:color w:val="auto"/>
        </w:rPr>
        <w:t>acknowledge the challenges faced by the Approved Provider during lockdown and restrictions associated with the COVID-19 pandemic. I also acknowledge the improvements that have been commenced to ensure consumer and representative complaints are managed appropriately. However, I am not satisfied that these improvements have been fully implemented</w:t>
      </w:r>
      <w:r w:rsidR="00004B57">
        <w:rPr>
          <w:color w:val="auto"/>
        </w:rPr>
        <w:t>. I</w:t>
      </w:r>
      <w:r w:rsidRPr="003B31FE">
        <w:rPr>
          <w:color w:val="auto"/>
        </w:rPr>
        <w:t xml:space="preserve"> find this requirement Non-compl</w:t>
      </w:r>
      <w:r w:rsidR="00864431">
        <w:rPr>
          <w:color w:val="auto"/>
        </w:rPr>
        <w:t>i</w:t>
      </w:r>
      <w:r w:rsidRPr="003B31FE">
        <w:rPr>
          <w:color w:val="auto"/>
        </w:rPr>
        <w:t>ant</w:t>
      </w:r>
      <w:r w:rsidR="003B54E8">
        <w:rPr>
          <w:color w:val="auto"/>
        </w:rPr>
        <w:t xml:space="preserve"> as the Approved Provider</w:t>
      </w:r>
      <w:r w:rsidR="00864431">
        <w:rPr>
          <w:color w:val="auto"/>
        </w:rPr>
        <w:t xml:space="preserve"> was unable to demonstrate that </w:t>
      </w:r>
      <w:r w:rsidR="00B10DFA">
        <w:rPr>
          <w:color w:val="auto"/>
        </w:rPr>
        <w:t>timely</w:t>
      </w:r>
      <w:r w:rsidR="00864431" w:rsidRPr="00864431">
        <w:rPr>
          <w:color w:val="auto"/>
        </w:rPr>
        <w:t xml:space="preserve"> </w:t>
      </w:r>
      <w:r w:rsidR="003B54E8">
        <w:rPr>
          <w:color w:val="auto"/>
        </w:rPr>
        <w:t xml:space="preserve">and appropriate </w:t>
      </w:r>
      <w:r w:rsidR="00864431" w:rsidRPr="00864431">
        <w:rPr>
          <w:color w:val="auto"/>
        </w:rPr>
        <w:t>action is taken in response to complaints</w:t>
      </w:r>
      <w:r w:rsidR="00864431">
        <w:rPr>
          <w:color w:val="auto"/>
        </w:rPr>
        <w:t>.</w:t>
      </w:r>
    </w:p>
    <w:p w14:paraId="7B4AE06D" w14:textId="77777777" w:rsidR="00FF6FC0" w:rsidRPr="00D435F8" w:rsidRDefault="00704539" w:rsidP="00FF6FC0">
      <w:pPr>
        <w:pStyle w:val="Heading3"/>
      </w:pPr>
      <w:r w:rsidRPr="00D435F8">
        <w:t>Requirement 6(3)(d)</w:t>
      </w:r>
      <w:r>
        <w:tab/>
        <w:t>Compliant</w:t>
      </w:r>
    </w:p>
    <w:p w14:paraId="0290BF2C" w14:textId="77777777" w:rsidR="00FF6FC0" w:rsidRPr="008D114F" w:rsidRDefault="00704539" w:rsidP="00FF6FC0">
      <w:pPr>
        <w:rPr>
          <w:i/>
        </w:rPr>
      </w:pPr>
      <w:r w:rsidRPr="008D114F">
        <w:rPr>
          <w:i/>
        </w:rPr>
        <w:t>Feedback and complaints are reviewed and used to improve the quality of care and services.</w:t>
      </w:r>
    </w:p>
    <w:p w14:paraId="2D00582B" w14:textId="77777777" w:rsidR="00FF6FC0" w:rsidRPr="001B3DE8" w:rsidRDefault="00FF6FC0" w:rsidP="00FF6FC0"/>
    <w:p w14:paraId="014330F3" w14:textId="77777777" w:rsidR="00FF6FC0" w:rsidRDefault="00FF6FC0" w:rsidP="00FF6FC0">
      <w:pPr>
        <w:sectPr w:rsidR="00FF6FC0" w:rsidSect="00FF6FC0">
          <w:type w:val="continuous"/>
          <w:pgSz w:w="11906" w:h="16838"/>
          <w:pgMar w:top="1701" w:right="1418" w:bottom="1418" w:left="1418" w:header="709" w:footer="397" w:gutter="0"/>
          <w:cols w:space="708"/>
          <w:titlePg/>
          <w:docGrid w:linePitch="360"/>
        </w:sectPr>
      </w:pPr>
    </w:p>
    <w:p w14:paraId="09B97B83" w14:textId="39E1019E" w:rsidR="00FF6FC0" w:rsidRDefault="00704539" w:rsidP="00FF6FC0">
      <w:pPr>
        <w:pStyle w:val="Heading1"/>
        <w:tabs>
          <w:tab w:val="right" w:pos="9070"/>
        </w:tabs>
        <w:spacing w:before="560" w:after="640"/>
        <w:rPr>
          <w:color w:val="FFFFFF" w:themeColor="background1"/>
          <w:sz w:val="36"/>
        </w:rPr>
        <w:sectPr w:rsidR="00FF6FC0" w:rsidSect="00FF6FC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CB9C64B" wp14:editId="4DF8EFA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951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AB6E33">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2BC40647" w14:textId="77777777" w:rsidR="00FF6FC0" w:rsidRPr="000E654D" w:rsidRDefault="00704539" w:rsidP="00FF6FC0">
      <w:pPr>
        <w:pStyle w:val="Heading3"/>
        <w:shd w:val="clear" w:color="auto" w:fill="F2F2F2" w:themeFill="background1" w:themeFillShade="F2"/>
      </w:pPr>
      <w:r w:rsidRPr="000E654D">
        <w:t>Consumer outcome:</w:t>
      </w:r>
    </w:p>
    <w:p w14:paraId="1A31A989" w14:textId="77777777" w:rsidR="00FF6FC0" w:rsidRDefault="00704539" w:rsidP="00FF6FC0">
      <w:pPr>
        <w:numPr>
          <w:ilvl w:val="0"/>
          <w:numId w:val="7"/>
        </w:numPr>
        <w:shd w:val="clear" w:color="auto" w:fill="F2F2F2" w:themeFill="background1" w:themeFillShade="F2"/>
      </w:pPr>
      <w:r>
        <w:t>I get quality care and services when I need them from people who are knowledgeable, capable and caring.</w:t>
      </w:r>
    </w:p>
    <w:p w14:paraId="7E41BB24" w14:textId="77777777" w:rsidR="00FF6FC0" w:rsidRDefault="00704539" w:rsidP="00FF6FC0">
      <w:pPr>
        <w:pStyle w:val="Heading3"/>
        <w:shd w:val="clear" w:color="auto" w:fill="F2F2F2" w:themeFill="background1" w:themeFillShade="F2"/>
      </w:pPr>
      <w:r>
        <w:t>Organisation statement:</w:t>
      </w:r>
    </w:p>
    <w:p w14:paraId="3AB55422" w14:textId="77777777" w:rsidR="00FF6FC0" w:rsidRDefault="00704539" w:rsidP="00FF6FC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696029" w14:textId="77777777" w:rsidR="00FF6FC0" w:rsidRDefault="00704539" w:rsidP="00FF6FC0">
      <w:pPr>
        <w:pStyle w:val="Heading2"/>
      </w:pPr>
      <w:r>
        <w:t>Assessment of Standard 7</w:t>
      </w:r>
    </w:p>
    <w:p w14:paraId="3A9AED7F" w14:textId="77777777" w:rsidR="00590C8F" w:rsidRPr="00CD4CA6" w:rsidRDefault="00590C8F" w:rsidP="00590C8F">
      <w:pPr>
        <w:rPr>
          <w:rFonts w:eastAsia="Calibri"/>
          <w:lang w:eastAsia="en-US"/>
        </w:rPr>
      </w:pPr>
      <w:r w:rsidRPr="00CD4CA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495EA7D" w14:textId="68FA9B5D" w:rsidR="00590C8F" w:rsidRPr="00CD4CA6" w:rsidRDefault="00590C8F" w:rsidP="00004B57">
      <w:pPr>
        <w:ind w:firstLine="360"/>
        <w:rPr>
          <w:rFonts w:eastAsia="Calibri"/>
          <w:lang w:eastAsia="en-US"/>
        </w:rPr>
      </w:pPr>
      <w:r w:rsidRPr="00CD4CA6">
        <w:rPr>
          <w:rFonts w:eastAsia="Calibri"/>
          <w:lang w:eastAsia="en-US"/>
        </w:rPr>
        <w:t>For example:</w:t>
      </w:r>
    </w:p>
    <w:p w14:paraId="67E42D37" w14:textId="04C32E24" w:rsidR="00482F4D" w:rsidRPr="00AB6E33" w:rsidRDefault="00616105" w:rsidP="00D94C01">
      <w:pPr>
        <w:numPr>
          <w:ilvl w:val="0"/>
          <w:numId w:val="21"/>
        </w:numPr>
        <w:rPr>
          <w:rFonts w:eastAsia="Calibri"/>
        </w:rPr>
      </w:pPr>
      <w:r w:rsidRPr="008506FE">
        <w:t>Consumers</w:t>
      </w:r>
      <w:r w:rsidRPr="00AB6E33">
        <w:rPr>
          <w:rFonts w:eastAsia="Calibri"/>
        </w:rPr>
        <w:t xml:space="preserve"> and representatives </w:t>
      </w:r>
      <w:r w:rsidR="00482F4D" w:rsidRPr="00AB6E33">
        <w:rPr>
          <w:rFonts w:eastAsia="Calibri"/>
        </w:rPr>
        <w:t xml:space="preserve">stated they </w:t>
      </w:r>
      <w:r w:rsidRPr="00AB6E33">
        <w:rPr>
          <w:rFonts w:eastAsia="Calibri"/>
        </w:rPr>
        <w:t>were mostly confident in staff skills and knowledge.</w:t>
      </w:r>
      <w:r w:rsidR="00AB6E33">
        <w:rPr>
          <w:rFonts w:eastAsia="Calibri"/>
        </w:rPr>
        <w:t xml:space="preserve"> However, some commented on </w:t>
      </w:r>
      <w:r w:rsidR="00482F4D" w:rsidRPr="00AB6E33">
        <w:rPr>
          <w:rFonts w:eastAsia="Calibri"/>
        </w:rPr>
        <w:t>the number of new and agency staff in the service and expressed concerns that the new staff did not know their needs and preferences.</w:t>
      </w:r>
    </w:p>
    <w:p w14:paraId="37A785E0" w14:textId="59F10326" w:rsidR="00F74621" w:rsidRDefault="009A0ADB" w:rsidP="00D94C01">
      <w:pPr>
        <w:numPr>
          <w:ilvl w:val="0"/>
          <w:numId w:val="21"/>
        </w:numPr>
        <w:rPr>
          <w:rFonts w:eastAsia="Calibri"/>
        </w:rPr>
      </w:pPr>
      <w:r>
        <w:t>Some c</w:t>
      </w:r>
      <w:r w:rsidR="00F74621" w:rsidRPr="001D6962">
        <w:t>onsumers and representatives identified issues related to call bell response time</w:t>
      </w:r>
      <w:r w:rsidR="00F74621">
        <w:t>s</w:t>
      </w:r>
      <w:r w:rsidR="00F74621" w:rsidRPr="00C82A77">
        <w:rPr>
          <w:rFonts w:eastAsia="Calibri"/>
        </w:rPr>
        <w:t>.</w:t>
      </w:r>
    </w:p>
    <w:p w14:paraId="22C9ED6C" w14:textId="37A5FCC3" w:rsidR="009A0ADB" w:rsidRDefault="00717282" w:rsidP="009A0ADB">
      <w:r>
        <w:t>Sampled s</w:t>
      </w:r>
      <w:r w:rsidRPr="00CD4CA6">
        <w:t xml:space="preserve">taff </w:t>
      </w:r>
      <w:r>
        <w:t>stated</w:t>
      </w:r>
      <w:r w:rsidRPr="00CD4CA6">
        <w:t xml:space="preserve"> there </w:t>
      </w:r>
      <w:r>
        <w:t>w</w:t>
      </w:r>
      <w:r w:rsidR="00E53A2D">
        <w:t>ere</w:t>
      </w:r>
      <w:r w:rsidRPr="00CD4CA6">
        <w:t xml:space="preserve"> </w:t>
      </w:r>
      <w:r w:rsidR="00E53A2D">
        <w:t xml:space="preserve">adequate </w:t>
      </w:r>
      <w:r w:rsidRPr="00CD4CA6">
        <w:t xml:space="preserve">staff rostered on each shift. </w:t>
      </w:r>
      <w:r w:rsidR="00185A8A">
        <w:t>T</w:t>
      </w:r>
      <w:r w:rsidR="00185A8A" w:rsidRPr="00CD4CA6">
        <w:t xml:space="preserve">he service </w:t>
      </w:r>
      <w:r w:rsidR="009A0ADB">
        <w:rPr>
          <w:color w:val="auto"/>
        </w:rPr>
        <w:t>demonstrated ongoing commitment to recruitment and use of agency staff to maintain adequate staffing levels.</w:t>
      </w:r>
    </w:p>
    <w:p w14:paraId="5EEF0C29" w14:textId="0CFC7144" w:rsidR="00AB6E33" w:rsidRDefault="009A0ADB" w:rsidP="00870170">
      <w:pPr>
        <w:rPr>
          <w:rFonts w:eastAsia="Calibri"/>
        </w:rPr>
      </w:pPr>
      <w:r>
        <w:rPr>
          <w:rFonts w:eastAsia="Calibri"/>
        </w:rPr>
        <w:t xml:space="preserve">The service was unable to demonstrate that staff have </w:t>
      </w:r>
      <w:r w:rsidR="008B4CF4">
        <w:rPr>
          <w:rFonts w:eastAsia="Calibri"/>
        </w:rPr>
        <w:t xml:space="preserve">received training in the use of restrictive practices. Staff skill deficits were also identified in </w:t>
      </w:r>
      <w:r w:rsidR="00004B57">
        <w:rPr>
          <w:rFonts w:eastAsia="Calibri"/>
        </w:rPr>
        <w:t xml:space="preserve">other clinical areas and </w:t>
      </w:r>
      <w:r w:rsidR="00AB6E33">
        <w:rPr>
          <w:rFonts w:eastAsia="Calibri"/>
        </w:rPr>
        <w:t>clinical documentation.</w:t>
      </w:r>
    </w:p>
    <w:p w14:paraId="5337F000" w14:textId="48D30B40" w:rsidR="00590C8F" w:rsidRPr="00864431" w:rsidRDefault="00881C3B" w:rsidP="00590C8F">
      <w:r>
        <w:rPr>
          <w:rFonts w:eastAsia="Calibri"/>
        </w:rPr>
        <w:t xml:space="preserve">The service requires all staff </w:t>
      </w:r>
      <w:r w:rsidRPr="00CD4CA6">
        <w:t xml:space="preserve">to complete mandatory training modules, </w:t>
      </w:r>
      <w:r>
        <w:t>with the</w:t>
      </w:r>
      <w:r w:rsidRPr="00CD4CA6">
        <w:t xml:space="preserve"> training</w:t>
      </w:r>
      <w:r w:rsidR="00864431">
        <w:t xml:space="preserve"> </w:t>
      </w:r>
      <w:r w:rsidRPr="00CD4CA6">
        <w:t>tailored to the staff member’s role</w:t>
      </w:r>
      <w:r w:rsidR="00185A8A">
        <w:t>.</w:t>
      </w:r>
      <w:r w:rsidR="00185A8A" w:rsidRPr="00185A8A">
        <w:t xml:space="preserve"> </w:t>
      </w:r>
      <w:r w:rsidR="00870170" w:rsidRPr="00CD4CA6">
        <w:t xml:space="preserve">The </w:t>
      </w:r>
      <w:r w:rsidR="00870170">
        <w:t>service ha</w:t>
      </w:r>
      <w:r w:rsidR="00870170" w:rsidRPr="00CD4CA6">
        <w:t xml:space="preserve">s a suite of policies and </w:t>
      </w:r>
      <w:r w:rsidR="00870170" w:rsidRPr="00CD4CA6">
        <w:lastRenderedPageBreak/>
        <w:t>procedures to guide its human resource system.</w:t>
      </w:r>
      <w:r w:rsidR="00AB6E33">
        <w:t xml:space="preserve"> </w:t>
      </w:r>
      <w:r w:rsidR="009A0ADB">
        <w:t>P</w:t>
      </w:r>
      <w:r w:rsidR="00CE2320" w:rsidRPr="00CD4CA6">
        <w:t xml:space="preserve">osition descriptions for personal care </w:t>
      </w:r>
      <w:r w:rsidR="00CE2320" w:rsidRPr="00CD4CA6">
        <w:rPr>
          <w:rFonts w:eastAsia="Calibri"/>
        </w:rPr>
        <w:t>assistants</w:t>
      </w:r>
      <w:r w:rsidR="00CE2320" w:rsidRPr="00CD4CA6">
        <w:t xml:space="preserve">, enrolled </w:t>
      </w:r>
      <w:r w:rsidR="00CE2320">
        <w:t>nurses</w:t>
      </w:r>
      <w:r w:rsidR="00CE2320" w:rsidRPr="00CD4CA6">
        <w:t xml:space="preserve">, registered </w:t>
      </w:r>
      <w:r w:rsidR="00CE2320">
        <w:t>nurses</w:t>
      </w:r>
      <w:r w:rsidR="00CE2320" w:rsidRPr="00CD4CA6">
        <w:t xml:space="preserve"> and catering staff that included key performance indicators and credentialing requirements</w:t>
      </w:r>
      <w:r w:rsidR="00CE2320">
        <w:t>.</w:t>
      </w:r>
    </w:p>
    <w:p w14:paraId="23FF020C" w14:textId="54D609EF" w:rsidR="00FF6FC0" w:rsidRPr="0017254B" w:rsidRDefault="00704539" w:rsidP="00FF6FC0">
      <w:pPr>
        <w:rPr>
          <w:rFonts w:eastAsiaTheme="minorHAnsi"/>
        </w:rPr>
      </w:pPr>
      <w:r w:rsidRPr="00154403">
        <w:rPr>
          <w:rFonts w:eastAsiaTheme="minorHAnsi"/>
        </w:rPr>
        <w:t xml:space="preserve">The Quality Standard is assessed as </w:t>
      </w:r>
      <w:r w:rsidR="00AB6E33">
        <w:rPr>
          <w:rFonts w:eastAsiaTheme="minorHAnsi"/>
        </w:rPr>
        <w:t>Non-</w:t>
      </w:r>
      <w:r w:rsidR="0017254B" w:rsidRPr="0017254B">
        <w:rPr>
          <w:rFonts w:eastAsiaTheme="minorHAnsi"/>
        </w:rPr>
        <w:t>c</w:t>
      </w:r>
      <w:r w:rsidRPr="0017254B">
        <w:rPr>
          <w:rFonts w:eastAsiaTheme="minorHAnsi"/>
        </w:rPr>
        <w:t>ompliant</w:t>
      </w:r>
      <w:r w:rsidRPr="00154403">
        <w:rPr>
          <w:rFonts w:eastAsiaTheme="minorHAnsi"/>
        </w:rPr>
        <w:t xml:space="preserve"> as </w:t>
      </w:r>
      <w:r w:rsidR="00AB6E33">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17254B">
        <w:rPr>
          <w:rFonts w:eastAsiaTheme="minorHAnsi"/>
        </w:rPr>
        <w:t xml:space="preserve"> </w:t>
      </w:r>
      <w:r w:rsidR="00AB6E33">
        <w:rPr>
          <w:rFonts w:eastAsiaTheme="minorHAnsi"/>
        </w:rPr>
        <w:t>Non-</w:t>
      </w:r>
      <w:r w:rsidR="0017254B">
        <w:rPr>
          <w:rFonts w:eastAsiaTheme="minorHAnsi"/>
        </w:rPr>
        <w:t>compliant</w:t>
      </w:r>
      <w:r w:rsidRPr="00154403">
        <w:rPr>
          <w:rFonts w:eastAsiaTheme="minorHAnsi"/>
        </w:rPr>
        <w:t>.</w:t>
      </w:r>
    </w:p>
    <w:p w14:paraId="08FE5C3B" w14:textId="77777777" w:rsidR="00FF6FC0" w:rsidRDefault="00704539" w:rsidP="00FF6FC0">
      <w:pPr>
        <w:pStyle w:val="Heading2"/>
      </w:pPr>
      <w:r>
        <w:t>Assessment of Standard 7 Requirements</w:t>
      </w:r>
      <w:r w:rsidRPr="0066387A">
        <w:rPr>
          <w:i/>
          <w:color w:val="0000FF"/>
          <w:sz w:val="24"/>
          <w:szCs w:val="24"/>
        </w:rPr>
        <w:t xml:space="preserve"> </w:t>
      </w:r>
    </w:p>
    <w:p w14:paraId="2124FD0E" w14:textId="490399E8" w:rsidR="00FF6FC0" w:rsidRPr="00506F7F" w:rsidRDefault="00704539" w:rsidP="00FF6FC0">
      <w:pPr>
        <w:pStyle w:val="Heading3"/>
      </w:pPr>
      <w:r w:rsidRPr="00506F7F">
        <w:t>Requirement 7(3)(a)</w:t>
      </w:r>
      <w:r>
        <w:tab/>
      </w:r>
      <w:r w:rsidR="009A0ADB">
        <w:t>C</w:t>
      </w:r>
      <w:r>
        <w:t>ompliant</w:t>
      </w:r>
    </w:p>
    <w:p w14:paraId="230CCFB7" w14:textId="77777777" w:rsidR="00FF6FC0" w:rsidRPr="008D114F" w:rsidRDefault="00704539" w:rsidP="00FF6FC0">
      <w:pPr>
        <w:rPr>
          <w:i/>
        </w:rPr>
      </w:pPr>
      <w:r w:rsidRPr="008D114F">
        <w:rPr>
          <w:i/>
        </w:rPr>
        <w:t>The workforce is planned to enable, and the number and mix of members of the workforce deployed enables, the delivery and management of safe and quality care and services.</w:t>
      </w:r>
    </w:p>
    <w:p w14:paraId="3D8959DA" w14:textId="349697EA" w:rsidR="00FF6FC0" w:rsidRDefault="008F2EF5" w:rsidP="00FF6FC0">
      <w:pPr>
        <w:rPr>
          <w:rFonts w:eastAsia="Calibri"/>
          <w:lang w:eastAsia="en-US"/>
        </w:rPr>
      </w:pPr>
      <w:r>
        <w:rPr>
          <w:rFonts w:eastAsia="Calibri"/>
          <w:lang w:eastAsia="en-US"/>
        </w:rPr>
        <w:t>While the Assessment Team found this requirement not met I have come to a different view. The evidence reported by the Assessment Team includes dissatisfaction with call bell respons</w:t>
      </w:r>
      <w:r w:rsidR="00B96A0D">
        <w:rPr>
          <w:rFonts w:eastAsia="Calibri"/>
          <w:lang w:eastAsia="en-US"/>
        </w:rPr>
        <w:t>e</w:t>
      </w:r>
      <w:r>
        <w:rPr>
          <w:rFonts w:eastAsia="Calibri"/>
          <w:lang w:eastAsia="en-US"/>
        </w:rPr>
        <w:t xml:space="preserve"> times raised by five consumers and representatives. During the site audit the Assessment Team observed staff continu</w:t>
      </w:r>
      <w:r w:rsidR="00B96A0D">
        <w:rPr>
          <w:rFonts w:eastAsia="Calibri"/>
          <w:lang w:eastAsia="en-US"/>
        </w:rPr>
        <w:t>ing</w:t>
      </w:r>
      <w:r>
        <w:rPr>
          <w:rFonts w:eastAsia="Calibri"/>
          <w:lang w:eastAsia="en-US"/>
        </w:rPr>
        <w:t xml:space="preserve"> with administrative duties while consumer call bells were ringing. </w:t>
      </w:r>
      <w:r w:rsidR="00B96A0D">
        <w:rPr>
          <w:rFonts w:eastAsia="Calibri"/>
          <w:lang w:eastAsia="en-US"/>
        </w:rPr>
        <w:t>S</w:t>
      </w:r>
      <w:r>
        <w:rPr>
          <w:rFonts w:eastAsia="Calibri"/>
          <w:lang w:eastAsia="en-US"/>
        </w:rPr>
        <w:t xml:space="preserve">taff reported that there are sufficient staff rostered on each shift and commented that while there had been unfilled shifts in November 2021 this has been resolved through recruitment and use of agency staff. Management also discussed the </w:t>
      </w:r>
      <w:r w:rsidR="00680C7D">
        <w:rPr>
          <w:rFonts w:eastAsia="Calibri"/>
          <w:lang w:eastAsia="en-US"/>
        </w:rPr>
        <w:t>recruitment drive being undertaken to reduce reliance on agency staff. Recent staff rosters indicate that there have been no unfilled shifts. Call bell response times indicate a small proportion of call bells have not been responded to within 10 minutes which is the time frame that the service aims staff to respond to call bells in.</w:t>
      </w:r>
    </w:p>
    <w:p w14:paraId="52614061" w14:textId="2B060E3F" w:rsidR="00864431" w:rsidRPr="00864431" w:rsidRDefault="00680C7D" w:rsidP="00864431">
      <w:pPr>
        <w:rPr>
          <w:rFonts w:eastAsiaTheme="minorHAnsi"/>
          <w:lang w:eastAsia="en-US"/>
        </w:rPr>
      </w:pPr>
      <w:r>
        <w:rPr>
          <w:rFonts w:eastAsiaTheme="minorHAnsi"/>
          <w:lang w:eastAsia="en-US"/>
        </w:rPr>
        <w:t>T</w:t>
      </w:r>
      <w:r w:rsidR="00864431" w:rsidRPr="00864431">
        <w:rPr>
          <w:rFonts w:eastAsiaTheme="minorHAnsi"/>
          <w:lang w:eastAsia="en-US"/>
        </w:rPr>
        <w:t xml:space="preserve">he </w:t>
      </w:r>
      <w:r>
        <w:rPr>
          <w:rFonts w:eastAsiaTheme="minorHAnsi"/>
          <w:lang w:eastAsia="en-US"/>
        </w:rPr>
        <w:t>A</w:t>
      </w:r>
      <w:r w:rsidR="00864431" w:rsidRPr="00864431">
        <w:rPr>
          <w:rFonts w:eastAsiaTheme="minorHAnsi"/>
          <w:lang w:eastAsia="en-US"/>
        </w:rPr>
        <w:t xml:space="preserve">pproved </w:t>
      </w:r>
      <w:r>
        <w:rPr>
          <w:rFonts w:eastAsiaTheme="minorHAnsi"/>
          <w:lang w:eastAsia="en-US"/>
        </w:rPr>
        <w:t>P</w:t>
      </w:r>
      <w:r w:rsidR="00864431" w:rsidRPr="00864431">
        <w:rPr>
          <w:rFonts w:eastAsiaTheme="minorHAnsi"/>
          <w:lang w:eastAsia="en-US"/>
        </w:rPr>
        <w:t>rovider</w:t>
      </w:r>
      <w:r>
        <w:rPr>
          <w:rFonts w:eastAsiaTheme="minorHAnsi"/>
          <w:lang w:eastAsia="en-US"/>
        </w:rPr>
        <w:t>’s response includes the following:</w:t>
      </w:r>
    </w:p>
    <w:p w14:paraId="77EFBB6D" w14:textId="6889265F" w:rsidR="009216DB" w:rsidRDefault="00B96A0D" w:rsidP="00D94C01">
      <w:pPr>
        <w:numPr>
          <w:ilvl w:val="0"/>
          <w:numId w:val="21"/>
        </w:numPr>
      </w:pPr>
      <w:r>
        <w:t>N</w:t>
      </w:r>
      <w:r w:rsidR="008A3586">
        <w:t>otes</w:t>
      </w:r>
      <w:r w:rsidR="009216DB">
        <w:t xml:space="preserve"> challenges with</w:t>
      </w:r>
      <w:r w:rsidR="009216DB" w:rsidRPr="00201F5F">
        <w:t xml:space="preserve"> </w:t>
      </w:r>
      <w:r w:rsidR="009216DB">
        <w:t xml:space="preserve">staff shortages, </w:t>
      </w:r>
      <w:r>
        <w:t xml:space="preserve">including the </w:t>
      </w:r>
      <w:r w:rsidR="009216DB">
        <w:t xml:space="preserve">limited pool of staff available and </w:t>
      </w:r>
      <w:r w:rsidR="00864431">
        <w:t>situations</w:t>
      </w:r>
      <w:r w:rsidR="009216DB">
        <w:t xml:space="preserve"> where staff </w:t>
      </w:r>
      <w:r>
        <w:t>are</w:t>
      </w:r>
      <w:r w:rsidR="009216DB">
        <w:t xml:space="preserve"> required to self-isolate </w:t>
      </w:r>
      <w:r w:rsidR="00680C7D">
        <w:t>and acknowledges that there have been times when the service has not had the full complement of staff.</w:t>
      </w:r>
      <w:r w:rsidR="009216DB">
        <w:t xml:space="preserve"> </w:t>
      </w:r>
    </w:p>
    <w:p w14:paraId="194960EA" w14:textId="411EE6F3" w:rsidR="00680C7D" w:rsidRDefault="00B96A0D" w:rsidP="00D94C01">
      <w:pPr>
        <w:numPr>
          <w:ilvl w:val="0"/>
          <w:numId w:val="21"/>
        </w:numPr>
      </w:pPr>
      <w:r>
        <w:t>O</w:t>
      </w:r>
      <w:r w:rsidR="00680C7D">
        <w:t>utlines the</w:t>
      </w:r>
      <w:r w:rsidR="00EF7BFF">
        <w:t xml:space="preserve"> continuing</w:t>
      </w:r>
      <w:r w:rsidR="00680C7D">
        <w:t xml:space="preserve"> recruitment </w:t>
      </w:r>
      <w:r w:rsidR="00EF7BFF">
        <w:t xml:space="preserve">efforts undertaken </w:t>
      </w:r>
      <w:r w:rsidR="00680C7D">
        <w:t xml:space="preserve">by the service to address these staffing challenges during the current COVID-19 pandemic. </w:t>
      </w:r>
    </w:p>
    <w:p w14:paraId="7BB1CA1D" w14:textId="717F0818" w:rsidR="009216DB" w:rsidRDefault="009216DB" w:rsidP="009216DB">
      <w:r w:rsidRPr="003B31FE">
        <w:rPr>
          <w:color w:val="auto"/>
        </w:rPr>
        <w:t xml:space="preserve">I have reviewed all of the information provided and on balance I </w:t>
      </w:r>
      <w:r w:rsidR="00680C7D">
        <w:rPr>
          <w:color w:val="auto"/>
        </w:rPr>
        <w:t>find this requirement Compliant. Whilst there have been staffing difficulties in recent months which presented challenges and impacted on care delivered to consumers, as identified in Standards 2 and 3 requirements</w:t>
      </w:r>
      <w:r w:rsidR="006F34F8">
        <w:rPr>
          <w:color w:val="auto"/>
        </w:rPr>
        <w:t>,</w:t>
      </w:r>
      <w:r w:rsidR="00680C7D">
        <w:rPr>
          <w:color w:val="auto"/>
        </w:rPr>
        <w:t xml:space="preserve"> </w:t>
      </w:r>
      <w:r w:rsidR="006F34F8">
        <w:rPr>
          <w:color w:val="auto"/>
        </w:rPr>
        <w:t xml:space="preserve">and whilst there are also possible staff performance issues </w:t>
      </w:r>
      <w:r w:rsidR="00B96A0D">
        <w:rPr>
          <w:color w:val="auto"/>
        </w:rPr>
        <w:t xml:space="preserve">regarding </w:t>
      </w:r>
      <w:r w:rsidR="006F34F8">
        <w:rPr>
          <w:color w:val="auto"/>
        </w:rPr>
        <w:t>responsiveness to consumer call bells, over all the Approved Provider has demonstrated ongoing commitment to recruitment and use of agency staff to maintain adequate staffing levels.</w:t>
      </w:r>
    </w:p>
    <w:p w14:paraId="6EA3BCC2" w14:textId="77777777" w:rsidR="00FF6FC0" w:rsidRPr="00506F7F" w:rsidRDefault="00704539" w:rsidP="00FF6FC0">
      <w:pPr>
        <w:pStyle w:val="Heading3"/>
      </w:pPr>
      <w:r w:rsidRPr="00506F7F">
        <w:lastRenderedPageBreak/>
        <w:t>Requirement 7(3)(b)</w:t>
      </w:r>
      <w:r>
        <w:tab/>
        <w:t>Compliant</w:t>
      </w:r>
    </w:p>
    <w:p w14:paraId="1A8D52FE" w14:textId="77777777" w:rsidR="00FF6FC0" w:rsidRPr="008D114F" w:rsidRDefault="00704539" w:rsidP="00FF6FC0">
      <w:pPr>
        <w:rPr>
          <w:i/>
        </w:rPr>
      </w:pPr>
      <w:r w:rsidRPr="008D114F">
        <w:rPr>
          <w:i/>
        </w:rPr>
        <w:t>Workforce interactions with consumers are kind, caring and respectful of each consumer’s identity, culture and diversity.</w:t>
      </w:r>
    </w:p>
    <w:p w14:paraId="64A6B26B" w14:textId="77777777" w:rsidR="00FF6FC0" w:rsidRPr="00095CD4" w:rsidRDefault="00704539" w:rsidP="00FF6FC0">
      <w:pPr>
        <w:pStyle w:val="Heading3"/>
      </w:pPr>
      <w:r w:rsidRPr="00095CD4">
        <w:t>Requirement 7(3)(c)</w:t>
      </w:r>
      <w:r>
        <w:tab/>
        <w:t>Compliant</w:t>
      </w:r>
    </w:p>
    <w:p w14:paraId="6A178F41" w14:textId="77777777" w:rsidR="00FF6FC0" w:rsidRPr="008D114F" w:rsidRDefault="00704539" w:rsidP="00FF6FC0">
      <w:pPr>
        <w:rPr>
          <w:i/>
        </w:rPr>
      </w:pPr>
      <w:r w:rsidRPr="008D114F">
        <w:rPr>
          <w:i/>
        </w:rPr>
        <w:t>The workforce is competent and the members of the workforce have the qualifications and knowledge to effectively perform their roles.</w:t>
      </w:r>
    </w:p>
    <w:p w14:paraId="3458760E" w14:textId="066F0365" w:rsidR="00FF6FC0" w:rsidRPr="00095CD4" w:rsidRDefault="00704539" w:rsidP="00FF6FC0">
      <w:pPr>
        <w:pStyle w:val="Heading3"/>
      </w:pPr>
      <w:r w:rsidRPr="00095CD4">
        <w:t>Requirement 7(3)(d)</w:t>
      </w:r>
      <w:r>
        <w:tab/>
      </w:r>
      <w:r w:rsidR="009A0ADB">
        <w:t>Non-</w:t>
      </w:r>
      <w:r>
        <w:t>Compliant</w:t>
      </w:r>
    </w:p>
    <w:p w14:paraId="1A4803D5" w14:textId="37D7EC9F" w:rsidR="00147498" w:rsidRDefault="00704539" w:rsidP="00147498">
      <w:pPr>
        <w:rPr>
          <w:i/>
        </w:rPr>
      </w:pPr>
      <w:r w:rsidRPr="008D114F">
        <w:rPr>
          <w:i/>
        </w:rPr>
        <w:t>The workforce is recruited, trained, equipped and supported to deliver the outcomes required by these standards</w:t>
      </w:r>
      <w:r w:rsidR="00F6396A">
        <w:rPr>
          <w:i/>
        </w:rPr>
        <w:t>.</w:t>
      </w:r>
    </w:p>
    <w:p w14:paraId="103EA809" w14:textId="03D34C14" w:rsidR="008B4CF4" w:rsidRDefault="008B4CF4" w:rsidP="008B4CF4">
      <w:pPr>
        <w:rPr>
          <w:rFonts w:eastAsia="Calibri"/>
        </w:rPr>
      </w:pPr>
      <w:r>
        <w:t>While the Assessment Team found this requirement met, I have come to a different view. While the service has a suite of training modules, it</w:t>
      </w:r>
      <w:r>
        <w:rPr>
          <w:rFonts w:eastAsia="Calibri"/>
        </w:rPr>
        <w:t xml:space="preserve"> was unable to demonstrate that staff have received training in the use of restrictive practices. Staff skill deficits were also identified in the areas of wound care, behavioural management, pain management</w:t>
      </w:r>
      <w:r w:rsidR="00AB6E33">
        <w:rPr>
          <w:rFonts w:eastAsia="Calibri"/>
        </w:rPr>
        <w:t>,</w:t>
      </w:r>
      <w:r>
        <w:rPr>
          <w:rFonts w:eastAsia="Calibri"/>
        </w:rPr>
        <w:t xml:space="preserve"> </w:t>
      </w:r>
      <w:r w:rsidR="00B96A0D">
        <w:rPr>
          <w:rFonts w:eastAsia="Calibri"/>
        </w:rPr>
        <w:t xml:space="preserve">falls prevention and management, </w:t>
      </w:r>
      <w:r>
        <w:rPr>
          <w:rFonts w:eastAsia="Calibri"/>
        </w:rPr>
        <w:t xml:space="preserve">weight management and </w:t>
      </w:r>
      <w:r w:rsidR="00B96A0D">
        <w:rPr>
          <w:rFonts w:eastAsia="Calibri"/>
        </w:rPr>
        <w:t xml:space="preserve">recording </w:t>
      </w:r>
      <w:r>
        <w:rPr>
          <w:rFonts w:eastAsia="Calibri"/>
        </w:rPr>
        <w:t xml:space="preserve">clinical documentation as outlined in Standard 2 and 3 requirements. </w:t>
      </w:r>
    </w:p>
    <w:p w14:paraId="7D1A1E7A" w14:textId="4322D3E3" w:rsidR="008B4CF4" w:rsidRPr="00870170" w:rsidRDefault="008B4CF4" w:rsidP="008B4CF4">
      <w:pPr>
        <w:rPr>
          <w:rFonts w:eastAsia="Calibri"/>
        </w:rPr>
      </w:pPr>
      <w:r>
        <w:rPr>
          <w:rFonts w:eastAsia="Calibri"/>
        </w:rPr>
        <w:t>The Approved Provider’s respo</w:t>
      </w:r>
      <w:r w:rsidR="00AB6E33">
        <w:rPr>
          <w:rFonts w:eastAsia="Calibri"/>
        </w:rPr>
        <w:t>nse notes that staff training in relation to restrictive practices and other clinical deficits is planned.</w:t>
      </w:r>
    </w:p>
    <w:p w14:paraId="719D6002" w14:textId="6465BFB9" w:rsidR="008B4CF4" w:rsidRPr="008B4CF4" w:rsidRDefault="00AB6E33" w:rsidP="00147498">
      <w:r>
        <w:t>I find this requirement is Non-compliant as the Approved Provider was unable to demonstrate staff have been trained and supported to deliver specific areas of clinical care and this has impacted on outcomes for consumers.</w:t>
      </w:r>
    </w:p>
    <w:p w14:paraId="57C7C451" w14:textId="77777777" w:rsidR="00FF6FC0" w:rsidRPr="00095CD4" w:rsidRDefault="00704539" w:rsidP="00FF6FC0">
      <w:pPr>
        <w:pStyle w:val="Heading3"/>
      </w:pPr>
      <w:r w:rsidRPr="00095CD4">
        <w:t>Requirement 7(3)(e)</w:t>
      </w:r>
      <w:r>
        <w:tab/>
        <w:t>Compliant</w:t>
      </w:r>
    </w:p>
    <w:p w14:paraId="25C32B46" w14:textId="77777777" w:rsidR="00FF6FC0" w:rsidRDefault="00704539" w:rsidP="00FF6FC0">
      <w:pPr>
        <w:rPr>
          <w:i/>
        </w:rPr>
      </w:pPr>
      <w:r w:rsidRPr="008D114F">
        <w:rPr>
          <w:i/>
        </w:rPr>
        <w:t>Regular assessment, monitoring and review of the performance of each member of the workforce is undertaken.</w:t>
      </w:r>
    </w:p>
    <w:p w14:paraId="54AD41B5" w14:textId="77777777" w:rsidR="00FF6FC0" w:rsidRPr="00506F7F" w:rsidRDefault="00FF6FC0" w:rsidP="00FF6FC0"/>
    <w:p w14:paraId="15BE95B2" w14:textId="77777777" w:rsidR="00FF6FC0" w:rsidRDefault="00FF6FC0" w:rsidP="00FF6FC0">
      <w:pPr>
        <w:sectPr w:rsidR="00FF6FC0" w:rsidSect="00FF6FC0">
          <w:type w:val="continuous"/>
          <w:pgSz w:w="11906" w:h="16838"/>
          <w:pgMar w:top="1701" w:right="1418" w:bottom="1418" w:left="1418" w:header="709" w:footer="397" w:gutter="0"/>
          <w:cols w:space="708"/>
          <w:titlePg/>
          <w:docGrid w:linePitch="360"/>
        </w:sectPr>
      </w:pPr>
    </w:p>
    <w:p w14:paraId="4B819871" w14:textId="77777777" w:rsidR="00FF6FC0" w:rsidRDefault="00704539" w:rsidP="00FF6FC0">
      <w:pPr>
        <w:pStyle w:val="Heading1"/>
        <w:tabs>
          <w:tab w:val="right" w:pos="9070"/>
        </w:tabs>
        <w:spacing w:before="560" w:after="640"/>
        <w:rPr>
          <w:color w:val="FFFFFF" w:themeColor="background1"/>
          <w:sz w:val="36"/>
        </w:rPr>
        <w:sectPr w:rsidR="00FF6FC0" w:rsidSect="00FF6FC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20ED3A6" wp14:editId="6DDA7C6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773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5C20B88" w14:textId="77777777" w:rsidR="00FF6FC0" w:rsidRPr="00FD1B02" w:rsidRDefault="00704539" w:rsidP="00FF6FC0">
      <w:pPr>
        <w:pStyle w:val="Heading3"/>
        <w:shd w:val="clear" w:color="auto" w:fill="F2F2F2" w:themeFill="background1" w:themeFillShade="F2"/>
      </w:pPr>
      <w:r w:rsidRPr="008312AC">
        <w:t>Consumer</w:t>
      </w:r>
      <w:r w:rsidRPr="00FD1B02">
        <w:t xml:space="preserve"> outcome:</w:t>
      </w:r>
    </w:p>
    <w:p w14:paraId="40412A23" w14:textId="77777777" w:rsidR="00FF6FC0" w:rsidRDefault="00704539" w:rsidP="00FF6FC0">
      <w:pPr>
        <w:numPr>
          <w:ilvl w:val="0"/>
          <w:numId w:val="8"/>
        </w:numPr>
        <w:shd w:val="clear" w:color="auto" w:fill="F2F2F2" w:themeFill="background1" w:themeFillShade="F2"/>
      </w:pPr>
      <w:r>
        <w:t>I am confident the organisation is well run. I can partner in improving the delivery of care and services.</w:t>
      </w:r>
    </w:p>
    <w:p w14:paraId="1EFA505E" w14:textId="77777777" w:rsidR="00FF6FC0" w:rsidRDefault="00704539" w:rsidP="00FF6FC0">
      <w:pPr>
        <w:pStyle w:val="Heading3"/>
        <w:shd w:val="clear" w:color="auto" w:fill="F2F2F2" w:themeFill="background1" w:themeFillShade="F2"/>
      </w:pPr>
      <w:r>
        <w:t>Organisation statement:</w:t>
      </w:r>
    </w:p>
    <w:p w14:paraId="03E9DCDA" w14:textId="77777777" w:rsidR="00FF6FC0" w:rsidRDefault="00704539" w:rsidP="00FF6FC0">
      <w:pPr>
        <w:numPr>
          <w:ilvl w:val="0"/>
          <w:numId w:val="8"/>
        </w:numPr>
        <w:shd w:val="clear" w:color="auto" w:fill="F2F2F2" w:themeFill="background1" w:themeFillShade="F2"/>
      </w:pPr>
      <w:r>
        <w:t>The organisation’s governing body is accountable for the delivery of safe and quality care and services.</w:t>
      </w:r>
    </w:p>
    <w:p w14:paraId="3DCA3B3C" w14:textId="77777777" w:rsidR="00FF6FC0" w:rsidRDefault="00704539" w:rsidP="00FF6FC0">
      <w:pPr>
        <w:pStyle w:val="Heading2"/>
      </w:pPr>
      <w:r>
        <w:t>Assessment of Standard 8</w:t>
      </w:r>
    </w:p>
    <w:p w14:paraId="124F54CD" w14:textId="77777777" w:rsidR="005C066C" w:rsidRPr="00CD4CA6" w:rsidRDefault="005C066C" w:rsidP="005C066C">
      <w:pPr>
        <w:rPr>
          <w:rFonts w:eastAsia="Calibri"/>
          <w:lang w:eastAsia="en-US"/>
        </w:rPr>
      </w:pPr>
      <w:r w:rsidRPr="00CD4CA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874F473" w14:textId="58CCA354" w:rsidR="005C066C" w:rsidRPr="00F77468" w:rsidRDefault="00511439" w:rsidP="005C066C">
      <w:pPr>
        <w:rPr>
          <w:rFonts w:eastAsia="Calibri"/>
          <w:lang w:eastAsia="en-US"/>
        </w:rPr>
      </w:pPr>
      <w:r>
        <w:rPr>
          <w:rFonts w:eastAsia="Calibri"/>
          <w:color w:val="auto"/>
          <w:lang w:eastAsia="en-US"/>
        </w:rPr>
        <w:t xml:space="preserve">While some consumers and representatives did not consider </w:t>
      </w:r>
      <w:r w:rsidR="005C066C" w:rsidRPr="00CD4CA6">
        <w:rPr>
          <w:rFonts w:eastAsia="Calibri"/>
          <w:lang w:eastAsia="en-US"/>
        </w:rPr>
        <w:t>that the organisation is well run</w:t>
      </w:r>
      <w:r>
        <w:rPr>
          <w:rFonts w:eastAsia="Calibri"/>
          <w:lang w:eastAsia="en-US"/>
        </w:rPr>
        <w:t xml:space="preserve"> they acknowledged recent improvements.</w:t>
      </w:r>
      <w:r w:rsidR="005C066C" w:rsidRPr="00CD4CA6">
        <w:rPr>
          <w:rFonts w:eastAsia="Calibri"/>
          <w:lang w:eastAsia="en-US"/>
        </w:rPr>
        <w:t xml:space="preserve"> </w:t>
      </w:r>
      <w:r w:rsidR="005C066C" w:rsidRPr="00F77468">
        <w:rPr>
          <w:rFonts w:eastAsia="Calibri"/>
        </w:rPr>
        <w:t>Consumers and representatives</w:t>
      </w:r>
      <w:r w:rsidR="005C066C">
        <w:rPr>
          <w:rFonts w:eastAsia="Calibri"/>
        </w:rPr>
        <w:t xml:space="preserve"> considered that they are </w:t>
      </w:r>
      <w:r w:rsidR="005C066C" w:rsidRPr="00F77468">
        <w:rPr>
          <w:rFonts w:eastAsia="Calibri"/>
        </w:rPr>
        <w:t xml:space="preserve">involved in the development and delivery of service improvements </w:t>
      </w:r>
      <w:r w:rsidR="005C066C">
        <w:rPr>
          <w:rFonts w:eastAsia="Calibri"/>
        </w:rPr>
        <w:t>through</w:t>
      </w:r>
      <w:r w:rsidR="005C066C" w:rsidRPr="00F77468">
        <w:rPr>
          <w:rFonts w:eastAsia="Calibri"/>
        </w:rPr>
        <w:t xml:space="preserve"> residents and relatives’ meeting</w:t>
      </w:r>
      <w:r w:rsidR="005C066C">
        <w:rPr>
          <w:rFonts w:eastAsia="Calibri"/>
        </w:rPr>
        <w:t>s</w:t>
      </w:r>
      <w:r w:rsidR="005C066C" w:rsidRPr="00F77468">
        <w:rPr>
          <w:rFonts w:eastAsia="Calibri"/>
        </w:rPr>
        <w:t xml:space="preserve">, consumer surveys and feedback forms.  </w:t>
      </w:r>
    </w:p>
    <w:p w14:paraId="09D28731" w14:textId="06AD5657" w:rsidR="005C066C" w:rsidRPr="00CD4CA6" w:rsidRDefault="005C066C" w:rsidP="005C066C">
      <w:r w:rsidRPr="00CD4CA6">
        <w:t>The board receives reports including aggregated data on consumer complaints, clinical performance, quality and safety, finance and risk and aged care performance. Individual service performance is monitored by quality assurance and service management.</w:t>
      </w:r>
    </w:p>
    <w:p w14:paraId="6C992B1B" w14:textId="77777777" w:rsidR="005C066C" w:rsidRPr="00CD4CA6" w:rsidRDefault="005C066C" w:rsidP="005C066C">
      <w:pPr>
        <w:pStyle w:val="ListBullet"/>
        <w:numPr>
          <w:ilvl w:val="0"/>
          <w:numId w:val="0"/>
        </w:numPr>
      </w:pPr>
      <w:r w:rsidRPr="00CD4CA6">
        <w:t xml:space="preserve">The organisation has a well-defined quality assurance system that includes processes for gathering consumer feedback and feeding that information onto the continuous quality improvement plans for the organisation. </w:t>
      </w:r>
    </w:p>
    <w:p w14:paraId="4B178F83" w14:textId="21B54871" w:rsidR="005C066C" w:rsidRPr="00CD4CA6" w:rsidRDefault="005C066C" w:rsidP="005C066C">
      <w:r w:rsidRPr="00CD4CA6">
        <w:t xml:space="preserve">The service has a feedback and complaints system supported by documentation. However, consumers and representatives </w:t>
      </w:r>
      <w:r w:rsidR="00511439">
        <w:t>were not satisfied</w:t>
      </w:r>
      <w:r w:rsidRPr="00CD4CA6">
        <w:t xml:space="preserve"> with the service's</w:t>
      </w:r>
      <w:r w:rsidR="00511439">
        <w:t xml:space="preserve"> management of their concerns</w:t>
      </w:r>
      <w:r w:rsidRPr="00CD4CA6">
        <w:t xml:space="preserve">. </w:t>
      </w:r>
    </w:p>
    <w:p w14:paraId="61E97339" w14:textId="5D684BED" w:rsidR="005C066C" w:rsidRPr="00CD4CA6" w:rsidRDefault="005C066C" w:rsidP="005C066C">
      <w:pPr>
        <w:rPr>
          <w:rFonts w:eastAsiaTheme="minorHAnsi"/>
          <w:color w:val="auto"/>
          <w:lang w:eastAsia="en-US"/>
        </w:rPr>
      </w:pPr>
      <w:r w:rsidRPr="00CD4CA6">
        <w:rPr>
          <w:rFonts w:eastAsia="Calibri"/>
          <w:color w:val="auto"/>
          <w:lang w:eastAsia="en-US"/>
        </w:rPr>
        <w:lastRenderedPageBreak/>
        <w:t xml:space="preserve">The service demonstrated </w:t>
      </w:r>
      <w:r w:rsidR="008C6CEF">
        <w:rPr>
          <w:rFonts w:eastAsia="Calibri"/>
          <w:color w:val="auto"/>
          <w:lang w:eastAsia="en-US"/>
        </w:rPr>
        <w:t>a</w:t>
      </w:r>
      <w:r w:rsidRPr="00CD4CA6">
        <w:rPr>
          <w:rFonts w:eastAsia="Calibri"/>
          <w:color w:val="auto"/>
          <w:lang w:eastAsia="en-US"/>
        </w:rPr>
        <w:t xml:space="preserve"> risk management system. </w:t>
      </w:r>
      <w:r w:rsidR="007F546D" w:rsidRPr="00CD4CA6">
        <w:t xml:space="preserve">While the </w:t>
      </w:r>
      <w:r w:rsidR="007F546D">
        <w:t>service</w:t>
      </w:r>
      <w:r w:rsidR="007F546D" w:rsidRPr="00CD4CA6">
        <w:t xml:space="preserve"> has a clinical governance framework, the framework</w:t>
      </w:r>
      <w:r w:rsidR="008C6CEF">
        <w:t xml:space="preserve"> has not been fully implemented, particularly in relation to the management of restrictive practices and minimisation of the use of restraint.</w:t>
      </w:r>
      <w:r w:rsidRPr="00CD4CA6">
        <w:rPr>
          <w:rFonts w:eastAsiaTheme="minorHAnsi"/>
          <w:color w:val="auto"/>
          <w:lang w:eastAsia="en-US"/>
        </w:rPr>
        <w:t xml:space="preserve">  </w:t>
      </w:r>
    </w:p>
    <w:p w14:paraId="53F63B5B" w14:textId="4624BD41" w:rsidR="00AE3AB0" w:rsidRPr="00C17368" w:rsidRDefault="00AE3AB0" w:rsidP="00AE3AB0">
      <w:pPr>
        <w:rPr>
          <w:rFonts w:eastAsia="Calibri"/>
          <w:color w:val="auto"/>
        </w:rPr>
      </w:pPr>
      <w:r w:rsidRPr="00C17368">
        <w:rPr>
          <w:rFonts w:eastAsiaTheme="minorHAnsi"/>
          <w:color w:val="auto"/>
        </w:rPr>
        <w:t>The Quality Standard is assessed as</w:t>
      </w:r>
      <w:r w:rsidR="00511439">
        <w:rPr>
          <w:rFonts w:eastAsiaTheme="minorHAnsi"/>
          <w:color w:val="auto"/>
        </w:rPr>
        <w:t xml:space="preserve"> Non-</w:t>
      </w:r>
      <w:r w:rsidRPr="00C17368">
        <w:rPr>
          <w:rFonts w:eastAsiaTheme="minorHAnsi"/>
          <w:color w:val="auto"/>
        </w:rPr>
        <w:t xml:space="preserve"> compliant as </w:t>
      </w:r>
      <w:r w:rsidR="00511439">
        <w:rPr>
          <w:rFonts w:eastAsiaTheme="minorHAnsi"/>
          <w:color w:val="auto"/>
        </w:rPr>
        <w:t>one</w:t>
      </w:r>
      <w:r w:rsidRPr="00C17368">
        <w:rPr>
          <w:rFonts w:eastAsiaTheme="minorHAnsi"/>
          <w:color w:val="auto"/>
        </w:rPr>
        <w:t xml:space="preserve"> of the five specific requirements have been assessed as </w:t>
      </w:r>
      <w:r w:rsidR="00511439">
        <w:rPr>
          <w:rFonts w:eastAsiaTheme="minorHAnsi"/>
          <w:color w:val="auto"/>
        </w:rPr>
        <w:t>Non-</w:t>
      </w:r>
      <w:r w:rsidRPr="00C17368">
        <w:rPr>
          <w:rFonts w:eastAsiaTheme="minorHAnsi"/>
          <w:color w:val="auto"/>
        </w:rPr>
        <w:t>compliant.</w:t>
      </w:r>
    </w:p>
    <w:p w14:paraId="284FF03F" w14:textId="77777777" w:rsidR="00FF6FC0" w:rsidRDefault="00704539" w:rsidP="00FF6FC0">
      <w:pPr>
        <w:pStyle w:val="Heading2"/>
      </w:pPr>
      <w:r>
        <w:t>Assessment of Standard 8 Requirements</w:t>
      </w:r>
      <w:r w:rsidRPr="0066387A">
        <w:rPr>
          <w:i/>
          <w:color w:val="0000FF"/>
          <w:sz w:val="24"/>
          <w:szCs w:val="24"/>
        </w:rPr>
        <w:t xml:space="preserve"> </w:t>
      </w:r>
    </w:p>
    <w:p w14:paraId="1DC060BA" w14:textId="77777777" w:rsidR="00FF6FC0" w:rsidRPr="00506F7F" w:rsidRDefault="00704539" w:rsidP="00FF6FC0">
      <w:pPr>
        <w:pStyle w:val="Heading3"/>
      </w:pPr>
      <w:r w:rsidRPr="00506F7F">
        <w:t>Requirement 8(3)(a)</w:t>
      </w:r>
      <w:r w:rsidRPr="00506F7F">
        <w:tab/>
        <w:t>Compliant</w:t>
      </w:r>
    </w:p>
    <w:p w14:paraId="784B901D" w14:textId="77777777" w:rsidR="00FF6FC0" w:rsidRPr="008D114F" w:rsidRDefault="00704539" w:rsidP="00FF6FC0">
      <w:pPr>
        <w:rPr>
          <w:i/>
        </w:rPr>
      </w:pPr>
      <w:r w:rsidRPr="008D114F">
        <w:rPr>
          <w:i/>
        </w:rPr>
        <w:t>Consumers are engaged in the development, delivery and evaluation of care and services and are supported in that engagement.</w:t>
      </w:r>
    </w:p>
    <w:p w14:paraId="31AE3B06" w14:textId="77777777" w:rsidR="00FF6FC0" w:rsidRPr="00095CD4" w:rsidRDefault="00704539" w:rsidP="00FF6FC0">
      <w:pPr>
        <w:pStyle w:val="Heading3"/>
      </w:pPr>
      <w:r w:rsidRPr="00095CD4">
        <w:t>Requirement 8(3)(b)</w:t>
      </w:r>
      <w:r>
        <w:tab/>
        <w:t>Compliant</w:t>
      </w:r>
    </w:p>
    <w:p w14:paraId="041B2941" w14:textId="77777777" w:rsidR="00FF6FC0" w:rsidRPr="008D114F" w:rsidRDefault="00704539" w:rsidP="00FF6FC0">
      <w:pPr>
        <w:rPr>
          <w:i/>
        </w:rPr>
      </w:pPr>
      <w:r w:rsidRPr="008D114F">
        <w:rPr>
          <w:i/>
        </w:rPr>
        <w:t>The organisation’s governing body promotes a culture of safe, inclusive and quality care and services and is accountable for their delivery.</w:t>
      </w:r>
    </w:p>
    <w:p w14:paraId="23704F38" w14:textId="77777777" w:rsidR="00FF6FC0" w:rsidRPr="00506F7F" w:rsidRDefault="00704539" w:rsidP="00FF6FC0">
      <w:pPr>
        <w:pStyle w:val="Heading3"/>
      </w:pPr>
      <w:r w:rsidRPr="00506F7F">
        <w:t>Requirement 8(3)(c)</w:t>
      </w:r>
      <w:r>
        <w:tab/>
        <w:t>Compliant</w:t>
      </w:r>
    </w:p>
    <w:p w14:paraId="269BEF16" w14:textId="77777777" w:rsidR="00FF6FC0" w:rsidRPr="008D114F" w:rsidRDefault="00704539" w:rsidP="00FF6FC0">
      <w:pPr>
        <w:rPr>
          <w:i/>
        </w:rPr>
      </w:pPr>
      <w:r w:rsidRPr="008D114F">
        <w:rPr>
          <w:i/>
        </w:rPr>
        <w:t>Effective organisation wide governance systems relating to the following:</w:t>
      </w:r>
    </w:p>
    <w:p w14:paraId="472FED5E" w14:textId="77777777" w:rsidR="00FF6FC0" w:rsidRPr="008D114F" w:rsidRDefault="00704539" w:rsidP="00D94C01">
      <w:pPr>
        <w:numPr>
          <w:ilvl w:val="0"/>
          <w:numId w:val="18"/>
        </w:numPr>
        <w:tabs>
          <w:tab w:val="right" w:pos="9026"/>
        </w:tabs>
        <w:spacing w:before="0" w:after="0"/>
        <w:ind w:left="567" w:hanging="425"/>
        <w:outlineLvl w:val="4"/>
        <w:rPr>
          <w:i/>
        </w:rPr>
      </w:pPr>
      <w:r w:rsidRPr="008D114F">
        <w:rPr>
          <w:i/>
        </w:rPr>
        <w:t>information management;</w:t>
      </w:r>
    </w:p>
    <w:p w14:paraId="14B208D7" w14:textId="77777777" w:rsidR="00FF6FC0" w:rsidRPr="008D114F" w:rsidRDefault="00704539" w:rsidP="00D94C01">
      <w:pPr>
        <w:numPr>
          <w:ilvl w:val="0"/>
          <w:numId w:val="18"/>
        </w:numPr>
        <w:tabs>
          <w:tab w:val="right" w:pos="9026"/>
        </w:tabs>
        <w:spacing w:before="0" w:after="0"/>
        <w:ind w:left="567" w:hanging="425"/>
        <w:outlineLvl w:val="4"/>
        <w:rPr>
          <w:i/>
        </w:rPr>
      </w:pPr>
      <w:r w:rsidRPr="008D114F">
        <w:rPr>
          <w:i/>
        </w:rPr>
        <w:t>continuous improvement;</w:t>
      </w:r>
    </w:p>
    <w:p w14:paraId="0D09E3D8" w14:textId="77777777" w:rsidR="00FF6FC0" w:rsidRPr="008D114F" w:rsidRDefault="00704539" w:rsidP="00D94C01">
      <w:pPr>
        <w:numPr>
          <w:ilvl w:val="0"/>
          <w:numId w:val="18"/>
        </w:numPr>
        <w:tabs>
          <w:tab w:val="right" w:pos="9026"/>
        </w:tabs>
        <w:spacing w:before="0" w:after="0"/>
        <w:ind w:left="567" w:hanging="425"/>
        <w:outlineLvl w:val="4"/>
        <w:rPr>
          <w:i/>
        </w:rPr>
      </w:pPr>
      <w:r w:rsidRPr="008D114F">
        <w:rPr>
          <w:i/>
        </w:rPr>
        <w:t>financial governance;</w:t>
      </w:r>
    </w:p>
    <w:p w14:paraId="4F7690BD" w14:textId="77777777" w:rsidR="00FF6FC0" w:rsidRPr="008D114F" w:rsidRDefault="00704539" w:rsidP="00D94C0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29B7024" w14:textId="77777777" w:rsidR="00FF6FC0" w:rsidRPr="008D114F" w:rsidRDefault="00704539" w:rsidP="00D94C01">
      <w:pPr>
        <w:numPr>
          <w:ilvl w:val="0"/>
          <w:numId w:val="18"/>
        </w:numPr>
        <w:tabs>
          <w:tab w:val="right" w:pos="9026"/>
        </w:tabs>
        <w:spacing w:before="0" w:after="0"/>
        <w:ind w:left="567" w:hanging="425"/>
        <w:outlineLvl w:val="4"/>
        <w:rPr>
          <w:i/>
        </w:rPr>
      </w:pPr>
      <w:r w:rsidRPr="008D114F">
        <w:rPr>
          <w:i/>
        </w:rPr>
        <w:t>regulatory compliance;</w:t>
      </w:r>
    </w:p>
    <w:p w14:paraId="0CF18D6B" w14:textId="68098D0D" w:rsidR="00107A07" w:rsidRDefault="00704539" w:rsidP="00107A07">
      <w:pPr>
        <w:numPr>
          <w:ilvl w:val="0"/>
          <w:numId w:val="18"/>
        </w:numPr>
        <w:tabs>
          <w:tab w:val="right" w:pos="9026"/>
        </w:tabs>
        <w:spacing w:before="0" w:after="0"/>
        <w:ind w:left="567" w:hanging="425"/>
        <w:outlineLvl w:val="4"/>
        <w:rPr>
          <w:i/>
        </w:rPr>
      </w:pPr>
      <w:r w:rsidRPr="008D114F">
        <w:rPr>
          <w:i/>
        </w:rPr>
        <w:t>feedback and complaints.</w:t>
      </w:r>
    </w:p>
    <w:p w14:paraId="29CAF8A5" w14:textId="1F1EF693" w:rsidR="00FF6FC0" w:rsidRPr="00506F7F" w:rsidRDefault="00704539" w:rsidP="00FF6FC0">
      <w:pPr>
        <w:pStyle w:val="Heading3"/>
      </w:pPr>
      <w:r w:rsidRPr="00506F7F">
        <w:t>Requirement 8(3)(d)</w:t>
      </w:r>
      <w:r>
        <w:tab/>
      </w:r>
      <w:r w:rsidR="00AD1B7D">
        <w:t>C</w:t>
      </w:r>
      <w:r>
        <w:t>ompliant</w:t>
      </w:r>
    </w:p>
    <w:p w14:paraId="6AB1A350" w14:textId="77777777" w:rsidR="00FF6FC0" w:rsidRPr="008D114F" w:rsidRDefault="00704539" w:rsidP="00FF6FC0">
      <w:pPr>
        <w:rPr>
          <w:i/>
        </w:rPr>
      </w:pPr>
      <w:r w:rsidRPr="008D114F">
        <w:rPr>
          <w:i/>
        </w:rPr>
        <w:t>Effective risk management systems and practices, including but not limited to the following:</w:t>
      </w:r>
    </w:p>
    <w:p w14:paraId="3BD317F1" w14:textId="77777777" w:rsidR="00FF6FC0" w:rsidRPr="008D114F" w:rsidRDefault="00704539" w:rsidP="00D94C0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C4A5743" w14:textId="77777777" w:rsidR="00FF6FC0" w:rsidRPr="008D114F" w:rsidRDefault="00704539" w:rsidP="00D94C0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B026F98" w14:textId="77777777" w:rsidR="00FF6FC0" w:rsidRDefault="00704539" w:rsidP="00D94C01">
      <w:pPr>
        <w:numPr>
          <w:ilvl w:val="0"/>
          <w:numId w:val="19"/>
        </w:numPr>
        <w:tabs>
          <w:tab w:val="right" w:pos="9026"/>
        </w:tabs>
        <w:spacing w:before="0" w:after="0"/>
        <w:ind w:left="567" w:hanging="425"/>
        <w:outlineLvl w:val="4"/>
        <w:rPr>
          <w:i/>
        </w:rPr>
      </w:pPr>
      <w:r w:rsidRPr="008D114F">
        <w:rPr>
          <w:i/>
        </w:rPr>
        <w:t>supporting consumers to live the best life they can</w:t>
      </w:r>
    </w:p>
    <w:p w14:paraId="677FF448" w14:textId="77777777" w:rsidR="00FF6FC0" w:rsidRPr="008D114F" w:rsidRDefault="00704539" w:rsidP="00D94C0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377134" w14:textId="4923115E" w:rsidR="00192226" w:rsidRDefault="00192226" w:rsidP="008B4C86">
      <w:pPr>
        <w:rPr>
          <w:rFonts w:eastAsia="Calibri"/>
          <w:color w:val="auto"/>
          <w:lang w:eastAsia="en-US"/>
        </w:rPr>
      </w:pPr>
      <w:r>
        <w:rPr>
          <w:rFonts w:eastAsia="Calibri"/>
          <w:color w:val="auto"/>
          <w:lang w:eastAsia="en-US"/>
        </w:rPr>
        <w:t xml:space="preserve">The Assessment Team found the requirement not met and presented evidence related to the deficits identified in Requirement 3 (3) (b) in relation to management of </w:t>
      </w:r>
      <w:r>
        <w:rPr>
          <w:rFonts w:eastAsia="Calibri"/>
          <w:color w:val="auto"/>
          <w:lang w:eastAsia="en-US"/>
        </w:rPr>
        <w:lastRenderedPageBreak/>
        <w:t>consumer risk and clinical care. However, I have come to different view. The response submitted by the Approved Provider, as well as information in the Assessment Team’s report demonstrate that the there are risk management systems and regular reporting and review processes. While deficits in consumer outcomes have been identified by the Assessment Team I find that these relate</w:t>
      </w:r>
      <w:r w:rsidR="00AD1B7D">
        <w:rPr>
          <w:rFonts w:eastAsia="Calibri"/>
          <w:color w:val="auto"/>
          <w:lang w:eastAsia="en-US"/>
        </w:rPr>
        <w:t xml:space="preserve"> to inadequate clinical monitoring and oversight at the service and had been identified through organisational governance systems prior to the site audit. On balance I find this requirement is Compliant.</w:t>
      </w:r>
    </w:p>
    <w:p w14:paraId="6EBD9B53" w14:textId="77777777" w:rsidR="00FF6FC0" w:rsidRPr="00506F7F" w:rsidRDefault="00704539" w:rsidP="00FF6FC0">
      <w:pPr>
        <w:pStyle w:val="Heading3"/>
      </w:pPr>
      <w:r w:rsidRPr="00506F7F">
        <w:t>Requirement 8(3)(e)</w:t>
      </w:r>
      <w:r>
        <w:tab/>
        <w:t>Non-compliant</w:t>
      </w:r>
    </w:p>
    <w:p w14:paraId="7AFCAD4B" w14:textId="77777777" w:rsidR="00FF6FC0" w:rsidRPr="008D114F" w:rsidRDefault="00704539" w:rsidP="00FF6FC0">
      <w:pPr>
        <w:rPr>
          <w:i/>
        </w:rPr>
      </w:pPr>
      <w:r w:rsidRPr="008D114F">
        <w:rPr>
          <w:i/>
        </w:rPr>
        <w:t>Where clinical care is provided—a clinical governance framework, including but not limited to the following:</w:t>
      </w:r>
    </w:p>
    <w:p w14:paraId="4A91170C" w14:textId="77777777" w:rsidR="00FF6FC0" w:rsidRPr="008D114F" w:rsidRDefault="00704539" w:rsidP="00D94C01">
      <w:pPr>
        <w:numPr>
          <w:ilvl w:val="0"/>
          <w:numId w:val="20"/>
        </w:numPr>
        <w:tabs>
          <w:tab w:val="right" w:pos="9026"/>
        </w:tabs>
        <w:spacing w:before="0" w:after="0"/>
        <w:ind w:left="567" w:hanging="425"/>
        <w:outlineLvl w:val="4"/>
        <w:rPr>
          <w:i/>
        </w:rPr>
      </w:pPr>
      <w:r w:rsidRPr="008D114F">
        <w:rPr>
          <w:i/>
        </w:rPr>
        <w:t>antimicrobial stewardship;</w:t>
      </w:r>
    </w:p>
    <w:p w14:paraId="3B2E0A7D" w14:textId="77777777" w:rsidR="00FF6FC0" w:rsidRPr="008D114F" w:rsidRDefault="00704539" w:rsidP="00D94C01">
      <w:pPr>
        <w:numPr>
          <w:ilvl w:val="0"/>
          <w:numId w:val="20"/>
        </w:numPr>
        <w:tabs>
          <w:tab w:val="right" w:pos="9026"/>
        </w:tabs>
        <w:spacing w:before="0" w:after="0"/>
        <w:ind w:left="567" w:hanging="425"/>
        <w:outlineLvl w:val="4"/>
        <w:rPr>
          <w:i/>
        </w:rPr>
      </w:pPr>
      <w:r w:rsidRPr="008D114F">
        <w:rPr>
          <w:i/>
        </w:rPr>
        <w:t>minimising the use of restraint;</w:t>
      </w:r>
    </w:p>
    <w:p w14:paraId="70554329" w14:textId="77777777" w:rsidR="00FF6FC0" w:rsidRPr="008D114F" w:rsidRDefault="00704539" w:rsidP="00D94C01">
      <w:pPr>
        <w:numPr>
          <w:ilvl w:val="0"/>
          <w:numId w:val="20"/>
        </w:numPr>
        <w:tabs>
          <w:tab w:val="right" w:pos="9026"/>
        </w:tabs>
        <w:spacing w:before="0" w:after="0"/>
        <w:ind w:left="567" w:hanging="425"/>
        <w:outlineLvl w:val="4"/>
        <w:rPr>
          <w:i/>
        </w:rPr>
      </w:pPr>
      <w:r w:rsidRPr="008D114F">
        <w:rPr>
          <w:i/>
        </w:rPr>
        <w:t>open disclosure.</w:t>
      </w:r>
    </w:p>
    <w:p w14:paraId="11FE6F5D" w14:textId="0E983C09" w:rsidR="007E3668" w:rsidRPr="00CD4CA6" w:rsidRDefault="007E3668" w:rsidP="007E3668">
      <w:r>
        <w:t xml:space="preserve">The Assessment Team found that the service did not demonstrate </w:t>
      </w:r>
      <w:r w:rsidR="00B642FE">
        <w:t>service-wide</w:t>
      </w:r>
      <w:r w:rsidRPr="00CD4CA6">
        <w:t xml:space="preserve"> clinical governance framework</w:t>
      </w:r>
      <w:r w:rsidR="008C6CEF">
        <w:t>.</w:t>
      </w:r>
      <w:r w:rsidRPr="00CD4CA6">
        <w:t xml:space="preserve"> </w:t>
      </w:r>
      <w:r w:rsidR="00AD1B7D">
        <w:t>Specific deficits in relation to an understanding and management of restrictive practice were identified. For example:</w:t>
      </w:r>
    </w:p>
    <w:p w14:paraId="3129FFF6" w14:textId="4634F010" w:rsidR="00714B6B" w:rsidRDefault="00714B6B" w:rsidP="00D94C01">
      <w:pPr>
        <w:numPr>
          <w:ilvl w:val="0"/>
          <w:numId w:val="21"/>
        </w:numPr>
      </w:pPr>
      <w:r w:rsidRPr="00CD4CA6">
        <w:t xml:space="preserve">Management stated that they are </w:t>
      </w:r>
      <w:r w:rsidR="008C6CEF">
        <w:t xml:space="preserve">commencing </w:t>
      </w:r>
      <w:r w:rsidRPr="00CD4CA6">
        <w:t xml:space="preserve">a comprehensive review of restrictive </w:t>
      </w:r>
      <w:r>
        <w:t>practices</w:t>
      </w:r>
      <w:r w:rsidRPr="00CD4CA6">
        <w:t xml:space="preserve"> following the introduction of new policies and </w:t>
      </w:r>
      <w:r>
        <w:t>procedures</w:t>
      </w:r>
      <w:r w:rsidRPr="00CD4CA6">
        <w:t xml:space="preserve"> across the organisation. </w:t>
      </w:r>
    </w:p>
    <w:p w14:paraId="77EA799D" w14:textId="5A963187" w:rsidR="008C6CEF" w:rsidRDefault="008C6CEF" w:rsidP="00D94C01">
      <w:pPr>
        <w:numPr>
          <w:ilvl w:val="0"/>
          <w:numId w:val="21"/>
        </w:numPr>
      </w:pPr>
      <w:r>
        <w:t>Clinical staff interviewed by the Assessment Team did not demonstrate an understanding of restrictive practice and the legislative requirements relating to the assessment, consent, management and monitoring and review when using restrictive practices. Consumer file review demonstrated that these requirements are not being met, particularly in relation to the use of chemical restrictive practice.</w:t>
      </w:r>
    </w:p>
    <w:p w14:paraId="334D5783" w14:textId="2409AA78" w:rsidR="00FF6FC0" w:rsidRDefault="00714B6B" w:rsidP="00D94C01">
      <w:pPr>
        <w:numPr>
          <w:ilvl w:val="0"/>
          <w:numId w:val="21"/>
        </w:numPr>
      </w:pPr>
      <w:r w:rsidRPr="00CD4CA6">
        <w:t xml:space="preserve">Management stated that they have identified gaps in </w:t>
      </w:r>
      <w:r>
        <w:t xml:space="preserve">the </w:t>
      </w:r>
      <w:r w:rsidRPr="00CD4CA6">
        <w:t>documentation related to chemical restraint</w:t>
      </w:r>
      <w:r w:rsidR="00BA3665">
        <w:t>s</w:t>
      </w:r>
      <w:r w:rsidRPr="00CD4CA6">
        <w:t xml:space="preserve"> and as a result are introducing training and monitoring of staff</w:t>
      </w:r>
      <w:r w:rsidR="00BA3665">
        <w:t>,</w:t>
      </w:r>
      <w:r w:rsidRPr="00CD4CA6">
        <w:t xml:space="preserve"> in relation to assessments, consumer consent and review. </w:t>
      </w:r>
    </w:p>
    <w:p w14:paraId="21DD7AAA" w14:textId="6487C118" w:rsidR="00AD1B7D" w:rsidRDefault="00AD1B7D" w:rsidP="00AD1B7D">
      <w:r>
        <w:t>The Approved Provider’s response states that the fact that these issues had been identified prior to the site audit demonstrates effective clinical governance,</w:t>
      </w:r>
    </w:p>
    <w:p w14:paraId="22D30C95" w14:textId="701A1971" w:rsidR="00F24338" w:rsidRDefault="007E3668" w:rsidP="00714B6B">
      <w:pPr>
        <w:rPr>
          <w:color w:val="auto"/>
        </w:rPr>
      </w:pPr>
      <w:r w:rsidRPr="003B31FE">
        <w:rPr>
          <w:color w:val="auto"/>
        </w:rPr>
        <w:t>I have reviewed all of the information provided and I give weight to the argument presented by the Assessment Team and find this requirement is Non-compl</w:t>
      </w:r>
      <w:r w:rsidR="007F546D">
        <w:rPr>
          <w:color w:val="auto"/>
        </w:rPr>
        <w:t>ian</w:t>
      </w:r>
      <w:r w:rsidRPr="003B31FE">
        <w:rPr>
          <w:color w:val="auto"/>
        </w:rPr>
        <w:t>t.</w:t>
      </w:r>
      <w:r w:rsidR="00F24338">
        <w:rPr>
          <w:color w:val="auto"/>
        </w:rPr>
        <w:t xml:space="preserve"> Whilst</w:t>
      </w:r>
      <w:r w:rsidR="00AA405F">
        <w:rPr>
          <w:color w:val="auto"/>
        </w:rPr>
        <w:t xml:space="preserve"> the lack of appropriate management of restrictive practices was identified by the organisation governance processes, I am not satisfied </w:t>
      </w:r>
      <w:r w:rsidR="008C6CEF">
        <w:rPr>
          <w:color w:val="auto"/>
        </w:rPr>
        <w:t>that</w:t>
      </w:r>
      <w:r w:rsidR="00AA405F">
        <w:rPr>
          <w:color w:val="auto"/>
        </w:rPr>
        <w:t xml:space="preserve"> the length of time it </w:t>
      </w:r>
      <w:r w:rsidR="00AA405F">
        <w:rPr>
          <w:color w:val="auto"/>
        </w:rPr>
        <w:lastRenderedPageBreak/>
        <w:t>took for these deficits to be identified by the Approved Provider and the fact that they have not yet been addressed</w:t>
      </w:r>
      <w:r w:rsidR="008C6CEF">
        <w:rPr>
          <w:color w:val="auto"/>
        </w:rPr>
        <w:t xml:space="preserve"> demonstrates effective clinical governance.</w:t>
      </w:r>
    </w:p>
    <w:p w14:paraId="0C47FDB0" w14:textId="1596762C" w:rsidR="007E3668" w:rsidRDefault="00C03F4D" w:rsidP="00714B6B">
      <w:pPr>
        <w:sectPr w:rsidR="007E3668" w:rsidSect="00FF6FC0">
          <w:type w:val="continuous"/>
          <w:pgSz w:w="11906" w:h="16838"/>
          <w:pgMar w:top="1701" w:right="1418" w:bottom="1418" w:left="1418" w:header="709" w:footer="397" w:gutter="0"/>
          <w:cols w:space="708"/>
          <w:docGrid w:linePitch="360"/>
        </w:sectPr>
      </w:pPr>
      <w:r>
        <w:t>.</w:t>
      </w:r>
      <w:r w:rsidR="00DC3E4E">
        <w:t xml:space="preserve"> </w:t>
      </w:r>
    </w:p>
    <w:p w14:paraId="40DBFB70" w14:textId="77777777" w:rsidR="00FF6FC0" w:rsidRDefault="00704539" w:rsidP="00FF6FC0">
      <w:pPr>
        <w:pStyle w:val="Heading1"/>
      </w:pPr>
      <w:r>
        <w:lastRenderedPageBreak/>
        <w:t>Areas for improvement</w:t>
      </w:r>
    </w:p>
    <w:p w14:paraId="5249E1DC" w14:textId="77777777" w:rsidR="00FF6FC0" w:rsidRPr="00E830C7" w:rsidRDefault="00704539" w:rsidP="00FF6FC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3FF539" w14:textId="0DE603D7" w:rsidR="00631B1D" w:rsidRDefault="00631B1D" w:rsidP="00011849">
      <w:pPr>
        <w:pStyle w:val="ListBullet"/>
        <w:numPr>
          <w:ilvl w:val="0"/>
          <w:numId w:val="23"/>
        </w:numPr>
        <w:ind w:left="360"/>
      </w:pPr>
      <w:r w:rsidRPr="005F51BC">
        <w:t xml:space="preserve">Ensure assessment and </w:t>
      </w:r>
      <w:r w:rsidR="00AA405F">
        <w:t xml:space="preserve">care </w:t>
      </w:r>
      <w:r w:rsidRPr="005F51BC">
        <w:t xml:space="preserve">planning </w:t>
      </w:r>
      <w:r w:rsidR="003C5B13">
        <w:t>include</w:t>
      </w:r>
      <w:r w:rsidR="00AA405F">
        <w:t>s</w:t>
      </w:r>
      <w:r w:rsidRPr="005F51BC">
        <w:t xml:space="preserve"> consideration for relevant consumer risks</w:t>
      </w:r>
      <w:r w:rsidR="00AA405F">
        <w:t>, particularly in relation to challenging behaviours and skin integrity.</w:t>
      </w:r>
    </w:p>
    <w:p w14:paraId="4C2E01AF" w14:textId="5B3504CC" w:rsidR="00AA405F" w:rsidRPr="005F51BC" w:rsidRDefault="00AA405F" w:rsidP="00011849">
      <w:pPr>
        <w:pStyle w:val="ListBullet"/>
        <w:numPr>
          <w:ilvl w:val="0"/>
          <w:numId w:val="23"/>
        </w:numPr>
        <w:ind w:left="360"/>
      </w:pPr>
      <w:r>
        <w:t>Ensure care plan interventions consider and are congruent with assessed needs.</w:t>
      </w:r>
    </w:p>
    <w:p w14:paraId="333536C9" w14:textId="6DCD5083" w:rsidR="00E63BEC" w:rsidRDefault="009C4F6E" w:rsidP="00011849">
      <w:pPr>
        <w:pStyle w:val="ListBullet"/>
        <w:numPr>
          <w:ilvl w:val="0"/>
          <w:numId w:val="23"/>
        </w:numPr>
        <w:ind w:left="360"/>
      </w:pPr>
      <w:r>
        <w:t>Ensure consumers’ care and</w:t>
      </w:r>
      <w:r w:rsidR="00E63BEC">
        <w:t xml:space="preserve"> services are reviewed when </w:t>
      </w:r>
      <w:r>
        <w:t>their</w:t>
      </w:r>
      <w:r w:rsidR="00E63BEC">
        <w:t xml:space="preserve"> circumstances change or incidents impact on their needs and goals.</w:t>
      </w:r>
    </w:p>
    <w:p w14:paraId="1B839EF4" w14:textId="3CC6A6FE" w:rsidR="00E63BEC" w:rsidRDefault="00E63BEC" w:rsidP="00011849">
      <w:pPr>
        <w:pStyle w:val="ListBullet"/>
        <w:numPr>
          <w:ilvl w:val="0"/>
          <w:numId w:val="23"/>
        </w:numPr>
        <w:ind w:left="360"/>
      </w:pPr>
      <w:r>
        <w:t>Ensure</w:t>
      </w:r>
      <w:r w:rsidR="009C4F6E">
        <w:t xml:space="preserve"> staff complete consumers’ required monitoring and review documentation.</w:t>
      </w:r>
    </w:p>
    <w:p w14:paraId="2375B9A1" w14:textId="41198463" w:rsidR="00E63BEC" w:rsidRPr="00036F0D" w:rsidRDefault="00C225BF" w:rsidP="00C225BF">
      <w:pPr>
        <w:pStyle w:val="ListBullet"/>
        <w:numPr>
          <w:ilvl w:val="0"/>
          <w:numId w:val="23"/>
        </w:numPr>
        <w:ind w:left="360"/>
      </w:pPr>
      <w:r w:rsidRPr="005F51BC">
        <w:t xml:space="preserve">Introduce </w:t>
      </w:r>
      <w:r w:rsidR="009C4F6E">
        <w:t xml:space="preserve">internal </w:t>
      </w:r>
      <w:r w:rsidRPr="005F51BC">
        <w:t xml:space="preserve">processes to monitor </w:t>
      </w:r>
      <w:r>
        <w:t xml:space="preserve">the </w:t>
      </w:r>
      <w:r w:rsidR="009C4F6E">
        <w:t>accuracy</w:t>
      </w:r>
      <w:r>
        <w:t xml:space="preserve"> of</w:t>
      </w:r>
      <w:r w:rsidR="009C4F6E">
        <w:t xml:space="preserve"> consumers’ assessment, care planning and review documentation.</w:t>
      </w:r>
    </w:p>
    <w:p w14:paraId="1061F0FD" w14:textId="4CFFD37A" w:rsidR="009C4F6E" w:rsidRPr="009C4F6E" w:rsidRDefault="009C4F6E" w:rsidP="00011849">
      <w:pPr>
        <w:pStyle w:val="ListBullet"/>
        <w:numPr>
          <w:ilvl w:val="0"/>
          <w:numId w:val="23"/>
        </w:numPr>
        <w:ind w:left="360"/>
      </w:pPr>
      <w:r>
        <w:t>Ensure c</w:t>
      </w:r>
      <w:r w:rsidRPr="00C353CA">
        <w:t xml:space="preserve">onsumers </w:t>
      </w:r>
      <w:r>
        <w:t xml:space="preserve">receive </w:t>
      </w:r>
      <w:r w:rsidRPr="00C353CA">
        <w:t xml:space="preserve">appropriate personal </w:t>
      </w:r>
      <w:r w:rsidR="008C6CEF">
        <w:t>and</w:t>
      </w:r>
      <w:r w:rsidRPr="00C353CA">
        <w:t xml:space="preserve"> clinical </w:t>
      </w:r>
      <w:r>
        <w:t xml:space="preserve">care </w:t>
      </w:r>
      <w:r w:rsidRPr="00023D8D">
        <w:rPr>
          <w:rFonts w:eastAsia="Calibri"/>
        </w:rPr>
        <w:t>tailored to their individual care needs, particularly in relation to</w:t>
      </w:r>
      <w:r>
        <w:rPr>
          <w:rFonts w:eastAsia="Calibri"/>
        </w:rPr>
        <w:t xml:space="preserve"> </w:t>
      </w:r>
      <w:bookmarkStart w:id="27" w:name="_Hlk95905110"/>
      <w:r>
        <w:rPr>
          <w:rFonts w:eastAsia="Calibri"/>
        </w:rPr>
        <w:t>skin integrity,</w:t>
      </w:r>
      <w:r w:rsidRPr="00023D8D">
        <w:rPr>
          <w:rFonts w:eastAsia="Calibri"/>
        </w:rPr>
        <w:t xml:space="preserve"> </w:t>
      </w:r>
      <w:r>
        <w:rPr>
          <w:rFonts w:eastAsia="Calibri"/>
        </w:rPr>
        <w:t>wound care, pain management and the management of swallowing problems</w:t>
      </w:r>
      <w:bookmarkEnd w:id="27"/>
      <w:r>
        <w:rPr>
          <w:rFonts w:eastAsia="Calibri"/>
        </w:rPr>
        <w:t xml:space="preserve">. </w:t>
      </w:r>
    </w:p>
    <w:p w14:paraId="19583B70" w14:textId="5C2D5C3E" w:rsidR="005F20A6" w:rsidRPr="005F20A6" w:rsidRDefault="009C4F6E" w:rsidP="00011849">
      <w:pPr>
        <w:pStyle w:val="ListBullet"/>
        <w:numPr>
          <w:ilvl w:val="0"/>
          <w:numId w:val="23"/>
        </w:numPr>
        <w:ind w:left="360"/>
      </w:pPr>
      <w:r>
        <w:t>Ensure all consumers who require restrictive practices</w:t>
      </w:r>
      <w:r w:rsidR="003A69B6">
        <w:t>, including chemical restraint,</w:t>
      </w:r>
      <w:r>
        <w:t xml:space="preserve"> are assessed, have records of informed consent, </w:t>
      </w:r>
      <w:r w:rsidR="005F20A6">
        <w:t xml:space="preserve">and are monitored and reviewed as required. Where ‘as required’ chemical restraint is used ensure non-pharmacological interventions have been identified and are trialled and recorded before the use of the chemical restraint. </w:t>
      </w:r>
      <w:r w:rsidRPr="005F20A6">
        <w:rPr>
          <w:rFonts w:eastAsia="Calibri"/>
        </w:rPr>
        <w:t xml:space="preserve"> </w:t>
      </w:r>
    </w:p>
    <w:p w14:paraId="18E17F82" w14:textId="59100A03" w:rsidR="005F20A6" w:rsidRPr="00036F0D" w:rsidRDefault="005F20A6" w:rsidP="005F20A6">
      <w:pPr>
        <w:pStyle w:val="ListBullet"/>
        <w:numPr>
          <w:ilvl w:val="0"/>
          <w:numId w:val="23"/>
        </w:numPr>
        <w:ind w:left="360"/>
      </w:pPr>
      <w:r w:rsidRPr="005F51BC">
        <w:t xml:space="preserve">Introduce </w:t>
      </w:r>
      <w:r>
        <w:t xml:space="preserve">internal </w:t>
      </w:r>
      <w:r w:rsidRPr="005F51BC">
        <w:t>processes to monitor</w:t>
      </w:r>
      <w:r>
        <w:t xml:space="preserve"> the provision of consumer’s clinical care particular in relation to</w:t>
      </w:r>
      <w:r w:rsidRPr="005F20A6">
        <w:rPr>
          <w:rFonts w:eastAsia="Calibri"/>
        </w:rPr>
        <w:t xml:space="preserve"> </w:t>
      </w:r>
      <w:bookmarkStart w:id="28" w:name="_Hlk95905161"/>
      <w:r>
        <w:rPr>
          <w:rFonts w:eastAsia="Calibri"/>
        </w:rPr>
        <w:t>skin integrity,</w:t>
      </w:r>
      <w:r w:rsidRPr="00023D8D">
        <w:rPr>
          <w:rFonts w:eastAsia="Calibri"/>
        </w:rPr>
        <w:t xml:space="preserve"> </w:t>
      </w:r>
      <w:r>
        <w:rPr>
          <w:rFonts w:eastAsia="Calibri"/>
        </w:rPr>
        <w:t>wound care, pain management, the management of swallowing problems</w:t>
      </w:r>
      <w:r>
        <w:t xml:space="preserve"> and the use of restrictive practice</w:t>
      </w:r>
      <w:r w:rsidR="003A69B6">
        <w:t>.</w:t>
      </w:r>
    </w:p>
    <w:bookmarkEnd w:id="28"/>
    <w:p w14:paraId="507EF7A7" w14:textId="1D75BDA0" w:rsidR="005F20A6" w:rsidRPr="003C3F8F" w:rsidRDefault="005F20A6" w:rsidP="005F20A6">
      <w:pPr>
        <w:pStyle w:val="ListBullet"/>
        <w:numPr>
          <w:ilvl w:val="0"/>
          <w:numId w:val="37"/>
        </w:numPr>
      </w:pPr>
      <w:r>
        <w:t xml:space="preserve">Ensure all consumers’ clinical risks and in particular risks associated with </w:t>
      </w:r>
      <w:r w:rsidRPr="003C3F8F">
        <w:t xml:space="preserve">challenging behaviours, </w:t>
      </w:r>
      <w:r>
        <w:t>falls and weight management are managed safety and effectively,</w:t>
      </w:r>
    </w:p>
    <w:p w14:paraId="4CD1E42B" w14:textId="3D34F6F4" w:rsidR="005F20A6" w:rsidRDefault="005F20A6" w:rsidP="003C5B13">
      <w:pPr>
        <w:numPr>
          <w:ilvl w:val="0"/>
          <w:numId w:val="2"/>
        </w:numPr>
        <w:ind w:left="357" w:hanging="357"/>
        <w:rPr>
          <w:rFonts w:eastAsiaTheme="minorHAnsi"/>
          <w:color w:val="auto"/>
          <w:szCs w:val="22"/>
          <w:lang w:eastAsia="en-US"/>
        </w:rPr>
      </w:pPr>
      <w:r>
        <w:rPr>
          <w:rFonts w:eastAsiaTheme="minorHAnsi"/>
          <w:color w:val="auto"/>
          <w:szCs w:val="22"/>
          <w:lang w:eastAsia="en-US"/>
        </w:rPr>
        <w:t>Ensure all staff have access to current handover information that identifies each consumer’s key risks and other relevant care information.</w:t>
      </w:r>
    </w:p>
    <w:p w14:paraId="6A108C68" w14:textId="7A250C18" w:rsidR="00A85964" w:rsidRDefault="00A85964" w:rsidP="00011849">
      <w:pPr>
        <w:pStyle w:val="ListBullet"/>
        <w:numPr>
          <w:ilvl w:val="0"/>
          <w:numId w:val="23"/>
        </w:numPr>
        <w:ind w:left="360"/>
      </w:pPr>
      <w:r>
        <w:t xml:space="preserve">Implement ongoing monitoring of staff </w:t>
      </w:r>
      <w:r w:rsidR="005F20A6">
        <w:t xml:space="preserve">PPE use, </w:t>
      </w:r>
      <w:r>
        <w:t>hand hygiene practice</w:t>
      </w:r>
      <w:r w:rsidR="003D03DF">
        <w:t>s</w:t>
      </w:r>
      <w:r>
        <w:t xml:space="preserve"> and </w:t>
      </w:r>
      <w:r w:rsidR="005F20A6">
        <w:t xml:space="preserve">other </w:t>
      </w:r>
      <w:r>
        <w:t xml:space="preserve">infection prevention </w:t>
      </w:r>
      <w:r w:rsidR="005F20A6">
        <w:t>strategies</w:t>
      </w:r>
      <w:r>
        <w:t xml:space="preserve">.  </w:t>
      </w:r>
    </w:p>
    <w:p w14:paraId="56B5F48D" w14:textId="31AD8BF2" w:rsidR="00E63BEC" w:rsidRPr="002E3AC0" w:rsidRDefault="00E63BEC" w:rsidP="00011849">
      <w:pPr>
        <w:pStyle w:val="ListBullet"/>
        <w:numPr>
          <w:ilvl w:val="0"/>
          <w:numId w:val="23"/>
        </w:numPr>
        <w:ind w:left="360"/>
      </w:pPr>
      <w:r w:rsidRPr="002E3AC0">
        <w:lastRenderedPageBreak/>
        <w:t xml:space="preserve">Ensure </w:t>
      </w:r>
      <w:r w:rsidR="00CF6BC3">
        <w:t xml:space="preserve">timely and </w:t>
      </w:r>
      <w:r w:rsidRPr="002E3AC0">
        <w:t xml:space="preserve">appropriate action </w:t>
      </w:r>
      <w:r w:rsidR="003A69B6">
        <w:t xml:space="preserve">for all </w:t>
      </w:r>
      <w:r w:rsidRPr="002E3AC0">
        <w:t>complaints</w:t>
      </w:r>
      <w:r w:rsidR="003A69B6">
        <w:t xml:space="preserve"> using an open disclosure process.</w:t>
      </w:r>
      <w:r w:rsidRPr="002E3AC0">
        <w:t xml:space="preserve"> </w:t>
      </w:r>
    </w:p>
    <w:p w14:paraId="1D739819" w14:textId="064FE180" w:rsidR="00E63BEC" w:rsidRPr="002E3AC0" w:rsidRDefault="00E63BEC" w:rsidP="00011849">
      <w:pPr>
        <w:pStyle w:val="ListBullet"/>
        <w:numPr>
          <w:ilvl w:val="0"/>
          <w:numId w:val="23"/>
        </w:numPr>
        <w:ind w:left="360"/>
      </w:pPr>
      <w:r w:rsidRPr="002E3AC0">
        <w:t xml:space="preserve">Ensure actions </w:t>
      </w:r>
      <w:r w:rsidR="008C6CEF">
        <w:t xml:space="preserve">taken in response to complaints </w:t>
      </w:r>
      <w:r w:rsidRPr="002E3AC0">
        <w:t>are evaluated for effectiveness, including obtaining feedback from the complainant.</w:t>
      </w:r>
    </w:p>
    <w:p w14:paraId="200E0BE2" w14:textId="312C1E34" w:rsidR="009C4F6E" w:rsidRPr="00AA405F" w:rsidRDefault="009C4F6E" w:rsidP="009C4F6E">
      <w:pPr>
        <w:pStyle w:val="ListBullet"/>
        <w:numPr>
          <w:ilvl w:val="0"/>
          <w:numId w:val="23"/>
        </w:numPr>
        <w:ind w:left="360"/>
      </w:pPr>
      <w:r>
        <w:rPr>
          <w:rFonts w:eastAsia="Calibri"/>
        </w:rPr>
        <w:t xml:space="preserve">Provide </w:t>
      </w:r>
      <w:r w:rsidRPr="00C4672A">
        <w:rPr>
          <w:rFonts w:eastAsia="Calibri"/>
        </w:rPr>
        <w:t xml:space="preserve">staff </w:t>
      </w:r>
      <w:r>
        <w:rPr>
          <w:rFonts w:eastAsia="Calibri"/>
        </w:rPr>
        <w:t xml:space="preserve">training and support </w:t>
      </w:r>
      <w:r w:rsidRPr="00C4672A">
        <w:rPr>
          <w:rFonts w:eastAsia="Calibri"/>
        </w:rPr>
        <w:t>in relation to</w:t>
      </w:r>
      <w:r w:rsidR="008C6CEF">
        <w:rPr>
          <w:rFonts w:eastAsia="Calibri"/>
        </w:rPr>
        <w:t xml:space="preserve"> consumers’ clinical</w:t>
      </w:r>
      <w:r w:rsidRPr="00C4672A">
        <w:rPr>
          <w:rFonts w:eastAsia="Calibri"/>
        </w:rPr>
        <w:t xml:space="preserve"> assessment, </w:t>
      </w:r>
      <w:r w:rsidR="008C6CEF">
        <w:rPr>
          <w:rFonts w:eastAsia="Calibri"/>
        </w:rPr>
        <w:t xml:space="preserve">care </w:t>
      </w:r>
      <w:r w:rsidRPr="00C4672A">
        <w:rPr>
          <w:rFonts w:eastAsia="Calibri"/>
        </w:rPr>
        <w:t>planning</w:t>
      </w:r>
      <w:r w:rsidR="008C6CEF">
        <w:rPr>
          <w:rFonts w:eastAsia="Calibri"/>
        </w:rPr>
        <w:t xml:space="preserve">, monitoring </w:t>
      </w:r>
      <w:r>
        <w:rPr>
          <w:rFonts w:eastAsia="Calibri"/>
        </w:rPr>
        <w:t xml:space="preserve">and review </w:t>
      </w:r>
      <w:r w:rsidR="008C6CEF">
        <w:rPr>
          <w:rFonts w:eastAsia="Calibri"/>
        </w:rPr>
        <w:t xml:space="preserve">including </w:t>
      </w:r>
      <w:r w:rsidRPr="00C4672A">
        <w:rPr>
          <w:rFonts w:eastAsia="Calibri"/>
        </w:rPr>
        <w:t>related documentation.</w:t>
      </w:r>
    </w:p>
    <w:p w14:paraId="1CD63FEF" w14:textId="77777777" w:rsidR="003A69B6" w:rsidRPr="003A69B6" w:rsidRDefault="003A69B6" w:rsidP="005F20A6">
      <w:pPr>
        <w:pStyle w:val="ListBullet"/>
        <w:numPr>
          <w:ilvl w:val="0"/>
          <w:numId w:val="23"/>
        </w:numPr>
        <w:ind w:left="360"/>
      </w:pPr>
      <w:r>
        <w:rPr>
          <w:rFonts w:eastAsia="Calibri"/>
        </w:rPr>
        <w:t xml:space="preserve">Provide staff training and support in the management of consumers’ </w:t>
      </w:r>
      <w:r w:rsidR="005F20A6">
        <w:rPr>
          <w:rFonts w:eastAsia="Calibri"/>
        </w:rPr>
        <w:t>skin integrity,</w:t>
      </w:r>
      <w:r w:rsidR="005F20A6" w:rsidRPr="00023D8D">
        <w:rPr>
          <w:rFonts w:eastAsia="Calibri"/>
        </w:rPr>
        <w:t xml:space="preserve"> </w:t>
      </w:r>
      <w:r w:rsidR="005F20A6">
        <w:rPr>
          <w:rFonts w:eastAsia="Calibri"/>
        </w:rPr>
        <w:t>wound</w:t>
      </w:r>
      <w:r>
        <w:rPr>
          <w:rFonts w:eastAsia="Calibri"/>
        </w:rPr>
        <w:t>s</w:t>
      </w:r>
      <w:r w:rsidR="005F20A6">
        <w:rPr>
          <w:rFonts w:eastAsia="Calibri"/>
        </w:rPr>
        <w:t xml:space="preserve">, pain </w:t>
      </w:r>
      <w:r>
        <w:rPr>
          <w:rFonts w:eastAsia="Calibri"/>
        </w:rPr>
        <w:t>and</w:t>
      </w:r>
      <w:r w:rsidR="005F20A6">
        <w:rPr>
          <w:rFonts w:eastAsia="Calibri"/>
        </w:rPr>
        <w:t xml:space="preserve"> swallowing problems</w:t>
      </w:r>
      <w:r>
        <w:rPr>
          <w:rFonts w:eastAsia="Calibri"/>
        </w:rPr>
        <w:t>.</w:t>
      </w:r>
    </w:p>
    <w:p w14:paraId="6F6BF6BA" w14:textId="7F0195FF" w:rsidR="005F20A6" w:rsidRDefault="003A69B6" w:rsidP="005F20A6">
      <w:pPr>
        <w:pStyle w:val="ListBullet"/>
        <w:numPr>
          <w:ilvl w:val="0"/>
          <w:numId w:val="23"/>
        </w:numPr>
        <w:ind w:left="360"/>
      </w:pPr>
      <w:r>
        <w:t>Provide staff training and support in the assessment, management and review</w:t>
      </w:r>
      <w:r w:rsidR="005F20A6">
        <w:t xml:space="preserve"> of restrictive practice</w:t>
      </w:r>
      <w:r>
        <w:t>s that aligns with legislative requirements</w:t>
      </w:r>
      <w:r w:rsidR="005F20A6">
        <w:t>.</w:t>
      </w:r>
    </w:p>
    <w:p w14:paraId="73794D0D" w14:textId="5DD0BF77" w:rsidR="003A69B6" w:rsidRPr="00036F0D" w:rsidRDefault="003A69B6" w:rsidP="005F20A6">
      <w:pPr>
        <w:pStyle w:val="ListBullet"/>
        <w:numPr>
          <w:ilvl w:val="0"/>
          <w:numId w:val="23"/>
        </w:numPr>
        <w:ind w:left="360"/>
      </w:pPr>
      <w:r>
        <w:rPr>
          <w:rFonts w:eastAsia="Calibri"/>
        </w:rPr>
        <w:t xml:space="preserve">Provide staff training and support in the </w:t>
      </w:r>
      <w:r w:rsidRPr="005A506B">
        <w:rPr>
          <w:rFonts w:eastAsia="Calibri"/>
        </w:rPr>
        <w:t>management</w:t>
      </w:r>
      <w:r>
        <w:rPr>
          <w:rFonts w:eastAsia="Calibri"/>
        </w:rPr>
        <w:t xml:space="preserve"> of risks associated with consumers’ </w:t>
      </w:r>
      <w:r w:rsidRPr="003C3F8F">
        <w:rPr>
          <w:rFonts w:eastAsia="Calibri"/>
        </w:rPr>
        <w:t xml:space="preserve">challenging behaviours, </w:t>
      </w:r>
      <w:r>
        <w:rPr>
          <w:rFonts w:eastAsia="Calibri"/>
        </w:rPr>
        <w:t>falls and weight management.</w:t>
      </w:r>
    </w:p>
    <w:p w14:paraId="73BA8B1D" w14:textId="50BB08C6" w:rsidR="003A69B6" w:rsidRDefault="008C6CEF" w:rsidP="00D94C01">
      <w:pPr>
        <w:numPr>
          <w:ilvl w:val="0"/>
          <w:numId w:val="21"/>
        </w:numPr>
      </w:pPr>
      <w:r>
        <w:t>Complete the</w:t>
      </w:r>
      <w:r w:rsidR="00832721">
        <w:t xml:space="preserve"> </w:t>
      </w:r>
      <w:r w:rsidR="00832721" w:rsidRPr="00CD4CA6">
        <w:t xml:space="preserve">comprehensive review of restrictive </w:t>
      </w:r>
      <w:r w:rsidR="00832721">
        <w:t>practices</w:t>
      </w:r>
      <w:r w:rsidR="003A69B6">
        <w:t xml:space="preserve"> used at the service and ensure their use meets legislative requirements.</w:t>
      </w:r>
    </w:p>
    <w:p w14:paraId="4562D046" w14:textId="43172773" w:rsidR="00832721" w:rsidRDefault="003A69B6" w:rsidP="00D94C01">
      <w:pPr>
        <w:numPr>
          <w:ilvl w:val="0"/>
          <w:numId w:val="21"/>
        </w:numPr>
      </w:pPr>
      <w:r>
        <w:t>Establish effective governance processes to monitor and minimise the use of restrictive practices, including chemical restraint.</w:t>
      </w:r>
    </w:p>
    <w:sectPr w:rsidR="00832721" w:rsidSect="00FF6FC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3D7BB" w14:textId="77777777" w:rsidR="00F93254" w:rsidRDefault="00F93254">
      <w:pPr>
        <w:spacing w:before="0" w:after="0" w:line="240" w:lineRule="auto"/>
      </w:pPr>
      <w:r>
        <w:separator/>
      </w:r>
    </w:p>
  </w:endnote>
  <w:endnote w:type="continuationSeparator" w:id="0">
    <w:p w14:paraId="5F0B613F" w14:textId="77777777" w:rsidR="00F93254" w:rsidRDefault="00F932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BD74" w14:textId="77777777" w:rsidR="00F93254" w:rsidRPr="009A1F1B" w:rsidRDefault="00F93254" w:rsidP="00FF6F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D9C3DD" w14:textId="77777777" w:rsidR="00F93254" w:rsidRPr="00C72FFB" w:rsidRDefault="00F93254" w:rsidP="00FF6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East Melbourne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83BBC05" w14:textId="77777777" w:rsidR="00F93254" w:rsidRPr="00C72FFB" w:rsidRDefault="00F93254" w:rsidP="00FF6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52E0" w14:textId="77777777" w:rsidR="00F93254" w:rsidRPr="009A1F1B" w:rsidRDefault="00F93254" w:rsidP="00FF6F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856386" w14:textId="77777777" w:rsidR="00F93254" w:rsidRPr="00C72FFB" w:rsidRDefault="00F93254" w:rsidP="00FF6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East Melbourne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47C0CD" w14:textId="77777777" w:rsidR="00F93254" w:rsidRPr="00A3716D" w:rsidRDefault="00F93254" w:rsidP="00FF6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8C96" w14:textId="77777777" w:rsidR="00F93254" w:rsidRDefault="00F93254">
      <w:pPr>
        <w:spacing w:before="0" w:after="0" w:line="240" w:lineRule="auto"/>
      </w:pPr>
      <w:r>
        <w:separator/>
      </w:r>
    </w:p>
  </w:footnote>
  <w:footnote w:type="continuationSeparator" w:id="0">
    <w:p w14:paraId="73D1516E" w14:textId="77777777" w:rsidR="00F93254" w:rsidRDefault="00F932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CE67" w14:textId="77777777" w:rsidR="00F93254" w:rsidRDefault="00F93254" w:rsidP="00FF6FC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608" behindDoc="1" locked="0" layoutInCell="1" allowOverlap="1" wp14:anchorId="1EE9E511" wp14:editId="0E0590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55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A549" w14:textId="77777777" w:rsidR="00F93254" w:rsidRDefault="00F93254" w:rsidP="00FF6FC0">
    <w:pPr>
      <w:tabs>
        <w:tab w:val="left" w:pos="3624"/>
      </w:tabs>
    </w:pPr>
    <w:r>
      <w:rPr>
        <w:noProof/>
        <w:color w:val="auto"/>
        <w:sz w:val="20"/>
        <w:lang w:val="en-US" w:eastAsia="en-US"/>
      </w:rPr>
      <w:drawing>
        <wp:anchor distT="0" distB="0" distL="114300" distR="114300" simplePos="0" relativeHeight="251660800" behindDoc="1" locked="0" layoutInCell="1" allowOverlap="1" wp14:anchorId="47200C9F" wp14:editId="339118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22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DBFF" w14:textId="77777777" w:rsidR="00F93254" w:rsidRDefault="00F93254" w:rsidP="00FF6FC0">
    <w:pPr>
      <w:tabs>
        <w:tab w:val="left" w:pos="3624"/>
      </w:tabs>
    </w:pPr>
    <w:r>
      <w:rPr>
        <w:noProof/>
        <w:color w:val="auto"/>
        <w:sz w:val="20"/>
        <w:lang w:val="en-US" w:eastAsia="en-US"/>
      </w:rPr>
      <w:drawing>
        <wp:anchor distT="0" distB="0" distL="114300" distR="114300" simplePos="0" relativeHeight="251661824" behindDoc="1" locked="0" layoutInCell="1" allowOverlap="1" wp14:anchorId="60635102" wp14:editId="5D27AF2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65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EA80" w14:textId="77777777" w:rsidR="00F93254" w:rsidRDefault="00F93254" w:rsidP="00FF6FC0">
    <w:pPr>
      <w:tabs>
        <w:tab w:val="left" w:pos="3624"/>
      </w:tabs>
    </w:pPr>
    <w:r>
      <w:rPr>
        <w:noProof/>
        <w:color w:val="auto"/>
        <w:sz w:val="20"/>
        <w:lang w:val="en-US" w:eastAsia="en-US"/>
      </w:rPr>
      <w:drawing>
        <wp:anchor distT="0" distB="0" distL="114300" distR="114300" simplePos="0" relativeHeight="251668480" behindDoc="1" locked="0" layoutInCell="1" allowOverlap="1" wp14:anchorId="5676C3C1" wp14:editId="2540AE7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23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44E0" w14:textId="77777777" w:rsidR="00F93254" w:rsidRDefault="00F93254">
    <w:pPr>
      <w:pStyle w:val="Header"/>
    </w:pPr>
    <w:r w:rsidRPr="003C6EC2">
      <w:rPr>
        <w:rFonts w:eastAsia="Calibri"/>
        <w:noProof/>
        <w:lang w:val="en-US" w:eastAsia="en-US"/>
      </w:rPr>
      <w:drawing>
        <wp:anchor distT="0" distB="0" distL="114300" distR="114300" simplePos="0" relativeHeight="251664896" behindDoc="1" locked="0" layoutInCell="1" allowOverlap="1" wp14:anchorId="06881140" wp14:editId="2D0A806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22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F878" w14:textId="77777777" w:rsidR="00F93254" w:rsidRDefault="00F93254" w:rsidP="00FF6FC0">
    <w:r>
      <w:rPr>
        <w:noProof/>
        <w:color w:val="auto"/>
        <w:sz w:val="20"/>
        <w:lang w:val="en-US" w:eastAsia="en-US"/>
      </w:rPr>
      <w:drawing>
        <wp:anchor distT="0" distB="0" distL="114300" distR="114300" simplePos="0" relativeHeight="251654656" behindDoc="1" locked="0" layoutInCell="1" allowOverlap="1" wp14:anchorId="06ED5D3F" wp14:editId="5B1EDB3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86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B68C" w14:textId="77777777" w:rsidR="00F93254" w:rsidRDefault="00F93254" w:rsidP="00FF6FC0">
    <w:r>
      <w:rPr>
        <w:noProof/>
        <w:color w:val="auto"/>
        <w:sz w:val="20"/>
        <w:lang w:val="en-US" w:eastAsia="en-US"/>
      </w:rPr>
      <w:drawing>
        <wp:anchor distT="0" distB="0" distL="114300" distR="114300" simplePos="0" relativeHeight="251653632" behindDoc="1" locked="0" layoutInCell="1" allowOverlap="1" wp14:anchorId="49CD39C1" wp14:editId="612D7A5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30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7C48" w14:textId="77777777" w:rsidR="00F93254" w:rsidRDefault="00F93254" w:rsidP="00FF6FC0">
    <w:r>
      <w:rPr>
        <w:noProof/>
        <w:color w:val="auto"/>
        <w:sz w:val="20"/>
        <w:lang w:val="en-US" w:eastAsia="en-US"/>
      </w:rPr>
      <w:drawing>
        <wp:anchor distT="0" distB="0" distL="114300" distR="114300" simplePos="0" relativeHeight="251655680" behindDoc="1" locked="0" layoutInCell="1" allowOverlap="1" wp14:anchorId="28BBB559" wp14:editId="4428EB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75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242A" w14:textId="77777777" w:rsidR="00F93254" w:rsidRDefault="00F93254" w:rsidP="00FF6FC0">
    <w:r>
      <w:rPr>
        <w:noProof/>
        <w:color w:val="auto"/>
        <w:sz w:val="20"/>
        <w:lang w:val="en-US" w:eastAsia="en-US"/>
      </w:rPr>
      <w:drawing>
        <wp:anchor distT="0" distB="0" distL="114300" distR="114300" simplePos="0" relativeHeight="251656704" behindDoc="1" locked="0" layoutInCell="1" allowOverlap="1" wp14:anchorId="70D8C0BE" wp14:editId="466720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1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F7E0" w14:textId="77777777" w:rsidR="00F93254" w:rsidRDefault="00F93254" w:rsidP="00FF6FC0">
    <w:r>
      <w:rPr>
        <w:noProof/>
        <w:color w:val="auto"/>
        <w:sz w:val="20"/>
        <w:lang w:val="en-US" w:eastAsia="en-US"/>
      </w:rPr>
      <w:drawing>
        <wp:anchor distT="0" distB="0" distL="114300" distR="114300" simplePos="0" relativeHeight="251657728" behindDoc="1" locked="0" layoutInCell="1" allowOverlap="1" wp14:anchorId="7D67E1B7" wp14:editId="154B28B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5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F055" w14:textId="77777777" w:rsidR="00F93254" w:rsidRDefault="00F93254" w:rsidP="00FF6FC0">
    <w:r>
      <w:rPr>
        <w:noProof/>
        <w:color w:val="auto"/>
        <w:sz w:val="20"/>
        <w:lang w:val="en-US" w:eastAsia="en-US"/>
      </w:rPr>
      <w:drawing>
        <wp:anchor distT="0" distB="0" distL="114300" distR="114300" simplePos="0" relativeHeight="251658752" behindDoc="1" locked="0" layoutInCell="1" allowOverlap="1" wp14:anchorId="7F659213" wp14:editId="76A1D97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88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3790" w14:textId="77777777" w:rsidR="00F93254" w:rsidRDefault="00F93254" w:rsidP="00FF6FC0">
    <w:pPr>
      <w:tabs>
        <w:tab w:val="left" w:pos="3624"/>
      </w:tabs>
    </w:pPr>
    <w:r>
      <w:rPr>
        <w:noProof/>
        <w:color w:val="auto"/>
        <w:sz w:val="20"/>
        <w:lang w:val="en-US" w:eastAsia="en-US"/>
      </w:rPr>
      <w:drawing>
        <wp:anchor distT="0" distB="0" distL="114300" distR="114300" simplePos="0" relativeHeight="251659776" behindDoc="1" locked="0" layoutInCell="1" allowOverlap="1" wp14:anchorId="3A1F8550" wp14:editId="664A2FF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82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DEF"/>
    <w:multiLevelType w:val="hybridMultilevel"/>
    <w:tmpl w:val="B426B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0205B"/>
    <w:multiLevelType w:val="hybridMultilevel"/>
    <w:tmpl w:val="762C1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02256"/>
    <w:multiLevelType w:val="hybridMultilevel"/>
    <w:tmpl w:val="05144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6CEAA6BC">
      <w:start w:val="1"/>
      <w:numFmt w:val="bullet"/>
      <w:pStyle w:val="ListParagraph"/>
      <w:lvlText w:val=""/>
      <w:lvlJc w:val="left"/>
      <w:pPr>
        <w:ind w:left="1440" w:hanging="360"/>
      </w:pPr>
      <w:rPr>
        <w:rFonts w:ascii="Symbol" w:hAnsi="Symbol" w:hint="default"/>
        <w:color w:val="auto"/>
      </w:rPr>
    </w:lvl>
    <w:lvl w:ilvl="1" w:tplc="E33CFBE0" w:tentative="1">
      <w:start w:val="1"/>
      <w:numFmt w:val="bullet"/>
      <w:lvlText w:val="o"/>
      <w:lvlJc w:val="left"/>
      <w:pPr>
        <w:ind w:left="2160" w:hanging="360"/>
      </w:pPr>
      <w:rPr>
        <w:rFonts w:ascii="Courier New" w:hAnsi="Courier New" w:cs="Courier New" w:hint="default"/>
      </w:rPr>
    </w:lvl>
    <w:lvl w:ilvl="2" w:tplc="4266B97A" w:tentative="1">
      <w:start w:val="1"/>
      <w:numFmt w:val="bullet"/>
      <w:lvlText w:val=""/>
      <w:lvlJc w:val="left"/>
      <w:pPr>
        <w:ind w:left="2880" w:hanging="360"/>
      </w:pPr>
      <w:rPr>
        <w:rFonts w:ascii="Wingdings" w:hAnsi="Wingdings" w:hint="default"/>
      </w:rPr>
    </w:lvl>
    <w:lvl w:ilvl="3" w:tplc="FBD0F95E" w:tentative="1">
      <w:start w:val="1"/>
      <w:numFmt w:val="bullet"/>
      <w:lvlText w:val=""/>
      <w:lvlJc w:val="left"/>
      <w:pPr>
        <w:ind w:left="3600" w:hanging="360"/>
      </w:pPr>
      <w:rPr>
        <w:rFonts w:ascii="Symbol" w:hAnsi="Symbol" w:hint="default"/>
      </w:rPr>
    </w:lvl>
    <w:lvl w:ilvl="4" w:tplc="25BC11CE" w:tentative="1">
      <w:start w:val="1"/>
      <w:numFmt w:val="bullet"/>
      <w:lvlText w:val="o"/>
      <w:lvlJc w:val="left"/>
      <w:pPr>
        <w:ind w:left="4320" w:hanging="360"/>
      </w:pPr>
      <w:rPr>
        <w:rFonts w:ascii="Courier New" w:hAnsi="Courier New" w:cs="Courier New" w:hint="default"/>
      </w:rPr>
    </w:lvl>
    <w:lvl w:ilvl="5" w:tplc="51DAAE82" w:tentative="1">
      <w:start w:val="1"/>
      <w:numFmt w:val="bullet"/>
      <w:lvlText w:val=""/>
      <w:lvlJc w:val="left"/>
      <w:pPr>
        <w:ind w:left="5040" w:hanging="360"/>
      </w:pPr>
      <w:rPr>
        <w:rFonts w:ascii="Wingdings" w:hAnsi="Wingdings" w:hint="default"/>
      </w:rPr>
    </w:lvl>
    <w:lvl w:ilvl="6" w:tplc="582E34B6" w:tentative="1">
      <w:start w:val="1"/>
      <w:numFmt w:val="bullet"/>
      <w:lvlText w:val=""/>
      <w:lvlJc w:val="left"/>
      <w:pPr>
        <w:ind w:left="5760" w:hanging="360"/>
      </w:pPr>
      <w:rPr>
        <w:rFonts w:ascii="Symbol" w:hAnsi="Symbol" w:hint="default"/>
      </w:rPr>
    </w:lvl>
    <w:lvl w:ilvl="7" w:tplc="847E7B5A" w:tentative="1">
      <w:start w:val="1"/>
      <w:numFmt w:val="bullet"/>
      <w:lvlText w:val="o"/>
      <w:lvlJc w:val="left"/>
      <w:pPr>
        <w:ind w:left="6480" w:hanging="360"/>
      </w:pPr>
      <w:rPr>
        <w:rFonts w:ascii="Courier New" w:hAnsi="Courier New" w:cs="Courier New" w:hint="default"/>
      </w:rPr>
    </w:lvl>
    <w:lvl w:ilvl="8" w:tplc="9642CE32"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FF54BDB2">
      <w:start w:val="1"/>
      <w:numFmt w:val="lowerRoman"/>
      <w:lvlText w:val="(%1)"/>
      <w:lvlJc w:val="left"/>
      <w:pPr>
        <w:ind w:left="1080" w:hanging="720"/>
      </w:pPr>
      <w:rPr>
        <w:rFonts w:hint="default"/>
      </w:rPr>
    </w:lvl>
    <w:lvl w:ilvl="1" w:tplc="095689C0" w:tentative="1">
      <w:start w:val="1"/>
      <w:numFmt w:val="lowerLetter"/>
      <w:lvlText w:val="%2."/>
      <w:lvlJc w:val="left"/>
      <w:pPr>
        <w:ind w:left="1440" w:hanging="360"/>
      </w:pPr>
    </w:lvl>
    <w:lvl w:ilvl="2" w:tplc="1DF49D7C" w:tentative="1">
      <w:start w:val="1"/>
      <w:numFmt w:val="lowerRoman"/>
      <w:lvlText w:val="%3."/>
      <w:lvlJc w:val="right"/>
      <w:pPr>
        <w:ind w:left="2160" w:hanging="180"/>
      </w:pPr>
    </w:lvl>
    <w:lvl w:ilvl="3" w:tplc="41AE17C0" w:tentative="1">
      <w:start w:val="1"/>
      <w:numFmt w:val="decimal"/>
      <w:lvlText w:val="%4."/>
      <w:lvlJc w:val="left"/>
      <w:pPr>
        <w:ind w:left="2880" w:hanging="360"/>
      </w:pPr>
    </w:lvl>
    <w:lvl w:ilvl="4" w:tplc="A71EC652" w:tentative="1">
      <w:start w:val="1"/>
      <w:numFmt w:val="lowerLetter"/>
      <w:lvlText w:val="%5."/>
      <w:lvlJc w:val="left"/>
      <w:pPr>
        <w:ind w:left="3600" w:hanging="360"/>
      </w:pPr>
    </w:lvl>
    <w:lvl w:ilvl="5" w:tplc="C8CE364C" w:tentative="1">
      <w:start w:val="1"/>
      <w:numFmt w:val="lowerRoman"/>
      <w:lvlText w:val="%6."/>
      <w:lvlJc w:val="right"/>
      <w:pPr>
        <w:ind w:left="4320" w:hanging="180"/>
      </w:pPr>
    </w:lvl>
    <w:lvl w:ilvl="6" w:tplc="8286F386" w:tentative="1">
      <w:start w:val="1"/>
      <w:numFmt w:val="decimal"/>
      <w:lvlText w:val="%7."/>
      <w:lvlJc w:val="left"/>
      <w:pPr>
        <w:ind w:left="5040" w:hanging="360"/>
      </w:pPr>
    </w:lvl>
    <w:lvl w:ilvl="7" w:tplc="F0F0C5E4" w:tentative="1">
      <w:start w:val="1"/>
      <w:numFmt w:val="lowerLetter"/>
      <w:lvlText w:val="%8."/>
      <w:lvlJc w:val="left"/>
      <w:pPr>
        <w:ind w:left="5760" w:hanging="360"/>
      </w:pPr>
    </w:lvl>
    <w:lvl w:ilvl="8" w:tplc="6F8498E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02360BDC">
      <w:start w:val="1"/>
      <w:numFmt w:val="lowerRoman"/>
      <w:lvlText w:val="(%1)"/>
      <w:lvlJc w:val="left"/>
      <w:pPr>
        <w:ind w:left="1080" w:hanging="720"/>
      </w:pPr>
      <w:rPr>
        <w:rFonts w:hint="default"/>
      </w:rPr>
    </w:lvl>
    <w:lvl w:ilvl="1" w:tplc="7A5815BC" w:tentative="1">
      <w:start w:val="1"/>
      <w:numFmt w:val="lowerLetter"/>
      <w:lvlText w:val="%2."/>
      <w:lvlJc w:val="left"/>
      <w:pPr>
        <w:ind w:left="1440" w:hanging="360"/>
      </w:pPr>
    </w:lvl>
    <w:lvl w:ilvl="2" w:tplc="335A669C" w:tentative="1">
      <w:start w:val="1"/>
      <w:numFmt w:val="lowerRoman"/>
      <w:lvlText w:val="%3."/>
      <w:lvlJc w:val="right"/>
      <w:pPr>
        <w:ind w:left="2160" w:hanging="180"/>
      </w:pPr>
    </w:lvl>
    <w:lvl w:ilvl="3" w:tplc="DA207ECA" w:tentative="1">
      <w:start w:val="1"/>
      <w:numFmt w:val="decimal"/>
      <w:lvlText w:val="%4."/>
      <w:lvlJc w:val="left"/>
      <w:pPr>
        <w:ind w:left="2880" w:hanging="360"/>
      </w:pPr>
    </w:lvl>
    <w:lvl w:ilvl="4" w:tplc="960A7E66" w:tentative="1">
      <w:start w:val="1"/>
      <w:numFmt w:val="lowerLetter"/>
      <w:lvlText w:val="%5."/>
      <w:lvlJc w:val="left"/>
      <w:pPr>
        <w:ind w:left="3600" w:hanging="360"/>
      </w:pPr>
    </w:lvl>
    <w:lvl w:ilvl="5" w:tplc="90CA0120" w:tentative="1">
      <w:start w:val="1"/>
      <w:numFmt w:val="lowerRoman"/>
      <w:lvlText w:val="%6."/>
      <w:lvlJc w:val="right"/>
      <w:pPr>
        <w:ind w:left="4320" w:hanging="180"/>
      </w:pPr>
    </w:lvl>
    <w:lvl w:ilvl="6" w:tplc="756416B6" w:tentative="1">
      <w:start w:val="1"/>
      <w:numFmt w:val="decimal"/>
      <w:lvlText w:val="%7."/>
      <w:lvlJc w:val="left"/>
      <w:pPr>
        <w:ind w:left="5040" w:hanging="360"/>
      </w:pPr>
    </w:lvl>
    <w:lvl w:ilvl="7" w:tplc="8EB4087E" w:tentative="1">
      <w:start w:val="1"/>
      <w:numFmt w:val="lowerLetter"/>
      <w:lvlText w:val="%8."/>
      <w:lvlJc w:val="left"/>
      <w:pPr>
        <w:ind w:left="5760" w:hanging="360"/>
      </w:pPr>
    </w:lvl>
    <w:lvl w:ilvl="8" w:tplc="0CFC9D2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0EF897A8">
      <w:start w:val="1"/>
      <w:numFmt w:val="lowerLetter"/>
      <w:lvlText w:val="(%1)"/>
      <w:lvlJc w:val="left"/>
      <w:pPr>
        <w:ind w:left="360" w:hanging="360"/>
      </w:pPr>
      <w:rPr>
        <w:rFonts w:hint="default"/>
      </w:rPr>
    </w:lvl>
    <w:lvl w:ilvl="1" w:tplc="A6327230" w:tentative="1">
      <w:start w:val="1"/>
      <w:numFmt w:val="lowerLetter"/>
      <w:lvlText w:val="%2."/>
      <w:lvlJc w:val="left"/>
      <w:pPr>
        <w:ind w:left="1080" w:hanging="360"/>
      </w:pPr>
    </w:lvl>
    <w:lvl w:ilvl="2" w:tplc="FE9AF8C6" w:tentative="1">
      <w:start w:val="1"/>
      <w:numFmt w:val="lowerRoman"/>
      <w:lvlText w:val="%3."/>
      <w:lvlJc w:val="right"/>
      <w:pPr>
        <w:ind w:left="1800" w:hanging="180"/>
      </w:pPr>
    </w:lvl>
    <w:lvl w:ilvl="3" w:tplc="575001C8" w:tentative="1">
      <w:start w:val="1"/>
      <w:numFmt w:val="decimal"/>
      <w:lvlText w:val="%4."/>
      <w:lvlJc w:val="left"/>
      <w:pPr>
        <w:ind w:left="2520" w:hanging="360"/>
      </w:pPr>
    </w:lvl>
    <w:lvl w:ilvl="4" w:tplc="90F6CAA0" w:tentative="1">
      <w:start w:val="1"/>
      <w:numFmt w:val="lowerLetter"/>
      <w:lvlText w:val="%5."/>
      <w:lvlJc w:val="left"/>
      <w:pPr>
        <w:ind w:left="3240" w:hanging="360"/>
      </w:pPr>
    </w:lvl>
    <w:lvl w:ilvl="5" w:tplc="D79AC924" w:tentative="1">
      <w:start w:val="1"/>
      <w:numFmt w:val="lowerRoman"/>
      <w:lvlText w:val="%6."/>
      <w:lvlJc w:val="right"/>
      <w:pPr>
        <w:ind w:left="3960" w:hanging="180"/>
      </w:pPr>
    </w:lvl>
    <w:lvl w:ilvl="6" w:tplc="01D2256C" w:tentative="1">
      <w:start w:val="1"/>
      <w:numFmt w:val="decimal"/>
      <w:lvlText w:val="%7."/>
      <w:lvlJc w:val="left"/>
      <w:pPr>
        <w:ind w:left="4680" w:hanging="360"/>
      </w:pPr>
    </w:lvl>
    <w:lvl w:ilvl="7" w:tplc="25F23268" w:tentative="1">
      <w:start w:val="1"/>
      <w:numFmt w:val="lowerLetter"/>
      <w:lvlText w:val="%8."/>
      <w:lvlJc w:val="left"/>
      <w:pPr>
        <w:ind w:left="5400" w:hanging="360"/>
      </w:pPr>
    </w:lvl>
    <w:lvl w:ilvl="8" w:tplc="154C8378" w:tentative="1">
      <w:start w:val="1"/>
      <w:numFmt w:val="lowerRoman"/>
      <w:lvlText w:val="%9."/>
      <w:lvlJc w:val="right"/>
      <w:pPr>
        <w:ind w:left="6120" w:hanging="180"/>
      </w:pPr>
    </w:lvl>
  </w:abstractNum>
  <w:abstractNum w:abstractNumId="7"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E1889BD6">
      <w:start w:val="1"/>
      <w:numFmt w:val="decimal"/>
      <w:lvlText w:val="%1."/>
      <w:lvlJc w:val="left"/>
      <w:pPr>
        <w:ind w:left="360" w:hanging="360"/>
      </w:pPr>
      <w:rPr>
        <w:rFonts w:hint="default"/>
      </w:rPr>
    </w:lvl>
    <w:lvl w:ilvl="1" w:tplc="F9E0CFFA" w:tentative="1">
      <w:start w:val="1"/>
      <w:numFmt w:val="lowerLetter"/>
      <w:lvlText w:val="%2."/>
      <w:lvlJc w:val="left"/>
      <w:pPr>
        <w:ind w:left="1080" w:hanging="360"/>
      </w:pPr>
    </w:lvl>
    <w:lvl w:ilvl="2" w:tplc="58FC2926" w:tentative="1">
      <w:start w:val="1"/>
      <w:numFmt w:val="lowerRoman"/>
      <w:lvlText w:val="%3."/>
      <w:lvlJc w:val="right"/>
      <w:pPr>
        <w:ind w:left="1800" w:hanging="180"/>
      </w:pPr>
    </w:lvl>
    <w:lvl w:ilvl="3" w:tplc="0D6A1034" w:tentative="1">
      <w:start w:val="1"/>
      <w:numFmt w:val="decimal"/>
      <w:lvlText w:val="%4."/>
      <w:lvlJc w:val="left"/>
      <w:pPr>
        <w:ind w:left="2520" w:hanging="360"/>
      </w:pPr>
    </w:lvl>
    <w:lvl w:ilvl="4" w:tplc="16EA578E" w:tentative="1">
      <w:start w:val="1"/>
      <w:numFmt w:val="lowerLetter"/>
      <w:lvlText w:val="%5."/>
      <w:lvlJc w:val="left"/>
      <w:pPr>
        <w:ind w:left="3240" w:hanging="360"/>
      </w:pPr>
    </w:lvl>
    <w:lvl w:ilvl="5" w:tplc="4218274A" w:tentative="1">
      <w:start w:val="1"/>
      <w:numFmt w:val="lowerRoman"/>
      <w:lvlText w:val="%6."/>
      <w:lvlJc w:val="right"/>
      <w:pPr>
        <w:ind w:left="3960" w:hanging="180"/>
      </w:pPr>
    </w:lvl>
    <w:lvl w:ilvl="6" w:tplc="9B76A38A" w:tentative="1">
      <w:start w:val="1"/>
      <w:numFmt w:val="decimal"/>
      <w:lvlText w:val="%7."/>
      <w:lvlJc w:val="left"/>
      <w:pPr>
        <w:ind w:left="4680" w:hanging="360"/>
      </w:pPr>
    </w:lvl>
    <w:lvl w:ilvl="7" w:tplc="5D1216BA" w:tentative="1">
      <w:start w:val="1"/>
      <w:numFmt w:val="lowerLetter"/>
      <w:lvlText w:val="%8."/>
      <w:lvlJc w:val="left"/>
      <w:pPr>
        <w:ind w:left="5400" w:hanging="360"/>
      </w:pPr>
    </w:lvl>
    <w:lvl w:ilvl="8" w:tplc="43B859C2"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16F65886">
      <w:start w:val="1"/>
      <w:numFmt w:val="decimal"/>
      <w:lvlText w:val="%1."/>
      <w:lvlJc w:val="left"/>
      <w:pPr>
        <w:ind w:left="360" w:hanging="360"/>
      </w:pPr>
      <w:rPr>
        <w:rFonts w:hint="default"/>
      </w:rPr>
    </w:lvl>
    <w:lvl w:ilvl="1" w:tplc="7EE6E380" w:tentative="1">
      <w:start w:val="1"/>
      <w:numFmt w:val="lowerLetter"/>
      <w:lvlText w:val="%2."/>
      <w:lvlJc w:val="left"/>
      <w:pPr>
        <w:ind w:left="1080" w:hanging="360"/>
      </w:pPr>
    </w:lvl>
    <w:lvl w:ilvl="2" w:tplc="66AC581A" w:tentative="1">
      <w:start w:val="1"/>
      <w:numFmt w:val="lowerRoman"/>
      <w:lvlText w:val="%3."/>
      <w:lvlJc w:val="right"/>
      <w:pPr>
        <w:ind w:left="1800" w:hanging="180"/>
      </w:pPr>
    </w:lvl>
    <w:lvl w:ilvl="3" w:tplc="344834E0" w:tentative="1">
      <w:start w:val="1"/>
      <w:numFmt w:val="decimal"/>
      <w:lvlText w:val="%4."/>
      <w:lvlJc w:val="left"/>
      <w:pPr>
        <w:ind w:left="2520" w:hanging="360"/>
      </w:pPr>
    </w:lvl>
    <w:lvl w:ilvl="4" w:tplc="F87C5CBA" w:tentative="1">
      <w:start w:val="1"/>
      <w:numFmt w:val="lowerLetter"/>
      <w:lvlText w:val="%5."/>
      <w:lvlJc w:val="left"/>
      <w:pPr>
        <w:ind w:left="3240" w:hanging="360"/>
      </w:pPr>
    </w:lvl>
    <w:lvl w:ilvl="5" w:tplc="B100FE8E" w:tentative="1">
      <w:start w:val="1"/>
      <w:numFmt w:val="lowerRoman"/>
      <w:lvlText w:val="%6."/>
      <w:lvlJc w:val="right"/>
      <w:pPr>
        <w:ind w:left="3960" w:hanging="180"/>
      </w:pPr>
    </w:lvl>
    <w:lvl w:ilvl="6" w:tplc="240C348C" w:tentative="1">
      <w:start w:val="1"/>
      <w:numFmt w:val="decimal"/>
      <w:lvlText w:val="%7."/>
      <w:lvlJc w:val="left"/>
      <w:pPr>
        <w:ind w:left="4680" w:hanging="360"/>
      </w:pPr>
    </w:lvl>
    <w:lvl w:ilvl="7" w:tplc="4F44792E" w:tentative="1">
      <w:start w:val="1"/>
      <w:numFmt w:val="lowerLetter"/>
      <w:lvlText w:val="%8."/>
      <w:lvlJc w:val="left"/>
      <w:pPr>
        <w:ind w:left="5400" w:hanging="360"/>
      </w:pPr>
    </w:lvl>
    <w:lvl w:ilvl="8" w:tplc="4886B6C4"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6360FA44">
      <w:start w:val="1"/>
      <w:numFmt w:val="lowerRoman"/>
      <w:lvlText w:val="(%1)"/>
      <w:lvlJc w:val="left"/>
      <w:pPr>
        <w:ind w:left="1080" w:hanging="720"/>
      </w:pPr>
      <w:rPr>
        <w:rFonts w:hint="default"/>
      </w:rPr>
    </w:lvl>
    <w:lvl w:ilvl="1" w:tplc="B990598E" w:tentative="1">
      <w:start w:val="1"/>
      <w:numFmt w:val="lowerLetter"/>
      <w:lvlText w:val="%2."/>
      <w:lvlJc w:val="left"/>
      <w:pPr>
        <w:ind w:left="1440" w:hanging="360"/>
      </w:pPr>
    </w:lvl>
    <w:lvl w:ilvl="2" w:tplc="2F40F344" w:tentative="1">
      <w:start w:val="1"/>
      <w:numFmt w:val="lowerRoman"/>
      <w:lvlText w:val="%3."/>
      <w:lvlJc w:val="right"/>
      <w:pPr>
        <w:ind w:left="2160" w:hanging="180"/>
      </w:pPr>
    </w:lvl>
    <w:lvl w:ilvl="3" w:tplc="1E90D24A" w:tentative="1">
      <w:start w:val="1"/>
      <w:numFmt w:val="decimal"/>
      <w:lvlText w:val="%4."/>
      <w:lvlJc w:val="left"/>
      <w:pPr>
        <w:ind w:left="2880" w:hanging="360"/>
      </w:pPr>
    </w:lvl>
    <w:lvl w:ilvl="4" w:tplc="F1F6F8BA" w:tentative="1">
      <w:start w:val="1"/>
      <w:numFmt w:val="lowerLetter"/>
      <w:lvlText w:val="%5."/>
      <w:lvlJc w:val="left"/>
      <w:pPr>
        <w:ind w:left="3600" w:hanging="360"/>
      </w:pPr>
    </w:lvl>
    <w:lvl w:ilvl="5" w:tplc="A394CC16" w:tentative="1">
      <w:start w:val="1"/>
      <w:numFmt w:val="lowerRoman"/>
      <w:lvlText w:val="%6."/>
      <w:lvlJc w:val="right"/>
      <w:pPr>
        <w:ind w:left="4320" w:hanging="180"/>
      </w:pPr>
    </w:lvl>
    <w:lvl w:ilvl="6" w:tplc="13D2B772" w:tentative="1">
      <w:start w:val="1"/>
      <w:numFmt w:val="decimal"/>
      <w:lvlText w:val="%7."/>
      <w:lvlJc w:val="left"/>
      <w:pPr>
        <w:ind w:left="5040" w:hanging="360"/>
      </w:pPr>
    </w:lvl>
    <w:lvl w:ilvl="7" w:tplc="48CC422E" w:tentative="1">
      <w:start w:val="1"/>
      <w:numFmt w:val="lowerLetter"/>
      <w:lvlText w:val="%8."/>
      <w:lvlJc w:val="left"/>
      <w:pPr>
        <w:ind w:left="5760" w:hanging="360"/>
      </w:pPr>
    </w:lvl>
    <w:lvl w:ilvl="8" w:tplc="4A343128" w:tentative="1">
      <w:start w:val="1"/>
      <w:numFmt w:val="lowerRoman"/>
      <w:lvlText w:val="%9."/>
      <w:lvlJc w:val="right"/>
      <w:pPr>
        <w:ind w:left="6480" w:hanging="180"/>
      </w:pPr>
    </w:lvl>
  </w:abstractNum>
  <w:abstractNum w:abstractNumId="11" w15:restartNumberingAfterBreak="0">
    <w:nsid w:val="389A2A32"/>
    <w:multiLevelType w:val="hybridMultilevel"/>
    <w:tmpl w:val="70B2D936"/>
    <w:lvl w:ilvl="0" w:tplc="194A9354">
      <w:start w:val="1"/>
      <w:numFmt w:val="bullet"/>
      <w:pStyle w:val="ListBullet"/>
      <w:lvlText w:val=""/>
      <w:lvlJc w:val="left"/>
      <w:pPr>
        <w:ind w:left="720" w:hanging="360"/>
      </w:pPr>
      <w:rPr>
        <w:rFonts w:ascii="Symbol" w:hAnsi="Symbol" w:hint="default"/>
      </w:rPr>
    </w:lvl>
    <w:lvl w:ilvl="1" w:tplc="A1A0E6E4">
      <w:start w:val="1"/>
      <w:numFmt w:val="bullet"/>
      <w:pStyle w:val="ListBullet2"/>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4FBC7572">
      <w:start w:val="1"/>
      <w:numFmt w:val="bullet"/>
      <w:lvlText w:val=""/>
      <w:lvlJc w:val="left"/>
      <w:pPr>
        <w:ind w:left="2880" w:hanging="360"/>
      </w:pPr>
      <w:rPr>
        <w:rFonts w:ascii="Symbol" w:hAnsi="Symbol" w:hint="default"/>
      </w:rPr>
    </w:lvl>
    <w:lvl w:ilvl="4" w:tplc="1D50DB86">
      <w:start w:val="1"/>
      <w:numFmt w:val="bullet"/>
      <w:lvlText w:val="o"/>
      <w:lvlJc w:val="left"/>
      <w:pPr>
        <w:ind w:left="3600" w:hanging="360"/>
      </w:pPr>
      <w:rPr>
        <w:rFonts w:ascii="Courier New" w:hAnsi="Courier New" w:cs="Courier New" w:hint="default"/>
      </w:rPr>
    </w:lvl>
    <w:lvl w:ilvl="5" w:tplc="3CA62EA0">
      <w:start w:val="1"/>
      <w:numFmt w:val="bullet"/>
      <w:pStyle w:val="ListBullet3"/>
      <w:lvlText w:val=""/>
      <w:lvlJc w:val="left"/>
      <w:pPr>
        <w:ind w:left="4320" w:hanging="360"/>
      </w:pPr>
      <w:rPr>
        <w:rFonts w:ascii="Wingdings" w:hAnsi="Wingdings" w:hint="default"/>
      </w:rPr>
    </w:lvl>
    <w:lvl w:ilvl="6" w:tplc="23CA78E0">
      <w:start w:val="1"/>
      <w:numFmt w:val="bullet"/>
      <w:lvlText w:val=""/>
      <w:lvlJc w:val="left"/>
      <w:pPr>
        <w:ind w:left="5040" w:hanging="360"/>
      </w:pPr>
      <w:rPr>
        <w:rFonts w:ascii="Symbol" w:hAnsi="Symbol" w:hint="default"/>
      </w:rPr>
    </w:lvl>
    <w:lvl w:ilvl="7" w:tplc="C41039F4">
      <w:start w:val="1"/>
      <w:numFmt w:val="bullet"/>
      <w:lvlText w:val="o"/>
      <w:lvlJc w:val="left"/>
      <w:pPr>
        <w:ind w:left="5760" w:hanging="360"/>
      </w:pPr>
      <w:rPr>
        <w:rFonts w:ascii="Courier New" w:hAnsi="Courier New" w:cs="Courier New" w:hint="default"/>
      </w:rPr>
    </w:lvl>
    <w:lvl w:ilvl="8" w:tplc="C1C2BA38">
      <w:start w:val="1"/>
      <w:numFmt w:val="bullet"/>
      <w:lvlText w:val=""/>
      <w:lvlJc w:val="left"/>
      <w:pPr>
        <w:ind w:left="6480" w:hanging="360"/>
      </w:pPr>
      <w:rPr>
        <w:rFonts w:ascii="Wingdings" w:hAnsi="Wingdings" w:hint="default"/>
      </w:rPr>
    </w:lvl>
  </w:abstractNum>
  <w:abstractNum w:abstractNumId="12" w15:restartNumberingAfterBreak="0">
    <w:nsid w:val="421E38F8"/>
    <w:multiLevelType w:val="hybridMultilevel"/>
    <w:tmpl w:val="5E321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7F1CC0A4">
      <w:start w:val="1"/>
      <w:numFmt w:val="lowerRoman"/>
      <w:lvlText w:val="(%1)"/>
      <w:lvlJc w:val="left"/>
      <w:pPr>
        <w:ind w:left="1080" w:hanging="720"/>
      </w:pPr>
      <w:rPr>
        <w:rFonts w:hint="default"/>
      </w:rPr>
    </w:lvl>
    <w:lvl w:ilvl="1" w:tplc="E11C8E86" w:tentative="1">
      <w:start w:val="1"/>
      <w:numFmt w:val="lowerLetter"/>
      <w:lvlText w:val="%2."/>
      <w:lvlJc w:val="left"/>
      <w:pPr>
        <w:ind w:left="1440" w:hanging="360"/>
      </w:pPr>
    </w:lvl>
    <w:lvl w:ilvl="2" w:tplc="412EE4BC" w:tentative="1">
      <w:start w:val="1"/>
      <w:numFmt w:val="lowerRoman"/>
      <w:lvlText w:val="%3."/>
      <w:lvlJc w:val="right"/>
      <w:pPr>
        <w:ind w:left="2160" w:hanging="180"/>
      </w:pPr>
    </w:lvl>
    <w:lvl w:ilvl="3" w:tplc="C02E2108" w:tentative="1">
      <w:start w:val="1"/>
      <w:numFmt w:val="decimal"/>
      <w:lvlText w:val="%4."/>
      <w:lvlJc w:val="left"/>
      <w:pPr>
        <w:ind w:left="2880" w:hanging="360"/>
      </w:pPr>
    </w:lvl>
    <w:lvl w:ilvl="4" w:tplc="832A7542" w:tentative="1">
      <w:start w:val="1"/>
      <w:numFmt w:val="lowerLetter"/>
      <w:lvlText w:val="%5."/>
      <w:lvlJc w:val="left"/>
      <w:pPr>
        <w:ind w:left="3600" w:hanging="360"/>
      </w:pPr>
    </w:lvl>
    <w:lvl w:ilvl="5" w:tplc="F9B2EB5C" w:tentative="1">
      <w:start w:val="1"/>
      <w:numFmt w:val="lowerRoman"/>
      <w:lvlText w:val="%6."/>
      <w:lvlJc w:val="right"/>
      <w:pPr>
        <w:ind w:left="4320" w:hanging="180"/>
      </w:pPr>
    </w:lvl>
    <w:lvl w:ilvl="6" w:tplc="DC344F5E" w:tentative="1">
      <w:start w:val="1"/>
      <w:numFmt w:val="decimal"/>
      <w:lvlText w:val="%7."/>
      <w:lvlJc w:val="left"/>
      <w:pPr>
        <w:ind w:left="5040" w:hanging="360"/>
      </w:pPr>
    </w:lvl>
    <w:lvl w:ilvl="7" w:tplc="3DA8B0AA" w:tentative="1">
      <w:start w:val="1"/>
      <w:numFmt w:val="lowerLetter"/>
      <w:lvlText w:val="%8."/>
      <w:lvlJc w:val="left"/>
      <w:pPr>
        <w:ind w:left="5760" w:hanging="360"/>
      </w:pPr>
    </w:lvl>
    <w:lvl w:ilvl="8" w:tplc="EFAC2ABE" w:tentative="1">
      <w:start w:val="1"/>
      <w:numFmt w:val="lowerRoman"/>
      <w:lvlText w:val="%9."/>
      <w:lvlJc w:val="right"/>
      <w:pPr>
        <w:ind w:left="6480" w:hanging="180"/>
      </w:pPr>
    </w:lvl>
  </w:abstractNum>
  <w:abstractNum w:abstractNumId="14" w15:restartNumberingAfterBreak="0">
    <w:nsid w:val="43747EBD"/>
    <w:multiLevelType w:val="hybridMultilevel"/>
    <w:tmpl w:val="F5EAC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EF3286"/>
    <w:multiLevelType w:val="hybridMultilevel"/>
    <w:tmpl w:val="5504F770"/>
    <w:lvl w:ilvl="0" w:tplc="9C76C990">
      <w:start w:val="1"/>
      <w:numFmt w:val="lowerRoman"/>
      <w:lvlText w:val="(%1)"/>
      <w:lvlJc w:val="left"/>
      <w:pPr>
        <w:ind w:left="1080" w:hanging="720"/>
      </w:pPr>
      <w:rPr>
        <w:rFonts w:hint="default"/>
      </w:rPr>
    </w:lvl>
    <w:lvl w:ilvl="1" w:tplc="0C8E003A" w:tentative="1">
      <w:start w:val="1"/>
      <w:numFmt w:val="lowerLetter"/>
      <w:lvlText w:val="%2."/>
      <w:lvlJc w:val="left"/>
      <w:pPr>
        <w:ind w:left="1440" w:hanging="360"/>
      </w:pPr>
    </w:lvl>
    <w:lvl w:ilvl="2" w:tplc="15B4EBD0" w:tentative="1">
      <w:start w:val="1"/>
      <w:numFmt w:val="lowerRoman"/>
      <w:lvlText w:val="%3."/>
      <w:lvlJc w:val="right"/>
      <w:pPr>
        <w:ind w:left="2160" w:hanging="180"/>
      </w:pPr>
    </w:lvl>
    <w:lvl w:ilvl="3" w:tplc="1E447D58" w:tentative="1">
      <w:start w:val="1"/>
      <w:numFmt w:val="decimal"/>
      <w:lvlText w:val="%4."/>
      <w:lvlJc w:val="left"/>
      <w:pPr>
        <w:ind w:left="2880" w:hanging="360"/>
      </w:pPr>
    </w:lvl>
    <w:lvl w:ilvl="4" w:tplc="1CB2228A" w:tentative="1">
      <w:start w:val="1"/>
      <w:numFmt w:val="lowerLetter"/>
      <w:lvlText w:val="%5."/>
      <w:lvlJc w:val="left"/>
      <w:pPr>
        <w:ind w:left="3600" w:hanging="360"/>
      </w:pPr>
    </w:lvl>
    <w:lvl w:ilvl="5" w:tplc="5586463A" w:tentative="1">
      <w:start w:val="1"/>
      <w:numFmt w:val="lowerRoman"/>
      <w:lvlText w:val="%6."/>
      <w:lvlJc w:val="right"/>
      <w:pPr>
        <w:ind w:left="4320" w:hanging="180"/>
      </w:pPr>
    </w:lvl>
    <w:lvl w:ilvl="6" w:tplc="B14A109E" w:tentative="1">
      <w:start w:val="1"/>
      <w:numFmt w:val="decimal"/>
      <w:lvlText w:val="%7."/>
      <w:lvlJc w:val="left"/>
      <w:pPr>
        <w:ind w:left="5040" w:hanging="360"/>
      </w:pPr>
    </w:lvl>
    <w:lvl w:ilvl="7" w:tplc="F558BEBC" w:tentative="1">
      <w:start w:val="1"/>
      <w:numFmt w:val="lowerLetter"/>
      <w:lvlText w:val="%8."/>
      <w:lvlJc w:val="left"/>
      <w:pPr>
        <w:ind w:left="5760" w:hanging="360"/>
      </w:pPr>
    </w:lvl>
    <w:lvl w:ilvl="8" w:tplc="A7DC15CA" w:tentative="1">
      <w:start w:val="1"/>
      <w:numFmt w:val="lowerRoman"/>
      <w:lvlText w:val="%9."/>
      <w:lvlJc w:val="right"/>
      <w:pPr>
        <w:ind w:left="6480" w:hanging="180"/>
      </w:pPr>
    </w:lvl>
  </w:abstractNum>
  <w:abstractNum w:abstractNumId="16" w15:restartNumberingAfterBreak="0">
    <w:nsid w:val="46E201BD"/>
    <w:multiLevelType w:val="hybridMultilevel"/>
    <w:tmpl w:val="3B8A6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865AA5"/>
    <w:multiLevelType w:val="hybridMultilevel"/>
    <w:tmpl w:val="49A21BE0"/>
    <w:lvl w:ilvl="0" w:tplc="1732346C">
      <w:start w:val="1"/>
      <w:numFmt w:val="decimal"/>
      <w:lvlText w:val="%1."/>
      <w:lvlJc w:val="left"/>
      <w:pPr>
        <w:ind w:left="360" w:hanging="360"/>
      </w:pPr>
      <w:rPr>
        <w:rFonts w:hint="default"/>
      </w:rPr>
    </w:lvl>
    <w:lvl w:ilvl="1" w:tplc="5AAC0F90" w:tentative="1">
      <w:start w:val="1"/>
      <w:numFmt w:val="lowerLetter"/>
      <w:lvlText w:val="%2."/>
      <w:lvlJc w:val="left"/>
      <w:pPr>
        <w:ind w:left="1080" w:hanging="360"/>
      </w:pPr>
    </w:lvl>
    <w:lvl w:ilvl="2" w:tplc="5FC20028" w:tentative="1">
      <w:start w:val="1"/>
      <w:numFmt w:val="lowerRoman"/>
      <w:lvlText w:val="%3."/>
      <w:lvlJc w:val="right"/>
      <w:pPr>
        <w:ind w:left="1800" w:hanging="180"/>
      </w:pPr>
    </w:lvl>
    <w:lvl w:ilvl="3" w:tplc="6AB05734" w:tentative="1">
      <w:start w:val="1"/>
      <w:numFmt w:val="decimal"/>
      <w:lvlText w:val="%4."/>
      <w:lvlJc w:val="left"/>
      <w:pPr>
        <w:ind w:left="2520" w:hanging="360"/>
      </w:pPr>
    </w:lvl>
    <w:lvl w:ilvl="4" w:tplc="C4AC8CF0" w:tentative="1">
      <w:start w:val="1"/>
      <w:numFmt w:val="lowerLetter"/>
      <w:lvlText w:val="%5."/>
      <w:lvlJc w:val="left"/>
      <w:pPr>
        <w:ind w:left="3240" w:hanging="360"/>
      </w:pPr>
    </w:lvl>
    <w:lvl w:ilvl="5" w:tplc="44F499D0" w:tentative="1">
      <w:start w:val="1"/>
      <w:numFmt w:val="lowerRoman"/>
      <w:lvlText w:val="%6."/>
      <w:lvlJc w:val="right"/>
      <w:pPr>
        <w:ind w:left="3960" w:hanging="180"/>
      </w:pPr>
    </w:lvl>
    <w:lvl w:ilvl="6" w:tplc="2F4027D0" w:tentative="1">
      <w:start w:val="1"/>
      <w:numFmt w:val="decimal"/>
      <w:lvlText w:val="%7."/>
      <w:lvlJc w:val="left"/>
      <w:pPr>
        <w:ind w:left="4680" w:hanging="360"/>
      </w:pPr>
    </w:lvl>
    <w:lvl w:ilvl="7" w:tplc="BC50F138" w:tentative="1">
      <w:start w:val="1"/>
      <w:numFmt w:val="lowerLetter"/>
      <w:lvlText w:val="%8."/>
      <w:lvlJc w:val="left"/>
      <w:pPr>
        <w:ind w:left="5400" w:hanging="360"/>
      </w:pPr>
    </w:lvl>
    <w:lvl w:ilvl="8" w:tplc="707471A8" w:tentative="1">
      <w:start w:val="1"/>
      <w:numFmt w:val="lowerRoman"/>
      <w:lvlText w:val="%9."/>
      <w:lvlJc w:val="right"/>
      <w:pPr>
        <w:ind w:left="6120" w:hanging="180"/>
      </w:pPr>
    </w:lvl>
  </w:abstractNum>
  <w:abstractNum w:abstractNumId="18" w15:restartNumberingAfterBreak="0">
    <w:nsid w:val="518F1DD3"/>
    <w:multiLevelType w:val="hybridMultilevel"/>
    <w:tmpl w:val="9E76A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15198"/>
    <w:multiLevelType w:val="hybridMultilevel"/>
    <w:tmpl w:val="DA709768"/>
    <w:lvl w:ilvl="0" w:tplc="70E8103E">
      <w:start w:val="1"/>
      <w:numFmt w:val="lowerRoman"/>
      <w:lvlText w:val="(%1)"/>
      <w:lvlJc w:val="left"/>
      <w:pPr>
        <w:ind w:left="1080" w:hanging="720"/>
      </w:pPr>
      <w:rPr>
        <w:rFonts w:hint="default"/>
      </w:rPr>
    </w:lvl>
    <w:lvl w:ilvl="1" w:tplc="A0986CDE" w:tentative="1">
      <w:start w:val="1"/>
      <w:numFmt w:val="lowerLetter"/>
      <w:lvlText w:val="%2."/>
      <w:lvlJc w:val="left"/>
      <w:pPr>
        <w:ind w:left="1440" w:hanging="360"/>
      </w:pPr>
    </w:lvl>
    <w:lvl w:ilvl="2" w:tplc="FC945FB0" w:tentative="1">
      <w:start w:val="1"/>
      <w:numFmt w:val="lowerRoman"/>
      <w:lvlText w:val="%3."/>
      <w:lvlJc w:val="right"/>
      <w:pPr>
        <w:ind w:left="2160" w:hanging="180"/>
      </w:pPr>
    </w:lvl>
    <w:lvl w:ilvl="3" w:tplc="7AF2F194" w:tentative="1">
      <w:start w:val="1"/>
      <w:numFmt w:val="decimal"/>
      <w:lvlText w:val="%4."/>
      <w:lvlJc w:val="left"/>
      <w:pPr>
        <w:ind w:left="2880" w:hanging="360"/>
      </w:pPr>
    </w:lvl>
    <w:lvl w:ilvl="4" w:tplc="5802CDD6" w:tentative="1">
      <w:start w:val="1"/>
      <w:numFmt w:val="lowerLetter"/>
      <w:lvlText w:val="%5."/>
      <w:lvlJc w:val="left"/>
      <w:pPr>
        <w:ind w:left="3600" w:hanging="360"/>
      </w:pPr>
    </w:lvl>
    <w:lvl w:ilvl="5" w:tplc="3FDA1544" w:tentative="1">
      <w:start w:val="1"/>
      <w:numFmt w:val="lowerRoman"/>
      <w:lvlText w:val="%6."/>
      <w:lvlJc w:val="right"/>
      <w:pPr>
        <w:ind w:left="4320" w:hanging="180"/>
      </w:pPr>
    </w:lvl>
    <w:lvl w:ilvl="6" w:tplc="4DA88852" w:tentative="1">
      <w:start w:val="1"/>
      <w:numFmt w:val="decimal"/>
      <w:lvlText w:val="%7."/>
      <w:lvlJc w:val="left"/>
      <w:pPr>
        <w:ind w:left="5040" w:hanging="360"/>
      </w:pPr>
    </w:lvl>
    <w:lvl w:ilvl="7" w:tplc="2A9CF61C" w:tentative="1">
      <w:start w:val="1"/>
      <w:numFmt w:val="lowerLetter"/>
      <w:lvlText w:val="%8."/>
      <w:lvlJc w:val="left"/>
      <w:pPr>
        <w:ind w:left="5760" w:hanging="360"/>
      </w:pPr>
    </w:lvl>
    <w:lvl w:ilvl="8" w:tplc="18F60FC4" w:tentative="1">
      <w:start w:val="1"/>
      <w:numFmt w:val="lowerRoman"/>
      <w:lvlText w:val="%9."/>
      <w:lvlJc w:val="right"/>
      <w:pPr>
        <w:ind w:left="6480" w:hanging="180"/>
      </w:pPr>
    </w:lvl>
  </w:abstractNum>
  <w:abstractNum w:abstractNumId="20" w15:restartNumberingAfterBreak="0">
    <w:nsid w:val="560C53FF"/>
    <w:multiLevelType w:val="hybridMultilevel"/>
    <w:tmpl w:val="5504F770"/>
    <w:lvl w:ilvl="0" w:tplc="A0820346">
      <w:start w:val="1"/>
      <w:numFmt w:val="lowerRoman"/>
      <w:lvlText w:val="(%1)"/>
      <w:lvlJc w:val="left"/>
      <w:pPr>
        <w:ind w:left="1080" w:hanging="720"/>
      </w:pPr>
      <w:rPr>
        <w:rFonts w:hint="default"/>
      </w:rPr>
    </w:lvl>
    <w:lvl w:ilvl="1" w:tplc="DB3E7EC4" w:tentative="1">
      <w:start w:val="1"/>
      <w:numFmt w:val="lowerLetter"/>
      <w:lvlText w:val="%2."/>
      <w:lvlJc w:val="left"/>
      <w:pPr>
        <w:ind w:left="1440" w:hanging="360"/>
      </w:pPr>
    </w:lvl>
    <w:lvl w:ilvl="2" w:tplc="C19C2E52" w:tentative="1">
      <w:start w:val="1"/>
      <w:numFmt w:val="lowerRoman"/>
      <w:lvlText w:val="%3."/>
      <w:lvlJc w:val="right"/>
      <w:pPr>
        <w:ind w:left="2160" w:hanging="180"/>
      </w:pPr>
    </w:lvl>
    <w:lvl w:ilvl="3" w:tplc="583692AE" w:tentative="1">
      <w:start w:val="1"/>
      <w:numFmt w:val="decimal"/>
      <w:lvlText w:val="%4."/>
      <w:lvlJc w:val="left"/>
      <w:pPr>
        <w:ind w:left="2880" w:hanging="360"/>
      </w:pPr>
    </w:lvl>
    <w:lvl w:ilvl="4" w:tplc="934C6208" w:tentative="1">
      <w:start w:val="1"/>
      <w:numFmt w:val="lowerLetter"/>
      <w:lvlText w:val="%5."/>
      <w:lvlJc w:val="left"/>
      <w:pPr>
        <w:ind w:left="3600" w:hanging="360"/>
      </w:pPr>
    </w:lvl>
    <w:lvl w:ilvl="5" w:tplc="2B0CD084" w:tentative="1">
      <w:start w:val="1"/>
      <w:numFmt w:val="lowerRoman"/>
      <w:lvlText w:val="%6."/>
      <w:lvlJc w:val="right"/>
      <w:pPr>
        <w:ind w:left="4320" w:hanging="180"/>
      </w:pPr>
    </w:lvl>
    <w:lvl w:ilvl="6" w:tplc="0722070C" w:tentative="1">
      <w:start w:val="1"/>
      <w:numFmt w:val="decimal"/>
      <w:lvlText w:val="%7."/>
      <w:lvlJc w:val="left"/>
      <w:pPr>
        <w:ind w:left="5040" w:hanging="360"/>
      </w:pPr>
    </w:lvl>
    <w:lvl w:ilvl="7" w:tplc="BC64B9C2" w:tentative="1">
      <w:start w:val="1"/>
      <w:numFmt w:val="lowerLetter"/>
      <w:lvlText w:val="%8."/>
      <w:lvlJc w:val="left"/>
      <w:pPr>
        <w:ind w:left="5760" w:hanging="360"/>
      </w:pPr>
    </w:lvl>
    <w:lvl w:ilvl="8" w:tplc="EEACF7B4"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270C7414">
      <w:start w:val="1"/>
      <w:numFmt w:val="decimal"/>
      <w:lvlText w:val="%1."/>
      <w:lvlJc w:val="left"/>
      <w:pPr>
        <w:ind w:left="360" w:hanging="360"/>
      </w:pPr>
    </w:lvl>
    <w:lvl w:ilvl="1" w:tplc="C44C4F08" w:tentative="1">
      <w:start w:val="1"/>
      <w:numFmt w:val="lowerLetter"/>
      <w:lvlText w:val="%2."/>
      <w:lvlJc w:val="left"/>
      <w:pPr>
        <w:ind w:left="1080" w:hanging="360"/>
      </w:pPr>
    </w:lvl>
    <w:lvl w:ilvl="2" w:tplc="3938A064" w:tentative="1">
      <w:start w:val="1"/>
      <w:numFmt w:val="lowerRoman"/>
      <w:lvlText w:val="%3."/>
      <w:lvlJc w:val="right"/>
      <w:pPr>
        <w:ind w:left="1800" w:hanging="180"/>
      </w:pPr>
    </w:lvl>
    <w:lvl w:ilvl="3" w:tplc="BF64FED8" w:tentative="1">
      <w:start w:val="1"/>
      <w:numFmt w:val="decimal"/>
      <w:lvlText w:val="%4."/>
      <w:lvlJc w:val="left"/>
      <w:pPr>
        <w:ind w:left="2520" w:hanging="360"/>
      </w:pPr>
    </w:lvl>
    <w:lvl w:ilvl="4" w:tplc="59E64738" w:tentative="1">
      <w:start w:val="1"/>
      <w:numFmt w:val="lowerLetter"/>
      <w:lvlText w:val="%5."/>
      <w:lvlJc w:val="left"/>
      <w:pPr>
        <w:ind w:left="3240" w:hanging="360"/>
      </w:pPr>
    </w:lvl>
    <w:lvl w:ilvl="5" w:tplc="86003450" w:tentative="1">
      <w:start w:val="1"/>
      <w:numFmt w:val="lowerRoman"/>
      <w:lvlText w:val="%6."/>
      <w:lvlJc w:val="right"/>
      <w:pPr>
        <w:ind w:left="3960" w:hanging="180"/>
      </w:pPr>
    </w:lvl>
    <w:lvl w:ilvl="6" w:tplc="4DB46916" w:tentative="1">
      <w:start w:val="1"/>
      <w:numFmt w:val="decimal"/>
      <w:lvlText w:val="%7."/>
      <w:lvlJc w:val="left"/>
      <w:pPr>
        <w:ind w:left="4680" w:hanging="360"/>
      </w:pPr>
    </w:lvl>
    <w:lvl w:ilvl="7" w:tplc="E92CED9A" w:tentative="1">
      <w:start w:val="1"/>
      <w:numFmt w:val="lowerLetter"/>
      <w:lvlText w:val="%8."/>
      <w:lvlJc w:val="left"/>
      <w:pPr>
        <w:ind w:left="5400" w:hanging="360"/>
      </w:pPr>
    </w:lvl>
    <w:lvl w:ilvl="8" w:tplc="B0C8961C" w:tentative="1">
      <w:start w:val="1"/>
      <w:numFmt w:val="lowerRoman"/>
      <w:lvlText w:val="%9."/>
      <w:lvlJc w:val="right"/>
      <w:pPr>
        <w:ind w:left="6120" w:hanging="180"/>
      </w:pPr>
    </w:lvl>
  </w:abstractNum>
  <w:abstractNum w:abstractNumId="22" w15:restartNumberingAfterBreak="0">
    <w:nsid w:val="5B05148F"/>
    <w:multiLevelType w:val="hybridMultilevel"/>
    <w:tmpl w:val="7B0639D6"/>
    <w:lvl w:ilvl="0" w:tplc="99746478">
      <w:start w:val="1"/>
      <w:numFmt w:val="lowerRoman"/>
      <w:lvlText w:val="(%1)"/>
      <w:lvlJc w:val="left"/>
      <w:pPr>
        <w:ind w:left="1080" w:hanging="720"/>
      </w:pPr>
      <w:rPr>
        <w:rFonts w:hint="default"/>
      </w:rPr>
    </w:lvl>
    <w:lvl w:ilvl="1" w:tplc="EBC0A808" w:tentative="1">
      <w:start w:val="1"/>
      <w:numFmt w:val="lowerLetter"/>
      <w:lvlText w:val="%2."/>
      <w:lvlJc w:val="left"/>
      <w:pPr>
        <w:ind w:left="1440" w:hanging="360"/>
      </w:pPr>
    </w:lvl>
    <w:lvl w:ilvl="2" w:tplc="E9D06974" w:tentative="1">
      <w:start w:val="1"/>
      <w:numFmt w:val="lowerRoman"/>
      <w:lvlText w:val="%3."/>
      <w:lvlJc w:val="right"/>
      <w:pPr>
        <w:ind w:left="2160" w:hanging="180"/>
      </w:pPr>
    </w:lvl>
    <w:lvl w:ilvl="3" w:tplc="22E2A70E" w:tentative="1">
      <w:start w:val="1"/>
      <w:numFmt w:val="decimal"/>
      <w:lvlText w:val="%4."/>
      <w:lvlJc w:val="left"/>
      <w:pPr>
        <w:ind w:left="2880" w:hanging="360"/>
      </w:pPr>
    </w:lvl>
    <w:lvl w:ilvl="4" w:tplc="779AC626" w:tentative="1">
      <w:start w:val="1"/>
      <w:numFmt w:val="lowerLetter"/>
      <w:lvlText w:val="%5."/>
      <w:lvlJc w:val="left"/>
      <w:pPr>
        <w:ind w:left="3600" w:hanging="360"/>
      </w:pPr>
    </w:lvl>
    <w:lvl w:ilvl="5" w:tplc="22465E26" w:tentative="1">
      <w:start w:val="1"/>
      <w:numFmt w:val="lowerRoman"/>
      <w:lvlText w:val="%6."/>
      <w:lvlJc w:val="right"/>
      <w:pPr>
        <w:ind w:left="4320" w:hanging="180"/>
      </w:pPr>
    </w:lvl>
    <w:lvl w:ilvl="6" w:tplc="699605E8" w:tentative="1">
      <w:start w:val="1"/>
      <w:numFmt w:val="decimal"/>
      <w:lvlText w:val="%7."/>
      <w:lvlJc w:val="left"/>
      <w:pPr>
        <w:ind w:left="5040" w:hanging="360"/>
      </w:pPr>
    </w:lvl>
    <w:lvl w:ilvl="7" w:tplc="02B2AB3A" w:tentative="1">
      <w:start w:val="1"/>
      <w:numFmt w:val="lowerLetter"/>
      <w:lvlText w:val="%8."/>
      <w:lvlJc w:val="left"/>
      <w:pPr>
        <w:ind w:left="5760" w:hanging="360"/>
      </w:pPr>
    </w:lvl>
    <w:lvl w:ilvl="8" w:tplc="3EFE048A" w:tentative="1">
      <w:start w:val="1"/>
      <w:numFmt w:val="lowerRoman"/>
      <w:lvlText w:val="%9."/>
      <w:lvlJc w:val="right"/>
      <w:pPr>
        <w:ind w:left="6480" w:hanging="180"/>
      </w:pPr>
    </w:lvl>
  </w:abstractNum>
  <w:abstractNum w:abstractNumId="23" w15:restartNumberingAfterBreak="0">
    <w:nsid w:val="5E7C7983"/>
    <w:multiLevelType w:val="hybridMultilevel"/>
    <w:tmpl w:val="91DC3BDC"/>
    <w:lvl w:ilvl="0" w:tplc="8D28D1C4">
      <w:start w:val="1"/>
      <w:numFmt w:val="lowerRoman"/>
      <w:lvlText w:val="(%1)"/>
      <w:lvlJc w:val="left"/>
      <w:pPr>
        <w:ind w:left="1080" w:hanging="720"/>
      </w:pPr>
      <w:rPr>
        <w:rFonts w:hint="default"/>
      </w:rPr>
    </w:lvl>
    <w:lvl w:ilvl="1" w:tplc="FE2A4D30" w:tentative="1">
      <w:start w:val="1"/>
      <w:numFmt w:val="lowerLetter"/>
      <w:lvlText w:val="%2."/>
      <w:lvlJc w:val="left"/>
      <w:pPr>
        <w:ind w:left="1440" w:hanging="360"/>
      </w:pPr>
    </w:lvl>
    <w:lvl w:ilvl="2" w:tplc="C414A896" w:tentative="1">
      <w:start w:val="1"/>
      <w:numFmt w:val="lowerRoman"/>
      <w:lvlText w:val="%3."/>
      <w:lvlJc w:val="right"/>
      <w:pPr>
        <w:ind w:left="2160" w:hanging="180"/>
      </w:pPr>
    </w:lvl>
    <w:lvl w:ilvl="3" w:tplc="2E4CA304" w:tentative="1">
      <w:start w:val="1"/>
      <w:numFmt w:val="decimal"/>
      <w:lvlText w:val="%4."/>
      <w:lvlJc w:val="left"/>
      <w:pPr>
        <w:ind w:left="2880" w:hanging="360"/>
      </w:pPr>
    </w:lvl>
    <w:lvl w:ilvl="4" w:tplc="4B182D1E" w:tentative="1">
      <w:start w:val="1"/>
      <w:numFmt w:val="lowerLetter"/>
      <w:lvlText w:val="%5."/>
      <w:lvlJc w:val="left"/>
      <w:pPr>
        <w:ind w:left="3600" w:hanging="360"/>
      </w:pPr>
    </w:lvl>
    <w:lvl w:ilvl="5" w:tplc="348084C8" w:tentative="1">
      <w:start w:val="1"/>
      <w:numFmt w:val="lowerRoman"/>
      <w:lvlText w:val="%6."/>
      <w:lvlJc w:val="right"/>
      <w:pPr>
        <w:ind w:left="4320" w:hanging="180"/>
      </w:pPr>
    </w:lvl>
    <w:lvl w:ilvl="6" w:tplc="73A02378" w:tentative="1">
      <w:start w:val="1"/>
      <w:numFmt w:val="decimal"/>
      <w:lvlText w:val="%7."/>
      <w:lvlJc w:val="left"/>
      <w:pPr>
        <w:ind w:left="5040" w:hanging="360"/>
      </w:pPr>
    </w:lvl>
    <w:lvl w:ilvl="7" w:tplc="3C526288" w:tentative="1">
      <w:start w:val="1"/>
      <w:numFmt w:val="lowerLetter"/>
      <w:lvlText w:val="%8."/>
      <w:lvlJc w:val="left"/>
      <w:pPr>
        <w:ind w:left="5760" w:hanging="360"/>
      </w:pPr>
    </w:lvl>
    <w:lvl w:ilvl="8" w:tplc="8206C8BE" w:tentative="1">
      <w:start w:val="1"/>
      <w:numFmt w:val="lowerRoman"/>
      <w:lvlText w:val="%9."/>
      <w:lvlJc w:val="right"/>
      <w:pPr>
        <w:ind w:left="6480" w:hanging="180"/>
      </w:pPr>
    </w:lvl>
  </w:abstractNum>
  <w:abstractNum w:abstractNumId="24" w15:restartNumberingAfterBreak="0">
    <w:nsid w:val="6205132B"/>
    <w:multiLevelType w:val="hybridMultilevel"/>
    <w:tmpl w:val="523E94E4"/>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334201F"/>
    <w:multiLevelType w:val="hybridMultilevel"/>
    <w:tmpl w:val="5504F770"/>
    <w:lvl w:ilvl="0" w:tplc="6E9A6E46">
      <w:start w:val="1"/>
      <w:numFmt w:val="lowerRoman"/>
      <w:lvlText w:val="(%1)"/>
      <w:lvlJc w:val="left"/>
      <w:pPr>
        <w:ind w:left="1080" w:hanging="720"/>
      </w:pPr>
      <w:rPr>
        <w:rFonts w:hint="default"/>
      </w:rPr>
    </w:lvl>
    <w:lvl w:ilvl="1" w:tplc="CCB856A2" w:tentative="1">
      <w:start w:val="1"/>
      <w:numFmt w:val="lowerLetter"/>
      <w:lvlText w:val="%2."/>
      <w:lvlJc w:val="left"/>
      <w:pPr>
        <w:ind w:left="1440" w:hanging="360"/>
      </w:pPr>
    </w:lvl>
    <w:lvl w:ilvl="2" w:tplc="EE889EC6" w:tentative="1">
      <w:start w:val="1"/>
      <w:numFmt w:val="lowerRoman"/>
      <w:lvlText w:val="%3."/>
      <w:lvlJc w:val="right"/>
      <w:pPr>
        <w:ind w:left="2160" w:hanging="180"/>
      </w:pPr>
    </w:lvl>
    <w:lvl w:ilvl="3" w:tplc="C0C4D130" w:tentative="1">
      <w:start w:val="1"/>
      <w:numFmt w:val="decimal"/>
      <w:lvlText w:val="%4."/>
      <w:lvlJc w:val="left"/>
      <w:pPr>
        <w:ind w:left="2880" w:hanging="360"/>
      </w:pPr>
    </w:lvl>
    <w:lvl w:ilvl="4" w:tplc="B7D6079C" w:tentative="1">
      <w:start w:val="1"/>
      <w:numFmt w:val="lowerLetter"/>
      <w:lvlText w:val="%5."/>
      <w:lvlJc w:val="left"/>
      <w:pPr>
        <w:ind w:left="3600" w:hanging="360"/>
      </w:pPr>
    </w:lvl>
    <w:lvl w:ilvl="5" w:tplc="41A4B802" w:tentative="1">
      <w:start w:val="1"/>
      <w:numFmt w:val="lowerRoman"/>
      <w:lvlText w:val="%6."/>
      <w:lvlJc w:val="right"/>
      <w:pPr>
        <w:ind w:left="4320" w:hanging="180"/>
      </w:pPr>
    </w:lvl>
    <w:lvl w:ilvl="6" w:tplc="A3940D2C" w:tentative="1">
      <w:start w:val="1"/>
      <w:numFmt w:val="decimal"/>
      <w:lvlText w:val="%7."/>
      <w:lvlJc w:val="left"/>
      <w:pPr>
        <w:ind w:left="5040" w:hanging="360"/>
      </w:pPr>
    </w:lvl>
    <w:lvl w:ilvl="7" w:tplc="C63A2430" w:tentative="1">
      <w:start w:val="1"/>
      <w:numFmt w:val="lowerLetter"/>
      <w:lvlText w:val="%8."/>
      <w:lvlJc w:val="left"/>
      <w:pPr>
        <w:ind w:left="5760" w:hanging="360"/>
      </w:pPr>
    </w:lvl>
    <w:lvl w:ilvl="8" w:tplc="95B6E4BE" w:tentative="1">
      <w:start w:val="1"/>
      <w:numFmt w:val="lowerRoman"/>
      <w:lvlText w:val="%9."/>
      <w:lvlJc w:val="right"/>
      <w:pPr>
        <w:ind w:left="6480" w:hanging="180"/>
      </w:pPr>
    </w:lvl>
  </w:abstractNum>
  <w:abstractNum w:abstractNumId="26" w15:restartNumberingAfterBreak="0">
    <w:nsid w:val="695826B6"/>
    <w:multiLevelType w:val="hybridMultilevel"/>
    <w:tmpl w:val="23666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B06011"/>
    <w:multiLevelType w:val="hybridMultilevel"/>
    <w:tmpl w:val="49A21BE0"/>
    <w:lvl w:ilvl="0" w:tplc="7B8052AC">
      <w:start w:val="1"/>
      <w:numFmt w:val="decimal"/>
      <w:lvlText w:val="%1."/>
      <w:lvlJc w:val="left"/>
      <w:pPr>
        <w:ind w:left="360" w:hanging="360"/>
      </w:pPr>
      <w:rPr>
        <w:rFonts w:hint="default"/>
      </w:rPr>
    </w:lvl>
    <w:lvl w:ilvl="1" w:tplc="11869202" w:tentative="1">
      <w:start w:val="1"/>
      <w:numFmt w:val="lowerLetter"/>
      <w:lvlText w:val="%2."/>
      <w:lvlJc w:val="left"/>
      <w:pPr>
        <w:ind w:left="1080" w:hanging="360"/>
      </w:pPr>
    </w:lvl>
    <w:lvl w:ilvl="2" w:tplc="C8561FEC" w:tentative="1">
      <w:start w:val="1"/>
      <w:numFmt w:val="lowerRoman"/>
      <w:lvlText w:val="%3."/>
      <w:lvlJc w:val="right"/>
      <w:pPr>
        <w:ind w:left="1800" w:hanging="180"/>
      </w:pPr>
    </w:lvl>
    <w:lvl w:ilvl="3" w:tplc="166EBC2E" w:tentative="1">
      <w:start w:val="1"/>
      <w:numFmt w:val="decimal"/>
      <w:lvlText w:val="%4."/>
      <w:lvlJc w:val="left"/>
      <w:pPr>
        <w:ind w:left="2520" w:hanging="360"/>
      </w:pPr>
    </w:lvl>
    <w:lvl w:ilvl="4" w:tplc="9F74A3BA" w:tentative="1">
      <w:start w:val="1"/>
      <w:numFmt w:val="lowerLetter"/>
      <w:lvlText w:val="%5."/>
      <w:lvlJc w:val="left"/>
      <w:pPr>
        <w:ind w:left="3240" w:hanging="360"/>
      </w:pPr>
    </w:lvl>
    <w:lvl w:ilvl="5" w:tplc="ADCE3C0C" w:tentative="1">
      <w:start w:val="1"/>
      <w:numFmt w:val="lowerRoman"/>
      <w:lvlText w:val="%6."/>
      <w:lvlJc w:val="right"/>
      <w:pPr>
        <w:ind w:left="3960" w:hanging="180"/>
      </w:pPr>
    </w:lvl>
    <w:lvl w:ilvl="6" w:tplc="1F78947A" w:tentative="1">
      <w:start w:val="1"/>
      <w:numFmt w:val="decimal"/>
      <w:lvlText w:val="%7."/>
      <w:lvlJc w:val="left"/>
      <w:pPr>
        <w:ind w:left="4680" w:hanging="360"/>
      </w:pPr>
    </w:lvl>
    <w:lvl w:ilvl="7" w:tplc="A656ABB6" w:tentative="1">
      <w:start w:val="1"/>
      <w:numFmt w:val="lowerLetter"/>
      <w:lvlText w:val="%8."/>
      <w:lvlJc w:val="left"/>
      <w:pPr>
        <w:ind w:left="5400" w:hanging="360"/>
      </w:pPr>
    </w:lvl>
    <w:lvl w:ilvl="8" w:tplc="008A1F94" w:tentative="1">
      <w:start w:val="1"/>
      <w:numFmt w:val="lowerRoman"/>
      <w:lvlText w:val="%9."/>
      <w:lvlJc w:val="right"/>
      <w:pPr>
        <w:ind w:left="6120" w:hanging="180"/>
      </w:pPr>
    </w:lvl>
  </w:abstractNum>
  <w:abstractNum w:abstractNumId="28" w15:restartNumberingAfterBreak="0">
    <w:nsid w:val="72A4442A"/>
    <w:multiLevelType w:val="hybridMultilevel"/>
    <w:tmpl w:val="F81AB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4F465C"/>
    <w:multiLevelType w:val="hybridMultilevel"/>
    <w:tmpl w:val="0B401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C332D4"/>
    <w:multiLevelType w:val="hybridMultilevel"/>
    <w:tmpl w:val="5504F770"/>
    <w:lvl w:ilvl="0" w:tplc="D338B8B2">
      <w:start w:val="1"/>
      <w:numFmt w:val="lowerRoman"/>
      <w:lvlText w:val="(%1)"/>
      <w:lvlJc w:val="left"/>
      <w:pPr>
        <w:ind w:left="1080" w:hanging="720"/>
      </w:pPr>
      <w:rPr>
        <w:rFonts w:hint="default"/>
      </w:rPr>
    </w:lvl>
    <w:lvl w:ilvl="1" w:tplc="0FE628BA" w:tentative="1">
      <w:start w:val="1"/>
      <w:numFmt w:val="lowerLetter"/>
      <w:lvlText w:val="%2."/>
      <w:lvlJc w:val="left"/>
      <w:pPr>
        <w:ind w:left="1440" w:hanging="360"/>
      </w:pPr>
    </w:lvl>
    <w:lvl w:ilvl="2" w:tplc="E196B13E" w:tentative="1">
      <w:start w:val="1"/>
      <w:numFmt w:val="lowerRoman"/>
      <w:lvlText w:val="%3."/>
      <w:lvlJc w:val="right"/>
      <w:pPr>
        <w:ind w:left="2160" w:hanging="180"/>
      </w:pPr>
    </w:lvl>
    <w:lvl w:ilvl="3" w:tplc="382AF222" w:tentative="1">
      <w:start w:val="1"/>
      <w:numFmt w:val="decimal"/>
      <w:lvlText w:val="%4."/>
      <w:lvlJc w:val="left"/>
      <w:pPr>
        <w:ind w:left="2880" w:hanging="360"/>
      </w:pPr>
    </w:lvl>
    <w:lvl w:ilvl="4" w:tplc="B798D7F2" w:tentative="1">
      <w:start w:val="1"/>
      <w:numFmt w:val="lowerLetter"/>
      <w:lvlText w:val="%5."/>
      <w:lvlJc w:val="left"/>
      <w:pPr>
        <w:ind w:left="3600" w:hanging="360"/>
      </w:pPr>
    </w:lvl>
    <w:lvl w:ilvl="5" w:tplc="FDAAFE94" w:tentative="1">
      <w:start w:val="1"/>
      <w:numFmt w:val="lowerRoman"/>
      <w:lvlText w:val="%6."/>
      <w:lvlJc w:val="right"/>
      <w:pPr>
        <w:ind w:left="4320" w:hanging="180"/>
      </w:pPr>
    </w:lvl>
    <w:lvl w:ilvl="6" w:tplc="1C5A0B32" w:tentative="1">
      <w:start w:val="1"/>
      <w:numFmt w:val="decimal"/>
      <w:lvlText w:val="%7."/>
      <w:lvlJc w:val="left"/>
      <w:pPr>
        <w:ind w:left="5040" w:hanging="360"/>
      </w:pPr>
    </w:lvl>
    <w:lvl w:ilvl="7" w:tplc="D056FFD4" w:tentative="1">
      <w:start w:val="1"/>
      <w:numFmt w:val="lowerLetter"/>
      <w:lvlText w:val="%8."/>
      <w:lvlJc w:val="left"/>
      <w:pPr>
        <w:ind w:left="5760" w:hanging="360"/>
      </w:pPr>
    </w:lvl>
    <w:lvl w:ilvl="8" w:tplc="2D1844D8"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C9961C6C">
      <w:start w:val="1"/>
      <w:numFmt w:val="decimal"/>
      <w:lvlText w:val="%1."/>
      <w:lvlJc w:val="left"/>
      <w:pPr>
        <w:ind w:left="360" w:hanging="360"/>
      </w:pPr>
      <w:rPr>
        <w:rFonts w:hint="default"/>
      </w:rPr>
    </w:lvl>
    <w:lvl w:ilvl="1" w:tplc="AA96E53C" w:tentative="1">
      <w:start w:val="1"/>
      <w:numFmt w:val="lowerLetter"/>
      <w:lvlText w:val="%2."/>
      <w:lvlJc w:val="left"/>
      <w:pPr>
        <w:ind w:left="1080" w:hanging="360"/>
      </w:pPr>
    </w:lvl>
    <w:lvl w:ilvl="2" w:tplc="C42E98C6" w:tentative="1">
      <w:start w:val="1"/>
      <w:numFmt w:val="lowerRoman"/>
      <w:lvlText w:val="%3."/>
      <w:lvlJc w:val="right"/>
      <w:pPr>
        <w:ind w:left="1800" w:hanging="180"/>
      </w:pPr>
    </w:lvl>
    <w:lvl w:ilvl="3" w:tplc="6D46ABDA" w:tentative="1">
      <w:start w:val="1"/>
      <w:numFmt w:val="decimal"/>
      <w:lvlText w:val="%4."/>
      <w:lvlJc w:val="left"/>
      <w:pPr>
        <w:ind w:left="2520" w:hanging="360"/>
      </w:pPr>
    </w:lvl>
    <w:lvl w:ilvl="4" w:tplc="55B6AF7E" w:tentative="1">
      <w:start w:val="1"/>
      <w:numFmt w:val="lowerLetter"/>
      <w:lvlText w:val="%5."/>
      <w:lvlJc w:val="left"/>
      <w:pPr>
        <w:ind w:left="3240" w:hanging="360"/>
      </w:pPr>
    </w:lvl>
    <w:lvl w:ilvl="5" w:tplc="10ECA5DA" w:tentative="1">
      <w:start w:val="1"/>
      <w:numFmt w:val="lowerRoman"/>
      <w:lvlText w:val="%6."/>
      <w:lvlJc w:val="right"/>
      <w:pPr>
        <w:ind w:left="3960" w:hanging="180"/>
      </w:pPr>
    </w:lvl>
    <w:lvl w:ilvl="6" w:tplc="0FD239D0" w:tentative="1">
      <w:start w:val="1"/>
      <w:numFmt w:val="decimal"/>
      <w:lvlText w:val="%7."/>
      <w:lvlJc w:val="left"/>
      <w:pPr>
        <w:ind w:left="4680" w:hanging="360"/>
      </w:pPr>
    </w:lvl>
    <w:lvl w:ilvl="7" w:tplc="74AAFD0A" w:tentative="1">
      <w:start w:val="1"/>
      <w:numFmt w:val="lowerLetter"/>
      <w:lvlText w:val="%8."/>
      <w:lvlJc w:val="left"/>
      <w:pPr>
        <w:ind w:left="5400" w:hanging="360"/>
      </w:pPr>
    </w:lvl>
    <w:lvl w:ilvl="8" w:tplc="1C3A2B9C" w:tentative="1">
      <w:start w:val="1"/>
      <w:numFmt w:val="lowerRoman"/>
      <w:lvlText w:val="%9."/>
      <w:lvlJc w:val="right"/>
      <w:pPr>
        <w:ind w:left="6120" w:hanging="180"/>
      </w:pPr>
    </w:lvl>
  </w:abstractNum>
  <w:abstractNum w:abstractNumId="32" w15:restartNumberingAfterBreak="0">
    <w:nsid w:val="7C8844A6"/>
    <w:multiLevelType w:val="hybridMultilevel"/>
    <w:tmpl w:val="A2D66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5B64C0"/>
    <w:multiLevelType w:val="hybridMultilevel"/>
    <w:tmpl w:val="5504F770"/>
    <w:lvl w:ilvl="0" w:tplc="8848D476">
      <w:start w:val="1"/>
      <w:numFmt w:val="lowerRoman"/>
      <w:lvlText w:val="(%1)"/>
      <w:lvlJc w:val="left"/>
      <w:pPr>
        <w:ind w:left="1080" w:hanging="720"/>
      </w:pPr>
      <w:rPr>
        <w:rFonts w:hint="default"/>
      </w:rPr>
    </w:lvl>
    <w:lvl w:ilvl="1" w:tplc="7390DB0E" w:tentative="1">
      <w:start w:val="1"/>
      <w:numFmt w:val="lowerLetter"/>
      <w:lvlText w:val="%2."/>
      <w:lvlJc w:val="left"/>
      <w:pPr>
        <w:ind w:left="1440" w:hanging="360"/>
      </w:pPr>
    </w:lvl>
    <w:lvl w:ilvl="2" w:tplc="25188F4A" w:tentative="1">
      <w:start w:val="1"/>
      <w:numFmt w:val="lowerRoman"/>
      <w:lvlText w:val="%3."/>
      <w:lvlJc w:val="right"/>
      <w:pPr>
        <w:ind w:left="2160" w:hanging="180"/>
      </w:pPr>
    </w:lvl>
    <w:lvl w:ilvl="3" w:tplc="6B74B56C" w:tentative="1">
      <w:start w:val="1"/>
      <w:numFmt w:val="decimal"/>
      <w:lvlText w:val="%4."/>
      <w:lvlJc w:val="left"/>
      <w:pPr>
        <w:ind w:left="2880" w:hanging="360"/>
      </w:pPr>
    </w:lvl>
    <w:lvl w:ilvl="4" w:tplc="91D294C8" w:tentative="1">
      <w:start w:val="1"/>
      <w:numFmt w:val="lowerLetter"/>
      <w:lvlText w:val="%5."/>
      <w:lvlJc w:val="left"/>
      <w:pPr>
        <w:ind w:left="3600" w:hanging="360"/>
      </w:pPr>
    </w:lvl>
    <w:lvl w:ilvl="5" w:tplc="623E3CA2" w:tentative="1">
      <w:start w:val="1"/>
      <w:numFmt w:val="lowerRoman"/>
      <w:lvlText w:val="%6."/>
      <w:lvlJc w:val="right"/>
      <w:pPr>
        <w:ind w:left="4320" w:hanging="180"/>
      </w:pPr>
    </w:lvl>
    <w:lvl w:ilvl="6" w:tplc="972CE9F4" w:tentative="1">
      <w:start w:val="1"/>
      <w:numFmt w:val="decimal"/>
      <w:lvlText w:val="%7."/>
      <w:lvlJc w:val="left"/>
      <w:pPr>
        <w:ind w:left="5040" w:hanging="360"/>
      </w:pPr>
    </w:lvl>
    <w:lvl w:ilvl="7" w:tplc="D45682AA" w:tentative="1">
      <w:start w:val="1"/>
      <w:numFmt w:val="lowerLetter"/>
      <w:lvlText w:val="%8."/>
      <w:lvlJc w:val="left"/>
      <w:pPr>
        <w:ind w:left="5760" w:hanging="360"/>
      </w:pPr>
    </w:lvl>
    <w:lvl w:ilvl="8" w:tplc="50309482"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16F64F4E">
      <w:start w:val="1"/>
      <w:numFmt w:val="decimal"/>
      <w:lvlText w:val="%1."/>
      <w:lvlJc w:val="left"/>
      <w:pPr>
        <w:ind w:left="360" w:hanging="360"/>
      </w:pPr>
      <w:rPr>
        <w:rFonts w:hint="default"/>
      </w:rPr>
    </w:lvl>
    <w:lvl w:ilvl="1" w:tplc="B30C7F20" w:tentative="1">
      <w:start w:val="1"/>
      <w:numFmt w:val="lowerLetter"/>
      <w:lvlText w:val="%2."/>
      <w:lvlJc w:val="left"/>
      <w:pPr>
        <w:ind w:left="1080" w:hanging="360"/>
      </w:pPr>
    </w:lvl>
    <w:lvl w:ilvl="2" w:tplc="4D4011FA" w:tentative="1">
      <w:start w:val="1"/>
      <w:numFmt w:val="lowerRoman"/>
      <w:lvlText w:val="%3."/>
      <w:lvlJc w:val="right"/>
      <w:pPr>
        <w:ind w:left="1800" w:hanging="180"/>
      </w:pPr>
    </w:lvl>
    <w:lvl w:ilvl="3" w:tplc="F0D847F2" w:tentative="1">
      <w:start w:val="1"/>
      <w:numFmt w:val="decimal"/>
      <w:lvlText w:val="%4."/>
      <w:lvlJc w:val="left"/>
      <w:pPr>
        <w:ind w:left="2520" w:hanging="360"/>
      </w:pPr>
    </w:lvl>
    <w:lvl w:ilvl="4" w:tplc="687A6B1A" w:tentative="1">
      <w:start w:val="1"/>
      <w:numFmt w:val="lowerLetter"/>
      <w:lvlText w:val="%5."/>
      <w:lvlJc w:val="left"/>
      <w:pPr>
        <w:ind w:left="3240" w:hanging="360"/>
      </w:pPr>
    </w:lvl>
    <w:lvl w:ilvl="5" w:tplc="46E059BE" w:tentative="1">
      <w:start w:val="1"/>
      <w:numFmt w:val="lowerRoman"/>
      <w:lvlText w:val="%6."/>
      <w:lvlJc w:val="right"/>
      <w:pPr>
        <w:ind w:left="3960" w:hanging="180"/>
      </w:pPr>
    </w:lvl>
    <w:lvl w:ilvl="6" w:tplc="566CCEC6" w:tentative="1">
      <w:start w:val="1"/>
      <w:numFmt w:val="decimal"/>
      <w:lvlText w:val="%7."/>
      <w:lvlJc w:val="left"/>
      <w:pPr>
        <w:ind w:left="4680" w:hanging="360"/>
      </w:pPr>
    </w:lvl>
    <w:lvl w:ilvl="7" w:tplc="04D26D4C" w:tentative="1">
      <w:start w:val="1"/>
      <w:numFmt w:val="lowerLetter"/>
      <w:lvlText w:val="%8."/>
      <w:lvlJc w:val="left"/>
      <w:pPr>
        <w:ind w:left="5400" w:hanging="360"/>
      </w:pPr>
    </w:lvl>
    <w:lvl w:ilvl="8" w:tplc="7570B12A"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F55EBF2E">
      <w:start w:val="1"/>
      <w:numFmt w:val="decimal"/>
      <w:lvlText w:val="%1."/>
      <w:lvlJc w:val="left"/>
      <w:pPr>
        <w:ind w:left="360" w:hanging="360"/>
      </w:pPr>
      <w:rPr>
        <w:rFonts w:hint="default"/>
      </w:rPr>
    </w:lvl>
    <w:lvl w:ilvl="1" w:tplc="BC187C6E" w:tentative="1">
      <w:start w:val="1"/>
      <w:numFmt w:val="lowerLetter"/>
      <w:lvlText w:val="%2."/>
      <w:lvlJc w:val="left"/>
      <w:pPr>
        <w:ind w:left="1080" w:hanging="360"/>
      </w:pPr>
    </w:lvl>
    <w:lvl w:ilvl="2" w:tplc="E6E6AD7A" w:tentative="1">
      <w:start w:val="1"/>
      <w:numFmt w:val="lowerRoman"/>
      <w:lvlText w:val="%3."/>
      <w:lvlJc w:val="right"/>
      <w:pPr>
        <w:ind w:left="1800" w:hanging="180"/>
      </w:pPr>
    </w:lvl>
    <w:lvl w:ilvl="3" w:tplc="92DCA18C" w:tentative="1">
      <w:start w:val="1"/>
      <w:numFmt w:val="decimal"/>
      <w:lvlText w:val="%4."/>
      <w:lvlJc w:val="left"/>
      <w:pPr>
        <w:ind w:left="2520" w:hanging="360"/>
      </w:pPr>
    </w:lvl>
    <w:lvl w:ilvl="4" w:tplc="F070B304" w:tentative="1">
      <w:start w:val="1"/>
      <w:numFmt w:val="lowerLetter"/>
      <w:lvlText w:val="%5."/>
      <w:lvlJc w:val="left"/>
      <w:pPr>
        <w:ind w:left="3240" w:hanging="360"/>
      </w:pPr>
    </w:lvl>
    <w:lvl w:ilvl="5" w:tplc="1B2601A2" w:tentative="1">
      <w:start w:val="1"/>
      <w:numFmt w:val="lowerRoman"/>
      <w:lvlText w:val="%6."/>
      <w:lvlJc w:val="right"/>
      <w:pPr>
        <w:ind w:left="3960" w:hanging="180"/>
      </w:pPr>
    </w:lvl>
    <w:lvl w:ilvl="6" w:tplc="E8C0A47E" w:tentative="1">
      <w:start w:val="1"/>
      <w:numFmt w:val="decimal"/>
      <w:lvlText w:val="%7."/>
      <w:lvlJc w:val="left"/>
      <w:pPr>
        <w:ind w:left="4680" w:hanging="360"/>
      </w:pPr>
    </w:lvl>
    <w:lvl w:ilvl="7" w:tplc="DE0402EE" w:tentative="1">
      <w:start w:val="1"/>
      <w:numFmt w:val="lowerLetter"/>
      <w:lvlText w:val="%8."/>
      <w:lvlJc w:val="left"/>
      <w:pPr>
        <w:ind w:left="5400" w:hanging="360"/>
      </w:pPr>
    </w:lvl>
    <w:lvl w:ilvl="8" w:tplc="D3AE4410" w:tentative="1">
      <w:start w:val="1"/>
      <w:numFmt w:val="lowerRoman"/>
      <w:lvlText w:val="%9."/>
      <w:lvlJc w:val="right"/>
      <w:pPr>
        <w:ind w:left="6120" w:hanging="180"/>
      </w:pPr>
    </w:lvl>
  </w:abstractNum>
  <w:num w:numId="1">
    <w:abstractNumId w:val="3"/>
  </w:num>
  <w:num w:numId="2">
    <w:abstractNumId w:val="11"/>
  </w:num>
  <w:num w:numId="3">
    <w:abstractNumId w:val="31"/>
  </w:num>
  <w:num w:numId="4">
    <w:abstractNumId w:val="35"/>
  </w:num>
  <w:num w:numId="5">
    <w:abstractNumId w:val="17"/>
  </w:num>
  <w:num w:numId="6">
    <w:abstractNumId w:val="9"/>
  </w:num>
  <w:num w:numId="7">
    <w:abstractNumId w:val="27"/>
  </w:num>
  <w:num w:numId="8">
    <w:abstractNumId w:val="8"/>
  </w:num>
  <w:num w:numId="9">
    <w:abstractNumId w:val="34"/>
  </w:num>
  <w:num w:numId="10">
    <w:abstractNumId w:val="6"/>
  </w:num>
  <w:num w:numId="11">
    <w:abstractNumId w:val="20"/>
  </w:num>
  <w:num w:numId="12">
    <w:abstractNumId w:val="21"/>
  </w:num>
  <w:num w:numId="13">
    <w:abstractNumId w:val="25"/>
  </w:num>
  <w:num w:numId="14">
    <w:abstractNumId w:val="13"/>
  </w:num>
  <w:num w:numId="15">
    <w:abstractNumId w:val="10"/>
  </w:num>
  <w:num w:numId="16">
    <w:abstractNumId w:val="5"/>
  </w:num>
  <w:num w:numId="17">
    <w:abstractNumId w:val="15"/>
  </w:num>
  <w:num w:numId="18">
    <w:abstractNumId w:val="33"/>
  </w:num>
  <w:num w:numId="19">
    <w:abstractNumId w:val="30"/>
  </w:num>
  <w:num w:numId="20">
    <w:abstractNumId w:val="4"/>
  </w:num>
  <w:num w:numId="21">
    <w:abstractNumId w:val="24"/>
  </w:num>
  <w:num w:numId="22">
    <w:abstractNumId w:val="19"/>
  </w:num>
  <w:num w:numId="23">
    <w:abstractNumId w:val="7"/>
  </w:num>
  <w:num w:numId="24">
    <w:abstractNumId w:val="22"/>
  </w:num>
  <w:num w:numId="25">
    <w:abstractNumId w:val="23"/>
  </w:num>
  <w:num w:numId="26">
    <w:abstractNumId w:val="11"/>
  </w:num>
  <w:num w:numId="27">
    <w:abstractNumId w:val="26"/>
  </w:num>
  <w:num w:numId="28">
    <w:abstractNumId w:val="29"/>
  </w:num>
  <w:num w:numId="29">
    <w:abstractNumId w:val="14"/>
  </w:num>
  <w:num w:numId="30">
    <w:abstractNumId w:val="18"/>
  </w:num>
  <w:num w:numId="31">
    <w:abstractNumId w:val="12"/>
  </w:num>
  <w:num w:numId="32">
    <w:abstractNumId w:val="32"/>
  </w:num>
  <w:num w:numId="33">
    <w:abstractNumId w:val="28"/>
  </w:num>
  <w:num w:numId="34">
    <w:abstractNumId w:val="0"/>
  </w:num>
  <w:num w:numId="35">
    <w:abstractNumId w:val="16"/>
  </w:num>
  <w:num w:numId="36">
    <w:abstractNumId w:val="1"/>
  </w:num>
  <w:num w:numId="3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E0"/>
    <w:rsid w:val="00000422"/>
    <w:rsid w:val="00004B57"/>
    <w:rsid w:val="00005120"/>
    <w:rsid w:val="00005800"/>
    <w:rsid w:val="00005E19"/>
    <w:rsid w:val="00011849"/>
    <w:rsid w:val="00012410"/>
    <w:rsid w:val="000143E4"/>
    <w:rsid w:val="000208FE"/>
    <w:rsid w:val="00023465"/>
    <w:rsid w:val="00023D8D"/>
    <w:rsid w:val="000265AC"/>
    <w:rsid w:val="00026BD8"/>
    <w:rsid w:val="00026DD4"/>
    <w:rsid w:val="00027150"/>
    <w:rsid w:val="000315D7"/>
    <w:rsid w:val="00032378"/>
    <w:rsid w:val="00035C67"/>
    <w:rsid w:val="000360C7"/>
    <w:rsid w:val="00037CE8"/>
    <w:rsid w:val="00046CA9"/>
    <w:rsid w:val="00053740"/>
    <w:rsid w:val="00054BEE"/>
    <w:rsid w:val="00060A90"/>
    <w:rsid w:val="0006624B"/>
    <w:rsid w:val="00070DD4"/>
    <w:rsid w:val="00071357"/>
    <w:rsid w:val="000740F2"/>
    <w:rsid w:val="00077143"/>
    <w:rsid w:val="0007787D"/>
    <w:rsid w:val="000810CB"/>
    <w:rsid w:val="0008202B"/>
    <w:rsid w:val="00082170"/>
    <w:rsid w:val="00085FD0"/>
    <w:rsid w:val="00096EF0"/>
    <w:rsid w:val="000A4E33"/>
    <w:rsid w:val="000A4F9C"/>
    <w:rsid w:val="000B11C7"/>
    <w:rsid w:val="000B3382"/>
    <w:rsid w:val="000B3ECF"/>
    <w:rsid w:val="000B5A51"/>
    <w:rsid w:val="000C2EAB"/>
    <w:rsid w:val="000C4F49"/>
    <w:rsid w:val="000C6F3B"/>
    <w:rsid w:val="000D02B8"/>
    <w:rsid w:val="000D29D9"/>
    <w:rsid w:val="000D2C66"/>
    <w:rsid w:val="000D3485"/>
    <w:rsid w:val="000E1EC0"/>
    <w:rsid w:val="000F077D"/>
    <w:rsid w:val="000F0D6E"/>
    <w:rsid w:val="000F1D8D"/>
    <w:rsid w:val="000F40C1"/>
    <w:rsid w:val="000F62F5"/>
    <w:rsid w:val="000F7003"/>
    <w:rsid w:val="001009CF"/>
    <w:rsid w:val="001052E8"/>
    <w:rsid w:val="00107A07"/>
    <w:rsid w:val="00115DAA"/>
    <w:rsid w:val="001179F3"/>
    <w:rsid w:val="001217A3"/>
    <w:rsid w:val="00123551"/>
    <w:rsid w:val="001240C2"/>
    <w:rsid w:val="00125874"/>
    <w:rsid w:val="00125B2A"/>
    <w:rsid w:val="0012775F"/>
    <w:rsid w:val="00133DA8"/>
    <w:rsid w:val="001367A6"/>
    <w:rsid w:val="0014179D"/>
    <w:rsid w:val="00147498"/>
    <w:rsid w:val="00150B7E"/>
    <w:rsid w:val="00157DD5"/>
    <w:rsid w:val="00165872"/>
    <w:rsid w:val="00166294"/>
    <w:rsid w:val="00171FDE"/>
    <w:rsid w:val="0017254B"/>
    <w:rsid w:val="001726CA"/>
    <w:rsid w:val="00173FCA"/>
    <w:rsid w:val="00174A7C"/>
    <w:rsid w:val="001813BF"/>
    <w:rsid w:val="00181587"/>
    <w:rsid w:val="001818FE"/>
    <w:rsid w:val="00181A6A"/>
    <w:rsid w:val="00182347"/>
    <w:rsid w:val="00182EC9"/>
    <w:rsid w:val="00183130"/>
    <w:rsid w:val="00185A8A"/>
    <w:rsid w:val="00185D0D"/>
    <w:rsid w:val="00186F6C"/>
    <w:rsid w:val="00190096"/>
    <w:rsid w:val="00192226"/>
    <w:rsid w:val="00192562"/>
    <w:rsid w:val="001A044F"/>
    <w:rsid w:val="001A5B02"/>
    <w:rsid w:val="001A6223"/>
    <w:rsid w:val="001B34C9"/>
    <w:rsid w:val="001B7BC7"/>
    <w:rsid w:val="001C0858"/>
    <w:rsid w:val="001C41E3"/>
    <w:rsid w:val="001C781C"/>
    <w:rsid w:val="001D2069"/>
    <w:rsid w:val="001E39C7"/>
    <w:rsid w:val="001E487A"/>
    <w:rsid w:val="001E6166"/>
    <w:rsid w:val="001F10CA"/>
    <w:rsid w:val="001F15BB"/>
    <w:rsid w:val="001F2B9B"/>
    <w:rsid w:val="001F6344"/>
    <w:rsid w:val="00211E2F"/>
    <w:rsid w:val="00214408"/>
    <w:rsid w:val="00220498"/>
    <w:rsid w:val="002306F3"/>
    <w:rsid w:val="00233090"/>
    <w:rsid w:val="00235EC3"/>
    <w:rsid w:val="00237AD5"/>
    <w:rsid w:val="0024117F"/>
    <w:rsid w:val="002425CE"/>
    <w:rsid w:val="00244D24"/>
    <w:rsid w:val="0025298A"/>
    <w:rsid w:val="00253F23"/>
    <w:rsid w:val="00254C1F"/>
    <w:rsid w:val="00255A03"/>
    <w:rsid w:val="00261F66"/>
    <w:rsid w:val="0026315B"/>
    <w:rsid w:val="00271848"/>
    <w:rsid w:val="002727CF"/>
    <w:rsid w:val="00280AA1"/>
    <w:rsid w:val="0028713C"/>
    <w:rsid w:val="00287C83"/>
    <w:rsid w:val="00294EB3"/>
    <w:rsid w:val="002A3387"/>
    <w:rsid w:val="002A3637"/>
    <w:rsid w:val="002A384B"/>
    <w:rsid w:val="002A60EF"/>
    <w:rsid w:val="002A6F1B"/>
    <w:rsid w:val="002A71FC"/>
    <w:rsid w:val="002B2EAA"/>
    <w:rsid w:val="002B30A8"/>
    <w:rsid w:val="002B3F96"/>
    <w:rsid w:val="002B4FAD"/>
    <w:rsid w:val="002C370E"/>
    <w:rsid w:val="002C4F56"/>
    <w:rsid w:val="002C6089"/>
    <w:rsid w:val="002C7349"/>
    <w:rsid w:val="002D52B1"/>
    <w:rsid w:val="002E08E1"/>
    <w:rsid w:val="002E3DDB"/>
    <w:rsid w:val="002E5503"/>
    <w:rsid w:val="002E5C32"/>
    <w:rsid w:val="002E6125"/>
    <w:rsid w:val="002E6856"/>
    <w:rsid w:val="002E6FB4"/>
    <w:rsid w:val="002F284A"/>
    <w:rsid w:val="002F3341"/>
    <w:rsid w:val="00300AC0"/>
    <w:rsid w:val="00305990"/>
    <w:rsid w:val="0030758D"/>
    <w:rsid w:val="00307AC6"/>
    <w:rsid w:val="00310CE8"/>
    <w:rsid w:val="003118C8"/>
    <w:rsid w:val="00313A39"/>
    <w:rsid w:val="003150D5"/>
    <w:rsid w:val="00322A4C"/>
    <w:rsid w:val="003241BD"/>
    <w:rsid w:val="00324E0A"/>
    <w:rsid w:val="003256AD"/>
    <w:rsid w:val="00326386"/>
    <w:rsid w:val="00334B5F"/>
    <w:rsid w:val="00345625"/>
    <w:rsid w:val="0035081C"/>
    <w:rsid w:val="00352D18"/>
    <w:rsid w:val="00354218"/>
    <w:rsid w:val="0035550E"/>
    <w:rsid w:val="00362A8A"/>
    <w:rsid w:val="0036518A"/>
    <w:rsid w:val="00371B04"/>
    <w:rsid w:val="00372BE9"/>
    <w:rsid w:val="0037351E"/>
    <w:rsid w:val="00376BF7"/>
    <w:rsid w:val="00381A57"/>
    <w:rsid w:val="00381B6C"/>
    <w:rsid w:val="00383CAE"/>
    <w:rsid w:val="00383F23"/>
    <w:rsid w:val="00384343"/>
    <w:rsid w:val="00384673"/>
    <w:rsid w:val="00390290"/>
    <w:rsid w:val="00391258"/>
    <w:rsid w:val="0039363B"/>
    <w:rsid w:val="003A12E6"/>
    <w:rsid w:val="003A36CC"/>
    <w:rsid w:val="003A477E"/>
    <w:rsid w:val="003A55E8"/>
    <w:rsid w:val="003A69B6"/>
    <w:rsid w:val="003A726E"/>
    <w:rsid w:val="003B0348"/>
    <w:rsid w:val="003B29DF"/>
    <w:rsid w:val="003B4ACB"/>
    <w:rsid w:val="003B54E8"/>
    <w:rsid w:val="003C0008"/>
    <w:rsid w:val="003C0365"/>
    <w:rsid w:val="003C3F8F"/>
    <w:rsid w:val="003C504D"/>
    <w:rsid w:val="003C5B13"/>
    <w:rsid w:val="003D03DF"/>
    <w:rsid w:val="003D071D"/>
    <w:rsid w:val="003D318F"/>
    <w:rsid w:val="003D36C4"/>
    <w:rsid w:val="003D4B19"/>
    <w:rsid w:val="003D5D25"/>
    <w:rsid w:val="003D7444"/>
    <w:rsid w:val="003E04F8"/>
    <w:rsid w:val="003E292B"/>
    <w:rsid w:val="003E5073"/>
    <w:rsid w:val="003E7E4B"/>
    <w:rsid w:val="003F1196"/>
    <w:rsid w:val="003F323E"/>
    <w:rsid w:val="003F68A3"/>
    <w:rsid w:val="003F7A16"/>
    <w:rsid w:val="0040042D"/>
    <w:rsid w:val="004004FA"/>
    <w:rsid w:val="004020EE"/>
    <w:rsid w:val="00410DB0"/>
    <w:rsid w:val="0041162E"/>
    <w:rsid w:val="004129F1"/>
    <w:rsid w:val="004144D2"/>
    <w:rsid w:val="004160C8"/>
    <w:rsid w:val="00421B1E"/>
    <w:rsid w:val="00425120"/>
    <w:rsid w:val="00431DDC"/>
    <w:rsid w:val="00432A20"/>
    <w:rsid w:val="00432CAB"/>
    <w:rsid w:val="0043621D"/>
    <w:rsid w:val="004378D9"/>
    <w:rsid w:val="0044260C"/>
    <w:rsid w:val="00442AD0"/>
    <w:rsid w:val="0044536B"/>
    <w:rsid w:val="00454F4F"/>
    <w:rsid w:val="00455C19"/>
    <w:rsid w:val="0045772C"/>
    <w:rsid w:val="004628F2"/>
    <w:rsid w:val="0046686D"/>
    <w:rsid w:val="00470CC3"/>
    <w:rsid w:val="00473FEE"/>
    <w:rsid w:val="00477589"/>
    <w:rsid w:val="004803E3"/>
    <w:rsid w:val="00481612"/>
    <w:rsid w:val="00482F4D"/>
    <w:rsid w:val="004861F2"/>
    <w:rsid w:val="004906BE"/>
    <w:rsid w:val="004A0C9B"/>
    <w:rsid w:val="004A526F"/>
    <w:rsid w:val="004B0148"/>
    <w:rsid w:val="004B265D"/>
    <w:rsid w:val="004B2677"/>
    <w:rsid w:val="004B2880"/>
    <w:rsid w:val="004B4853"/>
    <w:rsid w:val="004C0BD5"/>
    <w:rsid w:val="004C43AC"/>
    <w:rsid w:val="004C4D13"/>
    <w:rsid w:val="004D09C3"/>
    <w:rsid w:val="004D1B92"/>
    <w:rsid w:val="004D3D03"/>
    <w:rsid w:val="004D4A69"/>
    <w:rsid w:val="004D6BA9"/>
    <w:rsid w:val="004D7DF2"/>
    <w:rsid w:val="004E23D5"/>
    <w:rsid w:val="004E312D"/>
    <w:rsid w:val="004E4078"/>
    <w:rsid w:val="004F1B8B"/>
    <w:rsid w:val="004F28A3"/>
    <w:rsid w:val="004F38B3"/>
    <w:rsid w:val="004F448D"/>
    <w:rsid w:val="004F66C3"/>
    <w:rsid w:val="00500E42"/>
    <w:rsid w:val="00511439"/>
    <w:rsid w:val="005133FA"/>
    <w:rsid w:val="005157CD"/>
    <w:rsid w:val="00521174"/>
    <w:rsid w:val="0052152C"/>
    <w:rsid w:val="00521FF2"/>
    <w:rsid w:val="00522789"/>
    <w:rsid w:val="00530E67"/>
    <w:rsid w:val="005323AD"/>
    <w:rsid w:val="00533272"/>
    <w:rsid w:val="005421C9"/>
    <w:rsid w:val="0054322D"/>
    <w:rsid w:val="005458A3"/>
    <w:rsid w:val="005466BD"/>
    <w:rsid w:val="00550CBF"/>
    <w:rsid w:val="00551DD6"/>
    <w:rsid w:val="005561E4"/>
    <w:rsid w:val="005651AE"/>
    <w:rsid w:val="00575033"/>
    <w:rsid w:val="00584E49"/>
    <w:rsid w:val="0058597C"/>
    <w:rsid w:val="00585B76"/>
    <w:rsid w:val="00586452"/>
    <w:rsid w:val="00586994"/>
    <w:rsid w:val="00590C8F"/>
    <w:rsid w:val="00590DCA"/>
    <w:rsid w:val="00593A47"/>
    <w:rsid w:val="0059610A"/>
    <w:rsid w:val="00596D01"/>
    <w:rsid w:val="00597544"/>
    <w:rsid w:val="005A0062"/>
    <w:rsid w:val="005A0E4B"/>
    <w:rsid w:val="005A18EE"/>
    <w:rsid w:val="005A1CD8"/>
    <w:rsid w:val="005A5B60"/>
    <w:rsid w:val="005A5BC5"/>
    <w:rsid w:val="005A6915"/>
    <w:rsid w:val="005A7013"/>
    <w:rsid w:val="005A7FBC"/>
    <w:rsid w:val="005B2154"/>
    <w:rsid w:val="005B2B30"/>
    <w:rsid w:val="005B31C2"/>
    <w:rsid w:val="005B40AC"/>
    <w:rsid w:val="005B4B28"/>
    <w:rsid w:val="005B6419"/>
    <w:rsid w:val="005C066C"/>
    <w:rsid w:val="005C331D"/>
    <w:rsid w:val="005C4C1F"/>
    <w:rsid w:val="005D2C93"/>
    <w:rsid w:val="005D6FC4"/>
    <w:rsid w:val="005D7D21"/>
    <w:rsid w:val="005E0AE2"/>
    <w:rsid w:val="005E2828"/>
    <w:rsid w:val="005E54AA"/>
    <w:rsid w:val="005E6166"/>
    <w:rsid w:val="005F20A6"/>
    <w:rsid w:val="005F5280"/>
    <w:rsid w:val="005F649A"/>
    <w:rsid w:val="005F6DA0"/>
    <w:rsid w:val="00602468"/>
    <w:rsid w:val="006024BB"/>
    <w:rsid w:val="006040FD"/>
    <w:rsid w:val="00604463"/>
    <w:rsid w:val="006056DE"/>
    <w:rsid w:val="00606B14"/>
    <w:rsid w:val="00611529"/>
    <w:rsid w:val="0061497B"/>
    <w:rsid w:val="00616105"/>
    <w:rsid w:val="00616A82"/>
    <w:rsid w:val="00622EFC"/>
    <w:rsid w:val="00622FF9"/>
    <w:rsid w:val="0062345D"/>
    <w:rsid w:val="006275E7"/>
    <w:rsid w:val="00631B1D"/>
    <w:rsid w:val="00631FDA"/>
    <w:rsid w:val="00632617"/>
    <w:rsid w:val="006346CE"/>
    <w:rsid w:val="0063723C"/>
    <w:rsid w:val="0064085B"/>
    <w:rsid w:val="00642DD3"/>
    <w:rsid w:val="00645A72"/>
    <w:rsid w:val="00646DA9"/>
    <w:rsid w:val="006502B7"/>
    <w:rsid w:val="00652A23"/>
    <w:rsid w:val="0066020F"/>
    <w:rsid w:val="006626DE"/>
    <w:rsid w:val="00663770"/>
    <w:rsid w:val="00663BEE"/>
    <w:rsid w:val="00663DD2"/>
    <w:rsid w:val="00664440"/>
    <w:rsid w:val="006647B6"/>
    <w:rsid w:val="00666643"/>
    <w:rsid w:val="0066775B"/>
    <w:rsid w:val="00670786"/>
    <w:rsid w:val="006710ED"/>
    <w:rsid w:val="006736EF"/>
    <w:rsid w:val="00674626"/>
    <w:rsid w:val="00674DA4"/>
    <w:rsid w:val="00676D28"/>
    <w:rsid w:val="00680C7D"/>
    <w:rsid w:val="00683864"/>
    <w:rsid w:val="00692C85"/>
    <w:rsid w:val="006938A6"/>
    <w:rsid w:val="006948CD"/>
    <w:rsid w:val="00695B15"/>
    <w:rsid w:val="006A0ECC"/>
    <w:rsid w:val="006B0EA9"/>
    <w:rsid w:val="006B2259"/>
    <w:rsid w:val="006B24A2"/>
    <w:rsid w:val="006B43D8"/>
    <w:rsid w:val="006B6235"/>
    <w:rsid w:val="006C0456"/>
    <w:rsid w:val="006C24FB"/>
    <w:rsid w:val="006C301E"/>
    <w:rsid w:val="006D4DC9"/>
    <w:rsid w:val="006D59CA"/>
    <w:rsid w:val="006D6568"/>
    <w:rsid w:val="006E12BE"/>
    <w:rsid w:val="006E39C8"/>
    <w:rsid w:val="006E4BA6"/>
    <w:rsid w:val="006E7B08"/>
    <w:rsid w:val="006E7BCE"/>
    <w:rsid w:val="006F34F8"/>
    <w:rsid w:val="006F3565"/>
    <w:rsid w:val="006F5D89"/>
    <w:rsid w:val="006F69CF"/>
    <w:rsid w:val="00704539"/>
    <w:rsid w:val="00704800"/>
    <w:rsid w:val="007053F5"/>
    <w:rsid w:val="00713A3A"/>
    <w:rsid w:val="00714B6B"/>
    <w:rsid w:val="007160A8"/>
    <w:rsid w:val="00717282"/>
    <w:rsid w:val="0072031C"/>
    <w:rsid w:val="007211BA"/>
    <w:rsid w:val="007243E1"/>
    <w:rsid w:val="0072483C"/>
    <w:rsid w:val="00725B6F"/>
    <w:rsid w:val="00733D93"/>
    <w:rsid w:val="0074062B"/>
    <w:rsid w:val="007421ED"/>
    <w:rsid w:val="00743A84"/>
    <w:rsid w:val="0074730C"/>
    <w:rsid w:val="007516FB"/>
    <w:rsid w:val="00752ADF"/>
    <w:rsid w:val="00753BCA"/>
    <w:rsid w:val="00754A63"/>
    <w:rsid w:val="00757E9F"/>
    <w:rsid w:val="0076298D"/>
    <w:rsid w:val="007714CE"/>
    <w:rsid w:val="00782B59"/>
    <w:rsid w:val="00782E76"/>
    <w:rsid w:val="00782F64"/>
    <w:rsid w:val="00785755"/>
    <w:rsid w:val="00785EB8"/>
    <w:rsid w:val="00787336"/>
    <w:rsid w:val="00797C4C"/>
    <w:rsid w:val="007A19E7"/>
    <w:rsid w:val="007A1C5E"/>
    <w:rsid w:val="007A2778"/>
    <w:rsid w:val="007A32E5"/>
    <w:rsid w:val="007A5357"/>
    <w:rsid w:val="007A55A9"/>
    <w:rsid w:val="007B03EC"/>
    <w:rsid w:val="007B3E7C"/>
    <w:rsid w:val="007C1B10"/>
    <w:rsid w:val="007C310E"/>
    <w:rsid w:val="007C38E3"/>
    <w:rsid w:val="007C50C3"/>
    <w:rsid w:val="007C6D4F"/>
    <w:rsid w:val="007D0248"/>
    <w:rsid w:val="007D174C"/>
    <w:rsid w:val="007D1EF9"/>
    <w:rsid w:val="007D2423"/>
    <w:rsid w:val="007E25D3"/>
    <w:rsid w:val="007E271E"/>
    <w:rsid w:val="007E2BAB"/>
    <w:rsid w:val="007E3162"/>
    <w:rsid w:val="007E3668"/>
    <w:rsid w:val="007E45C8"/>
    <w:rsid w:val="007E54EF"/>
    <w:rsid w:val="007E7799"/>
    <w:rsid w:val="007F33DF"/>
    <w:rsid w:val="007F4B81"/>
    <w:rsid w:val="007F546D"/>
    <w:rsid w:val="008011E0"/>
    <w:rsid w:val="00805C33"/>
    <w:rsid w:val="00807308"/>
    <w:rsid w:val="00815CD0"/>
    <w:rsid w:val="0081798C"/>
    <w:rsid w:val="00821777"/>
    <w:rsid w:val="008244BA"/>
    <w:rsid w:val="008271EF"/>
    <w:rsid w:val="008315E5"/>
    <w:rsid w:val="0083200B"/>
    <w:rsid w:val="0083266B"/>
    <w:rsid w:val="00832721"/>
    <w:rsid w:val="00833116"/>
    <w:rsid w:val="00835606"/>
    <w:rsid w:val="00836672"/>
    <w:rsid w:val="008403D2"/>
    <w:rsid w:val="0084545E"/>
    <w:rsid w:val="0084661C"/>
    <w:rsid w:val="008506FE"/>
    <w:rsid w:val="0085340C"/>
    <w:rsid w:val="00853AD5"/>
    <w:rsid w:val="00854124"/>
    <w:rsid w:val="0086232B"/>
    <w:rsid w:val="00864431"/>
    <w:rsid w:val="00865040"/>
    <w:rsid w:val="00870170"/>
    <w:rsid w:val="00871020"/>
    <w:rsid w:val="00871E1A"/>
    <w:rsid w:val="00873B17"/>
    <w:rsid w:val="008754A6"/>
    <w:rsid w:val="00876DA7"/>
    <w:rsid w:val="00881C3B"/>
    <w:rsid w:val="00882902"/>
    <w:rsid w:val="00887887"/>
    <w:rsid w:val="00896ED1"/>
    <w:rsid w:val="008A3586"/>
    <w:rsid w:val="008A3BB6"/>
    <w:rsid w:val="008A494C"/>
    <w:rsid w:val="008A52B7"/>
    <w:rsid w:val="008B0BEE"/>
    <w:rsid w:val="008B43C2"/>
    <w:rsid w:val="008B4C86"/>
    <w:rsid w:val="008B4CF4"/>
    <w:rsid w:val="008B5CB1"/>
    <w:rsid w:val="008B7A94"/>
    <w:rsid w:val="008C2AD4"/>
    <w:rsid w:val="008C6CEF"/>
    <w:rsid w:val="008D2BFC"/>
    <w:rsid w:val="008D368D"/>
    <w:rsid w:val="008D3CE8"/>
    <w:rsid w:val="008D51C0"/>
    <w:rsid w:val="008E0289"/>
    <w:rsid w:val="008E03CA"/>
    <w:rsid w:val="008E1524"/>
    <w:rsid w:val="008E596A"/>
    <w:rsid w:val="008F16AD"/>
    <w:rsid w:val="008F2EF5"/>
    <w:rsid w:val="008F3B3D"/>
    <w:rsid w:val="008F7D76"/>
    <w:rsid w:val="009001B8"/>
    <w:rsid w:val="00903A8D"/>
    <w:rsid w:val="00905508"/>
    <w:rsid w:val="009076DA"/>
    <w:rsid w:val="00910DD7"/>
    <w:rsid w:val="00916F85"/>
    <w:rsid w:val="00917E70"/>
    <w:rsid w:val="00920A20"/>
    <w:rsid w:val="009216DB"/>
    <w:rsid w:val="00933D69"/>
    <w:rsid w:val="009350EC"/>
    <w:rsid w:val="009451F0"/>
    <w:rsid w:val="00950110"/>
    <w:rsid w:val="00950F08"/>
    <w:rsid w:val="00951BC4"/>
    <w:rsid w:val="0095471C"/>
    <w:rsid w:val="009576DF"/>
    <w:rsid w:val="009616AC"/>
    <w:rsid w:val="00961B2F"/>
    <w:rsid w:val="009650DE"/>
    <w:rsid w:val="009656C8"/>
    <w:rsid w:val="00965B68"/>
    <w:rsid w:val="0096761B"/>
    <w:rsid w:val="00971413"/>
    <w:rsid w:val="00974E08"/>
    <w:rsid w:val="0097744D"/>
    <w:rsid w:val="00977FE3"/>
    <w:rsid w:val="009854A1"/>
    <w:rsid w:val="009857E7"/>
    <w:rsid w:val="00992EAF"/>
    <w:rsid w:val="009A0ADB"/>
    <w:rsid w:val="009A4E63"/>
    <w:rsid w:val="009A5F42"/>
    <w:rsid w:val="009A646D"/>
    <w:rsid w:val="009A771F"/>
    <w:rsid w:val="009A7A55"/>
    <w:rsid w:val="009A7BF5"/>
    <w:rsid w:val="009B07FC"/>
    <w:rsid w:val="009B3C33"/>
    <w:rsid w:val="009B568B"/>
    <w:rsid w:val="009C039B"/>
    <w:rsid w:val="009C29FE"/>
    <w:rsid w:val="009C3388"/>
    <w:rsid w:val="009C4F6E"/>
    <w:rsid w:val="009D0A85"/>
    <w:rsid w:val="009D42E7"/>
    <w:rsid w:val="009D43A7"/>
    <w:rsid w:val="009D556C"/>
    <w:rsid w:val="009D576C"/>
    <w:rsid w:val="009D7F36"/>
    <w:rsid w:val="009E2B3C"/>
    <w:rsid w:val="009E3C9E"/>
    <w:rsid w:val="009E6665"/>
    <w:rsid w:val="009F12FB"/>
    <w:rsid w:val="009F2498"/>
    <w:rsid w:val="009F296C"/>
    <w:rsid w:val="009F43A3"/>
    <w:rsid w:val="00A0077D"/>
    <w:rsid w:val="00A03653"/>
    <w:rsid w:val="00A03B53"/>
    <w:rsid w:val="00A0476A"/>
    <w:rsid w:val="00A10B5C"/>
    <w:rsid w:val="00A10F5E"/>
    <w:rsid w:val="00A11630"/>
    <w:rsid w:val="00A1237B"/>
    <w:rsid w:val="00A13DC1"/>
    <w:rsid w:val="00A14858"/>
    <w:rsid w:val="00A14B75"/>
    <w:rsid w:val="00A16A39"/>
    <w:rsid w:val="00A20378"/>
    <w:rsid w:val="00A20620"/>
    <w:rsid w:val="00A20E52"/>
    <w:rsid w:val="00A23097"/>
    <w:rsid w:val="00A230BD"/>
    <w:rsid w:val="00A23B1F"/>
    <w:rsid w:val="00A340FF"/>
    <w:rsid w:val="00A4235C"/>
    <w:rsid w:val="00A431EA"/>
    <w:rsid w:val="00A46752"/>
    <w:rsid w:val="00A50CE3"/>
    <w:rsid w:val="00A518CF"/>
    <w:rsid w:val="00A524AC"/>
    <w:rsid w:val="00A5295B"/>
    <w:rsid w:val="00A54295"/>
    <w:rsid w:val="00A55DA8"/>
    <w:rsid w:val="00A56D29"/>
    <w:rsid w:val="00A572E6"/>
    <w:rsid w:val="00A57484"/>
    <w:rsid w:val="00A601F0"/>
    <w:rsid w:val="00A607FB"/>
    <w:rsid w:val="00A64393"/>
    <w:rsid w:val="00A72CD1"/>
    <w:rsid w:val="00A7613E"/>
    <w:rsid w:val="00A7690C"/>
    <w:rsid w:val="00A85964"/>
    <w:rsid w:val="00A917BE"/>
    <w:rsid w:val="00A92D37"/>
    <w:rsid w:val="00AA405F"/>
    <w:rsid w:val="00AA411A"/>
    <w:rsid w:val="00AA41A6"/>
    <w:rsid w:val="00AA5AFC"/>
    <w:rsid w:val="00AA6FA9"/>
    <w:rsid w:val="00AB0558"/>
    <w:rsid w:val="00AB52F7"/>
    <w:rsid w:val="00AB6E33"/>
    <w:rsid w:val="00AB6F8B"/>
    <w:rsid w:val="00AC2109"/>
    <w:rsid w:val="00AC5581"/>
    <w:rsid w:val="00AC6405"/>
    <w:rsid w:val="00AD0F2C"/>
    <w:rsid w:val="00AD1B7D"/>
    <w:rsid w:val="00AD3DC0"/>
    <w:rsid w:val="00AD5B5A"/>
    <w:rsid w:val="00AD6083"/>
    <w:rsid w:val="00AD6374"/>
    <w:rsid w:val="00AD7ACD"/>
    <w:rsid w:val="00AE02C8"/>
    <w:rsid w:val="00AE3AB0"/>
    <w:rsid w:val="00AE59E8"/>
    <w:rsid w:val="00AF20DC"/>
    <w:rsid w:val="00AF4522"/>
    <w:rsid w:val="00AF5518"/>
    <w:rsid w:val="00AF64C8"/>
    <w:rsid w:val="00AF6721"/>
    <w:rsid w:val="00B03F2D"/>
    <w:rsid w:val="00B05828"/>
    <w:rsid w:val="00B07283"/>
    <w:rsid w:val="00B10DFA"/>
    <w:rsid w:val="00B135F0"/>
    <w:rsid w:val="00B149E8"/>
    <w:rsid w:val="00B1517B"/>
    <w:rsid w:val="00B15ECE"/>
    <w:rsid w:val="00B16884"/>
    <w:rsid w:val="00B16A79"/>
    <w:rsid w:val="00B16E39"/>
    <w:rsid w:val="00B20EE3"/>
    <w:rsid w:val="00B22700"/>
    <w:rsid w:val="00B24108"/>
    <w:rsid w:val="00B26232"/>
    <w:rsid w:val="00B34F95"/>
    <w:rsid w:val="00B35A5D"/>
    <w:rsid w:val="00B4178F"/>
    <w:rsid w:val="00B432B0"/>
    <w:rsid w:val="00B44F04"/>
    <w:rsid w:val="00B46275"/>
    <w:rsid w:val="00B521F5"/>
    <w:rsid w:val="00B5707B"/>
    <w:rsid w:val="00B60A13"/>
    <w:rsid w:val="00B61AD8"/>
    <w:rsid w:val="00B63B65"/>
    <w:rsid w:val="00B63BB6"/>
    <w:rsid w:val="00B642FE"/>
    <w:rsid w:val="00B66735"/>
    <w:rsid w:val="00B66D62"/>
    <w:rsid w:val="00B709F5"/>
    <w:rsid w:val="00B72ECC"/>
    <w:rsid w:val="00B83801"/>
    <w:rsid w:val="00B84DFE"/>
    <w:rsid w:val="00B85323"/>
    <w:rsid w:val="00B8552E"/>
    <w:rsid w:val="00B870E8"/>
    <w:rsid w:val="00B87C02"/>
    <w:rsid w:val="00B87EA0"/>
    <w:rsid w:val="00B9253B"/>
    <w:rsid w:val="00B95525"/>
    <w:rsid w:val="00B95AD5"/>
    <w:rsid w:val="00B96A0D"/>
    <w:rsid w:val="00B97DBC"/>
    <w:rsid w:val="00BA0D52"/>
    <w:rsid w:val="00BA3665"/>
    <w:rsid w:val="00BA752D"/>
    <w:rsid w:val="00BB24A2"/>
    <w:rsid w:val="00BB2E61"/>
    <w:rsid w:val="00BB4749"/>
    <w:rsid w:val="00BB543D"/>
    <w:rsid w:val="00BC07EB"/>
    <w:rsid w:val="00BC0DEC"/>
    <w:rsid w:val="00BC1616"/>
    <w:rsid w:val="00BC18D4"/>
    <w:rsid w:val="00BC28EB"/>
    <w:rsid w:val="00BC5D1D"/>
    <w:rsid w:val="00BC603B"/>
    <w:rsid w:val="00BD400E"/>
    <w:rsid w:val="00BD4082"/>
    <w:rsid w:val="00BE07B0"/>
    <w:rsid w:val="00BE3331"/>
    <w:rsid w:val="00BE6E33"/>
    <w:rsid w:val="00BE7B40"/>
    <w:rsid w:val="00BF1C9C"/>
    <w:rsid w:val="00C02CC8"/>
    <w:rsid w:val="00C033F1"/>
    <w:rsid w:val="00C03C7F"/>
    <w:rsid w:val="00C03F4D"/>
    <w:rsid w:val="00C04163"/>
    <w:rsid w:val="00C04F6F"/>
    <w:rsid w:val="00C06315"/>
    <w:rsid w:val="00C077A5"/>
    <w:rsid w:val="00C12086"/>
    <w:rsid w:val="00C133B5"/>
    <w:rsid w:val="00C17BD5"/>
    <w:rsid w:val="00C2063D"/>
    <w:rsid w:val="00C21A46"/>
    <w:rsid w:val="00C225BF"/>
    <w:rsid w:val="00C24FE2"/>
    <w:rsid w:val="00C35958"/>
    <w:rsid w:val="00C371E9"/>
    <w:rsid w:val="00C409E0"/>
    <w:rsid w:val="00C42867"/>
    <w:rsid w:val="00C44740"/>
    <w:rsid w:val="00C50B50"/>
    <w:rsid w:val="00C52024"/>
    <w:rsid w:val="00C53D1C"/>
    <w:rsid w:val="00C53E65"/>
    <w:rsid w:val="00C5557B"/>
    <w:rsid w:val="00C60916"/>
    <w:rsid w:val="00C61183"/>
    <w:rsid w:val="00C6118E"/>
    <w:rsid w:val="00C66DBB"/>
    <w:rsid w:val="00C72F84"/>
    <w:rsid w:val="00C8379C"/>
    <w:rsid w:val="00C93AF4"/>
    <w:rsid w:val="00CA0617"/>
    <w:rsid w:val="00CA5526"/>
    <w:rsid w:val="00CB310C"/>
    <w:rsid w:val="00CB4400"/>
    <w:rsid w:val="00CB692B"/>
    <w:rsid w:val="00CB6FE3"/>
    <w:rsid w:val="00CB71D4"/>
    <w:rsid w:val="00CC0B6A"/>
    <w:rsid w:val="00CC4545"/>
    <w:rsid w:val="00CC4939"/>
    <w:rsid w:val="00CC5895"/>
    <w:rsid w:val="00CC620B"/>
    <w:rsid w:val="00CC6E11"/>
    <w:rsid w:val="00CC6F59"/>
    <w:rsid w:val="00CD0642"/>
    <w:rsid w:val="00CD4656"/>
    <w:rsid w:val="00CE2320"/>
    <w:rsid w:val="00CE5206"/>
    <w:rsid w:val="00CE579D"/>
    <w:rsid w:val="00CE6428"/>
    <w:rsid w:val="00CF06C5"/>
    <w:rsid w:val="00CF1002"/>
    <w:rsid w:val="00CF3239"/>
    <w:rsid w:val="00CF51C2"/>
    <w:rsid w:val="00CF5528"/>
    <w:rsid w:val="00CF5FC4"/>
    <w:rsid w:val="00CF6BC3"/>
    <w:rsid w:val="00D0042A"/>
    <w:rsid w:val="00D02131"/>
    <w:rsid w:val="00D03447"/>
    <w:rsid w:val="00D06349"/>
    <w:rsid w:val="00D07048"/>
    <w:rsid w:val="00D0775A"/>
    <w:rsid w:val="00D14544"/>
    <w:rsid w:val="00D147FA"/>
    <w:rsid w:val="00D16E98"/>
    <w:rsid w:val="00D1722E"/>
    <w:rsid w:val="00D20290"/>
    <w:rsid w:val="00D2528E"/>
    <w:rsid w:val="00D26E15"/>
    <w:rsid w:val="00D30045"/>
    <w:rsid w:val="00D3034A"/>
    <w:rsid w:val="00D31CCE"/>
    <w:rsid w:val="00D3367C"/>
    <w:rsid w:val="00D3545D"/>
    <w:rsid w:val="00D35FF5"/>
    <w:rsid w:val="00D400C9"/>
    <w:rsid w:val="00D47185"/>
    <w:rsid w:val="00D5046B"/>
    <w:rsid w:val="00D5423E"/>
    <w:rsid w:val="00D5488B"/>
    <w:rsid w:val="00D56E9E"/>
    <w:rsid w:val="00D60E06"/>
    <w:rsid w:val="00D63287"/>
    <w:rsid w:val="00D65EB4"/>
    <w:rsid w:val="00D705DC"/>
    <w:rsid w:val="00D73107"/>
    <w:rsid w:val="00D739F7"/>
    <w:rsid w:val="00D801F8"/>
    <w:rsid w:val="00D81360"/>
    <w:rsid w:val="00D81D0C"/>
    <w:rsid w:val="00D8238D"/>
    <w:rsid w:val="00D84363"/>
    <w:rsid w:val="00D94C01"/>
    <w:rsid w:val="00DA0CCE"/>
    <w:rsid w:val="00DA4CB3"/>
    <w:rsid w:val="00DA680B"/>
    <w:rsid w:val="00DA7BDB"/>
    <w:rsid w:val="00DB064C"/>
    <w:rsid w:val="00DB25F6"/>
    <w:rsid w:val="00DB6C44"/>
    <w:rsid w:val="00DB6E8B"/>
    <w:rsid w:val="00DC10A4"/>
    <w:rsid w:val="00DC3E4E"/>
    <w:rsid w:val="00DC43E0"/>
    <w:rsid w:val="00DC502A"/>
    <w:rsid w:val="00DC568C"/>
    <w:rsid w:val="00DC5CF4"/>
    <w:rsid w:val="00DC5DFE"/>
    <w:rsid w:val="00DC5E02"/>
    <w:rsid w:val="00DD373D"/>
    <w:rsid w:val="00DD45EB"/>
    <w:rsid w:val="00DD5C0B"/>
    <w:rsid w:val="00DD724D"/>
    <w:rsid w:val="00DD7C7E"/>
    <w:rsid w:val="00DD7E8F"/>
    <w:rsid w:val="00DE0361"/>
    <w:rsid w:val="00DE1C99"/>
    <w:rsid w:val="00DE32F5"/>
    <w:rsid w:val="00DE5FD1"/>
    <w:rsid w:val="00DE6021"/>
    <w:rsid w:val="00DE638D"/>
    <w:rsid w:val="00DE70B3"/>
    <w:rsid w:val="00DE7881"/>
    <w:rsid w:val="00DF3D4A"/>
    <w:rsid w:val="00DF6CC5"/>
    <w:rsid w:val="00E067D9"/>
    <w:rsid w:val="00E06AC9"/>
    <w:rsid w:val="00E11AD8"/>
    <w:rsid w:val="00E130C1"/>
    <w:rsid w:val="00E14139"/>
    <w:rsid w:val="00E14562"/>
    <w:rsid w:val="00E16FC1"/>
    <w:rsid w:val="00E2067B"/>
    <w:rsid w:val="00E255BD"/>
    <w:rsid w:val="00E304E7"/>
    <w:rsid w:val="00E32721"/>
    <w:rsid w:val="00E32B78"/>
    <w:rsid w:val="00E32CCB"/>
    <w:rsid w:val="00E33989"/>
    <w:rsid w:val="00E36003"/>
    <w:rsid w:val="00E42909"/>
    <w:rsid w:val="00E429EA"/>
    <w:rsid w:val="00E4587D"/>
    <w:rsid w:val="00E47945"/>
    <w:rsid w:val="00E47970"/>
    <w:rsid w:val="00E5005F"/>
    <w:rsid w:val="00E50F4F"/>
    <w:rsid w:val="00E5211A"/>
    <w:rsid w:val="00E52ECB"/>
    <w:rsid w:val="00E53A2D"/>
    <w:rsid w:val="00E54E8E"/>
    <w:rsid w:val="00E63BEC"/>
    <w:rsid w:val="00E7260D"/>
    <w:rsid w:val="00E72E4D"/>
    <w:rsid w:val="00E730FA"/>
    <w:rsid w:val="00E73552"/>
    <w:rsid w:val="00E74E79"/>
    <w:rsid w:val="00E75D0D"/>
    <w:rsid w:val="00E763F3"/>
    <w:rsid w:val="00E768FC"/>
    <w:rsid w:val="00E7714B"/>
    <w:rsid w:val="00E8043A"/>
    <w:rsid w:val="00E80E7A"/>
    <w:rsid w:val="00E81313"/>
    <w:rsid w:val="00E828B7"/>
    <w:rsid w:val="00E837E3"/>
    <w:rsid w:val="00E864D3"/>
    <w:rsid w:val="00E865E3"/>
    <w:rsid w:val="00E87688"/>
    <w:rsid w:val="00E900CA"/>
    <w:rsid w:val="00E90CED"/>
    <w:rsid w:val="00E9301A"/>
    <w:rsid w:val="00E93DC5"/>
    <w:rsid w:val="00E97A3D"/>
    <w:rsid w:val="00EA228B"/>
    <w:rsid w:val="00EA2BCE"/>
    <w:rsid w:val="00EB2530"/>
    <w:rsid w:val="00EB2587"/>
    <w:rsid w:val="00EB29EC"/>
    <w:rsid w:val="00EB678F"/>
    <w:rsid w:val="00EC0CB4"/>
    <w:rsid w:val="00EC27CF"/>
    <w:rsid w:val="00EC2ED7"/>
    <w:rsid w:val="00EC4750"/>
    <w:rsid w:val="00EC6D06"/>
    <w:rsid w:val="00EC7387"/>
    <w:rsid w:val="00EC791C"/>
    <w:rsid w:val="00ED42EF"/>
    <w:rsid w:val="00ED4F73"/>
    <w:rsid w:val="00ED51B4"/>
    <w:rsid w:val="00ED6BD0"/>
    <w:rsid w:val="00ED6D41"/>
    <w:rsid w:val="00EE0380"/>
    <w:rsid w:val="00EE0436"/>
    <w:rsid w:val="00EF069D"/>
    <w:rsid w:val="00EF544C"/>
    <w:rsid w:val="00EF55C4"/>
    <w:rsid w:val="00EF7BFF"/>
    <w:rsid w:val="00F006C8"/>
    <w:rsid w:val="00F01883"/>
    <w:rsid w:val="00F02FF6"/>
    <w:rsid w:val="00F1178B"/>
    <w:rsid w:val="00F12DB0"/>
    <w:rsid w:val="00F143DC"/>
    <w:rsid w:val="00F14EB3"/>
    <w:rsid w:val="00F15745"/>
    <w:rsid w:val="00F20AD4"/>
    <w:rsid w:val="00F20E0E"/>
    <w:rsid w:val="00F2153C"/>
    <w:rsid w:val="00F2273D"/>
    <w:rsid w:val="00F24338"/>
    <w:rsid w:val="00F32322"/>
    <w:rsid w:val="00F33675"/>
    <w:rsid w:val="00F403CC"/>
    <w:rsid w:val="00F435B2"/>
    <w:rsid w:val="00F4613C"/>
    <w:rsid w:val="00F47214"/>
    <w:rsid w:val="00F53265"/>
    <w:rsid w:val="00F556A1"/>
    <w:rsid w:val="00F620AB"/>
    <w:rsid w:val="00F623F2"/>
    <w:rsid w:val="00F6287C"/>
    <w:rsid w:val="00F6396A"/>
    <w:rsid w:val="00F64EE4"/>
    <w:rsid w:val="00F65E2D"/>
    <w:rsid w:val="00F66674"/>
    <w:rsid w:val="00F74621"/>
    <w:rsid w:val="00F751C9"/>
    <w:rsid w:val="00F75E99"/>
    <w:rsid w:val="00F87921"/>
    <w:rsid w:val="00F93254"/>
    <w:rsid w:val="00F94CC2"/>
    <w:rsid w:val="00FA64C9"/>
    <w:rsid w:val="00FA692B"/>
    <w:rsid w:val="00FB0AD5"/>
    <w:rsid w:val="00FB29DC"/>
    <w:rsid w:val="00FB2F0A"/>
    <w:rsid w:val="00FB32D0"/>
    <w:rsid w:val="00FB3610"/>
    <w:rsid w:val="00FB53B6"/>
    <w:rsid w:val="00FB5906"/>
    <w:rsid w:val="00FC109A"/>
    <w:rsid w:val="00FC1216"/>
    <w:rsid w:val="00FC1BF2"/>
    <w:rsid w:val="00FC3B88"/>
    <w:rsid w:val="00FC5B5F"/>
    <w:rsid w:val="00FD0658"/>
    <w:rsid w:val="00FD1356"/>
    <w:rsid w:val="00FD14D4"/>
    <w:rsid w:val="00FD3D5D"/>
    <w:rsid w:val="00FD5CD2"/>
    <w:rsid w:val="00FD7AA6"/>
    <w:rsid w:val="00FE2C19"/>
    <w:rsid w:val="00FE5FC4"/>
    <w:rsid w:val="00FE6483"/>
    <w:rsid w:val="00FE6B07"/>
    <w:rsid w:val="00FE6E9F"/>
    <w:rsid w:val="00FF1344"/>
    <w:rsid w:val="00FF2C90"/>
    <w:rsid w:val="00FF5E7B"/>
    <w:rsid w:val="00FF6467"/>
    <w:rsid w:val="00FF6823"/>
    <w:rsid w:val="00FF6FC0"/>
    <w:rsid w:val="00FF72AC"/>
    <w:rsid w:val="00FF7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B108"/>
  <w15:docId w15:val="{E42A32E9-984D-4962-94DA-86B4EBD3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C0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9D42E7"/>
  </w:style>
  <w:style w:type="character" w:customStyle="1" w:styleId="eop">
    <w:name w:val="eop"/>
    <w:basedOn w:val="DefaultParagraphFont"/>
    <w:rsid w:val="009D42E7"/>
  </w:style>
  <w:style w:type="paragraph" w:customStyle="1" w:styleId="footnotedescription">
    <w:name w:val="footnote description"/>
    <w:next w:val="Normal"/>
    <w:link w:val="footnotedescriptionChar"/>
    <w:hidden/>
    <w:rsid w:val="00836672"/>
    <w:pPr>
      <w:spacing w:after="0" w:line="270" w:lineRule="auto"/>
    </w:pPr>
    <w:rPr>
      <w:rFonts w:ascii="Arial" w:eastAsia="Arial" w:hAnsi="Arial" w:cs="Arial"/>
      <w:color w:val="000000"/>
      <w:sz w:val="16"/>
      <w:lang w:eastAsia="en-AU"/>
    </w:rPr>
  </w:style>
  <w:style w:type="character" w:customStyle="1" w:styleId="footnotedescriptionChar">
    <w:name w:val="footnote description Char"/>
    <w:link w:val="footnotedescription"/>
    <w:rsid w:val="00836672"/>
    <w:rPr>
      <w:rFonts w:ascii="Arial" w:eastAsia="Arial" w:hAnsi="Arial" w:cs="Arial"/>
      <w:color w:val="000000"/>
      <w:sz w:val="16"/>
      <w:lang w:eastAsia="en-AU"/>
    </w:rPr>
  </w:style>
  <w:style w:type="character" w:customStyle="1" w:styleId="footnotemark">
    <w:name w:val="footnote mark"/>
    <w:hidden/>
    <w:rsid w:val="00836672"/>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3837</RACS_x0020_ID>
    <Approved_x0020_Provider xmlns="a8338b6e-77a6-4851-82b6-98166143ffdd">Mercy Aged and Community Care Ltd</Approved_x0020_Provider>
    <Management_x0020_Company_x0020_ID xmlns="a8338b6e-77a6-4851-82b6-98166143ffdd" xsi:nil="true"/>
    <Home xmlns="a8338b6e-77a6-4851-82b6-98166143ffdd">Mercy Place East Melbourne</Home>
    <Signed xmlns="a8338b6e-77a6-4851-82b6-98166143ffdd" xsi:nil="true"/>
    <Uploaded xmlns="a8338b6e-77a6-4851-82b6-98166143ffdd">true</Uploaded>
    <Management_x0020_Company xmlns="a8338b6e-77a6-4851-82b6-98166143ffdd" xsi:nil="true"/>
    <Doc_x0020_Date xmlns="a8338b6e-77a6-4851-82b6-98166143ffdd">2022-02-16T03:40:22+00:00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Doc_x0020_Type xmlns="a8338b6e-77a6-4851-82b6-98166143ffdd">Audit Decision</Doc_x0020_Type>
    <Home_x0020_ID xmlns="a8338b6e-77a6-4851-82b6-98166143ffdd">A84F91C0-D0AE-DD11-A222-005056922186</Home_x0020_ID>
    <State xmlns="a8338b6e-77a6-4851-82b6-98166143ffdd">VIC</State>
    <Doc_x0020_Sent_Received_x0020_Date xmlns="a8338b6e-77a6-4851-82b6-98166143ffdd">2022-02-16T00:00:00+00:00</Doc_x0020_Sent_Received_x0020_Date>
    <Activity_x0020_ID xmlns="a8338b6e-77a6-4851-82b6-98166143ffdd">D70FD6DE-CF6C-EB11-9091-005056922186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FC8C3D9-910A-4175-9928-0F2796A8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09B928-218A-481C-BDDC-2E858953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8901</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2022-02-16T01:19:00Z</cp:lastPrinted>
  <dcterms:created xsi:type="dcterms:W3CDTF">2022-02-23T04:10:00Z</dcterms:created>
  <dcterms:modified xsi:type="dcterms:W3CDTF">2022-02-23T04:10:00Z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