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EA840" w14:textId="77777777" w:rsidR="003C6EC2" w:rsidRPr="003C6EC2" w:rsidRDefault="001752D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7EA8D1" wp14:editId="727EA8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875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7EA8D3" wp14:editId="727EA8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67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Northcliffe</w:t>
      </w:r>
      <w:r w:rsidRPr="003C6EC2">
        <w:rPr>
          <w:rFonts w:ascii="Arial Black" w:hAnsi="Arial Black"/>
        </w:rPr>
        <w:t xml:space="preserve"> </w:t>
      </w:r>
    </w:p>
    <w:p w14:paraId="727EA841" w14:textId="77777777" w:rsidR="003C6EC2" w:rsidRPr="003C6EC2" w:rsidRDefault="001752D6" w:rsidP="003C6EC2">
      <w:pPr>
        <w:pStyle w:val="Title"/>
        <w:spacing w:before="360" w:after="480"/>
      </w:pPr>
      <w:r w:rsidRPr="003C6EC2">
        <w:rPr>
          <w:rFonts w:ascii="Arial Black" w:eastAsia="Calibri" w:hAnsi="Arial Black"/>
          <w:sz w:val="56"/>
        </w:rPr>
        <w:t>Performance Report</w:t>
      </w:r>
    </w:p>
    <w:p w14:paraId="727EA842" w14:textId="77777777" w:rsidR="001E6954" w:rsidRPr="003C6EC2" w:rsidRDefault="001752D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10-12 Northcliffe Road </w:t>
      </w:r>
      <w:r w:rsidRPr="003C6EC2">
        <w:rPr>
          <w:color w:val="FFFFFF" w:themeColor="background1"/>
          <w:sz w:val="28"/>
        </w:rPr>
        <w:br/>
        <w:t>EDITHVALE VIC 3196</w:t>
      </w:r>
      <w:r w:rsidRPr="003C6EC2">
        <w:rPr>
          <w:color w:val="FFFFFF" w:themeColor="background1"/>
          <w:sz w:val="28"/>
        </w:rPr>
        <w:br/>
      </w:r>
      <w:r w:rsidRPr="003C6EC2">
        <w:rPr>
          <w:rFonts w:eastAsia="Calibri"/>
          <w:color w:val="FFFFFF" w:themeColor="background1"/>
          <w:sz w:val="28"/>
          <w:szCs w:val="56"/>
          <w:lang w:eastAsia="en-US"/>
        </w:rPr>
        <w:t>Phone number: 03 9772 8505</w:t>
      </w:r>
    </w:p>
    <w:p w14:paraId="727EA843" w14:textId="77777777" w:rsidR="003C6EC2" w:rsidRDefault="001752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3003 </w:t>
      </w:r>
    </w:p>
    <w:p w14:paraId="727EA844" w14:textId="77777777" w:rsidR="001E6954" w:rsidRPr="003C6EC2" w:rsidRDefault="001752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727EA845" w14:textId="77777777" w:rsidR="001E6954" w:rsidRPr="003C6EC2" w:rsidRDefault="001752D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February 2021</w:t>
      </w:r>
    </w:p>
    <w:p w14:paraId="727EA846" w14:textId="77777777" w:rsidR="006B166B" w:rsidRPr="00E93D41" w:rsidRDefault="001752D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65644">
        <w:rPr>
          <w:color w:val="FFFFFF" w:themeColor="background1"/>
          <w:sz w:val="28"/>
        </w:rPr>
        <w:t>2</w:t>
      </w:r>
      <w:r w:rsidR="00F15D34">
        <w:rPr>
          <w:color w:val="FFFFFF" w:themeColor="background1"/>
          <w:sz w:val="28"/>
        </w:rPr>
        <w:t>3</w:t>
      </w:r>
      <w:r w:rsidR="00A65644">
        <w:rPr>
          <w:color w:val="FFFFFF" w:themeColor="background1"/>
          <w:sz w:val="28"/>
        </w:rPr>
        <w:t xml:space="preserve"> April 2021</w:t>
      </w:r>
    </w:p>
    <w:bookmarkEnd w:id="0"/>
    <w:p w14:paraId="727EA847" w14:textId="77777777" w:rsidR="001E6954" w:rsidRPr="003C6EC2" w:rsidRDefault="00B83BFF" w:rsidP="001E6954">
      <w:pPr>
        <w:tabs>
          <w:tab w:val="left" w:pos="2127"/>
        </w:tabs>
        <w:spacing w:before="120"/>
        <w:rPr>
          <w:rFonts w:eastAsia="Calibri"/>
          <w:b/>
          <w:color w:val="FFFFFF" w:themeColor="background1"/>
          <w:sz w:val="28"/>
          <w:szCs w:val="56"/>
          <w:lang w:eastAsia="en-US"/>
        </w:rPr>
      </w:pPr>
    </w:p>
    <w:p w14:paraId="727EA848" w14:textId="77777777" w:rsidR="003C6EC2" w:rsidRDefault="00B83BF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7EA849" w14:textId="77777777" w:rsidR="00A30BEC" w:rsidRDefault="001752D6" w:rsidP="0094564F">
      <w:pPr>
        <w:pStyle w:val="Heading1"/>
      </w:pPr>
      <w:bookmarkStart w:id="1" w:name="_Hlk32477662"/>
      <w:r>
        <w:lastRenderedPageBreak/>
        <w:t>Publication of report</w:t>
      </w:r>
    </w:p>
    <w:p w14:paraId="727EA84A" w14:textId="77777777" w:rsidR="00A30BEC" w:rsidRPr="006B166B" w:rsidRDefault="001752D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27EA84B" w14:textId="77777777" w:rsidR="007F5256" w:rsidRPr="0094564F" w:rsidRDefault="001752D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2D99" w14:paraId="727EA84E" w14:textId="77777777" w:rsidTr="00EB1D71">
        <w:trPr>
          <w:trHeight w:val="227"/>
        </w:trPr>
        <w:tc>
          <w:tcPr>
            <w:tcW w:w="3942" w:type="pct"/>
            <w:shd w:val="clear" w:color="auto" w:fill="auto"/>
          </w:tcPr>
          <w:p w14:paraId="727EA84C" w14:textId="77777777" w:rsidR="001E6954" w:rsidRPr="001E6954" w:rsidRDefault="001752D6"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27EA84D" w14:textId="77777777" w:rsidR="001E6954" w:rsidRPr="001E6954" w:rsidRDefault="003F51D3" w:rsidP="003C6EC2">
            <w:pPr>
              <w:keepNext/>
              <w:spacing w:before="40" w:after="40" w:line="240" w:lineRule="auto"/>
              <w:jc w:val="right"/>
              <w:rPr>
                <w:b/>
                <w:color w:val="0000FF"/>
              </w:rPr>
            </w:pPr>
            <w:r>
              <w:rPr>
                <w:b/>
                <w:bCs/>
                <w:iCs/>
                <w:color w:val="00577D"/>
                <w:szCs w:val="40"/>
              </w:rPr>
              <w:t>C</w:t>
            </w:r>
            <w:r w:rsidR="001752D6" w:rsidRPr="001E6954">
              <w:rPr>
                <w:b/>
                <w:bCs/>
                <w:iCs/>
                <w:color w:val="00577D"/>
                <w:szCs w:val="40"/>
              </w:rPr>
              <w:t>ompliant</w:t>
            </w:r>
          </w:p>
        </w:tc>
      </w:tr>
      <w:tr w:rsidR="003F51D3" w14:paraId="727EA851" w14:textId="77777777" w:rsidTr="00EB1D71">
        <w:trPr>
          <w:trHeight w:val="227"/>
        </w:trPr>
        <w:tc>
          <w:tcPr>
            <w:tcW w:w="3942" w:type="pct"/>
            <w:shd w:val="clear" w:color="auto" w:fill="auto"/>
          </w:tcPr>
          <w:p w14:paraId="727EA84F" w14:textId="77777777" w:rsidR="003F51D3" w:rsidRPr="001E6954" w:rsidRDefault="003F51D3" w:rsidP="003F51D3">
            <w:pPr>
              <w:spacing w:before="40" w:after="40" w:line="240" w:lineRule="auto"/>
              <w:ind w:left="318" w:hanging="7"/>
            </w:pPr>
            <w:r w:rsidRPr="001E6954">
              <w:t>Requirement 2(3)(a)</w:t>
            </w:r>
          </w:p>
        </w:tc>
        <w:tc>
          <w:tcPr>
            <w:tcW w:w="1058" w:type="pct"/>
            <w:shd w:val="clear" w:color="auto" w:fill="auto"/>
          </w:tcPr>
          <w:p w14:paraId="727EA850" w14:textId="77777777" w:rsidR="003F51D3" w:rsidRPr="001E6954" w:rsidRDefault="003F51D3" w:rsidP="003F51D3">
            <w:pPr>
              <w:spacing w:before="40" w:after="40" w:line="240" w:lineRule="auto"/>
              <w:jc w:val="right"/>
              <w:rPr>
                <w:color w:val="0000FF"/>
              </w:rPr>
            </w:pPr>
            <w:r w:rsidRPr="00DF2BBA">
              <w:rPr>
                <w:bCs/>
                <w:iCs/>
                <w:color w:val="00577D"/>
                <w:szCs w:val="40"/>
              </w:rPr>
              <w:t>Compliant</w:t>
            </w:r>
          </w:p>
        </w:tc>
      </w:tr>
      <w:tr w:rsidR="003F51D3" w14:paraId="727EA854" w14:textId="77777777" w:rsidTr="00EB1D71">
        <w:trPr>
          <w:trHeight w:val="227"/>
        </w:trPr>
        <w:tc>
          <w:tcPr>
            <w:tcW w:w="3942" w:type="pct"/>
            <w:shd w:val="clear" w:color="auto" w:fill="auto"/>
          </w:tcPr>
          <w:p w14:paraId="727EA852" w14:textId="77777777" w:rsidR="003F51D3" w:rsidRPr="001E6954" w:rsidRDefault="003F51D3" w:rsidP="003F51D3">
            <w:pPr>
              <w:spacing w:before="40" w:after="40" w:line="240" w:lineRule="auto"/>
              <w:ind w:left="318" w:hanging="7"/>
            </w:pPr>
            <w:r w:rsidRPr="001E6954">
              <w:t>Requirement 2(3)(b)</w:t>
            </w:r>
          </w:p>
        </w:tc>
        <w:tc>
          <w:tcPr>
            <w:tcW w:w="1058" w:type="pct"/>
            <w:shd w:val="clear" w:color="auto" w:fill="auto"/>
          </w:tcPr>
          <w:p w14:paraId="727EA853" w14:textId="77777777" w:rsidR="003F51D3" w:rsidRPr="001E6954" w:rsidRDefault="003F51D3" w:rsidP="003F51D3">
            <w:pPr>
              <w:spacing w:before="40" w:after="40" w:line="240" w:lineRule="auto"/>
              <w:jc w:val="right"/>
              <w:rPr>
                <w:color w:val="0000FF"/>
              </w:rPr>
            </w:pPr>
            <w:r w:rsidRPr="00DF2BBA">
              <w:rPr>
                <w:bCs/>
                <w:iCs/>
                <w:color w:val="00577D"/>
                <w:szCs w:val="40"/>
              </w:rPr>
              <w:t>Compliant</w:t>
            </w:r>
          </w:p>
        </w:tc>
      </w:tr>
      <w:tr w:rsidR="003F51D3" w14:paraId="727EA857" w14:textId="77777777" w:rsidTr="00EB1D71">
        <w:trPr>
          <w:trHeight w:val="227"/>
        </w:trPr>
        <w:tc>
          <w:tcPr>
            <w:tcW w:w="3942" w:type="pct"/>
            <w:shd w:val="clear" w:color="auto" w:fill="auto"/>
          </w:tcPr>
          <w:p w14:paraId="727EA855" w14:textId="77777777" w:rsidR="003F51D3" w:rsidRPr="001E6954" w:rsidRDefault="003F51D3" w:rsidP="003F51D3">
            <w:pPr>
              <w:spacing w:before="40" w:after="40" w:line="240" w:lineRule="auto"/>
              <w:ind w:left="318" w:hanging="7"/>
            </w:pPr>
            <w:r w:rsidRPr="001E6954">
              <w:t>Requirement 2(3)(c)</w:t>
            </w:r>
          </w:p>
        </w:tc>
        <w:tc>
          <w:tcPr>
            <w:tcW w:w="1058" w:type="pct"/>
            <w:shd w:val="clear" w:color="auto" w:fill="auto"/>
          </w:tcPr>
          <w:p w14:paraId="727EA856" w14:textId="77777777" w:rsidR="003F51D3" w:rsidRPr="001E6954" w:rsidRDefault="003F51D3" w:rsidP="003F51D3">
            <w:pPr>
              <w:spacing w:before="40" w:after="40" w:line="240" w:lineRule="auto"/>
              <w:jc w:val="right"/>
              <w:rPr>
                <w:color w:val="0000FF"/>
              </w:rPr>
            </w:pPr>
            <w:r w:rsidRPr="00DF2BBA">
              <w:rPr>
                <w:bCs/>
                <w:iCs/>
                <w:color w:val="00577D"/>
                <w:szCs w:val="40"/>
              </w:rPr>
              <w:t>Compliant</w:t>
            </w:r>
          </w:p>
        </w:tc>
      </w:tr>
      <w:tr w:rsidR="003F51D3" w14:paraId="727EA85A" w14:textId="77777777" w:rsidTr="00EB1D71">
        <w:trPr>
          <w:trHeight w:val="227"/>
        </w:trPr>
        <w:tc>
          <w:tcPr>
            <w:tcW w:w="3942" w:type="pct"/>
            <w:shd w:val="clear" w:color="auto" w:fill="auto"/>
          </w:tcPr>
          <w:p w14:paraId="727EA858" w14:textId="77777777" w:rsidR="003F51D3" w:rsidRPr="001E6954" w:rsidRDefault="003F51D3" w:rsidP="003F51D3">
            <w:pPr>
              <w:spacing w:before="40" w:after="40" w:line="240" w:lineRule="auto"/>
              <w:ind w:left="318" w:hanging="7"/>
            </w:pPr>
            <w:r w:rsidRPr="001E6954">
              <w:t>Requirement 2(3)(d)</w:t>
            </w:r>
          </w:p>
        </w:tc>
        <w:tc>
          <w:tcPr>
            <w:tcW w:w="1058" w:type="pct"/>
            <w:shd w:val="clear" w:color="auto" w:fill="auto"/>
          </w:tcPr>
          <w:p w14:paraId="727EA859" w14:textId="77777777" w:rsidR="003F51D3" w:rsidRPr="001E6954" w:rsidRDefault="003F51D3" w:rsidP="003F51D3">
            <w:pPr>
              <w:spacing w:before="40" w:after="40" w:line="240" w:lineRule="auto"/>
              <w:jc w:val="right"/>
              <w:rPr>
                <w:color w:val="0000FF"/>
              </w:rPr>
            </w:pPr>
            <w:r w:rsidRPr="00DF2BBA">
              <w:rPr>
                <w:bCs/>
                <w:iCs/>
                <w:color w:val="00577D"/>
                <w:szCs w:val="40"/>
              </w:rPr>
              <w:t>Compliant</w:t>
            </w:r>
          </w:p>
        </w:tc>
      </w:tr>
      <w:tr w:rsidR="003F51D3" w14:paraId="727EA85D" w14:textId="77777777" w:rsidTr="00EB1D71">
        <w:trPr>
          <w:trHeight w:val="227"/>
        </w:trPr>
        <w:tc>
          <w:tcPr>
            <w:tcW w:w="3942" w:type="pct"/>
            <w:shd w:val="clear" w:color="auto" w:fill="auto"/>
          </w:tcPr>
          <w:p w14:paraId="727EA85B" w14:textId="77777777" w:rsidR="003F51D3" w:rsidRPr="001E6954" w:rsidRDefault="003F51D3" w:rsidP="003F51D3">
            <w:pPr>
              <w:spacing w:before="40" w:after="40" w:line="240" w:lineRule="auto"/>
              <w:ind w:left="318" w:hanging="7"/>
            </w:pPr>
            <w:r w:rsidRPr="001E6954">
              <w:t>Requirement 2(3)(e)</w:t>
            </w:r>
          </w:p>
        </w:tc>
        <w:tc>
          <w:tcPr>
            <w:tcW w:w="1058" w:type="pct"/>
            <w:shd w:val="clear" w:color="auto" w:fill="auto"/>
          </w:tcPr>
          <w:p w14:paraId="727EA85C" w14:textId="77777777" w:rsidR="003F51D3" w:rsidRPr="00AF17FC" w:rsidRDefault="003F51D3" w:rsidP="003F51D3">
            <w:pPr>
              <w:spacing w:before="40" w:after="40" w:line="240" w:lineRule="auto"/>
              <w:jc w:val="right"/>
              <w:rPr>
                <w:color w:val="0000FF"/>
              </w:rPr>
            </w:pPr>
            <w:r w:rsidRPr="00DF2BBA">
              <w:rPr>
                <w:bCs/>
                <w:iCs/>
                <w:color w:val="00577D"/>
                <w:szCs w:val="40"/>
              </w:rPr>
              <w:t>Compliant</w:t>
            </w:r>
          </w:p>
        </w:tc>
      </w:tr>
      <w:tr w:rsidR="00202D99" w14:paraId="727EA860" w14:textId="77777777" w:rsidTr="00EB1D71">
        <w:trPr>
          <w:trHeight w:val="227"/>
        </w:trPr>
        <w:tc>
          <w:tcPr>
            <w:tcW w:w="3942" w:type="pct"/>
            <w:shd w:val="clear" w:color="auto" w:fill="auto"/>
          </w:tcPr>
          <w:p w14:paraId="727EA85E" w14:textId="77777777" w:rsidR="001E6954" w:rsidRPr="001E6954" w:rsidRDefault="001752D6" w:rsidP="003C6EC2">
            <w:pPr>
              <w:keepNext/>
              <w:spacing w:before="40" w:after="40" w:line="240" w:lineRule="auto"/>
              <w:rPr>
                <w:b/>
              </w:rPr>
            </w:pPr>
            <w:r w:rsidRPr="001E6954">
              <w:rPr>
                <w:b/>
              </w:rPr>
              <w:t>Standard 3 Personal care and clinical care</w:t>
            </w:r>
          </w:p>
        </w:tc>
        <w:tc>
          <w:tcPr>
            <w:tcW w:w="1058" w:type="pct"/>
            <w:shd w:val="clear" w:color="auto" w:fill="auto"/>
          </w:tcPr>
          <w:p w14:paraId="727EA85F" w14:textId="77777777" w:rsidR="001E6954" w:rsidRPr="001E6954" w:rsidRDefault="001752D6" w:rsidP="003C6EC2">
            <w:pPr>
              <w:keepNext/>
              <w:spacing w:before="40" w:after="40" w:line="240" w:lineRule="auto"/>
              <w:jc w:val="right"/>
              <w:rPr>
                <w:b/>
                <w:color w:val="0000FF"/>
              </w:rPr>
            </w:pPr>
            <w:r w:rsidRPr="001E6954">
              <w:rPr>
                <w:b/>
                <w:bCs/>
                <w:iCs/>
                <w:color w:val="00577D"/>
                <w:szCs w:val="40"/>
              </w:rPr>
              <w:t>Non-compliant</w:t>
            </w:r>
          </w:p>
        </w:tc>
      </w:tr>
      <w:tr w:rsidR="003F51D3" w14:paraId="727EA863" w14:textId="77777777" w:rsidTr="00EB1D71">
        <w:trPr>
          <w:trHeight w:val="227"/>
        </w:trPr>
        <w:tc>
          <w:tcPr>
            <w:tcW w:w="3942" w:type="pct"/>
            <w:shd w:val="clear" w:color="auto" w:fill="auto"/>
          </w:tcPr>
          <w:p w14:paraId="727EA861" w14:textId="77777777" w:rsidR="003F51D3" w:rsidRPr="002B4C72" w:rsidRDefault="003F51D3" w:rsidP="003F51D3">
            <w:pPr>
              <w:spacing w:before="40" w:after="40" w:line="240" w:lineRule="auto"/>
              <w:ind w:left="312"/>
            </w:pPr>
            <w:r w:rsidRPr="001E6954">
              <w:t>Requirement 3(3)(a)</w:t>
            </w:r>
          </w:p>
        </w:tc>
        <w:tc>
          <w:tcPr>
            <w:tcW w:w="1058" w:type="pct"/>
            <w:shd w:val="clear" w:color="auto" w:fill="auto"/>
          </w:tcPr>
          <w:p w14:paraId="727EA862" w14:textId="77777777" w:rsidR="003F51D3" w:rsidRPr="001E6954" w:rsidRDefault="003F51D3" w:rsidP="003F51D3">
            <w:pPr>
              <w:spacing w:before="40" w:after="40" w:line="240" w:lineRule="auto"/>
              <w:ind w:left="-107"/>
              <w:jc w:val="right"/>
              <w:rPr>
                <w:color w:val="0000FF"/>
              </w:rPr>
            </w:pPr>
            <w:r w:rsidRPr="00DE2FC0">
              <w:rPr>
                <w:bCs/>
                <w:iCs/>
                <w:color w:val="00577D"/>
                <w:szCs w:val="40"/>
              </w:rPr>
              <w:t>Compliant</w:t>
            </w:r>
          </w:p>
        </w:tc>
      </w:tr>
      <w:tr w:rsidR="003F51D3" w14:paraId="727EA866" w14:textId="77777777" w:rsidTr="00EB1D71">
        <w:trPr>
          <w:trHeight w:val="227"/>
        </w:trPr>
        <w:tc>
          <w:tcPr>
            <w:tcW w:w="3942" w:type="pct"/>
            <w:shd w:val="clear" w:color="auto" w:fill="auto"/>
          </w:tcPr>
          <w:p w14:paraId="727EA864" w14:textId="77777777" w:rsidR="003F51D3" w:rsidRPr="001E6954" w:rsidRDefault="003F51D3" w:rsidP="003F51D3">
            <w:pPr>
              <w:spacing w:before="40" w:after="40" w:line="240" w:lineRule="auto"/>
              <w:ind w:left="318" w:hanging="7"/>
            </w:pPr>
            <w:r w:rsidRPr="001E6954">
              <w:t>Requirement 3(3)(b)</w:t>
            </w:r>
          </w:p>
        </w:tc>
        <w:tc>
          <w:tcPr>
            <w:tcW w:w="1058" w:type="pct"/>
            <w:shd w:val="clear" w:color="auto" w:fill="auto"/>
          </w:tcPr>
          <w:p w14:paraId="727EA865" w14:textId="77777777" w:rsidR="003F51D3" w:rsidRPr="001E6954" w:rsidRDefault="003F51D3" w:rsidP="003F51D3">
            <w:pPr>
              <w:spacing w:before="40" w:after="40" w:line="240" w:lineRule="auto"/>
              <w:jc w:val="right"/>
              <w:rPr>
                <w:color w:val="0000FF"/>
              </w:rPr>
            </w:pPr>
            <w:r w:rsidRPr="00DE2FC0">
              <w:rPr>
                <w:bCs/>
                <w:iCs/>
                <w:color w:val="00577D"/>
                <w:szCs w:val="40"/>
              </w:rPr>
              <w:t>Compliant</w:t>
            </w:r>
          </w:p>
        </w:tc>
      </w:tr>
      <w:tr w:rsidR="003F51D3" w14:paraId="727EA869" w14:textId="77777777" w:rsidTr="00EB1D71">
        <w:trPr>
          <w:trHeight w:val="227"/>
        </w:trPr>
        <w:tc>
          <w:tcPr>
            <w:tcW w:w="3942" w:type="pct"/>
            <w:shd w:val="clear" w:color="auto" w:fill="auto"/>
          </w:tcPr>
          <w:p w14:paraId="727EA867" w14:textId="77777777" w:rsidR="003F51D3" w:rsidRPr="001E6954" w:rsidRDefault="003F51D3" w:rsidP="003F51D3">
            <w:pPr>
              <w:spacing w:before="40" w:after="40" w:line="240" w:lineRule="auto"/>
              <w:ind w:left="318" w:hanging="7"/>
            </w:pPr>
            <w:r w:rsidRPr="001E6954">
              <w:t>Requirement 3(3)(c)</w:t>
            </w:r>
          </w:p>
        </w:tc>
        <w:tc>
          <w:tcPr>
            <w:tcW w:w="1058" w:type="pct"/>
            <w:shd w:val="clear" w:color="auto" w:fill="auto"/>
          </w:tcPr>
          <w:p w14:paraId="727EA868" w14:textId="77777777" w:rsidR="003F51D3" w:rsidRPr="001E6954" w:rsidRDefault="003F51D3" w:rsidP="003F51D3">
            <w:pPr>
              <w:spacing w:before="40" w:after="40" w:line="240" w:lineRule="auto"/>
              <w:jc w:val="right"/>
              <w:rPr>
                <w:color w:val="0000FF"/>
              </w:rPr>
            </w:pPr>
            <w:r w:rsidRPr="00DE2FC0">
              <w:rPr>
                <w:bCs/>
                <w:iCs/>
                <w:color w:val="00577D"/>
                <w:szCs w:val="40"/>
              </w:rPr>
              <w:t>Compliant</w:t>
            </w:r>
          </w:p>
        </w:tc>
      </w:tr>
      <w:tr w:rsidR="00202D99" w14:paraId="727EA86C" w14:textId="77777777" w:rsidTr="00EB1D71">
        <w:trPr>
          <w:trHeight w:val="227"/>
        </w:trPr>
        <w:tc>
          <w:tcPr>
            <w:tcW w:w="3942" w:type="pct"/>
            <w:shd w:val="clear" w:color="auto" w:fill="auto"/>
          </w:tcPr>
          <w:p w14:paraId="727EA86A" w14:textId="77777777" w:rsidR="001E6954" w:rsidRPr="001E6954" w:rsidRDefault="001752D6" w:rsidP="004C55D8">
            <w:pPr>
              <w:spacing w:before="40" w:after="40" w:line="240" w:lineRule="auto"/>
              <w:ind w:left="318" w:hanging="7"/>
            </w:pPr>
            <w:r w:rsidRPr="001E6954">
              <w:t>Requirement 3(3)(d)</w:t>
            </w:r>
          </w:p>
        </w:tc>
        <w:tc>
          <w:tcPr>
            <w:tcW w:w="1058" w:type="pct"/>
            <w:shd w:val="clear" w:color="auto" w:fill="auto"/>
          </w:tcPr>
          <w:p w14:paraId="727EA86B" w14:textId="77777777" w:rsidR="001E6954" w:rsidRPr="001E6954" w:rsidRDefault="00F15D34" w:rsidP="00463EF3">
            <w:pPr>
              <w:spacing w:before="40" w:after="40" w:line="240" w:lineRule="auto"/>
              <w:jc w:val="right"/>
              <w:rPr>
                <w:color w:val="0000FF"/>
              </w:rPr>
            </w:pPr>
            <w:r>
              <w:rPr>
                <w:bCs/>
                <w:iCs/>
                <w:color w:val="00577D"/>
                <w:szCs w:val="40"/>
              </w:rPr>
              <w:t>C</w:t>
            </w:r>
            <w:r w:rsidR="001752D6" w:rsidRPr="001E6954">
              <w:rPr>
                <w:bCs/>
                <w:iCs/>
                <w:color w:val="00577D"/>
                <w:szCs w:val="40"/>
              </w:rPr>
              <w:t>ompliant</w:t>
            </w:r>
          </w:p>
        </w:tc>
      </w:tr>
      <w:tr w:rsidR="003F51D3" w14:paraId="727EA86F" w14:textId="77777777" w:rsidTr="00EB1D71">
        <w:trPr>
          <w:trHeight w:val="227"/>
        </w:trPr>
        <w:tc>
          <w:tcPr>
            <w:tcW w:w="3942" w:type="pct"/>
            <w:shd w:val="clear" w:color="auto" w:fill="auto"/>
          </w:tcPr>
          <w:p w14:paraId="727EA86D" w14:textId="77777777" w:rsidR="003F51D3" w:rsidRPr="001E6954" w:rsidRDefault="003F51D3" w:rsidP="003F51D3">
            <w:pPr>
              <w:spacing w:before="40" w:after="40" w:line="240" w:lineRule="auto"/>
              <w:ind w:left="318" w:hanging="7"/>
            </w:pPr>
            <w:r w:rsidRPr="001E6954">
              <w:t>Requirement 3(3)(e)</w:t>
            </w:r>
          </w:p>
        </w:tc>
        <w:tc>
          <w:tcPr>
            <w:tcW w:w="1058" w:type="pct"/>
            <w:shd w:val="clear" w:color="auto" w:fill="auto"/>
          </w:tcPr>
          <w:p w14:paraId="727EA86E" w14:textId="77777777" w:rsidR="003F51D3" w:rsidRPr="001E6954" w:rsidRDefault="003F51D3" w:rsidP="003F51D3">
            <w:pPr>
              <w:spacing w:before="40" w:after="40" w:line="240" w:lineRule="auto"/>
              <w:jc w:val="right"/>
              <w:rPr>
                <w:color w:val="0000FF"/>
              </w:rPr>
            </w:pPr>
            <w:r w:rsidRPr="00D7558B">
              <w:rPr>
                <w:bCs/>
                <w:iCs/>
                <w:color w:val="00577D"/>
                <w:szCs w:val="40"/>
              </w:rPr>
              <w:t>Compliant</w:t>
            </w:r>
          </w:p>
        </w:tc>
      </w:tr>
      <w:tr w:rsidR="003F51D3" w14:paraId="727EA872" w14:textId="77777777" w:rsidTr="00EB1D71">
        <w:trPr>
          <w:trHeight w:val="227"/>
        </w:trPr>
        <w:tc>
          <w:tcPr>
            <w:tcW w:w="3942" w:type="pct"/>
            <w:shd w:val="clear" w:color="auto" w:fill="auto"/>
          </w:tcPr>
          <w:p w14:paraId="727EA870" w14:textId="77777777" w:rsidR="003F51D3" w:rsidRPr="001E6954" w:rsidRDefault="003F51D3" w:rsidP="003F51D3">
            <w:pPr>
              <w:spacing w:before="40" w:after="40" w:line="240" w:lineRule="auto"/>
              <w:ind w:left="318" w:hanging="7"/>
            </w:pPr>
            <w:r w:rsidRPr="001E6954">
              <w:t>Requirement 3(3)(f)</w:t>
            </w:r>
          </w:p>
        </w:tc>
        <w:tc>
          <w:tcPr>
            <w:tcW w:w="1058" w:type="pct"/>
            <w:shd w:val="clear" w:color="auto" w:fill="auto"/>
          </w:tcPr>
          <w:p w14:paraId="727EA871" w14:textId="77777777" w:rsidR="003F51D3" w:rsidRPr="001E6954" w:rsidRDefault="003F51D3" w:rsidP="003F51D3">
            <w:pPr>
              <w:spacing w:before="40" w:after="40" w:line="240" w:lineRule="auto"/>
              <w:jc w:val="right"/>
              <w:rPr>
                <w:color w:val="0000FF"/>
              </w:rPr>
            </w:pPr>
            <w:r w:rsidRPr="00D7558B">
              <w:rPr>
                <w:bCs/>
                <w:iCs/>
                <w:color w:val="00577D"/>
                <w:szCs w:val="40"/>
              </w:rPr>
              <w:t>Compliant</w:t>
            </w:r>
          </w:p>
        </w:tc>
      </w:tr>
      <w:tr w:rsidR="00202D99" w14:paraId="727EA875" w14:textId="77777777" w:rsidTr="00EB1D71">
        <w:trPr>
          <w:trHeight w:val="227"/>
        </w:trPr>
        <w:tc>
          <w:tcPr>
            <w:tcW w:w="3942" w:type="pct"/>
            <w:shd w:val="clear" w:color="auto" w:fill="auto"/>
          </w:tcPr>
          <w:p w14:paraId="727EA873" w14:textId="77777777" w:rsidR="001E6954" w:rsidRPr="001E6954" w:rsidRDefault="001752D6" w:rsidP="004C55D8">
            <w:pPr>
              <w:spacing w:before="40" w:after="40" w:line="240" w:lineRule="auto"/>
              <w:ind w:left="318" w:hanging="7"/>
            </w:pPr>
            <w:r w:rsidRPr="001E6954">
              <w:t>Requirement 3(3)(g)</w:t>
            </w:r>
          </w:p>
        </w:tc>
        <w:tc>
          <w:tcPr>
            <w:tcW w:w="1058" w:type="pct"/>
            <w:shd w:val="clear" w:color="auto" w:fill="auto"/>
          </w:tcPr>
          <w:p w14:paraId="727EA874" w14:textId="77777777" w:rsidR="001E6954" w:rsidRPr="001E6954" w:rsidRDefault="001752D6" w:rsidP="00463EF3">
            <w:pPr>
              <w:spacing w:before="40" w:after="40" w:line="240" w:lineRule="auto"/>
              <w:jc w:val="right"/>
              <w:rPr>
                <w:color w:val="0000FF"/>
              </w:rPr>
            </w:pPr>
            <w:r w:rsidRPr="001E6954">
              <w:rPr>
                <w:bCs/>
                <w:iCs/>
                <w:color w:val="00577D"/>
                <w:szCs w:val="40"/>
              </w:rPr>
              <w:t>Non-compliant</w:t>
            </w:r>
          </w:p>
        </w:tc>
      </w:tr>
    </w:tbl>
    <w:p w14:paraId="727EA876" w14:textId="77777777" w:rsidR="008A22FF" w:rsidRDefault="00B83B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727EA877" w14:textId="77777777" w:rsidR="007F5256" w:rsidRPr="00D21DCD" w:rsidRDefault="001752D6" w:rsidP="00EC5474">
      <w:pPr>
        <w:pStyle w:val="Heading1"/>
      </w:pPr>
      <w:r>
        <w:lastRenderedPageBreak/>
        <w:t>Detailed assessment</w:t>
      </w:r>
    </w:p>
    <w:p w14:paraId="727EA878" w14:textId="77777777" w:rsidR="001E6954" w:rsidRPr="00D63989" w:rsidRDefault="001752D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7EA879" w14:textId="77777777" w:rsidR="001E6954" w:rsidRPr="001E6954" w:rsidRDefault="001752D6" w:rsidP="001E6954">
      <w:pPr>
        <w:rPr>
          <w:color w:val="auto"/>
        </w:rPr>
      </w:pPr>
      <w:r w:rsidRPr="00D63989">
        <w:t>The report also specifies areas in which improvements must be made to ensure the Quality Standards are complied with.</w:t>
      </w:r>
    </w:p>
    <w:p w14:paraId="727EA87A" w14:textId="77777777" w:rsidR="001E6954" w:rsidRPr="00D63989" w:rsidRDefault="001752D6" w:rsidP="001E6954">
      <w:r w:rsidRPr="00D63989">
        <w:t>The following information has been taken into account in developing this performance report:</w:t>
      </w:r>
    </w:p>
    <w:p w14:paraId="727EA87B" w14:textId="77777777" w:rsidR="004B33E7" w:rsidRPr="003F51D3" w:rsidRDefault="001752D6" w:rsidP="004B33E7">
      <w:pPr>
        <w:pStyle w:val="ListBullet"/>
      </w:pPr>
      <w:r w:rsidRPr="003F51D3">
        <w:t>the Assessment Team’s report for the Assessment Contact - Site; the Assessment Contact - Site report was informed by a site assessment, observations at the service, review of documents and interviews with staff, consumers/representatives and others</w:t>
      </w:r>
      <w:r w:rsidR="003F51D3" w:rsidRPr="003F51D3">
        <w:t>.</w:t>
      </w:r>
    </w:p>
    <w:p w14:paraId="727EA87C" w14:textId="77777777" w:rsidR="004B33E7" w:rsidRPr="003F51D3" w:rsidRDefault="001752D6" w:rsidP="004B33E7">
      <w:pPr>
        <w:pStyle w:val="ListBullet"/>
      </w:pPr>
      <w:r w:rsidRPr="003F51D3">
        <w:t xml:space="preserve">the provider’s response to the Assessment Contact - Site report received </w:t>
      </w:r>
      <w:r w:rsidR="003F51D3" w:rsidRPr="003F51D3">
        <w:t>19</w:t>
      </w:r>
      <w:r w:rsidR="003F51D3" w:rsidRPr="003F51D3">
        <w:rPr>
          <w:vertAlign w:val="superscript"/>
        </w:rPr>
        <w:t>th</w:t>
      </w:r>
      <w:r w:rsidR="003F51D3" w:rsidRPr="003F51D3">
        <w:t xml:space="preserve"> March 2021</w:t>
      </w:r>
    </w:p>
    <w:p w14:paraId="727EA87D" w14:textId="77777777" w:rsidR="004B33E7" w:rsidRPr="00D63989" w:rsidRDefault="00B83BFF" w:rsidP="003F51D3">
      <w:pPr>
        <w:pStyle w:val="ListBullet"/>
        <w:numPr>
          <w:ilvl w:val="0"/>
          <w:numId w:val="0"/>
        </w:numPr>
        <w:ind w:left="425"/>
      </w:pPr>
    </w:p>
    <w:p w14:paraId="727EA87E" w14:textId="77777777" w:rsidR="008A22FF" w:rsidRDefault="00B83BFF">
      <w:pPr>
        <w:spacing w:after="160" w:line="259" w:lineRule="auto"/>
        <w:rPr>
          <w:rFonts w:cs="Times New Roman"/>
        </w:rPr>
      </w:pPr>
    </w:p>
    <w:p w14:paraId="727EA87F" w14:textId="77777777" w:rsidR="00095CD4" w:rsidRDefault="00B83BFF" w:rsidP="00095CD4">
      <w:pPr>
        <w:sectPr w:rsidR="00095CD4" w:rsidSect="005058B8">
          <w:headerReference w:type="first" r:id="rId18"/>
          <w:pgSz w:w="11906" w:h="16838"/>
          <w:pgMar w:top="1701" w:right="1418" w:bottom="1418" w:left="1418" w:header="709" w:footer="397" w:gutter="0"/>
          <w:cols w:space="708"/>
          <w:docGrid w:linePitch="360"/>
        </w:sectPr>
      </w:pPr>
    </w:p>
    <w:p w14:paraId="727EA880" w14:textId="77777777" w:rsidR="00CB3BA9" w:rsidRDefault="001752D6"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7EA8D5" wp14:editId="727EA8D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44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3F51D3" w:rsidRPr="00703E80">
        <w:rPr>
          <w:color w:val="FFFFFF" w:themeColor="background1"/>
        </w:rPr>
        <w:t xml:space="preserve"> </w:t>
      </w:r>
      <w:r w:rsidRPr="00703E80">
        <w:rPr>
          <w:color w:val="FFFFFF" w:themeColor="background1"/>
        </w:rPr>
        <w:br/>
        <w:t>Ongoing assessment and planning with consumers</w:t>
      </w:r>
      <w:bookmarkEnd w:id="4"/>
    </w:p>
    <w:p w14:paraId="727EA881" w14:textId="77777777" w:rsidR="00ED6B57" w:rsidRPr="00ED6B57" w:rsidRDefault="001752D6" w:rsidP="00ED6B57">
      <w:pPr>
        <w:pStyle w:val="Heading3"/>
        <w:shd w:val="clear" w:color="auto" w:fill="F2F2F2" w:themeFill="background1" w:themeFillShade="F2"/>
      </w:pPr>
      <w:r w:rsidRPr="00ED6B57">
        <w:t>Consumer outcome:</w:t>
      </w:r>
    </w:p>
    <w:p w14:paraId="727EA882" w14:textId="77777777" w:rsidR="00ED6B57" w:rsidRPr="00ED6B57" w:rsidRDefault="001752D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7EA883" w14:textId="77777777" w:rsidR="00ED6B57" w:rsidRPr="00ED6B57" w:rsidRDefault="001752D6" w:rsidP="00ED6B57">
      <w:pPr>
        <w:pStyle w:val="Heading3"/>
        <w:shd w:val="clear" w:color="auto" w:fill="F2F2F2" w:themeFill="background1" w:themeFillShade="F2"/>
      </w:pPr>
      <w:r w:rsidRPr="00ED6B57">
        <w:t>Organisation statement:</w:t>
      </w:r>
    </w:p>
    <w:p w14:paraId="727EA884" w14:textId="77777777" w:rsidR="00ED6B57" w:rsidRPr="00ED6B57" w:rsidRDefault="001752D6"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27EA885" w14:textId="77777777" w:rsidR="00ED6B57" w:rsidRDefault="001752D6" w:rsidP="00ED6B57">
      <w:pPr>
        <w:pStyle w:val="Heading2"/>
      </w:pPr>
      <w:r>
        <w:t xml:space="preserve">Assessment </w:t>
      </w:r>
      <w:r w:rsidRPr="002B2C0F">
        <w:t>of Standard</w:t>
      </w:r>
      <w:r>
        <w:t xml:space="preserve"> 2</w:t>
      </w:r>
    </w:p>
    <w:p w14:paraId="727EA886" w14:textId="77777777" w:rsidR="00ED713B" w:rsidRPr="00CC3117" w:rsidRDefault="00ED713B" w:rsidP="00ED713B">
      <w:pPr>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27EA887" w14:textId="77777777" w:rsidR="00ED713B" w:rsidRDefault="00ED713B" w:rsidP="00ED713B">
      <w:pPr>
        <w:rPr>
          <w:rFonts w:cs="Times New Roman"/>
        </w:rPr>
      </w:pPr>
      <w:r>
        <w:rPr>
          <w:rFonts w:cs="Times New Roman"/>
        </w:rPr>
        <w:t xml:space="preserve">The majority of consumers and representatives confirmed that they feel like partners in the ongoing assessment and planning of their care and services. </w:t>
      </w:r>
      <w:r w:rsidR="00A65644">
        <w:rPr>
          <w:rFonts w:cs="Times New Roman"/>
        </w:rPr>
        <w:t xml:space="preserve">Consumers and representatives expressed satisfaction with communication and partnering when planning care. </w:t>
      </w:r>
      <w:r w:rsidR="00E503F0">
        <w:rPr>
          <w:rFonts w:cs="Times New Roman"/>
        </w:rPr>
        <w:t>However,</w:t>
      </w:r>
      <w:r w:rsidR="00A65644">
        <w:rPr>
          <w:rFonts w:cs="Times New Roman"/>
        </w:rPr>
        <w:t xml:space="preserve"> there is no information that copies of the care plans are available if requested.</w:t>
      </w:r>
    </w:p>
    <w:p w14:paraId="727EA888" w14:textId="77777777" w:rsidR="008247C9" w:rsidRPr="00CC3117" w:rsidRDefault="008247C9" w:rsidP="008247C9">
      <w:pPr>
        <w:rPr>
          <w:rFonts w:cs="Times New Roman"/>
        </w:rPr>
      </w:pPr>
      <w:r>
        <w:rPr>
          <w:rFonts w:cs="Times New Roman"/>
        </w:rPr>
        <w:t>The service’s assessment and care planning process include assessment of risks such as falls, skin integrity, nutrition, behaviour and pain assessment. Assessments were regularly updated and reviewed. Staff are aware of assessment and care planning processes and understand the care needs of individual consumers.</w:t>
      </w:r>
    </w:p>
    <w:p w14:paraId="727EA889" w14:textId="77777777" w:rsidR="008247C9" w:rsidRDefault="00A65644" w:rsidP="00ED713B">
      <w:pPr>
        <w:rPr>
          <w:rFonts w:cs="Times New Roman"/>
        </w:rPr>
      </w:pPr>
      <w:r>
        <w:rPr>
          <w:rFonts w:cs="Times New Roman"/>
        </w:rPr>
        <w:t>Consumer’s files outline consumers' needs with consideration of goals and preferences. Staff understand each consumer's needs, providing care as per the individual’s preferences. Advance care directives and end of life planning is an integral part of the assessment and care planning for the consumer</w:t>
      </w:r>
      <w:r w:rsidR="00E503F0">
        <w:rPr>
          <w:rFonts w:cs="Times New Roman"/>
        </w:rPr>
        <w:t>.</w:t>
      </w:r>
    </w:p>
    <w:p w14:paraId="727EA88A" w14:textId="77777777" w:rsidR="00E503F0" w:rsidRPr="00CC3117" w:rsidRDefault="00E503F0" w:rsidP="00E503F0">
      <w:pPr>
        <w:rPr>
          <w:rFonts w:cs="Times New Roman"/>
        </w:rPr>
      </w:pPr>
      <w:r>
        <w:rPr>
          <w:rFonts w:cs="Times New Roman"/>
        </w:rPr>
        <w:lastRenderedPageBreak/>
        <w:t>Care plans and assessment reviews are undertaken and updated when circumstances change or incidents occur. Nursing staff conduct a three monthly ‘consumer care review’ with the consumer and or their representative.</w:t>
      </w:r>
    </w:p>
    <w:p w14:paraId="727EA88B" w14:textId="77777777" w:rsidR="00154403" w:rsidRPr="00A65644" w:rsidRDefault="001752D6" w:rsidP="00154403">
      <w:pPr>
        <w:rPr>
          <w:rFonts w:eastAsia="Calibri"/>
          <w:i/>
          <w:color w:val="auto"/>
          <w:lang w:eastAsia="en-US"/>
        </w:rPr>
      </w:pPr>
      <w:r w:rsidRPr="00A65644">
        <w:rPr>
          <w:rFonts w:eastAsiaTheme="minorHAnsi"/>
          <w:color w:val="auto"/>
        </w:rPr>
        <w:t>The Quality Standard is assessed as Compliant</w:t>
      </w:r>
      <w:r w:rsidR="00E46324" w:rsidRPr="00A65644">
        <w:rPr>
          <w:rFonts w:eastAsiaTheme="minorHAnsi"/>
          <w:color w:val="auto"/>
        </w:rPr>
        <w:t xml:space="preserve"> </w:t>
      </w:r>
      <w:r w:rsidRPr="00A65644">
        <w:rPr>
          <w:rFonts w:eastAsiaTheme="minorHAnsi"/>
          <w:color w:val="auto"/>
        </w:rPr>
        <w:t xml:space="preserve">as </w:t>
      </w:r>
      <w:r w:rsidR="00E46324" w:rsidRPr="00A65644">
        <w:rPr>
          <w:rFonts w:eastAsiaTheme="minorHAnsi"/>
          <w:color w:val="auto"/>
        </w:rPr>
        <w:t>five</w:t>
      </w:r>
      <w:r w:rsidRPr="00A65644">
        <w:rPr>
          <w:rFonts w:eastAsiaTheme="minorHAnsi"/>
          <w:color w:val="auto"/>
        </w:rPr>
        <w:t xml:space="preserve"> of the five specific requirements have been assessed as Compliant.</w:t>
      </w:r>
    </w:p>
    <w:p w14:paraId="727EA88C" w14:textId="77777777" w:rsidR="00ED6B57" w:rsidRDefault="001752D6" w:rsidP="00ED6B57">
      <w:pPr>
        <w:pStyle w:val="Heading2"/>
      </w:pPr>
      <w:r>
        <w:t>Assessment of Standard 2 Requirements</w:t>
      </w:r>
      <w:r w:rsidRPr="0066387A">
        <w:rPr>
          <w:i/>
          <w:color w:val="0000FF"/>
          <w:sz w:val="24"/>
          <w:szCs w:val="24"/>
        </w:rPr>
        <w:t xml:space="preserve"> </w:t>
      </w:r>
    </w:p>
    <w:p w14:paraId="727EA88D" w14:textId="77777777" w:rsidR="00934888" w:rsidRDefault="001752D6" w:rsidP="00934888">
      <w:pPr>
        <w:pStyle w:val="Heading3"/>
      </w:pPr>
      <w:r w:rsidRPr="00051035">
        <w:t xml:space="preserve">Requirement </w:t>
      </w:r>
      <w:r>
        <w:t>2</w:t>
      </w:r>
      <w:r w:rsidRPr="00051035">
        <w:t>(3)(a)</w:t>
      </w:r>
      <w:r w:rsidRPr="00051035">
        <w:tab/>
        <w:t>Compliant</w:t>
      </w:r>
    </w:p>
    <w:p w14:paraId="727EA88E" w14:textId="77777777" w:rsidR="00853601" w:rsidRPr="004A3816" w:rsidRDefault="001752D6" w:rsidP="00853601">
      <w:pPr>
        <w:rPr>
          <w:i/>
        </w:rPr>
      </w:pPr>
      <w:r w:rsidRPr="004A3816">
        <w:rPr>
          <w:i/>
        </w:rPr>
        <w:t>Assessment and planning, including consideration of risks to the consumer’s health and well-being, informs the delivery of safe and effective care and services.</w:t>
      </w:r>
    </w:p>
    <w:p w14:paraId="727EA88F" w14:textId="77777777" w:rsidR="00934888" w:rsidRDefault="001752D6" w:rsidP="00934888">
      <w:pPr>
        <w:pStyle w:val="Heading3"/>
      </w:pPr>
      <w:r>
        <w:t>Requirement 2(3)(b)</w:t>
      </w:r>
      <w:r>
        <w:tab/>
        <w:t>Compliant</w:t>
      </w:r>
    </w:p>
    <w:p w14:paraId="727EA890" w14:textId="77777777" w:rsidR="00853601" w:rsidRPr="004A3816" w:rsidRDefault="001752D6"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27EA891" w14:textId="77777777" w:rsidR="00934888" w:rsidRDefault="001752D6" w:rsidP="00934888">
      <w:pPr>
        <w:pStyle w:val="Heading3"/>
      </w:pPr>
      <w:r>
        <w:t>Requirement 2(3)(c)</w:t>
      </w:r>
      <w:r>
        <w:tab/>
        <w:t>Compliant</w:t>
      </w:r>
    </w:p>
    <w:p w14:paraId="727EA892" w14:textId="77777777" w:rsidR="00853601" w:rsidRPr="004A3816" w:rsidRDefault="001752D6" w:rsidP="00853601">
      <w:pPr>
        <w:rPr>
          <w:i/>
        </w:rPr>
      </w:pPr>
      <w:r w:rsidRPr="004A3816">
        <w:rPr>
          <w:i/>
        </w:rPr>
        <w:t>The organisation demonstrates that assessment and planning:</w:t>
      </w:r>
    </w:p>
    <w:p w14:paraId="727EA893" w14:textId="77777777" w:rsidR="00853601" w:rsidRPr="004A3816" w:rsidRDefault="001752D6"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27EA894" w14:textId="77777777" w:rsidR="00853601" w:rsidRPr="004A3816" w:rsidRDefault="001752D6"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27EA895" w14:textId="77777777" w:rsidR="00934888" w:rsidRDefault="001752D6" w:rsidP="00934888">
      <w:pPr>
        <w:pStyle w:val="Heading3"/>
      </w:pPr>
      <w:r>
        <w:t>Requirement 2(3)(d)</w:t>
      </w:r>
      <w:r>
        <w:tab/>
        <w:t>Compliant</w:t>
      </w:r>
    </w:p>
    <w:p w14:paraId="727EA896" w14:textId="77777777" w:rsidR="00853601" w:rsidRPr="004A3816" w:rsidRDefault="001752D6"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27EA897" w14:textId="77777777" w:rsidR="00934888" w:rsidRDefault="001752D6" w:rsidP="00934888">
      <w:pPr>
        <w:pStyle w:val="Heading3"/>
      </w:pPr>
      <w:r>
        <w:t>Requirement 2(3)(e)</w:t>
      </w:r>
      <w:r>
        <w:tab/>
        <w:t>Compliant</w:t>
      </w:r>
    </w:p>
    <w:p w14:paraId="727EA898" w14:textId="77777777" w:rsidR="00853601" w:rsidRPr="004A3816" w:rsidRDefault="001752D6" w:rsidP="00853601">
      <w:pPr>
        <w:rPr>
          <w:i/>
        </w:rPr>
      </w:pPr>
      <w:r w:rsidRPr="004A3816">
        <w:rPr>
          <w:i/>
        </w:rPr>
        <w:t>Care and services are reviewed regularly for effectiveness, and when circumstances change or when incidents impact on the needs, goals or preferences of the consumer.</w:t>
      </w:r>
    </w:p>
    <w:p w14:paraId="727EA899" w14:textId="77777777" w:rsidR="00934888" w:rsidRPr="00934888" w:rsidRDefault="00B83BFF" w:rsidP="00934888"/>
    <w:p w14:paraId="727EA89A" w14:textId="77777777" w:rsidR="00032B17" w:rsidRDefault="00B83BFF"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727EA89B" w14:textId="77777777" w:rsidR="00CB3BA9" w:rsidRDefault="001752D6"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7EA8D7" wp14:editId="727EA8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380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27EA89C" w14:textId="77777777" w:rsidR="007F5256" w:rsidRPr="00FD1B02" w:rsidRDefault="001752D6" w:rsidP="00032B17">
      <w:pPr>
        <w:pStyle w:val="Heading3"/>
        <w:shd w:val="clear" w:color="auto" w:fill="F2F2F2" w:themeFill="background1" w:themeFillShade="F2"/>
      </w:pPr>
      <w:r w:rsidRPr="00FD1B02">
        <w:t>Consumer outcome:</w:t>
      </w:r>
    </w:p>
    <w:p w14:paraId="727EA89D" w14:textId="77777777" w:rsidR="007F5256" w:rsidRDefault="001752D6" w:rsidP="00912DE6">
      <w:pPr>
        <w:numPr>
          <w:ilvl w:val="0"/>
          <w:numId w:val="3"/>
        </w:numPr>
        <w:shd w:val="clear" w:color="auto" w:fill="F2F2F2" w:themeFill="background1" w:themeFillShade="F2"/>
      </w:pPr>
      <w:r>
        <w:t>I get personal care, clinical care, or both personal care and clinical care, that is safe and right for me.</w:t>
      </w:r>
    </w:p>
    <w:p w14:paraId="727EA89E" w14:textId="77777777" w:rsidR="007F5256" w:rsidRDefault="001752D6" w:rsidP="00032B17">
      <w:pPr>
        <w:pStyle w:val="Heading3"/>
        <w:shd w:val="clear" w:color="auto" w:fill="F2F2F2" w:themeFill="background1" w:themeFillShade="F2"/>
      </w:pPr>
      <w:r>
        <w:t>Organisation statement:</w:t>
      </w:r>
    </w:p>
    <w:p w14:paraId="727EA89F" w14:textId="77777777" w:rsidR="007F5256" w:rsidRDefault="001752D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7EA8A0" w14:textId="77777777" w:rsidR="007F5256" w:rsidRDefault="001752D6" w:rsidP="00427817">
      <w:pPr>
        <w:pStyle w:val="Heading2"/>
      </w:pPr>
      <w:r>
        <w:t>Assessment of Standard 3</w:t>
      </w:r>
    </w:p>
    <w:p w14:paraId="727EA8A1" w14:textId="77777777" w:rsidR="008756F2" w:rsidRPr="00CC3117" w:rsidRDefault="008756F2" w:rsidP="008756F2">
      <w:pPr>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27EA8A2" w14:textId="77777777" w:rsidR="008756F2" w:rsidRDefault="008756F2" w:rsidP="008756F2">
      <w:pPr>
        <w:rPr>
          <w:rFonts w:cs="Times New Roman"/>
        </w:rPr>
      </w:pPr>
      <w:r>
        <w:rPr>
          <w:rFonts w:cs="Times New Roman"/>
        </w:rPr>
        <w:t>Of the consumers and their representatives sampled, the majority consider that they receive personal care and clinical care that is safe and right for them.</w:t>
      </w:r>
      <w:r w:rsidR="0043291B">
        <w:rPr>
          <w:rFonts w:cs="Times New Roman"/>
        </w:rPr>
        <w:t xml:space="preserve"> Staff are knowledgeable about each consumer and the care they require to optimise their health and wellbeing.</w:t>
      </w:r>
    </w:p>
    <w:p w14:paraId="727EA8A3" w14:textId="77777777" w:rsidR="0043291B" w:rsidRDefault="0043291B" w:rsidP="008756F2">
      <w:pPr>
        <w:rPr>
          <w:rFonts w:cs="Times New Roman"/>
        </w:rPr>
      </w:pPr>
      <w:r>
        <w:rPr>
          <w:rFonts w:cs="Times New Roman"/>
        </w:rPr>
        <w:t>Care planning documentation identified high impact and high prevalence risks associated with the care of each consumer, with strategies implemented, to address these. Staff are aware of the risks associated with individual consumers’ care and monitoring processes are in place.</w:t>
      </w:r>
    </w:p>
    <w:p w14:paraId="727EA8A4" w14:textId="77777777" w:rsidR="0043291B" w:rsidRPr="00CC3117" w:rsidRDefault="0043291B" w:rsidP="0043291B">
      <w:pPr>
        <w:rPr>
          <w:rFonts w:cs="Times New Roman"/>
        </w:rPr>
      </w:pPr>
      <w:r>
        <w:rPr>
          <w:rFonts w:cs="Times New Roman"/>
        </w:rPr>
        <w:t>Consumers' care files, daily handover sheets and communication diaries contained comprehensive information documented by service staff and external health providers to support communication of health status, needs and preferences.</w:t>
      </w:r>
    </w:p>
    <w:p w14:paraId="727EA8A5" w14:textId="77777777" w:rsidR="0043291B" w:rsidRDefault="0043291B" w:rsidP="0043291B">
      <w:pPr>
        <w:rPr>
          <w:rFonts w:cs="Times New Roman"/>
        </w:rPr>
      </w:pPr>
      <w:r>
        <w:rPr>
          <w:rFonts w:cs="Times New Roman"/>
        </w:rPr>
        <w:t>The review of care planning documents and staff interview demonstrated timely and appropriate referrals for allied health providers, medical specialists and other health organisations.</w:t>
      </w:r>
    </w:p>
    <w:p w14:paraId="727EA8A6" w14:textId="77777777" w:rsidR="003E370C" w:rsidRPr="00CC3117" w:rsidRDefault="003E370C" w:rsidP="003E370C">
      <w:pPr>
        <w:rPr>
          <w:rFonts w:cs="Times New Roman"/>
        </w:rPr>
      </w:pPr>
      <w:r>
        <w:rPr>
          <w:rFonts w:cs="Times New Roman"/>
        </w:rPr>
        <w:lastRenderedPageBreak/>
        <w:t>The Assessment Team reported that neurological observations are not always completed consistently in line with the service's process. Staff are generally responsive to changes in health and well-being and take timely action. The screening of consumers for and monitoring of consumers with respiratory symptoms, was not effective. Consumers identified with respiratory symptoms at the commencement of the respiratory outbreak were not monitored each shift in line with the organisation's monitoring process or management's expectations.</w:t>
      </w:r>
    </w:p>
    <w:p w14:paraId="727EA8A7" w14:textId="77777777" w:rsidR="007F5256" w:rsidRPr="002E2BF6" w:rsidRDefault="001752D6" w:rsidP="00154403">
      <w:pPr>
        <w:rPr>
          <w:rFonts w:eastAsia="Calibri"/>
          <w:color w:val="auto"/>
          <w:lang w:eastAsia="en-US"/>
        </w:rPr>
      </w:pPr>
      <w:r w:rsidRPr="002E2BF6">
        <w:rPr>
          <w:rFonts w:eastAsiaTheme="minorHAnsi"/>
          <w:color w:val="auto"/>
        </w:rPr>
        <w:t xml:space="preserve">The Quality Standard is assessed as Non-compliant as </w:t>
      </w:r>
      <w:r w:rsidR="002E2BF6" w:rsidRPr="002E2BF6">
        <w:rPr>
          <w:rFonts w:eastAsiaTheme="minorHAnsi"/>
          <w:color w:val="auto"/>
        </w:rPr>
        <w:t>one</w:t>
      </w:r>
      <w:r w:rsidRPr="002E2BF6">
        <w:rPr>
          <w:rFonts w:eastAsiaTheme="minorHAnsi"/>
          <w:color w:val="auto"/>
        </w:rPr>
        <w:t xml:space="preserve"> of the seven specific requirements have been assessed as Non-compliant.</w:t>
      </w:r>
    </w:p>
    <w:p w14:paraId="727EA8A8" w14:textId="77777777" w:rsidR="00301877" w:rsidRDefault="001752D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7EA8A9" w14:textId="77777777" w:rsidR="00853601" w:rsidRPr="00853601" w:rsidRDefault="001752D6" w:rsidP="00853601">
      <w:pPr>
        <w:pStyle w:val="Heading3"/>
      </w:pPr>
      <w:r w:rsidRPr="00853601">
        <w:t>Requirement 3(3)(a)</w:t>
      </w:r>
      <w:r>
        <w:tab/>
        <w:t>Compliant</w:t>
      </w:r>
    </w:p>
    <w:p w14:paraId="727EA8AA" w14:textId="77777777" w:rsidR="00853601" w:rsidRPr="004A3816" w:rsidRDefault="001752D6" w:rsidP="00853601">
      <w:pPr>
        <w:rPr>
          <w:i/>
        </w:rPr>
      </w:pPr>
      <w:r w:rsidRPr="004A3816">
        <w:rPr>
          <w:i/>
        </w:rPr>
        <w:t>Each consumer gets safe and effective personal care, clinical care, or both personal care and clinical care, that:</w:t>
      </w:r>
    </w:p>
    <w:p w14:paraId="727EA8AB" w14:textId="77777777" w:rsidR="00853601" w:rsidRPr="004A3816" w:rsidRDefault="001752D6" w:rsidP="00853601">
      <w:pPr>
        <w:numPr>
          <w:ilvl w:val="0"/>
          <w:numId w:val="24"/>
        </w:numPr>
        <w:tabs>
          <w:tab w:val="right" w:pos="9026"/>
        </w:tabs>
        <w:spacing w:before="0" w:after="0"/>
        <w:ind w:left="567" w:hanging="425"/>
        <w:outlineLvl w:val="4"/>
        <w:rPr>
          <w:i/>
        </w:rPr>
      </w:pPr>
      <w:r w:rsidRPr="004A3816">
        <w:rPr>
          <w:i/>
        </w:rPr>
        <w:t>is best practice; and</w:t>
      </w:r>
    </w:p>
    <w:p w14:paraId="727EA8AC" w14:textId="77777777" w:rsidR="00853601" w:rsidRPr="004A3816" w:rsidRDefault="001752D6" w:rsidP="00853601">
      <w:pPr>
        <w:numPr>
          <w:ilvl w:val="0"/>
          <w:numId w:val="24"/>
        </w:numPr>
        <w:tabs>
          <w:tab w:val="right" w:pos="9026"/>
        </w:tabs>
        <w:spacing w:before="0" w:after="0"/>
        <w:ind w:left="567" w:hanging="425"/>
        <w:outlineLvl w:val="4"/>
        <w:rPr>
          <w:i/>
        </w:rPr>
      </w:pPr>
      <w:r w:rsidRPr="004A3816">
        <w:rPr>
          <w:i/>
        </w:rPr>
        <w:t>is tailored to their needs; and</w:t>
      </w:r>
    </w:p>
    <w:p w14:paraId="727EA8AD" w14:textId="77777777" w:rsidR="00853601" w:rsidRPr="004A3816" w:rsidRDefault="001752D6" w:rsidP="00853601">
      <w:pPr>
        <w:numPr>
          <w:ilvl w:val="0"/>
          <w:numId w:val="24"/>
        </w:numPr>
        <w:tabs>
          <w:tab w:val="right" w:pos="9026"/>
        </w:tabs>
        <w:spacing w:before="0" w:after="0"/>
        <w:ind w:left="567" w:hanging="425"/>
        <w:outlineLvl w:val="4"/>
        <w:rPr>
          <w:i/>
        </w:rPr>
      </w:pPr>
      <w:r w:rsidRPr="004A3816">
        <w:rPr>
          <w:i/>
        </w:rPr>
        <w:t>optimises their health and well-being.</w:t>
      </w:r>
    </w:p>
    <w:p w14:paraId="727EA8AE" w14:textId="77777777" w:rsidR="00853601" w:rsidRPr="00853601" w:rsidRDefault="001752D6" w:rsidP="00853601">
      <w:pPr>
        <w:pStyle w:val="Heading3"/>
      </w:pPr>
      <w:r w:rsidRPr="00853601">
        <w:t>Requirement 3(3)(b)</w:t>
      </w:r>
      <w:r>
        <w:tab/>
        <w:t>Compliant</w:t>
      </w:r>
    </w:p>
    <w:p w14:paraId="727EA8AF" w14:textId="77777777" w:rsidR="00853601" w:rsidRPr="003F51D3" w:rsidRDefault="001752D6" w:rsidP="00853601">
      <w:pPr>
        <w:rPr>
          <w:i/>
        </w:rPr>
      </w:pPr>
      <w:r w:rsidRPr="004A3816">
        <w:rPr>
          <w:i/>
          <w:szCs w:val="22"/>
        </w:rPr>
        <w:t>Effective management of high impact or high prevalence risks associated with the care of each consumer.</w:t>
      </w:r>
    </w:p>
    <w:p w14:paraId="727EA8B0" w14:textId="77777777" w:rsidR="00853601" w:rsidRPr="00D435F8" w:rsidRDefault="001752D6" w:rsidP="00853601">
      <w:pPr>
        <w:pStyle w:val="Heading3"/>
      </w:pPr>
      <w:r w:rsidRPr="00D435F8">
        <w:t>Requirement 3(3)(c)</w:t>
      </w:r>
      <w:r>
        <w:tab/>
        <w:t>Compliant</w:t>
      </w:r>
    </w:p>
    <w:p w14:paraId="727EA8B1" w14:textId="77777777" w:rsidR="00853601" w:rsidRPr="004A3816" w:rsidRDefault="001752D6" w:rsidP="00853601">
      <w:pPr>
        <w:rPr>
          <w:i/>
        </w:rPr>
      </w:pPr>
      <w:r w:rsidRPr="004A3816">
        <w:rPr>
          <w:i/>
          <w:szCs w:val="22"/>
        </w:rPr>
        <w:t>The needs, goals and preferences of consumers nearing the end of life are recognised and addressed, their comfort maximised and their dignity preserved.</w:t>
      </w:r>
    </w:p>
    <w:p w14:paraId="727EA8B2" w14:textId="77777777" w:rsidR="00853601" w:rsidRPr="00D435F8" w:rsidRDefault="001752D6" w:rsidP="00853601">
      <w:pPr>
        <w:pStyle w:val="Heading3"/>
      </w:pPr>
      <w:r w:rsidRPr="00D435F8">
        <w:t>Requirement 3(3)(d)</w:t>
      </w:r>
      <w:r>
        <w:tab/>
      </w:r>
      <w:r w:rsidR="00B349BF">
        <w:t>C</w:t>
      </w:r>
      <w:r>
        <w:t>ompliant</w:t>
      </w:r>
    </w:p>
    <w:p w14:paraId="727EA8B3" w14:textId="77777777" w:rsidR="00853601" w:rsidRPr="004A3816" w:rsidRDefault="001752D6" w:rsidP="00853601">
      <w:pPr>
        <w:rPr>
          <w:i/>
        </w:rPr>
      </w:pPr>
      <w:r w:rsidRPr="004A3816">
        <w:rPr>
          <w:i/>
          <w:szCs w:val="22"/>
        </w:rPr>
        <w:t>Deterioration or change of a consumer’s mental health, cognitive or physical function, capacity or condition is recognised and responded to in a timely manner.</w:t>
      </w:r>
    </w:p>
    <w:p w14:paraId="727EA8B4" w14:textId="77777777" w:rsidR="00853601" w:rsidRDefault="00D418CC" w:rsidP="00853601">
      <w:pPr>
        <w:rPr>
          <w:color w:val="auto"/>
        </w:rPr>
      </w:pPr>
      <w:r>
        <w:rPr>
          <w:rFonts w:cs="Times New Roman"/>
        </w:rPr>
        <w:t>Staff described how changes in consumers’ health are identified and responded to</w:t>
      </w:r>
      <w:r w:rsidR="00B349BF">
        <w:rPr>
          <w:rFonts w:cs="Times New Roman"/>
        </w:rPr>
        <w:t xml:space="preserve"> and provided an example of this</w:t>
      </w:r>
      <w:r>
        <w:rPr>
          <w:rFonts w:cs="Times New Roman"/>
        </w:rPr>
        <w:t xml:space="preserve">. </w:t>
      </w:r>
      <w:r w:rsidRPr="00D418CC">
        <w:rPr>
          <w:rFonts w:cs="Times New Roman"/>
          <w:color w:val="auto"/>
        </w:rPr>
        <w:t xml:space="preserve">Staff are generally responsive to changes in health and well-being and take timely action. </w:t>
      </w:r>
      <w:r>
        <w:rPr>
          <w:color w:val="auto"/>
        </w:rPr>
        <w:t>However, t</w:t>
      </w:r>
      <w:r w:rsidR="00805467" w:rsidRPr="00D418CC">
        <w:rPr>
          <w:color w:val="auto"/>
        </w:rPr>
        <w:t xml:space="preserve">he Assessment </w:t>
      </w:r>
      <w:r>
        <w:rPr>
          <w:color w:val="auto"/>
        </w:rPr>
        <w:t>T</w:t>
      </w:r>
      <w:r w:rsidR="00805467" w:rsidRPr="00D418CC">
        <w:rPr>
          <w:color w:val="auto"/>
        </w:rPr>
        <w:t xml:space="preserve">eam </w:t>
      </w:r>
      <w:r w:rsidR="00D83D29" w:rsidRPr="00D418CC">
        <w:rPr>
          <w:color w:val="auto"/>
        </w:rPr>
        <w:t xml:space="preserve">observed </w:t>
      </w:r>
      <w:r w:rsidRPr="00D418CC">
        <w:rPr>
          <w:color w:val="auto"/>
        </w:rPr>
        <w:t>inconsistencies in how consumers displaying respiratory infection symptoms were monitored</w:t>
      </w:r>
      <w:r w:rsidR="003178C9">
        <w:rPr>
          <w:color w:val="auto"/>
        </w:rPr>
        <w:t>, which they felt was ineffective in identification of a respiratory outbreak.</w:t>
      </w:r>
      <w:r w:rsidRPr="00D418CC">
        <w:rPr>
          <w:color w:val="auto"/>
        </w:rPr>
        <w:t xml:space="preserve">  Not all </w:t>
      </w:r>
      <w:r w:rsidR="003178C9">
        <w:rPr>
          <w:color w:val="auto"/>
        </w:rPr>
        <w:t xml:space="preserve">consumers </w:t>
      </w:r>
      <w:r w:rsidRPr="00D418CC">
        <w:rPr>
          <w:color w:val="auto"/>
        </w:rPr>
        <w:t xml:space="preserve">had temperature checks each day and some had oxygen saturation checks with no temperature checks. </w:t>
      </w:r>
      <w:r w:rsidR="003178C9">
        <w:rPr>
          <w:color w:val="auto"/>
        </w:rPr>
        <w:t xml:space="preserve">Referrals to medical practitioners </w:t>
      </w:r>
      <w:r w:rsidR="003178C9">
        <w:rPr>
          <w:color w:val="auto"/>
        </w:rPr>
        <w:lastRenderedPageBreak/>
        <w:t>were made and all had COVID-19 tests performed.   No consumer required hospitalisation and individual consumers were isolated in their own rooms.</w:t>
      </w:r>
    </w:p>
    <w:p w14:paraId="727EA8B5" w14:textId="77777777" w:rsidR="00B349BF" w:rsidRDefault="00B349BF" w:rsidP="00853601">
      <w:r>
        <w:t xml:space="preserve">Management at the time explained that staff undertake observations once a shift when a consumer is unwell. The service’s response was that they acknowledge that some staff were not consistently documenting their assessments in progress notes. They advised that at times this was due to consumers were resistant to having observations taken and have informed staff that this is to be clearly documented in progress notes. </w:t>
      </w:r>
    </w:p>
    <w:p w14:paraId="727EA8B6" w14:textId="77777777" w:rsidR="00B349BF" w:rsidRDefault="00B349BF" w:rsidP="00853601">
      <w:r>
        <w:t>Their Infection Prevention and Control Consultant had advised that temperature only need to be taken for 7 days if it remained within normal limits which was followed by staff. As the home was not COVID-19 positive the service feels they are not required to follow the 'guidelines for observations - COVID-positive homes' as the Assessment team believed was required.</w:t>
      </w:r>
    </w:p>
    <w:p w14:paraId="727EA8B7" w14:textId="77777777" w:rsidR="00B349BF" w:rsidRPr="00853601" w:rsidRDefault="00B349BF" w:rsidP="00853601">
      <w:r>
        <w:t xml:space="preserve">Based on the information provided </w:t>
      </w:r>
      <w:r w:rsidR="002E2BF6">
        <w:t>I find the service compliant with this requirement but note that they must ensure observations and progress notes are consistent and comprehensive.</w:t>
      </w:r>
    </w:p>
    <w:p w14:paraId="727EA8B8" w14:textId="77777777" w:rsidR="00853601" w:rsidRPr="00D435F8" w:rsidRDefault="001752D6" w:rsidP="00853601">
      <w:pPr>
        <w:pStyle w:val="Heading3"/>
      </w:pPr>
      <w:r w:rsidRPr="00D435F8">
        <w:t>Requirement 3(3)(e)</w:t>
      </w:r>
      <w:r>
        <w:tab/>
        <w:t>Compliant</w:t>
      </w:r>
    </w:p>
    <w:p w14:paraId="727EA8B9" w14:textId="77777777" w:rsidR="00853601" w:rsidRPr="004A3816" w:rsidRDefault="001752D6"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727EA8BA" w14:textId="77777777" w:rsidR="00853601" w:rsidRPr="00D435F8" w:rsidRDefault="001752D6" w:rsidP="00853601">
      <w:pPr>
        <w:pStyle w:val="Heading3"/>
      </w:pPr>
      <w:r w:rsidRPr="00D435F8">
        <w:t>Requirement 3(3)(f)</w:t>
      </w:r>
      <w:r>
        <w:tab/>
        <w:t>Compliant</w:t>
      </w:r>
    </w:p>
    <w:p w14:paraId="727EA8BB" w14:textId="77777777" w:rsidR="00853601" w:rsidRPr="004A3816" w:rsidRDefault="001752D6" w:rsidP="00853601">
      <w:pPr>
        <w:rPr>
          <w:i/>
        </w:rPr>
      </w:pPr>
      <w:r w:rsidRPr="004A3816">
        <w:rPr>
          <w:i/>
          <w:szCs w:val="22"/>
        </w:rPr>
        <w:t>Timely and appropriate referrals to individuals, other organisations and providers of other care and services.</w:t>
      </w:r>
    </w:p>
    <w:p w14:paraId="727EA8BC" w14:textId="77777777" w:rsidR="00853601" w:rsidRPr="00D435F8" w:rsidRDefault="001752D6" w:rsidP="00853601">
      <w:pPr>
        <w:pStyle w:val="Heading3"/>
      </w:pPr>
      <w:r w:rsidRPr="00D435F8">
        <w:t>Requirement 3(3)(g)</w:t>
      </w:r>
      <w:r>
        <w:tab/>
        <w:t>Non-compliant</w:t>
      </w:r>
    </w:p>
    <w:p w14:paraId="727EA8BD" w14:textId="77777777" w:rsidR="00853601" w:rsidRPr="004A3816" w:rsidRDefault="001752D6" w:rsidP="00853601">
      <w:pPr>
        <w:tabs>
          <w:tab w:val="right" w:pos="9026"/>
        </w:tabs>
        <w:spacing w:before="0" w:after="0"/>
        <w:outlineLvl w:val="4"/>
        <w:rPr>
          <w:i/>
          <w:szCs w:val="22"/>
        </w:rPr>
      </w:pPr>
      <w:r w:rsidRPr="004A3816">
        <w:rPr>
          <w:i/>
          <w:szCs w:val="22"/>
        </w:rPr>
        <w:t>Minimisation of infection related risks through implementing:</w:t>
      </w:r>
    </w:p>
    <w:p w14:paraId="727EA8BE" w14:textId="77777777" w:rsidR="00853601" w:rsidRPr="004A3816" w:rsidRDefault="001752D6"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27EA8BF" w14:textId="77777777" w:rsidR="00853601" w:rsidRPr="004A3816" w:rsidRDefault="001752D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27EA8C0" w14:textId="77777777" w:rsidR="00853601" w:rsidRDefault="00B57607" w:rsidP="00095CD4">
      <w:pPr>
        <w:rPr>
          <w:rFonts w:cs="Times New Roman"/>
        </w:rPr>
      </w:pPr>
      <w:r>
        <w:t xml:space="preserve">The Assessment team observations were that </w:t>
      </w:r>
      <w:r w:rsidR="00390AF2">
        <w:t>o</w:t>
      </w:r>
      <w:r>
        <w:t>utbreak prevention, management and planning is not fully effective</w:t>
      </w:r>
      <w:r w:rsidR="00674BBA">
        <w:t>.</w:t>
      </w:r>
      <w:r w:rsidR="00415B9B">
        <w:t xml:space="preserve"> </w:t>
      </w:r>
      <w:r w:rsidR="00AD5F2D">
        <w:rPr>
          <w:rFonts w:cs="Times New Roman"/>
        </w:rPr>
        <w:t>Timely identification of a respiratory outbreak, referral to the organisational IPC team and implementation of effective precautions did not occur to minimise risk and transmission to consumers. Transmission of the outbreak across the service was not prevented</w:t>
      </w:r>
      <w:r w:rsidR="00B679AC">
        <w:rPr>
          <w:rFonts w:cs="Times New Roman"/>
        </w:rPr>
        <w:t xml:space="preserve"> and n</w:t>
      </w:r>
      <w:r w:rsidR="00AD5F2D">
        <w:rPr>
          <w:rFonts w:cs="Times New Roman"/>
        </w:rPr>
        <w:t xml:space="preserve">o evaluation on conclusion of the </w:t>
      </w:r>
      <w:r w:rsidR="00AD5F2D">
        <w:rPr>
          <w:rFonts w:cs="Times New Roman"/>
        </w:rPr>
        <w:lastRenderedPageBreak/>
        <w:t>outbreak was undertaken to identify issues and required improvements.</w:t>
      </w:r>
      <w:r w:rsidR="008579F0">
        <w:rPr>
          <w:rFonts w:cs="Times New Roman"/>
        </w:rPr>
        <w:t xml:space="preserve"> </w:t>
      </w:r>
      <w:r w:rsidR="005C7DC6">
        <w:rPr>
          <w:color w:val="000000" w:themeColor="text1"/>
        </w:rPr>
        <w:t xml:space="preserve">The case list for consumers with respiratory symptoms was not in chronological order.  </w:t>
      </w:r>
      <w:r w:rsidR="008579F0">
        <w:rPr>
          <w:rFonts w:cs="Times New Roman"/>
        </w:rPr>
        <w:t xml:space="preserve">In their response the service stated that </w:t>
      </w:r>
      <w:r w:rsidR="00DE17B9">
        <w:rPr>
          <w:rFonts w:cs="Times New Roman"/>
        </w:rPr>
        <w:t xml:space="preserve">consumers were isolated with staff wearing full PPE when symptoms were first identified and there was no risk of transmission. The </w:t>
      </w:r>
      <w:r w:rsidR="00DE17B9">
        <w:t xml:space="preserve">Our Infection Control Nurse Consultant stated </w:t>
      </w:r>
      <w:r w:rsidR="00DE17B9">
        <w:rPr>
          <w:rFonts w:cs="Times New Roman"/>
        </w:rPr>
        <w:t>transmission could have occurred prior to a consumer being symptomatic. The IPC only attends the service if requested in the case of non-COVID infections. The evaluation was not undertaken due to reduced staffing over the Christmas New years period and the concurrent management of the NSW COVID outbreak which required staff to be used in other NSW homes.</w:t>
      </w:r>
      <w:r w:rsidR="005C7DC6">
        <w:rPr>
          <w:rFonts w:cs="Times New Roman"/>
        </w:rPr>
        <w:t xml:space="preserve"> The also acknowledged the case list should have been in chronological order.</w:t>
      </w:r>
    </w:p>
    <w:p w14:paraId="727EA8C1" w14:textId="77777777" w:rsidR="00B679AC" w:rsidRDefault="00B679AC" w:rsidP="00095CD4">
      <w:r>
        <w:t xml:space="preserve">In relation to infection control measures the Assessment Team observed personal protective equipment (PPE) was observed </w:t>
      </w:r>
      <w:r w:rsidR="00D6437A">
        <w:t xml:space="preserve">to </w:t>
      </w:r>
      <w:r>
        <w:t xml:space="preserve">not be worn correctly by the Service Manager. There were also a lack of signage and antiseptic wipes located at the digital sign in and other high touch areas. </w:t>
      </w:r>
      <w:r w:rsidR="00CA7593">
        <w:rPr>
          <w:color w:val="000000" w:themeColor="text1"/>
        </w:rPr>
        <w:t>Screening processes for all visitors to the service are effective and monitored.</w:t>
      </w:r>
    </w:p>
    <w:p w14:paraId="727EA8C2" w14:textId="77777777" w:rsidR="00D365B3" w:rsidRDefault="00B679AC" w:rsidP="00D365B3">
      <w:pPr>
        <w:pStyle w:val="ListBullet2"/>
        <w:numPr>
          <w:ilvl w:val="0"/>
          <w:numId w:val="0"/>
        </w:numPr>
        <w:rPr>
          <w:color w:val="000000" w:themeColor="text1"/>
          <w:szCs w:val="24"/>
        </w:rPr>
      </w:pPr>
      <w:r>
        <w:t xml:space="preserve">Social distancing was not </w:t>
      </w:r>
      <w:r w:rsidR="002D1617">
        <w:t xml:space="preserve">being applied in the nurse’s station as staff were required to pass through it to access PPE. </w:t>
      </w:r>
      <w:r w:rsidR="00D365B3">
        <w:rPr>
          <w:color w:val="000000" w:themeColor="text1"/>
          <w:szCs w:val="24"/>
        </w:rPr>
        <w:t xml:space="preserve">Five staff were observed working/standing in the nurses’ station which has a density of three with social distancing not </w:t>
      </w:r>
      <w:r w:rsidR="00D6437A">
        <w:rPr>
          <w:color w:val="000000" w:themeColor="text1"/>
          <w:szCs w:val="24"/>
        </w:rPr>
        <w:t xml:space="preserve">able to be </w:t>
      </w:r>
      <w:r w:rsidR="00D365B3">
        <w:rPr>
          <w:color w:val="000000" w:themeColor="text1"/>
          <w:szCs w:val="24"/>
        </w:rPr>
        <w:t xml:space="preserve">maintained. </w:t>
      </w:r>
      <w:r w:rsidR="00D6437A">
        <w:rPr>
          <w:color w:val="000000" w:themeColor="text1"/>
          <w:szCs w:val="24"/>
        </w:rPr>
        <w:t xml:space="preserve">The outbreak management plan was not organised and did not include the mobile contact details of the Infection Control and Prevention (IPC) lead, consumer Medicare numbers or staffing details.  Management was able to indicate where this information was located in the event of an </w:t>
      </w:r>
      <w:r w:rsidR="008579F0">
        <w:rPr>
          <w:color w:val="000000" w:themeColor="text1"/>
          <w:szCs w:val="24"/>
        </w:rPr>
        <w:t>o</w:t>
      </w:r>
      <w:r w:rsidR="00D6437A">
        <w:rPr>
          <w:color w:val="000000" w:themeColor="text1"/>
          <w:szCs w:val="24"/>
        </w:rPr>
        <w:t>utbreak.</w:t>
      </w:r>
      <w:r w:rsidR="008579F0">
        <w:rPr>
          <w:color w:val="000000" w:themeColor="text1"/>
          <w:szCs w:val="24"/>
        </w:rPr>
        <w:t xml:space="preserve"> The site plan doe</w:t>
      </w:r>
      <w:r w:rsidR="00BD5963">
        <w:rPr>
          <w:color w:val="000000" w:themeColor="text1"/>
          <w:szCs w:val="24"/>
        </w:rPr>
        <w:t>s</w:t>
      </w:r>
      <w:r w:rsidR="008579F0">
        <w:rPr>
          <w:color w:val="000000" w:themeColor="text1"/>
          <w:szCs w:val="24"/>
        </w:rPr>
        <w:t xml:space="preserve"> not indicate donning and doffing stations for individual rooms, PPE stores and food movement details.</w:t>
      </w:r>
      <w:r w:rsidR="00D6437A">
        <w:rPr>
          <w:color w:val="000000" w:themeColor="text1"/>
          <w:szCs w:val="24"/>
        </w:rPr>
        <w:t xml:space="preserve"> </w:t>
      </w:r>
      <w:r w:rsidR="005C7DC6">
        <w:rPr>
          <w:color w:val="000000" w:themeColor="text1"/>
          <w:szCs w:val="24"/>
        </w:rPr>
        <w:t>In their response the service provided details outlin</w:t>
      </w:r>
      <w:r w:rsidR="00BD5963">
        <w:rPr>
          <w:color w:val="000000" w:themeColor="text1"/>
          <w:szCs w:val="24"/>
        </w:rPr>
        <w:t>ing</w:t>
      </w:r>
      <w:r w:rsidR="005C7DC6">
        <w:rPr>
          <w:color w:val="000000" w:themeColor="text1"/>
          <w:szCs w:val="24"/>
        </w:rPr>
        <w:t xml:space="preserve"> this information is fully accessible </w:t>
      </w:r>
      <w:r w:rsidR="00390AF2">
        <w:rPr>
          <w:color w:val="000000" w:themeColor="text1"/>
          <w:szCs w:val="24"/>
        </w:rPr>
        <w:t xml:space="preserve">in the event of an outbreak </w:t>
      </w:r>
      <w:r w:rsidR="005C7DC6">
        <w:rPr>
          <w:color w:val="000000" w:themeColor="text1"/>
          <w:szCs w:val="24"/>
        </w:rPr>
        <w:t>and provided details.</w:t>
      </w:r>
    </w:p>
    <w:p w14:paraId="727EA8C3" w14:textId="77777777" w:rsidR="00B679AC" w:rsidRDefault="00281A1A" w:rsidP="00095CD4">
      <w:r>
        <w:rPr>
          <w:color w:val="000000" w:themeColor="text1"/>
        </w:rPr>
        <w:t>Staff have attended a range of infection prevention and control education including practical application of PPE. Management was commended on the competency they developed for staff in relation to processes and the location of resources to support an outbreak. Management said where staff did not demonstrate competence they were required to redo the competency.</w:t>
      </w:r>
    </w:p>
    <w:p w14:paraId="727EA8C4" w14:textId="77777777" w:rsidR="00400CBF" w:rsidRPr="00400CBF" w:rsidRDefault="001D5A09" w:rsidP="00BD5963">
      <w:pPr>
        <w:rPr>
          <w:rFonts w:cs="Times New Roman"/>
          <w:color w:val="auto"/>
        </w:rPr>
      </w:pPr>
      <w:r w:rsidRPr="00400CBF">
        <w:t>Antibiotic prescription does not consistently meet antimicrobial stewardship best practice requirements.</w:t>
      </w:r>
      <w:r w:rsidR="005C7DC6" w:rsidRPr="00400CBF">
        <w:t xml:space="preserve"> Antibiotics have been prescribed without the identification of pathogens to inform decision making and some antimicrobials were continued</w:t>
      </w:r>
      <w:r w:rsidR="00390AF2">
        <w:t>,</w:t>
      </w:r>
      <w:r w:rsidR="005C7DC6" w:rsidRPr="00400CBF">
        <w:t xml:space="preserve"> despite the consumer not having signs of infection.</w:t>
      </w:r>
      <w:r w:rsidR="00400CBF">
        <w:t xml:space="preserve"> This was authorised by the medical practitioner.</w:t>
      </w:r>
      <w:r w:rsidR="005C7DC6" w:rsidRPr="00400CBF">
        <w:t xml:space="preserve"> In their response </w:t>
      </w:r>
      <w:r w:rsidR="00400CBF" w:rsidRPr="00400CBF">
        <w:t>the service stated the home has taken steps to work with medical officers regarding this topic, however, ultimately it is the decision of the medical officer as to whether to prescribe an antibiotic.</w:t>
      </w:r>
      <w:r w:rsidR="00400CBF">
        <w:t xml:space="preserve"> </w:t>
      </w:r>
    </w:p>
    <w:p w14:paraId="727EA8C5" w14:textId="77777777" w:rsidR="00BD5963" w:rsidRDefault="00BD5963" w:rsidP="00095CD4"/>
    <w:p w14:paraId="727EA8C6" w14:textId="77777777" w:rsidR="00BD5963" w:rsidRDefault="00BD5963" w:rsidP="00095CD4">
      <w:pPr>
        <w:sectPr w:rsidR="00BD5963" w:rsidSect="00CB3BA9">
          <w:headerReference w:type="default" r:id="rId24"/>
          <w:type w:val="continuous"/>
          <w:pgSz w:w="11906" w:h="16838"/>
          <w:pgMar w:top="1701" w:right="1418" w:bottom="1418" w:left="1418" w:header="709" w:footer="397" w:gutter="0"/>
          <w:cols w:space="708"/>
          <w:titlePg/>
          <w:docGrid w:linePitch="360"/>
        </w:sectPr>
      </w:pPr>
      <w:r>
        <w:lastRenderedPageBreak/>
        <w:t xml:space="preserve">Taking all information into consideration I find the service non-compliant in this requirement at the time of the </w:t>
      </w:r>
      <w:r w:rsidR="00303165">
        <w:t>assessment but</w:t>
      </w:r>
      <w:r>
        <w:t xml:space="preserve"> has shown its commitment to making improvements as outlined in their response document. </w:t>
      </w:r>
    </w:p>
    <w:p w14:paraId="727EA8C7" w14:textId="77777777" w:rsidR="00A93E3F" w:rsidRDefault="001752D6" w:rsidP="00095CD4">
      <w:pPr>
        <w:pStyle w:val="Heading1"/>
      </w:pPr>
      <w:r>
        <w:lastRenderedPageBreak/>
        <w:t>Areas for improvement</w:t>
      </w:r>
    </w:p>
    <w:p w14:paraId="727EA8C8" w14:textId="77777777" w:rsidR="004B33E7" w:rsidRPr="00E830C7" w:rsidRDefault="001752D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7EA8C9" w14:textId="77777777" w:rsidR="00703246" w:rsidRPr="00D435F8" w:rsidRDefault="00703246" w:rsidP="00703246">
      <w:pPr>
        <w:pStyle w:val="Heading3"/>
      </w:pPr>
      <w:r w:rsidRPr="00D435F8">
        <w:t>Requirement 3(3)(g)</w:t>
      </w:r>
      <w:r>
        <w:tab/>
      </w:r>
    </w:p>
    <w:p w14:paraId="727EA8CA" w14:textId="77777777" w:rsidR="00703246" w:rsidRPr="004A3816" w:rsidRDefault="00703246" w:rsidP="00703246">
      <w:pPr>
        <w:tabs>
          <w:tab w:val="right" w:pos="9026"/>
        </w:tabs>
        <w:spacing w:before="0" w:after="0"/>
        <w:outlineLvl w:val="4"/>
        <w:rPr>
          <w:i/>
          <w:szCs w:val="22"/>
        </w:rPr>
      </w:pPr>
      <w:r w:rsidRPr="004A3816">
        <w:rPr>
          <w:i/>
          <w:szCs w:val="22"/>
        </w:rPr>
        <w:t>Minimisation of infection related risks through implementing:</w:t>
      </w:r>
    </w:p>
    <w:p w14:paraId="727EA8CB" w14:textId="77777777" w:rsidR="00703246" w:rsidRPr="004A3816" w:rsidRDefault="00703246" w:rsidP="00703246">
      <w:pPr>
        <w:numPr>
          <w:ilvl w:val="0"/>
          <w:numId w:val="38"/>
        </w:numPr>
        <w:tabs>
          <w:tab w:val="right" w:pos="9026"/>
        </w:tabs>
        <w:spacing w:before="0" w:after="0"/>
        <w:ind w:left="567" w:hanging="425"/>
        <w:outlineLvl w:val="4"/>
        <w:rPr>
          <w:i/>
        </w:rPr>
      </w:pPr>
      <w:r w:rsidRPr="004A3816">
        <w:rPr>
          <w:i/>
        </w:rPr>
        <w:t>standard and transmission based precautions to prevent and control infection; and</w:t>
      </w:r>
    </w:p>
    <w:p w14:paraId="727EA8CC" w14:textId="77777777" w:rsidR="00703246" w:rsidRPr="004A3816" w:rsidRDefault="00703246" w:rsidP="00703246">
      <w:pPr>
        <w:numPr>
          <w:ilvl w:val="0"/>
          <w:numId w:val="38"/>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27EA8CD" w14:textId="77777777" w:rsidR="008023A1" w:rsidRDefault="008023A1" w:rsidP="00703246">
      <w:pPr>
        <w:pStyle w:val="ListBullet"/>
      </w:pPr>
      <w:r>
        <w:t>Ensure timely review of outbreak management following the conclusion the outbreak</w:t>
      </w:r>
    </w:p>
    <w:p w14:paraId="727EA8CE" w14:textId="77777777" w:rsidR="008023A1" w:rsidRDefault="008023A1" w:rsidP="00703246">
      <w:pPr>
        <w:pStyle w:val="ListBullet"/>
      </w:pPr>
      <w:r>
        <w:t>Ensure social distancing is maintained in the nurses’ station</w:t>
      </w:r>
    </w:p>
    <w:p w14:paraId="727EA8CF" w14:textId="77777777" w:rsidR="008023A1" w:rsidRDefault="008023A1" w:rsidP="00703246">
      <w:pPr>
        <w:pStyle w:val="ListBullet"/>
      </w:pPr>
      <w:r>
        <w:t xml:space="preserve">Ensure signage to prompt wiping and antiseptic wipes are in place on or near all high use equipment </w:t>
      </w:r>
    </w:p>
    <w:p w14:paraId="727EA8D0" w14:textId="77777777" w:rsidR="00095CD4" w:rsidRPr="00A3716D" w:rsidRDefault="008023A1" w:rsidP="00703246">
      <w:pPr>
        <w:pStyle w:val="ListBullet"/>
      </w:pPr>
      <w:r>
        <w:t xml:space="preserve">Ensure antibiotic prescribing meets antimicrobial stewardship best practice.    </w:t>
      </w:r>
    </w:p>
    <w:sectPr w:rsidR="00095CD4" w:rsidRPr="00A3716D"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A8DB" w14:textId="77777777" w:rsidR="007573A1" w:rsidRDefault="007573A1">
      <w:pPr>
        <w:spacing w:before="0" w:after="0" w:line="240" w:lineRule="auto"/>
      </w:pPr>
      <w:r>
        <w:separator/>
      </w:r>
    </w:p>
  </w:endnote>
  <w:endnote w:type="continuationSeparator" w:id="0">
    <w:p w14:paraId="727EA8DC" w14:textId="77777777" w:rsidR="007573A1" w:rsidRDefault="007573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DE" w14:textId="77777777" w:rsidR="00506F7F" w:rsidRPr="009A1F1B" w:rsidRDefault="001752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7EA8DF" w14:textId="77777777" w:rsidR="00506F7F" w:rsidRPr="00C72FFB" w:rsidRDefault="001752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Northcliffe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7EA8E0" w14:textId="77777777" w:rsidR="00506F7F" w:rsidRPr="00C72FFB" w:rsidRDefault="001752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1" w14:textId="77777777" w:rsidR="00506F7F" w:rsidRPr="009A1F1B" w:rsidRDefault="001752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7EA8E2" w14:textId="77777777" w:rsidR="00506F7F" w:rsidRPr="00C72FFB" w:rsidRDefault="001752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Northcliffe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7EA8E3" w14:textId="77777777" w:rsidR="00506F7F" w:rsidRPr="00A3716D" w:rsidRDefault="001752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A8D9" w14:textId="77777777" w:rsidR="007573A1" w:rsidRDefault="007573A1">
      <w:pPr>
        <w:spacing w:before="0" w:after="0" w:line="240" w:lineRule="auto"/>
      </w:pPr>
      <w:r>
        <w:separator/>
      </w:r>
    </w:p>
  </w:footnote>
  <w:footnote w:type="continuationSeparator" w:id="0">
    <w:p w14:paraId="727EA8DA" w14:textId="77777777" w:rsidR="007573A1" w:rsidRDefault="007573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DD" w14:textId="77777777" w:rsidR="00506F7F" w:rsidRDefault="001752D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7EA8EF" wp14:editId="727EA8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25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C" w14:textId="77777777" w:rsidR="00FB0086" w:rsidRPr="00703E80" w:rsidRDefault="001752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27EA901" wp14:editId="727EA90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75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D" w14:textId="77777777" w:rsidR="008F32C8" w:rsidRPr="008F32C8" w:rsidRDefault="001752D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7EA903" wp14:editId="727EA90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25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E" w14:textId="77777777" w:rsidR="00506F7F" w:rsidRDefault="001752D6" w:rsidP="009C6F30">
    <w:pPr>
      <w:tabs>
        <w:tab w:val="left" w:pos="3624"/>
      </w:tabs>
    </w:pPr>
    <w:r>
      <w:rPr>
        <w:noProof/>
        <w:color w:val="auto"/>
        <w:sz w:val="20"/>
      </w:rPr>
      <w:drawing>
        <wp:anchor distT="0" distB="0" distL="114300" distR="114300" simplePos="0" relativeHeight="251668480" behindDoc="1" locked="0" layoutInCell="1" allowOverlap="1" wp14:anchorId="727EA905" wp14:editId="727EA9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19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4" w14:textId="77777777" w:rsidR="00A627C8" w:rsidRDefault="001752D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7EA8F1" wp14:editId="727EA8F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29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5" w14:textId="77777777" w:rsidR="00506F7F" w:rsidRDefault="001752D6">
    <w:pPr>
      <w:pStyle w:val="Header"/>
    </w:pPr>
    <w:r w:rsidRPr="003C6EC2">
      <w:rPr>
        <w:rFonts w:eastAsia="Calibri"/>
        <w:noProof/>
      </w:rPr>
      <w:drawing>
        <wp:anchor distT="0" distB="0" distL="114300" distR="114300" simplePos="0" relativeHeight="251669504" behindDoc="1" locked="0" layoutInCell="1" allowOverlap="1" wp14:anchorId="727EA8F3" wp14:editId="727EA8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09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6" w14:textId="77777777" w:rsidR="00506F7F" w:rsidRDefault="001752D6" w:rsidP="0004322A">
    <w:r>
      <w:rPr>
        <w:noProof/>
        <w:color w:val="auto"/>
        <w:sz w:val="20"/>
      </w:rPr>
      <w:drawing>
        <wp:anchor distT="0" distB="0" distL="114300" distR="114300" simplePos="0" relativeHeight="251660288" behindDoc="1" locked="0" layoutInCell="1" allowOverlap="1" wp14:anchorId="727EA8F5" wp14:editId="727EA8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78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7" w14:textId="77777777" w:rsidR="00506F7F" w:rsidRPr="00FB0086" w:rsidRDefault="001752D6" w:rsidP="00FB0086">
    <w:pPr>
      <w:pStyle w:val="Header"/>
    </w:pPr>
    <w:r>
      <w:rPr>
        <w:noProof/>
        <w:color w:val="auto"/>
        <w:sz w:val="20"/>
      </w:rPr>
      <w:drawing>
        <wp:anchor distT="0" distB="0" distL="114300" distR="114300" simplePos="0" relativeHeight="251674624" behindDoc="1" locked="0" layoutInCell="1" allowOverlap="1" wp14:anchorId="727EA8F7" wp14:editId="727EA8F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94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8" w14:textId="77777777" w:rsidR="00506F7F" w:rsidRDefault="001752D6" w:rsidP="0004322A">
    <w:r>
      <w:rPr>
        <w:noProof/>
        <w:color w:val="auto"/>
        <w:sz w:val="20"/>
      </w:rPr>
      <w:drawing>
        <wp:anchor distT="0" distB="0" distL="114300" distR="114300" simplePos="0" relativeHeight="251661312" behindDoc="1" locked="0" layoutInCell="1" allowOverlap="1" wp14:anchorId="727EA8F9" wp14:editId="727EA8F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44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9" w14:textId="77777777" w:rsidR="00FB0086" w:rsidRPr="00703E80" w:rsidRDefault="001752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27EA8FB" wp14:editId="727EA8F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01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E3C5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A" w14:textId="77777777" w:rsidR="00506F7F" w:rsidRPr="00FB0086" w:rsidRDefault="001752D6" w:rsidP="00FB0086">
    <w:pPr>
      <w:pStyle w:val="Header"/>
    </w:pPr>
    <w:r>
      <w:rPr>
        <w:noProof/>
        <w:color w:val="auto"/>
        <w:sz w:val="20"/>
      </w:rPr>
      <w:drawing>
        <wp:anchor distT="0" distB="0" distL="114300" distR="114300" simplePos="0" relativeHeight="251676672" behindDoc="1" locked="0" layoutInCell="1" allowOverlap="1" wp14:anchorId="727EA8FD" wp14:editId="727EA8F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76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A8EB" w14:textId="77777777" w:rsidR="00506F7F" w:rsidRDefault="001752D6" w:rsidP="0004322A">
    <w:r>
      <w:rPr>
        <w:noProof/>
        <w:color w:val="auto"/>
        <w:sz w:val="20"/>
      </w:rPr>
      <w:drawing>
        <wp:anchor distT="0" distB="0" distL="114300" distR="114300" simplePos="0" relativeHeight="251662336" behindDoc="1" locked="0" layoutInCell="1" allowOverlap="1" wp14:anchorId="727EA8FF" wp14:editId="727EA9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21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02831E">
      <w:start w:val="1"/>
      <w:numFmt w:val="lowerRoman"/>
      <w:lvlText w:val="(%1)"/>
      <w:lvlJc w:val="left"/>
      <w:pPr>
        <w:ind w:left="1080" w:hanging="720"/>
      </w:pPr>
      <w:rPr>
        <w:rFonts w:hint="default"/>
        <w:b w:val="0"/>
      </w:rPr>
    </w:lvl>
    <w:lvl w:ilvl="1" w:tplc="82A20A62" w:tentative="1">
      <w:start w:val="1"/>
      <w:numFmt w:val="lowerLetter"/>
      <w:lvlText w:val="%2."/>
      <w:lvlJc w:val="left"/>
      <w:pPr>
        <w:ind w:left="1440" w:hanging="360"/>
      </w:pPr>
    </w:lvl>
    <w:lvl w:ilvl="2" w:tplc="D28E2980" w:tentative="1">
      <w:start w:val="1"/>
      <w:numFmt w:val="lowerRoman"/>
      <w:lvlText w:val="%3."/>
      <w:lvlJc w:val="right"/>
      <w:pPr>
        <w:ind w:left="2160" w:hanging="180"/>
      </w:pPr>
    </w:lvl>
    <w:lvl w:ilvl="3" w:tplc="71FA194C" w:tentative="1">
      <w:start w:val="1"/>
      <w:numFmt w:val="decimal"/>
      <w:lvlText w:val="%4."/>
      <w:lvlJc w:val="left"/>
      <w:pPr>
        <w:ind w:left="2880" w:hanging="360"/>
      </w:pPr>
    </w:lvl>
    <w:lvl w:ilvl="4" w:tplc="BA1A0636" w:tentative="1">
      <w:start w:val="1"/>
      <w:numFmt w:val="lowerLetter"/>
      <w:lvlText w:val="%5."/>
      <w:lvlJc w:val="left"/>
      <w:pPr>
        <w:ind w:left="3600" w:hanging="360"/>
      </w:pPr>
    </w:lvl>
    <w:lvl w:ilvl="5" w:tplc="A178F704" w:tentative="1">
      <w:start w:val="1"/>
      <w:numFmt w:val="lowerRoman"/>
      <w:lvlText w:val="%6."/>
      <w:lvlJc w:val="right"/>
      <w:pPr>
        <w:ind w:left="4320" w:hanging="180"/>
      </w:pPr>
    </w:lvl>
    <w:lvl w:ilvl="6" w:tplc="DF0EC644" w:tentative="1">
      <w:start w:val="1"/>
      <w:numFmt w:val="decimal"/>
      <w:lvlText w:val="%7."/>
      <w:lvlJc w:val="left"/>
      <w:pPr>
        <w:ind w:left="5040" w:hanging="360"/>
      </w:pPr>
    </w:lvl>
    <w:lvl w:ilvl="7" w:tplc="ABFEA3C4" w:tentative="1">
      <w:start w:val="1"/>
      <w:numFmt w:val="lowerLetter"/>
      <w:lvlText w:val="%8."/>
      <w:lvlJc w:val="left"/>
      <w:pPr>
        <w:ind w:left="5760" w:hanging="360"/>
      </w:pPr>
    </w:lvl>
    <w:lvl w:ilvl="8" w:tplc="472AA68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A627306">
      <w:start w:val="1"/>
      <w:numFmt w:val="bullet"/>
      <w:pStyle w:val="ListParagraph"/>
      <w:lvlText w:val=""/>
      <w:lvlJc w:val="left"/>
      <w:pPr>
        <w:ind w:left="1440" w:hanging="360"/>
      </w:pPr>
      <w:rPr>
        <w:rFonts w:ascii="Symbol" w:hAnsi="Symbol" w:hint="default"/>
        <w:color w:val="auto"/>
      </w:rPr>
    </w:lvl>
    <w:lvl w:ilvl="1" w:tplc="3E245D60" w:tentative="1">
      <w:start w:val="1"/>
      <w:numFmt w:val="bullet"/>
      <w:lvlText w:val="o"/>
      <w:lvlJc w:val="left"/>
      <w:pPr>
        <w:ind w:left="2160" w:hanging="360"/>
      </w:pPr>
      <w:rPr>
        <w:rFonts w:ascii="Courier New" w:hAnsi="Courier New" w:cs="Courier New" w:hint="default"/>
      </w:rPr>
    </w:lvl>
    <w:lvl w:ilvl="2" w:tplc="8334F3C6" w:tentative="1">
      <w:start w:val="1"/>
      <w:numFmt w:val="bullet"/>
      <w:lvlText w:val=""/>
      <w:lvlJc w:val="left"/>
      <w:pPr>
        <w:ind w:left="2880" w:hanging="360"/>
      </w:pPr>
      <w:rPr>
        <w:rFonts w:ascii="Wingdings" w:hAnsi="Wingdings" w:hint="default"/>
      </w:rPr>
    </w:lvl>
    <w:lvl w:ilvl="3" w:tplc="807EC054" w:tentative="1">
      <w:start w:val="1"/>
      <w:numFmt w:val="bullet"/>
      <w:lvlText w:val=""/>
      <w:lvlJc w:val="left"/>
      <w:pPr>
        <w:ind w:left="3600" w:hanging="360"/>
      </w:pPr>
      <w:rPr>
        <w:rFonts w:ascii="Symbol" w:hAnsi="Symbol" w:hint="default"/>
      </w:rPr>
    </w:lvl>
    <w:lvl w:ilvl="4" w:tplc="E78EF7A0" w:tentative="1">
      <w:start w:val="1"/>
      <w:numFmt w:val="bullet"/>
      <w:lvlText w:val="o"/>
      <w:lvlJc w:val="left"/>
      <w:pPr>
        <w:ind w:left="4320" w:hanging="360"/>
      </w:pPr>
      <w:rPr>
        <w:rFonts w:ascii="Courier New" w:hAnsi="Courier New" w:cs="Courier New" w:hint="default"/>
      </w:rPr>
    </w:lvl>
    <w:lvl w:ilvl="5" w:tplc="7FD0BB26" w:tentative="1">
      <w:start w:val="1"/>
      <w:numFmt w:val="bullet"/>
      <w:lvlText w:val=""/>
      <w:lvlJc w:val="left"/>
      <w:pPr>
        <w:ind w:left="5040" w:hanging="360"/>
      </w:pPr>
      <w:rPr>
        <w:rFonts w:ascii="Wingdings" w:hAnsi="Wingdings" w:hint="default"/>
      </w:rPr>
    </w:lvl>
    <w:lvl w:ilvl="6" w:tplc="44CEDFE4" w:tentative="1">
      <w:start w:val="1"/>
      <w:numFmt w:val="bullet"/>
      <w:lvlText w:val=""/>
      <w:lvlJc w:val="left"/>
      <w:pPr>
        <w:ind w:left="5760" w:hanging="360"/>
      </w:pPr>
      <w:rPr>
        <w:rFonts w:ascii="Symbol" w:hAnsi="Symbol" w:hint="default"/>
      </w:rPr>
    </w:lvl>
    <w:lvl w:ilvl="7" w:tplc="CEF8949A" w:tentative="1">
      <w:start w:val="1"/>
      <w:numFmt w:val="bullet"/>
      <w:lvlText w:val="o"/>
      <w:lvlJc w:val="left"/>
      <w:pPr>
        <w:ind w:left="6480" w:hanging="360"/>
      </w:pPr>
      <w:rPr>
        <w:rFonts w:ascii="Courier New" w:hAnsi="Courier New" w:cs="Courier New" w:hint="default"/>
      </w:rPr>
    </w:lvl>
    <w:lvl w:ilvl="8" w:tplc="6E2879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5E0A8C6">
      <w:start w:val="1"/>
      <w:numFmt w:val="lowerRoman"/>
      <w:lvlText w:val="(%1)"/>
      <w:lvlJc w:val="left"/>
      <w:pPr>
        <w:ind w:left="1004" w:hanging="720"/>
      </w:pPr>
      <w:rPr>
        <w:rFonts w:hint="default"/>
        <w:b w:val="0"/>
      </w:rPr>
    </w:lvl>
    <w:lvl w:ilvl="1" w:tplc="299E1486" w:tentative="1">
      <w:start w:val="1"/>
      <w:numFmt w:val="lowerLetter"/>
      <w:lvlText w:val="%2."/>
      <w:lvlJc w:val="left"/>
      <w:pPr>
        <w:ind w:left="1364" w:hanging="360"/>
      </w:pPr>
    </w:lvl>
    <w:lvl w:ilvl="2" w:tplc="AD9A5D48" w:tentative="1">
      <w:start w:val="1"/>
      <w:numFmt w:val="lowerRoman"/>
      <w:lvlText w:val="%3."/>
      <w:lvlJc w:val="right"/>
      <w:pPr>
        <w:ind w:left="2084" w:hanging="180"/>
      </w:pPr>
    </w:lvl>
    <w:lvl w:ilvl="3" w:tplc="E61EC128" w:tentative="1">
      <w:start w:val="1"/>
      <w:numFmt w:val="decimal"/>
      <w:lvlText w:val="%4."/>
      <w:lvlJc w:val="left"/>
      <w:pPr>
        <w:ind w:left="2804" w:hanging="360"/>
      </w:pPr>
    </w:lvl>
    <w:lvl w:ilvl="4" w:tplc="90C8BDAC" w:tentative="1">
      <w:start w:val="1"/>
      <w:numFmt w:val="lowerLetter"/>
      <w:lvlText w:val="%5."/>
      <w:lvlJc w:val="left"/>
      <w:pPr>
        <w:ind w:left="3524" w:hanging="360"/>
      </w:pPr>
    </w:lvl>
    <w:lvl w:ilvl="5" w:tplc="16ECCB36" w:tentative="1">
      <w:start w:val="1"/>
      <w:numFmt w:val="lowerRoman"/>
      <w:lvlText w:val="%6."/>
      <w:lvlJc w:val="right"/>
      <w:pPr>
        <w:ind w:left="4244" w:hanging="180"/>
      </w:pPr>
    </w:lvl>
    <w:lvl w:ilvl="6" w:tplc="843EC832" w:tentative="1">
      <w:start w:val="1"/>
      <w:numFmt w:val="decimal"/>
      <w:lvlText w:val="%7."/>
      <w:lvlJc w:val="left"/>
      <w:pPr>
        <w:ind w:left="4964" w:hanging="360"/>
      </w:pPr>
    </w:lvl>
    <w:lvl w:ilvl="7" w:tplc="E104EEB8" w:tentative="1">
      <w:start w:val="1"/>
      <w:numFmt w:val="lowerLetter"/>
      <w:lvlText w:val="%8."/>
      <w:lvlJc w:val="left"/>
      <w:pPr>
        <w:ind w:left="5684" w:hanging="360"/>
      </w:pPr>
    </w:lvl>
    <w:lvl w:ilvl="8" w:tplc="8EE4481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058862C">
      <w:start w:val="1"/>
      <w:numFmt w:val="lowerRoman"/>
      <w:lvlText w:val="(%1)"/>
      <w:lvlJc w:val="left"/>
      <w:pPr>
        <w:ind w:left="1080" w:hanging="720"/>
      </w:pPr>
      <w:rPr>
        <w:rFonts w:hint="default"/>
      </w:rPr>
    </w:lvl>
    <w:lvl w:ilvl="1" w:tplc="E6FAAA68" w:tentative="1">
      <w:start w:val="1"/>
      <w:numFmt w:val="lowerLetter"/>
      <w:lvlText w:val="%2."/>
      <w:lvlJc w:val="left"/>
      <w:pPr>
        <w:ind w:left="1440" w:hanging="360"/>
      </w:pPr>
    </w:lvl>
    <w:lvl w:ilvl="2" w:tplc="DD6E6DD0" w:tentative="1">
      <w:start w:val="1"/>
      <w:numFmt w:val="lowerRoman"/>
      <w:lvlText w:val="%3."/>
      <w:lvlJc w:val="right"/>
      <w:pPr>
        <w:ind w:left="2160" w:hanging="180"/>
      </w:pPr>
    </w:lvl>
    <w:lvl w:ilvl="3" w:tplc="1CF8B632" w:tentative="1">
      <w:start w:val="1"/>
      <w:numFmt w:val="decimal"/>
      <w:lvlText w:val="%4."/>
      <w:lvlJc w:val="left"/>
      <w:pPr>
        <w:ind w:left="2880" w:hanging="360"/>
      </w:pPr>
    </w:lvl>
    <w:lvl w:ilvl="4" w:tplc="115EBBCC" w:tentative="1">
      <w:start w:val="1"/>
      <w:numFmt w:val="lowerLetter"/>
      <w:lvlText w:val="%5."/>
      <w:lvlJc w:val="left"/>
      <w:pPr>
        <w:ind w:left="3600" w:hanging="360"/>
      </w:pPr>
    </w:lvl>
    <w:lvl w:ilvl="5" w:tplc="040ED4E8" w:tentative="1">
      <w:start w:val="1"/>
      <w:numFmt w:val="lowerRoman"/>
      <w:lvlText w:val="%6."/>
      <w:lvlJc w:val="right"/>
      <w:pPr>
        <w:ind w:left="4320" w:hanging="180"/>
      </w:pPr>
    </w:lvl>
    <w:lvl w:ilvl="6" w:tplc="8A543DD0" w:tentative="1">
      <w:start w:val="1"/>
      <w:numFmt w:val="decimal"/>
      <w:lvlText w:val="%7."/>
      <w:lvlJc w:val="left"/>
      <w:pPr>
        <w:ind w:left="5040" w:hanging="360"/>
      </w:pPr>
    </w:lvl>
    <w:lvl w:ilvl="7" w:tplc="AAA87034" w:tentative="1">
      <w:start w:val="1"/>
      <w:numFmt w:val="lowerLetter"/>
      <w:lvlText w:val="%8."/>
      <w:lvlJc w:val="left"/>
      <w:pPr>
        <w:ind w:left="5760" w:hanging="360"/>
      </w:pPr>
    </w:lvl>
    <w:lvl w:ilvl="8" w:tplc="053E95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DC6BED2">
      <w:start w:val="1"/>
      <w:numFmt w:val="lowerRoman"/>
      <w:lvlText w:val="(%1)"/>
      <w:lvlJc w:val="left"/>
      <w:pPr>
        <w:ind w:left="1080" w:hanging="720"/>
      </w:pPr>
      <w:rPr>
        <w:rFonts w:hint="default"/>
      </w:rPr>
    </w:lvl>
    <w:lvl w:ilvl="1" w:tplc="03B206C0" w:tentative="1">
      <w:start w:val="1"/>
      <w:numFmt w:val="lowerLetter"/>
      <w:lvlText w:val="%2."/>
      <w:lvlJc w:val="left"/>
      <w:pPr>
        <w:ind w:left="1440" w:hanging="360"/>
      </w:pPr>
    </w:lvl>
    <w:lvl w:ilvl="2" w:tplc="75F83B0E" w:tentative="1">
      <w:start w:val="1"/>
      <w:numFmt w:val="lowerRoman"/>
      <w:lvlText w:val="%3."/>
      <w:lvlJc w:val="right"/>
      <w:pPr>
        <w:ind w:left="2160" w:hanging="180"/>
      </w:pPr>
    </w:lvl>
    <w:lvl w:ilvl="3" w:tplc="D5E0A118" w:tentative="1">
      <w:start w:val="1"/>
      <w:numFmt w:val="decimal"/>
      <w:lvlText w:val="%4."/>
      <w:lvlJc w:val="left"/>
      <w:pPr>
        <w:ind w:left="2880" w:hanging="360"/>
      </w:pPr>
    </w:lvl>
    <w:lvl w:ilvl="4" w:tplc="9CE2F1E6" w:tentative="1">
      <w:start w:val="1"/>
      <w:numFmt w:val="lowerLetter"/>
      <w:lvlText w:val="%5."/>
      <w:lvlJc w:val="left"/>
      <w:pPr>
        <w:ind w:left="3600" w:hanging="360"/>
      </w:pPr>
    </w:lvl>
    <w:lvl w:ilvl="5" w:tplc="B2E6C8F0" w:tentative="1">
      <w:start w:val="1"/>
      <w:numFmt w:val="lowerRoman"/>
      <w:lvlText w:val="%6."/>
      <w:lvlJc w:val="right"/>
      <w:pPr>
        <w:ind w:left="4320" w:hanging="180"/>
      </w:pPr>
    </w:lvl>
    <w:lvl w:ilvl="6" w:tplc="239C5ABA" w:tentative="1">
      <w:start w:val="1"/>
      <w:numFmt w:val="decimal"/>
      <w:lvlText w:val="%7."/>
      <w:lvlJc w:val="left"/>
      <w:pPr>
        <w:ind w:left="5040" w:hanging="360"/>
      </w:pPr>
    </w:lvl>
    <w:lvl w:ilvl="7" w:tplc="1B8C4EA6" w:tentative="1">
      <w:start w:val="1"/>
      <w:numFmt w:val="lowerLetter"/>
      <w:lvlText w:val="%8."/>
      <w:lvlJc w:val="left"/>
      <w:pPr>
        <w:ind w:left="5760" w:hanging="360"/>
      </w:pPr>
    </w:lvl>
    <w:lvl w:ilvl="8" w:tplc="C714D4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4F83504">
      <w:start w:val="1"/>
      <w:numFmt w:val="lowerRoman"/>
      <w:lvlText w:val="(%1)"/>
      <w:lvlJc w:val="left"/>
      <w:pPr>
        <w:ind w:left="1080" w:hanging="720"/>
      </w:pPr>
      <w:rPr>
        <w:rFonts w:hint="default"/>
        <w:b w:val="0"/>
      </w:rPr>
    </w:lvl>
    <w:lvl w:ilvl="1" w:tplc="42425A02" w:tentative="1">
      <w:start w:val="1"/>
      <w:numFmt w:val="lowerLetter"/>
      <w:lvlText w:val="%2."/>
      <w:lvlJc w:val="left"/>
      <w:pPr>
        <w:ind w:left="1440" w:hanging="360"/>
      </w:pPr>
    </w:lvl>
    <w:lvl w:ilvl="2" w:tplc="78865278" w:tentative="1">
      <w:start w:val="1"/>
      <w:numFmt w:val="lowerRoman"/>
      <w:lvlText w:val="%3."/>
      <w:lvlJc w:val="right"/>
      <w:pPr>
        <w:ind w:left="2160" w:hanging="180"/>
      </w:pPr>
    </w:lvl>
    <w:lvl w:ilvl="3" w:tplc="3362BBCC" w:tentative="1">
      <w:start w:val="1"/>
      <w:numFmt w:val="decimal"/>
      <w:lvlText w:val="%4."/>
      <w:lvlJc w:val="left"/>
      <w:pPr>
        <w:ind w:left="2880" w:hanging="360"/>
      </w:pPr>
    </w:lvl>
    <w:lvl w:ilvl="4" w:tplc="08D633B0" w:tentative="1">
      <w:start w:val="1"/>
      <w:numFmt w:val="lowerLetter"/>
      <w:lvlText w:val="%5."/>
      <w:lvlJc w:val="left"/>
      <w:pPr>
        <w:ind w:left="3600" w:hanging="360"/>
      </w:pPr>
    </w:lvl>
    <w:lvl w:ilvl="5" w:tplc="2C8ECC14" w:tentative="1">
      <w:start w:val="1"/>
      <w:numFmt w:val="lowerRoman"/>
      <w:lvlText w:val="%6."/>
      <w:lvlJc w:val="right"/>
      <w:pPr>
        <w:ind w:left="4320" w:hanging="180"/>
      </w:pPr>
    </w:lvl>
    <w:lvl w:ilvl="6" w:tplc="C8DC3BEA" w:tentative="1">
      <w:start w:val="1"/>
      <w:numFmt w:val="decimal"/>
      <w:lvlText w:val="%7."/>
      <w:lvlJc w:val="left"/>
      <w:pPr>
        <w:ind w:left="5040" w:hanging="360"/>
      </w:pPr>
    </w:lvl>
    <w:lvl w:ilvl="7" w:tplc="E3EED63A" w:tentative="1">
      <w:start w:val="1"/>
      <w:numFmt w:val="lowerLetter"/>
      <w:lvlText w:val="%8."/>
      <w:lvlJc w:val="left"/>
      <w:pPr>
        <w:ind w:left="5760" w:hanging="360"/>
      </w:pPr>
    </w:lvl>
    <w:lvl w:ilvl="8" w:tplc="EC32F2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7CCE9B4">
      <w:start w:val="1"/>
      <w:numFmt w:val="lowerLetter"/>
      <w:lvlText w:val="(%1)"/>
      <w:lvlJc w:val="left"/>
      <w:pPr>
        <w:ind w:left="360" w:hanging="360"/>
      </w:pPr>
      <w:rPr>
        <w:rFonts w:hint="default"/>
      </w:rPr>
    </w:lvl>
    <w:lvl w:ilvl="1" w:tplc="214E28F0" w:tentative="1">
      <w:start w:val="1"/>
      <w:numFmt w:val="lowerLetter"/>
      <w:lvlText w:val="%2."/>
      <w:lvlJc w:val="left"/>
      <w:pPr>
        <w:ind w:left="1080" w:hanging="360"/>
      </w:pPr>
    </w:lvl>
    <w:lvl w:ilvl="2" w:tplc="EA240DEA" w:tentative="1">
      <w:start w:val="1"/>
      <w:numFmt w:val="lowerRoman"/>
      <w:lvlText w:val="%3."/>
      <w:lvlJc w:val="right"/>
      <w:pPr>
        <w:ind w:left="1800" w:hanging="180"/>
      </w:pPr>
    </w:lvl>
    <w:lvl w:ilvl="3" w:tplc="40D20506" w:tentative="1">
      <w:start w:val="1"/>
      <w:numFmt w:val="decimal"/>
      <w:lvlText w:val="%4."/>
      <w:lvlJc w:val="left"/>
      <w:pPr>
        <w:ind w:left="2520" w:hanging="360"/>
      </w:pPr>
    </w:lvl>
    <w:lvl w:ilvl="4" w:tplc="0E9CFBC2" w:tentative="1">
      <w:start w:val="1"/>
      <w:numFmt w:val="lowerLetter"/>
      <w:lvlText w:val="%5."/>
      <w:lvlJc w:val="left"/>
      <w:pPr>
        <w:ind w:left="3240" w:hanging="360"/>
      </w:pPr>
    </w:lvl>
    <w:lvl w:ilvl="5" w:tplc="D6B430A0" w:tentative="1">
      <w:start w:val="1"/>
      <w:numFmt w:val="lowerRoman"/>
      <w:lvlText w:val="%6."/>
      <w:lvlJc w:val="right"/>
      <w:pPr>
        <w:ind w:left="3960" w:hanging="180"/>
      </w:pPr>
    </w:lvl>
    <w:lvl w:ilvl="6" w:tplc="E53E3E3A" w:tentative="1">
      <w:start w:val="1"/>
      <w:numFmt w:val="decimal"/>
      <w:lvlText w:val="%7."/>
      <w:lvlJc w:val="left"/>
      <w:pPr>
        <w:ind w:left="4680" w:hanging="360"/>
      </w:pPr>
    </w:lvl>
    <w:lvl w:ilvl="7" w:tplc="A7445A2A" w:tentative="1">
      <w:start w:val="1"/>
      <w:numFmt w:val="lowerLetter"/>
      <w:lvlText w:val="%8."/>
      <w:lvlJc w:val="left"/>
      <w:pPr>
        <w:ind w:left="5400" w:hanging="360"/>
      </w:pPr>
    </w:lvl>
    <w:lvl w:ilvl="8" w:tplc="7ED650B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DE6515E">
      <w:start w:val="1"/>
      <w:numFmt w:val="decimal"/>
      <w:lvlText w:val="%1."/>
      <w:lvlJc w:val="left"/>
      <w:pPr>
        <w:ind w:left="360" w:hanging="360"/>
      </w:pPr>
      <w:rPr>
        <w:rFonts w:hint="default"/>
      </w:rPr>
    </w:lvl>
    <w:lvl w:ilvl="1" w:tplc="19AAF684" w:tentative="1">
      <w:start w:val="1"/>
      <w:numFmt w:val="lowerLetter"/>
      <w:lvlText w:val="%2."/>
      <w:lvlJc w:val="left"/>
      <w:pPr>
        <w:ind w:left="1080" w:hanging="360"/>
      </w:pPr>
    </w:lvl>
    <w:lvl w:ilvl="2" w:tplc="E1589AFC" w:tentative="1">
      <w:start w:val="1"/>
      <w:numFmt w:val="lowerRoman"/>
      <w:lvlText w:val="%3."/>
      <w:lvlJc w:val="right"/>
      <w:pPr>
        <w:ind w:left="1800" w:hanging="180"/>
      </w:pPr>
    </w:lvl>
    <w:lvl w:ilvl="3" w:tplc="486E37F2" w:tentative="1">
      <w:start w:val="1"/>
      <w:numFmt w:val="decimal"/>
      <w:lvlText w:val="%4."/>
      <w:lvlJc w:val="left"/>
      <w:pPr>
        <w:ind w:left="2520" w:hanging="360"/>
      </w:pPr>
    </w:lvl>
    <w:lvl w:ilvl="4" w:tplc="C7E67272" w:tentative="1">
      <w:start w:val="1"/>
      <w:numFmt w:val="lowerLetter"/>
      <w:lvlText w:val="%5."/>
      <w:lvlJc w:val="left"/>
      <w:pPr>
        <w:ind w:left="3240" w:hanging="360"/>
      </w:pPr>
    </w:lvl>
    <w:lvl w:ilvl="5" w:tplc="05362A8A" w:tentative="1">
      <w:start w:val="1"/>
      <w:numFmt w:val="lowerRoman"/>
      <w:lvlText w:val="%6."/>
      <w:lvlJc w:val="right"/>
      <w:pPr>
        <w:ind w:left="3960" w:hanging="180"/>
      </w:pPr>
    </w:lvl>
    <w:lvl w:ilvl="6" w:tplc="4A30961C" w:tentative="1">
      <w:start w:val="1"/>
      <w:numFmt w:val="decimal"/>
      <w:lvlText w:val="%7."/>
      <w:lvlJc w:val="left"/>
      <w:pPr>
        <w:ind w:left="4680" w:hanging="360"/>
      </w:pPr>
    </w:lvl>
    <w:lvl w:ilvl="7" w:tplc="1BF4DCB6" w:tentative="1">
      <w:start w:val="1"/>
      <w:numFmt w:val="lowerLetter"/>
      <w:lvlText w:val="%8."/>
      <w:lvlJc w:val="left"/>
      <w:pPr>
        <w:ind w:left="5400" w:hanging="360"/>
      </w:pPr>
    </w:lvl>
    <w:lvl w:ilvl="8" w:tplc="CE0E7BE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C405A4">
      <w:start w:val="1"/>
      <w:numFmt w:val="decimal"/>
      <w:lvlText w:val="%1."/>
      <w:lvlJc w:val="left"/>
      <w:pPr>
        <w:ind w:left="360" w:hanging="360"/>
      </w:pPr>
      <w:rPr>
        <w:rFonts w:hint="default"/>
      </w:rPr>
    </w:lvl>
    <w:lvl w:ilvl="1" w:tplc="B096D79C" w:tentative="1">
      <w:start w:val="1"/>
      <w:numFmt w:val="lowerLetter"/>
      <w:lvlText w:val="%2."/>
      <w:lvlJc w:val="left"/>
      <w:pPr>
        <w:ind w:left="1080" w:hanging="360"/>
      </w:pPr>
    </w:lvl>
    <w:lvl w:ilvl="2" w:tplc="1638D0C2" w:tentative="1">
      <w:start w:val="1"/>
      <w:numFmt w:val="lowerRoman"/>
      <w:lvlText w:val="%3."/>
      <w:lvlJc w:val="right"/>
      <w:pPr>
        <w:ind w:left="1800" w:hanging="180"/>
      </w:pPr>
    </w:lvl>
    <w:lvl w:ilvl="3" w:tplc="3684EAB6" w:tentative="1">
      <w:start w:val="1"/>
      <w:numFmt w:val="decimal"/>
      <w:lvlText w:val="%4."/>
      <w:lvlJc w:val="left"/>
      <w:pPr>
        <w:ind w:left="2520" w:hanging="360"/>
      </w:pPr>
    </w:lvl>
    <w:lvl w:ilvl="4" w:tplc="F902805C" w:tentative="1">
      <w:start w:val="1"/>
      <w:numFmt w:val="lowerLetter"/>
      <w:lvlText w:val="%5."/>
      <w:lvlJc w:val="left"/>
      <w:pPr>
        <w:ind w:left="3240" w:hanging="360"/>
      </w:pPr>
    </w:lvl>
    <w:lvl w:ilvl="5" w:tplc="C840E71C" w:tentative="1">
      <w:start w:val="1"/>
      <w:numFmt w:val="lowerRoman"/>
      <w:lvlText w:val="%6."/>
      <w:lvlJc w:val="right"/>
      <w:pPr>
        <w:ind w:left="3960" w:hanging="180"/>
      </w:pPr>
    </w:lvl>
    <w:lvl w:ilvl="6" w:tplc="B4303254" w:tentative="1">
      <w:start w:val="1"/>
      <w:numFmt w:val="decimal"/>
      <w:lvlText w:val="%7."/>
      <w:lvlJc w:val="left"/>
      <w:pPr>
        <w:ind w:left="4680" w:hanging="360"/>
      </w:pPr>
    </w:lvl>
    <w:lvl w:ilvl="7" w:tplc="23084204" w:tentative="1">
      <w:start w:val="1"/>
      <w:numFmt w:val="lowerLetter"/>
      <w:lvlText w:val="%8."/>
      <w:lvlJc w:val="left"/>
      <w:pPr>
        <w:ind w:left="5400" w:hanging="360"/>
      </w:pPr>
    </w:lvl>
    <w:lvl w:ilvl="8" w:tplc="11A06F2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8F6898E">
      <w:start w:val="1"/>
      <w:numFmt w:val="lowerRoman"/>
      <w:lvlText w:val="(%1)"/>
      <w:lvlJc w:val="left"/>
      <w:pPr>
        <w:ind w:left="1080" w:hanging="720"/>
      </w:pPr>
      <w:rPr>
        <w:rFonts w:hint="default"/>
        <w:b w:val="0"/>
      </w:rPr>
    </w:lvl>
    <w:lvl w:ilvl="1" w:tplc="B64AD962" w:tentative="1">
      <w:start w:val="1"/>
      <w:numFmt w:val="lowerLetter"/>
      <w:lvlText w:val="%2."/>
      <w:lvlJc w:val="left"/>
      <w:pPr>
        <w:ind w:left="1440" w:hanging="360"/>
      </w:pPr>
    </w:lvl>
    <w:lvl w:ilvl="2" w:tplc="03B6B440" w:tentative="1">
      <w:start w:val="1"/>
      <w:numFmt w:val="lowerRoman"/>
      <w:lvlText w:val="%3."/>
      <w:lvlJc w:val="right"/>
      <w:pPr>
        <w:ind w:left="2160" w:hanging="180"/>
      </w:pPr>
    </w:lvl>
    <w:lvl w:ilvl="3" w:tplc="A9B8991A" w:tentative="1">
      <w:start w:val="1"/>
      <w:numFmt w:val="decimal"/>
      <w:lvlText w:val="%4."/>
      <w:lvlJc w:val="left"/>
      <w:pPr>
        <w:ind w:left="2880" w:hanging="360"/>
      </w:pPr>
    </w:lvl>
    <w:lvl w:ilvl="4" w:tplc="242E5F84" w:tentative="1">
      <w:start w:val="1"/>
      <w:numFmt w:val="lowerLetter"/>
      <w:lvlText w:val="%5."/>
      <w:lvlJc w:val="left"/>
      <w:pPr>
        <w:ind w:left="3600" w:hanging="360"/>
      </w:pPr>
    </w:lvl>
    <w:lvl w:ilvl="5" w:tplc="AC0E1170" w:tentative="1">
      <w:start w:val="1"/>
      <w:numFmt w:val="lowerRoman"/>
      <w:lvlText w:val="%6."/>
      <w:lvlJc w:val="right"/>
      <w:pPr>
        <w:ind w:left="4320" w:hanging="180"/>
      </w:pPr>
    </w:lvl>
    <w:lvl w:ilvl="6" w:tplc="4ACE280E" w:tentative="1">
      <w:start w:val="1"/>
      <w:numFmt w:val="decimal"/>
      <w:lvlText w:val="%7."/>
      <w:lvlJc w:val="left"/>
      <w:pPr>
        <w:ind w:left="5040" w:hanging="360"/>
      </w:pPr>
    </w:lvl>
    <w:lvl w:ilvl="7" w:tplc="EEB2C25A" w:tentative="1">
      <w:start w:val="1"/>
      <w:numFmt w:val="lowerLetter"/>
      <w:lvlText w:val="%8."/>
      <w:lvlJc w:val="left"/>
      <w:pPr>
        <w:ind w:left="5760" w:hanging="360"/>
      </w:pPr>
    </w:lvl>
    <w:lvl w:ilvl="8" w:tplc="9D646B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5A0EEEC">
      <w:start w:val="1"/>
      <w:numFmt w:val="lowerRoman"/>
      <w:lvlText w:val="(%1)"/>
      <w:lvlJc w:val="left"/>
      <w:pPr>
        <w:ind w:left="1080" w:hanging="720"/>
      </w:pPr>
      <w:rPr>
        <w:rFonts w:hint="default"/>
      </w:rPr>
    </w:lvl>
    <w:lvl w:ilvl="1" w:tplc="9A60F2C6" w:tentative="1">
      <w:start w:val="1"/>
      <w:numFmt w:val="lowerLetter"/>
      <w:lvlText w:val="%2."/>
      <w:lvlJc w:val="left"/>
      <w:pPr>
        <w:ind w:left="1440" w:hanging="360"/>
      </w:pPr>
    </w:lvl>
    <w:lvl w:ilvl="2" w:tplc="535C72D6" w:tentative="1">
      <w:start w:val="1"/>
      <w:numFmt w:val="lowerRoman"/>
      <w:lvlText w:val="%3."/>
      <w:lvlJc w:val="right"/>
      <w:pPr>
        <w:ind w:left="2160" w:hanging="180"/>
      </w:pPr>
    </w:lvl>
    <w:lvl w:ilvl="3" w:tplc="F194499C" w:tentative="1">
      <w:start w:val="1"/>
      <w:numFmt w:val="decimal"/>
      <w:lvlText w:val="%4."/>
      <w:lvlJc w:val="left"/>
      <w:pPr>
        <w:ind w:left="2880" w:hanging="360"/>
      </w:pPr>
    </w:lvl>
    <w:lvl w:ilvl="4" w:tplc="6DFE0094" w:tentative="1">
      <w:start w:val="1"/>
      <w:numFmt w:val="lowerLetter"/>
      <w:lvlText w:val="%5."/>
      <w:lvlJc w:val="left"/>
      <w:pPr>
        <w:ind w:left="3600" w:hanging="360"/>
      </w:pPr>
    </w:lvl>
    <w:lvl w:ilvl="5" w:tplc="765E7DFC" w:tentative="1">
      <w:start w:val="1"/>
      <w:numFmt w:val="lowerRoman"/>
      <w:lvlText w:val="%6."/>
      <w:lvlJc w:val="right"/>
      <w:pPr>
        <w:ind w:left="4320" w:hanging="180"/>
      </w:pPr>
    </w:lvl>
    <w:lvl w:ilvl="6" w:tplc="B4E89610" w:tentative="1">
      <w:start w:val="1"/>
      <w:numFmt w:val="decimal"/>
      <w:lvlText w:val="%7."/>
      <w:lvlJc w:val="left"/>
      <w:pPr>
        <w:ind w:left="5040" w:hanging="360"/>
      </w:pPr>
    </w:lvl>
    <w:lvl w:ilvl="7" w:tplc="485ED5FE" w:tentative="1">
      <w:start w:val="1"/>
      <w:numFmt w:val="lowerLetter"/>
      <w:lvlText w:val="%8."/>
      <w:lvlJc w:val="left"/>
      <w:pPr>
        <w:ind w:left="5760" w:hanging="360"/>
      </w:pPr>
    </w:lvl>
    <w:lvl w:ilvl="8" w:tplc="25A45EB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28A9370">
      <w:start w:val="1"/>
      <w:numFmt w:val="bullet"/>
      <w:pStyle w:val="ListBullet"/>
      <w:lvlText w:val=""/>
      <w:lvlJc w:val="left"/>
      <w:pPr>
        <w:ind w:left="720" w:hanging="360"/>
      </w:pPr>
      <w:rPr>
        <w:rFonts w:ascii="Symbol" w:hAnsi="Symbol" w:hint="default"/>
      </w:rPr>
    </w:lvl>
    <w:lvl w:ilvl="1" w:tplc="A4DCFD86">
      <w:start w:val="1"/>
      <w:numFmt w:val="bullet"/>
      <w:pStyle w:val="ListBullet2"/>
      <w:lvlText w:val="o"/>
      <w:lvlJc w:val="left"/>
      <w:pPr>
        <w:ind w:left="1440" w:hanging="360"/>
      </w:pPr>
      <w:rPr>
        <w:rFonts w:ascii="Courier New" w:hAnsi="Courier New" w:cs="Courier New" w:hint="default"/>
      </w:rPr>
    </w:lvl>
    <w:lvl w:ilvl="2" w:tplc="ABC42FB0">
      <w:start w:val="1"/>
      <w:numFmt w:val="bullet"/>
      <w:lvlText w:val=""/>
      <w:lvlJc w:val="left"/>
      <w:pPr>
        <w:ind w:left="2160" w:hanging="360"/>
      </w:pPr>
      <w:rPr>
        <w:rFonts w:ascii="Wingdings" w:hAnsi="Wingdings" w:hint="default"/>
      </w:rPr>
    </w:lvl>
    <w:lvl w:ilvl="3" w:tplc="F5DCB48E">
      <w:start w:val="1"/>
      <w:numFmt w:val="bullet"/>
      <w:lvlText w:val=""/>
      <w:lvlJc w:val="left"/>
      <w:pPr>
        <w:ind w:left="2880" w:hanging="360"/>
      </w:pPr>
      <w:rPr>
        <w:rFonts w:ascii="Symbol" w:hAnsi="Symbol" w:hint="default"/>
      </w:rPr>
    </w:lvl>
    <w:lvl w:ilvl="4" w:tplc="30185C8A">
      <w:start w:val="1"/>
      <w:numFmt w:val="bullet"/>
      <w:lvlText w:val="o"/>
      <w:lvlJc w:val="left"/>
      <w:pPr>
        <w:ind w:left="3600" w:hanging="360"/>
      </w:pPr>
      <w:rPr>
        <w:rFonts w:ascii="Courier New" w:hAnsi="Courier New" w:cs="Courier New" w:hint="default"/>
      </w:rPr>
    </w:lvl>
    <w:lvl w:ilvl="5" w:tplc="7EAAD64C">
      <w:start w:val="1"/>
      <w:numFmt w:val="bullet"/>
      <w:pStyle w:val="ListBullet3"/>
      <w:lvlText w:val=""/>
      <w:lvlJc w:val="left"/>
      <w:pPr>
        <w:ind w:left="4320" w:hanging="360"/>
      </w:pPr>
      <w:rPr>
        <w:rFonts w:ascii="Wingdings" w:hAnsi="Wingdings" w:hint="default"/>
      </w:rPr>
    </w:lvl>
    <w:lvl w:ilvl="6" w:tplc="BF84E4BA">
      <w:start w:val="1"/>
      <w:numFmt w:val="bullet"/>
      <w:lvlText w:val=""/>
      <w:lvlJc w:val="left"/>
      <w:pPr>
        <w:ind w:left="5040" w:hanging="360"/>
      </w:pPr>
      <w:rPr>
        <w:rFonts w:ascii="Symbol" w:hAnsi="Symbol" w:hint="default"/>
      </w:rPr>
    </w:lvl>
    <w:lvl w:ilvl="7" w:tplc="648485C8">
      <w:start w:val="1"/>
      <w:numFmt w:val="bullet"/>
      <w:lvlText w:val="o"/>
      <w:lvlJc w:val="left"/>
      <w:pPr>
        <w:ind w:left="5760" w:hanging="360"/>
      </w:pPr>
      <w:rPr>
        <w:rFonts w:ascii="Courier New" w:hAnsi="Courier New" w:cs="Courier New" w:hint="default"/>
      </w:rPr>
    </w:lvl>
    <w:lvl w:ilvl="8" w:tplc="E17A8FC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99AE236">
      <w:start w:val="1"/>
      <w:numFmt w:val="bullet"/>
      <w:lvlText w:val=""/>
      <w:lvlJc w:val="left"/>
      <w:pPr>
        <w:ind w:left="360" w:hanging="360"/>
      </w:pPr>
      <w:rPr>
        <w:rFonts w:ascii="Symbol" w:hAnsi="Symbol" w:hint="default"/>
      </w:rPr>
    </w:lvl>
    <w:lvl w:ilvl="1" w:tplc="EEEED430" w:tentative="1">
      <w:start w:val="1"/>
      <w:numFmt w:val="bullet"/>
      <w:lvlText w:val="o"/>
      <w:lvlJc w:val="left"/>
      <w:pPr>
        <w:ind w:left="1080" w:hanging="360"/>
      </w:pPr>
      <w:rPr>
        <w:rFonts w:ascii="Courier New" w:hAnsi="Courier New" w:cs="Courier New" w:hint="default"/>
      </w:rPr>
    </w:lvl>
    <w:lvl w:ilvl="2" w:tplc="CA5E0C3E" w:tentative="1">
      <w:start w:val="1"/>
      <w:numFmt w:val="bullet"/>
      <w:lvlText w:val=""/>
      <w:lvlJc w:val="left"/>
      <w:pPr>
        <w:ind w:left="1800" w:hanging="360"/>
      </w:pPr>
      <w:rPr>
        <w:rFonts w:ascii="Wingdings" w:hAnsi="Wingdings" w:hint="default"/>
      </w:rPr>
    </w:lvl>
    <w:lvl w:ilvl="3" w:tplc="0BFAF68E" w:tentative="1">
      <w:start w:val="1"/>
      <w:numFmt w:val="bullet"/>
      <w:lvlText w:val=""/>
      <w:lvlJc w:val="left"/>
      <w:pPr>
        <w:ind w:left="2520" w:hanging="360"/>
      </w:pPr>
      <w:rPr>
        <w:rFonts w:ascii="Symbol" w:hAnsi="Symbol" w:hint="default"/>
      </w:rPr>
    </w:lvl>
    <w:lvl w:ilvl="4" w:tplc="5C48B234" w:tentative="1">
      <w:start w:val="1"/>
      <w:numFmt w:val="bullet"/>
      <w:lvlText w:val="o"/>
      <w:lvlJc w:val="left"/>
      <w:pPr>
        <w:ind w:left="3240" w:hanging="360"/>
      </w:pPr>
      <w:rPr>
        <w:rFonts w:ascii="Courier New" w:hAnsi="Courier New" w:cs="Courier New" w:hint="default"/>
      </w:rPr>
    </w:lvl>
    <w:lvl w:ilvl="5" w:tplc="F08CD11E" w:tentative="1">
      <w:start w:val="1"/>
      <w:numFmt w:val="bullet"/>
      <w:lvlText w:val=""/>
      <w:lvlJc w:val="left"/>
      <w:pPr>
        <w:ind w:left="3960" w:hanging="360"/>
      </w:pPr>
      <w:rPr>
        <w:rFonts w:ascii="Wingdings" w:hAnsi="Wingdings" w:hint="default"/>
      </w:rPr>
    </w:lvl>
    <w:lvl w:ilvl="6" w:tplc="0F965DD4" w:tentative="1">
      <w:start w:val="1"/>
      <w:numFmt w:val="bullet"/>
      <w:lvlText w:val=""/>
      <w:lvlJc w:val="left"/>
      <w:pPr>
        <w:ind w:left="4680" w:hanging="360"/>
      </w:pPr>
      <w:rPr>
        <w:rFonts w:ascii="Symbol" w:hAnsi="Symbol" w:hint="default"/>
      </w:rPr>
    </w:lvl>
    <w:lvl w:ilvl="7" w:tplc="25466FF4" w:tentative="1">
      <w:start w:val="1"/>
      <w:numFmt w:val="bullet"/>
      <w:lvlText w:val="o"/>
      <w:lvlJc w:val="left"/>
      <w:pPr>
        <w:ind w:left="5400" w:hanging="360"/>
      </w:pPr>
      <w:rPr>
        <w:rFonts w:ascii="Courier New" w:hAnsi="Courier New" w:cs="Courier New" w:hint="default"/>
      </w:rPr>
    </w:lvl>
    <w:lvl w:ilvl="8" w:tplc="4E8EFD2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0EA5B0C">
      <w:start w:val="1"/>
      <w:numFmt w:val="lowerRoman"/>
      <w:lvlText w:val="(%1)"/>
      <w:lvlJc w:val="left"/>
      <w:pPr>
        <w:ind w:left="1080" w:hanging="720"/>
      </w:pPr>
      <w:rPr>
        <w:rFonts w:hint="default"/>
      </w:rPr>
    </w:lvl>
    <w:lvl w:ilvl="1" w:tplc="41C0D52E" w:tentative="1">
      <w:start w:val="1"/>
      <w:numFmt w:val="lowerLetter"/>
      <w:lvlText w:val="%2."/>
      <w:lvlJc w:val="left"/>
      <w:pPr>
        <w:ind w:left="1440" w:hanging="360"/>
      </w:pPr>
    </w:lvl>
    <w:lvl w:ilvl="2" w:tplc="F29AC34A" w:tentative="1">
      <w:start w:val="1"/>
      <w:numFmt w:val="lowerRoman"/>
      <w:lvlText w:val="%3."/>
      <w:lvlJc w:val="right"/>
      <w:pPr>
        <w:ind w:left="2160" w:hanging="180"/>
      </w:pPr>
    </w:lvl>
    <w:lvl w:ilvl="3" w:tplc="76003BE4" w:tentative="1">
      <w:start w:val="1"/>
      <w:numFmt w:val="decimal"/>
      <w:lvlText w:val="%4."/>
      <w:lvlJc w:val="left"/>
      <w:pPr>
        <w:ind w:left="2880" w:hanging="360"/>
      </w:pPr>
    </w:lvl>
    <w:lvl w:ilvl="4" w:tplc="2D7088E6" w:tentative="1">
      <w:start w:val="1"/>
      <w:numFmt w:val="lowerLetter"/>
      <w:lvlText w:val="%5."/>
      <w:lvlJc w:val="left"/>
      <w:pPr>
        <w:ind w:left="3600" w:hanging="360"/>
      </w:pPr>
    </w:lvl>
    <w:lvl w:ilvl="5" w:tplc="5492E53E" w:tentative="1">
      <w:start w:val="1"/>
      <w:numFmt w:val="lowerRoman"/>
      <w:lvlText w:val="%6."/>
      <w:lvlJc w:val="right"/>
      <w:pPr>
        <w:ind w:left="4320" w:hanging="180"/>
      </w:pPr>
    </w:lvl>
    <w:lvl w:ilvl="6" w:tplc="FEC2232E" w:tentative="1">
      <w:start w:val="1"/>
      <w:numFmt w:val="decimal"/>
      <w:lvlText w:val="%7."/>
      <w:lvlJc w:val="left"/>
      <w:pPr>
        <w:ind w:left="5040" w:hanging="360"/>
      </w:pPr>
    </w:lvl>
    <w:lvl w:ilvl="7" w:tplc="0CC434D0" w:tentative="1">
      <w:start w:val="1"/>
      <w:numFmt w:val="lowerLetter"/>
      <w:lvlText w:val="%8."/>
      <w:lvlJc w:val="left"/>
      <w:pPr>
        <w:ind w:left="5760" w:hanging="360"/>
      </w:pPr>
    </w:lvl>
    <w:lvl w:ilvl="8" w:tplc="911C85A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998D9C8">
      <w:start w:val="1"/>
      <w:numFmt w:val="lowerRoman"/>
      <w:lvlText w:val="(%1)"/>
      <w:lvlJc w:val="left"/>
      <w:pPr>
        <w:ind w:left="1080" w:hanging="720"/>
      </w:pPr>
      <w:rPr>
        <w:rFonts w:hint="default"/>
      </w:rPr>
    </w:lvl>
    <w:lvl w:ilvl="1" w:tplc="8092F71A" w:tentative="1">
      <w:start w:val="1"/>
      <w:numFmt w:val="lowerLetter"/>
      <w:lvlText w:val="%2."/>
      <w:lvlJc w:val="left"/>
      <w:pPr>
        <w:ind w:left="1440" w:hanging="360"/>
      </w:pPr>
    </w:lvl>
    <w:lvl w:ilvl="2" w:tplc="32DA4F42" w:tentative="1">
      <w:start w:val="1"/>
      <w:numFmt w:val="lowerRoman"/>
      <w:lvlText w:val="%3."/>
      <w:lvlJc w:val="right"/>
      <w:pPr>
        <w:ind w:left="2160" w:hanging="180"/>
      </w:pPr>
    </w:lvl>
    <w:lvl w:ilvl="3" w:tplc="0C52EF98" w:tentative="1">
      <w:start w:val="1"/>
      <w:numFmt w:val="decimal"/>
      <w:lvlText w:val="%4."/>
      <w:lvlJc w:val="left"/>
      <w:pPr>
        <w:ind w:left="2880" w:hanging="360"/>
      </w:pPr>
    </w:lvl>
    <w:lvl w:ilvl="4" w:tplc="38D816DE" w:tentative="1">
      <w:start w:val="1"/>
      <w:numFmt w:val="lowerLetter"/>
      <w:lvlText w:val="%5."/>
      <w:lvlJc w:val="left"/>
      <w:pPr>
        <w:ind w:left="3600" w:hanging="360"/>
      </w:pPr>
    </w:lvl>
    <w:lvl w:ilvl="5" w:tplc="9AE26A6A" w:tentative="1">
      <w:start w:val="1"/>
      <w:numFmt w:val="lowerRoman"/>
      <w:lvlText w:val="%6."/>
      <w:lvlJc w:val="right"/>
      <w:pPr>
        <w:ind w:left="4320" w:hanging="180"/>
      </w:pPr>
    </w:lvl>
    <w:lvl w:ilvl="6" w:tplc="EFC27062" w:tentative="1">
      <w:start w:val="1"/>
      <w:numFmt w:val="decimal"/>
      <w:lvlText w:val="%7."/>
      <w:lvlJc w:val="left"/>
      <w:pPr>
        <w:ind w:left="5040" w:hanging="360"/>
      </w:pPr>
    </w:lvl>
    <w:lvl w:ilvl="7" w:tplc="B8C4EB82" w:tentative="1">
      <w:start w:val="1"/>
      <w:numFmt w:val="lowerLetter"/>
      <w:lvlText w:val="%8."/>
      <w:lvlJc w:val="left"/>
      <w:pPr>
        <w:ind w:left="5760" w:hanging="360"/>
      </w:pPr>
    </w:lvl>
    <w:lvl w:ilvl="8" w:tplc="83EC709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30E3E28">
      <w:start w:val="1"/>
      <w:numFmt w:val="lowerRoman"/>
      <w:lvlText w:val="(%1)"/>
      <w:lvlJc w:val="left"/>
      <w:pPr>
        <w:ind w:left="1080" w:hanging="720"/>
      </w:pPr>
      <w:rPr>
        <w:rFonts w:hint="default"/>
        <w:b w:val="0"/>
      </w:rPr>
    </w:lvl>
    <w:lvl w:ilvl="1" w:tplc="D48806A2" w:tentative="1">
      <w:start w:val="1"/>
      <w:numFmt w:val="lowerLetter"/>
      <w:lvlText w:val="%2."/>
      <w:lvlJc w:val="left"/>
      <w:pPr>
        <w:ind w:left="1440" w:hanging="360"/>
      </w:pPr>
    </w:lvl>
    <w:lvl w:ilvl="2" w:tplc="E6ACEE0C" w:tentative="1">
      <w:start w:val="1"/>
      <w:numFmt w:val="lowerRoman"/>
      <w:lvlText w:val="%3."/>
      <w:lvlJc w:val="right"/>
      <w:pPr>
        <w:ind w:left="2160" w:hanging="180"/>
      </w:pPr>
    </w:lvl>
    <w:lvl w:ilvl="3" w:tplc="07B4DDBA" w:tentative="1">
      <w:start w:val="1"/>
      <w:numFmt w:val="decimal"/>
      <w:lvlText w:val="%4."/>
      <w:lvlJc w:val="left"/>
      <w:pPr>
        <w:ind w:left="2880" w:hanging="360"/>
      </w:pPr>
    </w:lvl>
    <w:lvl w:ilvl="4" w:tplc="A744842C" w:tentative="1">
      <w:start w:val="1"/>
      <w:numFmt w:val="lowerLetter"/>
      <w:lvlText w:val="%5."/>
      <w:lvlJc w:val="left"/>
      <w:pPr>
        <w:ind w:left="3600" w:hanging="360"/>
      </w:pPr>
    </w:lvl>
    <w:lvl w:ilvl="5" w:tplc="32985FD2" w:tentative="1">
      <w:start w:val="1"/>
      <w:numFmt w:val="lowerRoman"/>
      <w:lvlText w:val="%6."/>
      <w:lvlJc w:val="right"/>
      <w:pPr>
        <w:ind w:left="4320" w:hanging="180"/>
      </w:pPr>
    </w:lvl>
    <w:lvl w:ilvl="6" w:tplc="50B6C686" w:tentative="1">
      <w:start w:val="1"/>
      <w:numFmt w:val="decimal"/>
      <w:lvlText w:val="%7."/>
      <w:lvlJc w:val="left"/>
      <w:pPr>
        <w:ind w:left="5040" w:hanging="360"/>
      </w:pPr>
    </w:lvl>
    <w:lvl w:ilvl="7" w:tplc="B8320A5A" w:tentative="1">
      <w:start w:val="1"/>
      <w:numFmt w:val="lowerLetter"/>
      <w:lvlText w:val="%8."/>
      <w:lvlJc w:val="left"/>
      <w:pPr>
        <w:ind w:left="5760" w:hanging="360"/>
      </w:pPr>
    </w:lvl>
    <w:lvl w:ilvl="8" w:tplc="5FD4E0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6CE3308">
      <w:start w:val="1"/>
      <w:numFmt w:val="lowerRoman"/>
      <w:lvlText w:val="(%1)"/>
      <w:lvlJc w:val="left"/>
      <w:pPr>
        <w:ind w:left="1080" w:hanging="720"/>
      </w:pPr>
      <w:rPr>
        <w:rFonts w:hint="default"/>
        <w:b w:val="0"/>
      </w:rPr>
    </w:lvl>
    <w:lvl w:ilvl="1" w:tplc="30B885E6" w:tentative="1">
      <w:start w:val="1"/>
      <w:numFmt w:val="lowerLetter"/>
      <w:lvlText w:val="%2."/>
      <w:lvlJc w:val="left"/>
      <w:pPr>
        <w:ind w:left="1440" w:hanging="360"/>
      </w:pPr>
    </w:lvl>
    <w:lvl w:ilvl="2" w:tplc="3EE8AF74" w:tentative="1">
      <w:start w:val="1"/>
      <w:numFmt w:val="lowerRoman"/>
      <w:lvlText w:val="%3."/>
      <w:lvlJc w:val="right"/>
      <w:pPr>
        <w:ind w:left="2160" w:hanging="180"/>
      </w:pPr>
    </w:lvl>
    <w:lvl w:ilvl="3" w:tplc="7F20663E" w:tentative="1">
      <w:start w:val="1"/>
      <w:numFmt w:val="decimal"/>
      <w:lvlText w:val="%4."/>
      <w:lvlJc w:val="left"/>
      <w:pPr>
        <w:ind w:left="2880" w:hanging="360"/>
      </w:pPr>
    </w:lvl>
    <w:lvl w:ilvl="4" w:tplc="DB82C1B6" w:tentative="1">
      <w:start w:val="1"/>
      <w:numFmt w:val="lowerLetter"/>
      <w:lvlText w:val="%5."/>
      <w:lvlJc w:val="left"/>
      <w:pPr>
        <w:ind w:left="3600" w:hanging="360"/>
      </w:pPr>
    </w:lvl>
    <w:lvl w:ilvl="5" w:tplc="D7268A0A" w:tentative="1">
      <w:start w:val="1"/>
      <w:numFmt w:val="lowerRoman"/>
      <w:lvlText w:val="%6."/>
      <w:lvlJc w:val="right"/>
      <w:pPr>
        <w:ind w:left="4320" w:hanging="180"/>
      </w:pPr>
    </w:lvl>
    <w:lvl w:ilvl="6" w:tplc="1990032A" w:tentative="1">
      <w:start w:val="1"/>
      <w:numFmt w:val="decimal"/>
      <w:lvlText w:val="%7."/>
      <w:lvlJc w:val="left"/>
      <w:pPr>
        <w:ind w:left="5040" w:hanging="360"/>
      </w:pPr>
    </w:lvl>
    <w:lvl w:ilvl="7" w:tplc="C43E08B6" w:tentative="1">
      <w:start w:val="1"/>
      <w:numFmt w:val="lowerLetter"/>
      <w:lvlText w:val="%8."/>
      <w:lvlJc w:val="left"/>
      <w:pPr>
        <w:ind w:left="5760" w:hanging="360"/>
      </w:pPr>
    </w:lvl>
    <w:lvl w:ilvl="8" w:tplc="8ED638D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87A4560">
      <w:start w:val="1"/>
      <w:numFmt w:val="decimal"/>
      <w:lvlText w:val="%1."/>
      <w:lvlJc w:val="left"/>
      <w:pPr>
        <w:ind w:left="360" w:hanging="360"/>
      </w:pPr>
      <w:rPr>
        <w:rFonts w:hint="default"/>
      </w:rPr>
    </w:lvl>
    <w:lvl w:ilvl="1" w:tplc="F8463912" w:tentative="1">
      <w:start w:val="1"/>
      <w:numFmt w:val="lowerLetter"/>
      <w:lvlText w:val="%2."/>
      <w:lvlJc w:val="left"/>
      <w:pPr>
        <w:ind w:left="1080" w:hanging="360"/>
      </w:pPr>
    </w:lvl>
    <w:lvl w:ilvl="2" w:tplc="D526AD5A" w:tentative="1">
      <w:start w:val="1"/>
      <w:numFmt w:val="lowerRoman"/>
      <w:lvlText w:val="%3."/>
      <w:lvlJc w:val="right"/>
      <w:pPr>
        <w:ind w:left="1800" w:hanging="180"/>
      </w:pPr>
    </w:lvl>
    <w:lvl w:ilvl="3" w:tplc="E48427FE" w:tentative="1">
      <w:start w:val="1"/>
      <w:numFmt w:val="decimal"/>
      <w:lvlText w:val="%4."/>
      <w:lvlJc w:val="left"/>
      <w:pPr>
        <w:ind w:left="2520" w:hanging="360"/>
      </w:pPr>
    </w:lvl>
    <w:lvl w:ilvl="4" w:tplc="C024BC68" w:tentative="1">
      <w:start w:val="1"/>
      <w:numFmt w:val="lowerLetter"/>
      <w:lvlText w:val="%5."/>
      <w:lvlJc w:val="left"/>
      <w:pPr>
        <w:ind w:left="3240" w:hanging="360"/>
      </w:pPr>
    </w:lvl>
    <w:lvl w:ilvl="5" w:tplc="866A25B6" w:tentative="1">
      <w:start w:val="1"/>
      <w:numFmt w:val="lowerRoman"/>
      <w:lvlText w:val="%6."/>
      <w:lvlJc w:val="right"/>
      <w:pPr>
        <w:ind w:left="3960" w:hanging="180"/>
      </w:pPr>
    </w:lvl>
    <w:lvl w:ilvl="6" w:tplc="0770A52C" w:tentative="1">
      <w:start w:val="1"/>
      <w:numFmt w:val="decimal"/>
      <w:lvlText w:val="%7."/>
      <w:lvlJc w:val="left"/>
      <w:pPr>
        <w:ind w:left="4680" w:hanging="360"/>
      </w:pPr>
    </w:lvl>
    <w:lvl w:ilvl="7" w:tplc="367EFDD6" w:tentative="1">
      <w:start w:val="1"/>
      <w:numFmt w:val="lowerLetter"/>
      <w:lvlText w:val="%8."/>
      <w:lvlJc w:val="left"/>
      <w:pPr>
        <w:ind w:left="5400" w:hanging="360"/>
      </w:pPr>
    </w:lvl>
    <w:lvl w:ilvl="8" w:tplc="AE0207C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0502740">
      <w:start w:val="1"/>
      <w:numFmt w:val="lowerRoman"/>
      <w:lvlText w:val="(%1)"/>
      <w:lvlJc w:val="left"/>
      <w:pPr>
        <w:ind w:left="1080" w:hanging="720"/>
      </w:pPr>
      <w:rPr>
        <w:rFonts w:hint="default"/>
      </w:rPr>
    </w:lvl>
    <w:lvl w:ilvl="1" w:tplc="35D4578A" w:tentative="1">
      <w:start w:val="1"/>
      <w:numFmt w:val="lowerLetter"/>
      <w:lvlText w:val="%2."/>
      <w:lvlJc w:val="left"/>
      <w:pPr>
        <w:ind w:left="1440" w:hanging="360"/>
      </w:pPr>
    </w:lvl>
    <w:lvl w:ilvl="2" w:tplc="E02EE928" w:tentative="1">
      <w:start w:val="1"/>
      <w:numFmt w:val="lowerRoman"/>
      <w:lvlText w:val="%3."/>
      <w:lvlJc w:val="right"/>
      <w:pPr>
        <w:ind w:left="2160" w:hanging="180"/>
      </w:pPr>
    </w:lvl>
    <w:lvl w:ilvl="3" w:tplc="304C3FDA" w:tentative="1">
      <w:start w:val="1"/>
      <w:numFmt w:val="decimal"/>
      <w:lvlText w:val="%4."/>
      <w:lvlJc w:val="left"/>
      <w:pPr>
        <w:ind w:left="2880" w:hanging="360"/>
      </w:pPr>
    </w:lvl>
    <w:lvl w:ilvl="4" w:tplc="E536030A" w:tentative="1">
      <w:start w:val="1"/>
      <w:numFmt w:val="lowerLetter"/>
      <w:lvlText w:val="%5."/>
      <w:lvlJc w:val="left"/>
      <w:pPr>
        <w:ind w:left="3600" w:hanging="360"/>
      </w:pPr>
    </w:lvl>
    <w:lvl w:ilvl="5" w:tplc="FE0EE756" w:tentative="1">
      <w:start w:val="1"/>
      <w:numFmt w:val="lowerRoman"/>
      <w:lvlText w:val="%6."/>
      <w:lvlJc w:val="right"/>
      <w:pPr>
        <w:ind w:left="4320" w:hanging="180"/>
      </w:pPr>
    </w:lvl>
    <w:lvl w:ilvl="6" w:tplc="8EEC55EE" w:tentative="1">
      <w:start w:val="1"/>
      <w:numFmt w:val="decimal"/>
      <w:lvlText w:val="%7."/>
      <w:lvlJc w:val="left"/>
      <w:pPr>
        <w:ind w:left="5040" w:hanging="360"/>
      </w:pPr>
    </w:lvl>
    <w:lvl w:ilvl="7" w:tplc="F4ACFC4A" w:tentative="1">
      <w:start w:val="1"/>
      <w:numFmt w:val="lowerLetter"/>
      <w:lvlText w:val="%8."/>
      <w:lvlJc w:val="left"/>
      <w:pPr>
        <w:ind w:left="5760" w:hanging="360"/>
      </w:pPr>
    </w:lvl>
    <w:lvl w:ilvl="8" w:tplc="6F9E5C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95A8202">
      <w:start w:val="1"/>
      <w:numFmt w:val="decimal"/>
      <w:lvlText w:val="%1."/>
      <w:lvlJc w:val="left"/>
      <w:pPr>
        <w:ind w:left="360" w:hanging="360"/>
      </w:pPr>
    </w:lvl>
    <w:lvl w:ilvl="1" w:tplc="153AA79E" w:tentative="1">
      <w:start w:val="1"/>
      <w:numFmt w:val="lowerLetter"/>
      <w:lvlText w:val="%2."/>
      <w:lvlJc w:val="left"/>
      <w:pPr>
        <w:ind w:left="1080" w:hanging="360"/>
      </w:pPr>
    </w:lvl>
    <w:lvl w:ilvl="2" w:tplc="F9640D3E" w:tentative="1">
      <w:start w:val="1"/>
      <w:numFmt w:val="lowerRoman"/>
      <w:lvlText w:val="%3."/>
      <w:lvlJc w:val="right"/>
      <w:pPr>
        <w:ind w:left="1800" w:hanging="180"/>
      </w:pPr>
    </w:lvl>
    <w:lvl w:ilvl="3" w:tplc="43907EE6" w:tentative="1">
      <w:start w:val="1"/>
      <w:numFmt w:val="decimal"/>
      <w:lvlText w:val="%4."/>
      <w:lvlJc w:val="left"/>
      <w:pPr>
        <w:ind w:left="2520" w:hanging="360"/>
      </w:pPr>
    </w:lvl>
    <w:lvl w:ilvl="4" w:tplc="9D5ECB5A" w:tentative="1">
      <w:start w:val="1"/>
      <w:numFmt w:val="lowerLetter"/>
      <w:lvlText w:val="%5."/>
      <w:lvlJc w:val="left"/>
      <w:pPr>
        <w:ind w:left="3240" w:hanging="360"/>
      </w:pPr>
    </w:lvl>
    <w:lvl w:ilvl="5" w:tplc="C77C97B8" w:tentative="1">
      <w:start w:val="1"/>
      <w:numFmt w:val="lowerRoman"/>
      <w:lvlText w:val="%6."/>
      <w:lvlJc w:val="right"/>
      <w:pPr>
        <w:ind w:left="3960" w:hanging="180"/>
      </w:pPr>
    </w:lvl>
    <w:lvl w:ilvl="6" w:tplc="EF3A4CDA" w:tentative="1">
      <w:start w:val="1"/>
      <w:numFmt w:val="decimal"/>
      <w:lvlText w:val="%7."/>
      <w:lvlJc w:val="left"/>
      <w:pPr>
        <w:ind w:left="4680" w:hanging="360"/>
      </w:pPr>
    </w:lvl>
    <w:lvl w:ilvl="7" w:tplc="99DCFF1A" w:tentative="1">
      <w:start w:val="1"/>
      <w:numFmt w:val="lowerLetter"/>
      <w:lvlText w:val="%8."/>
      <w:lvlJc w:val="left"/>
      <w:pPr>
        <w:ind w:left="5400" w:hanging="360"/>
      </w:pPr>
    </w:lvl>
    <w:lvl w:ilvl="8" w:tplc="3358FCE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030ED78">
      <w:start w:val="1"/>
      <w:numFmt w:val="lowerRoman"/>
      <w:lvlText w:val="(%1)"/>
      <w:lvlJc w:val="left"/>
      <w:pPr>
        <w:ind w:left="1080" w:hanging="720"/>
      </w:pPr>
      <w:rPr>
        <w:rFonts w:hint="default"/>
        <w:b w:val="0"/>
      </w:rPr>
    </w:lvl>
    <w:lvl w:ilvl="1" w:tplc="CC3A6ED2" w:tentative="1">
      <w:start w:val="1"/>
      <w:numFmt w:val="lowerLetter"/>
      <w:lvlText w:val="%2."/>
      <w:lvlJc w:val="left"/>
      <w:pPr>
        <w:ind w:left="1440" w:hanging="360"/>
      </w:pPr>
    </w:lvl>
    <w:lvl w:ilvl="2" w:tplc="F600F6DE" w:tentative="1">
      <w:start w:val="1"/>
      <w:numFmt w:val="lowerRoman"/>
      <w:lvlText w:val="%3."/>
      <w:lvlJc w:val="right"/>
      <w:pPr>
        <w:ind w:left="2160" w:hanging="180"/>
      </w:pPr>
    </w:lvl>
    <w:lvl w:ilvl="3" w:tplc="3A183850" w:tentative="1">
      <w:start w:val="1"/>
      <w:numFmt w:val="decimal"/>
      <w:lvlText w:val="%4."/>
      <w:lvlJc w:val="left"/>
      <w:pPr>
        <w:ind w:left="2880" w:hanging="360"/>
      </w:pPr>
    </w:lvl>
    <w:lvl w:ilvl="4" w:tplc="D75C78AA" w:tentative="1">
      <w:start w:val="1"/>
      <w:numFmt w:val="lowerLetter"/>
      <w:lvlText w:val="%5."/>
      <w:lvlJc w:val="left"/>
      <w:pPr>
        <w:ind w:left="3600" w:hanging="360"/>
      </w:pPr>
    </w:lvl>
    <w:lvl w:ilvl="5" w:tplc="A6D0E7EE" w:tentative="1">
      <w:start w:val="1"/>
      <w:numFmt w:val="lowerRoman"/>
      <w:lvlText w:val="%6."/>
      <w:lvlJc w:val="right"/>
      <w:pPr>
        <w:ind w:left="4320" w:hanging="180"/>
      </w:pPr>
    </w:lvl>
    <w:lvl w:ilvl="6" w:tplc="464E964A" w:tentative="1">
      <w:start w:val="1"/>
      <w:numFmt w:val="decimal"/>
      <w:lvlText w:val="%7."/>
      <w:lvlJc w:val="left"/>
      <w:pPr>
        <w:ind w:left="5040" w:hanging="360"/>
      </w:pPr>
    </w:lvl>
    <w:lvl w:ilvl="7" w:tplc="0602BA12" w:tentative="1">
      <w:start w:val="1"/>
      <w:numFmt w:val="lowerLetter"/>
      <w:lvlText w:val="%8."/>
      <w:lvlJc w:val="left"/>
      <w:pPr>
        <w:ind w:left="5760" w:hanging="360"/>
      </w:pPr>
    </w:lvl>
    <w:lvl w:ilvl="8" w:tplc="E4E837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E3E4E28">
      <w:start w:val="1"/>
      <w:numFmt w:val="lowerRoman"/>
      <w:lvlText w:val="(%1)"/>
      <w:lvlJc w:val="left"/>
      <w:pPr>
        <w:ind w:left="1080" w:hanging="720"/>
      </w:pPr>
      <w:rPr>
        <w:rFonts w:hint="default"/>
      </w:rPr>
    </w:lvl>
    <w:lvl w:ilvl="1" w:tplc="DC5C727E" w:tentative="1">
      <w:start w:val="1"/>
      <w:numFmt w:val="lowerLetter"/>
      <w:lvlText w:val="%2."/>
      <w:lvlJc w:val="left"/>
      <w:pPr>
        <w:ind w:left="1440" w:hanging="360"/>
      </w:pPr>
    </w:lvl>
    <w:lvl w:ilvl="2" w:tplc="C9F43126" w:tentative="1">
      <w:start w:val="1"/>
      <w:numFmt w:val="lowerRoman"/>
      <w:lvlText w:val="%3."/>
      <w:lvlJc w:val="right"/>
      <w:pPr>
        <w:ind w:left="2160" w:hanging="180"/>
      </w:pPr>
    </w:lvl>
    <w:lvl w:ilvl="3" w:tplc="F22E99A6" w:tentative="1">
      <w:start w:val="1"/>
      <w:numFmt w:val="decimal"/>
      <w:lvlText w:val="%4."/>
      <w:lvlJc w:val="left"/>
      <w:pPr>
        <w:ind w:left="2880" w:hanging="360"/>
      </w:pPr>
    </w:lvl>
    <w:lvl w:ilvl="4" w:tplc="210AF824" w:tentative="1">
      <w:start w:val="1"/>
      <w:numFmt w:val="lowerLetter"/>
      <w:lvlText w:val="%5."/>
      <w:lvlJc w:val="left"/>
      <w:pPr>
        <w:ind w:left="3600" w:hanging="360"/>
      </w:pPr>
    </w:lvl>
    <w:lvl w:ilvl="5" w:tplc="38AA2DA6" w:tentative="1">
      <w:start w:val="1"/>
      <w:numFmt w:val="lowerRoman"/>
      <w:lvlText w:val="%6."/>
      <w:lvlJc w:val="right"/>
      <w:pPr>
        <w:ind w:left="4320" w:hanging="180"/>
      </w:pPr>
    </w:lvl>
    <w:lvl w:ilvl="6" w:tplc="C82A8778" w:tentative="1">
      <w:start w:val="1"/>
      <w:numFmt w:val="decimal"/>
      <w:lvlText w:val="%7."/>
      <w:lvlJc w:val="left"/>
      <w:pPr>
        <w:ind w:left="5040" w:hanging="360"/>
      </w:pPr>
    </w:lvl>
    <w:lvl w:ilvl="7" w:tplc="A3569A50" w:tentative="1">
      <w:start w:val="1"/>
      <w:numFmt w:val="lowerLetter"/>
      <w:lvlText w:val="%8."/>
      <w:lvlJc w:val="left"/>
      <w:pPr>
        <w:ind w:left="5760" w:hanging="360"/>
      </w:pPr>
    </w:lvl>
    <w:lvl w:ilvl="8" w:tplc="9432CFD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1FC729C">
      <w:start w:val="1"/>
      <w:numFmt w:val="lowerRoman"/>
      <w:lvlText w:val="(%1)"/>
      <w:lvlJc w:val="left"/>
      <w:pPr>
        <w:ind w:left="1080" w:hanging="720"/>
      </w:pPr>
      <w:rPr>
        <w:rFonts w:hint="default"/>
      </w:rPr>
    </w:lvl>
    <w:lvl w:ilvl="1" w:tplc="55ECC20C" w:tentative="1">
      <w:start w:val="1"/>
      <w:numFmt w:val="lowerLetter"/>
      <w:lvlText w:val="%2."/>
      <w:lvlJc w:val="left"/>
      <w:pPr>
        <w:ind w:left="1440" w:hanging="360"/>
      </w:pPr>
    </w:lvl>
    <w:lvl w:ilvl="2" w:tplc="BFD004CC" w:tentative="1">
      <w:start w:val="1"/>
      <w:numFmt w:val="lowerRoman"/>
      <w:lvlText w:val="%3."/>
      <w:lvlJc w:val="right"/>
      <w:pPr>
        <w:ind w:left="2160" w:hanging="180"/>
      </w:pPr>
    </w:lvl>
    <w:lvl w:ilvl="3" w:tplc="74F0A8D4" w:tentative="1">
      <w:start w:val="1"/>
      <w:numFmt w:val="decimal"/>
      <w:lvlText w:val="%4."/>
      <w:lvlJc w:val="left"/>
      <w:pPr>
        <w:ind w:left="2880" w:hanging="360"/>
      </w:pPr>
    </w:lvl>
    <w:lvl w:ilvl="4" w:tplc="681EC248" w:tentative="1">
      <w:start w:val="1"/>
      <w:numFmt w:val="lowerLetter"/>
      <w:lvlText w:val="%5."/>
      <w:lvlJc w:val="left"/>
      <w:pPr>
        <w:ind w:left="3600" w:hanging="360"/>
      </w:pPr>
    </w:lvl>
    <w:lvl w:ilvl="5" w:tplc="BE4AA5E8" w:tentative="1">
      <w:start w:val="1"/>
      <w:numFmt w:val="lowerRoman"/>
      <w:lvlText w:val="%6."/>
      <w:lvlJc w:val="right"/>
      <w:pPr>
        <w:ind w:left="4320" w:hanging="180"/>
      </w:pPr>
    </w:lvl>
    <w:lvl w:ilvl="6" w:tplc="3A6A76FE" w:tentative="1">
      <w:start w:val="1"/>
      <w:numFmt w:val="decimal"/>
      <w:lvlText w:val="%7."/>
      <w:lvlJc w:val="left"/>
      <w:pPr>
        <w:ind w:left="5040" w:hanging="360"/>
      </w:pPr>
    </w:lvl>
    <w:lvl w:ilvl="7" w:tplc="5C104F2C" w:tentative="1">
      <w:start w:val="1"/>
      <w:numFmt w:val="lowerLetter"/>
      <w:lvlText w:val="%8."/>
      <w:lvlJc w:val="left"/>
      <w:pPr>
        <w:ind w:left="5760" w:hanging="360"/>
      </w:pPr>
    </w:lvl>
    <w:lvl w:ilvl="8" w:tplc="C374F10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B4C77FE">
      <w:start w:val="1"/>
      <w:numFmt w:val="lowerRoman"/>
      <w:lvlText w:val="(%1)"/>
      <w:lvlJc w:val="left"/>
      <w:pPr>
        <w:ind w:left="1004" w:hanging="720"/>
      </w:pPr>
      <w:rPr>
        <w:rFonts w:hint="default"/>
        <w:b w:val="0"/>
      </w:rPr>
    </w:lvl>
    <w:lvl w:ilvl="1" w:tplc="E2AA4B26" w:tentative="1">
      <w:start w:val="1"/>
      <w:numFmt w:val="lowerLetter"/>
      <w:lvlText w:val="%2."/>
      <w:lvlJc w:val="left"/>
      <w:pPr>
        <w:ind w:left="1364" w:hanging="360"/>
      </w:pPr>
    </w:lvl>
    <w:lvl w:ilvl="2" w:tplc="745EA020" w:tentative="1">
      <w:start w:val="1"/>
      <w:numFmt w:val="lowerRoman"/>
      <w:lvlText w:val="%3."/>
      <w:lvlJc w:val="right"/>
      <w:pPr>
        <w:ind w:left="2084" w:hanging="180"/>
      </w:pPr>
    </w:lvl>
    <w:lvl w:ilvl="3" w:tplc="71AEB944" w:tentative="1">
      <w:start w:val="1"/>
      <w:numFmt w:val="decimal"/>
      <w:lvlText w:val="%4."/>
      <w:lvlJc w:val="left"/>
      <w:pPr>
        <w:ind w:left="2804" w:hanging="360"/>
      </w:pPr>
    </w:lvl>
    <w:lvl w:ilvl="4" w:tplc="EC68F87E" w:tentative="1">
      <w:start w:val="1"/>
      <w:numFmt w:val="lowerLetter"/>
      <w:lvlText w:val="%5."/>
      <w:lvlJc w:val="left"/>
      <w:pPr>
        <w:ind w:left="3524" w:hanging="360"/>
      </w:pPr>
    </w:lvl>
    <w:lvl w:ilvl="5" w:tplc="8EB06DE6" w:tentative="1">
      <w:start w:val="1"/>
      <w:numFmt w:val="lowerRoman"/>
      <w:lvlText w:val="%6."/>
      <w:lvlJc w:val="right"/>
      <w:pPr>
        <w:ind w:left="4244" w:hanging="180"/>
      </w:pPr>
    </w:lvl>
    <w:lvl w:ilvl="6" w:tplc="695C7FF0" w:tentative="1">
      <w:start w:val="1"/>
      <w:numFmt w:val="decimal"/>
      <w:lvlText w:val="%7."/>
      <w:lvlJc w:val="left"/>
      <w:pPr>
        <w:ind w:left="4964" w:hanging="360"/>
      </w:pPr>
    </w:lvl>
    <w:lvl w:ilvl="7" w:tplc="8E720F0A" w:tentative="1">
      <w:start w:val="1"/>
      <w:numFmt w:val="lowerLetter"/>
      <w:lvlText w:val="%8."/>
      <w:lvlJc w:val="left"/>
      <w:pPr>
        <w:ind w:left="5684" w:hanging="360"/>
      </w:pPr>
    </w:lvl>
    <w:lvl w:ilvl="8" w:tplc="4AE0CD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92EA72E">
      <w:start w:val="1"/>
      <w:numFmt w:val="decimal"/>
      <w:lvlText w:val="%1."/>
      <w:lvlJc w:val="left"/>
      <w:pPr>
        <w:ind w:left="360" w:hanging="360"/>
      </w:pPr>
      <w:rPr>
        <w:rFonts w:hint="default"/>
      </w:rPr>
    </w:lvl>
    <w:lvl w:ilvl="1" w:tplc="11C4023C" w:tentative="1">
      <w:start w:val="1"/>
      <w:numFmt w:val="lowerLetter"/>
      <w:lvlText w:val="%2."/>
      <w:lvlJc w:val="left"/>
      <w:pPr>
        <w:ind w:left="1080" w:hanging="360"/>
      </w:pPr>
    </w:lvl>
    <w:lvl w:ilvl="2" w:tplc="34B80900" w:tentative="1">
      <w:start w:val="1"/>
      <w:numFmt w:val="lowerRoman"/>
      <w:lvlText w:val="%3."/>
      <w:lvlJc w:val="right"/>
      <w:pPr>
        <w:ind w:left="1800" w:hanging="180"/>
      </w:pPr>
    </w:lvl>
    <w:lvl w:ilvl="3" w:tplc="C94E4B00" w:tentative="1">
      <w:start w:val="1"/>
      <w:numFmt w:val="decimal"/>
      <w:lvlText w:val="%4."/>
      <w:lvlJc w:val="left"/>
      <w:pPr>
        <w:ind w:left="2520" w:hanging="360"/>
      </w:pPr>
    </w:lvl>
    <w:lvl w:ilvl="4" w:tplc="BD04D34E" w:tentative="1">
      <w:start w:val="1"/>
      <w:numFmt w:val="lowerLetter"/>
      <w:lvlText w:val="%5."/>
      <w:lvlJc w:val="left"/>
      <w:pPr>
        <w:ind w:left="3240" w:hanging="360"/>
      </w:pPr>
    </w:lvl>
    <w:lvl w:ilvl="5" w:tplc="E662BC9A" w:tentative="1">
      <w:start w:val="1"/>
      <w:numFmt w:val="lowerRoman"/>
      <w:lvlText w:val="%6."/>
      <w:lvlJc w:val="right"/>
      <w:pPr>
        <w:ind w:left="3960" w:hanging="180"/>
      </w:pPr>
    </w:lvl>
    <w:lvl w:ilvl="6" w:tplc="13F4E8B0" w:tentative="1">
      <w:start w:val="1"/>
      <w:numFmt w:val="decimal"/>
      <w:lvlText w:val="%7."/>
      <w:lvlJc w:val="left"/>
      <w:pPr>
        <w:ind w:left="4680" w:hanging="360"/>
      </w:pPr>
    </w:lvl>
    <w:lvl w:ilvl="7" w:tplc="6F82573C" w:tentative="1">
      <w:start w:val="1"/>
      <w:numFmt w:val="lowerLetter"/>
      <w:lvlText w:val="%8."/>
      <w:lvlJc w:val="left"/>
      <w:pPr>
        <w:ind w:left="5400" w:hanging="360"/>
      </w:pPr>
    </w:lvl>
    <w:lvl w:ilvl="8" w:tplc="2C225DE0" w:tentative="1">
      <w:start w:val="1"/>
      <w:numFmt w:val="lowerRoman"/>
      <w:lvlText w:val="%9."/>
      <w:lvlJc w:val="right"/>
      <w:pPr>
        <w:ind w:left="6120" w:hanging="180"/>
      </w:pPr>
    </w:lvl>
  </w:abstractNum>
  <w:abstractNum w:abstractNumId="32" w15:restartNumberingAfterBreak="0">
    <w:nsid w:val="760143C1"/>
    <w:multiLevelType w:val="hybridMultilevel"/>
    <w:tmpl w:val="5504F770"/>
    <w:lvl w:ilvl="0" w:tplc="15A0EEEC">
      <w:start w:val="1"/>
      <w:numFmt w:val="lowerRoman"/>
      <w:lvlText w:val="(%1)"/>
      <w:lvlJc w:val="left"/>
      <w:pPr>
        <w:ind w:left="1080" w:hanging="720"/>
      </w:pPr>
      <w:rPr>
        <w:rFonts w:hint="default"/>
      </w:rPr>
    </w:lvl>
    <w:lvl w:ilvl="1" w:tplc="9A60F2C6" w:tentative="1">
      <w:start w:val="1"/>
      <w:numFmt w:val="lowerLetter"/>
      <w:lvlText w:val="%2."/>
      <w:lvlJc w:val="left"/>
      <w:pPr>
        <w:ind w:left="1440" w:hanging="360"/>
      </w:pPr>
    </w:lvl>
    <w:lvl w:ilvl="2" w:tplc="535C72D6" w:tentative="1">
      <w:start w:val="1"/>
      <w:numFmt w:val="lowerRoman"/>
      <w:lvlText w:val="%3."/>
      <w:lvlJc w:val="right"/>
      <w:pPr>
        <w:ind w:left="2160" w:hanging="180"/>
      </w:pPr>
    </w:lvl>
    <w:lvl w:ilvl="3" w:tplc="F194499C" w:tentative="1">
      <w:start w:val="1"/>
      <w:numFmt w:val="decimal"/>
      <w:lvlText w:val="%4."/>
      <w:lvlJc w:val="left"/>
      <w:pPr>
        <w:ind w:left="2880" w:hanging="360"/>
      </w:pPr>
    </w:lvl>
    <w:lvl w:ilvl="4" w:tplc="6DFE0094" w:tentative="1">
      <w:start w:val="1"/>
      <w:numFmt w:val="lowerLetter"/>
      <w:lvlText w:val="%5."/>
      <w:lvlJc w:val="left"/>
      <w:pPr>
        <w:ind w:left="3600" w:hanging="360"/>
      </w:pPr>
    </w:lvl>
    <w:lvl w:ilvl="5" w:tplc="765E7DFC" w:tentative="1">
      <w:start w:val="1"/>
      <w:numFmt w:val="lowerRoman"/>
      <w:lvlText w:val="%6."/>
      <w:lvlJc w:val="right"/>
      <w:pPr>
        <w:ind w:left="4320" w:hanging="180"/>
      </w:pPr>
    </w:lvl>
    <w:lvl w:ilvl="6" w:tplc="B4E89610" w:tentative="1">
      <w:start w:val="1"/>
      <w:numFmt w:val="decimal"/>
      <w:lvlText w:val="%7."/>
      <w:lvlJc w:val="left"/>
      <w:pPr>
        <w:ind w:left="5040" w:hanging="360"/>
      </w:pPr>
    </w:lvl>
    <w:lvl w:ilvl="7" w:tplc="485ED5FE" w:tentative="1">
      <w:start w:val="1"/>
      <w:numFmt w:val="lowerLetter"/>
      <w:lvlText w:val="%8."/>
      <w:lvlJc w:val="left"/>
      <w:pPr>
        <w:ind w:left="5760" w:hanging="360"/>
      </w:pPr>
    </w:lvl>
    <w:lvl w:ilvl="8" w:tplc="25A45EBC" w:tentative="1">
      <w:start w:val="1"/>
      <w:numFmt w:val="lowerRoman"/>
      <w:lvlText w:val="%9."/>
      <w:lvlJc w:val="right"/>
      <w:pPr>
        <w:ind w:left="6480" w:hanging="180"/>
      </w:pPr>
    </w:lvl>
  </w:abstractNum>
  <w:abstractNum w:abstractNumId="33" w15:restartNumberingAfterBreak="0">
    <w:nsid w:val="78C332D4"/>
    <w:multiLevelType w:val="hybridMultilevel"/>
    <w:tmpl w:val="5504F770"/>
    <w:lvl w:ilvl="0" w:tplc="27D80F56">
      <w:start w:val="1"/>
      <w:numFmt w:val="lowerRoman"/>
      <w:lvlText w:val="(%1)"/>
      <w:lvlJc w:val="left"/>
      <w:pPr>
        <w:ind w:left="1080" w:hanging="720"/>
      </w:pPr>
      <w:rPr>
        <w:rFonts w:hint="default"/>
      </w:rPr>
    </w:lvl>
    <w:lvl w:ilvl="1" w:tplc="A8E25A3C" w:tentative="1">
      <w:start w:val="1"/>
      <w:numFmt w:val="lowerLetter"/>
      <w:lvlText w:val="%2."/>
      <w:lvlJc w:val="left"/>
      <w:pPr>
        <w:ind w:left="1440" w:hanging="360"/>
      </w:pPr>
    </w:lvl>
    <w:lvl w:ilvl="2" w:tplc="3508CAFC" w:tentative="1">
      <w:start w:val="1"/>
      <w:numFmt w:val="lowerRoman"/>
      <w:lvlText w:val="%3."/>
      <w:lvlJc w:val="right"/>
      <w:pPr>
        <w:ind w:left="2160" w:hanging="180"/>
      </w:pPr>
    </w:lvl>
    <w:lvl w:ilvl="3" w:tplc="9FE0F602" w:tentative="1">
      <w:start w:val="1"/>
      <w:numFmt w:val="decimal"/>
      <w:lvlText w:val="%4."/>
      <w:lvlJc w:val="left"/>
      <w:pPr>
        <w:ind w:left="2880" w:hanging="360"/>
      </w:pPr>
    </w:lvl>
    <w:lvl w:ilvl="4" w:tplc="50321198" w:tentative="1">
      <w:start w:val="1"/>
      <w:numFmt w:val="lowerLetter"/>
      <w:lvlText w:val="%5."/>
      <w:lvlJc w:val="left"/>
      <w:pPr>
        <w:ind w:left="3600" w:hanging="360"/>
      </w:pPr>
    </w:lvl>
    <w:lvl w:ilvl="5" w:tplc="72188CF2" w:tentative="1">
      <w:start w:val="1"/>
      <w:numFmt w:val="lowerRoman"/>
      <w:lvlText w:val="%6."/>
      <w:lvlJc w:val="right"/>
      <w:pPr>
        <w:ind w:left="4320" w:hanging="180"/>
      </w:pPr>
    </w:lvl>
    <w:lvl w:ilvl="6" w:tplc="8612D144" w:tentative="1">
      <w:start w:val="1"/>
      <w:numFmt w:val="decimal"/>
      <w:lvlText w:val="%7."/>
      <w:lvlJc w:val="left"/>
      <w:pPr>
        <w:ind w:left="5040" w:hanging="360"/>
      </w:pPr>
    </w:lvl>
    <w:lvl w:ilvl="7" w:tplc="A606D540" w:tentative="1">
      <w:start w:val="1"/>
      <w:numFmt w:val="lowerLetter"/>
      <w:lvlText w:val="%8."/>
      <w:lvlJc w:val="left"/>
      <w:pPr>
        <w:ind w:left="5760" w:hanging="360"/>
      </w:pPr>
    </w:lvl>
    <w:lvl w:ilvl="8" w:tplc="77C07AA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A12547C">
      <w:start w:val="1"/>
      <w:numFmt w:val="decimal"/>
      <w:lvlText w:val="%1."/>
      <w:lvlJc w:val="left"/>
      <w:pPr>
        <w:ind w:left="360" w:hanging="360"/>
      </w:pPr>
      <w:rPr>
        <w:rFonts w:hint="default"/>
      </w:rPr>
    </w:lvl>
    <w:lvl w:ilvl="1" w:tplc="718A282E" w:tentative="1">
      <w:start w:val="1"/>
      <w:numFmt w:val="lowerLetter"/>
      <w:lvlText w:val="%2."/>
      <w:lvlJc w:val="left"/>
      <w:pPr>
        <w:ind w:left="1080" w:hanging="360"/>
      </w:pPr>
    </w:lvl>
    <w:lvl w:ilvl="2" w:tplc="D63C7A86" w:tentative="1">
      <w:start w:val="1"/>
      <w:numFmt w:val="lowerRoman"/>
      <w:lvlText w:val="%3."/>
      <w:lvlJc w:val="right"/>
      <w:pPr>
        <w:ind w:left="1800" w:hanging="180"/>
      </w:pPr>
    </w:lvl>
    <w:lvl w:ilvl="3" w:tplc="E2D4A19A" w:tentative="1">
      <w:start w:val="1"/>
      <w:numFmt w:val="decimal"/>
      <w:lvlText w:val="%4."/>
      <w:lvlJc w:val="left"/>
      <w:pPr>
        <w:ind w:left="2520" w:hanging="360"/>
      </w:pPr>
    </w:lvl>
    <w:lvl w:ilvl="4" w:tplc="FB1881C0" w:tentative="1">
      <w:start w:val="1"/>
      <w:numFmt w:val="lowerLetter"/>
      <w:lvlText w:val="%5."/>
      <w:lvlJc w:val="left"/>
      <w:pPr>
        <w:ind w:left="3240" w:hanging="360"/>
      </w:pPr>
    </w:lvl>
    <w:lvl w:ilvl="5" w:tplc="2A7E81B0" w:tentative="1">
      <w:start w:val="1"/>
      <w:numFmt w:val="lowerRoman"/>
      <w:lvlText w:val="%6."/>
      <w:lvlJc w:val="right"/>
      <w:pPr>
        <w:ind w:left="3960" w:hanging="180"/>
      </w:pPr>
    </w:lvl>
    <w:lvl w:ilvl="6" w:tplc="9E78EB36" w:tentative="1">
      <w:start w:val="1"/>
      <w:numFmt w:val="decimal"/>
      <w:lvlText w:val="%7."/>
      <w:lvlJc w:val="left"/>
      <w:pPr>
        <w:ind w:left="4680" w:hanging="360"/>
      </w:pPr>
    </w:lvl>
    <w:lvl w:ilvl="7" w:tplc="06F2D39A" w:tentative="1">
      <w:start w:val="1"/>
      <w:numFmt w:val="lowerLetter"/>
      <w:lvlText w:val="%8."/>
      <w:lvlJc w:val="left"/>
      <w:pPr>
        <w:ind w:left="5400" w:hanging="360"/>
      </w:pPr>
    </w:lvl>
    <w:lvl w:ilvl="8" w:tplc="46687C3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4362176">
      <w:start w:val="1"/>
      <w:numFmt w:val="lowerRoman"/>
      <w:lvlText w:val="(%1)"/>
      <w:lvlJc w:val="left"/>
      <w:pPr>
        <w:ind w:left="1080" w:hanging="720"/>
      </w:pPr>
      <w:rPr>
        <w:rFonts w:hint="default"/>
      </w:rPr>
    </w:lvl>
    <w:lvl w:ilvl="1" w:tplc="2FBEEF92" w:tentative="1">
      <w:start w:val="1"/>
      <w:numFmt w:val="lowerLetter"/>
      <w:lvlText w:val="%2."/>
      <w:lvlJc w:val="left"/>
      <w:pPr>
        <w:ind w:left="1440" w:hanging="360"/>
      </w:pPr>
    </w:lvl>
    <w:lvl w:ilvl="2" w:tplc="61986EF0" w:tentative="1">
      <w:start w:val="1"/>
      <w:numFmt w:val="lowerRoman"/>
      <w:lvlText w:val="%3."/>
      <w:lvlJc w:val="right"/>
      <w:pPr>
        <w:ind w:left="2160" w:hanging="180"/>
      </w:pPr>
    </w:lvl>
    <w:lvl w:ilvl="3" w:tplc="6D04ABBE" w:tentative="1">
      <w:start w:val="1"/>
      <w:numFmt w:val="decimal"/>
      <w:lvlText w:val="%4."/>
      <w:lvlJc w:val="left"/>
      <w:pPr>
        <w:ind w:left="2880" w:hanging="360"/>
      </w:pPr>
    </w:lvl>
    <w:lvl w:ilvl="4" w:tplc="1B805EC0" w:tentative="1">
      <w:start w:val="1"/>
      <w:numFmt w:val="lowerLetter"/>
      <w:lvlText w:val="%5."/>
      <w:lvlJc w:val="left"/>
      <w:pPr>
        <w:ind w:left="3600" w:hanging="360"/>
      </w:pPr>
    </w:lvl>
    <w:lvl w:ilvl="5" w:tplc="827AF342" w:tentative="1">
      <w:start w:val="1"/>
      <w:numFmt w:val="lowerRoman"/>
      <w:lvlText w:val="%6."/>
      <w:lvlJc w:val="right"/>
      <w:pPr>
        <w:ind w:left="4320" w:hanging="180"/>
      </w:pPr>
    </w:lvl>
    <w:lvl w:ilvl="6" w:tplc="EB7A65E0" w:tentative="1">
      <w:start w:val="1"/>
      <w:numFmt w:val="decimal"/>
      <w:lvlText w:val="%7."/>
      <w:lvlJc w:val="left"/>
      <w:pPr>
        <w:ind w:left="5040" w:hanging="360"/>
      </w:pPr>
    </w:lvl>
    <w:lvl w:ilvl="7" w:tplc="BE600334" w:tentative="1">
      <w:start w:val="1"/>
      <w:numFmt w:val="lowerLetter"/>
      <w:lvlText w:val="%8."/>
      <w:lvlJc w:val="left"/>
      <w:pPr>
        <w:ind w:left="5760" w:hanging="360"/>
      </w:pPr>
    </w:lvl>
    <w:lvl w:ilvl="8" w:tplc="5B5A090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760832A">
      <w:start w:val="1"/>
      <w:numFmt w:val="decimal"/>
      <w:lvlText w:val="%1."/>
      <w:lvlJc w:val="left"/>
      <w:pPr>
        <w:ind w:left="360" w:hanging="360"/>
      </w:pPr>
      <w:rPr>
        <w:rFonts w:hint="default"/>
      </w:rPr>
    </w:lvl>
    <w:lvl w:ilvl="1" w:tplc="6FBE60D0" w:tentative="1">
      <w:start w:val="1"/>
      <w:numFmt w:val="lowerLetter"/>
      <w:lvlText w:val="%2."/>
      <w:lvlJc w:val="left"/>
      <w:pPr>
        <w:ind w:left="1080" w:hanging="360"/>
      </w:pPr>
    </w:lvl>
    <w:lvl w:ilvl="2" w:tplc="96104BDA" w:tentative="1">
      <w:start w:val="1"/>
      <w:numFmt w:val="lowerRoman"/>
      <w:lvlText w:val="%3."/>
      <w:lvlJc w:val="right"/>
      <w:pPr>
        <w:ind w:left="1800" w:hanging="180"/>
      </w:pPr>
    </w:lvl>
    <w:lvl w:ilvl="3" w:tplc="7B5CE83A" w:tentative="1">
      <w:start w:val="1"/>
      <w:numFmt w:val="decimal"/>
      <w:lvlText w:val="%4."/>
      <w:lvlJc w:val="left"/>
      <w:pPr>
        <w:ind w:left="2520" w:hanging="360"/>
      </w:pPr>
    </w:lvl>
    <w:lvl w:ilvl="4" w:tplc="A1584A1A" w:tentative="1">
      <w:start w:val="1"/>
      <w:numFmt w:val="lowerLetter"/>
      <w:lvlText w:val="%5."/>
      <w:lvlJc w:val="left"/>
      <w:pPr>
        <w:ind w:left="3240" w:hanging="360"/>
      </w:pPr>
    </w:lvl>
    <w:lvl w:ilvl="5" w:tplc="352C56D6" w:tentative="1">
      <w:start w:val="1"/>
      <w:numFmt w:val="lowerRoman"/>
      <w:lvlText w:val="%6."/>
      <w:lvlJc w:val="right"/>
      <w:pPr>
        <w:ind w:left="3960" w:hanging="180"/>
      </w:pPr>
    </w:lvl>
    <w:lvl w:ilvl="6" w:tplc="AF0CDA1C" w:tentative="1">
      <w:start w:val="1"/>
      <w:numFmt w:val="decimal"/>
      <w:lvlText w:val="%7."/>
      <w:lvlJc w:val="left"/>
      <w:pPr>
        <w:ind w:left="4680" w:hanging="360"/>
      </w:pPr>
    </w:lvl>
    <w:lvl w:ilvl="7" w:tplc="10BE88DC" w:tentative="1">
      <w:start w:val="1"/>
      <w:numFmt w:val="lowerLetter"/>
      <w:lvlText w:val="%8."/>
      <w:lvlJc w:val="left"/>
      <w:pPr>
        <w:ind w:left="5400" w:hanging="360"/>
      </w:pPr>
    </w:lvl>
    <w:lvl w:ilvl="8" w:tplc="0B201E8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E4C0A5C">
      <w:start w:val="1"/>
      <w:numFmt w:val="decimal"/>
      <w:lvlText w:val="%1."/>
      <w:lvlJc w:val="left"/>
      <w:pPr>
        <w:ind w:left="360" w:hanging="360"/>
      </w:pPr>
      <w:rPr>
        <w:rFonts w:hint="default"/>
      </w:rPr>
    </w:lvl>
    <w:lvl w:ilvl="1" w:tplc="EA64B3E4" w:tentative="1">
      <w:start w:val="1"/>
      <w:numFmt w:val="lowerLetter"/>
      <w:lvlText w:val="%2."/>
      <w:lvlJc w:val="left"/>
      <w:pPr>
        <w:ind w:left="1080" w:hanging="360"/>
      </w:pPr>
    </w:lvl>
    <w:lvl w:ilvl="2" w:tplc="C8C22F96" w:tentative="1">
      <w:start w:val="1"/>
      <w:numFmt w:val="lowerRoman"/>
      <w:lvlText w:val="%3."/>
      <w:lvlJc w:val="right"/>
      <w:pPr>
        <w:ind w:left="1800" w:hanging="180"/>
      </w:pPr>
    </w:lvl>
    <w:lvl w:ilvl="3" w:tplc="FA0409FE" w:tentative="1">
      <w:start w:val="1"/>
      <w:numFmt w:val="decimal"/>
      <w:lvlText w:val="%4."/>
      <w:lvlJc w:val="left"/>
      <w:pPr>
        <w:ind w:left="2520" w:hanging="360"/>
      </w:pPr>
    </w:lvl>
    <w:lvl w:ilvl="4" w:tplc="9D0670E0" w:tentative="1">
      <w:start w:val="1"/>
      <w:numFmt w:val="lowerLetter"/>
      <w:lvlText w:val="%5."/>
      <w:lvlJc w:val="left"/>
      <w:pPr>
        <w:ind w:left="3240" w:hanging="360"/>
      </w:pPr>
    </w:lvl>
    <w:lvl w:ilvl="5" w:tplc="BBAAE984" w:tentative="1">
      <w:start w:val="1"/>
      <w:numFmt w:val="lowerRoman"/>
      <w:lvlText w:val="%6."/>
      <w:lvlJc w:val="right"/>
      <w:pPr>
        <w:ind w:left="3960" w:hanging="180"/>
      </w:pPr>
    </w:lvl>
    <w:lvl w:ilvl="6" w:tplc="FED2590E" w:tentative="1">
      <w:start w:val="1"/>
      <w:numFmt w:val="decimal"/>
      <w:lvlText w:val="%7."/>
      <w:lvlJc w:val="left"/>
      <w:pPr>
        <w:ind w:left="4680" w:hanging="360"/>
      </w:pPr>
    </w:lvl>
    <w:lvl w:ilvl="7" w:tplc="0880922C" w:tentative="1">
      <w:start w:val="1"/>
      <w:numFmt w:val="lowerLetter"/>
      <w:lvlText w:val="%8."/>
      <w:lvlJc w:val="left"/>
      <w:pPr>
        <w:ind w:left="5400" w:hanging="360"/>
      </w:pPr>
    </w:lvl>
    <w:lvl w:ilvl="8" w:tplc="13003DA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99"/>
    <w:rsid w:val="00022E74"/>
    <w:rsid w:val="000E3C5D"/>
    <w:rsid w:val="001752D6"/>
    <w:rsid w:val="00193501"/>
    <w:rsid w:val="001D5A09"/>
    <w:rsid w:val="00202D99"/>
    <w:rsid w:val="00281A1A"/>
    <w:rsid w:val="002D1617"/>
    <w:rsid w:val="002E2BF6"/>
    <w:rsid w:val="00303165"/>
    <w:rsid w:val="003178C9"/>
    <w:rsid w:val="00365BD9"/>
    <w:rsid w:val="00390AF2"/>
    <w:rsid w:val="003E12CB"/>
    <w:rsid w:val="003E370C"/>
    <w:rsid w:val="003F51D3"/>
    <w:rsid w:val="00400CBF"/>
    <w:rsid w:val="00415B9B"/>
    <w:rsid w:val="0043291B"/>
    <w:rsid w:val="005C7DC6"/>
    <w:rsid w:val="005F1239"/>
    <w:rsid w:val="00665970"/>
    <w:rsid w:val="00674BBA"/>
    <w:rsid w:val="00703246"/>
    <w:rsid w:val="007573A1"/>
    <w:rsid w:val="008023A1"/>
    <w:rsid w:val="00805467"/>
    <w:rsid w:val="008247C9"/>
    <w:rsid w:val="008579F0"/>
    <w:rsid w:val="008756F2"/>
    <w:rsid w:val="00A52D88"/>
    <w:rsid w:val="00A65644"/>
    <w:rsid w:val="00AD5F2D"/>
    <w:rsid w:val="00B349BF"/>
    <w:rsid w:val="00B57607"/>
    <w:rsid w:val="00B63FDB"/>
    <w:rsid w:val="00B679AC"/>
    <w:rsid w:val="00BD5963"/>
    <w:rsid w:val="00CA7593"/>
    <w:rsid w:val="00D365B3"/>
    <w:rsid w:val="00D418CC"/>
    <w:rsid w:val="00D6437A"/>
    <w:rsid w:val="00D83D29"/>
    <w:rsid w:val="00DE17B9"/>
    <w:rsid w:val="00E03032"/>
    <w:rsid w:val="00E46324"/>
    <w:rsid w:val="00E503F0"/>
    <w:rsid w:val="00ED713B"/>
    <w:rsid w:val="00F15D34"/>
    <w:rsid w:val="00FA4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A840"/>
  <w15:docId w15:val="{75B7D609-318B-417C-8ECA-E0438462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NormalSalutation">
    <w:name w:val="Normal Salutation"/>
    <w:basedOn w:val="Normal"/>
    <w:rsid w:val="00400CBF"/>
    <w:pPr>
      <w:spacing w:before="440" w:after="440" w:line="280" w:lineRule="atLeast"/>
    </w:pPr>
    <w:rPr>
      <w:rFonts w:cs="Times New Roman"/>
      <w:color w:val="auto"/>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3003</RACS_x0020_ID>
    <Approved_x0020_Provider xmlns="a8338b6e-77a6-4851-82b6-98166143ffdd">Mercy Aged and Community Care Ltd</Approved_x0020_Provider>
    <Management_x0020_Company_x0020_ID xmlns="a8338b6e-77a6-4851-82b6-98166143ffdd" xsi:nil="true"/>
    <Home xmlns="a8338b6e-77a6-4851-82b6-98166143ffdd">Mercy Place Northcliffe</Home>
    <Signed xmlns="a8338b6e-77a6-4851-82b6-98166143ffdd" xsi:nil="true"/>
    <Uploaded xmlns="a8338b6e-77a6-4851-82b6-98166143ffdd">true</Uploaded>
    <Management_x0020_Company xmlns="a8338b6e-77a6-4851-82b6-98166143ffdd" xsi:nil="true"/>
    <Doc_x0020_Date xmlns="a8338b6e-77a6-4851-82b6-98166143ffdd">2021-04-23T05:05:08+00:00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263C3B86-7CF4-DC11-AD41-005056922186</Home_x0020_ID>
    <State xmlns="a8338b6e-77a6-4851-82b6-98166143ffdd">VIC</State>
    <Doc_x0020_Sent_Received_x0020_Date xmlns="a8338b6e-77a6-4851-82b6-98166143ffdd">2021-04-23T00:00:00+00:00</Doc_x0020_Sent_Received_x0020_Date>
    <Activity_x0020_ID xmlns="a8338b6e-77a6-4851-82b6-98166143ffdd">A6D2153F-D41A-E911-8F85-005056922186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DD37A-D8BD-4D9F-A676-3A56EB9E8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767BA600-F325-43FE-BB09-16162ACF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2021-04-26T22:29:00Z</dcterms:created>
  <dcterms:modified xsi:type="dcterms:W3CDTF">2021-04-26T22:30:00Z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