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C9CE1" w14:textId="77777777" w:rsidR="003C6EC2" w:rsidRPr="003C6EC2" w:rsidRDefault="00805CA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A5C9E8D" wp14:editId="4A5C9E8E">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872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A5C9E8F" wp14:editId="4A5C9E9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3100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Metta Community Care Sydney</w:t>
      </w:r>
      <w:r w:rsidRPr="003C6EC2">
        <w:rPr>
          <w:rFonts w:ascii="Arial Black" w:hAnsi="Arial Black"/>
        </w:rPr>
        <w:t xml:space="preserve"> </w:t>
      </w:r>
    </w:p>
    <w:p w14:paraId="4A5C9CE2" w14:textId="77777777" w:rsidR="003C6EC2" w:rsidRPr="003C6EC2" w:rsidRDefault="00805CAC" w:rsidP="003C6EC2">
      <w:pPr>
        <w:pStyle w:val="Title"/>
        <w:spacing w:before="360" w:after="480"/>
      </w:pPr>
      <w:r w:rsidRPr="003C6EC2">
        <w:rPr>
          <w:rFonts w:ascii="Arial Black" w:eastAsia="Calibri" w:hAnsi="Arial Black"/>
          <w:sz w:val="56"/>
        </w:rPr>
        <w:t>Performance Report</w:t>
      </w:r>
    </w:p>
    <w:p w14:paraId="4A5C9CE3" w14:textId="77777777" w:rsidR="001E6954" w:rsidRPr="003C6EC2" w:rsidRDefault="00805CA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26A Davis Road </w:t>
      </w:r>
      <w:r w:rsidRPr="003C6EC2">
        <w:rPr>
          <w:color w:val="FFFFFF" w:themeColor="background1"/>
          <w:sz w:val="28"/>
        </w:rPr>
        <w:br/>
        <w:t>WETHERILL PARK NSW 2164</w:t>
      </w:r>
      <w:r w:rsidRPr="003C6EC2">
        <w:rPr>
          <w:color w:val="FFFFFF" w:themeColor="background1"/>
          <w:sz w:val="28"/>
        </w:rPr>
        <w:br/>
      </w:r>
      <w:r w:rsidRPr="003C6EC2">
        <w:rPr>
          <w:rFonts w:eastAsia="Calibri"/>
          <w:color w:val="FFFFFF" w:themeColor="background1"/>
          <w:sz w:val="28"/>
          <w:szCs w:val="56"/>
          <w:lang w:eastAsia="en-US"/>
        </w:rPr>
        <w:t>Phone number: 0437 470 464</w:t>
      </w:r>
    </w:p>
    <w:p w14:paraId="4A5C9CE4" w14:textId="77777777" w:rsidR="003C6EC2" w:rsidRDefault="00805CA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201417 </w:t>
      </w:r>
    </w:p>
    <w:p w14:paraId="4A5C9CE5" w14:textId="77777777" w:rsidR="001E6954" w:rsidRPr="003C6EC2" w:rsidRDefault="00805CA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Burmese Community Development Collaboration (BCDC)</w:t>
      </w:r>
    </w:p>
    <w:p w14:paraId="4A5C9CE6" w14:textId="77777777" w:rsidR="001E6954" w:rsidRPr="003C6EC2" w:rsidRDefault="00805CA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February 2021</w:t>
      </w:r>
    </w:p>
    <w:p w14:paraId="4A5C9CE7" w14:textId="0CF30166" w:rsidR="00825ED8" w:rsidRPr="00E93D41" w:rsidRDefault="00805CAC"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F60925">
        <w:rPr>
          <w:color w:val="FFFFFF" w:themeColor="background1"/>
          <w:sz w:val="28"/>
        </w:rPr>
        <w:t>1 April 2021</w:t>
      </w:r>
    </w:p>
    <w:p w14:paraId="4A5C9CE8" w14:textId="77777777" w:rsidR="001E6954" w:rsidRPr="003C6EC2" w:rsidRDefault="00A623FB" w:rsidP="001E6954">
      <w:pPr>
        <w:tabs>
          <w:tab w:val="left" w:pos="2127"/>
        </w:tabs>
        <w:spacing w:before="120"/>
        <w:rPr>
          <w:rFonts w:eastAsia="Calibri"/>
          <w:b/>
          <w:color w:val="FFFFFF" w:themeColor="background1"/>
          <w:sz w:val="28"/>
          <w:szCs w:val="56"/>
          <w:lang w:eastAsia="en-US"/>
        </w:rPr>
      </w:pPr>
    </w:p>
    <w:p w14:paraId="4A5C9CE9" w14:textId="77777777" w:rsidR="003C6EC2" w:rsidRDefault="00A623FB"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A5C9CEA" w14:textId="77777777" w:rsidR="00637DA1" w:rsidRDefault="00805CAC" w:rsidP="00637DA1">
      <w:pPr>
        <w:pStyle w:val="Heading1"/>
      </w:pPr>
      <w:r>
        <w:lastRenderedPageBreak/>
        <w:t>Publication of report</w:t>
      </w:r>
    </w:p>
    <w:p w14:paraId="4A5C9CEB" w14:textId="77777777" w:rsidR="00637DA1" w:rsidRPr="00915D1E" w:rsidRDefault="00805CAC"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F6A8AA6" w14:textId="77777777" w:rsidR="00F60925" w:rsidRPr="00210D37" w:rsidRDefault="00F60925" w:rsidP="00F60925">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60925" w14:paraId="22227CB7" w14:textId="77777777" w:rsidTr="00886642">
        <w:trPr>
          <w:trHeight w:val="227"/>
        </w:trPr>
        <w:tc>
          <w:tcPr>
            <w:tcW w:w="3942" w:type="pct"/>
            <w:shd w:val="clear" w:color="auto" w:fill="auto"/>
          </w:tcPr>
          <w:p w14:paraId="4555E5E2" w14:textId="77777777" w:rsidR="00F60925" w:rsidRPr="001E6954" w:rsidRDefault="00F60925" w:rsidP="00886642">
            <w:pPr>
              <w:keepNext/>
              <w:spacing w:before="40" w:after="40" w:line="240" w:lineRule="auto"/>
              <w:ind w:right="-109"/>
              <w:rPr>
                <w:b/>
              </w:rPr>
            </w:pPr>
            <w:bookmarkStart w:id="2" w:name="_Hlk27119070"/>
            <w:bookmarkEnd w:id="1"/>
            <w:r w:rsidRPr="001E6954">
              <w:rPr>
                <w:b/>
              </w:rPr>
              <w:t>Standard 2 Ongoing assessment and planning with consumers</w:t>
            </w:r>
          </w:p>
        </w:tc>
        <w:tc>
          <w:tcPr>
            <w:tcW w:w="1058" w:type="pct"/>
            <w:shd w:val="clear" w:color="auto" w:fill="auto"/>
          </w:tcPr>
          <w:p w14:paraId="0B60F84E" w14:textId="77777777" w:rsidR="00F60925" w:rsidRPr="001E6954" w:rsidRDefault="00F60925" w:rsidP="00886642">
            <w:pPr>
              <w:keepNext/>
              <w:spacing w:before="40" w:after="40" w:line="240" w:lineRule="auto"/>
              <w:jc w:val="right"/>
              <w:rPr>
                <w:b/>
                <w:color w:val="0000FF"/>
              </w:rPr>
            </w:pPr>
          </w:p>
        </w:tc>
      </w:tr>
      <w:tr w:rsidR="00F60925" w14:paraId="6597E918" w14:textId="77777777" w:rsidTr="00886642">
        <w:trPr>
          <w:trHeight w:val="227"/>
        </w:trPr>
        <w:tc>
          <w:tcPr>
            <w:tcW w:w="3942" w:type="pct"/>
            <w:shd w:val="clear" w:color="auto" w:fill="auto"/>
          </w:tcPr>
          <w:p w14:paraId="20172AAF" w14:textId="77777777" w:rsidR="00F60925" w:rsidRPr="001E6954" w:rsidRDefault="00F60925" w:rsidP="00886642">
            <w:pPr>
              <w:spacing w:before="40" w:after="40" w:line="240" w:lineRule="auto"/>
              <w:ind w:left="318" w:hanging="7"/>
            </w:pPr>
            <w:r w:rsidRPr="001E6954">
              <w:t>Requirement 2(3)(b)</w:t>
            </w:r>
          </w:p>
        </w:tc>
        <w:tc>
          <w:tcPr>
            <w:tcW w:w="1058" w:type="pct"/>
            <w:shd w:val="clear" w:color="auto" w:fill="auto"/>
          </w:tcPr>
          <w:p w14:paraId="33CD49E0" w14:textId="77777777" w:rsidR="00F60925" w:rsidRPr="001E6954" w:rsidRDefault="00F60925" w:rsidP="00886642">
            <w:pPr>
              <w:spacing w:before="40" w:after="40" w:line="240" w:lineRule="auto"/>
              <w:jc w:val="right"/>
              <w:rPr>
                <w:color w:val="0000FF"/>
              </w:rPr>
            </w:pPr>
            <w:r w:rsidRPr="001E6954">
              <w:rPr>
                <w:bCs/>
                <w:iCs/>
                <w:color w:val="00577D"/>
                <w:szCs w:val="40"/>
              </w:rPr>
              <w:t>Compliant</w:t>
            </w:r>
          </w:p>
        </w:tc>
      </w:tr>
      <w:tr w:rsidR="00F60925" w14:paraId="5DD32169" w14:textId="77777777" w:rsidTr="00886642">
        <w:trPr>
          <w:trHeight w:val="227"/>
        </w:trPr>
        <w:tc>
          <w:tcPr>
            <w:tcW w:w="3942" w:type="pct"/>
            <w:shd w:val="clear" w:color="auto" w:fill="auto"/>
          </w:tcPr>
          <w:p w14:paraId="0FD62BF1" w14:textId="77777777" w:rsidR="00F60925" w:rsidRPr="001E6954" w:rsidRDefault="00F60925" w:rsidP="00886642">
            <w:pPr>
              <w:keepNext/>
              <w:spacing w:before="40" w:after="40" w:line="240" w:lineRule="auto"/>
              <w:rPr>
                <w:b/>
              </w:rPr>
            </w:pPr>
            <w:r w:rsidRPr="001E6954">
              <w:rPr>
                <w:b/>
              </w:rPr>
              <w:t>Standard 7 Human resources</w:t>
            </w:r>
          </w:p>
        </w:tc>
        <w:tc>
          <w:tcPr>
            <w:tcW w:w="1058" w:type="pct"/>
            <w:shd w:val="clear" w:color="auto" w:fill="auto"/>
          </w:tcPr>
          <w:p w14:paraId="26607772" w14:textId="77777777" w:rsidR="00F60925" w:rsidRPr="001E6954" w:rsidRDefault="00F60925" w:rsidP="00886642">
            <w:pPr>
              <w:keepNext/>
              <w:spacing w:before="40" w:after="40" w:line="240" w:lineRule="auto"/>
              <w:jc w:val="right"/>
              <w:rPr>
                <w:b/>
                <w:color w:val="0000FF"/>
              </w:rPr>
            </w:pPr>
            <w:r w:rsidRPr="001E6954">
              <w:rPr>
                <w:b/>
                <w:bCs/>
                <w:iCs/>
                <w:color w:val="00577D"/>
                <w:szCs w:val="40"/>
              </w:rPr>
              <w:t>Non-compliant</w:t>
            </w:r>
          </w:p>
        </w:tc>
      </w:tr>
      <w:tr w:rsidR="00F60925" w14:paraId="7EB5DEF1" w14:textId="77777777" w:rsidTr="00886642">
        <w:trPr>
          <w:trHeight w:val="227"/>
        </w:trPr>
        <w:tc>
          <w:tcPr>
            <w:tcW w:w="3942" w:type="pct"/>
            <w:shd w:val="clear" w:color="auto" w:fill="auto"/>
          </w:tcPr>
          <w:p w14:paraId="07B5A08D" w14:textId="77777777" w:rsidR="00F60925" w:rsidRPr="001E6954" w:rsidRDefault="00F60925" w:rsidP="00886642">
            <w:pPr>
              <w:spacing w:before="40" w:after="40" w:line="240" w:lineRule="auto"/>
              <w:ind w:left="318" w:hanging="7"/>
            </w:pPr>
            <w:r w:rsidRPr="001E6954">
              <w:t>Requirement 7(3)(d)</w:t>
            </w:r>
          </w:p>
        </w:tc>
        <w:tc>
          <w:tcPr>
            <w:tcW w:w="1058" w:type="pct"/>
            <w:shd w:val="clear" w:color="auto" w:fill="auto"/>
          </w:tcPr>
          <w:p w14:paraId="5DDCE7CF" w14:textId="77777777" w:rsidR="00F60925" w:rsidRPr="001E6954" w:rsidRDefault="00F60925" w:rsidP="00886642">
            <w:pPr>
              <w:spacing w:before="40" w:after="40" w:line="240" w:lineRule="auto"/>
              <w:jc w:val="right"/>
              <w:rPr>
                <w:color w:val="0000FF"/>
              </w:rPr>
            </w:pPr>
            <w:r w:rsidRPr="001E6954">
              <w:rPr>
                <w:bCs/>
                <w:iCs/>
                <w:color w:val="00577D"/>
                <w:szCs w:val="40"/>
              </w:rPr>
              <w:t>Non-compliant</w:t>
            </w:r>
          </w:p>
        </w:tc>
      </w:tr>
      <w:bookmarkEnd w:id="2"/>
    </w:tbl>
    <w:p w14:paraId="14D968B5" w14:textId="77777777" w:rsidR="00F60925" w:rsidRDefault="00F60925" w:rsidP="00EC5474">
      <w:pPr>
        <w:pStyle w:val="Heading1"/>
      </w:pPr>
    </w:p>
    <w:p w14:paraId="592F058E" w14:textId="77777777" w:rsidR="00F60925" w:rsidRDefault="00F60925">
      <w:pPr>
        <w:spacing w:before="0" w:after="160" w:line="259" w:lineRule="auto"/>
        <w:rPr>
          <w:rFonts w:ascii="Arial Black" w:hAnsi="Arial Black"/>
          <w:b/>
          <w:bCs/>
          <w:iCs/>
          <w:color w:val="00577D"/>
          <w:sz w:val="32"/>
          <w:szCs w:val="40"/>
        </w:rPr>
      </w:pPr>
      <w:r>
        <w:br w:type="page"/>
      </w:r>
    </w:p>
    <w:p w14:paraId="27097B38" w14:textId="77777777" w:rsidR="00F60925" w:rsidRPr="00D21DCD" w:rsidRDefault="00F60925" w:rsidP="00F60925">
      <w:pPr>
        <w:pStyle w:val="Heading1"/>
      </w:pPr>
      <w:r>
        <w:lastRenderedPageBreak/>
        <w:t>Detailed assessment</w:t>
      </w:r>
    </w:p>
    <w:p w14:paraId="31C8D6DB" w14:textId="77777777" w:rsidR="00F60925" w:rsidRPr="00D63989" w:rsidRDefault="00F60925" w:rsidP="00F6092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0E75C4A" w14:textId="77777777" w:rsidR="00F60925" w:rsidRPr="001E6954" w:rsidRDefault="00F60925" w:rsidP="00F60925">
      <w:pPr>
        <w:rPr>
          <w:color w:val="auto"/>
        </w:rPr>
      </w:pPr>
      <w:r w:rsidRPr="00D63989">
        <w:t>The report also specifies areas in which improvements must be made to ensure the Quality Standards are complied with.</w:t>
      </w:r>
    </w:p>
    <w:p w14:paraId="46CC365C" w14:textId="77777777" w:rsidR="00F60925" w:rsidRPr="00D63989" w:rsidRDefault="00F60925" w:rsidP="00F60925">
      <w:r w:rsidRPr="00D63989">
        <w:t xml:space="preserve">The following information has been </w:t>
      </w:r>
      <w:proofErr w:type="gramStart"/>
      <w:r w:rsidRPr="00D63989">
        <w:t>taken into account</w:t>
      </w:r>
      <w:proofErr w:type="gramEnd"/>
      <w:r w:rsidRPr="00D63989">
        <w:t xml:space="preserve"> in developing this performance report:</w:t>
      </w:r>
    </w:p>
    <w:p w14:paraId="234E3919" w14:textId="77777777" w:rsidR="00F60925" w:rsidRDefault="00F60925" w:rsidP="00F60925">
      <w:pPr>
        <w:pStyle w:val="ListBullet"/>
      </w:pPr>
      <w:r>
        <w:t>t</w:t>
      </w:r>
      <w:r w:rsidRPr="00D63989">
        <w:t xml:space="preserve">he Assessment </w:t>
      </w:r>
      <w:r w:rsidRPr="000913C8">
        <w:t>Team’s report for the Assessment Contact - Site; the Assessment Contact - Site report was informed by a site assessment, observations at the service, review of documents and interviews with staff, consumers/representatives and others</w:t>
      </w:r>
    </w:p>
    <w:p w14:paraId="0AF13293" w14:textId="77777777" w:rsidR="00F60925" w:rsidRPr="00365DAE" w:rsidRDefault="00F60925" w:rsidP="00F60925">
      <w:pPr>
        <w:pStyle w:val="ListBullet"/>
      </w:pPr>
      <w:r w:rsidRPr="00365DAE">
        <w:t>the provider</w:t>
      </w:r>
      <w:r>
        <w:t>’s</w:t>
      </w:r>
      <w:r w:rsidRPr="00365DAE">
        <w:t xml:space="preserve"> response</w:t>
      </w:r>
      <w:r>
        <w:t xml:space="preserve"> to the Assessment Contact - </w:t>
      </w:r>
      <w:r w:rsidRPr="001553A0">
        <w:t xml:space="preserve">Site report received 17 March 2021. </w:t>
      </w:r>
    </w:p>
    <w:p w14:paraId="4A5C9D8F" w14:textId="77777777" w:rsidR="00095CD4" w:rsidRDefault="00A623FB" w:rsidP="00095CD4">
      <w:pPr>
        <w:sectPr w:rsidR="00095CD4" w:rsidSect="00E22030">
          <w:headerReference w:type="first" r:id="rId16"/>
          <w:pgSz w:w="11906" w:h="16838"/>
          <w:pgMar w:top="1701" w:right="1418" w:bottom="1418" w:left="1418" w:header="709" w:footer="397" w:gutter="0"/>
          <w:cols w:space="708"/>
          <w:docGrid w:linePitch="360"/>
        </w:sectPr>
      </w:pPr>
    </w:p>
    <w:p w14:paraId="69891BDC" w14:textId="77777777" w:rsidR="00F60925" w:rsidRDefault="00F60925" w:rsidP="00F60925">
      <w:pPr>
        <w:pStyle w:val="Heading1"/>
        <w:tabs>
          <w:tab w:val="right" w:pos="9070"/>
        </w:tabs>
        <w:spacing w:before="560" w:after="640"/>
        <w:rPr>
          <w:color w:val="FFFFFF" w:themeColor="background1"/>
        </w:rPr>
        <w:sectPr w:rsidR="00F60925" w:rsidSect="00362395">
          <w:headerReference w:type="default" r:id="rId1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F1EB633" wp14:editId="7840965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600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4BFEC18A" w14:textId="77777777" w:rsidR="00F60925" w:rsidRPr="00ED6B57" w:rsidRDefault="00F60925" w:rsidP="00F60925">
      <w:pPr>
        <w:pStyle w:val="Heading3"/>
        <w:shd w:val="clear" w:color="auto" w:fill="F2F2F2" w:themeFill="background1" w:themeFillShade="F2"/>
      </w:pPr>
      <w:r w:rsidRPr="00ED6B57">
        <w:t>Consumer outcome:</w:t>
      </w:r>
    </w:p>
    <w:p w14:paraId="0753AAF8" w14:textId="77777777" w:rsidR="00F60925" w:rsidRPr="00ED6B57" w:rsidRDefault="00F60925" w:rsidP="00F6092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FD2ABC9" w14:textId="77777777" w:rsidR="00F60925" w:rsidRPr="00ED6B57" w:rsidRDefault="00F60925" w:rsidP="00F60925">
      <w:pPr>
        <w:pStyle w:val="Heading3"/>
        <w:shd w:val="clear" w:color="auto" w:fill="F2F2F2" w:themeFill="background1" w:themeFillShade="F2"/>
      </w:pPr>
      <w:r w:rsidRPr="00ED6B57">
        <w:t>Organisation statement:</w:t>
      </w:r>
    </w:p>
    <w:p w14:paraId="401500A2" w14:textId="77777777" w:rsidR="00F60925" w:rsidRPr="00ED6B57" w:rsidRDefault="00F60925" w:rsidP="00F6092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0C60CB0" w14:textId="77777777" w:rsidR="00F60925" w:rsidRDefault="00F60925" w:rsidP="00F60925">
      <w:pPr>
        <w:pStyle w:val="Heading2"/>
      </w:pPr>
      <w:r>
        <w:t xml:space="preserve">Assessment </w:t>
      </w:r>
      <w:r w:rsidRPr="002B2C0F">
        <w:t>of Standard</w:t>
      </w:r>
      <w:r>
        <w:t xml:space="preserve"> 2</w:t>
      </w:r>
    </w:p>
    <w:p w14:paraId="48E17A81" w14:textId="77777777" w:rsidR="00F60925" w:rsidRDefault="00F60925" w:rsidP="00F60925">
      <w:pPr>
        <w:spacing w:before="120"/>
        <w:rPr>
          <w:rFonts w:eastAsia="Calibri"/>
          <w:color w:val="auto"/>
          <w:lang w:eastAsia="en-US"/>
        </w:rPr>
      </w:pPr>
      <w:r>
        <w:rPr>
          <w:rFonts w:eastAsia="Calibri"/>
          <w:color w:val="auto"/>
          <w:lang w:eastAsia="en-US"/>
        </w:rPr>
        <w:t xml:space="preserve">To understand the consumer’s experience and how the organisation understands and applies the requirements within this Standard, specifically in relation to Requirement 2(3)(b), the Assessment Team interviewed representatives, reviewed assessment and planning documents and asked care staff how care plans were used to guide and implement care and services. </w:t>
      </w:r>
    </w:p>
    <w:p w14:paraId="0D25740B" w14:textId="77777777" w:rsidR="00F60925" w:rsidRDefault="00F60925" w:rsidP="00F60925">
      <w:pPr>
        <w:spacing w:before="120"/>
        <w:rPr>
          <w:rFonts w:eastAsia="Calibri"/>
          <w:color w:val="auto"/>
          <w:lang w:eastAsia="en-US"/>
        </w:rPr>
      </w:pPr>
      <w:r>
        <w:rPr>
          <w:rFonts w:eastAsia="Calibri"/>
          <w:color w:val="auto"/>
          <w:lang w:eastAsia="en-US"/>
        </w:rPr>
        <w:t xml:space="preserve">Of two representatives interviewed by the Assessment Team, both were satisfied with the care and services provided by the service. They acknowledged that the service was very helpful in assisting consumers to apply for and receive the appropriate home care package level so that their current care needs were managed. Both representatives interviewed said that the care staff were “wonderful”, they always arrived on time and they have developed a close bond with the family and consumer. One representative said they believed their relative’s cognition had improved since the care worker had read to them in their own language. </w:t>
      </w:r>
    </w:p>
    <w:p w14:paraId="70E18C61" w14:textId="77777777" w:rsidR="00F60925" w:rsidRPr="0048685B" w:rsidRDefault="00F60925" w:rsidP="00F60925">
      <w:pPr>
        <w:spacing w:before="120"/>
        <w:rPr>
          <w:rFonts w:eastAsia="Calibri"/>
          <w:color w:val="auto"/>
          <w:lang w:eastAsia="en-US"/>
        </w:rPr>
      </w:pPr>
      <w:r>
        <w:rPr>
          <w:rFonts w:eastAsia="Calibri"/>
          <w:color w:val="auto"/>
          <w:lang w:eastAsia="en-US"/>
        </w:rPr>
        <w:t xml:space="preserve">Care planning documentation reviewed by the Assessment Team demonstrated that care plans are developed in consultation with the consumer and/or their representatives. </w:t>
      </w:r>
      <w:r>
        <w:t>Consumer goals, needs, and preferences are documented and include instructions to assist staff when delivering care.</w:t>
      </w:r>
    </w:p>
    <w:p w14:paraId="14B4FA0E" w14:textId="77777777" w:rsidR="00805CAC" w:rsidRDefault="00F60925" w:rsidP="00F60925">
      <w:pPr>
        <w:rPr>
          <w:rFonts w:eastAsiaTheme="minorHAnsi"/>
        </w:rPr>
      </w:pPr>
      <w:r w:rsidRPr="009A5B7D">
        <w:rPr>
          <w:rFonts w:eastAsiaTheme="minorHAnsi"/>
        </w:rPr>
        <w:t>Not all requirements were</w:t>
      </w:r>
      <w:r>
        <w:rPr>
          <w:rFonts w:eastAsiaTheme="minorHAnsi"/>
        </w:rPr>
        <w:t xml:space="preserve"> </w:t>
      </w:r>
      <w:r w:rsidRPr="009A5B7D">
        <w:rPr>
          <w:rFonts w:eastAsiaTheme="minorHAnsi"/>
        </w:rPr>
        <w:t>assessed and therefore an overall rating for the Quality Standard is not provided.</w:t>
      </w:r>
      <w:r>
        <w:rPr>
          <w:rFonts w:eastAsiaTheme="minorHAnsi"/>
        </w:rPr>
        <w:t xml:space="preserve"> </w:t>
      </w:r>
    </w:p>
    <w:p w14:paraId="17D362E5" w14:textId="7D788C8D" w:rsidR="00F60925" w:rsidRDefault="00F60925" w:rsidP="00805CAC">
      <w:pPr>
        <w:pStyle w:val="Heading2"/>
      </w:pPr>
      <w:r>
        <w:lastRenderedPageBreak/>
        <w:t>Assessment of Standard 2 Requirements</w:t>
      </w:r>
      <w:r w:rsidRPr="0066387A">
        <w:rPr>
          <w:i/>
          <w:color w:val="0000FF"/>
        </w:rPr>
        <w:t xml:space="preserve"> </w:t>
      </w:r>
    </w:p>
    <w:p w14:paraId="2385B632" w14:textId="77777777" w:rsidR="00F60925" w:rsidRDefault="00F60925" w:rsidP="00F60925">
      <w:pPr>
        <w:pStyle w:val="Heading3"/>
      </w:pPr>
      <w:r>
        <w:t>Requirement 2(3)(b)</w:t>
      </w:r>
      <w:r>
        <w:tab/>
        <w:t>Compliant</w:t>
      </w:r>
    </w:p>
    <w:p w14:paraId="5BAB6F2F" w14:textId="77777777" w:rsidR="00F60925" w:rsidRPr="001F433A" w:rsidRDefault="00F60925" w:rsidP="00F60925">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5AD541CD" w14:textId="77777777" w:rsidR="00F60925" w:rsidRDefault="00F60925" w:rsidP="00F60925">
      <w:pPr>
        <w:rPr>
          <w:color w:val="auto"/>
        </w:rPr>
      </w:pPr>
      <w:r w:rsidRPr="006E6502">
        <w:rPr>
          <w:color w:val="auto"/>
        </w:rPr>
        <w:t>The Assessment Team found</w:t>
      </w:r>
      <w:r>
        <w:rPr>
          <w:color w:val="auto"/>
        </w:rPr>
        <w:t xml:space="preserve"> that care plans have been developed in consultation with the consumer and/or representative, and a variety of assessments are used to identify and record the needs, goals and preferences of the consumer. The service demonstrated that all consumers have been given the opportunity to discuss end of life and advanced care planning and have developed new forms to accurately capture the required information. </w:t>
      </w:r>
    </w:p>
    <w:p w14:paraId="424A4C9C" w14:textId="77777777" w:rsidR="00F60925" w:rsidRPr="00F908E2" w:rsidRDefault="00F60925" w:rsidP="00F60925">
      <w:pPr>
        <w:rPr>
          <w:color w:val="auto"/>
        </w:rPr>
        <w:sectPr w:rsidR="00F60925" w:rsidRPr="00F908E2" w:rsidSect="008526A3">
          <w:headerReference w:type="default" r:id="rId19"/>
          <w:type w:val="continuous"/>
          <w:pgSz w:w="11906" w:h="16838"/>
          <w:pgMar w:top="1701" w:right="1418" w:bottom="1418" w:left="1418" w:header="709" w:footer="397" w:gutter="0"/>
          <w:cols w:space="708"/>
          <w:titlePg/>
          <w:docGrid w:linePitch="360"/>
        </w:sectPr>
      </w:pPr>
      <w:r>
        <w:rPr>
          <w:color w:val="auto"/>
        </w:rPr>
        <w:t xml:space="preserve">I find this requirement is Compliant. </w:t>
      </w:r>
    </w:p>
    <w:p w14:paraId="3769CF2B" w14:textId="77777777" w:rsidR="00F60925" w:rsidRDefault="00F60925" w:rsidP="00F60925">
      <w:pPr>
        <w:sectPr w:rsidR="00F60925" w:rsidSect="00F05744">
          <w:headerReference w:type="default" r:id="rId20"/>
          <w:type w:val="continuous"/>
          <w:pgSz w:w="11906" w:h="16838"/>
          <w:pgMar w:top="1701" w:right="1418" w:bottom="1418" w:left="1418" w:header="709" w:footer="397" w:gutter="0"/>
          <w:cols w:space="708"/>
          <w:titlePg/>
          <w:docGrid w:linePitch="360"/>
        </w:sectPr>
      </w:pPr>
    </w:p>
    <w:p w14:paraId="713D7DEF" w14:textId="77777777" w:rsidR="00F60925" w:rsidRDefault="00F60925" w:rsidP="00F60925">
      <w:pPr>
        <w:pStyle w:val="Heading1"/>
        <w:tabs>
          <w:tab w:val="right" w:pos="9070"/>
        </w:tabs>
        <w:spacing w:before="560" w:after="640"/>
        <w:rPr>
          <w:color w:val="FFFFFF" w:themeColor="background1"/>
          <w:sz w:val="36"/>
        </w:rPr>
        <w:sectPr w:rsidR="00F60925" w:rsidSect="00F06FD9">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60D59E2A" wp14:editId="7E21A19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159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F152771" w14:textId="77777777" w:rsidR="00F60925" w:rsidRPr="000E654D" w:rsidRDefault="00F60925" w:rsidP="00F60925">
      <w:pPr>
        <w:pStyle w:val="Heading3"/>
        <w:shd w:val="clear" w:color="auto" w:fill="F2F2F2" w:themeFill="background1" w:themeFillShade="F2"/>
      </w:pPr>
      <w:r w:rsidRPr="000E654D">
        <w:t>Consumer outcome:</w:t>
      </w:r>
    </w:p>
    <w:p w14:paraId="4997105D" w14:textId="77777777" w:rsidR="00F60925" w:rsidRDefault="00F60925" w:rsidP="00F60925">
      <w:pPr>
        <w:numPr>
          <w:ilvl w:val="0"/>
          <w:numId w:val="7"/>
        </w:numPr>
        <w:shd w:val="clear" w:color="auto" w:fill="F2F2F2" w:themeFill="background1" w:themeFillShade="F2"/>
      </w:pPr>
      <w:r>
        <w:t>I get quality care and services when I need them from people who are knowledgeable, capable and caring.</w:t>
      </w:r>
    </w:p>
    <w:p w14:paraId="435B925B" w14:textId="77777777" w:rsidR="00F60925" w:rsidRDefault="00F60925" w:rsidP="00F60925">
      <w:pPr>
        <w:pStyle w:val="Heading3"/>
        <w:shd w:val="clear" w:color="auto" w:fill="F2F2F2" w:themeFill="background1" w:themeFillShade="F2"/>
      </w:pPr>
      <w:r>
        <w:t>Organisation statement:</w:t>
      </w:r>
    </w:p>
    <w:p w14:paraId="2B0A8D58" w14:textId="77777777" w:rsidR="00F60925" w:rsidRDefault="00F60925" w:rsidP="00F6092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EDD2C1B" w14:textId="77777777" w:rsidR="00F60925" w:rsidRDefault="00F60925" w:rsidP="00F60925">
      <w:pPr>
        <w:pStyle w:val="Heading2"/>
      </w:pPr>
      <w:r>
        <w:t>Assessment of Standard 7</w:t>
      </w:r>
    </w:p>
    <w:p w14:paraId="15F1D80F" w14:textId="77777777" w:rsidR="00F60925" w:rsidRPr="00163FEE" w:rsidRDefault="00F60925" w:rsidP="00F60925">
      <w:pPr>
        <w:spacing w:before="120"/>
        <w:rPr>
          <w:rFonts w:eastAsia="Calibri"/>
          <w:lang w:eastAsia="en-US"/>
        </w:rPr>
      </w:pPr>
      <w:r w:rsidRPr="00163FEE">
        <w:rPr>
          <w:rFonts w:eastAsia="Calibri"/>
          <w:lang w:eastAsia="en-US"/>
        </w:rPr>
        <w:t>To understand the consumer’s experience and how the organisation understands and applies requirement</w:t>
      </w:r>
      <w:r>
        <w:rPr>
          <w:rFonts w:eastAsia="Calibri"/>
          <w:lang w:eastAsia="en-US"/>
        </w:rPr>
        <w:t xml:space="preserve"> 7(3)d</w:t>
      </w:r>
      <w:r w:rsidRPr="00163FEE">
        <w:rPr>
          <w:rFonts w:eastAsia="Calibri"/>
          <w:lang w:eastAsia="en-US"/>
        </w:rPr>
        <w:t xml:space="preserve"> within this Standard, the Assessment Team spoke with consumers about their experience of the staff, interviewed staff, and reviewed a range of records including training records and</w:t>
      </w:r>
      <w:r>
        <w:rPr>
          <w:rFonts w:eastAsia="Calibri"/>
          <w:lang w:eastAsia="en-US"/>
        </w:rPr>
        <w:t xml:space="preserve"> other documentation</w:t>
      </w:r>
      <w:r w:rsidRPr="00163FEE">
        <w:rPr>
          <w:rFonts w:eastAsia="Calibri"/>
          <w:lang w:eastAsia="en-US"/>
        </w:rPr>
        <w:t>.</w:t>
      </w:r>
    </w:p>
    <w:p w14:paraId="79FA7F87" w14:textId="77777777" w:rsidR="00F60925" w:rsidRDefault="00F60925" w:rsidP="00F60925">
      <w:pPr>
        <w:spacing w:before="120"/>
        <w:rPr>
          <w:rFonts w:eastAsia="Calibri"/>
          <w:lang w:eastAsia="en-US"/>
        </w:rPr>
      </w:pPr>
      <w:r>
        <w:rPr>
          <w:rFonts w:eastAsia="Calibri"/>
          <w:lang w:eastAsia="en-US"/>
        </w:rPr>
        <w:t xml:space="preserve">The Assessment Team found the service has made </w:t>
      </w:r>
      <w:r w:rsidRPr="00695A7E">
        <w:rPr>
          <w:rFonts w:eastAsia="Calibri"/>
          <w:lang w:eastAsia="en-US"/>
        </w:rPr>
        <w:t>improvements</w:t>
      </w:r>
      <w:r w:rsidRPr="00695A7E">
        <w:t xml:space="preserve"> to the training and</w:t>
      </w:r>
      <w:r>
        <w:rPr>
          <w:i/>
        </w:rPr>
        <w:t xml:space="preserve"> </w:t>
      </w:r>
      <w:r>
        <w:t xml:space="preserve">performance monitoring of staff. </w:t>
      </w:r>
      <w:r>
        <w:rPr>
          <w:rFonts w:eastAsia="Calibri"/>
          <w:lang w:eastAsia="en-US"/>
        </w:rPr>
        <w:t xml:space="preserve">However, the service is unable to demonstrate ongoing training, professional development and supervision for the staff currently employed. </w:t>
      </w:r>
    </w:p>
    <w:p w14:paraId="19FB5435" w14:textId="77777777" w:rsidR="00F60925" w:rsidRPr="00FC025A" w:rsidRDefault="00F60925" w:rsidP="00F60925">
      <w:pPr>
        <w:spacing w:before="120"/>
      </w:pPr>
      <w:r>
        <w:rPr>
          <w:rFonts w:eastAsia="Calibri"/>
          <w:lang w:eastAsia="en-US"/>
        </w:rPr>
        <w:t xml:space="preserve">Systems to support the effective management of information which assists with the oversight and management of staff were not in place during the assessment contact. This impacts on the service's ability to ensure staff are trained, equipped and supported to deliver the outcomes required by the Quality Standards. </w:t>
      </w:r>
    </w:p>
    <w:p w14:paraId="59DA39F6" w14:textId="77777777" w:rsidR="00F60925" w:rsidRPr="009C6F30" w:rsidRDefault="00F60925" w:rsidP="00F60925">
      <w:pPr>
        <w:rPr>
          <w:rFonts w:eastAsia="Calibri"/>
        </w:rPr>
      </w:pPr>
      <w:r w:rsidRPr="00154403">
        <w:rPr>
          <w:rFonts w:eastAsiaTheme="minorHAnsi"/>
        </w:rPr>
        <w:t xml:space="preserve">The Quality Standard is assessed </w:t>
      </w:r>
      <w:r w:rsidRPr="006750A1">
        <w:rPr>
          <w:rFonts w:eastAsiaTheme="minorHAnsi"/>
          <w:color w:val="auto"/>
        </w:rPr>
        <w:t>as Non-compliant as one of the five specific requirements have been assessed as Non-compliant.</w:t>
      </w:r>
    </w:p>
    <w:p w14:paraId="23EE81DD" w14:textId="77777777" w:rsidR="00F60925" w:rsidRDefault="00F60925" w:rsidP="00F60925">
      <w:pPr>
        <w:pStyle w:val="Heading2"/>
      </w:pPr>
      <w:r>
        <w:t>Assessment of Standard 7 Requirements</w:t>
      </w:r>
      <w:r w:rsidRPr="0066387A">
        <w:rPr>
          <w:i/>
          <w:color w:val="0000FF"/>
          <w:sz w:val="24"/>
          <w:szCs w:val="24"/>
        </w:rPr>
        <w:t xml:space="preserve"> </w:t>
      </w:r>
    </w:p>
    <w:p w14:paraId="0FF8B98E" w14:textId="77777777" w:rsidR="00F60925" w:rsidRPr="00095CD4" w:rsidRDefault="00F60925" w:rsidP="00F60925">
      <w:pPr>
        <w:pStyle w:val="Heading3"/>
      </w:pPr>
      <w:r w:rsidRPr="00095CD4">
        <w:t>Requirement 7(3)(d)</w:t>
      </w:r>
      <w:r>
        <w:tab/>
        <w:t>Non-compliant</w:t>
      </w:r>
    </w:p>
    <w:p w14:paraId="53F32DE3" w14:textId="77777777" w:rsidR="00F60925" w:rsidRPr="001F433A" w:rsidRDefault="00F60925" w:rsidP="00F60925">
      <w:pPr>
        <w:rPr>
          <w:i/>
        </w:rPr>
      </w:pPr>
      <w:r w:rsidRPr="001F433A">
        <w:rPr>
          <w:i/>
        </w:rPr>
        <w:t>The workforce is recruited, trained, equipped and supported to deliver the outcomes required by these standards.</w:t>
      </w:r>
    </w:p>
    <w:p w14:paraId="33344B3C" w14:textId="77777777" w:rsidR="00F60925" w:rsidRDefault="00F60925" w:rsidP="00F60925">
      <w:pPr>
        <w:rPr>
          <w:color w:val="auto"/>
        </w:rPr>
      </w:pPr>
      <w:r>
        <w:rPr>
          <w:color w:val="auto"/>
        </w:rPr>
        <w:t xml:space="preserve">The Assessment Team found that the service did not demonstrate that job descriptions are reviewed regularly and contained outdated information. The service </w:t>
      </w:r>
      <w:r>
        <w:rPr>
          <w:color w:val="auto"/>
        </w:rPr>
        <w:lastRenderedPageBreak/>
        <w:t xml:space="preserve">did not have an induction process or program to ensure staff are consistently and appropriately orientated to the service. The service did not have an ongoing training program in place to ensure staff are supported to deliver the outcomes required by the Quality Standards. No future training was planned and there was no avenue to identify and address staff training needs. </w:t>
      </w:r>
    </w:p>
    <w:p w14:paraId="78371A9B" w14:textId="77777777" w:rsidR="00F60925" w:rsidRDefault="00F60925" w:rsidP="00F60925">
      <w:pPr>
        <w:rPr>
          <w:color w:val="auto"/>
        </w:rPr>
      </w:pPr>
      <w:r>
        <w:rPr>
          <w:color w:val="auto"/>
        </w:rPr>
        <w:t>In their response, the approved provider demonstrated that job descriptions have been reviewed and updated accordingly. The service has developed an induction and orientation program for all new staff, and a compulsory training program. The service has developed an education plan for 2021 that includes training on the Quality Standards.</w:t>
      </w:r>
    </w:p>
    <w:p w14:paraId="75049608" w14:textId="77777777" w:rsidR="00F60925" w:rsidRDefault="00F60925" w:rsidP="00F60925">
      <w:r>
        <w:rPr>
          <w:color w:val="auto"/>
        </w:rPr>
        <w:t xml:space="preserve">While the service worked quickly to rectify the gaps identified by the Assessment Team, the service needs time to implement the new processes and systems to demonstrate they are effective in </w:t>
      </w:r>
      <w:r>
        <w:t>supporting staff to deliver</w:t>
      </w:r>
      <w:r w:rsidRPr="00393FCA">
        <w:t xml:space="preserve"> the outcomes required by the</w:t>
      </w:r>
      <w:r>
        <w:t xml:space="preserve"> Quality Standards. At the time of the assessment contact, the service did not have an induction or ongoing training program for staff to ensure the workforce was recruited, trained and equip to deliver the outcomes required by these standards. </w:t>
      </w:r>
    </w:p>
    <w:p w14:paraId="4BFC9622" w14:textId="77777777" w:rsidR="00F60925" w:rsidRPr="001F433A" w:rsidRDefault="00F60925" w:rsidP="00F60925">
      <w:pPr>
        <w:rPr>
          <w:i/>
        </w:rPr>
      </w:pPr>
      <w:r>
        <w:t xml:space="preserve">I find this requirement is Non-compliant. </w:t>
      </w:r>
    </w:p>
    <w:p w14:paraId="34187F7A" w14:textId="77777777" w:rsidR="00F60925" w:rsidRDefault="00F60925" w:rsidP="00F60925">
      <w:pPr>
        <w:rPr>
          <w:color w:val="auto"/>
        </w:rPr>
      </w:pPr>
    </w:p>
    <w:p w14:paraId="2ADF3F17" w14:textId="77777777" w:rsidR="00F60925" w:rsidRPr="00506F7F" w:rsidRDefault="00F60925" w:rsidP="00F60925"/>
    <w:p w14:paraId="5184320B" w14:textId="77777777" w:rsidR="00F60925" w:rsidRDefault="00F60925" w:rsidP="00F60925">
      <w:pPr>
        <w:sectPr w:rsidR="00F60925" w:rsidSect="00F05744">
          <w:headerReference w:type="default" r:id="rId23"/>
          <w:type w:val="continuous"/>
          <w:pgSz w:w="11906" w:h="16838"/>
          <w:pgMar w:top="1701" w:right="1418" w:bottom="1418" w:left="1418" w:header="709" w:footer="397" w:gutter="0"/>
          <w:cols w:space="708"/>
          <w:titlePg/>
          <w:docGrid w:linePitch="360"/>
        </w:sectPr>
      </w:pPr>
    </w:p>
    <w:p w14:paraId="57809DEC" w14:textId="77777777" w:rsidR="00F60925" w:rsidRDefault="00F60925" w:rsidP="00F60925">
      <w:pPr>
        <w:tabs>
          <w:tab w:val="right" w:pos="9026"/>
        </w:tabs>
        <w:sectPr w:rsidR="00F60925" w:rsidSect="00F05744">
          <w:headerReference w:type="default" r:id="rId24"/>
          <w:type w:val="continuous"/>
          <w:pgSz w:w="11906" w:h="16838"/>
          <w:pgMar w:top="1701" w:right="1418" w:bottom="1418" w:left="1418" w:header="709" w:footer="397" w:gutter="0"/>
          <w:cols w:space="708"/>
          <w:titlePg/>
          <w:docGrid w:linePitch="360"/>
        </w:sectPr>
      </w:pPr>
    </w:p>
    <w:p w14:paraId="7C373CF9" w14:textId="77777777" w:rsidR="00F60925" w:rsidRDefault="00F60925" w:rsidP="00F60925">
      <w:pPr>
        <w:pStyle w:val="Heading1"/>
      </w:pPr>
      <w:r>
        <w:lastRenderedPageBreak/>
        <w:t>Areas for improvement</w:t>
      </w:r>
    </w:p>
    <w:p w14:paraId="6E2B1F48" w14:textId="77777777" w:rsidR="00F60925" w:rsidRPr="00E830C7" w:rsidRDefault="00F60925" w:rsidP="00F6092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75BECB2" w14:textId="77777777" w:rsidR="00F60925" w:rsidRPr="00095CD4" w:rsidRDefault="00F60925" w:rsidP="00F60925">
      <w:pPr>
        <w:pStyle w:val="Heading3"/>
      </w:pPr>
      <w:r w:rsidRPr="00095CD4">
        <w:t>Requirement 7(3)(d)</w:t>
      </w:r>
      <w:r>
        <w:tab/>
      </w:r>
    </w:p>
    <w:p w14:paraId="6C940C8D" w14:textId="77777777" w:rsidR="00F60925" w:rsidRPr="001F433A" w:rsidRDefault="00F60925" w:rsidP="00F60925">
      <w:pPr>
        <w:rPr>
          <w:i/>
        </w:rPr>
      </w:pPr>
      <w:r w:rsidRPr="001F433A">
        <w:rPr>
          <w:i/>
        </w:rPr>
        <w:t>The workforce is recruited, trained, equipped and supported to deliver the outcomes required by these standards.</w:t>
      </w:r>
    </w:p>
    <w:p w14:paraId="06B27DA7" w14:textId="77777777" w:rsidR="00F60925" w:rsidRDefault="00F60925" w:rsidP="00F60925">
      <w:pPr>
        <w:spacing w:before="0" w:after="160" w:line="259" w:lineRule="auto"/>
        <w:rPr>
          <w:rFonts w:eastAsiaTheme="minorHAnsi"/>
          <w:color w:val="auto"/>
          <w:szCs w:val="22"/>
          <w:lang w:eastAsia="en-US"/>
        </w:rPr>
      </w:pPr>
      <w:r>
        <w:rPr>
          <w:rFonts w:eastAsiaTheme="minorHAnsi"/>
          <w:color w:val="auto"/>
          <w:szCs w:val="22"/>
          <w:lang w:eastAsia="en-US"/>
        </w:rPr>
        <w:t>The approved provider must demonstrate:</w:t>
      </w:r>
    </w:p>
    <w:p w14:paraId="088B3009" w14:textId="77777777" w:rsidR="00F60925" w:rsidRDefault="00F60925" w:rsidP="00F60925">
      <w:pPr>
        <w:pStyle w:val="ListParagraph"/>
        <w:numPr>
          <w:ilvl w:val="0"/>
          <w:numId w:val="38"/>
        </w:numPr>
        <w:spacing w:before="0" w:after="160" w:line="259" w:lineRule="auto"/>
        <w:rPr>
          <w:rFonts w:eastAsiaTheme="minorHAnsi"/>
          <w:color w:val="auto"/>
          <w:szCs w:val="22"/>
          <w:lang w:eastAsia="en-US"/>
        </w:rPr>
      </w:pPr>
      <w:r>
        <w:rPr>
          <w:rFonts w:eastAsiaTheme="minorHAnsi"/>
          <w:color w:val="auto"/>
          <w:szCs w:val="22"/>
          <w:lang w:eastAsia="en-US"/>
        </w:rPr>
        <w:t xml:space="preserve">An effective induction and ongoing training program for all staff that trains and equips them to deliver the outcomes required by the Quality Standards. </w:t>
      </w:r>
    </w:p>
    <w:p w14:paraId="5EBE7DDE" w14:textId="77777777" w:rsidR="00F60925" w:rsidRDefault="00F60925" w:rsidP="00F60925">
      <w:pPr>
        <w:pStyle w:val="ListParagraph"/>
        <w:numPr>
          <w:ilvl w:val="0"/>
          <w:numId w:val="38"/>
        </w:numPr>
        <w:spacing w:before="0" w:after="160" w:line="259" w:lineRule="auto"/>
        <w:rPr>
          <w:rFonts w:eastAsiaTheme="minorHAnsi"/>
          <w:color w:val="auto"/>
          <w:szCs w:val="22"/>
          <w:lang w:eastAsia="en-US"/>
        </w:rPr>
      </w:pPr>
      <w:r>
        <w:rPr>
          <w:rFonts w:eastAsiaTheme="minorHAnsi"/>
          <w:color w:val="auto"/>
          <w:szCs w:val="22"/>
          <w:lang w:eastAsia="en-US"/>
        </w:rPr>
        <w:t>An effective monitoring system that ensures currency of documents and processes that support staff to deliver the outcomes required by the Quality Standards.</w:t>
      </w:r>
    </w:p>
    <w:p w14:paraId="4CEF9B1E" w14:textId="77777777" w:rsidR="00F60925" w:rsidRPr="006861A7" w:rsidRDefault="00F60925" w:rsidP="00F60925">
      <w:pPr>
        <w:pStyle w:val="ListParagraph"/>
        <w:numPr>
          <w:ilvl w:val="0"/>
          <w:numId w:val="38"/>
        </w:numPr>
        <w:spacing w:before="0" w:after="160" w:line="259" w:lineRule="auto"/>
        <w:rPr>
          <w:rFonts w:eastAsiaTheme="minorHAnsi"/>
          <w:color w:val="auto"/>
          <w:szCs w:val="22"/>
          <w:lang w:eastAsia="en-US"/>
        </w:rPr>
      </w:pPr>
      <w:r>
        <w:rPr>
          <w:rFonts w:eastAsiaTheme="minorHAnsi"/>
          <w:color w:val="auto"/>
          <w:szCs w:val="22"/>
          <w:lang w:eastAsia="en-US"/>
        </w:rPr>
        <w:t>The service has implemented all continuous improvements outlined in their response to this assessment contact.</w:t>
      </w:r>
    </w:p>
    <w:p w14:paraId="4A5C9E8C" w14:textId="77777777" w:rsidR="00FB1D63" w:rsidRPr="00165658" w:rsidRDefault="00A623FB" w:rsidP="00165658">
      <w:pPr>
        <w:spacing w:before="0" w:after="160" w:line="259" w:lineRule="auto"/>
        <w:rPr>
          <w:rFonts w:eastAsiaTheme="minorHAnsi"/>
          <w:color w:val="auto"/>
          <w:szCs w:val="22"/>
          <w:lang w:eastAsia="en-US"/>
        </w:rPr>
      </w:pPr>
    </w:p>
    <w:sectPr w:rsidR="00FB1D63" w:rsidRPr="00165658"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C9ECB" w14:textId="77777777" w:rsidR="005825A2" w:rsidRDefault="00805CAC">
      <w:pPr>
        <w:spacing w:before="0" w:after="0" w:line="240" w:lineRule="auto"/>
      </w:pPr>
      <w:r>
        <w:separator/>
      </w:r>
    </w:p>
  </w:endnote>
  <w:endnote w:type="continuationSeparator" w:id="0">
    <w:p w14:paraId="4A5C9ECD" w14:textId="77777777" w:rsidR="005825A2" w:rsidRDefault="00805C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9EA2" w14:textId="77777777" w:rsidR="00506F7F" w:rsidRPr="009A1F1B" w:rsidRDefault="00805CA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5C9EA3" w14:textId="77777777" w:rsidR="00506F7F" w:rsidRPr="00C72FFB" w:rsidRDefault="00805CA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Metta Community Care Sydney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A5C9EA4" w14:textId="77777777" w:rsidR="00506F7F" w:rsidRPr="00C72FFB" w:rsidRDefault="00805CA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9EA5" w14:textId="77777777" w:rsidR="00506F7F" w:rsidRPr="009A1F1B" w:rsidRDefault="00805CA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5C9EA6" w14:textId="77777777" w:rsidR="00506F7F" w:rsidRPr="00C72FFB" w:rsidRDefault="00805CA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Metta Community Care Sydney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A5C9EA7" w14:textId="77777777" w:rsidR="00506F7F" w:rsidRPr="00A3716D" w:rsidRDefault="00805CA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C9EC7" w14:textId="77777777" w:rsidR="005825A2" w:rsidRDefault="00805CAC">
      <w:pPr>
        <w:spacing w:before="0" w:after="0" w:line="240" w:lineRule="auto"/>
      </w:pPr>
      <w:r>
        <w:separator/>
      </w:r>
    </w:p>
  </w:footnote>
  <w:footnote w:type="continuationSeparator" w:id="0">
    <w:p w14:paraId="4A5C9EC9" w14:textId="77777777" w:rsidR="005825A2" w:rsidRDefault="00805C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9EA1" w14:textId="77777777" w:rsidR="00506F7F" w:rsidRDefault="00805CAC" w:rsidP="0004322A">
    <w:pPr>
      <w:pStyle w:val="Header"/>
      <w:tabs>
        <w:tab w:val="clear" w:pos="4513"/>
        <w:tab w:val="clear" w:pos="9026"/>
        <w:tab w:val="center" w:pos="4535"/>
      </w:tabs>
    </w:pPr>
    <w:r>
      <w:rPr>
        <w:noProof/>
        <w:color w:val="auto"/>
        <w:sz w:val="20"/>
      </w:rPr>
      <w:drawing>
        <wp:anchor distT="0" distB="0" distL="114300" distR="114300" simplePos="0" relativeHeight="251652096" behindDoc="1" locked="0" layoutInCell="1" allowOverlap="1" wp14:anchorId="4A5C9EC7" wp14:editId="4A5C9E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73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BEA1" w14:textId="77777777" w:rsidR="00F60925" w:rsidRPr="00703E80" w:rsidRDefault="00F60925"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1087B930" wp14:editId="41D81F0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5693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CC82A" w14:textId="77777777" w:rsidR="00FB1D63" w:rsidRPr="00FB1D63" w:rsidRDefault="00805CAC" w:rsidP="00FB1D63">
    <w:pPr>
      <w:pStyle w:val="Header"/>
    </w:pPr>
    <w:r>
      <w:rPr>
        <w:noProof/>
        <w:color w:val="auto"/>
        <w:sz w:val="20"/>
      </w:rPr>
      <w:drawing>
        <wp:anchor distT="0" distB="0" distL="114300" distR="114300" simplePos="0" relativeHeight="251657216" behindDoc="1" locked="0" layoutInCell="1" allowOverlap="1" wp14:anchorId="4F10BA9A" wp14:editId="4FD3725F">
          <wp:simplePos x="0" y="0"/>
          <wp:positionH relativeFrom="page">
            <wp:posOffset>0</wp:posOffset>
          </wp:positionH>
          <wp:positionV relativeFrom="paragraph">
            <wp:posOffset>-448310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38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D1D4" w14:textId="77777777" w:rsidR="00506F7F" w:rsidRDefault="00805CAC" w:rsidP="009C6F30">
    <w:pPr>
      <w:tabs>
        <w:tab w:val="left" w:pos="3624"/>
      </w:tabs>
    </w:pPr>
    <w:r>
      <w:rPr>
        <w:noProof/>
        <w:color w:val="auto"/>
        <w:sz w:val="20"/>
      </w:rPr>
      <w:drawing>
        <wp:anchor distT="0" distB="0" distL="114300" distR="114300" simplePos="0" relativeHeight="251655168" behindDoc="1" locked="0" layoutInCell="1" allowOverlap="1" wp14:anchorId="7DD78AD6" wp14:editId="50F63C43">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04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9EAC" w14:textId="77777777" w:rsidR="00506F7F" w:rsidRDefault="00805CAC" w:rsidP="0004322A">
    <w:r>
      <w:rPr>
        <w:noProof/>
        <w:color w:val="auto"/>
        <w:sz w:val="20"/>
      </w:rPr>
      <w:drawing>
        <wp:anchor distT="0" distB="0" distL="114300" distR="114300" simplePos="0" relativeHeight="251653120" behindDoc="1" locked="0" layoutInCell="1" allowOverlap="1" wp14:anchorId="4A5C9ECB" wp14:editId="4A5C9EC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67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38960" w14:textId="77777777" w:rsidR="00F60925" w:rsidRPr="00F05744" w:rsidRDefault="00F60925" w:rsidP="00F05744">
    <w:pPr>
      <w:pStyle w:val="Header"/>
    </w:pPr>
    <w:r>
      <w:rPr>
        <w:noProof/>
        <w:color w:val="auto"/>
        <w:sz w:val="20"/>
      </w:rPr>
      <w:drawing>
        <wp:anchor distT="0" distB="0" distL="114300" distR="114300" simplePos="0" relativeHeight="251659264" behindDoc="1" locked="0" layoutInCell="1" allowOverlap="1" wp14:anchorId="66DE1D95" wp14:editId="7221BDDC">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178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4893" w14:textId="77777777" w:rsidR="00F60925" w:rsidRDefault="00F60925" w:rsidP="0004322A">
    <w:r>
      <w:rPr>
        <w:noProof/>
        <w:color w:val="auto"/>
        <w:sz w:val="20"/>
      </w:rPr>
      <w:drawing>
        <wp:anchor distT="0" distB="0" distL="114300" distR="114300" simplePos="0" relativeHeight="251654144" behindDoc="1" locked="0" layoutInCell="1" allowOverlap="1" wp14:anchorId="137D8DDF" wp14:editId="52B85BA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90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09B31" w14:textId="77777777" w:rsidR="00F60925" w:rsidRPr="00703E80" w:rsidRDefault="00F60925"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05A220D8" wp14:editId="37D2B0E5">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96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5B1C" w14:textId="77777777" w:rsidR="00F60925" w:rsidRPr="00703E80" w:rsidRDefault="00F6092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28D92466" wp14:editId="2D56236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30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C83AA" w14:textId="77777777" w:rsidR="00F60925" w:rsidRPr="007C6DB4" w:rsidRDefault="00F60925" w:rsidP="007C6DB4">
    <w:pPr>
      <w:pStyle w:val="Header"/>
    </w:pPr>
    <w:r>
      <w:rPr>
        <w:noProof/>
        <w:color w:val="auto"/>
        <w:sz w:val="20"/>
      </w:rPr>
      <w:drawing>
        <wp:anchor distT="0" distB="0" distL="114300" distR="114300" simplePos="0" relativeHeight="251662336" behindDoc="1" locked="0" layoutInCell="1" allowOverlap="1" wp14:anchorId="5C99627D" wp14:editId="03642C1B">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35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391DD" w14:textId="77777777" w:rsidR="00F60925" w:rsidRDefault="00F60925" w:rsidP="009C6F30">
    <w:pPr>
      <w:tabs>
        <w:tab w:val="left" w:pos="3624"/>
      </w:tabs>
    </w:pPr>
    <w:r>
      <w:rPr>
        <w:noProof/>
        <w:color w:val="auto"/>
        <w:sz w:val="20"/>
      </w:rPr>
      <w:drawing>
        <wp:anchor distT="0" distB="0" distL="114300" distR="114300" simplePos="0" relativeHeight="251656192" behindDoc="1" locked="0" layoutInCell="1" allowOverlap="1" wp14:anchorId="34FCC15B" wp14:editId="5F9286B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98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4D939" w14:textId="77777777" w:rsidR="00F60925" w:rsidRPr="00703E80" w:rsidRDefault="00F60925"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1346FF56" wp14:editId="25BE4C74">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040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DA473B9"/>
    <w:multiLevelType w:val="hybridMultilevel"/>
    <w:tmpl w:val="B64AA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8D67110">
      <w:start w:val="1"/>
      <w:numFmt w:val="lowerRoman"/>
      <w:lvlText w:val="(%1)"/>
      <w:lvlJc w:val="left"/>
      <w:pPr>
        <w:ind w:left="1080" w:hanging="720"/>
      </w:pPr>
      <w:rPr>
        <w:rFonts w:hint="default"/>
        <w:b w:val="0"/>
      </w:rPr>
    </w:lvl>
    <w:lvl w:ilvl="1" w:tplc="FB1CE378" w:tentative="1">
      <w:start w:val="1"/>
      <w:numFmt w:val="lowerLetter"/>
      <w:lvlText w:val="%2."/>
      <w:lvlJc w:val="left"/>
      <w:pPr>
        <w:ind w:left="1440" w:hanging="360"/>
      </w:pPr>
    </w:lvl>
    <w:lvl w:ilvl="2" w:tplc="0E809C68" w:tentative="1">
      <w:start w:val="1"/>
      <w:numFmt w:val="lowerRoman"/>
      <w:lvlText w:val="%3."/>
      <w:lvlJc w:val="right"/>
      <w:pPr>
        <w:ind w:left="2160" w:hanging="180"/>
      </w:pPr>
    </w:lvl>
    <w:lvl w:ilvl="3" w:tplc="AA561C40" w:tentative="1">
      <w:start w:val="1"/>
      <w:numFmt w:val="decimal"/>
      <w:lvlText w:val="%4."/>
      <w:lvlJc w:val="left"/>
      <w:pPr>
        <w:ind w:left="2880" w:hanging="360"/>
      </w:pPr>
    </w:lvl>
    <w:lvl w:ilvl="4" w:tplc="49E66ACC" w:tentative="1">
      <w:start w:val="1"/>
      <w:numFmt w:val="lowerLetter"/>
      <w:lvlText w:val="%5."/>
      <w:lvlJc w:val="left"/>
      <w:pPr>
        <w:ind w:left="3600" w:hanging="360"/>
      </w:pPr>
    </w:lvl>
    <w:lvl w:ilvl="5" w:tplc="6DBE9988" w:tentative="1">
      <w:start w:val="1"/>
      <w:numFmt w:val="lowerRoman"/>
      <w:lvlText w:val="%6."/>
      <w:lvlJc w:val="right"/>
      <w:pPr>
        <w:ind w:left="4320" w:hanging="180"/>
      </w:pPr>
    </w:lvl>
    <w:lvl w:ilvl="6" w:tplc="6C2A21D4" w:tentative="1">
      <w:start w:val="1"/>
      <w:numFmt w:val="decimal"/>
      <w:lvlText w:val="%7."/>
      <w:lvlJc w:val="left"/>
      <w:pPr>
        <w:ind w:left="5040" w:hanging="360"/>
      </w:pPr>
    </w:lvl>
    <w:lvl w:ilvl="7" w:tplc="23AE5366" w:tentative="1">
      <w:start w:val="1"/>
      <w:numFmt w:val="lowerLetter"/>
      <w:lvlText w:val="%8."/>
      <w:lvlJc w:val="left"/>
      <w:pPr>
        <w:ind w:left="5760" w:hanging="360"/>
      </w:pPr>
    </w:lvl>
    <w:lvl w:ilvl="8" w:tplc="F07A200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87CF448">
      <w:start w:val="1"/>
      <w:numFmt w:val="bullet"/>
      <w:pStyle w:val="ListParagraph"/>
      <w:lvlText w:val=""/>
      <w:lvlJc w:val="left"/>
      <w:pPr>
        <w:ind w:left="1440" w:hanging="360"/>
      </w:pPr>
      <w:rPr>
        <w:rFonts w:ascii="Symbol" w:hAnsi="Symbol" w:hint="default"/>
        <w:color w:val="auto"/>
      </w:rPr>
    </w:lvl>
    <w:lvl w:ilvl="1" w:tplc="1E38A952" w:tentative="1">
      <w:start w:val="1"/>
      <w:numFmt w:val="bullet"/>
      <w:lvlText w:val="o"/>
      <w:lvlJc w:val="left"/>
      <w:pPr>
        <w:ind w:left="2160" w:hanging="360"/>
      </w:pPr>
      <w:rPr>
        <w:rFonts w:ascii="Courier New" w:hAnsi="Courier New" w:cs="Courier New" w:hint="default"/>
      </w:rPr>
    </w:lvl>
    <w:lvl w:ilvl="2" w:tplc="52A605B6" w:tentative="1">
      <w:start w:val="1"/>
      <w:numFmt w:val="bullet"/>
      <w:lvlText w:val=""/>
      <w:lvlJc w:val="left"/>
      <w:pPr>
        <w:ind w:left="2880" w:hanging="360"/>
      </w:pPr>
      <w:rPr>
        <w:rFonts w:ascii="Wingdings" w:hAnsi="Wingdings" w:hint="default"/>
      </w:rPr>
    </w:lvl>
    <w:lvl w:ilvl="3" w:tplc="7E5895F0" w:tentative="1">
      <w:start w:val="1"/>
      <w:numFmt w:val="bullet"/>
      <w:lvlText w:val=""/>
      <w:lvlJc w:val="left"/>
      <w:pPr>
        <w:ind w:left="3600" w:hanging="360"/>
      </w:pPr>
      <w:rPr>
        <w:rFonts w:ascii="Symbol" w:hAnsi="Symbol" w:hint="default"/>
      </w:rPr>
    </w:lvl>
    <w:lvl w:ilvl="4" w:tplc="B1D81B28" w:tentative="1">
      <w:start w:val="1"/>
      <w:numFmt w:val="bullet"/>
      <w:lvlText w:val="o"/>
      <w:lvlJc w:val="left"/>
      <w:pPr>
        <w:ind w:left="4320" w:hanging="360"/>
      </w:pPr>
      <w:rPr>
        <w:rFonts w:ascii="Courier New" w:hAnsi="Courier New" w:cs="Courier New" w:hint="default"/>
      </w:rPr>
    </w:lvl>
    <w:lvl w:ilvl="5" w:tplc="26DADFF0" w:tentative="1">
      <w:start w:val="1"/>
      <w:numFmt w:val="bullet"/>
      <w:lvlText w:val=""/>
      <w:lvlJc w:val="left"/>
      <w:pPr>
        <w:ind w:left="5040" w:hanging="360"/>
      </w:pPr>
      <w:rPr>
        <w:rFonts w:ascii="Wingdings" w:hAnsi="Wingdings" w:hint="default"/>
      </w:rPr>
    </w:lvl>
    <w:lvl w:ilvl="6" w:tplc="7B9A3256" w:tentative="1">
      <w:start w:val="1"/>
      <w:numFmt w:val="bullet"/>
      <w:lvlText w:val=""/>
      <w:lvlJc w:val="left"/>
      <w:pPr>
        <w:ind w:left="5760" w:hanging="360"/>
      </w:pPr>
      <w:rPr>
        <w:rFonts w:ascii="Symbol" w:hAnsi="Symbol" w:hint="default"/>
      </w:rPr>
    </w:lvl>
    <w:lvl w:ilvl="7" w:tplc="7B4EEC24" w:tentative="1">
      <w:start w:val="1"/>
      <w:numFmt w:val="bullet"/>
      <w:lvlText w:val="o"/>
      <w:lvlJc w:val="left"/>
      <w:pPr>
        <w:ind w:left="6480" w:hanging="360"/>
      </w:pPr>
      <w:rPr>
        <w:rFonts w:ascii="Courier New" w:hAnsi="Courier New" w:cs="Courier New" w:hint="default"/>
      </w:rPr>
    </w:lvl>
    <w:lvl w:ilvl="8" w:tplc="C8F031F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8CC547E">
      <w:start w:val="1"/>
      <w:numFmt w:val="lowerRoman"/>
      <w:lvlText w:val="(%1)"/>
      <w:lvlJc w:val="left"/>
      <w:pPr>
        <w:ind w:left="1004" w:hanging="720"/>
      </w:pPr>
      <w:rPr>
        <w:rFonts w:hint="default"/>
        <w:b w:val="0"/>
      </w:rPr>
    </w:lvl>
    <w:lvl w:ilvl="1" w:tplc="FCD06638" w:tentative="1">
      <w:start w:val="1"/>
      <w:numFmt w:val="lowerLetter"/>
      <w:lvlText w:val="%2."/>
      <w:lvlJc w:val="left"/>
      <w:pPr>
        <w:ind w:left="1364" w:hanging="360"/>
      </w:pPr>
    </w:lvl>
    <w:lvl w:ilvl="2" w:tplc="EBA49D1C" w:tentative="1">
      <w:start w:val="1"/>
      <w:numFmt w:val="lowerRoman"/>
      <w:lvlText w:val="%3."/>
      <w:lvlJc w:val="right"/>
      <w:pPr>
        <w:ind w:left="2084" w:hanging="180"/>
      </w:pPr>
    </w:lvl>
    <w:lvl w:ilvl="3" w:tplc="E11EBBEC" w:tentative="1">
      <w:start w:val="1"/>
      <w:numFmt w:val="decimal"/>
      <w:lvlText w:val="%4."/>
      <w:lvlJc w:val="left"/>
      <w:pPr>
        <w:ind w:left="2804" w:hanging="360"/>
      </w:pPr>
    </w:lvl>
    <w:lvl w:ilvl="4" w:tplc="D74AD8D2" w:tentative="1">
      <w:start w:val="1"/>
      <w:numFmt w:val="lowerLetter"/>
      <w:lvlText w:val="%5."/>
      <w:lvlJc w:val="left"/>
      <w:pPr>
        <w:ind w:left="3524" w:hanging="360"/>
      </w:pPr>
    </w:lvl>
    <w:lvl w:ilvl="5" w:tplc="781AF4BE" w:tentative="1">
      <w:start w:val="1"/>
      <w:numFmt w:val="lowerRoman"/>
      <w:lvlText w:val="%6."/>
      <w:lvlJc w:val="right"/>
      <w:pPr>
        <w:ind w:left="4244" w:hanging="180"/>
      </w:pPr>
    </w:lvl>
    <w:lvl w:ilvl="6" w:tplc="C33C8A3C" w:tentative="1">
      <w:start w:val="1"/>
      <w:numFmt w:val="decimal"/>
      <w:lvlText w:val="%7."/>
      <w:lvlJc w:val="left"/>
      <w:pPr>
        <w:ind w:left="4964" w:hanging="360"/>
      </w:pPr>
    </w:lvl>
    <w:lvl w:ilvl="7" w:tplc="BCC8B830" w:tentative="1">
      <w:start w:val="1"/>
      <w:numFmt w:val="lowerLetter"/>
      <w:lvlText w:val="%8."/>
      <w:lvlJc w:val="left"/>
      <w:pPr>
        <w:ind w:left="5684" w:hanging="360"/>
      </w:pPr>
    </w:lvl>
    <w:lvl w:ilvl="8" w:tplc="770C92D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B7C2FE44">
      <w:start w:val="1"/>
      <w:numFmt w:val="lowerRoman"/>
      <w:lvlText w:val="(%1)"/>
      <w:lvlJc w:val="left"/>
      <w:pPr>
        <w:ind w:left="1080" w:hanging="720"/>
      </w:pPr>
      <w:rPr>
        <w:rFonts w:hint="default"/>
      </w:rPr>
    </w:lvl>
    <w:lvl w:ilvl="1" w:tplc="FF18EB66" w:tentative="1">
      <w:start w:val="1"/>
      <w:numFmt w:val="lowerLetter"/>
      <w:lvlText w:val="%2."/>
      <w:lvlJc w:val="left"/>
      <w:pPr>
        <w:ind w:left="1440" w:hanging="360"/>
      </w:pPr>
    </w:lvl>
    <w:lvl w:ilvl="2" w:tplc="32240162" w:tentative="1">
      <w:start w:val="1"/>
      <w:numFmt w:val="lowerRoman"/>
      <w:lvlText w:val="%3."/>
      <w:lvlJc w:val="right"/>
      <w:pPr>
        <w:ind w:left="2160" w:hanging="180"/>
      </w:pPr>
    </w:lvl>
    <w:lvl w:ilvl="3" w:tplc="5A6C423E" w:tentative="1">
      <w:start w:val="1"/>
      <w:numFmt w:val="decimal"/>
      <w:lvlText w:val="%4."/>
      <w:lvlJc w:val="left"/>
      <w:pPr>
        <w:ind w:left="2880" w:hanging="360"/>
      </w:pPr>
    </w:lvl>
    <w:lvl w:ilvl="4" w:tplc="D2E8A4B2" w:tentative="1">
      <w:start w:val="1"/>
      <w:numFmt w:val="lowerLetter"/>
      <w:lvlText w:val="%5."/>
      <w:lvlJc w:val="left"/>
      <w:pPr>
        <w:ind w:left="3600" w:hanging="360"/>
      </w:pPr>
    </w:lvl>
    <w:lvl w:ilvl="5" w:tplc="E1228ED2" w:tentative="1">
      <w:start w:val="1"/>
      <w:numFmt w:val="lowerRoman"/>
      <w:lvlText w:val="%6."/>
      <w:lvlJc w:val="right"/>
      <w:pPr>
        <w:ind w:left="4320" w:hanging="180"/>
      </w:pPr>
    </w:lvl>
    <w:lvl w:ilvl="6" w:tplc="72EAD408" w:tentative="1">
      <w:start w:val="1"/>
      <w:numFmt w:val="decimal"/>
      <w:lvlText w:val="%7."/>
      <w:lvlJc w:val="left"/>
      <w:pPr>
        <w:ind w:left="5040" w:hanging="360"/>
      </w:pPr>
    </w:lvl>
    <w:lvl w:ilvl="7" w:tplc="E200BC08" w:tentative="1">
      <w:start w:val="1"/>
      <w:numFmt w:val="lowerLetter"/>
      <w:lvlText w:val="%8."/>
      <w:lvlJc w:val="left"/>
      <w:pPr>
        <w:ind w:left="5760" w:hanging="360"/>
      </w:pPr>
    </w:lvl>
    <w:lvl w:ilvl="8" w:tplc="0D9EB8D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CC4CCE2">
      <w:start w:val="1"/>
      <w:numFmt w:val="lowerRoman"/>
      <w:lvlText w:val="(%1)"/>
      <w:lvlJc w:val="left"/>
      <w:pPr>
        <w:ind w:left="1080" w:hanging="720"/>
      </w:pPr>
      <w:rPr>
        <w:rFonts w:hint="default"/>
      </w:rPr>
    </w:lvl>
    <w:lvl w:ilvl="1" w:tplc="AF7A80A2" w:tentative="1">
      <w:start w:val="1"/>
      <w:numFmt w:val="lowerLetter"/>
      <w:lvlText w:val="%2."/>
      <w:lvlJc w:val="left"/>
      <w:pPr>
        <w:ind w:left="1440" w:hanging="360"/>
      </w:pPr>
    </w:lvl>
    <w:lvl w:ilvl="2" w:tplc="30766AE4" w:tentative="1">
      <w:start w:val="1"/>
      <w:numFmt w:val="lowerRoman"/>
      <w:lvlText w:val="%3."/>
      <w:lvlJc w:val="right"/>
      <w:pPr>
        <w:ind w:left="2160" w:hanging="180"/>
      </w:pPr>
    </w:lvl>
    <w:lvl w:ilvl="3" w:tplc="39D047CC" w:tentative="1">
      <w:start w:val="1"/>
      <w:numFmt w:val="decimal"/>
      <w:lvlText w:val="%4."/>
      <w:lvlJc w:val="left"/>
      <w:pPr>
        <w:ind w:left="2880" w:hanging="360"/>
      </w:pPr>
    </w:lvl>
    <w:lvl w:ilvl="4" w:tplc="DD22E742" w:tentative="1">
      <w:start w:val="1"/>
      <w:numFmt w:val="lowerLetter"/>
      <w:lvlText w:val="%5."/>
      <w:lvlJc w:val="left"/>
      <w:pPr>
        <w:ind w:left="3600" w:hanging="360"/>
      </w:pPr>
    </w:lvl>
    <w:lvl w:ilvl="5" w:tplc="744E3FB0" w:tentative="1">
      <w:start w:val="1"/>
      <w:numFmt w:val="lowerRoman"/>
      <w:lvlText w:val="%6."/>
      <w:lvlJc w:val="right"/>
      <w:pPr>
        <w:ind w:left="4320" w:hanging="180"/>
      </w:pPr>
    </w:lvl>
    <w:lvl w:ilvl="6" w:tplc="BF9A2AF8" w:tentative="1">
      <w:start w:val="1"/>
      <w:numFmt w:val="decimal"/>
      <w:lvlText w:val="%7."/>
      <w:lvlJc w:val="left"/>
      <w:pPr>
        <w:ind w:left="5040" w:hanging="360"/>
      </w:pPr>
    </w:lvl>
    <w:lvl w:ilvl="7" w:tplc="B2B8DE3C" w:tentative="1">
      <w:start w:val="1"/>
      <w:numFmt w:val="lowerLetter"/>
      <w:lvlText w:val="%8."/>
      <w:lvlJc w:val="left"/>
      <w:pPr>
        <w:ind w:left="5760" w:hanging="360"/>
      </w:pPr>
    </w:lvl>
    <w:lvl w:ilvl="8" w:tplc="2DD6F79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474E5D4">
      <w:start w:val="1"/>
      <w:numFmt w:val="lowerRoman"/>
      <w:lvlText w:val="(%1)"/>
      <w:lvlJc w:val="left"/>
      <w:pPr>
        <w:ind w:left="1080" w:hanging="720"/>
      </w:pPr>
      <w:rPr>
        <w:rFonts w:hint="default"/>
        <w:b w:val="0"/>
      </w:rPr>
    </w:lvl>
    <w:lvl w:ilvl="1" w:tplc="8CB0A7E6" w:tentative="1">
      <w:start w:val="1"/>
      <w:numFmt w:val="lowerLetter"/>
      <w:lvlText w:val="%2."/>
      <w:lvlJc w:val="left"/>
      <w:pPr>
        <w:ind w:left="1440" w:hanging="360"/>
      </w:pPr>
    </w:lvl>
    <w:lvl w:ilvl="2" w:tplc="B866C62E" w:tentative="1">
      <w:start w:val="1"/>
      <w:numFmt w:val="lowerRoman"/>
      <w:lvlText w:val="%3."/>
      <w:lvlJc w:val="right"/>
      <w:pPr>
        <w:ind w:left="2160" w:hanging="180"/>
      </w:pPr>
    </w:lvl>
    <w:lvl w:ilvl="3" w:tplc="88BE7FE0" w:tentative="1">
      <w:start w:val="1"/>
      <w:numFmt w:val="decimal"/>
      <w:lvlText w:val="%4."/>
      <w:lvlJc w:val="left"/>
      <w:pPr>
        <w:ind w:left="2880" w:hanging="360"/>
      </w:pPr>
    </w:lvl>
    <w:lvl w:ilvl="4" w:tplc="5A56EDF6" w:tentative="1">
      <w:start w:val="1"/>
      <w:numFmt w:val="lowerLetter"/>
      <w:lvlText w:val="%5."/>
      <w:lvlJc w:val="left"/>
      <w:pPr>
        <w:ind w:left="3600" w:hanging="360"/>
      </w:pPr>
    </w:lvl>
    <w:lvl w:ilvl="5" w:tplc="8550CF42" w:tentative="1">
      <w:start w:val="1"/>
      <w:numFmt w:val="lowerRoman"/>
      <w:lvlText w:val="%6."/>
      <w:lvlJc w:val="right"/>
      <w:pPr>
        <w:ind w:left="4320" w:hanging="180"/>
      </w:pPr>
    </w:lvl>
    <w:lvl w:ilvl="6" w:tplc="D59C598C" w:tentative="1">
      <w:start w:val="1"/>
      <w:numFmt w:val="decimal"/>
      <w:lvlText w:val="%7."/>
      <w:lvlJc w:val="left"/>
      <w:pPr>
        <w:ind w:left="5040" w:hanging="360"/>
      </w:pPr>
    </w:lvl>
    <w:lvl w:ilvl="7" w:tplc="AFB43CAC" w:tentative="1">
      <w:start w:val="1"/>
      <w:numFmt w:val="lowerLetter"/>
      <w:lvlText w:val="%8."/>
      <w:lvlJc w:val="left"/>
      <w:pPr>
        <w:ind w:left="5760" w:hanging="360"/>
      </w:pPr>
    </w:lvl>
    <w:lvl w:ilvl="8" w:tplc="1E9CB36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86E4166">
      <w:start w:val="1"/>
      <w:numFmt w:val="lowerLetter"/>
      <w:lvlText w:val="(%1)"/>
      <w:lvlJc w:val="left"/>
      <w:pPr>
        <w:ind w:left="360" w:hanging="360"/>
      </w:pPr>
      <w:rPr>
        <w:rFonts w:hint="default"/>
      </w:rPr>
    </w:lvl>
    <w:lvl w:ilvl="1" w:tplc="48C2B078" w:tentative="1">
      <w:start w:val="1"/>
      <w:numFmt w:val="lowerLetter"/>
      <w:lvlText w:val="%2."/>
      <w:lvlJc w:val="left"/>
      <w:pPr>
        <w:ind w:left="1080" w:hanging="360"/>
      </w:pPr>
    </w:lvl>
    <w:lvl w:ilvl="2" w:tplc="58CC116C" w:tentative="1">
      <w:start w:val="1"/>
      <w:numFmt w:val="lowerRoman"/>
      <w:lvlText w:val="%3."/>
      <w:lvlJc w:val="right"/>
      <w:pPr>
        <w:ind w:left="1800" w:hanging="180"/>
      </w:pPr>
    </w:lvl>
    <w:lvl w:ilvl="3" w:tplc="AC7EDB12" w:tentative="1">
      <w:start w:val="1"/>
      <w:numFmt w:val="decimal"/>
      <w:lvlText w:val="%4."/>
      <w:lvlJc w:val="left"/>
      <w:pPr>
        <w:ind w:left="2520" w:hanging="360"/>
      </w:pPr>
    </w:lvl>
    <w:lvl w:ilvl="4" w:tplc="CE3EA6BE" w:tentative="1">
      <w:start w:val="1"/>
      <w:numFmt w:val="lowerLetter"/>
      <w:lvlText w:val="%5."/>
      <w:lvlJc w:val="left"/>
      <w:pPr>
        <w:ind w:left="3240" w:hanging="360"/>
      </w:pPr>
    </w:lvl>
    <w:lvl w:ilvl="5" w:tplc="2F343302" w:tentative="1">
      <w:start w:val="1"/>
      <w:numFmt w:val="lowerRoman"/>
      <w:lvlText w:val="%6."/>
      <w:lvlJc w:val="right"/>
      <w:pPr>
        <w:ind w:left="3960" w:hanging="180"/>
      </w:pPr>
    </w:lvl>
    <w:lvl w:ilvl="6" w:tplc="4FA6F6B8" w:tentative="1">
      <w:start w:val="1"/>
      <w:numFmt w:val="decimal"/>
      <w:lvlText w:val="%7."/>
      <w:lvlJc w:val="left"/>
      <w:pPr>
        <w:ind w:left="4680" w:hanging="360"/>
      </w:pPr>
    </w:lvl>
    <w:lvl w:ilvl="7" w:tplc="AD10DA66" w:tentative="1">
      <w:start w:val="1"/>
      <w:numFmt w:val="lowerLetter"/>
      <w:lvlText w:val="%8."/>
      <w:lvlJc w:val="left"/>
      <w:pPr>
        <w:ind w:left="5400" w:hanging="360"/>
      </w:pPr>
    </w:lvl>
    <w:lvl w:ilvl="8" w:tplc="146A925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A589862">
      <w:start w:val="1"/>
      <w:numFmt w:val="decimal"/>
      <w:lvlText w:val="%1."/>
      <w:lvlJc w:val="left"/>
      <w:pPr>
        <w:ind w:left="360" w:hanging="360"/>
      </w:pPr>
      <w:rPr>
        <w:rFonts w:hint="default"/>
      </w:rPr>
    </w:lvl>
    <w:lvl w:ilvl="1" w:tplc="7B92F398" w:tentative="1">
      <w:start w:val="1"/>
      <w:numFmt w:val="lowerLetter"/>
      <w:lvlText w:val="%2."/>
      <w:lvlJc w:val="left"/>
      <w:pPr>
        <w:ind w:left="1080" w:hanging="360"/>
      </w:pPr>
    </w:lvl>
    <w:lvl w:ilvl="2" w:tplc="AE4E73BA" w:tentative="1">
      <w:start w:val="1"/>
      <w:numFmt w:val="lowerRoman"/>
      <w:lvlText w:val="%3."/>
      <w:lvlJc w:val="right"/>
      <w:pPr>
        <w:ind w:left="1800" w:hanging="180"/>
      </w:pPr>
    </w:lvl>
    <w:lvl w:ilvl="3" w:tplc="36909238" w:tentative="1">
      <w:start w:val="1"/>
      <w:numFmt w:val="decimal"/>
      <w:lvlText w:val="%4."/>
      <w:lvlJc w:val="left"/>
      <w:pPr>
        <w:ind w:left="2520" w:hanging="360"/>
      </w:pPr>
    </w:lvl>
    <w:lvl w:ilvl="4" w:tplc="1728B490" w:tentative="1">
      <w:start w:val="1"/>
      <w:numFmt w:val="lowerLetter"/>
      <w:lvlText w:val="%5."/>
      <w:lvlJc w:val="left"/>
      <w:pPr>
        <w:ind w:left="3240" w:hanging="360"/>
      </w:pPr>
    </w:lvl>
    <w:lvl w:ilvl="5" w:tplc="70FC1018" w:tentative="1">
      <w:start w:val="1"/>
      <w:numFmt w:val="lowerRoman"/>
      <w:lvlText w:val="%6."/>
      <w:lvlJc w:val="right"/>
      <w:pPr>
        <w:ind w:left="3960" w:hanging="180"/>
      </w:pPr>
    </w:lvl>
    <w:lvl w:ilvl="6" w:tplc="D69A5ED8" w:tentative="1">
      <w:start w:val="1"/>
      <w:numFmt w:val="decimal"/>
      <w:lvlText w:val="%7."/>
      <w:lvlJc w:val="left"/>
      <w:pPr>
        <w:ind w:left="4680" w:hanging="360"/>
      </w:pPr>
    </w:lvl>
    <w:lvl w:ilvl="7" w:tplc="DB749F54" w:tentative="1">
      <w:start w:val="1"/>
      <w:numFmt w:val="lowerLetter"/>
      <w:lvlText w:val="%8."/>
      <w:lvlJc w:val="left"/>
      <w:pPr>
        <w:ind w:left="5400" w:hanging="360"/>
      </w:pPr>
    </w:lvl>
    <w:lvl w:ilvl="8" w:tplc="EB723C2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9540552">
      <w:start w:val="1"/>
      <w:numFmt w:val="decimal"/>
      <w:lvlText w:val="%1."/>
      <w:lvlJc w:val="left"/>
      <w:pPr>
        <w:ind w:left="360" w:hanging="360"/>
      </w:pPr>
      <w:rPr>
        <w:rFonts w:hint="default"/>
      </w:rPr>
    </w:lvl>
    <w:lvl w:ilvl="1" w:tplc="986296FC" w:tentative="1">
      <w:start w:val="1"/>
      <w:numFmt w:val="lowerLetter"/>
      <w:lvlText w:val="%2."/>
      <w:lvlJc w:val="left"/>
      <w:pPr>
        <w:ind w:left="1080" w:hanging="360"/>
      </w:pPr>
    </w:lvl>
    <w:lvl w:ilvl="2" w:tplc="B520169C" w:tentative="1">
      <w:start w:val="1"/>
      <w:numFmt w:val="lowerRoman"/>
      <w:lvlText w:val="%3."/>
      <w:lvlJc w:val="right"/>
      <w:pPr>
        <w:ind w:left="1800" w:hanging="180"/>
      </w:pPr>
    </w:lvl>
    <w:lvl w:ilvl="3" w:tplc="CDD28C7C" w:tentative="1">
      <w:start w:val="1"/>
      <w:numFmt w:val="decimal"/>
      <w:lvlText w:val="%4."/>
      <w:lvlJc w:val="left"/>
      <w:pPr>
        <w:ind w:left="2520" w:hanging="360"/>
      </w:pPr>
    </w:lvl>
    <w:lvl w:ilvl="4" w:tplc="E05CE1A8" w:tentative="1">
      <w:start w:val="1"/>
      <w:numFmt w:val="lowerLetter"/>
      <w:lvlText w:val="%5."/>
      <w:lvlJc w:val="left"/>
      <w:pPr>
        <w:ind w:left="3240" w:hanging="360"/>
      </w:pPr>
    </w:lvl>
    <w:lvl w:ilvl="5" w:tplc="9A9E4506" w:tentative="1">
      <w:start w:val="1"/>
      <w:numFmt w:val="lowerRoman"/>
      <w:lvlText w:val="%6."/>
      <w:lvlJc w:val="right"/>
      <w:pPr>
        <w:ind w:left="3960" w:hanging="180"/>
      </w:pPr>
    </w:lvl>
    <w:lvl w:ilvl="6" w:tplc="7624BD80" w:tentative="1">
      <w:start w:val="1"/>
      <w:numFmt w:val="decimal"/>
      <w:lvlText w:val="%7."/>
      <w:lvlJc w:val="left"/>
      <w:pPr>
        <w:ind w:left="4680" w:hanging="360"/>
      </w:pPr>
    </w:lvl>
    <w:lvl w:ilvl="7" w:tplc="85EE975A" w:tentative="1">
      <w:start w:val="1"/>
      <w:numFmt w:val="lowerLetter"/>
      <w:lvlText w:val="%8."/>
      <w:lvlJc w:val="left"/>
      <w:pPr>
        <w:ind w:left="5400" w:hanging="360"/>
      </w:pPr>
    </w:lvl>
    <w:lvl w:ilvl="8" w:tplc="FA96DC8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038C358">
      <w:start w:val="1"/>
      <w:numFmt w:val="lowerRoman"/>
      <w:lvlText w:val="(%1)"/>
      <w:lvlJc w:val="left"/>
      <w:pPr>
        <w:ind w:left="1080" w:hanging="720"/>
      </w:pPr>
      <w:rPr>
        <w:rFonts w:hint="default"/>
        <w:b w:val="0"/>
      </w:rPr>
    </w:lvl>
    <w:lvl w:ilvl="1" w:tplc="838ACFE6" w:tentative="1">
      <w:start w:val="1"/>
      <w:numFmt w:val="lowerLetter"/>
      <w:lvlText w:val="%2."/>
      <w:lvlJc w:val="left"/>
      <w:pPr>
        <w:ind w:left="1440" w:hanging="360"/>
      </w:pPr>
    </w:lvl>
    <w:lvl w:ilvl="2" w:tplc="48A437AC" w:tentative="1">
      <w:start w:val="1"/>
      <w:numFmt w:val="lowerRoman"/>
      <w:lvlText w:val="%3."/>
      <w:lvlJc w:val="right"/>
      <w:pPr>
        <w:ind w:left="2160" w:hanging="180"/>
      </w:pPr>
    </w:lvl>
    <w:lvl w:ilvl="3" w:tplc="3DD4649A" w:tentative="1">
      <w:start w:val="1"/>
      <w:numFmt w:val="decimal"/>
      <w:lvlText w:val="%4."/>
      <w:lvlJc w:val="left"/>
      <w:pPr>
        <w:ind w:left="2880" w:hanging="360"/>
      </w:pPr>
    </w:lvl>
    <w:lvl w:ilvl="4" w:tplc="06A2DC6A" w:tentative="1">
      <w:start w:val="1"/>
      <w:numFmt w:val="lowerLetter"/>
      <w:lvlText w:val="%5."/>
      <w:lvlJc w:val="left"/>
      <w:pPr>
        <w:ind w:left="3600" w:hanging="360"/>
      </w:pPr>
    </w:lvl>
    <w:lvl w:ilvl="5" w:tplc="4F783D1C" w:tentative="1">
      <w:start w:val="1"/>
      <w:numFmt w:val="lowerRoman"/>
      <w:lvlText w:val="%6."/>
      <w:lvlJc w:val="right"/>
      <w:pPr>
        <w:ind w:left="4320" w:hanging="180"/>
      </w:pPr>
    </w:lvl>
    <w:lvl w:ilvl="6" w:tplc="AC4462A8" w:tentative="1">
      <w:start w:val="1"/>
      <w:numFmt w:val="decimal"/>
      <w:lvlText w:val="%7."/>
      <w:lvlJc w:val="left"/>
      <w:pPr>
        <w:ind w:left="5040" w:hanging="360"/>
      </w:pPr>
    </w:lvl>
    <w:lvl w:ilvl="7" w:tplc="3A58B72A" w:tentative="1">
      <w:start w:val="1"/>
      <w:numFmt w:val="lowerLetter"/>
      <w:lvlText w:val="%8."/>
      <w:lvlJc w:val="left"/>
      <w:pPr>
        <w:ind w:left="5760" w:hanging="360"/>
      </w:pPr>
    </w:lvl>
    <w:lvl w:ilvl="8" w:tplc="54360B2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1CC0CC8">
      <w:start w:val="1"/>
      <w:numFmt w:val="lowerRoman"/>
      <w:lvlText w:val="(%1)"/>
      <w:lvlJc w:val="left"/>
      <w:pPr>
        <w:ind w:left="1080" w:hanging="720"/>
      </w:pPr>
      <w:rPr>
        <w:rFonts w:hint="default"/>
      </w:rPr>
    </w:lvl>
    <w:lvl w:ilvl="1" w:tplc="D8FA7394" w:tentative="1">
      <w:start w:val="1"/>
      <w:numFmt w:val="lowerLetter"/>
      <w:lvlText w:val="%2."/>
      <w:lvlJc w:val="left"/>
      <w:pPr>
        <w:ind w:left="1440" w:hanging="360"/>
      </w:pPr>
    </w:lvl>
    <w:lvl w:ilvl="2" w:tplc="8ED88DC8" w:tentative="1">
      <w:start w:val="1"/>
      <w:numFmt w:val="lowerRoman"/>
      <w:lvlText w:val="%3."/>
      <w:lvlJc w:val="right"/>
      <w:pPr>
        <w:ind w:left="2160" w:hanging="180"/>
      </w:pPr>
    </w:lvl>
    <w:lvl w:ilvl="3" w:tplc="93686040" w:tentative="1">
      <w:start w:val="1"/>
      <w:numFmt w:val="decimal"/>
      <w:lvlText w:val="%4."/>
      <w:lvlJc w:val="left"/>
      <w:pPr>
        <w:ind w:left="2880" w:hanging="360"/>
      </w:pPr>
    </w:lvl>
    <w:lvl w:ilvl="4" w:tplc="F6B88580" w:tentative="1">
      <w:start w:val="1"/>
      <w:numFmt w:val="lowerLetter"/>
      <w:lvlText w:val="%5."/>
      <w:lvlJc w:val="left"/>
      <w:pPr>
        <w:ind w:left="3600" w:hanging="360"/>
      </w:pPr>
    </w:lvl>
    <w:lvl w:ilvl="5" w:tplc="FBB26D08" w:tentative="1">
      <w:start w:val="1"/>
      <w:numFmt w:val="lowerRoman"/>
      <w:lvlText w:val="%6."/>
      <w:lvlJc w:val="right"/>
      <w:pPr>
        <w:ind w:left="4320" w:hanging="180"/>
      </w:pPr>
    </w:lvl>
    <w:lvl w:ilvl="6" w:tplc="4956C90A" w:tentative="1">
      <w:start w:val="1"/>
      <w:numFmt w:val="decimal"/>
      <w:lvlText w:val="%7."/>
      <w:lvlJc w:val="left"/>
      <w:pPr>
        <w:ind w:left="5040" w:hanging="360"/>
      </w:pPr>
    </w:lvl>
    <w:lvl w:ilvl="7" w:tplc="F94216A0" w:tentative="1">
      <w:start w:val="1"/>
      <w:numFmt w:val="lowerLetter"/>
      <w:lvlText w:val="%8."/>
      <w:lvlJc w:val="left"/>
      <w:pPr>
        <w:ind w:left="5760" w:hanging="360"/>
      </w:pPr>
    </w:lvl>
    <w:lvl w:ilvl="8" w:tplc="61DCCF5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6842AE0">
      <w:start w:val="1"/>
      <w:numFmt w:val="bullet"/>
      <w:pStyle w:val="ListBullet"/>
      <w:lvlText w:val=""/>
      <w:lvlJc w:val="left"/>
      <w:pPr>
        <w:ind w:left="720" w:hanging="360"/>
      </w:pPr>
      <w:rPr>
        <w:rFonts w:ascii="Symbol" w:hAnsi="Symbol" w:hint="default"/>
      </w:rPr>
    </w:lvl>
    <w:lvl w:ilvl="1" w:tplc="400C7E70">
      <w:start w:val="1"/>
      <w:numFmt w:val="bullet"/>
      <w:pStyle w:val="ListBullet2"/>
      <w:lvlText w:val="o"/>
      <w:lvlJc w:val="left"/>
      <w:pPr>
        <w:ind w:left="1440" w:hanging="360"/>
      </w:pPr>
      <w:rPr>
        <w:rFonts w:ascii="Courier New" w:hAnsi="Courier New" w:cs="Courier New" w:hint="default"/>
      </w:rPr>
    </w:lvl>
    <w:lvl w:ilvl="2" w:tplc="32FA0096">
      <w:start w:val="1"/>
      <w:numFmt w:val="bullet"/>
      <w:lvlText w:val=""/>
      <w:lvlJc w:val="left"/>
      <w:pPr>
        <w:ind w:left="2160" w:hanging="360"/>
      </w:pPr>
      <w:rPr>
        <w:rFonts w:ascii="Wingdings" w:hAnsi="Wingdings" w:hint="default"/>
      </w:rPr>
    </w:lvl>
    <w:lvl w:ilvl="3" w:tplc="C2D27C60">
      <w:start w:val="1"/>
      <w:numFmt w:val="bullet"/>
      <w:lvlText w:val=""/>
      <w:lvlJc w:val="left"/>
      <w:pPr>
        <w:ind w:left="2880" w:hanging="360"/>
      </w:pPr>
      <w:rPr>
        <w:rFonts w:ascii="Symbol" w:hAnsi="Symbol" w:hint="default"/>
      </w:rPr>
    </w:lvl>
    <w:lvl w:ilvl="4" w:tplc="DCB48258">
      <w:start w:val="1"/>
      <w:numFmt w:val="bullet"/>
      <w:lvlText w:val="o"/>
      <w:lvlJc w:val="left"/>
      <w:pPr>
        <w:ind w:left="3600" w:hanging="360"/>
      </w:pPr>
      <w:rPr>
        <w:rFonts w:ascii="Courier New" w:hAnsi="Courier New" w:cs="Courier New" w:hint="default"/>
      </w:rPr>
    </w:lvl>
    <w:lvl w:ilvl="5" w:tplc="01D82FC2">
      <w:start w:val="1"/>
      <w:numFmt w:val="bullet"/>
      <w:pStyle w:val="ListBullet3"/>
      <w:lvlText w:val=""/>
      <w:lvlJc w:val="left"/>
      <w:pPr>
        <w:ind w:left="4320" w:hanging="360"/>
      </w:pPr>
      <w:rPr>
        <w:rFonts w:ascii="Wingdings" w:hAnsi="Wingdings" w:hint="default"/>
      </w:rPr>
    </w:lvl>
    <w:lvl w:ilvl="6" w:tplc="78EC5E16">
      <w:start w:val="1"/>
      <w:numFmt w:val="bullet"/>
      <w:lvlText w:val=""/>
      <w:lvlJc w:val="left"/>
      <w:pPr>
        <w:ind w:left="5040" w:hanging="360"/>
      </w:pPr>
      <w:rPr>
        <w:rFonts w:ascii="Symbol" w:hAnsi="Symbol" w:hint="default"/>
      </w:rPr>
    </w:lvl>
    <w:lvl w:ilvl="7" w:tplc="C9C4E27A">
      <w:start w:val="1"/>
      <w:numFmt w:val="bullet"/>
      <w:lvlText w:val="o"/>
      <w:lvlJc w:val="left"/>
      <w:pPr>
        <w:ind w:left="5760" w:hanging="360"/>
      </w:pPr>
      <w:rPr>
        <w:rFonts w:ascii="Courier New" w:hAnsi="Courier New" w:cs="Courier New" w:hint="default"/>
      </w:rPr>
    </w:lvl>
    <w:lvl w:ilvl="8" w:tplc="EAD8F78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A44C814">
      <w:start w:val="1"/>
      <w:numFmt w:val="bullet"/>
      <w:lvlText w:val=""/>
      <w:lvlJc w:val="left"/>
      <w:pPr>
        <w:ind w:left="360" w:hanging="360"/>
      </w:pPr>
      <w:rPr>
        <w:rFonts w:ascii="Symbol" w:hAnsi="Symbol" w:hint="default"/>
      </w:rPr>
    </w:lvl>
    <w:lvl w:ilvl="1" w:tplc="25FA49AA" w:tentative="1">
      <w:start w:val="1"/>
      <w:numFmt w:val="bullet"/>
      <w:lvlText w:val="o"/>
      <w:lvlJc w:val="left"/>
      <w:pPr>
        <w:ind w:left="1080" w:hanging="360"/>
      </w:pPr>
      <w:rPr>
        <w:rFonts w:ascii="Courier New" w:hAnsi="Courier New" w:cs="Courier New" w:hint="default"/>
      </w:rPr>
    </w:lvl>
    <w:lvl w:ilvl="2" w:tplc="6324F010" w:tentative="1">
      <w:start w:val="1"/>
      <w:numFmt w:val="bullet"/>
      <w:lvlText w:val=""/>
      <w:lvlJc w:val="left"/>
      <w:pPr>
        <w:ind w:left="1800" w:hanging="360"/>
      </w:pPr>
      <w:rPr>
        <w:rFonts w:ascii="Wingdings" w:hAnsi="Wingdings" w:hint="default"/>
      </w:rPr>
    </w:lvl>
    <w:lvl w:ilvl="3" w:tplc="5846CBB8" w:tentative="1">
      <w:start w:val="1"/>
      <w:numFmt w:val="bullet"/>
      <w:lvlText w:val=""/>
      <w:lvlJc w:val="left"/>
      <w:pPr>
        <w:ind w:left="2520" w:hanging="360"/>
      </w:pPr>
      <w:rPr>
        <w:rFonts w:ascii="Symbol" w:hAnsi="Symbol" w:hint="default"/>
      </w:rPr>
    </w:lvl>
    <w:lvl w:ilvl="4" w:tplc="FD74109A" w:tentative="1">
      <w:start w:val="1"/>
      <w:numFmt w:val="bullet"/>
      <w:lvlText w:val="o"/>
      <w:lvlJc w:val="left"/>
      <w:pPr>
        <w:ind w:left="3240" w:hanging="360"/>
      </w:pPr>
      <w:rPr>
        <w:rFonts w:ascii="Courier New" w:hAnsi="Courier New" w:cs="Courier New" w:hint="default"/>
      </w:rPr>
    </w:lvl>
    <w:lvl w:ilvl="5" w:tplc="326499E8" w:tentative="1">
      <w:start w:val="1"/>
      <w:numFmt w:val="bullet"/>
      <w:lvlText w:val=""/>
      <w:lvlJc w:val="left"/>
      <w:pPr>
        <w:ind w:left="3960" w:hanging="360"/>
      </w:pPr>
      <w:rPr>
        <w:rFonts w:ascii="Wingdings" w:hAnsi="Wingdings" w:hint="default"/>
      </w:rPr>
    </w:lvl>
    <w:lvl w:ilvl="6" w:tplc="F1749286" w:tentative="1">
      <w:start w:val="1"/>
      <w:numFmt w:val="bullet"/>
      <w:lvlText w:val=""/>
      <w:lvlJc w:val="left"/>
      <w:pPr>
        <w:ind w:left="4680" w:hanging="360"/>
      </w:pPr>
      <w:rPr>
        <w:rFonts w:ascii="Symbol" w:hAnsi="Symbol" w:hint="default"/>
      </w:rPr>
    </w:lvl>
    <w:lvl w:ilvl="7" w:tplc="8D30D9D8" w:tentative="1">
      <w:start w:val="1"/>
      <w:numFmt w:val="bullet"/>
      <w:lvlText w:val="o"/>
      <w:lvlJc w:val="left"/>
      <w:pPr>
        <w:ind w:left="5400" w:hanging="360"/>
      </w:pPr>
      <w:rPr>
        <w:rFonts w:ascii="Courier New" w:hAnsi="Courier New" w:cs="Courier New" w:hint="default"/>
      </w:rPr>
    </w:lvl>
    <w:lvl w:ilvl="8" w:tplc="C0D435C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032E724">
      <w:start w:val="1"/>
      <w:numFmt w:val="lowerRoman"/>
      <w:lvlText w:val="(%1)"/>
      <w:lvlJc w:val="left"/>
      <w:pPr>
        <w:ind w:left="1080" w:hanging="720"/>
      </w:pPr>
      <w:rPr>
        <w:rFonts w:hint="default"/>
      </w:rPr>
    </w:lvl>
    <w:lvl w:ilvl="1" w:tplc="DA72D3C0" w:tentative="1">
      <w:start w:val="1"/>
      <w:numFmt w:val="lowerLetter"/>
      <w:lvlText w:val="%2."/>
      <w:lvlJc w:val="left"/>
      <w:pPr>
        <w:ind w:left="1440" w:hanging="360"/>
      </w:pPr>
    </w:lvl>
    <w:lvl w:ilvl="2" w:tplc="ECAE71F0" w:tentative="1">
      <w:start w:val="1"/>
      <w:numFmt w:val="lowerRoman"/>
      <w:lvlText w:val="%3."/>
      <w:lvlJc w:val="right"/>
      <w:pPr>
        <w:ind w:left="2160" w:hanging="180"/>
      </w:pPr>
    </w:lvl>
    <w:lvl w:ilvl="3" w:tplc="880A574E" w:tentative="1">
      <w:start w:val="1"/>
      <w:numFmt w:val="decimal"/>
      <w:lvlText w:val="%4."/>
      <w:lvlJc w:val="left"/>
      <w:pPr>
        <w:ind w:left="2880" w:hanging="360"/>
      </w:pPr>
    </w:lvl>
    <w:lvl w:ilvl="4" w:tplc="DE700776" w:tentative="1">
      <w:start w:val="1"/>
      <w:numFmt w:val="lowerLetter"/>
      <w:lvlText w:val="%5."/>
      <w:lvlJc w:val="left"/>
      <w:pPr>
        <w:ind w:left="3600" w:hanging="360"/>
      </w:pPr>
    </w:lvl>
    <w:lvl w:ilvl="5" w:tplc="B49E9DA0" w:tentative="1">
      <w:start w:val="1"/>
      <w:numFmt w:val="lowerRoman"/>
      <w:lvlText w:val="%6."/>
      <w:lvlJc w:val="right"/>
      <w:pPr>
        <w:ind w:left="4320" w:hanging="180"/>
      </w:pPr>
    </w:lvl>
    <w:lvl w:ilvl="6" w:tplc="7AC8C516" w:tentative="1">
      <w:start w:val="1"/>
      <w:numFmt w:val="decimal"/>
      <w:lvlText w:val="%7."/>
      <w:lvlJc w:val="left"/>
      <w:pPr>
        <w:ind w:left="5040" w:hanging="360"/>
      </w:pPr>
    </w:lvl>
    <w:lvl w:ilvl="7" w:tplc="86169758" w:tentative="1">
      <w:start w:val="1"/>
      <w:numFmt w:val="lowerLetter"/>
      <w:lvlText w:val="%8."/>
      <w:lvlJc w:val="left"/>
      <w:pPr>
        <w:ind w:left="5760" w:hanging="360"/>
      </w:pPr>
    </w:lvl>
    <w:lvl w:ilvl="8" w:tplc="A9CA370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61A977A">
      <w:start w:val="1"/>
      <w:numFmt w:val="lowerRoman"/>
      <w:lvlText w:val="(%1)"/>
      <w:lvlJc w:val="left"/>
      <w:pPr>
        <w:ind w:left="1080" w:hanging="720"/>
      </w:pPr>
      <w:rPr>
        <w:rFonts w:hint="default"/>
      </w:rPr>
    </w:lvl>
    <w:lvl w:ilvl="1" w:tplc="97DC5ED2" w:tentative="1">
      <w:start w:val="1"/>
      <w:numFmt w:val="lowerLetter"/>
      <w:lvlText w:val="%2."/>
      <w:lvlJc w:val="left"/>
      <w:pPr>
        <w:ind w:left="1440" w:hanging="360"/>
      </w:pPr>
    </w:lvl>
    <w:lvl w:ilvl="2" w:tplc="FCE8F54A" w:tentative="1">
      <w:start w:val="1"/>
      <w:numFmt w:val="lowerRoman"/>
      <w:lvlText w:val="%3."/>
      <w:lvlJc w:val="right"/>
      <w:pPr>
        <w:ind w:left="2160" w:hanging="180"/>
      </w:pPr>
    </w:lvl>
    <w:lvl w:ilvl="3" w:tplc="DC60FC46" w:tentative="1">
      <w:start w:val="1"/>
      <w:numFmt w:val="decimal"/>
      <w:lvlText w:val="%4."/>
      <w:lvlJc w:val="left"/>
      <w:pPr>
        <w:ind w:left="2880" w:hanging="360"/>
      </w:pPr>
    </w:lvl>
    <w:lvl w:ilvl="4" w:tplc="ADE82E0A" w:tentative="1">
      <w:start w:val="1"/>
      <w:numFmt w:val="lowerLetter"/>
      <w:lvlText w:val="%5."/>
      <w:lvlJc w:val="left"/>
      <w:pPr>
        <w:ind w:left="3600" w:hanging="360"/>
      </w:pPr>
    </w:lvl>
    <w:lvl w:ilvl="5" w:tplc="7BFE328C" w:tentative="1">
      <w:start w:val="1"/>
      <w:numFmt w:val="lowerRoman"/>
      <w:lvlText w:val="%6."/>
      <w:lvlJc w:val="right"/>
      <w:pPr>
        <w:ind w:left="4320" w:hanging="180"/>
      </w:pPr>
    </w:lvl>
    <w:lvl w:ilvl="6" w:tplc="ACB2AA02" w:tentative="1">
      <w:start w:val="1"/>
      <w:numFmt w:val="decimal"/>
      <w:lvlText w:val="%7."/>
      <w:lvlJc w:val="left"/>
      <w:pPr>
        <w:ind w:left="5040" w:hanging="360"/>
      </w:pPr>
    </w:lvl>
    <w:lvl w:ilvl="7" w:tplc="8C566410" w:tentative="1">
      <w:start w:val="1"/>
      <w:numFmt w:val="lowerLetter"/>
      <w:lvlText w:val="%8."/>
      <w:lvlJc w:val="left"/>
      <w:pPr>
        <w:ind w:left="5760" w:hanging="360"/>
      </w:pPr>
    </w:lvl>
    <w:lvl w:ilvl="8" w:tplc="4CE4470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692AC52">
      <w:start w:val="1"/>
      <w:numFmt w:val="lowerRoman"/>
      <w:lvlText w:val="(%1)"/>
      <w:lvlJc w:val="left"/>
      <w:pPr>
        <w:ind w:left="1080" w:hanging="720"/>
      </w:pPr>
      <w:rPr>
        <w:rFonts w:hint="default"/>
        <w:b w:val="0"/>
      </w:rPr>
    </w:lvl>
    <w:lvl w:ilvl="1" w:tplc="6AD269FE" w:tentative="1">
      <w:start w:val="1"/>
      <w:numFmt w:val="lowerLetter"/>
      <w:lvlText w:val="%2."/>
      <w:lvlJc w:val="left"/>
      <w:pPr>
        <w:ind w:left="1440" w:hanging="360"/>
      </w:pPr>
    </w:lvl>
    <w:lvl w:ilvl="2" w:tplc="BABC5936" w:tentative="1">
      <w:start w:val="1"/>
      <w:numFmt w:val="lowerRoman"/>
      <w:lvlText w:val="%3."/>
      <w:lvlJc w:val="right"/>
      <w:pPr>
        <w:ind w:left="2160" w:hanging="180"/>
      </w:pPr>
    </w:lvl>
    <w:lvl w:ilvl="3" w:tplc="CDA4AE5C" w:tentative="1">
      <w:start w:val="1"/>
      <w:numFmt w:val="decimal"/>
      <w:lvlText w:val="%4."/>
      <w:lvlJc w:val="left"/>
      <w:pPr>
        <w:ind w:left="2880" w:hanging="360"/>
      </w:pPr>
    </w:lvl>
    <w:lvl w:ilvl="4" w:tplc="915E3E8C" w:tentative="1">
      <w:start w:val="1"/>
      <w:numFmt w:val="lowerLetter"/>
      <w:lvlText w:val="%5."/>
      <w:lvlJc w:val="left"/>
      <w:pPr>
        <w:ind w:left="3600" w:hanging="360"/>
      </w:pPr>
    </w:lvl>
    <w:lvl w:ilvl="5" w:tplc="E722A8BE" w:tentative="1">
      <w:start w:val="1"/>
      <w:numFmt w:val="lowerRoman"/>
      <w:lvlText w:val="%6."/>
      <w:lvlJc w:val="right"/>
      <w:pPr>
        <w:ind w:left="4320" w:hanging="180"/>
      </w:pPr>
    </w:lvl>
    <w:lvl w:ilvl="6" w:tplc="F070B69C" w:tentative="1">
      <w:start w:val="1"/>
      <w:numFmt w:val="decimal"/>
      <w:lvlText w:val="%7."/>
      <w:lvlJc w:val="left"/>
      <w:pPr>
        <w:ind w:left="5040" w:hanging="360"/>
      </w:pPr>
    </w:lvl>
    <w:lvl w:ilvl="7" w:tplc="20A0DA6E" w:tentative="1">
      <w:start w:val="1"/>
      <w:numFmt w:val="lowerLetter"/>
      <w:lvlText w:val="%8."/>
      <w:lvlJc w:val="left"/>
      <w:pPr>
        <w:ind w:left="5760" w:hanging="360"/>
      </w:pPr>
    </w:lvl>
    <w:lvl w:ilvl="8" w:tplc="5882F39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98C6932">
      <w:start w:val="1"/>
      <w:numFmt w:val="lowerRoman"/>
      <w:lvlText w:val="(%1)"/>
      <w:lvlJc w:val="left"/>
      <w:pPr>
        <w:ind w:left="1080" w:hanging="720"/>
      </w:pPr>
      <w:rPr>
        <w:rFonts w:hint="default"/>
        <w:b w:val="0"/>
      </w:rPr>
    </w:lvl>
    <w:lvl w:ilvl="1" w:tplc="0F98B9F2" w:tentative="1">
      <w:start w:val="1"/>
      <w:numFmt w:val="lowerLetter"/>
      <w:lvlText w:val="%2."/>
      <w:lvlJc w:val="left"/>
      <w:pPr>
        <w:ind w:left="1440" w:hanging="360"/>
      </w:pPr>
    </w:lvl>
    <w:lvl w:ilvl="2" w:tplc="FC807DBE" w:tentative="1">
      <w:start w:val="1"/>
      <w:numFmt w:val="lowerRoman"/>
      <w:lvlText w:val="%3."/>
      <w:lvlJc w:val="right"/>
      <w:pPr>
        <w:ind w:left="2160" w:hanging="180"/>
      </w:pPr>
    </w:lvl>
    <w:lvl w:ilvl="3" w:tplc="82DA5EDE" w:tentative="1">
      <w:start w:val="1"/>
      <w:numFmt w:val="decimal"/>
      <w:lvlText w:val="%4."/>
      <w:lvlJc w:val="left"/>
      <w:pPr>
        <w:ind w:left="2880" w:hanging="360"/>
      </w:pPr>
    </w:lvl>
    <w:lvl w:ilvl="4" w:tplc="023C33D0" w:tentative="1">
      <w:start w:val="1"/>
      <w:numFmt w:val="lowerLetter"/>
      <w:lvlText w:val="%5."/>
      <w:lvlJc w:val="left"/>
      <w:pPr>
        <w:ind w:left="3600" w:hanging="360"/>
      </w:pPr>
    </w:lvl>
    <w:lvl w:ilvl="5" w:tplc="279CF2D8" w:tentative="1">
      <w:start w:val="1"/>
      <w:numFmt w:val="lowerRoman"/>
      <w:lvlText w:val="%6."/>
      <w:lvlJc w:val="right"/>
      <w:pPr>
        <w:ind w:left="4320" w:hanging="180"/>
      </w:pPr>
    </w:lvl>
    <w:lvl w:ilvl="6" w:tplc="01BA7C22" w:tentative="1">
      <w:start w:val="1"/>
      <w:numFmt w:val="decimal"/>
      <w:lvlText w:val="%7."/>
      <w:lvlJc w:val="left"/>
      <w:pPr>
        <w:ind w:left="5040" w:hanging="360"/>
      </w:pPr>
    </w:lvl>
    <w:lvl w:ilvl="7" w:tplc="906C12CE" w:tentative="1">
      <w:start w:val="1"/>
      <w:numFmt w:val="lowerLetter"/>
      <w:lvlText w:val="%8."/>
      <w:lvlJc w:val="left"/>
      <w:pPr>
        <w:ind w:left="5760" w:hanging="360"/>
      </w:pPr>
    </w:lvl>
    <w:lvl w:ilvl="8" w:tplc="EBFA8E1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66CA22C">
      <w:start w:val="1"/>
      <w:numFmt w:val="decimal"/>
      <w:lvlText w:val="%1."/>
      <w:lvlJc w:val="left"/>
      <w:pPr>
        <w:ind w:left="360" w:hanging="360"/>
      </w:pPr>
      <w:rPr>
        <w:rFonts w:hint="default"/>
      </w:rPr>
    </w:lvl>
    <w:lvl w:ilvl="1" w:tplc="0414D990" w:tentative="1">
      <w:start w:val="1"/>
      <w:numFmt w:val="lowerLetter"/>
      <w:lvlText w:val="%2."/>
      <w:lvlJc w:val="left"/>
      <w:pPr>
        <w:ind w:left="1080" w:hanging="360"/>
      </w:pPr>
    </w:lvl>
    <w:lvl w:ilvl="2" w:tplc="0AB650C6" w:tentative="1">
      <w:start w:val="1"/>
      <w:numFmt w:val="lowerRoman"/>
      <w:lvlText w:val="%3."/>
      <w:lvlJc w:val="right"/>
      <w:pPr>
        <w:ind w:left="1800" w:hanging="180"/>
      </w:pPr>
    </w:lvl>
    <w:lvl w:ilvl="3" w:tplc="3E6C1010" w:tentative="1">
      <w:start w:val="1"/>
      <w:numFmt w:val="decimal"/>
      <w:lvlText w:val="%4."/>
      <w:lvlJc w:val="left"/>
      <w:pPr>
        <w:ind w:left="2520" w:hanging="360"/>
      </w:pPr>
    </w:lvl>
    <w:lvl w:ilvl="4" w:tplc="75D84DFE" w:tentative="1">
      <w:start w:val="1"/>
      <w:numFmt w:val="lowerLetter"/>
      <w:lvlText w:val="%5."/>
      <w:lvlJc w:val="left"/>
      <w:pPr>
        <w:ind w:left="3240" w:hanging="360"/>
      </w:pPr>
    </w:lvl>
    <w:lvl w:ilvl="5" w:tplc="641607DE" w:tentative="1">
      <w:start w:val="1"/>
      <w:numFmt w:val="lowerRoman"/>
      <w:lvlText w:val="%6."/>
      <w:lvlJc w:val="right"/>
      <w:pPr>
        <w:ind w:left="3960" w:hanging="180"/>
      </w:pPr>
    </w:lvl>
    <w:lvl w:ilvl="6" w:tplc="38DA7E1E" w:tentative="1">
      <w:start w:val="1"/>
      <w:numFmt w:val="decimal"/>
      <w:lvlText w:val="%7."/>
      <w:lvlJc w:val="left"/>
      <w:pPr>
        <w:ind w:left="4680" w:hanging="360"/>
      </w:pPr>
    </w:lvl>
    <w:lvl w:ilvl="7" w:tplc="B106E462" w:tentative="1">
      <w:start w:val="1"/>
      <w:numFmt w:val="lowerLetter"/>
      <w:lvlText w:val="%8."/>
      <w:lvlJc w:val="left"/>
      <w:pPr>
        <w:ind w:left="5400" w:hanging="360"/>
      </w:pPr>
    </w:lvl>
    <w:lvl w:ilvl="8" w:tplc="3CF6FE4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D02E678">
      <w:start w:val="1"/>
      <w:numFmt w:val="lowerRoman"/>
      <w:lvlText w:val="(%1)"/>
      <w:lvlJc w:val="left"/>
      <w:pPr>
        <w:ind w:left="1080" w:hanging="720"/>
      </w:pPr>
      <w:rPr>
        <w:rFonts w:hint="default"/>
      </w:rPr>
    </w:lvl>
    <w:lvl w:ilvl="1" w:tplc="3BF474A4" w:tentative="1">
      <w:start w:val="1"/>
      <w:numFmt w:val="lowerLetter"/>
      <w:lvlText w:val="%2."/>
      <w:lvlJc w:val="left"/>
      <w:pPr>
        <w:ind w:left="1440" w:hanging="360"/>
      </w:pPr>
    </w:lvl>
    <w:lvl w:ilvl="2" w:tplc="304406E0" w:tentative="1">
      <w:start w:val="1"/>
      <w:numFmt w:val="lowerRoman"/>
      <w:lvlText w:val="%3."/>
      <w:lvlJc w:val="right"/>
      <w:pPr>
        <w:ind w:left="2160" w:hanging="180"/>
      </w:pPr>
    </w:lvl>
    <w:lvl w:ilvl="3" w:tplc="4210E996" w:tentative="1">
      <w:start w:val="1"/>
      <w:numFmt w:val="decimal"/>
      <w:lvlText w:val="%4."/>
      <w:lvlJc w:val="left"/>
      <w:pPr>
        <w:ind w:left="2880" w:hanging="360"/>
      </w:pPr>
    </w:lvl>
    <w:lvl w:ilvl="4" w:tplc="D5F82616" w:tentative="1">
      <w:start w:val="1"/>
      <w:numFmt w:val="lowerLetter"/>
      <w:lvlText w:val="%5."/>
      <w:lvlJc w:val="left"/>
      <w:pPr>
        <w:ind w:left="3600" w:hanging="360"/>
      </w:pPr>
    </w:lvl>
    <w:lvl w:ilvl="5" w:tplc="6FD6DF8A" w:tentative="1">
      <w:start w:val="1"/>
      <w:numFmt w:val="lowerRoman"/>
      <w:lvlText w:val="%6."/>
      <w:lvlJc w:val="right"/>
      <w:pPr>
        <w:ind w:left="4320" w:hanging="180"/>
      </w:pPr>
    </w:lvl>
    <w:lvl w:ilvl="6" w:tplc="4EAEFDF8" w:tentative="1">
      <w:start w:val="1"/>
      <w:numFmt w:val="decimal"/>
      <w:lvlText w:val="%7."/>
      <w:lvlJc w:val="left"/>
      <w:pPr>
        <w:ind w:left="5040" w:hanging="360"/>
      </w:pPr>
    </w:lvl>
    <w:lvl w:ilvl="7" w:tplc="AF340012" w:tentative="1">
      <w:start w:val="1"/>
      <w:numFmt w:val="lowerLetter"/>
      <w:lvlText w:val="%8."/>
      <w:lvlJc w:val="left"/>
      <w:pPr>
        <w:ind w:left="5760" w:hanging="360"/>
      </w:pPr>
    </w:lvl>
    <w:lvl w:ilvl="8" w:tplc="2114794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7BACEA8">
      <w:start w:val="1"/>
      <w:numFmt w:val="decimal"/>
      <w:lvlText w:val="%1."/>
      <w:lvlJc w:val="left"/>
      <w:pPr>
        <w:ind w:left="360" w:hanging="360"/>
      </w:pPr>
    </w:lvl>
    <w:lvl w:ilvl="1" w:tplc="BBF8AEEA" w:tentative="1">
      <w:start w:val="1"/>
      <w:numFmt w:val="lowerLetter"/>
      <w:lvlText w:val="%2."/>
      <w:lvlJc w:val="left"/>
      <w:pPr>
        <w:ind w:left="1080" w:hanging="360"/>
      </w:pPr>
    </w:lvl>
    <w:lvl w:ilvl="2" w:tplc="C7360622" w:tentative="1">
      <w:start w:val="1"/>
      <w:numFmt w:val="lowerRoman"/>
      <w:lvlText w:val="%3."/>
      <w:lvlJc w:val="right"/>
      <w:pPr>
        <w:ind w:left="1800" w:hanging="180"/>
      </w:pPr>
    </w:lvl>
    <w:lvl w:ilvl="3" w:tplc="A9663D52" w:tentative="1">
      <w:start w:val="1"/>
      <w:numFmt w:val="decimal"/>
      <w:lvlText w:val="%4."/>
      <w:lvlJc w:val="left"/>
      <w:pPr>
        <w:ind w:left="2520" w:hanging="360"/>
      </w:pPr>
    </w:lvl>
    <w:lvl w:ilvl="4" w:tplc="0568D37E" w:tentative="1">
      <w:start w:val="1"/>
      <w:numFmt w:val="lowerLetter"/>
      <w:lvlText w:val="%5."/>
      <w:lvlJc w:val="left"/>
      <w:pPr>
        <w:ind w:left="3240" w:hanging="360"/>
      </w:pPr>
    </w:lvl>
    <w:lvl w:ilvl="5" w:tplc="46E06336" w:tentative="1">
      <w:start w:val="1"/>
      <w:numFmt w:val="lowerRoman"/>
      <w:lvlText w:val="%6."/>
      <w:lvlJc w:val="right"/>
      <w:pPr>
        <w:ind w:left="3960" w:hanging="180"/>
      </w:pPr>
    </w:lvl>
    <w:lvl w:ilvl="6" w:tplc="8B7A5724" w:tentative="1">
      <w:start w:val="1"/>
      <w:numFmt w:val="decimal"/>
      <w:lvlText w:val="%7."/>
      <w:lvlJc w:val="left"/>
      <w:pPr>
        <w:ind w:left="4680" w:hanging="360"/>
      </w:pPr>
    </w:lvl>
    <w:lvl w:ilvl="7" w:tplc="5CEA15C8" w:tentative="1">
      <w:start w:val="1"/>
      <w:numFmt w:val="lowerLetter"/>
      <w:lvlText w:val="%8."/>
      <w:lvlJc w:val="left"/>
      <w:pPr>
        <w:ind w:left="5400" w:hanging="360"/>
      </w:pPr>
    </w:lvl>
    <w:lvl w:ilvl="8" w:tplc="1572075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04C2D8D0">
      <w:start w:val="1"/>
      <w:numFmt w:val="lowerRoman"/>
      <w:lvlText w:val="(%1)"/>
      <w:lvlJc w:val="left"/>
      <w:pPr>
        <w:ind w:left="1080" w:hanging="720"/>
      </w:pPr>
      <w:rPr>
        <w:rFonts w:hint="default"/>
        <w:b w:val="0"/>
      </w:rPr>
    </w:lvl>
    <w:lvl w:ilvl="1" w:tplc="21A2B33C" w:tentative="1">
      <w:start w:val="1"/>
      <w:numFmt w:val="lowerLetter"/>
      <w:lvlText w:val="%2."/>
      <w:lvlJc w:val="left"/>
      <w:pPr>
        <w:ind w:left="1440" w:hanging="360"/>
      </w:pPr>
    </w:lvl>
    <w:lvl w:ilvl="2" w:tplc="BB0C632E" w:tentative="1">
      <w:start w:val="1"/>
      <w:numFmt w:val="lowerRoman"/>
      <w:lvlText w:val="%3."/>
      <w:lvlJc w:val="right"/>
      <w:pPr>
        <w:ind w:left="2160" w:hanging="180"/>
      </w:pPr>
    </w:lvl>
    <w:lvl w:ilvl="3" w:tplc="590A5184" w:tentative="1">
      <w:start w:val="1"/>
      <w:numFmt w:val="decimal"/>
      <w:lvlText w:val="%4."/>
      <w:lvlJc w:val="left"/>
      <w:pPr>
        <w:ind w:left="2880" w:hanging="360"/>
      </w:pPr>
    </w:lvl>
    <w:lvl w:ilvl="4" w:tplc="CAA820C8" w:tentative="1">
      <w:start w:val="1"/>
      <w:numFmt w:val="lowerLetter"/>
      <w:lvlText w:val="%5."/>
      <w:lvlJc w:val="left"/>
      <w:pPr>
        <w:ind w:left="3600" w:hanging="360"/>
      </w:pPr>
    </w:lvl>
    <w:lvl w:ilvl="5" w:tplc="EF16B3CC" w:tentative="1">
      <w:start w:val="1"/>
      <w:numFmt w:val="lowerRoman"/>
      <w:lvlText w:val="%6."/>
      <w:lvlJc w:val="right"/>
      <w:pPr>
        <w:ind w:left="4320" w:hanging="180"/>
      </w:pPr>
    </w:lvl>
    <w:lvl w:ilvl="6" w:tplc="173CA05C" w:tentative="1">
      <w:start w:val="1"/>
      <w:numFmt w:val="decimal"/>
      <w:lvlText w:val="%7."/>
      <w:lvlJc w:val="left"/>
      <w:pPr>
        <w:ind w:left="5040" w:hanging="360"/>
      </w:pPr>
    </w:lvl>
    <w:lvl w:ilvl="7" w:tplc="9410C116" w:tentative="1">
      <w:start w:val="1"/>
      <w:numFmt w:val="lowerLetter"/>
      <w:lvlText w:val="%8."/>
      <w:lvlJc w:val="left"/>
      <w:pPr>
        <w:ind w:left="5760" w:hanging="360"/>
      </w:pPr>
    </w:lvl>
    <w:lvl w:ilvl="8" w:tplc="D8FE0B8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4FC5B16">
      <w:start w:val="1"/>
      <w:numFmt w:val="lowerRoman"/>
      <w:lvlText w:val="(%1)"/>
      <w:lvlJc w:val="left"/>
      <w:pPr>
        <w:ind w:left="1080" w:hanging="720"/>
      </w:pPr>
      <w:rPr>
        <w:rFonts w:hint="default"/>
      </w:rPr>
    </w:lvl>
    <w:lvl w:ilvl="1" w:tplc="CD826F7E" w:tentative="1">
      <w:start w:val="1"/>
      <w:numFmt w:val="lowerLetter"/>
      <w:lvlText w:val="%2."/>
      <w:lvlJc w:val="left"/>
      <w:pPr>
        <w:ind w:left="1440" w:hanging="360"/>
      </w:pPr>
    </w:lvl>
    <w:lvl w:ilvl="2" w:tplc="B29CAB38" w:tentative="1">
      <w:start w:val="1"/>
      <w:numFmt w:val="lowerRoman"/>
      <w:lvlText w:val="%3."/>
      <w:lvlJc w:val="right"/>
      <w:pPr>
        <w:ind w:left="2160" w:hanging="180"/>
      </w:pPr>
    </w:lvl>
    <w:lvl w:ilvl="3" w:tplc="FCE475D2" w:tentative="1">
      <w:start w:val="1"/>
      <w:numFmt w:val="decimal"/>
      <w:lvlText w:val="%4."/>
      <w:lvlJc w:val="left"/>
      <w:pPr>
        <w:ind w:left="2880" w:hanging="360"/>
      </w:pPr>
    </w:lvl>
    <w:lvl w:ilvl="4" w:tplc="56F69AFC" w:tentative="1">
      <w:start w:val="1"/>
      <w:numFmt w:val="lowerLetter"/>
      <w:lvlText w:val="%5."/>
      <w:lvlJc w:val="left"/>
      <w:pPr>
        <w:ind w:left="3600" w:hanging="360"/>
      </w:pPr>
    </w:lvl>
    <w:lvl w:ilvl="5" w:tplc="2878CD28" w:tentative="1">
      <w:start w:val="1"/>
      <w:numFmt w:val="lowerRoman"/>
      <w:lvlText w:val="%6."/>
      <w:lvlJc w:val="right"/>
      <w:pPr>
        <w:ind w:left="4320" w:hanging="180"/>
      </w:pPr>
    </w:lvl>
    <w:lvl w:ilvl="6" w:tplc="FE4A16DC" w:tentative="1">
      <w:start w:val="1"/>
      <w:numFmt w:val="decimal"/>
      <w:lvlText w:val="%7."/>
      <w:lvlJc w:val="left"/>
      <w:pPr>
        <w:ind w:left="5040" w:hanging="360"/>
      </w:pPr>
    </w:lvl>
    <w:lvl w:ilvl="7" w:tplc="767ABD46" w:tentative="1">
      <w:start w:val="1"/>
      <w:numFmt w:val="lowerLetter"/>
      <w:lvlText w:val="%8."/>
      <w:lvlJc w:val="left"/>
      <w:pPr>
        <w:ind w:left="5760" w:hanging="360"/>
      </w:pPr>
    </w:lvl>
    <w:lvl w:ilvl="8" w:tplc="DED8923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8C6E97E">
      <w:start w:val="1"/>
      <w:numFmt w:val="lowerRoman"/>
      <w:lvlText w:val="(%1)"/>
      <w:lvlJc w:val="left"/>
      <w:pPr>
        <w:ind w:left="1080" w:hanging="720"/>
      </w:pPr>
      <w:rPr>
        <w:rFonts w:hint="default"/>
      </w:rPr>
    </w:lvl>
    <w:lvl w:ilvl="1" w:tplc="1A2C4CCC" w:tentative="1">
      <w:start w:val="1"/>
      <w:numFmt w:val="lowerLetter"/>
      <w:lvlText w:val="%2."/>
      <w:lvlJc w:val="left"/>
      <w:pPr>
        <w:ind w:left="1440" w:hanging="360"/>
      </w:pPr>
    </w:lvl>
    <w:lvl w:ilvl="2" w:tplc="A6A0EB7E" w:tentative="1">
      <w:start w:val="1"/>
      <w:numFmt w:val="lowerRoman"/>
      <w:lvlText w:val="%3."/>
      <w:lvlJc w:val="right"/>
      <w:pPr>
        <w:ind w:left="2160" w:hanging="180"/>
      </w:pPr>
    </w:lvl>
    <w:lvl w:ilvl="3" w:tplc="F120F5B0" w:tentative="1">
      <w:start w:val="1"/>
      <w:numFmt w:val="decimal"/>
      <w:lvlText w:val="%4."/>
      <w:lvlJc w:val="left"/>
      <w:pPr>
        <w:ind w:left="2880" w:hanging="360"/>
      </w:pPr>
    </w:lvl>
    <w:lvl w:ilvl="4" w:tplc="20E4307A" w:tentative="1">
      <w:start w:val="1"/>
      <w:numFmt w:val="lowerLetter"/>
      <w:lvlText w:val="%5."/>
      <w:lvlJc w:val="left"/>
      <w:pPr>
        <w:ind w:left="3600" w:hanging="360"/>
      </w:pPr>
    </w:lvl>
    <w:lvl w:ilvl="5" w:tplc="301AC360" w:tentative="1">
      <w:start w:val="1"/>
      <w:numFmt w:val="lowerRoman"/>
      <w:lvlText w:val="%6."/>
      <w:lvlJc w:val="right"/>
      <w:pPr>
        <w:ind w:left="4320" w:hanging="180"/>
      </w:pPr>
    </w:lvl>
    <w:lvl w:ilvl="6" w:tplc="E60E62FA" w:tentative="1">
      <w:start w:val="1"/>
      <w:numFmt w:val="decimal"/>
      <w:lvlText w:val="%7."/>
      <w:lvlJc w:val="left"/>
      <w:pPr>
        <w:ind w:left="5040" w:hanging="360"/>
      </w:pPr>
    </w:lvl>
    <w:lvl w:ilvl="7" w:tplc="A97EDAEA" w:tentative="1">
      <w:start w:val="1"/>
      <w:numFmt w:val="lowerLetter"/>
      <w:lvlText w:val="%8."/>
      <w:lvlJc w:val="left"/>
      <w:pPr>
        <w:ind w:left="5760" w:hanging="360"/>
      </w:pPr>
    </w:lvl>
    <w:lvl w:ilvl="8" w:tplc="F4F4E90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8BA621A">
      <w:start w:val="1"/>
      <w:numFmt w:val="lowerRoman"/>
      <w:lvlText w:val="(%1)"/>
      <w:lvlJc w:val="left"/>
      <w:pPr>
        <w:ind w:left="1004" w:hanging="720"/>
      </w:pPr>
      <w:rPr>
        <w:rFonts w:hint="default"/>
        <w:b w:val="0"/>
      </w:rPr>
    </w:lvl>
    <w:lvl w:ilvl="1" w:tplc="DC68FD7A" w:tentative="1">
      <w:start w:val="1"/>
      <w:numFmt w:val="lowerLetter"/>
      <w:lvlText w:val="%2."/>
      <w:lvlJc w:val="left"/>
      <w:pPr>
        <w:ind w:left="1364" w:hanging="360"/>
      </w:pPr>
    </w:lvl>
    <w:lvl w:ilvl="2" w:tplc="DFFA21D6" w:tentative="1">
      <w:start w:val="1"/>
      <w:numFmt w:val="lowerRoman"/>
      <w:lvlText w:val="%3."/>
      <w:lvlJc w:val="right"/>
      <w:pPr>
        <w:ind w:left="2084" w:hanging="180"/>
      </w:pPr>
    </w:lvl>
    <w:lvl w:ilvl="3" w:tplc="68A86A06" w:tentative="1">
      <w:start w:val="1"/>
      <w:numFmt w:val="decimal"/>
      <w:lvlText w:val="%4."/>
      <w:lvlJc w:val="left"/>
      <w:pPr>
        <w:ind w:left="2804" w:hanging="360"/>
      </w:pPr>
    </w:lvl>
    <w:lvl w:ilvl="4" w:tplc="C3868C3C" w:tentative="1">
      <w:start w:val="1"/>
      <w:numFmt w:val="lowerLetter"/>
      <w:lvlText w:val="%5."/>
      <w:lvlJc w:val="left"/>
      <w:pPr>
        <w:ind w:left="3524" w:hanging="360"/>
      </w:pPr>
    </w:lvl>
    <w:lvl w:ilvl="5" w:tplc="7B2CE970" w:tentative="1">
      <w:start w:val="1"/>
      <w:numFmt w:val="lowerRoman"/>
      <w:lvlText w:val="%6."/>
      <w:lvlJc w:val="right"/>
      <w:pPr>
        <w:ind w:left="4244" w:hanging="180"/>
      </w:pPr>
    </w:lvl>
    <w:lvl w:ilvl="6" w:tplc="0644DD2E" w:tentative="1">
      <w:start w:val="1"/>
      <w:numFmt w:val="decimal"/>
      <w:lvlText w:val="%7."/>
      <w:lvlJc w:val="left"/>
      <w:pPr>
        <w:ind w:left="4964" w:hanging="360"/>
      </w:pPr>
    </w:lvl>
    <w:lvl w:ilvl="7" w:tplc="C89CC314" w:tentative="1">
      <w:start w:val="1"/>
      <w:numFmt w:val="lowerLetter"/>
      <w:lvlText w:val="%8."/>
      <w:lvlJc w:val="left"/>
      <w:pPr>
        <w:ind w:left="5684" w:hanging="360"/>
      </w:pPr>
    </w:lvl>
    <w:lvl w:ilvl="8" w:tplc="840C64E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3A6E8AC">
      <w:start w:val="1"/>
      <w:numFmt w:val="decimal"/>
      <w:lvlText w:val="%1."/>
      <w:lvlJc w:val="left"/>
      <w:pPr>
        <w:ind w:left="360" w:hanging="360"/>
      </w:pPr>
      <w:rPr>
        <w:rFonts w:hint="default"/>
      </w:rPr>
    </w:lvl>
    <w:lvl w:ilvl="1" w:tplc="CF5EF940" w:tentative="1">
      <w:start w:val="1"/>
      <w:numFmt w:val="lowerLetter"/>
      <w:lvlText w:val="%2."/>
      <w:lvlJc w:val="left"/>
      <w:pPr>
        <w:ind w:left="1080" w:hanging="360"/>
      </w:pPr>
    </w:lvl>
    <w:lvl w:ilvl="2" w:tplc="AEC2CDB0" w:tentative="1">
      <w:start w:val="1"/>
      <w:numFmt w:val="lowerRoman"/>
      <w:lvlText w:val="%3."/>
      <w:lvlJc w:val="right"/>
      <w:pPr>
        <w:ind w:left="1800" w:hanging="180"/>
      </w:pPr>
    </w:lvl>
    <w:lvl w:ilvl="3" w:tplc="85C680C2" w:tentative="1">
      <w:start w:val="1"/>
      <w:numFmt w:val="decimal"/>
      <w:lvlText w:val="%4."/>
      <w:lvlJc w:val="left"/>
      <w:pPr>
        <w:ind w:left="2520" w:hanging="360"/>
      </w:pPr>
    </w:lvl>
    <w:lvl w:ilvl="4" w:tplc="2D44F33A" w:tentative="1">
      <w:start w:val="1"/>
      <w:numFmt w:val="lowerLetter"/>
      <w:lvlText w:val="%5."/>
      <w:lvlJc w:val="left"/>
      <w:pPr>
        <w:ind w:left="3240" w:hanging="360"/>
      </w:pPr>
    </w:lvl>
    <w:lvl w:ilvl="5" w:tplc="B0D8DE7C" w:tentative="1">
      <w:start w:val="1"/>
      <w:numFmt w:val="lowerRoman"/>
      <w:lvlText w:val="%6."/>
      <w:lvlJc w:val="right"/>
      <w:pPr>
        <w:ind w:left="3960" w:hanging="180"/>
      </w:pPr>
    </w:lvl>
    <w:lvl w:ilvl="6" w:tplc="CE96FC06" w:tentative="1">
      <w:start w:val="1"/>
      <w:numFmt w:val="decimal"/>
      <w:lvlText w:val="%7."/>
      <w:lvlJc w:val="left"/>
      <w:pPr>
        <w:ind w:left="4680" w:hanging="360"/>
      </w:pPr>
    </w:lvl>
    <w:lvl w:ilvl="7" w:tplc="03CA9B96" w:tentative="1">
      <w:start w:val="1"/>
      <w:numFmt w:val="lowerLetter"/>
      <w:lvlText w:val="%8."/>
      <w:lvlJc w:val="left"/>
      <w:pPr>
        <w:ind w:left="5400" w:hanging="360"/>
      </w:pPr>
    </w:lvl>
    <w:lvl w:ilvl="8" w:tplc="6EDEB00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C58A1DC">
      <w:start w:val="1"/>
      <w:numFmt w:val="lowerRoman"/>
      <w:lvlText w:val="(%1)"/>
      <w:lvlJc w:val="left"/>
      <w:pPr>
        <w:ind w:left="1080" w:hanging="720"/>
      </w:pPr>
      <w:rPr>
        <w:rFonts w:hint="default"/>
      </w:rPr>
    </w:lvl>
    <w:lvl w:ilvl="1" w:tplc="FEFE254E" w:tentative="1">
      <w:start w:val="1"/>
      <w:numFmt w:val="lowerLetter"/>
      <w:lvlText w:val="%2."/>
      <w:lvlJc w:val="left"/>
      <w:pPr>
        <w:ind w:left="1440" w:hanging="360"/>
      </w:pPr>
    </w:lvl>
    <w:lvl w:ilvl="2" w:tplc="8B3629F6" w:tentative="1">
      <w:start w:val="1"/>
      <w:numFmt w:val="lowerRoman"/>
      <w:lvlText w:val="%3."/>
      <w:lvlJc w:val="right"/>
      <w:pPr>
        <w:ind w:left="2160" w:hanging="180"/>
      </w:pPr>
    </w:lvl>
    <w:lvl w:ilvl="3" w:tplc="12E2E270" w:tentative="1">
      <w:start w:val="1"/>
      <w:numFmt w:val="decimal"/>
      <w:lvlText w:val="%4."/>
      <w:lvlJc w:val="left"/>
      <w:pPr>
        <w:ind w:left="2880" w:hanging="360"/>
      </w:pPr>
    </w:lvl>
    <w:lvl w:ilvl="4" w:tplc="77BCEACA" w:tentative="1">
      <w:start w:val="1"/>
      <w:numFmt w:val="lowerLetter"/>
      <w:lvlText w:val="%5."/>
      <w:lvlJc w:val="left"/>
      <w:pPr>
        <w:ind w:left="3600" w:hanging="360"/>
      </w:pPr>
    </w:lvl>
    <w:lvl w:ilvl="5" w:tplc="E520AB4C" w:tentative="1">
      <w:start w:val="1"/>
      <w:numFmt w:val="lowerRoman"/>
      <w:lvlText w:val="%6."/>
      <w:lvlJc w:val="right"/>
      <w:pPr>
        <w:ind w:left="4320" w:hanging="180"/>
      </w:pPr>
    </w:lvl>
    <w:lvl w:ilvl="6" w:tplc="29A85E20" w:tentative="1">
      <w:start w:val="1"/>
      <w:numFmt w:val="decimal"/>
      <w:lvlText w:val="%7."/>
      <w:lvlJc w:val="left"/>
      <w:pPr>
        <w:ind w:left="5040" w:hanging="360"/>
      </w:pPr>
    </w:lvl>
    <w:lvl w:ilvl="7" w:tplc="46B4DFC8" w:tentative="1">
      <w:start w:val="1"/>
      <w:numFmt w:val="lowerLetter"/>
      <w:lvlText w:val="%8."/>
      <w:lvlJc w:val="left"/>
      <w:pPr>
        <w:ind w:left="5760" w:hanging="360"/>
      </w:pPr>
    </w:lvl>
    <w:lvl w:ilvl="8" w:tplc="9580B94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26289F8">
      <w:start w:val="1"/>
      <w:numFmt w:val="decimal"/>
      <w:lvlText w:val="%1."/>
      <w:lvlJc w:val="left"/>
      <w:pPr>
        <w:ind w:left="360" w:hanging="360"/>
      </w:pPr>
      <w:rPr>
        <w:rFonts w:hint="default"/>
      </w:rPr>
    </w:lvl>
    <w:lvl w:ilvl="1" w:tplc="91EEE384" w:tentative="1">
      <w:start w:val="1"/>
      <w:numFmt w:val="lowerLetter"/>
      <w:lvlText w:val="%2."/>
      <w:lvlJc w:val="left"/>
      <w:pPr>
        <w:ind w:left="1080" w:hanging="360"/>
      </w:pPr>
    </w:lvl>
    <w:lvl w:ilvl="2" w:tplc="F3BC384A" w:tentative="1">
      <w:start w:val="1"/>
      <w:numFmt w:val="lowerRoman"/>
      <w:lvlText w:val="%3."/>
      <w:lvlJc w:val="right"/>
      <w:pPr>
        <w:ind w:left="1800" w:hanging="180"/>
      </w:pPr>
    </w:lvl>
    <w:lvl w:ilvl="3" w:tplc="CC1A99A6" w:tentative="1">
      <w:start w:val="1"/>
      <w:numFmt w:val="decimal"/>
      <w:lvlText w:val="%4."/>
      <w:lvlJc w:val="left"/>
      <w:pPr>
        <w:ind w:left="2520" w:hanging="360"/>
      </w:pPr>
    </w:lvl>
    <w:lvl w:ilvl="4" w:tplc="EC6A1DAA" w:tentative="1">
      <w:start w:val="1"/>
      <w:numFmt w:val="lowerLetter"/>
      <w:lvlText w:val="%5."/>
      <w:lvlJc w:val="left"/>
      <w:pPr>
        <w:ind w:left="3240" w:hanging="360"/>
      </w:pPr>
    </w:lvl>
    <w:lvl w:ilvl="5" w:tplc="4928D3A2" w:tentative="1">
      <w:start w:val="1"/>
      <w:numFmt w:val="lowerRoman"/>
      <w:lvlText w:val="%6."/>
      <w:lvlJc w:val="right"/>
      <w:pPr>
        <w:ind w:left="3960" w:hanging="180"/>
      </w:pPr>
    </w:lvl>
    <w:lvl w:ilvl="6" w:tplc="9ED27CD4" w:tentative="1">
      <w:start w:val="1"/>
      <w:numFmt w:val="decimal"/>
      <w:lvlText w:val="%7."/>
      <w:lvlJc w:val="left"/>
      <w:pPr>
        <w:ind w:left="4680" w:hanging="360"/>
      </w:pPr>
    </w:lvl>
    <w:lvl w:ilvl="7" w:tplc="69B4877C" w:tentative="1">
      <w:start w:val="1"/>
      <w:numFmt w:val="lowerLetter"/>
      <w:lvlText w:val="%8."/>
      <w:lvlJc w:val="left"/>
      <w:pPr>
        <w:ind w:left="5400" w:hanging="360"/>
      </w:pPr>
    </w:lvl>
    <w:lvl w:ilvl="8" w:tplc="068C64E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648F2BC">
      <w:start w:val="1"/>
      <w:numFmt w:val="lowerRoman"/>
      <w:lvlText w:val="(%1)"/>
      <w:lvlJc w:val="left"/>
      <w:pPr>
        <w:ind w:left="1080" w:hanging="720"/>
      </w:pPr>
      <w:rPr>
        <w:rFonts w:hint="default"/>
      </w:rPr>
    </w:lvl>
    <w:lvl w:ilvl="1" w:tplc="BCA8EC42" w:tentative="1">
      <w:start w:val="1"/>
      <w:numFmt w:val="lowerLetter"/>
      <w:lvlText w:val="%2."/>
      <w:lvlJc w:val="left"/>
      <w:pPr>
        <w:ind w:left="1440" w:hanging="360"/>
      </w:pPr>
    </w:lvl>
    <w:lvl w:ilvl="2" w:tplc="2F2C1494" w:tentative="1">
      <w:start w:val="1"/>
      <w:numFmt w:val="lowerRoman"/>
      <w:lvlText w:val="%3."/>
      <w:lvlJc w:val="right"/>
      <w:pPr>
        <w:ind w:left="2160" w:hanging="180"/>
      </w:pPr>
    </w:lvl>
    <w:lvl w:ilvl="3" w:tplc="FAA085DE" w:tentative="1">
      <w:start w:val="1"/>
      <w:numFmt w:val="decimal"/>
      <w:lvlText w:val="%4."/>
      <w:lvlJc w:val="left"/>
      <w:pPr>
        <w:ind w:left="2880" w:hanging="360"/>
      </w:pPr>
    </w:lvl>
    <w:lvl w:ilvl="4" w:tplc="09BE3CD0" w:tentative="1">
      <w:start w:val="1"/>
      <w:numFmt w:val="lowerLetter"/>
      <w:lvlText w:val="%5."/>
      <w:lvlJc w:val="left"/>
      <w:pPr>
        <w:ind w:left="3600" w:hanging="360"/>
      </w:pPr>
    </w:lvl>
    <w:lvl w:ilvl="5" w:tplc="508EDDA8" w:tentative="1">
      <w:start w:val="1"/>
      <w:numFmt w:val="lowerRoman"/>
      <w:lvlText w:val="%6."/>
      <w:lvlJc w:val="right"/>
      <w:pPr>
        <w:ind w:left="4320" w:hanging="180"/>
      </w:pPr>
    </w:lvl>
    <w:lvl w:ilvl="6" w:tplc="20A6CF9E" w:tentative="1">
      <w:start w:val="1"/>
      <w:numFmt w:val="decimal"/>
      <w:lvlText w:val="%7."/>
      <w:lvlJc w:val="left"/>
      <w:pPr>
        <w:ind w:left="5040" w:hanging="360"/>
      </w:pPr>
    </w:lvl>
    <w:lvl w:ilvl="7" w:tplc="7A5EDDDE" w:tentative="1">
      <w:start w:val="1"/>
      <w:numFmt w:val="lowerLetter"/>
      <w:lvlText w:val="%8."/>
      <w:lvlJc w:val="left"/>
      <w:pPr>
        <w:ind w:left="5760" w:hanging="360"/>
      </w:pPr>
    </w:lvl>
    <w:lvl w:ilvl="8" w:tplc="42FC3E1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A84EFFE">
      <w:start w:val="1"/>
      <w:numFmt w:val="decimal"/>
      <w:lvlText w:val="%1."/>
      <w:lvlJc w:val="left"/>
      <w:pPr>
        <w:ind w:left="360" w:hanging="360"/>
      </w:pPr>
      <w:rPr>
        <w:rFonts w:hint="default"/>
      </w:rPr>
    </w:lvl>
    <w:lvl w:ilvl="1" w:tplc="82CA03A8" w:tentative="1">
      <w:start w:val="1"/>
      <w:numFmt w:val="lowerLetter"/>
      <w:lvlText w:val="%2."/>
      <w:lvlJc w:val="left"/>
      <w:pPr>
        <w:ind w:left="1080" w:hanging="360"/>
      </w:pPr>
    </w:lvl>
    <w:lvl w:ilvl="2" w:tplc="AA167BB4" w:tentative="1">
      <w:start w:val="1"/>
      <w:numFmt w:val="lowerRoman"/>
      <w:lvlText w:val="%3."/>
      <w:lvlJc w:val="right"/>
      <w:pPr>
        <w:ind w:left="1800" w:hanging="180"/>
      </w:pPr>
    </w:lvl>
    <w:lvl w:ilvl="3" w:tplc="44561C22" w:tentative="1">
      <w:start w:val="1"/>
      <w:numFmt w:val="decimal"/>
      <w:lvlText w:val="%4."/>
      <w:lvlJc w:val="left"/>
      <w:pPr>
        <w:ind w:left="2520" w:hanging="360"/>
      </w:pPr>
    </w:lvl>
    <w:lvl w:ilvl="4" w:tplc="8ED273B6" w:tentative="1">
      <w:start w:val="1"/>
      <w:numFmt w:val="lowerLetter"/>
      <w:lvlText w:val="%5."/>
      <w:lvlJc w:val="left"/>
      <w:pPr>
        <w:ind w:left="3240" w:hanging="360"/>
      </w:pPr>
    </w:lvl>
    <w:lvl w:ilvl="5" w:tplc="99CA6B86" w:tentative="1">
      <w:start w:val="1"/>
      <w:numFmt w:val="lowerRoman"/>
      <w:lvlText w:val="%6."/>
      <w:lvlJc w:val="right"/>
      <w:pPr>
        <w:ind w:left="3960" w:hanging="180"/>
      </w:pPr>
    </w:lvl>
    <w:lvl w:ilvl="6" w:tplc="67FA5676" w:tentative="1">
      <w:start w:val="1"/>
      <w:numFmt w:val="decimal"/>
      <w:lvlText w:val="%7."/>
      <w:lvlJc w:val="left"/>
      <w:pPr>
        <w:ind w:left="4680" w:hanging="360"/>
      </w:pPr>
    </w:lvl>
    <w:lvl w:ilvl="7" w:tplc="87402FC4" w:tentative="1">
      <w:start w:val="1"/>
      <w:numFmt w:val="lowerLetter"/>
      <w:lvlText w:val="%8."/>
      <w:lvlJc w:val="left"/>
      <w:pPr>
        <w:ind w:left="5400" w:hanging="360"/>
      </w:pPr>
    </w:lvl>
    <w:lvl w:ilvl="8" w:tplc="BD0E4D4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EE5616EE">
      <w:start w:val="1"/>
      <w:numFmt w:val="decimal"/>
      <w:lvlText w:val="%1."/>
      <w:lvlJc w:val="left"/>
      <w:pPr>
        <w:ind w:left="360" w:hanging="360"/>
      </w:pPr>
      <w:rPr>
        <w:rFonts w:hint="default"/>
      </w:rPr>
    </w:lvl>
    <w:lvl w:ilvl="1" w:tplc="E662CCEE" w:tentative="1">
      <w:start w:val="1"/>
      <w:numFmt w:val="lowerLetter"/>
      <w:lvlText w:val="%2."/>
      <w:lvlJc w:val="left"/>
      <w:pPr>
        <w:ind w:left="1080" w:hanging="360"/>
      </w:pPr>
    </w:lvl>
    <w:lvl w:ilvl="2" w:tplc="66C290A6" w:tentative="1">
      <w:start w:val="1"/>
      <w:numFmt w:val="lowerRoman"/>
      <w:lvlText w:val="%3."/>
      <w:lvlJc w:val="right"/>
      <w:pPr>
        <w:ind w:left="1800" w:hanging="180"/>
      </w:pPr>
    </w:lvl>
    <w:lvl w:ilvl="3" w:tplc="A7C6FBD0" w:tentative="1">
      <w:start w:val="1"/>
      <w:numFmt w:val="decimal"/>
      <w:lvlText w:val="%4."/>
      <w:lvlJc w:val="left"/>
      <w:pPr>
        <w:ind w:left="2520" w:hanging="360"/>
      </w:pPr>
    </w:lvl>
    <w:lvl w:ilvl="4" w:tplc="0146510C" w:tentative="1">
      <w:start w:val="1"/>
      <w:numFmt w:val="lowerLetter"/>
      <w:lvlText w:val="%5."/>
      <w:lvlJc w:val="left"/>
      <w:pPr>
        <w:ind w:left="3240" w:hanging="360"/>
      </w:pPr>
    </w:lvl>
    <w:lvl w:ilvl="5" w:tplc="C8DAEF86" w:tentative="1">
      <w:start w:val="1"/>
      <w:numFmt w:val="lowerRoman"/>
      <w:lvlText w:val="%6."/>
      <w:lvlJc w:val="right"/>
      <w:pPr>
        <w:ind w:left="3960" w:hanging="180"/>
      </w:pPr>
    </w:lvl>
    <w:lvl w:ilvl="6" w:tplc="7598CEF8" w:tentative="1">
      <w:start w:val="1"/>
      <w:numFmt w:val="decimal"/>
      <w:lvlText w:val="%7."/>
      <w:lvlJc w:val="left"/>
      <w:pPr>
        <w:ind w:left="4680" w:hanging="360"/>
      </w:pPr>
    </w:lvl>
    <w:lvl w:ilvl="7" w:tplc="A834839E" w:tentative="1">
      <w:start w:val="1"/>
      <w:numFmt w:val="lowerLetter"/>
      <w:lvlText w:val="%8."/>
      <w:lvlJc w:val="left"/>
      <w:pPr>
        <w:ind w:left="5400" w:hanging="360"/>
      </w:pPr>
    </w:lvl>
    <w:lvl w:ilvl="8" w:tplc="C97C38C0"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F6"/>
    <w:rsid w:val="005825A2"/>
    <w:rsid w:val="00805CAC"/>
    <w:rsid w:val="009D49F6"/>
    <w:rsid w:val="00F0459B"/>
    <w:rsid w:val="00F60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9CE1"/>
  <w15:docId w15:val="{C7B7CF6A-73AF-40DE-AE7E-7D4E0469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201417</RACS_x0020_ID>
    <Approved_x0020_Provider xmlns="a8338b6e-77a6-4851-82b6-98166143ffdd">Burmese Community Development Collaboration (BCDC)</Approved_x0020_Provider>
    <Management_x0020_Company_x0020_ID xmlns="a8338b6e-77a6-4851-82b6-98166143ffdd" xsi:nil="true"/>
    <Home xmlns="a8338b6e-77a6-4851-82b6-98166143ffdd">Metta Community Care Sydney</Home>
    <Signed xmlns="a8338b6e-77a6-4851-82b6-98166143ffdd" xsi:nil="true"/>
    <Uploaded xmlns="a8338b6e-77a6-4851-82b6-98166143ffdd">False</Uploaded>
    <Management_x0020_Company xmlns="a8338b6e-77a6-4851-82b6-98166143ffdd" xsi:nil="true"/>
    <Doc_x0020_Date xmlns="a8338b6e-77a6-4851-82b6-98166143ffdd">2021-02-28T22:09:00+00:00</Doc_x0020_Date>
    <CSI_x0020_ID xmlns="a8338b6e-77a6-4851-82b6-98166143ffdd" xsi:nil="true"/>
    <Case_x0020_ID xmlns="a8338b6e-77a6-4851-82b6-98166143ffdd" xsi:nil="true"/>
    <Approved_x0020_Provider_x0020_ID xmlns="a8338b6e-77a6-4851-82b6-98166143ffdd">A939839B-F5B1-EA11-B5AC-005056922186</Approved_x0020_Provider_x0020_ID>
    <Location xmlns="a8338b6e-77a6-4851-82b6-98166143ffdd" xsi:nil="true"/>
    <Home_x0020_ID xmlns="a8338b6e-77a6-4851-82b6-98166143ffdd">9273DDB3-F6B1-EA11-B5AC-005056922186</Home_x0020_ID>
    <State xmlns="a8338b6e-77a6-4851-82b6-98166143ffdd">NSW</State>
    <Doc_x0020_Sent_Received_x0020_Date xmlns="a8338b6e-77a6-4851-82b6-98166143ffdd">2021-03-01T00:00:00+00:00</Doc_x0020_Sent_Received_x0020_Date>
    <Activity_x0020_ID xmlns="a8338b6e-77a6-4851-82b6-98166143ffdd">ADD4C5F5-B370-EB11-8AC9-005056922186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18E30-4E32-4677-BC0C-DA0D17F27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dcmitype/"/>
    <ds:schemaRef ds:uri="a8338b6e-77a6-4851-82b6-98166143ffdd"/>
    <ds:schemaRef ds:uri="http://purl.org/dc/terms/"/>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006CC16-2F5F-4091-8650-9879CA41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2021-04-14T04:50:00Z</dcterms:created>
  <dcterms:modified xsi:type="dcterms:W3CDTF">2021-04-14T04:50:00Z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