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CCD1C" w14:textId="77777777" w:rsidR="00950100" w:rsidRPr="003C6EC2" w:rsidRDefault="00FE232C" w:rsidP="0095010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A9CCEC9" wp14:editId="2A9CCEC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487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9CCECB" wp14:editId="2A9CCEC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125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Millrace Hostel</w:t>
      </w:r>
      <w:r w:rsidRPr="003C6EC2">
        <w:rPr>
          <w:rFonts w:ascii="Arial Black" w:hAnsi="Arial Black"/>
        </w:rPr>
        <w:t xml:space="preserve"> </w:t>
      </w:r>
    </w:p>
    <w:p w14:paraId="2A9CCD1D" w14:textId="77777777" w:rsidR="00950100" w:rsidRPr="003C6EC2" w:rsidRDefault="00FE232C" w:rsidP="00950100">
      <w:pPr>
        <w:pStyle w:val="Title"/>
        <w:spacing w:before="360" w:after="480"/>
      </w:pPr>
      <w:r w:rsidRPr="003C6EC2">
        <w:rPr>
          <w:rFonts w:ascii="Arial Black" w:eastAsia="Calibri" w:hAnsi="Arial Black"/>
          <w:sz w:val="56"/>
        </w:rPr>
        <w:t>Performance Report</w:t>
      </w:r>
    </w:p>
    <w:p w14:paraId="2A9CCD1E" w14:textId="77777777" w:rsidR="00950100" w:rsidRPr="003C6EC2" w:rsidRDefault="00FE232C" w:rsidP="0095010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422 Rouse Street </w:t>
      </w:r>
      <w:r w:rsidRPr="003C6EC2">
        <w:rPr>
          <w:color w:val="FFFFFF" w:themeColor="background1"/>
          <w:sz w:val="28"/>
        </w:rPr>
        <w:br/>
        <w:t>TENTERFIELD NSW 2372</w:t>
      </w:r>
      <w:r w:rsidRPr="003C6EC2">
        <w:rPr>
          <w:color w:val="FFFFFF" w:themeColor="background1"/>
          <w:sz w:val="28"/>
        </w:rPr>
        <w:br/>
      </w:r>
      <w:r w:rsidRPr="003C6EC2">
        <w:rPr>
          <w:rFonts w:eastAsia="Calibri"/>
          <w:color w:val="FFFFFF" w:themeColor="background1"/>
          <w:sz w:val="28"/>
          <w:szCs w:val="56"/>
          <w:lang w:eastAsia="en-US"/>
        </w:rPr>
        <w:t>Phone number: 02 6736 2622</w:t>
      </w:r>
    </w:p>
    <w:p w14:paraId="2A9CCD1F" w14:textId="77777777" w:rsidR="00950100" w:rsidRDefault="00FE232C" w:rsidP="0095010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0307 </w:t>
      </w:r>
    </w:p>
    <w:p w14:paraId="2A9CCD20" w14:textId="77777777" w:rsidR="00950100" w:rsidRPr="003C6EC2" w:rsidRDefault="00FE232C" w:rsidP="0095010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Tenterfield Care Centre Limited</w:t>
      </w:r>
    </w:p>
    <w:p w14:paraId="2A9CCD21" w14:textId="77777777" w:rsidR="00950100" w:rsidRPr="003C6EC2" w:rsidRDefault="00FE232C" w:rsidP="0095010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May 2021 to 28 May 2021</w:t>
      </w:r>
    </w:p>
    <w:p w14:paraId="2A9CCD22" w14:textId="4CAB8A7D" w:rsidR="00950100" w:rsidRPr="00E93D41" w:rsidRDefault="00FE232C" w:rsidP="0095010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August 2021</w:t>
      </w:r>
    </w:p>
    <w:bookmarkEnd w:id="0"/>
    <w:p w14:paraId="2A9CCD23" w14:textId="77777777" w:rsidR="00950100" w:rsidRPr="003C6EC2" w:rsidRDefault="00950100" w:rsidP="00950100">
      <w:pPr>
        <w:tabs>
          <w:tab w:val="left" w:pos="2127"/>
        </w:tabs>
        <w:spacing w:before="120"/>
        <w:rPr>
          <w:rFonts w:eastAsia="Calibri"/>
          <w:b/>
          <w:color w:val="FFFFFF" w:themeColor="background1"/>
          <w:sz w:val="28"/>
          <w:szCs w:val="56"/>
          <w:lang w:eastAsia="en-US"/>
        </w:rPr>
      </w:pPr>
    </w:p>
    <w:p w14:paraId="2A9CCD24" w14:textId="77777777" w:rsidR="00950100" w:rsidRDefault="00950100" w:rsidP="00950100">
      <w:pPr>
        <w:pStyle w:val="Heading1"/>
        <w:sectPr w:rsidR="00950100" w:rsidSect="0095010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9CCD25" w14:textId="77777777" w:rsidR="00950100" w:rsidRDefault="00FE232C" w:rsidP="00950100">
      <w:pPr>
        <w:pStyle w:val="Heading1"/>
      </w:pPr>
      <w:bookmarkStart w:id="1" w:name="_Hlk32477662"/>
      <w:r>
        <w:lastRenderedPageBreak/>
        <w:t>Publication of report</w:t>
      </w:r>
    </w:p>
    <w:p w14:paraId="2A9CCD26" w14:textId="77777777" w:rsidR="00950100" w:rsidRPr="006B166B" w:rsidRDefault="00FE232C" w:rsidP="0095010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A9CCD2A" w14:textId="75586BBC" w:rsidR="00950100" w:rsidRPr="00FE232C" w:rsidRDefault="00FE232C" w:rsidP="00FE232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E232C" w14:paraId="2A9CCD2D" w14:textId="77777777" w:rsidTr="00950100">
        <w:trPr>
          <w:trHeight w:val="227"/>
        </w:trPr>
        <w:tc>
          <w:tcPr>
            <w:tcW w:w="3942" w:type="pct"/>
            <w:shd w:val="clear" w:color="auto" w:fill="auto"/>
          </w:tcPr>
          <w:p w14:paraId="2A9CCD2B" w14:textId="083E94BF" w:rsidR="00FE232C" w:rsidRPr="001E6954" w:rsidRDefault="00FE232C" w:rsidP="00FE232C">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A9CCD2C" w14:textId="33E28C89" w:rsidR="00FE232C" w:rsidRPr="001E6954" w:rsidRDefault="00FE232C" w:rsidP="00FE232C">
            <w:pPr>
              <w:keepNext/>
              <w:spacing w:before="40" w:after="40" w:line="240" w:lineRule="auto"/>
              <w:jc w:val="right"/>
              <w:rPr>
                <w:b/>
                <w:bCs/>
                <w:iCs/>
                <w:color w:val="00577D"/>
                <w:szCs w:val="40"/>
              </w:rPr>
            </w:pPr>
            <w:r>
              <w:rPr>
                <w:b/>
                <w:bCs/>
                <w:iCs/>
                <w:color w:val="00577D"/>
                <w:szCs w:val="40"/>
              </w:rPr>
              <w:t>Non-c</w:t>
            </w:r>
            <w:r w:rsidRPr="00FF0427">
              <w:rPr>
                <w:b/>
                <w:bCs/>
                <w:iCs/>
                <w:color w:val="00577D"/>
                <w:szCs w:val="40"/>
              </w:rPr>
              <w:t>ompliant</w:t>
            </w:r>
          </w:p>
        </w:tc>
      </w:tr>
      <w:tr w:rsidR="00FE232C" w14:paraId="2A9CCD30" w14:textId="77777777" w:rsidTr="00950100">
        <w:trPr>
          <w:trHeight w:val="227"/>
        </w:trPr>
        <w:tc>
          <w:tcPr>
            <w:tcW w:w="3942" w:type="pct"/>
            <w:shd w:val="clear" w:color="auto" w:fill="auto"/>
          </w:tcPr>
          <w:p w14:paraId="2A9CCD2E" w14:textId="5BC9C825" w:rsidR="00FE232C" w:rsidRPr="001E6954" w:rsidRDefault="00FE232C" w:rsidP="00FE232C">
            <w:pPr>
              <w:spacing w:before="40" w:after="40" w:line="240" w:lineRule="auto"/>
              <w:ind w:left="318"/>
            </w:pPr>
            <w:r w:rsidRPr="001E6954">
              <w:t>Requirement 1(3)(a)</w:t>
            </w:r>
          </w:p>
        </w:tc>
        <w:tc>
          <w:tcPr>
            <w:tcW w:w="1058" w:type="pct"/>
            <w:shd w:val="clear" w:color="auto" w:fill="auto"/>
          </w:tcPr>
          <w:p w14:paraId="2A9CCD2F" w14:textId="716F4B92" w:rsidR="00FE232C" w:rsidRPr="001E6954" w:rsidRDefault="00FE232C" w:rsidP="00FE232C">
            <w:pPr>
              <w:spacing w:before="40" w:after="40" w:line="240" w:lineRule="auto"/>
              <w:jc w:val="right"/>
              <w:rPr>
                <w:color w:val="0000FF"/>
              </w:rPr>
            </w:pPr>
            <w:r>
              <w:rPr>
                <w:bCs/>
                <w:iCs/>
                <w:color w:val="00577D"/>
                <w:szCs w:val="40"/>
              </w:rPr>
              <w:t>Non-c</w:t>
            </w:r>
            <w:r w:rsidRPr="00FE25E9">
              <w:rPr>
                <w:bCs/>
                <w:iCs/>
                <w:color w:val="00577D"/>
                <w:szCs w:val="40"/>
              </w:rPr>
              <w:t>ompliant</w:t>
            </w:r>
          </w:p>
        </w:tc>
      </w:tr>
      <w:tr w:rsidR="00FE232C" w14:paraId="2A9CCD33" w14:textId="77777777" w:rsidTr="00950100">
        <w:trPr>
          <w:trHeight w:val="227"/>
        </w:trPr>
        <w:tc>
          <w:tcPr>
            <w:tcW w:w="3942" w:type="pct"/>
            <w:shd w:val="clear" w:color="auto" w:fill="auto"/>
          </w:tcPr>
          <w:p w14:paraId="2A9CCD31" w14:textId="524DAEB0" w:rsidR="00FE232C" w:rsidRPr="001E6954" w:rsidRDefault="00FE232C" w:rsidP="00FE232C">
            <w:pPr>
              <w:spacing w:before="40" w:after="40" w:line="240" w:lineRule="auto"/>
              <w:ind w:left="318"/>
            </w:pPr>
            <w:r w:rsidRPr="001E6954">
              <w:t>Requirement 1(3)(b)</w:t>
            </w:r>
          </w:p>
        </w:tc>
        <w:tc>
          <w:tcPr>
            <w:tcW w:w="1058" w:type="pct"/>
            <w:shd w:val="clear" w:color="auto" w:fill="auto"/>
          </w:tcPr>
          <w:p w14:paraId="2A9CCD32" w14:textId="17567FD1"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36" w14:textId="77777777" w:rsidTr="00950100">
        <w:trPr>
          <w:trHeight w:val="227"/>
        </w:trPr>
        <w:tc>
          <w:tcPr>
            <w:tcW w:w="3942" w:type="pct"/>
            <w:shd w:val="clear" w:color="auto" w:fill="auto"/>
          </w:tcPr>
          <w:p w14:paraId="2A9CCD34" w14:textId="76E2F6C7" w:rsidR="00FE232C" w:rsidRPr="001E6954" w:rsidRDefault="00FE232C" w:rsidP="00FE232C">
            <w:pPr>
              <w:spacing w:before="40" w:after="40" w:line="240" w:lineRule="auto"/>
              <w:ind w:left="318"/>
            </w:pPr>
            <w:r w:rsidRPr="001E6954">
              <w:t>Requirement 1(3)(c)</w:t>
            </w:r>
          </w:p>
        </w:tc>
        <w:tc>
          <w:tcPr>
            <w:tcW w:w="1058" w:type="pct"/>
            <w:shd w:val="clear" w:color="auto" w:fill="auto"/>
          </w:tcPr>
          <w:p w14:paraId="2A9CCD35" w14:textId="47D63C6F"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39" w14:textId="77777777" w:rsidTr="00950100">
        <w:trPr>
          <w:trHeight w:val="227"/>
        </w:trPr>
        <w:tc>
          <w:tcPr>
            <w:tcW w:w="3942" w:type="pct"/>
            <w:shd w:val="clear" w:color="auto" w:fill="auto"/>
          </w:tcPr>
          <w:p w14:paraId="2A9CCD37" w14:textId="2AB244EE" w:rsidR="00FE232C" w:rsidRPr="001E6954" w:rsidRDefault="00FE232C" w:rsidP="00FE232C">
            <w:pPr>
              <w:spacing w:before="40" w:after="40" w:line="240" w:lineRule="auto"/>
              <w:ind w:left="318"/>
            </w:pPr>
            <w:r w:rsidRPr="001E6954">
              <w:t>Requirement 1(3)(d)</w:t>
            </w:r>
          </w:p>
        </w:tc>
        <w:tc>
          <w:tcPr>
            <w:tcW w:w="1058" w:type="pct"/>
            <w:shd w:val="clear" w:color="auto" w:fill="auto"/>
          </w:tcPr>
          <w:p w14:paraId="2A9CCD38" w14:textId="0D6A7FED"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3C" w14:textId="77777777" w:rsidTr="00950100">
        <w:trPr>
          <w:trHeight w:val="227"/>
        </w:trPr>
        <w:tc>
          <w:tcPr>
            <w:tcW w:w="3942" w:type="pct"/>
            <w:shd w:val="clear" w:color="auto" w:fill="auto"/>
          </w:tcPr>
          <w:p w14:paraId="2A9CCD3A" w14:textId="0D471A1C" w:rsidR="00FE232C" w:rsidRPr="001E6954" w:rsidRDefault="00FE232C" w:rsidP="00FE232C">
            <w:pPr>
              <w:spacing w:before="40" w:after="40" w:line="240" w:lineRule="auto"/>
              <w:ind w:left="318"/>
            </w:pPr>
            <w:r w:rsidRPr="001E6954">
              <w:t>Requirement 1(3)(e)</w:t>
            </w:r>
          </w:p>
        </w:tc>
        <w:tc>
          <w:tcPr>
            <w:tcW w:w="1058" w:type="pct"/>
            <w:shd w:val="clear" w:color="auto" w:fill="auto"/>
          </w:tcPr>
          <w:p w14:paraId="2A9CCD3B" w14:textId="4177C20F"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3F" w14:textId="77777777" w:rsidTr="00950100">
        <w:trPr>
          <w:trHeight w:val="227"/>
        </w:trPr>
        <w:tc>
          <w:tcPr>
            <w:tcW w:w="3942" w:type="pct"/>
            <w:shd w:val="clear" w:color="auto" w:fill="auto"/>
          </w:tcPr>
          <w:p w14:paraId="2A9CCD3D" w14:textId="39AB70AA" w:rsidR="00FE232C" w:rsidRPr="001E6954" w:rsidRDefault="00FE232C" w:rsidP="00FE232C">
            <w:pPr>
              <w:spacing w:before="40" w:after="40" w:line="240" w:lineRule="auto"/>
              <w:ind w:left="318"/>
            </w:pPr>
            <w:r w:rsidRPr="001E6954">
              <w:t>Requirement 1(3)(f)</w:t>
            </w:r>
          </w:p>
        </w:tc>
        <w:tc>
          <w:tcPr>
            <w:tcW w:w="1058" w:type="pct"/>
            <w:shd w:val="clear" w:color="auto" w:fill="auto"/>
          </w:tcPr>
          <w:p w14:paraId="2A9CCD3E" w14:textId="0EBBB824"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42" w14:textId="77777777" w:rsidTr="00950100">
        <w:trPr>
          <w:trHeight w:val="227"/>
        </w:trPr>
        <w:tc>
          <w:tcPr>
            <w:tcW w:w="3942" w:type="pct"/>
            <w:shd w:val="clear" w:color="auto" w:fill="auto"/>
          </w:tcPr>
          <w:p w14:paraId="2A9CCD40" w14:textId="1143CBF8" w:rsidR="00FE232C" w:rsidRPr="001E6954" w:rsidRDefault="00FE232C" w:rsidP="00FE232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A9CCD41" w14:textId="73863A71" w:rsidR="00FE232C" w:rsidRPr="001E6954" w:rsidRDefault="00FE232C" w:rsidP="00FE232C">
            <w:pPr>
              <w:keepNext/>
              <w:spacing w:before="40" w:after="40" w:line="240" w:lineRule="auto"/>
              <w:jc w:val="right"/>
              <w:rPr>
                <w:b/>
                <w:color w:val="0000FF"/>
              </w:rPr>
            </w:pPr>
            <w:r w:rsidRPr="00081383">
              <w:rPr>
                <w:b/>
                <w:bCs/>
                <w:iCs/>
                <w:color w:val="00577D"/>
                <w:szCs w:val="40"/>
              </w:rPr>
              <w:t>Non-compliant</w:t>
            </w:r>
          </w:p>
        </w:tc>
      </w:tr>
      <w:tr w:rsidR="00FE232C" w14:paraId="2A9CCD45" w14:textId="77777777" w:rsidTr="00950100">
        <w:trPr>
          <w:trHeight w:val="227"/>
        </w:trPr>
        <w:tc>
          <w:tcPr>
            <w:tcW w:w="3942" w:type="pct"/>
            <w:shd w:val="clear" w:color="auto" w:fill="auto"/>
          </w:tcPr>
          <w:p w14:paraId="2A9CCD43" w14:textId="76759116" w:rsidR="00FE232C" w:rsidRPr="001E6954" w:rsidRDefault="00FE232C" w:rsidP="00FE232C">
            <w:pPr>
              <w:spacing w:before="40" w:after="40" w:line="240" w:lineRule="auto"/>
              <w:ind w:left="318" w:hanging="7"/>
            </w:pPr>
            <w:r w:rsidRPr="001E6954">
              <w:t>Requirement 2(3)(a)</w:t>
            </w:r>
          </w:p>
        </w:tc>
        <w:tc>
          <w:tcPr>
            <w:tcW w:w="1058" w:type="pct"/>
            <w:shd w:val="clear" w:color="auto" w:fill="auto"/>
          </w:tcPr>
          <w:p w14:paraId="2A9CCD44" w14:textId="56CC5A1F" w:rsidR="00FE232C" w:rsidRPr="001E6954" w:rsidRDefault="00FE232C" w:rsidP="00FE232C">
            <w:pPr>
              <w:spacing w:before="40" w:after="40" w:line="240" w:lineRule="auto"/>
              <w:jc w:val="right"/>
              <w:rPr>
                <w:color w:val="0000FF"/>
              </w:rPr>
            </w:pPr>
            <w:r>
              <w:rPr>
                <w:bCs/>
                <w:iCs/>
                <w:color w:val="00577D"/>
                <w:szCs w:val="40"/>
              </w:rPr>
              <w:t>Non-c</w:t>
            </w:r>
            <w:r w:rsidRPr="00FE25E9">
              <w:rPr>
                <w:bCs/>
                <w:iCs/>
                <w:color w:val="00577D"/>
                <w:szCs w:val="40"/>
              </w:rPr>
              <w:t>ompliant</w:t>
            </w:r>
          </w:p>
        </w:tc>
      </w:tr>
      <w:tr w:rsidR="00FE232C" w14:paraId="2A9CCD48" w14:textId="77777777" w:rsidTr="00950100">
        <w:trPr>
          <w:trHeight w:val="227"/>
        </w:trPr>
        <w:tc>
          <w:tcPr>
            <w:tcW w:w="3942" w:type="pct"/>
            <w:shd w:val="clear" w:color="auto" w:fill="auto"/>
          </w:tcPr>
          <w:p w14:paraId="2A9CCD46" w14:textId="32F13237" w:rsidR="00FE232C" w:rsidRPr="001E6954" w:rsidRDefault="00FE232C" w:rsidP="00FE232C">
            <w:pPr>
              <w:spacing w:before="40" w:after="40" w:line="240" w:lineRule="auto"/>
              <w:ind w:left="318" w:hanging="7"/>
            </w:pPr>
            <w:r w:rsidRPr="001E6954">
              <w:t>Requirement 2(3)(b)</w:t>
            </w:r>
          </w:p>
        </w:tc>
        <w:tc>
          <w:tcPr>
            <w:tcW w:w="1058" w:type="pct"/>
            <w:shd w:val="clear" w:color="auto" w:fill="auto"/>
          </w:tcPr>
          <w:p w14:paraId="2A9CCD47" w14:textId="70CF3AE0"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4B" w14:textId="77777777" w:rsidTr="00950100">
        <w:trPr>
          <w:trHeight w:val="227"/>
        </w:trPr>
        <w:tc>
          <w:tcPr>
            <w:tcW w:w="3942" w:type="pct"/>
            <w:shd w:val="clear" w:color="auto" w:fill="auto"/>
          </w:tcPr>
          <w:p w14:paraId="2A9CCD49" w14:textId="3868558D" w:rsidR="00FE232C" w:rsidRPr="001E6954" w:rsidRDefault="00FE232C" w:rsidP="00FE232C">
            <w:pPr>
              <w:spacing w:before="40" w:after="40" w:line="240" w:lineRule="auto"/>
              <w:ind w:left="318" w:hanging="7"/>
            </w:pPr>
            <w:r w:rsidRPr="001E6954">
              <w:t>Requirement 2(3)(c)</w:t>
            </w:r>
          </w:p>
        </w:tc>
        <w:tc>
          <w:tcPr>
            <w:tcW w:w="1058" w:type="pct"/>
            <w:shd w:val="clear" w:color="auto" w:fill="auto"/>
          </w:tcPr>
          <w:p w14:paraId="2A9CCD4A" w14:textId="3D0D46B8"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4E" w14:textId="77777777" w:rsidTr="00950100">
        <w:trPr>
          <w:trHeight w:val="227"/>
        </w:trPr>
        <w:tc>
          <w:tcPr>
            <w:tcW w:w="3942" w:type="pct"/>
            <w:shd w:val="clear" w:color="auto" w:fill="auto"/>
          </w:tcPr>
          <w:p w14:paraId="2A9CCD4C" w14:textId="6D1832D7" w:rsidR="00FE232C" w:rsidRPr="001E6954" w:rsidRDefault="00FE232C" w:rsidP="00FE232C">
            <w:pPr>
              <w:spacing w:before="40" w:after="40" w:line="240" w:lineRule="auto"/>
              <w:ind w:left="318" w:hanging="7"/>
            </w:pPr>
            <w:r w:rsidRPr="001E6954">
              <w:t>Requirement 2(3)(d)</w:t>
            </w:r>
          </w:p>
        </w:tc>
        <w:tc>
          <w:tcPr>
            <w:tcW w:w="1058" w:type="pct"/>
            <w:shd w:val="clear" w:color="auto" w:fill="auto"/>
          </w:tcPr>
          <w:p w14:paraId="2A9CCD4D" w14:textId="0354E74F"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51" w14:textId="77777777" w:rsidTr="00950100">
        <w:trPr>
          <w:trHeight w:val="227"/>
        </w:trPr>
        <w:tc>
          <w:tcPr>
            <w:tcW w:w="3942" w:type="pct"/>
            <w:shd w:val="clear" w:color="auto" w:fill="auto"/>
          </w:tcPr>
          <w:p w14:paraId="2A9CCD4F" w14:textId="3E8E1B6D" w:rsidR="00FE232C" w:rsidRPr="001E6954" w:rsidRDefault="00FE232C" w:rsidP="00FE232C">
            <w:pPr>
              <w:spacing w:before="40" w:after="40" w:line="240" w:lineRule="auto"/>
              <w:ind w:left="318" w:hanging="7"/>
            </w:pPr>
            <w:r w:rsidRPr="001E6954">
              <w:t>Requirement 2(3)(e)</w:t>
            </w:r>
          </w:p>
        </w:tc>
        <w:tc>
          <w:tcPr>
            <w:tcW w:w="1058" w:type="pct"/>
            <w:shd w:val="clear" w:color="auto" w:fill="auto"/>
          </w:tcPr>
          <w:p w14:paraId="2A9CCD50" w14:textId="742E77A3" w:rsidR="00FE232C" w:rsidRPr="00AF17FC" w:rsidRDefault="00FE232C" w:rsidP="00FE232C">
            <w:pPr>
              <w:spacing w:before="40" w:after="40" w:line="240" w:lineRule="auto"/>
              <w:jc w:val="right"/>
              <w:rPr>
                <w:color w:val="0000FF"/>
              </w:rPr>
            </w:pPr>
            <w:r>
              <w:rPr>
                <w:bCs/>
                <w:iCs/>
                <w:color w:val="00577D"/>
                <w:szCs w:val="40"/>
              </w:rPr>
              <w:t>Non-c</w:t>
            </w:r>
            <w:r w:rsidRPr="00FE25E9">
              <w:rPr>
                <w:bCs/>
                <w:iCs/>
                <w:color w:val="00577D"/>
                <w:szCs w:val="40"/>
              </w:rPr>
              <w:t>ompliant</w:t>
            </w:r>
          </w:p>
        </w:tc>
      </w:tr>
      <w:tr w:rsidR="00FE232C" w14:paraId="2A9CCD54" w14:textId="77777777" w:rsidTr="00950100">
        <w:trPr>
          <w:trHeight w:val="227"/>
        </w:trPr>
        <w:tc>
          <w:tcPr>
            <w:tcW w:w="3942" w:type="pct"/>
            <w:shd w:val="clear" w:color="auto" w:fill="auto"/>
          </w:tcPr>
          <w:p w14:paraId="2A9CCD52" w14:textId="515D0F1B" w:rsidR="00FE232C" w:rsidRPr="001E6954" w:rsidRDefault="00FE232C" w:rsidP="00FE232C">
            <w:pPr>
              <w:keepNext/>
              <w:spacing w:before="40" w:after="40" w:line="240" w:lineRule="auto"/>
              <w:rPr>
                <w:b/>
              </w:rPr>
            </w:pPr>
            <w:r w:rsidRPr="001E6954">
              <w:rPr>
                <w:b/>
              </w:rPr>
              <w:t>Standard 3 Personal care and clinical care</w:t>
            </w:r>
          </w:p>
        </w:tc>
        <w:tc>
          <w:tcPr>
            <w:tcW w:w="1058" w:type="pct"/>
            <w:shd w:val="clear" w:color="auto" w:fill="auto"/>
          </w:tcPr>
          <w:p w14:paraId="2A9CCD53" w14:textId="3A1FC1D4" w:rsidR="00FE232C" w:rsidRPr="001E6954" w:rsidRDefault="00FE232C" w:rsidP="00FE232C">
            <w:pPr>
              <w:keepNext/>
              <w:spacing w:before="40" w:after="40" w:line="240" w:lineRule="auto"/>
              <w:jc w:val="right"/>
              <w:rPr>
                <w:b/>
                <w:color w:val="0000FF"/>
              </w:rPr>
            </w:pPr>
            <w:r w:rsidRPr="00081383">
              <w:rPr>
                <w:b/>
                <w:bCs/>
                <w:iCs/>
                <w:color w:val="00577D"/>
                <w:szCs w:val="40"/>
              </w:rPr>
              <w:t>Non-compliant</w:t>
            </w:r>
          </w:p>
        </w:tc>
      </w:tr>
      <w:tr w:rsidR="00FE232C" w14:paraId="2A9CCD57" w14:textId="77777777" w:rsidTr="00950100">
        <w:trPr>
          <w:trHeight w:val="227"/>
        </w:trPr>
        <w:tc>
          <w:tcPr>
            <w:tcW w:w="3942" w:type="pct"/>
            <w:shd w:val="clear" w:color="auto" w:fill="auto"/>
          </w:tcPr>
          <w:p w14:paraId="2A9CCD55" w14:textId="2E8A437D" w:rsidR="00FE232C" w:rsidRPr="002B4C72" w:rsidRDefault="00FE232C" w:rsidP="00FE232C">
            <w:pPr>
              <w:spacing w:before="40" w:after="40" w:line="240" w:lineRule="auto"/>
              <w:ind w:left="312"/>
            </w:pPr>
            <w:r w:rsidRPr="001E6954">
              <w:t>Requirement 3(3)(a)</w:t>
            </w:r>
          </w:p>
        </w:tc>
        <w:tc>
          <w:tcPr>
            <w:tcW w:w="1058" w:type="pct"/>
            <w:shd w:val="clear" w:color="auto" w:fill="auto"/>
          </w:tcPr>
          <w:p w14:paraId="2A9CCD56" w14:textId="3F37B5FE" w:rsidR="00FE232C" w:rsidRPr="001E6954" w:rsidRDefault="00FE232C" w:rsidP="00FE232C">
            <w:pPr>
              <w:spacing w:before="40" w:after="40" w:line="240" w:lineRule="auto"/>
              <w:ind w:left="-107"/>
              <w:jc w:val="right"/>
              <w:rPr>
                <w:color w:val="0000FF"/>
              </w:rPr>
            </w:pPr>
            <w:r w:rsidRPr="00E52CB5">
              <w:rPr>
                <w:bCs/>
                <w:iCs/>
                <w:color w:val="00577D"/>
                <w:szCs w:val="40"/>
              </w:rPr>
              <w:t>Non-compliant</w:t>
            </w:r>
          </w:p>
        </w:tc>
      </w:tr>
      <w:tr w:rsidR="00FE232C" w14:paraId="2A9CCD5A" w14:textId="77777777" w:rsidTr="00950100">
        <w:trPr>
          <w:trHeight w:val="227"/>
        </w:trPr>
        <w:tc>
          <w:tcPr>
            <w:tcW w:w="3942" w:type="pct"/>
            <w:shd w:val="clear" w:color="auto" w:fill="auto"/>
          </w:tcPr>
          <w:p w14:paraId="2A9CCD58" w14:textId="5AA17E15" w:rsidR="00FE232C" w:rsidRPr="001E6954" w:rsidRDefault="00FE232C" w:rsidP="00FE232C">
            <w:pPr>
              <w:spacing w:before="40" w:after="40" w:line="240" w:lineRule="auto"/>
              <w:ind w:left="318" w:hanging="7"/>
            </w:pPr>
            <w:r w:rsidRPr="001E6954">
              <w:t>Requirement 3(3)(b)</w:t>
            </w:r>
          </w:p>
        </w:tc>
        <w:tc>
          <w:tcPr>
            <w:tcW w:w="1058" w:type="pct"/>
            <w:shd w:val="clear" w:color="auto" w:fill="auto"/>
          </w:tcPr>
          <w:p w14:paraId="2A9CCD59" w14:textId="38EA2C9B" w:rsidR="00FE232C" w:rsidRPr="001E6954" w:rsidRDefault="00FE232C" w:rsidP="00FE232C">
            <w:pPr>
              <w:spacing w:before="40" w:after="40" w:line="240" w:lineRule="auto"/>
              <w:jc w:val="right"/>
              <w:rPr>
                <w:color w:val="0000FF"/>
              </w:rPr>
            </w:pPr>
            <w:r w:rsidRPr="00E52CB5">
              <w:rPr>
                <w:bCs/>
                <w:iCs/>
                <w:color w:val="00577D"/>
                <w:szCs w:val="40"/>
              </w:rPr>
              <w:t>Non-compliant</w:t>
            </w:r>
          </w:p>
        </w:tc>
      </w:tr>
      <w:tr w:rsidR="00FE232C" w14:paraId="2A9CCD5D" w14:textId="77777777" w:rsidTr="00950100">
        <w:trPr>
          <w:trHeight w:val="227"/>
        </w:trPr>
        <w:tc>
          <w:tcPr>
            <w:tcW w:w="3942" w:type="pct"/>
            <w:shd w:val="clear" w:color="auto" w:fill="auto"/>
          </w:tcPr>
          <w:p w14:paraId="2A9CCD5B" w14:textId="36FD3045" w:rsidR="00FE232C" w:rsidRPr="001E6954" w:rsidRDefault="00FE232C" w:rsidP="00FE232C">
            <w:pPr>
              <w:spacing w:before="40" w:after="40" w:line="240" w:lineRule="auto"/>
              <w:ind w:left="318" w:hanging="7"/>
            </w:pPr>
            <w:r w:rsidRPr="001E6954">
              <w:t>Requirement 3(3)(c)</w:t>
            </w:r>
          </w:p>
        </w:tc>
        <w:tc>
          <w:tcPr>
            <w:tcW w:w="1058" w:type="pct"/>
            <w:shd w:val="clear" w:color="auto" w:fill="auto"/>
          </w:tcPr>
          <w:p w14:paraId="2A9CCD5C" w14:textId="4DF68A71"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60" w14:textId="77777777" w:rsidTr="00950100">
        <w:trPr>
          <w:trHeight w:val="227"/>
        </w:trPr>
        <w:tc>
          <w:tcPr>
            <w:tcW w:w="3942" w:type="pct"/>
            <w:shd w:val="clear" w:color="auto" w:fill="auto"/>
          </w:tcPr>
          <w:p w14:paraId="2A9CCD5E" w14:textId="139A822E" w:rsidR="00FE232C" w:rsidRPr="001E6954" w:rsidRDefault="00FE232C" w:rsidP="00FE232C">
            <w:pPr>
              <w:spacing w:before="40" w:after="40" w:line="240" w:lineRule="auto"/>
              <w:ind w:left="318" w:hanging="7"/>
            </w:pPr>
            <w:r w:rsidRPr="001E6954">
              <w:t>Requirement 3(3)(d)</w:t>
            </w:r>
          </w:p>
        </w:tc>
        <w:tc>
          <w:tcPr>
            <w:tcW w:w="1058" w:type="pct"/>
            <w:shd w:val="clear" w:color="auto" w:fill="auto"/>
          </w:tcPr>
          <w:p w14:paraId="2A9CCD5F" w14:textId="50B58E75" w:rsidR="00FE232C" w:rsidRPr="001E6954" w:rsidRDefault="00FE232C" w:rsidP="00FE232C">
            <w:pPr>
              <w:spacing w:before="40" w:after="40" w:line="240" w:lineRule="auto"/>
              <w:jc w:val="right"/>
              <w:rPr>
                <w:color w:val="0000FF"/>
              </w:rPr>
            </w:pPr>
            <w:r w:rsidRPr="001A24BE">
              <w:rPr>
                <w:bCs/>
                <w:iCs/>
                <w:color w:val="00577D"/>
                <w:szCs w:val="40"/>
              </w:rPr>
              <w:t>Non-compliant</w:t>
            </w:r>
          </w:p>
        </w:tc>
      </w:tr>
      <w:tr w:rsidR="00FE232C" w14:paraId="2A9CCD63" w14:textId="77777777" w:rsidTr="00950100">
        <w:trPr>
          <w:trHeight w:val="227"/>
        </w:trPr>
        <w:tc>
          <w:tcPr>
            <w:tcW w:w="3942" w:type="pct"/>
            <w:shd w:val="clear" w:color="auto" w:fill="auto"/>
          </w:tcPr>
          <w:p w14:paraId="2A9CCD61" w14:textId="551D1698" w:rsidR="00FE232C" w:rsidRPr="001E6954" w:rsidRDefault="00FE232C" w:rsidP="00FE232C">
            <w:pPr>
              <w:spacing w:before="40" w:after="40" w:line="240" w:lineRule="auto"/>
              <w:ind w:left="318" w:hanging="7"/>
            </w:pPr>
            <w:r w:rsidRPr="001E6954">
              <w:t>Requirement 3(3)(e)</w:t>
            </w:r>
          </w:p>
        </w:tc>
        <w:tc>
          <w:tcPr>
            <w:tcW w:w="1058" w:type="pct"/>
            <w:shd w:val="clear" w:color="auto" w:fill="auto"/>
          </w:tcPr>
          <w:p w14:paraId="2A9CCD62" w14:textId="7745BC44" w:rsidR="00FE232C" w:rsidRPr="001E6954" w:rsidRDefault="00FE232C" w:rsidP="00FE232C">
            <w:pPr>
              <w:spacing w:before="40" w:after="40" w:line="240" w:lineRule="auto"/>
              <w:jc w:val="right"/>
              <w:rPr>
                <w:color w:val="0000FF"/>
              </w:rPr>
            </w:pPr>
            <w:r w:rsidRPr="001A24BE">
              <w:rPr>
                <w:bCs/>
                <w:iCs/>
                <w:color w:val="00577D"/>
                <w:szCs w:val="40"/>
              </w:rPr>
              <w:t>Non-compliant</w:t>
            </w:r>
          </w:p>
        </w:tc>
      </w:tr>
      <w:tr w:rsidR="00FE232C" w14:paraId="2A9CCD66" w14:textId="77777777" w:rsidTr="00950100">
        <w:trPr>
          <w:trHeight w:val="227"/>
        </w:trPr>
        <w:tc>
          <w:tcPr>
            <w:tcW w:w="3942" w:type="pct"/>
            <w:shd w:val="clear" w:color="auto" w:fill="auto"/>
          </w:tcPr>
          <w:p w14:paraId="2A9CCD64" w14:textId="47E15245" w:rsidR="00FE232C" w:rsidRPr="001E6954" w:rsidRDefault="00FE232C" w:rsidP="00FE232C">
            <w:pPr>
              <w:spacing w:before="40" w:after="40" w:line="240" w:lineRule="auto"/>
              <w:ind w:left="318" w:hanging="7"/>
            </w:pPr>
            <w:r w:rsidRPr="001E6954">
              <w:t>Requirement 3(3)(f)</w:t>
            </w:r>
          </w:p>
        </w:tc>
        <w:tc>
          <w:tcPr>
            <w:tcW w:w="1058" w:type="pct"/>
            <w:shd w:val="clear" w:color="auto" w:fill="auto"/>
          </w:tcPr>
          <w:p w14:paraId="2A9CCD65" w14:textId="59EA9691"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69" w14:textId="77777777" w:rsidTr="00950100">
        <w:trPr>
          <w:trHeight w:val="227"/>
        </w:trPr>
        <w:tc>
          <w:tcPr>
            <w:tcW w:w="3942" w:type="pct"/>
            <w:shd w:val="clear" w:color="auto" w:fill="auto"/>
          </w:tcPr>
          <w:p w14:paraId="2A9CCD67" w14:textId="4D50FB38" w:rsidR="00FE232C" w:rsidRPr="001E6954" w:rsidRDefault="00FE232C" w:rsidP="00FE232C">
            <w:pPr>
              <w:spacing w:before="40" w:after="40" w:line="240" w:lineRule="auto"/>
              <w:ind w:left="318" w:hanging="7"/>
            </w:pPr>
            <w:r w:rsidRPr="001E6954">
              <w:t>Requirement 3(3)(g)</w:t>
            </w:r>
          </w:p>
        </w:tc>
        <w:tc>
          <w:tcPr>
            <w:tcW w:w="1058" w:type="pct"/>
            <w:shd w:val="clear" w:color="auto" w:fill="auto"/>
          </w:tcPr>
          <w:p w14:paraId="2A9CCD68" w14:textId="5BEC155B"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6C" w14:textId="77777777" w:rsidTr="00950100">
        <w:trPr>
          <w:trHeight w:val="227"/>
        </w:trPr>
        <w:tc>
          <w:tcPr>
            <w:tcW w:w="3942" w:type="pct"/>
            <w:shd w:val="clear" w:color="auto" w:fill="auto"/>
          </w:tcPr>
          <w:p w14:paraId="2A9CCD6A" w14:textId="08E80621" w:rsidR="00FE232C" w:rsidRPr="001E6954" w:rsidRDefault="00FE232C" w:rsidP="00FE232C">
            <w:pPr>
              <w:keepNext/>
              <w:spacing w:before="40" w:after="40" w:line="240" w:lineRule="auto"/>
              <w:rPr>
                <w:b/>
              </w:rPr>
            </w:pPr>
            <w:r w:rsidRPr="001E6954">
              <w:rPr>
                <w:b/>
              </w:rPr>
              <w:t>Standard 4 Services and supports for daily living</w:t>
            </w:r>
          </w:p>
        </w:tc>
        <w:tc>
          <w:tcPr>
            <w:tcW w:w="1058" w:type="pct"/>
            <w:shd w:val="clear" w:color="auto" w:fill="auto"/>
          </w:tcPr>
          <w:p w14:paraId="2A9CCD6B" w14:textId="55AE563C" w:rsidR="00FE232C" w:rsidRPr="001E6954" w:rsidRDefault="00FE232C" w:rsidP="00FE232C">
            <w:pPr>
              <w:keepNext/>
              <w:spacing w:before="40" w:after="40" w:line="240" w:lineRule="auto"/>
              <w:jc w:val="right"/>
              <w:rPr>
                <w:b/>
                <w:color w:val="0000FF"/>
              </w:rPr>
            </w:pPr>
            <w:r w:rsidRPr="00FF0427">
              <w:rPr>
                <w:b/>
                <w:bCs/>
                <w:iCs/>
                <w:color w:val="00577D"/>
                <w:szCs w:val="40"/>
              </w:rPr>
              <w:t>Compliant</w:t>
            </w:r>
          </w:p>
        </w:tc>
      </w:tr>
      <w:tr w:rsidR="00FE232C" w14:paraId="2A9CCD6F" w14:textId="77777777" w:rsidTr="00950100">
        <w:trPr>
          <w:trHeight w:val="227"/>
        </w:trPr>
        <w:tc>
          <w:tcPr>
            <w:tcW w:w="3942" w:type="pct"/>
            <w:shd w:val="clear" w:color="auto" w:fill="auto"/>
          </w:tcPr>
          <w:p w14:paraId="2A9CCD6D" w14:textId="5743AA08" w:rsidR="00FE232C" w:rsidRPr="001E6954" w:rsidRDefault="00FE232C" w:rsidP="00FE232C">
            <w:pPr>
              <w:spacing w:before="40" w:after="40" w:line="240" w:lineRule="auto"/>
              <w:ind w:left="318" w:hanging="7"/>
            </w:pPr>
            <w:r w:rsidRPr="001E6954">
              <w:t>Requirement 4(3)(a)</w:t>
            </w:r>
          </w:p>
        </w:tc>
        <w:tc>
          <w:tcPr>
            <w:tcW w:w="1058" w:type="pct"/>
            <w:shd w:val="clear" w:color="auto" w:fill="auto"/>
          </w:tcPr>
          <w:p w14:paraId="2A9CCD6E" w14:textId="52B9F20D"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72" w14:textId="77777777" w:rsidTr="00950100">
        <w:trPr>
          <w:trHeight w:val="227"/>
        </w:trPr>
        <w:tc>
          <w:tcPr>
            <w:tcW w:w="3942" w:type="pct"/>
            <w:shd w:val="clear" w:color="auto" w:fill="auto"/>
          </w:tcPr>
          <w:p w14:paraId="2A9CCD70" w14:textId="6C22DC18" w:rsidR="00FE232C" w:rsidRPr="001E6954" w:rsidRDefault="00FE232C" w:rsidP="00FE232C">
            <w:pPr>
              <w:spacing w:before="40" w:after="40" w:line="240" w:lineRule="auto"/>
              <w:ind w:left="318" w:hanging="7"/>
            </w:pPr>
            <w:r w:rsidRPr="001E6954">
              <w:t>Requirement 4(3)(b)</w:t>
            </w:r>
          </w:p>
        </w:tc>
        <w:tc>
          <w:tcPr>
            <w:tcW w:w="1058" w:type="pct"/>
            <w:shd w:val="clear" w:color="auto" w:fill="auto"/>
          </w:tcPr>
          <w:p w14:paraId="2A9CCD71" w14:textId="2B5368EF"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75" w14:textId="77777777" w:rsidTr="00950100">
        <w:trPr>
          <w:trHeight w:val="227"/>
        </w:trPr>
        <w:tc>
          <w:tcPr>
            <w:tcW w:w="3942" w:type="pct"/>
            <w:shd w:val="clear" w:color="auto" w:fill="auto"/>
          </w:tcPr>
          <w:p w14:paraId="2A9CCD73" w14:textId="61DC7D64" w:rsidR="00FE232C" w:rsidRPr="001E6954" w:rsidRDefault="00FE232C" w:rsidP="00FE232C">
            <w:pPr>
              <w:spacing w:before="40" w:after="40" w:line="240" w:lineRule="auto"/>
              <w:ind w:left="318" w:hanging="7"/>
            </w:pPr>
            <w:r w:rsidRPr="001E6954">
              <w:t>Requirement 4(3)(c)</w:t>
            </w:r>
          </w:p>
        </w:tc>
        <w:tc>
          <w:tcPr>
            <w:tcW w:w="1058" w:type="pct"/>
            <w:shd w:val="clear" w:color="auto" w:fill="auto"/>
          </w:tcPr>
          <w:p w14:paraId="2A9CCD74" w14:textId="78667A43"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78" w14:textId="77777777" w:rsidTr="00950100">
        <w:trPr>
          <w:trHeight w:val="227"/>
        </w:trPr>
        <w:tc>
          <w:tcPr>
            <w:tcW w:w="3942" w:type="pct"/>
            <w:shd w:val="clear" w:color="auto" w:fill="auto"/>
          </w:tcPr>
          <w:p w14:paraId="2A9CCD76" w14:textId="14813273" w:rsidR="00FE232C" w:rsidRPr="001E6954" w:rsidRDefault="00FE232C" w:rsidP="00FE232C">
            <w:pPr>
              <w:spacing w:before="40" w:after="40" w:line="240" w:lineRule="auto"/>
              <w:ind w:left="318" w:hanging="7"/>
            </w:pPr>
            <w:r w:rsidRPr="001E6954">
              <w:t>Requirement 4(3)(d)</w:t>
            </w:r>
          </w:p>
        </w:tc>
        <w:tc>
          <w:tcPr>
            <w:tcW w:w="1058" w:type="pct"/>
            <w:shd w:val="clear" w:color="auto" w:fill="auto"/>
          </w:tcPr>
          <w:p w14:paraId="2A9CCD77" w14:textId="326E25E5"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7B" w14:textId="77777777" w:rsidTr="00950100">
        <w:trPr>
          <w:trHeight w:val="227"/>
        </w:trPr>
        <w:tc>
          <w:tcPr>
            <w:tcW w:w="3942" w:type="pct"/>
            <w:shd w:val="clear" w:color="auto" w:fill="auto"/>
          </w:tcPr>
          <w:p w14:paraId="2A9CCD79" w14:textId="7EE62184" w:rsidR="00FE232C" w:rsidRPr="001E6954" w:rsidRDefault="00FE232C" w:rsidP="00FE232C">
            <w:pPr>
              <w:spacing w:before="40" w:after="40" w:line="240" w:lineRule="auto"/>
              <w:ind w:left="318" w:hanging="7"/>
            </w:pPr>
            <w:r w:rsidRPr="001E6954">
              <w:t>Requirement 4(3)(e)</w:t>
            </w:r>
          </w:p>
        </w:tc>
        <w:tc>
          <w:tcPr>
            <w:tcW w:w="1058" w:type="pct"/>
            <w:shd w:val="clear" w:color="auto" w:fill="auto"/>
          </w:tcPr>
          <w:p w14:paraId="2A9CCD7A" w14:textId="7C117D57"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7E" w14:textId="77777777" w:rsidTr="00950100">
        <w:trPr>
          <w:trHeight w:val="227"/>
        </w:trPr>
        <w:tc>
          <w:tcPr>
            <w:tcW w:w="3942" w:type="pct"/>
            <w:shd w:val="clear" w:color="auto" w:fill="auto"/>
          </w:tcPr>
          <w:p w14:paraId="2A9CCD7C" w14:textId="671ADF99" w:rsidR="00FE232C" w:rsidRPr="001E6954" w:rsidRDefault="00FE232C" w:rsidP="00FE232C">
            <w:pPr>
              <w:spacing w:before="40" w:after="40" w:line="240" w:lineRule="auto"/>
              <w:ind w:left="318" w:hanging="7"/>
            </w:pPr>
            <w:r w:rsidRPr="001E6954">
              <w:t>Requirement 4(3)(f)</w:t>
            </w:r>
          </w:p>
        </w:tc>
        <w:tc>
          <w:tcPr>
            <w:tcW w:w="1058" w:type="pct"/>
            <w:shd w:val="clear" w:color="auto" w:fill="auto"/>
          </w:tcPr>
          <w:p w14:paraId="2A9CCD7D" w14:textId="735C77A7"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81" w14:textId="77777777" w:rsidTr="00950100">
        <w:trPr>
          <w:trHeight w:val="227"/>
        </w:trPr>
        <w:tc>
          <w:tcPr>
            <w:tcW w:w="3942" w:type="pct"/>
            <w:shd w:val="clear" w:color="auto" w:fill="auto"/>
          </w:tcPr>
          <w:p w14:paraId="2A9CCD7F" w14:textId="3B48D15A" w:rsidR="00FE232C" w:rsidRPr="001E6954" w:rsidRDefault="00FE232C" w:rsidP="00FE232C">
            <w:pPr>
              <w:spacing w:before="40" w:after="40" w:line="240" w:lineRule="auto"/>
              <w:ind w:left="318" w:hanging="7"/>
            </w:pPr>
            <w:r w:rsidRPr="001E6954">
              <w:t>Requirement 4(3)(g)</w:t>
            </w:r>
          </w:p>
        </w:tc>
        <w:tc>
          <w:tcPr>
            <w:tcW w:w="1058" w:type="pct"/>
            <w:shd w:val="clear" w:color="auto" w:fill="auto"/>
          </w:tcPr>
          <w:p w14:paraId="2A9CCD80" w14:textId="17E767DA"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84" w14:textId="77777777" w:rsidTr="00950100">
        <w:trPr>
          <w:trHeight w:val="227"/>
        </w:trPr>
        <w:tc>
          <w:tcPr>
            <w:tcW w:w="3942" w:type="pct"/>
            <w:shd w:val="clear" w:color="auto" w:fill="auto"/>
          </w:tcPr>
          <w:p w14:paraId="2A9CCD82" w14:textId="2DCEC073" w:rsidR="00FE232C" w:rsidRPr="001E6954" w:rsidRDefault="00FE232C" w:rsidP="00FE232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A9CCD83" w14:textId="425418F9" w:rsidR="00FE232C" w:rsidRPr="001E6954" w:rsidRDefault="00FE232C" w:rsidP="00FE232C">
            <w:pPr>
              <w:keepNext/>
              <w:spacing w:before="40" w:after="40" w:line="240" w:lineRule="auto"/>
              <w:jc w:val="right"/>
              <w:rPr>
                <w:b/>
                <w:color w:val="0000FF"/>
              </w:rPr>
            </w:pPr>
            <w:r>
              <w:rPr>
                <w:b/>
                <w:bCs/>
                <w:iCs/>
                <w:color w:val="00577D"/>
                <w:szCs w:val="40"/>
              </w:rPr>
              <w:t>Non-c</w:t>
            </w:r>
            <w:r w:rsidRPr="00FF0427">
              <w:rPr>
                <w:b/>
                <w:bCs/>
                <w:iCs/>
                <w:color w:val="00577D"/>
                <w:szCs w:val="40"/>
              </w:rPr>
              <w:t>ompliant</w:t>
            </w:r>
          </w:p>
        </w:tc>
      </w:tr>
      <w:tr w:rsidR="00FE232C" w14:paraId="2A9CCD87" w14:textId="77777777" w:rsidTr="00950100">
        <w:trPr>
          <w:trHeight w:val="227"/>
        </w:trPr>
        <w:tc>
          <w:tcPr>
            <w:tcW w:w="3942" w:type="pct"/>
            <w:shd w:val="clear" w:color="auto" w:fill="auto"/>
          </w:tcPr>
          <w:p w14:paraId="2A9CCD85" w14:textId="01C7BE37" w:rsidR="00FE232C" w:rsidRPr="001E6954" w:rsidRDefault="00FE232C" w:rsidP="00FE232C">
            <w:pPr>
              <w:spacing w:before="40" w:after="40" w:line="240" w:lineRule="auto"/>
              <w:ind w:left="318" w:hanging="7"/>
            </w:pPr>
            <w:r w:rsidRPr="001E6954">
              <w:t>Requirement 5(3)(a)</w:t>
            </w:r>
          </w:p>
        </w:tc>
        <w:tc>
          <w:tcPr>
            <w:tcW w:w="1058" w:type="pct"/>
            <w:shd w:val="clear" w:color="auto" w:fill="auto"/>
          </w:tcPr>
          <w:p w14:paraId="2A9CCD86" w14:textId="2B8061DB"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8A" w14:textId="77777777" w:rsidTr="00950100">
        <w:trPr>
          <w:trHeight w:val="227"/>
        </w:trPr>
        <w:tc>
          <w:tcPr>
            <w:tcW w:w="3942" w:type="pct"/>
            <w:shd w:val="clear" w:color="auto" w:fill="auto"/>
          </w:tcPr>
          <w:p w14:paraId="2A9CCD88" w14:textId="0B683D51" w:rsidR="00FE232C" w:rsidRPr="001E6954" w:rsidRDefault="00FE232C" w:rsidP="00FE232C">
            <w:pPr>
              <w:spacing w:before="40" w:after="40" w:line="240" w:lineRule="auto"/>
              <w:ind w:left="318" w:hanging="7"/>
            </w:pPr>
            <w:r w:rsidRPr="001E6954">
              <w:t>Requirement 5(3)(b)</w:t>
            </w:r>
          </w:p>
        </w:tc>
        <w:tc>
          <w:tcPr>
            <w:tcW w:w="1058" w:type="pct"/>
            <w:shd w:val="clear" w:color="auto" w:fill="auto"/>
          </w:tcPr>
          <w:p w14:paraId="2A9CCD89" w14:textId="0DDA699D" w:rsidR="00FE232C" w:rsidRPr="001E6954" w:rsidRDefault="00FE232C" w:rsidP="00FE232C">
            <w:pPr>
              <w:spacing w:before="40" w:after="40" w:line="240" w:lineRule="auto"/>
              <w:jc w:val="right"/>
              <w:rPr>
                <w:color w:val="0000FF"/>
              </w:rPr>
            </w:pPr>
            <w:r>
              <w:rPr>
                <w:bCs/>
                <w:iCs/>
                <w:color w:val="00577D"/>
                <w:szCs w:val="40"/>
              </w:rPr>
              <w:t>Non-c</w:t>
            </w:r>
            <w:r w:rsidRPr="00FE25E9">
              <w:rPr>
                <w:bCs/>
                <w:iCs/>
                <w:color w:val="00577D"/>
                <w:szCs w:val="40"/>
              </w:rPr>
              <w:t>ompliant</w:t>
            </w:r>
          </w:p>
        </w:tc>
      </w:tr>
      <w:tr w:rsidR="00FE232C" w14:paraId="2A9CCD8D" w14:textId="77777777" w:rsidTr="00950100">
        <w:trPr>
          <w:trHeight w:val="227"/>
        </w:trPr>
        <w:tc>
          <w:tcPr>
            <w:tcW w:w="3942" w:type="pct"/>
            <w:shd w:val="clear" w:color="auto" w:fill="auto"/>
          </w:tcPr>
          <w:p w14:paraId="2A9CCD8B" w14:textId="4F87EF05" w:rsidR="00FE232C" w:rsidRPr="001E6954" w:rsidRDefault="00FE232C" w:rsidP="00FE232C">
            <w:pPr>
              <w:spacing w:before="40" w:after="40" w:line="240" w:lineRule="auto"/>
              <w:ind w:left="318" w:hanging="7"/>
            </w:pPr>
            <w:r w:rsidRPr="001E6954">
              <w:t>Requirement 5(3)(c)</w:t>
            </w:r>
          </w:p>
        </w:tc>
        <w:tc>
          <w:tcPr>
            <w:tcW w:w="1058" w:type="pct"/>
            <w:shd w:val="clear" w:color="auto" w:fill="auto"/>
          </w:tcPr>
          <w:p w14:paraId="2A9CCD8C" w14:textId="11D1FC84"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90" w14:textId="77777777" w:rsidTr="00950100">
        <w:trPr>
          <w:trHeight w:val="227"/>
        </w:trPr>
        <w:tc>
          <w:tcPr>
            <w:tcW w:w="3942" w:type="pct"/>
            <w:shd w:val="clear" w:color="auto" w:fill="auto"/>
          </w:tcPr>
          <w:p w14:paraId="2A9CCD8E" w14:textId="53EB380B" w:rsidR="00FE232C" w:rsidRPr="001E6954" w:rsidRDefault="00FE232C" w:rsidP="00FE232C">
            <w:pPr>
              <w:keepNext/>
              <w:spacing w:before="40" w:after="40" w:line="240" w:lineRule="auto"/>
              <w:rPr>
                <w:b/>
              </w:rPr>
            </w:pPr>
            <w:r w:rsidRPr="001E6954">
              <w:rPr>
                <w:b/>
              </w:rPr>
              <w:t>Standard 6 Feedback and complaints</w:t>
            </w:r>
          </w:p>
        </w:tc>
        <w:tc>
          <w:tcPr>
            <w:tcW w:w="1058" w:type="pct"/>
            <w:shd w:val="clear" w:color="auto" w:fill="auto"/>
          </w:tcPr>
          <w:p w14:paraId="2A9CCD8F" w14:textId="69D943D8" w:rsidR="00FE232C" w:rsidRPr="001E6954" w:rsidRDefault="00FE232C" w:rsidP="00FE232C">
            <w:pPr>
              <w:keepNext/>
              <w:spacing w:before="40" w:after="40" w:line="240" w:lineRule="auto"/>
              <w:jc w:val="right"/>
              <w:rPr>
                <w:b/>
                <w:color w:val="0000FF"/>
              </w:rPr>
            </w:pPr>
            <w:r w:rsidRPr="00081383">
              <w:rPr>
                <w:b/>
                <w:bCs/>
                <w:iCs/>
                <w:color w:val="00577D"/>
                <w:szCs w:val="40"/>
              </w:rPr>
              <w:t>Non-compliant</w:t>
            </w:r>
          </w:p>
        </w:tc>
      </w:tr>
      <w:tr w:rsidR="00FE232C" w14:paraId="2A9CCD93" w14:textId="77777777" w:rsidTr="00950100">
        <w:trPr>
          <w:trHeight w:val="227"/>
        </w:trPr>
        <w:tc>
          <w:tcPr>
            <w:tcW w:w="3942" w:type="pct"/>
            <w:shd w:val="clear" w:color="auto" w:fill="auto"/>
          </w:tcPr>
          <w:p w14:paraId="2A9CCD91" w14:textId="32C29145" w:rsidR="00FE232C" w:rsidRPr="001E6954" w:rsidRDefault="00FE232C" w:rsidP="00FE232C">
            <w:pPr>
              <w:spacing w:before="40" w:after="40" w:line="240" w:lineRule="auto"/>
              <w:ind w:left="318" w:hanging="7"/>
            </w:pPr>
            <w:r w:rsidRPr="001E6954">
              <w:t>Requirement 6(3)(a)</w:t>
            </w:r>
          </w:p>
        </w:tc>
        <w:tc>
          <w:tcPr>
            <w:tcW w:w="1058" w:type="pct"/>
            <w:shd w:val="clear" w:color="auto" w:fill="auto"/>
          </w:tcPr>
          <w:p w14:paraId="2A9CCD92" w14:textId="0E3FF07D" w:rsidR="00FE232C" w:rsidRPr="001E6954" w:rsidRDefault="00FE232C" w:rsidP="00FE232C">
            <w:pPr>
              <w:spacing w:before="40" w:after="40" w:line="240" w:lineRule="auto"/>
              <w:jc w:val="right"/>
              <w:rPr>
                <w:color w:val="0000FF"/>
              </w:rPr>
            </w:pPr>
            <w:r w:rsidRPr="00442242">
              <w:rPr>
                <w:bCs/>
                <w:iCs/>
                <w:color w:val="00577D"/>
                <w:szCs w:val="40"/>
              </w:rPr>
              <w:t>Non-compliant</w:t>
            </w:r>
          </w:p>
        </w:tc>
      </w:tr>
      <w:tr w:rsidR="00FE232C" w14:paraId="2A9CCD96" w14:textId="77777777" w:rsidTr="00950100">
        <w:trPr>
          <w:trHeight w:val="227"/>
        </w:trPr>
        <w:tc>
          <w:tcPr>
            <w:tcW w:w="3942" w:type="pct"/>
            <w:shd w:val="clear" w:color="auto" w:fill="auto"/>
          </w:tcPr>
          <w:p w14:paraId="2A9CCD94" w14:textId="1514B358" w:rsidR="00FE232C" w:rsidRPr="001E6954" w:rsidRDefault="00FE232C" w:rsidP="00FE232C">
            <w:pPr>
              <w:spacing w:before="40" w:after="40" w:line="240" w:lineRule="auto"/>
              <w:ind w:left="318" w:hanging="7"/>
            </w:pPr>
            <w:r w:rsidRPr="001E6954">
              <w:t>Requirement 6(3)(b)</w:t>
            </w:r>
          </w:p>
        </w:tc>
        <w:tc>
          <w:tcPr>
            <w:tcW w:w="1058" w:type="pct"/>
            <w:shd w:val="clear" w:color="auto" w:fill="auto"/>
          </w:tcPr>
          <w:p w14:paraId="2A9CCD95" w14:textId="318CFBD3" w:rsidR="00FE232C" w:rsidRPr="001E6954" w:rsidRDefault="00FE232C" w:rsidP="00FE232C">
            <w:pPr>
              <w:spacing w:before="40" w:after="40" w:line="240" w:lineRule="auto"/>
              <w:jc w:val="right"/>
              <w:rPr>
                <w:color w:val="0000FF"/>
              </w:rPr>
            </w:pPr>
            <w:r w:rsidRPr="00442242">
              <w:rPr>
                <w:bCs/>
                <w:iCs/>
                <w:color w:val="00577D"/>
                <w:szCs w:val="40"/>
              </w:rPr>
              <w:t>Non-compliant</w:t>
            </w:r>
          </w:p>
        </w:tc>
      </w:tr>
      <w:tr w:rsidR="00FE232C" w14:paraId="2A9CCD99" w14:textId="77777777" w:rsidTr="00950100">
        <w:trPr>
          <w:trHeight w:val="227"/>
        </w:trPr>
        <w:tc>
          <w:tcPr>
            <w:tcW w:w="3942" w:type="pct"/>
            <w:shd w:val="clear" w:color="auto" w:fill="auto"/>
          </w:tcPr>
          <w:p w14:paraId="2A9CCD97" w14:textId="529686CB" w:rsidR="00FE232C" w:rsidRPr="001E6954" w:rsidRDefault="00FE232C" w:rsidP="00FE232C">
            <w:pPr>
              <w:spacing w:before="40" w:after="40" w:line="240" w:lineRule="auto"/>
              <w:ind w:left="318" w:hanging="7"/>
            </w:pPr>
            <w:r w:rsidRPr="001E6954">
              <w:t>Requirement 6(3)(c)</w:t>
            </w:r>
          </w:p>
        </w:tc>
        <w:tc>
          <w:tcPr>
            <w:tcW w:w="1058" w:type="pct"/>
            <w:shd w:val="clear" w:color="auto" w:fill="auto"/>
          </w:tcPr>
          <w:p w14:paraId="2A9CCD98" w14:textId="5C1C31CC" w:rsidR="00FE232C" w:rsidRPr="001E6954" w:rsidRDefault="00FE232C" w:rsidP="00FE232C">
            <w:pPr>
              <w:spacing w:before="40" w:after="40" w:line="240" w:lineRule="auto"/>
              <w:jc w:val="right"/>
              <w:rPr>
                <w:color w:val="0000FF"/>
              </w:rPr>
            </w:pPr>
            <w:r w:rsidRPr="00442242">
              <w:rPr>
                <w:bCs/>
                <w:iCs/>
                <w:color w:val="00577D"/>
                <w:szCs w:val="40"/>
              </w:rPr>
              <w:t>Non-compliant</w:t>
            </w:r>
          </w:p>
        </w:tc>
      </w:tr>
      <w:tr w:rsidR="00FE232C" w14:paraId="2A9CCD9C" w14:textId="77777777" w:rsidTr="00950100">
        <w:trPr>
          <w:trHeight w:val="227"/>
        </w:trPr>
        <w:tc>
          <w:tcPr>
            <w:tcW w:w="3942" w:type="pct"/>
            <w:shd w:val="clear" w:color="auto" w:fill="auto"/>
          </w:tcPr>
          <w:p w14:paraId="2A9CCD9A" w14:textId="1EBB01D9" w:rsidR="00FE232C" w:rsidRPr="001E6954" w:rsidRDefault="00FE232C" w:rsidP="00FE232C">
            <w:pPr>
              <w:spacing w:before="40" w:after="40" w:line="240" w:lineRule="auto"/>
              <w:ind w:left="318" w:hanging="7"/>
            </w:pPr>
            <w:r w:rsidRPr="001E6954">
              <w:t>Requirement 6(3)(d)</w:t>
            </w:r>
          </w:p>
        </w:tc>
        <w:tc>
          <w:tcPr>
            <w:tcW w:w="1058" w:type="pct"/>
            <w:shd w:val="clear" w:color="auto" w:fill="auto"/>
          </w:tcPr>
          <w:p w14:paraId="2A9CCD9B" w14:textId="201C0CBC" w:rsidR="00FE232C" w:rsidRPr="001E6954" w:rsidRDefault="00FE232C" w:rsidP="00FE232C">
            <w:pPr>
              <w:spacing w:before="40" w:after="40" w:line="240" w:lineRule="auto"/>
              <w:jc w:val="right"/>
              <w:rPr>
                <w:color w:val="0000FF"/>
              </w:rPr>
            </w:pPr>
            <w:r w:rsidRPr="00442242">
              <w:rPr>
                <w:bCs/>
                <w:iCs/>
                <w:color w:val="00577D"/>
                <w:szCs w:val="40"/>
              </w:rPr>
              <w:t>Non-compliant</w:t>
            </w:r>
          </w:p>
        </w:tc>
      </w:tr>
      <w:tr w:rsidR="00FE232C" w14:paraId="2A9CCD9F" w14:textId="77777777" w:rsidTr="00950100">
        <w:trPr>
          <w:trHeight w:val="227"/>
        </w:trPr>
        <w:tc>
          <w:tcPr>
            <w:tcW w:w="3942" w:type="pct"/>
            <w:shd w:val="clear" w:color="auto" w:fill="auto"/>
          </w:tcPr>
          <w:p w14:paraId="2A9CCD9D" w14:textId="6D7CB8DE" w:rsidR="00FE232C" w:rsidRPr="001E6954" w:rsidRDefault="00FE232C" w:rsidP="00FE232C">
            <w:pPr>
              <w:keepNext/>
              <w:spacing w:before="40" w:after="40" w:line="240" w:lineRule="auto"/>
              <w:rPr>
                <w:b/>
              </w:rPr>
            </w:pPr>
            <w:r w:rsidRPr="001E6954">
              <w:rPr>
                <w:b/>
              </w:rPr>
              <w:t>Standard 7 Human resources</w:t>
            </w:r>
          </w:p>
        </w:tc>
        <w:tc>
          <w:tcPr>
            <w:tcW w:w="1058" w:type="pct"/>
            <w:shd w:val="clear" w:color="auto" w:fill="auto"/>
          </w:tcPr>
          <w:p w14:paraId="2A9CCD9E" w14:textId="2BFB2764" w:rsidR="00FE232C" w:rsidRPr="001E6954" w:rsidRDefault="00FE232C" w:rsidP="00FE232C">
            <w:pPr>
              <w:keepNext/>
              <w:spacing w:before="40" w:after="40" w:line="240" w:lineRule="auto"/>
              <w:jc w:val="right"/>
              <w:rPr>
                <w:b/>
                <w:color w:val="0000FF"/>
              </w:rPr>
            </w:pPr>
            <w:r w:rsidRPr="00081383">
              <w:rPr>
                <w:b/>
                <w:bCs/>
                <w:iCs/>
                <w:color w:val="00577D"/>
                <w:szCs w:val="40"/>
              </w:rPr>
              <w:t>Non-compliant</w:t>
            </w:r>
          </w:p>
        </w:tc>
      </w:tr>
      <w:tr w:rsidR="00FE232C" w14:paraId="2A9CCDA2" w14:textId="77777777" w:rsidTr="00950100">
        <w:trPr>
          <w:trHeight w:val="227"/>
        </w:trPr>
        <w:tc>
          <w:tcPr>
            <w:tcW w:w="3942" w:type="pct"/>
            <w:shd w:val="clear" w:color="auto" w:fill="auto"/>
          </w:tcPr>
          <w:p w14:paraId="2A9CCDA0" w14:textId="2241482F" w:rsidR="00FE232C" w:rsidRPr="001E6954" w:rsidRDefault="00FE232C" w:rsidP="00FE232C">
            <w:pPr>
              <w:spacing w:before="40" w:after="40" w:line="240" w:lineRule="auto"/>
              <w:ind w:left="318" w:hanging="7"/>
            </w:pPr>
            <w:r w:rsidRPr="001E6954">
              <w:t>Requirement 7(3)(a)</w:t>
            </w:r>
          </w:p>
        </w:tc>
        <w:tc>
          <w:tcPr>
            <w:tcW w:w="1058" w:type="pct"/>
            <w:shd w:val="clear" w:color="auto" w:fill="auto"/>
          </w:tcPr>
          <w:p w14:paraId="2A9CCDA1" w14:textId="3207BD13" w:rsidR="00FE232C" w:rsidRPr="001E6954" w:rsidRDefault="00FE232C" w:rsidP="00FE232C">
            <w:pPr>
              <w:spacing w:before="40" w:after="40" w:line="240" w:lineRule="auto"/>
              <w:jc w:val="right"/>
              <w:rPr>
                <w:color w:val="0000FF"/>
              </w:rPr>
            </w:pPr>
            <w:r w:rsidRPr="00197FB9">
              <w:rPr>
                <w:bCs/>
                <w:iCs/>
                <w:color w:val="00577D"/>
                <w:szCs w:val="40"/>
              </w:rPr>
              <w:t>Non-compliant</w:t>
            </w:r>
          </w:p>
        </w:tc>
      </w:tr>
      <w:tr w:rsidR="00FE232C" w14:paraId="2A9CCDA5" w14:textId="77777777" w:rsidTr="00950100">
        <w:trPr>
          <w:trHeight w:val="227"/>
        </w:trPr>
        <w:tc>
          <w:tcPr>
            <w:tcW w:w="3942" w:type="pct"/>
            <w:shd w:val="clear" w:color="auto" w:fill="auto"/>
          </w:tcPr>
          <w:p w14:paraId="2A9CCDA3" w14:textId="417BAC85" w:rsidR="00FE232C" w:rsidRPr="001E6954" w:rsidRDefault="00FE232C" w:rsidP="00FE232C">
            <w:pPr>
              <w:spacing w:before="40" w:after="40" w:line="240" w:lineRule="auto"/>
              <w:ind w:left="318" w:hanging="7"/>
            </w:pPr>
            <w:r w:rsidRPr="001E6954">
              <w:t>Requirement 7(3)(b)</w:t>
            </w:r>
          </w:p>
        </w:tc>
        <w:tc>
          <w:tcPr>
            <w:tcW w:w="1058" w:type="pct"/>
            <w:shd w:val="clear" w:color="auto" w:fill="auto"/>
          </w:tcPr>
          <w:p w14:paraId="2A9CCDA4" w14:textId="60F2367E" w:rsidR="00FE232C" w:rsidRPr="001E6954" w:rsidRDefault="00FE232C" w:rsidP="00FE232C">
            <w:pPr>
              <w:spacing w:before="40" w:after="40" w:line="240" w:lineRule="auto"/>
              <w:jc w:val="right"/>
              <w:rPr>
                <w:color w:val="0000FF"/>
              </w:rPr>
            </w:pPr>
            <w:r w:rsidRPr="00197FB9">
              <w:rPr>
                <w:bCs/>
                <w:iCs/>
                <w:color w:val="00577D"/>
                <w:szCs w:val="40"/>
              </w:rPr>
              <w:t>Non-compliant</w:t>
            </w:r>
          </w:p>
        </w:tc>
      </w:tr>
      <w:tr w:rsidR="00FE232C" w14:paraId="2A9CCDA8" w14:textId="77777777" w:rsidTr="00950100">
        <w:trPr>
          <w:trHeight w:val="227"/>
        </w:trPr>
        <w:tc>
          <w:tcPr>
            <w:tcW w:w="3942" w:type="pct"/>
            <w:shd w:val="clear" w:color="auto" w:fill="auto"/>
          </w:tcPr>
          <w:p w14:paraId="2A9CCDA6" w14:textId="68ED05DF" w:rsidR="00FE232C" w:rsidRPr="001E6954" w:rsidRDefault="00FE232C" w:rsidP="00FE232C">
            <w:pPr>
              <w:spacing w:before="40" w:after="40" w:line="240" w:lineRule="auto"/>
              <w:ind w:left="318" w:hanging="7"/>
            </w:pPr>
            <w:r w:rsidRPr="001E6954">
              <w:t>Requirement 7(3)(c)</w:t>
            </w:r>
          </w:p>
        </w:tc>
        <w:tc>
          <w:tcPr>
            <w:tcW w:w="1058" w:type="pct"/>
            <w:shd w:val="clear" w:color="auto" w:fill="auto"/>
          </w:tcPr>
          <w:p w14:paraId="2A9CCDA7" w14:textId="780E221E"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AB" w14:textId="77777777" w:rsidTr="00950100">
        <w:trPr>
          <w:trHeight w:val="227"/>
        </w:trPr>
        <w:tc>
          <w:tcPr>
            <w:tcW w:w="3942" w:type="pct"/>
            <w:shd w:val="clear" w:color="auto" w:fill="auto"/>
          </w:tcPr>
          <w:p w14:paraId="2A9CCDA9" w14:textId="15C9B69D" w:rsidR="00FE232C" w:rsidRPr="001E6954" w:rsidRDefault="00FE232C" w:rsidP="00FE232C">
            <w:pPr>
              <w:spacing w:before="40" w:after="40" w:line="240" w:lineRule="auto"/>
              <w:ind w:left="318" w:hanging="7"/>
            </w:pPr>
            <w:r w:rsidRPr="001E6954">
              <w:t>Requirement 7(3)(d)</w:t>
            </w:r>
          </w:p>
        </w:tc>
        <w:tc>
          <w:tcPr>
            <w:tcW w:w="1058" w:type="pct"/>
            <w:shd w:val="clear" w:color="auto" w:fill="auto"/>
          </w:tcPr>
          <w:p w14:paraId="2A9CCDAA" w14:textId="2AF6707E" w:rsidR="00FE232C" w:rsidRPr="001E6954" w:rsidRDefault="00FE232C" w:rsidP="00FE232C">
            <w:pPr>
              <w:spacing w:before="40" w:after="40" w:line="240" w:lineRule="auto"/>
              <w:jc w:val="right"/>
              <w:rPr>
                <w:color w:val="0000FF"/>
              </w:rPr>
            </w:pPr>
            <w:r w:rsidRPr="008A1DAF">
              <w:rPr>
                <w:bCs/>
                <w:iCs/>
                <w:color w:val="00577D"/>
                <w:szCs w:val="40"/>
              </w:rPr>
              <w:t>Non-compliant</w:t>
            </w:r>
          </w:p>
        </w:tc>
      </w:tr>
      <w:tr w:rsidR="00FE232C" w14:paraId="2A9CCDAE" w14:textId="77777777" w:rsidTr="00950100">
        <w:trPr>
          <w:trHeight w:val="227"/>
        </w:trPr>
        <w:tc>
          <w:tcPr>
            <w:tcW w:w="3942" w:type="pct"/>
            <w:shd w:val="clear" w:color="auto" w:fill="auto"/>
          </w:tcPr>
          <w:p w14:paraId="2A9CCDAC" w14:textId="66310800" w:rsidR="00FE232C" w:rsidRPr="001E6954" w:rsidRDefault="00FE232C" w:rsidP="00FE232C">
            <w:pPr>
              <w:spacing w:before="40" w:after="40" w:line="240" w:lineRule="auto"/>
              <w:ind w:left="318" w:hanging="7"/>
            </w:pPr>
            <w:r w:rsidRPr="001E6954">
              <w:t>Requirement 7(3)(e)</w:t>
            </w:r>
          </w:p>
        </w:tc>
        <w:tc>
          <w:tcPr>
            <w:tcW w:w="1058" w:type="pct"/>
            <w:shd w:val="clear" w:color="auto" w:fill="auto"/>
          </w:tcPr>
          <w:p w14:paraId="2A9CCDAD" w14:textId="4177841E" w:rsidR="00FE232C" w:rsidRPr="001E6954" w:rsidRDefault="00FE232C" w:rsidP="00FE232C">
            <w:pPr>
              <w:spacing w:before="40" w:after="40" w:line="240" w:lineRule="auto"/>
              <w:jc w:val="right"/>
              <w:rPr>
                <w:color w:val="0000FF"/>
              </w:rPr>
            </w:pPr>
            <w:r w:rsidRPr="008A1DAF">
              <w:rPr>
                <w:bCs/>
                <w:iCs/>
                <w:color w:val="00577D"/>
                <w:szCs w:val="40"/>
              </w:rPr>
              <w:t>Non-compliant</w:t>
            </w:r>
          </w:p>
        </w:tc>
      </w:tr>
      <w:tr w:rsidR="00FE232C" w14:paraId="2A9CCDB1" w14:textId="77777777" w:rsidTr="00950100">
        <w:trPr>
          <w:trHeight w:val="227"/>
        </w:trPr>
        <w:tc>
          <w:tcPr>
            <w:tcW w:w="3942" w:type="pct"/>
            <w:shd w:val="clear" w:color="auto" w:fill="auto"/>
          </w:tcPr>
          <w:p w14:paraId="2A9CCDAF" w14:textId="23F60A25" w:rsidR="00FE232C" w:rsidRPr="001E6954" w:rsidRDefault="00FE232C" w:rsidP="00FE232C">
            <w:pPr>
              <w:keepNext/>
              <w:spacing w:before="40" w:after="40" w:line="240" w:lineRule="auto"/>
              <w:rPr>
                <w:b/>
              </w:rPr>
            </w:pPr>
            <w:r w:rsidRPr="001E6954">
              <w:rPr>
                <w:b/>
              </w:rPr>
              <w:t>Standard 8 Organisational governance</w:t>
            </w:r>
          </w:p>
        </w:tc>
        <w:tc>
          <w:tcPr>
            <w:tcW w:w="1058" w:type="pct"/>
            <w:shd w:val="clear" w:color="auto" w:fill="auto"/>
          </w:tcPr>
          <w:p w14:paraId="2A9CCDB0" w14:textId="02265469" w:rsidR="00FE232C" w:rsidRPr="001E6954" w:rsidRDefault="00FE232C" w:rsidP="00FE232C">
            <w:pPr>
              <w:keepNext/>
              <w:spacing w:before="40" w:after="40" w:line="240" w:lineRule="auto"/>
              <w:jc w:val="right"/>
              <w:rPr>
                <w:b/>
                <w:color w:val="0000FF"/>
              </w:rPr>
            </w:pPr>
            <w:r w:rsidRPr="00081383">
              <w:rPr>
                <w:b/>
                <w:bCs/>
                <w:iCs/>
                <w:color w:val="00577D"/>
                <w:szCs w:val="40"/>
              </w:rPr>
              <w:t>Non-compliant</w:t>
            </w:r>
          </w:p>
        </w:tc>
      </w:tr>
      <w:tr w:rsidR="00FE232C" w14:paraId="2A9CCDB4" w14:textId="77777777" w:rsidTr="00950100">
        <w:trPr>
          <w:trHeight w:val="227"/>
        </w:trPr>
        <w:tc>
          <w:tcPr>
            <w:tcW w:w="3942" w:type="pct"/>
            <w:shd w:val="clear" w:color="auto" w:fill="auto"/>
          </w:tcPr>
          <w:p w14:paraId="2A9CCDB2" w14:textId="5698BAB8" w:rsidR="00FE232C" w:rsidRPr="001E6954" w:rsidRDefault="00FE232C" w:rsidP="00FE232C">
            <w:pPr>
              <w:spacing w:before="40" w:after="40" w:line="240" w:lineRule="auto"/>
              <w:ind w:left="318" w:hanging="7"/>
            </w:pPr>
            <w:r w:rsidRPr="001E6954">
              <w:t>Requirement 8(3)(a)</w:t>
            </w:r>
          </w:p>
        </w:tc>
        <w:tc>
          <w:tcPr>
            <w:tcW w:w="1058" w:type="pct"/>
            <w:shd w:val="clear" w:color="auto" w:fill="auto"/>
          </w:tcPr>
          <w:p w14:paraId="2A9CCDB3" w14:textId="7D5C99C7" w:rsidR="00FE232C" w:rsidRPr="001E6954" w:rsidRDefault="00FE232C" w:rsidP="00FE232C">
            <w:pPr>
              <w:spacing w:before="40" w:after="40" w:line="240" w:lineRule="auto"/>
              <w:jc w:val="right"/>
              <w:rPr>
                <w:color w:val="0000FF"/>
              </w:rPr>
            </w:pPr>
            <w:r w:rsidRPr="00FE25E9">
              <w:rPr>
                <w:bCs/>
                <w:iCs/>
                <w:color w:val="00577D"/>
                <w:szCs w:val="40"/>
              </w:rPr>
              <w:t>Compliant</w:t>
            </w:r>
          </w:p>
        </w:tc>
      </w:tr>
      <w:tr w:rsidR="00FE232C" w14:paraId="2A9CCDB7" w14:textId="77777777" w:rsidTr="00950100">
        <w:trPr>
          <w:trHeight w:val="227"/>
        </w:trPr>
        <w:tc>
          <w:tcPr>
            <w:tcW w:w="3942" w:type="pct"/>
            <w:shd w:val="clear" w:color="auto" w:fill="auto"/>
          </w:tcPr>
          <w:p w14:paraId="2A9CCDB5" w14:textId="46F63FB6" w:rsidR="00FE232C" w:rsidRPr="001E6954" w:rsidRDefault="00FE232C" w:rsidP="00FE232C">
            <w:pPr>
              <w:spacing w:before="40" w:after="40" w:line="240" w:lineRule="auto"/>
              <w:ind w:left="318" w:hanging="7"/>
            </w:pPr>
            <w:r w:rsidRPr="001E6954">
              <w:t>Requirement 8(3)(b)</w:t>
            </w:r>
          </w:p>
        </w:tc>
        <w:tc>
          <w:tcPr>
            <w:tcW w:w="1058" w:type="pct"/>
            <w:shd w:val="clear" w:color="auto" w:fill="auto"/>
          </w:tcPr>
          <w:p w14:paraId="2A9CCDB6" w14:textId="717E6B14" w:rsidR="00FE232C" w:rsidRPr="001E6954" w:rsidRDefault="00FE232C" w:rsidP="00FE232C">
            <w:pPr>
              <w:spacing w:before="40" w:after="40" w:line="240" w:lineRule="auto"/>
              <w:jc w:val="right"/>
              <w:rPr>
                <w:color w:val="0000FF"/>
              </w:rPr>
            </w:pPr>
            <w:r w:rsidRPr="007273DB">
              <w:rPr>
                <w:bCs/>
                <w:iCs/>
                <w:color w:val="00577D"/>
                <w:szCs w:val="40"/>
              </w:rPr>
              <w:t>Non-compliant</w:t>
            </w:r>
          </w:p>
        </w:tc>
      </w:tr>
      <w:tr w:rsidR="00FE232C" w14:paraId="2A9CCDBA" w14:textId="77777777" w:rsidTr="00950100">
        <w:trPr>
          <w:trHeight w:val="227"/>
        </w:trPr>
        <w:tc>
          <w:tcPr>
            <w:tcW w:w="3942" w:type="pct"/>
            <w:shd w:val="clear" w:color="auto" w:fill="auto"/>
          </w:tcPr>
          <w:p w14:paraId="2A9CCDB8" w14:textId="15E13527" w:rsidR="00FE232C" w:rsidRPr="001E6954" w:rsidRDefault="00FE232C" w:rsidP="00FE232C">
            <w:pPr>
              <w:spacing w:before="40" w:after="40" w:line="240" w:lineRule="auto"/>
              <w:ind w:left="318" w:hanging="7"/>
            </w:pPr>
            <w:r w:rsidRPr="001E6954">
              <w:t>Requirement 8(3)(c)</w:t>
            </w:r>
          </w:p>
        </w:tc>
        <w:tc>
          <w:tcPr>
            <w:tcW w:w="1058" w:type="pct"/>
            <w:shd w:val="clear" w:color="auto" w:fill="auto"/>
          </w:tcPr>
          <w:p w14:paraId="2A9CCDB9" w14:textId="32575AFF" w:rsidR="00FE232C" w:rsidRPr="001E6954" w:rsidRDefault="00FE232C" w:rsidP="00FE232C">
            <w:pPr>
              <w:spacing w:before="40" w:after="40" w:line="240" w:lineRule="auto"/>
              <w:jc w:val="right"/>
              <w:rPr>
                <w:color w:val="0000FF"/>
              </w:rPr>
            </w:pPr>
            <w:r w:rsidRPr="007273DB">
              <w:rPr>
                <w:bCs/>
                <w:iCs/>
                <w:color w:val="00577D"/>
                <w:szCs w:val="40"/>
              </w:rPr>
              <w:t>Non-compliant</w:t>
            </w:r>
          </w:p>
        </w:tc>
      </w:tr>
      <w:tr w:rsidR="00FE232C" w14:paraId="2A9CCDBD" w14:textId="77777777" w:rsidTr="00950100">
        <w:trPr>
          <w:trHeight w:val="227"/>
        </w:trPr>
        <w:tc>
          <w:tcPr>
            <w:tcW w:w="3942" w:type="pct"/>
            <w:shd w:val="clear" w:color="auto" w:fill="auto"/>
          </w:tcPr>
          <w:p w14:paraId="2A9CCDBB" w14:textId="3AAC18A6" w:rsidR="00FE232C" w:rsidRPr="001E6954" w:rsidRDefault="00FE232C" w:rsidP="00FE232C">
            <w:pPr>
              <w:spacing w:before="40" w:after="40" w:line="240" w:lineRule="auto"/>
              <w:ind w:left="318" w:hanging="7"/>
            </w:pPr>
            <w:r w:rsidRPr="001E6954">
              <w:t>Requirement 8(3)(d)</w:t>
            </w:r>
          </w:p>
        </w:tc>
        <w:tc>
          <w:tcPr>
            <w:tcW w:w="1058" w:type="pct"/>
            <w:shd w:val="clear" w:color="auto" w:fill="auto"/>
          </w:tcPr>
          <w:p w14:paraId="2A9CCDBC" w14:textId="176510B0" w:rsidR="00FE232C" w:rsidRPr="001E6954" w:rsidRDefault="00FE232C" w:rsidP="00FE232C">
            <w:pPr>
              <w:spacing w:before="40" w:after="40" w:line="240" w:lineRule="auto"/>
              <w:jc w:val="right"/>
              <w:rPr>
                <w:color w:val="0000FF"/>
              </w:rPr>
            </w:pPr>
            <w:r w:rsidRPr="007273DB">
              <w:rPr>
                <w:bCs/>
                <w:iCs/>
                <w:color w:val="00577D"/>
                <w:szCs w:val="40"/>
              </w:rPr>
              <w:t>Non-compliant</w:t>
            </w:r>
          </w:p>
        </w:tc>
      </w:tr>
      <w:tr w:rsidR="00FE232C" w14:paraId="2A9CCDC0" w14:textId="77777777" w:rsidTr="00950100">
        <w:trPr>
          <w:trHeight w:val="227"/>
        </w:trPr>
        <w:tc>
          <w:tcPr>
            <w:tcW w:w="3942" w:type="pct"/>
            <w:shd w:val="clear" w:color="auto" w:fill="auto"/>
          </w:tcPr>
          <w:p w14:paraId="2A9CCDBE" w14:textId="2FEE2F52" w:rsidR="00FE232C" w:rsidRPr="001E6954" w:rsidRDefault="00FE232C" w:rsidP="00FE232C">
            <w:pPr>
              <w:spacing w:before="40" w:after="40" w:line="240" w:lineRule="auto"/>
              <w:ind w:left="318" w:hanging="7"/>
            </w:pPr>
            <w:r w:rsidRPr="001E6954">
              <w:t>Requirement 8(3)(e)</w:t>
            </w:r>
          </w:p>
        </w:tc>
        <w:tc>
          <w:tcPr>
            <w:tcW w:w="1058" w:type="pct"/>
            <w:shd w:val="clear" w:color="auto" w:fill="auto"/>
          </w:tcPr>
          <w:p w14:paraId="2A9CCDBF" w14:textId="36E1762F" w:rsidR="00FE232C" w:rsidRPr="001E6954" w:rsidRDefault="00FE232C" w:rsidP="00FE232C">
            <w:pPr>
              <w:spacing w:before="40" w:after="40" w:line="240" w:lineRule="auto"/>
              <w:jc w:val="right"/>
              <w:rPr>
                <w:color w:val="0000FF"/>
              </w:rPr>
            </w:pPr>
            <w:r w:rsidRPr="007273DB">
              <w:rPr>
                <w:bCs/>
                <w:iCs/>
                <w:color w:val="00577D"/>
                <w:szCs w:val="40"/>
              </w:rPr>
              <w:t>Non-compliant</w:t>
            </w:r>
          </w:p>
        </w:tc>
      </w:tr>
      <w:bookmarkEnd w:id="3"/>
    </w:tbl>
    <w:p w14:paraId="2A9CCDC1" w14:textId="77777777" w:rsidR="00950100" w:rsidRDefault="00950100" w:rsidP="00950100">
      <w:pPr>
        <w:sectPr w:rsidR="00950100" w:rsidSect="00950100">
          <w:headerReference w:type="first" r:id="rId16"/>
          <w:pgSz w:w="11906" w:h="16838"/>
          <w:pgMar w:top="1701" w:right="1418" w:bottom="1418" w:left="1418" w:header="709" w:footer="397" w:gutter="0"/>
          <w:cols w:space="708"/>
          <w:docGrid w:linePitch="360"/>
        </w:sectPr>
      </w:pPr>
    </w:p>
    <w:p w14:paraId="2A9CCDC2" w14:textId="77777777" w:rsidR="00950100" w:rsidRPr="00D21DCD" w:rsidRDefault="00FE232C" w:rsidP="00950100">
      <w:pPr>
        <w:pStyle w:val="Heading1"/>
      </w:pPr>
      <w:r>
        <w:lastRenderedPageBreak/>
        <w:t>Detailed assessment</w:t>
      </w:r>
    </w:p>
    <w:p w14:paraId="2A9CCDC3" w14:textId="77777777" w:rsidR="00950100" w:rsidRPr="00D63989" w:rsidRDefault="00FE232C" w:rsidP="0095010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9CCDC4" w14:textId="77777777" w:rsidR="00950100" w:rsidRPr="001E6954" w:rsidRDefault="00FE232C" w:rsidP="00950100">
      <w:pPr>
        <w:rPr>
          <w:color w:val="auto"/>
        </w:rPr>
      </w:pPr>
      <w:r w:rsidRPr="00D63989">
        <w:t>The report also specifies areas in which improvements must be made to ensure the Quality Standards are complied with.</w:t>
      </w:r>
    </w:p>
    <w:p w14:paraId="6C62BCCD" w14:textId="77777777" w:rsidR="00FE232C" w:rsidRPr="00D63989" w:rsidRDefault="00FE232C" w:rsidP="00FE232C">
      <w:r w:rsidRPr="00D63989">
        <w:t xml:space="preserve">The following information has been </w:t>
      </w:r>
      <w:proofErr w:type="gramStart"/>
      <w:r w:rsidRPr="00D63989">
        <w:t>taken into account</w:t>
      </w:r>
      <w:proofErr w:type="gramEnd"/>
      <w:r w:rsidRPr="00D63989">
        <w:t xml:space="preserve"> in developing this performance report:</w:t>
      </w:r>
    </w:p>
    <w:p w14:paraId="22F1FD1C" w14:textId="77777777" w:rsidR="00FE232C" w:rsidRPr="006623B9" w:rsidRDefault="00FE232C" w:rsidP="00FE232C">
      <w:pPr>
        <w:pStyle w:val="ListBullet"/>
      </w:pPr>
      <w:r w:rsidRPr="006623B9">
        <w:t>the Assessment Team’s report for the Assessment Contact - Site; the Assessment Contact - Site report was informed by a site assessment, observations at the service, review of documents and interviews with staff, consumers/representatives and others</w:t>
      </w:r>
    </w:p>
    <w:p w14:paraId="3887DFBB" w14:textId="77777777" w:rsidR="00FE232C" w:rsidRPr="00A21FBB" w:rsidRDefault="00FE232C" w:rsidP="00FE232C">
      <w:pPr>
        <w:pStyle w:val="ListBullet"/>
        <w:spacing w:after="160" w:line="259" w:lineRule="auto"/>
        <w:rPr>
          <w:rFonts w:cs="Times New Roman"/>
        </w:rPr>
      </w:pPr>
      <w:r w:rsidRPr="00A21FBB">
        <w:t>the provider’s response to the Assessment Contact - Site report received 29 June 2021</w:t>
      </w:r>
    </w:p>
    <w:p w14:paraId="2A9CCDC8" w14:textId="4F9EEA7D" w:rsidR="00950100" w:rsidRPr="00D63989" w:rsidRDefault="00FE232C" w:rsidP="00FE232C">
      <w:pPr>
        <w:pStyle w:val="ListBullet"/>
      </w:pPr>
      <w:r w:rsidRPr="00A21FBB">
        <w:t>other intelligence and information received by the Commission regarding the service</w:t>
      </w:r>
      <w:r>
        <w:t xml:space="preserve">, including </w:t>
      </w:r>
      <w:r w:rsidRPr="003600FB">
        <w:t>referrals received internally.</w:t>
      </w:r>
    </w:p>
    <w:p w14:paraId="2A9CCDC9" w14:textId="77777777" w:rsidR="00950100" w:rsidRDefault="00950100">
      <w:pPr>
        <w:spacing w:after="160" w:line="259" w:lineRule="auto"/>
        <w:rPr>
          <w:rFonts w:cs="Times New Roman"/>
        </w:rPr>
      </w:pPr>
    </w:p>
    <w:p w14:paraId="2A9CCDCA" w14:textId="77777777" w:rsidR="00950100" w:rsidRDefault="00950100" w:rsidP="00950100">
      <w:pPr>
        <w:sectPr w:rsidR="00950100" w:rsidSect="00950100">
          <w:headerReference w:type="first" r:id="rId17"/>
          <w:pgSz w:w="11906" w:h="16838"/>
          <w:pgMar w:top="1701" w:right="1418" w:bottom="1418" w:left="1418" w:header="709" w:footer="397" w:gutter="0"/>
          <w:cols w:space="708"/>
          <w:docGrid w:linePitch="360"/>
        </w:sectPr>
      </w:pPr>
    </w:p>
    <w:p w14:paraId="2A9CCDCB" w14:textId="0DB89BAC" w:rsidR="00950100" w:rsidRDefault="00FE232C" w:rsidP="00950100">
      <w:pPr>
        <w:pStyle w:val="Heading1"/>
        <w:tabs>
          <w:tab w:val="right" w:pos="9070"/>
        </w:tabs>
        <w:spacing w:before="560" w:after="640"/>
        <w:rPr>
          <w:color w:val="FFFFFF" w:themeColor="background1"/>
        </w:rPr>
        <w:sectPr w:rsidR="00950100" w:rsidSect="0095010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A9CCECD" wp14:editId="2A9CCEC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777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A9CCDCC" w14:textId="77777777" w:rsidR="00950100" w:rsidRPr="00D63989" w:rsidRDefault="00FE232C" w:rsidP="00950100">
      <w:pPr>
        <w:pStyle w:val="Heading3"/>
        <w:shd w:val="clear" w:color="auto" w:fill="F2F2F2" w:themeFill="background1" w:themeFillShade="F2"/>
      </w:pPr>
      <w:r w:rsidRPr="00D63989">
        <w:t>Consumer outcome:</w:t>
      </w:r>
    </w:p>
    <w:p w14:paraId="2A9CCDCD" w14:textId="77777777" w:rsidR="00950100" w:rsidRPr="00D63989" w:rsidRDefault="00FE232C" w:rsidP="0095010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A9CCDCE" w14:textId="77777777" w:rsidR="00950100" w:rsidRPr="00D63989" w:rsidRDefault="00FE232C" w:rsidP="00950100">
      <w:pPr>
        <w:pStyle w:val="Heading3"/>
        <w:shd w:val="clear" w:color="auto" w:fill="F2F2F2" w:themeFill="background1" w:themeFillShade="F2"/>
      </w:pPr>
      <w:r w:rsidRPr="00D63989">
        <w:t>Organisation statement:</w:t>
      </w:r>
    </w:p>
    <w:p w14:paraId="2A9CCDCF" w14:textId="77777777" w:rsidR="00950100" w:rsidRPr="00D63989" w:rsidRDefault="00FE232C" w:rsidP="0095010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9CCDD0" w14:textId="77777777" w:rsidR="00950100" w:rsidRDefault="00FE232C" w:rsidP="0095010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A9CCDD1" w14:textId="77777777" w:rsidR="00950100" w:rsidRPr="00D63989" w:rsidRDefault="00FE232C" w:rsidP="0095010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A9CCDD2" w14:textId="77777777" w:rsidR="00950100" w:rsidRPr="00D63989" w:rsidRDefault="00FE232C" w:rsidP="0095010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B490FAE" w14:textId="77777777" w:rsidR="00FE232C" w:rsidRDefault="00FE232C" w:rsidP="00FE232C">
      <w:pPr>
        <w:pStyle w:val="Heading2"/>
      </w:pPr>
      <w:r>
        <w:t xml:space="preserve">Assessment </w:t>
      </w:r>
      <w:r w:rsidRPr="002B2C0F">
        <w:t>of Standard</w:t>
      </w:r>
      <w:r>
        <w:t xml:space="preserve"> 1</w:t>
      </w:r>
    </w:p>
    <w:p w14:paraId="4CEB63A5" w14:textId="77777777" w:rsidR="00FE232C" w:rsidRPr="00666B35" w:rsidRDefault="00FE232C" w:rsidP="00FE232C">
      <w:pPr>
        <w:rPr>
          <w:rFonts w:eastAsia="Calibri"/>
          <w:color w:val="auto"/>
          <w:lang w:eastAsia="en-US"/>
        </w:rPr>
      </w:pPr>
      <w:r>
        <w:rPr>
          <w:rFonts w:eastAsia="Calibri"/>
          <w:color w:val="auto"/>
          <w:lang w:eastAsia="en-US"/>
        </w:rPr>
        <w:t>C</w:t>
      </w:r>
      <w:r w:rsidRPr="5C015EB4">
        <w:rPr>
          <w:rFonts w:eastAsia="Calibri"/>
          <w:color w:val="auto"/>
          <w:lang w:eastAsia="en-US"/>
        </w:rPr>
        <w:t xml:space="preserve">onsumers </w:t>
      </w:r>
      <w:r>
        <w:rPr>
          <w:rFonts w:eastAsia="Calibri"/>
          <w:color w:val="auto"/>
          <w:lang w:eastAsia="en-US"/>
        </w:rPr>
        <w:t xml:space="preserve">considered that they were </w:t>
      </w:r>
      <w:r w:rsidRPr="5C015EB4">
        <w:rPr>
          <w:rFonts w:eastAsia="Calibri"/>
          <w:color w:val="auto"/>
          <w:lang w:eastAsia="en-US"/>
        </w:rPr>
        <w:t>encouraged to do things for themselves, and staff underst</w:t>
      </w:r>
      <w:r>
        <w:rPr>
          <w:rFonts w:eastAsia="Calibri"/>
          <w:color w:val="auto"/>
          <w:lang w:eastAsia="en-US"/>
        </w:rPr>
        <w:t xml:space="preserve">ood </w:t>
      </w:r>
      <w:r w:rsidRPr="5C015EB4">
        <w:rPr>
          <w:rFonts w:eastAsia="Calibri"/>
          <w:color w:val="auto"/>
          <w:lang w:eastAsia="en-US"/>
        </w:rPr>
        <w:t>their needs</w:t>
      </w:r>
      <w:r>
        <w:rPr>
          <w:rFonts w:eastAsia="Calibri"/>
          <w:color w:val="auto"/>
          <w:lang w:eastAsia="en-US"/>
        </w:rPr>
        <w:t xml:space="preserve">, </w:t>
      </w:r>
      <w:r w:rsidRPr="5C015EB4">
        <w:rPr>
          <w:rFonts w:eastAsia="Calibri"/>
          <w:color w:val="auto"/>
          <w:lang w:eastAsia="en-US"/>
        </w:rPr>
        <w:t xml:space="preserve">preferences and what is important to them. </w:t>
      </w:r>
      <w:r w:rsidRPr="000A5E88">
        <w:rPr>
          <w:rFonts w:eastAsia="Calibri"/>
          <w:color w:val="auto"/>
          <w:lang w:eastAsia="en-US"/>
        </w:rPr>
        <w:t xml:space="preserve">Consumers felt they </w:t>
      </w:r>
      <w:r>
        <w:rPr>
          <w:rFonts w:eastAsia="Calibri"/>
          <w:color w:val="auto"/>
          <w:lang w:eastAsia="en-US"/>
        </w:rPr>
        <w:t xml:space="preserve">could </w:t>
      </w:r>
      <w:r w:rsidRPr="000A5E88">
        <w:rPr>
          <w:rFonts w:eastAsia="Calibri"/>
          <w:color w:val="auto"/>
          <w:lang w:eastAsia="en-US"/>
        </w:rPr>
        <w:t>make informed choices about their care and services</w:t>
      </w:r>
      <w:r>
        <w:rPr>
          <w:rFonts w:eastAsia="Calibri"/>
          <w:color w:val="auto"/>
          <w:lang w:eastAsia="en-US"/>
        </w:rPr>
        <w:t xml:space="preserve"> and were supported to take risks</w:t>
      </w:r>
      <w:r w:rsidRPr="000A5E88">
        <w:rPr>
          <w:rFonts w:eastAsia="Calibri"/>
          <w:color w:val="auto"/>
          <w:lang w:eastAsia="en-US"/>
        </w:rPr>
        <w:t xml:space="preserve"> </w:t>
      </w:r>
      <w:r>
        <w:rPr>
          <w:rFonts w:eastAsia="Calibri"/>
          <w:color w:val="auto"/>
          <w:lang w:eastAsia="en-US"/>
        </w:rPr>
        <w:t xml:space="preserve">to </w:t>
      </w:r>
      <w:r w:rsidRPr="000A5E88">
        <w:rPr>
          <w:rFonts w:eastAsia="Calibri"/>
          <w:color w:val="auto"/>
          <w:lang w:eastAsia="en-US"/>
        </w:rPr>
        <w:t>live the life they cho</w:t>
      </w:r>
      <w:r>
        <w:rPr>
          <w:rFonts w:eastAsia="Calibri"/>
          <w:color w:val="auto"/>
          <w:lang w:eastAsia="en-US"/>
        </w:rPr>
        <w:t>se. Consumers advised staff assisted</w:t>
      </w:r>
      <w:r w:rsidRPr="000A5E88">
        <w:rPr>
          <w:rFonts w:eastAsia="Calibri"/>
          <w:color w:val="auto"/>
          <w:lang w:eastAsia="en-US"/>
        </w:rPr>
        <w:t xml:space="preserve"> them to maintain </w:t>
      </w:r>
      <w:r>
        <w:rPr>
          <w:rFonts w:eastAsia="Calibri"/>
          <w:color w:val="auto"/>
          <w:lang w:eastAsia="en-US"/>
        </w:rPr>
        <w:t>relationships</w:t>
      </w:r>
      <w:r w:rsidRPr="000A5E88">
        <w:rPr>
          <w:rFonts w:eastAsia="Calibri"/>
          <w:color w:val="auto"/>
          <w:lang w:eastAsia="en-US"/>
        </w:rPr>
        <w:t xml:space="preserve"> with friends and family members, both inside and outside the service.</w:t>
      </w:r>
      <w:r>
        <w:rPr>
          <w:rFonts w:eastAsia="Calibri"/>
          <w:color w:val="auto"/>
          <w:lang w:eastAsia="en-US"/>
        </w:rPr>
        <w:t xml:space="preserve"> </w:t>
      </w:r>
      <w:r w:rsidRPr="00666B35">
        <w:rPr>
          <w:rFonts w:eastAsia="Calibri"/>
          <w:color w:val="auto"/>
          <w:lang w:eastAsia="en-US"/>
        </w:rPr>
        <w:t xml:space="preserve">Consumers </w:t>
      </w:r>
      <w:r>
        <w:rPr>
          <w:rFonts w:eastAsia="Calibri"/>
          <w:color w:val="auto"/>
          <w:lang w:eastAsia="en-US"/>
        </w:rPr>
        <w:t>reported they were</w:t>
      </w:r>
      <w:r w:rsidRPr="00666B35">
        <w:rPr>
          <w:rFonts w:eastAsia="Calibri"/>
          <w:color w:val="auto"/>
          <w:lang w:eastAsia="en-US"/>
        </w:rPr>
        <w:t xml:space="preserve"> provided with information to </w:t>
      </w:r>
      <w:r>
        <w:rPr>
          <w:rFonts w:eastAsia="Calibri"/>
          <w:color w:val="auto"/>
          <w:lang w:eastAsia="en-US"/>
        </w:rPr>
        <w:t xml:space="preserve">help </w:t>
      </w:r>
      <w:r w:rsidRPr="00666B35">
        <w:rPr>
          <w:rFonts w:eastAsia="Calibri"/>
          <w:color w:val="auto"/>
          <w:lang w:eastAsia="en-US"/>
        </w:rPr>
        <w:t>them in making choices about their care and daily activities</w:t>
      </w:r>
      <w:r>
        <w:rPr>
          <w:rFonts w:eastAsia="Calibri"/>
          <w:color w:val="auto"/>
          <w:lang w:eastAsia="en-US"/>
        </w:rPr>
        <w:t xml:space="preserve">; this included </w:t>
      </w:r>
      <w:r w:rsidRPr="5C015EB4">
        <w:rPr>
          <w:rFonts w:eastAsia="Calibri"/>
          <w:color w:val="auto"/>
          <w:lang w:eastAsia="en-US"/>
        </w:rPr>
        <w:t xml:space="preserve">an </w:t>
      </w:r>
      <w:r>
        <w:rPr>
          <w:rFonts w:eastAsia="Calibri"/>
          <w:color w:val="auto"/>
          <w:lang w:eastAsia="en-US"/>
        </w:rPr>
        <w:t xml:space="preserve">organisation </w:t>
      </w:r>
      <w:r w:rsidRPr="5C015EB4">
        <w:rPr>
          <w:rFonts w:eastAsia="Calibri"/>
          <w:color w:val="auto"/>
          <w:lang w:eastAsia="en-US"/>
        </w:rPr>
        <w:t xml:space="preserve">information pack </w:t>
      </w:r>
      <w:r>
        <w:rPr>
          <w:rFonts w:eastAsia="Calibri"/>
          <w:color w:val="auto"/>
          <w:lang w:eastAsia="en-US"/>
        </w:rPr>
        <w:t xml:space="preserve">on entry, detailing </w:t>
      </w:r>
      <w:r w:rsidRPr="5C015EB4">
        <w:rPr>
          <w:rFonts w:eastAsia="Calibri"/>
          <w:color w:val="auto"/>
          <w:lang w:eastAsia="en-US"/>
        </w:rPr>
        <w:t xml:space="preserve">the </w:t>
      </w:r>
      <w:r>
        <w:rPr>
          <w:rFonts w:eastAsia="Calibri"/>
          <w:color w:val="auto"/>
          <w:lang w:eastAsia="en-US"/>
        </w:rPr>
        <w:t xml:space="preserve">services available to them as well as ongoing </w:t>
      </w:r>
      <w:r w:rsidRPr="00666B35">
        <w:rPr>
          <w:rFonts w:eastAsia="Calibri"/>
          <w:color w:val="auto"/>
          <w:lang w:eastAsia="en-US"/>
        </w:rPr>
        <w:t>meal selections and service events.</w:t>
      </w:r>
    </w:p>
    <w:p w14:paraId="7D5A9E2F" w14:textId="77777777" w:rsidR="00FE232C" w:rsidRPr="000D5B4D" w:rsidRDefault="00FE232C" w:rsidP="00FE232C">
      <w:pPr>
        <w:rPr>
          <w:rFonts w:eastAsia="Calibri"/>
          <w:color w:val="auto"/>
          <w:lang w:eastAsia="en-US"/>
        </w:rPr>
      </w:pPr>
      <w:r w:rsidRPr="006E027E">
        <w:rPr>
          <w:rFonts w:eastAsia="Calibri"/>
          <w:color w:val="auto"/>
          <w:lang w:eastAsia="en-US"/>
        </w:rPr>
        <w:t xml:space="preserve">Staff </w:t>
      </w:r>
      <w:r>
        <w:rPr>
          <w:rFonts w:eastAsia="Calibri"/>
          <w:color w:val="auto"/>
          <w:lang w:eastAsia="en-US"/>
        </w:rPr>
        <w:t xml:space="preserve">were able to </w:t>
      </w:r>
      <w:r w:rsidRPr="006E027E">
        <w:rPr>
          <w:rFonts w:eastAsia="Calibri"/>
          <w:color w:val="auto"/>
          <w:lang w:eastAsia="en-US"/>
        </w:rPr>
        <w:t>explain</w:t>
      </w:r>
      <w:r>
        <w:rPr>
          <w:rFonts w:eastAsia="Calibri"/>
          <w:color w:val="auto"/>
          <w:lang w:eastAsia="en-US"/>
        </w:rPr>
        <w:t xml:space="preserve"> </w:t>
      </w:r>
      <w:r w:rsidRPr="006E027E">
        <w:rPr>
          <w:rFonts w:eastAsia="Calibri"/>
          <w:color w:val="auto"/>
          <w:lang w:eastAsia="en-US"/>
        </w:rPr>
        <w:t>the process for recording consumer preferences both when entering the service and on an ongoing basis</w:t>
      </w:r>
      <w:r>
        <w:rPr>
          <w:rFonts w:eastAsia="Calibri"/>
          <w:color w:val="auto"/>
          <w:lang w:eastAsia="en-US"/>
        </w:rPr>
        <w:t>, and staff described assessment processes and dis</w:t>
      </w:r>
      <w:r w:rsidRPr="006E027E">
        <w:rPr>
          <w:rFonts w:eastAsia="Calibri"/>
          <w:color w:val="auto"/>
          <w:lang w:eastAsia="en-US"/>
        </w:rPr>
        <w:t>cussions held with the consumer</w:t>
      </w:r>
      <w:r>
        <w:rPr>
          <w:rFonts w:eastAsia="Calibri"/>
          <w:color w:val="auto"/>
          <w:lang w:eastAsia="en-US"/>
        </w:rPr>
        <w:t>/</w:t>
      </w:r>
      <w:r w:rsidRPr="006E027E">
        <w:rPr>
          <w:rFonts w:eastAsia="Calibri"/>
          <w:color w:val="auto"/>
          <w:lang w:eastAsia="en-US"/>
        </w:rPr>
        <w:t>representative.</w:t>
      </w:r>
      <w:r>
        <w:rPr>
          <w:rFonts w:eastAsia="Calibri"/>
          <w:color w:val="auto"/>
          <w:lang w:eastAsia="en-US"/>
        </w:rPr>
        <w:t xml:space="preserve"> S</w:t>
      </w:r>
      <w:r w:rsidRPr="006E027E">
        <w:rPr>
          <w:rFonts w:eastAsia="Calibri"/>
          <w:color w:val="auto"/>
          <w:lang w:eastAsia="en-US"/>
        </w:rPr>
        <w:t xml:space="preserve">taff </w:t>
      </w:r>
      <w:r>
        <w:rPr>
          <w:rFonts w:eastAsia="Calibri"/>
          <w:color w:val="auto"/>
          <w:lang w:eastAsia="en-US"/>
        </w:rPr>
        <w:t xml:space="preserve">explained </w:t>
      </w:r>
      <w:r w:rsidRPr="006E027E">
        <w:rPr>
          <w:rFonts w:eastAsia="Calibri"/>
          <w:color w:val="auto"/>
          <w:lang w:eastAsia="en-US"/>
        </w:rPr>
        <w:t xml:space="preserve">how they </w:t>
      </w:r>
      <w:r>
        <w:rPr>
          <w:rFonts w:eastAsia="Calibri"/>
          <w:color w:val="auto"/>
          <w:lang w:eastAsia="en-US"/>
        </w:rPr>
        <w:t xml:space="preserve">supported consumers </w:t>
      </w:r>
      <w:r w:rsidRPr="006E027E">
        <w:rPr>
          <w:rFonts w:eastAsia="Calibri"/>
          <w:color w:val="auto"/>
          <w:lang w:eastAsia="en-US"/>
        </w:rPr>
        <w:t>to make informed choices about their care and services</w:t>
      </w:r>
      <w:r>
        <w:rPr>
          <w:rFonts w:eastAsia="Calibri"/>
          <w:color w:val="auto"/>
          <w:lang w:eastAsia="en-US"/>
        </w:rPr>
        <w:t xml:space="preserve">, which assisted to maintain consumers’ </w:t>
      </w:r>
      <w:r w:rsidRPr="006E027E">
        <w:rPr>
          <w:rFonts w:eastAsia="Calibri"/>
          <w:color w:val="auto"/>
          <w:lang w:eastAsia="en-US"/>
        </w:rPr>
        <w:t xml:space="preserve">independence. </w:t>
      </w:r>
    </w:p>
    <w:p w14:paraId="18736AD6" w14:textId="77777777" w:rsidR="00FE232C" w:rsidRPr="001C59F5" w:rsidRDefault="00FE232C" w:rsidP="00FE232C">
      <w:pPr>
        <w:rPr>
          <w:rFonts w:eastAsia="Calibri"/>
          <w:color w:val="auto"/>
          <w:lang w:eastAsia="en-US"/>
        </w:rPr>
      </w:pPr>
      <w:r w:rsidRPr="001C59F5">
        <w:rPr>
          <w:rFonts w:eastAsia="Calibri"/>
          <w:color w:val="auto"/>
          <w:lang w:eastAsia="en-US"/>
        </w:rPr>
        <w:t xml:space="preserve">Consumer care planning documents reflected assessments and care plans that </w:t>
      </w:r>
      <w:r>
        <w:rPr>
          <w:rFonts w:eastAsia="Calibri"/>
          <w:color w:val="auto"/>
          <w:lang w:eastAsia="en-US"/>
        </w:rPr>
        <w:t>referred to s</w:t>
      </w:r>
      <w:r w:rsidRPr="001C59F5">
        <w:rPr>
          <w:rFonts w:eastAsia="Calibri"/>
          <w:color w:val="auto"/>
          <w:lang w:eastAsia="en-US"/>
        </w:rPr>
        <w:t>upport</w:t>
      </w:r>
      <w:r>
        <w:rPr>
          <w:rFonts w:eastAsia="Calibri"/>
          <w:color w:val="auto"/>
          <w:lang w:eastAsia="en-US"/>
        </w:rPr>
        <w:t>i</w:t>
      </w:r>
      <w:r w:rsidRPr="001C59F5">
        <w:rPr>
          <w:rFonts w:eastAsia="Calibri"/>
          <w:color w:val="auto"/>
          <w:lang w:eastAsia="en-US"/>
        </w:rPr>
        <w:t xml:space="preserve">ng each consumer’s cultural safety; </w:t>
      </w:r>
      <w:r>
        <w:rPr>
          <w:rFonts w:eastAsia="Calibri"/>
          <w:color w:val="auto"/>
          <w:lang w:eastAsia="en-US"/>
        </w:rPr>
        <w:t>i</w:t>
      </w:r>
      <w:r w:rsidRPr="001C59F5">
        <w:rPr>
          <w:rFonts w:eastAsia="Calibri"/>
          <w:color w:val="auto"/>
          <w:lang w:eastAsia="en-US"/>
        </w:rPr>
        <w:t>nclud</w:t>
      </w:r>
      <w:r>
        <w:rPr>
          <w:rFonts w:eastAsia="Calibri"/>
          <w:color w:val="auto"/>
          <w:lang w:eastAsia="en-US"/>
        </w:rPr>
        <w:t xml:space="preserve">ing </w:t>
      </w:r>
      <w:r w:rsidRPr="001C59F5">
        <w:rPr>
          <w:rFonts w:eastAsia="Calibri"/>
          <w:color w:val="auto"/>
          <w:lang w:eastAsia="en-US"/>
        </w:rPr>
        <w:t xml:space="preserve">the consumer’s life history, spiritual preferences, family and social networks and significant days and events. Care plans </w:t>
      </w:r>
      <w:r>
        <w:rPr>
          <w:rFonts w:eastAsia="Calibri"/>
          <w:color w:val="auto"/>
          <w:lang w:eastAsia="en-US"/>
        </w:rPr>
        <w:t>detailed</w:t>
      </w:r>
      <w:r w:rsidRPr="001C59F5">
        <w:rPr>
          <w:rFonts w:eastAsia="Calibri"/>
          <w:color w:val="auto"/>
          <w:lang w:eastAsia="en-US"/>
        </w:rPr>
        <w:t xml:space="preserve"> decision making, individual choices and relationship preferences of consumers</w:t>
      </w:r>
      <w:r>
        <w:rPr>
          <w:rFonts w:eastAsia="Calibri"/>
          <w:color w:val="auto"/>
          <w:lang w:eastAsia="en-US"/>
        </w:rPr>
        <w:t xml:space="preserve">, and </w:t>
      </w:r>
      <w:r w:rsidRPr="001C59F5">
        <w:rPr>
          <w:rFonts w:eastAsia="Calibri"/>
          <w:color w:val="auto"/>
          <w:lang w:eastAsia="en-US"/>
        </w:rPr>
        <w:t>described risks the consumer wishe</w:t>
      </w:r>
      <w:r>
        <w:rPr>
          <w:rFonts w:eastAsia="Calibri"/>
          <w:color w:val="auto"/>
          <w:lang w:eastAsia="en-US"/>
        </w:rPr>
        <w:t>d</w:t>
      </w:r>
      <w:r w:rsidRPr="001C59F5">
        <w:rPr>
          <w:rFonts w:eastAsia="Calibri"/>
          <w:color w:val="auto"/>
          <w:lang w:eastAsia="en-US"/>
        </w:rPr>
        <w:t xml:space="preserve"> to take, how they were supported to make these decisions</w:t>
      </w:r>
      <w:r>
        <w:rPr>
          <w:rFonts w:eastAsia="Calibri"/>
          <w:color w:val="auto"/>
          <w:lang w:eastAsia="en-US"/>
        </w:rPr>
        <w:t xml:space="preserve"> </w:t>
      </w:r>
      <w:r w:rsidRPr="001C59F5">
        <w:rPr>
          <w:rFonts w:eastAsia="Calibri"/>
          <w:color w:val="auto"/>
          <w:lang w:eastAsia="en-US"/>
        </w:rPr>
        <w:t>and the strategies in place to support them.</w:t>
      </w:r>
    </w:p>
    <w:p w14:paraId="1ED64DAA" w14:textId="77777777" w:rsidR="00FE232C" w:rsidRPr="00222AEE" w:rsidRDefault="00FE232C" w:rsidP="00FE232C">
      <w:pPr>
        <w:rPr>
          <w:rFonts w:eastAsia="Calibri"/>
          <w:color w:val="auto"/>
          <w:lang w:eastAsia="en-US"/>
        </w:rPr>
      </w:pPr>
      <w:r>
        <w:rPr>
          <w:rFonts w:eastAsia="Calibri"/>
          <w:color w:val="auto"/>
          <w:lang w:eastAsia="en-US"/>
        </w:rPr>
        <w:lastRenderedPageBreak/>
        <w:t>While s</w:t>
      </w:r>
      <w:r w:rsidRPr="00441EFF">
        <w:rPr>
          <w:rFonts w:eastAsia="Calibri"/>
          <w:color w:val="auto"/>
          <w:lang w:eastAsia="en-US"/>
        </w:rPr>
        <w:t>taff were observed to treat consumers respectfully while providing care and services</w:t>
      </w:r>
      <w:r>
        <w:rPr>
          <w:rFonts w:eastAsia="Calibri"/>
          <w:color w:val="auto"/>
          <w:lang w:eastAsia="en-US"/>
        </w:rPr>
        <w:t>,</w:t>
      </w:r>
      <w:r w:rsidRPr="00441EFF">
        <w:rPr>
          <w:rFonts w:eastAsia="Calibri"/>
          <w:color w:val="auto"/>
          <w:lang w:eastAsia="en-US"/>
        </w:rPr>
        <w:t xml:space="preserve"> and when speaking to consumers</w:t>
      </w:r>
      <w:r>
        <w:rPr>
          <w:rFonts w:eastAsia="Calibri"/>
          <w:color w:val="auto"/>
          <w:lang w:eastAsia="en-US"/>
        </w:rPr>
        <w:t xml:space="preserve">; </w:t>
      </w:r>
      <w:r w:rsidRPr="00222AEE">
        <w:rPr>
          <w:rFonts w:eastAsia="Calibri"/>
          <w:color w:val="auto"/>
          <w:lang w:eastAsia="en-US"/>
        </w:rPr>
        <w:t xml:space="preserve">some consumers/representatives raised concerns that due to the actions of one staff member </w:t>
      </w:r>
      <w:r w:rsidRPr="5C015EB4">
        <w:rPr>
          <w:rFonts w:eastAsia="Calibri"/>
          <w:color w:val="auto"/>
          <w:lang w:eastAsia="en-US"/>
        </w:rPr>
        <w:t xml:space="preserve">in </w:t>
      </w:r>
      <w:r>
        <w:rPr>
          <w:rFonts w:eastAsia="Calibri"/>
          <w:color w:val="auto"/>
          <w:lang w:eastAsia="en-US"/>
        </w:rPr>
        <w:t xml:space="preserve">relation to consumer </w:t>
      </w:r>
      <w:r w:rsidRPr="5C015EB4">
        <w:rPr>
          <w:rFonts w:eastAsia="Calibri"/>
          <w:color w:val="auto"/>
          <w:lang w:eastAsia="en-US"/>
        </w:rPr>
        <w:t>care delivery and interaction,</w:t>
      </w:r>
      <w:r>
        <w:rPr>
          <w:rFonts w:eastAsia="Calibri"/>
          <w:color w:val="auto"/>
          <w:lang w:eastAsia="en-US"/>
        </w:rPr>
        <w:t xml:space="preserve"> </w:t>
      </w:r>
      <w:r w:rsidRPr="00222AEE">
        <w:rPr>
          <w:rFonts w:eastAsia="Calibri"/>
          <w:color w:val="auto"/>
          <w:lang w:eastAsia="en-US"/>
        </w:rPr>
        <w:t>the</w:t>
      </w:r>
      <w:r>
        <w:rPr>
          <w:rFonts w:eastAsia="Calibri"/>
          <w:color w:val="auto"/>
          <w:lang w:eastAsia="en-US"/>
        </w:rPr>
        <w:t xml:space="preserve"> consumers </w:t>
      </w:r>
      <w:r w:rsidRPr="00222AEE">
        <w:rPr>
          <w:rFonts w:eastAsia="Calibri"/>
          <w:color w:val="auto"/>
          <w:lang w:eastAsia="en-US"/>
        </w:rPr>
        <w:t>felt they were not treated with dignity or respect.</w:t>
      </w:r>
    </w:p>
    <w:p w14:paraId="1E6E35E5" w14:textId="77777777" w:rsidR="00FE232C" w:rsidRPr="00D20C50" w:rsidRDefault="00FE232C" w:rsidP="00FE232C">
      <w:pPr>
        <w:rPr>
          <w:rFonts w:eastAsia="Calibri"/>
          <w:i/>
          <w:color w:val="auto"/>
          <w:lang w:eastAsia="en-US"/>
        </w:rPr>
      </w:pPr>
      <w:r w:rsidRPr="00D20C50">
        <w:rPr>
          <w:rFonts w:eastAsiaTheme="minorHAnsi"/>
          <w:color w:val="auto"/>
        </w:rPr>
        <w:t>The Quality Standard is assessed as Non-compliant as one of the six specific requirements have been assessed as Non-compliant.</w:t>
      </w:r>
    </w:p>
    <w:p w14:paraId="2A9CCDD6" w14:textId="00F45528" w:rsidR="00950100" w:rsidRDefault="00FE232C" w:rsidP="00950100">
      <w:pPr>
        <w:pStyle w:val="Heading2"/>
      </w:pPr>
      <w:r w:rsidRPr="00D435F8">
        <w:t>Assessment of Standard 1 Requirements</w:t>
      </w:r>
      <w:bookmarkStart w:id="4" w:name="_Hlk32932412"/>
      <w:r w:rsidRPr="0066387A">
        <w:rPr>
          <w:i/>
          <w:color w:val="0000FF"/>
          <w:sz w:val="24"/>
          <w:szCs w:val="24"/>
        </w:rPr>
        <w:t xml:space="preserve"> </w:t>
      </w:r>
      <w:bookmarkEnd w:id="4"/>
    </w:p>
    <w:p w14:paraId="2A9CCDD7" w14:textId="7E38BE51" w:rsidR="00950100" w:rsidRDefault="00FE232C" w:rsidP="00950100">
      <w:pPr>
        <w:pStyle w:val="Heading3"/>
      </w:pPr>
      <w:r w:rsidRPr="00051035">
        <w:t>Requirement 1(3)(a)</w:t>
      </w:r>
      <w:r w:rsidRPr="00051035">
        <w:tab/>
        <w:t>Non-compliant</w:t>
      </w:r>
    </w:p>
    <w:p w14:paraId="2A9CCDD8" w14:textId="77777777" w:rsidR="00950100" w:rsidRPr="008D114F" w:rsidRDefault="00FE232C" w:rsidP="00950100">
      <w:pPr>
        <w:rPr>
          <w:i/>
        </w:rPr>
      </w:pPr>
      <w:r w:rsidRPr="008D114F">
        <w:rPr>
          <w:i/>
        </w:rPr>
        <w:t>Each consumer is treated with dignity and respect, with their identity, culture and diversity valued.</w:t>
      </w:r>
    </w:p>
    <w:p w14:paraId="061442EC" w14:textId="77777777" w:rsidR="00FE232C" w:rsidRPr="00290B74" w:rsidRDefault="00FE232C" w:rsidP="00FE232C">
      <w:pPr>
        <w:rPr>
          <w:iCs/>
          <w:color w:val="auto"/>
        </w:rPr>
      </w:pPr>
      <w:r w:rsidRPr="00165C18">
        <w:rPr>
          <w:iCs/>
          <w:color w:val="auto"/>
        </w:rPr>
        <w:t xml:space="preserve">In coming to a decision on compliance for this Requirement, I have considered the information brought forward by the Assessment Team, and the written response from the Approved Provider, </w:t>
      </w:r>
      <w:r w:rsidRPr="00290B74">
        <w:rPr>
          <w:iCs/>
          <w:color w:val="auto"/>
        </w:rPr>
        <w:t>information</w:t>
      </w:r>
      <w:r>
        <w:rPr>
          <w:iCs/>
          <w:color w:val="auto"/>
        </w:rPr>
        <w:t xml:space="preserve"> </w:t>
      </w:r>
      <w:r w:rsidRPr="00165C18">
        <w:rPr>
          <w:iCs/>
          <w:color w:val="auto"/>
        </w:rPr>
        <w:t xml:space="preserve">under this and other Quality Standards, including </w:t>
      </w:r>
      <w:r w:rsidRPr="00290B74">
        <w:rPr>
          <w:iCs/>
          <w:color w:val="auto"/>
        </w:rPr>
        <w:t xml:space="preserve">Standards 6 and 7. </w:t>
      </w:r>
    </w:p>
    <w:p w14:paraId="525808BD" w14:textId="77777777" w:rsidR="00FE232C" w:rsidRPr="00543181" w:rsidRDefault="00FE232C" w:rsidP="00543181">
      <w:pPr>
        <w:rPr>
          <w:iCs/>
          <w:color w:val="auto"/>
        </w:rPr>
      </w:pPr>
      <w:r w:rsidRPr="0083269E">
        <w:rPr>
          <w:rFonts w:eastAsia="Calibri"/>
          <w:color w:val="auto"/>
          <w:lang w:eastAsia="en-US"/>
        </w:rPr>
        <w:t xml:space="preserve">Two </w:t>
      </w:r>
      <w:r>
        <w:rPr>
          <w:rFonts w:eastAsia="Calibri"/>
          <w:color w:val="auto"/>
          <w:lang w:eastAsia="en-US"/>
        </w:rPr>
        <w:t xml:space="preserve">named </w:t>
      </w:r>
      <w:r w:rsidRPr="0083269E">
        <w:rPr>
          <w:rFonts w:eastAsia="Calibri"/>
          <w:color w:val="auto"/>
          <w:lang w:eastAsia="en-US"/>
        </w:rPr>
        <w:t>consumers</w:t>
      </w:r>
      <w:r>
        <w:rPr>
          <w:rFonts w:eastAsia="Calibri"/>
          <w:color w:val="auto"/>
          <w:lang w:eastAsia="en-US"/>
        </w:rPr>
        <w:t xml:space="preserve"> and one consumer representative reported in various ways of a named </w:t>
      </w:r>
      <w:r w:rsidRPr="0083269E">
        <w:rPr>
          <w:rFonts w:eastAsia="Calibri"/>
          <w:color w:val="auto"/>
          <w:lang w:eastAsia="en-US"/>
        </w:rPr>
        <w:t xml:space="preserve">care staff member </w:t>
      </w:r>
      <w:r>
        <w:rPr>
          <w:rFonts w:eastAsia="Calibri"/>
          <w:color w:val="auto"/>
          <w:lang w:eastAsia="en-US"/>
        </w:rPr>
        <w:t xml:space="preserve">who was verbally aggressive in their interactions with </w:t>
      </w:r>
      <w:r w:rsidRPr="00543181">
        <w:rPr>
          <w:iCs/>
          <w:color w:val="auto"/>
        </w:rPr>
        <w:t xml:space="preserve">consumers, spoke rudely and in a disrespectful manner to them and other consumers, and who could be rough when providing care. The two consumers stated they felt either intimidated or scared by the care staff member’s attitude and that their quality of care was negatively impacted. While these concerns had been raised with staff and management on </w:t>
      </w:r>
      <w:proofErr w:type="gramStart"/>
      <w:r w:rsidRPr="00543181">
        <w:rPr>
          <w:iCs/>
          <w:color w:val="auto"/>
        </w:rPr>
        <w:t>a number of</w:t>
      </w:r>
      <w:proofErr w:type="gramEnd"/>
      <w:r w:rsidRPr="00543181">
        <w:rPr>
          <w:iCs/>
          <w:color w:val="auto"/>
        </w:rPr>
        <w:t xml:space="preserve"> occasions, both recently and in the past, the consumers and representative felt these issues had not been addressed or followed up appropriately. Two of the consumers/representatives had requested that the care staff member is not to provide them with care; this request has been actioned by the service. Seven staff from across the service expressed concern regarding the care staff member’s conduct, which included being rough and rushing consumers during care delivery and yelling or being rude to consumers; they said they had given written or verbal feedback to management but were unsure what actions management had taken to address the care staff member’s behaviour.  </w:t>
      </w:r>
    </w:p>
    <w:p w14:paraId="317291E2" w14:textId="77777777" w:rsidR="00FE232C" w:rsidRPr="00543181" w:rsidRDefault="00FE232C" w:rsidP="00543181">
      <w:pPr>
        <w:rPr>
          <w:iCs/>
          <w:color w:val="auto"/>
        </w:rPr>
      </w:pPr>
      <w:bookmarkStart w:id="5" w:name="_Hlk75003352"/>
      <w:bookmarkStart w:id="6" w:name="_GoBack"/>
      <w:bookmarkEnd w:id="6"/>
      <w:r w:rsidRPr="00543181">
        <w:rPr>
          <w:iCs/>
          <w:color w:val="auto"/>
        </w:rPr>
        <w:t>The Approved Provider in its written response to the Assessment Team’s findings</w:t>
      </w:r>
      <w:bookmarkEnd w:id="5"/>
      <w:r w:rsidRPr="00543181">
        <w:rPr>
          <w:iCs/>
          <w:color w:val="auto"/>
        </w:rPr>
        <w:t xml:space="preserve"> stated the named care staff member had been subject to workplace bullying, harassment and had been falsely accused of allegations which originated from a workplace/staff dispute that had initially occurred in July 2020. The Approved Provider noted the outcomes of these allegations had been investigated by an external Human Resource firm (August 2020) who, the Approved Provider stated, had determined there was nil substance to these allegations. However, I note that in </w:t>
      </w:r>
      <w:r w:rsidRPr="00543181">
        <w:rPr>
          <w:iCs/>
          <w:color w:val="auto"/>
        </w:rPr>
        <w:lastRenderedPageBreak/>
        <w:t xml:space="preserve">its response, the Approved Provider has not provided any supporting information to demonstrate how the service has acknowledged, reviewed, addressed or managed the more recent concerns raised and allegations made, in relation to the inappropriate behaviour of the care staff member, by the three consumers/representatives during the audit as reflected above.   </w:t>
      </w:r>
    </w:p>
    <w:p w14:paraId="7DBC6C9A" w14:textId="77777777" w:rsidR="00FE232C" w:rsidRPr="00543181" w:rsidRDefault="00FE232C" w:rsidP="00543181">
      <w:pPr>
        <w:rPr>
          <w:iCs/>
          <w:color w:val="auto"/>
        </w:rPr>
      </w:pPr>
      <w:r w:rsidRPr="00543181">
        <w:rPr>
          <w:iCs/>
          <w:color w:val="auto"/>
        </w:rPr>
        <w:t xml:space="preserve">In its response, he Approved Provider further referenced numerous complaints made anonymously to the Complaints Resolution Group (CRG), of the Aged Care Quality and Safety Commission (Commission) on 2 October 2020 and later (18 November 2020), which included allegations of inappropriate interactions with, and care delivery to consumers by the care staff member. The Approved Provider stated investigations conducted by certain parties including the Commission (CRG) deemed previous allegations involving the care staff member as false, and that during the process the Commission (CRG) interviewed the consumers named in the complaints and deemed the allegations as to have not occurred. However, I note that these two statements, that the allegations were false and had not occurred, were not documented in the Commission’s (CRG) correspondence, which was provided by the Approved Provider as part of their response. Information received independently by the Quality Assessment and Monitoring Group of the Commission from the CRG, on 18 November 2020 in relation to 12 anonymous complaints, reflected seven consumers/representatives were contacted by CRG and were found to not share the same concern of the complainant, at the time the complaint was made (November 2020), and the remaining five complaints contained limited detail and the service was to conduct their own investigation. </w:t>
      </w:r>
    </w:p>
    <w:p w14:paraId="3CE93B7F" w14:textId="77777777" w:rsidR="00FE232C" w:rsidRPr="00543181" w:rsidRDefault="00FE232C" w:rsidP="00543181">
      <w:pPr>
        <w:rPr>
          <w:iCs/>
          <w:color w:val="auto"/>
        </w:rPr>
      </w:pPr>
      <w:r w:rsidRPr="00543181">
        <w:rPr>
          <w:iCs/>
          <w:color w:val="auto"/>
        </w:rPr>
        <w:t xml:space="preserve">The Approved Provider has reported in its response, and through the provision of the service’s plan for continuous improvement, that due to the context of the complaints the matter has now been referred to an external Human Resource consulting firm for review and the staff member being investigated for the allegations has been stood down. Further staff training regarding dignity and respect was to be provided to staff. The service is to review disciplinary processes where there is ongoing performance issues with a staff member, especially where it impacts on consumers. Management of the care staff member is to be revisited and reviewed; the care staff member’s performance is to be monitored and they are to receive training in all areas across Standard 1 as well as complaints management. Management is to receive mentoring/training on performance management. </w:t>
      </w:r>
    </w:p>
    <w:p w14:paraId="779BB60B" w14:textId="77777777" w:rsidR="00543181" w:rsidRDefault="00FE232C" w:rsidP="00543181">
      <w:pPr>
        <w:rPr>
          <w:iCs/>
          <w:color w:val="auto"/>
        </w:rPr>
      </w:pPr>
      <w:r w:rsidRPr="00543181">
        <w:rPr>
          <w:iCs/>
          <w:color w:val="auto"/>
        </w:rPr>
        <w:t xml:space="preserve">I acknowledge the Approved Provider’s response to the findings at the site audit and the actions they have taken and are planning on taking to address the deficiencies identified. However, in reviewing the information contained above it is my decision that at the time of the site audit, each consumer was not being treated with dignity and respect; I was particularly persuaded by the feedback brought forward by consumers/representatives regarding their experience in relation to the provision of care and services. </w:t>
      </w:r>
    </w:p>
    <w:p w14:paraId="3AF22BF3" w14:textId="2DCB9EE6" w:rsidR="00FE232C" w:rsidRPr="00543181" w:rsidRDefault="00FE232C" w:rsidP="00543181">
      <w:pPr>
        <w:rPr>
          <w:iCs/>
          <w:color w:val="auto"/>
        </w:rPr>
      </w:pPr>
      <w:r w:rsidRPr="00543181">
        <w:rPr>
          <w:iCs/>
          <w:color w:val="auto"/>
        </w:rPr>
        <w:lastRenderedPageBreak/>
        <w:t xml:space="preserve">Therefore, it is my decision this Requirement is Non-compliant.     </w:t>
      </w:r>
    </w:p>
    <w:p w14:paraId="2A9CCDDA" w14:textId="6F43378C" w:rsidR="00950100" w:rsidRDefault="00FE232C" w:rsidP="00950100">
      <w:pPr>
        <w:pStyle w:val="Heading3"/>
      </w:pPr>
      <w:r>
        <w:t>Requirement 1(3)(b)</w:t>
      </w:r>
      <w:r>
        <w:tab/>
        <w:t>Compliant</w:t>
      </w:r>
    </w:p>
    <w:p w14:paraId="2A9CCDDB" w14:textId="77777777" w:rsidR="00950100" w:rsidRPr="008D114F" w:rsidRDefault="00FE232C" w:rsidP="00950100">
      <w:pPr>
        <w:rPr>
          <w:i/>
        </w:rPr>
      </w:pPr>
      <w:r w:rsidRPr="008D114F">
        <w:rPr>
          <w:i/>
        </w:rPr>
        <w:t>Care and services are culturally safe.</w:t>
      </w:r>
    </w:p>
    <w:p w14:paraId="2A9CCDDD" w14:textId="2E0D5534" w:rsidR="00950100" w:rsidRPr="00DD02D3" w:rsidRDefault="00FE232C" w:rsidP="00950100">
      <w:pPr>
        <w:pStyle w:val="Heading3"/>
      </w:pPr>
      <w:r w:rsidRPr="00DD02D3">
        <w:t>Requirement 1(3)(c)</w:t>
      </w:r>
      <w:r w:rsidRPr="00DD02D3">
        <w:tab/>
        <w:t>Compliant</w:t>
      </w:r>
    </w:p>
    <w:p w14:paraId="2A9CCDDE" w14:textId="77777777" w:rsidR="00950100" w:rsidRPr="008D114F" w:rsidRDefault="00FE232C" w:rsidP="00950100">
      <w:pPr>
        <w:tabs>
          <w:tab w:val="right" w:pos="9026"/>
        </w:tabs>
        <w:spacing w:before="0" w:after="0"/>
        <w:outlineLvl w:val="4"/>
        <w:rPr>
          <w:i/>
        </w:rPr>
      </w:pPr>
      <w:r w:rsidRPr="008D114F">
        <w:rPr>
          <w:i/>
        </w:rPr>
        <w:t xml:space="preserve">Each consumer is supported to exercise choice and independence, including to: </w:t>
      </w:r>
    </w:p>
    <w:p w14:paraId="2A9CCDDF" w14:textId="77777777" w:rsidR="00950100" w:rsidRPr="008D114F" w:rsidRDefault="00FE232C" w:rsidP="0095010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A9CCDE0" w14:textId="77777777" w:rsidR="00950100" w:rsidRPr="008D114F" w:rsidRDefault="00FE232C" w:rsidP="0095010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A9CCDE1" w14:textId="77777777" w:rsidR="00950100" w:rsidRPr="008D114F" w:rsidRDefault="00FE232C" w:rsidP="00950100">
      <w:pPr>
        <w:numPr>
          <w:ilvl w:val="0"/>
          <w:numId w:val="12"/>
        </w:numPr>
        <w:tabs>
          <w:tab w:val="right" w:pos="9026"/>
        </w:tabs>
        <w:spacing w:before="0" w:after="0"/>
        <w:ind w:left="567" w:hanging="425"/>
        <w:outlineLvl w:val="4"/>
        <w:rPr>
          <w:i/>
        </w:rPr>
      </w:pPr>
      <w:r w:rsidRPr="008D114F">
        <w:rPr>
          <w:i/>
        </w:rPr>
        <w:t xml:space="preserve">communicate their decisions; and </w:t>
      </w:r>
    </w:p>
    <w:p w14:paraId="2A9CCDE2" w14:textId="77777777" w:rsidR="00950100" w:rsidRPr="008D114F" w:rsidRDefault="00FE232C" w:rsidP="0095010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9CCDE4" w14:textId="15362945" w:rsidR="00950100" w:rsidRDefault="00FE232C" w:rsidP="00950100">
      <w:pPr>
        <w:pStyle w:val="Heading3"/>
      </w:pPr>
      <w:r>
        <w:t>Requirement 1(3)(d)</w:t>
      </w:r>
      <w:r>
        <w:tab/>
        <w:t>Compliant</w:t>
      </w:r>
    </w:p>
    <w:p w14:paraId="2A9CCDE5" w14:textId="77777777" w:rsidR="00950100" w:rsidRPr="008D114F" w:rsidRDefault="00FE232C" w:rsidP="00950100">
      <w:pPr>
        <w:rPr>
          <w:i/>
        </w:rPr>
      </w:pPr>
      <w:r w:rsidRPr="008D114F">
        <w:rPr>
          <w:i/>
        </w:rPr>
        <w:t>Each consumer is supported to take risks to enable them to live the best life they can.</w:t>
      </w:r>
    </w:p>
    <w:p w14:paraId="2A9CCDE7" w14:textId="3F1E3DA6" w:rsidR="00950100" w:rsidRDefault="00FE232C" w:rsidP="00950100">
      <w:pPr>
        <w:pStyle w:val="Heading3"/>
      </w:pPr>
      <w:r>
        <w:t>Requirement 1(3)(e)</w:t>
      </w:r>
      <w:r>
        <w:tab/>
        <w:t>Compliant</w:t>
      </w:r>
    </w:p>
    <w:p w14:paraId="2A9CCDE8" w14:textId="77777777" w:rsidR="00950100" w:rsidRPr="008D114F" w:rsidRDefault="00FE232C" w:rsidP="0095010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A9CCDEA" w14:textId="3250BB4F" w:rsidR="00950100" w:rsidRDefault="00FE232C" w:rsidP="00950100">
      <w:pPr>
        <w:pStyle w:val="Heading3"/>
      </w:pPr>
      <w:r>
        <w:t>Requirement 1(3)(f)</w:t>
      </w:r>
      <w:r>
        <w:tab/>
        <w:t>Compliant</w:t>
      </w:r>
    </w:p>
    <w:p w14:paraId="2A9CCDEB" w14:textId="77777777" w:rsidR="00950100" w:rsidRPr="008D114F" w:rsidRDefault="00FE232C" w:rsidP="0095010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A9CCDED" w14:textId="77777777" w:rsidR="00950100" w:rsidRPr="00154403" w:rsidRDefault="00950100" w:rsidP="00950100"/>
    <w:p w14:paraId="2A9CCDEE" w14:textId="77777777" w:rsidR="00950100" w:rsidRDefault="00950100" w:rsidP="00950100">
      <w:pPr>
        <w:sectPr w:rsidR="00950100" w:rsidSect="00950100">
          <w:type w:val="continuous"/>
          <w:pgSz w:w="11906" w:h="16838"/>
          <w:pgMar w:top="1701" w:right="1418" w:bottom="1418" w:left="1418" w:header="568" w:footer="397" w:gutter="0"/>
          <w:cols w:space="708"/>
          <w:titlePg/>
          <w:docGrid w:linePitch="360"/>
        </w:sectPr>
      </w:pPr>
    </w:p>
    <w:p w14:paraId="2A9CCDEF" w14:textId="05DB32ED" w:rsidR="00950100" w:rsidRDefault="00FE232C" w:rsidP="00950100">
      <w:pPr>
        <w:pStyle w:val="Heading1"/>
        <w:tabs>
          <w:tab w:val="right" w:pos="9070"/>
        </w:tabs>
        <w:spacing w:before="560" w:after="640"/>
        <w:rPr>
          <w:color w:val="FFFFFF" w:themeColor="background1"/>
        </w:rPr>
        <w:sectPr w:rsidR="00950100" w:rsidSect="0095010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A9CCECF" wp14:editId="2A9CCED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682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7"/>
    </w:p>
    <w:p w14:paraId="2A9CCDF0" w14:textId="77777777" w:rsidR="00950100" w:rsidRPr="00ED6B57" w:rsidRDefault="00FE232C" w:rsidP="00950100">
      <w:pPr>
        <w:pStyle w:val="Heading3"/>
        <w:shd w:val="clear" w:color="auto" w:fill="F2F2F2" w:themeFill="background1" w:themeFillShade="F2"/>
      </w:pPr>
      <w:r w:rsidRPr="00ED6B57">
        <w:t>Consumer outcome:</w:t>
      </w:r>
    </w:p>
    <w:p w14:paraId="2A9CCDF1" w14:textId="77777777" w:rsidR="00950100" w:rsidRPr="00ED6B57" w:rsidRDefault="00FE232C" w:rsidP="0095010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A9CCDF2" w14:textId="77777777" w:rsidR="00950100" w:rsidRPr="00ED6B57" w:rsidRDefault="00FE232C" w:rsidP="00950100">
      <w:pPr>
        <w:pStyle w:val="Heading3"/>
        <w:shd w:val="clear" w:color="auto" w:fill="F2F2F2" w:themeFill="background1" w:themeFillShade="F2"/>
      </w:pPr>
      <w:r w:rsidRPr="00ED6B57">
        <w:t>Organisation statement:</w:t>
      </w:r>
    </w:p>
    <w:p w14:paraId="2A9CCDF3" w14:textId="77777777" w:rsidR="00950100" w:rsidRPr="00ED6B57" w:rsidRDefault="00FE232C" w:rsidP="0095010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A9CCDF4" w14:textId="77777777" w:rsidR="00950100" w:rsidRDefault="00FE232C" w:rsidP="00950100">
      <w:pPr>
        <w:pStyle w:val="Heading2"/>
      </w:pPr>
      <w:r>
        <w:t xml:space="preserve">Assessment </w:t>
      </w:r>
      <w:r w:rsidRPr="002B2C0F">
        <w:t>of Standard</w:t>
      </w:r>
      <w:r>
        <w:t xml:space="preserve"> 2</w:t>
      </w:r>
    </w:p>
    <w:p w14:paraId="792ED924" w14:textId="77777777" w:rsidR="000D1BE7" w:rsidRDefault="000D1BE7" w:rsidP="000D1BE7">
      <w:pPr>
        <w:spacing w:before="120"/>
        <w:rPr>
          <w:rFonts w:eastAsiaTheme="minorHAnsi"/>
          <w:color w:val="auto"/>
          <w:szCs w:val="22"/>
          <w:lang w:eastAsia="en-US"/>
        </w:rPr>
      </w:pPr>
      <w:r w:rsidRPr="00E96272">
        <w:rPr>
          <w:rFonts w:eastAsia="Calibri"/>
          <w:color w:val="auto"/>
          <w:lang w:eastAsia="en-US"/>
        </w:rPr>
        <w:t>Consumers</w:t>
      </w:r>
      <w:r>
        <w:rPr>
          <w:rFonts w:eastAsia="Calibri"/>
          <w:color w:val="auto"/>
          <w:lang w:eastAsia="en-US"/>
        </w:rPr>
        <w:t>/</w:t>
      </w:r>
      <w:r w:rsidRPr="00E96272">
        <w:rPr>
          <w:rFonts w:eastAsia="Calibri"/>
          <w:color w:val="auto"/>
          <w:lang w:eastAsia="en-US"/>
        </w:rPr>
        <w:t xml:space="preserve">representatives </w:t>
      </w:r>
      <w:r>
        <w:rPr>
          <w:rFonts w:eastAsia="Calibri"/>
          <w:color w:val="auto"/>
          <w:lang w:eastAsia="en-US"/>
        </w:rPr>
        <w:t xml:space="preserve">were satisfied </w:t>
      </w:r>
      <w:r w:rsidRPr="00E96272">
        <w:rPr>
          <w:rFonts w:eastAsia="Calibri"/>
          <w:color w:val="auto"/>
          <w:lang w:eastAsia="en-US"/>
        </w:rPr>
        <w:t xml:space="preserve">with the information that </w:t>
      </w:r>
      <w:r>
        <w:rPr>
          <w:rFonts w:eastAsia="Calibri"/>
          <w:color w:val="auto"/>
          <w:lang w:eastAsia="en-US"/>
        </w:rPr>
        <w:t xml:space="preserve">was </w:t>
      </w:r>
      <w:r w:rsidRPr="00E96272">
        <w:rPr>
          <w:rFonts w:eastAsia="Calibri"/>
          <w:color w:val="auto"/>
          <w:lang w:eastAsia="en-US"/>
        </w:rPr>
        <w:t>provided to them about, and their involvement in, care planning processes.</w:t>
      </w:r>
      <w:r>
        <w:rPr>
          <w:rFonts w:eastAsia="Calibri"/>
          <w:color w:val="auto"/>
          <w:lang w:eastAsia="en-US"/>
        </w:rPr>
        <w:t xml:space="preserve"> </w:t>
      </w:r>
      <w:r w:rsidRPr="00E96272">
        <w:rPr>
          <w:rFonts w:eastAsia="Calibri"/>
          <w:color w:val="000000" w:themeColor="text1"/>
          <w:lang w:eastAsia="en-US"/>
        </w:rPr>
        <w:t xml:space="preserve">Consumers described </w:t>
      </w:r>
      <w:r w:rsidRPr="005761E2">
        <w:t>what</w:t>
      </w:r>
      <w:r w:rsidRPr="00E96272">
        <w:rPr>
          <w:rFonts w:eastAsia="Calibri"/>
          <w:color w:val="000000" w:themeColor="text1"/>
          <w:lang w:eastAsia="en-US"/>
        </w:rPr>
        <w:t xml:space="preserve"> was important to them in terms of how their care </w:t>
      </w:r>
      <w:r>
        <w:rPr>
          <w:rFonts w:eastAsia="Calibri"/>
          <w:color w:val="000000" w:themeColor="text1"/>
          <w:lang w:eastAsia="en-US"/>
        </w:rPr>
        <w:t xml:space="preserve">was </w:t>
      </w:r>
      <w:r w:rsidRPr="00E96272">
        <w:rPr>
          <w:rFonts w:eastAsia="Calibri"/>
          <w:color w:val="000000" w:themeColor="text1"/>
          <w:lang w:eastAsia="en-US"/>
        </w:rPr>
        <w:t xml:space="preserve">delivered and said the service understood their care needs, goals and </w:t>
      </w:r>
      <w:r w:rsidRPr="00E96272">
        <w:rPr>
          <w:rFonts w:eastAsia="Calibri"/>
          <w:color w:val="auto"/>
          <w:lang w:eastAsia="en-US"/>
        </w:rPr>
        <w:t>preferences.</w:t>
      </w:r>
      <w:r>
        <w:rPr>
          <w:rFonts w:eastAsiaTheme="minorHAnsi"/>
          <w:lang w:eastAsia="en-US"/>
        </w:rPr>
        <w:t xml:space="preserve"> C</w:t>
      </w:r>
      <w:r w:rsidRPr="00E96272">
        <w:rPr>
          <w:rFonts w:eastAsiaTheme="minorHAnsi"/>
          <w:lang w:eastAsia="en-US"/>
        </w:rPr>
        <w:t xml:space="preserve">onsumers/representatives described how they and the people </w:t>
      </w:r>
      <w:r w:rsidRPr="00E96272">
        <w:rPr>
          <w:rFonts w:eastAsiaTheme="minorHAnsi"/>
          <w:color w:val="auto"/>
          <w:lang w:eastAsia="en-US"/>
        </w:rPr>
        <w:t xml:space="preserve">important to them </w:t>
      </w:r>
      <w:r>
        <w:rPr>
          <w:rFonts w:eastAsiaTheme="minorHAnsi"/>
          <w:color w:val="auto"/>
          <w:lang w:eastAsia="en-US"/>
        </w:rPr>
        <w:t xml:space="preserve">were </w:t>
      </w:r>
      <w:r w:rsidRPr="00E96272">
        <w:rPr>
          <w:rFonts w:eastAsiaTheme="minorHAnsi"/>
          <w:color w:val="auto"/>
          <w:lang w:eastAsia="en-US"/>
        </w:rPr>
        <w:t xml:space="preserve">involved in </w:t>
      </w:r>
      <w:r>
        <w:rPr>
          <w:rFonts w:eastAsiaTheme="minorHAnsi"/>
          <w:color w:val="auto"/>
          <w:lang w:eastAsia="en-US"/>
        </w:rPr>
        <w:t xml:space="preserve">care </w:t>
      </w:r>
      <w:r w:rsidRPr="00E96272">
        <w:rPr>
          <w:rFonts w:eastAsiaTheme="minorHAnsi"/>
          <w:color w:val="auto"/>
          <w:lang w:eastAsia="en-US"/>
        </w:rPr>
        <w:t>assessment and planning on an ongoing basis.</w:t>
      </w:r>
      <w:r w:rsidRPr="000C79B7">
        <w:rPr>
          <w:rFonts w:eastAsiaTheme="minorHAnsi"/>
          <w:color w:val="auto"/>
          <w:szCs w:val="22"/>
          <w:lang w:eastAsia="en-US"/>
        </w:rPr>
        <w:t xml:space="preserve"> </w:t>
      </w:r>
      <w:r w:rsidRPr="00E96272">
        <w:rPr>
          <w:rFonts w:eastAsiaTheme="minorHAnsi"/>
          <w:color w:val="auto"/>
          <w:szCs w:val="22"/>
          <w:lang w:eastAsia="en-US"/>
        </w:rPr>
        <w:t>Consumers</w:t>
      </w:r>
      <w:r>
        <w:rPr>
          <w:rFonts w:eastAsiaTheme="minorHAnsi"/>
          <w:color w:val="auto"/>
          <w:szCs w:val="22"/>
          <w:lang w:eastAsia="en-US"/>
        </w:rPr>
        <w:t>/r</w:t>
      </w:r>
      <w:r w:rsidRPr="00E96272">
        <w:rPr>
          <w:rFonts w:eastAsiaTheme="minorHAnsi"/>
          <w:color w:val="auto"/>
          <w:szCs w:val="22"/>
          <w:lang w:eastAsia="en-US"/>
        </w:rPr>
        <w:t xml:space="preserve">epresentatives said staff talk to them about </w:t>
      </w:r>
      <w:r>
        <w:rPr>
          <w:rFonts w:eastAsiaTheme="minorHAnsi"/>
          <w:color w:val="auto"/>
          <w:szCs w:val="22"/>
          <w:lang w:eastAsia="en-US"/>
        </w:rPr>
        <w:t xml:space="preserve">individual </w:t>
      </w:r>
      <w:r w:rsidRPr="00E96272">
        <w:rPr>
          <w:rFonts w:eastAsiaTheme="minorHAnsi"/>
          <w:color w:val="auto"/>
          <w:szCs w:val="22"/>
          <w:lang w:eastAsia="en-US"/>
        </w:rPr>
        <w:t>care and service</w:t>
      </w:r>
      <w:r>
        <w:rPr>
          <w:rFonts w:eastAsiaTheme="minorHAnsi"/>
          <w:color w:val="auto"/>
          <w:szCs w:val="22"/>
          <w:lang w:eastAsia="en-US"/>
        </w:rPr>
        <w:t xml:space="preserve"> provision for consumers </w:t>
      </w:r>
      <w:r w:rsidRPr="00E96272">
        <w:rPr>
          <w:rFonts w:eastAsiaTheme="minorHAnsi"/>
          <w:color w:val="auto"/>
          <w:szCs w:val="22"/>
          <w:lang w:eastAsia="en-US"/>
        </w:rPr>
        <w:t xml:space="preserve">and explain information </w:t>
      </w:r>
      <w:r>
        <w:rPr>
          <w:rFonts w:eastAsiaTheme="minorHAnsi"/>
          <w:color w:val="auto"/>
          <w:szCs w:val="22"/>
          <w:lang w:eastAsia="en-US"/>
        </w:rPr>
        <w:t>when required.</w:t>
      </w:r>
    </w:p>
    <w:p w14:paraId="154D4346" w14:textId="77777777" w:rsidR="000D1BE7" w:rsidRPr="00A50104" w:rsidRDefault="000D1BE7" w:rsidP="00543181">
      <w:pPr>
        <w:spacing w:before="120"/>
        <w:rPr>
          <w:rFonts w:eastAsiaTheme="minorHAnsi"/>
          <w:color w:val="auto"/>
          <w:szCs w:val="22"/>
          <w:lang w:eastAsia="en-US"/>
        </w:rPr>
      </w:pPr>
      <w:r w:rsidRPr="00B57781">
        <w:rPr>
          <w:color w:val="auto"/>
        </w:rPr>
        <w:t>Registered staff described processes for assessing consumer needs and these were evidenced in assessments and care planning documentation.</w:t>
      </w:r>
      <w:r>
        <w:rPr>
          <w:color w:val="auto"/>
        </w:rPr>
        <w:t xml:space="preserve"> Staff </w:t>
      </w:r>
      <w:r w:rsidRPr="00896C3D">
        <w:rPr>
          <w:color w:val="auto"/>
          <w:szCs w:val="22"/>
          <w:lang w:eastAsia="en-US"/>
        </w:rPr>
        <w:t xml:space="preserve">were able to discuss their approach to having discussions with consumers about </w:t>
      </w:r>
      <w:r>
        <w:rPr>
          <w:color w:val="auto"/>
          <w:szCs w:val="22"/>
          <w:lang w:eastAsia="en-US"/>
        </w:rPr>
        <w:t xml:space="preserve">end of life </w:t>
      </w:r>
      <w:r w:rsidRPr="00896C3D">
        <w:rPr>
          <w:color w:val="auto"/>
          <w:szCs w:val="22"/>
          <w:lang w:eastAsia="en-US"/>
        </w:rPr>
        <w:t>care</w:t>
      </w:r>
      <w:r>
        <w:rPr>
          <w:color w:val="auto"/>
          <w:szCs w:val="22"/>
          <w:lang w:eastAsia="en-US"/>
        </w:rPr>
        <w:t xml:space="preserve"> and/or advanced care plans; t</w:t>
      </w:r>
      <w:r w:rsidRPr="00896C3D">
        <w:rPr>
          <w:color w:val="auto"/>
        </w:rPr>
        <w:t xml:space="preserve">his information </w:t>
      </w:r>
      <w:r>
        <w:rPr>
          <w:color w:val="auto"/>
        </w:rPr>
        <w:t>was</w:t>
      </w:r>
      <w:r w:rsidRPr="00896C3D">
        <w:rPr>
          <w:color w:val="auto"/>
        </w:rPr>
        <w:t xml:space="preserve"> reviewed as consumers’ needs change</w:t>
      </w:r>
      <w:r>
        <w:rPr>
          <w:color w:val="auto"/>
        </w:rPr>
        <w:t xml:space="preserve">d or their health deteriorated. </w:t>
      </w:r>
      <w:r w:rsidRPr="005E369B">
        <w:rPr>
          <w:rFonts w:eastAsiaTheme="minorHAnsi"/>
          <w:lang w:eastAsia="en-US"/>
        </w:rPr>
        <w:t>Staff describe</w:t>
      </w:r>
      <w:r>
        <w:rPr>
          <w:rFonts w:eastAsiaTheme="minorHAnsi"/>
          <w:lang w:eastAsia="en-US"/>
        </w:rPr>
        <w:t>d</w:t>
      </w:r>
      <w:r w:rsidRPr="005E369B">
        <w:rPr>
          <w:rFonts w:eastAsiaTheme="minorHAnsi"/>
          <w:lang w:eastAsia="en-US"/>
        </w:rPr>
        <w:t xml:space="preserve"> processes for referral to allied </w:t>
      </w:r>
      <w:r w:rsidRPr="00543181">
        <w:rPr>
          <w:rFonts w:eastAsiaTheme="minorHAnsi"/>
          <w:color w:val="auto"/>
          <w:szCs w:val="22"/>
          <w:lang w:eastAsia="en-US"/>
        </w:rPr>
        <w:t>health professionals and advised of the process for ensuring any changes made by external professionals is communicated to the staff by handover from registered staff.</w:t>
      </w:r>
      <w:r w:rsidRPr="008F3529">
        <w:rPr>
          <w:rFonts w:eastAsiaTheme="minorHAnsi"/>
          <w:color w:val="auto"/>
          <w:szCs w:val="22"/>
          <w:lang w:eastAsia="en-US"/>
        </w:rPr>
        <w:t xml:space="preserve"> </w:t>
      </w:r>
      <w:r>
        <w:rPr>
          <w:rFonts w:eastAsiaTheme="minorHAnsi"/>
          <w:color w:val="auto"/>
          <w:szCs w:val="22"/>
          <w:lang w:eastAsia="en-US"/>
        </w:rPr>
        <w:t>R</w:t>
      </w:r>
      <w:r w:rsidRPr="00E96272">
        <w:rPr>
          <w:rFonts w:eastAsiaTheme="minorHAnsi"/>
          <w:color w:val="auto"/>
          <w:szCs w:val="22"/>
          <w:lang w:eastAsia="en-US"/>
        </w:rPr>
        <w:t xml:space="preserve">egistered staff said they meet with consumers/representatives to discuss any changes </w:t>
      </w:r>
      <w:r>
        <w:rPr>
          <w:rFonts w:eastAsiaTheme="minorHAnsi"/>
          <w:color w:val="auto"/>
          <w:szCs w:val="22"/>
          <w:lang w:eastAsia="en-US"/>
        </w:rPr>
        <w:t>consumers</w:t>
      </w:r>
      <w:r w:rsidRPr="00E96272">
        <w:rPr>
          <w:rFonts w:eastAsiaTheme="minorHAnsi"/>
          <w:color w:val="auto"/>
          <w:szCs w:val="22"/>
          <w:lang w:eastAsia="en-US"/>
        </w:rPr>
        <w:t xml:space="preserve"> may require and to ascertain if the care the</w:t>
      </w:r>
      <w:r>
        <w:rPr>
          <w:rFonts w:eastAsiaTheme="minorHAnsi"/>
          <w:color w:val="auto"/>
          <w:szCs w:val="22"/>
          <w:lang w:eastAsia="en-US"/>
        </w:rPr>
        <w:t xml:space="preserve"> consumers </w:t>
      </w:r>
      <w:r w:rsidRPr="00E96272">
        <w:rPr>
          <w:rFonts w:eastAsiaTheme="minorHAnsi"/>
          <w:color w:val="auto"/>
          <w:szCs w:val="22"/>
          <w:lang w:eastAsia="en-US"/>
        </w:rPr>
        <w:t>receive is meeting their needs, goals and preferences.</w:t>
      </w:r>
    </w:p>
    <w:p w14:paraId="501A9E62" w14:textId="77777777" w:rsidR="000D1BE7" w:rsidRPr="005761E2" w:rsidRDefault="000D1BE7" w:rsidP="000D1BE7">
      <w:pPr>
        <w:spacing w:before="120"/>
        <w:rPr>
          <w:rFonts w:eastAsiaTheme="minorHAnsi"/>
          <w:color w:val="auto"/>
          <w:szCs w:val="22"/>
          <w:lang w:eastAsia="en-US"/>
        </w:rPr>
      </w:pPr>
      <w:r w:rsidRPr="00543181">
        <w:rPr>
          <w:rFonts w:eastAsiaTheme="minorHAnsi"/>
          <w:color w:val="auto"/>
          <w:szCs w:val="22"/>
          <w:lang w:eastAsia="en-US"/>
        </w:rPr>
        <w:t xml:space="preserve">Reviewed consumers’ care planning documentation </w:t>
      </w:r>
      <w:r w:rsidRPr="00E96272">
        <w:rPr>
          <w:rFonts w:eastAsiaTheme="minorHAnsi"/>
          <w:color w:val="auto"/>
          <w:szCs w:val="22"/>
          <w:lang w:eastAsia="en-US"/>
        </w:rPr>
        <w:t>detail</w:t>
      </w:r>
      <w:r>
        <w:rPr>
          <w:rFonts w:eastAsiaTheme="minorHAnsi"/>
          <w:color w:val="auto"/>
          <w:szCs w:val="22"/>
          <w:lang w:eastAsia="en-US"/>
        </w:rPr>
        <w:t xml:space="preserve">ed </w:t>
      </w:r>
      <w:r w:rsidRPr="00E96272">
        <w:rPr>
          <w:rFonts w:eastAsiaTheme="minorHAnsi"/>
          <w:color w:val="auto"/>
          <w:szCs w:val="22"/>
          <w:lang w:eastAsia="en-US"/>
        </w:rPr>
        <w:t>the individual</w:t>
      </w:r>
      <w:r>
        <w:rPr>
          <w:rFonts w:eastAsiaTheme="minorHAnsi"/>
          <w:color w:val="auto"/>
          <w:szCs w:val="22"/>
          <w:lang w:eastAsia="en-US"/>
        </w:rPr>
        <w:t xml:space="preserve"> consumer’s </w:t>
      </w:r>
      <w:r w:rsidRPr="00E96272">
        <w:rPr>
          <w:rFonts w:eastAsiaTheme="minorHAnsi"/>
          <w:color w:val="auto"/>
          <w:szCs w:val="22"/>
          <w:lang w:eastAsia="en-US"/>
        </w:rPr>
        <w:t>current needs, goals and preferences</w:t>
      </w:r>
      <w:r>
        <w:rPr>
          <w:rFonts w:eastAsiaTheme="minorHAnsi"/>
          <w:color w:val="auto"/>
          <w:szCs w:val="22"/>
          <w:lang w:eastAsia="en-US"/>
        </w:rPr>
        <w:t xml:space="preserve">, and </w:t>
      </w:r>
      <w:r w:rsidRPr="00543181">
        <w:rPr>
          <w:rFonts w:eastAsiaTheme="minorHAnsi"/>
          <w:color w:val="auto"/>
          <w:szCs w:val="22"/>
          <w:lang w:eastAsia="en-US"/>
        </w:rPr>
        <w:t xml:space="preserve">reflected that consumers/representatives were involved in assessment and planning; this included other providers of care and services such as the medical officer, medical specialists and allied health professionals. A suite of evidence-based assessment tools and end </w:t>
      </w:r>
      <w:r w:rsidRPr="00543181">
        <w:rPr>
          <w:rFonts w:eastAsiaTheme="minorHAnsi"/>
          <w:color w:val="auto"/>
          <w:szCs w:val="22"/>
          <w:lang w:eastAsia="en-US"/>
        </w:rPr>
        <w:lastRenderedPageBreak/>
        <w:t>of life pathways were available, and t</w:t>
      </w:r>
      <w:r w:rsidRPr="00C83B22">
        <w:rPr>
          <w:rFonts w:eastAsiaTheme="minorHAnsi"/>
          <w:color w:val="auto"/>
          <w:szCs w:val="22"/>
          <w:lang w:eastAsia="en-US"/>
        </w:rPr>
        <w:t xml:space="preserve">he Assessment Team observed care planning documents </w:t>
      </w:r>
      <w:r>
        <w:rPr>
          <w:rFonts w:eastAsiaTheme="minorHAnsi"/>
          <w:color w:val="auto"/>
          <w:szCs w:val="22"/>
          <w:lang w:eastAsia="en-US"/>
        </w:rPr>
        <w:t xml:space="preserve">were </w:t>
      </w:r>
      <w:r w:rsidRPr="00C83B22">
        <w:rPr>
          <w:rFonts w:eastAsiaTheme="minorHAnsi"/>
          <w:color w:val="auto"/>
          <w:szCs w:val="22"/>
          <w:lang w:eastAsia="en-US"/>
        </w:rPr>
        <w:t>readily available to staff delivering care</w:t>
      </w:r>
      <w:r>
        <w:rPr>
          <w:rFonts w:eastAsiaTheme="minorHAnsi"/>
          <w:color w:val="auto"/>
          <w:szCs w:val="22"/>
          <w:lang w:eastAsia="en-US"/>
        </w:rPr>
        <w:t xml:space="preserve">, </w:t>
      </w:r>
      <w:r w:rsidRPr="00C83B22">
        <w:rPr>
          <w:rFonts w:eastAsiaTheme="minorHAnsi"/>
          <w:color w:val="auto"/>
          <w:szCs w:val="22"/>
          <w:lang w:eastAsia="en-US"/>
        </w:rPr>
        <w:t xml:space="preserve">and staff </w:t>
      </w:r>
      <w:r>
        <w:rPr>
          <w:rFonts w:eastAsiaTheme="minorHAnsi"/>
          <w:color w:val="auto"/>
          <w:szCs w:val="22"/>
          <w:lang w:eastAsia="en-US"/>
        </w:rPr>
        <w:t xml:space="preserve">were </w:t>
      </w:r>
      <w:r w:rsidRPr="00C83B22">
        <w:rPr>
          <w:rFonts w:eastAsiaTheme="minorHAnsi"/>
          <w:color w:val="auto"/>
          <w:szCs w:val="22"/>
          <w:lang w:eastAsia="en-US"/>
        </w:rPr>
        <w:t>accessing consumers’ care plans and information electronically.</w:t>
      </w:r>
    </w:p>
    <w:p w14:paraId="283AFA28" w14:textId="77777777" w:rsidR="000D1BE7" w:rsidRPr="00543181" w:rsidRDefault="000D1BE7" w:rsidP="00543181">
      <w:pPr>
        <w:spacing w:before="120"/>
        <w:rPr>
          <w:rFonts w:eastAsiaTheme="minorHAnsi"/>
          <w:color w:val="auto"/>
          <w:szCs w:val="22"/>
          <w:lang w:eastAsia="en-US"/>
        </w:rPr>
      </w:pPr>
      <w:r w:rsidRPr="00543181">
        <w:rPr>
          <w:rFonts w:eastAsiaTheme="minorHAnsi"/>
          <w:color w:val="auto"/>
          <w:szCs w:val="22"/>
          <w:lang w:eastAsia="en-US"/>
        </w:rPr>
        <w:t xml:space="preserve">However, while the service had processes to direct assessment and care planning, the service was unable to demonstrate that initial and ongoing assessment and care planning, including consideration of risk to consumers was completed. Some consumers did not consider that they feel like partners in the ongoing assessment and planning processes. While care and service plans were reviewed, risks to consumers were not consistently identified, strategies implemented and/or reviewed for effectiveness, when circumstances change or when incidents impact on the needs, goals and preferences of consumers. </w:t>
      </w:r>
    </w:p>
    <w:p w14:paraId="799BA13A" w14:textId="77777777" w:rsidR="000D1BE7" w:rsidRPr="00543181" w:rsidRDefault="000D1BE7" w:rsidP="00543181">
      <w:pPr>
        <w:spacing w:before="120"/>
        <w:rPr>
          <w:rFonts w:eastAsiaTheme="minorHAnsi"/>
          <w:color w:val="auto"/>
          <w:szCs w:val="22"/>
          <w:lang w:eastAsia="en-US"/>
        </w:rPr>
      </w:pPr>
      <w:r w:rsidRPr="00543181">
        <w:rPr>
          <w:rFonts w:eastAsiaTheme="minorHAnsi"/>
          <w:color w:val="auto"/>
          <w:szCs w:val="22"/>
          <w:lang w:eastAsia="en-US"/>
        </w:rPr>
        <w:t>The Quality Standard is assessed as Non-compliant as two of the five specific requirements have been assessed as Non-compliant.</w:t>
      </w:r>
    </w:p>
    <w:p w14:paraId="2A9CCDF7" w14:textId="25DE7B24" w:rsidR="00950100" w:rsidRDefault="00FE232C" w:rsidP="00950100">
      <w:pPr>
        <w:pStyle w:val="Heading2"/>
      </w:pPr>
      <w:r>
        <w:t>Assessment of Standard 2 Requirements</w:t>
      </w:r>
      <w:r w:rsidRPr="0066387A">
        <w:rPr>
          <w:i/>
          <w:color w:val="0000FF"/>
          <w:sz w:val="24"/>
          <w:szCs w:val="24"/>
        </w:rPr>
        <w:t xml:space="preserve"> </w:t>
      </w:r>
    </w:p>
    <w:p w14:paraId="2A9CCDF8" w14:textId="74E8C45A" w:rsidR="00950100" w:rsidRDefault="00FE232C" w:rsidP="00950100">
      <w:pPr>
        <w:pStyle w:val="Heading3"/>
      </w:pPr>
      <w:r w:rsidRPr="00051035">
        <w:t xml:space="preserve">Requirement </w:t>
      </w:r>
      <w:r>
        <w:t>2</w:t>
      </w:r>
      <w:r w:rsidRPr="00051035">
        <w:t>(3)(a)</w:t>
      </w:r>
      <w:r w:rsidRPr="00051035">
        <w:tab/>
        <w:t>Non-compliant</w:t>
      </w:r>
    </w:p>
    <w:p w14:paraId="2A9CCDF9" w14:textId="77777777" w:rsidR="00950100" w:rsidRPr="008D114F" w:rsidRDefault="00FE232C" w:rsidP="00950100">
      <w:pPr>
        <w:rPr>
          <w:i/>
        </w:rPr>
      </w:pPr>
      <w:r w:rsidRPr="008D114F">
        <w:rPr>
          <w:i/>
        </w:rPr>
        <w:t>Assessment and planning, including consideration of risks to the consumer’s health and well-being, informs the delivery of safe and effective care and services.</w:t>
      </w:r>
    </w:p>
    <w:p w14:paraId="621EF96B" w14:textId="77777777" w:rsidR="000D1BE7" w:rsidRPr="00421928" w:rsidRDefault="000D1BE7" w:rsidP="000D1BE7">
      <w:pPr>
        <w:pStyle w:val="ListBullet"/>
        <w:numPr>
          <w:ilvl w:val="0"/>
          <w:numId w:val="0"/>
        </w:numPr>
        <w:rPr>
          <w:rFonts w:eastAsia="Arial"/>
        </w:rPr>
      </w:pPr>
      <w:r w:rsidRPr="00421928">
        <w:rPr>
          <w:rFonts w:eastAsia="Arial"/>
        </w:rPr>
        <w:t xml:space="preserve">The service was unable to demonstrate that initial and ongoing assessment and care planning, including consideration of risk to consumers was consistently completed. The processes of assessment and care planning to inform safe and effective care and services was incomplete and did not identify the individual risk to consumers.  </w:t>
      </w:r>
    </w:p>
    <w:p w14:paraId="59537B99" w14:textId="77777777" w:rsidR="000D1BE7" w:rsidRDefault="000D1BE7" w:rsidP="000D1BE7">
      <w:pPr>
        <w:pStyle w:val="ListBullet"/>
        <w:numPr>
          <w:ilvl w:val="0"/>
          <w:numId w:val="0"/>
        </w:numPr>
        <w:rPr>
          <w:rFonts w:eastAsia="Arial"/>
        </w:rPr>
      </w:pPr>
      <w:r>
        <w:rPr>
          <w:rFonts w:eastAsia="Arial"/>
        </w:rPr>
        <w:t xml:space="preserve">Assessment and care planning processes for consumers with compromised skin integrity, who exhibited episodes of challenging behaviours, with a history of recurrent infections, and/or had a diagnosis of insulin dependent diabetes were incomplete. </w:t>
      </w:r>
      <w:r>
        <w:t xml:space="preserve">The Approved Provider </w:t>
      </w:r>
      <w:r>
        <w:rPr>
          <w:rFonts w:eastAsia="Calibri"/>
        </w:rPr>
        <w:t xml:space="preserve">in its written response, and through the provision of the service’s plan for continuous improvement, did not disagree with the Assessments Team’s findings and reported on actions that have been completed, and that will be completed, to address the deficiencies identified. These included contracting the services of a national aged care peak body for 12 months to assist with the upskilling, mentoring, training and development of staff; risk management education scheduled for staff (August 2021), assessment and care planning reassessment processes have been commenced to ensure individual risks to consumers are identified and strategies implemented, and a post action audit scheduled to evaluate effectiveness. </w:t>
      </w:r>
    </w:p>
    <w:p w14:paraId="72B994D7" w14:textId="77777777" w:rsidR="000D1BE7" w:rsidRDefault="000D1BE7" w:rsidP="000D1BE7">
      <w:pPr>
        <w:pStyle w:val="ListBullet"/>
        <w:numPr>
          <w:ilvl w:val="0"/>
          <w:numId w:val="0"/>
        </w:numPr>
        <w:rPr>
          <w:rFonts w:eastAsia="Arial"/>
        </w:rPr>
      </w:pPr>
      <w:r>
        <w:rPr>
          <w:rFonts w:eastAsia="Arial"/>
        </w:rPr>
        <w:t xml:space="preserve">For one named consumer requiring wound care management, wound assessment did not include measurement of the wound, frequency of dressing changes, </w:t>
      </w:r>
      <w:r w:rsidRPr="00E96272">
        <w:rPr>
          <w:rFonts w:eastAsia="Arial"/>
        </w:rPr>
        <w:t>and descriptions of wound characteristics</w:t>
      </w:r>
      <w:r>
        <w:rPr>
          <w:rFonts w:eastAsia="Arial"/>
        </w:rPr>
        <w:t xml:space="preserve"> to inform monitoring of healing. In its response, </w:t>
      </w:r>
      <w:r>
        <w:rPr>
          <w:rFonts w:eastAsia="Arial"/>
        </w:rPr>
        <w:lastRenderedPageBreak/>
        <w:t xml:space="preserve">the Approved Provider reported on improvement actions completed, which incorporated improvement activities detailed above, and that further included; referral of the consumer to a wound specialist for further review (June 2021), wound education combining documentation requirements scheduled for staff, wound and skin management audits to be conducted, pain management education scheduled and a pain audit to be completed, and a review process commenced of consumer assessment and care plans to ensure assessment of risk is conducted.  </w:t>
      </w:r>
    </w:p>
    <w:p w14:paraId="548FEA66" w14:textId="77777777" w:rsidR="000D1BE7" w:rsidRDefault="000D1BE7" w:rsidP="000D1BE7">
      <w:pPr>
        <w:pStyle w:val="ListBullet"/>
        <w:numPr>
          <w:ilvl w:val="0"/>
          <w:numId w:val="0"/>
        </w:numPr>
        <w:rPr>
          <w:rFonts w:eastAsia="Arial"/>
        </w:rPr>
      </w:pPr>
      <w:r>
        <w:rPr>
          <w:rFonts w:eastAsia="Arial"/>
        </w:rPr>
        <w:t xml:space="preserve">Two named consumers with insulin dependent diabetes did not have diabetic care plans to direct staff on how to recognise and manage episodes of high or low blood sugar levels. The Approved Provider stated in its response this statement was incorrect and provided evidence both consumers have Diabetes Action Plans. The Approved Provider detailed further actions conducted, which included a diabetes management audit to be completed; clinical governance and roles and responsibilities education scheduled for staff (July and August 2021) respectively, blood glucose level (BGL) audit to be conducted daily and daily monitoring of BGLs by the Director of Nursing and registered nurses. Diabetes education is scheduled for staff (August 2021) and one of the named consumers with out-of-range BGLs is to be referred to the medical officer for further review.     </w:t>
      </w:r>
    </w:p>
    <w:p w14:paraId="30203348" w14:textId="77777777" w:rsidR="000D1BE7" w:rsidRDefault="000D1BE7" w:rsidP="000D1BE7">
      <w:pPr>
        <w:pStyle w:val="ListBullet"/>
        <w:numPr>
          <w:ilvl w:val="0"/>
          <w:numId w:val="0"/>
        </w:numPr>
        <w:rPr>
          <w:rFonts w:eastAsia="Arial"/>
        </w:rPr>
      </w:pPr>
      <w:r>
        <w:rPr>
          <w:rFonts w:eastAsia="Arial"/>
        </w:rPr>
        <w:t xml:space="preserve">For two named consumers with a history of infections, their care plans did not consistently detail strategies to manage or reduce the risk of the infections. The Approved Provider in its response described improvement actions that have been completed that incorporated improvement activities detailed above, and that further included; evidencing assessment and care plans have been reviewed with the two named consumers (on 29 June 2021) to include strategies to reduce the risk of developing known infections and education for staff regarding microbial stewardship (date not provided).          </w:t>
      </w:r>
    </w:p>
    <w:p w14:paraId="5E5C1E08" w14:textId="77777777" w:rsidR="000D1BE7" w:rsidRDefault="000D1BE7" w:rsidP="000D1BE7">
      <w:pPr>
        <w:pStyle w:val="ListBullet"/>
        <w:numPr>
          <w:ilvl w:val="0"/>
          <w:numId w:val="0"/>
        </w:numPr>
        <w:rPr>
          <w:rFonts w:eastAsia="Arial"/>
        </w:rPr>
      </w:pPr>
      <w:r>
        <w:rPr>
          <w:rFonts w:eastAsia="Arial"/>
        </w:rPr>
        <w:t xml:space="preserve">The care plans for two named consumers, who displayed episodes of verbal and physical challenging behaviours towards others, did not include identified triggers and individualised strategies to manage assessed risks and guide the provision of care by staff. In its response the Approved Provider reported on improvement actions that have been completed which incorporated improvement activities detailed above, and that further included; reassessment has commenced for the two named consumers to identify triggers and appropriate management strategies in relation to their behaviours, other consumers with frequent episodes of challenging behaviours to be reassessed, and behavioural management education scheduled for staff (August 2021).  </w:t>
      </w:r>
    </w:p>
    <w:p w14:paraId="0EF900AF" w14:textId="77777777" w:rsidR="000D1BE7" w:rsidRDefault="000D1BE7" w:rsidP="000D1BE7">
      <w:pPr>
        <w:pStyle w:val="ListBullet"/>
        <w:numPr>
          <w:ilvl w:val="0"/>
          <w:numId w:val="0"/>
        </w:numPr>
        <w:rPr>
          <w:rFonts w:eastAsia="Arial"/>
        </w:rPr>
      </w:pPr>
      <w:r>
        <w:rPr>
          <w:rFonts w:eastAsia="Arial"/>
        </w:rPr>
        <w:t xml:space="preserve">The Assessment Team noted consumer assessment and care planning was not consistently completed due to registered staff lack of knowledge of the service’s electronic clinical management system. The Approved Provider in its response advised of actions that have been completed to address this, which included </w:t>
      </w:r>
      <w:r>
        <w:rPr>
          <w:rFonts w:eastAsia="Calibri"/>
        </w:rPr>
        <w:lastRenderedPageBreak/>
        <w:t xml:space="preserve">education scheduled for staff on the service’s electronic clinical management system (July and August 2021); the Director of Nursing to undertake quality monitoring of assessment and care planning and to review progress notes to ensure clinical follow up is completed, and clinical follow up education to be scheduled for staff. </w:t>
      </w:r>
      <w:r>
        <w:rPr>
          <w:rFonts w:eastAsia="Arial"/>
        </w:rPr>
        <w:t xml:space="preserve">     </w:t>
      </w:r>
    </w:p>
    <w:p w14:paraId="019C0302" w14:textId="77777777" w:rsidR="000D1BE7" w:rsidRDefault="000D1BE7" w:rsidP="000D1BE7">
      <w:pPr>
        <w:pStyle w:val="ListBullet"/>
        <w:numPr>
          <w:ilvl w:val="0"/>
          <w:numId w:val="0"/>
        </w:numPr>
        <w:rPr>
          <w:rFonts w:eastAsia="Calibri"/>
        </w:rPr>
      </w:pPr>
      <w:r>
        <w:rPr>
          <w:rFonts w:eastAsia="Calibri"/>
        </w:rPr>
        <w:t xml:space="preserve">While staff were knowledgeable of consumers likes, dislike and preferences, some consumers/representatives were not aware of the assessment and care planning processes at the service. In its response, the Approved Provider stated the process of assessment and care plan reviews is to be raised as a standing agenda item at consumer’s meeting, to highlight consumer engagement in this process and the availability of care plans to consumers </w:t>
      </w:r>
      <w:proofErr w:type="gramStart"/>
      <w:r>
        <w:rPr>
          <w:rFonts w:eastAsia="Calibri"/>
        </w:rPr>
        <w:t>at all times</w:t>
      </w:r>
      <w:proofErr w:type="gramEnd"/>
      <w:r>
        <w:rPr>
          <w:rFonts w:eastAsia="Calibri"/>
        </w:rPr>
        <w:t xml:space="preserve">. Newsletters are to include information regarding the collaborative approach to care planning. </w:t>
      </w:r>
    </w:p>
    <w:p w14:paraId="592C1780" w14:textId="77777777" w:rsidR="000D1BE7" w:rsidRDefault="000D1BE7" w:rsidP="000D1BE7">
      <w:pPr>
        <w:rPr>
          <w:rFonts w:eastAsia="Calibri"/>
        </w:rPr>
      </w:pPr>
      <w:r>
        <w:rPr>
          <w:rFonts w:eastAsia="Calibri"/>
          <w:color w:val="auto"/>
          <w:lang w:eastAsia="en-US"/>
        </w:rPr>
        <w:t>I</w:t>
      </w:r>
      <w:r w:rsidRPr="008B0C45">
        <w:rPr>
          <w:rFonts w:eastAsia="Calibri"/>
          <w:color w:val="auto"/>
          <w:lang w:eastAsia="en-US"/>
        </w:rPr>
        <w:t xml:space="preserve"> acknowledge</w:t>
      </w:r>
      <w:r>
        <w:rPr>
          <w:rFonts w:eastAsia="Calibri"/>
          <w:color w:val="auto"/>
          <w:lang w:eastAsia="en-US"/>
        </w:rPr>
        <w:t xml:space="preserve"> the actions taken and planned by the Approved Provider to address the deficiencies identified in assessment and care planning. However, it is my decision that at the time of the site audit, </w:t>
      </w:r>
      <w:r>
        <w:t>a</w:t>
      </w:r>
      <w:r w:rsidRPr="00D748E0">
        <w:t xml:space="preserve">ssessment and planning, including consideration of risks to the consumer’s health and well-being, </w:t>
      </w:r>
      <w:r>
        <w:t xml:space="preserve">did not consistently </w:t>
      </w:r>
      <w:r w:rsidRPr="00D748E0">
        <w:t>inform the delivery of safe and effective care and services</w:t>
      </w:r>
      <w:r>
        <w:t xml:space="preserve"> and, therefore, this Requirement is Non-compliant.</w:t>
      </w:r>
      <w:r>
        <w:rPr>
          <w:rFonts w:eastAsia="Calibri"/>
        </w:rPr>
        <w:t xml:space="preserve">  </w:t>
      </w:r>
    </w:p>
    <w:p w14:paraId="2A9CCDFB" w14:textId="45DE2D26" w:rsidR="00950100" w:rsidRDefault="00FE232C" w:rsidP="00950100">
      <w:pPr>
        <w:pStyle w:val="Heading3"/>
      </w:pPr>
      <w:r>
        <w:t>Requirement 2(3)(b)</w:t>
      </w:r>
      <w:r>
        <w:tab/>
        <w:t>Compliant</w:t>
      </w:r>
    </w:p>
    <w:p w14:paraId="2A9CCDFC" w14:textId="77777777" w:rsidR="00950100" w:rsidRPr="008D114F" w:rsidRDefault="00FE232C" w:rsidP="00950100">
      <w:pPr>
        <w:rPr>
          <w:i/>
        </w:rPr>
      </w:pPr>
      <w:r w:rsidRPr="008D114F">
        <w:rPr>
          <w:i/>
        </w:rPr>
        <w:t>Assessment and planning identifies and addresses the consumer’s current needs, goals and preferences, including advance care planning and end of life planning if the consumer wishes.</w:t>
      </w:r>
    </w:p>
    <w:p w14:paraId="2A9CCDFE" w14:textId="4C2704A0" w:rsidR="00950100" w:rsidRDefault="00FE232C" w:rsidP="00950100">
      <w:pPr>
        <w:pStyle w:val="Heading3"/>
      </w:pPr>
      <w:r>
        <w:t>Requirement 2(3)(c)</w:t>
      </w:r>
      <w:r>
        <w:tab/>
        <w:t>Compliant</w:t>
      </w:r>
    </w:p>
    <w:p w14:paraId="2A9CCDFF" w14:textId="77777777" w:rsidR="00950100" w:rsidRPr="008D114F" w:rsidRDefault="00FE232C" w:rsidP="00950100">
      <w:pPr>
        <w:rPr>
          <w:i/>
        </w:rPr>
      </w:pPr>
      <w:r w:rsidRPr="008D114F">
        <w:rPr>
          <w:i/>
        </w:rPr>
        <w:t>The organisation demonstrates that assessment and planning:</w:t>
      </w:r>
    </w:p>
    <w:p w14:paraId="2A9CCE00" w14:textId="77777777" w:rsidR="00950100" w:rsidRPr="008D114F" w:rsidRDefault="00FE232C" w:rsidP="0095010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A9CCE01" w14:textId="77777777" w:rsidR="00950100" w:rsidRPr="008D114F" w:rsidRDefault="00FE232C" w:rsidP="0095010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A9CCE03" w14:textId="2EC62368" w:rsidR="00950100" w:rsidRDefault="00FE232C" w:rsidP="00950100">
      <w:pPr>
        <w:pStyle w:val="Heading3"/>
      </w:pPr>
      <w:r>
        <w:t>Requirement 2(3)(d)</w:t>
      </w:r>
      <w:r>
        <w:tab/>
        <w:t>Compliant</w:t>
      </w:r>
    </w:p>
    <w:p w14:paraId="2A9CCE04" w14:textId="77777777" w:rsidR="00950100" w:rsidRPr="008D114F" w:rsidRDefault="00FE232C" w:rsidP="0095010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A9CCE06" w14:textId="4798CF59" w:rsidR="00950100" w:rsidRDefault="00FE232C" w:rsidP="00950100">
      <w:pPr>
        <w:pStyle w:val="Heading3"/>
      </w:pPr>
      <w:r>
        <w:lastRenderedPageBreak/>
        <w:t>Requirement 2(3)(e)</w:t>
      </w:r>
      <w:r>
        <w:tab/>
        <w:t>Non-compliant</w:t>
      </w:r>
    </w:p>
    <w:p w14:paraId="2A9CCE07" w14:textId="77777777" w:rsidR="00950100" w:rsidRPr="008D114F" w:rsidRDefault="00FE232C" w:rsidP="00950100">
      <w:pPr>
        <w:rPr>
          <w:i/>
        </w:rPr>
      </w:pPr>
      <w:r w:rsidRPr="008D114F">
        <w:rPr>
          <w:i/>
        </w:rPr>
        <w:t>Care and services are reviewed regularly for effectiveness, and when circumstances change or when incidents impact on the needs, goals or preferences of the consumer.</w:t>
      </w:r>
    </w:p>
    <w:p w14:paraId="0CD5ADC1" w14:textId="77777777" w:rsidR="000D1BE7" w:rsidRDefault="000D1BE7" w:rsidP="000D1BE7">
      <w:pPr>
        <w:rPr>
          <w:iCs/>
          <w:color w:val="FF0000"/>
        </w:rPr>
      </w:pPr>
      <w:r w:rsidRPr="00165C18">
        <w:rPr>
          <w:iCs/>
          <w:color w:val="auto"/>
        </w:rPr>
        <w:t xml:space="preserve">In coming to a decision on compliance for this Requirement, I have considered the information brought forward by the Assessment Team, and the written response from the Approved Provider, under this and other </w:t>
      </w:r>
      <w:r>
        <w:rPr>
          <w:iCs/>
          <w:color w:val="auto"/>
        </w:rPr>
        <w:t>Requirements</w:t>
      </w:r>
      <w:r w:rsidRPr="00165C18">
        <w:rPr>
          <w:iCs/>
          <w:color w:val="auto"/>
        </w:rPr>
        <w:t xml:space="preserve">, including </w:t>
      </w:r>
      <w:r>
        <w:rPr>
          <w:iCs/>
          <w:color w:val="auto"/>
        </w:rPr>
        <w:t xml:space="preserve">Requirement 2 (3)(a). </w:t>
      </w:r>
    </w:p>
    <w:p w14:paraId="7C777943" w14:textId="77777777" w:rsidR="000D1BE7" w:rsidRDefault="000D1BE7" w:rsidP="000D1BE7">
      <w:pPr>
        <w:keepNext/>
        <w:tabs>
          <w:tab w:val="right" w:pos="9072"/>
        </w:tabs>
        <w:outlineLvl w:val="3"/>
        <w:rPr>
          <w:rFonts w:eastAsia="Calibri"/>
          <w:iCs/>
          <w:color w:val="auto"/>
        </w:rPr>
      </w:pPr>
      <w:r w:rsidRPr="00E96272">
        <w:rPr>
          <w:rFonts w:eastAsia="Calibri"/>
          <w:iCs/>
          <w:color w:val="auto"/>
        </w:rPr>
        <w:t xml:space="preserve">While care </w:t>
      </w:r>
      <w:r w:rsidRPr="00AE4164">
        <w:rPr>
          <w:rFonts w:eastAsia="Calibri"/>
          <w:iCs/>
          <w:color w:val="auto"/>
        </w:rPr>
        <w:t xml:space="preserve">and service plans </w:t>
      </w:r>
      <w:r>
        <w:rPr>
          <w:rFonts w:eastAsia="Calibri"/>
          <w:iCs/>
          <w:color w:val="auto"/>
        </w:rPr>
        <w:t>were</w:t>
      </w:r>
      <w:r w:rsidRPr="00AE4164">
        <w:rPr>
          <w:rFonts w:eastAsia="Calibri"/>
          <w:iCs/>
          <w:color w:val="auto"/>
        </w:rPr>
        <w:t xml:space="preserve"> reviewed</w:t>
      </w:r>
      <w:r>
        <w:rPr>
          <w:rFonts w:eastAsia="Calibri"/>
          <w:iCs/>
          <w:color w:val="auto"/>
        </w:rPr>
        <w:t xml:space="preserve"> by staff</w:t>
      </w:r>
      <w:r w:rsidRPr="00AE4164">
        <w:rPr>
          <w:rFonts w:eastAsia="Calibri"/>
          <w:iCs/>
          <w:color w:val="auto"/>
        </w:rPr>
        <w:t xml:space="preserve">, risks to consumers </w:t>
      </w:r>
      <w:r>
        <w:rPr>
          <w:rFonts w:eastAsia="Calibri"/>
          <w:iCs/>
          <w:color w:val="auto"/>
        </w:rPr>
        <w:t>were</w:t>
      </w:r>
      <w:r w:rsidRPr="00AE4164">
        <w:rPr>
          <w:rFonts w:eastAsia="Calibri"/>
          <w:iCs/>
          <w:color w:val="auto"/>
        </w:rPr>
        <w:t xml:space="preserve"> not consistently identified</w:t>
      </w:r>
      <w:r>
        <w:rPr>
          <w:rFonts w:eastAsia="Calibri"/>
          <w:iCs/>
          <w:color w:val="auto"/>
        </w:rPr>
        <w:t xml:space="preserve">, and </w:t>
      </w:r>
      <w:r w:rsidRPr="00AE4164">
        <w:rPr>
          <w:rFonts w:eastAsia="Calibri"/>
          <w:iCs/>
          <w:color w:val="auto"/>
        </w:rPr>
        <w:t xml:space="preserve">strategies implemented </w:t>
      </w:r>
      <w:r>
        <w:rPr>
          <w:rFonts w:eastAsia="Calibri"/>
          <w:iCs/>
          <w:color w:val="auto"/>
        </w:rPr>
        <w:t>and/</w:t>
      </w:r>
      <w:r w:rsidRPr="00AE4164">
        <w:rPr>
          <w:rFonts w:eastAsia="Calibri"/>
          <w:iCs/>
          <w:color w:val="auto"/>
        </w:rPr>
        <w:t xml:space="preserve">or reviewed for effectiveness, when </w:t>
      </w:r>
      <w:r w:rsidRPr="00E96272">
        <w:rPr>
          <w:rFonts w:eastAsia="Calibri"/>
          <w:iCs/>
          <w:color w:val="auto"/>
        </w:rPr>
        <w:t>circumstances change</w:t>
      </w:r>
      <w:r>
        <w:rPr>
          <w:rFonts w:eastAsia="Calibri"/>
          <w:iCs/>
          <w:color w:val="auto"/>
        </w:rPr>
        <w:t>d</w:t>
      </w:r>
      <w:r w:rsidRPr="00E96272">
        <w:rPr>
          <w:rFonts w:eastAsia="Calibri"/>
          <w:iCs/>
          <w:color w:val="auto"/>
        </w:rPr>
        <w:t xml:space="preserve"> or when incidents impact</w:t>
      </w:r>
      <w:r>
        <w:rPr>
          <w:rFonts w:eastAsia="Calibri"/>
          <w:iCs/>
          <w:color w:val="auto"/>
        </w:rPr>
        <w:t>ed</w:t>
      </w:r>
      <w:r w:rsidRPr="00E96272">
        <w:rPr>
          <w:rFonts w:eastAsia="Calibri"/>
          <w:iCs/>
          <w:color w:val="auto"/>
        </w:rPr>
        <w:t xml:space="preserve"> on the needs, goals and preferences of consumers. </w:t>
      </w:r>
      <w:r>
        <w:t xml:space="preserve">The Approved Provider </w:t>
      </w:r>
      <w:r>
        <w:rPr>
          <w:rFonts w:eastAsia="Calibri"/>
        </w:rPr>
        <w:t xml:space="preserve">in its written response, and through the provision of the service’s plan for continuous improvement, did not disagree with the Assessments Team’s findings and reported on actions that have been completed, and that will be completed, to address the deficiencies identified. This included an audit to be conducted to ensure all care plans have been reviewed and updated post all incidents within the past four weeks, and to ensure all care plans and assessments are updated based on the audit findings. Review the service’s Documentation policy for clarity regarding assessment and care planning </w:t>
      </w:r>
      <w:proofErr w:type="gramStart"/>
      <w:r>
        <w:rPr>
          <w:rFonts w:eastAsia="Calibri"/>
        </w:rPr>
        <w:t>currency, and</w:t>
      </w:r>
      <w:proofErr w:type="gramEnd"/>
      <w:r>
        <w:rPr>
          <w:rFonts w:eastAsia="Calibri"/>
        </w:rPr>
        <w:t xml:space="preserve"> provide to registered nurses; provide training regarding person centred care documentation.      </w:t>
      </w:r>
    </w:p>
    <w:p w14:paraId="0E73E95E" w14:textId="77777777" w:rsidR="000D1BE7" w:rsidRDefault="000D1BE7" w:rsidP="000D1BE7">
      <w:pPr>
        <w:keepNext/>
        <w:tabs>
          <w:tab w:val="right" w:pos="9072"/>
        </w:tabs>
        <w:outlineLvl w:val="3"/>
        <w:rPr>
          <w:rFonts w:eastAsia="Calibri"/>
          <w:iCs/>
          <w:color w:val="auto"/>
        </w:rPr>
      </w:pPr>
      <w:r>
        <w:rPr>
          <w:rFonts w:eastAsia="Calibri"/>
          <w:iCs/>
          <w:color w:val="auto"/>
        </w:rPr>
        <w:t xml:space="preserve">For one named consumer, staff had not considered the consumer’s underlying medical condition to be a contributing factor to their falls and the consumer’s care plan had not been reviewed post falls to eliminate any potential underlying contributing factors/risks. In its response the Approved Provider informed of improvement actions completed, which included reassessment conducted in consultation of the consumer to identify root cause analysis of their falls and ensure appropriated strategies implemented; root cause analysis training is scheduled to be provided for staff. A meeting has been scheduled with the physiotherapist to discuss expectations in post falls management review. </w:t>
      </w:r>
    </w:p>
    <w:p w14:paraId="0FCC6F87" w14:textId="77777777" w:rsidR="000D1BE7" w:rsidRDefault="000D1BE7" w:rsidP="000D1BE7">
      <w:pPr>
        <w:keepNext/>
        <w:tabs>
          <w:tab w:val="right" w:pos="9072"/>
        </w:tabs>
        <w:outlineLvl w:val="3"/>
        <w:rPr>
          <w:rFonts w:eastAsia="Calibri"/>
          <w:iCs/>
          <w:color w:val="auto"/>
        </w:rPr>
      </w:pPr>
      <w:r>
        <w:rPr>
          <w:rFonts w:eastAsia="Calibri"/>
          <w:iCs/>
          <w:color w:val="auto"/>
        </w:rPr>
        <w:t xml:space="preserve">In relation to five named consumers who experienced unwitnessed falls, fall assessments and falls management strategies were not completed in line with the service’s policy; for three of these consumers evaluation of the effectiveness of the consumer’s fall management strategies had not been undertaken as part of post falls management, with the view to reducing the number of falls. The Approved Provider in its response advised of improvement actions conducted, which included falls risk assessments completed for the named consumers, falls management and post falls management education scheduled for staff (August 2021), review of service’s falls management policy and procedure with education on these to be provided to staff, </w:t>
      </w:r>
      <w:r>
        <w:rPr>
          <w:rFonts w:eastAsia="Calibri"/>
          <w:iCs/>
          <w:color w:val="auto"/>
        </w:rPr>
        <w:lastRenderedPageBreak/>
        <w:t>and education provided to staff to access and review falls strategies via the electronic clinical management system. The service is to conduct a review of the call bell system and pendant use to ensure in good working order.</w:t>
      </w:r>
    </w:p>
    <w:p w14:paraId="30DF403F" w14:textId="77777777" w:rsidR="000D1BE7" w:rsidRDefault="000D1BE7" w:rsidP="000D1BE7">
      <w:pPr>
        <w:rPr>
          <w:rFonts w:eastAsia="Calibri"/>
        </w:rPr>
      </w:pPr>
      <w:r>
        <w:rPr>
          <w:rFonts w:eastAsia="Calibri"/>
          <w:iCs/>
          <w:color w:val="auto"/>
        </w:rPr>
        <w:t xml:space="preserve">While staff were aware of their responsibility in relation to incident reporting, management and staff did not understand the Serious Incident Response Scheme (SIRS) legislative investigation and reporting requirements that became effective 1 April 2021. Scheduled care plan reviews or Resident of the Day review processes failed to identify the deficits in review and evaluation practices identified by the Assessment Team. The service did not consistently analyse clinical incident data to implement strategies to minimise the risk of incidents reoccurring for consumers and to improve staff practice where required. In its response the Approved provider stated improvement action have been completed that included further education scheduled for staff in relation to SIRS (July 2021) and staff knowledge post the SIRS education is to be evaluated. Clinical governance education scheduled for staff (July 2021) as well as assessment and care planning education. With the appointment of </w:t>
      </w:r>
      <w:r>
        <w:rPr>
          <w:rFonts w:eastAsia="Calibri"/>
        </w:rPr>
        <w:t xml:space="preserve">a national aged care peak body, mentoring and support is to be provided to staff. The service’s clinical indicator review template has been reviewed and updated to guide the user to identify strategies to minimise the risk of reoccurrence of incidents, and education is scheduled regarding incident follow up. </w:t>
      </w:r>
    </w:p>
    <w:p w14:paraId="7FB07F2F" w14:textId="77777777" w:rsidR="000D1BE7" w:rsidRPr="003E2C88" w:rsidRDefault="000D1BE7" w:rsidP="000D1BE7">
      <w:pPr>
        <w:rPr>
          <w:rFonts w:eastAsia="Calibri"/>
          <w:color w:val="auto"/>
          <w:lang w:eastAsia="en-US"/>
        </w:rPr>
        <w:sectPr w:rsidR="000D1BE7" w:rsidRPr="003E2C88" w:rsidSect="00950100">
          <w:type w:val="continuous"/>
          <w:pgSz w:w="11906" w:h="16838"/>
          <w:pgMar w:top="1701" w:right="1418" w:bottom="1418" w:left="1418" w:header="709" w:footer="397" w:gutter="0"/>
          <w:cols w:space="708"/>
          <w:titlePg/>
          <w:docGrid w:linePitch="360"/>
        </w:sectPr>
      </w:pPr>
      <w:r>
        <w:rPr>
          <w:rFonts w:eastAsia="Calibri"/>
          <w:color w:val="auto"/>
          <w:lang w:eastAsia="en-US"/>
        </w:rPr>
        <w:t>While I acknowledge the commitment of the Approved Provider to improve the review of c</w:t>
      </w:r>
      <w:r w:rsidRPr="009729CB">
        <w:t>are and services</w:t>
      </w:r>
      <w:r>
        <w:t xml:space="preserve"> procedures</w:t>
      </w:r>
      <w:r w:rsidRPr="009729CB">
        <w:t xml:space="preserve">, </w:t>
      </w:r>
      <w:r>
        <w:t xml:space="preserve">this process was not effective at the time of the site audit and will require time to be implemented and evaluated for effectiveness. Therefore, it is my decision this Requirement is Non-Compliant.  </w:t>
      </w:r>
    </w:p>
    <w:p w14:paraId="2A9CCE08" w14:textId="44410124" w:rsidR="00950100" w:rsidRPr="00934888" w:rsidRDefault="00950100" w:rsidP="00950100"/>
    <w:p w14:paraId="2A9CCE09" w14:textId="77777777" w:rsidR="00950100" w:rsidRDefault="00950100" w:rsidP="00950100">
      <w:pPr>
        <w:sectPr w:rsidR="00950100" w:rsidSect="00950100">
          <w:type w:val="continuous"/>
          <w:pgSz w:w="11906" w:h="16838"/>
          <w:pgMar w:top="1701" w:right="1418" w:bottom="1418" w:left="1418" w:header="709" w:footer="397" w:gutter="0"/>
          <w:cols w:space="708"/>
          <w:titlePg/>
          <w:docGrid w:linePitch="360"/>
        </w:sectPr>
      </w:pPr>
    </w:p>
    <w:p w14:paraId="2A9CCE0A" w14:textId="1D74C804" w:rsidR="00950100" w:rsidRDefault="00FE232C" w:rsidP="00950100">
      <w:pPr>
        <w:pStyle w:val="Heading1"/>
        <w:tabs>
          <w:tab w:val="right" w:pos="9070"/>
        </w:tabs>
        <w:spacing w:before="560" w:after="640"/>
        <w:rPr>
          <w:color w:val="FFFFFF" w:themeColor="background1"/>
          <w:sz w:val="36"/>
        </w:rPr>
        <w:sectPr w:rsidR="00950100" w:rsidSect="00950100">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A9CCED1" wp14:editId="2A9CCED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3487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9CCE0B" w14:textId="77777777" w:rsidR="00950100" w:rsidRPr="00FD1B02" w:rsidRDefault="00FE232C" w:rsidP="00950100">
      <w:pPr>
        <w:pStyle w:val="Heading3"/>
        <w:shd w:val="clear" w:color="auto" w:fill="F2F2F2" w:themeFill="background1" w:themeFillShade="F2"/>
      </w:pPr>
      <w:r w:rsidRPr="00FD1B02">
        <w:t>Consumer outcome:</w:t>
      </w:r>
    </w:p>
    <w:p w14:paraId="2A9CCE0C" w14:textId="77777777" w:rsidR="00950100" w:rsidRDefault="00FE232C" w:rsidP="00950100">
      <w:pPr>
        <w:numPr>
          <w:ilvl w:val="0"/>
          <w:numId w:val="3"/>
        </w:numPr>
        <w:shd w:val="clear" w:color="auto" w:fill="F2F2F2" w:themeFill="background1" w:themeFillShade="F2"/>
      </w:pPr>
      <w:r>
        <w:t>I get personal care, clinical care, or both personal care and clinical care, that is safe and right for me.</w:t>
      </w:r>
    </w:p>
    <w:p w14:paraId="2A9CCE0D" w14:textId="77777777" w:rsidR="00950100" w:rsidRDefault="00FE232C" w:rsidP="00950100">
      <w:pPr>
        <w:pStyle w:val="Heading3"/>
        <w:shd w:val="clear" w:color="auto" w:fill="F2F2F2" w:themeFill="background1" w:themeFillShade="F2"/>
      </w:pPr>
      <w:r>
        <w:t>Organisation statement:</w:t>
      </w:r>
    </w:p>
    <w:p w14:paraId="2A9CCE0E" w14:textId="77777777" w:rsidR="00950100" w:rsidRDefault="00FE232C" w:rsidP="0095010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E6B689" w14:textId="77777777" w:rsidR="000D1BE7" w:rsidRDefault="000D1BE7" w:rsidP="000D1BE7">
      <w:pPr>
        <w:pStyle w:val="Heading2"/>
      </w:pPr>
      <w:bookmarkStart w:id="8" w:name="_Hlk79145953"/>
      <w:r>
        <w:t>Assessment of Standard 3</w:t>
      </w:r>
    </w:p>
    <w:p w14:paraId="32F58049" w14:textId="77777777" w:rsidR="000D1BE7" w:rsidRPr="001B404B" w:rsidRDefault="000D1BE7" w:rsidP="000D1BE7">
      <w:pPr>
        <w:rPr>
          <w:color w:val="auto"/>
        </w:rPr>
      </w:pPr>
      <w:r>
        <w:rPr>
          <w:rFonts w:eastAsia="Calibri"/>
          <w:lang w:eastAsia="en-US"/>
        </w:rPr>
        <w:t>Co</w:t>
      </w:r>
      <w:r w:rsidRPr="003956B0">
        <w:rPr>
          <w:rFonts w:eastAsia="Calibri"/>
          <w:lang w:eastAsia="en-US"/>
        </w:rPr>
        <w:t>nsumers considered that they receive</w:t>
      </w:r>
      <w:r>
        <w:rPr>
          <w:rFonts w:eastAsia="Calibri"/>
          <w:lang w:eastAsia="en-US"/>
        </w:rPr>
        <w:t>d</w:t>
      </w:r>
      <w:r w:rsidRPr="003956B0">
        <w:rPr>
          <w:rFonts w:eastAsia="Calibri"/>
          <w:lang w:eastAsia="en-US"/>
        </w:rPr>
        <w:t xml:space="preserve"> personal care and clinical care that </w:t>
      </w:r>
      <w:r>
        <w:rPr>
          <w:rFonts w:eastAsia="Calibri"/>
          <w:lang w:eastAsia="en-US"/>
        </w:rPr>
        <w:t xml:space="preserve">was </w:t>
      </w:r>
      <w:r w:rsidRPr="003956B0">
        <w:rPr>
          <w:rFonts w:eastAsia="Calibri"/>
          <w:lang w:eastAsia="en-US"/>
        </w:rPr>
        <w:t>safe and right for them</w:t>
      </w:r>
      <w:r>
        <w:rPr>
          <w:rFonts w:eastAsia="Calibri"/>
          <w:lang w:eastAsia="en-US"/>
        </w:rPr>
        <w:t xml:space="preserve"> </w:t>
      </w:r>
      <w:r w:rsidRPr="002D1950">
        <w:rPr>
          <w:rFonts w:eastAsia="Arial"/>
        </w:rPr>
        <w:t>and me</w:t>
      </w:r>
      <w:r>
        <w:rPr>
          <w:rFonts w:eastAsia="Arial"/>
        </w:rPr>
        <w:t xml:space="preserve">t </w:t>
      </w:r>
      <w:r w:rsidRPr="002D1950">
        <w:rPr>
          <w:rFonts w:eastAsia="Arial"/>
        </w:rPr>
        <w:t>their needs and preferences.</w:t>
      </w:r>
      <w:r w:rsidRPr="00984F29">
        <w:rPr>
          <w:rFonts w:eastAsia="Calibri"/>
          <w:color w:val="auto"/>
          <w:lang w:eastAsia="en-US"/>
        </w:rPr>
        <w:t xml:space="preserve"> </w:t>
      </w:r>
      <w:r>
        <w:rPr>
          <w:rFonts w:eastAsia="Calibri"/>
          <w:color w:val="auto"/>
          <w:lang w:eastAsia="en-US"/>
        </w:rPr>
        <w:t>C</w:t>
      </w:r>
      <w:r w:rsidRPr="00B55608">
        <w:rPr>
          <w:rFonts w:eastAsia="Calibri"/>
          <w:color w:val="auto"/>
          <w:lang w:eastAsia="en-US"/>
        </w:rPr>
        <w:t>onsumers</w:t>
      </w:r>
      <w:r>
        <w:rPr>
          <w:rFonts w:eastAsia="Calibri"/>
          <w:color w:val="auto"/>
          <w:lang w:eastAsia="en-US"/>
        </w:rPr>
        <w:t>/</w:t>
      </w:r>
      <w:r w:rsidRPr="00B55608">
        <w:rPr>
          <w:rFonts w:eastAsia="Calibri"/>
          <w:color w:val="auto"/>
          <w:lang w:eastAsia="en-US"/>
        </w:rPr>
        <w:t xml:space="preserve">representatives </w:t>
      </w:r>
      <w:r>
        <w:rPr>
          <w:rFonts w:eastAsia="Calibri"/>
          <w:color w:val="auto"/>
          <w:lang w:eastAsia="en-US"/>
        </w:rPr>
        <w:t xml:space="preserve">were </w:t>
      </w:r>
      <w:r w:rsidRPr="00B55608">
        <w:rPr>
          <w:rFonts w:eastAsia="Calibri"/>
          <w:color w:val="auto"/>
          <w:lang w:eastAsia="en-US"/>
        </w:rPr>
        <w:t>confiden</w:t>
      </w:r>
      <w:r>
        <w:rPr>
          <w:rFonts w:eastAsia="Calibri"/>
          <w:color w:val="auto"/>
          <w:lang w:eastAsia="en-US"/>
        </w:rPr>
        <w:t xml:space="preserve">t </w:t>
      </w:r>
      <w:r w:rsidRPr="00B55608">
        <w:rPr>
          <w:rFonts w:eastAsia="Calibri"/>
          <w:color w:val="auto"/>
          <w:lang w:eastAsia="en-US"/>
        </w:rPr>
        <w:t xml:space="preserve">changes in </w:t>
      </w:r>
      <w:r w:rsidRPr="00580E81">
        <w:rPr>
          <w:rFonts w:eastAsia="Calibri"/>
          <w:color w:val="auto"/>
          <w:lang w:eastAsia="en-US"/>
        </w:rPr>
        <w:t xml:space="preserve">the consumer’s care needs </w:t>
      </w:r>
      <w:r w:rsidRPr="00B55608">
        <w:rPr>
          <w:rFonts w:eastAsia="Calibri"/>
          <w:color w:val="auto"/>
          <w:lang w:eastAsia="en-US"/>
        </w:rPr>
        <w:t xml:space="preserve">would be identified and addressed. </w:t>
      </w:r>
      <w:r w:rsidRPr="003956B0">
        <w:rPr>
          <w:rFonts w:eastAsia="Calibri"/>
          <w:iCs/>
          <w:color w:val="auto"/>
        </w:rPr>
        <w:t>Consumers</w:t>
      </w:r>
      <w:r>
        <w:rPr>
          <w:rFonts w:eastAsia="Calibri"/>
          <w:iCs/>
          <w:color w:val="auto"/>
        </w:rPr>
        <w:t>/</w:t>
      </w:r>
      <w:r w:rsidRPr="003956B0">
        <w:rPr>
          <w:rFonts w:eastAsia="Calibri"/>
          <w:iCs/>
          <w:color w:val="auto"/>
        </w:rPr>
        <w:t xml:space="preserve">representatives </w:t>
      </w:r>
      <w:r>
        <w:rPr>
          <w:rFonts w:eastAsia="Calibri"/>
          <w:iCs/>
          <w:color w:val="auto"/>
        </w:rPr>
        <w:t xml:space="preserve">were </w:t>
      </w:r>
      <w:r w:rsidRPr="003956B0">
        <w:rPr>
          <w:rFonts w:eastAsia="Calibri"/>
          <w:iCs/>
          <w:color w:val="auto"/>
        </w:rPr>
        <w:t>satisfied with the delivery of care, including referral processes.</w:t>
      </w:r>
      <w:r w:rsidRPr="00984F29">
        <w:rPr>
          <w:color w:val="auto"/>
        </w:rPr>
        <w:t xml:space="preserve"> </w:t>
      </w:r>
      <w:r w:rsidRPr="003956B0">
        <w:rPr>
          <w:color w:val="auto"/>
        </w:rPr>
        <w:t>Consumers/representatives</w:t>
      </w:r>
      <w:r>
        <w:rPr>
          <w:color w:val="auto"/>
        </w:rPr>
        <w:t xml:space="preserve"> </w:t>
      </w:r>
      <w:r w:rsidRPr="003956B0">
        <w:rPr>
          <w:color w:val="auto"/>
        </w:rPr>
        <w:t xml:space="preserve">said they were satisfied with the service’s management of COVID-19 precautions and infection control </w:t>
      </w:r>
      <w:r w:rsidRPr="001B404B">
        <w:rPr>
          <w:color w:val="auto"/>
        </w:rPr>
        <w:t xml:space="preserve">practices. However, two named consumers reported concerns in relation to information about their needs and preferences not being adequately documented and communicated.    </w:t>
      </w:r>
    </w:p>
    <w:p w14:paraId="0F47342F" w14:textId="77777777" w:rsidR="000D1BE7" w:rsidRPr="003956B0" w:rsidRDefault="000D1BE7" w:rsidP="000D1BE7">
      <w:r w:rsidRPr="003956B0">
        <w:rPr>
          <w:rFonts w:eastAsia="Calibri"/>
          <w:iCs/>
          <w:color w:val="auto"/>
        </w:rPr>
        <w:t>Consumers nearing the end of life receive</w:t>
      </w:r>
      <w:r>
        <w:rPr>
          <w:rFonts w:eastAsia="Calibri"/>
          <w:iCs/>
          <w:color w:val="auto"/>
        </w:rPr>
        <w:t>d</w:t>
      </w:r>
      <w:r w:rsidRPr="003956B0">
        <w:rPr>
          <w:rFonts w:eastAsia="Calibri"/>
          <w:iCs/>
          <w:color w:val="auto"/>
        </w:rPr>
        <w:t xml:space="preserve"> appropriate care</w:t>
      </w:r>
      <w:r>
        <w:rPr>
          <w:rFonts w:eastAsia="Calibri"/>
          <w:iCs/>
          <w:color w:val="auto"/>
        </w:rPr>
        <w:t>; however, t</w:t>
      </w:r>
      <w:r w:rsidRPr="003956B0">
        <w:rPr>
          <w:rFonts w:eastAsia="Arial"/>
        </w:rPr>
        <w:t>he service d</w:t>
      </w:r>
      <w:r>
        <w:rPr>
          <w:rFonts w:eastAsia="Arial"/>
        </w:rPr>
        <w:t xml:space="preserve">id </w:t>
      </w:r>
      <w:r w:rsidRPr="003956B0">
        <w:rPr>
          <w:rFonts w:eastAsia="Arial"/>
        </w:rPr>
        <w:t>not demonstrate each consumer g</w:t>
      </w:r>
      <w:r>
        <w:rPr>
          <w:rFonts w:eastAsia="Arial"/>
        </w:rPr>
        <w:t xml:space="preserve">ot </w:t>
      </w:r>
      <w:r w:rsidRPr="003956B0">
        <w:rPr>
          <w:rFonts w:eastAsia="Arial"/>
        </w:rPr>
        <w:t xml:space="preserve">safe and effective personal or clinical care which </w:t>
      </w:r>
      <w:r>
        <w:rPr>
          <w:rFonts w:eastAsia="Arial"/>
        </w:rPr>
        <w:t xml:space="preserve">was </w:t>
      </w:r>
      <w:r w:rsidRPr="003956B0">
        <w:rPr>
          <w:rFonts w:eastAsia="Arial"/>
        </w:rPr>
        <w:t>tailored to their needs and optimis</w:t>
      </w:r>
      <w:r>
        <w:rPr>
          <w:rFonts w:eastAsia="Arial"/>
        </w:rPr>
        <w:t xml:space="preserve">ed </w:t>
      </w:r>
      <w:r w:rsidRPr="003956B0">
        <w:rPr>
          <w:rFonts w:eastAsia="Arial"/>
        </w:rPr>
        <w:t xml:space="preserve">their health and well-being. </w:t>
      </w:r>
      <w:r w:rsidRPr="003956B0">
        <w:rPr>
          <w:rFonts w:eastAsia="Calibri"/>
          <w:color w:val="auto"/>
          <w:lang w:eastAsia="en-US"/>
        </w:rPr>
        <w:t>The service was unable to demonstrate effective management of high impact or high prevalence risks associated with the care of each consumer.</w:t>
      </w:r>
      <w:r>
        <w:rPr>
          <w:rFonts w:eastAsia="Calibri"/>
          <w:color w:val="auto"/>
          <w:lang w:eastAsia="en-US"/>
        </w:rPr>
        <w:t xml:space="preserve"> D</w:t>
      </w:r>
      <w:r w:rsidRPr="003956B0">
        <w:rPr>
          <w:rFonts w:eastAsia="Calibri"/>
          <w:color w:val="auto"/>
          <w:lang w:eastAsia="en-US"/>
        </w:rPr>
        <w:t xml:space="preserve">eficiencies </w:t>
      </w:r>
      <w:r>
        <w:rPr>
          <w:rFonts w:eastAsia="Calibri"/>
          <w:color w:val="auto"/>
          <w:lang w:eastAsia="en-US"/>
        </w:rPr>
        <w:t xml:space="preserve">were identified </w:t>
      </w:r>
      <w:r w:rsidRPr="003956B0">
        <w:rPr>
          <w:rFonts w:eastAsia="Calibri"/>
          <w:color w:val="auto"/>
          <w:lang w:eastAsia="en-US"/>
        </w:rPr>
        <w:t>in the management and monitoring of risks associated with falls management, challenging behaviours, and management of consumers with diabetes.</w:t>
      </w:r>
      <w:r>
        <w:rPr>
          <w:rFonts w:eastAsia="Calibri"/>
          <w:color w:val="auto"/>
          <w:lang w:eastAsia="en-US"/>
        </w:rPr>
        <w:t xml:space="preserve"> </w:t>
      </w:r>
      <w:r w:rsidRPr="003956B0">
        <w:rPr>
          <w:rFonts w:eastAsia="Calibri"/>
          <w:color w:val="auto"/>
          <w:lang w:eastAsia="en-US"/>
        </w:rPr>
        <w:t>The service d</w:t>
      </w:r>
      <w:r>
        <w:rPr>
          <w:rFonts w:eastAsia="Calibri"/>
          <w:color w:val="auto"/>
          <w:lang w:eastAsia="en-US"/>
        </w:rPr>
        <w:t xml:space="preserve">id </w:t>
      </w:r>
      <w:r w:rsidRPr="003956B0">
        <w:rPr>
          <w:rFonts w:eastAsia="Calibri"/>
          <w:color w:val="auto"/>
          <w:lang w:eastAsia="en-US"/>
        </w:rPr>
        <w:t>not adequately demonstrate that deterioration or change of a consumer’s health</w:t>
      </w:r>
      <w:r>
        <w:rPr>
          <w:rFonts w:eastAsia="Calibri"/>
          <w:color w:val="auto"/>
          <w:lang w:eastAsia="en-US"/>
        </w:rPr>
        <w:t xml:space="preserve"> status or condition was </w:t>
      </w:r>
      <w:r w:rsidRPr="003956B0">
        <w:rPr>
          <w:rFonts w:eastAsia="Calibri"/>
          <w:color w:val="auto"/>
          <w:lang w:eastAsia="en-US"/>
        </w:rPr>
        <w:t xml:space="preserve">recognised and </w:t>
      </w:r>
      <w:r w:rsidRPr="008E3DE0">
        <w:rPr>
          <w:rFonts w:eastAsia="Calibri"/>
          <w:color w:val="auto"/>
          <w:lang w:eastAsia="en-US"/>
        </w:rPr>
        <w:t>responded to appropriately</w:t>
      </w:r>
      <w:r>
        <w:rPr>
          <w:rFonts w:eastAsia="Calibri"/>
          <w:color w:val="auto"/>
          <w:lang w:eastAsia="en-US"/>
        </w:rPr>
        <w:t xml:space="preserve">. </w:t>
      </w:r>
      <w:r w:rsidRPr="008E3DE0">
        <w:rPr>
          <w:color w:val="auto"/>
        </w:rPr>
        <w:t xml:space="preserve">Registered staff </w:t>
      </w:r>
      <w:r>
        <w:rPr>
          <w:color w:val="auto"/>
        </w:rPr>
        <w:t>were</w:t>
      </w:r>
      <w:r w:rsidRPr="008E3DE0">
        <w:rPr>
          <w:color w:val="auto"/>
        </w:rPr>
        <w:t xml:space="preserve"> not onsite overnight (they </w:t>
      </w:r>
      <w:r>
        <w:rPr>
          <w:color w:val="auto"/>
        </w:rPr>
        <w:t>were</w:t>
      </w:r>
      <w:r w:rsidRPr="008E3DE0">
        <w:rPr>
          <w:color w:val="auto"/>
        </w:rPr>
        <w:t xml:space="preserve"> on call) and </w:t>
      </w:r>
      <w:r>
        <w:rPr>
          <w:color w:val="auto"/>
        </w:rPr>
        <w:t xml:space="preserve">were </w:t>
      </w:r>
      <w:r w:rsidRPr="008E3DE0">
        <w:rPr>
          <w:color w:val="auto"/>
        </w:rPr>
        <w:t xml:space="preserve">not always immediately or readily available to assess consumers who </w:t>
      </w:r>
      <w:r>
        <w:rPr>
          <w:color w:val="auto"/>
        </w:rPr>
        <w:t xml:space="preserve">might have </w:t>
      </w:r>
      <w:r w:rsidRPr="008E3DE0">
        <w:rPr>
          <w:color w:val="auto"/>
        </w:rPr>
        <w:t>experience</w:t>
      </w:r>
      <w:r>
        <w:rPr>
          <w:color w:val="auto"/>
        </w:rPr>
        <w:t>d</w:t>
      </w:r>
      <w:r w:rsidRPr="008E3DE0">
        <w:rPr>
          <w:color w:val="auto"/>
        </w:rPr>
        <w:t xml:space="preserve"> a deterioration during th</w:t>
      </w:r>
      <w:r>
        <w:rPr>
          <w:color w:val="auto"/>
        </w:rPr>
        <w:t xml:space="preserve">at </w:t>
      </w:r>
      <w:r w:rsidRPr="008E3DE0">
        <w:rPr>
          <w:color w:val="auto"/>
        </w:rPr>
        <w:t>time</w:t>
      </w:r>
      <w:r w:rsidRPr="003956B0">
        <w:t xml:space="preserve">. Information about the consumer’s condition, needs and preferences </w:t>
      </w:r>
      <w:r>
        <w:t xml:space="preserve">were </w:t>
      </w:r>
      <w:r w:rsidRPr="003956B0">
        <w:t>not consistently documented</w:t>
      </w:r>
      <w:r>
        <w:t xml:space="preserve"> and c</w:t>
      </w:r>
      <w:r w:rsidRPr="003956B0">
        <w:t xml:space="preserve">ommunication </w:t>
      </w:r>
      <w:r>
        <w:t>regarding</w:t>
      </w:r>
      <w:r w:rsidRPr="003956B0">
        <w:t xml:space="preserve"> the consumer’s current or changed care needs </w:t>
      </w:r>
      <w:r>
        <w:t xml:space="preserve">did </w:t>
      </w:r>
      <w:r w:rsidRPr="003956B0">
        <w:t xml:space="preserve">not </w:t>
      </w:r>
      <w:r w:rsidRPr="003956B0">
        <w:lastRenderedPageBreak/>
        <w:t>always occur</w:t>
      </w:r>
      <w:r>
        <w:t xml:space="preserve">, </w:t>
      </w:r>
      <w:r w:rsidRPr="003956B0">
        <w:t>within the organisation</w:t>
      </w:r>
      <w:r>
        <w:t xml:space="preserve"> or </w:t>
      </w:r>
      <w:r w:rsidRPr="003956B0">
        <w:t xml:space="preserve">with others where responsibility for care </w:t>
      </w:r>
      <w:r>
        <w:t xml:space="preserve">was </w:t>
      </w:r>
      <w:r w:rsidRPr="003956B0">
        <w:t>shared.</w:t>
      </w:r>
    </w:p>
    <w:p w14:paraId="39A9A360" w14:textId="77777777" w:rsidR="000D1BE7" w:rsidRPr="00D64E35" w:rsidRDefault="000D1BE7" w:rsidP="000D1BE7">
      <w:pPr>
        <w:rPr>
          <w:rFonts w:eastAsia="Calibri"/>
          <w:color w:val="auto"/>
          <w:lang w:eastAsia="en-US"/>
        </w:rPr>
      </w:pPr>
      <w:r w:rsidRPr="00D64E35">
        <w:rPr>
          <w:rFonts w:eastAsiaTheme="minorHAnsi"/>
          <w:color w:val="auto"/>
        </w:rPr>
        <w:t>The Quality Standard is assessed as Non-compliant as four of the seven specific requirements have been assessed as Non-compliant.</w:t>
      </w:r>
    </w:p>
    <w:bookmarkEnd w:id="8"/>
    <w:p w14:paraId="2A9CCE12" w14:textId="37FA0296" w:rsidR="00950100" w:rsidRDefault="00FE232C" w:rsidP="0095010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A9CCE13" w14:textId="02EA3A5A" w:rsidR="00950100" w:rsidRPr="00853601" w:rsidRDefault="00FE232C" w:rsidP="00950100">
      <w:pPr>
        <w:pStyle w:val="Heading3"/>
      </w:pPr>
      <w:r w:rsidRPr="00853601">
        <w:t>Requirement 3(3)(a)</w:t>
      </w:r>
      <w:r>
        <w:tab/>
        <w:t>Non-compliant</w:t>
      </w:r>
    </w:p>
    <w:p w14:paraId="2A9CCE14" w14:textId="77777777" w:rsidR="00950100" w:rsidRPr="008D114F" w:rsidRDefault="00FE232C" w:rsidP="00950100">
      <w:pPr>
        <w:rPr>
          <w:i/>
        </w:rPr>
      </w:pPr>
      <w:r w:rsidRPr="008D114F">
        <w:rPr>
          <w:i/>
        </w:rPr>
        <w:t>Each consumer gets safe and effective personal care, clinical care, or both personal care and clinical care, that:</w:t>
      </w:r>
    </w:p>
    <w:p w14:paraId="2A9CCE15" w14:textId="77777777" w:rsidR="00950100" w:rsidRPr="008D114F" w:rsidRDefault="00FE232C" w:rsidP="00950100">
      <w:pPr>
        <w:numPr>
          <w:ilvl w:val="0"/>
          <w:numId w:val="24"/>
        </w:numPr>
        <w:tabs>
          <w:tab w:val="right" w:pos="9026"/>
        </w:tabs>
        <w:spacing w:before="0" w:after="0"/>
        <w:ind w:left="567" w:hanging="425"/>
        <w:outlineLvl w:val="4"/>
        <w:rPr>
          <w:i/>
        </w:rPr>
      </w:pPr>
      <w:r w:rsidRPr="008D114F">
        <w:rPr>
          <w:i/>
        </w:rPr>
        <w:t>is best practice; and</w:t>
      </w:r>
    </w:p>
    <w:p w14:paraId="2A9CCE16" w14:textId="77777777" w:rsidR="00950100" w:rsidRPr="008D114F" w:rsidRDefault="00FE232C" w:rsidP="00950100">
      <w:pPr>
        <w:numPr>
          <w:ilvl w:val="0"/>
          <w:numId w:val="24"/>
        </w:numPr>
        <w:tabs>
          <w:tab w:val="right" w:pos="9026"/>
        </w:tabs>
        <w:spacing w:before="0" w:after="0"/>
        <w:ind w:left="567" w:hanging="425"/>
        <w:outlineLvl w:val="4"/>
        <w:rPr>
          <w:i/>
        </w:rPr>
      </w:pPr>
      <w:r w:rsidRPr="008D114F">
        <w:rPr>
          <w:i/>
        </w:rPr>
        <w:t>is tailored to their needs; and</w:t>
      </w:r>
    </w:p>
    <w:p w14:paraId="2A9CCE17" w14:textId="77777777" w:rsidR="00950100" w:rsidRPr="008D114F" w:rsidRDefault="00FE232C" w:rsidP="00950100">
      <w:pPr>
        <w:numPr>
          <w:ilvl w:val="0"/>
          <w:numId w:val="24"/>
        </w:numPr>
        <w:tabs>
          <w:tab w:val="right" w:pos="9026"/>
        </w:tabs>
        <w:spacing w:before="0" w:after="0"/>
        <w:ind w:left="567" w:hanging="425"/>
        <w:outlineLvl w:val="4"/>
        <w:rPr>
          <w:i/>
        </w:rPr>
      </w:pPr>
      <w:r w:rsidRPr="008D114F">
        <w:rPr>
          <w:i/>
        </w:rPr>
        <w:t>optimises their health and well-being.</w:t>
      </w:r>
    </w:p>
    <w:p w14:paraId="3718D40D" w14:textId="3ED38858" w:rsidR="000D1BE7" w:rsidRDefault="000D1BE7" w:rsidP="000D1BE7">
      <w:pPr>
        <w:rPr>
          <w:rFonts w:eastAsia="Arial"/>
          <w:color w:val="auto"/>
        </w:rPr>
      </w:pPr>
      <w:r w:rsidRPr="00A26DFF">
        <w:rPr>
          <w:rFonts w:eastAsia="Arial"/>
        </w:rPr>
        <w:t>Consumers</w:t>
      </w:r>
      <w:r>
        <w:rPr>
          <w:rFonts w:eastAsia="Arial"/>
        </w:rPr>
        <w:t>/</w:t>
      </w:r>
      <w:r w:rsidRPr="00A26DFF">
        <w:rPr>
          <w:rFonts w:eastAsia="Arial"/>
        </w:rPr>
        <w:t xml:space="preserve">representatives </w:t>
      </w:r>
      <w:r>
        <w:rPr>
          <w:rFonts w:eastAsia="Arial"/>
        </w:rPr>
        <w:t xml:space="preserve">were </w:t>
      </w:r>
      <w:r w:rsidRPr="00A26DFF">
        <w:rPr>
          <w:rFonts w:eastAsia="Arial"/>
        </w:rPr>
        <w:t>satisfied they receiv</w:t>
      </w:r>
      <w:r>
        <w:rPr>
          <w:rFonts w:eastAsia="Arial"/>
        </w:rPr>
        <w:t xml:space="preserve">ed </w:t>
      </w:r>
      <w:r w:rsidRPr="00A26DFF">
        <w:rPr>
          <w:rFonts w:eastAsia="Arial"/>
        </w:rPr>
        <w:t xml:space="preserve">care that </w:t>
      </w:r>
      <w:r>
        <w:rPr>
          <w:rFonts w:eastAsia="Arial"/>
        </w:rPr>
        <w:t xml:space="preserve">was </w:t>
      </w:r>
      <w:r w:rsidRPr="00A26DFF">
        <w:rPr>
          <w:rFonts w:eastAsia="Arial"/>
        </w:rPr>
        <w:t>safe and right for them</w:t>
      </w:r>
      <w:r>
        <w:rPr>
          <w:rFonts w:eastAsia="Arial"/>
        </w:rPr>
        <w:t xml:space="preserve">, </w:t>
      </w:r>
      <w:r w:rsidRPr="00A26DFF">
        <w:rPr>
          <w:rFonts w:eastAsia="Arial"/>
        </w:rPr>
        <w:t xml:space="preserve">and </w:t>
      </w:r>
      <w:r>
        <w:rPr>
          <w:rFonts w:eastAsia="Arial"/>
        </w:rPr>
        <w:t xml:space="preserve">that </w:t>
      </w:r>
      <w:r w:rsidRPr="00A26DFF">
        <w:rPr>
          <w:rFonts w:eastAsia="Arial"/>
        </w:rPr>
        <w:t>me</w:t>
      </w:r>
      <w:r>
        <w:rPr>
          <w:rFonts w:eastAsia="Arial"/>
        </w:rPr>
        <w:t xml:space="preserve">t </w:t>
      </w:r>
      <w:r w:rsidRPr="00A26DFF">
        <w:rPr>
          <w:rFonts w:eastAsia="Arial"/>
        </w:rPr>
        <w:t xml:space="preserve">their needs and preferences. </w:t>
      </w:r>
      <w:r>
        <w:rPr>
          <w:rFonts w:eastAsia="Arial"/>
        </w:rPr>
        <w:t>However, r</w:t>
      </w:r>
      <w:r w:rsidRPr="00E0170A">
        <w:rPr>
          <w:rFonts w:eastAsia="Arial"/>
        </w:rPr>
        <w:t>eview</w:t>
      </w:r>
      <w:r>
        <w:rPr>
          <w:rFonts w:eastAsia="Arial"/>
        </w:rPr>
        <w:t>ed</w:t>
      </w:r>
      <w:r w:rsidRPr="00E0170A">
        <w:rPr>
          <w:rFonts w:eastAsia="Arial"/>
        </w:rPr>
        <w:t xml:space="preserve"> consumers’ care documentation d</w:t>
      </w:r>
      <w:r>
        <w:rPr>
          <w:rFonts w:eastAsia="Arial"/>
        </w:rPr>
        <w:t xml:space="preserve">id </w:t>
      </w:r>
      <w:r w:rsidRPr="00E0170A">
        <w:rPr>
          <w:rFonts w:eastAsia="Arial"/>
        </w:rPr>
        <w:t xml:space="preserve">not demonstrate consumers </w:t>
      </w:r>
      <w:r>
        <w:rPr>
          <w:rFonts w:eastAsia="Arial"/>
        </w:rPr>
        <w:t xml:space="preserve">were </w:t>
      </w:r>
      <w:r w:rsidRPr="00E0170A">
        <w:rPr>
          <w:rFonts w:eastAsia="Arial"/>
        </w:rPr>
        <w:t xml:space="preserve">receiving individualised care that </w:t>
      </w:r>
      <w:r>
        <w:rPr>
          <w:rFonts w:eastAsia="Arial"/>
        </w:rPr>
        <w:t xml:space="preserve">was </w:t>
      </w:r>
      <w:r w:rsidRPr="00E0170A">
        <w:rPr>
          <w:rFonts w:eastAsia="Arial"/>
        </w:rPr>
        <w:t>safe, effective and</w:t>
      </w:r>
      <w:r>
        <w:rPr>
          <w:rFonts w:eastAsia="Arial"/>
        </w:rPr>
        <w:t>/</w:t>
      </w:r>
      <w:r w:rsidRPr="00E0170A">
        <w:rPr>
          <w:rFonts w:eastAsia="Arial"/>
        </w:rPr>
        <w:t>or tailored to their specific needs and preferences.</w:t>
      </w:r>
      <w:r>
        <w:rPr>
          <w:rFonts w:eastAsia="Arial"/>
        </w:rPr>
        <w:t xml:space="preserve"> </w:t>
      </w:r>
      <w:r w:rsidRPr="00C20C85">
        <w:rPr>
          <w:rFonts w:eastAsia="Fira Sans Light"/>
          <w:color w:val="auto"/>
        </w:rPr>
        <w:t xml:space="preserve">For a consumer identified as at risk </w:t>
      </w:r>
      <w:r>
        <w:rPr>
          <w:rFonts w:eastAsia="Fira Sans Light"/>
          <w:color w:val="auto"/>
        </w:rPr>
        <w:t>of</w:t>
      </w:r>
      <w:r w:rsidRPr="00C20C85">
        <w:rPr>
          <w:rFonts w:eastAsia="Fira Sans Light"/>
          <w:color w:val="auto"/>
        </w:rPr>
        <w:t xml:space="preserve"> falling, documented management strategies were not consistently being implemented or monitored by staff. </w:t>
      </w:r>
      <w:r>
        <w:rPr>
          <w:rFonts w:eastAsia="Fira Sans Light"/>
          <w:color w:val="auto"/>
        </w:rPr>
        <w:t>For a consumer identified with pain management needs,</w:t>
      </w:r>
      <w:r w:rsidRPr="00225AF2">
        <w:rPr>
          <w:rFonts w:eastAsia="Arial"/>
          <w:color w:val="auto"/>
        </w:rPr>
        <w:t xml:space="preserve"> </w:t>
      </w:r>
      <w:r w:rsidRPr="00C20C85">
        <w:rPr>
          <w:rFonts w:eastAsia="Arial"/>
          <w:color w:val="auto"/>
        </w:rPr>
        <w:t>care documentation d</w:t>
      </w:r>
      <w:r>
        <w:rPr>
          <w:rFonts w:eastAsia="Arial"/>
          <w:color w:val="auto"/>
        </w:rPr>
        <w:t xml:space="preserve">id </w:t>
      </w:r>
      <w:r w:rsidRPr="00C20C85">
        <w:rPr>
          <w:rFonts w:eastAsia="Arial"/>
          <w:color w:val="auto"/>
        </w:rPr>
        <w:t xml:space="preserve">not evidence </w:t>
      </w:r>
      <w:r>
        <w:rPr>
          <w:rFonts w:eastAsia="Arial"/>
          <w:color w:val="auto"/>
        </w:rPr>
        <w:t xml:space="preserve">that all </w:t>
      </w:r>
      <w:r w:rsidRPr="00C20C85">
        <w:rPr>
          <w:rFonts w:eastAsia="Arial"/>
          <w:color w:val="auto"/>
        </w:rPr>
        <w:t>pain management strategies ha</w:t>
      </w:r>
      <w:r>
        <w:rPr>
          <w:rFonts w:eastAsia="Arial"/>
          <w:color w:val="auto"/>
        </w:rPr>
        <w:t xml:space="preserve">d been implemented or </w:t>
      </w:r>
      <w:r w:rsidRPr="00C20C85">
        <w:rPr>
          <w:rFonts w:eastAsia="Arial"/>
          <w:color w:val="auto"/>
        </w:rPr>
        <w:t>monitored for effectiveness</w:t>
      </w:r>
      <w:r>
        <w:rPr>
          <w:rFonts w:eastAsia="Arial"/>
          <w:color w:val="auto"/>
        </w:rPr>
        <w:t xml:space="preserve">. Monitoring of blood glucose levels (BGLs) in relation to diabetic care was not consistently followed by staff in line with medical directives, and/or follow up actions or monitoring were not reported as actioned.     </w:t>
      </w:r>
      <w:r w:rsidRPr="00F80888">
        <w:rPr>
          <w:rFonts w:eastAsia="Arial"/>
          <w:color w:val="auto"/>
        </w:rPr>
        <w:t xml:space="preserve"> </w:t>
      </w:r>
    </w:p>
    <w:p w14:paraId="4E8BB61D" w14:textId="77777777" w:rsidR="000D1BE7" w:rsidRDefault="000D1BE7" w:rsidP="000D1BE7">
      <w:pPr>
        <w:rPr>
          <w:rFonts w:eastAsiaTheme="minorEastAsia"/>
          <w:color w:val="auto"/>
        </w:rPr>
      </w:pPr>
      <w:r>
        <w:rPr>
          <w:rFonts w:eastAsiaTheme="minorEastAsia"/>
          <w:color w:val="auto"/>
        </w:rPr>
        <w:t xml:space="preserve">Care documentation did not evidence scheduled changes to urinary </w:t>
      </w:r>
      <w:r w:rsidRPr="00CB304D">
        <w:rPr>
          <w:rFonts w:eastAsiaTheme="minorEastAsia"/>
          <w:color w:val="auto"/>
        </w:rPr>
        <w:t>catheter</w:t>
      </w:r>
      <w:r>
        <w:rPr>
          <w:rFonts w:eastAsiaTheme="minorEastAsia"/>
          <w:color w:val="auto"/>
        </w:rPr>
        <w:t xml:space="preserve">s, catheter bags, oxygen tubing, nasal cannulas and </w:t>
      </w:r>
      <w:r w:rsidRPr="003956B0">
        <w:rPr>
          <w:rFonts w:eastAsia="Arial"/>
          <w:color w:val="auto"/>
        </w:rPr>
        <w:t>oxygen concentrator filter</w:t>
      </w:r>
      <w:r>
        <w:rPr>
          <w:rFonts w:eastAsia="Arial"/>
          <w:color w:val="auto"/>
        </w:rPr>
        <w:t>s</w:t>
      </w:r>
      <w:r w:rsidRPr="003956B0">
        <w:rPr>
          <w:rFonts w:eastAsia="Arial"/>
          <w:color w:val="auto"/>
        </w:rPr>
        <w:t xml:space="preserve"> </w:t>
      </w:r>
      <w:r>
        <w:rPr>
          <w:rFonts w:eastAsiaTheme="minorEastAsia"/>
          <w:color w:val="auto"/>
        </w:rPr>
        <w:t xml:space="preserve">occurred as per medical directives </w:t>
      </w:r>
      <w:r w:rsidRPr="00603AB4">
        <w:rPr>
          <w:rFonts w:eastAsiaTheme="minorEastAsia"/>
          <w:color w:val="auto"/>
        </w:rPr>
        <w:t xml:space="preserve">to minimise the risk of </w:t>
      </w:r>
      <w:r>
        <w:rPr>
          <w:rFonts w:eastAsiaTheme="minorEastAsia"/>
          <w:color w:val="auto"/>
        </w:rPr>
        <w:t xml:space="preserve">infections. </w:t>
      </w:r>
      <w:r>
        <w:rPr>
          <w:rFonts w:eastAsia="Fira Sans Light"/>
        </w:rPr>
        <w:t xml:space="preserve">For two consumers who exhibited verbal and physical </w:t>
      </w:r>
      <w:r w:rsidRPr="003B2C85">
        <w:rPr>
          <w:rFonts w:eastAsia="Fira Sans Light"/>
        </w:rPr>
        <w:t xml:space="preserve">challenging behaviours, care documentation </w:t>
      </w:r>
      <w:r>
        <w:rPr>
          <w:rFonts w:eastAsia="Fira Sans Light"/>
        </w:rPr>
        <w:t>did</w:t>
      </w:r>
      <w:r w:rsidRPr="003B2C85">
        <w:rPr>
          <w:rFonts w:eastAsia="Fira Sans Light"/>
        </w:rPr>
        <w:t xml:space="preserve"> not include individualised strategies to manage </w:t>
      </w:r>
      <w:r>
        <w:rPr>
          <w:rFonts w:eastAsia="Fira Sans Light"/>
        </w:rPr>
        <w:t xml:space="preserve">or minimise the risk associated with these behaviours to </w:t>
      </w:r>
      <w:r w:rsidRPr="003B2C85">
        <w:rPr>
          <w:rFonts w:eastAsia="Fira Sans Light"/>
        </w:rPr>
        <w:t xml:space="preserve">guide staff </w:t>
      </w:r>
      <w:r>
        <w:rPr>
          <w:rFonts w:eastAsia="Fira Sans Light"/>
        </w:rPr>
        <w:t xml:space="preserve">practice. Care documentation did not demonstrate whether wound care was effective, due to inconsistency </w:t>
      </w:r>
      <w:r w:rsidRPr="000129BA">
        <w:rPr>
          <w:rFonts w:eastAsia="Arial"/>
          <w:color w:val="auto"/>
        </w:rPr>
        <w:t>in measurements of wounds, photographs and frequency of dressing changes</w:t>
      </w:r>
      <w:r>
        <w:rPr>
          <w:rFonts w:eastAsia="Arial"/>
          <w:color w:val="auto"/>
        </w:rPr>
        <w:t xml:space="preserve">; the status of the wound was not evident. </w:t>
      </w:r>
      <w:r w:rsidRPr="00225AF2">
        <w:rPr>
          <w:rFonts w:eastAsia="Arial"/>
        </w:rPr>
        <w:t>For</w:t>
      </w:r>
      <w:r>
        <w:rPr>
          <w:rFonts w:eastAsia="Arial"/>
        </w:rPr>
        <w:t xml:space="preserve"> </w:t>
      </w:r>
      <w:r w:rsidRPr="00225AF2">
        <w:rPr>
          <w:rFonts w:eastAsia="Arial"/>
        </w:rPr>
        <w:t xml:space="preserve">consumers </w:t>
      </w:r>
      <w:r>
        <w:rPr>
          <w:rFonts w:eastAsia="Arial"/>
        </w:rPr>
        <w:t xml:space="preserve">requiring </w:t>
      </w:r>
      <w:r w:rsidRPr="00225AF2">
        <w:rPr>
          <w:rFonts w:eastAsia="Arial"/>
        </w:rPr>
        <w:t xml:space="preserve">chemical and/or physical restraint, care documentation lacked information regarding restraint implementation, monitoring and review. </w:t>
      </w:r>
      <w:r>
        <w:rPr>
          <w:rFonts w:eastAsiaTheme="minorEastAsia"/>
          <w:color w:val="auto"/>
        </w:rPr>
        <w:t>M</w:t>
      </w:r>
      <w:r w:rsidRPr="00603AB4">
        <w:rPr>
          <w:rFonts w:eastAsiaTheme="minorEastAsia"/>
          <w:color w:val="auto"/>
        </w:rPr>
        <w:t xml:space="preserve">anagement </w:t>
      </w:r>
      <w:r>
        <w:rPr>
          <w:rFonts w:eastAsiaTheme="minorEastAsia"/>
          <w:color w:val="auto"/>
        </w:rPr>
        <w:t xml:space="preserve">had stated </w:t>
      </w:r>
      <w:r w:rsidRPr="00603AB4">
        <w:rPr>
          <w:rFonts w:eastAsiaTheme="minorEastAsia"/>
          <w:color w:val="auto"/>
        </w:rPr>
        <w:t xml:space="preserve">that lack </w:t>
      </w:r>
      <w:r>
        <w:rPr>
          <w:rFonts w:eastAsiaTheme="minorEastAsia"/>
          <w:color w:val="auto"/>
        </w:rPr>
        <w:t xml:space="preserve">of </w:t>
      </w:r>
      <w:r w:rsidRPr="00603AB4">
        <w:rPr>
          <w:rFonts w:eastAsiaTheme="minorEastAsia"/>
          <w:color w:val="auto"/>
        </w:rPr>
        <w:t xml:space="preserve">knowledge </w:t>
      </w:r>
      <w:r>
        <w:rPr>
          <w:rFonts w:eastAsiaTheme="minorEastAsia"/>
          <w:color w:val="auto"/>
        </w:rPr>
        <w:t xml:space="preserve">by staff in the </w:t>
      </w:r>
      <w:r w:rsidRPr="00603AB4">
        <w:rPr>
          <w:rFonts w:eastAsiaTheme="minorEastAsia"/>
          <w:color w:val="auto"/>
        </w:rPr>
        <w:t xml:space="preserve">use of the </w:t>
      </w:r>
      <w:r>
        <w:rPr>
          <w:rFonts w:eastAsiaTheme="minorEastAsia"/>
          <w:color w:val="auto"/>
        </w:rPr>
        <w:t xml:space="preserve">service’s electronic clinical management system </w:t>
      </w:r>
      <w:r w:rsidRPr="00603AB4">
        <w:rPr>
          <w:rFonts w:eastAsiaTheme="minorEastAsia"/>
          <w:color w:val="auto"/>
        </w:rPr>
        <w:t xml:space="preserve">resulted in </w:t>
      </w:r>
      <w:r>
        <w:rPr>
          <w:rFonts w:eastAsiaTheme="minorEastAsia"/>
          <w:color w:val="auto"/>
        </w:rPr>
        <w:t xml:space="preserve">care </w:t>
      </w:r>
      <w:r w:rsidRPr="00603AB4">
        <w:rPr>
          <w:rFonts w:eastAsiaTheme="minorEastAsia"/>
          <w:color w:val="auto"/>
        </w:rPr>
        <w:t>documentation not being completed</w:t>
      </w:r>
      <w:r>
        <w:rPr>
          <w:rFonts w:eastAsiaTheme="minorEastAsia"/>
          <w:color w:val="auto"/>
        </w:rPr>
        <w:t>; m</w:t>
      </w:r>
      <w:r w:rsidRPr="00603AB4">
        <w:rPr>
          <w:rFonts w:eastAsiaTheme="minorEastAsia"/>
          <w:color w:val="auto"/>
        </w:rPr>
        <w:t xml:space="preserve">anagement could not provide evidence </w:t>
      </w:r>
      <w:r>
        <w:rPr>
          <w:rFonts w:eastAsiaTheme="minorEastAsia"/>
          <w:color w:val="auto"/>
        </w:rPr>
        <w:t xml:space="preserve">of </w:t>
      </w:r>
      <w:r w:rsidRPr="003956B0">
        <w:rPr>
          <w:rFonts w:eastAsiaTheme="minorEastAsia"/>
          <w:color w:val="auto"/>
        </w:rPr>
        <w:t>directives being actioned by staff.</w:t>
      </w:r>
      <w:r>
        <w:rPr>
          <w:rFonts w:eastAsiaTheme="minorEastAsia"/>
          <w:color w:val="auto"/>
        </w:rPr>
        <w:t xml:space="preserve"> </w:t>
      </w:r>
      <w:r>
        <w:rPr>
          <w:rFonts w:eastAsia="Arial"/>
        </w:rPr>
        <w:t>C</w:t>
      </w:r>
      <w:r w:rsidRPr="00D35C77">
        <w:rPr>
          <w:rFonts w:eastAsia="Arial"/>
        </w:rPr>
        <w:t>are staff reported they did not always discuss clinical issues at handover</w:t>
      </w:r>
      <w:r>
        <w:rPr>
          <w:rFonts w:eastAsia="Arial"/>
        </w:rPr>
        <w:t xml:space="preserve">; </w:t>
      </w:r>
      <w:r w:rsidRPr="00D35C77">
        <w:rPr>
          <w:rFonts w:eastAsia="Arial"/>
        </w:rPr>
        <w:t>they receive</w:t>
      </w:r>
      <w:r>
        <w:rPr>
          <w:rFonts w:eastAsia="Arial"/>
        </w:rPr>
        <w:t>d</w:t>
      </w:r>
      <w:r w:rsidRPr="00D35C77">
        <w:rPr>
          <w:rFonts w:eastAsia="Arial"/>
        </w:rPr>
        <w:t xml:space="preserve"> a poor handover from the night carer and often f</w:t>
      </w:r>
      <w:r>
        <w:rPr>
          <w:rFonts w:eastAsia="Arial"/>
        </w:rPr>
        <w:t xml:space="preserve">ound </w:t>
      </w:r>
      <w:r w:rsidRPr="00D35C77">
        <w:rPr>
          <w:rFonts w:eastAsia="Arial"/>
        </w:rPr>
        <w:t xml:space="preserve">out about consumer incidents </w:t>
      </w:r>
      <w:bookmarkStart w:id="9" w:name="_Hlk73691160"/>
      <w:r>
        <w:rPr>
          <w:rFonts w:eastAsia="Arial"/>
        </w:rPr>
        <w:t xml:space="preserve">by chance. </w:t>
      </w:r>
      <w:bookmarkEnd w:id="9"/>
    </w:p>
    <w:p w14:paraId="60D643A2" w14:textId="77777777" w:rsidR="000D1BE7" w:rsidRDefault="000D1BE7" w:rsidP="000D1BE7">
      <w:pPr>
        <w:rPr>
          <w:rFonts w:eastAsia="Calibri"/>
        </w:rPr>
      </w:pPr>
      <w:r>
        <w:lastRenderedPageBreak/>
        <w:t xml:space="preserve">The Approved Provider </w:t>
      </w:r>
      <w:r>
        <w:rPr>
          <w:rFonts w:eastAsia="Calibri"/>
        </w:rPr>
        <w:t xml:space="preserve">in its written response, and through the provision of the service’s plan for continuous improvement, advised of improvement actions taken and to be implemented, which included training in the service’s electronic clinical management system to be provided to staff where care and services are delivered, as a priority. Consumers with a diagnosis of diabetes are to be reviewed to ensure they have a medical officer directive in place. Consumers with urinary catheters are to be reviewed and a schedule for changes is to be in place; a comprehensive schedule is also to be in place for the management of consumers requiring oxygen. The service’s wound policy is to be reviewed and provided to staff. Evaluation of the effectiveness of pain strategies is to be conducted. A review of all consumers on restraint is to be undertaken to ensure care plans are reflective of the management required by staff. A review of the handover process is to be completed and staff are to be educated on how handovers are to be conducted. Training is to be provided to staff on behaviour management, diabetes management, wound management, pain management, and catheter management and urinary infections. Cross training/rotation of clinical care staff across both organisation’s services to ensure consistent understanding of all elements of clinical care. </w:t>
      </w:r>
    </w:p>
    <w:p w14:paraId="2A9CCE19" w14:textId="3F521C84" w:rsidR="00950100" w:rsidRPr="000D1BE7" w:rsidRDefault="000D1BE7" w:rsidP="000D1BE7">
      <w:pPr>
        <w:rPr>
          <w:color w:val="0000FF"/>
        </w:rPr>
      </w:pPr>
      <w:r w:rsidRPr="00355CD8">
        <w:rPr>
          <w:rFonts w:eastAsia="Calibri"/>
          <w:color w:val="auto"/>
          <w:lang w:eastAsia="en-US"/>
        </w:rPr>
        <w:t>While I acknowledge</w:t>
      </w:r>
      <w:r>
        <w:t xml:space="preserve"> the actions taken, and to be implemented by the Approved Provider, at the time of the site audit, consumers were not receiving care that optimised their health and well-being. Therefore, it is my decision this requirement is Non-Compliant.</w:t>
      </w:r>
    </w:p>
    <w:p w14:paraId="2A9CCE1A" w14:textId="014EC80F" w:rsidR="00950100" w:rsidRPr="00853601" w:rsidRDefault="00FE232C" w:rsidP="00950100">
      <w:pPr>
        <w:pStyle w:val="Heading3"/>
      </w:pPr>
      <w:r w:rsidRPr="00853601">
        <w:t>Requirement 3(3)(b)</w:t>
      </w:r>
      <w:r>
        <w:tab/>
        <w:t>Non-compliant</w:t>
      </w:r>
    </w:p>
    <w:p w14:paraId="2A9CCE1B" w14:textId="77777777" w:rsidR="00950100" w:rsidRPr="008D114F" w:rsidRDefault="00FE232C" w:rsidP="00950100">
      <w:pPr>
        <w:rPr>
          <w:i/>
        </w:rPr>
      </w:pPr>
      <w:r w:rsidRPr="008D114F">
        <w:rPr>
          <w:i/>
          <w:szCs w:val="22"/>
        </w:rPr>
        <w:t>Effective management of high impact or high prevalence risks associated with the care of each consumer.</w:t>
      </w:r>
    </w:p>
    <w:p w14:paraId="1E7FDF99" w14:textId="77777777" w:rsidR="000D1BE7" w:rsidRDefault="000D1BE7" w:rsidP="000D1BE7">
      <w:pPr>
        <w:rPr>
          <w:iCs/>
          <w:color w:val="FF0000"/>
        </w:rPr>
      </w:pPr>
      <w:r w:rsidRPr="00165C18">
        <w:rPr>
          <w:iCs/>
          <w:color w:val="auto"/>
        </w:rPr>
        <w:t xml:space="preserve">In coming to a decision on compliance for this Requirement, I have considered the information brought forward by the Assessment Team, and the written response from the Approved Provider, under this and other </w:t>
      </w:r>
      <w:r>
        <w:rPr>
          <w:iCs/>
          <w:color w:val="auto"/>
        </w:rPr>
        <w:t>Standards</w:t>
      </w:r>
      <w:r w:rsidRPr="00165C18">
        <w:rPr>
          <w:iCs/>
          <w:color w:val="auto"/>
        </w:rPr>
        <w:t xml:space="preserve">, including </w:t>
      </w:r>
      <w:r>
        <w:rPr>
          <w:iCs/>
          <w:color w:val="auto"/>
        </w:rPr>
        <w:t xml:space="preserve">Standard 2.  </w:t>
      </w:r>
    </w:p>
    <w:p w14:paraId="2AB1A376" w14:textId="77777777" w:rsidR="000D1BE7" w:rsidRDefault="000D1BE7" w:rsidP="000D1BE7">
      <w:pPr>
        <w:rPr>
          <w:rFonts w:eastAsiaTheme="minorEastAsia"/>
          <w:color w:val="auto"/>
        </w:rPr>
      </w:pPr>
      <w:r>
        <w:t xml:space="preserve">High-impact, high-prevalence risks associated with the care of consumers who require specialised nursing care were not being effectively managed. For two named consumers who were identified at risk of falls and who had experience several falls, documented management </w:t>
      </w:r>
      <w:r w:rsidRPr="0023148D">
        <w:rPr>
          <w:rFonts w:eastAsiaTheme="minorEastAsia"/>
          <w:color w:val="auto"/>
        </w:rPr>
        <w:t xml:space="preserve">strategies were not individualised to </w:t>
      </w:r>
      <w:r>
        <w:rPr>
          <w:rFonts w:eastAsiaTheme="minorEastAsia"/>
          <w:color w:val="auto"/>
        </w:rPr>
        <w:t xml:space="preserve">their </w:t>
      </w:r>
      <w:r w:rsidRPr="0023148D">
        <w:rPr>
          <w:rFonts w:eastAsiaTheme="minorEastAsia"/>
          <w:color w:val="auto"/>
        </w:rPr>
        <w:t>care needs</w:t>
      </w:r>
      <w:r>
        <w:rPr>
          <w:rFonts w:eastAsiaTheme="minorEastAsia"/>
          <w:color w:val="auto"/>
        </w:rPr>
        <w:t xml:space="preserve"> and post falls management, were </w:t>
      </w:r>
      <w:r w:rsidRPr="003956B0">
        <w:rPr>
          <w:rFonts w:eastAsiaTheme="minorEastAsia"/>
          <w:color w:val="auto"/>
        </w:rPr>
        <w:t xml:space="preserve">not completed </w:t>
      </w:r>
      <w:r>
        <w:rPr>
          <w:rFonts w:eastAsiaTheme="minorEastAsia"/>
          <w:color w:val="auto"/>
        </w:rPr>
        <w:t xml:space="preserve">as required </w:t>
      </w:r>
      <w:r w:rsidRPr="003956B0">
        <w:rPr>
          <w:rFonts w:eastAsiaTheme="minorEastAsia"/>
          <w:color w:val="auto"/>
        </w:rPr>
        <w:t>after each fall</w:t>
      </w:r>
      <w:r>
        <w:rPr>
          <w:rFonts w:eastAsiaTheme="minorEastAsia"/>
          <w:color w:val="auto"/>
        </w:rPr>
        <w:t>. Registered nurses did not have a shared understanding of the post falls clinical pathway process.</w:t>
      </w:r>
      <w:r w:rsidRPr="00886D96">
        <w:t xml:space="preserve"> </w:t>
      </w:r>
      <w:r>
        <w:t xml:space="preserve">The Approved Provider </w:t>
      </w:r>
      <w:r>
        <w:rPr>
          <w:rFonts w:eastAsia="Calibri"/>
        </w:rPr>
        <w:t>in its written response, and through the provision of the service’s plan for continuous improvement, advised</w:t>
      </w:r>
      <w:r>
        <w:rPr>
          <w:rFonts w:eastAsiaTheme="minorEastAsia"/>
          <w:color w:val="auto"/>
        </w:rPr>
        <w:t xml:space="preserve"> of improvement actions implemented that included all consumers with high prevalence risks are to be reviewed, and staff training is to be provided on high impact high prevalence risks, what these are and how to manage it. Staff are receive training in falls management including observations, assessment and documentation review to be conducted. </w:t>
      </w:r>
      <w:r>
        <w:rPr>
          <w:rFonts w:eastAsiaTheme="minorEastAsia"/>
          <w:color w:val="auto"/>
        </w:rPr>
        <w:lastRenderedPageBreak/>
        <w:t xml:space="preserve">Consumers with challenging behaviours are to be reviewed to ensure their care plans are reflective of the behaviour, triggers and management strategies. </w:t>
      </w:r>
    </w:p>
    <w:p w14:paraId="7BD8A627" w14:textId="77777777" w:rsidR="000D1BE7" w:rsidRPr="003275B3" w:rsidRDefault="000D1BE7" w:rsidP="000D1BE7">
      <w:pPr>
        <w:spacing w:before="0" w:after="160" w:line="259" w:lineRule="auto"/>
        <w:contextualSpacing/>
        <w:rPr>
          <w:rFonts w:asciiTheme="minorHAnsi" w:eastAsiaTheme="minorEastAsia" w:hAnsiTheme="minorHAnsi" w:cstheme="minorBidi"/>
          <w:color w:val="auto"/>
        </w:rPr>
      </w:pPr>
      <w:r>
        <w:rPr>
          <w:rFonts w:eastAsia="Arial"/>
        </w:rPr>
        <w:t xml:space="preserve">Two named consumers with insulin dependent diabetes did not have diabetic care plans to direct staff on how to recognise and manage episodes of high or low blood sugar levels. The Approved Provider stated in its response said this statement was incorrect and provided evidence both consumers have Diabetes Action Plans. </w:t>
      </w:r>
      <w:r w:rsidRPr="003956B0">
        <w:rPr>
          <w:rFonts w:eastAsia="Calibri"/>
          <w:color w:val="auto"/>
          <w:lang w:eastAsia="en-US"/>
        </w:rPr>
        <w:t xml:space="preserve"> </w:t>
      </w:r>
    </w:p>
    <w:p w14:paraId="416B2087" w14:textId="77777777" w:rsidR="000D1BE7" w:rsidRDefault="000D1BE7" w:rsidP="000D1BE7">
      <w:pPr>
        <w:rPr>
          <w:rFonts w:eastAsia="Calibri"/>
          <w:color w:val="auto"/>
          <w:lang w:eastAsia="en-US"/>
        </w:rPr>
      </w:pPr>
      <w:r w:rsidRPr="00461E90">
        <w:rPr>
          <w:rFonts w:eastAsiaTheme="minorEastAsia"/>
          <w:color w:val="auto"/>
        </w:rPr>
        <w:t>Five consumers with verbal and physical challenging behaviours did not have behaviour care plans consistently completed, that identified triggers and e</w:t>
      </w:r>
      <w:r w:rsidRPr="00461E90">
        <w:rPr>
          <w:rFonts w:eastAsia="Arial"/>
          <w:color w:val="auto"/>
        </w:rPr>
        <w:t>ffective strategies to manage the risk of their behaviours; including in relation to other consumers, in relation to agitation directed towards staff, or in relation to self-harm. Care documentation identif</w:t>
      </w:r>
      <w:r>
        <w:rPr>
          <w:rFonts w:eastAsia="Arial"/>
          <w:color w:val="auto"/>
        </w:rPr>
        <w:t xml:space="preserve">ied the </w:t>
      </w:r>
      <w:r w:rsidRPr="00461E90">
        <w:rPr>
          <w:rFonts w:eastAsia="Arial"/>
          <w:color w:val="auto"/>
        </w:rPr>
        <w:t>consumers continue</w:t>
      </w:r>
      <w:r>
        <w:rPr>
          <w:rFonts w:eastAsia="Arial"/>
          <w:color w:val="auto"/>
        </w:rPr>
        <w:t>d</w:t>
      </w:r>
      <w:r w:rsidRPr="00461E90">
        <w:rPr>
          <w:rFonts w:eastAsia="Arial"/>
          <w:color w:val="auto"/>
        </w:rPr>
        <w:t xml:space="preserve"> to display </w:t>
      </w:r>
      <w:r>
        <w:rPr>
          <w:rFonts w:eastAsia="Arial"/>
          <w:color w:val="auto"/>
        </w:rPr>
        <w:t xml:space="preserve">challenging </w:t>
      </w:r>
      <w:r w:rsidRPr="00461E90">
        <w:rPr>
          <w:rFonts w:eastAsia="Arial"/>
          <w:color w:val="auto"/>
        </w:rPr>
        <w:t>behaviours</w:t>
      </w:r>
      <w:r>
        <w:rPr>
          <w:rFonts w:eastAsia="Arial"/>
          <w:color w:val="auto"/>
        </w:rPr>
        <w:t xml:space="preserve">. </w:t>
      </w:r>
      <w:r>
        <w:rPr>
          <w:rFonts w:eastAsia="Calibri"/>
          <w:color w:val="auto"/>
          <w:lang w:eastAsia="en-US"/>
        </w:rPr>
        <w:t>Management had stated be</w:t>
      </w:r>
      <w:r w:rsidRPr="00B44031">
        <w:rPr>
          <w:rFonts w:eastAsia="Calibri"/>
          <w:color w:val="auto"/>
          <w:lang w:eastAsia="en-US"/>
        </w:rPr>
        <w:t xml:space="preserve">haviour care plans were not correctly completed </w:t>
      </w:r>
      <w:r>
        <w:rPr>
          <w:rFonts w:eastAsia="Calibri"/>
          <w:color w:val="auto"/>
          <w:lang w:eastAsia="en-US"/>
        </w:rPr>
        <w:t>as r</w:t>
      </w:r>
      <w:r w:rsidRPr="00B44031">
        <w:rPr>
          <w:rFonts w:eastAsia="Calibri"/>
          <w:color w:val="auto"/>
          <w:lang w:eastAsia="en-US"/>
        </w:rPr>
        <w:t xml:space="preserve">egistered staff lacked knowledge of the </w:t>
      </w:r>
      <w:r>
        <w:rPr>
          <w:rFonts w:eastAsia="Calibri"/>
          <w:color w:val="auto"/>
          <w:lang w:eastAsia="en-US"/>
        </w:rPr>
        <w:t xml:space="preserve">service’s electronic clinical management system. In its response the Approved Provider advised an update of the electronic clinical management system has been scheduled to ensure information transfers through to the correct location.   </w:t>
      </w:r>
    </w:p>
    <w:p w14:paraId="45CBA659" w14:textId="77777777" w:rsidR="000D1BE7" w:rsidRDefault="000D1BE7" w:rsidP="000D1BE7">
      <w:r w:rsidRPr="00707A59">
        <w:t xml:space="preserve">The Assessment Team brought forward information under this requirement about </w:t>
      </w:r>
      <w:r>
        <w:t>clinical incidents being a</w:t>
      </w:r>
      <w:r w:rsidRPr="004E3B5C">
        <w:rPr>
          <w:rFonts w:eastAsia="Calibri"/>
          <w:color w:val="auto"/>
          <w:lang w:eastAsia="en-US"/>
        </w:rPr>
        <w:t xml:space="preserve">nalysed and trended, </w:t>
      </w:r>
      <w:r>
        <w:rPr>
          <w:rFonts w:eastAsia="Calibri"/>
          <w:color w:val="auto"/>
          <w:lang w:eastAsia="en-US"/>
        </w:rPr>
        <w:t xml:space="preserve">but where </w:t>
      </w:r>
      <w:r w:rsidRPr="004E3B5C">
        <w:rPr>
          <w:rFonts w:eastAsia="Calibri"/>
          <w:color w:val="auto"/>
          <w:lang w:eastAsia="en-US"/>
        </w:rPr>
        <w:t xml:space="preserve">no identification </w:t>
      </w:r>
      <w:r>
        <w:rPr>
          <w:rFonts w:eastAsia="Calibri"/>
          <w:color w:val="auto"/>
          <w:lang w:eastAsia="en-US"/>
        </w:rPr>
        <w:t xml:space="preserve">was made of </w:t>
      </w:r>
      <w:r w:rsidRPr="004E3B5C">
        <w:rPr>
          <w:rFonts w:eastAsia="Calibri"/>
          <w:color w:val="auto"/>
          <w:lang w:eastAsia="en-US"/>
        </w:rPr>
        <w:t>potential or actual risks to consumers</w:t>
      </w:r>
      <w:r>
        <w:rPr>
          <w:rFonts w:eastAsia="Calibri"/>
          <w:color w:val="auto"/>
          <w:lang w:eastAsia="en-US"/>
        </w:rPr>
        <w:t xml:space="preserve">; </w:t>
      </w:r>
      <w:r w:rsidRPr="00707A59">
        <w:t xml:space="preserve">I have considered this under Requirement </w:t>
      </w:r>
      <w:r>
        <w:t>2</w:t>
      </w:r>
      <w:r w:rsidRPr="00707A59">
        <w:t>(3)(</w:t>
      </w:r>
      <w:r>
        <w:t>e</w:t>
      </w:r>
      <w:r w:rsidRPr="00707A59">
        <w:t>).</w:t>
      </w:r>
    </w:p>
    <w:p w14:paraId="2A9CCE1C" w14:textId="30B96CDD" w:rsidR="00950100" w:rsidRPr="00853601" w:rsidRDefault="000D1BE7" w:rsidP="000D1BE7">
      <w:r w:rsidRPr="00A6589E">
        <w:rPr>
          <w:rFonts w:eastAsia="Calibri"/>
          <w:color w:val="auto"/>
          <w:lang w:eastAsia="en-US"/>
        </w:rPr>
        <w:t xml:space="preserve">I acknowledge the actions taken and planned by the Approved Provider to address the deficiencies identified. However, it is my decision that at the time of the site audit, </w:t>
      </w:r>
      <w:r>
        <w:rPr>
          <w:rFonts w:eastAsia="Calibri"/>
          <w:color w:val="auto"/>
          <w:lang w:eastAsia="en-US"/>
        </w:rPr>
        <w:t xml:space="preserve">the service was not able to adequately demonstrate the </w:t>
      </w:r>
      <w:r w:rsidRPr="00053257">
        <w:rPr>
          <w:szCs w:val="22"/>
        </w:rPr>
        <w:t>management of high impact or high prevalence risks associated with the care of each consumer</w:t>
      </w:r>
      <w:r>
        <w:rPr>
          <w:szCs w:val="22"/>
        </w:rPr>
        <w:t xml:space="preserve"> was effective. </w:t>
      </w:r>
      <w:r>
        <w:t xml:space="preserve">Therefore, </w:t>
      </w:r>
      <w:r w:rsidRPr="00A6589E">
        <w:t>this Requirement is Non-compliant.</w:t>
      </w:r>
    </w:p>
    <w:p w14:paraId="2A9CCE1D" w14:textId="5DFC9C5B" w:rsidR="00950100" w:rsidRPr="00D435F8" w:rsidRDefault="00FE232C" w:rsidP="00950100">
      <w:pPr>
        <w:pStyle w:val="Heading3"/>
      </w:pPr>
      <w:r w:rsidRPr="00D435F8">
        <w:t>Requirement 3(3)(c)</w:t>
      </w:r>
      <w:r>
        <w:tab/>
        <w:t>Compliant</w:t>
      </w:r>
    </w:p>
    <w:p w14:paraId="2A9CCE1E" w14:textId="77777777" w:rsidR="00950100" w:rsidRPr="008D114F" w:rsidRDefault="00FE232C" w:rsidP="0095010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A9CCE20" w14:textId="6FCDF4BF" w:rsidR="00950100" w:rsidRPr="00D435F8" w:rsidRDefault="00FE232C" w:rsidP="00950100">
      <w:pPr>
        <w:pStyle w:val="Heading3"/>
      </w:pPr>
      <w:r w:rsidRPr="00D435F8">
        <w:t>Requirement 3(3)(d)</w:t>
      </w:r>
      <w:r>
        <w:tab/>
        <w:t>Non-compliant</w:t>
      </w:r>
    </w:p>
    <w:p w14:paraId="2A9CCE21" w14:textId="77777777" w:rsidR="00950100" w:rsidRPr="008D114F" w:rsidRDefault="00FE232C" w:rsidP="00950100">
      <w:pPr>
        <w:rPr>
          <w:i/>
        </w:rPr>
      </w:pPr>
      <w:r w:rsidRPr="008D114F">
        <w:rPr>
          <w:i/>
          <w:szCs w:val="22"/>
        </w:rPr>
        <w:t>Deterioration or change of a consumer’s mental health, cognitive or physical function, capacity or condition is recognised and responded to in a timely manner.</w:t>
      </w:r>
    </w:p>
    <w:p w14:paraId="5DD414D9" w14:textId="77777777" w:rsidR="000D1BE7" w:rsidRDefault="000D1BE7" w:rsidP="000D1BE7">
      <w:pPr>
        <w:rPr>
          <w:iCs/>
          <w:color w:val="FF0000"/>
        </w:rPr>
      </w:pPr>
      <w:r w:rsidRPr="00165C18">
        <w:rPr>
          <w:iCs/>
          <w:color w:val="auto"/>
        </w:rPr>
        <w:t xml:space="preserve">In coming to a decision on compliance for this Requirement, I have considered the information brought forward by the Assessment Team, and the written response from the Approved Provider, </w:t>
      </w:r>
      <w:r>
        <w:rPr>
          <w:iCs/>
          <w:color w:val="auto"/>
        </w:rPr>
        <w:t xml:space="preserve">elsewhere </w:t>
      </w:r>
      <w:r w:rsidRPr="00165C18">
        <w:rPr>
          <w:iCs/>
          <w:color w:val="auto"/>
        </w:rPr>
        <w:t xml:space="preserve">under this </w:t>
      </w:r>
      <w:r>
        <w:rPr>
          <w:iCs/>
          <w:color w:val="auto"/>
        </w:rPr>
        <w:t xml:space="preserve">Standard.   </w:t>
      </w:r>
    </w:p>
    <w:p w14:paraId="2C30B7CD" w14:textId="77777777" w:rsidR="000D1BE7" w:rsidRDefault="000D1BE7" w:rsidP="000D1BE7">
      <w:pPr>
        <w:rPr>
          <w:rFonts w:eastAsia="Calibri"/>
          <w:color w:val="auto"/>
          <w:lang w:eastAsia="en-US"/>
        </w:rPr>
      </w:pPr>
      <w:r w:rsidRPr="007E71D1">
        <w:rPr>
          <w:rFonts w:eastAsia="Calibri"/>
          <w:color w:val="auto"/>
          <w:lang w:eastAsia="en-US"/>
        </w:rPr>
        <w:t xml:space="preserve">The service did not adequately demonstrate that deterioration or change in a consumer’s health status or condition was recognised and responded to </w:t>
      </w:r>
      <w:r w:rsidRPr="007E71D1">
        <w:rPr>
          <w:rFonts w:eastAsia="Calibri"/>
          <w:color w:val="auto"/>
          <w:lang w:eastAsia="en-US"/>
        </w:rPr>
        <w:lastRenderedPageBreak/>
        <w:t xml:space="preserve">appropriately. </w:t>
      </w:r>
      <w:r>
        <w:rPr>
          <w:rFonts w:eastAsia="Calibri"/>
          <w:color w:val="auto"/>
          <w:lang w:eastAsia="en-US"/>
        </w:rPr>
        <w:t xml:space="preserve">One consumer </w:t>
      </w:r>
      <w:r w:rsidRPr="007E71D1">
        <w:rPr>
          <w:rFonts w:eastAsiaTheme="minorHAnsi"/>
          <w:color w:val="auto"/>
          <w:szCs w:val="22"/>
          <w:lang w:eastAsia="en-US"/>
        </w:rPr>
        <w:t>reported</w:t>
      </w:r>
      <w:r>
        <w:rPr>
          <w:rFonts w:eastAsiaTheme="minorHAnsi"/>
          <w:color w:val="auto"/>
          <w:szCs w:val="22"/>
          <w:lang w:eastAsia="en-US"/>
        </w:rPr>
        <w:t xml:space="preserve"> while they had informed care staff of falls overnight, these </w:t>
      </w:r>
      <w:r w:rsidRPr="007E71D1">
        <w:rPr>
          <w:rFonts w:eastAsiaTheme="minorHAnsi"/>
          <w:color w:val="auto"/>
          <w:szCs w:val="22"/>
          <w:lang w:eastAsia="en-US"/>
        </w:rPr>
        <w:t xml:space="preserve">incidents </w:t>
      </w:r>
      <w:r>
        <w:rPr>
          <w:rFonts w:eastAsiaTheme="minorHAnsi"/>
          <w:color w:val="auto"/>
          <w:szCs w:val="22"/>
          <w:lang w:eastAsia="en-US"/>
        </w:rPr>
        <w:t xml:space="preserve">were </w:t>
      </w:r>
      <w:r w:rsidRPr="007E71D1">
        <w:rPr>
          <w:rFonts w:eastAsiaTheme="minorHAnsi"/>
          <w:color w:val="auto"/>
          <w:szCs w:val="22"/>
          <w:lang w:eastAsia="en-US"/>
        </w:rPr>
        <w:t xml:space="preserve">not escalated to the </w:t>
      </w:r>
      <w:r>
        <w:rPr>
          <w:rFonts w:eastAsiaTheme="minorHAnsi"/>
          <w:color w:val="auto"/>
          <w:szCs w:val="22"/>
          <w:lang w:eastAsia="en-US"/>
        </w:rPr>
        <w:t xml:space="preserve">registered nurse or medical officer for </w:t>
      </w:r>
      <w:r w:rsidRPr="007E71D1">
        <w:rPr>
          <w:rFonts w:eastAsiaTheme="minorHAnsi"/>
          <w:color w:val="auto"/>
          <w:szCs w:val="22"/>
          <w:lang w:eastAsia="en-US"/>
        </w:rPr>
        <w:t xml:space="preserve">further </w:t>
      </w:r>
      <w:r>
        <w:rPr>
          <w:rFonts w:eastAsiaTheme="minorHAnsi"/>
          <w:color w:val="auto"/>
          <w:szCs w:val="22"/>
          <w:lang w:eastAsia="en-US"/>
        </w:rPr>
        <w:t>review. C</w:t>
      </w:r>
      <w:r w:rsidRPr="003956B0">
        <w:rPr>
          <w:rFonts w:eastAsia="Calibri"/>
          <w:color w:val="auto"/>
          <w:lang w:eastAsia="en-US"/>
        </w:rPr>
        <w:t>are document</w:t>
      </w:r>
      <w:r>
        <w:rPr>
          <w:rFonts w:eastAsia="Calibri"/>
          <w:color w:val="auto"/>
          <w:lang w:eastAsia="en-US"/>
        </w:rPr>
        <w:t xml:space="preserve">ation </w:t>
      </w:r>
      <w:r w:rsidRPr="003956B0">
        <w:rPr>
          <w:rFonts w:eastAsia="Calibri"/>
          <w:color w:val="auto"/>
          <w:lang w:eastAsia="en-US"/>
        </w:rPr>
        <w:t>did not reflect deterioration or change in the consumer’s function</w:t>
      </w:r>
      <w:r>
        <w:rPr>
          <w:rFonts w:eastAsia="Calibri"/>
          <w:color w:val="auto"/>
          <w:lang w:eastAsia="en-US"/>
        </w:rPr>
        <w:t xml:space="preserve">, </w:t>
      </w:r>
      <w:r w:rsidRPr="003956B0">
        <w:rPr>
          <w:rFonts w:eastAsia="Calibri"/>
          <w:color w:val="auto"/>
          <w:lang w:eastAsia="en-US"/>
        </w:rPr>
        <w:t>capacity</w:t>
      </w:r>
      <w:r>
        <w:rPr>
          <w:rFonts w:eastAsia="Calibri"/>
          <w:color w:val="auto"/>
          <w:lang w:eastAsia="en-US"/>
        </w:rPr>
        <w:t xml:space="preserve"> or </w:t>
      </w:r>
      <w:r w:rsidRPr="003956B0">
        <w:rPr>
          <w:rFonts w:eastAsia="Calibri"/>
          <w:color w:val="auto"/>
          <w:lang w:eastAsia="en-US"/>
        </w:rPr>
        <w:t>condition</w:t>
      </w:r>
      <w:r>
        <w:rPr>
          <w:rFonts w:eastAsia="Calibri"/>
          <w:color w:val="auto"/>
          <w:lang w:eastAsia="en-US"/>
        </w:rPr>
        <w:t xml:space="preserve"> was </w:t>
      </w:r>
      <w:r w:rsidRPr="003956B0">
        <w:rPr>
          <w:rFonts w:eastAsia="Calibri"/>
          <w:color w:val="auto"/>
          <w:lang w:eastAsia="en-US"/>
        </w:rPr>
        <w:t>appropriate</w:t>
      </w:r>
      <w:r>
        <w:rPr>
          <w:rFonts w:eastAsia="Calibri"/>
          <w:color w:val="auto"/>
          <w:lang w:eastAsia="en-US"/>
        </w:rPr>
        <w:t xml:space="preserve">ly </w:t>
      </w:r>
      <w:r w:rsidRPr="003956B0">
        <w:rPr>
          <w:rFonts w:eastAsia="Calibri"/>
          <w:color w:val="auto"/>
          <w:lang w:eastAsia="en-US"/>
        </w:rPr>
        <w:t>identifi</w:t>
      </w:r>
      <w:r>
        <w:rPr>
          <w:rFonts w:eastAsia="Calibri"/>
          <w:color w:val="auto"/>
          <w:lang w:eastAsia="en-US"/>
        </w:rPr>
        <w:t xml:space="preserve">ed or </w:t>
      </w:r>
      <w:r w:rsidRPr="003956B0">
        <w:rPr>
          <w:rFonts w:eastAsia="Calibri"/>
          <w:color w:val="auto"/>
          <w:lang w:eastAsia="en-US"/>
        </w:rPr>
        <w:t>respon</w:t>
      </w:r>
      <w:r>
        <w:rPr>
          <w:rFonts w:eastAsia="Calibri"/>
          <w:color w:val="auto"/>
          <w:lang w:eastAsia="en-US"/>
        </w:rPr>
        <w:t xml:space="preserve">ded to. For two consumers who experienced breathing difficulties, documentation reflected care staff did not escalate the consumers concerns to registered staff in a timely way (one of these consumers had requested to see the medical officer); review by the medical officer occurred 10 and 15 days after the consumers first raised their concerns. </w:t>
      </w:r>
    </w:p>
    <w:p w14:paraId="64080DAF" w14:textId="77777777" w:rsidR="000D1BE7" w:rsidRDefault="000D1BE7" w:rsidP="000D1BE7">
      <w:pPr>
        <w:rPr>
          <w:rFonts w:eastAsia="Calibri"/>
          <w:color w:val="auto"/>
          <w:lang w:eastAsia="en-US"/>
        </w:rPr>
      </w:pPr>
      <w:r>
        <w:rPr>
          <w:rFonts w:eastAsia="Calibri"/>
          <w:color w:val="auto"/>
          <w:lang w:eastAsia="en-US"/>
        </w:rPr>
        <w:t>For two consumers who experienced unwitnessed falls with injury to their head (that occurred either in the late afternoon or evening); care documentation identified that while care staff assisted the consumers following the fall, t</w:t>
      </w:r>
      <w:r w:rsidRPr="5B0103C5">
        <w:rPr>
          <w:rFonts w:eastAsia="Calibri"/>
          <w:color w:val="auto"/>
          <w:lang w:eastAsia="en-US"/>
        </w:rPr>
        <w:t xml:space="preserve">here </w:t>
      </w:r>
      <w:r>
        <w:rPr>
          <w:rFonts w:eastAsia="Calibri"/>
          <w:color w:val="auto"/>
          <w:lang w:eastAsia="en-US"/>
        </w:rPr>
        <w:t xml:space="preserve">was </w:t>
      </w:r>
      <w:r w:rsidRPr="5B0103C5">
        <w:rPr>
          <w:rFonts w:eastAsia="Calibri"/>
          <w:color w:val="auto"/>
          <w:lang w:eastAsia="en-US"/>
        </w:rPr>
        <w:t xml:space="preserve">no evidence a </w:t>
      </w:r>
      <w:r>
        <w:rPr>
          <w:rFonts w:eastAsia="Calibri"/>
          <w:color w:val="auto"/>
          <w:lang w:eastAsia="en-US"/>
        </w:rPr>
        <w:t xml:space="preserve">registered nurse </w:t>
      </w:r>
      <w:r w:rsidRPr="5B0103C5">
        <w:rPr>
          <w:rFonts w:eastAsia="Calibri"/>
          <w:color w:val="auto"/>
          <w:lang w:eastAsia="en-US"/>
        </w:rPr>
        <w:t>completed a physical assessment</w:t>
      </w:r>
      <w:r>
        <w:rPr>
          <w:rFonts w:eastAsia="Calibri"/>
          <w:color w:val="auto"/>
          <w:lang w:eastAsia="en-US"/>
        </w:rPr>
        <w:t xml:space="preserve"> for the consumers</w:t>
      </w:r>
      <w:r w:rsidRPr="5B0103C5">
        <w:rPr>
          <w:rFonts w:eastAsia="Calibri"/>
          <w:color w:val="auto"/>
          <w:lang w:eastAsia="en-US"/>
        </w:rPr>
        <w:t xml:space="preserve">, conducted </w:t>
      </w:r>
      <w:r>
        <w:rPr>
          <w:rFonts w:eastAsiaTheme="minorEastAsia"/>
          <w:color w:val="auto"/>
          <w:lang w:eastAsia="en-US"/>
        </w:rPr>
        <w:t>f</w:t>
      </w:r>
      <w:r w:rsidRPr="5B0103C5">
        <w:rPr>
          <w:rFonts w:eastAsia="Calibri"/>
          <w:color w:val="auto"/>
          <w:lang w:eastAsia="en-US"/>
        </w:rPr>
        <w:t xml:space="preserve">alls </w:t>
      </w:r>
      <w:r>
        <w:rPr>
          <w:rFonts w:eastAsia="Calibri"/>
          <w:color w:val="auto"/>
          <w:lang w:eastAsia="en-US"/>
        </w:rPr>
        <w:t>r</w:t>
      </w:r>
      <w:r w:rsidRPr="5B0103C5">
        <w:rPr>
          <w:rFonts w:eastAsia="Calibri"/>
          <w:color w:val="auto"/>
          <w:lang w:eastAsia="en-US"/>
        </w:rPr>
        <w:t xml:space="preserve">isk </w:t>
      </w:r>
      <w:r>
        <w:rPr>
          <w:rFonts w:eastAsia="Calibri"/>
          <w:color w:val="auto"/>
          <w:lang w:eastAsia="en-US"/>
        </w:rPr>
        <w:t>a</w:t>
      </w:r>
      <w:r w:rsidRPr="5B0103C5">
        <w:rPr>
          <w:rFonts w:eastAsia="Calibri"/>
          <w:color w:val="auto"/>
          <w:lang w:eastAsia="en-US"/>
        </w:rPr>
        <w:t>ssessment</w:t>
      </w:r>
      <w:r>
        <w:rPr>
          <w:rFonts w:eastAsia="Calibri"/>
          <w:color w:val="auto"/>
          <w:lang w:eastAsia="en-US"/>
        </w:rPr>
        <w:t xml:space="preserve">s or completed </w:t>
      </w:r>
      <w:r w:rsidRPr="5B0103C5">
        <w:rPr>
          <w:rFonts w:eastAsia="Calibri"/>
          <w:color w:val="auto"/>
          <w:lang w:eastAsia="en-US"/>
        </w:rPr>
        <w:t xml:space="preserve">physiotherapist </w:t>
      </w:r>
      <w:r>
        <w:rPr>
          <w:rFonts w:eastAsia="Calibri"/>
          <w:color w:val="auto"/>
          <w:lang w:eastAsia="en-US"/>
        </w:rPr>
        <w:t xml:space="preserve">referrals. One of these consumers </w:t>
      </w:r>
      <w:r w:rsidRPr="5B0103C5">
        <w:rPr>
          <w:rFonts w:eastAsia="Calibri"/>
          <w:color w:val="auto"/>
          <w:lang w:eastAsia="en-US"/>
        </w:rPr>
        <w:t xml:space="preserve">had </w:t>
      </w:r>
      <w:r>
        <w:rPr>
          <w:rFonts w:eastAsia="Calibri"/>
          <w:color w:val="auto"/>
          <w:lang w:eastAsia="en-US"/>
        </w:rPr>
        <w:t xml:space="preserve">two further </w:t>
      </w:r>
      <w:r w:rsidRPr="5B0103C5">
        <w:rPr>
          <w:rFonts w:eastAsia="Calibri"/>
          <w:color w:val="auto"/>
          <w:lang w:eastAsia="en-US"/>
        </w:rPr>
        <w:t>unwitnessed falls</w:t>
      </w:r>
      <w:r>
        <w:rPr>
          <w:rFonts w:eastAsia="Calibri"/>
          <w:color w:val="auto"/>
          <w:lang w:eastAsia="en-US"/>
        </w:rPr>
        <w:t xml:space="preserve">; however, </w:t>
      </w:r>
      <w:r w:rsidRPr="5B0103C5">
        <w:rPr>
          <w:rFonts w:eastAsia="Calibri"/>
          <w:color w:val="auto"/>
          <w:lang w:eastAsia="en-US"/>
        </w:rPr>
        <w:t>post fall management was not completed as per the service’s clinical pathway.</w:t>
      </w:r>
      <w:r>
        <w:rPr>
          <w:rFonts w:eastAsia="Calibri"/>
          <w:color w:val="auto"/>
          <w:lang w:eastAsia="en-US"/>
        </w:rPr>
        <w:t xml:space="preserve"> Staff had</w:t>
      </w:r>
      <w:r w:rsidRPr="001B01B2">
        <w:rPr>
          <w:rFonts w:eastAsia="Calibri"/>
          <w:color w:val="auto"/>
          <w:lang w:eastAsia="en-US"/>
        </w:rPr>
        <w:t xml:space="preserve"> </w:t>
      </w:r>
      <w:r>
        <w:rPr>
          <w:rFonts w:eastAsia="Calibri"/>
          <w:color w:val="auto"/>
          <w:lang w:eastAsia="en-US"/>
        </w:rPr>
        <w:t xml:space="preserve">reported that while registered nurse are </w:t>
      </w:r>
      <w:r w:rsidRPr="001B01B2">
        <w:rPr>
          <w:rFonts w:eastAsia="Calibri"/>
          <w:color w:val="auto"/>
          <w:lang w:eastAsia="en-US"/>
        </w:rPr>
        <w:t xml:space="preserve">available on call for </w:t>
      </w:r>
      <w:r>
        <w:rPr>
          <w:rFonts w:eastAsia="Calibri"/>
          <w:color w:val="auto"/>
          <w:lang w:eastAsia="en-US"/>
        </w:rPr>
        <w:t>o</w:t>
      </w:r>
      <w:r w:rsidRPr="001B01B2">
        <w:rPr>
          <w:rFonts w:eastAsia="Calibri"/>
          <w:color w:val="auto"/>
          <w:lang w:eastAsia="en-US"/>
        </w:rPr>
        <w:t xml:space="preserve">vernight care staff to refer to, post fall management after 4:00pm </w:t>
      </w:r>
      <w:r>
        <w:rPr>
          <w:rFonts w:eastAsia="Calibri"/>
          <w:color w:val="auto"/>
          <w:lang w:eastAsia="en-US"/>
        </w:rPr>
        <w:t xml:space="preserve">was </w:t>
      </w:r>
      <w:r w:rsidRPr="001B01B2">
        <w:rPr>
          <w:rFonts w:eastAsia="Calibri"/>
          <w:color w:val="auto"/>
          <w:lang w:eastAsia="en-US"/>
        </w:rPr>
        <w:t xml:space="preserve">not completed </w:t>
      </w:r>
      <w:r>
        <w:rPr>
          <w:rFonts w:eastAsia="Calibri"/>
          <w:color w:val="auto"/>
          <w:lang w:eastAsia="en-US"/>
        </w:rPr>
        <w:t xml:space="preserve">as </w:t>
      </w:r>
      <w:r w:rsidRPr="001B01B2">
        <w:rPr>
          <w:rFonts w:eastAsia="Calibri"/>
          <w:color w:val="auto"/>
          <w:lang w:eastAsia="en-US"/>
        </w:rPr>
        <w:t xml:space="preserve">there is no </w:t>
      </w:r>
      <w:r>
        <w:rPr>
          <w:rFonts w:eastAsia="Calibri"/>
          <w:color w:val="auto"/>
          <w:lang w:eastAsia="en-US"/>
        </w:rPr>
        <w:t xml:space="preserve">registered nurse </w:t>
      </w:r>
      <w:r w:rsidRPr="001B01B2">
        <w:rPr>
          <w:rFonts w:eastAsia="Calibri"/>
          <w:color w:val="auto"/>
          <w:lang w:eastAsia="en-US"/>
        </w:rPr>
        <w:t>on site</w:t>
      </w:r>
      <w:r>
        <w:rPr>
          <w:rFonts w:eastAsia="Calibri"/>
          <w:color w:val="auto"/>
          <w:lang w:eastAsia="en-US"/>
        </w:rPr>
        <w:t xml:space="preserve">. Registered nurses </w:t>
      </w:r>
      <w:r w:rsidRPr="000B724C">
        <w:rPr>
          <w:rFonts w:eastAsia="Calibri"/>
          <w:color w:val="auto"/>
          <w:lang w:eastAsia="en-US"/>
        </w:rPr>
        <w:t xml:space="preserve">advised they are not always </w:t>
      </w:r>
      <w:r>
        <w:rPr>
          <w:rFonts w:eastAsia="Calibri"/>
          <w:color w:val="auto"/>
          <w:lang w:eastAsia="en-US"/>
        </w:rPr>
        <w:t>notified</w:t>
      </w:r>
      <w:r w:rsidRPr="000B724C">
        <w:rPr>
          <w:rFonts w:eastAsia="Calibri"/>
          <w:color w:val="auto"/>
          <w:lang w:eastAsia="en-US"/>
        </w:rPr>
        <w:t xml:space="preserve"> </w:t>
      </w:r>
      <w:r>
        <w:rPr>
          <w:rFonts w:eastAsia="Calibri"/>
          <w:color w:val="auto"/>
          <w:lang w:eastAsia="en-US"/>
        </w:rPr>
        <w:t xml:space="preserve">of consumers </w:t>
      </w:r>
      <w:r w:rsidRPr="000B724C">
        <w:rPr>
          <w:rFonts w:eastAsia="Calibri"/>
          <w:color w:val="auto"/>
          <w:lang w:eastAsia="en-US"/>
        </w:rPr>
        <w:t>falls overnight</w:t>
      </w:r>
      <w:r>
        <w:rPr>
          <w:rFonts w:eastAsia="Calibri"/>
          <w:color w:val="auto"/>
          <w:lang w:eastAsia="en-US"/>
        </w:rPr>
        <w:t>.</w:t>
      </w:r>
    </w:p>
    <w:p w14:paraId="2401E717" w14:textId="77777777" w:rsidR="000D1BE7" w:rsidRDefault="000D1BE7" w:rsidP="000D1BE7">
      <w:pPr>
        <w:rPr>
          <w:rFonts w:eastAsia="Calibri"/>
          <w:color w:val="auto"/>
          <w:lang w:eastAsia="en-US"/>
        </w:rPr>
      </w:pPr>
      <w:r>
        <w:t xml:space="preserve">The Approved Provider </w:t>
      </w:r>
      <w:r>
        <w:rPr>
          <w:rFonts w:eastAsia="Calibri"/>
        </w:rPr>
        <w:t>in its written response, and through the provision of the service’s plan for continuous improvement, advised</w:t>
      </w:r>
      <w:r w:rsidRPr="006013BC">
        <w:rPr>
          <w:rFonts w:eastAsia="Calibri"/>
          <w:color w:val="auto"/>
          <w:lang w:eastAsia="en-US"/>
        </w:rPr>
        <w:t xml:space="preserve"> </w:t>
      </w:r>
      <w:r>
        <w:rPr>
          <w:rFonts w:eastAsia="Calibri"/>
          <w:color w:val="auto"/>
          <w:lang w:eastAsia="en-US"/>
        </w:rPr>
        <w:t xml:space="preserve">the service has registered nurse coverage 24 hours; the registered nurse is available to come onsite after hours when required. Currently the service is reviewing their staffing model and will consider 24 hour registered nurse onsite coverage. The on call registered nurse is less than 15minutes away from the service and New South Wales ambulance assists in consumer assessment processes. The Approved Provider advised on improvement actions completed and to be implemented, including a review of the service’s deteriorating consumer policy, which is to be provided to staff and the deteriorating consumer protocol is to be discussed at the staff meeting. Staff are to be educated on the importance of advising registered nurses of all consumer’s conversations or adverse findings. The availability of a registered nurse 24 hours for clinical issues, is to be evaluated and all staff are to attend handover.      </w:t>
      </w:r>
    </w:p>
    <w:p w14:paraId="2A9CCE22" w14:textId="28F93679" w:rsidR="00950100" w:rsidRPr="00853601" w:rsidRDefault="000D1BE7" w:rsidP="000D1BE7">
      <w:r w:rsidRPr="005A1778">
        <w:rPr>
          <w:rFonts w:eastAsia="Calibri"/>
          <w:color w:val="auto"/>
          <w:lang w:eastAsia="en-US"/>
        </w:rPr>
        <w:t xml:space="preserve">I acknowledge the actions taken and planned by the Approved Provider to address the deficiencies identified. However, it is my decision that at the time of the site audit, </w:t>
      </w:r>
      <w:r>
        <w:rPr>
          <w:rFonts w:eastAsia="Calibri"/>
          <w:color w:val="auto"/>
          <w:lang w:eastAsia="en-US"/>
        </w:rPr>
        <w:t>d</w:t>
      </w:r>
      <w:r w:rsidRPr="005A1778">
        <w:rPr>
          <w:szCs w:val="22"/>
        </w:rPr>
        <w:t>eterioration or change of a consumer’s health</w:t>
      </w:r>
      <w:r>
        <w:rPr>
          <w:szCs w:val="22"/>
        </w:rPr>
        <w:t xml:space="preserve">, </w:t>
      </w:r>
      <w:r w:rsidRPr="005A1778">
        <w:rPr>
          <w:szCs w:val="22"/>
        </w:rPr>
        <w:t xml:space="preserve">function, capacity or condition </w:t>
      </w:r>
      <w:r>
        <w:rPr>
          <w:szCs w:val="22"/>
        </w:rPr>
        <w:t xml:space="preserve">was not </w:t>
      </w:r>
      <w:r w:rsidRPr="005A1778">
        <w:rPr>
          <w:szCs w:val="22"/>
        </w:rPr>
        <w:t xml:space="preserve">recognised and responded to in a timely manner. </w:t>
      </w:r>
      <w:r w:rsidRPr="005A1778">
        <w:t>Therefore, this Requirement is Non-compliant.</w:t>
      </w:r>
    </w:p>
    <w:p w14:paraId="2A9CCE23" w14:textId="64041740" w:rsidR="00950100" w:rsidRPr="00D435F8" w:rsidRDefault="00FE232C" w:rsidP="00950100">
      <w:pPr>
        <w:pStyle w:val="Heading3"/>
      </w:pPr>
      <w:r w:rsidRPr="00D435F8">
        <w:lastRenderedPageBreak/>
        <w:t>Requirement 3(3)(e)</w:t>
      </w:r>
      <w:r>
        <w:tab/>
        <w:t>Non-compliant</w:t>
      </w:r>
    </w:p>
    <w:p w14:paraId="2A9CCE24" w14:textId="77777777" w:rsidR="00950100" w:rsidRPr="008D114F" w:rsidRDefault="00FE232C" w:rsidP="00950100">
      <w:pPr>
        <w:rPr>
          <w:i/>
        </w:rPr>
      </w:pPr>
      <w:r w:rsidRPr="008D114F">
        <w:rPr>
          <w:i/>
          <w:szCs w:val="22"/>
        </w:rPr>
        <w:t>Information about the consumer’s condition, needs and preferences is documented and communicated within the organisation, and with others where responsibility for care is shared.</w:t>
      </w:r>
    </w:p>
    <w:p w14:paraId="7D2BE535" w14:textId="77777777" w:rsidR="000D1BE7" w:rsidRDefault="000D1BE7" w:rsidP="000D1BE7">
      <w:pPr>
        <w:rPr>
          <w:rFonts w:eastAsiaTheme="minorHAnsi"/>
          <w:color w:val="auto"/>
          <w:szCs w:val="22"/>
          <w:lang w:eastAsia="en-US"/>
        </w:rPr>
      </w:pPr>
      <w:r w:rsidRPr="003956B0">
        <w:t xml:space="preserve">Information about the consumer’s condition, needs and preferences </w:t>
      </w:r>
      <w:r>
        <w:t xml:space="preserve">was </w:t>
      </w:r>
      <w:r w:rsidRPr="003956B0">
        <w:t xml:space="preserve">not consistently documented. Communication </w:t>
      </w:r>
      <w:r>
        <w:t xml:space="preserve">relating </w:t>
      </w:r>
      <w:r w:rsidRPr="003956B0">
        <w:t xml:space="preserve">to the consumer’s current or changed care needs </w:t>
      </w:r>
      <w:r>
        <w:t xml:space="preserve">was </w:t>
      </w:r>
      <w:r w:rsidRPr="003956B0">
        <w:t xml:space="preserve">not always occurring within the </w:t>
      </w:r>
      <w:r>
        <w:t xml:space="preserve">service, or </w:t>
      </w:r>
      <w:r w:rsidRPr="003956B0">
        <w:t xml:space="preserve">with others where responsibility for care </w:t>
      </w:r>
      <w:r>
        <w:t>was</w:t>
      </w:r>
      <w:r w:rsidRPr="003956B0">
        <w:t xml:space="preserve"> shared</w:t>
      </w:r>
      <w:r>
        <w:t>; c</w:t>
      </w:r>
      <w:r w:rsidRPr="003956B0">
        <w:rPr>
          <w:rFonts w:eastAsiaTheme="minorHAnsi"/>
          <w:color w:val="auto"/>
          <w:szCs w:val="22"/>
          <w:lang w:eastAsia="en-US"/>
        </w:rPr>
        <w:t>are documentation d</w:t>
      </w:r>
      <w:r>
        <w:rPr>
          <w:rFonts w:eastAsiaTheme="minorHAnsi"/>
          <w:color w:val="auto"/>
          <w:szCs w:val="22"/>
          <w:lang w:eastAsia="en-US"/>
        </w:rPr>
        <w:t xml:space="preserve">id </w:t>
      </w:r>
      <w:r w:rsidRPr="003956B0">
        <w:rPr>
          <w:rFonts w:eastAsiaTheme="minorHAnsi"/>
          <w:color w:val="auto"/>
          <w:szCs w:val="22"/>
          <w:lang w:eastAsia="en-US"/>
        </w:rPr>
        <w:t xml:space="preserve">not provide accurate information to guide staff </w:t>
      </w:r>
      <w:r>
        <w:rPr>
          <w:rFonts w:eastAsiaTheme="minorHAnsi"/>
          <w:color w:val="auto"/>
          <w:szCs w:val="22"/>
          <w:lang w:eastAsia="en-US"/>
        </w:rPr>
        <w:t xml:space="preserve">practice. </w:t>
      </w:r>
    </w:p>
    <w:p w14:paraId="1805192B" w14:textId="77777777" w:rsidR="000D1BE7" w:rsidRDefault="000D1BE7" w:rsidP="000D1BE7">
      <w:pPr>
        <w:rPr>
          <w:color w:val="auto"/>
        </w:rPr>
      </w:pPr>
      <w:r>
        <w:rPr>
          <w:rFonts w:eastAsiaTheme="minorHAnsi"/>
          <w:color w:val="auto"/>
          <w:szCs w:val="22"/>
          <w:lang w:eastAsia="en-US"/>
        </w:rPr>
        <w:t xml:space="preserve">For two consumers, </w:t>
      </w:r>
      <w:r w:rsidRPr="003956B0">
        <w:rPr>
          <w:rFonts w:eastAsiaTheme="minorHAnsi"/>
          <w:color w:val="auto"/>
          <w:szCs w:val="22"/>
          <w:lang w:eastAsia="en-US"/>
        </w:rPr>
        <w:t>care documentation d</w:t>
      </w:r>
      <w:r>
        <w:rPr>
          <w:rFonts w:eastAsiaTheme="minorHAnsi"/>
          <w:color w:val="auto"/>
          <w:szCs w:val="22"/>
          <w:lang w:eastAsia="en-US"/>
        </w:rPr>
        <w:t xml:space="preserve">id reflect their care needs </w:t>
      </w:r>
      <w:r w:rsidRPr="003956B0">
        <w:rPr>
          <w:rFonts w:eastAsiaTheme="minorHAnsi"/>
          <w:color w:val="auto"/>
          <w:szCs w:val="22"/>
          <w:lang w:eastAsia="en-US"/>
        </w:rPr>
        <w:t xml:space="preserve">around </w:t>
      </w:r>
      <w:r>
        <w:rPr>
          <w:rFonts w:eastAsiaTheme="minorHAnsi"/>
          <w:color w:val="auto"/>
          <w:szCs w:val="22"/>
          <w:lang w:eastAsia="en-US"/>
        </w:rPr>
        <w:t xml:space="preserve">scheduled changes in clinical equipment. For four consumers, </w:t>
      </w:r>
      <w:r w:rsidRPr="003956B0">
        <w:rPr>
          <w:color w:val="auto"/>
        </w:rPr>
        <w:t xml:space="preserve">care documentation </w:t>
      </w:r>
      <w:r>
        <w:rPr>
          <w:color w:val="auto"/>
        </w:rPr>
        <w:t>did n</w:t>
      </w:r>
      <w:r w:rsidRPr="003956B0">
        <w:rPr>
          <w:color w:val="auto"/>
        </w:rPr>
        <w:t xml:space="preserve">ot identify their changing needs in behaviour </w:t>
      </w:r>
      <w:r w:rsidRPr="000B724C">
        <w:rPr>
          <w:color w:val="auto"/>
        </w:rPr>
        <w:t>management</w:t>
      </w:r>
      <w:r>
        <w:rPr>
          <w:color w:val="auto"/>
        </w:rPr>
        <w:t>, including t</w:t>
      </w:r>
      <w:r w:rsidRPr="000B724C">
        <w:rPr>
          <w:color w:val="auto"/>
        </w:rPr>
        <w:t>riggers and strategies</w:t>
      </w:r>
      <w:r>
        <w:rPr>
          <w:color w:val="auto"/>
        </w:rPr>
        <w:t>. Management had reported r</w:t>
      </w:r>
      <w:r w:rsidRPr="000B724C">
        <w:rPr>
          <w:color w:val="auto"/>
        </w:rPr>
        <w:t xml:space="preserve">egistered staff lacked knowledge of the </w:t>
      </w:r>
      <w:r>
        <w:rPr>
          <w:color w:val="auto"/>
        </w:rPr>
        <w:t xml:space="preserve">service’s electronic clinical management system that resulted in </w:t>
      </w:r>
      <w:r w:rsidRPr="000B724C">
        <w:rPr>
          <w:color w:val="auto"/>
        </w:rPr>
        <w:t>shortcomings in</w:t>
      </w:r>
      <w:r>
        <w:rPr>
          <w:color w:val="auto"/>
        </w:rPr>
        <w:t xml:space="preserve"> consumer </w:t>
      </w:r>
      <w:r w:rsidRPr="000B724C">
        <w:rPr>
          <w:color w:val="auto"/>
        </w:rPr>
        <w:t xml:space="preserve">care planning and monitoring documentation. The service was unable to provide any documented evidence to verify </w:t>
      </w:r>
      <w:r>
        <w:rPr>
          <w:color w:val="auto"/>
        </w:rPr>
        <w:t xml:space="preserve">medical officer’s </w:t>
      </w:r>
      <w:r w:rsidRPr="000B724C">
        <w:rPr>
          <w:color w:val="auto"/>
        </w:rPr>
        <w:t>directives were followed or care plan interventions were implemented.</w:t>
      </w:r>
    </w:p>
    <w:p w14:paraId="16A3444A" w14:textId="77777777" w:rsidR="000D1BE7" w:rsidRDefault="000D1BE7" w:rsidP="000D1BE7">
      <w:pPr>
        <w:rPr>
          <w:rFonts w:eastAsiaTheme="minorHAnsi"/>
          <w:color w:val="auto"/>
          <w:szCs w:val="22"/>
          <w:lang w:eastAsia="en-US"/>
        </w:rPr>
      </w:pPr>
      <w:r>
        <w:rPr>
          <w:color w:val="auto"/>
        </w:rPr>
        <w:t xml:space="preserve">Staff reported their concerns regarding inadequate communication of consumers care needs; care staff </w:t>
      </w:r>
      <w:r w:rsidRPr="00461682">
        <w:rPr>
          <w:color w:val="auto"/>
        </w:rPr>
        <w:t>stated the night carer d</w:t>
      </w:r>
      <w:r>
        <w:rPr>
          <w:color w:val="auto"/>
        </w:rPr>
        <w:t xml:space="preserve">id </w:t>
      </w:r>
      <w:r w:rsidRPr="00461682">
        <w:rPr>
          <w:color w:val="auto"/>
        </w:rPr>
        <w:t xml:space="preserve">not </w:t>
      </w:r>
      <w:r w:rsidRPr="00F122F9">
        <w:rPr>
          <w:color w:val="auto"/>
        </w:rPr>
        <w:t xml:space="preserve">provide a thorough handover </w:t>
      </w:r>
      <w:r w:rsidRPr="00461682">
        <w:rPr>
          <w:color w:val="auto"/>
        </w:rPr>
        <w:t>of what occurred overnight,</w:t>
      </w:r>
      <w:r>
        <w:rPr>
          <w:color w:val="auto"/>
        </w:rPr>
        <w:t xml:space="preserve"> and registered nurses informed of their </w:t>
      </w:r>
      <w:r w:rsidRPr="006013BC">
        <w:rPr>
          <w:color w:val="auto"/>
        </w:rPr>
        <w:t>concern</w:t>
      </w:r>
      <w:r>
        <w:rPr>
          <w:color w:val="auto"/>
        </w:rPr>
        <w:t xml:space="preserve"> that while con</w:t>
      </w:r>
      <w:r w:rsidRPr="006013BC">
        <w:rPr>
          <w:color w:val="auto"/>
        </w:rPr>
        <w:t>sumer care concerns ha</w:t>
      </w:r>
      <w:r>
        <w:rPr>
          <w:color w:val="auto"/>
        </w:rPr>
        <w:t xml:space="preserve">d </w:t>
      </w:r>
      <w:r w:rsidRPr="006013BC">
        <w:rPr>
          <w:color w:val="auto"/>
        </w:rPr>
        <w:t xml:space="preserve">been escalated to </w:t>
      </w:r>
      <w:r>
        <w:rPr>
          <w:color w:val="auto"/>
        </w:rPr>
        <w:t>m</w:t>
      </w:r>
      <w:r w:rsidRPr="006013BC">
        <w:rPr>
          <w:color w:val="auto"/>
        </w:rPr>
        <w:t>anagement</w:t>
      </w:r>
      <w:r>
        <w:rPr>
          <w:color w:val="auto"/>
        </w:rPr>
        <w:t xml:space="preserve">, there had been a </w:t>
      </w:r>
      <w:r w:rsidRPr="006013BC">
        <w:rPr>
          <w:color w:val="auto"/>
        </w:rPr>
        <w:t xml:space="preserve">lack of follow up </w:t>
      </w:r>
      <w:r>
        <w:rPr>
          <w:color w:val="auto"/>
        </w:rPr>
        <w:t xml:space="preserve">and/or action </w:t>
      </w:r>
      <w:r w:rsidRPr="006013BC">
        <w:rPr>
          <w:color w:val="auto"/>
        </w:rPr>
        <w:t xml:space="preserve">by </w:t>
      </w:r>
      <w:r>
        <w:rPr>
          <w:color w:val="auto"/>
        </w:rPr>
        <w:t>m</w:t>
      </w:r>
      <w:r w:rsidRPr="006013BC">
        <w:rPr>
          <w:color w:val="auto"/>
        </w:rPr>
        <w:t>anagement</w:t>
      </w:r>
      <w:r>
        <w:rPr>
          <w:color w:val="auto"/>
        </w:rPr>
        <w:t xml:space="preserve">. </w:t>
      </w:r>
      <w:r w:rsidRPr="00E85B4C">
        <w:rPr>
          <w:rFonts w:eastAsiaTheme="minorHAnsi"/>
          <w:color w:val="auto"/>
          <w:szCs w:val="22"/>
          <w:lang w:eastAsia="en-US"/>
        </w:rPr>
        <w:t>Review</w:t>
      </w:r>
      <w:r>
        <w:rPr>
          <w:rFonts w:eastAsiaTheme="minorHAnsi"/>
          <w:color w:val="auto"/>
          <w:szCs w:val="22"/>
          <w:lang w:eastAsia="en-US"/>
        </w:rPr>
        <w:t>ed</w:t>
      </w:r>
      <w:r w:rsidRPr="00E85B4C">
        <w:rPr>
          <w:rFonts w:eastAsiaTheme="minorHAnsi"/>
          <w:color w:val="auto"/>
          <w:szCs w:val="22"/>
          <w:lang w:eastAsia="en-US"/>
        </w:rPr>
        <w:t xml:space="preserve"> consumer </w:t>
      </w:r>
      <w:r>
        <w:rPr>
          <w:rFonts w:eastAsiaTheme="minorHAnsi"/>
          <w:color w:val="auto"/>
          <w:szCs w:val="22"/>
          <w:lang w:eastAsia="en-US"/>
        </w:rPr>
        <w:t xml:space="preserve">care documentation </w:t>
      </w:r>
      <w:r w:rsidRPr="00E85B4C">
        <w:rPr>
          <w:rFonts w:eastAsiaTheme="minorHAnsi"/>
          <w:color w:val="auto"/>
          <w:szCs w:val="22"/>
          <w:lang w:eastAsia="en-US"/>
        </w:rPr>
        <w:t>demonstrated care staff d</w:t>
      </w:r>
      <w:r>
        <w:rPr>
          <w:rFonts w:eastAsiaTheme="minorHAnsi"/>
          <w:color w:val="auto"/>
          <w:szCs w:val="22"/>
          <w:lang w:eastAsia="en-US"/>
        </w:rPr>
        <w:t xml:space="preserve">id </w:t>
      </w:r>
      <w:r w:rsidRPr="00E85B4C">
        <w:rPr>
          <w:rFonts w:eastAsiaTheme="minorHAnsi"/>
          <w:color w:val="auto"/>
          <w:szCs w:val="22"/>
          <w:lang w:eastAsia="en-US"/>
        </w:rPr>
        <w:t>not consistently escalate changes in consumers</w:t>
      </w:r>
      <w:r>
        <w:rPr>
          <w:rFonts w:eastAsiaTheme="minorHAnsi"/>
          <w:color w:val="auto"/>
          <w:szCs w:val="22"/>
          <w:lang w:eastAsia="en-US"/>
        </w:rPr>
        <w:t>’</w:t>
      </w:r>
      <w:r w:rsidRPr="00E85B4C">
        <w:rPr>
          <w:rFonts w:eastAsiaTheme="minorHAnsi"/>
          <w:color w:val="auto"/>
          <w:szCs w:val="22"/>
          <w:lang w:eastAsia="en-US"/>
        </w:rPr>
        <w:t xml:space="preserve"> condition</w:t>
      </w:r>
      <w:r>
        <w:rPr>
          <w:rFonts w:eastAsiaTheme="minorHAnsi"/>
          <w:color w:val="auto"/>
          <w:szCs w:val="22"/>
          <w:lang w:eastAsia="en-US"/>
        </w:rPr>
        <w:t xml:space="preserve">, or </w:t>
      </w:r>
      <w:r w:rsidRPr="00E85B4C">
        <w:rPr>
          <w:rFonts w:eastAsiaTheme="minorHAnsi"/>
          <w:color w:val="auto"/>
          <w:szCs w:val="22"/>
          <w:lang w:eastAsia="en-US"/>
        </w:rPr>
        <w:t xml:space="preserve">when </w:t>
      </w:r>
      <w:r>
        <w:rPr>
          <w:rFonts w:eastAsiaTheme="minorHAnsi"/>
          <w:color w:val="auto"/>
          <w:szCs w:val="22"/>
          <w:lang w:eastAsia="en-US"/>
        </w:rPr>
        <w:t xml:space="preserve">the </w:t>
      </w:r>
      <w:r w:rsidRPr="00E85B4C">
        <w:rPr>
          <w:rFonts w:eastAsiaTheme="minorHAnsi"/>
          <w:color w:val="auto"/>
          <w:szCs w:val="22"/>
          <w:lang w:eastAsia="en-US"/>
        </w:rPr>
        <w:t>consumer experience</w:t>
      </w:r>
      <w:r>
        <w:rPr>
          <w:rFonts w:eastAsiaTheme="minorHAnsi"/>
          <w:color w:val="auto"/>
          <w:szCs w:val="22"/>
          <w:lang w:eastAsia="en-US"/>
        </w:rPr>
        <w:t xml:space="preserve">d </w:t>
      </w:r>
      <w:r w:rsidRPr="00E85B4C">
        <w:rPr>
          <w:rFonts w:eastAsiaTheme="minorHAnsi"/>
          <w:color w:val="auto"/>
          <w:szCs w:val="22"/>
          <w:lang w:eastAsia="en-US"/>
        </w:rPr>
        <w:t>a clinical incident</w:t>
      </w:r>
      <w:r>
        <w:rPr>
          <w:rFonts w:eastAsiaTheme="minorHAnsi"/>
          <w:color w:val="auto"/>
          <w:szCs w:val="22"/>
          <w:lang w:eastAsia="en-US"/>
        </w:rPr>
        <w:t xml:space="preserve">, </w:t>
      </w:r>
      <w:r w:rsidRPr="00E85B4C">
        <w:rPr>
          <w:rFonts w:eastAsiaTheme="minorHAnsi"/>
          <w:color w:val="auto"/>
          <w:szCs w:val="22"/>
          <w:lang w:eastAsia="en-US"/>
        </w:rPr>
        <w:t xml:space="preserve">to </w:t>
      </w:r>
      <w:r>
        <w:rPr>
          <w:rFonts w:eastAsiaTheme="minorHAnsi"/>
          <w:color w:val="auto"/>
          <w:szCs w:val="22"/>
          <w:lang w:eastAsia="en-US"/>
        </w:rPr>
        <w:t>the registered nurse, the medical officer or ma</w:t>
      </w:r>
      <w:r w:rsidRPr="00E85B4C">
        <w:rPr>
          <w:rFonts w:eastAsiaTheme="minorHAnsi"/>
          <w:color w:val="auto"/>
          <w:szCs w:val="22"/>
          <w:lang w:eastAsia="en-US"/>
        </w:rPr>
        <w:t>nagement.</w:t>
      </w:r>
    </w:p>
    <w:p w14:paraId="107F912B" w14:textId="77777777" w:rsidR="000D1BE7" w:rsidRDefault="000D1BE7" w:rsidP="000D1BE7">
      <w:pPr>
        <w:rPr>
          <w:rFonts w:eastAsiaTheme="minorHAnsi"/>
          <w:color w:val="auto"/>
          <w:szCs w:val="22"/>
          <w:lang w:eastAsia="en-US"/>
        </w:rPr>
      </w:pPr>
      <w:r>
        <w:t xml:space="preserve">The Approved Provider </w:t>
      </w:r>
      <w:r>
        <w:rPr>
          <w:rFonts w:eastAsia="Calibri"/>
        </w:rPr>
        <w:t xml:space="preserve">in its written response, and through the provision of the service’s plan for continuous improvement, informed of improvement actions implemented and to be implemented, which included all consumers’ care plans are to be reviewed to ensure specified care needs are adequately detailed; as well as the high prevalence high impact risks. </w:t>
      </w:r>
    </w:p>
    <w:p w14:paraId="2A9CCE25" w14:textId="08F0E0A3" w:rsidR="00950100" w:rsidRPr="00853601" w:rsidRDefault="000D1BE7" w:rsidP="000D1BE7">
      <w:r w:rsidRPr="00B23998">
        <w:rPr>
          <w:rFonts w:eastAsia="Calibri"/>
          <w:color w:val="auto"/>
          <w:lang w:eastAsia="en-US"/>
        </w:rPr>
        <w:t>While I acknowledge</w:t>
      </w:r>
      <w:r w:rsidRPr="00B23998">
        <w:t xml:space="preserve"> the actions taken, and to be implemented by the Approved Provider, at the time of the site audit</w:t>
      </w:r>
      <w:r>
        <w:t xml:space="preserve"> i</w:t>
      </w:r>
      <w:r w:rsidRPr="00B23998">
        <w:rPr>
          <w:szCs w:val="22"/>
        </w:rPr>
        <w:t xml:space="preserve">nformation about the consumer’s condition, needs and preferences </w:t>
      </w:r>
      <w:r>
        <w:rPr>
          <w:szCs w:val="22"/>
        </w:rPr>
        <w:t>was not consistently d</w:t>
      </w:r>
      <w:r w:rsidRPr="00B23998">
        <w:rPr>
          <w:szCs w:val="22"/>
        </w:rPr>
        <w:t xml:space="preserve">ocumented and communicated within the organisation, and with others where responsibility for care </w:t>
      </w:r>
      <w:r>
        <w:rPr>
          <w:szCs w:val="22"/>
        </w:rPr>
        <w:t xml:space="preserve">was </w:t>
      </w:r>
      <w:r w:rsidRPr="00B23998">
        <w:rPr>
          <w:szCs w:val="22"/>
        </w:rPr>
        <w:t>shared</w:t>
      </w:r>
      <w:r>
        <w:rPr>
          <w:szCs w:val="22"/>
        </w:rPr>
        <w:t>.</w:t>
      </w:r>
      <w:r w:rsidRPr="00B23998">
        <w:t xml:space="preserve"> Therefore, it is my decision this requirement is Non-Compliant</w:t>
      </w:r>
      <w:r>
        <w:t>.</w:t>
      </w:r>
    </w:p>
    <w:p w14:paraId="2A9CCE26" w14:textId="728314F4" w:rsidR="00950100" w:rsidRPr="00D435F8" w:rsidRDefault="00FE232C" w:rsidP="00950100">
      <w:pPr>
        <w:pStyle w:val="Heading3"/>
      </w:pPr>
      <w:r w:rsidRPr="00D435F8">
        <w:lastRenderedPageBreak/>
        <w:t>Requirement 3(3)(f)</w:t>
      </w:r>
      <w:r>
        <w:tab/>
        <w:t>Compliant</w:t>
      </w:r>
    </w:p>
    <w:p w14:paraId="2A9CCE28" w14:textId="7245D3E6" w:rsidR="00950100" w:rsidRPr="000D1BE7" w:rsidRDefault="00FE232C" w:rsidP="00950100">
      <w:pPr>
        <w:rPr>
          <w:i/>
        </w:rPr>
      </w:pPr>
      <w:r w:rsidRPr="008D114F">
        <w:rPr>
          <w:i/>
          <w:szCs w:val="22"/>
        </w:rPr>
        <w:t>Timely and appropriate referrals to individuals, other organisations and providers of other care and services.</w:t>
      </w:r>
    </w:p>
    <w:p w14:paraId="2A9CCE29" w14:textId="7CB1EC34" w:rsidR="00950100" w:rsidRPr="00D435F8" w:rsidRDefault="00FE232C" w:rsidP="00950100">
      <w:pPr>
        <w:pStyle w:val="Heading3"/>
      </w:pPr>
      <w:r w:rsidRPr="00D435F8">
        <w:t>Requirement 3(3)(g)</w:t>
      </w:r>
      <w:r>
        <w:tab/>
        <w:t>Compliant</w:t>
      </w:r>
    </w:p>
    <w:p w14:paraId="2A9CCE2A" w14:textId="77777777" w:rsidR="00950100" w:rsidRPr="008D114F" w:rsidRDefault="00FE232C" w:rsidP="00950100">
      <w:pPr>
        <w:tabs>
          <w:tab w:val="right" w:pos="9026"/>
        </w:tabs>
        <w:spacing w:before="0" w:after="0"/>
        <w:outlineLvl w:val="4"/>
        <w:rPr>
          <w:i/>
          <w:szCs w:val="22"/>
        </w:rPr>
      </w:pPr>
      <w:r w:rsidRPr="008D114F">
        <w:rPr>
          <w:i/>
          <w:szCs w:val="22"/>
        </w:rPr>
        <w:t>Minimisation of infection related risks through implementing:</w:t>
      </w:r>
    </w:p>
    <w:p w14:paraId="2A9CCE2B" w14:textId="77777777" w:rsidR="00950100" w:rsidRPr="008D114F" w:rsidRDefault="00FE232C" w:rsidP="0095010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A9CCE2C" w14:textId="77777777" w:rsidR="00950100" w:rsidRPr="008D114F" w:rsidRDefault="00FE232C" w:rsidP="0095010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A9CCE2F" w14:textId="77777777" w:rsidR="00950100" w:rsidRDefault="00950100" w:rsidP="00950100">
      <w:pPr>
        <w:sectPr w:rsidR="00950100" w:rsidSect="00950100">
          <w:type w:val="continuous"/>
          <w:pgSz w:w="11906" w:h="16838"/>
          <w:pgMar w:top="1701" w:right="1418" w:bottom="1418" w:left="1418" w:header="709" w:footer="397" w:gutter="0"/>
          <w:cols w:space="708"/>
          <w:titlePg/>
          <w:docGrid w:linePitch="360"/>
        </w:sectPr>
      </w:pPr>
    </w:p>
    <w:p w14:paraId="2A9CCE30" w14:textId="2DD6835E" w:rsidR="00950100" w:rsidRDefault="00FE232C" w:rsidP="00950100">
      <w:pPr>
        <w:pStyle w:val="Heading1"/>
        <w:tabs>
          <w:tab w:val="right" w:pos="9070"/>
        </w:tabs>
        <w:spacing w:before="560" w:after="640"/>
        <w:rPr>
          <w:color w:val="FFFFFF" w:themeColor="background1"/>
          <w:sz w:val="36"/>
        </w:rPr>
        <w:sectPr w:rsidR="00950100" w:rsidSect="0095010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A9CCED3" wp14:editId="2A9CCED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335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A9CCE31" w14:textId="77777777" w:rsidR="00950100" w:rsidRPr="00FD1B02" w:rsidRDefault="00FE232C" w:rsidP="00950100">
      <w:pPr>
        <w:pStyle w:val="Heading3"/>
        <w:shd w:val="clear" w:color="auto" w:fill="F2F2F2" w:themeFill="background1" w:themeFillShade="F2"/>
      </w:pPr>
      <w:r w:rsidRPr="00FD1B02">
        <w:t>Consumer outcome:</w:t>
      </w:r>
    </w:p>
    <w:p w14:paraId="2A9CCE32" w14:textId="77777777" w:rsidR="00950100" w:rsidRDefault="00FE232C" w:rsidP="0095010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A9CCE33" w14:textId="77777777" w:rsidR="00950100" w:rsidRDefault="00FE232C" w:rsidP="00950100">
      <w:pPr>
        <w:pStyle w:val="Heading3"/>
        <w:shd w:val="clear" w:color="auto" w:fill="F2F2F2" w:themeFill="background1" w:themeFillShade="F2"/>
      </w:pPr>
      <w:r>
        <w:t>Organisation statement:</w:t>
      </w:r>
    </w:p>
    <w:p w14:paraId="2A9CCE34" w14:textId="77777777" w:rsidR="00950100" w:rsidRDefault="00FE232C" w:rsidP="0095010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A9CCE35" w14:textId="77777777" w:rsidR="00950100" w:rsidRDefault="00FE232C" w:rsidP="00950100">
      <w:pPr>
        <w:pStyle w:val="Heading2"/>
      </w:pPr>
      <w:r>
        <w:t>Assessment of Standard 4</w:t>
      </w:r>
    </w:p>
    <w:p w14:paraId="24AC8CC9" w14:textId="77777777" w:rsidR="000D1BE7" w:rsidRPr="00A87D42" w:rsidRDefault="000D1BE7" w:rsidP="000D1BE7">
      <w:pPr>
        <w:rPr>
          <w:rFonts w:eastAsia="Calibri"/>
          <w:color w:val="auto"/>
          <w:lang w:eastAsia="en-US"/>
        </w:rPr>
      </w:pPr>
      <w:r>
        <w:rPr>
          <w:rFonts w:eastAsia="Calibri"/>
          <w:color w:val="auto"/>
          <w:lang w:eastAsia="en-US"/>
        </w:rPr>
        <w:t>C</w:t>
      </w:r>
      <w:r w:rsidRPr="0095023F">
        <w:rPr>
          <w:rFonts w:eastAsia="Calibri"/>
          <w:color w:val="auto"/>
          <w:lang w:eastAsia="en-US"/>
        </w:rPr>
        <w:t xml:space="preserve">onsumers considered that </w:t>
      </w:r>
      <w:r w:rsidRPr="00163FEE">
        <w:rPr>
          <w:rFonts w:eastAsia="Calibri"/>
          <w:lang w:eastAsia="en-US"/>
        </w:rPr>
        <w:t>they g</w:t>
      </w:r>
      <w:r>
        <w:rPr>
          <w:rFonts w:eastAsia="Calibri"/>
          <w:lang w:eastAsia="en-US"/>
        </w:rPr>
        <w:t xml:space="preserve">ot </w:t>
      </w:r>
      <w:r w:rsidRPr="00163FEE">
        <w:rPr>
          <w:rFonts w:eastAsia="Calibri"/>
          <w:lang w:eastAsia="en-US"/>
        </w:rPr>
        <w:t xml:space="preserve">the services and supports for daily living that </w:t>
      </w:r>
      <w:r>
        <w:rPr>
          <w:rFonts w:eastAsia="Calibri"/>
          <w:lang w:eastAsia="en-US"/>
        </w:rPr>
        <w:t xml:space="preserve">were </w:t>
      </w:r>
      <w:r w:rsidRPr="00163FEE">
        <w:rPr>
          <w:rFonts w:eastAsia="Calibri"/>
          <w:lang w:eastAsia="en-US"/>
        </w:rPr>
        <w:t>important for their health and well-being and that enable</w:t>
      </w:r>
      <w:r>
        <w:rPr>
          <w:rFonts w:eastAsia="Calibri"/>
          <w:lang w:eastAsia="en-US"/>
        </w:rPr>
        <w:t>d</w:t>
      </w:r>
      <w:r w:rsidRPr="00163FEE">
        <w:rPr>
          <w:rFonts w:eastAsia="Calibri"/>
          <w:lang w:eastAsia="en-US"/>
        </w:rPr>
        <w:t xml:space="preserve"> them to do the things they want</w:t>
      </w:r>
      <w:r>
        <w:rPr>
          <w:rFonts w:eastAsia="Calibri"/>
          <w:lang w:eastAsia="en-US"/>
        </w:rPr>
        <w:t>ed</w:t>
      </w:r>
      <w:r w:rsidRPr="00163FEE">
        <w:rPr>
          <w:rFonts w:eastAsia="Calibri"/>
          <w:lang w:eastAsia="en-US"/>
        </w:rPr>
        <w:t xml:space="preserve"> to do. </w:t>
      </w:r>
      <w:r w:rsidRPr="002F7E71">
        <w:rPr>
          <w:rFonts w:eastAsia="Calibri"/>
          <w:color w:val="auto"/>
          <w:lang w:eastAsia="en-US"/>
        </w:rPr>
        <w:t>Consumers</w:t>
      </w:r>
      <w:r>
        <w:rPr>
          <w:rFonts w:eastAsia="Calibri"/>
          <w:color w:val="auto"/>
          <w:lang w:eastAsia="en-US"/>
        </w:rPr>
        <w:t>/</w:t>
      </w:r>
      <w:r w:rsidRPr="002F7E71">
        <w:rPr>
          <w:rFonts w:eastAsia="Calibri"/>
          <w:color w:val="auto"/>
          <w:lang w:eastAsia="en-US"/>
        </w:rPr>
        <w:t xml:space="preserve">representatives </w:t>
      </w:r>
      <w:r>
        <w:rPr>
          <w:rFonts w:eastAsia="Calibri"/>
          <w:color w:val="auto"/>
          <w:lang w:eastAsia="en-US"/>
        </w:rPr>
        <w:t xml:space="preserve">felt </w:t>
      </w:r>
      <w:r w:rsidRPr="002F7E71">
        <w:rPr>
          <w:rFonts w:eastAsia="Calibri"/>
          <w:color w:val="auto"/>
          <w:lang w:eastAsia="en-US"/>
        </w:rPr>
        <w:t>the lifestyle program support</w:t>
      </w:r>
      <w:r>
        <w:rPr>
          <w:rFonts w:eastAsia="Calibri"/>
          <w:color w:val="auto"/>
          <w:lang w:eastAsia="en-US"/>
        </w:rPr>
        <w:t xml:space="preserve">ed </w:t>
      </w:r>
      <w:r w:rsidRPr="002F7E71">
        <w:rPr>
          <w:rFonts w:eastAsia="Calibri"/>
          <w:color w:val="auto"/>
          <w:lang w:eastAsia="en-US"/>
        </w:rPr>
        <w:t>the</w:t>
      </w:r>
      <w:r>
        <w:rPr>
          <w:rFonts w:eastAsia="Calibri"/>
          <w:color w:val="auto"/>
          <w:lang w:eastAsia="en-US"/>
        </w:rPr>
        <w:t xml:space="preserve"> consumer’s </w:t>
      </w:r>
      <w:r w:rsidRPr="002F7E71">
        <w:rPr>
          <w:rFonts w:eastAsia="Calibri"/>
          <w:color w:val="auto"/>
          <w:lang w:eastAsia="en-US"/>
        </w:rPr>
        <w:t>lifestyle needs and staff assist</w:t>
      </w:r>
      <w:r>
        <w:rPr>
          <w:rFonts w:eastAsia="Calibri"/>
          <w:color w:val="auto"/>
          <w:lang w:eastAsia="en-US"/>
        </w:rPr>
        <w:t>ed</w:t>
      </w:r>
      <w:r w:rsidRPr="002F7E71">
        <w:rPr>
          <w:rFonts w:eastAsia="Calibri"/>
          <w:color w:val="auto"/>
          <w:lang w:eastAsia="en-US"/>
        </w:rPr>
        <w:t xml:space="preserve"> </w:t>
      </w:r>
      <w:r>
        <w:rPr>
          <w:rFonts w:eastAsia="Calibri"/>
          <w:color w:val="auto"/>
          <w:lang w:eastAsia="en-US"/>
        </w:rPr>
        <w:t xml:space="preserve">consumers </w:t>
      </w:r>
      <w:r w:rsidRPr="002F7E71">
        <w:rPr>
          <w:rFonts w:eastAsia="Calibri"/>
          <w:color w:val="auto"/>
          <w:lang w:eastAsia="en-US"/>
        </w:rPr>
        <w:t xml:space="preserve">to engage in additional independent activities of </w:t>
      </w:r>
      <w:r w:rsidRPr="00212E05">
        <w:rPr>
          <w:rFonts w:eastAsia="Calibri"/>
          <w:color w:val="auto"/>
          <w:lang w:eastAsia="en-US"/>
        </w:rPr>
        <w:t>interest.</w:t>
      </w:r>
      <w:r>
        <w:rPr>
          <w:rFonts w:eastAsia="Calibri"/>
          <w:color w:val="auto"/>
          <w:lang w:eastAsia="en-US"/>
        </w:rPr>
        <w:t xml:space="preserve"> </w:t>
      </w:r>
      <w:r w:rsidRPr="006E7703">
        <w:rPr>
          <w:rFonts w:eastAsia="Calibri"/>
          <w:color w:val="auto"/>
          <w:lang w:eastAsia="en-US"/>
        </w:rPr>
        <w:t>Consumers describe</w:t>
      </w:r>
      <w:r>
        <w:rPr>
          <w:rFonts w:eastAsia="Calibri"/>
          <w:color w:val="auto"/>
          <w:lang w:eastAsia="en-US"/>
        </w:rPr>
        <w:t>d</w:t>
      </w:r>
      <w:r w:rsidRPr="006E7703">
        <w:rPr>
          <w:rFonts w:eastAsia="Calibri"/>
          <w:color w:val="auto"/>
          <w:lang w:eastAsia="en-US"/>
        </w:rPr>
        <w:t xml:space="preserve"> the ways in which they </w:t>
      </w:r>
      <w:r>
        <w:rPr>
          <w:rFonts w:eastAsia="Calibri"/>
          <w:color w:val="auto"/>
          <w:lang w:eastAsia="en-US"/>
        </w:rPr>
        <w:t>were s</w:t>
      </w:r>
      <w:r w:rsidRPr="006E7703">
        <w:rPr>
          <w:rFonts w:eastAsia="Calibri"/>
          <w:color w:val="auto"/>
          <w:lang w:eastAsia="en-US"/>
        </w:rPr>
        <w:t>upported to do things within and outside the service and how they ke</w:t>
      </w:r>
      <w:r>
        <w:rPr>
          <w:rFonts w:eastAsia="Calibri"/>
          <w:color w:val="auto"/>
          <w:lang w:eastAsia="en-US"/>
        </w:rPr>
        <w:t xml:space="preserve">pt </w:t>
      </w:r>
      <w:r w:rsidRPr="006E7703">
        <w:rPr>
          <w:rFonts w:eastAsia="Calibri"/>
          <w:color w:val="auto"/>
          <w:lang w:eastAsia="en-US"/>
        </w:rPr>
        <w:t>in touch with people important to them.</w:t>
      </w:r>
      <w:r>
        <w:rPr>
          <w:rFonts w:eastAsia="Calibri"/>
          <w:color w:val="auto"/>
          <w:lang w:eastAsia="en-US"/>
        </w:rPr>
        <w:t xml:space="preserve"> </w:t>
      </w:r>
      <w:r w:rsidRPr="00D81166">
        <w:rPr>
          <w:color w:val="auto"/>
        </w:rPr>
        <w:t>Consumers felt information about their daily living choices and preferences was effectively communicated and staff who provide</w:t>
      </w:r>
      <w:r>
        <w:rPr>
          <w:color w:val="auto"/>
        </w:rPr>
        <w:t>d</w:t>
      </w:r>
      <w:r w:rsidRPr="00D81166">
        <w:rPr>
          <w:color w:val="auto"/>
        </w:rPr>
        <w:t xml:space="preserve"> daily support underst</w:t>
      </w:r>
      <w:r>
        <w:rPr>
          <w:color w:val="auto"/>
        </w:rPr>
        <w:t xml:space="preserve">ood </w:t>
      </w:r>
      <w:r w:rsidRPr="00D81166">
        <w:rPr>
          <w:color w:val="auto"/>
        </w:rPr>
        <w:t>their needs and preferences.</w:t>
      </w:r>
      <w:r>
        <w:rPr>
          <w:color w:val="auto"/>
        </w:rPr>
        <w:t xml:space="preserve"> C</w:t>
      </w:r>
      <w:r w:rsidRPr="00A87D42">
        <w:rPr>
          <w:rFonts w:eastAsia="Calibri"/>
          <w:color w:val="auto"/>
          <w:lang w:eastAsia="en-US"/>
        </w:rPr>
        <w:t>onsumers</w:t>
      </w:r>
      <w:r>
        <w:rPr>
          <w:rFonts w:eastAsia="Calibri"/>
          <w:color w:val="auto"/>
          <w:lang w:eastAsia="en-US"/>
        </w:rPr>
        <w:t>/</w:t>
      </w:r>
      <w:r w:rsidRPr="00A87D42">
        <w:rPr>
          <w:rFonts w:eastAsia="Calibri"/>
          <w:color w:val="auto"/>
          <w:lang w:eastAsia="en-US"/>
        </w:rPr>
        <w:t xml:space="preserve">representative </w:t>
      </w:r>
      <w:r>
        <w:rPr>
          <w:rFonts w:eastAsia="Calibri"/>
          <w:color w:val="auto"/>
          <w:lang w:eastAsia="en-US"/>
        </w:rPr>
        <w:t xml:space="preserve">were </w:t>
      </w:r>
      <w:r w:rsidRPr="00A87D42">
        <w:rPr>
          <w:rFonts w:eastAsia="Calibri"/>
          <w:color w:val="auto"/>
          <w:lang w:eastAsia="en-US"/>
        </w:rPr>
        <w:t>satisf</w:t>
      </w:r>
      <w:r>
        <w:rPr>
          <w:rFonts w:eastAsia="Calibri"/>
          <w:color w:val="auto"/>
          <w:lang w:eastAsia="en-US"/>
        </w:rPr>
        <w:t xml:space="preserve">ied </w:t>
      </w:r>
      <w:r w:rsidRPr="00A87D42">
        <w:rPr>
          <w:rFonts w:eastAsia="Calibri"/>
          <w:color w:val="auto"/>
          <w:lang w:eastAsia="en-US"/>
        </w:rPr>
        <w:t xml:space="preserve">with the variety, quality and quantity of food currently being </w:t>
      </w:r>
      <w:r>
        <w:rPr>
          <w:rFonts w:eastAsia="Calibri"/>
          <w:color w:val="auto"/>
          <w:lang w:eastAsia="en-US"/>
        </w:rPr>
        <w:t>p</w:t>
      </w:r>
      <w:r w:rsidRPr="00A87D42">
        <w:rPr>
          <w:rFonts w:eastAsia="Calibri"/>
          <w:color w:val="auto"/>
          <w:lang w:eastAsia="en-US"/>
        </w:rPr>
        <w:t xml:space="preserve">rovided </w:t>
      </w:r>
      <w:r>
        <w:rPr>
          <w:rFonts w:eastAsia="Calibri"/>
          <w:color w:val="auto"/>
          <w:lang w:eastAsia="en-US"/>
        </w:rPr>
        <w:t>to consumers at</w:t>
      </w:r>
      <w:r w:rsidRPr="00A87D42">
        <w:rPr>
          <w:rFonts w:eastAsia="Calibri"/>
          <w:color w:val="auto"/>
          <w:lang w:eastAsia="en-US"/>
        </w:rPr>
        <w:t xml:space="preserve"> the service. </w:t>
      </w:r>
    </w:p>
    <w:p w14:paraId="0AA1B5B1" w14:textId="77777777" w:rsidR="000D1BE7" w:rsidRPr="0057365B" w:rsidRDefault="000D1BE7" w:rsidP="000D1BE7">
      <w:pPr>
        <w:rPr>
          <w:rFonts w:eastAsia="Calibri"/>
          <w:color w:val="auto"/>
          <w:lang w:eastAsia="en-US"/>
        </w:rPr>
      </w:pPr>
      <w:r>
        <w:rPr>
          <w:rFonts w:eastAsia="Calibri"/>
          <w:color w:val="auto"/>
          <w:lang w:eastAsia="en-US"/>
        </w:rPr>
        <w:t xml:space="preserve">Activities staff </w:t>
      </w:r>
      <w:r w:rsidRPr="00011090">
        <w:rPr>
          <w:rFonts w:eastAsia="Calibri"/>
          <w:color w:val="auto"/>
          <w:lang w:eastAsia="en-US"/>
        </w:rPr>
        <w:t xml:space="preserve">responsible for developing the activities calendar regularly </w:t>
      </w:r>
      <w:r>
        <w:rPr>
          <w:rFonts w:eastAsia="Calibri"/>
          <w:color w:val="auto"/>
          <w:lang w:eastAsia="en-US"/>
        </w:rPr>
        <w:t xml:space="preserve">sought </w:t>
      </w:r>
      <w:r w:rsidRPr="00011090">
        <w:rPr>
          <w:rFonts w:eastAsia="Calibri"/>
          <w:color w:val="auto"/>
          <w:lang w:eastAsia="en-US"/>
        </w:rPr>
        <w:t>feedback about activities from consumers/representatives via a variety of mechanisms</w:t>
      </w:r>
      <w:r>
        <w:rPr>
          <w:rFonts w:eastAsia="Calibri"/>
          <w:color w:val="auto"/>
          <w:lang w:eastAsia="en-US"/>
        </w:rPr>
        <w:t>. Staff</w:t>
      </w:r>
      <w:r w:rsidRPr="00011090">
        <w:rPr>
          <w:rFonts w:eastAsia="Calibri"/>
          <w:color w:val="auto"/>
          <w:lang w:eastAsia="en-US"/>
        </w:rPr>
        <w:t xml:space="preserve"> provided examples of how consumers </w:t>
      </w:r>
      <w:r>
        <w:rPr>
          <w:rFonts w:eastAsia="Calibri"/>
          <w:color w:val="auto"/>
          <w:lang w:eastAsia="en-US"/>
        </w:rPr>
        <w:t xml:space="preserve">were supported </w:t>
      </w:r>
      <w:r w:rsidRPr="00011090">
        <w:rPr>
          <w:rFonts w:eastAsia="Calibri"/>
          <w:color w:val="auto"/>
          <w:lang w:eastAsia="en-US"/>
        </w:rPr>
        <w:t>to participate in the community and/or keep in touch with the people important to them</w:t>
      </w:r>
      <w:r>
        <w:rPr>
          <w:rFonts w:eastAsia="Calibri"/>
          <w:color w:val="auto"/>
          <w:lang w:eastAsia="en-US"/>
        </w:rPr>
        <w:t xml:space="preserve">, including </w:t>
      </w:r>
      <w:r w:rsidRPr="00011090">
        <w:rPr>
          <w:rFonts w:eastAsia="Calibri"/>
          <w:color w:val="auto"/>
          <w:lang w:eastAsia="en-US"/>
        </w:rPr>
        <w:t>during COVID-19 related visitor restrictions</w:t>
      </w:r>
      <w:r>
        <w:rPr>
          <w:rFonts w:eastAsia="Calibri"/>
          <w:color w:val="auto"/>
          <w:lang w:eastAsia="en-US"/>
        </w:rPr>
        <w:t xml:space="preserve">. Activities staff worked </w:t>
      </w:r>
      <w:r w:rsidRPr="00011090">
        <w:rPr>
          <w:rFonts w:eastAsia="Calibri"/>
          <w:color w:val="auto"/>
          <w:lang w:eastAsia="en-US"/>
        </w:rPr>
        <w:t>with external organisations in the area to supplement the lifestyle activities offered within the service</w:t>
      </w:r>
      <w:r>
        <w:rPr>
          <w:rFonts w:eastAsia="Calibri"/>
          <w:color w:val="auto"/>
          <w:lang w:eastAsia="en-US"/>
        </w:rPr>
        <w:t xml:space="preserve">; the </w:t>
      </w:r>
      <w:r w:rsidRPr="00011090">
        <w:rPr>
          <w:rFonts w:eastAsia="Calibri"/>
          <w:color w:val="auto"/>
          <w:lang w:eastAsia="en-US"/>
        </w:rPr>
        <w:t xml:space="preserve">service </w:t>
      </w:r>
      <w:r>
        <w:rPr>
          <w:rFonts w:eastAsia="Calibri"/>
          <w:color w:val="auto"/>
          <w:lang w:eastAsia="en-US"/>
        </w:rPr>
        <w:t xml:space="preserve">also offered </w:t>
      </w:r>
      <w:r w:rsidRPr="00011090">
        <w:rPr>
          <w:rFonts w:eastAsia="Calibri"/>
          <w:color w:val="auto"/>
          <w:lang w:eastAsia="en-US"/>
        </w:rPr>
        <w:t>multi-denominational church services</w:t>
      </w:r>
      <w:r>
        <w:rPr>
          <w:rFonts w:eastAsia="Calibri"/>
          <w:color w:val="auto"/>
          <w:lang w:eastAsia="en-US"/>
        </w:rPr>
        <w:t>,</w:t>
      </w:r>
      <w:r w:rsidRPr="00011090">
        <w:rPr>
          <w:rFonts w:eastAsia="Calibri"/>
          <w:color w:val="auto"/>
          <w:lang w:eastAsia="en-US"/>
        </w:rPr>
        <w:t xml:space="preserve"> and </w:t>
      </w:r>
      <w:r>
        <w:rPr>
          <w:rFonts w:eastAsia="Calibri"/>
          <w:color w:val="auto"/>
          <w:lang w:eastAsia="en-US"/>
        </w:rPr>
        <w:t>p</w:t>
      </w:r>
      <w:r w:rsidRPr="00011090">
        <w:rPr>
          <w:rFonts w:eastAsia="Calibri"/>
          <w:color w:val="auto"/>
          <w:lang w:eastAsia="en-US"/>
        </w:rPr>
        <w:t xml:space="preserve">astoral </w:t>
      </w:r>
      <w:r>
        <w:rPr>
          <w:rFonts w:eastAsia="Calibri"/>
          <w:color w:val="auto"/>
          <w:lang w:eastAsia="en-US"/>
        </w:rPr>
        <w:t>c</w:t>
      </w:r>
      <w:r w:rsidRPr="00011090">
        <w:rPr>
          <w:rFonts w:eastAsia="Calibri"/>
          <w:color w:val="auto"/>
          <w:lang w:eastAsia="en-US"/>
        </w:rPr>
        <w:t>arers</w:t>
      </w:r>
      <w:r>
        <w:rPr>
          <w:rFonts w:eastAsia="Calibri"/>
          <w:color w:val="auto"/>
          <w:lang w:eastAsia="en-US"/>
        </w:rPr>
        <w:t xml:space="preserve"> </w:t>
      </w:r>
      <w:r w:rsidRPr="00011090">
        <w:rPr>
          <w:rFonts w:eastAsia="Calibri"/>
          <w:color w:val="auto"/>
          <w:lang w:eastAsia="en-US"/>
        </w:rPr>
        <w:t>visit</w:t>
      </w:r>
      <w:r>
        <w:rPr>
          <w:rFonts w:eastAsia="Calibri"/>
          <w:color w:val="auto"/>
          <w:lang w:eastAsia="en-US"/>
        </w:rPr>
        <w:t xml:space="preserve">ed </w:t>
      </w:r>
      <w:r w:rsidRPr="00011090">
        <w:rPr>
          <w:rFonts w:eastAsia="Calibri"/>
          <w:color w:val="auto"/>
          <w:lang w:eastAsia="en-US"/>
        </w:rPr>
        <w:t>to provide pastoral care to consumers</w:t>
      </w:r>
      <w:r>
        <w:rPr>
          <w:rFonts w:eastAsia="Calibri"/>
          <w:color w:val="auto"/>
          <w:lang w:eastAsia="en-US"/>
        </w:rPr>
        <w:t xml:space="preserve">. </w:t>
      </w:r>
      <w:r w:rsidRPr="00011090">
        <w:rPr>
          <w:rFonts w:eastAsia="Calibri"/>
          <w:color w:val="auto"/>
          <w:lang w:eastAsia="en-US"/>
        </w:rPr>
        <w:t>Staff describe</w:t>
      </w:r>
      <w:r>
        <w:rPr>
          <w:rFonts w:eastAsia="Calibri"/>
          <w:color w:val="auto"/>
          <w:lang w:eastAsia="en-US"/>
        </w:rPr>
        <w:t>d</w:t>
      </w:r>
      <w:r w:rsidRPr="00011090">
        <w:rPr>
          <w:rFonts w:eastAsia="Calibri"/>
          <w:color w:val="auto"/>
          <w:lang w:eastAsia="en-US"/>
        </w:rPr>
        <w:t xml:space="preserve"> a variety of ways in which they share</w:t>
      </w:r>
      <w:r>
        <w:rPr>
          <w:rFonts w:eastAsia="Calibri"/>
          <w:color w:val="auto"/>
          <w:lang w:eastAsia="en-US"/>
        </w:rPr>
        <w:t>d</w:t>
      </w:r>
      <w:r w:rsidRPr="00011090">
        <w:rPr>
          <w:rFonts w:eastAsia="Calibri"/>
          <w:color w:val="auto"/>
          <w:lang w:eastAsia="en-US"/>
        </w:rPr>
        <w:t xml:space="preserve"> information and </w:t>
      </w:r>
      <w:r>
        <w:rPr>
          <w:rFonts w:eastAsia="Calibri"/>
          <w:color w:val="auto"/>
          <w:lang w:eastAsia="en-US"/>
        </w:rPr>
        <w:t>were</w:t>
      </w:r>
      <w:r w:rsidRPr="00011090">
        <w:rPr>
          <w:rFonts w:eastAsia="Calibri"/>
          <w:color w:val="auto"/>
          <w:lang w:eastAsia="en-US"/>
        </w:rPr>
        <w:t xml:space="preserve"> kept informed of the changing condition, needs and preferences for each consumer. </w:t>
      </w:r>
      <w:r w:rsidRPr="0057365B">
        <w:rPr>
          <w:rFonts w:eastAsia="Calibri"/>
          <w:color w:val="auto"/>
          <w:lang w:eastAsia="en-US"/>
        </w:rPr>
        <w:t xml:space="preserve">Catering and care staff were aware </w:t>
      </w:r>
      <w:r>
        <w:rPr>
          <w:rFonts w:eastAsia="Calibri"/>
          <w:color w:val="auto"/>
          <w:lang w:eastAsia="en-US"/>
        </w:rPr>
        <w:t xml:space="preserve">of the </w:t>
      </w:r>
      <w:r w:rsidRPr="0057365B">
        <w:rPr>
          <w:rFonts w:eastAsia="Calibri"/>
          <w:color w:val="auto"/>
          <w:lang w:eastAsia="en-US"/>
        </w:rPr>
        <w:t xml:space="preserve">dietary </w:t>
      </w:r>
      <w:r>
        <w:rPr>
          <w:rFonts w:eastAsia="Calibri"/>
          <w:color w:val="auto"/>
          <w:lang w:eastAsia="en-US"/>
        </w:rPr>
        <w:t xml:space="preserve">needs of </w:t>
      </w:r>
      <w:r w:rsidRPr="0057365B">
        <w:rPr>
          <w:rFonts w:eastAsia="Calibri"/>
          <w:color w:val="auto"/>
          <w:lang w:eastAsia="en-US"/>
        </w:rPr>
        <w:t>consumers</w:t>
      </w:r>
      <w:r>
        <w:rPr>
          <w:rFonts w:eastAsia="Calibri"/>
          <w:color w:val="auto"/>
          <w:lang w:eastAsia="en-US"/>
        </w:rPr>
        <w:t xml:space="preserve"> and the Hotel Service Manager </w:t>
      </w:r>
      <w:r w:rsidRPr="0057365B">
        <w:rPr>
          <w:rFonts w:eastAsia="Calibri"/>
          <w:color w:val="auto"/>
          <w:lang w:eastAsia="en-US"/>
        </w:rPr>
        <w:t>attended the monthly consumer meeting and address</w:t>
      </w:r>
      <w:r>
        <w:rPr>
          <w:rFonts w:eastAsia="Calibri"/>
          <w:color w:val="auto"/>
          <w:lang w:eastAsia="en-US"/>
        </w:rPr>
        <w:t>ed</w:t>
      </w:r>
      <w:r w:rsidRPr="0057365B">
        <w:rPr>
          <w:rFonts w:eastAsia="Calibri"/>
          <w:color w:val="auto"/>
          <w:lang w:eastAsia="en-US"/>
        </w:rPr>
        <w:t xml:space="preserve"> any issues raised relating to the food.</w:t>
      </w:r>
    </w:p>
    <w:p w14:paraId="12C30718" w14:textId="77777777" w:rsidR="000D1BE7" w:rsidRPr="001F1200" w:rsidRDefault="000D1BE7" w:rsidP="000D1BE7">
      <w:pPr>
        <w:rPr>
          <w:rFonts w:eastAsia="Calibri"/>
          <w:color w:val="auto"/>
          <w:lang w:eastAsia="en-US"/>
        </w:rPr>
      </w:pPr>
      <w:r>
        <w:rPr>
          <w:rFonts w:eastAsia="Calibri"/>
          <w:color w:val="auto"/>
          <w:lang w:eastAsia="en-US"/>
        </w:rPr>
        <w:lastRenderedPageBreak/>
        <w:t xml:space="preserve">Consumers’ care planning documentation </w:t>
      </w:r>
      <w:r w:rsidRPr="002F7E71">
        <w:rPr>
          <w:rFonts w:eastAsia="Calibri"/>
          <w:color w:val="auto"/>
          <w:lang w:eastAsia="en-US"/>
        </w:rPr>
        <w:t>include</w:t>
      </w:r>
      <w:r>
        <w:rPr>
          <w:rFonts w:eastAsia="Calibri"/>
          <w:color w:val="auto"/>
          <w:lang w:eastAsia="en-US"/>
        </w:rPr>
        <w:t>d</w:t>
      </w:r>
      <w:r w:rsidRPr="002F7E71">
        <w:rPr>
          <w:rFonts w:eastAsia="Calibri"/>
          <w:color w:val="auto"/>
          <w:lang w:eastAsia="en-US"/>
        </w:rPr>
        <w:t xml:space="preserve"> information about what </w:t>
      </w:r>
      <w:r>
        <w:rPr>
          <w:rFonts w:eastAsia="Calibri"/>
          <w:color w:val="auto"/>
          <w:lang w:eastAsia="en-US"/>
        </w:rPr>
        <w:t xml:space="preserve">was </w:t>
      </w:r>
      <w:r w:rsidRPr="002F7E71">
        <w:rPr>
          <w:rFonts w:eastAsia="Calibri"/>
          <w:color w:val="auto"/>
          <w:lang w:eastAsia="en-US"/>
        </w:rPr>
        <w:t>important to the</w:t>
      </w:r>
      <w:r>
        <w:rPr>
          <w:rFonts w:eastAsia="Calibri"/>
          <w:color w:val="auto"/>
          <w:lang w:eastAsia="en-US"/>
        </w:rPr>
        <w:t xml:space="preserve"> consumers </w:t>
      </w:r>
      <w:r w:rsidRPr="002F7E71">
        <w:rPr>
          <w:rFonts w:eastAsia="Calibri"/>
          <w:color w:val="auto"/>
          <w:lang w:eastAsia="en-US"/>
        </w:rPr>
        <w:t>and the supports needed to help them do the things they wish</w:t>
      </w:r>
      <w:r>
        <w:rPr>
          <w:rFonts w:eastAsia="Calibri"/>
          <w:color w:val="auto"/>
          <w:lang w:eastAsia="en-US"/>
        </w:rPr>
        <w:t>ed</w:t>
      </w:r>
      <w:r w:rsidRPr="002F7E71">
        <w:rPr>
          <w:rFonts w:eastAsia="Calibri"/>
          <w:color w:val="auto"/>
          <w:lang w:eastAsia="en-US"/>
        </w:rPr>
        <w:t xml:space="preserve"> to.</w:t>
      </w:r>
      <w:r w:rsidRPr="001F1200">
        <w:rPr>
          <w:rFonts w:eastAsia="Calibri"/>
          <w:color w:val="auto"/>
          <w:lang w:eastAsia="en-US"/>
        </w:rPr>
        <w:t xml:space="preserve"> </w:t>
      </w:r>
      <w:r w:rsidRPr="00671BB9">
        <w:rPr>
          <w:rFonts w:eastAsia="Calibri"/>
          <w:color w:val="auto"/>
          <w:lang w:eastAsia="en-US"/>
        </w:rPr>
        <w:t>Care plan</w:t>
      </w:r>
      <w:r>
        <w:rPr>
          <w:rFonts w:eastAsia="Calibri"/>
          <w:color w:val="auto"/>
          <w:lang w:eastAsia="en-US"/>
        </w:rPr>
        <w:t xml:space="preserve">s </w:t>
      </w:r>
      <w:r w:rsidRPr="00671BB9">
        <w:rPr>
          <w:rFonts w:eastAsia="Calibri"/>
          <w:color w:val="auto"/>
          <w:lang w:eastAsia="en-US"/>
        </w:rPr>
        <w:t>contained information about the</w:t>
      </w:r>
      <w:r>
        <w:rPr>
          <w:rFonts w:eastAsia="Calibri"/>
          <w:color w:val="auto"/>
          <w:lang w:eastAsia="en-US"/>
        </w:rPr>
        <w:t xml:space="preserve"> consumers </w:t>
      </w:r>
      <w:r w:rsidRPr="00671BB9">
        <w:rPr>
          <w:rFonts w:eastAsia="Calibri"/>
          <w:color w:val="auto"/>
          <w:lang w:eastAsia="en-US"/>
        </w:rPr>
        <w:t>emotional</w:t>
      </w:r>
      <w:r>
        <w:rPr>
          <w:rFonts w:eastAsia="Calibri"/>
          <w:color w:val="auto"/>
          <w:lang w:eastAsia="en-US"/>
        </w:rPr>
        <w:t xml:space="preserve">, </w:t>
      </w:r>
      <w:r w:rsidRPr="00671BB9">
        <w:rPr>
          <w:rFonts w:eastAsia="Calibri"/>
          <w:color w:val="auto"/>
          <w:lang w:eastAsia="en-US"/>
        </w:rPr>
        <w:t xml:space="preserve">spiritual </w:t>
      </w:r>
      <w:r>
        <w:rPr>
          <w:rFonts w:eastAsia="Calibri"/>
          <w:color w:val="auto"/>
          <w:lang w:eastAsia="en-US"/>
        </w:rPr>
        <w:t>and/</w:t>
      </w:r>
      <w:r w:rsidRPr="00671BB9">
        <w:rPr>
          <w:rFonts w:eastAsia="Calibri"/>
          <w:color w:val="auto"/>
          <w:lang w:eastAsia="en-US"/>
        </w:rPr>
        <w:t xml:space="preserve">or psychological well-being and how staff </w:t>
      </w:r>
      <w:r>
        <w:rPr>
          <w:rFonts w:eastAsia="Calibri"/>
          <w:color w:val="auto"/>
          <w:lang w:eastAsia="en-US"/>
        </w:rPr>
        <w:t xml:space="preserve">could </w:t>
      </w:r>
      <w:r w:rsidRPr="00671BB9">
        <w:rPr>
          <w:rFonts w:eastAsia="Calibri"/>
          <w:color w:val="auto"/>
          <w:lang w:eastAsia="en-US"/>
        </w:rPr>
        <w:t>support them</w:t>
      </w:r>
      <w:r>
        <w:rPr>
          <w:rFonts w:eastAsia="Calibri"/>
          <w:color w:val="auto"/>
          <w:lang w:eastAsia="en-US"/>
        </w:rPr>
        <w:t xml:space="preserve">. Consumers’ care documentation </w:t>
      </w:r>
      <w:r w:rsidRPr="006E7703">
        <w:rPr>
          <w:rFonts w:eastAsia="Calibri"/>
          <w:color w:val="auto"/>
          <w:lang w:eastAsia="en-US"/>
        </w:rPr>
        <w:t>detailed information outlining activities of interest</w:t>
      </w:r>
      <w:r>
        <w:rPr>
          <w:rFonts w:eastAsia="Calibri"/>
          <w:color w:val="auto"/>
          <w:lang w:eastAsia="en-US"/>
        </w:rPr>
        <w:t xml:space="preserve"> to the consumer and </w:t>
      </w:r>
      <w:r w:rsidRPr="006E7703">
        <w:rPr>
          <w:rFonts w:eastAsia="Calibri"/>
          <w:color w:val="auto"/>
          <w:lang w:eastAsia="en-US"/>
        </w:rPr>
        <w:t>evidence</w:t>
      </w:r>
      <w:r>
        <w:rPr>
          <w:rFonts w:eastAsia="Calibri"/>
          <w:color w:val="auto"/>
          <w:lang w:eastAsia="en-US"/>
        </w:rPr>
        <w:t>d</w:t>
      </w:r>
      <w:r w:rsidRPr="006E7703">
        <w:rPr>
          <w:rFonts w:eastAsia="Calibri"/>
          <w:color w:val="auto"/>
          <w:lang w:eastAsia="en-US"/>
        </w:rPr>
        <w:t xml:space="preserve"> participation in those activities</w:t>
      </w:r>
      <w:r>
        <w:rPr>
          <w:rFonts w:eastAsia="Calibri"/>
          <w:color w:val="auto"/>
          <w:lang w:eastAsia="en-US"/>
        </w:rPr>
        <w:t xml:space="preserve">, as well as </w:t>
      </w:r>
      <w:r w:rsidRPr="006E7703">
        <w:rPr>
          <w:rFonts w:eastAsia="Calibri"/>
          <w:color w:val="auto"/>
          <w:lang w:eastAsia="en-US"/>
        </w:rPr>
        <w:t>information about relationships the</w:t>
      </w:r>
      <w:r>
        <w:rPr>
          <w:rFonts w:eastAsia="Calibri"/>
          <w:color w:val="auto"/>
          <w:lang w:eastAsia="en-US"/>
        </w:rPr>
        <w:t xml:space="preserve"> consumer </w:t>
      </w:r>
      <w:r w:rsidRPr="006E7703">
        <w:rPr>
          <w:rFonts w:eastAsia="Calibri"/>
          <w:color w:val="auto"/>
          <w:lang w:eastAsia="en-US"/>
        </w:rPr>
        <w:t>wish</w:t>
      </w:r>
      <w:r>
        <w:rPr>
          <w:rFonts w:eastAsia="Calibri"/>
          <w:color w:val="auto"/>
          <w:lang w:eastAsia="en-US"/>
        </w:rPr>
        <w:t>ed</w:t>
      </w:r>
      <w:r w:rsidRPr="006E7703">
        <w:rPr>
          <w:rFonts w:eastAsia="Calibri"/>
          <w:color w:val="auto"/>
          <w:lang w:eastAsia="en-US"/>
        </w:rPr>
        <w:t xml:space="preserve"> to maintain.</w:t>
      </w:r>
      <w:r>
        <w:rPr>
          <w:rFonts w:eastAsia="Calibri"/>
          <w:color w:val="auto"/>
          <w:lang w:eastAsia="en-US"/>
        </w:rPr>
        <w:t xml:space="preserve"> I</w:t>
      </w:r>
      <w:r w:rsidRPr="00825740">
        <w:rPr>
          <w:rFonts w:eastAsia="Calibri"/>
          <w:color w:val="auto"/>
          <w:lang w:eastAsia="en-US"/>
        </w:rPr>
        <w:t>nformation about individuals and external services who support</w:t>
      </w:r>
      <w:r>
        <w:rPr>
          <w:rFonts w:eastAsia="Calibri"/>
          <w:color w:val="auto"/>
          <w:lang w:eastAsia="en-US"/>
        </w:rPr>
        <w:t>ed</w:t>
      </w:r>
      <w:r w:rsidRPr="00825740">
        <w:rPr>
          <w:rFonts w:eastAsia="Calibri"/>
          <w:color w:val="auto"/>
          <w:lang w:eastAsia="en-US"/>
        </w:rPr>
        <w:t xml:space="preserve"> consumers to maintain their interests and participate in the community outside the service</w:t>
      </w:r>
      <w:r>
        <w:rPr>
          <w:rFonts w:eastAsia="Calibri"/>
          <w:color w:val="auto"/>
          <w:lang w:eastAsia="en-US"/>
        </w:rPr>
        <w:t xml:space="preserve"> was also reflected. Care </w:t>
      </w:r>
      <w:r w:rsidRPr="00A87D42">
        <w:rPr>
          <w:rFonts w:eastAsia="Calibri"/>
          <w:color w:val="auto"/>
          <w:lang w:eastAsia="en-US"/>
        </w:rPr>
        <w:t xml:space="preserve">planning documentation </w:t>
      </w:r>
      <w:r>
        <w:rPr>
          <w:rFonts w:eastAsia="Calibri"/>
          <w:color w:val="auto"/>
          <w:lang w:eastAsia="en-US"/>
        </w:rPr>
        <w:t xml:space="preserve">detailed </w:t>
      </w:r>
      <w:r w:rsidRPr="00A87D42">
        <w:rPr>
          <w:rFonts w:eastAsia="Calibri"/>
          <w:color w:val="auto"/>
          <w:lang w:eastAsia="en-US"/>
        </w:rPr>
        <w:t>consumer dietary requirements and preferences</w:t>
      </w:r>
      <w:r>
        <w:rPr>
          <w:rFonts w:eastAsia="Calibri"/>
          <w:color w:val="auto"/>
          <w:lang w:eastAsia="en-US"/>
        </w:rPr>
        <w:t xml:space="preserve"> </w:t>
      </w:r>
      <w:r w:rsidRPr="00A87D42">
        <w:rPr>
          <w:rFonts w:eastAsia="Calibri"/>
          <w:color w:val="auto"/>
          <w:lang w:eastAsia="en-US"/>
        </w:rPr>
        <w:t xml:space="preserve">and </w:t>
      </w:r>
      <w:r>
        <w:rPr>
          <w:rFonts w:eastAsia="Calibri"/>
          <w:color w:val="auto"/>
          <w:lang w:eastAsia="en-US"/>
        </w:rPr>
        <w:t xml:space="preserve">this </w:t>
      </w:r>
      <w:r w:rsidRPr="00A87D42">
        <w:rPr>
          <w:rFonts w:eastAsia="Calibri"/>
          <w:color w:val="auto"/>
          <w:lang w:eastAsia="en-US"/>
        </w:rPr>
        <w:t>information</w:t>
      </w:r>
      <w:r>
        <w:rPr>
          <w:rFonts w:eastAsia="Calibri"/>
          <w:color w:val="auto"/>
          <w:lang w:eastAsia="en-US"/>
        </w:rPr>
        <w:t xml:space="preserve"> was </w:t>
      </w:r>
      <w:r w:rsidRPr="00882D01">
        <w:rPr>
          <w:rFonts w:eastAsia="Calibri"/>
          <w:color w:val="auto"/>
          <w:lang w:eastAsia="en-US"/>
        </w:rPr>
        <w:t>available to guide staff practice.</w:t>
      </w:r>
    </w:p>
    <w:p w14:paraId="5EF3EF9F" w14:textId="77777777" w:rsidR="000D1BE7" w:rsidRPr="00A75E04" w:rsidRDefault="000D1BE7" w:rsidP="000D1BE7">
      <w:pPr>
        <w:rPr>
          <w:rFonts w:eastAsia="Calibri"/>
          <w:color w:val="auto"/>
          <w:lang w:eastAsia="en-US"/>
        </w:rPr>
      </w:pPr>
      <w:r>
        <w:rPr>
          <w:rFonts w:eastAsia="Calibri"/>
          <w:color w:val="auto"/>
          <w:lang w:eastAsia="en-US"/>
        </w:rPr>
        <w:t xml:space="preserve">Consumers were observed </w:t>
      </w:r>
      <w:r w:rsidRPr="008E0A7D">
        <w:rPr>
          <w:rFonts w:eastAsia="Calibri"/>
          <w:color w:val="auto"/>
          <w:lang w:eastAsia="en-US"/>
        </w:rPr>
        <w:t xml:space="preserve">engaging in a variety of group and independent activities during the site audit, </w:t>
      </w:r>
      <w:r>
        <w:rPr>
          <w:rFonts w:eastAsia="Calibri"/>
          <w:color w:val="auto"/>
          <w:lang w:eastAsia="en-US"/>
        </w:rPr>
        <w:t xml:space="preserve">and </w:t>
      </w:r>
      <w:r w:rsidRPr="008E0A7D">
        <w:rPr>
          <w:rFonts w:eastAsia="Calibri"/>
          <w:color w:val="auto"/>
          <w:lang w:eastAsia="en-US"/>
        </w:rPr>
        <w:t>interacting with each other, staff, family members and visitors.</w:t>
      </w:r>
      <w:r>
        <w:rPr>
          <w:rFonts w:eastAsia="Calibri"/>
          <w:color w:val="auto"/>
          <w:lang w:eastAsia="en-US"/>
        </w:rPr>
        <w:t xml:space="preserve"> </w:t>
      </w:r>
      <w:r w:rsidRPr="001F1200">
        <w:rPr>
          <w:rFonts w:eastAsia="Calibri"/>
          <w:color w:val="auto"/>
          <w:lang w:eastAsia="en-US"/>
        </w:rPr>
        <w:t>Review</w:t>
      </w:r>
      <w:r>
        <w:rPr>
          <w:rFonts w:eastAsia="Calibri"/>
          <w:color w:val="auto"/>
          <w:lang w:eastAsia="en-US"/>
        </w:rPr>
        <w:t xml:space="preserve">ed </w:t>
      </w:r>
      <w:r w:rsidRPr="001F1200">
        <w:rPr>
          <w:rFonts w:eastAsia="Calibri"/>
          <w:color w:val="auto"/>
          <w:lang w:eastAsia="en-US"/>
        </w:rPr>
        <w:t>monthly activity calendar</w:t>
      </w:r>
      <w:r>
        <w:rPr>
          <w:rFonts w:eastAsia="Calibri"/>
          <w:color w:val="auto"/>
          <w:lang w:eastAsia="en-US"/>
        </w:rPr>
        <w:t xml:space="preserve">s </w:t>
      </w:r>
      <w:r w:rsidRPr="001F1200">
        <w:rPr>
          <w:rFonts w:eastAsia="Calibri"/>
          <w:color w:val="auto"/>
          <w:lang w:eastAsia="en-US"/>
        </w:rPr>
        <w:t xml:space="preserve">demonstrated there </w:t>
      </w:r>
      <w:r>
        <w:rPr>
          <w:rFonts w:eastAsia="Calibri"/>
          <w:color w:val="auto"/>
          <w:lang w:eastAsia="en-US"/>
        </w:rPr>
        <w:t xml:space="preserve">were </w:t>
      </w:r>
      <w:r w:rsidRPr="001F1200">
        <w:rPr>
          <w:rFonts w:eastAsia="Calibri"/>
          <w:color w:val="auto"/>
          <w:lang w:eastAsia="en-US"/>
        </w:rPr>
        <w:t>a variety of activities offered to meet the different needs and preferences of consumers.</w:t>
      </w:r>
      <w:r w:rsidRPr="00793768">
        <w:rPr>
          <w:rFonts w:eastAsia="Calibri"/>
          <w:color w:val="auto"/>
          <w:lang w:eastAsia="en-US"/>
        </w:rPr>
        <w:t xml:space="preserve"> </w:t>
      </w:r>
      <w:r w:rsidRPr="5B0103C5">
        <w:rPr>
          <w:rFonts w:eastAsia="Calibri"/>
          <w:color w:val="auto"/>
          <w:lang w:eastAsia="en-US"/>
        </w:rPr>
        <w:t>The kitchen was observed to be clean and tidy; staff observ</w:t>
      </w:r>
      <w:r>
        <w:rPr>
          <w:rFonts w:eastAsia="Calibri"/>
          <w:color w:val="auto"/>
          <w:lang w:eastAsia="en-US"/>
        </w:rPr>
        <w:t xml:space="preserve">ed </w:t>
      </w:r>
      <w:r w:rsidRPr="5B0103C5">
        <w:rPr>
          <w:rFonts w:eastAsia="Calibri"/>
          <w:color w:val="auto"/>
          <w:lang w:eastAsia="en-US"/>
        </w:rPr>
        <w:t>food safety and work health and safety protocols.</w:t>
      </w:r>
      <w:r w:rsidRPr="00793768">
        <w:rPr>
          <w:rFonts w:eastAsia="Calibri"/>
          <w:color w:val="auto"/>
          <w:lang w:eastAsia="en-US"/>
        </w:rPr>
        <w:t xml:space="preserve"> </w:t>
      </w:r>
      <w:r>
        <w:rPr>
          <w:rFonts w:eastAsia="Calibri"/>
          <w:color w:val="auto"/>
          <w:lang w:eastAsia="en-US"/>
        </w:rPr>
        <w:t>E</w:t>
      </w:r>
      <w:r w:rsidRPr="00842CB0">
        <w:rPr>
          <w:rFonts w:eastAsia="Calibri"/>
          <w:color w:val="auto"/>
          <w:lang w:eastAsia="en-US"/>
        </w:rPr>
        <w:t>quipment which support</w:t>
      </w:r>
      <w:r>
        <w:rPr>
          <w:rFonts w:eastAsia="Calibri"/>
          <w:color w:val="auto"/>
          <w:lang w:eastAsia="en-US"/>
        </w:rPr>
        <w:t xml:space="preserve">ed </w:t>
      </w:r>
      <w:r w:rsidRPr="00842CB0">
        <w:rPr>
          <w:rFonts w:eastAsia="Calibri"/>
          <w:color w:val="auto"/>
          <w:lang w:eastAsia="en-US"/>
        </w:rPr>
        <w:t xml:space="preserve">consumers to engage in lifestyle activities </w:t>
      </w:r>
      <w:r>
        <w:rPr>
          <w:rFonts w:eastAsia="Calibri"/>
          <w:color w:val="auto"/>
          <w:lang w:eastAsia="en-US"/>
        </w:rPr>
        <w:t xml:space="preserve">were observed </w:t>
      </w:r>
      <w:r w:rsidRPr="00842CB0">
        <w:rPr>
          <w:rFonts w:eastAsia="Calibri"/>
          <w:color w:val="auto"/>
          <w:lang w:eastAsia="en-US"/>
        </w:rPr>
        <w:t xml:space="preserve">to be suitable, clean and well maintained. </w:t>
      </w:r>
    </w:p>
    <w:p w14:paraId="2A9CCE37" w14:textId="7F5819CA" w:rsidR="00950100" w:rsidRPr="00032B17" w:rsidRDefault="000D1BE7" w:rsidP="000D1BE7">
      <w:pPr>
        <w:rPr>
          <w:rFonts w:eastAsia="Calibri"/>
        </w:rPr>
      </w:pPr>
      <w:r w:rsidRPr="001F1200">
        <w:rPr>
          <w:rFonts w:eastAsiaTheme="minorHAnsi"/>
          <w:color w:val="auto"/>
        </w:rPr>
        <w:t>The Quality Standard is assessed as Compliant as seven of the seven specific requirements have been assessed as Compliant.</w:t>
      </w:r>
    </w:p>
    <w:p w14:paraId="2A9CCE38" w14:textId="144F7784" w:rsidR="00950100" w:rsidRDefault="00FE232C" w:rsidP="00950100">
      <w:pPr>
        <w:pStyle w:val="Heading2"/>
      </w:pPr>
      <w:r>
        <w:t>Assessment of Standard 4 Requirements</w:t>
      </w:r>
    </w:p>
    <w:p w14:paraId="2A9CCE39" w14:textId="6E991944" w:rsidR="00950100" w:rsidRPr="00314FF7" w:rsidRDefault="00FE232C" w:rsidP="00950100">
      <w:pPr>
        <w:pStyle w:val="Heading3"/>
      </w:pPr>
      <w:r w:rsidRPr="00314FF7">
        <w:t>Requirement 4(3)(a)</w:t>
      </w:r>
      <w:r>
        <w:tab/>
        <w:t>Compliant</w:t>
      </w:r>
    </w:p>
    <w:p w14:paraId="2A9CCE3A" w14:textId="77777777" w:rsidR="00950100" w:rsidRPr="008D114F" w:rsidRDefault="00FE232C" w:rsidP="00950100">
      <w:pPr>
        <w:rPr>
          <w:i/>
        </w:rPr>
      </w:pPr>
      <w:r w:rsidRPr="008D114F">
        <w:rPr>
          <w:i/>
        </w:rPr>
        <w:t>Each consumer gets safe and effective services and supports for daily living that meet the consumer’s needs, goals and preferences and optimise their independence, health, well-being and quality of life.</w:t>
      </w:r>
    </w:p>
    <w:p w14:paraId="2A9CCE3C" w14:textId="7AC7778D" w:rsidR="00950100" w:rsidRPr="00D435F8" w:rsidRDefault="00FE232C" w:rsidP="00950100">
      <w:pPr>
        <w:pStyle w:val="Heading3"/>
      </w:pPr>
      <w:r w:rsidRPr="00D435F8">
        <w:t>Requirement 4(3)(b)</w:t>
      </w:r>
      <w:r>
        <w:tab/>
        <w:t>Compliant</w:t>
      </w:r>
    </w:p>
    <w:p w14:paraId="2A9CCE3D" w14:textId="77777777" w:rsidR="00950100" w:rsidRPr="008D114F" w:rsidRDefault="00FE232C" w:rsidP="00950100">
      <w:pPr>
        <w:rPr>
          <w:i/>
        </w:rPr>
      </w:pPr>
      <w:r w:rsidRPr="008D114F">
        <w:rPr>
          <w:i/>
        </w:rPr>
        <w:t>Services and supports for daily living promote each consumer’s emotional, spiritual and psychological well-being.</w:t>
      </w:r>
    </w:p>
    <w:p w14:paraId="2A9CCE3F" w14:textId="6AB8FA97" w:rsidR="00950100" w:rsidRPr="00D435F8" w:rsidRDefault="00FE232C" w:rsidP="00950100">
      <w:pPr>
        <w:pStyle w:val="Heading3"/>
      </w:pPr>
      <w:r w:rsidRPr="00D435F8">
        <w:t>Requirement 4(3)(c)</w:t>
      </w:r>
      <w:r>
        <w:tab/>
        <w:t>Compliant</w:t>
      </w:r>
    </w:p>
    <w:p w14:paraId="2A9CCE40" w14:textId="77777777" w:rsidR="00950100" w:rsidRPr="008D114F" w:rsidRDefault="00FE232C" w:rsidP="00950100">
      <w:pPr>
        <w:rPr>
          <w:i/>
        </w:rPr>
      </w:pPr>
      <w:r w:rsidRPr="008D114F">
        <w:rPr>
          <w:i/>
        </w:rPr>
        <w:t>Services and supports for daily living assist each consumer to:</w:t>
      </w:r>
    </w:p>
    <w:p w14:paraId="2A9CCE41" w14:textId="77777777" w:rsidR="00950100" w:rsidRPr="008D114F" w:rsidRDefault="00FE232C" w:rsidP="0095010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A9CCE42" w14:textId="77777777" w:rsidR="00950100" w:rsidRPr="008D114F" w:rsidRDefault="00FE232C" w:rsidP="00950100">
      <w:pPr>
        <w:numPr>
          <w:ilvl w:val="0"/>
          <w:numId w:val="26"/>
        </w:numPr>
        <w:tabs>
          <w:tab w:val="right" w:pos="9026"/>
        </w:tabs>
        <w:spacing w:before="0" w:after="0"/>
        <w:ind w:left="567" w:hanging="425"/>
        <w:outlineLvl w:val="4"/>
        <w:rPr>
          <w:i/>
        </w:rPr>
      </w:pPr>
      <w:r w:rsidRPr="008D114F">
        <w:rPr>
          <w:i/>
        </w:rPr>
        <w:t>have social and personal relationships; and</w:t>
      </w:r>
    </w:p>
    <w:p w14:paraId="2A9CCE44" w14:textId="2CF1E6A3" w:rsidR="00950100" w:rsidRPr="000D1BE7" w:rsidRDefault="00FE232C" w:rsidP="00950100">
      <w:pPr>
        <w:numPr>
          <w:ilvl w:val="0"/>
          <w:numId w:val="26"/>
        </w:numPr>
        <w:tabs>
          <w:tab w:val="right" w:pos="9026"/>
        </w:tabs>
        <w:spacing w:before="0" w:after="0"/>
        <w:ind w:left="567" w:hanging="425"/>
        <w:outlineLvl w:val="4"/>
        <w:rPr>
          <w:i/>
        </w:rPr>
      </w:pPr>
      <w:r w:rsidRPr="008D114F">
        <w:rPr>
          <w:i/>
        </w:rPr>
        <w:t>do the things of interest to them.</w:t>
      </w:r>
    </w:p>
    <w:p w14:paraId="2A9CCE45" w14:textId="7C633EBD" w:rsidR="00950100" w:rsidRPr="00D435F8" w:rsidRDefault="00FE232C" w:rsidP="00950100">
      <w:pPr>
        <w:pStyle w:val="Heading3"/>
      </w:pPr>
      <w:r w:rsidRPr="00D435F8">
        <w:lastRenderedPageBreak/>
        <w:t>Requirement 4(3)(d)</w:t>
      </w:r>
      <w:r>
        <w:tab/>
        <w:t>Compliant</w:t>
      </w:r>
    </w:p>
    <w:p w14:paraId="2A9CCE46" w14:textId="77777777" w:rsidR="00950100" w:rsidRPr="008D114F" w:rsidRDefault="00FE232C" w:rsidP="00950100">
      <w:pPr>
        <w:rPr>
          <w:i/>
        </w:rPr>
      </w:pPr>
      <w:r w:rsidRPr="008D114F">
        <w:rPr>
          <w:i/>
        </w:rPr>
        <w:t>Information about the consumer’s condition, needs and preferences is communicated within the organisation, and with others where responsibility for care is shared.</w:t>
      </w:r>
    </w:p>
    <w:p w14:paraId="2A9CCE48" w14:textId="38A92357" w:rsidR="00950100" w:rsidRPr="00D435F8" w:rsidRDefault="00FE232C" w:rsidP="00950100">
      <w:pPr>
        <w:pStyle w:val="Heading3"/>
      </w:pPr>
      <w:r w:rsidRPr="00D435F8">
        <w:t>Requirement 4(3)(e)</w:t>
      </w:r>
      <w:r>
        <w:tab/>
        <w:t>Compliant</w:t>
      </w:r>
    </w:p>
    <w:p w14:paraId="2A9CCE49" w14:textId="77777777" w:rsidR="00950100" w:rsidRPr="008D114F" w:rsidRDefault="00FE232C" w:rsidP="00950100">
      <w:pPr>
        <w:rPr>
          <w:i/>
        </w:rPr>
      </w:pPr>
      <w:r w:rsidRPr="008D114F">
        <w:rPr>
          <w:i/>
        </w:rPr>
        <w:t>Timely and appropriate referrals to individuals, other organisations and providers of other care and services.</w:t>
      </w:r>
    </w:p>
    <w:p w14:paraId="2A9CCE4B" w14:textId="3BE01A0C" w:rsidR="00950100" w:rsidRPr="00D435F8" w:rsidRDefault="00FE232C" w:rsidP="00950100">
      <w:pPr>
        <w:pStyle w:val="Heading3"/>
      </w:pPr>
      <w:r w:rsidRPr="00D435F8">
        <w:t>Requirement 4(3)(f)</w:t>
      </w:r>
      <w:r>
        <w:tab/>
        <w:t>Compliant</w:t>
      </w:r>
    </w:p>
    <w:p w14:paraId="2A9CCE4C" w14:textId="77777777" w:rsidR="00950100" w:rsidRPr="008D114F" w:rsidRDefault="00FE232C" w:rsidP="00950100">
      <w:pPr>
        <w:rPr>
          <w:i/>
        </w:rPr>
      </w:pPr>
      <w:r w:rsidRPr="008D114F">
        <w:rPr>
          <w:i/>
        </w:rPr>
        <w:t>Where meals are provided, they are varied and of suitable quality and quantity.</w:t>
      </w:r>
    </w:p>
    <w:p w14:paraId="2A9CCE4E" w14:textId="69DA016C" w:rsidR="00950100" w:rsidRPr="00D435F8" w:rsidRDefault="00FE232C" w:rsidP="00950100">
      <w:pPr>
        <w:pStyle w:val="Heading3"/>
      </w:pPr>
      <w:r w:rsidRPr="00D435F8">
        <w:t>Requirement 4(3)(g)</w:t>
      </w:r>
      <w:r>
        <w:tab/>
        <w:t>Compliant</w:t>
      </w:r>
    </w:p>
    <w:p w14:paraId="2A9CCE4F" w14:textId="77777777" w:rsidR="00950100" w:rsidRPr="008D114F" w:rsidRDefault="00FE232C" w:rsidP="00950100">
      <w:pPr>
        <w:rPr>
          <w:i/>
        </w:rPr>
      </w:pPr>
      <w:r w:rsidRPr="008D114F">
        <w:rPr>
          <w:i/>
        </w:rPr>
        <w:t>Where equipment is provided, it is safe, suitable, clean and well maintained.</w:t>
      </w:r>
    </w:p>
    <w:p w14:paraId="2A9CCE51" w14:textId="77777777" w:rsidR="00950100" w:rsidRPr="00314FF7" w:rsidRDefault="00950100" w:rsidP="00950100"/>
    <w:p w14:paraId="2A9CCE52" w14:textId="77777777" w:rsidR="00950100" w:rsidRDefault="00950100" w:rsidP="00950100">
      <w:pPr>
        <w:sectPr w:rsidR="00950100" w:rsidSect="00950100">
          <w:type w:val="continuous"/>
          <w:pgSz w:w="11906" w:h="16838"/>
          <w:pgMar w:top="1701" w:right="1418" w:bottom="1418" w:left="1418" w:header="709" w:footer="397" w:gutter="0"/>
          <w:cols w:space="708"/>
          <w:titlePg/>
          <w:docGrid w:linePitch="360"/>
        </w:sectPr>
      </w:pPr>
    </w:p>
    <w:p w14:paraId="2A9CCE53" w14:textId="5AE854E4" w:rsidR="00950100" w:rsidRDefault="00FE232C" w:rsidP="00950100">
      <w:pPr>
        <w:pStyle w:val="Heading1"/>
        <w:tabs>
          <w:tab w:val="right" w:pos="9070"/>
        </w:tabs>
        <w:spacing w:before="560" w:after="640"/>
        <w:rPr>
          <w:color w:val="FFFFFF" w:themeColor="background1"/>
          <w:sz w:val="36"/>
        </w:rPr>
        <w:sectPr w:rsidR="00950100" w:rsidSect="0095010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A9CCED5" wp14:editId="2A9CCED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8062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A9CCE54" w14:textId="77777777" w:rsidR="00950100" w:rsidRPr="00FD1B02" w:rsidRDefault="00FE232C" w:rsidP="00950100">
      <w:pPr>
        <w:pStyle w:val="Heading3"/>
        <w:shd w:val="clear" w:color="auto" w:fill="F2F2F2" w:themeFill="background1" w:themeFillShade="F2"/>
      </w:pPr>
      <w:r w:rsidRPr="00FD1B02">
        <w:t>Consumer outcome:</w:t>
      </w:r>
    </w:p>
    <w:p w14:paraId="2A9CCE55" w14:textId="77777777" w:rsidR="00950100" w:rsidRDefault="00FE232C" w:rsidP="00950100">
      <w:pPr>
        <w:numPr>
          <w:ilvl w:val="0"/>
          <w:numId w:val="5"/>
        </w:numPr>
        <w:shd w:val="clear" w:color="auto" w:fill="F2F2F2" w:themeFill="background1" w:themeFillShade="F2"/>
      </w:pPr>
      <w:r>
        <w:t>I feel I belong and I am safe and comfortable in the organisation’s service environment.</w:t>
      </w:r>
    </w:p>
    <w:p w14:paraId="2A9CCE56" w14:textId="77777777" w:rsidR="00950100" w:rsidRDefault="00FE232C" w:rsidP="00950100">
      <w:pPr>
        <w:pStyle w:val="Heading3"/>
        <w:shd w:val="clear" w:color="auto" w:fill="F2F2F2" w:themeFill="background1" w:themeFillShade="F2"/>
      </w:pPr>
      <w:r>
        <w:t>Organisation statement:</w:t>
      </w:r>
    </w:p>
    <w:p w14:paraId="2A9CCE57" w14:textId="77777777" w:rsidR="00950100" w:rsidRDefault="00FE232C" w:rsidP="0095010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A9CCE58" w14:textId="77777777" w:rsidR="00950100" w:rsidRDefault="00FE232C" w:rsidP="00950100">
      <w:pPr>
        <w:pStyle w:val="Heading2"/>
      </w:pPr>
      <w:r>
        <w:t>Assessment of Standard 5</w:t>
      </w:r>
    </w:p>
    <w:p w14:paraId="5D39C0B9" w14:textId="77777777" w:rsidR="00950100" w:rsidRPr="00345FDF" w:rsidRDefault="00950100" w:rsidP="00950100">
      <w:pPr>
        <w:rPr>
          <w:rFonts w:eastAsia="Arial"/>
        </w:rPr>
      </w:pPr>
      <w:r>
        <w:rPr>
          <w:rFonts w:eastAsia="Calibri"/>
          <w:color w:val="auto"/>
          <w:lang w:eastAsia="en-US"/>
        </w:rPr>
        <w:t>C</w:t>
      </w:r>
      <w:r w:rsidRPr="00AD52DB">
        <w:rPr>
          <w:rFonts w:eastAsia="Calibri"/>
          <w:color w:val="auto"/>
          <w:lang w:eastAsia="en-US"/>
        </w:rPr>
        <w:t>onsumers considered that they fe</w:t>
      </w:r>
      <w:r>
        <w:rPr>
          <w:rFonts w:eastAsia="Calibri"/>
          <w:color w:val="auto"/>
          <w:lang w:eastAsia="en-US"/>
        </w:rPr>
        <w:t xml:space="preserve">lt </w:t>
      </w:r>
      <w:r w:rsidRPr="00AD52DB">
        <w:rPr>
          <w:rFonts w:eastAsia="Calibri"/>
          <w:color w:val="auto"/>
          <w:lang w:eastAsia="en-US"/>
        </w:rPr>
        <w:t>they belong</w:t>
      </w:r>
      <w:r>
        <w:rPr>
          <w:rFonts w:eastAsia="Calibri"/>
          <w:color w:val="auto"/>
          <w:lang w:eastAsia="en-US"/>
        </w:rPr>
        <w:t>ed</w:t>
      </w:r>
      <w:r w:rsidRPr="00AD52DB">
        <w:rPr>
          <w:rFonts w:eastAsia="Calibri"/>
          <w:color w:val="auto"/>
          <w:lang w:eastAsia="en-US"/>
        </w:rPr>
        <w:t xml:space="preserve"> in the service</w:t>
      </w:r>
      <w:r>
        <w:rPr>
          <w:rFonts w:eastAsia="Calibri"/>
          <w:color w:val="auto"/>
          <w:lang w:eastAsia="en-US"/>
        </w:rPr>
        <w:t>. C</w:t>
      </w:r>
      <w:r w:rsidRPr="0CCE34DE">
        <w:t>onsumers reported in various ways they fe</w:t>
      </w:r>
      <w:r>
        <w:t xml:space="preserve">lt </w:t>
      </w:r>
      <w:r w:rsidRPr="0CCE34DE">
        <w:t xml:space="preserve">at home; the service </w:t>
      </w:r>
      <w:r>
        <w:t xml:space="preserve">was </w:t>
      </w:r>
      <w:r w:rsidRPr="0CCE34DE">
        <w:t>comfortable and support</w:t>
      </w:r>
      <w:r>
        <w:t xml:space="preserve">ed </w:t>
      </w:r>
      <w:r w:rsidRPr="0CCE34DE">
        <w:t xml:space="preserve">their independence and </w:t>
      </w:r>
      <w:r w:rsidRPr="00FE0182">
        <w:rPr>
          <w:color w:val="auto"/>
        </w:rPr>
        <w:t>interaction.</w:t>
      </w:r>
      <w:r w:rsidRPr="009E5F60">
        <w:rPr>
          <w:rFonts w:eastAsia="Arial"/>
        </w:rPr>
        <w:t xml:space="preserve"> </w:t>
      </w:r>
      <w:r w:rsidRPr="4E03F91C">
        <w:rPr>
          <w:rFonts w:eastAsia="Arial"/>
        </w:rPr>
        <w:t>Consumers</w:t>
      </w:r>
      <w:r>
        <w:rPr>
          <w:rFonts w:eastAsia="Arial"/>
        </w:rPr>
        <w:t xml:space="preserve">/representatives advised </w:t>
      </w:r>
      <w:r w:rsidRPr="4E03F91C">
        <w:rPr>
          <w:rFonts w:eastAsia="Arial"/>
        </w:rPr>
        <w:t>they c</w:t>
      </w:r>
      <w:r>
        <w:rPr>
          <w:rFonts w:eastAsia="Arial"/>
        </w:rPr>
        <w:t xml:space="preserve">ould </w:t>
      </w:r>
      <w:r w:rsidRPr="4E03F91C">
        <w:rPr>
          <w:rFonts w:eastAsia="Arial"/>
        </w:rPr>
        <w:t>decorate the</w:t>
      </w:r>
      <w:r>
        <w:rPr>
          <w:rFonts w:eastAsia="Arial"/>
        </w:rPr>
        <w:t xml:space="preserve"> consumers’ </w:t>
      </w:r>
      <w:r w:rsidRPr="4E03F91C">
        <w:rPr>
          <w:rFonts w:eastAsia="Arial"/>
        </w:rPr>
        <w:t>rooms with personal belongings as they cho</w:t>
      </w:r>
      <w:r>
        <w:rPr>
          <w:rFonts w:eastAsia="Arial"/>
        </w:rPr>
        <w:t>se. C</w:t>
      </w:r>
      <w:r w:rsidRPr="00591215">
        <w:rPr>
          <w:rFonts w:eastAsia="Arial"/>
        </w:rPr>
        <w:t>onsumers</w:t>
      </w:r>
      <w:r>
        <w:rPr>
          <w:rFonts w:eastAsia="Arial"/>
        </w:rPr>
        <w:t>/</w:t>
      </w:r>
      <w:r w:rsidRPr="00591215">
        <w:rPr>
          <w:rFonts w:eastAsia="Arial"/>
        </w:rPr>
        <w:t xml:space="preserve">representatives </w:t>
      </w:r>
      <w:r>
        <w:rPr>
          <w:rFonts w:eastAsia="Arial"/>
        </w:rPr>
        <w:t xml:space="preserve">were </w:t>
      </w:r>
      <w:r w:rsidRPr="00591215">
        <w:rPr>
          <w:rFonts w:eastAsia="Arial"/>
        </w:rPr>
        <w:t>satisf</w:t>
      </w:r>
      <w:r>
        <w:rPr>
          <w:rFonts w:eastAsia="Arial"/>
        </w:rPr>
        <w:t xml:space="preserve">ied </w:t>
      </w:r>
      <w:r w:rsidRPr="00591215">
        <w:rPr>
          <w:rFonts w:eastAsia="Arial"/>
        </w:rPr>
        <w:t xml:space="preserve">that </w:t>
      </w:r>
      <w:r>
        <w:rPr>
          <w:rFonts w:eastAsia="Arial"/>
        </w:rPr>
        <w:t xml:space="preserve">the service environment, </w:t>
      </w:r>
      <w:r w:rsidRPr="00591215">
        <w:rPr>
          <w:rFonts w:eastAsia="Arial"/>
        </w:rPr>
        <w:t xml:space="preserve">furniture, fittings and equipment provided </w:t>
      </w:r>
      <w:r>
        <w:rPr>
          <w:rFonts w:eastAsia="Arial"/>
        </w:rPr>
        <w:t xml:space="preserve">were </w:t>
      </w:r>
      <w:r w:rsidRPr="00591215">
        <w:rPr>
          <w:rFonts w:eastAsia="Arial"/>
        </w:rPr>
        <w:t>kept clean, well maintained and suitable for the</w:t>
      </w:r>
      <w:r>
        <w:rPr>
          <w:rFonts w:eastAsia="Arial"/>
        </w:rPr>
        <w:t xml:space="preserve"> consumer to use.</w:t>
      </w:r>
      <w:r w:rsidRPr="00591215">
        <w:rPr>
          <w:rFonts w:eastAsia="Arial"/>
        </w:rPr>
        <w:t xml:space="preserve"> </w:t>
      </w:r>
    </w:p>
    <w:p w14:paraId="0BA34E1B" w14:textId="77777777" w:rsidR="00950100" w:rsidRDefault="00950100" w:rsidP="00950100">
      <w:r w:rsidRPr="003D6469">
        <w:rPr>
          <w:rFonts w:eastAsia="Arial"/>
        </w:rPr>
        <w:t xml:space="preserve">Staff </w:t>
      </w:r>
      <w:r>
        <w:rPr>
          <w:rFonts w:eastAsia="Arial"/>
        </w:rPr>
        <w:t xml:space="preserve">were </w:t>
      </w:r>
      <w:r w:rsidRPr="003D6469">
        <w:rPr>
          <w:rFonts w:eastAsia="Arial"/>
        </w:rPr>
        <w:t>aware of consumers’ needs and preferences and were observed to assist consumers to attend activities with directional guidance and physical assistance.</w:t>
      </w:r>
      <w:r>
        <w:rPr>
          <w:rFonts w:eastAsia="Arial"/>
        </w:rPr>
        <w:t xml:space="preserve"> H</w:t>
      </w:r>
      <w:r w:rsidRPr="003D6469">
        <w:rPr>
          <w:rFonts w:eastAsia="Arial"/>
        </w:rPr>
        <w:t>ospitality</w:t>
      </w:r>
      <w:r w:rsidRPr="00163FEE">
        <w:t xml:space="preserve"> and environmental service</w:t>
      </w:r>
      <w:r>
        <w:t>s staff</w:t>
      </w:r>
      <w:r w:rsidRPr="003D6469">
        <w:rPr>
          <w:rFonts w:eastAsia="Arial"/>
        </w:rPr>
        <w:t xml:space="preserve"> describe</w:t>
      </w:r>
      <w:r>
        <w:rPr>
          <w:rFonts w:eastAsia="Arial"/>
        </w:rPr>
        <w:t>d</w:t>
      </w:r>
      <w:r w:rsidRPr="003D6469">
        <w:rPr>
          <w:rFonts w:eastAsia="Arial"/>
        </w:rPr>
        <w:t xml:space="preserve"> how maintenance and cleaning processes promote</w:t>
      </w:r>
      <w:r>
        <w:rPr>
          <w:rFonts w:eastAsia="Arial"/>
        </w:rPr>
        <w:t>d</w:t>
      </w:r>
      <w:r w:rsidRPr="003D6469">
        <w:rPr>
          <w:rFonts w:eastAsia="Arial"/>
        </w:rPr>
        <w:t xml:space="preserve"> a safe and comfortable environment for consumers and staff; this include</w:t>
      </w:r>
      <w:r>
        <w:rPr>
          <w:rFonts w:eastAsia="Arial"/>
        </w:rPr>
        <w:t>d</w:t>
      </w:r>
      <w:r w:rsidRPr="003D6469">
        <w:rPr>
          <w:rFonts w:eastAsia="Arial"/>
        </w:rPr>
        <w:t xml:space="preserve"> maintenance of furniture, fittings and equipment. </w:t>
      </w:r>
      <w:r w:rsidRPr="00345FDF">
        <w:rPr>
          <w:rFonts w:eastAsiaTheme="minorEastAsia"/>
          <w:color w:val="auto"/>
          <w:lang w:eastAsia="en-US"/>
        </w:rPr>
        <w:t>The Maintenance Service Manager advised</w:t>
      </w:r>
      <w:r>
        <w:rPr>
          <w:rFonts w:eastAsiaTheme="minorEastAsia"/>
          <w:color w:val="auto"/>
          <w:lang w:eastAsia="en-US"/>
        </w:rPr>
        <w:t xml:space="preserve"> on</w:t>
      </w:r>
      <w:r w:rsidRPr="00345FDF">
        <w:rPr>
          <w:rFonts w:eastAsiaTheme="minorEastAsia"/>
          <w:color w:val="auto"/>
          <w:lang w:eastAsia="en-US"/>
        </w:rPr>
        <w:t xml:space="preserve"> preventative maintenance processes that </w:t>
      </w:r>
      <w:r>
        <w:rPr>
          <w:rFonts w:eastAsiaTheme="minorEastAsia"/>
          <w:color w:val="auto"/>
          <w:lang w:eastAsia="en-US"/>
        </w:rPr>
        <w:t xml:space="preserve">were </w:t>
      </w:r>
      <w:r w:rsidRPr="00345FDF">
        <w:rPr>
          <w:rFonts w:eastAsiaTheme="minorEastAsia"/>
          <w:color w:val="auto"/>
          <w:lang w:eastAsia="en-US"/>
        </w:rPr>
        <w:t>monitored and maintained according to an annual schedule</w:t>
      </w:r>
      <w:r>
        <w:rPr>
          <w:rFonts w:eastAsiaTheme="minorEastAsia"/>
          <w:color w:val="auto"/>
          <w:lang w:eastAsia="en-US"/>
        </w:rPr>
        <w:t xml:space="preserve">; </w:t>
      </w:r>
      <w:r w:rsidRPr="00345FDF">
        <w:rPr>
          <w:rFonts w:eastAsiaTheme="minorEastAsia"/>
          <w:color w:val="auto"/>
          <w:lang w:eastAsia="en-US"/>
        </w:rPr>
        <w:t>approved external contractors attend</w:t>
      </w:r>
      <w:r>
        <w:rPr>
          <w:rFonts w:eastAsiaTheme="minorEastAsia"/>
          <w:color w:val="auto"/>
          <w:lang w:eastAsia="en-US"/>
        </w:rPr>
        <w:t xml:space="preserve">ed </w:t>
      </w:r>
      <w:r w:rsidRPr="00345FDF">
        <w:rPr>
          <w:rFonts w:eastAsiaTheme="minorEastAsia"/>
          <w:color w:val="auto"/>
          <w:lang w:eastAsia="en-US"/>
        </w:rPr>
        <w:t xml:space="preserve">regularly </w:t>
      </w:r>
      <w:r>
        <w:rPr>
          <w:rFonts w:eastAsiaTheme="minorEastAsia"/>
          <w:color w:val="auto"/>
          <w:lang w:eastAsia="en-US"/>
        </w:rPr>
        <w:t xml:space="preserve">to </w:t>
      </w:r>
      <w:r w:rsidRPr="00345FDF">
        <w:rPr>
          <w:rFonts w:eastAsiaTheme="minorEastAsia"/>
          <w:color w:val="auto"/>
          <w:lang w:eastAsia="en-US"/>
        </w:rPr>
        <w:t>scheduled preventative maintenance</w:t>
      </w:r>
      <w:r>
        <w:rPr>
          <w:rFonts w:eastAsiaTheme="minorEastAsia"/>
          <w:color w:val="auto"/>
          <w:lang w:eastAsia="en-US"/>
        </w:rPr>
        <w:t xml:space="preserve"> such as </w:t>
      </w:r>
      <w:r w:rsidRPr="00345FDF">
        <w:rPr>
          <w:rFonts w:eastAsiaTheme="minorEastAsia"/>
          <w:color w:val="auto"/>
          <w:lang w:eastAsia="en-US"/>
        </w:rPr>
        <w:t xml:space="preserve">fire alert/prevention systems and pest control. </w:t>
      </w:r>
    </w:p>
    <w:p w14:paraId="12F80D92" w14:textId="77777777" w:rsidR="00950100" w:rsidRDefault="00950100" w:rsidP="00950100">
      <w:r w:rsidRPr="0CCE34DE">
        <w:t xml:space="preserve">The service environment </w:t>
      </w:r>
      <w:r>
        <w:t xml:space="preserve">was observed to be </w:t>
      </w:r>
      <w:r w:rsidRPr="0CCE34DE">
        <w:t xml:space="preserve">welcoming, </w:t>
      </w:r>
      <w:r>
        <w:t xml:space="preserve">with </w:t>
      </w:r>
      <w:r w:rsidRPr="0CCE34DE">
        <w:t>signage that enable</w:t>
      </w:r>
      <w:r>
        <w:t xml:space="preserve">d </w:t>
      </w:r>
      <w:r w:rsidRPr="0CCE34DE">
        <w:t xml:space="preserve">consumers and visitors to navigate through the service </w:t>
      </w:r>
      <w:r>
        <w:t xml:space="preserve">as well as </w:t>
      </w:r>
      <w:r w:rsidRPr="0CCE34DE">
        <w:t>in the event of an emergency. Staff were observed welcoming and interacting with visitors to the service.</w:t>
      </w:r>
      <w:r>
        <w:t xml:space="preserve"> C</w:t>
      </w:r>
      <w:r w:rsidRPr="00345FDF">
        <w:t xml:space="preserve">onsumers </w:t>
      </w:r>
      <w:r>
        <w:t xml:space="preserve">were observed </w:t>
      </w:r>
      <w:r w:rsidRPr="00345FDF">
        <w:t xml:space="preserve">sitting or walking in the communal areas, visiting friends and family </w:t>
      </w:r>
      <w:r>
        <w:t xml:space="preserve">in </w:t>
      </w:r>
      <w:r w:rsidRPr="00345FDF">
        <w:t>private and communal spaces and attending various activities and events.</w:t>
      </w:r>
    </w:p>
    <w:p w14:paraId="512D5083" w14:textId="77777777" w:rsidR="00950100" w:rsidRPr="003D6469" w:rsidRDefault="00950100" w:rsidP="00950100">
      <w:pPr>
        <w:rPr>
          <w:rFonts w:eastAsia="Calibri"/>
          <w:color w:val="auto"/>
          <w:lang w:eastAsia="en-US"/>
        </w:rPr>
      </w:pPr>
      <w:r w:rsidRPr="003D6469">
        <w:rPr>
          <w:rFonts w:eastAsia="Calibri"/>
          <w:color w:val="auto"/>
          <w:lang w:eastAsia="en-US"/>
        </w:rPr>
        <w:lastRenderedPageBreak/>
        <w:t xml:space="preserve">While the service environment </w:t>
      </w:r>
      <w:r>
        <w:rPr>
          <w:rFonts w:eastAsia="Calibri"/>
          <w:color w:val="auto"/>
          <w:lang w:eastAsia="en-US"/>
        </w:rPr>
        <w:t xml:space="preserve">was </w:t>
      </w:r>
      <w:r w:rsidRPr="003D6469">
        <w:rPr>
          <w:rFonts w:eastAsia="Calibri"/>
          <w:color w:val="auto"/>
          <w:lang w:eastAsia="en-US"/>
        </w:rPr>
        <w:t xml:space="preserve">clean and well maintained, management </w:t>
      </w:r>
      <w:r>
        <w:rPr>
          <w:rFonts w:eastAsia="Calibri"/>
          <w:color w:val="auto"/>
          <w:lang w:eastAsia="en-US"/>
        </w:rPr>
        <w:t xml:space="preserve">was </w:t>
      </w:r>
      <w:r w:rsidRPr="003D6469">
        <w:rPr>
          <w:rFonts w:eastAsia="Calibri"/>
          <w:color w:val="auto"/>
          <w:lang w:eastAsia="en-US"/>
        </w:rPr>
        <w:t>not able to demonstrate the service provide</w:t>
      </w:r>
      <w:r>
        <w:rPr>
          <w:rFonts w:eastAsia="Calibri"/>
          <w:color w:val="auto"/>
          <w:lang w:eastAsia="en-US"/>
        </w:rPr>
        <w:t xml:space="preserve">d </w:t>
      </w:r>
      <w:r w:rsidRPr="003D6469">
        <w:rPr>
          <w:rFonts w:eastAsia="Calibri"/>
          <w:color w:val="auto"/>
          <w:lang w:eastAsia="en-US"/>
        </w:rPr>
        <w:t>a consistently safe environment for all consumers.</w:t>
      </w:r>
      <w:r>
        <w:rPr>
          <w:rFonts w:eastAsia="Calibri"/>
          <w:color w:val="auto"/>
          <w:lang w:eastAsia="en-US"/>
        </w:rPr>
        <w:t xml:space="preserve"> </w:t>
      </w:r>
      <w:r w:rsidRPr="003D6469">
        <w:rPr>
          <w:rFonts w:eastAsia="Calibri"/>
          <w:color w:val="auto"/>
          <w:lang w:eastAsia="en-US"/>
        </w:rPr>
        <w:t>This</w:t>
      </w:r>
      <w:r>
        <w:rPr>
          <w:rFonts w:eastAsia="Calibri"/>
          <w:color w:val="auto"/>
          <w:lang w:eastAsia="en-US"/>
        </w:rPr>
        <w:t xml:space="preserve"> was </w:t>
      </w:r>
      <w:r w:rsidRPr="003D6469">
        <w:rPr>
          <w:rFonts w:eastAsia="Calibri"/>
          <w:color w:val="auto"/>
          <w:lang w:eastAsia="en-US"/>
        </w:rPr>
        <w:t>in relation t</w:t>
      </w:r>
      <w:r>
        <w:rPr>
          <w:rFonts w:eastAsia="Calibri"/>
          <w:color w:val="auto"/>
          <w:lang w:eastAsia="en-US"/>
        </w:rPr>
        <w:t>o t</w:t>
      </w:r>
      <w:r w:rsidRPr="003D6469">
        <w:rPr>
          <w:rFonts w:eastAsia="Calibri"/>
          <w:color w:val="auto"/>
          <w:lang w:eastAsia="en-US"/>
        </w:rPr>
        <w:t xml:space="preserve">he potential of a fire risk due to </w:t>
      </w:r>
      <w:r>
        <w:rPr>
          <w:rFonts w:eastAsia="Calibri"/>
          <w:color w:val="auto"/>
          <w:lang w:eastAsia="en-US"/>
        </w:rPr>
        <w:t xml:space="preserve">the smoking habits of one consumer </w:t>
      </w:r>
      <w:r w:rsidRPr="003D6469">
        <w:rPr>
          <w:rFonts w:eastAsia="Calibri"/>
          <w:color w:val="auto"/>
          <w:lang w:eastAsia="en-US"/>
        </w:rPr>
        <w:t>that smoke</w:t>
      </w:r>
      <w:r>
        <w:rPr>
          <w:rFonts w:eastAsia="Calibri"/>
          <w:color w:val="auto"/>
          <w:lang w:eastAsia="en-US"/>
        </w:rPr>
        <w:t>d</w:t>
      </w:r>
      <w:r w:rsidRPr="003D6469">
        <w:rPr>
          <w:rFonts w:eastAsia="Calibri"/>
          <w:color w:val="auto"/>
          <w:lang w:eastAsia="en-US"/>
        </w:rPr>
        <w:t xml:space="preserve"> in none designated smoking area</w:t>
      </w:r>
      <w:r>
        <w:rPr>
          <w:rFonts w:eastAsia="Calibri"/>
          <w:color w:val="auto"/>
          <w:lang w:eastAsia="en-US"/>
        </w:rPr>
        <w:t>s</w:t>
      </w:r>
      <w:r w:rsidRPr="003D6469">
        <w:rPr>
          <w:rFonts w:eastAsia="Calibri"/>
          <w:color w:val="auto"/>
          <w:lang w:eastAsia="en-US"/>
        </w:rPr>
        <w:t xml:space="preserve"> without </w:t>
      </w:r>
      <w:r>
        <w:rPr>
          <w:rFonts w:eastAsia="Calibri"/>
          <w:color w:val="auto"/>
          <w:lang w:eastAsia="en-US"/>
        </w:rPr>
        <w:t xml:space="preserve">the </w:t>
      </w:r>
      <w:r w:rsidRPr="003D6469">
        <w:rPr>
          <w:rFonts w:eastAsia="Calibri"/>
          <w:color w:val="auto"/>
          <w:lang w:eastAsia="en-US"/>
        </w:rPr>
        <w:t>assistance or supervision from staff</w:t>
      </w:r>
      <w:r>
        <w:rPr>
          <w:rFonts w:eastAsia="Calibri"/>
          <w:color w:val="auto"/>
          <w:lang w:eastAsia="en-US"/>
        </w:rPr>
        <w:t xml:space="preserve">. Three </w:t>
      </w:r>
      <w:r w:rsidRPr="003D6469">
        <w:rPr>
          <w:rFonts w:eastAsia="Calibri"/>
          <w:color w:val="auto"/>
          <w:lang w:eastAsia="en-US"/>
        </w:rPr>
        <w:t xml:space="preserve">consumers </w:t>
      </w:r>
      <w:r>
        <w:rPr>
          <w:rFonts w:eastAsia="Calibri"/>
          <w:color w:val="auto"/>
          <w:lang w:eastAsia="en-US"/>
        </w:rPr>
        <w:t xml:space="preserve">further reported they </w:t>
      </w:r>
      <w:r w:rsidRPr="003D6469">
        <w:rPr>
          <w:rFonts w:eastAsia="Calibri"/>
          <w:color w:val="auto"/>
          <w:lang w:eastAsia="en-US"/>
        </w:rPr>
        <w:t>felt unsafe in the care of one staff member due to the</w:t>
      </w:r>
      <w:r>
        <w:rPr>
          <w:rFonts w:eastAsia="Calibri"/>
          <w:color w:val="auto"/>
          <w:lang w:eastAsia="en-US"/>
        </w:rPr>
        <w:t xml:space="preserve"> staff member’s inappropriate behaviours and interactions with consumers</w:t>
      </w:r>
      <w:r w:rsidRPr="003D6469">
        <w:rPr>
          <w:rFonts w:eastAsia="Calibri"/>
          <w:color w:val="auto"/>
          <w:lang w:eastAsia="en-US"/>
        </w:rPr>
        <w:t>.</w:t>
      </w:r>
    </w:p>
    <w:p w14:paraId="2A9CCE5A" w14:textId="7C225A38" w:rsidR="00950100" w:rsidRPr="00950100" w:rsidRDefault="00950100" w:rsidP="00950100">
      <w:pPr>
        <w:rPr>
          <w:rFonts w:eastAsia="Calibri"/>
          <w:color w:val="auto"/>
          <w:lang w:eastAsia="en-US"/>
        </w:rPr>
      </w:pPr>
      <w:r w:rsidRPr="009E5F60">
        <w:rPr>
          <w:rFonts w:eastAsiaTheme="minorHAnsi"/>
          <w:color w:val="auto"/>
        </w:rPr>
        <w:t>The Quality Standard is assessed as Non-compliant as one of the three specific requirements have been assessed as Non-compliant.</w:t>
      </w:r>
    </w:p>
    <w:p w14:paraId="2A9CCE5B" w14:textId="4CEC1C77" w:rsidR="00950100" w:rsidRDefault="00FE232C" w:rsidP="00950100">
      <w:pPr>
        <w:pStyle w:val="Heading2"/>
      </w:pPr>
      <w:r>
        <w:t>Assessment of Standard 5 Requirements</w:t>
      </w:r>
      <w:r w:rsidRPr="0066387A">
        <w:rPr>
          <w:i/>
          <w:color w:val="0000FF"/>
          <w:sz w:val="24"/>
          <w:szCs w:val="24"/>
        </w:rPr>
        <w:t xml:space="preserve"> </w:t>
      </w:r>
    </w:p>
    <w:p w14:paraId="2A9CCE5C" w14:textId="0D058A32" w:rsidR="00950100" w:rsidRPr="00314FF7" w:rsidRDefault="00FE232C" w:rsidP="00950100">
      <w:pPr>
        <w:pStyle w:val="Heading3"/>
      </w:pPr>
      <w:r w:rsidRPr="00314FF7">
        <w:t>Requirement 5(3)(a)</w:t>
      </w:r>
      <w:r>
        <w:tab/>
        <w:t>Compliant</w:t>
      </w:r>
    </w:p>
    <w:p w14:paraId="2A9CCE5D" w14:textId="77777777" w:rsidR="00950100" w:rsidRPr="008D114F" w:rsidRDefault="00FE232C" w:rsidP="00950100">
      <w:pPr>
        <w:rPr>
          <w:i/>
        </w:rPr>
      </w:pPr>
      <w:r w:rsidRPr="008D114F">
        <w:rPr>
          <w:i/>
        </w:rPr>
        <w:t>The service environment is welcoming and easy to understand, and optimises each consumer’s sense of belonging, independence, interaction and function.</w:t>
      </w:r>
    </w:p>
    <w:p w14:paraId="2A9CCE5F" w14:textId="26F279FC" w:rsidR="00950100" w:rsidRPr="00D435F8" w:rsidRDefault="00FE232C" w:rsidP="00950100">
      <w:pPr>
        <w:pStyle w:val="Heading3"/>
      </w:pPr>
      <w:r w:rsidRPr="00D435F8">
        <w:t>Requirement 5(3)(b)</w:t>
      </w:r>
      <w:r>
        <w:tab/>
        <w:t>Non-compliant</w:t>
      </w:r>
    </w:p>
    <w:p w14:paraId="2A9CCE60" w14:textId="77777777" w:rsidR="00950100" w:rsidRPr="008D114F" w:rsidRDefault="00FE232C" w:rsidP="00950100">
      <w:pPr>
        <w:rPr>
          <w:i/>
        </w:rPr>
      </w:pPr>
      <w:r w:rsidRPr="008D114F">
        <w:rPr>
          <w:i/>
        </w:rPr>
        <w:t>The service environment:</w:t>
      </w:r>
    </w:p>
    <w:p w14:paraId="2A9CCE61" w14:textId="77777777" w:rsidR="00950100" w:rsidRPr="008D114F" w:rsidRDefault="00FE232C" w:rsidP="00950100">
      <w:pPr>
        <w:numPr>
          <w:ilvl w:val="0"/>
          <w:numId w:val="27"/>
        </w:numPr>
        <w:tabs>
          <w:tab w:val="right" w:pos="9026"/>
        </w:tabs>
        <w:spacing w:before="0" w:after="0"/>
        <w:ind w:left="567" w:hanging="425"/>
        <w:outlineLvl w:val="4"/>
        <w:rPr>
          <w:i/>
        </w:rPr>
      </w:pPr>
      <w:r w:rsidRPr="008D114F">
        <w:rPr>
          <w:i/>
        </w:rPr>
        <w:t>is safe, clean, well maintained and comfortable; and</w:t>
      </w:r>
    </w:p>
    <w:p w14:paraId="2A9CCE62" w14:textId="77777777" w:rsidR="00950100" w:rsidRPr="008D114F" w:rsidRDefault="00FE232C" w:rsidP="0095010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A358B20" w14:textId="3F3E7E61" w:rsidR="00950100" w:rsidRPr="003D6469" w:rsidRDefault="00950100" w:rsidP="00950100">
      <w:pPr>
        <w:rPr>
          <w:rFonts w:eastAsia="Calibri"/>
          <w:color w:val="auto"/>
          <w:lang w:eastAsia="en-US"/>
        </w:rPr>
      </w:pPr>
      <w:r w:rsidRPr="00046E58">
        <w:rPr>
          <w:rFonts w:eastAsia="Calibri"/>
          <w:color w:val="auto"/>
          <w:lang w:eastAsia="en-US"/>
        </w:rPr>
        <w:t xml:space="preserve">While the service environment was clean and well maintained, management was not able to demonstrate the service provided a consistently safe environment for all consumers. This was in relation </w:t>
      </w:r>
      <w:r>
        <w:rPr>
          <w:rFonts w:eastAsia="Calibri"/>
          <w:color w:val="auto"/>
          <w:lang w:eastAsia="en-US"/>
        </w:rPr>
        <w:t xml:space="preserve">to </w:t>
      </w:r>
      <w:r w:rsidRPr="00046E58">
        <w:rPr>
          <w:rFonts w:eastAsia="Calibri"/>
          <w:color w:val="auto"/>
          <w:lang w:eastAsia="en-US"/>
        </w:rPr>
        <w:t>the potential of a fire risk due to the smoking habits of one consumer that smoked in none designated smoking areas without the assistance or supervision from staff</w:t>
      </w:r>
      <w:r>
        <w:rPr>
          <w:rFonts w:eastAsia="Calibri"/>
          <w:color w:val="auto"/>
          <w:lang w:eastAsia="en-US"/>
        </w:rPr>
        <w:t xml:space="preserve">; and three </w:t>
      </w:r>
      <w:r w:rsidRPr="00046E58">
        <w:rPr>
          <w:rFonts w:eastAsia="Calibri"/>
          <w:color w:val="auto"/>
          <w:lang w:eastAsia="en-US"/>
        </w:rPr>
        <w:t xml:space="preserve">consumers reported they felt unsafe in the care of one staff member due to the </w:t>
      </w:r>
      <w:r>
        <w:rPr>
          <w:rFonts w:eastAsia="Calibri"/>
          <w:color w:val="auto"/>
          <w:lang w:eastAsia="en-US"/>
        </w:rPr>
        <w:t>staff member’s inappropriate behaviours and interactions with consumers</w:t>
      </w:r>
      <w:r w:rsidRPr="003D6469">
        <w:rPr>
          <w:rFonts w:eastAsia="Calibri"/>
          <w:color w:val="auto"/>
          <w:lang w:eastAsia="en-US"/>
        </w:rPr>
        <w:t>.</w:t>
      </w:r>
    </w:p>
    <w:p w14:paraId="63271A32" w14:textId="77777777" w:rsidR="00950100" w:rsidRDefault="00950100" w:rsidP="00950100">
      <w:pPr>
        <w:rPr>
          <w:rFonts w:eastAsia="Arial"/>
          <w:color w:val="auto"/>
        </w:rPr>
      </w:pPr>
      <w:r>
        <w:rPr>
          <w:rFonts w:eastAsia="Arial"/>
          <w:color w:val="auto"/>
        </w:rPr>
        <w:t>T</w:t>
      </w:r>
      <w:r w:rsidRPr="00046E58">
        <w:rPr>
          <w:rFonts w:eastAsia="Arial"/>
          <w:color w:val="auto"/>
        </w:rPr>
        <w:t xml:space="preserve">he Assessment Team identified the strong smell of cigarette smoke in </w:t>
      </w:r>
      <w:r>
        <w:rPr>
          <w:rFonts w:eastAsia="Arial"/>
          <w:color w:val="auto"/>
        </w:rPr>
        <w:t xml:space="preserve">a named consumer’s </w:t>
      </w:r>
      <w:r w:rsidRPr="00046E58">
        <w:rPr>
          <w:rFonts w:eastAsia="Arial"/>
          <w:color w:val="auto"/>
        </w:rPr>
        <w:t>room</w:t>
      </w:r>
      <w:r>
        <w:rPr>
          <w:rFonts w:eastAsia="Arial"/>
          <w:color w:val="auto"/>
        </w:rPr>
        <w:t>, observed</w:t>
      </w:r>
      <w:r w:rsidRPr="00046E58">
        <w:rPr>
          <w:rFonts w:eastAsia="Arial"/>
          <w:color w:val="auto"/>
        </w:rPr>
        <w:t xml:space="preserve"> smoking ash on </w:t>
      </w:r>
      <w:r>
        <w:rPr>
          <w:rFonts w:eastAsia="Arial"/>
          <w:color w:val="auto"/>
        </w:rPr>
        <w:t xml:space="preserve">the consumer’s person </w:t>
      </w:r>
      <w:r w:rsidRPr="00046E58">
        <w:rPr>
          <w:rFonts w:eastAsia="Arial"/>
          <w:color w:val="auto"/>
        </w:rPr>
        <w:t xml:space="preserve">and </w:t>
      </w:r>
      <w:r>
        <w:rPr>
          <w:rFonts w:eastAsia="Arial"/>
          <w:color w:val="auto"/>
        </w:rPr>
        <w:t xml:space="preserve">smoking associated paraphernalia in the consumer’s room; a rusted tin was observed outside the consumer’s room which was being used to contain disposed cigarette butts. A risk assessment had been completed in relation to the consumer smoking and management strategies were implemented. However, staff </w:t>
      </w:r>
      <w:r w:rsidRPr="00046E58">
        <w:rPr>
          <w:rFonts w:eastAsia="Arial"/>
          <w:color w:val="auto"/>
        </w:rPr>
        <w:t xml:space="preserve">and management </w:t>
      </w:r>
      <w:r>
        <w:rPr>
          <w:rFonts w:eastAsia="Arial"/>
          <w:color w:val="auto"/>
        </w:rPr>
        <w:t xml:space="preserve">had reported that while the consumer was directed </w:t>
      </w:r>
      <w:r w:rsidRPr="00046E58">
        <w:rPr>
          <w:rFonts w:eastAsia="Arial"/>
          <w:color w:val="auto"/>
        </w:rPr>
        <w:t>to smoke at the designated smoking area</w:t>
      </w:r>
      <w:r>
        <w:rPr>
          <w:rFonts w:eastAsia="Arial"/>
          <w:color w:val="auto"/>
        </w:rPr>
        <w:t xml:space="preserve"> and their cigarettes and lighter was retained by staff,</w:t>
      </w:r>
      <w:r w:rsidRPr="00046E58">
        <w:rPr>
          <w:rFonts w:eastAsia="Arial"/>
          <w:color w:val="auto"/>
        </w:rPr>
        <w:t xml:space="preserve"> </w:t>
      </w:r>
      <w:r>
        <w:rPr>
          <w:rFonts w:eastAsia="Arial"/>
          <w:color w:val="auto"/>
        </w:rPr>
        <w:t xml:space="preserve">the consumer was </w:t>
      </w:r>
      <w:r w:rsidRPr="00046E58">
        <w:rPr>
          <w:rFonts w:eastAsia="Arial"/>
          <w:color w:val="auto"/>
        </w:rPr>
        <w:t>not always compliant</w:t>
      </w:r>
      <w:r>
        <w:rPr>
          <w:rFonts w:eastAsia="Arial"/>
          <w:color w:val="auto"/>
        </w:rPr>
        <w:t xml:space="preserve">, </w:t>
      </w:r>
      <w:r w:rsidRPr="00046E58">
        <w:rPr>
          <w:rFonts w:eastAsia="Arial"/>
          <w:color w:val="auto"/>
        </w:rPr>
        <w:t>smoke</w:t>
      </w:r>
      <w:r>
        <w:rPr>
          <w:rFonts w:eastAsia="Arial"/>
          <w:color w:val="auto"/>
        </w:rPr>
        <w:t xml:space="preserve">d </w:t>
      </w:r>
      <w:r w:rsidRPr="00046E58">
        <w:rPr>
          <w:rFonts w:eastAsia="Arial"/>
          <w:color w:val="auto"/>
        </w:rPr>
        <w:t xml:space="preserve">outside </w:t>
      </w:r>
      <w:r>
        <w:rPr>
          <w:rFonts w:eastAsia="Arial"/>
          <w:color w:val="auto"/>
        </w:rPr>
        <w:t xml:space="preserve">their </w:t>
      </w:r>
      <w:r w:rsidRPr="00046E58">
        <w:rPr>
          <w:rFonts w:eastAsia="Arial"/>
          <w:color w:val="auto"/>
        </w:rPr>
        <w:t>room</w:t>
      </w:r>
      <w:r>
        <w:rPr>
          <w:rFonts w:eastAsia="Arial"/>
          <w:color w:val="auto"/>
        </w:rPr>
        <w:t xml:space="preserve">, and the consumer purchased cigarettes independently and kept these in their room. Management implemented additional strategies during the audit that included the provision of a fire blanket </w:t>
      </w:r>
      <w:r>
        <w:rPr>
          <w:rFonts w:eastAsia="Arial"/>
          <w:color w:val="auto"/>
        </w:rPr>
        <w:lastRenderedPageBreak/>
        <w:t xml:space="preserve">outside the consumer’s room, screened the consumer’s room for further smoking items and arranged staff to escort the consumer to the designated smoking area. </w:t>
      </w:r>
    </w:p>
    <w:p w14:paraId="6E24EC9E" w14:textId="77777777" w:rsidR="00950100" w:rsidRPr="00345FDF" w:rsidRDefault="00950100" w:rsidP="00950100">
      <w:pPr>
        <w:rPr>
          <w:rFonts w:eastAsiaTheme="minorEastAsia"/>
          <w:color w:val="auto"/>
          <w:lang w:eastAsia="en-US"/>
        </w:rPr>
      </w:pPr>
      <w:r>
        <w:t xml:space="preserve">The Approved Provider </w:t>
      </w:r>
      <w:r>
        <w:rPr>
          <w:rFonts w:eastAsia="Calibri"/>
        </w:rPr>
        <w:t xml:space="preserve">in its written response, and through the provision of the service’s plan for continuous improvement, did not disagree </w:t>
      </w:r>
      <w:r>
        <w:rPr>
          <w:rFonts w:eastAsiaTheme="minorEastAsia"/>
          <w:color w:val="auto"/>
          <w:lang w:eastAsia="en-US"/>
        </w:rPr>
        <w:t xml:space="preserve">with the Assessment Teams findings. The Approved provider informed of improvement actions conducted since the audit which included the consumer’s smoking risk assessment has been reviewed and updated, all lighters and matches have been removed from the consumers room in consultation with the consumer and their representative, additional supervision and direction is provided to the consumer to ensure smoking is only to occur in the smoking area, an enclosed ashtray has been provided and risk management education has been scheduled for staff.  </w:t>
      </w:r>
    </w:p>
    <w:p w14:paraId="19965E4A" w14:textId="77777777" w:rsidR="00950100" w:rsidRDefault="00950100" w:rsidP="00950100">
      <w:r w:rsidRPr="00707A59">
        <w:t xml:space="preserve">The Assessment Team brought forward information under this requirement about </w:t>
      </w:r>
      <w:r>
        <w:rPr>
          <w:rFonts w:eastAsia="Calibri"/>
          <w:color w:val="auto"/>
          <w:lang w:eastAsia="en-US"/>
        </w:rPr>
        <w:t xml:space="preserve">three </w:t>
      </w:r>
      <w:r w:rsidRPr="00046E58">
        <w:rPr>
          <w:rFonts w:eastAsia="Calibri"/>
          <w:color w:val="auto"/>
          <w:lang w:eastAsia="en-US"/>
        </w:rPr>
        <w:t xml:space="preserve">consumers </w:t>
      </w:r>
      <w:r>
        <w:rPr>
          <w:rFonts w:eastAsia="Calibri"/>
          <w:color w:val="auto"/>
          <w:lang w:eastAsia="en-US"/>
        </w:rPr>
        <w:t xml:space="preserve">who </w:t>
      </w:r>
      <w:r w:rsidRPr="00046E58">
        <w:rPr>
          <w:rFonts w:eastAsia="Calibri"/>
          <w:color w:val="auto"/>
          <w:lang w:eastAsia="en-US"/>
        </w:rPr>
        <w:t xml:space="preserve">reported </w:t>
      </w:r>
      <w:r>
        <w:rPr>
          <w:rFonts w:eastAsia="Calibri"/>
          <w:color w:val="auto"/>
          <w:lang w:eastAsia="en-US"/>
        </w:rPr>
        <w:t xml:space="preserve">that </w:t>
      </w:r>
      <w:r w:rsidRPr="00046E58">
        <w:rPr>
          <w:rFonts w:eastAsia="Calibri"/>
          <w:color w:val="auto"/>
          <w:lang w:eastAsia="en-US"/>
        </w:rPr>
        <w:t xml:space="preserve">they felt unsafe in the care of one staff member due to the staff member’s </w:t>
      </w:r>
      <w:r>
        <w:rPr>
          <w:rFonts w:eastAsia="Calibri"/>
          <w:color w:val="auto"/>
          <w:lang w:eastAsia="en-US"/>
        </w:rPr>
        <w:t xml:space="preserve">inappropriate behaviour and interactions with them; </w:t>
      </w:r>
      <w:r w:rsidRPr="00707A59">
        <w:t xml:space="preserve">I have considered this under Requirement </w:t>
      </w:r>
      <w:r>
        <w:t>1</w:t>
      </w:r>
      <w:r w:rsidRPr="00707A59">
        <w:t>(3)(a).</w:t>
      </w:r>
    </w:p>
    <w:p w14:paraId="2A9CCE63" w14:textId="5B83342A" w:rsidR="00950100" w:rsidRDefault="00950100" w:rsidP="00950100">
      <w:r>
        <w:rPr>
          <w:rFonts w:eastAsia="Calibri"/>
          <w:color w:val="auto"/>
          <w:lang w:eastAsia="en-US"/>
        </w:rPr>
        <w:t xml:space="preserve">While I acknowledge the actions undertaken and committed to by the approved provider, at the time of the site audit </w:t>
      </w:r>
      <w:r w:rsidRPr="00046E58">
        <w:rPr>
          <w:rFonts w:eastAsia="Calibri"/>
          <w:color w:val="auto"/>
          <w:lang w:eastAsia="en-US"/>
        </w:rPr>
        <w:t>management was not able to demonstrate the service provided a consistently safe environment for all consumers</w:t>
      </w:r>
      <w:r>
        <w:rPr>
          <w:rFonts w:eastAsia="Calibri"/>
          <w:color w:val="auto"/>
          <w:lang w:eastAsia="en-US"/>
        </w:rPr>
        <w:t>. Therefore, it is my decision this requirement is Non-Compliant.</w:t>
      </w:r>
    </w:p>
    <w:p w14:paraId="2A9CCE64" w14:textId="686EE269" w:rsidR="00950100" w:rsidRPr="00D435F8" w:rsidRDefault="00FE232C" w:rsidP="00950100">
      <w:pPr>
        <w:pStyle w:val="Heading3"/>
      </w:pPr>
      <w:r w:rsidRPr="00D435F8">
        <w:t>Requirement 5(3)(c)</w:t>
      </w:r>
      <w:r>
        <w:tab/>
        <w:t>Compliant</w:t>
      </w:r>
    </w:p>
    <w:p w14:paraId="2A9CCE65" w14:textId="77777777" w:rsidR="00950100" w:rsidRPr="008D114F" w:rsidRDefault="00FE232C" w:rsidP="00950100">
      <w:pPr>
        <w:rPr>
          <w:i/>
        </w:rPr>
      </w:pPr>
      <w:r w:rsidRPr="008D114F">
        <w:rPr>
          <w:i/>
        </w:rPr>
        <w:t>Furniture, fittings and equipment are safe, clean, well maintained and suitable for the consumer.</w:t>
      </w:r>
    </w:p>
    <w:p w14:paraId="2A9CCE67" w14:textId="77777777" w:rsidR="00950100" w:rsidRPr="00314FF7" w:rsidRDefault="00950100" w:rsidP="00950100"/>
    <w:p w14:paraId="2A9CCE68" w14:textId="77777777" w:rsidR="00950100" w:rsidRDefault="00950100" w:rsidP="00950100">
      <w:pPr>
        <w:sectPr w:rsidR="00950100" w:rsidSect="00950100">
          <w:type w:val="continuous"/>
          <w:pgSz w:w="11906" w:h="16838"/>
          <w:pgMar w:top="1701" w:right="1418" w:bottom="1418" w:left="1418" w:header="709" w:footer="397" w:gutter="0"/>
          <w:cols w:space="708"/>
          <w:titlePg/>
          <w:docGrid w:linePitch="360"/>
        </w:sectPr>
      </w:pPr>
    </w:p>
    <w:p w14:paraId="2A9CCE69" w14:textId="1F84411E" w:rsidR="00950100" w:rsidRDefault="00FE232C" w:rsidP="00950100">
      <w:pPr>
        <w:pStyle w:val="Heading1"/>
        <w:tabs>
          <w:tab w:val="right" w:pos="9070"/>
        </w:tabs>
        <w:spacing w:before="560" w:after="640"/>
        <w:rPr>
          <w:color w:val="FFFFFF" w:themeColor="background1"/>
          <w:sz w:val="36"/>
        </w:rPr>
        <w:sectPr w:rsidR="00950100" w:rsidSect="0095010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A9CCED7" wp14:editId="2A9CCED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179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A9CCE6A" w14:textId="77777777" w:rsidR="00950100" w:rsidRPr="00FD1B02" w:rsidRDefault="00FE232C" w:rsidP="00950100">
      <w:pPr>
        <w:pStyle w:val="Heading3"/>
        <w:shd w:val="clear" w:color="auto" w:fill="F2F2F2" w:themeFill="background1" w:themeFillShade="F2"/>
      </w:pPr>
      <w:r w:rsidRPr="00FD1B02">
        <w:t>Consumer outcome:</w:t>
      </w:r>
    </w:p>
    <w:p w14:paraId="2A9CCE6B" w14:textId="77777777" w:rsidR="00950100" w:rsidRDefault="00FE232C" w:rsidP="0095010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A9CCE6C" w14:textId="77777777" w:rsidR="00950100" w:rsidRDefault="00FE232C" w:rsidP="00950100">
      <w:pPr>
        <w:pStyle w:val="Heading3"/>
        <w:shd w:val="clear" w:color="auto" w:fill="F2F2F2" w:themeFill="background1" w:themeFillShade="F2"/>
      </w:pPr>
      <w:r>
        <w:t>Organisation statement:</w:t>
      </w:r>
    </w:p>
    <w:p w14:paraId="2A9CCE6D" w14:textId="77777777" w:rsidR="00950100" w:rsidRDefault="00FE232C" w:rsidP="0095010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A9CCE6E" w14:textId="77777777" w:rsidR="00950100" w:rsidRDefault="00FE232C" w:rsidP="00950100">
      <w:pPr>
        <w:pStyle w:val="Heading2"/>
      </w:pPr>
      <w:r>
        <w:t>Assessment of Standard 6</w:t>
      </w:r>
    </w:p>
    <w:p w14:paraId="071FE3E5" w14:textId="77777777" w:rsidR="00950100" w:rsidRPr="008E7D65" w:rsidRDefault="00950100" w:rsidP="00950100">
      <w:pPr>
        <w:rPr>
          <w:rFonts w:eastAsiaTheme="minorEastAsia"/>
          <w:color w:val="auto"/>
        </w:rPr>
      </w:pPr>
      <w:r>
        <w:rPr>
          <w:rFonts w:eastAsia="Calibri"/>
          <w:color w:val="auto"/>
          <w:lang w:eastAsia="en-US"/>
        </w:rPr>
        <w:t>Co</w:t>
      </w:r>
      <w:r w:rsidRPr="5C015EB4">
        <w:rPr>
          <w:rFonts w:eastAsia="Calibri"/>
          <w:color w:val="auto"/>
          <w:lang w:eastAsia="en-US"/>
        </w:rPr>
        <w:t>nsumers</w:t>
      </w:r>
      <w:r>
        <w:rPr>
          <w:rFonts w:eastAsia="Calibri"/>
          <w:color w:val="auto"/>
          <w:lang w:eastAsia="en-US"/>
        </w:rPr>
        <w:t>/</w:t>
      </w:r>
      <w:r w:rsidRPr="5C015EB4">
        <w:rPr>
          <w:rFonts w:eastAsia="Calibri"/>
          <w:color w:val="auto"/>
          <w:lang w:eastAsia="en-US"/>
        </w:rPr>
        <w:t xml:space="preserve">representatives </w:t>
      </w:r>
      <w:r>
        <w:rPr>
          <w:rFonts w:eastAsia="Calibri"/>
          <w:color w:val="auto"/>
          <w:lang w:eastAsia="en-US"/>
        </w:rPr>
        <w:t xml:space="preserve">advised </w:t>
      </w:r>
      <w:r w:rsidRPr="5C015EB4">
        <w:rPr>
          <w:rFonts w:eastAsia="Calibri"/>
          <w:color w:val="auto"/>
          <w:lang w:eastAsia="en-US"/>
        </w:rPr>
        <w:t xml:space="preserve">they </w:t>
      </w:r>
      <w:r>
        <w:rPr>
          <w:rFonts w:eastAsia="Calibri"/>
          <w:color w:val="auto"/>
          <w:lang w:eastAsia="en-US"/>
        </w:rPr>
        <w:t xml:space="preserve">were </w:t>
      </w:r>
      <w:r w:rsidRPr="5C015EB4">
        <w:rPr>
          <w:rFonts w:eastAsia="Calibri"/>
          <w:color w:val="auto"/>
          <w:lang w:eastAsia="en-US"/>
        </w:rPr>
        <w:t xml:space="preserve">not consistently encouraged and supported to give feedback and make complaints, </w:t>
      </w:r>
      <w:r>
        <w:rPr>
          <w:rFonts w:eastAsia="Calibri"/>
          <w:color w:val="auto"/>
          <w:lang w:eastAsia="en-US"/>
        </w:rPr>
        <w:t xml:space="preserve">that there had been a </w:t>
      </w:r>
      <w:r w:rsidRPr="5B0103C5">
        <w:rPr>
          <w:rFonts w:eastAsia="Calibri"/>
          <w:color w:val="auto"/>
          <w:lang w:eastAsia="en-US"/>
        </w:rPr>
        <w:t>lack of response undertaken by the service regarding concerns raised</w:t>
      </w:r>
      <w:r>
        <w:rPr>
          <w:rFonts w:eastAsia="Calibri"/>
          <w:color w:val="auto"/>
          <w:lang w:eastAsia="en-US"/>
        </w:rPr>
        <w:t>, or</w:t>
      </w:r>
      <w:r w:rsidRPr="5C015EB4">
        <w:rPr>
          <w:rFonts w:eastAsia="Calibri"/>
          <w:color w:val="auto"/>
          <w:lang w:eastAsia="en-US"/>
        </w:rPr>
        <w:t xml:space="preserve"> that appropriate action </w:t>
      </w:r>
      <w:r>
        <w:rPr>
          <w:rFonts w:eastAsia="Calibri"/>
          <w:color w:val="auto"/>
          <w:lang w:eastAsia="en-US"/>
        </w:rPr>
        <w:t xml:space="preserve">was </w:t>
      </w:r>
      <w:r w:rsidRPr="5C015EB4">
        <w:rPr>
          <w:rFonts w:eastAsia="Calibri"/>
          <w:color w:val="auto"/>
          <w:lang w:eastAsia="en-US"/>
        </w:rPr>
        <w:t xml:space="preserve">not taken. </w:t>
      </w:r>
      <w:r w:rsidRPr="00F440CF">
        <w:rPr>
          <w:rFonts w:eastAsia="Arial"/>
          <w:color w:val="auto"/>
        </w:rPr>
        <w:t xml:space="preserve">Consumers, their family members and representatives reported they were not aware of external complaints agencies and advocacy organisations and were not sure how to access them. </w:t>
      </w:r>
      <w:r>
        <w:rPr>
          <w:rFonts w:eastAsia="Arial"/>
          <w:color w:val="auto"/>
        </w:rPr>
        <w:t>C</w:t>
      </w:r>
      <w:r w:rsidRPr="5C015EB4">
        <w:rPr>
          <w:rFonts w:eastAsia="Calibri"/>
          <w:color w:val="auto"/>
          <w:lang w:eastAsia="en-US"/>
        </w:rPr>
        <w:t>onsumers</w:t>
      </w:r>
      <w:r>
        <w:rPr>
          <w:rFonts w:eastAsia="Calibri"/>
          <w:color w:val="auto"/>
          <w:lang w:eastAsia="en-US"/>
        </w:rPr>
        <w:t>/rep</w:t>
      </w:r>
      <w:r w:rsidRPr="5C015EB4">
        <w:rPr>
          <w:rFonts w:eastAsia="Calibri"/>
          <w:color w:val="auto"/>
          <w:lang w:eastAsia="en-US"/>
        </w:rPr>
        <w:t xml:space="preserve">resentatives were unable to provide examples of improvements made to the service </w:t>
      </w:r>
      <w:proofErr w:type="gramStart"/>
      <w:r w:rsidRPr="5C015EB4">
        <w:rPr>
          <w:rFonts w:eastAsia="Calibri"/>
          <w:color w:val="auto"/>
          <w:lang w:eastAsia="en-US"/>
        </w:rPr>
        <w:t>as a result of</w:t>
      </w:r>
      <w:proofErr w:type="gramEnd"/>
      <w:r w:rsidRPr="5C015EB4">
        <w:rPr>
          <w:rFonts w:eastAsia="Calibri"/>
          <w:color w:val="auto"/>
          <w:lang w:eastAsia="en-US"/>
        </w:rPr>
        <w:t xml:space="preserve"> their feedback or complaints.</w:t>
      </w:r>
    </w:p>
    <w:p w14:paraId="6D768482" w14:textId="77777777" w:rsidR="00950100" w:rsidRPr="0046035C" w:rsidRDefault="00950100" w:rsidP="00950100">
      <w:pPr>
        <w:rPr>
          <w:rFonts w:eastAsiaTheme="minorEastAsia"/>
          <w:color w:val="auto"/>
        </w:rPr>
      </w:pPr>
      <w:r w:rsidRPr="0046035C">
        <w:rPr>
          <w:rFonts w:eastAsiaTheme="minorEastAsia"/>
          <w:color w:val="auto"/>
        </w:rPr>
        <w:t xml:space="preserve">Staff advised they were discouraged or instructed to not document complaints in consumer records, instead they were to verbally inform the </w:t>
      </w:r>
      <w:r>
        <w:rPr>
          <w:rFonts w:eastAsiaTheme="minorEastAsia"/>
          <w:color w:val="auto"/>
        </w:rPr>
        <w:t xml:space="preserve">clinical management </w:t>
      </w:r>
      <w:r w:rsidRPr="0046035C">
        <w:rPr>
          <w:rFonts w:eastAsiaTheme="minorEastAsia"/>
          <w:color w:val="auto"/>
        </w:rPr>
        <w:t>of the complaint for investigation and follow up.</w:t>
      </w:r>
      <w:r w:rsidRPr="0046035C">
        <w:rPr>
          <w:rFonts w:eastAsia="Arial"/>
          <w:color w:val="auto"/>
        </w:rPr>
        <w:t xml:space="preserve"> Staff said consumers and representatives preferred to communicate verbally directly to management or staff regarding complaints. Staff did not demonstrate a consistent awareness of the advocacy and language services available for consumers. Staff </w:t>
      </w:r>
      <w:r>
        <w:rPr>
          <w:rFonts w:eastAsia="Arial"/>
          <w:color w:val="auto"/>
        </w:rPr>
        <w:t>stated</w:t>
      </w:r>
      <w:r w:rsidRPr="0046035C">
        <w:rPr>
          <w:rFonts w:eastAsia="Arial"/>
          <w:color w:val="auto"/>
        </w:rPr>
        <w:t xml:space="preserve"> they had not been provided with training or received information regarding external feedback channels, or how to use them; staff were unaware if consumers were aware of external feedback mechanisms. </w:t>
      </w:r>
      <w:r w:rsidRPr="0046035C">
        <w:rPr>
          <w:rFonts w:eastAsiaTheme="minorEastAsia"/>
          <w:color w:val="auto"/>
        </w:rPr>
        <w:t xml:space="preserve">Care staff advised they </w:t>
      </w:r>
      <w:r>
        <w:rPr>
          <w:rFonts w:eastAsiaTheme="minorEastAsia"/>
          <w:color w:val="auto"/>
        </w:rPr>
        <w:t>were</w:t>
      </w:r>
      <w:r w:rsidRPr="0046035C">
        <w:rPr>
          <w:rFonts w:eastAsiaTheme="minorEastAsia"/>
          <w:color w:val="auto"/>
        </w:rPr>
        <w:t xml:space="preserve"> not informed of open consumer/representative complaints and would be unsure where to find the information.</w:t>
      </w:r>
    </w:p>
    <w:p w14:paraId="76C65188" w14:textId="77777777" w:rsidR="00950100" w:rsidRPr="0046035C" w:rsidRDefault="00950100" w:rsidP="00950100">
      <w:pPr>
        <w:rPr>
          <w:rFonts w:eastAsiaTheme="minorEastAsia"/>
          <w:color w:val="auto"/>
        </w:rPr>
      </w:pPr>
      <w:r w:rsidRPr="5C015EB4">
        <w:rPr>
          <w:rFonts w:eastAsia="Arial"/>
          <w:color w:val="auto"/>
        </w:rPr>
        <w:t xml:space="preserve">Written material </w:t>
      </w:r>
      <w:r>
        <w:rPr>
          <w:rFonts w:eastAsia="Arial"/>
          <w:color w:val="auto"/>
        </w:rPr>
        <w:t>was</w:t>
      </w:r>
      <w:r w:rsidRPr="5C015EB4">
        <w:rPr>
          <w:rFonts w:eastAsia="Arial"/>
          <w:color w:val="auto"/>
        </w:rPr>
        <w:t xml:space="preserve"> </w:t>
      </w:r>
      <w:r>
        <w:rPr>
          <w:rFonts w:eastAsia="Arial"/>
          <w:color w:val="auto"/>
        </w:rPr>
        <w:t xml:space="preserve">observed to </w:t>
      </w:r>
      <w:r w:rsidRPr="5C015EB4">
        <w:rPr>
          <w:rFonts w:eastAsia="Arial"/>
          <w:color w:val="auto"/>
        </w:rPr>
        <w:t>available to consumers</w:t>
      </w:r>
      <w:r>
        <w:rPr>
          <w:rFonts w:eastAsia="Arial"/>
          <w:color w:val="auto"/>
        </w:rPr>
        <w:t>/</w:t>
      </w:r>
      <w:r w:rsidRPr="5C015EB4">
        <w:rPr>
          <w:rFonts w:eastAsia="Arial"/>
          <w:color w:val="auto"/>
        </w:rPr>
        <w:t xml:space="preserve">representatives about advocates and language services </w:t>
      </w:r>
      <w:r>
        <w:rPr>
          <w:rFonts w:eastAsia="Arial"/>
          <w:color w:val="auto"/>
        </w:rPr>
        <w:t>through</w:t>
      </w:r>
      <w:r w:rsidRPr="5C015EB4">
        <w:rPr>
          <w:rFonts w:eastAsia="Arial"/>
          <w:color w:val="auto"/>
        </w:rPr>
        <w:t xml:space="preserve"> </w:t>
      </w:r>
      <w:r>
        <w:rPr>
          <w:rFonts w:eastAsia="Arial"/>
          <w:color w:val="auto"/>
        </w:rPr>
        <w:t xml:space="preserve">the display of </w:t>
      </w:r>
      <w:r w:rsidRPr="5C015EB4">
        <w:rPr>
          <w:rFonts w:eastAsia="Arial"/>
          <w:color w:val="auto"/>
        </w:rPr>
        <w:t xml:space="preserve">advocacy brochures and the </w:t>
      </w:r>
      <w:r w:rsidRPr="5C015EB4">
        <w:rPr>
          <w:rFonts w:eastAsia="Arial"/>
          <w:color w:val="auto"/>
        </w:rPr>
        <w:lastRenderedPageBreak/>
        <w:t>Aged Care Quality and Complaints Commission posters</w:t>
      </w:r>
      <w:r>
        <w:rPr>
          <w:rFonts w:eastAsia="Arial"/>
          <w:color w:val="auto"/>
        </w:rPr>
        <w:t xml:space="preserve">. </w:t>
      </w:r>
      <w:r>
        <w:rPr>
          <w:rFonts w:eastAsiaTheme="minorEastAsia"/>
          <w:color w:val="auto"/>
        </w:rPr>
        <w:t>F</w:t>
      </w:r>
      <w:r w:rsidRPr="00131F81">
        <w:rPr>
          <w:rFonts w:eastAsiaTheme="minorEastAsia"/>
          <w:color w:val="auto"/>
        </w:rPr>
        <w:t xml:space="preserve">eedback forms </w:t>
      </w:r>
      <w:r>
        <w:rPr>
          <w:rFonts w:eastAsiaTheme="minorEastAsia"/>
          <w:color w:val="auto"/>
        </w:rPr>
        <w:t>were</w:t>
      </w:r>
      <w:r w:rsidRPr="00131F81">
        <w:rPr>
          <w:rFonts w:eastAsiaTheme="minorEastAsia"/>
          <w:color w:val="auto"/>
        </w:rPr>
        <w:t xml:space="preserve"> available at the entrance of the service along with a locked box to submit them in. However, no other locked boxes were observed to be located throughout the service as the service’s policy require</w:t>
      </w:r>
      <w:r>
        <w:rPr>
          <w:rFonts w:eastAsiaTheme="minorEastAsia"/>
          <w:color w:val="auto"/>
        </w:rPr>
        <w:t>d</w:t>
      </w:r>
      <w:r w:rsidRPr="00131F81">
        <w:rPr>
          <w:rFonts w:eastAsiaTheme="minorEastAsia"/>
          <w:color w:val="auto"/>
        </w:rPr>
        <w:t>.</w:t>
      </w:r>
      <w:r>
        <w:rPr>
          <w:rFonts w:eastAsiaTheme="minorEastAsia"/>
          <w:color w:val="auto"/>
        </w:rPr>
        <w:t xml:space="preserve"> </w:t>
      </w:r>
      <w:r w:rsidRPr="008E7D65">
        <w:rPr>
          <w:rFonts w:eastAsiaTheme="minorEastAsia"/>
          <w:color w:val="auto"/>
        </w:rPr>
        <w:t>The service could not demonstrat</w:t>
      </w:r>
      <w:r w:rsidRPr="5C015EB4">
        <w:rPr>
          <w:rFonts w:eastAsiaTheme="minorEastAsia"/>
          <w:color w:val="auto"/>
        </w:rPr>
        <w:t xml:space="preserve">e </w:t>
      </w:r>
      <w:r>
        <w:rPr>
          <w:rFonts w:eastAsiaTheme="minorEastAsia"/>
          <w:color w:val="auto"/>
        </w:rPr>
        <w:t xml:space="preserve">how </w:t>
      </w:r>
      <w:r w:rsidRPr="5C015EB4">
        <w:rPr>
          <w:rFonts w:eastAsiaTheme="minorEastAsia"/>
          <w:color w:val="auto"/>
        </w:rPr>
        <w:t>it trend</w:t>
      </w:r>
      <w:r>
        <w:rPr>
          <w:rFonts w:eastAsiaTheme="minorEastAsia"/>
          <w:color w:val="auto"/>
        </w:rPr>
        <w:t xml:space="preserve">ed or </w:t>
      </w:r>
      <w:r w:rsidRPr="5C015EB4">
        <w:rPr>
          <w:rFonts w:eastAsiaTheme="minorEastAsia"/>
          <w:color w:val="auto"/>
        </w:rPr>
        <w:t>analyse</w:t>
      </w:r>
      <w:r>
        <w:rPr>
          <w:rFonts w:eastAsiaTheme="minorEastAsia"/>
          <w:color w:val="auto"/>
        </w:rPr>
        <w:t xml:space="preserve">d </w:t>
      </w:r>
      <w:r w:rsidRPr="5C015EB4">
        <w:rPr>
          <w:rFonts w:eastAsiaTheme="minorEastAsia"/>
          <w:color w:val="auto"/>
        </w:rPr>
        <w:t>complaint/feedback data to identi</w:t>
      </w:r>
      <w:r>
        <w:rPr>
          <w:rFonts w:eastAsiaTheme="minorEastAsia"/>
          <w:color w:val="auto"/>
        </w:rPr>
        <w:t>f</w:t>
      </w:r>
      <w:r w:rsidRPr="5C015EB4">
        <w:rPr>
          <w:rFonts w:eastAsiaTheme="minorEastAsia"/>
          <w:color w:val="auto"/>
        </w:rPr>
        <w:t>y service delivery gaps and improve quality of care for consumers.</w:t>
      </w:r>
      <w:r w:rsidRPr="003979B8">
        <w:rPr>
          <w:rFonts w:eastAsiaTheme="minorEastAsia"/>
          <w:color w:val="auto"/>
        </w:rPr>
        <w:t xml:space="preserve"> </w:t>
      </w:r>
      <w:r>
        <w:rPr>
          <w:rFonts w:eastAsiaTheme="minorEastAsia"/>
          <w:color w:val="auto"/>
        </w:rPr>
        <w:t>M</w:t>
      </w:r>
      <w:r w:rsidRPr="008E7D65">
        <w:rPr>
          <w:rFonts w:eastAsiaTheme="minorEastAsia"/>
          <w:color w:val="auto"/>
        </w:rPr>
        <w:t xml:space="preserve">anagement </w:t>
      </w:r>
      <w:r>
        <w:rPr>
          <w:rFonts w:eastAsiaTheme="minorEastAsia"/>
          <w:color w:val="auto"/>
        </w:rPr>
        <w:t xml:space="preserve">reported </w:t>
      </w:r>
      <w:r w:rsidRPr="008E7D65">
        <w:rPr>
          <w:rFonts w:eastAsiaTheme="minorEastAsia"/>
          <w:color w:val="auto"/>
        </w:rPr>
        <w:t xml:space="preserve">complaints and feedback are discussed by management with </w:t>
      </w:r>
      <w:r w:rsidRPr="00EB1E82">
        <w:rPr>
          <w:color w:val="auto"/>
        </w:rPr>
        <w:t xml:space="preserve">organisational governing </w:t>
      </w:r>
      <w:r>
        <w:rPr>
          <w:color w:val="auto"/>
        </w:rPr>
        <w:t>body</w:t>
      </w:r>
      <w:r w:rsidRPr="008E7D65">
        <w:rPr>
          <w:rFonts w:eastAsiaTheme="minorEastAsia"/>
          <w:color w:val="auto"/>
        </w:rPr>
        <w:t xml:space="preserve"> </w:t>
      </w:r>
      <w:r>
        <w:rPr>
          <w:rFonts w:eastAsiaTheme="minorEastAsia"/>
          <w:color w:val="auto"/>
        </w:rPr>
        <w:t>(</w:t>
      </w:r>
      <w:r w:rsidRPr="008E7D65">
        <w:rPr>
          <w:rFonts w:eastAsiaTheme="minorEastAsia"/>
          <w:color w:val="auto"/>
        </w:rPr>
        <w:t xml:space="preserve">the </w:t>
      </w:r>
      <w:r>
        <w:rPr>
          <w:rFonts w:eastAsiaTheme="minorEastAsia"/>
          <w:color w:val="auto"/>
        </w:rPr>
        <w:t>B</w:t>
      </w:r>
      <w:r w:rsidRPr="008E7D65">
        <w:rPr>
          <w:rFonts w:eastAsiaTheme="minorEastAsia"/>
          <w:color w:val="auto"/>
        </w:rPr>
        <w:t>oard</w:t>
      </w:r>
      <w:r>
        <w:rPr>
          <w:rFonts w:eastAsiaTheme="minorEastAsia"/>
          <w:color w:val="auto"/>
        </w:rPr>
        <w:t>)</w:t>
      </w:r>
      <w:r w:rsidRPr="008E7D65">
        <w:rPr>
          <w:rFonts w:eastAsiaTheme="minorEastAsia"/>
          <w:color w:val="auto"/>
        </w:rPr>
        <w:t xml:space="preserve"> via the monthly board report</w:t>
      </w:r>
      <w:r>
        <w:rPr>
          <w:rFonts w:eastAsiaTheme="minorEastAsia"/>
          <w:color w:val="auto"/>
        </w:rPr>
        <w:t xml:space="preserve">; </w:t>
      </w:r>
      <w:r w:rsidRPr="008E7D65">
        <w:rPr>
          <w:rFonts w:eastAsiaTheme="minorEastAsia"/>
          <w:color w:val="auto"/>
        </w:rPr>
        <w:t>however</w:t>
      </w:r>
      <w:r>
        <w:rPr>
          <w:rFonts w:eastAsiaTheme="minorEastAsia"/>
          <w:color w:val="auto"/>
        </w:rPr>
        <w:t>,</w:t>
      </w:r>
      <w:r w:rsidRPr="008E7D65">
        <w:rPr>
          <w:rFonts w:eastAsiaTheme="minorEastAsia"/>
          <w:color w:val="auto"/>
        </w:rPr>
        <w:t xml:space="preserve"> </w:t>
      </w:r>
      <w:r>
        <w:rPr>
          <w:rFonts w:eastAsiaTheme="minorEastAsia"/>
          <w:color w:val="auto"/>
        </w:rPr>
        <w:t xml:space="preserve">management was </w:t>
      </w:r>
      <w:r w:rsidRPr="008E7D65">
        <w:rPr>
          <w:rFonts w:eastAsiaTheme="minorEastAsia"/>
          <w:color w:val="auto"/>
        </w:rPr>
        <w:t xml:space="preserve">not </w:t>
      </w:r>
      <w:r>
        <w:rPr>
          <w:rFonts w:eastAsiaTheme="minorEastAsia"/>
          <w:color w:val="auto"/>
        </w:rPr>
        <w:t xml:space="preserve">able </w:t>
      </w:r>
      <w:r w:rsidRPr="008E7D65">
        <w:rPr>
          <w:rFonts w:eastAsiaTheme="minorEastAsia"/>
          <w:color w:val="auto"/>
        </w:rPr>
        <w:t xml:space="preserve">explain how undocumented verbal complaints are trended and escalated for the </w:t>
      </w:r>
      <w:r>
        <w:rPr>
          <w:rFonts w:eastAsiaTheme="minorEastAsia"/>
          <w:color w:val="auto"/>
        </w:rPr>
        <w:t>B</w:t>
      </w:r>
      <w:r w:rsidRPr="008E7D65">
        <w:rPr>
          <w:rFonts w:eastAsiaTheme="minorEastAsia"/>
          <w:color w:val="auto"/>
        </w:rPr>
        <w:t>oard to review.</w:t>
      </w:r>
    </w:p>
    <w:p w14:paraId="3132B43C" w14:textId="77777777" w:rsidR="00950100" w:rsidRPr="00B065BF" w:rsidRDefault="00950100" w:rsidP="00950100">
      <w:pPr>
        <w:rPr>
          <w:rFonts w:eastAsia="Calibri"/>
          <w:i/>
          <w:iCs/>
          <w:color w:val="auto"/>
          <w:lang w:eastAsia="en-US"/>
        </w:rPr>
      </w:pPr>
      <w:r w:rsidRPr="00B065BF">
        <w:rPr>
          <w:rFonts w:eastAsiaTheme="minorHAnsi"/>
          <w:color w:val="auto"/>
        </w:rPr>
        <w:t>The Quality Standard is assessed as Non-compliant as four of the four specific requirements have been assessed as Non-compliant.</w:t>
      </w:r>
    </w:p>
    <w:p w14:paraId="2A9CCE71" w14:textId="3F9B814F" w:rsidR="00950100" w:rsidRDefault="00FE232C" w:rsidP="00950100">
      <w:pPr>
        <w:pStyle w:val="Heading2"/>
      </w:pPr>
      <w:r>
        <w:t>Assessment of Standard 6 Requirements</w:t>
      </w:r>
      <w:r w:rsidRPr="0066387A">
        <w:rPr>
          <w:i/>
          <w:color w:val="0000FF"/>
          <w:sz w:val="24"/>
          <w:szCs w:val="24"/>
        </w:rPr>
        <w:t xml:space="preserve"> </w:t>
      </w:r>
    </w:p>
    <w:p w14:paraId="2A9CCE72" w14:textId="57485FB2" w:rsidR="00950100" w:rsidRPr="00506F7F" w:rsidRDefault="00FE232C" w:rsidP="00950100">
      <w:pPr>
        <w:pStyle w:val="Heading3"/>
      </w:pPr>
      <w:r w:rsidRPr="00506F7F">
        <w:t>Requirement 6(3)(a)</w:t>
      </w:r>
      <w:r>
        <w:tab/>
        <w:t>Non-compliant</w:t>
      </w:r>
    </w:p>
    <w:p w14:paraId="2A9CCE73" w14:textId="77777777" w:rsidR="00950100" w:rsidRPr="008D114F" w:rsidRDefault="00FE232C" w:rsidP="00950100">
      <w:pPr>
        <w:rPr>
          <w:i/>
        </w:rPr>
      </w:pPr>
      <w:r w:rsidRPr="008D114F">
        <w:rPr>
          <w:i/>
        </w:rPr>
        <w:t>Consumers, their family, friends, carers and others are encouraged and supported to provide feedback and make complaints.</w:t>
      </w:r>
    </w:p>
    <w:p w14:paraId="03C14767" w14:textId="0E8C0F5A" w:rsidR="00950100" w:rsidRDefault="00950100" w:rsidP="00950100">
      <w:pPr>
        <w:rPr>
          <w:rFonts w:eastAsiaTheme="minorEastAsia"/>
          <w:color w:val="auto"/>
        </w:rPr>
      </w:pPr>
      <w:r w:rsidRPr="5C015EB4">
        <w:rPr>
          <w:rFonts w:eastAsia="Calibri"/>
          <w:color w:val="auto"/>
          <w:lang w:eastAsia="en-US"/>
        </w:rPr>
        <w:t>Consumers</w:t>
      </w:r>
      <w:r>
        <w:rPr>
          <w:rFonts w:eastAsia="Calibri"/>
          <w:color w:val="auto"/>
          <w:lang w:eastAsia="en-US"/>
        </w:rPr>
        <w:t>/</w:t>
      </w:r>
      <w:r w:rsidRPr="5C015EB4">
        <w:rPr>
          <w:rFonts w:eastAsia="Calibri"/>
          <w:color w:val="auto"/>
          <w:lang w:eastAsia="en-US"/>
        </w:rPr>
        <w:t>representatives advised they d</w:t>
      </w:r>
      <w:r>
        <w:rPr>
          <w:rFonts w:eastAsia="Calibri"/>
          <w:color w:val="auto"/>
          <w:lang w:eastAsia="en-US"/>
        </w:rPr>
        <w:t xml:space="preserve">id </w:t>
      </w:r>
      <w:r w:rsidRPr="5C015EB4">
        <w:rPr>
          <w:rFonts w:eastAsia="Calibri"/>
          <w:color w:val="auto"/>
          <w:lang w:eastAsia="en-US"/>
        </w:rPr>
        <w:t xml:space="preserve">not feel </w:t>
      </w:r>
      <w:r>
        <w:rPr>
          <w:rFonts w:eastAsia="Calibri"/>
          <w:color w:val="auto"/>
          <w:lang w:eastAsia="en-US"/>
        </w:rPr>
        <w:t xml:space="preserve">comfortable, </w:t>
      </w:r>
      <w:r w:rsidRPr="5C015EB4">
        <w:rPr>
          <w:rFonts w:eastAsia="Calibri"/>
          <w:color w:val="auto"/>
          <w:lang w:eastAsia="en-US"/>
        </w:rPr>
        <w:t xml:space="preserve">supported </w:t>
      </w:r>
      <w:r>
        <w:rPr>
          <w:rFonts w:eastAsia="Calibri"/>
          <w:color w:val="auto"/>
          <w:lang w:eastAsia="en-US"/>
        </w:rPr>
        <w:t>or</w:t>
      </w:r>
      <w:r w:rsidRPr="5C015EB4">
        <w:rPr>
          <w:rFonts w:eastAsia="Calibri"/>
          <w:color w:val="auto"/>
          <w:lang w:eastAsia="en-US"/>
        </w:rPr>
        <w:t xml:space="preserve"> encouraged to provide feedback or make complaints</w:t>
      </w:r>
      <w:r>
        <w:rPr>
          <w:rFonts w:eastAsia="Calibri"/>
          <w:color w:val="auto"/>
          <w:lang w:eastAsia="en-US"/>
        </w:rPr>
        <w:t xml:space="preserve">, </w:t>
      </w:r>
      <w:r w:rsidRPr="5C015EB4">
        <w:rPr>
          <w:rFonts w:eastAsia="Calibri"/>
          <w:color w:val="auto"/>
          <w:lang w:eastAsia="en-US"/>
        </w:rPr>
        <w:t xml:space="preserve">regarding care delivery and staffing. </w:t>
      </w:r>
      <w:r>
        <w:rPr>
          <w:rFonts w:eastAsia="Calibri"/>
          <w:color w:val="auto"/>
          <w:lang w:eastAsia="en-US"/>
        </w:rPr>
        <w:t xml:space="preserve">Four consumers/representatives </w:t>
      </w:r>
      <w:r w:rsidRPr="5C015EB4">
        <w:rPr>
          <w:rFonts w:eastAsia="Calibri"/>
          <w:color w:val="auto"/>
          <w:lang w:eastAsia="en-US"/>
        </w:rPr>
        <w:t>advised they had complained previously to management and felt their concerns were not taken seriously.</w:t>
      </w:r>
      <w:r w:rsidRPr="002E6786">
        <w:rPr>
          <w:rFonts w:eastAsia="Calibri"/>
          <w:color w:val="auto"/>
          <w:lang w:eastAsia="en-US"/>
        </w:rPr>
        <w:t xml:space="preserve"> </w:t>
      </w:r>
      <w:r>
        <w:rPr>
          <w:rFonts w:eastAsia="Calibri"/>
          <w:color w:val="auto"/>
          <w:lang w:eastAsia="en-US"/>
        </w:rPr>
        <w:t xml:space="preserve">Two named </w:t>
      </w:r>
      <w:r w:rsidRPr="5C015EB4">
        <w:rPr>
          <w:rFonts w:eastAsia="Calibri"/>
          <w:color w:val="auto"/>
          <w:lang w:eastAsia="en-US"/>
        </w:rPr>
        <w:t>consumers</w:t>
      </w:r>
      <w:r>
        <w:rPr>
          <w:rFonts w:eastAsia="Calibri"/>
          <w:color w:val="auto"/>
          <w:lang w:eastAsia="en-US"/>
        </w:rPr>
        <w:t xml:space="preserve"> </w:t>
      </w:r>
      <w:r w:rsidRPr="5C015EB4">
        <w:rPr>
          <w:rFonts w:eastAsia="Calibri"/>
          <w:color w:val="auto"/>
          <w:lang w:eastAsia="en-US"/>
        </w:rPr>
        <w:t xml:space="preserve">expressed concern around providing </w:t>
      </w:r>
      <w:r w:rsidRPr="00005D30">
        <w:rPr>
          <w:rFonts w:eastAsiaTheme="minorEastAsia"/>
          <w:color w:val="auto"/>
          <w:lang w:eastAsia="en-US"/>
        </w:rPr>
        <w:t>complaints</w:t>
      </w:r>
      <w:r w:rsidRPr="5C015EB4">
        <w:rPr>
          <w:rFonts w:eastAsia="Calibri"/>
          <w:color w:val="auto"/>
          <w:lang w:eastAsia="en-US"/>
        </w:rPr>
        <w:t xml:space="preserve"> regarding </w:t>
      </w:r>
      <w:r>
        <w:rPr>
          <w:rFonts w:eastAsia="Calibri"/>
          <w:color w:val="auto"/>
          <w:lang w:eastAsia="en-US"/>
        </w:rPr>
        <w:t xml:space="preserve">care provided by, and interactions with, </w:t>
      </w:r>
      <w:r w:rsidRPr="5C015EB4">
        <w:rPr>
          <w:rFonts w:eastAsia="Calibri"/>
          <w:color w:val="auto"/>
          <w:lang w:eastAsia="en-US"/>
        </w:rPr>
        <w:t xml:space="preserve">a care </w:t>
      </w:r>
      <w:r>
        <w:rPr>
          <w:rFonts w:eastAsia="Calibri"/>
          <w:color w:val="auto"/>
          <w:lang w:eastAsia="en-US"/>
        </w:rPr>
        <w:t xml:space="preserve">staff member. Three </w:t>
      </w:r>
      <w:r w:rsidRPr="5C015EB4">
        <w:rPr>
          <w:rFonts w:eastAsia="Calibri"/>
          <w:color w:val="auto"/>
          <w:lang w:eastAsia="en-US"/>
        </w:rPr>
        <w:t>representatives</w:t>
      </w:r>
      <w:r>
        <w:rPr>
          <w:rFonts w:eastAsia="Calibri"/>
          <w:color w:val="auto"/>
          <w:lang w:eastAsia="en-US"/>
        </w:rPr>
        <w:t xml:space="preserve"> </w:t>
      </w:r>
      <w:r w:rsidRPr="5C015EB4">
        <w:rPr>
          <w:rFonts w:eastAsia="Calibri"/>
          <w:color w:val="auto"/>
          <w:lang w:eastAsia="en-US"/>
        </w:rPr>
        <w:t>explained they were not comfortable in raising complaints at the service due to concerns that their family member’s care would be negatively impacted.</w:t>
      </w:r>
      <w:r>
        <w:rPr>
          <w:rFonts w:eastAsia="Calibri"/>
          <w:color w:val="auto"/>
          <w:lang w:eastAsia="en-US"/>
        </w:rPr>
        <w:t xml:space="preserve"> </w:t>
      </w:r>
      <w:r>
        <w:rPr>
          <w:rFonts w:eastAsiaTheme="minorEastAsia"/>
          <w:color w:val="auto"/>
        </w:rPr>
        <w:t>S</w:t>
      </w:r>
      <w:r w:rsidRPr="5C015EB4">
        <w:rPr>
          <w:rFonts w:eastAsiaTheme="minorEastAsia"/>
          <w:color w:val="auto"/>
        </w:rPr>
        <w:t xml:space="preserve">taff advised they were discouraged or instructed to not document complaints in consumer records, instead they </w:t>
      </w:r>
      <w:r>
        <w:rPr>
          <w:rFonts w:eastAsiaTheme="minorEastAsia"/>
          <w:color w:val="auto"/>
        </w:rPr>
        <w:t xml:space="preserve">were </w:t>
      </w:r>
      <w:r w:rsidRPr="5C015EB4">
        <w:rPr>
          <w:rFonts w:eastAsiaTheme="minorEastAsia"/>
          <w:color w:val="auto"/>
        </w:rPr>
        <w:t xml:space="preserve">to verbally inform </w:t>
      </w:r>
      <w:r>
        <w:rPr>
          <w:rFonts w:eastAsiaTheme="minorEastAsia"/>
          <w:color w:val="auto"/>
        </w:rPr>
        <w:t xml:space="preserve">clinical management </w:t>
      </w:r>
      <w:r w:rsidRPr="5C015EB4">
        <w:rPr>
          <w:rFonts w:eastAsiaTheme="minorEastAsia"/>
          <w:color w:val="auto"/>
        </w:rPr>
        <w:t>of the complaint for investigation and follow up.</w:t>
      </w:r>
      <w:r w:rsidRPr="002E6786">
        <w:rPr>
          <w:rFonts w:eastAsiaTheme="minorEastAsia"/>
          <w:color w:val="auto"/>
        </w:rPr>
        <w:t xml:space="preserve"> </w:t>
      </w:r>
      <w:r>
        <w:rPr>
          <w:rFonts w:eastAsiaTheme="minorEastAsia"/>
          <w:color w:val="auto"/>
        </w:rPr>
        <w:t>One s</w:t>
      </w:r>
      <w:r w:rsidRPr="5C015EB4">
        <w:rPr>
          <w:rFonts w:eastAsiaTheme="minorEastAsia"/>
          <w:color w:val="auto"/>
        </w:rPr>
        <w:t xml:space="preserve">taff member </w:t>
      </w:r>
      <w:r>
        <w:rPr>
          <w:rFonts w:eastAsiaTheme="minorEastAsia"/>
          <w:color w:val="auto"/>
        </w:rPr>
        <w:t xml:space="preserve">reported of </w:t>
      </w:r>
      <w:r w:rsidRPr="5C015EB4">
        <w:rPr>
          <w:rFonts w:eastAsiaTheme="minorEastAsia"/>
          <w:color w:val="auto"/>
        </w:rPr>
        <w:t>a complaint</w:t>
      </w:r>
      <w:r>
        <w:rPr>
          <w:rFonts w:eastAsiaTheme="minorEastAsia"/>
          <w:color w:val="auto"/>
        </w:rPr>
        <w:t xml:space="preserve"> they submitted in July 2020 on behalf of a verbal complaint made by named consumer; h</w:t>
      </w:r>
      <w:r w:rsidRPr="5C015EB4">
        <w:rPr>
          <w:rFonts w:eastAsiaTheme="minorEastAsia"/>
          <w:color w:val="auto"/>
        </w:rPr>
        <w:t>owever, this complaint ha</w:t>
      </w:r>
      <w:r>
        <w:rPr>
          <w:rFonts w:eastAsiaTheme="minorEastAsia"/>
          <w:color w:val="auto"/>
        </w:rPr>
        <w:t>d</w:t>
      </w:r>
      <w:r w:rsidRPr="5C015EB4">
        <w:rPr>
          <w:rFonts w:eastAsiaTheme="minorEastAsia"/>
          <w:color w:val="auto"/>
        </w:rPr>
        <w:t xml:space="preserve"> not been logged or addressed in the service’s complaint register.</w:t>
      </w:r>
      <w:r w:rsidRPr="002E6786">
        <w:rPr>
          <w:rFonts w:eastAsiaTheme="minorEastAsia"/>
          <w:color w:val="auto"/>
        </w:rPr>
        <w:t xml:space="preserve"> </w:t>
      </w:r>
    </w:p>
    <w:p w14:paraId="28DCEDAC" w14:textId="77777777" w:rsidR="00950100" w:rsidRDefault="00950100" w:rsidP="00950100">
      <w:pPr>
        <w:rPr>
          <w:rFonts w:eastAsiaTheme="minorEastAsia"/>
          <w:color w:val="auto"/>
        </w:rPr>
      </w:pPr>
      <w:r w:rsidRPr="00DA1F5D">
        <w:rPr>
          <w:rFonts w:eastAsia="Calibri"/>
        </w:rPr>
        <w:t>The Approved Provider in its written response, and through the provision of the service’s plan for continuous improvement, did not disagree with the Assessments Team’s findi</w:t>
      </w:r>
      <w:r>
        <w:rPr>
          <w:rFonts w:eastAsia="Calibri"/>
        </w:rPr>
        <w:t xml:space="preserve">ngs and informed of improvement actions undertaken and/or planned. These actions included education to be provided to consumers/representatives regarding the feedback process, consumers/representatives and staff are to be provided with reassurance and encouraged to provide feedback. The process for making a complaint/feedback is to be discussed and encouraged, as a standing agenda item at each consumer meeting. A review of staff and consumer handbooks is to be completed to ensure complaints are encouraged, through either internal or external processes.  </w:t>
      </w:r>
    </w:p>
    <w:p w14:paraId="3E969C40" w14:textId="77777777" w:rsidR="00950100" w:rsidRDefault="00950100" w:rsidP="00950100">
      <w:pPr>
        <w:rPr>
          <w:rFonts w:eastAsia="Arial"/>
          <w:color w:val="auto"/>
        </w:rPr>
      </w:pPr>
      <w:r w:rsidRPr="00A47CD9">
        <w:rPr>
          <w:rFonts w:eastAsiaTheme="minorEastAsia"/>
          <w:color w:val="auto"/>
        </w:rPr>
        <w:lastRenderedPageBreak/>
        <w:t xml:space="preserve">The Assessment Team observed feedback forms to be available at the entrance of the service along with a locked box to submit them in. However, no other locked boxes were observed to be located </w:t>
      </w:r>
      <w:r>
        <w:rPr>
          <w:rFonts w:eastAsiaTheme="minorEastAsia"/>
          <w:color w:val="auto"/>
        </w:rPr>
        <w:t xml:space="preserve">within </w:t>
      </w:r>
      <w:r w:rsidRPr="00A47CD9">
        <w:rPr>
          <w:rFonts w:eastAsiaTheme="minorEastAsia"/>
          <w:color w:val="auto"/>
        </w:rPr>
        <w:t>the service as the service’s policy require</w:t>
      </w:r>
      <w:r>
        <w:rPr>
          <w:rFonts w:eastAsiaTheme="minorEastAsia"/>
          <w:color w:val="auto"/>
        </w:rPr>
        <w:t>d</w:t>
      </w:r>
      <w:r w:rsidRPr="00A47CD9">
        <w:rPr>
          <w:rFonts w:eastAsiaTheme="minorEastAsia"/>
          <w:color w:val="auto"/>
        </w:rPr>
        <w:t>.</w:t>
      </w:r>
      <w:r>
        <w:rPr>
          <w:rFonts w:eastAsiaTheme="minorEastAsia"/>
          <w:color w:val="auto"/>
        </w:rPr>
        <w:t xml:space="preserve"> The reviewed feedback</w:t>
      </w:r>
      <w:r w:rsidRPr="5C015EB4">
        <w:rPr>
          <w:rFonts w:eastAsiaTheme="minorEastAsia"/>
          <w:color w:val="auto"/>
        </w:rPr>
        <w:t xml:space="preserve"> register</w:t>
      </w:r>
      <w:r>
        <w:rPr>
          <w:rFonts w:eastAsiaTheme="minorEastAsia"/>
          <w:color w:val="auto"/>
        </w:rPr>
        <w:t xml:space="preserve"> of the service for 2021</w:t>
      </w:r>
      <w:r w:rsidRPr="5C015EB4">
        <w:rPr>
          <w:rFonts w:eastAsiaTheme="minorEastAsia"/>
          <w:color w:val="auto"/>
        </w:rPr>
        <w:t>, which contain</w:t>
      </w:r>
      <w:r>
        <w:rPr>
          <w:rFonts w:eastAsiaTheme="minorEastAsia"/>
          <w:color w:val="auto"/>
        </w:rPr>
        <w:t xml:space="preserve">ed </w:t>
      </w:r>
      <w:r w:rsidRPr="5C015EB4">
        <w:rPr>
          <w:rFonts w:eastAsiaTheme="minorEastAsia"/>
          <w:color w:val="auto"/>
        </w:rPr>
        <w:t>all complaints from staff, consumers and representatives</w:t>
      </w:r>
      <w:r>
        <w:rPr>
          <w:rFonts w:eastAsiaTheme="minorEastAsia"/>
          <w:color w:val="auto"/>
        </w:rPr>
        <w:t xml:space="preserve">; </w:t>
      </w:r>
      <w:r w:rsidRPr="5C015EB4">
        <w:rPr>
          <w:rFonts w:eastAsiaTheme="minorEastAsia"/>
          <w:color w:val="auto"/>
        </w:rPr>
        <w:t>contained one complaint lodged on 5 May 2021, which had not been addressed or followed up since lodgement.</w:t>
      </w:r>
      <w:r>
        <w:rPr>
          <w:rFonts w:eastAsiaTheme="minorEastAsia"/>
          <w:color w:val="auto"/>
        </w:rPr>
        <w:t xml:space="preserve"> </w:t>
      </w:r>
      <w:r w:rsidRPr="5C015EB4">
        <w:rPr>
          <w:rFonts w:eastAsiaTheme="minorEastAsia"/>
          <w:color w:val="auto"/>
          <w:lang w:eastAsia="en-US"/>
        </w:rPr>
        <w:t>Management</w:t>
      </w:r>
      <w:r w:rsidRPr="5C015EB4">
        <w:rPr>
          <w:rFonts w:eastAsia="Arial"/>
          <w:color w:val="auto"/>
        </w:rPr>
        <w:t xml:space="preserve"> advised verbal complaints </w:t>
      </w:r>
      <w:r>
        <w:rPr>
          <w:rFonts w:eastAsia="Arial"/>
          <w:color w:val="auto"/>
        </w:rPr>
        <w:t xml:space="preserve">were </w:t>
      </w:r>
      <w:r w:rsidRPr="5C015EB4">
        <w:rPr>
          <w:rFonts w:eastAsia="Arial"/>
          <w:color w:val="auto"/>
        </w:rPr>
        <w:t xml:space="preserve">to be investigated by the </w:t>
      </w:r>
      <w:r>
        <w:rPr>
          <w:rFonts w:eastAsia="Arial"/>
          <w:color w:val="auto"/>
        </w:rPr>
        <w:t xml:space="preserve">management; </w:t>
      </w:r>
      <w:r w:rsidRPr="5C015EB4">
        <w:rPr>
          <w:rFonts w:eastAsiaTheme="minorEastAsia"/>
          <w:color w:val="auto"/>
        </w:rPr>
        <w:t>however</w:t>
      </w:r>
      <w:r>
        <w:rPr>
          <w:rFonts w:eastAsiaTheme="minorEastAsia"/>
          <w:color w:val="auto"/>
        </w:rPr>
        <w:t>,</w:t>
      </w:r>
      <w:r w:rsidRPr="5C015EB4">
        <w:rPr>
          <w:rFonts w:eastAsia="Arial"/>
          <w:color w:val="auto"/>
        </w:rPr>
        <w:t xml:space="preserve"> acknowledged that verbal complaints and investigations initiated </w:t>
      </w:r>
      <w:r>
        <w:rPr>
          <w:rFonts w:eastAsia="Arial"/>
          <w:color w:val="auto"/>
        </w:rPr>
        <w:t>were</w:t>
      </w:r>
      <w:r w:rsidRPr="5C015EB4">
        <w:rPr>
          <w:rFonts w:eastAsia="Arial"/>
          <w:color w:val="auto"/>
        </w:rPr>
        <w:t xml:space="preserve"> not always documented and therefore not always followed up.</w:t>
      </w:r>
    </w:p>
    <w:p w14:paraId="32F52901" w14:textId="77777777" w:rsidR="00950100" w:rsidRPr="00A77DCF" w:rsidRDefault="00950100" w:rsidP="00950100">
      <w:pPr>
        <w:rPr>
          <w:rFonts w:eastAsiaTheme="minorEastAsia"/>
          <w:color w:val="auto"/>
        </w:rPr>
      </w:pPr>
      <w:r>
        <w:rPr>
          <w:rFonts w:eastAsiaTheme="minorEastAsia"/>
          <w:color w:val="auto"/>
        </w:rPr>
        <w:t xml:space="preserve">In its response the Approved Provider informed of improvement actions conducted or to be implemented, which included additional feedback boxes have been placed around the service in areas of less exposure to provide privacy. A </w:t>
      </w:r>
      <w:r>
        <w:rPr>
          <w:rFonts w:eastAsia="Calibri"/>
        </w:rPr>
        <w:t xml:space="preserve">review of the feedback/complaints register is to be undertaken to ensure all complaints have been logged, actioned, and feedback given; all complaints are to be closed out when evaluation is satisfactory. Education and a memo were provided to staff to ensure complaints are captured, put in writing and communicated to management; complaints management to be discussed at staff meeting. </w:t>
      </w:r>
    </w:p>
    <w:p w14:paraId="2A9CCE74" w14:textId="2E35A173" w:rsidR="00950100" w:rsidRDefault="00950100" w:rsidP="00950100">
      <w:r w:rsidRPr="00274A73">
        <w:rPr>
          <w:rFonts w:eastAsia="Calibri"/>
          <w:color w:val="auto"/>
          <w:lang w:eastAsia="en-US"/>
        </w:rPr>
        <w:t>While I acknowledge the commitment of the Approved Provider to ensure c</w:t>
      </w:r>
      <w:r w:rsidRPr="00274A73">
        <w:t>onsumers, their family, friends, carers and others are encouraged and supported to provide feedback and make complaints</w:t>
      </w:r>
      <w:r>
        <w:t>; this process was not effective at the time of the site audit and will require time to be implemented and evaluated for effectiveness. Therefore, it is my decision this Requirement is Non-Compliant.</w:t>
      </w:r>
    </w:p>
    <w:p w14:paraId="2A9CCE75" w14:textId="33348A3D" w:rsidR="00950100" w:rsidRPr="00506F7F" w:rsidRDefault="00FE232C" w:rsidP="00950100">
      <w:pPr>
        <w:pStyle w:val="Heading3"/>
      </w:pPr>
      <w:r w:rsidRPr="00506F7F">
        <w:t>Requirement 6(3)(b)</w:t>
      </w:r>
      <w:r>
        <w:tab/>
        <w:t>Non-compliant</w:t>
      </w:r>
    </w:p>
    <w:p w14:paraId="2A9CCE76" w14:textId="77777777" w:rsidR="00950100" w:rsidRPr="008D114F" w:rsidRDefault="00FE232C" w:rsidP="00950100">
      <w:pPr>
        <w:rPr>
          <w:i/>
        </w:rPr>
      </w:pPr>
      <w:r w:rsidRPr="008D114F">
        <w:rPr>
          <w:i/>
        </w:rPr>
        <w:t>Consumers are made aware of and have access to advocates, language services and other methods for raising and resolving complaints.</w:t>
      </w:r>
    </w:p>
    <w:p w14:paraId="0AA27412" w14:textId="01A808A0" w:rsidR="00950100" w:rsidRDefault="00950100" w:rsidP="00950100">
      <w:pPr>
        <w:rPr>
          <w:color w:val="000000" w:themeColor="text1"/>
        </w:rPr>
      </w:pPr>
      <w:r w:rsidRPr="00F440CF">
        <w:rPr>
          <w:rFonts w:eastAsia="Calibri"/>
          <w:color w:val="auto"/>
          <w:lang w:eastAsia="en-US"/>
        </w:rPr>
        <w:t xml:space="preserve">Access to advocates, language services and methods of raising complaints </w:t>
      </w:r>
      <w:r>
        <w:rPr>
          <w:rFonts w:eastAsia="Calibri"/>
          <w:color w:val="auto"/>
          <w:lang w:eastAsia="en-US"/>
        </w:rPr>
        <w:t>were</w:t>
      </w:r>
      <w:r w:rsidRPr="00F440CF">
        <w:rPr>
          <w:rFonts w:eastAsia="Calibri"/>
          <w:color w:val="auto"/>
          <w:lang w:eastAsia="en-US"/>
        </w:rPr>
        <w:t xml:space="preserve"> not consistently promoted by the service.</w:t>
      </w:r>
      <w:r>
        <w:rPr>
          <w:rFonts w:eastAsia="Calibri"/>
          <w:color w:val="auto"/>
          <w:lang w:eastAsia="en-US"/>
        </w:rPr>
        <w:t xml:space="preserve"> The Assessment Team observed w</w:t>
      </w:r>
      <w:r w:rsidRPr="5C015EB4">
        <w:rPr>
          <w:rFonts w:eastAsia="Arial"/>
          <w:color w:val="auto"/>
        </w:rPr>
        <w:t xml:space="preserve">ritten </w:t>
      </w:r>
      <w:r>
        <w:rPr>
          <w:rFonts w:eastAsia="Arial"/>
          <w:color w:val="auto"/>
        </w:rPr>
        <w:t xml:space="preserve">information regarding </w:t>
      </w:r>
      <w:r w:rsidRPr="5C015EB4">
        <w:rPr>
          <w:rFonts w:eastAsia="Arial"/>
          <w:color w:val="auto"/>
        </w:rPr>
        <w:t>advocates and language services</w:t>
      </w:r>
      <w:r>
        <w:rPr>
          <w:rFonts w:eastAsia="Arial"/>
          <w:color w:val="auto"/>
        </w:rPr>
        <w:t xml:space="preserve"> displayed in the service; this included </w:t>
      </w:r>
      <w:r w:rsidRPr="5C015EB4">
        <w:rPr>
          <w:rFonts w:eastAsia="Arial"/>
          <w:color w:val="auto"/>
        </w:rPr>
        <w:t>advocacy brochures and the Aged Care Quality and Complaints Commission posters</w:t>
      </w:r>
      <w:r>
        <w:rPr>
          <w:rFonts w:eastAsia="Arial"/>
          <w:color w:val="auto"/>
        </w:rPr>
        <w:t>. However, consumers/</w:t>
      </w:r>
      <w:r w:rsidRPr="00F440CF">
        <w:rPr>
          <w:rFonts w:eastAsia="Arial"/>
          <w:color w:val="auto"/>
        </w:rPr>
        <w:t xml:space="preserve">representatives reported they were not aware of external complaints agencies and advocacy organisations and were not sure how to access them. </w:t>
      </w:r>
      <w:r w:rsidRPr="5B0103C5">
        <w:rPr>
          <w:rFonts w:eastAsia="Arial"/>
          <w:color w:val="auto"/>
        </w:rPr>
        <w:t xml:space="preserve">Staff </w:t>
      </w:r>
      <w:r w:rsidRPr="00F440CF">
        <w:rPr>
          <w:rFonts w:eastAsia="Arial"/>
          <w:color w:val="auto"/>
        </w:rPr>
        <w:t>did not demonstrate a consistent awareness of the advocacy and language services available.</w:t>
      </w:r>
      <w:r>
        <w:rPr>
          <w:rFonts w:eastAsia="Arial"/>
          <w:color w:val="auto"/>
        </w:rPr>
        <w:t xml:space="preserve"> </w:t>
      </w:r>
      <w:r w:rsidRPr="00F440CF">
        <w:rPr>
          <w:rFonts w:eastAsia="Arial"/>
          <w:color w:val="auto"/>
        </w:rPr>
        <w:t xml:space="preserve">Staff </w:t>
      </w:r>
      <w:r>
        <w:rPr>
          <w:rFonts w:eastAsia="Arial"/>
          <w:color w:val="auto"/>
        </w:rPr>
        <w:t xml:space="preserve">advised </w:t>
      </w:r>
      <w:r w:rsidRPr="00F440CF">
        <w:rPr>
          <w:rFonts w:eastAsia="Arial"/>
          <w:color w:val="auto"/>
        </w:rPr>
        <w:t>they had not been provided training or received information regarding external feedback channels</w:t>
      </w:r>
      <w:r w:rsidRPr="5C015EB4">
        <w:rPr>
          <w:rFonts w:eastAsia="Arial"/>
          <w:color w:val="auto"/>
        </w:rPr>
        <w:t>, or how to use them</w:t>
      </w:r>
      <w:r>
        <w:rPr>
          <w:rFonts w:eastAsia="Arial"/>
          <w:color w:val="auto"/>
        </w:rPr>
        <w:t>; s</w:t>
      </w:r>
      <w:r w:rsidRPr="5C015EB4">
        <w:rPr>
          <w:rFonts w:eastAsia="Arial"/>
          <w:color w:val="auto"/>
        </w:rPr>
        <w:t xml:space="preserve">taff were unaware </w:t>
      </w:r>
      <w:r>
        <w:rPr>
          <w:rFonts w:eastAsia="Arial"/>
          <w:color w:val="auto"/>
        </w:rPr>
        <w:t xml:space="preserve">whether </w:t>
      </w:r>
      <w:r w:rsidRPr="5C015EB4">
        <w:rPr>
          <w:rFonts w:eastAsia="Arial"/>
          <w:color w:val="auto"/>
        </w:rPr>
        <w:t>consumers were aware of external feedback mechanisms.</w:t>
      </w:r>
      <w:r>
        <w:rPr>
          <w:rFonts w:eastAsia="Arial"/>
          <w:color w:val="auto"/>
        </w:rPr>
        <w:t xml:space="preserve"> </w:t>
      </w:r>
      <w:r w:rsidRPr="5C015EB4">
        <w:rPr>
          <w:color w:val="auto"/>
        </w:rPr>
        <w:t xml:space="preserve">Management </w:t>
      </w:r>
      <w:r>
        <w:rPr>
          <w:color w:val="auto"/>
        </w:rPr>
        <w:t xml:space="preserve">were not able to state whether </w:t>
      </w:r>
      <w:r w:rsidRPr="5C015EB4">
        <w:rPr>
          <w:color w:val="auto"/>
        </w:rPr>
        <w:t>staff had received training regarding external feedback mechanisms</w:t>
      </w:r>
      <w:r>
        <w:rPr>
          <w:color w:val="auto"/>
        </w:rPr>
        <w:t xml:space="preserve">; </w:t>
      </w:r>
      <w:r w:rsidRPr="5C015EB4">
        <w:rPr>
          <w:color w:val="auto"/>
        </w:rPr>
        <w:t>however</w:t>
      </w:r>
      <w:r>
        <w:rPr>
          <w:color w:val="auto"/>
        </w:rPr>
        <w:t>,</w:t>
      </w:r>
      <w:r w:rsidRPr="5C015EB4">
        <w:rPr>
          <w:color w:val="auto"/>
        </w:rPr>
        <w:t xml:space="preserve"> advised these mechanisms are included in consumer handbooks for consumers and representatives.</w:t>
      </w:r>
    </w:p>
    <w:p w14:paraId="154B7AA8" w14:textId="77777777" w:rsidR="00950100" w:rsidRDefault="00950100" w:rsidP="00950100">
      <w:pPr>
        <w:rPr>
          <w:rFonts w:eastAsia="Calibri"/>
        </w:rPr>
      </w:pPr>
      <w:r>
        <w:lastRenderedPageBreak/>
        <w:t xml:space="preserve">The Approved Provider </w:t>
      </w:r>
      <w:r>
        <w:rPr>
          <w:rFonts w:eastAsia="Calibri"/>
        </w:rPr>
        <w:t xml:space="preserve">in its written response, and through the provision of the service’s plan for continuous improvement, reported there are numerous external complaint posters around the facility. However, external complaint processes will be discussed at the next consumer and representative meeting (July 2021). The Approved Provider advised of further improvement actions to be implemented, which included the process for making a complaint/feedback is to be discussed and encouraged, as a standing agenda item at each consumer meeting; this is to incorporate external advocacy services as well as the Aged Care Quality and Safety Commission. Staff are to be made aware of and be required to read the complaints policy, and training is to be provided to staff on external complaints mechanisms. Complaints management is to be included on the service’s training schedule. </w:t>
      </w:r>
    </w:p>
    <w:p w14:paraId="2A9CCE77" w14:textId="265F9A06" w:rsidR="00950100" w:rsidRDefault="00950100" w:rsidP="00950100">
      <w:r w:rsidRPr="00A6589E">
        <w:rPr>
          <w:rFonts w:eastAsia="Calibri"/>
          <w:color w:val="auto"/>
          <w:lang w:eastAsia="en-US"/>
        </w:rPr>
        <w:t xml:space="preserve">I acknowledge the actions taken and planned by the Approved Provider to address the deficiencies identified. However, it is my decision that at the time of the site audit, </w:t>
      </w:r>
      <w:r>
        <w:rPr>
          <w:rFonts w:eastAsia="Calibri"/>
          <w:color w:val="auto"/>
          <w:lang w:eastAsia="en-US"/>
        </w:rPr>
        <w:t>c</w:t>
      </w:r>
      <w:r w:rsidRPr="00A6589E">
        <w:t xml:space="preserve">onsumers </w:t>
      </w:r>
      <w:r>
        <w:t xml:space="preserve">were not made </w:t>
      </w:r>
      <w:r w:rsidRPr="00A6589E">
        <w:t>aware of</w:t>
      </w:r>
      <w:r>
        <w:t xml:space="preserve"> or how to access </w:t>
      </w:r>
      <w:r w:rsidRPr="00A6589E">
        <w:t>advocates, language services and other methods for raising and resolving complaints.</w:t>
      </w:r>
      <w:r>
        <w:t xml:space="preserve"> Therefore, </w:t>
      </w:r>
      <w:r w:rsidRPr="00A6589E">
        <w:t>this Requirement is Non-compliant.</w:t>
      </w:r>
    </w:p>
    <w:p w14:paraId="2A9CCE78" w14:textId="5ACCCA59" w:rsidR="00950100" w:rsidRPr="00D435F8" w:rsidRDefault="00FE232C" w:rsidP="00950100">
      <w:pPr>
        <w:pStyle w:val="Heading3"/>
      </w:pPr>
      <w:r w:rsidRPr="00D435F8">
        <w:t>Requirement 6(3)(c)</w:t>
      </w:r>
      <w:r>
        <w:tab/>
        <w:t>Non-compliant</w:t>
      </w:r>
    </w:p>
    <w:p w14:paraId="2A9CCE79" w14:textId="77777777" w:rsidR="00950100" w:rsidRPr="008D114F" w:rsidRDefault="00FE232C" w:rsidP="00950100">
      <w:pPr>
        <w:rPr>
          <w:i/>
        </w:rPr>
      </w:pPr>
      <w:r w:rsidRPr="008D114F">
        <w:rPr>
          <w:i/>
        </w:rPr>
        <w:t>Appropriate action is taken in response to complaints and an open disclosure process is used when things go wrong.</w:t>
      </w:r>
    </w:p>
    <w:p w14:paraId="6123F395" w14:textId="403412AF" w:rsidR="00950100" w:rsidRDefault="00950100" w:rsidP="00950100">
      <w:pPr>
        <w:rPr>
          <w:iCs/>
          <w:color w:val="FF0000"/>
        </w:rPr>
      </w:pPr>
      <w:r w:rsidRPr="00165C18">
        <w:rPr>
          <w:iCs/>
          <w:color w:val="auto"/>
        </w:rPr>
        <w:t xml:space="preserve">In coming to a decision on compliance for this Requirement, I have considered the information brought forward by the Assessment Team, and the written response from the Approved Provider, under this and other Quality Standards, including Standard </w:t>
      </w:r>
      <w:r>
        <w:rPr>
          <w:iCs/>
          <w:color w:val="auto"/>
        </w:rPr>
        <w:t xml:space="preserve">1. </w:t>
      </w:r>
    </w:p>
    <w:p w14:paraId="3B448F58" w14:textId="77777777" w:rsidR="00950100" w:rsidRDefault="00950100" w:rsidP="00950100">
      <w:pPr>
        <w:rPr>
          <w:color w:val="auto"/>
        </w:rPr>
      </w:pPr>
      <w:r w:rsidRPr="5C015EB4">
        <w:rPr>
          <w:rFonts w:eastAsia="Calibri"/>
          <w:color w:val="auto"/>
          <w:lang w:eastAsia="en-US"/>
        </w:rPr>
        <w:t>The service did not demonstrate appropriate action or open disclosure processes were utilised when an adverse incident impact</w:t>
      </w:r>
      <w:r>
        <w:rPr>
          <w:rFonts w:eastAsia="Calibri"/>
          <w:color w:val="auto"/>
          <w:lang w:eastAsia="en-US"/>
        </w:rPr>
        <w:t xml:space="preserve">ed </w:t>
      </w:r>
      <w:r w:rsidRPr="5C015EB4">
        <w:rPr>
          <w:rFonts w:eastAsia="Calibri"/>
          <w:color w:val="auto"/>
          <w:lang w:eastAsia="en-US"/>
        </w:rPr>
        <w:t>the lives of consumers and</w:t>
      </w:r>
      <w:r>
        <w:rPr>
          <w:rFonts w:eastAsia="Calibri"/>
          <w:color w:val="auto"/>
          <w:lang w:eastAsia="en-US"/>
        </w:rPr>
        <w:t>/or</w:t>
      </w:r>
      <w:r w:rsidRPr="5C015EB4">
        <w:rPr>
          <w:rFonts w:eastAsia="Calibri"/>
          <w:color w:val="auto"/>
          <w:lang w:eastAsia="en-US"/>
        </w:rPr>
        <w:t xml:space="preserve"> </w:t>
      </w:r>
      <w:r>
        <w:rPr>
          <w:rFonts w:eastAsia="Calibri"/>
          <w:color w:val="auto"/>
          <w:lang w:eastAsia="en-US"/>
        </w:rPr>
        <w:t xml:space="preserve">that </w:t>
      </w:r>
      <w:r w:rsidRPr="5C015EB4">
        <w:rPr>
          <w:rFonts w:eastAsia="Calibri"/>
          <w:color w:val="auto"/>
          <w:lang w:eastAsia="en-US"/>
        </w:rPr>
        <w:t xml:space="preserve">appropriate action </w:t>
      </w:r>
      <w:r>
        <w:rPr>
          <w:rFonts w:eastAsia="Calibri"/>
          <w:color w:val="auto"/>
          <w:lang w:eastAsia="en-US"/>
        </w:rPr>
        <w:t xml:space="preserve">was </w:t>
      </w:r>
      <w:r w:rsidRPr="5C015EB4">
        <w:rPr>
          <w:rFonts w:eastAsia="Calibri"/>
          <w:color w:val="auto"/>
          <w:lang w:eastAsia="en-US"/>
        </w:rPr>
        <w:t>undertaken in response to all complaints.</w:t>
      </w:r>
      <w:r>
        <w:rPr>
          <w:rFonts w:eastAsia="Calibri"/>
          <w:color w:val="auto"/>
          <w:lang w:eastAsia="en-US"/>
        </w:rPr>
        <w:t xml:space="preserve"> </w:t>
      </w:r>
      <w:r w:rsidRPr="00387EC7">
        <w:rPr>
          <w:rFonts w:eastAsiaTheme="minorEastAsia"/>
          <w:color w:val="auto"/>
        </w:rPr>
        <w:t xml:space="preserve">For one named representative, </w:t>
      </w:r>
      <w:r>
        <w:rPr>
          <w:rFonts w:eastAsiaTheme="minorEastAsia"/>
          <w:color w:val="auto"/>
        </w:rPr>
        <w:t xml:space="preserve">who </w:t>
      </w:r>
      <w:r w:rsidRPr="00387EC7">
        <w:rPr>
          <w:color w:val="auto"/>
        </w:rPr>
        <w:t xml:space="preserve">received an email acknowledging receipt of </w:t>
      </w:r>
      <w:r>
        <w:rPr>
          <w:color w:val="auto"/>
        </w:rPr>
        <w:t xml:space="preserve">a </w:t>
      </w:r>
      <w:r w:rsidRPr="00387EC7">
        <w:rPr>
          <w:rFonts w:eastAsiaTheme="minorEastAsia"/>
          <w:color w:val="auto"/>
        </w:rPr>
        <w:t xml:space="preserve">complaint </w:t>
      </w:r>
      <w:r>
        <w:rPr>
          <w:rFonts w:eastAsiaTheme="minorEastAsia"/>
          <w:color w:val="auto"/>
        </w:rPr>
        <w:t xml:space="preserve">they made </w:t>
      </w:r>
      <w:r w:rsidRPr="00387EC7">
        <w:rPr>
          <w:rFonts w:eastAsiaTheme="minorEastAsia"/>
          <w:color w:val="auto"/>
        </w:rPr>
        <w:t>in May 2021</w:t>
      </w:r>
      <w:r>
        <w:rPr>
          <w:rFonts w:eastAsiaTheme="minorEastAsia"/>
          <w:color w:val="auto"/>
        </w:rPr>
        <w:t xml:space="preserve"> </w:t>
      </w:r>
      <w:r w:rsidRPr="00387EC7">
        <w:rPr>
          <w:rFonts w:eastAsiaTheme="minorEastAsia"/>
          <w:color w:val="auto"/>
        </w:rPr>
        <w:t>regarding a breakdown in communication</w:t>
      </w:r>
      <w:r w:rsidRPr="00387EC7">
        <w:rPr>
          <w:color w:val="auto"/>
        </w:rPr>
        <w:t xml:space="preserve"> </w:t>
      </w:r>
      <w:r>
        <w:rPr>
          <w:color w:val="auto"/>
        </w:rPr>
        <w:t xml:space="preserve">that had negatively impact their visit with an ill consumer; </w:t>
      </w:r>
      <w:r w:rsidRPr="00387EC7">
        <w:rPr>
          <w:color w:val="auto"/>
        </w:rPr>
        <w:t xml:space="preserve">they </w:t>
      </w:r>
      <w:r>
        <w:rPr>
          <w:color w:val="auto"/>
        </w:rPr>
        <w:t xml:space="preserve">informed the Assessment Team they </w:t>
      </w:r>
      <w:r w:rsidRPr="00387EC7">
        <w:rPr>
          <w:color w:val="auto"/>
        </w:rPr>
        <w:t>had received no further correspondence.</w:t>
      </w:r>
      <w:r>
        <w:rPr>
          <w:color w:val="auto"/>
        </w:rPr>
        <w:t xml:space="preserve"> </w:t>
      </w:r>
    </w:p>
    <w:p w14:paraId="503BF23E" w14:textId="77777777" w:rsidR="00950100" w:rsidRDefault="00950100" w:rsidP="00950100">
      <w:pPr>
        <w:rPr>
          <w:rFonts w:eastAsiaTheme="minorEastAsia"/>
          <w:color w:val="auto"/>
        </w:rPr>
      </w:pPr>
      <w:r>
        <w:rPr>
          <w:color w:val="auto"/>
        </w:rPr>
        <w:t xml:space="preserve">Two consumers/representatives </w:t>
      </w:r>
      <w:r>
        <w:rPr>
          <w:rFonts w:eastAsia="Calibri"/>
          <w:color w:val="auto"/>
          <w:lang w:eastAsia="en-US"/>
        </w:rPr>
        <w:t xml:space="preserve">provided </w:t>
      </w:r>
      <w:r w:rsidRPr="00387EC7">
        <w:rPr>
          <w:rFonts w:eastAsia="Calibri"/>
          <w:color w:val="auto"/>
          <w:lang w:eastAsia="en-US"/>
        </w:rPr>
        <w:t xml:space="preserve">feedback of the lack of response undertaken by the service regarding concerns </w:t>
      </w:r>
      <w:r>
        <w:rPr>
          <w:rFonts w:eastAsia="Calibri"/>
          <w:color w:val="auto"/>
          <w:lang w:eastAsia="en-US"/>
        </w:rPr>
        <w:t xml:space="preserve">they </w:t>
      </w:r>
      <w:r w:rsidRPr="00387EC7">
        <w:rPr>
          <w:rFonts w:eastAsia="Calibri"/>
          <w:color w:val="auto"/>
          <w:lang w:eastAsia="en-US"/>
        </w:rPr>
        <w:t xml:space="preserve">raised in relation to the behaviour of a </w:t>
      </w:r>
      <w:r>
        <w:rPr>
          <w:rFonts w:eastAsia="Calibri"/>
          <w:color w:val="auto"/>
          <w:lang w:eastAsia="en-US"/>
        </w:rPr>
        <w:t xml:space="preserve">named </w:t>
      </w:r>
      <w:r w:rsidRPr="00387EC7">
        <w:rPr>
          <w:rFonts w:eastAsia="Calibri"/>
          <w:color w:val="auto"/>
          <w:lang w:eastAsia="en-US"/>
        </w:rPr>
        <w:t>care staff member</w:t>
      </w:r>
      <w:r>
        <w:rPr>
          <w:rFonts w:eastAsia="Calibri"/>
          <w:color w:val="auto"/>
          <w:lang w:eastAsia="en-US"/>
        </w:rPr>
        <w:t xml:space="preserve">. One complainant </w:t>
      </w:r>
      <w:r w:rsidRPr="00F440CF">
        <w:rPr>
          <w:color w:val="auto"/>
        </w:rPr>
        <w:t xml:space="preserve">had been making verbal complaints for over 12 months to management regarding </w:t>
      </w:r>
      <w:r>
        <w:rPr>
          <w:color w:val="auto"/>
        </w:rPr>
        <w:t xml:space="preserve">the </w:t>
      </w:r>
      <w:r w:rsidRPr="00F440CF">
        <w:rPr>
          <w:color w:val="auto"/>
        </w:rPr>
        <w:t xml:space="preserve">care staff member’s </w:t>
      </w:r>
      <w:r>
        <w:rPr>
          <w:color w:val="auto"/>
        </w:rPr>
        <w:t xml:space="preserve">inappropriate, rough and rude interactions </w:t>
      </w:r>
      <w:r w:rsidRPr="00F440CF">
        <w:rPr>
          <w:color w:val="auto"/>
        </w:rPr>
        <w:t>with consumers, but had received no response.</w:t>
      </w:r>
      <w:r>
        <w:rPr>
          <w:color w:val="auto"/>
        </w:rPr>
        <w:t xml:space="preserve"> While the other complainant’s similar concern, which was raised in April 2021, had been addressed (it was agreed the consumer was no longer to receive care from the care staff member), the complainant had </w:t>
      </w:r>
      <w:r w:rsidRPr="00F440CF">
        <w:rPr>
          <w:rFonts w:eastAsiaTheme="minorEastAsia"/>
          <w:color w:val="auto"/>
        </w:rPr>
        <w:t xml:space="preserve">not </w:t>
      </w:r>
      <w:r>
        <w:rPr>
          <w:rFonts w:eastAsiaTheme="minorEastAsia"/>
          <w:color w:val="auto"/>
        </w:rPr>
        <w:t xml:space="preserve">been </w:t>
      </w:r>
      <w:r w:rsidRPr="00F440CF">
        <w:rPr>
          <w:rFonts w:eastAsiaTheme="minorEastAsia"/>
          <w:color w:val="auto"/>
        </w:rPr>
        <w:t xml:space="preserve">provided with an apology regarding </w:t>
      </w:r>
      <w:r>
        <w:rPr>
          <w:rFonts w:eastAsiaTheme="minorEastAsia"/>
          <w:color w:val="auto"/>
        </w:rPr>
        <w:t xml:space="preserve">their </w:t>
      </w:r>
      <w:r w:rsidRPr="00F440CF">
        <w:rPr>
          <w:rFonts w:eastAsiaTheme="minorEastAsia"/>
          <w:color w:val="auto"/>
        </w:rPr>
        <w:t>experience</w:t>
      </w:r>
      <w:r>
        <w:rPr>
          <w:rFonts w:eastAsiaTheme="minorEastAsia"/>
          <w:color w:val="auto"/>
        </w:rPr>
        <w:t xml:space="preserve">. This consumers complaint/incident had not been officially </w:t>
      </w:r>
      <w:r>
        <w:rPr>
          <w:rFonts w:eastAsiaTheme="minorEastAsia"/>
          <w:color w:val="auto"/>
        </w:rPr>
        <w:lastRenderedPageBreak/>
        <w:t>documented, reviewed and managed in line with the service’s complaint or open disclosure policies; nor had this incident being recognised by management as a potential reportable instance of elder abuse in line with the Serious Incident Response Scheme (SIRS) legislation.</w:t>
      </w:r>
    </w:p>
    <w:p w14:paraId="26C9151C" w14:textId="77777777" w:rsidR="00950100" w:rsidRDefault="00950100" w:rsidP="00950100">
      <w:pPr>
        <w:rPr>
          <w:rFonts w:eastAsiaTheme="minorEastAsia"/>
          <w:color w:val="auto"/>
        </w:rPr>
      </w:pPr>
      <w:r>
        <w:rPr>
          <w:rFonts w:eastAsiaTheme="minorEastAsia"/>
          <w:color w:val="auto"/>
        </w:rPr>
        <w:t xml:space="preserve">Seven staff across the service expressed dissatisfaction with management’s response and processes in managing and responding to written, emailed and verbal complaints regarding the care staff member’s verbally abusive and inappropriate behaviour towards consumers during care delivery. Staff reported in a variety of ways that numerous complaints had been made, complaints were not written down, and no action had been taken in relation to these complaints. The Assessment Team identified the service’s feedback register had contained no logged or documented complaints or concerns that were raised verbally. Management reported they had documented on complaints followed up in a personal diary; however, these complaints were not documented or reported in the service’s complaints register and were not reflected in Board reports. </w:t>
      </w:r>
    </w:p>
    <w:p w14:paraId="0B3B8BD2" w14:textId="77777777" w:rsidR="00950100" w:rsidRDefault="00950100" w:rsidP="00950100">
      <w:pPr>
        <w:rPr>
          <w:rFonts w:eastAsiaTheme="minorEastAsia"/>
          <w:color w:val="auto"/>
        </w:rPr>
      </w:pPr>
      <w:r>
        <w:t xml:space="preserve">The Approved Provider </w:t>
      </w:r>
      <w:r>
        <w:rPr>
          <w:rFonts w:eastAsia="Calibri"/>
        </w:rPr>
        <w:t xml:space="preserve">in its written response, and through the provision of the service’s plan for continuous improvement, did not disagree with the Assessment Teams findings. The Approved Provider reported on improvement actions to be implemented, which included a review of the service’s complaints, feedback, open disclosure and discrimination policies; clinical management is to ensure these policies </w:t>
      </w:r>
      <w:proofErr w:type="gramStart"/>
      <w:r>
        <w:rPr>
          <w:rFonts w:eastAsia="Calibri"/>
        </w:rPr>
        <w:t>are followed at all times</w:t>
      </w:r>
      <w:proofErr w:type="gramEnd"/>
      <w:r>
        <w:rPr>
          <w:rFonts w:eastAsia="Calibri"/>
        </w:rPr>
        <w:t xml:space="preserve">. Complaint documentation is to be managed and maintained in line with policy. Clinical management is to ensure all complaints are logged in the feedback register, actioned as per policy, evaluated when completed and all parties are satisfied with the outcomes; feedback is to be given to all complainants and the feedback register is to be current. Clinical management is to attend training on open disclosure.       </w:t>
      </w:r>
      <w:r>
        <w:rPr>
          <w:rFonts w:eastAsiaTheme="minorEastAsia"/>
          <w:color w:val="auto"/>
        </w:rPr>
        <w:t xml:space="preserve">           </w:t>
      </w:r>
    </w:p>
    <w:p w14:paraId="2A9CCE7A" w14:textId="28BD8D3B" w:rsidR="00950100" w:rsidRDefault="00950100" w:rsidP="00950100">
      <w:r>
        <w:rPr>
          <w:rFonts w:eastAsia="Calibri"/>
          <w:color w:val="auto"/>
          <w:lang w:eastAsia="en-US"/>
        </w:rPr>
        <w:t xml:space="preserve">While I acknowledge the commitment of the Approved Provider to address the deficiencies identified by the Assessment Team </w:t>
      </w:r>
      <w:r>
        <w:t>at the time of the site audit, improvements will require time to be implemented and evaluated for effectiveness. Therefore, it is my decision this requirement is Non-Compliant.</w:t>
      </w:r>
    </w:p>
    <w:p w14:paraId="2A9CCE7B" w14:textId="79146773" w:rsidR="00950100" w:rsidRPr="00D435F8" w:rsidRDefault="00FE232C" w:rsidP="00950100">
      <w:pPr>
        <w:pStyle w:val="Heading3"/>
      </w:pPr>
      <w:r w:rsidRPr="00D435F8">
        <w:t>Requirement 6(3)(d)</w:t>
      </w:r>
      <w:r>
        <w:tab/>
        <w:t>Non-compliant</w:t>
      </w:r>
    </w:p>
    <w:p w14:paraId="2A9CCE7C" w14:textId="77777777" w:rsidR="00950100" w:rsidRPr="008D114F" w:rsidRDefault="00FE232C" w:rsidP="00950100">
      <w:pPr>
        <w:rPr>
          <w:i/>
        </w:rPr>
      </w:pPr>
      <w:r w:rsidRPr="008D114F">
        <w:rPr>
          <w:i/>
        </w:rPr>
        <w:t>Feedback and complaints are reviewed and used to improve the quality of care and services.</w:t>
      </w:r>
    </w:p>
    <w:p w14:paraId="1CCD663D" w14:textId="707C3523" w:rsidR="00950100" w:rsidRDefault="00950100" w:rsidP="00950100">
      <w:pPr>
        <w:rPr>
          <w:rFonts w:eastAsiaTheme="minorEastAsia"/>
          <w:color w:val="auto"/>
        </w:rPr>
      </w:pPr>
      <w:r w:rsidRPr="5C015EB4">
        <w:rPr>
          <w:rFonts w:eastAsia="Calibri"/>
          <w:color w:val="auto"/>
          <w:lang w:eastAsia="en-US"/>
        </w:rPr>
        <w:t xml:space="preserve">The service could not demonstrate improvements </w:t>
      </w:r>
      <w:r>
        <w:rPr>
          <w:rFonts w:eastAsia="Calibri"/>
          <w:color w:val="auto"/>
          <w:lang w:eastAsia="en-US"/>
        </w:rPr>
        <w:t xml:space="preserve">made </w:t>
      </w:r>
      <w:r w:rsidRPr="5C015EB4">
        <w:rPr>
          <w:rFonts w:eastAsia="Calibri"/>
          <w:color w:val="auto"/>
          <w:lang w:eastAsia="en-US"/>
        </w:rPr>
        <w:t xml:space="preserve">to quality of care and services </w:t>
      </w:r>
      <w:r>
        <w:rPr>
          <w:rFonts w:eastAsia="Calibri"/>
          <w:color w:val="auto"/>
          <w:lang w:eastAsia="en-US"/>
        </w:rPr>
        <w:t xml:space="preserve">was </w:t>
      </w:r>
      <w:r w:rsidRPr="5C015EB4">
        <w:rPr>
          <w:rFonts w:eastAsia="Calibri"/>
          <w:color w:val="auto"/>
          <w:lang w:eastAsia="en-US"/>
        </w:rPr>
        <w:t>initiated and implemented through the review of feedback and complaints.</w:t>
      </w:r>
      <w:r>
        <w:rPr>
          <w:rFonts w:eastAsia="Calibri"/>
          <w:color w:val="auto"/>
          <w:lang w:eastAsia="en-US"/>
        </w:rPr>
        <w:t xml:space="preserve"> C</w:t>
      </w:r>
      <w:r w:rsidRPr="5C015EB4">
        <w:rPr>
          <w:rFonts w:eastAsia="Calibri"/>
          <w:color w:val="auto"/>
          <w:lang w:eastAsia="en-US"/>
        </w:rPr>
        <w:t>onsumers</w:t>
      </w:r>
      <w:r>
        <w:rPr>
          <w:rFonts w:eastAsia="Calibri"/>
          <w:color w:val="auto"/>
          <w:lang w:eastAsia="en-US"/>
        </w:rPr>
        <w:t>/r</w:t>
      </w:r>
      <w:r w:rsidRPr="5C015EB4">
        <w:rPr>
          <w:rFonts w:eastAsia="Calibri"/>
          <w:color w:val="auto"/>
          <w:lang w:eastAsia="en-US"/>
        </w:rPr>
        <w:t xml:space="preserve">epresentatives were unable to provide examples of improvements made to the service </w:t>
      </w:r>
      <w:proofErr w:type="gramStart"/>
      <w:r w:rsidRPr="5C015EB4">
        <w:rPr>
          <w:rFonts w:eastAsia="Calibri"/>
          <w:color w:val="auto"/>
          <w:lang w:eastAsia="en-US"/>
        </w:rPr>
        <w:t>as a result of</w:t>
      </w:r>
      <w:proofErr w:type="gramEnd"/>
      <w:r w:rsidRPr="5C015EB4">
        <w:rPr>
          <w:rFonts w:eastAsia="Calibri"/>
          <w:color w:val="auto"/>
          <w:lang w:eastAsia="en-US"/>
        </w:rPr>
        <w:t xml:space="preserve"> their feedback or complaints.</w:t>
      </w:r>
      <w:r w:rsidRPr="00766BA1">
        <w:rPr>
          <w:rFonts w:eastAsia="Calibri"/>
          <w:color w:val="auto"/>
          <w:lang w:eastAsia="en-US"/>
        </w:rPr>
        <w:t xml:space="preserve"> </w:t>
      </w:r>
      <w:r>
        <w:rPr>
          <w:rFonts w:eastAsia="Calibri"/>
          <w:color w:val="auto"/>
          <w:lang w:eastAsia="en-US"/>
        </w:rPr>
        <w:t xml:space="preserve">While consumers/representatives and staff reported making complaints over the past 12 </w:t>
      </w:r>
      <w:r>
        <w:rPr>
          <w:rFonts w:eastAsia="Calibri"/>
          <w:color w:val="auto"/>
          <w:lang w:eastAsia="en-US"/>
        </w:rPr>
        <w:lastRenderedPageBreak/>
        <w:t xml:space="preserve">months, the service’s </w:t>
      </w:r>
      <w:r w:rsidRPr="008E7D65">
        <w:rPr>
          <w:rFonts w:eastAsiaTheme="minorEastAsia"/>
          <w:color w:val="auto"/>
        </w:rPr>
        <w:t>complaint register contained one representative complaint for 2021</w:t>
      </w:r>
      <w:r>
        <w:rPr>
          <w:rFonts w:eastAsiaTheme="minorEastAsia"/>
          <w:color w:val="auto"/>
        </w:rPr>
        <w:t xml:space="preserve"> (</w:t>
      </w:r>
      <w:r w:rsidRPr="008E7D65">
        <w:rPr>
          <w:rFonts w:eastAsiaTheme="minorEastAsia"/>
          <w:color w:val="auto"/>
        </w:rPr>
        <w:t>5 May 2021</w:t>
      </w:r>
      <w:r>
        <w:rPr>
          <w:rFonts w:eastAsiaTheme="minorEastAsia"/>
          <w:color w:val="auto"/>
        </w:rPr>
        <w:t>)</w:t>
      </w:r>
      <w:r w:rsidRPr="008E7D65">
        <w:rPr>
          <w:rFonts w:eastAsiaTheme="minorEastAsia"/>
          <w:color w:val="auto"/>
        </w:rPr>
        <w:t xml:space="preserve">. </w:t>
      </w:r>
      <w:r>
        <w:rPr>
          <w:rFonts w:eastAsiaTheme="minorEastAsia"/>
          <w:color w:val="auto"/>
        </w:rPr>
        <w:t xml:space="preserve">Management </w:t>
      </w:r>
      <w:r w:rsidRPr="008E7D65">
        <w:rPr>
          <w:rFonts w:eastAsiaTheme="minorEastAsia"/>
          <w:color w:val="auto"/>
        </w:rPr>
        <w:t>could not demonstrat</w:t>
      </w:r>
      <w:r w:rsidRPr="5C015EB4">
        <w:rPr>
          <w:rFonts w:eastAsiaTheme="minorEastAsia"/>
          <w:color w:val="auto"/>
        </w:rPr>
        <w:t>e it trend</w:t>
      </w:r>
      <w:r>
        <w:rPr>
          <w:rFonts w:eastAsiaTheme="minorEastAsia"/>
          <w:color w:val="auto"/>
        </w:rPr>
        <w:t xml:space="preserve">ed </w:t>
      </w:r>
      <w:r w:rsidRPr="5C015EB4">
        <w:rPr>
          <w:rFonts w:eastAsiaTheme="minorEastAsia"/>
          <w:color w:val="auto"/>
        </w:rPr>
        <w:t>or analyse</w:t>
      </w:r>
      <w:r>
        <w:rPr>
          <w:rFonts w:eastAsiaTheme="minorEastAsia"/>
          <w:color w:val="auto"/>
        </w:rPr>
        <w:t xml:space="preserve">d </w:t>
      </w:r>
      <w:r w:rsidRPr="5C015EB4">
        <w:rPr>
          <w:rFonts w:eastAsiaTheme="minorEastAsia"/>
          <w:color w:val="auto"/>
        </w:rPr>
        <w:t>complaint/feedback data to identity service delivery gaps and improve quality of care for consumers.</w:t>
      </w:r>
      <w:r>
        <w:rPr>
          <w:rFonts w:eastAsiaTheme="minorEastAsia"/>
          <w:color w:val="auto"/>
        </w:rPr>
        <w:t xml:space="preserve"> </w:t>
      </w:r>
      <w:r w:rsidRPr="5C015EB4">
        <w:rPr>
          <w:rFonts w:eastAsiaTheme="minorEastAsia"/>
          <w:color w:val="auto"/>
        </w:rPr>
        <w:t xml:space="preserve">While complaints </w:t>
      </w:r>
      <w:r>
        <w:rPr>
          <w:rFonts w:eastAsiaTheme="minorEastAsia"/>
          <w:color w:val="auto"/>
        </w:rPr>
        <w:t xml:space="preserve">were </w:t>
      </w:r>
      <w:r w:rsidRPr="5C015EB4">
        <w:rPr>
          <w:rFonts w:eastAsiaTheme="minorEastAsia"/>
          <w:color w:val="auto"/>
        </w:rPr>
        <w:t xml:space="preserve">discussed at Board </w:t>
      </w:r>
      <w:r>
        <w:rPr>
          <w:rFonts w:eastAsiaTheme="minorEastAsia"/>
          <w:color w:val="auto"/>
        </w:rPr>
        <w:t>m</w:t>
      </w:r>
      <w:r w:rsidRPr="5C015EB4">
        <w:rPr>
          <w:rFonts w:eastAsiaTheme="minorEastAsia"/>
          <w:color w:val="auto"/>
        </w:rPr>
        <w:t xml:space="preserve">eetings and Heads of Department meetings, details about the complaint or outcomes from discussions are not documented. The service could not demonstrate what improvements or gaps had been raised by management or the Board, based on consumer/representative feedback. </w:t>
      </w:r>
    </w:p>
    <w:p w14:paraId="0ED7E5B7" w14:textId="77777777" w:rsidR="00950100" w:rsidRPr="00AA6DD5" w:rsidRDefault="00950100" w:rsidP="00950100">
      <w:pPr>
        <w:rPr>
          <w:rFonts w:eastAsia="Calibri"/>
          <w:color w:val="auto"/>
          <w:lang w:eastAsia="en-US"/>
        </w:rPr>
      </w:pPr>
      <w:r>
        <w:t xml:space="preserve">The Approved Provider </w:t>
      </w:r>
      <w:r>
        <w:rPr>
          <w:rFonts w:eastAsia="Calibri"/>
        </w:rPr>
        <w:t xml:space="preserve">in its written response, and through the provision of the service’s plan for continuous improvement, did not disagree with the Assessment Teams findings. </w:t>
      </w:r>
      <w:r>
        <w:rPr>
          <w:rFonts w:eastAsia="Arial"/>
        </w:rPr>
        <w:t xml:space="preserve">The Approved Provider informed of actions that are to be actioned to address the identified deficiencies, which included consumers are to be updated at all consumer meetings on any improvements that have been made through the feedback mechanisms, and staff are to be advised of all open complaints to manage the complaint, where appropriate. Staff are to be advised and encouraged to follow formal complaint procedures and all verbal complaints are to be documented in formal process and presented to the Board. All meetings where complaints are discussed need to be minuted, with planned actions and outcomes. All complaints are to be trended and analysed, and where appropriate placed on the service’s plan for continuous improvement.  </w:t>
      </w:r>
    </w:p>
    <w:p w14:paraId="2A9CCE7D" w14:textId="680F83D0" w:rsidR="00950100" w:rsidRDefault="00950100" w:rsidP="00950100">
      <w:r w:rsidRPr="00141303">
        <w:rPr>
          <w:rFonts w:eastAsia="Calibri"/>
          <w:color w:val="auto"/>
          <w:lang w:eastAsia="en-US"/>
        </w:rPr>
        <w:t xml:space="preserve">I acknowledge the commitment of the Approved Provider to ensure </w:t>
      </w:r>
      <w:r>
        <w:rPr>
          <w:rFonts w:eastAsia="Calibri"/>
          <w:color w:val="auto"/>
          <w:lang w:eastAsia="en-US"/>
        </w:rPr>
        <w:t>future f</w:t>
      </w:r>
      <w:r w:rsidRPr="00141303">
        <w:t>eedback and complaints are reviewed and used to improve the quality of care and services; however, this process was not effective at the time of the site audit and will require time to be implemented and evaluated for effectiveness. Therefore, it is my decision this Requirement is Non-Compliant.</w:t>
      </w:r>
    </w:p>
    <w:p w14:paraId="2A9CCE7E" w14:textId="77777777" w:rsidR="00950100" w:rsidRPr="001B3DE8" w:rsidRDefault="00950100" w:rsidP="00950100"/>
    <w:p w14:paraId="2A9CCE7F" w14:textId="77777777" w:rsidR="00950100" w:rsidRDefault="00950100" w:rsidP="00950100">
      <w:pPr>
        <w:sectPr w:rsidR="00950100" w:rsidSect="00950100">
          <w:type w:val="continuous"/>
          <w:pgSz w:w="11906" w:h="16838"/>
          <w:pgMar w:top="1701" w:right="1418" w:bottom="1418" w:left="1418" w:header="709" w:footer="397" w:gutter="0"/>
          <w:cols w:space="708"/>
          <w:titlePg/>
          <w:docGrid w:linePitch="360"/>
        </w:sectPr>
      </w:pPr>
    </w:p>
    <w:p w14:paraId="2A9CCE80" w14:textId="4C74A543" w:rsidR="00950100" w:rsidRDefault="00FE232C" w:rsidP="00950100">
      <w:pPr>
        <w:pStyle w:val="Heading1"/>
        <w:tabs>
          <w:tab w:val="right" w:pos="9070"/>
        </w:tabs>
        <w:spacing w:before="560" w:after="640"/>
        <w:rPr>
          <w:color w:val="FFFFFF" w:themeColor="background1"/>
          <w:sz w:val="36"/>
        </w:rPr>
        <w:sectPr w:rsidR="00950100" w:rsidSect="0095010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A9CCED9" wp14:editId="2A9CCED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655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A9CCE81" w14:textId="77777777" w:rsidR="00950100" w:rsidRPr="000E654D" w:rsidRDefault="00FE232C" w:rsidP="00950100">
      <w:pPr>
        <w:pStyle w:val="Heading3"/>
        <w:shd w:val="clear" w:color="auto" w:fill="F2F2F2" w:themeFill="background1" w:themeFillShade="F2"/>
      </w:pPr>
      <w:r w:rsidRPr="000E654D">
        <w:t>Consumer outcome:</w:t>
      </w:r>
    </w:p>
    <w:p w14:paraId="2A9CCE82" w14:textId="77777777" w:rsidR="00950100" w:rsidRDefault="00FE232C" w:rsidP="00950100">
      <w:pPr>
        <w:numPr>
          <w:ilvl w:val="0"/>
          <w:numId w:val="7"/>
        </w:numPr>
        <w:shd w:val="clear" w:color="auto" w:fill="F2F2F2" w:themeFill="background1" w:themeFillShade="F2"/>
      </w:pPr>
      <w:r>
        <w:t>I get quality care and services when I need them from people who are knowledgeable, capable and caring.</w:t>
      </w:r>
    </w:p>
    <w:p w14:paraId="2A9CCE83" w14:textId="77777777" w:rsidR="00950100" w:rsidRDefault="00FE232C" w:rsidP="00950100">
      <w:pPr>
        <w:pStyle w:val="Heading3"/>
        <w:shd w:val="clear" w:color="auto" w:fill="F2F2F2" w:themeFill="background1" w:themeFillShade="F2"/>
      </w:pPr>
      <w:r>
        <w:t>Organisation statement:</w:t>
      </w:r>
    </w:p>
    <w:p w14:paraId="2A9CCE84" w14:textId="77777777" w:rsidR="00950100" w:rsidRDefault="00FE232C" w:rsidP="0095010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A9CCE85" w14:textId="77777777" w:rsidR="00950100" w:rsidRDefault="00FE232C" w:rsidP="00950100">
      <w:pPr>
        <w:pStyle w:val="Heading2"/>
      </w:pPr>
      <w:r>
        <w:t>Assessment of Standard 7</w:t>
      </w:r>
    </w:p>
    <w:p w14:paraId="7E7310FC" w14:textId="31F4CEE3" w:rsidR="00950100" w:rsidRPr="00F31E34" w:rsidRDefault="00950100" w:rsidP="00950100">
      <w:pPr>
        <w:rPr>
          <w:i/>
          <w:iCs/>
          <w:color w:val="000000" w:themeColor="text1"/>
        </w:rPr>
      </w:pPr>
      <w:r>
        <w:rPr>
          <w:rFonts w:eastAsia="Arial"/>
          <w:color w:val="auto"/>
        </w:rPr>
        <w:t>Most c</w:t>
      </w:r>
      <w:r w:rsidRPr="00212226">
        <w:rPr>
          <w:rFonts w:eastAsia="Arial"/>
          <w:color w:val="auto"/>
        </w:rPr>
        <w:t xml:space="preserve">onsumers </w:t>
      </w:r>
      <w:r>
        <w:rPr>
          <w:rFonts w:eastAsia="Arial"/>
          <w:color w:val="auto"/>
        </w:rPr>
        <w:t>felt</w:t>
      </w:r>
      <w:r w:rsidRPr="00212226">
        <w:rPr>
          <w:rFonts w:eastAsia="Arial"/>
          <w:color w:val="auto"/>
        </w:rPr>
        <w:t xml:space="preserve"> they got quality care and services when they needed them and from people who were knowledgeable, capable and caring. However, some </w:t>
      </w:r>
      <w:r w:rsidRPr="00212226">
        <w:rPr>
          <w:color w:val="auto"/>
        </w:rPr>
        <w:t xml:space="preserve">consumers/representatives </w:t>
      </w:r>
      <w:r>
        <w:rPr>
          <w:color w:val="auto"/>
        </w:rPr>
        <w:t xml:space="preserve">were dissatisfied with the adequacy in </w:t>
      </w:r>
      <w:r w:rsidRPr="00212226">
        <w:rPr>
          <w:color w:val="auto"/>
        </w:rPr>
        <w:t xml:space="preserve">numbers of trained staff to provide care </w:t>
      </w:r>
      <w:r>
        <w:rPr>
          <w:color w:val="auto"/>
        </w:rPr>
        <w:t xml:space="preserve">and/or services </w:t>
      </w:r>
      <w:r w:rsidRPr="00212226">
        <w:rPr>
          <w:color w:val="auto"/>
        </w:rPr>
        <w:t>in the afternoon and evening shifts</w:t>
      </w:r>
      <w:r>
        <w:rPr>
          <w:color w:val="auto"/>
        </w:rPr>
        <w:t>. While c</w:t>
      </w:r>
      <w:r w:rsidRPr="5C015EB4">
        <w:rPr>
          <w:color w:val="auto"/>
        </w:rPr>
        <w:t>onsumers</w:t>
      </w:r>
      <w:r>
        <w:rPr>
          <w:color w:val="auto"/>
        </w:rPr>
        <w:t>/</w:t>
      </w:r>
      <w:r w:rsidRPr="5C015EB4">
        <w:rPr>
          <w:color w:val="auto"/>
        </w:rPr>
        <w:t xml:space="preserve">representatives </w:t>
      </w:r>
      <w:r>
        <w:rPr>
          <w:color w:val="auto"/>
        </w:rPr>
        <w:t>felt mo</w:t>
      </w:r>
      <w:r w:rsidRPr="5C015EB4">
        <w:rPr>
          <w:color w:val="auto"/>
        </w:rPr>
        <w:t xml:space="preserve">st staff </w:t>
      </w:r>
      <w:r>
        <w:rPr>
          <w:color w:val="auto"/>
        </w:rPr>
        <w:t xml:space="preserve">were </w:t>
      </w:r>
      <w:r w:rsidRPr="5C015EB4">
        <w:rPr>
          <w:color w:val="auto"/>
        </w:rPr>
        <w:t>kind and caring while undertaking their duties, and respectful of consumer’s identity and personal preferences</w:t>
      </w:r>
      <w:r>
        <w:rPr>
          <w:color w:val="auto"/>
        </w:rPr>
        <w:t xml:space="preserve">, </w:t>
      </w:r>
      <w:r w:rsidRPr="5C015EB4">
        <w:rPr>
          <w:color w:val="auto"/>
        </w:rPr>
        <w:t xml:space="preserve">they identified one </w:t>
      </w:r>
      <w:r>
        <w:rPr>
          <w:color w:val="auto"/>
        </w:rPr>
        <w:t xml:space="preserve">care </w:t>
      </w:r>
      <w:r w:rsidRPr="5C015EB4">
        <w:rPr>
          <w:color w:val="auto"/>
        </w:rPr>
        <w:t>staff member who ha</w:t>
      </w:r>
      <w:r>
        <w:rPr>
          <w:color w:val="auto"/>
        </w:rPr>
        <w:t>d</w:t>
      </w:r>
      <w:r w:rsidRPr="5C015EB4">
        <w:rPr>
          <w:color w:val="auto"/>
        </w:rPr>
        <w:t xml:space="preserve"> impacted their well-being </w:t>
      </w:r>
      <w:r>
        <w:rPr>
          <w:color w:val="auto"/>
        </w:rPr>
        <w:t xml:space="preserve">and care delivery </w:t>
      </w:r>
      <w:r w:rsidRPr="5C015EB4">
        <w:rPr>
          <w:color w:val="auto"/>
        </w:rPr>
        <w:t>negatively.</w:t>
      </w:r>
      <w:r>
        <w:rPr>
          <w:color w:val="auto"/>
        </w:rPr>
        <w:t xml:space="preserve"> C</w:t>
      </w:r>
      <w:r w:rsidRPr="003E76EB">
        <w:rPr>
          <w:color w:val="auto"/>
        </w:rPr>
        <w:t>onsumers</w:t>
      </w:r>
      <w:r>
        <w:rPr>
          <w:color w:val="auto"/>
        </w:rPr>
        <w:t>/</w:t>
      </w:r>
      <w:r w:rsidRPr="003E76EB">
        <w:rPr>
          <w:color w:val="auto"/>
        </w:rPr>
        <w:t xml:space="preserve">representatives </w:t>
      </w:r>
      <w:r>
        <w:rPr>
          <w:color w:val="auto"/>
        </w:rPr>
        <w:t xml:space="preserve">felt </w:t>
      </w:r>
      <w:r w:rsidRPr="003E76EB">
        <w:rPr>
          <w:color w:val="auto"/>
        </w:rPr>
        <w:t xml:space="preserve">staff </w:t>
      </w:r>
      <w:r>
        <w:rPr>
          <w:color w:val="auto"/>
        </w:rPr>
        <w:t xml:space="preserve">were </w:t>
      </w:r>
      <w:r w:rsidRPr="003E76EB">
        <w:rPr>
          <w:color w:val="auto"/>
        </w:rPr>
        <w:t>well trained and ha</w:t>
      </w:r>
      <w:r>
        <w:rPr>
          <w:color w:val="auto"/>
        </w:rPr>
        <w:t xml:space="preserve">d </w:t>
      </w:r>
      <w:r w:rsidRPr="003E76EB">
        <w:rPr>
          <w:color w:val="auto"/>
        </w:rPr>
        <w:t xml:space="preserve">the skill and capability to perform their role. </w:t>
      </w:r>
    </w:p>
    <w:p w14:paraId="1F5F9972" w14:textId="77777777" w:rsidR="00950100" w:rsidRDefault="00950100" w:rsidP="00950100">
      <w:pPr>
        <w:rPr>
          <w:color w:val="auto"/>
        </w:rPr>
      </w:pPr>
      <w:r w:rsidRPr="5C015EB4">
        <w:rPr>
          <w:color w:val="auto"/>
        </w:rPr>
        <w:t xml:space="preserve">All service staff </w:t>
      </w:r>
      <w:r>
        <w:rPr>
          <w:color w:val="auto"/>
        </w:rPr>
        <w:t xml:space="preserve">were </w:t>
      </w:r>
      <w:r w:rsidRPr="5C015EB4">
        <w:rPr>
          <w:color w:val="auto"/>
        </w:rPr>
        <w:t>recruited in accordance with organisational standards and screened to ensure they are qualified to perform their roles.</w:t>
      </w:r>
      <w:r>
        <w:rPr>
          <w:color w:val="auto"/>
        </w:rPr>
        <w:t xml:space="preserve"> However, s</w:t>
      </w:r>
      <w:r w:rsidRPr="006B3828">
        <w:rPr>
          <w:color w:val="auto"/>
        </w:rPr>
        <w:t xml:space="preserve">taff </w:t>
      </w:r>
      <w:r>
        <w:rPr>
          <w:color w:val="auto"/>
        </w:rPr>
        <w:t xml:space="preserve">reported </w:t>
      </w:r>
      <w:r w:rsidRPr="006B3828">
        <w:rPr>
          <w:color w:val="auto"/>
        </w:rPr>
        <w:t xml:space="preserve">there </w:t>
      </w:r>
      <w:r>
        <w:rPr>
          <w:color w:val="auto"/>
        </w:rPr>
        <w:t xml:space="preserve">were </w:t>
      </w:r>
      <w:r w:rsidRPr="006B3828">
        <w:rPr>
          <w:color w:val="auto"/>
        </w:rPr>
        <w:t xml:space="preserve">insufficient staff rostered to deliver care </w:t>
      </w:r>
      <w:r>
        <w:rPr>
          <w:color w:val="auto"/>
        </w:rPr>
        <w:t xml:space="preserve">and services, </w:t>
      </w:r>
      <w:r w:rsidRPr="006B3828">
        <w:rPr>
          <w:color w:val="auto"/>
        </w:rPr>
        <w:t>especially in the afternoon</w:t>
      </w:r>
      <w:r>
        <w:rPr>
          <w:color w:val="auto"/>
        </w:rPr>
        <w:t xml:space="preserve"> </w:t>
      </w:r>
      <w:r w:rsidRPr="006B3828">
        <w:rPr>
          <w:color w:val="auto"/>
        </w:rPr>
        <w:t>and on the night shift</w:t>
      </w:r>
      <w:r>
        <w:rPr>
          <w:color w:val="auto"/>
        </w:rPr>
        <w:t>. S</w:t>
      </w:r>
      <w:r w:rsidRPr="006B3828">
        <w:rPr>
          <w:rFonts w:eastAsiaTheme="minorEastAsia"/>
          <w:color w:val="auto"/>
        </w:rPr>
        <w:t xml:space="preserve">taff expressed concern regarding </w:t>
      </w:r>
      <w:r>
        <w:rPr>
          <w:rFonts w:eastAsiaTheme="minorEastAsia"/>
          <w:color w:val="auto"/>
        </w:rPr>
        <w:t xml:space="preserve">a </w:t>
      </w:r>
      <w:r w:rsidRPr="006B3828">
        <w:rPr>
          <w:rFonts w:eastAsiaTheme="minorEastAsia"/>
          <w:color w:val="auto"/>
        </w:rPr>
        <w:t>care staff member</w:t>
      </w:r>
      <w:r>
        <w:rPr>
          <w:rFonts w:eastAsiaTheme="minorEastAsia"/>
          <w:color w:val="auto"/>
        </w:rPr>
        <w:t xml:space="preserve">’s inappropriate manner of care delivery and/or interaction with consumers. </w:t>
      </w:r>
      <w:r w:rsidRPr="5C015EB4">
        <w:rPr>
          <w:color w:val="auto"/>
        </w:rPr>
        <w:t>Care staff advised they ha</w:t>
      </w:r>
      <w:r>
        <w:rPr>
          <w:color w:val="auto"/>
        </w:rPr>
        <w:t xml:space="preserve">d not </w:t>
      </w:r>
      <w:r w:rsidRPr="5C015EB4">
        <w:rPr>
          <w:color w:val="auto"/>
        </w:rPr>
        <w:t xml:space="preserve">completed </w:t>
      </w:r>
      <w:r>
        <w:rPr>
          <w:color w:val="auto"/>
        </w:rPr>
        <w:t xml:space="preserve">elements of care delivery training; nor had they </w:t>
      </w:r>
      <w:r w:rsidRPr="5C015EB4">
        <w:rPr>
          <w:color w:val="auto"/>
        </w:rPr>
        <w:t>been provided with any information and/or education regarding the newly legislated Serious Incident Response Scheme</w:t>
      </w:r>
      <w:r>
        <w:rPr>
          <w:color w:val="auto"/>
        </w:rPr>
        <w:t xml:space="preserve"> (SIRS</w:t>
      </w:r>
      <w:r w:rsidRPr="5C015EB4">
        <w:rPr>
          <w:color w:val="auto"/>
        </w:rPr>
        <w:t>)</w:t>
      </w:r>
      <w:r>
        <w:rPr>
          <w:color w:val="auto"/>
        </w:rPr>
        <w:t>. While s</w:t>
      </w:r>
      <w:r w:rsidRPr="003E76EB">
        <w:rPr>
          <w:color w:val="auto"/>
        </w:rPr>
        <w:t>taff demonstrated how they access information</w:t>
      </w:r>
      <w:r>
        <w:rPr>
          <w:color w:val="auto"/>
        </w:rPr>
        <w:t xml:space="preserve"> </w:t>
      </w:r>
      <w:r w:rsidRPr="003E76EB">
        <w:rPr>
          <w:color w:val="auto"/>
        </w:rPr>
        <w:t xml:space="preserve">and </w:t>
      </w:r>
      <w:r>
        <w:rPr>
          <w:color w:val="auto"/>
        </w:rPr>
        <w:t xml:space="preserve">were knowledgeable </w:t>
      </w:r>
      <w:r w:rsidRPr="003E76EB">
        <w:rPr>
          <w:color w:val="auto"/>
        </w:rPr>
        <w:t>of their duties and scope of practice on shift</w:t>
      </w:r>
      <w:r>
        <w:rPr>
          <w:color w:val="auto"/>
        </w:rPr>
        <w:t>;</w:t>
      </w:r>
      <w:r w:rsidRPr="003E76EB">
        <w:rPr>
          <w:color w:val="auto"/>
        </w:rPr>
        <w:t xml:space="preserve"> staff had</w:t>
      </w:r>
      <w:r>
        <w:rPr>
          <w:color w:val="auto"/>
        </w:rPr>
        <w:t xml:space="preserve"> an </w:t>
      </w:r>
      <w:r w:rsidRPr="003E76EB">
        <w:rPr>
          <w:color w:val="auto"/>
        </w:rPr>
        <w:t>inconsistent understanding regarding the use of the</w:t>
      </w:r>
      <w:r>
        <w:rPr>
          <w:color w:val="auto"/>
        </w:rPr>
        <w:t xml:space="preserve"> service’s </w:t>
      </w:r>
      <w:r w:rsidRPr="003E76EB">
        <w:rPr>
          <w:color w:val="auto"/>
        </w:rPr>
        <w:t xml:space="preserve">electronic </w:t>
      </w:r>
      <w:r>
        <w:rPr>
          <w:color w:val="auto"/>
        </w:rPr>
        <w:t>clinical</w:t>
      </w:r>
      <w:r w:rsidRPr="003E76EB">
        <w:rPr>
          <w:color w:val="auto"/>
        </w:rPr>
        <w:t xml:space="preserve"> management system.</w:t>
      </w:r>
      <w:r>
        <w:rPr>
          <w:color w:val="auto"/>
        </w:rPr>
        <w:t xml:space="preserve"> </w:t>
      </w:r>
    </w:p>
    <w:p w14:paraId="318E74AB" w14:textId="77777777" w:rsidR="00950100" w:rsidRPr="00B722C2" w:rsidRDefault="00950100" w:rsidP="00950100">
      <w:pPr>
        <w:rPr>
          <w:rFonts w:eastAsiaTheme="minorEastAsia"/>
          <w:color w:val="auto"/>
        </w:rPr>
      </w:pPr>
      <w:r w:rsidRPr="00254ABD">
        <w:rPr>
          <w:color w:val="auto"/>
        </w:rPr>
        <w:t xml:space="preserve">The Assessment Team observed staff interacting with consumers in a kind, caring and respectful way. Reviewed personnel files demonstrated staff and management had completed performance appraisal forms, and documented staff performance and </w:t>
      </w:r>
      <w:r w:rsidRPr="00254ABD">
        <w:rPr>
          <w:color w:val="auto"/>
        </w:rPr>
        <w:lastRenderedPageBreak/>
        <w:t>areas of improvement.</w:t>
      </w:r>
      <w:r w:rsidRPr="00254ABD">
        <w:rPr>
          <w:rFonts w:eastAsia="Calibri"/>
          <w:color w:val="auto"/>
          <w:lang w:eastAsia="en-US"/>
        </w:rPr>
        <w:t xml:space="preserve"> </w:t>
      </w:r>
      <w:r>
        <w:rPr>
          <w:rFonts w:eastAsia="Calibri"/>
          <w:color w:val="auto"/>
          <w:lang w:eastAsia="en-US"/>
        </w:rPr>
        <w:t>However, m</w:t>
      </w:r>
      <w:r>
        <w:rPr>
          <w:color w:val="auto"/>
        </w:rPr>
        <w:t xml:space="preserve">anagement were unsure how to access </w:t>
      </w:r>
      <w:r w:rsidRPr="5C015EB4">
        <w:rPr>
          <w:color w:val="auto"/>
        </w:rPr>
        <w:t>a copy of the service’s online training records</w:t>
      </w:r>
      <w:r>
        <w:rPr>
          <w:color w:val="auto"/>
        </w:rPr>
        <w:t xml:space="preserve">, and </w:t>
      </w:r>
      <w:r w:rsidRPr="5C015EB4">
        <w:rPr>
          <w:color w:val="auto"/>
        </w:rPr>
        <w:t xml:space="preserve">the Assessment Team was unable to verify the </w:t>
      </w:r>
      <w:r>
        <w:rPr>
          <w:color w:val="auto"/>
        </w:rPr>
        <w:t xml:space="preserve">education </w:t>
      </w:r>
      <w:r w:rsidRPr="5C015EB4">
        <w:rPr>
          <w:color w:val="auto"/>
        </w:rPr>
        <w:t>provided to staff and their relevant completion rates.</w:t>
      </w:r>
      <w:r>
        <w:rPr>
          <w:color w:val="auto"/>
        </w:rPr>
        <w:t xml:space="preserve"> The </w:t>
      </w:r>
      <w:r w:rsidRPr="00254ABD">
        <w:rPr>
          <w:rFonts w:eastAsia="Calibri"/>
          <w:color w:val="auto"/>
          <w:lang w:eastAsia="en-US"/>
        </w:rPr>
        <w:t>monitoring and review of one</w:t>
      </w:r>
      <w:r>
        <w:rPr>
          <w:rFonts w:eastAsia="Calibri"/>
          <w:color w:val="auto"/>
          <w:lang w:eastAsia="en-US"/>
        </w:rPr>
        <w:t xml:space="preserve"> care s</w:t>
      </w:r>
      <w:r w:rsidRPr="00254ABD">
        <w:rPr>
          <w:rFonts w:eastAsia="Calibri"/>
          <w:color w:val="auto"/>
          <w:lang w:eastAsia="en-US"/>
        </w:rPr>
        <w:t>taff member ha</w:t>
      </w:r>
      <w:r>
        <w:rPr>
          <w:rFonts w:eastAsia="Calibri"/>
          <w:color w:val="auto"/>
          <w:lang w:eastAsia="en-US"/>
        </w:rPr>
        <w:t xml:space="preserve">d </w:t>
      </w:r>
      <w:r w:rsidRPr="00254ABD">
        <w:rPr>
          <w:rFonts w:eastAsia="Calibri"/>
          <w:color w:val="auto"/>
          <w:lang w:eastAsia="en-US"/>
        </w:rPr>
        <w:t xml:space="preserve">not been consistent following allegations of </w:t>
      </w:r>
      <w:r>
        <w:rPr>
          <w:rFonts w:eastAsia="Calibri"/>
          <w:color w:val="auto"/>
          <w:lang w:eastAsia="en-US"/>
        </w:rPr>
        <w:t xml:space="preserve">inappropriate behaviour and interactions with consumers, </w:t>
      </w:r>
      <w:r w:rsidRPr="00254ABD">
        <w:rPr>
          <w:rFonts w:eastAsia="Calibri"/>
          <w:color w:val="auto"/>
          <w:lang w:eastAsia="en-US"/>
        </w:rPr>
        <w:t xml:space="preserve">while providing care. </w:t>
      </w:r>
    </w:p>
    <w:p w14:paraId="2A9CCE87" w14:textId="14AA252E" w:rsidR="00950100" w:rsidRPr="009C6F30" w:rsidRDefault="00950100" w:rsidP="00950100">
      <w:pPr>
        <w:rPr>
          <w:rFonts w:eastAsia="Calibri"/>
        </w:rPr>
      </w:pPr>
      <w:r w:rsidRPr="00154403">
        <w:rPr>
          <w:rFonts w:eastAsiaTheme="minorHAnsi"/>
        </w:rPr>
        <w:t xml:space="preserve">The Quality </w:t>
      </w:r>
      <w:r w:rsidRPr="00212226">
        <w:rPr>
          <w:rFonts w:eastAsiaTheme="minorHAnsi"/>
          <w:color w:val="auto"/>
        </w:rPr>
        <w:t>Standard is assessed as Non-compliant as four of the five specific requirements have been assessed as Non-compliant.</w:t>
      </w:r>
    </w:p>
    <w:p w14:paraId="2A9CCE88" w14:textId="5E610477" w:rsidR="00950100" w:rsidRDefault="00FE232C" w:rsidP="00950100">
      <w:pPr>
        <w:pStyle w:val="Heading2"/>
      </w:pPr>
      <w:r>
        <w:t>Assessment of Standard 7 Requirements</w:t>
      </w:r>
      <w:r w:rsidRPr="0066387A">
        <w:rPr>
          <w:i/>
          <w:color w:val="0000FF"/>
          <w:sz w:val="24"/>
          <w:szCs w:val="24"/>
        </w:rPr>
        <w:t xml:space="preserve"> </w:t>
      </w:r>
    </w:p>
    <w:p w14:paraId="2A9CCE89" w14:textId="5F49A3CA" w:rsidR="00950100" w:rsidRPr="00506F7F" w:rsidRDefault="00FE232C" w:rsidP="00950100">
      <w:pPr>
        <w:pStyle w:val="Heading3"/>
      </w:pPr>
      <w:r w:rsidRPr="00506F7F">
        <w:t>Requirement 7(3)(a)</w:t>
      </w:r>
      <w:r>
        <w:tab/>
        <w:t>Non-compliant</w:t>
      </w:r>
    </w:p>
    <w:p w14:paraId="2A9CCE8A" w14:textId="77777777" w:rsidR="00950100" w:rsidRPr="008D114F" w:rsidRDefault="00FE232C" w:rsidP="00950100">
      <w:pPr>
        <w:rPr>
          <w:i/>
        </w:rPr>
      </w:pPr>
      <w:r w:rsidRPr="008D114F">
        <w:rPr>
          <w:i/>
        </w:rPr>
        <w:t>The workforce is planned to enable, and the number and mix of members of the workforce deployed enables, the delivery and management of safe and quality care and services.</w:t>
      </w:r>
    </w:p>
    <w:p w14:paraId="11B4C687" w14:textId="77777777" w:rsidR="00950100" w:rsidRDefault="00950100" w:rsidP="00950100">
      <w:pPr>
        <w:tabs>
          <w:tab w:val="right" w:pos="9026"/>
        </w:tabs>
        <w:rPr>
          <w:color w:val="auto"/>
        </w:rPr>
      </w:pPr>
      <w:r w:rsidRPr="5C015EB4">
        <w:rPr>
          <w:rFonts w:eastAsia="Arial"/>
          <w:color w:val="auto"/>
        </w:rPr>
        <w:t xml:space="preserve">The service could not demonstrate how </w:t>
      </w:r>
      <w:r>
        <w:rPr>
          <w:rFonts w:eastAsia="Arial"/>
          <w:color w:val="auto"/>
        </w:rPr>
        <w:t xml:space="preserve">its </w:t>
      </w:r>
      <w:r w:rsidRPr="5C015EB4">
        <w:rPr>
          <w:rFonts w:eastAsia="Arial"/>
          <w:color w:val="auto"/>
        </w:rPr>
        <w:t>workforce is planned to enable the delivery and management of safe and quality care and services.</w:t>
      </w:r>
      <w:r>
        <w:rPr>
          <w:rFonts w:eastAsia="Arial"/>
          <w:color w:val="auto"/>
        </w:rPr>
        <w:t xml:space="preserve"> C</w:t>
      </w:r>
      <w:r w:rsidRPr="00E65DCC">
        <w:rPr>
          <w:rFonts w:eastAsia="Arial"/>
          <w:color w:val="auto"/>
        </w:rPr>
        <w:t xml:space="preserve">onsumers/representatives </w:t>
      </w:r>
      <w:r w:rsidRPr="00E65DCC">
        <w:rPr>
          <w:color w:val="auto"/>
        </w:rPr>
        <w:t>reported dissatisfaction with the adequacy of numbers of trained staff to provide care and</w:t>
      </w:r>
      <w:r>
        <w:rPr>
          <w:color w:val="auto"/>
        </w:rPr>
        <w:t xml:space="preserve"> </w:t>
      </w:r>
      <w:r w:rsidRPr="00E65DCC">
        <w:rPr>
          <w:color w:val="auto"/>
        </w:rPr>
        <w:t xml:space="preserve">services </w:t>
      </w:r>
      <w:r>
        <w:rPr>
          <w:color w:val="auto"/>
        </w:rPr>
        <w:t xml:space="preserve">during </w:t>
      </w:r>
      <w:r w:rsidRPr="00E65DCC">
        <w:rPr>
          <w:color w:val="auto"/>
        </w:rPr>
        <w:t xml:space="preserve">the afternoon and evening shifts; this impacted negatively on the timely delivery of care and services for consumers and wait times for visitors </w:t>
      </w:r>
      <w:r>
        <w:rPr>
          <w:color w:val="auto"/>
        </w:rPr>
        <w:t xml:space="preserve">wanting to </w:t>
      </w:r>
      <w:r w:rsidRPr="00E65DCC">
        <w:rPr>
          <w:color w:val="auto"/>
        </w:rPr>
        <w:t>gain</w:t>
      </w:r>
      <w:r>
        <w:rPr>
          <w:color w:val="auto"/>
        </w:rPr>
        <w:t xml:space="preserve"> </w:t>
      </w:r>
      <w:r w:rsidRPr="00E65DCC">
        <w:rPr>
          <w:color w:val="auto"/>
        </w:rPr>
        <w:t>access to the service. Staff, which included care, clinical and kitchen staff, reported there was insufficient staff rostered to deliver care and services</w:t>
      </w:r>
      <w:r>
        <w:rPr>
          <w:color w:val="auto"/>
        </w:rPr>
        <w:t xml:space="preserve"> in a timely way; this included timely </w:t>
      </w:r>
      <w:r w:rsidRPr="00E65DCC">
        <w:rPr>
          <w:color w:val="auto"/>
        </w:rPr>
        <w:t>provision of meals</w:t>
      </w:r>
      <w:r>
        <w:rPr>
          <w:color w:val="auto"/>
        </w:rPr>
        <w:t xml:space="preserve">. Staff said this </w:t>
      </w:r>
      <w:r w:rsidRPr="00E65DCC">
        <w:rPr>
          <w:color w:val="auto"/>
        </w:rPr>
        <w:t xml:space="preserve">specifically </w:t>
      </w:r>
      <w:r>
        <w:rPr>
          <w:color w:val="auto"/>
        </w:rPr>
        <w:t xml:space="preserve">occurred </w:t>
      </w:r>
      <w:r w:rsidRPr="00E65DCC">
        <w:rPr>
          <w:color w:val="auto"/>
        </w:rPr>
        <w:t>in the afternoon</w:t>
      </w:r>
      <w:r>
        <w:rPr>
          <w:color w:val="auto"/>
        </w:rPr>
        <w:t>, when two care staff were rostered</w:t>
      </w:r>
      <w:r w:rsidRPr="00E65DCC">
        <w:rPr>
          <w:color w:val="auto"/>
        </w:rPr>
        <w:t xml:space="preserve"> </w:t>
      </w:r>
      <w:r>
        <w:rPr>
          <w:color w:val="auto"/>
        </w:rPr>
        <w:t xml:space="preserve">at the service </w:t>
      </w:r>
      <w:r w:rsidRPr="00E65DCC">
        <w:rPr>
          <w:color w:val="auto"/>
        </w:rPr>
        <w:t>and on the night shift</w:t>
      </w:r>
      <w:r>
        <w:rPr>
          <w:color w:val="auto"/>
        </w:rPr>
        <w:t xml:space="preserve"> when one care staff was rostered</w:t>
      </w:r>
      <w:r w:rsidRPr="00E65DCC">
        <w:rPr>
          <w:color w:val="auto"/>
        </w:rPr>
        <w:t xml:space="preserve">; staff </w:t>
      </w:r>
      <w:r>
        <w:rPr>
          <w:color w:val="auto"/>
        </w:rPr>
        <w:t xml:space="preserve">were </w:t>
      </w:r>
      <w:r w:rsidRPr="00E65DCC">
        <w:rPr>
          <w:color w:val="auto"/>
        </w:rPr>
        <w:t>concern</w:t>
      </w:r>
      <w:r>
        <w:rPr>
          <w:color w:val="auto"/>
        </w:rPr>
        <w:t>ed</w:t>
      </w:r>
      <w:r w:rsidRPr="00E65DCC">
        <w:rPr>
          <w:color w:val="auto"/>
        </w:rPr>
        <w:t xml:space="preserve"> in their ability respond to multiple consumers’ request for assistance and to follow up when clinical incidents occurred after 4:30pm when the registered nurse shift ended.</w:t>
      </w:r>
      <w:r>
        <w:rPr>
          <w:color w:val="auto"/>
        </w:rPr>
        <w:t xml:space="preserve"> While a registered nurse was on call overnight (4.30pm to 6.00am) the Assessment Team identified </w:t>
      </w:r>
      <w:r w:rsidRPr="00E65DCC">
        <w:rPr>
          <w:color w:val="auto"/>
        </w:rPr>
        <w:t xml:space="preserve">a variability in the </w:t>
      </w:r>
      <w:r>
        <w:rPr>
          <w:color w:val="auto"/>
        </w:rPr>
        <w:t xml:space="preserve">registered nurses </w:t>
      </w:r>
      <w:r w:rsidRPr="00E65DCC">
        <w:rPr>
          <w:color w:val="auto"/>
        </w:rPr>
        <w:t>response times</w:t>
      </w:r>
      <w:r>
        <w:rPr>
          <w:color w:val="auto"/>
        </w:rPr>
        <w:t xml:space="preserve"> evidenced by </w:t>
      </w:r>
      <w:r w:rsidRPr="00E65DCC">
        <w:rPr>
          <w:color w:val="auto"/>
        </w:rPr>
        <w:t>post-fall observations of consumers</w:t>
      </w:r>
      <w:r>
        <w:rPr>
          <w:color w:val="auto"/>
        </w:rPr>
        <w:t xml:space="preserve">, not been consistently conducted in a timely way. </w:t>
      </w:r>
    </w:p>
    <w:p w14:paraId="5F30E3EF" w14:textId="77777777" w:rsidR="00950100" w:rsidRPr="00380260" w:rsidRDefault="00950100" w:rsidP="00950100">
      <w:pPr>
        <w:rPr>
          <w:color w:val="FF0000"/>
        </w:rPr>
      </w:pPr>
      <w:r w:rsidRPr="003679D1">
        <w:rPr>
          <w:color w:val="auto"/>
        </w:rPr>
        <w:t>While the service ha</w:t>
      </w:r>
      <w:r>
        <w:rPr>
          <w:color w:val="auto"/>
        </w:rPr>
        <w:t xml:space="preserve">d </w:t>
      </w:r>
      <w:r w:rsidRPr="003679D1">
        <w:rPr>
          <w:color w:val="auto"/>
        </w:rPr>
        <w:t>a dedicated</w:t>
      </w:r>
      <w:r>
        <w:rPr>
          <w:color w:val="auto"/>
        </w:rPr>
        <w:t xml:space="preserve"> staff</w:t>
      </w:r>
      <w:r w:rsidRPr="003679D1">
        <w:rPr>
          <w:color w:val="auto"/>
        </w:rPr>
        <w:t xml:space="preserve"> roster and </w:t>
      </w:r>
      <w:r>
        <w:rPr>
          <w:color w:val="auto"/>
        </w:rPr>
        <w:t xml:space="preserve">undertook </w:t>
      </w:r>
      <w:r w:rsidRPr="003679D1">
        <w:rPr>
          <w:color w:val="auto"/>
        </w:rPr>
        <w:t xml:space="preserve">ongoing recruitment, </w:t>
      </w:r>
      <w:r>
        <w:rPr>
          <w:color w:val="auto"/>
        </w:rPr>
        <w:t xml:space="preserve">management </w:t>
      </w:r>
      <w:r w:rsidRPr="003679D1">
        <w:rPr>
          <w:color w:val="auto"/>
        </w:rPr>
        <w:t xml:space="preserve">could not demonstrate how the roster or staff allocation </w:t>
      </w:r>
      <w:r>
        <w:rPr>
          <w:color w:val="auto"/>
        </w:rPr>
        <w:t xml:space="preserve">was </w:t>
      </w:r>
      <w:r w:rsidRPr="003679D1">
        <w:rPr>
          <w:color w:val="auto"/>
        </w:rPr>
        <w:t xml:space="preserve">reviewed to reflect consumer care needs, </w:t>
      </w:r>
      <w:r>
        <w:rPr>
          <w:color w:val="auto"/>
        </w:rPr>
        <w:t xml:space="preserve">and/or consumer </w:t>
      </w:r>
      <w:r w:rsidRPr="003679D1">
        <w:rPr>
          <w:color w:val="auto"/>
        </w:rPr>
        <w:t>feedback</w:t>
      </w:r>
      <w:r>
        <w:rPr>
          <w:color w:val="auto"/>
        </w:rPr>
        <w:t>,</w:t>
      </w:r>
      <w:r w:rsidRPr="003679D1">
        <w:rPr>
          <w:color w:val="auto"/>
        </w:rPr>
        <w:t xml:space="preserve"> to ensure there </w:t>
      </w:r>
      <w:r>
        <w:rPr>
          <w:color w:val="auto"/>
        </w:rPr>
        <w:t xml:space="preserve">were </w:t>
      </w:r>
      <w:r w:rsidRPr="003679D1">
        <w:rPr>
          <w:color w:val="auto"/>
        </w:rPr>
        <w:t xml:space="preserve">adequate staff </w:t>
      </w:r>
      <w:r>
        <w:rPr>
          <w:color w:val="auto"/>
        </w:rPr>
        <w:t xml:space="preserve">to </w:t>
      </w:r>
      <w:r w:rsidRPr="003679D1">
        <w:rPr>
          <w:color w:val="auto"/>
        </w:rPr>
        <w:t xml:space="preserve">provide care for consumers based on </w:t>
      </w:r>
      <w:r>
        <w:rPr>
          <w:color w:val="auto"/>
        </w:rPr>
        <w:t xml:space="preserve">their </w:t>
      </w:r>
      <w:r w:rsidRPr="003679D1">
        <w:rPr>
          <w:color w:val="auto"/>
        </w:rPr>
        <w:t>acuity and requirements overnight.</w:t>
      </w:r>
      <w:r>
        <w:rPr>
          <w:color w:val="auto"/>
        </w:rPr>
        <w:t xml:space="preserve"> While m</w:t>
      </w:r>
      <w:r w:rsidRPr="5C015EB4">
        <w:rPr>
          <w:color w:val="auto"/>
        </w:rPr>
        <w:t>anagement advised they investigate</w:t>
      </w:r>
      <w:r>
        <w:rPr>
          <w:color w:val="auto"/>
        </w:rPr>
        <w:t>d</w:t>
      </w:r>
      <w:r w:rsidRPr="5C015EB4">
        <w:rPr>
          <w:color w:val="auto"/>
        </w:rPr>
        <w:t xml:space="preserve"> call bells over 10 minutes</w:t>
      </w:r>
      <w:r>
        <w:rPr>
          <w:color w:val="auto"/>
        </w:rPr>
        <w:t xml:space="preserve">, they </w:t>
      </w:r>
      <w:r w:rsidRPr="5C015EB4">
        <w:rPr>
          <w:color w:val="auto"/>
        </w:rPr>
        <w:t>could not demonstrate what investigations had taken place or what actions had been implemented to address specific instances.</w:t>
      </w:r>
      <w:r>
        <w:rPr>
          <w:color w:val="auto"/>
        </w:rPr>
        <w:t xml:space="preserve"> </w:t>
      </w:r>
      <w:r w:rsidRPr="00466465">
        <w:rPr>
          <w:color w:val="auto"/>
        </w:rPr>
        <w:t>The Assessment Team observed that the meal service across all days of the audit was provided later than scheduled (</w:t>
      </w:r>
      <w:r>
        <w:rPr>
          <w:color w:val="auto"/>
        </w:rPr>
        <w:t xml:space="preserve">between </w:t>
      </w:r>
      <w:r w:rsidRPr="00466465">
        <w:rPr>
          <w:color w:val="auto"/>
        </w:rPr>
        <w:t xml:space="preserve">20 to 45 minutes late); consumers had expressed their dissatisfaction with the timing of the food service at consumers meeting in May 2021 saying this was an ongoing issue. </w:t>
      </w:r>
    </w:p>
    <w:p w14:paraId="71A53F2F" w14:textId="77777777" w:rsidR="00950100" w:rsidRPr="00E65DCC" w:rsidRDefault="00950100" w:rsidP="00950100">
      <w:pPr>
        <w:rPr>
          <w:color w:val="auto"/>
        </w:rPr>
      </w:pPr>
      <w:r>
        <w:lastRenderedPageBreak/>
        <w:t xml:space="preserve">The Approved Provider </w:t>
      </w:r>
      <w:r>
        <w:rPr>
          <w:rFonts w:eastAsia="Calibri"/>
        </w:rPr>
        <w:t xml:space="preserve">in its written response, and through the provision of the service’s plan for continuous improvement, did not disagree with the Assessments Team’s findings. The Approved Provider provided information on improvement actions to be taken, which included a review of the service’s base roster is to be completed (August 2021) with the intention to increase staffing numbers to include additional overnight care staff, additional registered staff to provide on call cover and additional catering hours to ensure meal delivery can be managed on time; the service will recruit into these roles/increased hours. A review of the call bell policy will be done to ensure time frames are acceptable for call bell response times; staff will be provided with the call bell policy to read. Staff will also receive training on call bell response times.    </w:t>
      </w:r>
    </w:p>
    <w:p w14:paraId="6B75D579" w14:textId="77777777" w:rsidR="00950100" w:rsidRDefault="00950100" w:rsidP="00950100">
      <w:pPr>
        <w:rPr>
          <w:color w:val="auto"/>
        </w:rPr>
      </w:pPr>
      <w:r w:rsidRPr="00BD135E">
        <w:rPr>
          <w:color w:val="auto"/>
        </w:rPr>
        <w:t xml:space="preserve">Following complaints made in relation to the verbally aggressive behaviour of a care staff member, two named consumer had requested that the care staff member not provide them with care; which was agreed to by management. However, while management informed </w:t>
      </w:r>
      <w:r>
        <w:rPr>
          <w:color w:val="auto"/>
        </w:rPr>
        <w:t xml:space="preserve">the Assessment Team during the audit </w:t>
      </w:r>
      <w:r w:rsidRPr="00BD135E">
        <w:rPr>
          <w:color w:val="auto"/>
        </w:rPr>
        <w:t xml:space="preserve">that the care staff member will no longer be working by themselves (27 May 2021), the Assessment Team had identified the care staff member had been rostered for night duty on three occasion following this date, where the care staff member would work </w:t>
      </w:r>
      <w:r>
        <w:rPr>
          <w:color w:val="auto"/>
        </w:rPr>
        <w:t xml:space="preserve">alone and </w:t>
      </w:r>
      <w:r w:rsidRPr="00BD135E">
        <w:rPr>
          <w:color w:val="auto"/>
        </w:rPr>
        <w:t xml:space="preserve">unsupervised by either a registered staff member or accompanied by another care staff member. Management </w:t>
      </w:r>
      <w:r>
        <w:rPr>
          <w:color w:val="auto"/>
        </w:rPr>
        <w:t>was</w:t>
      </w:r>
      <w:r w:rsidRPr="00BD135E">
        <w:rPr>
          <w:color w:val="auto"/>
        </w:rPr>
        <w:t xml:space="preserve"> </w:t>
      </w:r>
      <w:r>
        <w:rPr>
          <w:color w:val="auto"/>
        </w:rPr>
        <w:t xml:space="preserve">further </w:t>
      </w:r>
      <w:r w:rsidRPr="00BD135E">
        <w:rPr>
          <w:color w:val="auto"/>
        </w:rPr>
        <w:t xml:space="preserve">aware that </w:t>
      </w:r>
      <w:r>
        <w:rPr>
          <w:color w:val="auto"/>
        </w:rPr>
        <w:t xml:space="preserve">the </w:t>
      </w:r>
      <w:r w:rsidRPr="00BD135E">
        <w:rPr>
          <w:color w:val="auto"/>
        </w:rPr>
        <w:t>care staff member</w:t>
      </w:r>
      <w:r>
        <w:rPr>
          <w:color w:val="auto"/>
        </w:rPr>
        <w:t xml:space="preserve"> went </w:t>
      </w:r>
      <w:r w:rsidRPr="00BD135E">
        <w:rPr>
          <w:color w:val="auto"/>
        </w:rPr>
        <w:t>home out of the service for lunch and dinner whilst on shift</w:t>
      </w:r>
      <w:r>
        <w:rPr>
          <w:color w:val="auto"/>
        </w:rPr>
        <w:t>; m</w:t>
      </w:r>
      <w:r w:rsidRPr="00BD135E">
        <w:rPr>
          <w:color w:val="auto"/>
        </w:rPr>
        <w:t xml:space="preserve">anagement acknowledged the staff member </w:t>
      </w:r>
      <w:r>
        <w:rPr>
          <w:color w:val="auto"/>
        </w:rPr>
        <w:t xml:space="preserve">was </w:t>
      </w:r>
      <w:r w:rsidRPr="00BD135E">
        <w:rPr>
          <w:color w:val="auto"/>
        </w:rPr>
        <w:t>not monitored to ensure they return</w:t>
      </w:r>
      <w:r>
        <w:rPr>
          <w:color w:val="auto"/>
        </w:rPr>
        <w:t>ed</w:t>
      </w:r>
      <w:r w:rsidRPr="00BD135E">
        <w:rPr>
          <w:color w:val="auto"/>
        </w:rPr>
        <w:t xml:space="preserve"> within the allocat</w:t>
      </w:r>
      <w:r>
        <w:rPr>
          <w:color w:val="auto"/>
        </w:rPr>
        <w:t xml:space="preserve">ed </w:t>
      </w:r>
      <w:r w:rsidRPr="00BD135E">
        <w:rPr>
          <w:color w:val="auto"/>
        </w:rPr>
        <w:t>break-time, or that they would be readily available in the event of an emergency occurring.</w:t>
      </w:r>
      <w:r>
        <w:rPr>
          <w:color w:val="auto"/>
        </w:rPr>
        <w:t xml:space="preserve"> In its response the Approved Provider noted a review of working shifts for the care staff member will be undertaken, changing their night shifts to day shifts only where there is supervision as well as allowing all consumers’ options of who delivers care. Further performance management is to be conducted with the care staff member who leaves the facility unattended to go on a break.  </w:t>
      </w:r>
    </w:p>
    <w:p w14:paraId="2A9CCE8B" w14:textId="271D7325" w:rsidR="00950100" w:rsidRDefault="00950100" w:rsidP="00950100">
      <w:r>
        <w:rPr>
          <w:rFonts w:eastAsia="Calibri"/>
          <w:color w:val="auto"/>
          <w:lang w:eastAsia="en-US"/>
        </w:rPr>
        <w:t xml:space="preserve">While I acknowledge the commitment of the Approved Provider to address the deficiencies identified by the Assessment Team </w:t>
      </w:r>
      <w:r>
        <w:t>at the time of the site audit, improvements will require time to be implemented and evaluated for effectiveness. Therefore, it is my decision this requirement is Non-Compliant.</w:t>
      </w:r>
    </w:p>
    <w:p w14:paraId="2A9CCE8C" w14:textId="4B50BC6C" w:rsidR="00950100" w:rsidRPr="00506F7F" w:rsidRDefault="00FE232C" w:rsidP="00950100">
      <w:pPr>
        <w:pStyle w:val="Heading3"/>
      </w:pPr>
      <w:r w:rsidRPr="00506F7F">
        <w:t>Requirement 7(3)(b)</w:t>
      </w:r>
      <w:r>
        <w:tab/>
        <w:t>Non-compliant</w:t>
      </w:r>
    </w:p>
    <w:p w14:paraId="2A9CCE8D" w14:textId="77777777" w:rsidR="00950100" w:rsidRPr="008D114F" w:rsidRDefault="00FE232C" w:rsidP="00950100">
      <w:pPr>
        <w:rPr>
          <w:i/>
        </w:rPr>
      </w:pPr>
      <w:r w:rsidRPr="008D114F">
        <w:rPr>
          <w:i/>
        </w:rPr>
        <w:t>Workforce interactions with consumers are kind, caring and respectful of each consumer’s identity, culture and diversity.</w:t>
      </w:r>
    </w:p>
    <w:p w14:paraId="44972AA4" w14:textId="7359621C" w:rsidR="00950100" w:rsidRDefault="00950100" w:rsidP="00950100">
      <w:pPr>
        <w:rPr>
          <w:iCs/>
          <w:color w:val="FF0000"/>
        </w:rPr>
      </w:pPr>
      <w:r w:rsidRPr="00165C18">
        <w:rPr>
          <w:iCs/>
          <w:color w:val="auto"/>
        </w:rPr>
        <w:t>In coming to a decision on compliance for this Requirement, I have considered the information brought forward by the Assessment Team, and the written response from the Approved Provider, under this and other Quality Standards, including Standard</w:t>
      </w:r>
      <w:r>
        <w:rPr>
          <w:iCs/>
          <w:color w:val="auto"/>
        </w:rPr>
        <w:t xml:space="preserve">s 1 and </w:t>
      </w:r>
      <w:r w:rsidRPr="00165C18">
        <w:rPr>
          <w:iCs/>
          <w:color w:val="auto"/>
        </w:rPr>
        <w:t>6</w:t>
      </w:r>
      <w:r>
        <w:rPr>
          <w:iCs/>
          <w:color w:val="auto"/>
        </w:rPr>
        <w:t xml:space="preserve">. </w:t>
      </w:r>
    </w:p>
    <w:p w14:paraId="764BBDF3" w14:textId="77777777" w:rsidR="00950100" w:rsidRDefault="00950100" w:rsidP="00950100">
      <w:pPr>
        <w:rPr>
          <w:rFonts w:eastAsiaTheme="minorEastAsia"/>
          <w:color w:val="auto"/>
        </w:rPr>
      </w:pPr>
      <w:r w:rsidRPr="008E25D0">
        <w:rPr>
          <w:color w:val="auto"/>
        </w:rPr>
        <w:lastRenderedPageBreak/>
        <w:t xml:space="preserve">The service </w:t>
      </w:r>
      <w:r>
        <w:rPr>
          <w:color w:val="auto"/>
        </w:rPr>
        <w:t xml:space="preserve">was </w:t>
      </w:r>
      <w:r w:rsidRPr="008E25D0">
        <w:rPr>
          <w:color w:val="auto"/>
        </w:rPr>
        <w:t xml:space="preserve">not able to demonstrate workforce interactions with consumers </w:t>
      </w:r>
      <w:r>
        <w:rPr>
          <w:color w:val="auto"/>
        </w:rPr>
        <w:t xml:space="preserve">were </w:t>
      </w:r>
      <w:r w:rsidRPr="008E25D0">
        <w:rPr>
          <w:color w:val="auto"/>
        </w:rPr>
        <w:t xml:space="preserve">consistently kind, caring and respectful. </w:t>
      </w:r>
      <w:r>
        <w:rPr>
          <w:color w:val="auto"/>
        </w:rPr>
        <w:t xml:space="preserve">While </w:t>
      </w:r>
      <w:r w:rsidRPr="5C015EB4">
        <w:rPr>
          <w:color w:val="auto"/>
        </w:rPr>
        <w:t xml:space="preserve">consumers/representatives reported most staff </w:t>
      </w:r>
      <w:r>
        <w:rPr>
          <w:color w:val="auto"/>
        </w:rPr>
        <w:t>were</w:t>
      </w:r>
      <w:r w:rsidRPr="5C015EB4">
        <w:rPr>
          <w:color w:val="auto"/>
        </w:rPr>
        <w:t xml:space="preserve"> kind, caring and respectful</w:t>
      </w:r>
      <w:r>
        <w:rPr>
          <w:color w:val="auto"/>
        </w:rPr>
        <w:t>, t</w:t>
      </w:r>
      <w:r w:rsidRPr="008E25D0">
        <w:rPr>
          <w:color w:val="auto"/>
        </w:rPr>
        <w:t xml:space="preserve">hree </w:t>
      </w:r>
      <w:r>
        <w:rPr>
          <w:color w:val="auto"/>
        </w:rPr>
        <w:t xml:space="preserve">named </w:t>
      </w:r>
      <w:r w:rsidRPr="008E25D0">
        <w:rPr>
          <w:color w:val="auto"/>
        </w:rPr>
        <w:t xml:space="preserve">consumers/representatives provided feedback about one </w:t>
      </w:r>
      <w:r>
        <w:rPr>
          <w:color w:val="auto"/>
        </w:rPr>
        <w:t xml:space="preserve">care </w:t>
      </w:r>
      <w:r w:rsidRPr="008E25D0">
        <w:rPr>
          <w:color w:val="auto"/>
        </w:rPr>
        <w:t>staff member whose interactions with consumers ha</w:t>
      </w:r>
      <w:r>
        <w:rPr>
          <w:color w:val="auto"/>
        </w:rPr>
        <w:t>d</w:t>
      </w:r>
      <w:r w:rsidRPr="008E25D0">
        <w:rPr>
          <w:color w:val="auto"/>
        </w:rPr>
        <w:t xml:space="preserve"> been </w:t>
      </w:r>
      <w:r>
        <w:rPr>
          <w:color w:val="auto"/>
        </w:rPr>
        <w:t xml:space="preserve">inappropriate. The consumers/representatives </w:t>
      </w:r>
      <w:r w:rsidRPr="008E25D0">
        <w:rPr>
          <w:color w:val="auto"/>
        </w:rPr>
        <w:t xml:space="preserve">provided detailed information about </w:t>
      </w:r>
      <w:r>
        <w:rPr>
          <w:color w:val="auto"/>
        </w:rPr>
        <w:t>t</w:t>
      </w:r>
      <w:r w:rsidRPr="008E25D0">
        <w:rPr>
          <w:color w:val="auto"/>
        </w:rPr>
        <w:t>he</w:t>
      </w:r>
      <w:r>
        <w:rPr>
          <w:color w:val="auto"/>
        </w:rPr>
        <w:t xml:space="preserve"> care staff member’s </w:t>
      </w:r>
      <w:r w:rsidRPr="008E25D0">
        <w:rPr>
          <w:color w:val="auto"/>
        </w:rPr>
        <w:t>poor demeanour and attitude, yelling at consumers and being rough during care</w:t>
      </w:r>
      <w:r>
        <w:rPr>
          <w:color w:val="auto"/>
        </w:rPr>
        <w:t xml:space="preserve">; </w:t>
      </w:r>
      <w:r w:rsidRPr="008E25D0">
        <w:rPr>
          <w:color w:val="auto"/>
        </w:rPr>
        <w:t>this ha</w:t>
      </w:r>
      <w:r>
        <w:rPr>
          <w:color w:val="auto"/>
        </w:rPr>
        <w:t xml:space="preserve">d </w:t>
      </w:r>
      <w:r w:rsidRPr="008E25D0">
        <w:rPr>
          <w:color w:val="auto"/>
        </w:rPr>
        <w:t>been an ongoing issue which ha</w:t>
      </w:r>
      <w:r>
        <w:rPr>
          <w:color w:val="auto"/>
        </w:rPr>
        <w:t>d</w:t>
      </w:r>
      <w:r w:rsidRPr="008E25D0">
        <w:rPr>
          <w:color w:val="auto"/>
        </w:rPr>
        <w:t xml:space="preserve"> resulted in two of the consumers refusing care </w:t>
      </w:r>
      <w:r>
        <w:rPr>
          <w:color w:val="auto"/>
        </w:rPr>
        <w:t xml:space="preserve">delivery </w:t>
      </w:r>
      <w:r w:rsidRPr="008E25D0">
        <w:rPr>
          <w:color w:val="auto"/>
        </w:rPr>
        <w:t xml:space="preserve">from </w:t>
      </w:r>
      <w:r>
        <w:rPr>
          <w:color w:val="auto"/>
        </w:rPr>
        <w:t>the care staff member</w:t>
      </w:r>
      <w:r w:rsidRPr="008E25D0">
        <w:rPr>
          <w:color w:val="auto"/>
        </w:rPr>
        <w:t>. While consumer</w:t>
      </w:r>
      <w:r>
        <w:rPr>
          <w:color w:val="auto"/>
        </w:rPr>
        <w:t xml:space="preserve">s/representatives </w:t>
      </w:r>
      <w:r w:rsidRPr="008E25D0">
        <w:rPr>
          <w:color w:val="auto"/>
        </w:rPr>
        <w:t>ha</w:t>
      </w:r>
      <w:r>
        <w:rPr>
          <w:color w:val="auto"/>
        </w:rPr>
        <w:t xml:space="preserve">d </w:t>
      </w:r>
      <w:r w:rsidRPr="008E25D0">
        <w:rPr>
          <w:color w:val="auto"/>
        </w:rPr>
        <w:t xml:space="preserve">reported this </w:t>
      </w:r>
      <w:r>
        <w:rPr>
          <w:color w:val="auto"/>
        </w:rPr>
        <w:t xml:space="preserve">behaviour </w:t>
      </w:r>
      <w:r w:rsidRPr="008E25D0">
        <w:rPr>
          <w:color w:val="auto"/>
        </w:rPr>
        <w:t>to management, no further action ha</w:t>
      </w:r>
      <w:r>
        <w:rPr>
          <w:color w:val="auto"/>
        </w:rPr>
        <w:t>d</w:t>
      </w:r>
      <w:r w:rsidRPr="008E25D0">
        <w:rPr>
          <w:color w:val="auto"/>
        </w:rPr>
        <w:t xml:space="preserve"> been taken to address these allegations</w:t>
      </w:r>
      <w:r>
        <w:rPr>
          <w:color w:val="auto"/>
        </w:rPr>
        <w:t xml:space="preserve">. </w:t>
      </w:r>
      <w:r w:rsidRPr="006E0B03">
        <w:rPr>
          <w:rFonts w:eastAsiaTheme="minorEastAsia"/>
          <w:color w:val="auto"/>
        </w:rPr>
        <w:t xml:space="preserve">Seven staff across the service </w:t>
      </w:r>
      <w:r>
        <w:rPr>
          <w:rFonts w:eastAsiaTheme="minorEastAsia"/>
          <w:color w:val="auto"/>
        </w:rPr>
        <w:t xml:space="preserve">had </w:t>
      </w:r>
      <w:r w:rsidRPr="006E0B03">
        <w:rPr>
          <w:rFonts w:eastAsiaTheme="minorEastAsia"/>
          <w:color w:val="auto"/>
        </w:rPr>
        <w:t>expressed concern</w:t>
      </w:r>
      <w:r>
        <w:rPr>
          <w:rFonts w:eastAsiaTheme="minorEastAsia"/>
          <w:color w:val="auto"/>
        </w:rPr>
        <w:t xml:space="preserve"> </w:t>
      </w:r>
      <w:r w:rsidRPr="006E0B03">
        <w:rPr>
          <w:rFonts w:eastAsiaTheme="minorEastAsia"/>
          <w:color w:val="auto"/>
        </w:rPr>
        <w:t xml:space="preserve">regarding </w:t>
      </w:r>
      <w:r>
        <w:rPr>
          <w:rFonts w:eastAsiaTheme="minorEastAsia"/>
          <w:color w:val="auto"/>
        </w:rPr>
        <w:t xml:space="preserve">the </w:t>
      </w:r>
      <w:r w:rsidRPr="006E0B03">
        <w:rPr>
          <w:rFonts w:eastAsiaTheme="minorEastAsia"/>
          <w:color w:val="auto"/>
        </w:rPr>
        <w:t>care staff member</w:t>
      </w:r>
      <w:r>
        <w:rPr>
          <w:rFonts w:eastAsiaTheme="minorEastAsia"/>
          <w:color w:val="auto"/>
        </w:rPr>
        <w:t xml:space="preserve">, who </w:t>
      </w:r>
      <w:r w:rsidRPr="006E0B03">
        <w:rPr>
          <w:rFonts w:eastAsiaTheme="minorEastAsia"/>
          <w:color w:val="auto"/>
        </w:rPr>
        <w:t>demonstrat</w:t>
      </w:r>
      <w:r>
        <w:rPr>
          <w:rFonts w:eastAsiaTheme="minorEastAsia"/>
          <w:color w:val="auto"/>
        </w:rPr>
        <w:t xml:space="preserve">ed </w:t>
      </w:r>
      <w:r w:rsidRPr="006E0B03">
        <w:rPr>
          <w:rFonts w:eastAsiaTheme="minorEastAsia"/>
          <w:color w:val="auto"/>
        </w:rPr>
        <w:t xml:space="preserve">behaviour </w:t>
      </w:r>
      <w:r>
        <w:rPr>
          <w:rFonts w:eastAsiaTheme="minorEastAsia"/>
          <w:color w:val="auto"/>
        </w:rPr>
        <w:t xml:space="preserve">that was </w:t>
      </w:r>
      <w:r w:rsidRPr="006E0B03">
        <w:rPr>
          <w:rFonts w:eastAsiaTheme="minorEastAsia"/>
          <w:color w:val="auto"/>
        </w:rPr>
        <w:t>unkind, rude and dismissive to consumers</w:t>
      </w:r>
      <w:r>
        <w:rPr>
          <w:rFonts w:eastAsiaTheme="minorEastAsia"/>
          <w:color w:val="auto"/>
        </w:rPr>
        <w:t xml:space="preserve"> </w:t>
      </w:r>
      <w:r w:rsidRPr="006E0B03">
        <w:rPr>
          <w:rFonts w:eastAsiaTheme="minorEastAsia"/>
          <w:color w:val="auto"/>
        </w:rPr>
        <w:t>during care delivery.</w:t>
      </w:r>
    </w:p>
    <w:p w14:paraId="52C31474" w14:textId="77777777" w:rsidR="00950100" w:rsidRDefault="00950100" w:rsidP="00950100">
      <w:pPr>
        <w:rPr>
          <w:rFonts w:eastAsia="Calibri"/>
        </w:rPr>
      </w:pPr>
      <w:r>
        <w:t xml:space="preserve">In its written response, </w:t>
      </w:r>
      <w:r>
        <w:rPr>
          <w:rFonts w:eastAsia="Calibri"/>
        </w:rPr>
        <w:t xml:space="preserve">and through the provision of the service’s plan for continuous improvement, the Approved Provider informed of improvement actions taken and to be implemented. The approved Provider reported that due to the context of the complaint, the matter has been referred to an external Human Resources consulting firm for review, and a review of service’s disciplinary processes is to be conducted, especially where it impacts on consumers. Management of the care staff member is to be revisited and reviewed; the care staff member’s performance is to be monitored and they are to receive training in all areas across Standard 1 as well as complaints management. Management is to receive mentoring and training on performance management and further training is to be provided to staff </w:t>
      </w:r>
      <w:proofErr w:type="gramStart"/>
      <w:r>
        <w:rPr>
          <w:rFonts w:eastAsia="Calibri"/>
        </w:rPr>
        <w:t>in regard to</w:t>
      </w:r>
      <w:proofErr w:type="gramEnd"/>
      <w:r>
        <w:rPr>
          <w:rFonts w:eastAsia="Calibri"/>
        </w:rPr>
        <w:t xml:space="preserve"> dignity and respect and elder abuse. </w:t>
      </w:r>
    </w:p>
    <w:p w14:paraId="2A9CCE8E" w14:textId="4715B512" w:rsidR="00950100" w:rsidRDefault="00950100" w:rsidP="00950100">
      <w:r w:rsidRPr="00A6589E">
        <w:rPr>
          <w:rFonts w:eastAsia="Calibri"/>
          <w:color w:val="auto"/>
          <w:lang w:eastAsia="en-US"/>
        </w:rPr>
        <w:t xml:space="preserve">I acknowledge the actions taken and planned by the Approved Provider to address the deficiencies identified. However, it is my decision that at the time of the site audit, </w:t>
      </w:r>
      <w:r w:rsidRPr="008E25D0">
        <w:rPr>
          <w:color w:val="auto"/>
        </w:rPr>
        <w:t xml:space="preserve">workforce interactions with consumers </w:t>
      </w:r>
      <w:r>
        <w:rPr>
          <w:color w:val="auto"/>
        </w:rPr>
        <w:t xml:space="preserve">were not </w:t>
      </w:r>
      <w:r w:rsidRPr="008E25D0">
        <w:rPr>
          <w:color w:val="auto"/>
        </w:rPr>
        <w:t>consistently kind, caring and respectful.</w:t>
      </w:r>
      <w:r>
        <w:t xml:space="preserve"> Therefore, </w:t>
      </w:r>
      <w:r w:rsidRPr="00A6589E">
        <w:t>this Requirement is Non-compliant.</w:t>
      </w:r>
    </w:p>
    <w:p w14:paraId="2A9CCE8F" w14:textId="26CEE61B" w:rsidR="00950100" w:rsidRPr="00095CD4" w:rsidRDefault="00FE232C" w:rsidP="00950100">
      <w:pPr>
        <w:pStyle w:val="Heading3"/>
      </w:pPr>
      <w:r w:rsidRPr="00095CD4">
        <w:t>Requirement 7(3)(c)</w:t>
      </w:r>
      <w:r>
        <w:tab/>
        <w:t>Compliant</w:t>
      </w:r>
    </w:p>
    <w:p w14:paraId="2A9CCE90" w14:textId="77777777" w:rsidR="00950100" w:rsidRPr="008D114F" w:rsidRDefault="00FE232C" w:rsidP="0095010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A9CCE92" w14:textId="7C7AE6F9" w:rsidR="00950100" w:rsidRPr="00095CD4" w:rsidRDefault="00FE232C" w:rsidP="00950100">
      <w:pPr>
        <w:pStyle w:val="Heading3"/>
      </w:pPr>
      <w:r w:rsidRPr="00095CD4">
        <w:t>Requirement 7(3)(d)</w:t>
      </w:r>
      <w:r>
        <w:tab/>
        <w:t>Non-compliant</w:t>
      </w:r>
    </w:p>
    <w:p w14:paraId="2A9CCE93" w14:textId="77777777" w:rsidR="00950100" w:rsidRPr="008D114F" w:rsidRDefault="00FE232C" w:rsidP="00950100">
      <w:pPr>
        <w:rPr>
          <w:i/>
        </w:rPr>
      </w:pPr>
      <w:r w:rsidRPr="008D114F">
        <w:rPr>
          <w:i/>
        </w:rPr>
        <w:t>The workforce is recruited, trained, equipped and supported to deliver the outcomes required by these standards.</w:t>
      </w:r>
    </w:p>
    <w:p w14:paraId="48C07E32" w14:textId="6A5E6230" w:rsidR="00950100" w:rsidRDefault="00950100" w:rsidP="00950100">
      <w:pPr>
        <w:rPr>
          <w:color w:val="auto"/>
        </w:rPr>
      </w:pPr>
      <w:r>
        <w:rPr>
          <w:color w:val="auto"/>
        </w:rPr>
        <w:t xml:space="preserve">Management was not able to demonstrate the workforce is trained and equipped to deliver the outcomes required by these Standards. </w:t>
      </w:r>
      <w:r w:rsidRPr="00A07CF5">
        <w:rPr>
          <w:color w:val="auto"/>
        </w:rPr>
        <w:t xml:space="preserve">Consumers/representatives stated staff were well trained and had the skill and capability to perform their role. While staff advised they received reminders to complete their mandatory training, </w:t>
      </w:r>
      <w:r>
        <w:rPr>
          <w:color w:val="auto"/>
        </w:rPr>
        <w:lastRenderedPageBreak/>
        <w:t xml:space="preserve">staff </w:t>
      </w:r>
      <w:r w:rsidRPr="00A07CF5">
        <w:rPr>
          <w:rFonts w:eastAsia="Fira Sans Light"/>
          <w:color w:val="auto"/>
          <w:lang w:eastAsia="en-US"/>
        </w:rPr>
        <w:t xml:space="preserve">were unaware on any additional training provided by the service. Staff stated </w:t>
      </w:r>
      <w:r w:rsidRPr="00A07CF5">
        <w:rPr>
          <w:color w:val="auto"/>
        </w:rPr>
        <w:t xml:space="preserve">they had not completed training regarding falls management, clinical deterioration and behaviour management; nor had they been provided with any information and/or education regarding the newly legislated Serious Incident Response Scheme (SIRS), which commenced 1 April 2021. </w:t>
      </w:r>
    </w:p>
    <w:p w14:paraId="1BB621C1" w14:textId="77777777" w:rsidR="00950100" w:rsidRPr="008511D0" w:rsidRDefault="00950100" w:rsidP="00950100">
      <w:pPr>
        <w:rPr>
          <w:color w:val="auto"/>
        </w:rPr>
      </w:pPr>
      <w:r w:rsidRPr="00A07CF5">
        <w:rPr>
          <w:color w:val="auto"/>
        </w:rPr>
        <w:t xml:space="preserve">Management </w:t>
      </w:r>
      <w:r>
        <w:rPr>
          <w:color w:val="auto"/>
        </w:rPr>
        <w:t xml:space="preserve">had acknowledged that </w:t>
      </w:r>
      <w:r w:rsidRPr="00A07CF5">
        <w:rPr>
          <w:color w:val="auto"/>
        </w:rPr>
        <w:t xml:space="preserve">actions around </w:t>
      </w:r>
      <w:r>
        <w:rPr>
          <w:color w:val="auto"/>
        </w:rPr>
        <w:t xml:space="preserve">the </w:t>
      </w:r>
      <w:r w:rsidRPr="00A07CF5">
        <w:rPr>
          <w:color w:val="auto"/>
        </w:rPr>
        <w:t xml:space="preserve">management </w:t>
      </w:r>
      <w:r>
        <w:rPr>
          <w:color w:val="auto"/>
        </w:rPr>
        <w:t xml:space="preserve">and monitoring of staff training </w:t>
      </w:r>
      <w:r w:rsidRPr="00A07CF5">
        <w:rPr>
          <w:color w:val="auto"/>
        </w:rPr>
        <w:t>ha</w:t>
      </w:r>
      <w:r>
        <w:rPr>
          <w:color w:val="auto"/>
        </w:rPr>
        <w:t xml:space="preserve">d </w:t>
      </w:r>
      <w:r w:rsidRPr="00A07CF5">
        <w:rPr>
          <w:color w:val="auto"/>
        </w:rPr>
        <w:t xml:space="preserve">been </w:t>
      </w:r>
      <w:r>
        <w:rPr>
          <w:color w:val="auto"/>
        </w:rPr>
        <w:t>in</w:t>
      </w:r>
      <w:r w:rsidRPr="00A07CF5">
        <w:rPr>
          <w:color w:val="auto"/>
        </w:rPr>
        <w:t>consistent</w:t>
      </w:r>
      <w:r>
        <w:rPr>
          <w:color w:val="auto"/>
        </w:rPr>
        <w:t xml:space="preserve">; they advised the staff member recently </w:t>
      </w:r>
      <w:r w:rsidRPr="00A07CF5">
        <w:rPr>
          <w:color w:val="auto"/>
        </w:rPr>
        <w:t xml:space="preserve">appointed to </w:t>
      </w:r>
      <w:r>
        <w:rPr>
          <w:color w:val="auto"/>
        </w:rPr>
        <w:t xml:space="preserve">the </w:t>
      </w:r>
      <w:r w:rsidRPr="00A07CF5">
        <w:rPr>
          <w:color w:val="auto"/>
        </w:rPr>
        <w:t>role</w:t>
      </w:r>
      <w:r>
        <w:rPr>
          <w:color w:val="auto"/>
        </w:rPr>
        <w:t xml:space="preserve"> worked </w:t>
      </w:r>
      <w:r w:rsidRPr="00A07CF5">
        <w:rPr>
          <w:color w:val="auto"/>
        </w:rPr>
        <w:t xml:space="preserve">one day a week at </w:t>
      </w:r>
      <w:r>
        <w:rPr>
          <w:color w:val="auto"/>
        </w:rPr>
        <w:t xml:space="preserve">the service. As management were not able to access the </w:t>
      </w:r>
      <w:r w:rsidRPr="00A07CF5">
        <w:rPr>
          <w:color w:val="auto"/>
        </w:rPr>
        <w:t>service’s online training records</w:t>
      </w:r>
      <w:r>
        <w:rPr>
          <w:color w:val="auto"/>
        </w:rPr>
        <w:t xml:space="preserve">, </w:t>
      </w:r>
      <w:r w:rsidRPr="00A07CF5">
        <w:rPr>
          <w:color w:val="auto"/>
        </w:rPr>
        <w:t xml:space="preserve">the Assessment Team </w:t>
      </w:r>
      <w:r>
        <w:rPr>
          <w:color w:val="auto"/>
        </w:rPr>
        <w:t xml:space="preserve">were </w:t>
      </w:r>
      <w:r w:rsidRPr="00A07CF5">
        <w:rPr>
          <w:color w:val="auto"/>
        </w:rPr>
        <w:t xml:space="preserve">unable to verify the </w:t>
      </w:r>
      <w:r>
        <w:rPr>
          <w:color w:val="auto"/>
        </w:rPr>
        <w:t xml:space="preserve">education </w:t>
      </w:r>
      <w:r w:rsidRPr="00A07CF5">
        <w:rPr>
          <w:color w:val="auto"/>
        </w:rPr>
        <w:t xml:space="preserve">courses provided to staff </w:t>
      </w:r>
      <w:r>
        <w:rPr>
          <w:color w:val="auto"/>
        </w:rPr>
        <w:t>or</w:t>
      </w:r>
      <w:r w:rsidRPr="00A07CF5">
        <w:rPr>
          <w:color w:val="auto"/>
        </w:rPr>
        <w:t xml:space="preserve"> their relevant completion rates.</w:t>
      </w:r>
      <w:r>
        <w:rPr>
          <w:color w:val="auto"/>
        </w:rPr>
        <w:t xml:space="preserve"> S</w:t>
      </w:r>
      <w:r w:rsidRPr="003E76EB">
        <w:rPr>
          <w:color w:val="auto"/>
        </w:rPr>
        <w:t xml:space="preserve">taff had </w:t>
      </w:r>
      <w:r>
        <w:rPr>
          <w:color w:val="auto"/>
        </w:rPr>
        <w:t xml:space="preserve">an </w:t>
      </w:r>
      <w:r w:rsidRPr="003E76EB">
        <w:rPr>
          <w:color w:val="auto"/>
        </w:rPr>
        <w:t>inconsistent understanding regarding the use of the</w:t>
      </w:r>
      <w:r>
        <w:rPr>
          <w:color w:val="auto"/>
        </w:rPr>
        <w:t xml:space="preserve"> service’s </w:t>
      </w:r>
      <w:r w:rsidRPr="003E76EB">
        <w:rPr>
          <w:color w:val="auto"/>
        </w:rPr>
        <w:t>electronic care management system</w:t>
      </w:r>
      <w:r>
        <w:rPr>
          <w:color w:val="auto"/>
        </w:rPr>
        <w:t xml:space="preserve">; during the </w:t>
      </w:r>
      <w:r w:rsidRPr="00677462">
        <w:rPr>
          <w:color w:val="auto"/>
        </w:rPr>
        <w:t>audit</w:t>
      </w:r>
      <w:r>
        <w:rPr>
          <w:color w:val="auto"/>
        </w:rPr>
        <w:t xml:space="preserve">, management arranged for additional training for staff with the </w:t>
      </w:r>
      <w:r w:rsidRPr="00677462">
        <w:rPr>
          <w:color w:val="auto"/>
        </w:rPr>
        <w:t>care software service provider</w:t>
      </w:r>
      <w:r>
        <w:rPr>
          <w:color w:val="auto"/>
        </w:rPr>
        <w:t xml:space="preserve">. </w:t>
      </w:r>
      <w:r w:rsidRPr="008511D0">
        <w:rPr>
          <w:color w:val="auto"/>
        </w:rPr>
        <w:t xml:space="preserve">Management advised the service had </w:t>
      </w:r>
      <w:r>
        <w:rPr>
          <w:color w:val="auto"/>
        </w:rPr>
        <w:t xml:space="preserve">experienced </w:t>
      </w:r>
      <w:r w:rsidRPr="008511D0">
        <w:rPr>
          <w:color w:val="auto"/>
        </w:rPr>
        <w:t xml:space="preserve">ongoing difficulty in recruiting </w:t>
      </w:r>
      <w:r>
        <w:rPr>
          <w:color w:val="auto"/>
        </w:rPr>
        <w:t xml:space="preserve">clinical management (an </w:t>
      </w:r>
      <w:r w:rsidRPr="008511D0">
        <w:rPr>
          <w:color w:val="auto"/>
        </w:rPr>
        <w:t>Assistant Director of Nursing</w:t>
      </w:r>
      <w:r>
        <w:rPr>
          <w:color w:val="auto"/>
        </w:rPr>
        <w:t>)</w:t>
      </w:r>
      <w:r w:rsidRPr="008511D0">
        <w:rPr>
          <w:color w:val="auto"/>
        </w:rPr>
        <w:t xml:space="preserve">, to be based at the service </w:t>
      </w:r>
      <w:r>
        <w:rPr>
          <w:color w:val="auto"/>
        </w:rPr>
        <w:t xml:space="preserve">and </w:t>
      </w:r>
      <w:r w:rsidRPr="008511D0">
        <w:rPr>
          <w:color w:val="auto"/>
        </w:rPr>
        <w:t>to provide clinical oversight</w:t>
      </w:r>
      <w:r>
        <w:rPr>
          <w:color w:val="auto"/>
        </w:rPr>
        <w:t xml:space="preserve">. </w:t>
      </w:r>
    </w:p>
    <w:p w14:paraId="35399792" w14:textId="77777777" w:rsidR="00950100" w:rsidRDefault="00950100" w:rsidP="00950100">
      <w:pPr>
        <w:rPr>
          <w:rFonts w:eastAsia="Calibri"/>
        </w:rPr>
      </w:pPr>
      <w:r>
        <w:t xml:space="preserve">The Approved Provider </w:t>
      </w:r>
      <w:r>
        <w:rPr>
          <w:rFonts w:eastAsia="Calibri"/>
        </w:rPr>
        <w:t xml:space="preserve">in its written response, and through the provision of the service’s plan for continuous improvement, did not disagree with the Assessments Team’s findings. The Approved Provider advised of improvement actions to be implemented, which included the review and development of the services training schedule to include issues raised by the Assessment Team during the audit. A review of all staff training records is to be undertaken to determine staff training needs in the required areas. The allocation of one staff member to maintain training records and investigate how training records can be obtained as required. The Approved Provider has contracted the service of a national aged care peak body to deliver identified training needs on site and remotely. All staff are also to receive training in the use of the service’s electronic clinical management system, as well as training in SRS and comprehensive training in Dignity and Respect. </w:t>
      </w:r>
    </w:p>
    <w:p w14:paraId="2A9CCE94" w14:textId="3E2287B0" w:rsidR="00950100" w:rsidRDefault="00950100" w:rsidP="00950100">
      <w:r>
        <w:rPr>
          <w:rFonts w:eastAsia="Calibri"/>
          <w:color w:val="auto"/>
          <w:lang w:eastAsia="en-US"/>
        </w:rPr>
        <w:t xml:space="preserve">While I acknowledge the commitment of the Approved Provider to address the deficiencies identified by the Assessment Team </w:t>
      </w:r>
      <w:r>
        <w:t>at the time of the site audit, improvements will require time to be implemented and evaluated for effectiveness. Therefore, it is my decision this requirement is Non-Compliant</w:t>
      </w:r>
      <w:r>
        <w:rPr>
          <w:color w:val="0000FF"/>
        </w:rPr>
        <w:t>.</w:t>
      </w:r>
    </w:p>
    <w:p w14:paraId="2A9CCE95" w14:textId="56396B4E" w:rsidR="00950100" w:rsidRPr="00095CD4" w:rsidRDefault="00FE232C" w:rsidP="00950100">
      <w:pPr>
        <w:pStyle w:val="Heading3"/>
      </w:pPr>
      <w:r w:rsidRPr="00095CD4">
        <w:t>Requirement 7(3)(e)</w:t>
      </w:r>
      <w:r>
        <w:tab/>
        <w:t>Non-compliant</w:t>
      </w:r>
    </w:p>
    <w:p w14:paraId="2A9CCE96" w14:textId="77777777" w:rsidR="00950100" w:rsidRPr="008D114F" w:rsidRDefault="00FE232C" w:rsidP="00950100">
      <w:pPr>
        <w:rPr>
          <w:i/>
        </w:rPr>
      </w:pPr>
      <w:r w:rsidRPr="008D114F">
        <w:rPr>
          <w:i/>
        </w:rPr>
        <w:t>Regular assessment, monitoring and review of the performance of each member of the workforce is undertaken.</w:t>
      </w:r>
    </w:p>
    <w:p w14:paraId="4BFB497E" w14:textId="77777777" w:rsidR="00950100" w:rsidRDefault="00950100" w:rsidP="00950100">
      <w:pPr>
        <w:rPr>
          <w:rFonts w:eastAsia="Fira Sans Light"/>
          <w:color w:val="auto"/>
          <w:lang w:eastAsia="en-US"/>
        </w:rPr>
      </w:pPr>
      <w:r w:rsidRPr="00165C18">
        <w:rPr>
          <w:iCs/>
          <w:color w:val="auto"/>
        </w:rPr>
        <w:t xml:space="preserve">In coming to a decision on compliance for this Requirement, I have considered the information brought forward by the Assessment Team, and the written response from </w:t>
      </w:r>
      <w:r w:rsidRPr="00165C18">
        <w:rPr>
          <w:iCs/>
          <w:color w:val="auto"/>
        </w:rPr>
        <w:lastRenderedPageBreak/>
        <w:t>the Approved Provider, under this and other Quality Standards, including Standard</w:t>
      </w:r>
      <w:r>
        <w:rPr>
          <w:iCs/>
          <w:color w:val="auto"/>
        </w:rPr>
        <w:t>s</w:t>
      </w:r>
      <w:r w:rsidRPr="00165C18">
        <w:rPr>
          <w:iCs/>
          <w:color w:val="auto"/>
        </w:rPr>
        <w:t xml:space="preserve"> </w:t>
      </w:r>
      <w:r>
        <w:rPr>
          <w:iCs/>
          <w:color w:val="auto"/>
        </w:rPr>
        <w:t xml:space="preserve">1 and 6. </w:t>
      </w:r>
    </w:p>
    <w:p w14:paraId="023F396C" w14:textId="77777777" w:rsidR="00950100" w:rsidRDefault="00950100" w:rsidP="00950100">
      <w:pPr>
        <w:rPr>
          <w:rFonts w:eastAsia="Fira Sans Light"/>
          <w:color w:val="auto"/>
          <w:lang w:eastAsia="en-US"/>
        </w:rPr>
      </w:pPr>
      <w:r>
        <w:rPr>
          <w:rFonts w:eastAsia="Fira Sans Light"/>
          <w:color w:val="auto"/>
          <w:lang w:eastAsia="en-US"/>
        </w:rPr>
        <w:t>While t</w:t>
      </w:r>
      <w:r w:rsidRPr="005357BD">
        <w:rPr>
          <w:rFonts w:eastAsia="Fira Sans Light"/>
          <w:color w:val="auto"/>
          <w:lang w:eastAsia="en-US"/>
        </w:rPr>
        <w:t>he service undert</w:t>
      </w:r>
      <w:r>
        <w:rPr>
          <w:rFonts w:eastAsia="Fira Sans Light"/>
          <w:color w:val="auto"/>
          <w:lang w:eastAsia="en-US"/>
        </w:rPr>
        <w:t xml:space="preserve">ook </w:t>
      </w:r>
      <w:r w:rsidRPr="005357BD">
        <w:rPr>
          <w:rFonts w:eastAsia="Fira Sans Light"/>
          <w:color w:val="auto"/>
          <w:lang w:eastAsia="en-US"/>
        </w:rPr>
        <w:t xml:space="preserve">regular formal performance reviews </w:t>
      </w:r>
      <w:r>
        <w:rPr>
          <w:rFonts w:eastAsia="Fira Sans Light"/>
          <w:color w:val="auto"/>
          <w:lang w:eastAsia="en-US"/>
        </w:rPr>
        <w:t xml:space="preserve">for most of </w:t>
      </w:r>
      <w:r w:rsidRPr="005357BD">
        <w:rPr>
          <w:rFonts w:eastAsia="Fira Sans Light"/>
          <w:color w:val="auto"/>
          <w:lang w:eastAsia="en-US"/>
        </w:rPr>
        <w:t xml:space="preserve">its staff, the lack of </w:t>
      </w:r>
      <w:r>
        <w:rPr>
          <w:rFonts w:eastAsia="Fira Sans Light"/>
          <w:color w:val="auto"/>
          <w:lang w:eastAsia="en-US"/>
        </w:rPr>
        <w:t xml:space="preserve">ongoing </w:t>
      </w:r>
      <w:r w:rsidRPr="005357BD">
        <w:rPr>
          <w:rFonts w:eastAsia="Fira Sans Light"/>
          <w:color w:val="auto"/>
          <w:lang w:eastAsia="en-US"/>
        </w:rPr>
        <w:t xml:space="preserve">monitoring and review of </w:t>
      </w:r>
      <w:r>
        <w:rPr>
          <w:rFonts w:eastAsia="Fira Sans Light"/>
          <w:color w:val="auto"/>
          <w:lang w:eastAsia="en-US"/>
        </w:rPr>
        <w:t xml:space="preserve">one named care staff member’s </w:t>
      </w:r>
      <w:r w:rsidRPr="005357BD">
        <w:rPr>
          <w:rFonts w:eastAsia="Fira Sans Light"/>
          <w:color w:val="auto"/>
          <w:lang w:eastAsia="en-US"/>
        </w:rPr>
        <w:t>performance</w:t>
      </w:r>
      <w:r>
        <w:rPr>
          <w:rFonts w:eastAsia="Fira Sans Light"/>
          <w:color w:val="auto"/>
          <w:lang w:eastAsia="en-US"/>
        </w:rPr>
        <w:t>,</w:t>
      </w:r>
      <w:r w:rsidRPr="005357BD">
        <w:rPr>
          <w:rFonts w:eastAsia="Fira Sans Light"/>
          <w:color w:val="auto"/>
          <w:lang w:eastAsia="en-US"/>
        </w:rPr>
        <w:t xml:space="preserve"> following</w:t>
      </w:r>
      <w:r>
        <w:rPr>
          <w:rFonts w:eastAsia="Fira Sans Light"/>
          <w:color w:val="auto"/>
          <w:lang w:eastAsia="en-US"/>
        </w:rPr>
        <w:t xml:space="preserve"> a</w:t>
      </w:r>
      <w:r w:rsidRPr="005357BD">
        <w:rPr>
          <w:rFonts w:eastAsia="Fira Sans Light"/>
          <w:color w:val="auto"/>
          <w:lang w:eastAsia="en-US"/>
        </w:rPr>
        <w:t xml:space="preserve">llegations of verbal </w:t>
      </w:r>
      <w:r>
        <w:rPr>
          <w:rFonts w:eastAsia="Fira Sans Light"/>
          <w:color w:val="auto"/>
          <w:lang w:eastAsia="en-US"/>
        </w:rPr>
        <w:t xml:space="preserve">aggression and inappropriate care delivery to </w:t>
      </w:r>
      <w:r w:rsidRPr="005357BD">
        <w:rPr>
          <w:rFonts w:eastAsia="Fira Sans Light"/>
          <w:color w:val="auto"/>
          <w:lang w:eastAsia="en-US"/>
        </w:rPr>
        <w:t>consumers</w:t>
      </w:r>
      <w:r>
        <w:rPr>
          <w:rFonts w:eastAsia="Fira Sans Light"/>
          <w:color w:val="auto"/>
          <w:lang w:eastAsia="en-US"/>
        </w:rPr>
        <w:t xml:space="preserve">; reflected the </w:t>
      </w:r>
      <w:r w:rsidRPr="005357BD">
        <w:rPr>
          <w:rFonts w:eastAsia="Fira Sans Light"/>
          <w:color w:val="auto"/>
          <w:lang w:eastAsia="en-US"/>
        </w:rPr>
        <w:t xml:space="preserve">service </w:t>
      </w:r>
      <w:r>
        <w:rPr>
          <w:rFonts w:eastAsia="Fira Sans Light"/>
          <w:color w:val="auto"/>
          <w:lang w:eastAsia="en-US"/>
        </w:rPr>
        <w:t xml:space="preserve">was not adequately able to demonstrate that </w:t>
      </w:r>
      <w:r w:rsidRPr="005357BD">
        <w:rPr>
          <w:rFonts w:eastAsia="Fira Sans Light"/>
          <w:color w:val="auto"/>
          <w:lang w:eastAsia="en-US"/>
        </w:rPr>
        <w:t xml:space="preserve">the performance of each member of its workforce is monitored and reviewed. </w:t>
      </w:r>
    </w:p>
    <w:p w14:paraId="4E8AA51F" w14:textId="77777777" w:rsidR="00950100" w:rsidRPr="00543181" w:rsidRDefault="00950100" w:rsidP="00950100">
      <w:pPr>
        <w:rPr>
          <w:rFonts w:eastAsia="Calibri"/>
        </w:rPr>
      </w:pPr>
      <w:r w:rsidRPr="0057258A">
        <w:rPr>
          <w:color w:val="auto"/>
        </w:rPr>
        <w:t xml:space="preserve">Management stated all staff were required to attend annual performance reviews, </w:t>
      </w:r>
      <w:r w:rsidRPr="00543181">
        <w:rPr>
          <w:rFonts w:eastAsia="Calibri"/>
        </w:rPr>
        <w:t xml:space="preserve">which could be expedited due to an increase in incidents or issues with performance. Staff were aware of the service’s performance appraisal process, which involved scheduling a time with service management for review and completion of a self-assessment. Newly employed staff explained the staggered performance review process during their probationary period. Reviewed personnel files demonstrated staff and management had completed performance appraisal forms, documented staff performance and areas of improvement. However, in relation to the allegations of inappropriate behaviour and interactions made by consumers and staff in relation to one care staff member, clinical management were unable to demonstrate how the service addressed these ongoing allegations or monitored and reviewed the care staff member’s performance. Clinical management had acknowledged that the care staff member was not monitored when they were rostered to work alone on the night shift.  </w:t>
      </w:r>
    </w:p>
    <w:p w14:paraId="37ED7BA5" w14:textId="77777777" w:rsidR="00950100" w:rsidRPr="00543181" w:rsidRDefault="00950100" w:rsidP="00543181">
      <w:pPr>
        <w:rPr>
          <w:rFonts w:eastAsia="Calibri"/>
        </w:rPr>
      </w:pPr>
      <w:r w:rsidRPr="00543181">
        <w:rPr>
          <w:rFonts w:eastAsia="Calibri"/>
        </w:rPr>
        <w:t xml:space="preserve">The Approved Provider </w:t>
      </w:r>
      <w:r>
        <w:rPr>
          <w:rFonts w:eastAsia="Calibri"/>
        </w:rPr>
        <w:t xml:space="preserve">in its written response reported the </w:t>
      </w:r>
      <w:r w:rsidRPr="00543181">
        <w:rPr>
          <w:rFonts w:eastAsia="Calibri"/>
        </w:rPr>
        <w:t xml:space="preserve">care staff member had been subject to workplace bullying, harassment and had been falsely accused of allegations which originated from a workplace/staff dispute that had initially occurred in June 2020. The Approved Provider noted the outcomes of these allegations had been investigated by an external Human Resource firm who, the Approved Provider stated, had determined there was nil substance to these allegations. As part of its response the Approved Provider provided information regarding a Recommendations Brief following preliminary Assessment of Workplace Complaint (undertaken 3 August 2020), demonstrating investigations/discussions had been commenced in relation to this workplace dispute. However, I note that in its response the Approved Provider has not provided any supporting information to demonstrate how the service investigated, addressed and/or managed the care staff member’s performance; following the more recent concerns raised, and allegations made of inappropriate behaviour and care delivery provided of the care staff member, by the consumers/representatives during the audit. </w:t>
      </w:r>
    </w:p>
    <w:p w14:paraId="2CAD2A35" w14:textId="77777777" w:rsidR="00950100" w:rsidRDefault="00950100" w:rsidP="00950100">
      <w:pPr>
        <w:rPr>
          <w:rFonts w:eastAsia="Calibri"/>
        </w:rPr>
      </w:pPr>
      <w:r>
        <w:rPr>
          <w:rFonts w:eastAsia="Calibri"/>
        </w:rPr>
        <w:t xml:space="preserve">Through the provision of the service’s plan for continuous improvement, the Approved Provider reported on improvement actions the service is to implement, which included the commencement of further monitoring and management of the care staff member; which is to incorporate a review of the roster and removal of the </w:t>
      </w:r>
      <w:r>
        <w:rPr>
          <w:rFonts w:eastAsia="Calibri"/>
        </w:rPr>
        <w:lastRenderedPageBreak/>
        <w:t xml:space="preserve">care staff member off the night shift. Training is to be provided to the care staff member on topics such as dignity and respect, elder abuse and SIRS, together with the relevant policies, and performance management processes for the staff member are to be reviewed. </w:t>
      </w:r>
    </w:p>
    <w:p w14:paraId="2A9CCE97" w14:textId="0A38EEC0" w:rsidR="00950100" w:rsidRPr="00506F7F" w:rsidRDefault="00950100" w:rsidP="00950100">
      <w:r>
        <w:rPr>
          <w:rFonts w:eastAsia="Calibri"/>
          <w:color w:val="auto"/>
          <w:lang w:eastAsia="en-US"/>
        </w:rPr>
        <w:t xml:space="preserve">While I acknowledge the actions implemented by the Approved Provider to address the deficiencies identified by the Assessment Team </w:t>
      </w:r>
      <w:r>
        <w:t>at the time of the site audit, improvements will require time to be implemented and evaluated for effectiveness. Therefore, it is my decision this requirement is Non-Compliant.</w:t>
      </w:r>
    </w:p>
    <w:p w14:paraId="2A9CCE98" w14:textId="77777777" w:rsidR="00950100" w:rsidRDefault="00950100" w:rsidP="00950100">
      <w:pPr>
        <w:sectPr w:rsidR="00950100" w:rsidSect="00950100">
          <w:type w:val="continuous"/>
          <w:pgSz w:w="11906" w:h="16838"/>
          <w:pgMar w:top="1701" w:right="1418" w:bottom="1418" w:left="1418" w:header="709" w:footer="397" w:gutter="0"/>
          <w:cols w:space="708"/>
          <w:titlePg/>
          <w:docGrid w:linePitch="360"/>
        </w:sectPr>
      </w:pPr>
    </w:p>
    <w:p w14:paraId="2A9CCE99" w14:textId="57C37820" w:rsidR="00950100" w:rsidRDefault="00FE232C" w:rsidP="00950100">
      <w:pPr>
        <w:pStyle w:val="Heading1"/>
        <w:tabs>
          <w:tab w:val="right" w:pos="9070"/>
        </w:tabs>
        <w:spacing w:before="560" w:after="640"/>
        <w:rPr>
          <w:color w:val="FFFFFF" w:themeColor="background1"/>
          <w:sz w:val="36"/>
        </w:rPr>
        <w:sectPr w:rsidR="00950100" w:rsidSect="0095010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A9CCEDB" wp14:editId="2A9CCED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3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A9CCE9A" w14:textId="77777777" w:rsidR="00950100" w:rsidRPr="00FD1B02" w:rsidRDefault="00FE232C" w:rsidP="00950100">
      <w:pPr>
        <w:pStyle w:val="Heading3"/>
        <w:shd w:val="clear" w:color="auto" w:fill="F2F2F2" w:themeFill="background1" w:themeFillShade="F2"/>
      </w:pPr>
      <w:r w:rsidRPr="008312AC">
        <w:t>Consumer</w:t>
      </w:r>
      <w:r w:rsidRPr="00FD1B02">
        <w:t xml:space="preserve"> outcome:</w:t>
      </w:r>
    </w:p>
    <w:p w14:paraId="2A9CCE9B" w14:textId="77777777" w:rsidR="00950100" w:rsidRDefault="00FE232C" w:rsidP="00950100">
      <w:pPr>
        <w:numPr>
          <w:ilvl w:val="0"/>
          <w:numId w:val="8"/>
        </w:numPr>
        <w:shd w:val="clear" w:color="auto" w:fill="F2F2F2" w:themeFill="background1" w:themeFillShade="F2"/>
      </w:pPr>
      <w:r>
        <w:t>I am confident the organisation is well run. I can partner in improving the delivery of care and services.</w:t>
      </w:r>
    </w:p>
    <w:p w14:paraId="2A9CCE9C" w14:textId="77777777" w:rsidR="00950100" w:rsidRDefault="00FE232C" w:rsidP="00950100">
      <w:pPr>
        <w:pStyle w:val="Heading3"/>
        <w:shd w:val="clear" w:color="auto" w:fill="F2F2F2" w:themeFill="background1" w:themeFillShade="F2"/>
      </w:pPr>
      <w:r>
        <w:t>Organisation statement:</w:t>
      </w:r>
    </w:p>
    <w:p w14:paraId="2A9CCE9D" w14:textId="77777777" w:rsidR="00950100" w:rsidRDefault="00FE232C" w:rsidP="00950100">
      <w:pPr>
        <w:numPr>
          <w:ilvl w:val="0"/>
          <w:numId w:val="8"/>
        </w:numPr>
        <w:shd w:val="clear" w:color="auto" w:fill="F2F2F2" w:themeFill="background1" w:themeFillShade="F2"/>
      </w:pPr>
      <w:r>
        <w:t>The organisation’s governing body is accountable for the delivery of safe and quality care and services.</w:t>
      </w:r>
    </w:p>
    <w:p w14:paraId="2A9CCE9E" w14:textId="77777777" w:rsidR="00950100" w:rsidRDefault="00FE232C" w:rsidP="00950100">
      <w:pPr>
        <w:pStyle w:val="Heading2"/>
      </w:pPr>
      <w:r>
        <w:t>Assessment of Standard 8</w:t>
      </w:r>
    </w:p>
    <w:p w14:paraId="6ACF45CD" w14:textId="77777777" w:rsidR="00950100" w:rsidRPr="00056912" w:rsidRDefault="00950100" w:rsidP="00950100">
      <w:pPr>
        <w:rPr>
          <w:color w:val="auto"/>
        </w:rPr>
      </w:pPr>
      <w:r w:rsidRPr="00BB3173">
        <w:rPr>
          <w:color w:val="auto"/>
        </w:rPr>
        <w:t>Consumers/representatives confirmed they engaged with management and staff during consumer meetings and surveys regarding their experience at the service. However, c</w:t>
      </w:r>
      <w:r w:rsidRPr="00BB3173">
        <w:rPr>
          <w:rFonts w:eastAsia="Arial"/>
          <w:color w:val="auto"/>
        </w:rPr>
        <w:t>onsumers/representatives advised of their concerns regarding how the organisation was run; c</w:t>
      </w:r>
      <w:r w:rsidRPr="00BB3173">
        <w:rPr>
          <w:color w:val="auto"/>
        </w:rPr>
        <w:t xml:space="preserve">onsumers/representatives felt management of the facility was inconsistent as it was </w:t>
      </w:r>
      <w:r>
        <w:rPr>
          <w:color w:val="auto"/>
        </w:rPr>
        <w:t>shared</w:t>
      </w:r>
      <w:r w:rsidRPr="00BB3173">
        <w:rPr>
          <w:color w:val="auto"/>
        </w:rPr>
        <w:t xml:space="preserve"> across the service and the organisation’s other collocated aged care service/site. Consumers/representatives said they did not feel supported </w:t>
      </w:r>
      <w:r>
        <w:rPr>
          <w:color w:val="auto"/>
        </w:rPr>
        <w:t>or</w:t>
      </w:r>
      <w:r w:rsidRPr="00BB3173">
        <w:rPr>
          <w:color w:val="auto"/>
        </w:rPr>
        <w:t xml:space="preserve"> encouraged to provide feedback or make complaints.</w:t>
      </w:r>
    </w:p>
    <w:p w14:paraId="2CB5C170" w14:textId="77777777" w:rsidR="00950100" w:rsidRDefault="00950100" w:rsidP="00950100">
      <w:pPr>
        <w:rPr>
          <w:color w:val="auto"/>
        </w:rPr>
      </w:pPr>
      <w:r w:rsidRPr="00EB1E82">
        <w:rPr>
          <w:color w:val="auto"/>
        </w:rPr>
        <w:t xml:space="preserve">The organisational governing </w:t>
      </w:r>
      <w:r>
        <w:rPr>
          <w:color w:val="auto"/>
        </w:rPr>
        <w:t>body (the Board)</w:t>
      </w:r>
      <w:r w:rsidRPr="00EB1E82">
        <w:rPr>
          <w:color w:val="auto"/>
        </w:rPr>
        <w:t xml:space="preserve"> me</w:t>
      </w:r>
      <w:r>
        <w:rPr>
          <w:color w:val="auto"/>
        </w:rPr>
        <w:t>t</w:t>
      </w:r>
      <w:r w:rsidRPr="00EB1E82">
        <w:rPr>
          <w:color w:val="auto"/>
        </w:rPr>
        <w:t xml:space="preserve"> regularly to review ongoing operations</w:t>
      </w:r>
      <w:r>
        <w:rPr>
          <w:color w:val="auto"/>
        </w:rPr>
        <w:t xml:space="preserve"> and</w:t>
      </w:r>
      <w:r w:rsidRPr="00EB1E82">
        <w:rPr>
          <w:color w:val="auto"/>
        </w:rPr>
        <w:t xml:space="preserve"> identified risks from an organisational and consumer perspective. There </w:t>
      </w:r>
      <w:r>
        <w:rPr>
          <w:color w:val="auto"/>
        </w:rPr>
        <w:t xml:space="preserve">were </w:t>
      </w:r>
      <w:r w:rsidRPr="00EB1E82">
        <w:rPr>
          <w:color w:val="auto"/>
        </w:rPr>
        <w:t xml:space="preserve">organisation wide-governance systems and a business growth strategy to monitor service operations and structure improvements to improve business sustainability. All operations </w:t>
      </w:r>
      <w:r>
        <w:rPr>
          <w:color w:val="auto"/>
        </w:rPr>
        <w:t>were</w:t>
      </w:r>
      <w:r w:rsidRPr="00EB1E82">
        <w:rPr>
          <w:color w:val="auto"/>
        </w:rPr>
        <w:t xml:space="preserve"> reviewed by the organisation’s quality team to support and align activities with regulatory requirements</w:t>
      </w:r>
      <w:r>
        <w:rPr>
          <w:color w:val="auto"/>
        </w:rPr>
        <w:t>,</w:t>
      </w:r>
      <w:r w:rsidRPr="00EB1E82">
        <w:rPr>
          <w:color w:val="auto"/>
        </w:rPr>
        <w:t xml:space="preserve"> to deliver safe and quality care.</w:t>
      </w:r>
    </w:p>
    <w:p w14:paraId="53CAA8BF" w14:textId="77777777" w:rsidR="00950100" w:rsidRPr="00481DFE" w:rsidRDefault="00950100" w:rsidP="00950100">
      <w:pPr>
        <w:rPr>
          <w:color w:val="auto"/>
        </w:rPr>
      </w:pPr>
      <w:r>
        <w:rPr>
          <w:color w:val="auto"/>
        </w:rPr>
        <w:t>However, d</w:t>
      </w:r>
      <w:r w:rsidRPr="5C015EB4">
        <w:rPr>
          <w:color w:val="auto"/>
        </w:rPr>
        <w:t xml:space="preserve">ue to gaps in </w:t>
      </w:r>
      <w:r>
        <w:rPr>
          <w:color w:val="auto"/>
        </w:rPr>
        <w:t xml:space="preserve">the </w:t>
      </w:r>
      <w:r w:rsidRPr="5C015EB4">
        <w:rPr>
          <w:color w:val="auto"/>
        </w:rPr>
        <w:t xml:space="preserve">reporting </w:t>
      </w:r>
      <w:r>
        <w:rPr>
          <w:color w:val="auto"/>
        </w:rPr>
        <w:t xml:space="preserve">of </w:t>
      </w:r>
      <w:r w:rsidRPr="5C015EB4">
        <w:rPr>
          <w:color w:val="auto"/>
        </w:rPr>
        <w:t xml:space="preserve">clinical incidents, mandatory reporting and complaints, </w:t>
      </w:r>
      <w:r>
        <w:rPr>
          <w:color w:val="auto"/>
        </w:rPr>
        <w:t>the Board was</w:t>
      </w:r>
      <w:r w:rsidRPr="5C015EB4">
        <w:rPr>
          <w:color w:val="auto"/>
        </w:rPr>
        <w:t xml:space="preserve"> being provided with incomplete data </w:t>
      </w:r>
      <w:r>
        <w:rPr>
          <w:color w:val="auto"/>
        </w:rPr>
        <w:t xml:space="preserve">for consideration when promoting </w:t>
      </w:r>
      <w:r w:rsidRPr="5C015EB4">
        <w:rPr>
          <w:color w:val="auto"/>
        </w:rPr>
        <w:t>a culture of safe, inclusive and quality care.</w:t>
      </w:r>
      <w:r>
        <w:rPr>
          <w:color w:val="auto"/>
        </w:rPr>
        <w:t xml:space="preserve"> </w:t>
      </w:r>
      <w:r w:rsidRPr="5C015EB4">
        <w:rPr>
          <w:color w:val="auto"/>
        </w:rPr>
        <w:t xml:space="preserve">The service’s governance system </w:t>
      </w:r>
      <w:r>
        <w:rPr>
          <w:color w:val="auto"/>
        </w:rPr>
        <w:t>was in</w:t>
      </w:r>
      <w:r w:rsidRPr="5C015EB4">
        <w:rPr>
          <w:color w:val="auto"/>
        </w:rPr>
        <w:t xml:space="preserve">effective </w:t>
      </w:r>
      <w:r>
        <w:rPr>
          <w:color w:val="auto"/>
        </w:rPr>
        <w:t xml:space="preserve">in </w:t>
      </w:r>
      <w:r w:rsidRPr="5C015EB4">
        <w:rPr>
          <w:color w:val="auto"/>
        </w:rPr>
        <w:t>addressing concerns around workforce governance, regulatory compliance</w:t>
      </w:r>
      <w:r>
        <w:rPr>
          <w:color w:val="auto"/>
        </w:rPr>
        <w:t xml:space="preserve"> </w:t>
      </w:r>
      <w:r w:rsidRPr="5C015EB4">
        <w:rPr>
          <w:color w:val="auto"/>
        </w:rPr>
        <w:t>and feedback/complaints.</w:t>
      </w:r>
      <w:r>
        <w:rPr>
          <w:color w:val="auto"/>
        </w:rPr>
        <w:t xml:space="preserve"> </w:t>
      </w:r>
      <w:r w:rsidRPr="5C015EB4">
        <w:rPr>
          <w:color w:val="auto"/>
        </w:rPr>
        <w:t xml:space="preserve">The service’s risk management practices </w:t>
      </w:r>
      <w:r>
        <w:rPr>
          <w:color w:val="auto"/>
        </w:rPr>
        <w:t xml:space="preserve">had </w:t>
      </w:r>
      <w:r w:rsidRPr="5C015EB4">
        <w:rPr>
          <w:color w:val="auto"/>
        </w:rPr>
        <w:t>not identif</w:t>
      </w:r>
      <w:r>
        <w:rPr>
          <w:color w:val="auto"/>
        </w:rPr>
        <w:t xml:space="preserve">ied </w:t>
      </w:r>
      <w:r w:rsidRPr="5C015EB4">
        <w:rPr>
          <w:color w:val="auto"/>
        </w:rPr>
        <w:t>or respond</w:t>
      </w:r>
      <w:r>
        <w:rPr>
          <w:color w:val="auto"/>
        </w:rPr>
        <w:t>ed</w:t>
      </w:r>
      <w:r w:rsidRPr="5C015EB4">
        <w:rPr>
          <w:color w:val="auto"/>
        </w:rPr>
        <w:t xml:space="preserve"> to </w:t>
      </w:r>
      <w:r>
        <w:rPr>
          <w:color w:val="auto"/>
        </w:rPr>
        <w:t xml:space="preserve">allegations </w:t>
      </w:r>
      <w:r w:rsidRPr="5C015EB4">
        <w:rPr>
          <w:color w:val="auto"/>
        </w:rPr>
        <w:t>of elder abuse</w:t>
      </w:r>
      <w:r>
        <w:rPr>
          <w:color w:val="auto"/>
        </w:rPr>
        <w:t>,</w:t>
      </w:r>
      <w:r w:rsidRPr="5C015EB4">
        <w:rPr>
          <w:color w:val="auto"/>
        </w:rPr>
        <w:t xml:space="preserve"> </w:t>
      </w:r>
      <w:r>
        <w:rPr>
          <w:color w:val="auto"/>
        </w:rPr>
        <w:t xml:space="preserve">nor did it </w:t>
      </w:r>
      <w:r w:rsidRPr="5C015EB4">
        <w:rPr>
          <w:color w:val="auto"/>
        </w:rPr>
        <w:t>reflect aspects of S</w:t>
      </w:r>
      <w:r>
        <w:rPr>
          <w:color w:val="auto"/>
        </w:rPr>
        <w:t xml:space="preserve">erious Incident Response Scheme (SIRS) legislation. </w:t>
      </w:r>
      <w:r w:rsidRPr="5C015EB4">
        <w:rPr>
          <w:color w:val="auto"/>
        </w:rPr>
        <w:t>The service could not demonstrate it ha</w:t>
      </w:r>
      <w:r>
        <w:rPr>
          <w:color w:val="auto"/>
        </w:rPr>
        <w:t xml:space="preserve">d </w:t>
      </w:r>
      <w:r w:rsidRPr="5C015EB4">
        <w:rPr>
          <w:color w:val="auto"/>
        </w:rPr>
        <w:t>an effective clinical governance framework</w:t>
      </w:r>
      <w:r>
        <w:rPr>
          <w:color w:val="auto"/>
        </w:rPr>
        <w:t xml:space="preserve">, </w:t>
      </w:r>
      <w:r>
        <w:rPr>
          <w:color w:val="auto"/>
        </w:rPr>
        <w:lastRenderedPageBreak/>
        <w:t xml:space="preserve">which </w:t>
      </w:r>
      <w:r w:rsidRPr="5C015EB4">
        <w:rPr>
          <w:color w:val="auto"/>
        </w:rPr>
        <w:t>was effective in identifying and responding to clinical incidents to mitigate consumer impact</w:t>
      </w:r>
      <w:r>
        <w:rPr>
          <w:color w:val="auto"/>
        </w:rPr>
        <w:t xml:space="preserve">; </w:t>
      </w:r>
      <w:r w:rsidRPr="5C015EB4">
        <w:rPr>
          <w:color w:val="auto"/>
        </w:rPr>
        <w:t>and how it practice</w:t>
      </w:r>
      <w:r>
        <w:rPr>
          <w:color w:val="auto"/>
        </w:rPr>
        <w:t xml:space="preserve">d </w:t>
      </w:r>
      <w:r w:rsidRPr="5C015EB4">
        <w:rPr>
          <w:color w:val="auto"/>
        </w:rPr>
        <w:t>open disclosure as part of care delivery.</w:t>
      </w:r>
    </w:p>
    <w:p w14:paraId="2A9CCEA0" w14:textId="5008F56D" w:rsidR="00950100" w:rsidRPr="00095CD4" w:rsidRDefault="00950100" w:rsidP="00950100">
      <w:pPr>
        <w:rPr>
          <w:rFonts w:eastAsia="Calibri"/>
        </w:rPr>
      </w:pPr>
      <w:r w:rsidRPr="00B53E6F">
        <w:rPr>
          <w:rFonts w:eastAsiaTheme="minorHAnsi"/>
          <w:color w:val="auto"/>
        </w:rPr>
        <w:t>The Quality Standard is assessed as Non-compliant as four of the five specific requirements have been assessed as Non-compliant.</w:t>
      </w:r>
    </w:p>
    <w:p w14:paraId="2A9CCEA1" w14:textId="02BC3D7A" w:rsidR="00950100" w:rsidRDefault="00FE232C" w:rsidP="00950100">
      <w:pPr>
        <w:pStyle w:val="Heading2"/>
      </w:pPr>
      <w:r>
        <w:t xml:space="preserve">Assessment of Standard 8 </w:t>
      </w:r>
    </w:p>
    <w:p w14:paraId="2A9CCEA2" w14:textId="15FE8496" w:rsidR="00950100" w:rsidRPr="00506F7F" w:rsidRDefault="00FE232C" w:rsidP="00950100">
      <w:pPr>
        <w:pStyle w:val="Heading3"/>
      </w:pPr>
      <w:r w:rsidRPr="00506F7F">
        <w:t>Requirement 8(3)(a)</w:t>
      </w:r>
      <w:r w:rsidRPr="00506F7F">
        <w:tab/>
        <w:t>Compliant</w:t>
      </w:r>
    </w:p>
    <w:p w14:paraId="2A9CCEA3" w14:textId="77777777" w:rsidR="00950100" w:rsidRPr="008D114F" w:rsidRDefault="00FE232C" w:rsidP="00950100">
      <w:pPr>
        <w:rPr>
          <w:i/>
        </w:rPr>
      </w:pPr>
      <w:r w:rsidRPr="008D114F">
        <w:rPr>
          <w:i/>
        </w:rPr>
        <w:t>Consumers are engaged in the development, delivery and evaluation of care and services and are supported in that engagement.</w:t>
      </w:r>
    </w:p>
    <w:p w14:paraId="2A9CCEA5" w14:textId="3026D38E" w:rsidR="00950100" w:rsidRPr="00095CD4" w:rsidRDefault="00FE232C" w:rsidP="00950100">
      <w:pPr>
        <w:pStyle w:val="Heading3"/>
      </w:pPr>
      <w:r w:rsidRPr="00095CD4">
        <w:t>Requirement 8(3)(b)</w:t>
      </w:r>
      <w:r>
        <w:tab/>
        <w:t>Non-compliant</w:t>
      </w:r>
    </w:p>
    <w:p w14:paraId="2A9CCEA6" w14:textId="77777777" w:rsidR="00950100" w:rsidRPr="008D114F" w:rsidRDefault="00FE232C" w:rsidP="00950100">
      <w:pPr>
        <w:rPr>
          <w:i/>
        </w:rPr>
      </w:pPr>
      <w:r w:rsidRPr="008D114F">
        <w:rPr>
          <w:i/>
        </w:rPr>
        <w:t>The organisation’s governing body promotes a culture of safe, inclusive and quality care and services and is accountable for their delivery.</w:t>
      </w:r>
    </w:p>
    <w:p w14:paraId="1336FAF7" w14:textId="60311A06" w:rsidR="00DF5E38" w:rsidRDefault="00DF5E38" w:rsidP="00DF5E38">
      <w:pPr>
        <w:rPr>
          <w:color w:val="auto"/>
        </w:rPr>
      </w:pPr>
      <w:r w:rsidRPr="005470CE">
        <w:rPr>
          <w:color w:val="auto"/>
        </w:rPr>
        <w:t xml:space="preserve">Management </w:t>
      </w:r>
      <w:r>
        <w:rPr>
          <w:color w:val="auto"/>
        </w:rPr>
        <w:t xml:space="preserve">provided </w:t>
      </w:r>
      <w:r w:rsidRPr="005470CE">
        <w:rPr>
          <w:color w:val="auto"/>
        </w:rPr>
        <w:t xml:space="preserve">monthly reports to the </w:t>
      </w:r>
      <w:r>
        <w:rPr>
          <w:color w:val="auto"/>
        </w:rPr>
        <w:t xml:space="preserve">Board </w:t>
      </w:r>
      <w:r w:rsidRPr="005470CE">
        <w:rPr>
          <w:color w:val="auto"/>
        </w:rPr>
        <w:t xml:space="preserve">detailing results </w:t>
      </w:r>
      <w:r>
        <w:rPr>
          <w:color w:val="auto"/>
        </w:rPr>
        <w:t xml:space="preserve">in relation to </w:t>
      </w:r>
      <w:r w:rsidRPr="005470CE">
        <w:rPr>
          <w:color w:val="auto"/>
        </w:rPr>
        <w:t>incidents, clinical indicators</w:t>
      </w:r>
      <w:r>
        <w:rPr>
          <w:color w:val="auto"/>
        </w:rPr>
        <w:t xml:space="preserve">, </w:t>
      </w:r>
      <w:r w:rsidRPr="005470CE">
        <w:rPr>
          <w:color w:val="auto"/>
        </w:rPr>
        <w:t>complaints from external agencies</w:t>
      </w:r>
      <w:r>
        <w:rPr>
          <w:color w:val="auto"/>
        </w:rPr>
        <w:t>, h</w:t>
      </w:r>
      <w:r w:rsidRPr="5C015EB4">
        <w:rPr>
          <w:color w:val="auto"/>
        </w:rPr>
        <w:t xml:space="preserve">uman </w:t>
      </w:r>
      <w:r>
        <w:rPr>
          <w:color w:val="auto"/>
        </w:rPr>
        <w:t>r</w:t>
      </w:r>
      <w:r w:rsidRPr="5C015EB4">
        <w:rPr>
          <w:color w:val="auto"/>
        </w:rPr>
        <w:t>esources</w:t>
      </w:r>
      <w:r>
        <w:rPr>
          <w:color w:val="auto"/>
        </w:rPr>
        <w:t xml:space="preserve"> and </w:t>
      </w:r>
      <w:r w:rsidRPr="5C015EB4">
        <w:rPr>
          <w:color w:val="auto"/>
        </w:rPr>
        <w:t>staff training</w:t>
      </w:r>
      <w:r>
        <w:rPr>
          <w:color w:val="auto"/>
        </w:rPr>
        <w:t>; a</w:t>
      </w:r>
      <w:r w:rsidRPr="5C015EB4">
        <w:rPr>
          <w:color w:val="auto"/>
        </w:rPr>
        <w:t>nti-psychotropic medication use and chemical restraint management</w:t>
      </w:r>
      <w:r>
        <w:rPr>
          <w:color w:val="auto"/>
        </w:rPr>
        <w:t>, and m</w:t>
      </w:r>
      <w:r w:rsidRPr="5C015EB4">
        <w:rPr>
          <w:color w:val="auto"/>
        </w:rPr>
        <w:t>andatory reporting</w:t>
      </w:r>
      <w:r>
        <w:rPr>
          <w:color w:val="auto"/>
        </w:rPr>
        <w:t xml:space="preserve">. </w:t>
      </w:r>
      <w:r w:rsidRPr="006E0B03">
        <w:rPr>
          <w:color w:val="auto"/>
        </w:rPr>
        <w:t xml:space="preserve">However, reports provided </w:t>
      </w:r>
      <w:r>
        <w:rPr>
          <w:color w:val="auto"/>
        </w:rPr>
        <w:t>were i</w:t>
      </w:r>
      <w:r w:rsidRPr="006E0B03">
        <w:rPr>
          <w:color w:val="auto"/>
        </w:rPr>
        <w:t>ncorrect and</w:t>
      </w:r>
      <w:r>
        <w:rPr>
          <w:color w:val="auto"/>
        </w:rPr>
        <w:t>/or</w:t>
      </w:r>
      <w:r w:rsidRPr="006E0B03">
        <w:rPr>
          <w:color w:val="auto"/>
        </w:rPr>
        <w:t xml:space="preserve"> incomplete, specifically in relation to complaints made about staff behaviour and reportable incidents which have occurred</w:t>
      </w:r>
      <w:r>
        <w:rPr>
          <w:color w:val="auto"/>
        </w:rPr>
        <w:t xml:space="preserve">, </w:t>
      </w:r>
      <w:r w:rsidRPr="006E0B03">
        <w:rPr>
          <w:color w:val="auto"/>
        </w:rPr>
        <w:t xml:space="preserve">but that were not reported or documented. </w:t>
      </w:r>
      <w:r>
        <w:rPr>
          <w:color w:val="auto"/>
        </w:rPr>
        <w:t>The s</w:t>
      </w:r>
      <w:r w:rsidRPr="006C5CFB">
        <w:rPr>
          <w:color w:val="auto"/>
        </w:rPr>
        <w:t>ervice ha</w:t>
      </w:r>
      <w:r>
        <w:rPr>
          <w:color w:val="auto"/>
        </w:rPr>
        <w:t>d</w:t>
      </w:r>
      <w:r w:rsidRPr="006C5CFB">
        <w:rPr>
          <w:color w:val="auto"/>
        </w:rPr>
        <w:t xml:space="preserve"> drafted </w:t>
      </w:r>
      <w:r>
        <w:rPr>
          <w:color w:val="auto"/>
        </w:rPr>
        <w:t xml:space="preserve">an </w:t>
      </w:r>
      <w:r w:rsidRPr="006C5CFB">
        <w:rPr>
          <w:color w:val="auto"/>
        </w:rPr>
        <w:t xml:space="preserve">incident policy to reflect </w:t>
      </w:r>
      <w:r>
        <w:rPr>
          <w:color w:val="auto"/>
        </w:rPr>
        <w:t xml:space="preserve">SIRS legislation. However, the service </w:t>
      </w:r>
      <w:r w:rsidRPr="006C5CFB">
        <w:rPr>
          <w:color w:val="auto"/>
        </w:rPr>
        <w:t xml:space="preserve">could not demonstrate how </w:t>
      </w:r>
      <w:r>
        <w:rPr>
          <w:color w:val="auto"/>
        </w:rPr>
        <w:t xml:space="preserve">they </w:t>
      </w:r>
      <w:r w:rsidRPr="006C5CFB">
        <w:rPr>
          <w:color w:val="auto"/>
        </w:rPr>
        <w:t>ha</w:t>
      </w:r>
      <w:r>
        <w:rPr>
          <w:color w:val="auto"/>
        </w:rPr>
        <w:t xml:space="preserve">d </w:t>
      </w:r>
      <w:r w:rsidRPr="006C5CFB">
        <w:rPr>
          <w:color w:val="auto"/>
        </w:rPr>
        <w:t>amended their incident management system</w:t>
      </w:r>
      <w:r>
        <w:rPr>
          <w:color w:val="auto"/>
        </w:rPr>
        <w:t xml:space="preserve">; </w:t>
      </w:r>
      <w:r w:rsidRPr="006C5CFB">
        <w:rPr>
          <w:color w:val="auto"/>
        </w:rPr>
        <w:t xml:space="preserve">in relation to defining roles and responsibilities of staff, </w:t>
      </w:r>
      <w:r>
        <w:rPr>
          <w:color w:val="auto"/>
        </w:rPr>
        <w:t xml:space="preserve">informing </w:t>
      </w:r>
      <w:r w:rsidRPr="006C5CFB">
        <w:rPr>
          <w:color w:val="auto"/>
        </w:rPr>
        <w:t xml:space="preserve">staff, consumer, families and representatives regarding the changes, </w:t>
      </w:r>
      <w:r>
        <w:rPr>
          <w:color w:val="auto"/>
        </w:rPr>
        <w:t xml:space="preserve">and </w:t>
      </w:r>
      <w:r w:rsidRPr="006C5CFB">
        <w:rPr>
          <w:color w:val="auto"/>
        </w:rPr>
        <w:t>providing education on the incident management system to consumers, staff, management and the Board</w:t>
      </w:r>
      <w:r>
        <w:rPr>
          <w:color w:val="auto"/>
        </w:rPr>
        <w:t xml:space="preserve"> </w:t>
      </w:r>
      <w:r w:rsidRPr="006C5CFB">
        <w:rPr>
          <w:color w:val="auto"/>
        </w:rPr>
        <w:t>in line with legislation. While the service ha</w:t>
      </w:r>
      <w:r>
        <w:rPr>
          <w:color w:val="auto"/>
        </w:rPr>
        <w:t xml:space="preserve">d </w:t>
      </w:r>
      <w:r w:rsidRPr="006C5CFB">
        <w:rPr>
          <w:color w:val="auto"/>
        </w:rPr>
        <w:t xml:space="preserve">provided mandatory training </w:t>
      </w:r>
      <w:r>
        <w:rPr>
          <w:color w:val="auto"/>
        </w:rPr>
        <w:t xml:space="preserve">to staff </w:t>
      </w:r>
      <w:r w:rsidRPr="006C5CFB">
        <w:rPr>
          <w:color w:val="auto"/>
        </w:rPr>
        <w:t>on elder abuse, it could not demonstrate how it ha</w:t>
      </w:r>
      <w:r>
        <w:rPr>
          <w:color w:val="auto"/>
        </w:rPr>
        <w:t>d</w:t>
      </w:r>
      <w:r w:rsidRPr="006C5CFB">
        <w:rPr>
          <w:color w:val="auto"/>
        </w:rPr>
        <w:t xml:space="preserve"> informed staff on the new reportable incidents </w:t>
      </w:r>
      <w:r>
        <w:rPr>
          <w:color w:val="auto"/>
        </w:rPr>
        <w:t xml:space="preserve">requirements, </w:t>
      </w:r>
      <w:r w:rsidRPr="006C5CFB">
        <w:rPr>
          <w:color w:val="auto"/>
        </w:rPr>
        <w:t xml:space="preserve">which </w:t>
      </w:r>
      <w:r>
        <w:rPr>
          <w:color w:val="auto"/>
        </w:rPr>
        <w:t xml:space="preserve">encompassed </w:t>
      </w:r>
      <w:r w:rsidRPr="006C5CFB">
        <w:rPr>
          <w:color w:val="auto"/>
        </w:rPr>
        <w:t>wider scope/description of what constitute</w:t>
      </w:r>
      <w:r>
        <w:rPr>
          <w:color w:val="auto"/>
        </w:rPr>
        <w:t xml:space="preserve">d </w:t>
      </w:r>
      <w:r w:rsidRPr="006C5CFB">
        <w:rPr>
          <w:color w:val="auto"/>
        </w:rPr>
        <w:t>abuse</w:t>
      </w:r>
      <w:r>
        <w:rPr>
          <w:color w:val="auto"/>
        </w:rPr>
        <w:t xml:space="preserve">, </w:t>
      </w:r>
      <w:r w:rsidRPr="006C5CFB">
        <w:rPr>
          <w:color w:val="auto"/>
        </w:rPr>
        <w:t>including psychological abuse.</w:t>
      </w:r>
    </w:p>
    <w:p w14:paraId="3F469FAF" w14:textId="77777777" w:rsidR="00DF5E38" w:rsidRDefault="00DF5E38" w:rsidP="00DF5E38">
      <w:pPr>
        <w:rPr>
          <w:rFonts w:eastAsia="Calibri"/>
        </w:rPr>
      </w:pPr>
      <w:r>
        <w:t xml:space="preserve">The Approved Provider </w:t>
      </w:r>
      <w:r>
        <w:rPr>
          <w:rFonts w:eastAsia="Calibri"/>
        </w:rPr>
        <w:t xml:space="preserve">in its written response, and through the provision of the service’s plan for continuous improvement, did not disagree with the Assessments Team’s findings. The Approved Provider informed of improvement actions commenced and to be implemented, which included the engagement of the services of a national aged care peak body to assist with the review of the clinical governance framework. Work in progress encompasses a review of the clinical monitoring systems and framework, review of the service’s policies and procedures, mentoring and support to be provided by the national aged care peak body and clinical governance education is to be scheduled with the Board. Education scheduled for </w:t>
      </w:r>
      <w:r>
        <w:rPr>
          <w:rFonts w:eastAsia="Calibri"/>
        </w:rPr>
        <w:lastRenderedPageBreak/>
        <w:t xml:space="preserve">staff to include clinical governance, root cause analysis, open disclosure, and roles and responsibilities of registered nurses. </w:t>
      </w:r>
    </w:p>
    <w:p w14:paraId="2A9CCEA7" w14:textId="56C04679" w:rsidR="00950100" w:rsidRDefault="00DF5E38" w:rsidP="00DF5E38">
      <w:r w:rsidRPr="00A6589E">
        <w:rPr>
          <w:rFonts w:eastAsia="Calibri"/>
          <w:color w:val="auto"/>
          <w:lang w:eastAsia="en-US"/>
        </w:rPr>
        <w:t xml:space="preserve">I acknowledge the actions </w:t>
      </w:r>
      <w:r>
        <w:rPr>
          <w:rFonts w:eastAsia="Calibri"/>
          <w:color w:val="auto"/>
          <w:lang w:eastAsia="en-US"/>
        </w:rPr>
        <w:t xml:space="preserve">commenced and to be implemented </w:t>
      </w:r>
      <w:r w:rsidRPr="00A6589E">
        <w:rPr>
          <w:rFonts w:eastAsia="Calibri"/>
          <w:color w:val="auto"/>
          <w:lang w:eastAsia="en-US"/>
        </w:rPr>
        <w:t xml:space="preserve">by the Approved Provider to address the deficiencies identified. However, it is my decision that at the time of the site audit, </w:t>
      </w:r>
      <w:r>
        <w:rPr>
          <w:rFonts w:eastAsia="Calibri"/>
          <w:color w:val="auto"/>
          <w:lang w:eastAsia="en-US"/>
        </w:rPr>
        <w:t>t</w:t>
      </w:r>
      <w:r w:rsidRPr="007A3E6F">
        <w:t xml:space="preserve">he organisation’s governing body </w:t>
      </w:r>
      <w:r>
        <w:t xml:space="preserve">was not supported or provided with accurate information to assist them in </w:t>
      </w:r>
      <w:r w:rsidRPr="007A3E6F">
        <w:t>promot</w:t>
      </w:r>
      <w:r>
        <w:t xml:space="preserve">ing </w:t>
      </w:r>
      <w:r w:rsidRPr="007A3E6F">
        <w:t>a culture of safe, inclusive and quality care and services</w:t>
      </w:r>
      <w:r>
        <w:t xml:space="preserve">. </w:t>
      </w:r>
      <w:r w:rsidRPr="007A3E6F">
        <w:t>Therefore, this Requirement is Non-compliant.</w:t>
      </w:r>
    </w:p>
    <w:p w14:paraId="2A9CCEA8" w14:textId="4A63DC8D" w:rsidR="00950100" w:rsidRPr="00506F7F" w:rsidRDefault="00FE232C" w:rsidP="00950100">
      <w:pPr>
        <w:pStyle w:val="Heading3"/>
      </w:pPr>
      <w:r w:rsidRPr="00506F7F">
        <w:t>Requirement 8(3)(c)</w:t>
      </w:r>
      <w:r>
        <w:tab/>
        <w:t>Non-compliant</w:t>
      </w:r>
    </w:p>
    <w:p w14:paraId="2A9CCEA9" w14:textId="77777777" w:rsidR="00950100" w:rsidRPr="008D114F" w:rsidRDefault="00FE232C" w:rsidP="00950100">
      <w:pPr>
        <w:rPr>
          <w:i/>
        </w:rPr>
      </w:pPr>
      <w:r w:rsidRPr="008D114F">
        <w:rPr>
          <w:i/>
        </w:rPr>
        <w:t>Effective organisation wide governance systems relating to the following:</w:t>
      </w:r>
    </w:p>
    <w:p w14:paraId="2A9CCEAA" w14:textId="77777777" w:rsidR="00950100" w:rsidRPr="008D114F" w:rsidRDefault="00FE232C" w:rsidP="00950100">
      <w:pPr>
        <w:numPr>
          <w:ilvl w:val="0"/>
          <w:numId w:val="28"/>
        </w:numPr>
        <w:tabs>
          <w:tab w:val="right" w:pos="9026"/>
        </w:tabs>
        <w:spacing w:before="0" w:after="0"/>
        <w:ind w:left="567" w:hanging="425"/>
        <w:outlineLvl w:val="4"/>
        <w:rPr>
          <w:i/>
        </w:rPr>
      </w:pPr>
      <w:r w:rsidRPr="008D114F">
        <w:rPr>
          <w:i/>
        </w:rPr>
        <w:t>information management;</w:t>
      </w:r>
    </w:p>
    <w:p w14:paraId="2A9CCEAB" w14:textId="77777777" w:rsidR="00950100" w:rsidRPr="008D114F" w:rsidRDefault="00FE232C" w:rsidP="00950100">
      <w:pPr>
        <w:numPr>
          <w:ilvl w:val="0"/>
          <w:numId w:val="28"/>
        </w:numPr>
        <w:tabs>
          <w:tab w:val="right" w:pos="9026"/>
        </w:tabs>
        <w:spacing w:before="0" w:after="0"/>
        <w:ind w:left="567" w:hanging="425"/>
        <w:outlineLvl w:val="4"/>
        <w:rPr>
          <w:i/>
        </w:rPr>
      </w:pPr>
      <w:r w:rsidRPr="008D114F">
        <w:rPr>
          <w:i/>
        </w:rPr>
        <w:t>continuous improvement;</w:t>
      </w:r>
    </w:p>
    <w:p w14:paraId="2A9CCEAC" w14:textId="77777777" w:rsidR="00950100" w:rsidRPr="008D114F" w:rsidRDefault="00FE232C" w:rsidP="00950100">
      <w:pPr>
        <w:numPr>
          <w:ilvl w:val="0"/>
          <w:numId w:val="28"/>
        </w:numPr>
        <w:tabs>
          <w:tab w:val="right" w:pos="9026"/>
        </w:tabs>
        <w:spacing w:before="0" w:after="0"/>
        <w:ind w:left="567" w:hanging="425"/>
        <w:outlineLvl w:val="4"/>
        <w:rPr>
          <w:i/>
        </w:rPr>
      </w:pPr>
      <w:r w:rsidRPr="008D114F">
        <w:rPr>
          <w:i/>
        </w:rPr>
        <w:t>financial governance;</w:t>
      </w:r>
    </w:p>
    <w:p w14:paraId="2A9CCEAD" w14:textId="77777777" w:rsidR="00950100" w:rsidRPr="008D114F" w:rsidRDefault="00FE232C" w:rsidP="0095010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A9CCEAE" w14:textId="77777777" w:rsidR="00950100" w:rsidRPr="008D114F" w:rsidRDefault="00FE232C" w:rsidP="00950100">
      <w:pPr>
        <w:numPr>
          <w:ilvl w:val="0"/>
          <w:numId w:val="28"/>
        </w:numPr>
        <w:tabs>
          <w:tab w:val="right" w:pos="9026"/>
        </w:tabs>
        <w:spacing w:before="0" w:after="0"/>
        <w:ind w:left="567" w:hanging="425"/>
        <w:outlineLvl w:val="4"/>
        <w:rPr>
          <w:i/>
        </w:rPr>
      </w:pPr>
      <w:r w:rsidRPr="008D114F">
        <w:rPr>
          <w:i/>
        </w:rPr>
        <w:t>regulatory compliance;</w:t>
      </w:r>
    </w:p>
    <w:p w14:paraId="2A9CCEAF" w14:textId="77777777" w:rsidR="00950100" w:rsidRPr="008D114F" w:rsidRDefault="00FE232C" w:rsidP="00950100">
      <w:pPr>
        <w:numPr>
          <w:ilvl w:val="0"/>
          <w:numId w:val="28"/>
        </w:numPr>
        <w:tabs>
          <w:tab w:val="right" w:pos="9026"/>
        </w:tabs>
        <w:spacing w:before="0" w:after="0"/>
        <w:ind w:left="567" w:hanging="425"/>
        <w:outlineLvl w:val="4"/>
        <w:rPr>
          <w:i/>
        </w:rPr>
      </w:pPr>
      <w:r w:rsidRPr="008D114F">
        <w:rPr>
          <w:i/>
        </w:rPr>
        <w:t>feedback and complaints.</w:t>
      </w:r>
    </w:p>
    <w:p w14:paraId="033DDF02" w14:textId="1B5910D1" w:rsidR="00DF5E38" w:rsidRDefault="00DF5E38" w:rsidP="00DF5E38">
      <w:pPr>
        <w:tabs>
          <w:tab w:val="right" w:pos="9026"/>
        </w:tabs>
        <w:rPr>
          <w:color w:val="auto"/>
        </w:rPr>
      </w:pPr>
      <w:r w:rsidRPr="00D06746">
        <w:rPr>
          <w:rFonts w:eastAsia="Calibri"/>
          <w:color w:val="auto"/>
          <w:lang w:eastAsia="en-US"/>
        </w:rPr>
        <w:t xml:space="preserve">While the </w:t>
      </w:r>
      <w:r>
        <w:rPr>
          <w:rFonts w:eastAsia="Calibri"/>
          <w:color w:val="auto"/>
          <w:lang w:eastAsia="en-US"/>
        </w:rPr>
        <w:t xml:space="preserve">organisation </w:t>
      </w:r>
      <w:r w:rsidRPr="00D06746">
        <w:rPr>
          <w:rFonts w:eastAsia="Calibri"/>
          <w:color w:val="auto"/>
          <w:lang w:eastAsia="en-US"/>
        </w:rPr>
        <w:t xml:space="preserve">was able to demonstrate effective </w:t>
      </w:r>
      <w:r w:rsidRPr="00D40934">
        <w:rPr>
          <w:rFonts w:eastAsia="Fira Sans Light"/>
          <w:color w:val="auto"/>
        </w:rPr>
        <w:t>information management, continuous improvement and financial governance processes</w:t>
      </w:r>
      <w:r w:rsidRPr="00D06746">
        <w:rPr>
          <w:rFonts w:eastAsia="Calibri"/>
          <w:color w:val="auto"/>
          <w:lang w:eastAsia="en-US"/>
        </w:rPr>
        <w:t xml:space="preserve">; systems and process relating to </w:t>
      </w:r>
      <w:r w:rsidRPr="00D40934">
        <w:rPr>
          <w:rFonts w:eastAsia="Fira Sans Light"/>
          <w:color w:val="auto"/>
        </w:rPr>
        <w:t xml:space="preserve">management of regulatory compliance, workforce governance and feedback and complaints </w:t>
      </w:r>
      <w:r>
        <w:rPr>
          <w:rFonts w:eastAsia="Calibri"/>
          <w:color w:val="auto"/>
          <w:lang w:eastAsia="en-US"/>
        </w:rPr>
        <w:t>were not in</w:t>
      </w:r>
      <w:r w:rsidRPr="00D06746">
        <w:rPr>
          <w:rFonts w:eastAsia="Calibri"/>
          <w:color w:val="auto"/>
          <w:lang w:eastAsia="en-US"/>
        </w:rPr>
        <w:t>effective.</w:t>
      </w:r>
      <w:r>
        <w:rPr>
          <w:rFonts w:eastAsia="Calibri"/>
          <w:color w:val="auto"/>
          <w:lang w:eastAsia="en-US"/>
        </w:rPr>
        <w:t xml:space="preserve"> </w:t>
      </w:r>
      <w:r w:rsidRPr="00E75CDF">
        <w:rPr>
          <w:color w:val="auto"/>
        </w:rPr>
        <w:t xml:space="preserve">Management were unable to demonstrate how the organisation tracks changes to aged care law and communicates these to staff. While the service’s policies had been updated to reflect incident management in line with SIRS legislated requirements (on 19 March 2021), the service was unable to demonstrate the change to the incident report processes had been implemented, </w:t>
      </w:r>
      <w:r>
        <w:rPr>
          <w:color w:val="auto"/>
        </w:rPr>
        <w:t xml:space="preserve">that they had </w:t>
      </w:r>
      <w:r w:rsidRPr="00E75CDF">
        <w:rPr>
          <w:color w:val="auto"/>
        </w:rPr>
        <w:t xml:space="preserve">notified all consumers/representatives and staff, and </w:t>
      </w:r>
      <w:r>
        <w:rPr>
          <w:color w:val="auto"/>
        </w:rPr>
        <w:t xml:space="preserve">that </w:t>
      </w:r>
      <w:r w:rsidRPr="00E75CDF">
        <w:rPr>
          <w:color w:val="auto"/>
        </w:rPr>
        <w:t>staff had received training in relation to the new requirements as well as their roles and responsibilities.</w:t>
      </w:r>
      <w:r>
        <w:rPr>
          <w:color w:val="auto"/>
        </w:rPr>
        <w:t xml:space="preserve"> </w:t>
      </w:r>
      <w:r w:rsidRPr="5C015EB4">
        <w:rPr>
          <w:color w:val="auto"/>
        </w:rPr>
        <w:t xml:space="preserve">With the allegations of potential elder abuse made by </w:t>
      </w:r>
      <w:r>
        <w:rPr>
          <w:color w:val="auto"/>
        </w:rPr>
        <w:t>two named consumers</w:t>
      </w:r>
      <w:r w:rsidRPr="5C015EB4">
        <w:rPr>
          <w:color w:val="auto"/>
        </w:rPr>
        <w:t xml:space="preserve"> regarding the </w:t>
      </w:r>
      <w:r>
        <w:rPr>
          <w:color w:val="auto"/>
        </w:rPr>
        <w:t xml:space="preserve">behaviour </w:t>
      </w:r>
      <w:r w:rsidRPr="5C015EB4">
        <w:rPr>
          <w:color w:val="auto"/>
        </w:rPr>
        <w:t xml:space="preserve">of a care staff member, </w:t>
      </w:r>
      <w:r>
        <w:rPr>
          <w:color w:val="auto"/>
        </w:rPr>
        <w:t xml:space="preserve">management </w:t>
      </w:r>
      <w:r w:rsidRPr="5C015EB4">
        <w:rPr>
          <w:color w:val="auto"/>
        </w:rPr>
        <w:t>did not follow legislative requirements, or the</w:t>
      </w:r>
      <w:r>
        <w:rPr>
          <w:color w:val="auto"/>
        </w:rPr>
        <w:t xml:space="preserve"> service’s </w:t>
      </w:r>
      <w:r w:rsidRPr="5C015EB4">
        <w:rPr>
          <w:color w:val="auto"/>
        </w:rPr>
        <w:t>elder abuse policy</w:t>
      </w:r>
      <w:r>
        <w:rPr>
          <w:color w:val="auto"/>
        </w:rPr>
        <w:t xml:space="preserve">, </w:t>
      </w:r>
      <w:r w:rsidRPr="5C015EB4">
        <w:rPr>
          <w:color w:val="auto"/>
        </w:rPr>
        <w:t>and implement appropriate actions</w:t>
      </w:r>
      <w:r>
        <w:rPr>
          <w:color w:val="auto"/>
        </w:rPr>
        <w:t xml:space="preserve">; </w:t>
      </w:r>
      <w:r w:rsidRPr="5C015EB4">
        <w:rPr>
          <w:color w:val="auto"/>
        </w:rPr>
        <w:t>including immediately ensuring the safety of the consumer, documenting further actions they were to take and undertaking mandatory reporting within 24 hours.</w:t>
      </w:r>
      <w:r>
        <w:rPr>
          <w:color w:val="auto"/>
        </w:rPr>
        <w:t xml:space="preserve"> </w:t>
      </w:r>
    </w:p>
    <w:p w14:paraId="77A0EFB8" w14:textId="77777777" w:rsidR="00DF5E38" w:rsidRPr="008609E9" w:rsidRDefault="00DF5E38" w:rsidP="00DF5E38">
      <w:pPr>
        <w:rPr>
          <w:color w:val="auto"/>
        </w:rPr>
      </w:pPr>
      <w:r>
        <w:rPr>
          <w:color w:val="auto"/>
        </w:rPr>
        <w:t xml:space="preserve">Workforce governance had not ensured there was </w:t>
      </w:r>
      <w:r w:rsidRPr="00FE5F1C">
        <w:rPr>
          <w:color w:val="auto"/>
        </w:rPr>
        <w:t xml:space="preserve">enough </w:t>
      </w:r>
      <w:r>
        <w:rPr>
          <w:color w:val="auto"/>
        </w:rPr>
        <w:t xml:space="preserve">staff </w:t>
      </w:r>
      <w:r w:rsidRPr="00FE5F1C">
        <w:rPr>
          <w:color w:val="auto"/>
        </w:rPr>
        <w:t>to ensure the delivery of safe and quality care and services.</w:t>
      </w:r>
      <w:r>
        <w:rPr>
          <w:color w:val="auto"/>
        </w:rPr>
        <w:t xml:space="preserve"> </w:t>
      </w:r>
      <w:r w:rsidRPr="001E71C5">
        <w:rPr>
          <w:color w:val="auto"/>
        </w:rPr>
        <w:t xml:space="preserve">Workforce interactions </w:t>
      </w:r>
      <w:r>
        <w:rPr>
          <w:color w:val="auto"/>
        </w:rPr>
        <w:t xml:space="preserve">with consumers was not consistently </w:t>
      </w:r>
      <w:r w:rsidRPr="001E71C5">
        <w:rPr>
          <w:color w:val="auto"/>
        </w:rPr>
        <w:t>kind, caring and respectful of each consumer’s identity, culture and diversity</w:t>
      </w:r>
      <w:r>
        <w:rPr>
          <w:color w:val="auto"/>
        </w:rPr>
        <w:t>; due to the inappropriate behaviour of one care staff member. T</w:t>
      </w:r>
      <w:r w:rsidRPr="001E71C5">
        <w:rPr>
          <w:color w:val="auto"/>
        </w:rPr>
        <w:t xml:space="preserve">raining of the workforce </w:t>
      </w:r>
      <w:r>
        <w:rPr>
          <w:color w:val="auto"/>
        </w:rPr>
        <w:t xml:space="preserve">was </w:t>
      </w:r>
      <w:r w:rsidRPr="001E71C5">
        <w:rPr>
          <w:color w:val="auto"/>
        </w:rPr>
        <w:t>inconsistent</w:t>
      </w:r>
      <w:r>
        <w:rPr>
          <w:color w:val="auto"/>
        </w:rPr>
        <w:t xml:space="preserve">; </w:t>
      </w:r>
      <w:r w:rsidRPr="001E71C5">
        <w:rPr>
          <w:color w:val="auto"/>
        </w:rPr>
        <w:t xml:space="preserve">staff </w:t>
      </w:r>
      <w:r>
        <w:rPr>
          <w:color w:val="auto"/>
        </w:rPr>
        <w:t xml:space="preserve">were </w:t>
      </w:r>
      <w:r w:rsidRPr="001E71C5">
        <w:rPr>
          <w:color w:val="auto"/>
        </w:rPr>
        <w:t>not provided with training reflective of consumer needs and changes to legislation regarding SIRS.</w:t>
      </w:r>
      <w:r>
        <w:rPr>
          <w:color w:val="auto"/>
        </w:rPr>
        <w:t xml:space="preserve"> </w:t>
      </w:r>
      <w:r w:rsidRPr="001E71C5">
        <w:rPr>
          <w:color w:val="auto"/>
        </w:rPr>
        <w:t xml:space="preserve">The </w:t>
      </w:r>
      <w:r>
        <w:rPr>
          <w:color w:val="auto"/>
        </w:rPr>
        <w:t xml:space="preserve">monitoring and </w:t>
      </w:r>
      <w:r>
        <w:rPr>
          <w:color w:val="auto"/>
        </w:rPr>
        <w:lastRenderedPageBreak/>
        <w:t xml:space="preserve">review of performance for </w:t>
      </w:r>
      <w:r w:rsidRPr="001E71C5">
        <w:rPr>
          <w:color w:val="auto"/>
        </w:rPr>
        <w:t xml:space="preserve">one </w:t>
      </w:r>
      <w:r>
        <w:rPr>
          <w:color w:val="auto"/>
        </w:rPr>
        <w:t xml:space="preserve">care </w:t>
      </w:r>
      <w:r w:rsidRPr="001E71C5">
        <w:rPr>
          <w:color w:val="auto"/>
        </w:rPr>
        <w:t>staff member ha</w:t>
      </w:r>
      <w:r>
        <w:rPr>
          <w:color w:val="auto"/>
        </w:rPr>
        <w:t>d</w:t>
      </w:r>
      <w:r w:rsidRPr="001E71C5">
        <w:rPr>
          <w:color w:val="auto"/>
        </w:rPr>
        <w:t xml:space="preserve"> not been consistent following allegations of </w:t>
      </w:r>
      <w:r>
        <w:rPr>
          <w:color w:val="auto"/>
        </w:rPr>
        <w:t xml:space="preserve">inappropriate behaviour </w:t>
      </w:r>
      <w:r w:rsidRPr="001E71C5">
        <w:rPr>
          <w:color w:val="auto"/>
        </w:rPr>
        <w:t xml:space="preserve">while </w:t>
      </w:r>
      <w:r>
        <w:rPr>
          <w:color w:val="auto"/>
        </w:rPr>
        <w:t xml:space="preserve">the care staff member </w:t>
      </w:r>
      <w:r w:rsidRPr="001E71C5">
        <w:rPr>
          <w:color w:val="auto"/>
        </w:rPr>
        <w:t>provid</w:t>
      </w:r>
      <w:r>
        <w:rPr>
          <w:color w:val="auto"/>
        </w:rPr>
        <w:t xml:space="preserve">ed </w:t>
      </w:r>
      <w:r w:rsidRPr="001E71C5">
        <w:rPr>
          <w:color w:val="auto"/>
        </w:rPr>
        <w:t>consumer care.</w:t>
      </w:r>
      <w:r>
        <w:rPr>
          <w:color w:val="auto"/>
        </w:rPr>
        <w:t xml:space="preserve"> C</w:t>
      </w:r>
      <w:r w:rsidRPr="00FE5F1C">
        <w:rPr>
          <w:color w:val="auto"/>
        </w:rPr>
        <w:t>onsumers</w:t>
      </w:r>
      <w:r>
        <w:rPr>
          <w:color w:val="auto"/>
        </w:rPr>
        <w:t>/</w:t>
      </w:r>
      <w:r w:rsidRPr="00FE5F1C">
        <w:rPr>
          <w:color w:val="auto"/>
        </w:rPr>
        <w:t xml:space="preserve">representatives </w:t>
      </w:r>
      <w:r>
        <w:rPr>
          <w:color w:val="auto"/>
        </w:rPr>
        <w:t>did</w:t>
      </w:r>
      <w:r w:rsidRPr="00FE5F1C">
        <w:rPr>
          <w:color w:val="auto"/>
        </w:rPr>
        <w:t xml:space="preserve"> not feel supported and encouraged to provide feedback</w:t>
      </w:r>
      <w:r>
        <w:rPr>
          <w:color w:val="auto"/>
        </w:rPr>
        <w:t xml:space="preserve"> and m</w:t>
      </w:r>
      <w:r w:rsidRPr="00FE5F1C">
        <w:rPr>
          <w:color w:val="auto"/>
        </w:rPr>
        <w:t>ake complaints</w:t>
      </w:r>
      <w:r>
        <w:rPr>
          <w:color w:val="auto"/>
        </w:rPr>
        <w:t xml:space="preserve">, or that </w:t>
      </w:r>
      <w:r w:rsidRPr="5C015EB4">
        <w:rPr>
          <w:color w:val="auto"/>
        </w:rPr>
        <w:t>management consistently respond</w:t>
      </w:r>
      <w:r>
        <w:rPr>
          <w:color w:val="auto"/>
        </w:rPr>
        <w:t>ed</w:t>
      </w:r>
      <w:r w:rsidRPr="5C015EB4">
        <w:rPr>
          <w:color w:val="auto"/>
        </w:rPr>
        <w:t xml:space="preserve"> to their feedback</w:t>
      </w:r>
      <w:r>
        <w:rPr>
          <w:color w:val="auto"/>
        </w:rPr>
        <w:t xml:space="preserve">. Consumers/representatives </w:t>
      </w:r>
      <w:r w:rsidRPr="5C015EB4">
        <w:rPr>
          <w:color w:val="auto"/>
        </w:rPr>
        <w:t>were unable to provide examples of changes to the service based on their feedback.</w:t>
      </w:r>
      <w:r>
        <w:rPr>
          <w:color w:val="auto"/>
        </w:rPr>
        <w:t xml:space="preserve"> </w:t>
      </w:r>
      <w:r w:rsidRPr="5C015EB4">
        <w:rPr>
          <w:color w:val="auto"/>
        </w:rPr>
        <w:t>Consumer's feedback</w:t>
      </w:r>
      <w:r>
        <w:rPr>
          <w:color w:val="auto"/>
        </w:rPr>
        <w:t>/</w:t>
      </w:r>
      <w:r w:rsidRPr="5C015EB4">
        <w:rPr>
          <w:color w:val="auto"/>
        </w:rPr>
        <w:t xml:space="preserve">complaints </w:t>
      </w:r>
      <w:r>
        <w:rPr>
          <w:color w:val="auto"/>
        </w:rPr>
        <w:t xml:space="preserve">were </w:t>
      </w:r>
      <w:r w:rsidRPr="5C015EB4">
        <w:rPr>
          <w:color w:val="auto"/>
        </w:rPr>
        <w:t>not consistently documented</w:t>
      </w:r>
      <w:r>
        <w:rPr>
          <w:color w:val="auto"/>
        </w:rPr>
        <w:t xml:space="preserve"> or </w:t>
      </w:r>
      <w:r w:rsidRPr="5C015EB4">
        <w:rPr>
          <w:color w:val="auto"/>
        </w:rPr>
        <w:t>trended to initiate continuous improvement processes While the service ha</w:t>
      </w:r>
      <w:r>
        <w:rPr>
          <w:color w:val="auto"/>
        </w:rPr>
        <w:t xml:space="preserve">d </w:t>
      </w:r>
      <w:r w:rsidRPr="5C015EB4">
        <w:rPr>
          <w:color w:val="auto"/>
        </w:rPr>
        <w:t>an open disclosure policy and procedure, management could not demonstrate</w:t>
      </w:r>
      <w:r>
        <w:rPr>
          <w:color w:val="auto"/>
        </w:rPr>
        <w:t xml:space="preserve">s how it had been used </w:t>
      </w:r>
      <w:r w:rsidRPr="5C015EB4">
        <w:rPr>
          <w:color w:val="auto"/>
        </w:rPr>
        <w:t>in response to adverse incidents.</w:t>
      </w:r>
    </w:p>
    <w:p w14:paraId="74195530" w14:textId="77777777" w:rsidR="00DF5E38" w:rsidRPr="008609E9" w:rsidRDefault="00DF5E38" w:rsidP="00DF5E38">
      <w:pPr>
        <w:pStyle w:val="ListParagraph"/>
        <w:numPr>
          <w:ilvl w:val="0"/>
          <w:numId w:val="0"/>
        </w:numPr>
        <w:rPr>
          <w:color w:val="auto"/>
        </w:rPr>
      </w:pPr>
      <w:r>
        <w:t xml:space="preserve">The Approved Provider </w:t>
      </w:r>
      <w:r>
        <w:rPr>
          <w:rFonts w:eastAsia="Calibri"/>
        </w:rPr>
        <w:t>in its written response, and through the provision of the service’s plan for continuous improvement, did not disagree with the Assessments Team’s findings. The Approved Provider provided improvement actions commenced and to be implemented, which included the engagement of the services of a national aged care peak body to assist with the review of the clinical governance framework. Work in progress encompasses a review of the clinical monitoring systems and framework, review of the service’s policies and procedures, mentoring and support to be provided by the national aged care peak body and clinical governance education is to be scheduled with the Board. Education scheduled for staff to include clinical governance, root cause analysis, open disclosure, and roles and responsibilities of registered nurses.</w:t>
      </w:r>
    </w:p>
    <w:p w14:paraId="2A9CCEB0" w14:textId="42E6DE05" w:rsidR="00950100" w:rsidRPr="00506F7F" w:rsidRDefault="00DF5E38" w:rsidP="00DF5E38">
      <w:pPr>
        <w:rPr>
          <w:color w:val="0000FF"/>
        </w:rPr>
      </w:pPr>
      <w:r w:rsidRPr="00EF4113">
        <w:rPr>
          <w:rFonts w:eastAsia="Calibri"/>
          <w:color w:val="auto"/>
          <w:szCs w:val="22"/>
          <w:lang w:eastAsia="en-US"/>
        </w:rPr>
        <w:t xml:space="preserve">I have taken into consideration the Assessment Teams report, the Approved Providers response and my findings in relation to </w:t>
      </w:r>
      <w:r>
        <w:rPr>
          <w:rFonts w:eastAsia="Calibri"/>
          <w:color w:val="auto"/>
          <w:szCs w:val="22"/>
          <w:lang w:eastAsia="en-US"/>
        </w:rPr>
        <w:t xml:space="preserve">Standard 1, </w:t>
      </w:r>
      <w:r w:rsidRPr="00EF4113">
        <w:rPr>
          <w:rFonts w:eastAsia="Calibri"/>
          <w:color w:val="auto"/>
          <w:szCs w:val="22"/>
          <w:lang w:eastAsia="en-US"/>
        </w:rPr>
        <w:t xml:space="preserve">Standard 2, Standard 3, Standard 5, </w:t>
      </w:r>
      <w:r>
        <w:rPr>
          <w:rFonts w:eastAsia="Calibri"/>
          <w:color w:val="auto"/>
          <w:szCs w:val="22"/>
          <w:lang w:eastAsia="en-US"/>
        </w:rPr>
        <w:t xml:space="preserve">Standard 6, </w:t>
      </w:r>
      <w:r w:rsidRPr="00EF4113">
        <w:rPr>
          <w:rFonts w:eastAsia="Calibri"/>
          <w:color w:val="auto"/>
          <w:szCs w:val="22"/>
          <w:lang w:eastAsia="en-US"/>
        </w:rPr>
        <w:t>Standard 7 and Standard 8</w:t>
      </w:r>
      <w:r>
        <w:rPr>
          <w:rFonts w:eastAsia="Calibri"/>
          <w:color w:val="auto"/>
          <w:szCs w:val="22"/>
          <w:lang w:eastAsia="en-US"/>
        </w:rPr>
        <w:t xml:space="preserve">; </w:t>
      </w:r>
      <w:r w:rsidRPr="00EF4113">
        <w:rPr>
          <w:rFonts w:eastAsia="Calibri"/>
          <w:color w:val="auto"/>
          <w:szCs w:val="22"/>
          <w:lang w:eastAsia="en-US"/>
        </w:rPr>
        <w:t xml:space="preserve">which demonstrate that these governance systems were not effective at the time of the site audit. </w:t>
      </w:r>
      <w:r w:rsidRPr="00EF4113">
        <w:rPr>
          <w:rFonts w:eastAsia="Calibri"/>
          <w:color w:val="auto"/>
          <w:lang w:eastAsia="en-US"/>
        </w:rPr>
        <w:t xml:space="preserve">While I acknowledge the commitment of the Approved Provider to address the deficiencies identified, </w:t>
      </w:r>
      <w:r>
        <w:t>improvements will require time to be implemented and evaluated for effectiveness. Therefore, it is my decision this requirement is Non-Compliant.</w:t>
      </w:r>
    </w:p>
    <w:p w14:paraId="2A9CCEB1" w14:textId="32312349" w:rsidR="00950100" w:rsidRPr="00506F7F" w:rsidRDefault="00FE232C" w:rsidP="00950100">
      <w:pPr>
        <w:pStyle w:val="Heading3"/>
      </w:pPr>
      <w:r w:rsidRPr="00506F7F">
        <w:t>Requirement 8(3)(d)</w:t>
      </w:r>
      <w:r>
        <w:tab/>
        <w:t>Non-compliant</w:t>
      </w:r>
    </w:p>
    <w:p w14:paraId="2A9CCEB2" w14:textId="77777777" w:rsidR="00950100" w:rsidRPr="008D114F" w:rsidRDefault="00FE232C" w:rsidP="00950100">
      <w:pPr>
        <w:rPr>
          <w:i/>
        </w:rPr>
      </w:pPr>
      <w:r w:rsidRPr="008D114F">
        <w:rPr>
          <w:i/>
        </w:rPr>
        <w:t>Effective risk management systems and practices, including but not limited to the following:</w:t>
      </w:r>
    </w:p>
    <w:p w14:paraId="2A9CCEB3" w14:textId="77777777" w:rsidR="00950100" w:rsidRPr="008D114F" w:rsidRDefault="00FE232C" w:rsidP="0095010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A9CCEB4" w14:textId="77777777" w:rsidR="00950100" w:rsidRPr="008D114F" w:rsidRDefault="00FE232C" w:rsidP="0095010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A9CCEB5" w14:textId="77777777" w:rsidR="00950100" w:rsidRDefault="00FE232C" w:rsidP="00950100">
      <w:pPr>
        <w:numPr>
          <w:ilvl w:val="0"/>
          <w:numId w:val="29"/>
        </w:numPr>
        <w:tabs>
          <w:tab w:val="right" w:pos="9026"/>
        </w:tabs>
        <w:spacing w:before="0" w:after="0"/>
        <w:ind w:left="567" w:hanging="425"/>
        <w:outlineLvl w:val="4"/>
        <w:rPr>
          <w:i/>
        </w:rPr>
      </w:pPr>
      <w:r w:rsidRPr="008D114F">
        <w:rPr>
          <w:i/>
        </w:rPr>
        <w:t>supporting consumers to live the best life they can</w:t>
      </w:r>
    </w:p>
    <w:p w14:paraId="2A9CCEB6" w14:textId="77777777" w:rsidR="00950100" w:rsidRPr="008D114F" w:rsidRDefault="00FE232C" w:rsidP="0095010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D66E1C7" w14:textId="60406FE2" w:rsidR="00DF5E38" w:rsidRDefault="00DF5E38" w:rsidP="00DF5E38">
      <w:pPr>
        <w:spacing w:after="160" w:line="259" w:lineRule="auto"/>
        <w:rPr>
          <w:rFonts w:eastAsia="Arial"/>
          <w:color w:val="auto"/>
        </w:rPr>
      </w:pPr>
      <w:r w:rsidRPr="000B0016">
        <w:rPr>
          <w:rFonts w:eastAsia="Arial"/>
          <w:color w:val="auto"/>
        </w:rPr>
        <w:lastRenderedPageBreak/>
        <w:t>While the service could demonstrate it ha</w:t>
      </w:r>
      <w:r>
        <w:rPr>
          <w:rFonts w:eastAsia="Arial"/>
          <w:color w:val="auto"/>
        </w:rPr>
        <w:t xml:space="preserve">d </w:t>
      </w:r>
      <w:r w:rsidRPr="000B0016">
        <w:rPr>
          <w:rFonts w:eastAsia="Arial"/>
          <w:color w:val="auto"/>
        </w:rPr>
        <w:t>a risk management framework, it ha</w:t>
      </w:r>
      <w:r>
        <w:rPr>
          <w:rFonts w:eastAsia="Arial"/>
          <w:color w:val="auto"/>
        </w:rPr>
        <w:t xml:space="preserve">d </w:t>
      </w:r>
      <w:r w:rsidRPr="000B0016">
        <w:rPr>
          <w:rFonts w:eastAsia="Arial"/>
          <w:color w:val="auto"/>
        </w:rPr>
        <w:t xml:space="preserve">not been effective in identifying ongoing issues pertaining to </w:t>
      </w:r>
      <w:r>
        <w:rPr>
          <w:rFonts w:eastAsia="Arial"/>
          <w:color w:val="auto"/>
        </w:rPr>
        <w:t xml:space="preserve">allegations of </w:t>
      </w:r>
      <w:r w:rsidRPr="000B0016">
        <w:rPr>
          <w:rFonts w:eastAsia="Arial"/>
          <w:color w:val="auto"/>
        </w:rPr>
        <w:t xml:space="preserve">elder abuse </w:t>
      </w:r>
      <w:r>
        <w:rPr>
          <w:rFonts w:eastAsia="Arial"/>
          <w:color w:val="auto"/>
        </w:rPr>
        <w:t>nor it</w:t>
      </w:r>
      <w:r w:rsidRPr="000B0016">
        <w:rPr>
          <w:rFonts w:eastAsia="Arial"/>
          <w:color w:val="auto"/>
        </w:rPr>
        <w:t xml:space="preserve"> did not support two </w:t>
      </w:r>
      <w:r>
        <w:rPr>
          <w:rFonts w:eastAsia="Arial"/>
          <w:color w:val="auto"/>
        </w:rPr>
        <w:t xml:space="preserve">named </w:t>
      </w:r>
      <w:r w:rsidRPr="000B0016">
        <w:rPr>
          <w:rFonts w:eastAsia="Arial"/>
          <w:color w:val="auto"/>
        </w:rPr>
        <w:t>consumer</w:t>
      </w:r>
      <w:r>
        <w:rPr>
          <w:rFonts w:eastAsia="Arial"/>
          <w:color w:val="auto"/>
        </w:rPr>
        <w:t xml:space="preserve">s </w:t>
      </w:r>
      <w:r w:rsidRPr="000B0016">
        <w:rPr>
          <w:rFonts w:eastAsia="Arial"/>
          <w:color w:val="auto"/>
        </w:rPr>
        <w:t>to live the best life they c</w:t>
      </w:r>
      <w:r>
        <w:rPr>
          <w:rFonts w:eastAsia="Arial"/>
          <w:color w:val="auto"/>
        </w:rPr>
        <w:t xml:space="preserve">ould. </w:t>
      </w:r>
    </w:p>
    <w:p w14:paraId="2EF06982" w14:textId="77777777" w:rsidR="00DF5E38" w:rsidRDefault="00DF5E38" w:rsidP="00DF5E38">
      <w:pPr>
        <w:spacing w:after="160" w:line="259" w:lineRule="auto"/>
        <w:rPr>
          <w:color w:val="auto"/>
        </w:rPr>
      </w:pPr>
      <w:r w:rsidRPr="00087FB8">
        <w:rPr>
          <w:color w:val="auto"/>
        </w:rPr>
        <w:t>The</w:t>
      </w:r>
      <w:r w:rsidRPr="00087FB8">
        <w:rPr>
          <w:rFonts w:eastAsia="Fira Sans Light"/>
          <w:color w:val="auto"/>
          <w:lang w:eastAsia="en-US"/>
        </w:rPr>
        <w:t xml:space="preserve"> organisation </w:t>
      </w:r>
      <w:r>
        <w:rPr>
          <w:rFonts w:eastAsia="Fira Sans Light"/>
          <w:color w:val="auto"/>
          <w:lang w:eastAsia="en-US"/>
        </w:rPr>
        <w:t xml:space="preserve">had </w:t>
      </w:r>
      <w:r w:rsidRPr="00087FB8">
        <w:rPr>
          <w:rFonts w:eastAsia="Fira Sans Light"/>
          <w:color w:val="auto"/>
          <w:lang w:eastAsia="en-US"/>
        </w:rPr>
        <w:t xml:space="preserve">policies describing how </w:t>
      </w:r>
      <w:r w:rsidRPr="00087FB8">
        <w:rPr>
          <w:color w:val="auto"/>
        </w:rPr>
        <w:t>the abuse and neglect of consumers was identified and responded to. However, the organisation was not able to demonstrate an understanding of the changed definition/legislation in relation to consumer abuse and neglect</w:t>
      </w:r>
      <w:r>
        <w:rPr>
          <w:color w:val="auto"/>
        </w:rPr>
        <w:t>,</w:t>
      </w:r>
      <w:r w:rsidRPr="00087FB8">
        <w:rPr>
          <w:color w:val="auto"/>
        </w:rPr>
        <w:t xml:space="preserve"> and SIRS reporting requirements. </w:t>
      </w:r>
      <w:r>
        <w:rPr>
          <w:color w:val="auto"/>
        </w:rPr>
        <w:t xml:space="preserve">A monthly facility report was provided monthly to the Board that included </w:t>
      </w:r>
      <w:r w:rsidRPr="00087FB8">
        <w:rPr>
          <w:color w:val="auto"/>
        </w:rPr>
        <w:t>clinical incidents, mandatory reports and clinical indicators.</w:t>
      </w:r>
      <w:r>
        <w:rPr>
          <w:color w:val="auto"/>
        </w:rPr>
        <w:t xml:space="preserve"> </w:t>
      </w:r>
      <w:r w:rsidRPr="00B22A14">
        <w:rPr>
          <w:color w:val="auto"/>
        </w:rPr>
        <w:t xml:space="preserve">However, </w:t>
      </w:r>
      <w:r>
        <w:rPr>
          <w:color w:val="auto"/>
        </w:rPr>
        <w:t xml:space="preserve">management </w:t>
      </w:r>
      <w:r w:rsidRPr="00B22A14">
        <w:rPr>
          <w:color w:val="auto"/>
        </w:rPr>
        <w:t>were unable to demonstrate how the organisation analyse</w:t>
      </w:r>
      <w:r>
        <w:rPr>
          <w:color w:val="auto"/>
        </w:rPr>
        <w:t>d</w:t>
      </w:r>
      <w:r w:rsidRPr="00B22A14">
        <w:rPr>
          <w:color w:val="auto"/>
        </w:rPr>
        <w:t xml:space="preserve"> </w:t>
      </w:r>
      <w:r>
        <w:rPr>
          <w:color w:val="auto"/>
        </w:rPr>
        <w:t xml:space="preserve">clinical incident </w:t>
      </w:r>
      <w:r w:rsidRPr="00B22A14">
        <w:rPr>
          <w:color w:val="auto"/>
        </w:rPr>
        <w:t>results to determine gaps in clinical care</w:t>
      </w:r>
      <w:r>
        <w:rPr>
          <w:color w:val="auto"/>
        </w:rPr>
        <w:t>,</w:t>
      </w:r>
      <w:r w:rsidRPr="00B22A14">
        <w:rPr>
          <w:color w:val="auto"/>
        </w:rPr>
        <w:t xml:space="preserve"> or strategies </w:t>
      </w:r>
      <w:r>
        <w:rPr>
          <w:color w:val="auto"/>
        </w:rPr>
        <w:t xml:space="preserve">and </w:t>
      </w:r>
      <w:r w:rsidRPr="00B22A14">
        <w:rPr>
          <w:color w:val="auto"/>
        </w:rPr>
        <w:t xml:space="preserve">directives to address these. </w:t>
      </w:r>
      <w:r w:rsidRPr="5C015EB4">
        <w:rPr>
          <w:color w:val="auto"/>
        </w:rPr>
        <w:t xml:space="preserve">The Assessment </w:t>
      </w:r>
      <w:r>
        <w:rPr>
          <w:color w:val="auto"/>
        </w:rPr>
        <w:t>Team had i</w:t>
      </w:r>
      <w:r w:rsidRPr="5C015EB4">
        <w:rPr>
          <w:color w:val="auto"/>
        </w:rPr>
        <w:t xml:space="preserve">dentified two instances of unreported allegations of elder abuse made </w:t>
      </w:r>
      <w:r>
        <w:rPr>
          <w:color w:val="auto"/>
        </w:rPr>
        <w:t>by two named consumers</w:t>
      </w:r>
      <w:r w:rsidRPr="5C015EB4">
        <w:rPr>
          <w:color w:val="auto"/>
        </w:rPr>
        <w:t xml:space="preserve">. Investigations and outcomes of these allegations were found to remain </w:t>
      </w:r>
      <w:r>
        <w:rPr>
          <w:color w:val="auto"/>
        </w:rPr>
        <w:t xml:space="preserve">the </w:t>
      </w:r>
      <w:r w:rsidRPr="5C015EB4">
        <w:rPr>
          <w:color w:val="auto"/>
        </w:rPr>
        <w:t xml:space="preserve">personal diary </w:t>
      </w:r>
      <w:r>
        <w:rPr>
          <w:color w:val="auto"/>
        </w:rPr>
        <w:t xml:space="preserve">of management </w:t>
      </w:r>
      <w:r w:rsidRPr="5C015EB4">
        <w:rPr>
          <w:color w:val="auto"/>
        </w:rPr>
        <w:t xml:space="preserve">and </w:t>
      </w:r>
      <w:r>
        <w:rPr>
          <w:color w:val="auto"/>
        </w:rPr>
        <w:t xml:space="preserve">did </w:t>
      </w:r>
      <w:r w:rsidRPr="5C015EB4">
        <w:rPr>
          <w:color w:val="auto"/>
        </w:rPr>
        <w:t xml:space="preserve">not feature as incidents; documented on incident forms, recorded in the mandatory reporting register or as part of the monthly Board report. </w:t>
      </w:r>
    </w:p>
    <w:p w14:paraId="580C6E60" w14:textId="77777777" w:rsidR="00DF5E38" w:rsidRDefault="00DF5E38" w:rsidP="00DF5E38">
      <w:pPr>
        <w:spacing w:after="160" w:line="259" w:lineRule="auto"/>
        <w:rPr>
          <w:rFonts w:eastAsia="Calibri"/>
        </w:rPr>
      </w:pPr>
      <w:r>
        <w:t xml:space="preserve">The Approved Provider </w:t>
      </w:r>
      <w:r>
        <w:rPr>
          <w:rFonts w:eastAsia="Calibri"/>
        </w:rPr>
        <w:t xml:space="preserve">in its written response, and through the provision of the service’s plan for continuous improvement, did not disagree with the Assessments Team’s findings. The Approved Provider advised the service had recently engaged the services of an external Human Resources company to provide human resource support with staff performance issues raised in complaints. A national aged care peak body has also been engaged to assist with the review of the risk management framework of the organisation and to provide mentoring and support. The </w:t>
      </w:r>
      <w:r w:rsidRPr="5C015EB4">
        <w:rPr>
          <w:color w:val="auto"/>
        </w:rPr>
        <w:t xml:space="preserve">allegations of elder abuse made </w:t>
      </w:r>
      <w:r>
        <w:rPr>
          <w:color w:val="auto"/>
        </w:rPr>
        <w:t xml:space="preserve">by two named consumers are under recent investigation. </w:t>
      </w:r>
    </w:p>
    <w:p w14:paraId="2A9CCEB7" w14:textId="2311173B" w:rsidR="00950100" w:rsidRPr="00506F7F" w:rsidRDefault="00DF5E38" w:rsidP="00DF5E38">
      <w:pPr>
        <w:rPr>
          <w:color w:val="0000FF"/>
        </w:rPr>
      </w:pPr>
      <w:r>
        <w:rPr>
          <w:rFonts w:eastAsia="Calibri"/>
          <w:color w:val="auto"/>
          <w:lang w:eastAsia="en-US"/>
        </w:rPr>
        <w:t xml:space="preserve">I acknowledge the improvements actions commenced and to be implemented by the Approved Provider to address the deficiencies identified; however, these </w:t>
      </w:r>
      <w:r>
        <w:t>improvements will require time to be implemented and evaluated for effectiveness. Therefore, it is my decision this requirement is Non-Compliant.</w:t>
      </w:r>
    </w:p>
    <w:p w14:paraId="2A9CCEB8" w14:textId="64ADDD49" w:rsidR="00950100" w:rsidRPr="00506F7F" w:rsidRDefault="00FE232C" w:rsidP="00950100">
      <w:pPr>
        <w:pStyle w:val="Heading3"/>
      </w:pPr>
      <w:r w:rsidRPr="00506F7F">
        <w:t>Requirement 8(3)(e)</w:t>
      </w:r>
      <w:r>
        <w:tab/>
        <w:t>Non-compliant</w:t>
      </w:r>
    </w:p>
    <w:p w14:paraId="2A9CCEB9" w14:textId="77777777" w:rsidR="00950100" w:rsidRPr="008D114F" w:rsidRDefault="00FE232C" w:rsidP="00950100">
      <w:pPr>
        <w:rPr>
          <w:i/>
        </w:rPr>
      </w:pPr>
      <w:r w:rsidRPr="008D114F">
        <w:rPr>
          <w:i/>
        </w:rPr>
        <w:t>Where clinical care is provided—a clinical governance framework, including but not limited to the following:</w:t>
      </w:r>
    </w:p>
    <w:p w14:paraId="2A9CCEBA" w14:textId="77777777" w:rsidR="00950100" w:rsidRPr="008D114F" w:rsidRDefault="00FE232C" w:rsidP="00950100">
      <w:pPr>
        <w:numPr>
          <w:ilvl w:val="0"/>
          <w:numId w:val="30"/>
        </w:numPr>
        <w:tabs>
          <w:tab w:val="right" w:pos="9026"/>
        </w:tabs>
        <w:spacing w:before="0" w:after="0"/>
        <w:ind w:left="567" w:hanging="425"/>
        <w:outlineLvl w:val="4"/>
        <w:rPr>
          <w:i/>
        </w:rPr>
      </w:pPr>
      <w:r w:rsidRPr="008D114F">
        <w:rPr>
          <w:i/>
        </w:rPr>
        <w:t>antimicrobial stewardship;</w:t>
      </w:r>
    </w:p>
    <w:p w14:paraId="2A9CCEBB" w14:textId="77777777" w:rsidR="00950100" w:rsidRPr="008D114F" w:rsidRDefault="00FE232C" w:rsidP="00950100">
      <w:pPr>
        <w:numPr>
          <w:ilvl w:val="0"/>
          <w:numId w:val="30"/>
        </w:numPr>
        <w:tabs>
          <w:tab w:val="right" w:pos="9026"/>
        </w:tabs>
        <w:spacing w:before="0" w:after="0"/>
        <w:ind w:left="567" w:hanging="425"/>
        <w:outlineLvl w:val="4"/>
        <w:rPr>
          <w:i/>
        </w:rPr>
      </w:pPr>
      <w:r w:rsidRPr="008D114F">
        <w:rPr>
          <w:i/>
        </w:rPr>
        <w:t>minimising the use of restraint;</w:t>
      </w:r>
    </w:p>
    <w:p w14:paraId="2A9CCEBC" w14:textId="77777777" w:rsidR="00950100" w:rsidRPr="008D114F" w:rsidRDefault="00FE232C" w:rsidP="00950100">
      <w:pPr>
        <w:numPr>
          <w:ilvl w:val="0"/>
          <w:numId w:val="30"/>
        </w:numPr>
        <w:tabs>
          <w:tab w:val="right" w:pos="9026"/>
        </w:tabs>
        <w:spacing w:before="0" w:after="0"/>
        <w:ind w:left="567" w:hanging="425"/>
        <w:outlineLvl w:val="4"/>
        <w:rPr>
          <w:i/>
        </w:rPr>
      </w:pPr>
      <w:r w:rsidRPr="008D114F">
        <w:rPr>
          <w:i/>
        </w:rPr>
        <w:t>open disclosure.</w:t>
      </w:r>
    </w:p>
    <w:p w14:paraId="24413991" w14:textId="4D0D27D5" w:rsidR="00DF5E38" w:rsidRPr="00D07885" w:rsidRDefault="00DF5E38" w:rsidP="00DF5E38">
      <w:pPr>
        <w:spacing w:after="160" w:line="259" w:lineRule="auto"/>
        <w:rPr>
          <w:rFonts w:eastAsia="Arial"/>
          <w:color w:val="auto"/>
        </w:rPr>
      </w:pPr>
      <w:r w:rsidRPr="00DF5E38">
        <w:rPr>
          <w:color w:val="auto"/>
        </w:rPr>
        <w:t>M</w:t>
      </w:r>
      <w:r w:rsidRPr="00DF5E38">
        <w:rPr>
          <w:rFonts w:eastAsia="Arial"/>
          <w:color w:val="auto"/>
        </w:rPr>
        <w:t>anag</w:t>
      </w:r>
      <w:r w:rsidRPr="00D07885">
        <w:rPr>
          <w:rFonts w:eastAsia="Arial"/>
          <w:color w:val="auto"/>
        </w:rPr>
        <w:t xml:space="preserve">ement </w:t>
      </w:r>
      <w:r>
        <w:rPr>
          <w:rFonts w:eastAsia="Arial"/>
          <w:color w:val="auto"/>
        </w:rPr>
        <w:t xml:space="preserve">and staff </w:t>
      </w:r>
      <w:r w:rsidRPr="00D07885">
        <w:rPr>
          <w:rFonts w:eastAsia="Arial"/>
          <w:color w:val="auto"/>
        </w:rPr>
        <w:t>could demonstrate how they support</w:t>
      </w:r>
      <w:r>
        <w:rPr>
          <w:rFonts w:eastAsia="Arial"/>
          <w:color w:val="auto"/>
        </w:rPr>
        <w:t xml:space="preserve">ed </w:t>
      </w:r>
      <w:r w:rsidRPr="00D07885">
        <w:rPr>
          <w:rFonts w:eastAsia="Arial"/>
          <w:color w:val="auto"/>
        </w:rPr>
        <w:t>antimicrobial stewardship and minimising the use of restraint as part of care delivery. However, the lack of effective clinical monitoring and analysis in response to clinical incidents and an inconsistent open disclosure process</w:t>
      </w:r>
      <w:r>
        <w:rPr>
          <w:rFonts w:eastAsia="Arial"/>
          <w:color w:val="auto"/>
        </w:rPr>
        <w:t xml:space="preserve">, </w:t>
      </w:r>
      <w:r w:rsidRPr="00D07885">
        <w:rPr>
          <w:rFonts w:eastAsia="Arial"/>
          <w:color w:val="auto"/>
        </w:rPr>
        <w:t>demonstrate</w:t>
      </w:r>
      <w:r>
        <w:rPr>
          <w:rFonts w:eastAsia="Arial"/>
          <w:color w:val="auto"/>
        </w:rPr>
        <w:t>d</w:t>
      </w:r>
      <w:r w:rsidRPr="00D07885">
        <w:rPr>
          <w:rFonts w:eastAsia="Arial"/>
          <w:color w:val="auto"/>
        </w:rPr>
        <w:t xml:space="preserve"> the service </w:t>
      </w:r>
      <w:r>
        <w:rPr>
          <w:rFonts w:eastAsia="Arial"/>
          <w:color w:val="auto"/>
        </w:rPr>
        <w:t xml:space="preserve">did not have an </w:t>
      </w:r>
      <w:r w:rsidRPr="00D07885">
        <w:rPr>
          <w:rFonts w:eastAsia="Arial"/>
          <w:color w:val="auto"/>
        </w:rPr>
        <w:t>effective clinical governance framework that monitor</w:t>
      </w:r>
      <w:r>
        <w:rPr>
          <w:rFonts w:eastAsia="Arial"/>
          <w:color w:val="auto"/>
        </w:rPr>
        <w:t xml:space="preserve">ed </w:t>
      </w:r>
      <w:r w:rsidRPr="00D07885">
        <w:rPr>
          <w:rFonts w:eastAsia="Arial"/>
          <w:color w:val="auto"/>
        </w:rPr>
        <w:t>clinical care delivery.</w:t>
      </w:r>
    </w:p>
    <w:p w14:paraId="754A34D5" w14:textId="77777777" w:rsidR="00DF5E38" w:rsidRDefault="00DF5E38" w:rsidP="00DF5E38">
      <w:pPr>
        <w:rPr>
          <w:color w:val="auto"/>
        </w:rPr>
      </w:pPr>
      <w:r w:rsidRPr="0072159F">
        <w:rPr>
          <w:rFonts w:eastAsia="Arial"/>
          <w:color w:val="auto"/>
        </w:rPr>
        <w:lastRenderedPageBreak/>
        <w:t>The Assessment Team found deficiencies in consumer post-fall management</w:t>
      </w:r>
      <w:r>
        <w:rPr>
          <w:rFonts w:eastAsia="Arial"/>
          <w:color w:val="auto"/>
        </w:rPr>
        <w:t xml:space="preserve"> and </w:t>
      </w:r>
      <w:r w:rsidRPr="0072159F">
        <w:rPr>
          <w:rFonts w:eastAsia="Arial"/>
          <w:color w:val="auto"/>
        </w:rPr>
        <w:t>diabetic management</w:t>
      </w:r>
      <w:r>
        <w:rPr>
          <w:rFonts w:eastAsia="Arial"/>
          <w:color w:val="auto"/>
        </w:rPr>
        <w:t xml:space="preserve">, </w:t>
      </w:r>
      <w:r w:rsidRPr="0072159F">
        <w:rPr>
          <w:rFonts w:eastAsia="Arial"/>
          <w:color w:val="auto"/>
        </w:rPr>
        <w:t>and response to clinical incidents ha</w:t>
      </w:r>
      <w:r>
        <w:rPr>
          <w:rFonts w:eastAsia="Arial"/>
          <w:color w:val="auto"/>
        </w:rPr>
        <w:t xml:space="preserve">d </w:t>
      </w:r>
      <w:r w:rsidRPr="0072159F">
        <w:rPr>
          <w:rFonts w:eastAsia="Arial"/>
          <w:color w:val="auto"/>
        </w:rPr>
        <w:t xml:space="preserve">not been effectively identified, monitored </w:t>
      </w:r>
      <w:r>
        <w:rPr>
          <w:rFonts w:eastAsia="Arial"/>
          <w:color w:val="auto"/>
        </w:rPr>
        <w:t xml:space="preserve">or </w:t>
      </w:r>
      <w:r w:rsidRPr="0072159F">
        <w:rPr>
          <w:rFonts w:eastAsia="Arial"/>
          <w:color w:val="auto"/>
        </w:rPr>
        <w:t xml:space="preserve">reviewed to implement corrective changes to address care delivery gaps. The service was unable to demonstrate open disclosure policy requirements were followed in response to clinical incidents and allegations of abuse; staff </w:t>
      </w:r>
      <w:r>
        <w:rPr>
          <w:rFonts w:eastAsia="Arial"/>
          <w:color w:val="auto"/>
        </w:rPr>
        <w:t>did not</w:t>
      </w:r>
      <w:r w:rsidRPr="0072159F">
        <w:rPr>
          <w:rFonts w:eastAsia="Arial"/>
          <w:color w:val="auto"/>
        </w:rPr>
        <w:t xml:space="preserve"> demonstrate an understanding of open disclosure.</w:t>
      </w:r>
      <w:r>
        <w:rPr>
          <w:rFonts w:eastAsia="Arial"/>
          <w:color w:val="auto"/>
        </w:rPr>
        <w:t xml:space="preserve"> There were in</w:t>
      </w:r>
      <w:r w:rsidRPr="5C015EB4">
        <w:rPr>
          <w:rFonts w:eastAsia="Arial"/>
          <w:color w:val="auto"/>
        </w:rPr>
        <w:t xml:space="preserve">consistent review processes and </w:t>
      </w:r>
      <w:r>
        <w:rPr>
          <w:rFonts w:eastAsia="Arial"/>
          <w:color w:val="auto"/>
        </w:rPr>
        <w:t xml:space="preserve">a </w:t>
      </w:r>
      <w:r w:rsidRPr="5C015EB4">
        <w:rPr>
          <w:rFonts w:eastAsia="Arial"/>
          <w:color w:val="auto"/>
        </w:rPr>
        <w:t>lack of analysis regarding call bell reports, clinical incidents, mandatory reporting and complaints</w:t>
      </w:r>
      <w:r>
        <w:rPr>
          <w:rFonts w:eastAsia="Arial"/>
          <w:color w:val="auto"/>
        </w:rPr>
        <w:t xml:space="preserve">, which reflected the </w:t>
      </w:r>
      <w:r w:rsidRPr="5C015EB4">
        <w:rPr>
          <w:rFonts w:eastAsia="Arial"/>
          <w:color w:val="auto"/>
        </w:rPr>
        <w:t>service</w:t>
      </w:r>
      <w:r>
        <w:rPr>
          <w:rFonts w:eastAsia="Arial"/>
          <w:color w:val="auto"/>
        </w:rPr>
        <w:t xml:space="preserve">’s </w:t>
      </w:r>
      <w:r w:rsidRPr="5C015EB4">
        <w:rPr>
          <w:rFonts w:eastAsia="Arial"/>
          <w:color w:val="auto"/>
        </w:rPr>
        <w:t>clinical governance framework</w:t>
      </w:r>
      <w:r>
        <w:rPr>
          <w:rFonts w:eastAsia="Arial"/>
          <w:color w:val="auto"/>
        </w:rPr>
        <w:t xml:space="preserve"> was ineffective; this included the </w:t>
      </w:r>
      <w:r w:rsidRPr="5C015EB4">
        <w:rPr>
          <w:rFonts w:eastAsia="Arial"/>
          <w:color w:val="auto"/>
        </w:rPr>
        <w:t xml:space="preserve">lack of corrective actions </w:t>
      </w:r>
      <w:r>
        <w:rPr>
          <w:rFonts w:eastAsia="Arial"/>
          <w:color w:val="auto"/>
        </w:rPr>
        <w:t xml:space="preserve">taken </w:t>
      </w:r>
      <w:r w:rsidRPr="5C015EB4">
        <w:rPr>
          <w:color w:val="auto"/>
        </w:rPr>
        <w:t>following increases in clinical incidents such as unwitnessed falls</w:t>
      </w:r>
      <w:r>
        <w:rPr>
          <w:color w:val="auto"/>
        </w:rPr>
        <w:t xml:space="preserve">. </w:t>
      </w:r>
    </w:p>
    <w:p w14:paraId="3AD9C252" w14:textId="77777777" w:rsidR="00DF5E38" w:rsidRPr="0072159F" w:rsidRDefault="00DF5E38" w:rsidP="00DF5E38">
      <w:pPr>
        <w:rPr>
          <w:rFonts w:eastAsia="Calibri"/>
        </w:rPr>
      </w:pPr>
      <w:r>
        <w:t xml:space="preserve">The Approved Provider </w:t>
      </w:r>
      <w:r>
        <w:rPr>
          <w:rFonts w:eastAsia="Calibri"/>
        </w:rPr>
        <w:t>in its written response, and through the provision of the service’s plan for continuous improvement, did not disagree with the Assessments Team’s findings. The Approved Provider informed of improvement actions commenced and to be implemented, which included the engagement of the services of a national aged care peak body by the organisation to assist with the review of the clinical governance framework. Work in progress encompasses a review of the clinical monitoring systems and framework, review of the service’s policies and procedures, mentoring and support to be provided by the national aged care peak body and clinical governance education is to be scheduled with the Board. Education scheduled for staff to include clinical governance, root cause analysis, open disclosure, and roles and responsibilities of registered nurses.</w:t>
      </w:r>
    </w:p>
    <w:p w14:paraId="2A9CCEBD" w14:textId="7D0F1BE6" w:rsidR="00950100" w:rsidRPr="00506F7F" w:rsidRDefault="00DF5E38" w:rsidP="00DF5E38">
      <w:pPr>
        <w:rPr>
          <w:color w:val="0000FF"/>
        </w:rPr>
      </w:pPr>
      <w:r>
        <w:rPr>
          <w:rFonts w:eastAsia="Calibri"/>
          <w:color w:val="auto"/>
          <w:lang w:eastAsia="en-US"/>
        </w:rPr>
        <w:t xml:space="preserve">While I acknowledge the actions implemented by the Approved Provider to address the deficiencies identified by the Assessment Team </w:t>
      </w:r>
      <w:r>
        <w:t>at the time of the site audit, improvements will require time to be implemented and evaluated for effectiveness. Therefore, it is my decision this requirement is Non-Compliant.</w:t>
      </w:r>
    </w:p>
    <w:p w14:paraId="2A9CCEBE" w14:textId="77777777" w:rsidR="00950100" w:rsidRPr="00154403" w:rsidRDefault="00950100" w:rsidP="00950100"/>
    <w:p w14:paraId="2A9CCEBF" w14:textId="77777777" w:rsidR="00950100" w:rsidRDefault="00950100" w:rsidP="00950100">
      <w:pPr>
        <w:tabs>
          <w:tab w:val="right" w:pos="9026"/>
        </w:tabs>
        <w:sectPr w:rsidR="00950100" w:rsidSect="00950100">
          <w:type w:val="continuous"/>
          <w:pgSz w:w="11906" w:h="16838"/>
          <w:pgMar w:top="1701" w:right="1418" w:bottom="1418" w:left="1418" w:header="709" w:footer="397" w:gutter="0"/>
          <w:cols w:space="708"/>
          <w:docGrid w:linePitch="360"/>
        </w:sectPr>
      </w:pPr>
    </w:p>
    <w:p w14:paraId="2F114ADF" w14:textId="77777777" w:rsidR="00DF5E38" w:rsidRDefault="00DF5E38" w:rsidP="00DF5E38">
      <w:pPr>
        <w:pStyle w:val="Heading1"/>
      </w:pPr>
      <w:r>
        <w:lastRenderedPageBreak/>
        <w:t>Areas for improvement</w:t>
      </w:r>
    </w:p>
    <w:p w14:paraId="457220B5" w14:textId="77777777" w:rsidR="00DF5E38" w:rsidRPr="00E830C7" w:rsidRDefault="00DF5E38" w:rsidP="00DF5E3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65D9579" w14:textId="77777777" w:rsidR="00DF5E38" w:rsidRPr="007B65AD" w:rsidRDefault="00DF5E38" w:rsidP="00DF5E38">
      <w:pPr>
        <w:pStyle w:val="ListParagraph"/>
        <w:numPr>
          <w:ilvl w:val="0"/>
          <w:numId w:val="38"/>
        </w:numPr>
      </w:pPr>
      <w:r w:rsidRPr="007B65AD">
        <w:t xml:space="preserve">Each consumer is </w:t>
      </w:r>
      <w:r>
        <w:t xml:space="preserve">to be </w:t>
      </w:r>
      <w:r w:rsidRPr="007B65AD">
        <w:t>treated with dignity and respect</w:t>
      </w:r>
      <w:r>
        <w:t xml:space="preserve">, </w:t>
      </w:r>
      <w:r w:rsidRPr="007B65AD">
        <w:t>their identity</w:t>
      </w:r>
      <w:r>
        <w:t xml:space="preserve"> and c</w:t>
      </w:r>
      <w:r w:rsidRPr="007B65AD">
        <w:t>ulture valued.</w:t>
      </w:r>
    </w:p>
    <w:p w14:paraId="0F3C1502" w14:textId="77777777" w:rsidR="00DF5E38" w:rsidRDefault="00DF5E38" w:rsidP="00DF5E38">
      <w:pPr>
        <w:pStyle w:val="ListParagraph"/>
        <w:numPr>
          <w:ilvl w:val="0"/>
          <w:numId w:val="38"/>
        </w:numPr>
      </w:pPr>
      <w:r w:rsidRPr="00954A45">
        <w:t>Assessment and planning</w:t>
      </w:r>
      <w:r>
        <w:t xml:space="preserve"> is to include </w:t>
      </w:r>
      <w:r w:rsidRPr="00954A45">
        <w:t>consideration of risks to consumer</w:t>
      </w:r>
      <w:r>
        <w:t>s.</w:t>
      </w:r>
    </w:p>
    <w:p w14:paraId="0EFE9D3C" w14:textId="77777777" w:rsidR="00DF5E38" w:rsidRDefault="00DF5E38" w:rsidP="00DF5E38">
      <w:pPr>
        <w:pStyle w:val="ListParagraph"/>
        <w:numPr>
          <w:ilvl w:val="0"/>
          <w:numId w:val="38"/>
        </w:numPr>
      </w:pPr>
      <w:r w:rsidRPr="00954A45">
        <w:t>Care and services are</w:t>
      </w:r>
      <w:r>
        <w:t xml:space="preserve"> to be</w:t>
      </w:r>
      <w:r w:rsidRPr="00954A45">
        <w:t xml:space="preserve"> reviewed regularly for effectiveness</w:t>
      </w:r>
      <w:r>
        <w:t>.</w:t>
      </w:r>
    </w:p>
    <w:p w14:paraId="58E2C06A" w14:textId="77777777" w:rsidR="00DF5E38" w:rsidRPr="00A53207" w:rsidRDefault="00DF5E38" w:rsidP="00DF5E38">
      <w:pPr>
        <w:pStyle w:val="ListParagraph"/>
        <w:numPr>
          <w:ilvl w:val="0"/>
          <w:numId w:val="38"/>
        </w:numPr>
        <w:tabs>
          <w:tab w:val="right" w:pos="9026"/>
        </w:tabs>
        <w:spacing w:before="0" w:after="0"/>
        <w:outlineLvl w:val="4"/>
      </w:pPr>
      <w:r w:rsidRPr="00A53207">
        <w:t xml:space="preserve">Each consumer </w:t>
      </w:r>
      <w:r>
        <w:t xml:space="preserve">is to get </w:t>
      </w:r>
      <w:r w:rsidRPr="00A53207">
        <w:t xml:space="preserve">safe and effective personal </w:t>
      </w:r>
      <w:r>
        <w:t>and c</w:t>
      </w:r>
      <w:r w:rsidRPr="00A53207">
        <w:t>linical care</w:t>
      </w:r>
      <w:r>
        <w:t xml:space="preserve"> that op</w:t>
      </w:r>
      <w:r w:rsidRPr="00A53207">
        <w:t>timises their health</w:t>
      </w:r>
      <w:r>
        <w:t xml:space="preserve"> and well-being</w:t>
      </w:r>
      <w:r w:rsidRPr="00A53207">
        <w:t>.</w:t>
      </w:r>
    </w:p>
    <w:p w14:paraId="0DFC9680" w14:textId="77777777" w:rsidR="00DF5E38" w:rsidRPr="002F1C92" w:rsidRDefault="00DF5E38" w:rsidP="00DF5E38">
      <w:pPr>
        <w:pStyle w:val="ListParagraph"/>
        <w:numPr>
          <w:ilvl w:val="0"/>
          <w:numId w:val="38"/>
        </w:numPr>
      </w:pPr>
      <w:r w:rsidRPr="00954A45">
        <w:rPr>
          <w:szCs w:val="22"/>
        </w:rPr>
        <w:t>Effective management of high impact or high prevalence risks</w:t>
      </w:r>
      <w:r>
        <w:rPr>
          <w:szCs w:val="22"/>
        </w:rPr>
        <w:t>.</w:t>
      </w:r>
    </w:p>
    <w:p w14:paraId="2E2666DF" w14:textId="77777777" w:rsidR="00DF5E38" w:rsidRPr="002F1C92" w:rsidRDefault="00DF5E38" w:rsidP="00DF5E38">
      <w:pPr>
        <w:pStyle w:val="ListParagraph"/>
        <w:numPr>
          <w:ilvl w:val="0"/>
          <w:numId w:val="38"/>
        </w:numPr>
      </w:pPr>
      <w:r w:rsidRPr="002F1C92">
        <w:rPr>
          <w:szCs w:val="22"/>
        </w:rPr>
        <w:t xml:space="preserve">Deterioration or change of a consumer’s </w:t>
      </w:r>
      <w:r>
        <w:rPr>
          <w:szCs w:val="22"/>
        </w:rPr>
        <w:t>h</w:t>
      </w:r>
      <w:r w:rsidRPr="002F1C92">
        <w:rPr>
          <w:szCs w:val="22"/>
        </w:rPr>
        <w:t>ealth</w:t>
      </w:r>
      <w:r>
        <w:rPr>
          <w:szCs w:val="22"/>
        </w:rPr>
        <w:t xml:space="preserve"> </w:t>
      </w:r>
      <w:r w:rsidRPr="002F1C92">
        <w:rPr>
          <w:szCs w:val="22"/>
        </w:rPr>
        <w:t>or condition is recognised and responded to in a timely manner.</w:t>
      </w:r>
    </w:p>
    <w:p w14:paraId="12453F99" w14:textId="77777777" w:rsidR="00DF5E38" w:rsidRPr="00954A45" w:rsidRDefault="00DF5E38" w:rsidP="00DF5E38">
      <w:pPr>
        <w:pStyle w:val="ListParagraph"/>
        <w:numPr>
          <w:ilvl w:val="0"/>
          <w:numId w:val="38"/>
        </w:numPr>
      </w:pPr>
      <w:r w:rsidRPr="00954A45">
        <w:rPr>
          <w:szCs w:val="22"/>
        </w:rPr>
        <w:t xml:space="preserve">Information about the consumer’s condition, needs and preferences is </w:t>
      </w:r>
      <w:r>
        <w:rPr>
          <w:szCs w:val="22"/>
        </w:rPr>
        <w:t xml:space="preserve">to be </w:t>
      </w:r>
      <w:r w:rsidRPr="00954A45">
        <w:rPr>
          <w:szCs w:val="22"/>
        </w:rPr>
        <w:t>documented</w:t>
      </w:r>
      <w:r>
        <w:rPr>
          <w:szCs w:val="22"/>
        </w:rPr>
        <w:t>.</w:t>
      </w:r>
    </w:p>
    <w:p w14:paraId="05A5881C" w14:textId="77777777" w:rsidR="00DF5E38" w:rsidRDefault="00DF5E38" w:rsidP="00DF5E38">
      <w:pPr>
        <w:pStyle w:val="ListParagraph"/>
        <w:numPr>
          <w:ilvl w:val="0"/>
          <w:numId w:val="38"/>
        </w:numPr>
        <w:spacing w:before="0" w:after="0"/>
        <w:outlineLvl w:val="4"/>
      </w:pPr>
      <w:r w:rsidRPr="002B7213">
        <w:t>The service environment</w:t>
      </w:r>
      <w:r>
        <w:t xml:space="preserve"> </w:t>
      </w:r>
      <w:r w:rsidRPr="002B7213">
        <w:t xml:space="preserve">is </w:t>
      </w:r>
      <w:r>
        <w:t xml:space="preserve">to be </w:t>
      </w:r>
      <w:r w:rsidRPr="002B7213">
        <w:t>safe</w:t>
      </w:r>
      <w:r>
        <w:t xml:space="preserve">. </w:t>
      </w:r>
    </w:p>
    <w:p w14:paraId="3A633E23" w14:textId="77777777" w:rsidR="00DF5E38" w:rsidRPr="004D31E8" w:rsidRDefault="00DF5E38" w:rsidP="00DF5E38">
      <w:pPr>
        <w:pStyle w:val="ListParagraph"/>
        <w:numPr>
          <w:ilvl w:val="0"/>
          <w:numId w:val="38"/>
        </w:numPr>
      </w:pPr>
      <w:r w:rsidRPr="004D31E8">
        <w:t>Consumers</w:t>
      </w:r>
      <w:r>
        <w:t xml:space="preserve"> and </w:t>
      </w:r>
      <w:r w:rsidRPr="004D31E8">
        <w:t xml:space="preserve">others are </w:t>
      </w:r>
      <w:r>
        <w:t xml:space="preserve">to be </w:t>
      </w:r>
      <w:r w:rsidRPr="004D31E8">
        <w:t>encouraged and supported to provide feedback and make complaints.</w:t>
      </w:r>
    </w:p>
    <w:p w14:paraId="0C53A5C0" w14:textId="77777777" w:rsidR="00DF5E38" w:rsidRPr="00DB6CDD" w:rsidRDefault="00DF5E38" w:rsidP="00DF5E38">
      <w:pPr>
        <w:pStyle w:val="ListParagraph"/>
        <w:numPr>
          <w:ilvl w:val="0"/>
          <w:numId w:val="38"/>
        </w:numPr>
      </w:pPr>
      <w:r w:rsidRPr="00DB6CDD">
        <w:t xml:space="preserve">Consumers are </w:t>
      </w:r>
      <w:r>
        <w:t xml:space="preserve">to be </w:t>
      </w:r>
      <w:r w:rsidRPr="00DB6CDD">
        <w:t xml:space="preserve">made aware of advocates, language services and other </w:t>
      </w:r>
      <w:r>
        <w:t>ways</w:t>
      </w:r>
      <w:r w:rsidRPr="00DB6CDD">
        <w:t xml:space="preserve"> for raising complaints.</w:t>
      </w:r>
    </w:p>
    <w:p w14:paraId="000A72D9" w14:textId="77777777" w:rsidR="00DF5E38" w:rsidRPr="001400C8" w:rsidRDefault="00DF5E38" w:rsidP="00DF5E38">
      <w:pPr>
        <w:pStyle w:val="ListParagraph"/>
        <w:numPr>
          <w:ilvl w:val="0"/>
          <w:numId w:val="38"/>
        </w:numPr>
      </w:pPr>
      <w:r w:rsidRPr="001400C8">
        <w:t xml:space="preserve">Appropriate action is </w:t>
      </w:r>
      <w:r>
        <w:t xml:space="preserve">to be </w:t>
      </w:r>
      <w:r w:rsidRPr="001400C8">
        <w:t>taken in response to complaints and an open disclosure process is used</w:t>
      </w:r>
      <w:r>
        <w:t xml:space="preserve">. </w:t>
      </w:r>
    </w:p>
    <w:p w14:paraId="2BE495DF" w14:textId="77777777" w:rsidR="00DF5E38" w:rsidRPr="001400C8" w:rsidRDefault="00DF5E38" w:rsidP="00DF5E38">
      <w:pPr>
        <w:pStyle w:val="ListParagraph"/>
        <w:numPr>
          <w:ilvl w:val="0"/>
          <w:numId w:val="38"/>
        </w:numPr>
      </w:pPr>
      <w:r w:rsidRPr="001400C8">
        <w:t>Feedback and complaints are reviewed and used to improve the quality of care and services.</w:t>
      </w:r>
    </w:p>
    <w:p w14:paraId="7B5657D6" w14:textId="77777777" w:rsidR="00DF5E38" w:rsidRPr="002531A3" w:rsidRDefault="00DF5E38" w:rsidP="00DF5E38">
      <w:pPr>
        <w:pStyle w:val="ListParagraph"/>
        <w:numPr>
          <w:ilvl w:val="0"/>
          <w:numId w:val="38"/>
        </w:numPr>
      </w:pPr>
      <w:r w:rsidRPr="002531A3">
        <w:t>The workforce is planned to enable</w:t>
      </w:r>
      <w:r>
        <w:t xml:space="preserve"> </w:t>
      </w:r>
      <w:r w:rsidRPr="002531A3">
        <w:t>the delivery and management of safe and quality care and services</w:t>
      </w:r>
    </w:p>
    <w:p w14:paraId="3A74B3B0" w14:textId="77777777" w:rsidR="00DF5E38" w:rsidRPr="006F5AB1" w:rsidRDefault="00DF5E38" w:rsidP="00DF5E38">
      <w:pPr>
        <w:pStyle w:val="ListParagraph"/>
        <w:numPr>
          <w:ilvl w:val="0"/>
          <w:numId w:val="38"/>
        </w:numPr>
      </w:pPr>
      <w:r w:rsidRPr="006F5AB1">
        <w:t>Workforce interactions with consumers are kind, caring and respectful</w:t>
      </w:r>
      <w:r>
        <w:t xml:space="preserve">. </w:t>
      </w:r>
    </w:p>
    <w:p w14:paraId="2A1E4606" w14:textId="77777777" w:rsidR="00DF5E38" w:rsidRPr="002B7213" w:rsidRDefault="00DF5E38" w:rsidP="00DF5E38">
      <w:pPr>
        <w:pStyle w:val="ListParagraph"/>
        <w:numPr>
          <w:ilvl w:val="0"/>
          <w:numId w:val="38"/>
        </w:numPr>
      </w:pPr>
      <w:r w:rsidRPr="002B7213">
        <w:t>The workforce is trained, equipped and supported to deliver the outcomes required by these standards.</w:t>
      </w:r>
    </w:p>
    <w:p w14:paraId="66711AE9" w14:textId="77777777" w:rsidR="00DF5E38" w:rsidRPr="00F244A1" w:rsidRDefault="00DF5E38" w:rsidP="00DF5E38">
      <w:pPr>
        <w:pStyle w:val="ListParagraph"/>
        <w:numPr>
          <w:ilvl w:val="0"/>
          <w:numId w:val="38"/>
        </w:numPr>
      </w:pPr>
      <w:r w:rsidRPr="00F244A1">
        <w:t xml:space="preserve">Regular monitoring and review of the performance of each </w:t>
      </w:r>
      <w:r>
        <w:t xml:space="preserve">workforce </w:t>
      </w:r>
      <w:r w:rsidRPr="00F244A1">
        <w:t>member is undertaken.</w:t>
      </w:r>
    </w:p>
    <w:p w14:paraId="1C224878" w14:textId="77777777" w:rsidR="00DF5E38" w:rsidRPr="00B37CB8" w:rsidRDefault="00DF5E38" w:rsidP="00DF5E38">
      <w:pPr>
        <w:pStyle w:val="ListParagraph"/>
        <w:numPr>
          <w:ilvl w:val="0"/>
          <w:numId w:val="38"/>
        </w:numPr>
      </w:pPr>
      <w:r w:rsidRPr="00B37CB8">
        <w:t>The organisation’s governing body promotes a culture of safe and quality care and services and is accountable for their delivery.</w:t>
      </w:r>
    </w:p>
    <w:p w14:paraId="6A42E5AE" w14:textId="77777777" w:rsidR="00DF5E38" w:rsidRDefault="00DF5E38" w:rsidP="00DF5E38">
      <w:pPr>
        <w:pStyle w:val="ListParagraph"/>
        <w:numPr>
          <w:ilvl w:val="0"/>
          <w:numId w:val="39"/>
        </w:numPr>
        <w:tabs>
          <w:tab w:val="right" w:pos="9026"/>
        </w:tabs>
        <w:spacing w:before="0" w:after="0"/>
        <w:outlineLvl w:val="4"/>
      </w:pPr>
      <w:r w:rsidRPr="002B7213">
        <w:t xml:space="preserve">Effective organisation wide governance systems </w:t>
      </w:r>
      <w:r>
        <w:t xml:space="preserve">are to be established that include </w:t>
      </w:r>
      <w:r w:rsidRPr="00D40934">
        <w:rPr>
          <w:rFonts w:eastAsia="Fira Sans Light"/>
          <w:color w:val="auto"/>
        </w:rPr>
        <w:t>management of regulatory compliance, workforce governance and feedback and complaints</w:t>
      </w:r>
      <w:r>
        <w:rPr>
          <w:rFonts w:eastAsia="Fira Sans Light"/>
          <w:color w:val="auto"/>
        </w:rPr>
        <w:t>.</w:t>
      </w:r>
    </w:p>
    <w:p w14:paraId="237225FF" w14:textId="77777777" w:rsidR="00DF5E38" w:rsidRPr="00841E32" w:rsidRDefault="00DF5E38" w:rsidP="00DF5E38">
      <w:pPr>
        <w:pStyle w:val="ListParagraph"/>
        <w:numPr>
          <w:ilvl w:val="0"/>
          <w:numId w:val="39"/>
        </w:numPr>
      </w:pPr>
      <w:r w:rsidRPr="00841E32">
        <w:t>An effective risk management that includes managing high impact or high prevalence risks and that identifies and responds to abuse and neglect of consumers</w:t>
      </w:r>
      <w:r>
        <w:t>.</w:t>
      </w:r>
    </w:p>
    <w:p w14:paraId="6D285CAF" w14:textId="77777777" w:rsidR="00DF5E38" w:rsidRPr="009640AE" w:rsidRDefault="00DF5E38" w:rsidP="00DF5E38">
      <w:pPr>
        <w:pStyle w:val="ListParagraph"/>
        <w:numPr>
          <w:ilvl w:val="0"/>
          <w:numId w:val="39"/>
        </w:numPr>
        <w:tabs>
          <w:tab w:val="right" w:pos="9026"/>
        </w:tabs>
        <w:spacing w:before="0" w:after="0"/>
        <w:outlineLvl w:val="4"/>
      </w:pPr>
      <w:r>
        <w:lastRenderedPageBreak/>
        <w:t xml:space="preserve">A clinical governance framework that </w:t>
      </w:r>
      <w:r w:rsidRPr="009640AE">
        <w:t xml:space="preserve">includes </w:t>
      </w:r>
      <w:r>
        <w:t>open disclosure.</w:t>
      </w:r>
    </w:p>
    <w:sectPr w:rsidR="00DF5E38" w:rsidRPr="009640AE" w:rsidSect="0095010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CCEF3" w14:textId="77777777" w:rsidR="00950100" w:rsidRDefault="00950100">
      <w:pPr>
        <w:spacing w:before="0" w:after="0" w:line="240" w:lineRule="auto"/>
      </w:pPr>
      <w:r>
        <w:separator/>
      </w:r>
    </w:p>
  </w:endnote>
  <w:endnote w:type="continuationSeparator" w:id="0">
    <w:p w14:paraId="2A9CCEF5" w14:textId="77777777" w:rsidR="00950100" w:rsidRDefault="009501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CEDE" w14:textId="77777777" w:rsidR="00950100" w:rsidRPr="009A1F1B" w:rsidRDefault="00950100" w:rsidP="0095010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9CCEDF" w14:textId="77777777" w:rsidR="00950100" w:rsidRPr="00C72FFB" w:rsidRDefault="00950100" w:rsidP="009501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Millrace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A9CCEE0" w14:textId="77777777" w:rsidR="00950100" w:rsidRPr="00C72FFB" w:rsidRDefault="00950100" w:rsidP="009501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CEE1" w14:textId="77777777" w:rsidR="00950100" w:rsidRPr="009A1F1B" w:rsidRDefault="00950100" w:rsidP="0095010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9CCEE2" w14:textId="77777777" w:rsidR="00950100" w:rsidRPr="00C72FFB" w:rsidRDefault="00950100" w:rsidP="009501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Millrace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9CCEE3" w14:textId="77777777" w:rsidR="00950100" w:rsidRPr="00A3716D" w:rsidRDefault="00950100" w:rsidP="009501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CCEEF" w14:textId="77777777" w:rsidR="00950100" w:rsidRDefault="00950100">
      <w:pPr>
        <w:spacing w:before="0" w:after="0" w:line="240" w:lineRule="auto"/>
      </w:pPr>
      <w:r>
        <w:separator/>
      </w:r>
    </w:p>
  </w:footnote>
  <w:footnote w:type="continuationSeparator" w:id="0">
    <w:p w14:paraId="2A9CCEF1" w14:textId="77777777" w:rsidR="00950100" w:rsidRDefault="009501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CEDD" w14:textId="77777777" w:rsidR="00950100" w:rsidRDefault="00950100" w:rsidP="0095010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A9CCEEF" wp14:editId="2A9CCE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10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CEEC" w14:textId="77777777" w:rsidR="00950100" w:rsidRDefault="00950100" w:rsidP="00950100">
    <w:pPr>
      <w:tabs>
        <w:tab w:val="left" w:pos="3624"/>
      </w:tabs>
    </w:pPr>
    <w:r>
      <w:rPr>
        <w:noProof/>
        <w:color w:val="auto"/>
        <w:sz w:val="20"/>
      </w:rPr>
      <w:drawing>
        <wp:anchor distT="0" distB="0" distL="114300" distR="114300" simplePos="0" relativeHeight="251666432" behindDoc="1" locked="0" layoutInCell="1" allowOverlap="1" wp14:anchorId="2A9CCF01" wp14:editId="2A9CCF0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02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CEED" w14:textId="77777777" w:rsidR="00950100" w:rsidRDefault="00950100" w:rsidP="00950100">
    <w:pPr>
      <w:tabs>
        <w:tab w:val="left" w:pos="3624"/>
      </w:tabs>
    </w:pPr>
    <w:r>
      <w:rPr>
        <w:noProof/>
        <w:color w:val="auto"/>
        <w:sz w:val="20"/>
      </w:rPr>
      <w:drawing>
        <wp:anchor distT="0" distB="0" distL="114300" distR="114300" simplePos="0" relativeHeight="251667456" behindDoc="1" locked="0" layoutInCell="1" allowOverlap="1" wp14:anchorId="2A9CCF03" wp14:editId="2A9CCF0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52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CEEE" w14:textId="77777777" w:rsidR="00950100" w:rsidRDefault="00950100" w:rsidP="00950100">
    <w:pPr>
      <w:tabs>
        <w:tab w:val="left" w:pos="3624"/>
      </w:tabs>
    </w:pPr>
    <w:r>
      <w:rPr>
        <w:noProof/>
        <w:color w:val="auto"/>
        <w:sz w:val="20"/>
      </w:rPr>
      <w:drawing>
        <wp:anchor distT="0" distB="0" distL="114300" distR="114300" simplePos="0" relativeHeight="251668480" behindDoc="1" locked="0" layoutInCell="1" allowOverlap="1" wp14:anchorId="2A9CCF05" wp14:editId="2A9CCF0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22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CEE4" w14:textId="77777777" w:rsidR="00950100" w:rsidRDefault="00950100">
    <w:pPr>
      <w:pStyle w:val="Header"/>
    </w:pPr>
    <w:r w:rsidRPr="003C6EC2">
      <w:rPr>
        <w:rFonts w:eastAsia="Calibri"/>
        <w:noProof/>
      </w:rPr>
      <w:drawing>
        <wp:anchor distT="0" distB="0" distL="114300" distR="114300" simplePos="0" relativeHeight="251669504" behindDoc="1" locked="0" layoutInCell="1" allowOverlap="1" wp14:anchorId="2A9CCEF1" wp14:editId="2A9CCEF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54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CEE5" w14:textId="77777777" w:rsidR="00950100" w:rsidRDefault="00950100" w:rsidP="00950100">
    <w:r>
      <w:rPr>
        <w:noProof/>
        <w:color w:val="auto"/>
        <w:sz w:val="20"/>
      </w:rPr>
      <w:drawing>
        <wp:anchor distT="0" distB="0" distL="114300" distR="114300" simplePos="0" relativeHeight="251660288" behindDoc="1" locked="0" layoutInCell="1" allowOverlap="1" wp14:anchorId="2A9CCEF3" wp14:editId="2A9CCEF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12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CEE6" w14:textId="77777777" w:rsidR="00950100" w:rsidRDefault="00950100" w:rsidP="00950100">
    <w:r>
      <w:rPr>
        <w:noProof/>
        <w:color w:val="auto"/>
        <w:sz w:val="20"/>
      </w:rPr>
      <w:drawing>
        <wp:anchor distT="0" distB="0" distL="114300" distR="114300" simplePos="0" relativeHeight="251659264" behindDoc="1" locked="0" layoutInCell="1" allowOverlap="1" wp14:anchorId="2A9CCEF5" wp14:editId="2A9CCEF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3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CEE7" w14:textId="77777777" w:rsidR="00950100" w:rsidRDefault="00950100" w:rsidP="00950100">
    <w:r>
      <w:rPr>
        <w:noProof/>
        <w:color w:val="auto"/>
        <w:sz w:val="20"/>
      </w:rPr>
      <w:drawing>
        <wp:anchor distT="0" distB="0" distL="114300" distR="114300" simplePos="0" relativeHeight="251661312" behindDoc="1" locked="0" layoutInCell="1" allowOverlap="1" wp14:anchorId="2A9CCEF7" wp14:editId="2A9CCEF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59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CEE8" w14:textId="77777777" w:rsidR="00950100" w:rsidRDefault="00950100" w:rsidP="00950100">
    <w:r>
      <w:rPr>
        <w:noProof/>
        <w:color w:val="auto"/>
        <w:sz w:val="20"/>
      </w:rPr>
      <w:drawing>
        <wp:anchor distT="0" distB="0" distL="114300" distR="114300" simplePos="0" relativeHeight="251662336" behindDoc="1" locked="0" layoutInCell="1" allowOverlap="1" wp14:anchorId="2A9CCEF9" wp14:editId="2A9CCEF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58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CEE9" w14:textId="77777777" w:rsidR="00950100" w:rsidRDefault="00950100" w:rsidP="00950100">
    <w:r>
      <w:rPr>
        <w:noProof/>
        <w:color w:val="auto"/>
        <w:sz w:val="20"/>
      </w:rPr>
      <w:drawing>
        <wp:anchor distT="0" distB="0" distL="114300" distR="114300" simplePos="0" relativeHeight="251663360" behindDoc="1" locked="0" layoutInCell="1" allowOverlap="1" wp14:anchorId="2A9CCEFB" wp14:editId="2A9CCEF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98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CEEA" w14:textId="77777777" w:rsidR="00950100" w:rsidRDefault="00950100" w:rsidP="00950100">
    <w:r>
      <w:rPr>
        <w:noProof/>
        <w:color w:val="auto"/>
        <w:sz w:val="20"/>
      </w:rPr>
      <w:drawing>
        <wp:anchor distT="0" distB="0" distL="114300" distR="114300" simplePos="0" relativeHeight="251664384" behindDoc="1" locked="0" layoutInCell="1" allowOverlap="1" wp14:anchorId="2A9CCEFD" wp14:editId="2A9CCEF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23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CEEB" w14:textId="77777777" w:rsidR="00950100" w:rsidRDefault="00950100" w:rsidP="00950100">
    <w:pPr>
      <w:tabs>
        <w:tab w:val="left" w:pos="3624"/>
      </w:tabs>
    </w:pPr>
    <w:r>
      <w:rPr>
        <w:noProof/>
        <w:color w:val="auto"/>
        <w:sz w:val="20"/>
      </w:rPr>
      <w:drawing>
        <wp:anchor distT="0" distB="0" distL="114300" distR="114300" simplePos="0" relativeHeight="251665408" behindDoc="1" locked="0" layoutInCell="1" allowOverlap="1" wp14:anchorId="2A9CCEFF" wp14:editId="2A9CCF0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4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40ABACC">
      <w:start w:val="1"/>
      <w:numFmt w:val="lowerRoman"/>
      <w:lvlText w:val="(%1)"/>
      <w:lvlJc w:val="left"/>
      <w:pPr>
        <w:ind w:left="1080" w:hanging="720"/>
      </w:pPr>
      <w:rPr>
        <w:rFonts w:hint="default"/>
        <w:b w:val="0"/>
      </w:rPr>
    </w:lvl>
    <w:lvl w:ilvl="1" w:tplc="BDF843D8" w:tentative="1">
      <w:start w:val="1"/>
      <w:numFmt w:val="lowerLetter"/>
      <w:lvlText w:val="%2."/>
      <w:lvlJc w:val="left"/>
      <w:pPr>
        <w:ind w:left="1440" w:hanging="360"/>
      </w:pPr>
    </w:lvl>
    <w:lvl w:ilvl="2" w:tplc="201292FE" w:tentative="1">
      <w:start w:val="1"/>
      <w:numFmt w:val="lowerRoman"/>
      <w:lvlText w:val="%3."/>
      <w:lvlJc w:val="right"/>
      <w:pPr>
        <w:ind w:left="2160" w:hanging="180"/>
      </w:pPr>
    </w:lvl>
    <w:lvl w:ilvl="3" w:tplc="A22E5AC0" w:tentative="1">
      <w:start w:val="1"/>
      <w:numFmt w:val="decimal"/>
      <w:lvlText w:val="%4."/>
      <w:lvlJc w:val="left"/>
      <w:pPr>
        <w:ind w:left="2880" w:hanging="360"/>
      </w:pPr>
    </w:lvl>
    <w:lvl w:ilvl="4" w:tplc="D7DEEC7E" w:tentative="1">
      <w:start w:val="1"/>
      <w:numFmt w:val="lowerLetter"/>
      <w:lvlText w:val="%5."/>
      <w:lvlJc w:val="left"/>
      <w:pPr>
        <w:ind w:left="3600" w:hanging="360"/>
      </w:pPr>
    </w:lvl>
    <w:lvl w:ilvl="5" w:tplc="2AD81DF8" w:tentative="1">
      <w:start w:val="1"/>
      <w:numFmt w:val="lowerRoman"/>
      <w:lvlText w:val="%6."/>
      <w:lvlJc w:val="right"/>
      <w:pPr>
        <w:ind w:left="4320" w:hanging="180"/>
      </w:pPr>
    </w:lvl>
    <w:lvl w:ilvl="6" w:tplc="20FA7244" w:tentative="1">
      <w:start w:val="1"/>
      <w:numFmt w:val="decimal"/>
      <w:lvlText w:val="%7."/>
      <w:lvlJc w:val="left"/>
      <w:pPr>
        <w:ind w:left="5040" w:hanging="360"/>
      </w:pPr>
    </w:lvl>
    <w:lvl w:ilvl="7" w:tplc="0D80565C" w:tentative="1">
      <w:start w:val="1"/>
      <w:numFmt w:val="lowerLetter"/>
      <w:lvlText w:val="%8."/>
      <w:lvlJc w:val="left"/>
      <w:pPr>
        <w:ind w:left="5760" w:hanging="360"/>
      </w:pPr>
    </w:lvl>
    <w:lvl w:ilvl="8" w:tplc="604E113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7CAB014">
      <w:start w:val="1"/>
      <w:numFmt w:val="bullet"/>
      <w:pStyle w:val="ListParagraph"/>
      <w:lvlText w:val=""/>
      <w:lvlJc w:val="left"/>
      <w:pPr>
        <w:ind w:left="1440" w:hanging="360"/>
      </w:pPr>
      <w:rPr>
        <w:rFonts w:ascii="Symbol" w:hAnsi="Symbol" w:hint="default"/>
        <w:color w:val="auto"/>
      </w:rPr>
    </w:lvl>
    <w:lvl w:ilvl="1" w:tplc="7F685448" w:tentative="1">
      <w:start w:val="1"/>
      <w:numFmt w:val="bullet"/>
      <w:lvlText w:val="o"/>
      <w:lvlJc w:val="left"/>
      <w:pPr>
        <w:ind w:left="2160" w:hanging="360"/>
      </w:pPr>
      <w:rPr>
        <w:rFonts w:ascii="Courier New" w:hAnsi="Courier New" w:cs="Courier New" w:hint="default"/>
      </w:rPr>
    </w:lvl>
    <w:lvl w:ilvl="2" w:tplc="E30E3284" w:tentative="1">
      <w:start w:val="1"/>
      <w:numFmt w:val="bullet"/>
      <w:lvlText w:val=""/>
      <w:lvlJc w:val="left"/>
      <w:pPr>
        <w:ind w:left="2880" w:hanging="360"/>
      </w:pPr>
      <w:rPr>
        <w:rFonts w:ascii="Wingdings" w:hAnsi="Wingdings" w:hint="default"/>
      </w:rPr>
    </w:lvl>
    <w:lvl w:ilvl="3" w:tplc="5DA882E4" w:tentative="1">
      <w:start w:val="1"/>
      <w:numFmt w:val="bullet"/>
      <w:lvlText w:val=""/>
      <w:lvlJc w:val="left"/>
      <w:pPr>
        <w:ind w:left="3600" w:hanging="360"/>
      </w:pPr>
      <w:rPr>
        <w:rFonts w:ascii="Symbol" w:hAnsi="Symbol" w:hint="default"/>
      </w:rPr>
    </w:lvl>
    <w:lvl w:ilvl="4" w:tplc="EFDECC42" w:tentative="1">
      <w:start w:val="1"/>
      <w:numFmt w:val="bullet"/>
      <w:lvlText w:val="o"/>
      <w:lvlJc w:val="left"/>
      <w:pPr>
        <w:ind w:left="4320" w:hanging="360"/>
      </w:pPr>
      <w:rPr>
        <w:rFonts w:ascii="Courier New" w:hAnsi="Courier New" w:cs="Courier New" w:hint="default"/>
      </w:rPr>
    </w:lvl>
    <w:lvl w:ilvl="5" w:tplc="827AF030" w:tentative="1">
      <w:start w:val="1"/>
      <w:numFmt w:val="bullet"/>
      <w:lvlText w:val=""/>
      <w:lvlJc w:val="left"/>
      <w:pPr>
        <w:ind w:left="5040" w:hanging="360"/>
      </w:pPr>
      <w:rPr>
        <w:rFonts w:ascii="Wingdings" w:hAnsi="Wingdings" w:hint="default"/>
      </w:rPr>
    </w:lvl>
    <w:lvl w:ilvl="6" w:tplc="2578E700" w:tentative="1">
      <w:start w:val="1"/>
      <w:numFmt w:val="bullet"/>
      <w:lvlText w:val=""/>
      <w:lvlJc w:val="left"/>
      <w:pPr>
        <w:ind w:left="5760" w:hanging="360"/>
      </w:pPr>
      <w:rPr>
        <w:rFonts w:ascii="Symbol" w:hAnsi="Symbol" w:hint="default"/>
      </w:rPr>
    </w:lvl>
    <w:lvl w:ilvl="7" w:tplc="A12E12E8" w:tentative="1">
      <w:start w:val="1"/>
      <w:numFmt w:val="bullet"/>
      <w:lvlText w:val="o"/>
      <w:lvlJc w:val="left"/>
      <w:pPr>
        <w:ind w:left="6480" w:hanging="360"/>
      </w:pPr>
      <w:rPr>
        <w:rFonts w:ascii="Courier New" w:hAnsi="Courier New" w:cs="Courier New" w:hint="default"/>
      </w:rPr>
    </w:lvl>
    <w:lvl w:ilvl="8" w:tplc="BE08E4A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CEC777C">
      <w:start w:val="1"/>
      <w:numFmt w:val="lowerRoman"/>
      <w:lvlText w:val="(%1)"/>
      <w:lvlJc w:val="left"/>
      <w:pPr>
        <w:ind w:left="1004" w:hanging="720"/>
      </w:pPr>
      <w:rPr>
        <w:rFonts w:hint="default"/>
        <w:b w:val="0"/>
      </w:rPr>
    </w:lvl>
    <w:lvl w:ilvl="1" w:tplc="5CA497CA" w:tentative="1">
      <w:start w:val="1"/>
      <w:numFmt w:val="lowerLetter"/>
      <w:lvlText w:val="%2."/>
      <w:lvlJc w:val="left"/>
      <w:pPr>
        <w:ind w:left="1364" w:hanging="360"/>
      </w:pPr>
    </w:lvl>
    <w:lvl w:ilvl="2" w:tplc="B930DD3A" w:tentative="1">
      <w:start w:val="1"/>
      <w:numFmt w:val="lowerRoman"/>
      <w:lvlText w:val="%3."/>
      <w:lvlJc w:val="right"/>
      <w:pPr>
        <w:ind w:left="2084" w:hanging="180"/>
      </w:pPr>
    </w:lvl>
    <w:lvl w:ilvl="3" w:tplc="815299F6" w:tentative="1">
      <w:start w:val="1"/>
      <w:numFmt w:val="decimal"/>
      <w:lvlText w:val="%4."/>
      <w:lvlJc w:val="left"/>
      <w:pPr>
        <w:ind w:left="2804" w:hanging="360"/>
      </w:pPr>
    </w:lvl>
    <w:lvl w:ilvl="4" w:tplc="0494F944" w:tentative="1">
      <w:start w:val="1"/>
      <w:numFmt w:val="lowerLetter"/>
      <w:lvlText w:val="%5."/>
      <w:lvlJc w:val="left"/>
      <w:pPr>
        <w:ind w:left="3524" w:hanging="360"/>
      </w:pPr>
    </w:lvl>
    <w:lvl w:ilvl="5" w:tplc="28A6EB70" w:tentative="1">
      <w:start w:val="1"/>
      <w:numFmt w:val="lowerRoman"/>
      <w:lvlText w:val="%6."/>
      <w:lvlJc w:val="right"/>
      <w:pPr>
        <w:ind w:left="4244" w:hanging="180"/>
      </w:pPr>
    </w:lvl>
    <w:lvl w:ilvl="6" w:tplc="CD6A1AC6" w:tentative="1">
      <w:start w:val="1"/>
      <w:numFmt w:val="decimal"/>
      <w:lvlText w:val="%7."/>
      <w:lvlJc w:val="left"/>
      <w:pPr>
        <w:ind w:left="4964" w:hanging="360"/>
      </w:pPr>
    </w:lvl>
    <w:lvl w:ilvl="7" w:tplc="5E24EE1A" w:tentative="1">
      <w:start w:val="1"/>
      <w:numFmt w:val="lowerLetter"/>
      <w:lvlText w:val="%8."/>
      <w:lvlJc w:val="left"/>
      <w:pPr>
        <w:ind w:left="5684" w:hanging="360"/>
      </w:pPr>
    </w:lvl>
    <w:lvl w:ilvl="8" w:tplc="F4749598" w:tentative="1">
      <w:start w:val="1"/>
      <w:numFmt w:val="lowerRoman"/>
      <w:lvlText w:val="%9."/>
      <w:lvlJc w:val="right"/>
      <w:pPr>
        <w:ind w:left="6404" w:hanging="180"/>
      </w:pPr>
    </w:lvl>
  </w:abstractNum>
  <w:abstractNum w:abstractNumId="10" w15:restartNumberingAfterBreak="0">
    <w:nsid w:val="18715015"/>
    <w:multiLevelType w:val="hybridMultilevel"/>
    <w:tmpl w:val="4C305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6CC2B444">
      <w:start w:val="1"/>
      <w:numFmt w:val="lowerRoman"/>
      <w:lvlText w:val="(%1)"/>
      <w:lvlJc w:val="left"/>
      <w:pPr>
        <w:ind w:left="1080" w:hanging="720"/>
      </w:pPr>
      <w:rPr>
        <w:rFonts w:hint="default"/>
      </w:rPr>
    </w:lvl>
    <w:lvl w:ilvl="1" w:tplc="0964A5CC" w:tentative="1">
      <w:start w:val="1"/>
      <w:numFmt w:val="lowerLetter"/>
      <w:lvlText w:val="%2."/>
      <w:lvlJc w:val="left"/>
      <w:pPr>
        <w:ind w:left="1440" w:hanging="360"/>
      </w:pPr>
    </w:lvl>
    <w:lvl w:ilvl="2" w:tplc="3596240E" w:tentative="1">
      <w:start w:val="1"/>
      <w:numFmt w:val="lowerRoman"/>
      <w:lvlText w:val="%3."/>
      <w:lvlJc w:val="right"/>
      <w:pPr>
        <w:ind w:left="2160" w:hanging="180"/>
      </w:pPr>
    </w:lvl>
    <w:lvl w:ilvl="3" w:tplc="80828796" w:tentative="1">
      <w:start w:val="1"/>
      <w:numFmt w:val="decimal"/>
      <w:lvlText w:val="%4."/>
      <w:lvlJc w:val="left"/>
      <w:pPr>
        <w:ind w:left="2880" w:hanging="360"/>
      </w:pPr>
    </w:lvl>
    <w:lvl w:ilvl="4" w:tplc="2F96E35E" w:tentative="1">
      <w:start w:val="1"/>
      <w:numFmt w:val="lowerLetter"/>
      <w:lvlText w:val="%5."/>
      <w:lvlJc w:val="left"/>
      <w:pPr>
        <w:ind w:left="3600" w:hanging="360"/>
      </w:pPr>
    </w:lvl>
    <w:lvl w:ilvl="5" w:tplc="26A4C7EE" w:tentative="1">
      <w:start w:val="1"/>
      <w:numFmt w:val="lowerRoman"/>
      <w:lvlText w:val="%6."/>
      <w:lvlJc w:val="right"/>
      <w:pPr>
        <w:ind w:left="4320" w:hanging="180"/>
      </w:pPr>
    </w:lvl>
    <w:lvl w:ilvl="6" w:tplc="9822CD4A" w:tentative="1">
      <w:start w:val="1"/>
      <w:numFmt w:val="decimal"/>
      <w:lvlText w:val="%7."/>
      <w:lvlJc w:val="left"/>
      <w:pPr>
        <w:ind w:left="5040" w:hanging="360"/>
      </w:pPr>
    </w:lvl>
    <w:lvl w:ilvl="7" w:tplc="11BCBA4C" w:tentative="1">
      <w:start w:val="1"/>
      <w:numFmt w:val="lowerLetter"/>
      <w:lvlText w:val="%8."/>
      <w:lvlJc w:val="left"/>
      <w:pPr>
        <w:ind w:left="5760" w:hanging="360"/>
      </w:pPr>
    </w:lvl>
    <w:lvl w:ilvl="8" w:tplc="8D4E6A6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A3694FA">
      <w:start w:val="1"/>
      <w:numFmt w:val="lowerRoman"/>
      <w:lvlText w:val="(%1)"/>
      <w:lvlJc w:val="left"/>
      <w:pPr>
        <w:ind w:left="1080" w:hanging="720"/>
      </w:pPr>
      <w:rPr>
        <w:rFonts w:hint="default"/>
      </w:rPr>
    </w:lvl>
    <w:lvl w:ilvl="1" w:tplc="C29C8896" w:tentative="1">
      <w:start w:val="1"/>
      <w:numFmt w:val="lowerLetter"/>
      <w:lvlText w:val="%2."/>
      <w:lvlJc w:val="left"/>
      <w:pPr>
        <w:ind w:left="1440" w:hanging="360"/>
      </w:pPr>
    </w:lvl>
    <w:lvl w:ilvl="2" w:tplc="4B44F144" w:tentative="1">
      <w:start w:val="1"/>
      <w:numFmt w:val="lowerRoman"/>
      <w:lvlText w:val="%3."/>
      <w:lvlJc w:val="right"/>
      <w:pPr>
        <w:ind w:left="2160" w:hanging="180"/>
      </w:pPr>
    </w:lvl>
    <w:lvl w:ilvl="3" w:tplc="6F4ACBCC" w:tentative="1">
      <w:start w:val="1"/>
      <w:numFmt w:val="decimal"/>
      <w:lvlText w:val="%4."/>
      <w:lvlJc w:val="left"/>
      <w:pPr>
        <w:ind w:left="2880" w:hanging="360"/>
      </w:pPr>
    </w:lvl>
    <w:lvl w:ilvl="4" w:tplc="10F4DA70" w:tentative="1">
      <w:start w:val="1"/>
      <w:numFmt w:val="lowerLetter"/>
      <w:lvlText w:val="%5."/>
      <w:lvlJc w:val="left"/>
      <w:pPr>
        <w:ind w:left="3600" w:hanging="360"/>
      </w:pPr>
    </w:lvl>
    <w:lvl w:ilvl="5" w:tplc="9F609F28" w:tentative="1">
      <w:start w:val="1"/>
      <w:numFmt w:val="lowerRoman"/>
      <w:lvlText w:val="%6."/>
      <w:lvlJc w:val="right"/>
      <w:pPr>
        <w:ind w:left="4320" w:hanging="180"/>
      </w:pPr>
    </w:lvl>
    <w:lvl w:ilvl="6" w:tplc="32344E66" w:tentative="1">
      <w:start w:val="1"/>
      <w:numFmt w:val="decimal"/>
      <w:lvlText w:val="%7."/>
      <w:lvlJc w:val="left"/>
      <w:pPr>
        <w:ind w:left="5040" w:hanging="360"/>
      </w:pPr>
    </w:lvl>
    <w:lvl w:ilvl="7" w:tplc="075CD8FA" w:tentative="1">
      <w:start w:val="1"/>
      <w:numFmt w:val="lowerLetter"/>
      <w:lvlText w:val="%8."/>
      <w:lvlJc w:val="left"/>
      <w:pPr>
        <w:ind w:left="5760" w:hanging="360"/>
      </w:pPr>
    </w:lvl>
    <w:lvl w:ilvl="8" w:tplc="6FE065C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ADAA9BC">
      <w:start w:val="1"/>
      <w:numFmt w:val="lowerRoman"/>
      <w:lvlText w:val="(%1)"/>
      <w:lvlJc w:val="left"/>
      <w:pPr>
        <w:ind w:left="1080" w:hanging="720"/>
      </w:pPr>
      <w:rPr>
        <w:rFonts w:hint="default"/>
        <w:b w:val="0"/>
      </w:rPr>
    </w:lvl>
    <w:lvl w:ilvl="1" w:tplc="3F8EB99E" w:tentative="1">
      <w:start w:val="1"/>
      <w:numFmt w:val="lowerLetter"/>
      <w:lvlText w:val="%2."/>
      <w:lvlJc w:val="left"/>
      <w:pPr>
        <w:ind w:left="1440" w:hanging="360"/>
      </w:pPr>
    </w:lvl>
    <w:lvl w:ilvl="2" w:tplc="5FCA5EB8" w:tentative="1">
      <w:start w:val="1"/>
      <w:numFmt w:val="lowerRoman"/>
      <w:lvlText w:val="%3."/>
      <w:lvlJc w:val="right"/>
      <w:pPr>
        <w:ind w:left="2160" w:hanging="180"/>
      </w:pPr>
    </w:lvl>
    <w:lvl w:ilvl="3" w:tplc="1E2E3994" w:tentative="1">
      <w:start w:val="1"/>
      <w:numFmt w:val="decimal"/>
      <w:lvlText w:val="%4."/>
      <w:lvlJc w:val="left"/>
      <w:pPr>
        <w:ind w:left="2880" w:hanging="360"/>
      </w:pPr>
    </w:lvl>
    <w:lvl w:ilvl="4" w:tplc="465E1AB4" w:tentative="1">
      <w:start w:val="1"/>
      <w:numFmt w:val="lowerLetter"/>
      <w:lvlText w:val="%5."/>
      <w:lvlJc w:val="left"/>
      <w:pPr>
        <w:ind w:left="3600" w:hanging="360"/>
      </w:pPr>
    </w:lvl>
    <w:lvl w:ilvl="5" w:tplc="D12866DC" w:tentative="1">
      <w:start w:val="1"/>
      <w:numFmt w:val="lowerRoman"/>
      <w:lvlText w:val="%6."/>
      <w:lvlJc w:val="right"/>
      <w:pPr>
        <w:ind w:left="4320" w:hanging="180"/>
      </w:pPr>
    </w:lvl>
    <w:lvl w:ilvl="6" w:tplc="7FC41B9C" w:tentative="1">
      <w:start w:val="1"/>
      <w:numFmt w:val="decimal"/>
      <w:lvlText w:val="%7."/>
      <w:lvlJc w:val="left"/>
      <w:pPr>
        <w:ind w:left="5040" w:hanging="360"/>
      </w:pPr>
    </w:lvl>
    <w:lvl w:ilvl="7" w:tplc="712AECB8" w:tentative="1">
      <w:start w:val="1"/>
      <w:numFmt w:val="lowerLetter"/>
      <w:lvlText w:val="%8."/>
      <w:lvlJc w:val="left"/>
      <w:pPr>
        <w:ind w:left="5760" w:hanging="360"/>
      </w:pPr>
    </w:lvl>
    <w:lvl w:ilvl="8" w:tplc="00C495C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1242F3A">
      <w:start w:val="1"/>
      <w:numFmt w:val="lowerLetter"/>
      <w:lvlText w:val="(%1)"/>
      <w:lvlJc w:val="left"/>
      <w:pPr>
        <w:ind w:left="360" w:hanging="360"/>
      </w:pPr>
      <w:rPr>
        <w:rFonts w:hint="default"/>
      </w:rPr>
    </w:lvl>
    <w:lvl w:ilvl="1" w:tplc="46AEF03E" w:tentative="1">
      <w:start w:val="1"/>
      <w:numFmt w:val="lowerLetter"/>
      <w:lvlText w:val="%2."/>
      <w:lvlJc w:val="left"/>
      <w:pPr>
        <w:ind w:left="1080" w:hanging="360"/>
      </w:pPr>
    </w:lvl>
    <w:lvl w:ilvl="2" w:tplc="099E47CE" w:tentative="1">
      <w:start w:val="1"/>
      <w:numFmt w:val="lowerRoman"/>
      <w:lvlText w:val="%3."/>
      <w:lvlJc w:val="right"/>
      <w:pPr>
        <w:ind w:left="1800" w:hanging="180"/>
      </w:pPr>
    </w:lvl>
    <w:lvl w:ilvl="3" w:tplc="FA7E6C74" w:tentative="1">
      <w:start w:val="1"/>
      <w:numFmt w:val="decimal"/>
      <w:lvlText w:val="%4."/>
      <w:lvlJc w:val="left"/>
      <w:pPr>
        <w:ind w:left="2520" w:hanging="360"/>
      </w:pPr>
    </w:lvl>
    <w:lvl w:ilvl="4" w:tplc="3F0E52C2" w:tentative="1">
      <w:start w:val="1"/>
      <w:numFmt w:val="lowerLetter"/>
      <w:lvlText w:val="%5."/>
      <w:lvlJc w:val="left"/>
      <w:pPr>
        <w:ind w:left="3240" w:hanging="360"/>
      </w:pPr>
    </w:lvl>
    <w:lvl w:ilvl="5" w:tplc="64D485D2" w:tentative="1">
      <w:start w:val="1"/>
      <w:numFmt w:val="lowerRoman"/>
      <w:lvlText w:val="%6."/>
      <w:lvlJc w:val="right"/>
      <w:pPr>
        <w:ind w:left="3960" w:hanging="180"/>
      </w:pPr>
    </w:lvl>
    <w:lvl w:ilvl="6" w:tplc="40DE0ECE" w:tentative="1">
      <w:start w:val="1"/>
      <w:numFmt w:val="decimal"/>
      <w:lvlText w:val="%7."/>
      <w:lvlJc w:val="left"/>
      <w:pPr>
        <w:ind w:left="4680" w:hanging="360"/>
      </w:pPr>
    </w:lvl>
    <w:lvl w:ilvl="7" w:tplc="5D34F9D0" w:tentative="1">
      <w:start w:val="1"/>
      <w:numFmt w:val="lowerLetter"/>
      <w:lvlText w:val="%8."/>
      <w:lvlJc w:val="left"/>
      <w:pPr>
        <w:ind w:left="5400" w:hanging="360"/>
      </w:pPr>
    </w:lvl>
    <w:lvl w:ilvl="8" w:tplc="5BA0735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CBA002E">
      <w:start w:val="1"/>
      <w:numFmt w:val="decimal"/>
      <w:lvlText w:val="%1."/>
      <w:lvlJc w:val="left"/>
      <w:pPr>
        <w:ind w:left="360" w:hanging="360"/>
      </w:pPr>
      <w:rPr>
        <w:rFonts w:hint="default"/>
      </w:rPr>
    </w:lvl>
    <w:lvl w:ilvl="1" w:tplc="30E07D7E" w:tentative="1">
      <w:start w:val="1"/>
      <w:numFmt w:val="lowerLetter"/>
      <w:lvlText w:val="%2."/>
      <w:lvlJc w:val="left"/>
      <w:pPr>
        <w:ind w:left="1080" w:hanging="360"/>
      </w:pPr>
    </w:lvl>
    <w:lvl w:ilvl="2" w:tplc="F042C042" w:tentative="1">
      <w:start w:val="1"/>
      <w:numFmt w:val="lowerRoman"/>
      <w:lvlText w:val="%3."/>
      <w:lvlJc w:val="right"/>
      <w:pPr>
        <w:ind w:left="1800" w:hanging="180"/>
      </w:pPr>
    </w:lvl>
    <w:lvl w:ilvl="3" w:tplc="16204CE4" w:tentative="1">
      <w:start w:val="1"/>
      <w:numFmt w:val="decimal"/>
      <w:lvlText w:val="%4."/>
      <w:lvlJc w:val="left"/>
      <w:pPr>
        <w:ind w:left="2520" w:hanging="360"/>
      </w:pPr>
    </w:lvl>
    <w:lvl w:ilvl="4" w:tplc="403492FA" w:tentative="1">
      <w:start w:val="1"/>
      <w:numFmt w:val="lowerLetter"/>
      <w:lvlText w:val="%5."/>
      <w:lvlJc w:val="left"/>
      <w:pPr>
        <w:ind w:left="3240" w:hanging="360"/>
      </w:pPr>
    </w:lvl>
    <w:lvl w:ilvl="5" w:tplc="018E1178" w:tentative="1">
      <w:start w:val="1"/>
      <w:numFmt w:val="lowerRoman"/>
      <w:lvlText w:val="%6."/>
      <w:lvlJc w:val="right"/>
      <w:pPr>
        <w:ind w:left="3960" w:hanging="180"/>
      </w:pPr>
    </w:lvl>
    <w:lvl w:ilvl="6" w:tplc="810075D4" w:tentative="1">
      <w:start w:val="1"/>
      <w:numFmt w:val="decimal"/>
      <w:lvlText w:val="%7."/>
      <w:lvlJc w:val="left"/>
      <w:pPr>
        <w:ind w:left="4680" w:hanging="360"/>
      </w:pPr>
    </w:lvl>
    <w:lvl w:ilvl="7" w:tplc="BCAA4462" w:tentative="1">
      <w:start w:val="1"/>
      <w:numFmt w:val="lowerLetter"/>
      <w:lvlText w:val="%8."/>
      <w:lvlJc w:val="left"/>
      <w:pPr>
        <w:ind w:left="5400" w:hanging="360"/>
      </w:pPr>
    </w:lvl>
    <w:lvl w:ilvl="8" w:tplc="BAEC81F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ECA9D2A">
      <w:start w:val="1"/>
      <w:numFmt w:val="decimal"/>
      <w:lvlText w:val="%1."/>
      <w:lvlJc w:val="left"/>
      <w:pPr>
        <w:ind w:left="360" w:hanging="360"/>
      </w:pPr>
      <w:rPr>
        <w:rFonts w:hint="default"/>
      </w:rPr>
    </w:lvl>
    <w:lvl w:ilvl="1" w:tplc="BD063FA2" w:tentative="1">
      <w:start w:val="1"/>
      <w:numFmt w:val="lowerLetter"/>
      <w:lvlText w:val="%2."/>
      <w:lvlJc w:val="left"/>
      <w:pPr>
        <w:ind w:left="1080" w:hanging="360"/>
      </w:pPr>
    </w:lvl>
    <w:lvl w:ilvl="2" w:tplc="7F16E648" w:tentative="1">
      <w:start w:val="1"/>
      <w:numFmt w:val="lowerRoman"/>
      <w:lvlText w:val="%3."/>
      <w:lvlJc w:val="right"/>
      <w:pPr>
        <w:ind w:left="1800" w:hanging="180"/>
      </w:pPr>
    </w:lvl>
    <w:lvl w:ilvl="3" w:tplc="FBF48A96" w:tentative="1">
      <w:start w:val="1"/>
      <w:numFmt w:val="decimal"/>
      <w:lvlText w:val="%4."/>
      <w:lvlJc w:val="left"/>
      <w:pPr>
        <w:ind w:left="2520" w:hanging="360"/>
      </w:pPr>
    </w:lvl>
    <w:lvl w:ilvl="4" w:tplc="0784C358" w:tentative="1">
      <w:start w:val="1"/>
      <w:numFmt w:val="lowerLetter"/>
      <w:lvlText w:val="%5."/>
      <w:lvlJc w:val="left"/>
      <w:pPr>
        <w:ind w:left="3240" w:hanging="360"/>
      </w:pPr>
    </w:lvl>
    <w:lvl w:ilvl="5" w:tplc="82D45CD2" w:tentative="1">
      <w:start w:val="1"/>
      <w:numFmt w:val="lowerRoman"/>
      <w:lvlText w:val="%6."/>
      <w:lvlJc w:val="right"/>
      <w:pPr>
        <w:ind w:left="3960" w:hanging="180"/>
      </w:pPr>
    </w:lvl>
    <w:lvl w:ilvl="6" w:tplc="452893B2" w:tentative="1">
      <w:start w:val="1"/>
      <w:numFmt w:val="decimal"/>
      <w:lvlText w:val="%7."/>
      <w:lvlJc w:val="left"/>
      <w:pPr>
        <w:ind w:left="4680" w:hanging="360"/>
      </w:pPr>
    </w:lvl>
    <w:lvl w:ilvl="7" w:tplc="83F24D26" w:tentative="1">
      <w:start w:val="1"/>
      <w:numFmt w:val="lowerLetter"/>
      <w:lvlText w:val="%8."/>
      <w:lvlJc w:val="left"/>
      <w:pPr>
        <w:ind w:left="5400" w:hanging="360"/>
      </w:pPr>
    </w:lvl>
    <w:lvl w:ilvl="8" w:tplc="0908B59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122FDAE">
      <w:start w:val="1"/>
      <w:numFmt w:val="lowerRoman"/>
      <w:lvlText w:val="(%1)"/>
      <w:lvlJc w:val="left"/>
      <w:pPr>
        <w:ind w:left="1080" w:hanging="720"/>
      </w:pPr>
      <w:rPr>
        <w:rFonts w:hint="default"/>
        <w:b w:val="0"/>
      </w:rPr>
    </w:lvl>
    <w:lvl w:ilvl="1" w:tplc="B97C536C" w:tentative="1">
      <w:start w:val="1"/>
      <w:numFmt w:val="lowerLetter"/>
      <w:lvlText w:val="%2."/>
      <w:lvlJc w:val="left"/>
      <w:pPr>
        <w:ind w:left="1440" w:hanging="360"/>
      </w:pPr>
    </w:lvl>
    <w:lvl w:ilvl="2" w:tplc="D4B8215E" w:tentative="1">
      <w:start w:val="1"/>
      <w:numFmt w:val="lowerRoman"/>
      <w:lvlText w:val="%3."/>
      <w:lvlJc w:val="right"/>
      <w:pPr>
        <w:ind w:left="2160" w:hanging="180"/>
      </w:pPr>
    </w:lvl>
    <w:lvl w:ilvl="3" w:tplc="6F00CEC6" w:tentative="1">
      <w:start w:val="1"/>
      <w:numFmt w:val="decimal"/>
      <w:lvlText w:val="%4."/>
      <w:lvlJc w:val="left"/>
      <w:pPr>
        <w:ind w:left="2880" w:hanging="360"/>
      </w:pPr>
    </w:lvl>
    <w:lvl w:ilvl="4" w:tplc="FDECF8AC" w:tentative="1">
      <w:start w:val="1"/>
      <w:numFmt w:val="lowerLetter"/>
      <w:lvlText w:val="%5."/>
      <w:lvlJc w:val="left"/>
      <w:pPr>
        <w:ind w:left="3600" w:hanging="360"/>
      </w:pPr>
    </w:lvl>
    <w:lvl w:ilvl="5" w:tplc="96D846D2" w:tentative="1">
      <w:start w:val="1"/>
      <w:numFmt w:val="lowerRoman"/>
      <w:lvlText w:val="%6."/>
      <w:lvlJc w:val="right"/>
      <w:pPr>
        <w:ind w:left="4320" w:hanging="180"/>
      </w:pPr>
    </w:lvl>
    <w:lvl w:ilvl="6" w:tplc="75FA7244" w:tentative="1">
      <w:start w:val="1"/>
      <w:numFmt w:val="decimal"/>
      <w:lvlText w:val="%7."/>
      <w:lvlJc w:val="left"/>
      <w:pPr>
        <w:ind w:left="5040" w:hanging="360"/>
      </w:pPr>
    </w:lvl>
    <w:lvl w:ilvl="7" w:tplc="F440D5B8" w:tentative="1">
      <w:start w:val="1"/>
      <w:numFmt w:val="lowerLetter"/>
      <w:lvlText w:val="%8."/>
      <w:lvlJc w:val="left"/>
      <w:pPr>
        <w:ind w:left="5760" w:hanging="360"/>
      </w:pPr>
    </w:lvl>
    <w:lvl w:ilvl="8" w:tplc="A7B2E7B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96EF16E">
      <w:start w:val="1"/>
      <w:numFmt w:val="lowerRoman"/>
      <w:lvlText w:val="(%1)"/>
      <w:lvlJc w:val="left"/>
      <w:pPr>
        <w:ind w:left="1080" w:hanging="720"/>
      </w:pPr>
      <w:rPr>
        <w:rFonts w:hint="default"/>
      </w:rPr>
    </w:lvl>
    <w:lvl w:ilvl="1" w:tplc="9190B186" w:tentative="1">
      <w:start w:val="1"/>
      <w:numFmt w:val="lowerLetter"/>
      <w:lvlText w:val="%2."/>
      <w:lvlJc w:val="left"/>
      <w:pPr>
        <w:ind w:left="1440" w:hanging="360"/>
      </w:pPr>
    </w:lvl>
    <w:lvl w:ilvl="2" w:tplc="F18AC8BA" w:tentative="1">
      <w:start w:val="1"/>
      <w:numFmt w:val="lowerRoman"/>
      <w:lvlText w:val="%3."/>
      <w:lvlJc w:val="right"/>
      <w:pPr>
        <w:ind w:left="2160" w:hanging="180"/>
      </w:pPr>
    </w:lvl>
    <w:lvl w:ilvl="3" w:tplc="FBC41474" w:tentative="1">
      <w:start w:val="1"/>
      <w:numFmt w:val="decimal"/>
      <w:lvlText w:val="%4."/>
      <w:lvlJc w:val="left"/>
      <w:pPr>
        <w:ind w:left="2880" w:hanging="360"/>
      </w:pPr>
    </w:lvl>
    <w:lvl w:ilvl="4" w:tplc="F704F5EA" w:tentative="1">
      <w:start w:val="1"/>
      <w:numFmt w:val="lowerLetter"/>
      <w:lvlText w:val="%5."/>
      <w:lvlJc w:val="left"/>
      <w:pPr>
        <w:ind w:left="3600" w:hanging="360"/>
      </w:pPr>
    </w:lvl>
    <w:lvl w:ilvl="5" w:tplc="CB6C7D14" w:tentative="1">
      <w:start w:val="1"/>
      <w:numFmt w:val="lowerRoman"/>
      <w:lvlText w:val="%6."/>
      <w:lvlJc w:val="right"/>
      <w:pPr>
        <w:ind w:left="4320" w:hanging="180"/>
      </w:pPr>
    </w:lvl>
    <w:lvl w:ilvl="6" w:tplc="F1CA877A" w:tentative="1">
      <w:start w:val="1"/>
      <w:numFmt w:val="decimal"/>
      <w:lvlText w:val="%7."/>
      <w:lvlJc w:val="left"/>
      <w:pPr>
        <w:ind w:left="5040" w:hanging="360"/>
      </w:pPr>
    </w:lvl>
    <w:lvl w:ilvl="7" w:tplc="BF5A903C" w:tentative="1">
      <w:start w:val="1"/>
      <w:numFmt w:val="lowerLetter"/>
      <w:lvlText w:val="%8."/>
      <w:lvlJc w:val="left"/>
      <w:pPr>
        <w:ind w:left="5760" w:hanging="360"/>
      </w:pPr>
    </w:lvl>
    <w:lvl w:ilvl="8" w:tplc="D56E7B0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C22A1A0">
      <w:start w:val="1"/>
      <w:numFmt w:val="bullet"/>
      <w:pStyle w:val="ListBullet"/>
      <w:lvlText w:val=""/>
      <w:lvlJc w:val="left"/>
      <w:pPr>
        <w:ind w:left="720" w:hanging="360"/>
      </w:pPr>
      <w:rPr>
        <w:rFonts w:ascii="Symbol" w:hAnsi="Symbol" w:hint="default"/>
      </w:rPr>
    </w:lvl>
    <w:lvl w:ilvl="1" w:tplc="1F50B7AE">
      <w:start w:val="1"/>
      <w:numFmt w:val="bullet"/>
      <w:pStyle w:val="ListBullet2"/>
      <w:lvlText w:val="o"/>
      <w:lvlJc w:val="left"/>
      <w:pPr>
        <w:ind w:left="1440" w:hanging="360"/>
      </w:pPr>
      <w:rPr>
        <w:rFonts w:ascii="Courier New" w:hAnsi="Courier New" w:cs="Courier New" w:hint="default"/>
      </w:rPr>
    </w:lvl>
    <w:lvl w:ilvl="2" w:tplc="1ECA9B76">
      <w:start w:val="1"/>
      <w:numFmt w:val="bullet"/>
      <w:lvlText w:val=""/>
      <w:lvlJc w:val="left"/>
      <w:pPr>
        <w:ind w:left="2160" w:hanging="360"/>
      </w:pPr>
      <w:rPr>
        <w:rFonts w:ascii="Wingdings" w:hAnsi="Wingdings" w:hint="default"/>
      </w:rPr>
    </w:lvl>
    <w:lvl w:ilvl="3" w:tplc="850A6AAE">
      <w:start w:val="1"/>
      <w:numFmt w:val="bullet"/>
      <w:lvlText w:val=""/>
      <w:lvlJc w:val="left"/>
      <w:pPr>
        <w:ind w:left="2880" w:hanging="360"/>
      </w:pPr>
      <w:rPr>
        <w:rFonts w:ascii="Symbol" w:hAnsi="Symbol" w:hint="default"/>
      </w:rPr>
    </w:lvl>
    <w:lvl w:ilvl="4" w:tplc="150CB094">
      <w:start w:val="1"/>
      <w:numFmt w:val="bullet"/>
      <w:lvlText w:val="o"/>
      <w:lvlJc w:val="left"/>
      <w:pPr>
        <w:ind w:left="3600" w:hanging="360"/>
      </w:pPr>
      <w:rPr>
        <w:rFonts w:ascii="Courier New" w:hAnsi="Courier New" w:cs="Courier New" w:hint="default"/>
      </w:rPr>
    </w:lvl>
    <w:lvl w:ilvl="5" w:tplc="BD445670">
      <w:start w:val="1"/>
      <w:numFmt w:val="bullet"/>
      <w:pStyle w:val="ListBullet3"/>
      <w:lvlText w:val=""/>
      <w:lvlJc w:val="left"/>
      <w:pPr>
        <w:ind w:left="4320" w:hanging="360"/>
      </w:pPr>
      <w:rPr>
        <w:rFonts w:ascii="Wingdings" w:hAnsi="Wingdings" w:hint="default"/>
      </w:rPr>
    </w:lvl>
    <w:lvl w:ilvl="6" w:tplc="59429EEC">
      <w:start w:val="1"/>
      <w:numFmt w:val="bullet"/>
      <w:lvlText w:val=""/>
      <w:lvlJc w:val="left"/>
      <w:pPr>
        <w:ind w:left="5040" w:hanging="360"/>
      </w:pPr>
      <w:rPr>
        <w:rFonts w:ascii="Symbol" w:hAnsi="Symbol" w:hint="default"/>
      </w:rPr>
    </w:lvl>
    <w:lvl w:ilvl="7" w:tplc="6DA4B9EE">
      <w:start w:val="1"/>
      <w:numFmt w:val="bullet"/>
      <w:lvlText w:val="o"/>
      <w:lvlJc w:val="left"/>
      <w:pPr>
        <w:ind w:left="5760" w:hanging="360"/>
      </w:pPr>
      <w:rPr>
        <w:rFonts w:ascii="Courier New" w:hAnsi="Courier New" w:cs="Courier New" w:hint="default"/>
      </w:rPr>
    </w:lvl>
    <w:lvl w:ilvl="8" w:tplc="867248B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2946EC2">
      <w:start w:val="1"/>
      <w:numFmt w:val="bullet"/>
      <w:lvlText w:val=""/>
      <w:lvlJc w:val="left"/>
      <w:pPr>
        <w:ind w:left="360" w:hanging="360"/>
      </w:pPr>
      <w:rPr>
        <w:rFonts w:ascii="Symbol" w:hAnsi="Symbol" w:hint="default"/>
      </w:rPr>
    </w:lvl>
    <w:lvl w:ilvl="1" w:tplc="7B0844CE" w:tentative="1">
      <w:start w:val="1"/>
      <w:numFmt w:val="bullet"/>
      <w:lvlText w:val="o"/>
      <w:lvlJc w:val="left"/>
      <w:pPr>
        <w:ind w:left="1080" w:hanging="360"/>
      </w:pPr>
      <w:rPr>
        <w:rFonts w:ascii="Courier New" w:hAnsi="Courier New" w:cs="Courier New" w:hint="default"/>
      </w:rPr>
    </w:lvl>
    <w:lvl w:ilvl="2" w:tplc="1D94249C" w:tentative="1">
      <w:start w:val="1"/>
      <w:numFmt w:val="bullet"/>
      <w:lvlText w:val=""/>
      <w:lvlJc w:val="left"/>
      <w:pPr>
        <w:ind w:left="1800" w:hanging="360"/>
      </w:pPr>
      <w:rPr>
        <w:rFonts w:ascii="Wingdings" w:hAnsi="Wingdings" w:hint="default"/>
      </w:rPr>
    </w:lvl>
    <w:lvl w:ilvl="3" w:tplc="F1C6EEAE" w:tentative="1">
      <w:start w:val="1"/>
      <w:numFmt w:val="bullet"/>
      <w:lvlText w:val=""/>
      <w:lvlJc w:val="left"/>
      <w:pPr>
        <w:ind w:left="2520" w:hanging="360"/>
      </w:pPr>
      <w:rPr>
        <w:rFonts w:ascii="Symbol" w:hAnsi="Symbol" w:hint="default"/>
      </w:rPr>
    </w:lvl>
    <w:lvl w:ilvl="4" w:tplc="3D92954C" w:tentative="1">
      <w:start w:val="1"/>
      <w:numFmt w:val="bullet"/>
      <w:lvlText w:val="o"/>
      <w:lvlJc w:val="left"/>
      <w:pPr>
        <w:ind w:left="3240" w:hanging="360"/>
      </w:pPr>
      <w:rPr>
        <w:rFonts w:ascii="Courier New" w:hAnsi="Courier New" w:cs="Courier New" w:hint="default"/>
      </w:rPr>
    </w:lvl>
    <w:lvl w:ilvl="5" w:tplc="2520B578" w:tentative="1">
      <w:start w:val="1"/>
      <w:numFmt w:val="bullet"/>
      <w:lvlText w:val=""/>
      <w:lvlJc w:val="left"/>
      <w:pPr>
        <w:ind w:left="3960" w:hanging="360"/>
      </w:pPr>
      <w:rPr>
        <w:rFonts w:ascii="Wingdings" w:hAnsi="Wingdings" w:hint="default"/>
      </w:rPr>
    </w:lvl>
    <w:lvl w:ilvl="6" w:tplc="3BE645F0" w:tentative="1">
      <w:start w:val="1"/>
      <w:numFmt w:val="bullet"/>
      <w:lvlText w:val=""/>
      <w:lvlJc w:val="left"/>
      <w:pPr>
        <w:ind w:left="4680" w:hanging="360"/>
      </w:pPr>
      <w:rPr>
        <w:rFonts w:ascii="Symbol" w:hAnsi="Symbol" w:hint="default"/>
      </w:rPr>
    </w:lvl>
    <w:lvl w:ilvl="7" w:tplc="6358B2FC" w:tentative="1">
      <w:start w:val="1"/>
      <w:numFmt w:val="bullet"/>
      <w:lvlText w:val="o"/>
      <w:lvlJc w:val="left"/>
      <w:pPr>
        <w:ind w:left="5400" w:hanging="360"/>
      </w:pPr>
      <w:rPr>
        <w:rFonts w:ascii="Courier New" w:hAnsi="Courier New" w:cs="Courier New" w:hint="default"/>
      </w:rPr>
    </w:lvl>
    <w:lvl w:ilvl="8" w:tplc="0FC43AF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16C24CE">
      <w:start w:val="1"/>
      <w:numFmt w:val="lowerRoman"/>
      <w:lvlText w:val="(%1)"/>
      <w:lvlJc w:val="left"/>
      <w:pPr>
        <w:ind w:left="1080" w:hanging="720"/>
      </w:pPr>
      <w:rPr>
        <w:rFonts w:hint="default"/>
      </w:rPr>
    </w:lvl>
    <w:lvl w:ilvl="1" w:tplc="652CA774" w:tentative="1">
      <w:start w:val="1"/>
      <w:numFmt w:val="lowerLetter"/>
      <w:lvlText w:val="%2."/>
      <w:lvlJc w:val="left"/>
      <w:pPr>
        <w:ind w:left="1440" w:hanging="360"/>
      </w:pPr>
    </w:lvl>
    <w:lvl w:ilvl="2" w:tplc="A58093B6" w:tentative="1">
      <w:start w:val="1"/>
      <w:numFmt w:val="lowerRoman"/>
      <w:lvlText w:val="%3."/>
      <w:lvlJc w:val="right"/>
      <w:pPr>
        <w:ind w:left="2160" w:hanging="180"/>
      </w:pPr>
    </w:lvl>
    <w:lvl w:ilvl="3" w:tplc="3956EC16" w:tentative="1">
      <w:start w:val="1"/>
      <w:numFmt w:val="decimal"/>
      <w:lvlText w:val="%4."/>
      <w:lvlJc w:val="left"/>
      <w:pPr>
        <w:ind w:left="2880" w:hanging="360"/>
      </w:pPr>
    </w:lvl>
    <w:lvl w:ilvl="4" w:tplc="C7F83324" w:tentative="1">
      <w:start w:val="1"/>
      <w:numFmt w:val="lowerLetter"/>
      <w:lvlText w:val="%5."/>
      <w:lvlJc w:val="left"/>
      <w:pPr>
        <w:ind w:left="3600" w:hanging="360"/>
      </w:pPr>
    </w:lvl>
    <w:lvl w:ilvl="5" w:tplc="43E87C50" w:tentative="1">
      <w:start w:val="1"/>
      <w:numFmt w:val="lowerRoman"/>
      <w:lvlText w:val="%6."/>
      <w:lvlJc w:val="right"/>
      <w:pPr>
        <w:ind w:left="4320" w:hanging="180"/>
      </w:pPr>
    </w:lvl>
    <w:lvl w:ilvl="6" w:tplc="843A3860" w:tentative="1">
      <w:start w:val="1"/>
      <w:numFmt w:val="decimal"/>
      <w:lvlText w:val="%7."/>
      <w:lvlJc w:val="left"/>
      <w:pPr>
        <w:ind w:left="5040" w:hanging="360"/>
      </w:pPr>
    </w:lvl>
    <w:lvl w:ilvl="7" w:tplc="319EC654" w:tentative="1">
      <w:start w:val="1"/>
      <w:numFmt w:val="lowerLetter"/>
      <w:lvlText w:val="%8."/>
      <w:lvlJc w:val="left"/>
      <w:pPr>
        <w:ind w:left="5760" w:hanging="360"/>
      </w:pPr>
    </w:lvl>
    <w:lvl w:ilvl="8" w:tplc="0FE4E826" w:tentative="1">
      <w:start w:val="1"/>
      <w:numFmt w:val="lowerRoman"/>
      <w:lvlText w:val="%9."/>
      <w:lvlJc w:val="right"/>
      <w:pPr>
        <w:ind w:left="6480" w:hanging="180"/>
      </w:pPr>
    </w:lvl>
  </w:abstractNum>
  <w:abstractNum w:abstractNumId="22" w15:restartNumberingAfterBreak="0">
    <w:nsid w:val="449A0B7B"/>
    <w:multiLevelType w:val="hybridMultilevel"/>
    <w:tmpl w:val="0B26FC06"/>
    <w:lvl w:ilvl="0" w:tplc="0C090001">
      <w:start w:val="1"/>
      <w:numFmt w:val="bullet"/>
      <w:lvlText w:val=""/>
      <w:lvlJc w:val="left"/>
      <w:pPr>
        <w:ind w:left="720" w:hanging="360"/>
      </w:pPr>
      <w:rPr>
        <w:rFonts w:ascii="Symbol" w:hAnsi="Symbol" w:hint="default"/>
      </w:rPr>
    </w:lvl>
    <w:lvl w:ilvl="1" w:tplc="B374DA62">
      <w:start w:val="1"/>
      <w:numFmt w:val="bullet"/>
      <w:lvlText w:val="o"/>
      <w:lvlJc w:val="left"/>
      <w:pPr>
        <w:ind w:left="1353" w:hanging="360"/>
      </w:pPr>
      <w:rPr>
        <w:rFonts w:ascii="Courier New" w:hAnsi="Courier New" w:cs="Courier New" w:hint="default"/>
        <w:strike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74E603BE">
      <w:start w:val="1"/>
      <w:numFmt w:val="lowerRoman"/>
      <w:lvlText w:val="(%1)"/>
      <w:lvlJc w:val="left"/>
      <w:pPr>
        <w:ind w:left="1080" w:hanging="720"/>
      </w:pPr>
      <w:rPr>
        <w:rFonts w:hint="default"/>
      </w:rPr>
    </w:lvl>
    <w:lvl w:ilvl="1" w:tplc="D0E451F2" w:tentative="1">
      <w:start w:val="1"/>
      <w:numFmt w:val="lowerLetter"/>
      <w:lvlText w:val="%2."/>
      <w:lvlJc w:val="left"/>
      <w:pPr>
        <w:ind w:left="1440" w:hanging="360"/>
      </w:pPr>
    </w:lvl>
    <w:lvl w:ilvl="2" w:tplc="2AD22B46" w:tentative="1">
      <w:start w:val="1"/>
      <w:numFmt w:val="lowerRoman"/>
      <w:lvlText w:val="%3."/>
      <w:lvlJc w:val="right"/>
      <w:pPr>
        <w:ind w:left="2160" w:hanging="180"/>
      </w:pPr>
    </w:lvl>
    <w:lvl w:ilvl="3" w:tplc="82789866" w:tentative="1">
      <w:start w:val="1"/>
      <w:numFmt w:val="decimal"/>
      <w:lvlText w:val="%4."/>
      <w:lvlJc w:val="left"/>
      <w:pPr>
        <w:ind w:left="2880" w:hanging="360"/>
      </w:pPr>
    </w:lvl>
    <w:lvl w:ilvl="4" w:tplc="FC3069A8" w:tentative="1">
      <w:start w:val="1"/>
      <w:numFmt w:val="lowerLetter"/>
      <w:lvlText w:val="%5."/>
      <w:lvlJc w:val="left"/>
      <w:pPr>
        <w:ind w:left="3600" w:hanging="360"/>
      </w:pPr>
    </w:lvl>
    <w:lvl w:ilvl="5" w:tplc="C65A01D8" w:tentative="1">
      <w:start w:val="1"/>
      <w:numFmt w:val="lowerRoman"/>
      <w:lvlText w:val="%6."/>
      <w:lvlJc w:val="right"/>
      <w:pPr>
        <w:ind w:left="4320" w:hanging="180"/>
      </w:pPr>
    </w:lvl>
    <w:lvl w:ilvl="6" w:tplc="F978064E" w:tentative="1">
      <w:start w:val="1"/>
      <w:numFmt w:val="decimal"/>
      <w:lvlText w:val="%7."/>
      <w:lvlJc w:val="left"/>
      <w:pPr>
        <w:ind w:left="5040" w:hanging="360"/>
      </w:pPr>
    </w:lvl>
    <w:lvl w:ilvl="7" w:tplc="4C802A1C" w:tentative="1">
      <w:start w:val="1"/>
      <w:numFmt w:val="lowerLetter"/>
      <w:lvlText w:val="%8."/>
      <w:lvlJc w:val="left"/>
      <w:pPr>
        <w:ind w:left="5760" w:hanging="360"/>
      </w:pPr>
    </w:lvl>
    <w:lvl w:ilvl="8" w:tplc="DEF2A0D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62945A32">
      <w:start w:val="1"/>
      <w:numFmt w:val="lowerRoman"/>
      <w:lvlText w:val="(%1)"/>
      <w:lvlJc w:val="left"/>
      <w:pPr>
        <w:ind w:left="1080" w:hanging="720"/>
      </w:pPr>
      <w:rPr>
        <w:rFonts w:hint="default"/>
        <w:b w:val="0"/>
      </w:rPr>
    </w:lvl>
    <w:lvl w:ilvl="1" w:tplc="C47656D0" w:tentative="1">
      <w:start w:val="1"/>
      <w:numFmt w:val="lowerLetter"/>
      <w:lvlText w:val="%2."/>
      <w:lvlJc w:val="left"/>
      <w:pPr>
        <w:ind w:left="1440" w:hanging="360"/>
      </w:pPr>
    </w:lvl>
    <w:lvl w:ilvl="2" w:tplc="F7949454" w:tentative="1">
      <w:start w:val="1"/>
      <w:numFmt w:val="lowerRoman"/>
      <w:lvlText w:val="%3."/>
      <w:lvlJc w:val="right"/>
      <w:pPr>
        <w:ind w:left="2160" w:hanging="180"/>
      </w:pPr>
    </w:lvl>
    <w:lvl w:ilvl="3" w:tplc="F7CE48F6" w:tentative="1">
      <w:start w:val="1"/>
      <w:numFmt w:val="decimal"/>
      <w:lvlText w:val="%4."/>
      <w:lvlJc w:val="left"/>
      <w:pPr>
        <w:ind w:left="2880" w:hanging="360"/>
      </w:pPr>
    </w:lvl>
    <w:lvl w:ilvl="4" w:tplc="5D8C2654" w:tentative="1">
      <w:start w:val="1"/>
      <w:numFmt w:val="lowerLetter"/>
      <w:lvlText w:val="%5."/>
      <w:lvlJc w:val="left"/>
      <w:pPr>
        <w:ind w:left="3600" w:hanging="360"/>
      </w:pPr>
    </w:lvl>
    <w:lvl w:ilvl="5" w:tplc="D9C4AE90" w:tentative="1">
      <w:start w:val="1"/>
      <w:numFmt w:val="lowerRoman"/>
      <w:lvlText w:val="%6."/>
      <w:lvlJc w:val="right"/>
      <w:pPr>
        <w:ind w:left="4320" w:hanging="180"/>
      </w:pPr>
    </w:lvl>
    <w:lvl w:ilvl="6" w:tplc="7BB43A08" w:tentative="1">
      <w:start w:val="1"/>
      <w:numFmt w:val="decimal"/>
      <w:lvlText w:val="%7."/>
      <w:lvlJc w:val="left"/>
      <w:pPr>
        <w:ind w:left="5040" w:hanging="360"/>
      </w:pPr>
    </w:lvl>
    <w:lvl w:ilvl="7" w:tplc="D10A07A4" w:tentative="1">
      <w:start w:val="1"/>
      <w:numFmt w:val="lowerLetter"/>
      <w:lvlText w:val="%8."/>
      <w:lvlJc w:val="left"/>
      <w:pPr>
        <w:ind w:left="5760" w:hanging="360"/>
      </w:pPr>
    </w:lvl>
    <w:lvl w:ilvl="8" w:tplc="9C36408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15C0A30">
      <w:start w:val="1"/>
      <w:numFmt w:val="lowerRoman"/>
      <w:lvlText w:val="(%1)"/>
      <w:lvlJc w:val="left"/>
      <w:pPr>
        <w:ind w:left="1080" w:hanging="720"/>
      </w:pPr>
      <w:rPr>
        <w:rFonts w:hint="default"/>
        <w:b w:val="0"/>
      </w:rPr>
    </w:lvl>
    <w:lvl w:ilvl="1" w:tplc="5674F2E4" w:tentative="1">
      <w:start w:val="1"/>
      <w:numFmt w:val="lowerLetter"/>
      <w:lvlText w:val="%2."/>
      <w:lvlJc w:val="left"/>
      <w:pPr>
        <w:ind w:left="1440" w:hanging="360"/>
      </w:pPr>
    </w:lvl>
    <w:lvl w:ilvl="2" w:tplc="C1685048" w:tentative="1">
      <w:start w:val="1"/>
      <w:numFmt w:val="lowerRoman"/>
      <w:lvlText w:val="%3."/>
      <w:lvlJc w:val="right"/>
      <w:pPr>
        <w:ind w:left="2160" w:hanging="180"/>
      </w:pPr>
    </w:lvl>
    <w:lvl w:ilvl="3" w:tplc="28AA729A" w:tentative="1">
      <w:start w:val="1"/>
      <w:numFmt w:val="decimal"/>
      <w:lvlText w:val="%4."/>
      <w:lvlJc w:val="left"/>
      <w:pPr>
        <w:ind w:left="2880" w:hanging="360"/>
      </w:pPr>
    </w:lvl>
    <w:lvl w:ilvl="4" w:tplc="0CCEB2B6" w:tentative="1">
      <w:start w:val="1"/>
      <w:numFmt w:val="lowerLetter"/>
      <w:lvlText w:val="%5."/>
      <w:lvlJc w:val="left"/>
      <w:pPr>
        <w:ind w:left="3600" w:hanging="360"/>
      </w:pPr>
    </w:lvl>
    <w:lvl w:ilvl="5" w:tplc="5DDE8D1E" w:tentative="1">
      <w:start w:val="1"/>
      <w:numFmt w:val="lowerRoman"/>
      <w:lvlText w:val="%6."/>
      <w:lvlJc w:val="right"/>
      <w:pPr>
        <w:ind w:left="4320" w:hanging="180"/>
      </w:pPr>
    </w:lvl>
    <w:lvl w:ilvl="6" w:tplc="404CFB6C" w:tentative="1">
      <w:start w:val="1"/>
      <w:numFmt w:val="decimal"/>
      <w:lvlText w:val="%7."/>
      <w:lvlJc w:val="left"/>
      <w:pPr>
        <w:ind w:left="5040" w:hanging="360"/>
      </w:pPr>
    </w:lvl>
    <w:lvl w:ilvl="7" w:tplc="FB7ED684" w:tentative="1">
      <w:start w:val="1"/>
      <w:numFmt w:val="lowerLetter"/>
      <w:lvlText w:val="%8."/>
      <w:lvlJc w:val="left"/>
      <w:pPr>
        <w:ind w:left="5760" w:hanging="360"/>
      </w:pPr>
    </w:lvl>
    <w:lvl w:ilvl="8" w:tplc="1938CBA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BCE5C4E">
      <w:start w:val="1"/>
      <w:numFmt w:val="decimal"/>
      <w:lvlText w:val="%1."/>
      <w:lvlJc w:val="left"/>
      <w:pPr>
        <w:ind w:left="360" w:hanging="360"/>
      </w:pPr>
      <w:rPr>
        <w:rFonts w:hint="default"/>
      </w:rPr>
    </w:lvl>
    <w:lvl w:ilvl="1" w:tplc="8EF61CC6" w:tentative="1">
      <w:start w:val="1"/>
      <w:numFmt w:val="lowerLetter"/>
      <w:lvlText w:val="%2."/>
      <w:lvlJc w:val="left"/>
      <w:pPr>
        <w:ind w:left="1080" w:hanging="360"/>
      </w:pPr>
    </w:lvl>
    <w:lvl w:ilvl="2" w:tplc="4FE09A72" w:tentative="1">
      <w:start w:val="1"/>
      <w:numFmt w:val="lowerRoman"/>
      <w:lvlText w:val="%3."/>
      <w:lvlJc w:val="right"/>
      <w:pPr>
        <w:ind w:left="1800" w:hanging="180"/>
      </w:pPr>
    </w:lvl>
    <w:lvl w:ilvl="3" w:tplc="906033DA" w:tentative="1">
      <w:start w:val="1"/>
      <w:numFmt w:val="decimal"/>
      <w:lvlText w:val="%4."/>
      <w:lvlJc w:val="left"/>
      <w:pPr>
        <w:ind w:left="2520" w:hanging="360"/>
      </w:pPr>
    </w:lvl>
    <w:lvl w:ilvl="4" w:tplc="99F0268E" w:tentative="1">
      <w:start w:val="1"/>
      <w:numFmt w:val="lowerLetter"/>
      <w:lvlText w:val="%5."/>
      <w:lvlJc w:val="left"/>
      <w:pPr>
        <w:ind w:left="3240" w:hanging="360"/>
      </w:pPr>
    </w:lvl>
    <w:lvl w:ilvl="5" w:tplc="85D602C6" w:tentative="1">
      <w:start w:val="1"/>
      <w:numFmt w:val="lowerRoman"/>
      <w:lvlText w:val="%6."/>
      <w:lvlJc w:val="right"/>
      <w:pPr>
        <w:ind w:left="3960" w:hanging="180"/>
      </w:pPr>
    </w:lvl>
    <w:lvl w:ilvl="6" w:tplc="D73A893E" w:tentative="1">
      <w:start w:val="1"/>
      <w:numFmt w:val="decimal"/>
      <w:lvlText w:val="%7."/>
      <w:lvlJc w:val="left"/>
      <w:pPr>
        <w:ind w:left="4680" w:hanging="360"/>
      </w:pPr>
    </w:lvl>
    <w:lvl w:ilvl="7" w:tplc="7256C9DE" w:tentative="1">
      <w:start w:val="1"/>
      <w:numFmt w:val="lowerLetter"/>
      <w:lvlText w:val="%8."/>
      <w:lvlJc w:val="left"/>
      <w:pPr>
        <w:ind w:left="5400" w:hanging="360"/>
      </w:pPr>
    </w:lvl>
    <w:lvl w:ilvl="8" w:tplc="EB8AB68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E4A28C2">
      <w:start w:val="1"/>
      <w:numFmt w:val="lowerRoman"/>
      <w:lvlText w:val="(%1)"/>
      <w:lvlJc w:val="left"/>
      <w:pPr>
        <w:ind w:left="1080" w:hanging="720"/>
      </w:pPr>
      <w:rPr>
        <w:rFonts w:hint="default"/>
      </w:rPr>
    </w:lvl>
    <w:lvl w:ilvl="1" w:tplc="0FAECBF8" w:tentative="1">
      <w:start w:val="1"/>
      <w:numFmt w:val="lowerLetter"/>
      <w:lvlText w:val="%2."/>
      <w:lvlJc w:val="left"/>
      <w:pPr>
        <w:ind w:left="1440" w:hanging="360"/>
      </w:pPr>
    </w:lvl>
    <w:lvl w:ilvl="2" w:tplc="8A52E97C" w:tentative="1">
      <w:start w:val="1"/>
      <w:numFmt w:val="lowerRoman"/>
      <w:lvlText w:val="%3."/>
      <w:lvlJc w:val="right"/>
      <w:pPr>
        <w:ind w:left="2160" w:hanging="180"/>
      </w:pPr>
    </w:lvl>
    <w:lvl w:ilvl="3" w:tplc="0240BB86" w:tentative="1">
      <w:start w:val="1"/>
      <w:numFmt w:val="decimal"/>
      <w:lvlText w:val="%4."/>
      <w:lvlJc w:val="left"/>
      <w:pPr>
        <w:ind w:left="2880" w:hanging="360"/>
      </w:pPr>
    </w:lvl>
    <w:lvl w:ilvl="4" w:tplc="8E3E8AEE" w:tentative="1">
      <w:start w:val="1"/>
      <w:numFmt w:val="lowerLetter"/>
      <w:lvlText w:val="%5."/>
      <w:lvlJc w:val="left"/>
      <w:pPr>
        <w:ind w:left="3600" w:hanging="360"/>
      </w:pPr>
    </w:lvl>
    <w:lvl w:ilvl="5" w:tplc="49FA6A9E" w:tentative="1">
      <w:start w:val="1"/>
      <w:numFmt w:val="lowerRoman"/>
      <w:lvlText w:val="%6."/>
      <w:lvlJc w:val="right"/>
      <w:pPr>
        <w:ind w:left="4320" w:hanging="180"/>
      </w:pPr>
    </w:lvl>
    <w:lvl w:ilvl="6" w:tplc="A02077B8" w:tentative="1">
      <w:start w:val="1"/>
      <w:numFmt w:val="decimal"/>
      <w:lvlText w:val="%7."/>
      <w:lvlJc w:val="left"/>
      <w:pPr>
        <w:ind w:left="5040" w:hanging="360"/>
      </w:pPr>
    </w:lvl>
    <w:lvl w:ilvl="7" w:tplc="6868B634" w:tentative="1">
      <w:start w:val="1"/>
      <w:numFmt w:val="lowerLetter"/>
      <w:lvlText w:val="%8."/>
      <w:lvlJc w:val="left"/>
      <w:pPr>
        <w:ind w:left="5760" w:hanging="360"/>
      </w:pPr>
    </w:lvl>
    <w:lvl w:ilvl="8" w:tplc="935CDF2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6CC0006">
      <w:start w:val="1"/>
      <w:numFmt w:val="decimal"/>
      <w:lvlText w:val="%1."/>
      <w:lvlJc w:val="left"/>
      <w:pPr>
        <w:ind w:left="360" w:hanging="360"/>
      </w:pPr>
    </w:lvl>
    <w:lvl w:ilvl="1" w:tplc="2AFA2340" w:tentative="1">
      <w:start w:val="1"/>
      <w:numFmt w:val="lowerLetter"/>
      <w:lvlText w:val="%2."/>
      <w:lvlJc w:val="left"/>
      <w:pPr>
        <w:ind w:left="1080" w:hanging="360"/>
      </w:pPr>
    </w:lvl>
    <w:lvl w:ilvl="2" w:tplc="BB14A83E" w:tentative="1">
      <w:start w:val="1"/>
      <w:numFmt w:val="lowerRoman"/>
      <w:lvlText w:val="%3."/>
      <w:lvlJc w:val="right"/>
      <w:pPr>
        <w:ind w:left="1800" w:hanging="180"/>
      </w:pPr>
    </w:lvl>
    <w:lvl w:ilvl="3" w:tplc="DDE4100C" w:tentative="1">
      <w:start w:val="1"/>
      <w:numFmt w:val="decimal"/>
      <w:lvlText w:val="%4."/>
      <w:lvlJc w:val="left"/>
      <w:pPr>
        <w:ind w:left="2520" w:hanging="360"/>
      </w:pPr>
    </w:lvl>
    <w:lvl w:ilvl="4" w:tplc="06740FCA" w:tentative="1">
      <w:start w:val="1"/>
      <w:numFmt w:val="lowerLetter"/>
      <w:lvlText w:val="%5."/>
      <w:lvlJc w:val="left"/>
      <w:pPr>
        <w:ind w:left="3240" w:hanging="360"/>
      </w:pPr>
    </w:lvl>
    <w:lvl w:ilvl="5" w:tplc="381851F0" w:tentative="1">
      <w:start w:val="1"/>
      <w:numFmt w:val="lowerRoman"/>
      <w:lvlText w:val="%6."/>
      <w:lvlJc w:val="right"/>
      <w:pPr>
        <w:ind w:left="3960" w:hanging="180"/>
      </w:pPr>
    </w:lvl>
    <w:lvl w:ilvl="6" w:tplc="CC86A864" w:tentative="1">
      <w:start w:val="1"/>
      <w:numFmt w:val="decimal"/>
      <w:lvlText w:val="%7."/>
      <w:lvlJc w:val="left"/>
      <w:pPr>
        <w:ind w:left="4680" w:hanging="360"/>
      </w:pPr>
    </w:lvl>
    <w:lvl w:ilvl="7" w:tplc="8AF0B55A" w:tentative="1">
      <w:start w:val="1"/>
      <w:numFmt w:val="lowerLetter"/>
      <w:lvlText w:val="%8."/>
      <w:lvlJc w:val="left"/>
      <w:pPr>
        <w:ind w:left="5400" w:hanging="360"/>
      </w:pPr>
    </w:lvl>
    <w:lvl w:ilvl="8" w:tplc="B1F2054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4C25750">
      <w:start w:val="1"/>
      <w:numFmt w:val="lowerRoman"/>
      <w:lvlText w:val="(%1)"/>
      <w:lvlJc w:val="left"/>
      <w:pPr>
        <w:ind w:left="1080" w:hanging="720"/>
      </w:pPr>
      <w:rPr>
        <w:rFonts w:hint="default"/>
        <w:b w:val="0"/>
      </w:rPr>
    </w:lvl>
    <w:lvl w:ilvl="1" w:tplc="F8EADCE4" w:tentative="1">
      <w:start w:val="1"/>
      <w:numFmt w:val="lowerLetter"/>
      <w:lvlText w:val="%2."/>
      <w:lvlJc w:val="left"/>
      <w:pPr>
        <w:ind w:left="1440" w:hanging="360"/>
      </w:pPr>
    </w:lvl>
    <w:lvl w:ilvl="2" w:tplc="CA80312A" w:tentative="1">
      <w:start w:val="1"/>
      <w:numFmt w:val="lowerRoman"/>
      <w:lvlText w:val="%3."/>
      <w:lvlJc w:val="right"/>
      <w:pPr>
        <w:ind w:left="2160" w:hanging="180"/>
      </w:pPr>
    </w:lvl>
    <w:lvl w:ilvl="3" w:tplc="64DA845E" w:tentative="1">
      <w:start w:val="1"/>
      <w:numFmt w:val="decimal"/>
      <w:lvlText w:val="%4."/>
      <w:lvlJc w:val="left"/>
      <w:pPr>
        <w:ind w:left="2880" w:hanging="360"/>
      </w:pPr>
    </w:lvl>
    <w:lvl w:ilvl="4" w:tplc="7F0C5772" w:tentative="1">
      <w:start w:val="1"/>
      <w:numFmt w:val="lowerLetter"/>
      <w:lvlText w:val="%5."/>
      <w:lvlJc w:val="left"/>
      <w:pPr>
        <w:ind w:left="3600" w:hanging="360"/>
      </w:pPr>
    </w:lvl>
    <w:lvl w:ilvl="5" w:tplc="24E48B4C" w:tentative="1">
      <w:start w:val="1"/>
      <w:numFmt w:val="lowerRoman"/>
      <w:lvlText w:val="%6."/>
      <w:lvlJc w:val="right"/>
      <w:pPr>
        <w:ind w:left="4320" w:hanging="180"/>
      </w:pPr>
    </w:lvl>
    <w:lvl w:ilvl="6" w:tplc="83306D3C" w:tentative="1">
      <w:start w:val="1"/>
      <w:numFmt w:val="decimal"/>
      <w:lvlText w:val="%7."/>
      <w:lvlJc w:val="left"/>
      <w:pPr>
        <w:ind w:left="5040" w:hanging="360"/>
      </w:pPr>
    </w:lvl>
    <w:lvl w:ilvl="7" w:tplc="1284CE90" w:tentative="1">
      <w:start w:val="1"/>
      <w:numFmt w:val="lowerLetter"/>
      <w:lvlText w:val="%8."/>
      <w:lvlJc w:val="left"/>
      <w:pPr>
        <w:ind w:left="5760" w:hanging="360"/>
      </w:pPr>
    </w:lvl>
    <w:lvl w:ilvl="8" w:tplc="DE5AC14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D3D8872C">
      <w:start w:val="1"/>
      <w:numFmt w:val="lowerRoman"/>
      <w:lvlText w:val="(%1)"/>
      <w:lvlJc w:val="left"/>
      <w:pPr>
        <w:ind w:left="1080" w:hanging="720"/>
      </w:pPr>
      <w:rPr>
        <w:rFonts w:hint="default"/>
      </w:rPr>
    </w:lvl>
    <w:lvl w:ilvl="1" w:tplc="1E7A887C" w:tentative="1">
      <w:start w:val="1"/>
      <w:numFmt w:val="lowerLetter"/>
      <w:lvlText w:val="%2."/>
      <w:lvlJc w:val="left"/>
      <w:pPr>
        <w:ind w:left="1440" w:hanging="360"/>
      </w:pPr>
    </w:lvl>
    <w:lvl w:ilvl="2" w:tplc="A71201C8" w:tentative="1">
      <w:start w:val="1"/>
      <w:numFmt w:val="lowerRoman"/>
      <w:lvlText w:val="%3."/>
      <w:lvlJc w:val="right"/>
      <w:pPr>
        <w:ind w:left="2160" w:hanging="180"/>
      </w:pPr>
    </w:lvl>
    <w:lvl w:ilvl="3" w:tplc="B73AA95C" w:tentative="1">
      <w:start w:val="1"/>
      <w:numFmt w:val="decimal"/>
      <w:lvlText w:val="%4."/>
      <w:lvlJc w:val="left"/>
      <w:pPr>
        <w:ind w:left="2880" w:hanging="360"/>
      </w:pPr>
    </w:lvl>
    <w:lvl w:ilvl="4" w:tplc="B6DE182A" w:tentative="1">
      <w:start w:val="1"/>
      <w:numFmt w:val="lowerLetter"/>
      <w:lvlText w:val="%5."/>
      <w:lvlJc w:val="left"/>
      <w:pPr>
        <w:ind w:left="3600" w:hanging="360"/>
      </w:pPr>
    </w:lvl>
    <w:lvl w:ilvl="5" w:tplc="7CF08C86" w:tentative="1">
      <w:start w:val="1"/>
      <w:numFmt w:val="lowerRoman"/>
      <w:lvlText w:val="%6."/>
      <w:lvlJc w:val="right"/>
      <w:pPr>
        <w:ind w:left="4320" w:hanging="180"/>
      </w:pPr>
    </w:lvl>
    <w:lvl w:ilvl="6" w:tplc="60C6EC8A" w:tentative="1">
      <w:start w:val="1"/>
      <w:numFmt w:val="decimal"/>
      <w:lvlText w:val="%7."/>
      <w:lvlJc w:val="left"/>
      <w:pPr>
        <w:ind w:left="5040" w:hanging="360"/>
      </w:pPr>
    </w:lvl>
    <w:lvl w:ilvl="7" w:tplc="FDB221AC" w:tentative="1">
      <w:start w:val="1"/>
      <w:numFmt w:val="lowerLetter"/>
      <w:lvlText w:val="%8."/>
      <w:lvlJc w:val="left"/>
      <w:pPr>
        <w:ind w:left="5760" w:hanging="360"/>
      </w:pPr>
    </w:lvl>
    <w:lvl w:ilvl="8" w:tplc="4442EBE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2008A2E">
      <w:start w:val="1"/>
      <w:numFmt w:val="lowerRoman"/>
      <w:lvlText w:val="(%1)"/>
      <w:lvlJc w:val="left"/>
      <w:pPr>
        <w:ind w:left="1080" w:hanging="720"/>
      </w:pPr>
      <w:rPr>
        <w:rFonts w:hint="default"/>
      </w:rPr>
    </w:lvl>
    <w:lvl w:ilvl="1" w:tplc="932A4998" w:tentative="1">
      <w:start w:val="1"/>
      <w:numFmt w:val="lowerLetter"/>
      <w:lvlText w:val="%2."/>
      <w:lvlJc w:val="left"/>
      <w:pPr>
        <w:ind w:left="1440" w:hanging="360"/>
      </w:pPr>
    </w:lvl>
    <w:lvl w:ilvl="2" w:tplc="B23421BE" w:tentative="1">
      <w:start w:val="1"/>
      <w:numFmt w:val="lowerRoman"/>
      <w:lvlText w:val="%3."/>
      <w:lvlJc w:val="right"/>
      <w:pPr>
        <w:ind w:left="2160" w:hanging="180"/>
      </w:pPr>
    </w:lvl>
    <w:lvl w:ilvl="3" w:tplc="E124E19A" w:tentative="1">
      <w:start w:val="1"/>
      <w:numFmt w:val="decimal"/>
      <w:lvlText w:val="%4."/>
      <w:lvlJc w:val="left"/>
      <w:pPr>
        <w:ind w:left="2880" w:hanging="360"/>
      </w:pPr>
    </w:lvl>
    <w:lvl w:ilvl="4" w:tplc="57000F02" w:tentative="1">
      <w:start w:val="1"/>
      <w:numFmt w:val="lowerLetter"/>
      <w:lvlText w:val="%5."/>
      <w:lvlJc w:val="left"/>
      <w:pPr>
        <w:ind w:left="3600" w:hanging="360"/>
      </w:pPr>
    </w:lvl>
    <w:lvl w:ilvl="5" w:tplc="0024DBEA" w:tentative="1">
      <w:start w:val="1"/>
      <w:numFmt w:val="lowerRoman"/>
      <w:lvlText w:val="%6."/>
      <w:lvlJc w:val="right"/>
      <w:pPr>
        <w:ind w:left="4320" w:hanging="180"/>
      </w:pPr>
    </w:lvl>
    <w:lvl w:ilvl="6" w:tplc="59E2B9DA" w:tentative="1">
      <w:start w:val="1"/>
      <w:numFmt w:val="decimal"/>
      <w:lvlText w:val="%7."/>
      <w:lvlJc w:val="left"/>
      <w:pPr>
        <w:ind w:left="5040" w:hanging="360"/>
      </w:pPr>
    </w:lvl>
    <w:lvl w:ilvl="7" w:tplc="6BCAA66E" w:tentative="1">
      <w:start w:val="1"/>
      <w:numFmt w:val="lowerLetter"/>
      <w:lvlText w:val="%8."/>
      <w:lvlJc w:val="left"/>
      <w:pPr>
        <w:ind w:left="5760" w:hanging="360"/>
      </w:pPr>
    </w:lvl>
    <w:lvl w:ilvl="8" w:tplc="36BC256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77BCE8A2">
      <w:start w:val="1"/>
      <w:numFmt w:val="lowerRoman"/>
      <w:lvlText w:val="(%1)"/>
      <w:lvlJc w:val="left"/>
      <w:pPr>
        <w:ind w:left="1004" w:hanging="720"/>
      </w:pPr>
      <w:rPr>
        <w:rFonts w:hint="default"/>
        <w:b w:val="0"/>
      </w:rPr>
    </w:lvl>
    <w:lvl w:ilvl="1" w:tplc="41F85A74" w:tentative="1">
      <w:start w:val="1"/>
      <w:numFmt w:val="lowerLetter"/>
      <w:lvlText w:val="%2."/>
      <w:lvlJc w:val="left"/>
      <w:pPr>
        <w:ind w:left="1364" w:hanging="360"/>
      </w:pPr>
    </w:lvl>
    <w:lvl w:ilvl="2" w:tplc="71960BF8" w:tentative="1">
      <w:start w:val="1"/>
      <w:numFmt w:val="lowerRoman"/>
      <w:lvlText w:val="%3."/>
      <w:lvlJc w:val="right"/>
      <w:pPr>
        <w:ind w:left="2084" w:hanging="180"/>
      </w:pPr>
    </w:lvl>
    <w:lvl w:ilvl="3" w:tplc="A1583E58" w:tentative="1">
      <w:start w:val="1"/>
      <w:numFmt w:val="decimal"/>
      <w:lvlText w:val="%4."/>
      <w:lvlJc w:val="left"/>
      <w:pPr>
        <w:ind w:left="2804" w:hanging="360"/>
      </w:pPr>
    </w:lvl>
    <w:lvl w:ilvl="4" w:tplc="0D3CF1C4" w:tentative="1">
      <w:start w:val="1"/>
      <w:numFmt w:val="lowerLetter"/>
      <w:lvlText w:val="%5."/>
      <w:lvlJc w:val="left"/>
      <w:pPr>
        <w:ind w:left="3524" w:hanging="360"/>
      </w:pPr>
    </w:lvl>
    <w:lvl w:ilvl="5" w:tplc="845C35A6" w:tentative="1">
      <w:start w:val="1"/>
      <w:numFmt w:val="lowerRoman"/>
      <w:lvlText w:val="%6."/>
      <w:lvlJc w:val="right"/>
      <w:pPr>
        <w:ind w:left="4244" w:hanging="180"/>
      </w:pPr>
    </w:lvl>
    <w:lvl w:ilvl="6" w:tplc="804C82B4" w:tentative="1">
      <w:start w:val="1"/>
      <w:numFmt w:val="decimal"/>
      <w:lvlText w:val="%7."/>
      <w:lvlJc w:val="left"/>
      <w:pPr>
        <w:ind w:left="4964" w:hanging="360"/>
      </w:pPr>
    </w:lvl>
    <w:lvl w:ilvl="7" w:tplc="911C7A94" w:tentative="1">
      <w:start w:val="1"/>
      <w:numFmt w:val="lowerLetter"/>
      <w:lvlText w:val="%8."/>
      <w:lvlJc w:val="left"/>
      <w:pPr>
        <w:ind w:left="5684" w:hanging="360"/>
      </w:pPr>
    </w:lvl>
    <w:lvl w:ilvl="8" w:tplc="EA8A553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C97079FA">
      <w:start w:val="1"/>
      <w:numFmt w:val="decimal"/>
      <w:lvlText w:val="%1."/>
      <w:lvlJc w:val="left"/>
      <w:pPr>
        <w:ind w:left="360" w:hanging="360"/>
      </w:pPr>
      <w:rPr>
        <w:rFonts w:hint="default"/>
      </w:rPr>
    </w:lvl>
    <w:lvl w:ilvl="1" w:tplc="FD48455A" w:tentative="1">
      <w:start w:val="1"/>
      <w:numFmt w:val="lowerLetter"/>
      <w:lvlText w:val="%2."/>
      <w:lvlJc w:val="left"/>
      <w:pPr>
        <w:ind w:left="1080" w:hanging="360"/>
      </w:pPr>
    </w:lvl>
    <w:lvl w:ilvl="2" w:tplc="07128BF4" w:tentative="1">
      <w:start w:val="1"/>
      <w:numFmt w:val="lowerRoman"/>
      <w:lvlText w:val="%3."/>
      <w:lvlJc w:val="right"/>
      <w:pPr>
        <w:ind w:left="1800" w:hanging="180"/>
      </w:pPr>
    </w:lvl>
    <w:lvl w:ilvl="3" w:tplc="A72E38C4" w:tentative="1">
      <w:start w:val="1"/>
      <w:numFmt w:val="decimal"/>
      <w:lvlText w:val="%4."/>
      <w:lvlJc w:val="left"/>
      <w:pPr>
        <w:ind w:left="2520" w:hanging="360"/>
      </w:pPr>
    </w:lvl>
    <w:lvl w:ilvl="4" w:tplc="335E15BC" w:tentative="1">
      <w:start w:val="1"/>
      <w:numFmt w:val="lowerLetter"/>
      <w:lvlText w:val="%5."/>
      <w:lvlJc w:val="left"/>
      <w:pPr>
        <w:ind w:left="3240" w:hanging="360"/>
      </w:pPr>
    </w:lvl>
    <w:lvl w:ilvl="5" w:tplc="3496EDAA" w:tentative="1">
      <w:start w:val="1"/>
      <w:numFmt w:val="lowerRoman"/>
      <w:lvlText w:val="%6."/>
      <w:lvlJc w:val="right"/>
      <w:pPr>
        <w:ind w:left="3960" w:hanging="180"/>
      </w:pPr>
    </w:lvl>
    <w:lvl w:ilvl="6" w:tplc="4E8A9312" w:tentative="1">
      <w:start w:val="1"/>
      <w:numFmt w:val="decimal"/>
      <w:lvlText w:val="%7."/>
      <w:lvlJc w:val="left"/>
      <w:pPr>
        <w:ind w:left="4680" w:hanging="360"/>
      </w:pPr>
    </w:lvl>
    <w:lvl w:ilvl="7" w:tplc="91864B3E" w:tentative="1">
      <w:start w:val="1"/>
      <w:numFmt w:val="lowerLetter"/>
      <w:lvlText w:val="%8."/>
      <w:lvlJc w:val="left"/>
      <w:pPr>
        <w:ind w:left="5400" w:hanging="360"/>
      </w:pPr>
    </w:lvl>
    <w:lvl w:ilvl="8" w:tplc="22BA9BD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332ED70">
      <w:start w:val="1"/>
      <w:numFmt w:val="lowerRoman"/>
      <w:lvlText w:val="(%1)"/>
      <w:lvlJc w:val="left"/>
      <w:pPr>
        <w:ind w:left="1080" w:hanging="720"/>
      </w:pPr>
      <w:rPr>
        <w:rFonts w:hint="default"/>
      </w:rPr>
    </w:lvl>
    <w:lvl w:ilvl="1" w:tplc="A8C4038C" w:tentative="1">
      <w:start w:val="1"/>
      <w:numFmt w:val="lowerLetter"/>
      <w:lvlText w:val="%2."/>
      <w:lvlJc w:val="left"/>
      <w:pPr>
        <w:ind w:left="1440" w:hanging="360"/>
      </w:pPr>
    </w:lvl>
    <w:lvl w:ilvl="2" w:tplc="79506D5A" w:tentative="1">
      <w:start w:val="1"/>
      <w:numFmt w:val="lowerRoman"/>
      <w:lvlText w:val="%3."/>
      <w:lvlJc w:val="right"/>
      <w:pPr>
        <w:ind w:left="2160" w:hanging="180"/>
      </w:pPr>
    </w:lvl>
    <w:lvl w:ilvl="3" w:tplc="9DCE5320" w:tentative="1">
      <w:start w:val="1"/>
      <w:numFmt w:val="decimal"/>
      <w:lvlText w:val="%4."/>
      <w:lvlJc w:val="left"/>
      <w:pPr>
        <w:ind w:left="2880" w:hanging="360"/>
      </w:pPr>
    </w:lvl>
    <w:lvl w:ilvl="4" w:tplc="807226B0" w:tentative="1">
      <w:start w:val="1"/>
      <w:numFmt w:val="lowerLetter"/>
      <w:lvlText w:val="%5."/>
      <w:lvlJc w:val="left"/>
      <w:pPr>
        <w:ind w:left="3600" w:hanging="360"/>
      </w:pPr>
    </w:lvl>
    <w:lvl w:ilvl="5" w:tplc="7DDA73DC" w:tentative="1">
      <w:start w:val="1"/>
      <w:numFmt w:val="lowerRoman"/>
      <w:lvlText w:val="%6."/>
      <w:lvlJc w:val="right"/>
      <w:pPr>
        <w:ind w:left="4320" w:hanging="180"/>
      </w:pPr>
    </w:lvl>
    <w:lvl w:ilvl="6" w:tplc="40EAE5E4" w:tentative="1">
      <w:start w:val="1"/>
      <w:numFmt w:val="decimal"/>
      <w:lvlText w:val="%7."/>
      <w:lvlJc w:val="left"/>
      <w:pPr>
        <w:ind w:left="5040" w:hanging="360"/>
      </w:pPr>
    </w:lvl>
    <w:lvl w:ilvl="7" w:tplc="D7E6465C" w:tentative="1">
      <w:start w:val="1"/>
      <w:numFmt w:val="lowerLetter"/>
      <w:lvlText w:val="%8."/>
      <w:lvlJc w:val="left"/>
      <w:pPr>
        <w:ind w:left="5760" w:hanging="360"/>
      </w:pPr>
    </w:lvl>
    <w:lvl w:ilvl="8" w:tplc="CF0C8E0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C2AC0CA">
      <w:start w:val="1"/>
      <w:numFmt w:val="decimal"/>
      <w:lvlText w:val="%1."/>
      <w:lvlJc w:val="left"/>
      <w:pPr>
        <w:ind w:left="360" w:hanging="360"/>
      </w:pPr>
      <w:rPr>
        <w:rFonts w:hint="default"/>
      </w:rPr>
    </w:lvl>
    <w:lvl w:ilvl="1" w:tplc="8F52C92A" w:tentative="1">
      <w:start w:val="1"/>
      <w:numFmt w:val="lowerLetter"/>
      <w:lvlText w:val="%2."/>
      <w:lvlJc w:val="left"/>
      <w:pPr>
        <w:ind w:left="1080" w:hanging="360"/>
      </w:pPr>
    </w:lvl>
    <w:lvl w:ilvl="2" w:tplc="0DDC225A" w:tentative="1">
      <w:start w:val="1"/>
      <w:numFmt w:val="lowerRoman"/>
      <w:lvlText w:val="%3."/>
      <w:lvlJc w:val="right"/>
      <w:pPr>
        <w:ind w:left="1800" w:hanging="180"/>
      </w:pPr>
    </w:lvl>
    <w:lvl w:ilvl="3" w:tplc="625E149E" w:tentative="1">
      <w:start w:val="1"/>
      <w:numFmt w:val="decimal"/>
      <w:lvlText w:val="%4."/>
      <w:lvlJc w:val="left"/>
      <w:pPr>
        <w:ind w:left="2520" w:hanging="360"/>
      </w:pPr>
    </w:lvl>
    <w:lvl w:ilvl="4" w:tplc="73AE5C68" w:tentative="1">
      <w:start w:val="1"/>
      <w:numFmt w:val="lowerLetter"/>
      <w:lvlText w:val="%5."/>
      <w:lvlJc w:val="left"/>
      <w:pPr>
        <w:ind w:left="3240" w:hanging="360"/>
      </w:pPr>
    </w:lvl>
    <w:lvl w:ilvl="5" w:tplc="6F2C5E6E" w:tentative="1">
      <w:start w:val="1"/>
      <w:numFmt w:val="lowerRoman"/>
      <w:lvlText w:val="%6."/>
      <w:lvlJc w:val="right"/>
      <w:pPr>
        <w:ind w:left="3960" w:hanging="180"/>
      </w:pPr>
    </w:lvl>
    <w:lvl w:ilvl="6" w:tplc="2D86CDFA" w:tentative="1">
      <w:start w:val="1"/>
      <w:numFmt w:val="decimal"/>
      <w:lvlText w:val="%7."/>
      <w:lvlJc w:val="left"/>
      <w:pPr>
        <w:ind w:left="4680" w:hanging="360"/>
      </w:pPr>
    </w:lvl>
    <w:lvl w:ilvl="7" w:tplc="990E3484" w:tentative="1">
      <w:start w:val="1"/>
      <w:numFmt w:val="lowerLetter"/>
      <w:lvlText w:val="%8."/>
      <w:lvlJc w:val="left"/>
      <w:pPr>
        <w:ind w:left="5400" w:hanging="360"/>
      </w:pPr>
    </w:lvl>
    <w:lvl w:ilvl="8" w:tplc="339681F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D24D148">
      <w:start w:val="1"/>
      <w:numFmt w:val="lowerRoman"/>
      <w:lvlText w:val="(%1)"/>
      <w:lvlJc w:val="left"/>
      <w:pPr>
        <w:ind w:left="1080" w:hanging="720"/>
      </w:pPr>
      <w:rPr>
        <w:rFonts w:hint="default"/>
      </w:rPr>
    </w:lvl>
    <w:lvl w:ilvl="1" w:tplc="63E6EC58" w:tentative="1">
      <w:start w:val="1"/>
      <w:numFmt w:val="lowerLetter"/>
      <w:lvlText w:val="%2."/>
      <w:lvlJc w:val="left"/>
      <w:pPr>
        <w:ind w:left="1440" w:hanging="360"/>
      </w:pPr>
    </w:lvl>
    <w:lvl w:ilvl="2" w:tplc="A170B672" w:tentative="1">
      <w:start w:val="1"/>
      <w:numFmt w:val="lowerRoman"/>
      <w:lvlText w:val="%3."/>
      <w:lvlJc w:val="right"/>
      <w:pPr>
        <w:ind w:left="2160" w:hanging="180"/>
      </w:pPr>
    </w:lvl>
    <w:lvl w:ilvl="3" w:tplc="A454AEA2" w:tentative="1">
      <w:start w:val="1"/>
      <w:numFmt w:val="decimal"/>
      <w:lvlText w:val="%4."/>
      <w:lvlJc w:val="left"/>
      <w:pPr>
        <w:ind w:left="2880" w:hanging="360"/>
      </w:pPr>
    </w:lvl>
    <w:lvl w:ilvl="4" w:tplc="E7E28FA6" w:tentative="1">
      <w:start w:val="1"/>
      <w:numFmt w:val="lowerLetter"/>
      <w:lvlText w:val="%5."/>
      <w:lvlJc w:val="left"/>
      <w:pPr>
        <w:ind w:left="3600" w:hanging="360"/>
      </w:pPr>
    </w:lvl>
    <w:lvl w:ilvl="5" w:tplc="38FC80DC" w:tentative="1">
      <w:start w:val="1"/>
      <w:numFmt w:val="lowerRoman"/>
      <w:lvlText w:val="%6."/>
      <w:lvlJc w:val="right"/>
      <w:pPr>
        <w:ind w:left="4320" w:hanging="180"/>
      </w:pPr>
    </w:lvl>
    <w:lvl w:ilvl="6" w:tplc="E6BC5202" w:tentative="1">
      <w:start w:val="1"/>
      <w:numFmt w:val="decimal"/>
      <w:lvlText w:val="%7."/>
      <w:lvlJc w:val="left"/>
      <w:pPr>
        <w:ind w:left="5040" w:hanging="360"/>
      </w:pPr>
    </w:lvl>
    <w:lvl w:ilvl="7" w:tplc="8000EFBA" w:tentative="1">
      <w:start w:val="1"/>
      <w:numFmt w:val="lowerLetter"/>
      <w:lvlText w:val="%8."/>
      <w:lvlJc w:val="left"/>
      <w:pPr>
        <w:ind w:left="5760" w:hanging="360"/>
      </w:pPr>
    </w:lvl>
    <w:lvl w:ilvl="8" w:tplc="39025D5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F8B4AD36">
      <w:start w:val="1"/>
      <w:numFmt w:val="decimal"/>
      <w:lvlText w:val="%1."/>
      <w:lvlJc w:val="left"/>
      <w:pPr>
        <w:ind w:left="360" w:hanging="360"/>
      </w:pPr>
      <w:rPr>
        <w:rFonts w:hint="default"/>
      </w:rPr>
    </w:lvl>
    <w:lvl w:ilvl="1" w:tplc="94701DC4" w:tentative="1">
      <w:start w:val="1"/>
      <w:numFmt w:val="lowerLetter"/>
      <w:lvlText w:val="%2."/>
      <w:lvlJc w:val="left"/>
      <w:pPr>
        <w:ind w:left="1080" w:hanging="360"/>
      </w:pPr>
    </w:lvl>
    <w:lvl w:ilvl="2" w:tplc="5316E926" w:tentative="1">
      <w:start w:val="1"/>
      <w:numFmt w:val="lowerRoman"/>
      <w:lvlText w:val="%3."/>
      <w:lvlJc w:val="right"/>
      <w:pPr>
        <w:ind w:left="1800" w:hanging="180"/>
      </w:pPr>
    </w:lvl>
    <w:lvl w:ilvl="3" w:tplc="E1180B0A" w:tentative="1">
      <w:start w:val="1"/>
      <w:numFmt w:val="decimal"/>
      <w:lvlText w:val="%4."/>
      <w:lvlJc w:val="left"/>
      <w:pPr>
        <w:ind w:left="2520" w:hanging="360"/>
      </w:pPr>
    </w:lvl>
    <w:lvl w:ilvl="4" w:tplc="FBBE707E" w:tentative="1">
      <w:start w:val="1"/>
      <w:numFmt w:val="lowerLetter"/>
      <w:lvlText w:val="%5."/>
      <w:lvlJc w:val="left"/>
      <w:pPr>
        <w:ind w:left="3240" w:hanging="360"/>
      </w:pPr>
    </w:lvl>
    <w:lvl w:ilvl="5" w:tplc="27AC78FE" w:tentative="1">
      <w:start w:val="1"/>
      <w:numFmt w:val="lowerRoman"/>
      <w:lvlText w:val="%6."/>
      <w:lvlJc w:val="right"/>
      <w:pPr>
        <w:ind w:left="3960" w:hanging="180"/>
      </w:pPr>
    </w:lvl>
    <w:lvl w:ilvl="6" w:tplc="0E7AAA40" w:tentative="1">
      <w:start w:val="1"/>
      <w:numFmt w:val="decimal"/>
      <w:lvlText w:val="%7."/>
      <w:lvlJc w:val="left"/>
      <w:pPr>
        <w:ind w:left="4680" w:hanging="360"/>
      </w:pPr>
    </w:lvl>
    <w:lvl w:ilvl="7" w:tplc="D5D259EE" w:tentative="1">
      <w:start w:val="1"/>
      <w:numFmt w:val="lowerLetter"/>
      <w:lvlText w:val="%8."/>
      <w:lvlJc w:val="left"/>
      <w:pPr>
        <w:ind w:left="5400" w:hanging="360"/>
      </w:pPr>
    </w:lvl>
    <w:lvl w:ilvl="8" w:tplc="7F12743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F0E7CB0">
      <w:start w:val="1"/>
      <w:numFmt w:val="decimal"/>
      <w:lvlText w:val="%1."/>
      <w:lvlJc w:val="left"/>
      <w:pPr>
        <w:ind w:left="360" w:hanging="360"/>
      </w:pPr>
      <w:rPr>
        <w:rFonts w:hint="default"/>
      </w:rPr>
    </w:lvl>
    <w:lvl w:ilvl="1" w:tplc="E3C0FE1A" w:tentative="1">
      <w:start w:val="1"/>
      <w:numFmt w:val="lowerLetter"/>
      <w:lvlText w:val="%2."/>
      <w:lvlJc w:val="left"/>
      <w:pPr>
        <w:ind w:left="1080" w:hanging="360"/>
      </w:pPr>
    </w:lvl>
    <w:lvl w:ilvl="2" w:tplc="B8842DA0" w:tentative="1">
      <w:start w:val="1"/>
      <w:numFmt w:val="lowerRoman"/>
      <w:lvlText w:val="%3."/>
      <w:lvlJc w:val="right"/>
      <w:pPr>
        <w:ind w:left="1800" w:hanging="180"/>
      </w:pPr>
    </w:lvl>
    <w:lvl w:ilvl="3" w:tplc="A51823E4" w:tentative="1">
      <w:start w:val="1"/>
      <w:numFmt w:val="decimal"/>
      <w:lvlText w:val="%4."/>
      <w:lvlJc w:val="left"/>
      <w:pPr>
        <w:ind w:left="2520" w:hanging="360"/>
      </w:pPr>
    </w:lvl>
    <w:lvl w:ilvl="4" w:tplc="33A80DD0" w:tentative="1">
      <w:start w:val="1"/>
      <w:numFmt w:val="lowerLetter"/>
      <w:lvlText w:val="%5."/>
      <w:lvlJc w:val="left"/>
      <w:pPr>
        <w:ind w:left="3240" w:hanging="360"/>
      </w:pPr>
    </w:lvl>
    <w:lvl w:ilvl="5" w:tplc="4AD4FC78" w:tentative="1">
      <w:start w:val="1"/>
      <w:numFmt w:val="lowerRoman"/>
      <w:lvlText w:val="%6."/>
      <w:lvlJc w:val="right"/>
      <w:pPr>
        <w:ind w:left="3960" w:hanging="180"/>
      </w:pPr>
    </w:lvl>
    <w:lvl w:ilvl="6" w:tplc="1F3C8A08" w:tentative="1">
      <w:start w:val="1"/>
      <w:numFmt w:val="decimal"/>
      <w:lvlText w:val="%7."/>
      <w:lvlJc w:val="left"/>
      <w:pPr>
        <w:ind w:left="4680" w:hanging="360"/>
      </w:pPr>
    </w:lvl>
    <w:lvl w:ilvl="7" w:tplc="D82C8C3C" w:tentative="1">
      <w:start w:val="1"/>
      <w:numFmt w:val="lowerLetter"/>
      <w:lvlText w:val="%8."/>
      <w:lvlJc w:val="left"/>
      <w:pPr>
        <w:ind w:left="5400" w:hanging="360"/>
      </w:pPr>
    </w:lvl>
    <w:lvl w:ilvl="8" w:tplc="5CEC464C"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4A4"/>
    <w:rsid w:val="000434A4"/>
    <w:rsid w:val="000D1BE7"/>
    <w:rsid w:val="00543181"/>
    <w:rsid w:val="00950100"/>
    <w:rsid w:val="00D4532A"/>
    <w:rsid w:val="00DF5E38"/>
    <w:rsid w:val="00FE23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CD1C"/>
  <w15:docId w15:val="{BD8D83E3-7475-4DCD-A062-88503525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0307</RACS_x0020_ID>
    <Approved_x0020_Provider xmlns="a8338b6e-77a6-4851-82b6-98166143ffdd">Tenterfield Care Centre Limited</Approved_x0020_Provider>
    <Management_x0020_Company_x0020_ID xmlns="a8338b6e-77a6-4851-82b6-98166143ffdd" xsi:nil="true"/>
    <Home xmlns="a8338b6e-77a6-4851-82b6-98166143ffdd">Millrace Hostel</Home>
    <Signed xmlns="a8338b6e-77a6-4851-82b6-98166143ffdd" xsi:nil="true"/>
    <Uploaded xmlns="a8338b6e-77a6-4851-82b6-98166143ffdd">False</Uploaded>
    <Management_x0020_Company xmlns="a8338b6e-77a6-4851-82b6-98166143ffdd" xsi:nil="true"/>
    <Doc_x0020_Date xmlns="a8338b6e-77a6-4851-82b6-98166143ffdd">2021-06-09T06:13:00+00:00</Doc_x0020_Date>
    <CSI_x0020_ID xmlns="a8338b6e-77a6-4851-82b6-98166143ffdd" xsi:nil="true"/>
    <Case_x0020_ID xmlns="a8338b6e-77a6-4851-82b6-98166143ffdd" xsi:nil="true"/>
    <Approved_x0020_Provider_x0020_ID xmlns="a8338b6e-77a6-4851-82b6-98166143ffdd">F5D2153F-77F4-DC11-AD41-005056922186</Approved_x0020_Provider_x0020_ID>
    <Location xmlns="a8338b6e-77a6-4851-82b6-98166143ffdd" xsi:nil="true"/>
    <Home_x0020_ID xmlns="a8338b6e-77a6-4851-82b6-98166143ffdd">94715745-7CF4-DC11-AD41-005056922186</Home_x0020_ID>
    <State xmlns="a8338b6e-77a6-4851-82b6-98166143ffdd">NSW</State>
    <Doc_x0020_Sent_Received_x0020_Date xmlns="a8338b6e-77a6-4851-82b6-98166143ffdd">2021-06-09T00:00:00+00:00</Doc_x0020_Sent_Received_x0020_Date>
    <Activity_x0020_ID xmlns="a8338b6e-77a6-4851-82b6-98166143ffdd">178A9FBC-BA51-E911-A443-005056922186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FD982-549A-44B4-BCE6-D09020404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purl.org/dc/elements/1.1/"/>
    <ds:schemaRef ds:uri="a8338b6e-77a6-4851-82b6-98166143ffdd"/>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E9CBFE2-4D8A-4EEA-BC84-0C18C61A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15437</Words>
  <Characters>87991</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2021-08-23T21:47:00Z</dcterms:created>
  <dcterms:modified xsi:type="dcterms:W3CDTF">2021-08-23T21:47:00Z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