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0D4C" w14:textId="77777777" w:rsidR="003C6EC2" w:rsidRPr="003C6EC2" w:rsidRDefault="00753744"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1F90F00" wp14:editId="41F90F0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363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F90F02" wp14:editId="41F90F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56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Muslim Care</w:t>
      </w:r>
      <w:r w:rsidRPr="003C6EC2">
        <w:rPr>
          <w:rFonts w:ascii="Arial Black" w:hAnsi="Arial Black"/>
        </w:rPr>
        <w:t xml:space="preserve"> </w:t>
      </w:r>
    </w:p>
    <w:p w14:paraId="41F90D4D" w14:textId="77777777" w:rsidR="003C6EC2" w:rsidRPr="003C6EC2" w:rsidRDefault="00753744" w:rsidP="003C6EC2">
      <w:pPr>
        <w:pStyle w:val="Title"/>
        <w:spacing w:before="360" w:after="480"/>
      </w:pPr>
      <w:r w:rsidRPr="003C6EC2">
        <w:rPr>
          <w:rFonts w:ascii="Arial Black" w:eastAsia="Calibri" w:hAnsi="Arial Black"/>
          <w:sz w:val="56"/>
        </w:rPr>
        <w:t>Performance Report</w:t>
      </w:r>
    </w:p>
    <w:p w14:paraId="41F90D4E" w14:textId="77777777" w:rsidR="001E6954" w:rsidRPr="003C6EC2" w:rsidRDefault="0075374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Carrington Square </w:t>
      </w:r>
      <w:r w:rsidRPr="003C6EC2">
        <w:rPr>
          <w:color w:val="FFFFFF" w:themeColor="background1"/>
          <w:sz w:val="28"/>
        </w:rPr>
        <w:br/>
        <w:t>CAMPSIE NSW 2194</w:t>
      </w:r>
      <w:r w:rsidRPr="003C6EC2">
        <w:rPr>
          <w:color w:val="FFFFFF" w:themeColor="background1"/>
          <w:sz w:val="28"/>
        </w:rPr>
        <w:br/>
      </w:r>
      <w:r w:rsidRPr="003C6EC2">
        <w:rPr>
          <w:rFonts w:eastAsia="Calibri"/>
          <w:color w:val="FFFFFF" w:themeColor="background1"/>
          <w:sz w:val="28"/>
          <w:szCs w:val="56"/>
          <w:lang w:eastAsia="en-US"/>
        </w:rPr>
        <w:t>Phone number: 02 8011 0911</w:t>
      </w:r>
    </w:p>
    <w:p w14:paraId="41F90D4F" w14:textId="77777777" w:rsidR="003C6EC2" w:rsidRDefault="0075374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201195 </w:t>
      </w:r>
    </w:p>
    <w:p w14:paraId="41F90D50" w14:textId="77777777" w:rsidR="001E6954" w:rsidRPr="003C6EC2" w:rsidRDefault="0075374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Muslim Care</w:t>
      </w:r>
    </w:p>
    <w:p w14:paraId="41F90D51" w14:textId="77777777" w:rsidR="001E6954" w:rsidRPr="003C6EC2" w:rsidRDefault="0075374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5 October 2021 to 13 October 2021</w:t>
      </w:r>
    </w:p>
    <w:p w14:paraId="41F90D52" w14:textId="10FA20D3" w:rsidR="00825ED8" w:rsidRPr="00E93D41" w:rsidRDefault="00753744" w:rsidP="00825ED8">
      <w:pPr>
        <w:tabs>
          <w:tab w:val="left" w:pos="2127"/>
        </w:tabs>
        <w:spacing w:before="120"/>
        <w:rPr>
          <w:color w:val="FFFFFF" w:themeColor="background1"/>
        </w:rPr>
      </w:pPr>
      <w:r w:rsidRPr="00E93D41">
        <w:rPr>
          <w:b/>
          <w:color w:val="FFFFFF" w:themeColor="background1"/>
          <w:sz w:val="28"/>
        </w:rPr>
        <w:t>Date of Performance Report:</w:t>
      </w:r>
      <w:r w:rsidR="009052A3">
        <w:rPr>
          <w:b/>
          <w:color w:val="FFFFFF" w:themeColor="background1"/>
          <w:sz w:val="28"/>
        </w:rPr>
        <w:t xml:space="preserve">  </w:t>
      </w:r>
      <w:r w:rsidR="00F039AA" w:rsidRPr="00F039AA">
        <w:rPr>
          <w:color w:val="FFFFFF" w:themeColor="background1"/>
          <w:sz w:val="28"/>
        </w:rPr>
        <w:t>22</w:t>
      </w:r>
      <w:r w:rsidR="00F039AA">
        <w:rPr>
          <w:b/>
          <w:color w:val="FFFFFF" w:themeColor="background1"/>
          <w:sz w:val="28"/>
        </w:rPr>
        <w:t xml:space="preserve"> </w:t>
      </w:r>
      <w:r w:rsidR="009052A3" w:rsidRPr="009052A3">
        <w:rPr>
          <w:color w:val="FFFFFF" w:themeColor="background1"/>
          <w:sz w:val="28"/>
        </w:rPr>
        <w:t>December 2021</w:t>
      </w:r>
    </w:p>
    <w:p w14:paraId="41F90D53" w14:textId="77777777" w:rsidR="001E6954" w:rsidRPr="003C6EC2" w:rsidRDefault="00334089" w:rsidP="001E6954">
      <w:pPr>
        <w:tabs>
          <w:tab w:val="left" w:pos="2127"/>
        </w:tabs>
        <w:spacing w:before="120"/>
        <w:rPr>
          <w:rFonts w:eastAsia="Calibri"/>
          <w:b/>
          <w:color w:val="FFFFFF" w:themeColor="background1"/>
          <w:sz w:val="28"/>
          <w:szCs w:val="56"/>
          <w:lang w:eastAsia="en-US"/>
        </w:rPr>
      </w:pPr>
    </w:p>
    <w:p w14:paraId="41F90D54" w14:textId="77777777" w:rsidR="003C6EC2" w:rsidRDefault="00334089"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1F90D55" w14:textId="77777777" w:rsidR="0080528B" w:rsidRDefault="00753744" w:rsidP="0080528B">
      <w:pPr>
        <w:pStyle w:val="Heading1"/>
      </w:pPr>
      <w:r>
        <w:lastRenderedPageBreak/>
        <w:t>Performance report prepared by</w:t>
      </w:r>
    </w:p>
    <w:p w14:paraId="41F90D56" w14:textId="36444917" w:rsidR="0080528B" w:rsidRDefault="009052A3" w:rsidP="0080528B">
      <w:r w:rsidRPr="009052A3">
        <w:rPr>
          <w:rFonts w:cs="Times New Roman"/>
          <w:color w:val="000000" w:themeColor="text1"/>
        </w:rPr>
        <w:t>Gerard McNamara</w:t>
      </w:r>
      <w:r w:rsidR="00753744" w:rsidRPr="009052A3">
        <w:rPr>
          <w:rFonts w:cs="Times New Roman"/>
          <w:color w:val="000000" w:themeColor="text1"/>
        </w:rPr>
        <w:t>,</w:t>
      </w:r>
      <w:r w:rsidR="00753744" w:rsidRPr="009052A3">
        <w:rPr>
          <w:color w:val="000000" w:themeColor="text1"/>
        </w:rPr>
        <w:t xml:space="preserve"> </w:t>
      </w:r>
      <w:r w:rsidR="00753744">
        <w:t>delegate of the Aged Care Quality and Safety Commissioner.</w:t>
      </w:r>
    </w:p>
    <w:p w14:paraId="41F90D57" w14:textId="77777777" w:rsidR="00637DA1" w:rsidRDefault="00753744" w:rsidP="00637DA1">
      <w:pPr>
        <w:pStyle w:val="Heading1"/>
      </w:pPr>
      <w:r>
        <w:t>Publication of report</w:t>
      </w:r>
    </w:p>
    <w:p w14:paraId="41F90D58" w14:textId="77777777" w:rsidR="00637DA1" w:rsidRDefault="00753744"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1F90D59" w14:textId="77777777" w:rsidR="00D84620" w:rsidRDefault="00753744"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1F90D5A" w14:textId="77777777" w:rsidR="00D84620" w:rsidRDefault="00753744" w:rsidP="00D84620">
      <w:pPr>
        <w:tabs>
          <w:tab w:val="left" w:pos="4111"/>
        </w:tabs>
      </w:pPr>
      <w:bookmarkStart w:id="1" w:name="HcsServicesFullListWithAddress"/>
      <w:r>
        <w:rPr>
          <w:b/>
          <w:bCs/>
        </w:rPr>
        <w:t>Home Care:</w:t>
      </w:r>
    </w:p>
    <w:p w14:paraId="41F90D5B" w14:textId="77777777" w:rsidR="00D84620" w:rsidRDefault="00753744" w:rsidP="00DD6451">
      <w:pPr>
        <w:numPr>
          <w:ilvl w:val="0"/>
          <w:numId w:val="16"/>
        </w:numPr>
        <w:tabs>
          <w:tab w:val="left" w:pos="4111"/>
        </w:tabs>
        <w:spacing w:before="0" w:after="0"/>
      </w:pPr>
      <w:r>
        <w:t>Muslim Care, 26453, 2 Carrington Square, CAMPSIE NSW 2194</w:t>
      </w:r>
    </w:p>
    <w:bookmarkEnd w:id="1"/>
    <w:p w14:paraId="35680586" w14:textId="77777777" w:rsidR="00E619AC" w:rsidRDefault="00E619AC" w:rsidP="00E619AC">
      <w:pPr>
        <w:pStyle w:val="ListParagraph"/>
        <w:numPr>
          <w:ilvl w:val="0"/>
          <w:numId w:val="0"/>
        </w:numPr>
        <w:spacing w:before="0"/>
        <w:ind w:left="720"/>
        <w:rPr>
          <w:color w:val="auto"/>
        </w:rPr>
      </w:pPr>
    </w:p>
    <w:p w14:paraId="0A644BAD" w14:textId="70F30086" w:rsidR="00E619AC" w:rsidRPr="00E619AC" w:rsidRDefault="00E619AC" w:rsidP="00E619AC">
      <w:pPr>
        <w:spacing w:before="0"/>
        <w:rPr>
          <w:color w:val="auto"/>
        </w:rPr>
      </w:pPr>
      <w:r w:rsidRPr="00E619AC">
        <w:rPr>
          <w:color w:val="auto"/>
        </w:rPr>
        <w:t>The service provider’s CHSP services did not form part of this assessment contact.</w:t>
      </w:r>
    </w:p>
    <w:p w14:paraId="41F90D5F" w14:textId="77777777" w:rsidR="007F5256" w:rsidRPr="0094564F" w:rsidRDefault="0075374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047E0" w14:paraId="41F90D7A" w14:textId="77777777" w:rsidTr="00EB1D71">
        <w:trPr>
          <w:trHeight w:val="227"/>
        </w:trPr>
        <w:tc>
          <w:tcPr>
            <w:tcW w:w="3942" w:type="pct"/>
            <w:shd w:val="clear" w:color="auto" w:fill="auto"/>
          </w:tcPr>
          <w:p w14:paraId="41F90D78" w14:textId="77777777" w:rsidR="001E6954" w:rsidRPr="001E6954" w:rsidRDefault="0075374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1F90D79" w14:textId="306AB098" w:rsidR="001E6954" w:rsidRPr="001E6954" w:rsidRDefault="00753744" w:rsidP="003C6EC2">
            <w:pPr>
              <w:keepNext/>
              <w:spacing w:before="40" w:after="40" w:line="240" w:lineRule="auto"/>
              <w:jc w:val="right"/>
              <w:rPr>
                <w:b/>
                <w:color w:val="0000FF"/>
              </w:rPr>
            </w:pPr>
            <w:r w:rsidRPr="001E6954">
              <w:rPr>
                <w:b/>
                <w:bCs/>
                <w:iCs/>
                <w:color w:val="00577D"/>
                <w:szCs w:val="40"/>
              </w:rPr>
              <w:t>Non-compliant</w:t>
            </w:r>
          </w:p>
        </w:tc>
      </w:tr>
      <w:tr w:rsidR="00E047E0" w14:paraId="41F90D7D" w14:textId="77777777" w:rsidTr="00EB1D71">
        <w:trPr>
          <w:trHeight w:val="227"/>
        </w:trPr>
        <w:tc>
          <w:tcPr>
            <w:tcW w:w="3942" w:type="pct"/>
            <w:shd w:val="clear" w:color="auto" w:fill="auto"/>
          </w:tcPr>
          <w:p w14:paraId="41F90D7B" w14:textId="77777777" w:rsidR="001E6954" w:rsidRPr="001E6954" w:rsidRDefault="00753744" w:rsidP="004C55D8">
            <w:pPr>
              <w:spacing w:before="40" w:after="40" w:line="240" w:lineRule="auto"/>
              <w:ind w:left="318" w:hanging="7"/>
            </w:pPr>
            <w:r w:rsidRPr="001E6954">
              <w:t>Requirement 2(3)(a)</w:t>
            </w:r>
          </w:p>
        </w:tc>
        <w:tc>
          <w:tcPr>
            <w:tcW w:w="1058" w:type="pct"/>
            <w:shd w:val="clear" w:color="auto" w:fill="auto"/>
          </w:tcPr>
          <w:p w14:paraId="41F90D7C" w14:textId="101F6AE0" w:rsidR="001E6954" w:rsidRPr="001E6954" w:rsidRDefault="00753744" w:rsidP="00463EF3">
            <w:pPr>
              <w:spacing w:before="40" w:after="40" w:line="240" w:lineRule="auto"/>
              <w:jc w:val="right"/>
              <w:rPr>
                <w:color w:val="0000FF"/>
              </w:rPr>
            </w:pPr>
            <w:r w:rsidRPr="001E6954">
              <w:rPr>
                <w:bCs/>
                <w:iCs/>
                <w:color w:val="00577D"/>
                <w:szCs w:val="40"/>
              </w:rPr>
              <w:t>Non-compliant</w:t>
            </w:r>
          </w:p>
        </w:tc>
      </w:tr>
      <w:tr w:rsidR="00E047E0" w14:paraId="41F90D8C" w14:textId="77777777" w:rsidTr="00EB1D71">
        <w:trPr>
          <w:trHeight w:val="227"/>
        </w:trPr>
        <w:tc>
          <w:tcPr>
            <w:tcW w:w="3942" w:type="pct"/>
            <w:shd w:val="clear" w:color="auto" w:fill="auto"/>
          </w:tcPr>
          <w:p w14:paraId="41F90D8A" w14:textId="77777777" w:rsidR="001E6954" w:rsidRPr="001E6954" w:rsidRDefault="00753744" w:rsidP="003C6EC2">
            <w:pPr>
              <w:keepNext/>
              <w:spacing w:before="40" w:after="40" w:line="240" w:lineRule="auto"/>
              <w:rPr>
                <w:b/>
              </w:rPr>
            </w:pPr>
            <w:r w:rsidRPr="001E6954">
              <w:rPr>
                <w:b/>
              </w:rPr>
              <w:t>Standard 3 Personal care and clinical care</w:t>
            </w:r>
          </w:p>
        </w:tc>
        <w:tc>
          <w:tcPr>
            <w:tcW w:w="1058" w:type="pct"/>
            <w:shd w:val="clear" w:color="auto" w:fill="auto"/>
          </w:tcPr>
          <w:p w14:paraId="41F90D8B" w14:textId="31E6AB17" w:rsidR="001E6954" w:rsidRPr="001E6954" w:rsidRDefault="00753744" w:rsidP="003C6EC2">
            <w:pPr>
              <w:keepNext/>
              <w:spacing w:before="40" w:after="40" w:line="240" w:lineRule="auto"/>
              <w:jc w:val="right"/>
              <w:rPr>
                <w:b/>
                <w:color w:val="0000FF"/>
              </w:rPr>
            </w:pPr>
            <w:r w:rsidRPr="001E6954">
              <w:rPr>
                <w:b/>
                <w:bCs/>
                <w:iCs/>
                <w:color w:val="00577D"/>
                <w:szCs w:val="40"/>
              </w:rPr>
              <w:t>Non-compliant</w:t>
            </w:r>
          </w:p>
        </w:tc>
      </w:tr>
      <w:tr w:rsidR="00E047E0" w14:paraId="41F90D8F" w14:textId="77777777" w:rsidTr="00EB1D71">
        <w:trPr>
          <w:trHeight w:val="227"/>
        </w:trPr>
        <w:tc>
          <w:tcPr>
            <w:tcW w:w="3942" w:type="pct"/>
            <w:shd w:val="clear" w:color="auto" w:fill="auto"/>
          </w:tcPr>
          <w:p w14:paraId="41F90D8D" w14:textId="77777777" w:rsidR="001E6954" w:rsidRPr="001E6954" w:rsidRDefault="00753744" w:rsidP="004C55D8">
            <w:pPr>
              <w:spacing w:before="40" w:after="40" w:line="240" w:lineRule="auto"/>
              <w:ind w:left="318" w:hanging="7"/>
            </w:pPr>
            <w:r w:rsidRPr="001E6954">
              <w:t>Requirement 3(3)(a)</w:t>
            </w:r>
          </w:p>
        </w:tc>
        <w:tc>
          <w:tcPr>
            <w:tcW w:w="1058" w:type="pct"/>
            <w:shd w:val="clear" w:color="auto" w:fill="auto"/>
          </w:tcPr>
          <w:p w14:paraId="41F90D8E" w14:textId="0C580188" w:rsidR="001E6954" w:rsidRPr="001E6954" w:rsidRDefault="00753744" w:rsidP="004C55D8">
            <w:pPr>
              <w:spacing w:before="40" w:after="40" w:line="240" w:lineRule="auto"/>
              <w:ind w:left="-107"/>
              <w:jc w:val="right"/>
              <w:rPr>
                <w:color w:val="0000FF"/>
              </w:rPr>
            </w:pPr>
            <w:r w:rsidRPr="001E6954">
              <w:rPr>
                <w:bCs/>
                <w:iCs/>
                <w:color w:val="00577D"/>
                <w:szCs w:val="40"/>
              </w:rPr>
              <w:t>Non-compliant</w:t>
            </w:r>
          </w:p>
        </w:tc>
      </w:tr>
      <w:tr w:rsidR="00E047E0" w14:paraId="41F90D9B" w14:textId="77777777" w:rsidTr="00EB1D71">
        <w:trPr>
          <w:trHeight w:val="227"/>
        </w:trPr>
        <w:tc>
          <w:tcPr>
            <w:tcW w:w="3942" w:type="pct"/>
            <w:shd w:val="clear" w:color="auto" w:fill="auto"/>
          </w:tcPr>
          <w:p w14:paraId="41F90D99" w14:textId="77777777" w:rsidR="001E6954" w:rsidRPr="001E6954" w:rsidRDefault="00753744" w:rsidP="004C55D8">
            <w:pPr>
              <w:spacing w:before="40" w:after="40" w:line="240" w:lineRule="auto"/>
              <w:ind w:left="318" w:hanging="7"/>
            </w:pPr>
            <w:r w:rsidRPr="001E6954">
              <w:t>Requirement 3(3)(e)</w:t>
            </w:r>
          </w:p>
        </w:tc>
        <w:tc>
          <w:tcPr>
            <w:tcW w:w="1058" w:type="pct"/>
            <w:shd w:val="clear" w:color="auto" w:fill="auto"/>
          </w:tcPr>
          <w:p w14:paraId="41F90D9A" w14:textId="12FF32B6" w:rsidR="001E6954" w:rsidRPr="001E6954" w:rsidRDefault="00753744" w:rsidP="00463EF3">
            <w:pPr>
              <w:spacing w:before="40" w:after="40" w:line="240" w:lineRule="auto"/>
              <w:jc w:val="right"/>
              <w:rPr>
                <w:color w:val="0000FF"/>
              </w:rPr>
            </w:pPr>
            <w:r w:rsidRPr="001E6954">
              <w:rPr>
                <w:bCs/>
                <w:iCs/>
                <w:color w:val="00577D"/>
                <w:szCs w:val="40"/>
              </w:rPr>
              <w:t>Non-compliant</w:t>
            </w:r>
          </w:p>
        </w:tc>
      </w:tr>
      <w:tr w:rsidR="00E047E0" w14:paraId="41F90DE9" w14:textId="77777777" w:rsidTr="00EB1D71">
        <w:trPr>
          <w:trHeight w:val="227"/>
        </w:trPr>
        <w:tc>
          <w:tcPr>
            <w:tcW w:w="3942" w:type="pct"/>
            <w:shd w:val="clear" w:color="auto" w:fill="auto"/>
          </w:tcPr>
          <w:p w14:paraId="41F90DE7" w14:textId="77777777" w:rsidR="001E6954" w:rsidRPr="001E6954" w:rsidRDefault="00753744" w:rsidP="003C6EC2">
            <w:pPr>
              <w:keepNext/>
              <w:spacing w:before="40" w:after="40" w:line="240" w:lineRule="auto"/>
              <w:rPr>
                <w:b/>
              </w:rPr>
            </w:pPr>
            <w:r w:rsidRPr="001E6954">
              <w:rPr>
                <w:b/>
              </w:rPr>
              <w:t>Standard 8 Organisational governance</w:t>
            </w:r>
          </w:p>
        </w:tc>
        <w:tc>
          <w:tcPr>
            <w:tcW w:w="1058" w:type="pct"/>
            <w:shd w:val="clear" w:color="auto" w:fill="auto"/>
          </w:tcPr>
          <w:p w14:paraId="41F90DE8" w14:textId="6715155C" w:rsidR="001E6954" w:rsidRPr="001E6954" w:rsidRDefault="00753744" w:rsidP="003C6EC2">
            <w:pPr>
              <w:keepNext/>
              <w:spacing w:before="40" w:after="40" w:line="240" w:lineRule="auto"/>
              <w:jc w:val="right"/>
              <w:rPr>
                <w:b/>
                <w:color w:val="0000FF"/>
              </w:rPr>
            </w:pPr>
            <w:r w:rsidRPr="001E6954">
              <w:rPr>
                <w:b/>
                <w:bCs/>
                <w:iCs/>
                <w:color w:val="00577D"/>
                <w:szCs w:val="40"/>
              </w:rPr>
              <w:t>Non-compliant</w:t>
            </w:r>
          </w:p>
        </w:tc>
      </w:tr>
      <w:tr w:rsidR="00E047E0" w14:paraId="41F90DF2" w14:textId="77777777" w:rsidTr="00EB1D71">
        <w:trPr>
          <w:trHeight w:val="227"/>
        </w:trPr>
        <w:tc>
          <w:tcPr>
            <w:tcW w:w="3942" w:type="pct"/>
            <w:shd w:val="clear" w:color="auto" w:fill="auto"/>
          </w:tcPr>
          <w:p w14:paraId="41F90DF0" w14:textId="77777777" w:rsidR="001E6954" w:rsidRPr="001E6954" w:rsidRDefault="00753744" w:rsidP="004C55D8">
            <w:pPr>
              <w:spacing w:before="40" w:after="40" w:line="240" w:lineRule="auto"/>
              <w:ind w:left="318" w:hanging="7"/>
            </w:pPr>
            <w:r w:rsidRPr="001E6954">
              <w:t>Requirement 8(3)(c)</w:t>
            </w:r>
          </w:p>
        </w:tc>
        <w:tc>
          <w:tcPr>
            <w:tcW w:w="1058" w:type="pct"/>
            <w:shd w:val="clear" w:color="auto" w:fill="auto"/>
          </w:tcPr>
          <w:p w14:paraId="41F90DF1" w14:textId="16D3AA83" w:rsidR="001E6954" w:rsidRPr="001E6954" w:rsidRDefault="00753744" w:rsidP="00463EF3">
            <w:pPr>
              <w:spacing w:before="40" w:after="40" w:line="240" w:lineRule="auto"/>
              <w:jc w:val="right"/>
              <w:rPr>
                <w:color w:val="0000FF"/>
              </w:rPr>
            </w:pPr>
            <w:r w:rsidRPr="001E6954">
              <w:rPr>
                <w:bCs/>
                <w:iCs/>
                <w:color w:val="00577D"/>
                <w:szCs w:val="40"/>
              </w:rPr>
              <w:t>Non-compliant</w:t>
            </w:r>
          </w:p>
        </w:tc>
      </w:tr>
      <w:bookmarkEnd w:id="2"/>
    </w:tbl>
    <w:p w14:paraId="41F90DF9" w14:textId="77777777" w:rsidR="008A22FF" w:rsidRDefault="00334089"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1F90DFA" w14:textId="77777777" w:rsidR="007F5256" w:rsidRPr="00D21DCD" w:rsidRDefault="00753744" w:rsidP="00EC5474">
      <w:pPr>
        <w:pStyle w:val="Heading1"/>
      </w:pPr>
      <w:r>
        <w:lastRenderedPageBreak/>
        <w:t>Detailed assessment</w:t>
      </w:r>
    </w:p>
    <w:p w14:paraId="41F90DFB" w14:textId="77777777" w:rsidR="001E6954" w:rsidRPr="00D63989" w:rsidRDefault="0075374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F90DFC" w14:textId="77777777" w:rsidR="001E6954" w:rsidRPr="001E6954" w:rsidRDefault="00753744" w:rsidP="001E6954">
      <w:pPr>
        <w:rPr>
          <w:color w:val="auto"/>
        </w:rPr>
      </w:pPr>
      <w:r w:rsidRPr="00D63989">
        <w:t>The report also specifies areas in which improvements must be made to ensure the Quality Standards are complied with.</w:t>
      </w:r>
    </w:p>
    <w:p w14:paraId="41F90DFD" w14:textId="77777777" w:rsidR="001E6954" w:rsidRPr="00D63989" w:rsidRDefault="00753744" w:rsidP="001E6954">
      <w:r w:rsidRPr="00D63989">
        <w:t>The following information has been taken into account in developing this performance report:</w:t>
      </w:r>
    </w:p>
    <w:p w14:paraId="41F90DFE" w14:textId="64857A44" w:rsidR="004B33E7" w:rsidRPr="00753744" w:rsidRDefault="00753744" w:rsidP="004B33E7">
      <w:pPr>
        <w:pStyle w:val="ListBullet"/>
        <w:rPr>
          <w:color w:val="000000" w:themeColor="text1"/>
        </w:rPr>
      </w:pPr>
      <w:r>
        <w:t>t</w:t>
      </w:r>
      <w:r w:rsidRPr="00D63989">
        <w:t xml:space="preserve">he Assessment Team’s report for the </w:t>
      </w:r>
      <w:r>
        <w:t>Assessment Contact - Desk</w:t>
      </w:r>
      <w:r w:rsidRPr="00D63989">
        <w:t xml:space="preserve">; the </w:t>
      </w:r>
      <w:r>
        <w:t xml:space="preserve">Assessment Contact - Desk </w:t>
      </w:r>
      <w:r w:rsidRPr="00D63989">
        <w:t>report was informed by</w:t>
      </w:r>
      <w:r>
        <w:t xml:space="preserve"> </w:t>
      </w:r>
      <w:r w:rsidRPr="00753744">
        <w:rPr>
          <w:color w:val="000000" w:themeColor="text1"/>
        </w:rPr>
        <w:t>review of documents and interviews with staff, consumers/representatives and others</w:t>
      </w:r>
    </w:p>
    <w:p w14:paraId="41F90DFF" w14:textId="3B1279FD" w:rsidR="004B33E7" w:rsidRPr="00365DAE" w:rsidRDefault="00753744" w:rsidP="004B33E7">
      <w:pPr>
        <w:pStyle w:val="ListBullet"/>
      </w:pPr>
      <w:r w:rsidRPr="00365DAE">
        <w:t>the provider</w:t>
      </w:r>
      <w:r>
        <w:t>’s</w:t>
      </w:r>
      <w:r w:rsidRPr="00365DAE">
        <w:t xml:space="preserve"> response</w:t>
      </w:r>
      <w:r>
        <w:t xml:space="preserve"> to the Assessment Contact - Desk report</w:t>
      </w:r>
      <w:r w:rsidRPr="00365DAE">
        <w:t xml:space="preserve"> </w:t>
      </w:r>
      <w:r>
        <w:t xml:space="preserve">received 12 </w:t>
      </w:r>
      <w:r w:rsidR="00A711F4">
        <w:t>November</w:t>
      </w:r>
      <w:r>
        <w:t xml:space="preserve"> 2021.</w:t>
      </w:r>
    </w:p>
    <w:p w14:paraId="41F90E01" w14:textId="77777777" w:rsidR="008A22FF" w:rsidRDefault="00334089">
      <w:pPr>
        <w:spacing w:after="160" w:line="259" w:lineRule="auto"/>
        <w:rPr>
          <w:rFonts w:cs="Times New Roman"/>
        </w:rPr>
      </w:pPr>
    </w:p>
    <w:p w14:paraId="41F90E02" w14:textId="77777777" w:rsidR="00095CD4" w:rsidRDefault="00334089" w:rsidP="00095CD4">
      <w:pPr>
        <w:sectPr w:rsidR="00095CD4" w:rsidSect="00E22030">
          <w:headerReference w:type="first" r:id="rId18"/>
          <w:pgSz w:w="11906" w:h="16838"/>
          <w:pgMar w:top="1701" w:right="1418" w:bottom="1418" w:left="1418" w:header="709" w:footer="397" w:gutter="0"/>
          <w:cols w:space="708"/>
          <w:docGrid w:linePitch="360"/>
        </w:sectPr>
      </w:pPr>
    </w:p>
    <w:p w14:paraId="41F90E26" w14:textId="77777777" w:rsidR="00ED6B57" w:rsidRDefault="00334089"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41F90E27" w14:textId="384E9631" w:rsidR="001862F5" w:rsidRDefault="00753744"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1F90F06" wp14:editId="41F90F0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62659"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1F90E28" w14:textId="77777777" w:rsidR="00ED6B57" w:rsidRPr="00ED6B57" w:rsidRDefault="00753744" w:rsidP="00ED6B57">
      <w:pPr>
        <w:pStyle w:val="Heading3"/>
        <w:shd w:val="clear" w:color="auto" w:fill="F2F2F2" w:themeFill="background1" w:themeFillShade="F2"/>
      </w:pPr>
      <w:r w:rsidRPr="00ED6B57">
        <w:t>Consumer outcome:</w:t>
      </w:r>
    </w:p>
    <w:p w14:paraId="41F90E29" w14:textId="77777777" w:rsidR="00ED6B57" w:rsidRPr="00ED6B57" w:rsidRDefault="00753744" w:rsidP="00DD6451">
      <w:pPr>
        <w:pStyle w:val="Heading3"/>
        <w:keepLines/>
        <w:numPr>
          <w:ilvl w:val="0"/>
          <w:numId w:val="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1F90E2A" w14:textId="77777777" w:rsidR="00ED6B57" w:rsidRPr="00ED6B57" w:rsidRDefault="00753744" w:rsidP="00ED6B57">
      <w:pPr>
        <w:pStyle w:val="Heading3"/>
        <w:shd w:val="clear" w:color="auto" w:fill="F2F2F2" w:themeFill="background1" w:themeFillShade="F2"/>
      </w:pPr>
      <w:r w:rsidRPr="00ED6B57">
        <w:t>Organisation statement:</w:t>
      </w:r>
    </w:p>
    <w:p w14:paraId="41F90E2B" w14:textId="77777777" w:rsidR="00ED6B57" w:rsidRPr="00ED6B57" w:rsidRDefault="00753744" w:rsidP="00DD6451">
      <w:pPr>
        <w:pStyle w:val="ListParagraph"/>
        <w:numPr>
          <w:ilvl w:val="0"/>
          <w:numId w:val="9"/>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1F90E2C" w14:textId="77777777" w:rsidR="00ED6B57" w:rsidRDefault="00753744" w:rsidP="00ED6B57">
      <w:pPr>
        <w:pStyle w:val="Heading2"/>
      </w:pPr>
      <w:r>
        <w:t xml:space="preserve">Assessment </w:t>
      </w:r>
      <w:r w:rsidRPr="002B2C0F">
        <w:t>of Standard</w:t>
      </w:r>
      <w:r>
        <w:t xml:space="preserve"> 2</w:t>
      </w:r>
    </w:p>
    <w:p w14:paraId="5BE5EEE0" w14:textId="3630DDEA" w:rsidR="00884A7D" w:rsidRPr="00884A7D" w:rsidRDefault="00884A7D" w:rsidP="00884A7D">
      <w:pPr>
        <w:rPr>
          <w:rFonts w:eastAsiaTheme="minorHAnsi"/>
          <w:color w:val="000000" w:themeColor="text1"/>
        </w:rPr>
      </w:pPr>
      <w:r>
        <w:rPr>
          <w:rFonts w:eastAsiaTheme="minorHAnsi"/>
          <w:color w:val="000000" w:themeColor="text1"/>
        </w:rPr>
        <w:t>The service was unable to demonstrate that existing assessment and care planning processes always include</w:t>
      </w:r>
      <w:r w:rsidR="00E619AC">
        <w:rPr>
          <w:rFonts w:eastAsiaTheme="minorHAnsi"/>
          <w:color w:val="000000" w:themeColor="text1"/>
        </w:rPr>
        <w:t>d</w:t>
      </w:r>
      <w:r>
        <w:rPr>
          <w:rFonts w:eastAsiaTheme="minorHAnsi"/>
          <w:color w:val="000000" w:themeColor="text1"/>
        </w:rPr>
        <w:t xml:space="preserve"> consideration of risks </w:t>
      </w:r>
      <w:r w:rsidRPr="00884A7D">
        <w:t>to the consumer’s health and well-being to inform the delivery of safe and effective care and services.</w:t>
      </w:r>
      <w:r w:rsidRPr="00884A7D">
        <w:rPr>
          <w:rFonts w:eastAsiaTheme="minorHAnsi"/>
          <w:color w:val="000000" w:themeColor="text1"/>
        </w:rPr>
        <w:t xml:space="preserve"> </w:t>
      </w:r>
      <w:r>
        <w:rPr>
          <w:rFonts w:eastAsiaTheme="minorHAnsi"/>
          <w:color w:val="000000" w:themeColor="text1"/>
        </w:rPr>
        <w:t xml:space="preserve">Not all information was consistently documented or </w:t>
      </w:r>
      <w:r w:rsidRPr="00FA497B">
        <w:rPr>
          <w:rFonts w:eastAsia="Fira Sans Light"/>
          <w:color w:val="auto"/>
          <w:lang w:eastAsia="en-US"/>
        </w:rPr>
        <w:t>had not been reviewed with either the consumer or their representative</w:t>
      </w:r>
      <w:r w:rsidR="003E5CC8">
        <w:rPr>
          <w:rFonts w:eastAsia="Fira Sans Light"/>
          <w:color w:val="auto"/>
          <w:lang w:eastAsia="en-US"/>
        </w:rPr>
        <w:t>,</w:t>
      </w:r>
      <w:r>
        <w:rPr>
          <w:rFonts w:eastAsia="Fira Sans Light"/>
          <w:color w:val="auto"/>
          <w:lang w:eastAsia="en-US"/>
        </w:rPr>
        <w:t xml:space="preserve"> or adequate </w:t>
      </w:r>
      <w:r w:rsidR="003E4C32">
        <w:rPr>
          <w:rFonts w:eastAsia="Fira Sans Light"/>
          <w:color w:val="auto"/>
          <w:lang w:eastAsia="en-US"/>
        </w:rPr>
        <w:t>assessments undertaken</w:t>
      </w:r>
      <w:r w:rsidRPr="00FA497B">
        <w:rPr>
          <w:rFonts w:eastAsia="Fira Sans Light"/>
          <w:color w:val="auto"/>
          <w:lang w:eastAsia="en-US"/>
        </w:rPr>
        <w:t xml:space="preserve">. </w:t>
      </w:r>
    </w:p>
    <w:p w14:paraId="34C64492" w14:textId="6EB32C27" w:rsidR="00884A7D" w:rsidRDefault="00753744" w:rsidP="00884A7D">
      <w:r w:rsidRPr="00F039AA">
        <w:rPr>
          <w:rFonts w:eastAsiaTheme="minorHAnsi"/>
          <w:color w:val="000000" w:themeColor="text1"/>
        </w:rPr>
        <w:t>The Quality Standard is assessed as Non-compliant as</w:t>
      </w:r>
      <w:r w:rsidR="00F039AA" w:rsidRPr="00F039AA">
        <w:rPr>
          <w:rFonts w:eastAsiaTheme="minorHAnsi"/>
          <w:color w:val="000000" w:themeColor="text1"/>
        </w:rPr>
        <w:t xml:space="preserve"> the one (1) specific requirement of this Standard that was assessed has be</w:t>
      </w:r>
      <w:r w:rsidR="00337B0E">
        <w:rPr>
          <w:rFonts w:eastAsiaTheme="minorHAnsi"/>
          <w:color w:val="000000" w:themeColor="text1"/>
        </w:rPr>
        <w:t>e</w:t>
      </w:r>
      <w:r w:rsidR="00F039AA" w:rsidRPr="00F039AA">
        <w:rPr>
          <w:rFonts w:eastAsiaTheme="minorHAnsi"/>
          <w:color w:val="000000" w:themeColor="text1"/>
        </w:rPr>
        <w:t xml:space="preserve">n assessed as </w:t>
      </w:r>
      <w:r w:rsidRPr="00F039AA">
        <w:rPr>
          <w:rFonts w:eastAsiaTheme="minorHAnsi"/>
          <w:color w:val="000000" w:themeColor="text1"/>
        </w:rPr>
        <w:t>Non-compliant.</w:t>
      </w:r>
      <w:r w:rsidR="00884A7D">
        <w:rPr>
          <w:rFonts w:eastAsiaTheme="minorHAnsi"/>
          <w:color w:val="000000" w:themeColor="text1"/>
        </w:rPr>
        <w:t xml:space="preserve"> </w:t>
      </w:r>
      <w:r w:rsidR="00884A7D">
        <w:t>A decision of Non-compliant in one or more requirements results in a decision of Non-compliant for the Quality Standard.</w:t>
      </w:r>
    </w:p>
    <w:p w14:paraId="41F90E2F" w14:textId="1D663B41" w:rsidR="00ED6B57" w:rsidRDefault="00753744" w:rsidP="00ED6B57">
      <w:pPr>
        <w:pStyle w:val="Heading2"/>
      </w:pPr>
      <w:r>
        <w:t>Assessment of Standard 2 Requirements</w:t>
      </w:r>
    </w:p>
    <w:p w14:paraId="41F90E30" w14:textId="305AB919" w:rsidR="00934888" w:rsidRDefault="00753744" w:rsidP="00934888">
      <w:pPr>
        <w:pStyle w:val="Heading3"/>
      </w:pPr>
      <w:r w:rsidRPr="00051035">
        <w:t xml:space="preserve">Requirement </w:t>
      </w:r>
      <w:r>
        <w:t>2</w:t>
      </w:r>
      <w:r w:rsidRPr="00051035">
        <w:t>(3)(a)</w:t>
      </w:r>
      <w:r w:rsidRPr="00051035">
        <w:tab/>
        <w:t>Non-compliant</w:t>
      </w:r>
    </w:p>
    <w:p w14:paraId="41F90E31" w14:textId="77777777" w:rsidR="00853601" w:rsidRPr="001F433A" w:rsidRDefault="00753744" w:rsidP="00853601">
      <w:pPr>
        <w:rPr>
          <w:i/>
        </w:rPr>
      </w:pPr>
      <w:r w:rsidRPr="001F433A">
        <w:rPr>
          <w:i/>
        </w:rPr>
        <w:t>Assessment and planning, including consideration of risks to the consumer’s health and well-being, informs the delivery of safe and effective care and services.</w:t>
      </w:r>
    </w:p>
    <w:p w14:paraId="61958B5B" w14:textId="19371042" w:rsidR="00884A7D" w:rsidRPr="00FA497B" w:rsidRDefault="00884A7D" w:rsidP="00884A7D">
      <w:pPr>
        <w:rPr>
          <w:rFonts w:eastAsia="Fira Sans Light"/>
          <w:color w:val="auto"/>
          <w:lang w:eastAsia="en-US"/>
        </w:rPr>
      </w:pPr>
      <w:r w:rsidRPr="00FA497B">
        <w:rPr>
          <w:rFonts w:eastAsia="Fira Sans Light"/>
          <w:color w:val="auto"/>
          <w:lang w:eastAsia="en-US"/>
        </w:rPr>
        <w:t xml:space="preserve">All consumer representatives interviewed confirmed taking part in an assessment and care planning process and overall consumers </w:t>
      </w:r>
      <w:r w:rsidRPr="00E50C42">
        <w:rPr>
          <w:rFonts w:eastAsia="Fira Sans Light"/>
          <w:color w:val="auto"/>
          <w:lang w:eastAsia="en-US"/>
        </w:rPr>
        <w:t xml:space="preserve">said they </w:t>
      </w:r>
      <w:r w:rsidRPr="00FA497B">
        <w:rPr>
          <w:rFonts w:eastAsia="Fira Sans Light"/>
          <w:color w:val="auto"/>
          <w:lang w:eastAsia="en-US"/>
        </w:rPr>
        <w:t>receive the care and services needed to support them at home.</w:t>
      </w:r>
      <w:r w:rsidR="003E5CC8">
        <w:rPr>
          <w:rFonts w:eastAsia="Fira Sans Light"/>
          <w:color w:val="auto"/>
          <w:lang w:eastAsia="en-US"/>
        </w:rPr>
        <w:t xml:space="preserve"> </w:t>
      </w:r>
      <w:r w:rsidRPr="00FA497B">
        <w:rPr>
          <w:rFonts w:eastAsia="Fira Sans Light"/>
          <w:color w:val="auto"/>
          <w:lang w:eastAsia="en-US"/>
        </w:rPr>
        <w:t>Care staff interviewed demonstrated a good understanding of consumers</w:t>
      </w:r>
      <w:r w:rsidRPr="00E50C42">
        <w:rPr>
          <w:rFonts w:eastAsia="Fira Sans Light"/>
          <w:color w:val="auto"/>
          <w:lang w:eastAsia="en-US"/>
        </w:rPr>
        <w:t>’</w:t>
      </w:r>
      <w:r w:rsidRPr="00FA497B">
        <w:rPr>
          <w:rFonts w:eastAsia="Fira Sans Light"/>
          <w:color w:val="auto"/>
          <w:lang w:eastAsia="en-US"/>
        </w:rPr>
        <w:t xml:space="preserve"> care and service needs and were able to provide an insight into the consumer</w:t>
      </w:r>
      <w:r w:rsidRPr="00E50C42">
        <w:rPr>
          <w:rFonts w:eastAsia="Fira Sans Light"/>
          <w:color w:val="auto"/>
          <w:lang w:eastAsia="en-US"/>
        </w:rPr>
        <w:t>’</w:t>
      </w:r>
      <w:r w:rsidRPr="00FA497B">
        <w:rPr>
          <w:rFonts w:eastAsia="Fira Sans Light"/>
          <w:color w:val="auto"/>
          <w:lang w:eastAsia="en-US"/>
        </w:rPr>
        <w:t xml:space="preserve">s care needs and the support they provide. </w:t>
      </w:r>
    </w:p>
    <w:p w14:paraId="65402FBC" w14:textId="64FEF26C" w:rsidR="00E619AC" w:rsidRPr="00FA497B" w:rsidRDefault="00E619AC" w:rsidP="00E619AC">
      <w:pPr>
        <w:rPr>
          <w:rFonts w:eastAsia="Fira Sans Light"/>
          <w:color w:val="auto"/>
          <w:lang w:eastAsia="en-US"/>
        </w:rPr>
      </w:pPr>
      <w:r>
        <w:rPr>
          <w:rFonts w:eastAsia="Fira Sans Light"/>
          <w:color w:val="auto"/>
          <w:lang w:eastAsia="en-US"/>
        </w:rPr>
        <w:lastRenderedPageBreak/>
        <w:t>However, w</w:t>
      </w:r>
      <w:r w:rsidRPr="00FA497B">
        <w:rPr>
          <w:rFonts w:eastAsia="Fira Sans Light"/>
          <w:color w:val="auto"/>
          <w:lang w:eastAsia="en-US"/>
        </w:rPr>
        <w:t xml:space="preserve">hile the service has assessment and care planning processes, these processes are not robust or comprehensive. Important information collected regarding consumers’ needs, risks and related strategies to manage risks </w:t>
      </w:r>
      <w:r w:rsidR="00DC756B">
        <w:rPr>
          <w:rFonts w:eastAsia="Fira Sans Light"/>
          <w:color w:val="auto"/>
          <w:lang w:eastAsia="en-US"/>
        </w:rPr>
        <w:t>is</w:t>
      </w:r>
      <w:r w:rsidRPr="00FA497B">
        <w:rPr>
          <w:rFonts w:eastAsia="Fira Sans Light"/>
          <w:color w:val="auto"/>
          <w:lang w:eastAsia="en-US"/>
        </w:rPr>
        <w:t xml:space="preserve"> inconsistently documented.</w:t>
      </w:r>
    </w:p>
    <w:p w14:paraId="41101C44" w14:textId="5CDA47F6" w:rsidR="00884A7D" w:rsidRPr="00FA497B" w:rsidRDefault="00884A7D" w:rsidP="00884A7D">
      <w:pPr>
        <w:rPr>
          <w:rFonts w:eastAsia="Fira Sans Light"/>
          <w:color w:val="auto"/>
          <w:lang w:eastAsia="en-US"/>
        </w:rPr>
      </w:pPr>
      <w:r w:rsidRPr="00FA497B">
        <w:rPr>
          <w:rFonts w:eastAsia="Fira Sans Light"/>
          <w:color w:val="auto"/>
          <w:lang w:eastAsia="en-US"/>
        </w:rPr>
        <w:t>Care plans are mostly inclusive of the consumer</w:t>
      </w:r>
      <w:r w:rsidRPr="00E50C42">
        <w:rPr>
          <w:rFonts w:eastAsia="Fira Sans Light"/>
          <w:color w:val="auto"/>
          <w:lang w:eastAsia="en-US"/>
        </w:rPr>
        <w:t>’</w:t>
      </w:r>
      <w:r w:rsidRPr="00FA497B">
        <w:rPr>
          <w:rFonts w:eastAsia="Fira Sans Light"/>
          <w:color w:val="auto"/>
          <w:lang w:eastAsia="en-US"/>
        </w:rPr>
        <w:t>s goals and care staff generally receive care directives for the care and services they are providing to consumers.</w:t>
      </w:r>
      <w:r w:rsidRPr="00E50C42">
        <w:rPr>
          <w:rFonts w:eastAsia="Fira Sans Light"/>
          <w:color w:val="auto"/>
          <w:lang w:eastAsia="en-US"/>
        </w:rPr>
        <w:t xml:space="preserve"> </w:t>
      </w:r>
      <w:r w:rsidRPr="00FA497B">
        <w:rPr>
          <w:rFonts w:eastAsia="Fira Sans Light"/>
          <w:color w:val="auto"/>
          <w:lang w:eastAsia="en-US"/>
        </w:rPr>
        <w:t xml:space="preserve">However, consumer assessments and care plans included outdated information that had been downloaded from the My Aged Care support plan. The information had not been reviewed with either the consumer or their representative. Assessments and care plans did not consistently include risks to the consumers health and well-being. </w:t>
      </w:r>
    </w:p>
    <w:p w14:paraId="2219405C" w14:textId="77777777" w:rsidR="00884A7D" w:rsidRPr="00FA497B" w:rsidRDefault="00884A7D" w:rsidP="00884A7D">
      <w:pPr>
        <w:rPr>
          <w:rFonts w:eastAsia="Fira Sans Light"/>
          <w:color w:val="auto"/>
          <w:lang w:eastAsia="en-US"/>
        </w:rPr>
      </w:pPr>
      <w:r w:rsidRPr="00FA497B">
        <w:rPr>
          <w:rFonts w:eastAsia="Fira Sans Light"/>
          <w:color w:val="auto"/>
          <w:lang w:eastAsia="en-US"/>
        </w:rPr>
        <w:t>Assessments are not reviewed and updated as changes in a consumer’s health and care needs occur. For example, when a consumer is discharged from hospital there is no review of their care needs to identify any further risk.</w:t>
      </w:r>
    </w:p>
    <w:p w14:paraId="3DC6D33A" w14:textId="27929BCE" w:rsidR="00884A7D" w:rsidRDefault="00884A7D" w:rsidP="00884A7D">
      <w:pPr>
        <w:rPr>
          <w:rFonts w:eastAsia="Fira Sans Light"/>
          <w:color w:val="auto"/>
          <w:lang w:eastAsia="en-US"/>
        </w:rPr>
      </w:pPr>
      <w:r w:rsidRPr="00FA497B">
        <w:rPr>
          <w:rFonts w:eastAsia="Fira Sans Light"/>
          <w:color w:val="auto"/>
          <w:lang w:eastAsia="en-US"/>
        </w:rPr>
        <w:t>Consumer risks such as high falls risks are documented however falls risk assessments are not conducted. Several consumers identified as a high or medium falls risk have not been assessed</w:t>
      </w:r>
      <w:r w:rsidRPr="00E50C42">
        <w:rPr>
          <w:rFonts w:eastAsia="Fira Sans Light"/>
          <w:color w:val="auto"/>
          <w:lang w:eastAsia="en-US"/>
        </w:rPr>
        <w:t xml:space="preserve"> in this regard</w:t>
      </w:r>
      <w:r w:rsidRPr="00FA497B">
        <w:rPr>
          <w:rFonts w:eastAsia="Fira Sans Light"/>
          <w:color w:val="auto"/>
          <w:lang w:eastAsia="en-US"/>
        </w:rPr>
        <w:t xml:space="preserve">. </w:t>
      </w:r>
      <w:r w:rsidR="00634EEC">
        <w:rPr>
          <w:rFonts w:eastAsia="Fira Sans Light"/>
          <w:color w:val="auto"/>
          <w:lang w:eastAsia="en-US"/>
        </w:rPr>
        <w:t>Assessments of behaviours were not always undertaken.</w:t>
      </w:r>
    </w:p>
    <w:p w14:paraId="2188B787" w14:textId="66E5EBE9" w:rsidR="00634EEC" w:rsidRDefault="00634EEC" w:rsidP="00634EEC">
      <w:pPr>
        <w:spacing w:before="120"/>
      </w:pPr>
      <w:r>
        <w:rPr>
          <w:rFonts w:eastAsia="Fira Sans Light"/>
          <w:color w:val="auto"/>
          <w:lang w:eastAsia="en-US"/>
        </w:rPr>
        <w:t xml:space="preserve">In its response to this and other information gathered by the Assessment team the approved provider stated that </w:t>
      </w:r>
      <w:r>
        <w:t>the areas for improvement identified in the report are a result of COVID-19,and that the lockdowns in the past eighteen months might have contributed to reduce the capacity of the case managers to update documents and meet with their consumers for reassessment. It indicated their priority was to continue delivering service in a COVID-19 safe approach.</w:t>
      </w:r>
      <w:r w:rsidR="002531DB">
        <w:t xml:space="preserve"> I acknowledge this submission and the impact of COVID19, however </w:t>
      </w:r>
      <w:r w:rsidR="00DC756B">
        <w:t xml:space="preserve">I note that despite this context </w:t>
      </w:r>
      <w:r w:rsidR="00CC4880">
        <w:t xml:space="preserve">the approved provider did not dispute the findings of the Assessment team. </w:t>
      </w:r>
    </w:p>
    <w:p w14:paraId="1BACEF4A" w14:textId="1FF58FF1" w:rsidR="00CC4880" w:rsidRDefault="00CC4880" w:rsidP="00EA6325">
      <w:pPr>
        <w:spacing w:before="120"/>
      </w:pPr>
      <w:r>
        <w:t xml:space="preserve">The approved provider also stated that the areas for improvement identified in the report are in its Continuous Improvement Plan (CIP) and </w:t>
      </w:r>
      <w:r w:rsidR="00EA6325">
        <w:t xml:space="preserve">that </w:t>
      </w:r>
      <w:r w:rsidR="00B8799D">
        <w:t>actions have or will be taken to address the issues identified</w:t>
      </w:r>
      <w:r w:rsidR="00EA6325">
        <w:t xml:space="preserve">. In relation </w:t>
      </w:r>
      <w:r w:rsidR="00E619AC">
        <w:t>to</w:t>
      </w:r>
      <w:r w:rsidR="00EA6325">
        <w:t xml:space="preserve"> this requirement, this includes</w:t>
      </w:r>
      <w:r w:rsidR="00EA6325" w:rsidRPr="00EA6325">
        <w:rPr>
          <w:sz w:val="16"/>
          <w:szCs w:val="16"/>
        </w:rPr>
        <w:t xml:space="preserve"> </w:t>
      </w:r>
      <w:r w:rsidR="001E53B9">
        <w:t>r</w:t>
      </w:r>
      <w:r w:rsidR="00EA6325" w:rsidRPr="001E53B9">
        <w:t>eview</w:t>
      </w:r>
      <w:r w:rsidR="001E53B9">
        <w:t>ing</w:t>
      </w:r>
      <w:r w:rsidR="00EA6325" w:rsidRPr="001E53B9">
        <w:t xml:space="preserve"> assessment and care planning template and process, developing a falls risk assessment tool</w:t>
      </w:r>
      <w:r w:rsidR="001E53B9" w:rsidRPr="001E53B9">
        <w:t>, reviewing the care plans of consumers and rolling out training.</w:t>
      </w:r>
      <w:r w:rsidR="00EA6325">
        <w:rPr>
          <w:sz w:val="16"/>
          <w:szCs w:val="16"/>
        </w:rPr>
        <w:t xml:space="preserve"> </w:t>
      </w:r>
    </w:p>
    <w:p w14:paraId="43534337" w14:textId="52D53EBD" w:rsidR="001E53B9" w:rsidRDefault="001E53B9" w:rsidP="001E53B9">
      <w:r>
        <w:t xml:space="preserve">While I acknowledge the approved provider’s strong engagement with the issues and its focus on </w:t>
      </w:r>
      <w:r w:rsidR="00A711F4">
        <w:t>continuous</w:t>
      </w:r>
      <w:r>
        <w:t xml:space="preserve"> improvement, </w:t>
      </w:r>
      <w:r w:rsidR="00CC4880">
        <w:t>I do not consider th</w:t>
      </w:r>
      <w:r>
        <w:t xml:space="preserve">at at the time of the Quality Audit it </w:t>
      </w:r>
      <w:r w:rsidR="00CC4880">
        <w:t>demonstrated</w:t>
      </w:r>
      <w:r>
        <w:t xml:space="preserve"> that a</w:t>
      </w:r>
      <w:r w:rsidRPr="001E53B9">
        <w:t>ssessment and planning includ</w:t>
      </w:r>
      <w:r>
        <w:t>ed</w:t>
      </w:r>
      <w:r w:rsidRPr="001E53B9">
        <w:t xml:space="preserve"> consideration of risks to the consumer’s health and well-being</w:t>
      </w:r>
      <w:r>
        <w:t xml:space="preserve"> and informed</w:t>
      </w:r>
      <w:r w:rsidRPr="001E53B9">
        <w:t xml:space="preserve"> the delivery of safe and effective care and services.</w:t>
      </w:r>
      <w:r w:rsidR="00E619AC">
        <w:t xml:space="preserve"> The</w:t>
      </w:r>
      <w:r w:rsidR="00BA66D4">
        <w:t>se</w:t>
      </w:r>
      <w:r w:rsidR="00E619AC">
        <w:t xml:space="preserve"> improvements</w:t>
      </w:r>
      <w:r w:rsidR="00BA66D4">
        <w:t xml:space="preserve"> and other improvements identified </w:t>
      </w:r>
      <w:r w:rsidR="00E619AC">
        <w:t xml:space="preserve"> will take time to become embedded and for the approved provider to demonstrate their sustainability. </w:t>
      </w:r>
    </w:p>
    <w:p w14:paraId="41F90E41" w14:textId="0BC55AB6" w:rsidR="00934888" w:rsidRPr="00934888" w:rsidRDefault="001E53B9" w:rsidP="00934888">
      <w:r>
        <w:t>I find this requirement Non-compliant.</w:t>
      </w:r>
    </w:p>
    <w:p w14:paraId="41F90E42" w14:textId="77777777" w:rsidR="00032B17" w:rsidRDefault="00334089" w:rsidP="00095CD4">
      <w:pPr>
        <w:sectPr w:rsidR="00032B17" w:rsidSect="008526A3">
          <w:type w:val="continuous"/>
          <w:pgSz w:w="11906" w:h="16838"/>
          <w:pgMar w:top="1701" w:right="1418" w:bottom="1418" w:left="1418" w:header="709" w:footer="397" w:gutter="0"/>
          <w:cols w:space="708"/>
          <w:titlePg/>
          <w:docGrid w:linePitch="360"/>
        </w:sectPr>
      </w:pPr>
    </w:p>
    <w:p w14:paraId="41F90E43" w14:textId="1EEDCFBB" w:rsidR="00F05744" w:rsidRDefault="00753744" w:rsidP="00A3716D">
      <w:pPr>
        <w:pStyle w:val="Heading1"/>
        <w:tabs>
          <w:tab w:val="right" w:pos="9070"/>
        </w:tabs>
        <w:spacing w:before="560" w:after="640"/>
        <w:rPr>
          <w:color w:val="FFFFFF" w:themeColor="background1"/>
          <w:sz w:val="36"/>
        </w:rPr>
        <w:sectPr w:rsidR="00F05744" w:rsidSect="00156C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1F90F08" wp14:editId="41F90F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40050"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1F90E44" w14:textId="77777777" w:rsidR="007F5256" w:rsidRPr="00FD1B02" w:rsidRDefault="00753744" w:rsidP="00032B17">
      <w:pPr>
        <w:pStyle w:val="Heading3"/>
        <w:shd w:val="clear" w:color="auto" w:fill="F2F2F2" w:themeFill="background1" w:themeFillShade="F2"/>
      </w:pPr>
      <w:r w:rsidRPr="00FD1B02">
        <w:t>Consumer outcome:</w:t>
      </w:r>
    </w:p>
    <w:p w14:paraId="41F90E45" w14:textId="77777777" w:rsidR="007F5256" w:rsidRDefault="00753744" w:rsidP="00912DE6">
      <w:pPr>
        <w:numPr>
          <w:ilvl w:val="0"/>
          <w:numId w:val="3"/>
        </w:numPr>
        <w:shd w:val="clear" w:color="auto" w:fill="F2F2F2" w:themeFill="background1" w:themeFillShade="F2"/>
      </w:pPr>
      <w:r>
        <w:t>I get personal care, clinical care, or both personal care and clinical care, that is safe and right for me.</w:t>
      </w:r>
    </w:p>
    <w:p w14:paraId="41F90E46" w14:textId="77777777" w:rsidR="007F5256" w:rsidRDefault="00753744" w:rsidP="00032B17">
      <w:pPr>
        <w:pStyle w:val="Heading3"/>
        <w:shd w:val="clear" w:color="auto" w:fill="F2F2F2" w:themeFill="background1" w:themeFillShade="F2"/>
      </w:pPr>
      <w:r>
        <w:t>Organisation statement:</w:t>
      </w:r>
    </w:p>
    <w:p w14:paraId="41F90E47" w14:textId="77777777" w:rsidR="007F5256" w:rsidRDefault="0075374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F90E48" w14:textId="77777777" w:rsidR="007F5256" w:rsidRDefault="00753744" w:rsidP="00427817">
      <w:pPr>
        <w:pStyle w:val="Heading2"/>
      </w:pPr>
      <w:r>
        <w:t>Assessment of Standard 3</w:t>
      </w:r>
    </w:p>
    <w:p w14:paraId="1F9F9CD9" w14:textId="472526ED" w:rsidR="00C2408F" w:rsidRPr="002A44A3" w:rsidRDefault="00165EA6" w:rsidP="00C2408F">
      <w:pPr>
        <w:rPr>
          <w:rFonts w:eastAsia="Fira Sans Light"/>
          <w:color w:val="auto"/>
          <w:lang w:eastAsia="en-US"/>
        </w:rPr>
      </w:pPr>
      <w:r>
        <w:rPr>
          <w:rFonts w:eastAsia="Fira Sans Light"/>
          <w:color w:val="auto"/>
          <w:lang w:eastAsia="en-US"/>
        </w:rPr>
        <w:t>T</w:t>
      </w:r>
      <w:r w:rsidR="00C2408F" w:rsidRPr="002A44A3">
        <w:rPr>
          <w:rFonts w:eastAsia="Fira Sans Light"/>
          <w:color w:val="auto"/>
          <w:lang w:eastAsia="en-US"/>
        </w:rPr>
        <w:t xml:space="preserve">hrough discussion with </w:t>
      </w:r>
      <w:r w:rsidR="00C2408F" w:rsidRPr="002B18C3">
        <w:rPr>
          <w:rFonts w:eastAsia="Fira Sans Light"/>
          <w:color w:val="auto"/>
          <w:lang w:eastAsia="en-US"/>
        </w:rPr>
        <w:t xml:space="preserve">management, care managers, care staff and consumer representatives </w:t>
      </w:r>
      <w:r>
        <w:rPr>
          <w:rFonts w:eastAsia="Fira Sans Light"/>
          <w:color w:val="auto"/>
          <w:lang w:eastAsia="en-US"/>
        </w:rPr>
        <w:t xml:space="preserve">it was identified that </w:t>
      </w:r>
      <w:r w:rsidR="00C2408F" w:rsidRPr="002B18C3">
        <w:rPr>
          <w:rFonts w:eastAsia="Fira Sans Light"/>
          <w:color w:val="auto"/>
          <w:lang w:eastAsia="en-US"/>
        </w:rPr>
        <w:t xml:space="preserve">noted that clinical care needs are not being </w:t>
      </w:r>
      <w:r w:rsidR="00C2408F" w:rsidRPr="002A44A3">
        <w:rPr>
          <w:rFonts w:eastAsia="Fira Sans Light"/>
          <w:color w:val="auto"/>
          <w:lang w:eastAsia="en-US"/>
        </w:rPr>
        <w:t xml:space="preserve">assessed. </w:t>
      </w:r>
    </w:p>
    <w:p w14:paraId="4950FC36" w14:textId="53AB5A3A" w:rsidR="00C2408F" w:rsidRPr="002A44A3" w:rsidRDefault="00C2408F" w:rsidP="00C2408F">
      <w:pPr>
        <w:rPr>
          <w:rFonts w:eastAsia="Fira Sans Light"/>
          <w:color w:val="auto"/>
          <w:lang w:eastAsia="en-US"/>
        </w:rPr>
      </w:pPr>
      <w:r w:rsidRPr="002A44A3">
        <w:rPr>
          <w:rFonts w:eastAsia="Fira Sans Light"/>
          <w:color w:val="auto"/>
          <w:lang w:eastAsia="en-US"/>
        </w:rPr>
        <w:t xml:space="preserve">A review of consumer </w:t>
      </w:r>
      <w:r>
        <w:rPr>
          <w:rFonts w:eastAsia="Fira Sans Light"/>
          <w:color w:val="auto"/>
          <w:lang w:eastAsia="en-US"/>
        </w:rPr>
        <w:t>records</w:t>
      </w:r>
      <w:r w:rsidRPr="002A44A3">
        <w:rPr>
          <w:rFonts w:eastAsia="Fira Sans Light"/>
          <w:color w:val="auto"/>
          <w:lang w:eastAsia="en-US"/>
        </w:rPr>
        <w:t xml:space="preserve"> including assessments and care plans identified there is personal care being provided to </w:t>
      </w:r>
      <w:r w:rsidRPr="00FF7CE0">
        <w:rPr>
          <w:rFonts w:eastAsia="Fira Sans Light"/>
          <w:color w:val="auto"/>
          <w:lang w:eastAsia="en-US"/>
        </w:rPr>
        <w:t>consumers</w:t>
      </w:r>
      <w:r w:rsidR="00515639">
        <w:rPr>
          <w:rFonts w:eastAsia="Fira Sans Light"/>
          <w:color w:val="auto"/>
          <w:lang w:eastAsia="en-US"/>
        </w:rPr>
        <w:t xml:space="preserve"> but there is not always up </w:t>
      </w:r>
      <w:r w:rsidR="00A711F4">
        <w:rPr>
          <w:rFonts w:eastAsia="Fira Sans Light"/>
          <w:color w:val="auto"/>
          <w:lang w:eastAsia="en-US"/>
        </w:rPr>
        <w:t>to</w:t>
      </w:r>
      <w:r w:rsidR="00515639">
        <w:rPr>
          <w:rFonts w:eastAsia="Fira Sans Light"/>
          <w:color w:val="auto"/>
          <w:lang w:eastAsia="en-US"/>
        </w:rPr>
        <w:t xml:space="preserve"> date or accurate guidance </w:t>
      </w:r>
      <w:r w:rsidR="00DC756B">
        <w:rPr>
          <w:rFonts w:eastAsia="Fira Sans Light"/>
          <w:color w:val="auto"/>
          <w:lang w:eastAsia="en-US"/>
        </w:rPr>
        <w:t xml:space="preserve">given </w:t>
      </w:r>
      <w:r w:rsidR="00515639">
        <w:rPr>
          <w:rFonts w:eastAsia="Fira Sans Light"/>
          <w:color w:val="auto"/>
          <w:lang w:eastAsia="en-US"/>
        </w:rPr>
        <w:t>to staff providing that personal care. T</w:t>
      </w:r>
      <w:r w:rsidRPr="00FF7CE0">
        <w:rPr>
          <w:rFonts w:eastAsia="Fira Sans Light"/>
          <w:color w:val="auto"/>
          <w:lang w:eastAsia="en-US"/>
        </w:rPr>
        <w:t xml:space="preserve">here </w:t>
      </w:r>
      <w:r w:rsidRPr="002A44A3">
        <w:rPr>
          <w:rFonts w:eastAsia="Fira Sans Light"/>
          <w:color w:val="auto"/>
          <w:lang w:eastAsia="en-US"/>
        </w:rPr>
        <w:t xml:space="preserve">are </w:t>
      </w:r>
      <w:r w:rsidR="00DC756B">
        <w:rPr>
          <w:rFonts w:eastAsia="Fira Sans Light"/>
          <w:color w:val="auto"/>
          <w:lang w:eastAsia="en-US"/>
        </w:rPr>
        <w:t xml:space="preserve">limited </w:t>
      </w:r>
      <w:r w:rsidRPr="002A44A3">
        <w:rPr>
          <w:rFonts w:eastAsia="Fira Sans Light"/>
          <w:color w:val="auto"/>
          <w:lang w:eastAsia="en-US"/>
        </w:rPr>
        <w:t xml:space="preserve">clinical care assessments being conducted for consumers with high care needs. </w:t>
      </w:r>
    </w:p>
    <w:p w14:paraId="42E8731E" w14:textId="77777777" w:rsidR="00C2408F" w:rsidRPr="002A44A3" w:rsidRDefault="00C2408F" w:rsidP="00C2408F">
      <w:pPr>
        <w:rPr>
          <w:rFonts w:eastAsia="Fira Sans Light"/>
          <w:color w:val="auto"/>
          <w:lang w:eastAsia="en-US"/>
        </w:rPr>
      </w:pPr>
      <w:r w:rsidRPr="002A44A3">
        <w:rPr>
          <w:rFonts w:eastAsia="Fira Sans Light"/>
          <w:color w:val="auto"/>
          <w:lang w:eastAsia="en-US"/>
        </w:rPr>
        <w:t xml:space="preserve">The assessment and review and case management policies and procedures have no reference to clinical assessments or the involvement of nursing or allied health professionals in the assessment process. </w:t>
      </w:r>
    </w:p>
    <w:p w14:paraId="41F90E49" w14:textId="7F0FD614" w:rsidR="00154403" w:rsidRPr="00154403" w:rsidRDefault="00C2408F" w:rsidP="00154403">
      <w:pPr>
        <w:rPr>
          <w:rFonts w:eastAsiaTheme="minorHAnsi"/>
          <w:color w:val="0000FF"/>
        </w:rPr>
      </w:pPr>
      <w:r w:rsidRPr="002A44A3">
        <w:rPr>
          <w:rFonts w:eastAsia="Fira Sans Light"/>
          <w:color w:val="auto"/>
          <w:lang w:eastAsia="en-US"/>
        </w:rPr>
        <w:t xml:space="preserve">Information about the consumer’s condition, needs and preferences whilst documented and communicated within the </w:t>
      </w:r>
      <w:r>
        <w:rPr>
          <w:rFonts w:eastAsia="Fira Sans Light"/>
          <w:color w:val="auto"/>
          <w:lang w:eastAsia="en-US"/>
        </w:rPr>
        <w:t>service</w:t>
      </w:r>
      <w:r w:rsidRPr="002A44A3">
        <w:rPr>
          <w:rFonts w:eastAsia="Fira Sans Light"/>
          <w:color w:val="auto"/>
          <w:lang w:eastAsia="en-US"/>
        </w:rPr>
        <w:t>, and with others where responsibility for care is shared</w:t>
      </w:r>
      <w:r>
        <w:rPr>
          <w:rFonts w:eastAsia="Fira Sans Light"/>
          <w:color w:val="auto"/>
          <w:lang w:eastAsia="en-US"/>
        </w:rPr>
        <w:t>,</w:t>
      </w:r>
      <w:r w:rsidRPr="002A44A3">
        <w:rPr>
          <w:rFonts w:eastAsiaTheme="minorHAnsi"/>
          <w:color w:val="auto"/>
          <w:lang w:eastAsia="en-US"/>
        </w:rPr>
        <w:t xml:space="preserve"> it is not always current and up to date. </w:t>
      </w:r>
    </w:p>
    <w:p w14:paraId="6BC4A9D1" w14:textId="50F8E49B" w:rsidR="00337B0E" w:rsidRDefault="00337B0E" w:rsidP="00337B0E">
      <w:r w:rsidRPr="00F039AA">
        <w:rPr>
          <w:rFonts w:eastAsiaTheme="minorHAnsi"/>
          <w:color w:val="000000" w:themeColor="text1"/>
        </w:rPr>
        <w:t xml:space="preserve">The Quality Standard is assessed as Non-compliant as the </w:t>
      </w:r>
      <w:r>
        <w:rPr>
          <w:rFonts w:eastAsiaTheme="minorHAnsi"/>
          <w:color w:val="000000" w:themeColor="text1"/>
        </w:rPr>
        <w:t>two</w:t>
      </w:r>
      <w:r w:rsidRPr="00F039AA">
        <w:rPr>
          <w:rFonts w:eastAsiaTheme="minorHAnsi"/>
          <w:color w:val="000000" w:themeColor="text1"/>
        </w:rPr>
        <w:t xml:space="preserve"> specific requirement</w:t>
      </w:r>
      <w:r>
        <w:rPr>
          <w:rFonts w:eastAsiaTheme="minorHAnsi"/>
          <w:color w:val="000000" w:themeColor="text1"/>
        </w:rPr>
        <w:t>s</w:t>
      </w:r>
      <w:r w:rsidRPr="00F039AA">
        <w:rPr>
          <w:rFonts w:eastAsiaTheme="minorHAnsi"/>
          <w:color w:val="000000" w:themeColor="text1"/>
        </w:rPr>
        <w:t xml:space="preserve"> of this Standard that w</w:t>
      </w:r>
      <w:r>
        <w:rPr>
          <w:rFonts w:eastAsiaTheme="minorHAnsi"/>
          <w:color w:val="000000" w:themeColor="text1"/>
        </w:rPr>
        <w:t>ere</w:t>
      </w:r>
      <w:r w:rsidRPr="00F039AA">
        <w:rPr>
          <w:rFonts w:eastAsiaTheme="minorHAnsi"/>
          <w:color w:val="000000" w:themeColor="text1"/>
        </w:rPr>
        <w:t xml:space="preserve"> assessed has be</w:t>
      </w:r>
      <w:r>
        <w:rPr>
          <w:rFonts w:eastAsiaTheme="minorHAnsi"/>
          <w:color w:val="000000" w:themeColor="text1"/>
        </w:rPr>
        <w:t>e</w:t>
      </w:r>
      <w:r w:rsidRPr="00F039AA">
        <w:rPr>
          <w:rFonts w:eastAsiaTheme="minorHAnsi"/>
          <w:color w:val="000000" w:themeColor="text1"/>
        </w:rPr>
        <w:t>n assessed as Non-compliant.</w:t>
      </w:r>
      <w:r>
        <w:rPr>
          <w:rFonts w:eastAsiaTheme="minorHAnsi"/>
          <w:color w:val="000000" w:themeColor="text1"/>
        </w:rPr>
        <w:t xml:space="preserve"> </w:t>
      </w:r>
      <w:r w:rsidR="00DC756B">
        <w:rPr>
          <w:rFonts w:eastAsiaTheme="minorHAnsi"/>
          <w:color w:val="000000" w:themeColor="text1"/>
        </w:rPr>
        <w:t xml:space="preserve">              </w:t>
      </w:r>
      <w:r>
        <w:t>A decision of Non-compliant in one or more requirements results in a decision of Non-compliant for the Quality Standard.</w:t>
      </w:r>
    </w:p>
    <w:p w14:paraId="41F90E4B" w14:textId="3EC29D6E" w:rsidR="00301877" w:rsidRDefault="0075374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1F90E4C" w14:textId="72672D7C" w:rsidR="00853601" w:rsidRPr="00853601" w:rsidRDefault="00753744" w:rsidP="00853601">
      <w:pPr>
        <w:pStyle w:val="Heading3"/>
      </w:pPr>
      <w:r w:rsidRPr="00853601">
        <w:t>Requirement 3(3)(a)</w:t>
      </w:r>
      <w:r>
        <w:tab/>
        <w:t>Non-compliant</w:t>
      </w:r>
    </w:p>
    <w:p w14:paraId="41F90E4D" w14:textId="77777777" w:rsidR="00853601" w:rsidRPr="001F433A" w:rsidRDefault="00753744" w:rsidP="00853601">
      <w:pPr>
        <w:rPr>
          <w:i/>
        </w:rPr>
      </w:pPr>
      <w:r w:rsidRPr="001F433A">
        <w:rPr>
          <w:i/>
        </w:rPr>
        <w:t>Each consumer gets safe and effective personal care, clinical care, or both personal care and clinical care, that:</w:t>
      </w:r>
    </w:p>
    <w:p w14:paraId="41F90E4E" w14:textId="77777777" w:rsidR="00853601" w:rsidRPr="001F433A" w:rsidRDefault="00753744" w:rsidP="00DD6451">
      <w:pPr>
        <w:numPr>
          <w:ilvl w:val="0"/>
          <w:numId w:val="10"/>
        </w:numPr>
        <w:tabs>
          <w:tab w:val="right" w:pos="9026"/>
        </w:tabs>
        <w:spacing w:before="0" w:after="0"/>
        <w:ind w:left="567" w:hanging="425"/>
        <w:outlineLvl w:val="4"/>
        <w:rPr>
          <w:i/>
        </w:rPr>
      </w:pPr>
      <w:r w:rsidRPr="001F433A">
        <w:rPr>
          <w:i/>
        </w:rPr>
        <w:t>is best practice; and</w:t>
      </w:r>
    </w:p>
    <w:p w14:paraId="41F90E4F" w14:textId="77777777" w:rsidR="00853601" w:rsidRPr="001F433A" w:rsidRDefault="00753744" w:rsidP="00DD6451">
      <w:pPr>
        <w:numPr>
          <w:ilvl w:val="0"/>
          <w:numId w:val="10"/>
        </w:numPr>
        <w:tabs>
          <w:tab w:val="right" w:pos="9026"/>
        </w:tabs>
        <w:spacing w:before="0" w:after="0"/>
        <w:ind w:left="567" w:hanging="425"/>
        <w:outlineLvl w:val="4"/>
        <w:rPr>
          <w:i/>
        </w:rPr>
      </w:pPr>
      <w:r w:rsidRPr="001F433A">
        <w:rPr>
          <w:i/>
        </w:rPr>
        <w:t>is tailored to their needs; and</w:t>
      </w:r>
    </w:p>
    <w:p w14:paraId="41F90E50" w14:textId="77777777" w:rsidR="00853601" w:rsidRPr="001F433A" w:rsidRDefault="00753744" w:rsidP="00DD6451">
      <w:pPr>
        <w:numPr>
          <w:ilvl w:val="0"/>
          <w:numId w:val="10"/>
        </w:numPr>
        <w:tabs>
          <w:tab w:val="right" w:pos="9026"/>
        </w:tabs>
        <w:spacing w:before="0" w:after="0"/>
        <w:ind w:left="567" w:hanging="425"/>
        <w:outlineLvl w:val="4"/>
        <w:rPr>
          <w:i/>
        </w:rPr>
      </w:pPr>
      <w:r w:rsidRPr="001F433A">
        <w:rPr>
          <w:i/>
        </w:rPr>
        <w:t>optimises their health and well-being.</w:t>
      </w:r>
    </w:p>
    <w:p w14:paraId="37C48122" w14:textId="7766EC31" w:rsidR="00165EA6" w:rsidRPr="00165EA6" w:rsidRDefault="00165EA6" w:rsidP="00853601">
      <w:pPr>
        <w:pStyle w:val="Heading3"/>
        <w:rPr>
          <w:rFonts w:eastAsia="Fira Sans Light"/>
          <w:b w:val="0"/>
          <w:color w:val="000000" w:themeColor="text1"/>
          <w:sz w:val="24"/>
          <w:lang w:eastAsia="en-US"/>
        </w:rPr>
      </w:pPr>
      <w:r w:rsidRPr="00165EA6">
        <w:rPr>
          <w:rFonts w:eastAsia="Fira Sans Light"/>
          <w:b w:val="0"/>
          <w:color w:val="000000" w:themeColor="text1"/>
          <w:sz w:val="24"/>
          <w:lang w:eastAsia="en-US"/>
        </w:rPr>
        <w:t>While consumer representatives interviewed believed consumers get safe and effective personal care, clinical care, or both personal and clinical care, a review of consumer records and discussions with management, care managers and care staff identified personal care to not always be safe and effective</w:t>
      </w:r>
      <w:r w:rsidR="00DC756B">
        <w:rPr>
          <w:rFonts w:eastAsia="Fira Sans Light"/>
          <w:b w:val="0"/>
          <w:color w:val="000000" w:themeColor="text1"/>
          <w:sz w:val="24"/>
          <w:lang w:eastAsia="en-US"/>
        </w:rPr>
        <w:t>,</w:t>
      </w:r>
      <w:r w:rsidRPr="00165EA6">
        <w:rPr>
          <w:rFonts w:eastAsia="Fira Sans Light"/>
          <w:b w:val="0"/>
          <w:color w:val="000000" w:themeColor="text1"/>
          <w:sz w:val="24"/>
          <w:lang w:eastAsia="en-US"/>
        </w:rPr>
        <w:t xml:space="preserve"> and that clinical care is not consistently assessed, monitored or documented</w:t>
      </w:r>
    </w:p>
    <w:p w14:paraId="0B6787EF" w14:textId="7BB06BB3" w:rsidR="00165EA6" w:rsidRDefault="00165EA6" w:rsidP="00A4090D">
      <w:pPr>
        <w:rPr>
          <w:rFonts w:eastAsiaTheme="minorHAnsi"/>
          <w:color w:val="auto"/>
          <w:lang w:eastAsia="en-US"/>
        </w:rPr>
      </w:pPr>
      <w:r>
        <w:rPr>
          <w:rFonts w:eastAsia="Fira Sans Light"/>
          <w:color w:val="auto"/>
          <w:lang w:eastAsia="en-US"/>
        </w:rPr>
        <w:t>For example, for one consumer their care directives has</w:t>
      </w:r>
      <w:r w:rsidRPr="00B56CDD">
        <w:rPr>
          <w:rFonts w:eastAsiaTheme="minorHAnsi"/>
          <w:color w:val="auto"/>
          <w:lang w:eastAsia="en-US"/>
        </w:rPr>
        <w:t xml:space="preserve"> no reference to changes in </w:t>
      </w:r>
      <w:r>
        <w:rPr>
          <w:rFonts w:eastAsiaTheme="minorHAnsi"/>
          <w:color w:val="auto"/>
          <w:lang w:eastAsia="en-US"/>
        </w:rPr>
        <w:t>t</w:t>
      </w:r>
      <w:r w:rsidRPr="00B56CDD">
        <w:rPr>
          <w:rFonts w:eastAsiaTheme="minorHAnsi"/>
          <w:color w:val="auto"/>
          <w:lang w:eastAsia="en-US"/>
        </w:rPr>
        <w:t>he</w:t>
      </w:r>
      <w:r>
        <w:rPr>
          <w:rFonts w:eastAsiaTheme="minorHAnsi"/>
          <w:color w:val="auto"/>
          <w:lang w:eastAsia="en-US"/>
        </w:rPr>
        <w:t>i</w:t>
      </w:r>
      <w:r w:rsidRPr="00B56CDD">
        <w:rPr>
          <w:rFonts w:eastAsiaTheme="minorHAnsi"/>
          <w:color w:val="auto"/>
          <w:lang w:eastAsia="en-US"/>
        </w:rPr>
        <w:t xml:space="preserve">r mobility or that </w:t>
      </w:r>
      <w:r>
        <w:rPr>
          <w:rFonts w:eastAsiaTheme="minorHAnsi"/>
          <w:color w:val="auto"/>
          <w:lang w:eastAsia="en-US"/>
        </w:rPr>
        <w:t xml:space="preserve">they are </w:t>
      </w:r>
      <w:r w:rsidRPr="00B56CDD">
        <w:rPr>
          <w:rFonts w:eastAsiaTheme="minorHAnsi"/>
          <w:color w:val="auto"/>
          <w:lang w:eastAsia="en-US"/>
        </w:rPr>
        <w:t xml:space="preserve">bed bound or that </w:t>
      </w:r>
      <w:r>
        <w:rPr>
          <w:rFonts w:eastAsiaTheme="minorHAnsi"/>
          <w:color w:val="auto"/>
          <w:lang w:eastAsia="en-US"/>
        </w:rPr>
        <w:t xml:space="preserve">they </w:t>
      </w:r>
      <w:r w:rsidRPr="00B56CDD">
        <w:rPr>
          <w:rFonts w:eastAsiaTheme="minorHAnsi"/>
          <w:color w:val="auto"/>
          <w:lang w:eastAsia="en-US"/>
        </w:rPr>
        <w:t xml:space="preserve">requires a shower chair when showering. </w:t>
      </w:r>
      <w:r>
        <w:rPr>
          <w:rFonts w:eastAsiaTheme="minorHAnsi"/>
          <w:color w:val="auto"/>
          <w:lang w:eastAsia="en-US"/>
        </w:rPr>
        <w:t>Following that consumer’s d</w:t>
      </w:r>
      <w:r w:rsidRPr="00B56CDD">
        <w:rPr>
          <w:rFonts w:eastAsiaTheme="minorHAnsi"/>
          <w:color w:val="auto"/>
          <w:lang w:eastAsia="en-US"/>
        </w:rPr>
        <w:t>ischarge from hospital</w:t>
      </w:r>
      <w:r>
        <w:rPr>
          <w:rFonts w:eastAsiaTheme="minorHAnsi"/>
          <w:color w:val="auto"/>
          <w:lang w:eastAsia="en-US"/>
        </w:rPr>
        <w:t xml:space="preserve"> there were no</w:t>
      </w:r>
      <w:r w:rsidRPr="00B56CDD">
        <w:rPr>
          <w:rFonts w:eastAsiaTheme="minorHAnsi"/>
          <w:color w:val="auto"/>
          <w:lang w:eastAsia="en-US"/>
        </w:rPr>
        <w:t xml:space="preserve"> updates or changes documented in regard to </w:t>
      </w:r>
      <w:r>
        <w:rPr>
          <w:rFonts w:eastAsiaTheme="minorHAnsi"/>
          <w:color w:val="auto"/>
          <w:lang w:eastAsia="en-US"/>
        </w:rPr>
        <w:t>their</w:t>
      </w:r>
      <w:r w:rsidR="00DC756B">
        <w:rPr>
          <w:rFonts w:eastAsiaTheme="minorHAnsi"/>
          <w:color w:val="auto"/>
          <w:lang w:eastAsia="en-US"/>
        </w:rPr>
        <w:t xml:space="preserve"> care needs</w:t>
      </w:r>
      <w:r>
        <w:rPr>
          <w:rFonts w:eastAsiaTheme="minorHAnsi"/>
          <w:color w:val="auto"/>
          <w:lang w:eastAsia="en-US"/>
        </w:rPr>
        <w:t xml:space="preserve">, and </w:t>
      </w:r>
      <w:r w:rsidRPr="00B56CDD">
        <w:rPr>
          <w:rFonts w:eastAsiaTheme="minorHAnsi"/>
          <w:color w:val="auto"/>
          <w:lang w:eastAsia="en-US"/>
        </w:rPr>
        <w:t>there has been no clinical assessment or clinical involvement other than hospital nursing staff for wound care</w:t>
      </w:r>
      <w:r>
        <w:rPr>
          <w:rFonts w:eastAsiaTheme="minorHAnsi"/>
          <w:color w:val="auto"/>
          <w:lang w:eastAsia="en-US"/>
        </w:rPr>
        <w:t>, despite the consumer being co</w:t>
      </w:r>
      <w:r w:rsidRPr="00B75D00">
        <w:rPr>
          <w:rFonts w:eastAsiaTheme="minorHAnsi"/>
          <w:color w:val="auto"/>
          <w:lang w:eastAsia="en-US"/>
        </w:rPr>
        <w:t>gnitively</w:t>
      </w:r>
      <w:r w:rsidRPr="00B56CDD">
        <w:rPr>
          <w:rFonts w:eastAsiaTheme="minorHAnsi"/>
          <w:color w:val="auto"/>
          <w:lang w:eastAsia="en-US"/>
        </w:rPr>
        <w:t xml:space="preserve"> impaired, bed bound with limited mobility and a high falls risk.</w:t>
      </w:r>
      <w:r>
        <w:rPr>
          <w:rFonts w:eastAsiaTheme="minorHAnsi"/>
          <w:color w:val="auto"/>
          <w:lang w:eastAsia="en-US"/>
        </w:rPr>
        <w:t xml:space="preserve"> For another consumer </w:t>
      </w:r>
      <w:r w:rsidR="00A4090D">
        <w:rPr>
          <w:rFonts w:eastAsiaTheme="minorHAnsi"/>
          <w:color w:val="auto"/>
          <w:lang w:eastAsia="en-US"/>
        </w:rPr>
        <w:t xml:space="preserve">information from an assessment in 2018 has been transposed to a care plan from 2020 and did not appear to have been </w:t>
      </w:r>
      <w:r w:rsidRPr="00B56CDD">
        <w:rPr>
          <w:rFonts w:eastAsiaTheme="minorHAnsi"/>
          <w:color w:val="auto"/>
          <w:lang w:eastAsia="en-US"/>
        </w:rPr>
        <w:t xml:space="preserve">reviewed or updated. </w:t>
      </w:r>
      <w:r w:rsidR="00A4090D">
        <w:rPr>
          <w:rFonts w:eastAsiaTheme="minorHAnsi"/>
          <w:color w:val="auto"/>
          <w:lang w:eastAsia="en-US"/>
        </w:rPr>
        <w:t xml:space="preserve">The care </w:t>
      </w:r>
      <w:r w:rsidRPr="00B56CDD">
        <w:rPr>
          <w:rFonts w:eastAsiaTheme="minorHAnsi"/>
          <w:color w:val="auto"/>
          <w:lang w:eastAsia="en-US"/>
        </w:rPr>
        <w:t xml:space="preserve">plan </w:t>
      </w:r>
      <w:r w:rsidR="00A4090D">
        <w:rPr>
          <w:rFonts w:eastAsiaTheme="minorHAnsi"/>
          <w:color w:val="auto"/>
          <w:lang w:eastAsia="en-US"/>
        </w:rPr>
        <w:t>from 2020 was</w:t>
      </w:r>
      <w:r w:rsidRPr="00B56CDD">
        <w:rPr>
          <w:rFonts w:eastAsiaTheme="minorHAnsi"/>
          <w:color w:val="auto"/>
          <w:lang w:eastAsia="en-US"/>
        </w:rPr>
        <w:t xml:space="preserve"> incomplete</w:t>
      </w:r>
      <w:r w:rsidR="00A4090D">
        <w:rPr>
          <w:rFonts w:eastAsiaTheme="minorHAnsi"/>
          <w:color w:val="auto"/>
          <w:lang w:eastAsia="en-US"/>
        </w:rPr>
        <w:t xml:space="preserve">, not including any </w:t>
      </w:r>
      <w:r w:rsidRPr="00B56CDD">
        <w:rPr>
          <w:rFonts w:eastAsiaTheme="minorHAnsi"/>
          <w:color w:val="auto"/>
          <w:lang w:eastAsia="en-US"/>
        </w:rPr>
        <w:t xml:space="preserve">reference to two </w:t>
      </w:r>
      <w:r w:rsidR="000813DF">
        <w:rPr>
          <w:rFonts w:eastAsiaTheme="minorHAnsi"/>
          <w:color w:val="auto"/>
          <w:lang w:eastAsia="en-US"/>
        </w:rPr>
        <w:t xml:space="preserve">person </w:t>
      </w:r>
      <w:r w:rsidRPr="00B56CDD">
        <w:rPr>
          <w:rFonts w:eastAsiaTheme="minorHAnsi"/>
          <w:color w:val="auto"/>
          <w:lang w:eastAsia="en-US"/>
        </w:rPr>
        <w:t xml:space="preserve">assist for showering or the use of </w:t>
      </w:r>
      <w:r w:rsidRPr="002B18C3">
        <w:rPr>
          <w:rFonts w:eastAsiaTheme="minorHAnsi"/>
          <w:color w:val="auto"/>
          <w:lang w:eastAsia="en-US"/>
        </w:rPr>
        <w:t>aids including a hoist and a shower commode.</w:t>
      </w:r>
      <w:r w:rsidR="00A4090D">
        <w:rPr>
          <w:rFonts w:eastAsiaTheme="minorHAnsi"/>
          <w:color w:val="auto"/>
          <w:lang w:eastAsia="en-US"/>
        </w:rPr>
        <w:t xml:space="preserve"> </w:t>
      </w:r>
      <w:r w:rsidRPr="005A5E71">
        <w:rPr>
          <w:rFonts w:eastAsiaTheme="minorHAnsi"/>
          <w:color w:val="auto"/>
          <w:lang w:eastAsia="en-US"/>
        </w:rPr>
        <w:t>No clinical or allied health assessments have been conducted by the service provider, such as skin integrity and pressure injury risk assessment, swallowing and feeding assessment, continence assessment, non-verbal pain assessment or occupational therapist assessment of hoist and sling transfer to ensure the consumer is both safe and comfortable and risk of harm is mitigated during transfers.</w:t>
      </w:r>
    </w:p>
    <w:p w14:paraId="5C0E534F" w14:textId="4751E731" w:rsidR="00515639" w:rsidRPr="00B56CDD" w:rsidRDefault="00515639" w:rsidP="00515639">
      <w:pPr>
        <w:autoSpaceDE w:val="0"/>
        <w:autoSpaceDN w:val="0"/>
        <w:adjustRightInd w:val="0"/>
        <w:rPr>
          <w:rFonts w:eastAsiaTheme="minorHAnsi"/>
          <w:color w:val="auto"/>
          <w:lang w:eastAsia="en-US"/>
        </w:rPr>
      </w:pPr>
      <w:r>
        <w:rPr>
          <w:rFonts w:eastAsiaTheme="minorHAnsi"/>
          <w:color w:val="auto"/>
          <w:lang w:eastAsia="en-US"/>
        </w:rPr>
        <w:t xml:space="preserve">Another consumer had a fall at home in August 2021 and a review of their file indicated </w:t>
      </w:r>
      <w:r w:rsidRPr="00B56CDD">
        <w:rPr>
          <w:rFonts w:eastAsiaTheme="minorHAnsi"/>
          <w:color w:val="auto"/>
          <w:lang w:eastAsia="en-US"/>
        </w:rPr>
        <w:t xml:space="preserve">a falls risk assessment had not been </w:t>
      </w:r>
      <w:r w:rsidRPr="005A5E71">
        <w:rPr>
          <w:rFonts w:eastAsiaTheme="minorHAnsi"/>
          <w:color w:val="auto"/>
          <w:lang w:eastAsia="en-US"/>
        </w:rPr>
        <w:t xml:space="preserve">conducted nor did it appear that a referral </w:t>
      </w:r>
      <w:r w:rsidRPr="00B56CDD">
        <w:rPr>
          <w:rFonts w:eastAsiaTheme="minorHAnsi"/>
          <w:color w:val="auto"/>
          <w:lang w:eastAsia="en-US"/>
        </w:rPr>
        <w:t>to an occupational therapist had occurred for the home modifications and equipment.</w:t>
      </w:r>
    </w:p>
    <w:p w14:paraId="71E900A3" w14:textId="7E1A4A65" w:rsidR="00165EA6" w:rsidRDefault="00515639" w:rsidP="00515639">
      <w:pPr>
        <w:autoSpaceDE w:val="0"/>
        <w:autoSpaceDN w:val="0"/>
        <w:adjustRightInd w:val="0"/>
        <w:rPr>
          <w:rFonts w:eastAsiaTheme="minorHAnsi"/>
          <w:color w:val="auto"/>
          <w:lang w:eastAsia="en-US"/>
        </w:rPr>
      </w:pPr>
      <w:r>
        <w:rPr>
          <w:rFonts w:eastAsiaTheme="minorHAnsi"/>
          <w:color w:val="auto"/>
          <w:lang w:eastAsia="en-US"/>
        </w:rPr>
        <w:t>T</w:t>
      </w:r>
      <w:r w:rsidR="00165EA6" w:rsidRPr="00B56CDD">
        <w:rPr>
          <w:rFonts w:eastAsiaTheme="minorHAnsi"/>
          <w:color w:val="auto"/>
          <w:lang w:eastAsia="en-US"/>
        </w:rPr>
        <w:t xml:space="preserve">he </w:t>
      </w:r>
      <w:r w:rsidR="00165EA6">
        <w:rPr>
          <w:rFonts w:eastAsiaTheme="minorHAnsi"/>
          <w:color w:val="auto"/>
          <w:lang w:eastAsia="en-US"/>
        </w:rPr>
        <w:t>service provider</w:t>
      </w:r>
      <w:r w:rsidR="00165EA6" w:rsidRPr="00B56CDD">
        <w:rPr>
          <w:rFonts w:eastAsiaTheme="minorHAnsi"/>
          <w:color w:val="auto"/>
          <w:lang w:eastAsia="en-US"/>
        </w:rPr>
        <w:t xml:space="preserve"> has a</w:t>
      </w:r>
      <w:r w:rsidR="00165EA6">
        <w:rPr>
          <w:rFonts w:eastAsiaTheme="minorHAnsi"/>
          <w:color w:val="auto"/>
          <w:lang w:eastAsia="en-US"/>
        </w:rPr>
        <w:t xml:space="preserve">n </w:t>
      </w:r>
      <w:r w:rsidR="00165EA6" w:rsidRPr="00B56CDD">
        <w:rPr>
          <w:rFonts w:eastAsiaTheme="minorHAnsi"/>
          <w:color w:val="auto"/>
          <w:lang w:eastAsia="en-US"/>
        </w:rPr>
        <w:t xml:space="preserve">assessment and review and a case management policy and procedure in place. Management advised that the </w:t>
      </w:r>
      <w:r w:rsidR="00165EA6">
        <w:rPr>
          <w:rFonts w:eastAsiaTheme="minorHAnsi"/>
          <w:color w:val="auto"/>
          <w:lang w:eastAsia="en-US"/>
        </w:rPr>
        <w:t>service’</w:t>
      </w:r>
      <w:r w:rsidR="00165EA6" w:rsidRPr="00B56CDD">
        <w:rPr>
          <w:rFonts w:eastAsiaTheme="minorHAnsi"/>
          <w:color w:val="auto"/>
          <w:lang w:eastAsia="en-US"/>
        </w:rPr>
        <w:t xml:space="preserve">s policies and procedures are currently under review. The assessment and review and case management policies and procedures have no reference to clinical assessments or the involvement of nursing or allied health professionals in the assessment process. </w:t>
      </w:r>
    </w:p>
    <w:p w14:paraId="5FC3CE0D" w14:textId="04E72889" w:rsidR="00057CAD" w:rsidRDefault="00057CAD" w:rsidP="00515639">
      <w:pPr>
        <w:autoSpaceDE w:val="0"/>
        <w:autoSpaceDN w:val="0"/>
        <w:adjustRightInd w:val="0"/>
        <w:rPr>
          <w:rFonts w:eastAsiaTheme="minorHAnsi"/>
          <w:color w:val="auto"/>
          <w:lang w:eastAsia="en-US"/>
        </w:rPr>
      </w:pPr>
      <w:r>
        <w:rPr>
          <w:rFonts w:eastAsiaTheme="minorHAnsi"/>
          <w:color w:val="auto"/>
          <w:lang w:eastAsia="en-US"/>
        </w:rPr>
        <w:lastRenderedPageBreak/>
        <w:t xml:space="preserve">In its response the approved provider </w:t>
      </w:r>
      <w:r w:rsidR="00F9144C">
        <w:rPr>
          <w:rFonts w:eastAsiaTheme="minorHAnsi"/>
          <w:color w:val="auto"/>
          <w:lang w:eastAsia="en-US"/>
        </w:rPr>
        <w:t xml:space="preserve">did not dispute the Assessment team’s findings but </w:t>
      </w:r>
      <w:r>
        <w:rPr>
          <w:rFonts w:eastAsiaTheme="minorHAnsi"/>
          <w:color w:val="auto"/>
          <w:lang w:eastAsia="en-US"/>
        </w:rPr>
        <w:t>noted the restrictions placed on it by COVID19 and how this restricted its care team. It also noted a number of improvement activities in its CIP, and indicated it planned or taken a number of actions relevant to this requirement, including:</w:t>
      </w:r>
    </w:p>
    <w:p w14:paraId="2CA8F6E8" w14:textId="65462BC0" w:rsidR="00057CAD" w:rsidRPr="00057CAD" w:rsidRDefault="00057CAD" w:rsidP="00DD6451">
      <w:pPr>
        <w:pStyle w:val="ListParagraph"/>
        <w:numPr>
          <w:ilvl w:val="0"/>
          <w:numId w:val="20"/>
        </w:numPr>
        <w:spacing w:before="0" w:after="160" w:line="256" w:lineRule="auto"/>
        <w:rPr>
          <w:rFonts w:asciiTheme="minorHAnsi" w:hAnsiTheme="minorHAnsi" w:cstheme="minorBidi"/>
          <w:color w:val="auto"/>
        </w:rPr>
      </w:pPr>
      <w:r w:rsidRPr="00057CAD">
        <w:t>Engage with a community nurse</w:t>
      </w:r>
      <w:r>
        <w:t xml:space="preserve"> </w:t>
      </w:r>
      <w:r w:rsidRPr="00057CAD">
        <w:t>contractor</w:t>
      </w:r>
    </w:p>
    <w:p w14:paraId="6914FFA4" w14:textId="35D01E2E" w:rsidR="00057CAD" w:rsidRPr="00057CAD" w:rsidRDefault="00057CAD" w:rsidP="00DD6451">
      <w:pPr>
        <w:pStyle w:val="ListParagraph"/>
        <w:numPr>
          <w:ilvl w:val="0"/>
          <w:numId w:val="20"/>
        </w:numPr>
        <w:spacing w:before="0" w:after="160" w:line="256" w:lineRule="auto"/>
      </w:pPr>
      <w:r w:rsidRPr="00057CAD">
        <w:t>Develop</w:t>
      </w:r>
      <w:r>
        <w:t>ing a</w:t>
      </w:r>
      <w:r w:rsidRPr="00057CAD">
        <w:t xml:space="preserve"> clinical assessment tool. </w:t>
      </w:r>
    </w:p>
    <w:p w14:paraId="4A7FD513" w14:textId="3C146178" w:rsidR="00057CAD" w:rsidRPr="00057CAD" w:rsidRDefault="00057CAD" w:rsidP="00DD6451">
      <w:pPr>
        <w:pStyle w:val="ListParagraph"/>
        <w:numPr>
          <w:ilvl w:val="0"/>
          <w:numId w:val="20"/>
        </w:numPr>
        <w:spacing w:before="0" w:after="160" w:line="256" w:lineRule="auto"/>
      </w:pPr>
      <w:r w:rsidRPr="00057CAD">
        <w:t>Integrat</w:t>
      </w:r>
      <w:r>
        <w:t>ing</w:t>
      </w:r>
      <w:r w:rsidRPr="00057CAD">
        <w:t xml:space="preserve"> the clinical assessment to the client service assessment </w:t>
      </w:r>
      <w:r>
        <w:t xml:space="preserve"> and including the </w:t>
      </w:r>
      <w:r w:rsidRPr="00057CAD">
        <w:t xml:space="preserve">clinical assessment in the care plan </w:t>
      </w:r>
    </w:p>
    <w:p w14:paraId="251E19BD" w14:textId="1BD57D7A" w:rsidR="00057CAD" w:rsidRPr="00057CAD" w:rsidRDefault="00057CAD" w:rsidP="00DD6451">
      <w:pPr>
        <w:pStyle w:val="ListParagraph"/>
        <w:numPr>
          <w:ilvl w:val="0"/>
          <w:numId w:val="20"/>
        </w:numPr>
        <w:spacing w:before="0" w:after="160" w:line="256" w:lineRule="auto"/>
      </w:pPr>
      <w:r w:rsidRPr="00057CAD">
        <w:t>Includ</w:t>
      </w:r>
      <w:r w:rsidR="003D3CFD">
        <w:t>ing</w:t>
      </w:r>
      <w:r w:rsidRPr="00057CAD">
        <w:t xml:space="preserve"> clinical assessment in the reassessment of the high care needs consumers</w:t>
      </w:r>
      <w:r w:rsidR="003D3CFD">
        <w:t xml:space="preserve">; and </w:t>
      </w:r>
      <w:r w:rsidRPr="00057CAD">
        <w:t xml:space="preserve"> </w:t>
      </w:r>
    </w:p>
    <w:p w14:paraId="14BCB30E" w14:textId="1F03A69C" w:rsidR="00057CAD" w:rsidRPr="003D3CFD" w:rsidRDefault="00057CAD" w:rsidP="00DD6451">
      <w:pPr>
        <w:pStyle w:val="ListParagraph"/>
        <w:numPr>
          <w:ilvl w:val="0"/>
          <w:numId w:val="20"/>
        </w:numPr>
        <w:autoSpaceDE w:val="0"/>
        <w:autoSpaceDN w:val="0"/>
        <w:adjustRightInd w:val="0"/>
        <w:rPr>
          <w:rFonts w:eastAsiaTheme="minorHAnsi"/>
          <w:color w:val="auto"/>
          <w:lang w:eastAsia="en-US"/>
        </w:rPr>
      </w:pPr>
      <w:r w:rsidRPr="00057CAD">
        <w:t>Train</w:t>
      </w:r>
      <w:r w:rsidR="003D3CFD">
        <w:t>ing</w:t>
      </w:r>
      <w:r w:rsidRPr="00057CAD">
        <w:t xml:space="preserve"> staff with the updated care plan tool.</w:t>
      </w:r>
    </w:p>
    <w:p w14:paraId="7F9689FF" w14:textId="77777777" w:rsidR="00F9144C" w:rsidRDefault="00F9144C" w:rsidP="00F9144C">
      <w:r>
        <w:t>I acknowledge these improvements and the approved provider’s strong engagement with the issues, however I do not consider that at the time of the Quality Audit it demonstrated that e</w:t>
      </w:r>
      <w:r w:rsidRPr="00F9144C">
        <w:t>ach consumer gets safe and effective personal care, clinical care, or both personal care and clinical care.</w:t>
      </w:r>
      <w:r>
        <w:t xml:space="preserve"> </w:t>
      </w:r>
    </w:p>
    <w:p w14:paraId="34939430" w14:textId="0DA49FE3" w:rsidR="00F9144C" w:rsidRPr="00F9144C" w:rsidRDefault="00F9144C" w:rsidP="00F9144C">
      <w:pPr>
        <w:rPr>
          <w:rFonts w:eastAsia="Fira Sans Light"/>
          <w:color w:val="auto"/>
          <w:lang w:eastAsia="en-US"/>
        </w:rPr>
      </w:pPr>
      <w:r>
        <w:t>I find this requirement Non-compliant.</w:t>
      </w:r>
    </w:p>
    <w:p w14:paraId="41F90E5B" w14:textId="75740EFC" w:rsidR="00853601" w:rsidRPr="00D435F8" w:rsidRDefault="00753744" w:rsidP="00853601">
      <w:pPr>
        <w:pStyle w:val="Heading3"/>
      </w:pPr>
      <w:r w:rsidRPr="00D435F8">
        <w:t>Requirement 3(3)(e)</w:t>
      </w:r>
      <w:r>
        <w:tab/>
        <w:t>Non-compliant</w:t>
      </w:r>
    </w:p>
    <w:p w14:paraId="41F90E5C" w14:textId="77777777" w:rsidR="00853601" w:rsidRPr="001F433A" w:rsidRDefault="00753744"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057DD30E" w14:textId="77777777" w:rsidR="00FD0D72" w:rsidRPr="00DB3581" w:rsidRDefault="00FD0D72" w:rsidP="00FD0D72">
      <w:pPr>
        <w:tabs>
          <w:tab w:val="right" w:pos="9026"/>
        </w:tabs>
        <w:rPr>
          <w:color w:val="auto"/>
        </w:rPr>
      </w:pPr>
      <w:r w:rsidRPr="00DB3581">
        <w:rPr>
          <w:color w:val="auto"/>
        </w:rPr>
        <w:t xml:space="preserve">The </w:t>
      </w:r>
      <w:r>
        <w:rPr>
          <w:rFonts w:eastAsia="Fira Sans Light"/>
          <w:color w:val="auto"/>
          <w:lang w:eastAsia="en-US"/>
        </w:rPr>
        <w:t>service provider</w:t>
      </w:r>
      <w:r w:rsidRPr="00003F57">
        <w:rPr>
          <w:color w:val="auto"/>
        </w:rPr>
        <w:t xml:space="preserve"> did not demonstrate </w:t>
      </w:r>
      <w:r w:rsidRPr="00DB3581">
        <w:rPr>
          <w:color w:val="auto"/>
        </w:rPr>
        <w:t xml:space="preserve">that information about the consumer’s condition, needs and </w:t>
      </w:r>
      <w:r w:rsidRPr="005A5E71">
        <w:rPr>
          <w:color w:val="auto"/>
        </w:rPr>
        <w:t xml:space="preserve">preferences is consistently documented </w:t>
      </w:r>
      <w:r w:rsidRPr="00DB3581">
        <w:rPr>
          <w:color w:val="auto"/>
        </w:rPr>
        <w:t xml:space="preserve">and communicated within the </w:t>
      </w:r>
      <w:r>
        <w:rPr>
          <w:color w:val="auto"/>
        </w:rPr>
        <w:t>service</w:t>
      </w:r>
      <w:r w:rsidRPr="00DB3581">
        <w:rPr>
          <w:color w:val="auto"/>
        </w:rPr>
        <w:t>, and with others where responsibility for care is shared.</w:t>
      </w:r>
    </w:p>
    <w:p w14:paraId="47166EB1" w14:textId="433891BE" w:rsidR="00FD0D72" w:rsidRDefault="00FD0D72" w:rsidP="00FD0D72">
      <w:pPr>
        <w:autoSpaceDE w:val="0"/>
        <w:autoSpaceDN w:val="0"/>
        <w:adjustRightInd w:val="0"/>
        <w:rPr>
          <w:rFonts w:eastAsiaTheme="minorHAnsi"/>
          <w:color w:val="auto"/>
          <w:lang w:eastAsia="en-US"/>
        </w:rPr>
      </w:pPr>
      <w:r w:rsidRPr="00DB3581">
        <w:rPr>
          <w:rFonts w:eastAsiaTheme="minorHAnsi"/>
          <w:color w:val="auto"/>
          <w:lang w:eastAsia="en-US"/>
        </w:rPr>
        <w:t>Care plans reviewed identified information from the My Aged Care support plan is transposed to the consumer</w:t>
      </w:r>
      <w:r>
        <w:rPr>
          <w:rFonts w:eastAsiaTheme="minorHAnsi"/>
          <w:color w:val="auto"/>
          <w:lang w:eastAsia="en-US"/>
        </w:rPr>
        <w:t>’</w:t>
      </w:r>
      <w:r w:rsidRPr="00DB3581">
        <w:rPr>
          <w:rFonts w:eastAsiaTheme="minorHAnsi"/>
          <w:color w:val="auto"/>
          <w:lang w:eastAsia="en-US"/>
        </w:rPr>
        <w:t>s care plan. It appears this information is not reviewed or updated during the assessment process with the consumer and/or their representative. Some of the information is several years old and prior to the consumer receiving a home care package.</w:t>
      </w:r>
    </w:p>
    <w:p w14:paraId="40C1705E" w14:textId="4885036D" w:rsidR="00CD43FA" w:rsidRDefault="00337B0E" w:rsidP="00337B0E">
      <w:pPr>
        <w:tabs>
          <w:tab w:val="right" w:pos="9026"/>
        </w:tabs>
        <w:rPr>
          <w:rFonts w:eastAsiaTheme="minorHAnsi"/>
          <w:b/>
          <w:color w:val="auto"/>
          <w:lang w:eastAsia="en-US"/>
        </w:rPr>
      </w:pPr>
      <w:r>
        <w:rPr>
          <w:rFonts w:eastAsia="Fira Sans Light"/>
          <w:color w:val="auto"/>
          <w:lang w:eastAsia="en-US"/>
        </w:rPr>
        <w:t>While c</w:t>
      </w:r>
      <w:r w:rsidRPr="00DB3581">
        <w:rPr>
          <w:rFonts w:eastAsia="Fira Sans Light"/>
          <w:color w:val="auto"/>
          <w:lang w:eastAsia="en-US"/>
        </w:rPr>
        <w:t>a</w:t>
      </w:r>
      <w:r>
        <w:rPr>
          <w:rFonts w:eastAsia="Fira Sans Light"/>
          <w:color w:val="auto"/>
          <w:lang w:eastAsia="en-US"/>
        </w:rPr>
        <w:t>se</w:t>
      </w:r>
      <w:r w:rsidRPr="00DB3581">
        <w:rPr>
          <w:rFonts w:eastAsia="Fira Sans Light"/>
          <w:color w:val="auto"/>
          <w:lang w:eastAsia="en-US"/>
        </w:rPr>
        <w:t xml:space="preserve"> notes</w:t>
      </w:r>
      <w:r>
        <w:rPr>
          <w:rFonts w:eastAsia="Fira Sans Light"/>
          <w:color w:val="auto"/>
          <w:lang w:eastAsia="en-US"/>
        </w:rPr>
        <w:t xml:space="preserve"> reviewed indicated that </w:t>
      </w:r>
      <w:r w:rsidRPr="00DB3581">
        <w:rPr>
          <w:rFonts w:eastAsia="Fira Sans Light"/>
          <w:color w:val="auto"/>
          <w:lang w:eastAsia="en-US"/>
        </w:rPr>
        <w:t>care staff report on the services they delivered</w:t>
      </w:r>
      <w:r>
        <w:rPr>
          <w:rFonts w:eastAsia="Fira Sans Light"/>
          <w:color w:val="auto"/>
          <w:lang w:eastAsia="en-US"/>
        </w:rPr>
        <w:t xml:space="preserve">, these </w:t>
      </w:r>
      <w:r w:rsidRPr="00DB3581">
        <w:rPr>
          <w:rFonts w:eastAsia="Fira Sans Light"/>
          <w:color w:val="auto"/>
          <w:lang w:eastAsia="en-US"/>
        </w:rPr>
        <w:t>case notes d</w:t>
      </w:r>
      <w:r>
        <w:rPr>
          <w:rFonts w:eastAsia="Fira Sans Light"/>
          <w:color w:val="auto"/>
          <w:lang w:eastAsia="en-US"/>
        </w:rPr>
        <w:t xml:space="preserve">id not </w:t>
      </w:r>
      <w:r w:rsidRPr="00DB3581">
        <w:rPr>
          <w:rFonts w:eastAsia="Fira Sans Light"/>
          <w:color w:val="auto"/>
          <w:lang w:eastAsia="en-US"/>
        </w:rPr>
        <w:t>consistently provide feedback on changes in consumer</w:t>
      </w:r>
      <w:r>
        <w:rPr>
          <w:rFonts w:eastAsia="Fira Sans Light"/>
          <w:color w:val="auto"/>
          <w:lang w:eastAsia="en-US"/>
        </w:rPr>
        <w:t>’</w:t>
      </w:r>
      <w:r w:rsidRPr="00DB3581">
        <w:rPr>
          <w:rFonts w:eastAsia="Fira Sans Light"/>
          <w:color w:val="auto"/>
          <w:lang w:eastAsia="en-US"/>
        </w:rPr>
        <w:t xml:space="preserve">s care needs nor </w:t>
      </w:r>
      <w:r w:rsidRPr="0016085D">
        <w:rPr>
          <w:rFonts w:eastAsia="Fira Sans Light"/>
          <w:color w:val="auto"/>
          <w:lang w:eastAsia="en-US"/>
        </w:rPr>
        <w:t>observations of the consumer’s overall health and wellbeing</w:t>
      </w:r>
      <w:r>
        <w:rPr>
          <w:rFonts w:eastAsia="Fira Sans Light"/>
          <w:color w:val="auto"/>
          <w:lang w:eastAsia="en-US"/>
        </w:rPr>
        <w:t xml:space="preserve"> to support ongoing monitoring</w:t>
      </w:r>
      <w:r w:rsidRPr="00DB3581">
        <w:rPr>
          <w:rFonts w:eastAsia="Fira Sans Light"/>
          <w:color w:val="auto"/>
          <w:lang w:eastAsia="en-US"/>
        </w:rPr>
        <w:t>.</w:t>
      </w:r>
      <w:r>
        <w:rPr>
          <w:rFonts w:eastAsia="Fira Sans Light"/>
          <w:color w:val="auto"/>
          <w:lang w:eastAsia="en-US"/>
        </w:rPr>
        <w:t xml:space="preserve"> </w:t>
      </w:r>
      <w:r w:rsidR="00FD0D72" w:rsidRPr="00337B0E">
        <w:rPr>
          <w:rFonts w:eastAsiaTheme="minorHAnsi"/>
          <w:color w:val="auto"/>
          <w:lang w:eastAsia="en-US"/>
        </w:rPr>
        <w:t>A review of consumer care records  evidenced changes in consumer’s care and care directives are not consistently documented or communicated with staff.</w:t>
      </w:r>
      <w:r w:rsidR="00FD0D72" w:rsidRPr="00CD43FA">
        <w:rPr>
          <w:rFonts w:eastAsiaTheme="minorHAnsi"/>
          <w:b/>
          <w:color w:val="auto"/>
          <w:lang w:eastAsia="en-US"/>
        </w:rPr>
        <w:t xml:space="preserve"> </w:t>
      </w:r>
    </w:p>
    <w:p w14:paraId="1DD17799" w14:textId="4C29E1C2" w:rsidR="00A11EB9" w:rsidRDefault="00C9415A" w:rsidP="00337B0E">
      <w:pPr>
        <w:tabs>
          <w:tab w:val="right" w:pos="9026"/>
        </w:tabs>
        <w:rPr>
          <w:color w:val="000000" w:themeColor="text1"/>
        </w:rPr>
      </w:pPr>
      <w:r w:rsidRPr="00C9415A">
        <w:rPr>
          <w:rFonts w:eastAsiaTheme="minorHAnsi"/>
          <w:color w:val="000000" w:themeColor="text1"/>
          <w:lang w:eastAsia="en-US"/>
        </w:rPr>
        <w:t>In its response the approved provider</w:t>
      </w:r>
      <w:r w:rsidRPr="00C9415A">
        <w:rPr>
          <w:rFonts w:eastAsiaTheme="minorHAnsi"/>
          <w:b/>
          <w:color w:val="000000" w:themeColor="text1"/>
          <w:lang w:eastAsia="en-US"/>
        </w:rPr>
        <w:t xml:space="preserve"> </w:t>
      </w:r>
      <w:r w:rsidRPr="00C9415A">
        <w:rPr>
          <w:rFonts w:eastAsiaTheme="minorHAnsi"/>
          <w:color w:val="000000" w:themeColor="text1"/>
          <w:lang w:eastAsia="en-US"/>
        </w:rPr>
        <w:t>stated that a</w:t>
      </w:r>
      <w:r>
        <w:rPr>
          <w:rFonts w:eastAsiaTheme="minorHAnsi"/>
          <w:b/>
          <w:color w:val="000000" w:themeColor="text1"/>
          <w:lang w:eastAsia="en-US"/>
        </w:rPr>
        <w:t xml:space="preserve"> </w:t>
      </w:r>
      <w:r w:rsidRPr="00C9415A">
        <w:rPr>
          <w:color w:val="000000" w:themeColor="text1"/>
        </w:rPr>
        <w:t xml:space="preserve">Service exit policy and procedure </w:t>
      </w:r>
      <w:r>
        <w:rPr>
          <w:color w:val="000000" w:themeColor="text1"/>
        </w:rPr>
        <w:t xml:space="preserve">was </w:t>
      </w:r>
      <w:r w:rsidRPr="00C9415A">
        <w:rPr>
          <w:color w:val="000000" w:themeColor="text1"/>
        </w:rPr>
        <w:t>is in place</w:t>
      </w:r>
      <w:r>
        <w:rPr>
          <w:color w:val="000000" w:themeColor="text1"/>
        </w:rPr>
        <w:t xml:space="preserve"> as was t</w:t>
      </w:r>
      <w:r w:rsidRPr="00C9415A">
        <w:rPr>
          <w:color w:val="000000" w:themeColor="text1"/>
        </w:rPr>
        <w:t>he process of handling consumer information at any transition stage</w:t>
      </w:r>
      <w:r>
        <w:rPr>
          <w:color w:val="000000" w:themeColor="text1"/>
        </w:rPr>
        <w:t xml:space="preserve">, such as </w:t>
      </w:r>
      <w:r w:rsidRPr="00C9415A">
        <w:rPr>
          <w:color w:val="000000" w:themeColor="text1"/>
        </w:rPr>
        <w:t xml:space="preserve">coming out from a hospital or changing level is in place. </w:t>
      </w:r>
      <w:r>
        <w:rPr>
          <w:color w:val="000000" w:themeColor="text1"/>
        </w:rPr>
        <w:t xml:space="preserve">It also stated </w:t>
      </w:r>
      <w:r>
        <w:rPr>
          <w:color w:val="000000" w:themeColor="text1"/>
        </w:rPr>
        <w:lastRenderedPageBreak/>
        <w:t xml:space="preserve">that </w:t>
      </w:r>
      <w:r w:rsidRPr="00C9415A">
        <w:rPr>
          <w:color w:val="000000" w:themeColor="text1"/>
        </w:rPr>
        <w:t xml:space="preserve">case managers provide information about the consumer to the relevant agencies while observing the </w:t>
      </w:r>
      <w:r>
        <w:rPr>
          <w:color w:val="000000" w:themeColor="text1"/>
        </w:rPr>
        <w:t xml:space="preserve">organisation’s </w:t>
      </w:r>
      <w:r w:rsidRPr="00C9415A">
        <w:rPr>
          <w:color w:val="000000" w:themeColor="text1"/>
        </w:rPr>
        <w:t>Care privacy and confidentiality policy.</w:t>
      </w:r>
      <w:r w:rsidR="00F5289F">
        <w:rPr>
          <w:color w:val="000000" w:themeColor="text1"/>
        </w:rPr>
        <w:t xml:space="preserve"> It also noted it had or would take the following actions</w:t>
      </w:r>
      <w:r w:rsidR="00A11EB9">
        <w:rPr>
          <w:color w:val="000000" w:themeColor="text1"/>
        </w:rPr>
        <w:t>:</w:t>
      </w:r>
    </w:p>
    <w:p w14:paraId="299D6EBE" w14:textId="12456B1A" w:rsidR="00A11EB9" w:rsidRPr="00A11EB9" w:rsidRDefault="00A11EB9" w:rsidP="00DD6451">
      <w:pPr>
        <w:pStyle w:val="ListParagraph"/>
        <w:numPr>
          <w:ilvl w:val="0"/>
          <w:numId w:val="21"/>
        </w:numPr>
        <w:spacing w:before="0" w:after="160" w:line="256" w:lineRule="auto"/>
        <w:rPr>
          <w:rFonts w:asciiTheme="minorHAnsi" w:hAnsiTheme="minorHAnsi" w:cstheme="minorBidi"/>
          <w:color w:val="auto"/>
        </w:rPr>
      </w:pPr>
      <w:r w:rsidRPr="00A11EB9">
        <w:t xml:space="preserve">Review the process of data handling </w:t>
      </w:r>
    </w:p>
    <w:p w14:paraId="1804D317" w14:textId="7FC7AEF4" w:rsidR="00A11EB9" w:rsidRPr="00A11EB9" w:rsidRDefault="00A11EB9" w:rsidP="00DD6451">
      <w:pPr>
        <w:pStyle w:val="ListParagraph"/>
        <w:numPr>
          <w:ilvl w:val="0"/>
          <w:numId w:val="21"/>
        </w:numPr>
        <w:tabs>
          <w:tab w:val="right" w:pos="9026"/>
        </w:tabs>
        <w:spacing w:before="0" w:after="160" w:line="256" w:lineRule="auto"/>
        <w:rPr>
          <w:rFonts w:eastAsiaTheme="minorHAnsi"/>
          <w:b/>
          <w:color w:val="000000" w:themeColor="text1"/>
          <w:lang w:eastAsia="en-US"/>
        </w:rPr>
      </w:pPr>
      <w:r w:rsidRPr="00A11EB9">
        <w:t xml:space="preserve">Create </w:t>
      </w:r>
      <w:r>
        <w:t xml:space="preserve">a </w:t>
      </w:r>
      <w:r w:rsidRPr="00A11EB9">
        <w:t xml:space="preserve">streamlined system to document and communicate </w:t>
      </w:r>
      <w:r>
        <w:t>the condi</w:t>
      </w:r>
      <w:r w:rsidR="00DD6451">
        <w:t>t</w:t>
      </w:r>
      <w:r>
        <w:t xml:space="preserve">ion of </w:t>
      </w:r>
      <w:r w:rsidRPr="00A11EB9">
        <w:t>consumers</w:t>
      </w:r>
      <w:r>
        <w:t>; and</w:t>
      </w:r>
    </w:p>
    <w:p w14:paraId="1D0EE562" w14:textId="1BA7DFE7" w:rsidR="00A11EB9" w:rsidRPr="00A11EB9" w:rsidRDefault="00A11EB9" w:rsidP="00DD6451">
      <w:pPr>
        <w:pStyle w:val="ListParagraph"/>
        <w:numPr>
          <w:ilvl w:val="0"/>
          <w:numId w:val="21"/>
        </w:numPr>
        <w:tabs>
          <w:tab w:val="right" w:pos="9026"/>
        </w:tabs>
        <w:spacing w:before="0" w:after="160" w:line="256" w:lineRule="auto"/>
        <w:rPr>
          <w:rFonts w:eastAsiaTheme="minorHAnsi"/>
          <w:b/>
          <w:color w:val="000000" w:themeColor="text1"/>
          <w:lang w:eastAsia="en-US"/>
        </w:rPr>
      </w:pPr>
      <w:r w:rsidRPr="00A11EB9">
        <w:t>Develop handover process</w:t>
      </w:r>
      <w:r>
        <w:t>es</w:t>
      </w:r>
      <w:r w:rsidRPr="00A11EB9">
        <w:t xml:space="preserve"> and tool</w:t>
      </w:r>
      <w:r>
        <w:t>s</w:t>
      </w:r>
      <w:r w:rsidRPr="00A11EB9">
        <w:t xml:space="preserve"> to record the information about the consumer’s conditions and their preferences.</w:t>
      </w:r>
    </w:p>
    <w:p w14:paraId="3967C37D" w14:textId="222294A8" w:rsidR="000F1998" w:rsidRDefault="00DE7DA8" w:rsidP="000F1998">
      <w:pPr>
        <w:rPr>
          <w:szCs w:val="22"/>
        </w:rPr>
      </w:pPr>
      <w:r>
        <w:t xml:space="preserve">While I acknowledge these improvements, I am satisfied that at the time of the Quality Audit the approved provider could not demonstrate </w:t>
      </w:r>
      <w:r w:rsidR="000F1998">
        <w:t>that i</w:t>
      </w:r>
      <w:r w:rsidR="000F1998" w:rsidRPr="000F1998">
        <w:rPr>
          <w:szCs w:val="22"/>
        </w:rPr>
        <w:t>nformation about the consumer’s condition, needs and preferences is documented and communicated within the organisation, and with others where responsibility for care is shared.</w:t>
      </w:r>
    </w:p>
    <w:p w14:paraId="5C6C68C5" w14:textId="77777777" w:rsidR="004F40D6" w:rsidRPr="00F9144C" w:rsidRDefault="004F40D6" w:rsidP="004F40D6">
      <w:pPr>
        <w:rPr>
          <w:rFonts w:eastAsia="Fira Sans Light"/>
          <w:color w:val="auto"/>
          <w:lang w:eastAsia="en-US"/>
        </w:rPr>
      </w:pPr>
      <w:r>
        <w:t>I find this requirement Non-compliant.</w:t>
      </w:r>
    </w:p>
    <w:p w14:paraId="23ADC507" w14:textId="77777777" w:rsidR="004F40D6" w:rsidRPr="000F1998" w:rsidRDefault="004F40D6" w:rsidP="000F1998"/>
    <w:p w14:paraId="41F90ED0" w14:textId="77777777" w:rsidR="00095CD4" w:rsidRDefault="00334089" w:rsidP="00095CD4">
      <w:pPr>
        <w:sectPr w:rsidR="00095CD4" w:rsidSect="00F05744">
          <w:headerReference w:type="first" r:id="rId23"/>
          <w:type w:val="continuous"/>
          <w:pgSz w:w="11906" w:h="16838"/>
          <w:pgMar w:top="1701" w:right="1418" w:bottom="1418" w:left="1418" w:header="709" w:footer="397" w:gutter="0"/>
          <w:cols w:space="708"/>
          <w:titlePg/>
          <w:docGrid w:linePitch="360"/>
        </w:sectPr>
      </w:pPr>
    </w:p>
    <w:p w14:paraId="41F90ED1" w14:textId="37519119" w:rsidR="00F05744" w:rsidRDefault="00753744" w:rsidP="00A3716D">
      <w:pPr>
        <w:pStyle w:val="Heading1"/>
        <w:tabs>
          <w:tab w:val="right" w:pos="9070"/>
        </w:tabs>
        <w:spacing w:before="560" w:after="640"/>
        <w:rPr>
          <w:color w:val="FFFFFF" w:themeColor="background1"/>
          <w:sz w:val="36"/>
        </w:rPr>
        <w:sectPr w:rsidR="00F05744" w:rsidSect="007C6DB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1F90F12" wp14:editId="41F90F1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67533"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1F90ED2" w14:textId="77777777" w:rsidR="007F5256" w:rsidRPr="00FD1B02" w:rsidRDefault="00753744" w:rsidP="00095CD4">
      <w:pPr>
        <w:pStyle w:val="Heading3"/>
        <w:shd w:val="clear" w:color="auto" w:fill="F2F2F2" w:themeFill="background1" w:themeFillShade="F2"/>
      </w:pPr>
      <w:r w:rsidRPr="008312AC">
        <w:t>Consumer</w:t>
      </w:r>
      <w:r w:rsidRPr="00FD1B02">
        <w:t xml:space="preserve"> outcome:</w:t>
      </w:r>
    </w:p>
    <w:p w14:paraId="41F90ED3" w14:textId="77777777" w:rsidR="007F5256" w:rsidRDefault="00753744" w:rsidP="00912DE6">
      <w:pPr>
        <w:numPr>
          <w:ilvl w:val="0"/>
          <w:numId w:val="8"/>
        </w:numPr>
        <w:shd w:val="clear" w:color="auto" w:fill="F2F2F2" w:themeFill="background1" w:themeFillShade="F2"/>
      </w:pPr>
      <w:r>
        <w:t>I am confident the organisation is well run. I can partner in improving the delivery of care and services.</w:t>
      </w:r>
    </w:p>
    <w:p w14:paraId="41F90ED4" w14:textId="77777777" w:rsidR="007F5256" w:rsidRDefault="00753744" w:rsidP="00095CD4">
      <w:pPr>
        <w:pStyle w:val="Heading3"/>
        <w:shd w:val="clear" w:color="auto" w:fill="F2F2F2" w:themeFill="background1" w:themeFillShade="F2"/>
      </w:pPr>
      <w:r>
        <w:t>Organisation statement:</w:t>
      </w:r>
    </w:p>
    <w:p w14:paraId="41F90ED5" w14:textId="77777777" w:rsidR="007F5256" w:rsidRDefault="00753744" w:rsidP="00912DE6">
      <w:pPr>
        <w:numPr>
          <w:ilvl w:val="0"/>
          <w:numId w:val="8"/>
        </w:numPr>
        <w:shd w:val="clear" w:color="auto" w:fill="F2F2F2" w:themeFill="background1" w:themeFillShade="F2"/>
      </w:pPr>
      <w:r>
        <w:t>The organisation’s governing body is accountable for the delivery of safe and quality care and services.</w:t>
      </w:r>
    </w:p>
    <w:p w14:paraId="41F90ED6" w14:textId="77777777" w:rsidR="007F5256" w:rsidRDefault="00753744" w:rsidP="00427817">
      <w:pPr>
        <w:pStyle w:val="Heading2"/>
      </w:pPr>
      <w:r>
        <w:t>Assessment of Standard 8</w:t>
      </w:r>
    </w:p>
    <w:p w14:paraId="2D492227" w14:textId="77777777" w:rsidR="000E3727" w:rsidRPr="003B7C17" w:rsidRDefault="000E3727" w:rsidP="000E3727">
      <w:pPr>
        <w:spacing w:after="160" w:line="259" w:lineRule="auto"/>
        <w:rPr>
          <w:color w:val="auto"/>
        </w:rPr>
      </w:pPr>
      <w:r w:rsidRPr="003B7C17">
        <w:rPr>
          <w:iCs/>
          <w:color w:val="auto"/>
        </w:rPr>
        <w:t>While there are policies, procedures and processes in place, the</w:t>
      </w:r>
      <w:r>
        <w:rPr>
          <w:iCs/>
          <w:color w:val="auto"/>
        </w:rPr>
        <w:t xml:space="preserve"> service provider </w:t>
      </w:r>
      <w:r w:rsidRPr="003B7C17">
        <w:rPr>
          <w:iCs/>
          <w:color w:val="auto"/>
        </w:rPr>
        <w:t>did not demonstrate these are effective in ensuring accountability for the delivery of safe quality care and services.</w:t>
      </w:r>
      <w:r w:rsidRPr="003B7C17">
        <w:rPr>
          <w:color w:val="auto"/>
        </w:rPr>
        <w:t xml:space="preserve"> </w:t>
      </w:r>
    </w:p>
    <w:p w14:paraId="69B00064" w14:textId="7E2422D6" w:rsidR="000E3727" w:rsidRPr="0006320F" w:rsidRDefault="000E3727" w:rsidP="000E3727">
      <w:pPr>
        <w:spacing w:after="160" w:line="259" w:lineRule="auto"/>
        <w:rPr>
          <w:iCs/>
          <w:color w:val="auto"/>
        </w:rPr>
      </w:pPr>
      <w:r w:rsidRPr="0006320F">
        <w:rPr>
          <w:iCs/>
          <w:color w:val="auto"/>
        </w:rPr>
        <w:t xml:space="preserve">The </w:t>
      </w:r>
      <w:r>
        <w:rPr>
          <w:iCs/>
          <w:color w:val="auto"/>
        </w:rPr>
        <w:t>service provider</w:t>
      </w:r>
      <w:r w:rsidRPr="0006320F">
        <w:rPr>
          <w:iCs/>
          <w:color w:val="auto"/>
        </w:rPr>
        <w:t xml:space="preserve"> does not have </w:t>
      </w:r>
      <w:r w:rsidR="00140B36">
        <w:rPr>
          <w:iCs/>
          <w:color w:val="auto"/>
        </w:rPr>
        <w:t xml:space="preserve">effective </w:t>
      </w:r>
      <w:r w:rsidRPr="0006320F">
        <w:rPr>
          <w:iCs/>
          <w:color w:val="auto"/>
        </w:rPr>
        <w:t xml:space="preserve">systems and processes in place to ensure compliance with information management and workforce governance, including that staff have the requisite knowledge and training to perform their roles effectively. </w:t>
      </w:r>
    </w:p>
    <w:p w14:paraId="200BEE72" w14:textId="77777777" w:rsidR="000E3727" w:rsidRPr="002745C8" w:rsidRDefault="000E3727" w:rsidP="000E3727">
      <w:pPr>
        <w:rPr>
          <w:iCs/>
          <w:color w:val="auto"/>
        </w:rPr>
      </w:pPr>
      <w:r w:rsidRPr="002745C8">
        <w:rPr>
          <w:iCs/>
          <w:color w:val="auto"/>
        </w:rPr>
        <w:t>A full review of all policies and procedures is currently underway, underpinned by a range of internal audits, to identify improvements. Self-assessment against the Aged Care Quality Standards has not yet been completed. All staff have not yet been provided with training on the Aged Care Quality Standards.</w:t>
      </w:r>
    </w:p>
    <w:p w14:paraId="593ABDD2" w14:textId="77777777" w:rsidR="003E399A" w:rsidRDefault="003E399A" w:rsidP="003E399A">
      <w:r w:rsidRPr="00F039AA">
        <w:rPr>
          <w:rFonts w:eastAsiaTheme="minorHAnsi"/>
          <w:color w:val="000000" w:themeColor="text1"/>
        </w:rPr>
        <w:t>The Quality Standard is assessed as Non-compliant as the one (1) specific requirement of this Standard that was assessed has be</w:t>
      </w:r>
      <w:r>
        <w:rPr>
          <w:rFonts w:eastAsiaTheme="minorHAnsi"/>
          <w:color w:val="000000" w:themeColor="text1"/>
        </w:rPr>
        <w:t>e</w:t>
      </w:r>
      <w:r w:rsidRPr="00F039AA">
        <w:rPr>
          <w:rFonts w:eastAsiaTheme="minorHAnsi"/>
          <w:color w:val="000000" w:themeColor="text1"/>
        </w:rPr>
        <w:t>n assessed as Non-compliant.</w:t>
      </w:r>
      <w:r>
        <w:rPr>
          <w:rFonts w:eastAsiaTheme="minorHAnsi"/>
          <w:color w:val="000000" w:themeColor="text1"/>
        </w:rPr>
        <w:t xml:space="preserve"> </w:t>
      </w:r>
      <w:r>
        <w:t>A decision of Non-compliant in one or more requirements results in a decision of Non-compliant for the Quality Standard.</w:t>
      </w:r>
    </w:p>
    <w:p w14:paraId="41F90ED9" w14:textId="1A46A03C" w:rsidR="00301877" w:rsidRDefault="00753744" w:rsidP="00427817">
      <w:pPr>
        <w:pStyle w:val="Heading2"/>
      </w:pPr>
      <w:r>
        <w:t>Assessment of Standard 8 Requirements</w:t>
      </w:r>
      <w:r w:rsidRPr="0066387A">
        <w:rPr>
          <w:i/>
          <w:color w:val="0000FF"/>
          <w:sz w:val="24"/>
          <w:szCs w:val="24"/>
        </w:rPr>
        <w:t xml:space="preserve"> </w:t>
      </w:r>
    </w:p>
    <w:p w14:paraId="41F90EE0" w14:textId="71432163" w:rsidR="00506F7F" w:rsidRPr="00506F7F" w:rsidRDefault="00753744" w:rsidP="00506F7F">
      <w:pPr>
        <w:pStyle w:val="Heading3"/>
      </w:pPr>
      <w:r w:rsidRPr="00506F7F">
        <w:t>Requirement 8(3)(c)</w:t>
      </w:r>
      <w:r>
        <w:tab/>
        <w:t>Non-compliant</w:t>
      </w:r>
    </w:p>
    <w:p w14:paraId="41F90EE1" w14:textId="77777777" w:rsidR="00506F7F" w:rsidRPr="001F433A" w:rsidRDefault="00753744" w:rsidP="00506F7F">
      <w:pPr>
        <w:rPr>
          <w:i/>
        </w:rPr>
      </w:pPr>
      <w:r w:rsidRPr="001F433A">
        <w:rPr>
          <w:i/>
        </w:rPr>
        <w:t>Effective organisation wide governance systems relating to the following:</w:t>
      </w:r>
    </w:p>
    <w:p w14:paraId="41F90EE2" w14:textId="77777777" w:rsidR="00506F7F" w:rsidRPr="001F433A" w:rsidRDefault="00753744" w:rsidP="00DD6451">
      <w:pPr>
        <w:numPr>
          <w:ilvl w:val="0"/>
          <w:numId w:val="13"/>
        </w:numPr>
        <w:tabs>
          <w:tab w:val="right" w:pos="9026"/>
        </w:tabs>
        <w:spacing w:before="0" w:after="0"/>
        <w:ind w:left="567" w:hanging="425"/>
        <w:outlineLvl w:val="4"/>
        <w:rPr>
          <w:i/>
        </w:rPr>
      </w:pPr>
      <w:r w:rsidRPr="001F433A">
        <w:rPr>
          <w:i/>
        </w:rPr>
        <w:t>information management;</w:t>
      </w:r>
    </w:p>
    <w:p w14:paraId="41F90EE3" w14:textId="77777777" w:rsidR="00506F7F" w:rsidRPr="001F433A" w:rsidRDefault="00753744" w:rsidP="00DD6451">
      <w:pPr>
        <w:numPr>
          <w:ilvl w:val="0"/>
          <w:numId w:val="13"/>
        </w:numPr>
        <w:tabs>
          <w:tab w:val="right" w:pos="9026"/>
        </w:tabs>
        <w:spacing w:before="0" w:after="0"/>
        <w:ind w:left="567" w:hanging="425"/>
        <w:outlineLvl w:val="4"/>
        <w:rPr>
          <w:i/>
        </w:rPr>
      </w:pPr>
      <w:r w:rsidRPr="001F433A">
        <w:rPr>
          <w:i/>
        </w:rPr>
        <w:t>continuous improvement;</w:t>
      </w:r>
    </w:p>
    <w:p w14:paraId="41F90EE4" w14:textId="77777777" w:rsidR="00506F7F" w:rsidRPr="001F433A" w:rsidRDefault="00753744" w:rsidP="00DD6451">
      <w:pPr>
        <w:numPr>
          <w:ilvl w:val="0"/>
          <w:numId w:val="13"/>
        </w:numPr>
        <w:tabs>
          <w:tab w:val="right" w:pos="9026"/>
        </w:tabs>
        <w:spacing w:before="0" w:after="0"/>
        <w:ind w:left="567" w:hanging="425"/>
        <w:outlineLvl w:val="4"/>
        <w:rPr>
          <w:i/>
        </w:rPr>
      </w:pPr>
      <w:r w:rsidRPr="001F433A">
        <w:rPr>
          <w:i/>
        </w:rPr>
        <w:lastRenderedPageBreak/>
        <w:t>financial governance;</w:t>
      </w:r>
    </w:p>
    <w:p w14:paraId="41F90EE5" w14:textId="77777777" w:rsidR="00506F7F" w:rsidRPr="001F433A" w:rsidRDefault="00753744" w:rsidP="00DD6451">
      <w:pPr>
        <w:numPr>
          <w:ilvl w:val="0"/>
          <w:numId w:val="13"/>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1F90EE6" w14:textId="77777777" w:rsidR="00506F7F" w:rsidRPr="001F433A" w:rsidRDefault="00753744" w:rsidP="00DD6451">
      <w:pPr>
        <w:numPr>
          <w:ilvl w:val="0"/>
          <w:numId w:val="13"/>
        </w:numPr>
        <w:tabs>
          <w:tab w:val="right" w:pos="9026"/>
        </w:tabs>
        <w:spacing w:before="0" w:after="0"/>
        <w:ind w:left="567" w:hanging="425"/>
        <w:outlineLvl w:val="4"/>
        <w:rPr>
          <w:i/>
        </w:rPr>
      </w:pPr>
      <w:r w:rsidRPr="001F433A">
        <w:rPr>
          <w:i/>
        </w:rPr>
        <w:t>regulatory compliance;</w:t>
      </w:r>
    </w:p>
    <w:p w14:paraId="41F90EE7" w14:textId="77777777" w:rsidR="00314FF7" w:rsidRPr="001F433A" w:rsidRDefault="00753744" w:rsidP="00DD6451">
      <w:pPr>
        <w:numPr>
          <w:ilvl w:val="0"/>
          <w:numId w:val="13"/>
        </w:numPr>
        <w:tabs>
          <w:tab w:val="right" w:pos="9026"/>
        </w:tabs>
        <w:spacing w:before="0" w:after="0"/>
        <w:ind w:left="567" w:hanging="425"/>
        <w:outlineLvl w:val="4"/>
        <w:rPr>
          <w:i/>
        </w:rPr>
      </w:pPr>
      <w:r w:rsidRPr="001F433A">
        <w:rPr>
          <w:i/>
        </w:rPr>
        <w:t>feedback and complaints.</w:t>
      </w:r>
    </w:p>
    <w:p w14:paraId="3929941B" w14:textId="2F1E823E" w:rsidR="006957E5" w:rsidRDefault="006957E5" w:rsidP="006957E5">
      <w:r w:rsidRPr="006957E5">
        <w:rPr>
          <w:color w:val="000000" w:themeColor="text1"/>
        </w:rPr>
        <w:t>I am satisfied that, generally, the organisation could demonstrate effective organisation wide governance systems relating to</w:t>
      </w:r>
      <w:r>
        <w:rPr>
          <w:color w:val="000000" w:themeColor="text1"/>
        </w:rPr>
        <w:t xml:space="preserve"> </w:t>
      </w:r>
      <w:r w:rsidRPr="006957E5">
        <w:t>continuous improvement, financial governance, regulatory compliance and feedback and complaints</w:t>
      </w:r>
      <w:r>
        <w:t>, however the approved provider is encouraged to continue improvements in the area of regulatory compliance in particular</w:t>
      </w:r>
      <w:r w:rsidRPr="006957E5">
        <w:t>.</w:t>
      </w:r>
    </w:p>
    <w:p w14:paraId="69B2F967" w14:textId="243F0B57" w:rsidR="006957E5" w:rsidRDefault="006957E5" w:rsidP="006957E5">
      <w:r>
        <w:t xml:space="preserve">However, </w:t>
      </w:r>
      <w:r w:rsidRPr="006957E5">
        <w:rPr>
          <w:color w:val="000000" w:themeColor="text1"/>
        </w:rPr>
        <w:t>I am satisfied that</w:t>
      </w:r>
      <w:r>
        <w:rPr>
          <w:color w:val="000000" w:themeColor="text1"/>
        </w:rPr>
        <w:t xml:space="preserve"> it could </w:t>
      </w:r>
      <w:r w:rsidR="00140B36">
        <w:rPr>
          <w:color w:val="000000" w:themeColor="text1"/>
        </w:rPr>
        <w:t xml:space="preserve">not </w:t>
      </w:r>
      <w:r>
        <w:rPr>
          <w:color w:val="000000" w:themeColor="text1"/>
        </w:rPr>
        <w:t xml:space="preserve">demonstrate compliance in the areas of  </w:t>
      </w:r>
      <w:r w:rsidRPr="006957E5">
        <w:t>information management</w:t>
      </w:r>
      <w:r>
        <w:t xml:space="preserve"> and </w:t>
      </w:r>
      <w:r w:rsidRPr="006957E5">
        <w:t>workforce governance, including the assignment of clear responsibilities and accountabilities</w:t>
      </w:r>
      <w:r>
        <w:t>.</w:t>
      </w:r>
    </w:p>
    <w:p w14:paraId="40E2C47A" w14:textId="77777777" w:rsidR="00140B36" w:rsidRDefault="006957E5" w:rsidP="006957E5">
      <w:pPr>
        <w:tabs>
          <w:tab w:val="right" w:pos="9026"/>
        </w:tabs>
        <w:rPr>
          <w:rFonts w:eastAsia="Fira Sans Light"/>
          <w:color w:val="auto"/>
          <w:lang w:eastAsia="en-US"/>
        </w:rPr>
      </w:pPr>
      <w:r>
        <w:t xml:space="preserve">In relation to </w:t>
      </w:r>
      <w:r w:rsidRPr="006957E5">
        <w:t>information management</w:t>
      </w:r>
      <w:r>
        <w:t xml:space="preserve">, the Assessment team identified that the </w:t>
      </w:r>
      <w:r>
        <w:rPr>
          <w:rFonts w:eastAsia="Fira Sans Light"/>
          <w:color w:val="auto"/>
          <w:lang w:eastAsia="en-US"/>
        </w:rPr>
        <w:t>service provider</w:t>
      </w:r>
      <w:r w:rsidRPr="007A6727">
        <w:rPr>
          <w:rFonts w:eastAsia="Fira Sans Light"/>
          <w:color w:val="auto"/>
          <w:lang w:eastAsia="en-US"/>
        </w:rPr>
        <w:t xml:space="preserve"> did not demonstrate that information in respect of individual consumers is comprehensive, takes account of all their care needs, is current and accurate, is shared with all those involved in the consumer’s care and is managed effectively to ensure accountability for the delivery of safe quality care and </w:t>
      </w:r>
      <w:r>
        <w:rPr>
          <w:rFonts w:eastAsia="Fira Sans Light"/>
          <w:color w:val="auto"/>
          <w:lang w:eastAsia="en-US"/>
        </w:rPr>
        <w:t xml:space="preserve">effective </w:t>
      </w:r>
      <w:r w:rsidRPr="007A6727">
        <w:rPr>
          <w:rFonts w:eastAsia="Fira Sans Light"/>
          <w:color w:val="auto"/>
          <w:lang w:eastAsia="en-US"/>
        </w:rPr>
        <w:t>risk management. The Assessment Team noted that information is contained across a range of documents</w:t>
      </w:r>
      <w:r>
        <w:rPr>
          <w:rFonts w:eastAsia="Fira Sans Light"/>
          <w:color w:val="auto"/>
          <w:lang w:eastAsia="en-US"/>
        </w:rPr>
        <w:t>, is inconsistent</w:t>
      </w:r>
      <w:r w:rsidRPr="007A6727">
        <w:rPr>
          <w:rFonts w:eastAsia="Fira Sans Light"/>
          <w:color w:val="auto"/>
          <w:lang w:eastAsia="en-US"/>
        </w:rPr>
        <w:t xml:space="preserve"> and is not consolidated to provide a single point of reference, such as a comprehensive plan of care which is available at the point of care.</w:t>
      </w:r>
    </w:p>
    <w:p w14:paraId="3859A138" w14:textId="569847EC" w:rsidR="006957E5" w:rsidRDefault="00140B36" w:rsidP="006957E5">
      <w:pPr>
        <w:tabs>
          <w:tab w:val="right" w:pos="9026"/>
        </w:tabs>
        <w:rPr>
          <w:color w:val="000000" w:themeColor="text1"/>
        </w:rPr>
      </w:pPr>
      <w:r>
        <w:rPr>
          <w:rFonts w:eastAsia="Fira Sans Light"/>
          <w:color w:val="auto"/>
          <w:lang w:eastAsia="en-US"/>
        </w:rPr>
        <w:t>In its response t</w:t>
      </w:r>
      <w:r w:rsidR="006957E5">
        <w:rPr>
          <w:rFonts w:eastAsia="Fira Sans Light"/>
          <w:color w:val="auto"/>
          <w:lang w:eastAsia="en-US"/>
        </w:rPr>
        <w:t xml:space="preserve">he approved provider did not dispute these matters and in its response identified improvements it had or would implement, including </w:t>
      </w:r>
      <w:r w:rsidR="0060289F">
        <w:rPr>
          <w:rFonts w:eastAsia="Fira Sans Light"/>
          <w:color w:val="auto"/>
          <w:lang w:eastAsia="en-US"/>
        </w:rPr>
        <w:t xml:space="preserve">recently employing </w:t>
      </w:r>
      <w:r w:rsidR="0060289F" w:rsidRPr="0060289F">
        <w:rPr>
          <w:color w:val="000000" w:themeColor="text1"/>
        </w:rPr>
        <w:t>a new compliance officer</w:t>
      </w:r>
      <w:r w:rsidR="0060289F">
        <w:rPr>
          <w:color w:val="000000" w:themeColor="text1"/>
        </w:rPr>
        <w:t xml:space="preserve"> and review of its </w:t>
      </w:r>
      <w:r w:rsidR="00A711F4">
        <w:rPr>
          <w:color w:val="000000" w:themeColor="text1"/>
        </w:rPr>
        <w:t>systems</w:t>
      </w:r>
      <w:r w:rsidR="0060289F">
        <w:rPr>
          <w:color w:val="000000" w:themeColor="text1"/>
        </w:rPr>
        <w:t xml:space="preserve"> and processes. </w:t>
      </w:r>
    </w:p>
    <w:p w14:paraId="0860E0D8" w14:textId="77777777" w:rsidR="00140B36" w:rsidRDefault="0060289F" w:rsidP="005E3759">
      <w:pPr>
        <w:tabs>
          <w:tab w:val="right" w:pos="9026"/>
        </w:tabs>
        <w:rPr>
          <w:iCs/>
          <w:color w:val="auto"/>
        </w:rPr>
      </w:pPr>
      <w:r>
        <w:t xml:space="preserve">In relation to </w:t>
      </w:r>
      <w:r w:rsidRPr="006957E5">
        <w:t>workforce governance</w:t>
      </w:r>
      <w:r w:rsidR="005E3759">
        <w:t xml:space="preserve">, the Assessment team identified in relation to other requirements that staff are not always equipped with adequate information or support to undertake their roles, and in relation to this requirement that not all </w:t>
      </w:r>
      <w:r w:rsidR="005E3759" w:rsidRPr="002745C8">
        <w:rPr>
          <w:iCs/>
          <w:color w:val="auto"/>
        </w:rPr>
        <w:t>staff ha</w:t>
      </w:r>
      <w:r w:rsidR="005E3759">
        <w:rPr>
          <w:iCs/>
          <w:color w:val="auto"/>
        </w:rPr>
        <w:t xml:space="preserve">d been </w:t>
      </w:r>
      <w:r w:rsidR="005E3759" w:rsidRPr="002745C8">
        <w:rPr>
          <w:iCs/>
          <w:color w:val="auto"/>
        </w:rPr>
        <w:t>provided with training on the Aged Care Quality Standards.</w:t>
      </w:r>
      <w:r w:rsidR="005E3759">
        <w:rPr>
          <w:iCs/>
          <w:color w:val="auto"/>
        </w:rPr>
        <w:t xml:space="preserve"> </w:t>
      </w:r>
    </w:p>
    <w:p w14:paraId="3D499817" w14:textId="396B3051" w:rsidR="005E3759" w:rsidRDefault="00140B36" w:rsidP="005E3759">
      <w:pPr>
        <w:tabs>
          <w:tab w:val="right" w:pos="9026"/>
        </w:tabs>
        <w:rPr>
          <w:rFonts w:eastAsia="Fira Sans Light"/>
          <w:color w:val="auto"/>
          <w:lang w:eastAsia="en-US"/>
        </w:rPr>
      </w:pPr>
      <w:r>
        <w:rPr>
          <w:iCs/>
          <w:color w:val="auto"/>
        </w:rPr>
        <w:t>In its response t</w:t>
      </w:r>
      <w:r w:rsidR="005E3759">
        <w:rPr>
          <w:rFonts w:eastAsia="Fira Sans Light"/>
          <w:color w:val="auto"/>
          <w:lang w:eastAsia="en-US"/>
        </w:rPr>
        <w:t>he approved provider did not dispute these matters and identified improvements it had or would implement, including improvements in assessment and planning and recording of information about consumers, and training to staff.</w:t>
      </w:r>
    </w:p>
    <w:p w14:paraId="41F90EE8" w14:textId="71118971" w:rsidR="00506F7F" w:rsidRPr="00506F7F" w:rsidRDefault="005E3759" w:rsidP="00506F7F">
      <w:pPr>
        <w:rPr>
          <w:color w:val="0000FF"/>
        </w:rPr>
      </w:pPr>
      <w:r>
        <w:rPr>
          <w:color w:val="000000" w:themeColor="text1"/>
        </w:rPr>
        <w:t xml:space="preserve"> </w:t>
      </w:r>
      <w:r w:rsidR="00864111">
        <w:t>I find this requirement Non-compliant.</w:t>
      </w:r>
    </w:p>
    <w:p w14:paraId="41F90EF6" w14:textId="77777777" w:rsidR="00506F7F" w:rsidRPr="00154403" w:rsidRDefault="00334089" w:rsidP="00154403"/>
    <w:p w14:paraId="41F90EF7" w14:textId="77777777" w:rsidR="00095CD4" w:rsidRDefault="00334089"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41F90EF8" w14:textId="77777777" w:rsidR="00A93E3F" w:rsidRDefault="00753744" w:rsidP="00095CD4">
      <w:pPr>
        <w:pStyle w:val="Heading1"/>
      </w:pPr>
      <w:r>
        <w:lastRenderedPageBreak/>
        <w:t>Areas for improvement</w:t>
      </w:r>
    </w:p>
    <w:p w14:paraId="41F90EFC" w14:textId="77777777" w:rsidR="004B33E7" w:rsidRPr="00E830C7" w:rsidRDefault="0075374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21F624" w14:textId="0A60E07B" w:rsidR="00E619AC" w:rsidRDefault="00E619AC" w:rsidP="00E619AC">
      <w:pPr>
        <w:pStyle w:val="Heading3"/>
      </w:pPr>
      <w:r w:rsidRPr="00051035">
        <w:t xml:space="preserve">Requirement </w:t>
      </w:r>
      <w:r>
        <w:t>2</w:t>
      </w:r>
      <w:r w:rsidRPr="00051035">
        <w:t>(3)(a)</w:t>
      </w:r>
      <w:r w:rsidRPr="00051035">
        <w:tab/>
      </w:r>
    </w:p>
    <w:p w14:paraId="0CEC6FE4" w14:textId="77777777" w:rsidR="00E619AC" w:rsidRPr="001F433A" w:rsidRDefault="00E619AC" w:rsidP="00E619AC">
      <w:pPr>
        <w:rPr>
          <w:i/>
        </w:rPr>
      </w:pPr>
      <w:r w:rsidRPr="001F433A">
        <w:rPr>
          <w:i/>
        </w:rPr>
        <w:t>Assessment and planning, including consideration of risks to the consumer’s health and well-being, informs the delivery of safe and effective care and services.</w:t>
      </w:r>
    </w:p>
    <w:p w14:paraId="2D9A89B5" w14:textId="6E0A2FC3" w:rsidR="00E619AC" w:rsidRDefault="00E619AC" w:rsidP="00E619AC">
      <w:pPr>
        <w:pStyle w:val="ListBullet"/>
      </w:pPr>
      <w:r>
        <w:t>Demonstrate that a</w:t>
      </w:r>
      <w:r w:rsidRPr="001F433A">
        <w:t>ssessment and planning includ</w:t>
      </w:r>
      <w:r>
        <w:t>es</w:t>
      </w:r>
      <w:r w:rsidRPr="001F433A">
        <w:t xml:space="preserve"> consideration of risks</w:t>
      </w:r>
      <w:r>
        <w:t xml:space="preserve">, </w:t>
      </w:r>
      <w:r w:rsidRPr="001F433A">
        <w:t>in</w:t>
      </w:r>
      <w:r>
        <w:t>cluding emerging or developing risks, including but not limited to falls risks,</w:t>
      </w:r>
      <w:r w:rsidRPr="001F433A">
        <w:t xml:space="preserve"> to the consumer’s health and well-being</w:t>
      </w:r>
      <w:r>
        <w:t xml:space="preserve"> to inform </w:t>
      </w:r>
      <w:r w:rsidRPr="001F433A">
        <w:t>the delivery of safe and effective care and services</w:t>
      </w:r>
      <w:r>
        <w:t xml:space="preserve">, by ensuring  effective and ongoing assessment and planning and the provision of proper guidance to staff </w:t>
      </w:r>
      <w:r w:rsidRPr="0003705D">
        <w:t>in the delivery of care and services</w:t>
      </w:r>
      <w:r>
        <w:t xml:space="preserve"> related to the risks identified</w:t>
      </w:r>
    </w:p>
    <w:p w14:paraId="1CA1B9F3" w14:textId="77777777" w:rsidR="00E619AC" w:rsidRPr="00296416" w:rsidRDefault="00E619AC" w:rsidP="00E619AC">
      <w:pPr>
        <w:pStyle w:val="ListBullet"/>
      </w:pPr>
      <w:r w:rsidRPr="00296416">
        <w:t xml:space="preserve">Ensure processes are </w:t>
      </w:r>
      <w:r>
        <w:t xml:space="preserve">maintained and/or </w:t>
      </w:r>
      <w:r w:rsidRPr="00296416">
        <w:t>developed</w:t>
      </w:r>
      <w:r>
        <w:t xml:space="preserve"> </w:t>
      </w:r>
      <w:r w:rsidRPr="00296416">
        <w:t xml:space="preserve">to monitor the </w:t>
      </w:r>
      <w:r>
        <w:t xml:space="preserve">effectiveness and </w:t>
      </w:r>
      <w:r w:rsidRPr="00296416">
        <w:t>sustainability of improvement activities</w:t>
      </w:r>
      <w:r>
        <w:t>.</w:t>
      </w:r>
    </w:p>
    <w:p w14:paraId="7B0169E9" w14:textId="15AC499E" w:rsidR="0054319B" w:rsidRPr="00853601" w:rsidRDefault="0054319B" w:rsidP="0054319B">
      <w:pPr>
        <w:pStyle w:val="Heading3"/>
      </w:pPr>
      <w:r w:rsidRPr="00853601">
        <w:t>Requirement 3(3)(a)</w:t>
      </w:r>
      <w:r>
        <w:tab/>
      </w:r>
    </w:p>
    <w:p w14:paraId="00490BBB" w14:textId="77777777" w:rsidR="0054319B" w:rsidRPr="001F433A" w:rsidRDefault="0054319B" w:rsidP="0054319B">
      <w:pPr>
        <w:rPr>
          <w:i/>
        </w:rPr>
      </w:pPr>
      <w:r w:rsidRPr="001F433A">
        <w:rPr>
          <w:i/>
        </w:rPr>
        <w:t>Each consumer gets safe and effective personal care, clinical care, or both personal care and clinical care, that:</w:t>
      </w:r>
    </w:p>
    <w:p w14:paraId="0D53B09F" w14:textId="6EE6F222" w:rsidR="0054319B" w:rsidRPr="00E079DE" w:rsidRDefault="0054319B" w:rsidP="00DD6451">
      <w:pPr>
        <w:pStyle w:val="ListParagraph"/>
        <w:numPr>
          <w:ilvl w:val="0"/>
          <w:numId w:val="18"/>
        </w:numPr>
        <w:tabs>
          <w:tab w:val="right" w:pos="9026"/>
        </w:tabs>
        <w:spacing w:before="0" w:after="0"/>
        <w:outlineLvl w:val="4"/>
        <w:rPr>
          <w:i/>
        </w:rPr>
      </w:pPr>
      <w:r w:rsidRPr="00E079DE">
        <w:rPr>
          <w:i/>
        </w:rPr>
        <w:t>is best practice; and</w:t>
      </w:r>
    </w:p>
    <w:p w14:paraId="5EAB7344" w14:textId="6A473CE5" w:rsidR="0054319B" w:rsidRPr="00E079DE" w:rsidRDefault="0054319B" w:rsidP="00DD6451">
      <w:pPr>
        <w:pStyle w:val="ListParagraph"/>
        <w:numPr>
          <w:ilvl w:val="0"/>
          <w:numId w:val="18"/>
        </w:numPr>
        <w:tabs>
          <w:tab w:val="right" w:pos="9026"/>
        </w:tabs>
        <w:spacing w:before="0" w:after="0"/>
        <w:outlineLvl w:val="4"/>
        <w:rPr>
          <w:i/>
        </w:rPr>
      </w:pPr>
      <w:r w:rsidRPr="00E079DE">
        <w:rPr>
          <w:i/>
        </w:rPr>
        <w:t>is tailored to their needs; and</w:t>
      </w:r>
    </w:p>
    <w:p w14:paraId="7271E60F" w14:textId="77C93223" w:rsidR="0054319B" w:rsidRDefault="0054319B" w:rsidP="00DD6451">
      <w:pPr>
        <w:pStyle w:val="ListParagraph"/>
        <w:numPr>
          <w:ilvl w:val="0"/>
          <w:numId w:val="18"/>
        </w:numPr>
        <w:tabs>
          <w:tab w:val="right" w:pos="9026"/>
        </w:tabs>
        <w:spacing w:before="0" w:after="0"/>
        <w:outlineLvl w:val="4"/>
        <w:rPr>
          <w:i/>
        </w:rPr>
      </w:pPr>
      <w:r w:rsidRPr="00E079DE">
        <w:rPr>
          <w:i/>
        </w:rPr>
        <w:t>optimises their health and well-being.</w:t>
      </w:r>
    </w:p>
    <w:p w14:paraId="7C9552E3" w14:textId="77777777" w:rsidR="00014425" w:rsidRPr="00E079DE" w:rsidRDefault="00014425" w:rsidP="00014425">
      <w:pPr>
        <w:pStyle w:val="ListParagraph"/>
        <w:numPr>
          <w:ilvl w:val="0"/>
          <w:numId w:val="0"/>
        </w:numPr>
        <w:tabs>
          <w:tab w:val="right" w:pos="9026"/>
        </w:tabs>
        <w:spacing w:before="0" w:after="0"/>
        <w:ind w:left="1080"/>
        <w:outlineLvl w:val="4"/>
        <w:rPr>
          <w:i/>
        </w:rPr>
      </w:pPr>
    </w:p>
    <w:p w14:paraId="536B7BB8" w14:textId="74CF087B" w:rsidR="00014425" w:rsidRPr="00014425" w:rsidRDefault="00014425" w:rsidP="00DD6451">
      <w:pPr>
        <w:pStyle w:val="ListParagraph"/>
        <w:numPr>
          <w:ilvl w:val="0"/>
          <w:numId w:val="19"/>
        </w:numPr>
        <w:rPr>
          <w:rFonts w:eastAsia="Fira Sans Light"/>
          <w:color w:val="auto"/>
          <w:lang w:eastAsia="en-US"/>
        </w:rPr>
      </w:pPr>
      <w:r w:rsidRPr="00014425">
        <w:rPr>
          <w:color w:val="000000" w:themeColor="text1"/>
        </w:rPr>
        <w:t>Ensure that each consumer gets safe and effective personal care, clinical care, or both personal care and clinical care through the provision of</w:t>
      </w:r>
      <w:r w:rsidRPr="00014425">
        <w:rPr>
          <w:b/>
          <w:color w:val="000000" w:themeColor="text1"/>
        </w:rPr>
        <w:t xml:space="preserve"> </w:t>
      </w:r>
      <w:r w:rsidRPr="00014425">
        <w:rPr>
          <w:color w:val="000000" w:themeColor="text1"/>
        </w:rPr>
        <w:t xml:space="preserve">up to date guidance to care staff and current assessment of care needs, and undertaking clinical </w:t>
      </w:r>
      <w:r w:rsidR="00DB0D8A">
        <w:rPr>
          <w:color w:val="000000" w:themeColor="text1"/>
        </w:rPr>
        <w:t xml:space="preserve">care </w:t>
      </w:r>
      <w:r w:rsidRPr="00014425">
        <w:rPr>
          <w:color w:val="000000" w:themeColor="text1"/>
        </w:rPr>
        <w:t>assessments for all consumers, including but not limited to those with</w:t>
      </w:r>
      <w:r w:rsidRPr="00014425">
        <w:rPr>
          <w:rFonts w:eastAsia="Fira Sans Light"/>
          <w:color w:val="auto"/>
          <w:lang w:eastAsia="en-US"/>
        </w:rPr>
        <w:t xml:space="preserve"> high care needs. </w:t>
      </w:r>
    </w:p>
    <w:p w14:paraId="7043E586" w14:textId="77777777" w:rsidR="00014425" w:rsidRPr="00296416" w:rsidRDefault="00014425" w:rsidP="00DD6451">
      <w:pPr>
        <w:pStyle w:val="ListBullet"/>
        <w:numPr>
          <w:ilvl w:val="0"/>
          <w:numId w:val="19"/>
        </w:numPr>
      </w:pPr>
      <w:r w:rsidRPr="00296416">
        <w:t xml:space="preserve">Ensure processes are </w:t>
      </w:r>
      <w:r>
        <w:t xml:space="preserve">maintained and/or </w:t>
      </w:r>
      <w:r w:rsidRPr="00296416">
        <w:t>developed</w:t>
      </w:r>
      <w:r>
        <w:t xml:space="preserve"> </w:t>
      </w:r>
      <w:r w:rsidRPr="00296416">
        <w:t xml:space="preserve">to monitor the </w:t>
      </w:r>
      <w:r>
        <w:t xml:space="preserve">effectiveness and </w:t>
      </w:r>
      <w:r w:rsidRPr="00296416">
        <w:t>sustainability of improvement activities</w:t>
      </w:r>
      <w:r>
        <w:t>.</w:t>
      </w:r>
    </w:p>
    <w:p w14:paraId="5C3508F9" w14:textId="055857FA" w:rsidR="004F40D6" w:rsidRPr="00D435F8" w:rsidRDefault="004F40D6" w:rsidP="004F40D6">
      <w:pPr>
        <w:pStyle w:val="Heading3"/>
      </w:pPr>
      <w:r w:rsidRPr="00D435F8">
        <w:t>Requirement 3(3)(e)</w:t>
      </w:r>
      <w:r>
        <w:tab/>
      </w:r>
    </w:p>
    <w:p w14:paraId="79A626D3" w14:textId="4741900B" w:rsidR="004F40D6" w:rsidRDefault="004F40D6" w:rsidP="004F40D6">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38AD2ACD" w14:textId="61535002" w:rsidR="00DD6451" w:rsidRPr="00C316C8" w:rsidRDefault="00DD6451" w:rsidP="00C316C8">
      <w:pPr>
        <w:pStyle w:val="ListParagraph"/>
        <w:numPr>
          <w:ilvl w:val="0"/>
          <w:numId w:val="23"/>
        </w:numPr>
        <w:rPr>
          <w:rFonts w:eastAsiaTheme="minorHAnsi"/>
          <w:b/>
          <w:color w:val="000000" w:themeColor="text1"/>
          <w:lang w:eastAsia="en-US"/>
        </w:rPr>
      </w:pPr>
      <w:r w:rsidRPr="00C316C8">
        <w:rPr>
          <w:szCs w:val="22"/>
        </w:rPr>
        <w:lastRenderedPageBreak/>
        <w:t xml:space="preserve">Ensure that information about the consumer’s condition, needs and preferences is documented and communicated within the organisation, and with others where responsibility for care is shared, through improved management of information about consumers, effectively </w:t>
      </w:r>
      <w:r w:rsidRPr="00A11EB9">
        <w:t>document</w:t>
      </w:r>
      <w:r>
        <w:t>ing</w:t>
      </w:r>
      <w:r w:rsidRPr="00A11EB9">
        <w:t xml:space="preserve"> and communicat</w:t>
      </w:r>
      <w:r>
        <w:t>ing</w:t>
      </w:r>
      <w:r w:rsidRPr="00A11EB9">
        <w:t xml:space="preserve"> </w:t>
      </w:r>
      <w:r>
        <w:t xml:space="preserve">the condition of </w:t>
      </w:r>
      <w:r w:rsidRPr="00A11EB9">
        <w:t>consumers</w:t>
      </w:r>
      <w:r w:rsidR="00140B36">
        <w:t>, and</w:t>
      </w:r>
      <w:r>
        <w:t xml:space="preserve"> improved </w:t>
      </w:r>
      <w:r w:rsidRPr="00A11EB9">
        <w:t>handover process</w:t>
      </w:r>
      <w:r>
        <w:t>es</w:t>
      </w:r>
      <w:r w:rsidRPr="00A11EB9">
        <w:t xml:space="preserve"> and tool</w:t>
      </w:r>
      <w:r>
        <w:t>s.</w:t>
      </w:r>
    </w:p>
    <w:p w14:paraId="4C729495" w14:textId="79C68D30" w:rsidR="00864111" w:rsidRPr="00506F7F" w:rsidRDefault="00864111" w:rsidP="00864111">
      <w:pPr>
        <w:pStyle w:val="Heading3"/>
      </w:pPr>
      <w:r w:rsidRPr="00506F7F">
        <w:t>Requirement 8(3)(c)</w:t>
      </w:r>
      <w:r>
        <w:tab/>
      </w:r>
    </w:p>
    <w:p w14:paraId="62BAEEE5" w14:textId="77777777" w:rsidR="00864111" w:rsidRPr="001F433A" w:rsidRDefault="00864111" w:rsidP="00864111">
      <w:pPr>
        <w:rPr>
          <w:i/>
        </w:rPr>
      </w:pPr>
      <w:r w:rsidRPr="001F433A">
        <w:rPr>
          <w:i/>
        </w:rPr>
        <w:t>Effective organisation wide governance systems relating to the following:</w:t>
      </w:r>
    </w:p>
    <w:p w14:paraId="386BAE12" w14:textId="3E0246B8" w:rsidR="00864111" w:rsidRPr="002974E6" w:rsidRDefault="00864111" w:rsidP="002974E6">
      <w:pPr>
        <w:pStyle w:val="ListParagraph"/>
        <w:numPr>
          <w:ilvl w:val="0"/>
          <w:numId w:val="25"/>
        </w:numPr>
        <w:tabs>
          <w:tab w:val="right" w:pos="9026"/>
        </w:tabs>
        <w:spacing w:before="0" w:after="0"/>
        <w:outlineLvl w:val="4"/>
        <w:rPr>
          <w:i/>
        </w:rPr>
      </w:pPr>
      <w:r w:rsidRPr="002974E6">
        <w:rPr>
          <w:i/>
        </w:rPr>
        <w:t>information management;</w:t>
      </w:r>
    </w:p>
    <w:p w14:paraId="1601AB14" w14:textId="411C4670" w:rsidR="00864111" w:rsidRPr="002974E6" w:rsidRDefault="00864111" w:rsidP="002974E6">
      <w:pPr>
        <w:pStyle w:val="ListParagraph"/>
        <w:numPr>
          <w:ilvl w:val="0"/>
          <w:numId w:val="25"/>
        </w:numPr>
        <w:tabs>
          <w:tab w:val="right" w:pos="9026"/>
        </w:tabs>
        <w:spacing w:before="0" w:after="0"/>
        <w:outlineLvl w:val="4"/>
        <w:rPr>
          <w:i/>
        </w:rPr>
      </w:pPr>
      <w:r w:rsidRPr="002974E6">
        <w:rPr>
          <w:i/>
        </w:rPr>
        <w:t>continuous improvement;</w:t>
      </w:r>
    </w:p>
    <w:p w14:paraId="590CDD21" w14:textId="241E6567" w:rsidR="00864111" w:rsidRPr="002974E6" w:rsidRDefault="00864111" w:rsidP="002974E6">
      <w:pPr>
        <w:pStyle w:val="ListParagraph"/>
        <w:numPr>
          <w:ilvl w:val="0"/>
          <w:numId w:val="25"/>
        </w:numPr>
        <w:tabs>
          <w:tab w:val="right" w:pos="9026"/>
        </w:tabs>
        <w:spacing w:before="0" w:after="0"/>
        <w:outlineLvl w:val="4"/>
        <w:rPr>
          <w:i/>
        </w:rPr>
      </w:pPr>
      <w:r w:rsidRPr="002974E6">
        <w:rPr>
          <w:i/>
        </w:rPr>
        <w:t>financial governance;</w:t>
      </w:r>
    </w:p>
    <w:p w14:paraId="5D8C2409" w14:textId="2A6D76A0" w:rsidR="00864111" w:rsidRPr="002974E6" w:rsidRDefault="00864111" w:rsidP="002974E6">
      <w:pPr>
        <w:pStyle w:val="ListParagraph"/>
        <w:numPr>
          <w:ilvl w:val="0"/>
          <w:numId w:val="25"/>
        </w:numPr>
        <w:tabs>
          <w:tab w:val="right" w:pos="9026"/>
        </w:tabs>
        <w:spacing w:before="0" w:after="0"/>
        <w:outlineLvl w:val="4"/>
        <w:rPr>
          <w:i/>
        </w:rPr>
      </w:pPr>
      <w:r w:rsidRPr="002974E6">
        <w:rPr>
          <w:i/>
        </w:rPr>
        <w:t>workforce governance, including the assignment of clear responsibilities and accountabilities;</w:t>
      </w:r>
    </w:p>
    <w:p w14:paraId="644F606F" w14:textId="4BB5FEB1" w:rsidR="00864111" w:rsidRPr="002974E6" w:rsidRDefault="00864111" w:rsidP="002974E6">
      <w:pPr>
        <w:pStyle w:val="ListParagraph"/>
        <w:numPr>
          <w:ilvl w:val="0"/>
          <w:numId w:val="25"/>
        </w:numPr>
        <w:tabs>
          <w:tab w:val="right" w:pos="9026"/>
        </w:tabs>
        <w:spacing w:before="0" w:after="0"/>
        <w:outlineLvl w:val="4"/>
        <w:rPr>
          <w:i/>
        </w:rPr>
      </w:pPr>
      <w:r w:rsidRPr="002974E6">
        <w:rPr>
          <w:i/>
        </w:rPr>
        <w:t>regulatory compliance;</w:t>
      </w:r>
    </w:p>
    <w:p w14:paraId="54336321" w14:textId="330F3A28" w:rsidR="00864111" w:rsidRPr="002974E6" w:rsidRDefault="00864111" w:rsidP="002974E6">
      <w:pPr>
        <w:pStyle w:val="ListParagraph"/>
        <w:numPr>
          <w:ilvl w:val="0"/>
          <w:numId w:val="25"/>
        </w:numPr>
        <w:tabs>
          <w:tab w:val="right" w:pos="9026"/>
        </w:tabs>
        <w:spacing w:before="0" w:after="0"/>
        <w:outlineLvl w:val="4"/>
        <w:rPr>
          <w:i/>
        </w:rPr>
      </w:pPr>
      <w:r w:rsidRPr="002974E6">
        <w:rPr>
          <w:i/>
        </w:rPr>
        <w:t>feedback and complaints.</w:t>
      </w:r>
    </w:p>
    <w:p w14:paraId="0D77E532" w14:textId="77777777" w:rsidR="00F96606" w:rsidRPr="001F433A" w:rsidRDefault="00F96606" w:rsidP="00F96606">
      <w:pPr>
        <w:tabs>
          <w:tab w:val="right" w:pos="9026"/>
        </w:tabs>
        <w:spacing w:before="0" w:after="0"/>
        <w:ind w:left="567"/>
        <w:outlineLvl w:val="4"/>
        <w:rPr>
          <w:i/>
        </w:rPr>
      </w:pPr>
    </w:p>
    <w:p w14:paraId="41F90EFF" w14:textId="241DECD6" w:rsidR="00FB1D63" w:rsidRDefault="00F96606" w:rsidP="002F32D7">
      <w:pPr>
        <w:pStyle w:val="ListParagraph"/>
        <w:numPr>
          <w:ilvl w:val="0"/>
          <w:numId w:val="23"/>
        </w:numPr>
        <w:tabs>
          <w:tab w:val="right" w:pos="9026"/>
        </w:tabs>
        <w:spacing w:before="0" w:after="0"/>
        <w:outlineLvl w:val="4"/>
      </w:pPr>
      <w:r>
        <w:t>Develop and implement e</w:t>
      </w:r>
      <w:r w:rsidRPr="00F96606">
        <w:t xml:space="preserve">ffective organisation wide governance systems </w:t>
      </w:r>
      <w:r>
        <w:t xml:space="preserve">in relation to </w:t>
      </w:r>
      <w:r w:rsidRPr="00F96606">
        <w:t>information management</w:t>
      </w:r>
      <w:r>
        <w:t>, particularly regarding the development</w:t>
      </w:r>
      <w:r w:rsidR="00C95510">
        <w:t xml:space="preserve">, collection </w:t>
      </w:r>
      <w:r>
        <w:t xml:space="preserve">and management of information about consumers, </w:t>
      </w:r>
      <w:r w:rsidR="00B24D62">
        <w:t xml:space="preserve">and </w:t>
      </w:r>
      <w:r w:rsidRPr="00F96606">
        <w:t>workforce governance, including the assignment of clear responsibilities and accountabilities</w:t>
      </w:r>
      <w:r w:rsidR="00C95510">
        <w:t>, particularly regarding</w:t>
      </w:r>
      <w:r w:rsidR="002B79AF">
        <w:t xml:space="preserve"> the provision of information and support to care staff.</w:t>
      </w:r>
    </w:p>
    <w:p w14:paraId="79EF5E53" w14:textId="48DD1E92" w:rsidR="002B79AF" w:rsidRPr="00D018AF" w:rsidRDefault="002B79AF" w:rsidP="002F32D7">
      <w:pPr>
        <w:pStyle w:val="ListParagraph"/>
        <w:numPr>
          <w:ilvl w:val="0"/>
          <w:numId w:val="23"/>
        </w:numPr>
        <w:tabs>
          <w:tab w:val="right" w:pos="9026"/>
        </w:tabs>
        <w:spacing w:before="0" w:after="0"/>
        <w:outlineLvl w:val="4"/>
      </w:pPr>
      <w:r>
        <w:t>Monitor the effectiveness of these systems</w:t>
      </w:r>
    </w:p>
    <w:sectPr w:rsidR="002B79AF" w:rsidRPr="00D018AF" w:rsidSect="005D2D10">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0F2D" w14:textId="77777777" w:rsidR="004675EE" w:rsidRDefault="00753744">
      <w:pPr>
        <w:spacing w:before="0" w:after="0" w:line="240" w:lineRule="auto"/>
      </w:pPr>
      <w:r>
        <w:separator/>
      </w:r>
    </w:p>
  </w:endnote>
  <w:endnote w:type="continuationSeparator" w:id="0">
    <w:p w14:paraId="41F90F2F" w14:textId="77777777" w:rsidR="004675EE" w:rsidRDefault="007537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15" w14:textId="77777777" w:rsidR="00506F7F" w:rsidRPr="009A1F1B" w:rsidRDefault="0075374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F90F16" w14:textId="77777777" w:rsidR="00506F7F" w:rsidRPr="00C72FFB" w:rsidRDefault="007537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Muslim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41F90F17" w14:textId="77777777" w:rsidR="00506F7F" w:rsidRPr="00C72FFB" w:rsidRDefault="007537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201195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18" w14:textId="77777777" w:rsidR="00506F7F" w:rsidRPr="009A1F1B" w:rsidRDefault="0075374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F90F19" w14:textId="77777777" w:rsidR="00506F7F" w:rsidRPr="00C72FFB" w:rsidRDefault="007537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Muslim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F90F1A" w14:textId="77777777" w:rsidR="00506F7F" w:rsidRPr="00A3716D" w:rsidRDefault="007537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201195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1C" w14:textId="77777777" w:rsidR="00165658" w:rsidRPr="009A1F1B" w:rsidRDefault="0075374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F90F1D" w14:textId="77777777" w:rsidR="00165658" w:rsidRPr="00C72FFB" w:rsidRDefault="007537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Muslim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1F90F1E" w14:textId="77777777" w:rsidR="00165658" w:rsidRPr="00A3716D" w:rsidRDefault="0075374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201195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90F29" w14:textId="77777777" w:rsidR="004675EE" w:rsidRDefault="00753744">
      <w:pPr>
        <w:spacing w:before="0" w:after="0" w:line="240" w:lineRule="auto"/>
      </w:pPr>
      <w:r>
        <w:separator/>
      </w:r>
    </w:p>
  </w:footnote>
  <w:footnote w:type="continuationSeparator" w:id="0">
    <w:p w14:paraId="41F90F2B" w14:textId="77777777" w:rsidR="004675EE" w:rsidRDefault="007537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14" w14:textId="77777777" w:rsidR="00506F7F" w:rsidRDefault="0075374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F90F29" wp14:editId="41F90F2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94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1B" w14:textId="77777777" w:rsidR="00506F7F" w:rsidRDefault="00753744">
    <w:pPr>
      <w:pStyle w:val="Header"/>
    </w:pPr>
    <w:r w:rsidRPr="003C6EC2">
      <w:rPr>
        <w:rFonts w:eastAsia="Calibri"/>
        <w:noProof/>
        <w:lang w:val="en-US" w:eastAsia="en-US"/>
      </w:rPr>
      <w:drawing>
        <wp:anchor distT="0" distB="0" distL="114300" distR="114300" simplePos="0" relativeHeight="251669504" behindDoc="1" locked="0" layoutInCell="1" allowOverlap="1" wp14:anchorId="41F90F2B" wp14:editId="41F90F2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53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1F" w14:textId="77777777" w:rsidR="00506F7F" w:rsidRDefault="00753744" w:rsidP="0004322A">
    <w:r>
      <w:rPr>
        <w:noProof/>
        <w:color w:val="auto"/>
        <w:sz w:val="20"/>
        <w:lang w:val="en-US" w:eastAsia="en-US"/>
      </w:rPr>
      <w:drawing>
        <wp:anchor distT="0" distB="0" distL="114300" distR="114300" simplePos="0" relativeHeight="251660288" behindDoc="1" locked="0" layoutInCell="1" allowOverlap="1" wp14:anchorId="41F90F2D" wp14:editId="41F90F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27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20" w14:textId="77777777" w:rsidR="00506F7F" w:rsidRDefault="00753744" w:rsidP="0004322A">
    <w:r>
      <w:rPr>
        <w:noProof/>
        <w:color w:val="auto"/>
        <w:sz w:val="20"/>
        <w:lang w:val="en-US" w:eastAsia="en-US"/>
      </w:rPr>
      <w:drawing>
        <wp:anchor distT="0" distB="0" distL="114300" distR="114300" simplePos="0" relativeHeight="251659264" behindDoc="1" locked="0" layoutInCell="1" allowOverlap="1" wp14:anchorId="41F90F2F" wp14:editId="41F90F3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63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21" w14:textId="77777777" w:rsidR="00506F7F" w:rsidRDefault="00753744" w:rsidP="0004322A">
    <w:r>
      <w:rPr>
        <w:noProof/>
        <w:color w:val="auto"/>
        <w:sz w:val="20"/>
        <w:lang w:val="en-US" w:eastAsia="en-US"/>
      </w:rPr>
      <w:drawing>
        <wp:anchor distT="0" distB="0" distL="114300" distR="114300" simplePos="0" relativeHeight="251661312" behindDoc="1" locked="0" layoutInCell="1" allowOverlap="1" wp14:anchorId="41F90F31" wp14:editId="41F90F3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94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22" w14:textId="77777777" w:rsidR="00506F7F" w:rsidRDefault="00753744" w:rsidP="0004322A">
    <w:r>
      <w:rPr>
        <w:noProof/>
        <w:color w:val="auto"/>
        <w:sz w:val="20"/>
        <w:lang w:val="en-US" w:eastAsia="en-US"/>
      </w:rPr>
      <w:drawing>
        <wp:anchor distT="0" distB="0" distL="114300" distR="114300" simplePos="0" relativeHeight="251662336" behindDoc="1" locked="0" layoutInCell="1" allowOverlap="1" wp14:anchorId="41F90F33" wp14:editId="41F90F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58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26" w14:textId="77777777" w:rsidR="00506F7F" w:rsidRDefault="0075374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1F90F3B" wp14:editId="41F90F3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9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27" w14:textId="77777777" w:rsidR="00506F7F" w:rsidRDefault="0075374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1F90F3D" wp14:editId="41F90F3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44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0F28" w14:textId="77777777" w:rsidR="00506F7F" w:rsidRDefault="0075374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1F90F3F" wp14:editId="41F90F4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07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5FB"/>
    <w:multiLevelType w:val="hybridMultilevel"/>
    <w:tmpl w:val="F95843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B2372EF"/>
    <w:multiLevelType w:val="hybridMultilevel"/>
    <w:tmpl w:val="5504F770"/>
    <w:lvl w:ilvl="0" w:tplc="9CC01C82">
      <w:start w:val="1"/>
      <w:numFmt w:val="lowerRoman"/>
      <w:lvlText w:val="(%1)"/>
      <w:lvlJc w:val="left"/>
      <w:pPr>
        <w:ind w:left="1080" w:hanging="720"/>
      </w:pPr>
      <w:rPr>
        <w:rFonts w:hint="default"/>
      </w:rPr>
    </w:lvl>
    <w:lvl w:ilvl="1" w:tplc="E8DE25CE" w:tentative="1">
      <w:start w:val="1"/>
      <w:numFmt w:val="lowerLetter"/>
      <w:lvlText w:val="%2."/>
      <w:lvlJc w:val="left"/>
      <w:pPr>
        <w:ind w:left="1440" w:hanging="360"/>
      </w:pPr>
    </w:lvl>
    <w:lvl w:ilvl="2" w:tplc="9664DE54" w:tentative="1">
      <w:start w:val="1"/>
      <w:numFmt w:val="lowerRoman"/>
      <w:lvlText w:val="%3."/>
      <w:lvlJc w:val="right"/>
      <w:pPr>
        <w:ind w:left="2160" w:hanging="180"/>
      </w:pPr>
    </w:lvl>
    <w:lvl w:ilvl="3" w:tplc="DCCC1DD4" w:tentative="1">
      <w:start w:val="1"/>
      <w:numFmt w:val="decimal"/>
      <w:lvlText w:val="%4."/>
      <w:lvlJc w:val="left"/>
      <w:pPr>
        <w:ind w:left="2880" w:hanging="360"/>
      </w:pPr>
    </w:lvl>
    <w:lvl w:ilvl="4" w:tplc="BC7C92FE" w:tentative="1">
      <w:start w:val="1"/>
      <w:numFmt w:val="lowerLetter"/>
      <w:lvlText w:val="%5."/>
      <w:lvlJc w:val="left"/>
      <w:pPr>
        <w:ind w:left="3600" w:hanging="360"/>
      </w:pPr>
    </w:lvl>
    <w:lvl w:ilvl="5" w:tplc="B1DA802C" w:tentative="1">
      <w:start w:val="1"/>
      <w:numFmt w:val="lowerRoman"/>
      <w:lvlText w:val="%6."/>
      <w:lvlJc w:val="right"/>
      <w:pPr>
        <w:ind w:left="4320" w:hanging="180"/>
      </w:pPr>
    </w:lvl>
    <w:lvl w:ilvl="6" w:tplc="89BA118C" w:tentative="1">
      <w:start w:val="1"/>
      <w:numFmt w:val="decimal"/>
      <w:lvlText w:val="%7."/>
      <w:lvlJc w:val="left"/>
      <w:pPr>
        <w:ind w:left="5040" w:hanging="360"/>
      </w:pPr>
    </w:lvl>
    <w:lvl w:ilvl="7" w:tplc="67F214BE" w:tentative="1">
      <w:start w:val="1"/>
      <w:numFmt w:val="lowerLetter"/>
      <w:lvlText w:val="%8."/>
      <w:lvlJc w:val="left"/>
      <w:pPr>
        <w:ind w:left="5760" w:hanging="360"/>
      </w:pPr>
    </w:lvl>
    <w:lvl w:ilvl="8" w:tplc="16F66408"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09FC6A76">
      <w:start w:val="1"/>
      <w:numFmt w:val="bullet"/>
      <w:pStyle w:val="ListParagraph"/>
      <w:lvlText w:val=""/>
      <w:lvlJc w:val="left"/>
      <w:pPr>
        <w:ind w:left="1440" w:hanging="360"/>
      </w:pPr>
      <w:rPr>
        <w:rFonts w:ascii="Symbol" w:hAnsi="Symbol" w:hint="default"/>
        <w:color w:val="auto"/>
      </w:rPr>
    </w:lvl>
    <w:lvl w:ilvl="1" w:tplc="BA7A5B6A" w:tentative="1">
      <w:start w:val="1"/>
      <w:numFmt w:val="bullet"/>
      <w:lvlText w:val="o"/>
      <w:lvlJc w:val="left"/>
      <w:pPr>
        <w:ind w:left="2160" w:hanging="360"/>
      </w:pPr>
      <w:rPr>
        <w:rFonts w:ascii="Courier New" w:hAnsi="Courier New" w:cs="Courier New" w:hint="default"/>
      </w:rPr>
    </w:lvl>
    <w:lvl w:ilvl="2" w:tplc="4EE07F52" w:tentative="1">
      <w:start w:val="1"/>
      <w:numFmt w:val="bullet"/>
      <w:lvlText w:val=""/>
      <w:lvlJc w:val="left"/>
      <w:pPr>
        <w:ind w:left="2880" w:hanging="360"/>
      </w:pPr>
      <w:rPr>
        <w:rFonts w:ascii="Wingdings" w:hAnsi="Wingdings" w:hint="default"/>
      </w:rPr>
    </w:lvl>
    <w:lvl w:ilvl="3" w:tplc="F4260266" w:tentative="1">
      <w:start w:val="1"/>
      <w:numFmt w:val="bullet"/>
      <w:lvlText w:val=""/>
      <w:lvlJc w:val="left"/>
      <w:pPr>
        <w:ind w:left="3600" w:hanging="360"/>
      </w:pPr>
      <w:rPr>
        <w:rFonts w:ascii="Symbol" w:hAnsi="Symbol" w:hint="default"/>
      </w:rPr>
    </w:lvl>
    <w:lvl w:ilvl="4" w:tplc="425C4EAA" w:tentative="1">
      <w:start w:val="1"/>
      <w:numFmt w:val="bullet"/>
      <w:lvlText w:val="o"/>
      <w:lvlJc w:val="left"/>
      <w:pPr>
        <w:ind w:left="4320" w:hanging="360"/>
      </w:pPr>
      <w:rPr>
        <w:rFonts w:ascii="Courier New" w:hAnsi="Courier New" w:cs="Courier New" w:hint="default"/>
      </w:rPr>
    </w:lvl>
    <w:lvl w:ilvl="5" w:tplc="2A4E53DA" w:tentative="1">
      <w:start w:val="1"/>
      <w:numFmt w:val="bullet"/>
      <w:lvlText w:val=""/>
      <w:lvlJc w:val="left"/>
      <w:pPr>
        <w:ind w:left="5040" w:hanging="360"/>
      </w:pPr>
      <w:rPr>
        <w:rFonts w:ascii="Wingdings" w:hAnsi="Wingdings" w:hint="default"/>
      </w:rPr>
    </w:lvl>
    <w:lvl w:ilvl="6" w:tplc="4FAE4FD2" w:tentative="1">
      <w:start w:val="1"/>
      <w:numFmt w:val="bullet"/>
      <w:lvlText w:val=""/>
      <w:lvlJc w:val="left"/>
      <w:pPr>
        <w:ind w:left="5760" w:hanging="360"/>
      </w:pPr>
      <w:rPr>
        <w:rFonts w:ascii="Symbol" w:hAnsi="Symbol" w:hint="default"/>
      </w:rPr>
    </w:lvl>
    <w:lvl w:ilvl="7" w:tplc="91889552" w:tentative="1">
      <w:start w:val="1"/>
      <w:numFmt w:val="bullet"/>
      <w:lvlText w:val="o"/>
      <w:lvlJc w:val="left"/>
      <w:pPr>
        <w:ind w:left="6480" w:hanging="360"/>
      </w:pPr>
      <w:rPr>
        <w:rFonts w:ascii="Courier New" w:hAnsi="Courier New" w:cs="Courier New" w:hint="default"/>
      </w:rPr>
    </w:lvl>
    <w:lvl w:ilvl="8" w:tplc="DC4860C0"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B14E816E">
      <w:start w:val="1"/>
      <w:numFmt w:val="lowerRoman"/>
      <w:lvlText w:val="(%1)"/>
      <w:lvlJc w:val="left"/>
      <w:pPr>
        <w:ind w:left="1080" w:hanging="720"/>
      </w:pPr>
      <w:rPr>
        <w:rFonts w:hint="default"/>
      </w:rPr>
    </w:lvl>
    <w:lvl w:ilvl="1" w:tplc="BCCED1E6" w:tentative="1">
      <w:start w:val="1"/>
      <w:numFmt w:val="lowerLetter"/>
      <w:lvlText w:val="%2."/>
      <w:lvlJc w:val="left"/>
      <w:pPr>
        <w:ind w:left="1440" w:hanging="360"/>
      </w:pPr>
    </w:lvl>
    <w:lvl w:ilvl="2" w:tplc="0D48C24E" w:tentative="1">
      <w:start w:val="1"/>
      <w:numFmt w:val="lowerRoman"/>
      <w:lvlText w:val="%3."/>
      <w:lvlJc w:val="right"/>
      <w:pPr>
        <w:ind w:left="2160" w:hanging="180"/>
      </w:pPr>
    </w:lvl>
    <w:lvl w:ilvl="3" w:tplc="D20CB45E" w:tentative="1">
      <w:start w:val="1"/>
      <w:numFmt w:val="decimal"/>
      <w:lvlText w:val="%4."/>
      <w:lvlJc w:val="left"/>
      <w:pPr>
        <w:ind w:left="2880" w:hanging="360"/>
      </w:pPr>
    </w:lvl>
    <w:lvl w:ilvl="4" w:tplc="21844DB0" w:tentative="1">
      <w:start w:val="1"/>
      <w:numFmt w:val="lowerLetter"/>
      <w:lvlText w:val="%5."/>
      <w:lvlJc w:val="left"/>
      <w:pPr>
        <w:ind w:left="3600" w:hanging="360"/>
      </w:pPr>
    </w:lvl>
    <w:lvl w:ilvl="5" w:tplc="C0D0792A" w:tentative="1">
      <w:start w:val="1"/>
      <w:numFmt w:val="lowerRoman"/>
      <w:lvlText w:val="%6."/>
      <w:lvlJc w:val="right"/>
      <w:pPr>
        <w:ind w:left="4320" w:hanging="180"/>
      </w:pPr>
    </w:lvl>
    <w:lvl w:ilvl="6" w:tplc="E5D82232" w:tentative="1">
      <w:start w:val="1"/>
      <w:numFmt w:val="decimal"/>
      <w:lvlText w:val="%7."/>
      <w:lvlJc w:val="left"/>
      <w:pPr>
        <w:ind w:left="5040" w:hanging="360"/>
      </w:pPr>
    </w:lvl>
    <w:lvl w:ilvl="7" w:tplc="30DE0C10" w:tentative="1">
      <w:start w:val="1"/>
      <w:numFmt w:val="lowerLetter"/>
      <w:lvlText w:val="%8."/>
      <w:lvlJc w:val="left"/>
      <w:pPr>
        <w:ind w:left="5760" w:hanging="360"/>
      </w:pPr>
    </w:lvl>
    <w:lvl w:ilvl="8" w:tplc="3F46BC02" w:tentative="1">
      <w:start w:val="1"/>
      <w:numFmt w:val="lowerRoman"/>
      <w:lvlText w:val="%9."/>
      <w:lvlJc w:val="right"/>
      <w:pPr>
        <w:ind w:left="6480" w:hanging="180"/>
      </w:pPr>
    </w:lvl>
  </w:abstractNum>
  <w:abstractNum w:abstractNumId="4" w15:restartNumberingAfterBreak="0">
    <w:nsid w:val="1F5B1700"/>
    <w:multiLevelType w:val="hybridMultilevel"/>
    <w:tmpl w:val="2FCA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10886"/>
    <w:multiLevelType w:val="hybridMultilevel"/>
    <w:tmpl w:val="5504F770"/>
    <w:lvl w:ilvl="0" w:tplc="251063C2">
      <w:start w:val="1"/>
      <w:numFmt w:val="lowerRoman"/>
      <w:lvlText w:val="(%1)"/>
      <w:lvlJc w:val="left"/>
      <w:pPr>
        <w:ind w:left="1080" w:hanging="720"/>
      </w:pPr>
      <w:rPr>
        <w:rFonts w:hint="default"/>
      </w:rPr>
    </w:lvl>
    <w:lvl w:ilvl="1" w:tplc="A14213DC" w:tentative="1">
      <w:start w:val="1"/>
      <w:numFmt w:val="lowerLetter"/>
      <w:lvlText w:val="%2."/>
      <w:lvlJc w:val="left"/>
      <w:pPr>
        <w:ind w:left="1440" w:hanging="360"/>
      </w:pPr>
    </w:lvl>
    <w:lvl w:ilvl="2" w:tplc="235275B8" w:tentative="1">
      <w:start w:val="1"/>
      <w:numFmt w:val="lowerRoman"/>
      <w:lvlText w:val="%3."/>
      <w:lvlJc w:val="right"/>
      <w:pPr>
        <w:ind w:left="2160" w:hanging="180"/>
      </w:pPr>
    </w:lvl>
    <w:lvl w:ilvl="3" w:tplc="8D4C4730" w:tentative="1">
      <w:start w:val="1"/>
      <w:numFmt w:val="decimal"/>
      <w:lvlText w:val="%4."/>
      <w:lvlJc w:val="left"/>
      <w:pPr>
        <w:ind w:left="2880" w:hanging="360"/>
      </w:pPr>
    </w:lvl>
    <w:lvl w:ilvl="4" w:tplc="8D989BFC" w:tentative="1">
      <w:start w:val="1"/>
      <w:numFmt w:val="lowerLetter"/>
      <w:lvlText w:val="%5."/>
      <w:lvlJc w:val="left"/>
      <w:pPr>
        <w:ind w:left="3600" w:hanging="360"/>
      </w:pPr>
    </w:lvl>
    <w:lvl w:ilvl="5" w:tplc="C36C7D76" w:tentative="1">
      <w:start w:val="1"/>
      <w:numFmt w:val="lowerRoman"/>
      <w:lvlText w:val="%6."/>
      <w:lvlJc w:val="right"/>
      <w:pPr>
        <w:ind w:left="4320" w:hanging="180"/>
      </w:pPr>
    </w:lvl>
    <w:lvl w:ilvl="6" w:tplc="7E68CB82" w:tentative="1">
      <w:start w:val="1"/>
      <w:numFmt w:val="decimal"/>
      <w:lvlText w:val="%7."/>
      <w:lvlJc w:val="left"/>
      <w:pPr>
        <w:ind w:left="5040" w:hanging="360"/>
      </w:pPr>
    </w:lvl>
    <w:lvl w:ilvl="7" w:tplc="DB62CC02" w:tentative="1">
      <w:start w:val="1"/>
      <w:numFmt w:val="lowerLetter"/>
      <w:lvlText w:val="%8."/>
      <w:lvlJc w:val="left"/>
      <w:pPr>
        <w:ind w:left="5760" w:hanging="360"/>
      </w:pPr>
    </w:lvl>
    <w:lvl w:ilvl="8" w:tplc="053E997E" w:tentative="1">
      <w:start w:val="1"/>
      <w:numFmt w:val="lowerRoman"/>
      <w:lvlText w:val="%9."/>
      <w:lvlJc w:val="right"/>
      <w:pPr>
        <w:ind w:left="6480" w:hanging="180"/>
      </w:pPr>
    </w:lvl>
  </w:abstractNum>
  <w:abstractNum w:abstractNumId="6" w15:restartNumberingAfterBreak="0">
    <w:nsid w:val="2CE33F79"/>
    <w:multiLevelType w:val="hybridMultilevel"/>
    <w:tmpl w:val="077A18CC"/>
    <w:lvl w:ilvl="0" w:tplc="033C63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001EB7"/>
    <w:multiLevelType w:val="hybridMultilevel"/>
    <w:tmpl w:val="670A45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2105F60"/>
    <w:multiLevelType w:val="hybridMultilevel"/>
    <w:tmpl w:val="49A21BE0"/>
    <w:lvl w:ilvl="0" w:tplc="8626E45E">
      <w:start w:val="1"/>
      <w:numFmt w:val="decimal"/>
      <w:lvlText w:val="%1."/>
      <w:lvlJc w:val="left"/>
      <w:pPr>
        <w:ind w:left="360" w:hanging="360"/>
      </w:pPr>
      <w:rPr>
        <w:rFonts w:hint="default"/>
      </w:rPr>
    </w:lvl>
    <w:lvl w:ilvl="1" w:tplc="98CC682A" w:tentative="1">
      <w:start w:val="1"/>
      <w:numFmt w:val="lowerLetter"/>
      <w:lvlText w:val="%2."/>
      <w:lvlJc w:val="left"/>
      <w:pPr>
        <w:ind w:left="1080" w:hanging="360"/>
      </w:pPr>
    </w:lvl>
    <w:lvl w:ilvl="2" w:tplc="8FB230D2" w:tentative="1">
      <w:start w:val="1"/>
      <w:numFmt w:val="lowerRoman"/>
      <w:lvlText w:val="%3."/>
      <w:lvlJc w:val="right"/>
      <w:pPr>
        <w:ind w:left="1800" w:hanging="180"/>
      </w:pPr>
    </w:lvl>
    <w:lvl w:ilvl="3" w:tplc="35B00618" w:tentative="1">
      <w:start w:val="1"/>
      <w:numFmt w:val="decimal"/>
      <w:lvlText w:val="%4."/>
      <w:lvlJc w:val="left"/>
      <w:pPr>
        <w:ind w:left="2520" w:hanging="360"/>
      </w:pPr>
    </w:lvl>
    <w:lvl w:ilvl="4" w:tplc="10DE5D52" w:tentative="1">
      <w:start w:val="1"/>
      <w:numFmt w:val="lowerLetter"/>
      <w:lvlText w:val="%5."/>
      <w:lvlJc w:val="left"/>
      <w:pPr>
        <w:ind w:left="3240" w:hanging="360"/>
      </w:pPr>
    </w:lvl>
    <w:lvl w:ilvl="5" w:tplc="7BFC112A" w:tentative="1">
      <w:start w:val="1"/>
      <w:numFmt w:val="lowerRoman"/>
      <w:lvlText w:val="%6."/>
      <w:lvlJc w:val="right"/>
      <w:pPr>
        <w:ind w:left="3960" w:hanging="180"/>
      </w:pPr>
    </w:lvl>
    <w:lvl w:ilvl="6" w:tplc="DFAEBB98" w:tentative="1">
      <w:start w:val="1"/>
      <w:numFmt w:val="decimal"/>
      <w:lvlText w:val="%7."/>
      <w:lvlJc w:val="left"/>
      <w:pPr>
        <w:ind w:left="4680" w:hanging="360"/>
      </w:pPr>
    </w:lvl>
    <w:lvl w:ilvl="7" w:tplc="3B0825E4" w:tentative="1">
      <w:start w:val="1"/>
      <w:numFmt w:val="lowerLetter"/>
      <w:lvlText w:val="%8."/>
      <w:lvlJc w:val="left"/>
      <w:pPr>
        <w:ind w:left="5400" w:hanging="360"/>
      </w:pPr>
    </w:lvl>
    <w:lvl w:ilvl="8" w:tplc="E1E22BDA"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C45C9874">
      <w:start w:val="1"/>
      <w:numFmt w:val="decimal"/>
      <w:lvlText w:val="%1."/>
      <w:lvlJc w:val="left"/>
      <w:pPr>
        <w:ind w:left="360" w:hanging="360"/>
      </w:pPr>
      <w:rPr>
        <w:rFonts w:hint="default"/>
      </w:rPr>
    </w:lvl>
    <w:lvl w:ilvl="1" w:tplc="2BC47154" w:tentative="1">
      <w:start w:val="1"/>
      <w:numFmt w:val="lowerLetter"/>
      <w:lvlText w:val="%2."/>
      <w:lvlJc w:val="left"/>
      <w:pPr>
        <w:ind w:left="1080" w:hanging="360"/>
      </w:pPr>
    </w:lvl>
    <w:lvl w:ilvl="2" w:tplc="0FB290FA" w:tentative="1">
      <w:start w:val="1"/>
      <w:numFmt w:val="lowerRoman"/>
      <w:lvlText w:val="%3."/>
      <w:lvlJc w:val="right"/>
      <w:pPr>
        <w:ind w:left="1800" w:hanging="180"/>
      </w:pPr>
    </w:lvl>
    <w:lvl w:ilvl="3" w:tplc="584E33DE" w:tentative="1">
      <w:start w:val="1"/>
      <w:numFmt w:val="decimal"/>
      <w:lvlText w:val="%4."/>
      <w:lvlJc w:val="left"/>
      <w:pPr>
        <w:ind w:left="2520" w:hanging="360"/>
      </w:pPr>
    </w:lvl>
    <w:lvl w:ilvl="4" w:tplc="3948C6E2" w:tentative="1">
      <w:start w:val="1"/>
      <w:numFmt w:val="lowerLetter"/>
      <w:lvlText w:val="%5."/>
      <w:lvlJc w:val="left"/>
      <w:pPr>
        <w:ind w:left="3240" w:hanging="360"/>
      </w:pPr>
    </w:lvl>
    <w:lvl w:ilvl="5" w:tplc="7C4C10CA" w:tentative="1">
      <w:start w:val="1"/>
      <w:numFmt w:val="lowerRoman"/>
      <w:lvlText w:val="%6."/>
      <w:lvlJc w:val="right"/>
      <w:pPr>
        <w:ind w:left="3960" w:hanging="180"/>
      </w:pPr>
    </w:lvl>
    <w:lvl w:ilvl="6" w:tplc="8CA294D2" w:tentative="1">
      <w:start w:val="1"/>
      <w:numFmt w:val="decimal"/>
      <w:lvlText w:val="%7."/>
      <w:lvlJc w:val="left"/>
      <w:pPr>
        <w:ind w:left="4680" w:hanging="360"/>
      </w:pPr>
    </w:lvl>
    <w:lvl w:ilvl="7" w:tplc="E0F00F9E" w:tentative="1">
      <w:start w:val="1"/>
      <w:numFmt w:val="lowerLetter"/>
      <w:lvlText w:val="%8."/>
      <w:lvlJc w:val="left"/>
      <w:pPr>
        <w:ind w:left="5400" w:hanging="360"/>
      </w:pPr>
    </w:lvl>
    <w:lvl w:ilvl="8" w:tplc="97807704" w:tentative="1">
      <w:start w:val="1"/>
      <w:numFmt w:val="lowerRoman"/>
      <w:lvlText w:val="%9."/>
      <w:lvlJc w:val="right"/>
      <w:pPr>
        <w:ind w:left="6120" w:hanging="180"/>
      </w:pPr>
    </w:lvl>
  </w:abstractNum>
  <w:abstractNum w:abstractNumId="10" w15:restartNumberingAfterBreak="0">
    <w:nsid w:val="389A2A32"/>
    <w:multiLevelType w:val="hybridMultilevel"/>
    <w:tmpl w:val="2E142D86"/>
    <w:lvl w:ilvl="0" w:tplc="CE74D132">
      <w:start w:val="1"/>
      <w:numFmt w:val="bullet"/>
      <w:pStyle w:val="ListBullet"/>
      <w:lvlText w:val=""/>
      <w:lvlJc w:val="left"/>
      <w:pPr>
        <w:ind w:left="720" w:hanging="360"/>
      </w:pPr>
      <w:rPr>
        <w:rFonts w:ascii="Symbol" w:hAnsi="Symbol" w:hint="default"/>
      </w:rPr>
    </w:lvl>
    <w:lvl w:ilvl="1" w:tplc="08EA64C6">
      <w:start w:val="1"/>
      <w:numFmt w:val="bullet"/>
      <w:pStyle w:val="ListBullet2"/>
      <w:lvlText w:val="o"/>
      <w:lvlJc w:val="left"/>
      <w:pPr>
        <w:ind w:left="1440" w:hanging="360"/>
      </w:pPr>
      <w:rPr>
        <w:rFonts w:ascii="Courier New" w:hAnsi="Courier New" w:cs="Courier New" w:hint="default"/>
      </w:rPr>
    </w:lvl>
    <w:lvl w:ilvl="2" w:tplc="6608DA70">
      <w:start w:val="1"/>
      <w:numFmt w:val="bullet"/>
      <w:lvlText w:val=""/>
      <w:lvlJc w:val="left"/>
      <w:pPr>
        <w:ind w:left="2160" w:hanging="360"/>
      </w:pPr>
      <w:rPr>
        <w:rFonts w:ascii="Wingdings" w:hAnsi="Wingdings" w:hint="default"/>
      </w:rPr>
    </w:lvl>
    <w:lvl w:ilvl="3" w:tplc="AC5CEBF4">
      <w:start w:val="1"/>
      <w:numFmt w:val="bullet"/>
      <w:lvlText w:val=""/>
      <w:lvlJc w:val="left"/>
      <w:pPr>
        <w:ind w:left="2880" w:hanging="360"/>
      </w:pPr>
      <w:rPr>
        <w:rFonts w:ascii="Symbol" w:hAnsi="Symbol" w:hint="default"/>
      </w:rPr>
    </w:lvl>
    <w:lvl w:ilvl="4" w:tplc="9A0A03A4">
      <w:start w:val="1"/>
      <w:numFmt w:val="bullet"/>
      <w:lvlText w:val="o"/>
      <w:lvlJc w:val="left"/>
      <w:pPr>
        <w:ind w:left="3600" w:hanging="360"/>
      </w:pPr>
      <w:rPr>
        <w:rFonts w:ascii="Courier New" w:hAnsi="Courier New" w:cs="Courier New" w:hint="default"/>
      </w:rPr>
    </w:lvl>
    <w:lvl w:ilvl="5" w:tplc="2DC08FEE">
      <w:start w:val="1"/>
      <w:numFmt w:val="bullet"/>
      <w:pStyle w:val="ListBullet3"/>
      <w:lvlText w:val=""/>
      <w:lvlJc w:val="left"/>
      <w:pPr>
        <w:ind w:left="4320" w:hanging="360"/>
      </w:pPr>
      <w:rPr>
        <w:rFonts w:ascii="Wingdings" w:hAnsi="Wingdings" w:hint="default"/>
      </w:rPr>
    </w:lvl>
    <w:lvl w:ilvl="6" w:tplc="43F44018">
      <w:start w:val="1"/>
      <w:numFmt w:val="bullet"/>
      <w:lvlText w:val=""/>
      <w:lvlJc w:val="left"/>
      <w:pPr>
        <w:ind w:left="5040" w:hanging="360"/>
      </w:pPr>
      <w:rPr>
        <w:rFonts w:ascii="Symbol" w:hAnsi="Symbol" w:hint="default"/>
      </w:rPr>
    </w:lvl>
    <w:lvl w:ilvl="7" w:tplc="68B08588">
      <w:start w:val="1"/>
      <w:numFmt w:val="bullet"/>
      <w:lvlText w:val="o"/>
      <w:lvlJc w:val="left"/>
      <w:pPr>
        <w:ind w:left="5760" w:hanging="360"/>
      </w:pPr>
      <w:rPr>
        <w:rFonts w:ascii="Courier New" w:hAnsi="Courier New" w:cs="Courier New" w:hint="default"/>
      </w:rPr>
    </w:lvl>
    <w:lvl w:ilvl="8" w:tplc="29BC9CDE">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033C6312">
      <w:start w:val="1"/>
      <w:numFmt w:val="lowerRoman"/>
      <w:lvlText w:val="(%1)"/>
      <w:lvlJc w:val="left"/>
      <w:pPr>
        <w:ind w:left="1080" w:hanging="720"/>
      </w:pPr>
      <w:rPr>
        <w:rFonts w:hint="default"/>
      </w:rPr>
    </w:lvl>
    <w:lvl w:ilvl="1" w:tplc="30D25C4E" w:tentative="1">
      <w:start w:val="1"/>
      <w:numFmt w:val="lowerLetter"/>
      <w:lvlText w:val="%2."/>
      <w:lvlJc w:val="left"/>
      <w:pPr>
        <w:ind w:left="1440" w:hanging="360"/>
      </w:pPr>
    </w:lvl>
    <w:lvl w:ilvl="2" w:tplc="B7E67F58" w:tentative="1">
      <w:start w:val="1"/>
      <w:numFmt w:val="lowerRoman"/>
      <w:lvlText w:val="%3."/>
      <w:lvlJc w:val="right"/>
      <w:pPr>
        <w:ind w:left="2160" w:hanging="180"/>
      </w:pPr>
    </w:lvl>
    <w:lvl w:ilvl="3" w:tplc="CA34B4C8" w:tentative="1">
      <w:start w:val="1"/>
      <w:numFmt w:val="decimal"/>
      <w:lvlText w:val="%4."/>
      <w:lvlJc w:val="left"/>
      <w:pPr>
        <w:ind w:left="2880" w:hanging="360"/>
      </w:pPr>
    </w:lvl>
    <w:lvl w:ilvl="4" w:tplc="07C0899E" w:tentative="1">
      <w:start w:val="1"/>
      <w:numFmt w:val="lowerLetter"/>
      <w:lvlText w:val="%5."/>
      <w:lvlJc w:val="left"/>
      <w:pPr>
        <w:ind w:left="3600" w:hanging="360"/>
      </w:pPr>
    </w:lvl>
    <w:lvl w:ilvl="5" w:tplc="ED36CB94" w:tentative="1">
      <w:start w:val="1"/>
      <w:numFmt w:val="lowerRoman"/>
      <w:lvlText w:val="%6."/>
      <w:lvlJc w:val="right"/>
      <w:pPr>
        <w:ind w:left="4320" w:hanging="180"/>
      </w:pPr>
    </w:lvl>
    <w:lvl w:ilvl="6" w:tplc="767E4CBE" w:tentative="1">
      <w:start w:val="1"/>
      <w:numFmt w:val="decimal"/>
      <w:lvlText w:val="%7."/>
      <w:lvlJc w:val="left"/>
      <w:pPr>
        <w:ind w:left="5040" w:hanging="360"/>
      </w:pPr>
    </w:lvl>
    <w:lvl w:ilvl="7" w:tplc="9FE0FCBA" w:tentative="1">
      <w:start w:val="1"/>
      <w:numFmt w:val="lowerLetter"/>
      <w:lvlText w:val="%8."/>
      <w:lvlJc w:val="left"/>
      <w:pPr>
        <w:ind w:left="5760" w:hanging="360"/>
      </w:pPr>
    </w:lvl>
    <w:lvl w:ilvl="8" w:tplc="23BE94A2"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971808FE">
      <w:start w:val="1"/>
      <w:numFmt w:val="lowerRoman"/>
      <w:lvlText w:val="(%1)"/>
      <w:lvlJc w:val="left"/>
      <w:pPr>
        <w:ind w:left="1080" w:hanging="720"/>
      </w:pPr>
      <w:rPr>
        <w:rFonts w:hint="default"/>
      </w:rPr>
    </w:lvl>
    <w:lvl w:ilvl="1" w:tplc="44503B5E" w:tentative="1">
      <w:start w:val="1"/>
      <w:numFmt w:val="lowerLetter"/>
      <w:lvlText w:val="%2."/>
      <w:lvlJc w:val="left"/>
      <w:pPr>
        <w:ind w:left="1440" w:hanging="360"/>
      </w:pPr>
    </w:lvl>
    <w:lvl w:ilvl="2" w:tplc="07E05B0A" w:tentative="1">
      <w:start w:val="1"/>
      <w:numFmt w:val="lowerRoman"/>
      <w:lvlText w:val="%3."/>
      <w:lvlJc w:val="right"/>
      <w:pPr>
        <w:ind w:left="2160" w:hanging="180"/>
      </w:pPr>
    </w:lvl>
    <w:lvl w:ilvl="3" w:tplc="E9CAAD82" w:tentative="1">
      <w:start w:val="1"/>
      <w:numFmt w:val="decimal"/>
      <w:lvlText w:val="%4."/>
      <w:lvlJc w:val="left"/>
      <w:pPr>
        <w:ind w:left="2880" w:hanging="360"/>
      </w:pPr>
    </w:lvl>
    <w:lvl w:ilvl="4" w:tplc="F73A2644" w:tentative="1">
      <w:start w:val="1"/>
      <w:numFmt w:val="lowerLetter"/>
      <w:lvlText w:val="%5."/>
      <w:lvlJc w:val="left"/>
      <w:pPr>
        <w:ind w:left="3600" w:hanging="360"/>
      </w:pPr>
    </w:lvl>
    <w:lvl w:ilvl="5" w:tplc="80F2652A" w:tentative="1">
      <w:start w:val="1"/>
      <w:numFmt w:val="lowerRoman"/>
      <w:lvlText w:val="%6."/>
      <w:lvlJc w:val="right"/>
      <w:pPr>
        <w:ind w:left="4320" w:hanging="180"/>
      </w:pPr>
    </w:lvl>
    <w:lvl w:ilvl="6" w:tplc="8ABE08A8" w:tentative="1">
      <w:start w:val="1"/>
      <w:numFmt w:val="decimal"/>
      <w:lvlText w:val="%7."/>
      <w:lvlJc w:val="left"/>
      <w:pPr>
        <w:ind w:left="5040" w:hanging="360"/>
      </w:pPr>
    </w:lvl>
    <w:lvl w:ilvl="7" w:tplc="6C022834" w:tentative="1">
      <w:start w:val="1"/>
      <w:numFmt w:val="lowerLetter"/>
      <w:lvlText w:val="%8."/>
      <w:lvlJc w:val="left"/>
      <w:pPr>
        <w:ind w:left="5760" w:hanging="360"/>
      </w:pPr>
    </w:lvl>
    <w:lvl w:ilvl="8" w:tplc="9C7AA338" w:tentative="1">
      <w:start w:val="1"/>
      <w:numFmt w:val="lowerRoman"/>
      <w:lvlText w:val="%9."/>
      <w:lvlJc w:val="right"/>
      <w:pPr>
        <w:ind w:left="6480" w:hanging="180"/>
      </w:pPr>
    </w:lvl>
  </w:abstractNum>
  <w:abstractNum w:abstractNumId="13" w15:restartNumberingAfterBreak="0">
    <w:nsid w:val="4C2F7047"/>
    <w:multiLevelType w:val="hybridMultilevel"/>
    <w:tmpl w:val="5504F770"/>
    <w:lvl w:ilvl="0" w:tplc="9CC01C82">
      <w:start w:val="1"/>
      <w:numFmt w:val="lowerRoman"/>
      <w:lvlText w:val="(%1)"/>
      <w:lvlJc w:val="left"/>
      <w:pPr>
        <w:ind w:left="1080" w:hanging="720"/>
      </w:pPr>
      <w:rPr>
        <w:rFonts w:hint="default"/>
      </w:rPr>
    </w:lvl>
    <w:lvl w:ilvl="1" w:tplc="E8DE25CE" w:tentative="1">
      <w:start w:val="1"/>
      <w:numFmt w:val="lowerLetter"/>
      <w:lvlText w:val="%2."/>
      <w:lvlJc w:val="left"/>
      <w:pPr>
        <w:ind w:left="1440" w:hanging="360"/>
      </w:pPr>
    </w:lvl>
    <w:lvl w:ilvl="2" w:tplc="9664DE54" w:tentative="1">
      <w:start w:val="1"/>
      <w:numFmt w:val="lowerRoman"/>
      <w:lvlText w:val="%3."/>
      <w:lvlJc w:val="right"/>
      <w:pPr>
        <w:ind w:left="2160" w:hanging="180"/>
      </w:pPr>
    </w:lvl>
    <w:lvl w:ilvl="3" w:tplc="DCCC1DD4" w:tentative="1">
      <w:start w:val="1"/>
      <w:numFmt w:val="decimal"/>
      <w:lvlText w:val="%4."/>
      <w:lvlJc w:val="left"/>
      <w:pPr>
        <w:ind w:left="2880" w:hanging="360"/>
      </w:pPr>
    </w:lvl>
    <w:lvl w:ilvl="4" w:tplc="BC7C92FE" w:tentative="1">
      <w:start w:val="1"/>
      <w:numFmt w:val="lowerLetter"/>
      <w:lvlText w:val="%5."/>
      <w:lvlJc w:val="left"/>
      <w:pPr>
        <w:ind w:left="3600" w:hanging="360"/>
      </w:pPr>
    </w:lvl>
    <w:lvl w:ilvl="5" w:tplc="B1DA802C" w:tentative="1">
      <w:start w:val="1"/>
      <w:numFmt w:val="lowerRoman"/>
      <w:lvlText w:val="%6."/>
      <w:lvlJc w:val="right"/>
      <w:pPr>
        <w:ind w:left="4320" w:hanging="180"/>
      </w:pPr>
    </w:lvl>
    <w:lvl w:ilvl="6" w:tplc="89BA118C" w:tentative="1">
      <w:start w:val="1"/>
      <w:numFmt w:val="decimal"/>
      <w:lvlText w:val="%7."/>
      <w:lvlJc w:val="left"/>
      <w:pPr>
        <w:ind w:left="5040" w:hanging="360"/>
      </w:pPr>
    </w:lvl>
    <w:lvl w:ilvl="7" w:tplc="67F214BE" w:tentative="1">
      <w:start w:val="1"/>
      <w:numFmt w:val="lowerLetter"/>
      <w:lvlText w:val="%8."/>
      <w:lvlJc w:val="left"/>
      <w:pPr>
        <w:ind w:left="5760" w:hanging="360"/>
      </w:pPr>
    </w:lvl>
    <w:lvl w:ilvl="8" w:tplc="16F66408"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4F8E7812">
      <w:start w:val="1"/>
      <w:numFmt w:val="decimal"/>
      <w:lvlText w:val="%1."/>
      <w:lvlJc w:val="left"/>
      <w:pPr>
        <w:ind w:left="360" w:hanging="360"/>
      </w:pPr>
      <w:rPr>
        <w:rFonts w:hint="default"/>
      </w:rPr>
    </w:lvl>
    <w:lvl w:ilvl="1" w:tplc="CD420D72" w:tentative="1">
      <w:start w:val="1"/>
      <w:numFmt w:val="lowerLetter"/>
      <w:lvlText w:val="%2."/>
      <w:lvlJc w:val="left"/>
      <w:pPr>
        <w:ind w:left="1080" w:hanging="360"/>
      </w:pPr>
    </w:lvl>
    <w:lvl w:ilvl="2" w:tplc="198A32CA" w:tentative="1">
      <w:start w:val="1"/>
      <w:numFmt w:val="lowerRoman"/>
      <w:lvlText w:val="%3."/>
      <w:lvlJc w:val="right"/>
      <w:pPr>
        <w:ind w:left="1800" w:hanging="180"/>
      </w:pPr>
    </w:lvl>
    <w:lvl w:ilvl="3" w:tplc="D8782AD6" w:tentative="1">
      <w:start w:val="1"/>
      <w:numFmt w:val="decimal"/>
      <w:lvlText w:val="%4."/>
      <w:lvlJc w:val="left"/>
      <w:pPr>
        <w:ind w:left="2520" w:hanging="360"/>
      </w:pPr>
    </w:lvl>
    <w:lvl w:ilvl="4" w:tplc="B8D097EA" w:tentative="1">
      <w:start w:val="1"/>
      <w:numFmt w:val="lowerLetter"/>
      <w:lvlText w:val="%5."/>
      <w:lvlJc w:val="left"/>
      <w:pPr>
        <w:ind w:left="3240" w:hanging="360"/>
      </w:pPr>
    </w:lvl>
    <w:lvl w:ilvl="5" w:tplc="8682B18C" w:tentative="1">
      <w:start w:val="1"/>
      <w:numFmt w:val="lowerRoman"/>
      <w:lvlText w:val="%6."/>
      <w:lvlJc w:val="right"/>
      <w:pPr>
        <w:ind w:left="3960" w:hanging="180"/>
      </w:pPr>
    </w:lvl>
    <w:lvl w:ilvl="6" w:tplc="DDA8F5CE" w:tentative="1">
      <w:start w:val="1"/>
      <w:numFmt w:val="decimal"/>
      <w:lvlText w:val="%7."/>
      <w:lvlJc w:val="left"/>
      <w:pPr>
        <w:ind w:left="4680" w:hanging="360"/>
      </w:pPr>
    </w:lvl>
    <w:lvl w:ilvl="7" w:tplc="74FA1AEC" w:tentative="1">
      <w:start w:val="1"/>
      <w:numFmt w:val="lowerLetter"/>
      <w:lvlText w:val="%8."/>
      <w:lvlJc w:val="left"/>
      <w:pPr>
        <w:ind w:left="5400" w:hanging="360"/>
      </w:pPr>
    </w:lvl>
    <w:lvl w:ilvl="8" w:tplc="3CB8CE86" w:tentative="1">
      <w:start w:val="1"/>
      <w:numFmt w:val="lowerRoman"/>
      <w:lvlText w:val="%9."/>
      <w:lvlJc w:val="right"/>
      <w:pPr>
        <w:ind w:left="6120" w:hanging="180"/>
      </w:pPr>
    </w:lvl>
  </w:abstractNum>
  <w:abstractNum w:abstractNumId="15" w15:restartNumberingAfterBreak="0">
    <w:nsid w:val="526E021D"/>
    <w:multiLevelType w:val="hybridMultilevel"/>
    <w:tmpl w:val="F0BC1DDA"/>
    <w:lvl w:ilvl="0" w:tplc="B172D1C2">
      <w:start w:val="1"/>
      <w:numFmt w:val="lowerRoman"/>
      <w:lvlText w:val="(%1)"/>
      <w:lvlJc w:val="left"/>
      <w:pPr>
        <w:ind w:left="1080" w:hanging="720"/>
      </w:pPr>
      <w:rPr>
        <w:rFonts w:ascii="Arial" w:eastAsia="Times New Roman" w:hAnsi="Arial" w:cs="Arial"/>
      </w:rPr>
    </w:lvl>
    <w:lvl w:ilvl="1" w:tplc="E8DE25CE" w:tentative="1">
      <w:start w:val="1"/>
      <w:numFmt w:val="lowerLetter"/>
      <w:lvlText w:val="%2."/>
      <w:lvlJc w:val="left"/>
      <w:pPr>
        <w:ind w:left="1440" w:hanging="360"/>
      </w:pPr>
    </w:lvl>
    <w:lvl w:ilvl="2" w:tplc="9664DE54" w:tentative="1">
      <w:start w:val="1"/>
      <w:numFmt w:val="lowerRoman"/>
      <w:lvlText w:val="%3."/>
      <w:lvlJc w:val="right"/>
      <w:pPr>
        <w:ind w:left="2160" w:hanging="180"/>
      </w:pPr>
    </w:lvl>
    <w:lvl w:ilvl="3" w:tplc="DCCC1DD4" w:tentative="1">
      <w:start w:val="1"/>
      <w:numFmt w:val="decimal"/>
      <w:lvlText w:val="%4."/>
      <w:lvlJc w:val="left"/>
      <w:pPr>
        <w:ind w:left="2880" w:hanging="360"/>
      </w:pPr>
    </w:lvl>
    <w:lvl w:ilvl="4" w:tplc="BC7C92FE" w:tentative="1">
      <w:start w:val="1"/>
      <w:numFmt w:val="lowerLetter"/>
      <w:lvlText w:val="%5."/>
      <w:lvlJc w:val="left"/>
      <w:pPr>
        <w:ind w:left="3600" w:hanging="360"/>
      </w:pPr>
    </w:lvl>
    <w:lvl w:ilvl="5" w:tplc="B1DA802C" w:tentative="1">
      <w:start w:val="1"/>
      <w:numFmt w:val="lowerRoman"/>
      <w:lvlText w:val="%6."/>
      <w:lvlJc w:val="right"/>
      <w:pPr>
        <w:ind w:left="4320" w:hanging="180"/>
      </w:pPr>
    </w:lvl>
    <w:lvl w:ilvl="6" w:tplc="89BA118C" w:tentative="1">
      <w:start w:val="1"/>
      <w:numFmt w:val="decimal"/>
      <w:lvlText w:val="%7."/>
      <w:lvlJc w:val="left"/>
      <w:pPr>
        <w:ind w:left="5040" w:hanging="360"/>
      </w:pPr>
    </w:lvl>
    <w:lvl w:ilvl="7" w:tplc="67F214BE" w:tentative="1">
      <w:start w:val="1"/>
      <w:numFmt w:val="lowerLetter"/>
      <w:lvlText w:val="%8."/>
      <w:lvlJc w:val="left"/>
      <w:pPr>
        <w:ind w:left="5760" w:hanging="360"/>
      </w:pPr>
    </w:lvl>
    <w:lvl w:ilvl="8" w:tplc="16F66408"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6720C5CE">
      <w:start w:val="1"/>
      <w:numFmt w:val="decimal"/>
      <w:lvlText w:val="%1."/>
      <w:lvlJc w:val="left"/>
      <w:pPr>
        <w:ind w:left="360" w:hanging="360"/>
      </w:pPr>
    </w:lvl>
    <w:lvl w:ilvl="1" w:tplc="F3F47BC4" w:tentative="1">
      <w:start w:val="1"/>
      <w:numFmt w:val="lowerLetter"/>
      <w:lvlText w:val="%2."/>
      <w:lvlJc w:val="left"/>
      <w:pPr>
        <w:ind w:left="1080" w:hanging="360"/>
      </w:pPr>
    </w:lvl>
    <w:lvl w:ilvl="2" w:tplc="8566232A" w:tentative="1">
      <w:start w:val="1"/>
      <w:numFmt w:val="lowerRoman"/>
      <w:lvlText w:val="%3."/>
      <w:lvlJc w:val="right"/>
      <w:pPr>
        <w:ind w:left="1800" w:hanging="180"/>
      </w:pPr>
    </w:lvl>
    <w:lvl w:ilvl="3" w:tplc="72164B24" w:tentative="1">
      <w:start w:val="1"/>
      <w:numFmt w:val="decimal"/>
      <w:lvlText w:val="%4."/>
      <w:lvlJc w:val="left"/>
      <w:pPr>
        <w:ind w:left="2520" w:hanging="360"/>
      </w:pPr>
    </w:lvl>
    <w:lvl w:ilvl="4" w:tplc="1B063D60" w:tentative="1">
      <w:start w:val="1"/>
      <w:numFmt w:val="lowerLetter"/>
      <w:lvlText w:val="%5."/>
      <w:lvlJc w:val="left"/>
      <w:pPr>
        <w:ind w:left="3240" w:hanging="360"/>
      </w:pPr>
    </w:lvl>
    <w:lvl w:ilvl="5" w:tplc="E8B61932" w:tentative="1">
      <w:start w:val="1"/>
      <w:numFmt w:val="lowerRoman"/>
      <w:lvlText w:val="%6."/>
      <w:lvlJc w:val="right"/>
      <w:pPr>
        <w:ind w:left="3960" w:hanging="180"/>
      </w:pPr>
    </w:lvl>
    <w:lvl w:ilvl="6" w:tplc="ED0C6A9E" w:tentative="1">
      <w:start w:val="1"/>
      <w:numFmt w:val="decimal"/>
      <w:lvlText w:val="%7."/>
      <w:lvlJc w:val="left"/>
      <w:pPr>
        <w:ind w:left="4680" w:hanging="360"/>
      </w:pPr>
    </w:lvl>
    <w:lvl w:ilvl="7" w:tplc="A0D80A68" w:tentative="1">
      <w:start w:val="1"/>
      <w:numFmt w:val="lowerLetter"/>
      <w:lvlText w:val="%8."/>
      <w:lvlJc w:val="left"/>
      <w:pPr>
        <w:ind w:left="5400" w:hanging="360"/>
      </w:pPr>
    </w:lvl>
    <w:lvl w:ilvl="8" w:tplc="95E29B08" w:tentative="1">
      <w:start w:val="1"/>
      <w:numFmt w:val="lowerRoman"/>
      <w:lvlText w:val="%9."/>
      <w:lvlJc w:val="right"/>
      <w:pPr>
        <w:ind w:left="6120" w:hanging="180"/>
      </w:pPr>
    </w:lvl>
  </w:abstractNum>
  <w:abstractNum w:abstractNumId="17" w15:restartNumberingAfterBreak="0">
    <w:nsid w:val="5A1227F3"/>
    <w:multiLevelType w:val="hybridMultilevel"/>
    <w:tmpl w:val="F460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370320"/>
    <w:multiLevelType w:val="hybridMultilevel"/>
    <w:tmpl w:val="FC2E312E"/>
    <w:lvl w:ilvl="0" w:tplc="173CC414">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EEAE103E">
      <w:start w:val="1"/>
      <w:numFmt w:val="decimal"/>
      <w:lvlText w:val="%1."/>
      <w:lvlJc w:val="left"/>
      <w:pPr>
        <w:ind w:left="360" w:hanging="360"/>
      </w:pPr>
      <w:rPr>
        <w:rFonts w:hint="default"/>
      </w:rPr>
    </w:lvl>
    <w:lvl w:ilvl="1" w:tplc="82C89A92" w:tentative="1">
      <w:start w:val="1"/>
      <w:numFmt w:val="lowerLetter"/>
      <w:lvlText w:val="%2."/>
      <w:lvlJc w:val="left"/>
      <w:pPr>
        <w:ind w:left="1080" w:hanging="360"/>
      </w:pPr>
    </w:lvl>
    <w:lvl w:ilvl="2" w:tplc="4A867EEE" w:tentative="1">
      <w:start w:val="1"/>
      <w:numFmt w:val="lowerRoman"/>
      <w:lvlText w:val="%3."/>
      <w:lvlJc w:val="right"/>
      <w:pPr>
        <w:ind w:left="1800" w:hanging="180"/>
      </w:pPr>
    </w:lvl>
    <w:lvl w:ilvl="3" w:tplc="EC5E9462" w:tentative="1">
      <w:start w:val="1"/>
      <w:numFmt w:val="decimal"/>
      <w:lvlText w:val="%4."/>
      <w:lvlJc w:val="left"/>
      <w:pPr>
        <w:ind w:left="2520" w:hanging="360"/>
      </w:pPr>
    </w:lvl>
    <w:lvl w:ilvl="4" w:tplc="185A8366" w:tentative="1">
      <w:start w:val="1"/>
      <w:numFmt w:val="lowerLetter"/>
      <w:lvlText w:val="%5."/>
      <w:lvlJc w:val="left"/>
      <w:pPr>
        <w:ind w:left="3240" w:hanging="360"/>
      </w:pPr>
    </w:lvl>
    <w:lvl w:ilvl="5" w:tplc="78F02D58" w:tentative="1">
      <w:start w:val="1"/>
      <w:numFmt w:val="lowerRoman"/>
      <w:lvlText w:val="%6."/>
      <w:lvlJc w:val="right"/>
      <w:pPr>
        <w:ind w:left="3960" w:hanging="180"/>
      </w:pPr>
    </w:lvl>
    <w:lvl w:ilvl="6" w:tplc="0EA63926" w:tentative="1">
      <w:start w:val="1"/>
      <w:numFmt w:val="decimal"/>
      <w:lvlText w:val="%7."/>
      <w:lvlJc w:val="left"/>
      <w:pPr>
        <w:ind w:left="4680" w:hanging="360"/>
      </w:pPr>
    </w:lvl>
    <w:lvl w:ilvl="7" w:tplc="B6D243CC" w:tentative="1">
      <w:start w:val="1"/>
      <w:numFmt w:val="lowerLetter"/>
      <w:lvlText w:val="%8."/>
      <w:lvlJc w:val="left"/>
      <w:pPr>
        <w:ind w:left="5400" w:hanging="360"/>
      </w:pPr>
    </w:lvl>
    <w:lvl w:ilvl="8" w:tplc="496C315C"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AB0EA186">
      <w:start w:val="1"/>
      <w:numFmt w:val="lowerRoman"/>
      <w:lvlText w:val="(%1)"/>
      <w:lvlJc w:val="left"/>
      <w:pPr>
        <w:ind w:left="1080" w:hanging="720"/>
      </w:pPr>
      <w:rPr>
        <w:rFonts w:hint="default"/>
      </w:rPr>
    </w:lvl>
    <w:lvl w:ilvl="1" w:tplc="4320A4E0" w:tentative="1">
      <w:start w:val="1"/>
      <w:numFmt w:val="lowerLetter"/>
      <w:lvlText w:val="%2."/>
      <w:lvlJc w:val="left"/>
      <w:pPr>
        <w:ind w:left="1440" w:hanging="360"/>
      </w:pPr>
    </w:lvl>
    <w:lvl w:ilvl="2" w:tplc="CF5EF0BE" w:tentative="1">
      <w:start w:val="1"/>
      <w:numFmt w:val="lowerRoman"/>
      <w:lvlText w:val="%3."/>
      <w:lvlJc w:val="right"/>
      <w:pPr>
        <w:ind w:left="2160" w:hanging="180"/>
      </w:pPr>
    </w:lvl>
    <w:lvl w:ilvl="3" w:tplc="2D64CA32" w:tentative="1">
      <w:start w:val="1"/>
      <w:numFmt w:val="decimal"/>
      <w:lvlText w:val="%4."/>
      <w:lvlJc w:val="left"/>
      <w:pPr>
        <w:ind w:left="2880" w:hanging="360"/>
      </w:pPr>
    </w:lvl>
    <w:lvl w:ilvl="4" w:tplc="7A6854A2" w:tentative="1">
      <w:start w:val="1"/>
      <w:numFmt w:val="lowerLetter"/>
      <w:lvlText w:val="%5."/>
      <w:lvlJc w:val="left"/>
      <w:pPr>
        <w:ind w:left="3600" w:hanging="360"/>
      </w:pPr>
    </w:lvl>
    <w:lvl w:ilvl="5" w:tplc="5CE05B5A" w:tentative="1">
      <w:start w:val="1"/>
      <w:numFmt w:val="lowerRoman"/>
      <w:lvlText w:val="%6."/>
      <w:lvlJc w:val="right"/>
      <w:pPr>
        <w:ind w:left="4320" w:hanging="180"/>
      </w:pPr>
    </w:lvl>
    <w:lvl w:ilvl="6" w:tplc="10CE2690" w:tentative="1">
      <w:start w:val="1"/>
      <w:numFmt w:val="decimal"/>
      <w:lvlText w:val="%7."/>
      <w:lvlJc w:val="left"/>
      <w:pPr>
        <w:ind w:left="5040" w:hanging="360"/>
      </w:pPr>
    </w:lvl>
    <w:lvl w:ilvl="7" w:tplc="AD32DCA2" w:tentative="1">
      <w:start w:val="1"/>
      <w:numFmt w:val="lowerLetter"/>
      <w:lvlText w:val="%8."/>
      <w:lvlJc w:val="left"/>
      <w:pPr>
        <w:ind w:left="5760" w:hanging="360"/>
      </w:pPr>
    </w:lvl>
    <w:lvl w:ilvl="8" w:tplc="E03ABD90"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A2F8B0B6">
      <w:start w:val="1"/>
      <w:numFmt w:val="decimal"/>
      <w:lvlText w:val="%1."/>
      <w:lvlJc w:val="left"/>
      <w:pPr>
        <w:ind w:left="360" w:hanging="360"/>
      </w:pPr>
      <w:rPr>
        <w:rFonts w:hint="default"/>
      </w:rPr>
    </w:lvl>
    <w:lvl w:ilvl="1" w:tplc="CC6CF276" w:tentative="1">
      <w:start w:val="1"/>
      <w:numFmt w:val="lowerLetter"/>
      <w:lvlText w:val="%2."/>
      <w:lvlJc w:val="left"/>
      <w:pPr>
        <w:ind w:left="1080" w:hanging="360"/>
      </w:pPr>
    </w:lvl>
    <w:lvl w:ilvl="2" w:tplc="4E72C4A6" w:tentative="1">
      <w:start w:val="1"/>
      <w:numFmt w:val="lowerRoman"/>
      <w:lvlText w:val="%3."/>
      <w:lvlJc w:val="right"/>
      <w:pPr>
        <w:ind w:left="1800" w:hanging="180"/>
      </w:pPr>
    </w:lvl>
    <w:lvl w:ilvl="3" w:tplc="97AC16C8" w:tentative="1">
      <w:start w:val="1"/>
      <w:numFmt w:val="decimal"/>
      <w:lvlText w:val="%4."/>
      <w:lvlJc w:val="left"/>
      <w:pPr>
        <w:ind w:left="2520" w:hanging="360"/>
      </w:pPr>
    </w:lvl>
    <w:lvl w:ilvl="4" w:tplc="51022728" w:tentative="1">
      <w:start w:val="1"/>
      <w:numFmt w:val="lowerLetter"/>
      <w:lvlText w:val="%5."/>
      <w:lvlJc w:val="left"/>
      <w:pPr>
        <w:ind w:left="3240" w:hanging="360"/>
      </w:pPr>
    </w:lvl>
    <w:lvl w:ilvl="5" w:tplc="A2C01760" w:tentative="1">
      <w:start w:val="1"/>
      <w:numFmt w:val="lowerRoman"/>
      <w:lvlText w:val="%6."/>
      <w:lvlJc w:val="right"/>
      <w:pPr>
        <w:ind w:left="3960" w:hanging="180"/>
      </w:pPr>
    </w:lvl>
    <w:lvl w:ilvl="6" w:tplc="3FC61098" w:tentative="1">
      <w:start w:val="1"/>
      <w:numFmt w:val="decimal"/>
      <w:lvlText w:val="%7."/>
      <w:lvlJc w:val="left"/>
      <w:pPr>
        <w:ind w:left="4680" w:hanging="360"/>
      </w:pPr>
    </w:lvl>
    <w:lvl w:ilvl="7" w:tplc="14C66D48" w:tentative="1">
      <w:start w:val="1"/>
      <w:numFmt w:val="lowerLetter"/>
      <w:lvlText w:val="%8."/>
      <w:lvlJc w:val="left"/>
      <w:pPr>
        <w:ind w:left="5400" w:hanging="360"/>
      </w:pPr>
    </w:lvl>
    <w:lvl w:ilvl="8" w:tplc="BA62DAB0"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9CC01C82">
      <w:start w:val="1"/>
      <w:numFmt w:val="lowerRoman"/>
      <w:lvlText w:val="(%1)"/>
      <w:lvlJc w:val="left"/>
      <w:pPr>
        <w:ind w:left="1080" w:hanging="720"/>
      </w:pPr>
      <w:rPr>
        <w:rFonts w:hint="default"/>
      </w:rPr>
    </w:lvl>
    <w:lvl w:ilvl="1" w:tplc="E8DE25CE" w:tentative="1">
      <w:start w:val="1"/>
      <w:numFmt w:val="lowerLetter"/>
      <w:lvlText w:val="%2."/>
      <w:lvlJc w:val="left"/>
      <w:pPr>
        <w:ind w:left="1440" w:hanging="360"/>
      </w:pPr>
    </w:lvl>
    <w:lvl w:ilvl="2" w:tplc="9664DE54" w:tentative="1">
      <w:start w:val="1"/>
      <w:numFmt w:val="lowerRoman"/>
      <w:lvlText w:val="%3."/>
      <w:lvlJc w:val="right"/>
      <w:pPr>
        <w:ind w:left="2160" w:hanging="180"/>
      </w:pPr>
    </w:lvl>
    <w:lvl w:ilvl="3" w:tplc="DCCC1DD4" w:tentative="1">
      <w:start w:val="1"/>
      <w:numFmt w:val="decimal"/>
      <w:lvlText w:val="%4."/>
      <w:lvlJc w:val="left"/>
      <w:pPr>
        <w:ind w:left="2880" w:hanging="360"/>
      </w:pPr>
    </w:lvl>
    <w:lvl w:ilvl="4" w:tplc="BC7C92FE" w:tentative="1">
      <w:start w:val="1"/>
      <w:numFmt w:val="lowerLetter"/>
      <w:lvlText w:val="%5."/>
      <w:lvlJc w:val="left"/>
      <w:pPr>
        <w:ind w:left="3600" w:hanging="360"/>
      </w:pPr>
    </w:lvl>
    <w:lvl w:ilvl="5" w:tplc="B1DA802C" w:tentative="1">
      <w:start w:val="1"/>
      <w:numFmt w:val="lowerRoman"/>
      <w:lvlText w:val="%6."/>
      <w:lvlJc w:val="right"/>
      <w:pPr>
        <w:ind w:left="4320" w:hanging="180"/>
      </w:pPr>
    </w:lvl>
    <w:lvl w:ilvl="6" w:tplc="89BA118C" w:tentative="1">
      <w:start w:val="1"/>
      <w:numFmt w:val="decimal"/>
      <w:lvlText w:val="%7."/>
      <w:lvlJc w:val="left"/>
      <w:pPr>
        <w:ind w:left="5040" w:hanging="360"/>
      </w:pPr>
    </w:lvl>
    <w:lvl w:ilvl="7" w:tplc="67F214BE" w:tentative="1">
      <w:start w:val="1"/>
      <w:numFmt w:val="lowerLetter"/>
      <w:lvlText w:val="%8."/>
      <w:lvlJc w:val="left"/>
      <w:pPr>
        <w:ind w:left="5760" w:hanging="360"/>
      </w:pPr>
    </w:lvl>
    <w:lvl w:ilvl="8" w:tplc="16F66408" w:tentative="1">
      <w:start w:val="1"/>
      <w:numFmt w:val="lowerRoman"/>
      <w:lvlText w:val="%9."/>
      <w:lvlJc w:val="right"/>
      <w:pPr>
        <w:ind w:left="6480" w:hanging="180"/>
      </w:pPr>
    </w:lvl>
  </w:abstractNum>
  <w:abstractNum w:abstractNumId="23" w15:restartNumberingAfterBreak="0">
    <w:nsid w:val="7FAA7A1E"/>
    <w:multiLevelType w:val="hybridMultilevel"/>
    <w:tmpl w:val="49A21BE0"/>
    <w:lvl w:ilvl="0" w:tplc="05B42E3E">
      <w:start w:val="1"/>
      <w:numFmt w:val="decimal"/>
      <w:lvlText w:val="%1."/>
      <w:lvlJc w:val="left"/>
      <w:pPr>
        <w:ind w:left="360" w:hanging="360"/>
      </w:pPr>
      <w:rPr>
        <w:rFonts w:hint="default"/>
      </w:rPr>
    </w:lvl>
    <w:lvl w:ilvl="1" w:tplc="7E365C82" w:tentative="1">
      <w:start w:val="1"/>
      <w:numFmt w:val="lowerLetter"/>
      <w:lvlText w:val="%2."/>
      <w:lvlJc w:val="left"/>
      <w:pPr>
        <w:ind w:left="1080" w:hanging="360"/>
      </w:pPr>
    </w:lvl>
    <w:lvl w:ilvl="2" w:tplc="7EC4AD94" w:tentative="1">
      <w:start w:val="1"/>
      <w:numFmt w:val="lowerRoman"/>
      <w:lvlText w:val="%3."/>
      <w:lvlJc w:val="right"/>
      <w:pPr>
        <w:ind w:left="1800" w:hanging="180"/>
      </w:pPr>
    </w:lvl>
    <w:lvl w:ilvl="3" w:tplc="B1BCFE30" w:tentative="1">
      <w:start w:val="1"/>
      <w:numFmt w:val="decimal"/>
      <w:lvlText w:val="%4."/>
      <w:lvlJc w:val="left"/>
      <w:pPr>
        <w:ind w:left="2520" w:hanging="360"/>
      </w:pPr>
    </w:lvl>
    <w:lvl w:ilvl="4" w:tplc="37BCB11C" w:tentative="1">
      <w:start w:val="1"/>
      <w:numFmt w:val="lowerLetter"/>
      <w:lvlText w:val="%5."/>
      <w:lvlJc w:val="left"/>
      <w:pPr>
        <w:ind w:left="3240" w:hanging="360"/>
      </w:pPr>
    </w:lvl>
    <w:lvl w:ilvl="5" w:tplc="26505030" w:tentative="1">
      <w:start w:val="1"/>
      <w:numFmt w:val="lowerRoman"/>
      <w:lvlText w:val="%6."/>
      <w:lvlJc w:val="right"/>
      <w:pPr>
        <w:ind w:left="3960" w:hanging="180"/>
      </w:pPr>
    </w:lvl>
    <w:lvl w:ilvl="6" w:tplc="C6DA2672" w:tentative="1">
      <w:start w:val="1"/>
      <w:numFmt w:val="decimal"/>
      <w:lvlText w:val="%7."/>
      <w:lvlJc w:val="left"/>
      <w:pPr>
        <w:ind w:left="4680" w:hanging="360"/>
      </w:pPr>
    </w:lvl>
    <w:lvl w:ilvl="7" w:tplc="50FADAA4" w:tentative="1">
      <w:start w:val="1"/>
      <w:numFmt w:val="lowerLetter"/>
      <w:lvlText w:val="%8."/>
      <w:lvlJc w:val="left"/>
      <w:pPr>
        <w:ind w:left="5400" w:hanging="360"/>
      </w:pPr>
    </w:lvl>
    <w:lvl w:ilvl="8" w:tplc="59EC39E4" w:tentative="1">
      <w:start w:val="1"/>
      <w:numFmt w:val="lowerRoman"/>
      <w:lvlText w:val="%9."/>
      <w:lvlJc w:val="right"/>
      <w:pPr>
        <w:ind w:left="6120" w:hanging="180"/>
      </w:pPr>
    </w:lvl>
  </w:abstractNum>
  <w:abstractNum w:abstractNumId="24" w15:restartNumberingAfterBreak="0">
    <w:nsid w:val="7FAA7A1F"/>
    <w:multiLevelType w:val="hybridMultilevel"/>
    <w:tmpl w:val="7FAA7A1F"/>
    <w:lvl w:ilvl="0" w:tplc="6F7448EA">
      <w:start w:val="1"/>
      <w:numFmt w:val="bullet"/>
      <w:lvlText w:val=""/>
      <w:lvlJc w:val="left"/>
      <w:pPr>
        <w:tabs>
          <w:tab w:val="num" w:pos="720"/>
        </w:tabs>
        <w:ind w:left="720" w:hanging="360"/>
      </w:pPr>
      <w:rPr>
        <w:rFonts w:ascii="Symbol" w:hAnsi="Symbol"/>
      </w:rPr>
    </w:lvl>
    <w:lvl w:ilvl="1" w:tplc="B3BEFA04">
      <w:start w:val="1"/>
      <w:numFmt w:val="bullet"/>
      <w:lvlText w:val="o"/>
      <w:lvlJc w:val="left"/>
      <w:pPr>
        <w:tabs>
          <w:tab w:val="num" w:pos="1440"/>
        </w:tabs>
        <w:ind w:left="1440" w:hanging="360"/>
      </w:pPr>
      <w:rPr>
        <w:rFonts w:ascii="Courier New" w:hAnsi="Courier New"/>
      </w:rPr>
    </w:lvl>
    <w:lvl w:ilvl="2" w:tplc="087CE4DC">
      <w:start w:val="1"/>
      <w:numFmt w:val="bullet"/>
      <w:lvlText w:val=""/>
      <w:lvlJc w:val="left"/>
      <w:pPr>
        <w:tabs>
          <w:tab w:val="num" w:pos="2160"/>
        </w:tabs>
        <w:ind w:left="2160" w:hanging="360"/>
      </w:pPr>
      <w:rPr>
        <w:rFonts w:ascii="Wingdings" w:hAnsi="Wingdings"/>
      </w:rPr>
    </w:lvl>
    <w:lvl w:ilvl="3" w:tplc="6BFC0FF6">
      <w:start w:val="1"/>
      <w:numFmt w:val="bullet"/>
      <w:lvlText w:val=""/>
      <w:lvlJc w:val="left"/>
      <w:pPr>
        <w:tabs>
          <w:tab w:val="num" w:pos="2880"/>
        </w:tabs>
        <w:ind w:left="2880" w:hanging="360"/>
      </w:pPr>
      <w:rPr>
        <w:rFonts w:ascii="Symbol" w:hAnsi="Symbol"/>
      </w:rPr>
    </w:lvl>
    <w:lvl w:ilvl="4" w:tplc="9EFCD3D4">
      <w:start w:val="1"/>
      <w:numFmt w:val="bullet"/>
      <w:lvlText w:val="o"/>
      <w:lvlJc w:val="left"/>
      <w:pPr>
        <w:tabs>
          <w:tab w:val="num" w:pos="3600"/>
        </w:tabs>
        <w:ind w:left="3600" w:hanging="360"/>
      </w:pPr>
      <w:rPr>
        <w:rFonts w:ascii="Courier New" w:hAnsi="Courier New"/>
      </w:rPr>
    </w:lvl>
    <w:lvl w:ilvl="5" w:tplc="EB129028">
      <w:start w:val="1"/>
      <w:numFmt w:val="bullet"/>
      <w:lvlText w:val=""/>
      <w:lvlJc w:val="left"/>
      <w:pPr>
        <w:tabs>
          <w:tab w:val="num" w:pos="4320"/>
        </w:tabs>
        <w:ind w:left="4320" w:hanging="360"/>
      </w:pPr>
      <w:rPr>
        <w:rFonts w:ascii="Wingdings" w:hAnsi="Wingdings"/>
      </w:rPr>
    </w:lvl>
    <w:lvl w:ilvl="6" w:tplc="F8A4468E">
      <w:start w:val="1"/>
      <w:numFmt w:val="bullet"/>
      <w:lvlText w:val=""/>
      <w:lvlJc w:val="left"/>
      <w:pPr>
        <w:tabs>
          <w:tab w:val="num" w:pos="5040"/>
        </w:tabs>
        <w:ind w:left="5040" w:hanging="360"/>
      </w:pPr>
      <w:rPr>
        <w:rFonts w:ascii="Symbol" w:hAnsi="Symbol"/>
      </w:rPr>
    </w:lvl>
    <w:lvl w:ilvl="7" w:tplc="150CDD7E">
      <w:start w:val="1"/>
      <w:numFmt w:val="bullet"/>
      <w:lvlText w:val="o"/>
      <w:lvlJc w:val="left"/>
      <w:pPr>
        <w:tabs>
          <w:tab w:val="num" w:pos="5760"/>
        </w:tabs>
        <w:ind w:left="5760" w:hanging="360"/>
      </w:pPr>
      <w:rPr>
        <w:rFonts w:ascii="Courier New" w:hAnsi="Courier New"/>
      </w:rPr>
    </w:lvl>
    <w:lvl w:ilvl="8" w:tplc="A502C174">
      <w:start w:val="1"/>
      <w:numFmt w:val="bullet"/>
      <w:lvlText w:val=""/>
      <w:lvlJc w:val="left"/>
      <w:pPr>
        <w:tabs>
          <w:tab w:val="num" w:pos="6480"/>
        </w:tabs>
        <w:ind w:left="6480" w:hanging="360"/>
      </w:pPr>
      <w:rPr>
        <w:rFonts w:ascii="Wingdings" w:hAnsi="Wingdings"/>
      </w:rPr>
    </w:lvl>
  </w:abstractNum>
  <w:num w:numId="1">
    <w:abstractNumId w:val="2"/>
  </w:num>
  <w:num w:numId="2">
    <w:abstractNumId w:val="10"/>
  </w:num>
  <w:num w:numId="3">
    <w:abstractNumId w:val="21"/>
  </w:num>
  <w:num w:numId="4">
    <w:abstractNumId w:val="23"/>
  </w:num>
  <w:num w:numId="5">
    <w:abstractNumId w:val="14"/>
  </w:num>
  <w:num w:numId="6">
    <w:abstractNumId w:val="9"/>
  </w:num>
  <w:num w:numId="7">
    <w:abstractNumId w:val="19"/>
  </w:num>
  <w:num w:numId="8">
    <w:abstractNumId w:val="8"/>
  </w:num>
  <w:num w:numId="9">
    <w:abstractNumId w:val="16"/>
  </w:num>
  <w:num w:numId="10">
    <w:abstractNumId w:val="11"/>
  </w:num>
  <w:num w:numId="11">
    <w:abstractNumId w:val="5"/>
  </w:num>
  <w:num w:numId="12">
    <w:abstractNumId w:val="12"/>
  </w:num>
  <w:num w:numId="13">
    <w:abstractNumId w:val="22"/>
  </w:num>
  <w:num w:numId="14">
    <w:abstractNumId w:val="20"/>
  </w:num>
  <w:num w:numId="15">
    <w:abstractNumId w:val="3"/>
  </w:num>
  <w:num w:numId="16">
    <w:abstractNumId w:val="24"/>
  </w:num>
  <w:num w:numId="17">
    <w:abstractNumId w:val="18"/>
  </w:num>
  <w:num w:numId="18">
    <w:abstractNumId w:val="6"/>
  </w:num>
  <w:num w:numId="19">
    <w:abstractNumId w:val="4"/>
  </w:num>
  <w:num w:numId="20">
    <w:abstractNumId w:val="7"/>
  </w:num>
  <w:num w:numId="21">
    <w:abstractNumId w:val="0"/>
  </w:num>
  <w:num w:numId="22">
    <w:abstractNumId w:val="0"/>
  </w:num>
  <w:num w:numId="23">
    <w:abstractNumId w:val="17"/>
  </w:num>
  <w:num w:numId="24">
    <w:abstractNumId w:val="1"/>
  </w:num>
  <w:num w:numId="25">
    <w:abstractNumId w:val="15"/>
  </w:num>
  <w:num w:numId="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E0"/>
    <w:rsid w:val="00014425"/>
    <w:rsid w:val="00032AB9"/>
    <w:rsid w:val="00057CAD"/>
    <w:rsid w:val="000813DF"/>
    <w:rsid w:val="00086D4E"/>
    <w:rsid w:val="000E3727"/>
    <w:rsid w:val="000F1998"/>
    <w:rsid w:val="00140B36"/>
    <w:rsid w:val="00165EA6"/>
    <w:rsid w:val="001E53B9"/>
    <w:rsid w:val="002531DB"/>
    <w:rsid w:val="002974E6"/>
    <w:rsid w:val="002B79AF"/>
    <w:rsid w:val="00337B0E"/>
    <w:rsid w:val="003D3CFD"/>
    <w:rsid w:val="003E399A"/>
    <w:rsid w:val="003E4C32"/>
    <w:rsid w:val="003E5CC8"/>
    <w:rsid w:val="003F29AC"/>
    <w:rsid w:val="00465481"/>
    <w:rsid w:val="004675EE"/>
    <w:rsid w:val="004F40D6"/>
    <w:rsid w:val="00515639"/>
    <w:rsid w:val="0054319B"/>
    <w:rsid w:val="00576CA6"/>
    <w:rsid w:val="005E3759"/>
    <w:rsid w:val="0060289F"/>
    <w:rsid w:val="00634EEC"/>
    <w:rsid w:val="00656340"/>
    <w:rsid w:val="006957E5"/>
    <w:rsid w:val="00753744"/>
    <w:rsid w:val="00787D92"/>
    <w:rsid w:val="00864111"/>
    <w:rsid w:val="00884A7D"/>
    <w:rsid w:val="009052A3"/>
    <w:rsid w:val="00A11EB9"/>
    <w:rsid w:val="00A4090D"/>
    <w:rsid w:val="00A711F4"/>
    <w:rsid w:val="00B24D62"/>
    <w:rsid w:val="00B8799D"/>
    <w:rsid w:val="00BA66D4"/>
    <w:rsid w:val="00C2408F"/>
    <w:rsid w:val="00C316C8"/>
    <w:rsid w:val="00C83142"/>
    <w:rsid w:val="00C9415A"/>
    <w:rsid w:val="00C95510"/>
    <w:rsid w:val="00CC4880"/>
    <w:rsid w:val="00CD43FA"/>
    <w:rsid w:val="00DB0D8A"/>
    <w:rsid w:val="00DC756B"/>
    <w:rsid w:val="00DD6451"/>
    <w:rsid w:val="00DE7DA8"/>
    <w:rsid w:val="00E047E0"/>
    <w:rsid w:val="00E079DE"/>
    <w:rsid w:val="00E619AC"/>
    <w:rsid w:val="00EA6325"/>
    <w:rsid w:val="00F039AA"/>
    <w:rsid w:val="00F40802"/>
    <w:rsid w:val="00F5289F"/>
    <w:rsid w:val="00F9144C"/>
    <w:rsid w:val="00F96606"/>
    <w:rsid w:val="00FD0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0D4C"/>
  <w15:docId w15:val="{64BD3B98-7A0B-41FE-A376-0E8E67CF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87715">
      <w:bodyDiv w:val="1"/>
      <w:marLeft w:val="0"/>
      <w:marRight w:val="0"/>
      <w:marTop w:val="0"/>
      <w:marBottom w:val="0"/>
      <w:divBdr>
        <w:top w:val="none" w:sz="0" w:space="0" w:color="auto"/>
        <w:left w:val="none" w:sz="0" w:space="0" w:color="auto"/>
        <w:bottom w:val="none" w:sz="0" w:space="0" w:color="auto"/>
        <w:right w:val="none" w:sz="0" w:space="0" w:color="auto"/>
      </w:divBdr>
    </w:div>
    <w:div w:id="665984495">
      <w:bodyDiv w:val="1"/>
      <w:marLeft w:val="0"/>
      <w:marRight w:val="0"/>
      <w:marTop w:val="0"/>
      <w:marBottom w:val="0"/>
      <w:divBdr>
        <w:top w:val="none" w:sz="0" w:space="0" w:color="auto"/>
        <w:left w:val="none" w:sz="0" w:space="0" w:color="auto"/>
        <w:bottom w:val="none" w:sz="0" w:space="0" w:color="auto"/>
        <w:right w:val="none" w:sz="0" w:space="0" w:color="auto"/>
      </w:divBdr>
    </w:div>
    <w:div w:id="694968072">
      <w:bodyDiv w:val="1"/>
      <w:marLeft w:val="0"/>
      <w:marRight w:val="0"/>
      <w:marTop w:val="0"/>
      <w:marBottom w:val="0"/>
      <w:divBdr>
        <w:top w:val="none" w:sz="0" w:space="0" w:color="auto"/>
        <w:left w:val="none" w:sz="0" w:space="0" w:color="auto"/>
        <w:bottom w:val="none" w:sz="0" w:space="0" w:color="auto"/>
        <w:right w:val="none" w:sz="0" w:space="0" w:color="auto"/>
      </w:divBdr>
    </w:div>
    <w:div w:id="888420163">
      <w:bodyDiv w:val="1"/>
      <w:marLeft w:val="0"/>
      <w:marRight w:val="0"/>
      <w:marTop w:val="0"/>
      <w:marBottom w:val="0"/>
      <w:divBdr>
        <w:top w:val="none" w:sz="0" w:space="0" w:color="auto"/>
        <w:left w:val="none" w:sz="0" w:space="0" w:color="auto"/>
        <w:bottom w:val="none" w:sz="0" w:space="0" w:color="auto"/>
        <w:right w:val="none" w:sz="0" w:space="0" w:color="auto"/>
      </w:divBdr>
    </w:div>
    <w:div w:id="10804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201195</RACS_x0020_ID>
    <Approved_x0020_Provider xmlns="a8338b6e-77a6-4851-82b6-98166143ffdd">Muslim Care</Approved_x0020_Provider>
    <Management_x0020_Company_x0020_ID xmlns="a8338b6e-77a6-4851-82b6-98166143ffdd" xsi:nil="true"/>
    <Home xmlns="a8338b6e-77a6-4851-82b6-98166143ffdd">Muslim Care</Home>
    <Signed xmlns="a8338b6e-77a6-4851-82b6-98166143ffdd" xsi:nil="true"/>
    <Uploaded xmlns="a8338b6e-77a6-4851-82b6-98166143ffdd">False</Uploaded>
    <Management_x0020_Company xmlns="a8338b6e-77a6-4851-82b6-98166143ffdd" xsi:nil="true"/>
    <Doc_x0020_Date xmlns="a8338b6e-77a6-4851-82b6-98166143ffdd">2021-10-20T01:54:00+00:00</Doc_x0020_Date>
    <CSI_x0020_ID xmlns="a8338b6e-77a6-4851-82b6-98166143ffdd" xsi:nil="true"/>
    <Case_x0020_ID xmlns="a8338b6e-77a6-4851-82b6-98166143ffdd" xsi:nil="true"/>
    <Approved_x0020_Provider_x0020_ID xmlns="a8338b6e-77a6-4851-82b6-98166143ffdd">EF0D7E2E-2484-E511-AF8A-005056922186</Approved_x0020_Provider_x0020_ID>
    <Location xmlns="a8338b6e-77a6-4851-82b6-98166143ffdd" xsi:nil="true"/>
    <Home_x0020_ID xmlns="a8338b6e-77a6-4851-82b6-98166143ffdd">F197746D-E1BF-E511-8341-005056922186</Home_x0020_ID>
    <State xmlns="a8338b6e-77a6-4851-82b6-98166143ffdd">NSW</State>
    <Doc_x0020_Sent_Received_x0020_Date xmlns="a8338b6e-77a6-4851-82b6-98166143ffdd">2021-10-20T00:00:00+00:00</Doc_x0020_Sent_Received_x0020_Date>
    <Activity_x0020_ID xmlns="a8338b6e-77a6-4851-82b6-98166143ffdd">A7AD9AB8-581B-EC11-8C89-005056922186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9AA3-4804-48F0-8A09-B498BE84C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schemas.microsoft.com/office/2006/documentManagement/types"/>
    <ds:schemaRef ds:uri="http://www.w3.org/XML/1998/namespace"/>
    <ds:schemaRef ds:uri="a8338b6e-77a6-4851-82b6-98166143ffdd"/>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A9591FF-93AE-4F90-B2E7-2C4159A5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2021-12-23T05:14:00Z</dcterms:created>
  <dcterms:modified xsi:type="dcterms:W3CDTF">2021-12-23T05:14:00Z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