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FAA41" w14:textId="77777777" w:rsidR="003C6EC2" w:rsidRPr="003C6EC2" w:rsidRDefault="00E36CE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16FABEE" wp14:editId="516FABE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68762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16FABF0" wp14:editId="516FABF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37238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New Horizons Aged Care Facility</w:t>
      </w:r>
      <w:r w:rsidRPr="003C6EC2">
        <w:rPr>
          <w:rFonts w:ascii="Arial Black" w:hAnsi="Arial Black"/>
        </w:rPr>
        <w:t xml:space="preserve"> </w:t>
      </w:r>
    </w:p>
    <w:p w14:paraId="516FAA42" w14:textId="77777777" w:rsidR="003C6EC2" w:rsidRPr="003C6EC2" w:rsidRDefault="00E36CEB" w:rsidP="003C6EC2">
      <w:pPr>
        <w:pStyle w:val="Title"/>
        <w:spacing w:before="360" w:after="480"/>
      </w:pPr>
      <w:r w:rsidRPr="003C6EC2">
        <w:rPr>
          <w:rFonts w:ascii="Arial Black" w:eastAsia="Calibri" w:hAnsi="Arial Black"/>
          <w:sz w:val="56"/>
        </w:rPr>
        <w:t>Performance Report</w:t>
      </w:r>
    </w:p>
    <w:p w14:paraId="516FAA43" w14:textId="77777777" w:rsidR="001E6954" w:rsidRPr="003C6EC2" w:rsidRDefault="00E36CE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53-63 Badajoz Road </w:t>
      </w:r>
      <w:r w:rsidRPr="003C6EC2">
        <w:rPr>
          <w:color w:val="FFFFFF" w:themeColor="background1"/>
          <w:sz w:val="28"/>
        </w:rPr>
        <w:br/>
        <w:t>NORTH RYDE NSW 2113</w:t>
      </w:r>
      <w:r w:rsidRPr="003C6EC2">
        <w:rPr>
          <w:color w:val="FFFFFF" w:themeColor="background1"/>
          <w:sz w:val="28"/>
        </w:rPr>
        <w:br/>
      </w:r>
      <w:r w:rsidRPr="003C6EC2">
        <w:rPr>
          <w:rFonts w:eastAsia="Calibri"/>
          <w:color w:val="FFFFFF" w:themeColor="background1"/>
          <w:sz w:val="28"/>
          <w:szCs w:val="56"/>
          <w:lang w:eastAsia="en-US"/>
        </w:rPr>
        <w:t>Phone number: 02 9490 1001</w:t>
      </w:r>
    </w:p>
    <w:p w14:paraId="516FAA44" w14:textId="77777777" w:rsidR="003C6EC2" w:rsidRDefault="00E36CE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2393 </w:t>
      </w:r>
    </w:p>
    <w:p w14:paraId="516FAA45" w14:textId="77777777" w:rsidR="001E6954" w:rsidRPr="003C6EC2" w:rsidRDefault="00E36CE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New Horizons Enterprises Limited</w:t>
      </w:r>
    </w:p>
    <w:p w14:paraId="516FAA46" w14:textId="77777777" w:rsidR="001E6954" w:rsidRPr="003C6EC2" w:rsidRDefault="00E36CE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27 October 2020 to 29 October 2020</w:t>
      </w:r>
    </w:p>
    <w:p w14:paraId="516FAA47" w14:textId="6526AD01" w:rsidR="006B166B" w:rsidRPr="00E93D41" w:rsidRDefault="00E36CE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306668" w:rsidRPr="00FF4818">
        <w:rPr>
          <w:color w:val="FFFFFF" w:themeColor="background1"/>
          <w:sz w:val="28"/>
        </w:rPr>
        <w:t>24 December 2020</w:t>
      </w:r>
    </w:p>
    <w:bookmarkEnd w:id="0"/>
    <w:p w14:paraId="516FAA48" w14:textId="77777777" w:rsidR="001E6954" w:rsidRPr="003C6EC2" w:rsidRDefault="005E6416" w:rsidP="001E6954">
      <w:pPr>
        <w:tabs>
          <w:tab w:val="left" w:pos="2127"/>
        </w:tabs>
        <w:spacing w:before="120"/>
        <w:rPr>
          <w:rFonts w:eastAsia="Calibri"/>
          <w:b/>
          <w:color w:val="FFFFFF" w:themeColor="background1"/>
          <w:sz w:val="28"/>
          <w:szCs w:val="56"/>
          <w:lang w:eastAsia="en-US"/>
        </w:rPr>
      </w:pPr>
    </w:p>
    <w:p w14:paraId="516FAA49" w14:textId="77777777" w:rsidR="003C6EC2" w:rsidRDefault="005E641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16FAA4A" w14:textId="77777777" w:rsidR="00A30BEC" w:rsidRDefault="00E36CEB" w:rsidP="0094564F">
      <w:pPr>
        <w:pStyle w:val="Heading1"/>
      </w:pPr>
      <w:bookmarkStart w:id="1" w:name="_Hlk32477662"/>
      <w:r>
        <w:lastRenderedPageBreak/>
        <w:t>Publication of report</w:t>
      </w:r>
    </w:p>
    <w:p w14:paraId="516FAA4B" w14:textId="77777777" w:rsidR="00A30BEC" w:rsidRPr="006B166B" w:rsidRDefault="00E36CEB"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16FAA4C" w14:textId="77777777" w:rsidR="007F5256" w:rsidRPr="0094564F" w:rsidRDefault="00E36CEB"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71272" w14:paraId="516FAA52" w14:textId="77777777" w:rsidTr="00EB1D71">
        <w:trPr>
          <w:trHeight w:val="227"/>
        </w:trPr>
        <w:tc>
          <w:tcPr>
            <w:tcW w:w="3942" w:type="pct"/>
            <w:shd w:val="clear" w:color="auto" w:fill="auto"/>
          </w:tcPr>
          <w:p w14:paraId="516FAA50" w14:textId="77777777" w:rsidR="001E6954" w:rsidRPr="001E6954" w:rsidRDefault="00E36CEB"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516FAA51" w14:textId="59C6E938" w:rsidR="001E6954" w:rsidRPr="001E6954" w:rsidRDefault="00E36CEB" w:rsidP="003C6EC2">
            <w:pPr>
              <w:keepNext/>
              <w:spacing w:before="40" w:after="40" w:line="240" w:lineRule="auto"/>
              <w:jc w:val="right"/>
              <w:rPr>
                <w:b/>
                <w:bCs/>
                <w:iCs/>
                <w:color w:val="00577D"/>
                <w:szCs w:val="40"/>
              </w:rPr>
            </w:pPr>
            <w:r w:rsidRPr="001E6954">
              <w:rPr>
                <w:b/>
                <w:bCs/>
                <w:iCs/>
                <w:color w:val="00577D"/>
                <w:szCs w:val="40"/>
              </w:rPr>
              <w:t>Non-compliant</w:t>
            </w:r>
          </w:p>
        </w:tc>
      </w:tr>
      <w:tr w:rsidR="00771272" w14:paraId="516FAA55" w14:textId="77777777" w:rsidTr="00EB1D71">
        <w:trPr>
          <w:trHeight w:val="227"/>
        </w:trPr>
        <w:tc>
          <w:tcPr>
            <w:tcW w:w="3942" w:type="pct"/>
            <w:shd w:val="clear" w:color="auto" w:fill="auto"/>
          </w:tcPr>
          <w:p w14:paraId="516FAA53" w14:textId="77777777" w:rsidR="001E6954" w:rsidRPr="001E6954" w:rsidRDefault="00E36CEB" w:rsidP="004C55D8">
            <w:pPr>
              <w:spacing w:before="40" w:after="40" w:line="240" w:lineRule="auto"/>
              <w:ind w:left="318"/>
            </w:pPr>
            <w:r w:rsidRPr="001E6954">
              <w:t>Requirement 1(3)(a)</w:t>
            </w:r>
          </w:p>
        </w:tc>
        <w:tc>
          <w:tcPr>
            <w:tcW w:w="1058" w:type="pct"/>
            <w:shd w:val="clear" w:color="auto" w:fill="auto"/>
          </w:tcPr>
          <w:p w14:paraId="516FAA54" w14:textId="4A6C13B7" w:rsidR="001E6954" w:rsidRPr="001E6954" w:rsidRDefault="00E36CEB" w:rsidP="00463EF3">
            <w:pPr>
              <w:spacing w:before="40" w:after="40" w:line="240" w:lineRule="auto"/>
              <w:jc w:val="right"/>
              <w:rPr>
                <w:color w:val="0000FF"/>
              </w:rPr>
            </w:pPr>
            <w:r w:rsidRPr="001E6954">
              <w:rPr>
                <w:bCs/>
                <w:iCs/>
                <w:color w:val="00577D"/>
                <w:szCs w:val="40"/>
              </w:rPr>
              <w:t>Compliant</w:t>
            </w:r>
          </w:p>
        </w:tc>
      </w:tr>
      <w:tr w:rsidR="00771272" w14:paraId="516FAA58" w14:textId="77777777" w:rsidTr="00EB1D71">
        <w:trPr>
          <w:trHeight w:val="227"/>
        </w:trPr>
        <w:tc>
          <w:tcPr>
            <w:tcW w:w="3942" w:type="pct"/>
            <w:shd w:val="clear" w:color="auto" w:fill="auto"/>
          </w:tcPr>
          <w:p w14:paraId="516FAA56" w14:textId="77777777" w:rsidR="001E6954" w:rsidRPr="001E6954" w:rsidRDefault="00E36CEB" w:rsidP="004C55D8">
            <w:pPr>
              <w:spacing w:before="40" w:after="40" w:line="240" w:lineRule="auto"/>
              <w:ind w:left="318"/>
            </w:pPr>
            <w:r w:rsidRPr="001E6954">
              <w:t>Requirement 1(3)(b)</w:t>
            </w:r>
          </w:p>
        </w:tc>
        <w:tc>
          <w:tcPr>
            <w:tcW w:w="1058" w:type="pct"/>
            <w:shd w:val="clear" w:color="auto" w:fill="auto"/>
          </w:tcPr>
          <w:p w14:paraId="516FAA57" w14:textId="35FFB5C5" w:rsidR="001E6954" w:rsidRPr="001E6954" w:rsidRDefault="00306668" w:rsidP="00306668">
            <w:pPr>
              <w:tabs>
                <w:tab w:val="center" w:pos="881"/>
                <w:tab w:val="right" w:pos="1763"/>
              </w:tabs>
              <w:spacing w:before="40" w:after="40" w:line="240" w:lineRule="auto"/>
              <w:rPr>
                <w:color w:val="0000FF"/>
              </w:rPr>
            </w:pPr>
            <w:r>
              <w:rPr>
                <w:bCs/>
                <w:iCs/>
                <w:color w:val="00577D"/>
                <w:szCs w:val="40"/>
              </w:rPr>
              <w:tab/>
              <w:t xml:space="preserve">   </w:t>
            </w:r>
            <w:r w:rsidR="00E36CEB" w:rsidRPr="001E6954">
              <w:rPr>
                <w:bCs/>
                <w:iCs/>
                <w:color w:val="00577D"/>
                <w:szCs w:val="40"/>
              </w:rPr>
              <w:t>Non-compliant</w:t>
            </w:r>
          </w:p>
        </w:tc>
      </w:tr>
      <w:tr w:rsidR="00771272" w14:paraId="516FAA5B" w14:textId="77777777" w:rsidTr="00EB1D71">
        <w:trPr>
          <w:trHeight w:val="227"/>
        </w:trPr>
        <w:tc>
          <w:tcPr>
            <w:tcW w:w="3942" w:type="pct"/>
            <w:shd w:val="clear" w:color="auto" w:fill="auto"/>
          </w:tcPr>
          <w:p w14:paraId="516FAA59" w14:textId="77777777" w:rsidR="001E6954" w:rsidRPr="001E6954" w:rsidRDefault="00E36CEB" w:rsidP="004C55D8">
            <w:pPr>
              <w:spacing w:before="40" w:after="40" w:line="240" w:lineRule="auto"/>
              <w:ind w:left="318"/>
            </w:pPr>
            <w:r w:rsidRPr="001E6954">
              <w:t>Requirement 1(3)(c)</w:t>
            </w:r>
          </w:p>
        </w:tc>
        <w:tc>
          <w:tcPr>
            <w:tcW w:w="1058" w:type="pct"/>
            <w:shd w:val="clear" w:color="auto" w:fill="auto"/>
          </w:tcPr>
          <w:p w14:paraId="516FAA5A" w14:textId="155AE888" w:rsidR="001E6954" w:rsidRPr="001E6954" w:rsidRDefault="00E36CEB" w:rsidP="00463EF3">
            <w:pPr>
              <w:spacing w:before="40" w:after="40" w:line="240" w:lineRule="auto"/>
              <w:jc w:val="right"/>
              <w:rPr>
                <w:color w:val="0000FF"/>
              </w:rPr>
            </w:pPr>
            <w:r w:rsidRPr="001E6954">
              <w:rPr>
                <w:bCs/>
                <w:iCs/>
                <w:color w:val="00577D"/>
                <w:szCs w:val="40"/>
              </w:rPr>
              <w:t>Compliant</w:t>
            </w:r>
          </w:p>
        </w:tc>
      </w:tr>
      <w:tr w:rsidR="00771272" w14:paraId="516FAA5E" w14:textId="77777777" w:rsidTr="00EB1D71">
        <w:trPr>
          <w:trHeight w:val="227"/>
        </w:trPr>
        <w:tc>
          <w:tcPr>
            <w:tcW w:w="3942" w:type="pct"/>
            <w:shd w:val="clear" w:color="auto" w:fill="auto"/>
          </w:tcPr>
          <w:p w14:paraId="516FAA5C" w14:textId="77777777" w:rsidR="001E6954" w:rsidRPr="001E6954" w:rsidRDefault="00E36CEB" w:rsidP="004C55D8">
            <w:pPr>
              <w:spacing w:before="40" w:after="40" w:line="240" w:lineRule="auto"/>
              <w:ind w:left="318"/>
            </w:pPr>
            <w:r w:rsidRPr="001E6954">
              <w:t>Requirement 1(3)(d)</w:t>
            </w:r>
          </w:p>
        </w:tc>
        <w:tc>
          <w:tcPr>
            <w:tcW w:w="1058" w:type="pct"/>
            <w:shd w:val="clear" w:color="auto" w:fill="auto"/>
          </w:tcPr>
          <w:p w14:paraId="516FAA5D" w14:textId="4DB45F8F" w:rsidR="001E6954" w:rsidRPr="001E6954" w:rsidRDefault="00E36CEB" w:rsidP="00463EF3">
            <w:pPr>
              <w:spacing w:before="40" w:after="40" w:line="240" w:lineRule="auto"/>
              <w:jc w:val="right"/>
              <w:rPr>
                <w:color w:val="0000FF"/>
              </w:rPr>
            </w:pPr>
            <w:r w:rsidRPr="001E6954">
              <w:rPr>
                <w:bCs/>
                <w:iCs/>
                <w:color w:val="00577D"/>
                <w:szCs w:val="40"/>
              </w:rPr>
              <w:t>Compliant</w:t>
            </w:r>
          </w:p>
        </w:tc>
      </w:tr>
      <w:tr w:rsidR="00771272" w14:paraId="516FAA61" w14:textId="77777777" w:rsidTr="00EB1D71">
        <w:trPr>
          <w:trHeight w:val="227"/>
        </w:trPr>
        <w:tc>
          <w:tcPr>
            <w:tcW w:w="3942" w:type="pct"/>
            <w:shd w:val="clear" w:color="auto" w:fill="auto"/>
          </w:tcPr>
          <w:p w14:paraId="516FAA5F" w14:textId="77777777" w:rsidR="001E6954" w:rsidRPr="001E6954" w:rsidRDefault="00E36CEB" w:rsidP="004C55D8">
            <w:pPr>
              <w:spacing w:before="40" w:after="40" w:line="240" w:lineRule="auto"/>
              <w:ind w:left="318"/>
            </w:pPr>
            <w:r w:rsidRPr="001E6954">
              <w:t>Requirement 1(3)(e)</w:t>
            </w:r>
          </w:p>
        </w:tc>
        <w:tc>
          <w:tcPr>
            <w:tcW w:w="1058" w:type="pct"/>
            <w:shd w:val="clear" w:color="auto" w:fill="auto"/>
          </w:tcPr>
          <w:p w14:paraId="516FAA60" w14:textId="34723DB2" w:rsidR="001E6954" w:rsidRPr="001E6954" w:rsidRDefault="00E36CEB" w:rsidP="00463EF3">
            <w:pPr>
              <w:spacing w:before="40" w:after="40" w:line="240" w:lineRule="auto"/>
              <w:jc w:val="right"/>
              <w:rPr>
                <w:color w:val="0000FF"/>
              </w:rPr>
            </w:pPr>
            <w:r w:rsidRPr="001E6954">
              <w:rPr>
                <w:bCs/>
                <w:iCs/>
                <w:color w:val="00577D"/>
                <w:szCs w:val="40"/>
              </w:rPr>
              <w:t>Compliant</w:t>
            </w:r>
          </w:p>
        </w:tc>
      </w:tr>
      <w:tr w:rsidR="00771272" w14:paraId="516FAA64" w14:textId="77777777" w:rsidTr="00EB1D71">
        <w:trPr>
          <w:trHeight w:val="227"/>
        </w:trPr>
        <w:tc>
          <w:tcPr>
            <w:tcW w:w="3942" w:type="pct"/>
            <w:shd w:val="clear" w:color="auto" w:fill="auto"/>
          </w:tcPr>
          <w:p w14:paraId="516FAA62" w14:textId="77777777" w:rsidR="001E6954" w:rsidRPr="001E6954" w:rsidRDefault="00E36CEB" w:rsidP="004C55D8">
            <w:pPr>
              <w:spacing w:before="40" w:after="40" w:line="240" w:lineRule="auto"/>
              <w:ind w:left="318"/>
            </w:pPr>
            <w:r w:rsidRPr="001E6954">
              <w:t>Requirement 1(3)(f)</w:t>
            </w:r>
          </w:p>
        </w:tc>
        <w:tc>
          <w:tcPr>
            <w:tcW w:w="1058" w:type="pct"/>
            <w:shd w:val="clear" w:color="auto" w:fill="auto"/>
          </w:tcPr>
          <w:p w14:paraId="516FAA63" w14:textId="77A17E9E" w:rsidR="001E6954" w:rsidRPr="001E6954" w:rsidRDefault="00E36CEB" w:rsidP="00463EF3">
            <w:pPr>
              <w:spacing w:before="40" w:after="40" w:line="240" w:lineRule="auto"/>
              <w:jc w:val="right"/>
              <w:rPr>
                <w:color w:val="0000FF"/>
              </w:rPr>
            </w:pPr>
            <w:r w:rsidRPr="001E6954">
              <w:rPr>
                <w:bCs/>
                <w:iCs/>
                <w:color w:val="00577D"/>
                <w:szCs w:val="40"/>
              </w:rPr>
              <w:t>Compliant</w:t>
            </w:r>
          </w:p>
        </w:tc>
      </w:tr>
      <w:tr w:rsidR="00771272" w14:paraId="516FAA67" w14:textId="77777777" w:rsidTr="00EB1D71">
        <w:trPr>
          <w:trHeight w:val="227"/>
        </w:trPr>
        <w:tc>
          <w:tcPr>
            <w:tcW w:w="3942" w:type="pct"/>
            <w:shd w:val="clear" w:color="auto" w:fill="auto"/>
          </w:tcPr>
          <w:p w14:paraId="516FAA65" w14:textId="77777777" w:rsidR="001E6954" w:rsidRPr="001E6954" w:rsidRDefault="00E36CEB"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16FAA66" w14:textId="0FE7D1CE" w:rsidR="001E6954" w:rsidRPr="001E6954" w:rsidRDefault="00E36CEB" w:rsidP="003C6EC2">
            <w:pPr>
              <w:keepNext/>
              <w:spacing w:before="40" w:after="40" w:line="240" w:lineRule="auto"/>
              <w:jc w:val="right"/>
              <w:rPr>
                <w:b/>
                <w:color w:val="0000FF"/>
              </w:rPr>
            </w:pPr>
            <w:r w:rsidRPr="001E6954">
              <w:rPr>
                <w:b/>
                <w:bCs/>
                <w:iCs/>
                <w:color w:val="00577D"/>
                <w:szCs w:val="40"/>
              </w:rPr>
              <w:t>Compliant</w:t>
            </w:r>
          </w:p>
        </w:tc>
      </w:tr>
      <w:tr w:rsidR="00771272" w14:paraId="516FAA6A" w14:textId="77777777" w:rsidTr="00EB1D71">
        <w:trPr>
          <w:trHeight w:val="227"/>
        </w:trPr>
        <w:tc>
          <w:tcPr>
            <w:tcW w:w="3942" w:type="pct"/>
            <w:shd w:val="clear" w:color="auto" w:fill="auto"/>
          </w:tcPr>
          <w:p w14:paraId="516FAA68" w14:textId="77777777" w:rsidR="001E6954" w:rsidRPr="001E6954" w:rsidRDefault="00E36CEB" w:rsidP="004C55D8">
            <w:pPr>
              <w:spacing w:before="40" w:after="40" w:line="240" w:lineRule="auto"/>
              <w:ind w:left="318" w:hanging="7"/>
            </w:pPr>
            <w:r w:rsidRPr="001E6954">
              <w:t>Requirement 2(3)(a)</w:t>
            </w:r>
          </w:p>
        </w:tc>
        <w:tc>
          <w:tcPr>
            <w:tcW w:w="1058" w:type="pct"/>
            <w:shd w:val="clear" w:color="auto" w:fill="auto"/>
          </w:tcPr>
          <w:p w14:paraId="516FAA69" w14:textId="2143B352" w:rsidR="001E6954" w:rsidRPr="001E6954" w:rsidRDefault="00E36CEB" w:rsidP="00463EF3">
            <w:pPr>
              <w:spacing w:before="40" w:after="40" w:line="240" w:lineRule="auto"/>
              <w:jc w:val="right"/>
              <w:rPr>
                <w:color w:val="0000FF"/>
              </w:rPr>
            </w:pPr>
            <w:r w:rsidRPr="001E6954">
              <w:rPr>
                <w:bCs/>
                <w:iCs/>
                <w:color w:val="00577D"/>
                <w:szCs w:val="40"/>
              </w:rPr>
              <w:t>Compliant</w:t>
            </w:r>
          </w:p>
        </w:tc>
      </w:tr>
      <w:tr w:rsidR="00771272" w14:paraId="516FAA6D" w14:textId="77777777" w:rsidTr="00EB1D71">
        <w:trPr>
          <w:trHeight w:val="227"/>
        </w:trPr>
        <w:tc>
          <w:tcPr>
            <w:tcW w:w="3942" w:type="pct"/>
            <w:shd w:val="clear" w:color="auto" w:fill="auto"/>
          </w:tcPr>
          <w:p w14:paraId="516FAA6B" w14:textId="77777777" w:rsidR="001E6954" w:rsidRPr="001E6954" w:rsidRDefault="00E36CEB" w:rsidP="004C55D8">
            <w:pPr>
              <w:spacing w:before="40" w:after="40" w:line="240" w:lineRule="auto"/>
              <w:ind w:left="318" w:hanging="7"/>
            </w:pPr>
            <w:r w:rsidRPr="001E6954">
              <w:t>Requirement 2(3)(b)</w:t>
            </w:r>
          </w:p>
        </w:tc>
        <w:tc>
          <w:tcPr>
            <w:tcW w:w="1058" w:type="pct"/>
            <w:shd w:val="clear" w:color="auto" w:fill="auto"/>
          </w:tcPr>
          <w:p w14:paraId="516FAA6C" w14:textId="5661DE7A" w:rsidR="001E6954" w:rsidRPr="001E6954" w:rsidRDefault="00E36CEB" w:rsidP="00463EF3">
            <w:pPr>
              <w:spacing w:before="40" w:after="40" w:line="240" w:lineRule="auto"/>
              <w:jc w:val="right"/>
              <w:rPr>
                <w:color w:val="0000FF"/>
              </w:rPr>
            </w:pPr>
            <w:r w:rsidRPr="001E6954">
              <w:rPr>
                <w:bCs/>
                <w:iCs/>
                <w:color w:val="00577D"/>
                <w:szCs w:val="40"/>
              </w:rPr>
              <w:t>Compliant</w:t>
            </w:r>
          </w:p>
        </w:tc>
      </w:tr>
      <w:tr w:rsidR="00771272" w14:paraId="516FAA70" w14:textId="77777777" w:rsidTr="00EB1D71">
        <w:trPr>
          <w:trHeight w:val="227"/>
        </w:trPr>
        <w:tc>
          <w:tcPr>
            <w:tcW w:w="3942" w:type="pct"/>
            <w:shd w:val="clear" w:color="auto" w:fill="auto"/>
          </w:tcPr>
          <w:p w14:paraId="516FAA6E" w14:textId="77777777" w:rsidR="001E6954" w:rsidRPr="001E6954" w:rsidRDefault="00E36CEB" w:rsidP="004C55D8">
            <w:pPr>
              <w:spacing w:before="40" w:after="40" w:line="240" w:lineRule="auto"/>
              <w:ind w:left="318" w:hanging="7"/>
            </w:pPr>
            <w:r w:rsidRPr="001E6954">
              <w:t>Requirement 2(3)(c)</w:t>
            </w:r>
          </w:p>
        </w:tc>
        <w:tc>
          <w:tcPr>
            <w:tcW w:w="1058" w:type="pct"/>
            <w:shd w:val="clear" w:color="auto" w:fill="auto"/>
          </w:tcPr>
          <w:p w14:paraId="516FAA6F" w14:textId="51738BD5" w:rsidR="001E6954" w:rsidRPr="001E6954" w:rsidRDefault="00E36CEB" w:rsidP="00463EF3">
            <w:pPr>
              <w:spacing w:before="40" w:after="40" w:line="240" w:lineRule="auto"/>
              <w:jc w:val="right"/>
              <w:rPr>
                <w:color w:val="0000FF"/>
              </w:rPr>
            </w:pPr>
            <w:r w:rsidRPr="001E6954">
              <w:rPr>
                <w:bCs/>
                <w:iCs/>
                <w:color w:val="00577D"/>
                <w:szCs w:val="40"/>
              </w:rPr>
              <w:t>Compliant</w:t>
            </w:r>
          </w:p>
        </w:tc>
      </w:tr>
      <w:tr w:rsidR="00771272" w14:paraId="516FAA73" w14:textId="77777777" w:rsidTr="00EB1D71">
        <w:trPr>
          <w:trHeight w:val="227"/>
        </w:trPr>
        <w:tc>
          <w:tcPr>
            <w:tcW w:w="3942" w:type="pct"/>
            <w:shd w:val="clear" w:color="auto" w:fill="auto"/>
          </w:tcPr>
          <w:p w14:paraId="516FAA71" w14:textId="77777777" w:rsidR="001E6954" w:rsidRPr="001E6954" w:rsidRDefault="00E36CEB" w:rsidP="004C55D8">
            <w:pPr>
              <w:spacing w:before="40" w:after="40" w:line="240" w:lineRule="auto"/>
              <w:ind w:left="318" w:hanging="7"/>
            </w:pPr>
            <w:r w:rsidRPr="001E6954">
              <w:t>Requirement 2(3)(d)</w:t>
            </w:r>
          </w:p>
        </w:tc>
        <w:tc>
          <w:tcPr>
            <w:tcW w:w="1058" w:type="pct"/>
            <w:shd w:val="clear" w:color="auto" w:fill="auto"/>
          </w:tcPr>
          <w:p w14:paraId="516FAA72" w14:textId="31C341FC" w:rsidR="001E6954" w:rsidRPr="001E6954" w:rsidRDefault="00E36CEB" w:rsidP="00463EF3">
            <w:pPr>
              <w:spacing w:before="40" w:after="40" w:line="240" w:lineRule="auto"/>
              <w:jc w:val="right"/>
              <w:rPr>
                <w:color w:val="0000FF"/>
              </w:rPr>
            </w:pPr>
            <w:r w:rsidRPr="001E6954">
              <w:rPr>
                <w:bCs/>
                <w:iCs/>
                <w:color w:val="00577D"/>
                <w:szCs w:val="40"/>
              </w:rPr>
              <w:t>Compliant</w:t>
            </w:r>
          </w:p>
        </w:tc>
      </w:tr>
      <w:tr w:rsidR="00771272" w14:paraId="516FAA76" w14:textId="77777777" w:rsidTr="00EB1D71">
        <w:trPr>
          <w:trHeight w:val="227"/>
        </w:trPr>
        <w:tc>
          <w:tcPr>
            <w:tcW w:w="3942" w:type="pct"/>
            <w:shd w:val="clear" w:color="auto" w:fill="auto"/>
          </w:tcPr>
          <w:p w14:paraId="516FAA74" w14:textId="77777777" w:rsidR="001E6954" w:rsidRPr="001E6954" w:rsidRDefault="00E36CEB" w:rsidP="004C55D8">
            <w:pPr>
              <w:spacing w:before="40" w:after="40" w:line="240" w:lineRule="auto"/>
              <w:ind w:left="318" w:hanging="7"/>
            </w:pPr>
            <w:r w:rsidRPr="001E6954">
              <w:t>Requirement 2(3)(e)</w:t>
            </w:r>
          </w:p>
        </w:tc>
        <w:tc>
          <w:tcPr>
            <w:tcW w:w="1058" w:type="pct"/>
            <w:shd w:val="clear" w:color="auto" w:fill="auto"/>
          </w:tcPr>
          <w:p w14:paraId="516FAA75" w14:textId="4A0FEDF3" w:rsidR="001E6954" w:rsidRPr="00AF17FC" w:rsidRDefault="00E36CEB" w:rsidP="00AF17FC">
            <w:pPr>
              <w:spacing w:before="40" w:after="40" w:line="240" w:lineRule="auto"/>
              <w:jc w:val="right"/>
              <w:rPr>
                <w:color w:val="0000FF"/>
              </w:rPr>
            </w:pPr>
            <w:r w:rsidRPr="001E6954">
              <w:rPr>
                <w:bCs/>
                <w:iCs/>
                <w:color w:val="00577D"/>
                <w:szCs w:val="40"/>
              </w:rPr>
              <w:t>Compliant</w:t>
            </w:r>
          </w:p>
        </w:tc>
      </w:tr>
      <w:tr w:rsidR="00771272" w14:paraId="516FAA79" w14:textId="77777777" w:rsidTr="00EB1D71">
        <w:trPr>
          <w:trHeight w:val="227"/>
        </w:trPr>
        <w:tc>
          <w:tcPr>
            <w:tcW w:w="3942" w:type="pct"/>
            <w:shd w:val="clear" w:color="auto" w:fill="auto"/>
          </w:tcPr>
          <w:p w14:paraId="516FAA77" w14:textId="77777777" w:rsidR="001E6954" w:rsidRPr="001E6954" w:rsidRDefault="00E36CEB" w:rsidP="003C6EC2">
            <w:pPr>
              <w:keepNext/>
              <w:spacing w:before="40" w:after="40" w:line="240" w:lineRule="auto"/>
              <w:rPr>
                <w:b/>
              </w:rPr>
            </w:pPr>
            <w:r w:rsidRPr="001E6954">
              <w:rPr>
                <w:b/>
              </w:rPr>
              <w:t>Standard 3 Personal care and clinical care</w:t>
            </w:r>
          </w:p>
        </w:tc>
        <w:tc>
          <w:tcPr>
            <w:tcW w:w="1058" w:type="pct"/>
            <w:shd w:val="clear" w:color="auto" w:fill="auto"/>
          </w:tcPr>
          <w:p w14:paraId="516FAA78" w14:textId="53DD2EA9" w:rsidR="001E6954" w:rsidRPr="001E6954" w:rsidRDefault="00E36CEB" w:rsidP="003C6EC2">
            <w:pPr>
              <w:keepNext/>
              <w:spacing w:before="40" w:after="40" w:line="240" w:lineRule="auto"/>
              <w:jc w:val="right"/>
              <w:rPr>
                <w:b/>
                <w:color w:val="0000FF"/>
              </w:rPr>
            </w:pPr>
            <w:r w:rsidRPr="001E6954">
              <w:rPr>
                <w:b/>
                <w:bCs/>
                <w:iCs/>
                <w:color w:val="00577D"/>
                <w:szCs w:val="40"/>
              </w:rPr>
              <w:t>Compliant</w:t>
            </w:r>
          </w:p>
        </w:tc>
      </w:tr>
      <w:tr w:rsidR="00771272" w14:paraId="516FAA7C" w14:textId="77777777" w:rsidTr="00EB1D71">
        <w:trPr>
          <w:trHeight w:val="227"/>
        </w:trPr>
        <w:tc>
          <w:tcPr>
            <w:tcW w:w="3942" w:type="pct"/>
            <w:shd w:val="clear" w:color="auto" w:fill="auto"/>
          </w:tcPr>
          <w:p w14:paraId="516FAA7A" w14:textId="77777777" w:rsidR="001E6954" w:rsidRPr="002B4C72" w:rsidRDefault="00E36CEB" w:rsidP="008D114F">
            <w:pPr>
              <w:spacing w:before="40" w:after="40" w:line="240" w:lineRule="auto"/>
              <w:ind w:left="312"/>
            </w:pPr>
            <w:r w:rsidRPr="001E6954">
              <w:t>Requirement 3(3)(a)</w:t>
            </w:r>
          </w:p>
        </w:tc>
        <w:tc>
          <w:tcPr>
            <w:tcW w:w="1058" w:type="pct"/>
            <w:shd w:val="clear" w:color="auto" w:fill="auto"/>
          </w:tcPr>
          <w:p w14:paraId="516FAA7B" w14:textId="76596F83" w:rsidR="001E6954" w:rsidRPr="001E6954" w:rsidRDefault="00E36CEB" w:rsidP="004C55D8">
            <w:pPr>
              <w:spacing w:before="40" w:after="40" w:line="240" w:lineRule="auto"/>
              <w:ind w:left="-107"/>
              <w:jc w:val="right"/>
              <w:rPr>
                <w:color w:val="0000FF"/>
              </w:rPr>
            </w:pPr>
            <w:r w:rsidRPr="001E6954">
              <w:rPr>
                <w:bCs/>
                <w:iCs/>
                <w:color w:val="00577D"/>
                <w:szCs w:val="40"/>
              </w:rPr>
              <w:t>Compliant</w:t>
            </w:r>
          </w:p>
        </w:tc>
      </w:tr>
      <w:tr w:rsidR="00771272" w14:paraId="516FAA7F" w14:textId="77777777" w:rsidTr="00EB1D71">
        <w:trPr>
          <w:trHeight w:val="227"/>
        </w:trPr>
        <w:tc>
          <w:tcPr>
            <w:tcW w:w="3942" w:type="pct"/>
            <w:shd w:val="clear" w:color="auto" w:fill="auto"/>
          </w:tcPr>
          <w:p w14:paraId="516FAA7D" w14:textId="77777777" w:rsidR="001E6954" w:rsidRPr="001E6954" w:rsidRDefault="00E36CEB" w:rsidP="004C55D8">
            <w:pPr>
              <w:spacing w:before="40" w:after="40" w:line="240" w:lineRule="auto"/>
              <w:ind w:left="318" w:hanging="7"/>
            </w:pPr>
            <w:r w:rsidRPr="001E6954">
              <w:t>Requirement 3(3)(b)</w:t>
            </w:r>
          </w:p>
        </w:tc>
        <w:tc>
          <w:tcPr>
            <w:tcW w:w="1058" w:type="pct"/>
            <w:shd w:val="clear" w:color="auto" w:fill="auto"/>
          </w:tcPr>
          <w:p w14:paraId="516FAA7E" w14:textId="2CCBBCBB" w:rsidR="001E6954" w:rsidRPr="001E6954" w:rsidRDefault="00E36CEB" w:rsidP="00463EF3">
            <w:pPr>
              <w:spacing w:before="40" w:after="40" w:line="240" w:lineRule="auto"/>
              <w:jc w:val="right"/>
              <w:rPr>
                <w:color w:val="0000FF"/>
              </w:rPr>
            </w:pPr>
            <w:r w:rsidRPr="001E6954">
              <w:rPr>
                <w:bCs/>
                <w:iCs/>
                <w:color w:val="00577D"/>
                <w:szCs w:val="40"/>
              </w:rPr>
              <w:t>Compliant</w:t>
            </w:r>
          </w:p>
        </w:tc>
      </w:tr>
      <w:tr w:rsidR="00771272" w14:paraId="516FAA82" w14:textId="77777777" w:rsidTr="00EB1D71">
        <w:trPr>
          <w:trHeight w:val="227"/>
        </w:trPr>
        <w:tc>
          <w:tcPr>
            <w:tcW w:w="3942" w:type="pct"/>
            <w:shd w:val="clear" w:color="auto" w:fill="auto"/>
          </w:tcPr>
          <w:p w14:paraId="516FAA80" w14:textId="77777777" w:rsidR="001E6954" w:rsidRPr="001E6954" w:rsidRDefault="00E36CEB" w:rsidP="004C55D8">
            <w:pPr>
              <w:spacing w:before="40" w:after="40" w:line="240" w:lineRule="auto"/>
              <w:ind w:left="318" w:hanging="7"/>
            </w:pPr>
            <w:r w:rsidRPr="001E6954">
              <w:t>Requirement 3(3)(c)</w:t>
            </w:r>
          </w:p>
        </w:tc>
        <w:tc>
          <w:tcPr>
            <w:tcW w:w="1058" w:type="pct"/>
            <w:shd w:val="clear" w:color="auto" w:fill="auto"/>
          </w:tcPr>
          <w:p w14:paraId="516FAA81" w14:textId="66F2AA5B" w:rsidR="001E6954" w:rsidRPr="001E6954" w:rsidRDefault="00E36CEB" w:rsidP="00463EF3">
            <w:pPr>
              <w:spacing w:before="40" w:after="40" w:line="240" w:lineRule="auto"/>
              <w:jc w:val="right"/>
              <w:rPr>
                <w:color w:val="0000FF"/>
              </w:rPr>
            </w:pPr>
            <w:r w:rsidRPr="001E6954">
              <w:rPr>
                <w:bCs/>
                <w:iCs/>
                <w:color w:val="00577D"/>
                <w:szCs w:val="40"/>
              </w:rPr>
              <w:t>Compliant</w:t>
            </w:r>
          </w:p>
        </w:tc>
      </w:tr>
      <w:tr w:rsidR="00771272" w14:paraId="516FAA85" w14:textId="77777777" w:rsidTr="00EB1D71">
        <w:trPr>
          <w:trHeight w:val="227"/>
        </w:trPr>
        <w:tc>
          <w:tcPr>
            <w:tcW w:w="3942" w:type="pct"/>
            <w:shd w:val="clear" w:color="auto" w:fill="auto"/>
          </w:tcPr>
          <w:p w14:paraId="516FAA83" w14:textId="77777777" w:rsidR="001E6954" w:rsidRPr="001E6954" w:rsidRDefault="00E36CEB" w:rsidP="004C55D8">
            <w:pPr>
              <w:spacing w:before="40" w:after="40" w:line="240" w:lineRule="auto"/>
              <w:ind w:left="318" w:hanging="7"/>
            </w:pPr>
            <w:r w:rsidRPr="001E6954">
              <w:t>Requirement 3(3)(d)</w:t>
            </w:r>
          </w:p>
        </w:tc>
        <w:tc>
          <w:tcPr>
            <w:tcW w:w="1058" w:type="pct"/>
            <w:shd w:val="clear" w:color="auto" w:fill="auto"/>
          </w:tcPr>
          <w:p w14:paraId="516FAA84" w14:textId="6AA933EB" w:rsidR="001E6954" w:rsidRPr="001E6954" w:rsidRDefault="00E36CEB" w:rsidP="00463EF3">
            <w:pPr>
              <w:spacing w:before="40" w:after="40" w:line="240" w:lineRule="auto"/>
              <w:jc w:val="right"/>
              <w:rPr>
                <w:color w:val="0000FF"/>
              </w:rPr>
            </w:pPr>
            <w:r w:rsidRPr="001E6954">
              <w:rPr>
                <w:bCs/>
                <w:iCs/>
                <w:color w:val="00577D"/>
                <w:szCs w:val="40"/>
              </w:rPr>
              <w:t>Compliant</w:t>
            </w:r>
          </w:p>
        </w:tc>
      </w:tr>
      <w:tr w:rsidR="00771272" w14:paraId="516FAA88" w14:textId="77777777" w:rsidTr="00EB1D71">
        <w:trPr>
          <w:trHeight w:val="227"/>
        </w:trPr>
        <w:tc>
          <w:tcPr>
            <w:tcW w:w="3942" w:type="pct"/>
            <w:shd w:val="clear" w:color="auto" w:fill="auto"/>
          </w:tcPr>
          <w:p w14:paraId="516FAA86" w14:textId="77777777" w:rsidR="001E6954" w:rsidRPr="001E6954" w:rsidRDefault="00E36CEB" w:rsidP="004C55D8">
            <w:pPr>
              <w:spacing w:before="40" w:after="40" w:line="240" w:lineRule="auto"/>
              <w:ind w:left="318" w:hanging="7"/>
            </w:pPr>
            <w:r w:rsidRPr="001E6954">
              <w:t>Requirement 3(3)(e)</w:t>
            </w:r>
          </w:p>
        </w:tc>
        <w:tc>
          <w:tcPr>
            <w:tcW w:w="1058" w:type="pct"/>
            <w:shd w:val="clear" w:color="auto" w:fill="auto"/>
          </w:tcPr>
          <w:p w14:paraId="516FAA87" w14:textId="16D1818E" w:rsidR="001E6954" w:rsidRPr="001E6954" w:rsidRDefault="00E36CEB" w:rsidP="00463EF3">
            <w:pPr>
              <w:spacing w:before="40" w:after="40" w:line="240" w:lineRule="auto"/>
              <w:jc w:val="right"/>
              <w:rPr>
                <w:color w:val="0000FF"/>
              </w:rPr>
            </w:pPr>
            <w:r w:rsidRPr="001E6954">
              <w:rPr>
                <w:bCs/>
                <w:iCs/>
                <w:color w:val="00577D"/>
                <w:szCs w:val="40"/>
              </w:rPr>
              <w:t>Compliant</w:t>
            </w:r>
          </w:p>
        </w:tc>
      </w:tr>
      <w:tr w:rsidR="00771272" w14:paraId="516FAA8B" w14:textId="77777777" w:rsidTr="00EB1D71">
        <w:trPr>
          <w:trHeight w:val="227"/>
        </w:trPr>
        <w:tc>
          <w:tcPr>
            <w:tcW w:w="3942" w:type="pct"/>
            <w:shd w:val="clear" w:color="auto" w:fill="auto"/>
          </w:tcPr>
          <w:p w14:paraId="516FAA89" w14:textId="77777777" w:rsidR="001E6954" w:rsidRPr="001E6954" w:rsidRDefault="00E36CEB" w:rsidP="004C55D8">
            <w:pPr>
              <w:spacing w:before="40" w:after="40" w:line="240" w:lineRule="auto"/>
              <w:ind w:left="318" w:hanging="7"/>
            </w:pPr>
            <w:r w:rsidRPr="001E6954">
              <w:t>Requirement 3(3)(f)</w:t>
            </w:r>
          </w:p>
        </w:tc>
        <w:tc>
          <w:tcPr>
            <w:tcW w:w="1058" w:type="pct"/>
            <w:shd w:val="clear" w:color="auto" w:fill="auto"/>
          </w:tcPr>
          <w:p w14:paraId="516FAA8A" w14:textId="3E6DD406" w:rsidR="001E6954" w:rsidRPr="001E6954" w:rsidRDefault="00E36CEB" w:rsidP="00463EF3">
            <w:pPr>
              <w:spacing w:before="40" w:after="40" w:line="240" w:lineRule="auto"/>
              <w:jc w:val="right"/>
              <w:rPr>
                <w:color w:val="0000FF"/>
              </w:rPr>
            </w:pPr>
            <w:r w:rsidRPr="001E6954">
              <w:rPr>
                <w:bCs/>
                <w:iCs/>
                <w:color w:val="00577D"/>
                <w:szCs w:val="40"/>
              </w:rPr>
              <w:t>Compliant</w:t>
            </w:r>
          </w:p>
        </w:tc>
      </w:tr>
      <w:tr w:rsidR="00771272" w14:paraId="516FAA8E" w14:textId="77777777" w:rsidTr="00EB1D71">
        <w:trPr>
          <w:trHeight w:val="227"/>
        </w:trPr>
        <w:tc>
          <w:tcPr>
            <w:tcW w:w="3942" w:type="pct"/>
            <w:shd w:val="clear" w:color="auto" w:fill="auto"/>
          </w:tcPr>
          <w:p w14:paraId="516FAA8C" w14:textId="77777777" w:rsidR="001E6954" w:rsidRPr="001E6954" w:rsidRDefault="00E36CEB" w:rsidP="004C55D8">
            <w:pPr>
              <w:spacing w:before="40" w:after="40" w:line="240" w:lineRule="auto"/>
              <w:ind w:left="318" w:hanging="7"/>
            </w:pPr>
            <w:r w:rsidRPr="001E6954">
              <w:t>Requirement 3(3)(g)</w:t>
            </w:r>
          </w:p>
        </w:tc>
        <w:tc>
          <w:tcPr>
            <w:tcW w:w="1058" w:type="pct"/>
            <w:shd w:val="clear" w:color="auto" w:fill="auto"/>
          </w:tcPr>
          <w:p w14:paraId="516FAA8D" w14:textId="4B18EEC1" w:rsidR="001E6954" w:rsidRPr="001E6954" w:rsidRDefault="00E36CEB" w:rsidP="00463EF3">
            <w:pPr>
              <w:spacing w:before="40" w:after="40" w:line="240" w:lineRule="auto"/>
              <w:jc w:val="right"/>
              <w:rPr>
                <w:color w:val="0000FF"/>
              </w:rPr>
            </w:pPr>
            <w:r w:rsidRPr="001E6954">
              <w:rPr>
                <w:bCs/>
                <w:iCs/>
                <w:color w:val="00577D"/>
                <w:szCs w:val="40"/>
              </w:rPr>
              <w:t>Compliant</w:t>
            </w:r>
          </w:p>
        </w:tc>
      </w:tr>
      <w:tr w:rsidR="00771272" w14:paraId="516FAA91" w14:textId="77777777" w:rsidTr="00EB1D71">
        <w:trPr>
          <w:trHeight w:val="227"/>
        </w:trPr>
        <w:tc>
          <w:tcPr>
            <w:tcW w:w="3942" w:type="pct"/>
            <w:shd w:val="clear" w:color="auto" w:fill="auto"/>
          </w:tcPr>
          <w:p w14:paraId="516FAA8F" w14:textId="77777777" w:rsidR="001E6954" w:rsidRPr="001E6954" w:rsidRDefault="00E36CEB"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516FAA90" w14:textId="51D95653" w:rsidR="001E6954" w:rsidRPr="001E6954" w:rsidRDefault="00E36CEB" w:rsidP="003C6EC2">
            <w:pPr>
              <w:keepNext/>
              <w:spacing w:before="40" w:after="40" w:line="240" w:lineRule="auto"/>
              <w:jc w:val="right"/>
              <w:rPr>
                <w:b/>
                <w:color w:val="0000FF"/>
              </w:rPr>
            </w:pPr>
            <w:r w:rsidRPr="001E6954">
              <w:rPr>
                <w:b/>
                <w:bCs/>
                <w:iCs/>
                <w:color w:val="00577D"/>
                <w:szCs w:val="40"/>
              </w:rPr>
              <w:t>Non-compliant</w:t>
            </w:r>
          </w:p>
        </w:tc>
      </w:tr>
      <w:tr w:rsidR="00771272" w14:paraId="516FAA94" w14:textId="77777777" w:rsidTr="00EB1D71">
        <w:trPr>
          <w:trHeight w:val="227"/>
        </w:trPr>
        <w:tc>
          <w:tcPr>
            <w:tcW w:w="3942" w:type="pct"/>
            <w:shd w:val="clear" w:color="auto" w:fill="auto"/>
          </w:tcPr>
          <w:p w14:paraId="516FAA92" w14:textId="77777777" w:rsidR="001E6954" w:rsidRPr="001E6954" w:rsidRDefault="00E36CEB" w:rsidP="004C55D8">
            <w:pPr>
              <w:spacing w:before="40" w:after="40" w:line="240" w:lineRule="auto"/>
              <w:ind w:left="318" w:hanging="7"/>
            </w:pPr>
            <w:r w:rsidRPr="001E6954">
              <w:t>Requirement 4(3)(a)</w:t>
            </w:r>
          </w:p>
        </w:tc>
        <w:tc>
          <w:tcPr>
            <w:tcW w:w="1058" w:type="pct"/>
            <w:shd w:val="clear" w:color="auto" w:fill="auto"/>
          </w:tcPr>
          <w:p w14:paraId="516FAA93" w14:textId="56DAF5C8" w:rsidR="001E6954" w:rsidRPr="001E6954" w:rsidRDefault="00E36CEB" w:rsidP="00463EF3">
            <w:pPr>
              <w:spacing w:before="40" w:after="40" w:line="240" w:lineRule="auto"/>
              <w:jc w:val="right"/>
              <w:rPr>
                <w:color w:val="0000FF"/>
              </w:rPr>
            </w:pPr>
            <w:r w:rsidRPr="001E6954">
              <w:rPr>
                <w:bCs/>
                <w:iCs/>
                <w:color w:val="00577D"/>
                <w:szCs w:val="40"/>
              </w:rPr>
              <w:t>Non-compliant</w:t>
            </w:r>
          </w:p>
        </w:tc>
      </w:tr>
      <w:tr w:rsidR="00771272" w14:paraId="516FAA97" w14:textId="77777777" w:rsidTr="00EB1D71">
        <w:trPr>
          <w:trHeight w:val="227"/>
        </w:trPr>
        <w:tc>
          <w:tcPr>
            <w:tcW w:w="3942" w:type="pct"/>
            <w:shd w:val="clear" w:color="auto" w:fill="auto"/>
          </w:tcPr>
          <w:p w14:paraId="516FAA95" w14:textId="77777777" w:rsidR="001E6954" w:rsidRPr="001E6954" w:rsidRDefault="00E36CEB" w:rsidP="004C55D8">
            <w:pPr>
              <w:spacing w:before="40" w:after="40" w:line="240" w:lineRule="auto"/>
              <w:ind w:left="318" w:hanging="7"/>
            </w:pPr>
            <w:r w:rsidRPr="001E6954">
              <w:t>Requirement 4(3)(b)</w:t>
            </w:r>
          </w:p>
        </w:tc>
        <w:tc>
          <w:tcPr>
            <w:tcW w:w="1058" w:type="pct"/>
            <w:shd w:val="clear" w:color="auto" w:fill="auto"/>
          </w:tcPr>
          <w:p w14:paraId="516FAA96" w14:textId="2C77891C" w:rsidR="001E6954" w:rsidRPr="001E6954" w:rsidRDefault="00E36CEB" w:rsidP="00463EF3">
            <w:pPr>
              <w:spacing w:before="40" w:after="40" w:line="240" w:lineRule="auto"/>
              <w:jc w:val="right"/>
              <w:rPr>
                <w:color w:val="0000FF"/>
              </w:rPr>
            </w:pPr>
            <w:r w:rsidRPr="001E6954">
              <w:rPr>
                <w:bCs/>
                <w:iCs/>
                <w:color w:val="00577D"/>
                <w:szCs w:val="40"/>
              </w:rPr>
              <w:t>Compliant</w:t>
            </w:r>
          </w:p>
        </w:tc>
      </w:tr>
      <w:tr w:rsidR="00771272" w14:paraId="516FAA9A" w14:textId="77777777" w:rsidTr="00EB1D71">
        <w:trPr>
          <w:trHeight w:val="227"/>
        </w:trPr>
        <w:tc>
          <w:tcPr>
            <w:tcW w:w="3942" w:type="pct"/>
            <w:shd w:val="clear" w:color="auto" w:fill="auto"/>
          </w:tcPr>
          <w:p w14:paraId="516FAA98" w14:textId="77777777" w:rsidR="001E6954" w:rsidRPr="001E6954" w:rsidRDefault="00E36CEB" w:rsidP="004C55D8">
            <w:pPr>
              <w:spacing w:before="40" w:after="40" w:line="240" w:lineRule="auto"/>
              <w:ind w:left="318" w:hanging="7"/>
            </w:pPr>
            <w:r w:rsidRPr="001E6954">
              <w:t>Requirement 4(3)(c)</w:t>
            </w:r>
          </w:p>
        </w:tc>
        <w:tc>
          <w:tcPr>
            <w:tcW w:w="1058" w:type="pct"/>
            <w:shd w:val="clear" w:color="auto" w:fill="auto"/>
          </w:tcPr>
          <w:p w14:paraId="516FAA99" w14:textId="7BADCF9F" w:rsidR="001E6954" w:rsidRPr="001E6954" w:rsidRDefault="00E36CEB" w:rsidP="00463EF3">
            <w:pPr>
              <w:spacing w:before="40" w:after="40" w:line="240" w:lineRule="auto"/>
              <w:jc w:val="right"/>
              <w:rPr>
                <w:color w:val="0000FF"/>
              </w:rPr>
            </w:pPr>
            <w:r w:rsidRPr="001E6954">
              <w:rPr>
                <w:bCs/>
                <w:iCs/>
                <w:color w:val="00577D"/>
                <w:szCs w:val="40"/>
              </w:rPr>
              <w:t>Non-compliant</w:t>
            </w:r>
          </w:p>
        </w:tc>
      </w:tr>
      <w:tr w:rsidR="00771272" w14:paraId="516FAA9D" w14:textId="77777777" w:rsidTr="00EB1D71">
        <w:trPr>
          <w:trHeight w:val="227"/>
        </w:trPr>
        <w:tc>
          <w:tcPr>
            <w:tcW w:w="3942" w:type="pct"/>
            <w:shd w:val="clear" w:color="auto" w:fill="auto"/>
          </w:tcPr>
          <w:p w14:paraId="516FAA9B" w14:textId="77777777" w:rsidR="001E6954" w:rsidRPr="001E6954" w:rsidRDefault="00E36CEB" w:rsidP="004C55D8">
            <w:pPr>
              <w:spacing w:before="40" w:after="40" w:line="240" w:lineRule="auto"/>
              <w:ind w:left="318" w:hanging="7"/>
            </w:pPr>
            <w:r w:rsidRPr="001E6954">
              <w:t>Requirement 4(3)(d)</w:t>
            </w:r>
          </w:p>
        </w:tc>
        <w:tc>
          <w:tcPr>
            <w:tcW w:w="1058" w:type="pct"/>
            <w:shd w:val="clear" w:color="auto" w:fill="auto"/>
          </w:tcPr>
          <w:p w14:paraId="516FAA9C" w14:textId="4E47F690" w:rsidR="001E6954" w:rsidRPr="001E6954" w:rsidRDefault="00E36CEB" w:rsidP="00463EF3">
            <w:pPr>
              <w:spacing w:before="40" w:after="40" w:line="240" w:lineRule="auto"/>
              <w:jc w:val="right"/>
              <w:rPr>
                <w:color w:val="0000FF"/>
              </w:rPr>
            </w:pPr>
            <w:r w:rsidRPr="001E6954">
              <w:rPr>
                <w:bCs/>
                <w:iCs/>
                <w:color w:val="00577D"/>
                <w:szCs w:val="40"/>
              </w:rPr>
              <w:t>Compliant</w:t>
            </w:r>
          </w:p>
        </w:tc>
      </w:tr>
      <w:tr w:rsidR="00771272" w14:paraId="516FAAA0" w14:textId="77777777" w:rsidTr="00EB1D71">
        <w:trPr>
          <w:trHeight w:val="227"/>
        </w:trPr>
        <w:tc>
          <w:tcPr>
            <w:tcW w:w="3942" w:type="pct"/>
            <w:shd w:val="clear" w:color="auto" w:fill="auto"/>
          </w:tcPr>
          <w:p w14:paraId="516FAA9E" w14:textId="77777777" w:rsidR="001E6954" w:rsidRPr="001E6954" w:rsidRDefault="00E36CEB" w:rsidP="004C55D8">
            <w:pPr>
              <w:spacing w:before="40" w:after="40" w:line="240" w:lineRule="auto"/>
              <w:ind w:left="318" w:hanging="7"/>
            </w:pPr>
            <w:r w:rsidRPr="001E6954">
              <w:t>Requirement 4(3)(e)</w:t>
            </w:r>
          </w:p>
        </w:tc>
        <w:tc>
          <w:tcPr>
            <w:tcW w:w="1058" w:type="pct"/>
            <w:shd w:val="clear" w:color="auto" w:fill="auto"/>
          </w:tcPr>
          <w:p w14:paraId="516FAA9F" w14:textId="7B15A455" w:rsidR="001E6954" w:rsidRPr="001E6954" w:rsidRDefault="00E36CEB" w:rsidP="00463EF3">
            <w:pPr>
              <w:spacing w:before="40" w:after="40" w:line="240" w:lineRule="auto"/>
              <w:jc w:val="right"/>
              <w:rPr>
                <w:color w:val="0000FF"/>
              </w:rPr>
            </w:pPr>
            <w:r w:rsidRPr="001E6954">
              <w:rPr>
                <w:bCs/>
                <w:iCs/>
                <w:color w:val="00577D"/>
                <w:szCs w:val="40"/>
              </w:rPr>
              <w:t>Compliant</w:t>
            </w:r>
          </w:p>
        </w:tc>
      </w:tr>
      <w:tr w:rsidR="00771272" w14:paraId="516FAAA3" w14:textId="77777777" w:rsidTr="00EB1D71">
        <w:trPr>
          <w:trHeight w:val="227"/>
        </w:trPr>
        <w:tc>
          <w:tcPr>
            <w:tcW w:w="3942" w:type="pct"/>
            <w:shd w:val="clear" w:color="auto" w:fill="auto"/>
          </w:tcPr>
          <w:p w14:paraId="516FAAA1" w14:textId="77777777" w:rsidR="001E6954" w:rsidRPr="001E6954" w:rsidRDefault="00E36CEB" w:rsidP="004C55D8">
            <w:pPr>
              <w:spacing w:before="40" w:after="40" w:line="240" w:lineRule="auto"/>
              <w:ind w:left="318" w:hanging="7"/>
            </w:pPr>
            <w:r w:rsidRPr="001E6954">
              <w:t>Requirement 4(3)(f)</w:t>
            </w:r>
          </w:p>
        </w:tc>
        <w:tc>
          <w:tcPr>
            <w:tcW w:w="1058" w:type="pct"/>
            <w:shd w:val="clear" w:color="auto" w:fill="auto"/>
          </w:tcPr>
          <w:p w14:paraId="516FAAA2" w14:textId="718FD39F" w:rsidR="001E6954" w:rsidRPr="001E6954" w:rsidRDefault="00E36CEB" w:rsidP="00463EF3">
            <w:pPr>
              <w:spacing w:before="40" w:after="40" w:line="240" w:lineRule="auto"/>
              <w:jc w:val="right"/>
              <w:rPr>
                <w:color w:val="0000FF"/>
              </w:rPr>
            </w:pPr>
            <w:r w:rsidRPr="001E6954">
              <w:rPr>
                <w:bCs/>
                <w:iCs/>
                <w:color w:val="00577D"/>
                <w:szCs w:val="40"/>
              </w:rPr>
              <w:t>Compliant</w:t>
            </w:r>
          </w:p>
        </w:tc>
      </w:tr>
      <w:tr w:rsidR="00771272" w14:paraId="516FAAA6" w14:textId="77777777" w:rsidTr="00EB1D71">
        <w:trPr>
          <w:trHeight w:val="227"/>
        </w:trPr>
        <w:tc>
          <w:tcPr>
            <w:tcW w:w="3942" w:type="pct"/>
            <w:shd w:val="clear" w:color="auto" w:fill="auto"/>
          </w:tcPr>
          <w:p w14:paraId="516FAAA4" w14:textId="77777777" w:rsidR="001E6954" w:rsidRPr="001E6954" w:rsidRDefault="00E36CEB" w:rsidP="004C55D8">
            <w:pPr>
              <w:spacing w:before="40" w:after="40" w:line="240" w:lineRule="auto"/>
              <w:ind w:left="318" w:hanging="7"/>
            </w:pPr>
            <w:r w:rsidRPr="001E6954">
              <w:t>Requirement 4(3)(g)</w:t>
            </w:r>
          </w:p>
        </w:tc>
        <w:tc>
          <w:tcPr>
            <w:tcW w:w="1058" w:type="pct"/>
            <w:shd w:val="clear" w:color="auto" w:fill="auto"/>
          </w:tcPr>
          <w:p w14:paraId="516FAAA5" w14:textId="3B6DE3F2" w:rsidR="001E6954" w:rsidRPr="001E6954" w:rsidRDefault="00E36CEB" w:rsidP="00463EF3">
            <w:pPr>
              <w:spacing w:before="40" w:after="40" w:line="240" w:lineRule="auto"/>
              <w:jc w:val="right"/>
              <w:rPr>
                <w:color w:val="0000FF"/>
              </w:rPr>
            </w:pPr>
            <w:r w:rsidRPr="001E6954">
              <w:rPr>
                <w:bCs/>
                <w:iCs/>
                <w:color w:val="00577D"/>
                <w:szCs w:val="40"/>
              </w:rPr>
              <w:t>Compliant</w:t>
            </w:r>
          </w:p>
        </w:tc>
      </w:tr>
      <w:tr w:rsidR="00771272" w14:paraId="516FAAA9" w14:textId="77777777" w:rsidTr="00EB1D71">
        <w:trPr>
          <w:trHeight w:val="227"/>
        </w:trPr>
        <w:tc>
          <w:tcPr>
            <w:tcW w:w="3942" w:type="pct"/>
            <w:shd w:val="clear" w:color="auto" w:fill="auto"/>
          </w:tcPr>
          <w:p w14:paraId="516FAAA7" w14:textId="77777777" w:rsidR="001E6954" w:rsidRPr="001E6954" w:rsidRDefault="00E36CEB" w:rsidP="003C6EC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16FAAA8" w14:textId="26A439F8" w:rsidR="001E6954" w:rsidRPr="001E6954" w:rsidRDefault="00E36CEB" w:rsidP="003C6EC2">
            <w:pPr>
              <w:keepNext/>
              <w:spacing w:before="40" w:after="40" w:line="240" w:lineRule="auto"/>
              <w:jc w:val="right"/>
              <w:rPr>
                <w:b/>
                <w:color w:val="0000FF"/>
              </w:rPr>
            </w:pPr>
            <w:r w:rsidRPr="001E6954">
              <w:rPr>
                <w:b/>
                <w:bCs/>
                <w:iCs/>
                <w:color w:val="00577D"/>
                <w:szCs w:val="40"/>
              </w:rPr>
              <w:t>Compliant</w:t>
            </w:r>
          </w:p>
        </w:tc>
      </w:tr>
      <w:tr w:rsidR="00771272" w14:paraId="516FAAAC" w14:textId="77777777" w:rsidTr="00EB1D71">
        <w:trPr>
          <w:trHeight w:val="227"/>
        </w:trPr>
        <w:tc>
          <w:tcPr>
            <w:tcW w:w="3942" w:type="pct"/>
            <w:shd w:val="clear" w:color="auto" w:fill="auto"/>
          </w:tcPr>
          <w:p w14:paraId="516FAAAA" w14:textId="77777777" w:rsidR="001E6954" w:rsidRPr="001E6954" w:rsidRDefault="00E36CEB" w:rsidP="004C55D8">
            <w:pPr>
              <w:spacing w:before="40" w:after="40" w:line="240" w:lineRule="auto"/>
              <w:ind w:left="318" w:hanging="7"/>
            </w:pPr>
            <w:r w:rsidRPr="001E6954">
              <w:t>Requirement 5(3)(a)</w:t>
            </w:r>
          </w:p>
        </w:tc>
        <w:tc>
          <w:tcPr>
            <w:tcW w:w="1058" w:type="pct"/>
            <w:shd w:val="clear" w:color="auto" w:fill="auto"/>
          </w:tcPr>
          <w:p w14:paraId="516FAAAB" w14:textId="4882A0A9" w:rsidR="001E6954" w:rsidRPr="001E6954" w:rsidRDefault="00E36CEB" w:rsidP="00463EF3">
            <w:pPr>
              <w:spacing w:before="40" w:after="40" w:line="240" w:lineRule="auto"/>
              <w:jc w:val="right"/>
              <w:rPr>
                <w:color w:val="0000FF"/>
              </w:rPr>
            </w:pPr>
            <w:r w:rsidRPr="001E6954">
              <w:rPr>
                <w:bCs/>
                <w:iCs/>
                <w:color w:val="00577D"/>
                <w:szCs w:val="40"/>
              </w:rPr>
              <w:t>Compliant</w:t>
            </w:r>
          </w:p>
        </w:tc>
      </w:tr>
      <w:tr w:rsidR="00771272" w14:paraId="516FAAAF" w14:textId="77777777" w:rsidTr="00EB1D71">
        <w:trPr>
          <w:trHeight w:val="227"/>
        </w:trPr>
        <w:tc>
          <w:tcPr>
            <w:tcW w:w="3942" w:type="pct"/>
            <w:shd w:val="clear" w:color="auto" w:fill="auto"/>
          </w:tcPr>
          <w:p w14:paraId="516FAAAD" w14:textId="77777777" w:rsidR="001E6954" w:rsidRPr="001E6954" w:rsidRDefault="00E36CEB" w:rsidP="004C55D8">
            <w:pPr>
              <w:spacing w:before="40" w:after="40" w:line="240" w:lineRule="auto"/>
              <w:ind w:left="318" w:hanging="7"/>
            </w:pPr>
            <w:r w:rsidRPr="001E6954">
              <w:t>Requirement 5(3)(b)</w:t>
            </w:r>
          </w:p>
        </w:tc>
        <w:tc>
          <w:tcPr>
            <w:tcW w:w="1058" w:type="pct"/>
            <w:shd w:val="clear" w:color="auto" w:fill="auto"/>
          </w:tcPr>
          <w:p w14:paraId="516FAAAE" w14:textId="332EB1E6" w:rsidR="001E6954" w:rsidRPr="001E6954" w:rsidRDefault="00E36CEB" w:rsidP="00463EF3">
            <w:pPr>
              <w:spacing w:before="40" w:after="40" w:line="240" w:lineRule="auto"/>
              <w:jc w:val="right"/>
              <w:rPr>
                <w:color w:val="0000FF"/>
              </w:rPr>
            </w:pPr>
            <w:r w:rsidRPr="001E6954">
              <w:rPr>
                <w:bCs/>
                <w:iCs/>
                <w:color w:val="00577D"/>
                <w:szCs w:val="40"/>
              </w:rPr>
              <w:t>Compliant</w:t>
            </w:r>
          </w:p>
        </w:tc>
      </w:tr>
      <w:tr w:rsidR="00771272" w14:paraId="516FAAB2" w14:textId="77777777" w:rsidTr="00EB1D71">
        <w:trPr>
          <w:trHeight w:val="227"/>
        </w:trPr>
        <w:tc>
          <w:tcPr>
            <w:tcW w:w="3942" w:type="pct"/>
            <w:shd w:val="clear" w:color="auto" w:fill="auto"/>
          </w:tcPr>
          <w:p w14:paraId="516FAAB0" w14:textId="77777777" w:rsidR="001E6954" w:rsidRPr="001E6954" w:rsidRDefault="00E36CEB" w:rsidP="004C55D8">
            <w:pPr>
              <w:spacing w:before="40" w:after="40" w:line="240" w:lineRule="auto"/>
              <w:ind w:left="318" w:hanging="7"/>
            </w:pPr>
            <w:r w:rsidRPr="001E6954">
              <w:t>Requirement 5(3)(c)</w:t>
            </w:r>
          </w:p>
        </w:tc>
        <w:tc>
          <w:tcPr>
            <w:tcW w:w="1058" w:type="pct"/>
            <w:shd w:val="clear" w:color="auto" w:fill="auto"/>
          </w:tcPr>
          <w:p w14:paraId="516FAAB1" w14:textId="138B645B" w:rsidR="001E6954" w:rsidRPr="001E6954" w:rsidRDefault="00E36CEB" w:rsidP="00463EF3">
            <w:pPr>
              <w:spacing w:before="40" w:after="40" w:line="240" w:lineRule="auto"/>
              <w:jc w:val="right"/>
              <w:rPr>
                <w:color w:val="0000FF"/>
              </w:rPr>
            </w:pPr>
            <w:r w:rsidRPr="001E6954">
              <w:rPr>
                <w:bCs/>
                <w:iCs/>
                <w:color w:val="00577D"/>
                <w:szCs w:val="40"/>
              </w:rPr>
              <w:t>Compliant</w:t>
            </w:r>
          </w:p>
        </w:tc>
      </w:tr>
      <w:tr w:rsidR="00771272" w14:paraId="516FAAB5" w14:textId="77777777" w:rsidTr="00EB1D71">
        <w:trPr>
          <w:trHeight w:val="227"/>
        </w:trPr>
        <w:tc>
          <w:tcPr>
            <w:tcW w:w="3942" w:type="pct"/>
            <w:shd w:val="clear" w:color="auto" w:fill="auto"/>
          </w:tcPr>
          <w:p w14:paraId="516FAAB3" w14:textId="77777777" w:rsidR="001E6954" w:rsidRPr="001E6954" w:rsidRDefault="00E36CEB" w:rsidP="003C6EC2">
            <w:pPr>
              <w:keepNext/>
              <w:spacing w:before="40" w:after="40" w:line="240" w:lineRule="auto"/>
              <w:rPr>
                <w:b/>
              </w:rPr>
            </w:pPr>
            <w:r w:rsidRPr="001E6954">
              <w:rPr>
                <w:b/>
              </w:rPr>
              <w:t>Standard 6 Feedback and complaints</w:t>
            </w:r>
          </w:p>
        </w:tc>
        <w:tc>
          <w:tcPr>
            <w:tcW w:w="1058" w:type="pct"/>
            <w:shd w:val="clear" w:color="auto" w:fill="auto"/>
          </w:tcPr>
          <w:p w14:paraId="516FAAB4" w14:textId="071712E4" w:rsidR="001E6954" w:rsidRPr="001E6954" w:rsidRDefault="00771272" w:rsidP="003C6EC2">
            <w:pPr>
              <w:keepNext/>
              <w:spacing w:before="40" w:after="40" w:line="240" w:lineRule="auto"/>
              <w:jc w:val="right"/>
              <w:rPr>
                <w:b/>
                <w:color w:val="0000FF"/>
              </w:rPr>
            </w:pPr>
            <w:r>
              <w:rPr>
                <w:b/>
                <w:bCs/>
                <w:iCs/>
                <w:color w:val="00577D"/>
                <w:szCs w:val="40"/>
              </w:rPr>
              <w:t>Non-compliant</w:t>
            </w:r>
          </w:p>
        </w:tc>
      </w:tr>
      <w:tr w:rsidR="00771272" w14:paraId="516FAAB8" w14:textId="77777777" w:rsidTr="00EB1D71">
        <w:trPr>
          <w:trHeight w:val="227"/>
        </w:trPr>
        <w:tc>
          <w:tcPr>
            <w:tcW w:w="3942" w:type="pct"/>
            <w:shd w:val="clear" w:color="auto" w:fill="auto"/>
          </w:tcPr>
          <w:p w14:paraId="516FAAB6" w14:textId="77777777" w:rsidR="001E6954" w:rsidRPr="001E6954" w:rsidRDefault="00E36CEB" w:rsidP="004C55D8">
            <w:pPr>
              <w:spacing w:before="40" w:after="40" w:line="240" w:lineRule="auto"/>
              <w:ind w:left="318" w:hanging="7"/>
            </w:pPr>
            <w:r w:rsidRPr="001E6954">
              <w:t>Requirement 6(3)(a)</w:t>
            </w:r>
          </w:p>
        </w:tc>
        <w:tc>
          <w:tcPr>
            <w:tcW w:w="1058" w:type="pct"/>
            <w:shd w:val="clear" w:color="auto" w:fill="auto"/>
          </w:tcPr>
          <w:p w14:paraId="516FAAB7" w14:textId="08D61BFB" w:rsidR="001E6954" w:rsidRPr="001E6954" w:rsidRDefault="00E36CEB" w:rsidP="00463EF3">
            <w:pPr>
              <w:spacing w:before="40" w:after="40" w:line="240" w:lineRule="auto"/>
              <w:jc w:val="right"/>
              <w:rPr>
                <w:color w:val="0000FF"/>
              </w:rPr>
            </w:pPr>
            <w:r w:rsidRPr="001E6954">
              <w:rPr>
                <w:bCs/>
                <w:iCs/>
                <w:color w:val="00577D"/>
                <w:szCs w:val="40"/>
              </w:rPr>
              <w:t>Non-compliant</w:t>
            </w:r>
          </w:p>
        </w:tc>
      </w:tr>
      <w:tr w:rsidR="00771272" w14:paraId="516FAABB" w14:textId="77777777" w:rsidTr="00EB1D71">
        <w:trPr>
          <w:trHeight w:val="227"/>
        </w:trPr>
        <w:tc>
          <w:tcPr>
            <w:tcW w:w="3942" w:type="pct"/>
            <w:shd w:val="clear" w:color="auto" w:fill="auto"/>
          </w:tcPr>
          <w:p w14:paraId="516FAAB9" w14:textId="77777777" w:rsidR="001E6954" w:rsidRPr="001E6954" w:rsidRDefault="00E36CEB" w:rsidP="004C55D8">
            <w:pPr>
              <w:spacing w:before="40" w:after="40" w:line="240" w:lineRule="auto"/>
              <w:ind w:left="318" w:hanging="7"/>
            </w:pPr>
            <w:r w:rsidRPr="001E6954">
              <w:t>Requirement 6(3)(b)</w:t>
            </w:r>
          </w:p>
        </w:tc>
        <w:tc>
          <w:tcPr>
            <w:tcW w:w="1058" w:type="pct"/>
            <w:shd w:val="clear" w:color="auto" w:fill="auto"/>
          </w:tcPr>
          <w:p w14:paraId="516FAABA" w14:textId="297D7D63" w:rsidR="001E6954" w:rsidRPr="001E6954" w:rsidRDefault="00E36CEB" w:rsidP="00463EF3">
            <w:pPr>
              <w:spacing w:before="40" w:after="40" w:line="240" w:lineRule="auto"/>
              <w:jc w:val="right"/>
              <w:rPr>
                <w:color w:val="0000FF"/>
              </w:rPr>
            </w:pPr>
            <w:r w:rsidRPr="001E6954">
              <w:rPr>
                <w:bCs/>
                <w:iCs/>
                <w:color w:val="00577D"/>
                <w:szCs w:val="40"/>
              </w:rPr>
              <w:t>Compliant</w:t>
            </w:r>
          </w:p>
        </w:tc>
      </w:tr>
      <w:tr w:rsidR="00771272" w14:paraId="516FAABE" w14:textId="77777777" w:rsidTr="00EB1D71">
        <w:trPr>
          <w:trHeight w:val="227"/>
        </w:trPr>
        <w:tc>
          <w:tcPr>
            <w:tcW w:w="3942" w:type="pct"/>
            <w:shd w:val="clear" w:color="auto" w:fill="auto"/>
          </w:tcPr>
          <w:p w14:paraId="516FAABC" w14:textId="77777777" w:rsidR="001E6954" w:rsidRPr="001E6954" w:rsidRDefault="00E36CEB" w:rsidP="004C55D8">
            <w:pPr>
              <w:spacing w:before="40" w:after="40" w:line="240" w:lineRule="auto"/>
              <w:ind w:left="318" w:hanging="7"/>
            </w:pPr>
            <w:r w:rsidRPr="001E6954">
              <w:t>Requirement 6(3)(c)</w:t>
            </w:r>
          </w:p>
        </w:tc>
        <w:tc>
          <w:tcPr>
            <w:tcW w:w="1058" w:type="pct"/>
            <w:shd w:val="clear" w:color="auto" w:fill="auto"/>
          </w:tcPr>
          <w:p w14:paraId="516FAABD" w14:textId="5F475407" w:rsidR="001E6954" w:rsidRPr="001E6954" w:rsidRDefault="00E36CEB" w:rsidP="00463EF3">
            <w:pPr>
              <w:spacing w:before="40" w:after="40" w:line="240" w:lineRule="auto"/>
              <w:jc w:val="right"/>
              <w:rPr>
                <w:color w:val="0000FF"/>
              </w:rPr>
            </w:pPr>
            <w:r w:rsidRPr="001E6954">
              <w:rPr>
                <w:bCs/>
                <w:iCs/>
                <w:color w:val="00577D"/>
                <w:szCs w:val="40"/>
              </w:rPr>
              <w:t>Non-compliant</w:t>
            </w:r>
          </w:p>
        </w:tc>
      </w:tr>
      <w:tr w:rsidR="00771272" w14:paraId="516FAAC1" w14:textId="77777777" w:rsidTr="00EB1D71">
        <w:trPr>
          <w:trHeight w:val="227"/>
        </w:trPr>
        <w:tc>
          <w:tcPr>
            <w:tcW w:w="3942" w:type="pct"/>
            <w:shd w:val="clear" w:color="auto" w:fill="auto"/>
          </w:tcPr>
          <w:p w14:paraId="516FAABF" w14:textId="77777777" w:rsidR="001E6954" w:rsidRPr="001E6954" w:rsidRDefault="00E36CEB" w:rsidP="004C55D8">
            <w:pPr>
              <w:spacing w:before="40" w:after="40" w:line="240" w:lineRule="auto"/>
              <w:ind w:left="318" w:hanging="7"/>
            </w:pPr>
            <w:r w:rsidRPr="001E6954">
              <w:t>Requirement 6(3)(d)</w:t>
            </w:r>
          </w:p>
        </w:tc>
        <w:tc>
          <w:tcPr>
            <w:tcW w:w="1058" w:type="pct"/>
            <w:shd w:val="clear" w:color="auto" w:fill="auto"/>
          </w:tcPr>
          <w:p w14:paraId="516FAAC0" w14:textId="564936A2" w:rsidR="001E6954" w:rsidRPr="001E6954" w:rsidRDefault="00E36CEB" w:rsidP="00463EF3">
            <w:pPr>
              <w:spacing w:before="40" w:after="40" w:line="240" w:lineRule="auto"/>
              <w:jc w:val="right"/>
              <w:rPr>
                <w:color w:val="0000FF"/>
              </w:rPr>
            </w:pPr>
            <w:r w:rsidRPr="001E6954">
              <w:rPr>
                <w:bCs/>
                <w:iCs/>
                <w:color w:val="00577D"/>
                <w:szCs w:val="40"/>
              </w:rPr>
              <w:t>Compliant</w:t>
            </w:r>
          </w:p>
        </w:tc>
      </w:tr>
      <w:tr w:rsidR="00771272" w14:paraId="516FAAC4" w14:textId="77777777" w:rsidTr="00EB1D71">
        <w:trPr>
          <w:trHeight w:val="227"/>
        </w:trPr>
        <w:tc>
          <w:tcPr>
            <w:tcW w:w="3942" w:type="pct"/>
            <w:shd w:val="clear" w:color="auto" w:fill="auto"/>
          </w:tcPr>
          <w:p w14:paraId="516FAAC2" w14:textId="77777777" w:rsidR="001E6954" w:rsidRPr="001E6954" w:rsidRDefault="00E36CEB" w:rsidP="003C6EC2">
            <w:pPr>
              <w:keepNext/>
              <w:spacing w:before="40" w:after="40" w:line="240" w:lineRule="auto"/>
              <w:rPr>
                <w:b/>
              </w:rPr>
            </w:pPr>
            <w:r w:rsidRPr="001E6954">
              <w:rPr>
                <w:b/>
              </w:rPr>
              <w:t>Standard 7 Human resources</w:t>
            </w:r>
          </w:p>
        </w:tc>
        <w:tc>
          <w:tcPr>
            <w:tcW w:w="1058" w:type="pct"/>
            <w:shd w:val="clear" w:color="auto" w:fill="auto"/>
          </w:tcPr>
          <w:p w14:paraId="516FAAC3" w14:textId="1EADAB48" w:rsidR="001E6954" w:rsidRPr="001E6954" w:rsidRDefault="00E36CEB" w:rsidP="003C6EC2">
            <w:pPr>
              <w:keepNext/>
              <w:spacing w:before="40" w:after="40" w:line="240" w:lineRule="auto"/>
              <w:jc w:val="right"/>
              <w:rPr>
                <w:b/>
                <w:color w:val="0000FF"/>
              </w:rPr>
            </w:pPr>
            <w:r w:rsidRPr="001E6954">
              <w:rPr>
                <w:b/>
                <w:bCs/>
                <w:iCs/>
                <w:color w:val="00577D"/>
                <w:szCs w:val="40"/>
              </w:rPr>
              <w:t>Non-compliant</w:t>
            </w:r>
          </w:p>
        </w:tc>
      </w:tr>
      <w:tr w:rsidR="00771272" w14:paraId="516FAAC7" w14:textId="77777777" w:rsidTr="00EB1D71">
        <w:trPr>
          <w:trHeight w:val="227"/>
        </w:trPr>
        <w:tc>
          <w:tcPr>
            <w:tcW w:w="3942" w:type="pct"/>
            <w:shd w:val="clear" w:color="auto" w:fill="auto"/>
          </w:tcPr>
          <w:p w14:paraId="516FAAC5" w14:textId="77777777" w:rsidR="001E6954" w:rsidRPr="001E6954" w:rsidRDefault="00E36CEB" w:rsidP="004C55D8">
            <w:pPr>
              <w:spacing w:before="40" w:after="40" w:line="240" w:lineRule="auto"/>
              <w:ind w:left="318" w:hanging="7"/>
            </w:pPr>
            <w:r w:rsidRPr="001E6954">
              <w:t>Requirement 7(3)(a)</w:t>
            </w:r>
          </w:p>
        </w:tc>
        <w:tc>
          <w:tcPr>
            <w:tcW w:w="1058" w:type="pct"/>
            <w:shd w:val="clear" w:color="auto" w:fill="auto"/>
          </w:tcPr>
          <w:p w14:paraId="516FAAC6" w14:textId="02977CAD" w:rsidR="001E6954" w:rsidRPr="001E6954" w:rsidRDefault="00E36CEB" w:rsidP="00463EF3">
            <w:pPr>
              <w:spacing w:before="40" w:after="40" w:line="240" w:lineRule="auto"/>
              <w:jc w:val="right"/>
              <w:rPr>
                <w:color w:val="0000FF"/>
              </w:rPr>
            </w:pPr>
            <w:r w:rsidRPr="001E6954">
              <w:rPr>
                <w:bCs/>
                <w:iCs/>
                <w:color w:val="00577D"/>
                <w:szCs w:val="40"/>
              </w:rPr>
              <w:t>Compliant</w:t>
            </w:r>
          </w:p>
        </w:tc>
      </w:tr>
      <w:tr w:rsidR="00771272" w14:paraId="516FAACA" w14:textId="77777777" w:rsidTr="00EB1D71">
        <w:trPr>
          <w:trHeight w:val="227"/>
        </w:trPr>
        <w:tc>
          <w:tcPr>
            <w:tcW w:w="3942" w:type="pct"/>
            <w:shd w:val="clear" w:color="auto" w:fill="auto"/>
          </w:tcPr>
          <w:p w14:paraId="516FAAC8" w14:textId="77777777" w:rsidR="001E6954" w:rsidRPr="001E6954" w:rsidRDefault="00E36CEB" w:rsidP="004C55D8">
            <w:pPr>
              <w:spacing w:before="40" w:after="40" w:line="240" w:lineRule="auto"/>
              <w:ind w:left="318" w:hanging="7"/>
            </w:pPr>
            <w:r w:rsidRPr="001E6954">
              <w:t>Requirement 7(3)(b)</w:t>
            </w:r>
          </w:p>
        </w:tc>
        <w:tc>
          <w:tcPr>
            <w:tcW w:w="1058" w:type="pct"/>
            <w:shd w:val="clear" w:color="auto" w:fill="auto"/>
          </w:tcPr>
          <w:p w14:paraId="516FAAC9" w14:textId="1F3986A8" w:rsidR="001E6954" w:rsidRPr="001E6954" w:rsidRDefault="00E36CEB" w:rsidP="00463EF3">
            <w:pPr>
              <w:spacing w:before="40" w:after="40" w:line="240" w:lineRule="auto"/>
              <w:jc w:val="right"/>
              <w:rPr>
                <w:color w:val="0000FF"/>
              </w:rPr>
            </w:pPr>
            <w:r w:rsidRPr="001E6954">
              <w:rPr>
                <w:bCs/>
                <w:iCs/>
                <w:color w:val="00577D"/>
                <w:szCs w:val="40"/>
              </w:rPr>
              <w:t>Compliant</w:t>
            </w:r>
          </w:p>
        </w:tc>
      </w:tr>
      <w:tr w:rsidR="00771272" w14:paraId="516FAACD" w14:textId="77777777" w:rsidTr="00EB1D71">
        <w:trPr>
          <w:trHeight w:val="227"/>
        </w:trPr>
        <w:tc>
          <w:tcPr>
            <w:tcW w:w="3942" w:type="pct"/>
            <w:shd w:val="clear" w:color="auto" w:fill="auto"/>
          </w:tcPr>
          <w:p w14:paraId="516FAACB" w14:textId="77777777" w:rsidR="001E6954" w:rsidRPr="001E6954" w:rsidRDefault="00E36CEB" w:rsidP="004C55D8">
            <w:pPr>
              <w:spacing w:before="40" w:after="40" w:line="240" w:lineRule="auto"/>
              <w:ind w:left="318" w:hanging="7"/>
            </w:pPr>
            <w:r w:rsidRPr="001E6954">
              <w:t>Requirement 7(3)(c)</w:t>
            </w:r>
          </w:p>
        </w:tc>
        <w:tc>
          <w:tcPr>
            <w:tcW w:w="1058" w:type="pct"/>
            <w:shd w:val="clear" w:color="auto" w:fill="auto"/>
          </w:tcPr>
          <w:p w14:paraId="516FAACC" w14:textId="774C7449" w:rsidR="001E6954" w:rsidRPr="001E6954" w:rsidRDefault="00E36CEB" w:rsidP="00463EF3">
            <w:pPr>
              <w:spacing w:before="40" w:after="40" w:line="240" w:lineRule="auto"/>
              <w:jc w:val="right"/>
              <w:rPr>
                <w:color w:val="0000FF"/>
              </w:rPr>
            </w:pPr>
            <w:r w:rsidRPr="001E6954">
              <w:rPr>
                <w:bCs/>
                <w:iCs/>
                <w:color w:val="00577D"/>
                <w:szCs w:val="40"/>
              </w:rPr>
              <w:t>Compliant</w:t>
            </w:r>
          </w:p>
        </w:tc>
      </w:tr>
      <w:tr w:rsidR="00771272" w14:paraId="516FAAD0" w14:textId="77777777" w:rsidTr="00EB1D71">
        <w:trPr>
          <w:trHeight w:val="227"/>
        </w:trPr>
        <w:tc>
          <w:tcPr>
            <w:tcW w:w="3942" w:type="pct"/>
            <w:shd w:val="clear" w:color="auto" w:fill="auto"/>
          </w:tcPr>
          <w:p w14:paraId="516FAACE" w14:textId="77777777" w:rsidR="001E6954" w:rsidRPr="001E6954" w:rsidRDefault="00E36CEB" w:rsidP="004C55D8">
            <w:pPr>
              <w:spacing w:before="40" w:after="40" w:line="240" w:lineRule="auto"/>
              <w:ind w:left="318" w:hanging="7"/>
            </w:pPr>
            <w:r w:rsidRPr="001E6954">
              <w:t>Requirement 7(3)(d)</w:t>
            </w:r>
          </w:p>
        </w:tc>
        <w:tc>
          <w:tcPr>
            <w:tcW w:w="1058" w:type="pct"/>
            <w:shd w:val="clear" w:color="auto" w:fill="auto"/>
          </w:tcPr>
          <w:p w14:paraId="516FAACF" w14:textId="4C6E3A5A" w:rsidR="001E6954" w:rsidRPr="001E6954" w:rsidRDefault="00771272" w:rsidP="00463EF3">
            <w:pPr>
              <w:spacing w:before="40" w:after="40" w:line="240" w:lineRule="auto"/>
              <w:jc w:val="right"/>
              <w:rPr>
                <w:color w:val="0000FF"/>
              </w:rPr>
            </w:pPr>
            <w:r>
              <w:rPr>
                <w:bCs/>
                <w:iCs/>
                <w:color w:val="00577D"/>
                <w:szCs w:val="40"/>
              </w:rPr>
              <w:t>N</w:t>
            </w:r>
            <w:r w:rsidR="00E36CEB" w:rsidRPr="001E6954">
              <w:rPr>
                <w:bCs/>
                <w:iCs/>
                <w:color w:val="00577D"/>
                <w:szCs w:val="40"/>
              </w:rPr>
              <w:t>on-compliant</w:t>
            </w:r>
          </w:p>
        </w:tc>
      </w:tr>
      <w:tr w:rsidR="00771272" w14:paraId="516FAAD3" w14:textId="77777777" w:rsidTr="00EB1D71">
        <w:trPr>
          <w:trHeight w:val="227"/>
        </w:trPr>
        <w:tc>
          <w:tcPr>
            <w:tcW w:w="3942" w:type="pct"/>
            <w:shd w:val="clear" w:color="auto" w:fill="auto"/>
          </w:tcPr>
          <w:p w14:paraId="516FAAD1" w14:textId="77777777" w:rsidR="001E6954" w:rsidRPr="001E6954" w:rsidRDefault="00E36CEB" w:rsidP="004C55D8">
            <w:pPr>
              <w:spacing w:before="40" w:after="40" w:line="240" w:lineRule="auto"/>
              <w:ind w:left="318" w:hanging="7"/>
            </w:pPr>
            <w:r w:rsidRPr="001E6954">
              <w:t>Requirement 7(3)(e)</w:t>
            </w:r>
          </w:p>
        </w:tc>
        <w:tc>
          <w:tcPr>
            <w:tcW w:w="1058" w:type="pct"/>
            <w:shd w:val="clear" w:color="auto" w:fill="auto"/>
          </w:tcPr>
          <w:p w14:paraId="516FAAD2" w14:textId="4C09033C" w:rsidR="001E6954" w:rsidRPr="001E6954" w:rsidRDefault="00E36CEB" w:rsidP="00463EF3">
            <w:pPr>
              <w:spacing w:before="40" w:after="40" w:line="240" w:lineRule="auto"/>
              <w:jc w:val="right"/>
              <w:rPr>
                <w:color w:val="0000FF"/>
              </w:rPr>
            </w:pPr>
            <w:r w:rsidRPr="001E6954">
              <w:rPr>
                <w:bCs/>
                <w:iCs/>
                <w:color w:val="00577D"/>
                <w:szCs w:val="40"/>
              </w:rPr>
              <w:t>Non-compliant</w:t>
            </w:r>
          </w:p>
        </w:tc>
      </w:tr>
      <w:tr w:rsidR="00771272" w14:paraId="516FAAD6" w14:textId="77777777" w:rsidTr="00EB1D71">
        <w:trPr>
          <w:trHeight w:val="227"/>
        </w:trPr>
        <w:tc>
          <w:tcPr>
            <w:tcW w:w="3942" w:type="pct"/>
            <w:shd w:val="clear" w:color="auto" w:fill="auto"/>
          </w:tcPr>
          <w:p w14:paraId="516FAAD4" w14:textId="77777777" w:rsidR="001E6954" w:rsidRPr="001E6954" w:rsidRDefault="00E36CEB" w:rsidP="003C6EC2">
            <w:pPr>
              <w:keepNext/>
              <w:spacing w:before="40" w:after="40" w:line="240" w:lineRule="auto"/>
              <w:rPr>
                <w:b/>
              </w:rPr>
            </w:pPr>
            <w:r w:rsidRPr="001E6954">
              <w:rPr>
                <w:b/>
              </w:rPr>
              <w:t>Standard 8 Organisational governance</w:t>
            </w:r>
          </w:p>
        </w:tc>
        <w:tc>
          <w:tcPr>
            <w:tcW w:w="1058" w:type="pct"/>
            <w:shd w:val="clear" w:color="auto" w:fill="auto"/>
          </w:tcPr>
          <w:p w14:paraId="516FAAD5" w14:textId="75B686F8" w:rsidR="001E6954" w:rsidRPr="001E6954" w:rsidRDefault="00E36CEB" w:rsidP="003C6EC2">
            <w:pPr>
              <w:keepNext/>
              <w:spacing w:before="40" w:after="40" w:line="240" w:lineRule="auto"/>
              <w:jc w:val="right"/>
              <w:rPr>
                <w:b/>
                <w:color w:val="0000FF"/>
              </w:rPr>
            </w:pPr>
            <w:r w:rsidRPr="001E6954">
              <w:rPr>
                <w:b/>
                <w:bCs/>
                <w:iCs/>
                <w:color w:val="00577D"/>
                <w:szCs w:val="40"/>
              </w:rPr>
              <w:t>Non-compliant</w:t>
            </w:r>
          </w:p>
        </w:tc>
      </w:tr>
      <w:tr w:rsidR="00771272" w14:paraId="516FAAD9" w14:textId="77777777" w:rsidTr="00EB1D71">
        <w:trPr>
          <w:trHeight w:val="227"/>
        </w:trPr>
        <w:tc>
          <w:tcPr>
            <w:tcW w:w="3942" w:type="pct"/>
            <w:shd w:val="clear" w:color="auto" w:fill="auto"/>
          </w:tcPr>
          <w:p w14:paraId="516FAAD7" w14:textId="77777777" w:rsidR="001E6954" w:rsidRPr="001E6954" w:rsidRDefault="00E36CEB" w:rsidP="004C55D8">
            <w:pPr>
              <w:spacing w:before="40" w:after="40" w:line="240" w:lineRule="auto"/>
              <w:ind w:left="318" w:hanging="7"/>
            </w:pPr>
            <w:r w:rsidRPr="001E6954">
              <w:t>Requirement 8(3)(a)</w:t>
            </w:r>
          </w:p>
        </w:tc>
        <w:tc>
          <w:tcPr>
            <w:tcW w:w="1058" w:type="pct"/>
            <w:shd w:val="clear" w:color="auto" w:fill="auto"/>
          </w:tcPr>
          <w:p w14:paraId="516FAAD8" w14:textId="25D122D9" w:rsidR="001E6954" w:rsidRPr="001E6954" w:rsidRDefault="00E36CEB" w:rsidP="00463EF3">
            <w:pPr>
              <w:spacing w:before="40" w:after="40" w:line="240" w:lineRule="auto"/>
              <w:jc w:val="right"/>
              <w:rPr>
                <w:color w:val="0000FF"/>
              </w:rPr>
            </w:pPr>
            <w:r w:rsidRPr="001E6954">
              <w:rPr>
                <w:bCs/>
                <w:iCs/>
                <w:color w:val="00577D"/>
                <w:szCs w:val="40"/>
              </w:rPr>
              <w:t>Non-compliant</w:t>
            </w:r>
          </w:p>
        </w:tc>
      </w:tr>
      <w:tr w:rsidR="00771272" w14:paraId="516FAADC" w14:textId="77777777" w:rsidTr="00EB1D71">
        <w:trPr>
          <w:trHeight w:val="227"/>
        </w:trPr>
        <w:tc>
          <w:tcPr>
            <w:tcW w:w="3942" w:type="pct"/>
            <w:shd w:val="clear" w:color="auto" w:fill="auto"/>
          </w:tcPr>
          <w:p w14:paraId="516FAADA" w14:textId="77777777" w:rsidR="001E6954" w:rsidRPr="001E6954" w:rsidRDefault="00E36CEB" w:rsidP="004C55D8">
            <w:pPr>
              <w:spacing w:before="40" w:after="40" w:line="240" w:lineRule="auto"/>
              <w:ind w:left="318" w:hanging="7"/>
            </w:pPr>
            <w:r w:rsidRPr="001E6954">
              <w:t>Requirement 8(3)(b)</w:t>
            </w:r>
          </w:p>
        </w:tc>
        <w:tc>
          <w:tcPr>
            <w:tcW w:w="1058" w:type="pct"/>
            <w:shd w:val="clear" w:color="auto" w:fill="auto"/>
          </w:tcPr>
          <w:p w14:paraId="516FAADB" w14:textId="749BA892" w:rsidR="001E6954" w:rsidRPr="001E6954" w:rsidRDefault="00E36CEB" w:rsidP="00463EF3">
            <w:pPr>
              <w:spacing w:before="40" w:after="40" w:line="240" w:lineRule="auto"/>
              <w:jc w:val="right"/>
              <w:rPr>
                <w:color w:val="0000FF"/>
              </w:rPr>
            </w:pPr>
            <w:r w:rsidRPr="001E6954">
              <w:rPr>
                <w:bCs/>
                <w:iCs/>
                <w:color w:val="00577D"/>
                <w:szCs w:val="40"/>
              </w:rPr>
              <w:t>Compliant</w:t>
            </w:r>
          </w:p>
        </w:tc>
      </w:tr>
      <w:tr w:rsidR="00771272" w14:paraId="516FAADF" w14:textId="77777777" w:rsidTr="00EB1D71">
        <w:trPr>
          <w:trHeight w:val="227"/>
        </w:trPr>
        <w:tc>
          <w:tcPr>
            <w:tcW w:w="3942" w:type="pct"/>
            <w:shd w:val="clear" w:color="auto" w:fill="auto"/>
          </w:tcPr>
          <w:p w14:paraId="516FAADD" w14:textId="77777777" w:rsidR="001E6954" w:rsidRPr="001E6954" w:rsidRDefault="00E36CEB" w:rsidP="004C55D8">
            <w:pPr>
              <w:spacing w:before="40" w:after="40" w:line="240" w:lineRule="auto"/>
              <w:ind w:left="318" w:hanging="7"/>
            </w:pPr>
            <w:r w:rsidRPr="001E6954">
              <w:t>Requirement 8(3)(c)</w:t>
            </w:r>
          </w:p>
        </w:tc>
        <w:tc>
          <w:tcPr>
            <w:tcW w:w="1058" w:type="pct"/>
            <w:shd w:val="clear" w:color="auto" w:fill="auto"/>
          </w:tcPr>
          <w:p w14:paraId="516FAADE" w14:textId="07B3E5B7" w:rsidR="001E6954" w:rsidRPr="001E6954" w:rsidRDefault="00E36CEB" w:rsidP="00463EF3">
            <w:pPr>
              <w:spacing w:before="40" w:after="40" w:line="240" w:lineRule="auto"/>
              <w:jc w:val="right"/>
              <w:rPr>
                <w:color w:val="0000FF"/>
              </w:rPr>
            </w:pPr>
            <w:r w:rsidRPr="001E6954">
              <w:rPr>
                <w:bCs/>
                <w:iCs/>
                <w:color w:val="00577D"/>
                <w:szCs w:val="40"/>
              </w:rPr>
              <w:t>Non-compliant</w:t>
            </w:r>
          </w:p>
        </w:tc>
      </w:tr>
      <w:tr w:rsidR="00771272" w14:paraId="516FAAE2" w14:textId="77777777" w:rsidTr="00EB1D71">
        <w:trPr>
          <w:trHeight w:val="227"/>
        </w:trPr>
        <w:tc>
          <w:tcPr>
            <w:tcW w:w="3942" w:type="pct"/>
            <w:shd w:val="clear" w:color="auto" w:fill="auto"/>
          </w:tcPr>
          <w:p w14:paraId="516FAAE0" w14:textId="77777777" w:rsidR="001E6954" w:rsidRPr="001E6954" w:rsidRDefault="00E36CEB" w:rsidP="004C55D8">
            <w:pPr>
              <w:spacing w:before="40" w:after="40" w:line="240" w:lineRule="auto"/>
              <w:ind w:left="318" w:hanging="7"/>
            </w:pPr>
            <w:r w:rsidRPr="001E6954">
              <w:t>Requirement 8(3)(d)</w:t>
            </w:r>
          </w:p>
        </w:tc>
        <w:tc>
          <w:tcPr>
            <w:tcW w:w="1058" w:type="pct"/>
            <w:shd w:val="clear" w:color="auto" w:fill="auto"/>
          </w:tcPr>
          <w:p w14:paraId="516FAAE1" w14:textId="5BAAEA06" w:rsidR="001E6954" w:rsidRPr="001E6954" w:rsidRDefault="00E36CEB" w:rsidP="00463EF3">
            <w:pPr>
              <w:spacing w:before="40" w:after="40" w:line="240" w:lineRule="auto"/>
              <w:jc w:val="right"/>
              <w:rPr>
                <w:color w:val="0000FF"/>
              </w:rPr>
            </w:pPr>
            <w:r w:rsidRPr="001E6954">
              <w:rPr>
                <w:bCs/>
                <w:iCs/>
                <w:color w:val="00577D"/>
                <w:szCs w:val="40"/>
              </w:rPr>
              <w:t>Compliant</w:t>
            </w:r>
          </w:p>
        </w:tc>
      </w:tr>
      <w:tr w:rsidR="00771272" w14:paraId="516FAAE5" w14:textId="77777777" w:rsidTr="00EB1D71">
        <w:trPr>
          <w:trHeight w:val="227"/>
        </w:trPr>
        <w:tc>
          <w:tcPr>
            <w:tcW w:w="3942" w:type="pct"/>
            <w:shd w:val="clear" w:color="auto" w:fill="auto"/>
          </w:tcPr>
          <w:p w14:paraId="516FAAE3" w14:textId="77777777" w:rsidR="001E6954" w:rsidRPr="001E6954" w:rsidRDefault="00E36CEB" w:rsidP="004C55D8">
            <w:pPr>
              <w:spacing w:before="40" w:after="40" w:line="240" w:lineRule="auto"/>
              <w:ind w:left="318" w:hanging="7"/>
            </w:pPr>
            <w:r w:rsidRPr="001E6954">
              <w:t>Requirement 8(3)(e)</w:t>
            </w:r>
          </w:p>
        </w:tc>
        <w:tc>
          <w:tcPr>
            <w:tcW w:w="1058" w:type="pct"/>
            <w:shd w:val="clear" w:color="auto" w:fill="auto"/>
          </w:tcPr>
          <w:p w14:paraId="516FAAE4" w14:textId="75DCD9FC" w:rsidR="001E6954" w:rsidRPr="001E6954" w:rsidRDefault="00E36CEB" w:rsidP="00463EF3">
            <w:pPr>
              <w:spacing w:before="40" w:after="40" w:line="240" w:lineRule="auto"/>
              <w:jc w:val="right"/>
              <w:rPr>
                <w:color w:val="0000FF"/>
              </w:rPr>
            </w:pPr>
            <w:r w:rsidRPr="001E6954">
              <w:rPr>
                <w:bCs/>
                <w:iCs/>
                <w:color w:val="00577D"/>
                <w:szCs w:val="40"/>
              </w:rPr>
              <w:t>Non-compliant</w:t>
            </w:r>
          </w:p>
        </w:tc>
      </w:tr>
      <w:bookmarkEnd w:id="2"/>
    </w:tbl>
    <w:p w14:paraId="516FAAE6" w14:textId="77777777" w:rsidR="008A22FF" w:rsidRDefault="005E6416"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16FAAE7" w14:textId="77777777" w:rsidR="007F5256" w:rsidRPr="00D21DCD" w:rsidRDefault="00E36CEB" w:rsidP="00EC5474">
      <w:pPr>
        <w:pStyle w:val="Heading1"/>
      </w:pPr>
      <w:r>
        <w:lastRenderedPageBreak/>
        <w:t>Detailed assessment</w:t>
      </w:r>
    </w:p>
    <w:p w14:paraId="516FAAE8" w14:textId="77777777" w:rsidR="001E6954" w:rsidRPr="00D63989" w:rsidRDefault="00E36CE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16FAAE9" w14:textId="77777777" w:rsidR="001E6954" w:rsidRPr="001E6954" w:rsidRDefault="00E36CEB" w:rsidP="001E6954">
      <w:pPr>
        <w:rPr>
          <w:color w:val="auto"/>
        </w:rPr>
      </w:pPr>
      <w:r w:rsidRPr="00D63989">
        <w:t>The report also specifies areas in which improvements must be made to ensure the Quality Standards are complied with.</w:t>
      </w:r>
    </w:p>
    <w:p w14:paraId="516FAAEA" w14:textId="217475B4" w:rsidR="001E6954" w:rsidRDefault="00E36CEB"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98845EF" w14:textId="77777777" w:rsidR="00771272" w:rsidRPr="004E046E" w:rsidRDefault="00771272" w:rsidP="00771272">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4E046E">
        <w:t>by a site assessment, observations at the service, review of documents and interviews with staff, consumers/representatives and others.</w:t>
      </w:r>
    </w:p>
    <w:p w14:paraId="7556F03C" w14:textId="77777777" w:rsidR="00771272" w:rsidRPr="004E046E" w:rsidRDefault="00771272" w:rsidP="00771272">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Pr="004E046E">
        <w:t>26 November 2020.</w:t>
      </w:r>
    </w:p>
    <w:p w14:paraId="516FAAEC" w14:textId="00DD7E74" w:rsidR="004B33E7" w:rsidRPr="00365DAE" w:rsidRDefault="005E6416" w:rsidP="00771272">
      <w:pPr>
        <w:pStyle w:val="ListBullet"/>
        <w:numPr>
          <w:ilvl w:val="0"/>
          <w:numId w:val="0"/>
        </w:numPr>
        <w:ind w:left="425"/>
      </w:pPr>
    </w:p>
    <w:p w14:paraId="516FAAEE" w14:textId="77777777" w:rsidR="008A22FF" w:rsidRDefault="005E6416">
      <w:pPr>
        <w:spacing w:after="160" w:line="259" w:lineRule="auto"/>
        <w:rPr>
          <w:rFonts w:cs="Times New Roman"/>
        </w:rPr>
      </w:pPr>
    </w:p>
    <w:p w14:paraId="516FAAEF" w14:textId="77777777" w:rsidR="00095CD4" w:rsidRDefault="005E6416" w:rsidP="00095CD4">
      <w:pPr>
        <w:sectPr w:rsidR="00095CD4" w:rsidSect="005058B8">
          <w:headerReference w:type="first" r:id="rId18"/>
          <w:pgSz w:w="11906" w:h="16838"/>
          <w:pgMar w:top="1701" w:right="1418" w:bottom="1418" w:left="1418" w:header="709" w:footer="397" w:gutter="0"/>
          <w:cols w:space="708"/>
          <w:docGrid w:linePitch="360"/>
        </w:sectPr>
      </w:pPr>
    </w:p>
    <w:p w14:paraId="516FAAF0" w14:textId="32E556FA" w:rsidR="00CB3BA9" w:rsidRDefault="00E36CEB"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16FABF2" wp14:editId="516FABF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1662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516FAAF1" w14:textId="77777777" w:rsidR="0004322A" w:rsidRPr="00D63989" w:rsidRDefault="00E36CEB" w:rsidP="0004322A">
      <w:pPr>
        <w:pStyle w:val="Heading3"/>
        <w:shd w:val="clear" w:color="auto" w:fill="F2F2F2" w:themeFill="background1" w:themeFillShade="F2"/>
      </w:pPr>
      <w:r w:rsidRPr="00D63989">
        <w:t>Consumer outcome:</w:t>
      </w:r>
    </w:p>
    <w:p w14:paraId="516FAAF2" w14:textId="77777777" w:rsidR="0004322A" w:rsidRPr="00D63989" w:rsidRDefault="00E36CEB" w:rsidP="00E36CEB">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516FAAF3" w14:textId="77777777" w:rsidR="0004322A" w:rsidRPr="00D63989" w:rsidRDefault="00E36CEB" w:rsidP="0004322A">
      <w:pPr>
        <w:pStyle w:val="Heading3"/>
        <w:shd w:val="clear" w:color="auto" w:fill="F2F2F2" w:themeFill="background1" w:themeFillShade="F2"/>
      </w:pPr>
      <w:r w:rsidRPr="00D63989">
        <w:t>Organisation statement:</w:t>
      </w:r>
    </w:p>
    <w:p w14:paraId="516FAAF4" w14:textId="77777777" w:rsidR="0004322A" w:rsidRPr="00D63989" w:rsidRDefault="00E36CEB" w:rsidP="00E36CEB">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516FAAF5" w14:textId="77777777" w:rsidR="0004322A" w:rsidRDefault="00E36CEB" w:rsidP="00E36CE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16FAAF6" w14:textId="77777777" w:rsidR="0004322A" w:rsidRPr="00D63989" w:rsidRDefault="00E36CEB" w:rsidP="00E36CE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16FAAF7" w14:textId="77777777" w:rsidR="0004322A" w:rsidRPr="00D63989" w:rsidRDefault="00E36CEB" w:rsidP="00E36CE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516FAAF8" w14:textId="5E6B8863" w:rsidR="007F5256" w:rsidRDefault="00E36CEB" w:rsidP="00427817">
      <w:pPr>
        <w:pStyle w:val="Heading2"/>
      </w:pPr>
      <w:r>
        <w:t xml:space="preserve">Assessment </w:t>
      </w:r>
      <w:r w:rsidRPr="002B2C0F">
        <w:t>of Standard</w:t>
      </w:r>
      <w:r>
        <w:t xml:space="preserve"> 1</w:t>
      </w:r>
    </w:p>
    <w:p w14:paraId="1214DCF4" w14:textId="77777777" w:rsidR="00771272" w:rsidRPr="00163FEE" w:rsidRDefault="00771272" w:rsidP="00771272">
      <w:pPr>
        <w:spacing w:before="120"/>
        <w:rPr>
          <w:rFonts w:eastAsia="Calibri"/>
          <w:lang w:eastAsia="en-US"/>
        </w:rPr>
      </w:pPr>
      <w:bookmarkStart w:id="3" w:name="_Hlk59517575"/>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456D3C41" w14:textId="77777777" w:rsidR="00771272" w:rsidRDefault="00771272" w:rsidP="00771272">
      <w:pPr>
        <w:spacing w:before="120"/>
        <w:rPr>
          <w:rFonts w:eastAsia="Calibri"/>
          <w:color w:val="auto"/>
          <w:lang w:eastAsia="en-US"/>
        </w:rPr>
      </w:pPr>
      <w:r w:rsidRPr="00C33FE2">
        <w:rPr>
          <w:rFonts w:eastAsia="Calibri"/>
          <w:color w:val="auto"/>
          <w:lang w:eastAsia="en-US"/>
        </w:rPr>
        <w:t xml:space="preserve">Overall sampled consumers considered that they are treated with dignity and respect, can maintain their identity, make informed choices about their care and services and live the life they choose. </w:t>
      </w:r>
    </w:p>
    <w:p w14:paraId="0AAD6BA0" w14:textId="77777777" w:rsidR="00771272" w:rsidRPr="00C33FE2" w:rsidRDefault="00771272" w:rsidP="00771272">
      <w:pPr>
        <w:spacing w:before="120"/>
        <w:rPr>
          <w:rFonts w:eastAsia="Calibri"/>
          <w:lang w:eastAsia="en-US"/>
        </w:rPr>
      </w:pPr>
      <w:r w:rsidRPr="00C33FE2">
        <w:rPr>
          <w:rFonts w:eastAsia="Calibri"/>
          <w:lang w:eastAsia="en-US"/>
        </w:rPr>
        <w:t>For example:</w:t>
      </w:r>
    </w:p>
    <w:p w14:paraId="3A067CB7" w14:textId="77777777" w:rsidR="00771272" w:rsidRPr="005C31D5" w:rsidRDefault="00771272" w:rsidP="00E36CEB">
      <w:pPr>
        <w:pStyle w:val="ListBullet"/>
        <w:numPr>
          <w:ilvl w:val="0"/>
          <w:numId w:val="21"/>
        </w:numPr>
        <w:spacing w:before="120"/>
        <w:ind w:left="425" w:hanging="425"/>
        <w:rPr>
          <w:rFonts w:eastAsia="Fira Sans Light"/>
        </w:rPr>
      </w:pPr>
      <w:r w:rsidRPr="005C31D5">
        <w:rPr>
          <w:rFonts w:eastAsia="Fira Sans Light"/>
        </w:rPr>
        <w:t>All consumers interviewed stated that the staff were kind, caring and very respectful towards them.</w:t>
      </w:r>
    </w:p>
    <w:p w14:paraId="25EB5D09" w14:textId="77777777" w:rsidR="00771272" w:rsidRPr="005C31D5" w:rsidRDefault="00771272" w:rsidP="00E36CEB">
      <w:pPr>
        <w:pStyle w:val="ListBullet"/>
        <w:numPr>
          <w:ilvl w:val="0"/>
          <w:numId w:val="21"/>
        </w:numPr>
        <w:spacing w:before="120"/>
        <w:ind w:left="425" w:hanging="425"/>
        <w:rPr>
          <w:rFonts w:eastAsia="Fira Sans Light"/>
        </w:rPr>
      </w:pPr>
      <w:r w:rsidRPr="005C31D5">
        <w:rPr>
          <w:rFonts w:eastAsia="Fira Sans Light"/>
        </w:rPr>
        <w:t>All consumers interviewed confirmed that their personal privacy was respected by the staff.</w:t>
      </w:r>
    </w:p>
    <w:p w14:paraId="515CF2F7" w14:textId="77777777" w:rsidR="00771272" w:rsidRDefault="00771272" w:rsidP="00E36CEB">
      <w:pPr>
        <w:pStyle w:val="ListBullet"/>
        <w:numPr>
          <w:ilvl w:val="0"/>
          <w:numId w:val="21"/>
        </w:numPr>
        <w:spacing w:before="120"/>
        <w:ind w:left="425" w:hanging="425"/>
        <w:rPr>
          <w:rFonts w:eastAsia="Fira Sans Light"/>
        </w:rPr>
      </w:pPr>
      <w:r w:rsidRPr="005C31D5">
        <w:rPr>
          <w:rFonts w:eastAsia="Fira Sans Light"/>
        </w:rPr>
        <w:t>Consumers interviewed confirmed that staff knew what was important for them and could provide them with things that they required.</w:t>
      </w:r>
    </w:p>
    <w:p w14:paraId="75E1DF9E" w14:textId="77777777" w:rsidR="00771272" w:rsidRDefault="00771272" w:rsidP="00771272">
      <w:pPr>
        <w:pStyle w:val="ListBullet"/>
        <w:numPr>
          <w:ilvl w:val="0"/>
          <w:numId w:val="0"/>
        </w:numPr>
        <w:spacing w:before="120"/>
        <w:rPr>
          <w:rFonts w:eastAsia="Calibri"/>
        </w:rPr>
      </w:pPr>
      <w:r>
        <w:rPr>
          <w:rFonts w:eastAsia="Fira Sans Light"/>
        </w:rPr>
        <w:t>Most staff were able to describe how consumer’s privacy and independence is respected and staff were observed to treat consumers with dignity and respect. Despite positive consumer feedback and observations during the visit the Assessment Team reported that</w:t>
      </w:r>
      <w:r w:rsidRPr="00C33FE2">
        <w:rPr>
          <w:rFonts w:eastAsia="Calibri"/>
        </w:rPr>
        <w:t xml:space="preserve"> the strategic plan and the continuous improvement plan </w:t>
      </w:r>
      <w:r>
        <w:rPr>
          <w:rFonts w:eastAsia="Calibri"/>
        </w:rPr>
        <w:t xml:space="preserve">contained no information about how to provide care in a </w:t>
      </w:r>
      <w:r w:rsidRPr="00C33FE2">
        <w:rPr>
          <w:rFonts w:eastAsia="Calibri"/>
        </w:rPr>
        <w:t>culturally safe way</w:t>
      </w:r>
      <w:r>
        <w:rPr>
          <w:rFonts w:eastAsia="Calibri"/>
        </w:rPr>
        <w:t xml:space="preserve"> and there was no diversity policy in place. The Assessment Team also found that the </w:t>
      </w:r>
      <w:r>
        <w:rPr>
          <w:rFonts w:eastAsia="Calibri"/>
        </w:rPr>
        <w:lastRenderedPageBreak/>
        <w:t>consumer handbook could be improved to reflect that consumers drive decision making and found this requirement Non-Compliant.</w:t>
      </w:r>
    </w:p>
    <w:p w14:paraId="754CB432" w14:textId="77777777" w:rsidR="00771272" w:rsidRPr="00007661" w:rsidRDefault="00771272" w:rsidP="00771272">
      <w:r>
        <w:t xml:space="preserve">The approved provider’s response identified that the strategic plan does contain information on providing culturally safe care, however acknowledged the additional gaps and advised that they have subsequently developed and implemented a diversity and cultural inclusion policy. The consumer handbook has been updated to reflect that consumer’s drive decision making. </w:t>
      </w:r>
    </w:p>
    <w:p w14:paraId="1AA9CF7D" w14:textId="77777777" w:rsidR="00771272" w:rsidRPr="00895BB0" w:rsidRDefault="00771272" w:rsidP="00771272">
      <w:pPr>
        <w:rPr>
          <w:rFonts w:eastAsia="Calibri"/>
          <w:i/>
          <w:color w:val="auto"/>
          <w:lang w:eastAsia="en-US"/>
        </w:rPr>
      </w:pPr>
      <w:r w:rsidRPr="00154403">
        <w:rPr>
          <w:rFonts w:eastAsiaTheme="minorHAnsi"/>
        </w:rPr>
        <w:t>The Quality Standard is assessed as</w:t>
      </w:r>
      <w:r>
        <w:rPr>
          <w:rFonts w:eastAsiaTheme="minorHAnsi"/>
        </w:rPr>
        <w:t xml:space="preserve"> Non-c</w:t>
      </w:r>
      <w:r w:rsidRPr="00895BB0">
        <w:rPr>
          <w:rFonts w:eastAsiaTheme="minorHAnsi"/>
          <w:color w:val="auto"/>
        </w:rPr>
        <w:t>ompliant</w:t>
      </w:r>
      <w:r w:rsidRPr="00154403">
        <w:rPr>
          <w:rFonts w:eastAsiaTheme="minorHAnsi"/>
        </w:rPr>
        <w:t xml:space="preserve"> as </w:t>
      </w:r>
      <w:r>
        <w:rPr>
          <w:rFonts w:eastAsiaTheme="minorHAnsi"/>
        </w:rPr>
        <w:t>one</w:t>
      </w:r>
      <w:r w:rsidRPr="00154403">
        <w:rPr>
          <w:rFonts w:eastAsiaTheme="minorHAnsi"/>
        </w:rPr>
        <w:t xml:space="preserve"> of the six specific requirements have been assessed as </w:t>
      </w:r>
      <w:r w:rsidRPr="00895BB0">
        <w:rPr>
          <w:rFonts w:eastAsiaTheme="minorHAnsi"/>
          <w:color w:val="auto"/>
        </w:rPr>
        <w:t>Non-compliant</w:t>
      </w:r>
      <w:r>
        <w:rPr>
          <w:rFonts w:eastAsiaTheme="minorHAnsi"/>
          <w:color w:val="0000FF"/>
        </w:rPr>
        <w:t xml:space="preserve">. </w:t>
      </w:r>
      <w:r w:rsidRPr="00895BB0">
        <w:rPr>
          <w:rFonts w:eastAsiaTheme="minorHAnsi"/>
          <w:color w:val="auto"/>
        </w:rPr>
        <w:t xml:space="preserve">A decision of non-compliant in one or more requirements results in a decision on </w:t>
      </w:r>
      <w:r>
        <w:rPr>
          <w:rFonts w:eastAsiaTheme="minorHAnsi"/>
          <w:color w:val="auto"/>
        </w:rPr>
        <w:t>N</w:t>
      </w:r>
      <w:r w:rsidRPr="00895BB0">
        <w:rPr>
          <w:rFonts w:eastAsiaTheme="minorHAnsi"/>
          <w:color w:val="auto"/>
        </w:rPr>
        <w:t>on-compliant for the Quality Standard.</w:t>
      </w:r>
    </w:p>
    <w:bookmarkEnd w:id="3"/>
    <w:p w14:paraId="516FAAFB" w14:textId="3EF98E61" w:rsidR="006451BA" w:rsidRDefault="00E36CEB" w:rsidP="00427817">
      <w:pPr>
        <w:pStyle w:val="Heading2"/>
      </w:pPr>
      <w:r w:rsidRPr="00D435F8">
        <w:t>Assessment of Standard 1 Requirements</w:t>
      </w:r>
      <w:bookmarkStart w:id="4" w:name="_Hlk32932412"/>
      <w:r w:rsidRPr="0066387A">
        <w:rPr>
          <w:i/>
          <w:color w:val="0000FF"/>
          <w:sz w:val="24"/>
          <w:szCs w:val="24"/>
        </w:rPr>
        <w:t xml:space="preserve"> </w:t>
      </w:r>
      <w:bookmarkEnd w:id="4"/>
    </w:p>
    <w:p w14:paraId="516FAAFC" w14:textId="40957B86" w:rsidR="00154403" w:rsidRDefault="00E36CEB" w:rsidP="00154403">
      <w:pPr>
        <w:pStyle w:val="Heading3"/>
      </w:pPr>
      <w:r w:rsidRPr="00051035">
        <w:t>Requirement 1(3)(a)</w:t>
      </w:r>
      <w:r w:rsidRPr="00051035">
        <w:tab/>
        <w:t>Compliant</w:t>
      </w:r>
    </w:p>
    <w:p w14:paraId="516FAAFD" w14:textId="5C8EA991" w:rsidR="00154403" w:rsidRDefault="00E36CEB" w:rsidP="00154403">
      <w:pPr>
        <w:rPr>
          <w:i/>
        </w:rPr>
      </w:pPr>
      <w:r w:rsidRPr="008D114F">
        <w:rPr>
          <w:i/>
        </w:rPr>
        <w:t>Each consumer is treated with dignity and respect, with their identity, culture and diversity valued.</w:t>
      </w:r>
    </w:p>
    <w:p w14:paraId="2DF19451" w14:textId="77777777" w:rsidR="00771272" w:rsidRDefault="00771272" w:rsidP="00771272">
      <w:bookmarkStart w:id="5" w:name="_Hlk58571260"/>
      <w:r>
        <w:rPr>
          <w:rFonts w:eastAsia="Fira Sans Light"/>
        </w:rPr>
        <w:t>The Assessment Team found that o</w:t>
      </w:r>
      <w:r w:rsidRPr="005C31D5">
        <w:rPr>
          <w:rFonts w:eastAsia="Fira Sans Light"/>
        </w:rPr>
        <w:t>verall consumers sampled said they feel respected and valued as an individual at the service</w:t>
      </w:r>
      <w:bookmarkEnd w:id="5"/>
      <w:r w:rsidRPr="005C31D5">
        <w:rPr>
          <w:rFonts w:eastAsia="Fira Sans Light"/>
        </w:rPr>
        <w:t>. They said staff speak to them respectfully and feel staff know them and understand their preferences</w:t>
      </w:r>
      <w:r>
        <w:rPr>
          <w:rFonts w:eastAsia="Fira Sans Light"/>
        </w:rPr>
        <w:t>.</w:t>
      </w:r>
      <w:r w:rsidRPr="0060074A">
        <w:t xml:space="preserve"> </w:t>
      </w:r>
      <w:r w:rsidRPr="00C33FE2">
        <w:t>Staff interviewed were respectful when discussing consumers and demonstrated a good knowledge of the consumers’ background and preferences.</w:t>
      </w:r>
      <w:r>
        <w:t xml:space="preserve"> Care plans identify the consumers life story which assists staff to understand who they are. Staff were observed interacting with consumer’s in a courteous and respectful manner and had a good understanding of the consumer’s identity.</w:t>
      </w:r>
    </w:p>
    <w:p w14:paraId="27D3B654" w14:textId="77777777" w:rsidR="00771272" w:rsidRDefault="00771272" w:rsidP="00771272">
      <w:r>
        <w:t xml:space="preserve">The Assessment Team were unable to locate a diversity policy and management confirmed that the service did not have one. </w:t>
      </w:r>
    </w:p>
    <w:p w14:paraId="00067243" w14:textId="77777777" w:rsidR="00771272" w:rsidRDefault="00771272" w:rsidP="00771272">
      <w:r>
        <w:t xml:space="preserve">In their response the approved provider advised that a diversity policy has been developed and implemented since the date of the site audit.  </w:t>
      </w:r>
    </w:p>
    <w:p w14:paraId="125A1B3B" w14:textId="77777777" w:rsidR="00771272" w:rsidRDefault="00771272" w:rsidP="00771272">
      <w:pPr>
        <w:rPr>
          <w:rFonts w:eastAsia="Fira Sans Light"/>
        </w:rPr>
      </w:pPr>
      <w:r>
        <w:rPr>
          <w:rFonts w:eastAsia="Fira Sans Light"/>
        </w:rPr>
        <w:t>The Assessment Team found that t</w:t>
      </w:r>
      <w:r w:rsidRPr="005C31D5">
        <w:rPr>
          <w:rFonts w:eastAsia="Fira Sans Light"/>
        </w:rPr>
        <w:t>he community participation and inclusion policy out</w:t>
      </w:r>
      <w:r>
        <w:rPr>
          <w:rFonts w:eastAsia="Fira Sans Light"/>
        </w:rPr>
        <w:t>-</w:t>
      </w:r>
      <w:r w:rsidRPr="005C31D5">
        <w:rPr>
          <w:rFonts w:eastAsia="Fira Sans Light"/>
        </w:rPr>
        <w:t>lines how the service enables individual consumer participation and internal processes that support participation and inclusion.</w:t>
      </w:r>
      <w:r>
        <w:rPr>
          <w:rFonts w:eastAsia="Fira Sans Light"/>
        </w:rPr>
        <w:t xml:space="preserve"> This policy was due for review in September 2020. Based on feedback from the assessment team the approved provider advised that this policy has now been reviewed and updated.</w:t>
      </w:r>
    </w:p>
    <w:p w14:paraId="25D36454" w14:textId="77777777" w:rsidR="00771272" w:rsidRPr="00A6663B" w:rsidRDefault="00771272" w:rsidP="00771272">
      <w:r>
        <w:t xml:space="preserve">While the Assessment Team found that the provider was non-compliant with this requirement, I am satisfied based on consumer/staff reports and observations during </w:t>
      </w:r>
      <w:r>
        <w:lastRenderedPageBreak/>
        <w:t>the audit along with the approved provider response that this requirement is compliant.</w:t>
      </w:r>
    </w:p>
    <w:p w14:paraId="516FAAFF" w14:textId="404E53D6" w:rsidR="00154403" w:rsidRDefault="00E36CEB" w:rsidP="00154403">
      <w:pPr>
        <w:pStyle w:val="Heading3"/>
      </w:pPr>
      <w:r>
        <w:t>Requirement 1(3)(b)</w:t>
      </w:r>
      <w:r>
        <w:tab/>
        <w:t>Non-compliant</w:t>
      </w:r>
    </w:p>
    <w:p w14:paraId="516FAB00" w14:textId="17F31DDC" w:rsidR="00154403" w:rsidRDefault="00E36CEB" w:rsidP="00154403">
      <w:pPr>
        <w:rPr>
          <w:i/>
        </w:rPr>
      </w:pPr>
      <w:r w:rsidRPr="008D114F">
        <w:rPr>
          <w:i/>
        </w:rPr>
        <w:t>Care and services are culturally safe.</w:t>
      </w:r>
    </w:p>
    <w:p w14:paraId="32F4F579" w14:textId="77777777" w:rsidR="00771272" w:rsidRDefault="00771272" w:rsidP="00771272">
      <w:pPr>
        <w:rPr>
          <w:rFonts w:eastAsia="Calibri"/>
          <w:color w:val="auto"/>
          <w:lang w:eastAsia="en-US"/>
        </w:rPr>
      </w:pPr>
      <w:r>
        <w:rPr>
          <w:rFonts w:eastAsia="Calibri"/>
          <w:color w:val="auto"/>
          <w:lang w:eastAsia="en-US"/>
        </w:rPr>
        <w:t>The Assessment Team found that c</w:t>
      </w:r>
      <w:r w:rsidRPr="00C33FE2">
        <w:rPr>
          <w:rFonts w:eastAsia="Calibri"/>
          <w:color w:val="auto"/>
          <w:lang w:eastAsia="en-US"/>
        </w:rPr>
        <w:t>onsumers sampled were able to describe their cultural background and how staff valued it</w:t>
      </w:r>
      <w:r>
        <w:rPr>
          <w:rFonts w:eastAsia="Calibri"/>
          <w:color w:val="auto"/>
          <w:lang w:eastAsia="en-US"/>
        </w:rPr>
        <w:t>. Care staff said that they had learnt a few words in the consumers language so that they could communicate with them. Staff interviewed were able to describe consumers background but not how the culture of the consumer influenced their day to day care.</w:t>
      </w:r>
    </w:p>
    <w:p w14:paraId="7A79F214" w14:textId="77777777" w:rsidR="00771272" w:rsidRDefault="00771272" w:rsidP="00771272">
      <w:r>
        <w:t>Care planning documents reviewed all contained information on consumers cultural and personal preferences. A review of the service’s strategic plan for 2020-2022 and the continuous improvement plan showed limited information outlining what it means to provide care in a culturally safe way.</w:t>
      </w:r>
    </w:p>
    <w:p w14:paraId="3348E247" w14:textId="77777777" w:rsidR="00771272" w:rsidRDefault="00771272" w:rsidP="00771272">
      <w:r>
        <w:t xml:space="preserve">In their written response the approved provider includes information about actions taken to address the findings. The approved provider acknowledges their intent to use a Diversity Tool to incorporate the Diversity policy and embed this framework into service delivery and that the continuous improvement plan now reflects this element. </w:t>
      </w:r>
    </w:p>
    <w:p w14:paraId="0E1D7EC2" w14:textId="77777777" w:rsidR="00771272" w:rsidRPr="00C142C1" w:rsidRDefault="00771272" w:rsidP="00771272">
      <w:r>
        <w:t>At the time of the site audit there were identified gaps and I find this requirement is Non-compliant.</w:t>
      </w:r>
    </w:p>
    <w:p w14:paraId="516FAB02" w14:textId="7558678F" w:rsidR="00154403" w:rsidRPr="00DD02D3" w:rsidRDefault="00E36CEB" w:rsidP="00154403">
      <w:pPr>
        <w:pStyle w:val="Heading3"/>
      </w:pPr>
      <w:r w:rsidRPr="00DD02D3">
        <w:t>Requirement 1(3)(c)</w:t>
      </w:r>
      <w:r w:rsidRPr="00DD02D3">
        <w:tab/>
        <w:t>Compliant</w:t>
      </w:r>
    </w:p>
    <w:p w14:paraId="516FAB03" w14:textId="77777777" w:rsidR="00154403" w:rsidRPr="008D114F" w:rsidRDefault="00E36CEB" w:rsidP="00154403">
      <w:pPr>
        <w:tabs>
          <w:tab w:val="right" w:pos="9026"/>
        </w:tabs>
        <w:spacing w:before="0" w:after="0"/>
        <w:outlineLvl w:val="4"/>
        <w:rPr>
          <w:i/>
        </w:rPr>
      </w:pPr>
      <w:r w:rsidRPr="008D114F">
        <w:rPr>
          <w:i/>
        </w:rPr>
        <w:t xml:space="preserve">Each consumer is supported to exercise choice and independence, including to: </w:t>
      </w:r>
    </w:p>
    <w:p w14:paraId="516FAB04" w14:textId="77777777" w:rsidR="00154403" w:rsidRPr="008D114F" w:rsidRDefault="00E36CEB" w:rsidP="00E36CEB">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16FAB05" w14:textId="77777777" w:rsidR="00154403" w:rsidRPr="008D114F" w:rsidRDefault="00E36CEB" w:rsidP="00E36CEB">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16FAB06" w14:textId="77777777" w:rsidR="00D2235F" w:rsidRPr="008D114F" w:rsidRDefault="00E36CEB" w:rsidP="00E36CEB">
      <w:pPr>
        <w:numPr>
          <w:ilvl w:val="0"/>
          <w:numId w:val="11"/>
        </w:numPr>
        <w:tabs>
          <w:tab w:val="right" w:pos="9026"/>
        </w:tabs>
        <w:spacing w:before="0" w:after="0"/>
        <w:ind w:left="567" w:hanging="425"/>
        <w:outlineLvl w:val="4"/>
        <w:rPr>
          <w:i/>
        </w:rPr>
      </w:pPr>
      <w:r w:rsidRPr="008D114F">
        <w:rPr>
          <w:i/>
        </w:rPr>
        <w:t xml:space="preserve">communicate their decisions; and </w:t>
      </w:r>
    </w:p>
    <w:p w14:paraId="516FAB07" w14:textId="5AA370A7" w:rsidR="00154403" w:rsidRDefault="00E36CEB" w:rsidP="00E36CEB">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AFE8E5" w14:textId="77777777" w:rsidR="00DC25BD" w:rsidRDefault="00DC25BD" w:rsidP="00DC25BD">
      <w:pPr>
        <w:tabs>
          <w:tab w:val="right" w:pos="9026"/>
        </w:tabs>
        <w:spacing w:before="0" w:after="0"/>
        <w:outlineLvl w:val="4"/>
      </w:pPr>
      <w:bookmarkStart w:id="6" w:name="_Hlk59698584"/>
    </w:p>
    <w:p w14:paraId="419463CF" w14:textId="2458D353" w:rsidR="00DC25BD" w:rsidRDefault="00DC25BD" w:rsidP="00DC25BD">
      <w:pPr>
        <w:tabs>
          <w:tab w:val="right" w:pos="9026"/>
        </w:tabs>
        <w:spacing w:before="0" w:after="0"/>
        <w:outlineLvl w:val="4"/>
      </w:pPr>
      <w:r>
        <w:t>The Assessment Team found that o</w:t>
      </w:r>
      <w:r w:rsidRPr="00C02ACB">
        <w:t>verall</w:t>
      </w:r>
      <w:r>
        <w:t>, consumers and their representatives said that they are supported to exercise choice and independence. One consumer identified that that there is limited choice with meals, however another consumer representative said that the service provides food to the consumers preference. Consumers interviewed said that staff help them to maintain relationships with their families and loved ones and that staff were obliging with their choices about their care.</w:t>
      </w:r>
    </w:p>
    <w:p w14:paraId="74C5DAD5" w14:textId="77777777" w:rsidR="00DC25BD" w:rsidRDefault="00DC25BD" w:rsidP="00DC25BD">
      <w:pPr>
        <w:pStyle w:val="ListParagraph"/>
        <w:numPr>
          <w:ilvl w:val="0"/>
          <w:numId w:val="0"/>
        </w:numPr>
        <w:tabs>
          <w:tab w:val="right" w:pos="9026"/>
        </w:tabs>
        <w:spacing w:before="0" w:after="0"/>
        <w:ind w:left="1080"/>
        <w:outlineLvl w:val="4"/>
      </w:pPr>
    </w:p>
    <w:p w14:paraId="65690707" w14:textId="77777777" w:rsidR="00DC25BD" w:rsidRDefault="00DC25BD" w:rsidP="00DC25BD">
      <w:pPr>
        <w:tabs>
          <w:tab w:val="right" w:pos="9026"/>
        </w:tabs>
        <w:spacing w:before="0" w:after="0"/>
        <w:outlineLvl w:val="4"/>
      </w:pPr>
      <w:r>
        <w:t>Staff were able to describe what consumers liked to do and how they supported them to do these things. Staff were able to describe how they support the consumers to maintain relationships. In response to COVID-19 related visitor restrictions, there was variance in responses from consumer representatives regarding, satisfaction with visitation. The approved provider acknowledged that more could be done to facilitate some relationships between some consumers and their representative and outlined strategies they implemented to enhance the maintenance of relationships.</w:t>
      </w:r>
    </w:p>
    <w:p w14:paraId="093F75E2" w14:textId="77777777" w:rsidR="00DC25BD" w:rsidRDefault="00DC25BD" w:rsidP="00DC25BD">
      <w:pPr>
        <w:pStyle w:val="ListParagraph"/>
        <w:numPr>
          <w:ilvl w:val="0"/>
          <w:numId w:val="0"/>
        </w:numPr>
        <w:tabs>
          <w:tab w:val="right" w:pos="9026"/>
        </w:tabs>
        <w:spacing w:before="0" w:after="0"/>
        <w:ind w:left="1080"/>
        <w:outlineLvl w:val="4"/>
      </w:pPr>
    </w:p>
    <w:p w14:paraId="629A0683" w14:textId="77777777" w:rsidR="00DC25BD" w:rsidRDefault="00DC25BD" w:rsidP="00DC25BD">
      <w:pPr>
        <w:tabs>
          <w:tab w:val="right" w:pos="9026"/>
        </w:tabs>
        <w:spacing w:before="0" w:after="0"/>
        <w:outlineLvl w:val="4"/>
      </w:pPr>
      <w:r>
        <w:t>The Assessment Team found this requirement non-compliant. However, in the written response the approved provider highlighted areas of the strategic plan 2020-2022 that do support consumers to drive decision making and maintain relationships. The approved provider response indicated that the consumer handbook has been updated to reflect that consumers exercise choice, drive decision making and maintain relationships that enhance their lives.</w:t>
      </w:r>
    </w:p>
    <w:p w14:paraId="49F8BE42" w14:textId="77777777" w:rsidR="00DC25BD" w:rsidRDefault="00DC25BD" w:rsidP="00DC25BD">
      <w:pPr>
        <w:tabs>
          <w:tab w:val="right" w:pos="9026"/>
        </w:tabs>
        <w:spacing w:before="0" w:after="0"/>
        <w:ind w:left="360"/>
        <w:outlineLvl w:val="4"/>
      </w:pPr>
    </w:p>
    <w:p w14:paraId="66A7CEAE" w14:textId="77777777" w:rsidR="00DC25BD" w:rsidRPr="00C02ACB" w:rsidRDefault="00DC25BD" w:rsidP="00DC25BD">
      <w:pPr>
        <w:tabs>
          <w:tab w:val="right" w:pos="9026"/>
        </w:tabs>
        <w:spacing w:before="0" w:after="0"/>
        <w:outlineLvl w:val="4"/>
      </w:pPr>
      <w:r>
        <w:t>I am satisfied that based on consumers, representatives and staff feedback along with the approved provider response refuting the Assessment Team finding regarding the strategic plan, that this requirement is compliant.</w:t>
      </w:r>
    </w:p>
    <w:bookmarkEnd w:id="6"/>
    <w:p w14:paraId="516FAB09" w14:textId="7B31755E" w:rsidR="00154403" w:rsidRDefault="00E36CEB" w:rsidP="00154403">
      <w:pPr>
        <w:pStyle w:val="Heading3"/>
      </w:pPr>
      <w:r>
        <w:t>Requirement 1(3)(d)</w:t>
      </w:r>
      <w:r>
        <w:tab/>
        <w:t>Compliant</w:t>
      </w:r>
    </w:p>
    <w:p w14:paraId="516FAB0A" w14:textId="77777777" w:rsidR="00154403" w:rsidRPr="008D114F" w:rsidRDefault="00E36CEB" w:rsidP="00154403">
      <w:pPr>
        <w:rPr>
          <w:i/>
        </w:rPr>
      </w:pPr>
      <w:r w:rsidRPr="008D114F">
        <w:rPr>
          <w:i/>
        </w:rPr>
        <w:t>Each consumer is supported to take risks to enable them to live the best life they can.</w:t>
      </w:r>
    </w:p>
    <w:p w14:paraId="516FAB0C" w14:textId="21F64977" w:rsidR="00154403" w:rsidRDefault="00E36CEB" w:rsidP="00154403">
      <w:pPr>
        <w:pStyle w:val="Heading3"/>
      </w:pPr>
      <w:r>
        <w:t>Requirement 1(3)(e)</w:t>
      </w:r>
      <w:r>
        <w:tab/>
        <w:t>Compliant</w:t>
      </w:r>
    </w:p>
    <w:p w14:paraId="516FAB0D" w14:textId="247600F6" w:rsidR="00154403" w:rsidRDefault="00E36CEB"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BBAC084" w14:textId="77777777" w:rsidR="00DC25BD" w:rsidRPr="007306B8" w:rsidRDefault="00DC25BD" w:rsidP="00DC25BD">
      <w:pPr>
        <w:rPr>
          <w:rFonts w:eastAsia="Calibri"/>
          <w:color w:val="auto"/>
          <w:lang w:eastAsia="en-US"/>
        </w:rPr>
      </w:pPr>
      <w:r>
        <w:rPr>
          <w:rFonts w:eastAsia="Calibri"/>
          <w:color w:val="auto"/>
          <w:lang w:eastAsia="en-US"/>
        </w:rPr>
        <w:t>The Assessment Team found that o</w:t>
      </w:r>
      <w:r w:rsidRPr="007306B8">
        <w:rPr>
          <w:rFonts w:eastAsia="Calibri"/>
          <w:color w:val="auto"/>
          <w:lang w:eastAsia="en-US"/>
        </w:rPr>
        <w:t>verall, consumers are generally happy with the information provided. One consumer said that brochures were available at the reception desk and another said that the service provides information when requested. Consumers are invited to attend the quarterly food forum to discuss preferences</w:t>
      </w:r>
      <w:r>
        <w:rPr>
          <w:rFonts w:eastAsia="Calibri"/>
          <w:color w:val="auto"/>
          <w:lang w:eastAsia="en-US"/>
        </w:rPr>
        <w:t xml:space="preserve"> and kitchen staff speak to consumers individually about preferences</w:t>
      </w:r>
      <w:r w:rsidRPr="007306B8">
        <w:rPr>
          <w:rFonts w:eastAsia="Calibri"/>
          <w:color w:val="auto"/>
          <w:lang w:eastAsia="en-US"/>
        </w:rPr>
        <w:t xml:space="preserve">. </w:t>
      </w:r>
      <w:r>
        <w:rPr>
          <w:rFonts w:eastAsia="Calibri"/>
          <w:color w:val="auto"/>
          <w:lang w:eastAsia="en-US"/>
        </w:rPr>
        <w:t>One</w:t>
      </w:r>
      <w:r w:rsidRPr="007306B8">
        <w:rPr>
          <w:rFonts w:eastAsia="Calibri"/>
          <w:color w:val="auto"/>
          <w:lang w:eastAsia="en-US"/>
        </w:rPr>
        <w:t xml:space="preserve"> staff member advised that consumers are not given information about options for activitie</w:t>
      </w:r>
      <w:r>
        <w:rPr>
          <w:rFonts w:eastAsia="Calibri"/>
          <w:color w:val="auto"/>
          <w:lang w:eastAsia="en-US"/>
        </w:rPr>
        <w:t>s although s</w:t>
      </w:r>
      <w:r w:rsidRPr="007306B8">
        <w:rPr>
          <w:rFonts w:eastAsia="Calibri"/>
          <w:color w:val="auto"/>
          <w:lang w:eastAsia="en-US"/>
        </w:rPr>
        <w:t xml:space="preserve">taff </w:t>
      </w:r>
      <w:r>
        <w:rPr>
          <w:rFonts w:eastAsia="Calibri"/>
          <w:color w:val="auto"/>
          <w:lang w:eastAsia="en-US"/>
        </w:rPr>
        <w:t>reported</w:t>
      </w:r>
      <w:r w:rsidRPr="007306B8">
        <w:rPr>
          <w:rFonts w:eastAsia="Calibri"/>
          <w:color w:val="auto"/>
          <w:lang w:eastAsia="en-US"/>
        </w:rPr>
        <w:t xml:space="preserve"> that consumers receive copies of activities schedules</w:t>
      </w:r>
      <w:r>
        <w:rPr>
          <w:rFonts w:eastAsia="Calibri"/>
          <w:color w:val="auto"/>
          <w:lang w:eastAsia="en-US"/>
        </w:rPr>
        <w:t xml:space="preserve"> and newsletters</w:t>
      </w:r>
      <w:r w:rsidRPr="007306B8">
        <w:rPr>
          <w:rFonts w:eastAsia="Calibri"/>
          <w:color w:val="auto"/>
          <w:lang w:eastAsia="en-US"/>
        </w:rPr>
        <w:t xml:space="preserve"> and that the newsletter is</w:t>
      </w:r>
      <w:r>
        <w:rPr>
          <w:rFonts w:eastAsia="Calibri"/>
          <w:color w:val="auto"/>
          <w:lang w:eastAsia="en-US"/>
        </w:rPr>
        <w:t xml:space="preserve"> also</w:t>
      </w:r>
      <w:r w:rsidRPr="007306B8">
        <w:rPr>
          <w:rFonts w:eastAsia="Calibri"/>
          <w:color w:val="auto"/>
          <w:lang w:eastAsia="en-US"/>
        </w:rPr>
        <w:t xml:space="preserve"> available in podcast format.</w:t>
      </w:r>
    </w:p>
    <w:p w14:paraId="667840AC" w14:textId="77777777" w:rsidR="00DC25BD" w:rsidRPr="007306B8" w:rsidRDefault="00DC25BD" w:rsidP="00DC25BD">
      <w:pPr>
        <w:rPr>
          <w:rFonts w:eastAsia="Calibri"/>
          <w:color w:val="auto"/>
          <w:lang w:eastAsia="en-US"/>
        </w:rPr>
      </w:pPr>
      <w:r w:rsidRPr="007306B8">
        <w:rPr>
          <w:rFonts w:eastAsia="Calibri"/>
          <w:color w:val="auto"/>
          <w:lang w:eastAsia="en-US"/>
        </w:rPr>
        <w:t xml:space="preserve">Observation and review of documents revealed that information is provided to consumers which is current, accurate, communicated clearly and enables them to </w:t>
      </w:r>
      <w:r w:rsidRPr="007306B8">
        <w:rPr>
          <w:rFonts w:eastAsia="Calibri"/>
          <w:color w:val="auto"/>
          <w:lang w:eastAsia="en-US"/>
        </w:rPr>
        <w:lastRenderedPageBreak/>
        <w:t>exercise choice. However, one brochure regarding bringing food into the service was reviewed and found to be out of date.</w:t>
      </w:r>
    </w:p>
    <w:p w14:paraId="2E55F395" w14:textId="77777777" w:rsidR="00DC25BD" w:rsidRPr="007306B8" w:rsidRDefault="00DC25BD" w:rsidP="00DC25BD">
      <w:pPr>
        <w:rPr>
          <w:rFonts w:eastAsia="Calibri"/>
          <w:color w:val="auto"/>
          <w:lang w:eastAsia="en-US"/>
        </w:rPr>
      </w:pPr>
      <w:r>
        <w:rPr>
          <w:rFonts w:eastAsia="Calibri"/>
          <w:color w:val="auto"/>
          <w:lang w:eastAsia="en-US"/>
        </w:rPr>
        <w:t>While t</w:t>
      </w:r>
      <w:r w:rsidRPr="007306B8">
        <w:rPr>
          <w:rFonts w:eastAsia="Calibri"/>
          <w:color w:val="auto"/>
          <w:lang w:eastAsia="en-US"/>
        </w:rPr>
        <w:t xml:space="preserve">he </w:t>
      </w:r>
      <w:r>
        <w:rPr>
          <w:rFonts w:eastAsia="Calibri"/>
          <w:color w:val="auto"/>
          <w:lang w:eastAsia="en-US"/>
        </w:rPr>
        <w:t>A</w:t>
      </w:r>
      <w:r w:rsidRPr="007306B8">
        <w:rPr>
          <w:rFonts w:eastAsia="Calibri"/>
          <w:color w:val="auto"/>
          <w:lang w:eastAsia="en-US"/>
        </w:rPr>
        <w:t xml:space="preserve">ssessment </w:t>
      </w:r>
      <w:r>
        <w:rPr>
          <w:rFonts w:eastAsia="Calibri"/>
          <w:color w:val="auto"/>
          <w:lang w:eastAsia="en-US"/>
        </w:rPr>
        <w:t>T</w:t>
      </w:r>
      <w:r w:rsidRPr="007306B8">
        <w:rPr>
          <w:rFonts w:eastAsia="Calibri"/>
          <w:color w:val="auto"/>
          <w:lang w:eastAsia="en-US"/>
        </w:rPr>
        <w:t>eam found this requirement non-compliant</w:t>
      </w:r>
      <w:r>
        <w:rPr>
          <w:rFonts w:eastAsia="Calibri"/>
          <w:color w:val="auto"/>
          <w:lang w:eastAsia="en-US"/>
        </w:rPr>
        <w:t>, t</w:t>
      </w:r>
      <w:r w:rsidRPr="007306B8">
        <w:rPr>
          <w:rFonts w:eastAsia="Calibri"/>
          <w:color w:val="auto"/>
          <w:lang w:eastAsia="en-US"/>
        </w:rPr>
        <w:t xml:space="preserve">he approved provider response </w:t>
      </w:r>
      <w:r>
        <w:rPr>
          <w:rFonts w:eastAsia="Calibri"/>
          <w:color w:val="auto"/>
          <w:lang w:eastAsia="en-US"/>
        </w:rPr>
        <w:t xml:space="preserve">has persuaded me that a different view is preferred. The approved provider </w:t>
      </w:r>
      <w:r w:rsidRPr="007306B8">
        <w:rPr>
          <w:rFonts w:eastAsia="Calibri"/>
          <w:color w:val="auto"/>
          <w:lang w:eastAsia="en-US"/>
        </w:rPr>
        <w:t>clarified that consumers preferences and choices regarding interests and activities forms a central part of their care plan and that the consumers meeting agenda and terms of reference has been changed to ensure consumers input is sought regarding preferred activities. The approved provider advised that the out of date document has been updated and that this change occurred in June 2020 and this information was communicated to stakeholders during a morning tea</w:t>
      </w:r>
      <w:r>
        <w:rPr>
          <w:rFonts w:eastAsia="Calibri"/>
          <w:color w:val="auto"/>
          <w:lang w:eastAsia="en-US"/>
        </w:rPr>
        <w:t xml:space="preserve"> at that time</w:t>
      </w:r>
      <w:r w:rsidRPr="007306B8">
        <w:rPr>
          <w:rFonts w:eastAsia="Calibri"/>
          <w:color w:val="auto"/>
          <w:lang w:eastAsia="en-US"/>
        </w:rPr>
        <w:t>. I am satisfied that the evidence indicates this requirement is compliant.</w:t>
      </w:r>
    </w:p>
    <w:p w14:paraId="516FAB0F" w14:textId="6D20F954" w:rsidR="00154403" w:rsidRDefault="00E36CEB" w:rsidP="00154403">
      <w:pPr>
        <w:pStyle w:val="Heading3"/>
      </w:pPr>
      <w:r>
        <w:t>Requirement 1(3)(f)</w:t>
      </w:r>
      <w:r>
        <w:tab/>
        <w:t>Compliant</w:t>
      </w:r>
    </w:p>
    <w:p w14:paraId="516FAB10" w14:textId="77777777" w:rsidR="00154403" w:rsidRPr="008D114F" w:rsidRDefault="00E36CEB"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16FAB12" w14:textId="77777777" w:rsidR="00154403" w:rsidRPr="00154403" w:rsidRDefault="005E6416" w:rsidP="00154403"/>
    <w:p w14:paraId="516FAB13" w14:textId="77777777" w:rsidR="00ED6B57" w:rsidRDefault="005E6416"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516FAB14" w14:textId="0FD8B83B" w:rsidR="00CB3BA9" w:rsidRDefault="00E36CEB" w:rsidP="00A3716D">
      <w:pPr>
        <w:pStyle w:val="Heading1"/>
        <w:tabs>
          <w:tab w:val="right" w:pos="9070"/>
        </w:tabs>
        <w:spacing w:before="560" w:after="640"/>
        <w:rPr>
          <w:color w:val="FFFFFF" w:themeColor="background1"/>
        </w:rPr>
        <w:sectPr w:rsidR="00CB3BA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16FABF4" wp14:editId="516FABF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8556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7"/>
    </w:p>
    <w:p w14:paraId="516FAB15" w14:textId="77777777" w:rsidR="00ED6B57" w:rsidRPr="00ED6B57" w:rsidRDefault="00E36CEB" w:rsidP="00ED6B57">
      <w:pPr>
        <w:pStyle w:val="Heading3"/>
        <w:shd w:val="clear" w:color="auto" w:fill="F2F2F2" w:themeFill="background1" w:themeFillShade="F2"/>
      </w:pPr>
      <w:r w:rsidRPr="00ED6B57">
        <w:t>Consumer outcome:</w:t>
      </w:r>
    </w:p>
    <w:p w14:paraId="516FAB16" w14:textId="77777777" w:rsidR="00ED6B57" w:rsidRPr="00ED6B57" w:rsidRDefault="00E36CEB" w:rsidP="00E36CEB">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16FAB17" w14:textId="77777777" w:rsidR="00ED6B57" w:rsidRPr="00ED6B57" w:rsidRDefault="00E36CEB" w:rsidP="00ED6B57">
      <w:pPr>
        <w:pStyle w:val="Heading3"/>
        <w:shd w:val="clear" w:color="auto" w:fill="F2F2F2" w:themeFill="background1" w:themeFillShade="F2"/>
      </w:pPr>
      <w:r w:rsidRPr="00ED6B57">
        <w:t>Organisation statement:</w:t>
      </w:r>
    </w:p>
    <w:p w14:paraId="516FAB18" w14:textId="77777777" w:rsidR="00ED6B57" w:rsidRPr="00ED6B57" w:rsidRDefault="00E36CEB" w:rsidP="00E36CEB">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16FAB19" w14:textId="1267CB6C" w:rsidR="00ED6B57" w:rsidRDefault="00E36CEB" w:rsidP="00ED6B57">
      <w:pPr>
        <w:pStyle w:val="Heading2"/>
      </w:pPr>
      <w:r>
        <w:t xml:space="preserve">Assessment </w:t>
      </w:r>
      <w:r w:rsidRPr="002B2C0F">
        <w:t>of Standard</w:t>
      </w:r>
      <w:r>
        <w:t xml:space="preserve"> 2</w:t>
      </w:r>
    </w:p>
    <w:p w14:paraId="469B3FC8" w14:textId="77777777" w:rsidR="00DC25BD" w:rsidRDefault="00DC25BD" w:rsidP="00DC25BD">
      <w:pPr>
        <w:spacing w:before="120"/>
        <w:rPr>
          <w:rFonts w:eastAsia="Calibri"/>
          <w:lang w:eastAsia="en-US"/>
        </w:rPr>
      </w:pPr>
      <w:bookmarkStart w:id="8" w:name="_Hlk58482827"/>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CEABA11" w14:textId="77777777" w:rsidR="00DC25BD" w:rsidRPr="00163FEE" w:rsidRDefault="00DC25BD" w:rsidP="00DC25BD">
      <w:pPr>
        <w:spacing w:before="120"/>
        <w:rPr>
          <w:rFonts w:eastAsia="Calibri"/>
          <w:lang w:eastAsia="en-US"/>
        </w:rPr>
      </w:pPr>
      <w:bookmarkStart w:id="9" w:name="_Hlk58483082"/>
      <w:r w:rsidRPr="001815AE">
        <w:rPr>
          <w:rFonts w:eastAsia="Calibri"/>
          <w:color w:val="auto"/>
          <w:lang w:eastAsia="en-US"/>
        </w:rPr>
        <w:t>Overall sampled consumers</w:t>
      </w:r>
      <w:r>
        <w:rPr>
          <w:rFonts w:eastAsia="Calibri"/>
          <w:color w:val="auto"/>
          <w:lang w:eastAsia="en-US"/>
        </w:rPr>
        <w:t xml:space="preserve"> (and their representatives)</w:t>
      </w:r>
      <w:r w:rsidRPr="001815AE">
        <w:rPr>
          <w:rFonts w:eastAsia="Calibri"/>
          <w:color w:val="auto"/>
          <w:lang w:eastAsia="en-US"/>
        </w:rPr>
        <w:t xml:space="preserve"> </w:t>
      </w:r>
      <w:r>
        <w:rPr>
          <w:rFonts w:eastAsia="Calibri"/>
          <w:color w:val="auto"/>
          <w:lang w:eastAsia="en-US"/>
        </w:rPr>
        <w:t>reported</w:t>
      </w:r>
      <w:r w:rsidRPr="001815AE">
        <w:rPr>
          <w:rFonts w:eastAsia="Calibri"/>
          <w:color w:val="auto"/>
          <w:lang w:eastAsia="en-US"/>
        </w:rPr>
        <w:t xml:space="preserve"> that they feel like partners in the ongoing assessment and planning of their care and services</w:t>
      </w:r>
      <w:r w:rsidRPr="00163FEE">
        <w:rPr>
          <w:rFonts w:eastAsia="Calibri"/>
          <w:lang w:eastAsia="en-US"/>
        </w:rPr>
        <w:t xml:space="preserve">. </w:t>
      </w:r>
    </w:p>
    <w:bookmarkEnd w:id="9"/>
    <w:p w14:paraId="63F0F2EB" w14:textId="77777777" w:rsidR="00DC25BD" w:rsidRDefault="00DC25BD" w:rsidP="00DC25BD">
      <w:pPr>
        <w:spacing w:before="120"/>
        <w:rPr>
          <w:rFonts w:eastAsia="Calibri"/>
          <w:lang w:eastAsia="en-US"/>
        </w:rPr>
      </w:pPr>
      <w:r w:rsidRPr="00163FEE">
        <w:rPr>
          <w:rFonts w:eastAsia="Calibri"/>
          <w:lang w:eastAsia="en-US"/>
        </w:rPr>
        <w:t>For example:</w:t>
      </w:r>
    </w:p>
    <w:p w14:paraId="2DA40BEC" w14:textId="77777777" w:rsidR="00DC25BD" w:rsidRPr="00401DAA" w:rsidRDefault="00DC25BD" w:rsidP="00E36CEB">
      <w:pPr>
        <w:pStyle w:val="ListBullet"/>
        <w:numPr>
          <w:ilvl w:val="0"/>
          <w:numId w:val="21"/>
        </w:numPr>
        <w:spacing w:before="120"/>
        <w:ind w:left="425" w:hanging="425"/>
        <w:rPr>
          <w:rFonts w:eastAsia="Fira Sans Light"/>
        </w:rPr>
      </w:pPr>
      <w:r w:rsidRPr="00401DAA">
        <w:rPr>
          <w:rFonts w:eastAsia="Fira Sans Light"/>
        </w:rPr>
        <w:t>Consumers said they are offered choices regarding their personal and clinical care and staff respect their choices.</w:t>
      </w:r>
    </w:p>
    <w:p w14:paraId="096A1B74" w14:textId="77777777" w:rsidR="00DC25BD" w:rsidRPr="00401DAA" w:rsidRDefault="00DC25BD" w:rsidP="00E36CEB">
      <w:pPr>
        <w:pStyle w:val="ListBullet"/>
        <w:numPr>
          <w:ilvl w:val="0"/>
          <w:numId w:val="21"/>
        </w:numPr>
        <w:spacing w:before="120"/>
        <w:ind w:left="425" w:hanging="425"/>
        <w:rPr>
          <w:rFonts w:eastAsia="Fira Sans Light"/>
        </w:rPr>
      </w:pPr>
      <w:r w:rsidRPr="00401DAA">
        <w:rPr>
          <w:rFonts w:eastAsia="Fira Sans Light"/>
        </w:rPr>
        <w:t>Representatives confirm they are consulted if changes to a consumers’ health and wellbeing occurs and are involved in care planning and care plan review.</w:t>
      </w:r>
    </w:p>
    <w:p w14:paraId="46ABE5E4" w14:textId="77777777" w:rsidR="00DC25BD" w:rsidRPr="00D713B7" w:rsidRDefault="00DC25BD" w:rsidP="00DC25BD">
      <w:pPr>
        <w:spacing w:before="120"/>
        <w:rPr>
          <w:rFonts w:eastAsia="Calibri"/>
          <w:color w:val="auto"/>
          <w:lang w:eastAsia="en-US"/>
        </w:rPr>
      </w:pPr>
      <w:r w:rsidRPr="00D713B7">
        <w:rPr>
          <w:rFonts w:eastAsia="Calibri"/>
          <w:color w:val="auto"/>
          <w:lang w:eastAsia="en-US"/>
        </w:rPr>
        <w:t>The service demonstrates assessment and planning is based on ongoing partnership with consumers and includes appropriate input from other individuals or organisation involved in consumers’ care.</w:t>
      </w:r>
      <w:r w:rsidRPr="008A6A3B">
        <w:rPr>
          <w:rFonts w:eastAsia="Calibri"/>
          <w:color w:val="auto"/>
          <w:lang w:eastAsia="en-US"/>
        </w:rPr>
        <w:t xml:space="preserve"> </w:t>
      </w:r>
      <w:r w:rsidRPr="00D713B7">
        <w:rPr>
          <w:rFonts w:eastAsia="Calibri"/>
          <w:color w:val="auto"/>
          <w:lang w:eastAsia="en-US"/>
        </w:rPr>
        <w:t>The service has effective systems for review of care and services including when circumstances change, or incidents occur.</w:t>
      </w:r>
      <w:r>
        <w:rPr>
          <w:rFonts w:eastAsia="Calibri"/>
          <w:color w:val="auto"/>
          <w:lang w:eastAsia="en-US"/>
        </w:rPr>
        <w:t xml:space="preserve"> </w:t>
      </w:r>
      <w:r w:rsidRPr="0068324A">
        <w:rPr>
          <w:rFonts w:eastAsia="Calibri"/>
          <w:color w:val="auto"/>
          <w:lang w:eastAsia="en-US"/>
        </w:rPr>
        <w:t xml:space="preserve">A schedule for assessment following entry to the service is </w:t>
      </w:r>
      <w:r>
        <w:rPr>
          <w:rFonts w:eastAsia="Calibri"/>
          <w:color w:val="auto"/>
          <w:lang w:eastAsia="en-US"/>
        </w:rPr>
        <w:t>e</w:t>
      </w:r>
      <w:r w:rsidRPr="0068324A">
        <w:rPr>
          <w:rFonts w:eastAsia="Calibri"/>
          <w:color w:val="auto"/>
          <w:lang w:eastAsia="en-US"/>
        </w:rPr>
        <w:t>mbedded into the electronic consumer care management program.</w:t>
      </w:r>
    </w:p>
    <w:bookmarkEnd w:id="8"/>
    <w:p w14:paraId="4B9F30DF" w14:textId="77777777" w:rsidR="00DC25BD" w:rsidRPr="00E45EDC" w:rsidRDefault="00DC25BD" w:rsidP="00DC25BD">
      <w:pPr>
        <w:rPr>
          <w:rFonts w:eastAsia="Calibri"/>
          <w:i/>
          <w:color w:val="auto"/>
          <w:lang w:eastAsia="en-US"/>
        </w:rPr>
      </w:pPr>
      <w:r w:rsidRPr="00154403">
        <w:rPr>
          <w:rFonts w:eastAsiaTheme="minorHAnsi"/>
        </w:rPr>
        <w:t xml:space="preserve">The Quality Standard is assessed as </w:t>
      </w:r>
      <w:r w:rsidRPr="00E45EDC">
        <w:rPr>
          <w:rFonts w:eastAsiaTheme="minorHAnsi"/>
          <w:color w:val="auto"/>
        </w:rPr>
        <w:t xml:space="preserve">Compliant </w:t>
      </w:r>
      <w:r w:rsidRPr="00154403">
        <w:rPr>
          <w:rFonts w:eastAsiaTheme="minorHAnsi"/>
        </w:rPr>
        <w:t xml:space="preserve">as </w:t>
      </w:r>
      <w:r>
        <w:rPr>
          <w:rFonts w:eastAsiaTheme="minorHAnsi"/>
        </w:rPr>
        <w:t xml:space="preserve">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w:t>
      </w:r>
      <w:r>
        <w:rPr>
          <w:rFonts w:eastAsiaTheme="minorHAnsi"/>
        </w:rPr>
        <w:t xml:space="preserve"> </w:t>
      </w:r>
      <w:r w:rsidRPr="00E45EDC">
        <w:rPr>
          <w:rFonts w:eastAsiaTheme="minorHAnsi"/>
          <w:color w:val="auto"/>
        </w:rPr>
        <w:t>Compliant.</w:t>
      </w:r>
    </w:p>
    <w:p w14:paraId="516FAB1C" w14:textId="1F13D2F7" w:rsidR="00ED6B57" w:rsidRDefault="00E36CEB" w:rsidP="00ED6B57">
      <w:pPr>
        <w:pStyle w:val="Heading2"/>
      </w:pPr>
      <w:r>
        <w:lastRenderedPageBreak/>
        <w:t>Assessment of Standard 2 Requirements</w:t>
      </w:r>
      <w:r w:rsidRPr="0066387A">
        <w:rPr>
          <w:i/>
          <w:color w:val="0000FF"/>
          <w:sz w:val="24"/>
          <w:szCs w:val="24"/>
        </w:rPr>
        <w:t xml:space="preserve"> </w:t>
      </w:r>
    </w:p>
    <w:p w14:paraId="516FAB1D" w14:textId="16D37E4E" w:rsidR="00934888" w:rsidRDefault="00E36CEB" w:rsidP="00934888">
      <w:pPr>
        <w:pStyle w:val="Heading3"/>
      </w:pPr>
      <w:r w:rsidRPr="00051035">
        <w:t xml:space="preserve">Requirement </w:t>
      </w:r>
      <w:r>
        <w:t>2</w:t>
      </w:r>
      <w:r w:rsidRPr="00051035">
        <w:t>(3)(a)</w:t>
      </w:r>
      <w:r w:rsidRPr="00051035">
        <w:tab/>
        <w:t>Compliant</w:t>
      </w:r>
    </w:p>
    <w:p w14:paraId="516FAB1E" w14:textId="77777777" w:rsidR="00853601" w:rsidRPr="008D114F" w:rsidRDefault="00E36CEB" w:rsidP="00853601">
      <w:pPr>
        <w:rPr>
          <w:i/>
        </w:rPr>
      </w:pPr>
      <w:r w:rsidRPr="008D114F">
        <w:rPr>
          <w:i/>
        </w:rPr>
        <w:t>Assessment and planning, including consideration of risks to the consumer’s health and well-being, informs the delivery of safe and effective care and services.</w:t>
      </w:r>
    </w:p>
    <w:p w14:paraId="516FAB20" w14:textId="67091C69" w:rsidR="00934888" w:rsidRDefault="00E36CEB" w:rsidP="00934888">
      <w:pPr>
        <w:pStyle w:val="Heading3"/>
      </w:pPr>
      <w:r>
        <w:t>Requirement 2(3)(b)</w:t>
      </w:r>
      <w:r>
        <w:tab/>
        <w:t>Compliant</w:t>
      </w:r>
    </w:p>
    <w:p w14:paraId="516FAB21" w14:textId="77777777" w:rsidR="00853601" w:rsidRPr="008D114F" w:rsidRDefault="00E36CEB"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16FAB23" w14:textId="2ED10099" w:rsidR="00934888" w:rsidRDefault="00E36CEB" w:rsidP="00934888">
      <w:pPr>
        <w:pStyle w:val="Heading3"/>
      </w:pPr>
      <w:r>
        <w:t>Requirement 2(3)(c)</w:t>
      </w:r>
      <w:r>
        <w:tab/>
        <w:t>Compliant</w:t>
      </w:r>
    </w:p>
    <w:p w14:paraId="516FAB24" w14:textId="77777777" w:rsidR="00853601" w:rsidRPr="008D114F" w:rsidRDefault="00E36CEB" w:rsidP="00853601">
      <w:pPr>
        <w:rPr>
          <w:i/>
        </w:rPr>
      </w:pPr>
      <w:r w:rsidRPr="008D114F">
        <w:rPr>
          <w:i/>
        </w:rPr>
        <w:t>The organisation demonstrates that assessment and planning:</w:t>
      </w:r>
    </w:p>
    <w:p w14:paraId="516FAB25" w14:textId="77777777" w:rsidR="00853601" w:rsidRPr="008D114F" w:rsidRDefault="00E36CEB" w:rsidP="00E36CEB">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16FAB26" w14:textId="77777777" w:rsidR="00853601" w:rsidRPr="008D114F" w:rsidRDefault="00E36CEB" w:rsidP="00E36CEB">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16FAB28" w14:textId="359C6670" w:rsidR="00934888" w:rsidRDefault="00E36CEB" w:rsidP="00934888">
      <w:pPr>
        <w:pStyle w:val="Heading3"/>
      </w:pPr>
      <w:r>
        <w:t>Requirement 2(3)(d)</w:t>
      </w:r>
      <w:r>
        <w:tab/>
        <w:t>Compliant</w:t>
      </w:r>
    </w:p>
    <w:p w14:paraId="516FAB29" w14:textId="77777777" w:rsidR="00853601" w:rsidRPr="008D114F" w:rsidRDefault="00E36CEB"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16FAB2B" w14:textId="4C12B133" w:rsidR="00934888" w:rsidRDefault="00E36CEB" w:rsidP="00934888">
      <w:pPr>
        <w:pStyle w:val="Heading3"/>
      </w:pPr>
      <w:r>
        <w:t>Requirement 2(3)(e)</w:t>
      </w:r>
      <w:r>
        <w:tab/>
        <w:t>Compliant</w:t>
      </w:r>
    </w:p>
    <w:p w14:paraId="516FAB2C" w14:textId="77777777" w:rsidR="00853601" w:rsidRPr="008D114F" w:rsidRDefault="00E36CEB" w:rsidP="00853601">
      <w:pPr>
        <w:rPr>
          <w:i/>
        </w:rPr>
      </w:pPr>
      <w:r w:rsidRPr="008D114F">
        <w:rPr>
          <w:i/>
        </w:rPr>
        <w:t>Care and services are reviewed regularly for effectiveness, and when circumstances change or when incidents impact on the needs, goals or preferences of the consumer.</w:t>
      </w:r>
    </w:p>
    <w:p w14:paraId="516FAB2F" w14:textId="77777777" w:rsidR="00032B17" w:rsidRDefault="005E6416" w:rsidP="00095CD4">
      <w:pPr>
        <w:sectPr w:rsidR="00032B17" w:rsidSect="003F5725">
          <w:headerReference w:type="default" r:id="rId24"/>
          <w:type w:val="continuous"/>
          <w:pgSz w:w="11906" w:h="16838"/>
          <w:pgMar w:top="1701" w:right="1418" w:bottom="1418" w:left="1418" w:header="709" w:footer="397" w:gutter="0"/>
          <w:cols w:space="708"/>
          <w:titlePg/>
          <w:docGrid w:linePitch="360"/>
        </w:sectPr>
      </w:pPr>
    </w:p>
    <w:p w14:paraId="516FAB30" w14:textId="5275172C" w:rsidR="00CB3BA9" w:rsidRDefault="00E36CEB"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16FABF6" wp14:editId="516FABF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0196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516FAB31" w14:textId="77777777" w:rsidR="007F5256" w:rsidRPr="00FD1B02" w:rsidRDefault="00E36CEB" w:rsidP="00032B17">
      <w:pPr>
        <w:pStyle w:val="Heading3"/>
        <w:shd w:val="clear" w:color="auto" w:fill="F2F2F2" w:themeFill="background1" w:themeFillShade="F2"/>
      </w:pPr>
      <w:r w:rsidRPr="00FD1B02">
        <w:t>Consumer outcome:</w:t>
      </w:r>
    </w:p>
    <w:p w14:paraId="516FAB32" w14:textId="77777777" w:rsidR="007F5256" w:rsidRDefault="00E36CEB" w:rsidP="00912DE6">
      <w:pPr>
        <w:numPr>
          <w:ilvl w:val="0"/>
          <w:numId w:val="3"/>
        </w:numPr>
        <w:shd w:val="clear" w:color="auto" w:fill="F2F2F2" w:themeFill="background1" w:themeFillShade="F2"/>
      </w:pPr>
      <w:r>
        <w:t>I get personal care, clinical care, or both personal care and clinical care, that is safe and right for me.</w:t>
      </w:r>
    </w:p>
    <w:p w14:paraId="516FAB33" w14:textId="77777777" w:rsidR="007F5256" w:rsidRDefault="00E36CEB" w:rsidP="00032B17">
      <w:pPr>
        <w:pStyle w:val="Heading3"/>
        <w:shd w:val="clear" w:color="auto" w:fill="F2F2F2" w:themeFill="background1" w:themeFillShade="F2"/>
      </w:pPr>
      <w:r>
        <w:t>Organisation statement:</w:t>
      </w:r>
    </w:p>
    <w:p w14:paraId="516FAB34" w14:textId="77777777" w:rsidR="007F5256" w:rsidRDefault="00E36CE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16FAB35" w14:textId="15078AE4" w:rsidR="007F5256" w:rsidRDefault="00E36CEB" w:rsidP="00427817">
      <w:pPr>
        <w:pStyle w:val="Heading2"/>
      </w:pPr>
      <w:r>
        <w:t>Assessment of Standard 3</w:t>
      </w:r>
    </w:p>
    <w:p w14:paraId="27D96058" w14:textId="77777777" w:rsidR="009E5547" w:rsidRDefault="009E5547" w:rsidP="009E5547">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5951C790" w14:textId="77777777" w:rsidR="009E5547" w:rsidRPr="00A13038" w:rsidRDefault="009E5547" w:rsidP="009E5547">
      <w:pPr>
        <w:spacing w:before="120"/>
        <w:rPr>
          <w:rFonts w:eastAsia="Calibri"/>
          <w:color w:val="auto"/>
          <w:lang w:eastAsia="en-US"/>
        </w:rPr>
      </w:pPr>
      <w:r>
        <w:rPr>
          <w:rFonts w:eastAsia="Calibri"/>
          <w:lang w:eastAsia="en-US"/>
        </w:rPr>
        <w:t xml:space="preserve">Overall, consumers considered that they receive personal and clinical care that is safe and right for them. </w:t>
      </w:r>
      <w:r w:rsidRPr="00A13038">
        <w:rPr>
          <w:rFonts w:eastAsia="Calibri"/>
          <w:color w:val="auto"/>
          <w:lang w:eastAsia="en-US"/>
        </w:rPr>
        <w:t>Consumers</w:t>
      </w:r>
      <w:r>
        <w:rPr>
          <w:rFonts w:eastAsia="Calibri"/>
          <w:color w:val="auto"/>
          <w:lang w:eastAsia="en-US"/>
        </w:rPr>
        <w:t xml:space="preserve"> and their representatives</w:t>
      </w:r>
      <w:r w:rsidRPr="00A13038">
        <w:rPr>
          <w:rFonts w:eastAsia="Calibri"/>
          <w:color w:val="auto"/>
          <w:lang w:eastAsia="en-US"/>
        </w:rPr>
        <w:t xml:space="preserve"> interviewed confirmed that </w:t>
      </w:r>
      <w:r>
        <w:rPr>
          <w:rFonts w:eastAsia="Calibri"/>
          <w:color w:val="auto"/>
          <w:lang w:eastAsia="en-US"/>
        </w:rPr>
        <w:t>consumers</w:t>
      </w:r>
      <w:r w:rsidRPr="00A13038">
        <w:rPr>
          <w:rFonts w:eastAsia="Calibri"/>
          <w:color w:val="auto"/>
          <w:lang w:eastAsia="en-US"/>
        </w:rPr>
        <w:t xml:space="preserve"> have access to a doctor or other health professionals when they need it.</w:t>
      </w:r>
    </w:p>
    <w:p w14:paraId="3161D6F9" w14:textId="77777777" w:rsidR="009E5547" w:rsidRDefault="009E5547" w:rsidP="009E5547">
      <w:pPr>
        <w:spacing w:before="120"/>
        <w:rPr>
          <w:rFonts w:eastAsia="Calibri"/>
          <w:color w:val="auto"/>
          <w:lang w:eastAsia="en-US"/>
        </w:rPr>
      </w:pPr>
      <w:r w:rsidRPr="00A13038">
        <w:rPr>
          <w:rFonts w:eastAsia="Calibri"/>
          <w:color w:val="auto"/>
          <w:lang w:eastAsia="en-US"/>
        </w:rPr>
        <w:t>Examples include</w:t>
      </w:r>
      <w:r>
        <w:rPr>
          <w:rFonts w:eastAsia="Calibri"/>
          <w:color w:val="auto"/>
          <w:lang w:eastAsia="en-US"/>
        </w:rPr>
        <w:t>:</w:t>
      </w:r>
    </w:p>
    <w:p w14:paraId="1180EB5F" w14:textId="77777777" w:rsidR="009E5547" w:rsidRDefault="009E5547" w:rsidP="00E36CEB">
      <w:pPr>
        <w:pStyle w:val="ListBullet"/>
        <w:numPr>
          <w:ilvl w:val="0"/>
          <w:numId w:val="21"/>
        </w:numPr>
        <w:spacing w:before="120"/>
        <w:ind w:left="425" w:hanging="425"/>
        <w:rPr>
          <w:rFonts w:eastAsia="Fira Sans Light"/>
        </w:rPr>
      </w:pPr>
      <w:r w:rsidRPr="00401DAA">
        <w:rPr>
          <w:rFonts w:eastAsia="Fira Sans Light"/>
        </w:rPr>
        <w:t xml:space="preserve">“The clinical care is good; my doctor comes regularly and if I need them. They help me with specialists’ visits”. </w:t>
      </w:r>
    </w:p>
    <w:p w14:paraId="19D257FB" w14:textId="77777777" w:rsidR="009E5547" w:rsidRDefault="009E5547" w:rsidP="00E36CEB">
      <w:pPr>
        <w:pStyle w:val="ListBullet"/>
        <w:numPr>
          <w:ilvl w:val="0"/>
          <w:numId w:val="21"/>
        </w:numPr>
        <w:spacing w:before="120"/>
        <w:ind w:left="425" w:hanging="425"/>
        <w:rPr>
          <w:rFonts w:eastAsia="Fira Sans Light"/>
        </w:rPr>
      </w:pPr>
      <w:r w:rsidRPr="00401DAA">
        <w:rPr>
          <w:rFonts w:eastAsia="Fira Sans Light"/>
        </w:rPr>
        <w:t>“I feel safe and get care that is right for me”.</w:t>
      </w:r>
    </w:p>
    <w:p w14:paraId="35860210" w14:textId="77777777" w:rsidR="009E5547" w:rsidRPr="00A13038" w:rsidRDefault="009E5547" w:rsidP="009E5547">
      <w:pPr>
        <w:spacing w:before="120"/>
        <w:rPr>
          <w:rFonts w:eastAsia="Calibri"/>
          <w:color w:val="auto"/>
          <w:lang w:eastAsia="en-US"/>
        </w:rPr>
      </w:pPr>
      <w:r w:rsidRPr="00BF72B2">
        <w:rPr>
          <w:color w:val="auto"/>
        </w:rPr>
        <w:t xml:space="preserve">The service identifies best practice through a variety of methods to support outcomes for consumers. Staff are supported with training, guidelines and instruction and confirm knowledge of consumers’ needs, goals and preferences. </w:t>
      </w:r>
      <w:r w:rsidRPr="00F44517">
        <w:rPr>
          <w:rFonts w:eastAsia="Calibri"/>
          <w:color w:val="auto"/>
          <w:lang w:eastAsia="en-US"/>
        </w:rPr>
        <w:t xml:space="preserve">An infection control program is in place to minimise infection risk including infection outbreak management. The organisation has systems to promote appropriate antibiotic prescribing. </w:t>
      </w:r>
      <w:r w:rsidRPr="00A13038">
        <w:rPr>
          <w:rFonts w:eastAsia="Calibri"/>
          <w:color w:val="auto"/>
          <w:lang w:eastAsia="en-US"/>
        </w:rPr>
        <w:t xml:space="preserve"> Risks associated with the care of each consumers are identified and interventions put in place which are known to staff. </w:t>
      </w:r>
    </w:p>
    <w:p w14:paraId="7109FD65" w14:textId="77777777" w:rsidR="009E5547" w:rsidRPr="00990460" w:rsidRDefault="009E5547" w:rsidP="009E5547">
      <w:pPr>
        <w:rPr>
          <w:rFonts w:eastAsia="Calibri"/>
          <w:color w:val="auto"/>
          <w:lang w:eastAsia="en-US"/>
        </w:rPr>
      </w:pPr>
      <w:r w:rsidRPr="00154403">
        <w:rPr>
          <w:rFonts w:eastAsiaTheme="minorHAnsi"/>
        </w:rPr>
        <w:lastRenderedPageBreak/>
        <w:t>The Quality Standard is assessed as</w:t>
      </w:r>
      <w:r>
        <w:rPr>
          <w:rFonts w:eastAsiaTheme="minorHAnsi"/>
        </w:rPr>
        <w:t xml:space="preserve"> </w:t>
      </w:r>
      <w:r w:rsidRPr="00990460">
        <w:rPr>
          <w:rFonts w:eastAsiaTheme="minorHAnsi"/>
          <w:color w:val="auto"/>
        </w:rPr>
        <w:t xml:space="preserve">Compliant </w:t>
      </w:r>
      <w:r w:rsidRPr="00154403">
        <w:rPr>
          <w:rFonts w:eastAsiaTheme="minorHAnsi"/>
        </w:rPr>
        <w:t xml:space="preserve">as </w:t>
      </w:r>
      <w:r>
        <w:rPr>
          <w:rFonts w:eastAsiaTheme="minorHAnsi"/>
        </w:rPr>
        <w:t>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w:t>
      </w:r>
      <w:r>
        <w:rPr>
          <w:rFonts w:eastAsiaTheme="minorHAnsi"/>
        </w:rPr>
        <w:t xml:space="preserve"> </w:t>
      </w:r>
      <w:r w:rsidRPr="00990460">
        <w:rPr>
          <w:rFonts w:eastAsiaTheme="minorHAnsi"/>
          <w:color w:val="auto"/>
        </w:rPr>
        <w:t>Compliant.</w:t>
      </w:r>
    </w:p>
    <w:p w14:paraId="516FAB38" w14:textId="0424DB8E" w:rsidR="00301877" w:rsidRDefault="00E36CEB"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16FAB39" w14:textId="68B5617C" w:rsidR="00853601" w:rsidRPr="00853601" w:rsidRDefault="00E36CEB" w:rsidP="00853601">
      <w:pPr>
        <w:pStyle w:val="Heading3"/>
      </w:pPr>
      <w:r w:rsidRPr="00853601">
        <w:t>Requirement 3(3)(a)</w:t>
      </w:r>
      <w:r>
        <w:tab/>
        <w:t>Compliant</w:t>
      </w:r>
    </w:p>
    <w:p w14:paraId="516FAB3A" w14:textId="77777777" w:rsidR="00853601" w:rsidRPr="008D114F" w:rsidRDefault="00E36CEB" w:rsidP="00853601">
      <w:pPr>
        <w:rPr>
          <w:i/>
        </w:rPr>
      </w:pPr>
      <w:r w:rsidRPr="008D114F">
        <w:rPr>
          <w:i/>
        </w:rPr>
        <w:t>Each consumer gets safe and effective personal care, clinical care, or both personal care and clinical care, that:</w:t>
      </w:r>
    </w:p>
    <w:p w14:paraId="516FAB3B" w14:textId="77777777" w:rsidR="00853601" w:rsidRPr="008D114F" w:rsidRDefault="00E36CEB" w:rsidP="00E36CEB">
      <w:pPr>
        <w:numPr>
          <w:ilvl w:val="0"/>
          <w:numId w:val="14"/>
        </w:numPr>
        <w:tabs>
          <w:tab w:val="right" w:pos="9026"/>
        </w:tabs>
        <w:spacing w:before="0" w:after="0"/>
        <w:ind w:left="567" w:hanging="425"/>
        <w:outlineLvl w:val="4"/>
        <w:rPr>
          <w:i/>
        </w:rPr>
      </w:pPr>
      <w:r w:rsidRPr="008D114F">
        <w:rPr>
          <w:i/>
        </w:rPr>
        <w:t>is best practice; and</w:t>
      </w:r>
    </w:p>
    <w:p w14:paraId="516FAB3C" w14:textId="77777777" w:rsidR="00853601" w:rsidRPr="008D114F" w:rsidRDefault="00E36CEB" w:rsidP="00E36CEB">
      <w:pPr>
        <w:numPr>
          <w:ilvl w:val="0"/>
          <w:numId w:val="14"/>
        </w:numPr>
        <w:tabs>
          <w:tab w:val="right" w:pos="9026"/>
        </w:tabs>
        <w:spacing w:before="0" w:after="0"/>
        <w:ind w:left="567" w:hanging="425"/>
        <w:outlineLvl w:val="4"/>
        <w:rPr>
          <w:i/>
        </w:rPr>
      </w:pPr>
      <w:r w:rsidRPr="008D114F">
        <w:rPr>
          <w:i/>
        </w:rPr>
        <w:t>is tailored to their needs; and</w:t>
      </w:r>
    </w:p>
    <w:p w14:paraId="516FAB3D" w14:textId="77777777" w:rsidR="00853601" w:rsidRPr="008D114F" w:rsidRDefault="00E36CEB" w:rsidP="00E36CEB">
      <w:pPr>
        <w:numPr>
          <w:ilvl w:val="0"/>
          <w:numId w:val="14"/>
        </w:numPr>
        <w:tabs>
          <w:tab w:val="right" w:pos="9026"/>
        </w:tabs>
        <w:spacing w:before="0" w:after="0"/>
        <w:ind w:left="567" w:hanging="425"/>
        <w:outlineLvl w:val="4"/>
        <w:rPr>
          <w:i/>
        </w:rPr>
      </w:pPr>
      <w:r w:rsidRPr="008D114F">
        <w:rPr>
          <w:i/>
        </w:rPr>
        <w:t>optimises their health and well-being.</w:t>
      </w:r>
    </w:p>
    <w:p w14:paraId="516FAB40" w14:textId="2274A147" w:rsidR="00853601" w:rsidRPr="00853601" w:rsidRDefault="00E36CEB" w:rsidP="00853601">
      <w:pPr>
        <w:pStyle w:val="Heading3"/>
      </w:pPr>
      <w:r w:rsidRPr="00853601">
        <w:t>Requirement 3(3)(b)</w:t>
      </w:r>
      <w:r>
        <w:tab/>
        <w:t>Compliant</w:t>
      </w:r>
    </w:p>
    <w:p w14:paraId="516FAB41" w14:textId="77777777" w:rsidR="00853601" w:rsidRPr="008D114F" w:rsidRDefault="00E36CEB" w:rsidP="00853601">
      <w:pPr>
        <w:rPr>
          <w:i/>
        </w:rPr>
      </w:pPr>
      <w:r w:rsidRPr="008D114F">
        <w:rPr>
          <w:i/>
          <w:szCs w:val="22"/>
        </w:rPr>
        <w:t>Effective management of high impact or high prevalence risks associated with the care of each consumer.</w:t>
      </w:r>
    </w:p>
    <w:p w14:paraId="516FAB43" w14:textId="6F5BF742" w:rsidR="00853601" w:rsidRPr="00D435F8" w:rsidRDefault="00E36CEB" w:rsidP="00853601">
      <w:pPr>
        <w:pStyle w:val="Heading3"/>
      </w:pPr>
      <w:r w:rsidRPr="00D435F8">
        <w:t>Requirement 3(3)(c)</w:t>
      </w:r>
      <w:r>
        <w:tab/>
        <w:t>Compliant</w:t>
      </w:r>
    </w:p>
    <w:p w14:paraId="516FAB44" w14:textId="77777777" w:rsidR="00853601" w:rsidRPr="008D114F" w:rsidRDefault="00E36CEB"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16FAB46" w14:textId="36299058" w:rsidR="00853601" w:rsidRPr="00D435F8" w:rsidRDefault="00E36CEB" w:rsidP="00853601">
      <w:pPr>
        <w:pStyle w:val="Heading3"/>
      </w:pPr>
      <w:r w:rsidRPr="00D435F8">
        <w:t>Requirement 3(3)(d)</w:t>
      </w:r>
      <w:r>
        <w:tab/>
        <w:t>Compliant</w:t>
      </w:r>
    </w:p>
    <w:p w14:paraId="516FAB47" w14:textId="77777777" w:rsidR="00853601" w:rsidRPr="008D114F" w:rsidRDefault="00E36CEB" w:rsidP="00853601">
      <w:pPr>
        <w:rPr>
          <w:i/>
        </w:rPr>
      </w:pPr>
      <w:r w:rsidRPr="008D114F">
        <w:rPr>
          <w:i/>
          <w:szCs w:val="22"/>
        </w:rPr>
        <w:t>Deterioration or change of a consumer’s mental health, cognitive or physical function, capacity or condition is recognised and responded to in a timely manner.</w:t>
      </w:r>
    </w:p>
    <w:p w14:paraId="516FAB49" w14:textId="75E67782" w:rsidR="00853601" w:rsidRPr="00D435F8" w:rsidRDefault="00E36CEB" w:rsidP="00853601">
      <w:pPr>
        <w:pStyle w:val="Heading3"/>
      </w:pPr>
      <w:r w:rsidRPr="00D435F8">
        <w:t>Requirement 3(3)(e)</w:t>
      </w:r>
      <w:r>
        <w:tab/>
        <w:t>Compliant</w:t>
      </w:r>
    </w:p>
    <w:p w14:paraId="516FAB4A" w14:textId="77777777" w:rsidR="00853601" w:rsidRPr="008D114F" w:rsidRDefault="00E36CEB"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516FAB4C" w14:textId="2583A93E" w:rsidR="00853601" w:rsidRPr="00D435F8" w:rsidRDefault="00E36CEB" w:rsidP="00853601">
      <w:pPr>
        <w:pStyle w:val="Heading3"/>
      </w:pPr>
      <w:r w:rsidRPr="00D435F8">
        <w:t>Requirement 3(3)(f)</w:t>
      </w:r>
      <w:r>
        <w:tab/>
        <w:t>Compliant</w:t>
      </w:r>
    </w:p>
    <w:p w14:paraId="516FAB4D" w14:textId="77777777" w:rsidR="00853601" w:rsidRPr="008D114F" w:rsidRDefault="00E36CEB" w:rsidP="00853601">
      <w:pPr>
        <w:rPr>
          <w:i/>
        </w:rPr>
      </w:pPr>
      <w:r w:rsidRPr="008D114F">
        <w:rPr>
          <w:i/>
          <w:szCs w:val="22"/>
        </w:rPr>
        <w:t>Timely and appropriate referrals to individuals, other organisations and providers of other care and services.</w:t>
      </w:r>
    </w:p>
    <w:p w14:paraId="516FAB4F" w14:textId="47008278" w:rsidR="00853601" w:rsidRPr="00D435F8" w:rsidRDefault="00E36CEB" w:rsidP="00853601">
      <w:pPr>
        <w:pStyle w:val="Heading3"/>
      </w:pPr>
      <w:r w:rsidRPr="00D435F8">
        <w:t>Requirement 3(3)(g)</w:t>
      </w:r>
      <w:r>
        <w:tab/>
        <w:t>Compliant</w:t>
      </w:r>
    </w:p>
    <w:p w14:paraId="516FAB50" w14:textId="77777777" w:rsidR="00853601" w:rsidRPr="008D114F" w:rsidRDefault="00E36CEB" w:rsidP="00853601">
      <w:pPr>
        <w:tabs>
          <w:tab w:val="right" w:pos="9026"/>
        </w:tabs>
        <w:spacing w:before="0" w:after="0"/>
        <w:outlineLvl w:val="4"/>
        <w:rPr>
          <w:i/>
          <w:szCs w:val="22"/>
        </w:rPr>
      </w:pPr>
      <w:r w:rsidRPr="008D114F">
        <w:rPr>
          <w:i/>
          <w:szCs w:val="22"/>
        </w:rPr>
        <w:t>Minimisation of infection related risks through implementing:</w:t>
      </w:r>
    </w:p>
    <w:p w14:paraId="516FAB51" w14:textId="77777777" w:rsidR="00853601" w:rsidRPr="008D114F" w:rsidRDefault="00E36CEB" w:rsidP="00E36CEB">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516FAB52" w14:textId="77777777" w:rsidR="00853601" w:rsidRPr="008D114F" w:rsidRDefault="00E36CEB" w:rsidP="00E36CEB">
      <w:pPr>
        <w:numPr>
          <w:ilvl w:val="0"/>
          <w:numId w:val="15"/>
        </w:numPr>
        <w:tabs>
          <w:tab w:val="right" w:pos="9026"/>
        </w:tabs>
        <w:spacing w:before="0" w:after="0"/>
        <w:ind w:left="567" w:hanging="425"/>
        <w:outlineLvl w:val="4"/>
        <w:rPr>
          <w:i/>
        </w:rPr>
      </w:pPr>
      <w:r w:rsidRPr="008D114F">
        <w:rPr>
          <w:i/>
        </w:rPr>
        <w:lastRenderedPageBreak/>
        <w:t>practices to promote appropriate antibiotic prescribing and use to support optimal care and reduce the risk of increasing resistance to antibiotics.</w:t>
      </w:r>
    </w:p>
    <w:p w14:paraId="516FAB54" w14:textId="77777777" w:rsidR="00032B17" w:rsidRDefault="005E6416" w:rsidP="00095CD4"/>
    <w:p w14:paraId="516FAB55" w14:textId="77777777" w:rsidR="00853601" w:rsidRDefault="005E6416" w:rsidP="00095CD4">
      <w:pPr>
        <w:sectPr w:rsidR="00853601" w:rsidSect="00CB3BA9">
          <w:headerReference w:type="default" r:id="rId27"/>
          <w:type w:val="continuous"/>
          <w:pgSz w:w="11906" w:h="16838"/>
          <w:pgMar w:top="1701" w:right="1418" w:bottom="1418" w:left="1418" w:header="709" w:footer="397" w:gutter="0"/>
          <w:cols w:space="708"/>
          <w:titlePg/>
          <w:docGrid w:linePitch="360"/>
        </w:sectPr>
      </w:pPr>
    </w:p>
    <w:p w14:paraId="516FAB56" w14:textId="2EFDFE3F" w:rsidR="00CB3BA9" w:rsidRDefault="00E36CEB" w:rsidP="00A3716D">
      <w:pPr>
        <w:pStyle w:val="Heading1"/>
        <w:tabs>
          <w:tab w:val="right" w:pos="9070"/>
        </w:tabs>
        <w:spacing w:before="560" w:after="640"/>
        <w:rPr>
          <w:color w:val="FFFFFF" w:themeColor="background1"/>
          <w:sz w:val="36"/>
        </w:rPr>
        <w:sectPr w:rsidR="00CB3BA9"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16FABF8" wp14:editId="516FABF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0070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516FAB57" w14:textId="77777777" w:rsidR="007F5256" w:rsidRPr="00FD1B02" w:rsidRDefault="00E36CEB" w:rsidP="00032B17">
      <w:pPr>
        <w:pStyle w:val="Heading3"/>
        <w:shd w:val="clear" w:color="auto" w:fill="F2F2F2" w:themeFill="background1" w:themeFillShade="F2"/>
      </w:pPr>
      <w:r w:rsidRPr="00FD1B02">
        <w:t>Consumer outcome:</w:t>
      </w:r>
    </w:p>
    <w:p w14:paraId="516FAB58" w14:textId="77777777" w:rsidR="007F5256" w:rsidRDefault="00E36CEB"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16FAB59" w14:textId="77777777" w:rsidR="007F5256" w:rsidRDefault="00E36CEB" w:rsidP="00032B17">
      <w:pPr>
        <w:pStyle w:val="Heading3"/>
        <w:shd w:val="clear" w:color="auto" w:fill="F2F2F2" w:themeFill="background1" w:themeFillShade="F2"/>
      </w:pPr>
      <w:r>
        <w:t>Organisation statement:</w:t>
      </w:r>
    </w:p>
    <w:p w14:paraId="516FAB5A" w14:textId="77777777" w:rsidR="007F5256" w:rsidRDefault="00E36CEB"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16FAB5B" w14:textId="4BA44465" w:rsidR="007F5256" w:rsidRDefault="00E36CEB" w:rsidP="00427817">
      <w:pPr>
        <w:pStyle w:val="Heading2"/>
      </w:pPr>
      <w:r>
        <w:t>Assessment of Standard 4</w:t>
      </w:r>
    </w:p>
    <w:p w14:paraId="40133C71" w14:textId="77777777" w:rsidR="009E5547" w:rsidRDefault="009E5547" w:rsidP="009E5547">
      <w:pPr>
        <w:rPr>
          <w:rFonts w:eastAsiaTheme="minorHAnsi"/>
          <w:color w:val="auto"/>
        </w:rPr>
      </w:pPr>
      <w:bookmarkStart w:id="10" w:name="_Hlk59699537"/>
      <w:r w:rsidRPr="006076E1">
        <w:rPr>
          <w:rFonts w:eastAsiaTheme="minorHAnsi"/>
          <w:color w:val="auto"/>
        </w:rPr>
        <w:t>Overall, sampled consumers considered that they receive services and supports that maximise their health and well-being. Consumers said they were supported to do things that they like to do, and that staff support them to keep in contact with people who are important to them.</w:t>
      </w:r>
      <w:r>
        <w:rPr>
          <w:rFonts w:eastAsiaTheme="minorHAnsi"/>
          <w:color w:val="auto"/>
        </w:rPr>
        <w:t xml:space="preserve"> Most consumers sampled said they enjoyed the food at the service and that it is plentiful.</w:t>
      </w:r>
    </w:p>
    <w:p w14:paraId="3D029989" w14:textId="77777777" w:rsidR="009E5547" w:rsidRDefault="009E5547" w:rsidP="009E5547">
      <w:pPr>
        <w:rPr>
          <w:rFonts w:eastAsiaTheme="minorHAnsi"/>
          <w:color w:val="auto"/>
        </w:rPr>
      </w:pPr>
      <w:r>
        <w:rPr>
          <w:rFonts w:eastAsiaTheme="minorHAnsi"/>
          <w:color w:val="auto"/>
        </w:rPr>
        <w:t>The assessment team found that the activities program is not regularly reviewed and that consumers are not consulted for input regarding preferred activities. Some consumers and representatives expressed dissatisfaction regarding visitor restrictions in response to COVID-19 and that more effective systems to support maintaining relationships could have been implemented. The Assessment Team identified limited opportunities for consumers who do not have family to access external services.</w:t>
      </w:r>
    </w:p>
    <w:p w14:paraId="27C8F87C" w14:textId="77777777" w:rsidR="009E5547" w:rsidRPr="006076E1" w:rsidRDefault="009E5547" w:rsidP="009E5547">
      <w:pPr>
        <w:rPr>
          <w:rFonts w:eastAsiaTheme="minorHAnsi"/>
          <w:color w:val="auto"/>
        </w:rPr>
      </w:pPr>
      <w:r>
        <w:rPr>
          <w:rFonts w:eastAsiaTheme="minorHAnsi"/>
          <w:color w:val="auto"/>
        </w:rPr>
        <w:t>The approved provider response acknowledged the challenges regarding consumers maintaining relationship related to COVID-19 and advised that mechanisms will be put in place to ensure consumers are more actively involved in choosing preferred activities.</w:t>
      </w:r>
    </w:p>
    <w:p w14:paraId="63F16D1C" w14:textId="2A6F9439" w:rsidR="009E5547" w:rsidRPr="00895BB0" w:rsidRDefault="009E5547" w:rsidP="009E5547">
      <w:pPr>
        <w:rPr>
          <w:rFonts w:eastAsia="Calibri"/>
          <w:i/>
          <w:color w:val="auto"/>
          <w:lang w:eastAsia="en-US"/>
        </w:rPr>
      </w:pPr>
      <w:r w:rsidRPr="00154403">
        <w:rPr>
          <w:rFonts w:eastAsiaTheme="minorHAnsi"/>
        </w:rPr>
        <w:t xml:space="preserve">The Quality Standard is assessed as </w:t>
      </w:r>
      <w:r w:rsidRPr="00F4224C">
        <w:rPr>
          <w:rFonts w:eastAsiaTheme="minorHAnsi"/>
          <w:color w:val="auto"/>
        </w:rPr>
        <w:t xml:space="preserve">Non-compliant </w:t>
      </w:r>
      <w:r w:rsidRPr="00154403">
        <w:rPr>
          <w:rFonts w:eastAsiaTheme="minorHAnsi"/>
        </w:rPr>
        <w:t xml:space="preserve">as </w:t>
      </w:r>
      <w:r w:rsidRPr="00F4224C">
        <w:rPr>
          <w:rFonts w:eastAsiaTheme="minorHAnsi"/>
          <w:color w:val="auto"/>
        </w:rPr>
        <w:t>t</w:t>
      </w:r>
      <w:r w:rsidR="00462749">
        <w:rPr>
          <w:rFonts w:eastAsiaTheme="minorHAnsi"/>
          <w:color w:val="auto"/>
        </w:rPr>
        <w:t>wo</w:t>
      </w:r>
      <w:r w:rsidRPr="00F4224C">
        <w:rPr>
          <w:rFonts w:eastAsiaTheme="minorHAnsi"/>
          <w:color w:val="auto"/>
        </w:rPr>
        <w:t xml:space="preserve"> </w:t>
      </w:r>
      <w:r w:rsidRPr="00154403">
        <w:rPr>
          <w:rFonts w:eastAsiaTheme="minorHAnsi"/>
        </w:rPr>
        <w:t xml:space="preserve">of the </w:t>
      </w:r>
      <w:r>
        <w:rPr>
          <w:rFonts w:eastAsiaTheme="minorHAnsi"/>
        </w:rPr>
        <w:t>seven</w:t>
      </w:r>
      <w:r w:rsidRPr="00154403">
        <w:rPr>
          <w:rFonts w:eastAsiaTheme="minorHAnsi"/>
        </w:rPr>
        <w:t xml:space="preserve"> specific requirements have been assessed as</w:t>
      </w:r>
      <w:r>
        <w:rPr>
          <w:rFonts w:eastAsiaTheme="minorHAnsi"/>
        </w:rPr>
        <w:t xml:space="preserve"> </w:t>
      </w:r>
      <w:r w:rsidRPr="00F4224C">
        <w:rPr>
          <w:rFonts w:eastAsiaTheme="minorHAnsi"/>
          <w:color w:val="auto"/>
        </w:rPr>
        <w:t>Non-complian</w:t>
      </w:r>
      <w:r w:rsidRPr="007912D1">
        <w:rPr>
          <w:rFonts w:eastAsiaTheme="minorHAnsi"/>
          <w:color w:val="auto"/>
        </w:rPr>
        <w:t>t</w:t>
      </w:r>
      <w:r w:rsidRPr="00154403">
        <w:rPr>
          <w:rFonts w:eastAsiaTheme="minorHAnsi"/>
        </w:rPr>
        <w:t>.</w:t>
      </w:r>
      <w:r>
        <w:rPr>
          <w:rFonts w:eastAsiaTheme="minorHAnsi"/>
        </w:rPr>
        <w:t xml:space="preserve"> </w:t>
      </w:r>
      <w:r w:rsidRPr="00895BB0">
        <w:rPr>
          <w:rFonts w:eastAsiaTheme="minorHAnsi"/>
          <w:color w:val="auto"/>
        </w:rPr>
        <w:t>A decision of non-compliant in one or more requirements results in a decision on non-compliant for the Quality Standard.</w:t>
      </w:r>
    </w:p>
    <w:bookmarkEnd w:id="10"/>
    <w:p w14:paraId="77E0B759" w14:textId="77777777" w:rsidR="009E5547" w:rsidRPr="009E5547" w:rsidRDefault="009E5547" w:rsidP="009E5547"/>
    <w:p w14:paraId="516FAB5E" w14:textId="799A125A" w:rsidR="00301877" w:rsidRDefault="00E36CEB" w:rsidP="00427817">
      <w:pPr>
        <w:pStyle w:val="Heading2"/>
      </w:pPr>
      <w:r>
        <w:lastRenderedPageBreak/>
        <w:t>Assessment of Standard 4 Requirements</w:t>
      </w:r>
      <w:r w:rsidRPr="0066387A">
        <w:rPr>
          <w:i/>
          <w:color w:val="0000FF"/>
          <w:sz w:val="24"/>
          <w:szCs w:val="24"/>
        </w:rPr>
        <w:t xml:space="preserve"> </w:t>
      </w:r>
    </w:p>
    <w:p w14:paraId="516FAB5F" w14:textId="400D658F" w:rsidR="00314FF7" w:rsidRPr="00314FF7" w:rsidRDefault="00E36CEB" w:rsidP="00314FF7">
      <w:pPr>
        <w:pStyle w:val="Heading3"/>
      </w:pPr>
      <w:r w:rsidRPr="00314FF7">
        <w:t>Requirement 4(3)(a)</w:t>
      </w:r>
      <w:r>
        <w:tab/>
        <w:t>Non-compliant</w:t>
      </w:r>
    </w:p>
    <w:p w14:paraId="516FAB60" w14:textId="1F455D1B" w:rsidR="00314FF7" w:rsidRDefault="00E36CEB"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16E1D970" w14:textId="77777777" w:rsidR="009E5547" w:rsidRDefault="009E5547" w:rsidP="009E5547">
      <w:r>
        <w:t>The Assessment Team found that o</w:t>
      </w:r>
      <w:r w:rsidRPr="004B70DB">
        <w:t>verall consumers sampled explained how the service assists and supports them in daily living</w:t>
      </w:r>
      <w:r>
        <w:t>.</w:t>
      </w:r>
      <w:r w:rsidRPr="004B70DB">
        <w:t xml:space="preserve"> </w:t>
      </w:r>
      <w:r>
        <w:t>C</w:t>
      </w:r>
      <w:r w:rsidRPr="004B70DB">
        <w:t>onsumer care files included information to monitor changes in consumer needs and care.</w:t>
      </w:r>
      <w:r>
        <w:t xml:space="preserve"> Staff were able to explain what was important to consumers and what they liked to do.</w:t>
      </w:r>
    </w:p>
    <w:p w14:paraId="715F63F8" w14:textId="77777777" w:rsidR="009E5547" w:rsidRDefault="009E5547" w:rsidP="009E5547">
      <w:r>
        <w:t>Minutes from consumer meetings did not include input from consumers about preferred activities. An activities schedule is put up each month, however it is not regularly reviewed, and consumers are provided with limited information to enable them to exercise choice with activities. Despite this, consumers were observed to be enjoying the activities on offer during the visit.</w:t>
      </w:r>
    </w:p>
    <w:p w14:paraId="738B0977" w14:textId="77777777" w:rsidR="009E5547" w:rsidRPr="004B70DB" w:rsidRDefault="009E5547" w:rsidP="009E5547">
      <w:r>
        <w:t>The approved provider response advised that consumers will be provided with additional opportunities to provide input into the activities schedule, however based on the information available at the time of the site audit, I am satisfied that this requirement is Non-compliant.</w:t>
      </w:r>
    </w:p>
    <w:p w14:paraId="516FAB62" w14:textId="2109EB5E" w:rsidR="00314FF7" w:rsidRPr="00D435F8" w:rsidRDefault="00E36CEB" w:rsidP="00314FF7">
      <w:pPr>
        <w:pStyle w:val="Heading3"/>
      </w:pPr>
      <w:r w:rsidRPr="00D435F8">
        <w:t>Requirement 4(3)(b)</w:t>
      </w:r>
      <w:r>
        <w:tab/>
        <w:t>Compliant</w:t>
      </w:r>
    </w:p>
    <w:p w14:paraId="516FAB63" w14:textId="77777777" w:rsidR="00314FF7" w:rsidRPr="008D114F" w:rsidRDefault="00E36CEB" w:rsidP="00314FF7">
      <w:pPr>
        <w:rPr>
          <w:i/>
        </w:rPr>
      </w:pPr>
      <w:r w:rsidRPr="008D114F">
        <w:rPr>
          <w:i/>
        </w:rPr>
        <w:t>Services and supports for daily living promote each consumer’s emotional, spiritual and psychological well-being.</w:t>
      </w:r>
    </w:p>
    <w:p w14:paraId="516FAB65" w14:textId="6E514BA7" w:rsidR="00314FF7" w:rsidRPr="00D435F8" w:rsidRDefault="00E36CEB" w:rsidP="00314FF7">
      <w:pPr>
        <w:pStyle w:val="Heading3"/>
      </w:pPr>
      <w:r w:rsidRPr="00D435F8">
        <w:t>Requirement 4(3)(c)</w:t>
      </w:r>
      <w:r>
        <w:tab/>
        <w:t>Non-compliant</w:t>
      </w:r>
    </w:p>
    <w:p w14:paraId="516FAB66" w14:textId="77777777" w:rsidR="00314FF7" w:rsidRPr="008D114F" w:rsidRDefault="00E36CEB" w:rsidP="00314FF7">
      <w:pPr>
        <w:rPr>
          <w:i/>
        </w:rPr>
      </w:pPr>
      <w:r w:rsidRPr="008D114F">
        <w:rPr>
          <w:i/>
        </w:rPr>
        <w:t>Services and supports for daily living assist each consumer to:</w:t>
      </w:r>
    </w:p>
    <w:p w14:paraId="516FAB67" w14:textId="77777777" w:rsidR="00314FF7" w:rsidRPr="008D114F" w:rsidRDefault="00E36CEB" w:rsidP="00E36CEB">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16FAB68" w14:textId="77777777" w:rsidR="00314FF7" w:rsidRPr="008D114F" w:rsidRDefault="00E36CEB" w:rsidP="00E36CEB">
      <w:pPr>
        <w:numPr>
          <w:ilvl w:val="0"/>
          <w:numId w:val="16"/>
        </w:numPr>
        <w:tabs>
          <w:tab w:val="right" w:pos="9026"/>
        </w:tabs>
        <w:spacing w:before="0" w:after="0"/>
        <w:ind w:left="567" w:hanging="425"/>
        <w:outlineLvl w:val="4"/>
        <w:rPr>
          <w:i/>
        </w:rPr>
      </w:pPr>
      <w:r w:rsidRPr="008D114F">
        <w:rPr>
          <w:i/>
        </w:rPr>
        <w:t>have social and personal relationships; and</w:t>
      </w:r>
    </w:p>
    <w:p w14:paraId="516FAB69" w14:textId="78DFBBC9" w:rsidR="00314FF7" w:rsidRDefault="00E36CEB" w:rsidP="00E36CEB">
      <w:pPr>
        <w:numPr>
          <w:ilvl w:val="0"/>
          <w:numId w:val="16"/>
        </w:numPr>
        <w:tabs>
          <w:tab w:val="right" w:pos="9026"/>
        </w:tabs>
        <w:spacing w:before="0" w:after="0"/>
        <w:ind w:left="567" w:hanging="425"/>
        <w:outlineLvl w:val="4"/>
        <w:rPr>
          <w:i/>
        </w:rPr>
      </w:pPr>
      <w:r w:rsidRPr="008D114F">
        <w:rPr>
          <w:i/>
        </w:rPr>
        <w:t>do the things of interest to them.</w:t>
      </w:r>
    </w:p>
    <w:p w14:paraId="00E95BF3" w14:textId="77777777" w:rsidR="00BE0391" w:rsidRDefault="00BE0391" w:rsidP="00BE0391">
      <w:r>
        <w:t>The Assessment Team found that consumers interviewed said that they have missed being able to go on outings outside the service during the period of visitor restrictions associated with COVID-19. Care plans included information about how consumers participate in the community and maintain relationships and staff provided examples of how they support consumers to keep in contact with people who are important to them.</w:t>
      </w:r>
    </w:p>
    <w:p w14:paraId="13791C92" w14:textId="77777777" w:rsidR="00BE0391" w:rsidRDefault="00BE0391" w:rsidP="00BE0391">
      <w:r>
        <w:lastRenderedPageBreak/>
        <w:t xml:space="preserve">Management were unable to provide information about how they would support consumers who do not have family or other supports to be able to access external services and advised the bus outings will not continue following easing of restrictions. Some feedback from consumers and their representatives related to visitor restrictions suggested that more effective processes to enhance maintaining relationships were required. </w:t>
      </w:r>
    </w:p>
    <w:p w14:paraId="2849D5B9" w14:textId="13F2A5DD" w:rsidR="00BE0391" w:rsidRDefault="00BE0391" w:rsidP="00BE0391">
      <w:r>
        <w:t>The approved provider response acknowledged the challenges faced with visitor restrictions and advised that consumers would have an option to access outside services with a staff escort. They did not dispute the findings of the Assessment Team. Based on findings during the site audit and no contrary evidence provided by the approved provider, I am satisfied that this requirement is Non-compliant.</w:t>
      </w:r>
    </w:p>
    <w:p w14:paraId="516FAB6B" w14:textId="78986052" w:rsidR="00314FF7" w:rsidRPr="00D435F8" w:rsidRDefault="00E36CEB" w:rsidP="00314FF7">
      <w:pPr>
        <w:pStyle w:val="Heading3"/>
      </w:pPr>
      <w:r w:rsidRPr="00D435F8">
        <w:t>Requirement 4(3)(d)</w:t>
      </w:r>
      <w:r>
        <w:tab/>
        <w:t>Compliant</w:t>
      </w:r>
    </w:p>
    <w:p w14:paraId="516FAB6C" w14:textId="77777777" w:rsidR="00314FF7" w:rsidRPr="008D114F" w:rsidRDefault="00E36CEB" w:rsidP="00314FF7">
      <w:pPr>
        <w:rPr>
          <w:i/>
        </w:rPr>
      </w:pPr>
      <w:r w:rsidRPr="008D114F">
        <w:rPr>
          <w:i/>
        </w:rPr>
        <w:t>Information about the consumer’s condition, needs and preferences is communicated within the organisation, and with others where responsibility for care is shared.</w:t>
      </w:r>
    </w:p>
    <w:p w14:paraId="516FAB6E" w14:textId="7EF312AD" w:rsidR="00314FF7" w:rsidRPr="00D435F8" w:rsidRDefault="00E36CEB" w:rsidP="00314FF7">
      <w:pPr>
        <w:pStyle w:val="Heading3"/>
      </w:pPr>
      <w:r w:rsidRPr="00D435F8">
        <w:t>Requirement 4(3)(e)</w:t>
      </w:r>
      <w:r>
        <w:tab/>
        <w:t>Compliant</w:t>
      </w:r>
    </w:p>
    <w:p w14:paraId="516FAB6F" w14:textId="77777777" w:rsidR="00314FF7" w:rsidRPr="008D114F" w:rsidRDefault="00E36CEB" w:rsidP="00314FF7">
      <w:pPr>
        <w:rPr>
          <w:i/>
        </w:rPr>
      </w:pPr>
      <w:r w:rsidRPr="008D114F">
        <w:rPr>
          <w:i/>
        </w:rPr>
        <w:t>Timely and appropriate referrals to individuals, other organisations and providers of other care and services.</w:t>
      </w:r>
    </w:p>
    <w:p w14:paraId="516FAB71" w14:textId="4E2065E4" w:rsidR="00314FF7" w:rsidRPr="00D435F8" w:rsidRDefault="00E36CEB" w:rsidP="00314FF7">
      <w:pPr>
        <w:pStyle w:val="Heading3"/>
      </w:pPr>
      <w:r w:rsidRPr="00D435F8">
        <w:t>Requirement 4(3)(f)</w:t>
      </w:r>
      <w:r>
        <w:tab/>
        <w:t>Compliant</w:t>
      </w:r>
    </w:p>
    <w:p w14:paraId="516FAB72" w14:textId="77777777" w:rsidR="00314FF7" w:rsidRPr="008D114F" w:rsidRDefault="00E36CEB" w:rsidP="00314FF7">
      <w:pPr>
        <w:rPr>
          <w:i/>
        </w:rPr>
      </w:pPr>
      <w:r w:rsidRPr="008D114F">
        <w:rPr>
          <w:i/>
        </w:rPr>
        <w:t>Where meals are provided, they are varied and of suitable quality and quantity.</w:t>
      </w:r>
    </w:p>
    <w:p w14:paraId="516FAB74" w14:textId="4BF1BD29" w:rsidR="00314FF7" w:rsidRPr="00D435F8" w:rsidRDefault="00E36CEB" w:rsidP="00314FF7">
      <w:pPr>
        <w:pStyle w:val="Heading3"/>
      </w:pPr>
      <w:r w:rsidRPr="00D435F8">
        <w:t>Requirement 4(3)(g)</w:t>
      </w:r>
      <w:r>
        <w:tab/>
        <w:t>Compliant</w:t>
      </w:r>
    </w:p>
    <w:p w14:paraId="516FAB75" w14:textId="77777777" w:rsidR="00314FF7" w:rsidRPr="008D114F" w:rsidRDefault="00E36CEB" w:rsidP="00314FF7">
      <w:pPr>
        <w:rPr>
          <w:i/>
        </w:rPr>
      </w:pPr>
      <w:r w:rsidRPr="008D114F">
        <w:rPr>
          <w:i/>
        </w:rPr>
        <w:t>Where equipment is provided, it is safe, suitable, clean and well maintained.</w:t>
      </w:r>
    </w:p>
    <w:p w14:paraId="516FAB78" w14:textId="77777777" w:rsidR="009C6F30" w:rsidRDefault="005E6416" w:rsidP="00095CD4">
      <w:pPr>
        <w:sectPr w:rsidR="009C6F30" w:rsidSect="00CB3BA9">
          <w:headerReference w:type="default" r:id="rId30"/>
          <w:type w:val="continuous"/>
          <w:pgSz w:w="11906" w:h="16838"/>
          <w:pgMar w:top="1701" w:right="1418" w:bottom="1418" w:left="1418" w:header="709" w:footer="397" w:gutter="0"/>
          <w:cols w:space="708"/>
          <w:titlePg/>
          <w:docGrid w:linePitch="360"/>
        </w:sectPr>
      </w:pPr>
    </w:p>
    <w:p w14:paraId="516FAB79" w14:textId="7D81400B" w:rsidR="00CB3BA9" w:rsidRDefault="00E36CEB" w:rsidP="00A3716D">
      <w:pPr>
        <w:pStyle w:val="Heading1"/>
        <w:tabs>
          <w:tab w:val="right" w:pos="9070"/>
        </w:tabs>
        <w:spacing w:before="560" w:after="640"/>
        <w:rPr>
          <w:color w:val="FFFFFF" w:themeColor="background1"/>
          <w:sz w:val="36"/>
        </w:rPr>
        <w:sectPr w:rsidR="00CB3BA9" w:rsidSect="00FB008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16FABFA" wp14:editId="516FABF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03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516FAB7A" w14:textId="77777777" w:rsidR="007F5256" w:rsidRPr="00FD1B02" w:rsidRDefault="00E36CEB" w:rsidP="009C6F30">
      <w:pPr>
        <w:pStyle w:val="Heading3"/>
        <w:shd w:val="clear" w:color="auto" w:fill="F2F2F2" w:themeFill="background1" w:themeFillShade="F2"/>
      </w:pPr>
      <w:r w:rsidRPr="00FD1B02">
        <w:t>Consumer outcome:</w:t>
      </w:r>
    </w:p>
    <w:p w14:paraId="516FAB7B" w14:textId="77777777" w:rsidR="007F5256" w:rsidRDefault="00E36CEB"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16FAB7C" w14:textId="77777777" w:rsidR="007F5256" w:rsidRDefault="00E36CEB" w:rsidP="009C6F30">
      <w:pPr>
        <w:pStyle w:val="Heading3"/>
        <w:shd w:val="clear" w:color="auto" w:fill="F2F2F2" w:themeFill="background1" w:themeFillShade="F2"/>
      </w:pPr>
      <w:r>
        <w:t>Organisation statement:</w:t>
      </w:r>
    </w:p>
    <w:p w14:paraId="516FAB7D" w14:textId="77777777" w:rsidR="007F5256" w:rsidRDefault="00E36CEB"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16FAB7E" w14:textId="0B7049EA" w:rsidR="007F5256" w:rsidRDefault="00E36CEB" w:rsidP="00427817">
      <w:pPr>
        <w:pStyle w:val="Heading2"/>
      </w:pPr>
      <w:r>
        <w:t>Assessment of Standard 5</w:t>
      </w:r>
    </w:p>
    <w:p w14:paraId="6BB6BF2C" w14:textId="77777777" w:rsidR="00B80284" w:rsidRDefault="00B80284" w:rsidP="00B80284">
      <w:pPr>
        <w:spacing w:before="120"/>
        <w:rPr>
          <w:rFonts w:eastAsia="Calibri"/>
        </w:rPr>
      </w:pPr>
      <w:r w:rsidRPr="00D86CDF">
        <w:rPr>
          <w:rFonts w:eastAsia="Calibri"/>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CD0EAB3" w14:textId="77777777" w:rsidR="00B80284" w:rsidRPr="007B6030" w:rsidRDefault="00B80284" w:rsidP="00B80284">
      <w:pPr>
        <w:spacing w:before="120"/>
        <w:rPr>
          <w:rFonts w:eastAsia="Calibri"/>
          <w:color w:val="auto"/>
        </w:rPr>
      </w:pPr>
      <w:r w:rsidRPr="007B6030">
        <w:rPr>
          <w:rFonts w:eastAsia="Calibri"/>
          <w:color w:val="auto"/>
        </w:rPr>
        <w:t>Overall sampled consumers considered that they fe</w:t>
      </w:r>
      <w:r>
        <w:rPr>
          <w:rFonts w:eastAsia="Calibri"/>
          <w:color w:val="auto"/>
        </w:rPr>
        <w:t>lt</w:t>
      </w:r>
      <w:r w:rsidRPr="007B6030">
        <w:rPr>
          <w:rFonts w:eastAsia="Calibri"/>
          <w:color w:val="auto"/>
        </w:rPr>
        <w:t xml:space="preserve"> they belong in the service</w:t>
      </w:r>
      <w:r>
        <w:rPr>
          <w:rFonts w:eastAsia="Calibri"/>
          <w:color w:val="auto"/>
        </w:rPr>
        <w:t xml:space="preserve"> </w:t>
      </w:r>
      <w:r w:rsidRPr="007B6030">
        <w:rPr>
          <w:rFonts w:eastAsia="Calibri"/>
          <w:color w:val="auto"/>
        </w:rPr>
        <w:t xml:space="preserve">and feel safe and comfortable in the service environment. </w:t>
      </w:r>
    </w:p>
    <w:p w14:paraId="55C8CEA3" w14:textId="77777777" w:rsidR="00B80284" w:rsidRDefault="00B80284" w:rsidP="00B80284">
      <w:pPr>
        <w:spacing w:before="120"/>
        <w:rPr>
          <w:rFonts w:eastAsia="Calibri"/>
          <w:color w:val="auto"/>
        </w:rPr>
      </w:pPr>
      <w:r w:rsidRPr="007B6030">
        <w:rPr>
          <w:rFonts w:eastAsia="Calibri"/>
          <w:color w:val="auto"/>
        </w:rPr>
        <w:t>For example:</w:t>
      </w:r>
    </w:p>
    <w:p w14:paraId="13AC157D" w14:textId="77777777" w:rsidR="00B80284" w:rsidRDefault="00B80284" w:rsidP="00E36CEB">
      <w:pPr>
        <w:pStyle w:val="ListBullet"/>
        <w:numPr>
          <w:ilvl w:val="0"/>
          <w:numId w:val="21"/>
        </w:numPr>
        <w:spacing w:before="120"/>
        <w:ind w:left="425" w:hanging="425"/>
        <w:rPr>
          <w:rFonts w:eastAsia="Fira Sans Light"/>
        </w:rPr>
      </w:pPr>
      <w:r w:rsidRPr="001E3DCF">
        <w:rPr>
          <w:rFonts w:eastAsia="Fira Sans Light"/>
        </w:rPr>
        <w:t>Most consumers said that “they feel at home here”. Consumers/representatives interviewed are happy with the service environment stating that it is a safe and comfortable homelike environment that meets their needs.</w:t>
      </w:r>
    </w:p>
    <w:p w14:paraId="4BC120D2" w14:textId="77777777" w:rsidR="00B80284" w:rsidRPr="001E3DCF" w:rsidRDefault="00B80284" w:rsidP="00E36CEB">
      <w:pPr>
        <w:pStyle w:val="ListBullet"/>
        <w:numPr>
          <w:ilvl w:val="0"/>
          <w:numId w:val="21"/>
        </w:numPr>
        <w:spacing w:before="120"/>
        <w:ind w:left="425" w:hanging="425"/>
        <w:rPr>
          <w:rFonts w:eastAsia="Fira Sans Light"/>
        </w:rPr>
      </w:pPr>
      <w:r w:rsidRPr="001E3DCF">
        <w:rPr>
          <w:rFonts w:eastAsia="Fira Sans Light"/>
        </w:rPr>
        <w:t>Consumers/representatives interviewed indicated that the services environment is safe, clean, well maintained and comfortable; and enables consumer to move freely, both indoors and outdoors.</w:t>
      </w:r>
    </w:p>
    <w:p w14:paraId="4B14EBE9" w14:textId="77777777" w:rsidR="00B80284" w:rsidRPr="006A6CDB" w:rsidRDefault="00B80284" w:rsidP="00B80284">
      <w:pPr>
        <w:rPr>
          <w:rFonts w:eastAsia="Calibri"/>
          <w:lang w:eastAsia="en-US"/>
        </w:rPr>
      </w:pPr>
      <w:r w:rsidRPr="00154403">
        <w:rPr>
          <w:rFonts w:eastAsiaTheme="minorHAnsi"/>
        </w:rPr>
        <w:t xml:space="preserve">The Quality Standard is assessed as </w:t>
      </w:r>
      <w:r w:rsidRPr="00760F92">
        <w:rPr>
          <w:rFonts w:eastAsiaTheme="minorHAnsi"/>
          <w:color w:val="auto"/>
        </w:rPr>
        <w:t xml:space="preserve">Compliant </w:t>
      </w:r>
      <w:r w:rsidRPr="00154403">
        <w:rPr>
          <w:rFonts w:eastAsiaTheme="minorHAnsi"/>
        </w:rPr>
        <w:t xml:space="preserve">as </w:t>
      </w:r>
      <w:r>
        <w:rPr>
          <w:rFonts w:eastAsiaTheme="minorHAnsi"/>
        </w:rPr>
        <w:t>three</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as </w:t>
      </w:r>
      <w:r w:rsidRPr="00760F92">
        <w:rPr>
          <w:rFonts w:eastAsiaTheme="minorHAnsi"/>
          <w:color w:val="auto"/>
        </w:rPr>
        <w:t>Compliant.</w:t>
      </w:r>
    </w:p>
    <w:p w14:paraId="6DD050C0" w14:textId="77777777" w:rsidR="00B80284" w:rsidRPr="00B80284" w:rsidRDefault="00B80284" w:rsidP="00B80284"/>
    <w:p w14:paraId="516FAB81" w14:textId="087BAB89" w:rsidR="00301877" w:rsidRDefault="00E36CEB" w:rsidP="00427817">
      <w:pPr>
        <w:pStyle w:val="Heading2"/>
      </w:pPr>
      <w:r>
        <w:lastRenderedPageBreak/>
        <w:t>Assessment of Standard 5 Requirements</w:t>
      </w:r>
      <w:r w:rsidRPr="0066387A">
        <w:rPr>
          <w:i/>
          <w:color w:val="0000FF"/>
          <w:sz w:val="24"/>
          <w:szCs w:val="24"/>
        </w:rPr>
        <w:t xml:space="preserve"> </w:t>
      </w:r>
    </w:p>
    <w:p w14:paraId="516FAB82" w14:textId="6071C07B" w:rsidR="00314FF7" w:rsidRPr="00314FF7" w:rsidRDefault="00E36CEB" w:rsidP="00314FF7">
      <w:pPr>
        <w:pStyle w:val="Heading3"/>
      </w:pPr>
      <w:r w:rsidRPr="00314FF7">
        <w:t>Requirement 5(3)(a)</w:t>
      </w:r>
      <w:r>
        <w:tab/>
        <w:t>Compliant</w:t>
      </w:r>
    </w:p>
    <w:p w14:paraId="516FAB83" w14:textId="77777777" w:rsidR="00314FF7" w:rsidRPr="008D114F" w:rsidRDefault="00E36CEB" w:rsidP="00314FF7">
      <w:pPr>
        <w:rPr>
          <w:i/>
        </w:rPr>
      </w:pPr>
      <w:r w:rsidRPr="008D114F">
        <w:rPr>
          <w:i/>
        </w:rPr>
        <w:t>The service environment is welcoming and easy to understand, and optimises each consumer’s sense of belonging, independence, interaction and function.</w:t>
      </w:r>
    </w:p>
    <w:p w14:paraId="516FAB85" w14:textId="3AAB2D34" w:rsidR="00314FF7" w:rsidRPr="00D435F8" w:rsidRDefault="00E36CEB" w:rsidP="00314FF7">
      <w:pPr>
        <w:pStyle w:val="Heading3"/>
      </w:pPr>
      <w:r w:rsidRPr="00D435F8">
        <w:t>Requirement 5(3)(b)</w:t>
      </w:r>
      <w:r>
        <w:tab/>
        <w:t>Compliant</w:t>
      </w:r>
    </w:p>
    <w:p w14:paraId="516FAB86" w14:textId="77777777" w:rsidR="00314FF7" w:rsidRPr="008D114F" w:rsidRDefault="00E36CEB" w:rsidP="00314FF7">
      <w:pPr>
        <w:rPr>
          <w:i/>
        </w:rPr>
      </w:pPr>
      <w:r w:rsidRPr="008D114F">
        <w:rPr>
          <w:i/>
        </w:rPr>
        <w:t>The service environment:</w:t>
      </w:r>
    </w:p>
    <w:p w14:paraId="516FAB87" w14:textId="77777777" w:rsidR="00314FF7" w:rsidRPr="008D114F" w:rsidRDefault="00E36CEB" w:rsidP="00E36CEB">
      <w:pPr>
        <w:numPr>
          <w:ilvl w:val="0"/>
          <w:numId w:val="17"/>
        </w:numPr>
        <w:tabs>
          <w:tab w:val="right" w:pos="9026"/>
        </w:tabs>
        <w:spacing w:before="0" w:after="0"/>
        <w:ind w:left="567" w:hanging="425"/>
        <w:outlineLvl w:val="4"/>
        <w:rPr>
          <w:i/>
        </w:rPr>
      </w:pPr>
      <w:r w:rsidRPr="008D114F">
        <w:rPr>
          <w:i/>
        </w:rPr>
        <w:t>is safe, clean, well maintained and comfortable; and</w:t>
      </w:r>
    </w:p>
    <w:p w14:paraId="516FAB88" w14:textId="77777777" w:rsidR="00314FF7" w:rsidRPr="008D114F" w:rsidRDefault="00E36CEB" w:rsidP="00E36CEB">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516FAB8A" w14:textId="53F1ECF2" w:rsidR="00314FF7" w:rsidRPr="00D435F8" w:rsidRDefault="00E36CEB" w:rsidP="00314FF7">
      <w:pPr>
        <w:pStyle w:val="Heading3"/>
      </w:pPr>
      <w:r w:rsidRPr="00D435F8">
        <w:t>Requirement 5(3)(c)</w:t>
      </w:r>
      <w:r>
        <w:tab/>
        <w:t>Compliant</w:t>
      </w:r>
    </w:p>
    <w:p w14:paraId="516FAB8B" w14:textId="77777777" w:rsidR="00314FF7" w:rsidRPr="008D114F" w:rsidRDefault="00E36CEB" w:rsidP="00314FF7">
      <w:pPr>
        <w:rPr>
          <w:i/>
        </w:rPr>
      </w:pPr>
      <w:r w:rsidRPr="008D114F">
        <w:rPr>
          <w:i/>
        </w:rPr>
        <w:t>Furniture, fittings and equipment are safe, clean, well maintained and suitable for the consumer.</w:t>
      </w:r>
    </w:p>
    <w:p w14:paraId="516FAB8D" w14:textId="77777777" w:rsidR="00314FF7" w:rsidRPr="00314FF7" w:rsidRDefault="005E6416" w:rsidP="00314FF7"/>
    <w:p w14:paraId="516FAB8E" w14:textId="77777777" w:rsidR="009C6F30" w:rsidRDefault="005E6416" w:rsidP="00095CD4">
      <w:pPr>
        <w:sectPr w:rsidR="009C6F30" w:rsidSect="00CB3BA9">
          <w:headerReference w:type="default" r:id="rId33"/>
          <w:type w:val="continuous"/>
          <w:pgSz w:w="11906" w:h="16838"/>
          <w:pgMar w:top="1701" w:right="1418" w:bottom="1418" w:left="1418" w:header="709" w:footer="397" w:gutter="0"/>
          <w:cols w:space="708"/>
          <w:titlePg/>
          <w:docGrid w:linePitch="360"/>
        </w:sectPr>
      </w:pPr>
    </w:p>
    <w:p w14:paraId="516FAB8F" w14:textId="2A687D36" w:rsidR="00CB3BA9" w:rsidRDefault="00E36CEB" w:rsidP="00A3716D">
      <w:pPr>
        <w:pStyle w:val="Heading1"/>
        <w:tabs>
          <w:tab w:val="right" w:pos="9070"/>
        </w:tabs>
        <w:spacing w:before="560" w:after="640"/>
        <w:rPr>
          <w:color w:val="FFFFFF" w:themeColor="background1"/>
          <w:sz w:val="36"/>
        </w:rPr>
        <w:sectPr w:rsidR="00CB3BA9" w:rsidSect="00FB008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16FABFC" wp14:editId="516FABF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5366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516FAB90" w14:textId="77777777" w:rsidR="007F5256" w:rsidRPr="00FD1B02" w:rsidRDefault="00E36CEB" w:rsidP="009C6F30">
      <w:pPr>
        <w:pStyle w:val="Heading3"/>
        <w:shd w:val="clear" w:color="auto" w:fill="F2F2F2" w:themeFill="background1" w:themeFillShade="F2"/>
      </w:pPr>
      <w:r w:rsidRPr="00FD1B02">
        <w:t>Consumer outcome:</w:t>
      </w:r>
    </w:p>
    <w:p w14:paraId="516FAB91" w14:textId="77777777" w:rsidR="007F5256" w:rsidRDefault="00E36CEB"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16FAB92" w14:textId="77777777" w:rsidR="007F5256" w:rsidRDefault="00E36CEB" w:rsidP="009C6F30">
      <w:pPr>
        <w:pStyle w:val="Heading3"/>
        <w:shd w:val="clear" w:color="auto" w:fill="F2F2F2" w:themeFill="background1" w:themeFillShade="F2"/>
      </w:pPr>
      <w:r>
        <w:t>Organisation statement:</w:t>
      </w:r>
    </w:p>
    <w:p w14:paraId="516FAB93" w14:textId="77777777" w:rsidR="007F5256" w:rsidRDefault="00E36CEB"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8D50A78" w14:textId="77777777" w:rsidR="00FF4818" w:rsidRPr="00FF4818" w:rsidRDefault="00E36CEB" w:rsidP="00FF4818">
      <w:pPr>
        <w:pStyle w:val="Heading2"/>
      </w:pPr>
      <w:r>
        <w:t>Assessment of Standard 6</w:t>
      </w:r>
      <w:r w:rsidR="00B80284" w:rsidRPr="00FF4818">
        <w:t xml:space="preserve"> </w:t>
      </w:r>
    </w:p>
    <w:p w14:paraId="5C389FAE" w14:textId="5FFF1BA9" w:rsidR="00B80284" w:rsidRDefault="00B80284" w:rsidP="00B80284">
      <w:pPr>
        <w:spacing w:before="120"/>
        <w:rPr>
          <w:rFonts w:eastAsia="Calibri"/>
          <w:lang w:eastAsia="en-US"/>
        </w:rPr>
      </w:pPr>
      <w:r>
        <w:rPr>
          <w:rFonts w:eastAsia="Calibri"/>
          <w:color w:val="auto"/>
          <w:lang w:eastAsia="en-US"/>
        </w:rPr>
        <w:t xml:space="preserve">Overall, </w:t>
      </w:r>
      <w:r w:rsidRPr="00104521">
        <w:rPr>
          <w:rFonts w:eastAsia="Calibri"/>
          <w:color w:val="auto"/>
          <w:lang w:eastAsia="en-US"/>
        </w:rPr>
        <w:t xml:space="preserve">sampled </w:t>
      </w:r>
      <w:r w:rsidRPr="006C4344">
        <w:rPr>
          <w:rFonts w:eastAsia="Calibri"/>
          <w:color w:val="auto"/>
          <w:lang w:eastAsia="en-US"/>
        </w:rPr>
        <w:t xml:space="preserve">consumers </w:t>
      </w:r>
      <w:r w:rsidRPr="00104521">
        <w:rPr>
          <w:rFonts w:eastAsia="Calibri"/>
          <w:color w:val="auto"/>
          <w:lang w:eastAsia="en-US"/>
        </w:rPr>
        <w:t xml:space="preserve">considered that </w:t>
      </w:r>
      <w:r w:rsidRPr="00163FEE">
        <w:rPr>
          <w:rFonts w:eastAsia="Calibri"/>
          <w:lang w:eastAsia="en-US"/>
        </w:rPr>
        <w:t xml:space="preserve">they are encouraged and supported to give feedback and make complaints, and that appropriate action is taken. </w:t>
      </w:r>
      <w:r>
        <w:rPr>
          <w:rFonts w:eastAsia="Calibri"/>
          <w:lang w:eastAsia="en-US"/>
        </w:rPr>
        <w:t xml:space="preserve">However, consumers interviewed said they didn’t know where the feedback and complaints box </w:t>
      </w:r>
      <w:proofErr w:type="gramStart"/>
      <w:r>
        <w:rPr>
          <w:rFonts w:eastAsia="Calibri"/>
          <w:lang w:eastAsia="en-US"/>
        </w:rPr>
        <w:t>is</w:t>
      </w:r>
      <w:proofErr w:type="gramEnd"/>
      <w:r>
        <w:rPr>
          <w:rFonts w:eastAsia="Calibri"/>
          <w:lang w:eastAsia="en-US"/>
        </w:rPr>
        <w:t xml:space="preserve"> located to raise concerns, provide feedback or make a complaint. Consumers and their representatives described being comfortable to take concerns to staff or the manager and were able to identify improvements made because of feedback or complaints.</w:t>
      </w:r>
    </w:p>
    <w:p w14:paraId="0352BE37" w14:textId="77777777" w:rsidR="00B80284" w:rsidRDefault="00B80284" w:rsidP="00B80284">
      <w:pPr>
        <w:spacing w:before="120"/>
        <w:rPr>
          <w:rFonts w:eastAsia="Calibri"/>
          <w:lang w:eastAsia="en-US"/>
        </w:rPr>
      </w:pPr>
      <w:r>
        <w:rPr>
          <w:rFonts w:eastAsia="Calibri"/>
          <w:lang w:eastAsia="en-US"/>
        </w:rPr>
        <w:t>The Assessment Team found that where consumers or their representatives had provided feedback, appropriate actions are taken to address the issue and communicated. Despite this, the service did not demonstrate a clear understanding of open disclosure principles and that an open disclosure process was used in a timely manner when things go wrong such as an incident.</w:t>
      </w:r>
    </w:p>
    <w:p w14:paraId="1857FBF4" w14:textId="77777777" w:rsidR="00B80284" w:rsidRPr="00876CF4" w:rsidRDefault="00B80284" w:rsidP="00B80284">
      <w:pPr>
        <w:spacing w:before="120"/>
        <w:rPr>
          <w:rFonts w:eastAsia="Calibri"/>
          <w:lang w:eastAsia="en-US"/>
        </w:rPr>
      </w:pPr>
      <w:r>
        <w:rPr>
          <w:rFonts w:eastAsia="Calibri"/>
          <w:lang w:eastAsia="en-US"/>
        </w:rPr>
        <w:t>The approved provider response acknowledged the gaps identified and will provide further avenues for consumers/representatives to provide feedback/complaints and have developed and implemented an open disclosure policy.</w:t>
      </w:r>
    </w:p>
    <w:p w14:paraId="02698D6C" w14:textId="77777777" w:rsidR="00B80284" w:rsidRPr="00895BB0" w:rsidRDefault="00B80284" w:rsidP="00B80284">
      <w:pPr>
        <w:rPr>
          <w:rFonts w:eastAsia="Calibri"/>
          <w:i/>
          <w:color w:val="auto"/>
          <w:lang w:eastAsia="en-US"/>
        </w:rPr>
      </w:pPr>
      <w:r w:rsidRPr="00154403">
        <w:rPr>
          <w:rFonts w:eastAsiaTheme="minorHAnsi"/>
        </w:rPr>
        <w:t>The Quality Standard is assessed as</w:t>
      </w:r>
      <w:r>
        <w:rPr>
          <w:rFonts w:eastAsiaTheme="minorHAnsi"/>
        </w:rPr>
        <w:t xml:space="preserve"> Non-c</w:t>
      </w:r>
      <w:r w:rsidRPr="00895BB0">
        <w:rPr>
          <w:rFonts w:eastAsiaTheme="minorHAnsi"/>
          <w:color w:val="auto"/>
        </w:rPr>
        <w:t>ompliant</w:t>
      </w:r>
      <w:r w:rsidRPr="00154403">
        <w:rPr>
          <w:rFonts w:eastAsiaTheme="minorHAnsi"/>
        </w:rPr>
        <w:t xml:space="preserve"> as </w:t>
      </w:r>
      <w:r>
        <w:rPr>
          <w:rFonts w:eastAsiaTheme="minorHAnsi"/>
        </w:rPr>
        <w:t>two</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as </w:t>
      </w:r>
      <w:r w:rsidRPr="00895BB0">
        <w:rPr>
          <w:rFonts w:eastAsiaTheme="minorHAnsi"/>
          <w:color w:val="auto"/>
        </w:rPr>
        <w:t>Non-compliant</w:t>
      </w:r>
      <w:r>
        <w:rPr>
          <w:rFonts w:eastAsiaTheme="minorHAnsi"/>
          <w:color w:val="0000FF"/>
        </w:rPr>
        <w:t xml:space="preserve">. </w:t>
      </w:r>
      <w:r w:rsidRPr="00895BB0">
        <w:rPr>
          <w:rFonts w:eastAsiaTheme="minorHAnsi"/>
          <w:color w:val="auto"/>
        </w:rPr>
        <w:t>A decision of non-compliant in one or more requirements results in a decision on non-compliant for the Quality Standard.</w:t>
      </w:r>
    </w:p>
    <w:p w14:paraId="2E7867F3" w14:textId="77777777" w:rsidR="00B80284" w:rsidRPr="00B80284" w:rsidRDefault="00B80284" w:rsidP="00B80284"/>
    <w:p w14:paraId="516FAB97" w14:textId="041D53F8" w:rsidR="00301877" w:rsidRDefault="00E36CEB" w:rsidP="00427817">
      <w:pPr>
        <w:pStyle w:val="Heading2"/>
      </w:pPr>
      <w:r>
        <w:lastRenderedPageBreak/>
        <w:t>Assessment of Standard 6 Requirements</w:t>
      </w:r>
      <w:r w:rsidRPr="0066387A">
        <w:rPr>
          <w:i/>
          <w:color w:val="0000FF"/>
          <w:sz w:val="24"/>
          <w:szCs w:val="24"/>
        </w:rPr>
        <w:t xml:space="preserve"> </w:t>
      </w:r>
    </w:p>
    <w:p w14:paraId="516FAB98" w14:textId="1698093C" w:rsidR="001B3DE8" w:rsidRPr="00506F7F" w:rsidRDefault="00E36CEB" w:rsidP="00506F7F">
      <w:pPr>
        <w:pStyle w:val="Heading3"/>
      </w:pPr>
      <w:r w:rsidRPr="00506F7F">
        <w:t>Requirement 6(3)(a)</w:t>
      </w:r>
      <w:r>
        <w:tab/>
        <w:t>Non-compliant</w:t>
      </w:r>
    </w:p>
    <w:p w14:paraId="516FAB99" w14:textId="1813CAD4" w:rsidR="001B3DE8" w:rsidRDefault="00E36CEB" w:rsidP="00506F7F">
      <w:pPr>
        <w:rPr>
          <w:i/>
        </w:rPr>
      </w:pPr>
      <w:r w:rsidRPr="008D114F">
        <w:rPr>
          <w:i/>
        </w:rPr>
        <w:t>Consumers, their family, friends, carers and others are encouraged and supported to provide feedback and make complaints.</w:t>
      </w:r>
    </w:p>
    <w:p w14:paraId="0B0F681D" w14:textId="77777777" w:rsidR="00B80284" w:rsidRDefault="00B80284" w:rsidP="00B80284">
      <w:r>
        <w:t>The Assessment Team found that consumers interviewed described being comfortable in taking a complaint to staff and management, however some representatives expressed dissatisfaction with the complaint management at the service while another stated that management do not listen to their concerns and that the consumer or representative suffer repercussions if they make a complaint.</w:t>
      </w:r>
    </w:p>
    <w:p w14:paraId="6919C6D2" w14:textId="77777777" w:rsidR="00B80284" w:rsidRDefault="00B80284" w:rsidP="00B80284">
      <w:r>
        <w:t>Most staff interviewed are aware of the suggestion box at the receptions and where the forms are kept, while another staff member was unaware if there was a suggestion box in the service or how they would assist consumers to make a complaint or give feedback.</w:t>
      </w:r>
    </w:p>
    <w:p w14:paraId="1CED5F87" w14:textId="77777777" w:rsidR="00B80284" w:rsidRDefault="00B80284" w:rsidP="00B80284">
      <w:r>
        <w:t>The suggestion box as well as feedback and complaints are located at reception and the Assessment Team observed no other ways to make a complaint at the service.</w:t>
      </w:r>
    </w:p>
    <w:p w14:paraId="59766D79" w14:textId="77777777" w:rsidR="00B80284" w:rsidRDefault="00B80284" w:rsidP="00B80284">
      <w:r>
        <w:t xml:space="preserve">The approved provider response identified improvements the service will take to improve the </w:t>
      </w:r>
      <w:proofErr w:type="spellStart"/>
      <w:r>
        <w:t>feed back</w:t>
      </w:r>
      <w:proofErr w:type="spellEnd"/>
      <w:r>
        <w:t xml:space="preserve"> and complaint handling process. They did not dispute the findings of the Assessment Team. At the time of the site audit there were identified gaps and I find this requirement Non-compliant.</w:t>
      </w:r>
    </w:p>
    <w:p w14:paraId="516FAB9B" w14:textId="38B37040" w:rsidR="001B3DE8" w:rsidRPr="00506F7F" w:rsidRDefault="00E36CEB" w:rsidP="00506F7F">
      <w:pPr>
        <w:pStyle w:val="Heading3"/>
      </w:pPr>
      <w:r w:rsidRPr="00506F7F">
        <w:t>Requirement 6(3)(b)</w:t>
      </w:r>
      <w:r>
        <w:tab/>
        <w:t>Compliant</w:t>
      </w:r>
    </w:p>
    <w:p w14:paraId="516FAB9C" w14:textId="77777777" w:rsidR="001B3DE8" w:rsidRPr="008D114F" w:rsidRDefault="00E36CEB" w:rsidP="00506F7F">
      <w:pPr>
        <w:rPr>
          <w:i/>
        </w:rPr>
      </w:pPr>
      <w:r w:rsidRPr="008D114F">
        <w:rPr>
          <w:i/>
        </w:rPr>
        <w:t>Consumers are made aware of and have access to advocates, language services and other methods for raising and resolving complaints.</w:t>
      </w:r>
    </w:p>
    <w:p w14:paraId="516FAB9E" w14:textId="38B24071" w:rsidR="001B3DE8" w:rsidRPr="00D435F8" w:rsidRDefault="00E36CEB" w:rsidP="00506F7F">
      <w:pPr>
        <w:pStyle w:val="Heading3"/>
      </w:pPr>
      <w:r w:rsidRPr="00D435F8">
        <w:t>Requirement 6(3)(c)</w:t>
      </w:r>
      <w:r>
        <w:tab/>
        <w:t>Non-compliant</w:t>
      </w:r>
    </w:p>
    <w:p w14:paraId="516FAB9F" w14:textId="295EF1E3" w:rsidR="001B3DE8" w:rsidRDefault="00E36CEB" w:rsidP="00506F7F">
      <w:pPr>
        <w:rPr>
          <w:i/>
        </w:rPr>
      </w:pPr>
      <w:r w:rsidRPr="008D114F">
        <w:rPr>
          <w:i/>
        </w:rPr>
        <w:t>Appropriate action is taken in response to complaints and an open disclosure process is used when things go wrong.</w:t>
      </w:r>
    </w:p>
    <w:p w14:paraId="1F1C068F" w14:textId="77777777" w:rsidR="00B80284" w:rsidRDefault="00B80284" w:rsidP="00B80284">
      <w:r>
        <w:t>The Assessment Team found that consumers and representatives interviewed provided mixed feedback regarding their level of satisfaction with the outcomes to their complaint. Despite a lack of communication with the complainant, the service was observed to be taking appropriate action to address these issues.  Some staff did not have a clear awareness of the open disclosure processes in the service nor a clear understanding of the concept. Management confirmed that there is no open disclosure policy and due to a lack of understanding of open disclosure principles this process was not always followed when things go wrong.</w:t>
      </w:r>
    </w:p>
    <w:p w14:paraId="113463CF" w14:textId="77777777" w:rsidR="00B80284" w:rsidRDefault="00B80284" w:rsidP="00B80284">
      <w:r>
        <w:lastRenderedPageBreak/>
        <w:t>The approved provider response advised that an open disclosure procedure has been developed and implemented since the date of the site audit and this has been incorporated into the employee handbook to improve staff awareness. Due to this not being in place at the time of the site audit and that the Approved Provider needs time to demonstrate the effectiveness of the implementation of this policy, I find this requirement Non-compliant.</w:t>
      </w:r>
    </w:p>
    <w:p w14:paraId="516FABA1" w14:textId="1E2C27E2" w:rsidR="001B3DE8" w:rsidRPr="00D435F8" w:rsidRDefault="00E36CEB" w:rsidP="00506F7F">
      <w:pPr>
        <w:pStyle w:val="Heading3"/>
      </w:pPr>
      <w:r w:rsidRPr="00D435F8">
        <w:t>Requirement 6(3)(d)</w:t>
      </w:r>
      <w:r>
        <w:tab/>
        <w:t>Compliant</w:t>
      </w:r>
    </w:p>
    <w:p w14:paraId="516FABA2" w14:textId="77777777" w:rsidR="001B3DE8" w:rsidRPr="008D114F" w:rsidRDefault="00E36CEB" w:rsidP="00506F7F">
      <w:pPr>
        <w:rPr>
          <w:i/>
        </w:rPr>
      </w:pPr>
      <w:r w:rsidRPr="008D114F">
        <w:rPr>
          <w:i/>
        </w:rPr>
        <w:t>Feedback and complaints are reviewed and used to improve the quality of care and services.</w:t>
      </w:r>
    </w:p>
    <w:p w14:paraId="516FABA5" w14:textId="77777777" w:rsidR="009C6F30" w:rsidRDefault="005E6416" w:rsidP="00095CD4">
      <w:pPr>
        <w:sectPr w:rsidR="009C6F30" w:rsidSect="00CB3BA9">
          <w:headerReference w:type="default" r:id="rId36"/>
          <w:type w:val="continuous"/>
          <w:pgSz w:w="11906" w:h="16838"/>
          <w:pgMar w:top="1701" w:right="1418" w:bottom="1418" w:left="1418" w:header="709" w:footer="397" w:gutter="0"/>
          <w:cols w:space="708"/>
          <w:titlePg/>
          <w:docGrid w:linePitch="360"/>
        </w:sectPr>
      </w:pPr>
    </w:p>
    <w:p w14:paraId="516FABA6" w14:textId="7DFA4478" w:rsidR="00CB3BA9" w:rsidRDefault="00E36CEB" w:rsidP="00A3716D">
      <w:pPr>
        <w:pStyle w:val="Heading1"/>
        <w:tabs>
          <w:tab w:val="right" w:pos="9070"/>
        </w:tabs>
        <w:spacing w:before="560" w:after="640"/>
        <w:rPr>
          <w:color w:val="FFFFFF" w:themeColor="background1"/>
          <w:sz w:val="36"/>
        </w:rPr>
        <w:sectPr w:rsidR="00CB3BA9" w:rsidSect="00FB008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16FABFE" wp14:editId="516FABF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9621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16FABA7" w14:textId="77777777" w:rsidR="007F5256" w:rsidRPr="000E654D" w:rsidRDefault="00E36CEB" w:rsidP="009C6F30">
      <w:pPr>
        <w:pStyle w:val="Heading3"/>
        <w:shd w:val="clear" w:color="auto" w:fill="F2F2F2" w:themeFill="background1" w:themeFillShade="F2"/>
      </w:pPr>
      <w:r w:rsidRPr="000E654D">
        <w:t>Consumer outcome:</w:t>
      </w:r>
    </w:p>
    <w:p w14:paraId="516FABA8" w14:textId="77777777" w:rsidR="007F5256" w:rsidRDefault="00E36CEB" w:rsidP="00912DE6">
      <w:pPr>
        <w:numPr>
          <w:ilvl w:val="0"/>
          <w:numId w:val="7"/>
        </w:numPr>
        <w:shd w:val="clear" w:color="auto" w:fill="F2F2F2" w:themeFill="background1" w:themeFillShade="F2"/>
      </w:pPr>
      <w:r>
        <w:t>I get quality care and services when I need them from people who are knowledgeable, capable and caring.</w:t>
      </w:r>
    </w:p>
    <w:p w14:paraId="516FABA9" w14:textId="77777777" w:rsidR="007F5256" w:rsidRDefault="00E36CEB" w:rsidP="009C6F30">
      <w:pPr>
        <w:pStyle w:val="Heading3"/>
        <w:shd w:val="clear" w:color="auto" w:fill="F2F2F2" w:themeFill="background1" w:themeFillShade="F2"/>
      </w:pPr>
      <w:r>
        <w:t>Organisation statement:</w:t>
      </w:r>
    </w:p>
    <w:p w14:paraId="516FABAA" w14:textId="77777777" w:rsidR="007F5256" w:rsidRDefault="00E36CEB"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16FABAB" w14:textId="76E3A821" w:rsidR="007F5256" w:rsidRDefault="00E36CEB" w:rsidP="00427817">
      <w:pPr>
        <w:pStyle w:val="Heading2"/>
      </w:pPr>
      <w:r>
        <w:t>Assessment of Standard 7</w:t>
      </w:r>
    </w:p>
    <w:p w14:paraId="413CC55C" w14:textId="77777777" w:rsidR="00B80284" w:rsidRDefault="00B80284" w:rsidP="00B80284">
      <w:r>
        <w:t>Most consumers felt that they get quality care and services from people who are knowledgeable, capable and caring and felt confident that staff are skilled enough to meet their needs. Staff were observed to be kind caring and capable and management demonstrated that there are effective systems in place to ensure that staff are well trained and monitored.</w:t>
      </w:r>
    </w:p>
    <w:p w14:paraId="536C3A08" w14:textId="77777777" w:rsidR="00B80284" w:rsidRDefault="00B80284" w:rsidP="00B80284">
      <w:r>
        <w:t xml:space="preserve">While staff have received training in the Aged Care Quality Standards, it was noted that some staff had a basic understanding of the new standards. A review of the training matrix indicated that a large portion of staff have not completed mandatory training or yearly appraisals since mid - 2019. Review of documentation and staff interviews revealed that review of staff performance is not reflected across the last eighteen months. </w:t>
      </w:r>
    </w:p>
    <w:p w14:paraId="79FB160D" w14:textId="77777777" w:rsidR="00B80284" w:rsidRDefault="00B80284" w:rsidP="00B80284">
      <w:r>
        <w:t xml:space="preserve">The approved provider acknowledged that the information regarding staff training was not represented accurately and that they anticipate further completion of mandatory training and performance appraisals. </w:t>
      </w:r>
    </w:p>
    <w:p w14:paraId="3089E610" w14:textId="77777777" w:rsidR="00B80284" w:rsidRPr="00895BB0" w:rsidRDefault="00B80284" w:rsidP="00B80284">
      <w:pPr>
        <w:rPr>
          <w:rFonts w:eastAsia="Calibri"/>
          <w:i/>
          <w:color w:val="auto"/>
          <w:lang w:eastAsia="en-US"/>
        </w:rPr>
      </w:pPr>
      <w:r w:rsidRPr="00154403">
        <w:rPr>
          <w:rFonts w:eastAsiaTheme="minorHAnsi"/>
        </w:rPr>
        <w:t>The Quality Standard is assessed as</w:t>
      </w:r>
      <w:r>
        <w:rPr>
          <w:rFonts w:eastAsiaTheme="minorHAnsi"/>
        </w:rPr>
        <w:t xml:space="preserve"> Non-c</w:t>
      </w:r>
      <w:r w:rsidRPr="00895BB0">
        <w:rPr>
          <w:rFonts w:eastAsiaTheme="minorHAnsi"/>
          <w:color w:val="auto"/>
        </w:rPr>
        <w:t>ompliant</w:t>
      </w:r>
      <w:r w:rsidRPr="00154403">
        <w:rPr>
          <w:rFonts w:eastAsiaTheme="minorHAnsi"/>
        </w:rPr>
        <w:t xml:space="preserve"> as </w:t>
      </w:r>
      <w:r>
        <w:rPr>
          <w:rFonts w:eastAsiaTheme="minorHAnsi"/>
        </w:rPr>
        <w:t>two of the five</w:t>
      </w:r>
      <w:r w:rsidRPr="00154403">
        <w:rPr>
          <w:rFonts w:eastAsiaTheme="minorHAnsi"/>
        </w:rPr>
        <w:t xml:space="preserve"> specific requirements have been assessed as </w:t>
      </w:r>
      <w:r w:rsidRPr="00895BB0">
        <w:rPr>
          <w:rFonts w:eastAsiaTheme="minorHAnsi"/>
          <w:color w:val="auto"/>
        </w:rPr>
        <w:t>Non-compliant</w:t>
      </w:r>
      <w:r>
        <w:rPr>
          <w:rFonts w:eastAsiaTheme="minorHAnsi"/>
          <w:color w:val="0000FF"/>
        </w:rPr>
        <w:t xml:space="preserve">. </w:t>
      </w:r>
      <w:r w:rsidRPr="00895BB0">
        <w:rPr>
          <w:rFonts w:eastAsiaTheme="minorHAnsi"/>
          <w:color w:val="auto"/>
        </w:rPr>
        <w:t>A decision of non-compliant in one or more requirements results in a decision on non-compliant for the Quality Standard.</w:t>
      </w:r>
    </w:p>
    <w:p w14:paraId="16B5EC55" w14:textId="77777777" w:rsidR="00B80284" w:rsidRPr="00B80284" w:rsidRDefault="00B80284" w:rsidP="00B80284"/>
    <w:p w14:paraId="516FABAE" w14:textId="0521A5D6" w:rsidR="00301877" w:rsidRDefault="00E36CEB" w:rsidP="00427817">
      <w:pPr>
        <w:pStyle w:val="Heading2"/>
      </w:pPr>
      <w:r>
        <w:lastRenderedPageBreak/>
        <w:t>Assessment of Standard 7 Requirements</w:t>
      </w:r>
      <w:r w:rsidRPr="0066387A">
        <w:rPr>
          <w:i/>
          <w:color w:val="0000FF"/>
          <w:sz w:val="24"/>
          <w:szCs w:val="24"/>
        </w:rPr>
        <w:t xml:space="preserve"> </w:t>
      </w:r>
    </w:p>
    <w:p w14:paraId="516FABAF" w14:textId="6FB0CE9B" w:rsidR="00506F7F" w:rsidRPr="00506F7F" w:rsidRDefault="00E36CEB" w:rsidP="00506F7F">
      <w:pPr>
        <w:pStyle w:val="Heading3"/>
      </w:pPr>
      <w:r w:rsidRPr="00506F7F">
        <w:t>Requirement 7(3)(a)</w:t>
      </w:r>
      <w:r>
        <w:tab/>
        <w:t>Compliant</w:t>
      </w:r>
    </w:p>
    <w:p w14:paraId="516FABB0" w14:textId="77777777" w:rsidR="00506F7F" w:rsidRPr="008D114F" w:rsidRDefault="00E36CEB" w:rsidP="00506F7F">
      <w:pPr>
        <w:rPr>
          <w:i/>
        </w:rPr>
      </w:pPr>
      <w:r w:rsidRPr="008D114F">
        <w:rPr>
          <w:i/>
        </w:rPr>
        <w:t>The workforce is planned to enable, and the number and mix of members of the workforce deployed enables, the delivery and management of safe and quality care and services.</w:t>
      </w:r>
    </w:p>
    <w:p w14:paraId="516FABB2" w14:textId="6CF3093E" w:rsidR="00506F7F" w:rsidRPr="00506F7F" w:rsidRDefault="00E36CEB" w:rsidP="00506F7F">
      <w:pPr>
        <w:pStyle w:val="Heading3"/>
      </w:pPr>
      <w:r w:rsidRPr="00506F7F">
        <w:t>Requirement 7(3)(b)</w:t>
      </w:r>
      <w:r>
        <w:tab/>
        <w:t>Compliant</w:t>
      </w:r>
    </w:p>
    <w:p w14:paraId="516FABB3" w14:textId="77777777" w:rsidR="00506F7F" w:rsidRPr="008D114F" w:rsidRDefault="00E36CEB" w:rsidP="00506F7F">
      <w:pPr>
        <w:rPr>
          <w:i/>
        </w:rPr>
      </w:pPr>
      <w:r w:rsidRPr="008D114F">
        <w:rPr>
          <w:i/>
        </w:rPr>
        <w:t>Workforce interactions with consumers are kind, caring and respectful of each consumer’s identity, culture and diversity.</w:t>
      </w:r>
    </w:p>
    <w:p w14:paraId="516FABB5" w14:textId="42B66FF5" w:rsidR="00506F7F" w:rsidRPr="00095CD4" w:rsidRDefault="00E36CEB" w:rsidP="00506F7F">
      <w:pPr>
        <w:pStyle w:val="Heading3"/>
      </w:pPr>
      <w:r w:rsidRPr="00095CD4">
        <w:t>Requirement 7(3)(c)</w:t>
      </w:r>
      <w:r>
        <w:tab/>
        <w:t>Compliant</w:t>
      </w:r>
    </w:p>
    <w:p w14:paraId="516FABB6" w14:textId="77777777" w:rsidR="00506F7F" w:rsidRPr="008D114F" w:rsidRDefault="00E36CEB"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16FABB8" w14:textId="3333F1DA" w:rsidR="00506F7F" w:rsidRPr="00095CD4" w:rsidRDefault="00E36CEB" w:rsidP="00506F7F">
      <w:pPr>
        <w:pStyle w:val="Heading3"/>
      </w:pPr>
      <w:r w:rsidRPr="00095CD4">
        <w:t>Requirement 7(3)(d)</w:t>
      </w:r>
      <w:r>
        <w:tab/>
        <w:t>Non-compliant</w:t>
      </w:r>
    </w:p>
    <w:p w14:paraId="2AF56B87" w14:textId="0E5F8D3A" w:rsidR="00E36CEB" w:rsidRDefault="00E36CEB" w:rsidP="00E36CEB">
      <w:r w:rsidRPr="008D114F">
        <w:rPr>
          <w:i/>
        </w:rPr>
        <w:t>The workforce is recruited, trained, equipped and supported to deliver the outcomes required by these standards.</w:t>
      </w:r>
      <w:r w:rsidRPr="00E36CEB">
        <w:t xml:space="preserve"> </w:t>
      </w:r>
      <w:r>
        <w:t>The Assessment Team found that c</w:t>
      </w:r>
      <w:r w:rsidRPr="00813AA6">
        <w:t>onsumers were generally satisfied with the skills and knowledge of staff at the service and provided examples of staff being competent in managing consumers presenting with behaviours of concern.</w:t>
      </w:r>
      <w:r>
        <w:t xml:space="preserve"> </w:t>
      </w:r>
    </w:p>
    <w:p w14:paraId="242AEFD6" w14:textId="77777777" w:rsidR="00E36CEB" w:rsidRDefault="00E36CEB" w:rsidP="00E36CEB">
      <w:r>
        <w:t>There was some variance in staff understanding of the Aged Care Quality Standards and some staff had requested additional training yet not received it. Review of the training matrix indicated that a large proportion of staff had not completed mandatory training, however the service was observed to have an annual mandatory education program.</w:t>
      </w:r>
    </w:p>
    <w:p w14:paraId="1E3FBDC2" w14:textId="77777777" w:rsidR="00E36CEB" w:rsidRPr="00813AA6" w:rsidRDefault="00E36CEB" w:rsidP="00E36CEB">
      <w:r>
        <w:t>The approved provider response clarified that the training matrix had not been updated and therefore not entirely accurate, however based on the matrix at the time of the audit along with variance in staff response regarding training and knowledge, I am satisfied this requirement is Non-compliant.</w:t>
      </w:r>
    </w:p>
    <w:p w14:paraId="516FABBB" w14:textId="17DAAD5F" w:rsidR="00506F7F" w:rsidRPr="00095CD4" w:rsidRDefault="00E36CEB" w:rsidP="00506F7F">
      <w:pPr>
        <w:pStyle w:val="Heading3"/>
      </w:pPr>
      <w:r w:rsidRPr="00095CD4">
        <w:t>Requirement 7(3)(e)</w:t>
      </w:r>
      <w:r>
        <w:tab/>
        <w:t>Non-compliant</w:t>
      </w:r>
    </w:p>
    <w:p w14:paraId="516FABBC" w14:textId="3194887D" w:rsidR="00506F7F" w:rsidRDefault="00E36CEB" w:rsidP="00506F7F">
      <w:pPr>
        <w:rPr>
          <w:i/>
        </w:rPr>
      </w:pPr>
      <w:r w:rsidRPr="008D114F">
        <w:rPr>
          <w:i/>
        </w:rPr>
        <w:t>Regular assessment, monitoring and review of the performance of each member of the workforce is undertaken.</w:t>
      </w:r>
    </w:p>
    <w:p w14:paraId="311C4FCC" w14:textId="77777777" w:rsidR="00E36CEB" w:rsidRDefault="00E36CEB" w:rsidP="00E36CEB">
      <w:r>
        <w:t xml:space="preserve">The Assessment Team found that most staff interviewed advised that they had not completed a performance appraisal in the last 18 months and attributed this to </w:t>
      </w:r>
      <w:r>
        <w:lastRenderedPageBreak/>
        <w:t xml:space="preserve">COVID-19. Staff were not clear on the framework of future performance review time-frames although management advised that performance appraisals are conducted for all levels of the workforce except for agency staff. </w:t>
      </w:r>
    </w:p>
    <w:p w14:paraId="262E1762" w14:textId="77777777" w:rsidR="00E36CEB" w:rsidRDefault="00E36CEB" w:rsidP="00E36CEB">
      <w:r w:rsidRPr="004004C9">
        <w:rPr>
          <w:rFonts w:eastAsia="Fira Sans Light"/>
          <w:szCs w:val="22"/>
          <w:lang w:eastAsia="en-US"/>
        </w:rPr>
        <w:t>Whilst the service has a formal process for monitoring and reviewing staff performance,</w:t>
      </w:r>
      <w:r>
        <w:rPr>
          <w:rFonts w:eastAsia="Fira Sans Light"/>
          <w:szCs w:val="22"/>
          <w:lang w:eastAsia="en-US"/>
        </w:rPr>
        <w:t xml:space="preserve"> it is evident that it has not been effectively implemented in the past eighteen months.</w:t>
      </w:r>
    </w:p>
    <w:p w14:paraId="5143CF03" w14:textId="77777777" w:rsidR="00E36CEB" w:rsidRDefault="00E36CEB" w:rsidP="00E36CEB">
      <w:r>
        <w:t xml:space="preserve">The approved providers response clarified that performance appraisal time-frames are documented in the employee handbook, however insufficient information was submitted to the decision maker regarding completion of performance appraisals in the past 18 months. I am satisfied that this requirement in Non-compliant. </w:t>
      </w:r>
    </w:p>
    <w:p w14:paraId="2A44EBF1" w14:textId="77777777" w:rsidR="00E36CEB" w:rsidRPr="008D114F" w:rsidRDefault="00E36CEB" w:rsidP="00506F7F">
      <w:pPr>
        <w:rPr>
          <w:i/>
        </w:rPr>
      </w:pPr>
    </w:p>
    <w:p w14:paraId="516FABBD" w14:textId="77777777" w:rsidR="00506F7F" w:rsidRPr="00506F7F" w:rsidRDefault="005E6416" w:rsidP="00506F7F"/>
    <w:p w14:paraId="516FABBE" w14:textId="77777777" w:rsidR="00095CD4" w:rsidRDefault="005E6416" w:rsidP="00095CD4">
      <w:pPr>
        <w:sectPr w:rsidR="00095CD4" w:rsidSect="00CB3BA9">
          <w:headerReference w:type="default" r:id="rId39"/>
          <w:type w:val="continuous"/>
          <w:pgSz w:w="11906" w:h="16838"/>
          <w:pgMar w:top="1701" w:right="1418" w:bottom="1418" w:left="1418" w:header="709" w:footer="397" w:gutter="0"/>
          <w:cols w:space="708"/>
          <w:titlePg/>
          <w:docGrid w:linePitch="360"/>
        </w:sectPr>
      </w:pPr>
    </w:p>
    <w:p w14:paraId="516FABBF" w14:textId="1C73BC1A" w:rsidR="008D7780" w:rsidRDefault="00E36CEB" w:rsidP="00A3716D">
      <w:pPr>
        <w:pStyle w:val="Heading1"/>
        <w:tabs>
          <w:tab w:val="right" w:pos="9070"/>
        </w:tabs>
        <w:spacing w:before="560" w:after="640"/>
        <w:rPr>
          <w:color w:val="FFFFFF" w:themeColor="background1"/>
          <w:sz w:val="36"/>
        </w:rPr>
        <w:sectPr w:rsidR="008D7780" w:rsidSect="00CE2BDB">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16FAC00" wp14:editId="516FAC0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7959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516FABC0" w14:textId="77777777" w:rsidR="007F5256" w:rsidRPr="00FD1B02" w:rsidRDefault="00E36CEB" w:rsidP="00095CD4">
      <w:pPr>
        <w:pStyle w:val="Heading3"/>
        <w:shd w:val="clear" w:color="auto" w:fill="F2F2F2" w:themeFill="background1" w:themeFillShade="F2"/>
      </w:pPr>
      <w:r w:rsidRPr="008312AC">
        <w:t>Consumer</w:t>
      </w:r>
      <w:r w:rsidRPr="00FD1B02">
        <w:t xml:space="preserve"> outcome:</w:t>
      </w:r>
    </w:p>
    <w:p w14:paraId="516FABC1" w14:textId="77777777" w:rsidR="007F5256" w:rsidRDefault="00E36CEB" w:rsidP="00912DE6">
      <w:pPr>
        <w:numPr>
          <w:ilvl w:val="0"/>
          <w:numId w:val="8"/>
        </w:numPr>
        <w:shd w:val="clear" w:color="auto" w:fill="F2F2F2" w:themeFill="background1" w:themeFillShade="F2"/>
      </w:pPr>
      <w:r>
        <w:t>I am confident the organisation is well run. I can partner in improving the delivery of care and services.</w:t>
      </w:r>
    </w:p>
    <w:p w14:paraId="516FABC2" w14:textId="77777777" w:rsidR="007F5256" w:rsidRDefault="00E36CEB" w:rsidP="00095CD4">
      <w:pPr>
        <w:pStyle w:val="Heading3"/>
        <w:shd w:val="clear" w:color="auto" w:fill="F2F2F2" w:themeFill="background1" w:themeFillShade="F2"/>
      </w:pPr>
      <w:r>
        <w:t>Organisation statement:</w:t>
      </w:r>
    </w:p>
    <w:p w14:paraId="516FABC3" w14:textId="77777777" w:rsidR="007F5256" w:rsidRDefault="00E36CEB" w:rsidP="00912DE6">
      <w:pPr>
        <w:numPr>
          <w:ilvl w:val="0"/>
          <w:numId w:val="8"/>
        </w:numPr>
        <w:shd w:val="clear" w:color="auto" w:fill="F2F2F2" w:themeFill="background1" w:themeFillShade="F2"/>
      </w:pPr>
      <w:r>
        <w:t>The organisation’s governing body is accountable for the delivery of safe and quality care and services.</w:t>
      </w:r>
    </w:p>
    <w:p w14:paraId="516FABC4" w14:textId="7D853215" w:rsidR="007F5256" w:rsidRDefault="00E36CEB" w:rsidP="00427817">
      <w:pPr>
        <w:pStyle w:val="Heading2"/>
      </w:pPr>
      <w:r>
        <w:t>Assessment of Standard 8</w:t>
      </w:r>
    </w:p>
    <w:p w14:paraId="05F83C49" w14:textId="77777777" w:rsidR="00E36CEB" w:rsidRDefault="00E36CEB" w:rsidP="00E36CEB">
      <w:r>
        <w:t>Most sampled consumers and their representatives commented that the service is well run, clean and well maintained. Consumers felt they can be involved in the service planning if they wanted, although were unaware of how they might partner in improving the delivery of care.</w:t>
      </w:r>
    </w:p>
    <w:p w14:paraId="1F2D7A56" w14:textId="77777777" w:rsidR="00E36CEB" w:rsidRDefault="00E36CEB" w:rsidP="00E36CEB">
      <w:r>
        <w:t>The organisation has risk management systems and practices in place which have been effective in managing high impact or high prevalence risks associated with the care of consumers. However other systems such as information management, continuous improvement, workforce governance and feedback and complaints have not been effectively implemented.</w:t>
      </w:r>
    </w:p>
    <w:p w14:paraId="2EBB0977" w14:textId="77777777" w:rsidR="00E36CEB" w:rsidRDefault="00E36CEB" w:rsidP="00E36CEB">
      <w:r>
        <w:t>In the approved provider response, the gaps identified were acknowledged and steps have been initiated to review the consumer experience framework with consumers and their representatives to participate in focus groups.</w:t>
      </w:r>
    </w:p>
    <w:p w14:paraId="5866D400" w14:textId="77777777" w:rsidR="00E36CEB" w:rsidRPr="00895BB0" w:rsidRDefault="00E36CEB" w:rsidP="00E36CEB">
      <w:pPr>
        <w:rPr>
          <w:rFonts w:eastAsia="Calibri"/>
          <w:i/>
          <w:color w:val="auto"/>
          <w:lang w:eastAsia="en-US"/>
        </w:rPr>
      </w:pPr>
      <w:r w:rsidRPr="00154403">
        <w:rPr>
          <w:rFonts w:eastAsiaTheme="minorHAnsi"/>
        </w:rPr>
        <w:t xml:space="preserve">The Quality Standard is assessed as </w:t>
      </w:r>
      <w:r w:rsidRPr="00D86F3E">
        <w:rPr>
          <w:rFonts w:eastAsiaTheme="minorHAnsi"/>
          <w:color w:val="auto"/>
        </w:rPr>
        <w:t xml:space="preserve">Non-compliant </w:t>
      </w:r>
      <w:r w:rsidRPr="00154403">
        <w:rPr>
          <w:rFonts w:eastAsiaTheme="minorHAnsi"/>
        </w:rPr>
        <w:t xml:space="preserve">as </w:t>
      </w:r>
      <w:r>
        <w:rPr>
          <w:rFonts w:eastAsiaTheme="minorHAnsi"/>
        </w:rPr>
        <w:t>three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D86F3E">
        <w:rPr>
          <w:rFonts w:eastAsiaTheme="minorHAnsi"/>
          <w:color w:val="auto"/>
        </w:rPr>
        <w:t>Non-compliant.</w:t>
      </w:r>
      <w:r>
        <w:rPr>
          <w:rFonts w:eastAsiaTheme="minorHAnsi"/>
          <w:color w:val="auto"/>
        </w:rPr>
        <w:t xml:space="preserve"> </w:t>
      </w:r>
      <w:r w:rsidRPr="00895BB0">
        <w:rPr>
          <w:rFonts w:eastAsiaTheme="minorHAnsi"/>
          <w:color w:val="auto"/>
        </w:rPr>
        <w:t>A decision of non-compliant in one or more requirements results in a decision on non-compliant for the Quality Standard.</w:t>
      </w:r>
    </w:p>
    <w:p w14:paraId="79DF48C9" w14:textId="77777777" w:rsidR="00E36CEB" w:rsidRPr="00E36CEB" w:rsidRDefault="00E36CEB" w:rsidP="00E36CEB"/>
    <w:p w14:paraId="566D3E04" w14:textId="77777777" w:rsidR="00E36CEB" w:rsidRPr="00E36CEB" w:rsidRDefault="00E36CEB" w:rsidP="00E36CEB"/>
    <w:p w14:paraId="516FABC7" w14:textId="1F03E7C5" w:rsidR="00301877" w:rsidRDefault="00E36CEB" w:rsidP="00427817">
      <w:pPr>
        <w:pStyle w:val="Heading2"/>
      </w:pPr>
      <w:r>
        <w:lastRenderedPageBreak/>
        <w:t>Assessment of Standard 8 Requirements</w:t>
      </w:r>
      <w:r w:rsidRPr="0066387A">
        <w:rPr>
          <w:i/>
          <w:color w:val="0000FF"/>
          <w:sz w:val="24"/>
          <w:szCs w:val="24"/>
        </w:rPr>
        <w:t xml:space="preserve"> </w:t>
      </w:r>
    </w:p>
    <w:p w14:paraId="516FABC8" w14:textId="59F7AD16" w:rsidR="00314FF7" w:rsidRPr="00506F7F" w:rsidRDefault="00E36CEB" w:rsidP="00506F7F">
      <w:pPr>
        <w:pStyle w:val="Heading3"/>
      </w:pPr>
      <w:r w:rsidRPr="00506F7F">
        <w:t>Requirement 8(3)(a)</w:t>
      </w:r>
      <w:r w:rsidRPr="00506F7F">
        <w:tab/>
        <w:t>Non-compliant</w:t>
      </w:r>
    </w:p>
    <w:p w14:paraId="516FABC9" w14:textId="0DB8147D" w:rsidR="00154403" w:rsidRDefault="00E36CEB" w:rsidP="00506F7F">
      <w:pPr>
        <w:rPr>
          <w:i/>
        </w:rPr>
      </w:pPr>
      <w:r w:rsidRPr="008D114F">
        <w:rPr>
          <w:i/>
        </w:rPr>
        <w:t>Consumers are engaged in the development, delivery and evaluation of care and services and are supported in that engagement.</w:t>
      </w:r>
    </w:p>
    <w:p w14:paraId="13C62F3C" w14:textId="77777777" w:rsidR="00E36CEB" w:rsidRDefault="00E36CEB" w:rsidP="00E36CEB">
      <w:r>
        <w:t xml:space="preserve">The Assessment Team found that overall, consumers and their representatives were unaware of how they could provide input into the development and evaluation of services. </w:t>
      </w:r>
      <w:proofErr w:type="gramStart"/>
      <w:r>
        <w:t>Staff</w:t>
      </w:r>
      <w:proofErr w:type="gramEnd"/>
      <w:r>
        <w:t xml:space="preserve"> however, were able to provide practical examples of how they involve consumers in service delivery. The Assessment Team did not access information that supports the organisation is engaging with consumers and the service does not have a consumer representative at clinical governance and board meetings amongst others. </w:t>
      </w:r>
    </w:p>
    <w:p w14:paraId="69F6BDAC" w14:textId="1B4D1013" w:rsidR="00E36CEB" w:rsidRPr="008D114F" w:rsidRDefault="00E36CEB" w:rsidP="00506F7F">
      <w:pPr>
        <w:rPr>
          <w:i/>
        </w:rPr>
      </w:pPr>
      <w:r>
        <w:t>The approved provider response noted that the input of consumers/representatives could be enhanced and will facilitate bi-monthly Aged care focus groups to achieve this purpose. Based on information available at the site audit and that the provider is yet to demonstrate the effectiveness of the new focus group, I am satisfied that this requirement is Non-compliant.</w:t>
      </w:r>
    </w:p>
    <w:p w14:paraId="516FABCB" w14:textId="766E79F9" w:rsidR="00506F7F" w:rsidRPr="00095CD4" w:rsidRDefault="00E36CEB" w:rsidP="00506F7F">
      <w:pPr>
        <w:pStyle w:val="Heading3"/>
      </w:pPr>
      <w:r w:rsidRPr="00095CD4">
        <w:t>Requirement 8(3)(b)</w:t>
      </w:r>
      <w:r>
        <w:tab/>
        <w:t>Compliant</w:t>
      </w:r>
    </w:p>
    <w:p w14:paraId="516FABCC" w14:textId="77777777" w:rsidR="00314FF7" w:rsidRPr="008D114F" w:rsidRDefault="00E36CEB" w:rsidP="00506F7F">
      <w:pPr>
        <w:rPr>
          <w:i/>
        </w:rPr>
      </w:pPr>
      <w:r w:rsidRPr="008D114F">
        <w:rPr>
          <w:i/>
        </w:rPr>
        <w:t>The organisation’s governing body promotes a culture of safe, inclusive and quality care and services and is accountable for their delivery.</w:t>
      </w:r>
    </w:p>
    <w:p w14:paraId="516FABCE" w14:textId="76C95CCA" w:rsidR="00506F7F" w:rsidRPr="00506F7F" w:rsidRDefault="00E36CEB" w:rsidP="00506F7F">
      <w:pPr>
        <w:pStyle w:val="Heading3"/>
      </w:pPr>
      <w:r w:rsidRPr="00506F7F">
        <w:t>Requirement 8(3)(c)</w:t>
      </w:r>
      <w:r>
        <w:tab/>
        <w:t>Non-compliant</w:t>
      </w:r>
    </w:p>
    <w:p w14:paraId="516FABCF" w14:textId="77777777" w:rsidR="00506F7F" w:rsidRPr="008D114F" w:rsidRDefault="00E36CEB" w:rsidP="00506F7F">
      <w:pPr>
        <w:rPr>
          <w:i/>
        </w:rPr>
      </w:pPr>
      <w:r w:rsidRPr="008D114F">
        <w:rPr>
          <w:i/>
        </w:rPr>
        <w:t>Effective organisation wide governance systems relating to the following:</w:t>
      </w:r>
    </w:p>
    <w:p w14:paraId="516FABD0" w14:textId="77777777" w:rsidR="00506F7F" w:rsidRPr="008D114F" w:rsidRDefault="00E36CEB" w:rsidP="00E36CEB">
      <w:pPr>
        <w:numPr>
          <w:ilvl w:val="0"/>
          <w:numId w:val="18"/>
        </w:numPr>
        <w:tabs>
          <w:tab w:val="right" w:pos="9026"/>
        </w:tabs>
        <w:spacing w:before="0" w:after="0"/>
        <w:ind w:left="567" w:hanging="425"/>
        <w:outlineLvl w:val="4"/>
        <w:rPr>
          <w:i/>
        </w:rPr>
      </w:pPr>
      <w:r w:rsidRPr="008D114F">
        <w:rPr>
          <w:i/>
        </w:rPr>
        <w:t>information management;</w:t>
      </w:r>
    </w:p>
    <w:p w14:paraId="516FABD1" w14:textId="77777777" w:rsidR="00506F7F" w:rsidRPr="008D114F" w:rsidRDefault="00E36CEB" w:rsidP="00E36CEB">
      <w:pPr>
        <w:numPr>
          <w:ilvl w:val="0"/>
          <w:numId w:val="18"/>
        </w:numPr>
        <w:tabs>
          <w:tab w:val="right" w:pos="9026"/>
        </w:tabs>
        <w:spacing w:before="0" w:after="0"/>
        <w:ind w:left="567" w:hanging="425"/>
        <w:outlineLvl w:val="4"/>
        <w:rPr>
          <w:i/>
        </w:rPr>
      </w:pPr>
      <w:r w:rsidRPr="008D114F">
        <w:rPr>
          <w:i/>
        </w:rPr>
        <w:t>continuous improvement;</w:t>
      </w:r>
    </w:p>
    <w:p w14:paraId="516FABD2" w14:textId="77777777" w:rsidR="00506F7F" w:rsidRPr="008D114F" w:rsidRDefault="00E36CEB" w:rsidP="00E36CEB">
      <w:pPr>
        <w:numPr>
          <w:ilvl w:val="0"/>
          <w:numId w:val="18"/>
        </w:numPr>
        <w:tabs>
          <w:tab w:val="right" w:pos="9026"/>
        </w:tabs>
        <w:spacing w:before="0" w:after="0"/>
        <w:ind w:left="567" w:hanging="425"/>
        <w:outlineLvl w:val="4"/>
        <w:rPr>
          <w:i/>
        </w:rPr>
      </w:pPr>
      <w:r w:rsidRPr="008D114F">
        <w:rPr>
          <w:i/>
        </w:rPr>
        <w:t>financial governance;</w:t>
      </w:r>
    </w:p>
    <w:p w14:paraId="516FABD3" w14:textId="77777777" w:rsidR="00506F7F" w:rsidRPr="008D114F" w:rsidRDefault="00E36CEB" w:rsidP="00E36CEB">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16FABD4" w14:textId="77777777" w:rsidR="00506F7F" w:rsidRPr="008D114F" w:rsidRDefault="00E36CEB" w:rsidP="00E36CEB">
      <w:pPr>
        <w:numPr>
          <w:ilvl w:val="0"/>
          <w:numId w:val="18"/>
        </w:numPr>
        <w:tabs>
          <w:tab w:val="right" w:pos="9026"/>
        </w:tabs>
        <w:spacing w:before="0" w:after="0"/>
        <w:ind w:left="567" w:hanging="425"/>
        <w:outlineLvl w:val="4"/>
        <w:rPr>
          <w:i/>
        </w:rPr>
      </w:pPr>
      <w:r w:rsidRPr="008D114F">
        <w:rPr>
          <w:i/>
        </w:rPr>
        <w:t>regulatory compliance;</w:t>
      </w:r>
    </w:p>
    <w:p w14:paraId="516FABD5" w14:textId="77777777" w:rsidR="00314FF7" w:rsidRPr="008D114F" w:rsidRDefault="00E36CEB" w:rsidP="00E36CEB">
      <w:pPr>
        <w:numPr>
          <w:ilvl w:val="0"/>
          <w:numId w:val="18"/>
        </w:numPr>
        <w:tabs>
          <w:tab w:val="right" w:pos="9026"/>
        </w:tabs>
        <w:spacing w:before="0" w:after="0"/>
        <w:ind w:left="567" w:hanging="425"/>
        <w:outlineLvl w:val="4"/>
        <w:rPr>
          <w:i/>
        </w:rPr>
      </w:pPr>
      <w:r w:rsidRPr="008D114F">
        <w:rPr>
          <w:i/>
        </w:rPr>
        <w:t>feedback and complaints.</w:t>
      </w:r>
    </w:p>
    <w:p w14:paraId="310499DE" w14:textId="77777777" w:rsidR="00E36CEB" w:rsidRDefault="00E36CEB" w:rsidP="00E36CEB">
      <w:pPr>
        <w:tabs>
          <w:tab w:val="right" w:pos="9026"/>
        </w:tabs>
        <w:spacing w:before="0" w:after="0"/>
        <w:outlineLvl w:val="4"/>
      </w:pPr>
    </w:p>
    <w:p w14:paraId="10755D27" w14:textId="110968C2" w:rsidR="00E36CEB" w:rsidRDefault="00E36CEB" w:rsidP="00E36CEB">
      <w:pPr>
        <w:tabs>
          <w:tab w:val="right" w:pos="9026"/>
        </w:tabs>
        <w:spacing w:before="0" w:after="0"/>
        <w:outlineLvl w:val="4"/>
      </w:pPr>
      <w:r w:rsidRPr="008732FB">
        <w:t xml:space="preserve">The </w:t>
      </w:r>
      <w:r>
        <w:t>A</w:t>
      </w:r>
      <w:r w:rsidRPr="008732FB">
        <w:t xml:space="preserve">ssessment </w:t>
      </w:r>
      <w:r>
        <w:t>T</w:t>
      </w:r>
      <w:r w:rsidRPr="008732FB">
        <w:t>eam observed that the service had governance systems in place</w:t>
      </w:r>
      <w:r>
        <w:t xml:space="preserve"> and staff confirmed they can readily access information they need. The service identifies opportunities for continuous improvement and has effective financial management and reporting systems in place. The service has reviewed and educated staff on the new restraint guidelines and has a mandatory reporting policy in place. </w:t>
      </w:r>
    </w:p>
    <w:p w14:paraId="27123704" w14:textId="77777777" w:rsidR="00E36CEB" w:rsidRDefault="00E36CEB" w:rsidP="00E36CEB">
      <w:pPr>
        <w:tabs>
          <w:tab w:val="right" w:pos="9026"/>
        </w:tabs>
        <w:spacing w:before="120"/>
        <w:rPr>
          <w:rFonts w:eastAsia="Fira Sans Light"/>
        </w:rPr>
      </w:pPr>
      <w:r w:rsidRPr="00EA48B1">
        <w:rPr>
          <w:rFonts w:eastAsia="Fira Sans Light"/>
        </w:rPr>
        <w:lastRenderedPageBreak/>
        <w:t>However, the</w:t>
      </w:r>
      <w:r>
        <w:rPr>
          <w:rFonts w:eastAsia="Fira Sans Light"/>
        </w:rPr>
        <w:t xml:space="preserve"> Assessment Team found that the</w:t>
      </w:r>
      <w:r w:rsidRPr="00EA48B1">
        <w:rPr>
          <w:rFonts w:eastAsia="Fira Sans Light"/>
        </w:rPr>
        <w:t xml:space="preserve"> systems for information management, workforce governance and feedback and complaints are not effective in ensuring the service complies with the governance systems that have been developed.</w:t>
      </w:r>
      <w:r>
        <w:rPr>
          <w:rFonts w:eastAsia="Fira Sans Light"/>
        </w:rPr>
        <w:t xml:space="preserve"> The approved provider response did not refute the Assessment Team findings.</w:t>
      </w:r>
    </w:p>
    <w:p w14:paraId="00D55529" w14:textId="77777777" w:rsidR="00E36CEB" w:rsidRDefault="00E36CEB" w:rsidP="00E36CEB">
      <w:pPr>
        <w:tabs>
          <w:tab w:val="right" w:pos="9026"/>
        </w:tabs>
        <w:spacing w:before="0" w:after="0"/>
        <w:jc w:val="both"/>
        <w:outlineLvl w:val="4"/>
      </w:pPr>
      <w:r>
        <w:t>Based on observations at the time of the site audit, I am satisfied that this requirement is Non-compliant.</w:t>
      </w:r>
    </w:p>
    <w:p w14:paraId="516FABD7" w14:textId="10EE16D8" w:rsidR="00506F7F" w:rsidRPr="00506F7F" w:rsidRDefault="00E36CEB" w:rsidP="00506F7F">
      <w:pPr>
        <w:pStyle w:val="Heading3"/>
      </w:pPr>
      <w:r w:rsidRPr="00506F7F">
        <w:t>Requirement 8(3)(d)</w:t>
      </w:r>
      <w:r>
        <w:tab/>
        <w:t>Compliant</w:t>
      </w:r>
    </w:p>
    <w:p w14:paraId="516FABD8" w14:textId="77777777" w:rsidR="00506F7F" w:rsidRPr="008D114F" w:rsidRDefault="00E36CEB" w:rsidP="00506F7F">
      <w:pPr>
        <w:rPr>
          <w:i/>
        </w:rPr>
      </w:pPr>
      <w:r w:rsidRPr="008D114F">
        <w:rPr>
          <w:i/>
        </w:rPr>
        <w:t>Effective risk management systems and practices, including but not limited to the following:</w:t>
      </w:r>
    </w:p>
    <w:p w14:paraId="516FABD9" w14:textId="77777777" w:rsidR="00506F7F" w:rsidRPr="008D114F" w:rsidRDefault="00E36CEB" w:rsidP="00E36CEB">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516FABDA" w14:textId="77777777" w:rsidR="00506F7F" w:rsidRPr="008D114F" w:rsidRDefault="00E36CEB" w:rsidP="00E36CEB">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516FABDB" w14:textId="77777777" w:rsidR="00314FF7" w:rsidRPr="008D114F" w:rsidRDefault="00E36CEB" w:rsidP="00E36CEB">
      <w:pPr>
        <w:numPr>
          <w:ilvl w:val="0"/>
          <w:numId w:val="19"/>
        </w:numPr>
        <w:tabs>
          <w:tab w:val="right" w:pos="9026"/>
        </w:tabs>
        <w:spacing w:before="0" w:after="0"/>
        <w:ind w:left="567" w:hanging="425"/>
        <w:outlineLvl w:val="4"/>
        <w:rPr>
          <w:i/>
        </w:rPr>
      </w:pPr>
      <w:r w:rsidRPr="008D114F">
        <w:rPr>
          <w:i/>
        </w:rPr>
        <w:t>supporting consumers to live the best life they can.</w:t>
      </w:r>
    </w:p>
    <w:p w14:paraId="516FABDD" w14:textId="2568A33E" w:rsidR="00506F7F" w:rsidRPr="00506F7F" w:rsidRDefault="00E36CEB" w:rsidP="00506F7F">
      <w:pPr>
        <w:pStyle w:val="Heading3"/>
      </w:pPr>
      <w:r w:rsidRPr="00506F7F">
        <w:t>Requirement 8(3)(e)</w:t>
      </w:r>
      <w:r>
        <w:tab/>
        <w:t>Non-compliant</w:t>
      </w:r>
    </w:p>
    <w:p w14:paraId="516FABDE" w14:textId="77777777" w:rsidR="00506F7F" w:rsidRPr="008D114F" w:rsidRDefault="00E36CEB" w:rsidP="00506F7F">
      <w:pPr>
        <w:rPr>
          <w:i/>
        </w:rPr>
      </w:pPr>
      <w:r w:rsidRPr="008D114F">
        <w:rPr>
          <w:i/>
        </w:rPr>
        <w:t>Where clinical care is provided—a clinical governance framework, including but not limited to the following:</w:t>
      </w:r>
    </w:p>
    <w:p w14:paraId="516FABDF" w14:textId="77777777" w:rsidR="00506F7F" w:rsidRPr="008D114F" w:rsidRDefault="00E36CEB" w:rsidP="00E36CEB">
      <w:pPr>
        <w:numPr>
          <w:ilvl w:val="0"/>
          <w:numId w:val="20"/>
        </w:numPr>
        <w:tabs>
          <w:tab w:val="right" w:pos="9026"/>
        </w:tabs>
        <w:spacing w:before="0" w:after="0"/>
        <w:ind w:left="567" w:hanging="425"/>
        <w:outlineLvl w:val="4"/>
        <w:rPr>
          <w:i/>
        </w:rPr>
      </w:pPr>
      <w:r w:rsidRPr="008D114F">
        <w:rPr>
          <w:i/>
        </w:rPr>
        <w:t>antimicrobial stewardship;</w:t>
      </w:r>
    </w:p>
    <w:p w14:paraId="516FABE0" w14:textId="77777777" w:rsidR="00506F7F" w:rsidRPr="008D114F" w:rsidRDefault="00E36CEB" w:rsidP="00E36CEB">
      <w:pPr>
        <w:numPr>
          <w:ilvl w:val="0"/>
          <w:numId w:val="20"/>
        </w:numPr>
        <w:tabs>
          <w:tab w:val="right" w:pos="9026"/>
        </w:tabs>
        <w:spacing w:before="0" w:after="0"/>
        <w:ind w:left="567" w:hanging="425"/>
        <w:outlineLvl w:val="4"/>
        <w:rPr>
          <w:i/>
        </w:rPr>
      </w:pPr>
      <w:r w:rsidRPr="008D114F">
        <w:rPr>
          <w:i/>
        </w:rPr>
        <w:t>minimising the use of restraint;</w:t>
      </w:r>
    </w:p>
    <w:p w14:paraId="516FABE1" w14:textId="77777777" w:rsidR="00506F7F" w:rsidRPr="008D114F" w:rsidRDefault="00E36CEB" w:rsidP="00E36CEB">
      <w:pPr>
        <w:numPr>
          <w:ilvl w:val="0"/>
          <w:numId w:val="20"/>
        </w:numPr>
        <w:tabs>
          <w:tab w:val="right" w:pos="9026"/>
        </w:tabs>
        <w:spacing w:before="0" w:after="0"/>
        <w:ind w:left="567" w:hanging="425"/>
        <w:outlineLvl w:val="4"/>
        <w:rPr>
          <w:i/>
        </w:rPr>
      </w:pPr>
      <w:r w:rsidRPr="008D114F">
        <w:rPr>
          <w:i/>
        </w:rPr>
        <w:t>open disclosure.</w:t>
      </w:r>
    </w:p>
    <w:p w14:paraId="73B6D2C9" w14:textId="77777777" w:rsidR="00E36CEB" w:rsidRDefault="00E36CEB" w:rsidP="00E36CEB">
      <w:pPr>
        <w:tabs>
          <w:tab w:val="right" w:pos="9026"/>
        </w:tabs>
      </w:pPr>
      <w:r>
        <w:t>The Assessment Team found that Management and staff were able to identify information on antimicrobial stewardship and minimising the use of restraint and staff have received training in these areas. However, staff could not provide information on accessing policies for open disclosure and clinical governance.</w:t>
      </w:r>
    </w:p>
    <w:p w14:paraId="47C15F1B" w14:textId="77777777" w:rsidR="00E36CEB" w:rsidRDefault="00E36CEB" w:rsidP="00E36CEB">
      <w:pPr>
        <w:tabs>
          <w:tab w:val="right" w:pos="9026"/>
        </w:tabs>
      </w:pPr>
      <w:r>
        <w:t>Management were unable to identify the process they use for open disclosure and     there was no policy in place for this process. Similarly, some staff were unable to provide examples of open disclosure.</w:t>
      </w:r>
    </w:p>
    <w:p w14:paraId="606A72D6" w14:textId="77777777" w:rsidR="00E36CEB" w:rsidRDefault="00E36CEB" w:rsidP="00E36CEB">
      <w:pPr>
        <w:tabs>
          <w:tab w:val="right" w:pos="9026"/>
        </w:tabs>
      </w:pPr>
      <w:r>
        <w:t>The approved provider response acknowledged that an open disclosure policy has subsequently been developed and implemented and that this will be included in staff meetings and handovers to ensure staff awareness of the procedure.</w:t>
      </w:r>
    </w:p>
    <w:p w14:paraId="6EC46863" w14:textId="77777777" w:rsidR="00E36CEB" w:rsidRDefault="00E36CEB" w:rsidP="00E36CEB">
      <w:pPr>
        <w:tabs>
          <w:tab w:val="right" w:pos="9026"/>
        </w:tabs>
        <w:sectPr w:rsidR="00E36CEB" w:rsidSect="00511752">
          <w:headerReference w:type="default" r:id="rId42"/>
          <w:type w:val="continuous"/>
          <w:pgSz w:w="11906" w:h="16838"/>
          <w:pgMar w:top="1701" w:right="1418" w:bottom="1418" w:left="1418" w:header="709" w:footer="397" w:gutter="0"/>
          <w:cols w:space="708"/>
          <w:docGrid w:linePitch="360"/>
        </w:sectPr>
      </w:pPr>
      <w:r>
        <w:t>I am satisfied that based on findings at the time of the site audit that this requirement is Non-compliant.</w:t>
      </w:r>
    </w:p>
    <w:p w14:paraId="516FABE4" w14:textId="77777777" w:rsidR="00095CD4" w:rsidRDefault="005E6416" w:rsidP="00A93E3F">
      <w:pPr>
        <w:tabs>
          <w:tab w:val="right" w:pos="9026"/>
        </w:tabs>
        <w:sectPr w:rsidR="00095CD4" w:rsidSect="008D7780">
          <w:headerReference w:type="default" r:id="rId43"/>
          <w:type w:val="continuous"/>
          <w:pgSz w:w="11906" w:h="16838"/>
          <w:pgMar w:top="1701" w:right="1418" w:bottom="1418" w:left="1418" w:header="709" w:footer="397" w:gutter="0"/>
          <w:cols w:space="708"/>
          <w:docGrid w:linePitch="360"/>
        </w:sectPr>
      </w:pPr>
    </w:p>
    <w:p w14:paraId="516FABE5" w14:textId="51CAD507" w:rsidR="00A93E3F" w:rsidRDefault="00E36CEB" w:rsidP="00095CD4">
      <w:pPr>
        <w:pStyle w:val="Heading1"/>
      </w:pPr>
      <w:r>
        <w:lastRenderedPageBreak/>
        <w:t>Areas for improvement</w:t>
      </w:r>
    </w:p>
    <w:p w14:paraId="621BE8C8" w14:textId="77777777" w:rsidR="00E36CEB" w:rsidRPr="00E830C7" w:rsidRDefault="00E36CEB" w:rsidP="00E36CE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3BE1DF1" w14:textId="77777777" w:rsidR="00E36CEB" w:rsidRDefault="00E36CEB" w:rsidP="00E36CEB">
      <w:pPr>
        <w:pStyle w:val="Heading3"/>
      </w:pPr>
      <w:r>
        <w:t>Requirement 1(3)(b)</w:t>
      </w:r>
      <w:r>
        <w:tab/>
      </w:r>
    </w:p>
    <w:p w14:paraId="0F8F85DD" w14:textId="77777777" w:rsidR="00E36CEB" w:rsidRDefault="00E36CEB" w:rsidP="00E36CEB">
      <w:pPr>
        <w:rPr>
          <w:i/>
        </w:rPr>
      </w:pPr>
      <w:r w:rsidRPr="008D114F">
        <w:rPr>
          <w:i/>
        </w:rPr>
        <w:t>Care and services are culturally safe.</w:t>
      </w:r>
    </w:p>
    <w:p w14:paraId="100F2490" w14:textId="77777777" w:rsidR="00E36CEB" w:rsidRDefault="00E36CEB" w:rsidP="00E36CEB">
      <w:pPr>
        <w:rPr>
          <w:u w:val="single"/>
        </w:rPr>
      </w:pPr>
      <w:r>
        <w:rPr>
          <w:u w:val="single"/>
        </w:rPr>
        <w:t>The Approved Provider must demonstrate that:</w:t>
      </w:r>
    </w:p>
    <w:p w14:paraId="2FFA6169" w14:textId="77777777" w:rsidR="00E36CEB" w:rsidRDefault="00E36CEB" w:rsidP="00E36CEB">
      <w:pPr>
        <w:pStyle w:val="ListParagraph"/>
        <w:numPr>
          <w:ilvl w:val="0"/>
          <w:numId w:val="25"/>
        </w:numPr>
      </w:pPr>
      <w:r w:rsidRPr="00AD0BB4">
        <w:t xml:space="preserve">the Diversity tool and policy is embedded into existing frameworks </w:t>
      </w:r>
      <w:r>
        <w:t>that translate to a change into a change in practice.</w:t>
      </w:r>
    </w:p>
    <w:p w14:paraId="3377BC5B" w14:textId="77777777" w:rsidR="00E36CEB" w:rsidRDefault="00E36CEB" w:rsidP="00E36CEB">
      <w:pPr>
        <w:pStyle w:val="ListParagraph"/>
        <w:numPr>
          <w:ilvl w:val="0"/>
          <w:numId w:val="25"/>
        </w:numPr>
      </w:pPr>
      <w:r>
        <w:t>They implement the actions and review processes outlined in the approved provider’s response to ensure ongoing compliance with this requirement.</w:t>
      </w:r>
    </w:p>
    <w:p w14:paraId="1381C647" w14:textId="77777777" w:rsidR="00E36CEB" w:rsidRDefault="00E36CEB" w:rsidP="00E36CEB">
      <w:pPr>
        <w:pStyle w:val="ListParagraph"/>
        <w:numPr>
          <w:ilvl w:val="0"/>
          <w:numId w:val="25"/>
        </w:numPr>
      </w:pPr>
      <w:r>
        <w:t>They have reviewed whether the actions taken have been effective for monitoring compliance and if there is a need for improved processes.</w:t>
      </w:r>
    </w:p>
    <w:p w14:paraId="74A055C0" w14:textId="77777777" w:rsidR="00E36CEB" w:rsidRPr="00314FF7" w:rsidRDefault="00E36CEB" w:rsidP="00E36CEB">
      <w:pPr>
        <w:pStyle w:val="Heading3"/>
      </w:pPr>
      <w:r w:rsidRPr="00314FF7">
        <w:t>Requirement 4(3)(a)</w:t>
      </w:r>
      <w:r>
        <w:tab/>
      </w:r>
    </w:p>
    <w:p w14:paraId="46069D49" w14:textId="77777777" w:rsidR="00E36CEB" w:rsidRDefault="00E36CEB" w:rsidP="00E36CEB">
      <w:pPr>
        <w:rPr>
          <w:i/>
        </w:rPr>
      </w:pPr>
      <w:r w:rsidRPr="008D114F">
        <w:rPr>
          <w:i/>
        </w:rPr>
        <w:t>Each consumer gets safe and effective services and supports for daily living that meet the consumer’s needs, goals and preferences and optimise their independence, health, well-being and quality of life.</w:t>
      </w:r>
    </w:p>
    <w:p w14:paraId="06CCE126" w14:textId="77777777" w:rsidR="00E36CEB" w:rsidRDefault="00E36CEB" w:rsidP="00E36CEB">
      <w:pPr>
        <w:rPr>
          <w:u w:val="single"/>
        </w:rPr>
      </w:pPr>
      <w:r>
        <w:rPr>
          <w:u w:val="single"/>
        </w:rPr>
        <w:t>The Approved Provider must demonstrate that:</w:t>
      </w:r>
    </w:p>
    <w:p w14:paraId="7CE62A4B" w14:textId="77777777" w:rsidR="00E36CEB" w:rsidRDefault="00E36CEB" w:rsidP="00E36CEB">
      <w:pPr>
        <w:pStyle w:val="ListParagraph"/>
        <w:numPr>
          <w:ilvl w:val="0"/>
          <w:numId w:val="26"/>
        </w:numPr>
      </w:pPr>
      <w:r>
        <w:t>C</w:t>
      </w:r>
      <w:r w:rsidRPr="0011606C">
        <w:t>onsumers have access and input to services and supports that reflect individual preferences and choice.</w:t>
      </w:r>
    </w:p>
    <w:p w14:paraId="24F187FE" w14:textId="77777777" w:rsidR="00E36CEB" w:rsidRDefault="00E36CEB" w:rsidP="00E36CEB">
      <w:pPr>
        <w:pStyle w:val="ListParagraph"/>
        <w:numPr>
          <w:ilvl w:val="0"/>
          <w:numId w:val="26"/>
        </w:numPr>
      </w:pPr>
      <w:r>
        <w:t>It has implemented the actions outlined in the approved provider’s response to enhance communication with consumers.</w:t>
      </w:r>
    </w:p>
    <w:p w14:paraId="60FAE1C7" w14:textId="77777777" w:rsidR="00E36CEB" w:rsidRPr="0011606C" w:rsidRDefault="00E36CEB" w:rsidP="00E36CEB">
      <w:pPr>
        <w:pStyle w:val="ListParagraph"/>
        <w:numPr>
          <w:ilvl w:val="0"/>
          <w:numId w:val="26"/>
        </w:numPr>
      </w:pPr>
      <w:r>
        <w:t>Review the approved provider actions to ensure ongoing compliance with this requirement.</w:t>
      </w:r>
    </w:p>
    <w:p w14:paraId="13B48C93" w14:textId="77777777" w:rsidR="00E36CEB" w:rsidRPr="00D435F8" w:rsidRDefault="00E36CEB" w:rsidP="00E36CEB">
      <w:pPr>
        <w:pStyle w:val="Heading3"/>
      </w:pPr>
      <w:r w:rsidRPr="00D435F8">
        <w:t>Requirement 4(3)(c)</w:t>
      </w:r>
      <w:r>
        <w:tab/>
      </w:r>
    </w:p>
    <w:p w14:paraId="1081B1DB" w14:textId="77777777" w:rsidR="00E36CEB" w:rsidRPr="008D114F" w:rsidRDefault="00E36CEB" w:rsidP="00E36CEB">
      <w:pPr>
        <w:rPr>
          <w:i/>
        </w:rPr>
      </w:pPr>
      <w:r w:rsidRPr="008D114F">
        <w:rPr>
          <w:i/>
        </w:rPr>
        <w:t>Services and supports for daily living assist each consumer to:</w:t>
      </w:r>
    </w:p>
    <w:p w14:paraId="5A90D8DA" w14:textId="77777777" w:rsidR="00E36CEB" w:rsidRPr="008D114F" w:rsidRDefault="00E36CEB" w:rsidP="00E36CEB">
      <w:pPr>
        <w:numPr>
          <w:ilvl w:val="0"/>
          <w:numId w:val="22"/>
        </w:numPr>
        <w:tabs>
          <w:tab w:val="right" w:pos="9026"/>
        </w:tabs>
        <w:spacing w:before="0" w:after="0"/>
        <w:outlineLvl w:val="4"/>
        <w:rPr>
          <w:i/>
        </w:rPr>
      </w:pPr>
      <w:r w:rsidRPr="008D114F">
        <w:rPr>
          <w:i/>
        </w:rPr>
        <w:t>participate in their community within and outside the organisation’s service environment; and</w:t>
      </w:r>
    </w:p>
    <w:p w14:paraId="01DC092D" w14:textId="77777777" w:rsidR="00E36CEB" w:rsidRPr="008D114F" w:rsidRDefault="00E36CEB" w:rsidP="00E36CEB">
      <w:pPr>
        <w:numPr>
          <w:ilvl w:val="0"/>
          <w:numId w:val="22"/>
        </w:numPr>
        <w:tabs>
          <w:tab w:val="right" w:pos="9026"/>
        </w:tabs>
        <w:spacing w:before="0" w:after="0"/>
        <w:ind w:left="567" w:hanging="425"/>
        <w:outlineLvl w:val="4"/>
        <w:rPr>
          <w:i/>
        </w:rPr>
      </w:pPr>
      <w:r w:rsidRPr="008D114F">
        <w:rPr>
          <w:i/>
        </w:rPr>
        <w:t>have social and personal relationships; and</w:t>
      </w:r>
    </w:p>
    <w:p w14:paraId="7158BEFD" w14:textId="77777777" w:rsidR="00E36CEB" w:rsidRDefault="00E36CEB" w:rsidP="00E36CEB">
      <w:pPr>
        <w:numPr>
          <w:ilvl w:val="0"/>
          <w:numId w:val="22"/>
        </w:numPr>
        <w:tabs>
          <w:tab w:val="right" w:pos="9026"/>
        </w:tabs>
        <w:spacing w:before="0" w:after="0"/>
        <w:ind w:left="567" w:hanging="425"/>
        <w:outlineLvl w:val="4"/>
        <w:rPr>
          <w:i/>
        </w:rPr>
      </w:pPr>
      <w:r w:rsidRPr="008D114F">
        <w:rPr>
          <w:i/>
        </w:rPr>
        <w:t>do the things of interest to them.</w:t>
      </w:r>
    </w:p>
    <w:p w14:paraId="74A3E03A" w14:textId="77777777" w:rsidR="00E36CEB" w:rsidRDefault="00E36CEB" w:rsidP="00E36CEB">
      <w:pPr>
        <w:tabs>
          <w:tab w:val="right" w:pos="9026"/>
        </w:tabs>
        <w:spacing w:before="0" w:after="0"/>
        <w:outlineLvl w:val="4"/>
        <w:rPr>
          <w:i/>
        </w:rPr>
      </w:pPr>
    </w:p>
    <w:p w14:paraId="4DDE0CA0" w14:textId="77777777" w:rsidR="00E36CEB" w:rsidRDefault="00E36CEB" w:rsidP="00E36CEB">
      <w:pPr>
        <w:rPr>
          <w:u w:val="single"/>
        </w:rPr>
      </w:pPr>
      <w:r>
        <w:rPr>
          <w:u w:val="single"/>
        </w:rPr>
        <w:lastRenderedPageBreak/>
        <w:t>The Approved Provider must demonstrate that:</w:t>
      </w:r>
    </w:p>
    <w:p w14:paraId="5A974432" w14:textId="77777777" w:rsidR="00E36CEB" w:rsidRDefault="00E36CEB" w:rsidP="00E36CEB">
      <w:pPr>
        <w:tabs>
          <w:tab w:val="right" w:pos="9026"/>
        </w:tabs>
        <w:spacing w:before="0" w:after="0"/>
        <w:outlineLvl w:val="4"/>
      </w:pPr>
    </w:p>
    <w:p w14:paraId="7820057B" w14:textId="77777777" w:rsidR="00E36CEB" w:rsidRDefault="00E36CEB" w:rsidP="00E36CEB">
      <w:pPr>
        <w:pStyle w:val="ListParagraph"/>
        <w:numPr>
          <w:ilvl w:val="0"/>
          <w:numId w:val="27"/>
        </w:numPr>
        <w:tabs>
          <w:tab w:val="right" w:pos="9026"/>
        </w:tabs>
        <w:spacing w:before="0" w:after="0"/>
        <w:outlineLvl w:val="4"/>
      </w:pPr>
      <w:r>
        <w:t>C</w:t>
      </w:r>
      <w:r w:rsidRPr="0011606C">
        <w:t>onsumers are provided with opportunities to provide input into how the service can provide supports to optimise participation, social and family relationships and exercise preference and choice.</w:t>
      </w:r>
    </w:p>
    <w:p w14:paraId="7F7F3F48" w14:textId="77777777" w:rsidR="00E36CEB" w:rsidRDefault="00E36CEB" w:rsidP="00E36CEB">
      <w:pPr>
        <w:tabs>
          <w:tab w:val="right" w:pos="9026"/>
        </w:tabs>
        <w:spacing w:before="0" w:after="0"/>
        <w:outlineLvl w:val="4"/>
      </w:pPr>
    </w:p>
    <w:p w14:paraId="4FABBA3F" w14:textId="77777777" w:rsidR="00E36CEB" w:rsidRDefault="00E36CEB" w:rsidP="00E36CEB">
      <w:pPr>
        <w:pStyle w:val="ListParagraph"/>
        <w:numPr>
          <w:ilvl w:val="0"/>
          <w:numId w:val="27"/>
        </w:numPr>
        <w:tabs>
          <w:tab w:val="right" w:pos="9026"/>
        </w:tabs>
        <w:spacing w:before="0" w:after="0"/>
        <w:outlineLvl w:val="4"/>
      </w:pPr>
      <w:r>
        <w:t>It has Implemented the actions outlined in the approved provider response and document outcomes from the consumers meeting and Aged Care focus groups.</w:t>
      </w:r>
    </w:p>
    <w:p w14:paraId="0A14DDEE" w14:textId="77777777" w:rsidR="00E36CEB" w:rsidRDefault="00E36CEB" w:rsidP="00E36CEB">
      <w:pPr>
        <w:tabs>
          <w:tab w:val="right" w:pos="9026"/>
        </w:tabs>
        <w:spacing w:before="0" w:after="0"/>
        <w:outlineLvl w:val="4"/>
      </w:pPr>
    </w:p>
    <w:p w14:paraId="5D929B2C" w14:textId="77777777" w:rsidR="00E36CEB" w:rsidRPr="0011606C" w:rsidRDefault="00E36CEB" w:rsidP="00E36CEB">
      <w:pPr>
        <w:pStyle w:val="ListParagraph"/>
        <w:numPr>
          <w:ilvl w:val="0"/>
          <w:numId w:val="27"/>
        </w:numPr>
        <w:tabs>
          <w:tab w:val="right" w:pos="9026"/>
        </w:tabs>
        <w:spacing w:before="0" w:after="0"/>
        <w:outlineLvl w:val="4"/>
      </w:pPr>
      <w:r>
        <w:t>It has reviewed and monitored the outcomes of the consumer meeting and focus groups and developed and implemented action items to ensure ongoing compliance with this requirement.</w:t>
      </w:r>
    </w:p>
    <w:p w14:paraId="5C57CB29" w14:textId="77777777" w:rsidR="00E36CEB" w:rsidRPr="00506F7F" w:rsidRDefault="00E36CEB" w:rsidP="00E36CEB">
      <w:pPr>
        <w:pStyle w:val="Heading3"/>
      </w:pPr>
      <w:r w:rsidRPr="00506F7F">
        <w:t>Requirement 6(3)(a)</w:t>
      </w:r>
      <w:r>
        <w:tab/>
      </w:r>
    </w:p>
    <w:p w14:paraId="2F19DE7B" w14:textId="77777777" w:rsidR="00E36CEB" w:rsidRDefault="00E36CEB" w:rsidP="00E36CEB">
      <w:pPr>
        <w:rPr>
          <w:i/>
        </w:rPr>
      </w:pPr>
      <w:r w:rsidRPr="008D114F">
        <w:rPr>
          <w:i/>
        </w:rPr>
        <w:t>Consumers, their family, friends, carers and others are encouraged and supported to provide feedback and make complaints.</w:t>
      </w:r>
    </w:p>
    <w:p w14:paraId="0E78CE75" w14:textId="77777777" w:rsidR="00E36CEB" w:rsidRDefault="00E36CEB" w:rsidP="00E36CEB">
      <w:pPr>
        <w:rPr>
          <w:u w:val="single"/>
        </w:rPr>
      </w:pPr>
      <w:r>
        <w:rPr>
          <w:u w:val="single"/>
        </w:rPr>
        <w:t>The Approved Provider must demonstrate that:</w:t>
      </w:r>
    </w:p>
    <w:p w14:paraId="4B9513B4" w14:textId="77777777" w:rsidR="00E36CEB" w:rsidRDefault="00E36CEB" w:rsidP="00E36CEB">
      <w:pPr>
        <w:pStyle w:val="ListParagraph"/>
        <w:numPr>
          <w:ilvl w:val="0"/>
          <w:numId w:val="28"/>
        </w:numPr>
      </w:pPr>
      <w:r>
        <w:t>C</w:t>
      </w:r>
      <w:r w:rsidRPr="00C53182">
        <w:t xml:space="preserve">onsumers and their representatives are provided appropriate avenues that encourage and support feedback and </w:t>
      </w:r>
      <w:r>
        <w:t>the lodgement of complaints.</w:t>
      </w:r>
    </w:p>
    <w:p w14:paraId="3121B8E2" w14:textId="77777777" w:rsidR="00E36CEB" w:rsidRDefault="00E36CEB" w:rsidP="00E36CEB">
      <w:pPr>
        <w:pStyle w:val="ListParagraph"/>
        <w:numPr>
          <w:ilvl w:val="0"/>
          <w:numId w:val="28"/>
        </w:numPr>
      </w:pPr>
      <w:r>
        <w:t xml:space="preserve">Implement the actions outlined in the approved provider response to ensure that consumers are aware of how to make a complaint and where the feedback box is located. </w:t>
      </w:r>
    </w:p>
    <w:p w14:paraId="75BE7D6E" w14:textId="77777777" w:rsidR="00E36CEB" w:rsidRDefault="00E36CEB" w:rsidP="00E36CEB">
      <w:pPr>
        <w:pStyle w:val="ListParagraph"/>
        <w:numPr>
          <w:ilvl w:val="0"/>
          <w:numId w:val="28"/>
        </w:numPr>
      </w:pPr>
      <w:r>
        <w:t>It responds appropriately to negative and positive feedback to improve the overall consumer experience.</w:t>
      </w:r>
    </w:p>
    <w:p w14:paraId="27DEE22B" w14:textId="77777777" w:rsidR="00E36CEB" w:rsidRPr="00C53182" w:rsidRDefault="00E36CEB" w:rsidP="00E36CEB">
      <w:pPr>
        <w:pStyle w:val="ListParagraph"/>
        <w:numPr>
          <w:ilvl w:val="0"/>
          <w:numId w:val="28"/>
        </w:numPr>
      </w:pPr>
      <w:r>
        <w:t>It reviews the improvement actions and whether further processes are required to ensure ongoing compliance with this requirement.</w:t>
      </w:r>
    </w:p>
    <w:p w14:paraId="2C97532E" w14:textId="77777777" w:rsidR="00E36CEB" w:rsidRPr="00D435F8" w:rsidRDefault="00E36CEB" w:rsidP="00E36CEB">
      <w:pPr>
        <w:pStyle w:val="Heading3"/>
      </w:pPr>
      <w:r w:rsidRPr="00D435F8">
        <w:t>Requirement 6(3)(c)</w:t>
      </w:r>
      <w:r>
        <w:tab/>
      </w:r>
    </w:p>
    <w:p w14:paraId="445ED118" w14:textId="77777777" w:rsidR="00E36CEB" w:rsidRDefault="00E36CEB" w:rsidP="00E36CEB">
      <w:pPr>
        <w:rPr>
          <w:i/>
        </w:rPr>
      </w:pPr>
      <w:r w:rsidRPr="008D114F">
        <w:rPr>
          <w:i/>
        </w:rPr>
        <w:t>Appropriate action is taken in response to complaints and an open disclosure process is used when things go wrong.</w:t>
      </w:r>
    </w:p>
    <w:p w14:paraId="04886734" w14:textId="77777777" w:rsidR="00E36CEB" w:rsidRDefault="00E36CEB" w:rsidP="00E36CEB">
      <w:r>
        <w:rPr>
          <w:u w:val="single"/>
        </w:rPr>
        <w:t>The Approved Provider must demonstrate that:</w:t>
      </w:r>
    </w:p>
    <w:p w14:paraId="7FEBF56D" w14:textId="77777777" w:rsidR="00E36CEB" w:rsidRDefault="00E36CEB" w:rsidP="00E36CEB">
      <w:pPr>
        <w:pStyle w:val="ListParagraph"/>
        <w:numPr>
          <w:ilvl w:val="0"/>
          <w:numId w:val="29"/>
        </w:numPr>
      </w:pPr>
      <w:r>
        <w:t>The</w:t>
      </w:r>
      <w:r w:rsidRPr="006E232F">
        <w:t xml:space="preserve"> open disclosure</w:t>
      </w:r>
      <w:r>
        <w:t xml:space="preserve"> practices occur when adverse outcomes arise,</w:t>
      </w:r>
      <w:r w:rsidRPr="006E232F">
        <w:t xml:space="preserve"> and that staff are provided with training to enhance their understanding of this concept.</w:t>
      </w:r>
    </w:p>
    <w:p w14:paraId="1A335800" w14:textId="77777777" w:rsidR="00E36CEB" w:rsidRDefault="00E36CEB" w:rsidP="00E36CEB">
      <w:pPr>
        <w:pStyle w:val="ListParagraph"/>
        <w:numPr>
          <w:ilvl w:val="0"/>
          <w:numId w:val="29"/>
        </w:numPr>
      </w:pPr>
      <w:r>
        <w:t>They have implemented the actions outlined in the approved provider response including develop and implement an open disclosure policy. Deliver an education module for staff as part of their mandatory training.</w:t>
      </w:r>
    </w:p>
    <w:p w14:paraId="3EC3C627" w14:textId="77777777" w:rsidR="00E36CEB" w:rsidRPr="006E232F" w:rsidRDefault="00E36CEB" w:rsidP="00E36CEB">
      <w:pPr>
        <w:pStyle w:val="ListParagraph"/>
        <w:numPr>
          <w:ilvl w:val="0"/>
          <w:numId w:val="29"/>
        </w:numPr>
      </w:pPr>
      <w:r>
        <w:lastRenderedPageBreak/>
        <w:t>It monitors and reviews the effectiveness of the open disclosure policy, procedure and training and develops alternate processes if required to achieve ongoing compliance with this requirement.</w:t>
      </w:r>
    </w:p>
    <w:p w14:paraId="77958AF3" w14:textId="77777777" w:rsidR="00E36CEB" w:rsidRPr="00095CD4" w:rsidRDefault="00E36CEB" w:rsidP="00E36CEB">
      <w:pPr>
        <w:pStyle w:val="Heading3"/>
      </w:pPr>
      <w:r w:rsidRPr="00095CD4">
        <w:t>Requirement 7(3)(d)</w:t>
      </w:r>
      <w:r>
        <w:tab/>
      </w:r>
    </w:p>
    <w:p w14:paraId="3F0082BD" w14:textId="77777777" w:rsidR="00E36CEB" w:rsidRDefault="00E36CEB" w:rsidP="00E36CEB">
      <w:pPr>
        <w:rPr>
          <w:i/>
        </w:rPr>
      </w:pPr>
      <w:r w:rsidRPr="008D114F">
        <w:rPr>
          <w:i/>
        </w:rPr>
        <w:t>The workforce is recruited, trained, equipped and supported to deliver the outcomes required by these standards.</w:t>
      </w:r>
    </w:p>
    <w:p w14:paraId="11A46D3F" w14:textId="77777777" w:rsidR="00E36CEB" w:rsidRDefault="00E36CEB" w:rsidP="00E36CEB">
      <w:r>
        <w:rPr>
          <w:u w:val="single"/>
        </w:rPr>
        <w:t>The Approved Provider must demonstrate that:</w:t>
      </w:r>
    </w:p>
    <w:p w14:paraId="6BFFC288" w14:textId="77777777" w:rsidR="00E36CEB" w:rsidRDefault="00E36CEB" w:rsidP="00E36CEB">
      <w:pPr>
        <w:pStyle w:val="ListParagraph"/>
        <w:numPr>
          <w:ilvl w:val="0"/>
          <w:numId w:val="30"/>
        </w:numPr>
      </w:pPr>
      <w:r>
        <w:t>S</w:t>
      </w:r>
      <w:r w:rsidRPr="00B31C31">
        <w:t>taff are provided with appropriate training and education and test their knowledge and understanding to deliver outcomes required by the standards.</w:t>
      </w:r>
    </w:p>
    <w:p w14:paraId="4DD6C188" w14:textId="77777777" w:rsidR="00E36CEB" w:rsidRDefault="00E36CEB" w:rsidP="00E36CEB">
      <w:pPr>
        <w:pStyle w:val="ListParagraph"/>
        <w:numPr>
          <w:ilvl w:val="0"/>
          <w:numId w:val="30"/>
        </w:numPr>
      </w:pPr>
      <w:r>
        <w:t>It implements the actions outlined in the approved provider response and incorporate this in to the continuous plan.</w:t>
      </w:r>
    </w:p>
    <w:p w14:paraId="42CB6E6D" w14:textId="77777777" w:rsidR="00E36CEB" w:rsidRPr="00B31C31" w:rsidRDefault="00E36CEB" w:rsidP="00E36CEB">
      <w:pPr>
        <w:pStyle w:val="ListParagraph"/>
        <w:numPr>
          <w:ilvl w:val="0"/>
          <w:numId w:val="30"/>
        </w:numPr>
      </w:pPr>
      <w:r>
        <w:t>It reviews and updates the education matrix for accuracy and develops a process to ensure ongoing compliance with this requirement. Update the continuous plan to include this process.</w:t>
      </w:r>
    </w:p>
    <w:p w14:paraId="11581448" w14:textId="77777777" w:rsidR="00E36CEB" w:rsidRPr="00095CD4" w:rsidRDefault="00E36CEB" w:rsidP="00E36CEB">
      <w:pPr>
        <w:pStyle w:val="Heading3"/>
      </w:pPr>
      <w:r w:rsidRPr="00095CD4">
        <w:t>Requirement 7(3)(e)</w:t>
      </w:r>
      <w:r>
        <w:tab/>
      </w:r>
    </w:p>
    <w:p w14:paraId="7B0EC8F9" w14:textId="77777777" w:rsidR="00E36CEB" w:rsidRDefault="00E36CEB" w:rsidP="00E36CEB">
      <w:pPr>
        <w:rPr>
          <w:i/>
        </w:rPr>
      </w:pPr>
      <w:r w:rsidRPr="008D114F">
        <w:rPr>
          <w:i/>
        </w:rPr>
        <w:t>Regular assessment, monitoring and review of the performance of each member of the workforce is undertaken.</w:t>
      </w:r>
    </w:p>
    <w:p w14:paraId="0140E8DB" w14:textId="77777777" w:rsidR="00E36CEB" w:rsidRDefault="00E36CEB" w:rsidP="00E36CEB">
      <w:r>
        <w:rPr>
          <w:u w:val="single"/>
        </w:rPr>
        <w:t>The Approved Provider must demonstrate that:</w:t>
      </w:r>
    </w:p>
    <w:p w14:paraId="3231B85B" w14:textId="77777777" w:rsidR="00E36CEB" w:rsidRDefault="00E36CEB" w:rsidP="00E36CEB">
      <w:pPr>
        <w:pStyle w:val="ListParagraph"/>
        <w:numPr>
          <w:ilvl w:val="0"/>
          <w:numId w:val="31"/>
        </w:numPr>
      </w:pPr>
      <w:r>
        <w:t>T</w:t>
      </w:r>
      <w:r w:rsidRPr="00B31C31">
        <w:t>here are mechanisms i</w:t>
      </w:r>
      <w:r>
        <w:t>n</w:t>
      </w:r>
      <w:r w:rsidRPr="00B31C31">
        <w:t xml:space="preserve"> place to monitor</w:t>
      </w:r>
      <w:r>
        <w:t xml:space="preserve"> and review</w:t>
      </w:r>
      <w:r w:rsidRPr="00B31C31">
        <w:t xml:space="preserve"> the performance of staff and</w:t>
      </w:r>
      <w:r>
        <w:t xml:space="preserve"> that staff are aware of the performance appraisal process. </w:t>
      </w:r>
    </w:p>
    <w:p w14:paraId="387A47A3" w14:textId="77777777" w:rsidR="00E36CEB" w:rsidRDefault="00E36CEB" w:rsidP="00E36CEB">
      <w:pPr>
        <w:pStyle w:val="ListParagraph"/>
        <w:numPr>
          <w:ilvl w:val="0"/>
          <w:numId w:val="31"/>
        </w:numPr>
      </w:pPr>
      <w:r>
        <w:t xml:space="preserve">It implements actions outlined in the approved provider response and incorporate this into the continuous improvement plan. </w:t>
      </w:r>
    </w:p>
    <w:p w14:paraId="461B0F9E" w14:textId="77777777" w:rsidR="00E36CEB" w:rsidRDefault="00E36CEB" w:rsidP="00E36CEB">
      <w:pPr>
        <w:pStyle w:val="ListParagraph"/>
        <w:numPr>
          <w:ilvl w:val="0"/>
          <w:numId w:val="31"/>
        </w:numPr>
      </w:pPr>
      <w:r>
        <w:t>It considers developing a new process that alerts staff and management that a performance appraisal is pending/overdue to reduce the likelihood of these not being completed within time-frames.</w:t>
      </w:r>
    </w:p>
    <w:p w14:paraId="17330900" w14:textId="77777777" w:rsidR="00E36CEB" w:rsidRDefault="00E36CEB" w:rsidP="00E36CEB">
      <w:pPr>
        <w:pStyle w:val="ListParagraph"/>
        <w:numPr>
          <w:ilvl w:val="0"/>
          <w:numId w:val="31"/>
        </w:numPr>
      </w:pPr>
      <w:r>
        <w:t>Reviews and update the completion of performance appraisals and actions to ensure ongoing compliance with this requirement.</w:t>
      </w:r>
    </w:p>
    <w:p w14:paraId="1BED0E5B" w14:textId="77777777" w:rsidR="00E36CEB" w:rsidRDefault="00E36CEB" w:rsidP="00E36CEB">
      <w:pPr>
        <w:pStyle w:val="Heading3"/>
      </w:pPr>
      <w:r w:rsidRPr="00506F7F">
        <w:t>Requirement 8(3)(a)</w:t>
      </w:r>
    </w:p>
    <w:p w14:paraId="704C8C3A" w14:textId="77777777" w:rsidR="00E36CEB" w:rsidRDefault="00E36CEB" w:rsidP="00E36CEB">
      <w:pPr>
        <w:rPr>
          <w:i/>
        </w:rPr>
      </w:pPr>
      <w:r w:rsidRPr="008D114F">
        <w:rPr>
          <w:i/>
        </w:rPr>
        <w:t>Consumers are engaged in the development, delivery and evaluation of care and services and are supported in that engagement.</w:t>
      </w:r>
    </w:p>
    <w:p w14:paraId="43AC7EBD" w14:textId="77777777" w:rsidR="00E36CEB" w:rsidRDefault="00E36CEB" w:rsidP="00E36CEB">
      <w:r>
        <w:rPr>
          <w:u w:val="single"/>
        </w:rPr>
        <w:t>The Approved Provider must demonstrate that:</w:t>
      </w:r>
    </w:p>
    <w:p w14:paraId="4B86E144" w14:textId="77777777" w:rsidR="00E36CEB" w:rsidRDefault="00E36CEB" w:rsidP="00E36CEB">
      <w:pPr>
        <w:pStyle w:val="ListParagraph"/>
        <w:numPr>
          <w:ilvl w:val="0"/>
          <w:numId w:val="32"/>
        </w:numPr>
      </w:pPr>
      <w:r>
        <w:t>C</w:t>
      </w:r>
      <w:r w:rsidRPr="00E356B7">
        <w:t>onsumers are provided opportunities to be supported and engaged in the development, delivery and evaluation of care and services.</w:t>
      </w:r>
    </w:p>
    <w:p w14:paraId="107CC7EC" w14:textId="77777777" w:rsidR="00E36CEB" w:rsidRDefault="00E36CEB" w:rsidP="00E36CEB">
      <w:pPr>
        <w:pStyle w:val="ListParagraph"/>
        <w:numPr>
          <w:ilvl w:val="0"/>
          <w:numId w:val="32"/>
        </w:numPr>
      </w:pPr>
      <w:r>
        <w:lastRenderedPageBreak/>
        <w:t>Implements the actions outlined in the approved provider response and incorporates feedback from consumer’s and stakeholders into the consumer experience framework.</w:t>
      </w:r>
    </w:p>
    <w:p w14:paraId="1E0E5086" w14:textId="77777777" w:rsidR="00E36CEB" w:rsidRPr="00E356B7" w:rsidRDefault="00E36CEB" w:rsidP="00E36CEB">
      <w:pPr>
        <w:pStyle w:val="ListParagraph"/>
        <w:numPr>
          <w:ilvl w:val="0"/>
          <w:numId w:val="32"/>
        </w:numPr>
      </w:pPr>
      <w:r>
        <w:t>It reviews and modifies the consumer experience framework consistent with feedback provided to ensure ongoing compliance with this requirement.</w:t>
      </w:r>
    </w:p>
    <w:p w14:paraId="2633E977" w14:textId="77777777" w:rsidR="00E36CEB" w:rsidRPr="00506F7F" w:rsidRDefault="00E36CEB" w:rsidP="00E36CEB">
      <w:pPr>
        <w:pStyle w:val="Heading3"/>
      </w:pPr>
      <w:r w:rsidRPr="00506F7F">
        <w:t>Requirement 8(3)(c)</w:t>
      </w:r>
      <w:r>
        <w:tab/>
      </w:r>
    </w:p>
    <w:p w14:paraId="30904A55" w14:textId="77777777" w:rsidR="00E36CEB" w:rsidRDefault="00E36CEB" w:rsidP="00E36CEB">
      <w:pPr>
        <w:rPr>
          <w:i/>
        </w:rPr>
      </w:pPr>
      <w:r w:rsidRPr="008D114F">
        <w:rPr>
          <w:i/>
        </w:rPr>
        <w:t>Effective organisation wide governance systems relating to the following:</w:t>
      </w:r>
    </w:p>
    <w:p w14:paraId="2A805906" w14:textId="77777777" w:rsidR="00E36CEB" w:rsidRPr="008D114F" w:rsidRDefault="00E36CEB" w:rsidP="00E36CEB">
      <w:pPr>
        <w:numPr>
          <w:ilvl w:val="0"/>
          <w:numId w:val="23"/>
        </w:numPr>
        <w:tabs>
          <w:tab w:val="right" w:pos="9026"/>
        </w:tabs>
        <w:spacing w:before="0" w:after="0"/>
        <w:outlineLvl w:val="4"/>
        <w:rPr>
          <w:i/>
        </w:rPr>
      </w:pPr>
      <w:r w:rsidRPr="008D114F">
        <w:rPr>
          <w:i/>
        </w:rPr>
        <w:t>information managemen</w:t>
      </w:r>
      <w:r>
        <w:rPr>
          <w:i/>
        </w:rPr>
        <w:t>t;</w:t>
      </w:r>
    </w:p>
    <w:p w14:paraId="18E41339" w14:textId="77777777" w:rsidR="00E36CEB" w:rsidRPr="008D114F" w:rsidRDefault="00E36CEB" w:rsidP="00E36CEB">
      <w:pPr>
        <w:numPr>
          <w:ilvl w:val="0"/>
          <w:numId w:val="23"/>
        </w:numPr>
        <w:tabs>
          <w:tab w:val="right" w:pos="9026"/>
        </w:tabs>
        <w:spacing w:before="0" w:after="0"/>
        <w:ind w:left="567" w:hanging="425"/>
        <w:outlineLvl w:val="4"/>
        <w:rPr>
          <w:i/>
        </w:rPr>
      </w:pPr>
      <w:r w:rsidRPr="008D114F">
        <w:rPr>
          <w:i/>
        </w:rPr>
        <w:t>continuous improvement;</w:t>
      </w:r>
    </w:p>
    <w:p w14:paraId="00C23599" w14:textId="77777777" w:rsidR="00E36CEB" w:rsidRPr="008D114F" w:rsidRDefault="00E36CEB" w:rsidP="00E36CEB">
      <w:pPr>
        <w:numPr>
          <w:ilvl w:val="0"/>
          <w:numId w:val="23"/>
        </w:numPr>
        <w:tabs>
          <w:tab w:val="right" w:pos="9026"/>
        </w:tabs>
        <w:spacing w:before="0" w:after="0"/>
        <w:ind w:left="567" w:hanging="425"/>
        <w:outlineLvl w:val="4"/>
        <w:rPr>
          <w:i/>
        </w:rPr>
      </w:pPr>
      <w:r w:rsidRPr="008D114F">
        <w:rPr>
          <w:i/>
        </w:rPr>
        <w:t>financial governance;</w:t>
      </w:r>
    </w:p>
    <w:p w14:paraId="358ED16D" w14:textId="77777777" w:rsidR="00E36CEB" w:rsidRPr="008D114F" w:rsidRDefault="00E36CEB" w:rsidP="00E36CEB">
      <w:pPr>
        <w:numPr>
          <w:ilvl w:val="0"/>
          <w:numId w:val="23"/>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30507D5" w14:textId="77777777" w:rsidR="00E36CEB" w:rsidRPr="008D114F" w:rsidRDefault="00E36CEB" w:rsidP="00E36CEB">
      <w:pPr>
        <w:numPr>
          <w:ilvl w:val="0"/>
          <w:numId w:val="23"/>
        </w:numPr>
        <w:tabs>
          <w:tab w:val="right" w:pos="9026"/>
        </w:tabs>
        <w:spacing w:before="0" w:after="0"/>
        <w:ind w:left="567" w:hanging="425"/>
        <w:outlineLvl w:val="4"/>
        <w:rPr>
          <w:i/>
        </w:rPr>
      </w:pPr>
      <w:r w:rsidRPr="008D114F">
        <w:rPr>
          <w:i/>
        </w:rPr>
        <w:t>regulatory compliance;</w:t>
      </w:r>
    </w:p>
    <w:p w14:paraId="330A5564" w14:textId="77777777" w:rsidR="00E36CEB" w:rsidRDefault="00E36CEB" w:rsidP="00E36CEB">
      <w:pPr>
        <w:numPr>
          <w:ilvl w:val="0"/>
          <w:numId w:val="23"/>
        </w:numPr>
        <w:tabs>
          <w:tab w:val="right" w:pos="9026"/>
        </w:tabs>
        <w:spacing w:before="0" w:after="0"/>
        <w:ind w:left="567" w:hanging="425"/>
        <w:outlineLvl w:val="4"/>
        <w:rPr>
          <w:i/>
        </w:rPr>
      </w:pPr>
      <w:r w:rsidRPr="008D114F">
        <w:rPr>
          <w:i/>
        </w:rPr>
        <w:t>feedback and complaints.</w:t>
      </w:r>
    </w:p>
    <w:p w14:paraId="2E7A9D18" w14:textId="77777777" w:rsidR="00E36CEB" w:rsidRDefault="00E36CEB" w:rsidP="00E36CEB">
      <w:r>
        <w:rPr>
          <w:u w:val="single"/>
        </w:rPr>
        <w:t>The Approved Provider must demonstrate that:</w:t>
      </w:r>
    </w:p>
    <w:p w14:paraId="30E96B4D" w14:textId="77777777" w:rsidR="00E36CEB" w:rsidRDefault="00E36CEB" w:rsidP="00E36CEB">
      <w:pPr>
        <w:pStyle w:val="ListParagraph"/>
        <w:numPr>
          <w:ilvl w:val="0"/>
          <w:numId w:val="33"/>
        </w:numPr>
        <w:tabs>
          <w:tab w:val="right" w:pos="9026"/>
        </w:tabs>
        <w:spacing w:before="0" w:after="0"/>
        <w:outlineLvl w:val="4"/>
      </w:pPr>
      <w:r>
        <w:t>T</w:t>
      </w:r>
      <w:r w:rsidRPr="00AA7AFB">
        <w:t>he organisation has effective governance systems in place that cover the recommended systems and processes</w:t>
      </w:r>
      <w:r>
        <w:t xml:space="preserve"> consistent with the sub-requirements.</w:t>
      </w:r>
    </w:p>
    <w:p w14:paraId="05C62AB0" w14:textId="77777777" w:rsidR="00E36CEB" w:rsidRDefault="00E36CEB" w:rsidP="00E36CEB">
      <w:pPr>
        <w:pStyle w:val="ListParagraph"/>
        <w:numPr>
          <w:ilvl w:val="0"/>
          <w:numId w:val="33"/>
        </w:numPr>
        <w:tabs>
          <w:tab w:val="right" w:pos="9026"/>
        </w:tabs>
        <w:spacing w:before="0" w:after="0"/>
        <w:outlineLvl w:val="4"/>
      </w:pPr>
      <w:r>
        <w:t>It implements the actions outlined in the approved provider response.</w:t>
      </w:r>
    </w:p>
    <w:p w14:paraId="1E6060E1" w14:textId="77777777" w:rsidR="00E36CEB" w:rsidRPr="00AA7AFB" w:rsidRDefault="00E36CEB" w:rsidP="00E36CEB">
      <w:pPr>
        <w:pStyle w:val="ListParagraph"/>
        <w:numPr>
          <w:ilvl w:val="0"/>
          <w:numId w:val="33"/>
        </w:numPr>
        <w:tabs>
          <w:tab w:val="right" w:pos="9026"/>
        </w:tabs>
        <w:spacing w:before="0" w:after="0"/>
        <w:outlineLvl w:val="4"/>
      </w:pPr>
      <w:r>
        <w:t>It reviews updated policies, procedures and manuals to ensure that information is current and accurate and complies with best practice protocols and standards.</w:t>
      </w:r>
    </w:p>
    <w:p w14:paraId="72716164" w14:textId="77777777" w:rsidR="00E36CEB" w:rsidRPr="00506F7F" w:rsidRDefault="00E36CEB" w:rsidP="00E36CEB">
      <w:pPr>
        <w:pStyle w:val="Heading3"/>
        <w:tabs>
          <w:tab w:val="left" w:pos="7425"/>
        </w:tabs>
      </w:pPr>
      <w:r w:rsidRPr="00506F7F">
        <w:t>Requirement 8</w:t>
      </w:r>
      <w:r w:rsidRPr="00FF629F">
        <w:t>(3)</w:t>
      </w:r>
      <w:r>
        <w:t>(e)</w:t>
      </w:r>
      <w:r>
        <w:tab/>
      </w:r>
    </w:p>
    <w:p w14:paraId="02B22860" w14:textId="77777777" w:rsidR="00E36CEB" w:rsidRPr="008D114F" w:rsidRDefault="00E36CEB" w:rsidP="00E36CEB">
      <w:pPr>
        <w:rPr>
          <w:i/>
        </w:rPr>
      </w:pPr>
      <w:r w:rsidRPr="008D114F">
        <w:rPr>
          <w:i/>
        </w:rPr>
        <w:t>Where clinical care is provided—a clinical governance framework, including but not limited to the following:</w:t>
      </w:r>
    </w:p>
    <w:p w14:paraId="07C3A5D9" w14:textId="77777777" w:rsidR="00E36CEB" w:rsidRPr="008D114F" w:rsidRDefault="00E36CEB" w:rsidP="00E36CEB">
      <w:pPr>
        <w:numPr>
          <w:ilvl w:val="0"/>
          <w:numId w:val="24"/>
        </w:numPr>
        <w:tabs>
          <w:tab w:val="right" w:pos="9026"/>
        </w:tabs>
        <w:spacing w:before="0" w:after="0"/>
        <w:outlineLvl w:val="4"/>
        <w:rPr>
          <w:i/>
        </w:rPr>
      </w:pPr>
      <w:r w:rsidRPr="008D114F">
        <w:rPr>
          <w:i/>
        </w:rPr>
        <w:t>antimicrobial stewardship;</w:t>
      </w:r>
    </w:p>
    <w:p w14:paraId="77BE276F" w14:textId="77777777" w:rsidR="00E36CEB" w:rsidRPr="008D114F" w:rsidRDefault="00E36CEB" w:rsidP="00E36CEB">
      <w:pPr>
        <w:numPr>
          <w:ilvl w:val="0"/>
          <w:numId w:val="24"/>
        </w:numPr>
        <w:tabs>
          <w:tab w:val="right" w:pos="9026"/>
        </w:tabs>
        <w:spacing w:before="0" w:after="0"/>
        <w:ind w:left="567" w:hanging="425"/>
        <w:outlineLvl w:val="4"/>
        <w:rPr>
          <w:i/>
        </w:rPr>
      </w:pPr>
      <w:r w:rsidRPr="008D114F">
        <w:rPr>
          <w:i/>
        </w:rPr>
        <w:t>minimising the use of restraint;</w:t>
      </w:r>
    </w:p>
    <w:p w14:paraId="54FBC799" w14:textId="77777777" w:rsidR="00E36CEB" w:rsidRPr="00D42141" w:rsidRDefault="00E36CEB" w:rsidP="00E36CEB">
      <w:pPr>
        <w:numPr>
          <w:ilvl w:val="0"/>
          <w:numId w:val="24"/>
        </w:numPr>
        <w:tabs>
          <w:tab w:val="right" w:pos="9026"/>
        </w:tabs>
        <w:spacing w:before="0" w:after="0"/>
        <w:ind w:left="567" w:hanging="425"/>
        <w:outlineLvl w:val="4"/>
      </w:pPr>
      <w:r w:rsidRPr="00FF629F">
        <w:rPr>
          <w:i/>
        </w:rPr>
        <w:t>open disclosure.</w:t>
      </w:r>
    </w:p>
    <w:p w14:paraId="5A251411" w14:textId="77777777" w:rsidR="00E36CEB" w:rsidRDefault="00E36CEB" w:rsidP="00E36CEB">
      <w:pPr>
        <w:tabs>
          <w:tab w:val="right" w:pos="9026"/>
        </w:tabs>
        <w:spacing w:before="0" w:after="0"/>
        <w:outlineLvl w:val="4"/>
      </w:pPr>
    </w:p>
    <w:p w14:paraId="5B7FC80F" w14:textId="77777777" w:rsidR="00E36CEB" w:rsidRDefault="00E36CEB" w:rsidP="00E36CEB">
      <w:pPr>
        <w:tabs>
          <w:tab w:val="right" w:pos="9026"/>
        </w:tabs>
        <w:spacing w:before="0" w:after="0"/>
        <w:outlineLvl w:val="4"/>
      </w:pPr>
      <w:r>
        <w:rPr>
          <w:u w:val="single"/>
        </w:rPr>
        <w:t>The Approved Provider must demonstrate that:</w:t>
      </w:r>
      <w:r>
        <w:t xml:space="preserve"> </w:t>
      </w:r>
    </w:p>
    <w:p w14:paraId="502AD944" w14:textId="77777777" w:rsidR="00E36CEB" w:rsidRDefault="00E36CEB" w:rsidP="00E36CEB">
      <w:pPr>
        <w:pStyle w:val="ListParagraph"/>
        <w:numPr>
          <w:ilvl w:val="0"/>
          <w:numId w:val="34"/>
        </w:numPr>
        <w:tabs>
          <w:tab w:val="right" w:pos="9026"/>
        </w:tabs>
        <w:spacing w:before="0" w:after="0"/>
        <w:outlineLvl w:val="4"/>
      </w:pPr>
      <w:r>
        <w:t>The clinical governance framework is updated to include the open disclosure policy and that this is incorporated into staff training to embed the policy into practice.</w:t>
      </w:r>
    </w:p>
    <w:p w14:paraId="16DDDC2C" w14:textId="77777777" w:rsidR="00E36CEB" w:rsidRDefault="00E36CEB" w:rsidP="00E36CEB">
      <w:pPr>
        <w:pStyle w:val="ListParagraph"/>
        <w:numPr>
          <w:ilvl w:val="0"/>
          <w:numId w:val="34"/>
        </w:numPr>
        <w:tabs>
          <w:tab w:val="right" w:pos="9026"/>
        </w:tabs>
        <w:spacing w:before="0" w:after="0"/>
        <w:outlineLvl w:val="4"/>
      </w:pPr>
      <w:r>
        <w:t>It implements the actions outlined in the approved provider response and monitor the effectiveness via existing quality management mechanisms.</w:t>
      </w:r>
    </w:p>
    <w:p w14:paraId="356712EF" w14:textId="67430969" w:rsidR="00E36CEB" w:rsidRPr="00095CD4" w:rsidRDefault="00E36CEB" w:rsidP="00E36CEB">
      <w:pPr>
        <w:pStyle w:val="ListParagraph"/>
        <w:numPr>
          <w:ilvl w:val="0"/>
          <w:numId w:val="0"/>
        </w:numPr>
        <w:tabs>
          <w:tab w:val="right" w:pos="9026"/>
        </w:tabs>
        <w:spacing w:before="0" w:after="0"/>
        <w:outlineLvl w:val="4"/>
      </w:pPr>
      <w:r>
        <w:t>It reviews the open disclosure policy and staff knowledge to ensure ongoing compliance with this requirement.</w:t>
      </w:r>
      <w:bookmarkStart w:id="11" w:name="_GoBack"/>
      <w:bookmarkEnd w:id="11"/>
    </w:p>
    <w:p w14:paraId="6D5B4967" w14:textId="77777777" w:rsidR="00E36CEB" w:rsidRPr="00E36CEB" w:rsidRDefault="00E36CEB" w:rsidP="00E36CEB"/>
    <w:sectPr w:rsidR="00E36CEB" w:rsidRPr="00E36CEB" w:rsidSect="002B7F5E">
      <w:headerReference w:type="default" r:id="rId44"/>
      <w:headerReference w:type="first" r:id="rId4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FAC2A" w14:textId="77777777" w:rsidR="001D3F58" w:rsidRDefault="00E36CEB">
      <w:pPr>
        <w:spacing w:before="0" w:after="0" w:line="240" w:lineRule="auto"/>
      </w:pPr>
      <w:r>
        <w:separator/>
      </w:r>
    </w:p>
  </w:endnote>
  <w:endnote w:type="continuationSeparator" w:id="0">
    <w:p w14:paraId="516FAC2C" w14:textId="77777777" w:rsidR="001D3F58" w:rsidRDefault="00E36C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FAC03" w14:textId="77777777" w:rsidR="00506F7F" w:rsidRPr="009A1F1B" w:rsidRDefault="00E36CE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16FAC04" w14:textId="77777777" w:rsidR="00506F7F" w:rsidRPr="00C72FFB" w:rsidRDefault="00E36CE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New Horizons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16FAC05" w14:textId="77777777" w:rsidR="00506F7F" w:rsidRPr="00C72FFB" w:rsidRDefault="00E36CE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2393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FAC06" w14:textId="77777777" w:rsidR="00506F7F" w:rsidRPr="009A1F1B" w:rsidRDefault="00E36CE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16FAC07" w14:textId="77777777" w:rsidR="00506F7F" w:rsidRPr="00C72FFB" w:rsidRDefault="00E36CE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New Horizons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16FAC08" w14:textId="77777777" w:rsidR="00506F7F" w:rsidRPr="00A3716D" w:rsidRDefault="00E36CE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2393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FAC26" w14:textId="77777777" w:rsidR="001D3F58" w:rsidRDefault="00E36CEB">
      <w:pPr>
        <w:spacing w:before="0" w:after="0" w:line="240" w:lineRule="auto"/>
      </w:pPr>
      <w:r>
        <w:separator/>
      </w:r>
    </w:p>
  </w:footnote>
  <w:footnote w:type="continuationSeparator" w:id="0">
    <w:p w14:paraId="516FAC28" w14:textId="77777777" w:rsidR="001D3F58" w:rsidRDefault="00E36CE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FAC02" w14:textId="77777777" w:rsidR="00506F7F" w:rsidRDefault="00E36CE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16FAC26" wp14:editId="516FAC2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3016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FAC11" w14:textId="2E078B43" w:rsidR="00FB0086" w:rsidRPr="00703E80" w:rsidRDefault="00E36CE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16FAC38" wp14:editId="516FAC3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6155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FAC12" w14:textId="77777777" w:rsidR="00506F7F" w:rsidRPr="00FB0086" w:rsidRDefault="00E36CEB" w:rsidP="00FB0086">
    <w:pPr>
      <w:pStyle w:val="Header"/>
    </w:pPr>
    <w:r>
      <w:rPr>
        <w:noProof/>
        <w:color w:val="auto"/>
        <w:sz w:val="20"/>
      </w:rPr>
      <w:drawing>
        <wp:anchor distT="0" distB="0" distL="114300" distR="114300" simplePos="0" relativeHeight="251676672" behindDoc="1" locked="0" layoutInCell="1" allowOverlap="1" wp14:anchorId="516FAC3A" wp14:editId="516FAC3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2002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FAC13" w14:textId="77777777" w:rsidR="00506F7F" w:rsidRDefault="00E36CEB" w:rsidP="0004322A">
    <w:r>
      <w:rPr>
        <w:noProof/>
        <w:color w:val="auto"/>
        <w:sz w:val="20"/>
      </w:rPr>
      <w:drawing>
        <wp:anchor distT="0" distB="0" distL="114300" distR="114300" simplePos="0" relativeHeight="251662336" behindDoc="1" locked="0" layoutInCell="1" allowOverlap="1" wp14:anchorId="516FAC3C" wp14:editId="516FAC3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0237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FAC14" w14:textId="34DD9722" w:rsidR="00FB0086" w:rsidRPr="00703E80" w:rsidRDefault="00E36CE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16FAC3E" wp14:editId="516FAC3F">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1297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FAC15" w14:textId="77777777" w:rsidR="00506F7F" w:rsidRPr="00FB0086" w:rsidRDefault="00E36CEB" w:rsidP="00FB0086">
    <w:pPr>
      <w:pStyle w:val="Header"/>
    </w:pPr>
    <w:r>
      <w:rPr>
        <w:noProof/>
        <w:color w:val="auto"/>
        <w:sz w:val="20"/>
      </w:rPr>
      <w:drawing>
        <wp:anchor distT="0" distB="0" distL="114300" distR="114300" simplePos="0" relativeHeight="251678720" behindDoc="1" locked="0" layoutInCell="1" allowOverlap="1" wp14:anchorId="516FAC40" wp14:editId="516FAC41">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2129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FAC16" w14:textId="77777777" w:rsidR="00506F7F" w:rsidRDefault="00E36CEB" w:rsidP="0004322A">
    <w:r>
      <w:rPr>
        <w:noProof/>
        <w:color w:val="auto"/>
        <w:sz w:val="20"/>
      </w:rPr>
      <w:drawing>
        <wp:anchor distT="0" distB="0" distL="114300" distR="114300" simplePos="0" relativeHeight="251663360" behindDoc="1" locked="0" layoutInCell="1" allowOverlap="1" wp14:anchorId="516FAC42" wp14:editId="516FAC4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9007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FAC17" w14:textId="5815DBF3" w:rsidR="00FB0086" w:rsidRPr="00703E80" w:rsidRDefault="00E36CE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16FAC44" wp14:editId="516FAC45">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1113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FAC18" w14:textId="77777777" w:rsidR="00506F7F" w:rsidRPr="00FB0086" w:rsidRDefault="00E36CEB" w:rsidP="00FB0086">
    <w:pPr>
      <w:pStyle w:val="Header"/>
    </w:pPr>
    <w:r>
      <w:rPr>
        <w:noProof/>
        <w:color w:val="auto"/>
        <w:sz w:val="20"/>
      </w:rPr>
      <w:drawing>
        <wp:anchor distT="0" distB="0" distL="114300" distR="114300" simplePos="0" relativeHeight="251680768" behindDoc="1" locked="0" layoutInCell="1" allowOverlap="1" wp14:anchorId="516FAC46" wp14:editId="516FAC47">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8117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FAC19" w14:textId="77777777" w:rsidR="00506F7F" w:rsidRDefault="00E36CEB" w:rsidP="0004322A">
    <w:r>
      <w:rPr>
        <w:noProof/>
        <w:color w:val="auto"/>
        <w:sz w:val="20"/>
      </w:rPr>
      <w:drawing>
        <wp:anchor distT="0" distB="0" distL="114300" distR="114300" simplePos="0" relativeHeight="251664384" behindDoc="1" locked="0" layoutInCell="1" allowOverlap="1" wp14:anchorId="516FAC48" wp14:editId="516FAC4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9626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FAC1A" w14:textId="1BF6A702" w:rsidR="00FB0086" w:rsidRPr="00703E80" w:rsidRDefault="00E36CE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16FAC4A" wp14:editId="516FAC4B">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8250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FAC09" w14:textId="77777777" w:rsidR="00A627C8" w:rsidRDefault="00E36CEB"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16FAC28" wp14:editId="516FAC2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264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FAC1B" w14:textId="77777777" w:rsidR="00506F7F" w:rsidRPr="00FB0086" w:rsidRDefault="00E36CEB" w:rsidP="00FB0086">
    <w:pPr>
      <w:pStyle w:val="Header"/>
    </w:pPr>
    <w:r>
      <w:rPr>
        <w:noProof/>
        <w:color w:val="auto"/>
        <w:sz w:val="20"/>
      </w:rPr>
      <w:drawing>
        <wp:anchor distT="0" distB="0" distL="114300" distR="114300" simplePos="0" relativeHeight="251682816" behindDoc="1" locked="0" layoutInCell="1" allowOverlap="1" wp14:anchorId="516FAC4C" wp14:editId="516FAC4D">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4222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FAC1C" w14:textId="77777777" w:rsidR="00506F7F" w:rsidRDefault="00E36CEB" w:rsidP="009C6F30">
    <w:pPr>
      <w:tabs>
        <w:tab w:val="left" w:pos="3624"/>
      </w:tabs>
    </w:pPr>
    <w:r>
      <w:rPr>
        <w:noProof/>
        <w:color w:val="auto"/>
        <w:sz w:val="20"/>
      </w:rPr>
      <w:drawing>
        <wp:anchor distT="0" distB="0" distL="114300" distR="114300" simplePos="0" relativeHeight="251665408" behindDoc="1" locked="0" layoutInCell="1" allowOverlap="1" wp14:anchorId="516FAC4E" wp14:editId="516FAC4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9009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FAC1D" w14:textId="2416C1C1" w:rsidR="00FB0086" w:rsidRPr="00703E80" w:rsidRDefault="00E36CE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16FAC50" wp14:editId="516FAC51">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71355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FAC1E" w14:textId="77777777" w:rsidR="00506F7F" w:rsidRPr="00FB0086" w:rsidRDefault="00E36CEB" w:rsidP="00FB0086">
    <w:pPr>
      <w:pStyle w:val="Header"/>
    </w:pPr>
    <w:r>
      <w:rPr>
        <w:noProof/>
        <w:color w:val="auto"/>
        <w:sz w:val="20"/>
      </w:rPr>
      <w:drawing>
        <wp:anchor distT="0" distB="0" distL="114300" distR="114300" simplePos="0" relativeHeight="251684864" behindDoc="1" locked="0" layoutInCell="1" allowOverlap="1" wp14:anchorId="516FAC52" wp14:editId="516FAC53">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798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FAC1F" w14:textId="77777777" w:rsidR="00506F7F" w:rsidRDefault="00E36CEB" w:rsidP="009C6F30">
    <w:pPr>
      <w:tabs>
        <w:tab w:val="left" w:pos="3624"/>
      </w:tabs>
    </w:pPr>
    <w:r>
      <w:rPr>
        <w:noProof/>
        <w:color w:val="auto"/>
        <w:sz w:val="20"/>
      </w:rPr>
      <w:drawing>
        <wp:anchor distT="0" distB="0" distL="114300" distR="114300" simplePos="0" relativeHeight="251666432" behindDoc="1" locked="0" layoutInCell="1" allowOverlap="1" wp14:anchorId="516FAC54" wp14:editId="516FAC5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5590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FAC20" w14:textId="31539CBD" w:rsidR="00FB0086" w:rsidRPr="00703E80" w:rsidRDefault="00E36CE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16FAC56" wp14:editId="516FAC57">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4465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FAC21" w14:textId="77777777" w:rsidR="00506F7F" w:rsidRPr="008D7780" w:rsidRDefault="00E36CEB" w:rsidP="008D7780">
    <w:pPr>
      <w:pStyle w:val="Header"/>
    </w:pPr>
    <w:r>
      <w:rPr>
        <w:noProof/>
        <w:color w:val="auto"/>
        <w:sz w:val="20"/>
      </w:rPr>
      <w:drawing>
        <wp:anchor distT="0" distB="0" distL="114300" distR="114300" simplePos="0" relativeHeight="251686912" behindDoc="1" locked="0" layoutInCell="1" allowOverlap="1" wp14:anchorId="516FAC58" wp14:editId="516FAC59">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3441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FAC22" w14:textId="77777777" w:rsidR="00506F7F" w:rsidRDefault="00E36CEB" w:rsidP="009C6F30">
    <w:pPr>
      <w:tabs>
        <w:tab w:val="left" w:pos="3624"/>
      </w:tabs>
    </w:pPr>
    <w:r>
      <w:rPr>
        <w:noProof/>
        <w:color w:val="auto"/>
        <w:sz w:val="20"/>
      </w:rPr>
      <w:drawing>
        <wp:anchor distT="0" distB="0" distL="114300" distR="114300" simplePos="0" relativeHeight="251667456" behindDoc="1" locked="0" layoutInCell="1" allowOverlap="1" wp14:anchorId="516FAC5A" wp14:editId="516FAC5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1207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58656" w14:textId="77777777" w:rsidR="00E36CEB" w:rsidRPr="00703E80" w:rsidRDefault="00E36CEB" w:rsidP="0051175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9984" behindDoc="1" locked="0" layoutInCell="1" allowOverlap="1" wp14:anchorId="2483D25A" wp14:editId="702993B8">
          <wp:simplePos x="0" y="0"/>
          <wp:positionH relativeFrom="page">
            <wp:posOffset>-2540</wp:posOffset>
          </wp:positionH>
          <wp:positionV relativeFrom="paragraph">
            <wp:posOffset>-448310</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0827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FAC23" w14:textId="59579B4F" w:rsidR="008D7780" w:rsidRPr="00703E80" w:rsidRDefault="00E36CE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16FAC5C" wp14:editId="516FAC5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0827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FAC0A" w14:textId="77777777" w:rsidR="00506F7F" w:rsidRDefault="00E36CEB">
    <w:pPr>
      <w:pStyle w:val="Header"/>
    </w:pPr>
    <w:r w:rsidRPr="003C6EC2">
      <w:rPr>
        <w:rFonts w:eastAsia="Calibri"/>
        <w:noProof/>
      </w:rPr>
      <w:drawing>
        <wp:anchor distT="0" distB="0" distL="114300" distR="114300" simplePos="0" relativeHeight="251669504" behindDoc="1" locked="0" layoutInCell="1" allowOverlap="1" wp14:anchorId="516FAC2A" wp14:editId="516FAC2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5577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FAC24" w14:textId="77777777" w:rsidR="008F32C8" w:rsidRPr="008F32C8" w:rsidRDefault="00E36CE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16FAC5E" wp14:editId="516FAC5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2192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FAC25" w14:textId="77777777" w:rsidR="00506F7F" w:rsidRDefault="00E36CEB" w:rsidP="009C6F30">
    <w:pPr>
      <w:tabs>
        <w:tab w:val="left" w:pos="3624"/>
      </w:tabs>
    </w:pPr>
    <w:r>
      <w:rPr>
        <w:noProof/>
        <w:color w:val="auto"/>
        <w:sz w:val="20"/>
      </w:rPr>
      <w:drawing>
        <wp:anchor distT="0" distB="0" distL="114300" distR="114300" simplePos="0" relativeHeight="251668480" behindDoc="1" locked="0" layoutInCell="1" allowOverlap="1" wp14:anchorId="516FAC60" wp14:editId="516FAC6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6165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FAC0B" w14:textId="77777777" w:rsidR="00506F7F" w:rsidRDefault="00E36CEB" w:rsidP="0004322A">
    <w:r>
      <w:rPr>
        <w:noProof/>
        <w:color w:val="auto"/>
        <w:sz w:val="20"/>
      </w:rPr>
      <w:drawing>
        <wp:anchor distT="0" distB="0" distL="114300" distR="114300" simplePos="0" relativeHeight="251660288" behindDoc="1" locked="0" layoutInCell="1" allowOverlap="1" wp14:anchorId="516FAC2C" wp14:editId="516FAC2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178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FAC0C" w14:textId="77777777" w:rsidR="00506F7F" w:rsidRPr="005F44D8" w:rsidRDefault="00E36CEB" w:rsidP="005F44D8">
    <w:pPr>
      <w:pStyle w:val="Header"/>
    </w:pPr>
    <w:r>
      <w:rPr>
        <w:noProof/>
        <w:color w:val="auto"/>
        <w:sz w:val="20"/>
      </w:rPr>
      <w:drawing>
        <wp:anchor distT="0" distB="0" distL="114300" distR="114300" simplePos="0" relativeHeight="251672576" behindDoc="1" locked="0" layoutInCell="1" allowOverlap="1" wp14:anchorId="516FAC2E" wp14:editId="516FAC2F">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1761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FAC0D" w14:textId="77777777" w:rsidR="00506F7F" w:rsidRDefault="00E36CEB" w:rsidP="0004322A">
    <w:r>
      <w:rPr>
        <w:noProof/>
        <w:color w:val="auto"/>
        <w:sz w:val="20"/>
      </w:rPr>
      <w:drawing>
        <wp:anchor distT="0" distB="0" distL="114300" distR="114300" simplePos="0" relativeHeight="251659264" behindDoc="1" locked="0" layoutInCell="1" allowOverlap="1" wp14:anchorId="516FAC30" wp14:editId="516FAC3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8846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FAC0E" w14:textId="68B67D20" w:rsidR="005F44D8" w:rsidRPr="00703E80" w:rsidRDefault="00E36CEB"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16FAC32" wp14:editId="516FAC33">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758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FAC0F" w14:textId="77777777" w:rsidR="00506F7F" w:rsidRPr="00FB0086" w:rsidRDefault="00E36CEB" w:rsidP="00FB0086">
    <w:pPr>
      <w:pStyle w:val="Header"/>
    </w:pPr>
    <w:r>
      <w:rPr>
        <w:noProof/>
        <w:color w:val="auto"/>
        <w:sz w:val="20"/>
      </w:rPr>
      <w:drawing>
        <wp:anchor distT="0" distB="0" distL="114300" distR="114300" simplePos="0" relativeHeight="251674624" behindDoc="1" locked="0" layoutInCell="1" allowOverlap="1" wp14:anchorId="516FAC34" wp14:editId="516FAC35">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1747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FAC10" w14:textId="77777777" w:rsidR="00506F7F" w:rsidRDefault="00E36CEB" w:rsidP="0004322A">
    <w:r>
      <w:rPr>
        <w:noProof/>
        <w:color w:val="auto"/>
        <w:sz w:val="20"/>
      </w:rPr>
      <w:drawing>
        <wp:anchor distT="0" distB="0" distL="114300" distR="114300" simplePos="0" relativeHeight="251661312" behindDoc="1" locked="0" layoutInCell="1" allowOverlap="1" wp14:anchorId="516FAC36" wp14:editId="516FAC3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9761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A5F04"/>
    <w:multiLevelType w:val="hybridMultilevel"/>
    <w:tmpl w:val="832A8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23426F"/>
    <w:multiLevelType w:val="hybridMultilevel"/>
    <w:tmpl w:val="06183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0215F9"/>
    <w:multiLevelType w:val="hybridMultilevel"/>
    <w:tmpl w:val="4AE0F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795C6E"/>
    <w:multiLevelType w:val="hybridMultilevel"/>
    <w:tmpl w:val="4F9A46CC"/>
    <w:lvl w:ilvl="0" w:tplc="1B7E31C0">
      <w:start w:val="1"/>
      <w:numFmt w:val="bullet"/>
      <w:pStyle w:val="ListParagraph"/>
      <w:lvlText w:val=""/>
      <w:lvlJc w:val="left"/>
      <w:pPr>
        <w:ind w:left="1440" w:hanging="360"/>
      </w:pPr>
      <w:rPr>
        <w:rFonts w:ascii="Symbol" w:hAnsi="Symbol" w:hint="default"/>
        <w:color w:val="auto"/>
      </w:rPr>
    </w:lvl>
    <w:lvl w:ilvl="1" w:tplc="EDA6837A" w:tentative="1">
      <w:start w:val="1"/>
      <w:numFmt w:val="bullet"/>
      <w:lvlText w:val="o"/>
      <w:lvlJc w:val="left"/>
      <w:pPr>
        <w:ind w:left="2160" w:hanging="360"/>
      </w:pPr>
      <w:rPr>
        <w:rFonts w:ascii="Courier New" w:hAnsi="Courier New" w:cs="Courier New" w:hint="default"/>
      </w:rPr>
    </w:lvl>
    <w:lvl w:ilvl="2" w:tplc="6E4E36D0" w:tentative="1">
      <w:start w:val="1"/>
      <w:numFmt w:val="bullet"/>
      <w:lvlText w:val=""/>
      <w:lvlJc w:val="left"/>
      <w:pPr>
        <w:ind w:left="2880" w:hanging="360"/>
      </w:pPr>
      <w:rPr>
        <w:rFonts w:ascii="Wingdings" w:hAnsi="Wingdings" w:hint="default"/>
      </w:rPr>
    </w:lvl>
    <w:lvl w:ilvl="3" w:tplc="20BC3692" w:tentative="1">
      <w:start w:val="1"/>
      <w:numFmt w:val="bullet"/>
      <w:lvlText w:val=""/>
      <w:lvlJc w:val="left"/>
      <w:pPr>
        <w:ind w:left="3600" w:hanging="360"/>
      </w:pPr>
      <w:rPr>
        <w:rFonts w:ascii="Symbol" w:hAnsi="Symbol" w:hint="default"/>
      </w:rPr>
    </w:lvl>
    <w:lvl w:ilvl="4" w:tplc="DF6835B4" w:tentative="1">
      <w:start w:val="1"/>
      <w:numFmt w:val="bullet"/>
      <w:lvlText w:val="o"/>
      <w:lvlJc w:val="left"/>
      <w:pPr>
        <w:ind w:left="4320" w:hanging="360"/>
      </w:pPr>
      <w:rPr>
        <w:rFonts w:ascii="Courier New" w:hAnsi="Courier New" w:cs="Courier New" w:hint="default"/>
      </w:rPr>
    </w:lvl>
    <w:lvl w:ilvl="5" w:tplc="A3849630" w:tentative="1">
      <w:start w:val="1"/>
      <w:numFmt w:val="bullet"/>
      <w:lvlText w:val=""/>
      <w:lvlJc w:val="left"/>
      <w:pPr>
        <w:ind w:left="5040" w:hanging="360"/>
      </w:pPr>
      <w:rPr>
        <w:rFonts w:ascii="Wingdings" w:hAnsi="Wingdings" w:hint="default"/>
      </w:rPr>
    </w:lvl>
    <w:lvl w:ilvl="6" w:tplc="54F49238" w:tentative="1">
      <w:start w:val="1"/>
      <w:numFmt w:val="bullet"/>
      <w:lvlText w:val=""/>
      <w:lvlJc w:val="left"/>
      <w:pPr>
        <w:ind w:left="5760" w:hanging="360"/>
      </w:pPr>
      <w:rPr>
        <w:rFonts w:ascii="Symbol" w:hAnsi="Symbol" w:hint="default"/>
      </w:rPr>
    </w:lvl>
    <w:lvl w:ilvl="7" w:tplc="E48E97D6" w:tentative="1">
      <w:start w:val="1"/>
      <w:numFmt w:val="bullet"/>
      <w:lvlText w:val="o"/>
      <w:lvlJc w:val="left"/>
      <w:pPr>
        <w:ind w:left="6480" w:hanging="360"/>
      </w:pPr>
      <w:rPr>
        <w:rFonts w:ascii="Courier New" w:hAnsi="Courier New" w:cs="Courier New" w:hint="default"/>
      </w:rPr>
    </w:lvl>
    <w:lvl w:ilvl="8" w:tplc="973C5492" w:tentative="1">
      <w:start w:val="1"/>
      <w:numFmt w:val="bullet"/>
      <w:lvlText w:val=""/>
      <w:lvlJc w:val="left"/>
      <w:pPr>
        <w:ind w:left="7200" w:hanging="360"/>
      </w:pPr>
      <w:rPr>
        <w:rFonts w:ascii="Wingdings" w:hAnsi="Wingdings" w:hint="default"/>
      </w:rPr>
    </w:lvl>
  </w:abstractNum>
  <w:abstractNum w:abstractNumId="4" w15:restartNumberingAfterBreak="0">
    <w:nsid w:val="1A7E1BC9"/>
    <w:multiLevelType w:val="hybridMultilevel"/>
    <w:tmpl w:val="5504F770"/>
    <w:lvl w:ilvl="0" w:tplc="77F2189E">
      <w:start w:val="1"/>
      <w:numFmt w:val="lowerRoman"/>
      <w:lvlText w:val="(%1)"/>
      <w:lvlJc w:val="left"/>
      <w:pPr>
        <w:ind w:left="1080" w:hanging="720"/>
      </w:pPr>
      <w:rPr>
        <w:rFonts w:hint="default"/>
      </w:rPr>
    </w:lvl>
    <w:lvl w:ilvl="1" w:tplc="AA8EA42C" w:tentative="1">
      <w:start w:val="1"/>
      <w:numFmt w:val="lowerLetter"/>
      <w:lvlText w:val="%2."/>
      <w:lvlJc w:val="left"/>
      <w:pPr>
        <w:ind w:left="1440" w:hanging="360"/>
      </w:pPr>
    </w:lvl>
    <w:lvl w:ilvl="2" w:tplc="9A6CAB3E" w:tentative="1">
      <w:start w:val="1"/>
      <w:numFmt w:val="lowerRoman"/>
      <w:lvlText w:val="%3."/>
      <w:lvlJc w:val="right"/>
      <w:pPr>
        <w:ind w:left="2160" w:hanging="180"/>
      </w:pPr>
    </w:lvl>
    <w:lvl w:ilvl="3" w:tplc="D52C9FBE" w:tentative="1">
      <w:start w:val="1"/>
      <w:numFmt w:val="decimal"/>
      <w:lvlText w:val="%4."/>
      <w:lvlJc w:val="left"/>
      <w:pPr>
        <w:ind w:left="2880" w:hanging="360"/>
      </w:pPr>
    </w:lvl>
    <w:lvl w:ilvl="4" w:tplc="BD6EACDC" w:tentative="1">
      <w:start w:val="1"/>
      <w:numFmt w:val="lowerLetter"/>
      <w:lvlText w:val="%5."/>
      <w:lvlJc w:val="left"/>
      <w:pPr>
        <w:ind w:left="3600" w:hanging="360"/>
      </w:pPr>
    </w:lvl>
    <w:lvl w:ilvl="5" w:tplc="1F50A09E" w:tentative="1">
      <w:start w:val="1"/>
      <w:numFmt w:val="lowerRoman"/>
      <w:lvlText w:val="%6."/>
      <w:lvlJc w:val="right"/>
      <w:pPr>
        <w:ind w:left="4320" w:hanging="180"/>
      </w:pPr>
    </w:lvl>
    <w:lvl w:ilvl="6" w:tplc="36862E52" w:tentative="1">
      <w:start w:val="1"/>
      <w:numFmt w:val="decimal"/>
      <w:lvlText w:val="%7."/>
      <w:lvlJc w:val="left"/>
      <w:pPr>
        <w:ind w:left="5040" w:hanging="360"/>
      </w:pPr>
    </w:lvl>
    <w:lvl w:ilvl="7" w:tplc="6B725688" w:tentative="1">
      <w:start w:val="1"/>
      <w:numFmt w:val="lowerLetter"/>
      <w:lvlText w:val="%8."/>
      <w:lvlJc w:val="left"/>
      <w:pPr>
        <w:ind w:left="5760" w:hanging="360"/>
      </w:pPr>
    </w:lvl>
    <w:lvl w:ilvl="8" w:tplc="12DC02D4" w:tentative="1">
      <w:start w:val="1"/>
      <w:numFmt w:val="lowerRoman"/>
      <w:lvlText w:val="%9."/>
      <w:lvlJc w:val="right"/>
      <w:pPr>
        <w:ind w:left="6480" w:hanging="180"/>
      </w:pPr>
    </w:lvl>
  </w:abstractNum>
  <w:abstractNum w:abstractNumId="5" w15:restartNumberingAfterBreak="0">
    <w:nsid w:val="1DF440CE"/>
    <w:multiLevelType w:val="hybridMultilevel"/>
    <w:tmpl w:val="A22E6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583C49"/>
    <w:multiLevelType w:val="hybridMultilevel"/>
    <w:tmpl w:val="5504F770"/>
    <w:lvl w:ilvl="0" w:tplc="C7B64F22">
      <w:start w:val="1"/>
      <w:numFmt w:val="lowerRoman"/>
      <w:lvlText w:val="(%1)"/>
      <w:lvlJc w:val="left"/>
      <w:pPr>
        <w:ind w:left="1080" w:hanging="720"/>
      </w:pPr>
      <w:rPr>
        <w:rFonts w:hint="default"/>
      </w:rPr>
    </w:lvl>
    <w:lvl w:ilvl="1" w:tplc="3802F736" w:tentative="1">
      <w:start w:val="1"/>
      <w:numFmt w:val="lowerLetter"/>
      <w:lvlText w:val="%2."/>
      <w:lvlJc w:val="left"/>
      <w:pPr>
        <w:ind w:left="1440" w:hanging="360"/>
      </w:pPr>
    </w:lvl>
    <w:lvl w:ilvl="2" w:tplc="8362D7CA" w:tentative="1">
      <w:start w:val="1"/>
      <w:numFmt w:val="lowerRoman"/>
      <w:lvlText w:val="%3."/>
      <w:lvlJc w:val="right"/>
      <w:pPr>
        <w:ind w:left="2160" w:hanging="180"/>
      </w:pPr>
    </w:lvl>
    <w:lvl w:ilvl="3" w:tplc="19CACC4A" w:tentative="1">
      <w:start w:val="1"/>
      <w:numFmt w:val="decimal"/>
      <w:lvlText w:val="%4."/>
      <w:lvlJc w:val="left"/>
      <w:pPr>
        <w:ind w:left="2880" w:hanging="360"/>
      </w:pPr>
    </w:lvl>
    <w:lvl w:ilvl="4" w:tplc="E2F0B0CA" w:tentative="1">
      <w:start w:val="1"/>
      <w:numFmt w:val="lowerLetter"/>
      <w:lvlText w:val="%5."/>
      <w:lvlJc w:val="left"/>
      <w:pPr>
        <w:ind w:left="3600" w:hanging="360"/>
      </w:pPr>
    </w:lvl>
    <w:lvl w:ilvl="5" w:tplc="BE266D76" w:tentative="1">
      <w:start w:val="1"/>
      <w:numFmt w:val="lowerRoman"/>
      <w:lvlText w:val="%6."/>
      <w:lvlJc w:val="right"/>
      <w:pPr>
        <w:ind w:left="4320" w:hanging="180"/>
      </w:pPr>
    </w:lvl>
    <w:lvl w:ilvl="6" w:tplc="DCDC68DC" w:tentative="1">
      <w:start w:val="1"/>
      <w:numFmt w:val="decimal"/>
      <w:lvlText w:val="%7."/>
      <w:lvlJc w:val="left"/>
      <w:pPr>
        <w:ind w:left="5040" w:hanging="360"/>
      </w:pPr>
    </w:lvl>
    <w:lvl w:ilvl="7" w:tplc="3B162432" w:tentative="1">
      <w:start w:val="1"/>
      <w:numFmt w:val="lowerLetter"/>
      <w:lvlText w:val="%8."/>
      <w:lvlJc w:val="left"/>
      <w:pPr>
        <w:ind w:left="5760" w:hanging="360"/>
      </w:pPr>
    </w:lvl>
    <w:lvl w:ilvl="8" w:tplc="D4E4E8C0" w:tentative="1">
      <w:start w:val="1"/>
      <w:numFmt w:val="lowerRoman"/>
      <w:lvlText w:val="%9."/>
      <w:lvlJc w:val="right"/>
      <w:pPr>
        <w:ind w:left="6480" w:hanging="180"/>
      </w:pPr>
    </w:lvl>
  </w:abstractNum>
  <w:abstractNum w:abstractNumId="7" w15:restartNumberingAfterBreak="0">
    <w:nsid w:val="20910886"/>
    <w:multiLevelType w:val="hybridMultilevel"/>
    <w:tmpl w:val="5504F770"/>
    <w:lvl w:ilvl="0" w:tplc="4FE8C594">
      <w:start w:val="1"/>
      <w:numFmt w:val="lowerRoman"/>
      <w:lvlText w:val="(%1)"/>
      <w:lvlJc w:val="left"/>
      <w:pPr>
        <w:ind w:left="1080" w:hanging="720"/>
      </w:pPr>
      <w:rPr>
        <w:rFonts w:hint="default"/>
      </w:rPr>
    </w:lvl>
    <w:lvl w:ilvl="1" w:tplc="3B0CB4B4" w:tentative="1">
      <w:start w:val="1"/>
      <w:numFmt w:val="lowerLetter"/>
      <w:lvlText w:val="%2."/>
      <w:lvlJc w:val="left"/>
      <w:pPr>
        <w:ind w:left="1440" w:hanging="360"/>
      </w:pPr>
    </w:lvl>
    <w:lvl w:ilvl="2" w:tplc="FBC2F448" w:tentative="1">
      <w:start w:val="1"/>
      <w:numFmt w:val="lowerRoman"/>
      <w:lvlText w:val="%3."/>
      <w:lvlJc w:val="right"/>
      <w:pPr>
        <w:ind w:left="2160" w:hanging="180"/>
      </w:pPr>
    </w:lvl>
    <w:lvl w:ilvl="3" w:tplc="07EA0E42" w:tentative="1">
      <w:start w:val="1"/>
      <w:numFmt w:val="decimal"/>
      <w:lvlText w:val="%4."/>
      <w:lvlJc w:val="left"/>
      <w:pPr>
        <w:ind w:left="2880" w:hanging="360"/>
      </w:pPr>
    </w:lvl>
    <w:lvl w:ilvl="4" w:tplc="66D68B02" w:tentative="1">
      <w:start w:val="1"/>
      <w:numFmt w:val="lowerLetter"/>
      <w:lvlText w:val="%5."/>
      <w:lvlJc w:val="left"/>
      <w:pPr>
        <w:ind w:left="3600" w:hanging="360"/>
      </w:pPr>
    </w:lvl>
    <w:lvl w:ilvl="5" w:tplc="64D80DF4" w:tentative="1">
      <w:start w:val="1"/>
      <w:numFmt w:val="lowerRoman"/>
      <w:lvlText w:val="%6."/>
      <w:lvlJc w:val="right"/>
      <w:pPr>
        <w:ind w:left="4320" w:hanging="180"/>
      </w:pPr>
    </w:lvl>
    <w:lvl w:ilvl="6" w:tplc="B03EB474" w:tentative="1">
      <w:start w:val="1"/>
      <w:numFmt w:val="decimal"/>
      <w:lvlText w:val="%7."/>
      <w:lvlJc w:val="left"/>
      <w:pPr>
        <w:ind w:left="5040" w:hanging="360"/>
      </w:pPr>
    </w:lvl>
    <w:lvl w:ilvl="7" w:tplc="47A86D6C" w:tentative="1">
      <w:start w:val="1"/>
      <w:numFmt w:val="lowerLetter"/>
      <w:lvlText w:val="%8."/>
      <w:lvlJc w:val="left"/>
      <w:pPr>
        <w:ind w:left="5760" w:hanging="360"/>
      </w:pPr>
    </w:lvl>
    <w:lvl w:ilvl="8" w:tplc="3A46FD40" w:tentative="1">
      <w:start w:val="1"/>
      <w:numFmt w:val="lowerRoman"/>
      <w:lvlText w:val="%9."/>
      <w:lvlJc w:val="right"/>
      <w:pPr>
        <w:ind w:left="6480" w:hanging="180"/>
      </w:pPr>
    </w:lvl>
  </w:abstractNum>
  <w:abstractNum w:abstractNumId="8" w15:restartNumberingAfterBreak="0">
    <w:nsid w:val="20A175E5"/>
    <w:multiLevelType w:val="hybridMultilevel"/>
    <w:tmpl w:val="A7389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1358A5"/>
    <w:multiLevelType w:val="hybridMultilevel"/>
    <w:tmpl w:val="137CBE9A"/>
    <w:lvl w:ilvl="0" w:tplc="03923CCA">
      <w:start w:val="1"/>
      <w:numFmt w:val="lowerLetter"/>
      <w:lvlText w:val="(%1)"/>
      <w:lvlJc w:val="left"/>
      <w:pPr>
        <w:ind w:left="360" w:hanging="360"/>
      </w:pPr>
      <w:rPr>
        <w:rFonts w:hint="default"/>
      </w:rPr>
    </w:lvl>
    <w:lvl w:ilvl="1" w:tplc="A5B48A22" w:tentative="1">
      <w:start w:val="1"/>
      <w:numFmt w:val="lowerLetter"/>
      <w:lvlText w:val="%2."/>
      <w:lvlJc w:val="left"/>
      <w:pPr>
        <w:ind w:left="1080" w:hanging="360"/>
      </w:pPr>
    </w:lvl>
    <w:lvl w:ilvl="2" w:tplc="C2BE90EA" w:tentative="1">
      <w:start w:val="1"/>
      <w:numFmt w:val="lowerRoman"/>
      <w:lvlText w:val="%3."/>
      <w:lvlJc w:val="right"/>
      <w:pPr>
        <w:ind w:left="1800" w:hanging="180"/>
      </w:pPr>
    </w:lvl>
    <w:lvl w:ilvl="3" w:tplc="09C06250" w:tentative="1">
      <w:start w:val="1"/>
      <w:numFmt w:val="decimal"/>
      <w:lvlText w:val="%4."/>
      <w:lvlJc w:val="left"/>
      <w:pPr>
        <w:ind w:left="2520" w:hanging="360"/>
      </w:pPr>
    </w:lvl>
    <w:lvl w:ilvl="4" w:tplc="F1F85486" w:tentative="1">
      <w:start w:val="1"/>
      <w:numFmt w:val="lowerLetter"/>
      <w:lvlText w:val="%5."/>
      <w:lvlJc w:val="left"/>
      <w:pPr>
        <w:ind w:left="3240" w:hanging="360"/>
      </w:pPr>
    </w:lvl>
    <w:lvl w:ilvl="5" w:tplc="0848EC84" w:tentative="1">
      <w:start w:val="1"/>
      <w:numFmt w:val="lowerRoman"/>
      <w:lvlText w:val="%6."/>
      <w:lvlJc w:val="right"/>
      <w:pPr>
        <w:ind w:left="3960" w:hanging="180"/>
      </w:pPr>
    </w:lvl>
    <w:lvl w:ilvl="6" w:tplc="28A46B34" w:tentative="1">
      <w:start w:val="1"/>
      <w:numFmt w:val="decimal"/>
      <w:lvlText w:val="%7."/>
      <w:lvlJc w:val="left"/>
      <w:pPr>
        <w:ind w:left="4680" w:hanging="360"/>
      </w:pPr>
    </w:lvl>
    <w:lvl w:ilvl="7" w:tplc="0C20743A" w:tentative="1">
      <w:start w:val="1"/>
      <w:numFmt w:val="lowerLetter"/>
      <w:lvlText w:val="%8."/>
      <w:lvlJc w:val="left"/>
      <w:pPr>
        <w:ind w:left="5400" w:hanging="360"/>
      </w:pPr>
    </w:lvl>
    <w:lvl w:ilvl="8" w:tplc="5E5695AE" w:tentative="1">
      <w:start w:val="1"/>
      <w:numFmt w:val="lowerRoman"/>
      <w:lvlText w:val="%9."/>
      <w:lvlJc w:val="right"/>
      <w:pPr>
        <w:ind w:left="6120" w:hanging="180"/>
      </w:pPr>
    </w:lvl>
  </w:abstractNum>
  <w:abstractNum w:abstractNumId="10" w15:restartNumberingAfterBreak="0">
    <w:nsid w:val="32105F60"/>
    <w:multiLevelType w:val="hybridMultilevel"/>
    <w:tmpl w:val="49A21BE0"/>
    <w:lvl w:ilvl="0" w:tplc="78A014D2">
      <w:start w:val="1"/>
      <w:numFmt w:val="decimal"/>
      <w:lvlText w:val="%1."/>
      <w:lvlJc w:val="left"/>
      <w:pPr>
        <w:ind w:left="360" w:hanging="360"/>
      </w:pPr>
      <w:rPr>
        <w:rFonts w:hint="default"/>
      </w:rPr>
    </w:lvl>
    <w:lvl w:ilvl="1" w:tplc="34B210A8" w:tentative="1">
      <w:start w:val="1"/>
      <w:numFmt w:val="lowerLetter"/>
      <w:lvlText w:val="%2."/>
      <w:lvlJc w:val="left"/>
      <w:pPr>
        <w:ind w:left="1080" w:hanging="360"/>
      </w:pPr>
    </w:lvl>
    <w:lvl w:ilvl="2" w:tplc="5D969BAA" w:tentative="1">
      <w:start w:val="1"/>
      <w:numFmt w:val="lowerRoman"/>
      <w:lvlText w:val="%3."/>
      <w:lvlJc w:val="right"/>
      <w:pPr>
        <w:ind w:left="1800" w:hanging="180"/>
      </w:pPr>
    </w:lvl>
    <w:lvl w:ilvl="3" w:tplc="31B66828" w:tentative="1">
      <w:start w:val="1"/>
      <w:numFmt w:val="decimal"/>
      <w:lvlText w:val="%4."/>
      <w:lvlJc w:val="left"/>
      <w:pPr>
        <w:ind w:left="2520" w:hanging="360"/>
      </w:pPr>
    </w:lvl>
    <w:lvl w:ilvl="4" w:tplc="4C4A1946" w:tentative="1">
      <w:start w:val="1"/>
      <w:numFmt w:val="lowerLetter"/>
      <w:lvlText w:val="%5."/>
      <w:lvlJc w:val="left"/>
      <w:pPr>
        <w:ind w:left="3240" w:hanging="360"/>
      </w:pPr>
    </w:lvl>
    <w:lvl w:ilvl="5" w:tplc="FAA41714" w:tentative="1">
      <w:start w:val="1"/>
      <w:numFmt w:val="lowerRoman"/>
      <w:lvlText w:val="%6."/>
      <w:lvlJc w:val="right"/>
      <w:pPr>
        <w:ind w:left="3960" w:hanging="180"/>
      </w:pPr>
    </w:lvl>
    <w:lvl w:ilvl="6" w:tplc="B132502C" w:tentative="1">
      <w:start w:val="1"/>
      <w:numFmt w:val="decimal"/>
      <w:lvlText w:val="%7."/>
      <w:lvlJc w:val="left"/>
      <w:pPr>
        <w:ind w:left="4680" w:hanging="360"/>
      </w:pPr>
    </w:lvl>
    <w:lvl w:ilvl="7" w:tplc="27624D06" w:tentative="1">
      <w:start w:val="1"/>
      <w:numFmt w:val="lowerLetter"/>
      <w:lvlText w:val="%8."/>
      <w:lvlJc w:val="left"/>
      <w:pPr>
        <w:ind w:left="5400" w:hanging="360"/>
      </w:pPr>
    </w:lvl>
    <w:lvl w:ilvl="8" w:tplc="392CAB06" w:tentative="1">
      <w:start w:val="1"/>
      <w:numFmt w:val="lowerRoman"/>
      <w:lvlText w:val="%9."/>
      <w:lvlJc w:val="right"/>
      <w:pPr>
        <w:ind w:left="6120" w:hanging="180"/>
      </w:pPr>
    </w:lvl>
  </w:abstractNum>
  <w:abstractNum w:abstractNumId="11" w15:restartNumberingAfterBreak="0">
    <w:nsid w:val="32DD72EB"/>
    <w:multiLevelType w:val="hybridMultilevel"/>
    <w:tmpl w:val="49A21BE0"/>
    <w:lvl w:ilvl="0" w:tplc="0674106E">
      <w:start w:val="1"/>
      <w:numFmt w:val="decimal"/>
      <w:lvlText w:val="%1."/>
      <w:lvlJc w:val="left"/>
      <w:pPr>
        <w:ind w:left="360" w:hanging="360"/>
      </w:pPr>
      <w:rPr>
        <w:rFonts w:hint="default"/>
      </w:rPr>
    </w:lvl>
    <w:lvl w:ilvl="1" w:tplc="AE50B156" w:tentative="1">
      <w:start w:val="1"/>
      <w:numFmt w:val="lowerLetter"/>
      <w:lvlText w:val="%2."/>
      <w:lvlJc w:val="left"/>
      <w:pPr>
        <w:ind w:left="1080" w:hanging="360"/>
      </w:pPr>
    </w:lvl>
    <w:lvl w:ilvl="2" w:tplc="DC9AB0A8" w:tentative="1">
      <w:start w:val="1"/>
      <w:numFmt w:val="lowerRoman"/>
      <w:lvlText w:val="%3."/>
      <w:lvlJc w:val="right"/>
      <w:pPr>
        <w:ind w:left="1800" w:hanging="180"/>
      </w:pPr>
    </w:lvl>
    <w:lvl w:ilvl="3" w:tplc="B9D00C40" w:tentative="1">
      <w:start w:val="1"/>
      <w:numFmt w:val="decimal"/>
      <w:lvlText w:val="%4."/>
      <w:lvlJc w:val="left"/>
      <w:pPr>
        <w:ind w:left="2520" w:hanging="360"/>
      </w:pPr>
    </w:lvl>
    <w:lvl w:ilvl="4" w:tplc="5FEAF4AC" w:tentative="1">
      <w:start w:val="1"/>
      <w:numFmt w:val="lowerLetter"/>
      <w:lvlText w:val="%5."/>
      <w:lvlJc w:val="left"/>
      <w:pPr>
        <w:ind w:left="3240" w:hanging="360"/>
      </w:pPr>
    </w:lvl>
    <w:lvl w:ilvl="5" w:tplc="17CE9CB2" w:tentative="1">
      <w:start w:val="1"/>
      <w:numFmt w:val="lowerRoman"/>
      <w:lvlText w:val="%6."/>
      <w:lvlJc w:val="right"/>
      <w:pPr>
        <w:ind w:left="3960" w:hanging="180"/>
      </w:pPr>
    </w:lvl>
    <w:lvl w:ilvl="6" w:tplc="D52A463E" w:tentative="1">
      <w:start w:val="1"/>
      <w:numFmt w:val="decimal"/>
      <w:lvlText w:val="%7."/>
      <w:lvlJc w:val="left"/>
      <w:pPr>
        <w:ind w:left="4680" w:hanging="360"/>
      </w:pPr>
    </w:lvl>
    <w:lvl w:ilvl="7" w:tplc="1898074C" w:tentative="1">
      <w:start w:val="1"/>
      <w:numFmt w:val="lowerLetter"/>
      <w:lvlText w:val="%8."/>
      <w:lvlJc w:val="left"/>
      <w:pPr>
        <w:ind w:left="5400" w:hanging="360"/>
      </w:pPr>
    </w:lvl>
    <w:lvl w:ilvl="8" w:tplc="5280655E" w:tentative="1">
      <w:start w:val="1"/>
      <w:numFmt w:val="lowerRoman"/>
      <w:lvlText w:val="%9."/>
      <w:lvlJc w:val="right"/>
      <w:pPr>
        <w:ind w:left="6120" w:hanging="180"/>
      </w:pPr>
    </w:lvl>
  </w:abstractNum>
  <w:abstractNum w:abstractNumId="12" w15:restartNumberingAfterBreak="0">
    <w:nsid w:val="3722511A"/>
    <w:multiLevelType w:val="hybridMultilevel"/>
    <w:tmpl w:val="5504F770"/>
    <w:lvl w:ilvl="0" w:tplc="443C0A4C">
      <w:start w:val="1"/>
      <w:numFmt w:val="lowerRoman"/>
      <w:lvlText w:val="(%1)"/>
      <w:lvlJc w:val="left"/>
      <w:pPr>
        <w:ind w:left="1080" w:hanging="720"/>
      </w:pPr>
      <w:rPr>
        <w:rFonts w:hint="default"/>
      </w:rPr>
    </w:lvl>
    <w:lvl w:ilvl="1" w:tplc="5950AFA2" w:tentative="1">
      <w:start w:val="1"/>
      <w:numFmt w:val="lowerLetter"/>
      <w:lvlText w:val="%2."/>
      <w:lvlJc w:val="left"/>
      <w:pPr>
        <w:ind w:left="1440" w:hanging="360"/>
      </w:pPr>
    </w:lvl>
    <w:lvl w:ilvl="2" w:tplc="6A6052A0" w:tentative="1">
      <w:start w:val="1"/>
      <w:numFmt w:val="lowerRoman"/>
      <w:lvlText w:val="%3."/>
      <w:lvlJc w:val="right"/>
      <w:pPr>
        <w:ind w:left="2160" w:hanging="180"/>
      </w:pPr>
    </w:lvl>
    <w:lvl w:ilvl="3" w:tplc="2F401C38" w:tentative="1">
      <w:start w:val="1"/>
      <w:numFmt w:val="decimal"/>
      <w:lvlText w:val="%4."/>
      <w:lvlJc w:val="left"/>
      <w:pPr>
        <w:ind w:left="2880" w:hanging="360"/>
      </w:pPr>
    </w:lvl>
    <w:lvl w:ilvl="4" w:tplc="FB0EF16C" w:tentative="1">
      <w:start w:val="1"/>
      <w:numFmt w:val="lowerLetter"/>
      <w:lvlText w:val="%5."/>
      <w:lvlJc w:val="left"/>
      <w:pPr>
        <w:ind w:left="3600" w:hanging="360"/>
      </w:pPr>
    </w:lvl>
    <w:lvl w:ilvl="5" w:tplc="724C7154" w:tentative="1">
      <w:start w:val="1"/>
      <w:numFmt w:val="lowerRoman"/>
      <w:lvlText w:val="%6."/>
      <w:lvlJc w:val="right"/>
      <w:pPr>
        <w:ind w:left="4320" w:hanging="180"/>
      </w:pPr>
    </w:lvl>
    <w:lvl w:ilvl="6" w:tplc="2BB2C124" w:tentative="1">
      <w:start w:val="1"/>
      <w:numFmt w:val="decimal"/>
      <w:lvlText w:val="%7."/>
      <w:lvlJc w:val="left"/>
      <w:pPr>
        <w:ind w:left="5040" w:hanging="360"/>
      </w:pPr>
    </w:lvl>
    <w:lvl w:ilvl="7" w:tplc="054EF8F0" w:tentative="1">
      <w:start w:val="1"/>
      <w:numFmt w:val="lowerLetter"/>
      <w:lvlText w:val="%8."/>
      <w:lvlJc w:val="left"/>
      <w:pPr>
        <w:ind w:left="5760" w:hanging="360"/>
      </w:pPr>
    </w:lvl>
    <w:lvl w:ilvl="8" w:tplc="912007E2" w:tentative="1">
      <w:start w:val="1"/>
      <w:numFmt w:val="lowerRoman"/>
      <w:lvlText w:val="%9."/>
      <w:lvlJc w:val="right"/>
      <w:pPr>
        <w:ind w:left="6480" w:hanging="180"/>
      </w:pPr>
    </w:lvl>
  </w:abstractNum>
  <w:abstractNum w:abstractNumId="13" w15:restartNumberingAfterBreak="0">
    <w:nsid w:val="389A2A32"/>
    <w:multiLevelType w:val="hybridMultilevel"/>
    <w:tmpl w:val="2E142D86"/>
    <w:lvl w:ilvl="0" w:tplc="2E968804">
      <w:start w:val="1"/>
      <w:numFmt w:val="bullet"/>
      <w:pStyle w:val="ListBullet"/>
      <w:lvlText w:val=""/>
      <w:lvlJc w:val="left"/>
      <w:pPr>
        <w:ind w:left="720" w:hanging="360"/>
      </w:pPr>
      <w:rPr>
        <w:rFonts w:ascii="Symbol" w:hAnsi="Symbol" w:hint="default"/>
      </w:rPr>
    </w:lvl>
    <w:lvl w:ilvl="1" w:tplc="956CF50C">
      <w:start w:val="1"/>
      <w:numFmt w:val="bullet"/>
      <w:pStyle w:val="ListBullet2"/>
      <w:lvlText w:val="o"/>
      <w:lvlJc w:val="left"/>
      <w:pPr>
        <w:ind w:left="1440" w:hanging="360"/>
      </w:pPr>
      <w:rPr>
        <w:rFonts w:ascii="Courier New" w:hAnsi="Courier New" w:cs="Courier New" w:hint="default"/>
      </w:rPr>
    </w:lvl>
    <w:lvl w:ilvl="2" w:tplc="8314258A">
      <w:start w:val="1"/>
      <w:numFmt w:val="bullet"/>
      <w:lvlText w:val=""/>
      <w:lvlJc w:val="left"/>
      <w:pPr>
        <w:ind w:left="2160" w:hanging="360"/>
      </w:pPr>
      <w:rPr>
        <w:rFonts w:ascii="Wingdings" w:hAnsi="Wingdings" w:hint="default"/>
      </w:rPr>
    </w:lvl>
    <w:lvl w:ilvl="3" w:tplc="832E03CC">
      <w:start w:val="1"/>
      <w:numFmt w:val="bullet"/>
      <w:lvlText w:val=""/>
      <w:lvlJc w:val="left"/>
      <w:pPr>
        <w:ind w:left="2880" w:hanging="360"/>
      </w:pPr>
      <w:rPr>
        <w:rFonts w:ascii="Symbol" w:hAnsi="Symbol" w:hint="default"/>
      </w:rPr>
    </w:lvl>
    <w:lvl w:ilvl="4" w:tplc="1DBE53D8">
      <w:start w:val="1"/>
      <w:numFmt w:val="bullet"/>
      <w:lvlText w:val="o"/>
      <w:lvlJc w:val="left"/>
      <w:pPr>
        <w:ind w:left="3600" w:hanging="360"/>
      </w:pPr>
      <w:rPr>
        <w:rFonts w:ascii="Courier New" w:hAnsi="Courier New" w:cs="Courier New" w:hint="default"/>
      </w:rPr>
    </w:lvl>
    <w:lvl w:ilvl="5" w:tplc="E1C02CE0">
      <w:start w:val="1"/>
      <w:numFmt w:val="bullet"/>
      <w:pStyle w:val="ListBullet3"/>
      <w:lvlText w:val=""/>
      <w:lvlJc w:val="left"/>
      <w:pPr>
        <w:ind w:left="4320" w:hanging="360"/>
      </w:pPr>
      <w:rPr>
        <w:rFonts w:ascii="Wingdings" w:hAnsi="Wingdings" w:hint="default"/>
      </w:rPr>
    </w:lvl>
    <w:lvl w:ilvl="6" w:tplc="01E64A1C">
      <w:start w:val="1"/>
      <w:numFmt w:val="bullet"/>
      <w:lvlText w:val=""/>
      <w:lvlJc w:val="left"/>
      <w:pPr>
        <w:ind w:left="5040" w:hanging="360"/>
      </w:pPr>
      <w:rPr>
        <w:rFonts w:ascii="Symbol" w:hAnsi="Symbol" w:hint="default"/>
      </w:rPr>
    </w:lvl>
    <w:lvl w:ilvl="7" w:tplc="95AA448A">
      <w:start w:val="1"/>
      <w:numFmt w:val="bullet"/>
      <w:lvlText w:val="o"/>
      <w:lvlJc w:val="left"/>
      <w:pPr>
        <w:ind w:left="5760" w:hanging="360"/>
      </w:pPr>
      <w:rPr>
        <w:rFonts w:ascii="Courier New" w:hAnsi="Courier New" w:cs="Courier New" w:hint="default"/>
      </w:rPr>
    </w:lvl>
    <w:lvl w:ilvl="8" w:tplc="BACE03C0">
      <w:start w:val="1"/>
      <w:numFmt w:val="bullet"/>
      <w:lvlText w:val=""/>
      <w:lvlJc w:val="left"/>
      <w:pPr>
        <w:ind w:left="6480" w:hanging="360"/>
      </w:pPr>
      <w:rPr>
        <w:rFonts w:ascii="Wingdings" w:hAnsi="Wingdings" w:hint="default"/>
      </w:rPr>
    </w:lvl>
  </w:abstractNum>
  <w:abstractNum w:abstractNumId="14" w15:restartNumberingAfterBreak="0">
    <w:nsid w:val="42C65C7F"/>
    <w:multiLevelType w:val="hybridMultilevel"/>
    <w:tmpl w:val="5504F770"/>
    <w:lvl w:ilvl="0" w:tplc="3C969D46">
      <w:start w:val="1"/>
      <w:numFmt w:val="lowerRoman"/>
      <w:lvlText w:val="(%1)"/>
      <w:lvlJc w:val="left"/>
      <w:pPr>
        <w:ind w:left="1080" w:hanging="720"/>
      </w:pPr>
      <w:rPr>
        <w:rFonts w:hint="default"/>
      </w:rPr>
    </w:lvl>
    <w:lvl w:ilvl="1" w:tplc="FCD2C6A2" w:tentative="1">
      <w:start w:val="1"/>
      <w:numFmt w:val="lowerLetter"/>
      <w:lvlText w:val="%2."/>
      <w:lvlJc w:val="left"/>
      <w:pPr>
        <w:ind w:left="1440" w:hanging="360"/>
      </w:pPr>
    </w:lvl>
    <w:lvl w:ilvl="2" w:tplc="D3DC2E1C" w:tentative="1">
      <w:start w:val="1"/>
      <w:numFmt w:val="lowerRoman"/>
      <w:lvlText w:val="%3."/>
      <w:lvlJc w:val="right"/>
      <w:pPr>
        <w:ind w:left="2160" w:hanging="180"/>
      </w:pPr>
    </w:lvl>
    <w:lvl w:ilvl="3" w:tplc="537C5348" w:tentative="1">
      <w:start w:val="1"/>
      <w:numFmt w:val="decimal"/>
      <w:lvlText w:val="%4."/>
      <w:lvlJc w:val="left"/>
      <w:pPr>
        <w:ind w:left="2880" w:hanging="360"/>
      </w:pPr>
    </w:lvl>
    <w:lvl w:ilvl="4" w:tplc="814A965C" w:tentative="1">
      <w:start w:val="1"/>
      <w:numFmt w:val="lowerLetter"/>
      <w:lvlText w:val="%5."/>
      <w:lvlJc w:val="left"/>
      <w:pPr>
        <w:ind w:left="3600" w:hanging="360"/>
      </w:pPr>
    </w:lvl>
    <w:lvl w:ilvl="5" w:tplc="CE70542E" w:tentative="1">
      <w:start w:val="1"/>
      <w:numFmt w:val="lowerRoman"/>
      <w:lvlText w:val="%6."/>
      <w:lvlJc w:val="right"/>
      <w:pPr>
        <w:ind w:left="4320" w:hanging="180"/>
      </w:pPr>
    </w:lvl>
    <w:lvl w:ilvl="6" w:tplc="CDE2E188" w:tentative="1">
      <w:start w:val="1"/>
      <w:numFmt w:val="decimal"/>
      <w:lvlText w:val="%7."/>
      <w:lvlJc w:val="left"/>
      <w:pPr>
        <w:ind w:left="5040" w:hanging="360"/>
      </w:pPr>
    </w:lvl>
    <w:lvl w:ilvl="7" w:tplc="BB9CE796" w:tentative="1">
      <w:start w:val="1"/>
      <w:numFmt w:val="lowerLetter"/>
      <w:lvlText w:val="%8."/>
      <w:lvlJc w:val="left"/>
      <w:pPr>
        <w:ind w:left="5760" w:hanging="360"/>
      </w:pPr>
    </w:lvl>
    <w:lvl w:ilvl="8" w:tplc="E4AAF784" w:tentative="1">
      <w:start w:val="1"/>
      <w:numFmt w:val="lowerRoman"/>
      <w:lvlText w:val="%9."/>
      <w:lvlJc w:val="right"/>
      <w:pPr>
        <w:ind w:left="6480" w:hanging="180"/>
      </w:pPr>
    </w:lvl>
  </w:abstractNum>
  <w:abstractNum w:abstractNumId="15" w15:restartNumberingAfterBreak="0">
    <w:nsid w:val="45EF3286"/>
    <w:multiLevelType w:val="hybridMultilevel"/>
    <w:tmpl w:val="5504F770"/>
    <w:lvl w:ilvl="0" w:tplc="38D470DC">
      <w:start w:val="1"/>
      <w:numFmt w:val="lowerRoman"/>
      <w:lvlText w:val="(%1)"/>
      <w:lvlJc w:val="left"/>
      <w:pPr>
        <w:ind w:left="1080" w:hanging="720"/>
      </w:pPr>
      <w:rPr>
        <w:rFonts w:hint="default"/>
      </w:rPr>
    </w:lvl>
    <w:lvl w:ilvl="1" w:tplc="48A0864C" w:tentative="1">
      <w:start w:val="1"/>
      <w:numFmt w:val="lowerLetter"/>
      <w:lvlText w:val="%2."/>
      <w:lvlJc w:val="left"/>
      <w:pPr>
        <w:ind w:left="1440" w:hanging="360"/>
      </w:pPr>
    </w:lvl>
    <w:lvl w:ilvl="2" w:tplc="A73E8D02" w:tentative="1">
      <w:start w:val="1"/>
      <w:numFmt w:val="lowerRoman"/>
      <w:lvlText w:val="%3."/>
      <w:lvlJc w:val="right"/>
      <w:pPr>
        <w:ind w:left="2160" w:hanging="180"/>
      </w:pPr>
    </w:lvl>
    <w:lvl w:ilvl="3" w:tplc="E80A8AA0" w:tentative="1">
      <w:start w:val="1"/>
      <w:numFmt w:val="decimal"/>
      <w:lvlText w:val="%4."/>
      <w:lvlJc w:val="left"/>
      <w:pPr>
        <w:ind w:left="2880" w:hanging="360"/>
      </w:pPr>
    </w:lvl>
    <w:lvl w:ilvl="4" w:tplc="BE763DBA" w:tentative="1">
      <w:start w:val="1"/>
      <w:numFmt w:val="lowerLetter"/>
      <w:lvlText w:val="%5."/>
      <w:lvlJc w:val="left"/>
      <w:pPr>
        <w:ind w:left="3600" w:hanging="360"/>
      </w:pPr>
    </w:lvl>
    <w:lvl w:ilvl="5" w:tplc="7CF6886E" w:tentative="1">
      <w:start w:val="1"/>
      <w:numFmt w:val="lowerRoman"/>
      <w:lvlText w:val="%6."/>
      <w:lvlJc w:val="right"/>
      <w:pPr>
        <w:ind w:left="4320" w:hanging="180"/>
      </w:pPr>
    </w:lvl>
    <w:lvl w:ilvl="6" w:tplc="4B3CC9EE" w:tentative="1">
      <w:start w:val="1"/>
      <w:numFmt w:val="decimal"/>
      <w:lvlText w:val="%7."/>
      <w:lvlJc w:val="left"/>
      <w:pPr>
        <w:ind w:left="5040" w:hanging="360"/>
      </w:pPr>
    </w:lvl>
    <w:lvl w:ilvl="7" w:tplc="6B146C52" w:tentative="1">
      <w:start w:val="1"/>
      <w:numFmt w:val="lowerLetter"/>
      <w:lvlText w:val="%8."/>
      <w:lvlJc w:val="left"/>
      <w:pPr>
        <w:ind w:left="5760" w:hanging="360"/>
      </w:pPr>
    </w:lvl>
    <w:lvl w:ilvl="8" w:tplc="EBC8E660" w:tentative="1">
      <w:start w:val="1"/>
      <w:numFmt w:val="lowerRoman"/>
      <w:lvlText w:val="%9."/>
      <w:lvlJc w:val="right"/>
      <w:pPr>
        <w:ind w:left="6480" w:hanging="180"/>
      </w:pPr>
    </w:lvl>
  </w:abstractNum>
  <w:abstractNum w:abstractNumId="16" w15:restartNumberingAfterBreak="0">
    <w:nsid w:val="50865AA5"/>
    <w:multiLevelType w:val="hybridMultilevel"/>
    <w:tmpl w:val="49A21BE0"/>
    <w:lvl w:ilvl="0" w:tplc="5B680EAE">
      <w:start w:val="1"/>
      <w:numFmt w:val="decimal"/>
      <w:lvlText w:val="%1."/>
      <w:lvlJc w:val="left"/>
      <w:pPr>
        <w:ind w:left="360" w:hanging="360"/>
      </w:pPr>
      <w:rPr>
        <w:rFonts w:hint="default"/>
      </w:rPr>
    </w:lvl>
    <w:lvl w:ilvl="1" w:tplc="685E35A2" w:tentative="1">
      <w:start w:val="1"/>
      <w:numFmt w:val="lowerLetter"/>
      <w:lvlText w:val="%2."/>
      <w:lvlJc w:val="left"/>
      <w:pPr>
        <w:ind w:left="1080" w:hanging="360"/>
      </w:pPr>
    </w:lvl>
    <w:lvl w:ilvl="2" w:tplc="058C4AC8" w:tentative="1">
      <w:start w:val="1"/>
      <w:numFmt w:val="lowerRoman"/>
      <w:lvlText w:val="%3."/>
      <w:lvlJc w:val="right"/>
      <w:pPr>
        <w:ind w:left="1800" w:hanging="180"/>
      </w:pPr>
    </w:lvl>
    <w:lvl w:ilvl="3" w:tplc="6D168724" w:tentative="1">
      <w:start w:val="1"/>
      <w:numFmt w:val="decimal"/>
      <w:lvlText w:val="%4."/>
      <w:lvlJc w:val="left"/>
      <w:pPr>
        <w:ind w:left="2520" w:hanging="360"/>
      </w:pPr>
    </w:lvl>
    <w:lvl w:ilvl="4" w:tplc="1624D8C4" w:tentative="1">
      <w:start w:val="1"/>
      <w:numFmt w:val="lowerLetter"/>
      <w:lvlText w:val="%5."/>
      <w:lvlJc w:val="left"/>
      <w:pPr>
        <w:ind w:left="3240" w:hanging="360"/>
      </w:pPr>
    </w:lvl>
    <w:lvl w:ilvl="5" w:tplc="98D0C796" w:tentative="1">
      <w:start w:val="1"/>
      <w:numFmt w:val="lowerRoman"/>
      <w:lvlText w:val="%6."/>
      <w:lvlJc w:val="right"/>
      <w:pPr>
        <w:ind w:left="3960" w:hanging="180"/>
      </w:pPr>
    </w:lvl>
    <w:lvl w:ilvl="6" w:tplc="50844B94" w:tentative="1">
      <w:start w:val="1"/>
      <w:numFmt w:val="decimal"/>
      <w:lvlText w:val="%7."/>
      <w:lvlJc w:val="left"/>
      <w:pPr>
        <w:ind w:left="4680" w:hanging="360"/>
      </w:pPr>
    </w:lvl>
    <w:lvl w:ilvl="7" w:tplc="DF10024E" w:tentative="1">
      <w:start w:val="1"/>
      <w:numFmt w:val="lowerLetter"/>
      <w:lvlText w:val="%8."/>
      <w:lvlJc w:val="left"/>
      <w:pPr>
        <w:ind w:left="5400" w:hanging="360"/>
      </w:pPr>
    </w:lvl>
    <w:lvl w:ilvl="8" w:tplc="C3927158" w:tentative="1">
      <w:start w:val="1"/>
      <w:numFmt w:val="lowerRoman"/>
      <w:lvlText w:val="%9."/>
      <w:lvlJc w:val="right"/>
      <w:pPr>
        <w:ind w:left="6120" w:hanging="180"/>
      </w:pPr>
    </w:lvl>
  </w:abstractNum>
  <w:abstractNum w:abstractNumId="17" w15:restartNumberingAfterBreak="0">
    <w:nsid w:val="560C53FF"/>
    <w:multiLevelType w:val="hybridMultilevel"/>
    <w:tmpl w:val="5504F770"/>
    <w:lvl w:ilvl="0" w:tplc="6C488378">
      <w:start w:val="1"/>
      <w:numFmt w:val="lowerRoman"/>
      <w:lvlText w:val="(%1)"/>
      <w:lvlJc w:val="left"/>
      <w:pPr>
        <w:ind w:left="1080" w:hanging="720"/>
      </w:pPr>
      <w:rPr>
        <w:rFonts w:hint="default"/>
      </w:rPr>
    </w:lvl>
    <w:lvl w:ilvl="1" w:tplc="36A02020" w:tentative="1">
      <w:start w:val="1"/>
      <w:numFmt w:val="lowerLetter"/>
      <w:lvlText w:val="%2."/>
      <w:lvlJc w:val="left"/>
      <w:pPr>
        <w:ind w:left="1440" w:hanging="360"/>
      </w:pPr>
    </w:lvl>
    <w:lvl w:ilvl="2" w:tplc="DE5AE034" w:tentative="1">
      <w:start w:val="1"/>
      <w:numFmt w:val="lowerRoman"/>
      <w:lvlText w:val="%3."/>
      <w:lvlJc w:val="right"/>
      <w:pPr>
        <w:ind w:left="2160" w:hanging="180"/>
      </w:pPr>
    </w:lvl>
    <w:lvl w:ilvl="3" w:tplc="B4D87734" w:tentative="1">
      <w:start w:val="1"/>
      <w:numFmt w:val="decimal"/>
      <w:lvlText w:val="%4."/>
      <w:lvlJc w:val="left"/>
      <w:pPr>
        <w:ind w:left="2880" w:hanging="360"/>
      </w:pPr>
    </w:lvl>
    <w:lvl w:ilvl="4" w:tplc="6E5EA7A0" w:tentative="1">
      <w:start w:val="1"/>
      <w:numFmt w:val="lowerLetter"/>
      <w:lvlText w:val="%5."/>
      <w:lvlJc w:val="left"/>
      <w:pPr>
        <w:ind w:left="3600" w:hanging="360"/>
      </w:pPr>
    </w:lvl>
    <w:lvl w:ilvl="5" w:tplc="3A50A1E0" w:tentative="1">
      <w:start w:val="1"/>
      <w:numFmt w:val="lowerRoman"/>
      <w:lvlText w:val="%6."/>
      <w:lvlJc w:val="right"/>
      <w:pPr>
        <w:ind w:left="4320" w:hanging="180"/>
      </w:pPr>
    </w:lvl>
    <w:lvl w:ilvl="6" w:tplc="A938491A" w:tentative="1">
      <w:start w:val="1"/>
      <w:numFmt w:val="decimal"/>
      <w:lvlText w:val="%7."/>
      <w:lvlJc w:val="left"/>
      <w:pPr>
        <w:ind w:left="5040" w:hanging="360"/>
      </w:pPr>
    </w:lvl>
    <w:lvl w:ilvl="7" w:tplc="E362B6E0" w:tentative="1">
      <w:start w:val="1"/>
      <w:numFmt w:val="lowerLetter"/>
      <w:lvlText w:val="%8."/>
      <w:lvlJc w:val="left"/>
      <w:pPr>
        <w:ind w:left="5760" w:hanging="360"/>
      </w:pPr>
    </w:lvl>
    <w:lvl w:ilvl="8" w:tplc="378438B4" w:tentative="1">
      <w:start w:val="1"/>
      <w:numFmt w:val="lowerRoman"/>
      <w:lvlText w:val="%9."/>
      <w:lvlJc w:val="right"/>
      <w:pPr>
        <w:ind w:left="6480" w:hanging="180"/>
      </w:pPr>
    </w:lvl>
  </w:abstractNum>
  <w:abstractNum w:abstractNumId="18" w15:restartNumberingAfterBreak="0">
    <w:nsid w:val="58766F22"/>
    <w:multiLevelType w:val="hybridMultilevel"/>
    <w:tmpl w:val="E500E596"/>
    <w:lvl w:ilvl="0" w:tplc="C4C8DC3C">
      <w:start w:val="1"/>
      <w:numFmt w:val="decimal"/>
      <w:lvlText w:val="%1."/>
      <w:lvlJc w:val="left"/>
      <w:pPr>
        <w:ind w:left="360" w:hanging="360"/>
      </w:pPr>
    </w:lvl>
    <w:lvl w:ilvl="1" w:tplc="8DE86DD6" w:tentative="1">
      <w:start w:val="1"/>
      <w:numFmt w:val="lowerLetter"/>
      <w:lvlText w:val="%2."/>
      <w:lvlJc w:val="left"/>
      <w:pPr>
        <w:ind w:left="1080" w:hanging="360"/>
      </w:pPr>
    </w:lvl>
    <w:lvl w:ilvl="2" w:tplc="1ED68006" w:tentative="1">
      <w:start w:val="1"/>
      <w:numFmt w:val="lowerRoman"/>
      <w:lvlText w:val="%3."/>
      <w:lvlJc w:val="right"/>
      <w:pPr>
        <w:ind w:left="1800" w:hanging="180"/>
      </w:pPr>
    </w:lvl>
    <w:lvl w:ilvl="3" w:tplc="0518ED52" w:tentative="1">
      <w:start w:val="1"/>
      <w:numFmt w:val="decimal"/>
      <w:lvlText w:val="%4."/>
      <w:lvlJc w:val="left"/>
      <w:pPr>
        <w:ind w:left="2520" w:hanging="360"/>
      </w:pPr>
    </w:lvl>
    <w:lvl w:ilvl="4" w:tplc="E8C438C8" w:tentative="1">
      <w:start w:val="1"/>
      <w:numFmt w:val="lowerLetter"/>
      <w:lvlText w:val="%5."/>
      <w:lvlJc w:val="left"/>
      <w:pPr>
        <w:ind w:left="3240" w:hanging="360"/>
      </w:pPr>
    </w:lvl>
    <w:lvl w:ilvl="5" w:tplc="CF2C8B8C" w:tentative="1">
      <w:start w:val="1"/>
      <w:numFmt w:val="lowerRoman"/>
      <w:lvlText w:val="%6."/>
      <w:lvlJc w:val="right"/>
      <w:pPr>
        <w:ind w:left="3960" w:hanging="180"/>
      </w:pPr>
    </w:lvl>
    <w:lvl w:ilvl="6" w:tplc="0FAA3792" w:tentative="1">
      <w:start w:val="1"/>
      <w:numFmt w:val="decimal"/>
      <w:lvlText w:val="%7."/>
      <w:lvlJc w:val="left"/>
      <w:pPr>
        <w:ind w:left="4680" w:hanging="360"/>
      </w:pPr>
    </w:lvl>
    <w:lvl w:ilvl="7" w:tplc="34FE57A8" w:tentative="1">
      <w:start w:val="1"/>
      <w:numFmt w:val="lowerLetter"/>
      <w:lvlText w:val="%8."/>
      <w:lvlJc w:val="left"/>
      <w:pPr>
        <w:ind w:left="5400" w:hanging="360"/>
      </w:pPr>
    </w:lvl>
    <w:lvl w:ilvl="8" w:tplc="1F0E9C08" w:tentative="1">
      <w:start w:val="1"/>
      <w:numFmt w:val="lowerRoman"/>
      <w:lvlText w:val="%9."/>
      <w:lvlJc w:val="right"/>
      <w:pPr>
        <w:ind w:left="6120" w:hanging="180"/>
      </w:pPr>
    </w:lvl>
  </w:abstractNum>
  <w:abstractNum w:abstractNumId="19" w15:restartNumberingAfterBreak="0">
    <w:nsid w:val="6294074E"/>
    <w:multiLevelType w:val="hybridMultilevel"/>
    <w:tmpl w:val="B9A0E3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334201F"/>
    <w:multiLevelType w:val="hybridMultilevel"/>
    <w:tmpl w:val="5504F770"/>
    <w:lvl w:ilvl="0" w:tplc="D17E7CE2">
      <w:start w:val="1"/>
      <w:numFmt w:val="lowerRoman"/>
      <w:lvlText w:val="(%1)"/>
      <w:lvlJc w:val="left"/>
      <w:pPr>
        <w:ind w:left="1080" w:hanging="720"/>
      </w:pPr>
      <w:rPr>
        <w:rFonts w:hint="default"/>
      </w:rPr>
    </w:lvl>
    <w:lvl w:ilvl="1" w:tplc="5CFC8A94" w:tentative="1">
      <w:start w:val="1"/>
      <w:numFmt w:val="lowerLetter"/>
      <w:lvlText w:val="%2."/>
      <w:lvlJc w:val="left"/>
      <w:pPr>
        <w:ind w:left="1440" w:hanging="360"/>
      </w:pPr>
    </w:lvl>
    <w:lvl w:ilvl="2" w:tplc="F24CEEA0" w:tentative="1">
      <w:start w:val="1"/>
      <w:numFmt w:val="lowerRoman"/>
      <w:lvlText w:val="%3."/>
      <w:lvlJc w:val="right"/>
      <w:pPr>
        <w:ind w:left="2160" w:hanging="180"/>
      </w:pPr>
    </w:lvl>
    <w:lvl w:ilvl="3" w:tplc="2BFE3A62" w:tentative="1">
      <w:start w:val="1"/>
      <w:numFmt w:val="decimal"/>
      <w:lvlText w:val="%4."/>
      <w:lvlJc w:val="left"/>
      <w:pPr>
        <w:ind w:left="2880" w:hanging="360"/>
      </w:pPr>
    </w:lvl>
    <w:lvl w:ilvl="4" w:tplc="1AEA0708" w:tentative="1">
      <w:start w:val="1"/>
      <w:numFmt w:val="lowerLetter"/>
      <w:lvlText w:val="%5."/>
      <w:lvlJc w:val="left"/>
      <w:pPr>
        <w:ind w:left="3600" w:hanging="360"/>
      </w:pPr>
    </w:lvl>
    <w:lvl w:ilvl="5" w:tplc="015C94EC" w:tentative="1">
      <w:start w:val="1"/>
      <w:numFmt w:val="lowerRoman"/>
      <w:lvlText w:val="%6."/>
      <w:lvlJc w:val="right"/>
      <w:pPr>
        <w:ind w:left="4320" w:hanging="180"/>
      </w:pPr>
    </w:lvl>
    <w:lvl w:ilvl="6" w:tplc="90D81426" w:tentative="1">
      <w:start w:val="1"/>
      <w:numFmt w:val="decimal"/>
      <w:lvlText w:val="%7."/>
      <w:lvlJc w:val="left"/>
      <w:pPr>
        <w:ind w:left="5040" w:hanging="360"/>
      </w:pPr>
    </w:lvl>
    <w:lvl w:ilvl="7" w:tplc="6EFE6F8E" w:tentative="1">
      <w:start w:val="1"/>
      <w:numFmt w:val="lowerLetter"/>
      <w:lvlText w:val="%8."/>
      <w:lvlJc w:val="left"/>
      <w:pPr>
        <w:ind w:left="5760" w:hanging="360"/>
      </w:pPr>
    </w:lvl>
    <w:lvl w:ilvl="8" w:tplc="3776275C" w:tentative="1">
      <w:start w:val="1"/>
      <w:numFmt w:val="lowerRoman"/>
      <w:lvlText w:val="%9."/>
      <w:lvlJc w:val="right"/>
      <w:pPr>
        <w:ind w:left="6480" w:hanging="180"/>
      </w:pPr>
    </w:lvl>
  </w:abstractNum>
  <w:abstractNum w:abstractNumId="21" w15:restartNumberingAfterBreak="0">
    <w:nsid w:val="67BC6041"/>
    <w:multiLevelType w:val="hybridMultilevel"/>
    <w:tmpl w:val="FD985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B06011"/>
    <w:multiLevelType w:val="hybridMultilevel"/>
    <w:tmpl w:val="49A21BE0"/>
    <w:lvl w:ilvl="0" w:tplc="0C9AB6F2">
      <w:start w:val="1"/>
      <w:numFmt w:val="decimal"/>
      <w:lvlText w:val="%1."/>
      <w:lvlJc w:val="left"/>
      <w:pPr>
        <w:ind w:left="360" w:hanging="360"/>
      </w:pPr>
      <w:rPr>
        <w:rFonts w:hint="default"/>
      </w:rPr>
    </w:lvl>
    <w:lvl w:ilvl="1" w:tplc="0B3E9802" w:tentative="1">
      <w:start w:val="1"/>
      <w:numFmt w:val="lowerLetter"/>
      <w:lvlText w:val="%2."/>
      <w:lvlJc w:val="left"/>
      <w:pPr>
        <w:ind w:left="1080" w:hanging="360"/>
      </w:pPr>
    </w:lvl>
    <w:lvl w:ilvl="2" w:tplc="0FF0B2D8" w:tentative="1">
      <w:start w:val="1"/>
      <w:numFmt w:val="lowerRoman"/>
      <w:lvlText w:val="%3."/>
      <w:lvlJc w:val="right"/>
      <w:pPr>
        <w:ind w:left="1800" w:hanging="180"/>
      </w:pPr>
    </w:lvl>
    <w:lvl w:ilvl="3" w:tplc="74741EF6" w:tentative="1">
      <w:start w:val="1"/>
      <w:numFmt w:val="decimal"/>
      <w:lvlText w:val="%4."/>
      <w:lvlJc w:val="left"/>
      <w:pPr>
        <w:ind w:left="2520" w:hanging="360"/>
      </w:pPr>
    </w:lvl>
    <w:lvl w:ilvl="4" w:tplc="1C2C4920" w:tentative="1">
      <w:start w:val="1"/>
      <w:numFmt w:val="lowerLetter"/>
      <w:lvlText w:val="%5."/>
      <w:lvlJc w:val="left"/>
      <w:pPr>
        <w:ind w:left="3240" w:hanging="360"/>
      </w:pPr>
    </w:lvl>
    <w:lvl w:ilvl="5" w:tplc="D0A4DA96" w:tentative="1">
      <w:start w:val="1"/>
      <w:numFmt w:val="lowerRoman"/>
      <w:lvlText w:val="%6."/>
      <w:lvlJc w:val="right"/>
      <w:pPr>
        <w:ind w:left="3960" w:hanging="180"/>
      </w:pPr>
    </w:lvl>
    <w:lvl w:ilvl="6" w:tplc="6E506FE6" w:tentative="1">
      <w:start w:val="1"/>
      <w:numFmt w:val="decimal"/>
      <w:lvlText w:val="%7."/>
      <w:lvlJc w:val="left"/>
      <w:pPr>
        <w:ind w:left="4680" w:hanging="360"/>
      </w:pPr>
    </w:lvl>
    <w:lvl w:ilvl="7" w:tplc="3FB0C84E" w:tentative="1">
      <w:start w:val="1"/>
      <w:numFmt w:val="lowerLetter"/>
      <w:lvlText w:val="%8."/>
      <w:lvlJc w:val="left"/>
      <w:pPr>
        <w:ind w:left="5400" w:hanging="360"/>
      </w:pPr>
    </w:lvl>
    <w:lvl w:ilvl="8" w:tplc="E4B227D6" w:tentative="1">
      <w:start w:val="1"/>
      <w:numFmt w:val="lowerRoman"/>
      <w:lvlText w:val="%9."/>
      <w:lvlJc w:val="right"/>
      <w:pPr>
        <w:ind w:left="6120" w:hanging="180"/>
      </w:pPr>
    </w:lvl>
  </w:abstractNum>
  <w:abstractNum w:abstractNumId="23" w15:restartNumberingAfterBreak="0">
    <w:nsid w:val="6E0B6B7B"/>
    <w:multiLevelType w:val="hybridMultilevel"/>
    <w:tmpl w:val="8A402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6E4F73"/>
    <w:multiLevelType w:val="hybridMultilevel"/>
    <w:tmpl w:val="26E81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26C785D"/>
    <w:multiLevelType w:val="hybridMultilevel"/>
    <w:tmpl w:val="8F60D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A2123A"/>
    <w:multiLevelType w:val="hybridMultilevel"/>
    <w:tmpl w:val="9FDAF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C332D4"/>
    <w:multiLevelType w:val="hybridMultilevel"/>
    <w:tmpl w:val="5504F770"/>
    <w:lvl w:ilvl="0" w:tplc="30FED9C4">
      <w:start w:val="1"/>
      <w:numFmt w:val="lowerRoman"/>
      <w:lvlText w:val="(%1)"/>
      <w:lvlJc w:val="left"/>
      <w:pPr>
        <w:ind w:left="1080" w:hanging="720"/>
      </w:pPr>
      <w:rPr>
        <w:rFonts w:hint="default"/>
      </w:rPr>
    </w:lvl>
    <w:lvl w:ilvl="1" w:tplc="D4A8A750" w:tentative="1">
      <w:start w:val="1"/>
      <w:numFmt w:val="lowerLetter"/>
      <w:lvlText w:val="%2."/>
      <w:lvlJc w:val="left"/>
      <w:pPr>
        <w:ind w:left="1440" w:hanging="360"/>
      </w:pPr>
    </w:lvl>
    <w:lvl w:ilvl="2" w:tplc="137E1A9E" w:tentative="1">
      <w:start w:val="1"/>
      <w:numFmt w:val="lowerRoman"/>
      <w:lvlText w:val="%3."/>
      <w:lvlJc w:val="right"/>
      <w:pPr>
        <w:ind w:left="2160" w:hanging="180"/>
      </w:pPr>
    </w:lvl>
    <w:lvl w:ilvl="3" w:tplc="9FE45818" w:tentative="1">
      <w:start w:val="1"/>
      <w:numFmt w:val="decimal"/>
      <w:lvlText w:val="%4."/>
      <w:lvlJc w:val="left"/>
      <w:pPr>
        <w:ind w:left="2880" w:hanging="360"/>
      </w:pPr>
    </w:lvl>
    <w:lvl w:ilvl="4" w:tplc="0ADE254A" w:tentative="1">
      <w:start w:val="1"/>
      <w:numFmt w:val="lowerLetter"/>
      <w:lvlText w:val="%5."/>
      <w:lvlJc w:val="left"/>
      <w:pPr>
        <w:ind w:left="3600" w:hanging="360"/>
      </w:pPr>
    </w:lvl>
    <w:lvl w:ilvl="5" w:tplc="14682F04" w:tentative="1">
      <w:start w:val="1"/>
      <w:numFmt w:val="lowerRoman"/>
      <w:lvlText w:val="%6."/>
      <w:lvlJc w:val="right"/>
      <w:pPr>
        <w:ind w:left="4320" w:hanging="180"/>
      </w:pPr>
    </w:lvl>
    <w:lvl w:ilvl="6" w:tplc="22047D78" w:tentative="1">
      <w:start w:val="1"/>
      <w:numFmt w:val="decimal"/>
      <w:lvlText w:val="%7."/>
      <w:lvlJc w:val="left"/>
      <w:pPr>
        <w:ind w:left="5040" w:hanging="360"/>
      </w:pPr>
    </w:lvl>
    <w:lvl w:ilvl="7" w:tplc="EE526E04" w:tentative="1">
      <w:start w:val="1"/>
      <w:numFmt w:val="lowerLetter"/>
      <w:lvlText w:val="%8."/>
      <w:lvlJc w:val="left"/>
      <w:pPr>
        <w:ind w:left="5760" w:hanging="360"/>
      </w:pPr>
    </w:lvl>
    <w:lvl w:ilvl="8" w:tplc="240A1CDE" w:tentative="1">
      <w:start w:val="1"/>
      <w:numFmt w:val="lowerRoman"/>
      <w:lvlText w:val="%9."/>
      <w:lvlJc w:val="right"/>
      <w:pPr>
        <w:ind w:left="6480" w:hanging="180"/>
      </w:pPr>
    </w:lvl>
  </w:abstractNum>
  <w:abstractNum w:abstractNumId="28" w15:restartNumberingAfterBreak="0">
    <w:nsid w:val="7BCE5F25"/>
    <w:multiLevelType w:val="hybridMultilevel"/>
    <w:tmpl w:val="49A21BE0"/>
    <w:lvl w:ilvl="0" w:tplc="C8D07010">
      <w:start w:val="1"/>
      <w:numFmt w:val="decimal"/>
      <w:lvlText w:val="%1."/>
      <w:lvlJc w:val="left"/>
      <w:pPr>
        <w:ind w:left="360" w:hanging="360"/>
      </w:pPr>
      <w:rPr>
        <w:rFonts w:hint="default"/>
      </w:rPr>
    </w:lvl>
    <w:lvl w:ilvl="1" w:tplc="A5DEB60E" w:tentative="1">
      <w:start w:val="1"/>
      <w:numFmt w:val="lowerLetter"/>
      <w:lvlText w:val="%2."/>
      <w:lvlJc w:val="left"/>
      <w:pPr>
        <w:ind w:left="1080" w:hanging="360"/>
      </w:pPr>
    </w:lvl>
    <w:lvl w:ilvl="2" w:tplc="DCE6DF56" w:tentative="1">
      <w:start w:val="1"/>
      <w:numFmt w:val="lowerRoman"/>
      <w:lvlText w:val="%3."/>
      <w:lvlJc w:val="right"/>
      <w:pPr>
        <w:ind w:left="1800" w:hanging="180"/>
      </w:pPr>
    </w:lvl>
    <w:lvl w:ilvl="3" w:tplc="88C22558" w:tentative="1">
      <w:start w:val="1"/>
      <w:numFmt w:val="decimal"/>
      <w:lvlText w:val="%4."/>
      <w:lvlJc w:val="left"/>
      <w:pPr>
        <w:ind w:left="2520" w:hanging="360"/>
      </w:pPr>
    </w:lvl>
    <w:lvl w:ilvl="4" w:tplc="F1DE909A" w:tentative="1">
      <w:start w:val="1"/>
      <w:numFmt w:val="lowerLetter"/>
      <w:lvlText w:val="%5."/>
      <w:lvlJc w:val="left"/>
      <w:pPr>
        <w:ind w:left="3240" w:hanging="360"/>
      </w:pPr>
    </w:lvl>
    <w:lvl w:ilvl="5" w:tplc="0CC2F306" w:tentative="1">
      <w:start w:val="1"/>
      <w:numFmt w:val="lowerRoman"/>
      <w:lvlText w:val="%6."/>
      <w:lvlJc w:val="right"/>
      <w:pPr>
        <w:ind w:left="3960" w:hanging="180"/>
      </w:pPr>
    </w:lvl>
    <w:lvl w:ilvl="6" w:tplc="EE0CD078" w:tentative="1">
      <w:start w:val="1"/>
      <w:numFmt w:val="decimal"/>
      <w:lvlText w:val="%7."/>
      <w:lvlJc w:val="left"/>
      <w:pPr>
        <w:ind w:left="4680" w:hanging="360"/>
      </w:pPr>
    </w:lvl>
    <w:lvl w:ilvl="7" w:tplc="0EC2882E" w:tentative="1">
      <w:start w:val="1"/>
      <w:numFmt w:val="lowerLetter"/>
      <w:lvlText w:val="%8."/>
      <w:lvlJc w:val="left"/>
      <w:pPr>
        <w:ind w:left="5400" w:hanging="360"/>
      </w:pPr>
    </w:lvl>
    <w:lvl w:ilvl="8" w:tplc="CC64A73A" w:tentative="1">
      <w:start w:val="1"/>
      <w:numFmt w:val="lowerRoman"/>
      <w:lvlText w:val="%9."/>
      <w:lvlJc w:val="right"/>
      <w:pPr>
        <w:ind w:left="6120" w:hanging="180"/>
      </w:pPr>
    </w:lvl>
  </w:abstractNum>
  <w:abstractNum w:abstractNumId="29" w15:restartNumberingAfterBreak="0">
    <w:nsid w:val="7BDB5111"/>
    <w:multiLevelType w:val="hybridMultilevel"/>
    <w:tmpl w:val="5504F770"/>
    <w:lvl w:ilvl="0" w:tplc="1C2AE3B0">
      <w:start w:val="1"/>
      <w:numFmt w:val="lowerRoman"/>
      <w:lvlText w:val="(%1)"/>
      <w:lvlJc w:val="left"/>
      <w:pPr>
        <w:ind w:left="1080" w:hanging="720"/>
      </w:pPr>
      <w:rPr>
        <w:rFonts w:hint="default"/>
      </w:rPr>
    </w:lvl>
    <w:lvl w:ilvl="1" w:tplc="7E7AB6B0" w:tentative="1">
      <w:start w:val="1"/>
      <w:numFmt w:val="lowerLetter"/>
      <w:lvlText w:val="%2."/>
      <w:lvlJc w:val="left"/>
      <w:pPr>
        <w:ind w:left="1440" w:hanging="360"/>
      </w:pPr>
    </w:lvl>
    <w:lvl w:ilvl="2" w:tplc="1152DB72" w:tentative="1">
      <w:start w:val="1"/>
      <w:numFmt w:val="lowerRoman"/>
      <w:lvlText w:val="%3."/>
      <w:lvlJc w:val="right"/>
      <w:pPr>
        <w:ind w:left="2160" w:hanging="180"/>
      </w:pPr>
    </w:lvl>
    <w:lvl w:ilvl="3" w:tplc="3EBE53F8" w:tentative="1">
      <w:start w:val="1"/>
      <w:numFmt w:val="decimal"/>
      <w:lvlText w:val="%4."/>
      <w:lvlJc w:val="left"/>
      <w:pPr>
        <w:ind w:left="2880" w:hanging="360"/>
      </w:pPr>
    </w:lvl>
    <w:lvl w:ilvl="4" w:tplc="D3E8208C" w:tentative="1">
      <w:start w:val="1"/>
      <w:numFmt w:val="lowerLetter"/>
      <w:lvlText w:val="%5."/>
      <w:lvlJc w:val="left"/>
      <w:pPr>
        <w:ind w:left="3600" w:hanging="360"/>
      </w:pPr>
    </w:lvl>
    <w:lvl w:ilvl="5" w:tplc="10922CA8" w:tentative="1">
      <w:start w:val="1"/>
      <w:numFmt w:val="lowerRoman"/>
      <w:lvlText w:val="%6."/>
      <w:lvlJc w:val="right"/>
      <w:pPr>
        <w:ind w:left="4320" w:hanging="180"/>
      </w:pPr>
    </w:lvl>
    <w:lvl w:ilvl="6" w:tplc="7B88720E" w:tentative="1">
      <w:start w:val="1"/>
      <w:numFmt w:val="decimal"/>
      <w:lvlText w:val="%7."/>
      <w:lvlJc w:val="left"/>
      <w:pPr>
        <w:ind w:left="5040" w:hanging="360"/>
      </w:pPr>
    </w:lvl>
    <w:lvl w:ilvl="7" w:tplc="F3E2E8B2" w:tentative="1">
      <w:start w:val="1"/>
      <w:numFmt w:val="lowerLetter"/>
      <w:lvlText w:val="%8."/>
      <w:lvlJc w:val="left"/>
      <w:pPr>
        <w:ind w:left="5760" w:hanging="360"/>
      </w:pPr>
    </w:lvl>
    <w:lvl w:ilvl="8" w:tplc="BCAED4F2" w:tentative="1">
      <w:start w:val="1"/>
      <w:numFmt w:val="lowerRoman"/>
      <w:lvlText w:val="%9."/>
      <w:lvlJc w:val="right"/>
      <w:pPr>
        <w:ind w:left="6480" w:hanging="180"/>
      </w:pPr>
    </w:lvl>
  </w:abstractNum>
  <w:abstractNum w:abstractNumId="30" w15:restartNumberingAfterBreak="0">
    <w:nsid w:val="7D5B64C0"/>
    <w:multiLevelType w:val="hybridMultilevel"/>
    <w:tmpl w:val="5504F770"/>
    <w:lvl w:ilvl="0" w:tplc="B34AA530">
      <w:start w:val="1"/>
      <w:numFmt w:val="lowerRoman"/>
      <w:lvlText w:val="(%1)"/>
      <w:lvlJc w:val="left"/>
      <w:pPr>
        <w:ind w:left="1080" w:hanging="720"/>
      </w:pPr>
      <w:rPr>
        <w:rFonts w:hint="default"/>
      </w:rPr>
    </w:lvl>
    <w:lvl w:ilvl="1" w:tplc="CE32D5EC" w:tentative="1">
      <w:start w:val="1"/>
      <w:numFmt w:val="lowerLetter"/>
      <w:lvlText w:val="%2."/>
      <w:lvlJc w:val="left"/>
      <w:pPr>
        <w:ind w:left="1440" w:hanging="360"/>
      </w:pPr>
    </w:lvl>
    <w:lvl w:ilvl="2" w:tplc="61E06416" w:tentative="1">
      <w:start w:val="1"/>
      <w:numFmt w:val="lowerRoman"/>
      <w:lvlText w:val="%3."/>
      <w:lvlJc w:val="right"/>
      <w:pPr>
        <w:ind w:left="2160" w:hanging="180"/>
      </w:pPr>
    </w:lvl>
    <w:lvl w:ilvl="3" w:tplc="FC1EA2F2" w:tentative="1">
      <w:start w:val="1"/>
      <w:numFmt w:val="decimal"/>
      <w:lvlText w:val="%4."/>
      <w:lvlJc w:val="left"/>
      <w:pPr>
        <w:ind w:left="2880" w:hanging="360"/>
      </w:pPr>
    </w:lvl>
    <w:lvl w:ilvl="4" w:tplc="96641570" w:tentative="1">
      <w:start w:val="1"/>
      <w:numFmt w:val="lowerLetter"/>
      <w:lvlText w:val="%5."/>
      <w:lvlJc w:val="left"/>
      <w:pPr>
        <w:ind w:left="3600" w:hanging="360"/>
      </w:pPr>
    </w:lvl>
    <w:lvl w:ilvl="5" w:tplc="DBF6EE78" w:tentative="1">
      <w:start w:val="1"/>
      <w:numFmt w:val="lowerRoman"/>
      <w:lvlText w:val="%6."/>
      <w:lvlJc w:val="right"/>
      <w:pPr>
        <w:ind w:left="4320" w:hanging="180"/>
      </w:pPr>
    </w:lvl>
    <w:lvl w:ilvl="6" w:tplc="1DA0D444" w:tentative="1">
      <w:start w:val="1"/>
      <w:numFmt w:val="decimal"/>
      <w:lvlText w:val="%7."/>
      <w:lvlJc w:val="left"/>
      <w:pPr>
        <w:ind w:left="5040" w:hanging="360"/>
      </w:pPr>
    </w:lvl>
    <w:lvl w:ilvl="7" w:tplc="BF9C6F8C" w:tentative="1">
      <w:start w:val="1"/>
      <w:numFmt w:val="lowerLetter"/>
      <w:lvlText w:val="%8."/>
      <w:lvlJc w:val="left"/>
      <w:pPr>
        <w:ind w:left="5760" w:hanging="360"/>
      </w:pPr>
    </w:lvl>
    <w:lvl w:ilvl="8" w:tplc="F012694C" w:tentative="1">
      <w:start w:val="1"/>
      <w:numFmt w:val="lowerRoman"/>
      <w:lvlText w:val="%9."/>
      <w:lvlJc w:val="right"/>
      <w:pPr>
        <w:ind w:left="6480" w:hanging="180"/>
      </w:pPr>
    </w:lvl>
  </w:abstractNum>
  <w:abstractNum w:abstractNumId="31" w15:restartNumberingAfterBreak="0">
    <w:nsid w:val="7E3802BE"/>
    <w:multiLevelType w:val="hybridMultilevel"/>
    <w:tmpl w:val="F8660EFA"/>
    <w:lvl w:ilvl="0" w:tplc="C99C17B2">
      <w:start w:val="1"/>
      <w:numFmt w:val="decimal"/>
      <w:lvlText w:val="%1."/>
      <w:lvlJc w:val="left"/>
      <w:pPr>
        <w:ind w:left="360" w:hanging="360"/>
      </w:pPr>
      <w:rPr>
        <w:rFonts w:hint="default"/>
      </w:rPr>
    </w:lvl>
    <w:lvl w:ilvl="1" w:tplc="6C7E897E" w:tentative="1">
      <w:start w:val="1"/>
      <w:numFmt w:val="lowerLetter"/>
      <w:lvlText w:val="%2."/>
      <w:lvlJc w:val="left"/>
      <w:pPr>
        <w:ind w:left="1080" w:hanging="360"/>
      </w:pPr>
    </w:lvl>
    <w:lvl w:ilvl="2" w:tplc="3B22EC5E" w:tentative="1">
      <w:start w:val="1"/>
      <w:numFmt w:val="lowerRoman"/>
      <w:lvlText w:val="%3."/>
      <w:lvlJc w:val="right"/>
      <w:pPr>
        <w:ind w:left="1800" w:hanging="180"/>
      </w:pPr>
    </w:lvl>
    <w:lvl w:ilvl="3" w:tplc="624EE8C6" w:tentative="1">
      <w:start w:val="1"/>
      <w:numFmt w:val="decimal"/>
      <w:lvlText w:val="%4."/>
      <w:lvlJc w:val="left"/>
      <w:pPr>
        <w:ind w:left="2520" w:hanging="360"/>
      </w:pPr>
    </w:lvl>
    <w:lvl w:ilvl="4" w:tplc="87787D66" w:tentative="1">
      <w:start w:val="1"/>
      <w:numFmt w:val="lowerLetter"/>
      <w:lvlText w:val="%5."/>
      <w:lvlJc w:val="left"/>
      <w:pPr>
        <w:ind w:left="3240" w:hanging="360"/>
      </w:pPr>
    </w:lvl>
    <w:lvl w:ilvl="5" w:tplc="2B944822" w:tentative="1">
      <w:start w:val="1"/>
      <w:numFmt w:val="lowerRoman"/>
      <w:lvlText w:val="%6."/>
      <w:lvlJc w:val="right"/>
      <w:pPr>
        <w:ind w:left="3960" w:hanging="180"/>
      </w:pPr>
    </w:lvl>
    <w:lvl w:ilvl="6" w:tplc="B6E60452" w:tentative="1">
      <w:start w:val="1"/>
      <w:numFmt w:val="decimal"/>
      <w:lvlText w:val="%7."/>
      <w:lvlJc w:val="left"/>
      <w:pPr>
        <w:ind w:left="4680" w:hanging="360"/>
      </w:pPr>
    </w:lvl>
    <w:lvl w:ilvl="7" w:tplc="188CF404" w:tentative="1">
      <w:start w:val="1"/>
      <w:numFmt w:val="lowerLetter"/>
      <w:lvlText w:val="%8."/>
      <w:lvlJc w:val="left"/>
      <w:pPr>
        <w:ind w:left="5400" w:hanging="360"/>
      </w:pPr>
    </w:lvl>
    <w:lvl w:ilvl="8" w:tplc="EFC28514" w:tentative="1">
      <w:start w:val="1"/>
      <w:numFmt w:val="lowerRoman"/>
      <w:lvlText w:val="%9."/>
      <w:lvlJc w:val="right"/>
      <w:pPr>
        <w:ind w:left="6120" w:hanging="180"/>
      </w:pPr>
    </w:lvl>
  </w:abstractNum>
  <w:abstractNum w:abstractNumId="32" w15:restartNumberingAfterBreak="0">
    <w:nsid w:val="7FAA7A1E"/>
    <w:multiLevelType w:val="hybridMultilevel"/>
    <w:tmpl w:val="49A21BE0"/>
    <w:lvl w:ilvl="0" w:tplc="9606F72E">
      <w:start w:val="1"/>
      <w:numFmt w:val="decimal"/>
      <w:lvlText w:val="%1."/>
      <w:lvlJc w:val="left"/>
      <w:pPr>
        <w:ind w:left="360" w:hanging="360"/>
      </w:pPr>
      <w:rPr>
        <w:rFonts w:hint="default"/>
      </w:rPr>
    </w:lvl>
    <w:lvl w:ilvl="1" w:tplc="3A424C24" w:tentative="1">
      <w:start w:val="1"/>
      <w:numFmt w:val="lowerLetter"/>
      <w:lvlText w:val="%2."/>
      <w:lvlJc w:val="left"/>
      <w:pPr>
        <w:ind w:left="1080" w:hanging="360"/>
      </w:pPr>
    </w:lvl>
    <w:lvl w:ilvl="2" w:tplc="72409B04" w:tentative="1">
      <w:start w:val="1"/>
      <w:numFmt w:val="lowerRoman"/>
      <w:lvlText w:val="%3."/>
      <w:lvlJc w:val="right"/>
      <w:pPr>
        <w:ind w:left="1800" w:hanging="180"/>
      </w:pPr>
    </w:lvl>
    <w:lvl w:ilvl="3" w:tplc="7E1456CA" w:tentative="1">
      <w:start w:val="1"/>
      <w:numFmt w:val="decimal"/>
      <w:lvlText w:val="%4."/>
      <w:lvlJc w:val="left"/>
      <w:pPr>
        <w:ind w:left="2520" w:hanging="360"/>
      </w:pPr>
    </w:lvl>
    <w:lvl w:ilvl="4" w:tplc="EE249DA6" w:tentative="1">
      <w:start w:val="1"/>
      <w:numFmt w:val="lowerLetter"/>
      <w:lvlText w:val="%5."/>
      <w:lvlJc w:val="left"/>
      <w:pPr>
        <w:ind w:left="3240" w:hanging="360"/>
      </w:pPr>
    </w:lvl>
    <w:lvl w:ilvl="5" w:tplc="621C2616" w:tentative="1">
      <w:start w:val="1"/>
      <w:numFmt w:val="lowerRoman"/>
      <w:lvlText w:val="%6."/>
      <w:lvlJc w:val="right"/>
      <w:pPr>
        <w:ind w:left="3960" w:hanging="180"/>
      </w:pPr>
    </w:lvl>
    <w:lvl w:ilvl="6" w:tplc="7728A13A" w:tentative="1">
      <w:start w:val="1"/>
      <w:numFmt w:val="decimal"/>
      <w:lvlText w:val="%7."/>
      <w:lvlJc w:val="left"/>
      <w:pPr>
        <w:ind w:left="4680" w:hanging="360"/>
      </w:pPr>
    </w:lvl>
    <w:lvl w:ilvl="7" w:tplc="D8D272C2" w:tentative="1">
      <w:start w:val="1"/>
      <w:numFmt w:val="lowerLetter"/>
      <w:lvlText w:val="%8."/>
      <w:lvlJc w:val="left"/>
      <w:pPr>
        <w:ind w:left="5400" w:hanging="360"/>
      </w:pPr>
    </w:lvl>
    <w:lvl w:ilvl="8" w:tplc="F0A0AC00" w:tentative="1">
      <w:start w:val="1"/>
      <w:numFmt w:val="lowerRoman"/>
      <w:lvlText w:val="%9."/>
      <w:lvlJc w:val="right"/>
      <w:pPr>
        <w:ind w:left="6120" w:hanging="180"/>
      </w:pPr>
    </w:lvl>
  </w:abstractNum>
  <w:abstractNum w:abstractNumId="33" w15:restartNumberingAfterBreak="0">
    <w:nsid w:val="7FC458BA"/>
    <w:multiLevelType w:val="hybridMultilevel"/>
    <w:tmpl w:val="5504F770"/>
    <w:lvl w:ilvl="0" w:tplc="F19A3EC6">
      <w:start w:val="1"/>
      <w:numFmt w:val="lowerRoman"/>
      <w:lvlText w:val="(%1)"/>
      <w:lvlJc w:val="left"/>
      <w:pPr>
        <w:ind w:left="1080" w:hanging="720"/>
      </w:pPr>
      <w:rPr>
        <w:rFonts w:hint="default"/>
      </w:rPr>
    </w:lvl>
    <w:lvl w:ilvl="1" w:tplc="88E655A2" w:tentative="1">
      <w:start w:val="1"/>
      <w:numFmt w:val="lowerLetter"/>
      <w:lvlText w:val="%2."/>
      <w:lvlJc w:val="left"/>
      <w:pPr>
        <w:ind w:left="1440" w:hanging="360"/>
      </w:pPr>
    </w:lvl>
    <w:lvl w:ilvl="2" w:tplc="7D825BB6" w:tentative="1">
      <w:start w:val="1"/>
      <w:numFmt w:val="lowerRoman"/>
      <w:lvlText w:val="%3."/>
      <w:lvlJc w:val="right"/>
      <w:pPr>
        <w:ind w:left="2160" w:hanging="180"/>
      </w:pPr>
    </w:lvl>
    <w:lvl w:ilvl="3" w:tplc="DF5C8806" w:tentative="1">
      <w:start w:val="1"/>
      <w:numFmt w:val="decimal"/>
      <w:lvlText w:val="%4."/>
      <w:lvlJc w:val="left"/>
      <w:pPr>
        <w:ind w:left="2880" w:hanging="360"/>
      </w:pPr>
    </w:lvl>
    <w:lvl w:ilvl="4" w:tplc="B5620C6A" w:tentative="1">
      <w:start w:val="1"/>
      <w:numFmt w:val="lowerLetter"/>
      <w:lvlText w:val="%5."/>
      <w:lvlJc w:val="left"/>
      <w:pPr>
        <w:ind w:left="3600" w:hanging="360"/>
      </w:pPr>
    </w:lvl>
    <w:lvl w:ilvl="5" w:tplc="BD0AC840" w:tentative="1">
      <w:start w:val="1"/>
      <w:numFmt w:val="lowerRoman"/>
      <w:lvlText w:val="%6."/>
      <w:lvlJc w:val="right"/>
      <w:pPr>
        <w:ind w:left="4320" w:hanging="180"/>
      </w:pPr>
    </w:lvl>
    <w:lvl w:ilvl="6" w:tplc="B1B27006" w:tentative="1">
      <w:start w:val="1"/>
      <w:numFmt w:val="decimal"/>
      <w:lvlText w:val="%7."/>
      <w:lvlJc w:val="left"/>
      <w:pPr>
        <w:ind w:left="5040" w:hanging="360"/>
      </w:pPr>
    </w:lvl>
    <w:lvl w:ilvl="7" w:tplc="F8BAC176" w:tentative="1">
      <w:start w:val="1"/>
      <w:numFmt w:val="lowerLetter"/>
      <w:lvlText w:val="%8."/>
      <w:lvlJc w:val="left"/>
      <w:pPr>
        <w:ind w:left="5760" w:hanging="360"/>
      </w:pPr>
    </w:lvl>
    <w:lvl w:ilvl="8" w:tplc="433E1A10" w:tentative="1">
      <w:start w:val="1"/>
      <w:numFmt w:val="lowerRoman"/>
      <w:lvlText w:val="%9."/>
      <w:lvlJc w:val="right"/>
      <w:pPr>
        <w:ind w:left="6480" w:hanging="180"/>
      </w:pPr>
    </w:lvl>
  </w:abstractNum>
  <w:num w:numId="1">
    <w:abstractNumId w:val="3"/>
  </w:num>
  <w:num w:numId="2">
    <w:abstractNumId w:val="13"/>
  </w:num>
  <w:num w:numId="3">
    <w:abstractNumId w:val="28"/>
  </w:num>
  <w:num w:numId="4">
    <w:abstractNumId w:val="32"/>
  </w:num>
  <w:num w:numId="5">
    <w:abstractNumId w:val="16"/>
  </w:num>
  <w:num w:numId="6">
    <w:abstractNumId w:val="11"/>
  </w:num>
  <w:num w:numId="7">
    <w:abstractNumId w:val="22"/>
  </w:num>
  <w:num w:numId="8">
    <w:abstractNumId w:val="10"/>
  </w:num>
  <w:num w:numId="9">
    <w:abstractNumId w:val="31"/>
  </w:num>
  <w:num w:numId="10">
    <w:abstractNumId w:val="9"/>
  </w:num>
  <w:num w:numId="11">
    <w:abstractNumId w:val="17"/>
  </w:num>
  <w:num w:numId="12">
    <w:abstractNumId w:val="18"/>
  </w:num>
  <w:num w:numId="13">
    <w:abstractNumId w:val="20"/>
  </w:num>
  <w:num w:numId="14">
    <w:abstractNumId w:val="14"/>
  </w:num>
  <w:num w:numId="15">
    <w:abstractNumId w:val="12"/>
  </w:num>
  <w:num w:numId="16">
    <w:abstractNumId w:val="7"/>
  </w:num>
  <w:num w:numId="17">
    <w:abstractNumId w:val="15"/>
  </w:num>
  <w:num w:numId="18">
    <w:abstractNumId w:val="30"/>
  </w:num>
  <w:num w:numId="19">
    <w:abstractNumId w:val="27"/>
  </w:num>
  <w:num w:numId="20">
    <w:abstractNumId w:val="6"/>
  </w:num>
  <w:num w:numId="21">
    <w:abstractNumId w:val="19"/>
  </w:num>
  <w:num w:numId="22">
    <w:abstractNumId w:val="4"/>
  </w:num>
  <w:num w:numId="23">
    <w:abstractNumId w:val="33"/>
  </w:num>
  <w:num w:numId="24">
    <w:abstractNumId w:val="29"/>
  </w:num>
  <w:num w:numId="25">
    <w:abstractNumId w:val="2"/>
  </w:num>
  <w:num w:numId="26">
    <w:abstractNumId w:val="0"/>
  </w:num>
  <w:num w:numId="27">
    <w:abstractNumId w:val="5"/>
  </w:num>
  <w:num w:numId="28">
    <w:abstractNumId w:val="21"/>
  </w:num>
  <w:num w:numId="29">
    <w:abstractNumId w:val="23"/>
  </w:num>
  <w:num w:numId="30">
    <w:abstractNumId w:val="8"/>
  </w:num>
  <w:num w:numId="31">
    <w:abstractNumId w:val="1"/>
  </w:num>
  <w:num w:numId="32">
    <w:abstractNumId w:val="25"/>
  </w:num>
  <w:num w:numId="33">
    <w:abstractNumId w:val="26"/>
  </w:num>
  <w:num w:numId="34">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090"/>
    <w:rsid w:val="001D3F58"/>
    <w:rsid w:val="00306668"/>
    <w:rsid w:val="003F6D9E"/>
    <w:rsid w:val="00430432"/>
    <w:rsid w:val="00462749"/>
    <w:rsid w:val="005E6416"/>
    <w:rsid w:val="00771272"/>
    <w:rsid w:val="009E5547"/>
    <w:rsid w:val="00B80284"/>
    <w:rsid w:val="00BE0391"/>
    <w:rsid w:val="00DC25BD"/>
    <w:rsid w:val="00E36CEB"/>
    <w:rsid w:val="00F95090"/>
    <w:rsid w:val="00FF48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6FAA41"/>
  <w15:docId w15:val="{385C5661-6899-40FF-8E1C-968235ED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31.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2393</RACS_x0020_ID>
    <Approved_x0020_Provider xmlns="a8338b6e-77a6-4851-82b6-98166143ffdd">New Horizons Enterprises Limited</Approved_x0020_Provider>
    <Management_x0020_Company_x0020_ID xmlns="a8338b6e-77a6-4851-82b6-98166143ffdd" xsi:nil="true"/>
    <Home xmlns="a8338b6e-77a6-4851-82b6-98166143ffdd">New Horizons Aged Care Facility</Home>
    <Signed xmlns="a8338b6e-77a6-4851-82b6-98166143ffdd" xsi:nil="true"/>
    <Uploaded xmlns="a8338b6e-77a6-4851-82b6-98166143ffdd">False</Uploaded>
    <Management_x0020_Company xmlns="a8338b6e-77a6-4851-82b6-98166143ffdd" xsi:nil="true"/>
    <Doc_x0020_Date xmlns="a8338b6e-77a6-4851-82b6-98166143ffdd">2020-11-09T04:16:00+00:00</Doc_x0020_Date>
    <CSI_x0020_ID xmlns="a8338b6e-77a6-4851-82b6-98166143ffdd" xsi:nil="true"/>
    <Case_x0020_ID xmlns="a8338b6e-77a6-4851-82b6-98166143ffdd" xsi:nil="true"/>
    <Approved_x0020_Provider_x0020_ID xmlns="a8338b6e-77a6-4851-82b6-98166143ffdd">88E6B244-75F4-DC11-AD41-005056922186</Approved_x0020_Provider_x0020_ID>
    <Location xmlns="a8338b6e-77a6-4851-82b6-98166143ffdd" xsi:nil="true"/>
    <Home_x0020_ID xmlns="a8338b6e-77a6-4851-82b6-98166143ffdd">B1E6A0A5-7CF4-DC11-AD41-005056922186</Home_x0020_ID>
    <State xmlns="a8338b6e-77a6-4851-82b6-98166143ffdd">NSW</State>
    <Doc_x0020_Sent_Received_x0020_Date xmlns="a8338b6e-77a6-4851-82b6-98166143ffdd">2020-11-09T00:00:00+00:00</Doc_x0020_Sent_Received_x0020_Date>
    <Activity_x0020_ID xmlns="a8338b6e-77a6-4851-82b6-98166143ffdd">A5C759E1-B52D-EA11-BA29-005056922186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925ECAD7-326D-4C5D-80E4-F6A68B052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schemas.openxmlformats.org/package/2006/metadata/core-properties"/>
    <ds:schemaRef ds:uri="http://purl.org/dc/terms/"/>
    <ds:schemaRef ds:uri="a8338b6e-77a6-4851-82b6-98166143ffdd"/>
    <ds:schemaRef ds:uri="http://purl.org/dc/elements/1.1/"/>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8A59BE9E-EF71-4750-9E38-44780E6F5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7113</Words>
  <Characters>40547</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2021-01-18T02:35:00Z</dcterms:created>
  <dcterms:modified xsi:type="dcterms:W3CDTF">2021-01-18T02:36:00Z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