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9E8F72A"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7618E">
        <w:rPr>
          <w:rFonts w:ascii="Arial Black" w:hAnsi="Arial Black"/>
        </w:rPr>
        <w:t>Parkinson's Queensland Inc</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7056AC93" w14:textId="77777777" w:rsidR="0037618E" w:rsidRPr="003C6EC2" w:rsidRDefault="0037618E" w:rsidP="0037618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Clunies Ross Court </w:t>
      </w:r>
      <w:r w:rsidRPr="003C6EC2">
        <w:rPr>
          <w:color w:val="FFFFFF" w:themeColor="background1"/>
          <w:sz w:val="28"/>
        </w:rPr>
        <w:br/>
        <w:t>EIGHT MILE PLAINS QLD 4178</w:t>
      </w:r>
      <w:r w:rsidRPr="003C6EC2">
        <w:rPr>
          <w:color w:val="FFFFFF" w:themeColor="background1"/>
          <w:sz w:val="28"/>
        </w:rPr>
        <w:br/>
      </w:r>
      <w:r w:rsidRPr="003C6EC2">
        <w:rPr>
          <w:rFonts w:eastAsia="Calibri"/>
          <w:color w:val="FFFFFF" w:themeColor="background1"/>
          <w:sz w:val="28"/>
          <w:szCs w:val="56"/>
          <w:lang w:eastAsia="en-US"/>
        </w:rPr>
        <w:t>Phone number: 07 3209 1588 or 1800 644 189</w:t>
      </w:r>
    </w:p>
    <w:p w14:paraId="4827749E" w14:textId="77777777" w:rsidR="0037618E" w:rsidRDefault="0037618E" w:rsidP="0037618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700617 </w:t>
      </w:r>
    </w:p>
    <w:p w14:paraId="2CB1BCEC" w14:textId="77777777" w:rsidR="0037618E" w:rsidRPr="003C6EC2" w:rsidRDefault="0037618E" w:rsidP="0037618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Parkinson's Queensland Inc</w:t>
      </w:r>
    </w:p>
    <w:p w14:paraId="39A97650" w14:textId="77777777" w:rsidR="0037618E" w:rsidRPr="003C6EC2" w:rsidRDefault="0037618E" w:rsidP="0037618E">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5 January 2022 to 7 January 2022</w:t>
      </w:r>
    </w:p>
    <w:p w14:paraId="77250FF8" w14:textId="0E03D7BB" w:rsidR="001E6954" w:rsidRPr="00D51663" w:rsidRDefault="0037618E" w:rsidP="0037618E">
      <w:pPr>
        <w:tabs>
          <w:tab w:val="left" w:pos="2127"/>
        </w:tabs>
        <w:spacing w:before="120"/>
        <w:rPr>
          <w:rFonts w:eastAsia="Calibri"/>
          <w:b/>
          <w:color w:val="auto"/>
          <w:sz w:val="28"/>
          <w:szCs w:val="56"/>
          <w:lang w:eastAsia="en-US"/>
        </w:rPr>
      </w:pPr>
      <w:r w:rsidRPr="00E93D41">
        <w:rPr>
          <w:b/>
          <w:color w:val="FFFFFF" w:themeColor="background1"/>
          <w:sz w:val="28"/>
        </w:rPr>
        <w:t>Date of Performance Report:</w:t>
      </w:r>
      <w:r w:rsidR="00970888">
        <w:rPr>
          <w:b/>
          <w:color w:val="FFFFFF" w:themeColor="background1"/>
          <w:sz w:val="28"/>
        </w:rPr>
        <w:t xml:space="preserve"> </w:t>
      </w:r>
      <w:r w:rsidR="00970888" w:rsidRPr="00970888">
        <w:rPr>
          <w:color w:val="FFFFFF" w:themeColor="background1"/>
          <w:sz w:val="28"/>
        </w:rPr>
        <w:t>1</w:t>
      </w:r>
      <w:r w:rsidR="00BF52E1">
        <w:rPr>
          <w:color w:val="FFFFFF" w:themeColor="background1"/>
          <w:sz w:val="28"/>
        </w:rPr>
        <w:t>4</w:t>
      </w:r>
      <w:r w:rsidR="00970888" w:rsidRPr="00970888">
        <w:rPr>
          <w:color w:val="FFFFFF" w:themeColor="background1"/>
          <w:sz w:val="28"/>
        </w:rPr>
        <w:t xml:space="preserve"> February 2022</w:t>
      </w: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245537EF" w:rsidR="00F41159" w:rsidRPr="009B0F30" w:rsidRDefault="00970888" w:rsidP="00F41159">
      <w:r w:rsidRPr="00970888">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2FA89A02" w14:textId="77777777" w:rsidR="0037618E" w:rsidRDefault="0037618E" w:rsidP="0037618E">
      <w:pPr>
        <w:tabs>
          <w:tab w:val="left" w:pos="4111"/>
        </w:tabs>
      </w:pPr>
      <w:bookmarkStart w:id="1" w:name="HcsServicesFullListWithAddress"/>
      <w:bookmarkEnd w:id="0"/>
      <w:r>
        <w:rPr>
          <w:b/>
          <w:bCs/>
        </w:rPr>
        <w:t>CHSP:</w:t>
      </w:r>
    </w:p>
    <w:p w14:paraId="722909E0" w14:textId="77777777" w:rsidR="0037618E" w:rsidRDefault="0037618E" w:rsidP="00097A87">
      <w:pPr>
        <w:numPr>
          <w:ilvl w:val="0"/>
          <w:numId w:val="18"/>
        </w:numPr>
        <w:tabs>
          <w:tab w:val="left" w:pos="4111"/>
        </w:tabs>
        <w:spacing w:before="0" w:after="0"/>
      </w:pPr>
      <w:r>
        <w:t>CHSP - Specialised Support Services, 4-8162EHG, 2 Clunies Ross Court, EIGHT MILE PLAINS QLD 4178</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970888" w:rsidRPr="00CE3F6F" w14:paraId="22297A2C" w14:textId="77777777" w:rsidTr="00970888">
        <w:tc>
          <w:tcPr>
            <w:tcW w:w="5240" w:type="dxa"/>
            <w:gridSpan w:val="3"/>
            <w:tcBorders>
              <w:top w:val="nil"/>
              <w:left w:val="nil"/>
              <w:bottom w:val="nil"/>
              <w:right w:val="nil"/>
            </w:tcBorders>
          </w:tcPr>
          <w:p w14:paraId="685690E6" w14:textId="77777777" w:rsidR="00970888" w:rsidRPr="005A682F" w:rsidRDefault="00970888" w:rsidP="00970888">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t>1</w:t>
            </w:r>
            <w:r w:rsidRPr="00477C4C">
              <w:t xml:space="preserve"> Consumer dignity and choic</w:t>
            </w:r>
            <w:r>
              <w:t>e</w:t>
            </w:r>
          </w:p>
        </w:tc>
        <w:tc>
          <w:tcPr>
            <w:tcW w:w="998" w:type="dxa"/>
            <w:tcBorders>
              <w:top w:val="nil"/>
              <w:left w:val="nil"/>
              <w:bottom w:val="nil"/>
              <w:right w:val="nil"/>
            </w:tcBorders>
          </w:tcPr>
          <w:p w14:paraId="5C01B8B2" w14:textId="77777777" w:rsidR="00970888" w:rsidRPr="00E630D7" w:rsidRDefault="00970888" w:rsidP="00970888">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49176925" w14:textId="77777777" w:rsidR="00970888" w:rsidRPr="00970888" w:rsidRDefault="00970888" w:rsidP="00970888">
            <w:pPr>
              <w:pStyle w:val="Heading4"/>
              <w:tabs>
                <w:tab w:val="clear" w:pos="9072"/>
              </w:tabs>
              <w:spacing w:before="120" w:after="0" w:line="240" w:lineRule="auto"/>
              <w:jc w:val="right"/>
              <w:outlineLvl w:val="3"/>
            </w:pPr>
            <w:r w:rsidRPr="00970888">
              <w:rPr>
                <w:rFonts w:eastAsia="Times New Roman"/>
                <w:iCs w:val="0"/>
              </w:rPr>
              <w:t>Not Assessed</w:t>
            </w:r>
          </w:p>
        </w:tc>
      </w:tr>
      <w:tr w:rsidR="00970888" w:rsidRPr="00CE3F6F" w14:paraId="56CC4B25" w14:textId="77777777" w:rsidTr="00970888">
        <w:tc>
          <w:tcPr>
            <w:tcW w:w="5240" w:type="dxa"/>
            <w:gridSpan w:val="3"/>
            <w:tcBorders>
              <w:top w:val="nil"/>
              <w:left w:val="nil"/>
              <w:bottom w:val="nil"/>
              <w:right w:val="nil"/>
            </w:tcBorders>
          </w:tcPr>
          <w:p w14:paraId="2C40B9A2" w14:textId="77777777" w:rsidR="00970888" w:rsidRPr="005A682F" w:rsidRDefault="00970888" w:rsidP="0097088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4A1E58EA" w14:textId="77777777" w:rsidR="00970888" w:rsidRPr="00E630D7" w:rsidRDefault="00970888" w:rsidP="00970888">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945D36A" w14:textId="77777777" w:rsidR="00970888" w:rsidRPr="00970888" w:rsidRDefault="00970888" w:rsidP="00970888">
            <w:pPr>
              <w:pStyle w:val="Heading4"/>
              <w:tabs>
                <w:tab w:val="clear" w:pos="9072"/>
              </w:tabs>
              <w:spacing w:before="120" w:after="0" w:line="240" w:lineRule="auto"/>
              <w:jc w:val="right"/>
              <w:outlineLvl w:val="3"/>
            </w:pPr>
            <w:r w:rsidRPr="00970888">
              <w:rPr>
                <w:rFonts w:eastAsia="Times New Roman"/>
                <w:iCs w:val="0"/>
              </w:rPr>
              <w:t>Compliant</w:t>
            </w:r>
          </w:p>
        </w:tc>
      </w:tr>
      <w:tr w:rsidR="00970888" w:rsidRPr="00CE3F6F" w14:paraId="4BE03CEA"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66BA8C6"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4" w:type="dxa"/>
            <w:gridSpan w:val="3"/>
          </w:tcPr>
          <w:p w14:paraId="1B36A812" w14:textId="77777777" w:rsidR="00970888" w:rsidRPr="00CE3F6F" w:rsidRDefault="00970888" w:rsidP="00970888">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2977" w:type="dxa"/>
          </w:tcPr>
          <w:p w14:paraId="1ADA82FF"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CE3F6F" w14:paraId="1CEFEC97"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48DB366" w14:textId="77777777" w:rsidR="00970888" w:rsidRPr="005A682F" w:rsidRDefault="00970888" w:rsidP="0097088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7B283A73"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2977" w:type="dxa"/>
          </w:tcPr>
          <w:p w14:paraId="51574B48"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970888" w:rsidRPr="00CE3F6F" w14:paraId="5C4CE91D"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5411C1"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2339FC18"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2977" w:type="dxa"/>
          </w:tcPr>
          <w:p w14:paraId="0288FC8A"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CE3F6F" w14:paraId="40FA915A"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D97D31C" w14:textId="77777777" w:rsidR="00970888" w:rsidRPr="005A682F" w:rsidRDefault="00970888" w:rsidP="00970888">
            <w:pPr>
              <w:pStyle w:val="Heading4"/>
              <w:tabs>
                <w:tab w:val="clear" w:pos="9072"/>
              </w:tabs>
              <w:spacing w:before="120" w:after="0" w:line="240" w:lineRule="auto"/>
              <w:outlineLvl w:val="3"/>
              <w:rPr>
                <w:b w:val="0"/>
              </w:rPr>
            </w:pPr>
          </w:p>
        </w:tc>
        <w:tc>
          <w:tcPr>
            <w:tcW w:w="1134" w:type="dxa"/>
            <w:gridSpan w:val="3"/>
          </w:tcPr>
          <w:p w14:paraId="148A8DED"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2977" w:type="dxa"/>
          </w:tcPr>
          <w:p w14:paraId="22736BC8"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970888" w:rsidRPr="00CE3F6F" w14:paraId="46406715"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7A6FE4A"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0C76397F"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2977" w:type="dxa"/>
          </w:tcPr>
          <w:p w14:paraId="2E888418"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CE3F6F" w14:paraId="13F17608"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FBF6CB8" w14:textId="77777777" w:rsidR="00970888" w:rsidRPr="005A682F" w:rsidRDefault="00970888" w:rsidP="00970888">
            <w:pPr>
              <w:pStyle w:val="Heading4"/>
              <w:tabs>
                <w:tab w:val="clear" w:pos="9072"/>
              </w:tabs>
              <w:spacing w:before="120" w:after="0" w:line="240" w:lineRule="auto"/>
              <w:outlineLvl w:val="3"/>
              <w:rPr>
                <w:b w:val="0"/>
              </w:rPr>
            </w:pPr>
          </w:p>
        </w:tc>
        <w:tc>
          <w:tcPr>
            <w:tcW w:w="1134" w:type="dxa"/>
            <w:gridSpan w:val="3"/>
          </w:tcPr>
          <w:p w14:paraId="5DBA8B62"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2977" w:type="dxa"/>
          </w:tcPr>
          <w:p w14:paraId="588225D0"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970888" w:rsidRPr="00CE3F6F" w14:paraId="16553505"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149BFBD" w14:textId="77777777" w:rsidR="00970888" w:rsidRPr="005A682F" w:rsidRDefault="00970888" w:rsidP="0097088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4D7D4A" w14:textId="77777777" w:rsidR="00970888" w:rsidRPr="00CE3F6F" w:rsidRDefault="00970888" w:rsidP="00970888">
            <w:pPr>
              <w:pStyle w:val="Heading4"/>
              <w:keepNext w:val="0"/>
              <w:tabs>
                <w:tab w:val="clear" w:pos="9072"/>
              </w:tabs>
              <w:spacing w:before="120" w:after="0" w:line="240" w:lineRule="auto"/>
              <w:outlineLvl w:val="3"/>
              <w:rPr>
                <w:b w:val="0"/>
              </w:rPr>
            </w:pPr>
            <w:r w:rsidRPr="00CE3F6F">
              <w:rPr>
                <w:b w:val="0"/>
              </w:rPr>
              <w:t>HCP</w:t>
            </w:r>
          </w:p>
        </w:tc>
        <w:tc>
          <w:tcPr>
            <w:tcW w:w="2977" w:type="dxa"/>
          </w:tcPr>
          <w:p w14:paraId="38CC7299" w14:textId="77777777" w:rsidR="00970888" w:rsidRPr="00CE3F6F" w:rsidRDefault="00970888" w:rsidP="00970888">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Not Assessed</w:t>
            </w:r>
          </w:p>
        </w:tc>
      </w:tr>
      <w:tr w:rsidR="00970888" w:rsidRPr="00CE3F6F" w14:paraId="646C7D94"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DDFC7B2" w14:textId="77777777" w:rsidR="00970888" w:rsidRPr="005A682F" w:rsidRDefault="00970888" w:rsidP="00970888">
            <w:pPr>
              <w:pStyle w:val="Heading4"/>
              <w:keepNext w:val="0"/>
              <w:tabs>
                <w:tab w:val="clear" w:pos="9072"/>
              </w:tabs>
              <w:spacing w:before="120" w:after="0" w:line="240" w:lineRule="auto"/>
              <w:outlineLvl w:val="3"/>
              <w:rPr>
                <w:b w:val="0"/>
                <w:sz w:val="20"/>
                <w:szCs w:val="20"/>
              </w:rPr>
            </w:pPr>
          </w:p>
        </w:tc>
        <w:tc>
          <w:tcPr>
            <w:tcW w:w="1134" w:type="dxa"/>
            <w:gridSpan w:val="3"/>
          </w:tcPr>
          <w:p w14:paraId="6CFCF16C" w14:textId="77777777" w:rsidR="00970888" w:rsidRPr="00CE3F6F" w:rsidRDefault="00970888" w:rsidP="00970888">
            <w:pPr>
              <w:pStyle w:val="Heading4"/>
              <w:keepNext w:val="0"/>
              <w:tabs>
                <w:tab w:val="clear" w:pos="9072"/>
              </w:tabs>
              <w:spacing w:before="120" w:after="0" w:line="240" w:lineRule="auto"/>
              <w:outlineLvl w:val="3"/>
              <w:rPr>
                <w:b w:val="0"/>
              </w:rPr>
            </w:pPr>
            <w:r w:rsidRPr="00CE3F6F">
              <w:rPr>
                <w:b w:val="0"/>
              </w:rPr>
              <w:t>CHSP</w:t>
            </w:r>
          </w:p>
        </w:tc>
        <w:tc>
          <w:tcPr>
            <w:tcW w:w="2977" w:type="dxa"/>
          </w:tcPr>
          <w:p w14:paraId="3EC69C71" w14:textId="77777777" w:rsidR="00970888" w:rsidRPr="00CE3F6F" w:rsidRDefault="00970888" w:rsidP="00970888">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970888" w:rsidRPr="00CE3F6F" w14:paraId="2F490FA5"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11A9180" w14:textId="77777777" w:rsidR="00970888" w:rsidRPr="005A682F" w:rsidRDefault="00970888" w:rsidP="0097088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34CA334" w14:textId="77777777" w:rsidR="00970888" w:rsidRPr="00CE3F6F" w:rsidRDefault="00970888" w:rsidP="00970888">
            <w:pPr>
              <w:pStyle w:val="Heading4"/>
              <w:keepNext w:val="0"/>
              <w:tabs>
                <w:tab w:val="clear" w:pos="9072"/>
              </w:tabs>
              <w:spacing w:before="120" w:after="0" w:line="240" w:lineRule="auto"/>
              <w:outlineLvl w:val="3"/>
              <w:rPr>
                <w:b w:val="0"/>
              </w:rPr>
            </w:pPr>
            <w:r w:rsidRPr="00CE3F6F">
              <w:rPr>
                <w:b w:val="0"/>
              </w:rPr>
              <w:t>HCP</w:t>
            </w:r>
          </w:p>
        </w:tc>
        <w:tc>
          <w:tcPr>
            <w:tcW w:w="2977" w:type="dxa"/>
          </w:tcPr>
          <w:p w14:paraId="0E1DFB94" w14:textId="77777777" w:rsidR="00970888" w:rsidRPr="00CE3F6F" w:rsidRDefault="00970888" w:rsidP="00970888">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Not Assessed</w:t>
            </w:r>
          </w:p>
        </w:tc>
      </w:tr>
      <w:tr w:rsidR="00970888" w:rsidRPr="00CE3F6F" w14:paraId="623CC85C"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20E9ED3B" w14:textId="77777777" w:rsidR="00970888" w:rsidRPr="005A682F" w:rsidRDefault="00970888" w:rsidP="00970888">
            <w:pPr>
              <w:pStyle w:val="Heading4"/>
              <w:keepNext w:val="0"/>
              <w:tabs>
                <w:tab w:val="clear" w:pos="9072"/>
              </w:tabs>
              <w:spacing w:before="120" w:after="0" w:line="240" w:lineRule="auto"/>
              <w:outlineLvl w:val="3"/>
              <w:rPr>
                <w:b w:val="0"/>
                <w:sz w:val="20"/>
                <w:szCs w:val="20"/>
              </w:rPr>
            </w:pPr>
          </w:p>
        </w:tc>
        <w:tc>
          <w:tcPr>
            <w:tcW w:w="1134" w:type="dxa"/>
            <w:gridSpan w:val="3"/>
          </w:tcPr>
          <w:p w14:paraId="493EC46E" w14:textId="77777777" w:rsidR="00970888" w:rsidRPr="00CE3F6F" w:rsidRDefault="00970888" w:rsidP="00970888">
            <w:pPr>
              <w:pStyle w:val="Heading4"/>
              <w:keepNext w:val="0"/>
              <w:tabs>
                <w:tab w:val="clear" w:pos="9072"/>
              </w:tabs>
              <w:spacing w:before="120" w:after="0" w:line="240" w:lineRule="auto"/>
              <w:outlineLvl w:val="3"/>
              <w:rPr>
                <w:rFonts w:eastAsia="Times New Roman"/>
                <w:b w:val="0"/>
                <w:iCs w:val="0"/>
              </w:rPr>
            </w:pPr>
            <w:r w:rsidRPr="00CE3F6F">
              <w:rPr>
                <w:b w:val="0"/>
              </w:rPr>
              <w:t>CHSP</w:t>
            </w:r>
          </w:p>
        </w:tc>
        <w:tc>
          <w:tcPr>
            <w:tcW w:w="2977" w:type="dxa"/>
          </w:tcPr>
          <w:p w14:paraId="08027B31" w14:textId="77777777" w:rsidR="00970888" w:rsidRPr="00CE3F6F" w:rsidRDefault="00970888" w:rsidP="00970888">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970888" w:rsidRPr="00CE3F6F" w14:paraId="35591D09"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0DF6F27" w14:textId="77777777" w:rsidR="00970888" w:rsidRPr="005A682F" w:rsidRDefault="00970888" w:rsidP="0097088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26B7FD11" w14:textId="77777777" w:rsidR="00970888" w:rsidRPr="00CE3F6F" w:rsidRDefault="00970888" w:rsidP="00970888">
            <w:pPr>
              <w:pStyle w:val="Heading4"/>
              <w:keepNext w:val="0"/>
              <w:tabs>
                <w:tab w:val="clear" w:pos="9072"/>
              </w:tabs>
              <w:spacing w:before="120" w:after="0" w:line="240" w:lineRule="auto"/>
              <w:outlineLvl w:val="3"/>
              <w:rPr>
                <w:b w:val="0"/>
              </w:rPr>
            </w:pPr>
            <w:r w:rsidRPr="00CE3F6F">
              <w:rPr>
                <w:b w:val="0"/>
              </w:rPr>
              <w:t>HCP</w:t>
            </w:r>
          </w:p>
        </w:tc>
        <w:tc>
          <w:tcPr>
            <w:tcW w:w="2977" w:type="dxa"/>
          </w:tcPr>
          <w:p w14:paraId="7B743D1B" w14:textId="77777777" w:rsidR="00970888" w:rsidRPr="00CE3F6F" w:rsidRDefault="00970888" w:rsidP="00970888">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Not Assessed</w:t>
            </w:r>
          </w:p>
        </w:tc>
      </w:tr>
      <w:tr w:rsidR="00970888" w:rsidRPr="00CE3F6F" w14:paraId="369BE546"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6BBAF39" w14:textId="77777777" w:rsidR="00970888" w:rsidRPr="005A682F" w:rsidRDefault="00970888" w:rsidP="00970888">
            <w:pPr>
              <w:pStyle w:val="Heading4"/>
              <w:keepNext w:val="0"/>
              <w:tabs>
                <w:tab w:val="clear" w:pos="9072"/>
              </w:tabs>
              <w:spacing w:before="120" w:after="0" w:line="240" w:lineRule="auto"/>
              <w:outlineLvl w:val="3"/>
              <w:rPr>
                <w:b w:val="0"/>
                <w:sz w:val="20"/>
                <w:szCs w:val="20"/>
              </w:rPr>
            </w:pPr>
          </w:p>
        </w:tc>
        <w:tc>
          <w:tcPr>
            <w:tcW w:w="1134" w:type="dxa"/>
            <w:gridSpan w:val="3"/>
          </w:tcPr>
          <w:p w14:paraId="593DE616" w14:textId="77777777" w:rsidR="00970888" w:rsidRPr="00CE3F6F" w:rsidRDefault="00970888" w:rsidP="00970888">
            <w:pPr>
              <w:pStyle w:val="Heading4"/>
              <w:keepNext w:val="0"/>
              <w:tabs>
                <w:tab w:val="clear" w:pos="9072"/>
              </w:tabs>
              <w:spacing w:before="120" w:after="0" w:line="240" w:lineRule="auto"/>
              <w:outlineLvl w:val="3"/>
              <w:rPr>
                <w:b w:val="0"/>
              </w:rPr>
            </w:pPr>
            <w:r w:rsidRPr="00CE3F6F">
              <w:rPr>
                <w:b w:val="0"/>
              </w:rPr>
              <w:t>CHSP</w:t>
            </w:r>
          </w:p>
        </w:tc>
        <w:tc>
          <w:tcPr>
            <w:tcW w:w="2977" w:type="dxa"/>
          </w:tcPr>
          <w:p w14:paraId="36B0C5AA" w14:textId="77777777" w:rsidR="00970888" w:rsidRPr="00CE3F6F" w:rsidRDefault="00970888" w:rsidP="00970888">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970888" w:rsidRPr="00E630D7" w14:paraId="39A0B705" w14:textId="77777777" w:rsidTr="00970888">
        <w:tc>
          <w:tcPr>
            <w:tcW w:w="9351" w:type="dxa"/>
            <w:gridSpan w:val="7"/>
            <w:tcBorders>
              <w:top w:val="nil"/>
              <w:left w:val="nil"/>
              <w:bottom w:val="nil"/>
              <w:right w:val="nil"/>
            </w:tcBorders>
          </w:tcPr>
          <w:p w14:paraId="15B77218" w14:textId="77777777" w:rsidR="00970888" w:rsidRPr="00E630D7" w:rsidRDefault="00970888" w:rsidP="00970888">
            <w:pPr>
              <w:pStyle w:val="Heading4"/>
              <w:tabs>
                <w:tab w:val="clear" w:pos="9072"/>
              </w:tabs>
              <w:spacing w:before="120" w:after="0" w:line="240" w:lineRule="auto"/>
              <w:outlineLvl w:val="3"/>
            </w:pPr>
            <w:r w:rsidRPr="002177E1">
              <w:lastRenderedPageBreak/>
              <w:t>Standard 2 Ongoing assessment and planning with consumers</w:t>
            </w:r>
          </w:p>
        </w:tc>
      </w:tr>
      <w:tr w:rsidR="00970888" w:rsidRPr="00E630D7" w14:paraId="2E006C94" w14:textId="77777777" w:rsidTr="00970888">
        <w:tc>
          <w:tcPr>
            <w:tcW w:w="5240" w:type="dxa"/>
            <w:gridSpan w:val="3"/>
            <w:tcBorders>
              <w:top w:val="nil"/>
              <w:left w:val="nil"/>
              <w:bottom w:val="nil"/>
              <w:right w:val="nil"/>
            </w:tcBorders>
          </w:tcPr>
          <w:p w14:paraId="659A0C69" w14:textId="77777777" w:rsidR="00970888" w:rsidRPr="005A682F" w:rsidRDefault="00970888" w:rsidP="0097088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61DB10ED" w14:textId="77777777" w:rsidR="00970888" w:rsidRPr="00E630D7" w:rsidRDefault="00970888" w:rsidP="00970888">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C254CCF" w14:textId="77777777" w:rsidR="00970888" w:rsidRPr="00970888" w:rsidRDefault="00970888" w:rsidP="00970888">
            <w:pPr>
              <w:pStyle w:val="Heading4"/>
              <w:tabs>
                <w:tab w:val="clear" w:pos="9072"/>
              </w:tabs>
              <w:spacing w:before="120" w:after="0" w:line="240" w:lineRule="auto"/>
              <w:jc w:val="right"/>
              <w:outlineLvl w:val="3"/>
              <w:rPr>
                <w:rFonts w:eastAsia="Times New Roman"/>
                <w:iCs w:val="0"/>
              </w:rPr>
            </w:pPr>
            <w:r w:rsidRPr="00970888">
              <w:rPr>
                <w:rFonts w:eastAsia="Times New Roman"/>
                <w:iCs w:val="0"/>
              </w:rPr>
              <w:t>Not Assessed</w:t>
            </w:r>
          </w:p>
        </w:tc>
      </w:tr>
      <w:tr w:rsidR="00970888" w:rsidRPr="00E630D7" w14:paraId="373769A6" w14:textId="77777777" w:rsidTr="00970888">
        <w:tc>
          <w:tcPr>
            <w:tcW w:w="5240" w:type="dxa"/>
            <w:gridSpan w:val="3"/>
            <w:tcBorders>
              <w:top w:val="nil"/>
              <w:left w:val="nil"/>
              <w:bottom w:val="nil"/>
              <w:right w:val="nil"/>
            </w:tcBorders>
          </w:tcPr>
          <w:p w14:paraId="61523943" w14:textId="77777777" w:rsidR="00970888" w:rsidRPr="005A682F" w:rsidRDefault="00970888" w:rsidP="0097088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A6BB4D4" w14:textId="77777777" w:rsidR="00970888" w:rsidRPr="00E630D7" w:rsidRDefault="00970888" w:rsidP="00970888">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104FBAA" w14:textId="4BE4A189" w:rsidR="00970888" w:rsidRPr="00970888" w:rsidRDefault="00970888" w:rsidP="00970888">
            <w:pPr>
              <w:pStyle w:val="Heading4"/>
              <w:tabs>
                <w:tab w:val="clear" w:pos="9072"/>
              </w:tabs>
              <w:spacing w:before="120" w:after="0" w:line="240" w:lineRule="auto"/>
              <w:jc w:val="right"/>
              <w:outlineLvl w:val="3"/>
            </w:pPr>
            <w:r w:rsidRPr="00970888">
              <w:rPr>
                <w:rFonts w:eastAsia="Times New Roman"/>
                <w:iCs w:val="0"/>
              </w:rPr>
              <w:t>Not Compliant</w:t>
            </w:r>
          </w:p>
        </w:tc>
      </w:tr>
      <w:tr w:rsidR="00970888" w:rsidRPr="00E630D7" w14:paraId="4AAEA001" w14:textId="77777777" w:rsidTr="00970888">
        <w:trPr>
          <w:gridBefore w:val="2"/>
          <w:wBefore w:w="436" w:type="dxa"/>
        </w:trPr>
        <w:tc>
          <w:tcPr>
            <w:tcW w:w="4804" w:type="dxa"/>
            <w:tcBorders>
              <w:top w:val="nil"/>
              <w:left w:val="nil"/>
              <w:bottom w:val="nil"/>
              <w:right w:val="nil"/>
            </w:tcBorders>
          </w:tcPr>
          <w:p w14:paraId="63DCC452" w14:textId="77777777" w:rsidR="00970888" w:rsidRPr="00E630D7" w:rsidRDefault="00970888" w:rsidP="00970888">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276459E1"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4FD8C948"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970888" w:rsidRPr="00E630D7" w14:paraId="4AE5EB9A" w14:textId="77777777" w:rsidTr="00970888">
        <w:trPr>
          <w:gridBefore w:val="2"/>
          <w:wBefore w:w="436" w:type="dxa"/>
        </w:trPr>
        <w:tc>
          <w:tcPr>
            <w:tcW w:w="4804" w:type="dxa"/>
            <w:tcBorders>
              <w:top w:val="nil"/>
              <w:left w:val="nil"/>
              <w:bottom w:val="nil"/>
              <w:right w:val="nil"/>
            </w:tcBorders>
          </w:tcPr>
          <w:p w14:paraId="283D1FD4" w14:textId="77777777" w:rsidR="00970888" w:rsidRPr="00E630D7"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BFADD35"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7205283F" w14:textId="726312BD"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 xml:space="preserve"> Not </w:t>
            </w:r>
            <w:r w:rsidRPr="00CE3F6F">
              <w:rPr>
                <w:rFonts w:eastAsia="Times New Roman"/>
                <w:b w:val="0"/>
                <w:iCs w:val="0"/>
              </w:rPr>
              <w:t>Compliant</w:t>
            </w:r>
          </w:p>
        </w:tc>
      </w:tr>
      <w:tr w:rsidR="00970888" w:rsidRPr="00E630D7" w14:paraId="7DE78CFF" w14:textId="77777777" w:rsidTr="00970888">
        <w:trPr>
          <w:gridBefore w:val="2"/>
          <w:wBefore w:w="436" w:type="dxa"/>
        </w:trPr>
        <w:tc>
          <w:tcPr>
            <w:tcW w:w="4804" w:type="dxa"/>
            <w:tcBorders>
              <w:top w:val="nil"/>
              <w:left w:val="nil"/>
              <w:bottom w:val="nil"/>
              <w:right w:val="nil"/>
            </w:tcBorders>
          </w:tcPr>
          <w:p w14:paraId="718C5061" w14:textId="77777777" w:rsidR="00970888" w:rsidRPr="00E630D7" w:rsidRDefault="00970888" w:rsidP="00970888">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2EF4867C"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75D81697"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970888" w:rsidRPr="00E630D7" w14:paraId="24407D50" w14:textId="77777777" w:rsidTr="00970888">
        <w:trPr>
          <w:gridBefore w:val="2"/>
          <w:wBefore w:w="436" w:type="dxa"/>
        </w:trPr>
        <w:tc>
          <w:tcPr>
            <w:tcW w:w="4804" w:type="dxa"/>
            <w:tcBorders>
              <w:top w:val="nil"/>
              <w:left w:val="nil"/>
              <w:bottom w:val="nil"/>
              <w:right w:val="nil"/>
            </w:tcBorders>
          </w:tcPr>
          <w:p w14:paraId="37191370" w14:textId="77777777" w:rsidR="00970888" w:rsidRPr="00E630D7"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80B92D1"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4F0C41AE" w14:textId="79006F0A"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 xml:space="preserve">Not </w:t>
            </w:r>
            <w:r w:rsidRPr="00CE3F6F">
              <w:rPr>
                <w:rFonts w:eastAsia="Times New Roman"/>
                <w:b w:val="0"/>
                <w:iCs w:val="0"/>
              </w:rPr>
              <w:t>Compliant</w:t>
            </w:r>
          </w:p>
        </w:tc>
      </w:tr>
      <w:tr w:rsidR="00970888" w:rsidRPr="00E630D7" w14:paraId="49E139BB" w14:textId="77777777" w:rsidTr="00970888">
        <w:trPr>
          <w:gridBefore w:val="2"/>
          <w:wBefore w:w="436" w:type="dxa"/>
        </w:trPr>
        <w:tc>
          <w:tcPr>
            <w:tcW w:w="4804" w:type="dxa"/>
            <w:tcBorders>
              <w:top w:val="nil"/>
              <w:left w:val="nil"/>
              <w:bottom w:val="nil"/>
              <w:right w:val="nil"/>
            </w:tcBorders>
          </w:tcPr>
          <w:p w14:paraId="59143C61" w14:textId="77777777" w:rsidR="00970888" w:rsidRPr="00E630D7" w:rsidRDefault="00970888" w:rsidP="00970888">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785D38AA"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2B53D363"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970888" w:rsidRPr="00E630D7" w14:paraId="2032A3B6" w14:textId="77777777" w:rsidTr="00970888">
        <w:trPr>
          <w:gridBefore w:val="2"/>
          <w:wBefore w:w="436" w:type="dxa"/>
        </w:trPr>
        <w:tc>
          <w:tcPr>
            <w:tcW w:w="4804" w:type="dxa"/>
            <w:tcBorders>
              <w:top w:val="nil"/>
              <w:left w:val="nil"/>
              <w:bottom w:val="nil"/>
              <w:right w:val="nil"/>
            </w:tcBorders>
          </w:tcPr>
          <w:p w14:paraId="6070A0AF" w14:textId="77777777" w:rsidR="00970888" w:rsidRPr="00E630D7"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BD14D0A"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07854EF4" w14:textId="373F73F9"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 xml:space="preserve">Not </w:t>
            </w:r>
            <w:r w:rsidRPr="00CE3F6F">
              <w:rPr>
                <w:rFonts w:eastAsia="Times New Roman"/>
                <w:b w:val="0"/>
                <w:iCs w:val="0"/>
              </w:rPr>
              <w:t>Compliant</w:t>
            </w:r>
          </w:p>
        </w:tc>
      </w:tr>
      <w:tr w:rsidR="00970888" w:rsidRPr="00E630D7" w14:paraId="38D1E26C" w14:textId="77777777" w:rsidTr="00970888">
        <w:trPr>
          <w:gridBefore w:val="2"/>
          <w:wBefore w:w="436" w:type="dxa"/>
        </w:trPr>
        <w:tc>
          <w:tcPr>
            <w:tcW w:w="4804" w:type="dxa"/>
            <w:tcBorders>
              <w:top w:val="nil"/>
              <w:left w:val="nil"/>
              <w:bottom w:val="nil"/>
              <w:right w:val="nil"/>
            </w:tcBorders>
          </w:tcPr>
          <w:p w14:paraId="51BF3204" w14:textId="77777777" w:rsidR="00970888" w:rsidRPr="00E630D7" w:rsidRDefault="00970888" w:rsidP="00970888">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2EEEA66F"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1473C825"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970888" w:rsidRPr="00E630D7" w14:paraId="44C7E76A" w14:textId="77777777" w:rsidTr="00970888">
        <w:trPr>
          <w:gridBefore w:val="2"/>
          <w:wBefore w:w="436" w:type="dxa"/>
        </w:trPr>
        <w:tc>
          <w:tcPr>
            <w:tcW w:w="4804" w:type="dxa"/>
            <w:tcBorders>
              <w:top w:val="nil"/>
              <w:left w:val="nil"/>
              <w:bottom w:val="nil"/>
              <w:right w:val="nil"/>
            </w:tcBorders>
          </w:tcPr>
          <w:p w14:paraId="66E81ECD" w14:textId="77777777" w:rsidR="00970888" w:rsidRPr="00E630D7"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1F288F1"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007C8A07" w14:textId="75BE5156"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 xml:space="preserve">Not </w:t>
            </w:r>
            <w:r w:rsidRPr="00CE3F6F">
              <w:rPr>
                <w:rFonts w:eastAsia="Times New Roman"/>
                <w:b w:val="0"/>
                <w:iCs w:val="0"/>
              </w:rPr>
              <w:t>Compliant</w:t>
            </w:r>
          </w:p>
        </w:tc>
      </w:tr>
      <w:tr w:rsidR="00970888" w:rsidRPr="00E630D7" w14:paraId="33E5B39F" w14:textId="77777777" w:rsidTr="00970888">
        <w:trPr>
          <w:gridBefore w:val="2"/>
          <w:wBefore w:w="436" w:type="dxa"/>
        </w:trPr>
        <w:tc>
          <w:tcPr>
            <w:tcW w:w="4804" w:type="dxa"/>
            <w:tcBorders>
              <w:top w:val="nil"/>
              <w:left w:val="nil"/>
              <w:bottom w:val="nil"/>
              <w:right w:val="nil"/>
            </w:tcBorders>
          </w:tcPr>
          <w:p w14:paraId="4405A22E" w14:textId="77777777" w:rsidR="00970888" w:rsidRPr="00E630D7" w:rsidRDefault="00970888" w:rsidP="00970888">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272B8765"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4BF5E882"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970888" w:rsidRPr="00E630D7" w14:paraId="6EB89AA4" w14:textId="77777777" w:rsidTr="00970888">
        <w:trPr>
          <w:gridBefore w:val="2"/>
          <w:wBefore w:w="436" w:type="dxa"/>
        </w:trPr>
        <w:tc>
          <w:tcPr>
            <w:tcW w:w="4804" w:type="dxa"/>
            <w:tcBorders>
              <w:top w:val="nil"/>
              <w:left w:val="nil"/>
              <w:bottom w:val="nil"/>
              <w:right w:val="nil"/>
            </w:tcBorders>
          </w:tcPr>
          <w:p w14:paraId="0E289FED" w14:textId="77777777" w:rsidR="00970888" w:rsidRPr="00E630D7"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78BED50"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5E1BE1F7" w14:textId="59A87913"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 xml:space="preserve">Not </w:t>
            </w:r>
            <w:r w:rsidRPr="00CE3F6F">
              <w:rPr>
                <w:rFonts w:eastAsia="Times New Roman"/>
                <w:b w:val="0"/>
                <w:iCs w:val="0"/>
              </w:rPr>
              <w:t>Compliant</w:t>
            </w:r>
          </w:p>
        </w:tc>
      </w:tr>
      <w:tr w:rsidR="00970888" w:rsidRPr="00E630D7" w14:paraId="0B627F28" w14:textId="77777777" w:rsidTr="00970888">
        <w:tc>
          <w:tcPr>
            <w:tcW w:w="5240" w:type="dxa"/>
            <w:gridSpan w:val="3"/>
            <w:tcBorders>
              <w:top w:val="nil"/>
              <w:left w:val="nil"/>
              <w:bottom w:val="nil"/>
              <w:right w:val="nil"/>
            </w:tcBorders>
          </w:tcPr>
          <w:p w14:paraId="3B118495" w14:textId="77777777" w:rsidR="00970888" w:rsidRPr="005A682F" w:rsidRDefault="00970888" w:rsidP="00970888">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2A181D79" w14:textId="77777777" w:rsidR="00970888" w:rsidRPr="00E630D7" w:rsidRDefault="00970888" w:rsidP="00970888">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7A2F8086" w14:textId="77777777" w:rsidR="00970888" w:rsidRPr="00970888" w:rsidRDefault="00970888" w:rsidP="00970888">
            <w:pPr>
              <w:pStyle w:val="Heading4"/>
              <w:tabs>
                <w:tab w:val="clear" w:pos="9072"/>
              </w:tabs>
              <w:spacing w:before="120" w:after="0" w:line="240" w:lineRule="auto"/>
              <w:jc w:val="right"/>
              <w:outlineLvl w:val="3"/>
            </w:pPr>
            <w:r w:rsidRPr="00970888">
              <w:rPr>
                <w:rFonts w:eastAsia="Times New Roman"/>
                <w:iCs w:val="0"/>
              </w:rPr>
              <w:t>Not Assessed</w:t>
            </w:r>
          </w:p>
        </w:tc>
      </w:tr>
      <w:tr w:rsidR="00970888" w:rsidRPr="00E630D7" w14:paraId="540F2066" w14:textId="77777777" w:rsidTr="00970888">
        <w:tc>
          <w:tcPr>
            <w:tcW w:w="5240" w:type="dxa"/>
            <w:gridSpan w:val="3"/>
            <w:tcBorders>
              <w:top w:val="nil"/>
              <w:left w:val="nil"/>
              <w:bottom w:val="nil"/>
              <w:right w:val="nil"/>
            </w:tcBorders>
          </w:tcPr>
          <w:p w14:paraId="5CB4D95A" w14:textId="77777777" w:rsidR="00970888" w:rsidRPr="005A682F" w:rsidRDefault="00970888" w:rsidP="0097088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10337E6" w14:textId="77777777" w:rsidR="00970888" w:rsidRPr="00E630D7" w:rsidRDefault="00970888" w:rsidP="00970888">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384431B" w14:textId="77777777" w:rsidR="00970888" w:rsidRPr="00970888" w:rsidRDefault="00970888" w:rsidP="00970888">
            <w:pPr>
              <w:pStyle w:val="Heading4"/>
              <w:tabs>
                <w:tab w:val="clear" w:pos="9072"/>
              </w:tabs>
              <w:spacing w:before="120" w:after="0" w:line="240" w:lineRule="auto"/>
              <w:jc w:val="right"/>
              <w:outlineLvl w:val="3"/>
            </w:pPr>
            <w:r w:rsidRPr="00970888">
              <w:rPr>
                <w:rFonts w:eastAsia="Times New Roman"/>
                <w:iCs w:val="0"/>
              </w:rPr>
              <w:t>Not Assessed</w:t>
            </w:r>
          </w:p>
        </w:tc>
      </w:tr>
      <w:tr w:rsidR="00970888" w:rsidRPr="005A682F" w14:paraId="170E721D"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5ACEBB"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2DB9C86E" w14:textId="77777777" w:rsidR="00970888" w:rsidRPr="00CE3F6F" w:rsidRDefault="00970888" w:rsidP="00970888">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2977" w:type="dxa"/>
          </w:tcPr>
          <w:p w14:paraId="4B4AFE66"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5A682F" w14:paraId="75B38F0A"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03C7AF5" w14:textId="77777777" w:rsidR="00970888" w:rsidRPr="005A682F" w:rsidRDefault="00970888" w:rsidP="0097088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4B45DA3A"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2977" w:type="dxa"/>
          </w:tcPr>
          <w:p w14:paraId="51D1B903"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5A682F" w14:paraId="6C21C777"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836281"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3F66A9AF"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2977" w:type="dxa"/>
          </w:tcPr>
          <w:p w14:paraId="6088689A"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5A682F" w14:paraId="6670F5A8"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6EE132B" w14:textId="77777777" w:rsidR="00970888" w:rsidRPr="005A682F" w:rsidRDefault="00970888" w:rsidP="00970888">
            <w:pPr>
              <w:pStyle w:val="Heading4"/>
              <w:tabs>
                <w:tab w:val="clear" w:pos="9072"/>
              </w:tabs>
              <w:spacing w:before="120" w:after="0" w:line="240" w:lineRule="auto"/>
              <w:outlineLvl w:val="3"/>
              <w:rPr>
                <w:b w:val="0"/>
              </w:rPr>
            </w:pPr>
          </w:p>
        </w:tc>
        <w:tc>
          <w:tcPr>
            <w:tcW w:w="1134" w:type="dxa"/>
            <w:gridSpan w:val="3"/>
          </w:tcPr>
          <w:p w14:paraId="56624B09"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2977" w:type="dxa"/>
          </w:tcPr>
          <w:p w14:paraId="13E58020"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5A682F" w14:paraId="564E086E"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68D2A6A"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40A0EC11"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2977" w:type="dxa"/>
          </w:tcPr>
          <w:p w14:paraId="788D0D8E"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5A682F" w14:paraId="0DF65975"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AA649F1" w14:textId="77777777" w:rsidR="00970888" w:rsidRPr="005A682F" w:rsidRDefault="00970888" w:rsidP="00970888">
            <w:pPr>
              <w:pStyle w:val="Heading4"/>
              <w:tabs>
                <w:tab w:val="clear" w:pos="9072"/>
              </w:tabs>
              <w:spacing w:before="120" w:after="0" w:line="240" w:lineRule="auto"/>
              <w:outlineLvl w:val="3"/>
              <w:rPr>
                <w:b w:val="0"/>
              </w:rPr>
            </w:pPr>
          </w:p>
        </w:tc>
        <w:tc>
          <w:tcPr>
            <w:tcW w:w="1134" w:type="dxa"/>
            <w:gridSpan w:val="3"/>
          </w:tcPr>
          <w:p w14:paraId="286F5E32"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2977" w:type="dxa"/>
          </w:tcPr>
          <w:p w14:paraId="537D6E1E"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5A682F" w14:paraId="4210EFC4"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ED287D7" w14:textId="77777777" w:rsidR="00970888" w:rsidRPr="005A682F" w:rsidRDefault="00970888" w:rsidP="0097088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2DB20EA2" w14:textId="77777777" w:rsidR="00970888" w:rsidRPr="00CE3F6F" w:rsidRDefault="00970888" w:rsidP="00970888">
            <w:pPr>
              <w:pStyle w:val="Heading4"/>
              <w:keepNext w:val="0"/>
              <w:tabs>
                <w:tab w:val="clear" w:pos="9072"/>
              </w:tabs>
              <w:spacing w:before="120" w:after="0" w:line="240" w:lineRule="auto"/>
              <w:outlineLvl w:val="3"/>
              <w:rPr>
                <w:b w:val="0"/>
              </w:rPr>
            </w:pPr>
            <w:r w:rsidRPr="00CE3F6F">
              <w:rPr>
                <w:b w:val="0"/>
              </w:rPr>
              <w:t>HCP</w:t>
            </w:r>
          </w:p>
        </w:tc>
        <w:tc>
          <w:tcPr>
            <w:tcW w:w="2977" w:type="dxa"/>
          </w:tcPr>
          <w:p w14:paraId="22E83A4A" w14:textId="77777777" w:rsidR="00970888" w:rsidRPr="00CE3F6F" w:rsidRDefault="00970888" w:rsidP="00970888">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Not Assessed</w:t>
            </w:r>
          </w:p>
        </w:tc>
      </w:tr>
      <w:tr w:rsidR="00970888" w:rsidRPr="005A682F" w14:paraId="66FB1E73"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CB059A" w14:textId="77777777" w:rsidR="00970888" w:rsidRPr="005A682F" w:rsidRDefault="00970888" w:rsidP="00970888">
            <w:pPr>
              <w:pStyle w:val="Heading4"/>
              <w:keepNext w:val="0"/>
              <w:tabs>
                <w:tab w:val="clear" w:pos="9072"/>
              </w:tabs>
              <w:spacing w:before="120" w:after="0" w:line="240" w:lineRule="auto"/>
              <w:outlineLvl w:val="3"/>
              <w:rPr>
                <w:b w:val="0"/>
                <w:sz w:val="20"/>
                <w:szCs w:val="20"/>
              </w:rPr>
            </w:pPr>
          </w:p>
        </w:tc>
        <w:tc>
          <w:tcPr>
            <w:tcW w:w="1134" w:type="dxa"/>
            <w:gridSpan w:val="3"/>
          </w:tcPr>
          <w:p w14:paraId="6DA29ECA" w14:textId="77777777" w:rsidR="00970888" w:rsidRPr="00CE3F6F" w:rsidRDefault="00970888" w:rsidP="00970888">
            <w:pPr>
              <w:pStyle w:val="Heading4"/>
              <w:keepNext w:val="0"/>
              <w:tabs>
                <w:tab w:val="clear" w:pos="9072"/>
              </w:tabs>
              <w:spacing w:before="120" w:after="0" w:line="240" w:lineRule="auto"/>
              <w:outlineLvl w:val="3"/>
              <w:rPr>
                <w:b w:val="0"/>
              </w:rPr>
            </w:pPr>
            <w:r w:rsidRPr="00CE3F6F">
              <w:rPr>
                <w:b w:val="0"/>
              </w:rPr>
              <w:t>CHSP</w:t>
            </w:r>
          </w:p>
        </w:tc>
        <w:tc>
          <w:tcPr>
            <w:tcW w:w="2977" w:type="dxa"/>
          </w:tcPr>
          <w:p w14:paraId="12B28DEB" w14:textId="77777777" w:rsidR="00970888" w:rsidRPr="00CE3F6F" w:rsidRDefault="00970888" w:rsidP="00970888">
            <w:pPr>
              <w:pStyle w:val="Heading4"/>
              <w:keepNext w:val="0"/>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5A682F" w14:paraId="212C4F4B"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CC16D1" w14:textId="77777777" w:rsidR="00970888" w:rsidRPr="005A682F" w:rsidRDefault="00970888" w:rsidP="0097088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12941F21" w14:textId="77777777" w:rsidR="00970888" w:rsidRPr="00CE3F6F" w:rsidRDefault="00970888" w:rsidP="00970888">
            <w:pPr>
              <w:pStyle w:val="Heading4"/>
              <w:keepNext w:val="0"/>
              <w:tabs>
                <w:tab w:val="clear" w:pos="9072"/>
              </w:tabs>
              <w:spacing w:before="120" w:after="0" w:line="240" w:lineRule="auto"/>
              <w:outlineLvl w:val="3"/>
              <w:rPr>
                <w:b w:val="0"/>
              </w:rPr>
            </w:pPr>
            <w:r w:rsidRPr="00CE3F6F">
              <w:rPr>
                <w:b w:val="0"/>
              </w:rPr>
              <w:t>HCP</w:t>
            </w:r>
          </w:p>
        </w:tc>
        <w:tc>
          <w:tcPr>
            <w:tcW w:w="2977" w:type="dxa"/>
          </w:tcPr>
          <w:p w14:paraId="577AE83D" w14:textId="77777777" w:rsidR="00970888" w:rsidRPr="00CE3F6F" w:rsidRDefault="00970888" w:rsidP="00970888">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Not Assessed</w:t>
            </w:r>
          </w:p>
        </w:tc>
      </w:tr>
      <w:tr w:rsidR="00970888" w:rsidRPr="005A682F" w14:paraId="7B8BC673" w14:textId="77777777" w:rsidTr="00970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EAAFA3" w14:textId="77777777" w:rsidR="00970888" w:rsidRPr="005A682F" w:rsidRDefault="00970888" w:rsidP="00970888">
            <w:pPr>
              <w:pStyle w:val="Heading4"/>
              <w:keepNext w:val="0"/>
              <w:tabs>
                <w:tab w:val="clear" w:pos="9072"/>
              </w:tabs>
              <w:spacing w:before="120" w:after="0" w:line="240" w:lineRule="auto"/>
              <w:outlineLvl w:val="3"/>
              <w:rPr>
                <w:b w:val="0"/>
              </w:rPr>
            </w:pPr>
          </w:p>
        </w:tc>
        <w:tc>
          <w:tcPr>
            <w:tcW w:w="1134" w:type="dxa"/>
            <w:gridSpan w:val="3"/>
          </w:tcPr>
          <w:p w14:paraId="3560CD51" w14:textId="77777777" w:rsidR="00970888" w:rsidRPr="00CE3F6F" w:rsidRDefault="00970888" w:rsidP="00970888">
            <w:pPr>
              <w:pStyle w:val="Heading4"/>
              <w:keepNext w:val="0"/>
              <w:tabs>
                <w:tab w:val="clear" w:pos="9072"/>
              </w:tabs>
              <w:spacing w:before="120" w:after="0" w:line="240" w:lineRule="auto"/>
              <w:outlineLvl w:val="3"/>
              <w:rPr>
                <w:b w:val="0"/>
              </w:rPr>
            </w:pPr>
            <w:r w:rsidRPr="00CE3F6F">
              <w:rPr>
                <w:b w:val="0"/>
              </w:rPr>
              <w:t>CHSP</w:t>
            </w:r>
          </w:p>
        </w:tc>
        <w:tc>
          <w:tcPr>
            <w:tcW w:w="2977" w:type="dxa"/>
          </w:tcPr>
          <w:p w14:paraId="5DB172BE"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970888" w:rsidRPr="005A682F" w14:paraId="257EED23" w14:textId="77777777" w:rsidTr="00970888">
        <w:trPr>
          <w:gridBefore w:val="1"/>
          <w:wBefore w:w="426" w:type="dxa"/>
        </w:trPr>
        <w:tc>
          <w:tcPr>
            <w:tcW w:w="4814" w:type="dxa"/>
            <w:gridSpan w:val="2"/>
            <w:tcBorders>
              <w:top w:val="nil"/>
              <w:left w:val="nil"/>
              <w:bottom w:val="nil"/>
              <w:right w:val="nil"/>
            </w:tcBorders>
          </w:tcPr>
          <w:p w14:paraId="3C492B67" w14:textId="77777777" w:rsidR="00970888" w:rsidRPr="005A682F" w:rsidRDefault="00970888" w:rsidP="0097088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5E12F18C" w14:textId="77777777" w:rsidR="00970888" w:rsidRPr="00CE3F6F" w:rsidRDefault="00970888" w:rsidP="00970888">
            <w:pPr>
              <w:pStyle w:val="Heading4"/>
              <w:keepNext w:val="0"/>
              <w:tabs>
                <w:tab w:val="clear" w:pos="9072"/>
              </w:tabs>
              <w:spacing w:before="120" w:after="0" w:line="240" w:lineRule="auto"/>
              <w:outlineLvl w:val="3"/>
              <w:rPr>
                <w:b w:val="0"/>
              </w:rPr>
            </w:pPr>
            <w:r w:rsidRPr="00CE3F6F">
              <w:rPr>
                <w:b w:val="0"/>
              </w:rPr>
              <w:t>HCP</w:t>
            </w:r>
          </w:p>
        </w:tc>
        <w:tc>
          <w:tcPr>
            <w:tcW w:w="2977" w:type="dxa"/>
            <w:tcBorders>
              <w:top w:val="nil"/>
              <w:left w:val="nil"/>
              <w:bottom w:val="nil"/>
              <w:right w:val="nil"/>
            </w:tcBorders>
          </w:tcPr>
          <w:p w14:paraId="17C96D9D" w14:textId="77777777" w:rsidR="00970888" w:rsidRPr="00CE3F6F" w:rsidRDefault="00970888" w:rsidP="00970888">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Not Assessed</w:t>
            </w:r>
          </w:p>
        </w:tc>
      </w:tr>
      <w:tr w:rsidR="00970888" w:rsidRPr="005A682F" w14:paraId="18B869D9" w14:textId="77777777" w:rsidTr="00970888">
        <w:trPr>
          <w:gridBefore w:val="1"/>
          <w:wBefore w:w="426" w:type="dxa"/>
        </w:trPr>
        <w:tc>
          <w:tcPr>
            <w:tcW w:w="4814" w:type="dxa"/>
            <w:gridSpan w:val="2"/>
            <w:tcBorders>
              <w:top w:val="nil"/>
              <w:left w:val="nil"/>
              <w:bottom w:val="nil"/>
              <w:right w:val="nil"/>
            </w:tcBorders>
          </w:tcPr>
          <w:p w14:paraId="115C2E09" w14:textId="77777777" w:rsidR="00970888" w:rsidRPr="005A682F" w:rsidRDefault="00970888" w:rsidP="00970888">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85ECC57" w14:textId="77777777" w:rsidR="00970888" w:rsidRPr="00CE3F6F" w:rsidRDefault="00970888" w:rsidP="00970888">
            <w:pPr>
              <w:pStyle w:val="Heading4"/>
              <w:keepNext w:val="0"/>
              <w:tabs>
                <w:tab w:val="clear" w:pos="9072"/>
              </w:tabs>
              <w:spacing w:before="120" w:after="0" w:line="240" w:lineRule="auto"/>
              <w:outlineLvl w:val="3"/>
              <w:rPr>
                <w:b w:val="0"/>
              </w:rPr>
            </w:pPr>
            <w:r w:rsidRPr="00CE3F6F">
              <w:rPr>
                <w:b w:val="0"/>
              </w:rPr>
              <w:t>CHSP</w:t>
            </w:r>
          </w:p>
        </w:tc>
        <w:tc>
          <w:tcPr>
            <w:tcW w:w="2977" w:type="dxa"/>
            <w:tcBorders>
              <w:top w:val="nil"/>
              <w:left w:val="nil"/>
              <w:bottom w:val="nil"/>
              <w:right w:val="nil"/>
            </w:tcBorders>
          </w:tcPr>
          <w:p w14:paraId="07D1DA82" w14:textId="77777777" w:rsidR="00970888" w:rsidRPr="00CE3F6F" w:rsidRDefault="00970888" w:rsidP="00970888">
            <w:pPr>
              <w:pStyle w:val="Heading4"/>
              <w:keepNext w:val="0"/>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5A682F" w14:paraId="76ED3089" w14:textId="77777777" w:rsidTr="00970888">
        <w:trPr>
          <w:gridBefore w:val="1"/>
          <w:wBefore w:w="426" w:type="dxa"/>
        </w:trPr>
        <w:tc>
          <w:tcPr>
            <w:tcW w:w="4814" w:type="dxa"/>
            <w:gridSpan w:val="2"/>
            <w:tcBorders>
              <w:top w:val="nil"/>
              <w:left w:val="nil"/>
              <w:bottom w:val="nil"/>
              <w:right w:val="nil"/>
            </w:tcBorders>
          </w:tcPr>
          <w:p w14:paraId="75C15B48" w14:textId="77777777" w:rsidR="00970888" w:rsidRPr="005A682F" w:rsidRDefault="00970888" w:rsidP="0097088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5D7D4DE" w14:textId="77777777" w:rsidR="00970888" w:rsidRPr="00CE3F6F" w:rsidRDefault="00970888" w:rsidP="00970888">
            <w:pPr>
              <w:pStyle w:val="Heading4"/>
              <w:keepNext w:val="0"/>
              <w:tabs>
                <w:tab w:val="clear" w:pos="9072"/>
              </w:tabs>
              <w:spacing w:before="120" w:after="0" w:line="240" w:lineRule="auto"/>
              <w:outlineLvl w:val="3"/>
              <w:rPr>
                <w:b w:val="0"/>
              </w:rPr>
            </w:pPr>
            <w:r w:rsidRPr="00CE3F6F">
              <w:rPr>
                <w:b w:val="0"/>
              </w:rPr>
              <w:t>HCP</w:t>
            </w:r>
          </w:p>
        </w:tc>
        <w:tc>
          <w:tcPr>
            <w:tcW w:w="2977" w:type="dxa"/>
            <w:tcBorders>
              <w:top w:val="nil"/>
              <w:left w:val="nil"/>
              <w:bottom w:val="nil"/>
              <w:right w:val="nil"/>
            </w:tcBorders>
          </w:tcPr>
          <w:p w14:paraId="140DF7EE" w14:textId="77777777" w:rsidR="00970888" w:rsidRPr="00CE3F6F" w:rsidRDefault="00970888" w:rsidP="00970888">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Not Assessed</w:t>
            </w:r>
          </w:p>
        </w:tc>
      </w:tr>
      <w:tr w:rsidR="00970888" w:rsidRPr="005A682F" w14:paraId="491DA5C2" w14:textId="77777777" w:rsidTr="00970888">
        <w:trPr>
          <w:gridBefore w:val="1"/>
          <w:wBefore w:w="426" w:type="dxa"/>
        </w:trPr>
        <w:tc>
          <w:tcPr>
            <w:tcW w:w="4814" w:type="dxa"/>
            <w:gridSpan w:val="2"/>
            <w:tcBorders>
              <w:top w:val="nil"/>
              <w:left w:val="nil"/>
              <w:bottom w:val="nil"/>
              <w:right w:val="nil"/>
            </w:tcBorders>
          </w:tcPr>
          <w:p w14:paraId="046BF820" w14:textId="77777777" w:rsidR="00970888" w:rsidRPr="005A682F" w:rsidRDefault="00970888" w:rsidP="00970888">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3D1A9CF2" w14:textId="77777777" w:rsidR="00970888" w:rsidRPr="00CE3F6F" w:rsidRDefault="00970888" w:rsidP="00970888">
            <w:pPr>
              <w:pStyle w:val="Heading4"/>
              <w:keepNext w:val="0"/>
              <w:tabs>
                <w:tab w:val="clear" w:pos="9072"/>
              </w:tabs>
              <w:spacing w:before="120" w:after="0" w:line="240" w:lineRule="auto"/>
              <w:outlineLvl w:val="3"/>
              <w:rPr>
                <w:b w:val="0"/>
              </w:rPr>
            </w:pPr>
            <w:r w:rsidRPr="00CE3F6F">
              <w:rPr>
                <w:b w:val="0"/>
              </w:rPr>
              <w:t>CHSP</w:t>
            </w:r>
          </w:p>
        </w:tc>
        <w:tc>
          <w:tcPr>
            <w:tcW w:w="2977" w:type="dxa"/>
            <w:tcBorders>
              <w:top w:val="nil"/>
              <w:left w:val="nil"/>
              <w:bottom w:val="nil"/>
              <w:right w:val="nil"/>
            </w:tcBorders>
          </w:tcPr>
          <w:p w14:paraId="4103C808"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bl>
    <w:p w14:paraId="116CEEED" w14:textId="77777777" w:rsidR="00970888" w:rsidRDefault="00970888" w:rsidP="00970888">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970888" w:rsidRPr="00E630D7" w14:paraId="52C552C7" w14:textId="77777777" w:rsidTr="00970888">
        <w:tc>
          <w:tcPr>
            <w:tcW w:w="9351" w:type="dxa"/>
            <w:gridSpan w:val="5"/>
            <w:tcBorders>
              <w:top w:val="nil"/>
              <w:left w:val="nil"/>
              <w:bottom w:val="nil"/>
              <w:right w:val="nil"/>
            </w:tcBorders>
          </w:tcPr>
          <w:p w14:paraId="1B16BFB5" w14:textId="77777777" w:rsidR="00970888" w:rsidRPr="00E630D7" w:rsidRDefault="00970888" w:rsidP="00970888">
            <w:pPr>
              <w:pStyle w:val="Heading4"/>
              <w:tabs>
                <w:tab w:val="clear" w:pos="9072"/>
              </w:tabs>
              <w:spacing w:before="120" w:after="0" w:line="240" w:lineRule="auto"/>
              <w:outlineLvl w:val="3"/>
            </w:pPr>
            <w:r w:rsidRPr="00477C4C">
              <w:lastRenderedPageBreak/>
              <w:t>Standard 4 Services and supports for daily living</w:t>
            </w:r>
          </w:p>
        </w:tc>
      </w:tr>
      <w:tr w:rsidR="00970888" w:rsidRPr="00E630D7" w14:paraId="566D9932" w14:textId="77777777" w:rsidTr="00970888">
        <w:tc>
          <w:tcPr>
            <w:tcW w:w="5240" w:type="dxa"/>
            <w:gridSpan w:val="2"/>
            <w:tcBorders>
              <w:top w:val="nil"/>
              <w:left w:val="nil"/>
              <w:bottom w:val="nil"/>
              <w:right w:val="nil"/>
            </w:tcBorders>
          </w:tcPr>
          <w:p w14:paraId="770575D4" w14:textId="77777777" w:rsidR="00970888" w:rsidRPr="005A682F" w:rsidRDefault="00970888" w:rsidP="0097088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786488B" w14:textId="77777777" w:rsidR="00970888" w:rsidRPr="00E630D7" w:rsidRDefault="00970888" w:rsidP="00970888">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599C028" w14:textId="77777777" w:rsidR="00970888" w:rsidRPr="00970888" w:rsidRDefault="00970888" w:rsidP="00970888">
            <w:pPr>
              <w:pStyle w:val="Heading4"/>
              <w:tabs>
                <w:tab w:val="clear" w:pos="9072"/>
              </w:tabs>
              <w:spacing w:before="120" w:after="0" w:line="240" w:lineRule="auto"/>
              <w:jc w:val="right"/>
              <w:outlineLvl w:val="3"/>
              <w:rPr>
                <w:rFonts w:eastAsia="Times New Roman"/>
                <w:iCs w:val="0"/>
              </w:rPr>
            </w:pPr>
            <w:r w:rsidRPr="00970888">
              <w:rPr>
                <w:rFonts w:eastAsia="Times New Roman"/>
                <w:iCs w:val="0"/>
              </w:rPr>
              <w:t>Not Assessed</w:t>
            </w:r>
          </w:p>
        </w:tc>
      </w:tr>
      <w:tr w:rsidR="00970888" w:rsidRPr="00E630D7" w14:paraId="34652E51" w14:textId="77777777" w:rsidTr="00970888">
        <w:tc>
          <w:tcPr>
            <w:tcW w:w="5240" w:type="dxa"/>
            <w:gridSpan w:val="2"/>
            <w:tcBorders>
              <w:top w:val="nil"/>
              <w:left w:val="nil"/>
              <w:bottom w:val="nil"/>
              <w:right w:val="nil"/>
            </w:tcBorders>
          </w:tcPr>
          <w:p w14:paraId="459AE4C3" w14:textId="77777777" w:rsidR="00970888" w:rsidRPr="005A682F" w:rsidRDefault="00970888" w:rsidP="0097088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6246DF42" w14:textId="77777777" w:rsidR="00970888" w:rsidRPr="00E630D7" w:rsidRDefault="00970888" w:rsidP="00970888">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EFDFAF" w14:textId="77777777" w:rsidR="00970888" w:rsidRPr="00970888" w:rsidRDefault="00970888" w:rsidP="00970888">
            <w:pPr>
              <w:pStyle w:val="Heading4"/>
              <w:tabs>
                <w:tab w:val="clear" w:pos="9072"/>
              </w:tabs>
              <w:spacing w:before="120" w:after="0" w:line="240" w:lineRule="auto"/>
              <w:jc w:val="right"/>
              <w:outlineLvl w:val="3"/>
            </w:pPr>
            <w:r w:rsidRPr="00970888">
              <w:rPr>
                <w:rFonts w:eastAsia="Times New Roman"/>
                <w:iCs w:val="0"/>
              </w:rPr>
              <w:t>Compliant</w:t>
            </w:r>
          </w:p>
        </w:tc>
      </w:tr>
      <w:tr w:rsidR="00970888" w:rsidRPr="00E630D7" w14:paraId="478C9FF2" w14:textId="77777777" w:rsidTr="00970888">
        <w:trPr>
          <w:gridBefore w:val="1"/>
          <w:wBefore w:w="436" w:type="dxa"/>
        </w:trPr>
        <w:tc>
          <w:tcPr>
            <w:tcW w:w="4804" w:type="dxa"/>
            <w:tcBorders>
              <w:top w:val="nil"/>
              <w:left w:val="nil"/>
              <w:bottom w:val="nil"/>
              <w:right w:val="nil"/>
            </w:tcBorders>
          </w:tcPr>
          <w:p w14:paraId="28AEA8ED" w14:textId="77777777" w:rsidR="00970888" w:rsidRPr="00E630D7" w:rsidRDefault="00970888" w:rsidP="00970888">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4F935B39"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631F6C5A"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970888" w:rsidRPr="00E630D7" w14:paraId="2923A699" w14:textId="77777777" w:rsidTr="00970888">
        <w:trPr>
          <w:gridBefore w:val="1"/>
          <w:wBefore w:w="436" w:type="dxa"/>
        </w:trPr>
        <w:tc>
          <w:tcPr>
            <w:tcW w:w="4804" w:type="dxa"/>
            <w:tcBorders>
              <w:top w:val="nil"/>
              <w:left w:val="nil"/>
              <w:bottom w:val="nil"/>
              <w:right w:val="nil"/>
            </w:tcBorders>
          </w:tcPr>
          <w:p w14:paraId="78E0EC4A" w14:textId="77777777" w:rsidR="00970888" w:rsidRPr="00E630D7"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7D5C9DE"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0FAE3493"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970888" w:rsidRPr="00E630D7" w14:paraId="1AAC3266" w14:textId="77777777" w:rsidTr="00970888">
        <w:trPr>
          <w:gridBefore w:val="1"/>
          <w:wBefore w:w="436" w:type="dxa"/>
        </w:trPr>
        <w:tc>
          <w:tcPr>
            <w:tcW w:w="4804" w:type="dxa"/>
            <w:tcBorders>
              <w:top w:val="nil"/>
              <w:left w:val="nil"/>
              <w:bottom w:val="nil"/>
              <w:right w:val="nil"/>
            </w:tcBorders>
          </w:tcPr>
          <w:p w14:paraId="57BB0217" w14:textId="77777777" w:rsidR="00970888" w:rsidRPr="00E630D7" w:rsidRDefault="00970888" w:rsidP="00970888">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3C4C0346"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4B2662E1"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970888" w:rsidRPr="00E630D7" w14:paraId="2418FD2E" w14:textId="77777777" w:rsidTr="00970888">
        <w:trPr>
          <w:gridBefore w:val="1"/>
          <w:wBefore w:w="436" w:type="dxa"/>
        </w:trPr>
        <w:tc>
          <w:tcPr>
            <w:tcW w:w="4804" w:type="dxa"/>
            <w:tcBorders>
              <w:top w:val="nil"/>
              <w:left w:val="nil"/>
              <w:bottom w:val="nil"/>
              <w:right w:val="nil"/>
            </w:tcBorders>
          </w:tcPr>
          <w:p w14:paraId="5B1632AB" w14:textId="77777777" w:rsidR="00970888" w:rsidRPr="00E630D7"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DA2AC20"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64B237F1"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970888" w:rsidRPr="00E630D7" w14:paraId="3B34736C" w14:textId="77777777" w:rsidTr="00970888">
        <w:trPr>
          <w:gridBefore w:val="1"/>
          <w:wBefore w:w="436" w:type="dxa"/>
        </w:trPr>
        <w:tc>
          <w:tcPr>
            <w:tcW w:w="4804" w:type="dxa"/>
            <w:tcBorders>
              <w:top w:val="nil"/>
              <w:left w:val="nil"/>
              <w:bottom w:val="nil"/>
              <w:right w:val="nil"/>
            </w:tcBorders>
          </w:tcPr>
          <w:p w14:paraId="6DB5A560" w14:textId="77777777" w:rsidR="00970888" w:rsidRPr="00E630D7" w:rsidRDefault="00970888" w:rsidP="00970888">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6C9641A4"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5B6134D3"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970888" w:rsidRPr="00E630D7" w14:paraId="124BF27B" w14:textId="77777777" w:rsidTr="00970888">
        <w:trPr>
          <w:gridBefore w:val="1"/>
          <w:wBefore w:w="436" w:type="dxa"/>
        </w:trPr>
        <w:tc>
          <w:tcPr>
            <w:tcW w:w="4804" w:type="dxa"/>
            <w:tcBorders>
              <w:top w:val="nil"/>
              <w:left w:val="nil"/>
              <w:bottom w:val="nil"/>
              <w:right w:val="nil"/>
            </w:tcBorders>
          </w:tcPr>
          <w:p w14:paraId="663CB7DF" w14:textId="77777777" w:rsidR="00970888" w:rsidRPr="00E630D7"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266C459"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7B87581B"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970888" w:rsidRPr="00E630D7" w14:paraId="64283E01" w14:textId="77777777" w:rsidTr="00970888">
        <w:trPr>
          <w:gridBefore w:val="1"/>
          <w:wBefore w:w="436" w:type="dxa"/>
        </w:trPr>
        <w:tc>
          <w:tcPr>
            <w:tcW w:w="4804" w:type="dxa"/>
            <w:tcBorders>
              <w:top w:val="nil"/>
              <w:left w:val="nil"/>
              <w:bottom w:val="nil"/>
              <w:right w:val="nil"/>
            </w:tcBorders>
          </w:tcPr>
          <w:p w14:paraId="06A2171A" w14:textId="77777777" w:rsidR="00970888" w:rsidRPr="00E630D7" w:rsidRDefault="00970888" w:rsidP="00970888">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35CFFB0"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71C9C219"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970888" w:rsidRPr="00E630D7" w14:paraId="620AD2C3" w14:textId="77777777" w:rsidTr="00970888">
        <w:trPr>
          <w:gridBefore w:val="1"/>
          <w:wBefore w:w="436" w:type="dxa"/>
        </w:trPr>
        <w:tc>
          <w:tcPr>
            <w:tcW w:w="4804" w:type="dxa"/>
            <w:tcBorders>
              <w:top w:val="nil"/>
              <w:left w:val="nil"/>
              <w:bottom w:val="nil"/>
              <w:right w:val="nil"/>
            </w:tcBorders>
          </w:tcPr>
          <w:p w14:paraId="76DF8F31" w14:textId="77777777" w:rsidR="00970888" w:rsidRPr="00E630D7"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9853B0A"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0736F2BC"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970888" w:rsidRPr="00E630D7" w14:paraId="4976A7A0" w14:textId="77777777" w:rsidTr="00970888">
        <w:trPr>
          <w:gridBefore w:val="1"/>
          <w:wBefore w:w="436" w:type="dxa"/>
        </w:trPr>
        <w:tc>
          <w:tcPr>
            <w:tcW w:w="4804" w:type="dxa"/>
            <w:tcBorders>
              <w:top w:val="nil"/>
              <w:left w:val="nil"/>
              <w:bottom w:val="nil"/>
              <w:right w:val="nil"/>
            </w:tcBorders>
          </w:tcPr>
          <w:p w14:paraId="54447315" w14:textId="77777777" w:rsidR="00970888" w:rsidRPr="00E630D7" w:rsidRDefault="00970888" w:rsidP="00970888">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60FFCA36"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4FFD74CC"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970888" w:rsidRPr="00E630D7" w14:paraId="3C7471B0" w14:textId="77777777" w:rsidTr="00970888">
        <w:trPr>
          <w:gridBefore w:val="1"/>
          <w:wBefore w:w="436" w:type="dxa"/>
        </w:trPr>
        <w:tc>
          <w:tcPr>
            <w:tcW w:w="4804" w:type="dxa"/>
            <w:tcBorders>
              <w:top w:val="nil"/>
              <w:left w:val="nil"/>
              <w:bottom w:val="nil"/>
              <w:right w:val="nil"/>
            </w:tcBorders>
          </w:tcPr>
          <w:p w14:paraId="68098615" w14:textId="77777777" w:rsidR="00970888" w:rsidRPr="00E630D7"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069AF1E"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016FE36D" w14:textId="5A33612F"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B90E67">
              <w:rPr>
                <w:rFonts w:eastAsia="Times New Roman"/>
                <w:b w:val="0"/>
                <w:iCs w:val="0"/>
              </w:rPr>
              <w:t>Compliant</w:t>
            </w:r>
          </w:p>
        </w:tc>
      </w:tr>
      <w:tr w:rsidR="00970888" w:rsidRPr="00E630D7" w14:paraId="1E4C45A3" w14:textId="77777777" w:rsidTr="00970888">
        <w:trPr>
          <w:gridBefore w:val="1"/>
          <w:wBefore w:w="436" w:type="dxa"/>
        </w:trPr>
        <w:tc>
          <w:tcPr>
            <w:tcW w:w="4804" w:type="dxa"/>
            <w:tcBorders>
              <w:top w:val="nil"/>
              <w:left w:val="nil"/>
              <w:bottom w:val="nil"/>
              <w:right w:val="nil"/>
            </w:tcBorders>
          </w:tcPr>
          <w:p w14:paraId="5A3A4368" w14:textId="77777777" w:rsidR="00970888" w:rsidRPr="00E630D7" w:rsidRDefault="00970888" w:rsidP="00970888">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0838C341"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04A73942"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970888" w:rsidRPr="00E630D7" w14:paraId="5CBA9690" w14:textId="77777777" w:rsidTr="00970888">
        <w:trPr>
          <w:gridBefore w:val="1"/>
          <w:wBefore w:w="436" w:type="dxa"/>
        </w:trPr>
        <w:tc>
          <w:tcPr>
            <w:tcW w:w="4804" w:type="dxa"/>
            <w:tcBorders>
              <w:top w:val="nil"/>
              <w:left w:val="nil"/>
              <w:bottom w:val="nil"/>
              <w:right w:val="nil"/>
            </w:tcBorders>
          </w:tcPr>
          <w:p w14:paraId="6F183B94" w14:textId="77777777" w:rsidR="00970888" w:rsidRPr="00E630D7"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B293E8"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50E0D790" w14:textId="387E8A86" w:rsidR="00970888" w:rsidRPr="00CE3F6F" w:rsidRDefault="007C4DF3" w:rsidP="00970888">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Assessed</w:t>
            </w:r>
          </w:p>
        </w:tc>
      </w:tr>
      <w:tr w:rsidR="00970888" w:rsidRPr="00E630D7" w14:paraId="64A38F96" w14:textId="77777777" w:rsidTr="00970888">
        <w:trPr>
          <w:gridBefore w:val="1"/>
          <w:wBefore w:w="436" w:type="dxa"/>
        </w:trPr>
        <w:tc>
          <w:tcPr>
            <w:tcW w:w="4804" w:type="dxa"/>
            <w:tcBorders>
              <w:top w:val="nil"/>
              <w:left w:val="nil"/>
              <w:bottom w:val="nil"/>
              <w:right w:val="nil"/>
            </w:tcBorders>
          </w:tcPr>
          <w:p w14:paraId="7D2EF7B0" w14:textId="77777777" w:rsidR="00970888" w:rsidRPr="00E630D7" w:rsidRDefault="00970888" w:rsidP="00970888">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0DE111ED"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0E7975A9"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Not Assessed</w:t>
            </w:r>
          </w:p>
        </w:tc>
      </w:tr>
      <w:tr w:rsidR="00970888" w:rsidRPr="00E630D7" w14:paraId="13979BC4" w14:textId="77777777" w:rsidTr="00970888">
        <w:trPr>
          <w:gridBefore w:val="1"/>
          <w:wBefore w:w="436" w:type="dxa"/>
        </w:trPr>
        <w:tc>
          <w:tcPr>
            <w:tcW w:w="4804" w:type="dxa"/>
            <w:tcBorders>
              <w:top w:val="nil"/>
              <w:left w:val="nil"/>
              <w:bottom w:val="nil"/>
              <w:right w:val="nil"/>
            </w:tcBorders>
          </w:tcPr>
          <w:p w14:paraId="71C85A5C" w14:textId="77777777" w:rsidR="00970888" w:rsidRPr="00E630D7"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E3F78B4"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54065FD7"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Assessed</w:t>
            </w:r>
          </w:p>
        </w:tc>
      </w:tr>
      <w:tr w:rsidR="00970888" w:rsidRPr="00E630D7" w14:paraId="2E64CCEF" w14:textId="77777777" w:rsidTr="00970888">
        <w:tc>
          <w:tcPr>
            <w:tcW w:w="9351" w:type="dxa"/>
            <w:gridSpan w:val="5"/>
            <w:tcBorders>
              <w:top w:val="nil"/>
              <w:left w:val="nil"/>
              <w:bottom w:val="nil"/>
              <w:right w:val="nil"/>
            </w:tcBorders>
          </w:tcPr>
          <w:p w14:paraId="3A3F6DD1" w14:textId="77777777" w:rsidR="00970888" w:rsidRPr="00E630D7" w:rsidRDefault="00970888" w:rsidP="00970888">
            <w:pPr>
              <w:pStyle w:val="Heading4"/>
              <w:tabs>
                <w:tab w:val="clear" w:pos="9072"/>
              </w:tabs>
              <w:spacing w:before="120" w:after="0" w:line="240" w:lineRule="auto"/>
              <w:outlineLvl w:val="3"/>
            </w:pPr>
            <w:r w:rsidRPr="00477C4C">
              <w:t>Standard 5 Organisation’s service environment</w:t>
            </w:r>
          </w:p>
        </w:tc>
      </w:tr>
      <w:tr w:rsidR="00970888" w:rsidRPr="00970888" w14:paraId="38C541AD" w14:textId="77777777" w:rsidTr="00970888">
        <w:tc>
          <w:tcPr>
            <w:tcW w:w="5240" w:type="dxa"/>
            <w:gridSpan w:val="2"/>
            <w:tcBorders>
              <w:top w:val="nil"/>
              <w:left w:val="nil"/>
              <w:bottom w:val="nil"/>
              <w:right w:val="nil"/>
            </w:tcBorders>
          </w:tcPr>
          <w:p w14:paraId="6C16B6C7" w14:textId="77777777" w:rsidR="00970888" w:rsidRPr="005A682F" w:rsidRDefault="00970888" w:rsidP="0097088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E6ED4D9" w14:textId="77777777" w:rsidR="00970888" w:rsidRPr="00E630D7" w:rsidRDefault="00970888" w:rsidP="00970888">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CE859AE" w14:textId="77777777" w:rsidR="00970888" w:rsidRPr="00970888" w:rsidRDefault="00970888" w:rsidP="00970888">
            <w:pPr>
              <w:pStyle w:val="Heading4"/>
              <w:tabs>
                <w:tab w:val="clear" w:pos="9072"/>
              </w:tabs>
              <w:spacing w:before="120" w:after="0" w:line="240" w:lineRule="auto"/>
              <w:jc w:val="right"/>
              <w:outlineLvl w:val="3"/>
              <w:rPr>
                <w:rFonts w:eastAsia="Times New Roman"/>
                <w:iCs w:val="0"/>
              </w:rPr>
            </w:pPr>
            <w:r w:rsidRPr="00970888">
              <w:rPr>
                <w:rFonts w:eastAsia="Times New Roman"/>
                <w:iCs w:val="0"/>
              </w:rPr>
              <w:t>Not Assessed</w:t>
            </w:r>
          </w:p>
        </w:tc>
      </w:tr>
      <w:tr w:rsidR="00970888" w:rsidRPr="00970888" w14:paraId="35EE5878" w14:textId="77777777" w:rsidTr="00970888">
        <w:tc>
          <w:tcPr>
            <w:tcW w:w="5240" w:type="dxa"/>
            <w:gridSpan w:val="2"/>
            <w:tcBorders>
              <w:top w:val="nil"/>
              <w:left w:val="nil"/>
              <w:bottom w:val="nil"/>
              <w:right w:val="nil"/>
            </w:tcBorders>
          </w:tcPr>
          <w:p w14:paraId="02755F0C" w14:textId="77777777" w:rsidR="00970888" w:rsidRPr="005A682F" w:rsidRDefault="00970888" w:rsidP="0097088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6BCBF0A0" w14:textId="77777777" w:rsidR="00970888" w:rsidRPr="00E630D7" w:rsidRDefault="00970888" w:rsidP="00970888">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09DB1CD9" w14:textId="77777777" w:rsidR="00970888" w:rsidRPr="00970888" w:rsidRDefault="00970888" w:rsidP="00970888">
            <w:pPr>
              <w:pStyle w:val="Heading4"/>
              <w:tabs>
                <w:tab w:val="clear" w:pos="9072"/>
              </w:tabs>
              <w:spacing w:before="120" w:after="0" w:line="240" w:lineRule="auto"/>
              <w:jc w:val="right"/>
              <w:outlineLvl w:val="3"/>
            </w:pPr>
            <w:r w:rsidRPr="00970888">
              <w:rPr>
                <w:rFonts w:eastAsia="Times New Roman"/>
                <w:iCs w:val="0"/>
              </w:rPr>
              <w:t>Not Assessed</w:t>
            </w:r>
          </w:p>
        </w:tc>
      </w:tr>
      <w:tr w:rsidR="00970888" w:rsidRPr="00CE3F6F" w14:paraId="146B0FE6" w14:textId="77777777" w:rsidTr="00970888">
        <w:trPr>
          <w:gridBefore w:val="1"/>
          <w:wBefore w:w="436" w:type="dxa"/>
        </w:trPr>
        <w:tc>
          <w:tcPr>
            <w:tcW w:w="4804" w:type="dxa"/>
            <w:tcBorders>
              <w:top w:val="nil"/>
              <w:left w:val="nil"/>
              <w:bottom w:val="nil"/>
              <w:right w:val="nil"/>
            </w:tcBorders>
          </w:tcPr>
          <w:p w14:paraId="13C4D0CF" w14:textId="77777777" w:rsidR="00970888" w:rsidRPr="00E630D7" w:rsidRDefault="00970888" w:rsidP="00970888">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008B472E"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7A36691A"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084CF7">
              <w:rPr>
                <w:rFonts w:eastAsia="Times New Roman"/>
                <w:b w:val="0"/>
                <w:iCs w:val="0"/>
              </w:rPr>
              <w:t>Not Assessed</w:t>
            </w:r>
          </w:p>
        </w:tc>
      </w:tr>
      <w:tr w:rsidR="00970888" w:rsidRPr="00CE3F6F" w14:paraId="63F03D7A" w14:textId="77777777" w:rsidTr="00970888">
        <w:trPr>
          <w:gridBefore w:val="1"/>
          <w:wBefore w:w="436" w:type="dxa"/>
        </w:trPr>
        <w:tc>
          <w:tcPr>
            <w:tcW w:w="4804" w:type="dxa"/>
            <w:tcBorders>
              <w:top w:val="nil"/>
              <w:left w:val="nil"/>
              <w:bottom w:val="nil"/>
              <w:right w:val="nil"/>
            </w:tcBorders>
          </w:tcPr>
          <w:p w14:paraId="6A4D9689" w14:textId="77777777" w:rsidR="00970888" w:rsidRPr="00E630D7"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D94F783"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16E82C17"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084CF7">
              <w:rPr>
                <w:rFonts w:eastAsia="Times New Roman"/>
                <w:b w:val="0"/>
                <w:iCs w:val="0"/>
              </w:rPr>
              <w:t>Not Assessed</w:t>
            </w:r>
          </w:p>
        </w:tc>
      </w:tr>
      <w:tr w:rsidR="00970888" w:rsidRPr="00CE3F6F" w14:paraId="7FF30FD3" w14:textId="77777777" w:rsidTr="00970888">
        <w:trPr>
          <w:gridBefore w:val="1"/>
          <w:wBefore w:w="436" w:type="dxa"/>
        </w:trPr>
        <w:tc>
          <w:tcPr>
            <w:tcW w:w="4804" w:type="dxa"/>
            <w:tcBorders>
              <w:top w:val="nil"/>
              <w:left w:val="nil"/>
              <w:bottom w:val="nil"/>
              <w:right w:val="nil"/>
            </w:tcBorders>
          </w:tcPr>
          <w:p w14:paraId="12736A55" w14:textId="77777777" w:rsidR="00970888" w:rsidRPr="00E630D7" w:rsidRDefault="00970888" w:rsidP="00970888">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0C2FFC4"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03DAE796"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084CF7">
              <w:rPr>
                <w:rFonts w:eastAsia="Times New Roman"/>
                <w:b w:val="0"/>
                <w:iCs w:val="0"/>
              </w:rPr>
              <w:t>Not Assessed</w:t>
            </w:r>
          </w:p>
        </w:tc>
      </w:tr>
      <w:tr w:rsidR="00970888" w:rsidRPr="00CE3F6F" w14:paraId="1730D627" w14:textId="77777777" w:rsidTr="00970888">
        <w:trPr>
          <w:gridBefore w:val="1"/>
          <w:wBefore w:w="436" w:type="dxa"/>
        </w:trPr>
        <w:tc>
          <w:tcPr>
            <w:tcW w:w="4804" w:type="dxa"/>
            <w:tcBorders>
              <w:top w:val="nil"/>
              <w:left w:val="nil"/>
              <w:bottom w:val="nil"/>
              <w:right w:val="nil"/>
            </w:tcBorders>
          </w:tcPr>
          <w:p w14:paraId="2AB3038C" w14:textId="77777777" w:rsidR="00970888" w:rsidRPr="00E630D7"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09BC8EF"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63783FB4"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084CF7">
              <w:rPr>
                <w:rFonts w:eastAsia="Times New Roman"/>
                <w:b w:val="0"/>
                <w:iCs w:val="0"/>
              </w:rPr>
              <w:t>Not Assessed</w:t>
            </w:r>
          </w:p>
        </w:tc>
      </w:tr>
      <w:tr w:rsidR="00970888" w:rsidRPr="00CE3F6F" w14:paraId="1CF1350F" w14:textId="77777777" w:rsidTr="00970888">
        <w:trPr>
          <w:gridBefore w:val="1"/>
          <w:wBefore w:w="436" w:type="dxa"/>
        </w:trPr>
        <w:tc>
          <w:tcPr>
            <w:tcW w:w="4804" w:type="dxa"/>
            <w:tcBorders>
              <w:top w:val="nil"/>
              <w:left w:val="nil"/>
              <w:bottom w:val="nil"/>
              <w:right w:val="nil"/>
            </w:tcBorders>
          </w:tcPr>
          <w:p w14:paraId="47945003" w14:textId="77777777" w:rsidR="00970888" w:rsidRPr="00E630D7" w:rsidRDefault="00970888" w:rsidP="00970888">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1FCE659F"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4C1D5921"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084CF7">
              <w:rPr>
                <w:rFonts w:eastAsia="Times New Roman"/>
                <w:b w:val="0"/>
                <w:iCs w:val="0"/>
              </w:rPr>
              <w:t>Not Assessed</w:t>
            </w:r>
          </w:p>
        </w:tc>
      </w:tr>
      <w:tr w:rsidR="00970888" w:rsidRPr="00CE3F6F" w14:paraId="278B6D47" w14:textId="77777777" w:rsidTr="00970888">
        <w:trPr>
          <w:gridBefore w:val="1"/>
          <w:wBefore w:w="436" w:type="dxa"/>
        </w:trPr>
        <w:tc>
          <w:tcPr>
            <w:tcW w:w="4804" w:type="dxa"/>
            <w:tcBorders>
              <w:top w:val="nil"/>
              <w:left w:val="nil"/>
              <w:bottom w:val="nil"/>
              <w:right w:val="nil"/>
            </w:tcBorders>
          </w:tcPr>
          <w:p w14:paraId="6C8D53C4" w14:textId="77777777" w:rsidR="00970888" w:rsidRPr="00E630D7"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4D385CF"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41C11690" w14:textId="77777777" w:rsidR="00970888" w:rsidRPr="00CE3F6F" w:rsidRDefault="00970888" w:rsidP="00970888">
            <w:pPr>
              <w:pStyle w:val="Heading4"/>
              <w:keepNext w:val="0"/>
              <w:tabs>
                <w:tab w:val="clear" w:pos="9072"/>
              </w:tabs>
              <w:spacing w:before="120" w:after="0" w:line="240" w:lineRule="auto"/>
              <w:jc w:val="right"/>
              <w:outlineLvl w:val="3"/>
              <w:rPr>
                <w:rFonts w:eastAsia="Times New Roman"/>
                <w:b w:val="0"/>
                <w:iCs w:val="0"/>
              </w:rPr>
            </w:pPr>
            <w:r w:rsidRPr="00084CF7">
              <w:rPr>
                <w:rFonts w:eastAsia="Times New Roman"/>
                <w:b w:val="0"/>
                <w:iCs w:val="0"/>
              </w:rPr>
              <w:t>Not Assessed</w:t>
            </w:r>
          </w:p>
        </w:tc>
      </w:tr>
      <w:tr w:rsidR="00970888" w:rsidRPr="00970888" w14:paraId="2577EA13" w14:textId="77777777" w:rsidTr="00970888">
        <w:tc>
          <w:tcPr>
            <w:tcW w:w="5240" w:type="dxa"/>
            <w:gridSpan w:val="2"/>
            <w:tcBorders>
              <w:top w:val="nil"/>
              <w:left w:val="nil"/>
              <w:bottom w:val="nil"/>
              <w:right w:val="nil"/>
            </w:tcBorders>
          </w:tcPr>
          <w:p w14:paraId="2AEC03E7" w14:textId="77777777" w:rsidR="00970888" w:rsidRPr="005A682F" w:rsidRDefault="00970888" w:rsidP="00970888">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3B5E76DB" w14:textId="77777777" w:rsidR="00970888" w:rsidRPr="00E630D7" w:rsidRDefault="00970888" w:rsidP="00970888">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2028368" w14:textId="77777777" w:rsidR="00970888" w:rsidRPr="00970888" w:rsidRDefault="00970888" w:rsidP="00970888">
            <w:pPr>
              <w:pStyle w:val="Heading4"/>
              <w:tabs>
                <w:tab w:val="clear" w:pos="9072"/>
              </w:tabs>
              <w:spacing w:before="120" w:after="0" w:line="240" w:lineRule="auto"/>
              <w:jc w:val="right"/>
              <w:outlineLvl w:val="3"/>
            </w:pPr>
            <w:r w:rsidRPr="00970888">
              <w:rPr>
                <w:rFonts w:eastAsia="Times New Roman"/>
                <w:iCs w:val="0"/>
              </w:rPr>
              <w:t>Not Assessed</w:t>
            </w:r>
          </w:p>
        </w:tc>
      </w:tr>
      <w:tr w:rsidR="00970888" w:rsidRPr="00970888" w14:paraId="2FFB27EC" w14:textId="77777777" w:rsidTr="00970888">
        <w:tc>
          <w:tcPr>
            <w:tcW w:w="5240" w:type="dxa"/>
            <w:gridSpan w:val="2"/>
            <w:tcBorders>
              <w:top w:val="nil"/>
              <w:left w:val="nil"/>
              <w:bottom w:val="nil"/>
              <w:right w:val="nil"/>
            </w:tcBorders>
          </w:tcPr>
          <w:p w14:paraId="045BA4B6" w14:textId="77777777" w:rsidR="00970888" w:rsidRPr="005A682F" w:rsidRDefault="00970888" w:rsidP="0097088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4ACA8A5F" w14:textId="77777777" w:rsidR="00970888" w:rsidRPr="00E630D7" w:rsidRDefault="00970888" w:rsidP="00970888">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72B3773" w14:textId="77777777" w:rsidR="00970888" w:rsidRPr="00970888" w:rsidRDefault="00970888" w:rsidP="00970888">
            <w:pPr>
              <w:pStyle w:val="Heading4"/>
              <w:tabs>
                <w:tab w:val="clear" w:pos="9072"/>
              </w:tabs>
              <w:spacing w:before="120" w:after="0" w:line="240" w:lineRule="auto"/>
              <w:jc w:val="right"/>
              <w:outlineLvl w:val="3"/>
            </w:pPr>
            <w:r w:rsidRPr="00970888">
              <w:rPr>
                <w:rFonts w:eastAsia="Times New Roman"/>
                <w:iCs w:val="0"/>
              </w:rPr>
              <w:t>Compliant</w:t>
            </w:r>
          </w:p>
        </w:tc>
      </w:tr>
      <w:tr w:rsidR="00970888" w:rsidRPr="005A682F" w14:paraId="10221573" w14:textId="77777777" w:rsidTr="00970888">
        <w:trPr>
          <w:gridBefore w:val="1"/>
          <w:wBefore w:w="436" w:type="dxa"/>
        </w:trPr>
        <w:tc>
          <w:tcPr>
            <w:tcW w:w="4804" w:type="dxa"/>
            <w:tcBorders>
              <w:top w:val="nil"/>
              <w:left w:val="nil"/>
              <w:bottom w:val="nil"/>
              <w:right w:val="nil"/>
            </w:tcBorders>
          </w:tcPr>
          <w:p w14:paraId="513746D9"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50A5E2ED" w14:textId="77777777" w:rsidR="00970888" w:rsidRPr="00CE3F6F" w:rsidRDefault="00970888" w:rsidP="00970888">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3066" w:type="dxa"/>
            <w:tcBorders>
              <w:top w:val="nil"/>
              <w:left w:val="nil"/>
              <w:bottom w:val="nil"/>
              <w:right w:val="nil"/>
            </w:tcBorders>
          </w:tcPr>
          <w:p w14:paraId="06FF6DC0"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5A682F" w14:paraId="72BEB2EA" w14:textId="77777777" w:rsidTr="00970888">
        <w:trPr>
          <w:gridBefore w:val="1"/>
          <w:wBefore w:w="436" w:type="dxa"/>
        </w:trPr>
        <w:tc>
          <w:tcPr>
            <w:tcW w:w="4804" w:type="dxa"/>
            <w:tcBorders>
              <w:top w:val="nil"/>
              <w:left w:val="nil"/>
              <w:bottom w:val="nil"/>
              <w:right w:val="nil"/>
            </w:tcBorders>
          </w:tcPr>
          <w:p w14:paraId="069DA72F" w14:textId="77777777" w:rsidR="00970888" w:rsidRPr="005A682F" w:rsidRDefault="00970888" w:rsidP="0097088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692377B6"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10B45F75"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970888" w:rsidRPr="005A682F" w14:paraId="34E42E19" w14:textId="77777777" w:rsidTr="00970888">
        <w:trPr>
          <w:gridBefore w:val="1"/>
          <w:wBefore w:w="436" w:type="dxa"/>
        </w:trPr>
        <w:tc>
          <w:tcPr>
            <w:tcW w:w="4804" w:type="dxa"/>
            <w:tcBorders>
              <w:top w:val="nil"/>
              <w:left w:val="nil"/>
              <w:bottom w:val="nil"/>
              <w:right w:val="nil"/>
            </w:tcBorders>
          </w:tcPr>
          <w:p w14:paraId="18E2A9AE"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A9436A0"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33007DBB"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5A682F" w14:paraId="7C0FE2FB" w14:textId="77777777" w:rsidTr="00970888">
        <w:trPr>
          <w:gridBefore w:val="1"/>
          <w:wBefore w:w="436" w:type="dxa"/>
        </w:trPr>
        <w:tc>
          <w:tcPr>
            <w:tcW w:w="4804" w:type="dxa"/>
            <w:tcBorders>
              <w:top w:val="nil"/>
              <w:left w:val="nil"/>
              <w:bottom w:val="nil"/>
              <w:right w:val="nil"/>
            </w:tcBorders>
          </w:tcPr>
          <w:p w14:paraId="30C953A5" w14:textId="77777777" w:rsidR="00970888" w:rsidRPr="005A682F"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69A9D42"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648FCF48"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970888" w:rsidRPr="005A682F" w14:paraId="1136DCB5" w14:textId="77777777" w:rsidTr="00970888">
        <w:trPr>
          <w:gridBefore w:val="1"/>
          <w:wBefore w:w="436" w:type="dxa"/>
        </w:trPr>
        <w:tc>
          <w:tcPr>
            <w:tcW w:w="4804" w:type="dxa"/>
            <w:tcBorders>
              <w:top w:val="nil"/>
              <w:left w:val="nil"/>
              <w:bottom w:val="nil"/>
              <w:right w:val="nil"/>
            </w:tcBorders>
          </w:tcPr>
          <w:p w14:paraId="0883B19F"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3F41CCBF"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5A5886C3"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5A682F" w14:paraId="21484E43" w14:textId="77777777" w:rsidTr="00970888">
        <w:trPr>
          <w:gridBefore w:val="1"/>
          <w:wBefore w:w="436" w:type="dxa"/>
        </w:trPr>
        <w:tc>
          <w:tcPr>
            <w:tcW w:w="4804" w:type="dxa"/>
            <w:tcBorders>
              <w:top w:val="nil"/>
              <w:left w:val="nil"/>
              <w:bottom w:val="nil"/>
              <w:right w:val="nil"/>
            </w:tcBorders>
          </w:tcPr>
          <w:p w14:paraId="00BDB485" w14:textId="77777777" w:rsidR="00970888" w:rsidRPr="005A682F"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8C2FE9A"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3BAE1AD6"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970888" w:rsidRPr="005A682F" w14:paraId="555CA55B" w14:textId="77777777" w:rsidTr="00970888">
        <w:trPr>
          <w:gridBefore w:val="1"/>
          <w:wBefore w:w="436" w:type="dxa"/>
        </w:trPr>
        <w:tc>
          <w:tcPr>
            <w:tcW w:w="4804" w:type="dxa"/>
            <w:tcBorders>
              <w:top w:val="nil"/>
              <w:left w:val="nil"/>
              <w:bottom w:val="nil"/>
              <w:right w:val="nil"/>
            </w:tcBorders>
          </w:tcPr>
          <w:p w14:paraId="6DEF1948" w14:textId="77777777" w:rsidR="00970888" w:rsidRPr="005A682F" w:rsidRDefault="00970888" w:rsidP="00970888">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08A9E129" w14:textId="77777777" w:rsidR="00970888" w:rsidRPr="005A682F" w:rsidRDefault="00970888" w:rsidP="00970888">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82F9B10" w14:textId="77777777" w:rsidR="00970888" w:rsidRPr="00CE3F6F" w:rsidRDefault="00970888" w:rsidP="00970888">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Not Assessed</w:t>
            </w:r>
          </w:p>
        </w:tc>
      </w:tr>
      <w:tr w:rsidR="00970888" w:rsidRPr="005A682F" w14:paraId="3DA17F40" w14:textId="77777777" w:rsidTr="00970888">
        <w:trPr>
          <w:gridBefore w:val="1"/>
          <w:wBefore w:w="436" w:type="dxa"/>
        </w:trPr>
        <w:tc>
          <w:tcPr>
            <w:tcW w:w="4804" w:type="dxa"/>
            <w:tcBorders>
              <w:top w:val="nil"/>
              <w:left w:val="nil"/>
              <w:bottom w:val="nil"/>
              <w:right w:val="nil"/>
            </w:tcBorders>
          </w:tcPr>
          <w:p w14:paraId="5E40674D" w14:textId="77777777" w:rsidR="00970888" w:rsidRPr="005A682F" w:rsidRDefault="00970888" w:rsidP="00970888">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67C7ED9B" w14:textId="77777777" w:rsidR="00970888" w:rsidRPr="005A682F" w:rsidRDefault="00970888" w:rsidP="00970888">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BF33E14" w14:textId="77777777" w:rsidR="00970888" w:rsidRPr="00CE3F6F" w:rsidRDefault="00970888" w:rsidP="00970888">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970888" w:rsidRPr="00E630D7" w14:paraId="72C579C7" w14:textId="77777777" w:rsidTr="00970888">
        <w:tc>
          <w:tcPr>
            <w:tcW w:w="5240" w:type="dxa"/>
            <w:gridSpan w:val="2"/>
            <w:tcBorders>
              <w:top w:val="nil"/>
              <w:left w:val="nil"/>
              <w:bottom w:val="nil"/>
              <w:right w:val="nil"/>
            </w:tcBorders>
          </w:tcPr>
          <w:p w14:paraId="779B88FF" w14:textId="77777777" w:rsidR="00970888" w:rsidRPr="005A682F" w:rsidRDefault="00970888" w:rsidP="00970888">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24E39B2B" w14:textId="77777777" w:rsidR="00970888" w:rsidRPr="00E630D7" w:rsidRDefault="00970888" w:rsidP="00970888">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4AC49644" w14:textId="77777777" w:rsidR="00970888" w:rsidRPr="00970888" w:rsidRDefault="00970888" w:rsidP="00970888">
            <w:pPr>
              <w:pStyle w:val="Heading4"/>
              <w:tabs>
                <w:tab w:val="clear" w:pos="9072"/>
              </w:tabs>
              <w:spacing w:before="120" w:after="0" w:line="240" w:lineRule="auto"/>
              <w:jc w:val="right"/>
              <w:outlineLvl w:val="3"/>
            </w:pPr>
            <w:r w:rsidRPr="00970888">
              <w:rPr>
                <w:rFonts w:eastAsia="Times New Roman"/>
                <w:iCs w:val="0"/>
              </w:rPr>
              <w:t>Not Assessed</w:t>
            </w:r>
          </w:p>
        </w:tc>
      </w:tr>
      <w:tr w:rsidR="00970888" w:rsidRPr="00E630D7" w14:paraId="00E96362" w14:textId="77777777" w:rsidTr="00970888">
        <w:tc>
          <w:tcPr>
            <w:tcW w:w="5240" w:type="dxa"/>
            <w:gridSpan w:val="2"/>
            <w:tcBorders>
              <w:top w:val="nil"/>
              <w:left w:val="nil"/>
              <w:bottom w:val="nil"/>
              <w:right w:val="nil"/>
            </w:tcBorders>
          </w:tcPr>
          <w:p w14:paraId="1CDDC7A6" w14:textId="77777777" w:rsidR="00970888" w:rsidRPr="005A682F" w:rsidRDefault="00970888" w:rsidP="0097088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0340E4A1" w14:textId="77777777" w:rsidR="00970888" w:rsidRPr="00E630D7" w:rsidRDefault="00970888" w:rsidP="00970888">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B8FA63D" w14:textId="77777777" w:rsidR="00970888" w:rsidRPr="00970888" w:rsidRDefault="00970888" w:rsidP="00970888">
            <w:pPr>
              <w:pStyle w:val="Heading4"/>
              <w:tabs>
                <w:tab w:val="clear" w:pos="9072"/>
              </w:tabs>
              <w:spacing w:before="120" w:after="0" w:line="240" w:lineRule="auto"/>
              <w:jc w:val="right"/>
              <w:outlineLvl w:val="3"/>
            </w:pPr>
            <w:r w:rsidRPr="00970888">
              <w:rPr>
                <w:rFonts w:eastAsia="Times New Roman"/>
                <w:iCs w:val="0"/>
              </w:rPr>
              <w:t>Compliant</w:t>
            </w:r>
          </w:p>
        </w:tc>
      </w:tr>
      <w:tr w:rsidR="00970888" w:rsidRPr="005A682F" w14:paraId="46A34042" w14:textId="77777777" w:rsidTr="00970888">
        <w:trPr>
          <w:gridBefore w:val="1"/>
          <w:wBefore w:w="436" w:type="dxa"/>
        </w:trPr>
        <w:tc>
          <w:tcPr>
            <w:tcW w:w="4804" w:type="dxa"/>
            <w:tcBorders>
              <w:top w:val="nil"/>
              <w:left w:val="nil"/>
              <w:bottom w:val="nil"/>
              <w:right w:val="nil"/>
            </w:tcBorders>
          </w:tcPr>
          <w:p w14:paraId="14965C54"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760BF0F" w14:textId="77777777" w:rsidR="00970888" w:rsidRPr="005A682F" w:rsidRDefault="00970888" w:rsidP="00970888">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058E7ECD"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5A682F" w14:paraId="66898A90" w14:textId="77777777" w:rsidTr="00970888">
        <w:trPr>
          <w:gridBefore w:val="1"/>
          <w:wBefore w:w="436" w:type="dxa"/>
        </w:trPr>
        <w:tc>
          <w:tcPr>
            <w:tcW w:w="4804" w:type="dxa"/>
            <w:tcBorders>
              <w:top w:val="nil"/>
              <w:left w:val="nil"/>
              <w:bottom w:val="nil"/>
              <w:right w:val="nil"/>
            </w:tcBorders>
          </w:tcPr>
          <w:p w14:paraId="7FE5103F" w14:textId="77777777" w:rsidR="00970888" w:rsidRPr="005A682F" w:rsidRDefault="00970888" w:rsidP="0097088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11AD2CC9"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B9BE413"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970888" w:rsidRPr="005A682F" w14:paraId="049CA9A3" w14:textId="77777777" w:rsidTr="00970888">
        <w:trPr>
          <w:gridBefore w:val="1"/>
          <w:wBefore w:w="436" w:type="dxa"/>
        </w:trPr>
        <w:tc>
          <w:tcPr>
            <w:tcW w:w="4804" w:type="dxa"/>
            <w:tcBorders>
              <w:top w:val="nil"/>
              <w:left w:val="nil"/>
              <w:bottom w:val="nil"/>
              <w:right w:val="nil"/>
            </w:tcBorders>
          </w:tcPr>
          <w:p w14:paraId="4595921A"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1612B67B"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66EF47A6"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5A682F" w14:paraId="28C8999C" w14:textId="77777777" w:rsidTr="00970888">
        <w:trPr>
          <w:gridBefore w:val="1"/>
          <w:wBefore w:w="436" w:type="dxa"/>
        </w:trPr>
        <w:tc>
          <w:tcPr>
            <w:tcW w:w="4804" w:type="dxa"/>
            <w:tcBorders>
              <w:top w:val="nil"/>
              <w:left w:val="nil"/>
              <w:bottom w:val="nil"/>
              <w:right w:val="nil"/>
            </w:tcBorders>
          </w:tcPr>
          <w:p w14:paraId="09248F23" w14:textId="77777777" w:rsidR="00970888" w:rsidRPr="005A682F"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93D8AD"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4EC5011"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970888" w:rsidRPr="005A682F" w14:paraId="090080A5" w14:textId="77777777" w:rsidTr="00970888">
        <w:trPr>
          <w:gridBefore w:val="1"/>
          <w:wBefore w:w="436" w:type="dxa"/>
        </w:trPr>
        <w:tc>
          <w:tcPr>
            <w:tcW w:w="4804" w:type="dxa"/>
            <w:tcBorders>
              <w:top w:val="nil"/>
              <w:left w:val="nil"/>
              <w:bottom w:val="nil"/>
              <w:right w:val="nil"/>
            </w:tcBorders>
          </w:tcPr>
          <w:p w14:paraId="32B9ABD9"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180263D3"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EBC4DC6"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5A682F" w14:paraId="0597D893" w14:textId="77777777" w:rsidTr="00970888">
        <w:trPr>
          <w:gridBefore w:val="1"/>
          <w:wBefore w:w="436" w:type="dxa"/>
        </w:trPr>
        <w:tc>
          <w:tcPr>
            <w:tcW w:w="4804" w:type="dxa"/>
            <w:tcBorders>
              <w:top w:val="nil"/>
              <w:left w:val="nil"/>
              <w:bottom w:val="nil"/>
              <w:right w:val="nil"/>
            </w:tcBorders>
          </w:tcPr>
          <w:p w14:paraId="7353FA01" w14:textId="77777777" w:rsidR="00970888" w:rsidRPr="005A682F"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7AADDD0"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10C72AA"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970888" w:rsidRPr="005A682F" w14:paraId="6B99D4A6" w14:textId="77777777" w:rsidTr="00970888">
        <w:trPr>
          <w:gridBefore w:val="1"/>
          <w:wBefore w:w="436" w:type="dxa"/>
        </w:trPr>
        <w:tc>
          <w:tcPr>
            <w:tcW w:w="4804" w:type="dxa"/>
            <w:tcBorders>
              <w:top w:val="nil"/>
              <w:left w:val="nil"/>
              <w:bottom w:val="nil"/>
              <w:right w:val="nil"/>
            </w:tcBorders>
          </w:tcPr>
          <w:p w14:paraId="2D5C39C6"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46212783"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F5AA7B"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5A682F" w14:paraId="3DF80AD7" w14:textId="77777777" w:rsidTr="00970888">
        <w:trPr>
          <w:gridBefore w:val="1"/>
          <w:wBefore w:w="436" w:type="dxa"/>
        </w:trPr>
        <w:tc>
          <w:tcPr>
            <w:tcW w:w="4804" w:type="dxa"/>
            <w:tcBorders>
              <w:top w:val="nil"/>
              <w:left w:val="nil"/>
              <w:bottom w:val="nil"/>
              <w:right w:val="nil"/>
            </w:tcBorders>
          </w:tcPr>
          <w:p w14:paraId="077FC557" w14:textId="77777777" w:rsidR="00970888" w:rsidRPr="005A682F"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BC26250"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B426A61"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970888" w:rsidRPr="005A682F" w14:paraId="115B71F2" w14:textId="77777777" w:rsidTr="00970888">
        <w:trPr>
          <w:gridBefore w:val="1"/>
          <w:wBefore w:w="436" w:type="dxa"/>
        </w:trPr>
        <w:tc>
          <w:tcPr>
            <w:tcW w:w="4804" w:type="dxa"/>
            <w:tcBorders>
              <w:top w:val="nil"/>
              <w:left w:val="nil"/>
              <w:bottom w:val="nil"/>
              <w:right w:val="nil"/>
            </w:tcBorders>
          </w:tcPr>
          <w:p w14:paraId="6FC4C0D4"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268657"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62FCA539"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5A682F" w14:paraId="72EF52D7" w14:textId="77777777" w:rsidTr="00970888">
        <w:trPr>
          <w:gridBefore w:val="1"/>
          <w:wBefore w:w="436" w:type="dxa"/>
        </w:trPr>
        <w:tc>
          <w:tcPr>
            <w:tcW w:w="4804" w:type="dxa"/>
            <w:tcBorders>
              <w:top w:val="nil"/>
              <w:left w:val="nil"/>
              <w:bottom w:val="nil"/>
              <w:right w:val="nil"/>
            </w:tcBorders>
          </w:tcPr>
          <w:p w14:paraId="7C2F1C83" w14:textId="77777777" w:rsidR="00970888" w:rsidRPr="005A682F"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665D85C"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C2A042E"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970888" w:rsidRPr="00E630D7" w14:paraId="20BCF126" w14:textId="77777777" w:rsidTr="00970888">
        <w:tc>
          <w:tcPr>
            <w:tcW w:w="5240" w:type="dxa"/>
            <w:gridSpan w:val="2"/>
            <w:tcBorders>
              <w:top w:val="nil"/>
              <w:left w:val="nil"/>
              <w:bottom w:val="nil"/>
              <w:right w:val="nil"/>
            </w:tcBorders>
          </w:tcPr>
          <w:p w14:paraId="624A054E" w14:textId="77777777" w:rsidR="00970888" w:rsidRPr="005A682F" w:rsidRDefault="00970888" w:rsidP="00970888">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4CBA5D46" w14:textId="77777777" w:rsidR="00970888" w:rsidRPr="00E630D7" w:rsidRDefault="00970888" w:rsidP="00970888">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4991B66" w14:textId="77777777" w:rsidR="00970888" w:rsidRPr="00970888" w:rsidRDefault="00970888" w:rsidP="00970888">
            <w:pPr>
              <w:pStyle w:val="Heading4"/>
              <w:tabs>
                <w:tab w:val="clear" w:pos="9072"/>
              </w:tabs>
              <w:spacing w:before="120" w:after="0" w:line="240" w:lineRule="auto"/>
              <w:jc w:val="right"/>
              <w:outlineLvl w:val="3"/>
            </w:pPr>
            <w:r w:rsidRPr="00970888">
              <w:rPr>
                <w:rFonts w:eastAsia="Times New Roman"/>
                <w:iCs w:val="0"/>
              </w:rPr>
              <w:t>Not Assessed</w:t>
            </w:r>
          </w:p>
        </w:tc>
      </w:tr>
      <w:tr w:rsidR="00970888" w:rsidRPr="00E630D7" w14:paraId="44C083F7" w14:textId="77777777" w:rsidTr="00970888">
        <w:tc>
          <w:tcPr>
            <w:tcW w:w="5240" w:type="dxa"/>
            <w:gridSpan w:val="2"/>
            <w:tcBorders>
              <w:top w:val="nil"/>
              <w:left w:val="nil"/>
              <w:bottom w:val="nil"/>
              <w:right w:val="nil"/>
            </w:tcBorders>
          </w:tcPr>
          <w:p w14:paraId="0B7BF129" w14:textId="77777777" w:rsidR="00970888" w:rsidRPr="005A682F" w:rsidRDefault="00970888" w:rsidP="0097088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CDF67C5" w14:textId="77777777" w:rsidR="00970888" w:rsidRPr="00E630D7" w:rsidRDefault="00970888" w:rsidP="00970888">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119CBB0C" w14:textId="517C41D8" w:rsidR="00970888" w:rsidRPr="00970888" w:rsidRDefault="00F1403F" w:rsidP="00970888">
            <w:pPr>
              <w:pStyle w:val="Heading4"/>
              <w:tabs>
                <w:tab w:val="clear" w:pos="9072"/>
              </w:tabs>
              <w:spacing w:before="120" w:after="0" w:line="240" w:lineRule="auto"/>
              <w:jc w:val="right"/>
              <w:outlineLvl w:val="3"/>
            </w:pPr>
            <w:r>
              <w:rPr>
                <w:rFonts w:eastAsia="Times New Roman"/>
                <w:iCs w:val="0"/>
              </w:rPr>
              <w:t xml:space="preserve">Not </w:t>
            </w:r>
            <w:r w:rsidR="00970888" w:rsidRPr="00970888">
              <w:rPr>
                <w:rFonts w:eastAsia="Times New Roman"/>
                <w:iCs w:val="0"/>
              </w:rPr>
              <w:t>Compliant</w:t>
            </w:r>
          </w:p>
        </w:tc>
      </w:tr>
      <w:tr w:rsidR="00970888" w:rsidRPr="005A682F" w14:paraId="50F42377" w14:textId="77777777" w:rsidTr="00970888">
        <w:trPr>
          <w:gridBefore w:val="1"/>
          <w:wBefore w:w="436" w:type="dxa"/>
        </w:trPr>
        <w:tc>
          <w:tcPr>
            <w:tcW w:w="4804" w:type="dxa"/>
            <w:tcBorders>
              <w:top w:val="nil"/>
              <w:left w:val="nil"/>
              <w:bottom w:val="nil"/>
              <w:right w:val="nil"/>
            </w:tcBorders>
          </w:tcPr>
          <w:p w14:paraId="289374F2"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3BFA3611" w14:textId="77777777" w:rsidR="00970888" w:rsidRPr="00CE3F6F" w:rsidRDefault="00970888" w:rsidP="00970888">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3066" w:type="dxa"/>
            <w:tcBorders>
              <w:top w:val="nil"/>
              <w:left w:val="nil"/>
              <w:bottom w:val="nil"/>
              <w:right w:val="nil"/>
            </w:tcBorders>
          </w:tcPr>
          <w:p w14:paraId="08F8EEF7"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5A682F" w14:paraId="51502C26" w14:textId="77777777" w:rsidTr="00970888">
        <w:trPr>
          <w:gridBefore w:val="1"/>
          <w:wBefore w:w="436" w:type="dxa"/>
        </w:trPr>
        <w:tc>
          <w:tcPr>
            <w:tcW w:w="4804" w:type="dxa"/>
            <w:tcBorders>
              <w:top w:val="nil"/>
              <w:left w:val="nil"/>
              <w:bottom w:val="nil"/>
              <w:right w:val="nil"/>
            </w:tcBorders>
          </w:tcPr>
          <w:p w14:paraId="41016CBD" w14:textId="77777777" w:rsidR="00970888" w:rsidRPr="005A682F" w:rsidRDefault="00970888" w:rsidP="0097088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6EB566B3"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4031CB47"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970888" w:rsidRPr="005A682F" w14:paraId="2E41E7C7" w14:textId="77777777" w:rsidTr="00970888">
        <w:trPr>
          <w:gridBefore w:val="1"/>
          <w:wBefore w:w="436" w:type="dxa"/>
        </w:trPr>
        <w:tc>
          <w:tcPr>
            <w:tcW w:w="4804" w:type="dxa"/>
            <w:tcBorders>
              <w:top w:val="nil"/>
              <w:left w:val="nil"/>
              <w:bottom w:val="nil"/>
              <w:right w:val="nil"/>
            </w:tcBorders>
          </w:tcPr>
          <w:p w14:paraId="0BBA80FB"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0CF2C220"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580E0E28"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5A682F" w14:paraId="07261ACA" w14:textId="77777777" w:rsidTr="00970888">
        <w:trPr>
          <w:gridBefore w:val="1"/>
          <w:wBefore w:w="436" w:type="dxa"/>
        </w:trPr>
        <w:tc>
          <w:tcPr>
            <w:tcW w:w="4804" w:type="dxa"/>
            <w:tcBorders>
              <w:top w:val="nil"/>
              <w:left w:val="nil"/>
              <w:bottom w:val="nil"/>
              <w:right w:val="nil"/>
            </w:tcBorders>
          </w:tcPr>
          <w:p w14:paraId="31658F91" w14:textId="77777777" w:rsidR="00970888" w:rsidRPr="005A682F"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417216"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09C2899E"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970888" w:rsidRPr="005A682F" w14:paraId="26B9D7F7" w14:textId="77777777" w:rsidTr="00970888">
        <w:trPr>
          <w:gridBefore w:val="1"/>
          <w:wBefore w:w="436" w:type="dxa"/>
        </w:trPr>
        <w:tc>
          <w:tcPr>
            <w:tcW w:w="4804" w:type="dxa"/>
            <w:tcBorders>
              <w:top w:val="nil"/>
              <w:left w:val="nil"/>
              <w:bottom w:val="nil"/>
              <w:right w:val="nil"/>
            </w:tcBorders>
          </w:tcPr>
          <w:p w14:paraId="5BDE6730"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E2971ED"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17049AF8"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B90E67" w14:paraId="5228BC38" w14:textId="77777777" w:rsidTr="00970888">
        <w:trPr>
          <w:gridBefore w:val="1"/>
          <w:wBefore w:w="436" w:type="dxa"/>
          <w:trHeight w:val="179"/>
        </w:trPr>
        <w:tc>
          <w:tcPr>
            <w:tcW w:w="4804" w:type="dxa"/>
            <w:tcBorders>
              <w:top w:val="nil"/>
              <w:left w:val="nil"/>
              <w:bottom w:val="nil"/>
              <w:right w:val="nil"/>
            </w:tcBorders>
          </w:tcPr>
          <w:p w14:paraId="429ED73A" w14:textId="77777777" w:rsidR="00970888" w:rsidRPr="005A682F"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2B3A442"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20B1702A" w14:textId="2454E495" w:rsidR="00970888" w:rsidRPr="00B90E67" w:rsidRDefault="00970888" w:rsidP="00970888">
            <w:pPr>
              <w:pStyle w:val="Heading4"/>
              <w:tabs>
                <w:tab w:val="clear" w:pos="9072"/>
              </w:tabs>
              <w:spacing w:before="120" w:after="0" w:line="240" w:lineRule="auto"/>
              <w:jc w:val="right"/>
              <w:outlineLvl w:val="3"/>
              <w:rPr>
                <w:b w:val="0"/>
              </w:rPr>
            </w:pPr>
            <w:r w:rsidRPr="00B90E67">
              <w:rPr>
                <w:rFonts w:eastAsia="Times New Roman"/>
                <w:b w:val="0"/>
                <w:iCs w:val="0"/>
              </w:rPr>
              <w:t>Not Compliant</w:t>
            </w:r>
          </w:p>
        </w:tc>
      </w:tr>
      <w:tr w:rsidR="00970888" w:rsidRPr="00B90E67" w14:paraId="1072E88D" w14:textId="77777777" w:rsidTr="00970888">
        <w:trPr>
          <w:gridBefore w:val="1"/>
          <w:wBefore w:w="436" w:type="dxa"/>
        </w:trPr>
        <w:tc>
          <w:tcPr>
            <w:tcW w:w="4804" w:type="dxa"/>
            <w:tcBorders>
              <w:top w:val="nil"/>
              <w:left w:val="nil"/>
              <w:bottom w:val="nil"/>
              <w:right w:val="nil"/>
            </w:tcBorders>
          </w:tcPr>
          <w:p w14:paraId="7FC99CB0"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748CFECD"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6017E9D8" w14:textId="6AD31393" w:rsidR="00970888" w:rsidRPr="00B90E67" w:rsidRDefault="00970888" w:rsidP="00970888">
            <w:pPr>
              <w:pStyle w:val="Heading4"/>
              <w:tabs>
                <w:tab w:val="clear" w:pos="9072"/>
              </w:tabs>
              <w:spacing w:before="120" w:after="0" w:line="240" w:lineRule="auto"/>
              <w:jc w:val="right"/>
              <w:outlineLvl w:val="3"/>
              <w:rPr>
                <w:b w:val="0"/>
              </w:rPr>
            </w:pPr>
            <w:r w:rsidRPr="00B90E67">
              <w:rPr>
                <w:rFonts w:eastAsia="Times New Roman"/>
                <w:b w:val="0"/>
                <w:iCs w:val="0"/>
              </w:rPr>
              <w:t xml:space="preserve">Not Assessed </w:t>
            </w:r>
          </w:p>
        </w:tc>
      </w:tr>
      <w:tr w:rsidR="00970888" w:rsidRPr="005A682F" w14:paraId="60C3F68B" w14:textId="77777777" w:rsidTr="00970888">
        <w:trPr>
          <w:gridBefore w:val="1"/>
          <w:wBefore w:w="436" w:type="dxa"/>
        </w:trPr>
        <w:tc>
          <w:tcPr>
            <w:tcW w:w="4804" w:type="dxa"/>
            <w:tcBorders>
              <w:top w:val="nil"/>
              <w:left w:val="nil"/>
              <w:bottom w:val="nil"/>
              <w:right w:val="nil"/>
            </w:tcBorders>
          </w:tcPr>
          <w:p w14:paraId="23501DF9" w14:textId="77777777" w:rsidR="00970888" w:rsidRPr="005A682F"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39AAE80"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7025448E"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970888" w:rsidRPr="005A682F" w14:paraId="7C3490FB" w14:textId="77777777" w:rsidTr="00970888">
        <w:trPr>
          <w:gridBefore w:val="1"/>
          <w:wBefore w:w="436" w:type="dxa"/>
        </w:trPr>
        <w:tc>
          <w:tcPr>
            <w:tcW w:w="4804" w:type="dxa"/>
            <w:tcBorders>
              <w:top w:val="nil"/>
              <w:left w:val="nil"/>
              <w:bottom w:val="nil"/>
              <w:right w:val="nil"/>
            </w:tcBorders>
          </w:tcPr>
          <w:p w14:paraId="58D60F2E" w14:textId="77777777" w:rsidR="00970888" w:rsidRPr="005A682F" w:rsidRDefault="00970888" w:rsidP="00970888">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27114C00"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5D9D723E"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tr w:rsidR="00970888" w:rsidRPr="005A682F" w14:paraId="34E7CF6E" w14:textId="77777777" w:rsidTr="00970888">
        <w:trPr>
          <w:gridBefore w:val="1"/>
          <w:wBefore w:w="436" w:type="dxa"/>
        </w:trPr>
        <w:tc>
          <w:tcPr>
            <w:tcW w:w="4804" w:type="dxa"/>
            <w:tcBorders>
              <w:top w:val="nil"/>
              <w:left w:val="nil"/>
              <w:bottom w:val="nil"/>
              <w:right w:val="nil"/>
            </w:tcBorders>
          </w:tcPr>
          <w:p w14:paraId="07AAF2EF" w14:textId="77777777" w:rsidR="00970888" w:rsidRPr="005A682F" w:rsidRDefault="00970888" w:rsidP="0097088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4367724" w14:textId="77777777" w:rsidR="00970888" w:rsidRPr="00CE3F6F" w:rsidRDefault="00970888" w:rsidP="00970888">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78858262" w14:textId="77777777" w:rsidR="00970888" w:rsidRPr="00CE3F6F" w:rsidRDefault="00970888" w:rsidP="00970888">
            <w:pPr>
              <w:pStyle w:val="Heading4"/>
              <w:tabs>
                <w:tab w:val="clear" w:pos="9072"/>
              </w:tabs>
              <w:spacing w:before="120" w:after="0" w:line="240" w:lineRule="auto"/>
              <w:jc w:val="right"/>
              <w:outlineLvl w:val="3"/>
              <w:rPr>
                <w:b w:val="0"/>
              </w:rPr>
            </w:pPr>
            <w:r w:rsidRPr="00CE3F6F">
              <w:rPr>
                <w:rFonts w:eastAsia="Times New Roman"/>
                <w:b w:val="0"/>
                <w:iCs w:val="0"/>
              </w:rPr>
              <w:t>Not Assessed</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73B278F4" w14:textId="77777777" w:rsidR="00970888" w:rsidRDefault="00970888" w:rsidP="00970888">
      <w:r w:rsidRPr="00D63989">
        <w:t>The following information has been taken into account in developing this performance report:</w:t>
      </w:r>
    </w:p>
    <w:p w14:paraId="20D71D62" w14:textId="77777777" w:rsidR="00970888" w:rsidRPr="00DF21D7" w:rsidRDefault="00970888" w:rsidP="00970888">
      <w:pPr>
        <w:pStyle w:val="ListBullet"/>
      </w:pPr>
      <w:r w:rsidRPr="00DF21D7">
        <w:t xml:space="preserve">the Assessment Team’s report for the </w:t>
      </w:r>
      <w:r w:rsidRPr="00DF21D7">
        <w:rPr>
          <w:lang w:eastAsia="en-AU"/>
        </w:rPr>
        <w:t xml:space="preserve">Quality Audit </w:t>
      </w:r>
      <w:r w:rsidRPr="00DF21D7">
        <w:t xml:space="preserve">the </w:t>
      </w:r>
      <w:r w:rsidRPr="00DF21D7">
        <w:rPr>
          <w:lang w:eastAsia="en-AU"/>
        </w:rPr>
        <w:t>Quality Audit</w:t>
      </w:r>
      <w:r w:rsidRPr="00DF21D7">
        <w:t xml:space="preserve"> report was informed by a site assessment, observations at the service, review of documents and interviews with staff, consumers/representatives and others</w:t>
      </w:r>
      <w:r>
        <w:t>.</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33FBB95B" w14:textId="77777777" w:rsidR="00970888" w:rsidRPr="00CF4FAC" w:rsidRDefault="00970888" w:rsidP="00970888">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79744" behindDoc="1" locked="0" layoutInCell="1" allowOverlap="1" wp14:anchorId="128424FF" wp14:editId="728BF711">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5B02944D" w14:textId="77777777" w:rsidR="00970888" w:rsidRPr="00162F6A" w:rsidRDefault="00970888" w:rsidP="00970888">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361E25">
        <w:rPr>
          <w:rFonts w:ascii="Arial" w:hAnsi="Arial" w:cs="Times New Roman"/>
          <w:bCs w:val="0"/>
          <w:iCs w:val="0"/>
          <w:color w:val="FFFFFF" w:themeColor="background1"/>
          <w:sz w:val="36"/>
          <w:szCs w:val="36"/>
        </w:rPr>
        <w:t>Not Assessed</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Pr="00361E25">
        <w:rPr>
          <w:rFonts w:ascii="Arial" w:hAnsi="Arial" w:cs="Times New Roman"/>
          <w:bCs w:val="0"/>
          <w:iCs w:val="0"/>
          <w:color w:val="FFFFFF" w:themeColor="background1"/>
          <w:sz w:val="36"/>
          <w:szCs w:val="36"/>
        </w:rPr>
        <w:t>Compliant</w:t>
      </w:r>
    </w:p>
    <w:p w14:paraId="0D002950" w14:textId="77777777" w:rsidR="00970888" w:rsidRDefault="00970888" w:rsidP="00970888"/>
    <w:p w14:paraId="5A3DA5A6" w14:textId="77777777" w:rsidR="00970888" w:rsidRPr="00F37C4C" w:rsidRDefault="00970888" w:rsidP="00970888">
      <w:pPr>
        <w:sectPr w:rsidR="00970888" w:rsidRPr="00F37C4C" w:rsidSect="005F44D8">
          <w:headerReference w:type="first" r:id="rId16"/>
          <w:pgSz w:w="11906" w:h="16838"/>
          <w:pgMar w:top="1701" w:right="1418" w:bottom="1418" w:left="1418" w:header="568" w:footer="397" w:gutter="0"/>
          <w:cols w:space="708"/>
          <w:docGrid w:linePitch="360"/>
        </w:sectPr>
      </w:pPr>
    </w:p>
    <w:p w14:paraId="0A08A501" w14:textId="77777777" w:rsidR="00970888" w:rsidRPr="00D63989" w:rsidRDefault="00970888" w:rsidP="00970888">
      <w:pPr>
        <w:pStyle w:val="Heading3"/>
        <w:shd w:val="clear" w:color="auto" w:fill="F2F2F2" w:themeFill="background1" w:themeFillShade="F2"/>
      </w:pPr>
      <w:r w:rsidRPr="00D63989">
        <w:t>Consumer outcome:</w:t>
      </w:r>
    </w:p>
    <w:p w14:paraId="08AEC6B9" w14:textId="77777777" w:rsidR="00970888" w:rsidRPr="00D63989" w:rsidRDefault="00970888" w:rsidP="00097A87">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40A52E4" w14:textId="77777777" w:rsidR="00970888" w:rsidRPr="00D63989" w:rsidRDefault="00970888" w:rsidP="00970888">
      <w:pPr>
        <w:pStyle w:val="Heading3"/>
        <w:shd w:val="clear" w:color="auto" w:fill="F2F2F2" w:themeFill="background1" w:themeFillShade="F2"/>
      </w:pPr>
      <w:r w:rsidRPr="00D63989">
        <w:t>Organisation statement:</w:t>
      </w:r>
    </w:p>
    <w:p w14:paraId="0B1ACAB3" w14:textId="77777777" w:rsidR="00970888" w:rsidRPr="00D63989" w:rsidRDefault="00970888" w:rsidP="00097A8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DDEEEA6" w14:textId="77777777" w:rsidR="00970888" w:rsidRDefault="00970888" w:rsidP="00097A8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C7623EF" w14:textId="77777777" w:rsidR="00970888" w:rsidRPr="00D63989" w:rsidRDefault="00970888" w:rsidP="00097A8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B4D4232" w14:textId="77777777" w:rsidR="00970888" w:rsidRPr="00D63989" w:rsidRDefault="00970888" w:rsidP="00097A8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DF13EBF" w14:textId="77777777" w:rsidR="00970888" w:rsidRDefault="00970888" w:rsidP="00970888">
      <w:pPr>
        <w:pStyle w:val="Heading2"/>
      </w:pPr>
      <w:r>
        <w:t xml:space="preserve">Assessment </w:t>
      </w:r>
      <w:r w:rsidRPr="002B2C0F">
        <w:t>of Standard</w:t>
      </w:r>
      <w:r>
        <w:t xml:space="preserve"> 1</w:t>
      </w:r>
    </w:p>
    <w:p w14:paraId="3BEBFDA7" w14:textId="1BD2733E" w:rsidR="005640BE" w:rsidRPr="00C42B2E" w:rsidRDefault="005640BE" w:rsidP="005640BE">
      <w:pPr>
        <w:rPr>
          <w:rFonts w:eastAsia="Calibri"/>
          <w:color w:val="auto"/>
          <w:lang w:eastAsia="en-US"/>
        </w:rPr>
      </w:pPr>
      <w:r w:rsidRPr="00C42B2E">
        <w:rPr>
          <w:rFonts w:eastAsia="Calibri"/>
          <w:color w:val="auto"/>
          <w:lang w:eastAsia="en-US"/>
        </w:rPr>
        <w:t>Overall consumers</w:t>
      </w:r>
      <w:r>
        <w:rPr>
          <w:rFonts w:eastAsia="Calibri"/>
          <w:color w:val="auto"/>
          <w:lang w:eastAsia="en-US"/>
        </w:rPr>
        <w:t xml:space="preserve">, </w:t>
      </w:r>
      <w:r w:rsidRPr="00C42B2E">
        <w:rPr>
          <w:rFonts w:eastAsia="Calibri"/>
          <w:color w:val="auto"/>
          <w:lang w:eastAsia="en-US"/>
        </w:rPr>
        <w:t>comprising of both people living with</w:t>
      </w:r>
      <w:r>
        <w:rPr>
          <w:rFonts w:eastAsia="Calibri"/>
          <w:color w:val="auto"/>
          <w:lang w:eastAsia="en-US"/>
        </w:rPr>
        <w:t xml:space="preserve"> </w:t>
      </w:r>
      <w:r w:rsidR="00A60B7F">
        <w:rPr>
          <w:rFonts w:eastAsia="Calibri"/>
          <w:color w:val="auto"/>
          <w:lang w:eastAsia="en-US"/>
        </w:rPr>
        <w:t>Parkinson’s disease</w:t>
      </w:r>
      <w:r w:rsidRPr="00C42B2E">
        <w:rPr>
          <w:rFonts w:eastAsia="Calibri"/>
          <w:color w:val="auto"/>
          <w:lang w:eastAsia="en-US"/>
        </w:rPr>
        <w:t xml:space="preserve"> and/or their</w:t>
      </w:r>
      <w:r>
        <w:rPr>
          <w:rFonts w:eastAsia="Calibri"/>
          <w:color w:val="auto"/>
          <w:lang w:eastAsia="en-US"/>
        </w:rPr>
        <w:t xml:space="preserve"> representatives</w:t>
      </w:r>
      <w:r w:rsidRPr="00C42B2E">
        <w:rPr>
          <w:rFonts w:eastAsia="Calibri"/>
          <w:color w:val="auto"/>
          <w:lang w:eastAsia="en-US"/>
        </w:rPr>
        <w:t xml:space="preserve"> </w:t>
      </w:r>
      <w:r>
        <w:rPr>
          <w:rFonts w:eastAsia="Calibri"/>
          <w:color w:val="auto"/>
          <w:lang w:eastAsia="en-US"/>
        </w:rPr>
        <w:t>(</w:t>
      </w:r>
      <w:r w:rsidRPr="00C42B2E">
        <w:rPr>
          <w:rFonts w:eastAsia="Calibri"/>
          <w:color w:val="auto"/>
          <w:lang w:eastAsia="en-US"/>
        </w:rPr>
        <w:t>carers</w:t>
      </w:r>
      <w:r>
        <w:rPr>
          <w:rFonts w:eastAsia="Calibri"/>
          <w:color w:val="auto"/>
          <w:lang w:eastAsia="en-US"/>
        </w:rPr>
        <w:t>)</w:t>
      </w:r>
      <w:r w:rsidRPr="00C42B2E">
        <w:rPr>
          <w:rFonts w:eastAsia="Calibri"/>
          <w:color w:val="auto"/>
          <w:lang w:eastAsia="en-US"/>
        </w:rPr>
        <w:t xml:space="preserve"> provided examples of the way the service support</w:t>
      </w:r>
      <w:r w:rsidR="00A60B7F">
        <w:rPr>
          <w:rFonts w:eastAsia="Calibri"/>
          <w:color w:val="auto"/>
          <w:lang w:eastAsia="en-US"/>
        </w:rPr>
        <w:t>s</w:t>
      </w:r>
      <w:r w:rsidRPr="00C42B2E">
        <w:rPr>
          <w:rFonts w:eastAsia="Calibri"/>
          <w:color w:val="auto"/>
          <w:lang w:eastAsia="en-US"/>
        </w:rPr>
        <w:t xml:space="preserve"> their needs. Consumers provided information regarding: </w:t>
      </w:r>
    </w:p>
    <w:p w14:paraId="676EBA5F" w14:textId="77777777" w:rsidR="005640BE" w:rsidRDefault="005640BE" w:rsidP="00097A87">
      <w:pPr>
        <w:numPr>
          <w:ilvl w:val="0"/>
          <w:numId w:val="19"/>
        </w:numPr>
        <w:spacing w:before="0" w:after="160" w:line="259" w:lineRule="auto"/>
        <w:ind w:left="360"/>
        <w:contextualSpacing/>
        <w:rPr>
          <w:rFonts w:eastAsia="Calibri"/>
          <w:color w:val="auto"/>
          <w:lang w:eastAsia="en-US"/>
        </w:rPr>
      </w:pPr>
      <w:r w:rsidRPr="00C42B2E">
        <w:rPr>
          <w:rFonts w:eastAsia="Calibri"/>
          <w:color w:val="auto"/>
          <w:lang w:eastAsia="en-US"/>
        </w:rPr>
        <w:t xml:space="preserve">Access to peers and support as well as relevant information enable consumers to make informed decisions and choices to live their lives as they wish. </w:t>
      </w:r>
    </w:p>
    <w:p w14:paraId="1DF0AC06" w14:textId="77777777" w:rsidR="005640BE" w:rsidRPr="008F4AB5" w:rsidRDefault="005640BE" w:rsidP="00097A87">
      <w:pPr>
        <w:numPr>
          <w:ilvl w:val="0"/>
          <w:numId w:val="19"/>
        </w:numPr>
        <w:spacing w:before="0" w:after="160" w:line="259" w:lineRule="auto"/>
        <w:ind w:left="360"/>
        <w:contextualSpacing/>
        <w:rPr>
          <w:rFonts w:eastAsia="Calibri"/>
          <w:color w:val="auto"/>
          <w:lang w:eastAsia="en-US"/>
        </w:rPr>
      </w:pPr>
      <w:r w:rsidRPr="008F4AB5">
        <w:rPr>
          <w:rFonts w:eastAsia="Calibri"/>
          <w:color w:val="auto"/>
          <w:lang w:eastAsia="en-US"/>
        </w:rPr>
        <w:t>Consumers are supported to share their life journey and experiences in forums and on matters of importance to them. In this, consumers advised they feel safe and respected to do so, as well as their confidentiality i</w:t>
      </w:r>
      <w:r>
        <w:rPr>
          <w:rFonts w:eastAsia="Calibri"/>
          <w:color w:val="auto"/>
          <w:lang w:eastAsia="en-US"/>
        </w:rPr>
        <w:t>s</w:t>
      </w:r>
      <w:r w:rsidRPr="008F4AB5">
        <w:rPr>
          <w:rFonts w:eastAsia="Calibri"/>
          <w:color w:val="auto"/>
          <w:lang w:eastAsia="en-US"/>
        </w:rPr>
        <w:t xml:space="preserve"> maintained. </w:t>
      </w:r>
    </w:p>
    <w:p w14:paraId="35043008" w14:textId="77777777" w:rsidR="005640BE" w:rsidRPr="00C42B2E" w:rsidRDefault="005640BE" w:rsidP="005640BE">
      <w:pPr>
        <w:rPr>
          <w:rFonts w:eastAsia="Calibri"/>
          <w:color w:val="auto"/>
          <w:lang w:eastAsia="en-US"/>
        </w:rPr>
      </w:pPr>
      <w:r w:rsidRPr="00C42B2E">
        <w:rPr>
          <w:rFonts w:eastAsia="Calibri"/>
          <w:color w:val="auto"/>
          <w:lang w:eastAsia="en-US"/>
        </w:rPr>
        <w:t xml:space="preserve">The organisation has strategic documents, procedures and guidelines to ensure the provision of information and services occurs in an inclusive and respectful manner. </w:t>
      </w:r>
    </w:p>
    <w:p w14:paraId="7CB3722D" w14:textId="4DF226BB" w:rsidR="005640BE" w:rsidRDefault="005640BE" w:rsidP="00097A87">
      <w:pPr>
        <w:numPr>
          <w:ilvl w:val="0"/>
          <w:numId w:val="19"/>
        </w:numPr>
        <w:spacing w:before="0" w:after="160" w:line="259" w:lineRule="auto"/>
        <w:ind w:left="360"/>
        <w:contextualSpacing/>
        <w:rPr>
          <w:rFonts w:eastAsia="Calibri"/>
          <w:color w:val="auto"/>
          <w:lang w:eastAsia="en-US"/>
        </w:rPr>
      </w:pPr>
      <w:r w:rsidRPr="00C42B2E">
        <w:rPr>
          <w:rFonts w:eastAsia="Calibri"/>
          <w:color w:val="auto"/>
          <w:lang w:eastAsia="en-US"/>
        </w:rPr>
        <w:t xml:space="preserve">Management and </w:t>
      </w:r>
      <w:r w:rsidR="00A60B7F">
        <w:rPr>
          <w:rFonts w:eastAsia="Calibri"/>
          <w:color w:val="auto"/>
          <w:lang w:eastAsia="en-US"/>
        </w:rPr>
        <w:t>v</w:t>
      </w:r>
      <w:r w:rsidRPr="00C42B2E">
        <w:rPr>
          <w:rFonts w:eastAsia="Calibri"/>
          <w:color w:val="auto"/>
          <w:lang w:eastAsia="en-US"/>
        </w:rPr>
        <w:t>olunteers demonstrated an awareness and described the various ways in which they uphold the organisational values of integrity, empathy, respect and collaboration in regard to the work they undertake</w:t>
      </w:r>
      <w:r>
        <w:rPr>
          <w:rFonts w:eastAsia="Calibri"/>
          <w:color w:val="auto"/>
          <w:lang w:eastAsia="en-US"/>
        </w:rPr>
        <w:t xml:space="preserve"> and support consumers to live the life they choose</w:t>
      </w:r>
      <w:r w:rsidRPr="00C42B2E">
        <w:rPr>
          <w:rFonts w:eastAsia="Calibri"/>
          <w:color w:val="auto"/>
          <w:lang w:eastAsia="en-US"/>
        </w:rPr>
        <w:t>.</w:t>
      </w:r>
    </w:p>
    <w:p w14:paraId="0B302F4C" w14:textId="3C4886FF" w:rsidR="005640BE" w:rsidRDefault="005640BE" w:rsidP="00097A87">
      <w:pPr>
        <w:numPr>
          <w:ilvl w:val="0"/>
          <w:numId w:val="19"/>
        </w:numPr>
        <w:spacing w:before="0" w:after="160" w:line="259" w:lineRule="auto"/>
        <w:ind w:left="360"/>
        <w:contextualSpacing/>
        <w:rPr>
          <w:rFonts w:eastAsia="Calibri"/>
          <w:color w:val="auto"/>
          <w:lang w:eastAsia="en-US"/>
        </w:rPr>
      </w:pPr>
      <w:r w:rsidRPr="008F4AB5">
        <w:rPr>
          <w:rFonts w:eastAsia="Calibri"/>
          <w:color w:val="auto"/>
          <w:lang w:eastAsia="en-US"/>
        </w:rPr>
        <w:t>Review of documentation demonstrated the inclusive and respectful language to influence communication protocols and assist with communication with people living with</w:t>
      </w:r>
      <w:r>
        <w:rPr>
          <w:rFonts w:eastAsia="Calibri"/>
          <w:color w:val="auto"/>
          <w:lang w:eastAsia="en-US"/>
        </w:rPr>
        <w:t xml:space="preserve"> </w:t>
      </w:r>
      <w:r w:rsidR="00A60B7F">
        <w:rPr>
          <w:rFonts w:eastAsia="Calibri"/>
          <w:color w:val="auto"/>
          <w:lang w:eastAsia="en-US"/>
        </w:rPr>
        <w:t>Parkinson’s disease</w:t>
      </w:r>
      <w:r w:rsidRPr="008F4AB5">
        <w:rPr>
          <w:rFonts w:eastAsia="Calibri"/>
          <w:color w:val="auto"/>
          <w:lang w:eastAsia="en-US"/>
        </w:rPr>
        <w:t xml:space="preserve">. Collection of each individual’s information reflected this approach to all matters within the organisation </w:t>
      </w:r>
      <w:r>
        <w:rPr>
          <w:rFonts w:eastAsia="Calibri"/>
          <w:color w:val="auto"/>
          <w:lang w:eastAsia="en-US"/>
        </w:rPr>
        <w:t>and</w:t>
      </w:r>
      <w:r w:rsidRPr="008F4AB5">
        <w:rPr>
          <w:rFonts w:eastAsia="Calibri"/>
          <w:color w:val="auto"/>
          <w:lang w:eastAsia="en-US"/>
        </w:rPr>
        <w:t xml:space="preserve"> demonstrated in their engagement with other organisations or individuals who communicate with the organisation. </w:t>
      </w:r>
    </w:p>
    <w:p w14:paraId="64A4F27F" w14:textId="347952DA" w:rsidR="00970888" w:rsidRPr="00AA7BCC" w:rsidRDefault="00970888" w:rsidP="00970888">
      <w:pPr>
        <w:rPr>
          <w:rFonts w:eastAsia="Calibri"/>
          <w:i/>
          <w:color w:val="auto"/>
          <w:lang w:eastAsia="en-US"/>
        </w:rPr>
      </w:pPr>
      <w:r w:rsidRPr="00AA7BCC">
        <w:rPr>
          <w:rFonts w:eastAsiaTheme="minorHAnsi"/>
          <w:color w:val="auto"/>
        </w:rPr>
        <w:lastRenderedPageBreak/>
        <w:t>Th</w:t>
      </w:r>
      <w:r w:rsidR="00A60B7F">
        <w:rPr>
          <w:rFonts w:eastAsiaTheme="minorHAnsi"/>
          <w:color w:val="auto"/>
        </w:rPr>
        <w:t>is</w:t>
      </w:r>
      <w:r w:rsidRPr="00AA7BCC">
        <w:rPr>
          <w:rFonts w:eastAsiaTheme="minorHAnsi"/>
          <w:color w:val="auto"/>
        </w:rPr>
        <w:t xml:space="preserve"> Quality Standard for the Commonwealth home support programme service is assessed as Compliant as </w:t>
      </w:r>
      <w:r w:rsidRPr="00AA7BCC">
        <w:rPr>
          <w:color w:val="auto"/>
        </w:rPr>
        <w:t>all</w:t>
      </w:r>
      <w:r w:rsidRPr="00AA7BCC">
        <w:rPr>
          <w:rFonts w:eastAsiaTheme="minorHAnsi"/>
          <w:color w:val="auto"/>
        </w:rPr>
        <w:t xml:space="preserve"> </w:t>
      </w:r>
      <w:r w:rsidR="000D568E">
        <w:rPr>
          <w:rFonts w:eastAsiaTheme="minorHAnsi"/>
          <w:color w:val="auto"/>
        </w:rPr>
        <w:t>R</w:t>
      </w:r>
      <w:r w:rsidRPr="00AA7BCC">
        <w:rPr>
          <w:rFonts w:eastAsiaTheme="minorHAnsi"/>
          <w:color w:val="auto"/>
        </w:rPr>
        <w:t>equirements of this Standard have been assessed as Compliant.</w:t>
      </w:r>
    </w:p>
    <w:p w14:paraId="26F7CE60" w14:textId="77777777" w:rsidR="00970888" w:rsidRPr="00507CBC" w:rsidRDefault="00970888" w:rsidP="00970888">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640E579B" w14:textId="77777777" w:rsidTr="00970888">
        <w:tc>
          <w:tcPr>
            <w:tcW w:w="4531" w:type="dxa"/>
            <w:shd w:val="clear" w:color="auto" w:fill="E7E6E6" w:themeFill="background2"/>
          </w:tcPr>
          <w:p w14:paraId="0BB5035B" w14:textId="77777777" w:rsidR="00970888" w:rsidRPr="002B61BB" w:rsidRDefault="00970888" w:rsidP="00970888">
            <w:pPr>
              <w:pStyle w:val="Heading3"/>
              <w:spacing w:before="120" w:after="0"/>
              <w:ind w:hanging="106"/>
              <w:outlineLvl w:val="2"/>
            </w:pPr>
            <w:r w:rsidRPr="00163FEE">
              <w:t>Requirement 1(3)(a)</w:t>
            </w:r>
          </w:p>
        </w:tc>
        <w:tc>
          <w:tcPr>
            <w:tcW w:w="993" w:type="dxa"/>
            <w:shd w:val="clear" w:color="auto" w:fill="E7E6E6" w:themeFill="background2"/>
          </w:tcPr>
          <w:p w14:paraId="3A4E82AA"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70F78DF8" w14:textId="77777777" w:rsidR="00970888" w:rsidRPr="006107BF" w:rsidRDefault="00970888" w:rsidP="00970888">
            <w:pPr>
              <w:pStyle w:val="Heading3"/>
              <w:spacing w:before="120" w:after="0"/>
              <w:jc w:val="right"/>
              <w:outlineLvl w:val="2"/>
            </w:pPr>
            <w:r w:rsidRPr="009D6912">
              <w:t>Not Assessed</w:t>
            </w:r>
          </w:p>
        </w:tc>
      </w:tr>
      <w:tr w:rsidR="00970888" w:rsidRPr="002B61BB" w14:paraId="42D00662" w14:textId="77777777" w:rsidTr="00970888">
        <w:tc>
          <w:tcPr>
            <w:tcW w:w="4531" w:type="dxa"/>
            <w:shd w:val="clear" w:color="auto" w:fill="E7E6E6" w:themeFill="background2"/>
          </w:tcPr>
          <w:p w14:paraId="1543C089" w14:textId="77777777" w:rsidR="00970888" w:rsidRPr="002B61BB" w:rsidRDefault="00970888" w:rsidP="00970888">
            <w:pPr>
              <w:pStyle w:val="Heading3"/>
              <w:spacing w:before="0" w:after="0"/>
              <w:outlineLvl w:val="2"/>
            </w:pPr>
          </w:p>
        </w:tc>
        <w:tc>
          <w:tcPr>
            <w:tcW w:w="993" w:type="dxa"/>
            <w:shd w:val="clear" w:color="auto" w:fill="E7E6E6" w:themeFill="background2"/>
          </w:tcPr>
          <w:p w14:paraId="633DF879"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5B721658" w14:textId="77777777" w:rsidR="00970888" w:rsidRPr="006107BF" w:rsidRDefault="00970888" w:rsidP="00970888">
            <w:pPr>
              <w:pStyle w:val="Heading3"/>
              <w:spacing w:before="0" w:after="0"/>
              <w:jc w:val="right"/>
              <w:outlineLvl w:val="2"/>
            </w:pPr>
            <w:r w:rsidRPr="009D6912">
              <w:t>Compliant</w:t>
            </w:r>
          </w:p>
        </w:tc>
      </w:tr>
    </w:tbl>
    <w:p w14:paraId="4191C454" w14:textId="77777777" w:rsidR="00970888" w:rsidRPr="00215FC3" w:rsidRDefault="00970888" w:rsidP="00970888">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7BCA3C6A" w14:textId="77777777" w:rsidTr="00970888">
        <w:tc>
          <w:tcPr>
            <w:tcW w:w="4531" w:type="dxa"/>
            <w:shd w:val="clear" w:color="auto" w:fill="E7E6E6" w:themeFill="background2"/>
          </w:tcPr>
          <w:p w14:paraId="1025A57B" w14:textId="77777777" w:rsidR="00970888" w:rsidRPr="002B61BB" w:rsidRDefault="00970888" w:rsidP="00970888">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0F4A26CB"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2ABEFBAF"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4DB6B380" w14:textId="77777777" w:rsidTr="00970888">
        <w:tc>
          <w:tcPr>
            <w:tcW w:w="4531" w:type="dxa"/>
            <w:shd w:val="clear" w:color="auto" w:fill="E7E6E6" w:themeFill="background2"/>
          </w:tcPr>
          <w:p w14:paraId="187CB887" w14:textId="77777777" w:rsidR="00970888" w:rsidRPr="002B61BB" w:rsidRDefault="00970888" w:rsidP="00970888">
            <w:pPr>
              <w:pStyle w:val="Heading3"/>
              <w:spacing w:before="0" w:after="0"/>
              <w:outlineLvl w:val="2"/>
            </w:pPr>
          </w:p>
        </w:tc>
        <w:tc>
          <w:tcPr>
            <w:tcW w:w="993" w:type="dxa"/>
            <w:shd w:val="clear" w:color="auto" w:fill="E7E6E6" w:themeFill="background2"/>
          </w:tcPr>
          <w:p w14:paraId="03BFDD00"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728E0730"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7511011A" w14:textId="77777777" w:rsidR="00970888" w:rsidRDefault="00970888" w:rsidP="00970888">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636DFD9D" w14:textId="77777777" w:rsidTr="00970888">
        <w:tc>
          <w:tcPr>
            <w:tcW w:w="4531" w:type="dxa"/>
            <w:shd w:val="clear" w:color="auto" w:fill="E7E6E6" w:themeFill="background2"/>
          </w:tcPr>
          <w:p w14:paraId="286426DA" w14:textId="77777777" w:rsidR="00970888" w:rsidRPr="002B61BB" w:rsidRDefault="00970888" w:rsidP="00970888">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25333BF5"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398FF9C6"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3C03448D" w14:textId="77777777" w:rsidTr="00970888">
        <w:tc>
          <w:tcPr>
            <w:tcW w:w="4531" w:type="dxa"/>
            <w:shd w:val="clear" w:color="auto" w:fill="E7E6E6" w:themeFill="background2"/>
          </w:tcPr>
          <w:p w14:paraId="0DA76454" w14:textId="77777777" w:rsidR="00970888" w:rsidRPr="002B61BB" w:rsidRDefault="00970888" w:rsidP="00970888">
            <w:pPr>
              <w:pStyle w:val="Heading3"/>
              <w:spacing w:before="0" w:after="0"/>
              <w:outlineLvl w:val="2"/>
            </w:pPr>
          </w:p>
        </w:tc>
        <w:tc>
          <w:tcPr>
            <w:tcW w:w="993" w:type="dxa"/>
            <w:shd w:val="clear" w:color="auto" w:fill="E7E6E6" w:themeFill="background2"/>
          </w:tcPr>
          <w:p w14:paraId="69C09A65"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1CEFF128"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6469B7D4" w14:textId="77777777" w:rsidR="00970888" w:rsidRPr="008D114F" w:rsidRDefault="00970888" w:rsidP="00970888">
      <w:pPr>
        <w:tabs>
          <w:tab w:val="right" w:pos="9026"/>
        </w:tabs>
        <w:spacing w:after="0"/>
        <w:outlineLvl w:val="4"/>
        <w:rPr>
          <w:i/>
        </w:rPr>
      </w:pPr>
      <w:r w:rsidRPr="008D114F">
        <w:rPr>
          <w:i/>
        </w:rPr>
        <w:t xml:space="preserve">Each consumer is supported to exercise choice and independence, including to: </w:t>
      </w:r>
    </w:p>
    <w:p w14:paraId="46BE1B5A" w14:textId="77777777" w:rsidR="00970888" w:rsidRPr="008D114F" w:rsidRDefault="00970888" w:rsidP="00097A87">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62C35A6" w14:textId="77777777" w:rsidR="00970888" w:rsidRPr="008D114F" w:rsidRDefault="00970888" w:rsidP="00097A87">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912CEA2" w14:textId="77777777" w:rsidR="00970888" w:rsidRPr="008D114F" w:rsidRDefault="00970888" w:rsidP="00097A87">
      <w:pPr>
        <w:numPr>
          <w:ilvl w:val="0"/>
          <w:numId w:val="11"/>
        </w:numPr>
        <w:tabs>
          <w:tab w:val="right" w:pos="9026"/>
        </w:tabs>
        <w:spacing w:before="0" w:after="0"/>
        <w:ind w:left="567" w:hanging="425"/>
        <w:outlineLvl w:val="4"/>
        <w:rPr>
          <w:i/>
        </w:rPr>
      </w:pPr>
      <w:r w:rsidRPr="008D114F">
        <w:rPr>
          <w:i/>
        </w:rPr>
        <w:t xml:space="preserve">communicate their decisions; and </w:t>
      </w:r>
    </w:p>
    <w:p w14:paraId="118E18F0" w14:textId="77777777" w:rsidR="00970888" w:rsidRDefault="00970888" w:rsidP="00097A87">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2F3C63D6" w14:textId="77777777" w:rsidTr="00970888">
        <w:tc>
          <w:tcPr>
            <w:tcW w:w="4531" w:type="dxa"/>
            <w:shd w:val="clear" w:color="auto" w:fill="E7E6E6" w:themeFill="background2"/>
          </w:tcPr>
          <w:p w14:paraId="135F5AE0" w14:textId="77777777" w:rsidR="00970888" w:rsidRPr="002B61BB" w:rsidRDefault="00970888" w:rsidP="00970888">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4C2DF2E1"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19CB81B9"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70D77B59" w14:textId="77777777" w:rsidTr="00970888">
        <w:tc>
          <w:tcPr>
            <w:tcW w:w="4531" w:type="dxa"/>
            <w:shd w:val="clear" w:color="auto" w:fill="E7E6E6" w:themeFill="background2"/>
          </w:tcPr>
          <w:p w14:paraId="3ACEC31D" w14:textId="77777777" w:rsidR="00970888" w:rsidRPr="002B61BB" w:rsidRDefault="00970888" w:rsidP="00970888">
            <w:pPr>
              <w:pStyle w:val="Heading3"/>
              <w:spacing w:before="0" w:after="0"/>
              <w:outlineLvl w:val="2"/>
            </w:pPr>
          </w:p>
        </w:tc>
        <w:tc>
          <w:tcPr>
            <w:tcW w:w="993" w:type="dxa"/>
            <w:shd w:val="clear" w:color="auto" w:fill="E7E6E6" w:themeFill="background2"/>
          </w:tcPr>
          <w:p w14:paraId="291FF61F"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4A31BAC9"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15A3E65E" w14:textId="77777777" w:rsidR="00970888" w:rsidRDefault="00970888" w:rsidP="00970888">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5505493F" w14:textId="77777777" w:rsidTr="00970888">
        <w:tc>
          <w:tcPr>
            <w:tcW w:w="4531" w:type="dxa"/>
            <w:shd w:val="clear" w:color="auto" w:fill="E7E6E6" w:themeFill="background2"/>
          </w:tcPr>
          <w:p w14:paraId="4BC96051" w14:textId="77777777" w:rsidR="00970888" w:rsidRPr="002B61BB" w:rsidRDefault="00970888" w:rsidP="00970888">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0780D7CC"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74E374D0"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2699189D" w14:textId="77777777" w:rsidTr="00970888">
        <w:tc>
          <w:tcPr>
            <w:tcW w:w="4531" w:type="dxa"/>
            <w:shd w:val="clear" w:color="auto" w:fill="E7E6E6" w:themeFill="background2"/>
          </w:tcPr>
          <w:p w14:paraId="46D7CF20" w14:textId="77777777" w:rsidR="00970888" w:rsidRPr="002B61BB" w:rsidRDefault="00970888" w:rsidP="00970888">
            <w:pPr>
              <w:pStyle w:val="Heading3"/>
              <w:spacing w:before="0" w:after="0"/>
              <w:outlineLvl w:val="2"/>
            </w:pPr>
          </w:p>
        </w:tc>
        <w:tc>
          <w:tcPr>
            <w:tcW w:w="993" w:type="dxa"/>
            <w:shd w:val="clear" w:color="auto" w:fill="E7E6E6" w:themeFill="background2"/>
          </w:tcPr>
          <w:p w14:paraId="6031E546"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7535A8C9"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5A520099" w14:textId="77777777" w:rsidR="00970888" w:rsidRDefault="00970888" w:rsidP="00970888">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0DCC2A06" w14:textId="77777777" w:rsidTr="00970888">
        <w:tc>
          <w:tcPr>
            <w:tcW w:w="4531" w:type="dxa"/>
            <w:shd w:val="clear" w:color="auto" w:fill="E7E6E6" w:themeFill="background2"/>
          </w:tcPr>
          <w:p w14:paraId="16EDC4F4" w14:textId="77777777" w:rsidR="00970888" w:rsidRPr="002B61BB" w:rsidRDefault="00970888" w:rsidP="00970888">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3AA9702D"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11413648" w14:textId="77777777" w:rsidR="00970888" w:rsidRPr="006107BF" w:rsidRDefault="00970888" w:rsidP="00970888">
            <w:pPr>
              <w:pStyle w:val="Heading3"/>
              <w:spacing w:before="120" w:after="0"/>
              <w:jc w:val="right"/>
              <w:outlineLvl w:val="2"/>
            </w:pPr>
            <w:r w:rsidRPr="009D6912">
              <w:t>Not Assessed</w:t>
            </w:r>
          </w:p>
        </w:tc>
      </w:tr>
      <w:tr w:rsidR="00970888" w:rsidRPr="002B61BB" w14:paraId="70F972AC" w14:textId="77777777" w:rsidTr="00970888">
        <w:tc>
          <w:tcPr>
            <w:tcW w:w="4531" w:type="dxa"/>
            <w:shd w:val="clear" w:color="auto" w:fill="E7E6E6" w:themeFill="background2"/>
          </w:tcPr>
          <w:p w14:paraId="6C74CEB1" w14:textId="77777777" w:rsidR="00970888" w:rsidRPr="002B61BB" w:rsidRDefault="00970888" w:rsidP="00970888">
            <w:pPr>
              <w:pStyle w:val="Heading3"/>
              <w:spacing w:before="0" w:after="0"/>
              <w:outlineLvl w:val="2"/>
            </w:pPr>
          </w:p>
        </w:tc>
        <w:tc>
          <w:tcPr>
            <w:tcW w:w="993" w:type="dxa"/>
            <w:shd w:val="clear" w:color="auto" w:fill="E7E6E6" w:themeFill="background2"/>
          </w:tcPr>
          <w:p w14:paraId="582A4413"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68827CC5" w14:textId="77777777" w:rsidR="00970888" w:rsidRPr="006107BF" w:rsidRDefault="00970888" w:rsidP="00970888">
            <w:pPr>
              <w:pStyle w:val="Heading3"/>
              <w:spacing w:before="0" w:after="0"/>
              <w:jc w:val="right"/>
              <w:outlineLvl w:val="2"/>
            </w:pPr>
            <w:r w:rsidRPr="009D6912">
              <w:t>Compliant</w:t>
            </w:r>
          </w:p>
        </w:tc>
      </w:tr>
    </w:tbl>
    <w:p w14:paraId="2CB119E9" w14:textId="77777777" w:rsidR="00970888" w:rsidRDefault="00970888" w:rsidP="00970888">
      <w:pPr>
        <w:rPr>
          <w:i/>
        </w:rPr>
      </w:pPr>
      <w:r w:rsidRPr="008D114F">
        <w:rPr>
          <w:i/>
        </w:rPr>
        <w:t>Each consumer’s privacy is respected and personal information is kept confidential.</w:t>
      </w:r>
    </w:p>
    <w:p w14:paraId="2BE1DD76" w14:textId="77777777" w:rsidR="00970888" w:rsidRDefault="00970888" w:rsidP="00970888">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2F9C340" w14:textId="77777777" w:rsidR="00970888" w:rsidRDefault="00970888" w:rsidP="00970888">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80768" behindDoc="1" locked="0" layoutInCell="1" allowOverlap="1" wp14:anchorId="7E923C5C" wp14:editId="4B2298E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17D85D03" w14:textId="77777777" w:rsidR="006E49CF" w:rsidRDefault="00970888" w:rsidP="00970888">
      <w:pPr>
        <w:pStyle w:val="Heading1"/>
        <w:tabs>
          <w:tab w:val="left" w:pos="2835"/>
          <w:tab w:val="right" w:pos="9070"/>
        </w:tabs>
        <w:spacing w:before="0" w:after="0" w:line="240" w:lineRule="auto"/>
        <w:rPr>
          <w:rFonts w:ascii="Arial" w:hAnsi="Arial" w:cs="Times New Roman"/>
          <w:bCs w:val="0"/>
          <w:iCs w:val="0"/>
          <w:color w:val="FFFFFF" w:themeColor="background1"/>
          <w:sz w:val="36"/>
          <w:szCs w:val="36"/>
        </w:rPr>
        <w:sectPr w:rsidR="006E49CF" w:rsidSect="003F5725">
          <w:headerReference w:type="first" r:id="rId17"/>
          <w:type w:val="continuous"/>
          <w:pgSz w:w="11906" w:h="16838"/>
          <w:pgMar w:top="1701" w:right="1418" w:bottom="1418" w:left="1418" w:header="709" w:footer="397" w:gutter="0"/>
          <w:cols w:space="708"/>
          <w:titlePg/>
          <w:docGrid w:linePitch="360"/>
        </w:sectPr>
      </w:pPr>
      <w:r w:rsidRPr="00162F6A">
        <w:rPr>
          <w:color w:val="FFFFFF" w:themeColor="background1"/>
          <w:sz w:val="36"/>
        </w:rPr>
        <w:tab/>
      </w:r>
      <w:r w:rsidRPr="00CF4FAC">
        <w:rPr>
          <w:color w:val="FFFFFF" w:themeColor="background1"/>
          <w:sz w:val="36"/>
        </w:rPr>
        <w:t>HCP</w:t>
      </w:r>
      <w:r w:rsidRPr="00162F6A">
        <w:rPr>
          <w:color w:val="FFFFFF" w:themeColor="background1"/>
          <w:sz w:val="36"/>
        </w:rPr>
        <w:tab/>
      </w:r>
      <w:r w:rsidRPr="00361E25">
        <w:rPr>
          <w:rFonts w:ascii="Arial" w:hAnsi="Arial" w:cs="Times New Roman"/>
          <w:bCs w:val="0"/>
          <w:iCs w:val="0"/>
          <w:color w:val="FFFFFF" w:themeColor="background1"/>
          <w:sz w:val="36"/>
          <w:szCs w:val="36"/>
        </w:rPr>
        <w:t>Not Assessed</w:t>
      </w:r>
      <w:r w:rsidRPr="00361E25">
        <w:rPr>
          <w:color w:val="FFFFFF" w:themeColor="background1"/>
          <w:sz w:val="36"/>
        </w:rPr>
        <w:tab/>
        <w:t xml:space="preserve">CHSP </w:t>
      </w:r>
      <w:r w:rsidRPr="00361E25">
        <w:rPr>
          <w:color w:val="FFFFFF" w:themeColor="background1"/>
          <w:sz w:val="36"/>
        </w:rPr>
        <w:tab/>
      </w:r>
      <w:r w:rsidR="00AF2BC7" w:rsidRPr="00AF2BC7">
        <w:rPr>
          <w:rFonts w:ascii="Arial" w:hAnsi="Arial" w:cs="Times New Roman"/>
          <w:bCs w:val="0"/>
          <w:iCs w:val="0"/>
          <w:color w:val="FFFFFF" w:themeColor="background1"/>
          <w:sz w:val="36"/>
          <w:szCs w:val="36"/>
        </w:rPr>
        <w:t xml:space="preserve">Not </w:t>
      </w:r>
      <w:r w:rsidRPr="00361E25">
        <w:rPr>
          <w:rFonts w:ascii="Arial" w:hAnsi="Arial" w:cs="Times New Roman"/>
          <w:bCs w:val="0"/>
          <w:iCs w:val="0"/>
          <w:color w:val="FFFFFF" w:themeColor="background1"/>
          <w:sz w:val="36"/>
          <w:szCs w:val="36"/>
        </w:rPr>
        <w:t>Compliant</w:t>
      </w:r>
    </w:p>
    <w:p w14:paraId="6C3DEE6E" w14:textId="1EF0D2EC" w:rsidR="006E49CF" w:rsidRDefault="006E49CF" w:rsidP="00970888">
      <w:pPr>
        <w:pStyle w:val="Heading1"/>
        <w:tabs>
          <w:tab w:val="left" w:pos="2835"/>
          <w:tab w:val="right" w:pos="9070"/>
        </w:tabs>
        <w:spacing w:before="0" w:after="0" w:line="240" w:lineRule="auto"/>
        <w:rPr>
          <w:rFonts w:ascii="Arial" w:hAnsi="Arial" w:cs="Times New Roman"/>
          <w:bCs w:val="0"/>
          <w:iCs w:val="0"/>
          <w:color w:val="FFFFFF" w:themeColor="background1"/>
          <w:sz w:val="36"/>
          <w:szCs w:val="36"/>
        </w:rPr>
        <w:sectPr w:rsidR="006E49CF" w:rsidSect="003F5725">
          <w:type w:val="continuous"/>
          <w:pgSz w:w="11906" w:h="16838"/>
          <w:pgMar w:top="1701" w:right="1418" w:bottom="1418" w:left="1418" w:header="709" w:footer="397" w:gutter="0"/>
          <w:cols w:space="708"/>
          <w:titlePg/>
          <w:docGrid w:linePitch="360"/>
        </w:sectPr>
      </w:pPr>
    </w:p>
    <w:p w14:paraId="2B85F841" w14:textId="77777777" w:rsidR="00970888" w:rsidRPr="00ED6B57" w:rsidRDefault="00970888" w:rsidP="00970888">
      <w:pPr>
        <w:pStyle w:val="Heading3"/>
        <w:shd w:val="clear" w:color="auto" w:fill="F2F2F2" w:themeFill="background1" w:themeFillShade="F2"/>
      </w:pPr>
      <w:r w:rsidRPr="00ED6B57">
        <w:t>Consumer outcome:</w:t>
      </w:r>
    </w:p>
    <w:p w14:paraId="4D9194A1" w14:textId="77777777" w:rsidR="00970888" w:rsidRPr="00ED6B57" w:rsidRDefault="00970888" w:rsidP="00097A8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4FFB51C" w14:textId="77777777" w:rsidR="00970888" w:rsidRPr="00ED6B57" w:rsidRDefault="00970888" w:rsidP="00970888">
      <w:pPr>
        <w:pStyle w:val="Heading3"/>
        <w:shd w:val="clear" w:color="auto" w:fill="F2F2F2" w:themeFill="background1" w:themeFillShade="F2"/>
      </w:pPr>
      <w:r w:rsidRPr="00ED6B57">
        <w:t>Organisation statement:</w:t>
      </w:r>
    </w:p>
    <w:p w14:paraId="40D3DE18" w14:textId="77777777" w:rsidR="00970888" w:rsidRPr="00ED6B57" w:rsidRDefault="00970888" w:rsidP="00097A87">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AFC2047" w14:textId="77777777" w:rsidR="00970888" w:rsidRDefault="00970888" w:rsidP="00970888">
      <w:pPr>
        <w:pStyle w:val="Heading2"/>
      </w:pPr>
      <w:r>
        <w:t xml:space="preserve">Assessment </w:t>
      </w:r>
      <w:r w:rsidRPr="002B2C0F">
        <w:t>of Standard</w:t>
      </w:r>
      <w:r>
        <w:t xml:space="preserve"> 2</w:t>
      </w:r>
    </w:p>
    <w:p w14:paraId="548BF9FB" w14:textId="7F5BFD6B" w:rsidR="00A60B7F" w:rsidRDefault="00A60B7F" w:rsidP="00A60B7F">
      <w:pPr>
        <w:rPr>
          <w:rFonts w:eastAsia="Calibri"/>
          <w:color w:val="auto"/>
          <w:lang w:eastAsia="en-US"/>
        </w:rPr>
      </w:pPr>
      <w:r>
        <w:rPr>
          <w:rFonts w:eastAsia="Calibri"/>
          <w:color w:val="auto"/>
          <w:lang w:eastAsia="en-US"/>
        </w:rPr>
        <w:t>T</w:t>
      </w:r>
      <w:r w:rsidRPr="00800C65">
        <w:rPr>
          <w:rFonts w:eastAsia="Calibri"/>
          <w:color w:val="auto"/>
          <w:lang w:eastAsia="en-US"/>
        </w:rPr>
        <w:t xml:space="preserve">he organisation has not recognised, developed nor implemented ongoing assessment and planning protocols to ensure all consumers receive a plan of care or support, seek and/or document relevant information about their needs, goals and preferences. </w:t>
      </w:r>
      <w:r>
        <w:rPr>
          <w:rFonts w:eastAsia="Calibri"/>
          <w:color w:val="auto"/>
          <w:lang w:eastAsia="en-US"/>
        </w:rPr>
        <w:t>As a result:</w:t>
      </w:r>
    </w:p>
    <w:p w14:paraId="1901F385" w14:textId="77777777" w:rsidR="00A60B7F" w:rsidRPr="007D52A8" w:rsidRDefault="00A60B7F" w:rsidP="00097A87">
      <w:pPr>
        <w:pStyle w:val="ListParagraph"/>
        <w:numPr>
          <w:ilvl w:val="0"/>
          <w:numId w:val="21"/>
        </w:numPr>
        <w:rPr>
          <w:rFonts w:eastAsia="Calibri"/>
          <w:color w:val="auto"/>
          <w:lang w:eastAsia="en-US"/>
        </w:rPr>
      </w:pPr>
      <w:r w:rsidRPr="007D52A8">
        <w:rPr>
          <w:rFonts w:eastAsia="Calibri"/>
          <w:color w:val="auto"/>
          <w:lang w:eastAsia="en-US"/>
        </w:rPr>
        <w:t>The organisation does not have an</w:t>
      </w:r>
      <w:r>
        <w:rPr>
          <w:rFonts w:eastAsia="Calibri"/>
          <w:color w:val="auto"/>
          <w:lang w:eastAsia="en-US"/>
        </w:rPr>
        <w:t xml:space="preserve"> adequate</w:t>
      </w:r>
      <w:r w:rsidRPr="007D52A8">
        <w:rPr>
          <w:rFonts w:eastAsia="Calibri"/>
          <w:color w:val="auto"/>
          <w:lang w:eastAsia="en-US"/>
        </w:rPr>
        <w:t xml:space="preserve"> assessment process and/or seek information</w:t>
      </w:r>
      <w:r>
        <w:rPr>
          <w:rFonts w:eastAsia="Calibri"/>
          <w:color w:val="auto"/>
          <w:lang w:eastAsia="en-US"/>
        </w:rPr>
        <w:t xml:space="preserve"> from government assessments</w:t>
      </w:r>
      <w:r w:rsidRPr="007D52A8">
        <w:rPr>
          <w:rFonts w:eastAsia="Calibri"/>
          <w:color w:val="auto"/>
          <w:lang w:eastAsia="en-US"/>
        </w:rPr>
        <w:t xml:space="preserve"> to identify each consumer</w:t>
      </w:r>
      <w:r>
        <w:rPr>
          <w:rFonts w:eastAsia="Calibri"/>
          <w:color w:val="auto"/>
          <w:lang w:eastAsia="en-US"/>
        </w:rPr>
        <w:t>’</w:t>
      </w:r>
      <w:r w:rsidRPr="007D52A8">
        <w:rPr>
          <w:rFonts w:eastAsia="Calibri"/>
          <w:color w:val="auto"/>
          <w:lang w:eastAsia="en-US"/>
        </w:rPr>
        <w:t xml:space="preserve">s eligibility to access the support groups they attend. </w:t>
      </w:r>
    </w:p>
    <w:p w14:paraId="7AE7E6EA" w14:textId="77777777" w:rsidR="00A60B7F" w:rsidRDefault="00A60B7F" w:rsidP="00097A87">
      <w:pPr>
        <w:pStyle w:val="ListParagraph"/>
        <w:numPr>
          <w:ilvl w:val="0"/>
          <w:numId w:val="20"/>
        </w:numPr>
        <w:rPr>
          <w:rFonts w:eastAsia="Calibri"/>
          <w:color w:val="auto"/>
          <w:lang w:eastAsia="en-US"/>
        </w:rPr>
      </w:pPr>
      <w:r w:rsidRPr="007D52A8">
        <w:rPr>
          <w:rFonts w:eastAsia="Calibri"/>
          <w:color w:val="auto"/>
          <w:lang w:eastAsia="en-US"/>
        </w:rPr>
        <w:t>No plans of support are developed</w:t>
      </w:r>
      <w:r>
        <w:rPr>
          <w:rFonts w:eastAsia="Calibri"/>
          <w:color w:val="auto"/>
          <w:lang w:eastAsia="en-US"/>
        </w:rPr>
        <w:t>,</w:t>
      </w:r>
      <w:r w:rsidRPr="007D52A8">
        <w:rPr>
          <w:rFonts w:eastAsia="Calibri"/>
          <w:color w:val="auto"/>
          <w:lang w:eastAsia="en-US"/>
        </w:rPr>
        <w:t xml:space="preserve"> discussed</w:t>
      </w:r>
      <w:r>
        <w:rPr>
          <w:rFonts w:eastAsia="Calibri"/>
          <w:color w:val="auto"/>
          <w:lang w:eastAsia="en-US"/>
        </w:rPr>
        <w:t xml:space="preserve"> or provided to</w:t>
      </w:r>
      <w:r w:rsidRPr="007D52A8">
        <w:rPr>
          <w:rFonts w:eastAsia="Calibri"/>
          <w:color w:val="auto"/>
          <w:lang w:eastAsia="en-US"/>
        </w:rPr>
        <w:t xml:space="preserve"> consumers who attend support meetings</w:t>
      </w:r>
      <w:r>
        <w:rPr>
          <w:rFonts w:eastAsia="Calibri"/>
          <w:color w:val="auto"/>
          <w:lang w:eastAsia="en-US"/>
        </w:rPr>
        <w:t xml:space="preserve">. </w:t>
      </w:r>
    </w:p>
    <w:p w14:paraId="2D92A8A7" w14:textId="7945CD82" w:rsidR="00A60B7F" w:rsidRDefault="00A60B7F" w:rsidP="00097A87">
      <w:pPr>
        <w:pStyle w:val="ListParagraph"/>
        <w:numPr>
          <w:ilvl w:val="0"/>
          <w:numId w:val="20"/>
        </w:numPr>
        <w:rPr>
          <w:rFonts w:eastAsia="Calibri"/>
          <w:color w:val="auto"/>
          <w:lang w:eastAsia="en-US"/>
        </w:rPr>
      </w:pPr>
      <w:r>
        <w:rPr>
          <w:rFonts w:eastAsia="Calibri"/>
          <w:color w:val="auto"/>
          <w:lang w:eastAsia="en-US"/>
        </w:rPr>
        <w:t>While i</w:t>
      </w:r>
      <w:r w:rsidRPr="007D52A8">
        <w:rPr>
          <w:rFonts w:eastAsia="Calibri"/>
          <w:color w:val="auto"/>
          <w:lang w:eastAsia="en-US"/>
        </w:rPr>
        <w:t>nformation regarding each consumer’s needs</w:t>
      </w:r>
      <w:r>
        <w:rPr>
          <w:rFonts w:eastAsia="Calibri"/>
          <w:color w:val="auto"/>
          <w:lang w:eastAsia="en-US"/>
        </w:rPr>
        <w:t xml:space="preserve"> and risks associated with </w:t>
      </w:r>
      <w:r w:rsidR="005F391E">
        <w:rPr>
          <w:rFonts w:eastAsia="Calibri"/>
          <w:color w:val="auto"/>
          <w:lang w:eastAsia="en-US"/>
        </w:rPr>
        <w:t xml:space="preserve">Parkinson’s disease </w:t>
      </w:r>
      <w:r w:rsidRPr="007D52A8">
        <w:rPr>
          <w:rFonts w:eastAsia="Calibri"/>
          <w:color w:val="auto"/>
          <w:lang w:eastAsia="en-US"/>
        </w:rPr>
        <w:t>is known and discussed informall</w:t>
      </w:r>
      <w:r>
        <w:rPr>
          <w:rFonts w:eastAsia="Calibri"/>
          <w:color w:val="auto"/>
          <w:lang w:eastAsia="en-US"/>
        </w:rPr>
        <w:t>y, t</w:t>
      </w:r>
      <w:r w:rsidRPr="007D52A8">
        <w:rPr>
          <w:rFonts w:eastAsia="Calibri"/>
          <w:color w:val="auto"/>
          <w:lang w:eastAsia="en-US"/>
        </w:rPr>
        <w:t>here is minimal information documented regarding consumer</w:t>
      </w:r>
      <w:r>
        <w:rPr>
          <w:rFonts w:eastAsia="Calibri"/>
          <w:color w:val="auto"/>
          <w:lang w:eastAsia="en-US"/>
        </w:rPr>
        <w:t>’s needs, goals and preferences.</w:t>
      </w:r>
      <w:r w:rsidRPr="007D52A8">
        <w:rPr>
          <w:rFonts w:eastAsia="Calibri"/>
          <w:color w:val="auto"/>
          <w:lang w:eastAsia="en-US"/>
        </w:rPr>
        <w:t xml:space="preserve"> </w:t>
      </w:r>
    </w:p>
    <w:p w14:paraId="37BCFE7C" w14:textId="77777777" w:rsidR="005F391E" w:rsidRPr="005F391E" w:rsidRDefault="00A60B7F" w:rsidP="00097A87">
      <w:pPr>
        <w:pStyle w:val="ListParagraph"/>
        <w:numPr>
          <w:ilvl w:val="0"/>
          <w:numId w:val="20"/>
        </w:numPr>
        <w:rPr>
          <w:rFonts w:eastAsia="Calibri"/>
          <w:i/>
          <w:color w:val="auto"/>
          <w:lang w:eastAsia="en-US"/>
        </w:rPr>
      </w:pPr>
      <w:r>
        <w:t xml:space="preserve">The organisation does not have a system to review service delivery. As a result, the organisation does not identify when service needs have changed, including changed circumstances or when </w:t>
      </w:r>
      <w:r w:rsidR="005F391E">
        <w:t xml:space="preserve">an </w:t>
      </w:r>
      <w:r>
        <w:t>incident occurs</w:t>
      </w:r>
      <w:r w:rsidR="005F391E">
        <w:t>.</w:t>
      </w:r>
    </w:p>
    <w:p w14:paraId="5D2D8815" w14:textId="6274F52F" w:rsidR="00970888" w:rsidRDefault="00970888" w:rsidP="005F391E">
      <w:pPr>
        <w:rPr>
          <w:rFonts w:eastAsia="Calibri"/>
          <w:color w:val="auto"/>
          <w:lang w:eastAsia="en-US"/>
        </w:rPr>
      </w:pPr>
      <w:r w:rsidRPr="005F391E">
        <w:rPr>
          <w:rFonts w:eastAsia="Calibri"/>
          <w:color w:val="auto"/>
          <w:lang w:eastAsia="en-US"/>
        </w:rPr>
        <w:t>Th</w:t>
      </w:r>
      <w:r w:rsidR="00A60B7F" w:rsidRPr="005F391E">
        <w:rPr>
          <w:rFonts w:eastAsia="Calibri"/>
          <w:color w:val="auto"/>
          <w:lang w:eastAsia="en-US"/>
        </w:rPr>
        <w:t>is</w:t>
      </w:r>
      <w:r w:rsidRPr="005F391E">
        <w:rPr>
          <w:rFonts w:eastAsia="Calibri"/>
          <w:color w:val="auto"/>
          <w:lang w:eastAsia="en-US"/>
        </w:rPr>
        <w:t xml:space="preserve"> Quality Standard for the Commonwealth home support programme service is assessed as </w:t>
      </w:r>
      <w:r w:rsidR="00A60B7F" w:rsidRPr="005F391E">
        <w:rPr>
          <w:rFonts w:eastAsia="Calibri"/>
          <w:color w:val="auto"/>
          <w:lang w:eastAsia="en-US"/>
        </w:rPr>
        <w:t>Non-c</w:t>
      </w:r>
      <w:r w:rsidRPr="005F391E">
        <w:rPr>
          <w:rFonts w:eastAsia="Calibri"/>
          <w:color w:val="auto"/>
          <w:lang w:eastAsia="en-US"/>
        </w:rPr>
        <w:t xml:space="preserve">ompliant as all </w:t>
      </w:r>
      <w:r w:rsidR="00B02691">
        <w:rPr>
          <w:rFonts w:eastAsia="Calibri"/>
          <w:color w:val="auto"/>
          <w:lang w:eastAsia="en-US"/>
        </w:rPr>
        <w:t>R</w:t>
      </w:r>
      <w:r w:rsidRPr="005F391E">
        <w:rPr>
          <w:rFonts w:eastAsia="Calibri"/>
          <w:color w:val="auto"/>
          <w:lang w:eastAsia="en-US"/>
        </w:rPr>
        <w:t xml:space="preserve">equirements of this Standard have been assessed as </w:t>
      </w:r>
      <w:r w:rsidR="00A60B7F" w:rsidRPr="005F391E">
        <w:rPr>
          <w:rFonts w:eastAsia="Calibri"/>
          <w:color w:val="auto"/>
          <w:lang w:eastAsia="en-US"/>
        </w:rPr>
        <w:t>Non-c</w:t>
      </w:r>
      <w:r w:rsidRPr="005F391E">
        <w:rPr>
          <w:rFonts w:eastAsia="Calibri"/>
          <w:color w:val="auto"/>
          <w:lang w:eastAsia="en-US"/>
        </w:rPr>
        <w:t>ompliant.</w:t>
      </w:r>
    </w:p>
    <w:p w14:paraId="3BEEF5A6" w14:textId="77777777" w:rsidR="006E49CF" w:rsidRPr="005F391E" w:rsidRDefault="006E49CF" w:rsidP="005F391E">
      <w:pPr>
        <w:rPr>
          <w:rFonts w:eastAsia="Calibri"/>
          <w:color w:val="auto"/>
          <w:lang w:eastAsia="en-US"/>
        </w:rPr>
      </w:pPr>
    </w:p>
    <w:p w14:paraId="36CA7B40" w14:textId="77777777" w:rsidR="00970888" w:rsidRPr="00806FAB" w:rsidRDefault="00970888" w:rsidP="00970888">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0C122916" w14:textId="77777777" w:rsidTr="00970888">
        <w:tc>
          <w:tcPr>
            <w:tcW w:w="4531" w:type="dxa"/>
            <w:shd w:val="clear" w:color="auto" w:fill="E7E6E6" w:themeFill="background2"/>
          </w:tcPr>
          <w:p w14:paraId="10E71620" w14:textId="77777777" w:rsidR="00970888" w:rsidRPr="002B61BB" w:rsidRDefault="00970888" w:rsidP="00970888">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0C48953B"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5791B679"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4B281185" w14:textId="77777777" w:rsidTr="00970888">
        <w:tc>
          <w:tcPr>
            <w:tcW w:w="4531" w:type="dxa"/>
            <w:shd w:val="clear" w:color="auto" w:fill="E7E6E6" w:themeFill="background2"/>
          </w:tcPr>
          <w:p w14:paraId="2FBEDE66" w14:textId="77777777" w:rsidR="00970888" w:rsidRPr="002B61BB" w:rsidRDefault="00970888" w:rsidP="00970888">
            <w:pPr>
              <w:pStyle w:val="Heading3"/>
              <w:spacing w:before="0" w:after="0"/>
              <w:outlineLvl w:val="2"/>
            </w:pPr>
          </w:p>
        </w:tc>
        <w:tc>
          <w:tcPr>
            <w:tcW w:w="993" w:type="dxa"/>
            <w:shd w:val="clear" w:color="auto" w:fill="E7E6E6" w:themeFill="background2"/>
          </w:tcPr>
          <w:p w14:paraId="4866CBBE"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2AA305F3" w14:textId="33D7BA7A" w:rsidR="00970888" w:rsidRPr="006107BF" w:rsidRDefault="00F1403F" w:rsidP="00970888">
            <w:pPr>
              <w:pStyle w:val="Heading3"/>
              <w:spacing w:before="0" w:after="0"/>
              <w:jc w:val="right"/>
              <w:outlineLvl w:val="2"/>
              <w:rPr>
                <w:color w:val="0000FF"/>
                <w:szCs w:val="26"/>
              </w:rPr>
            </w:pPr>
            <w:r>
              <w:t xml:space="preserve">Not </w:t>
            </w:r>
            <w:r w:rsidR="00970888" w:rsidRPr="009D6912">
              <w:t>Compliant</w:t>
            </w:r>
          </w:p>
        </w:tc>
      </w:tr>
    </w:tbl>
    <w:p w14:paraId="5B34F7C7" w14:textId="434F2804" w:rsidR="00970888" w:rsidRDefault="00970888" w:rsidP="00970888">
      <w:pPr>
        <w:rPr>
          <w:i/>
        </w:rPr>
      </w:pPr>
      <w:r w:rsidRPr="008D114F">
        <w:rPr>
          <w:i/>
        </w:rPr>
        <w:t>Assessment and planning, including consideration of risks to the consumer’s health and well-being, informs the delivery of safe and effective care and services.</w:t>
      </w:r>
    </w:p>
    <w:p w14:paraId="5F312246" w14:textId="70DEF86E" w:rsidR="0003724D" w:rsidRDefault="0003724D" w:rsidP="0003724D">
      <w:pPr>
        <w:rPr>
          <w:rFonts w:eastAsia="Calibri"/>
          <w:color w:val="auto"/>
          <w:lang w:eastAsia="en-US"/>
        </w:rPr>
      </w:pPr>
      <w:r>
        <w:t>The Assessment Team found t</w:t>
      </w:r>
      <w:r w:rsidRPr="001B0D1A">
        <w:rPr>
          <w:rFonts w:eastAsia="Calibri"/>
          <w:color w:val="auto"/>
          <w:lang w:eastAsia="en-US"/>
        </w:rPr>
        <w:t xml:space="preserve">he </w:t>
      </w:r>
      <w:r>
        <w:rPr>
          <w:rFonts w:eastAsia="Calibri"/>
          <w:color w:val="auto"/>
          <w:lang w:eastAsia="en-US"/>
        </w:rPr>
        <w:t>service</w:t>
      </w:r>
      <w:r w:rsidRPr="001B0D1A">
        <w:rPr>
          <w:rFonts w:eastAsia="Calibri"/>
          <w:color w:val="auto"/>
          <w:lang w:eastAsia="en-US"/>
        </w:rPr>
        <w:t xml:space="preserve"> does not have</w:t>
      </w:r>
      <w:r>
        <w:rPr>
          <w:rFonts w:eastAsia="Calibri"/>
          <w:color w:val="auto"/>
          <w:lang w:eastAsia="en-US"/>
        </w:rPr>
        <w:t xml:space="preserve"> </w:t>
      </w:r>
      <w:r w:rsidR="00017E3B">
        <w:rPr>
          <w:rFonts w:eastAsia="Calibri"/>
          <w:color w:val="auto"/>
          <w:lang w:eastAsia="en-US"/>
        </w:rPr>
        <w:t xml:space="preserve">an </w:t>
      </w:r>
      <w:r>
        <w:rPr>
          <w:rFonts w:eastAsia="Calibri"/>
          <w:color w:val="auto"/>
          <w:lang w:eastAsia="en-US"/>
        </w:rPr>
        <w:t>adequate</w:t>
      </w:r>
      <w:r w:rsidRPr="001B0D1A">
        <w:rPr>
          <w:rFonts w:eastAsia="Calibri"/>
          <w:color w:val="auto"/>
          <w:lang w:eastAsia="en-US"/>
        </w:rPr>
        <w:t xml:space="preserve"> assessment process</w:t>
      </w:r>
      <w:r>
        <w:rPr>
          <w:rFonts w:eastAsia="Calibri"/>
          <w:color w:val="auto"/>
          <w:lang w:eastAsia="en-US"/>
        </w:rPr>
        <w:t>es</w:t>
      </w:r>
      <w:r w:rsidRPr="001B0D1A">
        <w:rPr>
          <w:rFonts w:eastAsia="Calibri"/>
          <w:color w:val="auto"/>
          <w:lang w:eastAsia="en-US"/>
        </w:rPr>
        <w:t>, to identify and consider risks to the consumer’s health and well-being</w:t>
      </w:r>
      <w:r>
        <w:rPr>
          <w:rFonts w:eastAsia="Calibri"/>
          <w:color w:val="auto"/>
          <w:lang w:eastAsia="en-US"/>
        </w:rPr>
        <w:t>. T</w:t>
      </w:r>
      <w:r w:rsidRPr="001B0D1A">
        <w:rPr>
          <w:rFonts w:eastAsia="Calibri"/>
          <w:color w:val="auto"/>
          <w:lang w:eastAsia="en-US"/>
        </w:rPr>
        <w:t xml:space="preserve">he organisation does not </w:t>
      </w:r>
      <w:r>
        <w:rPr>
          <w:rFonts w:eastAsia="Calibri"/>
          <w:color w:val="auto"/>
          <w:lang w:eastAsia="en-US"/>
        </w:rPr>
        <w:t>have a system to seek</w:t>
      </w:r>
      <w:r w:rsidRPr="001B0D1A">
        <w:rPr>
          <w:rFonts w:eastAsia="Calibri"/>
          <w:color w:val="auto"/>
          <w:lang w:eastAsia="en-US"/>
        </w:rPr>
        <w:t xml:space="preserve"> information</w:t>
      </w:r>
      <w:r w:rsidR="00017E3B">
        <w:rPr>
          <w:rFonts w:eastAsia="Calibri"/>
          <w:color w:val="auto"/>
          <w:lang w:eastAsia="en-US"/>
        </w:rPr>
        <w:t>.</w:t>
      </w:r>
      <w:r w:rsidRPr="001B0D1A">
        <w:rPr>
          <w:rFonts w:eastAsia="Calibri"/>
          <w:color w:val="auto"/>
          <w:lang w:eastAsia="en-US"/>
        </w:rPr>
        <w:t xml:space="preserve"> </w:t>
      </w:r>
      <w:r w:rsidR="00017E3B">
        <w:rPr>
          <w:rFonts w:eastAsia="Calibri"/>
          <w:color w:val="auto"/>
          <w:lang w:eastAsia="en-US"/>
        </w:rPr>
        <w:t>I</w:t>
      </w:r>
      <w:r w:rsidRPr="001B0D1A">
        <w:rPr>
          <w:rFonts w:eastAsia="Calibri"/>
          <w:color w:val="auto"/>
          <w:lang w:eastAsia="en-US"/>
        </w:rPr>
        <w:t>ndividual risks</w:t>
      </w:r>
      <w:r w:rsidR="00946432">
        <w:rPr>
          <w:rFonts w:eastAsia="Calibri"/>
          <w:color w:val="auto"/>
          <w:lang w:eastAsia="en-US"/>
        </w:rPr>
        <w:t xml:space="preserve"> such as propensity to fall</w:t>
      </w:r>
      <w:r w:rsidR="00F36B19">
        <w:rPr>
          <w:rFonts w:eastAsia="Calibri"/>
          <w:color w:val="auto"/>
          <w:lang w:eastAsia="en-US"/>
        </w:rPr>
        <w:t xml:space="preserve">, </w:t>
      </w:r>
      <w:r w:rsidR="00017E3B">
        <w:rPr>
          <w:rFonts w:eastAsia="Calibri"/>
          <w:color w:val="auto"/>
          <w:lang w:eastAsia="en-US"/>
        </w:rPr>
        <w:t xml:space="preserve">difficulty </w:t>
      </w:r>
      <w:r w:rsidR="007B3C1E">
        <w:rPr>
          <w:rFonts w:eastAsia="Calibri"/>
          <w:color w:val="auto"/>
          <w:lang w:eastAsia="en-US"/>
        </w:rPr>
        <w:t>communicating,</w:t>
      </w:r>
      <w:r w:rsidR="00017E3B">
        <w:rPr>
          <w:rFonts w:eastAsia="Calibri"/>
          <w:color w:val="auto"/>
          <w:lang w:eastAsia="en-US"/>
        </w:rPr>
        <w:t xml:space="preserve"> </w:t>
      </w:r>
      <w:r w:rsidR="00946432">
        <w:rPr>
          <w:rFonts w:eastAsia="Calibri"/>
          <w:color w:val="auto"/>
          <w:lang w:eastAsia="en-US"/>
        </w:rPr>
        <w:t>or swallowing difficulties are not always sought or documented</w:t>
      </w:r>
      <w:r w:rsidRPr="001B0D1A">
        <w:rPr>
          <w:rFonts w:eastAsia="Calibri"/>
          <w:color w:val="auto"/>
          <w:lang w:eastAsia="en-US"/>
        </w:rPr>
        <w:t xml:space="preserve"> </w:t>
      </w:r>
      <w:r w:rsidR="00017E3B">
        <w:rPr>
          <w:rFonts w:eastAsia="Calibri"/>
          <w:color w:val="auto"/>
          <w:lang w:eastAsia="en-US"/>
        </w:rPr>
        <w:t>for</w:t>
      </w:r>
      <w:r w:rsidRPr="001B0D1A">
        <w:rPr>
          <w:rFonts w:eastAsia="Calibri"/>
          <w:color w:val="auto"/>
          <w:lang w:eastAsia="en-US"/>
        </w:rPr>
        <w:t xml:space="preserve"> each consumer</w:t>
      </w:r>
      <w:r w:rsidR="00017E3B">
        <w:rPr>
          <w:rFonts w:eastAsia="Calibri"/>
          <w:color w:val="auto"/>
          <w:lang w:eastAsia="en-US"/>
        </w:rPr>
        <w:t>. A care plan</w:t>
      </w:r>
      <w:r>
        <w:rPr>
          <w:rFonts w:eastAsia="Calibri"/>
          <w:color w:val="auto"/>
          <w:lang w:eastAsia="en-US"/>
        </w:rPr>
        <w:t xml:space="preserve"> </w:t>
      </w:r>
      <w:r w:rsidR="00017E3B">
        <w:rPr>
          <w:rFonts w:eastAsia="Calibri"/>
          <w:color w:val="auto"/>
          <w:lang w:eastAsia="en-US"/>
        </w:rPr>
        <w:t>is not developed</w:t>
      </w:r>
      <w:r>
        <w:rPr>
          <w:rFonts w:eastAsia="Calibri"/>
          <w:color w:val="auto"/>
          <w:lang w:eastAsia="en-US"/>
        </w:rPr>
        <w:t xml:space="preserve"> to inform care delivery. </w:t>
      </w:r>
    </w:p>
    <w:p w14:paraId="75C27CED" w14:textId="7999F591" w:rsidR="0003724D" w:rsidRDefault="0003724D" w:rsidP="0003724D">
      <w:pPr>
        <w:rPr>
          <w:rFonts w:eastAsia="Calibri"/>
          <w:color w:val="auto"/>
          <w:lang w:eastAsia="en-US"/>
        </w:rPr>
      </w:pPr>
      <w:r>
        <w:rPr>
          <w:rFonts w:eastAsia="Calibri"/>
          <w:color w:val="auto"/>
          <w:lang w:eastAsia="en-US"/>
        </w:rPr>
        <w:t>The approved provider did not respond to the Assessment Team’s report.</w:t>
      </w:r>
    </w:p>
    <w:p w14:paraId="226EAB05" w14:textId="41F3682F" w:rsidR="0003724D" w:rsidRDefault="0003724D" w:rsidP="0003724D">
      <w:pPr>
        <w:rPr>
          <w:rFonts w:eastAsia="Calibri"/>
          <w:color w:val="auto"/>
          <w:lang w:eastAsia="en-US"/>
        </w:rPr>
      </w:pPr>
      <w:r>
        <w:rPr>
          <w:rFonts w:eastAsia="Calibri"/>
          <w:color w:val="auto"/>
          <w:lang w:eastAsia="en-US"/>
        </w:rPr>
        <w:t>Based on the evidence (summarised above) the service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4630FE45" w14:textId="77777777" w:rsidTr="00970888">
        <w:tc>
          <w:tcPr>
            <w:tcW w:w="4531" w:type="dxa"/>
            <w:shd w:val="clear" w:color="auto" w:fill="E7E6E6" w:themeFill="background2"/>
          </w:tcPr>
          <w:p w14:paraId="1A126CAE" w14:textId="77777777" w:rsidR="00970888" w:rsidRPr="002B61BB" w:rsidRDefault="00970888" w:rsidP="00970888">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4FE00B74"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61243C7A"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60CE1D81" w14:textId="77777777" w:rsidTr="00970888">
        <w:tc>
          <w:tcPr>
            <w:tcW w:w="4531" w:type="dxa"/>
            <w:shd w:val="clear" w:color="auto" w:fill="E7E6E6" w:themeFill="background2"/>
          </w:tcPr>
          <w:p w14:paraId="609770C2" w14:textId="77777777" w:rsidR="00970888" w:rsidRPr="002B61BB" w:rsidRDefault="00970888" w:rsidP="00970888">
            <w:pPr>
              <w:pStyle w:val="Heading3"/>
              <w:spacing w:before="0" w:after="0"/>
              <w:outlineLvl w:val="2"/>
            </w:pPr>
          </w:p>
        </w:tc>
        <w:tc>
          <w:tcPr>
            <w:tcW w:w="993" w:type="dxa"/>
            <w:shd w:val="clear" w:color="auto" w:fill="E7E6E6" w:themeFill="background2"/>
          </w:tcPr>
          <w:p w14:paraId="2CCDBE8F"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6C1445FE" w14:textId="15956838" w:rsidR="00970888" w:rsidRPr="006107BF" w:rsidRDefault="00F1403F" w:rsidP="00970888">
            <w:pPr>
              <w:pStyle w:val="Heading3"/>
              <w:spacing w:before="0" w:after="0"/>
              <w:jc w:val="right"/>
              <w:outlineLvl w:val="2"/>
              <w:rPr>
                <w:color w:val="0000FF"/>
                <w:szCs w:val="26"/>
              </w:rPr>
            </w:pPr>
            <w:r>
              <w:t xml:space="preserve">Not </w:t>
            </w:r>
            <w:r w:rsidR="00970888" w:rsidRPr="009D6912">
              <w:t>Compliant</w:t>
            </w:r>
          </w:p>
        </w:tc>
      </w:tr>
    </w:tbl>
    <w:p w14:paraId="5E4EBDFF" w14:textId="756522E1" w:rsidR="00970888" w:rsidRDefault="00970888" w:rsidP="00970888">
      <w:pPr>
        <w:rPr>
          <w:i/>
        </w:rPr>
      </w:pPr>
      <w:r w:rsidRPr="008D114F">
        <w:rPr>
          <w:i/>
        </w:rPr>
        <w:t>Assessment and planning identifies and addresses the consumer’s current needs, goals and preferences, including advance care planning and end of life planning if the consumer wishes.</w:t>
      </w:r>
    </w:p>
    <w:p w14:paraId="61D9F985" w14:textId="05FDF64D" w:rsidR="0003724D" w:rsidRPr="00DA6E4F" w:rsidRDefault="0003724D" w:rsidP="0003724D">
      <w:pPr>
        <w:rPr>
          <w:rFonts w:eastAsia="Calibri"/>
          <w:color w:val="auto"/>
          <w:lang w:eastAsia="en-US"/>
        </w:rPr>
      </w:pPr>
      <w:r>
        <w:rPr>
          <w:rFonts w:eastAsia="Calibri"/>
          <w:color w:val="auto"/>
          <w:lang w:eastAsia="en-US"/>
        </w:rPr>
        <w:t>The Assessment Team found t</w:t>
      </w:r>
      <w:r w:rsidRPr="00DA6E4F">
        <w:rPr>
          <w:rFonts w:eastAsia="Calibri"/>
          <w:color w:val="auto"/>
          <w:lang w:eastAsia="en-US"/>
        </w:rPr>
        <w:t xml:space="preserve">he </w:t>
      </w:r>
      <w:r>
        <w:rPr>
          <w:rFonts w:eastAsia="Calibri"/>
          <w:color w:val="auto"/>
          <w:lang w:eastAsia="en-US"/>
        </w:rPr>
        <w:t>service</w:t>
      </w:r>
      <w:r w:rsidRPr="00DA6E4F">
        <w:rPr>
          <w:rFonts w:eastAsia="Calibri"/>
          <w:color w:val="auto"/>
          <w:lang w:eastAsia="en-US"/>
        </w:rPr>
        <w:t xml:space="preserve"> does not have adequate assessment processes</w:t>
      </w:r>
      <w:r>
        <w:rPr>
          <w:rFonts w:eastAsia="Calibri"/>
          <w:color w:val="auto"/>
          <w:lang w:eastAsia="en-US"/>
        </w:rPr>
        <w:t xml:space="preserve"> to</w:t>
      </w:r>
      <w:r w:rsidRPr="00DA6E4F">
        <w:rPr>
          <w:rFonts w:eastAsia="Calibri"/>
          <w:color w:val="auto"/>
          <w:lang w:eastAsia="en-US"/>
        </w:rPr>
        <w:t xml:space="preserve"> identify each consumer’s current needs</w:t>
      </w:r>
      <w:r>
        <w:rPr>
          <w:rFonts w:eastAsia="Calibri"/>
          <w:color w:val="auto"/>
          <w:lang w:eastAsia="en-US"/>
        </w:rPr>
        <w:t>,</w:t>
      </w:r>
      <w:r w:rsidRPr="00DA6E4F">
        <w:rPr>
          <w:rFonts w:eastAsia="Calibri"/>
          <w:color w:val="auto"/>
          <w:lang w:eastAsia="en-US"/>
        </w:rPr>
        <w:t xml:space="preserve"> goals and preferences, including advance care planning and end of life planning if the consumer wishes. </w:t>
      </w:r>
      <w:r w:rsidR="00946432">
        <w:rPr>
          <w:rFonts w:eastAsia="Calibri"/>
          <w:color w:val="auto"/>
          <w:lang w:eastAsia="en-US"/>
        </w:rPr>
        <w:t xml:space="preserve">The current needs of </w:t>
      </w:r>
      <w:r>
        <w:rPr>
          <w:rFonts w:eastAsia="Calibri"/>
          <w:color w:val="auto"/>
          <w:lang w:eastAsia="en-US"/>
        </w:rPr>
        <w:t xml:space="preserve">consumers to </w:t>
      </w:r>
      <w:r w:rsidR="00946432">
        <w:rPr>
          <w:rFonts w:eastAsia="Calibri"/>
          <w:color w:val="auto"/>
          <w:lang w:eastAsia="en-US"/>
        </w:rPr>
        <w:t xml:space="preserve">fully </w:t>
      </w:r>
      <w:r>
        <w:rPr>
          <w:rFonts w:eastAsia="Calibri"/>
          <w:color w:val="auto"/>
          <w:lang w:eastAsia="en-US"/>
        </w:rPr>
        <w:t xml:space="preserve">participate in service delivery, such as </w:t>
      </w:r>
      <w:r w:rsidR="00946432">
        <w:rPr>
          <w:rFonts w:eastAsia="Calibri"/>
          <w:color w:val="auto"/>
          <w:lang w:eastAsia="en-US"/>
        </w:rPr>
        <w:t xml:space="preserve">support with their </w:t>
      </w:r>
      <w:r>
        <w:rPr>
          <w:rFonts w:eastAsia="Calibri"/>
          <w:color w:val="auto"/>
          <w:lang w:eastAsia="en-US"/>
        </w:rPr>
        <w:t>mobility level</w:t>
      </w:r>
      <w:r w:rsidR="00946432">
        <w:rPr>
          <w:rFonts w:eastAsia="Calibri"/>
          <w:color w:val="auto"/>
          <w:lang w:eastAsia="en-US"/>
        </w:rPr>
        <w:t>,</w:t>
      </w:r>
      <w:r>
        <w:rPr>
          <w:rFonts w:eastAsia="Calibri"/>
          <w:color w:val="auto"/>
          <w:lang w:eastAsia="en-US"/>
        </w:rPr>
        <w:t xml:space="preserve"> </w:t>
      </w:r>
      <w:r w:rsidR="00946432">
        <w:rPr>
          <w:rFonts w:eastAsia="Calibri"/>
          <w:color w:val="auto"/>
          <w:lang w:eastAsia="en-US"/>
        </w:rPr>
        <w:t xml:space="preserve">management of hearing </w:t>
      </w:r>
      <w:r>
        <w:rPr>
          <w:rFonts w:eastAsia="Calibri"/>
          <w:color w:val="auto"/>
          <w:lang w:eastAsia="en-US"/>
        </w:rPr>
        <w:t>aid</w:t>
      </w:r>
      <w:r w:rsidR="00946432">
        <w:rPr>
          <w:rFonts w:eastAsia="Calibri"/>
          <w:color w:val="auto"/>
          <w:lang w:eastAsia="en-US"/>
        </w:rPr>
        <w:t>s, continence or other needs are not assessed</w:t>
      </w:r>
      <w:r>
        <w:rPr>
          <w:rFonts w:eastAsia="Calibri"/>
          <w:color w:val="auto"/>
          <w:lang w:eastAsia="en-US"/>
        </w:rPr>
        <w:t xml:space="preserve">. </w:t>
      </w:r>
      <w:r w:rsidR="00946432">
        <w:rPr>
          <w:rFonts w:eastAsia="Calibri"/>
          <w:color w:val="auto"/>
          <w:lang w:eastAsia="en-US"/>
        </w:rPr>
        <w:t xml:space="preserve">Consumer goals for participation in the program are not recorded. </w:t>
      </w:r>
    </w:p>
    <w:p w14:paraId="30B84A71" w14:textId="77777777" w:rsidR="0003724D" w:rsidRDefault="0003724D" w:rsidP="0003724D">
      <w:pPr>
        <w:rPr>
          <w:rFonts w:eastAsia="Calibri"/>
          <w:color w:val="auto"/>
          <w:lang w:eastAsia="en-US"/>
        </w:rPr>
      </w:pPr>
      <w:r>
        <w:rPr>
          <w:rFonts w:eastAsia="Calibri"/>
          <w:color w:val="auto"/>
          <w:lang w:eastAsia="en-US"/>
        </w:rPr>
        <w:t>The approved provider did not respond to the Assessment Team’s report.</w:t>
      </w:r>
    </w:p>
    <w:p w14:paraId="290CB18F" w14:textId="77777777" w:rsidR="0003724D" w:rsidRDefault="0003724D" w:rsidP="0003724D">
      <w:pPr>
        <w:rPr>
          <w:rFonts w:eastAsia="Calibri"/>
          <w:color w:val="auto"/>
          <w:lang w:eastAsia="en-US"/>
        </w:rPr>
      </w:pPr>
      <w:r>
        <w:rPr>
          <w:rFonts w:eastAsia="Calibri"/>
          <w:color w:val="auto"/>
          <w:lang w:eastAsia="en-US"/>
        </w:rPr>
        <w:t>Based on the evidence (summarised above) the service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27C85FA6" w14:textId="77777777" w:rsidTr="00970888">
        <w:tc>
          <w:tcPr>
            <w:tcW w:w="4531" w:type="dxa"/>
            <w:shd w:val="clear" w:color="auto" w:fill="E7E6E6" w:themeFill="background2"/>
          </w:tcPr>
          <w:p w14:paraId="0DDBBB34" w14:textId="77777777" w:rsidR="00970888" w:rsidRPr="002B61BB" w:rsidRDefault="00970888" w:rsidP="00970888">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41A96C05"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1BA1C327"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509B93A5" w14:textId="77777777" w:rsidTr="00970888">
        <w:tc>
          <w:tcPr>
            <w:tcW w:w="4531" w:type="dxa"/>
            <w:shd w:val="clear" w:color="auto" w:fill="E7E6E6" w:themeFill="background2"/>
          </w:tcPr>
          <w:p w14:paraId="4D0A2AC9" w14:textId="77777777" w:rsidR="00970888" w:rsidRPr="002B61BB" w:rsidRDefault="00970888" w:rsidP="00970888">
            <w:pPr>
              <w:pStyle w:val="Heading3"/>
              <w:spacing w:before="0" w:after="0"/>
              <w:outlineLvl w:val="2"/>
            </w:pPr>
          </w:p>
        </w:tc>
        <w:tc>
          <w:tcPr>
            <w:tcW w:w="993" w:type="dxa"/>
            <w:shd w:val="clear" w:color="auto" w:fill="E7E6E6" w:themeFill="background2"/>
          </w:tcPr>
          <w:p w14:paraId="1A1845CD"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303A88B7" w14:textId="6907C7F9" w:rsidR="00970888" w:rsidRPr="006107BF" w:rsidRDefault="00F1403F" w:rsidP="00970888">
            <w:pPr>
              <w:pStyle w:val="Heading3"/>
              <w:spacing w:before="0" w:after="0"/>
              <w:jc w:val="right"/>
              <w:outlineLvl w:val="2"/>
              <w:rPr>
                <w:color w:val="0000FF"/>
                <w:szCs w:val="26"/>
              </w:rPr>
            </w:pPr>
            <w:r>
              <w:t xml:space="preserve">Not </w:t>
            </w:r>
            <w:r w:rsidR="00970888" w:rsidRPr="009D6912">
              <w:t>Compliant</w:t>
            </w:r>
          </w:p>
        </w:tc>
      </w:tr>
    </w:tbl>
    <w:p w14:paraId="7B7BFF7F" w14:textId="670492FD" w:rsidR="00970888" w:rsidRDefault="00970888" w:rsidP="00970888">
      <w:pPr>
        <w:rPr>
          <w:i/>
        </w:rPr>
      </w:pPr>
      <w:r w:rsidRPr="008D114F">
        <w:rPr>
          <w:i/>
        </w:rPr>
        <w:t>The organisation demonstrates that assessment and planning:</w:t>
      </w:r>
    </w:p>
    <w:p w14:paraId="5F05B42E" w14:textId="77777777" w:rsidR="00970888" w:rsidRPr="008D114F" w:rsidRDefault="00970888" w:rsidP="00097A87">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78DE2B17" w14:textId="07E2977D" w:rsidR="00970888" w:rsidRDefault="00970888" w:rsidP="00097A87">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3FB99EA" w14:textId="4D652683" w:rsidR="00F32941" w:rsidRPr="00FC18F0" w:rsidRDefault="00F32941" w:rsidP="00F32941">
      <w:pPr>
        <w:tabs>
          <w:tab w:val="right" w:pos="9026"/>
        </w:tabs>
      </w:pPr>
      <w:r>
        <w:rPr>
          <w:rFonts w:eastAsia="Calibri"/>
          <w:color w:val="auto"/>
          <w:lang w:eastAsia="en-US"/>
        </w:rPr>
        <w:t xml:space="preserve">The Assessment Team found while </w:t>
      </w:r>
      <w:r w:rsidRPr="00FC18F0">
        <w:t xml:space="preserve">the </w:t>
      </w:r>
      <w:r>
        <w:t>service</w:t>
      </w:r>
      <w:r w:rsidR="00017E3B">
        <w:t xml:space="preserve"> does </w:t>
      </w:r>
      <w:r w:rsidRPr="00FC18F0">
        <w:t xml:space="preserve">plan </w:t>
      </w:r>
      <w:r w:rsidR="00017E3B">
        <w:t>in</w:t>
      </w:r>
      <w:r>
        <w:t xml:space="preserve"> partnership with consumers and others the consumer wishes to involve in attendance at support meetings, it does not have a process to ensure review occurs. The organisation does not communicate with other organisations, individuals and providers of other services involved in the care of the consumer. The service does not use information available such as ‘My Aged Care’ assessments to inform themselves of other support people or organisations in the consumer’s life that might help inform assessment and planning. </w:t>
      </w:r>
    </w:p>
    <w:p w14:paraId="4622DAAD" w14:textId="62643EF2" w:rsidR="0003724D" w:rsidRPr="0003724D" w:rsidRDefault="0003724D" w:rsidP="0003724D">
      <w:pPr>
        <w:rPr>
          <w:rFonts w:eastAsia="Calibri"/>
          <w:color w:val="auto"/>
          <w:lang w:eastAsia="en-US"/>
        </w:rPr>
      </w:pPr>
      <w:r w:rsidRPr="0003724D">
        <w:rPr>
          <w:rFonts w:eastAsia="Calibri"/>
          <w:color w:val="auto"/>
          <w:lang w:eastAsia="en-US"/>
        </w:rPr>
        <w:t>The approved provider did not respond to the Assessment Team’s report.</w:t>
      </w:r>
    </w:p>
    <w:p w14:paraId="422BF9A9" w14:textId="77777777" w:rsidR="0003724D" w:rsidRPr="0003724D" w:rsidRDefault="0003724D" w:rsidP="0003724D">
      <w:pPr>
        <w:rPr>
          <w:rFonts w:eastAsia="Calibri"/>
          <w:color w:val="auto"/>
          <w:lang w:eastAsia="en-US"/>
        </w:rPr>
      </w:pPr>
      <w:r w:rsidRPr="0003724D">
        <w:rPr>
          <w:rFonts w:eastAsia="Calibri"/>
          <w:color w:val="auto"/>
          <w:lang w:eastAsia="en-US"/>
        </w:rPr>
        <w:t>Based on the evidence (summarised above) the service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715806BF" w14:textId="77777777" w:rsidTr="00970888">
        <w:tc>
          <w:tcPr>
            <w:tcW w:w="4531" w:type="dxa"/>
            <w:shd w:val="clear" w:color="auto" w:fill="E7E6E6" w:themeFill="background2"/>
          </w:tcPr>
          <w:p w14:paraId="7E27FE26" w14:textId="77777777" w:rsidR="00970888" w:rsidRPr="002B61BB" w:rsidRDefault="00970888" w:rsidP="00970888">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F4DEE1D"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4BB4C78B"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04F578DB" w14:textId="77777777" w:rsidTr="00970888">
        <w:tc>
          <w:tcPr>
            <w:tcW w:w="4531" w:type="dxa"/>
            <w:shd w:val="clear" w:color="auto" w:fill="E7E6E6" w:themeFill="background2"/>
          </w:tcPr>
          <w:p w14:paraId="5907B2C3" w14:textId="77777777" w:rsidR="00970888" w:rsidRPr="002B61BB" w:rsidRDefault="00970888" w:rsidP="00970888">
            <w:pPr>
              <w:pStyle w:val="Heading3"/>
              <w:spacing w:before="0" w:after="0"/>
              <w:outlineLvl w:val="2"/>
            </w:pPr>
          </w:p>
        </w:tc>
        <w:tc>
          <w:tcPr>
            <w:tcW w:w="993" w:type="dxa"/>
            <w:shd w:val="clear" w:color="auto" w:fill="E7E6E6" w:themeFill="background2"/>
          </w:tcPr>
          <w:p w14:paraId="1761D9E7"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1FF13E73" w14:textId="2D79C422" w:rsidR="00970888" w:rsidRPr="006107BF" w:rsidRDefault="00F1403F" w:rsidP="00970888">
            <w:pPr>
              <w:pStyle w:val="Heading3"/>
              <w:spacing w:before="0" w:after="0"/>
              <w:jc w:val="right"/>
              <w:outlineLvl w:val="2"/>
              <w:rPr>
                <w:color w:val="0000FF"/>
                <w:szCs w:val="26"/>
              </w:rPr>
            </w:pPr>
            <w:r>
              <w:t xml:space="preserve">Not </w:t>
            </w:r>
            <w:r w:rsidR="00970888" w:rsidRPr="009D6912">
              <w:t>Compliant</w:t>
            </w:r>
          </w:p>
        </w:tc>
      </w:tr>
    </w:tbl>
    <w:p w14:paraId="582A0A14" w14:textId="37C249BC" w:rsidR="00970888" w:rsidRDefault="00970888" w:rsidP="0097088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62C2CFE" w14:textId="232675B3" w:rsidR="00F32941" w:rsidRDefault="00F32941" w:rsidP="00F32941">
      <w:pPr>
        <w:rPr>
          <w:rFonts w:eastAsia="Calibri"/>
          <w:color w:val="auto"/>
          <w:lang w:eastAsia="en-US"/>
        </w:rPr>
      </w:pPr>
      <w:r>
        <w:rPr>
          <w:rFonts w:eastAsia="Calibri"/>
          <w:color w:val="auto"/>
          <w:lang w:eastAsia="en-US"/>
        </w:rPr>
        <w:t xml:space="preserve">The organisation does not have a system to ensure each consumer is provided with a support plan, that is documented and discussed with the consumer and readily available to them. </w:t>
      </w:r>
    </w:p>
    <w:p w14:paraId="157E19F0" w14:textId="2843EB70" w:rsidR="00F32941" w:rsidRPr="007253A6" w:rsidRDefault="00F32941" w:rsidP="00F32941">
      <w:pPr>
        <w:rPr>
          <w:rFonts w:eastAsia="Calibri"/>
          <w:color w:val="auto"/>
          <w:lang w:eastAsia="en-US"/>
        </w:rPr>
      </w:pPr>
      <w:r w:rsidRPr="008C7279">
        <w:rPr>
          <w:rFonts w:eastAsia="Fira Sans Light"/>
          <w:iCs/>
        </w:rPr>
        <w:t xml:space="preserve">Consumers </w:t>
      </w:r>
      <w:r>
        <w:rPr>
          <w:rFonts w:eastAsia="Fira Sans Light"/>
          <w:iCs/>
        </w:rPr>
        <w:t>said</w:t>
      </w:r>
      <w:r w:rsidRPr="008C7279">
        <w:rPr>
          <w:rFonts w:eastAsia="Fira Sans Light"/>
          <w:iCs/>
        </w:rPr>
        <w:t xml:space="preserve"> they do not receive a documented plan of support</w:t>
      </w:r>
      <w:r>
        <w:rPr>
          <w:rFonts w:eastAsia="Fira Sans Light"/>
          <w:iCs/>
        </w:rPr>
        <w:t>.</w:t>
      </w:r>
    </w:p>
    <w:p w14:paraId="2EDC2048" w14:textId="77777777" w:rsidR="0003724D" w:rsidRPr="0003724D" w:rsidRDefault="0003724D" w:rsidP="0003724D">
      <w:pPr>
        <w:rPr>
          <w:rFonts w:eastAsia="Calibri"/>
          <w:color w:val="auto"/>
          <w:lang w:eastAsia="en-US"/>
        </w:rPr>
      </w:pPr>
      <w:r w:rsidRPr="0003724D">
        <w:rPr>
          <w:rFonts w:eastAsia="Calibri"/>
          <w:color w:val="auto"/>
          <w:lang w:eastAsia="en-US"/>
        </w:rPr>
        <w:t>The approved provider did not respond to the Assessment Team’s report.</w:t>
      </w:r>
    </w:p>
    <w:p w14:paraId="4DCF2AE5" w14:textId="77777777" w:rsidR="0003724D" w:rsidRPr="0003724D" w:rsidRDefault="0003724D" w:rsidP="0003724D">
      <w:pPr>
        <w:rPr>
          <w:rFonts w:eastAsia="Calibri"/>
          <w:color w:val="auto"/>
          <w:lang w:eastAsia="en-US"/>
        </w:rPr>
      </w:pPr>
      <w:r w:rsidRPr="0003724D">
        <w:rPr>
          <w:rFonts w:eastAsia="Calibri"/>
          <w:color w:val="auto"/>
          <w:lang w:eastAsia="en-US"/>
        </w:rPr>
        <w:t>Based on the evidence (summarised above) the service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7D0FC9B0" w14:textId="77777777" w:rsidTr="00970888">
        <w:tc>
          <w:tcPr>
            <w:tcW w:w="4531" w:type="dxa"/>
            <w:shd w:val="clear" w:color="auto" w:fill="E7E6E6" w:themeFill="background2"/>
          </w:tcPr>
          <w:p w14:paraId="5FD174A9" w14:textId="77777777" w:rsidR="00970888" w:rsidRPr="002B61BB" w:rsidRDefault="00970888" w:rsidP="00970888">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0175579B"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0DAE917B"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64043A31" w14:textId="77777777" w:rsidTr="00970888">
        <w:tc>
          <w:tcPr>
            <w:tcW w:w="4531" w:type="dxa"/>
            <w:shd w:val="clear" w:color="auto" w:fill="E7E6E6" w:themeFill="background2"/>
          </w:tcPr>
          <w:p w14:paraId="61B95E82" w14:textId="77777777" w:rsidR="00970888" w:rsidRPr="002B61BB" w:rsidRDefault="00970888" w:rsidP="00970888">
            <w:pPr>
              <w:pStyle w:val="Heading3"/>
              <w:spacing w:before="0" w:after="0"/>
              <w:outlineLvl w:val="2"/>
            </w:pPr>
          </w:p>
        </w:tc>
        <w:tc>
          <w:tcPr>
            <w:tcW w:w="993" w:type="dxa"/>
            <w:shd w:val="clear" w:color="auto" w:fill="E7E6E6" w:themeFill="background2"/>
          </w:tcPr>
          <w:p w14:paraId="1F6B834F"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7A993E9E" w14:textId="67A3F32F" w:rsidR="00970888" w:rsidRPr="006107BF" w:rsidRDefault="00F1403F" w:rsidP="00970888">
            <w:pPr>
              <w:pStyle w:val="Heading3"/>
              <w:spacing w:before="0" w:after="0"/>
              <w:jc w:val="right"/>
              <w:outlineLvl w:val="2"/>
              <w:rPr>
                <w:color w:val="0000FF"/>
                <w:szCs w:val="26"/>
              </w:rPr>
            </w:pPr>
            <w:r>
              <w:t xml:space="preserve">Not </w:t>
            </w:r>
            <w:r w:rsidR="00970888" w:rsidRPr="009D6912">
              <w:t>Compliant</w:t>
            </w:r>
          </w:p>
        </w:tc>
      </w:tr>
    </w:tbl>
    <w:p w14:paraId="11396151" w14:textId="1FAD6AA3" w:rsidR="00970888" w:rsidRDefault="00970888" w:rsidP="00970888">
      <w:pPr>
        <w:rPr>
          <w:i/>
        </w:rPr>
      </w:pPr>
      <w:r w:rsidRPr="008D114F">
        <w:rPr>
          <w:i/>
        </w:rPr>
        <w:t>Care and services are reviewed regularly for effectiveness, and when circumstances change or when incidents impact on the needs, goals or preferences of the consumer.</w:t>
      </w:r>
    </w:p>
    <w:p w14:paraId="0391BE7C" w14:textId="77777777" w:rsidR="00F32941" w:rsidRPr="00F32941" w:rsidRDefault="00F32941" w:rsidP="00F32941">
      <w:pPr>
        <w:rPr>
          <w:rFonts w:eastAsia="Calibri"/>
          <w:color w:val="auto"/>
          <w:lang w:eastAsia="en-US"/>
        </w:rPr>
      </w:pPr>
      <w:r w:rsidRPr="00F32941">
        <w:rPr>
          <w:rFonts w:eastAsia="Calibri"/>
          <w:color w:val="auto"/>
          <w:lang w:eastAsia="en-US"/>
        </w:rPr>
        <w:lastRenderedPageBreak/>
        <w:t xml:space="preserve">While management demonstrated emails received and responses to consumers requests for referral to health professionals or other organisations this does not prompt a review of the consumer. </w:t>
      </w:r>
    </w:p>
    <w:p w14:paraId="09455C17" w14:textId="247FE4DC" w:rsidR="00F32941" w:rsidRPr="004528D6" w:rsidRDefault="00F32941" w:rsidP="00F32941">
      <w:pPr>
        <w:rPr>
          <w:rFonts w:eastAsia="Calibri"/>
          <w:color w:val="auto"/>
          <w:lang w:eastAsia="en-US"/>
        </w:rPr>
      </w:pPr>
      <w:r w:rsidRPr="00F32941">
        <w:rPr>
          <w:rFonts w:eastAsia="Calibri"/>
          <w:color w:val="auto"/>
          <w:lang w:eastAsia="en-US"/>
        </w:rPr>
        <w:t xml:space="preserve">The organisation has an incident report process, which is managed individually for each consumer. When incidents have occurred, management and </w:t>
      </w:r>
      <w:r w:rsidR="00017E3B">
        <w:rPr>
          <w:rFonts w:eastAsia="Calibri"/>
          <w:color w:val="auto"/>
          <w:lang w:eastAsia="en-US"/>
        </w:rPr>
        <w:t>v</w:t>
      </w:r>
      <w:r w:rsidRPr="00F32941">
        <w:rPr>
          <w:rFonts w:eastAsia="Calibri"/>
          <w:color w:val="auto"/>
          <w:lang w:eastAsia="en-US"/>
        </w:rPr>
        <w:t>olunteers ha</w:t>
      </w:r>
      <w:r w:rsidR="00017E3B">
        <w:rPr>
          <w:rFonts w:eastAsia="Calibri"/>
          <w:color w:val="auto"/>
          <w:lang w:eastAsia="en-US"/>
        </w:rPr>
        <w:t>ve</w:t>
      </w:r>
      <w:r w:rsidRPr="00F32941">
        <w:rPr>
          <w:rFonts w:eastAsia="Calibri"/>
          <w:color w:val="auto"/>
          <w:lang w:eastAsia="en-US"/>
        </w:rPr>
        <w:t xml:space="preserve"> completed a form, which is reported to </w:t>
      </w:r>
      <w:r w:rsidR="00017E3B">
        <w:rPr>
          <w:rFonts w:eastAsia="Calibri"/>
          <w:color w:val="auto"/>
          <w:lang w:eastAsia="en-US"/>
        </w:rPr>
        <w:t>management</w:t>
      </w:r>
      <w:r w:rsidRPr="00F32941">
        <w:rPr>
          <w:rFonts w:eastAsia="Calibri"/>
          <w:color w:val="auto"/>
          <w:lang w:eastAsia="en-US"/>
        </w:rPr>
        <w:t xml:space="preserve"> and actioned as an incident. However, the incident does not trigger a review of the consumer’s care and service needs. </w:t>
      </w:r>
    </w:p>
    <w:p w14:paraId="54AD9E6C" w14:textId="77777777" w:rsidR="0003724D" w:rsidRPr="0003724D" w:rsidRDefault="0003724D" w:rsidP="0003724D">
      <w:pPr>
        <w:rPr>
          <w:rFonts w:eastAsia="Calibri"/>
          <w:color w:val="auto"/>
          <w:lang w:eastAsia="en-US"/>
        </w:rPr>
      </w:pPr>
      <w:r w:rsidRPr="0003724D">
        <w:rPr>
          <w:rFonts w:eastAsia="Calibri"/>
          <w:color w:val="auto"/>
          <w:lang w:eastAsia="en-US"/>
        </w:rPr>
        <w:t>The approved provider did not respond to the Assessment Team’s report.</w:t>
      </w:r>
    </w:p>
    <w:p w14:paraId="23A36868" w14:textId="77777777" w:rsidR="0003724D" w:rsidRPr="0003724D" w:rsidRDefault="0003724D" w:rsidP="0003724D">
      <w:pPr>
        <w:rPr>
          <w:rFonts w:eastAsia="Calibri"/>
          <w:color w:val="auto"/>
          <w:lang w:eastAsia="en-US"/>
        </w:rPr>
      </w:pPr>
      <w:r w:rsidRPr="0003724D">
        <w:rPr>
          <w:rFonts w:eastAsia="Calibri"/>
          <w:color w:val="auto"/>
          <w:lang w:eastAsia="en-US"/>
        </w:rPr>
        <w:t>Based on the evidence (summarised above) the service does not comply with this Requirement.</w:t>
      </w:r>
    </w:p>
    <w:p w14:paraId="735BBE19" w14:textId="77777777" w:rsidR="00970888" w:rsidRDefault="00970888" w:rsidP="00970888">
      <w:pPr>
        <w:spacing w:line="240" w:lineRule="auto"/>
        <w:rPr>
          <w:color w:val="0000FF"/>
        </w:rPr>
      </w:pPr>
    </w:p>
    <w:p w14:paraId="2198A9B7" w14:textId="77777777" w:rsidR="00970888" w:rsidRDefault="00970888" w:rsidP="00970888">
      <w:pPr>
        <w:sectPr w:rsidR="00970888" w:rsidSect="003F5725">
          <w:type w:val="continuous"/>
          <w:pgSz w:w="11906" w:h="16838"/>
          <w:pgMar w:top="1701" w:right="1418" w:bottom="1418" w:left="1418" w:header="709" w:footer="397" w:gutter="0"/>
          <w:cols w:space="708"/>
          <w:titlePg/>
          <w:docGrid w:linePitch="360"/>
        </w:sectPr>
      </w:pPr>
    </w:p>
    <w:p w14:paraId="78B382DB" w14:textId="77777777" w:rsidR="00970888" w:rsidRDefault="00970888" w:rsidP="0097088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1792" behindDoc="1" locked="0" layoutInCell="1" allowOverlap="1" wp14:anchorId="0951672F" wp14:editId="12F03A90">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B0004D" w14:textId="77777777" w:rsidR="00970888" w:rsidRPr="00361E25" w:rsidRDefault="00970888" w:rsidP="0097088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361E25">
        <w:rPr>
          <w:rFonts w:ascii="Arial" w:hAnsi="Arial"/>
          <w:bCs w:val="0"/>
          <w:iCs w:val="0"/>
          <w:color w:val="FFFFFF" w:themeColor="background1"/>
          <w:sz w:val="36"/>
          <w:szCs w:val="36"/>
        </w:rPr>
        <w:t>Not Assessed</w:t>
      </w:r>
      <w:r w:rsidRPr="00361E25">
        <w:rPr>
          <w:color w:val="FFFFFF" w:themeColor="background1"/>
        </w:rPr>
        <w:br/>
      </w:r>
      <w:r w:rsidRPr="00361E25">
        <w:rPr>
          <w:color w:val="FFFFFF" w:themeColor="background1"/>
          <w:sz w:val="36"/>
        </w:rPr>
        <w:tab/>
        <w:t xml:space="preserve">CHSP </w:t>
      </w:r>
      <w:r w:rsidRPr="00361E25">
        <w:rPr>
          <w:color w:val="FFFFFF" w:themeColor="background1"/>
          <w:sz w:val="36"/>
        </w:rPr>
        <w:tab/>
      </w:r>
      <w:r>
        <w:rPr>
          <w:rFonts w:ascii="Arial" w:hAnsi="Arial"/>
          <w:bCs w:val="0"/>
          <w:iCs w:val="0"/>
          <w:color w:val="FFFFFF" w:themeColor="background1"/>
          <w:sz w:val="36"/>
          <w:szCs w:val="36"/>
        </w:rPr>
        <w:t>Not Assessed</w:t>
      </w:r>
    </w:p>
    <w:p w14:paraId="10083D74" w14:textId="77777777" w:rsidR="00970888" w:rsidRPr="00443B18" w:rsidRDefault="00970888" w:rsidP="00970888"/>
    <w:p w14:paraId="272A3673" w14:textId="77777777" w:rsidR="00970888" w:rsidRPr="00443B18" w:rsidRDefault="00970888" w:rsidP="00970888">
      <w:pPr>
        <w:sectPr w:rsidR="00970888" w:rsidRPr="00443B18" w:rsidSect="00FB0086">
          <w:headerReference w:type="first" r:id="rId18"/>
          <w:pgSz w:w="11906" w:h="16838"/>
          <w:pgMar w:top="1701" w:right="1418" w:bottom="1418" w:left="1418" w:header="709" w:footer="397" w:gutter="0"/>
          <w:cols w:space="708"/>
          <w:docGrid w:linePitch="360"/>
        </w:sectPr>
      </w:pPr>
    </w:p>
    <w:p w14:paraId="1977B32B" w14:textId="77777777" w:rsidR="00970888" w:rsidRPr="00FD1B02" w:rsidRDefault="00970888" w:rsidP="00970888">
      <w:pPr>
        <w:pStyle w:val="Heading3"/>
        <w:shd w:val="clear" w:color="auto" w:fill="F2F2F2" w:themeFill="background1" w:themeFillShade="F2"/>
      </w:pPr>
      <w:r w:rsidRPr="00FD1B02">
        <w:t>Consumer outcome:</w:t>
      </w:r>
    </w:p>
    <w:p w14:paraId="202146D9" w14:textId="77777777" w:rsidR="00970888" w:rsidRDefault="00970888" w:rsidP="00970888">
      <w:pPr>
        <w:numPr>
          <w:ilvl w:val="0"/>
          <w:numId w:val="3"/>
        </w:numPr>
        <w:shd w:val="clear" w:color="auto" w:fill="F2F2F2" w:themeFill="background1" w:themeFillShade="F2"/>
      </w:pPr>
      <w:r>
        <w:t>I get personal care, clinical care, or both personal care and clinical care, that is safe and right for me.</w:t>
      </w:r>
    </w:p>
    <w:p w14:paraId="37A7BE96" w14:textId="77777777" w:rsidR="00970888" w:rsidRDefault="00970888" w:rsidP="00970888">
      <w:pPr>
        <w:pStyle w:val="Heading3"/>
        <w:shd w:val="clear" w:color="auto" w:fill="F2F2F2" w:themeFill="background1" w:themeFillShade="F2"/>
      </w:pPr>
      <w:r>
        <w:t>Organisation statement:</w:t>
      </w:r>
    </w:p>
    <w:p w14:paraId="39474C78" w14:textId="77777777" w:rsidR="00970888" w:rsidRDefault="00970888" w:rsidP="0097088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F4D7879" w14:textId="77777777" w:rsidR="00970888" w:rsidRDefault="00970888" w:rsidP="00970888">
      <w:pPr>
        <w:pStyle w:val="Heading2"/>
      </w:pPr>
      <w:r>
        <w:t>Assessment of Standard 3</w:t>
      </w:r>
    </w:p>
    <w:p w14:paraId="5A13B4D7" w14:textId="77777777" w:rsidR="00970888" w:rsidRPr="00D43D5C" w:rsidRDefault="00970888" w:rsidP="00970888">
      <w:pPr>
        <w:rPr>
          <w:rFonts w:eastAsiaTheme="minorHAnsi"/>
          <w:color w:val="auto"/>
        </w:rPr>
      </w:pPr>
      <w:bookmarkStart w:id="5" w:name="_Hlk75950982"/>
      <w:r w:rsidRPr="00D43D5C">
        <w:rPr>
          <w:rFonts w:eastAsiaTheme="minorHAnsi"/>
          <w:color w:val="auto"/>
        </w:rPr>
        <w:t xml:space="preserve">The service does not have any Home care packages. </w:t>
      </w:r>
    </w:p>
    <w:p w14:paraId="410D71C0" w14:textId="77777777" w:rsidR="00970888" w:rsidRPr="00D43D5C" w:rsidRDefault="00970888" w:rsidP="00970888">
      <w:pPr>
        <w:rPr>
          <w:rFonts w:eastAsia="Calibri"/>
          <w:i/>
          <w:color w:val="auto"/>
          <w:lang w:eastAsia="en-US"/>
        </w:rPr>
      </w:pPr>
      <w:r w:rsidRPr="00D43D5C">
        <w:rPr>
          <w:rFonts w:eastAsiaTheme="minorHAnsi"/>
          <w:color w:val="auto"/>
        </w:rPr>
        <w:t xml:space="preserve">Standard 3 for the Commonwealth home support programme service is not assessed as there is no personal care or clinical care being delivered.  </w:t>
      </w:r>
    </w:p>
    <w:bookmarkEnd w:id="5"/>
    <w:p w14:paraId="73A0A800" w14:textId="77777777" w:rsidR="00970888" w:rsidRDefault="00970888" w:rsidP="00970888"/>
    <w:p w14:paraId="755A0DF8" w14:textId="77777777" w:rsidR="00970888" w:rsidRDefault="00970888" w:rsidP="00970888">
      <w:pPr>
        <w:sectPr w:rsidR="00970888" w:rsidSect="00CB3BA9">
          <w:type w:val="continuous"/>
          <w:pgSz w:w="11906" w:h="16838"/>
          <w:pgMar w:top="1701" w:right="1418" w:bottom="1418" w:left="1418" w:header="709" w:footer="397" w:gutter="0"/>
          <w:cols w:space="708"/>
          <w:titlePg/>
          <w:docGrid w:linePitch="360"/>
        </w:sectPr>
      </w:pPr>
    </w:p>
    <w:p w14:paraId="1AD6DA9B" w14:textId="77777777" w:rsidR="00970888" w:rsidRDefault="00970888" w:rsidP="0097088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2816" behindDoc="1" locked="0" layoutInCell="1" allowOverlap="1" wp14:anchorId="25035A8A" wp14:editId="0CB52AC4">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3F8D3B5C" w14:textId="77777777" w:rsidR="00970888" w:rsidRPr="00162F6A" w:rsidRDefault="00970888" w:rsidP="0097088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361E25">
        <w:rPr>
          <w:rFonts w:ascii="Arial" w:hAnsi="Arial"/>
          <w:bCs w:val="0"/>
          <w:iCs w:val="0"/>
          <w:color w:val="FFFFFF" w:themeColor="background1"/>
          <w:sz w:val="36"/>
          <w:szCs w:val="36"/>
        </w:rPr>
        <w:t>Not Assessed</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Pr="00361E25">
        <w:rPr>
          <w:rFonts w:ascii="Arial" w:hAnsi="Arial"/>
          <w:bCs w:val="0"/>
          <w:iCs w:val="0"/>
          <w:color w:val="FFFFFF" w:themeColor="background1"/>
          <w:sz w:val="36"/>
          <w:szCs w:val="36"/>
        </w:rPr>
        <w:t>Compliant</w:t>
      </w:r>
    </w:p>
    <w:p w14:paraId="282B041A" w14:textId="77777777" w:rsidR="00970888" w:rsidRPr="006716D8" w:rsidRDefault="00970888" w:rsidP="00970888"/>
    <w:p w14:paraId="15491E75" w14:textId="77777777" w:rsidR="00970888" w:rsidRPr="006716D8" w:rsidRDefault="00970888" w:rsidP="00970888">
      <w:pPr>
        <w:sectPr w:rsidR="00970888" w:rsidRPr="006716D8" w:rsidSect="00FB0086">
          <w:headerReference w:type="first" r:id="rId19"/>
          <w:pgSz w:w="11906" w:h="16838"/>
          <w:pgMar w:top="1701" w:right="1418" w:bottom="1418" w:left="1418" w:header="709" w:footer="397" w:gutter="0"/>
          <w:cols w:space="708"/>
          <w:docGrid w:linePitch="360"/>
        </w:sectPr>
      </w:pPr>
    </w:p>
    <w:p w14:paraId="31222D25" w14:textId="77777777" w:rsidR="00970888" w:rsidRPr="00FD1B02" w:rsidRDefault="00970888" w:rsidP="00970888">
      <w:pPr>
        <w:pStyle w:val="Heading3"/>
        <w:shd w:val="clear" w:color="auto" w:fill="F2F2F2" w:themeFill="background1" w:themeFillShade="F2"/>
      </w:pPr>
      <w:r w:rsidRPr="00FD1B02">
        <w:t>Consumer outcome:</w:t>
      </w:r>
    </w:p>
    <w:p w14:paraId="072AB897" w14:textId="77777777" w:rsidR="00970888" w:rsidRDefault="00970888" w:rsidP="0097088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CF82BA9" w14:textId="77777777" w:rsidR="00970888" w:rsidRDefault="00970888" w:rsidP="00970888">
      <w:pPr>
        <w:pStyle w:val="Heading3"/>
        <w:shd w:val="clear" w:color="auto" w:fill="F2F2F2" w:themeFill="background1" w:themeFillShade="F2"/>
      </w:pPr>
      <w:r>
        <w:t>Organisation statement:</w:t>
      </w:r>
    </w:p>
    <w:p w14:paraId="27AFABB7" w14:textId="77777777" w:rsidR="00970888" w:rsidRDefault="00970888" w:rsidP="0097088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95B6399" w14:textId="77777777" w:rsidR="00970888" w:rsidRDefault="00970888" w:rsidP="00970888">
      <w:pPr>
        <w:pStyle w:val="Heading2"/>
      </w:pPr>
      <w:r>
        <w:t>Assessment of Standard 4</w:t>
      </w:r>
    </w:p>
    <w:p w14:paraId="0F68CD2D" w14:textId="3D90F676" w:rsidR="00B02691" w:rsidRPr="00AF3CBD" w:rsidRDefault="00B02691" w:rsidP="00B02691">
      <w:pPr>
        <w:rPr>
          <w:color w:val="auto"/>
          <w:sz w:val="22"/>
          <w:szCs w:val="22"/>
        </w:rPr>
      </w:pPr>
      <w:bookmarkStart w:id="6" w:name="_Hlk75951207"/>
      <w:r w:rsidRPr="00AF3CBD">
        <w:rPr>
          <w:rFonts w:eastAsia="Calibri"/>
          <w:color w:val="auto"/>
          <w:lang w:eastAsia="en-US"/>
        </w:rPr>
        <w:t xml:space="preserve">Consumers interviewed described how the organisation </w:t>
      </w:r>
      <w:r w:rsidR="00635471">
        <w:rPr>
          <w:rFonts w:eastAsia="Calibri"/>
          <w:color w:val="auto"/>
          <w:lang w:eastAsia="en-US"/>
        </w:rPr>
        <w:t>supports them</w:t>
      </w:r>
      <w:r w:rsidRPr="00AF3CBD">
        <w:rPr>
          <w:rFonts w:eastAsia="Calibri"/>
          <w:color w:val="auto"/>
          <w:lang w:eastAsia="en-US"/>
        </w:rPr>
        <w:t xml:space="preserve"> to access the wider community</w:t>
      </w:r>
      <w:r>
        <w:rPr>
          <w:rFonts w:eastAsia="Calibri"/>
          <w:color w:val="auto"/>
          <w:lang w:eastAsia="en-US"/>
        </w:rPr>
        <w:t>, maintain interests and pursuits that are important to them and enable them to remain living at home</w:t>
      </w:r>
      <w:r w:rsidR="00635471">
        <w:rPr>
          <w:rFonts w:eastAsia="Calibri"/>
          <w:color w:val="auto"/>
          <w:lang w:eastAsia="en-US"/>
        </w:rPr>
        <w:t xml:space="preserve"> independently.</w:t>
      </w:r>
      <w:r w:rsidRPr="00AF3CBD">
        <w:rPr>
          <w:rFonts w:eastAsia="Calibri"/>
          <w:color w:val="auto"/>
          <w:lang w:eastAsia="en-US"/>
        </w:rPr>
        <w:t xml:space="preserve"> </w:t>
      </w:r>
    </w:p>
    <w:p w14:paraId="4293DF22" w14:textId="723AF4ED" w:rsidR="00B02691" w:rsidRDefault="00B02691" w:rsidP="00B02691">
      <w:pPr>
        <w:rPr>
          <w:rFonts w:eastAsia="Calibri"/>
          <w:color w:val="auto"/>
          <w:lang w:eastAsia="en-US"/>
        </w:rPr>
      </w:pPr>
      <w:r>
        <w:rPr>
          <w:rFonts w:eastAsia="Calibri"/>
          <w:color w:val="auto"/>
          <w:lang w:eastAsia="en-US"/>
        </w:rPr>
        <w:t xml:space="preserve">The organisation understands and recognises the social, mental and psychological impacts of people living with </w:t>
      </w:r>
      <w:r w:rsidR="00B02310">
        <w:rPr>
          <w:rFonts w:eastAsia="Calibri"/>
          <w:color w:val="auto"/>
          <w:lang w:eastAsia="en-US"/>
        </w:rPr>
        <w:t>Parkinson’s disease</w:t>
      </w:r>
      <w:r>
        <w:rPr>
          <w:rFonts w:eastAsia="Calibri"/>
          <w:color w:val="auto"/>
          <w:lang w:eastAsia="en-US"/>
        </w:rPr>
        <w:t xml:space="preserve">, such as perceptions of stigma related to their diagnosis. The organisation demonstrates they have a multifaceted approach and provide and </w:t>
      </w:r>
      <w:r w:rsidRPr="00EA6DF7">
        <w:rPr>
          <w:rFonts w:eastAsia="Calibri"/>
          <w:color w:val="auto"/>
          <w:lang w:eastAsia="en-US"/>
        </w:rPr>
        <w:t>develop a wide range of resources to inform and support  consumers to independently access and participate in the wider community.</w:t>
      </w:r>
    </w:p>
    <w:p w14:paraId="3DE40680" w14:textId="77777777" w:rsidR="00B02691" w:rsidRDefault="00B02691" w:rsidP="00097A87">
      <w:pPr>
        <w:pStyle w:val="ListParagraph"/>
        <w:numPr>
          <w:ilvl w:val="0"/>
          <w:numId w:val="22"/>
        </w:numPr>
        <w:tabs>
          <w:tab w:val="right" w:pos="9026"/>
        </w:tabs>
        <w:spacing w:before="120"/>
        <w:rPr>
          <w:rFonts w:eastAsia="Calibri"/>
          <w:color w:val="auto"/>
          <w:lang w:eastAsia="en-US"/>
        </w:rPr>
      </w:pPr>
      <w:r>
        <w:rPr>
          <w:rFonts w:eastAsia="Calibri"/>
          <w:color w:val="auto"/>
          <w:lang w:eastAsia="en-US"/>
        </w:rPr>
        <w:t xml:space="preserve">Consumers have access to electronic platforms and information that provides them with opportunities to engage and participate in community events, meetings and webinars. </w:t>
      </w:r>
    </w:p>
    <w:p w14:paraId="6FDA2C99" w14:textId="6911C479" w:rsidR="00B02691" w:rsidRDefault="00B02691" w:rsidP="00097A87">
      <w:pPr>
        <w:pStyle w:val="ListParagraph"/>
        <w:numPr>
          <w:ilvl w:val="0"/>
          <w:numId w:val="22"/>
        </w:numPr>
        <w:tabs>
          <w:tab w:val="right" w:pos="9026"/>
        </w:tabs>
        <w:spacing w:before="120"/>
        <w:rPr>
          <w:rFonts w:eastAsia="Calibri"/>
          <w:color w:val="auto"/>
          <w:lang w:eastAsia="en-US"/>
        </w:rPr>
      </w:pPr>
      <w:r>
        <w:rPr>
          <w:rFonts w:eastAsia="Calibri"/>
          <w:color w:val="auto"/>
          <w:lang w:eastAsia="en-US"/>
        </w:rPr>
        <w:t xml:space="preserve">Support meetings are scheduled and enable consumers a safe space receive peer support. These meetings provide social connection with </w:t>
      </w:r>
      <w:r w:rsidR="007B3C1E">
        <w:rPr>
          <w:rFonts w:eastAsia="Calibri"/>
          <w:color w:val="auto"/>
          <w:lang w:eastAsia="en-US"/>
        </w:rPr>
        <w:t>others and</w:t>
      </w:r>
      <w:r>
        <w:rPr>
          <w:rFonts w:eastAsia="Calibri"/>
          <w:color w:val="auto"/>
          <w:lang w:eastAsia="en-US"/>
        </w:rPr>
        <w:t xml:space="preserve"> provide consumers with possibilities to participate in leisure activities</w:t>
      </w:r>
      <w:r w:rsidR="008D2D44">
        <w:rPr>
          <w:rFonts w:eastAsia="Calibri"/>
          <w:color w:val="auto"/>
          <w:lang w:eastAsia="en-US"/>
        </w:rPr>
        <w:t>.</w:t>
      </w:r>
      <w:r>
        <w:rPr>
          <w:rFonts w:eastAsia="Calibri"/>
          <w:color w:val="auto"/>
          <w:lang w:eastAsia="en-US"/>
        </w:rPr>
        <w:t xml:space="preserve"> </w:t>
      </w:r>
    </w:p>
    <w:p w14:paraId="2A9E46AC" w14:textId="5065FB16" w:rsidR="00B02691" w:rsidRPr="00B02691" w:rsidRDefault="00B02691" w:rsidP="00097A87">
      <w:pPr>
        <w:pStyle w:val="ListParagraph"/>
        <w:numPr>
          <w:ilvl w:val="0"/>
          <w:numId w:val="22"/>
        </w:numPr>
        <w:tabs>
          <w:tab w:val="right" w:pos="9026"/>
        </w:tabs>
        <w:spacing w:before="120"/>
        <w:rPr>
          <w:rFonts w:eastAsia="Calibri"/>
          <w:color w:val="auto"/>
          <w:lang w:eastAsia="en-US"/>
        </w:rPr>
      </w:pPr>
      <w:r>
        <w:rPr>
          <w:rFonts w:eastAsia="Calibri"/>
          <w:color w:val="auto"/>
          <w:lang w:eastAsia="en-US"/>
        </w:rPr>
        <w:t>Consumers are referred to health professionals and other organisations to inform their decisions regarding support</w:t>
      </w:r>
      <w:r w:rsidR="008D2D44">
        <w:rPr>
          <w:rFonts w:eastAsia="Calibri"/>
          <w:color w:val="auto"/>
          <w:lang w:eastAsia="en-US"/>
        </w:rPr>
        <w:t>s</w:t>
      </w:r>
      <w:r>
        <w:rPr>
          <w:rFonts w:eastAsia="Calibri"/>
          <w:color w:val="auto"/>
          <w:lang w:eastAsia="en-US"/>
        </w:rPr>
        <w:t xml:space="preserve"> required for daily living</w:t>
      </w:r>
    </w:p>
    <w:p w14:paraId="1B73C132" w14:textId="4BC05BF3" w:rsidR="00590EAE" w:rsidRPr="00590EAE" w:rsidRDefault="00590EAE" w:rsidP="00B02310">
      <w:pPr>
        <w:rPr>
          <w:rFonts w:eastAsiaTheme="minorHAnsi"/>
          <w:color w:val="auto"/>
        </w:rPr>
      </w:pPr>
      <w:r>
        <w:rPr>
          <w:rFonts w:eastAsiaTheme="minorHAnsi"/>
          <w:color w:val="auto"/>
        </w:rPr>
        <w:t>T</w:t>
      </w:r>
      <w:r w:rsidRPr="00590EAE">
        <w:rPr>
          <w:rFonts w:eastAsiaTheme="minorHAnsi"/>
          <w:color w:val="auto"/>
        </w:rPr>
        <w:t>he organisation does not provide consumers with meals or equipment</w:t>
      </w:r>
      <w:r w:rsidR="00B02310">
        <w:rPr>
          <w:rFonts w:eastAsiaTheme="minorHAnsi"/>
          <w:color w:val="auto"/>
        </w:rPr>
        <w:t>, these Requirements have not been assessed.</w:t>
      </w:r>
      <w:r w:rsidRPr="00590EAE">
        <w:rPr>
          <w:rFonts w:eastAsiaTheme="minorHAnsi"/>
          <w:color w:val="auto"/>
        </w:rPr>
        <w:t xml:space="preserve">  </w:t>
      </w:r>
    </w:p>
    <w:p w14:paraId="0B253938" w14:textId="2D6C40E0" w:rsidR="00970888" w:rsidRPr="00AA7BCC" w:rsidRDefault="00970888" w:rsidP="00970888">
      <w:pPr>
        <w:rPr>
          <w:rFonts w:eastAsia="Calibri"/>
          <w:i/>
          <w:color w:val="auto"/>
          <w:lang w:eastAsia="en-US"/>
        </w:rPr>
      </w:pPr>
      <w:r w:rsidRPr="00AA7BCC">
        <w:rPr>
          <w:rFonts w:eastAsiaTheme="minorHAnsi"/>
          <w:color w:val="auto"/>
        </w:rPr>
        <w:lastRenderedPageBreak/>
        <w:t>Th</w:t>
      </w:r>
      <w:r w:rsidR="00361F39">
        <w:rPr>
          <w:rFonts w:eastAsiaTheme="minorHAnsi"/>
          <w:color w:val="auto"/>
        </w:rPr>
        <w:t>is</w:t>
      </w:r>
      <w:r w:rsidRPr="00AA7BCC">
        <w:rPr>
          <w:rFonts w:eastAsiaTheme="minorHAnsi"/>
          <w:color w:val="auto"/>
        </w:rPr>
        <w:t xml:space="preserve"> Quality Standard for the Commonwealth home support programme service is assessed as Compliant as </w:t>
      </w:r>
      <w:r w:rsidRPr="00AA7BCC">
        <w:rPr>
          <w:color w:val="auto"/>
        </w:rPr>
        <w:t>all</w:t>
      </w:r>
      <w:r w:rsidRPr="00AA7BCC">
        <w:rPr>
          <w:rFonts w:eastAsiaTheme="minorHAnsi"/>
          <w:color w:val="auto"/>
        </w:rPr>
        <w:t xml:space="preserve"> </w:t>
      </w:r>
      <w:r w:rsidR="000D568E">
        <w:rPr>
          <w:rFonts w:eastAsiaTheme="minorHAnsi"/>
          <w:color w:val="auto"/>
        </w:rPr>
        <w:t>R</w:t>
      </w:r>
      <w:r w:rsidRPr="00AA7BCC">
        <w:rPr>
          <w:rFonts w:eastAsiaTheme="minorHAnsi"/>
          <w:color w:val="auto"/>
        </w:rPr>
        <w:t xml:space="preserve">equirements of this Standard </w:t>
      </w:r>
      <w:r>
        <w:rPr>
          <w:rFonts w:eastAsiaTheme="minorHAnsi"/>
          <w:color w:val="auto"/>
        </w:rPr>
        <w:t xml:space="preserve">which apply to the service </w:t>
      </w:r>
      <w:r w:rsidRPr="00AA7BCC">
        <w:rPr>
          <w:rFonts w:eastAsiaTheme="minorHAnsi"/>
          <w:color w:val="auto"/>
        </w:rPr>
        <w:t>have been assessed as Compliant.</w:t>
      </w:r>
    </w:p>
    <w:p w14:paraId="2E10C51A" w14:textId="77777777" w:rsidR="00970888" w:rsidRPr="00507CBC" w:rsidRDefault="00970888" w:rsidP="00970888">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06FD5D37" w14:textId="77777777" w:rsidTr="00970888">
        <w:tc>
          <w:tcPr>
            <w:tcW w:w="4531" w:type="dxa"/>
            <w:shd w:val="clear" w:color="auto" w:fill="E7E6E6" w:themeFill="background2"/>
          </w:tcPr>
          <w:p w14:paraId="54665348" w14:textId="77777777" w:rsidR="00970888" w:rsidRPr="002B61BB" w:rsidRDefault="00970888" w:rsidP="00970888">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7495CD04"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31E706D1"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6FAF26D6" w14:textId="77777777" w:rsidTr="00970888">
        <w:tc>
          <w:tcPr>
            <w:tcW w:w="4531" w:type="dxa"/>
            <w:shd w:val="clear" w:color="auto" w:fill="E7E6E6" w:themeFill="background2"/>
          </w:tcPr>
          <w:p w14:paraId="40EDBFED" w14:textId="77777777" w:rsidR="00970888" w:rsidRPr="002B61BB" w:rsidRDefault="00970888" w:rsidP="00970888">
            <w:pPr>
              <w:pStyle w:val="Heading3"/>
              <w:spacing w:before="0" w:after="0"/>
              <w:outlineLvl w:val="2"/>
            </w:pPr>
          </w:p>
        </w:tc>
        <w:tc>
          <w:tcPr>
            <w:tcW w:w="993" w:type="dxa"/>
            <w:shd w:val="clear" w:color="auto" w:fill="E7E6E6" w:themeFill="background2"/>
          </w:tcPr>
          <w:p w14:paraId="7BE8C2BB"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2B8385C2"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2D71C4E6" w14:textId="137D0581" w:rsidR="00970888" w:rsidRDefault="00970888" w:rsidP="00970888">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606F78EE" w14:textId="77777777" w:rsidTr="00970888">
        <w:tc>
          <w:tcPr>
            <w:tcW w:w="4531" w:type="dxa"/>
            <w:shd w:val="clear" w:color="auto" w:fill="E7E6E6" w:themeFill="background2"/>
          </w:tcPr>
          <w:p w14:paraId="009B676D" w14:textId="77777777" w:rsidR="00970888" w:rsidRPr="002B61BB" w:rsidRDefault="00970888" w:rsidP="00970888">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64DB7917"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52C165E9"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71FECFE7" w14:textId="77777777" w:rsidTr="00970888">
        <w:tc>
          <w:tcPr>
            <w:tcW w:w="4531" w:type="dxa"/>
            <w:shd w:val="clear" w:color="auto" w:fill="E7E6E6" w:themeFill="background2"/>
          </w:tcPr>
          <w:p w14:paraId="2F7F21C5" w14:textId="77777777" w:rsidR="00970888" w:rsidRPr="002B61BB" w:rsidRDefault="00970888" w:rsidP="00970888">
            <w:pPr>
              <w:pStyle w:val="Heading3"/>
              <w:spacing w:before="0" w:after="0"/>
              <w:outlineLvl w:val="2"/>
            </w:pPr>
          </w:p>
        </w:tc>
        <w:tc>
          <w:tcPr>
            <w:tcW w:w="993" w:type="dxa"/>
            <w:shd w:val="clear" w:color="auto" w:fill="E7E6E6" w:themeFill="background2"/>
          </w:tcPr>
          <w:p w14:paraId="3B3F5E34"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090DD05A"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577ACE7F" w14:textId="0FA0A3EC" w:rsidR="00970888" w:rsidRDefault="00970888" w:rsidP="00970888">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291F1018" w14:textId="77777777" w:rsidTr="00970888">
        <w:tc>
          <w:tcPr>
            <w:tcW w:w="4531" w:type="dxa"/>
            <w:shd w:val="clear" w:color="auto" w:fill="E7E6E6" w:themeFill="background2"/>
          </w:tcPr>
          <w:p w14:paraId="1D50C876" w14:textId="77777777" w:rsidR="00970888" w:rsidRPr="002B61BB" w:rsidRDefault="00970888" w:rsidP="00970888">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3F27270A"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5C11921B"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32CE05FF" w14:textId="77777777" w:rsidTr="00970888">
        <w:tc>
          <w:tcPr>
            <w:tcW w:w="4531" w:type="dxa"/>
            <w:shd w:val="clear" w:color="auto" w:fill="E7E6E6" w:themeFill="background2"/>
          </w:tcPr>
          <w:p w14:paraId="27B92CFB" w14:textId="77777777" w:rsidR="00970888" w:rsidRPr="002B61BB" w:rsidRDefault="00970888" w:rsidP="00970888">
            <w:pPr>
              <w:pStyle w:val="Heading3"/>
              <w:spacing w:before="0" w:after="0"/>
              <w:outlineLvl w:val="2"/>
            </w:pPr>
          </w:p>
        </w:tc>
        <w:tc>
          <w:tcPr>
            <w:tcW w:w="993" w:type="dxa"/>
            <w:shd w:val="clear" w:color="auto" w:fill="E7E6E6" w:themeFill="background2"/>
          </w:tcPr>
          <w:p w14:paraId="05FF5EDF"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30E741A4"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24C8E42D" w14:textId="77777777" w:rsidR="00970888" w:rsidRPr="008D114F" w:rsidRDefault="00970888" w:rsidP="00970888">
      <w:pPr>
        <w:rPr>
          <w:i/>
        </w:rPr>
      </w:pPr>
      <w:r w:rsidRPr="008D114F">
        <w:rPr>
          <w:i/>
        </w:rPr>
        <w:t>Services and supports for daily living assist each consumer to:</w:t>
      </w:r>
    </w:p>
    <w:p w14:paraId="49E65256" w14:textId="77777777" w:rsidR="00970888" w:rsidRPr="008D114F" w:rsidRDefault="00970888" w:rsidP="00097A87">
      <w:pPr>
        <w:numPr>
          <w:ilvl w:val="0"/>
          <w:numId w:val="14"/>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3F18BBB" w14:textId="77777777" w:rsidR="00970888" w:rsidRPr="008D114F" w:rsidRDefault="00970888" w:rsidP="00097A87">
      <w:pPr>
        <w:numPr>
          <w:ilvl w:val="0"/>
          <w:numId w:val="14"/>
        </w:numPr>
        <w:tabs>
          <w:tab w:val="right" w:pos="9026"/>
        </w:tabs>
        <w:spacing w:before="0" w:after="0"/>
        <w:ind w:left="567" w:hanging="425"/>
        <w:outlineLvl w:val="4"/>
        <w:rPr>
          <w:i/>
        </w:rPr>
      </w:pPr>
      <w:r w:rsidRPr="008D114F">
        <w:rPr>
          <w:i/>
        </w:rPr>
        <w:t>have social and personal relationships; and</w:t>
      </w:r>
    </w:p>
    <w:p w14:paraId="048A3A49" w14:textId="77777777" w:rsidR="00970888" w:rsidRPr="00F5173F" w:rsidRDefault="00970888" w:rsidP="00097A87">
      <w:pPr>
        <w:numPr>
          <w:ilvl w:val="0"/>
          <w:numId w:val="14"/>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2519D2E0" w14:textId="77777777" w:rsidTr="00970888">
        <w:tc>
          <w:tcPr>
            <w:tcW w:w="4531" w:type="dxa"/>
            <w:shd w:val="clear" w:color="auto" w:fill="E7E6E6" w:themeFill="background2"/>
          </w:tcPr>
          <w:p w14:paraId="5A37B395" w14:textId="77777777" w:rsidR="00970888" w:rsidRPr="002B61BB" w:rsidRDefault="00970888" w:rsidP="00970888">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25F132B9"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3133A3A6"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13D42FD5" w14:textId="77777777" w:rsidTr="00970888">
        <w:tc>
          <w:tcPr>
            <w:tcW w:w="4531" w:type="dxa"/>
            <w:shd w:val="clear" w:color="auto" w:fill="E7E6E6" w:themeFill="background2"/>
          </w:tcPr>
          <w:p w14:paraId="6ABB9E5C" w14:textId="77777777" w:rsidR="00970888" w:rsidRPr="002B61BB" w:rsidRDefault="00970888" w:rsidP="00970888">
            <w:pPr>
              <w:pStyle w:val="Heading3"/>
              <w:spacing w:before="0" w:after="0"/>
              <w:outlineLvl w:val="2"/>
            </w:pPr>
          </w:p>
        </w:tc>
        <w:tc>
          <w:tcPr>
            <w:tcW w:w="993" w:type="dxa"/>
            <w:shd w:val="clear" w:color="auto" w:fill="E7E6E6" w:themeFill="background2"/>
          </w:tcPr>
          <w:p w14:paraId="3AB71819"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1D244768"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4E3BCA0E" w14:textId="1959E7DA" w:rsidR="00970888" w:rsidRDefault="00970888" w:rsidP="00970888">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70CFC" w:rsidRPr="002B61BB" w14:paraId="79FBF683" w14:textId="77777777" w:rsidTr="004C456A">
        <w:tc>
          <w:tcPr>
            <w:tcW w:w="4531" w:type="dxa"/>
            <w:shd w:val="clear" w:color="auto" w:fill="E7E6E6" w:themeFill="background2"/>
          </w:tcPr>
          <w:p w14:paraId="4092C7A1" w14:textId="014BA776" w:rsidR="00B70CFC" w:rsidRPr="002B61BB" w:rsidRDefault="00B70CFC" w:rsidP="004C456A">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A01463A" w14:textId="77777777" w:rsidR="00B70CFC" w:rsidRPr="002B61BB" w:rsidRDefault="00B70CFC" w:rsidP="004C456A">
            <w:pPr>
              <w:pStyle w:val="Heading3"/>
              <w:spacing w:before="120" w:after="0"/>
              <w:outlineLvl w:val="2"/>
            </w:pPr>
            <w:r w:rsidRPr="002B61BB">
              <w:t xml:space="preserve">HCP   </w:t>
            </w:r>
          </w:p>
        </w:tc>
        <w:tc>
          <w:tcPr>
            <w:tcW w:w="3548" w:type="dxa"/>
            <w:shd w:val="clear" w:color="auto" w:fill="E7E6E6" w:themeFill="background2"/>
          </w:tcPr>
          <w:p w14:paraId="7DEFF7A2" w14:textId="77777777" w:rsidR="00B70CFC" w:rsidRPr="006107BF" w:rsidRDefault="00B70CFC" w:rsidP="004C456A">
            <w:pPr>
              <w:pStyle w:val="Heading3"/>
              <w:spacing w:before="120" w:after="0"/>
              <w:jc w:val="right"/>
              <w:outlineLvl w:val="2"/>
              <w:rPr>
                <w:color w:val="0000FF"/>
                <w:szCs w:val="26"/>
              </w:rPr>
            </w:pPr>
            <w:r w:rsidRPr="009D6912">
              <w:t>Not Assessed</w:t>
            </w:r>
          </w:p>
        </w:tc>
      </w:tr>
      <w:tr w:rsidR="00B70CFC" w:rsidRPr="002B61BB" w14:paraId="2976C966" w14:textId="77777777" w:rsidTr="004C456A">
        <w:tc>
          <w:tcPr>
            <w:tcW w:w="4531" w:type="dxa"/>
            <w:shd w:val="clear" w:color="auto" w:fill="E7E6E6" w:themeFill="background2"/>
          </w:tcPr>
          <w:p w14:paraId="522CF8C0" w14:textId="77777777" w:rsidR="00B70CFC" w:rsidRPr="002B61BB" w:rsidRDefault="00B70CFC" w:rsidP="004C456A">
            <w:pPr>
              <w:pStyle w:val="Heading3"/>
              <w:spacing w:before="0" w:after="0"/>
              <w:outlineLvl w:val="2"/>
            </w:pPr>
          </w:p>
        </w:tc>
        <w:tc>
          <w:tcPr>
            <w:tcW w:w="993" w:type="dxa"/>
            <w:shd w:val="clear" w:color="auto" w:fill="E7E6E6" w:themeFill="background2"/>
          </w:tcPr>
          <w:p w14:paraId="224FACA7" w14:textId="77777777" w:rsidR="00B70CFC" w:rsidRPr="002B61BB" w:rsidRDefault="00B70CFC" w:rsidP="004C456A">
            <w:pPr>
              <w:pStyle w:val="Heading3"/>
              <w:spacing w:before="0" w:after="0"/>
              <w:outlineLvl w:val="2"/>
            </w:pPr>
            <w:r w:rsidRPr="002B61BB">
              <w:t xml:space="preserve">CHSP </w:t>
            </w:r>
          </w:p>
        </w:tc>
        <w:tc>
          <w:tcPr>
            <w:tcW w:w="3548" w:type="dxa"/>
            <w:shd w:val="clear" w:color="auto" w:fill="E7E6E6" w:themeFill="background2"/>
          </w:tcPr>
          <w:p w14:paraId="659F4068" w14:textId="77777777" w:rsidR="00B70CFC" w:rsidRPr="006107BF" w:rsidRDefault="00B70CFC" w:rsidP="004C456A">
            <w:pPr>
              <w:pStyle w:val="Heading3"/>
              <w:spacing w:before="0" w:after="0"/>
              <w:jc w:val="right"/>
              <w:outlineLvl w:val="2"/>
              <w:rPr>
                <w:color w:val="0000FF"/>
                <w:szCs w:val="26"/>
              </w:rPr>
            </w:pPr>
            <w:r w:rsidRPr="009D6912">
              <w:t>Compliant</w:t>
            </w:r>
          </w:p>
        </w:tc>
      </w:tr>
    </w:tbl>
    <w:p w14:paraId="6FB13705" w14:textId="6A137DEC" w:rsidR="00B70CFC" w:rsidRDefault="00B70CFC" w:rsidP="00B70CFC">
      <w:pPr>
        <w:tabs>
          <w:tab w:val="right" w:pos="9026"/>
        </w:tabs>
        <w:rPr>
          <w:i/>
        </w:rPr>
      </w:pPr>
      <w:r w:rsidRPr="006C4344">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116F5BC1" w14:textId="77777777" w:rsidTr="00970888">
        <w:tc>
          <w:tcPr>
            <w:tcW w:w="4531" w:type="dxa"/>
            <w:shd w:val="clear" w:color="auto" w:fill="E7E6E6" w:themeFill="background2"/>
          </w:tcPr>
          <w:p w14:paraId="66C36675" w14:textId="77777777" w:rsidR="00970888" w:rsidRPr="002B61BB" w:rsidRDefault="00970888" w:rsidP="00970888">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713E7B81"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0514FE60"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1DA30F2C" w14:textId="77777777" w:rsidTr="00970888">
        <w:tc>
          <w:tcPr>
            <w:tcW w:w="4531" w:type="dxa"/>
            <w:shd w:val="clear" w:color="auto" w:fill="E7E6E6" w:themeFill="background2"/>
          </w:tcPr>
          <w:p w14:paraId="781FBB66" w14:textId="77777777" w:rsidR="00970888" w:rsidRPr="002B61BB" w:rsidRDefault="00970888" w:rsidP="00970888">
            <w:pPr>
              <w:pStyle w:val="Heading3"/>
              <w:spacing w:before="0" w:after="0"/>
              <w:outlineLvl w:val="2"/>
            </w:pPr>
          </w:p>
        </w:tc>
        <w:tc>
          <w:tcPr>
            <w:tcW w:w="993" w:type="dxa"/>
            <w:shd w:val="clear" w:color="auto" w:fill="E7E6E6" w:themeFill="background2"/>
          </w:tcPr>
          <w:p w14:paraId="74653269"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694BD7CF" w14:textId="3412B868" w:rsidR="00970888" w:rsidRPr="006107BF" w:rsidRDefault="00590EAE" w:rsidP="00970888">
            <w:pPr>
              <w:pStyle w:val="Heading3"/>
              <w:spacing w:before="0" w:after="0"/>
              <w:jc w:val="right"/>
              <w:outlineLvl w:val="2"/>
              <w:rPr>
                <w:color w:val="0000FF"/>
                <w:szCs w:val="26"/>
              </w:rPr>
            </w:pPr>
            <w:r>
              <w:t>Not Assessed</w:t>
            </w:r>
          </w:p>
        </w:tc>
      </w:tr>
    </w:tbl>
    <w:p w14:paraId="1389BED6" w14:textId="1547037B" w:rsidR="00970888" w:rsidRDefault="00970888" w:rsidP="00970888">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35471" w:rsidRPr="002B61BB" w14:paraId="5A9B4821" w14:textId="77777777" w:rsidTr="00B51E14">
        <w:tc>
          <w:tcPr>
            <w:tcW w:w="4531" w:type="dxa"/>
            <w:shd w:val="clear" w:color="auto" w:fill="E7E6E6" w:themeFill="background2"/>
          </w:tcPr>
          <w:p w14:paraId="55B68264" w14:textId="4BADEABF" w:rsidR="00635471" w:rsidRPr="002B61BB" w:rsidRDefault="00635471" w:rsidP="00B51E14">
            <w:pPr>
              <w:pStyle w:val="Heading3"/>
              <w:spacing w:before="120" w:after="0"/>
              <w:ind w:hanging="106"/>
              <w:outlineLvl w:val="2"/>
            </w:pPr>
            <w:r w:rsidRPr="00163FEE">
              <w:lastRenderedPageBreak/>
              <w:t xml:space="preserve">Requirement </w:t>
            </w:r>
            <w:r>
              <w:t>4</w:t>
            </w:r>
            <w:r w:rsidRPr="00163FEE">
              <w:t>(3)(</w:t>
            </w:r>
            <w:r>
              <w:t>g</w:t>
            </w:r>
            <w:r w:rsidRPr="00163FEE">
              <w:t>)</w:t>
            </w:r>
          </w:p>
        </w:tc>
        <w:tc>
          <w:tcPr>
            <w:tcW w:w="993" w:type="dxa"/>
            <w:shd w:val="clear" w:color="auto" w:fill="E7E6E6" w:themeFill="background2"/>
          </w:tcPr>
          <w:p w14:paraId="55B508F9" w14:textId="77777777" w:rsidR="00635471" w:rsidRPr="002B61BB" w:rsidRDefault="00635471" w:rsidP="00B51E14">
            <w:pPr>
              <w:pStyle w:val="Heading3"/>
              <w:spacing w:before="120" w:after="0"/>
              <w:outlineLvl w:val="2"/>
            </w:pPr>
            <w:r w:rsidRPr="002B61BB">
              <w:t xml:space="preserve">HCP   </w:t>
            </w:r>
          </w:p>
        </w:tc>
        <w:tc>
          <w:tcPr>
            <w:tcW w:w="3548" w:type="dxa"/>
            <w:shd w:val="clear" w:color="auto" w:fill="E7E6E6" w:themeFill="background2"/>
          </w:tcPr>
          <w:p w14:paraId="1D261FB6" w14:textId="77777777" w:rsidR="00635471" w:rsidRPr="006107BF" w:rsidRDefault="00635471" w:rsidP="00B51E14">
            <w:pPr>
              <w:pStyle w:val="Heading3"/>
              <w:spacing w:before="120" w:after="0"/>
              <w:jc w:val="right"/>
              <w:outlineLvl w:val="2"/>
              <w:rPr>
                <w:color w:val="0000FF"/>
                <w:szCs w:val="26"/>
              </w:rPr>
            </w:pPr>
            <w:r w:rsidRPr="009D6912">
              <w:t>Not Assessed</w:t>
            </w:r>
          </w:p>
        </w:tc>
      </w:tr>
      <w:tr w:rsidR="00635471" w:rsidRPr="002B61BB" w14:paraId="2A337D9E" w14:textId="77777777" w:rsidTr="00B51E14">
        <w:tc>
          <w:tcPr>
            <w:tcW w:w="4531" w:type="dxa"/>
            <w:shd w:val="clear" w:color="auto" w:fill="E7E6E6" w:themeFill="background2"/>
          </w:tcPr>
          <w:p w14:paraId="122B10FA" w14:textId="77777777" w:rsidR="00635471" w:rsidRPr="002B61BB" w:rsidRDefault="00635471" w:rsidP="00B51E14">
            <w:pPr>
              <w:pStyle w:val="Heading3"/>
              <w:spacing w:before="0" w:after="0"/>
              <w:outlineLvl w:val="2"/>
            </w:pPr>
          </w:p>
        </w:tc>
        <w:tc>
          <w:tcPr>
            <w:tcW w:w="993" w:type="dxa"/>
            <w:shd w:val="clear" w:color="auto" w:fill="E7E6E6" w:themeFill="background2"/>
          </w:tcPr>
          <w:p w14:paraId="19370B62" w14:textId="77777777" w:rsidR="00635471" w:rsidRPr="002B61BB" w:rsidRDefault="00635471" w:rsidP="00B51E14">
            <w:pPr>
              <w:pStyle w:val="Heading3"/>
              <w:spacing w:before="0" w:after="0"/>
              <w:outlineLvl w:val="2"/>
            </w:pPr>
            <w:r w:rsidRPr="002B61BB">
              <w:t xml:space="preserve">CHSP </w:t>
            </w:r>
          </w:p>
        </w:tc>
        <w:tc>
          <w:tcPr>
            <w:tcW w:w="3548" w:type="dxa"/>
            <w:shd w:val="clear" w:color="auto" w:fill="E7E6E6" w:themeFill="background2"/>
          </w:tcPr>
          <w:p w14:paraId="6FBC69CB" w14:textId="77777777" w:rsidR="00635471" w:rsidRPr="006107BF" w:rsidRDefault="00635471" w:rsidP="00B51E14">
            <w:pPr>
              <w:pStyle w:val="Heading3"/>
              <w:spacing w:before="0" w:after="0"/>
              <w:jc w:val="right"/>
              <w:outlineLvl w:val="2"/>
              <w:rPr>
                <w:color w:val="0000FF"/>
                <w:szCs w:val="26"/>
              </w:rPr>
            </w:pPr>
            <w:r>
              <w:t>Not Assessed</w:t>
            </w:r>
          </w:p>
        </w:tc>
      </w:tr>
    </w:tbl>
    <w:p w14:paraId="4B6D585C" w14:textId="77777777" w:rsidR="00590EAE" w:rsidRDefault="00590EAE" w:rsidP="00590EAE">
      <w:pPr>
        <w:tabs>
          <w:tab w:val="right" w:pos="9026"/>
        </w:tabs>
        <w:rPr>
          <w:i/>
        </w:rPr>
      </w:pPr>
      <w:r w:rsidRPr="006C4344">
        <w:rPr>
          <w:i/>
        </w:rPr>
        <w:t>Where equipment is provided, it is safe, suitable, clean and well maintained.</w:t>
      </w:r>
    </w:p>
    <w:p w14:paraId="6FF61EA6" w14:textId="77777777" w:rsidR="00970888" w:rsidRDefault="00970888" w:rsidP="00970888"/>
    <w:p w14:paraId="5002AC6E" w14:textId="77777777" w:rsidR="00970888" w:rsidRDefault="00970888" w:rsidP="00970888">
      <w:pPr>
        <w:sectPr w:rsidR="00970888" w:rsidSect="009A2D6F">
          <w:headerReference w:type="first" r:id="rId20"/>
          <w:type w:val="continuous"/>
          <w:pgSz w:w="11906" w:h="16838"/>
          <w:pgMar w:top="1701" w:right="1418" w:bottom="1418" w:left="1418" w:header="709" w:footer="397" w:gutter="0"/>
          <w:cols w:space="708"/>
          <w:docGrid w:linePitch="360"/>
        </w:sectPr>
      </w:pPr>
    </w:p>
    <w:p w14:paraId="119DE7FB" w14:textId="77777777" w:rsidR="00970888" w:rsidRDefault="00970888" w:rsidP="0097088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3840" behindDoc="1" locked="0" layoutInCell="1" allowOverlap="1" wp14:anchorId="1D365162" wp14:editId="47DCEE93">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71D950DC" w14:textId="77777777" w:rsidR="00970888" w:rsidRPr="00361E25" w:rsidRDefault="00970888" w:rsidP="0097088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361E25">
        <w:rPr>
          <w:rFonts w:ascii="Arial" w:hAnsi="Arial"/>
          <w:bCs w:val="0"/>
          <w:iCs w:val="0"/>
          <w:color w:val="FFFFFF" w:themeColor="background1"/>
          <w:sz w:val="36"/>
          <w:szCs w:val="36"/>
        </w:rPr>
        <w:t>Not Assessed</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Pr="00D43D5C">
        <w:rPr>
          <w:rFonts w:ascii="Arial" w:hAnsi="Arial"/>
          <w:bCs w:val="0"/>
          <w:iCs w:val="0"/>
          <w:color w:val="FFFFFF" w:themeColor="background1"/>
          <w:sz w:val="36"/>
          <w:szCs w:val="36"/>
        </w:rPr>
        <w:t>Not Assessed</w:t>
      </w:r>
    </w:p>
    <w:p w14:paraId="39000F78" w14:textId="77777777" w:rsidR="00970888" w:rsidRPr="006716D8" w:rsidRDefault="00970888" w:rsidP="00970888"/>
    <w:p w14:paraId="525E38B2" w14:textId="77777777" w:rsidR="00970888" w:rsidRPr="006716D8" w:rsidRDefault="00970888" w:rsidP="00970888">
      <w:pPr>
        <w:sectPr w:rsidR="00970888" w:rsidRPr="006716D8" w:rsidSect="004E4444">
          <w:pgSz w:w="11906" w:h="16838"/>
          <w:pgMar w:top="1701" w:right="1418" w:bottom="1418" w:left="1418" w:header="709" w:footer="397" w:gutter="0"/>
          <w:cols w:space="708"/>
          <w:docGrid w:linePitch="360"/>
        </w:sectPr>
      </w:pPr>
    </w:p>
    <w:p w14:paraId="03B1F729" w14:textId="77777777" w:rsidR="00970888" w:rsidRPr="00FD1B02" w:rsidRDefault="00970888" w:rsidP="00970888">
      <w:pPr>
        <w:pStyle w:val="Heading3"/>
        <w:shd w:val="clear" w:color="auto" w:fill="F2F2F2" w:themeFill="background1" w:themeFillShade="F2"/>
      </w:pPr>
      <w:r w:rsidRPr="00FD1B02">
        <w:t>Consumer outcome:</w:t>
      </w:r>
    </w:p>
    <w:p w14:paraId="5D6381FC" w14:textId="77777777" w:rsidR="00970888" w:rsidRDefault="00970888" w:rsidP="00970888">
      <w:pPr>
        <w:numPr>
          <w:ilvl w:val="0"/>
          <w:numId w:val="5"/>
        </w:numPr>
        <w:shd w:val="clear" w:color="auto" w:fill="F2F2F2" w:themeFill="background1" w:themeFillShade="F2"/>
      </w:pPr>
      <w:r>
        <w:t>I feel I belong and I am safe and comfortable in the organisation’s service environment.</w:t>
      </w:r>
    </w:p>
    <w:p w14:paraId="4D7E9330" w14:textId="77777777" w:rsidR="00970888" w:rsidRDefault="00970888" w:rsidP="00970888">
      <w:pPr>
        <w:pStyle w:val="Heading3"/>
        <w:shd w:val="clear" w:color="auto" w:fill="F2F2F2" w:themeFill="background1" w:themeFillShade="F2"/>
      </w:pPr>
      <w:r>
        <w:t>Organisation statement:</w:t>
      </w:r>
    </w:p>
    <w:p w14:paraId="0BE16ED5" w14:textId="77777777" w:rsidR="00970888" w:rsidRDefault="00970888" w:rsidP="0097088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265A569" w14:textId="77777777" w:rsidR="00970888" w:rsidRDefault="00970888" w:rsidP="00970888">
      <w:pPr>
        <w:pStyle w:val="Heading2"/>
      </w:pPr>
      <w:r>
        <w:t>Assessment of Standard 5</w:t>
      </w:r>
    </w:p>
    <w:p w14:paraId="7087AAA6" w14:textId="77777777" w:rsidR="00970888" w:rsidRPr="00D43D5C" w:rsidRDefault="00970888" w:rsidP="00970888">
      <w:pPr>
        <w:rPr>
          <w:rFonts w:eastAsiaTheme="minorHAnsi"/>
          <w:color w:val="auto"/>
        </w:rPr>
      </w:pPr>
      <w:r w:rsidRPr="00D43D5C">
        <w:rPr>
          <w:rFonts w:eastAsiaTheme="minorHAnsi"/>
          <w:color w:val="auto"/>
        </w:rPr>
        <w:t xml:space="preserve">The service does not have any Home care packages. </w:t>
      </w:r>
    </w:p>
    <w:p w14:paraId="1FAA85A9" w14:textId="77777777" w:rsidR="00970888" w:rsidRPr="00D43D5C" w:rsidRDefault="00970888" w:rsidP="00970888">
      <w:pPr>
        <w:rPr>
          <w:rFonts w:eastAsia="Calibri"/>
          <w:i/>
          <w:color w:val="auto"/>
          <w:lang w:eastAsia="en-US"/>
        </w:rPr>
      </w:pPr>
      <w:r w:rsidRPr="00D43D5C">
        <w:rPr>
          <w:rFonts w:eastAsiaTheme="minorHAnsi"/>
          <w:color w:val="auto"/>
        </w:rPr>
        <w:t xml:space="preserve">Standard </w:t>
      </w:r>
      <w:r>
        <w:rPr>
          <w:rFonts w:eastAsiaTheme="minorHAnsi"/>
          <w:color w:val="auto"/>
        </w:rPr>
        <w:t>5</w:t>
      </w:r>
      <w:r w:rsidRPr="00D43D5C">
        <w:rPr>
          <w:rFonts w:eastAsiaTheme="minorHAnsi"/>
          <w:color w:val="auto"/>
        </w:rPr>
        <w:t xml:space="preserve"> for the Commonwealth home support programme service is not assessed as </w:t>
      </w:r>
      <w:r>
        <w:rPr>
          <w:rFonts w:eastAsiaTheme="minorHAnsi"/>
          <w:color w:val="auto"/>
        </w:rPr>
        <w:t>the service does not operate a location where consumers receive services</w:t>
      </w:r>
      <w:r w:rsidRPr="00D43D5C">
        <w:rPr>
          <w:rFonts w:eastAsiaTheme="minorHAnsi"/>
          <w:color w:val="auto"/>
        </w:rPr>
        <w:t xml:space="preserve">.  </w:t>
      </w:r>
    </w:p>
    <w:p w14:paraId="6BD678D6" w14:textId="77777777" w:rsidR="00970888" w:rsidRDefault="00970888" w:rsidP="00970888">
      <w:pPr>
        <w:spacing w:before="0" w:after="160" w:line="259" w:lineRule="auto"/>
        <w:rPr>
          <w:color w:val="0000FF"/>
        </w:rPr>
      </w:pPr>
      <w:r>
        <w:rPr>
          <w:color w:val="0000FF"/>
        </w:rPr>
        <w:br w:type="page"/>
      </w:r>
    </w:p>
    <w:p w14:paraId="33662E02" w14:textId="77777777" w:rsidR="00970888" w:rsidRDefault="00970888" w:rsidP="0097088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4864" behindDoc="1" locked="0" layoutInCell="1" allowOverlap="1" wp14:anchorId="01B94C4E" wp14:editId="3CB10A14">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71FFC3E9" w14:textId="77777777" w:rsidR="00970888" w:rsidRPr="00162F6A" w:rsidRDefault="00970888" w:rsidP="0097088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361E25">
        <w:rPr>
          <w:rFonts w:ascii="Arial" w:hAnsi="Arial"/>
          <w:bCs w:val="0"/>
          <w:iCs w:val="0"/>
          <w:color w:val="FFFFFF" w:themeColor="background1"/>
          <w:sz w:val="36"/>
          <w:szCs w:val="36"/>
        </w:rPr>
        <w:t>Not Assessed</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Pr="00361E25">
        <w:rPr>
          <w:rFonts w:ascii="Arial" w:hAnsi="Arial"/>
          <w:bCs w:val="0"/>
          <w:iCs w:val="0"/>
          <w:color w:val="FFFFFF" w:themeColor="background1"/>
          <w:sz w:val="36"/>
          <w:szCs w:val="36"/>
        </w:rPr>
        <w:t>Compliant</w:t>
      </w:r>
    </w:p>
    <w:p w14:paraId="7C0BC2E4" w14:textId="77777777" w:rsidR="00970888" w:rsidRPr="006716D8" w:rsidRDefault="00970888" w:rsidP="00970888"/>
    <w:p w14:paraId="6A40B1C4" w14:textId="77777777" w:rsidR="00970888" w:rsidRDefault="00970888" w:rsidP="00970888"/>
    <w:p w14:paraId="4EF09FAB" w14:textId="77777777" w:rsidR="00970888" w:rsidRPr="006716D8" w:rsidRDefault="00970888" w:rsidP="00970888">
      <w:pPr>
        <w:spacing w:before="0" w:line="240" w:lineRule="auto"/>
        <w:sectPr w:rsidR="00970888" w:rsidRPr="006716D8" w:rsidSect="00DD7584">
          <w:headerReference w:type="first" r:id="rId21"/>
          <w:type w:val="continuous"/>
          <w:pgSz w:w="11906" w:h="16838" w:code="9"/>
          <w:pgMar w:top="1701" w:right="1418" w:bottom="1418" w:left="1418" w:header="709" w:footer="397" w:gutter="0"/>
          <w:cols w:space="708"/>
          <w:docGrid w:linePitch="360"/>
        </w:sectPr>
      </w:pPr>
    </w:p>
    <w:p w14:paraId="002A3971" w14:textId="77777777" w:rsidR="00970888" w:rsidRPr="00FD1B02" w:rsidRDefault="00970888" w:rsidP="00970888">
      <w:pPr>
        <w:pStyle w:val="Heading3"/>
        <w:shd w:val="clear" w:color="auto" w:fill="F2F2F2" w:themeFill="background1" w:themeFillShade="F2"/>
        <w:spacing w:before="0" w:line="240" w:lineRule="auto"/>
      </w:pPr>
      <w:r w:rsidRPr="00FD1B02">
        <w:t>Consumer outcome:</w:t>
      </w:r>
    </w:p>
    <w:p w14:paraId="6EEA611D" w14:textId="77777777" w:rsidR="00970888" w:rsidRDefault="00970888" w:rsidP="0097088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09C972A" w14:textId="77777777" w:rsidR="00970888" w:rsidRDefault="00970888" w:rsidP="00970888">
      <w:pPr>
        <w:pStyle w:val="Heading3"/>
        <w:shd w:val="clear" w:color="auto" w:fill="F2F2F2" w:themeFill="background1" w:themeFillShade="F2"/>
      </w:pPr>
      <w:r>
        <w:t>Organisation statement:</w:t>
      </w:r>
    </w:p>
    <w:p w14:paraId="025FF144" w14:textId="77777777" w:rsidR="00970888" w:rsidRDefault="00970888" w:rsidP="0097088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5B76A5D" w14:textId="77777777" w:rsidR="00970888" w:rsidRDefault="00970888" w:rsidP="00970888">
      <w:pPr>
        <w:pStyle w:val="Heading2"/>
      </w:pPr>
      <w:r>
        <w:t>Assessment of Standard 6</w:t>
      </w:r>
    </w:p>
    <w:p w14:paraId="024A572C" w14:textId="1285A9D8" w:rsidR="000D568E" w:rsidRPr="00734DC0" w:rsidRDefault="000D568E" w:rsidP="000D568E">
      <w:pPr>
        <w:spacing w:before="0" w:after="160" w:line="259" w:lineRule="auto"/>
        <w:rPr>
          <w:rFonts w:eastAsia="Calibri"/>
          <w:color w:val="auto"/>
          <w:lang w:eastAsia="en-US"/>
        </w:rPr>
      </w:pPr>
      <w:r w:rsidRPr="00734DC0">
        <w:rPr>
          <w:rFonts w:eastAsia="Calibri"/>
          <w:color w:val="auto"/>
          <w:lang w:eastAsia="en-US"/>
        </w:rPr>
        <w:t>The Assessment Team interviewed sampled consumers and reviewed consumer experience interviews provided from consumers</w:t>
      </w:r>
      <w:r>
        <w:rPr>
          <w:rFonts w:eastAsia="Calibri"/>
          <w:color w:val="auto"/>
          <w:lang w:eastAsia="en-US"/>
        </w:rPr>
        <w:t xml:space="preserve"> </w:t>
      </w:r>
      <w:r w:rsidRPr="00734DC0">
        <w:rPr>
          <w:rFonts w:eastAsia="Calibri"/>
          <w:color w:val="auto"/>
          <w:lang w:eastAsia="en-US"/>
        </w:rPr>
        <w:t xml:space="preserve">through on-line surveys and telephone discussions through the </w:t>
      </w:r>
      <w:r>
        <w:rPr>
          <w:rFonts w:eastAsia="Calibri"/>
          <w:color w:val="auto"/>
          <w:lang w:eastAsia="en-US"/>
        </w:rPr>
        <w:t>Commission</w:t>
      </w:r>
      <w:r w:rsidRPr="00734DC0">
        <w:rPr>
          <w:rFonts w:eastAsia="Calibri"/>
          <w:color w:val="auto"/>
          <w:lang w:eastAsia="en-US"/>
        </w:rPr>
        <w:t xml:space="preserve">. The feedback from consumers demonstrated the following: </w:t>
      </w:r>
    </w:p>
    <w:p w14:paraId="78FEF2AC" w14:textId="77777777" w:rsidR="000D568E" w:rsidRPr="00801EA8" w:rsidRDefault="000D568E" w:rsidP="00097A87">
      <w:pPr>
        <w:numPr>
          <w:ilvl w:val="0"/>
          <w:numId w:val="23"/>
        </w:numPr>
        <w:spacing w:before="0"/>
        <w:contextualSpacing/>
        <w:rPr>
          <w:rFonts w:eastAsia="Calibri"/>
          <w:color w:val="auto"/>
          <w:lang w:eastAsia="en-US"/>
        </w:rPr>
      </w:pPr>
      <w:r w:rsidRPr="00B351E8">
        <w:rPr>
          <w:rFonts w:eastAsia="Calibri"/>
          <w:color w:val="auto"/>
          <w:lang w:eastAsia="en-US"/>
        </w:rPr>
        <w:t xml:space="preserve">Overall sampled consumers considered that they are encouraged and supported </w:t>
      </w:r>
      <w:r w:rsidRPr="00801EA8">
        <w:rPr>
          <w:rFonts w:eastAsia="Calibri"/>
          <w:color w:val="auto"/>
          <w:lang w:eastAsia="en-US"/>
        </w:rPr>
        <w:t xml:space="preserve">to give feedback and make complaints, and that appropriate action is taken. </w:t>
      </w:r>
    </w:p>
    <w:p w14:paraId="67B09976" w14:textId="77777777" w:rsidR="000D568E" w:rsidRPr="00801EA8" w:rsidRDefault="000D568E" w:rsidP="00097A87">
      <w:pPr>
        <w:numPr>
          <w:ilvl w:val="0"/>
          <w:numId w:val="23"/>
        </w:numPr>
        <w:spacing w:before="0"/>
        <w:contextualSpacing/>
        <w:rPr>
          <w:rFonts w:eastAsia="Calibri"/>
          <w:color w:val="auto"/>
          <w:lang w:eastAsia="en-US"/>
        </w:rPr>
      </w:pPr>
      <w:r w:rsidRPr="00652240">
        <w:rPr>
          <w:rFonts w:eastAsia="Calibri"/>
          <w:color w:val="auto"/>
          <w:lang w:eastAsia="en-US"/>
        </w:rPr>
        <w:t>Consumers advised they know of the various avenues to raise concerns; they feel comfortable providing feedback and feel safe to do so.</w:t>
      </w:r>
    </w:p>
    <w:p w14:paraId="7CFC20B3" w14:textId="73315A9E" w:rsidR="000D568E" w:rsidRDefault="000D568E" w:rsidP="00097A87">
      <w:pPr>
        <w:numPr>
          <w:ilvl w:val="0"/>
          <w:numId w:val="23"/>
        </w:numPr>
        <w:spacing w:before="0"/>
        <w:contextualSpacing/>
        <w:rPr>
          <w:rFonts w:eastAsia="Calibri"/>
          <w:color w:val="auto"/>
          <w:lang w:eastAsia="en-US"/>
        </w:rPr>
      </w:pPr>
      <w:r w:rsidRPr="00801EA8">
        <w:rPr>
          <w:rFonts w:eastAsia="Calibri"/>
          <w:color w:val="auto"/>
          <w:lang w:eastAsia="en-US"/>
        </w:rPr>
        <w:t xml:space="preserve">Consumers sampled who had raised complaints or concerns said their feedback was </w:t>
      </w:r>
      <w:r>
        <w:rPr>
          <w:rFonts w:eastAsia="Calibri"/>
          <w:color w:val="auto"/>
          <w:lang w:eastAsia="en-US"/>
        </w:rPr>
        <w:t xml:space="preserve">generally </w:t>
      </w:r>
      <w:r w:rsidRPr="00801EA8">
        <w:rPr>
          <w:rFonts w:eastAsia="Calibri"/>
          <w:color w:val="auto"/>
          <w:lang w:eastAsia="en-US"/>
        </w:rPr>
        <w:t xml:space="preserve">acknowledged and changes were implemented in response to their feedback; they said management and relevant staff had apologised and that services had improved following their feedback. </w:t>
      </w:r>
    </w:p>
    <w:p w14:paraId="476E4C6B" w14:textId="77777777" w:rsidR="000D568E" w:rsidRDefault="000D568E" w:rsidP="000D568E">
      <w:pPr>
        <w:spacing w:before="0"/>
        <w:ind w:left="360"/>
        <w:contextualSpacing/>
        <w:rPr>
          <w:rFonts w:eastAsia="Calibri"/>
          <w:color w:val="auto"/>
          <w:lang w:eastAsia="en-US"/>
        </w:rPr>
      </w:pPr>
    </w:p>
    <w:p w14:paraId="5D0ED25F" w14:textId="79E6FDEE" w:rsidR="00970888" w:rsidRPr="000D568E" w:rsidRDefault="00970888" w:rsidP="000D568E">
      <w:pPr>
        <w:spacing w:before="0" w:after="160" w:line="259" w:lineRule="auto"/>
        <w:rPr>
          <w:rFonts w:eastAsia="Calibri"/>
          <w:color w:val="auto"/>
          <w:lang w:eastAsia="en-US"/>
        </w:rPr>
      </w:pPr>
      <w:r w:rsidRPr="000D568E">
        <w:rPr>
          <w:rFonts w:eastAsia="Calibri"/>
          <w:color w:val="auto"/>
          <w:lang w:eastAsia="en-US"/>
        </w:rPr>
        <w:t>Th</w:t>
      </w:r>
      <w:r w:rsidR="00361F39" w:rsidRPr="000D568E">
        <w:rPr>
          <w:rFonts w:eastAsia="Calibri"/>
          <w:color w:val="auto"/>
          <w:lang w:eastAsia="en-US"/>
        </w:rPr>
        <w:t>is</w:t>
      </w:r>
      <w:r w:rsidRPr="000D568E">
        <w:rPr>
          <w:rFonts w:eastAsia="Calibri"/>
          <w:color w:val="auto"/>
          <w:lang w:eastAsia="en-US"/>
        </w:rPr>
        <w:t xml:space="preserve"> Quality Standard for the Commonwealth home support programme service is assessed as Compliant as all </w:t>
      </w:r>
      <w:r w:rsidR="000D568E" w:rsidRPr="000D568E">
        <w:rPr>
          <w:rFonts w:eastAsia="Calibri"/>
          <w:color w:val="auto"/>
          <w:lang w:eastAsia="en-US"/>
        </w:rPr>
        <w:t>R</w:t>
      </w:r>
      <w:r w:rsidRPr="000D568E">
        <w:rPr>
          <w:rFonts w:eastAsia="Calibri"/>
          <w:color w:val="auto"/>
          <w:lang w:eastAsia="en-US"/>
        </w:rPr>
        <w:t>equirements of this Standard have been assessed as Compliant.</w:t>
      </w:r>
    </w:p>
    <w:p w14:paraId="1CA96FA3" w14:textId="77777777" w:rsidR="00970888" w:rsidRPr="0028516B" w:rsidRDefault="00970888" w:rsidP="00970888">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1CCBCD74" w14:textId="77777777" w:rsidTr="00970888">
        <w:tc>
          <w:tcPr>
            <w:tcW w:w="4531" w:type="dxa"/>
            <w:shd w:val="clear" w:color="auto" w:fill="E7E6E6" w:themeFill="background2"/>
          </w:tcPr>
          <w:p w14:paraId="2B2C93FC" w14:textId="77777777" w:rsidR="00970888" w:rsidRPr="002B61BB" w:rsidRDefault="00970888" w:rsidP="00970888">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836073B"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7BC056B8"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3079BC10" w14:textId="77777777" w:rsidTr="00970888">
        <w:tc>
          <w:tcPr>
            <w:tcW w:w="4531" w:type="dxa"/>
            <w:shd w:val="clear" w:color="auto" w:fill="E7E6E6" w:themeFill="background2"/>
          </w:tcPr>
          <w:p w14:paraId="51959150" w14:textId="77777777" w:rsidR="00970888" w:rsidRPr="002B61BB" w:rsidRDefault="00970888" w:rsidP="00970888">
            <w:pPr>
              <w:pStyle w:val="Heading3"/>
              <w:spacing w:before="0" w:after="0"/>
              <w:outlineLvl w:val="2"/>
            </w:pPr>
          </w:p>
        </w:tc>
        <w:tc>
          <w:tcPr>
            <w:tcW w:w="993" w:type="dxa"/>
            <w:shd w:val="clear" w:color="auto" w:fill="E7E6E6" w:themeFill="background2"/>
          </w:tcPr>
          <w:p w14:paraId="71F49069"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4E5510FE"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493078D8" w14:textId="77777777" w:rsidR="00970888" w:rsidRDefault="00970888" w:rsidP="00970888">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59D3597E" w14:textId="77777777" w:rsidTr="00970888">
        <w:tc>
          <w:tcPr>
            <w:tcW w:w="4531" w:type="dxa"/>
            <w:shd w:val="clear" w:color="auto" w:fill="E7E6E6" w:themeFill="background2"/>
          </w:tcPr>
          <w:p w14:paraId="6398D7CC" w14:textId="77777777" w:rsidR="00970888" w:rsidRPr="002B61BB" w:rsidRDefault="00970888" w:rsidP="00970888">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799BAB6F"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640CCAF7"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55020891" w14:textId="77777777" w:rsidTr="00970888">
        <w:tc>
          <w:tcPr>
            <w:tcW w:w="4531" w:type="dxa"/>
            <w:shd w:val="clear" w:color="auto" w:fill="E7E6E6" w:themeFill="background2"/>
          </w:tcPr>
          <w:p w14:paraId="1C1D28F7" w14:textId="77777777" w:rsidR="00970888" w:rsidRPr="002B61BB" w:rsidRDefault="00970888" w:rsidP="00970888">
            <w:pPr>
              <w:pStyle w:val="Heading3"/>
              <w:spacing w:before="0" w:after="0"/>
              <w:outlineLvl w:val="2"/>
            </w:pPr>
          </w:p>
        </w:tc>
        <w:tc>
          <w:tcPr>
            <w:tcW w:w="993" w:type="dxa"/>
            <w:shd w:val="clear" w:color="auto" w:fill="E7E6E6" w:themeFill="background2"/>
          </w:tcPr>
          <w:p w14:paraId="25B95EAE"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5371EF9C"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4A0F74CC" w14:textId="77777777" w:rsidR="00970888" w:rsidRDefault="00970888" w:rsidP="00970888">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59DB6B75" w14:textId="77777777" w:rsidTr="00970888">
        <w:tc>
          <w:tcPr>
            <w:tcW w:w="4531" w:type="dxa"/>
            <w:shd w:val="clear" w:color="auto" w:fill="E7E6E6" w:themeFill="background2"/>
          </w:tcPr>
          <w:p w14:paraId="4E0092F2" w14:textId="77777777" w:rsidR="00970888" w:rsidRPr="002B61BB" w:rsidRDefault="00970888" w:rsidP="00970888">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071229C8"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5ED9854B"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0B5AFE44" w14:textId="77777777" w:rsidTr="00970888">
        <w:tc>
          <w:tcPr>
            <w:tcW w:w="4531" w:type="dxa"/>
            <w:shd w:val="clear" w:color="auto" w:fill="E7E6E6" w:themeFill="background2"/>
          </w:tcPr>
          <w:p w14:paraId="51B63FD8" w14:textId="77777777" w:rsidR="00970888" w:rsidRPr="002B61BB" w:rsidRDefault="00970888" w:rsidP="00970888">
            <w:pPr>
              <w:pStyle w:val="Heading3"/>
              <w:spacing w:before="0" w:after="0"/>
              <w:outlineLvl w:val="2"/>
            </w:pPr>
          </w:p>
        </w:tc>
        <w:tc>
          <w:tcPr>
            <w:tcW w:w="993" w:type="dxa"/>
            <w:shd w:val="clear" w:color="auto" w:fill="E7E6E6" w:themeFill="background2"/>
          </w:tcPr>
          <w:p w14:paraId="57BC213A"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67538D27"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3CD93C2A" w14:textId="77777777" w:rsidR="00970888" w:rsidRDefault="00970888" w:rsidP="00970888">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112508AF" w14:textId="77777777" w:rsidTr="00970888">
        <w:tc>
          <w:tcPr>
            <w:tcW w:w="4531" w:type="dxa"/>
            <w:shd w:val="clear" w:color="auto" w:fill="E7E6E6" w:themeFill="background2"/>
          </w:tcPr>
          <w:p w14:paraId="74E5D957" w14:textId="77777777" w:rsidR="00970888" w:rsidRPr="002B61BB" w:rsidRDefault="00970888" w:rsidP="00970888">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30CFE6C0"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32D42F3D"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49B0CDBD" w14:textId="77777777" w:rsidTr="00970888">
        <w:tc>
          <w:tcPr>
            <w:tcW w:w="4531" w:type="dxa"/>
            <w:shd w:val="clear" w:color="auto" w:fill="E7E6E6" w:themeFill="background2"/>
          </w:tcPr>
          <w:p w14:paraId="54CAED07" w14:textId="77777777" w:rsidR="00970888" w:rsidRPr="002B61BB" w:rsidRDefault="00970888" w:rsidP="00970888">
            <w:pPr>
              <w:pStyle w:val="Heading3"/>
              <w:spacing w:before="0" w:after="0"/>
              <w:outlineLvl w:val="2"/>
            </w:pPr>
          </w:p>
        </w:tc>
        <w:tc>
          <w:tcPr>
            <w:tcW w:w="993" w:type="dxa"/>
            <w:shd w:val="clear" w:color="auto" w:fill="E7E6E6" w:themeFill="background2"/>
          </w:tcPr>
          <w:p w14:paraId="07F3FC04"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3617CA18"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1ED1AF64" w14:textId="77777777" w:rsidR="00970888" w:rsidRDefault="00970888" w:rsidP="00970888">
      <w:pPr>
        <w:rPr>
          <w:i/>
        </w:rPr>
      </w:pPr>
      <w:r w:rsidRPr="008D114F">
        <w:rPr>
          <w:i/>
        </w:rPr>
        <w:t>Feedback and complaints are reviewed and used to improve the quality of care and services.</w:t>
      </w:r>
    </w:p>
    <w:p w14:paraId="1AFD160C" w14:textId="77777777" w:rsidR="00970888" w:rsidRPr="001B3DE8" w:rsidRDefault="00970888" w:rsidP="00970888"/>
    <w:p w14:paraId="7A439669" w14:textId="77777777" w:rsidR="00970888" w:rsidRDefault="00970888" w:rsidP="00970888">
      <w:pPr>
        <w:sectPr w:rsidR="00970888" w:rsidSect="006C4B71">
          <w:headerReference w:type="first" r:id="rId22"/>
          <w:type w:val="continuous"/>
          <w:pgSz w:w="11906" w:h="16838"/>
          <w:pgMar w:top="1701" w:right="1418" w:bottom="1418" w:left="1418" w:header="709" w:footer="397" w:gutter="0"/>
          <w:cols w:space="708"/>
          <w:titlePg/>
          <w:docGrid w:linePitch="360"/>
        </w:sectPr>
      </w:pPr>
    </w:p>
    <w:p w14:paraId="0DEE2200" w14:textId="77777777" w:rsidR="00970888" w:rsidRDefault="00970888" w:rsidP="0097088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5888" behindDoc="1" locked="0" layoutInCell="1" allowOverlap="1" wp14:anchorId="6EDC6E84" wp14:editId="1988B93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039B0430" w14:textId="77777777" w:rsidR="00970888" w:rsidRPr="00361E25" w:rsidRDefault="00970888" w:rsidP="0097088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361E25">
        <w:rPr>
          <w:rFonts w:ascii="Arial" w:hAnsi="Arial"/>
          <w:bCs w:val="0"/>
          <w:iCs w:val="0"/>
          <w:color w:val="FFFFFF" w:themeColor="background1"/>
          <w:sz w:val="36"/>
          <w:szCs w:val="36"/>
        </w:rPr>
        <w:t>Not Assessed</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Pr="00361E25">
        <w:rPr>
          <w:rFonts w:ascii="Arial" w:hAnsi="Arial"/>
          <w:bCs w:val="0"/>
          <w:iCs w:val="0"/>
          <w:color w:val="FFFFFF" w:themeColor="background1"/>
          <w:sz w:val="36"/>
          <w:szCs w:val="36"/>
        </w:rPr>
        <w:t>Compliant</w:t>
      </w:r>
    </w:p>
    <w:p w14:paraId="6CFC6307" w14:textId="77777777" w:rsidR="00970888" w:rsidRDefault="00970888" w:rsidP="00970888">
      <w:pPr>
        <w:tabs>
          <w:tab w:val="left" w:pos="7620"/>
        </w:tabs>
      </w:pPr>
    </w:p>
    <w:p w14:paraId="296FE939" w14:textId="77777777" w:rsidR="00970888" w:rsidRPr="00F34225" w:rsidRDefault="00970888" w:rsidP="00970888">
      <w:pPr>
        <w:tabs>
          <w:tab w:val="left" w:pos="7620"/>
        </w:tabs>
        <w:sectPr w:rsidR="00970888" w:rsidRPr="00F34225" w:rsidSect="00FB0086">
          <w:headerReference w:type="first" r:id="rId23"/>
          <w:pgSz w:w="11906" w:h="16838"/>
          <w:pgMar w:top="1701" w:right="1418" w:bottom="1418" w:left="1418" w:header="709" w:footer="397" w:gutter="0"/>
          <w:cols w:space="708"/>
          <w:docGrid w:linePitch="360"/>
        </w:sectPr>
      </w:pPr>
    </w:p>
    <w:p w14:paraId="4552F5EA" w14:textId="77777777" w:rsidR="00970888" w:rsidRPr="000E654D" w:rsidRDefault="00970888" w:rsidP="00970888">
      <w:pPr>
        <w:pStyle w:val="Heading3"/>
        <w:shd w:val="clear" w:color="auto" w:fill="F2F2F2" w:themeFill="background1" w:themeFillShade="F2"/>
      </w:pPr>
      <w:r w:rsidRPr="000E654D">
        <w:t>Consumer outcome:</w:t>
      </w:r>
    </w:p>
    <w:p w14:paraId="1AB0F36B" w14:textId="77777777" w:rsidR="00970888" w:rsidRDefault="00970888" w:rsidP="00970888">
      <w:pPr>
        <w:numPr>
          <w:ilvl w:val="0"/>
          <w:numId w:val="7"/>
        </w:numPr>
        <w:shd w:val="clear" w:color="auto" w:fill="F2F2F2" w:themeFill="background1" w:themeFillShade="F2"/>
      </w:pPr>
      <w:r>
        <w:t>I get quality care and services when I need them from people who are knowledgeable, capable and caring.</w:t>
      </w:r>
    </w:p>
    <w:p w14:paraId="11770872" w14:textId="77777777" w:rsidR="00970888" w:rsidRDefault="00970888" w:rsidP="00970888">
      <w:pPr>
        <w:pStyle w:val="Heading3"/>
        <w:shd w:val="clear" w:color="auto" w:fill="F2F2F2" w:themeFill="background1" w:themeFillShade="F2"/>
      </w:pPr>
      <w:r>
        <w:t>Organisation statement:</w:t>
      </w:r>
    </w:p>
    <w:p w14:paraId="1E8BB636" w14:textId="77777777" w:rsidR="00970888" w:rsidRDefault="00970888" w:rsidP="0097088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0DA0351" w14:textId="77777777" w:rsidR="00970888" w:rsidRDefault="00970888" w:rsidP="00970888">
      <w:pPr>
        <w:pStyle w:val="Heading2"/>
      </w:pPr>
      <w:r>
        <w:t>Assessment of Standard 7</w:t>
      </w:r>
    </w:p>
    <w:p w14:paraId="05DEBDB1" w14:textId="7C8E19D0" w:rsidR="00793FCC" w:rsidRPr="00EB00B8" w:rsidRDefault="00793FCC" w:rsidP="00793FCC">
      <w:pPr>
        <w:spacing w:before="0" w:after="160" w:line="259" w:lineRule="auto"/>
        <w:rPr>
          <w:rFonts w:eastAsia="Calibri"/>
          <w:color w:val="auto"/>
          <w:lang w:eastAsia="en-US"/>
        </w:rPr>
      </w:pPr>
      <w:r w:rsidRPr="00EB00B8">
        <w:rPr>
          <w:rFonts w:eastAsia="Calibri"/>
          <w:color w:val="auto"/>
          <w:lang w:eastAsia="en-US"/>
        </w:rPr>
        <w:t xml:space="preserve">The Assessment Team interviewed sampled consumers and reviewed consumer experience interviews provided from consumers through on-line surveys and telephone discussions through the Commission. The feedback from consumers demonstrated the following: </w:t>
      </w:r>
    </w:p>
    <w:p w14:paraId="5B03E132" w14:textId="13670794" w:rsidR="00793FCC" w:rsidRDefault="00793FCC" w:rsidP="00097A87">
      <w:pPr>
        <w:numPr>
          <w:ilvl w:val="0"/>
          <w:numId w:val="24"/>
        </w:numPr>
        <w:contextualSpacing/>
        <w:rPr>
          <w:rFonts w:eastAsia="Calibri"/>
          <w:color w:val="auto"/>
          <w:lang w:eastAsia="en-US"/>
        </w:rPr>
      </w:pPr>
      <w:r w:rsidRPr="00EB00B8">
        <w:rPr>
          <w:rFonts w:eastAsia="Calibri"/>
          <w:color w:val="auto"/>
          <w:lang w:eastAsia="en-US"/>
        </w:rPr>
        <w:t xml:space="preserve">Consumers reported that </w:t>
      </w:r>
      <w:r>
        <w:rPr>
          <w:rFonts w:eastAsia="Calibri"/>
          <w:color w:val="auto"/>
          <w:lang w:eastAsia="en-US"/>
        </w:rPr>
        <w:t xml:space="preserve">staff and volunteers </w:t>
      </w:r>
      <w:r w:rsidRPr="00EB00B8">
        <w:rPr>
          <w:rFonts w:eastAsia="Calibri"/>
          <w:color w:val="auto"/>
          <w:lang w:eastAsia="en-US"/>
        </w:rPr>
        <w:t xml:space="preserve">are kind and caring and respect their individual preferences. </w:t>
      </w:r>
    </w:p>
    <w:p w14:paraId="3EE32EDB" w14:textId="05292410" w:rsidR="00793FCC" w:rsidRDefault="00793FCC" w:rsidP="00097A87">
      <w:pPr>
        <w:numPr>
          <w:ilvl w:val="0"/>
          <w:numId w:val="24"/>
        </w:numPr>
        <w:contextualSpacing/>
        <w:rPr>
          <w:rFonts w:eastAsia="Calibri"/>
          <w:color w:val="auto"/>
          <w:lang w:eastAsia="en-US"/>
        </w:rPr>
      </w:pPr>
      <w:r w:rsidRPr="00EB00B8">
        <w:rPr>
          <w:rFonts w:eastAsia="Calibri"/>
          <w:color w:val="auto"/>
          <w:lang w:eastAsia="en-US"/>
        </w:rPr>
        <w:t xml:space="preserve">Consumers interviewed </w:t>
      </w:r>
      <w:r>
        <w:rPr>
          <w:rFonts w:eastAsia="Calibri"/>
          <w:color w:val="auto"/>
          <w:lang w:eastAsia="en-US"/>
        </w:rPr>
        <w:t>said</w:t>
      </w:r>
      <w:r w:rsidRPr="00EB00B8">
        <w:rPr>
          <w:rFonts w:eastAsia="Calibri"/>
          <w:color w:val="auto"/>
          <w:lang w:eastAsia="en-US"/>
        </w:rPr>
        <w:t xml:space="preserve"> that they think </w:t>
      </w:r>
      <w:r>
        <w:rPr>
          <w:rFonts w:eastAsia="Calibri"/>
          <w:color w:val="auto"/>
          <w:lang w:eastAsia="en-US"/>
        </w:rPr>
        <w:t>the v</w:t>
      </w:r>
      <w:r w:rsidRPr="00EB00B8">
        <w:rPr>
          <w:rFonts w:eastAsia="Calibri"/>
          <w:color w:val="auto"/>
          <w:lang w:eastAsia="en-US"/>
        </w:rPr>
        <w:t>olunteer</w:t>
      </w:r>
      <w:r>
        <w:rPr>
          <w:rFonts w:eastAsia="Calibri"/>
          <w:color w:val="auto"/>
          <w:lang w:eastAsia="en-US"/>
        </w:rPr>
        <w:t>s manage their individual support groups well and</w:t>
      </w:r>
      <w:r w:rsidRPr="00801EA8">
        <w:rPr>
          <w:rFonts w:eastAsia="Calibri"/>
          <w:color w:val="auto"/>
          <w:lang w:eastAsia="en-US"/>
        </w:rPr>
        <w:t xml:space="preserve"> have time to engage with them in a meaningful manner</w:t>
      </w:r>
      <w:r>
        <w:rPr>
          <w:rFonts w:eastAsia="Calibri"/>
          <w:color w:val="auto"/>
          <w:lang w:eastAsia="en-US"/>
        </w:rPr>
        <w:t>.</w:t>
      </w:r>
    </w:p>
    <w:p w14:paraId="1659311D" w14:textId="77777777" w:rsidR="00793FCC" w:rsidRDefault="00793FCC" w:rsidP="00793FCC">
      <w:pPr>
        <w:ind w:left="433"/>
        <w:contextualSpacing/>
        <w:rPr>
          <w:rFonts w:eastAsia="Calibri"/>
          <w:color w:val="auto"/>
          <w:lang w:eastAsia="en-US"/>
        </w:rPr>
      </w:pPr>
    </w:p>
    <w:p w14:paraId="32FBF3F3" w14:textId="5B6B60F6" w:rsidR="00793FCC" w:rsidRPr="00EB00B8" w:rsidRDefault="00793FCC" w:rsidP="00793FCC">
      <w:pPr>
        <w:spacing w:before="0" w:after="160" w:line="259" w:lineRule="auto"/>
        <w:rPr>
          <w:rFonts w:eastAsia="Calibri"/>
          <w:color w:val="auto"/>
          <w:lang w:eastAsia="en-US"/>
        </w:rPr>
      </w:pPr>
      <w:r w:rsidRPr="00E80924">
        <w:rPr>
          <w:rFonts w:eastAsia="Calibri"/>
          <w:color w:val="auto"/>
          <w:lang w:eastAsia="en-US"/>
        </w:rPr>
        <w:t xml:space="preserve">Management </w:t>
      </w:r>
      <w:r>
        <w:rPr>
          <w:rFonts w:eastAsia="Calibri"/>
          <w:color w:val="auto"/>
          <w:lang w:eastAsia="en-US"/>
        </w:rPr>
        <w:t>said</w:t>
      </w:r>
      <w:r w:rsidRPr="00E80924">
        <w:rPr>
          <w:rFonts w:eastAsia="Calibri"/>
          <w:color w:val="auto"/>
          <w:lang w:eastAsia="en-US"/>
        </w:rPr>
        <w:t xml:space="preserve"> that t</w:t>
      </w:r>
      <w:r w:rsidRPr="00EB00B8">
        <w:rPr>
          <w:rFonts w:eastAsia="Calibri"/>
          <w:color w:val="auto"/>
          <w:lang w:eastAsia="en-US"/>
        </w:rPr>
        <w:t xml:space="preserve">he organisation regularly reviews the skills, qualifications and competencies of the </w:t>
      </w:r>
      <w:r>
        <w:rPr>
          <w:rFonts w:eastAsia="Calibri"/>
          <w:color w:val="auto"/>
          <w:lang w:eastAsia="en-US"/>
        </w:rPr>
        <w:t>w</w:t>
      </w:r>
      <w:r w:rsidRPr="00EB00B8">
        <w:rPr>
          <w:rFonts w:eastAsia="Calibri"/>
          <w:color w:val="auto"/>
          <w:lang w:eastAsia="en-US"/>
        </w:rPr>
        <w:t>orkforce</w:t>
      </w:r>
      <w:r>
        <w:rPr>
          <w:rFonts w:eastAsia="Calibri"/>
          <w:color w:val="auto"/>
          <w:lang w:eastAsia="en-US"/>
        </w:rPr>
        <w:t xml:space="preserve">, including volunteers </w:t>
      </w:r>
      <w:r w:rsidRPr="00EB00B8">
        <w:rPr>
          <w:rFonts w:eastAsia="Calibri"/>
          <w:color w:val="auto"/>
          <w:lang w:eastAsia="en-US"/>
        </w:rPr>
        <w:t xml:space="preserve">to ensure they have adequately trained staff to </w:t>
      </w:r>
      <w:r>
        <w:rPr>
          <w:rFonts w:eastAsia="Calibri"/>
          <w:color w:val="auto"/>
          <w:lang w:eastAsia="en-US"/>
        </w:rPr>
        <w:t xml:space="preserve">deliver their service. </w:t>
      </w:r>
      <w:r w:rsidRPr="00EB00B8">
        <w:rPr>
          <w:rFonts w:eastAsia="Calibri"/>
          <w:color w:val="auto"/>
          <w:lang w:eastAsia="en-US"/>
        </w:rPr>
        <w:t xml:space="preserve"> </w:t>
      </w:r>
    </w:p>
    <w:p w14:paraId="2FB0B7D1" w14:textId="7E54B76B" w:rsidR="00970888" w:rsidRPr="00AA7BCC" w:rsidRDefault="00970888" w:rsidP="00970888">
      <w:pPr>
        <w:rPr>
          <w:rFonts w:eastAsia="Calibri"/>
          <w:i/>
          <w:color w:val="auto"/>
          <w:lang w:eastAsia="en-US"/>
        </w:rPr>
      </w:pPr>
      <w:r w:rsidRPr="00AA7BCC">
        <w:rPr>
          <w:rFonts w:eastAsiaTheme="minorHAnsi"/>
          <w:color w:val="auto"/>
        </w:rPr>
        <w:t>Th</w:t>
      </w:r>
      <w:r w:rsidR="00361F39">
        <w:rPr>
          <w:rFonts w:eastAsiaTheme="minorHAnsi"/>
          <w:color w:val="auto"/>
        </w:rPr>
        <w:t>is</w:t>
      </w:r>
      <w:r w:rsidRPr="00AA7BCC">
        <w:rPr>
          <w:rFonts w:eastAsiaTheme="minorHAnsi"/>
          <w:color w:val="auto"/>
        </w:rPr>
        <w:t xml:space="preserv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have been assessed as Compliant.</w:t>
      </w:r>
    </w:p>
    <w:p w14:paraId="29889742" w14:textId="77777777" w:rsidR="00970888" w:rsidRPr="0028516B" w:rsidRDefault="00970888" w:rsidP="00970888">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4274EB13" w14:textId="77777777" w:rsidTr="00970888">
        <w:tc>
          <w:tcPr>
            <w:tcW w:w="4531" w:type="dxa"/>
            <w:shd w:val="clear" w:color="auto" w:fill="E7E6E6" w:themeFill="background2"/>
          </w:tcPr>
          <w:p w14:paraId="781F79A4" w14:textId="77777777" w:rsidR="00970888" w:rsidRPr="002B61BB" w:rsidRDefault="00970888" w:rsidP="00970888">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6A8A9165"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60F8C39B"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6D83BB5A" w14:textId="77777777" w:rsidTr="00970888">
        <w:tc>
          <w:tcPr>
            <w:tcW w:w="4531" w:type="dxa"/>
            <w:shd w:val="clear" w:color="auto" w:fill="E7E6E6" w:themeFill="background2"/>
          </w:tcPr>
          <w:p w14:paraId="1A6B029C" w14:textId="77777777" w:rsidR="00970888" w:rsidRPr="002B61BB" w:rsidRDefault="00970888" w:rsidP="00970888">
            <w:pPr>
              <w:pStyle w:val="Heading3"/>
              <w:spacing w:before="0" w:after="0"/>
              <w:outlineLvl w:val="2"/>
            </w:pPr>
          </w:p>
        </w:tc>
        <w:tc>
          <w:tcPr>
            <w:tcW w:w="993" w:type="dxa"/>
            <w:shd w:val="clear" w:color="auto" w:fill="E7E6E6" w:themeFill="background2"/>
          </w:tcPr>
          <w:p w14:paraId="164FD1D2"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0F313325"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71B74C46" w14:textId="77777777" w:rsidR="00970888" w:rsidRDefault="00970888" w:rsidP="00970888">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47ACA3D9" w14:textId="77777777" w:rsidTr="00970888">
        <w:tc>
          <w:tcPr>
            <w:tcW w:w="4531" w:type="dxa"/>
            <w:shd w:val="clear" w:color="auto" w:fill="E7E6E6" w:themeFill="background2"/>
          </w:tcPr>
          <w:p w14:paraId="1FF61EE1" w14:textId="77777777" w:rsidR="00970888" w:rsidRPr="002B61BB" w:rsidRDefault="00970888" w:rsidP="00970888">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400B648C"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101D1B4A"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2F674E78" w14:textId="77777777" w:rsidTr="00970888">
        <w:tc>
          <w:tcPr>
            <w:tcW w:w="4531" w:type="dxa"/>
            <w:shd w:val="clear" w:color="auto" w:fill="E7E6E6" w:themeFill="background2"/>
          </w:tcPr>
          <w:p w14:paraId="45169DFD" w14:textId="77777777" w:rsidR="00970888" w:rsidRPr="002B61BB" w:rsidRDefault="00970888" w:rsidP="00970888">
            <w:pPr>
              <w:pStyle w:val="Heading3"/>
              <w:spacing w:before="0" w:after="0"/>
              <w:outlineLvl w:val="2"/>
            </w:pPr>
          </w:p>
        </w:tc>
        <w:tc>
          <w:tcPr>
            <w:tcW w:w="993" w:type="dxa"/>
            <w:shd w:val="clear" w:color="auto" w:fill="E7E6E6" w:themeFill="background2"/>
          </w:tcPr>
          <w:p w14:paraId="0FB7CACE"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18EBF6C9"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293A1614" w14:textId="77777777" w:rsidR="00970888" w:rsidRDefault="00970888" w:rsidP="00970888">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5C9BA93B" w14:textId="77777777" w:rsidTr="00970888">
        <w:tc>
          <w:tcPr>
            <w:tcW w:w="4531" w:type="dxa"/>
            <w:shd w:val="clear" w:color="auto" w:fill="E7E6E6" w:themeFill="background2"/>
          </w:tcPr>
          <w:p w14:paraId="346DD7DB" w14:textId="77777777" w:rsidR="00970888" w:rsidRPr="002B61BB" w:rsidRDefault="00970888" w:rsidP="00970888">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74FEB72F"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6AC682FA"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655E106C" w14:textId="77777777" w:rsidTr="00970888">
        <w:tc>
          <w:tcPr>
            <w:tcW w:w="4531" w:type="dxa"/>
            <w:shd w:val="clear" w:color="auto" w:fill="E7E6E6" w:themeFill="background2"/>
          </w:tcPr>
          <w:p w14:paraId="5AB81260" w14:textId="77777777" w:rsidR="00970888" w:rsidRPr="002B61BB" w:rsidRDefault="00970888" w:rsidP="00970888">
            <w:pPr>
              <w:pStyle w:val="Heading3"/>
              <w:spacing w:before="0" w:after="0"/>
              <w:outlineLvl w:val="2"/>
            </w:pPr>
          </w:p>
        </w:tc>
        <w:tc>
          <w:tcPr>
            <w:tcW w:w="993" w:type="dxa"/>
            <w:shd w:val="clear" w:color="auto" w:fill="E7E6E6" w:themeFill="background2"/>
          </w:tcPr>
          <w:p w14:paraId="62A5D3D3"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0EBC3586"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64A8E8A8" w14:textId="77777777" w:rsidR="00970888" w:rsidRDefault="00970888" w:rsidP="00970888">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141328F7" w14:textId="77777777" w:rsidTr="00970888">
        <w:tc>
          <w:tcPr>
            <w:tcW w:w="4531" w:type="dxa"/>
            <w:shd w:val="clear" w:color="auto" w:fill="E7E6E6" w:themeFill="background2"/>
          </w:tcPr>
          <w:p w14:paraId="3EF264AD" w14:textId="77777777" w:rsidR="00970888" w:rsidRPr="002B61BB" w:rsidRDefault="00970888" w:rsidP="00970888">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740D0D0C"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33BA7B26"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43790752" w14:textId="77777777" w:rsidTr="00970888">
        <w:tc>
          <w:tcPr>
            <w:tcW w:w="4531" w:type="dxa"/>
            <w:shd w:val="clear" w:color="auto" w:fill="E7E6E6" w:themeFill="background2"/>
          </w:tcPr>
          <w:p w14:paraId="3E173C22" w14:textId="77777777" w:rsidR="00970888" w:rsidRPr="002B61BB" w:rsidRDefault="00970888" w:rsidP="00970888">
            <w:pPr>
              <w:pStyle w:val="Heading3"/>
              <w:spacing w:before="0" w:after="0"/>
              <w:outlineLvl w:val="2"/>
            </w:pPr>
          </w:p>
        </w:tc>
        <w:tc>
          <w:tcPr>
            <w:tcW w:w="993" w:type="dxa"/>
            <w:shd w:val="clear" w:color="auto" w:fill="E7E6E6" w:themeFill="background2"/>
          </w:tcPr>
          <w:p w14:paraId="1C6ACB3B"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480358F8"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151ABDD7" w14:textId="77777777" w:rsidR="00970888" w:rsidRDefault="00970888" w:rsidP="00970888">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158A6F20" w14:textId="77777777" w:rsidTr="00970888">
        <w:tc>
          <w:tcPr>
            <w:tcW w:w="4531" w:type="dxa"/>
            <w:shd w:val="clear" w:color="auto" w:fill="E7E6E6" w:themeFill="background2"/>
          </w:tcPr>
          <w:p w14:paraId="3DF1ADE8" w14:textId="77777777" w:rsidR="00970888" w:rsidRPr="002B61BB" w:rsidRDefault="00970888" w:rsidP="00970888">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BA97E16"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305705E8"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44715FF4" w14:textId="77777777" w:rsidTr="00970888">
        <w:tc>
          <w:tcPr>
            <w:tcW w:w="4531" w:type="dxa"/>
            <w:shd w:val="clear" w:color="auto" w:fill="E7E6E6" w:themeFill="background2"/>
          </w:tcPr>
          <w:p w14:paraId="7AD5C9EE" w14:textId="77777777" w:rsidR="00970888" w:rsidRPr="002B61BB" w:rsidRDefault="00970888" w:rsidP="00970888">
            <w:pPr>
              <w:pStyle w:val="Heading3"/>
              <w:spacing w:before="0" w:after="0"/>
              <w:outlineLvl w:val="2"/>
            </w:pPr>
          </w:p>
        </w:tc>
        <w:tc>
          <w:tcPr>
            <w:tcW w:w="993" w:type="dxa"/>
            <w:shd w:val="clear" w:color="auto" w:fill="E7E6E6" w:themeFill="background2"/>
          </w:tcPr>
          <w:p w14:paraId="76B0AF36"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733E9F47"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55496D69" w14:textId="2A5E317A" w:rsidR="00970888" w:rsidRDefault="00970888" w:rsidP="006E49CF">
      <w:pPr>
        <w:rPr>
          <w:rFonts w:ascii="Arial Black" w:hAnsi="Arial Black"/>
          <w:b/>
          <w:bCs/>
          <w:iCs/>
          <w:color w:val="FFFFFF" w:themeColor="background1"/>
          <w:sz w:val="36"/>
          <w:szCs w:val="40"/>
        </w:rPr>
      </w:pPr>
      <w:r w:rsidRPr="008D114F">
        <w:rPr>
          <w:i/>
        </w:rPr>
        <w:t>Regular assessment, monitoring and review of the performance of each member of the workforce is undertaken.</w:t>
      </w:r>
      <w:r>
        <w:rPr>
          <w:color w:val="FFFFFF" w:themeColor="background1"/>
          <w:sz w:val="36"/>
        </w:rPr>
        <w:br w:type="page"/>
      </w:r>
    </w:p>
    <w:p w14:paraId="7CF73965" w14:textId="77777777" w:rsidR="00970888" w:rsidRDefault="00970888" w:rsidP="0097088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6912" behindDoc="1" locked="0" layoutInCell="1" allowOverlap="1" wp14:anchorId="2D361ED1" wp14:editId="3A40B0B6">
            <wp:simplePos x="0" y="0"/>
            <wp:positionH relativeFrom="margin">
              <wp:posOffset>-890905</wp:posOffset>
            </wp:positionH>
            <wp:positionV relativeFrom="paragraph">
              <wp:posOffset>-3809</wp:posOffset>
            </wp:positionV>
            <wp:extent cx="7623175" cy="12763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6" cy="12767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EDB08BB" w14:textId="77777777" w:rsidR="006E49CF" w:rsidRDefault="00970888" w:rsidP="00970888">
      <w:pPr>
        <w:pStyle w:val="Heading1"/>
        <w:tabs>
          <w:tab w:val="left" w:pos="2835"/>
          <w:tab w:val="right" w:pos="9070"/>
        </w:tabs>
        <w:spacing w:before="0" w:after="0" w:line="240" w:lineRule="auto"/>
        <w:rPr>
          <w:rFonts w:ascii="Arial" w:hAnsi="Arial"/>
          <w:bCs w:val="0"/>
          <w:iCs w:val="0"/>
          <w:color w:val="FFFFFF" w:themeColor="background1"/>
          <w:sz w:val="36"/>
          <w:szCs w:val="36"/>
        </w:rPr>
        <w:sectPr w:rsidR="006E49CF" w:rsidSect="008D7780">
          <w:headerReference w:type="first" r:id="rId24"/>
          <w:type w:val="continuous"/>
          <w:pgSz w:w="11906" w:h="16838"/>
          <w:pgMar w:top="1701" w:right="1418" w:bottom="1418" w:left="1418" w:header="709" w:footer="397" w:gutter="0"/>
          <w:cols w:space="708"/>
          <w:docGrid w:linePitch="360"/>
        </w:sectPr>
      </w:pPr>
      <w:r w:rsidRPr="00162F6A">
        <w:rPr>
          <w:color w:val="FFFFFF" w:themeColor="background1"/>
          <w:sz w:val="36"/>
        </w:rPr>
        <w:tab/>
        <w:t>HCP</w:t>
      </w:r>
      <w:r w:rsidRPr="00162F6A">
        <w:rPr>
          <w:color w:val="FFFFFF" w:themeColor="background1"/>
          <w:sz w:val="36"/>
        </w:rPr>
        <w:tab/>
      </w:r>
      <w:r w:rsidRPr="00361E25">
        <w:rPr>
          <w:rFonts w:ascii="Arial" w:hAnsi="Arial"/>
          <w:bCs w:val="0"/>
          <w:iCs w:val="0"/>
          <w:color w:val="FFFFFF" w:themeColor="background1"/>
          <w:sz w:val="36"/>
          <w:szCs w:val="36"/>
        </w:rPr>
        <w:t>Not Assessed</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00361F39" w:rsidRPr="00361F39">
        <w:rPr>
          <w:rFonts w:ascii="Arial" w:hAnsi="Arial"/>
          <w:bCs w:val="0"/>
          <w:iCs w:val="0"/>
          <w:color w:val="FFFFFF" w:themeColor="background1"/>
          <w:sz w:val="36"/>
          <w:szCs w:val="36"/>
        </w:rPr>
        <w:t xml:space="preserve">Not </w:t>
      </w:r>
      <w:r w:rsidRPr="00361E25">
        <w:rPr>
          <w:rFonts w:ascii="Arial" w:hAnsi="Arial"/>
          <w:bCs w:val="0"/>
          <w:iCs w:val="0"/>
          <w:color w:val="FFFFFF" w:themeColor="background1"/>
          <w:sz w:val="36"/>
          <w:szCs w:val="36"/>
        </w:rPr>
        <w:t>Compliant</w:t>
      </w:r>
    </w:p>
    <w:p w14:paraId="460C4E7B" w14:textId="77777777" w:rsidR="006E49CF" w:rsidRDefault="006E49CF" w:rsidP="00970888">
      <w:pPr>
        <w:pStyle w:val="Heading1"/>
        <w:tabs>
          <w:tab w:val="left" w:pos="2835"/>
          <w:tab w:val="right" w:pos="9070"/>
        </w:tabs>
        <w:spacing w:before="0" w:after="0" w:line="240" w:lineRule="auto"/>
        <w:rPr>
          <w:color w:val="FFFFFF" w:themeColor="background1"/>
          <w:sz w:val="36"/>
        </w:rPr>
        <w:sectPr w:rsidR="006E49CF" w:rsidSect="008D7780">
          <w:type w:val="continuous"/>
          <w:pgSz w:w="11906" w:h="16838"/>
          <w:pgMar w:top="1701" w:right="1418" w:bottom="1418" w:left="1418" w:header="709" w:footer="397" w:gutter="0"/>
          <w:cols w:space="708"/>
          <w:docGrid w:linePitch="360"/>
        </w:sectPr>
      </w:pPr>
    </w:p>
    <w:p w14:paraId="1F24689E" w14:textId="77777777" w:rsidR="00970888" w:rsidRPr="00FD1B02" w:rsidRDefault="00970888" w:rsidP="00970888">
      <w:pPr>
        <w:pStyle w:val="Heading3"/>
        <w:shd w:val="clear" w:color="auto" w:fill="F2F2F2" w:themeFill="background1" w:themeFillShade="F2"/>
      </w:pPr>
      <w:r w:rsidRPr="008312AC">
        <w:t>Consumer</w:t>
      </w:r>
      <w:r w:rsidRPr="00FD1B02">
        <w:t xml:space="preserve"> outcome:</w:t>
      </w:r>
    </w:p>
    <w:p w14:paraId="52CE2880" w14:textId="77777777" w:rsidR="00970888" w:rsidRDefault="00970888" w:rsidP="00970888">
      <w:pPr>
        <w:numPr>
          <w:ilvl w:val="0"/>
          <w:numId w:val="8"/>
        </w:numPr>
        <w:shd w:val="clear" w:color="auto" w:fill="F2F2F2" w:themeFill="background1" w:themeFillShade="F2"/>
      </w:pPr>
      <w:r>
        <w:t>I am confident the organisation is well run. I can partner in improving the delivery of care and services.</w:t>
      </w:r>
    </w:p>
    <w:p w14:paraId="49F48BB1" w14:textId="77777777" w:rsidR="00970888" w:rsidRDefault="00970888" w:rsidP="00970888">
      <w:pPr>
        <w:pStyle w:val="Heading3"/>
        <w:shd w:val="clear" w:color="auto" w:fill="F2F2F2" w:themeFill="background1" w:themeFillShade="F2"/>
      </w:pPr>
      <w:r>
        <w:t>Organisation statement:</w:t>
      </w:r>
    </w:p>
    <w:p w14:paraId="459FF34C" w14:textId="77777777" w:rsidR="00970888" w:rsidRDefault="00970888" w:rsidP="00970888">
      <w:pPr>
        <w:numPr>
          <w:ilvl w:val="0"/>
          <w:numId w:val="8"/>
        </w:numPr>
        <w:shd w:val="clear" w:color="auto" w:fill="F2F2F2" w:themeFill="background1" w:themeFillShade="F2"/>
      </w:pPr>
      <w:r>
        <w:t>The organisation’s governing body is accountable for the delivery of safe and quality care and services.</w:t>
      </w:r>
    </w:p>
    <w:p w14:paraId="244576F7" w14:textId="77777777" w:rsidR="00970888" w:rsidRDefault="00970888" w:rsidP="00970888">
      <w:pPr>
        <w:pStyle w:val="Heading2"/>
      </w:pPr>
      <w:r>
        <w:t>Assessment of Standard 8</w:t>
      </w:r>
    </w:p>
    <w:p w14:paraId="16C3D289" w14:textId="105587D3" w:rsidR="00B90E67" w:rsidRDefault="00F1403F" w:rsidP="00970888">
      <w:pPr>
        <w:rPr>
          <w:rFonts w:eastAsiaTheme="minorHAnsi"/>
          <w:color w:val="auto"/>
        </w:rPr>
      </w:pPr>
      <w:r w:rsidRPr="00CB757A">
        <w:rPr>
          <w:rFonts w:eastAsia="Calibri"/>
          <w:color w:val="auto"/>
          <w:lang w:eastAsia="en-US"/>
        </w:rPr>
        <w:t xml:space="preserve">The organisation’s Management committee promotes a culture of safe, inclusive and quality care and services and is generally accountable for their delivery. </w:t>
      </w:r>
      <w:r>
        <w:rPr>
          <w:rFonts w:eastAsia="Calibri"/>
          <w:color w:val="auto"/>
          <w:lang w:eastAsia="en-US"/>
        </w:rPr>
        <w:t>T</w:t>
      </w:r>
      <w:r w:rsidRPr="00CB757A">
        <w:rPr>
          <w:rFonts w:eastAsia="Calibri"/>
          <w:color w:val="auto"/>
          <w:lang w:eastAsia="en-US"/>
        </w:rPr>
        <w:t>he</w:t>
      </w:r>
      <w:r>
        <w:rPr>
          <w:rFonts w:eastAsia="Calibri"/>
          <w:color w:val="auto"/>
          <w:lang w:eastAsia="en-US"/>
        </w:rPr>
        <w:t xml:space="preserve"> m</w:t>
      </w:r>
      <w:r w:rsidRPr="00CB757A">
        <w:rPr>
          <w:rFonts w:eastAsia="Calibri"/>
          <w:color w:val="auto"/>
          <w:lang w:eastAsia="en-US"/>
        </w:rPr>
        <w:t>anagement committee has strategic documents outlining key performance indicators, such as results of incidents</w:t>
      </w:r>
      <w:r>
        <w:rPr>
          <w:rFonts w:eastAsia="Calibri"/>
          <w:color w:val="auto"/>
          <w:lang w:eastAsia="en-US"/>
        </w:rPr>
        <w:t xml:space="preserve"> and</w:t>
      </w:r>
      <w:r w:rsidRPr="00CB757A">
        <w:rPr>
          <w:rFonts w:eastAsia="Calibri"/>
          <w:color w:val="auto"/>
          <w:lang w:eastAsia="en-US"/>
        </w:rPr>
        <w:t xml:space="preserve"> complaints</w:t>
      </w:r>
      <w:r>
        <w:rPr>
          <w:rFonts w:eastAsia="Calibri"/>
          <w:color w:val="auto"/>
          <w:lang w:eastAsia="en-US"/>
        </w:rPr>
        <w:t xml:space="preserve">. </w:t>
      </w:r>
      <w:r w:rsidRPr="00CB757A">
        <w:rPr>
          <w:rFonts w:eastAsia="Calibri"/>
          <w:color w:val="auto"/>
          <w:lang w:eastAsia="en-US"/>
        </w:rPr>
        <w:t>However, the organisation’s strategic documents do not incorporate information relating to all aspects of aged care programme guidelines and Quality Standards and the organisation was not consistently aware of these requirements</w:t>
      </w:r>
      <w:r w:rsidR="008D2D44">
        <w:rPr>
          <w:rFonts w:eastAsia="Calibri"/>
          <w:color w:val="auto"/>
          <w:lang w:eastAsia="en-US"/>
        </w:rPr>
        <w:t xml:space="preserve">. </w:t>
      </w:r>
    </w:p>
    <w:p w14:paraId="1B624BAD" w14:textId="4B587829" w:rsidR="00970888" w:rsidRPr="00AA7BCC" w:rsidRDefault="00970888" w:rsidP="00970888">
      <w:pPr>
        <w:rPr>
          <w:rFonts w:eastAsia="Calibri"/>
          <w:i/>
          <w:color w:val="auto"/>
          <w:lang w:eastAsia="en-US"/>
        </w:rPr>
      </w:pPr>
      <w:r w:rsidRPr="00AA7BCC">
        <w:rPr>
          <w:rFonts w:eastAsiaTheme="minorHAnsi"/>
          <w:color w:val="auto"/>
        </w:rPr>
        <w:t>Th</w:t>
      </w:r>
      <w:r w:rsidR="00361F39">
        <w:rPr>
          <w:rFonts w:eastAsiaTheme="minorHAnsi"/>
          <w:color w:val="auto"/>
        </w:rPr>
        <w:t>is</w:t>
      </w:r>
      <w:r w:rsidRPr="00AA7BCC">
        <w:rPr>
          <w:rFonts w:eastAsiaTheme="minorHAnsi"/>
          <w:color w:val="auto"/>
        </w:rPr>
        <w:t xml:space="preserve"> Quality Standard for the Commonwealth home support programme service is assessed as </w:t>
      </w:r>
      <w:r w:rsidR="00361F39">
        <w:rPr>
          <w:rFonts w:eastAsiaTheme="minorHAnsi"/>
          <w:color w:val="auto"/>
        </w:rPr>
        <w:t>Non-c</w:t>
      </w:r>
      <w:r w:rsidRPr="00AA7BCC">
        <w:rPr>
          <w:rFonts w:eastAsiaTheme="minorHAnsi"/>
          <w:color w:val="auto"/>
        </w:rPr>
        <w:t xml:space="preserve">ompliant as </w:t>
      </w:r>
      <w:r w:rsidR="00361F39">
        <w:rPr>
          <w:color w:val="auto"/>
        </w:rPr>
        <w:t xml:space="preserve">one of the </w:t>
      </w:r>
      <w:r w:rsidR="008D2D44">
        <w:rPr>
          <w:rFonts w:eastAsiaTheme="minorHAnsi"/>
          <w:color w:val="auto"/>
        </w:rPr>
        <w:t>R</w:t>
      </w:r>
      <w:r w:rsidRPr="00AA7BCC">
        <w:rPr>
          <w:rFonts w:eastAsiaTheme="minorHAnsi"/>
          <w:color w:val="auto"/>
        </w:rPr>
        <w:t xml:space="preserve">equirements </w:t>
      </w:r>
      <w:r>
        <w:rPr>
          <w:rFonts w:eastAsiaTheme="minorHAnsi"/>
          <w:color w:val="auto"/>
        </w:rPr>
        <w:t xml:space="preserve">of this </w:t>
      </w:r>
      <w:r w:rsidRPr="00AA7BCC">
        <w:rPr>
          <w:rFonts w:eastAsiaTheme="minorHAnsi"/>
          <w:color w:val="auto"/>
        </w:rPr>
        <w:t>Standard ha</w:t>
      </w:r>
      <w:r w:rsidR="00097A87">
        <w:rPr>
          <w:rFonts w:eastAsiaTheme="minorHAnsi"/>
          <w:color w:val="auto"/>
        </w:rPr>
        <w:t>s</w:t>
      </w:r>
      <w:r w:rsidRPr="00AA7BCC">
        <w:rPr>
          <w:rFonts w:eastAsiaTheme="minorHAnsi"/>
          <w:color w:val="auto"/>
        </w:rPr>
        <w:t xml:space="preserve"> been assessed as </w:t>
      </w:r>
      <w:r w:rsidR="00361F39">
        <w:rPr>
          <w:rFonts w:eastAsiaTheme="minorHAnsi"/>
          <w:color w:val="auto"/>
        </w:rPr>
        <w:t>Non-</w:t>
      </w:r>
      <w:r w:rsidRPr="00AA7BCC">
        <w:rPr>
          <w:rFonts w:eastAsiaTheme="minorHAnsi"/>
          <w:color w:val="auto"/>
        </w:rPr>
        <w:t>Compliant.</w:t>
      </w:r>
    </w:p>
    <w:p w14:paraId="24FDF1AF" w14:textId="77777777" w:rsidR="00970888" w:rsidRPr="0028516B" w:rsidRDefault="00970888" w:rsidP="00970888">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2C4023DD" w14:textId="77777777" w:rsidTr="00970888">
        <w:tc>
          <w:tcPr>
            <w:tcW w:w="4531" w:type="dxa"/>
            <w:shd w:val="clear" w:color="auto" w:fill="E7E6E6" w:themeFill="background2"/>
          </w:tcPr>
          <w:p w14:paraId="3D2D8524" w14:textId="77777777" w:rsidR="00970888" w:rsidRPr="002B61BB" w:rsidRDefault="00970888" w:rsidP="00970888">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16598342"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030D31E7"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26562888" w14:textId="77777777" w:rsidTr="00970888">
        <w:tc>
          <w:tcPr>
            <w:tcW w:w="4531" w:type="dxa"/>
            <w:shd w:val="clear" w:color="auto" w:fill="E7E6E6" w:themeFill="background2"/>
          </w:tcPr>
          <w:p w14:paraId="33ACB0ED" w14:textId="77777777" w:rsidR="00970888" w:rsidRPr="002B61BB" w:rsidRDefault="00970888" w:rsidP="00970888">
            <w:pPr>
              <w:pStyle w:val="Heading3"/>
              <w:spacing w:before="0" w:after="0"/>
              <w:outlineLvl w:val="2"/>
            </w:pPr>
          </w:p>
        </w:tc>
        <w:tc>
          <w:tcPr>
            <w:tcW w:w="993" w:type="dxa"/>
            <w:shd w:val="clear" w:color="auto" w:fill="E7E6E6" w:themeFill="background2"/>
          </w:tcPr>
          <w:p w14:paraId="030C4433"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08A112AD"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525D9DEC" w14:textId="77777777" w:rsidR="00970888" w:rsidRDefault="00970888" w:rsidP="00970888">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49AA7C2A" w14:textId="77777777" w:rsidTr="00970888">
        <w:tc>
          <w:tcPr>
            <w:tcW w:w="4531" w:type="dxa"/>
            <w:shd w:val="clear" w:color="auto" w:fill="E7E6E6" w:themeFill="background2"/>
          </w:tcPr>
          <w:p w14:paraId="6C803DFC" w14:textId="77777777" w:rsidR="00970888" w:rsidRPr="002B61BB" w:rsidRDefault="00970888" w:rsidP="00970888">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0ED6ED94"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6664F226"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199CEE96" w14:textId="77777777" w:rsidTr="00970888">
        <w:tc>
          <w:tcPr>
            <w:tcW w:w="4531" w:type="dxa"/>
            <w:shd w:val="clear" w:color="auto" w:fill="E7E6E6" w:themeFill="background2"/>
          </w:tcPr>
          <w:p w14:paraId="2C6A215D" w14:textId="77777777" w:rsidR="00970888" w:rsidRPr="002B61BB" w:rsidRDefault="00970888" w:rsidP="00970888">
            <w:pPr>
              <w:pStyle w:val="Heading3"/>
              <w:spacing w:before="0" w:after="0"/>
              <w:outlineLvl w:val="2"/>
            </w:pPr>
          </w:p>
        </w:tc>
        <w:tc>
          <w:tcPr>
            <w:tcW w:w="993" w:type="dxa"/>
            <w:shd w:val="clear" w:color="auto" w:fill="E7E6E6" w:themeFill="background2"/>
          </w:tcPr>
          <w:p w14:paraId="7E8EB8E9"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4458B177"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3479A77E" w14:textId="77777777" w:rsidR="00970888" w:rsidRDefault="00970888" w:rsidP="00970888">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5B237E82" w14:textId="77777777" w:rsidTr="00970888">
        <w:tc>
          <w:tcPr>
            <w:tcW w:w="4531" w:type="dxa"/>
            <w:shd w:val="clear" w:color="auto" w:fill="E7E6E6" w:themeFill="background2"/>
          </w:tcPr>
          <w:p w14:paraId="3A1B4CB0" w14:textId="77777777" w:rsidR="00970888" w:rsidRPr="002B61BB" w:rsidRDefault="00970888" w:rsidP="00970888">
            <w:pPr>
              <w:pStyle w:val="Heading3"/>
              <w:spacing w:before="120" w:after="0"/>
              <w:ind w:hanging="106"/>
              <w:outlineLvl w:val="2"/>
            </w:pPr>
            <w:r w:rsidRPr="00163FEE">
              <w:lastRenderedPageBreak/>
              <w:t xml:space="preserve">Requirement </w:t>
            </w:r>
            <w:r>
              <w:t>8</w:t>
            </w:r>
            <w:r w:rsidRPr="00163FEE">
              <w:t>(3)(</w:t>
            </w:r>
            <w:r>
              <w:t>c</w:t>
            </w:r>
            <w:r w:rsidRPr="00163FEE">
              <w:t>)</w:t>
            </w:r>
          </w:p>
        </w:tc>
        <w:tc>
          <w:tcPr>
            <w:tcW w:w="993" w:type="dxa"/>
            <w:shd w:val="clear" w:color="auto" w:fill="E7E6E6" w:themeFill="background2"/>
          </w:tcPr>
          <w:p w14:paraId="4459D374"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4511E8F9"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132A53E5" w14:textId="77777777" w:rsidTr="00970888">
        <w:tc>
          <w:tcPr>
            <w:tcW w:w="4531" w:type="dxa"/>
            <w:shd w:val="clear" w:color="auto" w:fill="E7E6E6" w:themeFill="background2"/>
          </w:tcPr>
          <w:p w14:paraId="7BB92A33" w14:textId="77777777" w:rsidR="00970888" w:rsidRPr="002B61BB" w:rsidRDefault="00970888" w:rsidP="00970888">
            <w:pPr>
              <w:pStyle w:val="Heading3"/>
              <w:spacing w:before="0" w:after="0"/>
              <w:outlineLvl w:val="2"/>
            </w:pPr>
          </w:p>
        </w:tc>
        <w:tc>
          <w:tcPr>
            <w:tcW w:w="993" w:type="dxa"/>
            <w:shd w:val="clear" w:color="auto" w:fill="E7E6E6" w:themeFill="background2"/>
          </w:tcPr>
          <w:p w14:paraId="0994D2BA"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2D64E823" w14:textId="06B9A4CE" w:rsidR="00970888" w:rsidRPr="006107BF" w:rsidRDefault="00B90E67" w:rsidP="00970888">
            <w:pPr>
              <w:pStyle w:val="Heading3"/>
              <w:spacing w:before="0" w:after="0"/>
              <w:jc w:val="right"/>
              <w:outlineLvl w:val="2"/>
              <w:rPr>
                <w:color w:val="0000FF"/>
                <w:szCs w:val="26"/>
              </w:rPr>
            </w:pPr>
            <w:r>
              <w:t xml:space="preserve">Not </w:t>
            </w:r>
            <w:r w:rsidR="00970888" w:rsidRPr="009D6912">
              <w:t>Compliant</w:t>
            </w:r>
          </w:p>
        </w:tc>
      </w:tr>
    </w:tbl>
    <w:p w14:paraId="59E12F1D" w14:textId="77777777" w:rsidR="00970888" w:rsidRPr="008D114F" w:rsidRDefault="00970888" w:rsidP="00970888">
      <w:pPr>
        <w:rPr>
          <w:i/>
        </w:rPr>
      </w:pPr>
      <w:r w:rsidRPr="008D114F">
        <w:rPr>
          <w:i/>
        </w:rPr>
        <w:t>Effective organisation wide governance systems relating to the following:</w:t>
      </w:r>
    </w:p>
    <w:p w14:paraId="2ED94AD8" w14:textId="77777777" w:rsidR="00970888" w:rsidRPr="008D114F" w:rsidRDefault="00970888" w:rsidP="00097A87">
      <w:pPr>
        <w:numPr>
          <w:ilvl w:val="0"/>
          <w:numId w:val="15"/>
        </w:numPr>
        <w:tabs>
          <w:tab w:val="right" w:pos="9026"/>
        </w:tabs>
        <w:spacing w:before="0" w:after="0"/>
        <w:ind w:left="567" w:hanging="425"/>
        <w:outlineLvl w:val="4"/>
        <w:rPr>
          <w:i/>
        </w:rPr>
      </w:pPr>
      <w:r w:rsidRPr="008D114F">
        <w:rPr>
          <w:i/>
        </w:rPr>
        <w:t>information management;</w:t>
      </w:r>
    </w:p>
    <w:p w14:paraId="61191C1B" w14:textId="77777777" w:rsidR="00970888" w:rsidRPr="008D114F" w:rsidRDefault="00970888" w:rsidP="00097A87">
      <w:pPr>
        <w:numPr>
          <w:ilvl w:val="0"/>
          <w:numId w:val="15"/>
        </w:numPr>
        <w:tabs>
          <w:tab w:val="right" w:pos="9026"/>
        </w:tabs>
        <w:spacing w:before="0" w:after="0"/>
        <w:ind w:left="567" w:hanging="425"/>
        <w:outlineLvl w:val="4"/>
        <w:rPr>
          <w:i/>
        </w:rPr>
      </w:pPr>
      <w:r w:rsidRPr="008D114F">
        <w:rPr>
          <w:i/>
        </w:rPr>
        <w:t>continuous improvement;</w:t>
      </w:r>
    </w:p>
    <w:p w14:paraId="1B581745" w14:textId="77777777" w:rsidR="00970888" w:rsidRPr="008D114F" w:rsidRDefault="00970888" w:rsidP="00097A87">
      <w:pPr>
        <w:numPr>
          <w:ilvl w:val="0"/>
          <w:numId w:val="15"/>
        </w:numPr>
        <w:tabs>
          <w:tab w:val="right" w:pos="9026"/>
        </w:tabs>
        <w:spacing w:before="0" w:after="0"/>
        <w:ind w:left="567" w:hanging="425"/>
        <w:outlineLvl w:val="4"/>
        <w:rPr>
          <w:i/>
        </w:rPr>
      </w:pPr>
      <w:r w:rsidRPr="008D114F">
        <w:rPr>
          <w:i/>
        </w:rPr>
        <w:t>financial governance;</w:t>
      </w:r>
    </w:p>
    <w:p w14:paraId="1D817548" w14:textId="77777777" w:rsidR="00970888" w:rsidRPr="008D114F" w:rsidRDefault="00970888" w:rsidP="00097A87">
      <w:pPr>
        <w:numPr>
          <w:ilvl w:val="0"/>
          <w:numId w:val="15"/>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A7CFC03" w14:textId="77777777" w:rsidR="00970888" w:rsidRPr="008D114F" w:rsidRDefault="00970888" w:rsidP="00097A87">
      <w:pPr>
        <w:numPr>
          <w:ilvl w:val="0"/>
          <w:numId w:val="15"/>
        </w:numPr>
        <w:tabs>
          <w:tab w:val="right" w:pos="9026"/>
        </w:tabs>
        <w:spacing w:before="0" w:after="0"/>
        <w:ind w:left="567" w:hanging="425"/>
        <w:outlineLvl w:val="4"/>
        <w:rPr>
          <w:i/>
        </w:rPr>
      </w:pPr>
      <w:r w:rsidRPr="008D114F">
        <w:rPr>
          <w:i/>
        </w:rPr>
        <w:t>regulatory compliance;</w:t>
      </w:r>
    </w:p>
    <w:p w14:paraId="77DCC30C" w14:textId="77777777" w:rsidR="00970888" w:rsidRDefault="00970888" w:rsidP="00097A87">
      <w:pPr>
        <w:numPr>
          <w:ilvl w:val="0"/>
          <w:numId w:val="15"/>
        </w:numPr>
        <w:tabs>
          <w:tab w:val="right" w:pos="9026"/>
        </w:tabs>
        <w:spacing w:before="0" w:after="0"/>
        <w:ind w:left="567" w:hanging="425"/>
        <w:outlineLvl w:val="4"/>
        <w:rPr>
          <w:i/>
        </w:rPr>
      </w:pPr>
      <w:r w:rsidRPr="008D114F">
        <w:rPr>
          <w:i/>
        </w:rPr>
        <w:t>feedback and complaints.</w:t>
      </w:r>
    </w:p>
    <w:p w14:paraId="7F39E95D" w14:textId="20EC216C" w:rsidR="00F1403F" w:rsidRPr="00F1403F" w:rsidRDefault="000364D0" w:rsidP="00F1403F">
      <w:pPr>
        <w:rPr>
          <w:rFonts w:eastAsiaTheme="minorHAnsi"/>
          <w:color w:val="auto"/>
        </w:rPr>
      </w:pPr>
      <w:r>
        <w:rPr>
          <w:rFonts w:eastAsiaTheme="minorHAnsi"/>
          <w:color w:val="auto"/>
        </w:rPr>
        <w:t>The Assessment Team found w</w:t>
      </w:r>
      <w:r w:rsidR="00F1403F" w:rsidRPr="00F1403F">
        <w:rPr>
          <w:rFonts w:eastAsiaTheme="minorHAnsi"/>
          <w:color w:val="auto"/>
        </w:rPr>
        <w:t xml:space="preserve">hile the organisation has processes to manage consumer and operational information, the Assessment team identified the organisation </w:t>
      </w:r>
      <w:r>
        <w:rPr>
          <w:rFonts w:eastAsiaTheme="minorHAnsi"/>
          <w:color w:val="auto"/>
        </w:rPr>
        <w:t xml:space="preserve">does not effectively document assessment and planning. </w:t>
      </w:r>
    </w:p>
    <w:p w14:paraId="307089B2" w14:textId="77777777" w:rsidR="000364D0" w:rsidRDefault="000364D0" w:rsidP="000364D0">
      <w:pPr>
        <w:rPr>
          <w:rFonts w:eastAsia="Calibri"/>
          <w:color w:val="auto"/>
          <w:lang w:eastAsia="en-US"/>
        </w:rPr>
      </w:pPr>
      <w:r>
        <w:rPr>
          <w:rFonts w:eastAsia="Calibri"/>
          <w:color w:val="auto"/>
          <w:lang w:eastAsia="en-US"/>
        </w:rPr>
        <w:t>The approved provider did not respond to the Assessment Team’s report.</w:t>
      </w:r>
    </w:p>
    <w:p w14:paraId="685F3A0B" w14:textId="09C230CD" w:rsidR="000364D0" w:rsidRDefault="000364D0" w:rsidP="000364D0">
      <w:pPr>
        <w:rPr>
          <w:rFonts w:eastAsia="Calibri"/>
          <w:color w:val="auto"/>
          <w:lang w:eastAsia="en-US"/>
        </w:rPr>
      </w:pPr>
      <w:r>
        <w:rPr>
          <w:rFonts w:eastAsia="Calibri"/>
          <w:color w:val="auto"/>
          <w:lang w:eastAsia="en-US"/>
        </w:rPr>
        <w:t>Based on the evidence (summarised above) the service does not comply with this Requirement as it has failed to comply with sub-requirement (i) information management.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441E4AF5" w14:textId="77777777" w:rsidTr="00970888">
        <w:tc>
          <w:tcPr>
            <w:tcW w:w="4531" w:type="dxa"/>
            <w:shd w:val="clear" w:color="auto" w:fill="E7E6E6" w:themeFill="background2"/>
          </w:tcPr>
          <w:p w14:paraId="35A3CDD1" w14:textId="77777777" w:rsidR="00970888" w:rsidRPr="002B61BB" w:rsidRDefault="00970888" w:rsidP="00970888">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681BACDB"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08C336E9" w14:textId="77777777" w:rsidR="00970888" w:rsidRPr="006107BF" w:rsidRDefault="00970888" w:rsidP="00970888">
            <w:pPr>
              <w:pStyle w:val="Heading3"/>
              <w:spacing w:before="120" w:after="0"/>
              <w:jc w:val="right"/>
              <w:outlineLvl w:val="2"/>
              <w:rPr>
                <w:color w:val="0000FF"/>
                <w:szCs w:val="26"/>
              </w:rPr>
            </w:pPr>
            <w:r w:rsidRPr="009D6912">
              <w:t>Not Assessed</w:t>
            </w:r>
          </w:p>
        </w:tc>
      </w:tr>
      <w:tr w:rsidR="00970888" w:rsidRPr="002B61BB" w14:paraId="02FA7012" w14:textId="77777777" w:rsidTr="00970888">
        <w:tc>
          <w:tcPr>
            <w:tcW w:w="4531" w:type="dxa"/>
            <w:shd w:val="clear" w:color="auto" w:fill="E7E6E6" w:themeFill="background2"/>
          </w:tcPr>
          <w:p w14:paraId="592E6953" w14:textId="77777777" w:rsidR="00970888" w:rsidRPr="002B61BB" w:rsidRDefault="00970888" w:rsidP="00970888">
            <w:pPr>
              <w:pStyle w:val="Heading3"/>
              <w:spacing w:before="0" w:after="0"/>
              <w:outlineLvl w:val="2"/>
            </w:pPr>
          </w:p>
        </w:tc>
        <w:tc>
          <w:tcPr>
            <w:tcW w:w="993" w:type="dxa"/>
            <w:shd w:val="clear" w:color="auto" w:fill="E7E6E6" w:themeFill="background2"/>
          </w:tcPr>
          <w:p w14:paraId="648B8A90"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584FA85A" w14:textId="77777777" w:rsidR="00970888" w:rsidRPr="006107BF" w:rsidRDefault="00970888" w:rsidP="00970888">
            <w:pPr>
              <w:pStyle w:val="Heading3"/>
              <w:spacing w:before="0" w:after="0"/>
              <w:jc w:val="right"/>
              <w:outlineLvl w:val="2"/>
              <w:rPr>
                <w:color w:val="0000FF"/>
                <w:szCs w:val="26"/>
              </w:rPr>
            </w:pPr>
            <w:r w:rsidRPr="009D6912">
              <w:t>Compliant</w:t>
            </w:r>
          </w:p>
        </w:tc>
      </w:tr>
    </w:tbl>
    <w:p w14:paraId="5CAA212D" w14:textId="77777777" w:rsidR="00970888" w:rsidRPr="008D114F" w:rsidRDefault="00970888" w:rsidP="00970888">
      <w:pPr>
        <w:rPr>
          <w:i/>
        </w:rPr>
      </w:pPr>
      <w:r w:rsidRPr="008D114F">
        <w:rPr>
          <w:i/>
        </w:rPr>
        <w:t>Effective risk management systems and practices, including but not limited to the following:</w:t>
      </w:r>
    </w:p>
    <w:p w14:paraId="05C7B5DD" w14:textId="77777777" w:rsidR="00970888" w:rsidRPr="008D114F" w:rsidRDefault="00970888" w:rsidP="00097A87">
      <w:pPr>
        <w:numPr>
          <w:ilvl w:val="0"/>
          <w:numId w:val="16"/>
        </w:numPr>
        <w:tabs>
          <w:tab w:val="right" w:pos="9026"/>
        </w:tabs>
        <w:spacing w:before="0" w:after="0"/>
        <w:ind w:left="567" w:hanging="425"/>
        <w:outlineLvl w:val="4"/>
        <w:rPr>
          <w:i/>
        </w:rPr>
      </w:pPr>
      <w:r w:rsidRPr="008D114F">
        <w:rPr>
          <w:i/>
        </w:rPr>
        <w:t>managing high impact or high prevalence risks associated with the care of consumers;</w:t>
      </w:r>
    </w:p>
    <w:p w14:paraId="599882BA" w14:textId="77777777" w:rsidR="00970888" w:rsidRPr="008D114F" w:rsidRDefault="00970888" w:rsidP="00097A87">
      <w:pPr>
        <w:numPr>
          <w:ilvl w:val="0"/>
          <w:numId w:val="16"/>
        </w:numPr>
        <w:tabs>
          <w:tab w:val="right" w:pos="9026"/>
        </w:tabs>
        <w:spacing w:before="0" w:after="0"/>
        <w:ind w:left="567" w:hanging="425"/>
        <w:outlineLvl w:val="4"/>
        <w:rPr>
          <w:i/>
        </w:rPr>
      </w:pPr>
      <w:r w:rsidRPr="008D114F">
        <w:rPr>
          <w:i/>
        </w:rPr>
        <w:t>identifying and responding to abuse and neglect of consumers;</w:t>
      </w:r>
    </w:p>
    <w:p w14:paraId="4ADBF030" w14:textId="77777777" w:rsidR="00970888" w:rsidRDefault="00970888" w:rsidP="00097A87">
      <w:pPr>
        <w:numPr>
          <w:ilvl w:val="0"/>
          <w:numId w:val="16"/>
        </w:numPr>
        <w:tabs>
          <w:tab w:val="right" w:pos="9026"/>
        </w:tabs>
        <w:spacing w:before="0" w:after="0"/>
        <w:ind w:left="567" w:hanging="425"/>
        <w:outlineLvl w:val="4"/>
        <w:rPr>
          <w:i/>
        </w:rPr>
      </w:pPr>
      <w:r w:rsidRPr="008D114F">
        <w:rPr>
          <w:i/>
        </w:rPr>
        <w:t>supporting consumers to live the best life they can</w:t>
      </w:r>
    </w:p>
    <w:p w14:paraId="729A3A60" w14:textId="77777777" w:rsidR="00970888" w:rsidRPr="00B76A21" w:rsidRDefault="00970888" w:rsidP="00097A87">
      <w:pPr>
        <w:numPr>
          <w:ilvl w:val="0"/>
          <w:numId w:val="16"/>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0888" w:rsidRPr="002B61BB" w14:paraId="2CBC7744" w14:textId="77777777" w:rsidTr="00970888">
        <w:tc>
          <w:tcPr>
            <w:tcW w:w="4531" w:type="dxa"/>
            <w:shd w:val="clear" w:color="auto" w:fill="E7E6E6" w:themeFill="background2"/>
          </w:tcPr>
          <w:p w14:paraId="205C8C16" w14:textId="77777777" w:rsidR="00970888" w:rsidRPr="002B61BB" w:rsidRDefault="00970888" w:rsidP="00970888">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1976D94C" w14:textId="77777777" w:rsidR="00970888" w:rsidRPr="002B61BB" w:rsidRDefault="00970888" w:rsidP="00970888">
            <w:pPr>
              <w:pStyle w:val="Heading3"/>
              <w:spacing w:before="120" w:after="0"/>
              <w:outlineLvl w:val="2"/>
            </w:pPr>
            <w:r w:rsidRPr="002B61BB">
              <w:t xml:space="preserve">HCP   </w:t>
            </w:r>
          </w:p>
        </w:tc>
        <w:tc>
          <w:tcPr>
            <w:tcW w:w="3548" w:type="dxa"/>
            <w:shd w:val="clear" w:color="auto" w:fill="E7E6E6" w:themeFill="background2"/>
          </w:tcPr>
          <w:p w14:paraId="7F7B0003" w14:textId="77777777" w:rsidR="00970888" w:rsidRPr="006107BF" w:rsidRDefault="00970888" w:rsidP="00970888">
            <w:pPr>
              <w:pStyle w:val="Heading3"/>
              <w:spacing w:before="120" w:after="0"/>
              <w:jc w:val="right"/>
              <w:outlineLvl w:val="2"/>
            </w:pPr>
            <w:r w:rsidRPr="00FF4A92">
              <w:t>Not Assessed</w:t>
            </w:r>
          </w:p>
        </w:tc>
      </w:tr>
      <w:tr w:rsidR="00970888" w:rsidRPr="002B61BB" w14:paraId="6EBE327C" w14:textId="77777777" w:rsidTr="00970888">
        <w:tc>
          <w:tcPr>
            <w:tcW w:w="4531" w:type="dxa"/>
            <w:shd w:val="clear" w:color="auto" w:fill="E7E6E6" w:themeFill="background2"/>
          </w:tcPr>
          <w:p w14:paraId="55382F10" w14:textId="77777777" w:rsidR="00970888" w:rsidRPr="002B61BB" w:rsidRDefault="00970888" w:rsidP="00970888">
            <w:pPr>
              <w:pStyle w:val="Heading3"/>
              <w:spacing w:before="0" w:after="0"/>
              <w:outlineLvl w:val="2"/>
            </w:pPr>
          </w:p>
        </w:tc>
        <w:tc>
          <w:tcPr>
            <w:tcW w:w="993" w:type="dxa"/>
            <w:shd w:val="clear" w:color="auto" w:fill="E7E6E6" w:themeFill="background2"/>
          </w:tcPr>
          <w:p w14:paraId="67725DF7" w14:textId="77777777" w:rsidR="00970888" w:rsidRPr="002B61BB" w:rsidRDefault="00970888" w:rsidP="00970888">
            <w:pPr>
              <w:pStyle w:val="Heading3"/>
              <w:spacing w:before="0" w:after="0"/>
              <w:outlineLvl w:val="2"/>
            </w:pPr>
            <w:r w:rsidRPr="002B61BB">
              <w:t xml:space="preserve">CHSP </w:t>
            </w:r>
          </w:p>
        </w:tc>
        <w:tc>
          <w:tcPr>
            <w:tcW w:w="3548" w:type="dxa"/>
            <w:shd w:val="clear" w:color="auto" w:fill="E7E6E6" w:themeFill="background2"/>
          </w:tcPr>
          <w:p w14:paraId="298BAED0" w14:textId="77777777" w:rsidR="00970888" w:rsidRPr="006107BF" w:rsidRDefault="00970888" w:rsidP="00970888">
            <w:pPr>
              <w:pStyle w:val="Heading3"/>
              <w:spacing w:before="0" w:after="0"/>
              <w:jc w:val="right"/>
              <w:outlineLvl w:val="2"/>
            </w:pPr>
            <w:r w:rsidRPr="00FF4A92">
              <w:t>Not Assessed</w:t>
            </w:r>
          </w:p>
        </w:tc>
      </w:tr>
    </w:tbl>
    <w:p w14:paraId="11A39F7C" w14:textId="77777777" w:rsidR="00970888" w:rsidRPr="008D114F" w:rsidRDefault="00970888" w:rsidP="00970888">
      <w:pPr>
        <w:rPr>
          <w:i/>
        </w:rPr>
      </w:pPr>
      <w:r w:rsidRPr="008D114F">
        <w:rPr>
          <w:i/>
        </w:rPr>
        <w:t>Where clinical care is provided—a clinical governance framework, including but not limited to the following:</w:t>
      </w:r>
    </w:p>
    <w:p w14:paraId="4D2A02D5" w14:textId="77777777" w:rsidR="00970888" w:rsidRPr="008D114F" w:rsidRDefault="00970888" w:rsidP="00097A87">
      <w:pPr>
        <w:numPr>
          <w:ilvl w:val="0"/>
          <w:numId w:val="17"/>
        </w:numPr>
        <w:tabs>
          <w:tab w:val="right" w:pos="9026"/>
        </w:tabs>
        <w:spacing w:before="0" w:after="0"/>
        <w:ind w:left="567" w:hanging="425"/>
        <w:outlineLvl w:val="4"/>
        <w:rPr>
          <w:i/>
        </w:rPr>
      </w:pPr>
      <w:r w:rsidRPr="008D114F">
        <w:rPr>
          <w:i/>
        </w:rPr>
        <w:t>antimicrobial stewardship;</w:t>
      </w:r>
    </w:p>
    <w:p w14:paraId="5FBB745A" w14:textId="77777777" w:rsidR="00970888" w:rsidRPr="008D114F" w:rsidRDefault="00970888" w:rsidP="00097A87">
      <w:pPr>
        <w:numPr>
          <w:ilvl w:val="0"/>
          <w:numId w:val="17"/>
        </w:numPr>
        <w:tabs>
          <w:tab w:val="right" w:pos="9026"/>
        </w:tabs>
        <w:spacing w:before="0" w:after="0"/>
        <w:ind w:left="567" w:hanging="425"/>
        <w:outlineLvl w:val="4"/>
        <w:rPr>
          <w:i/>
        </w:rPr>
      </w:pPr>
      <w:r w:rsidRPr="008D114F">
        <w:rPr>
          <w:i/>
        </w:rPr>
        <w:t>minimising the use of restraint;</w:t>
      </w:r>
    </w:p>
    <w:p w14:paraId="356B8BC5" w14:textId="77777777" w:rsidR="00970888" w:rsidRPr="00B76A21" w:rsidRDefault="00970888" w:rsidP="00097A87">
      <w:pPr>
        <w:numPr>
          <w:ilvl w:val="0"/>
          <w:numId w:val="17"/>
        </w:numPr>
        <w:tabs>
          <w:tab w:val="right" w:pos="9026"/>
        </w:tabs>
        <w:spacing w:before="0" w:after="0"/>
        <w:ind w:left="567" w:hanging="425"/>
        <w:outlineLvl w:val="4"/>
        <w:rPr>
          <w:i/>
        </w:rPr>
      </w:pPr>
      <w:r w:rsidRPr="008D114F">
        <w:rPr>
          <w:i/>
        </w:rPr>
        <w:t>open disclosure.</w:t>
      </w:r>
    </w:p>
    <w:p w14:paraId="79DDCDB1" w14:textId="4513BCFC" w:rsidR="00970888" w:rsidRPr="00B76A21" w:rsidRDefault="00970888" w:rsidP="00970888">
      <w:pPr>
        <w:tabs>
          <w:tab w:val="right" w:pos="9026"/>
        </w:tabs>
      </w:pPr>
      <w:r>
        <w:lastRenderedPageBreak/>
        <w:t>This Requirement has not been assessed as the service does not deliver clinical care.</w:t>
      </w:r>
    </w:p>
    <w:p w14:paraId="5D84D649" w14:textId="77777777" w:rsidR="00970888" w:rsidRPr="00154403" w:rsidRDefault="00970888" w:rsidP="00970888"/>
    <w:p w14:paraId="4C1D8835" w14:textId="77777777" w:rsidR="00970888" w:rsidRDefault="00970888" w:rsidP="00970888">
      <w:pPr>
        <w:tabs>
          <w:tab w:val="right" w:pos="9026"/>
        </w:tabs>
        <w:sectPr w:rsidR="00970888" w:rsidSect="008D7780">
          <w:type w:val="continuous"/>
          <w:pgSz w:w="11906" w:h="16838"/>
          <w:pgMar w:top="1701" w:right="1418" w:bottom="1418" w:left="1418" w:header="709" w:footer="397" w:gutter="0"/>
          <w:cols w:space="708"/>
          <w:docGrid w:linePitch="360"/>
        </w:sectPr>
      </w:pPr>
    </w:p>
    <w:p w14:paraId="23FF435B" w14:textId="77777777" w:rsidR="00970888" w:rsidRPr="00872DF6" w:rsidRDefault="00970888" w:rsidP="00970888">
      <w:pPr>
        <w:pStyle w:val="Heading1"/>
      </w:pPr>
      <w:r w:rsidRPr="00872DF6">
        <w:lastRenderedPageBreak/>
        <w:t>Areas for improvement</w:t>
      </w:r>
    </w:p>
    <w:p w14:paraId="35F0A5A1" w14:textId="77777777" w:rsidR="001F60BC" w:rsidRPr="00872DF6" w:rsidRDefault="001F60BC" w:rsidP="001F60BC">
      <w:r w:rsidRPr="00872DF6">
        <w:t>Areas have been identified in which improvements must be made to ensure compliance with the Quality Standards. This is based on non-compliance with the Quality Standards as described in this performance report.</w:t>
      </w:r>
      <w:bookmarkStart w:id="7" w:name="_GoBack"/>
      <w:bookmarkEnd w:id="7"/>
    </w:p>
    <w:sectPr w:rsidR="001F60BC" w:rsidRPr="00872DF6" w:rsidSect="00970888">
      <w:headerReference w:type="first" r:id="rId25"/>
      <w:pgSz w:w="11906" w:h="16838"/>
      <w:pgMar w:top="1701" w:right="1418" w:bottom="1418" w:left="1418" w:header="56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64207" w14:textId="77777777" w:rsidR="004C456A" w:rsidRDefault="004C456A" w:rsidP="00603E0E">
      <w:pPr>
        <w:spacing w:after="0" w:line="240" w:lineRule="auto"/>
      </w:pPr>
      <w:r>
        <w:separator/>
      </w:r>
    </w:p>
  </w:endnote>
  <w:endnote w:type="continuationSeparator" w:id="0">
    <w:p w14:paraId="7BB0C98D" w14:textId="77777777" w:rsidR="004C456A" w:rsidRDefault="004C456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4C456A" w:rsidRPr="009A1F1B" w:rsidRDefault="004C456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3C0CFF7" w:rsidR="004C456A" w:rsidRPr="0037618E" w:rsidRDefault="004C456A" w:rsidP="00A3716D">
    <w:pPr>
      <w:tabs>
        <w:tab w:val="right" w:pos="9070"/>
      </w:tabs>
      <w:spacing w:line="240" w:lineRule="auto"/>
      <w:contextualSpacing/>
      <w:rPr>
        <w:rFonts w:eastAsia="Calibri" w:cs="Times New Roman"/>
        <w:color w:val="auto"/>
        <w:sz w:val="16"/>
        <w:szCs w:val="16"/>
        <w:lang w:eastAsia="en-US"/>
      </w:rPr>
    </w:pPr>
    <w:r w:rsidRPr="0037618E">
      <w:rPr>
        <w:rFonts w:eastAsia="Calibri" w:cs="Times New Roman"/>
        <w:color w:val="auto"/>
        <w:sz w:val="16"/>
        <w:szCs w:val="16"/>
        <w:lang w:eastAsia="en-US"/>
      </w:rPr>
      <w:t xml:space="preserve">Name of service: </w:t>
    </w:r>
    <w:r w:rsidRPr="0037618E">
      <w:rPr>
        <w:sz w:val="16"/>
        <w:szCs w:val="16"/>
      </w:rPr>
      <w:t>Parkinson's Queensland Inc</w:t>
    </w:r>
    <w:r w:rsidRPr="0037618E">
      <w:rPr>
        <w:rFonts w:eastAsia="Calibri" w:cs="Times New Roman"/>
        <w:color w:val="auto"/>
        <w:sz w:val="16"/>
        <w:szCs w:val="16"/>
        <w:lang w:eastAsia="en-US"/>
      </w:rPr>
      <w:tab/>
      <w:t>RPT-OPS-0044 v1.0</w:t>
    </w:r>
  </w:p>
  <w:p w14:paraId="44B7837D" w14:textId="6C5B1339" w:rsidR="004C456A" w:rsidRPr="00C72FFB" w:rsidRDefault="004C456A" w:rsidP="00A3716D">
    <w:pPr>
      <w:tabs>
        <w:tab w:val="right" w:pos="9070"/>
      </w:tabs>
      <w:spacing w:line="240" w:lineRule="auto"/>
      <w:contextualSpacing/>
      <w:rPr>
        <w:rFonts w:eastAsia="Calibri" w:cs="Times New Roman"/>
        <w:color w:val="auto"/>
        <w:sz w:val="16"/>
        <w:szCs w:val="22"/>
        <w:lang w:eastAsia="en-US"/>
      </w:rPr>
    </w:pPr>
    <w:r w:rsidRPr="0037618E">
      <w:rPr>
        <w:rFonts w:eastAsia="Calibri" w:cs="Times New Roman"/>
        <w:color w:val="auto"/>
        <w:sz w:val="16"/>
        <w:szCs w:val="16"/>
        <w:lang w:eastAsia="en-US"/>
      </w:rPr>
      <w:t xml:space="preserve">ID: </w:t>
    </w:r>
    <w:r w:rsidRPr="0037618E">
      <w:rPr>
        <w:sz w:val="16"/>
        <w:szCs w:val="16"/>
      </w:rPr>
      <w:t>700617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4C456A" w:rsidRPr="009A1F1B" w:rsidRDefault="004C456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4C456A" w:rsidRPr="00C72FFB" w:rsidRDefault="004C45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4C456A" w:rsidRPr="00A3716D" w:rsidRDefault="004C45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40B17" w14:textId="77777777" w:rsidR="004C456A" w:rsidRDefault="004C456A" w:rsidP="00603E0E">
      <w:pPr>
        <w:spacing w:after="0" w:line="240" w:lineRule="auto"/>
      </w:pPr>
      <w:r>
        <w:separator/>
      </w:r>
    </w:p>
  </w:footnote>
  <w:footnote w:type="continuationSeparator" w:id="0">
    <w:p w14:paraId="30F8E701" w14:textId="77777777" w:rsidR="004C456A" w:rsidRDefault="004C456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4C456A" w:rsidRDefault="004C456A"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28F7" w14:textId="77777777" w:rsidR="004C456A" w:rsidRDefault="004C456A" w:rsidP="009C6F30">
    <w:pPr>
      <w:tabs>
        <w:tab w:val="left" w:pos="3624"/>
      </w:tabs>
    </w:pPr>
    <w:r>
      <w:rPr>
        <w:noProof/>
        <w:color w:val="auto"/>
        <w:sz w:val="20"/>
      </w:rPr>
      <w:drawing>
        <wp:anchor distT="0" distB="0" distL="114300" distR="114300" simplePos="0" relativeHeight="251708416" behindDoc="1" locked="0" layoutInCell="1" allowOverlap="1" wp14:anchorId="7386B56E" wp14:editId="11EB4230">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4C456A" w:rsidRDefault="004C456A"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4C456A" w:rsidRDefault="004C456A"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9EEE3" w14:textId="77777777" w:rsidR="004C456A" w:rsidRDefault="004C456A" w:rsidP="0004322A">
    <w:r>
      <w:rPr>
        <w:noProof/>
        <w:color w:val="auto"/>
        <w:sz w:val="20"/>
      </w:rPr>
      <w:drawing>
        <wp:anchor distT="0" distB="0" distL="114300" distR="114300" simplePos="0" relativeHeight="251703296" behindDoc="1" locked="0" layoutInCell="1" allowOverlap="1" wp14:anchorId="360EEA7E" wp14:editId="7546BF2F">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CF795" w14:textId="77777777" w:rsidR="004C456A" w:rsidRDefault="004C456A" w:rsidP="0004322A">
    <w:r>
      <w:rPr>
        <w:noProof/>
        <w:color w:val="auto"/>
        <w:sz w:val="20"/>
      </w:rPr>
      <w:drawing>
        <wp:anchor distT="0" distB="0" distL="114300" distR="114300" simplePos="0" relativeHeight="251704320" behindDoc="1" locked="0" layoutInCell="1" allowOverlap="1" wp14:anchorId="36215EFE" wp14:editId="394605EC">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49EB" w14:textId="77777777" w:rsidR="004C456A" w:rsidRDefault="004C456A" w:rsidP="0004322A">
    <w:r>
      <w:rPr>
        <w:noProof/>
        <w:color w:val="auto"/>
        <w:sz w:val="20"/>
      </w:rPr>
      <w:drawing>
        <wp:anchor distT="0" distB="0" distL="114300" distR="114300" simplePos="0" relativeHeight="251705344" behindDoc="1" locked="0" layoutInCell="1" allowOverlap="1" wp14:anchorId="4E5E0BCB" wp14:editId="08F75B84">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FC7F" w14:textId="77777777" w:rsidR="004C456A" w:rsidRDefault="004C456A" w:rsidP="0004322A">
    <w:r>
      <w:rPr>
        <w:noProof/>
        <w:color w:val="auto"/>
        <w:sz w:val="20"/>
      </w:rPr>
      <w:drawing>
        <wp:anchor distT="0" distB="0" distL="114300" distR="114300" simplePos="0" relativeHeight="251709440" behindDoc="1" locked="0" layoutInCell="1" allowOverlap="1" wp14:anchorId="147E9898" wp14:editId="57B0B730">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F967" w14:textId="77777777" w:rsidR="004C456A" w:rsidRDefault="004C456A" w:rsidP="0004322A">
    <w:r>
      <w:rPr>
        <w:noProof/>
        <w:color w:val="auto"/>
        <w:sz w:val="20"/>
      </w:rPr>
      <w:drawing>
        <wp:anchor distT="0" distB="0" distL="114300" distR="114300" simplePos="0" relativeHeight="251710464" behindDoc="1" locked="0" layoutInCell="1" allowOverlap="1" wp14:anchorId="3170A094" wp14:editId="48CD1612">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7D056" w14:textId="77777777" w:rsidR="004C456A" w:rsidRDefault="004C456A" w:rsidP="009C6F30">
    <w:pPr>
      <w:tabs>
        <w:tab w:val="left" w:pos="3624"/>
      </w:tabs>
    </w:pPr>
    <w:r>
      <w:rPr>
        <w:noProof/>
        <w:color w:val="auto"/>
        <w:sz w:val="20"/>
      </w:rPr>
      <w:drawing>
        <wp:anchor distT="0" distB="0" distL="114300" distR="114300" simplePos="0" relativeHeight="251706368" behindDoc="1" locked="0" layoutInCell="1" allowOverlap="1" wp14:anchorId="7ED4953D" wp14:editId="3C6E4A29">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C6286" w14:textId="77777777" w:rsidR="004C456A" w:rsidRDefault="004C456A" w:rsidP="009C6F30">
    <w:pPr>
      <w:tabs>
        <w:tab w:val="left" w:pos="3624"/>
      </w:tabs>
    </w:pPr>
    <w:r>
      <w:rPr>
        <w:noProof/>
        <w:color w:val="auto"/>
        <w:sz w:val="20"/>
      </w:rPr>
      <w:drawing>
        <wp:anchor distT="0" distB="0" distL="114300" distR="114300" simplePos="0" relativeHeight="251707392" behindDoc="1" locked="0" layoutInCell="1" allowOverlap="1" wp14:anchorId="6E1FCA41" wp14:editId="549F04C4">
          <wp:simplePos x="0" y="0"/>
          <wp:positionH relativeFrom="column">
            <wp:posOffset>-911418</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32627"/>
    <w:multiLevelType w:val="hybridMultilevel"/>
    <w:tmpl w:val="B8B0C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7486026"/>
    <w:multiLevelType w:val="hybridMultilevel"/>
    <w:tmpl w:val="B4940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EB674A"/>
    <w:multiLevelType w:val="hybridMultilevel"/>
    <w:tmpl w:val="7BFC17D0"/>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FCB1334"/>
    <w:multiLevelType w:val="hybridMultilevel"/>
    <w:tmpl w:val="F210D4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9B3306"/>
    <w:multiLevelType w:val="hybridMultilevel"/>
    <w:tmpl w:val="320A33F4"/>
    <w:lvl w:ilvl="0" w:tplc="0C090001">
      <w:start w:val="1"/>
      <w:numFmt w:val="bullet"/>
      <w:lvlText w:val=""/>
      <w:lvlJc w:val="left"/>
      <w:pPr>
        <w:ind w:left="433" w:hanging="360"/>
      </w:pPr>
      <w:rPr>
        <w:rFonts w:ascii="Symbol" w:hAnsi="Symbol" w:hint="default"/>
      </w:rPr>
    </w:lvl>
    <w:lvl w:ilvl="1" w:tplc="6B2E3BD4">
      <w:start w:val="1"/>
      <w:numFmt w:val="bullet"/>
      <w:lvlText w:val="o"/>
      <w:lvlJc w:val="left"/>
      <w:pPr>
        <w:ind w:left="1153" w:hanging="360"/>
      </w:pPr>
      <w:rPr>
        <w:rFonts w:ascii="Courier New" w:hAnsi="Courier New" w:cs="Courier New" w:hint="default"/>
      </w:rPr>
    </w:lvl>
    <w:lvl w:ilvl="2" w:tplc="C08AFB2A">
      <w:start w:val="1"/>
      <w:numFmt w:val="bullet"/>
      <w:lvlText w:val=""/>
      <w:lvlJc w:val="left"/>
      <w:pPr>
        <w:ind w:left="1873" w:hanging="360"/>
      </w:pPr>
      <w:rPr>
        <w:rFonts w:ascii="Wingdings" w:hAnsi="Wingdings" w:hint="default"/>
      </w:rPr>
    </w:lvl>
    <w:lvl w:ilvl="3" w:tplc="45BA71B0">
      <w:start w:val="1"/>
      <w:numFmt w:val="bullet"/>
      <w:lvlText w:val=""/>
      <w:lvlJc w:val="left"/>
      <w:pPr>
        <w:ind w:left="2593" w:hanging="360"/>
      </w:pPr>
      <w:rPr>
        <w:rFonts w:ascii="Symbol" w:hAnsi="Symbol" w:hint="default"/>
      </w:rPr>
    </w:lvl>
    <w:lvl w:ilvl="4" w:tplc="D2B02F5A">
      <w:start w:val="1"/>
      <w:numFmt w:val="bullet"/>
      <w:lvlText w:val="o"/>
      <w:lvlJc w:val="left"/>
      <w:pPr>
        <w:ind w:left="3313" w:hanging="360"/>
      </w:pPr>
      <w:rPr>
        <w:rFonts w:ascii="Courier New" w:hAnsi="Courier New" w:cs="Courier New" w:hint="default"/>
      </w:rPr>
    </w:lvl>
    <w:lvl w:ilvl="5" w:tplc="1AD00538">
      <w:start w:val="1"/>
      <w:numFmt w:val="bullet"/>
      <w:lvlText w:val=""/>
      <w:lvlJc w:val="left"/>
      <w:pPr>
        <w:ind w:left="4033" w:hanging="360"/>
      </w:pPr>
      <w:rPr>
        <w:rFonts w:ascii="Wingdings" w:hAnsi="Wingdings" w:hint="default"/>
      </w:rPr>
    </w:lvl>
    <w:lvl w:ilvl="6" w:tplc="72823F0C">
      <w:start w:val="1"/>
      <w:numFmt w:val="bullet"/>
      <w:lvlText w:val=""/>
      <w:lvlJc w:val="left"/>
      <w:pPr>
        <w:ind w:left="4753" w:hanging="360"/>
      </w:pPr>
      <w:rPr>
        <w:rFonts w:ascii="Symbol" w:hAnsi="Symbol" w:hint="default"/>
      </w:rPr>
    </w:lvl>
    <w:lvl w:ilvl="7" w:tplc="3C804354">
      <w:start w:val="1"/>
      <w:numFmt w:val="bullet"/>
      <w:lvlText w:val="o"/>
      <w:lvlJc w:val="left"/>
      <w:pPr>
        <w:ind w:left="5473" w:hanging="360"/>
      </w:pPr>
      <w:rPr>
        <w:rFonts w:ascii="Courier New" w:hAnsi="Courier New" w:cs="Courier New" w:hint="default"/>
      </w:rPr>
    </w:lvl>
    <w:lvl w:ilvl="8" w:tplc="66F4FC0A">
      <w:start w:val="1"/>
      <w:numFmt w:val="bullet"/>
      <w:lvlText w:val=""/>
      <w:lvlJc w:val="left"/>
      <w:pPr>
        <w:ind w:left="6193" w:hanging="360"/>
      </w:pPr>
      <w:rPr>
        <w:rFonts w:ascii="Wingdings" w:hAnsi="Wingdings" w:hint="default"/>
      </w:rPr>
    </w:lvl>
  </w:abstractNum>
  <w:abstractNum w:abstractNumId="17" w15:restartNumberingAfterBreak="0">
    <w:nsid w:val="730D1930"/>
    <w:multiLevelType w:val="hybridMultilevel"/>
    <w:tmpl w:val="B82E3C18"/>
    <w:lvl w:ilvl="0" w:tplc="6AF234AE">
      <w:start w:val="1"/>
      <w:numFmt w:val="bullet"/>
      <w:lvlText w:val=""/>
      <w:lvlJc w:val="left"/>
      <w:pPr>
        <w:ind w:left="360" w:hanging="360"/>
      </w:pPr>
      <w:rPr>
        <w:rFonts w:ascii="Symbol" w:hAnsi="Symbol" w:hint="default"/>
        <w:color w:val="auto"/>
      </w:rPr>
    </w:lvl>
    <w:lvl w:ilvl="1" w:tplc="FA30ACC8">
      <w:start w:val="1"/>
      <w:numFmt w:val="bullet"/>
      <w:lvlText w:val="o"/>
      <w:lvlJc w:val="left"/>
      <w:pPr>
        <w:ind w:left="1080" w:hanging="360"/>
      </w:pPr>
      <w:rPr>
        <w:rFonts w:ascii="Courier New" w:hAnsi="Courier New" w:cs="Courier New" w:hint="default"/>
      </w:rPr>
    </w:lvl>
    <w:lvl w:ilvl="2" w:tplc="F88E2BC0">
      <w:start w:val="1"/>
      <w:numFmt w:val="bullet"/>
      <w:lvlText w:val=""/>
      <w:lvlJc w:val="left"/>
      <w:pPr>
        <w:ind w:left="1800" w:hanging="360"/>
      </w:pPr>
      <w:rPr>
        <w:rFonts w:ascii="Wingdings" w:hAnsi="Wingdings" w:hint="default"/>
      </w:rPr>
    </w:lvl>
    <w:lvl w:ilvl="3" w:tplc="C32E4B00" w:tentative="1">
      <w:start w:val="1"/>
      <w:numFmt w:val="bullet"/>
      <w:lvlText w:val=""/>
      <w:lvlJc w:val="left"/>
      <w:pPr>
        <w:ind w:left="2520" w:hanging="360"/>
      </w:pPr>
      <w:rPr>
        <w:rFonts w:ascii="Symbol" w:hAnsi="Symbol" w:hint="default"/>
      </w:rPr>
    </w:lvl>
    <w:lvl w:ilvl="4" w:tplc="9CE45074" w:tentative="1">
      <w:start w:val="1"/>
      <w:numFmt w:val="bullet"/>
      <w:lvlText w:val="o"/>
      <w:lvlJc w:val="left"/>
      <w:pPr>
        <w:ind w:left="3240" w:hanging="360"/>
      </w:pPr>
      <w:rPr>
        <w:rFonts w:ascii="Courier New" w:hAnsi="Courier New" w:cs="Courier New" w:hint="default"/>
      </w:rPr>
    </w:lvl>
    <w:lvl w:ilvl="5" w:tplc="E96C69C6" w:tentative="1">
      <w:start w:val="1"/>
      <w:numFmt w:val="bullet"/>
      <w:lvlText w:val=""/>
      <w:lvlJc w:val="left"/>
      <w:pPr>
        <w:ind w:left="3960" w:hanging="360"/>
      </w:pPr>
      <w:rPr>
        <w:rFonts w:ascii="Wingdings" w:hAnsi="Wingdings" w:hint="default"/>
      </w:rPr>
    </w:lvl>
    <w:lvl w:ilvl="6" w:tplc="2C645F76" w:tentative="1">
      <w:start w:val="1"/>
      <w:numFmt w:val="bullet"/>
      <w:lvlText w:val=""/>
      <w:lvlJc w:val="left"/>
      <w:pPr>
        <w:ind w:left="4680" w:hanging="360"/>
      </w:pPr>
      <w:rPr>
        <w:rFonts w:ascii="Symbol" w:hAnsi="Symbol" w:hint="default"/>
      </w:rPr>
    </w:lvl>
    <w:lvl w:ilvl="7" w:tplc="CBB6933E" w:tentative="1">
      <w:start w:val="1"/>
      <w:numFmt w:val="bullet"/>
      <w:lvlText w:val="o"/>
      <w:lvlJc w:val="left"/>
      <w:pPr>
        <w:ind w:left="5400" w:hanging="360"/>
      </w:pPr>
      <w:rPr>
        <w:rFonts w:ascii="Courier New" w:hAnsi="Courier New" w:cs="Courier New" w:hint="default"/>
      </w:rPr>
    </w:lvl>
    <w:lvl w:ilvl="8" w:tplc="3C0C0BCC" w:tentative="1">
      <w:start w:val="1"/>
      <w:numFmt w:val="bullet"/>
      <w:lvlText w:val=""/>
      <w:lvlJc w:val="left"/>
      <w:pPr>
        <w:ind w:left="6120" w:hanging="360"/>
      </w:pPr>
      <w:rPr>
        <w:rFonts w:ascii="Wingdings" w:hAnsi="Wingdings" w:hint="default"/>
      </w:rPr>
    </w:lvl>
  </w:abstractNum>
  <w:abstractNum w:abstractNumId="1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FAA7A1F"/>
    <w:multiLevelType w:val="hybridMultilevel"/>
    <w:tmpl w:val="7FAA7A1F"/>
    <w:lvl w:ilvl="0" w:tplc="761ED33A">
      <w:start w:val="1"/>
      <w:numFmt w:val="bullet"/>
      <w:lvlText w:val=""/>
      <w:lvlJc w:val="left"/>
      <w:pPr>
        <w:tabs>
          <w:tab w:val="num" w:pos="720"/>
        </w:tabs>
        <w:ind w:left="720" w:hanging="360"/>
      </w:pPr>
      <w:rPr>
        <w:rFonts w:ascii="Symbol" w:hAnsi="Symbol"/>
      </w:rPr>
    </w:lvl>
    <w:lvl w:ilvl="1" w:tplc="D2E8B07A">
      <w:start w:val="1"/>
      <w:numFmt w:val="bullet"/>
      <w:lvlText w:val="o"/>
      <w:lvlJc w:val="left"/>
      <w:pPr>
        <w:tabs>
          <w:tab w:val="num" w:pos="1440"/>
        </w:tabs>
        <w:ind w:left="1440" w:hanging="360"/>
      </w:pPr>
      <w:rPr>
        <w:rFonts w:ascii="Courier New" w:hAnsi="Courier New"/>
      </w:rPr>
    </w:lvl>
    <w:lvl w:ilvl="2" w:tplc="CE449014">
      <w:start w:val="1"/>
      <w:numFmt w:val="bullet"/>
      <w:lvlText w:val=""/>
      <w:lvlJc w:val="left"/>
      <w:pPr>
        <w:tabs>
          <w:tab w:val="num" w:pos="2160"/>
        </w:tabs>
        <w:ind w:left="2160" w:hanging="360"/>
      </w:pPr>
      <w:rPr>
        <w:rFonts w:ascii="Wingdings" w:hAnsi="Wingdings"/>
      </w:rPr>
    </w:lvl>
    <w:lvl w:ilvl="3" w:tplc="ED3CA484">
      <w:start w:val="1"/>
      <w:numFmt w:val="bullet"/>
      <w:lvlText w:val=""/>
      <w:lvlJc w:val="left"/>
      <w:pPr>
        <w:tabs>
          <w:tab w:val="num" w:pos="2880"/>
        </w:tabs>
        <w:ind w:left="2880" w:hanging="360"/>
      </w:pPr>
      <w:rPr>
        <w:rFonts w:ascii="Symbol" w:hAnsi="Symbol"/>
      </w:rPr>
    </w:lvl>
    <w:lvl w:ilvl="4" w:tplc="FE2685AA">
      <w:start w:val="1"/>
      <w:numFmt w:val="bullet"/>
      <w:lvlText w:val="o"/>
      <w:lvlJc w:val="left"/>
      <w:pPr>
        <w:tabs>
          <w:tab w:val="num" w:pos="3600"/>
        </w:tabs>
        <w:ind w:left="3600" w:hanging="360"/>
      </w:pPr>
      <w:rPr>
        <w:rFonts w:ascii="Courier New" w:hAnsi="Courier New"/>
      </w:rPr>
    </w:lvl>
    <w:lvl w:ilvl="5" w:tplc="62188B02">
      <w:start w:val="1"/>
      <w:numFmt w:val="bullet"/>
      <w:lvlText w:val=""/>
      <w:lvlJc w:val="left"/>
      <w:pPr>
        <w:tabs>
          <w:tab w:val="num" w:pos="4320"/>
        </w:tabs>
        <w:ind w:left="4320" w:hanging="360"/>
      </w:pPr>
      <w:rPr>
        <w:rFonts w:ascii="Wingdings" w:hAnsi="Wingdings"/>
      </w:rPr>
    </w:lvl>
    <w:lvl w:ilvl="6" w:tplc="56AEA3F8">
      <w:start w:val="1"/>
      <w:numFmt w:val="bullet"/>
      <w:lvlText w:val=""/>
      <w:lvlJc w:val="left"/>
      <w:pPr>
        <w:tabs>
          <w:tab w:val="num" w:pos="5040"/>
        </w:tabs>
        <w:ind w:left="5040" w:hanging="360"/>
      </w:pPr>
      <w:rPr>
        <w:rFonts w:ascii="Symbol" w:hAnsi="Symbol"/>
      </w:rPr>
    </w:lvl>
    <w:lvl w:ilvl="7" w:tplc="CB98FE28">
      <w:start w:val="1"/>
      <w:numFmt w:val="bullet"/>
      <w:lvlText w:val="o"/>
      <w:lvlJc w:val="left"/>
      <w:pPr>
        <w:tabs>
          <w:tab w:val="num" w:pos="5760"/>
        </w:tabs>
        <w:ind w:left="5760" w:hanging="360"/>
      </w:pPr>
      <w:rPr>
        <w:rFonts w:ascii="Courier New" w:hAnsi="Courier New"/>
      </w:rPr>
    </w:lvl>
    <w:lvl w:ilvl="8" w:tplc="E496EF5C">
      <w:start w:val="1"/>
      <w:numFmt w:val="bullet"/>
      <w:lvlText w:val=""/>
      <w:lvlJc w:val="left"/>
      <w:pPr>
        <w:tabs>
          <w:tab w:val="num" w:pos="6480"/>
        </w:tabs>
        <w:ind w:left="6480" w:hanging="360"/>
      </w:pPr>
      <w:rPr>
        <w:rFonts w:ascii="Wingdings" w:hAnsi="Wingdings"/>
      </w:rPr>
    </w:lvl>
  </w:abstractNum>
  <w:num w:numId="1">
    <w:abstractNumId w:val="1"/>
  </w:num>
  <w:num w:numId="2">
    <w:abstractNumId w:val="7"/>
  </w:num>
  <w:num w:numId="3">
    <w:abstractNumId w:val="19"/>
  </w:num>
  <w:num w:numId="4">
    <w:abstractNumId w:val="22"/>
  </w:num>
  <w:num w:numId="5">
    <w:abstractNumId w:val="9"/>
  </w:num>
  <w:num w:numId="6">
    <w:abstractNumId w:val="6"/>
  </w:num>
  <w:num w:numId="7">
    <w:abstractNumId w:val="14"/>
  </w:num>
  <w:num w:numId="8">
    <w:abstractNumId w:val="5"/>
  </w:num>
  <w:num w:numId="9">
    <w:abstractNumId w:val="21"/>
  </w:num>
  <w:num w:numId="10">
    <w:abstractNumId w:val="4"/>
  </w:num>
  <w:num w:numId="11">
    <w:abstractNumId w:val="10"/>
  </w:num>
  <w:num w:numId="12">
    <w:abstractNumId w:val="11"/>
  </w:num>
  <w:num w:numId="13">
    <w:abstractNumId w:val="12"/>
  </w:num>
  <w:num w:numId="14">
    <w:abstractNumId w:val="3"/>
  </w:num>
  <w:num w:numId="15">
    <w:abstractNumId w:val="20"/>
  </w:num>
  <w:num w:numId="16">
    <w:abstractNumId w:val="18"/>
  </w:num>
  <w:num w:numId="17">
    <w:abstractNumId w:val="2"/>
  </w:num>
  <w:num w:numId="18">
    <w:abstractNumId w:val="23"/>
  </w:num>
  <w:num w:numId="19">
    <w:abstractNumId w:val="0"/>
  </w:num>
  <w:num w:numId="20">
    <w:abstractNumId w:val="15"/>
  </w:num>
  <w:num w:numId="21">
    <w:abstractNumId w:val="8"/>
  </w:num>
  <w:num w:numId="22">
    <w:abstractNumId w:val="17"/>
  </w:num>
  <w:num w:numId="23">
    <w:abstractNumId w:val="13"/>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17E3B"/>
    <w:rsid w:val="00021012"/>
    <w:rsid w:val="0002159D"/>
    <w:rsid w:val="00021723"/>
    <w:rsid w:val="00024562"/>
    <w:rsid w:val="00026DB1"/>
    <w:rsid w:val="000307FA"/>
    <w:rsid w:val="000324DD"/>
    <w:rsid w:val="00032B17"/>
    <w:rsid w:val="00034D63"/>
    <w:rsid w:val="00034EF1"/>
    <w:rsid w:val="00035F9A"/>
    <w:rsid w:val="000364D0"/>
    <w:rsid w:val="0003724D"/>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97A87"/>
    <w:rsid w:val="000A072F"/>
    <w:rsid w:val="000A0AFB"/>
    <w:rsid w:val="000A6181"/>
    <w:rsid w:val="000A6E2B"/>
    <w:rsid w:val="000B0841"/>
    <w:rsid w:val="000B1342"/>
    <w:rsid w:val="000B28E7"/>
    <w:rsid w:val="000C0395"/>
    <w:rsid w:val="000C064F"/>
    <w:rsid w:val="000D4EB7"/>
    <w:rsid w:val="000D568E"/>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4681"/>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1F60B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1F39"/>
    <w:rsid w:val="00362A44"/>
    <w:rsid w:val="003703A2"/>
    <w:rsid w:val="0037487E"/>
    <w:rsid w:val="0037618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456A"/>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40BE"/>
    <w:rsid w:val="005677AF"/>
    <w:rsid w:val="005710E3"/>
    <w:rsid w:val="005717EF"/>
    <w:rsid w:val="0057291B"/>
    <w:rsid w:val="00572D76"/>
    <w:rsid w:val="005773FB"/>
    <w:rsid w:val="00580630"/>
    <w:rsid w:val="00583F47"/>
    <w:rsid w:val="00584ED7"/>
    <w:rsid w:val="005851BF"/>
    <w:rsid w:val="0059076E"/>
    <w:rsid w:val="00590EAE"/>
    <w:rsid w:val="00591850"/>
    <w:rsid w:val="00592B7F"/>
    <w:rsid w:val="00593A89"/>
    <w:rsid w:val="00593D99"/>
    <w:rsid w:val="00597139"/>
    <w:rsid w:val="005973CC"/>
    <w:rsid w:val="005A02AC"/>
    <w:rsid w:val="005A4677"/>
    <w:rsid w:val="005A682F"/>
    <w:rsid w:val="005B31C0"/>
    <w:rsid w:val="005B3AC0"/>
    <w:rsid w:val="005B44FE"/>
    <w:rsid w:val="005C0A2A"/>
    <w:rsid w:val="005C478D"/>
    <w:rsid w:val="005C5988"/>
    <w:rsid w:val="005D02AC"/>
    <w:rsid w:val="005D6071"/>
    <w:rsid w:val="005E084F"/>
    <w:rsid w:val="005E2186"/>
    <w:rsid w:val="005E2E1F"/>
    <w:rsid w:val="005E4227"/>
    <w:rsid w:val="005F15B8"/>
    <w:rsid w:val="005F391E"/>
    <w:rsid w:val="005F44D8"/>
    <w:rsid w:val="0060149E"/>
    <w:rsid w:val="00603E0E"/>
    <w:rsid w:val="00603E30"/>
    <w:rsid w:val="00605217"/>
    <w:rsid w:val="006063E4"/>
    <w:rsid w:val="006107BF"/>
    <w:rsid w:val="006176C7"/>
    <w:rsid w:val="00617ADB"/>
    <w:rsid w:val="00622BA7"/>
    <w:rsid w:val="006232D9"/>
    <w:rsid w:val="00633CF8"/>
    <w:rsid w:val="00635471"/>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49CF"/>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3FCC"/>
    <w:rsid w:val="007957A7"/>
    <w:rsid w:val="007A0CC3"/>
    <w:rsid w:val="007A2242"/>
    <w:rsid w:val="007A54E4"/>
    <w:rsid w:val="007B30C4"/>
    <w:rsid w:val="007B3920"/>
    <w:rsid w:val="007B3C1E"/>
    <w:rsid w:val="007C149D"/>
    <w:rsid w:val="007C2762"/>
    <w:rsid w:val="007C3306"/>
    <w:rsid w:val="007C414D"/>
    <w:rsid w:val="007C414E"/>
    <w:rsid w:val="007C4DF3"/>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2D44"/>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46432"/>
    <w:rsid w:val="00951FB2"/>
    <w:rsid w:val="0095645C"/>
    <w:rsid w:val="00964212"/>
    <w:rsid w:val="00970888"/>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B7F"/>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BC7"/>
    <w:rsid w:val="00AF2DE5"/>
    <w:rsid w:val="00AF325D"/>
    <w:rsid w:val="00AF53F5"/>
    <w:rsid w:val="00B00228"/>
    <w:rsid w:val="00B004A8"/>
    <w:rsid w:val="00B02310"/>
    <w:rsid w:val="00B02691"/>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0CFC"/>
    <w:rsid w:val="00B7182A"/>
    <w:rsid w:val="00B760BE"/>
    <w:rsid w:val="00B76A21"/>
    <w:rsid w:val="00B831B4"/>
    <w:rsid w:val="00B8738A"/>
    <w:rsid w:val="00B90E67"/>
    <w:rsid w:val="00B934B5"/>
    <w:rsid w:val="00B95E16"/>
    <w:rsid w:val="00B97469"/>
    <w:rsid w:val="00BB3072"/>
    <w:rsid w:val="00BC017D"/>
    <w:rsid w:val="00BD3EFB"/>
    <w:rsid w:val="00BD5304"/>
    <w:rsid w:val="00BD59A0"/>
    <w:rsid w:val="00BE51C7"/>
    <w:rsid w:val="00BE6AF6"/>
    <w:rsid w:val="00BF0313"/>
    <w:rsid w:val="00BF1804"/>
    <w:rsid w:val="00BF3884"/>
    <w:rsid w:val="00BF4FFA"/>
    <w:rsid w:val="00BF52E1"/>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28A2"/>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3F"/>
    <w:rsid w:val="00F140DA"/>
    <w:rsid w:val="00F20CF7"/>
    <w:rsid w:val="00F21656"/>
    <w:rsid w:val="00F30A4F"/>
    <w:rsid w:val="00F31466"/>
    <w:rsid w:val="00F323B1"/>
    <w:rsid w:val="00F32941"/>
    <w:rsid w:val="00F34225"/>
    <w:rsid w:val="00F35EF2"/>
    <w:rsid w:val="00F36B19"/>
    <w:rsid w:val="00F37C4C"/>
    <w:rsid w:val="00F41159"/>
    <w:rsid w:val="00F41A0B"/>
    <w:rsid w:val="00F41CE0"/>
    <w:rsid w:val="00F4743E"/>
    <w:rsid w:val="00F5173F"/>
    <w:rsid w:val="00F52812"/>
    <w:rsid w:val="00F52E44"/>
    <w:rsid w:val="00F53E12"/>
    <w:rsid w:val="00F555A5"/>
    <w:rsid w:val="00F55B90"/>
    <w:rsid w:val="00F56A44"/>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6CAD"/>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700617</RACS_x0020_ID>
    <Approved_x0020_Provider xmlns="a8338b6e-77a6-4851-82b6-98166143ffdd">Parkinson's Queensland Inc</Approved_x0020_Provider>
    <Management_x0020_Company_x0020_ID xmlns="a8338b6e-77a6-4851-82b6-98166143ffdd" xsi:nil="true"/>
    <Home xmlns="a8338b6e-77a6-4851-82b6-98166143ffdd">Parkinson's Queensland Inc</Home>
    <Signed xmlns="a8338b6e-77a6-4851-82b6-98166143ffdd" xsi:nil="true"/>
    <Uploaded xmlns="a8338b6e-77a6-4851-82b6-98166143ffdd">true</Uploaded>
    <Management_x0020_Company xmlns="a8338b6e-77a6-4851-82b6-98166143ffdd" xsi:nil="true"/>
    <Doc_x0020_Date xmlns="a8338b6e-77a6-4851-82b6-98166143ffdd">2022-01-25T00:20:41+00:00</Doc_x0020_Date>
    <CSI_x0020_ID xmlns="a8338b6e-77a6-4851-82b6-98166143ffdd" xsi:nil="true"/>
    <Case_x0020_ID xmlns="a8338b6e-77a6-4851-82b6-98166143ffdd" xsi:nil="true"/>
    <Approved_x0020_Provider_x0020_ID xmlns="a8338b6e-77a6-4851-82b6-98166143ffdd">5EBC2CED-8A82-E411-B1AD-005056922186</Approved_x0020_Provider_x0020_ID>
    <Location xmlns="a8338b6e-77a6-4851-82b6-98166143ffdd" xsi:nil="true"/>
    <Doc_x0020_Type xmlns="a8338b6e-77a6-4851-82b6-98166143ffdd">Publication</Doc_x0020_Type>
    <Home_x0020_ID xmlns="a8338b6e-77a6-4851-82b6-98166143ffdd">441D7EB3-0385-E411-B1AD-005056922186</Home_x0020_ID>
    <State xmlns="a8338b6e-77a6-4851-82b6-98166143ffdd">QLD</State>
    <Doc_x0020_Sent_Received_x0020_Date xmlns="a8338b6e-77a6-4851-82b6-98166143ffdd">2022-01-25T00:00:00+00:00</Doc_x0020_Sent_Received_x0020_Date>
    <Activity_x0020_ID xmlns="a8338b6e-77a6-4851-82b6-98166143ffdd">A411BC17-EA0C-EB11-A695-005056922186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2E1BCCD2-B4E7-437D-8554-0D616F086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E24243-CEA7-4B41-A55E-0402460E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3980</Words>
  <Characters>22690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2022-02-15T02:30:00Z</dcterms:created>
  <dcterms:modified xsi:type="dcterms:W3CDTF">2022-02-15T02:30:00Z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