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A1F2" w14:textId="77777777" w:rsidR="003C6EC2" w:rsidRPr="003C6EC2" w:rsidRDefault="00A8685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B7A39E" wp14:editId="6DB7A39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756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B7A3A0" wp14:editId="6DB7A3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763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Polish-Australian Welfare Association</w:t>
      </w:r>
      <w:r w:rsidRPr="003C6EC2">
        <w:rPr>
          <w:rFonts w:ascii="Arial Black" w:hAnsi="Arial Black"/>
        </w:rPr>
        <w:t xml:space="preserve"> </w:t>
      </w:r>
    </w:p>
    <w:p w14:paraId="6DB7A1F3" w14:textId="77777777" w:rsidR="003C6EC2" w:rsidRPr="003C6EC2" w:rsidRDefault="00A8685F" w:rsidP="003C6EC2">
      <w:pPr>
        <w:pStyle w:val="Title"/>
        <w:spacing w:before="360" w:after="480"/>
      </w:pPr>
      <w:r w:rsidRPr="003C6EC2">
        <w:rPr>
          <w:rFonts w:ascii="Arial Black" w:eastAsia="Calibri" w:hAnsi="Arial Black"/>
          <w:sz w:val="56"/>
        </w:rPr>
        <w:t>Performance Report</w:t>
      </w:r>
    </w:p>
    <w:p w14:paraId="6DB7A1F4" w14:textId="77777777" w:rsidR="001E6954" w:rsidRPr="003C6EC2" w:rsidRDefault="00A868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1 182 Liverpool Road </w:t>
      </w:r>
      <w:r w:rsidRPr="003C6EC2">
        <w:rPr>
          <w:color w:val="FFFFFF" w:themeColor="background1"/>
          <w:sz w:val="28"/>
        </w:rPr>
        <w:br/>
        <w:t>ASHFIELD NSW 2131</w:t>
      </w:r>
      <w:r w:rsidRPr="003C6EC2">
        <w:rPr>
          <w:color w:val="FFFFFF" w:themeColor="background1"/>
          <w:sz w:val="28"/>
        </w:rPr>
        <w:br/>
      </w:r>
      <w:r w:rsidRPr="003C6EC2">
        <w:rPr>
          <w:rFonts w:eastAsia="Calibri"/>
          <w:color w:val="FFFFFF" w:themeColor="background1"/>
          <w:sz w:val="28"/>
          <w:szCs w:val="56"/>
          <w:lang w:eastAsia="en-US"/>
        </w:rPr>
        <w:t>Phone number: 02 9716 0036</w:t>
      </w:r>
    </w:p>
    <w:p w14:paraId="6DB7A1F5" w14:textId="77777777" w:rsidR="003C6EC2" w:rsidRDefault="00A868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200167 </w:t>
      </w:r>
    </w:p>
    <w:p w14:paraId="6DB7A1F6" w14:textId="77777777" w:rsidR="001E6954" w:rsidRPr="003C6EC2" w:rsidRDefault="00A868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PAWA Community Care Inc.</w:t>
      </w:r>
    </w:p>
    <w:p w14:paraId="6DB7A1F7" w14:textId="77777777" w:rsidR="001E6954" w:rsidRPr="003C6EC2" w:rsidRDefault="00A868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w:t>
      </w:r>
    </w:p>
    <w:p w14:paraId="6DB7A1F8" w14:textId="72EBE28A" w:rsidR="00825ED8" w:rsidRPr="00E06B7E" w:rsidRDefault="00A8685F"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E06B7E" w:rsidRPr="00E06B7E">
        <w:rPr>
          <w:color w:val="FFFFFF" w:themeColor="background1"/>
          <w:sz w:val="28"/>
          <w:szCs w:val="28"/>
        </w:rPr>
        <w:t>5 March 2021</w:t>
      </w:r>
    </w:p>
    <w:p w14:paraId="6DB7A1F9" w14:textId="77777777" w:rsidR="001E6954" w:rsidRPr="003C6EC2" w:rsidRDefault="00D23988" w:rsidP="001E6954">
      <w:pPr>
        <w:tabs>
          <w:tab w:val="left" w:pos="2127"/>
        </w:tabs>
        <w:spacing w:before="120"/>
        <w:rPr>
          <w:rFonts w:eastAsia="Calibri"/>
          <w:b/>
          <w:color w:val="FFFFFF" w:themeColor="background1"/>
          <w:sz w:val="28"/>
          <w:szCs w:val="56"/>
          <w:lang w:eastAsia="en-US"/>
        </w:rPr>
      </w:pPr>
    </w:p>
    <w:p w14:paraId="6DB7A1FA" w14:textId="77777777" w:rsidR="003C6EC2" w:rsidRDefault="00D2398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DB7A1FB" w14:textId="77777777" w:rsidR="00637DA1" w:rsidRDefault="00A8685F" w:rsidP="00637DA1">
      <w:pPr>
        <w:pStyle w:val="Heading1"/>
      </w:pPr>
      <w:r>
        <w:lastRenderedPageBreak/>
        <w:t>Publication of report</w:t>
      </w:r>
    </w:p>
    <w:p w14:paraId="6DB7A1FC" w14:textId="77777777" w:rsidR="00637DA1" w:rsidRPr="00915D1E" w:rsidRDefault="00A8685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DB7A1FD" w14:textId="77777777" w:rsidR="007F5256" w:rsidRPr="0094564F" w:rsidRDefault="00A868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7BC3" w14:paraId="6DB7A203" w14:textId="77777777" w:rsidTr="00EB1D71">
        <w:trPr>
          <w:trHeight w:val="227"/>
        </w:trPr>
        <w:tc>
          <w:tcPr>
            <w:tcW w:w="3942" w:type="pct"/>
            <w:shd w:val="clear" w:color="auto" w:fill="auto"/>
          </w:tcPr>
          <w:p w14:paraId="6DB7A201" w14:textId="77777777" w:rsidR="001E6954" w:rsidRPr="001E6954" w:rsidRDefault="00A8685F"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DB7A202" w14:textId="1D01125D" w:rsidR="001E6954" w:rsidRPr="001E6954" w:rsidRDefault="00D23988" w:rsidP="003C6EC2">
            <w:pPr>
              <w:keepNext/>
              <w:spacing w:before="40" w:after="40" w:line="240" w:lineRule="auto"/>
              <w:jc w:val="right"/>
              <w:rPr>
                <w:b/>
                <w:bCs/>
                <w:iCs/>
                <w:color w:val="00577D"/>
                <w:szCs w:val="40"/>
              </w:rPr>
            </w:pPr>
          </w:p>
        </w:tc>
      </w:tr>
      <w:tr w:rsidR="00227BC3" w14:paraId="6DB7A206" w14:textId="77777777" w:rsidTr="00EB1D71">
        <w:trPr>
          <w:trHeight w:val="227"/>
        </w:trPr>
        <w:tc>
          <w:tcPr>
            <w:tcW w:w="3942" w:type="pct"/>
            <w:shd w:val="clear" w:color="auto" w:fill="auto"/>
          </w:tcPr>
          <w:p w14:paraId="6DB7A204" w14:textId="77777777" w:rsidR="001E6954" w:rsidRPr="001E6954" w:rsidRDefault="00A8685F" w:rsidP="004C55D8">
            <w:pPr>
              <w:spacing w:before="40" w:after="40" w:line="240" w:lineRule="auto"/>
              <w:ind w:left="318"/>
            </w:pPr>
            <w:r w:rsidRPr="001E6954">
              <w:t>Requirement 1(3)(a)</w:t>
            </w:r>
          </w:p>
        </w:tc>
        <w:tc>
          <w:tcPr>
            <w:tcW w:w="1058" w:type="pct"/>
            <w:shd w:val="clear" w:color="auto" w:fill="auto"/>
          </w:tcPr>
          <w:p w14:paraId="6DB7A205" w14:textId="6F4F29C4"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15" w14:textId="77777777" w:rsidTr="00EB1D71">
        <w:trPr>
          <w:trHeight w:val="227"/>
        </w:trPr>
        <w:tc>
          <w:tcPr>
            <w:tcW w:w="3942" w:type="pct"/>
            <w:shd w:val="clear" w:color="auto" w:fill="auto"/>
          </w:tcPr>
          <w:p w14:paraId="6DB7A213" w14:textId="77777777" w:rsidR="001E6954" w:rsidRPr="001E6954" w:rsidRDefault="00A8685F" w:rsidP="004C55D8">
            <w:pPr>
              <w:spacing w:before="40" w:after="40" w:line="240" w:lineRule="auto"/>
              <w:ind w:left="318"/>
            </w:pPr>
            <w:r w:rsidRPr="001E6954">
              <w:t>Requirement 1(3)(f)</w:t>
            </w:r>
          </w:p>
        </w:tc>
        <w:tc>
          <w:tcPr>
            <w:tcW w:w="1058" w:type="pct"/>
            <w:shd w:val="clear" w:color="auto" w:fill="auto"/>
          </w:tcPr>
          <w:p w14:paraId="6DB7A214" w14:textId="084C018F"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18" w14:textId="77777777" w:rsidTr="00EB1D71">
        <w:trPr>
          <w:trHeight w:val="227"/>
        </w:trPr>
        <w:tc>
          <w:tcPr>
            <w:tcW w:w="3942" w:type="pct"/>
            <w:shd w:val="clear" w:color="auto" w:fill="auto"/>
          </w:tcPr>
          <w:p w14:paraId="6DB7A216" w14:textId="77777777" w:rsidR="001E6954" w:rsidRPr="001E6954" w:rsidRDefault="00A8685F"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B7A217" w14:textId="66E483E5" w:rsidR="001E6954" w:rsidRPr="001E6954" w:rsidRDefault="00D23988" w:rsidP="003C6EC2">
            <w:pPr>
              <w:keepNext/>
              <w:spacing w:before="40" w:after="40" w:line="240" w:lineRule="auto"/>
              <w:jc w:val="right"/>
              <w:rPr>
                <w:b/>
                <w:color w:val="0000FF"/>
              </w:rPr>
            </w:pPr>
          </w:p>
        </w:tc>
      </w:tr>
      <w:tr w:rsidR="00227BC3" w14:paraId="6DB7A21B" w14:textId="77777777" w:rsidTr="00EB1D71">
        <w:trPr>
          <w:trHeight w:val="227"/>
        </w:trPr>
        <w:tc>
          <w:tcPr>
            <w:tcW w:w="3942" w:type="pct"/>
            <w:shd w:val="clear" w:color="auto" w:fill="auto"/>
          </w:tcPr>
          <w:p w14:paraId="6DB7A219" w14:textId="77777777" w:rsidR="001E6954" w:rsidRPr="001E6954" w:rsidRDefault="00A8685F" w:rsidP="004C55D8">
            <w:pPr>
              <w:spacing w:before="40" w:after="40" w:line="240" w:lineRule="auto"/>
              <w:ind w:left="318" w:hanging="7"/>
            </w:pPr>
            <w:r w:rsidRPr="001E6954">
              <w:t>Requirement 2(3)(a)</w:t>
            </w:r>
          </w:p>
        </w:tc>
        <w:tc>
          <w:tcPr>
            <w:tcW w:w="1058" w:type="pct"/>
            <w:shd w:val="clear" w:color="auto" w:fill="auto"/>
          </w:tcPr>
          <w:p w14:paraId="6DB7A21A" w14:textId="370F4546"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27" w14:textId="77777777" w:rsidTr="00EB1D71">
        <w:trPr>
          <w:trHeight w:val="227"/>
        </w:trPr>
        <w:tc>
          <w:tcPr>
            <w:tcW w:w="3942" w:type="pct"/>
            <w:shd w:val="clear" w:color="auto" w:fill="auto"/>
          </w:tcPr>
          <w:p w14:paraId="6DB7A225" w14:textId="77777777" w:rsidR="001E6954" w:rsidRPr="001E6954" w:rsidRDefault="00A8685F" w:rsidP="004C55D8">
            <w:pPr>
              <w:spacing w:before="40" w:after="40" w:line="240" w:lineRule="auto"/>
              <w:ind w:left="318" w:hanging="7"/>
            </w:pPr>
            <w:r w:rsidRPr="001E6954">
              <w:t>Requirement 2(3)(e)</w:t>
            </w:r>
          </w:p>
        </w:tc>
        <w:tc>
          <w:tcPr>
            <w:tcW w:w="1058" w:type="pct"/>
            <w:shd w:val="clear" w:color="auto" w:fill="auto"/>
          </w:tcPr>
          <w:p w14:paraId="6DB7A226" w14:textId="4D75D0DF"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2A" w14:textId="77777777" w:rsidTr="00EB1D71">
        <w:trPr>
          <w:trHeight w:val="227"/>
        </w:trPr>
        <w:tc>
          <w:tcPr>
            <w:tcW w:w="3942" w:type="pct"/>
            <w:shd w:val="clear" w:color="auto" w:fill="auto"/>
          </w:tcPr>
          <w:p w14:paraId="6DB7A228" w14:textId="77777777" w:rsidR="001E6954" w:rsidRPr="001E6954" w:rsidRDefault="00A8685F" w:rsidP="003C6EC2">
            <w:pPr>
              <w:keepNext/>
              <w:spacing w:before="40" w:after="40" w:line="240" w:lineRule="auto"/>
              <w:rPr>
                <w:b/>
              </w:rPr>
            </w:pPr>
            <w:r w:rsidRPr="001E6954">
              <w:rPr>
                <w:b/>
              </w:rPr>
              <w:t>Standard 3 Personal care and clinical care</w:t>
            </w:r>
          </w:p>
        </w:tc>
        <w:tc>
          <w:tcPr>
            <w:tcW w:w="1058" w:type="pct"/>
            <w:shd w:val="clear" w:color="auto" w:fill="auto"/>
          </w:tcPr>
          <w:p w14:paraId="6DB7A229" w14:textId="1BF25CC0" w:rsidR="001E6954" w:rsidRPr="001E6954" w:rsidRDefault="00D23988" w:rsidP="003C6EC2">
            <w:pPr>
              <w:keepNext/>
              <w:spacing w:before="40" w:after="40" w:line="240" w:lineRule="auto"/>
              <w:jc w:val="right"/>
              <w:rPr>
                <w:b/>
                <w:color w:val="0000FF"/>
              </w:rPr>
            </w:pPr>
          </w:p>
        </w:tc>
      </w:tr>
      <w:tr w:rsidR="00227BC3" w14:paraId="6DB7A22D" w14:textId="77777777" w:rsidTr="00EB1D71">
        <w:trPr>
          <w:trHeight w:val="227"/>
        </w:trPr>
        <w:tc>
          <w:tcPr>
            <w:tcW w:w="3942" w:type="pct"/>
            <w:shd w:val="clear" w:color="auto" w:fill="auto"/>
          </w:tcPr>
          <w:p w14:paraId="6DB7A22B" w14:textId="77777777" w:rsidR="001E6954" w:rsidRPr="001E6954" w:rsidRDefault="00A8685F" w:rsidP="004C55D8">
            <w:pPr>
              <w:spacing w:before="40" w:after="40" w:line="240" w:lineRule="auto"/>
              <w:ind w:left="318" w:hanging="7"/>
            </w:pPr>
            <w:r w:rsidRPr="001E6954">
              <w:t>Requirement 3(3)(a)</w:t>
            </w:r>
          </w:p>
        </w:tc>
        <w:tc>
          <w:tcPr>
            <w:tcW w:w="1058" w:type="pct"/>
            <w:shd w:val="clear" w:color="auto" w:fill="auto"/>
          </w:tcPr>
          <w:p w14:paraId="6DB7A22C" w14:textId="04F5205F" w:rsidR="001E6954" w:rsidRPr="001E6954" w:rsidRDefault="00A8685F" w:rsidP="004C55D8">
            <w:pPr>
              <w:spacing w:before="40" w:after="40" w:line="240" w:lineRule="auto"/>
              <w:ind w:left="-107"/>
              <w:jc w:val="right"/>
              <w:rPr>
                <w:color w:val="0000FF"/>
              </w:rPr>
            </w:pPr>
            <w:r w:rsidRPr="001E6954">
              <w:rPr>
                <w:bCs/>
                <w:iCs/>
                <w:color w:val="00577D"/>
                <w:szCs w:val="40"/>
              </w:rPr>
              <w:t>Compliant</w:t>
            </w:r>
          </w:p>
        </w:tc>
      </w:tr>
      <w:tr w:rsidR="00227BC3" w14:paraId="6DB7A230" w14:textId="77777777" w:rsidTr="00EB1D71">
        <w:trPr>
          <w:trHeight w:val="227"/>
        </w:trPr>
        <w:tc>
          <w:tcPr>
            <w:tcW w:w="3942" w:type="pct"/>
            <w:shd w:val="clear" w:color="auto" w:fill="auto"/>
          </w:tcPr>
          <w:p w14:paraId="6DB7A22E" w14:textId="77777777" w:rsidR="001E6954" w:rsidRPr="001E6954" w:rsidRDefault="00A8685F" w:rsidP="004C55D8">
            <w:pPr>
              <w:spacing w:before="40" w:after="40" w:line="240" w:lineRule="auto"/>
              <w:ind w:left="318" w:hanging="7"/>
            </w:pPr>
            <w:r w:rsidRPr="001E6954">
              <w:t>Requirement 3(3)(b)</w:t>
            </w:r>
          </w:p>
        </w:tc>
        <w:tc>
          <w:tcPr>
            <w:tcW w:w="1058" w:type="pct"/>
            <w:shd w:val="clear" w:color="auto" w:fill="auto"/>
          </w:tcPr>
          <w:p w14:paraId="6DB7A22F" w14:textId="4AE793A9"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36" w14:textId="77777777" w:rsidTr="00EB1D71">
        <w:trPr>
          <w:trHeight w:val="227"/>
        </w:trPr>
        <w:tc>
          <w:tcPr>
            <w:tcW w:w="3942" w:type="pct"/>
            <w:shd w:val="clear" w:color="auto" w:fill="auto"/>
          </w:tcPr>
          <w:p w14:paraId="6DB7A234" w14:textId="77777777" w:rsidR="001E6954" w:rsidRPr="001E6954" w:rsidRDefault="00A8685F" w:rsidP="004C55D8">
            <w:pPr>
              <w:spacing w:before="40" w:after="40" w:line="240" w:lineRule="auto"/>
              <w:ind w:left="318" w:hanging="7"/>
            </w:pPr>
            <w:r w:rsidRPr="001E6954">
              <w:t>Requirement 3(3)(d)</w:t>
            </w:r>
          </w:p>
        </w:tc>
        <w:tc>
          <w:tcPr>
            <w:tcW w:w="1058" w:type="pct"/>
            <w:shd w:val="clear" w:color="auto" w:fill="auto"/>
          </w:tcPr>
          <w:p w14:paraId="6DB7A235" w14:textId="3118883F"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3C" w14:textId="77777777" w:rsidTr="00EB1D71">
        <w:trPr>
          <w:trHeight w:val="227"/>
        </w:trPr>
        <w:tc>
          <w:tcPr>
            <w:tcW w:w="3942" w:type="pct"/>
            <w:shd w:val="clear" w:color="auto" w:fill="auto"/>
          </w:tcPr>
          <w:p w14:paraId="6DB7A23A" w14:textId="77777777" w:rsidR="001E6954" w:rsidRPr="001E6954" w:rsidRDefault="00A8685F" w:rsidP="004C55D8">
            <w:pPr>
              <w:spacing w:before="40" w:after="40" w:line="240" w:lineRule="auto"/>
              <w:ind w:left="318" w:hanging="7"/>
            </w:pPr>
            <w:r w:rsidRPr="001E6954">
              <w:t>Requirement 3(3)(f)</w:t>
            </w:r>
          </w:p>
        </w:tc>
        <w:tc>
          <w:tcPr>
            <w:tcW w:w="1058" w:type="pct"/>
            <w:shd w:val="clear" w:color="auto" w:fill="auto"/>
          </w:tcPr>
          <w:p w14:paraId="6DB7A23B" w14:textId="152FA82A"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3F" w14:textId="77777777" w:rsidTr="00EB1D71">
        <w:trPr>
          <w:trHeight w:val="227"/>
        </w:trPr>
        <w:tc>
          <w:tcPr>
            <w:tcW w:w="3942" w:type="pct"/>
            <w:shd w:val="clear" w:color="auto" w:fill="auto"/>
          </w:tcPr>
          <w:p w14:paraId="6DB7A23D" w14:textId="77777777" w:rsidR="001E6954" w:rsidRPr="001E6954" w:rsidRDefault="00A8685F" w:rsidP="004C55D8">
            <w:pPr>
              <w:spacing w:before="40" w:after="40" w:line="240" w:lineRule="auto"/>
              <w:ind w:left="318" w:hanging="7"/>
            </w:pPr>
            <w:r w:rsidRPr="001E6954">
              <w:t>Requirement 3(3)(g)</w:t>
            </w:r>
          </w:p>
        </w:tc>
        <w:tc>
          <w:tcPr>
            <w:tcW w:w="1058" w:type="pct"/>
            <w:shd w:val="clear" w:color="auto" w:fill="auto"/>
          </w:tcPr>
          <w:p w14:paraId="6DB7A23E" w14:textId="60530D7A"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57" w14:textId="77777777" w:rsidTr="00EB1D71">
        <w:trPr>
          <w:trHeight w:val="227"/>
        </w:trPr>
        <w:tc>
          <w:tcPr>
            <w:tcW w:w="3942" w:type="pct"/>
            <w:shd w:val="clear" w:color="auto" w:fill="auto"/>
          </w:tcPr>
          <w:p w14:paraId="6DB7A255" w14:textId="77777777" w:rsidR="001E6954" w:rsidRPr="001E6954" w:rsidRDefault="00A8685F" w:rsidP="004C55D8">
            <w:pPr>
              <w:spacing w:before="40" w:after="40" w:line="240" w:lineRule="auto"/>
              <w:ind w:left="318" w:hanging="7"/>
            </w:pPr>
            <w:r w:rsidRPr="001E6954">
              <w:t>Requirement 4(3)(g)</w:t>
            </w:r>
          </w:p>
        </w:tc>
        <w:tc>
          <w:tcPr>
            <w:tcW w:w="1058" w:type="pct"/>
            <w:shd w:val="clear" w:color="auto" w:fill="auto"/>
          </w:tcPr>
          <w:p w14:paraId="6DB7A256" w14:textId="6D38E054" w:rsidR="001E6954" w:rsidRPr="001E6954" w:rsidRDefault="00A8685F" w:rsidP="00463EF3">
            <w:pPr>
              <w:spacing w:before="40" w:after="40" w:line="240" w:lineRule="auto"/>
              <w:jc w:val="right"/>
              <w:rPr>
                <w:color w:val="0000FF"/>
              </w:rPr>
            </w:pPr>
            <w:r w:rsidRPr="001E6954">
              <w:rPr>
                <w:bCs/>
                <w:iCs/>
                <w:color w:val="00577D"/>
                <w:szCs w:val="40"/>
              </w:rPr>
              <w:t>Compliant</w:t>
            </w:r>
          </w:p>
        </w:tc>
      </w:tr>
      <w:tr w:rsidR="00227BC3" w14:paraId="6DB7A275" w14:textId="77777777" w:rsidTr="00EB1D71">
        <w:trPr>
          <w:trHeight w:val="227"/>
        </w:trPr>
        <w:tc>
          <w:tcPr>
            <w:tcW w:w="3942" w:type="pct"/>
            <w:shd w:val="clear" w:color="auto" w:fill="auto"/>
          </w:tcPr>
          <w:p w14:paraId="6DB7A273" w14:textId="77777777" w:rsidR="001E6954" w:rsidRPr="001E6954" w:rsidRDefault="00A8685F" w:rsidP="003C6EC2">
            <w:pPr>
              <w:keepNext/>
              <w:spacing w:before="40" w:after="40" w:line="240" w:lineRule="auto"/>
              <w:rPr>
                <w:b/>
              </w:rPr>
            </w:pPr>
            <w:r w:rsidRPr="001E6954">
              <w:rPr>
                <w:b/>
              </w:rPr>
              <w:t>Standard 7 Human resources</w:t>
            </w:r>
          </w:p>
        </w:tc>
        <w:tc>
          <w:tcPr>
            <w:tcW w:w="1058" w:type="pct"/>
            <w:shd w:val="clear" w:color="auto" w:fill="auto"/>
          </w:tcPr>
          <w:p w14:paraId="6DB7A274" w14:textId="14F8E5D8" w:rsidR="001E6954" w:rsidRPr="001E6954" w:rsidRDefault="00D23988" w:rsidP="003C6EC2">
            <w:pPr>
              <w:keepNext/>
              <w:spacing w:before="40" w:after="40" w:line="240" w:lineRule="auto"/>
              <w:jc w:val="right"/>
              <w:rPr>
                <w:b/>
                <w:color w:val="0000FF"/>
              </w:rPr>
            </w:pPr>
          </w:p>
        </w:tc>
      </w:tr>
      <w:tr w:rsidR="00227BC3" w14:paraId="6DB7A278" w14:textId="77777777" w:rsidTr="00EB1D71">
        <w:trPr>
          <w:trHeight w:val="227"/>
        </w:trPr>
        <w:tc>
          <w:tcPr>
            <w:tcW w:w="3942" w:type="pct"/>
            <w:shd w:val="clear" w:color="auto" w:fill="auto"/>
          </w:tcPr>
          <w:p w14:paraId="6DB7A276" w14:textId="77777777" w:rsidR="001E6954" w:rsidRPr="001E6954" w:rsidRDefault="00A8685F" w:rsidP="004C55D8">
            <w:pPr>
              <w:spacing w:before="40" w:after="40" w:line="240" w:lineRule="auto"/>
              <w:ind w:left="318" w:hanging="7"/>
            </w:pPr>
            <w:r w:rsidRPr="001E6954">
              <w:t>Requirement 7(3)(a)</w:t>
            </w:r>
          </w:p>
        </w:tc>
        <w:tc>
          <w:tcPr>
            <w:tcW w:w="1058" w:type="pct"/>
            <w:shd w:val="clear" w:color="auto" w:fill="auto"/>
          </w:tcPr>
          <w:p w14:paraId="6DB7A277" w14:textId="365AC781" w:rsidR="001E6954" w:rsidRPr="001E6954" w:rsidRDefault="00C14906" w:rsidP="00463EF3">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0"/>
    </w:tbl>
    <w:p w14:paraId="6DB7A297" w14:textId="77777777" w:rsidR="008A22FF" w:rsidRDefault="00D2398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DB7A298" w14:textId="77777777" w:rsidR="007F5256" w:rsidRPr="00D21DCD" w:rsidRDefault="00A8685F" w:rsidP="00EC5474">
      <w:pPr>
        <w:pStyle w:val="Heading1"/>
      </w:pPr>
      <w:r>
        <w:lastRenderedPageBreak/>
        <w:t>Detailed assessment</w:t>
      </w:r>
    </w:p>
    <w:p w14:paraId="6DB7A299" w14:textId="77777777" w:rsidR="001E6954" w:rsidRPr="00D63989" w:rsidRDefault="00A8685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B7A29A" w14:textId="77777777" w:rsidR="001E6954" w:rsidRPr="001E6954" w:rsidRDefault="00A8685F" w:rsidP="001E6954">
      <w:pPr>
        <w:rPr>
          <w:color w:val="auto"/>
        </w:rPr>
      </w:pPr>
      <w:r w:rsidRPr="00D63989">
        <w:t>The report also specifies areas in which improvements must be made to ensure the Quality Standards are complied with.</w:t>
      </w:r>
    </w:p>
    <w:p w14:paraId="6DB7A29B" w14:textId="77777777" w:rsidR="001E6954" w:rsidRPr="00D63989" w:rsidRDefault="00A8685F" w:rsidP="001E6954">
      <w:r w:rsidRPr="00D63989">
        <w:t>The following information has been taken into account in developing this performance report:</w:t>
      </w:r>
    </w:p>
    <w:p w14:paraId="6DB7A29C" w14:textId="64150BA5" w:rsidR="004B33E7" w:rsidRPr="00C14906" w:rsidRDefault="00A8685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14906">
        <w:t>by a site assessment, observations at the service, review of documents and interviews with staff, consumers/representatives and others</w:t>
      </w:r>
    </w:p>
    <w:p w14:paraId="20E6592A" w14:textId="77777777" w:rsidR="00801021" w:rsidRDefault="00801021" w:rsidP="00801021">
      <w:pPr>
        <w:pStyle w:val="ListBullet"/>
      </w:pPr>
      <w:r>
        <w:t>the approved provider did not submit a response to the Assessment Team report.</w:t>
      </w:r>
    </w:p>
    <w:p w14:paraId="6DB7A2A0" w14:textId="77777777" w:rsidR="00095CD4" w:rsidRDefault="00D23988" w:rsidP="00095CD4">
      <w:pPr>
        <w:sectPr w:rsidR="00095CD4" w:rsidSect="00E22030">
          <w:headerReference w:type="first" r:id="rId18"/>
          <w:pgSz w:w="11906" w:h="16838"/>
          <w:pgMar w:top="1701" w:right="1418" w:bottom="1418" w:left="1418" w:header="709" w:footer="397" w:gutter="0"/>
          <w:cols w:space="708"/>
          <w:docGrid w:linePitch="360"/>
        </w:sectPr>
      </w:pPr>
    </w:p>
    <w:p w14:paraId="6DB7A2A1" w14:textId="00960E54" w:rsidR="00904648" w:rsidRDefault="00A8685F"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DB7A3A2" wp14:editId="6DB7A3A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90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DB7A2A2" w14:textId="77777777" w:rsidR="0004322A" w:rsidRPr="00D63989" w:rsidRDefault="00A8685F" w:rsidP="0004322A">
      <w:pPr>
        <w:pStyle w:val="Heading3"/>
        <w:shd w:val="clear" w:color="auto" w:fill="F2F2F2" w:themeFill="background1" w:themeFillShade="F2"/>
      </w:pPr>
      <w:r w:rsidRPr="00D63989">
        <w:t>Consumer outcome:</w:t>
      </w:r>
    </w:p>
    <w:p w14:paraId="6DB7A2A3" w14:textId="77777777" w:rsidR="0004322A" w:rsidRPr="00D63989" w:rsidRDefault="00A8685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B7A2A4" w14:textId="77777777" w:rsidR="0004322A" w:rsidRPr="00D63989" w:rsidRDefault="00A8685F" w:rsidP="0004322A">
      <w:pPr>
        <w:pStyle w:val="Heading3"/>
        <w:shd w:val="clear" w:color="auto" w:fill="F2F2F2" w:themeFill="background1" w:themeFillShade="F2"/>
      </w:pPr>
      <w:r w:rsidRPr="00D63989">
        <w:t>Organisation statement:</w:t>
      </w:r>
    </w:p>
    <w:p w14:paraId="6DB7A2A5" w14:textId="77777777" w:rsidR="0004322A" w:rsidRPr="00D63989" w:rsidRDefault="00A8685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B7A2A6" w14:textId="77777777" w:rsidR="0004322A" w:rsidRDefault="00A8685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B7A2A7" w14:textId="77777777" w:rsidR="0004322A" w:rsidRPr="00D63989" w:rsidRDefault="00A8685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B7A2A8" w14:textId="77777777" w:rsidR="0004322A" w:rsidRPr="00D63989" w:rsidRDefault="00A8685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B7A2A9" w14:textId="5FB741E9" w:rsidR="007F5256" w:rsidRDefault="00A8685F" w:rsidP="00427817">
      <w:pPr>
        <w:pStyle w:val="Heading2"/>
      </w:pPr>
      <w:r>
        <w:t xml:space="preserve">Assessment </w:t>
      </w:r>
      <w:r w:rsidRPr="002B2C0F">
        <w:t>of Standard</w:t>
      </w:r>
      <w:r>
        <w:t xml:space="preserve"> 1</w:t>
      </w:r>
    </w:p>
    <w:p w14:paraId="58E1C730" w14:textId="2B8F41FF" w:rsidR="00801021" w:rsidRDefault="00917FDA" w:rsidP="00801021">
      <w:pPr>
        <w:rPr>
          <w:rFonts w:eastAsiaTheme="minorHAnsi"/>
        </w:rPr>
      </w:pPr>
      <w:r>
        <w:rPr>
          <w:rFonts w:eastAsiaTheme="minorHAnsi"/>
        </w:rPr>
        <w:t xml:space="preserve">This </w:t>
      </w:r>
      <w:r w:rsidR="00801021">
        <w:rPr>
          <w:rFonts w:eastAsiaTheme="minorHAnsi"/>
        </w:rPr>
        <w:t xml:space="preserve">Quality Standard is not assessed as only </w:t>
      </w:r>
      <w:r w:rsidR="00021964">
        <w:rPr>
          <w:rFonts w:eastAsiaTheme="minorHAnsi"/>
        </w:rPr>
        <w:t>two</w:t>
      </w:r>
      <w:r w:rsidR="00801021">
        <w:rPr>
          <w:rFonts w:eastAsiaTheme="minorHAnsi"/>
        </w:rPr>
        <w:t xml:space="preserve"> of the </w:t>
      </w:r>
      <w:r w:rsidR="00213360">
        <w:rPr>
          <w:rFonts w:eastAsiaTheme="minorHAnsi"/>
        </w:rPr>
        <w:t>six</w:t>
      </w:r>
      <w:r w:rsidR="00801021">
        <w:rPr>
          <w:rFonts w:eastAsiaTheme="minorHAnsi"/>
        </w:rPr>
        <w:t xml:space="preserve"> specific requirements were assessed</w:t>
      </w:r>
      <w:r>
        <w:rPr>
          <w:rFonts w:eastAsiaTheme="minorHAnsi"/>
        </w:rPr>
        <w:t xml:space="preserve"> therefore an overall rating is not provided.</w:t>
      </w:r>
      <w:r w:rsidR="00801021">
        <w:rPr>
          <w:rFonts w:eastAsiaTheme="minorHAnsi"/>
        </w:rPr>
        <w:t xml:space="preserve"> </w:t>
      </w:r>
    </w:p>
    <w:p w14:paraId="261433A0" w14:textId="3B779DE1" w:rsidR="00213360" w:rsidRDefault="00213360" w:rsidP="00213360">
      <w:r>
        <w:t>I am of the view the</w:t>
      </w:r>
      <w:r w:rsidR="00917FDA">
        <w:t xml:space="preserve"> two</w:t>
      </w:r>
      <w:r>
        <w:t xml:space="preserve"> requirements assessed are Compliant.</w:t>
      </w:r>
    </w:p>
    <w:p w14:paraId="6DB7A2AC" w14:textId="5E3276A1" w:rsidR="006451BA" w:rsidRDefault="00A8685F" w:rsidP="00427817">
      <w:pPr>
        <w:pStyle w:val="Heading2"/>
      </w:pPr>
      <w:r w:rsidRPr="00D435F8">
        <w:t>Assessment of Standard 1 Requirements</w:t>
      </w:r>
      <w:r w:rsidRPr="0066387A">
        <w:rPr>
          <w:i/>
          <w:color w:val="0000FF"/>
          <w:sz w:val="24"/>
          <w:szCs w:val="24"/>
        </w:rPr>
        <w:t xml:space="preserve"> </w:t>
      </w:r>
    </w:p>
    <w:p w14:paraId="6DB7A2AD" w14:textId="41141FBD" w:rsidR="00154403" w:rsidRDefault="00A8685F" w:rsidP="00154403">
      <w:pPr>
        <w:pStyle w:val="Heading3"/>
      </w:pPr>
      <w:r w:rsidRPr="00051035">
        <w:t>Requirement 1(3)(a)</w:t>
      </w:r>
      <w:r w:rsidRPr="00051035">
        <w:tab/>
        <w:t>Compliant</w:t>
      </w:r>
    </w:p>
    <w:p w14:paraId="6DB7A2AE" w14:textId="77777777" w:rsidR="00154403" w:rsidRPr="001F433A" w:rsidRDefault="00A8685F" w:rsidP="00154403">
      <w:pPr>
        <w:rPr>
          <w:i/>
        </w:rPr>
      </w:pPr>
      <w:r w:rsidRPr="001F433A">
        <w:rPr>
          <w:i/>
        </w:rPr>
        <w:t>Each consumer is treated with dignity and respect, with their identity, culture and diversity valued.</w:t>
      </w:r>
    </w:p>
    <w:p w14:paraId="6DB7A2C0" w14:textId="3C126A8E" w:rsidR="00154403" w:rsidRDefault="00A8685F" w:rsidP="00154403">
      <w:pPr>
        <w:pStyle w:val="Heading3"/>
      </w:pPr>
      <w:r>
        <w:t>Requirement 1(3)(f)</w:t>
      </w:r>
      <w:r>
        <w:tab/>
        <w:t>Compliant</w:t>
      </w:r>
    </w:p>
    <w:p w14:paraId="6DB7A2C1" w14:textId="77777777" w:rsidR="00154403" w:rsidRPr="001F433A" w:rsidRDefault="00A8685F" w:rsidP="00154403">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6DB7A2C4" w14:textId="77777777" w:rsidR="00ED6B57" w:rsidRDefault="00D23988"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6DB7A2C5" w14:textId="126C5269" w:rsidR="001862F5" w:rsidRDefault="00A8685F"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DB7A3A4" wp14:editId="6DB7A3A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13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6DB7A2C6" w14:textId="77777777" w:rsidR="00ED6B57" w:rsidRPr="00ED6B57" w:rsidRDefault="00A8685F" w:rsidP="00ED6B57">
      <w:pPr>
        <w:pStyle w:val="Heading3"/>
        <w:shd w:val="clear" w:color="auto" w:fill="F2F2F2" w:themeFill="background1" w:themeFillShade="F2"/>
      </w:pPr>
      <w:r w:rsidRPr="00ED6B57">
        <w:t>Consumer outcome:</w:t>
      </w:r>
    </w:p>
    <w:p w14:paraId="6DB7A2C7" w14:textId="77777777" w:rsidR="00ED6B57" w:rsidRPr="00ED6B57" w:rsidRDefault="00A8685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B7A2C8" w14:textId="77777777" w:rsidR="00ED6B57" w:rsidRPr="00ED6B57" w:rsidRDefault="00A8685F" w:rsidP="00ED6B57">
      <w:pPr>
        <w:pStyle w:val="Heading3"/>
        <w:shd w:val="clear" w:color="auto" w:fill="F2F2F2" w:themeFill="background1" w:themeFillShade="F2"/>
      </w:pPr>
      <w:r w:rsidRPr="00ED6B57">
        <w:t>Organisation statement:</w:t>
      </w:r>
    </w:p>
    <w:p w14:paraId="6DB7A2C9" w14:textId="77777777" w:rsidR="00ED6B57" w:rsidRPr="00ED6B57" w:rsidRDefault="00A8685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B7A2CA" w14:textId="071F14AD" w:rsidR="00ED6B57" w:rsidRDefault="00A8685F" w:rsidP="00ED6B57">
      <w:pPr>
        <w:pStyle w:val="Heading2"/>
      </w:pPr>
      <w:r>
        <w:t xml:space="preserve">Assessment </w:t>
      </w:r>
      <w:r w:rsidRPr="002B2C0F">
        <w:t>of Standard</w:t>
      </w:r>
      <w:r>
        <w:t xml:space="preserve"> 2</w:t>
      </w:r>
    </w:p>
    <w:p w14:paraId="272EEB4B" w14:textId="4A68E539" w:rsidR="00917FDA" w:rsidRDefault="00917FDA" w:rsidP="00917FDA">
      <w:pPr>
        <w:rPr>
          <w:rFonts w:eastAsiaTheme="minorHAnsi"/>
        </w:rPr>
      </w:pPr>
      <w:r>
        <w:rPr>
          <w:rFonts w:eastAsiaTheme="minorHAnsi"/>
        </w:rPr>
        <w:t xml:space="preserve">This Quality Standard is not assessed as only three of the five specific requirements were assessed therefore an overall rating is not provided. </w:t>
      </w:r>
    </w:p>
    <w:p w14:paraId="5B42B76E" w14:textId="3975D9E5" w:rsidR="00213360" w:rsidRDefault="00213360" w:rsidP="00213360">
      <w:r>
        <w:t>I am of the view the</w:t>
      </w:r>
      <w:r w:rsidR="00917FDA">
        <w:t xml:space="preserve"> three</w:t>
      </w:r>
      <w:r>
        <w:t xml:space="preserve"> requirements assessed are Compliant.</w:t>
      </w:r>
    </w:p>
    <w:p w14:paraId="6DB7A2CD" w14:textId="390CD5E6" w:rsidR="00ED6B57" w:rsidRDefault="00A8685F" w:rsidP="00ED6B57">
      <w:pPr>
        <w:pStyle w:val="Heading2"/>
      </w:pPr>
      <w:r>
        <w:t>Assessment of Standard 2 Requirements</w:t>
      </w:r>
      <w:r w:rsidRPr="0066387A">
        <w:rPr>
          <w:i/>
          <w:color w:val="0000FF"/>
          <w:sz w:val="24"/>
          <w:szCs w:val="24"/>
        </w:rPr>
        <w:t xml:space="preserve"> </w:t>
      </w:r>
    </w:p>
    <w:p w14:paraId="6DB7A2CE" w14:textId="11319EB6" w:rsidR="00934888" w:rsidRDefault="00A8685F" w:rsidP="00934888">
      <w:pPr>
        <w:pStyle w:val="Heading3"/>
      </w:pPr>
      <w:r w:rsidRPr="00051035">
        <w:t xml:space="preserve">Requirement </w:t>
      </w:r>
      <w:r>
        <w:t>2</w:t>
      </w:r>
      <w:r w:rsidRPr="00051035">
        <w:t>(3)(a)</w:t>
      </w:r>
      <w:r w:rsidRPr="00051035">
        <w:tab/>
        <w:t>Compliant</w:t>
      </w:r>
    </w:p>
    <w:p w14:paraId="6DB7A2CF" w14:textId="77777777" w:rsidR="00853601" w:rsidRPr="001F433A" w:rsidRDefault="00A8685F" w:rsidP="00853601">
      <w:pPr>
        <w:rPr>
          <w:i/>
        </w:rPr>
      </w:pPr>
      <w:r w:rsidRPr="001F433A">
        <w:rPr>
          <w:i/>
        </w:rPr>
        <w:t>Assessment and planning, including consideration of risks to the consumer’s health and well-being, informs the delivery of safe and effective care and services.</w:t>
      </w:r>
    </w:p>
    <w:p w14:paraId="6DB7A2D9" w14:textId="37A25567" w:rsidR="00934888" w:rsidRDefault="00A8685F" w:rsidP="00934888">
      <w:pPr>
        <w:pStyle w:val="Heading3"/>
      </w:pPr>
      <w:r>
        <w:t>Requirement 2(3)(d)</w:t>
      </w:r>
      <w:r>
        <w:tab/>
        <w:t>Compliant</w:t>
      </w:r>
    </w:p>
    <w:p w14:paraId="6DB7A2DA" w14:textId="77777777" w:rsidR="00853601" w:rsidRPr="001F433A" w:rsidRDefault="00A8685F"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DB7A2DC" w14:textId="69B32D7A" w:rsidR="00934888" w:rsidRDefault="00A8685F" w:rsidP="00934888">
      <w:pPr>
        <w:pStyle w:val="Heading3"/>
      </w:pPr>
      <w:r>
        <w:t>Requirement 2(3)(e)</w:t>
      </w:r>
      <w:r>
        <w:tab/>
        <w:t>Compliant</w:t>
      </w:r>
    </w:p>
    <w:p w14:paraId="6DB7A2DD" w14:textId="77777777" w:rsidR="00853601" w:rsidRPr="001F433A" w:rsidRDefault="00A8685F" w:rsidP="00853601">
      <w:pPr>
        <w:rPr>
          <w:i/>
        </w:rPr>
      </w:pPr>
      <w:r w:rsidRPr="001F433A">
        <w:rPr>
          <w:i/>
        </w:rPr>
        <w:t>Care and services are reviewed regularly for effectiveness, and when circumstances change or when incidents impact on the needs, goals or preferences of the consumer.</w:t>
      </w:r>
    </w:p>
    <w:p w14:paraId="6DB7A2DF" w14:textId="77777777" w:rsidR="00934888" w:rsidRPr="00934888" w:rsidRDefault="00D23988" w:rsidP="00934888"/>
    <w:p w14:paraId="6DB7A2E0" w14:textId="77777777" w:rsidR="00032B17" w:rsidRDefault="00D23988" w:rsidP="00095CD4">
      <w:pPr>
        <w:sectPr w:rsidR="00032B17" w:rsidSect="008526A3">
          <w:headerReference w:type="default" r:id="rId24"/>
          <w:type w:val="continuous"/>
          <w:pgSz w:w="11906" w:h="16838"/>
          <w:pgMar w:top="1701" w:right="1418" w:bottom="1418" w:left="1418" w:header="709" w:footer="397" w:gutter="0"/>
          <w:cols w:space="708"/>
          <w:titlePg/>
          <w:docGrid w:linePitch="360"/>
        </w:sectPr>
      </w:pPr>
    </w:p>
    <w:p w14:paraId="6DB7A2E1" w14:textId="3014657F" w:rsidR="00801021" w:rsidRDefault="00A8685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DB7A3A6" wp14:editId="6DB7A3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DB7A2E2" w14:textId="77777777" w:rsidR="007F5256" w:rsidRPr="00FD1B02" w:rsidRDefault="00A8685F" w:rsidP="00032B17">
      <w:pPr>
        <w:pStyle w:val="Heading3"/>
        <w:shd w:val="clear" w:color="auto" w:fill="F2F2F2" w:themeFill="background1" w:themeFillShade="F2"/>
      </w:pPr>
      <w:bookmarkStart w:id="2" w:name="_GoBack"/>
      <w:bookmarkEnd w:id="2"/>
      <w:r w:rsidRPr="00FD1B02">
        <w:t>Consumer outcome:</w:t>
      </w:r>
    </w:p>
    <w:p w14:paraId="6DB7A2E3" w14:textId="77777777" w:rsidR="007F5256" w:rsidRDefault="00A8685F" w:rsidP="00912DE6">
      <w:pPr>
        <w:numPr>
          <w:ilvl w:val="0"/>
          <w:numId w:val="3"/>
        </w:numPr>
        <w:shd w:val="clear" w:color="auto" w:fill="F2F2F2" w:themeFill="background1" w:themeFillShade="F2"/>
      </w:pPr>
      <w:r>
        <w:t>I get personal care, clinical care, or both personal care and clinical care, that is safe and right for me.</w:t>
      </w:r>
    </w:p>
    <w:p w14:paraId="6DB7A2E4" w14:textId="77777777" w:rsidR="007F5256" w:rsidRDefault="00A8685F" w:rsidP="00032B17">
      <w:pPr>
        <w:pStyle w:val="Heading3"/>
        <w:shd w:val="clear" w:color="auto" w:fill="F2F2F2" w:themeFill="background1" w:themeFillShade="F2"/>
      </w:pPr>
      <w:r>
        <w:t>Organisation statement:</w:t>
      </w:r>
    </w:p>
    <w:p w14:paraId="6DB7A2E5" w14:textId="77777777" w:rsidR="007F5256" w:rsidRDefault="00A868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B7A2E6" w14:textId="77777777" w:rsidR="007F5256" w:rsidRDefault="00A8685F" w:rsidP="00427817">
      <w:pPr>
        <w:pStyle w:val="Heading2"/>
      </w:pPr>
      <w:r>
        <w:t>Assessment of Standard 3</w:t>
      </w:r>
    </w:p>
    <w:p w14:paraId="41E9AF9B" w14:textId="4096F8C8" w:rsidR="00917FDA" w:rsidRDefault="00917FDA" w:rsidP="00917FDA">
      <w:pPr>
        <w:rPr>
          <w:rFonts w:eastAsiaTheme="minorHAnsi"/>
        </w:rPr>
      </w:pPr>
      <w:r>
        <w:rPr>
          <w:rFonts w:eastAsiaTheme="minorHAnsi"/>
        </w:rPr>
        <w:t xml:space="preserve">This Quality Standard is not assessed as only five of the seven specific requirements were assessed therefore an overall rating is not provided. </w:t>
      </w:r>
    </w:p>
    <w:p w14:paraId="5EE49A61" w14:textId="2A247BDC" w:rsidR="00213360" w:rsidRDefault="00213360" w:rsidP="00213360">
      <w:r>
        <w:t>I am of the view the</w:t>
      </w:r>
      <w:r w:rsidR="00917FDA">
        <w:t xml:space="preserve"> five</w:t>
      </w:r>
      <w:r>
        <w:t xml:space="preserve"> requirements assessed are Compliant.</w:t>
      </w:r>
    </w:p>
    <w:p w14:paraId="6DB7A2E9" w14:textId="1AF2612E" w:rsidR="00301877" w:rsidRDefault="00A8685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B7A2EA" w14:textId="79D82A22" w:rsidR="00853601" w:rsidRPr="00853601" w:rsidRDefault="00A8685F" w:rsidP="00853601">
      <w:pPr>
        <w:pStyle w:val="Heading3"/>
      </w:pPr>
      <w:r w:rsidRPr="00853601">
        <w:t>Requirement 3(3)(a)</w:t>
      </w:r>
      <w:r>
        <w:tab/>
        <w:t>Compliant</w:t>
      </w:r>
    </w:p>
    <w:p w14:paraId="6DB7A2EB" w14:textId="77777777" w:rsidR="00853601" w:rsidRPr="001F433A" w:rsidRDefault="00A8685F" w:rsidP="00853601">
      <w:pPr>
        <w:rPr>
          <w:i/>
        </w:rPr>
      </w:pPr>
      <w:r w:rsidRPr="001F433A">
        <w:rPr>
          <w:i/>
        </w:rPr>
        <w:t>Each consumer gets safe and effective personal care, clinical care, or both personal care and clinical care, that:</w:t>
      </w:r>
    </w:p>
    <w:p w14:paraId="6DB7A2EC" w14:textId="77777777" w:rsidR="00853601" w:rsidRPr="001F433A" w:rsidRDefault="00A8685F" w:rsidP="00853601">
      <w:pPr>
        <w:numPr>
          <w:ilvl w:val="0"/>
          <w:numId w:val="24"/>
        </w:numPr>
        <w:tabs>
          <w:tab w:val="right" w:pos="9026"/>
        </w:tabs>
        <w:spacing w:before="0" w:after="0"/>
        <w:ind w:left="567" w:hanging="425"/>
        <w:outlineLvl w:val="4"/>
        <w:rPr>
          <w:i/>
        </w:rPr>
      </w:pPr>
      <w:r w:rsidRPr="001F433A">
        <w:rPr>
          <w:i/>
        </w:rPr>
        <w:t>is best practice; and</w:t>
      </w:r>
    </w:p>
    <w:p w14:paraId="6DB7A2ED" w14:textId="77777777" w:rsidR="00853601" w:rsidRPr="001F433A" w:rsidRDefault="00A8685F" w:rsidP="00853601">
      <w:pPr>
        <w:numPr>
          <w:ilvl w:val="0"/>
          <w:numId w:val="24"/>
        </w:numPr>
        <w:tabs>
          <w:tab w:val="right" w:pos="9026"/>
        </w:tabs>
        <w:spacing w:before="0" w:after="0"/>
        <w:ind w:left="567" w:hanging="425"/>
        <w:outlineLvl w:val="4"/>
        <w:rPr>
          <w:i/>
        </w:rPr>
      </w:pPr>
      <w:r w:rsidRPr="001F433A">
        <w:rPr>
          <w:i/>
        </w:rPr>
        <w:t>is tailored to their needs; and</w:t>
      </w:r>
    </w:p>
    <w:p w14:paraId="6DB7A2EE" w14:textId="77777777" w:rsidR="00853601" w:rsidRPr="001F433A" w:rsidRDefault="00A8685F" w:rsidP="00853601">
      <w:pPr>
        <w:numPr>
          <w:ilvl w:val="0"/>
          <w:numId w:val="24"/>
        </w:numPr>
        <w:tabs>
          <w:tab w:val="right" w:pos="9026"/>
        </w:tabs>
        <w:spacing w:before="0" w:after="0"/>
        <w:ind w:left="567" w:hanging="425"/>
        <w:outlineLvl w:val="4"/>
        <w:rPr>
          <w:i/>
        </w:rPr>
      </w:pPr>
      <w:r w:rsidRPr="001F433A">
        <w:rPr>
          <w:i/>
        </w:rPr>
        <w:t>optimises their health and well-being.</w:t>
      </w:r>
    </w:p>
    <w:p w14:paraId="6DB7A2F0" w14:textId="74D54233" w:rsidR="00853601" w:rsidRPr="00853601" w:rsidRDefault="00A8685F" w:rsidP="00853601">
      <w:pPr>
        <w:pStyle w:val="Heading3"/>
      </w:pPr>
      <w:r w:rsidRPr="00853601">
        <w:t>Requirement 3(3)(b)</w:t>
      </w:r>
      <w:r>
        <w:tab/>
        <w:t>Compliant</w:t>
      </w:r>
    </w:p>
    <w:p w14:paraId="6DB7A2F1" w14:textId="77777777" w:rsidR="00853601" w:rsidRPr="001F433A" w:rsidRDefault="00A8685F" w:rsidP="00853601">
      <w:pPr>
        <w:rPr>
          <w:i/>
        </w:rPr>
      </w:pPr>
      <w:r w:rsidRPr="001F433A">
        <w:rPr>
          <w:i/>
          <w:szCs w:val="22"/>
        </w:rPr>
        <w:t>Effective management of high impact or high prevalence risks associated with the care of each consumer.</w:t>
      </w:r>
    </w:p>
    <w:p w14:paraId="6DB7A2F6" w14:textId="34599571" w:rsidR="00853601" w:rsidRPr="00D435F8" w:rsidRDefault="00A8685F" w:rsidP="00853601">
      <w:pPr>
        <w:pStyle w:val="Heading3"/>
      </w:pPr>
      <w:r w:rsidRPr="00D435F8">
        <w:t>Requirement 3(3)(d)</w:t>
      </w:r>
      <w:r>
        <w:tab/>
        <w:t>Compliant</w:t>
      </w:r>
    </w:p>
    <w:p w14:paraId="6DB7A2F7" w14:textId="77777777" w:rsidR="00853601" w:rsidRPr="001F433A" w:rsidRDefault="00A8685F" w:rsidP="00853601">
      <w:pPr>
        <w:rPr>
          <w:i/>
        </w:rPr>
      </w:pPr>
      <w:r w:rsidRPr="001F433A">
        <w:rPr>
          <w:i/>
          <w:szCs w:val="22"/>
        </w:rPr>
        <w:t>Deterioration or change of a consumer’s mental health, cognitive or physical function, capacity or condition is recognised and responded to in a timely manner.</w:t>
      </w:r>
    </w:p>
    <w:p w14:paraId="6DB7A2FC" w14:textId="6BC6CDB7" w:rsidR="00853601" w:rsidRPr="00D435F8" w:rsidRDefault="00A8685F" w:rsidP="00853601">
      <w:pPr>
        <w:pStyle w:val="Heading3"/>
      </w:pPr>
      <w:r w:rsidRPr="00D435F8">
        <w:lastRenderedPageBreak/>
        <w:t>Requirement 3(3)(f)</w:t>
      </w:r>
      <w:r>
        <w:tab/>
        <w:t>Compliant</w:t>
      </w:r>
    </w:p>
    <w:p w14:paraId="6DB7A2FD" w14:textId="77777777" w:rsidR="00853601" w:rsidRPr="001F433A" w:rsidRDefault="00A8685F" w:rsidP="00853601">
      <w:pPr>
        <w:rPr>
          <w:i/>
        </w:rPr>
      </w:pPr>
      <w:r w:rsidRPr="001F433A">
        <w:rPr>
          <w:i/>
          <w:szCs w:val="22"/>
        </w:rPr>
        <w:t>Timely and appropriate referrals to individuals, other organisations and providers of other care and services.</w:t>
      </w:r>
    </w:p>
    <w:p w14:paraId="6DB7A2FF" w14:textId="44CED220" w:rsidR="00853601" w:rsidRPr="00D435F8" w:rsidRDefault="00A8685F" w:rsidP="00853601">
      <w:pPr>
        <w:pStyle w:val="Heading3"/>
      </w:pPr>
      <w:r w:rsidRPr="00D435F8">
        <w:t>Requirement 3(3)(g)</w:t>
      </w:r>
      <w:r>
        <w:tab/>
        <w:t>Compliant</w:t>
      </w:r>
    </w:p>
    <w:p w14:paraId="6DB7A300" w14:textId="77777777" w:rsidR="00853601" w:rsidRPr="001F433A" w:rsidRDefault="00A8685F" w:rsidP="00853601">
      <w:pPr>
        <w:tabs>
          <w:tab w:val="right" w:pos="9026"/>
        </w:tabs>
        <w:spacing w:before="0" w:after="0"/>
        <w:outlineLvl w:val="4"/>
        <w:rPr>
          <w:i/>
          <w:szCs w:val="22"/>
        </w:rPr>
      </w:pPr>
      <w:r w:rsidRPr="001F433A">
        <w:rPr>
          <w:i/>
          <w:szCs w:val="22"/>
        </w:rPr>
        <w:t>Minimisation of infection related risks through implementing:</w:t>
      </w:r>
    </w:p>
    <w:p w14:paraId="6DB7A301" w14:textId="77777777" w:rsidR="00853601" w:rsidRPr="001F433A" w:rsidRDefault="00A8685F"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DB7A302" w14:textId="77777777" w:rsidR="00853601" w:rsidRPr="001F433A" w:rsidRDefault="00A8685F"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021AD6D" w14:textId="77777777" w:rsidR="00853601" w:rsidRDefault="00D23988" w:rsidP="00095CD4"/>
    <w:p w14:paraId="6DB7A306" w14:textId="4A5F273E" w:rsidR="00F05744" w:rsidRDefault="00A8685F" w:rsidP="00A3716D">
      <w:pPr>
        <w:pStyle w:val="Heading1"/>
        <w:tabs>
          <w:tab w:val="right" w:pos="9070"/>
        </w:tabs>
        <w:spacing w:before="560" w:after="640"/>
        <w:rPr>
          <w:color w:val="FFFFFF" w:themeColor="background1"/>
          <w:sz w:val="36"/>
        </w:rPr>
        <w:sectPr w:rsidR="00F05744" w:rsidSect="007C6801">
          <w:headerReference w:type="default" r:id="rId25"/>
          <w:headerReference w:type="first" r:id="rId26"/>
          <w:pgSz w:w="11906" w:h="16838"/>
          <w:pgMar w:top="1701" w:right="1418" w:bottom="1418" w:left="1418" w:header="709" w:footer="397" w:gutter="0"/>
          <w:cols w:space="708"/>
          <w:docGrid w:linePitch="360"/>
        </w:sectPr>
      </w:pPr>
      <w:r w:rsidRPr="00EB1D71">
        <w:rPr>
          <w:color w:val="FFFFFF" w:themeColor="background1"/>
          <w:sz w:val="36"/>
        </w:rPr>
        <w:t xml:space="preserve">STANDARD 4 </w:t>
      </w:r>
      <w:r w:rsidRPr="00EB1D71">
        <w:rPr>
          <w:color w:val="FFFFFF" w:themeColor="background1"/>
          <w:sz w:val="36"/>
        </w:rPr>
        <w:tab/>
        <w:t>COMPLIANT/NON-COMPLIANT</w:t>
      </w:r>
      <w:r w:rsidRPr="00EB1D71">
        <w:rPr>
          <w:color w:val="FFFFFF" w:themeColor="background1"/>
          <w:sz w:val="36"/>
        </w:rPr>
        <w:br/>
        <w:t>Services and support for daily living</w:t>
      </w:r>
    </w:p>
    <w:p w14:paraId="6DB7A355" w14:textId="77777777" w:rsidR="009C6F30" w:rsidRDefault="00D23988" w:rsidP="00095CD4">
      <w:pPr>
        <w:sectPr w:rsidR="009C6F30" w:rsidSect="00F05744">
          <w:headerReference w:type="default" r:id="rId27"/>
          <w:type w:val="continuous"/>
          <w:pgSz w:w="11906" w:h="16838"/>
          <w:pgMar w:top="1701" w:right="1418" w:bottom="1418" w:left="1418" w:header="709" w:footer="397" w:gutter="0"/>
          <w:cols w:space="708"/>
          <w:titlePg/>
          <w:docGrid w:linePitch="360"/>
        </w:sectPr>
      </w:pPr>
    </w:p>
    <w:p w14:paraId="6DB7A356" w14:textId="41B5CAB2" w:rsidR="00F05744" w:rsidRDefault="00A8685F" w:rsidP="00A3716D">
      <w:pPr>
        <w:pStyle w:val="Heading1"/>
        <w:tabs>
          <w:tab w:val="right" w:pos="9070"/>
        </w:tabs>
        <w:spacing w:before="560" w:after="640"/>
        <w:rPr>
          <w:color w:val="FFFFFF" w:themeColor="background1"/>
          <w:sz w:val="36"/>
        </w:rPr>
        <w:sectPr w:rsidR="00F05744" w:rsidSect="00F06FD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B7A3AE" wp14:editId="6DB7A3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34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B7A357" w14:textId="77777777" w:rsidR="007F5256" w:rsidRPr="000E654D" w:rsidRDefault="00A8685F" w:rsidP="009C6F30">
      <w:pPr>
        <w:pStyle w:val="Heading3"/>
        <w:shd w:val="clear" w:color="auto" w:fill="F2F2F2" w:themeFill="background1" w:themeFillShade="F2"/>
      </w:pPr>
      <w:r w:rsidRPr="000E654D">
        <w:t>Consumer outcome:</w:t>
      </w:r>
    </w:p>
    <w:p w14:paraId="6DB7A358" w14:textId="77777777" w:rsidR="007F5256" w:rsidRDefault="00A8685F" w:rsidP="00912DE6">
      <w:pPr>
        <w:numPr>
          <w:ilvl w:val="0"/>
          <w:numId w:val="7"/>
        </w:numPr>
        <w:shd w:val="clear" w:color="auto" w:fill="F2F2F2" w:themeFill="background1" w:themeFillShade="F2"/>
      </w:pPr>
      <w:r>
        <w:t>I get quality care and services when I need them from people who are knowledgeable, capable and caring.</w:t>
      </w:r>
    </w:p>
    <w:p w14:paraId="6DB7A359" w14:textId="77777777" w:rsidR="007F5256" w:rsidRDefault="00A8685F" w:rsidP="009C6F30">
      <w:pPr>
        <w:pStyle w:val="Heading3"/>
        <w:shd w:val="clear" w:color="auto" w:fill="F2F2F2" w:themeFill="background1" w:themeFillShade="F2"/>
      </w:pPr>
      <w:r>
        <w:t>Organisation statement:</w:t>
      </w:r>
    </w:p>
    <w:p w14:paraId="6DB7A35A" w14:textId="77777777" w:rsidR="007F5256" w:rsidRDefault="00A8685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B7A35B" w14:textId="4A87740B" w:rsidR="007F5256" w:rsidRDefault="00A8685F" w:rsidP="00427817">
      <w:pPr>
        <w:pStyle w:val="Heading2"/>
      </w:pPr>
      <w:r>
        <w:t>Assessment of Standard 7</w:t>
      </w:r>
    </w:p>
    <w:p w14:paraId="30D60805" w14:textId="4DF8BC51" w:rsidR="00917FDA" w:rsidRDefault="00917FDA" w:rsidP="00917FDA">
      <w:pPr>
        <w:rPr>
          <w:rFonts w:eastAsiaTheme="minorHAnsi"/>
        </w:rPr>
      </w:pPr>
      <w:r>
        <w:rPr>
          <w:rFonts w:eastAsiaTheme="minorHAnsi"/>
        </w:rPr>
        <w:t xml:space="preserve">This Quality Standard is not assessed as only one of the five specific requirements were assessed therefore an overall rating is not provided. </w:t>
      </w:r>
    </w:p>
    <w:p w14:paraId="54A47EE0" w14:textId="29A0A920" w:rsidR="00213360" w:rsidRDefault="00213360" w:rsidP="00213360">
      <w:r>
        <w:t>I am of the view the</w:t>
      </w:r>
      <w:r w:rsidR="00917FDA">
        <w:t xml:space="preserve"> one</w:t>
      </w:r>
      <w:r>
        <w:t xml:space="preserve"> requirement assessed </w:t>
      </w:r>
      <w:r w:rsidR="00917FDA">
        <w:t>is</w:t>
      </w:r>
      <w:r>
        <w:t xml:space="preserve"> Compliant.</w:t>
      </w:r>
    </w:p>
    <w:p w14:paraId="6DB7A35E" w14:textId="5707279B" w:rsidR="00301877" w:rsidRDefault="00A8685F" w:rsidP="00427817">
      <w:pPr>
        <w:pStyle w:val="Heading2"/>
      </w:pPr>
      <w:r>
        <w:t>Assessment of Standard 7 Requirements</w:t>
      </w:r>
      <w:r w:rsidRPr="0066387A">
        <w:rPr>
          <w:i/>
          <w:color w:val="0000FF"/>
          <w:sz w:val="24"/>
          <w:szCs w:val="24"/>
        </w:rPr>
        <w:t xml:space="preserve"> </w:t>
      </w:r>
    </w:p>
    <w:p w14:paraId="6DB7A35F" w14:textId="79D90A08" w:rsidR="00506F7F" w:rsidRPr="00506F7F" w:rsidRDefault="00A8685F" w:rsidP="00506F7F">
      <w:pPr>
        <w:pStyle w:val="Heading3"/>
      </w:pPr>
      <w:r w:rsidRPr="00506F7F">
        <w:t>Requirement 7(3)(a)</w:t>
      </w:r>
      <w:r>
        <w:tab/>
        <w:t>Compliant</w:t>
      </w:r>
    </w:p>
    <w:p w14:paraId="6DB7A360" w14:textId="77777777" w:rsidR="00506F7F" w:rsidRPr="001F433A" w:rsidRDefault="00A8685F" w:rsidP="00506F7F">
      <w:pPr>
        <w:rPr>
          <w:i/>
        </w:rPr>
      </w:pPr>
      <w:r w:rsidRPr="001F433A">
        <w:rPr>
          <w:i/>
        </w:rPr>
        <w:t>The workforce is planned to enable, and the number and mix of members of the workforce deployed enables, the delivery and management of safe and quality care and services.</w:t>
      </w:r>
    </w:p>
    <w:p w14:paraId="6DB7A394" w14:textId="77777777" w:rsidR="00095CD4" w:rsidRDefault="00D23988" w:rsidP="00A93E3F">
      <w:pPr>
        <w:tabs>
          <w:tab w:val="right" w:pos="9026"/>
        </w:tabs>
        <w:sectPr w:rsidR="00095CD4" w:rsidSect="00F05744">
          <w:headerReference w:type="default" r:id="rId30"/>
          <w:type w:val="continuous"/>
          <w:pgSz w:w="11906" w:h="16838"/>
          <w:pgMar w:top="1701" w:right="1418" w:bottom="1418" w:left="1418" w:header="709" w:footer="397" w:gutter="0"/>
          <w:cols w:space="708"/>
          <w:titlePg/>
          <w:docGrid w:linePitch="360"/>
        </w:sectPr>
      </w:pPr>
    </w:p>
    <w:p w14:paraId="6DB7A395" w14:textId="77777777" w:rsidR="00A93E3F" w:rsidRDefault="00A8685F" w:rsidP="00095CD4">
      <w:pPr>
        <w:pStyle w:val="Heading1"/>
      </w:pPr>
      <w:r>
        <w:lastRenderedPageBreak/>
        <w:t>Areas for improvement</w:t>
      </w:r>
    </w:p>
    <w:p w14:paraId="6DB7A397" w14:textId="77777777" w:rsidR="004B33E7" w:rsidRPr="00E830C7" w:rsidRDefault="00A868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A3DC" w14:textId="77777777" w:rsidR="009F291F" w:rsidRDefault="00A8685F">
      <w:pPr>
        <w:spacing w:before="0" w:after="0" w:line="240" w:lineRule="auto"/>
      </w:pPr>
      <w:r>
        <w:separator/>
      </w:r>
    </w:p>
  </w:endnote>
  <w:endnote w:type="continuationSeparator" w:id="0">
    <w:p w14:paraId="6DB7A3DE" w14:textId="77777777" w:rsidR="009F291F" w:rsidRDefault="00A868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3" w14:textId="77777777" w:rsidR="00506F7F" w:rsidRPr="009A1F1B" w:rsidRDefault="00A868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7A3B4" w14:textId="77777777" w:rsidR="00506F7F" w:rsidRPr="00C72FFB"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Polish-Australian Welfare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DB7A3B5" w14:textId="77777777" w:rsidR="00506F7F" w:rsidRPr="00C72FFB"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6" w14:textId="77777777" w:rsidR="00506F7F" w:rsidRPr="009A1F1B" w:rsidRDefault="00A868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7A3B7" w14:textId="77777777" w:rsidR="00506F7F" w:rsidRPr="00C72FFB"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Polish-Australian Welfare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B7A3B8" w14:textId="77777777" w:rsidR="00506F7F" w:rsidRPr="00A3716D"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A" w14:textId="77777777" w:rsidR="00165658" w:rsidRPr="009A1F1B" w:rsidRDefault="00A868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7A3BB" w14:textId="77777777" w:rsidR="00165658" w:rsidRPr="00C72FFB"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Polish-Australian Welfare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B7A3BC" w14:textId="77777777" w:rsidR="00165658" w:rsidRPr="00A3716D" w:rsidRDefault="00A86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A3D8" w14:textId="77777777" w:rsidR="009F291F" w:rsidRDefault="00A8685F">
      <w:pPr>
        <w:spacing w:before="0" w:after="0" w:line="240" w:lineRule="auto"/>
      </w:pPr>
      <w:r>
        <w:separator/>
      </w:r>
    </w:p>
  </w:footnote>
  <w:footnote w:type="continuationSeparator" w:id="0">
    <w:p w14:paraId="6DB7A3DA" w14:textId="77777777" w:rsidR="009F291F" w:rsidRDefault="00A868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2" w14:textId="77777777" w:rsidR="00506F7F" w:rsidRDefault="00A8685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B7A3D8" wp14:editId="6DB7A3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6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7" w14:textId="77777777" w:rsidR="00506F7F" w:rsidRPr="007C6801" w:rsidRDefault="00A8685F" w:rsidP="007C6801">
    <w:pPr>
      <w:pStyle w:val="Header"/>
    </w:pPr>
    <w:r>
      <w:rPr>
        <w:noProof/>
        <w:color w:val="auto"/>
        <w:sz w:val="20"/>
      </w:rPr>
      <w:drawing>
        <wp:anchor distT="0" distB="0" distL="114300" distR="114300" simplePos="0" relativeHeight="251678720" behindDoc="1" locked="0" layoutInCell="1" allowOverlap="1" wp14:anchorId="6DB7A3F0" wp14:editId="6DB7A3F1">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99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8" w14:textId="77777777" w:rsidR="00506F7F" w:rsidRDefault="00A8685F" w:rsidP="0004322A">
    <w:r>
      <w:rPr>
        <w:noProof/>
        <w:color w:val="auto"/>
        <w:sz w:val="20"/>
      </w:rPr>
      <w:drawing>
        <wp:anchor distT="0" distB="0" distL="114300" distR="114300" simplePos="0" relativeHeight="251663360" behindDoc="1" locked="0" layoutInCell="1" allowOverlap="1" wp14:anchorId="6DB7A3F2" wp14:editId="6DB7A3F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28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F" w14:textId="77777777" w:rsidR="007430E3" w:rsidRPr="00703E80" w:rsidRDefault="00A8685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DB7A400" wp14:editId="6DB7A40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10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D0" w14:textId="77777777" w:rsidR="00506F7F" w:rsidRPr="007C6DB4" w:rsidRDefault="00A8685F" w:rsidP="007C6DB4">
    <w:pPr>
      <w:pStyle w:val="Header"/>
    </w:pPr>
    <w:r>
      <w:rPr>
        <w:noProof/>
        <w:color w:val="auto"/>
        <w:sz w:val="20"/>
      </w:rPr>
      <w:drawing>
        <wp:anchor distT="0" distB="0" distL="114300" distR="114300" simplePos="0" relativeHeight="251684864" behindDoc="1" locked="0" layoutInCell="1" allowOverlap="1" wp14:anchorId="6DB7A402" wp14:editId="6DB7A403">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6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D1" w14:textId="77777777" w:rsidR="00506F7F" w:rsidRDefault="00A8685F" w:rsidP="009C6F30">
    <w:pPr>
      <w:tabs>
        <w:tab w:val="left" w:pos="3624"/>
      </w:tabs>
    </w:pPr>
    <w:r>
      <w:rPr>
        <w:noProof/>
        <w:color w:val="auto"/>
        <w:sz w:val="20"/>
      </w:rPr>
      <w:drawing>
        <wp:anchor distT="0" distB="0" distL="114300" distR="114300" simplePos="0" relativeHeight="251666432" behindDoc="1" locked="0" layoutInCell="1" allowOverlap="1" wp14:anchorId="6DB7A404" wp14:editId="6DB7A4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4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D5" w14:textId="77777777" w:rsidR="00FF06ED" w:rsidRPr="00703E80" w:rsidRDefault="00A8685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B7A40C" wp14:editId="6DB7A40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37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D6" w14:textId="77777777" w:rsidR="00FB1D63" w:rsidRPr="00FB1D63" w:rsidRDefault="00A8685F" w:rsidP="00FB1D63">
    <w:pPr>
      <w:pStyle w:val="Header"/>
    </w:pPr>
    <w:r>
      <w:rPr>
        <w:noProof/>
        <w:color w:val="auto"/>
        <w:sz w:val="20"/>
      </w:rPr>
      <w:drawing>
        <wp:anchor distT="0" distB="0" distL="114300" distR="114300" simplePos="0" relativeHeight="251670528" behindDoc="1" locked="0" layoutInCell="1" allowOverlap="1" wp14:anchorId="6DB7A40E" wp14:editId="6DB7A40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59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D7" w14:textId="77777777" w:rsidR="00506F7F" w:rsidRDefault="00A8685F" w:rsidP="009C6F30">
    <w:pPr>
      <w:tabs>
        <w:tab w:val="left" w:pos="3624"/>
      </w:tabs>
    </w:pPr>
    <w:r>
      <w:rPr>
        <w:noProof/>
        <w:color w:val="auto"/>
        <w:sz w:val="20"/>
      </w:rPr>
      <w:drawing>
        <wp:anchor distT="0" distB="0" distL="114300" distR="114300" simplePos="0" relativeHeight="251668480" behindDoc="1" locked="0" layoutInCell="1" allowOverlap="1" wp14:anchorId="6DB7A410" wp14:editId="6DB7A4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5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9" w14:textId="77777777" w:rsidR="00506F7F" w:rsidRDefault="00A8685F">
    <w:pPr>
      <w:pStyle w:val="Header"/>
    </w:pPr>
    <w:r w:rsidRPr="003C6EC2">
      <w:rPr>
        <w:rFonts w:eastAsia="Calibri"/>
        <w:noProof/>
      </w:rPr>
      <w:drawing>
        <wp:anchor distT="0" distB="0" distL="114300" distR="114300" simplePos="0" relativeHeight="251669504" behindDoc="1" locked="0" layoutInCell="1" allowOverlap="1" wp14:anchorId="6DB7A3DA" wp14:editId="6DB7A3D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49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D" w14:textId="77777777" w:rsidR="00506F7F" w:rsidRDefault="00A8685F" w:rsidP="0004322A">
    <w:r>
      <w:rPr>
        <w:noProof/>
        <w:color w:val="auto"/>
        <w:sz w:val="20"/>
      </w:rPr>
      <w:drawing>
        <wp:anchor distT="0" distB="0" distL="114300" distR="114300" simplePos="0" relativeHeight="251660288" behindDoc="1" locked="0" layoutInCell="1" allowOverlap="1" wp14:anchorId="6DB7A3DC" wp14:editId="6DB7A3DD">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97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E" w14:textId="77777777" w:rsidR="00506F7F" w:rsidRPr="00C26A15" w:rsidRDefault="00A8685F" w:rsidP="00C26A15">
    <w:pPr>
      <w:pStyle w:val="Header"/>
    </w:pPr>
    <w:r>
      <w:rPr>
        <w:noProof/>
        <w:color w:val="auto"/>
        <w:sz w:val="20"/>
      </w:rPr>
      <w:drawing>
        <wp:anchor distT="0" distB="0" distL="114300" distR="114300" simplePos="0" relativeHeight="251672576" behindDoc="1" locked="0" layoutInCell="1" allowOverlap="1" wp14:anchorId="6DB7A3DE" wp14:editId="6DB7A3DF">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BF" w14:textId="77777777" w:rsidR="00506F7F" w:rsidRDefault="00A8685F" w:rsidP="0004322A">
    <w:r>
      <w:rPr>
        <w:noProof/>
        <w:color w:val="auto"/>
        <w:sz w:val="20"/>
      </w:rPr>
      <w:drawing>
        <wp:anchor distT="0" distB="0" distL="114300" distR="114300" simplePos="0" relativeHeight="251659264" behindDoc="1" locked="0" layoutInCell="1" allowOverlap="1" wp14:anchorId="6DB7A3E0" wp14:editId="6DB7A3E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97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0" w14:textId="77777777" w:rsidR="00C26A15" w:rsidRPr="00703E80" w:rsidRDefault="00A8685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DB7A3E2" wp14:editId="6DB7A3E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92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1" w14:textId="77777777" w:rsidR="00506F7F" w:rsidRPr="00F05744" w:rsidRDefault="00A8685F" w:rsidP="00F05744">
    <w:pPr>
      <w:pStyle w:val="Header"/>
    </w:pPr>
    <w:r>
      <w:rPr>
        <w:noProof/>
        <w:color w:val="auto"/>
        <w:sz w:val="20"/>
      </w:rPr>
      <w:drawing>
        <wp:anchor distT="0" distB="0" distL="114300" distR="114300" simplePos="0" relativeHeight="251674624" behindDoc="1" locked="0" layoutInCell="1" allowOverlap="1" wp14:anchorId="6DB7A3E4" wp14:editId="6DB7A3E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61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2" w14:textId="77777777" w:rsidR="00506F7F" w:rsidRDefault="00A8685F" w:rsidP="0004322A">
    <w:r>
      <w:rPr>
        <w:noProof/>
        <w:color w:val="auto"/>
        <w:sz w:val="20"/>
      </w:rPr>
      <w:drawing>
        <wp:anchor distT="0" distB="0" distL="114300" distR="114300" simplePos="0" relativeHeight="251661312" behindDoc="1" locked="0" layoutInCell="1" allowOverlap="1" wp14:anchorId="6DB7A3E6" wp14:editId="6DB7A3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41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3C3" w14:textId="77777777" w:rsidR="00362395" w:rsidRPr="00703E80" w:rsidRDefault="00A8685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B7A3E8" wp14:editId="6DB7A3E9">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64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1C6F88">
      <w:start w:val="1"/>
      <w:numFmt w:val="lowerRoman"/>
      <w:lvlText w:val="(%1)"/>
      <w:lvlJc w:val="left"/>
      <w:pPr>
        <w:ind w:left="1080" w:hanging="720"/>
      </w:pPr>
      <w:rPr>
        <w:rFonts w:hint="default"/>
        <w:b w:val="0"/>
      </w:rPr>
    </w:lvl>
    <w:lvl w:ilvl="1" w:tplc="476A4598" w:tentative="1">
      <w:start w:val="1"/>
      <w:numFmt w:val="lowerLetter"/>
      <w:lvlText w:val="%2."/>
      <w:lvlJc w:val="left"/>
      <w:pPr>
        <w:ind w:left="1440" w:hanging="360"/>
      </w:pPr>
    </w:lvl>
    <w:lvl w:ilvl="2" w:tplc="2AE288FC" w:tentative="1">
      <w:start w:val="1"/>
      <w:numFmt w:val="lowerRoman"/>
      <w:lvlText w:val="%3."/>
      <w:lvlJc w:val="right"/>
      <w:pPr>
        <w:ind w:left="2160" w:hanging="180"/>
      </w:pPr>
    </w:lvl>
    <w:lvl w:ilvl="3" w:tplc="D34ED732" w:tentative="1">
      <w:start w:val="1"/>
      <w:numFmt w:val="decimal"/>
      <w:lvlText w:val="%4."/>
      <w:lvlJc w:val="left"/>
      <w:pPr>
        <w:ind w:left="2880" w:hanging="360"/>
      </w:pPr>
    </w:lvl>
    <w:lvl w:ilvl="4" w:tplc="294E1F1A" w:tentative="1">
      <w:start w:val="1"/>
      <w:numFmt w:val="lowerLetter"/>
      <w:lvlText w:val="%5."/>
      <w:lvlJc w:val="left"/>
      <w:pPr>
        <w:ind w:left="3600" w:hanging="360"/>
      </w:pPr>
    </w:lvl>
    <w:lvl w:ilvl="5" w:tplc="7C16B58E" w:tentative="1">
      <w:start w:val="1"/>
      <w:numFmt w:val="lowerRoman"/>
      <w:lvlText w:val="%6."/>
      <w:lvlJc w:val="right"/>
      <w:pPr>
        <w:ind w:left="4320" w:hanging="180"/>
      </w:pPr>
    </w:lvl>
    <w:lvl w:ilvl="6" w:tplc="BA56EAEE" w:tentative="1">
      <w:start w:val="1"/>
      <w:numFmt w:val="decimal"/>
      <w:lvlText w:val="%7."/>
      <w:lvlJc w:val="left"/>
      <w:pPr>
        <w:ind w:left="5040" w:hanging="360"/>
      </w:pPr>
    </w:lvl>
    <w:lvl w:ilvl="7" w:tplc="5410678A" w:tentative="1">
      <w:start w:val="1"/>
      <w:numFmt w:val="lowerLetter"/>
      <w:lvlText w:val="%8."/>
      <w:lvlJc w:val="left"/>
      <w:pPr>
        <w:ind w:left="5760" w:hanging="360"/>
      </w:pPr>
    </w:lvl>
    <w:lvl w:ilvl="8" w:tplc="A4E455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9CF8FA">
      <w:start w:val="1"/>
      <w:numFmt w:val="bullet"/>
      <w:pStyle w:val="ListParagraph"/>
      <w:lvlText w:val=""/>
      <w:lvlJc w:val="left"/>
      <w:pPr>
        <w:ind w:left="1440" w:hanging="360"/>
      </w:pPr>
      <w:rPr>
        <w:rFonts w:ascii="Symbol" w:hAnsi="Symbol" w:hint="default"/>
        <w:color w:val="auto"/>
      </w:rPr>
    </w:lvl>
    <w:lvl w:ilvl="1" w:tplc="38A8D452" w:tentative="1">
      <w:start w:val="1"/>
      <w:numFmt w:val="bullet"/>
      <w:lvlText w:val="o"/>
      <w:lvlJc w:val="left"/>
      <w:pPr>
        <w:ind w:left="2160" w:hanging="360"/>
      </w:pPr>
      <w:rPr>
        <w:rFonts w:ascii="Courier New" w:hAnsi="Courier New" w:cs="Courier New" w:hint="default"/>
      </w:rPr>
    </w:lvl>
    <w:lvl w:ilvl="2" w:tplc="FFEA473C" w:tentative="1">
      <w:start w:val="1"/>
      <w:numFmt w:val="bullet"/>
      <w:lvlText w:val=""/>
      <w:lvlJc w:val="left"/>
      <w:pPr>
        <w:ind w:left="2880" w:hanging="360"/>
      </w:pPr>
      <w:rPr>
        <w:rFonts w:ascii="Wingdings" w:hAnsi="Wingdings" w:hint="default"/>
      </w:rPr>
    </w:lvl>
    <w:lvl w:ilvl="3" w:tplc="491AE032" w:tentative="1">
      <w:start w:val="1"/>
      <w:numFmt w:val="bullet"/>
      <w:lvlText w:val=""/>
      <w:lvlJc w:val="left"/>
      <w:pPr>
        <w:ind w:left="3600" w:hanging="360"/>
      </w:pPr>
      <w:rPr>
        <w:rFonts w:ascii="Symbol" w:hAnsi="Symbol" w:hint="default"/>
      </w:rPr>
    </w:lvl>
    <w:lvl w:ilvl="4" w:tplc="5B6A83EE" w:tentative="1">
      <w:start w:val="1"/>
      <w:numFmt w:val="bullet"/>
      <w:lvlText w:val="o"/>
      <w:lvlJc w:val="left"/>
      <w:pPr>
        <w:ind w:left="4320" w:hanging="360"/>
      </w:pPr>
      <w:rPr>
        <w:rFonts w:ascii="Courier New" w:hAnsi="Courier New" w:cs="Courier New" w:hint="default"/>
      </w:rPr>
    </w:lvl>
    <w:lvl w:ilvl="5" w:tplc="BC5E09AA" w:tentative="1">
      <w:start w:val="1"/>
      <w:numFmt w:val="bullet"/>
      <w:lvlText w:val=""/>
      <w:lvlJc w:val="left"/>
      <w:pPr>
        <w:ind w:left="5040" w:hanging="360"/>
      </w:pPr>
      <w:rPr>
        <w:rFonts w:ascii="Wingdings" w:hAnsi="Wingdings" w:hint="default"/>
      </w:rPr>
    </w:lvl>
    <w:lvl w:ilvl="6" w:tplc="0F62A4D0" w:tentative="1">
      <w:start w:val="1"/>
      <w:numFmt w:val="bullet"/>
      <w:lvlText w:val=""/>
      <w:lvlJc w:val="left"/>
      <w:pPr>
        <w:ind w:left="5760" w:hanging="360"/>
      </w:pPr>
      <w:rPr>
        <w:rFonts w:ascii="Symbol" w:hAnsi="Symbol" w:hint="default"/>
      </w:rPr>
    </w:lvl>
    <w:lvl w:ilvl="7" w:tplc="44087956" w:tentative="1">
      <w:start w:val="1"/>
      <w:numFmt w:val="bullet"/>
      <w:lvlText w:val="o"/>
      <w:lvlJc w:val="left"/>
      <w:pPr>
        <w:ind w:left="6480" w:hanging="360"/>
      </w:pPr>
      <w:rPr>
        <w:rFonts w:ascii="Courier New" w:hAnsi="Courier New" w:cs="Courier New" w:hint="default"/>
      </w:rPr>
    </w:lvl>
    <w:lvl w:ilvl="8" w:tplc="443035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7CA21C">
      <w:start w:val="1"/>
      <w:numFmt w:val="lowerRoman"/>
      <w:lvlText w:val="(%1)"/>
      <w:lvlJc w:val="left"/>
      <w:pPr>
        <w:ind w:left="1004" w:hanging="720"/>
      </w:pPr>
      <w:rPr>
        <w:rFonts w:hint="default"/>
        <w:b w:val="0"/>
      </w:rPr>
    </w:lvl>
    <w:lvl w:ilvl="1" w:tplc="8454068A" w:tentative="1">
      <w:start w:val="1"/>
      <w:numFmt w:val="lowerLetter"/>
      <w:lvlText w:val="%2."/>
      <w:lvlJc w:val="left"/>
      <w:pPr>
        <w:ind w:left="1364" w:hanging="360"/>
      </w:pPr>
    </w:lvl>
    <w:lvl w:ilvl="2" w:tplc="2EF61AAC" w:tentative="1">
      <w:start w:val="1"/>
      <w:numFmt w:val="lowerRoman"/>
      <w:lvlText w:val="%3."/>
      <w:lvlJc w:val="right"/>
      <w:pPr>
        <w:ind w:left="2084" w:hanging="180"/>
      </w:pPr>
    </w:lvl>
    <w:lvl w:ilvl="3" w:tplc="A2785B7E" w:tentative="1">
      <w:start w:val="1"/>
      <w:numFmt w:val="decimal"/>
      <w:lvlText w:val="%4."/>
      <w:lvlJc w:val="left"/>
      <w:pPr>
        <w:ind w:left="2804" w:hanging="360"/>
      </w:pPr>
    </w:lvl>
    <w:lvl w:ilvl="4" w:tplc="857412FC" w:tentative="1">
      <w:start w:val="1"/>
      <w:numFmt w:val="lowerLetter"/>
      <w:lvlText w:val="%5."/>
      <w:lvlJc w:val="left"/>
      <w:pPr>
        <w:ind w:left="3524" w:hanging="360"/>
      </w:pPr>
    </w:lvl>
    <w:lvl w:ilvl="5" w:tplc="98B4C902" w:tentative="1">
      <w:start w:val="1"/>
      <w:numFmt w:val="lowerRoman"/>
      <w:lvlText w:val="%6."/>
      <w:lvlJc w:val="right"/>
      <w:pPr>
        <w:ind w:left="4244" w:hanging="180"/>
      </w:pPr>
    </w:lvl>
    <w:lvl w:ilvl="6" w:tplc="DD1C335E" w:tentative="1">
      <w:start w:val="1"/>
      <w:numFmt w:val="decimal"/>
      <w:lvlText w:val="%7."/>
      <w:lvlJc w:val="left"/>
      <w:pPr>
        <w:ind w:left="4964" w:hanging="360"/>
      </w:pPr>
    </w:lvl>
    <w:lvl w:ilvl="7" w:tplc="0A98D682" w:tentative="1">
      <w:start w:val="1"/>
      <w:numFmt w:val="lowerLetter"/>
      <w:lvlText w:val="%8."/>
      <w:lvlJc w:val="left"/>
      <w:pPr>
        <w:ind w:left="5684" w:hanging="360"/>
      </w:pPr>
    </w:lvl>
    <w:lvl w:ilvl="8" w:tplc="B5F272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105B46">
      <w:start w:val="1"/>
      <w:numFmt w:val="lowerRoman"/>
      <w:lvlText w:val="(%1)"/>
      <w:lvlJc w:val="left"/>
      <w:pPr>
        <w:ind w:left="1080" w:hanging="720"/>
      </w:pPr>
      <w:rPr>
        <w:rFonts w:hint="default"/>
      </w:rPr>
    </w:lvl>
    <w:lvl w:ilvl="1" w:tplc="102CC69E" w:tentative="1">
      <w:start w:val="1"/>
      <w:numFmt w:val="lowerLetter"/>
      <w:lvlText w:val="%2."/>
      <w:lvlJc w:val="left"/>
      <w:pPr>
        <w:ind w:left="1440" w:hanging="360"/>
      </w:pPr>
    </w:lvl>
    <w:lvl w:ilvl="2" w:tplc="4EE61CD6" w:tentative="1">
      <w:start w:val="1"/>
      <w:numFmt w:val="lowerRoman"/>
      <w:lvlText w:val="%3."/>
      <w:lvlJc w:val="right"/>
      <w:pPr>
        <w:ind w:left="2160" w:hanging="180"/>
      </w:pPr>
    </w:lvl>
    <w:lvl w:ilvl="3" w:tplc="AB1E32DC" w:tentative="1">
      <w:start w:val="1"/>
      <w:numFmt w:val="decimal"/>
      <w:lvlText w:val="%4."/>
      <w:lvlJc w:val="left"/>
      <w:pPr>
        <w:ind w:left="2880" w:hanging="360"/>
      </w:pPr>
    </w:lvl>
    <w:lvl w:ilvl="4" w:tplc="798C8B7E" w:tentative="1">
      <w:start w:val="1"/>
      <w:numFmt w:val="lowerLetter"/>
      <w:lvlText w:val="%5."/>
      <w:lvlJc w:val="left"/>
      <w:pPr>
        <w:ind w:left="3600" w:hanging="360"/>
      </w:pPr>
    </w:lvl>
    <w:lvl w:ilvl="5" w:tplc="F388643E" w:tentative="1">
      <w:start w:val="1"/>
      <w:numFmt w:val="lowerRoman"/>
      <w:lvlText w:val="%6."/>
      <w:lvlJc w:val="right"/>
      <w:pPr>
        <w:ind w:left="4320" w:hanging="180"/>
      </w:pPr>
    </w:lvl>
    <w:lvl w:ilvl="6" w:tplc="2EC24B1E" w:tentative="1">
      <w:start w:val="1"/>
      <w:numFmt w:val="decimal"/>
      <w:lvlText w:val="%7."/>
      <w:lvlJc w:val="left"/>
      <w:pPr>
        <w:ind w:left="5040" w:hanging="360"/>
      </w:pPr>
    </w:lvl>
    <w:lvl w:ilvl="7" w:tplc="20BC0E52" w:tentative="1">
      <w:start w:val="1"/>
      <w:numFmt w:val="lowerLetter"/>
      <w:lvlText w:val="%8."/>
      <w:lvlJc w:val="left"/>
      <w:pPr>
        <w:ind w:left="5760" w:hanging="360"/>
      </w:pPr>
    </w:lvl>
    <w:lvl w:ilvl="8" w:tplc="BFBAF9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3241DA0">
      <w:start w:val="1"/>
      <w:numFmt w:val="lowerRoman"/>
      <w:lvlText w:val="(%1)"/>
      <w:lvlJc w:val="left"/>
      <w:pPr>
        <w:ind w:left="1080" w:hanging="720"/>
      </w:pPr>
      <w:rPr>
        <w:rFonts w:hint="default"/>
      </w:rPr>
    </w:lvl>
    <w:lvl w:ilvl="1" w:tplc="CEF62BBE" w:tentative="1">
      <w:start w:val="1"/>
      <w:numFmt w:val="lowerLetter"/>
      <w:lvlText w:val="%2."/>
      <w:lvlJc w:val="left"/>
      <w:pPr>
        <w:ind w:left="1440" w:hanging="360"/>
      </w:pPr>
    </w:lvl>
    <w:lvl w:ilvl="2" w:tplc="9CFCF01A" w:tentative="1">
      <w:start w:val="1"/>
      <w:numFmt w:val="lowerRoman"/>
      <w:lvlText w:val="%3."/>
      <w:lvlJc w:val="right"/>
      <w:pPr>
        <w:ind w:left="2160" w:hanging="180"/>
      </w:pPr>
    </w:lvl>
    <w:lvl w:ilvl="3" w:tplc="A12CBA6A" w:tentative="1">
      <w:start w:val="1"/>
      <w:numFmt w:val="decimal"/>
      <w:lvlText w:val="%4."/>
      <w:lvlJc w:val="left"/>
      <w:pPr>
        <w:ind w:left="2880" w:hanging="360"/>
      </w:pPr>
    </w:lvl>
    <w:lvl w:ilvl="4" w:tplc="104814B8" w:tentative="1">
      <w:start w:val="1"/>
      <w:numFmt w:val="lowerLetter"/>
      <w:lvlText w:val="%5."/>
      <w:lvlJc w:val="left"/>
      <w:pPr>
        <w:ind w:left="3600" w:hanging="360"/>
      </w:pPr>
    </w:lvl>
    <w:lvl w:ilvl="5" w:tplc="3A924ADC" w:tentative="1">
      <w:start w:val="1"/>
      <w:numFmt w:val="lowerRoman"/>
      <w:lvlText w:val="%6."/>
      <w:lvlJc w:val="right"/>
      <w:pPr>
        <w:ind w:left="4320" w:hanging="180"/>
      </w:pPr>
    </w:lvl>
    <w:lvl w:ilvl="6" w:tplc="2FFC5936" w:tentative="1">
      <w:start w:val="1"/>
      <w:numFmt w:val="decimal"/>
      <w:lvlText w:val="%7."/>
      <w:lvlJc w:val="left"/>
      <w:pPr>
        <w:ind w:left="5040" w:hanging="360"/>
      </w:pPr>
    </w:lvl>
    <w:lvl w:ilvl="7" w:tplc="ED06A388" w:tentative="1">
      <w:start w:val="1"/>
      <w:numFmt w:val="lowerLetter"/>
      <w:lvlText w:val="%8."/>
      <w:lvlJc w:val="left"/>
      <w:pPr>
        <w:ind w:left="5760" w:hanging="360"/>
      </w:pPr>
    </w:lvl>
    <w:lvl w:ilvl="8" w:tplc="204EAE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667616">
      <w:start w:val="1"/>
      <w:numFmt w:val="lowerRoman"/>
      <w:lvlText w:val="(%1)"/>
      <w:lvlJc w:val="left"/>
      <w:pPr>
        <w:ind w:left="1080" w:hanging="720"/>
      </w:pPr>
      <w:rPr>
        <w:rFonts w:hint="default"/>
        <w:b w:val="0"/>
      </w:rPr>
    </w:lvl>
    <w:lvl w:ilvl="1" w:tplc="BDE80224" w:tentative="1">
      <w:start w:val="1"/>
      <w:numFmt w:val="lowerLetter"/>
      <w:lvlText w:val="%2."/>
      <w:lvlJc w:val="left"/>
      <w:pPr>
        <w:ind w:left="1440" w:hanging="360"/>
      </w:pPr>
    </w:lvl>
    <w:lvl w:ilvl="2" w:tplc="79F633AC" w:tentative="1">
      <w:start w:val="1"/>
      <w:numFmt w:val="lowerRoman"/>
      <w:lvlText w:val="%3."/>
      <w:lvlJc w:val="right"/>
      <w:pPr>
        <w:ind w:left="2160" w:hanging="180"/>
      </w:pPr>
    </w:lvl>
    <w:lvl w:ilvl="3" w:tplc="DC30A2F6" w:tentative="1">
      <w:start w:val="1"/>
      <w:numFmt w:val="decimal"/>
      <w:lvlText w:val="%4."/>
      <w:lvlJc w:val="left"/>
      <w:pPr>
        <w:ind w:left="2880" w:hanging="360"/>
      </w:pPr>
    </w:lvl>
    <w:lvl w:ilvl="4" w:tplc="5BCE69F4" w:tentative="1">
      <w:start w:val="1"/>
      <w:numFmt w:val="lowerLetter"/>
      <w:lvlText w:val="%5."/>
      <w:lvlJc w:val="left"/>
      <w:pPr>
        <w:ind w:left="3600" w:hanging="360"/>
      </w:pPr>
    </w:lvl>
    <w:lvl w:ilvl="5" w:tplc="166462F0" w:tentative="1">
      <w:start w:val="1"/>
      <w:numFmt w:val="lowerRoman"/>
      <w:lvlText w:val="%6."/>
      <w:lvlJc w:val="right"/>
      <w:pPr>
        <w:ind w:left="4320" w:hanging="180"/>
      </w:pPr>
    </w:lvl>
    <w:lvl w:ilvl="6" w:tplc="023895D6" w:tentative="1">
      <w:start w:val="1"/>
      <w:numFmt w:val="decimal"/>
      <w:lvlText w:val="%7."/>
      <w:lvlJc w:val="left"/>
      <w:pPr>
        <w:ind w:left="5040" w:hanging="360"/>
      </w:pPr>
    </w:lvl>
    <w:lvl w:ilvl="7" w:tplc="C59A19FC" w:tentative="1">
      <w:start w:val="1"/>
      <w:numFmt w:val="lowerLetter"/>
      <w:lvlText w:val="%8."/>
      <w:lvlJc w:val="left"/>
      <w:pPr>
        <w:ind w:left="5760" w:hanging="360"/>
      </w:pPr>
    </w:lvl>
    <w:lvl w:ilvl="8" w:tplc="34F628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93E8FFE">
      <w:start w:val="1"/>
      <w:numFmt w:val="lowerLetter"/>
      <w:lvlText w:val="(%1)"/>
      <w:lvlJc w:val="left"/>
      <w:pPr>
        <w:ind w:left="360" w:hanging="360"/>
      </w:pPr>
      <w:rPr>
        <w:rFonts w:hint="default"/>
      </w:rPr>
    </w:lvl>
    <w:lvl w:ilvl="1" w:tplc="8312C8F2" w:tentative="1">
      <w:start w:val="1"/>
      <w:numFmt w:val="lowerLetter"/>
      <w:lvlText w:val="%2."/>
      <w:lvlJc w:val="left"/>
      <w:pPr>
        <w:ind w:left="1080" w:hanging="360"/>
      </w:pPr>
    </w:lvl>
    <w:lvl w:ilvl="2" w:tplc="70A4DFB6" w:tentative="1">
      <w:start w:val="1"/>
      <w:numFmt w:val="lowerRoman"/>
      <w:lvlText w:val="%3."/>
      <w:lvlJc w:val="right"/>
      <w:pPr>
        <w:ind w:left="1800" w:hanging="180"/>
      </w:pPr>
    </w:lvl>
    <w:lvl w:ilvl="3" w:tplc="CDE6A0F0" w:tentative="1">
      <w:start w:val="1"/>
      <w:numFmt w:val="decimal"/>
      <w:lvlText w:val="%4."/>
      <w:lvlJc w:val="left"/>
      <w:pPr>
        <w:ind w:left="2520" w:hanging="360"/>
      </w:pPr>
    </w:lvl>
    <w:lvl w:ilvl="4" w:tplc="AC468B62" w:tentative="1">
      <w:start w:val="1"/>
      <w:numFmt w:val="lowerLetter"/>
      <w:lvlText w:val="%5."/>
      <w:lvlJc w:val="left"/>
      <w:pPr>
        <w:ind w:left="3240" w:hanging="360"/>
      </w:pPr>
    </w:lvl>
    <w:lvl w:ilvl="5" w:tplc="D958980C" w:tentative="1">
      <w:start w:val="1"/>
      <w:numFmt w:val="lowerRoman"/>
      <w:lvlText w:val="%6."/>
      <w:lvlJc w:val="right"/>
      <w:pPr>
        <w:ind w:left="3960" w:hanging="180"/>
      </w:pPr>
    </w:lvl>
    <w:lvl w:ilvl="6" w:tplc="76C6F4A8" w:tentative="1">
      <w:start w:val="1"/>
      <w:numFmt w:val="decimal"/>
      <w:lvlText w:val="%7."/>
      <w:lvlJc w:val="left"/>
      <w:pPr>
        <w:ind w:left="4680" w:hanging="360"/>
      </w:pPr>
    </w:lvl>
    <w:lvl w:ilvl="7" w:tplc="8D02028C" w:tentative="1">
      <w:start w:val="1"/>
      <w:numFmt w:val="lowerLetter"/>
      <w:lvlText w:val="%8."/>
      <w:lvlJc w:val="left"/>
      <w:pPr>
        <w:ind w:left="5400" w:hanging="360"/>
      </w:pPr>
    </w:lvl>
    <w:lvl w:ilvl="8" w:tplc="F3E43D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E61970">
      <w:start w:val="1"/>
      <w:numFmt w:val="decimal"/>
      <w:lvlText w:val="%1."/>
      <w:lvlJc w:val="left"/>
      <w:pPr>
        <w:ind w:left="360" w:hanging="360"/>
      </w:pPr>
      <w:rPr>
        <w:rFonts w:hint="default"/>
      </w:rPr>
    </w:lvl>
    <w:lvl w:ilvl="1" w:tplc="3156186C" w:tentative="1">
      <w:start w:val="1"/>
      <w:numFmt w:val="lowerLetter"/>
      <w:lvlText w:val="%2."/>
      <w:lvlJc w:val="left"/>
      <w:pPr>
        <w:ind w:left="1080" w:hanging="360"/>
      </w:pPr>
    </w:lvl>
    <w:lvl w:ilvl="2" w:tplc="456219C2" w:tentative="1">
      <w:start w:val="1"/>
      <w:numFmt w:val="lowerRoman"/>
      <w:lvlText w:val="%3."/>
      <w:lvlJc w:val="right"/>
      <w:pPr>
        <w:ind w:left="1800" w:hanging="180"/>
      </w:pPr>
    </w:lvl>
    <w:lvl w:ilvl="3" w:tplc="A07E6CEE" w:tentative="1">
      <w:start w:val="1"/>
      <w:numFmt w:val="decimal"/>
      <w:lvlText w:val="%4."/>
      <w:lvlJc w:val="left"/>
      <w:pPr>
        <w:ind w:left="2520" w:hanging="360"/>
      </w:pPr>
    </w:lvl>
    <w:lvl w:ilvl="4" w:tplc="446AE800" w:tentative="1">
      <w:start w:val="1"/>
      <w:numFmt w:val="lowerLetter"/>
      <w:lvlText w:val="%5."/>
      <w:lvlJc w:val="left"/>
      <w:pPr>
        <w:ind w:left="3240" w:hanging="360"/>
      </w:pPr>
    </w:lvl>
    <w:lvl w:ilvl="5" w:tplc="0018198A" w:tentative="1">
      <w:start w:val="1"/>
      <w:numFmt w:val="lowerRoman"/>
      <w:lvlText w:val="%6."/>
      <w:lvlJc w:val="right"/>
      <w:pPr>
        <w:ind w:left="3960" w:hanging="180"/>
      </w:pPr>
    </w:lvl>
    <w:lvl w:ilvl="6" w:tplc="3A264558" w:tentative="1">
      <w:start w:val="1"/>
      <w:numFmt w:val="decimal"/>
      <w:lvlText w:val="%7."/>
      <w:lvlJc w:val="left"/>
      <w:pPr>
        <w:ind w:left="4680" w:hanging="360"/>
      </w:pPr>
    </w:lvl>
    <w:lvl w:ilvl="7" w:tplc="A13051B8" w:tentative="1">
      <w:start w:val="1"/>
      <w:numFmt w:val="lowerLetter"/>
      <w:lvlText w:val="%8."/>
      <w:lvlJc w:val="left"/>
      <w:pPr>
        <w:ind w:left="5400" w:hanging="360"/>
      </w:pPr>
    </w:lvl>
    <w:lvl w:ilvl="8" w:tplc="9AE6FA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C8C722E">
      <w:start w:val="1"/>
      <w:numFmt w:val="decimal"/>
      <w:lvlText w:val="%1."/>
      <w:lvlJc w:val="left"/>
      <w:pPr>
        <w:ind w:left="360" w:hanging="360"/>
      </w:pPr>
      <w:rPr>
        <w:rFonts w:hint="default"/>
      </w:rPr>
    </w:lvl>
    <w:lvl w:ilvl="1" w:tplc="BCAEDE24" w:tentative="1">
      <w:start w:val="1"/>
      <w:numFmt w:val="lowerLetter"/>
      <w:lvlText w:val="%2."/>
      <w:lvlJc w:val="left"/>
      <w:pPr>
        <w:ind w:left="1080" w:hanging="360"/>
      </w:pPr>
    </w:lvl>
    <w:lvl w:ilvl="2" w:tplc="BE60E754" w:tentative="1">
      <w:start w:val="1"/>
      <w:numFmt w:val="lowerRoman"/>
      <w:lvlText w:val="%3."/>
      <w:lvlJc w:val="right"/>
      <w:pPr>
        <w:ind w:left="1800" w:hanging="180"/>
      </w:pPr>
    </w:lvl>
    <w:lvl w:ilvl="3" w:tplc="FD786EFE" w:tentative="1">
      <w:start w:val="1"/>
      <w:numFmt w:val="decimal"/>
      <w:lvlText w:val="%4."/>
      <w:lvlJc w:val="left"/>
      <w:pPr>
        <w:ind w:left="2520" w:hanging="360"/>
      </w:pPr>
    </w:lvl>
    <w:lvl w:ilvl="4" w:tplc="7374A31A" w:tentative="1">
      <w:start w:val="1"/>
      <w:numFmt w:val="lowerLetter"/>
      <w:lvlText w:val="%5."/>
      <w:lvlJc w:val="left"/>
      <w:pPr>
        <w:ind w:left="3240" w:hanging="360"/>
      </w:pPr>
    </w:lvl>
    <w:lvl w:ilvl="5" w:tplc="B7C0E74C" w:tentative="1">
      <w:start w:val="1"/>
      <w:numFmt w:val="lowerRoman"/>
      <w:lvlText w:val="%6."/>
      <w:lvlJc w:val="right"/>
      <w:pPr>
        <w:ind w:left="3960" w:hanging="180"/>
      </w:pPr>
    </w:lvl>
    <w:lvl w:ilvl="6" w:tplc="0E088A5E" w:tentative="1">
      <w:start w:val="1"/>
      <w:numFmt w:val="decimal"/>
      <w:lvlText w:val="%7."/>
      <w:lvlJc w:val="left"/>
      <w:pPr>
        <w:ind w:left="4680" w:hanging="360"/>
      </w:pPr>
    </w:lvl>
    <w:lvl w:ilvl="7" w:tplc="E438FD46" w:tentative="1">
      <w:start w:val="1"/>
      <w:numFmt w:val="lowerLetter"/>
      <w:lvlText w:val="%8."/>
      <w:lvlJc w:val="left"/>
      <w:pPr>
        <w:ind w:left="5400" w:hanging="360"/>
      </w:pPr>
    </w:lvl>
    <w:lvl w:ilvl="8" w:tplc="E8E668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904878C">
      <w:start w:val="1"/>
      <w:numFmt w:val="lowerRoman"/>
      <w:lvlText w:val="(%1)"/>
      <w:lvlJc w:val="left"/>
      <w:pPr>
        <w:ind w:left="1080" w:hanging="720"/>
      </w:pPr>
      <w:rPr>
        <w:rFonts w:hint="default"/>
        <w:b w:val="0"/>
      </w:rPr>
    </w:lvl>
    <w:lvl w:ilvl="1" w:tplc="76B4671A" w:tentative="1">
      <w:start w:val="1"/>
      <w:numFmt w:val="lowerLetter"/>
      <w:lvlText w:val="%2."/>
      <w:lvlJc w:val="left"/>
      <w:pPr>
        <w:ind w:left="1440" w:hanging="360"/>
      </w:pPr>
    </w:lvl>
    <w:lvl w:ilvl="2" w:tplc="DA06BD08" w:tentative="1">
      <w:start w:val="1"/>
      <w:numFmt w:val="lowerRoman"/>
      <w:lvlText w:val="%3."/>
      <w:lvlJc w:val="right"/>
      <w:pPr>
        <w:ind w:left="2160" w:hanging="180"/>
      </w:pPr>
    </w:lvl>
    <w:lvl w:ilvl="3" w:tplc="5418A2C4" w:tentative="1">
      <w:start w:val="1"/>
      <w:numFmt w:val="decimal"/>
      <w:lvlText w:val="%4."/>
      <w:lvlJc w:val="left"/>
      <w:pPr>
        <w:ind w:left="2880" w:hanging="360"/>
      </w:pPr>
    </w:lvl>
    <w:lvl w:ilvl="4" w:tplc="C538AD7A" w:tentative="1">
      <w:start w:val="1"/>
      <w:numFmt w:val="lowerLetter"/>
      <w:lvlText w:val="%5."/>
      <w:lvlJc w:val="left"/>
      <w:pPr>
        <w:ind w:left="3600" w:hanging="360"/>
      </w:pPr>
    </w:lvl>
    <w:lvl w:ilvl="5" w:tplc="B0F650C2" w:tentative="1">
      <w:start w:val="1"/>
      <w:numFmt w:val="lowerRoman"/>
      <w:lvlText w:val="%6."/>
      <w:lvlJc w:val="right"/>
      <w:pPr>
        <w:ind w:left="4320" w:hanging="180"/>
      </w:pPr>
    </w:lvl>
    <w:lvl w:ilvl="6" w:tplc="B7D84EB6" w:tentative="1">
      <w:start w:val="1"/>
      <w:numFmt w:val="decimal"/>
      <w:lvlText w:val="%7."/>
      <w:lvlJc w:val="left"/>
      <w:pPr>
        <w:ind w:left="5040" w:hanging="360"/>
      </w:pPr>
    </w:lvl>
    <w:lvl w:ilvl="7" w:tplc="2ADEE310" w:tentative="1">
      <w:start w:val="1"/>
      <w:numFmt w:val="lowerLetter"/>
      <w:lvlText w:val="%8."/>
      <w:lvlJc w:val="left"/>
      <w:pPr>
        <w:ind w:left="5760" w:hanging="360"/>
      </w:pPr>
    </w:lvl>
    <w:lvl w:ilvl="8" w:tplc="7CF08B8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9E24FE2">
      <w:start w:val="1"/>
      <w:numFmt w:val="lowerRoman"/>
      <w:lvlText w:val="(%1)"/>
      <w:lvlJc w:val="left"/>
      <w:pPr>
        <w:ind w:left="1080" w:hanging="720"/>
      </w:pPr>
      <w:rPr>
        <w:rFonts w:hint="default"/>
      </w:rPr>
    </w:lvl>
    <w:lvl w:ilvl="1" w:tplc="E1621722" w:tentative="1">
      <w:start w:val="1"/>
      <w:numFmt w:val="lowerLetter"/>
      <w:lvlText w:val="%2."/>
      <w:lvlJc w:val="left"/>
      <w:pPr>
        <w:ind w:left="1440" w:hanging="360"/>
      </w:pPr>
    </w:lvl>
    <w:lvl w:ilvl="2" w:tplc="F10C1ED8" w:tentative="1">
      <w:start w:val="1"/>
      <w:numFmt w:val="lowerRoman"/>
      <w:lvlText w:val="%3."/>
      <w:lvlJc w:val="right"/>
      <w:pPr>
        <w:ind w:left="2160" w:hanging="180"/>
      </w:pPr>
    </w:lvl>
    <w:lvl w:ilvl="3" w:tplc="BD0615F2" w:tentative="1">
      <w:start w:val="1"/>
      <w:numFmt w:val="decimal"/>
      <w:lvlText w:val="%4."/>
      <w:lvlJc w:val="left"/>
      <w:pPr>
        <w:ind w:left="2880" w:hanging="360"/>
      </w:pPr>
    </w:lvl>
    <w:lvl w:ilvl="4" w:tplc="40009CC8" w:tentative="1">
      <w:start w:val="1"/>
      <w:numFmt w:val="lowerLetter"/>
      <w:lvlText w:val="%5."/>
      <w:lvlJc w:val="left"/>
      <w:pPr>
        <w:ind w:left="3600" w:hanging="360"/>
      </w:pPr>
    </w:lvl>
    <w:lvl w:ilvl="5" w:tplc="0B2859B4" w:tentative="1">
      <w:start w:val="1"/>
      <w:numFmt w:val="lowerRoman"/>
      <w:lvlText w:val="%6."/>
      <w:lvlJc w:val="right"/>
      <w:pPr>
        <w:ind w:left="4320" w:hanging="180"/>
      </w:pPr>
    </w:lvl>
    <w:lvl w:ilvl="6" w:tplc="BB5EBFD2" w:tentative="1">
      <w:start w:val="1"/>
      <w:numFmt w:val="decimal"/>
      <w:lvlText w:val="%7."/>
      <w:lvlJc w:val="left"/>
      <w:pPr>
        <w:ind w:left="5040" w:hanging="360"/>
      </w:pPr>
    </w:lvl>
    <w:lvl w:ilvl="7" w:tplc="83A620B6" w:tentative="1">
      <w:start w:val="1"/>
      <w:numFmt w:val="lowerLetter"/>
      <w:lvlText w:val="%8."/>
      <w:lvlJc w:val="left"/>
      <w:pPr>
        <w:ind w:left="5760" w:hanging="360"/>
      </w:pPr>
    </w:lvl>
    <w:lvl w:ilvl="8" w:tplc="361C3B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1DCE696">
      <w:start w:val="1"/>
      <w:numFmt w:val="bullet"/>
      <w:pStyle w:val="ListBullet"/>
      <w:lvlText w:val=""/>
      <w:lvlJc w:val="left"/>
      <w:pPr>
        <w:ind w:left="720" w:hanging="360"/>
      </w:pPr>
      <w:rPr>
        <w:rFonts w:ascii="Symbol" w:hAnsi="Symbol" w:hint="default"/>
      </w:rPr>
    </w:lvl>
    <w:lvl w:ilvl="1" w:tplc="ACAE3E22">
      <w:start w:val="1"/>
      <w:numFmt w:val="bullet"/>
      <w:pStyle w:val="ListBullet2"/>
      <w:lvlText w:val="o"/>
      <w:lvlJc w:val="left"/>
      <w:pPr>
        <w:ind w:left="1440" w:hanging="360"/>
      </w:pPr>
      <w:rPr>
        <w:rFonts w:ascii="Courier New" w:hAnsi="Courier New" w:cs="Courier New" w:hint="default"/>
      </w:rPr>
    </w:lvl>
    <w:lvl w:ilvl="2" w:tplc="E9283048">
      <w:start w:val="1"/>
      <w:numFmt w:val="bullet"/>
      <w:lvlText w:val=""/>
      <w:lvlJc w:val="left"/>
      <w:pPr>
        <w:ind w:left="2160" w:hanging="360"/>
      </w:pPr>
      <w:rPr>
        <w:rFonts w:ascii="Wingdings" w:hAnsi="Wingdings" w:hint="default"/>
      </w:rPr>
    </w:lvl>
    <w:lvl w:ilvl="3" w:tplc="B560BD42">
      <w:start w:val="1"/>
      <w:numFmt w:val="bullet"/>
      <w:lvlText w:val=""/>
      <w:lvlJc w:val="left"/>
      <w:pPr>
        <w:ind w:left="2880" w:hanging="360"/>
      </w:pPr>
      <w:rPr>
        <w:rFonts w:ascii="Symbol" w:hAnsi="Symbol" w:hint="default"/>
      </w:rPr>
    </w:lvl>
    <w:lvl w:ilvl="4" w:tplc="22E2B208">
      <w:start w:val="1"/>
      <w:numFmt w:val="bullet"/>
      <w:lvlText w:val="o"/>
      <w:lvlJc w:val="left"/>
      <w:pPr>
        <w:ind w:left="3600" w:hanging="360"/>
      </w:pPr>
      <w:rPr>
        <w:rFonts w:ascii="Courier New" w:hAnsi="Courier New" w:cs="Courier New" w:hint="default"/>
      </w:rPr>
    </w:lvl>
    <w:lvl w:ilvl="5" w:tplc="4934A6C6">
      <w:start w:val="1"/>
      <w:numFmt w:val="bullet"/>
      <w:pStyle w:val="ListBullet3"/>
      <w:lvlText w:val=""/>
      <w:lvlJc w:val="left"/>
      <w:pPr>
        <w:ind w:left="4320" w:hanging="360"/>
      </w:pPr>
      <w:rPr>
        <w:rFonts w:ascii="Wingdings" w:hAnsi="Wingdings" w:hint="default"/>
      </w:rPr>
    </w:lvl>
    <w:lvl w:ilvl="6" w:tplc="74C29FA0">
      <w:start w:val="1"/>
      <w:numFmt w:val="bullet"/>
      <w:lvlText w:val=""/>
      <w:lvlJc w:val="left"/>
      <w:pPr>
        <w:ind w:left="5040" w:hanging="360"/>
      </w:pPr>
      <w:rPr>
        <w:rFonts w:ascii="Symbol" w:hAnsi="Symbol" w:hint="default"/>
      </w:rPr>
    </w:lvl>
    <w:lvl w:ilvl="7" w:tplc="37041BD4">
      <w:start w:val="1"/>
      <w:numFmt w:val="bullet"/>
      <w:lvlText w:val="o"/>
      <w:lvlJc w:val="left"/>
      <w:pPr>
        <w:ind w:left="5760" w:hanging="360"/>
      </w:pPr>
      <w:rPr>
        <w:rFonts w:ascii="Courier New" w:hAnsi="Courier New" w:cs="Courier New" w:hint="default"/>
      </w:rPr>
    </w:lvl>
    <w:lvl w:ilvl="8" w:tplc="1C72A6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D885990">
      <w:start w:val="1"/>
      <w:numFmt w:val="bullet"/>
      <w:lvlText w:val=""/>
      <w:lvlJc w:val="left"/>
      <w:pPr>
        <w:ind w:left="360" w:hanging="360"/>
      </w:pPr>
      <w:rPr>
        <w:rFonts w:ascii="Symbol" w:hAnsi="Symbol" w:hint="default"/>
      </w:rPr>
    </w:lvl>
    <w:lvl w:ilvl="1" w:tplc="6BE21F3A" w:tentative="1">
      <w:start w:val="1"/>
      <w:numFmt w:val="bullet"/>
      <w:lvlText w:val="o"/>
      <w:lvlJc w:val="left"/>
      <w:pPr>
        <w:ind w:left="1080" w:hanging="360"/>
      </w:pPr>
      <w:rPr>
        <w:rFonts w:ascii="Courier New" w:hAnsi="Courier New" w:cs="Courier New" w:hint="default"/>
      </w:rPr>
    </w:lvl>
    <w:lvl w:ilvl="2" w:tplc="4384765A" w:tentative="1">
      <w:start w:val="1"/>
      <w:numFmt w:val="bullet"/>
      <w:lvlText w:val=""/>
      <w:lvlJc w:val="left"/>
      <w:pPr>
        <w:ind w:left="1800" w:hanging="360"/>
      </w:pPr>
      <w:rPr>
        <w:rFonts w:ascii="Wingdings" w:hAnsi="Wingdings" w:hint="default"/>
      </w:rPr>
    </w:lvl>
    <w:lvl w:ilvl="3" w:tplc="EF88D708" w:tentative="1">
      <w:start w:val="1"/>
      <w:numFmt w:val="bullet"/>
      <w:lvlText w:val=""/>
      <w:lvlJc w:val="left"/>
      <w:pPr>
        <w:ind w:left="2520" w:hanging="360"/>
      </w:pPr>
      <w:rPr>
        <w:rFonts w:ascii="Symbol" w:hAnsi="Symbol" w:hint="default"/>
      </w:rPr>
    </w:lvl>
    <w:lvl w:ilvl="4" w:tplc="D0E68716" w:tentative="1">
      <w:start w:val="1"/>
      <w:numFmt w:val="bullet"/>
      <w:lvlText w:val="o"/>
      <w:lvlJc w:val="left"/>
      <w:pPr>
        <w:ind w:left="3240" w:hanging="360"/>
      </w:pPr>
      <w:rPr>
        <w:rFonts w:ascii="Courier New" w:hAnsi="Courier New" w:cs="Courier New" w:hint="default"/>
      </w:rPr>
    </w:lvl>
    <w:lvl w:ilvl="5" w:tplc="C3F896F6" w:tentative="1">
      <w:start w:val="1"/>
      <w:numFmt w:val="bullet"/>
      <w:lvlText w:val=""/>
      <w:lvlJc w:val="left"/>
      <w:pPr>
        <w:ind w:left="3960" w:hanging="360"/>
      </w:pPr>
      <w:rPr>
        <w:rFonts w:ascii="Wingdings" w:hAnsi="Wingdings" w:hint="default"/>
      </w:rPr>
    </w:lvl>
    <w:lvl w:ilvl="6" w:tplc="ECF0608C" w:tentative="1">
      <w:start w:val="1"/>
      <w:numFmt w:val="bullet"/>
      <w:lvlText w:val=""/>
      <w:lvlJc w:val="left"/>
      <w:pPr>
        <w:ind w:left="4680" w:hanging="360"/>
      </w:pPr>
      <w:rPr>
        <w:rFonts w:ascii="Symbol" w:hAnsi="Symbol" w:hint="default"/>
      </w:rPr>
    </w:lvl>
    <w:lvl w:ilvl="7" w:tplc="52503C6A" w:tentative="1">
      <w:start w:val="1"/>
      <w:numFmt w:val="bullet"/>
      <w:lvlText w:val="o"/>
      <w:lvlJc w:val="left"/>
      <w:pPr>
        <w:ind w:left="5400" w:hanging="360"/>
      </w:pPr>
      <w:rPr>
        <w:rFonts w:ascii="Courier New" w:hAnsi="Courier New" w:cs="Courier New" w:hint="default"/>
      </w:rPr>
    </w:lvl>
    <w:lvl w:ilvl="8" w:tplc="1D50F9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486C366">
      <w:start w:val="1"/>
      <w:numFmt w:val="lowerRoman"/>
      <w:lvlText w:val="(%1)"/>
      <w:lvlJc w:val="left"/>
      <w:pPr>
        <w:ind w:left="1080" w:hanging="720"/>
      </w:pPr>
      <w:rPr>
        <w:rFonts w:hint="default"/>
      </w:rPr>
    </w:lvl>
    <w:lvl w:ilvl="1" w:tplc="CEFC283A" w:tentative="1">
      <w:start w:val="1"/>
      <w:numFmt w:val="lowerLetter"/>
      <w:lvlText w:val="%2."/>
      <w:lvlJc w:val="left"/>
      <w:pPr>
        <w:ind w:left="1440" w:hanging="360"/>
      </w:pPr>
    </w:lvl>
    <w:lvl w:ilvl="2" w:tplc="BC023284" w:tentative="1">
      <w:start w:val="1"/>
      <w:numFmt w:val="lowerRoman"/>
      <w:lvlText w:val="%3."/>
      <w:lvlJc w:val="right"/>
      <w:pPr>
        <w:ind w:left="2160" w:hanging="180"/>
      </w:pPr>
    </w:lvl>
    <w:lvl w:ilvl="3" w:tplc="54A80688" w:tentative="1">
      <w:start w:val="1"/>
      <w:numFmt w:val="decimal"/>
      <w:lvlText w:val="%4."/>
      <w:lvlJc w:val="left"/>
      <w:pPr>
        <w:ind w:left="2880" w:hanging="360"/>
      </w:pPr>
    </w:lvl>
    <w:lvl w:ilvl="4" w:tplc="DE60B436" w:tentative="1">
      <w:start w:val="1"/>
      <w:numFmt w:val="lowerLetter"/>
      <w:lvlText w:val="%5."/>
      <w:lvlJc w:val="left"/>
      <w:pPr>
        <w:ind w:left="3600" w:hanging="360"/>
      </w:pPr>
    </w:lvl>
    <w:lvl w:ilvl="5" w:tplc="FF0059DE" w:tentative="1">
      <w:start w:val="1"/>
      <w:numFmt w:val="lowerRoman"/>
      <w:lvlText w:val="%6."/>
      <w:lvlJc w:val="right"/>
      <w:pPr>
        <w:ind w:left="4320" w:hanging="180"/>
      </w:pPr>
    </w:lvl>
    <w:lvl w:ilvl="6" w:tplc="F000F86E" w:tentative="1">
      <w:start w:val="1"/>
      <w:numFmt w:val="decimal"/>
      <w:lvlText w:val="%7."/>
      <w:lvlJc w:val="left"/>
      <w:pPr>
        <w:ind w:left="5040" w:hanging="360"/>
      </w:pPr>
    </w:lvl>
    <w:lvl w:ilvl="7" w:tplc="366AFC50" w:tentative="1">
      <w:start w:val="1"/>
      <w:numFmt w:val="lowerLetter"/>
      <w:lvlText w:val="%8."/>
      <w:lvlJc w:val="left"/>
      <w:pPr>
        <w:ind w:left="5760" w:hanging="360"/>
      </w:pPr>
    </w:lvl>
    <w:lvl w:ilvl="8" w:tplc="42D074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AF8E096">
      <w:start w:val="1"/>
      <w:numFmt w:val="lowerRoman"/>
      <w:lvlText w:val="(%1)"/>
      <w:lvlJc w:val="left"/>
      <w:pPr>
        <w:ind w:left="1080" w:hanging="720"/>
      </w:pPr>
      <w:rPr>
        <w:rFonts w:hint="default"/>
      </w:rPr>
    </w:lvl>
    <w:lvl w:ilvl="1" w:tplc="7CF079C2" w:tentative="1">
      <w:start w:val="1"/>
      <w:numFmt w:val="lowerLetter"/>
      <w:lvlText w:val="%2."/>
      <w:lvlJc w:val="left"/>
      <w:pPr>
        <w:ind w:left="1440" w:hanging="360"/>
      </w:pPr>
    </w:lvl>
    <w:lvl w:ilvl="2" w:tplc="7BB408D6" w:tentative="1">
      <w:start w:val="1"/>
      <w:numFmt w:val="lowerRoman"/>
      <w:lvlText w:val="%3."/>
      <w:lvlJc w:val="right"/>
      <w:pPr>
        <w:ind w:left="2160" w:hanging="180"/>
      </w:pPr>
    </w:lvl>
    <w:lvl w:ilvl="3" w:tplc="501A77B0" w:tentative="1">
      <w:start w:val="1"/>
      <w:numFmt w:val="decimal"/>
      <w:lvlText w:val="%4."/>
      <w:lvlJc w:val="left"/>
      <w:pPr>
        <w:ind w:left="2880" w:hanging="360"/>
      </w:pPr>
    </w:lvl>
    <w:lvl w:ilvl="4" w:tplc="15581C3E" w:tentative="1">
      <w:start w:val="1"/>
      <w:numFmt w:val="lowerLetter"/>
      <w:lvlText w:val="%5."/>
      <w:lvlJc w:val="left"/>
      <w:pPr>
        <w:ind w:left="3600" w:hanging="360"/>
      </w:pPr>
    </w:lvl>
    <w:lvl w:ilvl="5" w:tplc="B6F0B942" w:tentative="1">
      <w:start w:val="1"/>
      <w:numFmt w:val="lowerRoman"/>
      <w:lvlText w:val="%6."/>
      <w:lvlJc w:val="right"/>
      <w:pPr>
        <w:ind w:left="4320" w:hanging="180"/>
      </w:pPr>
    </w:lvl>
    <w:lvl w:ilvl="6" w:tplc="97F89094" w:tentative="1">
      <w:start w:val="1"/>
      <w:numFmt w:val="decimal"/>
      <w:lvlText w:val="%7."/>
      <w:lvlJc w:val="left"/>
      <w:pPr>
        <w:ind w:left="5040" w:hanging="360"/>
      </w:pPr>
    </w:lvl>
    <w:lvl w:ilvl="7" w:tplc="02F25516" w:tentative="1">
      <w:start w:val="1"/>
      <w:numFmt w:val="lowerLetter"/>
      <w:lvlText w:val="%8."/>
      <w:lvlJc w:val="left"/>
      <w:pPr>
        <w:ind w:left="5760" w:hanging="360"/>
      </w:pPr>
    </w:lvl>
    <w:lvl w:ilvl="8" w:tplc="AD729B9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D9656FE">
      <w:start w:val="1"/>
      <w:numFmt w:val="lowerRoman"/>
      <w:lvlText w:val="(%1)"/>
      <w:lvlJc w:val="left"/>
      <w:pPr>
        <w:ind w:left="1080" w:hanging="720"/>
      </w:pPr>
      <w:rPr>
        <w:rFonts w:hint="default"/>
        <w:b w:val="0"/>
      </w:rPr>
    </w:lvl>
    <w:lvl w:ilvl="1" w:tplc="D794EF6E" w:tentative="1">
      <w:start w:val="1"/>
      <w:numFmt w:val="lowerLetter"/>
      <w:lvlText w:val="%2."/>
      <w:lvlJc w:val="left"/>
      <w:pPr>
        <w:ind w:left="1440" w:hanging="360"/>
      </w:pPr>
    </w:lvl>
    <w:lvl w:ilvl="2" w:tplc="09D2224C" w:tentative="1">
      <w:start w:val="1"/>
      <w:numFmt w:val="lowerRoman"/>
      <w:lvlText w:val="%3."/>
      <w:lvlJc w:val="right"/>
      <w:pPr>
        <w:ind w:left="2160" w:hanging="180"/>
      </w:pPr>
    </w:lvl>
    <w:lvl w:ilvl="3" w:tplc="2AE888BC" w:tentative="1">
      <w:start w:val="1"/>
      <w:numFmt w:val="decimal"/>
      <w:lvlText w:val="%4."/>
      <w:lvlJc w:val="left"/>
      <w:pPr>
        <w:ind w:left="2880" w:hanging="360"/>
      </w:pPr>
    </w:lvl>
    <w:lvl w:ilvl="4" w:tplc="0CA2E9E0" w:tentative="1">
      <w:start w:val="1"/>
      <w:numFmt w:val="lowerLetter"/>
      <w:lvlText w:val="%5."/>
      <w:lvlJc w:val="left"/>
      <w:pPr>
        <w:ind w:left="3600" w:hanging="360"/>
      </w:pPr>
    </w:lvl>
    <w:lvl w:ilvl="5" w:tplc="C24EBAAA" w:tentative="1">
      <w:start w:val="1"/>
      <w:numFmt w:val="lowerRoman"/>
      <w:lvlText w:val="%6."/>
      <w:lvlJc w:val="right"/>
      <w:pPr>
        <w:ind w:left="4320" w:hanging="180"/>
      </w:pPr>
    </w:lvl>
    <w:lvl w:ilvl="6" w:tplc="AF1C525E" w:tentative="1">
      <w:start w:val="1"/>
      <w:numFmt w:val="decimal"/>
      <w:lvlText w:val="%7."/>
      <w:lvlJc w:val="left"/>
      <w:pPr>
        <w:ind w:left="5040" w:hanging="360"/>
      </w:pPr>
    </w:lvl>
    <w:lvl w:ilvl="7" w:tplc="398C1998" w:tentative="1">
      <w:start w:val="1"/>
      <w:numFmt w:val="lowerLetter"/>
      <w:lvlText w:val="%8."/>
      <w:lvlJc w:val="left"/>
      <w:pPr>
        <w:ind w:left="5760" w:hanging="360"/>
      </w:pPr>
    </w:lvl>
    <w:lvl w:ilvl="8" w:tplc="27C2C2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E1EE80E">
      <w:start w:val="1"/>
      <w:numFmt w:val="lowerRoman"/>
      <w:lvlText w:val="(%1)"/>
      <w:lvlJc w:val="left"/>
      <w:pPr>
        <w:ind w:left="1080" w:hanging="720"/>
      </w:pPr>
      <w:rPr>
        <w:rFonts w:hint="default"/>
        <w:b w:val="0"/>
      </w:rPr>
    </w:lvl>
    <w:lvl w:ilvl="1" w:tplc="16C6EB58" w:tentative="1">
      <w:start w:val="1"/>
      <w:numFmt w:val="lowerLetter"/>
      <w:lvlText w:val="%2."/>
      <w:lvlJc w:val="left"/>
      <w:pPr>
        <w:ind w:left="1440" w:hanging="360"/>
      </w:pPr>
    </w:lvl>
    <w:lvl w:ilvl="2" w:tplc="553AE538" w:tentative="1">
      <w:start w:val="1"/>
      <w:numFmt w:val="lowerRoman"/>
      <w:lvlText w:val="%3."/>
      <w:lvlJc w:val="right"/>
      <w:pPr>
        <w:ind w:left="2160" w:hanging="180"/>
      </w:pPr>
    </w:lvl>
    <w:lvl w:ilvl="3" w:tplc="5322D9F0" w:tentative="1">
      <w:start w:val="1"/>
      <w:numFmt w:val="decimal"/>
      <w:lvlText w:val="%4."/>
      <w:lvlJc w:val="left"/>
      <w:pPr>
        <w:ind w:left="2880" w:hanging="360"/>
      </w:pPr>
    </w:lvl>
    <w:lvl w:ilvl="4" w:tplc="46AA5CFE" w:tentative="1">
      <w:start w:val="1"/>
      <w:numFmt w:val="lowerLetter"/>
      <w:lvlText w:val="%5."/>
      <w:lvlJc w:val="left"/>
      <w:pPr>
        <w:ind w:left="3600" w:hanging="360"/>
      </w:pPr>
    </w:lvl>
    <w:lvl w:ilvl="5" w:tplc="D19CDB60" w:tentative="1">
      <w:start w:val="1"/>
      <w:numFmt w:val="lowerRoman"/>
      <w:lvlText w:val="%6."/>
      <w:lvlJc w:val="right"/>
      <w:pPr>
        <w:ind w:left="4320" w:hanging="180"/>
      </w:pPr>
    </w:lvl>
    <w:lvl w:ilvl="6" w:tplc="AD4CAE68" w:tentative="1">
      <w:start w:val="1"/>
      <w:numFmt w:val="decimal"/>
      <w:lvlText w:val="%7."/>
      <w:lvlJc w:val="left"/>
      <w:pPr>
        <w:ind w:left="5040" w:hanging="360"/>
      </w:pPr>
    </w:lvl>
    <w:lvl w:ilvl="7" w:tplc="77A0C236" w:tentative="1">
      <w:start w:val="1"/>
      <w:numFmt w:val="lowerLetter"/>
      <w:lvlText w:val="%8."/>
      <w:lvlJc w:val="left"/>
      <w:pPr>
        <w:ind w:left="5760" w:hanging="360"/>
      </w:pPr>
    </w:lvl>
    <w:lvl w:ilvl="8" w:tplc="2BE2D0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1D4E6B6">
      <w:start w:val="1"/>
      <w:numFmt w:val="decimal"/>
      <w:lvlText w:val="%1."/>
      <w:lvlJc w:val="left"/>
      <w:pPr>
        <w:ind w:left="360" w:hanging="360"/>
      </w:pPr>
      <w:rPr>
        <w:rFonts w:hint="default"/>
      </w:rPr>
    </w:lvl>
    <w:lvl w:ilvl="1" w:tplc="55A8A8FE" w:tentative="1">
      <w:start w:val="1"/>
      <w:numFmt w:val="lowerLetter"/>
      <w:lvlText w:val="%2."/>
      <w:lvlJc w:val="left"/>
      <w:pPr>
        <w:ind w:left="1080" w:hanging="360"/>
      </w:pPr>
    </w:lvl>
    <w:lvl w:ilvl="2" w:tplc="B880A628" w:tentative="1">
      <w:start w:val="1"/>
      <w:numFmt w:val="lowerRoman"/>
      <w:lvlText w:val="%3."/>
      <w:lvlJc w:val="right"/>
      <w:pPr>
        <w:ind w:left="1800" w:hanging="180"/>
      </w:pPr>
    </w:lvl>
    <w:lvl w:ilvl="3" w:tplc="B7CA42C4" w:tentative="1">
      <w:start w:val="1"/>
      <w:numFmt w:val="decimal"/>
      <w:lvlText w:val="%4."/>
      <w:lvlJc w:val="left"/>
      <w:pPr>
        <w:ind w:left="2520" w:hanging="360"/>
      </w:pPr>
    </w:lvl>
    <w:lvl w:ilvl="4" w:tplc="AA2041A2" w:tentative="1">
      <w:start w:val="1"/>
      <w:numFmt w:val="lowerLetter"/>
      <w:lvlText w:val="%5."/>
      <w:lvlJc w:val="left"/>
      <w:pPr>
        <w:ind w:left="3240" w:hanging="360"/>
      </w:pPr>
    </w:lvl>
    <w:lvl w:ilvl="5" w:tplc="3202F442" w:tentative="1">
      <w:start w:val="1"/>
      <w:numFmt w:val="lowerRoman"/>
      <w:lvlText w:val="%6."/>
      <w:lvlJc w:val="right"/>
      <w:pPr>
        <w:ind w:left="3960" w:hanging="180"/>
      </w:pPr>
    </w:lvl>
    <w:lvl w:ilvl="6" w:tplc="21260074" w:tentative="1">
      <w:start w:val="1"/>
      <w:numFmt w:val="decimal"/>
      <w:lvlText w:val="%7."/>
      <w:lvlJc w:val="left"/>
      <w:pPr>
        <w:ind w:left="4680" w:hanging="360"/>
      </w:pPr>
    </w:lvl>
    <w:lvl w:ilvl="7" w:tplc="99E4533C" w:tentative="1">
      <w:start w:val="1"/>
      <w:numFmt w:val="lowerLetter"/>
      <w:lvlText w:val="%8."/>
      <w:lvlJc w:val="left"/>
      <w:pPr>
        <w:ind w:left="5400" w:hanging="360"/>
      </w:pPr>
    </w:lvl>
    <w:lvl w:ilvl="8" w:tplc="7DB85D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CF48C1C">
      <w:start w:val="1"/>
      <w:numFmt w:val="lowerRoman"/>
      <w:lvlText w:val="(%1)"/>
      <w:lvlJc w:val="left"/>
      <w:pPr>
        <w:ind w:left="1080" w:hanging="720"/>
      </w:pPr>
      <w:rPr>
        <w:rFonts w:hint="default"/>
      </w:rPr>
    </w:lvl>
    <w:lvl w:ilvl="1" w:tplc="A0B24B3E" w:tentative="1">
      <w:start w:val="1"/>
      <w:numFmt w:val="lowerLetter"/>
      <w:lvlText w:val="%2."/>
      <w:lvlJc w:val="left"/>
      <w:pPr>
        <w:ind w:left="1440" w:hanging="360"/>
      </w:pPr>
    </w:lvl>
    <w:lvl w:ilvl="2" w:tplc="EC54129A" w:tentative="1">
      <w:start w:val="1"/>
      <w:numFmt w:val="lowerRoman"/>
      <w:lvlText w:val="%3."/>
      <w:lvlJc w:val="right"/>
      <w:pPr>
        <w:ind w:left="2160" w:hanging="180"/>
      </w:pPr>
    </w:lvl>
    <w:lvl w:ilvl="3" w:tplc="E658745A" w:tentative="1">
      <w:start w:val="1"/>
      <w:numFmt w:val="decimal"/>
      <w:lvlText w:val="%4."/>
      <w:lvlJc w:val="left"/>
      <w:pPr>
        <w:ind w:left="2880" w:hanging="360"/>
      </w:pPr>
    </w:lvl>
    <w:lvl w:ilvl="4" w:tplc="1F60F01E" w:tentative="1">
      <w:start w:val="1"/>
      <w:numFmt w:val="lowerLetter"/>
      <w:lvlText w:val="%5."/>
      <w:lvlJc w:val="left"/>
      <w:pPr>
        <w:ind w:left="3600" w:hanging="360"/>
      </w:pPr>
    </w:lvl>
    <w:lvl w:ilvl="5" w:tplc="64988AFA" w:tentative="1">
      <w:start w:val="1"/>
      <w:numFmt w:val="lowerRoman"/>
      <w:lvlText w:val="%6."/>
      <w:lvlJc w:val="right"/>
      <w:pPr>
        <w:ind w:left="4320" w:hanging="180"/>
      </w:pPr>
    </w:lvl>
    <w:lvl w:ilvl="6" w:tplc="241E1D74" w:tentative="1">
      <w:start w:val="1"/>
      <w:numFmt w:val="decimal"/>
      <w:lvlText w:val="%7."/>
      <w:lvlJc w:val="left"/>
      <w:pPr>
        <w:ind w:left="5040" w:hanging="360"/>
      </w:pPr>
    </w:lvl>
    <w:lvl w:ilvl="7" w:tplc="4FF83D90" w:tentative="1">
      <w:start w:val="1"/>
      <w:numFmt w:val="lowerLetter"/>
      <w:lvlText w:val="%8."/>
      <w:lvlJc w:val="left"/>
      <w:pPr>
        <w:ind w:left="5760" w:hanging="360"/>
      </w:pPr>
    </w:lvl>
    <w:lvl w:ilvl="8" w:tplc="4852C5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F242480">
      <w:start w:val="1"/>
      <w:numFmt w:val="decimal"/>
      <w:lvlText w:val="%1."/>
      <w:lvlJc w:val="left"/>
      <w:pPr>
        <w:ind w:left="360" w:hanging="360"/>
      </w:pPr>
    </w:lvl>
    <w:lvl w:ilvl="1" w:tplc="C90EAA0A" w:tentative="1">
      <w:start w:val="1"/>
      <w:numFmt w:val="lowerLetter"/>
      <w:lvlText w:val="%2."/>
      <w:lvlJc w:val="left"/>
      <w:pPr>
        <w:ind w:left="1080" w:hanging="360"/>
      </w:pPr>
    </w:lvl>
    <w:lvl w:ilvl="2" w:tplc="C4F6C70A" w:tentative="1">
      <w:start w:val="1"/>
      <w:numFmt w:val="lowerRoman"/>
      <w:lvlText w:val="%3."/>
      <w:lvlJc w:val="right"/>
      <w:pPr>
        <w:ind w:left="1800" w:hanging="180"/>
      </w:pPr>
    </w:lvl>
    <w:lvl w:ilvl="3" w:tplc="7FA45E40" w:tentative="1">
      <w:start w:val="1"/>
      <w:numFmt w:val="decimal"/>
      <w:lvlText w:val="%4."/>
      <w:lvlJc w:val="left"/>
      <w:pPr>
        <w:ind w:left="2520" w:hanging="360"/>
      </w:pPr>
    </w:lvl>
    <w:lvl w:ilvl="4" w:tplc="48E4E0BC" w:tentative="1">
      <w:start w:val="1"/>
      <w:numFmt w:val="lowerLetter"/>
      <w:lvlText w:val="%5."/>
      <w:lvlJc w:val="left"/>
      <w:pPr>
        <w:ind w:left="3240" w:hanging="360"/>
      </w:pPr>
    </w:lvl>
    <w:lvl w:ilvl="5" w:tplc="3C5E3788" w:tentative="1">
      <w:start w:val="1"/>
      <w:numFmt w:val="lowerRoman"/>
      <w:lvlText w:val="%6."/>
      <w:lvlJc w:val="right"/>
      <w:pPr>
        <w:ind w:left="3960" w:hanging="180"/>
      </w:pPr>
    </w:lvl>
    <w:lvl w:ilvl="6" w:tplc="A9349CFE" w:tentative="1">
      <w:start w:val="1"/>
      <w:numFmt w:val="decimal"/>
      <w:lvlText w:val="%7."/>
      <w:lvlJc w:val="left"/>
      <w:pPr>
        <w:ind w:left="4680" w:hanging="360"/>
      </w:pPr>
    </w:lvl>
    <w:lvl w:ilvl="7" w:tplc="643A9E7C" w:tentative="1">
      <w:start w:val="1"/>
      <w:numFmt w:val="lowerLetter"/>
      <w:lvlText w:val="%8."/>
      <w:lvlJc w:val="left"/>
      <w:pPr>
        <w:ind w:left="5400" w:hanging="360"/>
      </w:pPr>
    </w:lvl>
    <w:lvl w:ilvl="8" w:tplc="96B66B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B5C30A0">
      <w:start w:val="1"/>
      <w:numFmt w:val="lowerRoman"/>
      <w:lvlText w:val="(%1)"/>
      <w:lvlJc w:val="left"/>
      <w:pPr>
        <w:ind w:left="1080" w:hanging="720"/>
      </w:pPr>
      <w:rPr>
        <w:rFonts w:hint="default"/>
        <w:b w:val="0"/>
      </w:rPr>
    </w:lvl>
    <w:lvl w:ilvl="1" w:tplc="C930F512" w:tentative="1">
      <w:start w:val="1"/>
      <w:numFmt w:val="lowerLetter"/>
      <w:lvlText w:val="%2."/>
      <w:lvlJc w:val="left"/>
      <w:pPr>
        <w:ind w:left="1440" w:hanging="360"/>
      </w:pPr>
    </w:lvl>
    <w:lvl w:ilvl="2" w:tplc="382074D0" w:tentative="1">
      <w:start w:val="1"/>
      <w:numFmt w:val="lowerRoman"/>
      <w:lvlText w:val="%3."/>
      <w:lvlJc w:val="right"/>
      <w:pPr>
        <w:ind w:left="2160" w:hanging="180"/>
      </w:pPr>
    </w:lvl>
    <w:lvl w:ilvl="3" w:tplc="E7DCA918" w:tentative="1">
      <w:start w:val="1"/>
      <w:numFmt w:val="decimal"/>
      <w:lvlText w:val="%4."/>
      <w:lvlJc w:val="left"/>
      <w:pPr>
        <w:ind w:left="2880" w:hanging="360"/>
      </w:pPr>
    </w:lvl>
    <w:lvl w:ilvl="4" w:tplc="A3F45E7A" w:tentative="1">
      <w:start w:val="1"/>
      <w:numFmt w:val="lowerLetter"/>
      <w:lvlText w:val="%5."/>
      <w:lvlJc w:val="left"/>
      <w:pPr>
        <w:ind w:left="3600" w:hanging="360"/>
      </w:pPr>
    </w:lvl>
    <w:lvl w:ilvl="5" w:tplc="EF4A6EF8" w:tentative="1">
      <w:start w:val="1"/>
      <w:numFmt w:val="lowerRoman"/>
      <w:lvlText w:val="%6."/>
      <w:lvlJc w:val="right"/>
      <w:pPr>
        <w:ind w:left="4320" w:hanging="180"/>
      </w:pPr>
    </w:lvl>
    <w:lvl w:ilvl="6" w:tplc="AC56E122" w:tentative="1">
      <w:start w:val="1"/>
      <w:numFmt w:val="decimal"/>
      <w:lvlText w:val="%7."/>
      <w:lvlJc w:val="left"/>
      <w:pPr>
        <w:ind w:left="5040" w:hanging="360"/>
      </w:pPr>
    </w:lvl>
    <w:lvl w:ilvl="7" w:tplc="5E94AF40" w:tentative="1">
      <w:start w:val="1"/>
      <w:numFmt w:val="lowerLetter"/>
      <w:lvlText w:val="%8."/>
      <w:lvlJc w:val="left"/>
      <w:pPr>
        <w:ind w:left="5760" w:hanging="360"/>
      </w:pPr>
    </w:lvl>
    <w:lvl w:ilvl="8" w:tplc="A7D8A86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FB823B0">
      <w:start w:val="1"/>
      <w:numFmt w:val="lowerRoman"/>
      <w:lvlText w:val="(%1)"/>
      <w:lvlJc w:val="left"/>
      <w:pPr>
        <w:ind w:left="1080" w:hanging="720"/>
      </w:pPr>
      <w:rPr>
        <w:rFonts w:hint="default"/>
      </w:rPr>
    </w:lvl>
    <w:lvl w:ilvl="1" w:tplc="749E3F8E" w:tentative="1">
      <w:start w:val="1"/>
      <w:numFmt w:val="lowerLetter"/>
      <w:lvlText w:val="%2."/>
      <w:lvlJc w:val="left"/>
      <w:pPr>
        <w:ind w:left="1440" w:hanging="360"/>
      </w:pPr>
    </w:lvl>
    <w:lvl w:ilvl="2" w:tplc="8D8810C4" w:tentative="1">
      <w:start w:val="1"/>
      <w:numFmt w:val="lowerRoman"/>
      <w:lvlText w:val="%3."/>
      <w:lvlJc w:val="right"/>
      <w:pPr>
        <w:ind w:left="2160" w:hanging="180"/>
      </w:pPr>
    </w:lvl>
    <w:lvl w:ilvl="3" w:tplc="A4EA1DE2" w:tentative="1">
      <w:start w:val="1"/>
      <w:numFmt w:val="decimal"/>
      <w:lvlText w:val="%4."/>
      <w:lvlJc w:val="left"/>
      <w:pPr>
        <w:ind w:left="2880" w:hanging="360"/>
      </w:pPr>
    </w:lvl>
    <w:lvl w:ilvl="4" w:tplc="D182F308" w:tentative="1">
      <w:start w:val="1"/>
      <w:numFmt w:val="lowerLetter"/>
      <w:lvlText w:val="%5."/>
      <w:lvlJc w:val="left"/>
      <w:pPr>
        <w:ind w:left="3600" w:hanging="360"/>
      </w:pPr>
    </w:lvl>
    <w:lvl w:ilvl="5" w:tplc="2670DCB4" w:tentative="1">
      <w:start w:val="1"/>
      <w:numFmt w:val="lowerRoman"/>
      <w:lvlText w:val="%6."/>
      <w:lvlJc w:val="right"/>
      <w:pPr>
        <w:ind w:left="4320" w:hanging="180"/>
      </w:pPr>
    </w:lvl>
    <w:lvl w:ilvl="6" w:tplc="698A564E" w:tentative="1">
      <w:start w:val="1"/>
      <w:numFmt w:val="decimal"/>
      <w:lvlText w:val="%7."/>
      <w:lvlJc w:val="left"/>
      <w:pPr>
        <w:ind w:left="5040" w:hanging="360"/>
      </w:pPr>
    </w:lvl>
    <w:lvl w:ilvl="7" w:tplc="62B06B02" w:tentative="1">
      <w:start w:val="1"/>
      <w:numFmt w:val="lowerLetter"/>
      <w:lvlText w:val="%8."/>
      <w:lvlJc w:val="left"/>
      <w:pPr>
        <w:ind w:left="5760" w:hanging="360"/>
      </w:pPr>
    </w:lvl>
    <w:lvl w:ilvl="8" w:tplc="960A76E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C848296">
      <w:start w:val="1"/>
      <w:numFmt w:val="lowerRoman"/>
      <w:lvlText w:val="(%1)"/>
      <w:lvlJc w:val="left"/>
      <w:pPr>
        <w:ind w:left="1080" w:hanging="720"/>
      </w:pPr>
      <w:rPr>
        <w:rFonts w:hint="default"/>
      </w:rPr>
    </w:lvl>
    <w:lvl w:ilvl="1" w:tplc="1BF4A3F0" w:tentative="1">
      <w:start w:val="1"/>
      <w:numFmt w:val="lowerLetter"/>
      <w:lvlText w:val="%2."/>
      <w:lvlJc w:val="left"/>
      <w:pPr>
        <w:ind w:left="1440" w:hanging="360"/>
      </w:pPr>
    </w:lvl>
    <w:lvl w:ilvl="2" w:tplc="DD80FA82" w:tentative="1">
      <w:start w:val="1"/>
      <w:numFmt w:val="lowerRoman"/>
      <w:lvlText w:val="%3."/>
      <w:lvlJc w:val="right"/>
      <w:pPr>
        <w:ind w:left="2160" w:hanging="180"/>
      </w:pPr>
    </w:lvl>
    <w:lvl w:ilvl="3" w:tplc="18304B00" w:tentative="1">
      <w:start w:val="1"/>
      <w:numFmt w:val="decimal"/>
      <w:lvlText w:val="%4."/>
      <w:lvlJc w:val="left"/>
      <w:pPr>
        <w:ind w:left="2880" w:hanging="360"/>
      </w:pPr>
    </w:lvl>
    <w:lvl w:ilvl="4" w:tplc="C366AD92" w:tentative="1">
      <w:start w:val="1"/>
      <w:numFmt w:val="lowerLetter"/>
      <w:lvlText w:val="%5."/>
      <w:lvlJc w:val="left"/>
      <w:pPr>
        <w:ind w:left="3600" w:hanging="360"/>
      </w:pPr>
    </w:lvl>
    <w:lvl w:ilvl="5" w:tplc="576C43AE" w:tentative="1">
      <w:start w:val="1"/>
      <w:numFmt w:val="lowerRoman"/>
      <w:lvlText w:val="%6."/>
      <w:lvlJc w:val="right"/>
      <w:pPr>
        <w:ind w:left="4320" w:hanging="180"/>
      </w:pPr>
    </w:lvl>
    <w:lvl w:ilvl="6" w:tplc="DED0847E" w:tentative="1">
      <w:start w:val="1"/>
      <w:numFmt w:val="decimal"/>
      <w:lvlText w:val="%7."/>
      <w:lvlJc w:val="left"/>
      <w:pPr>
        <w:ind w:left="5040" w:hanging="360"/>
      </w:pPr>
    </w:lvl>
    <w:lvl w:ilvl="7" w:tplc="561285D4" w:tentative="1">
      <w:start w:val="1"/>
      <w:numFmt w:val="lowerLetter"/>
      <w:lvlText w:val="%8."/>
      <w:lvlJc w:val="left"/>
      <w:pPr>
        <w:ind w:left="5760" w:hanging="360"/>
      </w:pPr>
    </w:lvl>
    <w:lvl w:ilvl="8" w:tplc="BAE43D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F06EFAA">
      <w:start w:val="1"/>
      <w:numFmt w:val="lowerRoman"/>
      <w:lvlText w:val="(%1)"/>
      <w:lvlJc w:val="left"/>
      <w:pPr>
        <w:ind w:left="1004" w:hanging="720"/>
      </w:pPr>
      <w:rPr>
        <w:rFonts w:hint="default"/>
        <w:b w:val="0"/>
      </w:rPr>
    </w:lvl>
    <w:lvl w:ilvl="1" w:tplc="D83AA248" w:tentative="1">
      <w:start w:val="1"/>
      <w:numFmt w:val="lowerLetter"/>
      <w:lvlText w:val="%2."/>
      <w:lvlJc w:val="left"/>
      <w:pPr>
        <w:ind w:left="1364" w:hanging="360"/>
      </w:pPr>
    </w:lvl>
    <w:lvl w:ilvl="2" w:tplc="1F80F4C0" w:tentative="1">
      <w:start w:val="1"/>
      <w:numFmt w:val="lowerRoman"/>
      <w:lvlText w:val="%3."/>
      <w:lvlJc w:val="right"/>
      <w:pPr>
        <w:ind w:left="2084" w:hanging="180"/>
      </w:pPr>
    </w:lvl>
    <w:lvl w:ilvl="3" w:tplc="F698E7EA" w:tentative="1">
      <w:start w:val="1"/>
      <w:numFmt w:val="decimal"/>
      <w:lvlText w:val="%4."/>
      <w:lvlJc w:val="left"/>
      <w:pPr>
        <w:ind w:left="2804" w:hanging="360"/>
      </w:pPr>
    </w:lvl>
    <w:lvl w:ilvl="4" w:tplc="90082B34" w:tentative="1">
      <w:start w:val="1"/>
      <w:numFmt w:val="lowerLetter"/>
      <w:lvlText w:val="%5."/>
      <w:lvlJc w:val="left"/>
      <w:pPr>
        <w:ind w:left="3524" w:hanging="360"/>
      </w:pPr>
    </w:lvl>
    <w:lvl w:ilvl="5" w:tplc="D0340FF0" w:tentative="1">
      <w:start w:val="1"/>
      <w:numFmt w:val="lowerRoman"/>
      <w:lvlText w:val="%6."/>
      <w:lvlJc w:val="right"/>
      <w:pPr>
        <w:ind w:left="4244" w:hanging="180"/>
      </w:pPr>
    </w:lvl>
    <w:lvl w:ilvl="6" w:tplc="B49EA424" w:tentative="1">
      <w:start w:val="1"/>
      <w:numFmt w:val="decimal"/>
      <w:lvlText w:val="%7."/>
      <w:lvlJc w:val="left"/>
      <w:pPr>
        <w:ind w:left="4964" w:hanging="360"/>
      </w:pPr>
    </w:lvl>
    <w:lvl w:ilvl="7" w:tplc="71762CFC" w:tentative="1">
      <w:start w:val="1"/>
      <w:numFmt w:val="lowerLetter"/>
      <w:lvlText w:val="%8."/>
      <w:lvlJc w:val="left"/>
      <w:pPr>
        <w:ind w:left="5684" w:hanging="360"/>
      </w:pPr>
    </w:lvl>
    <w:lvl w:ilvl="8" w:tplc="476C71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067382">
      <w:start w:val="1"/>
      <w:numFmt w:val="decimal"/>
      <w:lvlText w:val="%1."/>
      <w:lvlJc w:val="left"/>
      <w:pPr>
        <w:ind w:left="360" w:hanging="360"/>
      </w:pPr>
      <w:rPr>
        <w:rFonts w:hint="default"/>
      </w:rPr>
    </w:lvl>
    <w:lvl w:ilvl="1" w:tplc="B628C3DC" w:tentative="1">
      <w:start w:val="1"/>
      <w:numFmt w:val="lowerLetter"/>
      <w:lvlText w:val="%2."/>
      <w:lvlJc w:val="left"/>
      <w:pPr>
        <w:ind w:left="1080" w:hanging="360"/>
      </w:pPr>
    </w:lvl>
    <w:lvl w:ilvl="2" w:tplc="84A8AEB4" w:tentative="1">
      <w:start w:val="1"/>
      <w:numFmt w:val="lowerRoman"/>
      <w:lvlText w:val="%3."/>
      <w:lvlJc w:val="right"/>
      <w:pPr>
        <w:ind w:left="1800" w:hanging="180"/>
      </w:pPr>
    </w:lvl>
    <w:lvl w:ilvl="3" w:tplc="AD040E00" w:tentative="1">
      <w:start w:val="1"/>
      <w:numFmt w:val="decimal"/>
      <w:lvlText w:val="%4."/>
      <w:lvlJc w:val="left"/>
      <w:pPr>
        <w:ind w:left="2520" w:hanging="360"/>
      </w:pPr>
    </w:lvl>
    <w:lvl w:ilvl="4" w:tplc="700E25EA" w:tentative="1">
      <w:start w:val="1"/>
      <w:numFmt w:val="lowerLetter"/>
      <w:lvlText w:val="%5."/>
      <w:lvlJc w:val="left"/>
      <w:pPr>
        <w:ind w:left="3240" w:hanging="360"/>
      </w:pPr>
    </w:lvl>
    <w:lvl w:ilvl="5" w:tplc="0B702294" w:tentative="1">
      <w:start w:val="1"/>
      <w:numFmt w:val="lowerRoman"/>
      <w:lvlText w:val="%6."/>
      <w:lvlJc w:val="right"/>
      <w:pPr>
        <w:ind w:left="3960" w:hanging="180"/>
      </w:pPr>
    </w:lvl>
    <w:lvl w:ilvl="6" w:tplc="DFF09A7E" w:tentative="1">
      <w:start w:val="1"/>
      <w:numFmt w:val="decimal"/>
      <w:lvlText w:val="%7."/>
      <w:lvlJc w:val="left"/>
      <w:pPr>
        <w:ind w:left="4680" w:hanging="360"/>
      </w:pPr>
    </w:lvl>
    <w:lvl w:ilvl="7" w:tplc="5922D54C" w:tentative="1">
      <w:start w:val="1"/>
      <w:numFmt w:val="lowerLetter"/>
      <w:lvlText w:val="%8."/>
      <w:lvlJc w:val="left"/>
      <w:pPr>
        <w:ind w:left="5400" w:hanging="360"/>
      </w:pPr>
    </w:lvl>
    <w:lvl w:ilvl="8" w:tplc="826CDF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5C328E">
      <w:start w:val="1"/>
      <w:numFmt w:val="lowerRoman"/>
      <w:lvlText w:val="(%1)"/>
      <w:lvlJc w:val="left"/>
      <w:pPr>
        <w:ind w:left="1080" w:hanging="720"/>
      </w:pPr>
      <w:rPr>
        <w:rFonts w:hint="default"/>
      </w:rPr>
    </w:lvl>
    <w:lvl w:ilvl="1" w:tplc="B7DE770E" w:tentative="1">
      <w:start w:val="1"/>
      <w:numFmt w:val="lowerLetter"/>
      <w:lvlText w:val="%2."/>
      <w:lvlJc w:val="left"/>
      <w:pPr>
        <w:ind w:left="1440" w:hanging="360"/>
      </w:pPr>
    </w:lvl>
    <w:lvl w:ilvl="2" w:tplc="ED5A4CF4" w:tentative="1">
      <w:start w:val="1"/>
      <w:numFmt w:val="lowerRoman"/>
      <w:lvlText w:val="%3."/>
      <w:lvlJc w:val="right"/>
      <w:pPr>
        <w:ind w:left="2160" w:hanging="180"/>
      </w:pPr>
    </w:lvl>
    <w:lvl w:ilvl="3" w:tplc="8AEE2D1A" w:tentative="1">
      <w:start w:val="1"/>
      <w:numFmt w:val="decimal"/>
      <w:lvlText w:val="%4."/>
      <w:lvlJc w:val="left"/>
      <w:pPr>
        <w:ind w:left="2880" w:hanging="360"/>
      </w:pPr>
    </w:lvl>
    <w:lvl w:ilvl="4" w:tplc="A554380C" w:tentative="1">
      <w:start w:val="1"/>
      <w:numFmt w:val="lowerLetter"/>
      <w:lvlText w:val="%5."/>
      <w:lvlJc w:val="left"/>
      <w:pPr>
        <w:ind w:left="3600" w:hanging="360"/>
      </w:pPr>
    </w:lvl>
    <w:lvl w:ilvl="5" w:tplc="A6B6FFE8" w:tentative="1">
      <w:start w:val="1"/>
      <w:numFmt w:val="lowerRoman"/>
      <w:lvlText w:val="%6."/>
      <w:lvlJc w:val="right"/>
      <w:pPr>
        <w:ind w:left="4320" w:hanging="180"/>
      </w:pPr>
    </w:lvl>
    <w:lvl w:ilvl="6" w:tplc="1F182750" w:tentative="1">
      <w:start w:val="1"/>
      <w:numFmt w:val="decimal"/>
      <w:lvlText w:val="%7."/>
      <w:lvlJc w:val="left"/>
      <w:pPr>
        <w:ind w:left="5040" w:hanging="360"/>
      </w:pPr>
    </w:lvl>
    <w:lvl w:ilvl="7" w:tplc="6BECD9A4" w:tentative="1">
      <w:start w:val="1"/>
      <w:numFmt w:val="lowerLetter"/>
      <w:lvlText w:val="%8."/>
      <w:lvlJc w:val="left"/>
      <w:pPr>
        <w:ind w:left="5760" w:hanging="360"/>
      </w:pPr>
    </w:lvl>
    <w:lvl w:ilvl="8" w:tplc="20E6658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E1CE978">
      <w:start w:val="1"/>
      <w:numFmt w:val="decimal"/>
      <w:lvlText w:val="%1."/>
      <w:lvlJc w:val="left"/>
      <w:pPr>
        <w:ind w:left="360" w:hanging="360"/>
      </w:pPr>
      <w:rPr>
        <w:rFonts w:hint="default"/>
      </w:rPr>
    </w:lvl>
    <w:lvl w:ilvl="1" w:tplc="4488A7DA" w:tentative="1">
      <w:start w:val="1"/>
      <w:numFmt w:val="lowerLetter"/>
      <w:lvlText w:val="%2."/>
      <w:lvlJc w:val="left"/>
      <w:pPr>
        <w:ind w:left="1080" w:hanging="360"/>
      </w:pPr>
    </w:lvl>
    <w:lvl w:ilvl="2" w:tplc="DA5C987A" w:tentative="1">
      <w:start w:val="1"/>
      <w:numFmt w:val="lowerRoman"/>
      <w:lvlText w:val="%3."/>
      <w:lvlJc w:val="right"/>
      <w:pPr>
        <w:ind w:left="1800" w:hanging="180"/>
      </w:pPr>
    </w:lvl>
    <w:lvl w:ilvl="3" w:tplc="2B8A9B30" w:tentative="1">
      <w:start w:val="1"/>
      <w:numFmt w:val="decimal"/>
      <w:lvlText w:val="%4."/>
      <w:lvlJc w:val="left"/>
      <w:pPr>
        <w:ind w:left="2520" w:hanging="360"/>
      </w:pPr>
    </w:lvl>
    <w:lvl w:ilvl="4" w:tplc="EA9025DA" w:tentative="1">
      <w:start w:val="1"/>
      <w:numFmt w:val="lowerLetter"/>
      <w:lvlText w:val="%5."/>
      <w:lvlJc w:val="left"/>
      <w:pPr>
        <w:ind w:left="3240" w:hanging="360"/>
      </w:pPr>
    </w:lvl>
    <w:lvl w:ilvl="5" w:tplc="9B06C412" w:tentative="1">
      <w:start w:val="1"/>
      <w:numFmt w:val="lowerRoman"/>
      <w:lvlText w:val="%6."/>
      <w:lvlJc w:val="right"/>
      <w:pPr>
        <w:ind w:left="3960" w:hanging="180"/>
      </w:pPr>
    </w:lvl>
    <w:lvl w:ilvl="6" w:tplc="5BF05938" w:tentative="1">
      <w:start w:val="1"/>
      <w:numFmt w:val="decimal"/>
      <w:lvlText w:val="%7."/>
      <w:lvlJc w:val="left"/>
      <w:pPr>
        <w:ind w:left="4680" w:hanging="360"/>
      </w:pPr>
    </w:lvl>
    <w:lvl w:ilvl="7" w:tplc="4B58F65E" w:tentative="1">
      <w:start w:val="1"/>
      <w:numFmt w:val="lowerLetter"/>
      <w:lvlText w:val="%8."/>
      <w:lvlJc w:val="left"/>
      <w:pPr>
        <w:ind w:left="5400" w:hanging="360"/>
      </w:pPr>
    </w:lvl>
    <w:lvl w:ilvl="8" w:tplc="3C18AD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09069DC">
      <w:start w:val="1"/>
      <w:numFmt w:val="lowerRoman"/>
      <w:lvlText w:val="(%1)"/>
      <w:lvlJc w:val="left"/>
      <w:pPr>
        <w:ind w:left="1080" w:hanging="720"/>
      </w:pPr>
      <w:rPr>
        <w:rFonts w:hint="default"/>
      </w:rPr>
    </w:lvl>
    <w:lvl w:ilvl="1" w:tplc="A7A61FF6" w:tentative="1">
      <w:start w:val="1"/>
      <w:numFmt w:val="lowerLetter"/>
      <w:lvlText w:val="%2."/>
      <w:lvlJc w:val="left"/>
      <w:pPr>
        <w:ind w:left="1440" w:hanging="360"/>
      </w:pPr>
    </w:lvl>
    <w:lvl w:ilvl="2" w:tplc="86C24788" w:tentative="1">
      <w:start w:val="1"/>
      <w:numFmt w:val="lowerRoman"/>
      <w:lvlText w:val="%3."/>
      <w:lvlJc w:val="right"/>
      <w:pPr>
        <w:ind w:left="2160" w:hanging="180"/>
      </w:pPr>
    </w:lvl>
    <w:lvl w:ilvl="3" w:tplc="78BA1534" w:tentative="1">
      <w:start w:val="1"/>
      <w:numFmt w:val="decimal"/>
      <w:lvlText w:val="%4."/>
      <w:lvlJc w:val="left"/>
      <w:pPr>
        <w:ind w:left="2880" w:hanging="360"/>
      </w:pPr>
    </w:lvl>
    <w:lvl w:ilvl="4" w:tplc="AFA84F8A" w:tentative="1">
      <w:start w:val="1"/>
      <w:numFmt w:val="lowerLetter"/>
      <w:lvlText w:val="%5."/>
      <w:lvlJc w:val="left"/>
      <w:pPr>
        <w:ind w:left="3600" w:hanging="360"/>
      </w:pPr>
    </w:lvl>
    <w:lvl w:ilvl="5" w:tplc="F41C913A" w:tentative="1">
      <w:start w:val="1"/>
      <w:numFmt w:val="lowerRoman"/>
      <w:lvlText w:val="%6."/>
      <w:lvlJc w:val="right"/>
      <w:pPr>
        <w:ind w:left="4320" w:hanging="180"/>
      </w:pPr>
    </w:lvl>
    <w:lvl w:ilvl="6" w:tplc="E9AE374A" w:tentative="1">
      <w:start w:val="1"/>
      <w:numFmt w:val="decimal"/>
      <w:lvlText w:val="%7."/>
      <w:lvlJc w:val="left"/>
      <w:pPr>
        <w:ind w:left="5040" w:hanging="360"/>
      </w:pPr>
    </w:lvl>
    <w:lvl w:ilvl="7" w:tplc="7DDE43E8" w:tentative="1">
      <w:start w:val="1"/>
      <w:numFmt w:val="lowerLetter"/>
      <w:lvlText w:val="%8."/>
      <w:lvlJc w:val="left"/>
      <w:pPr>
        <w:ind w:left="5760" w:hanging="360"/>
      </w:pPr>
    </w:lvl>
    <w:lvl w:ilvl="8" w:tplc="8BB058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B2E11A2">
      <w:start w:val="1"/>
      <w:numFmt w:val="decimal"/>
      <w:lvlText w:val="%1."/>
      <w:lvlJc w:val="left"/>
      <w:pPr>
        <w:ind w:left="360" w:hanging="360"/>
      </w:pPr>
      <w:rPr>
        <w:rFonts w:hint="default"/>
      </w:rPr>
    </w:lvl>
    <w:lvl w:ilvl="1" w:tplc="E89C6154" w:tentative="1">
      <w:start w:val="1"/>
      <w:numFmt w:val="lowerLetter"/>
      <w:lvlText w:val="%2."/>
      <w:lvlJc w:val="left"/>
      <w:pPr>
        <w:ind w:left="1080" w:hanging="360"/>
      </w:pPr>
    </w:lvl>
    <w:lvl w:ilvl="2" w:tplc="51FE136C" w:tentative="1">
      <w:start w:val="1"/>
      <w:numFmt w:val="lowerRoman"/>
      <w:lvlText w:val="%3."/>
      <w:lvlJc w:val="right"/>
      <w:pPr>
        <w:ind w:left="1800" w:hanging="180"/>
      </w:pPr>
    </w:lvl>
    <w:lvl w:ilvl="3" w:tplc="65C6CECC" w:tentative="1">
      <w:start w:val="1"/>
      <w:numFmt w:val="decimal"/>
      <w:lvlText w:val="%4."/>
      <w:lvlJc w:val="left"/>
      <w:pPr>
        <w:ind w:left="2520" w:hanging="360"/>
      </w:pPr>
    </w:lvl>
    <w:lvl w:ilvl="4" w:tplc="1EE81846" w:tentative="1">
      <w:start w:val="1"/>
      <w:numFmt w:val="lowerLetter"/>
      <w:lvlText w:val="%5."/>
      <w:lvlJc w:val="left"/>
      <w:pPr>
        <w:ind w:left="3240" w:hanging="360"/>
      </w:pPr>
    </w:lvl>
    <w:lvl w:ilvl="5" w:tplc="BAE6C0AE" w:tentative="1">
      <w:start w:val="1"/>
      <w:numFmt w:val="lowerRoman"/>
      <w:lvlText w:val="%6."/>
      <w:lvlJc w:val="right"/>
      <w:pPr>
        <w:ind w:left="3960" w:hanging="180"/>
      </w:pPr>
    </w:lvl>
    <w:lvl w:ilvl="6" w:tplc="5BB2572C" w:tentative="1">
      <w:start w:val="1"/>
      <w:numFmt w:val="decimal"/>
      <w:lvlText w:val="%7."/>
      <w:lvlJc w:val="left"/>
      <w:pPr>
        <w:ind w:left="4680" w:hanging="360"/>
      </w:pPr>
    </w:lvl>
    <w:lvl w:ilvl="7" w:tplc="C5FCE8EA" w:tentative="1">
      <w:start w:val="1"/>
      <w:numFmt w:val="lowerLetter"/>
      <w:lvlText w:val="%8."/>
      <w:lvlJc w:val="left"/>
      <w:pPr>
        <w:ind w:left="5400" w:hanging="360"/>
      </w:pPr>
    </w:lvl>
    <w:lvl w:ilvl="8" w:tplc="D69A564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036B66C">
      <w:start w:val="1"/>
      <w:numFmt w:val="decimal"/>
      <w:lvlText w:val="%1."/>
      <w:lvlJc w:val="left"/>
      <w:pPr>
        <w:ind w:left="360" w:hanging="360"/>
      </w:pPr>
      <w:rPr>
        <w:rFonts w:hint="default"/>
      </w:rPr>
    </w:lvl>
    <w:lvl w:ilvl="1" w:tplc="CD82934E" w:tentative="1">
      <w:start w:val="1"/>
      <w:numFmt w:val="lowerLetter"/>
      <w:lvlText w:val="%2."/>
      <w:lvlJc w:val="left"/>
      <w:pPr>
        <w:ind w:left="1080" w:hanging="360"/>
      </w:pPr>
    </w:lvl>
    <w:lvl w:ilvl="2" w:tplc="A5CAE37C" w:tentative="1">
      <w:start w:val="1"/>
      <w:numFmt w:val="lowerRoman"/>
      <w:lvlText w:val="%3."/>
      <w:lvlJc w:val="right"/>
      <w:pPr>
        <w:ind w:left="1800" w:hanging="180"/>
      </w:pPr>
    </w:lvl>
    <w:lvl w:ilvl="3" w:tplc="879000D0" w:tentative="1">
      <w:start w:val="1"/>
      <w:numFmt w:val="decimal"/>
      <w:lvlText w:val="%4."/>
      <w:lvlJc w:val="left"/>
      <w:pPr>
        <w:ind w:left="2520" w:hanging="360"/>
      </w:pPr>
    </w:lvl>
    <w:lvl w:ilvl="4" w:tplc="6E96ED06" w:tentative="1">
      <w:start w:val="1"/>
      <w:numFmt w:val="lowerLetter"/>
      <w:lvlText w:val="%5."/>
      <w:lvlJc w:val="left"/>
      <w:pPr>
        <w:ind w:left="3240" w:hanging="360"/>
      </w:pPr>
    </w:lvl>
    <w:lvl w:ilvl="5" w:tplc="9D66C016" w:tentative="1">
      <w:start w:val="1"/>
      <w:numFmt w:val="lowerRoman"/>
      <w:lvlText w:val="%6."/>
      <w:lvlJc w:val="right"/>
      <w:pPr>
        <w:ind w:left="3960" w:hanging="180"/>
      </w:pPr>
    </w:lvl>
    <w:lvl w:ilvl="6" w:tplc="86607ADC" w:tentative="1">
      <w:start w:val="1"/>
      <w:numFmt w:val="decimal"/>
      <w:lvlText w:val="%7."/>
      <w:lvlJc w:val="left"/>
      <w:pPr>
        <w:ind w:left="4680" w:hanging="360"/>
      </w:pPr>
    </w:lvl>
    <w:lvl w:ilvl="7" w:tplc="C2E2031C" w:tentative="1">
      <w:start w:val="1"/>
      <w:numFmt w:val="lowerLetter"/>
      <w:lvlText w:val="%8."/>
      <w:lvlJc w:val="left"/>
      <w:pPr>
        <w:ind w:left="5400" w:hanging="360"/>
      </w:pPr>
    </w:lvl>
    <w:lvl w:ilvl="8" w:tplc="9586AA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C3"/>
    <w:rsid w:val="00021964"/>
    <w:rsid w:val="001D459A"/>
    <w:rsid w:val="00213360"/>
    <w:rsid w:val="00227BC3"/>
    <w:rsid w:val="002D2030"/>
    <w:rsid w:val="003437EB"/>
    <w:rsid w:val="005026AD"/>
    <w:rsid w:val="00523E59"/>
    <w:rsid w:val="00801021"/>
    <w:rsid w:val="00917FDA"/>
    <w:rsid w:val="009F291F"/>
    <w:rsid w:val="00A8685F"/>
    <w:rsid w:val="00AB43F6"/>
    <w:rsid w:val="00C14906"/>
    <w:rsid w:val="00C96267"/>
    <w:rsid w:val="00CB74AD"/>
    <w:rsid w:val="00CC28C2"/>
    <w:rsid w:val="00E06B7E"/>
    <w:rsid w:val="00F24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A1F2"/>
  <w15:docId w15:val="{4B9AF476-DCEE-4423-A8DE-0FBD48BD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200167</RACS_x0020_ID>
    <Approved_x0020_Provider xmlns="a8338b6e-77a6-4851-82b6-98166143ffdd">PAWA Community Care Inc.</Approved_x0020_Provider>
    <Management_x0020_Company_x0020_ID xmlns="a8338b6e-77a6-4851-82b6-98166143ffdd" xsi:nil="true"/>
    <Home xmlns="a8338b6e-77a6-4851-82b6-98166143ffdd">Polish-Australian Welfare Association</Home>
    <Signed xmlns="a8338b6e-77a6-4851-82b6-98166143ffdd" xsi:nil="true"/>
    <Uploaded xmlns="a8338b6e-77a6-4851-82b6-98166143ffdd">False</Uploaded>
    <Management_x0020_Company xmlns="a8338b6e-77a6-4851-82b6-98166143ffdd" xsi:nil="true"/>
    <Doc_x0020_Date xmlns="a8338b6e-77a6-4851-82b6-98166143ffdd">2021-02-19T01:52:00+00:00</Doc_x0020_Date>
    <CSI_x0020_ID xmlns="a8338b6e-77a6-4851-82b6-98166143ffdd" xsi:nil="true"/>
    <Case_x0020_ID xmlns="a8338b6e-77a6-4851-82b6-98166143ffdd" xsi:nil="true"/>
    <Approved_x0020_Provider_x0020_ID xmlns="a8338b6e-77a6-4851-82b6-98166143ffdd">6CA539E1-8A82-E411-B1AD-005056922186</Approved_x0020_Provider_x0020_ID>
    <Location xmlns="a8338b6e-77a6-4851-82b6-98166143ffdd" xsi:nil="true"/>
    <Home_x0020_ID xmlns="a8338b6e-77a6-4851-82b6-98166143ffdd">E0745B4D-0385-E411-B1AD-005056922186</Home_x0020_ID>
    <State xmlns="a8338b6e-77a6-4851-82b6-98166143ffdd">NSW</State>
    <Doc_x0020_Sent_Received_x0020_Date xmlns="a8338b6e-77a6-4851-82b6-98166143ffdd">2021-02-19T00:00:00+00:00</Doc_x0020_Sent_Received_x0020_Date>
    <Activity_x0020_ID xmlns="a8338b6e-77a6-4851-82b6-98166143ffdd">F8FEE009-645C-EB11-9091-005056922186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a8338b6e-77a6-4851-82b6-98166143ffdd"/>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504C6AF-A00A-44E6-A0D5-575EE55BE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123077-A83C-42CF-9AAB-E8CB41F7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2021-03-21T21:58:00Z</dcterms:created>
  <dcterms:modified xsi:type="dcterms:W3CDTF">2021-03-21T21:58:00Z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