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9E26A" w14:textId="77777777" w:rsidR="003C6EC2" w:rsidRPr="003C6EC2" w:rsidRDefault="009D3F8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D29E417" wp14:editId="1D29E4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822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D29E419" wp14:editId="1D29E4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282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Raffles Assisted Aged Care</w:t>
      </w:r>
      <w:r w:rsidRPr="003C6EC2">
        <w:rPr>
          <w:rFonts w:ascii="Arial Black" w:hAnsi="Arial Black"/>
        </w:rPr>
        <w:t xml:space="preserve"> </w:t>
      </w:r>
    </w:p>
    <w:p w14:paraId="1D29E26B" w14:textId="77777777" w:rsidR="003C6EC2" w:rsidRPr="003C6EC2" w:rsidRDefault="009D3F89" w:rsidP="003C6EC2">
      <w:pPr>
        <w:pStyle w:val="Title"/>
        <w:spacing w:before="360" w:after="480"/>
      </w:pPr>
      <w:r w:rsidRPr="003C6EC2">
        <w:rPr>
          <w:rFonts w:ascii="Arial Black" w:eastAsia="Calibri" w:hAnsi="Arial Black"/>
          <w:sz w:val="56"/>
        </w:rPr>
        <w:t>Performance Report</w:t>
      </w:r>
    </w:p>
    <w:p w14:paraId="1D29E26C" w14:textId="77777777" w:rsidR="001E6954" w:rsidRPr="003C6EC2" w:rsidRDefault="009D3F8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Peregrine Way </w:t>
      </w:r>
      <w:r w:rsidRPr="003C6EC2">
        <w:rPr>
          <w:color w:val="FFFFFF" w:themeColor="background1"/>
          <w:sz w:val="28"/>
        </w:rPr>
        <w:br/>
        <w:t>TWEED HEADS SOUTH NSW 2486</w:t>
      </w:r>
      <w:r w:rsidRPr="003C6EC2">
        <w:rPr>
          <w:color w:val="FFFFFF" w:themeColor="background1"/>
          <w:sz w:val="28"/>
        </w:rPr>
        <w:br/>
      </w:r>
      <w:r w:rsidRPr="003C6EC2">
        <w:rPr>
          <w:rFonts w:eastAsia="Calibri"/>
          <w:color w:val="FFFFFF" w:themeColor="background1"/>
          <w:sz w:val="28"/>
          <w:szCs w:val="56"/>
          <w:lang w:eastAsia="en-US"/>
        </w:rPr>
        <w:t>Phone number: 07 5523 9400</w:t>
      </w:r>
    </w:p>
    <w:p w14:paraId="1D29E26D" w14:textId="77777777" w:rsidR="003C6EC2" w:rsidRDefault="009D3F8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0564 </w:t>
      </w:r>
    </w:p>
    <w:p w14:paraId="1D29E26E" w14:textId="77777777" w:rsidR="001E6954" w:rsidRPr="003C6EC2" w:rsidRDefault="009D3F8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McKenzie Aged Care Group Pty Ltd</w:t>
      </w:r>
    </w:p>
    <w:p w14:paraId="1D29E26F" w14:textId="77777777" w:rsidR="001E6954" w:rsidRPr="003C6EC2" w:rsidRDefault="009D3F8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June 2021 to 24 June 2021</w:t>
      </w:r>
    </w:p>
    <w:p w14:paraId="1D29E270" w14:textId="365C072E" w:rsidR="006B166B" w:rsidRPr="00E93D41" w:rsidRDefault="009D3F8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37F99">
        <w:rPr>
          <w:color w:val="FFFFFF" w:themeColor="background1"/>
          <w:sz w:val="28"/>
        </w:rPr>
        <w:t>22 July 2021</w:t>
      </w:r>
    </w:p>
    <w:bookmarkEnd w:id="0"/>
    <w:p w14:paraId="1D29E271" w14:textId="77777777" w:rsidR="001E6954" w:rsidRPr="003C6EC2" w:rsidRDefault="001E3564" w:rsidP="001E6954">
      <w:pPr>
        <w:tabs>
          <w:tab w:val="left" w:pos="2127"/>
        </w:tabs>
        <w:spacing w:before="120"/>
        <w:rPr>
          <w:rFonts w:eastAsia="Calibri"/>
          <w:b/>
          <w:color w:val="FFFFFF" w:themeColor="background1"/>
          <w:sz w:val="28"/>
          <w:szCs w:val="56"/>
          <w:lang w:eastAsia="en-US"/>
        </w:rPr>
      </w:pPr>
    </w:p>
    <w:p w14:paraId="1D29E272" w14:textId="77777777" w:rsidR="003C6EC2" w:rsidRDefault="001E356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29E273" w14:textId="77777777" w:rsidR="00A30BEC" w:rsidRDefault="009D3F89" w:rsidP="0094564F">
      <w:pPr>
        <w:pStyle w:val="Heading1"/>
      </w:pPr>
      <w:bookmarkStart w:id="1" w:name="_Hlk32477662"/>
      <w:r>
        <w:lastRenderedPageBreak/>
        <w:t>Publication of report</w:t>
      </w:r>
    </w:p>
    <w:p w14:paraId="1D29E274" w14:textId="77777777" w:rsidR="00A30BEC" w:rsidRPr="006B166B" w:rsidRDefault="009D3F8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9F75554" w14:textId="2BF53BB2" w:rsidR="009D3F89" w:rsidRPr="00BE123A" w:rsidRDefault="009D3F89" w:rsidP="00BE123A">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3F89" w14:paraId="49757146"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914F54" w14:textId="77777777" w:rsidR="009D3F89" w:rsidRDefault="009D3F89" w:rsidP="00624188">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9D4539" w14:textId="77777777" w:rsidR="009D3F89" w:rsidRDefault="009D3F89" w:rsidP="00624188">
            <w:pPr>
              <w:keepNext/>
              <w:spacing w:before="40" w:after="40" w:line="240" w:lineRule="auto"/>
              <w:jc w:val="right"/>
              <w:rPr>
                <w:b/>
                <w:bCs/>
                <w:iCs/>
                <w:color w:val="00577D"/>
                <w:szCs w:val="40"/>
              </w:rPr>
            </w:pPr>
            <w:r>
              <w:rPr>
                <w:b/>
                <w:bCs/>
                <w:iCs/>
                <w:color w:val="00577D"/>
                <w:szCs w:val="40"/>
              </w:rPr>
              <w:t>Compliant</w:t>
            </w:r>
          </w:p>
        </w:tc>
      </w:tr>
      <w:tr w:rsidR="009D3F89" w14:paraId="3FB40BC7"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8774E7" w14:textId="77777777" w:rsidR="009D3F89" w:rsidRDefault="009D3F89" w:rsidP="00624188">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9CA008"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01EA7A31"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34A5F5" w14:textId="77777777" w:rsidR="009D3F89" w:rsidRDefault="009D3F89" w:rsidP="00624188">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CFB1F2"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21EA2409"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5E6539" w14:textId="77777777" w:rsidR="009D3F89" w:rsidRDefault="009D3F89" w:rsidP="00624188">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5DF0C3"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5C565611"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7533C7" w14:textId="77777777" w:rsidR="009D3F89" w:rsidRDefault="009D3F89" w:rsidP="00624188">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503035"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7A1FEC23"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730AAD5" w14:textId="77777777" w:rsidR="009D3F89" w:rsidRDefault="009D3F89" w:rsidP="00624188">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16935C"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2C34D566"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B2F200" w14:textId="77777777" w:rsidR="009D3F89" w:rsidRDefault="009D3F89" w:rsidP="00624188">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FACA6F"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1383BAB4"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EB7211" w14:textId="77777777" w:rsidR="009D3F89" w:rsidRDefault="009D3F89" w:rsidP="00624188">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8398A5" w14:textId="77777777" w:rsidR="009D3F89" w:rsidRDefault="009D3F89" w:rsidP="00624188">
            <w:pPr>
              <w:keepNext/>
              <w:spacing w:before="40" w:after="40" w:line="240" w:lineRule="auto"/>
              <w:jc w:val="right"/>
              <w:rPr>
                <w:b/>
                <w:color w:val="0000FF"/>
              </w:rPr>
            </w:pPr>
            <w:r>
              <w:rPr>
                <w:b/>
                <w:bCs/>
                <w:iCs/>
                <w:color w:val="00577D"/>
                <w:szCs w:val="40"/>
              </w:rPr>
              <w:t>Compliant</w:t>
            </w:r>
          </w:p>
        </w:tc>
      </w:tr>
      <w:tr w:rsidR="009D3F89" w14:paraId="534604B5"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9E3DD1" w14:textId="77777777" w:rsidR="009D3F89" w:rsidRDefault="009D3F89" w:rsidP="00624188">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B65E22"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1C5387D7"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2F8319" w14:textId="77777777" w:rsidR="009D3F89" w:rsidRDefault="009D3F89" w:rsidP="00624188">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C52CC5"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5DB50CDF"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8F09C3" w14:textId="77777777" w:rsidR="009D3F89" w:rsidRDefault="009D3F89" w:rsidP="00624188">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7662B1"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225490FF"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BBA86C" w14:textId="77777777" w:rsidR="009D3F89" w:rsidRDefault="009D3F89" w:rsidP="00624188">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38EFCF"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34B45C60"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4B5457" w14:textId="77777777" w:rsidR="009D3F89" w:rsidRDefault="009D3F89" w:rsidP="00624188">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EF4EF1"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4733871B"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48AD23" w14:textId="77777777" w:rsidR="009D3F89" w:rsidRDefault="009D3F89" w:rsidP="00624188">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26DE86" w14:textId="77777777" w:rsidR="009D3F89" w:rsidRDefault="009D3F89" w:rsidP="00624188">
            <w:pPr>
              <w:keepNext/>
              <w:spacing w:before="40" w:after="40" w:line="240" w:lineRule="auto"/>
              <w:jc w:val="right"/>
              <w:rPr>
                <w:b/>
                <w:color w:val="0000FF"/>
              </w:rPr>
            </w:pPr>
            <w:r>
              <w:rPr>
                <w:b/>
                <w:bCs/>
                <w:iCs/>
                <w:color w:val="00577D"/>
                <w:szCs w:val="40"/>
              </w:rPr>
              <w:t>Compliant</w:t>
            </w:r>
          </w:p>
        </w:tc>
      </w:tr>
      <w:tr w:rsidR="009D3F89" w14:paraId="5D79F5E7"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ED2FB24" w14:textId="77777777" w:rsidR="009D3F89" w:rsidRDefault="009D3F89" w:rsidP="00624188">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F94FE0" w14:textId="77777777" w:rsidR="009D3F89" w:rsidRDefault="009D3F89" w:rsidP="00624188">
            <w:pPr>
              <w:spacing w:before="40" w:after="40" w:line="240" w:lineRule="auto"/>
              <w:ind w:left="-107"/>
              <w:jc w:val="right"/>
              <w:rPr>
                <w:color w:val="0000FF"/>
              </w:rPr>
            </w:pPr>
            <w:r>
              <w:rPr>
                <w:bCs/>
                <w:iCs/>
                <w:color w:val="00577D"/>
                <w:szCs w:val="40"/>
              </w:rPr>
              <w:t>Compliant</w:t>
            </w:r>
          </w:p>
        </w:tc>
      </w:tr>
      <w:tr w:rsidR="009D3F89" w14:paraId="1E1F3D97"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DB7B3B" w14:textId="77777777" w:rsidR="009D3F89" w:rsidRDefault="009D3F89" w:rsidP="00624188">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1357E2"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6243D884"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8A7E15" w14:textId="77777777" w:rsidR="009D3F89" w:rsidRDefault="009D3F89" w:rsidP="00624188">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13B641"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1BA76FA7"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D6385C" w14:textId="77777777" w:rsidR="009D3F89" w:rsidRDefault="009D3F89" w:rsidP="00624188">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3D1DA7"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47778BC4"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73274C" w14:textId="77777777" w:rsidR="009D3F89" w:rsidRDefault="009D3F89" w:rsidP="00624188">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B748FB"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222ACBE1"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39C78D" w14:textId="77777777" w:rsidR="009D3F89" w:rsidRDefault="009D3F89" w:rsidP="00624188">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A954E6"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731D84D2"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DC45C9" w14:textId="77777777" w:rsidR="009D3F89" w:rsidRDefault="009D3F89" w:rsidP="00624188">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6E220F"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19919B7F"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7D514B" w14:textId="77777777" w:rsidR="009D3F89" w:rsidRDefault="009D3F89" w:rsidP="00624188">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A47E64" w14:textId="77777777" w:rsidR="009D3F89" w:rsidRDefault="009D3F89" w:rsidP="00624188">
            <w:pPr>
              <w:keepNext/>
              <w:spacing w:before="40" w:after="40" w:line="240" w:lineRule="auto"/>
              <w:jc w:val="right"/>
              <w:rPr>
                <w:b/>
                <w:color w:val="0000FF"/>
              </w:rPr>
            </w:pPr>
            <w:r>
              <w:rPr>
                <w:b/>
                <w:bCs/>
                <w:iCs/>
                <w:color w:val="00577D"/>
                <w:szCs w:val="40"/>
              </w:rPr>
              <w:t>Compliant</w:t>
            </w:r>
          </w:p>
        </w:tc>
      </w:tr>
      <w:tr w:rsidR="009D3F89" w14:paraId="35C90E9E"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071076" w14:textId="77777777" w:rsidR="009D3F89" w:rsidRDefault="009D3F89" w:rsidP="00624188">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0F309E"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4AFB737D"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429F7B" w14:textId="77777777" w:rsidR="009D3F89" w:rsidRDefault="009D3F89" w:rsidP="00624188">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ED3AF3"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06389391"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8A5BF3" w14:textId="77777777" w:rsidR="009D3F89" w:rsidRDefault="009D3F89" w:rsidP="00624188">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F65570"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085FBA86"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81C81D" w14:textId="77777777" w:rsidR="009D3F89" w:rsidRDefault="009D3F89" w:rsidP="00624188">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E6E157"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47177464"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835A14" w14:textId="77777777" w:rsidR="009D3F89" w:rsidRDefault="009D3F89" w:rsidP="00624188">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23A255"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32F58921"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D8EE2D" w14:textId="77777777" w:rsidR="009D3F89" w:rsidRDefault="009D3F89" w:rsidP="00624188">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3629FC"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674351C8"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9A9600" w14:textId="77777777" w:rsidR="009D3F89" w:rsidRDefault="009D3F89" w:rsidP="00624188">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793DC4"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0677C1D2"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A54DBC" w14:textId="77777777" w:rsidR="009D3F89" w:rsidRDefault="009D3F89" w:rsidP="00624188">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A3E43D" w14:textId="77777777" w:rsidR="009D3F89" w:rsidRDefault="009D3F89" w:rsidP="00624188">
            <w:pPr>
              <w:keepNext/>
              <w:spacing w:before="40" w:after="40" w:line="240" w:lineRule="auto"/>
              <w:jc w:val="right"/>
              <w:rPr>
                <w:b/>
                <w:color w:val="0000FF"/>
              </w:rPr>
            </w:pPr>
            <w:r>
              <w:rPr>
                <w:b/>
                <w:bCs/>
                <w:iCs/>
                <w:color w:val="00577D"/>
                <w:szCs w:val="40"/>
              </w:rPr>
              <w:t>Compliant</w:t>
            </w:r>
          </w:p>
        </w:tc>
      </w:tr>
      <w:tr w:rsidR="009D3F89" w14:paraId="6030A9CD"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53379B" w14:textId="77777777" w:rsidR="009D3F89" w:rsidRDefault="009D3F89" w:rsidP="00624188">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89167F"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6C16E12D"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EF08FF" w14:textId="77777777" w:rsidR="009D3F89" w:rsidRDefault="009D3F89" w:rsidP="00624188">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390237"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32C07E24"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C97C73" w14:textId="77777777" w:rsidR="009D3F89" w:rsidRDefault="009D3F89" w:rsidP="00624188">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B8206C"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369A18EF"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B3F9AE" w14:textId="77777777" w:rsidR="009D3F89" w:rsidRDefault="009D3F89" w:rsidP="00624188">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7E5BF2" w14:textId="77777777" w:rsidR="009D3F89" w:rsidRDefault="009D3F89" w:rsidP="00624188">
            <w:pPr>
              <w:keepNext/>
              <w:spacing w:before="40" w:after="40" w:line="240" w:lineRule="auto"/>
              <w:jc w:val="right"/>
              <w:rPr>
                <w:b/>
                <w:color w:val="0000FF"/>
              </w:rPr>
            </w:pPr>
            <w:r>
              <w:rPr>
                <w:b/>
                <w:bCs/>
                <w:iCs/>
                <w:color w:val="00577D"/>
                <w:szCs w:val="40"/>
              </w:rPr>
              <w:t>Compliant</w:t>
            </w:r>
          </w:p>
        </w:tc>
      </w:tr>
      <w:tr w:rsidR="009D3F89" w14:paraId="20DF95CE"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BB6BFE" w14:textId="77777777" w:rsidR="009D3F89" w:rsidRDefault="009D3F89" w:rsidP="00624188">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2AC54B"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2342428F"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82C538" w14:textId="77777777" w:rsidR="009D3F89" w:rsidRDefault="009D3F89" w:rsidP="00624188">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D4D6D2"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25E32CB5"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001CA0" w14:textId="77777777" w:rsidR="009D3F89" w:rsidRDefault="009D3F89" w:rsidP="00624188">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56F433"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0913936C"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36EFFA" w14:textId="77777777" w:rsidR="009D3F89" w:rsidRDefault="009D3F89" w:rsidP="00624188">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A10397"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06F358BF"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0B485C" w14:textId="77777777" w:rsidR="009D3F89" w:rsidRDefault="009D3F89" w:rsidP="00624188">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E3DF1D" w14:textId="77777777" w:rsidR="009D3F89" w:rsidRDefault="009D3F89" w:rsidP="00624188">
            <w:pPr>
              <w:keepNext/>
              <w:spacing w:before="40" w:after="40" w:line="240" w:lineRule="auto"/>
              <w:jc w:val="right"/>
              <w:rPr>
                <w:b/>
                <w:color w:val="0000FF"/>
              </w:rPr>
            </w:pPr>
            <w:r>
              <w:rPr>
                <w:b/>
                <w:bCs/>
                <w:iCs/>
                <w:color w:val="00577D"/>
                <w:szCs w:val="40"/>
              </w:rPr>
              <w:t>Compliant</w:t>
            </w:r>
          </w:p>
        </w:tc>
      </w:tr>
      <w:tr w:rsidR="009D3F89" w14:paraId="7BBA9011"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A03895" w14:textId="77777777" w:rsidR="009D3F89" w:rsidRDefault="009D3F89" w:rsidP="00624188">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A77183"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6679CA6E"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35E871" w14:textId="77777777" w:rsidR="009D3F89" w:rsidRDefault="009D3F89" w:rsidP="00624188">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231217"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634E4ABE"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57C223" w14:textId="77777777" w:rsidR="009D3F89" w:rsidRDefault="009D3F89" w:rsidP="00624188">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BFB34C"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5001BAE1"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963696" w14:textId="77777777" w:rsidR="009D3F89" w:rsidRDefault="009D3F89" w:rsidP="00624188">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B8F0FC"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0CA3349B"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6B2094" w14:textId="77777777" w:rsidR="009D3F89" w:rsidRDefault="009D3F89" w:rsidP="00624188">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CDBB9C"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50E2C13E"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25C51E" w14:textId="77777777" w:rsidR="009D3F89" w:rsidRDefault="009D3F89" w:rsidP="00624188">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08138D" w14:textId="77777777" w:rsidR="009D3F89" w:rsidRDefault="009D3F89" w:rsidP="00624188">
            <w:pPr>
              <w:keepNext/>
              <w:spacing w:before="40" w:after="40" w:line="240" w:lineRule="auto"/>
              <w:jc w:val="right"/>
              <w:rPr>
                <w:b/>
                <w:color w:val="0000FF"/>
              </w:rPr>
            </w:pPr>
            <w:r>
              <w:rPr>
                <w:b/>
                <w:bCs/>
                <w:iCs/>
                <w:color w:val="00577D"/>
                <w:szCs w:val="40"/>
              </w:rPr>
              <w:t>Compliant</w:t>
            </w:r>
          </w:p>
        </w:tc>
      </w:tr>
      <w:tr w:rsidR="009D3F89" w14:paraId="1BE21591"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1C4A22" w14:textId="77777777" w:rsidR="009D3F89" w:rsidRDefault="009D3F89" w:rsidP="00624188">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54BCF7"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3CD07550"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621A3E" w14:textId="77777777" w:rsidR="009D3F89" w:rsidRDefault="009D3F89" w:rsidP="00624188">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9589B4"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38E54E44"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315D60" w14:textId="77777777" w:rsidR="009D3F89" w:rsidRDefault="009D3F89" w:rsidP="00624188">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D7E127"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26C30E08"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F849EA" w14:textId="77777777" w:rsidR="009D3F89" w:rsidRDefault="009D3F89" w:rsidP="00624188">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386D3A" w14:textId="77777777" w:rsidR="009D3F89" w:rsidRDefault="009D3F89" w:rsidP="00624188">
            <w:pPr>
              <w:spacing w:before="40" w:after="40" w:line="240" w:lineRule="auto"/>
              <w:jc w:val="right"/>
              <w:rPr>
                <w:color w:val="0000FF"/>
              </w:rPr>
            </w:pPr>
            <w:r>
              <w:rPr>
                <w:bCs/>
                <w:iCs/>
                <w:color w:val="00577D"/>
                <w:szCs w:val="40"/>
              </w:rPr>
              <w:t>Compliant</w:t>
            </w:r>
          </w:p>
        </w:tc>
      </w:tr>
      <w:tr w:rsidR="009D3F89" w14:paraId="517CF43D" w14:textId="77777777" w:rsidTr="0062418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FE1915" w14:textId="77777777" w:rsidR="009D3F89" w:rsidRDefault="009D3F89" w:rsidP="00624188">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1512BE" w14:textId="77777777" w:rsidR="009D3F89" w:rsidRDefault="009D3F89" w:rsidP="00624188">
            <w:pPr>
              <w:spacing w:before="40" w:after="40" w:line="240" w:lineRule="auto"/>
              <w:jc w:val="right"/>
              <w:rPr>
                <w:color w:val="0000FF"/>
              </w:rPr>
            </w:pPr>
            <w:r>
              <w:rPr>
                <w:bCs/>
                <w:iCs/>
                <w:color w:val="00577D"/>
                <w:szCs w:val="40"/>
              </w:rPr>
              <w:t>Compliant</w:t>
            </w:r>
          </w:p>
        </w:tc>
      </w:tr>
      <w:bookmarkEnd w:id="3"/>
    </w:tbl>
    <w:p w14:paraId="41B2B39C" w14:textId="77777777" w:rsidR="009D3F89" w:rsidRDefault="009D3F89" w:rsidP="009D3F89">
      <w:pPr>
        <w:spacing w:before="0" w:after="0"/>
        <w:sectPr w:rsidR="009D3F89">
          <w:pgSz w:w="11906" w:h="16838"/>
          <w:pgMar w:top="1701" w:right="1418" w:bottom="1418" w:left="1418" w:header="709" w:footer="397" w:gutter="0"/>
          <w:cols w:space="720"/>
        </w:sectPr>
      </w:pPr>
    </w:p>
    <w:p w14:paraId="7FA12D47" w14:textId="77777777" w:rsidR="009D3F89" w:rsidRDefault="009D3F89" w:rsidP="009D3F89">
      <w:pPr>
        <w:pStyle w:val="Heading1"/>
      </w:pPr>
      <w:r>
        <w:lastRenderedPageBreak/>
        <w:t>Detailed assessment</w:t>
      </w:r>
    </w:p>
    <w:p w14:paraId="6552F32D" w14:textId="77777777" w:rsidR="009D3F89" w:rsidRDefault="009D3F89" w:rsidP="009D3F89">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480540" w14:textId="77777777" w:rsidR="009D3F89" w:rsidRDefault="009D3F89" w:rsidP="009D3F89">
      <w:pPr>
        <w:rPr>
          <w:color w:val="auto"/>
        </w:rPr>
      </w:pPr>
      <w:r>
        <w:t>The report also specifies areas in which improvements must be made to ensure the Quality Standards are complied with.</w:t>
      </w:r>
    </w:p>
    <w:p w14:paraId="45E90FA2" w14:textId="77777777" w:rsidR="009F0324" w:rsidRDefault="009F0324" w:rsidP="009F0324">
      <w:r>
        <w:t>The following information has been taken into account in developing this performance report:</w:t>
      </w:r>
    </w:p>
    <w:p w14:paraId="19099F15" w14:textId="77777777" w:rsidR="009F0324" w:rsidRPr="00775EB4" w:rsidRDefault="009F0324" w:rsidP="009F0324">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2128AB51" w14:textId="77777777" w:rsidR="009F0324" w:rsidRPr="00775EB4" w:rsidRDefault="009F0324" w:rsidP="009F0324">
      <w:pPr>
        <w:pStyle w:val="ListBullet"/>
      </w:pPr>
      <w:r w:rsidRPr="00775EB4">
        <w:t>other information and intelligence held by the Commission regarding the service.</w:t>
      </w:r>
    </w:p>
    <w:p w14:paraId="15A2E2AE" w14:textId="77777777" w:rsidR="009D3F89" w:rsidRDefault="009D3F89" w:rsidP="009D3F89">
      <w:pPr>
        <w:spacing w:after="160" w:line="256" w:lineRule="auto"/>
        <w:rPr>
          <w:rFonts w:cs="Times New Roman"/>
        </w:rPr>
      </w:pPr>
    </w:p>
    <w:p w14:paraId="24DEDC7E" w14:textId="77777777" w:rsidR="009D3F89" w:rsidRDefault="009D3F89" w:rsidP="009D3F89">
      <w:pPr>
        <w:spacing w:before="0" w:after="0"/>
        <w:sectPr w:rsidR="009D3F89">
          <w:pgSz w:w="11906" w:h="16838"/>
          <w:pgMar w:top="1701" w:right="1418" w:bottom="1418" w:left="1418" w:header="709" w:footer="397" w:gutter="0"/>
          <w:cols w:space="720"/>
        </w:sectPr>
      </w:pPr>
    </w:p>
    <w:p w14:paraId="14BD98DB" w14:textId="77777777" w:rsidR="009D3F89" w:rsidRDefault="009D3F89" w:rsidP="009D3F89">
      <w:pPr>
        <w:pStyle w:val="Heading1"/>
        <w:tabs>
          <w:tab w:val="right" w:pos="9070"/>
        </w:tabs>
        <w:spacing w:before="560" w:after="640"/>
        <w:rPr>
          <w:color w:val="FFFFFF" w:themeColor="background1"/>
        </w:rPr>
      </w:pPr>
      <w:r>
        <w:rPr>
          <w:noProof/>
        </w:rPr>
        <w:lastRenderedPageBreak/>
        <w:drawing>
          <wp:anchor distT="0" distB="0" distL="114300" distR="114300" simplePos="0" relativeHeight="251669504" behindDoc="1" locked="0" layoutInCell="1" allowOverlap="1" wp14:anchorId="22E2E7F8" wp14:editId="75E9CFD6">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489DBD2F" w14:textId="77777777" w:rsidR="009D3F89" w:rsidRDefault="009D3F89" w:rsidP="009D3F89">
      <w:pPr>
        <w:spacing w:before="0" w:after="0"/>
        <w:rPr>
          <w:rFonts w:ascii="Arial Black" w:hAnsi="Arial Black"/>
          <w:b/>
          <w:bCs/>
          <w:iCs/>
          <w:color w:val="FFFFFF" w:themeColor="background1"/>
          <w:sz w:val="32"/>
          <w:szCs w:val="40"/>
        </w:rPr>
        <w:sectPr w:rsidR="009D3F89">
          <w:pgSz w:w="11906" w:h="16838"/>
          <w:pgMar w:top="1701" w:right="1418" w:bottom="1418" w:left="1418" w:header="568" w:footer="397" w:gutter="0"/>
          <w:cols w:space="720"/>
        </w:sectPr>
      </w:pPr>
    </w:p>
    <w:p w14:paraId="666F93AE" w14:textId="77777777" w:rsidR="009D3F89" w:rsidRDefault="009D3F89" w:rsidP="009D3F89">
      <w:pPr>
        <w:pStyle w:val="Heading3"/>
        <w:shd w:val="clear" w:color="auto" w:fill="F2F2F2" w:themeFill="background1" w:themeFillShade="F2"/>
      </w:pPr>
      <w:r>
        <w:t>Consumer outcome:</w:t>
      </w:r>
    </w:p>
    <w:p w14:paraId="618171B8" w14:textId="77777777" w:rsidR="009D3F89" w:rsidRDefault="009D3F89" w:rsidP="009D3F89">
      <w:pPr>
        <w:pStyle w:val="ListParagraph"/>
        <w:numPr>
          <w:ilvl w:val="0"/>
          <w:numId w:val="3"/>
        </w:numPr>
        <w:shd w:val="clear" w:color="auto" w:fill="F2F2F2" w:themeFill="background1" w:themeFillShade="F2"/>
        <w:spacing w:before="0" w:after="240"/>
      </w:pPr>
      <w:r>
        <w:t>I am treated with dignity and respect, and can maintain my identity. I can make informed choices about my care and services, and live the life I choose.</w:t>
      </w:r>
    </w:p>
    <w:p w14:paraId="3DF4952F" w14:textId="77777777" w:rsidR="009D3F89" w:rsidRDefault="009D3F89" w:rsidP="009D3F89">
      <w:pPr>
        <w:pStyle w:val="Heading3"/>
        <w:shd w:val="clear" w:color="auto" w:fill="F2F2F2" w:themeFill="background1" w:themeFillShade="F2"/>
      </w:pPr>
      <w:r>
        <w:t>Organisation statement:</w:t>
      </w:r>
    </w:p>
    <w:p w14:paraId="6B0BF0C8" w14:textId="77777777" w:rsidR="009D3F89" w:rsidRDefault="009D3F89" w:rsidP="009D3F89">
      <w:pPr>
        <w:pStyle w:val="ListParagraph"/>
        <w:numPr>
          <w:ilvl w:val="0"/>
          <w:numId w:val="3"/>
        </w:numPr>
        <w:shd w:val="clear" w:color="auto" w:fill="F2F2F2" w:themeFill="background1" w:themeFillShade="F2"/>
        <w:spacing w:before="0" w:after="240"/>
        <w:ind w:left="357" w:hanging="357"/>
      </w:pPr>
      <w:r>
        <w:t>The organisation:</w:t>
      </w:r>
    </w:p>
    <w:p w14:paraId="44211826" w14:textId="77777777" w:rsidR="009D3F89" w:rsidRDefault="009D3F89" w:rsidP="009D3F89">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44A84E6F" w14:textId="77777777" w:rsidR="009D3F89" w:rsidRDefault="009D3F89" w:rsidP="009D3F89">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07D5CFFE" w14:textId="77777777" w:rsidR="009D3F89" w:rsidRDefault="009D3F89" w:rsidP="009D3F89">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30990AAE" w14:textId="77777777" w:rsidR="009D3F89" w:rsidRDefault="009D3F89" w:rsidP="009D3F89">
      <w:pPr>
        <w:pStyle w:val="Heading2"/>
      </w:pPr>
      <w:r>
        <w:t>Assessment of Standard 1</w:t>
      </w:r>
    </w:p>
    <w:p w14:paraId="66DFC33D" w14:textId="663CADF0" w:rsidR="009737E1" w:rsidRDefault="00BB31E3" w:rsidP="00107ED3">
      <w:pPr>
        <w:rPr>
          <w:color w:val="231F20"/>
        </w:rPr>
      </w:pPr>
      <w:r>
        <w:rPr>
          <w:rFonts w:eastAsia="Calibri"/>
          <w:lang w:eastAsia="en-US"/>
        </w:rPr>
        <w:t>C</w:t>
      </w:r>
      <w:r w:rsidRPr="00AD54EE">
        <w:rPr>
          <w:rFonts w:eastAsia="Calibri"/>
          <w:lang w:eastAsia="en-US"/>
        </w:rPr>
        <w:t xml:space="preserve">onsumers </w:t>
      </w:r>
      <w:r>
        <w:rPr>
          <w:rFonts w:eastAsia="Calibri"/>
          <w:lang w:eastAsia="en-US"/>
        </w:rPr>
        <w:t xml:space="preserve">and representatives </w:t>
      </w:r>
      <w:r w:rsidRPr="00AD54EE">
        <w:rPr>
          <w:rFonts w:eastAsia="Calibri"/>
          <w:lang w:eastAsia="en-US"/>
        </w:rPr>
        <w:t>consider</w:t>
      </w:r>
      <w:r>
        <w:rPr>
          <w:rFonts w:eastAsia="Calibri"/>
          <w:lang w:eastAsia="en-US"/>
        </w:rPr>
        <w:t>ed</w:t>
      </w:r>
      <w:r w:rsidRPr="00AD54EE">
        <w:rPr>
          <w:rFonts w:eastAsia="Calibri"/>
          <w:lang w:eastAsia="en-US"/>
        </w:rPr>
        <w:t xml:space="preserve"> that </w:t>
      </w:r>
      <w:r>
        <w:rPr>
          <w:rFonts w:eastAsia="Calibri"/>
          <w:lang w:eastAsia="en-US"/>
        </w:rPr>
        <w:t>consumers</w:t>
      </w:r>
      <w:r w:rsidRPr="00AD54EE">
        <w:rPr>
          <w:rFonts w:eastAsia="Calibri"/>
          <w:lang w:eastAsia="en-US"/>
        </w:rPr>
        <w:t xml:space="preserve"> are treated with dignity and respect, can maintain their identity, make informed choices about their care and services and live the life they choose.</w:t>
      </w:r>
      <w:r w:rsidR="00E952DF">
        <w:rPr>
          <w:rFonts w:eastAsia="Calibri"/>
          <w:lang w:eastAsia="en-US"/>
        </w:rPr>
        <w:t xml:space="preserve"> T</w:t>
      </w:r>
      <w:r w:rsidR="00E952DF">
        <w:rPr>
          <w:color w:val="231F20"/>
        </w:rPr>
        <w:t>hey provided examples of how staff made them feel valued by knowing their preferences</w:t>
      </w:r>
      <w:r w:rsidR="009737E1">
        <w:rPr>
          <w:color w:val="231F20"/>
        </w:rPr>
        <w:t xml:space="preserve"> </w:t>
      </w:r>
      <w:r w:rsidR="00E952DF">
        <w:rPr>
          <w:color w:val="231F20"/>
        </w:rPr>
        <w:t>and by having an understanding of what is important to</w:t>
      </w:r>
      <w:r w:rsidR="00E952DF">
        <w:rPr>
          <w:color w:val="231F20"/>
          <w:spacing w:val="-7"/>
        </w:rPr>
        <w:t xml:space="preserve"> </w:t>
      </w:r>
      <w:r w:rsidR="00E952DF">
        <w:rPr>
          <w:color w:val="231F20"/>
        </w:rPr>
        <w:t>them.</w:t>
      </w:r>
    </w:p>
    <w:p w14:paraId="12EB8EA4" w14:textId="1A61618F" w:rsidR="009737E1" w:rsidRDefault="009737E1" w:rsidP="00107ED3">
      <w:pPr>
        <w:rPr>
          <w:rFonts w:eastAsia="Calibri"/>
          <w:lang w:eastAsia="en-US"/>
        </w:rPr>
      </w:pPr>
      <w:r>
        <w:rPr>
          <w:rFonts w:eastAsia="Calibri"/>
          <w:lang w:eastAsia="en-US"/>
        </w:rPr>
        <w:t>C</w:t>
      </w:r>
      <w:r w:rsidRPr="00AD54EE">
        <w:rPr>
          <w:rFonts w:eastAsia="Calibri"/>
          <w:lang w:eastAsia="en-US"/>
        </w:rPr>
        <w:t xml:space="preserve">onsumers </w:t>
      </w:r>
      <w:r>
        <w:rPr>
          <w:rFonts w:eastAsia="Calibri"/>
          <w:lang w:eastAsia="en-US"/>
        </w:rPr>
        <w:t xml:space="preserve">and representatives said </w:t>
      </w:r>
      <w:r w:rsidRPr="00AD54EE">
        <w:t xml:space="preserve">that </w:t>
      </w:r>
      <w:r w:rsidR="001F68F4">
        <w:t xml:space="preserve">the service </w:t>
      </w:r>
      <w:r w:rsidRPr="00AD54EE">
        <w:rPr>
          <w:rFonts w:eastAsia="Calibri"/>
          <w:lang w:eastAsia="en-US"/>
        </w:rPr>
        <w:t xml:space="preserve">encouraged </w:t>
      </w:r>
      <w:r w:rsidR="001F68F4">
        <w:rPr>
          <w:rFonts w:eastAsia="Calibri"/>
          <w:lang w:eastAsia="en-US"/>
        </w:rPr>
        <w:t xml:space="preserve">consumers </w:t>
      </w:r>
      <w:r w:rsidRPr="00AD54EE">
        <w:rPr>
          <w:rFonts w:eastAsia="Calibri"/>
          <w:lang w:eastAsia="en-US"/>
        </w:rPr>
        <w:t xml:space="preserve">to do things independently, including taking risks which enables them to live the best life they can. </w:t>
      </w:r>
      <w:r w:rsidRPr="001F68F4">
        <w:rPr>
          <w:rFonts w:eastAsia="Calibri"/>
          <w:lang w:eastAsia="en-US"/>
        </w:rPr>
        <w:t>Consumers</w:t>
      </w:r>
      <w:r w:rsidR="001F68F4">
        <w:rPr>
          <w:rFonts w:eastAsia="Calibri"/>
          <w:lang w:eastAsia="en-US"/>
        </w:rPr>
        <w:t xml:space="preserve"> and </w:t>
      </w:r>
      <w:r w:rsidRPr="001F68F4">
        <w:rPr>
          <w:rFonts w:eastAsia="Calibri"/>
          <w:lang w:eastAsia="en-US"/>
        </w:rPr>
        <w:t xml:space="preserve">representatives </w:t>
      </w:r>
      <w:r w:rsidR="001F68F4">
        <w:rPr>
          <w:rFonts w:eastAsia="Calibri"/>
          <w:lang w:eastAsia="en-US"/>
        </w:rPr>
        <w:t>said they are</w:t>
      </w:r>
      <w:r w:rsidRPr="001F68F4">
        <w:rPr>
          <w:rFonts w:eastAsia="Calibri"/>
          <w:lang w:eastAsia="en-US"/>
        </w:rPr>
        <w:t xml:space="preserve"> provided with information which enables the consumer to make decisions, including who is involved in their care, their participation in activities and selection of meals aligned with their personal preferences. </w:t>
      </w:r>
    </w:p>
    <w:p w14:paraId="00FFC9D6" w14:textId="77777777" w:rsidR="001F68F4" w:rsidRPr="001F68F4" w:rsidRDefault="001F68F4" w:rsidP="00107ED3">
      <w:pPr>
        <w:rPr>
          <w:rFonts w:eastAsia="Calibri"/>
          <w:lang w:eastAsia="en-US"/>
        </w:rPr>
      </w:pPr>
      <w:r w:rsidRPr="001F68F4">
        <w:rPr>
          <w:rFonts w:eastAsia="Calibri"/>
          <w:lang w:eastAsia="en-US"/>
        </w:rPr>
        <w:t xml:space="preserve">Consumers confirmed their personal privacy preferences are met, including during interactions with staff, and their information is secured to ensure confidentiality. </w:t>
      </w:r>
    </w:p>
    <w:p w14:paraId="1F2D484B" w14:textId="1FF08EB9" w:rsidR="0063690C" w:rsidRDefault="002E59BB" w:rsidP="00107ED3">
      <w:r>
        <w:t xml:space="preserve">Staff demonstrated an understanding of individual consumer’s lifestyle preferences and culture, and </w:t>
      </w:r>
      <w:r w:rsidR="00C62147">
        <w:t xml:space="preserve">how </w:t>
      </w:r>
      <w:r w:rsidR="00A73218">
        <w:t>this influence</w:t>
      </w:r>
      <w:r w:rsidR="00E20CA9">
        <w:t xml:space="preserve"> the</w:t>
      </w:r>
      <w:r>
        <w:t xml:space="preserve"> deliver</w:t>
      </w:r>
      <w:r w:rsidR="00E20CA9">
        <w:t>y of</w:t>
      </w:r>
      <w:r>
        <w:t xml:space="preserve"> care and services.</w:t>
      </w:r>
      <w:r>
        <w:rPr>
          <w:color w:val="231F20"/>
        </w:rPr>
        <w:t xml:space="preserve"> </w:t>
      </w:r>
      <w:r w:rsidR="00C40D1D">
        <w:t>Staff described how consumers are supported to make informed choices about their care and services</w:t>
      </w:r>
      <w:r w:rsidR="00AD20C8">
        <w:t>, including</w:t>
      </w:r>
      <w:r w:rsidR="00A66F7F">
        <w:t xml:space="preserve"> </w:t>
      </w:r>
      <w:r w:rsidR="00C40D1D">
        <w:t>maintain</w:t>
      </w:r>
      <w:r w:rsidR="00AD20C8">
        <w:t>ing</w:t>
      </w:r>
      <w:r w:rsidR="00C40D1D">
        <w:t xml:space="preserve"> relationships of choice</w:t>
      </w:r>
      <w:r w:rsidR="00D952E1">
        <w:t>.</w:t>
      </w:r>
    </w:p>
    <w:p w14:paraId="3951E55A" w14:textId="60AE1830" w:rsidR="00E952DF" w:rsidRDefault="00AD20C8" w:rsidP="00107ED3">
      <w:r>
        <w:t xml:space="preserve">Staff </w:t>
      </w:r>
      <w:r w:rsidR="006A5975">
        <w:t>described</w:t>
      </w:r>
      <w:r>
        <w:t xml:space="preserve"> different ways information is provided to consumers in line with their communication needs and preference</w:t>
      </w:r>
      <w:r w:rsidR="00C37940">
        <w:t>s, such as displayed</w:t>
      </w:r>
      <w:r>
        <w:t xml:space="preserve"> on notice boards within </w:t>
      </w:r>
      <w:r>
        <w:lastRenderedPageBreak/>
        <w:t>the service.</w:t>
      </w:r>
      <w:r w:rsidR="0063690C">
        <w:t xml:space="preserve"> </w:t>
      </w:r>
      <w:r w:rsidR="0063690C" w:rsidRPr="0063690C">
        <w:rPr>
          <w:rFonts w:eastAsia="Arial"/>
        </w:rPr>
        <w:t xml:space="preserve">Staff </w:t>
      </w:r>
      <w:r w:rsidR="0063690C">
        <w:rPr>
          <w:rFonts w:eastAsia="Arial"/>
        </w:rPr>
        <w:t>said they demonstrate</w:t>
      </w:r>
      <w:r w:rsidR="0063690C" w:rsidRPr="0063690C">
        <w:rPr>
          <w:rFonts w:eastAsia="Arial"/>
        </w:rPr>
        <w:t xml:space="preserve"> respect</w:t>
      </w:r>
      <w:r w:rsidR="0063690C">
        <w:rPr>
          <w:rFonts w:eastAsia="Arial"/>
        </w:rPr>
        <w:t xml:space="preserve"> of consumers </w:t>
      </w:r>
      <w:r w:rsidR="0063690C" w:rsidRPr="0063690C">
        <w:rPr>
          <w:rFonts w:eastAsia="Arial"/>
        </w:rPr>
        <w:t xml:space="preserve">personal privacy </w:t>
      </w:r>
      <w:r w:rsidR="0063690C">
        <w:rPr>
          <w:rFonts w:eastAsia="Arial"/>
        </w:rPr>
        <w:t xml:space="preserve">by </w:t>
      </w:r>
      <w:r w:rsidR="0063690C" w:rsidRPr="0063690C">
        <w:rPr>
          <w:rFonts w:eastAsia="Arial"/>
        </w:rPr>
        <w:t xml:space="preserve">knocking on doors, gaining consumers permission to provide cares and ensuring doors are closed when providing care to consumers. </w:t>
      </w:r>
    </w:p>
    <w:p w14:paraId="4E3F09D1" w14:textId="398FE9C0" w:rsidR="0053572F" w:rsidRDefault="00F306CE" w:rsidP="00107ED3">
      <w:r>
        <w:t xml:space="preserve">Review of care planning documented reflected </w:t>
      </w:r>
      <w:r w:rsidR="0053572F">
        <w:t>the diversity of consumers, including information regarding consumers’ background, identity and cultural practices.</w:t>
      </w:r>
    </w:p>
    <w:p w14:paraId="63688897" w14:textId="067620CC" w:rsidR="0053572F" w:rsidRPr="00DB7AE0" w:rsidRDefault="0053572F" w:rsidP="00107ED3">
      <w:r w:rsidRPr="00DB7AE0">
        <w:t>The organisation</w:t>
      </w:r>
      <w:r w:rsidR="00F306CE">
        <w:t xml:space="preserve"> has a </w:t>
      </w:r>
      <w:r w:rsidRPr="00DB7AE0">
        <w:t>Diversity Action Plan</w:t>
      </w:r>
      <w:r w:rsidR="004E4EEC">
        <w:t xml:space="preserve"> and </w:t>
      </w:r>
      <w:r w:rsidRPr="00DB7AE0">
        <w:t xml:space="preserve">Care Diversity Framework </w:t>
      </w:r>
      <w:r w:rsidR="004E4EEC">
        <w:t xml:space="preserve">that </w:t>
      </w:r>
      <w:r w:rsidRPr="00DB7AE0">
        <w:t>define</w:t>
      </w:r>
      <w:r w:rsidR="00762AD5">
        <w:t>d the organisation’s expectations of</w:t>
      </w:r>
      <w:r w:rsidRPr="00DB7AE0">
        <w:t xml:space="preserve"> what it means to treat consumers with respect and dignity. </w:t>
      </w:r>
      <w:r w:rsidR="004E4EEC">
        <w:t xml:space="preserve">Staff had </w:t>
      </w:r>
      <w:r w:rsidRPr="00DB7AE0">
        <w:t>undergone specific training in relation to diversity and inclusion.</w:t>
      </w:r>
    </w:p>
    <w:p w14:paraId="084DD7C5" w14:textId="77777777" w:rsidR="00107ED3" w:rsidRPr="00D435F8" w:rsidRDefault="00107ED3" w:rsidP="00107ED3">
      <w:pPr>
        <w:rPr>
          <w:rFonts w:eastAsia="Calibri"/>
          <w:i/>
          <w:color w:val="auto"/>
          <w:lang w:eastAsia="en-US"/>
        </w:rPr>
      </w:pPr>
      <w:r w:rsidRPr="00154403">
        <w:rPr>
          <w:rFonts w:eastAsiaTheme="minorHAnsi"/>
        </w:rPr>
        <w:t xml:space="preserve">The Quality </w:t>
      </w:r>
      <w:r w:rsidRPr="005D4539">
        <w:rPr>
          <w:rFonts w:eastAsiaTheme="minorHAnsi"/>
          <w:color w:val="auto"/>
        </w:rPr>
        <w:t>Standard is assessed as Compliant as six of the six specific requirements have been assessed as Compliant.</w:t>
      </w:r>
    </w:p>
    <w:p w14:paraId="177B635D" w14:textId="3D606E15" w:rsidR="009D3F89" w:rsidRDefault="009D3F89" w:rsidP="009D3F89">
      <w:pPr>
        <w:pStyle w:val="Heading2"/>
      </w:pPr>
      <w:r>
        <w:t>Assessment of Standard 1 Requirements</w:t>
      </w:r>
    </w:p>
    <w:p w14:paraId="739FA978" w14:textId="77777777" w:rsidR="009D3F89" w:rsidRDefault="009D3F89" w:rsidP="009D3F89">
      <w:pPr>
        <w:pStyle w:val="Heading3"/>
      </w:pPr>
      <w:r>
        <w:t>Requirement 1(3)(a)</w:t>
      </w:r>
      <w:r>
        <w:tab/>
        <w:t>Compliant</w:t>
      </w:r>
    </w:p>
    <w:p w14:paraId="4F3553C2" w14:textId="77777777" w:rsidR="009D3F89" w:rsidRDefault="009D3F89" w:rsidP="009D3F89">
      <w:pPr>
        <w:rPr>
          <w:i/>
        </w:rPr>
      </w:pPr>
      <w:r>
        <w:rPr>
          <w:i/>
        </w:rPr>
        <w:t>Each consumer is treated with dignity and respect, with their identity, culture and diversity valued.</w:t>
      </w:r>
    </w:p>
    <w:p w14:paraId="2F8F0FF1" w14:textId="77777777" w:rsidR="009D3F89" w:rsidRDefault="009D3F89" w:rsidP="009D3F89">
      <w:pPr>
        <w:pStyle w:val="Heading3"/>
      </w:pPr>
      <w:r>
        <w:t>Requirement 1(3)(b)</w:t>
      </w:r>
      <w:r>
        <w:tab/>
        <w:t>Compliant</w:t>
      </w:r>
    </w:p>
    <w:p w14:paraId="1E636632" w14:textId="77777777" w:rsidR="009D3F89" w:rsidRDefault="009D3F89" w:rsidP="009D3F89">
      <w:pPr>
        <w:rPr>
          <w:i/>
        </w:rPr>
      </w:pPr>
      <w:r>
        <w:rPr>
          <w:i/>
        </w:rPr>
        <w:t>Care and services are culturally safe.</w:t>
      </w:r>
    </w:p>
    <w:p w14:paraId="4CA3BF83" w14:textId="77777777" w:rsidR="009D3F89" w:rsidRDefault="009D3F89" w:rsidP="009D3F89">
      <w:pPr>
        <w:pStyle w:val="Heading3"/>
      </w:pPr>
      <w:r>
        <w:t>Requirement 1(3)(c)</w:t>
      </w:r>
      <w:r>
        <w:tab/>
        <w:t>Compliant</w:t>
      </w:r>
    </w:p>
    <w:p w14:paraId="40F6E433" w14:textId="77777777" w:rsidR="009D3F89" w:rsidRDefault="009D3F89" w:rsidP="009D3F89">
      <w:pPr>
        <w:tabs>
          <w:tab w:val="right" w:pos="9026"/>
        </w:tabs>
        <w:spacing w:before="0" w:after="0"/>
        <w:outlineLvl w:val="4"/>
        <w:rPr>
          <w:i/>
        </w:rPr>
      </w:pPr>
      <w:r>
        <w:rPr>
          <w:i/>
        </w:rPr>
        <w:t xml:space="preserve">Each consumer is supported to exercise choice and independence, including to: </w:t>
      </w:r>
    </w:p>
    <w:p w14:paraId="5A9D49AC" w14:textId="77777777" w:rsidR="009D3F89" w:rsidRDefault="009D3F89" w:rsidP="009D3F89">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5F2040D2" w14:textId="77777777" w:rsidR="009D3F89" w:rsidRDefault="009D3F89" w:rsidP="009D3F89">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7363A35C" w14:textId="77777777" w:rsidR="009D3F89" w:rsidRDefault="009D3F89" w:rsidP="009D3F89">
      <w:pPr>
        <w:numPr>
          <w:ilvl w:val="0"/>
          <w:numId w:val="5"/>
        </w:numPr>
        <w:tabs>
          <w:tab w:val="right" w:pos="9026"/>
        </w:tabs>
        <w:spacing w:before="0" w:after="0"/>
        <w:ind w:left="567" w:hanging="425"/>
        <w:outlineLvl w:val="4"/>
        <w:rPr>
          <w:i/>
        </w:rPr>
      </w:pPr>
      <w:r>
        <w:rPr>
          <w:i/>
        </w:rPr>
        <w:t xml:space="preserve">communicate their decisions; and </w:t>
      </w:r>
    </w:p>
    <w:p w14:paraId="507EEFEA" w14:textId="77777777" w:rsidR="009D3F89" w:rsidRDefault="009D3F89" w:rsidP="009D3F89">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550BECE1" w14:textId="77777777" w:rsidR="009D3F89" w:rsidRDefault="009D3F89" w:rsidP="009D3F89">
      <w:pPr>
        <w:pStyle w:val="Heading3"/>
      </w:pPr>
      <w:r>
        <w:t>Requirement 1(3)(d)</w:t>
      </w:r>
      <w:r>
        <w:tab/>
        <w:t>Compliant</w:t>
      </w:r>
    </w:p>
    <w:p w14:paraId="458B6182" w14:textId="77777777" w:rsidR="009D3F89" w:rsidRDefault="009D3F89" w:rsidP="009D3F89">
      <w:pPr>
        <w:rPr>
          <w:i/>
        </w:rPr>
      </w:pPr>
      <w:r>
        <w:rPr>
          <w:i/>
        </w:rPr>
        <w:t>Each consumer is supported to take risks to enable them to live the best life they can.</w:t>
      </w:r>
    </w:p>
    <w:p w14:paraId="2310C0FF" w14:textId="77777777" w:rsidR="009D3F89" w:rsidRDefault="009D3F89" w:rsidP="009D3F89">
      <w:pPr>
        <w:pStyle w:val="Heading3"/>
      </w:pPr>
      <w:r>
        <w:lastRenderedPageBreak/>
        <w:t>Requirement 1(3)(e)</w:t>
      </w:r>
      <w:r>
        <w:tab/>
        <w:t>Compliant</w:t>
      </w:r>
    </w:p>
    <w:p w14:paraId="54C8B56D" w14:textId="77777777" w:rsidR="009D3F89" w:rsidRDefault="009D3F89" w:rsidP="009D3F89">
      <w:pPr>
        <w:rPr>
          <w:i/>
        </w:rPr>
      </w:pPr>
      <w:r>
        <w:rPr>
          <w:i/>
        </w:rPr>
        <w:t>Information provided to each consumer is current, accurate and timely, and communicated in a way that is clear, easy to understand and enables them to exercise choice.</w:t>
      </w:r>
    </w:p>
    <w:p w14:paraId="1524FC23" w14:textId="77777777" w:rsidR="009D3F89" w:rsidRDefault="009D3F89" w:rsidP="009D3F89">
      <w:pPr>
        <w:pStyle w:val="Heading3"/>
      </w:pPr>
      <w:r>
        <w:t>Requirement 1(3)(f)</w:t>
      </w:r>
      <w:r>
        <w:tab/>
        <w:t>Compliant</w:t>
      </w:r>
    </w:p>
    <w:p w14:paraId="46E984C9" w14:textId="77777777" w:rsidR="009D3F89" w:rsidRDefault="009D3F89" w:rsidP="009D3F89">
      <w:pPr>
        <w:rPr>
          <w:i/>
        </w:rPr>
      </w:pPr>
      <w:r>
        <w:rPr>
          <w:i/>
        </w:rPr>
        <w:t>Each consumer’s privacy is respected and personal information is kept confidential.</w:t>
      </w:r>
    </w:p>
    <w:p w14:paraId="691634B9" w14:textId="77777777" w:rsidR="009D3F89" w:rsidRDefault="009D3F89" w:rsidP="009D3F89"/>
    <w:p w14:paraId="13F18C67" w14:textId="77777777" w:rsidR="009D3F89" w:rsidRDefault="009D3F89" w:rsidP="009D3F89">
      <w:pPr>
        <w:spacing w:before="0" w:after="0"/>
        <w:sectPr w:rsidR="009D3F89">
          <w:type w:val="continuous"/>
          <w:pgSz w:w="11906" w:h="16838"/>
          <w:pgMar w:top="1701" w:right="1418" w:bottom="1418" w:left="1418" w:header="568" w:footer="397" w:gutter="0"/>
          <w:cols w:space="720"/>
        </w:sectPr>
      </w:pPr>
    </w:p>
    <w:p w14:paraId="34A4142D" w14:textId="77777777" w:rsidR="009D3F89" w:rsidRDefault="009D3F89" w:rsidP="009D3F89">
      <w:pPr>
        <w:pStyle w:val="Heading1"/>
        <w:tabs>
          <w:tab w:val="right" w:pos="9070"/>
        </w:tabs>
        <w:spacing w:before="560" w:after="640"/>
        <w:rPr>
          <w:color w:val="FFFFFF" w:themeColor="background1"/>
        </w:rPr>
      </w:pPr>
      <w:r>
        <w:rPr>
          <w:noProof/>
        </w:rPr>
        <w:lastRenderedPageBreak/>
        <w:drawing>
          <wp:anchor distT="0" distB="0" distL="114300" distR="114300" simplePos="0" relativeHeight="251670528" behindDoc="1" locked="0" layoutInCell="1" allowOverlap="1" wp14:anchorId="25D72E2B" wp14:editId="4B12F0FA">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15A6C423" w14:textId="77777777" w:rsidR="009D3F89" w:rsidRDefault="009D3F89" w:rsidP="009D3F89">
      <w:pPr>
        <w:spacing w:before="0" w:after="0"/>
        <w:rPr>
          <w:rFonts w:ascii="Arial Black" w:hAnsi="Arial Black"/>
          <w:b/>
          <w:bCs/>
          <w:iCs/>
          <w:color w:val="FFFFFF" w:themeColor="background1"/>
          <w:sz w:val="32"/>
          <w:szCs w:val="40"/>
        </w:rPr>
        <w:sectPr w:rsidR="009D3F89">
          <w:pgSz w:w="11906" w:h="16838"/>
          <w:pgMar w:top="1701" w:right="1418" w:bottom="1418" w:left="1418" w:header="568" w:footer="397" w:gutter="0"/>
          <w:cols w:space="720"/>
        </w:sectPr>
      </w:pPr>
    </w:p>
    <w:p w14:paraId="39BF38A0" w14:textId="77777777" w:rsidR="009D3F89" w:rsidRDefault="009D3F89" w:rsidP="009D3F89">
      <w:pPr>
        <w:pStyle w:val="Heading3"/>
        <w:shd w:val="clear" w:color="auto" w:fill="F2F2F2" w:themeFill="background1" w:themeFillShade="F2"/>
      </w:pPr>
      <w:r>
        <w:t>Consumer outcome:</w:t>
      </w:r>
    </w:p>
    <w:p w14:paraId="77EC17A8" w14:textId="77777777" w:rsidR="009D3F89" w:rsidRDefault="009D3F89" w:rsidP="009D3F89">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37547773" w14:textId="77777777" w:rsidR="009D3F89" w:rsidRDefault="009D3F89" w:rsidP="009D3F89">
      <w:pPr>
        <w:pStyle w:val="Heading3"/>
        <w:shd w:val="clear" w:color="auto" w:fill="F2F2F2" w:themeFill="background1" w:themeFillShade="F2"/>
      </w:pPr>
      <w:r>
        <w:t>Organisation statement:</w:t>
      </w:r>
    </w:p>
    <w:p w14:paraId="3E775483" w14:textId="77777777" w:rsidR="009D3F89" w:rsidRDefault="009D3F89" w:rsidP="009D3F89">
      <w:pPr>
        <w:pStyle w:val="ListParagraph"/>
        <w:numPr>
          <w:ilvl w:val="0"/>
          <w:numId w:val="6"/>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2F20859" w14:textId="77777777" w:rsidR="009D3F89" w:rsidRDefault="009D3F89" w:rsidP="009D3F89">
      <w:pPr>
        <w:pStyle w:val="Heading2"/>
      </w:pPr>
      <w:r>
        <w:t>Assessment of Standard 2</w:t>
      </w:r>
    </w:p>
    <w:p w14:paraId="30EC3830" w14:textId="0E17B5F4" w:rsidR="0060087F" w:rsidRDefault="0060087F" w:rsidP="0005352E">
      <w:r>
        <w:rPr>
          <w:rFonts w:eastAsia="Calibri"/>
          <w:lang w:eastAsia="en-US"/>
        </w:rPr>
        <w:t xml:space="preserve">Consumers and representatives expressed </w:t>
      </w:r>
      <w:r w:rsidRPr="00C14343">
        <w:rPr>
          <w:rFonts w:eastAsia="Calibri"/>
          <w:lang w:eastAsia="en-US"/>
        </w:rPr>
        <w:t>that they fe</w:t>
      </w:r>
      <w:r w:rsidR="004E4EEC">
        <w:rPr>
          <w:rFonts w:eastAsia="Calibri"/>
          <w:lang w:eastAsia="en-US"/>
        </w:rPr>
        <w:t>lt l</w:t>
      </w:r>
      <w:r w:rsidRPr="00C14343">
        <w:rPr>
          <w:rFonts w:eastAsia="Calibri"/>
          <w:lang w:eastAsia="en-US"/>
        </w:rPr>
        <w:t>ike partners in the ongoing assessment and planning of consumer’s care and services</w:t>
      </w:r>
      <w:r>
        <w:rPr>
          <w:rFonts w:eastAsia="Calibri"/>
          <w:lang w:eastAsia="en-US"/>
        </w:rPr>
        <w:t>. T</w:t>
      </w:r>
      <w:r w:rsidRPr="00F45548">
        <w:t xml:space="preserve">hey </w:t>
      </w:r>
      <w:r>
        <w:t xml:space="preserve">said the service </w:t>
      </w:r>
      <w:r w:rsidRPr="00F45548">
        <w:t xml:space="preserve">involved </w:t>
      </w:r>
      <w:r>
        <w:t xml:space="preserve">them </w:t>
      </w:r>
      <w:r w:rsidRPr="00F45548">
        <w:t>in initial assessments on entry to the service and ongoing planning</w:t>
      </w:r>
      <w:r w:rsidR="004E4EEC">
        <w:t>,</w:t>
      </w:r>
      <w:r w:rsidRPr="00F45548">
        <w:t xml:space="preserve"> </w:t>
      </w:r>
      <w:r>
        <w:t>and</w:t>
      </w:r>
      <w:r w:rsidRPr="002A0FDD">
        <w:t xml:space="preserve"> confirmed the outcomes of assessment and planning</w:t>
      </w:r>
      <w:r>
        <w:t xml:space="preserve"> are communicated to them</w:t>
      </w:r>
      <w:r w:rsidRPr="002A0FDD">
        <w:t xml:space="preserve">. </w:t>
      </w:r>
    </w:p>
    <w:p w14:paraId="14798C40" w14:textId="20BA411C" w:rsidR="0060087F" w:rsidRDefault="0060087F" w:rsidP="0005352E">
      <w:pPr>
        <w:rPr>
          <w:rFonts w:eastAsia="Calibri"/>
        </w:rPr>
      </w:pPr>
      <w:r w:rsidRPr="001B5E83">
        <w:rPr>
          <w:rFonts w:eastAsia="Calibri"/>
        </w:rPr>
        <w:t>Most consumers</w:t>
      </w:r>
      <w:r>
        <w:rPr>
          <w:rFonts w:eastAsia="Calibri"/>
        </w:rPr>
        <w:t xml:space="preserve"> and </w:t>
      </w:r>
      <w:r w:rsidRPr="001B5E83">
        <w:rPr>
          <w:rFonts w:eastAsia="Calibri"/>
        </w:rPr>
        <w:t>representatives said they ha</w:t>
      </w:r>
      <w:r>
        <w:rPr>
          <w:rFonts w:eastAsia="Calibri"/>
        </w:rPr>
        <w:t>d</w:t>
      </w:r>
      <w:r w:rsidRPr="001B5E83">
        <w:rPr>
          <w:rFonts w:eastAsia="Calibri"/>
        </w:rPr>
        <w:t xml:space="preserve"> receive</w:t>
      </w:r>
      <w:r>
        <w:rPr>
          <w:rFonts w:eastAsia="Calibri"/>
        </w:rPr>
        <w:t>d, or were aware they can request a copy of</w:t>
      </w:r>
      <w:r w:rsidRPr="001B5E83">
        <w:rPr>
          <w:rFonts w:eastAsia="Calibri"/>
        </w:rPr>
        <w:t>, the</w:t>
      </w:r>
      <w:r>
        <w:rPr>
          <w:rFonts w:eastAsia="Calibri"/>
        </w:rPr>
        <w:t xml:space="preserve"> consumer’s</w:t>
      </w:r>
      <w:r w:rsidRPr="001B5E83">
        <w:rPr>
          <w:rFonts w:eastAsia="Calibri"/>
        </w:rPr>
        <w:t xml:space="preserve"> care and service plan. </w:t>
      </w:r>
    </w:p>
    <w:p w14:paraId="0380C0A4" w14:textId="3E69FE16" w:rsidR="009564DD" w:rsidRPr="009564DD" w:rsidRDefault="0099224D" w:rsidP="0005352E">
      <w:r w:rsidRPr="009564DD">
        <w:t xml:space="preserve">Registered staff described the service’s assessment and care planning process, including how </w:t>
      </w:r>
      <w:r w:rsidR="001F5A30" w:rsidRPr="009564DD">
        <w:t xml:space="preserve">risks </w:t>
      </w:r>
      <w:r w:rsidRPr="009564DD">
        <w:t>to the consumer’s health, safety and wellbeing</w:t>
      </w:r>
      <w:r w:rsidR="001F5A30" w:rsidRPr="009564DD">
        <w:t xml:space="preserve"> are identified through the assessment process. </w:t>
      </w:r>
      <w:r w:rsidR="009564DD">
        <w:t xml:space="preserve">In relation to </w:t>
      </w:r>
      <w:r w:rsidR="00BD1DA3">
        <w:t xml:space="preserve">consumers </w:t>
      </w:r>
      <w:r w:rsidR="00515A37">
        <w:t xml:space="preserve">advanced care planning and </w:t>
      </w:r>
      <w:r w:rsidR="009564DD">
        <w:t>end of life</w:t>
      </w:r>
      <w:r w:rsidR="00515A37">
        <w:t xml:space="preserve"> care, r</w:t>
      </w:r>
      <w:r w:rsidR="009564DD" w:rsidRPr="009564DD">
        <w:t xml:space="preserve">egistered staff </w:t>
      </w:r>
      <w:r w:rsidR="00515A37">
        <w:t>said</w:t>
      </w:r>
      <w:r w:rsidR="009564DD" w:rsidRPr="009564DD">
        <w:t xml:space="preserve"> they approach the conversation when </w:t>
      </w:r>
      <w:r w:rsidR="00515A37">
        <w:t>there is a change in consumers</w:t>
      </w:r>
      <w:r w:rsidR="0005352E">
        <w:t xml:space="preserve"> </w:t>
      </w:r>
      <w:r w:rsidR="009564DD" w:rsidRPr="009564DD">
        <w:t>care needs</w:t>
      </w:r>
      <w:r w:rsidR="0005352E">
        <w:t>.</w:t>
      </w:r>
    </w:p>
    <w:p w14:paraId="6D980733" w14:textId="77777777" w:rsidR="0051144B" w:rsidRDefault="005A5088" w:rsidP="00927F38">
      <w:r w:rsidRPr="0019497E">
        <w:t xml:space="preserve">Staff </w:t>
      </w:r>
      <w:r>
        <w:t>des</w:t>
      </w:r>
      <w:r w:rsidR="00981343">
        <w:t>cribed</w:t>
      </w:r>
      <w:r w:rsidRPr="0019497E">
        <w:t xml:space="preserve"> what is important to </w:t>
      </w:r>
      <w:r w:rsidR="00981343">
        <w:t>individual consumers</w:t>
      </w:r>
      <w:r w:rsidRPr="0019497E">
        <w:t xml:space="preserve"> in terms of how their personal and clinical care is delivered, including needs, goals and preferences. </w:t>
      </w:r>
      <w:r w:rsidR="00337342" w:rsidRPr="00337342">
        <w:t>Staff said information about new consumers and updates regarding a change in consumers’ care needs</w:t>
      </w:r>
      <w:r w:rsidR="00337342">
        <w:t xml:space="preserve">, </w:t>
      </w:r>
      <w:r w:rsidR="00337342" w:rsidRPr="00337342">
        <w:t>including outcomes of assessments</w:t>
      </w:r>
      <w:r w:rsidR="00337342">
        <w:t xml:space="preserve"> are communicated at </w:t>
      </w:r>
      <w:r w:rsidR="00337342" w:rsidRPr="00337342">
        <w:t xml:space="preserve">shift handover, through review of consumer care planning documentation and </w:t>
      </w:r>
      <w:r w:rsidR="00337342">
        <w:t>directly from</w:t>
      </w:r>
      <w:r w:rsidR="00337342" w:rsidRPr="00337342">
        <w:t xml:space="preserve"> registered staff. </w:t>
      </w:r>
    </w:p>
    <w:p w14:paraId="46C3FF80" w14:textId="167EA397" w:rsidR="00927F38" w:rsidRDefault="0051144B" w:rsidP="00F70128">
      <w:r>
        <w:t xml:space="preserve">Review of care planning documentation identified consumer’s needs, goals and preferences, including consideration of individual risks </w:t>
      </w:r>
      <w:r w:rsidR="00477DC5">
        <w:t xml:space="preserve">is documented to </w:t>
      </w:r>
      <w:r>
        <w:t xml:space="preserve">inform the </w:t>
      </w:r>
      <w:r>
        <w:lastRenderedPageBreak/>
        <w:t>delivery of safe and effective care and services. Care planning documentation evidence</w:t>
      </w:r>
      <w:r w:rsidR="00477DC5">
        <w:t>d</w:t>
      </w:r>
      <w:r>
        <w:t xml:space="preserve"> regular review and the involvement of consumers</w:t>
      </w:r>
      <w:r w:rsidR="00477DC5">
        <w:t xml:space="preserve"> and </w:t>
      </w:r>
      <w:r>
        <w:t>representatives</w:t>
      </w:r>
      <w:r w:rsidR="00477DC5">
        <w:t>,</w:t>
      </w:r>
      <w:r>
        <w:t xml:space="preserve"> and other professionals, such as </w:t>
      </w:r>
      <w:r w:rsidR="00927F38">
        <w:t>Medical Officers</w:t>
      </w:r>
      <w:r>
        <w:t xml:space="preserve"> and </w:t>
      </w:r>
      <w:r w:rsidR="00F70128">
        <w:t>A</w:t>
      </w:r>
      <w:r>
        <w:t xml:space="preserve">llied </w:t>
      </w:r>
      <w:r w:rsidR="00724BF9">
        <w:t>H</w:t>
      </w:r>
      <w:r>
        <w:t xml:space="preserve">ealth professionals. </w:t>
      </w:r>
    </w:p>
    <w:p w14:paraId="34647F7B" w14:textId="5BEDA446" w:rsidR="0099224D" w:rsidRPr="0051144B" w:rsidRDefault="00FF1245" w:rsidP="00F70128">
      <w:r w:rsidRPr="0051144B">
        <w:rPr>
          <w:color w:val="auto"/>
        </w:rPr>
        <w:t xml:space="preserve">The organisation had a suite of documented policies and procedures to guide staff in relation to </w:t>
      </w:r>
      <w:r w:rsidR="00BB7623" w:rsidRPr="0051144B">
        <w:rPr>
          <w:color w:val="auto"/>
        </w:rPr>
        <w:t>relation to</w:t>
      </w:r>
      <w:r w:rsidR="002723C9" w:rsidRPr="0051144B">
        <w:rPr>
          <w:color w:val="auto"/>
        </w:rPr>
        <w:t xml:space="preserve"> consumer assessment and care planning, including</w:t>
      </w:r>
      <w:r w:rsidR="00BB7623" w:rsidRPr="0051144B">
        <w:rPr>
          <w:color w:val="auto"/>
        </w:rPr>
        <w:t xml:space="preserve"> advanced care planning</w:t>
      </w:r>
      <w:r w:rsidR="0051144B" w:rsidRPr="0051144B">
        <w:rPr>
          <w:color w:val="auto"/>
        </w:rPr>
        <w:t xml:space="preserve"> and </w:t>
      </w:r>
      <w:r w:rsidRPr="0051144B">
        <w:rPr>
          <w:color w:val="auto"/>
        </w:rPr>
        <w:t>referrals to other organisations and providers of care</w:t>
      </w:r>
      <w:r w:rsidR="0051144B" w:rsidRPr="0051144B">
        <w:rPr>
          <w:color w:val="auto"/>
        </w:rPr>
        <w:t>.</w:t>
      </w:r>
    </w:p>
    <w:p w14:paraId="504DA97A" w14:textId="77777777" w:rsidR="00F70128" w:rsidRPr="00D435F8" w:rsidRDefault="00F70128" w:rsidP="00F70128">
      <w:pPr>
        <w:rPr>
          <w:rFonts w:eastAsia="Calibri"/>
          <w:i/>
          <w:color w:val="auto"/>
          <w:lang w:eastAsia="en-US"/>
        </w:rPr>
      </w:pPr>
      <w:r w:rsidRPr="00154403">
        <w:rPr>
          <w:rFonts w:eastAsiaTheme="minorHAnsi"/>
        </w:rPr>
        <w:t xml:space="preserve">The Quality Standard is </w:t>
      </w:r>
      <w:r w:rsidRPr="0024202D">
        <w:rPr>
          <w:rFonts w:eastAsiaTheme="minorHAnsi"/>
          <w:color w:val="auto"/>
        </w:rPr>
        <w:t>assessed as Compliant as five of the five specific requirements have been assessed as Compliant.</w:t>
      </w:r>
    </w:p>
    <w:p w14:paraId="2C9887E2" w14:textId="78AE6979" w:rsidR="009D3F89" w:rsidRDefault="009D3F89" w:rsidP="009D3F89">
      <w:pPr>
        <w:pStyle w:val="Heading2"/>
      </w:pPr>
      <w:r>
        <w:t>Assessment of Standard 2 Requirements</w:t>
      </w:r>
    </w:p>
    <w:p w14:paraId="72A1AEB5" w14:textId="77777777" w:rsidR="009D3F89" w:rsidRDefault="009D3F89" w:rsidP="009D3F89">
      <w:pPr>
        <w:pStyle w:val="Heading3"/>
      </w:pPr>
      <w:r>
        <w:t>Requirement 2(3)(a)</w:t>
      </w:r>
      <w:r>
        <w:tab/>
        <w:t>Compliant</w:t>
      </w:r>
    </w:p>
    <w:p w14:paraId="3FB84C24" w14:textId="77777777" w:rsidR="009D3F89" w:rsidRDefault="009D3F89" w:rsidP="009D3F89">
      <w:pPr>
        <w:rPr>
          <w:i/>
        </w:rPr>
      </w:pPr>
      <w:r>
        <w:rPr>
          <w:i/>
        </w:rPr>
        <w:t>Assessment and planning, including consideration of risks to the consumer’s health and well-being, informs the delivery of safe and effective care and services.</w:t>
      </w:r>
    </w:p>
    <w:p w14:paraId="71C8BB8F" w14:textId="77777777" w:rsidR="009D3F89" w:rsidRDefault="009D3F89" w:rsidP="009D3F89">
      <w:pPr>
        <w:pStyle w:val="Heading3"/>
      </w:pPr>
      <w:r>
        <w:t>Requirement 2(3)(b)</w:t>
      </w:r>
      <w:r>
        <w:tab/>
        <w:t>Compliant</w:t>
      </w:r>
    </w:p>
    <w:p w14:paraId="3CD046D3" w14:textId="77777777" w:rsidR="009D3F89" w:rsidRDefault="009D3F89" w:rsidP="009D3F89">
      <w:pPr>
        <w:rPr>
          <w:i/>
        </w:rPr>
      </w:pPr>
      <w:r>
        <w:rPr>
          <w:i/>
        </w:rPr>
        <w:t>Assessment and planning identifies and addresses the consumer’s current needs, goals and preferences, including advance care planning and end of life planning if the consumer wishes.</w:t>
      </w:r>
    </w:p>
    <w:p w14:paraId="4F5817F3" w14:textId="77777777" w:rsidR="009D3F89" w:rsidRDefault="009D3F89" w:rsidP="009D3F89">
      <w:pPr>
        <w:pStyle w:val="Heading3"/>
      </w:pPr>
      <w:r>
        <w:t>Requirement 2(3)(c)</w:t>
      </w:r>
      <w:r>
        <w:tab/>
        <w:t>Compliant</w:t>
      </w:r>
    </w:p>
    <w:p w14:paraId="019B92D5" w14:textId="77777777" w:rsidR="009D3F89" w:rsidRDefault="009D3F89" w:rsidP="009D3F89">
      <w:pPr>
        <w:rPr>
          <w:i/>
        </w:rPr>
      </w:pPr>
      <w:r>
        <w:rPr>
          <w:i/>
        </w:rPr>
        <w:t>The organisation demonstrates that assessment and planning:</w:t>
      </w:r>
    </w:p>
    <w:p w14:paraId="485CA8C8" w14:textId="77777777" w:rsidR="009D3F89" w:rsidRDefault="009D3F89" w:rsidP="009D3F89">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25C3CB5D" w14:textId="77777777" w:rsidR="009D3F89" w:rsidRDefault="009D3F89" w:rsidP="009D3F89">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12D41BE4" w14:textId="77777777" w:rsidR="009D3F89" w:rsidRDefault="009D3F89" w:rsidP="009D3F89">
      <w:pPr>
        <w:pStyle w:val="Heading3"/>
      </w:pPr>
      <w:r>
        <w:t>Requirement 2(3)(d)</w:t>
      </w:r>
      <w:r>
        <w:tab/>
        <w:t>Compliant</w:t>
      </w:r>
    </w:p>
    <w:p w14:paraId="6E3EB864" w14:textId="77777777" w:rsidR="009D3F89" w:rsidRDefault="009D3F89" w:rsidP="009D3F89">
      <w:pPr>
        <w:rPr>
          <w:i/>
        </w:rPr>
      </w:pPr>
      <w:r>
        <w:rPr>
          <w:i/>
        </w:rPr>
        <w:t>The outcomes of assessment and planning are effectively communicated to the consumer and documented in a care and services plan that is readily available to the consumer, and where care and services are provided.</w:t>
      </w:r>
    </w:p>
    <w:p w14:paraId="3EE46D16" w14:textId="77777777" w:rsidR="009D3F89" w:rsidRDefault="009D3F89" w:rsidP="009D3F89">
      <w:pPr>
        <w:pStyle w:val="Heading3"/>
      </w:pPr>
      <w:r>
        <w:t>Requirement 2(3)(e)</w:t>
      </w:r>
      <w:r>
        <w:tab/>
        <w:t>Compliant</w:t>
      </w:r>
    </w:p>
    <w:p w14:paraId="5DA966AA" w14:textId="44F66D59" w:rsidR="009D3F89" w:rsidRDefault="009D3F89" w:rsidP="009D3F89">
      <w:r>
        <w:rPr>
          <w:i/>
        </w:rPr>
        <w:t>Care and services are reviewed regularly for effectiveness, and when circumstances change or when incidents impact on the needs, goals or preferences of the consumer.</w:t>
      </w:r>
    </w:p>
    <w:p w14:paraId="46D46AAA" w14:textId="77777777" w:rsidR="009D3F89" w:rsidRDefault="009D3F89" w:rsidP="009D3F89">
      <w:pPr>
        <w:spacing w:before="0" w:after="0"/>
        <w:sectPr w:rsidR="009D3F89">
          <w:type w:val="continuous"/>
          <w:pgSz w:w="11906" w:h="16838"/>
          <w:pgMar w:top="1701" w:right="1418" w:bottom="1418" w:left="1418" w:header="709" w:footer="397" w:gutter="0"/>
          <w:cols w:space="720"/>
        </w:sectPr>
      </w:pPr>
    </w:p>
    <w:p w14:paraId="5E0CCC9B" w14:textId="77777777" w:rsidR="009D3F89" w:rsidRDefault="009D3F89" w:rsidP="009D3F8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1552" behindDoc="1" locked="0" layoutInCell="1" allowOverlap="1" wp14:anchorId="30B379FE" wp14:editId="705BD093">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2C122FC6" w14:textId="77777777" w:rsidR="009D3F89" w:rsidRDefault="009D3F89" w:rsidP="009D3F89">
      <w:pPr>
        <w:spacing w:before="0" w:after="0"/>
        <w:rPr>
          <w:rFonts w:ascii="Arial Black" w:hAnsi="Arial Black"/>
          <w:b/>
          <w:bCs/>
          <w:iCs/>
          <w:color w:val="FFFFFF" w:themeColor="background1"/>
          <w:sz w:val="36"/>
          <w:szCs w:val="40"/>
        </w:rPr>
        <w:sectPr w:rsidR="009D3F89">
          <w:pgSz w:w="11906" w:h="16838"/>
          <w:pgMar w:top="1701" w:right="1418" w:bottom="1418" w:left="1418" w:header="709" w:footer="397" w:gutter="0"/>
          <w:cols w:space="720"/>
        </w:sectPr>
      </w:pPr>
    </w:p>
    <w:p w14:paraId="50BF941F" w14:textId="77777777" w:rsidR="009D3F89" w:rsidRDefault="009D3F89" w:rsidP="009D3F89">
      <w:pPr>
        <w:pStyle w:val="Heading3"/>
        <w:shd w:val="clear" w:color="auto" w:fill="F2F2F2" w:themeFill="background1" w:themeFillShade="F2"/>
      </w:pPr>
      <w:r>
        <w:t>Consumer outcome:</w:t>
      </w:r>
    </w:p>
    <w:p w14:paraId="60A25741" w14:textId="77777777" w:rsidR="009D3F89" w:rsidRDefault="009D3F89" w:rsidP="009D3F89">
      <w:pPr>
        <w:numPr>
          <w:ilvl w:val="0"/>
          <w:numId w:val="8"/>
        </w:numPr>
        <w:shd w:val="clear" w:color="auto" w:fill="F2F2F2" w:themeFill="background1" w:themeFillShade="F2"/>
      </w:pPr>
      <w:r>
        <w:t>I get personal care, clinical care, or both personal care and clinical care, that is safe and right for me.</w:t>
      </w:r>
    </w:p>
    <w:p w14:paraId="4EFA4B54" w14:textId="77777777" w:rsidR="009D3F89" w:rsidRDefault="009D3F89" w:rsidP="009D3F89">
      <w:pPr>
        <w:pStyle w:val="Heading3"/>
        <w:shd w:val="clear" w:color="auto" w:fill="F2F2F2" w:themeFill="background1" w:themeFillShade="F2"/>
      </w:pPr>
      <w:r>
        <w:t>Organisation statement:</w:t>
      </w:r>
    </w:p>
    <w:p w14:paraId="7328B2E0" w14:textId="77777777" w:rsidR="009D3F89" w:rsidRDefault="009D3F89" w:rsidP="009D3F89">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6321A6" w14:textId="77777777" w:rsidR="009D3F89" w:rsidRDefault="009D3F89" w:rsidP="009D3F89">
      <w:pPr>
        <w:pStyle w:val="Heading2"/>
      </w:pPr>
      <w:r>
        <w:t>Assessment of Standard 3</w:t>
      </w:r>
    </w:p>
    <w:p w14:paraId="0EE5EDD5" w14:textId="6747C681" w:rsidR="00EA4482" w:rsidRPr="00B97577" w:rsidRDefault="00190742" w:rsidP="00447A58">
      <w:pPr>
        <w:rPr>
          <w:rFonts w:eastAsia="Calibri"/>
          <w:lang w:eastAsia="en-US"/>
        </w:rPr>
      </w:pPr>
      <w:r w:rsidRPr="00B97577">
        <w:rPr>
          <w:rFonts w:eastAsia="Calibri"/>
          <w:lang w:eastAsia="en-US"/>
        </w:rPr>
        <w:t>C</w:t>
      </w:r>
      <w:r w:rsidR="00EA4482" w:rsidRPr="00B97577">
        <w:rPr>
          <w:rFonts w:eastAsia="Calibri"/>
          <w:lang w:eastAsia="en-US"/>
        </w:rPr>
        <w:t>onsumers</w:t>
      </w:r>
      <w:r w:rsidRPr="00B97577">
        <w:rPr>
          <w:rFonts w:eastAsia="Calibri"/>
          <w:lang w:eastAsia="en-US"/>
        </w:rPr>
        <w:t xml:space="preserve"> and representatives</w:t>
      </w:r>
      <w:r w:rsidR="00EA4482" w:rsidRPr="00B97577">
        <w:rPr>
          <w:rFonts w:eastAsia="Calibri"/>
          <w:lang w:eastAsia="en-US"/>
        </w:rPr>
        <w:t xml:space="preserve"> consider</w:t>
      </w:r>
      <w:r w:rsidRPr="00B97577">
        <w:rPr>
          <w:rFonts w:eastAsia="Calibri"/>
          <w:lang w:eastAsia="en-US"/>
        </w:rPr>
        <w:t>ed</w:t>
      </w:r>
      <w:r w:rsidR="00EA4482" w:rsidRPr="00B97577">
        <w:rPr>
          <w:rFonts w:eastAsia="Calibri"/>
          <w:lang w:eastAsia="en-US"/>
        </w:rPr>
        <w:t xml:space="preserve"> that </w:t>
      </w:r>
      <w:r w:rsidRPr="00B97577">
        <w:rPr>
          <w:rFonts w:eastAsia="Calibri"/>
          <w:lang w:eastAsia="en-US"/>
        </w:rPr>
        <w:t>consumers</w:t>
      </w:r>
      <w:r w:rsidR="00EA4482" w:rsidRPr="00B97577">
        <w:rPr>
          <w:rFonts w:eastAsia="Calibri"/>
          <w:lang w:eastAsia="en-US"/>
        </w:rPr>
        <w:t xml:space="preserve"> receive</w:t>
      </w:r>
      <w:r w:rsidR="00447A58">
        <w:rPr>
          <w:rFonts w:eastAsia="Calibri"/>
          <w:lang w:eastAsia="en-US"/>
        </w:rPr>
        <w:t>d</w:t>
      </w:r>
      <w:r w:rsidR="00EA4482" w:rsidRPr="00B97577">
        <w:rPr>
          <w:rFonts w:eastAsia="Calibri"/>
          <w:lang w:eastAsia="en-US"/>
        </w:rPr>
        <w:t xml:space="preserve"> personal and clinical care that is safe</w:t>
      </w:r>
      <w:r w:rsidRPr="00B97577">
        <w:rPr>
          <w:rFonts w:eastAsia="Calibri"/>
          <w:lang w:eastAsia="en-US"/>
        </w:rPr>
        <w:t>, is r</w:t>
      </w:r>
      <w:r w:rsidR="00EA4482" w:rsidRPr="00B97577">
        <w:rPr>
          <w:rFonts w:eastAsia="Calibri"/>
          <w:lang w:eastAsia="en-US"/>
        </w:rPr>
        <w:t>ight for them</w:t>
      </w:r>
      <w:r w:rsidRPr="00B97577">
        <w:rPr>
          <w:rFonts w:eastAsia="Calibri"/>
          <w:lang w:eastAsia="en-US"/>
        </w:rPr>
        <w:t xml:space="preserve">, and </w:t>
      </w:r>
      <w:r w:rsidR="00EA4482" w:rsidRPr="00B97577">
        <w:rPr>
          <w:rFonts w:eastAsia="Calibri"/>
          <w:lang w:eastAsia="en-US"/>
        </w:rPr>
        <w:t>support</w:t>
      </w:r>
      <w:r w:rsidRPr="00B97577">
        <w:rPr>
          <w:rFonts w:eastAsia="Calibri"/>
          <w:lang w:eastAsia="en-US"/>
        </w:rPr>
        <w:t>s</w:t>
      </w:r>
      <w:r w:rsidR="00EA4482" w:rsidRPr="00B97577">
        <w:rPr>
          <w:rFonts w:eastAsia="Calibri"/>
          <w:lang w:eastAsia="en-US"/>
        </w:rPr>
        <w:t xml:space="preserve"> their health and wellbeing.</w:t>
      </w:r>
      <w:r w:rsidR="00F87D8A" w:rsidRPr="00B97577">
        <w:rPr>
          <w:rFonts w:eastAsia="Calibri"/>
          <w:lang w:eastAsia="en-US"/>
        </w:rPr>
        <w:t xml:space="preserve"> </w:t>
      </w:r>
      <w:r w:rsidR="00AA44F3" w:rsidRPr="00B97577">
        <w:rPr>
          <w:rFonts w:eastAsia="Calibri"/>
          <w:lang w:eastAsia="en-US"/>
        </w:rPr>
        <w:t xml:space="preserve">Consumers and representatives expressed satisfaction that </w:t>
      </w:r>
      <w:r w:rsidR="00D565BB">
        <w:rPr>
          <w:rFonts w:eastAsia="Calibri"/>
          <w:lang w:eastAsia="en-US"/>
        </w:rPr>
        <w:t>consumers ha</w:t>
      </w:r>
      <w:r w:rsidR="00447A58">
        <w:rPr>
          <w:rFonts w:eastAsia="Calibri"/>
          <w:lang w:eastAsia="en-US"/>
        </w:rPr>
        <w:t>d</w:t>
      </w:r>
      <w:r w:rsidR="00D565BB">
        <w:rPr>
          <w:rFonts w:eastAsia="Calibri"/>
          <w:lang w:eastAsia="en-US"/>
        </w:rPr>
        <w:t xml:space="preserve"> </w:t>
      </w:r>
      <w:r w:rsidR="00D565BB" w:rsidRPr="00B97577">
        <w:rPr>
          <w:rFonts w:eastAsia="Calibri"/>
          <w:lang w:eastAsia="en-US"/>
        </w:rPr>
        <w:t xml:space="preserve">access to </w:t>
      </w:r>
      <w:r w:rsidR="00D565BB" w:rsidRPr="00B97577">
        <w:rPr>
          <w:rFonts w:eastAsiaTheme="minorEastAsia"/>
          <w:lang w:eastAsia="en-US"/>
        </w:rPr>
        <w:t xml:space="preserve">Medical Officers and other health professionals </w:t>
      </w:r>
      <w:r w:rsidR="00447A58">
        <w:rPr>
          <w:rFonts w:eastAsia="Calibri"/>
          <w:lang w:eastAsia="en-US"/>
        </w:rPr>
        <w:t xml:space="preserve">if required, and consumers </w:t>
      </w:r>
      <w:r w:rsidR="00AA44F3" w:rsidRPr="00B97577">
        <w:rPr>
          <w:rFonts w:eastAsia="Calibri"/>
          <w:lang w:eastAsia="en-US"/>
        </w:rPr>
        <w:t xml:space="preserve">needs and preferences </w:t>
      </w:r>
      <w:r w:rsidR="008D3010">
        <w:rPr>
          <w:rFonts w:eastAsia="Calibri"/>
          <w:lang w:eastAsia="en-US"/>
        </w:rPr>
        <w:t xml:space="preserve">were </w:t>
      </w:r>
      <w:r w:rsidR="00AA44F3" w:rsidRPr="00B97577">
        <w:rPr>
          <w:rFonts w:eastAsia="Calibri"/>
          <w:lang w:eastAsia="en-US"/>
        </w:rPr>
        <w:t>effectively communicated between staff and other</w:t>
      </w:r>
      <w:r w:rsidR="008812DE">
        <w:rPr>
          <w:rFonts w:eastAsia="Calibri"/>
          <w:lang w:eastAsia="en-US"/>
        </w:rPr>
        <w:t xml:space="preserve"> providers of care and services.</w:t>
      </w:r>
      <w:r w:rsidR="00D565BB">
        <w:rPr>
          <w:rFonts w:eastAsia="Calibri"/>
          <w:lang w:eastAsia="en-US"/>
        </w:rPr>
        <w:t xml:space="preserve"> </w:t>
      </w:r>
      <w:r w:rsidR="0083514F" w:rsidRPr="00B97577">
        <w:rPr>
          <w:rFonts w:eastAsia="Calibri"/>
          <w:lang w:eastAsia="en-US"/>
        </w:rPr>
        <w:t xml:space="preserve">Consumers and representatives </w:t>
      </w:r>
      <w:r w:rsidR="00EA4482" w:rsidRPr="00B97577">
        <w:rPr>
          <w:rFonts w:eastAsiaTheme="minorEastAsia"/>
          <w:lang w:eastAsia="en-US"/>
        </w:rPr>
        <w:t xml:space="preserve">expressed confidence that the service will support them to be pain free and will maximise their comfort when nearing end of life.  </w:t>
      </w:r>
    </w:p>
    <w:p w14:paraId="1B7F3700" w14:textId="67C72A41" w:rsidR="00800808" w:rsidRPr="00330445" w:rsidRDefault="00800808" w:rsidP="00447A58">
      <w:pPr>
        <w:rPr>
          <w:rFonts w:eastAsia="Calibri"/>
          <w:lang w:eastAsia="en-US"/>
        </w:rPr>
      </w:pPr>
      <w:r>
        <w:rPr>
          <w:rFonts w:eastAsia="Calibri"/>
          <w:lang w:eastAsia="en-US"/>
        </w:rPr>
        <w:t>M</w:t>
      </w:r>
      <w:r w:rsidRPr="00800808">
        <w:rPr>
          <w:rFonts w:eastAsia="Calibri"/>
          <w:lang w:eastAsia="en-US"/>
        </w:rPr>
        <w:t xml:space="preserve">anagement </w:t>
      </w:r>
      <w:r w:rsidR="00AF63BD">
        <w:rPr>
          <w:rFonts w:eastAsia="Calibri"/>
          <w:lang w:eastAsia="en-US"/>
        </w:rPr>
        <w:t>described how the service</w:t>
      </w:r>
      <w:r w:rsidR="00990A75">
        <w:rPr>
          <w:rFonts w:eastAsia="Calibri"/>
          <w:lang w:eastAsia="en-US"/>
        </w:rPr>
        <w:t xml:space="preserve"> </w:t>
      </w:r>
      <w:r w:rsidR="00990A75" w:rsidRPr="00B04C15">
        <w:rPr>
          <w:rFonts w:eastAsia="Calibri"/>
          <w:lang w:eastAsia="en-US"/>
        </w:rPr>
        <w:t>ensure</w:t>
      </w:r>
      <w:r w:rsidR="00447A58">
        <w:rPr>
          <w:rFonts w:eastAsia="Calibri"/>
          <w:lang w:eastAsia="en-US"/>
        </w:rPr>
        <w:t>d</w:t>
      </w:r>
      <w:r w:rsidR="00990A75" w:rsidRPr="00B04C15">
        <w:rPr>
          <w:rFonts w:eastAsia="Calibri"/>
          <w:lang w:eastAsia="en-US"/>
        </w:rPr>
        <w:t xml:space="preserve"> personal</w:t>
      </w:r>
      <w:r w:rsidR="00990A75">
        <w:rPr>
          <w:rFonts w:eastAsia="Calibri"/>
          <w:lang w:eastAsia="en-US"/>
        </w:rPr>
        <w:t xml:space="preserve"> </w:t>
      </w:r>
      <w:r w:rsidR="00990A75" w:rsidRPr="00B04C15">
        <w:rPr>
          <w:rFonts w:eastAsia="Calibri"/>
          <w:lang w:eastAsia="en-US"/>
        </w:rPr>
        <w:t>and clinical care is safe, effective and best practice</w:t>
      </w:r>
      <w:r w:rsidR="00990A75">
        <w:rPr>
          <w:rFonts w:eastAsia="Calibri"/>
          <w:lang w:eastAsia="en-US"/>
        </w:rPr>
        <w:t xml:space="preserve"> including</w:t>
      </w:r>
      <w:r w:rsidR="00990A75" w:rsidRPr="00B04C15">
        <w:rPr>
          <w:rFonts w:eastAsia="Calibri"/>
          <w:lang w:eastAsia="en-US"/>
        </w:rPr>
        <w:t xml:space="preserve"> </w:t>
      </w:r>
      <w:r w:rsidR="00BE693E">
        <w:rPr>
          <w:rFonts w:eastAsia="Calibri"/>
          <w:lang w:eastAsia="en-US"/>
        </w:rPr>
        <w:t>the use of</w:t>
      </w:r>
      <w:r w:rsidRPr="00BE693E">
        <w:rPr>
          <w:rFonts w:eastAsia="Calibri"/>
          <w:lang w:eastAsia="en-US"/>
        </w:rPr>
        <w:t xml:space="preserve"> validated assessment tools</w:t>
      </w:r>
      <w:r w:rsidR="00BE693E">
        <w:rPr>
          <w:rFonts w:eastAsia="Calibri"/>
          <w:lang w:eastAsia="en-US"/>
        </w:rPr>
        <w:t>;</w:t>
      </w:r>
      <w:r w:rsidRPr="00BE693E">
        <w:rPr>
          <w:rFonts w:eastAsia="Calibri"/>
          <w:lang w:eastAsia="en-US"/>
        </w:rPr>
        <w:t xml:space="preserve"> </w:t>
      </w:r>
      <w:r w:rsidR="00960B05">
        <w:rPr>
          <w:rFonts w:eastAsia="Calibri"/>
          <w:lang w:eastAsia="en-US"/>
        </w:rPr>
        <w:t xml:space="preserve">care plans document </w:t>
      </w:r>
      <w:r w:rsidR="00BE693E">
        <w:rPr>
          <w:rFonts w:eastAsia="Calibri"/>
          <w:lang w:eastAsia="en-US"/>
        </w:rPr>
        <w:t>consumer</w:t>
      </w:r>
      <w:r w:rsidR="00F6222C">
        <w:rPr>
          <w:rFonts w:eastAsia="Calibri"/>
          <w:lang w:eastAsia="en-US"/>
        </w:rPr>
        <w:t>s’</w:t>
      </w:r>
      <w:r w:rsidR="00BE693E">
        <w:rPr>
          <w:rFonts w:eastAsia="Calibri"/>
          <w:lang w:eastAsia="en-US"/>
        </w:rPr>
        <w:t xml:space="preserve"> </w:t>
      </w:r>
      <w:r w:rsidRPr="00B04C15">
        <w:rPr>
          <w:rFonts w:eastAsia="Calibri"/>
          <w:lang w:eastAsia="en-US"/>
        </w:rPr>
        <w:t>needs, goals and preferences to guide care delivery, includes individualised strategies to minimise risk</w:t>
      </w:r>
      <w:r w:rsidR="00FB64A6">
        <w:rPr>
          <w:rFonts w:eastAsia="Calibri"/>
          <w:lang w:eastAsia="en-US"/>
        </w:rPr>
        <w:t>;</w:t>
      </w:r>
      <w:r w:rsidRPr="00B04C15">
        <w:rPr>
          <w:rFonts w:eastAsia="Calibri"/>
          <w:lang w:eastAsia="en-US"/>
        </w:rPr>
        <w:t xml:space="preserve"> </w:t>
      </w:r>
      <w:r w:rsidR="00FB64A6">
        <w:rPr>
          <w:rFonts w:eastAsia="Calibri"/>
          <w:lang w:eastAsia="en-US"/>
        </w:rPr>
        <w:t xml:space="preserve">the service rosters a Registered Nurse </w:t>
      </w:r>
      <w:r w:rsidR="0078234B">
        <w:rPr>
          <w:rFonts w:eastAsia="Calibri"/>
          <w:lang w:eastAsia="en-US"/>
        </w:rPr>
        <w:t xml:space="preserve">24 hours a day, across seven days of the week; Management </w:t>
      </w:r>
      <w:r w:rsidR="00FC29E2">
        <w:rPr>
          <w:rFonts w:eastAsia="Calibri"/>
          <w:lang w:eastAsia="en-US"/>
        </w:rPr>
        <w:t xml:space="preserve">review </w:t>
      </w:r>
      <w:r w:rsidR="0078234B">
        <w:rPr>
          <w:rFonts w:eastAsia="Calibri"/>
          <w:lang w:eastAsia="en-US"/>
        </w:rPr>
        <w:t xml:space="preserve">consumers </w:t>
      </w:r>
      <w:r w:rsidRPr="0078234B">
        <w:rPr>
          <w:rFonts w:eastAsia="Calibri"/>
        </w:rPr>
        <w:t xml:space="preserve">progress notes </w:t>
      </w:r>
      <w:r w:rsidR="00FC29E2">
        <w:rPr>
          <w:rFonts w:eastAsia="Calibri"/>
        </w:rPr>
        <w:t>daily to</w:t>
      </w:r>
      <w:r w:rsidRPr="0078234B">
        <w:rPr>
          <w:rFonts w:eastAsia="Calibri"/>
        </w:rPr>
        <w:t xml:space="preserve"> ensure staff </w:t>
      </w:r>
      <w:r w:rsidR="00FC29E2">
        <w:rPr>
          <w:rFonts w:eastAsia="Calibri"/>
        </w:rPr>
        <w:t>follow</w:t>
      </w:r>
      <w:r w:rsidRPr="0078234B">
        <w:rPr>
          <w:rFonts w:eastAsia="Calibri"/>
        </w:rPr>
        <w:t xml:space="preserve"> directives outlined in consumer’s care and services plans.</w:t>
      </w:r>
      <w:r w:rsidR="0078234B">
        <w:rPr>
          <w:rFonts w:eastAsia="Calibri"/>
        </w:rPr>
        <w:t xml:space="preserve"> </w:t>
      </w:r>
      <w:r w:rsidRPr="0078234B">
        <w:rPr>
          <w:rFonts w:eastAsia="Calibri"/>
        </w:rPr>
        <w:t>Clinical indicators are reviewed monthly for trends and discussed at staff meetings</w:t>
      </w:r>
      <w:r w:rsidR="00FC29E2">
        <w:rPr>
          <w:rFonts w:eastAsia="Calibri"/>
        </w:rPr>
        <w:t>;</w:t>
      </w:r>
      <w:r w:rsidR="00330445">
        <w:rPr>
          <w:rFonts w:eastAsia="Calibri"/>
        </w:rPr>
        <w:t xml:space="preserve"> and the service completed scheduled </w:t>
      </w:r>
      <w:r w:rsidRPr="00330445">
        <w:rPr>
          <w:rFonts w:eastAsia="Calibri"/>
        </w:rPr>
        <w:t xml:space="preserve">internal clinical audits </w:t>
      </w:r>
      <w:r w:rsidR="00120DEF">
        <w:rPr>
          <w:rFonts w:eastAsia="Calibri"/>
        </w:rPr>
        <w:t>with</w:t>
      </w:r>
      <w:r w:rsidRPr="00330445">
        <w:rPr>
          <w:rFonts w:eastAsia="Calibri"/>
        </w:rPr>
        <w:t xml:space="preserve"> outcomes from the</w:t>
      </w:r>
      <w:r w:rsidR="00330445">
        <w:rPr>
          <w:rFonts w:eastAsia="Calibri"/>
        </w:rPr>
        <w:t>se</w:t>
      </w:r>
      <w:r w:rsidRPr="00330445">
        <w:rPr>
          <w:rFonts w:eastAsia="Calibri"/>
        </w:rPr>
        <w:t xml:space="preserve"> audits analysed </w:t>
      </w:r>
      <w:r w:rsidR="00120DEF">
        <w:rPr>
          <w:rFonts w:eastAsia="Calibri"/>
        </w:rPr>
        <w:t>and</w:t>
      </w:r>
      <w:r w:rsidR="00330445">
        <w:rPr>
          <w:rFonts w:eastAsia="Calibri"/>
        </w:rPr>
        <w:t xml:space="preserve"> </w:t>
      </w:r>
      <w:r w:rsidRPr="00330445">
        <w:rPr>
          <w:rFonts w:eastAsia="Calibri"/>
        </w:rPr>
        <w:t>improvement</w:t>
      </w:r>
      <w:r w:rsidR="00120DEF">
        <w:rPr>
          <w:rFonts w:eastAsia="Calibri"/>
        </w:rPr>
        <w:t>s</w:t>
      </w:r>
      <w:r w:rsidRPr="00330445">
        <w:rPr>
          <w:rFonts w:eastAsia="Calibri"/>
        </w:rPr>
        <w:t xml:space="preserve"> action</w:t>
      </w:r>
      <w:r w:rsidR="00120DEF">
        <w:rPr>
          <w:rFonts w:eastAsia="Calibri"/>
        </w:rPr>
        <w:t>ed</w:t>
      </w:r>
      <w:r w:rsidRPr="00330445">
        <w:rPr>
          <w:rFonts w:eastAsia="Calibri"/>
        </w:rPr>
        <w:t xml:space="preserve"> as required. </w:t>
      </w:r>
    </w:p>
    <w:p w14:paraId="53E310BE" w14:textId="77777777" w:rsidR="00800808" w:rsidRDefault="00800808" w:rsidP="00DC1FEC">
      <w:pPr>
        <w:rPr>
          <w:color w:val="auto"/>
        </w:rPr>
      </w:pPr>
    </w:p>
    <w:p w14:paraId="0698C69E" w14:textId="6843CDE7" w:rsidR="00DC1FEC" w:rsidRPr="00330445" w:rsidRDefault="00DC1FEC" w:rsidP="000E2801">
      <w:pPr>
        <w:rPr>
          <w:rFonts w:eastAsiaTheme="minorEastAsia"/>
          <w:color w:val="auto"/>
          <w:lang w:eastAsia="en-US"/>
        </w:rPr>
      </w:pPr>
      <w:r w:rsidRPr="00DC1FEC">
        <w:rPr>
          <w:color w:val="auto"/>
        </w:rPr>
        <w:lastRenderedPageBreak/>
        <w:t>Registered staff said they noti</w:t>
      </w:r>
      <w:r w:rsidR="00120DEF">
        <w:rPr>
          <w:color w:val="auto"/>
        </w:rPr>
        <w:t>fied the Medical Officer</w:t>
      </w:r>
      <w:r w:rsidRPr="00DC1FEC">
        <w:rPr>
          <w:color w:val="auto"/>
        </w:rPr>
        <w:t xml:space="preserve"> and representative when </w:t>
      </w:r>
      <w:r w:rsidR="00120DEF">
        <w:rPr>
          <w:color w:val="auto"/>
        </w:rPr>
        <w:t>there are</w:t>
      </w:r>
      <w:r w:rsidRPr="00DC1FEC">
        <w:rPr>
          <w:color w:val="auto"/>
        </w:rPr>
        <w:t xml:space="preserve"> change</w:t>
      </w:r>
      <w:r w:rsidR="00120DEF">
        <w:rPr>
          <w:color w:val="auto"/>
        </w:rPr>
        <w:t>s</w:t>
      </w:r>
      <w:r w:rsidRPr="00DC1FEC">
        <w:rPr>
          <w:color w:val="auto"/>
        </w:rPr>
        <w:t xml:space="preserve"> in a consumer’s condition</w:t>
      </w:r>
      <w:r w:rsidR="00F94EA5">
        <w:rPr>
          <w:color w:val="auto"/>
        </w:rPr>
        <w:t xml:space="preserve"> including</w:t>
      </w:r>
      <w:r w:rsidRPr="00DC1FEC">
        <w:rPr>
          <w:color w:val="auto"/>
        </w:rPr>
        <w:t xml:space="preserve"> following an incident or change in medication.</w:t>
      </w:r>
    </w:p>
    <w:p w14:paraId="1EC32988" w14:textId="4C673EA7" w:rsidR="003E7805" w:rsidRPr="00F94EA5" w:rsidRDefault="00E26A61" w:rsidP="000E2801">
      <w:pPr>
        <w:rPr>
          <w:rFonts w:eastAsia="Calibri"/>
          <w:color w:val="auto"/>
          <w:lang w:eastAsia="en-US"/>
        </w:rPr>
      </w:pPr>
      <w:r w:rsidRPr="00B97577">
        <w:rPr>
          <w:rFonts w:eastAsia="Calibri"/>
          <w:color w:val="auto"/>
          <w:lang w:eastAsia="en-US"/>
        </w:rPr>
        <w:t>Staff describe</w:t>
      </w:r>
      <w:r w:rsidR="003C20BE">
        <w:rPr>
          <w:rFonts w:eastAsia="Calibri"/>
          <w:color w:val="auto"/>
          <w:lang w:eastAsia="en-US"/>
        </w:rPr>
        <w:t>d</w:t>
      </w:r>
      <w:r w:rsidRPr="00B97577">
        <w:rPr>
          <w:rFonts w:eastAsia="Calibri"/>
          <w:color w:val="auto"/>
          <w:lang w:eastAsia="en-US"/>
        </w:rPr>
        <w:t xml:space="preserve"> the </w:t>
      </w:r>
      <w:r w:rsidR="002D03CE">
        <w:rPr>
          <w:rFonts w:eastAsia="Calibri"/>
          <w:color w:val="auto"/>
          <w:lang w:eastAsia="en-US"/>
        </w:rPr>
        <w:t xml:space="preserve">personal and </w:t>
      </w:r>
      <w:r w:rsidRPr="00B97577">
        <w:rPr>
          <w:rFonts w:eastAsia="Calibri"/>
          <w:color w:val="auto"/>
          <w:lang w:eastAsia="en-US"/>
        </w:rPr>
        <w:t xml:space="preserve">clinical care needs of </w:t>
      </w:r>
      <w:r w:rsidR="00FE78AD" w:rsidRPr="00B97577">
        <w:rPr>
          <w:rFonts w:eastAsia="Calibri"/>
          <w:color w:val="auto"/>
          <w:lang w:eastAsia="en-US"/>
        </w:rPr>
        <w:t>individual</w:t>
      </w:r>
      <w:r w:rsidRPr="00B97577">
        <w:rPr>
          <w:rFonts w:eastAsia="Calibri"/>
          <w:color w:val="auto"/>
          <w:lang w:eastAsia="en-US"/>
        </w:rPr>
        <w:t xml:space="preserve"> consumers, </w:t>
      </w:r>
      <w:r w:rsidR="00404B47" w:rsidRPr="00B97577">
        <w:rPr>
          <w:rFonts w:eastAsia="Calibri"/>
          <w:color w:val="auto"/>
          <w:lang w:eastAsia="en-US"/>
        </w:rPr>
        <w:t xml:space="preserve">including </w:t>
      </w:r>
      <w:r w:rsidR="002D03CE">
        <w:rPr>
          <w:rFonts w:eastAsia="Calibri"/>
          <w:color w:val="auto"/>
          <w:lang w:eastAsia="en-US"/>
        </w:rPr>
        <w:t>how</w:t>
      </w:r>
      <w:r w:rsidRPr="00B97577">
        <w:rPr>
          <w:rFonts w:eastAsia="Calibri"/>
          <w:color w:val="auto"/>
          <w:lang w:eastAsia="en-US"/>
        </w:rPr>
        <w:t xml:space="preserve"> high impact and high prevalence risks</w:t>
      </w:r>
      <w:r w:rsidR="002D03CE">
        <w:rPr>
          <w:rFonts w:eastAsia="Calibri"/>
          <w:color w:val="auto"/>
          <w:lang w:eastAsia="en-US"/>
        </w:rPr>
        <w:t xml:space="preserve"> are managed</w:t>
      </w:r>
      <w:r w:rsidR="00404B47" w:rsidRPr="00B97577">
        <w:rPr>
          <w:rFonts w:eastAsia="Calibri"/>
          <w:color w:val="auto"/>
          <w:lang w:eastAsia="en-US"/>
        </w:rPr>
        <w:t>. For example</w:t>
      </w:r>
      <w:r w:rsidR="000E2801" w:rsidRPr="00B97577">
        <w:rPr>
          <w:rFonts w:eastAsia="Calibri"/>
          <w:color w:val="auto"/>
          <w:lang w:eastAsia="en-US"/>
        </w:rPr>
        <w:t xml:space="preserve">, for one named consumer staff described strategies used to support the consumer when they were experiencing </w:t>
      </w:r>
      <w:r w:rsidR="00CD4C30" w:rsidRPr="00B97577">
        <w:rPr>
          <w:rFonts w:eastAsia="Calibri"/>
          <w:color w:val="auto"/>
          <w:lang w:eastAsia="en-US"/>
        </w:rPr>
        <w:t>challenging behaviours such as</w:t>
      </w:r>
      <w:r w:rsidR="000E2801" w:rsidRPr="00B97577">
        <w:rPr>
          <w:rFonts w:eastAsia="Calibri"/>
          <w:color w:val="auto"/>
          <w:lang w:eastAsia="en-US"/>
        </w:rPr>
        <w:t xml:space="preserve"> one on one interaction, providing reassurance</w:t>
      </w:r>
      <w:r w:rsidR="00CD4C30" w:rsidRPr="00B97577">
        <w:rPr>
          <w:rFonts w:eastAsia="Calibri"/>
          <w:color w:val="auto"/>
          <w:lang w:eastAsia="en-US"/>
        </w:rPr>
        <w:t xml:space="preserve"> and </w:t>
      </w:r>
      <w:r w:rsidR="000E2801" w:rsidRPr="00B97577">
        <w:rPr>
          <w:rFonts w:eastAsia="Calibri"/>
          <w:color w:val="auto"/>
          <w:lang w:eastAsia="en-US"/>
        </w:rPr>
        <w:t xml:space="preserve">redirecting </w:t>
      </w:r>
      <w:r w:rsidR="00CD4C30" w:rsidRPr="00B97577">
        <w:rPr>
          <w:rFonts w:eastAsia="Calibri"/>
          <w:color w:val="auto"/>
          <w:lang w:eastAsia="en-US"/>
        </w:rPr>
        <w:t>to activities of enjoyment.</w:t>
      </w:r>
      <w:r w:rsidR="00211125">
        <w:rPr>
          <w:rFonts w:eastAsia="Calibri"/>
          <w:color w:val="auto"/>
          <w:lang w:eastAsia="en-US"/>
        </w:rPr>
        <w:t xml:space="preserve"> Registered staff identified the importance of time critical medications, such as those a named consumer who has a diagnosis of Parkinson’s disease.</w:t>
      </w:r>
      <w:r w:rsidR="00F94EA5">
        <w:rPr>
          <w:rFonts w:eastAsia="Calibri"/>
          <w:color w:val="auto"/>
          <w:lang w:eastAsia="en-US"/>
        </w:rPr>
        <w:t xml:space="preserve"> </w:t>
      </w:r>
      <w:r w:rsidR="002D03CE" w:rsidRPr="002D03CE">
        <w:rPr>
          <w:color w:val="auto"/>
        </w:rPr>
        <w:t xml:space="preserve">Staff described the way care delivery changes for consumers when they are nearing end of life, and demonstrated </w:t>
      </w:r>
      <w:r w:rsidR="002D03CE">
        <w:rPr>
          <w:color w:val="auto"/>
        </w:rPr>
        <w:t>an</w:t>
      </w:r>
      <w:r w:rsidR="002D03CE" w:rsidRPr="002D03CE">
        <w:rPr>
          <w:color w:val="auto"/>
        </w:rPr>
        <w:t xml:space="preserve"> understanding of how to access information regarding a consumer’s end of life preferences.</w:t>
      </w:r>
    </w:p>
    <w:p w14:paraId="072CD55F" w14:textId="67B2DEB8" w:rsidR="00D53F1E" w:rsidRPr="00382D30" w:rsidRDefault="003E7805" w:rsidP="00382D30">
      <w:pPr>
        <w:spacing w:before="0" w:after="0"/>
      </w:pPr>
      <w:r w:rsidRPr="003E7805">
        <w:rPr>
          <w:rFonts w:eastAsiaTheme="minorEastAsia"/>
          <w:lang w:eastAsia="en-US"/>
        </w:rPr>
        <w:t xml:space="preserve">Staff demonstrated an understanding of </w:t>
      </w:r>
      <w:r>
        <w:rPr>
          <w:rFonts w:eastAsiaTheme="minorEastAsia"/>
          <w:lang w:eastAsia="en-US"/>
        </w:rPr>
        <w:t xml:space="preserve">the principles of anti-microbial stewardship and </w:t>
      </w:r>
      <w:r w:rsidR="00382D30">
        <w:rPr>
          <w:rFonts w:eastAsiaTheme="minorEastAsia"/>
          <w:lang w:eastAsia="en-US"/>
        </w:rPr>
        <w:t>confirmed they had</w:t>
      </w:r>
      <w:r w:rsidRPr="0080036D">
        <w:rPr>
          <w:rFonts w:eastAsia="Arial"/>
          <w:color w:val="auto"/>
        </w:rPr>
        <w:t xml:space="preserve"> received education in relation to infection control and COVID-19</w:t>
      </w:r>
      <w:r w:rsidR="00382D30">
        <w:rPr>
          <w:rFonts w:eastAsia="Arial"/>
          <w:color w:val="auto"/>
        </w:rPr>
        <w:t>.</w:t>
      </w:r>
    </w:p>
    <w:p w14:paraId="5E917624" w14:textId="2398974B" w:rsidR="003D0374" w:rsidRDefault="003D0374" w:rsidP="00DB117B">
      <w:pPr>
        <w:rPr>
          <w:rFonts w:eastAsia="Arial"/>
        </w:rPr>
      </w:pPr>
      <w:r w:rsidRPr="00E06052">
        <w:rPr>
          <w:rFonts w:eastAsia="Arial"/>
          <w:color w:val="auto"/>
        </w:rPr>
        <w:t xml:space="preserve">Care planning documentation </w:t>
      </w:r>
      <w:r>
        <w:rPr>
          <w:rFonts w:eastAsia="Arial"/>
          <w:color w:val="auto"/>
        </w:rPr>
        <w:t xml:space="preserve">reviewed by the Assessment Team </w:t>
      </w:r>
      <w:r>
        <w:rPr>
          <w:rFonts w:eastAsia="Arial"/>
          <w:color w:val="000000" w:themeColor="text1"/>
        </w:rPr>
        <w:t xml:space="preserve">established that </w:t>
      </w:r>
      <w:r w:rsidRPr="3F997E19">
        <w:rPr>
          <w:rFonts w:eastAsia="Arial"/>
          <w:color w:val="000000" w:themeColor="text1"/>
        </w:rPr>
        <w:t>consumer</w:t>
      </w:r>
      <w:r>
        <w:rPr>
          <w:rFonts w:eastAsia="Arial"/>
          <w:color w:val="000000" w:themeColor="text1"/>
        </w:rPr>
        <w:t xml:space="preserve">s’ </w:t>
      </w:r>
      <w:r w:rsidRPr="3F997E19">
        <w:rPr>
          <w:rFonts w:eastAsia="Arial"/>
          <w:color w:val="000000" w:themeColor="text1"/>
        </w:rPr>
        <w:t>personal and clinical care</w:t>
      </w:r>
      <w:r>
        <w:rPr>
          <w:rFonts w:eastAsia="Arial"/>
          <w:color w:val="000000" w:themeColor="text1"/>
        </w:rPr>
        <w:t>,</w:t>
      </w:r>
      <w:r w:rsidRPr="3F997E19">
        <w:rPr>
          <w:rFonts w:eastAsia="Arial"/>
          <w:color w:val="000000" w:themeColor="text1"/>
        </w:rPr>
        <w:t xml:space="preserve"> </w:t>
      </w:r>
      <w:r w:rsidRPr="00EE4979">
        <w:rPr>
          <w:rFonts w:eastAsia="Arial"/>
        </w:rPr>
        <w:t>including end of life care</w:t>
      </w:r>
      <w:r>
        <w:rPr>
          <w:rFonts w:eastAsia="Arial"/>
        </w:rPr>
        <w:t>,</w:t>
      </w:r>
      <w:r w:rsidRPr="3F997E19">
        <w:rPr>
          <w:rFonts w:eastAsia="Arial"/>
          <w:color w:val="000000" w:themeColor="text1"/>
        </w:rPr>
        <w:t xml:space="preserve"> </w:t>
      </w:r>
      <w:r>
        <w:rPr>
          <w:rFonts w:eastAsia="Arial"/>
          <w:color w:val="000000" w:themeColor="text1"/>
        </w:rPr>
        <w:t>wa</w:t>
      </w:r>
      <w:r w:rsidRPr="3F997E19">
        <w:rPr>
          <w:rFonts w:eastAsia="Arial"/>
          <w:color w:val="000000" w:themeColor="text1"/>
        </w:rPr>
        <w:t>s safe and effective</w:t>
      </w:r>
      <w:r>
        <w:rPr>
          <w:rFonts w:eastAsia="Arial"/>
          <w:color w:val="000000" w:themeColor="text1"/>
        </w:rPr>
        <w:t xml:space="preserve">. </w:t>
      </w:r>
      <w:r>
        <w:rPr>
          <w:rFonts w:eastAsia="Arial"/>
          <w:color w:val="auto"/>
        </w:rPr>
        <w:t xml:space="preserve">The documentation </w:t>
      </w:r>
      <w:r w:rsidRPr="00EE4979">
        <w:rPr>
          <w:rFonts w:eastAsia="Arial"/>
        </w:rPr>
        <w:t>identified consumer</w:t>
      </w:r>
      <w:r>
        <w:rPr>
          <w:rFonts w:eastAsia="Arial"/>
        </w:rPr>
        <w:t>s’</w:t>
      </w:r>
      <w:r w:rsidRPr="00EE4979">
        <w:rPr>
          <w:rFonts w:eastAsia="Arial"/>
        </w:rPr>
        <w:t xml:space="preserve"> high impact and high prevalence risks</w:t>
      </w:r>
      <w:r>
        <w:rPr>
          <w:rFonts w:eastAsia="Arial"/>
        </w:rPr>
        <w:t>,</w:t>
      </w:r>
      <w:r w:rsidRPr="00EE4979">
        <w:rPr>
          <w:rFonts w:eastAsia="Arial"/>
        </w:rPr>
        <w:t xml:space="preserve"> includ</w:t>
      </w:r>
      <w:r>
        <w:rPr>
          <w:rFonts w:eastAsia="Arial"/>
        </w:rPr>
        <w:t>ing</w:t>
      </w:r>
      <w:r w:rsidRPr="00EE4979">
        <w:rPr>
          <w:rFonts w:eastAsia="Arial"/>
        </w:rPr>
        <w:t xml:space="preserve"> falls, </w:t>
      </w:r>
      <w:r w:rsidR="00E8424A">
        <w:rPr>
          <w:rFonts w:eastAsia="Arial"/>
        </w:rPr>
        <w:t>nutrition</w:t>
      </w:r>
      <w:r w:rsidR="006F78F8">
        <w:rPr>
          <w:rFonts w:eastAsia="Arial"/>
        </w:rPr>
        <w:t xml:space="preserve"> and urinary catheter management</w:t>
      </w:r>
      <w:r>
        <w:rPr>
          <w:rFonts w:eastAsia="Arial"/>
        </w:rPr>
        <w:t xml:space="preserve">, and evidenced the </w:t>
      </w:r>
      <w:r w:rsidRPr="00EE4979">
        <w:rPr>
          <w:rFonts w:eastAsia="Arial"/>
        </w:rPr>
        <w:t>effective manage</w:t>
      </w:r>
      <w:r>
        <w:rPr>
          <w:rFonts w:eastAsia="Arial"/>
        </w:rPr>
        <w:t xml:space="preserve">ment of such risks. Appropriate and timely </w:t>
      </w:r>
      <w:r w:rsidRPr="00EE4979">
        <w:rPr>
          <w:rFonts w:eastAsia="Arial"/>
        </w:rPr>
        <w:t>referral</w:t>
      </w:r>
      <w:r>
        <w:rPr>
          <w:rFonts w:eastAsia="Arial"/>
        </w:rPr>
        <w:t>s</w:t>
      </w:r>
      <w:r w:rsidRPr="00EE4979">
        <w:rPr>
          <w:rFonts w:eastAsia="Arial"/>
        </w:rPr>
        <w:t xml:space="preserve"> to other health care providers</w:t>
      </w:r>
      <w:r>
        <w:rPr>
          <w:rFonts w:eastAsia="Arial"/>
        </w:rPr>
        <w:t xml:space="preserve"> was also evidenced in the documentation.</w:t>
      </w:r>
    </w:p>
    <w:p w14:paraId="4830D6ED" w14:textId="1784C1D3" w:rsidR="00393D84" w:rsidRDefault="00393D84" w:rsidP="00DB117B">
      <w:pPr>
        <w:rPr>
          <w:rFonts w:asciiTheme="minorHAnsi" w:eastAsiaTheme="minorEastAsia" w:hAnsiTheme="minorHAnsi" w:cstheme="minorBidi"/>
          <w:color w:val="000000" w:themeColor="text1"/>
        </w:rPr>
      </w:pPr>
      <w:r w:rsidRPr="00EE4979">
        <w:rPr>
          <w:rFonts w:eastAsia="Arial"/>
        </w:rPr>
        <w:t xml:space="preserve">The Assessment Team reviewed the care documentation for consumers </w:t>
      </w:r>
      <w:r>
        <w:rPr>
          <w:rFonts w:eastAsia="Arial"/>
        </w:rPr>
        <w:t xml:space="preserve">prescribed </w:t>
      </w:r>
      <w:r w:rsidRPr="00EE4979">
        <w:rPr>
          <w:rFonts w:eastAsia="Arial"/>
        </w:rPr>
        <w:t>psychotropic medication</w:t>
      </w:r>
      <w:r>
        <w:rPr>
          <w:rFonts w:eastAsia="Arial"/>
        </w:rPr>
        <w:t xml:space="preserve"> for the purposes of chemical restraint and established that </w:t>
      </w:r>
      <w:r w:rsidRPr="00EE4979">
        <w:rPr>
          <w:rFonts w:eastAsia="Arial"/>
        </w:rPr>
        <w:t>informed consent and authorisation ha</w:t>
      </w:r>
      <w:r>
        <w:rPr>
          <w:rFonts w:eastAsia="Arial"/>
        </w:rPr>
        <w:t xml:space="preserve">d </w:t>
      </w:r>
      <w:r w:rsidRPr="00EE4979">
        <w:rPr>
          <w:rFonts w:eastAsia="Arial"/>
        </w:rPr>
        <w:t xml:space="preserve">been obtained for the use of the psychotropic medication. </w:t>
      </w:r>
      <w:r>
        <w:rPr>
          <w:rFonts w:eastAsia="Arial"/>
        </w:rPr>
        <w:t xml:space="preserve">Consumers with physical restraints had authorised consents for the restraints.  </w:t>
      </w:r>
    </w:p>
    <w:p w14:paraId="384C25E5" w14:textId="074F18F4" w:rsidR="005B33F9" w:rsidRDefault="005B33F9" w:rsidP="00DB117B">
      <w:pPr>
        <w:rPr>
          <w:rFonts w:eastAsia="Calibri"/>
          <w:color w:val="auto"/>
          <w:lang w:eastAsia="en-US"/>
        </w:rPr>
      </w:pPr>
      <w:r w:rsidRPr="00330445">
        <w:rPr>
          <w:rFonts w:eastAsia="Calibri"/>
          <w:color w:val="auto"/>
          <w:lang w:eastAsia="en-US"/>
        </w:rPr>
        <w:t xml:space="preserve">The organisation has a risk management framework that guides how risk is identified, managed and recorded. Policies and procedures are available for staff pertaining to specialised clinical care procedures and the risks associated with the care of consumers, including but not limited to catheter management, eternal feeding, complex wound management, infection control, and falls prevention and management. </w:t>
      </w:r>
    </w:p>
    <w:p w14:paraId="007CED23" w14:textId="1EB0FB19" w:rsidR="00DB117B" w:rsidRPr="00330445" w:rsidRDefault="00DB117B" w:rsidP="00DB117B">
      <w:pPr>
        <w:rPr>
          <w:rFonts w:eastAsia="Calibri"/>
          <w:color w:val="auto"/>
          <w:lang w:eastAsia="en-US"/>
        </w:rPr>
      </w:pPr>
      <w:r w:rsidRPr="00154403">
        <w:rPr>
          <w:rFonts w:eastAsiaTheme="minorHAnsi"/>
        </w:rPr>
        <w:t xml:space="preserve">The Quality </w:t>
      </w:r>
      <w:r w:rsidRPr="0024202D">
        <w:rPr>
          <w:rFonts w:eastAsiaTheme="minorHAnsi"/>
          <w:color w:val="auto"/>
        </w:rPr>
        <w:t>Standard is assessed as Compliant as seven of the seven specific requirements have been assessed as Compliant</w:t>
      </w:r>
    </w:p>
    <w:p w14:paraId="2FF0E93F" w14:textId="77777777" w:rsidR="00393D84" w:rsidRDefault="00393D84" w:rsidP="003D0374">
      <w:pPr>
        <w:rPr>
          <w:rFonts w:eastAsia="Arial"/>
        </w:rPr>
      </w:pPr>
    </w:p>
    <w:p w14:paraId="49C9E918" w14:textId="74EC5516" w:rsidR="009D3F89" w:rsidRDefault="009D3F89" w:rsidP="009D3F89">
      <w:pPr>
        <w:pStyle w:val="Heading3"/>
        <w:rPr>
          <w:rFonts w:cs="Times New Roman"/>
          <w:color w:val="auto"/>
          <w:sz w:val="32"/>
          <w:szCs w:val="28"/>
        </w:rPr>
      </w:pPr>
      <w:r>
        <w:rPr>
          <w:color w:val="auto"/>
          <w:sz w:val="28"/>
        </w:rPr>
        <w:lastRenderedPageBreak/>
        <w:t>Assessment of Standard 3 Requirements</w:t>
      </w:r>
    </w:p>
    <w:p w14:paraId="620022F2" w14:textId="77777777" w:rsidR="009D3F89" w:rsidRDefault="009D3F89" w:rsidP="009D3F89">
      <w:pPr>
        <w:pStyle w:val="Heading3"/>
      </w:pPr>
      <w:r>
        <w:t>Requirement 3(3)(a)</w:t>
      </w:r>
      <w:r>
        <w:tab/>
        <w:t>Compliant</w:t>
      </w:r>
    </w:p>
    <w:p w14:paraId="3A4986F7" w14:textId="77777777" w:rsidR="009D3F89" w:rsidRDefault="009D3F89" w:rsidP="009D3F89">
      <w:pPr>
        <w:rPr>
          <w:i/>
        </w:rPr>
      </w:pPr>
      <w:r>
        <w:rPr>
          <w:i/>
        </w:rPr>
        <w:t>Each consumer gets safe and effective personal care, clinical care, or both personal care and clinical care, that:</w:t>
      </w:r>
    </w:p>
    <w:p w14:paraId="31CB7E88" w14:textId="77777777" w:rsidR="009D3F89" w:rsidRDefault="009D3F89" w:rsidP="009D3F89">
      <w:pPr>
        <w:numPr>
          <w:ilvl w:val="0"/>
          <w:numId w:val="9"/>
        </w:numPr>
        <w:tabs>
          <w:tab w:val="right" w:pos="9026"/>
        </w:tabs>
        <w:spacing w:before="0" w:after="0"/>
        <w:ind w:left="567" w:hanging="425"/>
        <w:outlineLvl w:val="4"/>
        <w:rPr>
          <w:i/>
        </w:rPr>
      </w:pPr>
      <w:r>
        <w:rPr>
          <w:i/>
        </w:rPr>
        <w:t>is best practice; and</w:t>
      </w:r>
    </w:p>
    <w:p w14:paraId="66C20836" w14:textId="77777777" w:rsidR="009D3F89" w:rsidRDefault="009D3F89" w:rsidP="009D3F89">
      <w:pPr>
        <w:numPr>
          <w:ilvl w:val="0"/>
          <w:numId w:val="9"/>
        </w:numPr>
        <w:tabs>
          <w:tab w:val="right" w:pos="9026"/>
        </w:tabs>
        <w:spacing w:before="0" w:after="0"/>
        <w:ind w:left="567" w:hanging="425"/>
        <w:outlineLvl w:val="4"/>
        <w:rPr>
          <w:i/>
        </w:rPr>
      </w:pPr>
      <w:r>
        <w:rPr>
          <w:i/>
        </w:rPr>
        <w:t>is tailored to their needs; and</w:t>
      </w:r>
    </w:p>
    <w:p w14:paraId="16969CB1" w14:textId="114CC184" w:rsidR="009D3F89" w:rsidRPr="00BE123A" w:rsidRDefault="009D3F89" w:rsidP="009D3F89">
      <w:pPr>
        <w:numPr>
          <w:ilvl w:val="0"/>
          <w:numId w:val="9"/>
        </w:numPr>
        <w:tabs>
          <w:tab w:val="right" w:pos="9026"/>
        </w:tabs>
        <w:spacing w:before="0" w:after="0"/>
        <w:ind w:left="567" w:hanging="425"/>
        <w:outlineLvl w:val="4"/>
        <w:rPr>
          <w:i/>
        </w:rPr>
      </w:pPr>
      <w:r>
        <w:rPr>
          <w:i/>
        </w:rPr>
        <w:t>optimises their health and well-being.</w:t>
      </w:r>
      <w:bookmarkStart w:id="5" w:name="_GoBack"/>
      <w:bookmarkEnd w:id="5"/>
    </w:p>
    <w:p w14:paraId="2B05E986" w14:textId="77777777" w:rsidR="009D3F89" w:rsidRDefault="009D3F89" w:rsidP="009D3F89">
      <w:pPr>
        <w:pStyle w:val="Heading3"/>
      </w:pPr>
      <w:r>
        <w:t>Requirement 3(3)(b)</w:t>
      </w:r>
      <w:r>
        <w:tab/>
        <w:t>Compliant</w:t>
      </w:r>
    </w:p>
    <w:p w14:paraId="1CDC8E80" w14:textId="77777777" w:rsidR="009D3F89" w:rsidRDefault="009D3F89" w:rsidP="009D3F89">
      <w:pPr>
        <w:rPr>
          <w:i/>
        </w:rPr>
      </w:pPr>
      <w:r>
        <w:rPr>
          <w:i/>
          <w:szCs w:val="22"/>
        </w:rPr>
        <w:t>Effective management of high impact or high prevalence risks associated with the care of each consumer.</w:t>
      </w:r>
    </w:p>
    <w:p w14:paraId="24BADAA1" w14:textId="77777777" w:rsidR="009D3F89" w:rsidRDefault="009D3F89" w:rsidP="009D3F89">
      <w:pPr>
        <w:pStyle w:val="Heading3"/>
      </w:pPr>
      <w:r>
        <w:t>Requirement 3(3)(c)</w:t>
      </w:r>
      <w:r>
        <w:tab/>
        <w:t>Compliant</w:t>
      </w:r>
    </w:p>
    <w:p w14:paraId="2F62079D" w14:textId="77777777" w:rsidR="009D3F89" w:rsidRDefault="009D3F89" w:rsidP="009D3F89">
      <w:pPr>
        <w:rPr>
          <w:i/>
        </w:rPr>
      </w:pPr>
      <w:r>
        <w:rPr>
          <w:i/>
          <w:szCs w:val="22"/>
        </w:rPr>
        <w:t>The needs, goals and preferences of consumers nearing the end of life are recognised and addressed, their comfort maximised and their dignity preserved.</w:t>
      </w:r>
    </w:p>
    <w:p w14:paraId="2888B067" w14:textId="77777777" w:rsidR="009D3F89" w:rsidRDefault="009D3F89" w:rsidP="009D3F89">
      <w:pPr>
        <w:pStyle w:val="Heading3"/>
      </w:pPr>
      <w:r>
        <w:t>Requirement 3(3)(d)</w:t>
      </w:r>
      <w:r>
        <w:tab/>
        <w:t>Compliant</w:t>
      </w:r>
    </w:p>
    <w:p w14:paraId="1EE435E3" w14:textId="77777777" w:rsidR="009D3F89" w:rsidRDefault="009D3F89" w:rsidP="009D3F89">
      <w:pPr>
        <w:rPr>
          <w:i/>
        </w:rPr>
      </w:pPr>
      <w:r>
        <w:rPr>
          <w:i/>
          <w:szCs w:val="22"/>
        </w:rPr>
        <w:t>Deterioration or change of a consumer’s mental health, cognitive or physical function, capacity or condition is recognised and responded to in a timely manner.</w:t>
      </w:r>
    </w:p>
    <w:p w14:paraId="35289E9E" w14:textId="77777777" w:rsidR="009D3F89" w:rsidRDefault="009D3F89" w:rsidP="009D3F89">
      <w:pPr>
        <w:pStyle w:val="Heading3"/>
      </w:pPr>
      <w:r>
        <w:t>Requirement 3(3)(e)</w:t>
      </w:r>
      <w:r>
        <w:tab/>
        <w:t>Compliant</w:t>
      </w:r>
    </w:p>
    <w:p w14:paraId="7259D0C3" w14:textId="77777777" w:rsidR="009D3F89" w:rsidRDefault="009D3F89" w:rsidP="009D3F89">
      <w:pPr>
        <w:rPr>
          <w:i/>
        </w:rPr>
      </w:pPr>
      <w:r>
        <w:rPr>
          <w:i/>
          <w:szCs w:val="22"/>
        </w:rPr>
        <w:t>Information about the consumer’s condition, needs and preferences is documented and communicated within the organisation, and with others where responsibility for care is shared.</w:t>
      </w:r>
    </w:p>
    <w:p w14:paraId="0393AC78" w14:textId="77777777" w:rsidR="009D3F89" w:rsidRDefault="009D3F89" w:rsidP="009D3F89">
      <w:pPr>
        <w:pStyle w:val="Heading3"/>
      </w:pPr>
      <w:r>
        <w:t>Requirement 3(3)(f)</w:t>
      </w:r>
      <w:r>
        <w:tab/>
        <w:t>Compliant</w:t>
      </w:r>
    </w:p>
    <w:p w14:paraId="534C388E" w14:textId="77777777" w:rsidR="009D3F89" w:rsidRDefault="009D3F89" w:rsidP="009D3F89">
      <w:pPr>
        <w:rPr>
          <w:i/>
        </w:rPr>
      </w:pPr>
      <w:r>
        <w:rPr>
          <w:i/>
          <w:szCs w:val="22"/>
        </w:rPr>
        <w:t>Timely and appropriate referrals to individuals, other organisations and providers of other care and services.</w:t>
      </w:r>
    </w:p>
    <w:p w14:paraId="7E5F1C53" w14:textId="77777777" w:rsidR="009D3F89" w:rsidRDefault="009D3F89" w:rsidP="009D3F89">
      <w:pPr>
        <w:pStyle w:val="Heading3"/>
      </w:pPr>
      <w:r>
        <w:t>Requirement 3(3)(g)</w:t>
      </w:r>
      <w:r>
        <w:tab/>
        <w:t>Compliant</w:t>
      </w:r>
    </w:p>
    <w:p w14:paraId="21CE8774" w14:textId="77777777" w:rsidR="009D3F89" w:rsidRDefault="009D3F89" w:rsidP="009D3F89">
      <w:pPr>
        <w:tabs>
          <w:tab w:val="right" w:pos="9026"/>
        </w:tabs>
        <w:spacing w:before="0" w:after="0"/>
        <w:outlineLvl w:val="4"/>
        <w:rPr>
          <w:i/>
          <w:szCs w:val="22"/>
        </w:rPr>
      </w:pPr>
      <w:r>
        <w:rPr>
          <w:i/>
          <w:szCs w:val="22"/>
        </w:rPr>
        <w:t>Minimisation of infection related risks through implementing:</w:t>
      </w:r>
    </w:p>
    <w:p w14:paraId="0B2F24D1" w14:textId="77777777" w:rsidR="009D3F89" w:rsidRDefault="009D3F89" w:rsidP="009D3F89">
      <w:pPr>
        <w:numPr>
          <w:ilvl w:val="0"/>
          <w:numId w:val="10"/>
        </w:numPr>
        <w:tabs>
          <w:tab w:val="right" w:pos="9026"/>
        </w:tabs>
        <w:spacing w:before="0" w:after="0"/>
        <w:ind w:left="567" w:hanging="425"/>
        <w:outlineLvl w:val="4"/>
        <w:rPr>
          <w:i/>
        </w:rPr>
      </w:pPr>
      <w:r>
        <w:rPr>
          <w:i/>
        </w:rPr>
        <w:t>standard and transmission based precautions to prevent and control infection; and</w:t>
      </w:r>
    </w:p>
    <w:p w14:paraId="7432F8CE" w14:textId="2D776AEF" w:rsidR="009D3F89" w:rsidRPr="00C112E8" w:rsidRDefault="009D3F89" w:rsidP="009D3F89">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627FDA0A" w14:textId="77777777" w:rsidR="009D3F89" w:rsidRDefault="009D3F89" w:rsidP="009D3F89"/>
    <w:p w14:paraId="5DDC9E5A" w14:textId="77777777" w:rsidR="009D3F89" w:rsidRDefault="009D3F89" w:rsidP="009D3F89">
      <w:pPr>
        <w:spacing w:before="0" w:after="0"/>
        <w:sectPr w:rsidR="009D3F89">
          <w:type w:val="continuous"/>
          <w:pgSz w:w="11906" w:h="16838"/>
          <w:pgMar w:top="1701" w:right="1418" w:bottom="1418" w:left="1418" w:header="709" w:footer="397" w:gutter="0"/>
          <w:cols w:space="720"/>
        </w:sectPr>
      </w:pPr>
    </w:p>
    <w:p w14:paraId="73B3D209" w14:textId="77777777" w:rsidR="009D3F89" w:rsidRDefault="009D3F89" w:rsidP="009D3F8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2576" behindDoc="1" locked="0" layoutInCell="1" allowOverlap="1" wp14:anchorId="0D5D864D" wp14:editId="57F5E4DB">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548DA053" w14:textId="77777777" w:rsidR="009D3F89" w:rsidRDefault="009D3F89" w:rsidP="009D3F89">
      <w:pPr>
        <w:spacing w:before="0" w:after="0"/>
        <w:rPr>
          <w:rFonts w:ascii="Arial Black" w:hAnsi="Arial Black"/>
          <w:b/>
          <w:bCs/>
          <w:iCs/>
          <w:color w:val="FFFFFF" w:themeColor="background1"/>
          <w:sz w:val="36"/>
          <w:szCs w:val="40"/>
        </w:rPr>
        <w:sectPr w:rsidR="009D3F89">
          <w:pgSz w:w="11906" w:h="16838"/>
          <w:pgMar w:top="1701" w:right="1418" w:bottom="1418" w:left="1418" w:header="709" w:footer="397" w:gutter="0"/>
          <w:cols w:space="720"/>
        </w:sectPr>
      </w:pPr>
    </w:p>
    <w:p w14:paraId="584C7022" w14:textId="77777777" w:rsidR="009D3F89" w:rsidRDefault="009D3F89" w:rsidP="009D3F89">
      <w:pPr>
        <w:pStyle w:val="Heading3"/>
        <w:shd w:val="clear" w:color="auto" w:fill="F2F2F2" w:themeFill="background1" w:themeFillShade="F2"/>
      </w:pPr>
      <w:r>
        <w:t>Consumer outcome:</w:t>
      </w:r>
    </w:p>
    <w:p w14:paraId="0776BC58" w14:textId="77777777" w:rsidR="009D3F89" w:rsidRDefault="009D3F89" w:rsidP="009D3F89">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71243656" w14:textId="77777777" w:rsidR="009D3F89" w:rsidRDefault="009D3F89" w:rsidP="009D3F89">
      <w:pPr>
        <w:pStyle w:val="Heading3"/>
        <w:shd w:val="clear" w:color="auto" w:fill="F2F2F2" w:themeFill="background1" w:themeFillShade="F2"/>
      </w:pPr>
      <w:r>
        <w:t>Organisation statement:</w:t>
      </w:r>
    </w:p>
    <w:p w14:paraId="15456E31" w14:textId="77777777" w:rsidR="009D3F89" w:rsidRDefault="009D3F89" w:rsidP="009D3F89">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23A10579" w14:textId="77777777" w:rsidR="009D3F89" w:rsidRDefault="009D3F89" w:rsidP="009D3F89">
      <w:pPr>
        <w:pStyle w:val="Heading2"/>
      </w:pPr>
      <w:r>
        <w:t>Assessment of Standard 4</w:t>
      </w:r>
    </w:p>
    <w:p w14:paraId="5B587FFF" w14:textId="77777777" w:rsidR="008B4073" w:rsidRPr="00F513D7" w:rsidRDefault="008B4073" w:rsidP="005B3788">
      <w:pPr>
        <w:rPr>
          <w:rFonts w:eastAsia="Calibri"/>
          <w:lang w:eastAsia="en-US"/>
        </w:rPr>
      </w:pPr>
      <w:r w:rsidRPr="00F513D7">
        <w:rPr>
          <w:rFonts w:eastAsia="Calibri"/>
          <w:lang w:eastAsia="en-US"/>
        </w:rPr>
        <w:t>Consumers and representatives considered that consumers received the services and supports for daily living that are important for their health and well-being and that enable them to do the things they want to do.</w:t>
      </w:r>
    </w:p>
    <w:p w14:paraId="06763470" w14:textId="77777777" w:rsidR="004555AC" w:rsidRPr="00F513D7" w:rsidRDefault="008B4073" w:rsidP="005B3788">
      <w:pPr>
        <w:rPr>
          <w:rFonts w:eastAsia="Calibri"/>
          <w:lang w:eastAsia="en-US"/>
        </w:rPr>
      </w:pPr>
      <w:r w:rsidRPr="00F513D7">
        <w:rPr>
          <w:rFonts w:eastAsia="Calibri"/>
          <w:lang w:eastAsia="en-US"/>
        </w:rPr>
        <w:t xml:space="preserve">Consumers and representatives said consumers are supported by the service to participate in activities of their choosing and are engaged by staff to do things of interest to them, including </w:t>
      </w:r>
      <w:r w:rsidR="004555AC" w:rsidRPr="00F513D7">
        <w:rPr>
          <w:rFonts w:eastAsia="Calibri"/>
          <w:lang w:eastAsia="en-US"/>
        </w:rPr>
        <w:t>k</w:t>
      </w:r>
      <w:r w:rsidRPr="00F513D7">
        <w:rPr>
          <w:rFonts w:eastAsia="Calibri"/>
          <w:lang w:eastAsia="en-US"/>
        </w:rPr>
        <w:t>eep</w:t>
      </w:r>
      <w:r w:rsidR="004555AC" w:rsidRPr="00F513D7">
        <w:rPr>
          <w:rFonts w:eastAsia="Calibri"/>
          <w:lang w:eastAsia="en-US"/>
        </w:rPr>
        <w:t>ing</w:t>
      </w:r>
      <w:r w:rsidRPr="00F513D7">
        <w:rPr>
          <w:rFonts w:eastAsia="Calibri"/>
          <w:lang w:eastAsia="en-US"/>
        </w:rPr>
        <w:t xml:space="preserve"> in touch with people who are important to them. Consumers</w:t>
      </w:r>
      <w:r w:rsidR="004555AC" w:rsidRPr="00F513D7">
        <w:rPr>
          <w:rFonts w:eastAsia="Calibri"/>
          <w:lang w:eastAsia="en-US"/>
        </w:rPr>
        <w:t xml:space="preserve"> and </w:t>
      </w:r>
      <w:r w:rsidRPr="00F513D7">
        <w:rPr>
          <w:rFonts w:eastAsia="Calibri"/>
          <w:lang w:eastAsia="en-US"/>
        </w:rPr>
        <w:t xml:space="preserve">representatives said referrals to other organisations and providers of services and supports, including to promote each consumer’s emotional, spiritual and psychological well-being, have been timely and appropriate. </w:t>
      </w:r>
    </w:p>
    <w:p w14:paraId="22380892" w14:textId="5C10B10B" w:rsidR="00793EA1" w:rsidRDefault="008B4073" w:rsidP="005B3788">
      <w:pPr>
        <w:rPr>
          <w:rFonts w:eastAsia="Arial"/>
        </w:rPr>
      </w:pPr>
      <w:r w:rsidRPr="00F513D7">
        <w:rPr>
          <w:rFonts w:eastAsia="Calibri"/>
          <w:lang w:eastAsia="en-US"/>
        </w:rPr>
        <w:t xml:space="preserve">Consumers </w:t>
      </w:r>
      <w:r w:rsidR="00F513D7" w:rsidRPr="00F513D7">
        <w:rPr>
          <w:rFonts w:eastAsia="Calibri"/>
          <w:lang w:eastAsia="en-US"/>
        </w:rPr>
        <w:t xml:space="preserve">said they </w:t>
      </w:r>
      <w:r w:rsidRPr="00F513D7">
        <w:rPr>
          <w:rFonts w:eastAsia="Calibri"/>
          <w:lang w:eastAsia="en-US"/>
        </w:rPr>
        <w:t>receive accurate and timely information that allows them to make decisions as to how they spend their day, including what food they may choose to eat.</w:t>
      </w:r>
      <w:r w:rsidR="00F513D7" w:rsidRPr="00F513D7">
        <w:rPr>
          <w:rFonts w:eastAsia="Calibri"/>
          <w:lang w:eastAsia="en-US"/>
        </w:rPr>
        <w:t xml:space="preserve"> </w:t>
      </w:r>
      <w:r w:rsidR="00793EA1" w:rsidRPr="00F513D7">
        <w:rPr>
          <w:rFonts w:eastAsia="Arial"/>
        </w:rPr>
        <w:t xml:space="preserve">Consumers provided positive feedback about the food served and said it was of adequate quantity, quality and variety. </w:t>
      </w:r>
    </w:p>
    <w:p w14:paraId="63FB566D" w14:textId="4538F9F6" w:rsidR="006A051E" w:rsidRDefault="009A2FCD" w:rsidP="005B3788">
      <w:pPr>
        <w:rPr>
          <w:rFonts w:eastAsia="Calibri"/>
          <w:color w:val="auto"/>
          <w:lang w:eastAsia="en-US"/>
        </w:rPr>
      </w:pPr>
      <w:r w:rsidRPr="009A2FCD">
        <w:rPr>
          <w:rFonts w:eastAsia="Calibri"/>
          <w:color w:val="000000" w:themeColor="text1"/>
          <w:lang w:eastAsia="en-US"/>
        </w:rPr>
        <w:t>The Lifestyle Coordinator said the activities calendar is developed monthly using assessment information, speaking with consumers and noting activities enjoyed by consumers.</w:t>
      </w:r>
      <w:r w:rsidR="006A051E">
        <w:rPr>
          <w:rFonts w:eastAsia="Calibri"/>
          <w:color w:val="000000" w:themeColor="text1"/>
          <w:lang w:eastAsia="en-US"/>
        </w:rPr>
        <w:t xml:space="preserve"> For example, </w:t>
      </w:r>
      <w:r w:rsidR="005B3788">
        <w:rPr>
          <w:rFonts w:eastAsia="Calibri"/>
          <w:color w:val="000000" w:themeColor="text1"/>
          <w:lang w:eastAsia="en-US"/>
        </w:rPr>
        <w:t>the</w:t>
      </w:r>
      <w:r w:rsidR="006A051E">
        <w:rPr>
          <w:rFonts w:eastAsia="Calibri"/>
          <w:color w:val="000000" w:themeColor="text1"/>
          <w:lang w:eastAsia="en-US"/>
        </w:rPr>
        <w:t xml:space="preserve"> service had </w:t>
      </w:r>
      <w:r w:rsidRPr="006A051E">
        <w:rPr>
          <w:rFonts w:eastAsia="Calibri"/>
          <w:color w:val="000000" w:themeColor="text1"/>
          <w:lang w:eastAsia="en-US"/>
        </w:rPr>
        <w:t>introduc</w:t>
      </w:r>
      <w:r w:rsidR="006A051E">
        <w:rPr>
          <w:rFonts w:eastAsia="Calibri"/>
          <w:color w:val="000000" w:themeColor="text1"/>
          <w:lang w:eastAsia="en-US"/>
        </w:rPr>
        <w:t xml:space="preserve">ed </w:t>
      </w:r>
      <w:r w:rsidRPr="006A051E">
        <w:rPr>
          <w:rFonts w:eastAsia="Calibri"/>
          <w:color w:val="000000" w:themeColor="text1"/>
          <w:lang w:eastAsia="en-US"/>
        </w:rPr>
        <w:t>a number of activities identified by consumers that are of interest to them</w:t>
      </w:r>
      <w:r w:rsidR="006A051E">
        <w:rPr>
          <w:rFonts w:eastAsia="Calibri"/>
          <w:color w:val="000000" w:themeColor="text1"/>
          <w:lang w:eastAsia="en-US"/>
        </w:rPr>
        <w:t xml:space="preserve"> such as </w:t>
      </w:r>
      <w:r w:rsidRPr="007D4418">
        <w:rPr>
          <w:rFonts w:eastAsia="Calibri"/>
          <w:color w:val="auto"/>
          <w:lang w:eastAsia="en-US"/>
        </w:rPr>
        <w:t>karaoke, morning tea</w:t>
      </w:r>
      <w:r w:rsidR="006A051E">
        <w:rPr>
          <w:rFonts w:eastAsia="Calibri"/>
          <w:color w:val="auto"/>
          <w:lang w:eastAsia="en-US"/>
        </w:rPr>
        <w:t xml:space="preserve"> </w:t>
      </w:r>
      <w:r w:rsidRPr="007D4418">
        <w:rPr>
          <w:rFonts w:eastAsia="Calibri"/>
          <w:color w:val="auto"/>
          <w:lang w:eastAsia="en-US"/>
        </w:rPr>
        <w:t xml:space="preserve">and </w:t>
      </w:r>
      <w:r w:rsidR="006A051E">
        <w:rPr>
          <w:rFonts w:eastAsia="Calibri"/>
          <w:color w:val="auto"/>
          <w:lang w:eastAsia="en-US"/>
        </w:rPr>
        <w:t>painting activities</w:t>
      </w:r>
      <w:r w:rsidR="004E7DD7">
        <w:rPr>
          <w:rFonts w:eastAsia="Calibri"/>
          <w:color w:val="auto"/>
          <w:lang w:eastAsia="en-US"/>
        </w:rPr>
        <w:t>.</w:t>
      </w:r>
      <w:r w:rsidRPr="007D4418">
        <w:rPr>
          <w:rFonts w:eastAsia="Calibri"/>
          <w:color w:val="auto"/>
          <w:lang w:eastAsia="en-US"/>
        </w:rPr>
        <w:t xml:space="preserve"> </w:t>
      </w:r>
    </w:p>
    <w:p w14:paraId="2063E51C" w14:textId="4CA07739" w:rsidR="009A2FCD" w:rsidRDefault="009A2FCD" w:rsidP="005B3788">
      <w:pPr>
        <w:rPr>
          <w:rFonts w:eastAsia="Calibri"/>
          <w:lang w:eastAsia="en-US"/>
        </w:rPr>
      </w:pPr>
      <w:r w:rsidRPr="009A2FCD">
        <w:rPr>
          <w:rFonts w:eastAsia="Calibri"/>
          <w:lang w:eastAsia="en-US"/>
        </w:rPr>
        <w:t>Management said the organisation is currently reviewing lifestyle programs across the services, with consideration given to extending the program into the evening and improve access for consumers.</w:t>
      </w:r>
      <w:r w:rsidR="004E7DD7">
        <w:rPr>
          <w:rFonts w:eastAsia="Calibri"/>
          <w:lang w:eastAsia="en-US"/>
        </w:rPr>
        <w:t xml:space="preserve"> C</w:t>
      </w:r>
      <w:r w:rsidRPr="004E7DD7">
        <w:rPr>
          <w:rFonts w:eastAsia="Calibri"/>
          <w:lang w:eastAsia="en-US"/>
        </w:rPr>
        <w:t xml:space="preserve">are staff </w:t>
      </w:r>
      <w:r w:rsidR="004E7DD7">
        <w:rPr>
          <w:rFonts w:eastAsia="Calibri"/>
          <w:lang w:eastAsia="en-US"/>
        </w:rPr>
        <w:t>described</w:t>
      </w:r>
      <w:r w:rsidRPr="004E7DD7">
        <w:rPr>
          <w:rFonts w:eastAsia="Calibri"/>
          <w:lang w:eastAsia="en-US"/>
        </w:rPr>
        <w:t xml:space="preserve"> what is important to individual</w:t>
      </w:r>
      <w:r w:rsidR="00113909">
        <w:rPr>
          <w:rFonts w:eastAsia="Calibri"/>
          <w:lang w:eastAsia="en-US"/>
        </w:rPr>
        <w:t xml:space="preserve"> </w:t>
      </w:r>
      <w:r w:rsidR="00113909">
        <w:rPr>
          <w:rFonts w:eastAsia="Calibri"/>
          <w:lang w:eastAsia="en-US"/>
        </w:rPr>
        <w:lastRenderedPageBreak/>
        <w:t>consumers and how</w:t>
      </w:r>
      <w:r w:rsidRPr="004E7DD7">
        <w:rPr>
          <w:rFonts w:eastAsia="Calibri"/>
          <w:lang w:eastAsia="en-US"/>
        </w:rPr>
        <w:t xml:space="preserve"> they support consumers’ needs, goals and preferences to promote independence and quality of life.</w:t>
      </w:r>
    </w:p>
    <w:p w14:paraId="516FD471" w14:textId="5545DB6D" w:rsidR="001159CD" w:rsidRDefault="00A1294A" w:rsidP="005B3788">
      <w:r w:rsidRPr="001159CD">
        <w:rPr>
          <w:rFonts w:eastAsia="Arial"/>
          <w:color w:val="auto"/>
        </w:rPr>
        <w:t xml:space="preserve">Care planning documentation contained detailed information </w:t>
      </w:r>
      <w:r w:rsidR="003D361A" w:rsidRPr="001159CD">
        <w:rPr>
          <w:rFonts w:eastAsia="Arial"/>
          <w:color w:val="auto"/>
        </w:rPr>
        <w:t xml:space="preserve">about consumers’ past life and interests, </w:t>
      </w:r>
      <w:r w:rsidRPr="001159CD">
        <w:rPr>
          <w:rFonts w:eastAsia="Arial"/>
          <w:color w:val="auto"/>
        </w:rPr>
        <w:t>activities of interest and information on relationships the consumers wished to maintain.</w:t>
      </w:r>
      <w:r w:rsidR="003D361A" w:rsidRPr="001159CD">
        <w:rPr>
          <w:rFonts w:eastAsia="Arial"/>
          <w:color w:val="auto"/>
        </w:rPr>
        <w:t xml:space="preserve"> T</w:t>
      </w:r>
      <w:r w:rsidRPr="001159CD">
        <w:rPr>
          <w:rFonts w:eastAsia="Arial"/>
          <w:color w:val="auto"/>
        </w:rPr>
        <w:t xml:space="preserve">he documentation also contained information about consumers’ </w:t>
      </w:r>
      <w:r w:rsidR="001159CD">
        <w:t>spiritual and cultural beliefs and whether they wish to attend pastoral services.</w:t>
      </w:r>
    </w:p>
    <w:p w14:paraId="687E0556" w14:textId="7427B018" w:rsidR="001240DF" w:rsidRPr="001240DF" w:rsidRDefault="00CD0BE5" w:rsidP="005B3788">
      <w:pPr>
        <w:rPr>
          <w:rFonts w:eastAsia="Calibri"/>
          <w:color w:val="auto"/>
          <w:lang w:eastAsia="en-US"/>
        </w:rPr>
      </w:pPr>
      <w:r w:rsidRPr="001240DF">
        <w:rPr>
          <w:rFonts w:eastAsia="Arial"/>
          <w:color w:val="auto"/>
        </w:rPr>
        <w:t xml:space="preserve">Staff said they had access to the equipment they needed and the equipment was maintained. </w:t>
      </w:r>
      <w:r w:rsidR="001240DF">
        <w:rPr>
          <w:rFonts w:eastAsia="Arial"/>
          <w:color w:val="auto"/>
        </w:rPr>
        <w:t xml:space="preserve">Review of </w:t>
      </w:r>
      <w:r w:rsidR="001240DF" w:rsidRPr="001240DF">
        <w:rPr>
          <w:rFonts w:eastAsia="Calibri"/>
          <w:color w:val="auto"/>
          <w:lang w:eastAsia="en-US"/>
        </w:rPr>
        <w:t>maintenance documentation</w:t>
      </w:r>
      <w:r w:rsidR="001240DF">
        <w:rPr>
          <w:rFonts w:eastAsia="Calibri"/>
          <w:color w:val="auto"/>
          <w:lang w:eastAsia="en-US"/>
        </w:rPr>
        <w:t xml:space="preserve"> provided to the Assessment Team</w:t>
      </w:r>
      <w:r w:rsidR="001240DF" w:rsidRPr="001240DF">
        <w:rPr>
          <w:rFonts w:eastAsia="Calibri"/>
          <w:color w:val="auto"/>
          <w:lang w:eastAsia="en-US"/>
        </w:rPr>
        <w:t xml:space="preserve"> identified scheduled preventative and reactive maintenance, which includes equipment maintenance, ha</w:t>
      </w:r>
      <w:r w:rsidR="001240DF">
        <w:rPr>
          <w:rFonts w:eastAsia="Calibri"/>
          <w:color w:val="auto"/>
          <w:lang w:eastAsia="en-US"/>
        </w:rPr>
        <w:t>d</w:t>
      </w:r>
      <w:r w:rsidR="001240DF" w:rsidRPr="001240DF">
        <w:rPr>
          <w:rFonts w:eastAsia="Calibri"/>
          <w:color w:val="auto"/>
          <w:lang w:eastAsia="en-US"/>
        </w:rPr>
        <w:t xml:space="preserve"> been completed.</w:t>
      </w:r>
    </w:p>
    <w:p w14:paraId="539295B6" w14:textId="527251FB" w:rsidR="00986381" w:rsidRPr="005B3788" w:rsidRDefault="00986381" w:rsidP="005B3788">
      <w:pPr>
        <w:rPr>
          <w:rFonts w:eastAsia="Calibri"/>
        </w:rPr>
      </w:pPr>
      <w:r w:rsidRPr="00154403">
        <w:rPr>
          <w:rFonts w:eastAsiaTheme="minorHAnsi"/>
        </w:rPr>
        <w:t xml:space="preserve">The Quality </w:t>
      </w:r>
      <w:r w:rsidRPr="005413E6">
        <w:rPr>
          <w:rFonts w:eastAsiaTheme="minorHAnsi"/>
          <w:color w:val="auto"/>
        </w:rPr>
        <w:t>Standard is assessed as Compliant as seven of the seven specific requirements have been assessed as Compliant.</w:t>
      </w:r>
    </w:p>
    <w:p w14:paraId="6B88456A" w14:textId="60D91C26" w:rsidR="009D3F89" w:rsidRDefault="009D3F89" w:rsidP="009D3F89">
      <w:pPr>
        <w:pStyle w:val="Heading2"/>
      </w:pPr>
      <w:r>
        <w:t>Assessment of Standard 4 Requirements</w:t>
      </w:r>
    </w:p>
    <w:p w14:paraId="65DBE732" w14:textId="77777777" w:rsidR="009D3F89" w:rsidRDefault="009D3F89" w:rsidP="009D3F89">
      <w:pPr>
        <w:pStyle w:val="Heading3"/>
      </w:pPr>
      <w:r>
        <w:t>Requirement 4(3)(a)</w:t>
      </w:r>
      <w:r>
        <w:tab/>
        <w:t>Compliant</w:t>
      </w:r>
    </w:p>
    <w:p w14:paraId="40415463" w14:textId="77777777" w:rsidR="009D3F89" w:rsidRDefault="009D3F89" w:rsidP="009D3F89">
      <w:pPr>
        <w:rPr>
          <w:i/>
        </w:rPr>
      </w:pPr>
      <w:r>
        <w:rPr>
          <w:i/>
        </w:rPr>
        <w:t>Each consumer gets safe and effective services and supports for daily living that meet the consumer’s needs, goals and preferences and optimise their independence, health, well-being and quality of life.</w:t>
      </w:r>
    </w:p>
    <w:p w14:paraId="6A18DC4A" w14:textId="77777777" w:rsidR="009D3F89" w:rsidRDefault="009D3F89" w:rsidP="009D3F89">
      <w:pPr>
        <w:pStyle w:val="Heading3"/>
      </w:pPr>
      <w:r>
        <w:t>Requirement 4(3)(b)</w:t>
      </w:r>
      <w:r>
        <w:tab/>
        <w:t>Compliant</w:t>
      </w:r>
    </w:p>
    <w:p w14:paraId="56C801A9" w14:textId="77777777" w:rsidR="009D3F89" w:rsidRDefault="009D3F89" w:rsidP="009D3F89">
      <w:pPr>
        <w:rPr>
          <w:i/>
        </w:rPr>
      </w:pPr>
      <w:r>
        <w:rPr>
          <w:i/>
        </w:rPr>
        <w:t>Services and supports for daily living promote each consumer’s emotional, spiritual and psychological well-being.</w:t>
      </w:r>
    </w:p>
    <w:p w14:paraId="2F565B3A" w14:textId="77777777" w:rsidR="009D3F89" w:rsidRDefault="009D3F89" w:rsidP="009D3F89">
      <w:pPr>
        <w:pStyle w:val="Heading3"/>
      </w:pPr>
      <w:r>
        <w:t>Requirement 4(3)(c)</w:t>
      </w:r>
      <w:r>
        <w:tab/>
        <w:t>Compliant</w:t>
      </w:r>
    </w:p>
    <w:p w14:paraId="1EF6872E" w14:textId="77777777" w:rsidR="009D3F89" w:rsidRDefault="009D3F89" w:rsidP="009D3F89">
      <w:pPr>
        <w:rPr>
          <w:i/>
        </w:rPr>
      </w:pPr>
      <w:r>
        <w:rPr>
          <w:i/>
        </w:rPr>
        <w:t>Services and supports for daily living assist each consumer to:</w:t>
      </w:r>
    </w:p>
    <w:p w14:paraId="72ACB1A5" w14:textId="77777777" w:rsidR="009D3F89" w:rsidRDefault="009D3F89" w:rsidP="009D3F89">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66280126" w14:textId="77777777" w:rsidR="009D3F89" w:rsidRDefault="009D3F89" w:rsidP="009D3F89">
      <w:pPr>
        <w:numPr>
          <w:ilvl w:val="0"/>
          <w:numId w:val="12"/>
        </w:numPr>
        <w:tabs>
          <w:tab w:val="right" w:pos="9026"/>
        </w:tabs>
        <w:spacing w:before="0" w:after="0"/>
        <w:ind w:left="567" w:hanging="425"/>
        <w:outlineLvl w:val="4"/>
        <w:rPr>
          <w:i/>
        </w:rPr>
      </w:pPr>
      <w:r>
        <w:rPr>
          <w:i/>
        </w:rPr>
        <w:t>have social and personal relationships; and</w:t>
      </w:r>
    </w:p>
    <w:p w14:paraId="27C0F289" w14:textId="77777777" w:rsidR="009D3F89" w:rsidRDefault="009D3F89" w:rsidP="009D3F89">
      <w:pPr>
        <w:numPr>
          <w:ilvl w:val="0"/>
          <w:numId w:val="12"/>
        </w:numPr>
        <w:tabs>
          <w:tab w:val="right" w:pos="9026"/>
        </w:tabs>
        <w:spacing w:before="0" w:after="0"/>
        <w:ind w:left="567" w:hanging="425"/>
        <w:outlineLvl w:val="4"/>
        <w:rPr>
          <w:i/>
        </w:rPr>
      </w:pPr>
      <w:r>
        <w:rPr>
          <w:i/>
        </w:rPr>
        <w:t>do the things of interest to them.</w:t>
      </w:r>
    </w:p>
    <w:p w14:paraId="2076A0FF" w14:textId="77777777" w:rsidR="009D3F89" w:rsidRDefault="009D3F89" w:rsidP="009D3F89">
      <w:pPr>
        <w:pStyle w:val="Heading3"/>
      </w:pPr>
      <w:r>
        <w:t>Requirement 4(3)(d)</w:t>
      </w:r>
      <w:r>
        <w:tab/>
        <w:t>Compliant</w:t>
      </w:r>
    </w:p>
    <w:p w14:paraId="020B0998" w14:textId="77777777" w:rsidR="009D3F89" w:rsidRDefault="009D3F89" w:rsidP="009D3F89">
      <w:pPr>
        <w:rPr>
          <w:i/>
        </w:rPr>
      </w:pPr>
      <w:r>
        <w:rPr>
          <w:i/>
        </w:rPr>
        <w:t>Information about the consumer’s condition, needs and preferences is communicated within the organisation, and with others where responsibility for care is shared.</w:t>
      </w:r>
    </w:p>
    <w:p w14:paraId="2FAD016A" w14:textId="77777777" w:rsidR="009D3F89" w:rsidRDefault="009D3F89" w:rsidP="009D3F89">
      <w:pPr>
        <w:pStyle w:val="Heading3"/>
      </w:pPr>
      <w:r>
        <w:lastRenderedPageBreak/>
        <w:t>Requirement 4(3)(e)</w:t>
      </w:r>
      <w:r>
        <w:tab/>
        <w:t>Compliant</w:t>
      </w:r>
    </w:p>
    <w:p w14:paraId="1B1BFBD4" w14:textId="77777777" w:rsidR="009D3F89" w:rsidRDefault="009D3F89" w:rsidP="009D3F89">
      <w:pPr>
        <w:rPr>
          <w:i/>
        </w:rPr>
      </w:pPr>
      <w:r>
        <w:rPr>
          <w:i/>
        </w:rPr>
        <w:t>Timely and appropriate referrals to individuals, other organisations and providers of other care and services.</w:t>
      </w:r>
    </w:p>
    <w:p w14:paraId="4BA32FD5" w14:textId="77777777" w:rsidR="009D3F89" w:rsidRDefault="009D3F89" w:rsidP="009D3F89">
      <w:pPr>
        <w:pStyle w:val="Heading3"/>
      </w:pPr>
      <w:r>
        <w:t>Requirement 4(3)(f)</w:t>
      </w:r>
      <w:r>
        <w:tab/>
        <w:t>Compliant</w:t>
      </w:r>
    </w:p>
    <w:p w14:paraId="4E6ED273" w14:textId="77777777" w:rsidR="009D3F89" w:rsidRDefault="009D3F89" w:rsidP="009D3F89">
      <w:pPr>
        <w:rPr>
          <w:i/>
        </w:rPr>
      </w:pPr>
      <w:r>
        <w:rPr>
          <w:i/>
        </w:rPr>
        <w:t>Where meals are provided, they are varied and of suitable quality and quantity.</w:t>
      </w:r>
    </w:p>
    <w:p w14:paraId="7F17CF42" w14:textId="77777777" w:rsidR="009D3F89" w:rsidRDefault="009D3F89" w:rsidP="009D3F89">
      <w:pPr>
        <w:pStyle w:val="Heading3"/>
      </w:pPr>
      <w:r>
        <w:t>Requirement 4(3)(g)</w:t>
      </w:r>
      <w:r>
        <w:tab/>
        <w:t>Compliant</w:t>
      </w:r>
    </w:p>
    <w:p w14:paraId="4F771515" w14:textId="77777777" w:rsidR="009D3F89" w:rsidRDefault="009D3F89" w:rsidP="009D3F89">
      <w:pPr>
        <w:rPr>
          <w:i/>
        </w:rPr>
      </w:pPr>
      <w:r>
        <w:rPr>
          <w:i/>
        </w:rPr>
        <w:t>Where equipment is provided, it is safe, suitable, clean and well maintained.</w:t>
      </w:r>
    </w:p>
    <w:p w14:paraId="26709515" w14:textId="1BF7B4BD" w:rsidR="009D3F89" w:rsidRDefault="009D3F89" w:rsidP="009D3F89"/>
    <w:p w14:paraId="481400EC" w14:textId="77777777" w:rsidR="009D3F89" w:rsidRDefault="009D3F89" w:rsidP="009D3F89"/>
    <w:p w14:paraId="427443B6" w14:textId="77777777" w:rsidR="009D3F89" w:rsidRDefault="009D3F89" w:rsidP="009D3F89">
      <w:pPr>
        <w:spacing w:before="0" w:after="0"/>
        <w:sectPr w:rsidR="009D3F89">
          <w:type w:val="continuous"/>
          <w:pgSz w:w="11906" w:h="16838"/>
          <w:pgMar w:top="1701" w:right="1418" w:bottom="1418" w:left="1418" w:header="709" w:footer="397" w:gutter="0"/>
          <w:cols w:space="720"/>
        </w:sectPr>
      </w:pPr>
    </w:p>
    <w:p w14:paraId="01567F21" w14:textId="77777777" w:rsidR="009D3F89" w:rsidRDefault="009D3F89" w:rsidP="009D3F8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3600" behindDoc="1" locked="0" layoutInCell="1" allowOverlap="1" wp14:anchorId="0F5977D5" wp14:editId="7656EAC9">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6E57B894" w14:textId="77777777" w:rsidR="009D3F89" w:rsidRDefault="009D3F89" w:rsidP="009D3F89">
      <w:pPr>
        <w:spacing w:before="0" w:after="0"/>
        <w:rPr>
          <w:rFonts w:ascii="Arial Black" w:hAnsi="Arial Black"/>
          <w:b/>
          <w:bCs/>
          <w:iCs/>
          <w:color w:val="FFFFFF" w:themeColor="background1"/>
          <w:sz w:val="36"/>
          <w:szCs w:val="40"/>
        </w:rPr>
        <w:sectPr w:rsidR="009D3F89">
          <w:pgSz w:w="11906" w:h="16838"/>
          <w:pgMar w:top="1701" w:right="1418" w:bottom="1418" w:left="1418" w:header="709" w:footer="397" w:gutter="0"/>
          <w:cols w:space="720"/>
        </w:sectPr>
      </w:pPr>
    </w:p>
    <w:p w14:paraId="3650EA52" w14:textId="77777777" w:rsidR="009D3F89" w:rsidRDefault="009D3F89" w:rsidP="009D3F89">
      <w:pPr>
        <w:pStyle w:val="Heading3"/>
        <w:shd w:val="clear" w:color="auto" w:fill="F2F2F2" w:themeFill="background1" w:themeFillShade="F2"/>
      </w:pPr>
      <w:r>
        <w:t>Consumer outcome:</w:t>
      </w:r>
    </w:p>
    <w:p w14:paraId="593A2806" w14:textId="77777777" w:rsidR="009D3F89" w:rsidRDefault="009D3F89" w:rsidP="009D3F89">
      <w:pPr>
        <w:numPr>
          <w:ilvl w:val="0"/>
          <w:numId w:val="13"/>
        </w:numPr>
        <w:shd w:val="clear" w:color="auto" w:fill="F2F2F2" w:themeFill="background1" w:themeFillShade="F2"/>
      </w:pPr>
      <w:r>
        <w:t>I feel I belong and I am safe and comfortable in the organisation’s service environment.</w:t>
      </w:r>
    </w:p>
    <w:p w14:paraId="271E5F06" w14:textId="77777777" w:rsidR="009D3F89" w:rsidRDefault="009D3F89" w:rsidP="009D3F89">
      <w:pPr>
        <w:pStyle w:val="Heading3"/>
        <w:shd w:val="clear" w:color="auto" w:fill="F2F2F2" w:themeFill="background1" w:themeFillShade="F2"/>
      </w:pPr>
      <w:r>
        <w:t>Organisation statement:</w:t>
      </w:r>
    </w:p>
    <w:p w14:paraId="533031C9" w14:textId="77777777" w:rsidR="009D3F89" w:rsidRDefault="009D3F89" w:rsidP="009D3F89">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7AF2C63B" w14:textId="77777777" w:rsidR="009D3F89" w:rsidRDefault="009D3F89" w:rsidP="009D3F89">
      <w:pPr>
        <w:pStyle w:val="Heading2"/>
      </w:pPr>
      <w:r>
        <w:t>Assessment of Standard 5</w:t>
      </w:r>
    </w:p>
    <w:p w14:paraId="1C4F2E6C" w14:textId="59141DBA" w:rsidR="00C3231A" w:rsidRPr="007D4418" w:rsidRDefault="00C3231A" w:rsidP="005B3788">
      <w:pPr>
        <w:rPr>
          <w:rFonts w:eastAsia="Calibri"/>
          <w:lang w:eastAsia="en-US"/>
        </w:rPr>
      </w:pPr>
      <w:r>
        <w:rPr>
          <w:rFonts w:eastAsia="Calibri"/>
          <w:lang w:eastAsia="en-US"/>
        </w:rPr>
        <w:t>C</w:t>
      </w:r>
      <w:r w:rsidRPr="007D4418">
        <w:rPr>
          <w:rFonts w:eastAsia="Calibri"/>
          <w:lang w:eastAsia="en-US"/>
        </w:rPr>
        <w:t xml:space="preserve">onsumers </w:t>
      </w:r>
      <w:r>
        <w:rPr>
          <w:rFonts w:eastAsia="Calibri"/>
          <w:lang w:eastAsia="en-US"/>
        </w:rPr>
        <w:t xml:space="preserve">and representatives </w:t>
      </w:r>
      <w:r w:rsidR="00724AD3">
        <w:rPr>
          <w:rFonts w:eastAsia="Calibri"/>
          <w:lang w:eastAsia="en-US"/>
        </w:rPr>
        <w:t xml:space="preserve">said that consumers felt </w:t>
      </w:r>
      <w:r w:rsidR="00724AD3" w:rsidRPr="00A867F5">
        <w:rPr>
          <w:rFonts w:eastAsia="Calibri"/>
          <w:lang w:eastAsia="en-US"/>
        </w:rPr>
        <w:t>safe and at home at the service</w:t>
      </w:r>
      <w:r w:rsidR="00724AD3">
        <w:rPr>
          <w:rFonts w:eastAsia="Calibri"/>
          <w:lang w:eastAsia="en-US"/>
        </w:rPr>
        <w:t xml:space="preserve">, and </w:t>
      </w:r>
      <w:r w:rsidR="00724AD3" w:rsidRPr="00A867F5">
        <w:rPr>
          <w:rFonts w:eastAsia="Calibri"/>
          <w:lang w:eastAsia="en-US"/>
        </w:rPr>
        <w:t xml:space="preserve">the service </w:t>
      </w:r>
      <w:r w:rsidR="00724AD3">
        <w:rPr>
          <w:rFonts w:eastAsia="Calibri"/>
          <w:lang w:eastAsia="en-US"/>
        </w:rPr>
        <w:t>wa</w:t>
      </w:r>
      <w:r w:rsidR="00724AD3" w:rsidRPr="00A867F5">
        <w:rPr>
          <w:rFonts w:eastAsia="Calibri"/>
          <w:lang w:eastAsia="en-US"/>
        </w:rPr>
        <w:t>s clean and well</w:t>
      </w:r>
      <w:r w:rsidR="00724AD3">
        <w:rPr>
          <w:rFonts w:eastAsia="Calibri"/>
          <w:lang w:eastAsia="en-US"/>
        </w:rPr>
        <w:t>-</w:t>
      </w:r>
      <w:r w:rsidR="00724AD3" w:rsidRPr="00A867F5">
        <w:rPr>
          <w:rFonts w:eastAsia="Calibri"/>
          <w:lang w:eastAsia="en-US"/>
        </w:rPr>
        <w:t>maintained.</w:t>
      </w:r>
      <w:r w:rsidR="00724AD3">
        <w:rPr>
          <w:rFonts w:eastAsia="Calibri"/>
          <w:lang w:eastAsia="en-US"/>
        </w:rPr>
        <w:t xml:space="preserve"> </w:t>
      </w:r>
      <w:r w:rsidRPr="007D4418">
        <w:rPr>
          <w:rFonts w:eastAsia="Calibri"/>
          <w:lang w:eastAsia="en-US"/>
        </w:rPr>
        <w:t>Consumers</w:t>
      </w:r>
      <w:r w:rsidR="00724AD3">
        <w:rPr>
          <w:rFonts w:eastAsia="Calibri"/>
          <w:lang w:eastAsia="en-US"/>
        </w:rPr>
        <w:t xml:space="preserve"> and </w:t>
      </w:r>
      <w:r w:rsidRPr="007D4418">
        <w:rPr>
          <w:rFonts w:eastAsia="Calibri"/>
          <w:lang w:eastAsia="en-US"/>
        </w:rPr>
        <w:t xml:space="preserve">representatives said the service environment is welcoming and visitors are encouraged to participate in activities. Consumers described how they access activities in the service and can access quiet areas and garden areas if they wish.   </w:t>
      </w:r>
    </w:p>
    <w:p w14:paraId="227B2F58" w14:textId="545C9775" w:rsidR="00DC7424" w:rsidRPr="00DC7424" w:rsidRDefault="00C3231A" w:rsidP="005B3788">
      <w:pPr>
        <w:rPr>
          <w:rFonts w:eastAsia="Calibri"/>
          <w:lang w:eastAsia="en-US"/>
        </w:rPr>
      </w:pPr>
      <w:r w:rsidRPr="008D3A42">
        <w:rPr>
          <w:rFonts w:eastAsia="Calibri"/>
          <w:lang w:eastAsia="en-US"/>
        </w:rPr>
        <w:t xml:space="preserve">Staff described adequate levels of equipment, that was well maintained and </w:t>
      </w:r>
      <w:r>
        <w:rPr>
          <w:rFonts w:eastAsia="Calibri"/>
          <w:lang w:eastAsia="en-US"/>
        </w:rPr>
        <w:t xml:space="preserve">confirmed that </w:t>
      </w:r>
      <w:r w:rsidRPr="008D3A42">
        <w:rPr>
          <w:rFonts w:eastAsia="Calibri"/>
          <w:lang w:eastAsia="en-US"/>
        </w:rPr>
        <w:t xml:space="preserve">any repairs </w:t>
      </w:r>
      <w:r>
        <w:rPr>
          <w:rFonts w:eastAsia="Calibri"/>
          <w:lang w:eastAsia="en-US"/>
        </w:rPr>
        <w:t>and maintenance issues are</w:t>
      </w:r>
      <w:r w:rsidRPr="008D3A42">
        <w:rPr>
          <w:rFonts w:eastAsia="Calibri"/>
          <w:lang w:eastAsia="en-US"/>
        </w:rPr>
        <w:t xml:space="preserve"> completed promptly.</w:t>
      </w:r>
      <w:r w:rsidR="00DC7424">
        <w:rPr>
          <w:rFonts w:eastAsia="Calibri"/>
          <w:lang w:eastAsia="en-US"/>
        </w:rPr>
        <w:t xml:space="preserve"> </w:t>
      </w:r>
      <w:r w:rsidR="000435FD" w:rsidRPr="00DC7424">
        <w:rPr>
          <w:rFonts w:eastAsiaTheme="minorHAnsi"/>
        </w:rPr>
        <w:t xml:space="preserve">Staff confirmed the service has processes for reporting and responding to maintenance issues </w:t>
      </w:r>
      <w:r w:rsidR="00DC7424">
        <w:t>including by documenting in the maintenance register located at reception or telephoning or emailing the maintenance officer if there were issues that required immediate attention.</w:t>
      </w:r>
    </w:p>
    <w:p w14:paraId="4F173E40" w14:textId="19B8FAD0" w:rsidR="000435FD" w:rsidRDefault="00E0454A" w:rsidP="005B3788">
      <w:pPr>
        <w:rPr>
          <w:rFonts w:eastAsiaTheme="minorHAnsi"/>
        </w:rPr>
      </w:pPr>
      <w:r>
        <w:rPr>
          <w:rFonts w:eastAsiaTheme="minorHAnsi"/>
        </w:rPr>
        <w:t>The</w:t>
      </w:r>
      <w:r w:rsidRPr="001E29B4">
        <w:rPr>
          <w:rFonts w:eastAsiaTheme="minorHAnsi"/>
        </w:rPr>
        <w:t xml:space="preserve"> service environment was observed to be welcoming, and consumers rooms were decorated with personal items such as photographs</w:t>
      </w:r>
      <w:r w:rsidR="00A2776C">
        <w:rPr>
          <w:rFonts w:eastAsiaTheme="minorHAnsi"/>
        </w:rPr>
        <w:t xml:space="preserve"> an</w:t>
      </w:r>
      <w:r w:rsidRPr="001E29B4">
        <w:rPr>
          <w:rFonts w:eastAsiaTheme="minorHAnsi"/>
        </w:rPr>
        <w:t xml:space="preserve">d other personal belongings. </w:t>
      </w:r>
      <w:r w:rsidR="000435FD">
        <w:rPr>
          <w:rFonts w:eastAsiaTheme="minorHAnsi"/>
        </w:rPr>
        <w:t>Communal areas included outdoor gardens and seating areas, and other quiet sitting areas within the service</w:t>
      </w:r>
      <w:r w:rsidR="00210A64">
        <w:rPr>
          <w:rFonts w:eastAsiaTheme="minorHAnsi"/>
        </w:rPr>
        <w:t xml:space="preserve"> including a library and Japanese garden space.</w:t>
      </w:r>
    </w:p>
    <w:p w14:paraId="07771AA4" w14:textId="7342C8FD" w:rsidR="00FB7688" w:rsidRPr="003D1663" w:rsidRDefault="00FB7688" w:rsidP="005B3788">
      <w:r w:rsidRPr="003D1663">
        <w:t xml:space="preserve">The Assessment Team reviewed maintenance registers that </w:t>
      </w:r>
      <w:r>
        <w:t xml:space="preserve">identified </w:t>
      </w:r>
      <w:r w:rsidRPr="003D1663">
        <w:t>maintenance issues are addressed in a timely manner</w:t>
      </w:r>
      <w:r>
        <w:t xml:space="preserve">, and regular maintenance of the service environment is completed. </w:t>
      </w:r>
    </w:p>
    <w:p w14:paraId="7ABCF8AA" w14:textId="742F5D12" w:rsidR="004C2716" w:rsidRPr="00210A64" w:rsidRDefault="004C2716" w:rsidP="005B3788">
      <w:pPr>
        <w:rPr>
          <w:rFonts w:eastAsia="Calibri"/>
          <w:lang w:eastAsia="en-US"/>
        </w:rPr>
      </w:pPr>
      <w:r w:rsidRPr="008D3A42">
        <w:rPr>
          <w:rFonts w:eastAsia="Calibri"/>
          <w:lang w:eastAsia="en-US"/>
        </w:rPr>
        <w:t>The Assessment team observed furniture to be clean, safe, well maintained and suitable for consumers</w:t>
      </w:r>
      <w:r>
        <w:rPr>
          <w:rFonts w:eastAsia="Calibri"/>
          <w:lang w:eastAsia="en-US"/>
        </w:rPr>
        <w:t>.</w:t>
      </w:r>
      <w:r w:rsidRPr="008D3A42">
        <w:rPr>
          <w:rFonts w:eastAsia="Calibri"/>
          <w:lang w:eastAsia="en-US"/>
        </w:rPr>
        <w:t xml:space="preserve"> </w:t>
      </w:r>
    </w:p>
    <w:p w14:paraId="49BBEACD" w14:textId="77777777" w:rsidR="000435FD" w:rsidRPr="009546CA" w:rsidRDefault="000435FD" w:rsidP="005B3788">
      <w:pPr>
        <w:rPr>
          <w:rFonts w:eastAsia="Calibri"/>
          <w:color w:val="auto"/>
          <w:lang w:eastAsia="en-US"/>
        </w:rPr>
      </w:pPr>
      <w:r w:rsidRPr="009546CA">
        <w:rPr>
          <w:rFonts w:eastAsiaTheme="minorHAnsi"/>
          <w:color w:val="auto"/>
        </w:rPr>
        <w:lastRenderedPageBreak/>
        <w:t>The Quality Standard is assessed as Compliant as three of the three specific requirements have been assessed as Compliant.</w:t>
      </w:r>
    </w:p>
    <w:p w14:paraId="5C5369C8" w14:textId="3390979E" w:rsidR="009D3F89" w:rsidRDefault="009D3F89" w:rsidP="009D3F89">
      <w:pPr>
        <w:pStyle w:val="Heading2"/>
      </w:pPr>
      <w:r>
        <w:t>Assessment of Standard 5 Requirements</w:t>
      </w:r>
    </w:p>
    <w:p w14:paraId="070DFA0C" w14:textId="77777777" w:rsidR="009D3F89" w:rsidRDefault="009D3F89" w:rsidP="009D3F89">
      <w:pPr>
        <w:pStyle w:val="Heading3"/>
      </w:pPr>
      <w:r>
        <w:t>Requirement 5(3)(a)</w:t>
      </w:r>
      <w:r>
        <w:tab/>
        <w:t>Compliant</w:t>
      </w:r>
    </w:p>
    <w:p w14:paraId="3E3E5069" w14:textId="77777777" w:rsidR="009D3F89" w:rsidRDefault="009D3F89" w:rsidP="009D3F89">
      <w:pPr>
        <w:rPr>
          <w:i/>
        </w:rPr>
      </w:pPr>
      <w:r>
        <w:rPr>
          <w:i/>
        </w:rPr>
        <w:t>The service environment is welcoming and easy to understand, and optimises each consumer’s sense of belonging, independence, interaction and function.</w:t>
      </w:r>
    </w:p>
    <w:p w14:paraId="449DEFFA" w14:textId="77777777" w:rsidR="009D3F89" w:rsidRDefault="009D3F89" w:rsidP="009D3F89">
      <w:pPr>
        <w:pStyle w:val="Heading3"/>
      </w:pPr>
      <w:r>
        <w:t>Requirement 5(3)(b)</w:t>
      </w:r>
      <w:r>
        <w:tab/>
        <w:t>Compliant</w:t>
      </w:r>
    </w:p>
    <w:p w14:paraId="7A0C1113" w14:textId="77777777" w:rsidR="009D3F89" w:rsidRDefault="009D3F89" w:rsidP="009D3F89">
      <w:pPr>
        <w:rPr>
          <w:i/>
        </w:rPr>
      </w:pPr>
      <w:r>
        <w:rPr>
          <w:i/>
        </w:rPr>
        <w:t>The service environment:</w:t>
      </w:r>
    </w:p>
    <w:p w14:paraId="3BF7FC24" w14:textId="77777777" w:rsidR="009D3F89" w:rsidRDefault="009D3F89" w:rsidP="009D3F89">
      <w:pPr>
        <w:numPr>
          <w:ilvl w:val="0"/>
          <w:numId w:val="14"/>
        </w:numPr>
        <w:tabs>
          <w:tab w:val="right" w:pos="9026"/>
        </w:tabs>
        <w:spacing w:before="0" w:after="0"/>
        <w:ind w:left="567" w:hanging="425"/>
        <w:outlineLvl w:val="4"/>
        <w:rPr>
          <w:i/>
        </w:rPr>
      </w:pPr>
      <w:r>
        <w:rPr>
          <w:i/>
        </w:rPr>
        <w:t>is safe, clean, well maintained and comfortable; and</w:t>
      </w:r>
    </w:p>
    <w:p w14:paraId="3390BCD5" w14:textId="77777777" w:rsidR="009D3F89" w:rsidRDefault="009D3F89" w:rsidP="009D3F89">
      <w:pPr>
        <w:numPr>
          <w:ilvl w:val="0"/>
          <w:numId w:val="14"/>
        </w:numPr>
        <w:tabs>
          <w:tab w:val="right" w:pos="9026"/>
        </w:tabs>
        <w:spacing w:before="0" w:after="0"/>
        <w:ind w:left="567" w:hanging="425"/>
        <w:outlineLvl w:val="4"/>
        <w:rPr>
          <w:i/>
        </w:rPr>
      </w:pPr>
      <w:r>
        <w:rPr>
          <w:i/>
        </w:rPr>
        <w:t>enables consumers to move freely, both indoors and outdoors.</w:t>
      </w:r>
    </w:p>
    <w:p w14:paraId="38F29AF1" w14:textId="77777777" w:rsidR="009D3F89" w:rsidRDefault="009D3F89" w:rsidP="009D3F89">
      <w:pPr>
        <w:pStyle w:val="Heading3"/>
      </w:pPr>
      <w:r>
        <w:t>Requirement 5(3)(c)</w:t>
      </w:r>
      <w:r>
        <w:tab/>
        <w:t>Compliant</w:t>
      </w:r>
    </w:p>
    <w:p w14:paraId="4E2EE412" w14:textId="77777777" w:rsidR="009D3F89" w:rsidRDefault="009D3F89" w:rsidP="009D3F89">
      <w:pPr>
        <w:rPr>
          <w:i/>
        </w:rPr>
      </w:pPr>
      <w:r>
        <w:rPr>
          <w:i/>
        </w:rPr>
        <w:t>Furniture, fittings and equipment are safe, clean, well maintained and suitable for the consumer.</w:t>
      </w:r>
    </w:p>
    <w:p w14:paraId="5B0D4227" w14:textId="77777777" w:rsidR="009D3F89" w:rsidRDefault="009D3F89" w:rsidP="009D3F89"/>
    <w:p w14:paraId="26AFAC4F" w14:textId="77777777" w:rsidR="009D3F89" w:rsidRDefault="009D3F89" w:rsidP="009D3F89">
      <w:pPr>
        <w:spacing w:before="0" w:after="0"/>
        <w:sectPr w:rsidR="009D3F89">
          <w:type w:val="continuous"/>
          <w:pgSz w:w="11906" w:h="16838"/>
          <w:pgMar w:top="1701" w:right="1418" w:bottom="1418" w:left="1418" w:header="709" w:footer="397" w:gutter="0"/>
          <w:cols w:space="720"/>
        </w:sectPr>
      </w:pPr>
    </w:p>
    <w:p w14:paraId="3C7219E2" w14:textId="77777777" w:rsidR="009D3F89" w:rsidRDefault="009D3F89" w:rsidP="009D3F8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4624" behindDoc="1" locked="0" layoutInCell="1" allowOverlap="1" wp14:anchorId="7F7A1B00" wp14:editId="0A6AC41E">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0057BC03" w14:textId="77777777" w:rsidR="009D3F89" w:rsidRDefault="009D3F89" w:rsidP="009D3F89">
      <w:pPr>
        <w:spacing w:before="0" w:after="0"/>
        <w:rPr>
          <w:rFonts w:ascii="Arial Black" w:hAnsi="Arial Black"/>
          <w:b/>
          <w:bCs/>
          <w:iCs/>
          <w:color w:val="FFFFFF" w:themeColor="background1"/>
          <w:sz w:val="36"/>
          <w:szCs w:val="40"/>
        </w:rPr>
        <w:sectPr w:rsidR="009D3F89">
          <w:pgSz w:w="11906" w:h="16838"/>
          <w:pgMar w:top="1701" w:right="1418" w:bottom="1418" w:left="1418" w:header="709" w:footer="397" w:gutter="0"/>
          <w:cols w:space="720"/>
        </w:sectPr>
      </w:pPr>
    </w:p>
    <w:p w14:paraId="40D46873" w14:textId="77777777" w:rsidR="009D3F89" w:rsidRDefault="009D3F89" w:rsidP="009D3F89">
      <w:pPr>
        <w:pStyle w:val="Heading3"/>
        <w:shd w:val="clear" w:color="auto" w:fill="F2F2F2" w:themeFill="background1" w:themeFillShade="F2"/>
      </w:pPr>
      <w:r>
        <w:t>Consumer outcome:</w:t>
      </w:r>
    </w:p>
    <w:p w14:paraId="2FB7E7CF" w14:textId="77777777" w:rsidR="009D3F89" w:rsidRDefault="009D3F89" w:rsidP="009D3F89">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D44C4DE" w14:textId="77777777" w:rsidR="009D3F89" w:rsidRDefault="009D3F89" w:rsidP="009D3F89">
      <w:pPr>
        <w:pStyle w:val="Heading3"/>
        <w:shd w:val="clear" w:color="auto" w:fill="F2F2F2" w:themeFill="background1" w:themeFillShade="F2"/>
      </w:pPr>
      <w:r>
        <w:t>Organisation statement:</w:t>
      </w:r>
    </w:p>
    <w:p w14:paraId="12415C3B" w14:textId="77777777" w:rsidR="009D3F89" w:rsidRDefault="009D3F89" w:rsidP="009D3F89">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707C0644" w14:textId="77777777" w:rsidR="009D3F89" w:rsidRDefault="009D3F89" w:rsidP="009D3F89">
      <w:pPr>
        <w:pStyle w:val="Heading2"/>
      </w:pPr>
      <w:r>
        <w:t>Assessment of Standard 6</w:t>
      </w:r>
    </w:p>
    <w:p w14:paraId="2E7C4920" w14:textId="3DBDEAAD" w:rsidR="00076143" w:rsidRPr="00076143" w:rsidRDefault="001726BF" w:rsidP="0062035D">
      <w:pPr>
        <w:rPr>
          <w:rFonts w:eastAsia="Calibri"/>
          <w:lang w:eastAsia="en-US"/>
        </w:rPr>
      </w:pPr>
      <w:r w:rsidRPr="00076143">
        <w:rPr>
          <w:rFonts w:eastAsia="Calibri"/>
          <w:lang w:eastAsia="en-US"/>
        </w:rPr>
        <w:t>Consumers and representatives con</w:t>
      </w:r>
      <w:r w:rsidR="00007E2C" w:rsidRPr="00076143">
        <w:rPr>
          <w:rFonts w:eastAsia="Calibri"/>
          <w:lang w:eastAsia="en-US"/>
        </w:rPr>
        <w:t>sidered</w:t>
      </w:r>
      <w:r w:rsidRPr="00076143">
        <w:rPr>
          <w:rFonts w:eastAsia="Calibri"/>
          <w:lang w:eastAsia="en-US"/>
        </w:rPr>
        <w:t xml:space="preserve"> </w:t>
      </w:r>
      <w:r w:rsidR="00007E2C" w:rsidRPr="00076143">
        <w:rPr>
          <w:rFonts w:eastAsia="Calibri"/>
          <w:lang w:eastAsia="en-US"/>
        </w:rPr>
        <w:t xml:space="preserve">they are </w:t>
      </w:r>
      <w:r w:rsidRPr="00076143">
        <w:rPr>
          <w:rFonts w:eastAsia="Calibri"/>
          <w:lang w:eastAsia="en-US"/>
        </w:rPr>
        <w:t xml:space="preserve">supported to provide feedback and make complaints, and that appropriate action is taken </w:t>
      </w:r>
      <w:r w:rsidR="00007E2C" w:rsidRPr="00076143">
        <w:rPr>
          <w:rFonts w:eastAsia="Calibri"/>
          <w:lang w:eastAsia="en-US"/>
        </w:rPr>
        <w:t>by the service.</w:t>
      </w:r>
      <w:r w:rsidR="00860604" w:rsidRPr="00076143">
        <w:rPr>
          <w:rFonts w:eastAsia="Calibri"/>
          <w:lang w:eastAsia="en-US"/>
        </w:rPr>
        <w:t xml:space="preserve"> T</w:t>
      </w:r>
      <w:r w:rsidRPr="00076143">
        <w:rPr>
          <w:rFonts w:eastAsia="Calibri"/>
          <w:lang w:eastAsia="en-US"/>
        </w:rPr>
        <w:t>hey</w:t>
      </w:r>
      <w:r w:rsidR="00860604" w:rsidRPr="00076143">
        <w:rPr>
          <w:rFonts w:eastAsia="Calibri"/>
          <w:lang w:eastAsia="en-US"/>
        </w:rPr>
        <w:t xml:space="preserve"> said they</w:t>
      </w:r>
      <w:r w:rsidRPr="00076143">
        <w:rPr>
          <w:rFonts w:eastAsia="Calibri"/>
          <w:lang w:eastAsia="en-US"/>
        </w:rPr>
        <w:t xml:space="preserve"> fel</w:t>
      </w:r>
      <w:r w:rsidR="00860604" w:rsidRPr="00076143">
        <w:rPr>
          <w:rFonts w:eastAsia="Calibri"/>
          <w:lang w:eastAsia="en-US"/>
        </w:rPr>
        <w:t>t</w:t>
      </w:r>
      <w:r w:rsidRPr="00076143">
        <w:rPr>
          <w:rFonts w:eastAsia="Calibri"/>
          <w:lang w:eastAsia="en-US"/>
        </w:rPr>
        <w:t xml:space="preserve"> safe and supported</w:t>
      </w:r>
      <w:r w:rsidR="00EB1AC5" w:rsidRPr="00076143">
        <w:rPr>
          <w:rFonts w:eastAsia="Calibri"/>
          <w:lang w:eastAsia="en-US"/>
        </w:rPr>
        <w:t xml:space="preserve"> to</w:t>
      </w:r>
      <w:r w:rsidRPr="00076143">
        <w:rPr>
          <w:rFonts w:eastAsia="Calibri"/>
          <w:lang w:eastAsia="en-US"/>
        </w:rPr>
        <w:t xml:space="preserve"> provide feedback, either anonymously through the use of feedback forms or with the support of management and staff.</w:t>
      </w:r>
      <w:r w:rsidR="00076143" w:rsidRPr="00076143">
        <w:rPr>
          <w:rFonts w:eastAsia="Calibri"/>
          <w:lang w:eastAsia="en-US"/>
        </w:rPr>
        <w:t xml:space="preserve"> </w:t>
      </w:r>
      <w:r w:rsidR="00604E86" w:rsidRPr="00076143">
        <w:rPr>
          <w:rFonts w:eastAsia="Calibri"/>
        </w:rPr>
        <w:t xml:space="preserve">Consumers and representatives who </w:t>
      </w:r>
      <w:r w:rsidR="00604E86" w:rsidRPr="00076143">
        <w:rPr>
          <w:rFonts w:eastAsiaTheme="minorHAnsi"/>
        </w:rPr>
        <w:t>had provided feedback or made a complaint expressed satisfaction with the response from the service.</w:t>
      </w:r>
      <w:r w:rsidR="00AF4242">
        <w:rPr>
          <w:rFonts w:eastAsia="Calibri"/>
          <w:lang w:eastAsia="en-US"/>
        </w:rPr>
        <w:t xml:space="preserve"> </w:t>
      </w:r>
      <w:r w:rsidRPr="00076143">
        <w:rPr>
          <w:rFonts w:eastAsia="Calibri"/>
          <w:lang w:eastAsia="en-US"/>
        </w:rPr>
        <w:t>Consumers</w:t>
      </w:r>
      <w:r w:rsidR="00EB1AC5" w:rsidRPr="00076143">
        <w:rPr>
          <w:rFonts w:eastAsia="Calibri"/>
          <w:lang w:eastAsia="en-US"/>
        </w:rPr>
        <w:t xml:space="preserve"> and </w:t>
      </w:r>
      <w:r w:rsidRPr="00076143">
        <w:rPr>
          <w:rFonts w:eastAsia="Calibri"/>
          <w:lang w:eastAsia="en-US"/>
        </w:rPr>
        <w:t xml:space="preserve">representatives </w:t>
      </w:r>
      <w:r w:rsidR="00EB1AC5" w:rsidRPr="00076143">
        <w:rPr>
          <w:rFonts w:eastAsia="Calibri"/>
          <w:lang w:eastAsia="en-US"/>
        </w:rPr>
        <w:t>demonstrated an understanding of</w:t>
      </w:r>
      <w:r w:rsidRPr="00076143">
        <w:rPr>
          <w:rFonts w:eastAsia="Calibri"/>
          <w:lang w:eastAsia="en-US"/>
        </w:rPr>
        <w:t xml:space="preserve"> the internal and external feedback and complaints mechanisms</w:t>
      </w:r>
      <w:r w:rsidR="00604E86" w:rsidRPr="00076143">
        <w:rPr>
          <w:rFonts w:eastAsia="Calibri"/>
          <w:lang w:eastAsia="en-US"/>
        </w:rPr>
        <w:t xml:space="preserve">. </w:t>
      </w:r>
    </w:p>
    <w:p w14:paraId="565CC6CB" w14:textId="77777777" w:rsidR="00B914A0" w:rsidRDefault="00BF1AD9" w:rsidP="005B3788">
      <w:pPr>
        <w:rPr>
          <w:rFonts w:eastAsia="Calibri"/>
          <w:lang w:eastAsia="en-US"/>
        </w:rPr>
      </w:pPr>
      <w:r w:rsidRPr="00BF1AD9">
        <w:rPr>
          <w:rFonts w:eastAsia="Calibri"/>
        </w:rPr>
        <w:t xml:space="preserve">Management described the service’s processes </w:t>
      </w:r>
      <w:r w:rsidR="00AF4242">
        <w:rPr>
          <w:rFonts w:eastAsia="Calibri"/>
        </w:rPr>
        <w:t>to support consumers in</w:t>
      </w:r>
      <w:r w:rsidRPr="00BF1AD9">
        <w:rPr>
          <w:rFonts w:eastAsia="Calibri"/>
        </w:rPr>
        <w:t xml:space="preserve"> </w:t>
      </w:r>
      <w:r w:rsidR="00B558A0">
        <w:rPr>
          <w:rFonts w:eastAsia="Calibri"/>
        </w:rPr>
        <w:t>providing feedback</w:t>
      </w:r>
      <w:r w:rsidR="00B16E34">
        <w:rPr>
          <w:rFonts w:eastAsia="Calibri"/>
        </w:rPr>
        <w:t xml:space="preserve"> or make a complaint, such as </w:t>
      </w:r>
      <w:r w:rsidR="00372D5F">
        <w:rPr>
          <w:rFonts w:eastAsia="Calibri"/>
        </w:rPr>
        <w:t xml:space="preserve">at consumer meetings, via feedback forms and </w:t>
      </w:r>
      <w:r w:rsidR="00AF4242">
        <w:rPr>
          <w:rFonts w:eastAsia="Calibri"/>
        </w:rPr>
        <w:t>consumer surveys.</w:t>
      </w:r>
      <w:r w:rsidR="007F326E">
        <w:rPr>
          <w:rFonts w:eastAsia="Calibri"/>
        </w:rPr>
        <w:t xml:space="preserve"> </w:t>
      </w:r>
      <w:r w:rsidR="007F326E">
        <w:rPr>
          <w:rFonts w:eastAsia="Calibri"/>
          <w:lang w:eastAsia="en-US"/>
        </w:rPr>
        <w:t xml:space="preserve">Management provided examples of actions taken in response to complaints made by consumers and representatives which evidenced a timely resolution, appropriate actions taken, and application of an open disclosure process. Management confirmed </w:t>
      </w:r>
      <w:r w:rsidR="007F326E" w:rsidRPr="006A6CCE">
        <w:rPr>
          <w:rFonts w:eastAsia="Calibri"/>
          <w:lang w:eastAsia="en-US"/>
        </w:rPr>
        <w:t>an open disclosure process is applied following an adverse event, and as part of the service’s complaints management and resolution process.</w:t>
      </w:r>
      <w:r w:rsidR="0093368E">
        <w:rPr>
          <w:rFonts w:eastAsia="Calibri"/>
          <w:lang w:eastAsia="en-US"/>
        </w:rPr>
        <w:t xml:space="preserve"> Management </w:t>
      </w:r>
      <w:r w:rsidR="001049D0">
        <w:rPr>
          <w:rFonts w:eastAsia="Calibri"/>
          <w:lang w:eastAsia="en-US"/>
        </w:rPr>
        <w:t>said</w:t>
      </w:r>
      <w:r w:rsidR="0093368E">
        <w:rPr>
          <w:rFonts w:eastAsia="Calibri"/>
          <w:lang w:eastAsia="en-US"/>
        </w:rPr>
        <w:t xml:space="preserve"> the service trends and analyses feedback and complaints made by consumers</w:t>
      </w:r>
      <w:r w:rsidR="001049D0">
        <w:rPr>
          <w:rFonts w:eastAsia="Calibri"/>
          <w:lang w:eastAsia="en-US"/>
        </w:rPr>
        <w:t xml:space="preserve"> and </w:t>
      </w:r>
      <w:r w:rsidR="0093368E">
        <w:rPr>
          <w:rFonts w:eastAsia="Calibri"/>
          <w:lang w:eastAsia="en-US"/>
        </w:rPr>
        <w:t>representatives and uses th</w:t>
      </w:r>
      <w:r w:rsidR="00B914A0">
        <w:rPr>
          <w:rFonts w:eastAsia="Calibri"/>
          <w:lang w:eastAsia="en-US"/>
        </w:rPr>
        <w:t>ese</w:t>
      </w:r>
      <w:r w:rsidR="0093368E">
        <w:rPr>
          <w:rFonts w:eastAsia="Calibri"/>
          <w:lang w:eastAsia="en-US"/>
        </w:rPr>
        <w:t xml:space="preserve"> to inform continuous improvement activities across the service.</w:t>
      </w:r>
    </w:p>
    <w:p w14:paraId="49899AC5" w14:textId="24A87E5A" w:rsidR="005D1243" w:rsidRPr="00822CC7" w:rsidRDefault="005D1243" w:rsidP="005B3788">
      <w:pPr>
        <w:rPr>
          <w:rFonts w:eastAsia="Calibri"/>
        </w:rPr>
      </w:pPr>
      <w:r w:rsidRPr="00822CC7">
        <w:rPr>
          <w:rFonts w:eastAsia="Calibri"/>
          <w:lang w:eastAsia="en-US"/>
        </w:rPr>
        <w:t xml:space="preserve">Staff said </w:t>
      </w:r>
      <w:r w:rsidR="006A0351">
        <w:rPr>
          <w:rFonts w:eastAsia="Calibri"/>
          <w:lang w:eastAsia="en-US"/>
        </w:rPr>
        <w:t>they</w:t>
      </w:r>
      <w:r w:rsidRPr="00822CC7">
        <w:rPr>
          <w:rFonts w:eastAsia="Calibri"/>
          <w:lang w:eastAsia="en-US"/>
        </w:rPr>
        <w:t xml:space="preserve"> received training on open disclosure and demonstrated a shared understanding of the principles of open disclosure, including providing an apology</w:t>
      </w:r>
      <w:r w:rsidR="00F8683F" w:rsidRPr="00822CC7">
        <w:rPr>
          <w:rFonts w:eastAsia="Calibri"/>
          <w:lang w:eastAsia="en-US"/>
        </w:rPr>
        <w:t>.</w:t>
      </w:r>
    </w:p>
    <w:p w14:paraId="036E0383" w14:textId="51A275DA" w:rsidR="00605F2E" w:rsidRPr="00822CC7" w:rsidRDefault="00F8683F" w:rsidP="005B3788">
      <w:pPr>
        <w:rPr>
          <w:rFonts w:eastAsia="Calibri"/>
          <w:lang w:eastAsia="en-US"/>
        </w:rPr>
      </w:pPr>
      <w:r w:rsidRPr="00822CC7">
        <w:rPr>
          <w:rFonts w:eastAsia="Calibri"/>
          <w:lang w:eastAsia="en-US"/>
        </w:rPr>
        <w:lastRenderedPageBreak/>
        <w:t>The organisation had a suite of documented frameworks, policies and procedures which guide</w:t>
      </w:r>
      <w:r w:rsidR="006A0351">
        <w:rPr>
          <w:rFonts w:eastAsia="Calibri"/>
          <w:lang w:eastAsia="en-US"/>
        </w:rPr>
        <w:t xml:space="preserve">d </w:t>
      </w:r>
      <w:r w:rsidRPr="00822CC7">
        <w:rPr>
          <w:rFonts w:eastAsia="Calibri"/>
          <w:lang w:eastAsia="en-US"/>
        </w:rPr>
        <w:t xml:space="preserve">staff in documenting, investigating, resolving and evaluating feedback and complaints made by consumers and representatives including applying an open disclosure process where appropriate. </w:t>
      </w:r>
    </w:p>
    <w:p w14:paraId="54B4A439" w14:textId="144CA63B" w:rsidR="001B4B26" w:rsidRPr="00822CC7" w:rsidRDefault="00F8683F" w:rsidP="005B3788">
      <w:pPr>
        <w:rPr>
          <w:rFonts w:eastAsia="Calibri"/>
          <w:lang w:eastAsia="en-US"/>
        </w:rPr>
      </w:pPr>
      <w:r w:rsidRPr="00822CC7">
        <w:rPr>
          <w:rFonts w:eastAsia="Calibri"/>
          <w:lang w:eastAsia="en-US"/>
        </w:rPr>
        <w:t xml:space="preserve">Review of </w:t>
      </w:r>
      <w:r w:rsidR="00605F2E" w:rsidRPr="00822CC7">
        <w:rPr>
          <w:rFonts w:eastAsia="Calibri"/>
          <w:lang w:eastAsia="en-US"/>
        </w:rPr>
        <w:t>information provided by the service to the Assessment Team identified</w:t>
      </w:r>
      <w:r w:rsidRPr="00822CC7">
        <w:rPr>
          <w:rFonts w:eastAsia="Calibri"/>
          <w:lang w:eastAsia="en-US"/>
        </w:rPr>
        <w:t xml:space="preserve"> that the service documents feedback and suggestions received from consumers</w:t>
      </w:r>
      <w:r w:rsidR="00822CC7" w:rsidRPr="00822CC7">
        <w:rPr>
          <w:rFonts w:eastAsia="Calibri"/>
          <w:lang w:eastAsia="en-US"/>
        </w:rPr>
        <w:t xml:space="preserve"> and </w:t>
      </w:r>
      <w:r w:rsidRPr="00822CC7">
        <w:rPr>
          <w:rFonts w:eastAsia="Calibri"/>
          <w:lang w:eastAsia="en-US"/>
        </w:rPr>
        <w:t xml:space="preserve">representatives, appropriate and timely action is consistently taken, and an open disclosure process is applied. </w:t>
      </w:r>
    </w:p>
    <w:p w14:paraId="056AA1C0" w14:textId="77777777" w:rsidR="00BF1AD9" w:rsidRPr="00822CC7" w:rsidRDefault="00BF1AD9" w:rsidP="005B3788">
      <w:pPr>
        <w:rPr>
          <w:rFonts w:eastAsia="Calibri"/>
          <w:i/>
          <w:iCs/>
          <w:lang w:eastAsia="en-US"/>
        </w:rPr>
      </w:pPr>
      <w:r w:rsidRPr="00822CC7">
        <w:rPr>
          <w:rFonts w:eastAsiaTheme="minorHAnsi"/>
        </w:rPr>
        <w:t>The Quality Standard is assessed as Compliant as four of the four specific requirements have been assessed as Compliant.</w:t>
      </w:r>
    </w:p>
    <w:p w14:paraId="73A92F96" w14:textId="32EC4A88" w:rsidR="009D3F89" w:rsidRDefault="009D3F89" w:rsidP="009D3F89">
      <w:pPr>
        <w:pStyle w:val="Heading2"/>
      </w:pPr>
      <w:r>
        <w:t>Assessment of Standard 6 Requirements</w:t>
      </w:r>
    </w:p>
    <w:p w14:paraId="3C938275" w14:textId="77777777" w:rsidR="009D3F89" w:rsidRDefault="009D3F89" w:rsidP="009D3F89">
      <w:pPr>
        <w:pStyle w:val="Heading3"/>
      </w:pPr>
      <w:r>
        <w:t>Requirement 6(3)(a)</w:t>
      </w:r>
      <w:r>
        <w:tab/>
        <w:t>Compliant</w:t>
      </w:r>
    </w:p>
    <w:p w14:paraId="02008AD0" w14:textId="77777777" w:rsidR="009D3F89" w:rsidRDefault="009D3F89" w:rsidP="009D3F89">
      <w:pPr>
        <w:rPr>
          <w:i/>
        </w:rPr>
      </w:pPr>
      <w:r>
        <w:rPr>
          <w:i/>
        </w:rPr>
        <w:t>Consumers, their family, friends, carers and others are encouraged and supported to provide feedback and make complaints.</w:t>
      </w:r>
    </w:p>
    <w:p w14:paraId="6D077B8D" w14:textId="77777777" w:rsidR="009D3F89" w:rsidRDefault="009D3F89" w:rsidP="009D3F89">
      <w:pPr>
        <w:pStyle w:val="Heading3"/>
      </w:pPr>
      <w:r>
        <w:t>Requirement 6(3)(b)</w:t>
      </w:r>
      <w:r>
        <w:tab/>
        <w:t>Compliant</w:t>
      </w:r>
    </w:p>
    <w:p w14:paraId="531BD0E0" w14:textId="77777777" w:rsidR="009D3F89" w:rsidRDefault="009D3F89" w:rsidP="009D3F89">
      <w:pPr>
        <w:rPr>
          <w:i/>
        </w:rPr>
      </w:pPr>
      <w:r>
        <w:rPr>
          <w:i/>
        </w:rPr>
        <w:t>Consumers are made aware of and have access to advocates, language services and other methods for raising and resolving complaints.</w:t>
      </w:r>
    </w:p>
    <w:p w14:paraId="578806AB" w14:textId="77777777" w:rsidR="009D3F89" w:rsidRDefault="009D3F89" w:rsidP="009D3F89">
      <w:pPr>
        <w:pStyle w:val="Heading3"/>
      </w:pPr>
      <w:r>
        <w:t>Requirement 6(3)(c)</w:t>
      </w:r>
      <w:r>
        <w:tab/>
        <w:t>Compliant</w:t>
      </w:r>
    </w:p>
    <w:p w14:paraId="5216AF1A" w14:textId="41CDF095" w:rsidR="009D3F89" w:rsidRPr="00EA38AF" w:rsidRDefault="009D3F89" w:rsidP="009D3F89">
      <w:pPr>
        <w:rPr>
          <w:i/>
        </w:rPr>
      </w:pPr>
      <w:r>
        <w:rPr>
          <w:i/>
        </w:rPr>
        <w:t>Appropriate action is taken in response to complaints and an open disclosure process is used when things go wrong.</w:t>
      </w:r>
    </w:p>
    <w:p w14:paraId="4B485EB9" w14:textId="77777777" w:rsidR="009D3F89" w:rsidRDefault="009D3F89" w:rsidP="009D3F89">
      <w:pPr>
        <w:pStyle w:val="Heading3"/>
      </w:pPr>
      <w:r>
        <w:t>Requirement 6(3)(d)</w:t>
      </w:r>
      <w:r>
        <w:tab/>
        <w:t>Compliant</w:t>
      </w:r>
    </w:p>
    <w:p w14:paraId="3266B6B9" w14:textId="77777777" w:rsidR="009D3F89" w:rsidRDefault="009D3F89" w:rsidP="009D3F89">
      <w:pPr>
        <w:rPr>
          <w:i/>
        </w:rPr>
      </w:pPr>
      <w:r>
        <w:rPr>
          <w:i/>
        </w:rPr>
        <w:t>Feedback and complaints are reviewed and used to improve the quality of care and services.</w:t>
      </w:r>
    </w:p>
    <w:p w14:paraId="297CB70B" w14:textId="0010FF01" w:rsidR="009D3F89" w:rsidRDefault="009D3F89" w:rsidP="009D3F89"/>
    <w:p w14:paraId="3086E0B0" w14:textId="77777777" w:rsidR="009D3F89" w:rsidRDefault="009D3F89" w:rsidP="009D3F89"/>
    <w:p w14:paraId="4166828D" w14:textId="77777777" w:rsidR="009D3F89" w:rsidRDefault="009D3F89" w:rsidP="009D3F89">
      <w:pPr>
        <w:spacing w:before="0" w:after="0"/>
        <w:sectPr w:rsidR="009D3F89">
          <w:type w:val="continuous"/>
          <w:pgSz w:w="11906" w:h="16838"/>
          <w:pgMar w:top="1701" w:right="1418" w:bottom="1418" w:left="1418" w:header="709" w:footer="397" w:gutter="0"/>
          <w:cols w:space="720"/>
        </w:sectPr>
      </w:pPr>
    </w:p>
    <w:p w14:paraId="14AB210F" w14:textId="77777777" w:rsidR="009D3F89" w:rsidRDefault="009D3F89" w:rsidP="009D3F8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5648" behindDoc="1" locked="0" layoutInCell="1" allowOverlap="1" wp14:anchorId="3CF262C7" wp14:editId="39C448C1">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041FFB05" w14:textId="77777777" w:rsidR="009D3F89" w:rsidRDefault="009D3F89" w:rsidP="009D3F89">
      <w:pPr>
        <w:spacing w:before="0" w:after="0"/>
        <w:rPr>
          <w:rFonts w:ascii="Arial Black" w:hAnsi="Arial Black"/>
          <w:b/>
          <w:bCs/>
          <w:iCs/>
          <w:color w:val="FFFFFF" w:themeColor="background1"/>
          <w:sz w:val="36"/>
          <w:szCs w:val="40"/>
        </w:rPr>
        <w:sectPr w:rsidR="009D3F89">
          <w:pgSz w:w="11906" w:h="16838"/>
          <w:pgMar w:top="1701" w:right="1418" w:bottom="1418" w:left="1418" w:header="709" w:footer="397" w:gutter="0"/>
          <w:cols w:space="720"/>
        </w:sectPr>
      </w:pPr>
    </w:p>
    <w:p w14:paraId="59ED95A1" w14:textId="77777777" w:rsidR="009D3F89" w:rsidRDefault="009D3F89" w:rsidP="009D3F89">
      <w:pPr>
        <w:pStyle w:val="Heading3"/>
        <w:shd w:val="clear" w:color="auto" w:fill="F2F2F2" w:themeFill="background1" w:themeFillShade="F2"/>
      </w:pPr>
      <w:r>
        <w:t>Consumer outcome:</w:t>
      </w:r>
    </w:p>
    <w:p w14:paraId="0A921EC7" w14:textId="77777777" w:rsidR="009D3F89" w:rsidRDefault="009D3F89" w:rsidP="009D3F89">
      <w:pPr>
        <w:numPr>
          <w:ilvl w:val="0"/>
          <w:numId w:val="16"/>
        </w:numPr>
        <w:shd w:val="clear" w:color="auto" w:fill="F2F2F2" w:themeFill="background1" w:themeFillShade="F2"/>
      </w:pPr>
      <w:r>
        <w:t>I get quality care and services when I need them from people who are knowledgeable, capable and caring.</w:t>
      </w:r>
    </w:p>
    <w:p w14:paraId="22B3713E" w14:textId="77777777" w:rsidR="009D3F89" w:rsidRDefault="009D3F89" w:rsidP="009D3F89">
      <w:pPr>
        <w:pStyle w:val="Heading3"/>
        <w:shd w:val="clear" w:color="auto" w:fill="F2F2F2" w:themeFill="background1" w:themeFillShade="F2"/>
      </w:pPr>
      <w:r>
        <w:t>Organisation statement:</w:t>
      </w:r>
    </w:p>
    <w:p w14:paraId="590C0CCC" w14:textId="77777777" w:rsidR="009D3F89" w:rsidRDefault="009D3F89" w:rsidP="009D3F89">
      <w:pPr>
        <w:numPr>
          <w:ilvl w:val="0"/>
          <w:numId w:val="16"/>
        </w:numPr>
        <w:shd w:val="clear" w:color="auto" w:fill="F2F2F2" w:themeFill="background1" w:themeFillShade="F2"/>
      </w:pPr>
      <w:r>
        <w:t>The organisation has a workforce that is sufficient, and is skilled and qualified, to provide safe, respectful and quality care and services.</w:t>
      </w:r>
    </w:p>
    <w:p w14:paraId="3E53CD92" w14:textId="77777777" w:rsidR="009D3F89" w:rsidRDefault="009D3F89" w:rsidP="009D3F89">
      <w:pPr>
        <w:pStyle w:val="Heading2"/>
      </w:pPr>
      <w:r>
        <w:t>Assessment of Standard 7</w:t>
      </w:r>
    </w:p>
    <w:p w14:paraId="71EF56A1" w14:textId="68DBE72A" w:rsidR="006C66E4" w:rsidRPr="00DE6401" w:rsidRDefault="006C66E4" w:rsidP="005B3788">
      <w:pPr>
        <w:rPr>
          <w:rFonts w:eastAsia="Calibri"/>
          <w:lang w:eastAsia="en-US"/>
        </w:rPr>
      </w:pPr>
      <w:r w:rsidRPr="00DE6401">
        <w:rPr>
          <w:rFonts w:eastAsia="Calibri"/>
          <w:lang w:eastAsia="en-US"/>
        </w:rPr>
        <w:t>Consumers and representatives considered that consumers’ received quality care and services when they need them and from people who are knowledgeable, capable and caring.</w:t>
      </w:r>
      <w:r w:rsidR="009C173A" w:rsidRPr="00DE6401">
        <w:rPr>
          <w:rFonts w:eastAsia="Calibri"/>
          <w:lang w:eastAsia="en-US"/>
        </w:rPr>
        <w:t xml:space="preserve"> They said </w:t>
      </w:r>
      <w:r w:rsidRPr="00DE6401">
        <w:rPr>
          <w:rFonts w:eastAsia="Arial"/>
          <w:iCs/>
        </w:rPr>
        <w:t xml:space="preserve">staff are kind, caring and respectful of </w:t>
      </w:r>
      <w:r w:rsidR="009C173A" w:rsidRPr="00DE6401">
        <w:rPr>
          <w:rFonts w:eastAsia="Arial"/>
          <w:iCs/>
        </w:rPr>
        <w:t xml:space="preserve">consumer’s </w:t>
      </w:r>
      <w:r w:rsidRPr="00DE6401">
        <w:rPr>
          <w:rFonts w:eastAsia="Arial"/>
          <w:iCs/>
        </w:rPr>
        <w:t>identity, culture and diversity.</w:t>
      </w:r>
      <w:r w:rsidR="00613E96" w:rsidRPr="00DE6401">
        <w:rPr>
          <w:rFonts w:eastAsia="Arial"/>
          <w:iCs/>
        </w:rPr>
        <w:t xml:space="preserve"> </w:t>
      </w:r>
      <w:r w:rsidRPr="00DE6401">
        <w:rPr>
          <w:rFonts w:eastAsia="Calibri"/>
          <w:lang w:eastAsia="en-US"/>
        </w:rPr>
        <w:t xml:space="preserve">Consumers </w:t>
      </w:r>
      <w:r w:rsidR="009C173A" w:rsidRPr="00DE6401">
        <w:rPr>
          <w:rFonts w:eastAsia="Calibri"/>
          <w:lang w:eastAsia="en-US"/>
        </w:rPr>
        <w:t xml:space="preserve">and representatives </w:t>
      </w:r>
      <w:r w:rsidRPr="00DE6401">
        <w:rPr>
          <w:rFonts w:eastAsia="Calibri"/>
          <w:lang w:eastAsia="en-US"/>
        </w:rPr>
        <w:t xml:space="preserve">expressed confidence that staff are adequately trained and are competent and capable in their roles. </w:t>
      </w:r>
    </w:p>
    <w:p w14:paraId="05DB42E5" w14:textId="60723CB6" w:rsidR="006C66E4" w:rsidRDefault="006C66E4" w:rsidP="005B3788">
      <w:pPr>
        <w:rPr>
          <w:rFonts w:eastAsia="Calibri"/>
          <w:lang w:eastAsia="en-US"/>
        </w:rPr>
      </w:pPr>
      <w:r w:rsidRPr="00DE6401">
        <w:rPr>
          <w:rFonts w:eastAsia="Calibri"/>
          <w:lang w:eastAsia="en-US"/>
        </w:rPr>
        <w:t>Most consumers</w:t>
      </w:r>
      <w:r w:rsidR="00613E96" w:rsidRPr="00DE6401">
        <w:rPr>
          <w:rFonts w:eastAsia="Calibri"/>
          <w:lang w:eastAsia="en-US"/>
        </w:rPr>
        <w:t xml:space="preserve"> and </w:t>
      </w:r>
      <w:r w:rsidRPr="00DE6401">
        <w:rPr>
          <w:rFonts w:eastAsia="Calibri"/>
          <w:lang w:eastAsia="en-US"/>
        </w:rPr>
        <w:t xml:space="preserve">representatives said there is sufficient staff to support and deliver </w:t>
      </w:r>
      <w:r w:rsidR="002D1C5F" w:rsidRPr="00DE6401">
        <w:rPr>
          <w:rFonts w:eastAsia="Calibri"/>
          <w:lang w:eastAsia="en-US"/>
        </w:rPr>
        <w:t xml:space="preserve">consumers </w:t>
      </w:r>
      <w:r w:rsidRPr="00DE6401">
        <w:rPr>
          <w:rFonts w:eastAsia="Calibri"/>
          <w:lang w:eastAsia="en-US"/>
        </w:rPr>
        <w:t>care and services in a timely manner. Whilst some consumers</w:t>
      </w:r>
      <w:r w:rsidR="002D1C5F" w:rsidRPr="00DE6401">
        <w:rPr>
          <w:rFonts w:eastAsia="Calibri"/>
          <w:lang w:eastAsia="en-US"/>
        </w:rPr>
        <w:t xml:space="preserve"> and </w:t>
      </w:r>
      <w:r w:rsidRPr="00DE6401">
        <w:rPr>
          <w:rFonts w:eastAsia="Calibri"/>
          <w:lang w:eastAsia="en-US"/>
        </w:rPr>
        <w:t xml:space="preserve">representatives said that on occasion staff do not promptly attend to calls for assistance, they were not of the view that </w:t>
      </w:r>
      <w:r w:rsidR="00EF2A7D">
        <w:rPr>
          <w:rFonts w:eastAsia="Calibri"/>
          <w:lang w:eastAsia="en-US"/>
        </w:rPr>
        <w:t>this had</w:t>
      </w:r>
      <w:r w:rsidRPr="00DE6401">
        <w:rPr>
          <w:rFonts w:eastAsia="Calibri"/>
          <w:lang w:eastAsia="en-US"/>
        </w:rPr>
        <w:t xml:space="preserve"> negatively impacted the delivery of </w:t>
      </w:r>
      <w:r w:rsidR="00EF2A7D">
        <w:rPr>
          <w:rFonts w:eastAsia="Calibri"/>
          <w:lang w:eastAsia="en-US"/>
        </w:rPr>
        <w:t xml:space="preserve">consumers’ </w:t>
      </w:r>
      <w:r w:rsidRPr="00DE6401">
        <w:rPr>
          <w:rFonts w:eastAsia="Calibri"/>
          <w:lang w:eastAsia="en-US"/>
        </w:rPr>
        <w:t xml:space="preserve">care and services. </w:t>
      </w:r>
    </w:p>
    <w:p w14:paraId="3B19C29C" w14:textId="47701D90" w:rsidR="00AC783E" w:rsidRDefault="008A04C6" w:rsidP="00AC783E">
      <w:pPr>
        <w:contextualSpacing/>
        <w:rPr>
          <w:rFonts w:eastAsia="Calibri"/>
          <w:color w:val="auto"/>
          <w:lang w:eastAsia="en-US"/>
        </w:rPr>
      </w:pPr>
      <w:r>
        <w:rPr>
          <w:rFonts w:eastAsia="Calibri"/>
          <w:color w:val="auto"/>
          <w:lang w:eastAsia="en-US"/>
        </w:rPr>
        <w:t>Management described the service’s processes for filling of emergent leave including replac</w:t>
      </w:r>
      <w:r w:rsidR="00F47AD0">
        <w:rPr>
          <w:rFonts w:eastAsia="Calibri"/>
          <w:color w:val="auto"/>
          <w:lang w:eastAsia="en-US"/>
        </w:rPr>
        <w:t>ing</w:t>
      </w:r>
      <w:r>
        <w:rPr>
          <w:rFonts w:eastAsia="Calibri"/>
          <w:color w:val="auto"/>
          <w:lang w:eastAsia="en-US"/>
        </w:rPr>
        <w:t xml:space="preserve"> by permanent staff of the same role, utilising a casual pool of staff, and</w:t>
      </w:r>
      <w:r w:rsidR="00F47AD0">
        <w:rPr>
          <w:rFonts w:eastAsia="Calibri"/>
          <w:color w:val="auto"/>
          <w:lang w:eastAsia="en-US"/>
        </w:rPr>
        <w:t xml:space="preserve">/or </w:t>
      </w:r>
      <w:r>
        <w:rPr>
          <w:rFonts w:eastAsia="Calibri"/>
          <w:color w:val="auto"/>
          <w:lang w:eastAsia="en-US"/>
        </w:rPr>
        <w:t xml:space="preserve">sourcing staff from other services operated by the organisation. </w:t>
      </w:r>
      <w:r w:rsidR="00175A1F" w:rsidRPr="00E61FDF">
        <w:rPr>
          <w:rFonts w:eastAsiaTheme="minorHAnsi"/>
          <w:color w:val="auto"/>
        </w:rPr>
        <w:t>Management described how they determine whether staff are competent and capable in their role, which includes</w:t>
      </w:r>
      <w:r w:rsidR="00B21309">
        <w:rPr>
          <w:rFonts w:eastAsiaTheme="minorHAnsi"/>
          <w:color w:val="auto"/>
        </w:rPr>
        <w:t xml:space="preserve"> minimum qualifications for respective roles,</w:t>
      </w:r>
      <w:r w:rsidR="00175A1F" w:rsidRPr="00E61FDF">
        <w:rPr>
          <w:rFonts w:eastAsiaTheme="minorHAnsi"/>
          <w:color w:val="auto"/>
        </w:rPr>
        <w:t xml:space="preserve"> orientation on commencement of employment, mandatory training</w:t>
      </w:r>
      <w:r w:rsidR="00B21309">
        <w:rPr>
          <w:rFonts w:eastAsiaTheme="minorHAnsi"/>
          <w:color w:val="auto"/>
        </w:rPr>
        <w:t xml:space="preserve"> and core competency </w:t>
      </w:r>
      <w:r w:rsidR="00175A1F" w:rsidRPr="00E61FDF">
        <w:rPr>
          <w:rFonts w:eastAsiaTheme="minorHAnsi"/>
          <w:color w:val="auto"/>
        </w:rPr>
        <w:t xml:space="preserve">programs. </w:t>
      </w:r>
      <w:r w:rsidR="00AC783E">
        <w:rPr>
          <w:rFonts w:eastAsia="Calibri"/>
          <w:color w:val="auto"/>
          <w:lang w:eastAsia="en-US"/>
        </w:rPr>
        <w:t xml:space="preserve">Staff performance is monitored through self-reflection processes, feedback from consumers and representatives and input from other staff members. In addition, the service reviews and analyses internal audit results and clinical data to monitor staff practice and competencies. </w:t>
      </w:r>
    </w:p>
    <w:p w14:paraId="22755B22" w14:textId="77777777" w:rsidR="00585C89" w:rsidRDefault="00585C89" w:rsidP="0055153A">
      <w:pPr>
        <w:contextualSpacing/>
        <w:rPr>
          <w:rFonts w:eastAsia="Calibri"/>
          <w:color w:val="auto"/>
          <w:lang w:eastAsia="en-US"/>
        </w:rPr>
      </w:pPr>
    </w:p>
    <w:p w14:paraId="198FF374" w14:textId="4BA7443C" w:rsidR="00175A1F" w:rsidRPr="00E1038B" w:rsidRDefault="00585C89" w:rsidP="006E0352">
      <w:pPr>
        <w:rPr>
          <w:rFonts w:eastAsia="Calibri"/>
          <w:lang w:eastAsia="en-US"/>
        </w:rPr>
      </w:pPr>
      <w:r>
        <w:rPr>
          <w:rFonts w:eastAsia="Calibri"/>
          <w:lang w:eastAsia="en-US"/>
        </w:rPr>
        <w:lastRenderedPageBreak/>
        <w:t>Staff expressed satisfaction</w:t>
      </w:r>
      <w:r w:rsidR="0055153A">
        <w:rPr>
          <w:rFonts w:eastAsia="Calibri"/>
          <w:lang w:eastAsia="en-US"/>
        </w:rPr>
        <w:t xml:space="preserve"> that there is</w:t>
      </w:r>
      <w:r>
        <w:rPr>
          <w:rFonts w:eastAsia="Calibri"/>
          <w:lang w:eastAsia="en-US"/>
        </w:rPr>
        <w:t xml:space="preserve"> </w:t>
      </w:r>
      <w:r w:rsidR="0055153A">
        <w:rPr>
          <w:rFonts w:eastAsia="Calibri"/>
          <w:lang w:eastAsia="en-US"/>
        </w:rPr>
        <w:t xml:space="preserve">sufficient staff to provide care and services </w:t>
      </w:r>
      <w:r w:rsidR="0055153A" w:rsidRPr="00586396">
        <w:rPr>
          <w:rFonts w:eastAsia="Calibri"/>
          <w:lang w:eastAsia="en-US"/>
        </w:rPr>
        <w:t>in accordance with the consumers’ needs and preferences</w:t>
      </w:r>
      <w:r w:rsidR="0055153A">
        <w:rPr>
          <w:rFonts w:eastAsia="Calibri"/>
          <w:lang w:eastAsia="en-US"/>
        </w:rPr>
        <w:t>.</w:t>
      </w:r>
      <w:r>
        <w:rPr>
          <w:rFonts w:eastAsia="Calibri"/>
          <w:lang w:eastAsia="en-US"/>
        </w:rPr>
        <w:t xml:space="preserve"> While some care staff said on </w:t>
      </w:r>
      <w:r w:rsidR="00E1038B">
        <w:rPr>
          <w:rFonts w:eastAsia="Calibri"/>
          <w:lang w:eastAsia="en-US"/>
        </w:rPr>
        <w:t>occasion,</w:t>
      </w:r>
      <w:r>
        <w:rPr>
          <w:rFonts w:eastAsia="Calibri"/>
          <w:lang w:eastAsia="en-US"/>
        </w:rPr>
        <w:t xml:space="preserve"> they feel rushed when delivering care and service,</w:t>
      </w:r>
      <w:r w:rsidR="00E1038B">
        <w:rPr>
          <w:rFonts w:eastAsia="Calibri"/>
          <w:lang w:eastAsia="en-US"/>
        </w:rPr>
        <w:t xml:space="preserve"> </w:t>
      </w:r>
      <w:r w:rsidR="0055153A">
        <w:rPr>
          <w:rFonts w:eastAsia="Calibri"/>
          <w:lang w:eastAsia="en-US"/>
        </w:rPr>
        <w:t xml:space="preserve">they </w:t>
      </w:r>
      <w:r w:rsidR="00E1038B">
        <w:rPr>
          <w:rFonts w:eastAsia="Calibri"/>
          <w:lang w:eastAsia="en-US"/>
        </w:rPr>
        <w:t xml:space="preserve">said </w:t>
      </w:r>
      <w:r w:rsidR="0055153A">
        <w:rPr>
          <w:rFonts w:eastAsia="Calibri"/>
          <w:lang w:eastAsia="en-US"/>
        </w:rPr>
        <w:t>support and assistance from fellow care staff, registered staff and senior clinical personnel is readily and promptly provided</w:t>
      </w:r>
      <w:r w:rsidR="006E0352">
        <w:rPr>
          <w:rFonts w:eastAsia="Calibri"/>
          <w:lang w:eastAsia="en-US"/>
        </w:rPr>
        <w:t xml:space="preserve"> when requested</w:t>
      </w:r>
      <w:r w:rsidR="0055153A">
        <w:rPr>
          <w:rFonts w:eastAsia="Calibri"/>
          <w:lang w:eastAsia="en-US"/>
        </w:rPr>
        <w:t xml:space="preserve">. </w:t>
      </w:r>
      <w:r w:rsidR="00175A1F" w:rsidRPr="00E61FDF">
        <w:rPr>
          <w:rFonts w:eastAsiaTheme="minorHAnsi"/>
        </w:rPr>
        <w:t xml:space="preserve">Staff expressed satisfaction with training provided and review of training records confirmed staff have completed mandatory training and </w:t>
      </w:r>
      <w:r w:rsidR="005F4EAE">
        <w:rPr>
          <w:rFonts w:eastAsiaTheme="minorHAnsi"/>
        </w:rPr>
        <w:t xml:space="preserve">core </w:t>
      </w:r>
      <w:r w:rsidR="00175A1F" w:rsidRPr="00E61FDF">
        <w:rPr>
          <w:rFonts w:eastAsiaTheme="minorHAnsi"/>
        </w:rPr>
        <w:t>competency assessments</w:t>
      </w:r>
      <w:r w:rsidR="005F4EAE">
        <w:rPr>
          <w:rFonts w:eastAsiaTheme="minorHAnsi"/>
        </w:rPr>
        <w:t>.</w:t>
      </w:r>
    </w:p>
    <w:p w14:paraId="628954AE" w14:textId="77777777" w:rsidR="00DC0B4B" w:rsidRDefault="006C66E4" w:rsidP="006E0352">
      <w:pPr>
        <w:rPr>
          <w:rFonts w:eastAsia="Calibri"/>
          <w:lang w:eastAsia="en-US"/>
        </w:rPr>
      </w:pPr>
      <w:r w:rsidRPr="00DE6401">
        <w:rPr>
          <w:rFonts w:eastAsia="Calibri"/>
          <w:lang w:eastAsia="en-US"/>
        </w:rPr>
        <w:t>The organisation ha</w:t>
      </w:r>
      <w:r w:rsidR="00DE6401" w:rsidRPr="00DE6401">
        <w:rPr>
          <w:rFonts w:eastAsia="Calibri"/>
          <w:lang w:eastAsia="en-US"/>
        </w:rPr>
        <w:t>d</w:t>
      </w:r>
      <w:r w:rsidRPr="00DE6401">
        <w:rPr>
          <w:rFonts w:eastAsia="Calibri"/>
          <w:lang w:eastAsia="en-US"/>
        </w:rPr>
        <w:t xml:space="preserve"> documented policies and procedures relating to human resource management which outlines processes to be implemented </w:t>
      </w:r>
      <w:r w:rsidR="00DE6401" w:rsidRPr="00DE6401">
        <w:rPr>
          <w:rFonts w:eastAsia="Calibri"/>
          <w:lang w:eastAsia="en-US"/>
        </w:rPr>
        <w:t>at the service</w:t>
      </w:r>
      <w:r w:rsidRPr="00DE6401">
        <w:rPr>
          <w:rFonts w:eastAsia="Calibri"/>
          <w:lang w:eastAsia="en-US"/>
        </w:rPr>
        <w:t xml:space="preserve"> to ensure staff are equipped, trained and supported to meet the needs and preferences of consumers across all areas of service delivery. For example, defined position descriptions for all positions at the service, mandatory training and core competency requirements, and processes to monitor staff performance and rectify any training or knowledge deficiencies as required. </w:t>
      </w:r>
    </w:p>
    <w:p w14:paraId="14941078" w14:textId="1AEBEE06" w:rsidR="00136579" w:rsidRPr="009844D3" w:rsidRDefault="00136579" w:rsidP="006E0352">
      <w:pPr>
        <w:rPr>
          <w:rFonts w:eastAsia="Calibri"/>
          <w:lang w:eastAsia="en-US"/>
        </w:rPr>
      </w:pPr>
      <w:r>
        <w:rPr>
          <w:rFonts w:eastAsia="Calibri"/>
          <w:lang w:eastAsia="en-US"/>
        </w:rPr>
        <w:t xml:space="preserve">Observations made by the </w:t>
      </w:r>
      <w:r w:rsidRPr="00136579">
        <w:rPr>
          <w:rFonts w:eastAsia="Calibri"/>
          <w:lang w:eastAsia="en-US"/>
        </w:rPr>
        <w:t>Assessment Team</w:t>
      </w:r>
      <w:r>
        <w:rPr>
          <w:rFonts w:eastAsia="Calibri"/>
          <w:lang w:eastAsia="en-US"/>
        </w:rPr>
        <w:t xml:space="preserve"> during the Site Audit included,</w:t>
      </w:r>
      <w:r w:rsidR="0059041F">
        <w:rPr>
          <w:rFonts w:eastAsia="Calibri"/>
          <w:lang w:eastAsia="en-US"/>
        </w:rPr>
        <w:t xml:space="preserve"> prompt </w:t>
      </w:r>
      <w:r w:rsidR="0059041F">
        <w:rPr>
          <w:iCs/>
        </w:rPr>
        <w:t>response by staff</w:t>
      </w:r>
      <w:r>
        <w:rPr>
          <w:iCs/>
        </w:rPr>
        <w:t xml:space="preserve"> to </w:t>
      </w:r>
      <w:r w:rsidR="0059041F">
        <w:rPr>
          <w:iCs/>
        </w:rPr>
        <w:t xml:space="preserve">consumers’ </w:t>
      </w:r>
      <w:r>
        <w:rPr>
          <w:iCs/>
        </w:rPr>
        <w:t>requests for assistance</w:t>
      </w:r>
      <w:r w:rsidR="0059041F">
        <w:rPr>
          <w:iCs/>
        </w:rPr>
        <w:t>;</w:t>
      </w:r>
      <w:r>
        <w:rPr>
          <w:iCs/>
        </w:rPr>
        <w:t xml:space="preserve"> </w:t>
      </w:r>
      <w:r w:rsidR="0059041F">
        <w:rPr>
          <w:iCs/>
        </w:rPr>
        <w:t>m</w:t>
      </w:r>
      <w:r>
        <w:rPr>
          <w:iCs/>
        </w:rPr>
        <w:t>edications administered as scheduled</w:t>
      </w:r>
      <w:r w:rsidR="0059041F">
        <w:rPr>
          <w:iCs/>
        </w:rPr>
        <w:t>; m</w:t>
      </w:r>
      <w:r>
        <w:rPr>
          <w:rFonts w:eastAsia="Calibri"/>
          <w:lang w:eastAsia="en-US"/>
        </w:rPr>
        <w:t>eals served on time</w:t>
      </w:r>
      <w:r w:rsidR="0059041F">
        <w:rPr>
          <w:rFonts w:eastAsia="Calibri"/>
          <w:lang w:eastAsia="en-US"/>
        </w:rPr>
        <w:t xml:space="preserve"> and s</w:t>
      </w:r>
      <w:r>
        <w:rPr>
          <w:iCs/>
        </w:rPr>
        <w:t xml:space="preserve">cheduled services and activities </w:t>
      </w:r>
      <w:r w:rsidR="0059041F">
        <w:rPr>
          <w:iCs/>
        </w:rPr>
        <w:t>occurring</w:t>
      </w:r>
      <w:r>
        <w:rPr>
          <w:iCs/>
        </w:rPr>
        <w:t xml:space="preserve"> at designated times.</w:t>
      </w:r>
    </w:p>
    <w:p w14:paraId="0AC7A5BB" w14:textId="3DB071B1" w:rsidR="00DC0B4B" w:rsidRPr="0059041F" w:rsidRDefault="00DC0B4B" w:rsidP="006E0352">
      <w:pPr>
        <w:rPr>
          <w:rFonts w:eastAsia="Calibri"/>
          <w:lang w:eastAsia="en-US"/>
        </w:rPr>
      </w:pPr>
      <w:r w:rsidRPr="00154403">
        <w:rPr>
          <w:rFonts w:eastAsiaTheme="minorHAnsi"/>
        </w:rPr>
        <w:t xml:space="preserve">The Quality Standard is </w:t>
      </w:r>
      <w:r w:rsidRPr="0024202D">
        <w:rPr>
          <w:rFonts w:eastAsiaTheme="minorHAnsi"/>
        </w:rPr>
        <w:t>assessed as Compliant as five of the five specific requirements have been assessed as Compliant.</w:t>
      </w:r>
    </w:p>
    <w:p w14:paraId="2AAA7A8E" w14:textId="0F2290DC" w:rsidR="009D3F89" w:rsidRDefault="009D3F89" w:rsidP="009D3F89">
      <w:pPr>
        <w:pStyle w:val="Heading2"/>
      </w:pPr>
      <w:r>
        <w:t>Assessment of Standard 7 Requirements</w:t>
      </w:r>
    </w:p>
    <w:p w14:paraId="692C69C2" w14:textId="77777777" w:rsidR="009D3F89" w:rsidRDefault="009D3F89" w:rsidP="009D3F89">
      <w:pPr>
        <w:pStyle w:val="Heading3"/>
      </w:pPr>
      <w:r>
        <w:t>Requirement 7(3)(a)</w:t>
      </w:r>
      <w:r>
        <w:tab/>
        <w:t>Compliant</w:t>
      </w:r>
    </w:p>
    <w:p w14:paraId="67E21EF3" w14:textId="77777777" w:rsidR="009D3F89" w:rsidRDefault="009D3F89" w:rsidP="009D3F89">
      <w:pPr>
        <w:rPr>
          <w:i/>
        </w:rPr>
      </w:pPr>
      <w:r>
        <w:rPr>
          <w:i/>
        </w:rPr>
        <w:t>The workforce is planned to enable, and the number and mix of members of the workforce deployed enables, the delivery and management of safe and quality care and services.</w:t>
      </w:r>
    </w:p>
    <w:p w14:paraId="339B3A93" w14:textId="77777777" w:rsidR="009D3F89" w:rsidRDefault="009D3F89" w:rsidP="009D3F89">
      <w:pPr>
        <w:pStyle w:val="Heading3"/>
      </w:pPr>
      <w:r>
        <w:t>Requirement 7(3)(b)</w:t>
      </w:r>
      <w:r>
        <w:tab/>
        <w:t>Compliant</w:t>
      </w:r>
    </w:p>
    <w:p w14:paraId="6522DF15" w14:textId="77777777" w:rsidR="009D3F89" w:rsidRDefault="009D3F89" w:rsidP="009D3F89">
      <w:pPr>
        <w:rPr>
          <w:i/>
        </w:rPr>
      </w:pPr>
      <w:r>
        <w:rPr>
          <w:i/>
        </w:rPr>
        <w:t>Workforce interactions with consumers are kind, caring and respectful of each consumer’s identity, culture and diversity.</w:t>
      </w:r>
    </w:p>
    <w:p w14:paraId="5D1F09F7" w14:textId="77777777" w:rsidR="009D3F89" w:rsidRDefault="009D3F89" w:rsidP="009D3F89">
      <w:pPr>
        <w:pStyle w:val="Heading3"/>
      </w:pPr>
      <w:r>
        <w:t>Requirement 7(3)(c)</w:t>
      </w:r>
      <w:r>
        <w:tab/>
        <w:t>Compliant</w:t>
      </w:r>
    </w:p>
    <w:p w14:paraId="2178880F" w14:textId="17164E81" w:rsidR="009D3F89" w:rsidRPr="00DC0B4B" w:rsidRDefault="009D3F89" w:rsidP="009D3F89">
      <w:pPr>
        <w:rPr>
          <w:i/>
        </w:rPr>
      </w:pPr>
      <w:r>
        <w:rPr>
          <w:i/>
        </w:rPr>
        <w:t>The workforce is competent and the members of the workforce have the qualifications and knowledge to effectively perform their roles.</w:t>
      </w:r>
    </w:p>
    <w:p w14:paraId="28085F93" w14:textId="77777777" w:rsidR="009D3F89" w:rsidRDefault="009D3F89" w:rsidP="009D3F89">
      <w:pPr>
        <w:pStyle w:val="Heading3"/>
      </w:pPr>
      <w:r>
        <w:lastRenderedPageBreak/>
        <w:t>Requirement 7(3)(d)</w:t>
      </w:r>
      <w:r>
        <w:tab/>
        <w:t>Compliant</w:t>
      </w:r>
    </w:p>
    <w:p w14:paraId="1C658F2E" w14:textId="4C246030" w:rsidR="009D3F89" w:rsidRPr="00DC0B4B" w:rsidRDefault="009D3F89" w:rsidP="009D3F89">
      <w:pPr>
        <w:rPr>
          <w:i/>
        </w:rPr>
      </w:pPr>
      <w:r>
        <w:rPr>
          <w:i/>
        </w:rPr>
        <w:t>The workforce is recruited, trained, equipped and supported to deliver the outcomes required by these standards.</w:t>
      </w:r>
    </w:p>
    <w:p w14:paraId="7F3296CC" w14:textId="77777777" w:rsidR="009D3F89" w:rsidRDefault="009D3F89" w:rsidP="009D3F89">
      <w:pPr>
        <w:pStyle w:val="Heading3"/>
      </w:pPr>
      <w:r>
        <w:t>Requirement 7(3)(e)</w:t>
      </w:r>
      <w:r>
        <w:tab/>
        <w:t>Compliant</w:t>
      </w:r>
    </w:p>
    <w:p w14:paraId="52D00E10" w14:textId="77777777" w:rsidR="009D3F89" w:rsidRDefault="009D3F89" w:rsidP="009D3F89">
      <w:pPr>
        <w:rPr>
          <w:i/>
        </w:rPr>
      </w:pPr>
      <w:r>
        <w:rPr>
          <w:i/>
        </w:rPr>
        <w:t>Regular assessment, monitoring and review of the performance of each member of the workforce is undertaken.</w:t>
      </w:r>
    </w:p>
    <w:p w14:paraId="12B862B1" w14:textId="77777777" w:rsidR="009D3F89" w:rsidRDefault="009D3F89" w:rsidP="009D3F89"/>
    <w:p w14:paraId="46AEE2D6" w14:textId="77777777" w:rsidR="009D3F89" w:rsidRDefault="009D3F89" w:rsidP="009D3F89">
      <w:pPr>
        <w:spacing w:before="0" w:after="0"/>
        <w:sectPr w:rsidR="009D3F89">
          <w:type w:val="continuous"/>
          <w:pgSz w:w="11906" w:h="16838"/>
          <w:pgMar w:top="1701" w:right="1418" w:bottom="1418" w:left="1418" w:header="709" w:footer="397" w:gutter="0"/>
          <w:cols w:space="720"/>
        </w:sectPr>
      </w:pPr>
    </w:p>
    <w:p w14:paraId="3E4110F9" w14:textId="77777777" w:rsidR="009D3F89" w:rsidRDefault="009D3F89" w:rsidP="009D3F8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6672" behindDoc="1" locked="0" layoutInCell="1" allowOverlap="1" wp14:anchorId="3A27F37F" wp14:editId="29B531BE">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6134E324" w14:textId="77777777" w:rsidR="009D3F89" w:rsidRDefault="009D3F89" w:rsidP="009D3F89">
      <w:pPr>
        <w:spacing w:before="0" w:after="0"/>
        <w:rPr>
          <w:rFonts w:ascii="Arial Black" w:hAnsi="Arial Black"/>
          <w:b/>
          <w:bCs/>
          <w:iCs/>
          <w:color w:val="FFFFFF" w:themeColor="background1"/>
          <w:sz w:val="36"/>
          <w:szCs w:val="40"/>
        </w:rPr>
        <w:sectPr w:rsidR="009D3F89">
          <w:pgSz w:w="11906" w:h="16838"/>
          <w:pgMar w:top="1701" w:right="1418" w:bottom="1418" w:left="1418" w:header="709" w:footer="397" w:gutter="0"/>
          <w:cols w:space="720"/>
        </w:sectPr>
      </w:pPr>
    </w:p>
    <w:p w14:paraId="44FACF3E" w14:textId="77777777" w:rsidR="009D3F89" w:rsidRDefault="009D3F89" w:rsidP="009D3F89">
      <w:pPr>
        <w:pStyle w:val="Heading3"/>
        <w:shd w:val="clear" w:color="auto" w:fill="F2F2F2" w:themeFill="background1" w:themeFillShade="F2"/>
      </w:pPr>
      <w:r>
        <w:t>Consumer outcome:</w:t>
      </w:r>
    </w:p>
    <w:p w14:paraId="64ED5E54" w14:textId="77777777" w:rsidR="009D3F89" w:rsidRDefault="009D3F89" w:rsidP="009D3F89">
      <w:pPr>
        <w:numPr>
          <w:ilvl w:val="0"/>
          <w:numId w:val="17"/>
        </w:numPr>
        <w:shd w:val="clear" w:color="auto" w:fill="F2F2F2" w:themeFill="background1" w:themeFillShade="F2"/>
      </w:pPr>
      <w:r>
        <w:t>I am confident the organisation is well run. I can partner in improving the delivery of care and services.</w:t>
      </w:r>
    </w:p>
    <w:p w14:paraId="0148B06F" w14:textId="77777777" w:rsidR="009D3F89" w:rsidRDefault="009D3F89" w:rsidP="009D3F89">
      <w:pPr>
        <w:pStyle w:val="Heading3"/>
        <w:shd w:val="clear" w:color="auto" w:fill="F2F2F2" w:themeFill="background1" w:themeFillShade="F2"/>
      </w:pPr>
      <w:r>
        <w:t>Organisation statement:</w:t>
      </w:r>
    </w:p>
    <w:p w14:paraId="5CA545B9" w14:textId="77777777" w:rsidR="009D3F89" w:rsidRDefault="009D3F89" w:rsidP="009D3F89">
      <w:pPr>
        <w:numPr>
          <w:ilvl w:val="0"/>
          <w:numId w:val="17"/>
        </w:numPr>
        <w:shd w:val="clear" w:color="auto" w:fill="F2F2F2" w:themeFill="background1" w:themeFillShade="F2"/>
      </w:pPr>
      <w:r>
        <w:t>The organisation’s governing body is accountable for the delivery of safe and quality care and services.</w:t>
      </w:r>
    </w:p>
    <w:p w14:paraId="4B70BB46" w14:textId="77777777" w:rsidR="009D3F89" w:rsidRDefault="009D3F89" w:rsidP="009D3F89">
      <w:pPr>
        <w:pStyle w:val="Heading2"/>
      </w:pPr>
      <w:r>
        <w:t>Assessment of Standard 8</w:t>
      </w:r>
    </w:p>
    <w:p w14:paraId="08D12742" w14:textId="4E5E4851" w:rsidR="00C47A57" w:rsidRPr="00C37F99" w:rsidRDefault="00D906D0" w:rsidP="006E0352">
      <w:pPr>
        <w:rPr>
          <w:rFonts w:eastAsiaTheme="minorHAnsi"/>
          <w:szCs w:val="22"/>
          <w:lang w:eastAsia="en-US"/>
        </w:rPr>
      </w:pPr>
      <w:r w:rsidRPr="00C37F99">
        <w:rPr>
          <w:rFonts w:eastAsia="Calibri"/>
          <w:lang w:eastAsia="en-US"/>
        </w:rPr>
        <w:t xml:space="preserve">Consumers and </w:t>
      </w:r>
      <w:r w:rsidR="00A73218" w:rsidRPr="00C37F99">
        <w:rPr>
          <w:rFonts w:eastAsia="Calibri"/>
          <w:lang w:eastAsia="en-US"/>
        </w:rPr>
        <w:t>representatives</w:t>
      </w:r>
      <w:r w:rsidR="00C47A57" w:rsidRPr="00C37F99">
        <w:rPr>
          <w:rFonts w:eastAsia="Calibri"/>
          <w:lang w:eastAsia="en-US"/>
        </w:rPr>
        <w:t xml:space="preserve"> consider</w:t>
      </w:r>
      <w:r w:rsidRPr="00C37F99">
        <w:rPr>
          <w:rFonts w:eastAsia="Calibri"/>
          <w:lang w:eastAsia="en-US"/>
        </w:rPr>
        <w:t>ed</w:t>
      </w:r>
      <w:r w:rsidR="00C47A57" w:rsidRPr="00C37F99">
        <w:rPr>
          <w:rFonts w:eastAsia="Calibri"/>
          <w:lang w:eastAsia="en-US"/>
        </w:rPr>
        <w:t xml:space="preserve"> the organisation is well run and they can partner in improving the delivery of care and services. </w:t>
      </w:r>
      <w:r w:rsidR="00760D95" w:rsidRPr="00C37F99">
        <w:rPr>
          <w:rFonts w:eastAsia="Calibri"/>
          <w:lang w:eastAsia="en-US"/>
        </w:rPr>
        <w:t>C</w:t>
      </w:r>
      <w:r w:rsidR="00C47A57" w:rsidRPr="00C37F99">
        <w:rPr>
          <w:rFonts w:eastAsiaTheme="minorHAnsi"/>
          <w:szCs w:val="22"/>
          <w:lang w:eastAsia="en-US"/>
        </w:rPr>
        <w:t>onsumers</w:t>
      </w:r>
      <w:r w:rsidR="00760D95" w:rsidRPr="00C37F99">
        <w:rPr>
          <w:rFonts w:eastAsiaTheme="minorHAnsi"/>
          <w:szCs w:val="22"/>
          <w:lang w:eastAsia="en-US"/>
        </w:rPr>
        <w:t xml:space="preserve"> and </w:t>
      </w:r>
      <w:r w:rsidR="00C47A57" w:rsidRPr="00C37F99">
        <w:rPr>
          <w:rFonts w:eastAsiaTheme="minorHAnsi"/>
          <w:szCs w:val="22"/>
          <w:lang w:eastAsia="en-US"/>
        </w:rPr>
        <w:t>representatives sampled said they can be involved in the development and evaluation of care and services through consumer meetings, consumer experience surveys, and by utilising complaints and feedback mechanisms.</w:t>
      </w:r>
    </w:p>
    <w:p w14:paraId="22F743C1" w14:textId="239411F8" w:rsidR="008405FF" w:rsidRPr="00C37F99" w:rsidRDefault="008405FF" w:rsidP="006E0352">
      <w:r w:rsidRPr="00C37F99">
        <w:rPr>
          <w:rFonts w:eastAsiaTheme="minorHAnsi"/>
        </w:rPr>
        <w:t xml:space="preserve">The service demonstrated the organisation’s governing body promoted a culture of safe, inclusive care and was accountable for their delivery. </w:t>
      </w:r>
      <w:r w:rsidRPr="00C37F99">
        <w:rPr>
          <w:rFonts w:eastAsia="Arial"/>
        </w:rPr>
        <w:t xml:space="preserve">The governing body meets regularly, sets clear expectations and regularly reviews risks from an organisational and consumer perspective. There are organisation wide governance systems to support effective </w:t>
      </w:r>
      <w:r w:rsidRPr="00C37F99">
        <w:t xml:space="preserve">information management, continuous improvement, financial governance, workforce governance, regulatory compliance and feedback and complaints. </w:t>
      </w:r>
    </w:p>
    <w:p w14:paraId="5288CCF3" w14:textId="77777777" w:rsidR="00284FAB" w:rsidRPr="00C37F99" w:rsidRDefault="00284FAB" w:rsidP="006E0352">
      <w:pPr>
        <w:rPr>
          <w:rFonts w:eastAsia="Fira Sans Light"/>
          <w:szCs w:val="22"/>
          <w:lang w:eastAsia="en-US"/>
        </w:rPr>
      </w:pPr>
      <w:r w:rsidRPr="00C37F99">
        <w:rPr>
          <w:rFonts w:eastAsia="Fira Sans Light"/>
          <w:szCs w:val="22"/>
          <w:lang w:eastAsia="en-US"/>
        </w:rPr>
        <w:t>The organisation had risk management systems, including policies describing how h</w:t>
      </w:r>
      <w:r w:rsidRPr="00C37F99">
        <w:rPr>
          <w:rFonts w:eastAsia="Calibri"/>
          <w:lang w:eastAsia="en-US"/>
        </w:rPr>
        <w:t xml:space="preserve">igh impact or high prevalence risks associated with the care of consumers are managed; abuse and neglect of consumers is identified and responded to; and consumers are supported to live the best life they can. </w:t>
      </w:r>
    </w:p>
    <w:p w14:paraId="1FBABC79" w14:textId="0674F861" w:rsidR="00086D8B" w:rsidRPr="009030D0" w:rsidRDefault="00C47A57" w:rsidP="006E0352">
      <w:pPr>
        <w:rPr>
          <w:rFonts w:eastAsiaTheme="minorHAnsi"/>
          <w:szCs w:val="22"/>
          <w:lang w:eastAsia="en-US"/>
        </w:rPr>
      </w:pPr>
      <w:r w:rsidRPr="00C37F99">
        <w:rPr>
          <w:rFonts w:eastAsiaTheme="minorHAnsi"/>
          <w:szCs w:val="22"/>
          <w:lang w:eastAsia="en-US"/>
        </w:rPr>
        <w:t xml:space="preserve">The organisation has developed an organisational governance framework which encapsulates a clinical governance framework and directs the application, monitoring and management of clinical processes at a service and organisational level. </w:t>
      </w:r>
    </w:p>
    <w:p w14:paraId="3ED4BEAC" w14:textId="2C1794F8" w:rsidR="00086D8B" w:rsidRPr="00C37F99" w:rsidRDefault="00086D8B" w:rsidP="006E0352">
      <w:pPr>
        <w:rPr>
          <w:rFonts w:eastAsiaTheme="minorHAnsi"/>
          <w:color w:val="auto"/>
          <w:szCs w:val="22"/>
          <w:lang w:eastAsia="en-US"/>
        </w:rPr>
      </w:pPr>
      <w:r w:rsidRPr="00C37F99">
        <w:rPr>
          <w:rFonts w:eastAsiaTheme="minorHAnsi"/>
          <w:color w:val="auto"/>
        </w:rPr>
        <w:t>The Quality Standard is assessed as Compliant as five of the five specific requirements have been assessed as Compliant.</w:t>
      </w:r>
    </w:p>
    <w:p w14:paraId="7BEC37F6" w14:textId="1352B142" w:rsidR="009D3F89" w:rsidRDefault="009D3F89" w:rsidP="009D3F89">
      <w:pPr>
        <w:pStyle w:val="Heading2"/>
      </w:pPr>
      <w:r>
        <w:lastRenderedPageBreak/>
        <w:t>Assessment of Standard 8 Requirements</w:t>
      </w:r>
    </w:p>
    <w:p w14:paraId="302BCBE8" w14:textId="77777777" w:rsidR="009D3F89" w:rsidRDefault="009D3F89" w:rsidP="009D3F89">
      <w:pPr>
        <w:pStyle w:val="Heading3"/>
      </w:pPr>
      <w:r>
        <w:t>Requirement 8(3)(a)</w:t>
      </w:r>
      <w:r>
        <w:tab/>
        <w:t>Compliant</w:t>
      </w:r>
    </w:p>
    <w:p w14:paraId="1B3A60B8" w14:textId="77777777" w:rsidR="009D3F89" w:rsidRDefault="009D3F89" w:rsidP="009D3F89">
      <w:pPr>
        <w:rPr>
          <w:i/>
        </w:rPr>
      </w:pPr>
      <w:r>
        <w:rPr>
          <w:i/>
        </w:rPr>
        <w:t>Consumers are engaged in the development, delivery and evaluation of care and services and are supported in that engagement.</w:t>
      </w:r>
    </w:p>
    <w:p w14:paraId="0FBC67F8" w14:textId="77777777" w:rsidR="009D3F89" w:rsidRDefault="009D3F89" w:rsidP="009D3F89">
      <w:pPr>
        <w:pStyle w:val="Heading3"/>
      </w:pPr>
      <w:r>
        <w:t>Requirement 8(3)(b)</w:t>
      </w:r>
      <w:r>
        <w:tab/>
        <w:t>Compliant</w:t>
      </w:r>
    </w:p>
    <w:p w14:paraId="49ED4EF0" w14:textId="77777777" w:rsidR="009D3F89" w:rsidRDefault="009D3F89" w:rsidP="009D3F89">
      <w:pPr>
        <w:rPr>
          <w:i/>
        </w:rPr>
      </w:pPr>
      <w:r>
        <w:rPr>
          <w:i/>
        </w:rPr>
        <w:t>The organisation’s governing body promotes a culture of safe, inclusive and quality care and services and is accountable for their delivery.</w:t>
      </w:r>
    </w:p>
    <w:p w14:paraId="2C057A37" w14:textId="77777777" w:rsidR="009D3F89" w:rsidRDefault="009D3F89" w:rsidP="009D3F89">
      <w:pPr>
        <w:pStyle w:val="Heading3"/>
      </w:pPr>
      <w:r>
        <w:t>Requirement 8(3)(c)</w:t>
      </w:r>
      <w:r>
        <w:tab/>
        <w:t>Compliant</w:t>
      </w:r>
    </w:p>
    <w:p w14:paraId="692E57AF" w14:textId="77777777" w:rsidR="009D3F89" w:rsidRDefault="009D3F89" w:rsidP="009D3F89">
      <w:pPr>
        <w:rPr>
          <w:i/>
        </w:rPr>
      </w:pPr>
      <w:r>
        <w:rPr>
          <w:i/>
        </w:rPr>
        <w:t>Effective organisation wide governance systems relating to the following:</w:t>
      </w:r>
    </w:p>
    <w:p w14:paraId="31E6CE42" w14:textId="77777777" w:rsidR="009D3F89" w:rsidRDefault="009D3F89" w:rsidP="009D3F89">
      <w:pPr>
        <w:numPr>
          <w:ilvl w:val="0"/>
          <w:numId w:val="18"/>
        </w:numPr>
        <w:tabs>
          <w:tab w:val="right" w:pos="9026"/>
        </w:tabs>
        <w:spacing w:before="0" w:after="0"/>
        <w:ind w:left="567" w:hanging="425"/>
        <w:outlineLvl w:val="4"/>
        <w:rPr>
          <w:i/>
        </w:rPr>
      </w:pPr>
      <w:r>
        <w:rPr>
          <w:i/>
        </w:rPr>
        <w:t>information management;</w:t>
      </w:r>
    </w:p>
    <w:p w14:paraId="7E839336" w14:textId="77777777" w:rsidR="009D3F89" w:rsidRDefault="009D3F89" w:rsidP="009D3F89">
      <w:pPr>
        <w:numPr>
          <w:ilvl w:val="0"/>
          <w:numId w:val="18"/>
        </w:numPr>
        <w:tabs>
          <w:tab w:val="right" w:pos="9026"/>
        </w:tabs>
        <w:spacing w:before="0" w:after="0"/>
        <w:ind w:left="567" w:hanging="425"/>
        <w:outlineLvl w:val="4"/>
        <w:rPr>
          <w:i/>
        </w:rPr>
      </w:pPr>
      <w:r>
        <w:rPr>
          <w:i/>
        </w:rPr>
        <w:t>continuous improvement;</w:t>
      </w:r>
    </w:p>
    <w:p w14:paraId="18B38BA3" w14:textId="77777777" w:rsidR="009D3F89" w:rsidRDefault="009D3F89" w:rsidP="009D3F89">
      <w:pPr>
        <w:numPr>
          <w:ilvl w:val="0"/>
          <w:numId w:val="18"/>
        </w:numPr>
        <w:tabs>
          <w:tab w:val="right" w:pos="9026"/>
        </w:tabs>
        <w:spacing w:before="0" w:after="0"/>
        <w:ind w:left="567" w:hanging="425"/>
        <w:outlineLvl w:val="4"/>
        <w:rPr>
          <w:i/>
        </w:rPr>
      </w:pPr>
      <w:r>
        <w:rPr>
          <w:i/>
        </w:rPr>
        <w:t>financial governance;</w:t>
      </w:r>
    </w:p>
    <w:p w14:paraId="3B0099FF" w14:textId="77777777" w:rsidR="009D3F89" w:rsidRDefault="009D3F89" w:rsidP="009D3F89">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2120A4CE" w14:textId="77777777" w:rsidR="009D3F89" w:rsidRDefault="009D3F89" w:rsidP="009D3F89">
      <w:pPr>
        <w:numPr>
          <w:ilvl w:val="0"/>
          <w:numId w:val="18"/>
        </w:numPr>
        <w:tabs>
          <w:tab w:val="right" w:pos="9026"/>
        </w:tabs>
        <w:spacing w:before="0" w:after="0"/>
        <w:ind w:left="567" w:hanging="425"/>
        <w:outlineLvl w:val="4"/>
        <w:rPr>
          <w:i/>
        </w:rPr>
      </w:pPr>
      <w:r>
        <w:rPr>
          <w:i/>
        </w:rPr>
        <w:t>regulatory compliance;</w:t>
      </w:r>
    </w:p>
    <w:p w14:paraId="6A2DD2A5" w14:textId="55457AB9" w:rsidR="009D3F89" w:rsidRPr="00C37F99" w:rsidRDefault="009D3F89" w:rsidP="009D3F89">
      <w:pPr>
        <w:numPr>
          <w:ilvl w:val="0"/>
          <w:numId w:val="18"/>
        </w:numPr>
        <w:tabs>
          <w:tab w:val="right" w:pos="9026"/>
        </w:tabs>
        <w:spacing w:before="0" w:after="0"/>
        <w:ind w:left="567" w:hanging="425"/>
        <w:outlineLvl w:val="4"/>
        <w:rPr>
          <w:i/>
        </w:rPr>
      </w:pPr>
      <w:r>
        <w:rPr>
          <w:i/>
        </w:rPr>
        <w:t>feedback and complaints.</w:t>
      </w:r>
    </w:p>
    <w:p w14:paraId="7AF6F528" w14:textId="77777777" w:rsidR="009D3F89" w:rsidRDefault="009D3F89" w:rsidP="009D3F89">
      <w:pPr>
        <w:pStyle w:val="Heading3"/>
      </w:pPr>
      <w:r>
        <w:t>Requirement 8(3)(d)</w:t>
      </w:r>
      <w:r>
        <w:tab/>
        <w:t>Compliant</w:t>
      </w:r>
    </w:p>
    <w:p w14:paraId="6F27EAFA" w14:textId="77777777" w:rsidR="009D3F89" w:rsidRDefault="009D3F89" w:rsidP="009D3F89">
      <w:pPr>
        <w:rPr>
          <w:i/>
        </w:rPr>
      </w:pPr>
      <w:r>
        <w:rPr>
          <w:i/>
        </w:rPr>
        <w:t>Effective risk management systems and practices, including but not limited to the following:</w:t>
      </w:r>
    </w:p>
    <w:p w14:paraId="696E64F1" w14:textId="77777777" w:rsidR="009D3F89" w:rsidRDefault="009D3F89" w:rsidP="009D3F89">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4B234F96" w14:textId="77777777" w:rsidR="009D3F89" w:rsidRDefault="009D3F89" w:rsidP="009D3F89">
      <w:pPr>
        <w:numPr>
          <w:ilvl w:val="0"/>
          <w:numId w:val="19"/>
        </w:numPr>
        <w:tabs>
          <w:tab w:val="right" w:pos="9026"/>
        </w:tabs>
        <w:spacing w:before="0" w:after="0"/>
        <w:ind w:left="567" w:hanging="425"/>
        <w:outlineLvl w:val="4"/>
        <w:rPr>
          <w:i/>
        </w:rPr>
      </w:pPr>
      <w:r>
        <w:rPr>
          <w:i/>
        </w:rPr>
        <w:t>identifying and responding to abuse and neglect of consumers;</w:t>
      </w:r>
    </w:p>
    <w:p w14:paraId="24B105C2" w14:textId="77777777" w:rsidR="009D3F89" w:rsidRDefault="009D3F89" w:rsidP="009D3F89">
      <w:pPr>
        <w:numPr>
          <w:ilvl w:val="0"/>
          <w:numId w:val="19"/>
        </w:numPr>
        <w:tabs>
          <w:tab w:val="right" w:pos="9026"/>
        </w:tabs>
        <w:spacing w:before="0" w:after="0"/>
        <w:ind w:left="567" w:hanging="425"/>
        <w:outlineLvl w:val="4"/>
        <w:rPr>
          <w:i/>
        </w:rPr>
      </w:pPr>
      <w:r>
        <w:rPr>
          <w:i/>
        </w:rPr>
        <w:t>supporting consumers to live the best life they can.</w:t>
      </w:r>
    </w:p>
    <w:p w14:paraId="6CE15FE8" w14:textId="77777777" w:rsidR="009D3F89" w:rsidRDefault="009D3F89" w:rsidP="009D3F89">
      <w:pPr>
        <w:pStyle w:val="Heading3"/>
      </w:pPr>
      <w:r>
        <w:t>Requirement 8(3)(e)</w:t>
      </w:r>
      <w:r>
        <w:tab/>
        <w:t>Compliant</w:t>
      </w:r>
    </w:p>
    <w:p w14:paraId="1D293401" w14:textId="77777777" w:rsidR="009D3F89" w:rsidRDefault="009D3F89" w:rsidP="009D3F89">
      <w:pPr>
        <w:rPr>
          <w:i/>
        </w:rPr>
      </w:pPr>
      <w:r>
        <w:rPr>
          <w:i/>
        </w:rPr>
        <w:t>Where clinical care is provided—a clinical governance framework, including but not limited to the following:</w:t>
      </w:r>
    </w:p>
    <w:p w14:paraId="50BCD36B" w14:textId="77777777" w:rsidR="009D3F89" w:rsidRDefault="009D3F89" w:rsidP="009D3F89">
      <w:pPr>
        <w:numPr>
          <w:ilvl w:val="0"/>
          <w:numId w:val="20"/>
        </w:numPr>
        <w:tabs>
          <w:tab w:val="right" w:pos="9026"/>
        </w:tabs>
        <w:spacing w:before="0" w:after="0"/>
        <w:ind w:left="567" w:hanging="425"/>
        <w:outlineLvl w:val="4"/>
        <w:rPr>
          <w:i/>
        </w:rPr>
      </w:pPr>
      <w:r>
        <w:rPr>
          <w:i/>
        </w:rPr>
        <w:t>antimicrobial stewardship;</w:t>
      </w:r>
    </w:p>
    <w:p w14:paraId="77078D87" w14:textId="77777777" w:rsidR="009D3F89" w:rsidRDefault="009D3F89" w:rsidP="009D3F89">
      <w:pPr>
        <w:numPr>
          <w:ilvl w:val="0"/>
          <w:numId w:val="20"/>
        </w:numPr>
        <w:tabs>
          <w:tab w:val="right" w:pos="9026"/>
        </w:tabs>
        <w:spacing w:before="0" w:after="0"/>
        <w:ind w:left="567" w:hanging="425"/>
        <w:outlineLvl w:val="4"/>
        <w:rPr>
          <w:i/>
        </w:rPr>
      </w:pPr>
      <w:r>
        <w:rPr>
          <w:i/>
        </w:rPr>
        <w:t>minimising the use of restraint;</w:t>
      </w:r>
    </w:p>
    <w:p w14:paraId="203C2346" w14:textId="49ACCEF9" w:rsidR="009D3F89" w:rsidRPr="00C37F99" w:rsidRDefault="009D3F89" w:rsidP="009D3F89">
      <w:pPr>
        <w:numPr>
          <w:ilvl w:val="0"/>
          <w:numId w:val="20"/>
        </w:numPr>
        <w:tabs>
          <w:tab w:val="right" w:pos="9026"/>
        </w:tabs>
        <w:spacing w:before="0" w:after="0"/>
        <w:ind w:left="567" w:hanging="425"/>
        <w:outlineLvl w:val="4"/>
        <w:rPr>
          <w:i/>
        </w:rPr>
      </w:pPr>
      <w:r>
        <w:rPr>
          <w:i/>
        </w:rPr>
        <w:t>open disclosure.</w:t>
      </w:r>
    </w:p>
    <w:p w14:paraId="3E21F671" w14:textId="77777777" w:rsidR="009D3F89" w:rsidRDefault="009D3F89" w:rsidP="009D3F89"/>
    <w:p w14:paraId="37F827DD" w14:textId="77777777" w:rsidR="009D3F89" w:rsidRDefault="009D3F89" w:rsidP="009D3F89">
      <w:pPr>
        <w:spacing w:before="0" w:after="0"/>
        <w:sectPr w:rsidR="009D3F89">
          <w:type w:val="continuous"/>
          <w:pgSz w:w="11906" w:h="16838"/>
          <w:pgMar w:top="1701" w:right="1418" w:bottom="1418" w:left="1418" w:header="709" w:footer="397" w:gutter="0"/>
          <w:cols w:space="720"/>
        </w:sectPr>
      </w:pPr>
    </w:p>
    <w:p w14:paraId="461E28D2" w14:textId="77777777" w:rsidR="009D3F89" w:rsidRDefault="009D3F89" w:rsidP="009D3F89">
      <w:pPr>
        <w:pStyle w:val="Heading1"/>
      </w:pPr>
      <w:r>
        <w:lastRenderedPageBreak/>
        <w:t>Areas for improvement</w:t>
      </w:r>
    </w:p>
    <w:p w14:paraId="353430B1" w14:textId="77777777" w:rsidR="009D3F89" w:rsidRDefault="009D3F89" w:rsidP="006E0352">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1D29E416" w14:textId="77777777" w:rsidR="00A3716D" w:rsidRPr="00095CD4" w:rsidRDefault="001E3564" w:rsidP="009D3F89">
      <w:pPr>
        <w:pStyle w:val="Heading1"/>
      </w:pPr>
    </w:p>
    <w:sectPr w:rsidR="00A3716D" w:rsidRPr="00095CD4"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9E441" w14:textId="77777777" w:rsidR="006338F5" w:rsidRDefault="009D3F89">
      <w:pPr>
        <w:spacing w:before="0" w:after="0" w:line="240" w:lineRule="auto"/>
      </w:pPr>
      <w:r>
        <w:separator/>
      </w:r>
    </w:p>
  </w:endnote>
  <w:endnote w:type="continuationSeparator" w:id="0">
    <w:p w14:paraId="1D29E443" w14:textId="77777777" w:rsidR="006338F5" w:rsidRDefault="009D3F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E42C" w14:textId="77777777" w:rsidR="00506F7F" w:rsidRPr="009A1F1B" w:rsidRDefault="009D3F8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29E42D" w14:textId="77777777" w:rsidR="00506F7F" w:rsidRPr="00C72FFB" w:rsidRDefault="009D3F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Raffles Assisted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D29E42E" w14:textId="77777777" w:rsidR="00506F7F" w:rsidRPr="00C72FFB" w:rsidRDefault="009D3F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E42F" w14:textId="77777777" w:rsidR="00506F7F" w:rsidRPr="009A1F1B" w:rsidRDefault="009D3F8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29E430" w14:textId="77777777" w:rsidR="00506F7F" w:rsidRPr="00C72FFB" w:rsidRDefault="009D3F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Raffles Assisted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29E431" w14:textId="77777777" w:rsidR="00506F7F" w:rsidRPr="00A3716D" w:rsidRDefault="009D3F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9E43D" w14:textId="77777777" w:rsidR="006338F5" w:rsidRDefault="009D3F89">
      <w:pPr>
        <w:spacing w:before="0" w:after="0" w:line="240" w:lineRule="auto"/>
      </w:pPr>
      <w:r>
        <w:separator/>
      </w:r>
    </w:p>
  </w:footnote>
  <w:footnote w:type="continuationSeparator" w:id="0">
    <w:p w14:paraId="1D29E43F" w14:textId="77777777" w:rsidR="006338F5" w:rsidRDefault="009D3F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E42B" w14:textId="77777777" w:rsidR="00506F7F" w:rsidRDefault="009D3F8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D29E43D" wp14:editId="1D29E4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39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E43C" w14:textId="77777777" w:rsidR="00506F7F" w:rsidRDefault="009D3F89" w:rsidP="009C6F30">
    <w:pPr>
      <w:tabs>
        <w:tab w:val="left" w:pos="3624"/>
      </w:tabs>
    </w:pPr>
    <w:r>
      <w:rPr>
        <w:noProof/>
        <w:color w:val="auto"/>
        <w:sz w:val="20"/>
      </w:rPr>
      <w:drawing>
        <wp:anchor distT="0" distB="0" distL="114300" distR="114300" simplePos="0" relativeHeight="251668480" behindDoc="1" locked="0" layoutInCell="1" allowOverlap="1" wp14:anchorId="1D29E453" wp14:editId="1D29E4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83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3C3C"/>
    <w:multiLevelType w:val="hybridMultilevel"/>
    <w:tmpl w:val="79D0B6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F81AA5F6">
      <w:start w:val="1"/>
      <w:numFmt w:val="bullet"/>
      <w:pStyle w:val="ListParagraph"/>
      <w:lvlText w:val=""/>
      <w:lvlJc w:val="left"/>
      <w:pPr>
        <w:ind w:left="1440" w:hanging="360"/>
      </w:pPr>
      <w:rPr>
        <w:rFonts w:ascii="Symbol" w:hAnsi="Symbol" w:hint="default"/>
        <w:color w:val="auto"/>
      </w:rPr>
    </w:lvl>
    <w:lvl w:ilvl="1" w:tplc="62A483CA" w:tentative="1">
      <w:start w:val="1"/>
      <w:numFmt w:val="bullet"/>
      <w:lvlText w:val="o"/>
      <w:lvlJc w:val="left"/>
      <w:pPr>
        <w:ind w:left="2160" w:hanging="360"/>
      </w:pPr>
      <w:rPr>
        <w:rFonts w:ascii="Courier New" w:hAnsi="Courier New" w:cs="Courier New" w:hint="default"/>
      </w:rPr>
    </w:lvl>
    <w:lvl w:ilvl="2" w:tplc="4B7A12F6" w:tentative="1">
      <w:start w:val="1"/>
      <w:numFmt w:val="bullet"/>
      <w:lvlText w:val=""/>
      <w:lvlJc w:val="left"/>
      <w:pPr>
        <w:ind w:left="2880" w:hanging="360"/>
      </w:pPr>
      <w:rPr>
        <w:rFonts w:ascii="Wingdings" w:hAnsi="Wingdings" w:hint="default"/>
      </w:rPr>
    </w:lvl>
    <w:lvl w:ilvl="3" w:tplc="B4B07064" w:tentative="1">
      <w:start w:val="1"/>
      <w:numFmt w:val="bullet"/>
      <w:lvlText w:val=""/>
      <w:lvlJc w:val="left"/>
      <w:pPr>
        <w:ind w:left="3600" w:hanging="360"/>
      </w:pPr>
      <w:rPr>
        <w:rFonts w:ascii="Symbol" w:hAnsi="Symbol" w:hint="default"/>
      </w:rPr>
    </w:lvl>
    <w:lvl w:ilvl="4" w:tplc="1F38F1F2" w:tentative="1">
      <w:start w:val="1"/>
      <w:numFmt w:val="bullet"/>
      <w:lvlText w:val="o"/>
      <w:lvlJc w:val="left"/>
      <w:pPr>
        <w:ind w:left="4320" w:hanging="360"/>
      </w:pPr>
      <w:rPr>
        <w:rFonts w:ascii="Courier New" w:hAnsi="Courier New" w:cs="Courier New" w:hint="default"/>
      </w:rPr>
    </w:lvl>
    <w:lvl w:ilvl="5" w:tplc="74E0388E" w:tentative="1">
      <w:start w:val="1"/>
      <w:numFmt w:val="bullet"/>
      <w:lvlText w:val=""/>
      <w:lvlJc w:val="left"/>
      <w:pPr>
        <w:ind w:left="5040" w:hanging="360"/>
      </w:pPr>
      <w:rPr>
        <w:rFonts w:ascii="Wingdings" w:hAnsi="Wingdings" w:hint="default"/>
      </w:rPr>
    </w:lvl>
    <w:lvl w:ilvl="6" w:tplc="1D442FB2" w:tentative="1">
      <w:start w:val="1"/>
      <w:numFmt w:val="bullet"/>
      <w:lvlText w:val=""/>
      <w:lvlJc w:val="left"/>
      <w:pPr>
        <w:ind w:left="5760" w:hanging="360"/>
      </w:pPr>
      <w:rPr>
        <w:rFonts w:ascii="Symbol" w:hAnsi="Symbol" w:hint="default"/>
      </w:rPr>
    </w:lvl>
    <w:lvl w:ilvl="7" w:tplc="2DE28CB6" w:tentative="1">
      <w:start w:val="1"/>
      <w:numFmt w:val="bullet"/>
      <w:lvlText w:val="o"/>
      <w:lvlJc w:val="left"/>
      <w:pPr>
        <w:ind w:left="6480" w:hanging="360"/>
      </w:pPr>
      <w:rPr>
        <w:rFonts w:ascii="Courier New" w:hAnsi="Courier New" w:cs="Courier New" w:hint="default"/>
      </w:rPr>
    </w:lvl>
    <w:lvl w:ilvl="8" w:tplc="A17463F8"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438829CA">
      <w:start w:val="1"/>
      <w:numFmt w:val="lowerRoman"/>
      <w:lvlText w:val="(%1)"/>
      <w:lvlJc w:val="left"/>
      <w:pPr>
        <w:ind w:left="1080" w:hanging="720"/>
      </w:pPr>
      <w:rPr>
        <w:rFonts w:hint="default"/>
      </w:rPr>
    </w:lvl>
    <w:lvl w:ilvl="1" w:tplc="9C82B652" w:tentative="1">
      <w:start w:val="1"/>
      <w:numFmt w:val="lowerLetter"/>
      <w:lvlText w:val="%2."/>
      <w:lvlJc w:val="left"/>
      <w:pPr>
        <w:ind w:left="1440" w:hanging="360"/>
      </w:pPr>
    </w:lvl>
    <w:lvl w:ilvl="2" w:tplc="F72CEC2C" w:tentative="1">
      <w:start w:val="1"/>
      <w:numFmt w:val="lowerRoman"/>
      <w:lvlText w:val="%3."/>
      <w:lvlJc w:val="right"/>
      <w:pPr>
        <w:ind w:left="2160" w:hanging="180"/>
      </w:pPr>
    </w:lvl>
    <w:lvl w:ilvl="3" w:tplc="16CE57E6" w:tentative="1">
      <w:start w:val="1"/>
      <w:numFmt w:val="decimal"/>
      <w:lvlText w:val="%4."/>
      <w:lvlJc w:val="left"/>
      <w:pPr>
        <w:ind w:left="2880" w:hanging="360"/>
      </w:pPr>
    </w:lvl>
    <w:lvl w:ilvl="4" w:tplc="A37EBEC8" w:tentative="1">
      <w:start w:val="1"/>
      <w:numFmt w:val="lowerLetter"/>
      <w:lvlText w:val="%5."/>
      <w:lvlJc w:val="left"/>
      <w:pPr>
        <w:ind w:left="3600" w:hanging="360"/>
      </w:pPr>
    </w:lvl>
    <w:lvl w:ilvl="5" w:tplc="73E22AAC" w:tentative="1">
      <w:start w:val="1"/>
      <w:numFmt w:val="lowerRoman"/>
      <w:lvlText w:val="%6."/>
      <w:lvlJc w:val="right"/>
      <w:pPr>
        <w:ind w:left="4320" w:hanging="180"/>
      </w:pPr>
    </w:lvl>
    <w:lvl w:ilvl="6" w:tplc="5DE21D38" w:tentative="1">
      <w:start w:val="1"/>
      <w:numFmt w:val="decimal"/>
      <w:lvlText w:val="%7."/>
      <w:lvlJc w:val="left"/>
      <w:pPr>
        <w:ind w:left="5040" w:hanging="360"/>
      </w:pPr>
    </w:lvl>
    <w:lvl w:ilvl="7" w:tplc="3398CCBA" w:tentative="1">
      <w:start w:val="1"/>
      <w:numFmt w:val="lowerLetter"/>
      <w:lvlText w:val="%8."/>
      <w:lvlJc w:val="left"/>
      <w:pPr>
        <w:ind w:left="5760" w:hanging="360"/>
      </w:pPr>
    </w:lvl>
    <w:lvl w:ilvl="8" w:tplc="A2F4DD56"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0C88FF88">
      <w:start w:val="1"/>
      <w:numFmt w:val="lowerRoman"/>
      <w:lvlText w:val="(%1)"/>
      <w:lvlJc w:val="left"/>
      <w:pPr>
        <w:ind w:left="1080" w:hanging="720"/>
      </w:pPr>
      <w:rPr>
        <w:rFonts w:hint="default"/>
      </w:rPr>
    </w:lvl>
    <w:lvl w:ilvl="1" w:tplc="BE4ACD12" w:tentative="1">
      <w:start w:val="1"/>
      <w:numFmt w:val="lowerLetter"/>
      <w:lvlText w:val="%2."/>
      <w:lvlJc w:val="left"/>
      <w:pPr>
        <w:ind w:left="1440" w:hanging="360"/>
      </w:pPr>
    </w:lvl>
    <w:lvl w:ilvl="2" w:tplc="E0665C64" w:tentative="1">
      <w:start w:val="1"/>
      <w:numFmt w:val="lowerRoman"/>
      <w:lvlText w:val="%3."/>
      <w:lvlJc w:val="right"/>
      <w:pPr>
        <w:ind w:left="2160" w:hanging="180"/>
      </w:pPr>
    </w:lvl>
    <w:lvl w:ilvl="3" w:tplc="F662C48C" w:tentative="1">
      <w:start w:val="1"/>
      <w:numFmt w:val="decimal"/>
      <w:lvlText w:val="%4."/>
      <w:lvlJc w:val="left"/>
      <w:pPr>
        <w:ind w:left="2880" w:hanging="360"/>
      </w:pPr>
    </w:lvl>
    <w:lvl w:ilvl="4" w:tplc="E8129DDA" w:tentative="1">
      <w:start w:val="1"/>
      <w:numFmt w:val="lowerLetter"/>
      <w:lvlText w:val="%5."/>
      <w:lvlJc w:val="left"/>
      <w:pPr>
        <w:ind w:left="3600" w:hanging="360"/>
      </w:pPr>
    </w:lvl>
    <w:lvl w:ilvl="5" w:tplc="5D92298A" w:tentative="1">
      <w:start w:val="1"/>
      <w:numFmt w:val="lowerRoman"/>
      <w:lvlText w:val="%6."/>
      <w:lvlJc w:val="right"/>
      <w:pPr>
        <w:ind w:left="4320" w:hanging="180"/>
      </w:pPr>
    </w:lvl>
    <w:lvl w:ilvl="6" w:tplc="E7FAFD32" w:tentative="1">
      <w:start w:val="1"/>
      <w:numFmt w:val="decimal"/>
      <w:lvlText w:val="%7."/>
      <w:lvlJc w:val="left"/>
      <w:pPr>
        <w:ind w:left="5040" w:hanging="360"/>
      </w:pPr>
    </w:lvl>
    <w:lvl w:ilvl="7" w:tplc="26D294A4" w:tentative="1">
      <w:start w:val="1"/>
      <w:numFmt w:val="lowerLetter"/>
      <w:lvlText w:val="%8."/>
      <w:lvlJc w:val="left"/>
      <w:pPr>
        <w:ind w:left="5760" w:hanging="360"/>
      </w:pPr>
    </w:lvl>
    <w:lvl w:ilvl="8" w:tplc="FE4C3354"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867475F6">
      <w:start w:val="1"/>
      <w:numFmt w:val="lowerLetter"/>
      <w:lvlText w:val="(%1)"/>
      <w:lvlJc w:val="left"/>
      <w:pPr>
        <w:ind w:left="360" w:hanging="360"/>
      </w:pPr>
      <w:rPr>
        <w:rFonts w:hint="default"/>
      </w:rPr>
    </w:lvl>
    <w:lvl w:ilvl="1" w:tplc="E918D03C" w:tentative="1">
      <w:start w:val="1"/>
      <w:numFmt w:val="lowerLetter"/>
      <w:lvlText w:val="%2."/>
      <w:lvlJc w:val="left"/>
      <w:pPr>
        <w:ind w:left="1080" w:hanging="360"/>
      </w:pPr>
    </w:lvl>
    <w:lvl w:ilvl="2" w:tplc="3B022C2A" w:tentative="1">
      <w:start w:val="1"/>
      <w:numFmt w:val="lowerRoman"/>
      <w:lvlText w:val="%3."/>
      <w:lvlJc w:val="right"/>
      <w:pPr>
        <w:ind w:left="1800" w:hanging="180"/>
      </w:pPr>
    </w:lvl>
    <w:lvl w:ilvl="3" w:tplc="9286B508" w:tentative="1">
      <w:start w:val="1"/>
      <w:numFmt w:val="decimal"/>
      <w:lvlText w:val="%4."/>
      <w:lvlJc w:val="left"/>
      <w:pPr>
        <w:ind w:left="2520" w:hanging="360"/>
      </w:pPr>
    </w:lvl>
    <w:lvl w:ilvl="4" w:tplc="74E847DC" w:tentative="1">
      <w:start w:val="1"/>
      <w:numFmt w:val="lowerLetter"/>
      <w:lvlText w:val="%5."/>
      <w:lvlJc w:val="left"/>
      <w:pPr>
        <w:ind w:left="3240" w:hanging="360"/>
      </w:pPr>
    </w:lvl>
    <w:lvl w:ilvl="5" w:tplc="2430C500" w:tentative="1">
      <w:start w:val="1"/>
      <w:numFmt w:val="lowerRoman"/>
      <w:lvlText w:val="%6."/>
      <w:lvlJc w:val="right"/>
      <w:pPr>
        <w:ind w:left="3960" w:hanging="180"/>
      </w:pPr>
    </w:lvl>
    <w:lvl w:ilvl="6" w:tplc="40C8A5BA" w:tentative="1">
      <w:start w:val="1"/>
      <w:numFmt w:val="decimal"/>
      <w:lvlText w:val="%7."/>
      <w:lvlJc w:val="left"/>
      <w:pPr>
        <w:ind w:left="4680" w:hanging="360"/>
      </w:pPr>
    </w:lvl>
    <w:lvl w:ilvl="7" w:tplc="79AE8EAE" w:tentative="1">
      <w:start w:val="1"/>
      <w:numFmt w:val="lowerLetter"/>
      <w:lvlText w:val="%8."/>
      <w:lvlJc w:val="left"/>
      <w:pPr>
        <w:ind w:left="5400" w:hanging="360"/>
      </w:pPr>
    </w:lvl>
    <w:lvl w:ilvl="8" w:tplc="13506734"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F214AAA0">
      <w:start w:val="1"/>
      <w:numFmt w:val="decimal"/>
      <w:lvlText w:val="%1."/>
      <w:lvlJc w:val="left"/>
      <w:pPr>
        <w:ind w:left="360" w:hanging="360"/>
      </w:pPr>
      <w:rPr>
        <w:rFonts w:hint="default"/>
      </w:rPr>
    </w:lvl>
    <w:lvl w:ilvl="1" w:tplc="438CCE52" w:tentative="1">
      <w:start w:val="1"/>
      <w:numFmt w:val="lowerLetter"/>
      <w:lvlText w:val="%2."/>
      <w:lvlJc w:val="left"/>
      <w:pPr>
        <w:ind w:left="1080" w:hanging="360"/>
      </w:pPr>
    </w:lvl>
    <w:lvl w:ilvl="2" w:tplc="D4101990" w:tentative="1">
      <w:start w:val="1"/>
      <w:numFmt w:val="lowerRoman"/>
      <w:lvlText w:val="%3."/>
      <w:lvlJc w:val="right"/>
      <w:pPr>
        <w:ind w:left="1800" w:hanging="180"/>
      </w:pPr>
    </w:lvl>
    <w:lvl w:ilvl="3" w:tplc="F692E7BC" w:tentative="1">
      <w:start w:val="1"/>
      <w:numFmt w:val="decimal"/>
      <w:lvlText w:val="%4."/>
      <w:lvlJc w:val="left"/>
      <w:pPr>
        <w:ind w:left="2520" w:hanging="360"/>
      </w:pPr>
    </w:lvl>
    <w:lvl w:ilvl="4" w:tplc="A84AB848" w:tentative="1">
      <w:start w:val="1"/>
      <w:numFmt w:val="lowerLetter"/>
      <w:lvlText w:val="%5."/>
      <w:lvlJc w:val="left"/>
      <w:pPr>
        <w:ind w:left="3240" w:hanging="360"/>
      </w:pPr>
    </w:lvl>
    <w:lvl w:ilvl="5" w:tplc="56D45520" w:tentative="1">
      <w:start w:val="1"/>
      <w:numFmt w:val="lowerRoman"/>
      <w:lvlText w:val="%6."/>
      <w:lvlJc w:val="right"/>
      <w:pPr>
        <w:ind w:left="3960" w:hanging="180"/>
      </w:pPr>
    </w:lvl>
    <w:lvl w:ilvl="6" w:tplc="1CDA2912" w:tentative="1">
      <w:start w:val="1"/>
      <w:numFmt w:val="decimal"/>
      <w:lvlText w:val="%7."/>
      <w:lvlJc w:val="left"/>
      <w:pPr>
        <w:ind w:left="4680" w:hanging="360"/>
      </w:pPr>
    </w:lvl>
    <w:lvl w:ilvl="7" w:tplc="172086A4" w:tentative="1">
      <w:start w:val="1"/>
      <w:numFmt w:val="lowerLetter"/>
      <w:lvlText w:val="%8."/>
      <w:lvlJc w:val="left"/>
      <w:pPr>
        <w:ind w:left="5400" w:hanging="360"/>
      </w:pPr>
    </w:lvl>
    <w:lvl w:ilvl="8" w:tplc="CAC2F984"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25A0E9C2">
      <w:start w:val="1"/>
      <w:numFmt w:val="decimal"/>
      <w:lvlText w:val="%1."/>
      <w:lvlJc w:val="left"/>
      <w:pPr>
        <w:ind w:left="360" w:hanging="360"/>
      </w:pPr>
      <w:rPr>
        <w:rFonts w:hint="default"/>
      </w:rPr>
    </w:lvl>
    <w:lvl w:ilvl="1" w:tplc="4510038C" w:tentative="1">
      <w:start w:val="1"/>
      <w:numFmt w:val="lowerLetter"/>
      <w:lvlText w:val="%2."/>
      <w:lvlJc w:val="left"/>
      <w:pPr>
        <w:ind w:left="1080" w:hanging="360"/>
      </w:pPr>
    </w:lvl>
    <w:lvl w:ilvl="2" w:tplc="7F18432E" w:tentative="1">
      <w:start w:val="1"/>
      <w:numFmt w:val="lowerRoman"/>
      <w:lvlText w:val="%3."/>
      <w:lvlJc w:val="right"/>
      <w:pPr>
        <w:ind w:left="1800" w:hanging="180"/>
      </w:pPr>
    </w:lvl>
    <w:lvl w:ilvl="3" w:tplc="897E0F1C" w:tentative="1">
      <w:start w:val="1"/>
      <w:numFmt w:val="decimal"/>
      <w:lvlText w:val="%4."/>
      <w:lvlJc w:val="left"/>
      <w:pPr>
        <w:ind w:left="2520" w:hanging="360"/>
      </w:pPr>
    </w:lvl>
    <w:lvl w:ilvl="4" w:tplc="EDC0A850" w:tentative="1">
      <w:start w:val="1"/>
      <w:numFmt w:val="lowerLetter"/>
      <w:lvlText w:val="%5."/>
      <w:lvlJc w:val="left"/>
      <w:pPr>
        <w:ind w:left="3240" w:hanging="360"/>
      </w:pPr>
    </w:lvl>
    <w:lvl w:ilvl="5" w:tplc="A02C2BD0" w:tentative="1">
      <w:start w:val="1"/>
      <w:numFmt w:val="lowerRoman"/>
      <w:lvlText w:val="%6."/>
      <w:lvlJc w:val="right"/>
      <w:pPr>
        <w:ind w:left="3960" w:hanging="180"/>
      </w:pPr>
    </w:lvl>
    <w:lvl w:ilvl="6" w:tplc="1A0A7A6E" w:tentative="1">
      <w:start w:val="1"/>
      <w:numFmt w:val="decimal"/>
      <w:lvlText w:val="%7."/>
      <w:lvlJc w:val="left"/>
      <w:pPr>
        <w:ind w:left="4680" w:hanging="360"/>
      </w:pPr>
    </w:lvl>
    <w:lvl w:ilvl="7" w:tplc="4E7446C4" w:tentative="1">
      <w:start w:val="1"/>
      <w:numFmt w:val="lowerLetter"/>
      <w:lvlText w:val="%8."/>
      <w:lvlJc w:val="left"/>
      <w:pPr>
        <w:ind w:left="5400" w:hanging="360"/>
      </w:pPr>
    </w:lvl>
    <w:lvl w:ilvl="8" w:tplc="388CC558" w:tentative="1">
      <w:start w:val="1"/>
      <w:numFmt w:val="lowerRoman"/>
      <w:lvlText w:val="%9."/>
      <w:lvlJc w:val="right"/>
      <w:pPr>
        <w:ind w:left="6120" w:hanging="180"/>
      </w:pPr>
    </w:lvl>
  </w:abstractNum>
  <w:abstractNum w:abstractNumId="7" w15:restartNumberingAfterBreak="0">
    <w:nsid w:val="331C6C36"/>
    <w:multiLevelType w:val="hybridMultilevel"/>
    <w:tmpl w:val="30548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722511A"/>
    <w:multiLevelType w:val="hybridMultilevel"/>
    <w:tmpl w:val="5504F770"/>
    <w:lvl w:ilvl="0" w:tplc="F23C7116">
      <w:start w:val="1"/>
      <w:numFmt w:val="lowerRoman"/>
      <w:lvlText w:val="(%1)"/>
      <w:lvlJc w:val="left"/>
      <w:pPr>
        <w:ind w:left="1080" w:hanging="720"/>
      </w:pPr>
      <w:rPr>
        <w:rFonts w:hint="default"/>
      </w:rPr>
    </w:lvl>
    <w:lvl w:ilvl="1" w:tplc="B6D6CB2C" w:tentative="1">
      <w:start w:val="1"/>
      <w:numFmt w:val="lowerLetter"/>
      <w:lvlText w:val="%2."/>
      <w:lvlJc w:val="left"/>
      <w:pPr>
        <w:ind w:left="1440" w:hanging="360"/>
      </w:pPr>
    </w:lvl>
    <w:lvl w:ilvl="2" w:tplc="0F22F38C" w:tentative="1">
      <w:start w:val="1"/>
      <w:numFmt w:val="lowerRoman"/>
      <w:lvlText w:val="%3."/>
      <w:lvlJc w:val="right"/>
      <w:pPr>
        <w:ind w:left="2160" w:hanging="180"/>
      </w:pPr>
    </w:lvl>
    <w:lvl w:ilvl="3" w:tplc="036C90F0" w:tentative="1">
      <w:start w:val="1"/>
      <w:numFmt w:val="decimal"/>
      <w:lvlText w:val="%4."/>
      <w:lvlJc w:val="left"/>
      <w:pPr>
        <w:ind w:left="2880" w:hanging="360"/>
      </w:pPr>
    </w:lvl>
    <w:lvl w:ilvl="4" w:tplc="E93E8458" w:tentative="1">
      <w:start w:val="1"/>
      <w:numFmt w:val="lowerLetter"/>
      <w:lvlText w:val="%5."/>
      <w:lvlJc w:val="left"/>
      <w:pPr>
        <w:ind w:left="3600" w:hanging="360"/>
      </w:pPr>
    </w:lvl>
    <w:lvl w:ilvl="5" w:tplc="9EA0E148" w:tentative="1">
      <w:start w:val="1"/>
      <w:numFmt w:val="lowerRoman"/>
      <w:lvlText w:val="%6."/>
      <w:lvlJc w:val="right"/>
      <w:pPr>
        <w:ind w:left="4320" w:hanging="180"/>
      </w:pPr>
    </w:lvl>
    <w:lvl w:ilvl="6" w:tplc="222E8E2A" w:tentative="1">
      <w:start w:val="1"/>
      <w:numFmt w:val="decimal"/>
      <w:lvlText w:val="%7."/>
      <w:lvlJc w:val="left"/>
      <w:pPr>
        <w:ind w:left="5040" w:hanging="360"/>
      </w:pPr>
    </w:lvl>
    <w:lvl w:ilvl="7" w:tplc="81A28950" w:tentative="1">
      <w:start w:val="1"/>
      <w:numFmt w:val="lowerLetter"/>
      <w:lvlText w:val="%8."/>
      <w:lvlJc w:val="left"/>
      <w:pPr>
        <w:ind w:left="5760" w:hanging="360"/>
      </w:pPr>
    </w:lvl>
    <w:lvl w:ilvl="8" w:tplc="2E7EED1A"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8238FD6A">
      <w:start w:val="1"/>
      <w:numFmt w:val="bullet"/>
      <w:pStyle w:val="ListBullet"/>
      <w:lvlText w:val=""/>
      <w:lvlJc w:val="left"/>
      <w:pPr>
        <w:ind w:left="720" w:hanging="360"/>
      </w:pPr>
      <w:rPr>
        <w:rFonts w:ascii="Symbol" w:hAnsi="Symbol" w:hint="default"/>
      </w:rPr>
    </w:lvl>
    <w:lvl w:ilvl="1" w:tplc="981288DE">
      <w:start w:val="1"/>
      <w:numFmt w:val="bullet"/>
      <w:pStyle w:val="ListBullet2"/>
      <w:lvlText w:val="o"/>
      <w:lvlJc w:val="left"/>
      <w:pPr>
        <w:ind w:left="1440" w:hanging="360"/>
      </w:pPr>
      <w:rPr>
        <w:rFonts w:ascii="Courier New" w:hAnsi="Courier New" w:cs="Courier New" w:hint="default"/>
      </w:rPr>
    </w:lvl>
    <w:lvl w:ilvl="2" w:tplc="3EC21E54">
      <w:start w:val="1"/>
      <w:numFmt w:val="bullet"/>
      <w:lvlText w:val=""/>
      <w:lvlJc w:val="left"/>
      <w:pPr>
        <w:ind w:left="2160" w:hanging="360"/>
      </w:pPr>
      <w:rPr>
        <w:rFonts w:ascii="Wingdings" w:hAnsi="Wingdings" w:hint="default"/>
      </w:rPr>
    </w:lvl>
    <w:lvl w:ilvl="3" w:tplc="D1100CB0">
      <w:start w:val="1"/>
      <w:numFmt w:val="bullet"/>
      <w:lvlText w:val=""/>
      <w:lvlJc w:val="left"/>
      <w:pPr>
        <w:ind w:left="2880" w:hanging="360"/>
      </w:pPr>
      <w:rPr>
        <w:rFonts w:ascii="Symbol" w:hAnsi="Symbol" w:hint="default"/>
      </w:rPr>
    </w:lvl>
    <w:lvl w:ilvl="4" w:tplc="30EE6A44">
      <w:start w:val="1"/>
      <w:numFmt w:val="bullet"/>
      <w:lvlText w:val="o"/>
      <w:lvlJc w:val="left"/>
      <w:pPr>
        <w:ind w:left="3600" w:hanging="360"/>
      </w:pPr>
      <w:rPr>
        <w:rFonts w:ascii="Courier New" w:hAnsi="Courier New" w:cs="Courier New" w:hint="default"/>
      </w:rPr>
    </w:lvl>
    <w:lvl w:ilvl="5" w:tplc="2DA45F44">
      <w:start w:val="1"/>
      <w:numFmt w:val="bullet"/>
      <w:pStyle w:val="ListBullet3"/>
      <w:lvlText w:val=""/>
      <w:lvlJc w:val="left"/>
      <w:pPr>
        <w:ind w:left="4320" w:hanging="360"/>
      </w:pPr>
      <w:rPr>
        <w:rFonts w:ascii="Wingdings" w:hAnsi="Wingdings" w:hint="default"/>
      </w:rPr>
    </w:lvl>
    <w:lvl w:ilvl="6" w:tplc="06F8D066">
      <w:start w:val="1"/>
      <w:numFmt w:val="bullet"/>
      <w:lvlText w:val=""/>
      <w:lvlJc w:val="left"/>
      <w:pPr>
        <w:ind w:left="5040" w:hanging="360"/>
      </w:pPr>
      <w:rPr>
        <w:rFonts w:ascii="Symbol" w:hAnsi="Symbol" w:hint="default"/>
      </w:rPr>
    </w:lvl>
    <w:lvl w:ilvl="7" w:tplc="8A8246AE">
      <w:start w:val="1"/>
      <w:numFmt w:val="bullet"/>
      <w:lvlText w:val="o"/>
      <w:lvlJc w:val="left"/>
      <w:pPr>
        <w:ind w:left="5760" w:hanging="360"/>
      </w:pPr>
      <w:rPr>
        <w:rFonts w:ascii="Courier New" w:hAnsi="Courier New" w:cs="Courier New" w:hint="default"/>
      </w:rPr>
    </w:lvl>
    <w:lvl w:ilvl="8" w:tplc="E9645730">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6352D28A">
      <w:start w:val="1"/>
      <w:numFmt w:val="lowerRoman"/>
      <w:lvlText w:val="(%1)"/>
      <w:lvlJc w:val="left"/>
      <w:pPr>
        <w:ind w:left="1080" w:hanging="720"/>
      </w:pPr>
      <w:rPr>
        <w:rFonts w:hint="default"/>
      </w:rPr>
    </w:lvl>
    <w:lvl w:ilvl="1" w:tplc="B9E2B812" w:tentative="1">
      <w:start w:val="1"/>
      <w:numFmt w:val="lowerLetter"/>
      <w:lvlText w:val="%2."/>
      <w:lvlJc w:val="left"/>
      <w:pPr>
        <w:ind w:left="1440" w:hanging="360"/>
      </w:pPr>
    </w:lvl>
    <w:lvl w:ilvl="2" w:tplc="434046E2" w:tentative="1">
      <w:start w:val="1"/>
      <w:numFmt w:val="lowerRoman"/>
      <w:lvlText w:val="%3."/>
      <w:lvlJc w:val="right"/>
      <w:pPr>
        <w:ind w:left="2160" w:hanging="180"/>
      </w:pPr>
    </w:lvl>
    <w:lvl w:ilvl="3" w:tplc="DA240F2E" w:tentative="1">
      <w:start w:val="1"/>
      <w:numFmt w:val="decimal"/>
      <w:lvlText w:val="%4."/>
      <w:lvlJc w:val="left"/>
      <w:pPr>
        <w:ind w:left="2880" w:hanging="360"/>
      </w:pPr>
    </w:lvl>
    <w:lvl w:ilvl="4" w:tplc="B9E89226" w:tentative="1">
      <w:start w:val="1"/>
      <w:numFmt w:val="lowerLetter"/>
      <w:lvlText w:val="%5."/>
      <w:lvlJc w:val="left"/>
      <w:pPr>
        <w:ind w:left="3600" w:hanging="360"/>
      </w:pPr>
    </w:lvl>
    <w:lvl w:ilvl="5" w:tplc="34EA60A0" w:tentative="1">
      <w:start w:val="1"/>
      <w:numFmt w:val="lowerRoman"/>
      <w:lvlText w:val="%6."/>
      <w:lvlJc w:val="right"/>
      <w:pPr>
        <w:ind w:left="4320" w:hanging="180"/>
      </w:pPr>
    </w:lvl>
    <w:lvl w:ilvl="6" w:tplc="73BC5DAC" w:tentative="1">
      <w:start w:val="1"/>
      <w:numFmt w:val="decimal"/>
      <w:lvlText w:val="%7."/>
      <w:lvlJc w:val="left"/>
      <w:pPr>
        <w:ind w:left="5040" w:hanging="360"/>
      </w:pPr>
    </w:lvl>
    <w:lvl w:ilvl="7" w:tplc="0D48DEDE" w:tentative="1">
      <w:start w:val="1"/>
      <w:numFmt w:val="lowerLetter"/>
      <w:lvlText w:val="%8."/>
      <w:lvlJc w:val="left"/>
      <w:pPr>
        <w:ind w:left="5760" w:hanging="360"/>
      </w:pPr>
    </w:lvl>
    <w:lvl w:ilvl="8" w:tplc="98404730" w:tentative="1">
      <w:start w:val="1"/>
      <w:numFmt w:val="lowerRoman"/>
      <w:lvlText w:val="%9."/>
      <w:lvlJc w:val="right"/>
      <w:pPr>
        <w:ind w:left="6480" w:hanging="180"/>
      </w:pPr>
    </w:lvl>
  </w:abstractNum>
  <w:abstractNum w:abstractNumId="11" w15:restartNumberingAfterBreak="0">
    <w:nsid w:val="45162365"/>
    <w:multiLevelType w:val="hybridMultilevel"/>
    <w:tmpl w:val="16B0B0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5EF3286"/>
    <w:multiLevelType w:val="hybridMultilevel"/>
    <w:tmpl w:val="5504F770"/>
    <w:lvl w:ilvl="0" w:tplc="77764CBC">
      <w:start w:val="1"/>
      <w:numFmt w:val="lowerRoman"/>
      <w:lvlText w:val="(%1)"/>
      <w:lvlJc w:val="left"/>
      <w:pPr>
        <w:ind w:left="1080" w:hanging="720"/>
      </w:pPr>
      <w:rPr>
        <w:rFonts w:hint="default"/>
      </w:rPr>
    </w:lvl>
    <w:lvl w:ilvl="1" w:tplc="3260E898" w:tentative="1">
      <w:start w:val="1"/>
      <w:numFmt w:val="lowerLetter"/>
      <w:lvlText w:val="%2."/>
      <w:lvlJc w:val="left"/>
      <w:pPr>
        <w:ind w:left="1440" w:hanging="360"/>
      </w:pPr>
    </w:lvl>
    <w:lvl w:ilvl="2" w:tplc="AC7A63E4" w:tentative="1">
      <w:start w:val="1"/>
      <w:numFmt w:val="lowerRoman"/>
      <w:lvlText w:val="%3."/>
      <w:lvlJc w:val="right"/>
      <w:pPr>
        <w:ind w:left="2160" w:hanging="180"/>
      </w:pPr>
    </w:lvl>
    <w:lvl w:ilvl="3" w:tplc="83E45300" w:tentative="1">
      <w:start w:val="1"/>
      <w:numFmt w:val="decimal"/>
      <w:lvlText w:val="%4."/>
      <w:lvlJc w:val="left"/>
      <w:pPr>
        <w:ind w:left="2880" w:hanging="360"/>
      </w:pPr>
    </w:lvl>
    <w:lvl w:ilvl="4" w:tplc="847E5C5E" w:tentative="1">
      <w:start w:val="1"/>
      <w:numFmt w:val="lowerLetter"/>
      <w:lvlText w:val="%5."/>
      <w:lvlJc w:val="left"/>
      <w:pPr>
        <w:ind w:left="3600" w:hanging="360"/>
      </w:pPr>
    </w:lvl>
    <w:lvl w:ilvl="5" w:tplc="14FA1EBC" w:tentative="1">
      <w:start w:val="1"/>
      <w:numFmt w:val="lowerRoman"/>
      <w:lvlText w:val="%6."/>
      <w:lvlJc w:val="right"/>
      <w:pPr>
        <w:ind w:left="4320" w:hanging="180"/>
      </w:pPr>
    </w:lvl>
    <w:lvl w:ilvl="6" w:tplc="64B25C56" w:tentative="1">
      <w:start w:val="1"/>
      <w:numFmt w:val="decimal"/>
      <w:lvlText w:val="%7."/>
      <w:lvlJc w:val="left"/>
      <w:pPr>
        <w:ind w:left="5040" w:hanging="360"/>
      </w:pPr>
    </w:lvl>
    <w:lvl w:ilvl="7" w:tplc="B26C4BBC" w:tentative="1">
      <w:start w:val="1"/>
      <w:numFmt w:val="lowerLetter"/>
      <w:lvlText w:val="%8."/>
      <w:lvlJc w:val="left"/>
      <w:pPr>
        <w:ind w:left="5760" w:hanging="360"/>
      </w:pPr>
    </w:lvl>
    <w:lvl w:ilvl="8" w:tplc="BF04A7AC"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2176EEF4">
      <w:start w:val="1"/>
      <w:numFmt w:val="decimal"/>
      <w:lvlText w:val="%1."/>
      <w:lvlJc w:val="left"/>
      <w:pPr>
        <w:ind w:left="360" w:hanging="360"/>
      </w:pPr>
      <w:rPr>
        <w:rFonts w:hint="default"/>
      </w:rPr>
    </w:lvl>
    <w:lvl w:ilvl="1" w:tplc="BA54DFC2" w:tentative="1">
      <w:start w:val="1"/>
      <w:numFmt w:val="lowerLetter"/>
      <w:lvlText w:val="%2."/>
      <w:lvlJc w:val="left"/>
      <w:pPr>
        <w:ind w:left="1080" w:hanging="360"/>
      </w:pPr>
    </w:lvl>
    <w:lvl w:ilvl="2" w:tplc="BB788B92" w:tentative="1">
      <w:start w:val="1"/>
      <w:numFmt w:val="lowerRoman"/>
      <w:lvlText w:val="%3."/>
      <w:lvlJc w:val="right"/>
      <w:pPr>
        <w:ind w:left="1800" w:hanging="180"/>
      </w:pPr>
    </w:lvl>
    <w:lvl w:ilvl="3" w:tplc="ECC4C812" w:tentative="1">
      <w:start w:val="1"/>
      <w:numFmt w:val="decimal"/>
      <w:lvlText w:val="%4."/>
      <w:lvlJc w:val="left"/>
      <w:pPr>
        <w:ind w:left="2520" w:hanging="360"/>
      </w:pPr>
    </w:lvl>
    <w:lvl w:ilvl="4" w:tplc="EF006210" w:tentative="1">
      <w:start w:val="1"/>
      <w:numFmt w:val="lowerLetter"/>
      <w:lvlText w:val="%5."/>
      <w:lvlJc w:val="left"/>
      <w:pPr>
        <w:ind w:left="3240" w:hanging="360"/>
      </w:pPr>
    </w:lvl>
    <w:lvl w:ilvl="5" w:tplc="72883866" w:tentative="1">
      <w:start w:val="1"/>
      <w:numFmt w:val="lowerRoman"/>
      <w:lvlText w:val="%6."/>
      <w:lvlJc w:val="right"/>
      <w:pPr>
        <w:ind w:left="3960" w:hanging="180"/>
      </w:pPr>
    </w:lvl>
    <w:lvl w:ilvl="6" w:tplc="1AB27190" w:tentative="1">
      <w:start w:val="1"/>
      <w:numFmt w:val="decimal"/>
      <w:lvlText w:val="%7."/>
      <w:lvlJc w:val="left"/>
      <w:pPr>
        <w:ind w:left="4680" w:hanging="360"/>
      </w:pPr>
    </w:lvl>
    <w:lvl w:ilvl="7" w:tplc="2304C180" w:tentative="1">
      <w:start w:val="1"/>
      <w:numFmt w:val="lowerLetter"/>
      <w:lvlText w:val="%8."/>
      <w:lvlJc w:val="left"/>
      <w:pPr>
        <w:ind w:left="5400" w:hanging="360"/>
      </w:pPr>
    </w:lvl>
    <w:lvl w:ilvl="8" w:tplc="C1487710"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401278A6">
      <w:start w:val="1"/>
      <w:numFmt w:val="lowerRoman"/>
      <w:lvlText w:val="(%1)"/>
      <w:lvlJc w:val="left"/>
      <w:pPr>
        <w:ind w:left="1080" w:hanging="720"/>
      </w:pPr>
      <w:rPr>
        <w:rFonts w:hint="default"/>
      </w:rPr>
    </w:lvl>
    <w:lvl w:ilvl="1" w:tplc="D616C0C0" w:tentative="1">
      <w:start w:val="1"/>
      <w:numFmt w:val="lowerLetter"/>
      <w:lvlText w:val="%2."/>
      <w:lvlJc w:val="left"/>
      <w:pPr>
        <w:ind w:left="1440" w:hanging="360"/>
      </w:pPr>
    </w:lvl>
    <w:lvl w:ilvl="2" w:tplc="265E25DE" w:tentative="1">
      <w:start w:val="1"/>
      <w:numFmt w:val="lowerRoman"/>
      <w:lvlText w:val="%3."/>
      <w:lvlJc w:val="right"/>
      <w:pPr>
        <w:ind w:left="2160" w:hanging="180"/>
      </w:pPr>
    </w:lvl>
    <w:lvl w:ilvl="3" w:tplc="1C2E9AAE" w:tentative="1">
      <w:start w:val="1"/>
      <w:numFmt w:val="decimal"/>
      <w:lvlText w:val="%4."/>
      <w:lvlJc w:val="left"/>
      <w:pPr>
        <w:ind w:left="2880" w:hanging="360"/>
      </w:pPr>
    </w:lvl>
    <w:lvl w:ilvl="4" w:tplc="B0C634AA" w:tentative="1">
      <w:start w:val="1"/>
      <w:numFmt w:val="lowerLetter"/>
      <w:lvlText w:val="%5."/>
      <w:lvlJc w:val="left"/>
      <w:pPr>
        <w:ind w:left="3600" w:hanging="360"/>
      </w:pPr>
    </w:lvl>
    <w:lvl w:ilvl="5" w:tplc="E4BE07A6" w:tentative="1">
      <w:start w:val="1"/>
      <w:numFmt w:val="lowerRoman"/>
      <w:lvlText w:val="%6."/>
      <w:lvlJc w:val="right"/>
      <w:pPr>
        <w:ind w:left="4320" w:hanging="180"/>
      </w:pPr>
    </w:lvl>
    <w:lvl w:ilvl="6" w:tplc="AD124184" w:tentative="1">
      <w:start w:val="1"/>
      <w:numFmt w:val="decimal"/>
      <w:lvlText w:val="%7."/>
      <w:lvlJc w:val="left"/>
      <w:pPr>
        <w:ind w:left="5040" w:hanging="360"/>
      </w:pPr>
    </w:lvl>
    <w:lvl w:ilvl="7" w:tplc="B400ED5A" w:tentative="1">
      <w:start w:val="1"/>
      <w:numFmt w:val="lowerLetter"/>
      <w:lvlText w:val="%8."/>
      <w:lvlJc w:val="left"/>
      <w:pPr>
        <w:ind w:left="5760" w:hanging="360"/>
      </w:pPr>
    </w:lvl>
    <w:lvl w:ilvl="8" w:tplc="5C8E3858"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1D6E5996">
      <w:start w:val="1"/>
      <w:numFmt w:val="decimal"/>
      <w:lvlText w:val="%1."/>
      <w:lvlJc w:val="left"/>
      <w:pPr>
        <w:ind w:left="360" w:hanging="360"/>
      </w:pPr>
    </w:lvl>
    <w:lvl w:ilvl="1" w:tplc="598843A6" w:tentative="1">
      <w:start w:val="1"/>
      <w:numFmt w:val="lowerLetter"/>
      <w:lvlText w:val="%2."/>
      <w:lvlJc w:val="left"/>
      <w:pPr>
        <w:ind w:left="1080" w:hanging="360"/>
      </w:pPr>
    </w:lvl>
    <w:lvl w:ilvl="2" w:tplc="98466044" w:tentative="1">
      <w:start w:val="1"/>
      <w:numFmt w:val="lowerRoman"/>
      <w:lvlText w:val="%3."/>
      <w:lvlJc w:val="right"/>
      <w:pPr>
        <w:ind w:left="1800" w:hanging="180"/>
      </w:pPr>
    </w:lvl>
    <w:lvl w:ilvl="3" w:tplc="A2E6DB96" w:tentative="1">
      <w:start w:val="1"/>
      <w:numFmt w:val="decimal"/>
      <w:lvlText w:val="%4."/>
      <w:lvlJc w:val="left"/>
      <w:pPr>
        <w:ind w:left="2520" w:hanging="360"/>
      </w:pPr>
    </w:lvl>
    <w:lvl w:ilvl="4" w:tplc="9B081CC0" w:tentative="1">
      <w:start w:val="1"/>
      <w:numFmt w:val="lowerLetter"/>
      <w:lvlText w:val="%5."/>
      <w:lvlJc w:val="left"/>
      <w:pPr>
        <w:ind w:left="3240" w:hanging="360"/>
      </w:pPr>
    </w:lvl>
    <w:lvl w:ilvl="5" w:tplc="51DE1E12" w:tentative="1">
      <w:start w:val="1"/>
      <w:numFmt w:val="lowerRoman"/>
      <w:lvlText w:val="%6."/>
      <w:lvlJc w:val="right"/>
      <w:pPr>
        <w:ind w:left="3960" w:hanging="180"/>
      </w:pPr>
    </w:lvl>
    <w:lvl w:ilvl="6" w:tplc="EA7C4B0A" w:tentative="1">
      <w:start w:val="1"/>
      <w:numFmt w:val="decimal"/>
      <w:lvlText w:val="%7."/>
      <w:lvlJc w:val="left"/>
      <w:pPr>
        <w:ind w:left="4680" w:hanging="360"/>
      </w:pPr>
    </w:lvl>
    <w:lvl w:ilvl="7" w:tplc="17EABF80" w:tentative="1">
      <w:start w:val="1"/>
      <w:numFmt w:val="lowerLetter"/>
      <w:lvlText w:val="%8."/>
      <w:lvlJc w:val="left"/>
      <w:pPr>
        <w:ind w:left="5400" w:hanging="360"/>
      </w:pPr>
    </w:lvl>
    <w:lvl w:ilvl="8" w:tplc="3E1AF80E"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19D2F7F6">
      <w:start w:val="1"/>
      <w:numFmt w:val="lowerRoman"/>
      <w:lvlText w:val="(%1)"/>
      <w:lvlJc w:val="left"/>
      <w:pPr>
        <w:ind w:left="1080" w:hanging="720"/>
      </w:pPr>
      <w:rPr>
        <w:rFonts w:hint="default"/>
      </w:rPr>
    </w:lvl>
    <w:lvl w:ilvl="1" w:tplc="3B72EF5A" w:tentative="1">
      <w:start w:val="1"/>
      <w:numFmt w:val="lowerLetter"/>
      <w:lvlText w:val="%2."/>
      <w:lvlJc w:val="left"/>
      <w:pPr>
        <w:ind w:left="1440" w:hanging="360"/>
      </w:pPr>
    </w:lvl>
    <w:lvl w:ilvl="2" w:tplc="16D44188" w:tentative="1">
      <w:start w:val="1"/>
      <w:numFmt w:val="lowerRoman"/>
      <w:lvlText w:val="%3."/>
      <w:lvlJc w:val="right"/>
      <w:pPr>
        <w:ind w:left="2160" w:hanging="180"/>
      </w:pPr>
    </w:lvl>
    <w:lvl w:ilvl="3" w:tplc="6CB0264E" w:tentative="1">
      <w:start w:val="1"/>
      <w:numFmt w:val="decimal"/>
      <w:lvlText w:val="%4."/>
      <w:lvlJc w:val="left"/>
      <w:pPr>
        <w:ind w:left="2880" w:hanging="360"/>
      </w:pPr>
    </w:lvl>
    <w:lvl w:ilvl="4" w:tplc="EAE4DA04" w:tentative="1">
      <w:start w:val="1"/>
      <w:numFmt w:val="lowerLetter"/>
      <w:lvlText w:val="%5."/>
      <w:lvlJc w:val="left"/>
      <w:pPr>
        <w:ind w:left="3600" w:hanging="360"/>
      </w:pPr>
    </w:lvl>
    <w:lvl w:ilvl="5" w:tplc="5798D810" w:tentative="1">
      <w:start w:val="1"/>
      <w:numFmt w:val="lowerRoman"/>
      <w:lvlText w:val="%6."/>
      <w:lvlJc w:val="right"/>
      <w:pPr>
        <w:ind w:left="4320" w:hanging="180"/>
      </w:pPr>
    </w:lvl>
    <w:lvl w:ilvl="6" w:tplc="9D728452" w:tentative="1">
      <w:start w:val="1"/>
      <w:numFmt w:val="decimal"/>
      <w:lvlText w:val="%7."/>
      <w:lvlJc w:val="left"/>
      <w:pPr>
        <w:ind w:left="5040" w:hanging="360"/>
      </w:pPr>
    </w:lvl>
    <w:lvl w:ilvl="7" w:tplc="D320FD80" w:tentative="1">
      <w:start w:val="1"/>
      <w:numFmt w:val="lowerLetter"/>
      <w:lvlText w:val="%8."/>
      <w:lvlJc w:val="left"/>
      <w:pPr>
        <w:ind w:left="5760" w:hanging="360"/>
      </w:pPr>
    </w:lvl>
    <w:lvl w:ilvl="8" w:tplc="BCAC9C22"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9AA40C16">
      <w:start w:val="1"/>
      <w:numFmt w:val="decimal"/>
      <w:lvlText w:val="%1."/>
      <w:lvlJc w:val="left"/>
      <w:pPr>
        <w:ind w:left="360" w:hanging="360"/>
      </w:pPr>
      <w:rPr>
        <w:rFonts w:hint="default"/>
      </w:rPr>
    </w:lvl>
    <w:lvl w:ilvl="1" w:tplc="0034030C" w:tentative="1">
      <w:start w:val="1"/>
      <w:numFmt w:val="lowerLetter"/>
      <w:lvlText w:val="%2."/>
      <w:lvlJc w:val="left"/>
      <w:pPr>
        <w:ind w:left="1080" w:hanging="360"/>
      </w:pPr>
    </w:lvl>
    <w:lvl w:ilvl="2" w:tplc="22C07018" w:tentative="1">
      <w:start w:val="1"/>
      <w:numFmt w:val="lowerRoman"/>
      <w:lvlText w:val="%3."/>
      <w:lvlJc w:val="right"/>
      <w:pPr>
        <w:ind w:left="1800" w:hanging="180"/>
      </w:pPr>
    </w:lvl>
    <w:lvl w:ilvl="3" w:tplc="C192B0B4" w:tentative="1">
      <w:start w:val="1"/>
      <w:numFmt w:val="decimal"/>
      <w:lvlText w:val="%4."/>
      <w:lvlJc w:val="left"/>
      <w:pPr>
        <w:ind w:left="2520" w:hanging="360"/>
      </w:pPr>
    </w:lvl>
    <w:lvl w:ilvl="4" w:tplc="9E965886" w:tentative="1">
      <w:start w:val="1"/>
      <w:numFmt w:val="lowerLetter"/>
      <w:lvlText w:val="%5."/>
      <w:lvlJc w:val="left"/>
      <w:pPr>
        <w:ind w:left="3240" w:hanging="360"/>
      </w:pPr>
    </w:lvl>
    <w:lvl w:ilvl="5" w:tplc="9A122F02" w:tentative="1">
      <w:start w:val="1"/>
      <w:numFmt w:val="lowerRoman"/>
      <w:lvlText w:val="%6."/>
      <w:lvlJc w:val="right"/>
      <w:pPr>
        <w:ind w:left="3960" w:hanging="180"/>
      </w:pPr>
    </w:lvl>
    <w:lvl w:ilvl="6" w:tplc="B5FE4036" w:tentative="1">
      <w:start w:val="1"/>
      <w:numFmt w:val="decimal"/>
      <w:lvlText w:val="%7."/>
      <w:lvlJc w:val="left"/>
      <w:pPr>
        <w:ind w:left="4680" w:hanging="360"/>
      </w:pPr>
    </w:lvl>
    <w:lvl w:ilvl="7" w:tplc="AD4A6BEC" w:tentative="1">
      <w:start w:val="1"/>
      <w:numFmt w:val="lowerLetter"/>
      <w:lvlText w:val="%8."/>
      <w:lvlJc w:val="left"/>
      <w:pPr>
        <w:ind w:left="5400" w:hanging="360"/>
      </w:pPr>
    </w:lvl>
    <w:lvl w:ilvl="8" w:tplc="C2CEE1B2" w:tentative="1">
      <w:start w:val="1"/>
      <w:numFmt w:val="lowerRoman"/>
      <w:lvlText w:val="%9."/>
      <w:lvlJc w:val="right"/>
      <w:pPr>
        <w:ind w:left="6120" w:hanging="180"/>
      </w:pPr>
    </w:lvl>
  </w:abstractNum>
  <w:abstractNum w:abstractNumId="18" w15:restartNumberingAfterBreak="0">
    <w:nsid w:val="738629F3"/>
    <w:multiLevelType w:val="hybridMultilevel"/>
    <w:tmpl w:val="B120C844"/>
    <w:lvl w:ilvl="0" w:tplc="0C090001">
      <w:start w:val="1"/>
      <w:numFmt w:val="bullet"/>
      <w:lvlText w:val=""/>
      <w:lvlJc w:val="left"/>
      <w:pPr>
        <w:ind w:left="360" w:hanging="360"/>
      </w:pPr>
      <w:rPr>
        <w:rFonts w:ascii="Symbol" w:hAnsi="Symbol" w:hint="default"/>
      </w:rPr>
    </w:lvl>
    <w:lvl w:ilvl="1" w:tplc="D2E8C9FA">
      <w:start w:val="1"/>
      <w:numFmt w:val="bullet"/>
      <w:lvlText w:val="o"/>
      <w:lvlJc w:val="left"/>
      <w:pPr>
        <w:ind w:left="785" w:hanging="360"/>
      </w:pPr>
      <w:rPr>
        <w:rFonts w:ascii="Courier New" w:hAnsi="Courier New" w:cs="Courier New" w:hint="default"/>
        <w:color w:val="auto"/>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8C332D4"/>
    <w:multiLevelType w:val="hybridMultilevel"/>
    <w:tmpl w:val="5504F770"/>
    <w:lvl w:ilvl="0" w:tplc="8ABE0460">
      <w:start w:val="1"/>
      <w:numFmt w:val="lowerRoman"/>
      <w:lvlText w:val="(%1)"/>
      <w:lvlJc w:val="left"/>
      <w:pPr>
        <w:ind w:left="1080" w:hanging="720"/>
      </w:pPr>
      <w:rPr>
        <w:rFonts w:hint="default"/>
      </w:rPr>
    </w:lvl>
    <w:lvl w:ilvl="1" w:tplc="17160B98" w:tentative="1">
      <w:start w:val="1"/>
      <w:numFmt w:val="lowerLetter"/>
      <w:lvlText w:val="%2."/>
      <w:lvlJc w:val="left"/>
      <w:pPr>
        <w:ind w:left="1440" w:hanging="360"/>
      </w:pPr>
    </w:lvl>
    <w:lvl w:ilvl="2" w:tplc="22FA16F4" w:tentative="1">
      <w:start w:val="1"/>
      <w:numFmt w:val="lowerRoman"/>
      <w:lvlText w:val="%3."/>
      <w:lvlJc w:val="right"/>
      <w:pPr>
        <w:ind w:left="2160" w:hanging="180"/>
      </w:pPr>
    </w:lvl>
    <w:lvl w:ilvl="3" w:tplc="E4CE3D80" w:tentative="1">
      <w:start w:val="1"/>
      <w:numFmt w:val="decimal"/>
      <w:lvlText w:val="%4."/>
      <w:lvlJc w:val="left"/>
      <w:pPr>
        <w:ind w:left="2880" w:hanging="360"/>
      </w:pPr>
    </w:lvl>
    <w:lvl w:ilvl="4" w:tplc="CEDC881C" w:tentative="1">
      <w:start w:val="1"/>
      <w:numFmt w:val="lowerLetter"/>
      <w:lvlText w:val="%5."/>
      <w:lvlJc w:val="left"/>
      <w:pPr>
        <w:ind w:left="3600" w:hanging="360"/>
      </w:pPr>
    </w:lvl>
    <w:lvl w:ilvl="5" w:tplc="02561CE6" w:tentative="1">
      <w:start w:val="1"/>
      <w:numFmt w:val="lowerRoman"/>
      <w:lvlText w:val="%6."/>
      <w:lvlJc w:val="right"/>
      <w:pPr>
        <w:ind w:left="4320" w:hanging="180"/>
      </w:pPr>
    </w:lvl>
    <w:lvl w:ilvl="6" w:tplc="158283D8" w:tentative="1">
      <w:start w:val="1"/>
      <w:numFmt w:val="decimal"/>
      <w:lvlText w:val="%7."/>
      <w:lvlJc w:val="left"/>
      <w:pPr>
        <w:ind w:left="5040" w:hanging="360"/>
      </w:pPr>
    </w:lvl>
    <w:lvl w:ilvl="7" w:tplc="9A52E12C" w:tentative="1">
      <w:start w:val="1"/>
      <w:numFmt w:val="lowerLetter"/>
      <w:lvlText w:val="%8."/>
      <w:lvlJc w:val="left"/>
      <w:pPr>
        <w:ind w:left="5760" w:hanging="360"/>
      </w:pPr>
    </w:lvl>
    <w:lvl w:ilvl="8" w:tplc="D4ECF7B0"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63B0B37C">
      <w:start w:val="1"/>
      <w:numFmt w:val="decimal"/>
      <w:lvlText w:val="%1."/>
      <w:lvlJc w:val="left"/>
      <w:pPr>
        <w:ind w:left="360" w:hanging="360"/>
      </w:pPr>
      <w:rPr>
        <w:rFonts w:hint="default"/>
      </w:rPr>
    </w:lvl>
    <w:lvl w:ilvl="1" w:tplc="33B4F380" w:tentative="1">
      <w:start w:val="1"/>
      <w:numFmt w:val="lowerLetter"/>
      <w:lvlText w:val="%2."/>
      <w:lvlJc w:val="left"/>
      <w:pPr>
        <w:ind w:left="1080" w:hanging="360"/>
      </w:pPr>
    </w:lvl>
    <w:lvl w:ilvl="2" w:tplc="1414B03A" w:tentative="1">
      <w:start w:val="1"/>
      <w:numFmt w:val="lowerRoman"/>
      <w:lvlText w:val="%3."/>
      <w:lvlJc w:val="right"/>
      <w:pPr>
        <w:ind w:left="1800" w:hanging="180"/>
      </w:pPr>
    </w:lvl>
    <w:lvl w:ilvl="3" w:tplc="254C2AA4" w:tentative="1">
      <w:start w:val="1"/>
      <w:numFmt w:val="decimal"/>
      <w:lvlText w:val="%4."/>
      <w:lvlJc w:val="left"/>
      <w:pPr>
        <w:ind w:left="2520" w:hanging="360"/>
      </w:pPr>
    </w:lvl>
    <w:lvl w:ilvl="4" w:tplc="5D7CD7A2" w:tentative="1">
      <w:start w:val="1"/>
      <w:numFmt w:val="lowerLetter"/>
      <w:lvlText w:val="%5."/>
      <w:lvlJc w:val="left"/>
      <w:pPr>
        <w:ind w:left="3240" w:hanging="360"/>
      </w:pPr>
    </w:lvl>
    <w:lvl w:ilvl="5" w:tplc="EA3EFE72" w:tentative="1">
      <w:start w:val="1"/>
      <w:numFmt w:val="lowerRoman"/>
      <w:lvlText w:val="%6."/>
      <w:lvlJc w:val="right"/>
      <w:pPr>
        <w:ind w:left="3960" w:hanging="180"/>
      </w:pPr>
    </w:lvl>
    <w:lvl w:ilvl="6" w:tplc="07FEDCBC" w:tentative="1">
      <w:start w:val="1"/>
      <w:numFmt w:val="decimal"/>
      <w:lvlText w:val="%7."/>
      <w:lvlJc w:val="left"/>
      <w:pPr>
        <w:ind w:left="4680" w:hanging="360"/>
      </w:pPr>
    </w:lvl>
    <w:lvl w:ilvl="7" w:tplc="CC186C50" w:tentative="1">
      <w:start w:val="1"/>
      <w:numFmt w:val="lowerLetter"/>
      <w:lvlText w:val="%8."/>
      <w:lvlJc w:val="left"/>
      <w:pPr>
        <w:ind w:left="5400" w:hanging="360"/>
      </w:pPr>
    </w:lvl>
    <w:lvl w:ilvl="8" w:tplc="D1E002B8"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580E6970">
      <w:start w:val="1"/>
      <w:numFmt w:val="lowerRoman"/>
      <w:lvlText w:val="(%1)"/>
      <w:lvlJc w:val="left"/>
      <w:pPr>
        <w:ind w:left="1080" w:hanging="720"/>
      </w:pPr>
      <w:rPr>
        <w:rFonts w:hint="default"/>
      </w:rPr>
    </w:lvl>
    <w:lvl w:ilvl="1" w:tplc="4582F93C" w:tentative="1">
      <w:start w:val="1"/>
      <w:numFmt w:val="lowerLetter"/>
      <w:lvlText w:val="%2."/>
      <w:lvlJc w:val="left"/>
      <w:pPr>
        <w:ind w:left="1440" w:hanging="360"/>
      </w:pPr>
    </w:lvl>
    <w:lvl w:ilvl="2" w:tplc="2DC2D794" w:tentative="1">
      <w:start w:val="1"/>
      <w:numFmt w:val="lowerRoman"/>
      <w:lvlText w:val="%3."/>
      <w:lvlJc w:val="right"/>
      <w:pPr>
        <w:ind w:left="2160" w:hanging="180"/>
      </w:pPr>
    </w:lvl>
    <w:lvl w:ilvl="3" w:tplc="FB4A0108" w:tentative="1">
      <w:start w:val="1"/>
      <w:numFmt w:val="decimal"/>
      <w:lvlText w:val="%4."/>
      <w:lvlJc w:val="left"/>
      <w:pPr>
        <w:ind w:left="2880" w:hanging="360"/>
      </w:pPr>
    </w:lvl>
    <w:lvl w:ilvl="4" w:tplc="C9625144" w:tentative="1">
      <w:start w:val="1"/>
      <w:numFmt w:val="lowerLetter"/>
      <w:lvlText w:val="%5."/>
      <w:lvlJc w:val="left"/>
      <w:pPr>
        <w:ind w:left="3600" w:hanging="360"/>
      </w:pPr>
    </w:lvl>
    <w:lvl w:ilvl="5" w:tplc="07A467DC" w:tentative="1">
      <w:start w:val="1"/>
      <w:numFmt w:val="lowerRoman"/>
      <w:lvlText w:val="%6."/>
      <w:lvlJc w:val="right"/>
      <w:pPr>
        <w:ind w:left="4320" w:hanging="180"/>
      </w:pPr>
    </w:lvl>
    <w:lvl w:ilvl="6" w:tplc="D87E0BE4" w:tentative="1">
      <w:start w:val="1"/>
      <w:numFmt w:val="decimal"/>
      <w:lvlText w:val="%7."/>
      <w:lvlJc w:val="left"/>
      <w:pPr>
        <w:ind w:left="5040" w:hanging="360"/>
      </w:pPr>
    </w:lvl>
    <w:lvl w:ilvl="7" w:tplc="7032C7CE" w:tentative="1">
      <w:start w:val="1"/>
      <w:numFmt w:val="lowerLetter"/>
      <w:lvlText w:val="%8."/>
      <w:lvlJc w:val="left"/>
      <w:pPr>
        <w:ind w:left="5760" w:hanging="360"/>
      </w:pPr>
    </w:lvl>
    <w:lvl w:ilvl="8" w:tplc="A1408C80"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D29A1EBE">
      <w:start w:val="1"/>
      <w:numFmt w:val="decimal"/>
      <w:lvlText w:val="%1."/>
      <w:lvlJc w:val="left"/>
      <w:pPr>
        <w:ind w:left="360" w:hanging="360"/>
      </w:pPr>
      <w:rPr>
        <w:rFonts w:hint="default"/>
      </w:rPr>
    </w:lvl>
    <w:lvl w:ilvl="1" w:tplc="C2724BA6" w:tentative="1">
      <w:start w:val="1"/>
      <w:numFmt w:val="lowerLetter"/>
      <w:lvlText w:val="%2."/>
      <w:lvlJc w:val="left"/>
      <w:pPr>
        <w:ind w:left="1080" w:hanging="360"/>
      </w:pPr>
    </w:lvl>
    <w:lvl w:ilvl="2" w:tplc="7996DA2A" w:tentative="1">
      <w:start w:val="1"/>
      <w:numFmt w:val="lowerRoman"/>
      <w:lvlText w:val="%3."/>
      <w:lvlJc w:val="right"/>
      <w:pPr>
        <w:ind w:left="1800" w:hanging="180"/>
      </w:pPr>
    </w:lvl>
    <w:lvl w:ilvl="3" w:tplc="24321CCE" w:tentative="1">
      <w:start w:val="1"/>
      <w:numFmt w:val="decimal"/>
      <w:lvlText w:val="%4."/>
      <w:lvlJc w:val="left"/>
      <w:pPr>
        <w:ind w:left="2520" w:hanging="360"/>
      </w:pPr>
    </w:lvl>
    <w:lvl w:ilvl="4" w:tplc="9064C21C" w:tentative="1">
      <w:start w:val="1"/>
      <w:numFmt w:val="lowerLetter"/>
      <w:lvlText w:val="%5."/>
      <w:lvlJc w:val="left"/>
      <w:pPr>
        <w:ind w:left="3240" w:hanging="360"/>
      </w:pPr>
    </w:lvl>
    <w:lvl w:ilvl="5" w:tplc="5032282A" w:tentative="1">
      <w:start w:val="1"/>
      <w:numFmt w:val="lowerRoman"/>
      <w:lvlText w:val="%6."/>
      <w:lvlJc w:val="right"/>
      <w:pPr>
        <w:ind w:left="3960" w:hanging="180"/>
      </w:pPr>
    </w:lvl>
    <w:lvl w:ilvl="6" w:tplc="55089F0A" w:tentative="1">
      <w:start w:val="1"/>
      <w:numFmt w:val="decimal"/>
      <w:lvlText w:val="%7."/>
      <w:lvlJc w:val="left"/>
      <w:pPr>
        <w:ind w:left="4680" w:hanging="360"/>
      </w:pPr>
    </w:lvl>
    <w:lvl w:ilvl="7" w:tplc="B8BCBC0C" w:tentative="1">
      <w:start w:val="1"/>
      <w:numFmt w:val="lowerLetter"/>
      <w:lvlText w:val="%8."/>
      <w:lvlJc w:val="left"/>
      <w:pPr>
        <w:ind w:left="5400" w:hanging="360"/>
      </w:pPr>
    </w:lvl>
    <w:lvl w:ilvl="8" w:tplc="ABDE15FA"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371C8AC6">
      <w:start w:val="1"/>
      <w:numFmt w:val="decimal"/>
      <w:lvlText w:val="%1."/>
      <w:lvlJc w:val="left"/>
      <w:pPr>
        <w:ind w:left="360" w:hanging="360"/>
      </w:pPr>
      <w:rPr>
        <w:rFonts w:hint="default"/>
      </w:rPr>
    </w:lvl>
    <w:lvl w:ilvl="1" w:tplc="3BD601A8" w:tentative="1">
      <w:start w:val="1"/>
      <w:numFmt w:val="lowerLetter"/>
      <w:lvlText w:val="%2."/>
      <w:lvlJc w:val="left"/>
      <w:pPr>
        <w:ind w:left="1080" w:hanging="360"/>
      </w:pPr>
    </w:lvl>
    <w:lvl w:ilvl="2" w:tplc="C1B02206" w:tentative="1">
      <w:start w:val="1"/>
      <w:numFmt w:val="lowerRoman"/>
      <w:lvlText w:val="%3."/>
      <w:lvlJc w:val="right"/>
      <w:pPr>
        <w:ind w:left="1800" w:hanging="180"/>
      </w:pPr>
    </w:lvl>
    <w:lvl w:ilvl="3" w:tplc="8AD8263C" w:tentative="1">
      <w:start w:val="1"/>
      <w:numFmt w:val="decimal"/>
      <w:lvlText w:val="%4."/>
      <w:lvlJc w:val="left"/>
      <w:pPr>
        <w:ind w:left="2520" w:hanging="360"/>
      </w:pPr>
    </w:lvl>
    <w:lvl w:ilvl="4" w:tplc="2AA69EFC" w:tentative="1">
      <w:start w:val="1"/>
      <w:numFmt w:val="lowerLetter"/>
      <w:lvlText w:val="%5."/>
      <w:lvlJc w:val="left"/>
      <w:pPr>
        <w:ind w:left="3240" w:hanging="360"/>
      </w:pPr>
    </w:lvl>
    <w:lvl w:ilvl="5" w:tplc="BE462A1C" w:tentative="1">
      <w:start w:val="1"/>
      <w:numFmt w:val="lowerRoman"/>
      <w:lvlText w:val="%6."/>
      <w:lvlJc w:val="right"/>
      <w:pPr>
        <w:ind w:left="3960" w:hanging="180"/>
      </w:pPr>
    </w:lvl>
    <w:lvl w:ilvl="6" w:tplc="D6620F56" w:tentative="1">
      <w:start w:val="1"/>
      <w:numFmt w:val="decimal"/>
      <w:lvlText w:val="%7."/>
      <w:lvlJc w:val="left"/>
      <w:pPr>
        <w:ind w:left="4680" w:hanging="360"/>
      </w:pPr>
    </w:lvl>
    <w:lvl w:ilvl="7" w:tplc="C3BA5C4C" w:tentative="1">
      <w:start w:val="1"/>
      <w:numFmt w:val="lowerLetter"/>
      <w:lvlText w:val="%8."/>
      <w:lvlJc w:val="left"/>
      <w:pPr>
        <w:ind w:left="5400" w:hanging="360"/>
      </w:pPr>
    </w:lvl>
    <w:lvl w:ilvl="8" w:tplc="2DAEBAAC" w:tentative="1">
      <w:start w:val="1"/>
      <w:numFmt w:val="lowerRoman"/>
      <w:lvlText w:val="%9."/>
      <w:lvlJc w:val="right"/>
      <w:pPr>
        <w:ind w:left="6120" w:hanging="180"/>
      </w:pPr>
    </w:lvl>
  </w:abstractNum>
  <w:num w:numId="1">
    <w:abstractNumId w:val="1"/>
  </w:num>
  <w:num w:numId="2">
    <w:abstractNumId w:val="9"/>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8"/>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103"/>
    <w:rsid w:val="00007E2C"/>
    <w:rsid w:val="000435FD"/>
    <w:rsid w:val="00045B5F"/>
    <w:rsid w:val="0005352E"/>
    <w:rsid w:val="0005432C"/>
    <w:rsid w:val="00076143"/>
    <w:rsid w:val="00086D8B"/>
    <w:rsid w:val="000E2801"/>
    <w:rsid w:val="00100C19"/>
    <w:rsid w:val="001049D0"/>
    <w:rsid w:val="00107ED3"/>
    <w:rsid w:val="00113909"/>
    <w:rsid w:val="001159CD"/>
    <w:rsid w:val="00120DEF"/>
    <w:rsid w:val="001240DF"/>
    <w:rsid w:val="00136579"/>
    <w:rsid w:val="001413CB"/>
    <w:rsid w:val="001726BF"/>
    <w:rsid w:val="00175A1F"/>
    <w:rsid w:val="00190742"/>
    <w:rsid w:val="001B4B26"/>
    <w:rsid w:val="001B5F5F"/>
    <w:rsid w:val="001F5A30"/>
    <w:rsid w:val="001F68F4"/>
    <w:rsid w:val="00210A64"/>
    <w:rsid w:val="00211125"/>
    <w:rsid w:val="0021118B"/>
    <w:rsid w:val="002723C9"/>
    <w:rsid w:val="00284FAB"/>
    <w:rsid w:val="002D03CE"/>
    <w:rsid w:val="002D1C5F"/>
    <w:rsid w:val="002E59BB"/>
    <w:rsid w:val="00330445"/>
    <w:rsid w:val="00337342"/>
    <w:rsid w:val="00372D5F"/>
    <w:rsid w:val="00382D30"/>
    <w:rsid w:val="00393D84"/>
    <w:rsid w:val="003C20BE"/>
    <w:rsid w:val="003D0374"/>
    <w:rsid w:val="003D361A"/>
    <w:rsid w:val="003E7805"/>
    <w:rsid w:val="00404B47"/>
    <w:rsid w:val="00447A58"/>
    <w:rsid w:val="004555AC"/>
    <w:rsid w:val="00477DC5"/>
    <w:rsid w:val="004C2716"/>
    <w:rsid w:val="004E4EEC"/>
    <w:rsid w:val="004E7DD7"/>
    <w:rsid w:val="0051144B"/>
    <w:rsid w:val="00515A37"/>
    <w:rsid w:val="0052386B"/>
    <w:rsid w:val="0053572F"/>
    <w:rsid w:val="0055153A"/>
    <w:rsid w:val="00583192"/>
    <w:rsid w:val="00585C89"/>
    <w:rsid w:val="0059041F"/>
    <w:rsid w:val="0059742F"/>
    <w:rsid w:val="005A5088"/>
    <w:rsid w:val="005B33F9"/>
    <w:rsid w:val="005B3788"/>
    <w:rsid w:val="005C1C1A"/>
    <w:rsid w:val="005D1243"/>
    <w:rsid w:val="005F4EAE"/>
    <w:rsid w:val="0060087F"/>
    <w:rsid w:val="00604E86"/>
    <w:rsid w:val="00605F2E"/>
    <w:rsid w:val="00613E96"/>
    <w:rsid w:val="0062035D"/>
    <w:rsid w:val="006325A2"/>
    <w:rsid w:val="006338F5"/>
    <w:rsid w:val="0063690C"/>
    <w:rsid w:val="00676103"/>
    <w:rsid w:val="006A0351"/>
    <w:rsid w:val="006A051E"/>
    <w:rsid w:val="006A5975"/>
    <w:rsid w:val="006C66E4"/>
    <w:rsid w:val="006E0352"/>
    <w:rsid w:val="006F78F8"/>
    <w:rsid w:val="00724AD3"/>
    <w:rsid w:val="00724BF9"/>
    <w:rsid w:val="00737598"/>
    <w:rsid w:val="00760D95"/>
    <w:rsid w:val="00762AD5"/>
    <w:rsid w:val="0078234B"/>
    <w:rsid w:val="00793EA1"/>
    <w:rsid w:val="007A0A84"/>
    <w:rsid w:val="007F326E"/>
    <w:rsid w:val="00800808"/>
    <w:rsid w:val="00822CC7"/>
    <w:rsid w:val="00827306"/>
    <w:rsid w:val="0083514F"/>
    <w:rsid w:val="008405FF"/>
    <w:rsid w:val="00860604"/>
    <w:rsid w:val="008812DE"/>
    <w:rsid w:val="00886E49"/>
    <w:rsid w:val="008A04C6"/>
    <w:rsid w:val="008B4073"/>
    <w:rsid w:val="008D3010"/>
    <w:rsid w:val="009030D0"/>
    <w:rsid w:val="00927F38"/>
    <w:rsid w:val="0093368E"/>
    <w:rsid w:val="009564DD"/>
    <w:rsid w:val="00960B05"/>
    <w:rsid w:val="009737E1"/>
    <w:rsid w:val="00981343"/>
    <w:rsid w:val="009858CC"/>
    <w:rsid w:val="00986381"/>
    <w:rsid w:val="00990A75"/>
    <w:rsid w:val="0099224D"/>
    <w:rsid w:val="009A2FCD"/>
    <w:rsid w:val="009C173A"/>
    <w:rsid w:val="009D3F89"/>
    <w:rsid w:val="009F0324"/>
    <w:rsid w:val="00A1294A"/>
    <w:rsid w:val="00A2776C"/>
    <w:rsid w:val="00A66F7F"/>
    <w:rsid w:val="00A73218"/>
    <w:rsid w:val="00AA44F3"/>
    <w:rsid w:val="00AC783E"/>
    <w:rsid w:val="00AD20C8"/>
    <w:rsid w:val="00AF4242"/>
    <w:rsid w:val="00AF63BD"/>
    <w:rsid w:val="00B16E34"/>
    <w:rsid w:val="00B21309"/>
    <w:rsid w:val="00B558A0"/>
    <w:rsid w:val="00B914A0"/>
    <w:rsid w:val="00B97577"/>
    <w:rsid w:val="00BB31E3"/>
    <w:rsid w:val="00BB7623"/>
    <w:rsid w:val="00BD1DA3"/>
    <w:rsid w:val="00BE123A"/>
    <w:rsid w:val="00BE693E"/>
    <w:rsid w:val="00BF1AD9"/>
    <w:rsid w:val="00C112E8"/>
    <w:rsid w:val="00C3231A"/>
    <w:rsid w:val="00C37940"/>
    <w:rsid w:val="00C37F99"/>
    <w:rsid w:val="00C40D1D"/>
    <w:rsid w:val="00C47A57"/>
    <w:rsid w:val="00C62147"/>
    <w:rsid w:val="00C95055"/>
    <w:rsid w:val="00CD0BE5"/>
    <w:rsid w:val="00CD4C30"/>
    <w:rsid w:val="00D53F1E"/>
    <w:rsid w:val="00D565BB"/>
    <w:rsid w:val="00D906D0"/>
    <w:rsid w:val="00D952E1"/>
    <w:rsid w:val="00DB117B"/>
    <w:rsid w:val="00DC0B4B"/>
    <w:rsid w:val="00DC1FEC"/>
    <w:rsid w:val="00DC7424"/>
    <w:rsid w:val="00DD58EC"/>
    <w:rsid w:val="00DE6401"/>
    <w:rsid w:val="00E0454A"/>
    <w:rsid w:val="00E1038B"/>
    <w:rsid w:val="00E20CA9"/>
    <w:rsid w:val="00E26A61"/>
    <w:rsid w:val="00E56BAC"/>
    <w:rsid w:val="00E8424A"/>
    <w:rsid w:val="00E952DF"/>
    <w:rsid w:val="00EA38AF"/>
    <w:rsid w:val="00EA4482"/>
    <w:rsid w:val="00EB1AC5"/>
    <w:rsid w:val="00EC2948"/>
    <w:rsid w:val="00ED5142"/>
    <w:rsid w:val="00EF2A7D"/>
    <w:rsid w:val="00F306CE"/>
    <w:rsid w:val="00F47AD0"/>
    <w:rsid w:val="00F513D7"/>
    <w:rsid w:val="00F6222C"/>
    <w:rsid w:val="00F70128"/>
    <w:rsid w:val="00F8683F"/>
    <w:rsid w:val="00F87D8A"/>
    <w:rsid w:val="00F94EA5"/>
    <w:rsid w:val="00FB64A6"/>
    <w:rsid w:val="00FB7688"/>
    <w:rsid w:val="00FC29E2"/>
    <w:rsid w:val="00FE78AD"/>
    <w:rsid w:val="00FF1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E26A"/>
  <w15:docId w15:val="{F8AF0535-5672-4243-8BD9-673F1484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1"/>
    <w:qFormat/>
    <w:rsid w:val="00E952DF"/>
    <w:pPr>
      <w:widowControl w:val="0"/>
      <w:autoSpaceDE w:val="0"/>
      <w:autoSpaceDN w:val="0"/>
      <w:spacing w:before="0" w:after="0" w:line="240" w:lineRule="auto"/>
    </w:pPr>
    <w:rPr>
      <w:rFonts w:eastAsia="Arial"/>
      <w:color w:val="auto"/>
      <w:lang w:val="en-US" w:eastAsia="en-US"/>
    </w:rPr>
  </w:style>
  <w:style w:type="character" w:customStyle="1" w:styleId="BodyTextChar">
    <w:name w:val="Body Text Char"/>
    <w:basedOn w:val="DefaultParagraphFont"/>
    <w:link w:val="BodyText"/>
    <w:uiPriority w:val="1"/>
    <w:rsid w:val="00E952DF"/>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0564</RACS_x0020_ID>
    <Approved_x0020_Provider xmlns="a8338b6e-77a6-4851-82b6-98166143ffdd">McKenzie Aged Care Group Pty Ltd</Approved_x0020_Provider>
    <Management_x0020_Company_x0020_ID xmlns="a8338b6e-77a6-4851-82b6-98166143ffdd" xsi:nil="true"/>
    <Home xmlns="a8338b6e-77a6-4851-82b6-98166143ffdd">Raffles Assisted Aged Care</Home>
    <Signed xmlns="a8338b6e-77a6-4851-82b6-98166143ffdd" xsi:nil="true"/>
    <Uploaded xmlns="a8338b6e-77a6-4851-82b6-98166143ffdd">true</Uploaded>
    <Management_x0020_Company xmlns="a8338b6e-77a6-4851-82b6-98166143ffdd" xsi:nil="true"/>
    <Doc_x0020_Date xmlns="a8338b6e-77a6-4851-82b6-98166143ffdd">2021-07-21T22:43:15+00:00</Doc_x0020_Date>
    <CSI_x0020_ID xmlns="a8338b6e-77a6-4851-82b6-98166143ffdd" xsi:nil="true"/>
    <Case_x0020_ID xmlns="a8338b6e-77a6-4851-82b6-98166143ffdd" xsi:nil="true"/>
    <Approved_x0020_Provider_x0020_ID xmlns="a8338b6e-77a6-4851-82b6-98166143ffdd">A4D2153F-77F4-DC11-AD41-005056922186</Approved_x0020_Provider_x0020_ID>
    <Location xmlns="a8338b6e-77a6-4851-82b6-98166143ffdd" xsi:nil="true"/>
    <Doc_x0020_Type xmlns="a8338b6e-77a6-4851-82b6-98166143ffdd">Publication</Doc_x0020_Type>
    <Home_x0020_ID xmlns="a8338b6e-77a6-4851-82b6-98166143ffdd">B5715745-7CF4-DC11-AD41-005056922186</Home_x0020_ID>
    <State xmlns="a8338b6e-77a6-4851-82b6-98166143ffdd">NSW</State>
    <Doc_x0020_Sent_Received_x0020_Date xmlns="a8338b6e-77a6-4851-82b6-98166143ffdd">2021-07-22T00:00:00+00:00</Doc_x0020_Sent_Received_x0020_Date>
    <Activity_x0020_ID xmlns="a8338b6e-77a6-4851-82b6-98166143ffdd">3E148CA0-3733-E911-8F0C-005056922186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B88B102-0E84-48A5-A098-68D36C2ED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a8338b6e-77a6-4851-82b6-98166143ffdd"/>
    <ds:schemaRef ds:uri="http://purl.org/dc/terms/"/>
  </ds:schemaRefs>
</ds:datastoreItem>
</file>

<file path=customXml/itemProps4.xml><?xml version="1.0" encoding="utf-8"?>
<ds:datastoreItem xmlns:ds="http://schemas.openxmlformats.org/officeDocument/2006/customXml" ds:itemID="{642FAFA7-CFDC-4A01-A744-18587FF9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5019</Words>
  <Characters>28611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2021-07-26T23:18:00Z</dcterms:created>
  <dcterms:modified xsi:type="dcterms:W3CDTF">2021-07-26T23:18:00Z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