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A559C3" w14:textId="77777777" w:rsidR="003C6EC2" w:rsidRPr="003C6EC2" w:rsidRDefault="004B2308"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2BA55B70" wp14:editId="2BA55B71">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784501"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2BA55B72" wp14:editId="2BA55B73">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3707022"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Redcliffe Aged Care Service</w:t>
      </w:r>
      <w:r w:rsidRPr="003C6EC2">
        <w:rPr>
          <w:rFonts w:ascii="Arial Black" w:hAnsi="Arial Black"/>
        </w:rPr>
        <w:t xml:space="preserve"> </w:t>
      </w:r>
    </w:p>
    <w:p w14:paraId="2BA559C4" w14:textId="77777777" w:rsidR="003C6EC2" w:rsidRPr="003C6EC2" w:rsidRDefault="004B2308" w:rsidP="003C6EC2">
      <w:pPr>
        <w:pStyle w:val="Title"/>
        <w:spacing w:before="360" w:after="480"/>
      </w:pPr>
      <w:r w:rsidRPr="003C6EC2">
        <w:rPr>
          <w:rFonts w:ascii="Arial Black" w:eastAsia="Calibri" w:hAnsi="Arial Black"/>
          <w:sz w:val="56"/>
        </w:rPr>
        <w:t>Performance Report</w:t>
      </w:r>
    </w:p>
    <w:p w14:paraId="2BA559C5" w14:textId="77777777" w:rsidR="001E6954" w:rsidRPr="003C6EC2" w:rsidRDefault="004B2308"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39 Baringa Street </w:t>
      </w:r>
      <w:r w:rsidRPr="003C6EC2">
        <w:rPr>
          <w:color w:val="FFFFFF" w:themeColor="background1"/>
          <w:sz w:val="28"/>
        </w:rPr>
        <w:br/>
        <w:t>CLONTARF QLD 4019</w:t>
      </w:r>
      <w:r w:rsidRPr="003C6EC2">
        <w:rPr>
          <w:color w:val="FFFFFF" w:themeColor="background1"/>
          <w:sz w:val="28"/>
        </w:rPr>
        <w:br/>
      </w:r>
      <w:r w:rsidRPr="003C6EC2">
        <w:rPr>
          <w:rFonts w:eastAsia="Calibri"/>
          <w:color w:val="FFFFFF" w:themeColor="background1"/>
          <w:sz w:val="28"/>
          <w:szCs w:val="56"/>
          <w:lang w:eastAsia="en-US"/>
        </w:rPr>
        <w:t>Phone number: 07 3284 6638</w:t>
      </w:r>
    </w:p>
    <w:p w14:paraId="2BA559C6" w14:textId="77777777" w:rsidR="003C6EC2" w:rsidRDefault="004B2308"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5956 </w:t>
      </w:r>
    </w:p>
    <w:p w14:paraId="2BA559C7" w14:textId="77777777" w:rsidR="001E6954" w:rsidRPr="003C6EC2" w:rsidRDefault="004B2308"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Beaumont Care (Holdings) Pty Ltd</w:t>
      </w:r>
    </w:p>
    <w:p w14:paraId="2BA559C8" w14:textId="77777777" w:rsidR="001E6954" w:rsidRPr="003C6EC2" w:rsidRDefault="004B2308"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21 July 2020</w:t>
      </w:r>
    </w:p>
    <w:p w14:paraId="2BA559C9" w14:textId="7A8AFBED" w:rsidR="006B166B" w:rsidRPr="00E807EC" w:rsidRDefault="004B2308" w:rsidP="006B166B">
      <w:pPr>
        <w:tabs>
          <w:tab w:val="left" w:pos="2127"/>
        </w:tabs>
        <w:spacing w:before="120"/>
        <w:rPr>
          <w:color w:val="FFFFFF" w:themeColor="background1"/>
          <w:sz w:val="28"/>
          <w:szCs w:val="28"/>
        </w:rPr>
      </w:pPr>
      <w:bookmarkStart w:id="1" w:name="_Hlk32829231"/>
      <w:r w:rsidRPr="00E93D41">
        <w:rPr>
          <w:b/>
          <w:color w:val="FFFFFF" w:themeColor="background1"/>
          <w:sz w:val="28"/>
        </w:rPr>
        <w:t>Date of Performance Report:</w:t>
      </w:r>
      <w:r w:rsidRPr="00E93D41">
        <w:rPr>
          <w:color w:val="FFFFFF" w:themeColor="background1"/>
        </w:rPr>
        <w:t xml:space="preserve"> </w:t>
      </w:r>
      <w:r w:rsidR="00E807EC" w:rsidRPr="00E807EC">
        <w:rPr>
          <w:color w:val="FFFFFF" w:themeColor="background1"/>
          <w:sz w:val="28"/>
          <w:szCs w:val="28"/>
        </w:rPr>
        <w:t>19 August 2020</w:t>
      </w:r>
    </w:p>
    <w:bookmarkEnd w:id="1"/>
    <w:p w14:paraId="2BA559CA" w14:textId="77777777" w:rsidR="001E6954" w:rsidRPr="003C6EC2" w:rsidRDefault="00AE7953" w:rsidP="001E6954">
      <w:pPr>
        <w:tabs>
          <w:tab w:val="left" w:pos="2127"/>
        </w:tabs>
        <w:spacing w:before="120"/>
        <w:rPr>
          <w:rFonts w:eastAsia="Calibri"/>
          <w:b/>
          <w:color w:val="FFFFFF" w:themeColor="background1"/>
          <w:sz w:val="28"/>
          <w:szCs w:val="56"/>
          <w:lang w:eastAsia="en-US"/>
        </w:rPr>
      </w:pPr>
    </w:p>
    <w:p w14:paraId="2BA559CB" w14:textId="77777777" w:rsidR="003C6EC2" w:rsidRDefault="00AE7953"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2BA559CC" w14:textId="77777777" w:rsidR="00A30BEC" w:rsidRDefault="004B2308" w:rsidP="0094564F">
      <w:pPr>
        <w:pStyle w:val="Heading1"/>
      </w:pPr>
      <w:bookmarkStart w:id="2" w:name="_Hlk32477662"/>
      <w:r>
        <w:lastRenderedPageBreak/>
        <w:t>Publication of report</w:t>
      </w:r>
    </w:p>
    <w:p w14:paraId="2BA559CD" w14:textId="77777777" w:rsidR="00A30BEC" w:rsidRPr="006B166B" w:rsidRDefault="004B2308"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2BA559CE" w14:textId="77777777" w:rsidR="007F5256" w:rsidRPr="0094564F" w:rsidRDefault="004B2308"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2B7D67" w14:paraId="2BA559E9" w14:textId="77777777" w:rsidTr="00EB1D71">
        <w:trPr>
          <w:trHeight w:val="227"/>
        </w:trPr>
        <w:tc>
          <w:tcPr>
            <w:tcW w:w="3942" w:type="pct"/>
            <w:shd w:val="clear" w:color="auto" w:fill="auto"/>
          </w:tcPr>
          <w:p w14:paraId="2BA559E7" w14:textId="77777777" w:rsidR="001E6954" w:rsidRPr="001E6954" w:rsidRDefault="004B2308" w:rsidP="003C6EC2">
            <w:pPr>
              <w:keepNext/>
              <w:spacing w:before="40" w:after="40" w:line="240" w:lineRule="auto"/>
              <w:ind w:right="-109"/>
              <w:rPr>
                <w:b/>
              </w:rPr>
            </w:pPr>
            <w:bookmarkStart w:id="3" w:name="_Hlk27119070"/>
            <w:r w:rsidRPr="001E6954">
              <w:rPr>
                <w:b/>
              </w:rPr>
              <w:t>Standard 2 Ongoing assessment and planning with consumers</w:t>
            </w:r>
          </w:p>
        </w:tc>
        <w:tc>
          <w:tcPr>
            <w:tcW w:w="1058" w:type="pct"/>
            <w:shd w:val="clear" w:color="auto" w:fill="auto"/>
          </w:tcPr>
          <w:p w14:paraId="2BA559E8" w14:textId="14F4241E" w:rsidR="001E6954" w:rsidRPr="001E6954" w:rsidRDefault="004B2308" w:rsidP="003C6EC2">
            <w:pPr>
              <w:keepNext/>
              <w:spacing w:before="40" w:after="40" w:line="240" w:lineRule="auto"/>
              <w:jc w:val="right"/>
              <w:rPr>
                <w:b/>
                <w:color w:val="0000FF"/>
              </w:rPr>
            </w:pPr>
            <w:r w:rsidRPr="001E6954">
              <w:rPr>
                <w:b/>
                <w:bCs/>
                <w:iCs/>
                <w:color w:val="00577D"/>
                <w:szCs w:val="40"/>
              </w:rPr>
              <w:t>Compliant</w:t>
            </w:r>
          </w:p>
        </w:tc>
      </w:tr>
      <w:tr w:rsidR="002B7D67" w14:paraId="2BA559EC" w14:textId="77777777" w:rsidTr="00EB1D71">
        <w:trPr>
          <w:trHeight w:val="227"/>
        </w:trPr>
        <w:tc>
          <w:tcPr>
            <w:tcW w:w="3942" w:type="pct"/>
            <w:shd w:val="clear" w:color="auto" w:fill="auto"/>
          </w:tcPr>
          <w:p w14:paraId="2BA559EA" w14:textId="77777777" w:rsidR="001E6954" w:rsidRPr="001E6954" w:rsidRDefault="004B2308" w:rsidP="004C55D8">
            <w:pPr>
              <w:spacing w:before="40" w:after="40" w:line="240" w:lineRule="auto"/>
              <w:ind w:left="318" w:hanging="7"/>
            </w:pPr>
            <w:r w:rsidRPr="001E6954">
              <w:t>Requirement 2(3)(a)</w:t>
            </w:r>
          </w:p>
        </w:tc>
        <w:tc>
          <w:tcPr>
            <w:tcW w:w="1058" w:type="pct"/>
            <w:shd w:val="clear" w:color="auto" w:fill="auto"/>
          </w:tcPr>
          <w:p w14:paraId="2BA559EB" w14:textId="52EB1B23" w:rsidR="001E6954" w:rsidRPr="001E6954" w:rsidRDefault="004B2308" w:rsidP="00463EF3">
            <w:pPr>
              <w:spacing w:before="40" w:after="40" w:line="240" w:lineRule="auto"/>
              <w:jc w:val="right"/>
              <w:rPr>
                <w:color w:val="0000FF"/>
              </w:rPr>
            </w:pPr>
            <w:r w:rsidRPr="001E6954">
              <w:rPr>
                <w:bCs/>
                <w:iCs/>
                <w:color w:val="00577D"/>
                <w:szCs w:val="40"/>
              </w:rPr>
              <w:t>Compliant</w:t>
            </w:r>
          </w:p>
        </w:tc>
      </w:tr>
      <w:tr w:rsidR="009F6F3A" w14:paraId="2BA559EF" w14:textId="77777777" w:rsidTr="00EB1D71">
        <w:trPr>
          <w:trHeight w:val="227"/>
        </w:trPr>
        <w:tc>
          <w:tcPr>
            <w:tcW w:w="3942" w:type="pct"/>
            <w:shd w:val="clear" w:color="auto" w:fill="auto"/>
          </w:tcPr>
          <w:p w14:paraId="2BA559ED" w14:textId="77777777" w:rsidR="009F6F3A" w:rsidRPr="001E6954" w:rsidRDefault="009F6F3A" w:rsidP="009F6F3A">
            <w:pPr>
              <w:spacing w:before="40" w:after="40" w:line="240" w:lineRule="auto"/>
              <w:ind w:left="318" w:hanging="7"/>
            </w:pPr>
            <w:r w:rsidRPr="001E6954">
              <w:t>Requirement 2(3)(b)</w:t>
            </w:r>
          </w:p>
        </w:tc>
        <w:tc>
          <w:tcPr>
            <w:tcW w:w="1058" w:type="pct"/>
            <w:shd w:val="clear" w:color="auto" w:fill="auto"/>
          </w:tcPr>
          <w:p w14:paraId="2BA559EE" w14:textId="46643BA2" w:rsidR="009F6F3A" w:rsidRPr="001E6954" w:rsidRDefault="009F6F3A" w:rsidP="009F6F3A">
            <w:pPr>
              <w:spacing w:before="40" w:after="40" w:line="240" w:lineRule="auto"/>
              <w:jc w:val="right"/>
              <w:rPr>
                <w:color w:val="0000FF"/>
              </w:rPr>
            </w:pPr>
            <w:r w:rsidRPr="00562FAA">
              <w:t>Compliant</w:t>
            </w:r>
          </w:p>
        </w:tc>
      </w:tr>
      <w:tr w:rsidR="009F6F3A" w14:paraId="2BA559F2" w14:textId="77777777" w:rsidTr="00EB1D71">
        <w:trPr>
          <w:trHeight w:val="227"/>
        </w:trPr>
        <w:tc>
          <w:tcPr>
            <w:tcW w:w="3942" w:type="pct"/>
            <w:shd w:val="clear" w:color="auto" w:fill="auto"/>
          </w:tcPr>
          <w:p w14:paraId="2BA559F0" w14:textId="77777777" w:rsidR="009F6F3A" w:rsidRPr="001E6954" w:rsidRDefault="009F6F3A" w:rsidP="009F6F3A">
            <w:pPr>
              <w:spacing w:before="40" w:after="40" w:line="240" w:lineRule="auto"/>
              <w:ind w:left="318" w:hanging="7"/>
            </w:pPr>
            <w:r w:rsidRPr="001E6954">
              <w:t>Requirement 2(3)(c)</w:t>
            </w:r>
          </w:p>
        </w:tc>
        <w:tc>
          <w:tcPr>
            <w:tcW w:w="1058" w:type="pct"/>
            <w:shd w:val="clear" w:color="auto" w:fill="auto"/>
          </w:tcPr>
          <w:p w14:paraId="2BA559F1" w14:textId="4155259D" w:rsidR="009F6F3A" w:rsidRPr="001E6954" w:rsidRDefault="009F6F3A" w:rsidP="009F6F3A">
            <w:pPr>
              <w:spacing w:before="40" w:after="40" w:line="240" w:lineRule="auto"/>
              <w:jc w:val="right"/>
              <w:rPr>
                <w:color w:val="0000FF"/>
              </w:rPr>
            </w:pPr>
            <w:r w:rsidRPr="00562FAA">
              <w:t>Compliant</w:t>
            </w:r>
          </w:p>
        </w:tc>
      </w:tr>
      <w:tr w:rsidR="009F6F3A" w14:paraId="2BA559F5" w14:textId="77777777" w:rsidTr="00EB1D71">
        <w:trPr>
          <w:trHeight w:val="227"/>
        </w:trPr>
        <w:tc>
          <w:tcPr>
            <w:tcW w:w="3942" w:type="pct"/>
            <w:shd w:val="clear" w:color="auto" w:fill="auto"/>
          </w:tcPr>
          <w:p w14:paraId="2BA559F3" w14:textId="77777777" w:rsidR="009F6F3A" w:rsidRPr="001E6954" w:rsidRDefault="009F6F3A" w:rsidP="009F6F3A">
            <w:pPr>
              <w:spacing w:before="40" w:after="40" w:line="240" w:lineRule="auto"/>
              <w:ind w:left="318" w:hanging="7"/>
            </w:pPr>
            <w:r w:rsidRPr="001E6954">
              <w:t>Requirement 2(3)(d)</w:t>
            </w:r>
          </w:p>
        </w:tc>
        <w:tc>
          <w:tcPr>
            <w:tcW w:w="1058" w:type="pct"/>
            <w:shd w:val="clear" w:color="auto" w:fill="auto"/>
          </w:tcPr>
          <w:p w14:paraId="2BA559F4" w14:textId="217CC84A" w:rsidR="009F6F3A" w:rsidRPr="001E6954" w:rsidRDefault="009F6F3A" w:rsidP="009F6F3A">
            <w:pPr>
              <w:spacing w:before="40" w:after="40" w:line="240" w:lineRule="auto"/>
              <w:jc w:val="right"/>
              <w:rPr>
                <w:color w:val="0000FF"/>
              </w:rPr>
            </w:pPr>
            <w:r w:rsidRPr="00562FAA">
              <w:t>Compliant</w:t>
            </w:r>
          </w:p>
        </w:tc>
      </w:tr>
      <w:tr w:rsidR="009F6F3A" w14:paraId="2BA559F8" w14:textId="77777777" w:rsidTr="00EB1D71">
        <w:trPr>
          <w:trHeight w:val="227"/>
        </w:trPr>
        <w:tc>
          <w:tcPr>
            <w:tcW w:w="3942" w:type="pct"/>
            <w:shd w:val="clear" w:color="auto" w:fill="auto"/>
          </w:tcPr>
          <w:p w14:paraId="2BA559F6" w14:textId="77777777" w:rsidR="009F6F3A" w:rsidRPr="001E6954" w:rsidRDefault="009F6F3A" w:rsidP="009F6F3A">
            <w:pPr>
              <w:spacing w:before="40" w:after="40" w:line="240" w:lineRule="auto"/>
              <w:ind w:left="318" w:hanging="7"/>
            </w:pPr>
            <w:r w:rsidRPr="001E6954">
              <w:t>Requirement 2(3)(e)</w:t>
            </w:r>
          </w:p>
        </w:tc>
        <w:tc>
          <w:tcPr>
            <w:tcW w:w="1058" w:type="pct"/>
            <w:shd w:val="clear" w:color="auto" w:fill="auto"/>
          </w:tcPr>
          <w:p w14:paraId="2BA559F7" w14:textId="2080E0E2" w:rsidR="009F6F3A" w:rsidRPr="00AF17FC" w:rsidRDefault="009F6F3A" w:rsidP="009F6F3A">
            <w:pPr>
              <w:spacing w:before="40" w:after="40" w:line="240" w:lineRule="auto"/>
              <w:jc w:val="right"/>
              <w:rPr>
                <w:color w:val="0000FF"/>
              </w:rPr>
            </w:pPr>
            <w:r w:rsidRPr="00562FAA">
              <w:t>Compliant</w:t>
            </w:r>
          </w:p>
        </w:tc>
      </w:tr>
      <w:tr w:rsidR="002B7D67" w14:paraId="2BA559FB" w14:textId="77777777" w:rsidTr="00EB1D71">
        <w:trPr>
          <w:trHeight w:val="227"/>
        </w:trPr>
        <w:tc>
          <w:tcPr>
            <w:tcW w:w="3942" w:type="pct"/>
            <w:shd w:val="clear" w:color="auto" w:fill="auto"/>
          </w:tcPr>
          <w:p w14:paraId="2BA559F9" w14:textId="77777777" w:rsidR="001E6954" w:rsidRPr="001E6954" w:rsidRDefault="004B2308" w:rsidP="003C6EC2">
            <w:pPr>
              <w:keepNext/>
              <w:spacing w:before="40" w:after="40" w:line="240" w:lineRule="auto"/>
              <w:rPr>
                <w:b/>
              </w:rPr>
            </w:pPr>
            <w:r w:rsidRPr="001E6954">
              <w:rPr>
                <w:b/>
              </w:rPr>
              <w:t>Standard 3 Personal care and clinical care</w:t>
            </w:r>
          </w:p>
        </w:tc>
        <w:tc>
          <w:tcPr>
            <w:tcW w:w="1058" w:type="pct"/>
            <w:shd w:val="clear" w:color="auto" w:fill="auto"/>
          </w:tcPr>
          <w:p w14:paraId="2BA559FA" w14:textId="4384E167" w:rsidR="001E6954" w:rsidRPr="001E6954" w:rsidRDefault="004B2308" w:rsidP="003C6EC2">
            <w:pPr>
              <w:keepNext/>
              <w:spacing w:before="40" w:after="40" w:line="240" w:lineRule="auto"/>
              <w:jc w:val="right"/>
              <w:rPr>
                <w:b/>
                <w:color w:val="0000FF"/>
              </w:rPr>
            </w:pPr>
            <w:r w:rsidRPr="001E6954">
              <w:rPr>
                <w:b/>
                <w:bCs/>
                <w:iCs/>
                <w:color w:val="00577D"/>
                <w:szCs w:val="40"/>
              </w:rPr>
              <w:t>Non-compliant</w:t>
            </w:r>
          </w:p>
        </w:tc>
      </w:tr>
      <w:tr w:rsidR="002B7D67" w14:paraId="2BA559FE" w14:textId="77777777" w:rsidTr="00EB1D71">
        <w:trPr>
          <w:trHeight w:val="227"/>
        </w:trPr>
        <w:tc>
          <w:tcPr>
            <w:tcW w:w="3942" w:type="pct"/>
            <w:shd w:val="clear" w:color="auto" w:fill="auto"/>
          </w:tcPr>
          <w:p w14:paraId="2BA559FC" w14:textId="77777777" w:rsidR="001E6954" w:rsidRPr="002B4C72" w:rsidRDefault="004B2308" w:rsidP="004A3816">
            <w:pPr>
              <w:spacing w:before="40" w:after="40" w:line="240" w:lineRule="auto"/>
              <w:ind w:left="312"/>
            </w:pPr>
            <w:r w:rsidRPr="001E6954">
              <w:t>Requirement 3(3)(a)</w:t>
            </w:r>
          </w:p>
        </w:tc>
        <w:tc>
          <w:tcPr>
            <w:tcW w:w="1058" w:type="pct"/>
            <w:shd w:val="clear" w:color="auto" w:fill="auto"/>
          </w:tcPr>
          <w:p w14:paraId="2BA559FD" w14:textId="4B27F4D4" w:rsidR="001E6954" w:rsidRPr="001E6954" w:rsidRDefault="004B2308" w:rsidP="004C55D8">
            <w:pPr>
              <w:spacing w:before="40" w:after="40" w:line="240" w:lineRule="auto"/>
              <w:ind w:left="-107"/>
              <w:jc w:val="right"/>
              <w:rPr>
                <w:color w:val="0000FF"/>
              </w:rPr>
            </w:pPr>
            <w:r w:rsidRPr="001E6954">
              <w:rPr>
                <w:bCs/>
                <w:iCs/>
                <w:color w:val="00577D"/>
                <w:szCs w:val="40"/>
              </w:rPr>
              <w:t>Non-compliant</w:t>
            </w:r>
          </w:p>
        </w:tc>
      </w:tr>
      <w:tr w:rsidR="009F6F3A" w14:paraId="2BA55A01" w14:textId="77777777" w:rsidTr="00EB1D71">
        <w:trPr>
          <w:trHeight w:val="227"/>
        </w:trPr>
        <w:tc>
          <w:tcPr>
            <w:tcW w:w="3942" w:type="pct"/>
            <w:shd w:val="clear" w:color="auto" w:fill="auto"/>
          </w:tcPr>
          <w:p w14:paraId="2BA559FF" w14:textId="77777777" w:rsidR="009F6F3A" w:rsidRPr="001E6954" w:rsidRDefault="009F6F3A" w:rsidP="009F6F3A">
            <w:pPr>
              <w:spacing w:before="40" w:after="40" w:line="240" w:lineRule="auto"/>
              <w:ind w:left="318" w:hanging="7"/>
            </w:pPr>
            <w:r w:rsidRPr="001E6954">
              <w:t>Requirement 3(3)(b)</w:t>
            </w:r>
          </w:p>
        </w:tc>
        <w:tc>
          <w:tcPr>
            <w:tcW w:w="1058" w:type="pct"/>
            <w:shd w:val="clear" w:color="auto" w:fill="auto"/>
          </w:tcPr>
          <w:p w14:paraId="2BA55A00" w14:textId="56CB8675" w:rsidR="009F6F3A" w:rsidRPr="001E6954" w:rsidRDefault="009F6F3A" w:rsidP="009F6F3A">
            <w:pPr>
              <w:spacing w:before="40" w:after="40" w:line="240" w:lineRule="auto"/>
              <w:jc w:val="right"/>
              <w:rPr>
                <w:color w:val="0000FF"/>
              </w:rPr>
            </w:pPr>
            <w:r w:rsidRPr="003841FA">
              <w:t>Compliant</w:t>
            </w:r>
          </w:p>
        </w:tc>
      </w:tr>
      <w:tr w:rsidR="009F6F3A" w14:paraId="2BA55A04" w14:textId="77777777" w:rsidTr="00EB1D71">
        <w:trPr>
          <w:trHeight w:val="227"/>
        </w:trPr>
        <w:tc>
          <w:tcPr>
            <w:tcW w:w="3942" w:type="pct"/>
            <w:shd w:val="clear" w:color="auto" w:fill="auto"/>
          </w:tcPr>
          <w:p w14:paraId="2BA55A02" w14:textId="77777777" w:rsidR="009F6F3A" w:rsidRPr="001E6954" w:rsidRDefault="009F6F3A" w:rsidP="009F6F3A">
            <w:pPr>
              <w:spacing w:before="40" w:after="40" w:line="240" w:lineRule="auto"/>
              <w:ind w:left="318" w:hanging="7"/>
            </w:pPr>
            <w:r w:rsidRPr="001E6954">
              <w:t>Requirement 3(3)(c)</w:t>
            </w:r>
          </w:p>
        </w:tc>
        <w:tc>
          <w:tcPr>
            <w:tcW w:w="1058" w:type="pct"/>
            <w:shd w:val="clear" w:color="auto" w:fill="auto"/>
          </w:tcPr>
          <w:p w14:paraId="2BA55A03" w14:textId="5C7A8E55" w:rsidR="009F6F3A" w:rsidRPr="001E6954" w:rsidRDefault="009F6F3A" w:rsidP="009F6F3A">
            <w:pPr>
              <w:spacing w:before="40" w:after="40" w:line="240" w:lineRule="auto"/>
              <w:jc w:val="right"/>
              <w:rPr>
                <w:color w:val="0000FF"/>
              </w:rPr>
            </w:pPr>
            <w:r w:rsidRPr="003841FA">
              <w:t>Compliant</w:t>
            </w:r>
          </w:p>
        </w:tc>
      </w:tr>
      <w:tr w:rsidR="009F6F3A" w14:paraId="2BA55A07" w14:textId="77777777" w:rsidTr="00EB1D71">
        <w:trPr>
          <w:trHeight w:val="227"/>
        </w:trPr>
        <w:tc>
          <w:tcPr>
            <w:tcW w:w="3942" w:type="pct"/>
            <w:shd w:val="clear" w:color="auto" w:fill="auto"/>
          </w:tcPr>
          <w:p w14:paraId="2BA55A05" w14:textId="77777777" w:rsidR="009F6F3A" w:rsidRPr="001E6954" w:rsidRDefault="009F6F3A" w:rsidP="009F6F3A">
            <w:pPr>
              <w:spacing w:before="40" w:after="40" w:line="240" w:lineRule="auto"/>
              <w:ind w:left="318" w:hanging="7"/>
            </w:pPr>
            <w:r w:rsidRPr="001E6954">
              <w:t>Requirement 3(3)(d)</w:t>
            </w:r>
          </w:p>
        </w:tc>
        <w:tc>
          <w:tcPr>
            <w:tcW w:w="1058" w:type="pct"/>
            <w:shd w:val="clear" w:color="auto" w:fill="auto"/>
          </w:tcPr>
          <w:p w14:paraId="2BA55A06" w14:textId="4C95D4AC" w:rsidR="009F6F3A" w:rsidRPr="001E6954" w:rsidRDefault="009F6F3A" w:rsidP="009F6F3A">
            <w:pPr>
              <w:spacing w:before="40" w:after="40" w:line="240" w:lineRule="auto"/>
              <w:jc w:val="right"/>
              <w:rPr>
                <w:color w:val="0000FF"/>
              </w:rPr>
            </w:pPr>
            <w:r w:rsidRPr="003841FA">
              <w:t>Compliant</w:t>
            </w:r>
          </w:p>
        </w:tc>
      </w:tr>
      <w:tr w:rsidR="009F6F3A" w14:paraId="2BA55A0A" w14:textId="77777777" w:rsidTr="00EB1D71">
        <w:trPr>
          <w:trHeight w:val="227"/>
        </w:trPr>
        <w:tc>
          <w:tcPr>
            <w:tcW w:w="3942" w:type="pct"/>
            <w:shd w:val="clear" w:color="auto" w:fill="auto"/>
          </w:tcPr>
          <w:p w14:paraId="2BA55A08" w14:textId="77777777" w:rsidR="009F6F3A" w:rsidRPr="001E6954" w:rsidRDefault="009F6F3A" w:rsidP="009F6F3A">
            <w:pPr>
              <w:spacing w:before="40" w:after="40" w:line="240" w:lineRule="auto"/>
              <w:ind w:left="318" w:hanging="7"/>
            </w:pPr>
            <w:r w:rsidRPr="001E6954">
              <w:t>Requirement 3(3)(e)</w:t>
            </w:r>
          </w:p>
        </w:tc>
        <w:tc>
          <w:tcPr>
            <w:tcW w:w="1058" w:type="pct"/>
            <w:shd w:val="clear" w:color="auto" w:fill="auto"/>
          </w:tcPr>
          <w:p w14:paraId="2BA55A09" w14:textId="22530FEF" w:rsidR="009F6F3A" w:rsidRPr="001E6954" w:rsidRDefault="009F6F3A" w:rsidP="009F6F3A">
            <w:pPr>
              <w:spacing w:before="40" w:after="40" w:line="240" w:lineRule="auto"/>
              <w:jc w:val="right"/>
              <w:rPr>
                <w:color w:val="0000FF"/>
              </w:rPr>
            </w:pPr>
            <w:r w:rsidRPr="003841FA">
              <w:t>Compliant</w:t>
            </w:r>
          </w:p>
        </w:tc>
      </w:tr>
      <w:tr w:rsidR="009F6F3A" w14:paraId="2BA55A0D" w14:textId="77777777" w:rsidTr="00EB1D71">
        <w:trPr>
          <w:trHeight w:val="227"/>
        </w:trPr>
        <w:tc>
          <w:tcPr>
            <w:tcW w:w="3942" w:type="pct"/>
            <w:shd w:val="clear" w:color="auto" w:fill="auto"/>
          </w:tcPr>
          <w:p w14:paraId="2BA55A0B" w14:textId="77777777" w:rsidR="009F6F3A" w:rsidRPr="001E6954" w:rsidRDefault="009F6F3A" w:rsidP="009F6F3A">
            <w:pPr>
              <w:spacing w:before="40" w:after="40" w:line="240" w:lineRule="auto"/>
              <w:ind w:left="318" w:hanging="7"/>
            </w:pPr>
            <w:r w:rsidRPr="001E6954">
              <w:t>Requirement 3(3)(f)</w:t>
            </w:r>
          </w:p>
        </w:tc>
        <w:tc>
          <w:tcPr>
            <w:tcW w:w="1058" w:type="pct"/>
            <w:shd w:val="clear" w:color="auto" w:fill="auto"/>
          </w:tcPr>
          <w:p w14:paraId="2BA55A0C" w14:textId="288E14A2" w:rsidR="009F6F3A" w:rsidRPr="001E6954" w:rsidRDefault="009F6F3A" w:rsidP="009F6F3A">
            <w:pPr>
              <w:spacing w:before="40" w:after="40" w:line="240" w:lineRule="auto"/>
              <w:jc w:val="right"/>
              <w:rPr>
                <w:color w:val="0000FF"/>
              </w:rPr>
            </w:pPr>
            <w:r w:rsidRPr="003841FA">
              <w:t>Compliant</w:t>
            </w:r>
          </w:p>
        </w:tc>
      </w:tr>
      <w:tr w:rsidR="009F6F3A" w14:paraId="2BA55A10" w14:textId="77777777" w:rsidTr="00EB1D71">
        <w:trPr>
          <w:trHeight w:val="227"/>
        </w:trPr>
        <w:tc>
          <w:tcPr>
            <w:tcW w:w="3942" w:type="pct"/>
            <w:shd w:val="clear" w:color="auto" w:fill="auto"/>
          </w:tcPr>
          <w:p w14:paraId="2BA55A0E" w14:textId="77777777" w:rsidR="009F6F3A" w:rsidRPr="001E6954" w:rsidRDefault="009F6F3A" w:rsidP="009F6F3A">
            <w:pPr>
              <w:spacing w:before="40" w:after="40" w:line="240" w:lineRule="auto"/>
              <w:ind w:left="318" w:hanging="7"/>
            </w:pPr>
            <w:r w:rsidRPr="001E6954">
              <w:t>Requirement 3(3)(g)</w:t>
            </w:r>
          </w:p>
        </w:tc>
        <w:tc>
          <w:tcPr>
            <w:tcW w:w="1058" w:type="pct"/>
            <w:shd w:val="clear" w:color="auto" w:fill="auto"/>
          </w:tcPr>
          <w:p w14:paraId="2BA55A0F" w14:textId="21319D6F" w:rsidR="009F6F3A" w:rsidRPr="001E6954" w:rsidRDefault="009F6F3A" w:rsidP="009F6F3A">
            <w:pPr>
              <w:spacing w:before="40" w:after="40" w:line="240" w:lineRule="auto"/>
              <w:jc w:val="right"/>
              <w:rPr>
                <w:color w:val="0000FF"/>
              </w:rPr>
            </w:pPr>
            <w:r w:rsidRPr="003841FA">
              <w:t>Compliant</w:t>
            </w:r>
          </w:p>
        </w:tc>
      </w:tr>
      <w:bookmarkEnd w:id="3"/>
    </w:tbl>
    <w:p w14:paraId="2BA55A68" w14:textId="77777777" w:rsidR="008A22FF" w:rsidRDefault="00AE7953"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2BA55A69" w14:textId="77777777" w:rsidR="007F5256" w:rsidRPr="00D21DCD" w:rsidRDefault="004B2308" w:rsidP="00EC5474">
      <w:pPr>
        <w:pStyle w:val="Heading1"/>
      </w:pPr>
      <w:r>
        <w:lastRenderedPageBreak/>
        <w:t>Detailed assessment</w:t>
      </w:r>
    </w:p>
    <w:p w14:paraId="2BA55A6A" w14:textId="77777777" w:rsidR="001E6954" w:rsidRPr="00D63989" w:rsidRDefault="004B2308"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BA55A6B" w14:textId="77777777" w:rsidR="001E6954" w:rsidRPr="001E6954" w:rsidRDefault="004B2308" w:rsidP="001E6954">
      <w:pPr>
        <w:rPr>
          <w:color w:val="auto"/>
        </w:rPr>
      </w:pPr>
      <w:r w:rsidRPr="00D63989">
        <w:t>The report also specifies areas in which improvements must be made to ensure the Quality Standards are complied with.</w:t>
      </w:r>
    </w:p>
    <w:p w14:paraId="2BA55A6C" w14:textId="77777777" w:rsidR="001E6954" w:rsidRPr="00D63989" w:rsidRDefault="004B2308"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2BA55A6D" w14:textId="26230F8E" w:rsidR="004B33E7" w:rsidRPr="009F6F3A" w:rsidRDefault="004B2308" w:rsidP="004B33E7">
      <w:pPr>
        <w:pStyle w:val="ListBullet"/>
      </w:pPr>
      <w:r w:rsidRPr="009F6F3A">
        <w:t>the Assessment Team’s report for the Assessment Contact - Site; the Assessment Contact - Site report was informed by a site assessment, observations at the service, review of documents and interviews with staff, consumers/representatives and others</w:t>
      </w:r>
    </w:p>
    <w:p w14:paraId="2BA55A70" w14:textId="38270FA8" w:rsidR="008A22FF" w:rsidRPr="009F6F3A" w:rsidRDefault="004B2308" w:rsidP="009F6F3A">
      <w:pPr>
        <w:pStyle w:val="ListBullet"/>
        <w:rPr>
          <w:rFonts w:cs="Times New Roman"/>
        </w:rPr>
      </w:pPr>
      <w:r w:rsidRPr="009F6F3A">
        <w:t xml:space="preserve">the provider’s response to the Assessment Contact - Site report received </w:t>
      </w:r>
      <w:r w:rsidR="009F6F3A" w:rsidRPr="009F6F3A">
        <w:t xml:space="preserve">17 August 2020. </w:t>
      </w:r>
    </w:p>
    <w:p w14:paraId="2BA55A71" w14:textId="77777777" w:rsidR="00095CD4" w:rsidRDefault="00AE7953" w:rsidP="00095CD4">
      <w:pPr>
        <w:sectPr w:rsidR="00095CD4" w:rsidSect="005058B8">
          <w:headerReference w:type="first" r:id="rId18"/>
          <w:pgSz w:w="11906" w:h="16838"/>
          <w:pgMar w:top="1701" w:right="1418" w:bottom="1418" w:left="1418" w:header="709" w:footer="397" w:gutter="0"/>
          <w:cols w:space="708"/>
          <w:docGrid w:linePitch="360"/>
        </w:sectPr>
      </w:pPr>
    </w:p>
    <w:p w14:paraId="2BA55A95" w14:textId="77777777" w:rsidR="00ED6B57" w:rsidRDefault="00AE7953" w:rsidP="00095CD4">
      <w:pPr>
        <w:sectPr w:rsidR="00ED6B57" w:rsidSect="00CB3BA9">
          <w:headerReference w:type="default" r:id="rId19"/>
          <w:type w:val="continuous"/>
          <w:pgSz w:w="11906" w:h="16838"/>
          <w:pgMar w:top="1701" w:right="1418" w:bottom="1418" w:left="1418" w:header="568" w:footer="397" w:gutter="0"/>
          <w:cols w:space="708"/>
          <w:titlePg/>
          <w:docGrid w:linePitch="360"/>
        </w:sectPr>
      </w:pPr>
    </w:p>
    <w:p w14:paraId="2BA55A96" w14:textId="060B155D" w:rsidR="00CB3BA9" w:rsidRDefault="004B2308" w:rsidP="00A3716D">
      <w:pPr>
        <w:pStyle w:val="Heading1"/>
        <w:tabs>
          <w:tab w:val="right" w:pos="9070"/>
        </w:tabs>
        <w:spacing w:before="560" w:after="640"/>
        <w:rPr>
          <w:color w:val="FFFFFF" w:themeColor="background1"/>
        </w:rPr>
        <w:sectPr w:rsidR="00CB3BA9" w:rsidSect="00FB0086">
          <w:headerReference w:type="default" r:id="rId20"/>
          <w:headerReference w:type="first" r:id="rId21"/>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2BA55B76" wp14:editId="2BA55B77">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568319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br/>
        <w:t>Ongoing assessment and planning with consumers</w:t>
      </w:r>
      <w:bookmarkEnd w:id="4"/>
    </w:p>
    <w:p w14:paraId="2BA55A97" w14:textId="77777777" w:rsidR="00ED6B57" w:rsidRPr="00ED6B57" w:rsidRDefault="004B2308" w:rsidP="00ED6B57">
      <w:pPr>
        <w:pStyle w:val="Heading3"/>
        <w:shd w:val="clear" w:color="auto" w:fill="F2F2F2" w:themeFill="background1" w:themeFillShade="F2"/>
      </w:pPr>
      <w:r w:rsidRPr="00ED6B57">
        <w:t>Consumer outcome:</w:t>
      </w:r>
    </w:p>
    <w:p w14:paraId="2BA55A98" w14:textId="77777777" w:rsidR="00ED6B57" w:rsidRPr="00ED6B57" w:rsidRDefault="004B2308"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2BA55A99" w14:textId="77777777" w:rsidR="00ED6B57" w:rsidRPr="00ED6B57" w:rsidRDefault="004B2308" w:rsidP="00ED6B57">
      <w:pPr>
        <w:pStyle w:val="Heading3"/>
        <w:shd w:val="clear" w:color="auto" w:fill="F2F2F2" w:themeFill="background1" w:themeFillShade="F2"/>
      </w:pPr>
      <w:r w:rsidRPr="00ED6B57">
        <w:t>Organisation statement:</w:t>
      </w:r>
    </w:p>
    <w:p w14:paraId="2BA55A9A" w14:textId="77777777" w:rsidR="00ED6B57" w:rsidRPr="00ED6B57" w:rsidRDefault="004B2308" w:rsidP="00912DE6">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2BA55A9B" w14:textId="77777777" w:rsidR="00ED6B57" w:rsidRDefault="004B2308" w:rsidP="00ED6B57">
      <w:pPr>
        <w:pStyle w:val="Heading2"/>
      </w:pPr>
      <w:r>
        <w:t xml:space="preserve">Assessment </w:t>
      </w:r>
      <w:r w:rsidRPr="002B2C0F">
        <w:t>of Standard</w:t>
      </w:r>
      <w:r>
        <w:t xml:space="preserve"> 2</w:t>
      </w:r>
    </w:p>
    <w:p w14:paraId="1987577C" w14:textId="46D01004" w:rsidR="009248B9" w:rsidRPr="00DD4D7F" w:rsidRDefault="009248B9" w:rsidP="009248B9">
      <w:pPr>
        <w:rPr>
          <w:rFonts w:eastAsia="Calibri"/>
          <w:color w:val="auto"/>
          <w:lang w:eastAsia="en-US"/>
        </w:rPr>
      </w:pPr>
      <w:r w:rsidRPr="00DD4D7F">
        <w:rPr>
          <w:rFonts w:eastAsia="Calibri"/>
          <w:lang w:eastAsia="en-US"/>
        </w:rPr>
        <w:t xml:space="preserve">To understand the consumer’s experience and how the </w:t>
      </w:r>
      <w:r>
        <w:rPr>
          <w:rFonts w:eastAsia="Calibri"/>
          <w:lang w:eastAsia="en-US"/>
        </w:rPr>
        <w:t>Approved provider</w:t>
      </w:r>
      <w:r w:rsidRPr="00DD4D7F">
        <w:rPr>
          <w:rFonts w:eastAsia="Calibri"/>
          <w:lang w:eastAsia="en-US"/>
        </w:rPr>
        <w:t xml:space="preserve">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572E41F1" w14:textId="7C05971D" w:rsidR="00DD4D7F" w:rsidRPr="00DD4D7F" w:rsidRDefault="009248B9" w:rsidP="005F412D">
      <w:pPr>
        <w:rPr>
          <w:rFonts w:eastAsiaTheme="minorHAnsi"/>
          <w:color w:val="auto"/>
          <w:szCs w:val="22"/>
          <w:lang w:eastAsia="en-US"/>
        </w:rPr>
      </w:pPr>
      <w:r>
        <w:rPr>
          <w:rFonts w:eastAsia="Calibri"/>
          <w:color w:val="auto"/>
          <w:lang w:eastAsia="en-US"/>
        </w:rPr>
        <w:t>C</w:t>
      </w:r>
      <w:r w:rsidR="00DD4D7F" w:rsidRPr="00DD4D7F">
        <w:rPr>
          <w:rFonts w:eastAsia="Calibri"/>
          <w:color w:val="auto"/>
          <w:lang w:eastAsia="en-US"/>
        </w:rPr>
        <w:t xml:space="preserve">onsumers feel like partners in the ongoing assessment and planning of their care and services. </w:t>
      </w:r>
      <w:r>
        <w:rPr>
          <w:rFonts w:eastAsia="Calibri"/>
          <w:color w:val="auto"/>
          <w:lang w:eastAsia="en-US"/>
        </w:rPr>
        <w:t>C</w:t>
      </w:r>
      <w:r w:rsidR="00DD4D7F" w:rsidRPr="00DD4D7F">
        <w:rPr>
          <w:rFonts w:eastAsiaTheme="minorHAnsi"/>
          <w:color w:val="auto"/>
          <w:szCs w:val="22"/>
          <w:lang w:eastAsia="en-US"/>
        </w:rPr>
        <w:t>onsumers are involved in the initial and ongoing planning of their care on entry to the service, third monthly and when there is a change to their needs, goals and preferences.</w:t>
      </w:r>
      <w:r>
        <w:rPr>
          <w:rFonts w:eastAsiaTheme="minorHAnsi"/>
          <w:color w:val="auto"/>
          <w:szCs w:val="22"/>
          <w:lang w:eastAsia="en-US"/>
        </w:rPr>
        <w:t xml:space="preserve"> </w:t>
      </w:r>
      <w:r w:rsidR="00DD4D7F" w:rsidRPr="00DD4D7F">
        <w:rPr>
          <w:rFonts w:eastAsiaTheme="minorHAnsi"/>
          <w:color w:val="auto"/>
          <w:szCs w:val="22"/>
          <w:lang w:eastAsia="en-US"/>
        </w:rPr>
        <w:t xml:space="preserve">Consumers </w:t>
      </w:r>
      <w:bookmarkStart w:id="5" w:name="_Hlk46823892"/>
      <w:r w:rsidR="00DD4D7F" w:rsidRPr="00DD4D7F">
        <w:rPr>
          <w:rFonts w:eastAsiaTheme="minorHAnsi"/>
          <w:color w:val="auto"/>
          <w:szCs w:val="22"/>
          <w:lang w:eastAsia="en-US"/>
        </w:rPr>
        <w:t xml:space="preserve">and/or their </w:t>
      </w:r>
      <w:bookmarkEnd w:id="5"/>
      <w:r w:rsidR="00DD4D7F" w:rsidRPr="00DD4D7F">
        <w:rPr>
          <w:rFonts w:eastAsiaTheme="minorHAnsi"/>
          <w:color w:val="auto"/>
          <w:szCs w:val="22"/>
          <w:lang w:eastAsia="en-US"/>
        </w:rPr>
        <w:t>representatives are informed of the outcomes of assessments and care planning. While not all consumers and/or their representatives interviewed said they had been offered or received a copy of their care plan, all stated they feel confident that they can have access to their care plans should they want to.</w:t>
      </w:r>
      <w:r>
        <w:rPr>
          <w:rFonts w:eastAsiaTheme="minorHAnsi"/>
          <w:color w:val="auto"/>
          <w:szCs w:val="22"/>
          <w:lang w:eastAsia="en-US"/>
        </w:rPr>
        <w:t xml:space="preserve"> </w:t>
      </w:r>
      <w:r w:rsidR="00DD4D7F" w:rsidRPr="00DD4D7F">
        <w:rPr>
          <w:rFonts w:eastAsiaTheme="minorHAnsi"/>
          <w:color w:val="auto"/>
          <w:szCs w:val="22"/>
          <w:lang w:eastAsia="en-US"/>
        </w:rPr>
        <w:t xml:space="preserve">Consumers and/or their representatives confirmed the </w:t>
      </w:r>
      <w:r w:rsidR="005F412D">
        <w:rPr>
          <w:rFonts w:eastAsiaTheme="minorHAnsi"/>
          <w:color w:val="auto"/>
          <w:szCs w:val="22"/>
          <w:lang w:eastAsia="en-US"/>
        </w:rPr>
        <w:t>Approved provider</w:t>
      </w:r>
      <w:r w:rsidR="00DD4D7F" w:rsidRPr="00DD4D7F">
        <w:rPr>
          <w:rFonts w:eastAsiaTheme="minorHAnsi"/>
          <w:color w:val="auto"/>
          <w:szCs w:val="22"/>
          <w:lang w:eastAsia="en-US"/>
        </w:rPr>
        <w:t xml:space="preserve"> seeks input from M</w:t>
      </w:r>
      <w:r w:rsidR="005F412D">
        <w:rPr>
          <w:rFonts w:eastAsiaTheme="minorHAnsi"/>
          <w:color w:val="auto"/>
          <w:szCs w:val="22"/>
          <w:lang w:eastAsia="en-US"/>
        </w:rPr>
        <w:t>edical officers</w:t>
      </w:r>
      <w:r w:rsidR="00DD4D7F" w:rsidRPr="00DD4D7F">
        <w:rPr>
          <w:rFonts w:eastAsiaTheme="minorHAnsi"/>
          <w:color w:val="auto"/>
          <w:szCs w:val="22"/>
          <w:lang w:eastAsia="en-US"/>
        </w:rPr>
        <w:t>, other health professionals and family to inform their care and services.</w:t>
      </w:r>
      <w:r w:rsidR="005F412D">
        <w:rPr>
          <w:rFonts w:eastAsiaTheme="minorHAnsi"/>
          <w:color w:val="auto"/>
          <w:szCs w:val="22"/>
          <w:lang w:eastAsia="en-US"/>
        </w:rPr>
        <w:t xml:space="preserve"> C</w:t>
      </w:r>
      <w:r w:rsidR="00DD4D7F" w:rsidRPr="00DD4D7F">
        <w:rPr>
          <w:rFonts w:eastAsiaTheme="minorHAnsi"/>
          <w:color w:val="auto"/>
          <w:szCs w:val="22"/>
          <w:lang w:eastAsia="en-US"/>
        </w:rPr>
        <w:t>onsumers and/or their representatives s</w:t>
      </w:r>
      <w:r w:rsidR="005F412D">
        <w:rPr>
          <w:rFonts w:eastAsiaTheme="minorHAnsi"/>
          <w:color w:val="auto"/>
          <w:szCs w:val="22"/>
          <w:lang w:eastAsia="en-US"/>
        </w:rPr>
        <w:t>tated</w:t>
      </w:r>
      <w:r w:rsidR="00DD4D7F" w:rsidRPr="00DD4D7F">
        <w:rPr>
          <w:rFonts w:eastAsiaTheme="minorHAnsi"/>
          <w:color w:val="auto"/>
          <w:szCs w:val="22"/>
          <w:lang w:eastAsia="en-US"/>
        </w:rPr>
        <w:t xml:space="preserve"> the</w:t>
      </w:r>
      <w:r w:rsidR="005F412D">
        <w:rPr>
          <w:rFonts w:eastAsiaTheme="minorHAnsi"/>
          <w:color w:val="auto"/>
          <w:szCs w:val="22"/>
          <w:lang w:eastAsia="en-US"/>
        </w:rPr>
        <w:t>y have</w:t>
      </w:r>
      <w:r w:rsidR="00DD4D7F" w:rsidRPr="00DD4D7F">
        <w:rPr>
          <w:rFonts w:eastAsiaTheme="minorHAnsi"/>
          <w:color w:val="auto"/>
          <w:szCs w:val="22"/>
          <w:lang w:eastAsia="en-US"/>
        </w:rPr>
        <w:t xml:space="preserve"> discussed end of life planning and that end of life preferences were regularly discussed during care plan reviews and case conferences.</w:t>
      </w:r>
    </w:p>
    <w:p w14:paraId="59E0465C" w14:textId="77777777" w:rsidR="00DD4D7F" w:rsidRPr="00DD4D7F" w:rsidRDefault="00DD4D7F" w:rsidP="005F412D">
      <w:pPr>
        <w:spacing w:before="120"/>
        <w:rPr>
          <w:rFonts w:eastAsiaTheme="minorHAnsi"/>
          <w:color w:val="auto"/>
          <w:szCs w:val="22"/>
          <w:lang w:eastAsia="en-US"/>
        </w:rPr>
      </w:pPr>
      <w:r w:rsidRPr="00DD4D7F">
        <w:rPr>
          <w:rFonts w:eastAsiaTheme="minorHAnsi"/>
          <w:color w:val="auto"/>
          <w:szCs w:val="22"/>
          <w:lang w:eastAsia="en-US"/>
        </w:rPr>
        <w:t xml:space="preserve">The Assessment Team reviewed assessment and care planning documentation for consumers and identified that reviews are being completed regularly and in conjunction with the consumer and/or their representative. Assessment and care </w:t>
      </w:r>
      <w:r w:rsidRPr="00DD4D7F">
        <w:rPr>
          <w:rFonts w:eastAsiaTheme="minorHAnsi"/>
          <w:color w:val="auto"/>
          <w:szCs w:val="22"/>
          <w:lang w:eastAsia="en-US"/>
        </w:rPr>
        <w:lastRenderedPageBreak/>
        <w:t>planning documentation reflected individual consumer’s current needs, goals and preferences.</w:t>
      </w:r>
    </w:p>
    <w:p w14:paraId="2BA55A9D" w14:textId="30959E6E" w:rsidR="00154403" w:rsidRPr="005F412D" w:rsidRDefault="004B2308" w:rsidP="00154403">
      <w:pPr>
        <w:rPr>
          <w:rFonts w:eastAsia="Calibri"/>
          <w:i/>
          <w:color w:val="auto"/>
          <w:lang w:eastAsia="en-US"/>
        </w:rPr>
      </w:pPr>
      <w:r w:rsidRPr="005F412D">
        <w:rPr>
          <w:rFonts w:eastAsiaTheme="minorHAnsi"/>
          <w:color w:val="auto"/>
        </w:rPr>
        <w:t xml:space="preserve">The Quality Standard is assessed as Compliant as </w:t>
      </w:r>
      <w:r w:rsidR="005F412D" w:rsidRPr="005F412D">
        <w:rPr>
          <w:rFonts w:eastAsiaTheme="minorHAnsi"/>
          <w:color w:val="auto"/>
        </w:rPr>
        <w:t>five</w:t>
      </w:r>
      <w:r w:rsidRPr="005F412D">
        <w:rPr>
          <w:rFonts w:eastAsiaTheme="minorHAnsi"/>
          <w:color w:val="auto"/>
        </w:rPr>
        <w:t xml:space="preserve"> of the five specific requirements have been assessed as Compliant.</w:t>
      </w:r>
    </w:p>
    <w:p w14:paraId="2BA55A9E" w14:textId="76EBAF96" w:rsidR="00ED6B57" w:rsidRDefault="004B2308" w:rsidP="00ED6B57">
      <w:pPr>
        <w:pStyle w:val="Heading2"/>
      </w:pPr>
      <w:r>
        <w:t>Assessment of Standard 2 Requirements</w:t>
      </w:r>
      <w:r w:rsidRPr="0066387A">
        <w:rPr>
          <w:i/>
          <w:color w:val="0000FF"/>
          <w:sz w:val="24"/>
          <w:szCs w:val="24"/>
        </w:rPr>
        <w:t xml:space="preserve"> </w:t>
      </w:r>
    </w:p>
    <w:p w14:paraId="2BA55A9F" w14:textId="476CD6EA" w:rsidR="00934888" w:rsidRDefault="004B2308" w:rsidP="00934888">
      <w:pPr>
        <w:pStyle w:val="Heading3"/>
      </w:pPr>
      <w:r w:rsidRPr="00051035">
        <w:t xml:space="preserve">Requirement </w:t>
      </w:r>
      <w:r>
        <w:t>2</w:t>
      </w:r>
      <w:r w:rsidRPr="00051035">
        <w:t>(3)(a)</w:t>
      </w:r>
      <w:r w:rsidRPr="00051035">
        <w:tab/>
        <w:t>Compliant</w:t>
      </w:r>
    </w:p>
    <w:p w14:paraId="2BA55AA0" w14:textId="77777777" w:rsidR="00853601" w:rsidRPr="004A3816" w:rsidRDefault="004B2308" w:rsidP="00853601">
      <w:pPr>
        <w:rPr>
          <w:i/>
        </w:rPr>
      </w:pPr>
      <w:r w:rsidRPr="004A3816">
        <w:rPr>
          <w:i/>
        </w:rPr>
        <w:t>Assessment and planning, including consideration of risks to the consumer’s health and well-being, informs the delivery of safe and effective care and services.</w:t>
      </w:r>
    </w:p>
    <w:p w14:paraId="2BA55AA2" w14:textId="4EDB8B2E" w:rsidR="00934888" w:rsidRDefault="004B2308" w:rsidP="00934888">
      <w:pPr>
        <w:pStyle w:val="Heading3"/>
      </w:pPr>
      <w:r>
        <w:t>Requirement 2(3)(b)</w:t>
      </w:r>
      <w:r>
        <w:tab/>
        <w:t>Compliant</w:t>
      </w:r>
    </w:p>
    <w:p w14:paraId="2BA55AA3" w14:textId="77777777" w:rsidR="00853601" w:rsidRPr="004A3816" w:rsidRDefault="004B2308" w:rsidP="00853601">
      <w:pPr>
        <w:rPr>
          <w:i/>
        </w:rPr>
      </w:pPr>
      <w:r w:rsidRPr="004A3816">
        <w:rPr>
          <w:i/>
        </w:rPr>
        <w:t xml:space="preserve">Assessment and planning </w:t>
      </w:r>
      <w:proofErr w:type="gramStart"/>
      <w:r w:rsidRPr="004A3816">
        <w:rPr>
          <w:i/>
        </w:rPr>
        <w:t>identifies</w:t>
      </w:r>
      <w:proofErr w:type="gramEnd"/>
      <w:r w:rsidRPr="004A3816">
        <w:rPr>
          <w:i/>
        </w:rPr>
        <w:t xml:space="preserve"> and addresses the consumer’s current needs, goals and preferences, including advance care planning and end of life planning if the consumer wishes.</w:t>
      </w:r>
    </w:p>
    <w:p w14:paraId="2BA55AA5" w14:textId="45311342" w:rsidR="00934888" w:rsidRDefault="004B2308" w:rsidP="00934888">
      <w:pPr>
        <w:pStyle w:val="Heading3"/>
      </w:pPr>
      <w:r>
        <w:t>Requirement 2(3)(c)</w:t>
      </w:r>
      <w:r>
        <w:tab/>
        <w:t>Compliant</w:t>
      </w:r>
    </w:p>
    <w:p w14:paraId="2BA55AA6" w14:textId="77777777" w:rsidR="00853601" w:rsidRPr="004A3816" w:rsidRDefault="004B2308" w:rsidP="00853601">
      <w:pPr>
        <w:rPr>
          <w:i/>
        </w:rPr>
      </w:pPr>
      <w:r w:rsidRPr="004A3816">
        <w:rPr>
          <w:i/>
        </w:rPr>
        <w:t>The organisation demonstrates that assessment and planning:</w:t>
      </w:r>
    </w:p>
    <w:p w14:paraId="2BA55AA7" w14:textId="77777777" w:rsidR="00853601" w:rsidRPr="004A3816" w:rsidRDefault="004B2308" w:rsidP="00853601">
      <w:pPr>
        <w:numPr>
          <w:ilvl w:val="0"/>
          <w:numId w:val="23"/>
        </w:numPr>
        <w:tabs>
          <w:tab w:val="right" w:pos="9026"/>
        </w:tabs>
        <w:spacing w:before="0" w:after="0"/>
        <w:ind w:left="567" w:hanging="425"/>
        <w:outlineLvl w:val="4"/>
        <w:rPr>
          <w:i/>
        </w:rPr>
      </w:pPr>
      <w:r w:rsidRPr="004A3816">
        <w:rPr>
          <w:i/>
        </w:rPr>
        <w:t>is based on ongoing partnership with the consumer and others that the consumer wishes to involve in assessment, planning and review of the consumer’s care and services; and</w:t>
      </w:r>
    </w:p>
    <w:p w14:paraId="2BA55AA8" w14:textId="77777777" w:rsidR="00853601" w:rsidRPr="004A3816" w:rsidRDefault="004B2308" w:rsidP="00853601">
      <w:pPr>
        <w:numPr>
          <w:ilvl w:val="0"/>
          <w:numId w:val="23"/>
        </w:numPr>
        <w:tabs>
          <w:tab w:val="right" w:pos="9026"/>
        </w:tabs>
        <w:spacing w:before="0" w:after="0"/>
        <w:ind w:left="567" w:hanging="425"/>
        <w:outlineLvl w:val="4"/>
        <w:rPr>
          <w:i/>
        </w:rPr>
      </w:pPr>
      <w:r w:rsidRPr="004A3816">
        <w:rPr>
          <w:i/>
        </w:rPr>
        <w:t>includes other organisations, and individuals and providers of other care and services, that are involved in the care of the consumer.</w:t>
      </w:r>
    </w:p>
    <w:p w14:paraId="2BA55AAA" w14:textId="4A3A3518" w:rsidR="00934888" w:rsidRDefault="004B2308" w:rsidP="00934888">
      <w:pPr>
        <w:pStyle w:val="Heading3"/>
      </w:pPr>
      <w:r>
        <w:t>Requirement 2(3)(d)</w:t>
      </w:r>
      <w:r>
        <w:tab/>
        <w:t>Compliant</w:t>
      </w:r>
    </w:p>
    <w:p w14:paraId="2BA55AAB" w14:textId="77777777" w:rsidR="00853601" w:rsidRPr="004A3816" w:rsidRDefault="004B2308" w:rsidP="00853601">
      <w:pPr>
        <w:rPr>
          <w:i/>
        </w:rPr>
      </w:pPr>
      <w:r w:rsidRPr="004A3816">
        <w:rPr>
          <w:i/>
        </w:rPr>
        <w:t>The outcomes of assessment and planning are effectively communicated to the consumer and documented in a care and services plan that is readily available to the consumer, and where care and services are provided.</w:t>
      </w:r>
    </w:p>
    <w:p w14:paraId="2BA55AAD" w14:textId="2825689D" w:rsidR="00934888" w:rsidRDefault="004B2308" w:rsidP="00934888">
      <w:pPr>
        <w:pStyle w:val="Heading3"/>
      </w:pPr>
      <w:r>
        <w:t>Requirement 2(3)(e)</w:t>
      </w:r>
      <w:r>
        <w:tab/>
        <w:t>Compliant</w:t>
      </w:r>
    </w:p>
    <w:p w14:paraId="2BA55AAE" w14:textId="77777777" w:rsidR="00853601" w:rsidRPr="004A3816" w:rsidRDefault="004B2308" w:rsidP="00853601">
      <w:pPr>
        <w:rPr>
          <w:i/>
        </w:rPr>
      </w:pPr>
      <w:r w:rsidRPr="004A3816">
        <w:rPr>
          <w:i/>
        </w:rPr>
        <w:t>Care and services are reviewed regularly for effectiveness, and when circumstances change or when incidents impact on the needs, goals or preferences of the consumer.</w:t>
      </w:r>
    </w:p>
    <w:p w14:paraId="2BA55AB1" w14:textId="77777777" w:rsidR="00032B17" w:rsidRDefault="00AE7953" w:rsidP="00095CD4">
      <w:pPr>
        <w:sectPr w:rsidR="00032B17" w:rsidSect="003F5725">
          <w:headerReference w:type="default" r:id="rId22"/>
          <w:type w:val="continuous"/>
          <w:pgSz w:w="11906" w:h="16838"/>
          <w:pgMar w:top="1701" w:right="1418" w:bottom="1418" w:left="1418" w:header="709" w:footer="397" w:gutter="0"/>
          <w:cols w:space="708"/>
          <w:titlePg/>
          <w:docGrid w:linePitch="360"/>
        </w:sectPr>
      </w:pPr>
    </w:p>
    <w:p w14:paraId="2BA55AB2" w14:textId="1394D876" w:rsidR="00CB3BA9" w:rsidRDefault="004B2308" w:rsidP="00A3716D">
      <w:pPr>
        <w:pStyle w:val="Heading1"/>
        <w:tabs>
          <w:tab w:val="right" w:pos="9070"/>
        </w:tabs>
        <w:spacing w:before="560" w:after="640"/>
        <w:rPr>
          <w:color w:val="FFFFFF" w:themeColor="background1"/>
          <w:sz w:val="36"/>
        </w:rPr>
        <w:sectPr w:rsidR="00CB3BA9" w:rsidSect="00FB0086">
          <w:headerReference w:type="default" r:id="rId23"/>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2BA55B78" wp14:editId="2BA55B79">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320897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2BA55AB3" w14:textId="77777777" w:rsidR="007F5256" w:rsidRPr="00FD1B02" w:rsidRDefault="004B2308" w:rsidP="00032B17">
      <w:pPr>
        <w:pStyle w:val="Heading3"/>
        <w:shd w:val="clear" w:color="auto" w:fill="F2F2F2" w:themeFill="background1" w:themeFillShade="F2"/>
      </w:pPr>
      <w:r w:rsidRPr="00FD1B02">
        <w:t>Consumer outcome:</w:t>
      </w:r>
    </w:p>
    <w:p w14:paraId="2BA55AB4" w14:textId="77777777" w:rsidR="007F5256" w:rsidRDefault="004B2308" w:rsidP="00912DE6">
      <w:pPr>
        <w:numPr>
          <w:ilvl w:val="0"/>
          <w:numId w:val="3"/>
        </w:numPr>
        <w:shd w:val="clear" w:color="auto" w:fill="F2F2F2" w:themeFill="background1" w:themeFillShade="F2"/>
      </w:pPr>
      <w:r>
        <w:t>I get personal care, clinical care, or both personal care and clinical care, that is safe and right for me.</w:t>
      </w:r>
    </w:p>
    <w:p w14:paraId="2BA55AB5" w14:textId="77777777" w:rsidR="007F5256" w:rsidRDefault="004B2308" w:rsidP="00032B17">
      <w:pPr>
        <w:pStyle w:val="Heading3"/>
        <w:shd w:val="clear" w:color="auto" w:fill="F2F2F2" w:themeFill="background1" w:themeFillShade="F2"/>
      </w:pPr>
      <w:r>
        <w:t>Organisation statement:</w:t>
      </w:r>
    </w:p>
    <w:p w14:paraId="2BA55AB6" w14:textId="77777777" w:rsidR="007F5256" w:rsidRDefault="004B2308"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2BA55AB7" w14:textId="77777777" w:rsidR="007F5256" w:rsidRDefault="004B2308" w:rsidP="00427817">
      <w:pPr>
        <w:pStyle w:val="Heading2"/>
      </w:pPr>
      <w:r>
        <w:t>Assessment of Standard 3</w:t>
      </w:r>
    </w:p>
    <w:p w14:paraId="0A0A0714" w14:textId="5B6FF4E4" w:rsidR="005F412D" w:rsidRPr="005F412D" w:rsidRDefault="005F412D" w:rsidP="005F412D">
      <w:pPr>
        <w:rPr>
          <w:rFonts w:eastAsia="Calibri"/>
          <w:lang w:eastAsia="en-US"/>
        </w:rPr>
      </w:pPr>
      <w:r w:rsidRPr="005F412D">
        <w:rPr>
          <w:rFonts w:eastAsia="Calibri"/>
          <w:lang w:eastAsia="en-US"/>
        </w:rPr>
        <w:t xml:space="preserve">To understand the consumer’s experience and how the </w:t>
      </w:r>
      <w:r>
        <w:rPr>
          <w:rFonts w:eastAsia="Calibri"/>
          <w:lang w:eastAsia="en-US"/>
        </w:rPr>
        <w:t>Approved p</w:t>
      </w:r>
      <w:r w:rsidR="006F5C5B">
        <w:rPr>
          <w:rFonts w:eastAsia="Calibri"/>
          <w:lang w:eastAsia="en-US"/>
        </w:rPr>
        <w:t>rovider</w:t>
      </w:r>
      <w:r w:rsidRPr="005F412D">
        <w:rPr>
          <w:rFonts w:eastAsia="Calibri"/>
          <w:lang w:eastAsia="en-US"/>
        </w:rPr>
        <w:t xml:space="preserve"> understands and applies the requirements within this Standard, the Assessment Team sampled the experience of consumers – their care plans and assessments were reviewed</w:t>
      </w:r>
      <w:r w:rsidR="006F5C5B">
        <w:rPr>
          <w:rFonts w:eastAsia="Calibri"/>
          <w:lang w:eastAsia="en-US"/>
        </w:rPr>
        <w:t>,</w:t>
      </w:r>
      <w:r w:rsidRPr="005F412D">
        <w:rPr>
          <w:rFonts w:eastAsia="Calibri"/>
          <w:lang w:eastAsia="en-US"/>
        </w:rPr>
        <w:t xml:space="preserve"> and staff were asked about how they ensure the delivery of safe and effective care for consumers. The </w:t>
      </w:r>
      <w:r>
        <w:rPr>
          <w:rFonts w:eastAsia="Calibri"/>
          <w:lang w:eastAsia="en-US"/>
        </w:rPr>
        <w:t>Assessment T</w:t>
      </w:r>
      <w:r w:rsidRPr="005F412D">
        <w:rPr>
          <w:rFonts w:eastAsia="Calibri"/>
          <w:lang w:eastAsia="en-US"/>
        </w:rPr>
        <w:t>eam also examined relevant documents.</w:t>
      </w:r>
    </w:p>
    <w:p w14:paraId="5F43B4F8" w14:textId="6FCFD360" w:rsidR="005F412D" w:rsidRPr="005F412D" w:rsidRDefault="006F5C5B" w:rsidP="00A90641">
      <w:pPr>
        <w:rPr>
          <w:rFonts w:eastAsia="Calibri"/>
          <w:color w:val="auto"/>
          <w:lang w:eastAsia="en-US"/>
        </w:rPr>
      </w:pPr>
      <w:r>
        <w:rPr>
          <w:rFonts w:eastAsia="Calibri"/>
          <w:color w:val="auto"/>
          <w:lang w:eastAsia="en-US"/>
        </w:rPr>
        <w:t>C</w:t>
      </w:r>
      <w:r w:rsidR="005F412D" w:rsidRPr="005F412D">
        <w:rPr>
          <w:rFonts w:eastAsia="Calibri"/>
          <w:color w:val="auto"/>
          <w:lang w:eastAsia="en-US"/>
        </w:rPr>
        <w:t>onsumers considered that they receive personal care and clinical care that is safe</w:t>
      </w:r>
      <w:r>
        <w:rPr>
          <w:rFonts w:eastAsia="Calibri"/>
          <w:color w:val="auto"/>
          <w:lang w:eastAsia="en-US"/>
        </w:rPr>
        <w:t>,</w:t>
      </w:r>
      <w:r w:rsidR="005F412D" w:rsidRPr="005F412D">
        <w:rPr>
          <w:rFonts w:eastAsia="Calibri"/>
          <w:color w:val="auto"/>
          <w:lang w:eastAsia="en-US"/>
        </w:rPr>
        <w:t xml:space="preserve"> right for them</w:t>
      </w:r>
      <w:r>
        <w:rPr>
          <w:rFonts w:eastAsia="Calibri"/>
          <w:color w:val="auto"/>
          <w:lang w:eastAsia="en-US"/>
        </w:rPr>
        <w:t xml:space="preserve"> and they </w:t>
      </w:r>
      <w:r w:rsidR="005F412D" w:rsidRPr="005F412D">
        <w:rPr>
          <w:rFonts w:eastAsia="Calibri"/>
          <w:color w:val="auto"/>
          <w:lang w:eastAsia="en-US"/>
        </w:rPr>
        <w:t>get the care they need.</w:t>
      </w:r>
      <w:r w:rsidR="00A90641">
        <w:rPr>
          <w:rFonts w:eastAsia="Calibri"/>
          <w:color w:val="auto"/>
          <w:lang w:eastAsia="en-US"/>
        </w:rPr>
        <w:t xml:space="preserve"> </w:t>
      </w:r>
      <w:r w:rsidR="005F412D" w:rsidRPr="005F412D">
        <w:rPr>
          <w:rFonts w:eastAsia="Calibri"/>
          <w:color w:val="auto"/>
          <w:lang w:eastAsia="en-US"/>
        </w:rPr>
        <w:t>Consumers have access to a M</w:t>
      </w:r>
      <w:r w:rsidR="00A90641">
        <w:rPr>
          <w:rFonts w:eastAsia="Calibri"/>
          <w:color w:val="auto"/>
          <w:lang w:eastAsia="en-US"/>
        </w:rPr>
        <w:t>edical officer</w:t>
      </w:r>
      <w:r w:rsidR="005F412D" w:rsidRPr="005F412D">
        <w:rPr>
          <w:rFonts w:eastAsia="Calibri"/>
          <w:color w:val="auto"/>
          <w:lang w:eastAsia="en-US"/>
        </w:rPr>
        <w:t xml:space="preserve"> or other health profession when they need it. </w:t>
      </w:r>
    </w:p>
    <w:p w14:paraId="24AD6749" w14:textId="423AB5D7" w:rsidR="005F412D" w:rsidRPr="005F412D" w:rsidRDefault="008D4E39" w:rsidP="008D4E39">
      <w:pPr>
        <w:spacing w:after="240"/>
        <w:rPr>
          <w:rFonts w:eastAsiaTheme="minorHAnsi"/>
          <w:color w:val="auto"/>
          <w:lang w:eastAsia="en-US"/>
        </w:rPr>
      </w:pPr>
      <w:r>
        <w:rPr>
          <w:rFonts w:eastAsiaTheme="minorHAnsi"/>
          <w:color w:val="auto"/>
          <w:lang w:eastAsia="en-US"/>
        </w:rPr>
        <w:t>C</w:t>
      </w:r>
      <w:r w:rsidR="005F412D" w:rsidRPr="005F412D">
        <w:rPr>
          <w:rFonts w:eastAsiaTheme="minorHAnsi"/>
          <w:color w:val="auto"/>
          <w:lang w:eastAsia="en-US"/>
        </w:rPr>
        <w:t>linical records</w:t>
      </w:r>
      <w:r w:rsidR="005F412D" w:rsidRPr="005F412D">
        <w:rPr>
          <w:rFonts w:eastAsiaTheme="minorHAnsi"/>
          <w:color w:val="auto"/>
          <w:szCs w:val="22"/>
          <w:lang w:eastAsia="en-US"/>
        </w:rPr>
        <w:t xml:space="preserve"> </w:t>
      </w:r>
      <w:r>
        <w:rPr>
          <w:rFonts w:eastAsiaTheme="minorHAnsi"/>
          <w:color w:val="auto"/>
          <w:szCs w:val="22"/>
          <w:lang w:eastAsia="en-US"/>
        </w:rPr>
        <w:t xml:space="preserve">reviewed by the Assessment Team </w:t>
      </w:r>
      <w:r w:rsidR="005F412D" w:rsidRPr="005F412D">
        <w:rPr>
          <w:rFonts w:eastAsiaTheme="minorHAnsi"/>
          <w:color w:val="auto"/>
          <w:szCs w:val="22"/>
          <w:lang w:eastAsia="en-US"/>
        </w:rPr>
        <w:t xml:space="preserve">demonstrate consumers receive appropriate personal and clinical care in relation to their end of life cares and where they experience a deterioration or change in their health status. </w:t>
      </w:r>
      <w:r w:rsidR="005F412D" w:rsidRPr="005F412D">
        <w:rPr>
          <w:rFonts w:eastAsiaTheme="minorHAnsi"/>
          <w:color w:val="auto"/>
          <w:lang w:eastAsia="en-US"/>
        </w:rPr>
        <w:t>Care documents for the consumers provide adequate information to support effective sharing of the consumer’s care and reflected timely and appropriate referrals and input/recommendations from M</w:t>
      </w:r>
      <w:r>
        <w:rPr>
          <w:rFonts w:eastAsiaTheme="minorHAnsi"/>
          <w:color w:val="auto"/>
          <w:lang w:eastAsia="en-US"/>
        </w:rPr>
        <w:t>edical officer</w:t>
      </w:r>
      <w:r w:rsidR="005F412D" w:rsidRPr="005F412D">
        <w:rPr>
          <w:rFonts w:eastAsiaTheme="minorHAnsi"/>
          <w:color w:val="auto"/>
          <w:lang w:eastAsia="en-US"/>
        </w:rPr>
        <w:t>, a range of allied health and other medical professionals.</w:t>
      </w:r>
      <w:r w:rsidR="005F412D" w:rsidRPr="005F412D">
        <w:rPr>
          <w:rFonts w:eastAsiaTheme="minorHAnsi"/>
          <w:color w:val="auto"/>
          <w:szCs w:val="22"/>
          <w:lang w:eastAsia="en-US"/>
        </w:rPr>
        <w:t xml:space="preserve"> </w:t>
      </w:r>
    </w:p>
    <w:p w14:paraId="50180628" w14:textId="3D409971" w:rsidR="008D4E39" w:rsidRPr="005F412D" w:rsidRDefault="008D4E39" w:rsidP="008D4E39">
      <w:pPr>
        <w:rPr>
          <w:rFonts w:eastAsia="Calibri"/>
          <w:color w:val="auto"/>
          <w:lang w:eastAsia="en-US"/>
        </w:rPr>
      </w:pPr>
      <w:r>
        <w:rPr>
          <w:rFonts w:eastAsia="Calibri"/>
          <w:color w:val="auto"/>
          <w:lang w:eastAsia="en-US"/>
        </w:rPr>
        <w:t xml:space="preserve">The Assessment Team identified the Approved provider </w:t>
      </w:r>
      <w:r w:rsidRPr="005F412D">
        <w:rPr>
          <w:rFonts w:eastAsia="Calibri"/>
          <w:color w:val="auto"/>
          <w:lang w:val="en-US" w:eastAsia="en-US"/>
        </w:rPr>
        <w:t xml:space="preserve">was unable to demonstrate clinical care delivery is best practice in relation to restraint identification, monitoring and management. </w:t>
      </w:r>
    </w:p>
    <w:p w14:paraId="71201E71" w14:textId="77777777" w:rsidR="008D4E39" w:rsidRPr="005F412D" w:rsidRDefault="008D4E39" w:rsidP="005F412D">
      <w:pPr>
        <w:rPr>
          <w:rFonts w:eastAsia="Calibri"/>
          <w:color w:val="auto"/>
          <w:lang w:eastAsia="en-US"/>
        </w:rPr>
      </w:pPr>
    </w:p>
    <w:p w14:paraId="2BA55AB9" w14:textId="6881788A" w:rsidR="007F5256" w:rsidRPr="008D4E39" w:rsidRDefault="004B2308" w:rsidP="00154403">
      <w:pPr>
        <w:rPr>
          <w:rFonts w:eastAsia="Calibri"/>
          <w:color w:val="auto"/>
          <w:lang w:eastAsia="en-US"/>
        </w:rPr>
      </w:pPr>
      <w:r w:rsidRPr="008D4E39">
        <w:rPr>
          <w:rFonts w:eastAsiaTheme="minorHAnsi"/>
          <w:color w:val="auto"/>
        </w:rPr>
        <w:lastRenderedPageBreak/>
        <w:t xml:space="preserve">The Quality Standard is assessed as Non-compliant as </w:t>
      </w:r>
      <w:r w:rsidR="008D4E39" w:rsidRPr="008D4E39">
        <w:rPr>
          <w:rFonts w:eastAsiaTheme="minorHAnsi"/>
          <w:color w:val="auto"/>
        </w:rPr>
        <w:t>one</w:t>
      </w:r>
      <w:r w:rsidRPr="008D4E39">
        <w:rPr>
          <w:rFonts w:eastAsiaTheme="minorHAnsi"/>
          <w:color w:val="auto"/>
        </w:rPr>
        <w:t xml:space="preserve"> of the seven specific requirements have been assessed as Non-compliant.</w:t>
      </w:r>
    </w:p>
    <w:p w14:paraId="2BA55ABA" w14:textId="49FA29F0" w:rsidR="00301877" w:rsidRDefault="004B2308"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2BA55ABB" w14:textId="7FBCB805" w:rsidR="00853601" w:rsidRPr="00853601" w:rsidRDefault="004B2308" w:rsidP="00853601">
      <w:pPr>
        <w:pStyle w:val="Heading3"/>
      </w:pPr>
      <w:r w:rsidRPr="00853601">
        <w:t>Requirement 3(3)(a)</w:t>
      </w:r>
      <w:r>
        <w:tab/>
        <w:t>Non-compliant</w:t>
      </w:r>
    </w:p>
    <w:p w14:paraId="2BA55ABC" w14:textId="77777777" w:rsidR="00853601" w:rsidRPr="004A3816" w:rsidRDefault="004B2308" w:rsidP="00853601">
      <w:pPr>
        <w:rPr>
          <w:i/>
        </w:rPr>
      </w:pPr>
      <w:r w:rsidRPr="004A3816">
        <w:rPr>
          <w:i/>
        </w:rPr>
        <w:t>Each consumer gets safe and effective personal care, clinical care, or both personal care and clinical care, that:</w:t>
      </w:r>
    </w:p>
    <w:p w14:paraId="2BA55ABD" w14:textId="77777777" w:rsidR="00853601" w:rsidRPr="004A3816" w:rsidRDefault="004B2308" w:rsidP="00853601">
      <w:pPr>
        <w:numPr>
          <w:ilvl w:val="0"/>
          <w:numId w:val="24"/>
        </w:numPr>
        <w:tabs>
          <w:tab w:val="right" w:pos="9026"/>
        </w:tabs>
        <w:spacing w:before="0" w:after="0"/>
        <w:ind w:left="567" w:hanging="425"/>
        <w:outlineLvl w:val="4"/>
        <w:rPr>
          <w:i/>
        </w:rPr>
      </w:pPr>
      <w:r w:rsidRPr="004A3816">
        <w:rPr>
          <w:i/>
        </w:rPr>
        <w:t>is best practice; and</w:t>
      </w:r>
    </w:p>
    <w:p w14:paraId="2BA55ABE" w14:textId="77777777" w:rsidR="00853601" w:rsidRPr="004A3816" w:rsidRDefault="004B2308" w:rsidP="00853601">
      <w:pPr>
        <w:numPr>
          <w:ilvl w:val="0"/>
          <w:numId w:val="24"/>
        </w:numPr>
        <w:tabs>
          <w:tab w:val="right" w:pos="9026"/>
        </w:tabs>
        <w:spacing w:before="0" w:after="0"/>
        <w:ind w:left="567" w:hanging="425"/>
        <w:outlineLvl w:val="4"/>
        <w:rPr>
          <w:i/>
        </w:rPr>
      </w:pPr>
      <w:r w:rsidRPr="004A3816">
        <w:rPr>
          <w:i/>
        </w:rPr>
        <w:t>is tailored to their needs; and</w:t>
      </w:r>
    </w:p>
    <w:p w14:paraId="2BA55ABF" w14:textId="77777777" w:rsidR="00853601" w:rsidRPr="004A3816" w:rsidRDefault="004B2308" w:rsidP="00853601">
      <w:pPr>
        <w:numPr>
          <w:ilvl w:val="0"/>
          <w:numId w:val="24"/>
        </w:numPr>
        <w:tabs>
          <w:tab w:val="right" w:pos="9026"/>
        </w:tabs>
        <w:spacing w:before="0" w:after="0"/>
        <w:ind w:left="567" w:hanging="425"/>
        <w:outlineLvl w:val="4"/>
        <w:rPr>
          <w:i/>
        </w:rPr>
      </w:pPr>
      <w:r w:rsidRPr="004A3816">
        <w:rPr>
          <w:i/>
        </w:rPr>
        <w:t>optimises their health and well-being.</w:t>
      </w:r>
    </w:p>
    <w:p w14:paraId="357A1287" w14:textId="77777777" w:rsidR="00D460F8" w:rsidRDefault="009165AC" w:rsidP="00853601">
      <w:pPr>
        <w:rPr>
          <w:rFonts w:eastAsia="Calibri"/>
          <w:color w:val="auto"/>
          <w:lang w:eastAsia="en-US"/>
        </w:rPr>
      </w:pPr>
      <w:r w:rsidRPr="00AF3C3F">
        <w:rPr>
          <w:color w:val="auto"/>
        </w:rPr>
        <w:t xml:space="preserve">The Assessment Team </w:t>
      </w:r>
      <w:r w:rsidR="009A54C6" w:rsidRPr="00AF3C3F">
        <w:rPr>
          <w:color w:val="auto"/>
        </w:rPr>
        <w:t>identified c</w:t>
      </w:r>
      <w:r w:rsidRPr="00AF3C3F">
        <w:rPr>
          <w:rFonts w:eastAsia="Calibri"/>
          <w:color w:val="auto"/>
          <w:lang w:eastAsia="en-US"/>
        </w:rPr>
        <w:t xml:space="preserve">are documentation reflect individualised care that is safe, effective and tailored to the specific </w:t>
      </w:r>
      <w:r w:rsidRPr="005E436E">
        <w:rPr>
          <w:rFonts w:eastAsia="Calibri"/>
          <w:color w:val="auto"/>
          <w:lang w:eastAsia="en-US"/>
        </w:rPr>
        <w:t xml:space="preserve">needs and preferences of the consumer. </w:t>
      </w:r>
      <w:r w:rsidR="00D460F8" w:rsidRPr="005E436E">
        <w:rPr>
          <w:rFonts w:eastAsia="Calibri"/>
          <w:color w:val="auto"/>
          <w:lang w:eastAsia="en-US"/>
        </w:rPr>
        <w:t>Consumers and representatives are satisfied with the personal and clinical care provided</w:t>
      </w:r>
      <w:r w:rsidR="00D460F8">
        <w:rPr>
          <w:rFonts w:eastAsia="Calibri"/>
          <w:color w:val="auto"/>
          <w:lang w:eastAsia="en-US"/>
        </w:rPr>
        <w:t>.</w:t>
      </w:r>
      <w:r w:rsidR="00D460F8" w:rsidRPr="005E436E">
        <w:rPr>
          <w:rFonts w:eastAsia="Calibri"/>
          <w:color w:val="auto"/>
          <w:lang w:eastAsia="en-US"/>
        </w:rPr>
        <w:t xml:space="preserve"> Staff demonstrated individual knowledge of consumers’ needs and preferences and how they meet these. </w:t>
      </w:r>
    </w:p>
    <w:p w14:paraId="2BA55AC0" w14:textId="04D6B01E" w:rsidR="00853601" w:rsidRPr="00853601" w:rsidRDefault="00D460F8" w:rsidP="00853601">
      <w:pPr>
        <w:rPr>
          <w:color w:val="0000FF"/>
        </w:rPr>
      </w:pPr>
      <w:r>
        <w:rPr>
          <w:rFonts w:eastAsia="Calibri"/>
          <w:color w:val="auto"/>
          <w:lang w:eastAsia="en-US"/>
        </w:rPr>
        <w:t xml:space="preserve">While the Assessment Team received positive feedback from consumers and representatives regarding care and services, the Assessment Team identified deficiencies in </w:t>
      </w:r>
      <w:r w:rsidRPr="0013233E">
        <w:rPr>
          <w:rFonts w:eastAsia="Calibri"/>
          <w:color w:val="auto"/>
        </w:rPr>
        <w:t>practice</w:t>
      </w:r>
      <w:r>
        <w:rPr>
          <w:rFonts w:eastAsia="Calibri"/>
          <w:color w:val="auto"/>
        </w:rPr>
        <w:t>s</w:t>
      </w:r>
      <w:r w:rsidRPr="0013233E">
        <w:rPr>
          <w:rFonts w:eastAsia="Calibri"/>
          <w:color w:val="auto"/>
        </w:rPr>
        <w:t xml:space="preserve"> in relation to restraint identification, monitoring and management. </w:t>
      </w:r>
      <w:r>
        <w:rPr>
          <w:rFonts w:eastAsia="Calibri"/>
          <w:color w:val="auto"/>
        </w:rPr>
        <w:t xml:space="preserve">In conjunction with the Assessment Team’s findings and the written response provided by the Approved provider, I have come to a decision this Requirement is non-compliant. </w:t>
      </w:r>
      <w:r w:rsidR="00AF3C3F">
        <w:rPr>
          <w:rFonts w:eastAsia="Calibri"/>
          <w:color w:val="auto"/>
        </w:rPr>
        <w:t xml:space="preserve">The reasons for my decision are listed below. </w:t>
      </w:r>
    </w:p>
    <w:p w14:paraId="2BA55AC1" w14:textId="45477FC4" w:rsidR="00853601" w:rsidRDefault="00AF3C3F" w:rsidP="00853601">
      <w:pPr>
        <w:tabs>
          <w:tab w:val="right" w:pos="9026"/>
        </w:tabs>
        <w:spacing w:before="0" w:after="0"/>
        <w:outlineLvl w:val="4"/>
      </w:pPr>
      <w:r>
        <w:t xml:space="preserve">The Assessment Team identified two named consumers have exit seeking behaviours and at times it is necessary to secure the facility to ensure the safety of the consumers. </w:t>
      </w:r>
      <w:r w:rsidR="00E421F5">
        <w:t xml:space="preserve">The Approved provider acknowledged </w:t>
      </w:r>
      <w:r w:rsidR="0008705B">
        <w:t>there were no environmental restraints in place for the two named consumers at the time of the Assessment contact. The Approved provider also identified staff are unable to lock the front doors of the service</w:t>
      </w:r>
      <w:r w:rsidR="00D543E1">
        <w:t xml:space="preserve"> f</w:t>
      </w:r>
      <w:r w:rsidR="00804694">
        <w:t>r</w:t>
      </w:r>
      <w:r w:rsidR="00D543E1">
        <w:t>om the inside of the service, however consent for environmental restraint was gained for the two named consumers</w:t>
      </w:r>
      <w:r w:rsidR="00804694">
        <w:t xml:space="preserve">. The Approved provider also demonstrated behaviour management strategies to manage the two named consumers were in place prior to the Assessment contact, with strategies to manage their exit seeking behaviours. </w:t>
      </w:r>
    </w:p>
    <w:p w14:paraId="62FD567F" w14:textId="43D289DA" w:rsidR="00804694" w:rsidRDefault="00804694" w:rsidP="00853601">
      <w:pPr>
        <w:tabs>
          <w:tab w:val="right" w:pos="9026"/>
        </w:tabs>
        <w:spacing w:before="0" w:after="0"/>
        <w:outlineLvl w:val="4"/>
      </w:pPr>
    </w:p>
    <w:p w14:paraId="3BE2B6B4" w14:textId="739FB2A1" w:rsidR="0085218F" w:rsidRDefault="008A59C6" w:rsidP="00853601">
      <w:pPr>
        <w:tabs>
          <w:tab w:val="right" w:pos="9026"/>
        </w:tabs>
        <w:spacing w:before="0" w:after="0"/>
        <w:outlineLvl w:val="4"/>
      </w:pPr>
      <w:r>
        <w:t xml:space="preserve">Management at the service were unable to articulate how many consumers </w:t>
      </w:r>
      <w:r w:rsidR="0089029F">
        <w:t xml:space="preserve">and which consumers </w:t>
      </w:r>
      <w:r>
        <w:t xml:space="preserve">require chemical restraints. The Approved provider in its written response demonstrated there is a monitoring process in place to monitor the number of consumers requiring restraints, including consumers requiring chemical restraint in the form of a weekly report. However, this process had not been followed and consumers requiring chemical restraint were not included in the weekly report. </w:t>
      </w:r>
      <w:r w:rsidR="0085218F">
        <w:t xml:space="preserve">This </w:t>
      </w:r>
      <w:r w:rsidR="0085218F">
        <w:lastRenderedPageBreak/>
        <w:t xml:space="preserve">deficiency has been addressed and rectified by the Approved provider. </w:t>
      </w:r>
      <w:r w:rsidR="0089029F">
        <w:t xml:space="preserve">While I acknowledge the immediate steps, the Approved provider has taken to address the monitoring and recording of consumers requiring chemical restraint, it is concerning that consumers who require chemical restraint are not known to management at the service. I also acknowledge additional training and support will be provided to management and staff in relation to restraint management. </w:t>
      </w:r>
    </w:p>
    <w:p w14:paraId="0E0CBFF4" w14:textId="77777777" w:rsidR="0085218F" w:rsidRDefault="0085218F" w:rsidP="00853601">
      <w:pPr>
        <w:tabs>
          <w:tab w:val="right" w:pos="9026"/>
        </w:tabs>
        <w:spacing w:before="0" w:after="0"/>
        <w:outlineLvl w:val="4"/>
      </w:pPr>
    </w:p>
    <w:p w14:paraId="739BC33A" w14:textId="77777777" w:rsidR="0089029F" w:rsidRDefault="0085218F" w:rsidP="00853601">
      <w:pPr>
        <w:tabs>
          <w:tab w:val="right" w:pos="9026"/>
        </w:tabs>
        <w:spacing w:before="0" w:after="0"/>
        <w:outlineLvl w:val="4"/>
      </w:pPr>
      <w:r>
        <w:t xml:space="preserve">The Assessment Team identified through the review of a named consumer’s clinical file, that documentation did not support the use of alternative strategies were trialled prior to the use of chemical restraint. The Assessment Team also identified restraint authorities do not consistently contain information to support the need for the restraint is reviewed regularly </w:t>
      </w:r>
      <w:r w:rsidR="0089029F">
        <w:t xml:space="preserve">or that consent from consumers and/or their representatives is sought prior to the implementation of the restraint. </w:t>
      </w:r>
    </w:p>
    <w:p w14:paraId="673A8886" w14:textId="77777777" w:rsidR="0089029F" w:rsidRDefault="0089029F" w:rsidP="00853601">
      <w:pPr>
        <w:tabs>
          <w:tab w:val="right" w:pos="9026"/>
        </w:tabs>
        <w:spacing w:before="0" w:after="0"/>
        <w:outlineLvl w:val="4"/>
      </w:pPr>
    </w:p>
    <w:p w14:paraId="7EFF41DD" w14:textId="3B606671" w:rsidR="008A59C6" w:rsidRDefault="0089029F" w:rsidP="00853601">
      <w:pPr>
        <w:tabs>
          <w:tab w:val="right" w:pos="9026"/>
        </w:tabs>
        <w:spacing w:before="0" w:after="0"/>
        <w:outlineLvl w:val="4"/>
      </w:pPr>
      <w:r>
        <w:t xml:space="preserve">In relation to addressing </w:t>
      </w:r>
      <w:r w:rsidR="00C964E3">
        <w:t xml:space="preserve">restraint management </w:t>
      </w:r>
      <w:r>
        <w:t xml:space="preserve">deficiencies identified by the Assessment Team, the Approved provider committed to the following actions, which include training on restraint management and medical records and the law. The care plan review checklist has been updated to include information relating to </w:t>
      </w:r>
      <w:r w:rsidR="00C964E3">
        <w:t xml:space="preserve">authorisation, consent and the ongoing need for restraint to </w:t>
      </w:r>
      <w:proofErr w:type="gramStart"/>
      <w:r w:rsidR="00C964E3">
        <w:t>be located in</w:t>
      </w:r>
      <w:proofErr w:type="gramEnd"/>
      <w:r w:rsidR="00C964E3">
        <w:t xml:space="preserve"> separate areas of the form to ensure appropriate completion. </w:t>
      </w:r>
    </w:p>
    <w:p w14:paraId="7C46CCD9" w14:textId="432D8BD4" w:rsidR="00C964E3" w:rsidRDefault="00C964E3" w:rsidP="00853601">
      <w:pPr>
        <w:tabs>
          <w:tab w:val="right" w:pos="9026"/>
        </w:tabs>
        <w:spacing w:before="0" w:after="0"/>
        <w:outlineLvl w:val="4"/>
      </w:pPr>
    </w:p>
    <w:p w14:paraId="455A2C8A" w14:textId="46C81B06" w:rsidR="00C964E3" w:rsidRDefault="00C964E3" w:rsidP="00853601">
      <w:pPr>
        <w:tabs>
          <w:tab w:val="right" w:pos="9026"/>
        </w:tabs>
        <w:spacing w:before="0" w:after="0"/>
        <w:outlineLvl w:val="4"/>
      </w:pPr>
      <w:r>
        <w:t xml:space="preserve">The Approved provider has acknowledged the deficiencies identified by the Assessment Team, and while I acknowledge the actions taken by the Approved provider to address these deficiencies, it is my decision at the time of the Assessment contact processes were not in place to identify, monitor and manage restraints and therefore, my decision is this Requirement is non-compliant. </w:t>
      </w:r>
    </w:p>
    <w:p w14:paraId="2BA55AC2" w14:textId="461279AA" w:rsidR="00853601" w:rsidRPr="00853601" w:rsidRDefault="004B2308" w:rsidP="00853601">
      <w:pPr>
        <w:pStyle w:val="Heading3"/>
      </w:pPr>
      <w:r w:rsidRPr="00853601">
        <w:t>Requirement 3(3)(b)</w:t>
      </w:r>
      <w:r>
        <w:tab/>
        <w:t>Compliant</w:t>
      </w:r>
    </w:p>
    <w:p w14:paraId="2BA55AC3" w14:textId="77777777" w:rsidR="00853601" w:rsidRPr="004A3816" w:rsidRDefault="004B2308" w:rsidP="00853601">
      <w:pPr>
        <w:rPr>
          <w:i/>
        </w:rPr>
      </w:pPr>
      <w:r w:rsidRPr="004A3816">
        <w:rPr>
          <w:i/>
          <w:szCs w:val="22"/>
        </w:rPr>
        <w:t>Effective management of high impact or high prevalence risks associated with the care of each consumer.</w:t>
      </w:r>
    </w:p>
    <w:p w14:paraId="2BA55AC5" w14:textId="61ABAED7" w:rsidR="00853601" w:rsidRPr="00D435F8" w:rsidRDefault="004B2308" w:rsidP="00853601">
      <w:pPr>
        <w:pStyle w:val="Heading3"/>
      </w:pPr>
      <w:r w:rsidRPr="00D435F8">
        <w:t>Requirement 3(3)(c)</w:t>
      </w:r>
      <w:r>
        <w:tab/>
        <w:t>Compliant</w:t>
      </w:r>
    </w:p>
    <w:p w14:paraId="2BA55AC6" w14:textId="77777777" w:rsidR="00853601" w:rsidRPr="004A3816" w:rsidRDefault="004B2308" w:rsidP="00853601">
      <w:pPr>
        <w:rPr>
          <w:i/>
        </w:rPr>
      </w:pPr>
      <w:r w:rsidRPr="004A3816">
        <w:rPr>
          <w:i/>
          <w:szCs w:val="22"/>
        </w:rPr>
        <w:t xml:space="preserve">The needs, goals and preferences of consumers nearing the end of life are recognised and addressed, their comfort </w:t>
      </w:r>
      <w:proofErr w:type="gramStart"/>
      <w:r w:rsidRPr="004A3816">
        <w:rPr>
          <w:i/>
          <w:szCs w:val="22"/>
        </w:rPr>
        <w:t>maximised</w:t>
      </w:r>
      <w:proofErr w:type="gramEnd"/>
      <w:r w:rsidRPr="004A3816">
        <w:rPr>
          <w:i/>
          <w:szCs w:val="22"/>
        </w:rPr>
        <w:t xml:space="preserve"> and their dignity preserved.</w:t>
      </w:r>
    </w:p>
    <w:p w14:paraId="2BA55AC8" w14:textId="37605F96" w:rsidR="00853601" w:rsidRPr="00D435F8" w:rsidRDefault="004B2308" w:rsidP="00853601">
      <w:pPr>
        <w:pStyle w:val="Heading3"/>
      </w:pPr>
      <w:r w:rsidRPr="00D435F8">
        <w:t>Requirement 3(3)(d)</w:t>
      </w:r>
      <w:r>
        <w:tab/>
        <w:t>Compliant</w:t>
      </w:r>
    </w:p>
    <w:p w14:paraId="2BA55AC9" w14:textId="77777777" w:rsidR="00853601" w:rsidRPr="004A3816" w:rsidRDefault="004B2308" w:rsidP="00853601">
      <w:pPr>
        <w:rPr>
          <w:i/>
        </w:rPr>
      </w:pPr>
      <w:r w:rsidRPr="004A3816">
        <w:rPr>
          <w:i/>
          <w:szCs w:val="22"/>
        </w:rPr>
        <w:t>Deterioration or change of a consumer’s mental health, cognitive or physical function, capacity or condition is recognised and responded to in a timely manner.</w:t>
      </w:r>
    </w:p>
    <w:p w14:paraId="2BA55ACB" w14:textId="2386EED2" w:rsidR="00853601" w:rsidRPr="00D435F8" w:rsidRDefault="004B2308" w:rsidP="00853601">
      <w:pPr>
        <w:pStyle w:val="Heading3"/>
      </w:pPr>
      <w:r w:rsidRPr="00D435F8">
        <w:lastRenderedPageBreak/>
        <w:t>Requirement 3(3)(e)</w:t>
      </w:r>
      <w:r>
        <w:tab/>
        <w:t>Compliant</w:t>
      </w:r>
    </w:p>
    <w:p w14:paraId="2BA55ACC" w14:textId="77777777" w:rsidR="00853601" w:rsidRPr="004A3816" w:rsidRDefault="004B2308" w:rsidP="00853601">
      <w:pPr>
        <w:rPr>
          <w:i/>
        </w:rPr>
      </w:pPr>
      <w:r w:rsidRPr="004A3816">
        <w:rPr>
          <w:i/>
          <w:szCs w:val="22"/>
        </w:rPr>
        <w:t>Information about the consumer’s condition, needs and preferences is documented and communicated within the organisation, and with others where responsibility for care is shared.</w:t>
      </w:r>
    </w:p>
    <w:p w14:paraId="2BA55ACE" w14:textId="3D6C0012" w:rsidR="00853601" w:rsidRPr="00D435F8" w:rsidRDefault="004B2308" w:rsidP="00853601">
      <w:pPr>
        <w:pStyle w:val="Heading3"/>
      </w:pPr>
      <w:r w:rsidRPr="00D435F8">
        <w:t>Requirement 3(3)(f)</w:t>
      </w:r>
      <w:r>
        <w:tab/>
        <w:t>Compliant</w:t>
      </w:r>
    </w:p>
    <w:p w14:paraId="2BA55ACF" w14:textId="77777777" w:rsidR="00853601" w:rsidRPr="004A3816" w:rsidRDefault="004B2308" w:rsidP="00853601">
      <w:pPr>
        <w:rPr>
          <w:i/>
        </w:rPr>
      </w:pPr>
      <w:r w:rsidRPr="004A3816">
        <w:rPr>
          <w:i/>
          <w:szCs w:val="22"/>
        </w:rPr>
        <w:t>Timely and appropriate referrals to individuals, other organisations and providers of other care and services.</w:t>
      </w:r>
    </w:p>
    <w:p w14:paraId="2BA55AD1" w14:textId="09BB4344" w:rsidR="00853601" w:rsidRPr="00D435F8" w:rsidRDefault="004B2308" w:rsidP="00853601">
      <w:pPr>
        <w:pStyle w:val="Heading3"/>
      </w:pPr>
      <w:r w:rsidRPr="00D435F8">
        <w:t>Requirement 3(3)(g)</w:t>
      </w:r>
      <w:r>
        <w:tab/>
        <w:t>Compliant</w:t>
      </w:r>
    </w:p>
    <w:p w14:paraId="2BA55AD2" w14:textId="77777777" w:rsidR="00853601" w:rsidRPr="004A3816" w:rsidRDefault="004B2308" w:rsidP="00853601">
      <w:pPr>
        <w:tabs>
          <w:tab w:val="right" w:pos="9026"/>
        </w:tabs>
        <w:spacing w:before="0" w:after="0"/>
        <w:outlineLvl w:val="4"/>
        <w:rPr>
          <w:i/>
          <w:szCs w:val="22"/>
        </w:rPr>
      </w:pPr>
      <w:r w:rsidRPr="004A3816">
        <w:rPr>
          <w:i/>
          <w:szCs w:val="22"/>
        </w:rPr>
        <w:t>Minimisation of infection related risks through implementing:</w:t>
      </w:r>
    </w:p>
    <w:p w14:paraId="2BA55AD3" w14:textId="77777777" w:rsidR="00853601" w:rsidRPr="004A3816" w:rsidRDefault="004B2308" w:rsidP="00853601">
      <w:pPr>
        <w:numPr>
          <w:ilvl w:val="0"/>
          <w:numId w:val="25"/>
        </w:numPr>
        <w:tabs>
          <w:tab w:val="right" w:pos="9026"/>
        </w:tabs>
        <w:spacing w:before="0" w:after="0"/>
        <w:ind w:left="567" w:hanging="425"/>
        <w:outlineLvl w:val="4"/>
        <w:rPr>
          <w:i/>
        </w:rPr>
      </w:pPr>
      <w:r w:rsidRPr="004A3816">
        <w:rPr>
          <w:i/>
        </w:rPr>
        <w:t xml:space="preserve">standard and </w:t>
      </w:r>
      <w:proofErr w:type="gramStart"/>
      <w:r w:rsidRPr="004A3816">
        <w:rPr>
          <w:i/>
        </w:rPr>
        <w:t>transmission based</w:t>
      </w:r>
      <w:proofErr w:type="gramEnd"/>
      <w:r w:rsidRPr="004A3816">
        <w:rPr>
          <w:i/>
        </w:rPr>
        <w:t xml:space="preserve"> precautions to prevent and control infection; and</w:t>
      </w:r>
    </w:p>
    <w:p w14:paraId="2BA55AD4" w14:textId="77777777" w:rsidR="00853601" w:rsidRPr="004A3816" w:rsidRDefault="004B2308" w:rsidP="00853601">
      <w:pPr>
        <w:numPr>
          <w:ilvl w:val="0"/>
          <w:numId w:val="25"/>
        </w:numPr>
        <w:tabs>
          <w:tab w:val="right" w:pos="9026"/>
        </w:tabs>
        <w:spacing w:before="0" w:after="0"/>
        <w:ind w:left="567" w:hanging="425"/>
        <w:outlineLvl w:val="4"/>
        <w:rPr>
          <w:i/>
        </w:rPr>
      </w:pPr>
      <w:r w:rsidRPr="004A3816">
        <w:rPr>
          <w:i/>
        </w:rPr>
        <w:t>practices to promote appropriate antibiotic prescribing and use to support optimal care and reduce the risk of increasing resistance to antibiotics.</w:t>
      </w:r>
    </w:p>
    <w:p w14:paraId="2BA55AD6" w14:textId="77777777" w:rsidR="00032B17" w:rsidRDefault="00AE7953" w:rsidP="00095CD4"/>
    <w:p w14:paraId="2BA55AD7" w14:textId="77777777" w:rsidR="00853601" w:rsidRDefault="00AE7953" w:rsidP="00095CD4">
      <w:pPr>
        <w:sectPr w:rsidR="00853601" w:rsidSect="00CB3BA9">
          <w:headerReference w:type="default" r:id="rId25"/>
          <w:type w:val="continuous"/>
          <w:pgSz w:w="11906" w:h="16838"/>
          <w:pgMar w:top="1701" w:right="1418" w:bottom="1418" w:left="1418" w:header="709" w:footer="397" w:gutter="0"/>
          <w:cols w:space="708"/>
          <w:titlePg/>
          <w:docGrid w:linePitch="360"/>
        </w:sectPr>
      </w:pPr>
    </w:p>
    <w:p w14:paraId="2BA55B66" w14:textId="77777777" w:rsidR="00095CD4" w:rsidRDefault="00AE7953" w:rsidP="00A93E3F">
      <w:pPr>
        <w:tabs>
          <w:tab w:val="right" w:pos="9026"/>
        </w:tabs>
        <w:sectPr w:rsidR="00095CD4" w:rsidSect="008D7780">
          <w:headerReference w:type="default" r:id="rId26"/>
          <w:type w:val="continuous"/>
          <w:pgSz w:w="11906" w:h="16838"/>
          <w:pgMar w:top="1701" w:right="1418" w:bottom="1418" w:left="1418" w:header="709" w:footer="397" w:gutter="0"/>
          <w:cols w:space="708"/>
          <w:docGrid w:linePitch="360"/>
        </w:sectPr>
      </w:pPr>
    </w:p>
    <w:p w14:paraId="2BA55B67" w14:textId="77777777" w:rsidR="00A93E3F" w:rsidRDefault="004B2308" w:rsidP="00095CD4">
      <w:pPr>
        <w:pStyle w:val="Heading1"/>
      </w:pPr>
      <w:r>
        <w:lastRenderedPageBreak/>
        <w:t>Areas for improvement</w:t>
      </w:r>
    </w:p>
    <w:p w14:paraId="2BA55B6B" w14:textId="77777777" w:rsidR="004B33E7" w:rsidRPr="00E830C7" w:rsidRDefault="004B2308" w:rsidP="004B33E7">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2BA55B6C" w14:textId="0307C232" w:rsidR="00095CD4" w:rsidRPr="00C964E3" w:rsidRDefault="00C964E3" w:rsidP="00095CD4">
      <w:pPr>
        <w:pStyle w:val="ListBullet"/>
        <w:rPr>
          <w:i/>
        </w:rPr>
      </w:pPr>
      <w:r w:rsidRPr="00C964E3">
        <w:t xml:space="preserve">The Approved provider needs to ensure the management of restraints is in line with legislation as per </w:t>
      </w:r>
      <w:r w:rsidRPr="00C964E3">
        <w:rPr>
          <w:i/>
        </w:rPr>
        <w:t>The Quality of Care Principles 2019.</w:t>
      </w:r>
    </w:p>
    <w:sectPr w:rsidR="00095CD4" w:rsidRPr="00C964E3" w:rsidSect="002B7F5E">
      <w:headerReference w:type="default" r:id="rId27"/>
      <w:headerReference w:type="first" r:id="rId28"/>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A55BAC" w14:textId="77777777" w:rsidR="008F37D9" w:rsidRDefault="004B2308">
      <w:pPr>
        <w:spacing w:before="0" w:after="0" w:line="240" w:lineRule="auto"/>
      </w:pPr>
      <w:r>
        <w:separator/>
      </w:r>
    </w:p>
  </w:endnote>
  <w:endnote w:type="continuationSeparator" w:id="0">
    <w:p w14:paraId="2BA55BAE" w14:textId="77777777" w:rsidR="008F37D9" w:rsidRDefault="004B230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A55B85" w14:textId="77777777" w:rsidR="00506F7F" w:rsidRPr="009A1F1B" w:rsidRDefault="004B2308"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BA55B86" w14:textId="77777777" w:rsidR="00506F7F" w:rsidRPr="00C72FFB" w:rsidRDefault="004B230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Redcliffe Aged Care Service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2BA55B87" w14:textId="77777777" w:rsidR="00506F7F" w:rsidRPr="00C72FFB" w:rsidRDefault="004B230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5956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A55B88" w14:textId="77777777" w:rsidR="00506F7F" w:rsidRPr="009A1F1B" w:rsidRDefault="004B2308"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BA55B89" w14:textId="77777777" w:rsidR="00506F7F" w:rsidRPr="00C72FFB" w:rsidRDefault="004B230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Redcliffe Aged Care Service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BA55B8A" w14:textId="77777777" w:rsidR="00506F7F" w:rsidRPr="00A3716D" w:rsidRDefault="004B230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5956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A55BA8" w14:textId="77777777" w:rsidR="008F37D9" w:rsidRDefault="004B2308">
      <w:pPr>
        <w:spacing w:before="0" w:after="0" w:line="240" w:lineRule="auto"/>
      </w:pPr>
      <w:r>
        <w:separator/>
      </w:r>
    </w:p>
  </w:footnote>
  <w:footnote w:type="continuationSeparator" w:id="0">
    <w:p w14:paraId="2BA55BAA" w14:textId="77777777" w:rsidR="008F37D9" w:rsidRDefault="004B230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A55B84" w14:textId="77777777" w:rsidR="00506F7F" w:rsidRDefault="004B2308"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2BA55BA8" wp14:editId="2BA55BA9">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320714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A55B95" w14:textId="77777777" w:rsidR="00506F7F" w:rsidRDefault="004B2308" w:rsidP="0004322A">
    <w:r>
      <w:rPr>
        <w:noProof/>
        <w:color w:val="auto"/>
        <w:sz w:val="20"/>
      </w:rPr>
      <w:drawing>
        <wp:anchor distT="0" distB="0" distL="114300" distR="114300" simplePos="0" relativeHeight="251662336" behindDoc="1" locked="0" layoutInCell="1" allowOverlap="1" wp14:anchorId="2BA55BBE" wp14:editId="2BA55BBF">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675922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A55B96" w14:textId="4A81FB85" w:rsidR="00FB0086" w:rsidRPr="00703E80" w:rsidRDefault="004B2308"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2BA55BC0" wp14:editId="2BA55BC1">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044292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A55BA5" w14:textId="77777777" w:rsidR="008D7780" w:rsidRPr="00703E80" w:rsidRDefault="004B2308"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2BA55BDE" wp14:editId="2BA55BDF">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591811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A55BA6" w14:textId="77777777" w:rsidR="008F32C8" w:rsidRPr="008F32C8" w:rsidRDefault="004B2308"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2BA55BE0" wp14:editId="2BA55BE1">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450678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A55BA7" w14:textId="77777777" w:rsidR="00506F7F" w:rsidRDefault="004B2308" w:rsidP="009C6F30">
    <w:pPr>
      <w:tabs>
        <w:tab w:val="left" w:pos="3624"/>
      </w:tabs>
    </w:pPr>
    <w:r>
      <w:rPr>
        <w:noProof/>
        <w:color w:val="auto"/>
        <w:sz w:val="20"/>
      </w:rPr>
      <w:drawing>
        <wp:anchor distT="0" distB="0" distL="114300" distR="114300" simplePos="0" relativeHeight="251668480" behindDoc="1" locked="0" layoutInCell="1" allowOverlap="1" wp14:anchorId="2BA55BE2" wp14:editId="2BA55BE3">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847209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A55B8B" w14:textId="77777777" w:rsidR="00A627C8" w:rsidRDefault="004B2308"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2BA55BAA" wp14:editId="2BA55BAB">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195284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A55B8C" w14:textId="77777777" w:rsidR="00506F7F" w:rsidRDefault="004B2308">
    <w:pPr>
      <w:pStyle w:val="Header"/>
    </w:pPr>
    <w:r w:rsidRPr="003C6EC2">
      <w:rPr>
        <w:rFonts w:eastAsia="Calibri"/>
        <w:noProof/>
      </w:rPr>
      <w:drawing>
        <wp:anchor distT="0" distB="0" distL="114300" distR="114300" simplePos="0" relativeHeight="251669504" behindDoc="1" locked="0" layoutInCell="1" allowOverlap="1" wp14:anchorId="2BA55BAC" wp14:editId="2BA55BAD">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464087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A55B8D" w14:textId="77777777" w:rsidR="00506F7F" w:rsidRDefault="004B2308" w:rsidP="0004322A">
    <w:r>
      <w:rPr>
        <w:noProof/>
        <w:color w:val="auto"/>
        <w:sz w:val="20"/>
      </w:rPr>
      <w:drawing>
        <wp:anchor distT="0" distB="0" distL="114300" distR="114300" simplePos="0" relativeHeight="251660288" behindDoc="1" locked="0" layoutInCell="1" allowOverlap="1" wp14:anchorId="2BA55BAE" wp14:editId="2BA55BAF">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721315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A55B90" w14:textId="77777777" w:rsidR="005F44D8" w:rsidRPr="00703E80" w:rsidRDefault="004B2308"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2BA55BB4" wp14:editId="2BA55BB5">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453094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NON-COMPLIANT</w:t>
    </w:r>
    <w:r w:rsidRPr="00EB1D71">
      <w:rPr>
        <w:color w:val="FFFFFF" w:themeColor="background1"/>
        <w:sz w:val="36"/>
      </w:rPr>
      <w:br/>
    </w:r>
    <w:r w:rsidRPr="00703E80">
      <w:rPr>
        <w:color w:val="FFFFFF" w:themeColor="background1"/>
      </w:rPr>
      <w:t>Consumer dignity and choice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A55B91" w14:textId="77777777" w:rsidR="00506F7F" w:rsidRPr="00FB0086" w:rsidRDefault="004B2308" w:rsidP="00FB0086">
    <w:pPr>
      <w:pStyle w:val="Header"/>
    </w:pPr>
    <w:r>
      <w:rPr>
        <w:noProof/>
        <w:color w:val="auto"/>
        <w:sz w:val="20"/>
      </w:rPr>
      <w:drawing>
        <wp:anchor distT="0" distB="0" distL="114300" distR="114300" simplePos="0" relativeHeight="251674624" behindDoc="1" locked="0" layoutInCell="1" allowOverlap="1" wp14:anchorId="2BA55BB6" wp14:editId="2BA55BB7">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52488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A55B92" w14:textId="77777777" w:rsidR="00506F7F" w:rsidRDefault="004B2308" w:rsidP="0004322A">
    <w:r>
      <w:rPr>
        <w:noProof/>
        <w:color w:val="auto"/>
        <w:sz w:val="20"/>
      </w:rPr>
      <w:drawing>
        <wp:anchor distT="0" distB="0" distL="114300" distR="114300" simplePos="0" relativeHeight="251661312" behindDoc="1" locked="0" layoutInCell="1" allowOverlap="1" wp14:anchorId="2BA55BB8" wp14:editId="2BA55BB9">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62703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A55B93" w14:textId="3C4F4091" w:rsidR="00FB0086" w:rsidRPr="00703E80" w:rsidRDefault="004B2308"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2BA55BBA" wp14:editId="2BA55BBB">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043873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t>Ongoing assessment and planning with consumers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A55B94" w14:textId="77777777" w:rsidR="00506F7F" w:rsidRPr="00FB0086" w:rsidRDefault="004B2308" w:rsidP="00FB0086">
    <w:pPr>
      <w:pStyle w:val="Header"/>
    </w:pPr>
    <w:r>
      <w:rPr>
        <w:noProof/>
        <w:color w:val="auto"/>
        <w:sz w:val="20"/>
      </w:rPr>
      <w:drawing>
        <wp:anchor distT="0" distB="0" distL="114300" distR="114300" simplePos="0" relativeHeight="251676672" behindDoc="1" locked="0" layoutInCell="1" allowOverlap="1" wp14:anchorId="2BA55BBC" wp14:editId="2BA55BBD">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313651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4836C54C">
      <w:start w:val="1"/>
      <w:numFmt w:val="lowerRoman"/>
      <w:lvlText w:val="(%1)"/>
      <w:lvlJc w:val="left"/>
      <w:pPr>
        <w:ind w:left="1080" w:hanging="720"/>
      </w:pPr>
      <w:rPr>
        <w:rFonts w:hint="default"/>
        <w:b w:val="0"/>
      </w:rPr>
    </w:lvl>
    <w:lvl w:ilvl="1" w:tplc="74C2A2F4" w:tentative="1">
      <w:start w:val="1"/>
      <w:numFmt w:val="lowerLetter"/>
      <w:lvlText w:val="%2."/>
      <w:lvlJc w:val="left"/>
      <w:pPr>
        <w:ind w:left="1440" w:hanging="360"/>
      </w:pPr>
    </w:lvl>
    <w:lvl w:ilvl="2" w:tplc="DCA68F64" w:tentative="1">
      <w:start w:val="1"/>
      <w:numFmt w:val="lowerRoman"/>
      <w:lvlText w:val="%3."/>
      <w:lvlJc w:val="right"/>
      <w:pPr>
        <w:ind w:left="2160" w:hanging="180"/>
      </w:pPr>
    </w:lvl>
    <w:lvl w:ilvl="3" w:tplc="5616E328" w:tentative="1">
      <w:start w:val="1"/>
      <w:numFmt w:val="decimal"/>
      <w:lvlText w:val="%4."/>
      <w:lvlJc w:val="left"/>
      <w:pPr>
        <w:ind w:left="2880" w:hanging="360"/>
      </w:pPr>
    </w:lvl>
    <w:lvl w:ilvl="4" w:tplc="FE1C3D62" w:tentative="1">
      <w:start w:val="1"/>
      <w:numFmt w:val="lowerLetter"/>
      <w:lvlText w:val="%5."/>
      <w:lvlJc w:val="left"/>
      <w:pPr>
        <w:ind w:left="3600" w:hanging="360"/>
      </w:pPr>
    </w:lvl>
    <w:lvl w:ilvl="5" w:tplc="39C23FBC" w:tentative="1">
      <w:start w:val="1"/>
      <w:numFmt w:val="lowerRoman"/>
      <w:lvlText w:val="%6."/>
      <w:lvlJc w:val="right"/>
      <w:pPr>
        <w:ind w:left="4320" w:hanging="180"/>
      </w:pPr>
    </w:lvl>
    <w:lvl w:ilvl="6" w:tplc="785E2672" w:tentative="1">
      <w:start w:val="1"/>
      <w:numFmt w:val="decimal"/>
      <w:lvlText w:val="%7."/>
      <w:lvlJc w:val="left"/>
      <w:pPr>
        <w:ind w:left="5040" w:hanging="360"/>
      </w:pPr>
    </w:lvl>
    <w:lvl w:ilvl="7" w:tplc="64B83E88" w:tentative="1">
      <w:start w:val="1"/>
      <w:numFmt w:val="lowerLetter"/>
      <w:lvlText w:val="%8."/>
      <w:lvlJc w:val="left"/>
      <w:pPr>
        <w:ind w:left="5760" w:hanging="360"/>
      </w:pPr>
    </w:lvl>
    <w:lvl w:ilvl="8" w:tplc="3E3842D2"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65B0A574">
      <w:start w:val="1"/>
      <w:numFmt w:val="bullet"/>
      <w:pStyle w:val="ListParagraph"/>
      <w:lvlText w:val=""/>
      <w:lvlJc w:val="left"/>
      <w:pPr>
        <w:ind w:left="1440" w:hanging="360"/>
      </w:pPr>
      <w:rPr>
        <w:rFonts w:ascii="Symbol" w:hAnsi="Symbol" w:hint="default"/>
        <w:color w:val="auto"/>
      </w:rPr>
    </w:lvl>
    <w:lvl w:ilvl="1" w:tplc="E026C4E6" w:tentative="1">
      <w:start w:val="1"/>
      <w:numFmt w:val="bullet"/>
      <w:lvlText w:val="o"/>
      <w:lvlJc w:val="left"/>
      <w:pPr>
        <w:ind w:left="2160" w:hanging="360"/>
      </w:pPr>
      <w:rPr>
        <w:rFonts w:ascii="Courier New" w:hAnsi="Courier New" w:cs="Courier New" w:hint="default"/>
      </w:rPr>
    </w:lvl>
    <w:lvl w:ilvl="2" w:tplc="5ACCCBCE" w:tentative="1">
      <w:start w:val="1"/>
      <w:numFmt w:val="bullet"/>
      <w:lvlText w:val=""/>
      <w:lvlJc w:val="left"/>
      <w:pPr>
        <w:ind w:left="2880" w:hanging="360"/>
      </w:pPr>
      <w:rPr>
        <w:rFonts w:ascii="Wingdings" w:hAnsi="Wingdings" w:hint="default"/>
      </w:rPr>
    </w:lvl>
    <w:lvl w:ilvl="3" w:tplc="20303F58" w:tentative="1">
      <w:start w:val="1"/>
      <w:numFmt w:val="bullet"/>
      <w:lvlText w:val=""/>
      <w:lvlJc w:val="left"/>
      <w:pPr>
        <w:ind w:left="3600" w:hanging="360"/>
      </w:pPr>
      <w:rPr>
        <w:rFonts w:ascii="Symbol" w:hAnsi="Symbol" w:hint="default"/>
      </w:rPr>
    </w:lvl>
    <w:lvl w:ilvl="4" w:tplc="8D9642BC" w:tentative="1">
      <w:start w:val="1"/>
      <w:numFmt w:val="bullet"/>
      <w:lvlText w:val="o"/>
      <w:lvlJc w:val="left"/>
      <w:pPr>
        <w:ind w:left="4320" w:hanging="360"/>
      </w:pPr>
      <w:rPr>
        <w:rFonts w:ascii="Courier New" w:hAnsi="Courier New" w:cs="Courier New" w:hint="default"/>
      </w:rPr>
    </w:lvl>
    <w:lvl w:ilvl="5" w:tplc="8C9E3624" w:tentative="1">
      <w:start w:val="1"/>
      <w:numFmt w:val="bullet"/>
      <w:lvlText w:val=""/>
      <w:lvlJc w:val="left"/>
      <w:pPr>
        <w:ind w:left="5040" w:hanging="360"/>
      </w:pPr>
      <w:rPr>
        <w:rFonts w:ascii="Wingdings" w:hAnsi="Wingdings" w:hint="default"/>
      </w:rPr>
    </w:lvl>
    <w:lvl w:ilvl="6" w:tplc="7A7414CA" w:tentative="1">
      <w:start w:val="1"/>
      <w:numFmt w:val="bullet"/>
      <w:lvlText w:val=""/>
      <w:lvlJc w:val="left"/>
      <w:pPr>
        <w:ind w:left="5760" w:hanging="360"/>
      </w:pPr>
      <w:rPr>
        <w:rFonts w:ascii="Symbol" w:hAnsi="Symbol" w:hint="default"/>
      </w:rPr>
    </w:lvl>
    <w:lvl w:ilvl="7" w:tplc="E3246B90" w:tentative="1">
      <w:start w:val="1"/>
      <w:numFmt w:val="bullet"/>
      <w:lvlText w:val="o"/>
      <w:lvlJc w:val="left"/>
      <w:pPr>
        <w:ind w:left="6480" w:hanging="360"/>
      </w:pPr>
      <w:rPr>
        <w:rFonts w:ascii="Courier New" w:hAnsi="Courier New" w:cs="Courier New" w:hint="default"/>
      </w:rPr>
    </w:lvl>
    <w:lvl w:ilvl="8" w:tplc="158ACD94"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D9FE88E2">
      <w:start w:val="1"/>
      <w:numFmt w:val="lowerRoman"/>
      <w:lvlText w:val="(%1)"/>
      <w:lvlJc w:val="left"/>
      <w:pPr>
        <w:ind w:left="1004" w:hanging="720"/>
      </w:pPr>
      <w:rPr>
        <w:rFonts w:hint="default"/>
        <w:b w:val="0"/>
      </w:rPr>
    </w:lvl>
    <w:lvl w:ilvl="1" w:tplc="E94ED8BE" w:tentative="1">
      <w:start w:val="1"/>
      <w:numFmt w:val="lowerLetter"/>
      <w:lvlText w:val="%2."/>
      <w:lvlJc w:val="left"/>
      <w:pPr>
        <w:ind w:left="1364" w:hanging="360"/>
      </w:pPr>
    </w:lvl>
    <w:lvl w:ilvl="2" w:tplc="8EA0213E" w:tentative="1">
      <w:start w:val="1"/>
      <w:numFmt w:val="lowerRoman"/>
      <w:lvlText w:val="%3."/>
      <w:lvlJc w:val="right"/>
      <w:pPr>
        <w:ind w:left="2084" w:hanging="180"/>
      </w:pPr>
    </w:lvl>
    <w:lvl w:ilvl="3" w:tplc="D0746D9A" w:tentative="1">
      <w:start w:val="1"/>
      <w:numFmt w:val="decimal"/>
      <w:lvlText w:val="%4."/>
      <w:lvlJc w:val="left"/>
      <w:pPr>
        <w:ind w:left="2804" w:hanging="360"/>
      </w:pPr>
    </w:lvl>
    <w:lvl w:ilvl="4" w:tplc="16D8D0CC" w:tentative="1">
      <w:start w:val="1"/>
      <w:numFmt w:val="lowerLetter"/>
      <w:lvlText w:val="%5."/>
      <w:lvlJc w:val="left"/>
      <w:pPr>
        <w:ind w:left="3524" w:hanging="360"/>
      </w:pPr>
    </w:lvl>
    <w:lvl w:ilvl="5" w:tplc="B742022A" w:tentative="1">
      <w:start w:val="1"/>
      <w:numFmt w:val="lowerRoman"/>
      <w:lvlText w:val="%6."/>
      <w:lvlJc w:val="right"/>
      <w:pPr>
        <w:ind w:left="4244" w:hanging="180"/>
      </w:pPr>
    </w:lvl>
    <w:lvl w:ilvl="6" w:tplc="7AA237D0" w:tentative="1">
      <w:start w:val="1"/>
      <w:numFmt w:val="decimal"/>
      <w:lvlText w:val="%7."/>
      <w:lvlJc w:val="left"/>
      <w:pPr>
        <w:ind w:left="4964" w:hanging="360"/>
      </w:pPr>
    </w:lvl>
    <w:lvl w:ilvl="7" w:tplc="73225620" w:tentative="1">
      <w:start w:val="1"/>
      <w:numFmt w:val="lowerLetter"/>
      <w:lvlText w:val="%8."/>
      <w:lvlJc w:val="left"/>
      <w:pPr>
        <w:ind w:left="5684" w:hanging="360"/>
      </w:pPr>
    </w:lvl>
    <w:lvl w:ilvl="8" w:tplc="7514EFC6"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D13EE06A">
      <w:start w:val="1"/>
      <w:numFmt w:val="lowerRoman"/>
      <w:lvlText w:val="(%1)"/>
      <w:lvlJc w:val="left"/>
      <w:pPr>
        <w:ind w:left="1080" w:hanging="720"/>
      </w:pPr>
      <w:rPr>
        <w:rFonts w:hint="default"/>
      </w:rPr>
    </w:lvl>
    <w:lvl w:ilvl="1" w:tplc="F7ECD138" w:tentative="1">
      <w:start w:val="1"/>
      <w:numFmt w:val="lowerLetter"/>
      <w:lvlText w:val="%2."/>
      <w:lvlJc w:val="left"/>
      <w:pPr>
        <w:ind w:left="1440" w:hanging="360"/>
      </w:pPr>
    </w:lvl>
    <w:lvl w:ilvl="2" w:tplc="F96AFA0A" w:tentative="1">
      <w:start w:val="1"/>
      <w:numFmt w:val="lowerRoman"/>
      <w:lvlText w:val="%3."/>
      <w:lvlJc w:val="right"/>
      <w:pPr>
        <w:ind w:left="2160" w:hanging="180"/>
      </w:pPr>
    </w:lvl>
    <w:lvl w:ilvl="3" w:tplc="EF985B68" w:tentative="1">
      <w:start w:val="1"/>
      <w:numFmt w:val="decimal"/>
      <w:lvlText w:val="%4."/>
      <w:lvlJc w:val="left"/>
      <w:pPr>
        <w:ind w:left="2880" w:hanging="360"/>
      </w:pPr>
    </w:lvl>
    <w:lvl w:ilvl="4" w:tplc="091CE154" w:tentative="1">
      <w:start w:val="1"/>
      <w:numFmt w:val="lowerLetter"/>
      <w:lvlText w:val="%5."/>
      <w:lvlJc w:val="left"/>
      <w:pPr>
        <w:ind w:left="3600" w:hanging="360"/>
      </w:pPr>
    </w:lvl>
    <w:lvl w:ilvl="5" w:tplc="E7C87E76" w:tentative="1">
      <w:start w:val="1"/>
      <w:numFmt w:val="lowerRoman"/>
      <w:lvlText w:val="%6."/>
      <w:lvlJc w:val="right"/>
      <w:pPr>
        <w:ind w:left="4320" w:hanging="180"/>
      </w:pPr>
    </w:lvl>
    <w:lvl w:ilvl="6" w:tplc="0534E572" w:tentative="1">
      <w:start w:val="1"/>
      <w:numFmt w:val="decimal"/>
      <w:lvlText w:val="%7."/>
      <w:lvlJc w:val="left"/>
      <w:pPr>
        <w:ind w:left="5040" w:hanging="360"/>
      </w:pPr>
    </w:lvl>
    <w:lvl w:ilvl="7" w:tplc="D6FAEF36" w:tentative="1">
      <w:start w:val="1"/>
      <w:numFmt w:val="lowerLetter"/>
      <w:lvlText w:val="%8."/>
      <w:lvlJc w:val="left"/>
      <w:pPr>
        <w:ind w:left="5760" w:hanging="360"/>
      </w:pPr>
    </w:lvl>
    <w:lvl w:ilvl="8" w:tplc="8E30539A"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202EC8F4">
      <w:start w:val="1"/>
      <w:numFmt w:val="lowerRoman"/>
      <w:lvlText w:val="(%1)"/>
      <w:lvlJc w:val="left"/>
      <w:pPr>
        <w:ind w:left="1080" w:hanging="720"/>
      </w:pPr>
      <w:rPr>
        <w:rFonts w:hint="default"/>
      </w:rPr>
    </w:lvl>
    <w:lvl w:ilvl="1" w:tplc="E2F8E92C" w:tentative="1">
      <w:start w:val="1"/>
      <w:numFmt w:val="lowerLetter"/>
      <w:lvlText w:val="%2."/>
      <w:lvlJc w:val="left"/>
      <w:pPr>
        <w:ind w:left="1440" w:hanging="360"/>
      </w:pPr>
    </w:lvl>
    <w:lvl w:ilvl="2" w:tplc="EE84D98C" w:tentative="1">
      <w:start w:val="1"/>
      <w:numFmt w:val="lowerRoman"/>
      <w:lvlText w:val="%3."/>
      <w:lvlJc w:val="right"/>
      <w:pPr>
        <w:ind w:left="2160" w:hanging="180"/>
      </w:pPr>
    </w:lvl>
    <w:lvl w:ilvl="3" w:tplc="58D0873E" w:tentative="1">
      <w:start w:val="1"/>
      <w:numFmt w:val="decimal"/>
      <w:lvlText w:val="%4."/>
      <w:lvlJc w:val="left"/>
      <w:pPr>
        <w:ind w:left="2880" w:hanging="360"/>
      </w:pPr>
    </w:lvl>
    <w:lvl w:ilvl="4" w:tplc="E46A58AE" w:tentative="1">
      <w:start w:val="1"/>
      <w:numFmt w:val="lowerLetter"/>
      <w:lvlText w:val="%5."/>
      <w:lvlJc w:val="left"/>
      <w:pPr>
        <w:ind w:left="3600" w:hanging="360"/>
      </w:pPr>
    </w:lvl>
    <w:lvl w:ilvl="5" w:tplc="973A0DE8" w:tentative="1">
      <w:start w:val="1"/>
      <w:numFmt w:val="lowerRoman"/>
      <w:lvlText w:val="%6."/>
      <w:lvlJc w:val="right"/>
      <w:pPr>
        <w:ind w:left="4320" w:hanging="180"/>
      </w:pPr>
    </w:lvl>
    <w:lvl w:ilvl="6" w:tplc="E45EAD32" w:tentative="1">
      <w:start w:val="1"/>
      <w:numFmt w:val="decimal"/>
      <w:lvlText w:val="%7."/>
      <w:lvlJc w:val="left"/>
      <w:pPr>
        <w:ind w:left="5040" w:hanging="360"/>
      </w:pPr>
    </w:lvl>
    <w:lvl w:ilvl="7" w:tplc="C31486C8" w:tentative="1">
      <w:start w:val="1"/>
      <w:numFmt w:val="lowerLetter"/>
      <w:lvlText w:val="%8."/>
      <w:lvlJc w:val="left"/>
      <w:pPr>
        <w:ind w:left="5760" w:hanging="360"/>
      </w:pPr>
    </w:lvl>
    <w:lvl w:ilvl="8" w:tplc="3912C71C"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DBE0CA08">
      <w:start w:val="1"/>
      <w:numFmt w:val="lowerRoman"/>
      <w:lvlText w:val="(%1)"/>
      <w:lvlJc w:val="left"/>
      <w:pPr>
        <w:ind w:left="1080" w:hanging="720"/>
      </w:pPr>
      <w:rPr>
        <w:rFonts w:hint="default"/>
        <w:b w:val="0"/>
      </w:rPr>
    </w:lvl>
    <w:lvl w:ilvl="1" w:tplc="25B4E3B4" w:tentative="1">
      <w:start w:val="1"/>
      <w:numFmt w:val="lowerLetter"/>
      <w:lvlText w:val="%2."/>
      <w:lvlJc w:val="left"/>
      <w:pPr>
        <w:ind w:left="1440" w:hanging="360"/>
      </w:pPr>
    </w:lvl>
    <w:lvl w:ilvl="2" w:tplc="F4D42470" w:tentative="1">
      <w:start w:val="1"/>
      <w:numFmt w:val="lowerRoman"/>
      <w:lvlText w:val="%3."/>
      <w:lvlJc w:val="right"/>
      <w:pPr>
        <w:ind w:left="2160" w:hanging="180"/>
      </w:pPr>
    </w:lvl>
    <w:lvl w:ilvl="3" w:tplc="50DA0CAE" w:tentative="1">
      <w:start w:val="1"/>
      <w:numFmt w:val="decimal"/>
      <w:lvlText w:val="%4."/>
      <w:lvlJc w:val="left"/>
      <w:pPr>
        <w:ind w:left="2880" w:hanging="360"/>
      </w:pPr>
    </w:lvl>
    <w:lvl w:ilvl="4" w:tplc="C71062CE" w:tentative="1">
      <w:start w:val="1"/>
      <w:numFmt w:val="lowerLetter"/>
      <w:lvlText w:val="%5."/>
      <w:lvlJc w:val="left"/>
      <w:pPr>
        <w:ind w:left="3600" w:hanging="360"/>
      </w:pPr>
    </w:lvl>
    <w:lvl w:ilvl="5" w:tplc="FDA6565C" w:tentative="1">
      <w:start w:val="1"/>
      <w:numFmt w:val="lowerRoman"/>
      <w:lvlText w:val="%6."/>
      <w:lvlJc w:val="right"/>
      <w:pPr>
        <w:ind w:left="4320" w:hanging="180"/>
      </w:pPr>
    </w:lvl>
    <w:lvl w:ilvl="6" w:tplc="642ED1CC" w:tentative="1">
      <w:start w:val="1"/>
      <w:numFmt w:val="decimal"/>
      <w:lvlText w:val="%7."/>
      <w:lvlJc w:val="left"/>
      <w:pPr>
        <w:ind w:left="5040" w:hanging="360"/>
      </w:pPr>
    </w:lvl>
    <w:lvl w:ilvl="7" w:tplc="0E4CF2B0" w:tentative="1">
      <w:start w:val="1"/>
      <w:numFmt w:val="lowerLetter"/>
      <w:lvlText w:val="%8."/>
      <w:lvlJc w:val="left"/>
      <w:pPr>
        <w:ind w:left="5760" w:hanging="360"/>
      </w:pPr>
    </w:lvl>
    <w:lvl w:ilvl="8" w:tplc="E62E2DB4"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8D628EBE">
      <w:start w:val="1"/>
      <w:numFmt w:val="lowerLetter"/>
      <w:lvlText w:val="(%1)"/>
      <w:lvlJc w:val="left"/>
      <w:pPr>
        <w:ind w:left="360" w:hanging="360"/>
      </w:pPr>
      <w:rPr>
        <w:rFonts w:hint="default"/>
      </w:rPr>
    </w:lvl>
    <w:lvl w:ilvl="1" w:tplc="AAACF4A2" w:tentative="1">
      <w:start w:val="1"/>
      <w:numFmt w:val="lowerLetter"/>
      <w:lvlText w:val="%2."/>
      <w:lvlJc w:val="left"/>
      <w:pPr>
        <w:ind w:left="1080" w:hanging="360"/>
      </w:pPr>
    </w:lvl>
    <w:lvl w:ilvl="2" w:tplc="B3765F88" w:tentative="1">
      <w:start w:val="1"/>
      <w:numFmt w:val="lowerRoman"/>
      <w:lvlText w:val="%3."/>
      <w:lvlJc w:val="right"/>
      <w:pPr>
        <w:ind w:left="1800" w:hanging="180"/>
      </w:pPr>
    </w:lvl>
    <w:lvl w:ilvl="3" w:tplc="74846846" w:tentative="1">
      <w:start w:val="1"/>
      <w:numFmt w:val="decimal"/>
      <w:lvlText w:val="%4."/>
      <w:lvlJc w:val="left"/>
      <w:pPr>
        <w:ind w:left="2520" w:hanging="360"/>
      </w:pPr>
    </w:lvl>
    <w:lvl w:ilvl="4" w:tplc="B2783276" w:tentative="1">
      <w:start w:val="1"/>
      <w:numFmt w:val="lowerLetter"/>
      <w:lvlText w:val="%5."/>
      <w:lvlJc w:val="left"/>
      <w:pPr>
        <w:ind w:left="3240" w:hanging="360"/>
      </w:pPr>
    </w:lvl>
    <w:lvl w:ilvl="5" w:tplc="625A7986" w:tentative="1">
      <w:start w:val="1"/>
      <w:numFmt w:val="lowerRoman"/>
      <w:lvlText w:val="%6."/>
      <w:lvlJc w:val="right"/>
      <w:pPr>
        <w:ind w:left="3960" w:hanging="180"/>
      </w:pPr>
    </w:lvl>
    <w:lvl w:ilvl="6" w:tplc="ADC28682" w:tentative="1">
      <w:start w:val="1"/>
      <w:numFmt w:val="decimal"/>
      <w:lvlText w:val="%7."/>
      <w:lvlJc w:val="left"/>
      <w:pPr>
        <w:ind w:left="4680" w:hanging="360"/>
      </w:pPr>
    </w:lvl>
    <w:lvl w:ilvl="7" w:tplc="8FC26CAA" w:tentative="1">
      <w:start w:val="1"/>
      <w:numFmt w:val="lowerLetter"/>
      <w:lvlText w:val="%8."/>
      <w:lvlJc w:val="left"/>
      <w:pPr>
        <w:ind w:left="5400" w:hanging="360"/>
      </w:pPr>
    </w:lvl>
    <w:lvl w:ilvl="8" w:tplc="33DE2D0C"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BD6A0CF4">
      <w:start w:val="1"/>
      <w:numFmt w:val="decimal"/>
      <w:lvlText w:val="%1."/>
      <w:lvlJc w:val="left"/>
      <w:pPr>
        <w:ind w:left="360" w:hanging="360"/>
      </w:pPr>
      <w:rPr>
        <w:rFonts w:hint="default"/>
      </w:rPr>
    </w:lvl>
    <w:lvl w:ilvl="1" w:tplc="6FE04AB8" w:tentative="1">
      <w:start w:val="1"/>
      <w:numFmt w:val="lowerLetter"/>
      <w:lvlText w:val="%2."/>
      <w:lvlJc w:val="left"/>
      <w:pPr>
        <w:ind w:left="1080" w:hanging="360"/>
      </w:pPr>
    </w:lvl>
    <w:lvl w:ilvl="2" w:tplc="DCDED76A" w:tentative="1">
      <w:start w:val="1"/>
      <w:numFmt w:val="lowerRoman"/>
      <w:lvlText w:val="%3."/>
      <w:lvlJc w:val="right"/>
      <w:pPr>
        <w:ind w:left="1800" w:hanging="180"/>
      </w:pPr>
    </w:lvl>
    <w:lvl w:ilvl="3" w:tplc="ADD67040" w:tentative="1">
      <w:start w:val="1"/>
      <w:numFmt w:val="decimal"/>
      <w:lvlText w:val="%4."/>
      <w:lvlJc w:val="left"/>
      <w:pPr>
        <w:ind w:left="2520" w:hanging="360"/>
      </w:pPr>
    </w:lvl>
    <w:lvl w:ilvl="4" w:tplc="C0DE7A3E" w:tentative="1">
      <w:start w:val="1"/>
      <w:numFmt w:val="lowerLetter"/>
      <w:lvlText w:val="%5."/>
      <w:lvlJc w:val="left"/>
      <w:pPr>
        <w:ind w:left="3240" w:hanging="360"/>
      </w:pPr>
    </w:lvl>
    <w:lvl w:ilvl="5" w:tplc="F998C492" w:tentative="1">
      <w:start w:val="1"/>
      <w:numFmt w:val="lowerRoman"/>
      <w:lvlText w:val="%6."/>
      <w:lvlJc w:val="right"/>
      <w:pPr>
        <w:ind w:left="3960" w:hanging="180"/>
      </w:pPr>
    </w:lvl>
    <w:lvl w:ilvl="6" w:tplc="C7A450CE" w:tentative="1">
      <w:start w:val="1"/>
      <w:numFmt w:val="decimal"/>
      <w:lvlText w:val="%7."/>
      <w:lvlJc w:val="left"/>
      <w:pPr>
        <w:ind w:left="4680" w:hanging="360"/>
      </w:pPr>
    </w:lvl>
    <w:lvl w:ilvl="7" w:tplc="4F0CF156" w:tentative="1">
      <w:start w:val="1"/>
      <w:numFmt w:val="lowerLetter"/>
      <w:lvlText w:val="%8."/>
      <w:lvlJc w:val="left"/>
      <w:pPr>
        <w:ind w:left="5400" w:hanging="360"/>
      </w:pPr>
    </w:lvl>
    <w:lvl w:ilvl="8" w:tplc="250235D4"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E80470D2">
      <w:start w:val="1"/>
      <w:numFmt w:val="decimal"/>
      <w:lvlText w:val="%1."/>
      <w:lvlJc w:val="left"/>
      <w:pPr>
        <w:ind w:left="360" w:hanging="360"/>
      </w:pPr>
      <w:rPr>
        <w:rFonts w:hint="default"/>
      </w:rPr>
    </w:lvl>
    <w:lvl w:ilvl="1" w:tplc="C6844FA6" w:tentative="1">
      <w:start w:val="1"/>
      <w:numFmt w:val="lowerLetter"/>
      <w:lvlText w:val="%2."/>
      <w:lvlJc w:val="left"/>
      <w:pPr>
        <w:ind w:left="1080" w:hanging="360"/>
      </w:pPr>
    </w:lvl>
    <w:lvl w:ilvl="2" w:tplc="1A7C4AA0" w:tentative="1">
      <w:start w:val="1"/>
      <w:numFmt w:val="lowerRoman"/>
      <w:lvlText w:val="%3."/>
      <w:lvlJc w:val="right"/>
      <w:pPr>
        <w:ind w:left="1800" w:hanging="180"/>
      </w:pPr>
    </w:lvl>
    <w:lvl w:ilvl="3" w:tplc="333CED04" w:tentative="1">
      <w:start w:val="1"/>
      <w:numFmt w:val="decimal"/>
      <w:lvlText w:val="%4."/>
      <w:lvlJc w:val="left"/>
      <w:pPr>
        <w:ind w:left="2520" w:hanging="360"/>
      </w:pPr>
    </w:lvl>
    <w:lvl w:ilvl="4" w:tplc="545A7464" w:tentative="1">
      <w:start w:val="1"/>
      <w:numFmt w:val="lowerLetter"/>
      <w:lvlText w:val="%5."/>
      <w:lvlJc w:val="left"/>
      <w:pPr>
        <w:ind w:left="3240" w:hanging="360"/>
      </w:pPr>
    </w:lvl>
    <w:lvl w:ilvl="5" w:tplc="9EDCCC82" w:tentative="1">
      <w:start w:val="1"/>
      <w:numFmt w:val="lowerRoman"/>
      <w:lvlText w:val="%6."/>
      <w:lvlJc w:val="right"/>
      <w:pPr>
        <w:ind w:left="3960" w:hanging="180"/>
      </w:pPr>
    </w:lvl>
    <w:lvl w:ilvl="6" w:tplc="54B2A9A0" w:tentative="1">
      <w:start w:val="1"/>
      <w:numFmt w:val="decimal"/>
      <w:lvlText w:val="%7."/>
      <w:lvlJc w:val="left"/>
      <w:pPr>
        <w:ind w:left="4680" w:hanging="360"/>
      </w:pPr>
    </w:lvl>
    <w:lvl w:ilvl="7" w:tplc="C81448D8" w:tentative="1">
      <w:start w:val="1"/>
      <w:numFmt w:val="lowerLetter"/>
      <w:lvlText w:val="%8."/>
      <w:lvlJc w:val="left"/>
      <w:pPr>
        <w:ind w:left="5400" w:hanging="360"/>
      </w:pPr>
    </w:lvl>
    <w:lvl w:ilvl="8" w:tplc="D4DA48F4"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C8DC2938">
      <w:start w:val="1"/>
      <w:numFmt w:val="lowerRoman"/>
      <w:lvlText w:val="(%1)"/>
      <w:lvlJc w:val="left"/>
      <w:pPr>
        <w:ind w:left="1080" w:hanging="720"/>
      </w:pPr>
      <w:rPr>
        <w:rFonts w:hint="default"/>
        <w:b w:val="0"/>
      </w:rPr>
    </w:lvl>
    <w:lvl w:ilvl="1" w:tplc="D5583E76" w:tentative="1">
      <w:start w:val="1"/>
      <w:numFmt w:val="lowerLetter"/>
      <w:lvlText w:val="%2."/>
      <w:lvlJc w:val="left"/>
      <w:pPr>
        <w:ind w:left="1440" w:hanging="360"/>
      </w:pPr>
    </w:lvl>
    <w:lvl w:ilvl="2" w:tplc="C9987B0C" w:tentative="1">
      <w:start w:val="1"/>
      <w:numFmt w:val="lowerRoman"/>
      <w:lvlText w:val="%3."/>
      <w:lvlJc w:val="right"/>
      <w:pPr>
        <w:ind w:left="2160" w:hanging="180"/>
      </w:pPr>
    </w:lvl>
    <w:lvl w:ilvl="3" w:tplc="FF74B25A" w:tentative="1">
      <w:start w:val="1"/>
      <w:numFmt w:val="decimal"/>
      <w:lvlText w:val="%4."/>
      <w:lvlJc w:val="left"/>
      <w:pPr>
        <w:ind w:left="2880" w:hanging="360"/>
      </w:pPr>
    </w:lvl>
    <w:lvl w:ilvl="4" w:tplc="CBD06132" w:tentative="1">
      <w:start w:val="1"/>
      <w:numFmt w:val="lowerLetter"/>
      <w:lvlText w:val="%5."/>
      <w:lvlJc w:val="left"/>
      <w:pPr>
        <w:ind w:left="3600" w:hanging="360"/>
      </w:pPr>
    </w:lvl>
    <w:lvl w:ilvl="5" w:tplc="18FCCE42" w:tentative="1">
      <w:start w:val="1"/>
      <w:numFmt w:val="lowerRoman"/>
      <w:lvlText w:val="%6."/>
      <w:lvlJc w:val="right"/>
      <w:pPr>
        <w:ind w:left="4320" w:hanging="180"/>
      </w:pPr>
    </w:lvl>
    <w:lvl w:ilvl="6" w:tplc="63D8B4E6" w:tentative="1">
      <w:start w:val="1"/>
      <w:numFmt w:val="decimal"/>
      <w:lvlText w:val="%7."/>
      <w:lvlJc w:val="left"/>
      <w:pPr>
        <w:ind w:left="5040" w:hanging="360"/>
      </w:pPr>
    </w:lvl>
    <w:lvl w:ilvl="7" w:tplc="68B0ABE2" w:tentative="1">
      <w:start w:val="1"/>
      <w:numFmt w:val="lowerLetter"/>
      <w:lvlText w:val="%8."/>
      <w:lvlJc w:val="left"/>
      <w:pPr>
        <w:ind w:left="5760" w:hanging="360"/>
      </w:pPr>
    </w:lvl>
    <w:lvl w:ilvl="8" w:tplc="94ECB598"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EDA0B2E8">
      <w:start w:val="1"/>
      <w:numFmt w:val="lowerRoman"/>
      <w:lvlText w:val="(%1)"/>
      <w:lvlJc w:val="left"/>
      <w:pPr>
        <w:ind w:left="1080" w:hanging="720"/>
      </w:pPr>
      <w:rPr>
        <w:rFonts w:hint="default"/>
      </w:rPr>
    </w:lvl>
    <w:lvl w:ilvl="1" w:tplc="EDBCDF0E" w:tentative="1">
      <w:start w:val="1"/>
      <w:numFmt w:val="lowerLetter"/>
      <w:lvlText w:val="%2."/>
      <w:lvlJc w:val="left"/>
      <w:pPr>
        <w:ind w:left="1440" w:hanging="360"/>
      </w:pPr>
    </w:lvl>
    <w:lvl w:ilvl="2" w:tplc="9EFA49C0" w:tentative="1">
      <w:start w:val="1"/>
      <w:numFmt w:val="lowerRoman"/>
      <w:lvlText w:val="%3."/>
      <w:lvlJc w:val="right"/>
      <w:pPr>
        <w:ind w:left="2160" w:hanging="180"/>
      </w:pPr>
    </w:lvl>
    <w:lvl w:ilvl="3" w:tplc="D310C77E" w:tentative="1">
      <w:start w:val="1"/>
      <w:numFmt w:val="decimal"/>
      <w:lvlText w:val="%4."/>
      <w:lvlJc w:val="left"/>
      <w:pPr>
        <w:ind w:left="2880" w:hanging="360"/>
      </w:pPr>
    </w:lvl>
    <w:lvl w:ilvl="4" w:tplc="DE2016F2" w:tentative="1">
      <w:start w:val="1"/>
      <w:numFmt w:val="lowerLetter"/>
      <w:lvlText w:val="%5."/>
      <w:lvlJc w:val="left"/>
      <w:pPr>
        <w:ind w:left="3600" w:hanging="360"/>
      </w:pPr>
    </w:lvl>
    <w:lvl w:ilvl="5" w:tplc="861E8B64" w:tentative="1">
      <w:start w:val="1"/>
      <w:numFmt w:val="lowerRoman"/>
      <w:lvlText w:val="%6."/>
      <w:lvlJc w:val="right"/>
      <w:pPr>
        <w:ind w:left="4320" w:hanging="180"/>
      </w:pPr>
    </w:lvl>
    <w:lvl w:ilvl="6" w:tplc="13D41256" w:tentative="1">
      <w:start w:val="1"/>
      <w:numFmt w:val="decimal"/>
      <w:lvlText w:val="%7."/>
      <w:lvlJc w:val="left"/>
      <w:pPr>
        <w:ind w:left="5040" w:hanging="360"/>
      </w:pPr>
    </w:lvl>
    <w:lvl w:ilvl="7" w:tplc="BF803B8A" w:tentative="1">
      <w:start w:val="1"/>
      <w:numFmt w:val="lowerLetter"/>
      <w:lvlText w:val="%8."/>
      <w:lvlJc w:val="left"/>
      <w:pPr>
        <w:ind w:left="5760" w:hanging="360"/>
      </w:pPr>
    </w:lvl>
    <w:lvl w:ilvl="8" w:tplc="A14C73A2"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E242B654">
      <w:start w:val="1"/>
      <w:numFmt w:val="bullet"/>
      <w:pStyle w:val="ListBullet"/>
      <w:lvlText w:val=""/>
      <w:lvlJc w:val="left"/>
      <w:pPr>
        <w:ind w:left="720" w:hanging="360"/>
      </w:pPr>
      <w:rPr>
        <w:rFonts w:ascii="Symbol" w:hAnsi="Symbol" w:hint="default"/>
      </w:rPr>
    </w:lvl>
    <w:lvl w:ilvl="1" w:tplc="28BE7438">
      <w:start w:val="1"/>
      <w:numFmt w:val="bullet"/>
      <w:pStyle w:val="ListBullet2"/>
      <w:lvlText w:val="o"/>
      <w:lvlJc w:val="left"/>
      <w:pPr>
        <w:ind w:left="1440" w:hanging="360"/>
      </w:pPr>
      <w:rPr>
        <w:rFonts w:ascii="Courier New" w:hAnsi="Courier New" w:cs="Courier New" w:hint="default"/>
      </w:rPr>
    </w:lvl>
    <w:lvl w:ilvl="2" w:tplc="EE4A2CB6">
      <w:start w:val="1"/>
      <w:numFmt w:val="bullet"/>
      <w:lvlText w:val=""/>
      <w:lvlJc w:val="left"/>
      <w:pPr>
        <w:ind w:left="2160" w:hanging="360"/>
      </w:pPr>
      <w:rPr>
        <w:rFonts w:ascii="Wingdings" w:hAnsi="Wingdings" w:hint="default"/>
      </w:rPr>
    </w:lvl>
    <w:lvl w:ilvl="3" w:tplc="9DBEF196">
      <w:start w:val="1"/>
      <w:numFmt w:val="bullet"/>
      <w:lvlText w:val=""/>
      <w:lvlJc w:val="left"/>
      <w:pPr>
        <w:ind w:left="2880" w:hanging="360"/>
      </w:pPr>
      <w:rPr>
        <w:rFonts w:ascii="Symbol" w:hAnsi="Symbol" w:hint="default"/>
      </w:rPr>
    </w:lvl>
    <w:lvl w:ilvl="4" w:tplc="A648A956">
      <w:start w:val="1"/>
      <w:numFmt w:val="bullet"/>
      <w:lvlText w:val="o"/>
      <w:lvlJc w:val="left"/>
      <w:pPr>
        <w:ind w:left="3600" w:hanging="360"/>
      </w:pPr>
      <w:rPr>
        <w:rFonts w:ascii="Courier New" w:hAnsi="Courier New" w:cs="Courier New" w:hint="default"/>
      </w:rPr>
    </w:lvl>
    <w:lvl w:ilvl="5" w:tplc="C94AC6DA">
      <w:start w:val="1"/>
      <w:numFmt w:val="bullet"/>
      <w:pStyle w:val="ListBullet3"/>
      <w:lvlText w:val=""/>
      <w:lvlJc w:val="left"/>
      <w:pPr>
        <w:ind w:left="4320" w:hanging="360"/>
      </w:pPr>
      <w:rPr>
        <w:rFonts w:ascii="Wingdings" w:hAnsi="Wingdings" w:hint="default"/>
      </w:rPr>
    </w:lvl>
    <w:lvl w:ilvl="6" w:tplc="399A502C">
      <w:start w:val="1"/>
      <w:numFmt w:val="bullet"/>
      <w:lvlText w:val=""/>
      <w:lvlJc w:val="left"/>
      <w:pPr>
        <w:ind w:left="5040" w:hanging="360"/>
      </w:pPr>
      <w:rPr>
        <w:rFonts w:ascii="Symbol" w:hAnsi="Symbol" w:hint="default"/>
      </w:rPr>
    </w:lvl>
    <w:lvl w:ilvl="7" w:tplc="1B0CE51A">
      <w:start w:val="1"/>
      <w:numFmt w:val="bullet"/>
      <w:lvlText w:val="o"/>
      <w:lvlJc w:val="left"/>
      <w:pPr>
        <w:ind w:left="5760" w:hanging="360"/>
      </w:pPr>
      <w:rPr>
        <w:rFonts w:ascii="Courier New" w:hAnsi="Courier New" w:cs="Courier New" w:hint="default"/>
      </w:rPr>
    </w:lvl>
    <w:lvl w:ilvl="8" w:tplc="C7A22360">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3508C126">
      <w:start w:val="1"/>
      <w:numFmt w:val="bullet"/>
      <w:lvlText w:val=""/>
      <w:lvlJc w:val="left"/>
      <w:pPr>
        <w:ind w:left="360" w:hanging="360"/>
      </w:pPr>
      <w:rPr>
        <w:rFonts w:ascii="Symbol" w:hAnsi="Symbol" w:hint="default"/>
      </w:rPr>
    </w:lvl>
    <w:lvl w:ilvl="1" w:tplc="834C7390" w:tentative="1">
      <w:start w:val="1"/>
      <w:numFmt w:val="bullet"/>
      <w:lvlText w:val="o"/>
      <w:lvlJc w:val="left"/>
      <w:pPr>
        <w:ind w:left="1080" w:hanging="360"/>
      </w:pPr>
      <w:rPr>
        <w:rFonts w:ascii="Courier New" w:hAnsi="Courier New" w:cs="Courier New" w:hint="default"/>
      </w:rPr>
    </w:lvl>
    <w:lvl w:ilvl="2" w:tplc="E4648556" w:tentative="1">
      <w:start w:val="1"/>
      <w:numFmt w:val="bullet"/>
      <w:lvlText w:val=""/>
      <w:lvlJc w:val="left"/>
      <w:pPr>
        <w:ind w:left="1800" w:hanging="360"/>
      </w:pPr>
      <w:rPr>
        <w:rFonts w:ascii="Wingdings" w:hAnsi="Wingdings" w:hint="default"/>
      </w:rPr>
    </w:lvl>
    <w:lvl w:ilvl="3" w:tplc="AA88ADFC" w:tentative="1">
      <w:start w:val="1"/>
      <w:numFmt w:val="bullet"/>
      <w:lvlText w:val=""/>
      <w:lvlJc w:val="left"/>
      <w:pPr>
        <w:ind w:left="2520" w:hanging="360"/>
      </w:pPr>
      <w:rPr>
        <w:rFonts w:ascii="Symbol" w:hAnsi="Symbol" w:hint="default"/>
      </w:rPr>
    </w:lvl>
    <w:lvl w:ilvl="4" w:tplc="40BAA814" w:tentative="1">
      <w:start w:val="1"/>
      <w:numFmt w:val="bullet"/>
      <w:lvlText w:val="o"/>
      <w:lvlJc w:val="left"/>
      <w:pPr>
        <w:ind w:left="3240" w:hanging="360"/>
      </w:pPr>
      <w:rPr>
        <w:rFonts w:ascii="Courier New" w:hAnsi="Courier New" w:cs="Courier New" w:hint="default"/>
      </w:rPr>
    </w:lvl>
    <w:lvl w:ilvl="5" w:tplc="75C0E9D8" w:tentative="1">
      <w:start w:val="1"/>
      <w:numFmt w:val="bullet"/>
      <w:lvlText w:val=""/>
      <w:lvlJc w:val="left"/>
      <w:pPr>
        <w:ind w:left="3960" w:hanging="360"/>
      </w:pPr>
      <w:rPr>
        <w:rFonts w:ascii="Wingdings" w:hAnsi="Wingdings" w:hint="default"/>
      </w:rPr>
    </w:lvl>
    <w:lvl w:ilvl="6" w:tplc="B85C2628" w:tentative="1">
      <w:start w:val="1"/>
      <w:numFmt w:val="bullet"/>
      <w:lvlText w:val=""/>
      <w:lvlJc w:val="left"/>
      <w:pPr>
        <w:ind w:left="4680" w:hanging="360"/>
      </w:pPr>
      <w:rPr>
        <w:rFonts w:ascii="Symbol" w:hAnsi="Symbol" w:hint="default"/>
      </w:rPr>
    </w:lvl>
    <w:lvl w:ilvl="7" w:tplc="22907142" w:tentative="1">
      <w:start w:val="1"/>
      <w:numFmt w:val="bullet"/>
      <w:lvlText w:val="o"/>
      <w:lvlJc w:val="left"/>
      <w:pPr>
        <w:ind w:left="5400" w:hanging="360"/>
      </w:pPr>
      <w:rPr>
        <w:rFonts w:ascii="Courier New" w:hAnsi="Courier New" w:cs="Courier New" w:hint="default"/>
      </w:rPr>
    </w:lvl>
    <w:lvl w:ilvl="8" w:tplc="565C7018" w:tentative="1">
      <w:start w:val="1"/>
      <w:numFmt w:val="bullet"/>
      <w:lvlText w:val=""/>
      <w:lvlJc w:val="left"/>
      <w:pPr>
        <w:ind w:left="6120" w:hanging="360"/>
      </w:pPr>
      <w:rPr>
        <w:rFonts w:ascii="Wingdings" w:hAnsi="Wingdings" w:hint="default"/>
      </w:rPr>
    </w:lvl>
  </w:abstractNum>
  <w:abstractNum w:abstractNumId="20" w15:restartNumberingAfterBreak="0">
    <w:nsid w:val="414A721E"/>
    <w:multiLevelType w:val="hybridMultilevel"/>
    <w:tmpl w:val="E678424C"/>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42C65C7F"/>
    <w:multiLevelType w:val="hybridMultilevel"/>
    <w:tmpl w:val="5504F770"/>
    <w:lvl w:ilvl="0" w:tplc="97D673A6">
      <w:start w:val="1"/>
      <w:numFmt w:val="lowerRoman"/>
      <w:lvlText w:val="(%1)"/>
      <w:lvlJc w:val="left"/>
      <w:pPr>
        <w:ind w:left="1080" w:hanging="720"/>
      </w:pPr>
      <w:rPr>
        <w:rFonts w:hint="default"/>
      </w:rPr>
    </w:lvl>
    <w:lvl w:ilvl="1" w:tplc="4642C444" w:tentative="1">
      <w:start w:val="1"/>
      <w:numFmt w:val="lowerLetter"/>
      <w:lvlText w:val="%2."/>
      <w:lvlJc w:val="left"/>
      <w:pPr>
        <w:ind w:left="1440" w:hanging="360"/>
      </w:pPr>
    </w:lvl>
    <w:lvl w:ilvl="2" w:tplc="D83ACB94" w:tentative="1">
      <w:start w:val="1"/>
      <w:numFmt w:val="lowerRoman"/>
      <w:lvlText w:val="%3."/>
      <w:lvlJc w:val="right"/>
      <w:pPr>
        <w:ind w:left="2160" w:hanging="180"/>
      </w:pPr>
    </w:lvl>
    <w:lvl w:ilvl="3" w:tplc="849864AC" w:tentative="1">
      <w:start w:val="1"/>
      <w:numFmt w:val="decimal"/>
      <w:lvlText w:val="%4."/>
      <w:lvlJc w:val="left"/>
      <w:pPr>
        <w:ind w:left="2880" w:hanging="360"/>
      </w:pPr>
    </w:lvl>
    <w:lvl w:ilvl="4" w:tplc="A08E19D0" w:tentative="1">
      <w:start w:val="1"/>
      <w:numFmt w:val="lowerLetter"/>
      <w:lvlText w:val="%5."/>
      <w:lvlJc w:val="left"/>
      <w:pPr>
        <w:ind w:left="3600" w:hanging="360"/>
      </w:pPr>
    </w:lvl>
    <w:lvl w:ilvl="5" w:tplc="B2B0B4F2" w:tentative="1">
      <w:start w:val="1"/>
      <w:numFmt w:val="lowerRoman"/>
      <w:lvlText w:val="%6."/>
      <w:lvlJc w:val="right"/>
      <w:pPr>
        <w:ind w:left="4320" w:hanging="180"/>
      </w:pPr>
    </w:lvl>
    <w:lvl w:ilvl="6" w:tplc="37145226" w:tentative="1">
      <w:start w:val="1"/>
      <w:numFmt w:val="decimal"/>
      <w:lvlText w:val="%7."/>
      <w:lvlJc w:val="left"/>
      <w:pPr>
        <w:ind w:left="5040" w:hanging="360"/>
      </w:pPr>
    </w:lvl>
    <w:lvl w:ilvl="7" w:tplc="1248B984" w:tentative="1">
      <w:start w:val="1"/>
      <w:numFmt w:val="lowerLetter"/>
      <w:lvlText w:val="%8."/>
      <w:lvlJc w:val="left"/>
      <w:pPr>
        <w:ind w:left="5760" w:hanging="360"/>
      </w:pPr>
    </w:lvl>
    <w:lvl w:ilvl="8" w:tplc="8CECC9A0"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466C1F36">
      <w:start w:val="1"/>
      <w:numFmt w:val="lowerRoman"/>
      <w:lvlText w:val="(%1)"/>
      <w:lvlJc w:val="left"/>
      <w:pPr>
        <w:ind w:left="1080" w:hanging="720"/>
      </w:pPr>
      <w:rPr>
        <w:rFonts w:hint="default"/>
      </w:rPr>
    </w:lvl>
    <w:lvl w:ilvl="1" w:tplc="ACF6F7DE" w:tentative="1">
      <w:start w:val="1"/>
      <w:numFmt w:val="lowerLetter"/>
      <w:lvlText w:val="%2."/>
      <w:lvlJc w:val="left"/>
      <w:pPr>
        <w:ind w:left="1440" w:hanging="360"/>
      </w:pPr>
    </w:lvl>
    <w:lvl w:ilvl="2" w:tplc="B59238F4" w:tentative="1">
      <w:start w:val="1"/>
      <w:numFmt w:val="lowerRoman"/>
      <w:lvlText w:val="%3."/>
      <w:lvlJc w:val="right"/>
      <w:pPr>
        <w:ind w:left="2160" w:hanging="180"/>
      </w:pPr>
    </w:lvl>
    <w:lvl w:ilvl="3" w:tplc="6F627360" w:tentative="1">
      <w:start w:val="1"/>
      <w:numFmt w:val="decimal"/>
      <w:lvlText w:val="%4."/>
      <w:lvlJc w:val="left"/>
      <w:pPr>
        <w:ind w:left="2880" w:hanging="360"/>
      </w:pPr>
    </w:lvl>
    <w:lvl w:ilvl="4" w:tplc="953CC35C" w:tentative="1">
      <w:start w:val="1"/>
      <w:numFmt w:val="lowerLetter"/>
      <w:lvlText w:val="%5."/>
      <w:lvlJc w:val="left"/>
      <w:pPr>
        <w:ind w:left="3600" w:hanging="360"/>
      </w:pPr>
    </w:lvl>
    <w:lvl w:ilvl="5" w:tplc="1B06FC78" w:tentative="1">
      <w:start w:val="1"/>
      <w:numFmt w:val="lowerRoman"/>
      <w:lvlText w:val="%6."/>
      <w:lvlJc w:val="right"/>
      <w:pPr>
        <w:ind w:left="4320" w:hanging="180"/>
      </w:pPr>
    </w:lvl>
    <w:lvl w:ilvl="6" w:tplc="2348FB5E" w:tentative="1">
      <w:start w:val="1"/>
      <w:numFmt w:val="decimal"/>
      <w:lvlText w:val="%7."/>
      <w:lvlJc w:val="left"/>
      <w:pPr>
        <w:ind w:left="5040" w:hanging="360"/>
      </w:pPr>
    </w:lvl>
    <w:lvl w:ilvl="7" w:tplc="E1EE1674" w:tentative="1">
      <w:start w:val="1"/>
      <w:numFmt w:val="lowerLetter"/>
      <w:lvlText w:val="%8."/>
      <w:lvlJc w:val="left"/>
      <w:pPr>
        <w:ind w:left="5760" w:hanging="360"/>
      </w:pPr>
    </w:lvl>
    <w:lvl w:ilvl="8" w:tplc="AA60B006"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A8C2A746">
      <w:start w:val="1"/>
      <w:numFmt w:val="lowerRoman"/>
      <w:lvlText w:val="(%1)"/>
      <w:lvlJc w:val="left"/>
      <w:pPr>
        <w:ind w:left="1080" w:hanging="720"/>
      </w:pPr>
      <w:rPr>
        <w:rFonts w:hint="default"/>
        <w:b w:val="0"/>
      </w:rPr>
    </w:lvl>
    <w:lvl w:ilvl="1" w:tplc="B9F686B0" w:tentative="1">
      <w:start w:val="1"/>
      <w:numFmt w:val="lowerLetter"/>
      <w:lvlText w:val="%2."/>
      <w:lvlJc w:val="left"/>
      <w:pPr>
        <w:ind w:left="1440" w:hanging="360"/>
      </w:pPr>
    </w:lvl>
    <w:lvl w:ilvl="2" w:tplc="75222086" w:tentative="1">
      <w:start w:val="1"/>
      <w:numFmt w:val="lowerRoman"/>
      <w:lvlText w:val="%3."/>
      <w:lvlJc w:val="right"/>
      <w:pPr>
        <w:ind w:left="2160" w:hanging="180"/>
      </w:pPr>
    </w:lvl>
    <w:lvl w:ilvl="3" w:tplc="F5185DEC" w:tentative="1">
      <w:start w:val="1"/>
      <w:numFmt w:val="decimal"/>
      <w:lvlText w:val="%4."/>
      <w:lvlJc w:val="left"/>
      <w:pPr>
        <w:ind w:left="2880" w:hanging="360"/>
      </w:pPr>
    </w:lvl>
    <w:lvl w:ilvl="4" w:tplc="C494E684" w:tentative="1">
      <w:start w:val="1"/>
      <w:numFmt w:val="lowerLetter"/>
      <w:lvlText w:val="%5."/>
      <w:lvlJc w:val="left"/>
      <w:pPr>
        <w:ind w:left="3600" w:hanging="360"/>
      </w:pPr>
    </w:lvl>
    <w:lvl w:ilvl="5" w:tplc="F3C0A75E" w:tentative="1">
      <w:start w:val="1"/>
      <w:numFmt w:val="lowerRoman"/>
      <w:lvlText w:val="%6."/>
      <w:lvlJc w:val="right"/>
      <w:pPr>
        <w:ind w:left="4320" w:hanging="180"/>
      </w:pPr>
    </w:lvl>
    <w:lvl w:ilvl="6" w:tplc="415E12AE" w:tentative="1">
      <w:start w:val="1"/>
      <w:numFmt w:val="decimal"/>
      <w:lvlText w:val="%7."/>
      <w:lvlJc w:val="left"/>
      <w:pPr>
        <w:ind w:left="5040" w:hanging="360"/>
      </w:pPr>
    </w:lvl>
    <w:lvl w:ilvl="7" w:tplc="1960D126" w:tentative="1">
      <w:start w:val="1"/>
      <w:numFmt w:val="lowerLetter"/>
      <w:lvlText w:val="%8."/>
      <w:lvlJc w:val="left"/>
      <w:pPr>
        <w:ind w:left="5760" w:hanging="360"/>
      </w:pPr>
    </w:lvl>
    <w:lvl w:ilvl="8" w:tplc="4F50109C"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39B67424">
      <w:start w:val="1"/>
      <w:numFmt w:val="lowerRoman"/>
      <w:lvlText w:val="(%1)"/>
      <w:lvlJc w:val="left"/>
      <w:pPr>
        <w:ind w:left="1080" w:hanging="720"/>
      </w:pPr>
      <w:rPr>
        <w:rFonts w:hint="default"/>
        <w:b w:val="0"/>
      </w:rPr>
    </w:lvl>
    <w:lvl w:ilvl="1" w:tplc="1FAC87CC" w:tentative="1">
      <w:start w:val="1"/>
      <w:numFmt w:val="lowerLetter"/>
      <w:lvlText w:val="%2."/>
      <w:lvlJc w:val="left"/>
      <w:pPr>
        <w:ind w:left="1440" w:hanging="360"/>
      </w:pPr>
    </w:lvl>
    <w:lvl w:ilvl="2" w:tplc="0A78DCE6" w:tentative="1">
      <w:start w:val="1"/>
      <w:numFmt w:val="lowerRoman"/>
      <w:lvlText w:val="%3."/>
      <w:lvlJc w:val="right"/>
      <w:pPr>
        <w:ind w:left="2160" w:hanging="180"/>
      </w:pPr>
    </w:lvl>
    <w:lvl w:ilvl="3" w:tplc="1B60829E" w:tentative="1">
      <w:start w:val="1"/>
      <w:numFmt w:val="decimal"/>
      <w:lvlText w:val="%4."/>
      <w:lvlJc w:val="left"/>
      <w:pPr>
        <w:ind w:left="2880" w:hanging="360"/>
      </w:pPr>
    </w:lvl>
    <w:lvl w:ilvl="4" w:tplc="4A9468C0" w:tentative="1">
      <w:start w:val="1"/>
      <w:numFmt w:val="lowerLetter"/>
      <w:lvlText w:val="%5."/>
      <w:lvlJc w:val="left"/>
      <w:pPr>
        <w:ind w:left="3600" w:hanging="360"/>
      </w:pPr>
    </w:lvl>
    <w:lvl w:ilvl="5" w:tplc="0D829B2E" w:tentative="1">
      <w:start w:val="1"/>
      <w:numFmt w:val="lowerRoman"/>
      <w:lvlText w:val="%6."/>
      <w:lvlJc w:val="right"/>
      <w:pPr>
        <w:ind w:left="4320" w:hanging="180"/>
      </w:pPr>
    </w:lvl>
    <w:lvl w:ilvl="6" w:tplc="9FE6A9FE" w:tentative="1">
      <w:start w:val="1"/>
      <w:numFmt w:val="decimal"/>
      <w:lvlText w:val="%7."/>
      <w:lvlJc w:val="left"/>
      <w:pPr>
        <w:ind w:left="5040" w:hanging="360"/>
      </w:pPr>
    </w:lvl>
    <w:lvl w:ilvl="7" w:tplc="EF10F5F6" w:tentative="1">
      <w:start w:val="1"/>
      <w:numFmt w:val="lowerLetter"/>
      <w:lvlText w:val="%8."/>
      <w:lvlJc w:val="left"/>
      <w:pPr>
        <w:ind w:left="5760" w:hanging="360"/>
      </w:pPr>
    </w:lvl>
    <w:lvl w:ilvl="8" w:tplc="A84033FE"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E2E404AC">
      <w:start w:val="1"/>
      <w:numFmt w:val="decimal"/>
      <w:lvlText w:val="%1."/>
      <w:lvlJc w:val="left"/>
      <w:pPr>
        <w:ind w:left="360" w:hanging="360"/>
      </w:pPr>
      <w:rPr>
        <w:rFonts w:hint="default"/>
      </w:rPr>
    </w:lvl>
    <w:lvl w:ilvl="1" w:tplc="9E023124" w:tentative="1">
      <w:start w:val="1"/>
      <w:numFmt w:val="lowerLetter"/>
      <w:lvlText w:val="%2."/>
      <w:lvlJc w:val="left"/>
      <w:pPr>
        <w:ind w:left="1080" w:hanging="360"/>
      </w:pPr>
    </w:lvl>
    <w:lvl w:ilvl="2" w:tplc="9252DBBE" w:tentative="1">
      <w:start w:val="1"/>
      <w:numFmt w:val="lowerRoman"/>
      <w:lvlText w:val="%3."/>
      <w:lvlJc w:val="right"/>
      <w:pPr>
        <w:ind w:left="1800" w:hanging="180"/>
      </w:pPr>
    </w:lvl>
    <w:lvl w:ilvl="3" w:tplc="BAFE4F5A" w:tentative="1">
      <w:start w:val="1"/>
      <w:numFmt w:val="decimal"/>
      <w:lvlText w:val="%4."/>
      <w:lvlJc w:val="left"/>
      <w:pPr>
        <w:ind w:left="2520" w:hanging="360"/>
      </w:pPr>
    </w:lvl>
    <w:lvl w:ilvl="4" w:tplc="B0E26368" w:tentative="1">
      <w:start w:val="1"/>
      <w:numFmt w:val="lowerLetter"/>
      <w:lvlText w:val="%5."/>
      <w:lvlJc w:val="left"/>
      <w:pPr>
        <w:ind w:left="3240" w:hanging="360"/>
      </w:pPr>
    </w:lvl>
    <w:lvl w:ilvl="5" w:tplc="13D433AA" w:tentative="1">
      <w:start w:val="1"/>
      <w:numFmt w:val="lowerRoman"/>
      <w:lvlText w:val="%6."/>
      <w:lvlJc w:val="right"/>
      <w:pPr>
        <w:ind w:left="3960" w:hanging="180"/>
      </w:pPr>
    </w:lvl>
    <w:lvl w:ilvl="6" w:tplc="661CA520" w:tentative="1">
      <w:start w:val="1"/>
      <w:numFmt w:val="decimal"/>
      <w:lvlText w:val="%7."/>
      <w:lvlJc w:val="left"/>
      <w:pPr>
        <w:ind w:left="4680" w:hanging="360"/>
      </w:pPr>
    </w:lvl>
    <w:lvl w:ilvl="7" w:tplc="5B60052C" w:tentative="1">
      <w:start w:val="1"/>
      <w:numFmt w:val="lowerLetter"/>
      <w:lvlText w:val="%8."/>
      <w:lvlJc w:val="left"/>
      <w:pPr>
        <w:ind w:left="5400" w:hanging="360"/>
      </w:pPr>
    </w:lvl>
    <w:lvl w:ilvl="8" w:tplc="AD34452C"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374A9336">
      <w:start w:val="1"/>
      <w:numFmt w:val="lowerRoman"/>
      <w:lvlText w:val="(%1)"/>
      <w:lvlJc w:val="left"/>
      <w:pPr>
        <w:ind w:left="1080" w:hanging="720"/>
      </w:pPr>
      <w:rPr>
        <w:rFonts w:hint="default"/>
      </w:rPr>
    </w:lvl>
    <w:lvl w:ilvl="1" w:tplc="1B1EA68C" w:tentative="1">
      <w:start w:val="1"/>
      <w:numFmt w:val="lowerLetter"/>
      <w:lvlText w:val="%2."/>
      <w:lvlJc w:val="left"/>
      <w:pPr>
        <w:ind w:left="1440" w:hanging="360"/>
      </w:pPr>
    </w:lvl>
    <w:lvl w:ilvl="2" w:tplc="F8F0935A" w:tentative="1">
      <w:start w:val="1"/>
      <w:numFmt w:val="lowerRoman"/>
      <w:lvlText w:val="%3."/>
      <w:lvlJc w:val="right"/>
      <w:pPr>
        <w:ind w:left="2160" w:hanging="180"/>
      </w:pPr>
    </w:lvl>
    <w:lvl w:ilvl="3" w:tplc="67CEC9D0" w:tentative="1">
      <w:start w:val="1"/>
      <w:numFmt w:val="decimal"/>
      <w:lvlText w:val="%4."/>
      <w:lvlJc w:val="left"/>
      <w:pPr>
        <w:ind w:left="2880" w:hanging="360"/>
      </w:pPr>
    </w:lvl>
    <w:lvl w:ilvl="4" w:tplc="E44CC5EC" w:tentative="1">
      <w:start w:val="1"/>
      <w:numFmt w:val="lowerLetter"/>
      <w:lvlText w:val="%5."/>
      <w:lvlJc w:val="left"/>
      <w:pPr>
        <w:ind w:left="3600" w:hanging="360"/>
      </w:pPr>
    </w:lvl>
    <w:lvl w:ilvl="5" w:tplc="90104150" w:tentative="1">
      <w:start w:val="1"/>
      <w:numFmt w:val="lowerRoman"/>
      <w:lvlText w:val="%6."/>
      <w:lvlJc w:val="right"/>
      <w:pPr>
        <w:ind w:left="4320" w:hanging="180"/>
      </w:pPr>
    </w:lvl>
    <w:lvl w:ilvl="6" w:tplc="EF4E3A82" w:tentative="1">
      <w:start w:val="1"/>
      <w:numFmt w:val="decimal"/>
      <w:lvlText w:val="%7."/>
      <w:lvlJc w:val="left"/>
      <w:pPr>
        <w:ind w:left="5040" w:hanging="360"/>
      </w:pPr>
    </w:lvl>
    <w:lvl w:ilvl="7" w:tplc="F4923E6E" w:tentative="1">
      <w:start w:val="1"/>
      <w:numFmt w:val="lowerLetter"/>
      <w:lvlText w:val="%8."/>
      <w:lvlJc w:val="left"/>
      <w:pPr>
        <w:ind w:left="5760" w:hanging="360"/>
      </w:pPr>
    </w:lvl>
    <w:lvl w:ilvl="8" w:tplc="94F4EE46"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02CEEC54">
      <w:start w:val="1"/>
      <w:numFmt w:val="decimal"/>
      <w:lvlText w:val="%1."/>
      <w:lvlJc w:val="left"/>
      <w:pPr>
        <w:ind w:left="360" w:hanging="360"/>
      </w:pPr>
    </w:lvl>
    <w:lvl w:ilvl="1" w:tplc="123CD6A6" w:tentative="1">
      <w:start w:val="1"/>
      <w:numFmt w:val="lowerLetter"/>
      <w:lvlText w:val="%2."/>
      <w:lvlJc w:val="left"/>
      <w:pPr>
        <w:ind w:left="1080" w:hanging="360"/>
      </w:pPr>
    </w:lvl>
    <w:lvl w:ilvl="2" w:tplc="3990C33C" w:tentative="1">
      <w:start w:val="1"/>
      <w:numFmt w:val="lowerRoman"/>
      <w:lvlText w:val="%3."/>
      <w:lvlJc w:val="right"/>
      <w:pPr>
        <w:ind w:left="1800" w:hanging="180"/>
      </w:pPr>
    </w:lvl>
    <w:lvl w:ilvl="3" w:tplc="59904414" w:tentative="1">
      <w:start w:val="1"/>
      <w:numFmt w:val="decimal"/>
      <w:lvlText w:val="%4."/>
      <w:lvlJc w:val="left"/>
      <w:pPr>
        <w:ind w:left="2520" w:hanging="360"/>
      </w:pPr>
    </w:lvl>
    <w:lvl w:ilvl="4" w:tplc="0576E6AA" w:tentative="1">
      <w:start w:val="1"/>
      <w:numFmt w:val="lowerLetter"/>
      <w:lvlText w:val="%5."/>
      <w:lvlJc w:val="left"/>
      <w:pPr>
        <w:ind w:left="3240" w:hanging="360"/>
      </w:pPr>
    </w:lvl>
    <w:lvl w:ilvl="5" w:tplc="9AEE16DE" w:tentative="1">
      <w:start w:val="1"/>
      <w:numFmt w:val="lowerRoman"/>
      <w:lvlText w:val="%6."/>
      <w:lvlJc w:val="right"/>
      <w:pPr>
        <w:ind w:left="3960" w:hanging="180"/>
      </w:pPr>
    </w:lvl>
    <w:lvl w:ilvl="6" w:tplc="9FD07996" w:tentative="1">
      <w:start w:val="1"/>
      <w:numFmt w:val="decimal"/>
      <w:lvlText w:val="%7."/>
      <w:lvlJc w:val="left"/>
      <w:pPr>
        <w:ind w:left="4680" w:hanging="360"/>
      </w:pPr>
    </w:lvl>
    <w:lvl w:ilvl="7" w:tplc="FA0A05DC" w:tentative="1">
      <w:start w:val="1"/>
      <w:numFmt w:val="lowerLetter"/>
      <w:lvlText w:val="%8."/>
      <w:lvlJc w:val="left"/>
      <w:pPr>
        <w:ind w:left="5400" w:hanging="360"/>
      </w:pPr>
    </w:lvl>
    <w:lvl w:ilvl="8" w:tplc="2E606842"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BABC6204">
      <w:start w:val="1"/>
      <w:numFmt w:val="lowerRoman"/>
      <w:lvlText w:val="(%1)"/>
      <w:lvlJc w:val="left"/>
      <w:pPr>
        <w:ind w:left="1080" w:hanging="720"/>
      </w:pPr>
      <w:rPr>
        <w:rFonts w:hint="default"/>
        <w:b w:val="0"/>
      </w:rPr>
    </w:lvl>
    <w:lvl w:ilvl="1" w:tplc="A2645102" w:tentative="1">
      <w:start w:val="1"/>
      <w:numFmt w:val="lowerLetter"/>
      <w:lvlText w:val="%2."/>
      <w:lvlJc w:val="left"/>
      <w:pPr>
        <w:ind w:left="1440" w:hanging="360"/>
      </w:pPr>
    </w:lvl>
    <w:lvl w:ilvl="2" w:tplc="429E143E" w:tentative="1">
      <w:start w:val="1"/>
      <w:numFmt w:val="lowerRoman"/>
      <w:lvlText w:val="%3."/>
      <w:lvlJc w:val="right"/>
      <w:pPr>
        <w:ind w:left="2160" w:hanging="180"/>
      </w:pPr>
    </w:lvl>
    <w:lvl w:ilvl="3" w:tplc="E214BAD8" w:tentative="1">
      <w:start w:val="1"/>
      <w:numFmt w:val="decimal"/>
      <w:lvlText w:val="%4."/>
      <w:lvlJc w:val="left"/>
      <w:pPr>
        <w:ind w:left="2880" w:hanging="360"/>
      </w:pPr>
    </w:lvl>
    <w:lvl w:ilvl="4" w:tplc="8BA83456" w:tentative="1">
      <w:start w:val="1"/>
      <w:numFmt w:val="lowerLetter"/>
      <w:lvlText w:val="%5."/>
      <w:lvlJc w:val="left"/>
      <w:pPr>
        <w:ind w:left="3600" w:hanging="360"/>
      </w:pPr>
    </w:lvl>
    <w:lvl w:ilvl="5" w:tplc="3F5628E2" w:tentative="1">
      <w:start w:val="1"/>
      <w:numFmt w:val="lowerRoman"/>
      <w:lvlText w:val="%6."/>
      <w:lvlJc w:val="right"/>
      <w:pPr>
        <w:ind w:left="4320" w:hanging="180"/>
      </w:pPr>
    </w:lvl>
    <w:lvl w:ilvl="6" w:tplc="CC686E74" w:tentative="1">
      <w:start w:val="1"/>
      <w:numFmt w:val="decimal"/>
      <w:lvlText w:val="%7."/>
      <w:lvlJc w:val="left"/>
      <w:pPr>
        <w:ind w:left="5040" w:hanging="360"/>
      </w:pPr>
    </w:lvl>
    <w:lvl w:ilvl="7" w:tplc="B05678B2" w:tentative="1">
      <w:start w:val="1"/>
      <w:numFmt w:val="lowerLetter"/>
      <w:lvlText w:val="%8."/>
      <w:lvlJc w:val="left"/>
      <w:pPr>
        <w:ind w:left="5760" w:hanging="360"/>
      </w:pPr>
    </w:lvl>
    <w:lvl w:ilvl="8" w:tplc="BD12E8B4"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8DB60A8C">
      <w:start w:val="1"/>
      <w:numFmt w:val="lowerRoman"/>
      <w:lvlText w:val="(%1)"/>
      <w:lvlJc w:val="left"/>
      <w:pPr>
        <w:ind w:left="1080" w:hanging="720"/>
      </w:pPr>
      <w:rPr>
        <w:rFonts w:hint="default"/>
      </w:rPr>
    </w:lvl>
    <w:lvl w:ilvl="1" w:tplc="156C304A" w:tentative="1">
      <w:start w:val="1"/>
      <w:numFmt w:val="lowerLetter"/>
      <w:lvlText w:val="%2."/>
      <w:lvlJc w:val="left"/>
      <w:pPr>
        <w:ind w:left="1440" w:hanging="360"/>
      </w:pPr>
    </w:lvl>
    <w:lvl w:ilvl="2" w:tplc="09D81618" w:tentative="1">
      <w:start w:val="1"/>
      <w:numFmt w:val="lowerRoman"/>
      <w:lvlText w:val="%3."/>
      <w:lvlJc w:val="right"/>
      <w:pPr>
        <w:ind w:left="2160" w:hanging="180"/>
      </w:pPr>
    </w:lvl>
    <w:lvl w:ilvl="3" w:tplc="1C2C36D8" w:tentative="1">
      <w:start w:val="1"/>
      <w:numFmt w:val="decimal"/>
      <w:lvlText w:val="%4."/>
      <w:lvlJc w:val="left"/>
      <w:pPr>
        <w:ind w:left="2880" w:hanging="360"/>
      </w:pPr>
    </w:lvl>
    <w:lvl w:ilvl="4" w:tplc="8D98A95C" w:tentative="1">
      <w:start w:val="1"/>
      <w:numFmt w:val="lowerLetter"/>
      <w:lvlText w:val="%5."/>
      <w:lvlJc w:val="left"/>
      <w:pPr>
        <w:ind w:left="3600" w:hanging="360"/>
      </w:pPr>
    </w:lvl>
    <w:lvl w:ilvl="5" w:tplc="B742F2B6" w:tentative="1">
      <w:start w:val="1"/>
      <w:numFmt w:val="lowerRoman"/>
      <w:lvlText w:val="%6."/>
      <w:lvlJc w:val="right"/>
      <w:pPr>
        <w:ind w:left="4320" w:hanging="180"/>
      </w:pPr>
    </w:lvl>
    <w:lvl w:ilvl="6" w:tplc="E0467846" w:tentative="1">
      <w:start w:val="1"/>
      <w:numFmt w:val="decimal"/>
      <w:lvlText w:val="%7."/>
      <w:lvlJc w:val="left"/>
      <w:pPr>
        <w:ind w:left="5040" w:hanging="360"/>
      </w:pPr>
    </w:lvl>
    <w:lvl w:ilvl="7" w:tplc="AB38F30C" w:tentative="1">
      <w:start w:val="1"/>
      <w:numFmt w:val="lowerLetter"/>
      <w:lvlText w:val="%8."/>
      <w:lvlJc w:val="left"/>
      <w:pPr>
        <w:ind w:left="5760" w:hanging="360"/>
      </w:pPr>
    </w:lvl>
    <w:lvl w:ilvl="8" w:tplc="D590B73C"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9F8A214A">
      <w:start w:val="1"/>
      <w:numFmt w:val="lowerRoman"/>
      <w:lvlText w:val="(%1)"/>
      <w:lvlJc w:val="left"/>
      <w:pPr>
        <w:ind w:left="1080" w:hanging="720"/>
      </w:pPr>
      <w:rPr>
        <w:rFonts w:hint="default"/>
      </w:rPr>
    </w:lvl>
    <w:lvl w:ilvl="1" w:tplc="569C0CB2" w:tentative="1">
      <w:start w:val="1"/>
      <w:numFmt w:val="lowerLetter"/>
      <w:lvlText w:val="%2."/>
      <w:lvlJc w:val="left"/>
      <w:pPr>
        <w:ind w:left="1440" w:hanging="360"/>
      </w:pPr>
    </w:lvl>
    <w:lvl w:ilvl="2" w:tplc="8388694E" w:tentative="1">
      <w:start w:val="1"/>
      <w:numFmt w:val="lowerRoman"/>
      <w:lvlText w:val="%3."/>
      <w:lvlJc w:val="right"/>
      <w:pPr>
        <w:ind w:left="2160" w:hanging="180"/>
      </w:pPr>
    </w:lvl>
    <w:lvl w:ilvl="3" w:tplc="37E25408" w:tentative="1">
      <w:start w:val="1"/>
      <w:numFmt w:val="decimal"/>
      <w:lvlText w:val="%4."/>
      <w:lvlJc w:val="left"/>
      <w:pPr>
        <w:ind w:left="2880" w:hanging="360"/>
      </w:pPr>
    </w:lvl>
    <w:lvl w:ilvl="4" w:tplc="437AFD9C" w:tentative="1">
      <w:start w:val="1"/>
      <w:numFmt w:val="lowerLetter"/>
      <w:lvlText w:val="%5."/>
      <w:lvlJc w:val="left"/>
      <w:pPr>
        <w:ind w:left="3600" w:hanging="360"/>
      </w:pPr>
    </w:lvl>
    <w:lvl w:ilvl="5" w:tplc="EA9AB0E8" w:tentative="1">
      <w:start w:val="1"/>
      <w:numFmt w:val="lowerRoman"/>
      <w:lvlText w:val="%6."/>
      <w:lvlJc w:val="right"/>
      <w:pPr>
        <w:ind w:left="4320" w:hanging="180"/>
      </w:pPr>
    </w:lvl>
    <w:lvl w:ilvl="6" w:tplc="2A6266E8" w:tentative="1">
      <w:start w:val="1"/>
      <w:numFmt w:val="decimal"/>
      <w:lvlText w:val="%7."/>
      <w:lvlJc w:val="left"/>
      <w:pPr>
        <w:ind w:left="5040" w:hanging="360"/>
      </w:pPr>
    </w:lvl>
    <w:lvl w:ilvl="7" w:tplc="3572C010" w:tentative="1">
      <w:start w:val="1"/>
      <w:numFmt w:val="lowerLetter"/>
      <w:lvlText w:val="%8."/>
      <w:lvlJc w:val="left"/>
      <w:pPr>
        <w:ind w:left="5760" w:hanging="360"/>
      </w:pPr>
    </w:lvl>
    <w:lvl w:ilvl="8" w:tplc="C840D026" w:tentative="1">
      <w:start w:val="1"/>
      <w:numFmt w:val="lowerRoman"/>
      <w:lvlText w:val="%9."/>
      <w:lvlJc w:val="right"/>
      <w:pPr>
        <w:ind w:left="6480" w:hanging="180"/>
      </w:pPr>
    </w:lvl>
  </w:abstractNum>
  <w:abstractNum w:abstractNumId="31" w15:restartNumberingAfterBreak="0">
    <w:nsid w:val="687B7526"/>
    <w:multiLevelType w:val="hybridMultilevel"/>
    <w:tmpl w:val="75F805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6C87342F"/>
    <w:multiLevelType w:val="hybridMultilevel"/>
    <w:tmpl w:val="67861EE0"/>
    <w:lvl w:ilvl="0" w:tplc="91B41CA0">
      <w:start w:val="1"/>
      <w:numFmt w:val="lowerRoman"/>
      <w:lvlText w:val="(%1)"/>
      <w:lvlJc w:val="left"/>
      <w:pPr>
        <w:ind w:left="1004" w:hanging="720"/>
      </w:pPr>
      <w:rPr>
        <w:rFonts w:hint="default"/>
        <w:b w:val="0"/>
      </w:rPr>
    </w:lvl>
    <w:lvl w:ilvl="1" w:tplc="74E2A0BC" w:tentative="1">
      <w:start w:val="1"/>
      <w:numFmt w:val="lowerLetter"/>
      <w:lvlText w:val="%2."/>
      <w:lvlJc w:val="left"/>
      <w:pPr>
        <w:ind w:left="1364" w:hanging="360"/>
      </w:pPr>
    </w:lvl>
    <w:lvl w:ilvl="2" w:tplc="B3E28914" w:tentative="1">
      <w:start w:val="1"/>
      <w:numFmt w:val="lowerRoman"/>
      <w:lvlText w:val="%3."/>
      <w:lvlJc w:val="right"/>
      <w:pPr>
        <w:ind w:left="2084" w:hanging="180"/>
      </w:pPr>
    </w:lvl>
    <w:lvl w:ilvl="3" w:tplc="4BD23114" w:tentative="1">
      <w:start w:val="1"/>
      <w:numFmt w:val="decimal"/>
      <w:lvlText w:val="%4."/>
      <w:lvlJc w:val="left"/>
      <w:pPr>
        <w:ind w:left="2804" w:hanging="360"/>
      </w:pPr>
    </w:lvl>
    <w:lvl w:ilvl="4" w:tplc="4E28E1A8" w:tentative="1">
      <w:start w:val="1"/>
      <w:numFmt w:val="lowerLetter"/>
      <w:lvlText w:val="%5."/>
      <w:lvlJc w:val="left"/>
      <w:pPr>
        <w:ind w:left="3524" w:hanging="360"/>
      </w:pPr>
    </w:lvl>
    <w:lvl w:ilvl="5" w:tplc="9EAEF4AE" w:tentative="1">
      <w:start w:val="1"/>
      <w:numFmt w:val="lowerRoman"/>
      <w:lvlText w:val="%6."/>
      <w:lvlJc w:val="right"/>
      <w:pPr>
        <w:ind w:left="4244" w:hanging="180"/>
      </w:pPr>
    </w:lvl>
    <w:lvl w:ilvl="6" w:tplc="3A7AA4B6" w:tentative="1">
      <w:start w:val="1"/>
      <w:numFmt w:val="decimal"/>
      <w:lvlText w:val="%7."/>
      <w:lvlJc w:val="left"/>
      <w:pPr>
        <w:ind w:left="4964" w:hanging="360"/>
      </w:pPr>
    </w:lvl>
    <w:lvl w:ilvl="7" w:tplc="8CF8A756" w:tentative="1">
      <w:start w:val="1"/>
      <w:numFmt w:val="lowerLetter"/>
      <w:lvlText w:val="%8."/>
      <w:lvlJc w:val="left"/>
      <w:pPr>
        <w:ind w:left="5684" w:hanging="360"/>
      </w:pPr>
    </w:lvl>
    <w:lvl w:ilvl="8" w:tplc="1B5E700C" w:tentative="1">
      <w:start w:val="1"/>
      <w:numFmt w:val="lowerRoman"/>
      <w:lvlText w:val="%9."/>
      <w:lvlJc w:val="right"/>
      <w:pPr>
        <w:ind w:left="6404" w:hanging="180"/>
      </w:pPr>
    </w:lvl>
  </w:abstractNum>
  <w:abstractNum w:abstractNumId="33" w15:restartNumberingAfterBreak="0">
    <w:nsid w:val="6CB06011"/>
    <w:multiLevelType w:val="hybridMultilevel"/>
    <w:tmpl w:val="49A21BE0"/>
    <w:lvl w:ilvl="0" w:tplc="FF3A180C">
      <w:start w:val="1"/>
      <w:numFmt w:val="decimal"/>
      <w:lvlText w:val="%1."/>
      <w:lvlJc w:val="left"/>
      <w:pPr>
        <w:ind w:left="360" w:hanging="360"/>
      </w:pPr>
      <w:rPr>
        <w:rFonts w:hint="default"/>
      </w:rPr>
    </w:lvl>
    <w:lvl w:ilvl="1" w:tplc="C720ACDE" w:tentative="1">
      <w:start w:val="1"/>
      <w:numFmt w:val="lowerLetter"/>
      <w:lvlText w:val="%2."/>
      <w:lvlJc w:val="left"/>
      <w:pPr>
        <w:ind w:left="1080" w:hanging="360"/>
      </w:pPr>
    </w:lvl>
    <w:lvl w:ilvl="2" w:tplc="4C083C52" w:tentative="1">
      <w:start w:val="1"/>
      <w:numFmt w:val="lowerRoman"/>
      <w:lvlText w:val="%3."/>
      <w:lvlJc w:val="right"/>
      <w:pPr>
        <w:ind w:left="1800" w:hanging="180"/>
      </w:pPr>
    </w:lvl>
    <w:lvl w:ilvl="3" w:tplc="7E0893BC" w:tentative="1">
      <w:start w:val="1"/>
      <w:numFmt w:val="decimal"/>
      <w:lvlText w:val="%4."/>
      <w:lvlJc w:val="left"/>
      <w:pPr>
        <w:ind w:left="2520" w:hanging="360"/>
      </w:pPr>
    </w:lvl>
    <w:lvl w:ilvl="4" w:tplc="0F22E104" w:tentative="1">
      <w:start w:val="1"/>
      <w:numFmt w:val="lowerLetter"/>
      <w:lvlText w:val="%5."/>
      <w:lvlJc w:val="left"/>
      <w:pPr>
        <w:ind w:left="3240" w:hanging="360"/>
      </w:pPr>
    </w:lvl>
    <w:lvl w:ilvl="5" w:tplc="F960827C" w:tentative="1">
      <w:start w:val="1"/>
      <w:numFmt w:val="lowerRoman"/>
      <w:lvlText w:val="%6."/>
      <w:lvlJc w:val="right"/>
      <w:pPr>
        <w:ind w:left="3960" w:hanging="180"/>
      </w:pPr>
    </w:lvl>
    <w:lvl w:ilvl="6" w:tplc="59CC6560" w:tentative="1">
      <w:start w:val="1"/>
      <w:numFmt w:val="decimal"/>
      <w:lvlText w:val="%7."/>
      <w:lvlJc w:val="left"/>
      <w:pPr>
        <w:ind w:left="4680" w:hanging="360"/>
      </w:pPr>
    </w:lvl>
    <w:lvl w:ilvl="7" w:tplc="B0042CC6" w:tentative="1">
      <w:start w:val="1"/>
      <w:numFmt w:val="lowerLetter"/>
      <w:lvlText w:val="%8."/>
      <w:lvlJc w:val="left"/>
      <w:pPr>
        <w:ind w:left="5400" w:hanging="360"/>
      </w:pPr>
    </w:lvl>
    <w:lvl w:ilvl="8" w:tplc="EBEA2D34" w:tentative="1">
      <w:start w:val="1"/>
      <w:numFmt w:val="lowerRoman"/>
      <w:lvlText w:val="%9."/>
      <w:lvlJc w:val="right"/>
      <w:pPr>
        <w:ind w:left="6120" w:hanging="180"/>
      </w:pPr>
    </w:lvl>
  </w:abstractNum>
  <w:abstractNum w:abstractNumId="34" w15:restartNumberingAfterBreak="0">
    <w:nsid w:val="78C332D4"/>
    <w:multiLevelType w:val="hybridMultilevel"/>
    <w:tmpl w:val="5504F770"/>
    <w:lvl w:ilvl="0" w:tplc="DED2C716">
      <w:start w:val="1"/>
      <w:numFmt w:val="lowerRoman"/>
      <w:lvlText w:val="(%1)"/>
      <w:lvlJc w:val="left"/>
      <w:pPr>
        <w:ind w:left="1080" w:hanging="720"/>
      </w:pPr>
      <w:rPr>
        <w:rFonts w:hint="default"/>
      </w:rPr>
    </w:lvl>
    <w:lvl w:ilvl="1" w:tplc="39387CFA" w:tentative="1">
      <w:start w:val="1"/>
      <w:numFmt w:val="lowerLetter"/>
      <w:lvlText w:val="%2."/>
      <w:lvlJc w:val="left"/>
      <w:pPr>
        <w:ind w:left="1440" w:hanging="360"/>
      </w:pPr>
    </w:lvl>
    <w:lvl w:ilvl="2" w:tplc="0A8030F2" w:tentative="1">
      <w:start w:val="1"/>
      <w:numFmt w:val="lowerRoman"/>
      <w:lvlText w:val="%3."/>
      <w:lvlJc w:val="right"/>
      <w:pPr>
        <w:ind w:left="2160" w:hanging="180"/>
      </w:pPr>
    </w:lvl>
    <w:lvl w:ilvl="3" w:tplc="28B4FF10" w:tentative="1">
      <w:start w:val="1"/>
      <w:numFmt w:val="decimal"/>
      <w:lvlText w:val="%4."/>
      <w:lvlJc w:val="left"/>
      <w:pPr>
        <w:ind w:left="2880" w:hanging="360"/>
      </w:pPr>
    </w:lvl>
    <w:lvl w:ilvl="4" w:tplc="A7BC49C0" w:tentative="1">
      <w:start w:val="1"/>
      <w:numFmt w:val="lowerLetter"/>
      <w:lvlText w:val="%5."/>
      <w:lvlJc w:val="left"/>
      <w:pPr>
        <w:ind w:left="3600" w:hanging="360"/>
      </w:pPr>
    </w:lvl>
    <w:lvl w:ilvl="5" w:tplc="D36A2E36" w:tentative="1">
      <w:start w:val="1"/>
      <w:numFmt w:val="lowerRoman"/>
      <w:lvlText w:val="%6."/>
      <w:lvlJc w:val="right"/>
      <w:pPr>
        <w:ind w:left="4320" w:hanging="180"/>
      </w:pPr>
    </w:lvl>
    <w:lvl w:ilvl="6" w:tplc="24CE5EDA" w:tentative="1">
      <w:start w:val="1"/>
      <w:numFmt w:val="decimal"/>
      <w:lvlText w:val="%7."/>
      <w:lvlJc w:val="left"/>
      <w:pPr>
        <w:ind w:left="5040" w:hanging="360"/>
      </w:pPr>
    </w:lvl>
    <w:lvl w:ilvl="7" w:tplc="62304C4C" w:tentative="1">
      <w:start w:val="1"/>
      <w:numFmt w:val="lowerLetter"/>
      <w:lvlText w:val="%8."/>
      <w:lvlJc w:val="left"/>
      <w:pPr>
        <w:ind w:left="5760" w:hanging="360"/>
      </w:pPr>
    </w:lvl>
    <w:lvl w:ilvl="8" w:tplc="751EA06C" w:tentative="1">
      <w:start w:val="1"/>
      <w:numFmt w:val="lowerRoman"/>
      <w:lvlText w:val="%9."/>
      <w:lvlJc w:val="right"/>
      <w:pPr>
        <w:ind w:left="6480" w:hanging="180"/>
      </w:pPr>
    </w:lvl>
  </w:abstractNum>
  <w:abstractNum w:abstractNumId="35" w15:restartNumberingAfterBreak="0">
    <w:nsid w:val="7BCE5F25"/>
    <w:multiLevelType w:val="hybridMultilevel"/>
    <w:tmpl w:val="49A21BE0"/>
    <w:lvl w:ilvl="0" w:tplc="8E98D67E">
      <w:start w:val="1"/>
      <w:numFmt w:val="decimal"/>
      <w:lvlText w:val="%1."/>
      <w:lvlJc w:val="left"/>
      <w:pPr>
        <w:ind w:left="360" w:hanging="360"/>
      </w:pPr>
      <w:rPr>
        <w:rFonts w:hint="default"/>
      </w:rPr>
    </w:lvl>
    <w:lvl w:ilvl="1" w:tplc="2508EB38" w:tentative="1">
      <w:start w:val="1"/>
      <w:numFmt w:val="lowerLetter"/>
      <w:lvlText w:val="%2."/>
      <w:lvlJc w:val="left"/>
      <w:pPr>
        <w:ind w:left="1080" w:hanging="360"/>
      </w:pPr>
    </w:lvl>
    <w:lvl w:ilvl="2" w:tplc="71A2B37C" w:tentative="1">
      <w:start w:val="1"/>
      <w:numFmt w:val="lowerRoman"/>
      <w:lvlText w:val="%3."/>
      <w:lvlJc w:val="right"/>
      <w:pPr>
        <w:ind w:left="1800" w:hanging="180"/>
      </w:pPr>
    </w:lvl>
    <w:lvl w:ilvl="3" w:tplc="4C4A33B6" w:tentative="1">
      <w:start w:val="1"/>
      <w:numFmt w:val="decimal"/>
      <w:lvlText w:val="%4."/>
      <w:lvlJc w:val="left"/>
      <w:pPr>
        <w:ind w:left="2520" w:hanging="360"/>
      </w:pPr>
    </w:lvl>
    <w:lvl w:ilvl="4" w:tplc="441EC97A" w:tentative="1">
      <w:start w:val="1"/>
      <w:numFmt w:val="lowerLetter"/>
      <w:lvlText w:val="%5."/>
      <w:lvlJc w:val="left"/>
      <w:pPr>
        <w:ind w:left="3240" w:hanging="360"/>
      </w:pPr>
    </w:lvl>
    <w:lvl w:ilvl="5" w:tplc="F4867536" w:tentative="1">
      <w:start w:val="1"/>
      <w:numFmt w:val="lowerRoman"/>
      <w:lvlText w:val="%6."/>
      <w:lvlJc w:val="right"/>
      <w:pPr>
        <w:ind w:left="3960" w:hanging="180"/>
      </w:pPr>
    </w:lvl>
    <w:lvl w:ilvl="6" w:tplc="19DEB3E4" w:tentative="1">
      <w:start w:val="1"/>
      <w:numFmt w:val="decimal"/>
      <w:lvlText w:val="%7."/>
      <w:lvlJc w:val="left"/>
      <w:pPr>
        <w:ind w:left="4680" w:hanging="360"/>
      </w:pPr>
    </w:lvl>
    <w:lvl w:ilvl="7" w:tplc="EA682224" w:tentative="1">
      <w:start w:val="1"/>
      <w:numFmt w:val="lowerLetter"/>
      <w:lvlText w:val="%8."/>
      <w:lvlJc w:val="left"/>
      <w:pPr>
        <w:ind w:left="5400" w:hanging="360"/>
      </w:pPr>
    </w:lvl>
    <w:lvl w:ilvl="8" w:tplc="37E49F4C" w:tentative="1">
      <w:start w:val="1"/>
      <w:numFmt w:val="lowerRoman"/>
      <w:lvlText w:val="%9."/>
      <w:lvlJc w:val="right"/>
      <w:pPr>
        <w:ind w:left="6120" w:hanging="180"/>
      </w:pPr>
    </w:lvl>
  </w:abstractNum>
  <w:abstractNum w:abstractNumId="36" w15:restartNumberingAfterBreak="0">
    <w:nsid w:val="7D5B64C0"/>
    <w:multiLevelType w:val="hybridMultilevel"/>
    <w:tmpl w:val="5504F770"/>
    <w:lvl w:ilvl="0" w:tplc="BCA82F70">
      <w:start w:val="1"/>
      <w:numFmt w:val="lowerRoman"/>
      <w:lvlText w:val="(%1)"/>
      <w:lvlJc w:val="left"/>
      <w:pPr>
        <w:ind w:left="1080" w:hanging="720"/>
      </w:pPr>
      <w:rPr>
        <w:rFonts w:hint="default"/>
      </w:rPr>
    </w:lvl>
    <w:lvl w:ilvl="1" w:tplc="62AE01C6" w:tentative="1">
      <w:start w:val="1"/>
      <w:numFmt w:val="lowerLetter"/>
      <w:lvlText w:val="%2."/>
      <w:lvlJc w:val="left"/>
      <w:pPr>
        <w:ind w:left="1440" w:hanging="360"/>
      </w:pPr>
    </w:lvl>
    <w:lvl w:ilvl="2" w:tplc="766C96A6" w:tentative="1">
      <w:start w:val="1"/>
      <w:numFmt w:val="lowerRoman"/>
      <w:lvlText w:val="%3."/>
      <w:lvlJc w:val="right"/>
      <w:pPr>
        <w:ind w:left="2160" w:hanging="180"/>
      </w:pPr>
    </w:lvl>
    <w:lvl w:ilvl="3" w:tplc="DBE448F4" w:tentative="1">
      <w:start w:val="1"/>
      <w:numFmt w:val="decimal"/>
      <w:lvlText w:val="%4."/>
      <w:lvlJc w:val="left"/>
      <w:pPr>
        <w:ind w:left="2880" w:hanging="360"/>
      </w:pPr>
    </w:lvl>
    <w:lvl w:ilvl="4" w:tplc="321A75F8" w:tentative="1">
      <w:start w:val="1"/>
      <w:numFmt w:val="lowerLetter"/>
      <w:lvlText w:val="%5."/>
      <w:lvlJc w:val="left"/>
      <w:pPr>
        <w:ind w:left="3600" w:hanging="360"/>
      </w:pPr>
    </w:lvl>
    <w:lvl w:ilvl="5" w:tplc="1A1C261C" w:tentative="1">
      <w:start w:val="1"/>
      <w:numFmt w:val="lowerRoman"/>
      <w:lvlText w:val="%6."/>
      <w:lvlJc w:val="right"/>
      <w:pPr>
        <w:ind w:left="4320" w:hanging="180"/>
      </w:pPr>
    </w:lvl>
    <w:lvl w:ilvl="6" w:tplc="5F0232B4" w:tentative="1">
      <w:start w:val="1"/>
      <w:numFmt w:val="decimal"/>
      <w:lvlText w:val="%7."/>
      <w:lvlJc w:val="left"/>
      <w:pPr>
        <w:ind w:left="5040" w:hanging="360"/>
      </w:pPr>
    </w:lvl>
    <w:lvl w:ilvl="7" w:tplc="80E69F84" w:tentative="1">
      <w:start w:val="1"/>
      <w:numFmt w:val="lowerLetter"/>
      <w:lvlText w:val="%8."/>
      <w:lvlJc w:val="left"/>
      <w:pPr>
        <w:ind w:left="5760" w:hanging="360"/>
      </w:pPr>
    </w:lvl>
    <w:lvl w:ilvl="8" w:tplc="17D48674" w:tentative="1">
      <w:start w:val="1"/>
      <w:numFmt w:val="lowerRoman"/>
      <w:lvlText w:val="%9."/>
      <w:lvlJc w:val="right"/>
      <w:pPr>
        <w:ind w:left="6480" w:hanging="180"/>
      </w:pPr>
    </w:lvl>
  </w:abstractNum>
  <w:abstractNum w:abstractNumId="37" w15:restartNumberingAfterBreak="0">
    <w:nsid w:val="7E3802BE"/>
    <w:multiLevelType w:val="hybridMultilevel"/>
    <w:tmpl w:val="F8660EFA"/>
    <w:lvl w:ilvl="0" w:tplc="E6D040B8">
      <w:start w:val="1"/>
      <w:numFmt w:val="decimal"/>
      <w:lvlText w:val="%1."/>
      <w:lvlJc w:val="left"/>
      <w:pPr>
        <w:ind w:left="360" w:hanging="360"/>
      </w:pPr>
      <w:rPr>
        <w:rFonts w:hint="default"/>
      </w:rPr>
    </w:lvl>
    <w:lvl w:ilvl="1" w:tplc="3F8EA846" w:tentative="1">
      <w:start w:val="1"/>
      <w:numFmt w:val="lowerLetter"/>
      <w:lvlText w:val="%2."/>
      <w:lvlJc w:val="left"/>
      <w:pPr>
        <w:ind w:left="1080" w:hanging="360"/>
      </w:pPr>
    </w:lvl>
    <w:lvl w:ilvl="2" w:tplc="32123B00" w:tentative="1">
      <w:start w:val="1"/>
      <w:numFmt w:val="lowerRoman"/>
      <w:lvlText w:val="%3."/>
      <w:lvlJc w:val="right"/>
      <w:pPr>
        <w:ind w:left="1800" w:hanging="180"/>
      </w:pPr>
    </w:lvl>
    <w:lvl w:ilvl="3" w:tplc="FF760B68" w:tentative="1">
      <w:start w:val="1"/>
      <w:numFmt w:val="decimal"/>
      <w:lvlText w:val="%4."/>
      <w:lvlJc w:val="left"/>
      <w:pPr>
        <w:ind w:left="2520" w:hanging="360"/>
      </w:pPr>
    </w:lvl>
    <w:lvl w:ilvl="4" w:tplc="F4A06642" w:tentative="1">
      <w:start w:val="1"/>
      <w:numFmt w:val="lowerLetter"/>
      <w:lvlText w:val="%5."/>
      <w:lvlJc w:val="left"/>
      <w:pPr>
        <w:ind w:left="3240" w:hanging="360"/>
      </w:pPr>
    </w:lvl>
    <w:lvl w:ilvl="5" w:tplc="681EC934" w:tentative="1">
      <w:start w:val="1"/>
      <w:numFmt w:val="lowerRoman"/>
      <w:lvlText w:val="%6."/>
      <w:lvlJc w:val="right"/>
      <w:pPr>
        <w:ind w:left="3960" w:hanging="180"/>
      </w:pPr>
    </w:lvl>
    <w:lvl w:ilvl="6" w:tplc="4C301A96" w:tentative="1">
      <w:start w:val="1"/>
      <w:numFmt w:val="decimal"/>
      <w:lvlText w:val="%7."/>
      <w:lvlJc w:val="left"/>
      <w:pPr>
        <w:ind w:left="4680" w:hanging="360"/>
      </w:pPr>
    </w:lvl>
    <w:lvl w:ilvl="7" w:tplc="5E28A468" w:tentative="1">
      <w:start w:val="1"/>
      <w:numFmt w:val="lowerLetter"/>
      <w:lvlText w:val="%8."/>
      <w:lvlJc w:val="left"/>
      <w:pPr>
        <w:ind w:left="5400" w:hanging="360"/>
      </w:pPr>
    </w:lvl>
    <w:lvl w:ilvl="8" w:tplc="D0422798" w:tentative="1">
      <w:start w:val="1"/>
      <w:numFmt w:val="lowerRoman"/>
      <w:lvlText w:val="%9."/>
      <w:lvlJc w:val="right"/>
      <w:pPr>
        <w:ind w:left="6120" w:hanging="180"/>
      </w:pPr>
    </w:lvl>
  </w:abstractNum>
  <w:abstractNum w:abstractNumId="38" w15:restartNumberingAfterBreak="0">
    <w:nsid w:val="7FAA7A1E"/>
    <w:multiLevelType w:val="hybridMultilevel"/>
    <w:tmpl w:val="49A21BE0"/>
    <w:lvl w:ilvl="0" w:tplc="10F4B496">
      <w:start w:val="1"/>
      <w:numFmt w:val="decimal"/>
      <w:lvlText w:val="%1."/>
      <w:lvlJc w:val="left"/>
      <w:pPr>
        <w:ind w:left="360" w:hanging="360"/>
      </w:pPr>
      <w:rPr>
        <w:rFonts w:hint="default"/>
      </w:rPr>
    </w:lvl>
    <w:lvl w:ilvl="1" w:tplc="7D0A7BA6" w:tentative="1">
      <w:start w:val="1"/>
      <w:numFmt w:val="lowerLetter"/>
      <w:lvlText w:val="%2."/>
      <w:lvlJc w:val="left"/>
      <w:pPr>
        <w:ind w:left="1080" w:hanging="360"/>
      </w:pPr>
    </w:lvl>
    <w:lvl w:ilvl="2" w:tplc="F0D82DEE" w:tentative="1">
      <w:start w:val="1"/>
      <w:numFmt w:val="lowerRoman"/>
      <w:lvlText w:val="%3."/>
      <w:lvlJc w:val="right"/>
      <w:pPr>
        <w:ind w:left="1800" w:hanging="180"/>
      </w:pPr>
    </w:lvl>
    <w:lvl w:ilvl="3" w:tplc="532AF62C" w:tentative="1">
      <w:start w:val="1"/>
      <w:numFmt w:val="decimal"/>
      <w:lvlText w:val="%4."/>
      <w:lvlJc w:val="left"/>
      <w:pPr>
        <w:ind w:left="2520" w:hanging="360"/>
      </w:pPr>
    </w:lvl>
    <w:lvl w:ilvl="4" w:tplc="7AC671BC" w:tentative="1">
      <w:start w:val="1"/>
      <w:numFmt w:val="lowerLetter"/>
      <w:lvlText w:val="%5."/>
      <w:lvlJc w:val="left"/>
      <w:pPr>
        <w:ind w:left="3240" w:hanging="360"/>
      </w:pPr>
    </w:lvl>
    <w:lvl w:ilvl="5" w:tplc="BC20BEF0" w:tentative="1">
      <w:start w:val="1"/>
      <w:numFmt w:val="lowerRoman"/>
      <w:lvlText w:val="%6."/>
      <w:lvlJc w:val="right"/>
      <w:pPr>
        <w:ind w:left="3960" w:hanging="180"/>
      </w:pPr>
    </w:lvl>
    <w:lvl w:ilvl="6" w:tplc="8EA86540" w:tentative="1">
      <w:start w:val="1"/>
      <w:numFmt w:val="decimal"/>
      <w:lvlText w:val="%7."/>
      <w:lvlJc w:val="left"/>
      <w:pPr>
        <w:ind w:left="4680" w:hanging="360"/>
      </w:pPr>
    </w:lvl>
    <w:lvl w:ilvl="7" w:tplc="A7CE3D12" w:tentative="1">
      <w:start w:val="1"/>
      <w:numFmt w:val="lowerLetter"/>
      <w:lvlText w:val="%8."/>
      <w:lvlJc w:val="left"/>
      <w:pPr>
        <w:ind w:left="5400" w:hanging="360"/>
      </w:pPr>
    </w:lvl>
    <w:lvl w:ilvl="8" w:tplc="2806D1B8" w:tentative="1">
      <w:start w:val="1"/>
      <w:numFmt w:val="lowerRoman"/>
      <w:lvlText w:val="%9."/>
      <w:lvlJc w:val="right"/>
      <w:pPr>
        <w:ind w:left="6120" w:hanging="180"/>
      </w:pPr>
    </w:lvl>
  </w:abstractNum>
  <w:num w:numId="1">
    <w:abstractNumId w:val="8"/>
  </w:num>
  <w:num w:numId="2">
    <w:abstractNumId w:val="18"/>
  </w:num>
  <w:num w:numId="3">
    <w:abstractNumId w:val="35"/>
  </w:num>
  <w:num w:numId="4">
    <w:abstractNumId w:val="38"/>
  </w:num>
  <w:num w:numId="5">
    <w:abstractNumId w:val="25"/>
  </w:num>
  <w:num w:numId="6">
    <w:abstractNumId w:val="15"/>
  </w:num>
  <w:num w:numId="7">
    <w:abstractNumId w:val="33"/>
  </w:num>
  <w:num w:numId="8">
    <w:abstractNumId w:val="14"/>
  </w:num>
  <w:num w:numId="9">
    <w:abstractNumId w:val="19"/>
  </w:num>
  <w:num w:numId="10">
    <w:abstractNumId w:val="37"/>
  </w:num>
  <w:num w:numId="11">
    <w:abstractNumId w:val="13"/>
  </w:num>
  <w:num w:numId="12">
    <w:abstractNumId w:val="26"/>
  </w:num>
  <w:num w:numId="13">
    <w:abstractNumId w:val="27"/>
  </w:num>
  <w:num w:numId="14">
    <w:abstractNumId w:val="29"/>
  </w:num>
  <w:num w:numId="15">
    <w:abstractNumId w:val="23"/>
  </w:num>
  <w:num w:numId="16">
    <w:abstractNumId w:val="9"/>
  </w:num>
  <w:num w:numId="17">
    <w:abstractNumId w:val="32"/>
  </w:num>
  <w:num w:numId="18">
    <w:abstractNumId w:val="28"/>
  </w:num>
  <w:num w:numId="19">
    <w:abstractNumId w:val="16"/>
  </w:num>
  <w:num w:numId="20">
    <w:abstractNumId w:val="24"/>
  </w:num>
  <w:num w:numId="21">
    <w:abstractNumId w:val="7"/>
  </w:num>
  <w:num w:numId="22">
    <w:abstractNumId w:val="12"/>
  </w:num>
  <w:num w:numId="23">
    <w:abstractNumId w:val="30"/>
  </w:num>
  <w:num w:numId="24">
    <w:abstractNumId w:val="21"/>
  </w:num>
  <w:num w:numId="25">
    <w:abstractNumId w:val="17"/>
  </w:num>
  <w:num w:numId="26">
    <w:abstractNumId w:val="11"/>
  </w:num>
  <w:num w:numId="27">
    <w:abstractNumId w:val="22"/>
  </w:num>
  <w:num w:numId="28">
    <w:abstractNumId w:val="36"/>
  </w:num>
  <w:num w:numId="29">
    <w:abstractNumId w:val="34"/>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1"/>
  </w:num>
  <w:num w:numId="39">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D67"/>
    <w:rsid w:val="0008705B"/>
    <w:rsid w:val="002B7D67"/>
    <w:rsid w:val="004B2308"/>
    <w:rsid w:val="005F412D"/>
    <w:rsid w:val="006F5C5B"/>
    <w:rsid w:val="00804694"/>
    <w:rsid w:val="0085218F"/>
    <w:rsid w:val="0089029F"/>
    <w:rsid w:val="008A59C6"/>
    <w:rsid w:val="008D4E39"/>
    <w:rsid w:val="008F37D9"/>
    <w:rsid w:val="009165AC"/>
    <w:rsid w:val="009248B9"/>
    <w:rsid w:val="009A54C6"/>
    <w:rsid w:val="009F6F3A"/>
    <w:rsid w:val="00A36DCE"/>
    <w:rsid w:val="00A90641"/>
    <w:rsid w:val="00AF3C3F"/>
    <w:rsid w:val="00B364E9"/>
    <w:rsid w:val="00C964E3"/>
    <w:rsid w:val="00D460F8"/>
    <w:rsid w:val="00D543E1"/>
    <w:rsid w:val="00DC5220"/>
    <w:rsid w:val="00DD4D7F"/>
    <w:rsid w:val="00E421F5"/>
    <w:rsid w:val="00E807EC"/>
    <w:rsid w:val="00F34B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559C3"/>
  <w15:docId w15:val="{9C2621B2-55D2-439E-A934-BD3598941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5956</RACS_x0020_ID>
    <Approved_x0020_Provider xmlns="a8338b6e-77a6-4851-82b6-98166143ffdd">Beaumont Care (Holdings) Pty Ltd</Approved_x0020_Provider>
    <Management_x0020_Company_x0020_ID xmlns="a8338b6e-77a6-4851-82b6-98166143ffdd" xsi:nil="true"/>
    <Home xmlns="a8338b6e-77a6-4851-82b6-98166143ffdd">Redcliffe Aged Care Service</Home>
    <Signed xmlns="a8338b6e-77a6-4851-82b6-98166143ffdd" xsi:nil="true"/>
    <Uploaded xmlns="a8338b6e-77a6-4851-82b6-98166143ffdd">False</Uploaded>
    <Management_x0020_Company xmlns="a8338b6e-77a6-4851-82b6-98166143ffdd" xsi:nil="true"/>
    <Doc_x0020_Date xmlns="a8338b6e-77a6-4851-82b6-98166143ffdd">2020-07-31T00:43:00+00:00</Doc_x0020_Date>
    <CSI_x0020_ID xmlns="a8338b6e-77a6-4851-82b6-98166143ffdd" xsi:nil="true"/>
    <Case_x0020_ID xmlns="a8338b6e-77a6-4851-82b6-98166143ffdd" xsi:nil="true"/>
    <Approved_x0020_Provider_x0020_ID xmlns="a8338b6e-77a6-4851-82b6-98166143ffdd">0E4235FE-5A3E-E611-BEA8-005056922186</Approved_x0020_Provider_x0020_ID>
    <Location xmlns="a8338b6e-77a6-4851-82b6-98166143ffdd" xsi:nil="true"/>
    <Home_x0020_ID xmlns="a8338b6e-77a6-4851-82b6-98166143ffdd">1DD24F4B-7CF4-DC11-AD41-005056922186</Home_x0020_ID>
    <State xmlns="a8338b6e-77a6-4851-82b6-98166143ffdd">QLD</State>
    <Doc_x0020_Sent_Received_x0020_Date xmlns="a8338b6e-77a6-4851-82b6-98166143ffdd">2020-07-31T00:00:00+00:00</Doc_x0020_Sent_Received_x0020_Date>
    <Activity_x0020_ID xmlns="a8338b6e-77a6-4851-82b6-98166143ffdd">8D9548E8-30C7-EA11-9033-005056922186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2A81DF-6D16-4CE0-8507-BE1B1D80BD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purl.org/dc/elements/1.1/"/>
    <ds:schemaRef ds:uri="http://schemas.microsoft.com/office/2006/metadata/properties"/>
    <ds:schemaRef ds:uri="a8338b6e-77a6-4851-82b6-98166143ffdd"/>
    <ds:schemaRef ds:uri="http://www.w3.org/XML/1998/namespace"/>
    <ds:schemaRef ds:uri="http://purl.org/dc/dcmitype/"/>
    <ds:schemaRef ds:uri="http://schemas.openxmlformats.org/package/2006/metadata/core-properties"/>
    <ds:schemaRef ds:uri="http://schemas.microsoft.com/office/2006/documentManagement/types"/>
    <ds:schemaRef ds:uri="http://purl.org/dc/terms/"/>
  </ds:schemaRefs>
</ds:datastoreItem>
</file>

<file path=customXml/itemProps4.xml><?xml version="1.0" encoding="utf-8"?>
<ds:datastoreItem xmlns:ds="http://schemas.openxmlformats.org/officeDocument/2006/customXml" ds:itemID="{9BE03874-A0F5-4AF6-B85D-63CDB15DB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1952</Words>
  <Characters>11133</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13059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2020-08-19T23:32:00Z</dcterms:created>
  <dcterms:modified xsi:type="dcterms:W3CDTF">2020-08-19T23:32:00Z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