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23433" w14:textId="77777777" w:rsidR="003C6EC2" w:rsidRPr="003C6EC2" w:rsidRDefault="002647B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5E235E0" wp14:editId="25E235E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48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5E235E2" wp14:editId="25E235E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63439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Royal Freemasons - Monash Gardens Hostel</w:t>
      </w:r>
      <w:r w:rsidRPr="003C6EC2">
        <w:rPr>
          <w:rFonts w:ascii="Arial Black" w:hAnsi="Arial Black"/>
        </w:rPr>
        <w:t xml:space="preserve"> </w:t>
      </w:r>
    </w:p>
    <w:p w14:paraId="25E23434" w14:textId="77777777" w:rsidR="003C6EC2" w:rsidRPr="003C6EC2" w:rsidRDefault="002647B7" w:rsidP="003C6EC2">
      <w:pPr>
        <w:pStyle w:val="Title"/>
        <w:spacing w:before="360" w:after="480"/>
      </w:pPr>
      <w:r w:rsidRPr="003C6EC2">
        <w:rPr>
          <w:rFonts w:ascii="Arial Black" w:eastAsia="Calibri" w:hAnsi="Arial Black"/>
          <w:sz w:val="56"/>
        </w:rPr>
        <w:t>Performance Report</w:t>
      </w:r>
    </w:p>
    <w:p w14:paraId="25E23435" w14:textId="77777777" w:rsidR="001E6954" w:rsidRPr="003C6EC2" w:rsidRDefault="002647B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355 Wellington Road </w:t>
      </w:r>
      <w:r w:rsidRPr="003C6EC2">
        <w:rPr>
          <w:color w:val="FFFFFF" w:themeColor="background1"/>
          <w:sz w:val="28"/>
        </w:rPr>
        <w:br/>
        <w:t>MULGRAVE VIC 3170</w:t>
      </w:r>
      <w:r w:rsidRPr="003C6EC2">
        <w:rPr>
          <w:color w:val="FFFFFF" w:themeColor="background1"/>
          <w:sz w:val="28"/>
        </w:rPr>
        <w:br/>
      </w:r>
      <w:r w:rsidRPr="003C6EC2">
        <w:rPr>
          <w:rFonts w:eastAsia="Calibri"/>
          <w:color w:val="FFFFFF" w:themeColor="background1"/>
          <w:sz w:val="28"/>
          <w:szCs w:val="56"/>
          <w:lang w:eastAsia="en-US"/>
        </w:rPr>
        <w:t>Phone number: 03 9574 3800</w:t>
      </w:r>
    </w:p>
    <w:p w14:paraId="25E23436" w14:textId="77777777" w:rsidR="003C6EC2" w:rsidRDefault="002647B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3250 </w:t>
      </w:r>
    </w:p>
    <w:p w14:paraId="25E23437" w14:textId="77777777" w:rsidR="001E6954" w:rsidRPr="003C6EC2" w:rsidRDefault="002647B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Ltd</w:t>
      </w:r>
    </w:p>
    <w:p w14:paraId="25E23438" w14:textId="77777777" w:rsidR="001E6954" w:rsidRPr="003C6EC2" w:rsidRDefault="002647B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April 2021</w:t>
      </w:r>
    </w:p>
    <w:p w14:paraId="25E23439" w14:textId="31F64A74" w:rsidR="006B166B" w:rsidRPr="00E93D41" w:rsidRDefault="002647B7"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93624">
        <w:rPr>
          <w:color w:val="FFFFFF" w:themeColor="background1"/>
          <w:sz w:val="28"/>
        </w:rPr>
        <w:t>13 May 2021</w:t>
      </w:r>
    </w:p>
    <w:bookmarkEnd w:id="0"/>
    <w:p w14:paraId="25E2343A" w14:textId="77777777" w:rsidR="001E6954" w:rsidRPr="003C6EC2" w:rsidRDefault="006325D6" w:rsidP="001E6954">
      <w:pPr>
        <w:tabs>
          <w:tab w:val="left" w:pos="2127"/>
        </w:tabs>
        <w:spacing w:before="120"/>
        <w:rPr>
          <w:rFonts w:eastAsia="Calibri"/>
          <w:b/>
          <w:color w:val="FFFFFF" w:themeColor="background1"/>
          <w:sz w:val="28"/>
          <w:szCs w:val="56"/>
          <w:lang w:eastAsia="en-US"/>
        </w:rPr>
      </w:pPr>
    </w:p>
    <w:p w14:paraId="25E2343B" w14:textId="77777777" w:rsidR="003C6EC2" w:rsidRDefault="006325D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5E2343C" w14:textId="77777777" w:rsidR="00A30BEC" w:rsidRDefault="002647B7" w:rsidP="0094564F">
      <w:pPr>
        <w:pStyle w:val="Heading1"/>
      </w:pPr>
      <w:bookmarkStart w:id="1" w:name="_Hlk32477662"/>
      <w:r>
        <w:lastRenderedPageBreak/>
        <w:t>Publication of report</w:t>
      </w:r>
    </w:p>
    <w:p w14:paraId="25E2343D" w14:textId="77777777" w:rsidR="00A30BEC" w:rsidRPr="006B166B" w:rsidRDefault="002647B7"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5E2343E" w14:textId="77777777" w:rsidR="007F5256" w:rsidRPr="0094564F" w:rsidRDefault="002647B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308B9" w14:paraId="25E23459" w14:textId="77777777" w:rsidTr="00EB1D71">
        <w:trPr>
          <w:trHeight w:val="227"/>
        </w:trPr>
        <w:tc>
          <w:tcPr>
            <w:tcW w:w="3942" w:type="pct"/>
            <w:shd w:val="clear" w:color="auto" w:fill="auto"/>
          </w:tcPr>
          <w:p w14:paraId="25E23457" w14:textId="77777777" w:rsidR="001E6954" w:rsidRPr="001E6954" w:rsidRDefault="002647B7" w:rsidP="003C6EC2">
            <w:pPr>
              <w:keepNext/>
              <w:spacing w:before="40" w:after="40" w:line="240" w:lineRule="auto"/>
              <w:ind w:right="-109"/>
              <w:rPr>
                <w:b/>
              </w:rPr>
            </w:pPr>
            <w:bookmarkStart w:id="2" w:name="_Hlk27119070"/>
            <w:bookmarkStart w:id="3" w:name="_GoBack"/>
            <w:bookmarkEnd w:id="3"/>
            <w:r w:rsidRPr="001E6954">
              <w:rPr>
                <w:b/>
              </w:rPr>
              <w:t>Standard 2 Ongoing assessment and planning with consumers</w:t>
            </w:r>
          </w:p>
        </w:tc>
        <w:tc>
          <w:tcPr>
            <w:tcW w:w="1058" w:type="pct"/>
            <w:shd w:val="clear" w:color="auto" w:fill="auto"/>
          </w:tcPr>
          <w:p w14:paraId="25E23458" w14:textId="454449FC" w:rsidR="001E6954" w:rsidRPr="001E6954" w:rsidRDefault="006325D6" w:rsidP="003C6EC2">
            <w:pPr>
              <w:keepNext/>
              <w:spacing w:before="40" w:after="40" w:line="240" w:lineRule="auto"/>
              <w:jc w:val="right"/>
              <w:rPr>
                <w:b/>
                <w:color w:val="0000FF"/>
              </w:rPr>
            </w:pPr>
          </w:p>
        </w:tc>
      </w:tr>
      <w:tr w:rsidR="006308B9" w14:paraId="25E23468" w14:textId="77777777" w:rsidTr="00EB1D71">
        <w:trPr>
          <w:trHeight w:val="227"/>
        </w:trPr>
        <w:tc>
          <w:tcPr>
            <w:tcW w:w="3942" w:type="pct"/>
            <w:shd w:val="clear" w:color="auto" w:fill="auto"/>
          </w:tcPr>
          <w:p w14:paraId="25E23466" w14:textId="77777777" w:rsidR="001E6954" w:rsidRPr="001E6954" w:rsidRDefault="002647B7" w:rsidP="004C55D8">
            <w:pPr>
              <w:spacing w:before="40" w:after="40" w:line="240" w:lineRule="auto"/>
              <w:ind w:left="318" w:hanging="7"/>
            </w:pPr>
            <w:r w:rsidRPr="001E6954">
              <w:t>Requirement 2(3)(e)</w:t>
            </w:r>
          </w:p>
        </w:tc>
        <w:tc>
          <w:tcPr>
            <w:tcW w:w="1058" w:type="pct"/>
            <w:shd w:val="clear" w:color="auto" w:fill="auto"/>
          </w:tcPr>
          <w:p w14:paraId="25E23467" w14:textId="4AA74D74" w:rsidR="001E6954" w:rsidRPr="00AF17FC" w:rsidRDefault="002647B7" w:rsidP="00AF17FC">
            <w:pPr>
              <w:spacing w:before="40" w:after="40" w:line="240" w:lineRule="auto"/>
              <w:jc w:val="right"/>
              <w:rPr>
                <w:color w:val="0000FF"/>
              </w:rPr>
            </w:pPr>
            <w:r w:rsidRPr="001E6954">
              <w:rPr>
                <w:bCs/>
                <w:iCs/>
                <w:color w:val="00577D"/>
                <w:szCs w:val="40"/>
              </w:rPr>
              <w:t>Compliant</w:t>
            </w:r>
          </w:p>
        </w:tc>
      </w:tr>
      <w:tr w:rsidR="006308B9" w14:paraId="25E2346B" w14:textId="77777777" w:rsidTr="00EB1D71">
        <w:trPr>
          <w:trHeight w:val="227"/>
        </w:trPr>
        <w:tc>
          <w:tcPr>
            <w:tcW w:w="3942" w:type="pct"/>
            <w:shd w:val="clear" w:color="auto" w:fill="auto"/>
          </w:tcPr>
          <w:p w14:paraId="25E23469" w14:textId="77777777" w:rsidR="001E6954" w:rsidRPr="001E6954" w:rsidRDefault="002647B7" w:rsidP="003C6EC2">
            <w:pPr>
              <w:keepNext/>
              <w:spacing w:before="40" w:after="40" w:line="240" w:lineRule="auto"/>
              <w:rPr>
                <w:b/>
              </w:rPr>
            </w:pPr>
            <w:r w:rsidRPr="001E6954">
              <w:rPr>
                <w:b/>
              </w:rPr>
              <w:t>Standard 3 Personal care and clinical care</w:t>
            </w:r>
          </w:p>
        </w:tc>
        <w:tc>
          <w:tcPr>
            <w:tcW w:w="1058" w:type="pct"/>
            <w:shd w:val="clear" w:color="auto" w:fill="auto"/>
          </w:tcPr>
          <w:p w14:paraId="25E2346A" w14:textId="0F534132" w:rsidR="001E6954" w:rsidRPr="001E6954" w:rsidRDefault="006325D6" w:rsidP="003C6EC2">
            <w:pPr>
              <w:keepNext/>
              <w:spacing w:before="40" w:after="40" w:line="240" w:lineRule="auto"/>
              <w:jc w:val="right"/>
              <w:rPr>
                <w:b/>
                <w:color w:val="0000FF"/>
              </w:rPr>
            </w:pPr>
          </w:p>
        </w:tc>
      </w:tr>
      <w:tr w:rsidR="006308B9" w14:paraId="25E2346E" w14:textId="77777777" w:rsidTr="00EB1D71">
        <w:trPr>
          <w:trHeight w:val="227"/>
        </w:trPr>
        <w:tc>
          <w:tcPr>
            <w:tcW w:w="3942" w:type="pct"/>
            <w:shd w:val="clear" w:color="auto" w:fill="auto"/>
          </w:tcPr>
          <w:p w14:paraId="25E2346C" w14:textId="77777777" w:rsidR="001E6954" w:rsidRPr="002B4C72" w:rsidRDefault="002647B7" w:rsidP="008D114F">
            <w:pPr>
              <w:spacing w:before="40" w:after="40" w:line="240" w:lineRule="auto"/>
              <w:ind w:left="312"/>
            </w:pPr>
            <w:r w:rsidRPr="001E6954">
              <w:t>Requirement 3(3)(a)</w:t>
            </w:r>
          </w:p>
        </w:tc>
        <w:tc>
          <w:tcPr>
            <w:tcW w:w="1058" w:type="pct"/>
            <w:shd w:val="clear" w:color="auto" w:fill="auto"/>
          </w:tcPr>
          <w:p w14:paraId="25E2346D" w14:textId="2CA96D8E" w:rsidR="001E6954" w:rsidRPr="001E6954" w:rsidRDefault="002647B7" w:rsidP="004C55D8">
            <w:pPr>
              <w:spacing w:before="40" w:after="40" w:line="240" w:lineRule="auto"/>
              <w:ind w:left="-107"/>
              <w:jc w:val="right"/>
              <w:rPr>
                <w:color w:val="0000FF"/>
              </w:rPr>
            </w:pPr>
            <w:r w:rsidRPr="001E6954">
              <w:rPr>
                <w:bCs/>
                <w:iCs/>
                <w:color w:val="00577D"/>
                <w:szCs w:val="40"/>
              </w:rPr>
              <w:t>Compliant</w:t>
            </w:r>
          </w:p>
        </w:tc>
      </w:tr>
      <w:tr w:rsidR="006308B9" w14:paraId="25E23471" w14:textId="77777777" w:rsidTr="00EB1D71">
        <w:trPr>
          <w:trHeight w:val="227"/>
        </w:trPr>
        <w:tc>
          <w:tcPr>
            <w:tcW w:w="3942" w:type="pct"/>
            <w:shd w:val="clear" w:color="auto" w:fill="auto"/>
          </w:tcPr>
          <w:p w14:paraId="25E2346F" w14:textId="77777777" w:rsidR="001E6954" w:rsidRPr="001E6954" w:rsidRDefault="002647B7" w:rsidP="004C55D8">
            <w:pPr>
              <w:spacing w:before="40" w:after="40" w:line="240" w:lineRule="auto"/>
              <w:ind w:left="318" w:hanging="7"/>
            </w:pPr>
            <w:r w:rsidRPr="001E6954">
              <w:t>Requirement 3(3)(b)</w:t>
            </w:r>
          </w:p>
        </w:tc>
        <w:tc>
          <w:tcPr>
            <w:tcW w:w="1058" w:type="pct"/>
            <w:shd w:val="clear" w:color="auto" w:fill="auto"/>
          </w:tcPr>
          <w:p w14:paraId="25E23470" w14:textId="1CE2E7FA" w:rsidR="001E6954" w:rsidRPr="001E6954" w:rsidRDefault="002647B7" w:rsidP="00463EF3">
            <w:pPr>
              <w:spacing w:before="40" w:after="40" w:line="240" w:lineRule="auto"/>
              <w:jc w:val="right"/>
              <w:rPr>
                <w:color w:val="0000FF"/>
              </w:rPr>
            </w:pPr>
            <w:r w:rsidRPr="001E6954">
              <w:rPr>
                <w:bCs/>
                <w:iCs/>
                <w:color w:val="00577D"/>
                <w:szCs w:val="40"/>
              </w:rPr>
              <w:t>Compliant</w:t>
            </w:r>
          </w:p>
        </w:tc>
      </w:tr>
      <w:tr w:rsidR="006308B9" w14:paraId="25E23477" w14:textId="77777777" w:rsidTr="00EB1D71">
        <w:trPr>
          <w:trHeight w:val="227"/>
        </w:trPr>
        <w:tc>
          <w:tcPr>
            <w:tcW w:w="3942" w:type="pct"/>
            <w:shd w:val="clear" w:color="auto" w:fill="auto"/>
          </w:tcPr>
          <w:p w14:paraId="25E23475" w14:textId="77777777" w:rsidR="001E6954" w:rsidRPr="001E6954" w:rsidRDefault="002647B7" w:rsidP="004C55D8">
            <w:pPr>
              <w:spacing w:before="40" w:after="40" w:line="240" w:lineRule="auto"/>
              <w:ind w:left="318" w:hanging="7"/>
            </w:pPr>
            <w:r w:rsidRPr="001E6954">
              <w:t>Requirement 3(3)(d)</w:t>
            </w:r>
          </w:p>
        </w:tc>
        <w:tc>
          <w:tcPr>
            <w:tcW w:w="1058" w:type="pct"/>
            <w:shd w:val="clear" w:color="auto" w:fill="auto"/>
          </w:tcPr>
          <w:p w14:paraId="25E23476" w14:textId="0975B9EF" w:rsidR="001E6954" w:rsidRPr="001E6954" w:rsidRDefault="002647B7" w:rsidP="00463EF3">
            <w:pPr>
              <w:spacing w:before="40" w:after="40" w:line="240" w:lineRule="auto"/>
              <w:jc w:val="right"/>
              <w:rPr>
                <w:color w:val="0000FF"/>
              </w:rPr>
            </w:pPr>
            <w:r w:rsidRPr="001E6954">
              <w:rPr>
                <w:bCs/>
                <w:iCs/>
                <w:color w:val="00577D"/>
                <w:szCs w:val="40"/>
              </w:rPr>
              <w:t>Compliant</w:t>
            </w:r>
          </w:p>
        </w:tc>
      </w:tr>
      <w:tr w:rsidR="006308B9" w14:paraId="25E234B6" w14:textId="77777777" w:rsidTr="00EB1D71">
        <w:trPr>
          <w:trHeight w:val="227"/>
        </w:trPr>
        <w:tc>
          <w:tcPr>
            <w:tcW w:w="3942" w:type="pct"/>
            <w:shd w:val="clear" w:color="auto" w:fill="auto"/>
          </w:tcPr>
          <w:p w14:paraId="25E234B4" w14:textId="77777777" w:rsidR="001E6954" w:rsidRPr="001E6954" w:rsidRDefault="002647B7" w:rsidP="003C6EC2">
            <w:pPr>
              <w:keepNext/>
              <w:spacing w:before="40" w:after="40" w:line="240" w:lineRule="auto"/>
              <w:rPr>
                <w:b/>
              </w:rPr>
            </w:pPr>
            <w:r w:rsidRPr="001E6954">
              <w:rPr>
                <w:b/>
              </w:rPr>
              <w:t>Standard 7 Human resources</w:t>
            </w:r>
          </w:p>
        </w:tc>
        <w:tc>
          <w:tcPr>
            <w:tcW w:w="1058" w:type="pct"/>
            <w:shd w:val="clear" w:color="auto" w:fill="auto"/>
          </w:tcPr>
          <w:p w14:paraId="25E234B5" w14:textId="046AB1F6" w:rsidR="001E6954" w:rsidRPr="001E6954" w:rsidRDefault="006325D6" w:rsidP="003C6EC2">
            <w:pPr>
              <w:keepNext/>
              <w:spacing w:before="40" w:after="40" w:line="240" w:lineRule="auto"/>
              <w:jc w:val="right"/>
              <w:rPr>
                <w:b/>
                <w:color w:val="0000FF"/>
              </w:rPr>
            </w:pPr>
          </w:p>
        </w:tc>
      </w:tr>
      <w:tr w:rsidR="006308B9" w14:paraId="25E234B9" w14:textId="77777777" w:rsidTr="00EB1D71">
        <w:trPr>
          <w:trHeight w:val="227"/>
        </w:trPr>
        <w:tc>
          <w:tcPr>
            <w:tcW w:w="3942" w:type="pct"/>
            <w:shd w:val="clear" w:color="auto" w:fill="auto"/>
          </w:tcPr>
          <w:p w14:paraId="25E234B7" w14:textId="77777777" w:rsidR="001E6954" w:rsidRPr="001E6954" w:rsidRDefault="002647B7" w:rsidP="004C55D8">
            <w:pPr>
              <w:spacing w:before="40" w:after="40" w:line="240" w:lineRule="auto"/>
              <w:ind w:left="318" w:hanging="7"/>
            </w:pPr>
            <w:r w:rsidRPr="001E6954">
              <w:t>Requirement 7(3)(a)</w:t>
            </w:r>
          </w:p>
        </w:tc>
        <w:tc>
          <w:tcPr>
            <w:tcW w:w="1058" w:type="pct"/>
            <w:shd w:val="clear" w:color="auto" w:fill="auto"/>
          </w:tcPr>
          <w:p w14:paraId="25E234B8" w14:textId="60474E3B" w:rsidR="001E6954" w:rsidRPr="001E6954" w:rsidRDefault="002647B7" w:rsidP="00463EF3">
            <w:pPr>
              <w:spacing w:before="40" w:after="40" w:line="240" w:lineRule="auto"/>
              <w:jc w:val="right"/>
              <w:rPr>
                <w:color w:val="0000FF"/>
              </w:rPr>
            </w:pPr>
            <w:r w:rsidRPr="001E6954">
              <w:rPr>
                <w:bCs/>
                <w:iCs/>
                <w:color w:val="00577D"/>
                <w:szCs w:val="40"/>
              </w:rPr>
              <w:t>Compliant</w:t>
            </w:r>
          </w:p>
        </w:tc>
      </w:tr>
      <w:bookmarkEnd w:id="2"/>
    </w:tbl>
    <w:p w14:paraId="25E234D8" w14:textId="77777777" w:rsidR="008A22FF" w:rsidRDefault="006325D6" w:rsidP="00463EF3">
      <w:pPr>
        <w:sectPr w:rsidR="008A22FF" w:rsidSect="001416E6">
          <w:headerReference w:type="first" r:id="rId16"/>
          <w:pgSz w:w="11906" w:h="16838"/>
          <w:pgMar w:top="1701" w:right="1418" w:bottom="1418" w:left="1418" w:header="709" w:footer="397" w:gutter="0"/>
          <w:cols w:space="708"/>
          <w:docGrid w:linePitch="360"/>
        </w:sectPr>
      </w:pPr>
    </w:p>
    <w:p w14:paraId="25E234D9" w14:textId="77777777" w:rsidR="007F5256" w:rsidRPr="00D21DCD" w:rsidRDefault="002647B7" w:rsidP="00EC5474">
      <w:pPr>
        <w:pStyle w:val="Heading1"/>
      </w:pPr>
      <w:r>
        <w:lastRenderedPageBreak/>
        <w:t>Detailed assessment</w:t>
      </w:r>
    </w:p>
    <w:p w14:paraId="25E234DA" w14:textId="77777777" w:rsidR="001E6954" w:rsidRPr="00D63989" w:rsidRDefault="002647B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5E234DB" w14:textId="77777777" w:rsidR="001E6954" w:rsidRPr="001E6954" w:rsidRDefault="002647B7" w:rsidP="001E6954">
      <w:pPr>
        <w:rPr>
          <w:color w:val="auto"/>
        </w:rPr>
      </w:pPr>
      <w:r w:rsidRPr="00D63989">
        <w:t>The report also specifies areas in which improvements must be made to ensure the Quality Standards are complied with.</w:t>
      </w:r>
    </w:p>
    <w:p w14:paraId="25E234DC" w14:textId="77777777" w:rsidR="001E6954" w:rsidRPr="00D63989" w:rsidRDefault="002647B7" w:rsidP="001E6954">
      <w:r w:rsidRPr="00D63989">
        <w:t>The following information has been taken into account in developing this performance report:</w:t>
      </w:r>
    </w:p>
    <w:p w14:paraId="25E234DD" w14:textId="50C9D52A" w:rsidR="004B33E7" w:rsidRPr="005E010D" w:rsidRDefault="002647B7"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5E010D">
        <w:t>by a site assessment, observations at the service, review of documents and interviews with staff, consumers/representatives and others</w:t>
      </w:r>
    </w:p>
    <w:p w14:paraId="25E234E0" w14:textId="77777777" w:rsidR="008A22FF" w:rsidRDefault="006325D6">
      <w:pPr>
        <w:spacing w:after="160" w:line="259" w:lineRule="auto"/>
        <w:rPr>
          <w:rFonts w:cs="Times New Roman"/>
        </w:rPr>
      </w:pPr>
    </w:p>
    <w:p w14:paraId="25E234E1" w14:textId="77777777" w:rsidR="00095CD4" w:rsidRDefault="006325D6" w:rsidP="00095CD4">
      <w:pPr>
        <w:sectPr w:rsidR="00095CD4" w:rsidSect="005058B8">
          <w:headerReference w:type="first" r:id="rId17"/>
          <w:pgSz w:w="11906" w:h="16838"/>
          <w:pgMar w:top="1701" w:right="1418" w:bottom="1418" w:left="1418" w:header="709" w:footer="397" w:gutter="0"/>
          <w:cols w:space="708"/>
          <w:docGrid w:linePitch="360"/>
        </w:sectPr>
      </w:pPr>
    </w:p>
    <w:p w14:paraId="25E23504" w14:textId="77777777" w:rsidR="00154403" w:rsidRPr="00154403" w:rsidRDefault="006325D6" w:rsidP="00154403"/>
    <w:p w14:paraId="25E23505" w14:textId="77777777" w:rsidR="00ED6B57" w:rsidRDefault="006325D6"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25E23506" w14:textId="0936ED5E" w:rsidR="00CB3BA9" w:rsidRDefault="002647B7"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5E235E6" wp14:editId="25E235E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3157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25E23507" w14:textId="77777777" w:rsidR="00ED6B57" w:rsidRPr="00ED6B57" w:rsidRDefault="002647B7" w:rsidP="00ED6B57">
      <w:pPr>
        <w:pStyle w:val="Heading3"/>
        <w:shd w:val="clear" w:color="auto" w:fill="F2F2F2" w:themeFill="background1" w:themeFillShade="F2"/>
      </w:pPr>
      <w:r w:rsidRPr="00ED6B57">
        <w:t>Consumer outcome:</w:t>
      </w:r>
    </w:p>
    <w:p w14:paraId="25E23508" w14:textId="77777777" w:rsidR="00ED6B57" w:rsidRPr="00ED6B57" w:rsidRDefault="002647B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5E23509" w14:textId="77777777" w:rsidR="00ED6B57" w:rsidRPr="00ED6B57" w:rsidRDefault="002647B7" w:rsidP="00ED6B57">
      <w:pPr>
        <w:pStyle w:val="Heading3"/>
        <w:shd w:val="clear" w:color="auto" w:fill="F2F2F2" w:themeFill="background1" w:themeFillShade="F2"/>
      </w:pPr>
      <w:r w:rsidRPr="00ED6B57">
        <w:t>Organisation statement:</w:t>
      </w:r>
    </w:p>
    <w:p w14:paraId="25E2350A" w14:textId="77777777" w:rsidR="00ED6B57" w:rsidRPr="00ED6B57" w:rsidRDefault="002647B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has a focus on </w:t>
      </w:r>
      <w:bookmarkStart w:id="5" w:name="_Hlk71798098"/>
      <w:r w:rsidRPr="00ED6B57">
        <w:t>optimising health and well-being in accordance with the consumer’s needs, goals and preferences.</w:t>
      </w:r>
    </w:p>
    <w:bookmarkEnd w:id="5"/>
    <w:p w14:paraId="25E2350B" w14:textId="77777777" w:rsidR="00ED6B57" w:rsidRDefault="002647B7" w:rsidP="00ED6B57">
      <w:pPr>
        <w:pStyle w:val="Heading2"/>
      </w:pPr>
      <w:r>
        <w:t xml:space="preserve">Assessment </w:t>
      </w:r>
      <w:r w:rsidRPr="002B2C0F">
        <w:t>of Standard</w:t>
      </w:r>
      <w:r>
        <w:t xml:space="preserve"> 2</w:t>
      </w:r>
    </w:p>
    <w:p w14:paraId="43403088" w14:textId="089946F8" w:rsidR="00793624" w:rsidRDefault="00793624" w:rsidP="00793624">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C7F4ABB" w14:textId="13E163CA" w:rsidR="00793624" w:rsidRDefault="002647B7" w:rsidP="00793624">
      <w:pPr>
        <w:rPr>
          <w:rFonts w:eastAsia="Calibri"/>
          <w:color w:val="auto"/>
          <w:lang w:eastAsia="en-US"/>
        </w:rPr>
      </w:pPr>
      <w:r>
        <w:rPr>
          <w:rFonts w:eastAsia="Calibri"/>
          <w:color w:val="auto"/>
          <w:lang w:eastAsia="en-US"/>
        </w:rPr>
        <w:t>The Assessment Team found c</w:t>
      </w:r>
      <w:r w:rsidR="00793624">
        <w:rPr>
          <w:rFonts w:eastAsia="Calibri"/>
          <w:color w:val="auto"/>
          <w:lang w:eastAsia="en-US"/>
        </w:rPr>
        <w:t xml:space="preserve">are and services are reviewed regularly for effectiveness, when circumstances change or when incidents impact on the needs, goals or preferences of the consumer. </w:t>
      </w:r>
    </w:p>
    <w:p w14:paraId="7831AB44" w14:textId="6AC1997F" w:rsidR="00793624" w:rsidRDefault="00793624" w:rsidP="00793624">
      <w:pPr>
        <w:rPr>
          <w:rFonts w:eastAsia="Calibri"/>
          <w:color w:val="auto"/>
          <w:lang w:eastAsia="en-US"/>
        </w:rPr>
      </w:pPr>
      <w:r>
        <w:rPr>
          <w:rFonts w:eastAsia="Calibri"/>
          <w:color w:val="auto"/>
          <w:lang w:eastAsia="en-US"/>
        </w:rPr>
        <w:t xml:space="preserve">Care plans reflect changes in care </w:t>
      </w:r>
      <w:proofErr w:type="gramStart"/>
      <w:r>
        <w:rPr>
          <w:rFonts w:eastAsia="Calibri"/>
          <w:color w:val="auto"/>
          <w:lang w:eastAsia="en-US"/>
        </w:rPr>
        <w:t>as a result of</w:t>
      </w:r>
      <w:proofErr w:type="gramEnd"/>
      <w:r>
        <w:rPr>
          <w:rFonts w:eastAsia="Calibri"/>
          <w:color w:val="auto"/>
          <w:lang w:eastAsia="en-US"/>
        </w:rPr>
        <w:t xml:space="preserve"> reviews. </w:t>
      </w:r>
      <w:r>
        <w:rPr>
          <w:color w:val="000000" w:themeColor="text1"/>
        </w:rPr>
        <w:t>All</w:t>
      </w:r>
      <w:r>
        <w:rPr>
          <w:rFonts w:eastAsia="Calibri"/>
        </w:rPr>
        <w:t xml:space="preserve"> care plans sampled show evidence of review on a regular basis and when circumstances change. Reviews occur following incidents with changes made as appropriate.</w:t>
      </w:r>
    </w:p>
    <w:p w14:paraId="2E67D5E3" w14:textId="3A6A08E1" w:rsidR="00793624" w:rsidRDefault="00793624" w:rsidP="00793624">
      <w:pPr>
        <w:rPr>
          <w:rFonts w:eastAsia="Calibri"/>
        </w:rPr>
      </w:pPr>
      <w:r>
        <w:rPr>
          <w:color w:val="000000" w:themeColor="text1"/>
        </w:rPr>
        <w:t>The Assessment Team found consumers</w:t>
      </w:r>
      <w:r>
        <w:rPr>
          <w:rFonts w:eastAsia="Calibri"/>
        </w:rPr>
        <w:t xml:space="preserve"> and representatives </w:t>
      </w:r>
      <w:r w:rsidR="002647B7">
        <w:rPr>
          <w:rFonts w:eastAsia="Calibri"/>
        </w:rPr>
        <w:t xml:space="preserve">could </w:t>
      </w:r>
      <w:r>
        <w:rPr>
          <w:rFonts w:eastAsia="Calibri"/>
        </w:rPr>
        <w:t xml:space="preserve">describe how they are involved in reviewing the effectiveness of </w:t>
      </w:r>
      <w:r w:rsidR="002647B7">
        <w:rPr>
          <w:rFonts w:eastAsia="Calibri"/>
        </w:rPr>
        <w:t>a consumer’s</w:t>
      </w:r>
      <w:r>
        <w:rPr>
          <w:rFonts w:eastAsia="Calibri"/>
        </w:rPr>
        <w:t xml:space="preserve"> care including when changes or incidents impact on well-being</w:t>
      </w:r>
      <w:r w:rsidR="002647B7">
        <w:rPr>
          <w:rFonts w:eastAsia="Calibri"/>
        </w:rPr>
        <w:t>.</w:t>
      </w:r>
      <w:r>
        <w:rPr>
          <w:rFonts w:eastAsia="Calibri"/>
        </w:rPr>
        <w:t xml:space="preserve"> </w:t>
      </w:r>
      <w:r w:rsidR="002647B7">
        <w:rPr>
          <w:rFonts w:eastAsia="Calibri"/>
        </w:rPr>
        <w:t>R</w:t>
      </w:r>
      <w:r>
        <w:rPr>
          <w:rFonts w:eastAsia="Calibri"/>
        </w:rPr>
        <w:t xml:space="preserve">epresentatives </w:t>
      </w:r>
      <w:r w:rsidR="002647B7">
        <w:rPr>
          <w:rFonts w:eastAsia="Calibri"/>
        </w:rPr>
        <w:t xml:space="preserve">said they </w:t>
      </w:r>
      <w:r>
        <w:rPr>
          <w:rFonts w:eastAsia="Calibri"/>
        </w:rPr>
        <w:t xml:space="preserve">are kept informed </w:t>
      </w:r>
      <w:r w:rsidR="002647B7">
        <w:rPr>
          <w:rFonts w:eastAsia="Calibri"/>
        </w:rPr>
        <w:t>about</w:t>
      </w:r>
      <w:r>
        <w:rPr>
          <w:rFonts w:eastAsia="Calibri"/>
        </w:rPr>
        <w:t xml:space="preserve"> changes to the health of the consumer and </w:t>
      </w:r>
      <w:r w:rsidR="002647B7">
        <w:rPr>
          <w:rFonts w:eastAsia="Calibri"/>
        </w:rPr>
        <w:t xml:space="preserve">any </w:t>
      </w:r>
      <w:r>
        <w:rPr>
          <w:rFonts w:eastAsia="Calibri"/>
        </w:rPr>
        <w:t>recommended changes in care.</w:t>
      </w:r>
    </w:p>
    <w:p w14:paraId="1E3BD4CA" w14:textId="7E3C7300" w:rsidR="00793624" w:rsidRPr="00793624" w:rsidRDefault="00793624" w:rsidP="00793624">
      <w:pPr>
        <w:rPr>
          <w:rFonts w:eastAsia="Calibri"/>
        </w:rPr>
      </w:pPr>
      <w:r>
        <w:rPr>
          <w:color w:val="000000" w:themeColor="text1"/>
        </w:rPr>
        <w:t>Staff</w:t>
      </w:r>
      <w:r>
        <w:rPr>
          <w:rFonts w:eastAsia="Calibri"/>
        </w:rPr>
        <w:t xml:space="preserve"> could describe how they escalate and advise of changes to consumers’ needs and document changes in the progress notes</w:t>
      </w:r>
      <w:r w:rsidR="00B62159">
        <w:rPr>
          <w:rFonts w:eastAsia="Calibri"/>
        </w:rPr>
        <w:t xml:space="preserve"> including </w:t>
      </w:r>
      <w:r w:rsidR="002647B7">
        <w:rPr>
          <w:rFonts w:eastAsia="Calibri"/>
        </w:rPr>
        <w:t xml:space="preserve">changes </w:t>
      </w:r>
      <w:r w:rsidR="00B62159" w:rsidRPr="00B62159">
        <w:rPr>
          <w:rFonts w:eastAsia="Calibri"/>
        </w:rPr>
        <w:t>in accordance with the consumer’s needs, goals and preferences</w:t>
      </w:r>
      <w:r>
        <w:rPr>
          <w:rFonts w:eastAsia="Calibri"/>
        </w:rPr>
        <w:t>.</w:t>
      </w:r>
    </w:p>
    <w:p w14:paraId="25E2350D" w14:textId="2AAA2024" w:rsidR="00154403" w:rsidRPr="00D435F8" w:rsidRDefault="002647B7" w:rsidP="00154403">
      <w:pPr>
        <w:rPr>
          <w:rFonts w:eastAsia="Calibri"/>
          <w:i/>
          <w:color w:val="auto"/>
          <w:lang w:eastAsia="en-US"/>
        </w:rPr>
      </w:pPr>
      <w:bookmarkStart w:id="6" w:name="_Hlk71797245"/>
      <w:r w:rsidRPr="00154403">
        <w:rPr>
          <w:rFonts w:eastAsiaTheme="minorHAnsi"/>
        </w:rPr>
        <w:lastRenderedPageBreak/>
        <w:t xml:space="preserve">The </w:t>
      </w:r>
      <w:r w:rsidR="007C12FD">
        <w:rPr>
          <w:rFonts w:eastAsiaTheme="minorHAnsi"/>
        </w:rPr>
        <w:t xml:space="preserve">overall </w:t>
      </w:r>
      <w:r w:rsidRPr="00154403">
        <w:rPr>
          <w:rFonts w:eastAsiaTheme="minorHAnsi"/>
        </w:rPr>
        <w:t xml:space="preserve">Quality Standard is </w:t>
      </w:r>
      <w:r w:rsidR="007C12FD">
        <w:rPr>
          <w:rFonts w:eastAsiaTheme="minorHAnsi"/>
        </w:rPr>
        <w:t xml:space="preserve">not </w:t>
      </w:r>
      <w:r w:rsidRPr="00154403">
        <w:rPr>
          <w:rFonts w:eastAsiaTheme="minorHAnsi"/>
        </w:rPr>
        <w:t xml:space="preserve">assessed </w:t>
      </w:r>
      <w:r w:rsidRPr="007C12FD">
        <w:rPr>
          <w:rFonts w:eastAsiaTheme="minorHAnsi"/>
          <w:color w:val="auto"/>
        </w:rPr>
        <w:t>as</w:t>
      </w:r>
      <w:r w:rsidR="007C12FD" w:rsidRPr="007C12FD">
        <w:rPr>
          <w:rFonts w:eastAsiaTheme="minorHAnsi"/>
          <w:color w:val="auto"/>
        </w:rPr>
        <w:t xml:space="preserve"> only </w:t>
      </w:r>
      <w:r w:rsidR="007C12FD">
        <w:rPr>
          <w:rFonts w:eastAsiaTheme="minorHAnsi"/>
        </w:rPr>
        <w:t>one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w:t>
      </w:r>
      <w:r w:rsidR="007C12FD">
        <w:rPr>
          <w:rFonts w:eastAsiaTheme="minorHAnsi"/>
        </w:rPr>
        <w:t>.</w:t>
      </w:r>
    </w:p>
    <w:bookmarkEnd w:id="6"/>
    <w:p w14:paraId="25E2350E" w14:textId="11A09FCB" w:rsidR="00ED6B57" w:rsidRDefault="002647B7" w:rsidP="00ED6B57">
      <w:pPr>
        <w:pStyle w:val="Heading2"/>
      </w:pPr>
      <w:r>
        <w:t>Assessment of Standard 2 Requirements</w:t>
      </w:r>
      <w:r>
        <w:rPr>
          <w:i/>
          <w:color w:val="0000FF"/>
          <w:sz w:val="24"/>
          <w:szCs w:val="24"/>
        </w:rPr>
        <w:t>.</w:t>
      </w:r>
    </w:p>
    <w:p w14:paraId="25E2351D" w14:textId="6A125B2D" w:rsidR="00934888" w:rsidRDefault="002647B7" w:rsidP="00934888">
      <w:pPr>
        <w:pStyle w:val="Heading3"/>
      </w:pPr>
      <w:r>
        <w:t>Requirement 2(3)(e)</w:t>
      </w:r>
      <w:r>
        <w:tab/>
        <w:t>Compliant</w:t>
      </w:r>
    </w:p>
    <w:p w14:paraId="25E2351E" w14:textId="77777777" w:rsidR="00853601" w:rsidRPr="008D114F" w:rsidRDefault="002647B7" w:rsidP="00853601">
      <w:pPr>
        <w:rPr>
          <w:i/>
        </w:rPr>
      </w:pPr>
      <w:r w:rsidRPr="008D114F">
        <w:rPr>
          <w:i/>
        </w:rPr>
        <w:t>Care and services are reviewed regularly for effectiveness, and when circumstances change or when incidents impact on the needs, goals or preferences of the consumer.</w:t>
      </w:r>
    </w:p>
    <w:p w14:paraId="25E23520" w14:textId="77777777" w:rsidR="00032B17" w:rsidRDefault="006325D6" w:rsidP="00095CD4">
      <w:pPr>
        <w:sectPr w:rsidR="00032B17" w:rsidSect="003F5725">
          <w:type w:val="continuous"/>
          <w:pgSz w:w="11906" w:h="16838"/>
          <w:pgMar w:top="1701" w:right="1418" w:bottom="1418" w:left="1418" w:header="709" w:footer="397" w:gutter="0"/>
          <w:cols w:space="708"/>
          <w:titlePg/>
          <w:docGrid w:linePitch="360"/>
        </w:sectPr>
      </w:pPr>
    </w:p>
    <w:p w14:paraId="25E23521" w14:textId="3FB12075" w:rsidR="00CB3BA9" w:rsidRDefault="002647B7"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5E235E8" wp14:editId="25E235E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9945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5E23522" w14:textId="77777777" w:rsidR="007F5256" w:rsidRPr="00FD1B02" w:rsidRDefault="002647B7" w:rsidP="00032B17">
      <w:pPr>
        <w:pStyle w:val="Heading3"/>
        <w:shd w:val="clear" w:color="auto" w:fill="F2F2F2" w:themeFill="background1" w:themeFillShade="F2"/>
      </w:pPr>
      <w:r w:rsidRPr="00FD1B02">
        <w:t>Consumer outcome:</w:t>
      </w:r>
    </w:p>
    <w:p w14:paraId="25E23523" w14:textId="77777777" w:rsidR="007F5256" w:rsidRDefault="002647B7" w:rsidP="00912DE6">
      <w:pPr>
        <w:numPr>
          <w:ilvl w:val="0"/>
          <w:numId w:val="3"/>
        </w:numPr>
        <w:shd w:val="clear" w:color="auto" w:fill="F2F2F2" w:themeFill="background1" w:themeFillShade="F2"/>
      </w:pPr>
      <w:r>
        <w:t>I get personal care, clinical care, or both personal care and clinical care, that is safe and right for me.</w:t>
      </w:r>
    </w:p>
    <w:p w14:paraId="25E23524" w14:textId="77777777" w:rsidR="007F5256" w:rsidRDefault="002647B7" w:rsidP="00032B17">
      <w:pPr>
        <w:pStyle w:val="Heading3"/>
        <w:shd w:val="clear" w:color="auto" w:fill="F2F2F2" w:themeFill="background1" w:themeFillShade="F2"/>
      </w:pPr>
      <w:r>
        <w:t>Organisation statement:</w:t>
      </w:r>
    </w:p>
    <w:p w14:paraId="25E23525" w14:textId="77777777" w:rsidR="007F5256" w:rsidRDefault="002647B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5E23526" w14:textId="77777777" w:rsidR="007F5256" w:rsidRDefault="002647B7" w:rsidP="00427817">
      <w:pPr>
        <w:pStyle w:val="Heading2"/>
      </w:pPr>
      <w:r>
        <w:t>Assessment of Standard 3</w:t>
      </w:r>
    </w:p>
    <w:p w14:paraId="34EDA5FF" w14:textId="22BE1237" w:rsidR="00B62159" w:rsidRDefault="00B62159" w:rsidP="00B62159">
      <w:pPr>
        <w:rPr>
          <w:rFonts w:eastAsia="Calibri"/>
          <w:lang w:eastAsia="en-US"/>
        </w:rPr>
      </w:pPr>
      <w:r>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Pr>
          <w:rFonts w:eastAsia="Calibri"/>
          <w:lang w:eastAsia="en-US"/>
        </w:rPr>
        <w:t>reviewed</w:t>
      </w:r>
      <w:proofErr w:type="gramEnd"/>
      <w:r>
        <w:rPr>
          <w:rFonts w:eastAsia="Calibri"/>
          <w:lang w:eastAsia="en-US"/>
        </w:rPr>
        <w:t xml:space="preserve"> and staff were asked about how they ensure the delivery of safe and effective care for consumers. The team also examined relevant documents.</w:t>
      </w:r>
    </w:p>
    <w:p w14:paraId="23B7B58C" w14:textId="0B595C74" w:rsidR="00B62159" w:rsidRDefault="00B62159" w:rsidP="00B62159">
      <w:pPr>
        <w:rPr>
          <w:rFonts w:eastAsia="Calibri"/>
          <w:color w:val="auto"/>
          <w:lang w:eastAsia="en-US"/>
        </w:rPr>
      </w:pPr>
      <w:r>
        <w:rPr>
          <w:rFonts w:eastAsia="Calibri"/>
          <w:color w:val="auto"/>
          <w:lang w:eastAsia="en-US"/>
        </w:rPr>
        <w:t xml:space="preserve">The </w:t>
      </w:r>
      <w:r w:rsidR="002647B7">
        <w:rPr>
          <w:rFonts w:eastAsia="Calibri"/>
          <w:color w:val="auto"/>
          <w:lang w:eastAsia="en-US"/>
        </w:rPr>
        <w:t xml:space="preserve">Assessment Team found the </w:t>
      </w:r>
      <w:r>
        <w:rPr>
          <w:rFonts w:eastAsia="Calibri"/>
          <w:color w:val="auto"/>
          <w:lang w:eastAsia="en-US"/>
        </w:rPr>
        <w:t xml:space="preserve">service demonstrated that each consumer receives personal and clinical care that is effective and safe, optimises their health and well-being, is tailored to their needs and is best practice. </w:t>
      </w:r>
    </w:p>
    <w:p w14:paraId="06FBEE64" w14:textId="5954C288" w:rsidR="00B62159" w:rsidRDefault="00B62159" w:rsidP="00B62159">
      <w:pPr>
        <w:rPr>
          <w:rFonts w:eastAsia="Calibri"/>
          <w:color w:val="auto"/>
          <w:lang w:eastAsia="en-US"/>
        </w:rPr>
      </w:pPr>
      <w:r>
        <w:rPr>
          <w:rFonts w:eastAsia="Calibri"/>
          <w:color w:val="auto"/>
          <w:lang w:eastAsia="en-US"/>
        </w:rPr>
        <w:t>The Assessment Team found that care planning documents demonstrated consumers’ personal care, skin integrity, wound care and pain is managed to meet their individual needs and aligned with best practice principles. Consumers who require the use of chemical restraint are effectively assessed and monitored and reviewed according to regulatory requirements. Consultation with representatives occurs.</w:t>
      </w:r>
    </w:p>
    <w:p w14:paraId="1B708C24" w14:textId="49722B34" w:rsidR="00B62159" w:rsidRDefault="00B62159" w:rsidP="00B62159">
      <w:pPr>
        <w:rPr>
          <w:rFonts w:eastAsia="Calibri"/>
          <w:lang w:eastAsia="en-US"/>
        </w:rPr>
      </w:pPr>
      <w:r w:rsidRPr="00B62159">
        <w:rPr>
          <w:rFonts w:eastAsia="Calibri"/>
          <w:lang w:eastAsia="en-US"/>
        </w:rPr>
        <w:t xml:space="preserve">Care planning documents sampled appropriately identified the high-impact or high-prevalence risk in care delivery for consumers at the service. </w:t>
      </w:r>
      <w:r w:rsidR="00374F63" w:rsidRPr="00B62159">
        <w:rPr>
          <w:rFonts w:eastAsia="Calibri"/>
          <w:lang w:eastAsia="en-US"/>
        </w:rPr>
        <w:t>The service effectively monitors clinical indicators to identify high-impact and high-prevalence risk at the service and identify opportunities for improvement</w:t>
      </w:r>
      <w:r w:rsidR="00374F63">
        <w:rPr>
          <w:rFonts w:eastAsia="Calibri"/>
          <w:lang w:eastAsia="en-US"/>
        </w:rPr>
        <w:t>.</w:t>
      </w:r>
      <w:r w:rsidR="00374F63" w:rsidRPr="00B62159">
        <w:rPr>
          <w:rFonts w:eastAsia="Calibri"/>
          <w:lang w:eastAsia="en-US"/>
        </w:rPr>
        <w:t xml:space="preserve"> </w:t>
      </w:r>
      <w:r w:rsidRPr="00B62159">
        <w:rPr>
          <w:rFonts w:eastAsia="Calibri"/>
          <w:lang w:eastAsia="en-US"/>
        </w:rPr>
        <w:t>Risk is reassessed whe</w:t>
      </w:r>
      <w:r w:rsidR="00B832EF">
        <w:rPr>
          <w:rFonts w:eastAsia="Calibri"/>
          <w:lang w:eastAsia="en-US"/>
        </w:rPr>
        <w:t>n</w:t>
      </w:r>
      <w:r w:rsidRPr="00B62159">
        <w:rPr>
          <w:rFonts w:eastAsia="Calibri"/>
          <w:lang w:eastAsia="en-US"/>
        </w:rPr>
        <w:t xml:space="preserve"> the consumer presents with a change in their condition. Assessments and care plans sampled are current. The service demonstrate</w:t>
      </w:r>
      <w:r w:rsidR="00374F63">
        <w:rPr>
          <w:rFonts w:eastAsia="Calibri"/>
          <w:lang w:eastAsia="en-US"/>
        </w:rPr>
        <w:t>d</w:t>
      </w:r>
      <w:r w:rsidRPr="00B62159">
        <w:rPr>
          <w:rFonts w:eastAsia="Calibri"/>
          <w:lang w:eastAsia="en-US"/>
        </w:rPr>
        <w:t xml:space="preserve"> a multidisciplinary approach to minimising risks to the consumer and strategies are individualised. Staff were able to </w:t>
      </w:r>
      <w:r w:rsidRPr="00B62159">
        <w:rPr>
          <w:rFonts w:eastAsia="Calibri"/>
          <w:lang w:eastAsia="en-US"/>
        </w:rPr>
        <w:lastRenderedPageBreak/>
        <w:t xml:space="preserve">identify the risks associated with the care of individual consumers and how they managed these. </w:t>
      </w:r>
    </w:p>
    <w:p w14:paraId="70CD92E8" w14:textId="0DABB5D3" w:rsidR="00B62159" w:rsidRDefault="00B62159" w:rsidP="00B62159">
      <w:pPr>
        <w:rPr>
          <w:rFonts w:eastAsia="Calibri"/>
          <w:lang w:eastAsia="en-US"/>
        </w:rPr>
      </w:pPr>
      <w:r w:rsidRPr="00B62159">
        <w:rPr>
          <w:rFonts w:eastAsia="Calibri"/>
          <w:lang w:eastAsia="en-US"/>
        </w:rPr>
        <w:t>The service has policies which provide guidance on the identification and assessment of risk and actions to manage risk to consumers.</w:t>
      </w:r>
    </w:p>
    <w:p w14:paraId="1FFCF3A4" w14:textId="77777777" w:rsidR="002647B7" w:rsidRDefault="00B62159" w:rsidP="00B62159">
      <w:pPr>
        <w:rPr>
          <w:rFonts w:eastAsia="Calibri"/>
          <w:color w:val="auto"/>
          <w:lang w:eastAsia="en-US"/>
        </w:rPr>
      </w:pPr>
      <w:r>
        <w:rPr>
          <w:rFonts w:eastAsia="Calibri"/>
          <w:color w:val="auto"/>
          <w:lang w:eastAsia="en-US"/>
        </w:rPr>
        <w:t xml:space="preserve">Care planning documents such as assessments, progress notes and care plans demonstrated that deterioration is identified and appropriately responded to. Staff </w:t>
      </w:r>
      <w:r>
        <w:rPr>
          <w:rFonts w:eastAsiaTheme="minorHAnsi"/>
          <w:color w:val="auto"/>
          <w:lang w:eastAsia="en-US"/>
        </w:rPr>
        <w:t>were</w:t>
      </w:r>
      <w:r>
        <w:rPr>
          <w:rFonts w:eastAsia="Calibri"/>
          <w:color w:val="auto"/>
          <w:lang w:eastAsia="en-US"/>
        </w:rPr>
        <w:t xml:space="preserve"> able to describe how they identified deterioration in consumers such as changes to behaviour, mobility, appetite</w:t>
      </w:r>
      <w:r w:rsidR="002647B7">
        <w:rPr>
          <w:rFonts w:eastAsia="Calibri"/>
          <w:color w:val="auto"/>
          <w:lang w:eastAsia="en-US"/>
        </w:rPr>
        <w:t xml:space="preserve"> and</w:t>
      </w:r>
      <w:r>
        <w:rPr>
          <w:rFonts w:eastAsia="Calibri"/>
          <w:color w:val="auto"/>
          <w:lang w:eastAsia="en-US"/>
        </w:rPr>
        <w:t xml:space="preserve"> cognition. Staff were able to describe how they responded to these changes. </w:t>
      </w:r>
    </w:p>
    <w:p w14:paraId="3A1259D3" w14:textId="3140DA21" w:rsidR="00B62159" w:rsidRPr="00B832EF" w:rsidRDefault="00B62159" w:rsidP="00B62159">
      <w:pPr>
        <w:rPr>
          <w:rFonts w:eastAsia="Calibri"/>
          <w:color w:val="auto"/>
          <w:lang w:eastAsia="en-US"/>
        </w:rPr>
      </w:pPr>
      <w:r>
        <w:rPr>
          <w:rFonts w:eastAsia="Calibri"/>
          <w:color w:val="auto"/>
          <w:lang w:eastAsia="en-US"/>
        </w:rPr>
        <w:t>The service has a current policy ‘recognising and responding to deterioration in health and wellbeing procedure’ which guides staff practice.</w:t>
      </w:r>
    </w:p>
    <w:p w14:paraId="64387B59" w14:textId="3F79E29E" w:rsidR="007C12FD" w:rsidRPr="00D435F8" w:rsidRDefault="007C12FD" w:rsidP="007C12FD">
      <w:pPr>
        <w:rPr>
          <w:rFonts w:eastAsia="Calibri"/>
          <w:i/>
          <w:color w:val="auto"/>
          <w:lang w:eastAsia="en-US"/>
        </w:rPr>
      </w:pPr>
      <w:r w:rsidRPr="00154403">
        <w:rPr>
          <w:rFonts w:eastAsiaTheme="minorHAnsi"/>
        </w:rPr>
        <w:t xml:space="preserve">The </w:t>
      </w:r>
      <w:r>
        <w:rPr>
          <w:rFonts w:eastAsiaTheme="minorHAnsi"/>
        </w:rPr>
        <w:t xml:space="preserve">overall </w:t>
      </w:r>
      <w:r w:rsidRPr="00154403">
        <w:rPr>
          <w:rFonts w:eastAsiaTheme="minorHAnsi"/>
        </w:rPr>
        <w:t xml:space="preserve">Quality Standard is </w:t>
      </w:r>
      <w:r>
        <w:rPr>
          <w:rFonts w:eastAsiaTheme="minorHAnsi"/>
        </w:rPr>
        <w:t xml:space="preserve">not </w:t>
      </w:r>
      <w:r w:rsidRPr="00154403">
        <w:rPr>
          <w:rFonts w:eastAsiaTheme="minorHAnsi"/>
        </w:rPr>
        <w:t xml:space="preserve">assessed </w:t>
      </w:r>
      <w:r w:rsidRPr="007C12FD">
        <w:rPr>
          <w:rFonts w:eastAsiaTheme="minorHAnsi"/>
          <w:color w:val="auto"/>
        </w:rPr>
        <w:t xml:space="preserve">as only </w:t>
      </w:r>
      <w:r>
        <w:rPr>
          <w:rFonts w:eastAsiaTheme="minorHAnsi"/>
        </w:rPr>
        <w:t>three</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w:t>
      </w:r>
      <w:r>
        <w:rPr>
          <w:rFonts w:eastAsiaTheme="minorHAnsi"/>
        </w:rPr>
        <w:t>.</w:t>
      </w:r>
    </w:p>
    <w:p w14:paraId="25E23529" w14:textId="5A1EDAE1" w:rsidR="00301877" w:rsidRDefault="002647B7"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5E2352A" w14:textId="13AAB759" w:rsidR="00853601" w:rsidRPr="00853601" w:rsidRDefault="002647B7" w:rsidP="00853601">
      <w:pPr>
        <w:pStyle w:val="Heading3"/>
      </w:pPr>
      <w:r w:rsidRPr="00853601">
        <w:t>Requirement 3(3)(a)</w:t>
      </w:r>
      <w:r>
        <w:tab/>
        <w:t>Compliant</w:t>
      </w:r>
    </w:p>
    <w:p w14:paraId="25E2352B" w14:textId="77777777" w:rsidR="00853601" w:rsidRPr="008D114F" w:rsidRDefault="002647B7" w:rsidP="00853601">
      <w:pPr>
        <w:rPr>
          <w:i/>
        </w:rPr>
      </w:pPr>
      <w:r w:rsidRPr="008D114F">
        <w:rPr>
          <w:i/>
        </w:rPr>
        <w:t>Each consumer gets safe and effective personal care, clinical care, or both personal care and clinical care, that:</w:t>
      </w:r>
    </w:p>
    <w:p w14:paraId="25E2352C" w14:textId="77777777" w:rsidR="00853601" w:rsidRPr="008D114F" w:rsidRDefault="002647B7" w:rsidP="00853601">
      <w:pPr>
        <w:numPr>
          <w:ilvl w:val="0"/>
          <w:numId w:val="24"/>
        </w:numPr>
        <w:tabs>
          <w:tab w:val="right" w:pos="9026"/>
        </w:tabs>
        <w:spacing w:before="0" w:after="0"/>
        <w:ind w:left="567" w:hanging="425"/>
        <w:outlineLvl w:val="4"/>
        <w:rPr>
          <w:i/>
        </w:rPr>
      </w:pPr>
      <w:r w:rsidRPr="008D114F">
        <w:rPr>
          <w:i/>
        </w:rPr>
        <w:t>is best practice; and</w:t>
      </w:r>
    </w:p>
    <w:p w14:paraId="25E2352D" w14:textId="77777777" w:rsidR="00853601" w:rsidRPr="008D114F" w:rsidRDefault="002647B7" w:rsidP="00853601">
      <w:pPr>
        <w:numPr>
          <w:ilvl w:val="0"/>
          <w:numId w:val="24"/>
        </w:numPr>
        <w:tabs>
          <w:tab w:val="right" w:pos="9026"/>
        </w:tabs>
        <w:spacing w:before="0" w:after="0"/>
        <w:ind w:left="567" w:hanging="425"/>
        <w:outlineLvl w:val="4"/>
        <w:rPr>
          <w:i/>
        </w:rPr>
      </w:pPr>
      <w:r w:rsidRPr="008D114F">
        <w:rPr>
          <w:i/>
        </w:rPr>
        <w:t>is tailored to their needs; and</w:t>
      </w:r>
    </w:p>
    <w:p w14:paraId="25E2352E" w14:textId="77777777" w:rsidR="00853601" w:rsidRPr="008D114F" w:rsidRDefault="002647B7" w:rsidP="00853601">
      <w:pPr>
        <w:numPr>
          <w:ilvl w:val="0"/>
          <w:numId w:val="24"/>
        </w:numPr>
        <w:tabs>
          <w:tab w:val="right" w:pos="9026"/>
        </w:tabs>
        <w:spacing w:before="0" w:after="0"/>
        <w:ind w:left="567" w:hanging="425"/>
        <w:outlineLvl w:val="4"/>
        <w:rPr>
          <w:i/>
        </w:rPr>
      </w:pPr>
      <w:r w:rsidRPr="008D114F">
        <w:rPr>
          <w:i/>
        </w:rPr>
        <w:t>optimises their health and well-being.</w:t>
      </w:r>
    </w:p>
    <w:p w14:paraId="25E23531" w14:textId="17487AEC" w:rsidR="00853601" w:rsidRPr="00853601" w:rsidRDefault="002647B7" w:rsidP="00853601">
      <w:pPr>
        <w:pStyle w:val="Heading3"/>
      </w:pPr>
      <w:r w:rsidRPr="00853601">
        <w:t>Requirement 3(3)(b)</w:t>
      </w:r>
      <w:r>
        <w:tab/>
        <w:t>Compliant</w:t>
      </w:r>
    </w:p>
    <w:p w14:paraId="25E23532" w14:textId="77777777" w:rsidR="00853601" w:rsidRPr="008D114F" w:rsidRDefault="002647B7" w:rsidP="00853601">
      <w:pPr>
        <w:rPr>
          <w:i/>
        </w:rPr>
      </w:pPr>
      <w:r w:rsidRPr="008D114F">
        <w:rPr>
          <w:i/>
          <w:szCs w:val="22"/>
        </w:rPr>
        <w:t>Effective management of high impact or high prevalence risks associated with the care of each consumer.</w:t>
      </w:r>
    </w:p>
    <w:p w14:paraId="25E23537" w14:textId="5361B94C" w:rsidR="00853601" w:rsidRPr="00D435F8" w:rsidRDefault="002647B7" w:rsidP="00853601">
      <w:pPr>
        <w:pStyle w:val="Heading3"/>
      </w:pPr>
      <w:r w:rsidRPr="00D435F8">
        <w:t>Requirement 3(3)(d)</w:t>
      </w:r>
      <w:r>
        <w:tab/>
        <w:t>Compliant</w:t>
      </w:r>
    </w:p>
    <w:p w14:paraId="25E23538" w14:textId="77777777" w:rsidR="00853601" w:rsidRPr="008D114F" w:rsidRDefault="002647B7" w:rsidP="00853601">
      <w:pPr>
        <w:rPr>
          <w:i/>
        </w:rPr>
      </w:pPr>
      <w:r w:rsidRPr="008D114F">
        <w:rPr>
          <w:i/>
          <w:szCs w:val="22"/>
        </w:rPr>
        <w:t>Deterioration or change of a consumer’s mental health, cognitive or physical function, capacity or condition is recognised and responded to in a timely manner.</w:t>
      </w:r>
    </w:p>
    <w:p w14:paraId="25E23546" w14:textId="77777777" w:rsidR="00853601" w:rsidRDefault="006325D6" w:rsidP="00095CD4">
      <w:pPr>
        <w:sectPr w:rsidR="00853601" w:rsidSect="00CB3BA9">
          <w:type w:val="continuous"/>
          <w:pgSz w:w="11906" w:h="16838"/>
          <w:pgMar w:top="1701" w:right="1418" w:bottom="1418" w:left="1418" w:header="709" w:footer="397" w:gutter="0"/>
          <w:cols w:space="708"/>
          <w:titlePg/>
          <w:docGrid w:linePitch="360"/>
        </w:sectPr>
      </w:pPr>
    </w:p>
    <w:p w14:paraId="25E23596" w14:textId="77777777" w:rsidR="009C6F30" w:rsidRDefault="006325D6"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25E23597" w14:textId="30080B95" w:rsidR="00CB3BA9" w:rsidRDefault="002647B7"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5E235F0" wp14:editId="25E235F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9287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5E23598" w14:textId="77777777" w:rsidR="007F5256" w:rsidRPr="000E654D" w:rsidRDefault="002647B7" w:rsidP="009C6F30">
      <w:pPr>
        <w:pStyle w:val="Heading3"/>
        <w:shd w:val="clear" w:color="auto" w:fill="F2F2F2" w:themeFill="background1" w:themeFillShade="F2"/>
      </w:pPr>
      <w:r w:rsidRPr="000E654D">
        <w:t>Consumer outcome:</w:t>
      </w:r>
    </w:p>
    <w:p w14:paraId="25E23599" w14:textId="77777777" w:rsidR="007F5256" w:rsidRDefault="002647B7" w:rsidP="00912DE6">
      <w:pPr>
        <w:numPr>
          <w:ilvl w:val="0"/>
          <w:numId w:val="7"/>
        </w:numPr>
        <w:shd w:val="clear" w:color="auto" w:fill="F2F2F2" w:themeFill="background1" w:themeFillShade="F2"/>
      </w:pPr>
      <w:r>
        <w:t>I get quality care and services when I need them from people who are knowledgeable, capable and caring.</w:t>
      </w:r>
    </w:p>
    <w:p w14:paraId="25E2359A" w14:textId="77777777" w:rsidR="007F5256" w:rsidRDefault="002647B7" w:rsidP="009C6F30">
      <w:pPr>
        <w:pStyle w:val="Heading3"/>
        <w:shd w:val="clear" w:color="auto" w:fill="F2F2F2" w:themeFill="background1" w:themeFillShade="F2"/>
      </w:pPr>
      <w:r>
        <w:t>Organisation statement:</w:t>
      </w:r>
    </w:p>
    <w:p w14:paraId="25E2359B" w14:textId="77777777" w:rsidR="007F5256" w:rsidRDefault="002647B7"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5E2359C" w14:textId="77777777" w:rsidR="007F5256" w:rsidRDefault="002647B7" w:rsidP="00427817">
      <w:pPr>
        <w:pStyle w:val="Heading2"/>
      </w:pPr>
      <w:r>
        <w:t>Assessment of Standard 7</w:t>
      </w:r>
    </w:p>
    <w:p w14:paraId="725125EA" w14:textId="77777777" w:rsidR="00B62159" w:rsidRDefault="00B62159" w:rsidP="00B62159">
      <w:pPr>
        <w:rPr>
          <w:rFonts w:eastAsia="Calibri"/>
          <w:lang w:eastAsia="en-US"/>
        </w:rPr>
      </w:pPr>
      <w:r>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843C5A6" w14:textId="48D50AB1" w:rsidR="00B62159" w:rsidRDefault="00B62159" w:rsidP="00154403">
      <w:r w:rsidRPr="00B62159">
        <w:t>Overall consumers</w:t>
      </w:r>
      <w:r>
        <w:t xml:space="preserve"> said </w:t>
      </w:r>
      <w:r w:rsidRPr="00B62159">
        <w:t xml:space="preserve">that staff assistance was provided in a timely manner and staff were responsive to their needs. Staff reported that they </w:t>
      </w:r>
      <w:proofErr w:type="gramStart"/>
      <w:r w:rsidRPr="00B62159">
        <w:t>are able to</w:t>
      </w:r>
      <w:proofErr w:type="gramEnd"/>
      <w:r w:rsidRPr="00B62159">
        <w:t xml:space="preserve"> provide safe care to consumers and that shifts are usually covered. Information </w:t>
      </w:r>
      <w:r w:rsidR="002647B7">
        <w:t xml:space="preserve">provided about </w:t>
      </w:r>
      <w:r w:rsidRPr="00B62159">
        <w:t xml:space="preserve">call bell reports, rosters and allocation records demonstrated that </w:t>
      </w:r>
      <w:r w:rsidR="005124CB">
        <w:t>t</w:t>
      </w:r>
      <w:r w:rsidRPr="00B62159">
        <w:t xml:space="preserve">he workforce </w:t>
      </w:r>
      <w:r w:rsidR="005124CB">
        <w:t xml:space="preserve">is </w:t>
      </w:r>
      <w:r w:rsidRPr="00B62159">
        <w:t xml:space="preserve">planned to ensure an appropriate skill mix and number of </w:t>
      </w:r>
      <w:proofErr w:type="gramStart"/>
      <w:r w:rsidRPr="00B62159">
        <w:t>staff</w:t>
      </w:r>
      <w:proofErr w:type="gramEnd"/>
      <w:r w:rsidRPr="00B62159">
        <w:t xml:space="preserve"> in various roles. Management reported that staff recruitment processes are ongoing</w:t>
      </w:r>
      <w:r w:rsidR="002647B7">
        <w:t>.</w:t>
      </w:r>
      <w:r w:rsidRPr="00B62159">
        <w:t xml:space="preserve"> </w:t>
      </w:r>
    </w:p>
    <w:p w14:paraId="7DE63AE5" w14:textId="6D10CADF" w:rsidR="00B62159" w:rsidRDefault="00B62159" w:rsidP="00154403">
      <w:pPr>
        <w:rPr>
          <w:rFonts w:eastAsiaTheme="minorHAnsi"/>
          <w:color w:val="0000FF"/>
        </w:rPr>
      </w:pPr>
      <w:r>
        <w:t>Most consumers and representatives said they are satisfied with the number and mix of staff and provided positive feedback about responsiveness to calls for assistance and care and services delivered.</w:t>
      </w:r>
    </w:p>
    <w:p w14:paraId="325A5FA8" w14:textId="57694E1B" w:rsidR="007C12FD" w:rsidRPr="00793624" w:rsidRDefault="007C12FD" w:rsidP="00154403">
      <w:pPr>
        <w:rPr>
          <w:rFonts w:eastAsia="Calibri"/>
          <w:i/>
          <w:color w:val="auto"/>
          <w:lang w:eastAsia="en-US"/>
        </w:rPr>
      </w:pPr>
      <w:r w:rsidRPr="00154403">
        <w:rPr>
          <w:rFonts w:eastAsiaTheme="minorHAnsi"/>
        </w:rPr>
        <w:t xml:space="preserve">The </w:t>
      </w:r>
      <w:r>
        <w:rPr>
          <w:rFonts w:eastAsiaTheme="minorHAnsi"/>
        </w:rPr>
        <w:t xml:space="preserve">overall </w:t>
      </w:r>
      <w:r w:rsidRPr="00154403">
        <w:rPr>
          <w:rFonts w:eastAsiaTheme="minorHAnsi"/>
        </w:rPr>
        <w:t xml:space="preserve">Quality Standard is </w:t>
      </w:r>
      <w:r>
        <w:rPr>
          <w:rFonts w:eastAsiaTheme="minorHAnsi"/>
        </w:rPr>
        <w:t xml:space="preserve">not </w:t>
      </w:r>
      <w:r w:rsidRPr="00154403">
        <w:rPr>
          <w:rFonts w:eastAsiaTheme="minorHAnsi"/>
        </w:rPr>
        <w:t xml:space="preserve">assessed </w:t>
      </w:r>
      <w:r w:rsidRPr="007C12FD">
        <w:rPr>
          <w:rFonts w:eastAsiaTheme="minorHAnsi"/>
          <w:color w:val="auto"/>
        </w:rPr>
        <w:t xml:space="preserve">as only </w:t>
      </w:r>
      <w:r>
        <w:rPr>
          <w:rFonts w:eastAsiaTheme="minorHAnsi"/>
        </w:rPr>
        <w:t>one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w:t>
      </w:r>
      <w:r>
        <w:rPr>
          <w:rFonts w:eastAsiaTheme="minorHAnsi"/>
        </w:rPr>
        <w:t>.</w:t>
      </w:r>
    </w:p>
    <w:p w14:paraId="25E2359F" w14:textId="4E68F7FC" w:rsidR="00301877" w:rsidRDefault="002647B7" w:rsidP="00427817">
      <w:pPr>
        <w:pStyle w:val="Heading2"/>
      </w:pPr>
      <w:r>
        <w:lastRenderedPageBreak/>
        <w:t>Assessment of Standard 7 Requirements</w:t>
      </w:r>
      <w:r w:rsidRPr="0066387A">
        <w:rPr>
          <w:i/>
          <w:color w:val="0000FF"/>
          <w:sz w:val="24"/>
          <w:szCs w:val="24"/>
        </w:rPr>
        <w:t xml:space="preserve"> </w:t>
      </w:r>
    </w:p>
    <w:p w14:paraId="25E235A0" w14:textId="5AA81C12" w:rsidR="00506F7F" w:rsidRPr="00506F7F" w:rsidRDefault="002647B7" w:rsidP="00506F7F">
      <w:pPr>
        <w:pStyle w:val="Heading3"/>
      </w:pPr>
      <w:r w:rsidRPr="00506F7F">
        <w:t>Requirement 7(3)(a)</w:t>
      </w:r>
      <w:r>
        <w:tab/>
        <w:t>Compliant</w:t>
      </w:r>
    </w:p>
    <w:p w14:paraId="25E235A1" w14:textId="77777777" w:rsidR="00506F7F" w:rsidRPr="008D114F" w:rsidRDefault="002647B7" w:rsidP="00506F7F">
      <w:pPr>
        <w:rPr>
          <w:i/>
        </w:rPr>
      </w:pPr>
      <w:r w:rsidRPr="008D114F">
        <w:rPr>
          <w:i/>
        </w:rPr>
        <w:t>The workforce is planned to enable, and the number and mix of members of the workforce deployed enables, the delivery and management of safe and quality care and services.</w:t>
      </w:r>
    </w:p>
    <w:p w14:paraId="25E235D6" w14:textId="77777777" w:rsidR="00095CD4" w:rsidRDefault="006325D6" w:rsidP="00A93E3F">
      <w:pPr>
        <w:tabs>
          <w:tab w:val="right" w:pos="9026"/>
        </w:tabs>
        <w:sectPr w:rsidR="00095CD4" w:rsidSect="008D7780">
          <w:headerReference w:type="first" r:id="rId23"/>
          <w:type w:val="continuous"/>
          <w:pgSz w:w="11906" w:h="16838"/>
          <w:pgMar w:top="1701" w:right="1418" w:bottom="1418" w:left="1418" w:header="709" w:footer="397" w:gutter="0"/>
          <w:cols w:space="708"/>
          <w:docGrid w:linePitch="360"/>
        </w:sectPr>
      </w:pPr>
    </w:p>
    <w:p w14:paraId="25E235D8" w14:textId="6FC5754B" w:rsidR="004B33E7" w:rsidRPr="005E010D" w:rsidRDefault="002647B7" w:rsidP="005E010D">
      <w:pPr>
        <w:pStyle w:val="Heading1"/>
      </w:pPr>
      <w:r>
        <w:lastRenderedPageBreak/>
        <w:t>Areas for improvement</w:t>
      </w:r>
    </w:p>
    <w:p w14:paraId="25E235D9" w14:textId="77777777" w:rsidR="004B33E7" w:rsidRPr="00E830C7" w:rsidRDefault="002647B7"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5E235DF" w14:textId="77777777" w:rsidR="00A3716D" w:rsidRPr="00095CD4" w:rsidRDefault="006325D6" w:rsidP="00154403">
      <w:pPr>
        <w:pStyle w:val="ListBullet"/>
        <w:numPr>
          <w:ilvl w:val="0"/>
          <w:numId w:val="0"/>
        </w:numPr>
      </w:pPr>
    </w:p>
    <w:sectPr w:rsidR="00A3716D" w:rsidRPr="00095CD4"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2360A" w14:textId="77777777" w:rsidR="005267CE" w:rsidRDefault="002647B7">
      <w:pPr>
        <w:spacing w:before="0" w:after="0" w:line="240" w:lineRule="auto"/>
      </w:pPr>
      <w:r>
        <w:separator/>
      </w:r>
    </w:p>
  </w:endnote>
  <w:endnote w:type="continuationSeparator" w:id="0">
    <w:p w14:paraId="25E2360C" w14:textId="77777777" w:rsidR="005267CE" w:rsidRDefault="002647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235F5" w14:textId="77777777" w:rsidR="00506F7F" w:rsidRPr="009A1F1B" w:rsidRDefault="002647B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E235F6" w14:textId="77777777" w:rsidR="00506F7F" w:rsidRPr="00C72FFB" w:rsidRDefault="002647B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 Monash Gardens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5E235F7" w14:textId="77777777" w:rsidR="00506F7F" w:rsidRPr="00C72FFB" w:rsidRDefault="002647B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235F8" w14:textId="77777777" w:rsidR="00506F7F" w:rsidRPr="009A1F1B" w:rsidRDefault="002647B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E235F9" w14:textId="77777777" w:rsidR="00506F7F" w:rsidRPr="00C72FFB" w:rsidRDefault="002647B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 Monash Gardens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5E235FA" w14:textId="77777777" w:rsidR="00506F7F" w:rsidRPr="00A3716D" w:rsidRDefault="002647B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23606" w14:textId="77777777" w:rsidR="005267CE" w:rsidRDefault="002647B7">
      <w:pPr>
        <w:spacing w:before="0" w:after="0" w:line="240" w:lineRule="auto"/>
      </w:pPr>
      <w:r>
        <w:separator/>
      </w:r>
    </w:p>
  </w:footnote>
  <w:footnote w:type="continuationSeparator" w:id="0">
    <w:p w14:paraId="25E23608" w14:textId="77777777" w:rsidR="005267CE" w:rsidRDefault="002647B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235F4" w14:textId="77777777" w:rsidR="00506F7F" w:rsidRDefault="002647B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5E23606" wp14:editId="25E2360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180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23605" w14:textId="77777777" w:rsidR="00506F7F" w:rsidRDefault="002647B7" w:rsidP="009C6F30">
    <w:pPr>
      <w:tabs>
        <w:tab w:val="left" w:pos="3624"/>
      </w:tabs>
    </w:pPr>
    <w:r>
      <w:rPr>
        <w:noProof/>
        <w:color w:val="auto"/>
        <w:sz w:val="20"/>
      </w:rPr>
      <w:drawing>
        <wp:anchor distT="0" distB="0" distL="114300" distR="114300" simplePos="0" relativeHeight="251668480" behindDoc="1" locked="0" layoutInCell="1" allowOverlap="1" wp14:anchorId="25E2361C" wp14:editId="25E2361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4195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235FB" w14:textId="77777777" w:rsidR="00506F7F" w:rsidRDefault="002647B7">
    <w:pPr>
      <w:pStyle w:val="Header"/>
    </w:pPr>
    <w:r w:rsidRPr="003C6EC2">
      <w:rPr>
        <w:rFonts w:eastAsia="Calibri"/>
        <w:noProof/>
      </w:rPr>
      <w:drawing>
        <wp:anchor distT="0" distB="0" distL="114300" distR="114300" simplePos="0" relativeHeight="251669504" behindDoc="1" locked="0" layoutInCell="1" allowOverlap="1" wp14:anchorId="25E23608" wp14:editId="25E2360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1167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235FC" w14:textId="77777777" w:rsidR="00506F7F" w:rsidRDefault="002647B7" w:rsidP="0004322A">
    <w:r>
      <w:rPr>
        <w:noProof/>
        <w:color w:val="auto"/>
        <w:sz w:val="20"/>
      </w:rPr>
      <w:drawing>
        <wp:anchor distT="0" distB="0" distL="114300" distR="114300" simplePos="0" relativeHeight="251660288" behindDoc="1" locked="0" layoutInCell="1" allowOverlap="1" wp14:anchorId="25E2360A" wp14:editId="25E2360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991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235FD" w14:textId="77777777" w:rsidR="00506F7F" w:rsidRDefault="002647B7" w:rsidP="0004322A">
    <w:r>
      <w:rPr>
        <w:noProof/>
        <w:color w:val="auto"/>
        <w:sz w:val="20"/>
      </w:rPr>
      <w:drawing>
        <wp:anchor distT="0" distB="0" distL="114300" distR="114300" simplePos="0" relativeHeight="251659264" behindDoc="1" locked="0" layoutInCell="1" allowOverlap="1" wp14:anchorId="25E2360C" wp14:editId="25E2360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03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235FE" w14:textId="77777777" w:rsidR="00506F7F" w:rsidRDefault="002647B7" w:rsidP="0004322A">
    <w:r>
      <w:rPr>
        <w:noProof/>
        <w:color w:val="auto"/>
        <w:sz w:val="20"/>
      </w:rPr>
      <w:drawing>
        <wp:anchor distT="0" distB="0" distL="114300" distR="114300" simplePos="0" relativeHeight="251661312" behindDoc="1" locked="0" layoutInCell="1" allowOverlap="1" wp14:anchorId="25E2360E" wp14:editId="25E2360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039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235FF" w14:textId="77777777" w:rsidR="00506F7F" w:rsidRDefault="002647B7" w:rsidP="0004322A">
    <w:r>
      <w:rPr>
        <w:noProof/>
        <w:color w:val="auto"/>
        <w:sz w:val="20"/>
      </w:rPr>
      <w:drawing>
        <wp:anchor distT="0" distB="0" distL="114300" distR="114300" simplePos="0" relativeHeight="251662336" behindDoc="1" locked="0" layoutInCell="1" allowOverlap="1" wp14:anchorId="25E23610" wp14:editId="25E2361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393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23602" w14:textId="77777777" w:rsidR="00506F7F" w:rsidRDefault="002647B7" w:rsidP="009C6F30">
    <w:pPr>
      <w:tabs>
        <w:tab w:val="left" w:pos="3624"/>
      </w:tabs>
    </w:pPr>
    <w:r>
      <w:rPr>
        <w:noProof/>
        <w:color w:val="auto"/>
        <w:sz w:val="20"/>
      </w:rPr>
      <w:drawing>
        <wp:anchor distT="0" distB="0" distL="114300" distR="114300" simplePos="0" relativeHeight="251665408" behindDoc="1" locked="0" layoutInCell="1" allowOverlap="1" wp14:anchorId="25E23616" wp14:editId="25E2361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748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23603" w14:textId="77777777" w:rsidR="00506F7F" w:rsidRDefault="002647B7" w:rsidP="009C6F30">
    <w:pPr>
      <w:tabs>
        <w:tab w:val="left" w:pos="3624"/>
      </w:tabs>
    </w:pPr>
    <w:r>
      <w:rPr>
        <w:noProof/>
        <w:color w:val="auto"/>
        <w:sz w:val="20"/>
      </w:rPr>
      <w:drawing>
        <wp:anchor distT="0" distB="0" distL="114300" distR="114300" simplePos="0" relativeHeight="251666432" behindDoc="1" locked="0" layoutInCell="1" allowOverlap="1" wp14:anchorId="25E23618" wp14:editId="25E2361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1232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23604" w14:textId="77777777" w:rsidR="00506F7F" w:rsidRDefault="002647B7" w:rsidP="009C6F30">
    <w:pPr>
      <w:tabs>
        <w:tab w:val="left" w:pos="3624"/>
      </w:tabs>
    </w:pPr>
    <w:r>
      <w:rPr>
        <w:noProof/>
        <w:color w:val="auto"/>
        <w:sz w:val="20"/>
      </w:rPr>
      <w:drawing>
        <wp:anchor distT="0" distB="0" distL="114300" distR="114300" simplePos="0" relativeHeight="251667456" behindDoc="1" locked="0" layoutInCell="1" allowOverlap="1" wp14:anchorId="25E2361A" wp14:editId="25E2361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767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7725FC8">
      <w:start w:val="1"/>
      <w:numFmt w:val="lowerRoman"/>
      <w:lvlText w:val="(%1)"/>
      <w:lvlJc w:val="left"/>
      <w:pPr>
        <w:ind w:left="1080" w:hanging="720"/>
      </w:pPr>
      <w:rPr>
        <w:rFonts w:hint="default"/>
        <w:b w:val="0"/>
      </w:rPr>
    </w:lvl>
    <w:lvl w:ilvl="1" w:tplc="DFC080D0" w:tentative="1">
      <w:start w:val="1"/>
      <w:numFmt w:val="lowerLetter"/>
      <w:lvlText w:val="%2."/>
      <w:lvlJc w:val="left"/>
      <w:pPr>
        <w:ind w:left="1440" w:hanging="360"/>
      </w:pPr>
    </w:lvl>
    <w:lvl w:ilvl="2" w:tplc="252A1202" w:tentative="1">
      <w:start w:val="1"/>
      <w:numFmt w:val="lowerRoman"/>
      <w:lvlText w:val="%3."/>
      <w:lvlJc w:val="right"/>
      <w:pPr>
        <w:ind w:left="2160" w:hanging="180"/>
      </w:pPr>
    </w:lvl>
    <w:lvl w:ilvl="3" w:tplc="5D7AA0EA" w:tentative="1">
      <w:start w:val="1"/>
      <w:numFmt w:val="decimal"/>
      <w:lvlText w:val="%4."/>
      <w:lvlJc w:val="left"/>
      <w:pPr>
        <w:ind w:left="2880" w:hanging="360"/>
      </w:pPr>
    </w:lvl>
    <w:lvl w:ilvl="4" w:tplc="98F8FEFA" w:tentative="1">
      <w:start w:val="1"/>
      <w:numFmt w:val="lowerLetter"/>
      <w:lvlText w:val="%5."/>
      <w:lvlJc w:val="left"/>
      <w:pPr>
        <w:ind w:left="3600" w:hanging="360"/>
      </w:pPr>
    </w:lvl>
    <w:lvl w:ilvl="5" w:tplc="52B450DA" w:tentative="1">
      <w:start w:val="1"/>
      <w:numFmt w:val="lowerRoman"/>
      <w:lvlText w:val="%6."/>
      <w:lvlJc w:val="right"/>
      <w:pPr>
        <w:ind w:left="4320" w:hanging="180"/>
      </w:pPr>
    </w:lvl>
    <w:lvl w:ilvl="6" w:tplc="39D28236" w:tentative="1">
      <w:start w:val="1"/>
      <w:numFmt w:val="decimal"/>
      <w:lvlText w:val="%7."/>
      <w:lvlJc w:val="left"/>
      <w:pPr>
        <w:ind w:left="5040" w:hanging="360"/>
      </w:pPr>
    </w:lvl>
    <w:lvl w:ilvl="7" w:tplc="B80C1204" w:tentative="1">
      <w:start w:val="1"/>
      <w:numFmt w:val="lowerLetter"/>
      <w:lvlText w:val="%8."/>
      <w:lvlJc w:val="left"/>
      <w:pPr>
        <w:ind w:left="5760" w:hanging="360"/>
      </w:pPr>
    </w:lvl>
    <w:lvl w:ilvl="8" w:tplc="6B4811F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D68DD08">
      <w:start w:val="1"/>
      <w:numFmt w:val="bullet"/>
      <w:pStyle w:val="ListParagraph"/>
      <w:lvlText w:val=""/>
      <w:lvlJc w:val="left"/>
      <w:pPr>
        <w:ind w:left="1440" w:hanging="360"/>
      </w:pPr>
      <w:rPr>
        <w:rFonts w:ascii="Symbol" w:hAnsi="Symbol" w:hint="default"/>
        <w:color w:val="auto"/>
      </w:rPr>
    </w:lvl>
    <w:lvl w:ilvl="1" w:tplc="1C4E23F0" w:tentative="1">
      <w:start w:val="1"/>
      <w:numFmt w:val="bullet"/>
      <w:lvlText w:val="o"/>
      <w:lvlJc w:val="left"/>
      <w:pPr>
        <w:ind w:left="2160" w:hanging="360"/>
      </w:pPr>
      <w:rPr>
        <w:rFonts w:ascii="Courier New" w:hAnsi="Courier New" w:cs="Courier New" w:hint="default"/>
      </w:rPr>
    </w:lvl>
    <w:lvl w:ilvl="2" w:tplc="F3C6786E" w:tentative="1">
      <w:start w:val="1"/>
      <w:numFmt w:val="bullet"/>
      <w:lvlText w:val=""/>
      <w:lvlJc w:val="left"/>
      <w:pPr>
        <w:ind w:left="2880" w:hanging="360"/>
      </w:pPr>
      <w:rPr>
        <w:rFonts w:ascii="Wingdings" w:hAnsi="Wingdings" w:hint="default"/>
      </w:rPr>
    </w:lvl>
    <w:lvl w:ilvl="3" w:tplc="72A48CA8" w:tentative="1">
      <w:start w:val="1"/>
      <w:numFmt w:val="bullet"/>
      <w:lvlText w:val=""/>
      <w:lvlJc w:val="left"/>
      <w:pPr>
        <w:ind w:left="3600" w:hanging="360"/>
      </w:pPr>
      <w:rPr>
        <w:rFonts w:ascii="Symbol" w:hAnsi="Symbol" w:hint="default"/>
      </w:rPr>
    </w:lvl>
    <w:lvl w:ilvl="4" w:tplc="8F08C204" w:tentative="1">
      <w:start w:val="1"/>
      <w:numFmt w:val="bullet"/>
      <w:lvlText w:val="o"/>
      <w:lvlJc w:val="left"/>
      <w:pPr>
        <w:ind w:left="4320" w:hanging="360"/>
      </w:pPr>
      <w:rPr>
        <w:rFonts w:ascii="Courier New" w:hAnsi="Courier New" w:cs="Courier New" w:hint="default"/>
      </w:rPr>
    </w:lvl>
    <w:lvl w:ilvl="5" w:tplc="C18811F4" w:tentative="1">
      <w:start w:val="1"/>
      <w:numFmt w:val="bullet"/>
      <w:lvlText w:val=""/>
      <w:lvlJc w:val="left"/>
      <w:pPr>
        <w:ind w:left="5040" w:hanging="360"/>
      </w:pPr>
      <w:rPr>
        <w:rFonts w:ascii="Wingdings" w:hAnsi="Wingdings" w:hint="default"/>
      </w:rPr>
    </w:lvl>
    <w:lvl w:ilvl="6" w:tplc="FF4C90EE" w:tentative="1">
      <w:start w:val="1"/>
      <w:numFmt w:val="bullet"/>
      <w:lvlText w:val=""/>
      <w:lvlJc w:val="left"/>
      <w:pPr>
        <w:ind w:left="5760" w:hanging="360"/>
      </w:pPr>
      <w:rPr>
        <w:rFonts w:ascii="Symbol" w:hAnsi="Symbol" w:hint="default"/>
      </w:rPr>
    </w:lvl>
    <w:lvl w:ilvl="7" w:tplc="A16C2CC2" w:tentative="1">
      <w:start w:val="1"/>
      <w:numFmt w:val="bullet"/>
      <w:lvlText w:val="o"/>
      <w:lvlJc w:val="left"/>
      <w:pPr>
        <w:ind w:left="6480" w:hanging="360"/>
      </w:pPr>
      <w:rPr>
        <w:rFonts w:ascii="Courier New" w:hAnsi="Courier New" w:cs="Courier New" w:hint="default"/>
      </w:rPr>
    </w:lvl>
    <w:lvl w:ilvl="8" w:tplc="54B6504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DAC3A62">
      <w:start w:val="1"/>
      <w:numFmt w:val="lowerRoman"/>
      <w:lvlText w:val="(%1)"/>
      <w:lvlJc w:val="left"/>
      <w:pPr>
        <w:ind w:left="1004" w:hanging="720"/>
      </w:pPr>
      <w:rPr>
        <w:rFonts w:hint="default"/>
        <w:b w:val="0"/>
      </w:rPr>
    </w:lvl>
    <w:lvl w:ilvl="1" w:tplc="274CF040" w:tentative="1">
      <w:start w:val="1"/>
      <w:numFmt w:val="lowerLetter"/>
      <w:lvlText w:val="%2."/>
      <w:lvlJc w:val="left"/>
      <w:pPr>
        <w:ind w:left="1364" w:hanging="360"/>
      </w:pPr>
    </w:lvl>
    <w:lvl w:ilvl="2" w:tplc="799E3622" w:tentative="1">
      <w:start w:val="1"/>
      <w:numFmt w:val="lowerRoman"/>
      <w:lvlText w:val="%3."/>
      <w:lvlJc w:val="right"/>
      <w:pPr>
        <w:ind w:left="2084" w:hanging="180"/>
      </w:pPr>
    </w:lvl>
    <w:lvl w:ilvl="3" w:tplc="0568E968" w:tentative="1">
      <w:start w:val="1"/>
      <w:numFmt w:val="decimal"/>
      <w:lvlText w:val="%4."/>
      <w:lvlJc w:val="left"/>
      <w:pPr>
        <w:ind w:left="2804" w:hanging="360"/>
      </w:pPr>
    </w:lvl>
    <w:lvl w:ilvl="4" w:tplc="F252CFAE" w:tentative="1">
      <w:start w:val="1"/>
      <w:numFmt w:val="lowerLetter"/>
      <w:lvlText w:val="%5."/>
      <w:lvlJc w:val="left"/>
      <w:pPr>
        <w:ind w:left="3524" w:hanging="360"/>
      </w:pPr>
    </w:lvl>
    <w:lvl w:ilvl="5" w:tplc="EF367026" w:tentative="1">
      <w:start w:val="1"/>
      <w:numFmt w:val="lowerRoman"/>
      <w:lvlText w:val="%6."/>
      <w:lvlJc w:val="right"/>
      <w:pPr>
        <w:ind w:left="4244" w:hanging="180"/>
      </w:pPr>
    </w:lvl>
    <w:lvl w:ilvl="6" w:tplc="ED464916" w:tentative="1">
      <w:start w:val="1"/>
      <w:numFmt w:val="decimal"/>
      <w:lvlText w:val="%7."/>
      <w:lvlJc w:val="left"/>
      <w:pPr>
        <w:ind w:left="4964" w:hanging="360"/>
      </w:pPr>
    </w:lvl>
    <w:lvl w:ilvl="7" w:tplc="4912CA88" w:tentative="1">
      <w:start w:val="1"/>
      <w:numFmt w:val="lowerLetter"/>
      <w:lvlText w:val="%8."/>
      <w:lvlJc w:val="left"/>
      <w:pPr>
        <w:ind w:left="5684" w:hanging="360"/>
      </w:pPr>
    </w:lvl>
    <w:lvl w:ilvl="8" w:tplc="45AA090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A208854">
      <w:start w:val="1"/>
      <w:numFmt w:val="lowerRoman"/>
      <w:lvlText w:val="(%1)"/>
      <w:lvlJc w:val="left"/>
      <w:pPr>
        <w:ind w:left="1080" w:hanging="720"/>
      </w:pPr>
      <w:rPr>
        <w:rFonts w:hint="default"/>
      </w:rPr>
    </w:lvl>
    <w:lvl w:ilvl="1" w:tplc="650C13DE" w:tentative="1">
      <w:start w:val="1"/>
      <w:numFmt w:val="lowerLetter"/>
      <w:lvlText w:val="%2."/>
      <w:lvlJc w:val="left"/>
      <w:pPr>
        <w:ind w:left="1440" w:hanging="360"/>
      </w:pPr>
    </w:lvl>
    <w:lvl w:ilvl="2" w:tplc="880A71AE" w:tentative="1">
      <w:start w:val="1"/>
      <w:numFmt w:val="lowerRoman"/>
      <w:lvlText w:val="%3."/>
      <w:lvlJc w:val="right"/>
      <w:pPr>
        <w:ind w:left="2160" w:hanging="180"/>
      </w:pPr>
    </w:lvl>
    <w:lvl w:ilvl="3" w:tplc="992822F6" w:tentative="1">
      <w:start w:val="1"/>
      <w:numFmt w:val="decimal"/>
      <w:lvlText w:val="%4."/>
      <w:lvlJc w:val="left"/>
      <w:pPr>
        <w:ind w:left="2880" w:hanging="360"/>
      </w:pPr>
    </w:lvl>
    <w:lvl w:ilvl="4" w:tplc="B936F60E" w:tentative="1">
      <w:start w:val="1"/>
      <w:numFmt w:val="lowerLetter"/>
      <w:lvlText w:val="%5."/>
      <w:lvlJc w:val="left"/>
      <w:pPr>
        <w:ind w:left="3600" w:hanging="360"/>
      </w:pPr>
    </w:lvl>
    <w:lvl w:ilvl="5" w:tplc="0C98A3F0" w:tentative="1">
      <w:start w:val="1"/>
      <w:numFmt w:val="lowerRoman"/>
      <w:lvlText w:val="%6."/>
      <w:lvlJc w:val="right"/>
      <w:pPr>
        <w:ind w:left="4320" w:hanging="180"/>
      </w:pPr>
    </w:lvl>
    <w:lvl w:ilvl="6" w:tplc="DD7A0CE0" w:tentative="1">
      <w:start w:val="1"/>
      <w:numFmt w:val="decimal"/>
      <w:lvlText w:val="%7."/>
      <w:lvlJc w:val="left"/>
      <w:pPr>
        <w:ind w:left="5040" w:hanging="360"/>
      </w:pPr>
    </w:lvl>
    <w:lvl w:ilvl="7" w:tplc="72F6A20A" w:tentative="1">
      <w:start w:val="1"/>
      <w:numFmt w:val="lowerLetter"/>
      <w:lvlText w:val="%8."/>
      <w:lvlJc w:val="left"/>
      <w:pPr>
        <w:ind w:left="5760" w:hanging="360"/>
      </w:pPr>
    </w:lvl>
    <w:lvl w:ilvl="8" w:tplc="CA526AE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E000F28">
      <w:start w:val="1"/>
      <w:numFmt w:val="lowerRoman"/>
      <w:lvlText w:val="(%1)"/>
      <w:lvlJc w:val="left"/>
      <w:pPr>
        <w:ind w:left="1080" w:hanging="720"/>
      </w:pPr>
      <w:rPr>
        <w:rFonts w:hint="default"/>
      </w:rPr>
    </w:lvl>
    <w:lvl w:ilvl="1" w:tplc="F6F0F7AA" w:tentative="1">
      <w:start w:val="1"/>
      <w:numFmt w:val="lowerLetter"/>
      <w:lvlText w:val="%2."/>
      <w:lvlJc w:val="left"/>
      <w:pPr>
        <w:ind w:left="1440" w:hanging="360"/>
      </w:pPr>
    </w:lvl>
    <w:lvl w:ilvl="2" w:tplc="F880DFE8" w:tentative="1">
      <w:start w:val="1"/>
      <w:numFmt w:val="lowerRoman"/>
      <w:lvlText w:val="%3."/>
      <w:lvlJc w:val="right"/>
      <w:pPr>
        <w:ind w:left="2160" w:hanging="180"/>
      </w:pPr>
    </w:lvl>
    <w:lvl w:ilvl="3" w:tplc="508C968E" w:tentative="1">
      <w:start w:val="1"/>
      <w:numFmt w:val="decimal"/>
      <w:lvlText w:val="%4."/>
      <w:lvlJc w:val="left"/>
      <w:pPr>
        <w:ind w:left="2880" w:hanging="360"/>
      </w:pPr>
    </w:lvl>
    <w:lvl w:ilvl="4" w:tplc="6C44CEF6" w:tentative="1">
      <w:start w:val="1"/>
      <w:numFmt w:val="lowerLetter"/>
      <w:lvlText w:val="%5."/>
      <w:lvlJc w:val="left"/>
      <w:pPr>
        <w:ind w:left="3600" w:hanging="360"/>
      </w:pPr>
    </w:lvl>
    <w:lvl w:ilvl="5" w:tplc="41D85BB4" w:tentative="1">
      <w:start w:val="1"/>
      <w:numFmt w:val="lowerRoman"/>
      <w:lvlText w:val="%6."/>
      <w:lvlJc w:val="right"/>
      <w:pPr>
        <w:ind w:left="4320" w:hanging="180"/>
      </w:pPr>
    </w:lvl>
    <w:lvl w:ilvl="6" w:tplc="916A3534" w:tentative="1">
      <w:start w:val="1"/>
      <w:numFmt w:val="decimal"/>
      <w:lvlText w:val="%7."/>
      <w:lvlJc w:val="left"/>
      <w:pPr>
        <w:ind w:left="5040" w:hanging="360"/>
      </w:pPr>
    </w:lvl>
    <w:lvl w:ilvl="7" w:tplc="8FB6E216" w:tentative="1">
      <w:start w:val="1"/>
      <w:numFmt w:val="lowerLetter"/>
      <w:lvlText w:val="%8."/>
      <w:lvlJc w:val="left"/>
      <w:pPr>
        <w:ind w:left="5760" w:hanging="360"/>
      </w:pPr>
    </w:lvl>
    <w:lvl w:ilvl="8" w:tplc="F854693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93410D2">
      <w:start w:val="1"/>
      <w:numFmt w:val="lowerRoman"/>
      <w:lvlText w:val="(%1)"/>
      <w:lvlJc w:val="left"/>
      <w:pPr>
        <w:ind w:left="1080" w:hanging="720"/>
      </w:pPr>
      <w:rPr>
        <w:rFonts w:hint="default"/>
        <w:b w:val="0"/>
      </w:rPr>
    </w:lvl>
    <w:lvl w:ilvl="1" w:tplc="9364F41E" w:tentative="1">
      <w:start w:val="1"/>
      <w:numFmt w:val="lowerLetter"/>
      <w:lvlText w:val="%2."/>
      <w:lvlJc w:val="left"/>
      <w:pPr>
        <w:ind w:left="1440" w:hanging="360"/>
      </w:pPr>
    </w:lvl>
    <w:lvl w:ilvl="2" w:tplc="E6B6792C" w:tentative="1">
      <w:start w:val="1"/>
      <w:numFmt w:val="lowerRoman"/>
      <w:lvlText w:val="%3."/>
      <w:lvlJc w:val="right"/>
      <w:pPr>
        <w:ind w:left="2160" w:hanging="180"/>
      </w:pPr>
    </w:lvl>
    <w:lvl w:ilvl="3" w:tplc="FF8A072C" w:tentative="1">
      <w:start w:val="1"/>
      <w:numFmt w:val="decimal"/>
      <w:lvlText w:val="%4."/>
      <w:lvlJc w:val="left"/>
      <w:pPr>
        <w:ind w:left="2880" w:hanging="360"/>
      </w:pPr>
    </w:lvl>
    <w:lvl w:ilvl="4" w:tplc="7E24AE50" w:tentative="1">
      <w:start w:val="1"/>
      <w:numFmt w:val="lowerLetter"/>
      <w:lvlText w:val="%5."/>
      <w:lvlJc w:val="left"/>
      <w:pPr>
        <w:ind w:left="3600" w:hanging="360"/>
      </w:pPr>
    </w:lvl>
    <w:lvl w:ilvl="5" w:tplc="DAD80DD2" w:tentative="1">
      <w:start w:val="1"/>
      <w:numFmt w:val="lowerRoman"/>
      <w:lvlText w:val="%6."/>
      <w:lvlJc w:val="right"/>
      <w:pPr>
        <w:ind w:left="4320" w:hanging="180"/>
      </w:pPr>
    </w:lvl>
    <w:lvl w:ilvl="6" w:tplc="A4EC9CEC" w:tentative="1">
      <w:start w:val="1"/>
      <w:numFmt w:val="decimal"/>
      <w:lvlText w:val="%7."/>
      <w:lvlJc w:val="left"/>
      <w:pPr>
        <w:ind w:left="5040" w:hanging="360"/>
      </w:pPr>
    </w:lvl>
    <w:lvl w:ilvl="7" w:tplc="B5F401A2" w:tentative="1">
      <w:start w:val="1"/>
      <w:numFmt w:val="lowerLetter"/>
      <w:lvlText w:val="%8."/>
      <w:lvlJc w:val="left"/>
      <w:pPr>
        <w:ind w:left="5760" w:hanging="360"/>
      </w:pPr>
    </w:lvl>
    <w:lvl w:ilvl="8" w:tplc="17264D0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D40785C">
      <w:start w:val="1"/>
      <w:numFmt w:val="lowerLetter"/>
      <w:lvlText w:val="(%1)"/>
      <w:lvlJc w:val="left"/>
      <w:pPr>
        <w:ind w:left="360" w:hanging="360"/>
      </w:pPr>
      <w:rPr>
        <w:rFonts w:hint="default"/>
      </w:rPr>
    </w:lvl>
    <w:lvl w:ilvl="1" w:tplc="FAEA87C6" w:tentative="1">
      <w:start w:val="1"/>
      <w:numFmt w:val="lowerLetter"/>
      <w:lvlText w:val="%2."/>
      <w:lvlJc w:val="left"/>
      <w:pPr>
        <w:ind w:left="1080" w:hanging="360"/>
      </w:pPr>
    </w:lvl>
    <w:lvl w:ilvl="2" w:tplc="1DD260F6" w:tentative="1">
      <w:start w:val="1"/>
      <w:numFmt w:val="lowerRoman"/>
      <w:lvlText w:val="%3."/>
      <w:lvlJc w:val="right"/>
      <w:pPr>
        <w:ind w:left="1800" w:hanging="180"/>
      </w:pPr>
    </w:lvl>
    <w:lvl w:ilvl="3" w:tplc="46DA7CA2" w:tentative="1">
      <w:start w:val="1"/>
      <w:numFmt w:val="decimal"/>
      <w:lvlText w:val="%4."/>
      <w:lvlJc w:val="left"/>
      <w:pPr>
        <w:ind w:left="2520" w:hanging="360"/>
      </w:pPr>
    </w:lvl>
    <w:lvl w:ilvl="4" w:tplc="D91CAF1A" w:tentative="1">
      <w:start w:val="1"/>
      <w:numFmt w:val="lowerLetter"/>
      <w:lvlText w:val="%5."/>
      <w:lvlJc w:val="left"/>
      <w:pPr>
        <w:ind w:left="3240" w:hanging="360"/>
      </w:pPr>
    </w:lvl>
    <w:lvl w:ilvl="5" w:tplc="02303CBC" w:tentative="1">
      <w:start w:val="1"/>
      <w:numFmt w:val="lowerRoman"/>
      <w:lvlText w:val="%6."/>
      <w:lvlJc w:val="right"/>
      <w:pPr>
        <w:ind w:left="3960" w:hanging="180"/>
      </w:pPr>
    </w:lvl>
    <w:lvl w:ilvl="6" w:tplc="7ABE40DA" w:tentative="1">
      <w:start w:val="1"/>
      <w:numFmt w:val="decimal"/>
      <w:lvlText w:val="%7."/>
      <w:lvlJc w:val="left"/>
      <w:pPr>
        <w:ind w:left="4680" w:hanging="360"/>
      </w:pPr>
    </w:lvl>
    <w:lvl w:ilvl="7" w:tplc="71B0F36C" w:tentative="1">
      <w:start w:val="1"/>
      <w:numFmt w:val="lowerLetter"/>
      <w:lvlText w:val="%8."/>
      <w:lvlJc w:val="left"/>
      <w:pPr>
        <w:ind w:left="5400" w:hanging="360"/>
      </w:pPr>
    </w:lvl>
    <w:lvl w:ilvl="8" w:tplc="40FC99C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BD2A446">
      <w:start w:val="1"/>
      <w:numFmt w:val="decimal"/>
      <w:lvlText w:val="%1."/>
      <w:lvlJc w:val="left"/>
      <w:pPr>
        <w:ind w:left="360" w:hanging="360"/>
      </w:pPr>
      <w:rPr>
        <w:rFonts w:hint="default"/>
      </w:rPr>
    </w:lvl>
    <w:lvl w:ilvl="1" w:tplc="B3380426" w:tentative="1">
      <w:start w:val="1"/>
      <w:numFmt w:val="lowerLetter"/>
      <w:lvlText w:val="%2."/>
      <w:lvlJc w:val="left"/>
      <w:pPr>
        <w:ind w:left="1080" w:hanging="360"/>
      </w:pPr>
    </w:lvl>
    <w:lvl w:ilvl="2" w:tplc="97343672" w:tentative="1">
      <w:start w:val="1"/>
      <w:numFmt w:val="lowerRoman"/>
      <w:lvlText w:val="%3."/>
      <w:lvlJc w:val="right"/>
      <w:pPr>
        <w:ind w:left="1800" w:hanging="180"/>
      </w:pPr>
    </w:lvl>
    <w:lvl w:ilvl="3" w:tplc="11B0CABA" w:tentative="1">
      <w:start w:val="1"/>
      <w:numFmt w:val="decimal"/>
      <w:lvlText w:val="%4."/>
      <w:lvlJc w:val="left"/>
      <w:pPr>
        <w:ind w:left="2520" w:hanging="360"/>
      </w:pPr>
    </w:lvl>
    <w:lvl w:ilvl="4" w:tplc="C4267CCC" w:tentative="1">
      <w:start w:val="1"/>
      <w:numFmt w:val="lowerLetter"/>
      <w:lvlText w:val="%5."/>
      <w:lvlJc w:val="left"/>
      <w:pPr>
        <w:ind w:left="3240" w:hanging="360"/>
      </w:pPr>
    </w:lvl>
    <w:lvl w:ilvl="5" w:tplc="2400724C" w:tentative="1">
      <w:start w:val="1"/>
      <w:numFmt w:val="lowerRoman"/>
      <w:lvlText w:val="%6."/>
      <w:lvlJc w:val="right"/>
      <w:pPr>
        <w:ind w:left="3960" w:hanging="180"/>
      </w:pPr>
    </w:lvl>
    <w:lvl w:ilvl="6" w:tplc="631A36B0" w:tentative="1">
      <w:start w:val="1"/>
      <w:numFmt w:val="decimal"/>
      <w:lvlText w:val="%7."/>
      <w:lvlJc w:val="left"/>
      <w:pPr>
        <w:ind w:left="4680" w:hanging="360"/>
      </w:pPr>
    </w:lvl>
    <w:lvl w:ilvl="7" w:tplc="48E8573E" w:tentative="1">
      <w:start w:val="1"/>
      <w:numFmt w:val="lowerLetter"/>
      <w:lvlText w:val="%8."/>
      <w:lvlJc w:val="left"/>
      <w:pPr>
        <w:ind w:left="5400" w:hanging="360"/>
      </w:pPr>
    </w:lvl>
    <w:lvl w:ilvl="8" w:tplc="61D6BA7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52269B0">
      <w:start w:val="1"/>
      <w:numFmt w:val="decimal"/>
      <w:lvlText w:val="%1."/>
      <w:lvlJc w:val="left"/>
      <w:pPr>
        <w:ind w:left="360" w:hanging="360"/>
      </w:pPr>
      <w:rPr>
        <w:rFonts w:hint="default"/>
      </w:rPr>
    </w:lvl>
    <w:lvl w:ilvl="1" w:tplc="106C4B2C" w:tentative="1">
      <w:start w:val="1"/>
      <w:numFmt w:val="lowerLetter"/>
      <w:lvlText w:val="%2."/>
      <w:lvlJc w:val="left"/>
      <w:pPr>
        <w:ind w:left="1080" w:hanging="360"/>
      </w:pPr>
    </w:lvl>
    <w:lvl w:ilvl="2" w:tplc="2E5ABBD8" w:tentative="1">
      <w:start w:val="1"/>
      <w:numFmt w:val="lowerRoman"/>
      <w:lvlText w:val="%3."/>
      <w:lvlJc w:val="right"/>
      <w:pPr>
        <w:ind w:left="1800" w:hanging="180"/>
      </w:pPr>
    </w:lvl>
    <w:lvl w:ilvl="3" w:tplc="CCF21CCE" w:tentative="1">
      <w:start w:val="1"/>
      <w:numFmt w:val="decimal"/>
      <w:lvlText w:val="%4."/>
      <w:lvlJc w:val="left"/>
      <w:pPr>
        <w:ind w:left="2520" w:hanging="360"/>
      </w:pPr>
    </w:lvl>
    <w:lvl w:ilvl="4" w:tplc="56A08D20" w:tentative="1">
      <w:start w:val="1"/>
      <w:numFmt w:val="lowerLetter"/>
      <w:lvlText w:val="%5."/>
      <w:lvlJc w:val="left"/>
      <w:pPr>
        <w:ind w:left="3240" w:hanging="360"/>
      </w:pPr>
    </w:lvl>
    <w:lvl w:ilvl="5" w:tplc="6548FB98" w:tentative="1">
      <w:start w:val="1"/>
      <w:numFmt w:val="lowerRoman"/>
      <w:lvlText w:val="%6."/>
      <w:lvlJc w:val="right"/>
      <w:pPr>
        <w:ind w:left="3960" w:hanging="180"/>
      </w:pPr>
    </w:lvl>
    <w:lvl w:ilvl="6" w:tplc="87ECF1D2" w:tentative="1">
      <w:start w:val="1"/>
      <w:numFmt w:val="decimal"/>
      <w:lvlText w:val="%7."/>
      <w:lvlJc w:val="left"/>
      <w:pPr>
        <w:ind w:left="4680" w:hanging="360"/>
      </w:pPr>
    </w:lvl>
    <w:lvl w:ilvl="7" w:tplc="845C62B0" w:tentative="1">
      <w:start w:val="1"/>
      <w:numFmt w:val="lowerLetter"/>
      <w:lvlText w:val="%8."/>
      <w:lvlJc w:val="left"/>
      <w:pPr>
        <w:ind w:left="5400" w:hanging="360"/>
      </w:pPr>
    </w:lvl>
    <w:lvl w:ilvl="8" w:tplc="784215E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ED07018">
      <w:start w:val="1"/>
      <w:numFmt w:val="lowerRoman"/>
      <w:lvlText w:val="(%1)"/>
      <w:lvlJc w:val="left"/>
      <w:pPr>
        <w:ind w:left="1080" w:hanging="720"/>
      </w:pPr>
      <w:rPr>
        <w:rFonts w:hint="default"/>
        <w:b w:val="0"/>
      </w:rPr>
    </w:lvl>
    <w:lvl w:ilvl="1" w:tplc="C2F231BC" w:tentative="1">
      <w:start w:val="1"/>
      <w:numFmt w:val="lowerLetter"/>
      <w:lvlText w:val="%2."/>
      <w:lvlJc w:val="left"/>
      <w:pPr>
        <w:ind w:left="1440" w:hanging="360"/>
      </w:pPr>
    </w:lvl>
    <w:lvl w:ilvl="2" w:tplc="75FE2080" w:tentative="1">
      <w:start w:val="1"/>
      <w:numFmt w:val="lowerRoman"/>
      <w:lvlText w:val="%3."/>
      <w:lvlJc w:val="right"/>
      <w:pPr>
        <w:ind w:left="2160" w:hanging="180"/>
      </w:pPr>
    </w:lvl>
    <w:lvl w:ilvl="3" w:tplc="35A4391A" w:tentative="1">
      <w:start w:val="1"/>
      <w:numFmt w:val="decimal"/>
      <w:lvlText w:val="%4."/>
      <w:lvlJc w:val="left"/>
      <w:pPr>
        <w:ind w:left="2880" w:hanging="360"/>
      </w:pPr>
    </w:lvl>
    <w:lvl w:ilvl="4" w:tplc="ED00A424" w:tentative="1">
      <w:start w:val="1"/>
      <w:numFmt w:val="lowerLetter"/>
      <w:lvlText w:val="%5."/>
      <w:lvlJc w:val="left"/>
      <w:pPr>
        <w:ind w:left="3600" w:hanging="360"/>
      </w:pPr>
    </w:lvl>
    <w:lvl w:ilvl="5" w:tplc="8F10C83A" w:tentative="1">
      <w:start w:val="1"/>
      <w:numFmt w:val="lowerRoman"/>
      <w:lvlText w:val="%6."/>
      <w:lvlJc w:val="right"/>
      <w:pPr>
        <w:ind w:left="4320" w:hanging="180"/>
      </w:pPr>
    </w:lvl>
    <w:lvl w:ilvl="6" w:tplc="FD1A59F2" w:tentative="1">
      <w:start w:val="1"/>
      <w:numFmt w:val="decimal"/>
      <w:lvlText w:val="%7."/>
      <w:lvlJc w:val="left"/>
      <w:pPr>
        <w:ind w:left="5040" w:hanging="360"/>
      </w:pPr>
    </w:lvl>
    <w:lvl w:ilvl="7" w:tplc="2BF815A4" w:tentative="1">
      <w:start w:val="1"/>
      <w:numFmt w:val="lowerLetter"/>
      <w:lvlText w:val="%8."/>
      <w:lvlJc w:val="left"/>
      <w:pPr>
        <w:ind w:left="5760" w:hanging="360"/>
      </w:pPr>
    </w:lvl>
    <w:lvl w:ilvl="8" w:tplc="A19417F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3FCCE50">
      <w:start w:val="1"/>
      <w:numFmt w:val="lowerRoman"/>
      <w:lvlText w:val="(%1)"/>
      <w:lvlJc w:val="left"/>
      <w:pPr>
        <w:ind w:left="1080" w:hanging="720"/>
      </w:pPr>
      <w:rPr>
        <w:rFonts w:hint="default"/>
      </w:rPr>
    </w:lvl>
    <w:lvl w:ilvl="1" w:tplc="767E2E0C" w:tentative="1">
      <w:start w:val="1"/>
      <w:numFmt w:val="lowerLetter"/>
      <w:lvlText w:val="%2."/>
      <w:lvlJc w:val="left"/>
      <w:pPr>
        <w:ind w:left="1440" w:hanging="360"/>
      </w:pPr>
    </w:lvl>
    <w:lvl w:ilvl="2" w:tplc="CD3AC8D6" w:tentative="1">
      <w:start w:val="1"/>
      <w:numFmt w:val="lowerRoman"/>
      <w:lvlText w:val="%3."/>
      <w:lvlJc w:val="right"/>
      <w:pPr>
        <w:ind w:left="2160" w:hanging="180"/>
      </w:pPr>
    </w:lvl>
    <w:lvl w:ilvl="3" w:tplc="2E32B14C" w:tentative="1">
      <w:start w:val="1"/>
      <w:numFmt w:val="decimal"/>
      <w:lvlText w:val="%4."/>
      <w:lvlJc w:val="left"/>
      <w:pPr>
        <w:ind w:left="2880" w:hanging="360"/>
      </w:pPr>
    </w:lvl>
    <w:lvl w:ilvl="4" w:tplc="27A2F6CE" w:tentative="1">
      <w:start w:val="1"/>
      <w:numFmt w:val="lowerLetter"/>
      <w:lvlText w:val="%5."/>
      <w:lvlJc w:val="left"/>
      <w:pPr>
        <w:ind w:left="3600" w:hanging="360"/>
      </w:pPr>
    </w:lvl>
    <w:lvl w:ilvl="5" w:tplc="EB3637B0" w:tentative="1">
      <w:start w:val="1"/>
      <w:numFmt w:val="lowerRoman"/>
      <w:lvlText w:val="%6."/>
      <w:lvlJc w:val="right"/>
      <w:pPr>
        <w:ind w:left="4320" w:hanging="180"/>
      </w:pPr>
    </w:lvl>
    <w:lvl w:ilvl="6" w:tplc="A7364DD8" w:tentative="1">
      <w:start w:val="1"/>
      <w:numFmt w:val="decimal"/>
      <w:lvlText w:val="%7."/>
      <w:lvlJc w:val="left"/>
      <w:pPr>
        <w:ind w:left="5040" w:hanging="360"/>
      </w:pPr>
    </w:lvl>
    <w:lvl w:ilvl="7" w:tplc="CCB827DC" w:tentative="1">
      <w:start w:val="1"/>
      <w:numFmt w:val="lowerLetter"/>
      <w:lvlText w:val="%8."/>
      <w:lvlJc w:val="left"/>
      <w:pPr>
        <w:ind w:left="5760" w:hanging="360"/>
      </w:pPr>
    </w:lvl>
    <w:lvl w:ilvl="8" w:tplc="B0460D0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44E4B34">
      <w:start w:val="1"/>
      <w:numFmt w:val="bullet"/>
      <w:pStyle w:val="ListBullet"/>
      <w:lvlText w:val=""/>
      <w:lvlJc w:val="left"/>
      <w:pPr>
        <w:ind w:left="720" w:hanging="360"/>
      </w:pPr>
      <w:rPr>
        <w:rFonts w:ascii="Symbol" w:hAnsi="Symbol" w:hint="default"/>
      </w:rPr>
    </w:lvl>
    <w:lvl w:ilvl="1" w:tplc="A204EA00">
      <w:start w:val="1"/>
      <w:numFmt w:val="bullet"/>
      <w:pStyle w:val="ListBullet2"/>
      <w:lvlText w:val="o"/>
      <w:lvlJc w:val="left"/>
      <w:pPr>
        <w:ind w:left="1440" w:hanging="360"/>
      </w:pPr>
      <w:rPr>
        <w:rFonts w:ascii="Courier New" w:hAnsi="Courier New" w:cs="Courier New" w:hint="default"/>
      </w:rPr>
    </w:lvl>
    <w:lvl w:ilvl="2" w:tplc="8C7A88CA">
      <w:start w:val="1"/>
      <w:numFmt w:val="bullet"/>
      <w:lvlText w:val=""/>
      <w:lvlJc w:val="left"/>
      <w:pPr>
        <w:ind w:left="2160" w:hanging="360"/>
      </w:pPr>
      <w:rPr>
        <w:rFonts w:ascii="Wingdings" w:hAnsi="Wingdings" w:hint="default"/>
      </w:rPr>
    </w:lvl>
    <w:lvl w:ilvl="3" w:tplc="0F44E124">
      <w:start w:val="1"/>
      <w:numFmt w:val="bullet"/>
      <w:lvlText w:val=""/>
      <w:lvlJc w:val="left"/>
      <w:pPr>
        <w:ind w:left="2880" w:hanging="360"/>
      </w:pPr>
      <w:rPr>
        <w:rFonts w:ascii="Symbol" w:hAnsi="Symbol" w:hint="default"/>
      </w:rPr>
    </w:lvl>
    <w:lvl w:ilvl="4" w:tplc="E5B6311E">
      <w:start w:val="1"/>
      <w:numFmt w:val="bullet"/>
      <w:lvlText w:val="o"/>
      <w:lvlJc w:val="left"/>
      <w:pPr>
        <w:ind w:left="3600" w:hanging="360"/>
      </w:pPr>
      <w:rPr>
        <w:rFonts w:ascii="Courier New" w:hAnsi="Courier New" w:cs="Courier New" w:hint="default"/>
      </w:rPr>
    </w:lvl>
    <w:lvl w:ilvl="5" w:tplc="D976137A">
      <w:start w:val="1"/>
      <w:numFmt w:val="bullet"/>
      <w:pStyle w:val="ListBullet3"/>
      <w:lvlText w:val=""/>
      <w:lvlJc w:val="left"/>
      <w:pPr>
        <w:ind w:left="4320" w:hanging="360"/>
      </w:pPr>
      <w:rPr>
        <w:rFonts w:ascii="Wingdings" w:hAnsi="Wingdings" w:hint="default"/>
      </w:rPr>
    </w:lvl>
    <w:lvl w:ilvl="6" w:tplc="6BB0DE10">
      <w:start w:val="1"/>
      <w:numFmt w:val="bullet"/>
      <w:lvlText w:val=""/>
      <w:lvlJc w:val="left"/>
      <w:pPr>
        <w:ind w:left="5040" w:hanging="360"/>
      </w:pPr>
      <w:rPr>
        <w:rFonts w:ascii="Symbol" w:hAnsi="Symbol" w:hint="default"/>
      </w:rPr>
    </w:lvl>
    <w:lvl w:ilvl="7" w:tplc="B522897E">
      <w:start w:val="1"/>
      <w:numFmt w:val="bullet"/>
      <w:lvlText w:val="o"/>
      <w:lvlJc w:val="left"/>
      <w:pPr>
        <w:ind w:left="5760" w:hanging="360"/>
      </w:pPr>
      <w:rPr>
        <w:rFonts w:ascii="Courier New" w:hAnsi="Courier New" w:cs="Courier New" w:hint="default"/>
      </w:rPr>
    </w:lvl>
    <w:lvl w:ilvl="8" w:tplc="343E948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386B350">
      <w:start w:val="1"/>
      <w:numFmt w:val="bullet"/>
      <w:lvlText w:val=""/>
      <w:lvlJc w:val="left"/>
      <w:pPr>
        <w:ind w:left="360" w:hanging="360"/>
      </w:pPr>
      <w:rPr>
        <w:rFonts w:ascii="Symbol" w:hAnsi="Symbol" w:hint="default"/>
      </w:rPr>
    </w:lvl>
    <w:lvl w:ilvl="1" w:tplc="9160AFA0" w:tentative="1">
      <w:start w:val="1"/>
      <w:numFmt w:val="bullet"/>
      <w:lvlText w:val="o"/>
      <w:lvlJc w:val="left"/>
      <w:pPr>
        <w:ind w:left="1080" w:hanging="360"/>
      </w:pPr>
      <w:rPr>
        <w:rFonts w:ascii="Courier New" w:hAnsi="Courier New" w:cs="Courier New" w:hint="default"/>
      </w:rPr>
    </w:lvl>
    <w:lvl w:ilvl="2" w:tplc="3280BCA0" w:tentative="1">
      <w:start w:val="1"/>
      <w:numFmt w:val="bullet"/>
      <w:lvlText w:val=""/>
      <w:lvlJc w:val="left"/>
      <w:pPr>
        <w:ind w:left="1800" w:hanging="360"/>
      </w:pPr>
      <w:rPr>
        <w:rFonts w:ascii="Wingdings" w:hAnsi="Wingdings" w:hint="default"/>
      </w:rPr>
    </w:lvl>
    <w:lvl w:ilvl="3" w:tplc="ED789F3A" w:tentative="1">
      <w:start w:val="1"/>
      <w:numFmt w:val="bullet"/>
      <w:lvlText w:val=""/>
      <w:lvlJc w:val="left"/>
      <w:pPr>
        <w:ind w:left="2520" w:hanging="360"/>
      </w:pPr>
      <w:rPr>
        <w:rFonts w:ascii="Symbol" w:hAnsi="Symbol" w:hint="default"/>
      </w:rPr>
    </w:lvl>
    <w:lvl w:ilvl="4" w:tplc="1646DABE" w:tentative="1">
      <w:start w:val="1"/>
      <w:numFmt w:val="bullet"/>
      <w:lvlText w:val="o"/>
      <w:lvlJc w:val="left"/>
      <w:pPr>
        <w:ind w:left="3240" w:hanging="360"/>
      </w:pPr>
      <w:rPr>
        <w:rFonts w:ascii="Courier New" w:hAnsi="Courier New" w:cs="Courier New" w:hint="default"/>
      </w:rPr>
    </w:lvl>
    <w:lvl w:ilvl="5" w:tplc="5AFE14D8" w:tentative="1">
      <w:start w:val="1"/>
      <w:numFmt w:val="bullet"/>
      <w:lvlText w:val=""/>
      <w:lvlJc w:val="left"/>
      <w:pPr>
        <w:ind w:left="3960" w:hanging="360"/>
      </w:pPr>
      <w:rPr>
        <w:rFonts w:ascii="Wingdings" w:hAnsi="Wingdings" w:hint="default"/>
      </w:rPr>
    </w:lvl>
    <w:lvl w:ilvl="6" w:tplc="F8EC00D8" w:tentative="1">
      <w:start w:val="1"/>
      <w:numFmt w:val="bullet"/>
      <w:lvlText w:val=""/>
      <w:lvlJc w:val="left"/>
      <w:pPr>
        <w:ind w:left="4680" w:hanging="360"/>
      </w:pPr>
      <w:rPr>
        <w:rFonts w:ascii="Symbol" w:hAnsi="Symbol" w:hint="default"/>
      </w:rPr>
    </w:lvl>
    <w:lvl w:ilvl="7" w:tplc="CC7C4AE6" w:tentative="1">
      <w:start w:val="1"/>
      <w:numFmt w:val="bullet"/>
      <w:lvlText w:val="o"/>
      <w:lvlJc w:val="left"/>
      <w:pPr>
        <w:ind w:left="5400" w:hanging="360"/>
      </w:pPr>
      <w:rPr>
        <w:rFonts w:ascii="Courier New" w:hAnsi="Courier New" w:cs="Courier New" w:hint="default"/>
      </w:rPr>
    </w:lvl>
    <w:lvl w:ilvl="8" w:tplc="AFE8DDD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C909D1C">
      <w:start w:val="1"/>
      <w:numFmt w:val="lowerRoman"/>
      <w:lvlText w:val="(%1)"/>
      <w:lvlJc w:val="left"/>
      <w:pPr>
        <w:ind w:left="1080" w:hanging="720"/>
      </w:pPr>
      <w:rPr>
        <w:rFonts w:hint="default"/>
      </w:rPr>
    </w:lvl>
    <w:lvl w:ilvl="1" w:tplc="D8A001D2" w:tentative="1">
      <w:start w:val="1"/>
      <w:numFmt w:val="lowerLetter"/>
      <w:lvlText w:val="%2."/>
      <w:lvlJc w:val="left"/>
      <w:pPr>
        <w:ind w:left="1440" w:hanging="360"/>
      </w:pPr>
    </w:lvl>
    <w:lvl w:ilvl="2" w:tplc="20E66D7E" w:tentative="1">
      <w:start w:val="1"/>
      <w:numFmt w:val="lowerRoman"/>
      <w:lvlText w:val="%3."/>
      <w:lvlJc w:val="right"/>
      <w:pPr>
        <w:ind w:left="2160" w:hanging="180"/>
      </w:pPr>
    </w:lvl>
    <w:lvl w:ilvl="3" w:tplc="E8FEE1F2" w:tentative="1">
      <w:start w:val="1"/>
      <w:numFmt w:val="decimal"/>
      <w:lvlText w:val="%4."/>
      <w:lvlJc w:val="left"/>
      <w:pPr>
        <w:ind w:left="2880" w:hanging="360"/>
      </w:pPr>
    </w:lvl>
    <w:lvl w:ilvl="4" w:tplc="A7DE9712" w:tentative="1">
      <w:start w:val="1"/>
      <w:numFmt w:val="lowerLetter"/>
      <w:lvlText w:val="%5."/>
      <w:lvlJc w:val="left"/>
      <w:pPr>
        <w:ind w:left="3600" w:hanging="360"/>
      </w:pPr>
    </w:lvl>
    <w:lvl w:ilvl="5" w:tplc="3B708916" w:tentative="1">
      <w:start w:val="1"/>
      <w:numFmt w:val="lowerRoman"/>
      <w:lvlText w:val="%6."/>
      <w:lvlJc w:val="right"/>
      <w:pPr>
        <w:ind w:left="4320" w:hanging="180"/>
      </w:pPr>
    </w:lvl>
    <w:lvl w:ilvl="6" w:tplc="A40A7B2A" w:tentative="1">
      <w:start w:val="1"/>
      <w:numFmt w:val="decimal"/>
      <w:lvlText w:val="%7."/>
      <w:lvlJc w:val="left"/>
      <w:pPr>
        <w:ind w:left="5040" w:hanging="360"/>
      </w:pPr>
    </w:lvl>
    <w:lvl w:ilvl="7" w:tplc="66CCFDC8" w:tentative="1">
      <w:start w:val="1"/>
      <w:numFmt w:val="lowerLetter"/>
      <w:lvlText w:val="%8."/>
      <w:lvlJc w:val="left"/>
      <w:pPr>
        <w:ind w:left="5760" w:hanging="360"/>
      </w:pPr>
    </w:lvl>
    <w:lvl w:ilvl="8" w:tplc="6D1656B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3822A42">
      <w:start w:val="1"/>
      <w:numFmt w:val="lowerRoman"/>
      <w:lvlText w:val="(%1)"/>
      <w:lvlJc w:val="left"/>
      <w:pPr>
        <w:ind w:left="1080" w:hanging="720"/>
      </w:pPr>
      <w:rPr>
        <w:rFonts w:hint="default"/>
      </w:rPr>
    </w:lvl>
    <w:lvl w:ilvl="1" w:tplc="AEE05D92" w:tentative="1">
      <w:start w:val="1"/>
      <w:numFmt w:val="lowerLetter"/>
      <w:lvlText w:val="%2."/>
      <w:lvlJc w:val="left"/>
      <w:pPr>
        <w:ind w:left="1440" w:hanging="360"/>
      </w:pPr>
    </w:lvl>
    <w:lvl w:ilvl="2" w:tplc="04CC52E8" w:tentative="1">
      <w:start w:val="1"/>
      <w:numFmt w:val="lowerRoman"/>
      <w:lvlText w:val="%3."/>
      <w:lvlJc w:val="right"/>
      <w:pPr>
        <w:ind w:left="2160" w:hanging="180"/>
      </w:pPr>
    </w:lvl>
    <w:lvl w:ilvl="3" w:tplc="F2F67444" w:tentative="1">
      <w:start w:val="1"/>
      <w:numFmt w:val="decimal"/>
      <w:lvlText w:val="%4."/>
      <w:lvlJc w:val="left"/>
      <w:pPr>
        <w:ind w:left="2880" w:hanging="360"/>
      </w:pPr>
    </w:lvl>
    <w:lvl w:ilvl="4" w:tplc="EC52A056" w:tentative="1">
      <w:start w:val="1"/>
      <w:numFmt w:val="lowerLetter"/>
      <w:lvlText w:val="%5."/>
      <w:lvlJc w:val="left"/>
      <w:pPr>
        <w:ind w:left="3600" w:hanging="360"/>
      </w:pPr>
    </w:lvl>
    <w:lvl w:ilvl="5" w:tplc="84809FA2" w:tentative="1">
      <w:start w:val="1"/>
      <w:numFmt w:val="lowerRoman"/>
      <w:lvlText w:val="%6."/>
      <w:lvlJc w:val="right"/>
      <w:pPr>
        <w:ind w:left="4320" w:hanging="180"/>
      </w:pPr>
    </w:lvl>
    <w:lvl w:ilvl="6" w:tplc="8810465E" w:tentative="1">
      <w:start w:val="1"/>
      <w:numFmt w:val="decimal"/>
      <w:lvlText w:val="%7."/>
      <w:lvlJc w:val="left"/>
      <w:pPr>
        <w:ind w:left="5040" w:hanging="360"/>
      </w:pPr>
    </w:lvl>
    <w:lvl w:ilvl="7" w:tplc="01B0F7FE" w:tentative="1">
      <w:start w:val="1"/>
      <w:numFmt w:val="lowerLetter"/>
      <w:lvlText w:val="%8."/>
      <w:lvlJc w:val="left"/>
      <w:pPr>
        <w:ind w:left="5760" w:hanging="360"/>
      </w:pPr>
    </w:lvl>
    <w:lvl w:ilvl="8" w:tplc="74764B8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620F07A">
      <w:start w:val="1"/>
      <w:numFmt w:val="lowerRoman"/>
      <w:lvlText w:val="(%1)"/>
      <w:lvlJc w:val="left"/>
      <w:pPr>
        <w:ind w:left="1080" w:hanging="720"/>
      </w:pPr>
      <w:rPr>
        <w:rFonts w:hint="default"/>
        <w:b w:val="0"/>
      </w:rPr>
    </w:lvl>
    <w:lvl w:ilvl="1" w:tplc="F8BE3F74" w:tentative="1">
      <w:start w:val="1"/>
      <w:numFmt w:val="lowerLetter"/>
      <w:lvlText w:val="%2."/>
      <w:lvlJc w:val="left"/>
      <w:pPr>
        <w:ind w:left="1440" w:hanging="360"/>
      </w:pPr>
    </w:lvl>
    <w:lvl w:ilvl="2" w:tplc="D28CE400" w:tentative="1">
      <w:start w:val="1"/>
      <w:numFmt w:val="lowerRoman"/>
      <w:lvlText w:val="%3."/>
      <w:lvlJc w:val="right"/>
      <w:pPr>
        <w:ind w:left="2160" w:hanging="180"/>
      </w:pPr>
    </w:lvl>
    <w:lvl w:ilvl="3" w:tplc="6A2A556E" w:tentative="1">
      <w:start w:val="1"/>
      <w:numFmt w:val="decimal"/>
      <w:lvlText w:val="%4."/>
      <w:lvlJc w:val="left"/>
      <w:pPr>
        <w:ind w:left="2880" w:hanging="360"/>
      </w:pPr>
    </w:lvl>
    <w:lvl w:ilvl="4" w:tplc="C71C0884" w:tentative="1">
      <w:start w:val="1"/>
      <w:numFmt w:val="lowerLetter"/>
      <w:lvlText w:val="%5."/>
      <w:lvlJc w:val="left"/>
      <w:pPr>
        <w:ind w:left="3600" w:hanging="360"/>
      </w:pPr>
    </w:lvl>
    <w:lvl w:ilvl="5" w:tplc="31F60C3A" w:tentative="1">
      <w:start w:val="1"/>
      <w:numFmt w:val="lowerRoman"/>
      <w:lvlText w:val="%6."/>
      <w:lvlJc w:val="right"/>
      <w:pPr>
        <w:ind w:left="4320" w:hanging="180"/>
      </w:pPr>
    </w:lvl>
    <w:lvl w:ilvl="6" w:tplc="6838C0C6" w:tentative="1">
      <w:start w:val="1"/>
      <w:numFmt w:val="decimal"/>
      <w:lvlText w:val="%7."/>
      <w:lvlJc w:val="left"/>
      <w:pPr>
        <w:ind w:left="5040" w:hanging="360"/>
      </w:pPr>
    </w:lvl>
    <w:lvl w:ilvl="7" w:tplc="FDC881BA" w:tentative="1">
      <w:start w:val="1"/>
      <w:numFmt w:val="lowerLetter"/>
      <w:lvlText w:val="%8."/>
      <w:lvlJc w:val="left"/>
      <w:pPr>
        <w:ind w:left="5760" w:hanging="360"/>
      </w:pPr>
    </w:lvl>
    <w:lvl w:ilvl="8" w:tplc="53B6056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83E9740">
      <w:start w:val="1"/>
      <w:numFmt w:val="lowerRoman"/>
      <w:lvlText w:val="(%1)"/>
      <w:lvlJc w:val="left"/>
      <w:pPr>
        <w:ind w:left="1080" w:hanging="720"/>
      </w:pPr>
      <w:rPr>
        <w:rFonts w:hint="default"/>
        <w:b w:val="0"/>
      </w:rPr>
    </w:lvl>
    <w:lvl w:ilvl="1" w:tplc="F1ACDB0A" w:tentative="1">
      <w:start w:val="1"/>
      <w:numFmt w:val="lowerLetter"/>
      <w:lvlText w:val="%2."/>
      <w:lvlJc w:val="left"/>
      <w:pPr>
        <w:ind w:left="1440" w:hanging="360"/>
      </w:pPr>
    </w:lvl>
    <w:lvl w:ilvl="2" w:tplc="8CCC186C" w:tentative="1">
      <w:start w:val="1"/>
      <w:numFmt w:val="lowerRoman"/>
      <w:lvlText w:val="%3."/>
      <w:lvlJc w:val="right"/>
      <w:pPr>
        <w:ind w:left="2160" w:hanging="180"/>
      </w:pPr>
    </w:lvl>
    <w:lvl w:ilvl="3" w:tplc="50960F94" w:tentative="1">
      <w:start w:val="1"/>
      <w:numFmt w:val="decimal"/>
      <w:lvlText w:val="%4."/>
      <w:lvlJc w:val="left"/>
      <w:pPr>
        <w:ind w:left="2880" w:hanging="360"/>
      </w:pPr>
    </w:lvl>
    <w:lvl w:ilvl="4" w:tplc="0B2CD690" w:tentative="1">
      <w:start w:val="1"/>
      <w:numFmt w:val="lowerLetter"/>
      <w:lvlText w:val="%5."/>
      <w:lvlJc w:val="left"/>
      <w:pPr>
        <w:ind w:left="3600" w:hanging="360"/>
      </w:pPr>
    </w:lvl>
    <w:lvl w:ilvl="5" w:tplc="D40C7BC4" w:tentative="1">
      <w:start w:val="1"/>
      <w:numFmt w:val="lowerRoman"/>
      <w:lvlText w:val="%6."/>
      <w:lvlJc w:val="right"/>
      <w:pPr>
        <w:ind w:left="4320" w:hanging="180"/>
      </w:pPr>
    </w:lvl>
    <w:lvl w:ilvl="6" w:tplc="69C40338" w:tentative="1">
      <w:start w:val="1"/>
      <w:numFmt w:val="decimal"/>
      <w:lvlText w:val="%7."/>
      <w:lvlJc w:val="left"/>
      <w:pPr>
        <w:ind w:left="5040" w:hanging="360"/>
      </w:pPr>
    </w:lvl>
    <w:lvl w:ilvl="7" w:tplc="D3F84A16" w:tentative="1">
      <w:start w:val="1"/>
      <w:numFmt w:val="lowerLetter"/>
      <w:lvlText w:val="%8."/>
      <w:lvlJc w:val="left"/>
      <w:pPr>
        <w:ind w:left="5760" w:hanging="360"/>
      </w:pPr>
    </w:lvl>
    <w:lvl w:ilvl="8" w:tplc="7BDC0EF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660B7B8">
      <w:start w:val="1"/>
      <w:numFmt w:val="decimal"/>
      <w:lvlText w:val="%1."/>
      <w:lvlJc w:val="left"/>
      <w:pPr>
        <w:ind w:left="360" w:hanging="360"/>
      </w:pPr>
      <w:rPr>
        <w:rFonts w:hint="default"/>
      </w:rPr>
    </w:lvl>
    <w:lvl w:ilvl="1" w:tplc="C0982A30" w:tentative="1">
      <w:start w:val="1"/>
      <w:numFmt w:val="lowerLetter"/>
      <w:lvlText w:val="%2."/>
      <w:lvlJc w:val="left"/>
      <w:pPr>
        <w:ind w:left="1080" w:hanging="360"/>
      </w:pPr>
    </w:lvl>
    <w:lvl w:ilvl="2" w:tplc="EF3A4DE0" w:tentative="1">
      <w:start w:val="1"/>
      <w:numFmt w:val="lowerRoman"/>
      <w:lvlText w:val="%3."/>
      <w:lvlJc w:val="right"/>
      <w:pPr>
        <w:ind w:left="1800" w:hanging="180"/>
      </w:pPr>
    </w:lvl>
    <w:lvl w:ilvl="3" w:tplc="199E10AC" w:tentative="1">
      <w:start w:val="1"/>
      <w:numFmt w:val="decimal"/>
      <w:lvlText w:val="%4."/>
      <w:lvlJc w:val="left"/>
      <w:pPr>
        <w:ind w:left="2520" w:hanging="360"/>
      </w:pPr>
    </w:lvl>
    <w:lvl w:ilvl="4" w:tplc="166CA456" w:tentative="1">
      <w:start w:val="1"/>
      <w:numFmt w:val="lowerLetter"/>
      <w:lvlText w:val="%5."/>
      <w:lvlJc w:val="left"/>
      <w:pPr>
        <w:ind w:left="3240" w:hanging="360"/>
      </w:pPr>
    </w:lvl>
    <w:lvl w:ilvl="5" w:tplc="FB8002BC" w:tentative="1">
      <w:start w:val="1"/>
      <w:numFmt w:val="lowerRoman"/>
      <w:lvlText w:val="%6."/>
      <w:lvlJc w:val="right"/>
      <w:pPr>
        <w:ind w:left="3960" w:hanging="180"/>
      </w:pPr>
    </w:lvl>
    <w:lvl w:ilvl="6" w:tplc="300466F6" w:tentative="1">
      <w:start w:val="1"/>
      <w:numFmt w:val="decimal"/>
      <w:lvlText w:val="%7."/>
      <w:lvlJc w:val="left"/>
      <w:pPr>
        <w:ind w:left="4680" w:hanging="360"/>
      </w:pPr>
    </w:lvl>
    <w:lvl w:ilvl="7" w:tplc="81865D9A" w:tentative="1">
      <w:start w:val="1"/>
      <w:numFmt w:val="lowerLetter"/>
      <w:lvlText w:val="%8."/>
      <w:lvlJc w:val="left"/>
      <w:pPr>
        <w:ind w:left="5400" w:hanging="360"/>
      </w:pPr>
    </w:lvl>
    <w:lvl w:ilvl="8" w:tplc="546C1ED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C2CBB76">
      <w:start w:val="1"/>
      <w:numFmt w:val="lowerRoman"/>
      <w:lvlText w:val="(%1)"/>
      <w:lvlJc w:val="left"/>
      <w:pPr>
        <w:ind w:left="1080" w:hanging="720"/>
      </w:pPr>
      <w:rPr>
        <w:rFonts w:hint="default"/>
      </w:rPr>
    </w:lvl>
    <w:lvl w:ilvl="1" w:tplc="3620B4E4" w:tentative="1">
      <w:start w:val="1"/>
      <w:numFmt w:val="lowerLetter"/>
      <w:lvlText w:val="%2."/>
      <w:lvlJc w:val="left"/>
      <w:pPr>
        <w:ind w:left="1440" w:hanging="360"/>
      </w:pPr>
    </w:lvl>
    <w:lvl w:ilvl="2" w:tplc="2D00A624" w:tentative="1">
      <w:start w:val="1"/>
      <w:numFmt w:val="lowerRoman"/>
      <w:lvlText w:val="%3."/>
      <w:lvlJc w:val="right"/>
      <w:pPr>
        <w:ind w:left="2160" w:hanging="180"/>
      </w:pPr>
    </w:lvl>
    <w:lvl w:ilvl="3" w:tplc="5B2C0A38" w:tentative="1">
      <w:start w:val="1"/>
      <w:numFmt w:val="decimal"/>
      <w:lvlText w:val="%4."/>
      <w:lvlJc w:val="left"/>
      <w:pPr>
        <w:ind w:left="2880" w:hanging="360"/>
      </w:pPr>
    </w:lvl>
    <w:lvl w:ilvl="4" w:tplc="740E9C60" w:tentative="1">
      <w:start w:val="1"/>
      <w:numFmt w:val="lowerLetter"/>
      <w:lvlText w:val="%5."/>
      <w:lvlJc w:val="left"/>
      <w:pPr>
        <w:ind w:left="3600" w:hanging="360"/>
      </w:pPr>
    </w:lvl>
    <w:lvl w:ilvl="5" w:tplc="8C10A35C" w:tentative="1">
      <w:start w:val="1"/>
      <w:numFmt w:val="lowerRoman"/>
      <w:lvlText w:val="%6."/>
      <w:lvlJc w:val="right"/>
      <w:pPr>
        <w:ind w:left="4320" w:hanging="180"/>
      </w:pPr>
    </w:lvl>
    <w:lvl w:ilvl="6" w:tplc="A426F978" w:tentative="1">
      <w:start w:val="1"/>
      <w:numFmt w:val="decimal"/>
      <w:lvlText w:val="%7."/>
      <w:lvlJc w:val="left"/>
      <w:pPr>
        <w:ind w:left="5040" w:hanging="360"/>
      </w:pPr>
    </w:lvl>
    <w:lvl w:ilvl="7" w:tplc="F32C70D0" w:tentative="1">
      <w:start w:val="1"/>
      <w:numFmt w:val="lowerLetter"/>
      <w:lvlText w:val="%8."/>
      <w:lvlJc w:val="left"/>
      <w:pPr>
        <w:ind w:left="5760" w:hanging="360"/>
      </w:pPr>
    </w:lvl>
    <w:lvl w:ilvl="8" w:tplc="573AD96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614863E">
      <w:start w:val="1"/>
      <w:numFmt w:val="decimal"/>
      <w:lvlText w:val="%1."/>
      <w:lvlJc w:val="left"/>
      <w:pPr>
        <w:ind w:left="360" w:hanging="360"/>
      </w:pPr>
    </w:lvl>
    <w:lvl w:ilvl="1" w:tplc="66B0D648" w:tentative="1">
      <w:start w:val="1"/>
      <w:numFmt w:val="lowerLetter"/>
      <w:lvlText w:val="%2."/>
      <w:lvlJc w:val="left"/>
      <w:pPr>
        <w:ind w:left="1080" w:hanging="360"/>
      </w:pPr>
    </w:lvl>
    <w:lvl w:ilvl="2" w:tplc="00A2A2D4" w:tentative="1">
      <w:start w:val="1"/>
      <w:numFmt w:val="lowerRoman"/>
      <w:lvlText w:val="%3."/>
      <w:lvlJc w:val="right"/>
      <w:pPr>
        <w:ind w:left="1800" w:hanging="180"/>
      </w:pPr>
    </w:lvl>
    <w:lvl w:ilvl="3" w:tplc="4E4A03C6" w:tentative="1">
      <w:start w:val="1"/>
      <w:numFmt w:val="decimal"/>
      <w:lvlText w:val="%4."/>
      <w:lvlJc w:val="left"/>
      <w:pPr>
        <w:ind w:left="2520" w:hanging="360"/>
      </w:pPr>
    </w:lvl>
    <w:lvl w:ilvl="4" w:tplc="40542B88" w:tentative="1">
      <w:start w:val="1"/>
      <w:numFmt w:val="lowerLetter"/>
      <w:lvlText w:val="%5."/>
      <w:lvlJc w:val="left"/>
      <w:pPr>
        <w:ind w:left="3240" w:hanging="360"/>
      </w:pPr>
    </w:lvl>
    <w:lvl w:ilvl="5" w:tplc="786AF9FE" w:tentative="1">
      <w:start w:val="1"/>
      <w:numFmt w:val="lowerRoman"/>
      <w:lvlText w:val="%6."/>
      <w:lvlJc w:val="right"/>
      <w:pPr>
        <w:ind w:left="3960" w:hanging="180"/>
      </w:pPr>
    </w:lvl>
    <w:lvl w:ilvl="6" w:tplc="18A0177E" w:tentative="1">
      <w:start w:val="1"/>
      <w:numFmt w:val="decimal"/>
      <w:lvlText w:val="%7."/>
      <w:lvlJc w:val="left"/>
      <w:pPr>
        <w:ind w:left="4680" w:hanging="360"/>
      </w:pPr>
    </w:lvl>
    <w:lvl w:ilvl="7" w:tplc="9E94320C" w:tentative="1">
      <w:start w:val="1"/>
      <w:numFmt w:val="lowerLetter"/>
      <w:lvlText w:val="%8."/>
      <w:lvlJc w:val="left"/>
      <w:pPr>
        <w:ind w:left="5400" w:hanging="360"/>
      </w:pPr>
    </w:lvl>
    <w:lvl w:ilvl="8" w:tplc="605AE33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7023928">
      <w:start w:val="1"/>
      <w:numFmt w:val="lowerRoman"/>
      <w:lvlText w:val="(%1)"/>
      <w:lvlJc w:val="left"/>
      <w:pPr>
        <w:ind w:left="1080" w:hanging="720"/>
      </w:pPr>
      <w:rPr>
        <w:rFonts w:hint="default"/>
        <w:b w:val="0"/>
      </w:rPr>
    </w:lvl>
    <w:lvl w:ilvl="1" w:tplc="255808E8" w:tentative="1">
      <w:start w:val="1"/>
      <w:numFmt w:val="lowerLetter"/>
      <w:lvlText w:val="%2."/>
      <w:lvlJc w:val="left"/>
      <w:pPr>
        <w:ind w:left="1440" w:hanging="360"/>
      </w:pPr>
    </w:lvl>
    <w:lvl w:ilvl="2" w:tplc="E8DC0368" w:tentative="1">
      <w:start w:val="1"/>
      <w:numFmt w:val="lowerRoman"/>
      <w:lvlText w:val="%3."/>
      <w:lvlJc w:val="right"/>
      <w:pPr>
        <w:ind w:left="2160" w:hanging="180"/>
      </w:pPr>
    </w:lvl>
    <w:lvl w:ilvl="3" w:tplc="1924C79A" w:tentative="1">
      <w:start w:val="1"/>
      <w:numFmt w:val="decimal"/>
      <w:lvlText w:val="%4."/>
      <w:lvlJc w:val="left"/>
      <w:pPr>
        <w:ind w:left="2880" w:hanging="360"/>
      </w:pPr>
    </w:lvl>
    <w:lvl w:ilvl="4" w:tplc="D24C3D26" w:tentative="1">
      <w:start w:val="1"/>
      <w:numFmt w:val="lowerLetter"/>
      <w:lvlText w:val="%5."/>
      <w:lvlJc w:val="left"/>
      <w:pPr>
        <w:ind w:left="3600" w:hanging="360"/>
      </w:pPr>
    </w:lvl>
    <w:lvl w:ilvl="5" w:tplc="3C1A435A" w:tentative="1">
      <w:start w:val="1"/>
      <w:numFmt w:val="lowerRoman"/>
      <w:lvlText w:val="%6."/>
      <w:lvlJc w:val="right"/>
      <w:pPr>
        <w:ind w:left="4320" w:hanging="180"/>
      </w:pPr>
    </w:lvl>
    <w:lvl w:ilvl="6" w:tplc="4E6CD9E0" w:tentative="1">
      <w:start w:val="1"/>
      <w:numFmt w:val="decimal"/>
      <w:lvlText w:val="%7."/>
      <w:lvlJc w:val="left"/>
      <w:pPr>
        <w:ind w:left="5040" w:hanging="360"/>
      </w:pPr>
    </w:lvl>
    <w:lvl w:ilvl="7" w:tplc="E220859E" w:tentative="1">
      <w:start w:val="1"/>
      <w:numFmt w:val="lowerLetter"/>
      <w:lvlText w:val="%8."/>
      <w:lvlJc w:val="left"/>
      <w:pPr>
        <w:ind w:left="5760" w:hanging="360"/>
      </w:pPr>
    </w:lvl>
    <w:lvl w:ilvl="8" w:tplc="76482A6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CF2EB1E">
      <w:start w:val="1"/>
      <w:numFmt w:val="lowerRoman"/>
      <w:lvlText w:val="(%1)"/>
      <w:lvlJc w:val="left"/>
      <w:pPr>
        <w:ind w:left="1080" w:hanging="720"/>
      </w:pPr>
      <w:rPr>
        <w:rFonts w:hint="default"/>
      </w:rPr>
    </w:lvl>
    <w:lvl w:ilvl="1" w:tplc="8988C24C" w:tentative="1">
      <w:start w:val="1"/>
      <w:numFmt w:val="lowerLetter"/>
      <w:lvlText w:val="%2."/>
      <w:lvlJc w:val="left"/>
      <w:pPr>
        <w:ind w:left="1440" w:hanging="360"/>
      </w:pPr>
    </w:lvl>
    <w:lvl w:ilvl="2" w:tplc="6FC08C2C" w:tentative="1">
      <w:start w:val="1"/>
      <w:numFmt w:val="lowerRoman"/>
      <w:lvlText w:val="%3."/>
      <w:lvlJc w:val="right"/>
      <w:pPr>
        <w:ind w:left="2160" w:hanging="180"/>
      </w:pPr>
    </w:lvl>
    <w:lvl w:ilvl="3" w:tplc="02E43040" w:tentative="1">
      <w:start w:val="1"/>
      <w:numFmt w:val="decimal"/>
      <w:lvlText w:val="%4."/>
      <w:lvlJc w:val="left"/>
      <w:pPr>
        <w:ind w:left="2880" w:hanging="360"/>
      </w:pPr>
    </w:lvl>
    <w:lvl w:ilvl="4" w:tplc="59B25CE4" w:tentative="1">
      <w:start w:val="1"/>
      <w:numFmt w:val="lowerLetter"/>
      <w:lvlText w:val="%5."/>
      <w:lvlJc w:val="left"/>
      <w:pPr>
        <w:ind w:left="3600" w:hanging="360"/>
      </w:pPr>
    </w:lvl>
    <w:lvl w:ilvl="5" w:tplc="2FA2A510" w:tentative="1">
      <w:start w:val="1"/>
      <w:numFmt w:val="lowerRoman"/>
      <w:lvlText w:val="%6."/>
      <w:lvlJc w:val="right"/>
      <w:pPr>
        <w:ind w:left="4320" w:hanging="180"/>
      </w:pPr>
    </w:lvl>
    <w:lvl w:ilvl="6" w:tplc="E1587A44" w:tentative="1">
      <w:start w:val="1"/>
      <w:numFmt w:val="decimal"/>
      <w:lvlText w:val="%7."/>
      <w:lvlJc w:val="left"/>
      <w:pPr>
        <w:ind w:left="5040" w:hanging="360"/>
      </w:pPr>
    </w:lvl>
    <w:lvl w:ilvl="7" w:tplc="1942543C" w:tentative="1">
      <w:start w:val="1"/>
      <w:numFmt w:val="lowerLetter"/>
      <w:lvlText w:val="%8."/>
      <w:lvlJc w:val="left"/>
      <w:pPr>
        <w:ind w:left="5760" w:hanging="360"/>
      </w:pPr>
    </w:lvl>
    <w:lvl w:ilvl="8" w:tplc="E8E6598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4BA4318">
      <w:start w:val="1"/>
      <w:numFmt w:val="lowerRoman"/>
      <w:lvlText w:val="(%1)"/>
      <w:lvlJc w:val="left"/>
      <w:pPr>
        <w:ind w:left="1080" w:hanging="720"/>
      </w:pPr>
      <w:rPr>
        <w:rFonts w:hint="default"/>
      </w:rPr>
    </w:lvl>
    <w:lvl w:ilvl="1" w:tplc="696A69FC" w:tentative="1">
      <w:start w:val="1"/>
      <w:numFmt w:val="lowerLetter"/>
      <w:lvlText w:val="%2."/>
      <w:lvlJc w:val="left"/>
      <w:pPr>
        <w:ind w:left="1440" w:hanging="360"/>
      </w:pPr>
    </w:lvl>
    <w:lvl w:ilvl="2" w:tplc="829C373E" w:tentative="1">
      <w:start w:val="1"/>
      <w:numFmt w:val="lowerRoman"/>
      <w:lvlText w:val="%3."/>
      <w:lvlJc w:val="right"/>
      <w:pPr>
        <w:ind w:left="2160" w:hanging="180"/>
      </w:pPr>
    </w:lvl>
    <w:lvl w:ilvl="3" w:tplc="C4520FCA" w:tentative="1">
      <w:start w:val="1"/>
      <w:numFmt w:val="decimal"/>
      <w:lvlText w:val="%4."/>
      <w:lvlJc w:val="left"/>
      <w:pPr>
        <w:ind w:left="2880" w:hanging="360"/>
      </w:pPr>
    </w:lvl>
    <w:lvl w:ilvl="4" w:tplc="210C3680" w:tentative="1">
      <w:start w:val="1"/>
      <w:numFmt w:val="lowerLetter"/>
      <w:lvlText w:val="%5."/>
      <w:lvlJc w:val="left"/>
      <w:pPr>
        <w:ind w:left="3600" w:hanging="360"/>
      </w:pPr>
    </w:lvl>
    <w:lvl w:ilvl="5" w:tplc="4E023166" w:tentative="1">
      <w:start w:val="1"/>
      <w:numFmt w:val="lowerRoman"/>
      <w:lvlText w:val="%6."/>
      <w:lvlJc w:val="right"/>
      <w:pPr>
        <w:ind w:left="4320" w:hanging="180"/>
      </w:pPr>
    </w:lvl>
    <w:lvl w:ilvl="6" w:tplc="6436F52A" w:tentative="1">
      <w:start w:val="1"/>
      <w:numFmt w:val="decimal"/>
      <w:lvlText w:val="%7."/>
      <w:lvlJc w:val="left"/>
      <w:pPr>
        <w:ind w:left="5040" w:hanging="360"/>
      </w:pPr>
    </w:lvl>
    <w:lvl w:ilvl="7" w:tplc="DA46646E" w:tentative="1">
      <w:start w:val="1"/>
      <w:numFmt w:val="lowerLetter"/>
      <w:lvlText w:val="%8."/>
      <w:lvlJc w:val="left"/>
      <w:pPr>
        <w:ind w:left="5760" w:hanging="360"/>
      </w:pPr>
    </w:lvl>
    <w:lvl w:ilvl="8" w:tplc="36A2755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3AED8C6">
      <w:start w:val="1"/>
      <w:numFmt w:val="lowerRoman"/>
      <w:lvlText w:val="(%1)"/>
      <w:lvlJc w:val="left"/>
      <w:pPr>
        <w:ind w:left="1004" w:hanging="720"/>
      </w:pPr>
      <w:rPr>
        <w:rFonts w:hint="default"/>
        <w:b w:val="0"/>
      </w:rPr>
    </w:lvl>
    <w:lvl w:ilvl="1" w:tplc="B3EABD2A" w:tentative="1">
      <w:start w:val="1"/>
      <w:numFmt w:val="lowerLetter"/>
      <w:lvlText w:val="%2."/>
      <w:lvlJc w:val="left"/>
      <w:pPr>
        <w:ind w:left="1364" w:hanging="360"/>
      </w:pPr>
    </w:lvl>
    <w:lvl w:ilvl="2" w:tplc="8D3A4F60" w:tentative="1">
      <w:start w:val="1"/>
      <w:numFmt w:val="lowerRoman"/>
      <w:lvlText w:val="%3."/>
      <w:lvlJc w:val="right"/>
      <w:pPr>
        <w:ind w:left="2084" w:hanging="180"/>
      </w:pPr>
    </w:lvl>
    <w:lvl w:ilvl="3" w:tplc="9540617C" w:tentative="1">
      <w:start w:val="1"/>
      <w:numFmt w:val="decimal"/>
      <w:lvlText w:val="%4."/>
      <w:lvlJc w:val="left"/>
      <w:pPr>
        <w:ind w:left="2804" w:hanging="360"/>
      </w:pPr>
    </w:lvl>
    <w:lvl w:ilvl="4" w:tplc="3168BAC4" w:tentative="1">
      <w:start w:val="1"/>
      <w:numFmt w:val="lowerLetter"/>
      <w:lvlText w:val="%5."/>
      <w:lvlJc w:val="left"/>
      <w:pPr>
        <w:ind w:left="3524" w:hanging="360"/>
      </w:pPr>
    </w:lvl>
    <w:lvl w:ilvl="5" w:tplc="86C25C22" w:tentative="1">
      <w:start w:val="1"/>
      <w:numFmt w:val="lowerRoman"/>
      <w:lvlText w:val="%6."/>
      <w:lvlJc w:val="right"/>
      <w:pPr>
        <w:ind w:left="4244" w:hanging="180"/>
      </w:pPr>
    </w:lvl>
    <w:lvl w:ilvl="6" w:tplc="19C61DCE" w:tentative="1">
      <w:start w:val="1"/>
      <w:numFmt w:val="decimal"/>
      <w:lvlText w:val="%7."/>
      <w:lvlJc w:val="left"/>
      <w:pPr>
        <w:ind w:left="4964" w:hanging="360"/>
      </w:pPr>
    </w:lvl>
    <w:lvl w:ilvl="7" w:tplc="D738123C" w:tentative="1">
      <w:start w:val="1"/>
      <w:numFmt w:val="lowerLetter"/>
      <w:lvlText w:val="%8."/>
      <w:lvlJc w:val="left"/>
      <w:pPr>
        <w:ind w:left="5684" w:hanging="360"/>
      </w:pPr>
    </w:lvl>
    <w:lvl w:ilvl="8" w:tplc="C99E57F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8509CAE">
      <w:start w:val="1"/>
      <w:numFmt w:val="decimal"/>
      <w:lvlText w:val="%1."/>
      <w:lvlJc w:val="left"/>
      <w:pPr>
        <w:ind w:left="360" w:hanging="360"/>
      </w:pPr>
      <w:rPr>
        <w:rFonts w:hint="default"/>
      </w:rPr>
    </w:lvl>
    <w:lvl w:ilvl="1" w:tplc="245EA4D8" w:tentative="1">
      <w:start w:val="1"/>
      <w:numFmt w:val="lowerLetter"/>
      <w:lvlText w:val="%2."/>
      <w:lvlJc w:val="left"/>
      <w:pPr>
        <w:ind w:left="1080" w:hanging="360"/>
      </w:pPr>
    </w:lvl>
    <w:lvl w:ilvl="2" w:tplc="6D9C7856" w:tentative="1">
      <w:start w:val="1"/>
      <w:numFmt w:val="lowerRoman"/>
      <w:lvlText w:val="%3."/>
      <w:lvlJc w:val="right"/>
      <w:pPr>
        <w:ind w:left="1800" w:hanging="180"/>
      </w:pPr>
    </w:lvl>
    <w:lvl w:ilvl="3" w:tplc="E020CC6E" w:tentative="1">
      <w:start w:val="1"/>
      <w:numFmt w:val="decimal"/>
      <w:lvlText w:val="%4."/>
      <w:lvlJc w:val="left"/>
      <w:pPr>
        <w:ind w:left="2520" w:hanging="360"/>
      </w:pPr>
    </w:lvl>
    <w:lvl w:ilvl="4" w:tplc="1722F260" w:tentative="1">
      <w:start w:val="1"/>
      <w:numFmt w:val="lowerLetter"/>
      <w:lvlText w:val="%5."/>
      <w:lvlJc w:val="left"/>
      <w:pPr>
        <w:ind w:left="3240" w:hanging="360"/>
      </w:pPr>
    </w:lvl>
    <w:lvl w:ilvl="5" w:tplc="E1F62986" w:tentative="1">
      <w:start w:val="1"/>
      <w:numFmt w:val="lowerRoman"/>
      <w:lvlText w:val="%6."/>
      <w:lvlJc w:val="right"/>
      <w:pPr>
        <w:ind w:left="3960" w:hanging="180"/>
      </w:pPr>
    </w:lvl>
    <w:lvl w:ilvl="6" w:tplc="3FCCC888" w:tentative="1">
      <w:start w:val="1"/>
      <w:numFmt w:val="decimal"/>
      <w:lvlText w:val="%7."/>
      <w:lvlJc w:val="left"/>
      <w:pPr>
        <w:ind w:left="4680" w:hanging="360"/>
      </w:pPr>
    </w:lvl>
    <w:lvl w:ilvl="7" w:tplc="85884892" w:tentative="1">
      <w:start w:val="1"/>
      <w:numFmt w:val="lowerLetter"/>
      <w:lvlText w:val="%8."/>
      <w:lvlJc w:val="left"/>
      <w:pPr>
        <w:ind w:left="5400" w:hanging="360"/>
      </w:pPr>
    </w:lvl>
    <w:lvl w:ilvl="8" w:tplc="5A70ED0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B8B6A6C0">
      <w:start w:val="1"/>
      <w:numFmt w:val="lowerRoman"/>
      <w:lvlText w:val="(%1)"/>
      <w:lvlJc w:val="left"/>
      <w:pPr>
        <w:ind w:left="1080" w:hanging="720"/>
      </w:pPr>
      <w:rPr>
        <w:rFonts w:hint="default"/>
      </w:rPr>
    </w:lvl>
    <w:lvl w:ilvl="1" w:tplc="BF98E0C8" w:tentative="1">
      <w:start w:val="1"/>
      <w:numFmt w:val="lowerLetter"/>
      <w:lvlText w:val="%2."/>
      <w:lvlJc w:val="left"/>
      <w:pPr>
        <w:ind w:left="1440" w:hanging="360"/>
      </w:pPr>
    </w:lvl>
    <w:lvl w:ilvl="2" w:tplc="01A68F32" w:tentative="1">
      <w:start w:val="1"/>
      <w:numFmt w:val="lowerRoman"/>
      <w:lvlText w:val="%3."/>
      <w:lvlJc w:val="right"/>
      <w:pPr>
        <w:ind w:left="2160" w:hanging="180"/>
      </w:pPr>
    </w:lvl>
    <w:lvl w:ilvl="3" w:tplc="1A6849F4" w:tentative="1">
      <w:start w:val="1"/>
      <w:numFmt w:val="decimal"/>
      <w:lvlText w:val="%4."/>
      <w:lvlJc w:val="left"/>
      <w:pPr>
        <w:ind w:left="2880" w:hanging="360"/>
      </w:pPr>
    </w:lvl>
    <w:lvl w:ilvl="4" w:tplc="88824FA6" w:tentative="1">
      <w:start w:val="1"/>
      <w:numFmt w:val="lowerLetter"/>
      <w:lvlText w:val="%5."/>
      <w:lvlJc w:val="left"/>
      <w:pPr>
        <w:ind w:left="3600" w:hanging="360"/>
      </w:pPr>
    </w:lvl>
    <w:lvl w:ilvl="5" w:tplc="0A9079F8" w:tentative="1">
      <w:start w:val="1"/>
      <w:numFmt w:val="lowerRoman"/>
      <w:lvlText w:val="%6."/>
      <w:lvlJc w:val="right"/>
      <w:pPr>
        <w:ind w:left="4320" w:hanging="180"/>
      </w:pPr>
    </w:lvl>
    <w:lvl w:ilvl="6" w:tplc="7C16C87A" w:tentative="1">
      <w:start w:val="1"/>
      <w:numFmt w:val="decimal"/>
      <w:lvlText w:val="%7."/>
      <w:lvlJc w:val="left"/>
      <w:pPr>
        <w:ind w:left="5040" w:hanging="360"/>
      </w:pPr>
    </w:lvl>
    <w:lvl w:ilvl="7" w:tplc="76923430" w:tentative="1">
      <w:start w:val="1"/>
      <w:numFmt w:val="lowerLetter"/>
      <w:lvlText w:val="%8."/>
      <w:lvlJc w:val="left"/>
      <w:pPr>
        <w:ind w:left="5760" w:hanging="360"/>
      </w:pPr>
    </w:lvl>
    <w:lvl w:ilvl="8" w:tplc="81E6C2D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27AFC7C">
      <w:start w:val="1"/>
      <w:numFmt w:val="decimal"/>
      <w:lvlText w:val="%1."/>
      <w:lvlJc w:val="left"/>
      <w:pPr>
        <w:ind w:left="360" w:hanging="360"/>
      </w:pPr>
      <w:rPr>
        <w:rFonts w:hint="default"/>
      </w:rPr>
    </w:lvl>
    <w:lvl w:ilvl="1" w:tplc="CA54A3A6" w:tentative="1">
      <w:start w:val="1"/>
      <w:numFmt w:val="lowerLetter"/>
      <w:lvlText w:val="%2."/>
      <w:lvlJc w:val="left"/>
      <w:pPr>
        <w:ind w:left="1080" w:hanging="360"/>
      </w:pPr>
    </w:lvl>
    <w:lvl w:ilvl="2" w:tplc="A434F4EA" w:tentative="1">
      <w:start w:val="1"/>
      <w:numFmt w:val="lowerRoman"/>
      <w:lvlText w:val="%3."/>
      <w:lvlJc w:val="right"/>
      <w:pPr>
        <w:ind w:left="1800" w:hanging="180"/>
      </w:pPr>
    </w:lvl>
    <w:lvl w:ilvl="3" w:tplc="4CB29D3A" w:tentative="1">
      <w:start w:val="1"/>
      <w:numFmt w:val="decimal"/>
      <w:lvlText w:val="%4."/>
      <w:lvlJc w:val="left"/>
      <w:pPr>
        <w:ind w:left="2520" w:hanging="360"/>
      </w:pPr>
    </w:lvl>
    <w:lvl w:ilvl="4" w:tplc="34D671D6" w:tentative="1">
      <w:start w:val="1"/>
      <w:numFmt w:val="lowerLetter"/>
      <w:lvlText w:val="%5."/>
      <w:lvlJc w:val="left"/>
      <w:pPr>
        <w:ind w:left="3240" w:hanging="360"/>
      </w:pPr>
    </w:lvl>
    <w:lvl w:ilvl="5" w:tplc="BF8275DA" w:tentative="1">
      <w:start w:val="1"/>
      <w:numFmt w:val="lowerRoman"/>
      <w:lvlText w:val="%6."/>
      <w:lvlJc w:val="right"/>
      <w:pPr>
        <w:ind w:left="3960" w:hanging="180"/>
      </w:pPr>
    </w:lvl>
    <w:lvl w:ilvl="6" w:tplc="C47C3CDE" w:tentative="1">
      <w:start w:val="1"/>
      <w:numFmt w:val="decimal"/>
      <w:lvlText w:val="%7."/>
      <w:lvlJc w:val="left"/>
      <w:pPr>
        <w:ind w:left="4680" w:hanging="360"/>
      </w:pPr>
    </w:lvl>
    <w:lvl w:ilvl="7" w:tplc="7032B628" w:tentative="1">
      <w:start w:val="1"/>
      <w:numFmt w:val="lowerLetter"/>
      <w:lvlText w:val="%8."/>
      <w:lvlJc w:val="left"/>
      <w:pPr>
        <w:ind w:left="5400" w:hanging="360"/>
      </w:pPr>
    </w:lvl>
    <w:lvl w:ilvl="8" w:tplc="8B70C6D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BE46A8E">
      <w:start w:val="1"/>
      <w:numFmt w:val="lowerRoman"/>
      <w:lvlText w:val="(%1)"/>
      <w:lvlJc w:val="left"/>
      <w:pPr>
        <w:ind w:left="1080" w:hanging="720"/>
      </w:pPr>
      <w:rPr>
        <w:rFonts w:hint="default"/>
      </w:rPr>
    </w:lvl>
    <w:lvl w:ilvl="1" w:tplc="2628227C" w:tentative="1">
      <w:start w:val="1"/>
      <w:numFmt w:val="lowerLetter"/>
      <w:lvlText w:val="%2."/>
      <w:lvlJc w:val="left"/>
      <w:pPr>
        <w:ind w:left="1440" w:hanging="360"/>
      </w:pPr>
    </w:lvl>
    <w:lvl w:ilvl="2" w:tplc="52D2B7DE" w:tentative="1">
      <w:start w:val="1"/>
      <w:numFmt w:val="lowerRoman"/>
      <w:lvlText w:val="%3."/>
      <w:lvlJc w:val="right"/>
      <w:pPr>
        <w:ind w:left="2160" w:hanging="180"/>
      </w:pPr>
    </w:lvl>
    <w:lvl w:ilvl="3" w:tplc="56E4CC3C" w:tentative="1">
      <w:start w:val="1"/>
      <w:numFmt w:val="decimal"/>
      <w:lvlText w:val="%4."/>
      <w:lvlJc w:val="left"/>
      <w:pPr>
        <w:ind w:left="2880" w:hanging="360"/>
      </w:pPr>
    </w:lvl>
    <w:lvl w:ilvl="4" w:tplc="C82CE808" w:tentative="1">
      <w:start w:val="1"/>
      <w:numFmt w:val="lowerLetter"/>
      <w:lvlText w:val="%5."/>
      <w:lvlJc w:val="left"/>
      <w:pPr>
        <w:ind w:left="3600" w:hanging="360"/>
      </w:pPr>
    </w:lvl>
    <w:lvl w:ilvl="5" w:tplc="05863DEA" w:tentative="1">
      <w:start w:val="1"/>
      <w:numFmt w:val="lowerRoman"/>
      <w:lvlText w:val="%6."/>
      <w:lvlJc w:val="right"/>
      <w:pPr>
        <w:ind w:left="4320" w:hanging="180"/>
      </w:pPr>
    </w:lvl>
    <w:lvl w:ilvl="6" w:tplc="989C0E50" w:tentative="1">
      <w:start w:val="1"/>
      <w:numFmt w:val="decimal"/>
      <w:lvlText w:val="%7."/>
      <w:lvlJc w:val="left"/>
      <w:pPr>
        <w:ind w:left="5040" w:hanging="360"/>
      </w:pPr>
    </w:lvl>
    <w:lvl w:ilvl="7" w:tplc="6324D5F4" w:tentative="1">
      <w:start w:val="1"/>
      <w:numFmt w:val="lowerLetter"/>
      <w:lvlText w:val="%8."/>
      <w:lvlJc w:val="left"/>
      <w:pPr>
        <w:ind w:left="5760" w:hanging="360"/>
      </w:pPr>
    </w:lvl>
    <w:lvl w:ilvl="8" w:tplc="A69C27D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1A7683FA">
      <w:start w:val="1"/>
      <w:numFmt w:val="decimal"/>
      <w:lvlText w:val="%1."/>
      <w:lvlJc w:val="left"/>
      <w:pPr>
        <w:ind w:left="360" w:hanging="360"/>
      </w:pPr>
      <w:rPr>
        <w:rFonts w:hint="default"/>
      </w:rPr>
    </w:lvl>
    <w:lvl w:ilvl="1" w:tplc="B22E0BA8" w:tentative="1">
      <w:start w:val="1"/>
      <w:numFmt w:val="lowerLetter"/>
      <w:lvlText w:val="%2."/>
      <w:lvlJc w:val="left"/>
      <w:pPr>
        <w:ind w:left="1080" w:hanging="360"/>
      </w:pPr>
    </w:lvl>
    <w:lvl w:ilvl="2" w:tplc="A8E25194" w:tentative="1">
      <w:start w:val="1"/>
      <w:numFmt w:val="lowerRoman"/>
      <w:lvlText w:val="%3."/>
      <w:lvlJc w:val="right"/>
      <w:pPr>
        <w:ind w:left="1800" w:hanging="180"/>
      </w:pPr>
    </w:lvl>
    <w:lvl w:ilvl="3" w:tplc="F15ABCFE" w:tentative="1">
      <w:start w:val="1"/>
      <w:numFmt w:val="decimal"/>
      <w:lvlText w:val="%4."/>
      <w:lvlJc w:val="left"/>
      <w:pPr>
        <w:ind w:left="2520" w:hanging="360"/>
      </w:pPr>
    </w:lvl>
    <w:lvl w:ilvl="4" w:tplc="042433EC" w:tentative="1">
      <w:start w:val="1"/>
      <w:numFmt w:val="lowerLetter"/>
      <w:lvlText w:val="%5."/>
      <w:lvlJc w:val="left"/>
      <w:pPr>
        <w:ind w:left="3240" w:hanging="360"/>
      </w:pPr>
    </w:lvl>
    <w:lvl w:ilvl="5" w:tplc="5B786186" w:tentative="1">
      <w:start w:val="1"/>
      <w:numFmt w:val="lowerRoman"/>
      <w:lvlText w:val="%6."/>
      <w:lvlJc w:val="right"/>
      <w:pPr>
        <w:ind w:left="3960" w:hanging="180"/>
      </w:pPr>
    </w:lvl>
    <w:lvl w:ilvl="6" w:tplc="B25AAB42" w:tentative="1">
      <w:start w:val="1"/>
      <w:numFmt w:val="decimal"/>
      <w:lvlText w:val="%7."/>
      <w:lvlJc w:val="left"/>
      <w:pPr>
        <w:ind w:left="4680" w:hanging="360"/>
      </w:pPr>
    </w:lvl>
    <w:lvl w:ilvl="7" w:tplc="AE02309E" w:tentative="1">
      <w:start w:val="1"/>
      <w:numFmt w:val="lowerLetter"/>
      <w:lvlText w:val="%8."/>
      <w:lvlJc w:val="left"/>
      <w:pPr>
        <w:ind w:left="5400" w:hanging="360"/>
      </w:pPr>
    </w:lvl>
    <w:lvl w:ilvl="8" w:tplc="6C241A1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30C37B4">
      <w:start w:val="1"/>
      <w:numFmt w:val="decimal"/>
      <w:lvlText w:val="%1."/>
      <w:lvlJc w:val="left"/>
      <w:pPr>
        <w:ind w:left="360" w:hanging="360"/>
      </w:pPr>
      <w:rPr>
        <w:rFonts w:hint="default"/>
      </w:rPr>
    </w:lvl>
    <w:lvl w:ilvl="1" w:tplc="48BA8A7A" w:tentative="1">
      <w:start w:val="1"/>
      <w:numFmt w:val="lowerLetter"/>
      <w:lvlText w:val="%2."/>
      <w:lvlJc w:val="left"/>
      <w:pPr>
        <w:ind w:left="1080" w:hanging="360"/>
      </w:pPr>
    </w:lvl>
    <w:lvl w:ilvl="2" w:tplc="D2E8C81C" w:tentative="1">
      <w:start w:val="1"/>
      <w:numFmt w:val="lowerRoman"/>
      <w:lvlText w:val="%3."/>
      <w:lvlJc w:val="right"/>
      <w:pPr>
        <w:ind w:left="1800" w:hanging="180"/>
      </w:pPr>
    </w:lvl>
    <w:lvl w:ilvl="3" w:tplc="7B1ED368" w:tentative="1">
      <w:start w:val="1"/>
      <w:numFmt w:val="decimal"/>
      <w:lvlText w:val="%4."/>
      <w:lvlJc w:val="left"/>
      <w:pPr>
        <w:ind w:left="2520" w:hanging="360"/>
      </w:pPr>
    </w:lvl>
    <w:lvl w:ilvl="4" w:tplc="D44888DC" w:tentative="1">
      <w:start w:val="1"/>
      <w:numFmt w:val="lowerLetter"/>
      <w:lvlText w:val="%5."/>
      <w:lvlJc w:val="left"/>
      <w:pPr>
        <w:ind w:left="3240" w:hanging="360"/>
      </w:pPr>
    </w:lvl>
    <w:lvl w:ilvl="5" w:tplc="F78A2D34" w:tentative="1">
      <w:start w:val="1"/>
      <w:numFmt w:val="lowerRoman"/>
      <w:lvlText w:val="%6."/>
      <w:lvlJc w:val="right"/>
      <w:pPr>
        <w:ind w:left="3960" w:hanging="180"/>
      </w:pPr>
    </w:lvl>
    <w:lvl w:ilvl="6" w:tplc="A09E3C14" w:tentative="1">
      <w:start w:val="1"/>
      <w:numFmt w:val="decimal"/>
      <w:lvlText w:val="%7."/>
      <w:lvlJc w:val="left"/>
      <w:pPr>
        <w:ind w:left="4680" w:hanging="360"/>
      </w:pPr>
    </w:lvl>
    <w:lvl w:ilvl="7" w:tplc="1BA297D0" w:tentative="1">
      <w:start w:val="1"/>
      <w:numFmt w:val="lowerLetter"/>
      <w:lvlText w:val="%8."/>
      <w:lvlJc w:val="left"/>
      <w:pPr>
        <w:ind w:left="5400" w:hanging="360"/>
      </w:pPr>
    </w:lvl>
    <w:lvl w:ilvl="8" w:tplc="7EA4E33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8B9"/>
    <w:rsid w:val="001433AE"/>
    <w:rsid w:val="002647B7"/>
    <w:rsid w:val="00374F63"/>
    <w:rsid w:val="005124CB"/>
    <w:rsid w:val="005267CE"/>
    <w:rsid w:val="005E010D"/>
    <w:rsid w:val="006308B9"/>
    <w:rsid w:val="00793624"/>
    <w:rsid w:val="007C12FD"/>
    <w:rsid w:val="00A60E24"/>
    <w:rsid w:val="00B60B85"/>
    <w:rsid w:val="00B62159"/>
    <w:rsid w:val="00B832EF"/>
    <w:rsid w:val="00DC739B"/>
    <w:rsid w:val="00E65C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23433"/>
  <w15:docId w15:val="{7A278817-F33C-4293-AB29-E26F03BD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079378">
      <w:bodyDiv w:val="1"/>
      <w:marLeft w:val="0"/>
      <w:marRight w:val="0"/>
      <w:marTop w:val="0"/>
      <w:marBottom w:val="0"/>
      <w:divBdr>
        <w:top w:val="none" w:sz="0" w:space="0" w:color="auto"/>
        <w:left w:val="none" w:sz="0" w:space="0" w:color="auto"/>
        <w:bottom w:val="none" w:sz="0" w:space="0" w:color="auto"/>
        <w:right w:val="none" w:sz="0" w:space="0" w:color="auto"/>
      </w:divBdr>
    </w:div>
    <w:div w:id="635263108">
      <w:bodyDiv w:val="1"/>
      <w:marLeft w:val="0"/>
      <w:marRight w:val="0"/>
      <w:marTop w:val="0"/>
      <w:marBottom w:val="0"/>
      <w:divBdr>
        <w:top w:val="none" w:sz="0" w:space="0" w:color="auto"/>
        <w:left w:val="none" w:sz="0" w:space="0" w:color="auto"/>
        <w:bottom w:val="none" w:sz="0" w:space="0" w:color="auto"/>
        <w:right w:val="none" w:sz="0" w:space="0" w:color="auto"/>
      </w:divBdr>
    </w:div>
    <w:div w:id="1085154497">
      <w:bodyDiv w:val="1"/>
      <w:marLeft w:val="0"/>
      <w:marRight w:val="0"/>
      <w:marTop w:val="0"/>
      <w:marBottom w:val="0"/>
      <w:divBdr>
        <w:top w:val="none" w:sz="0" w:space="0" w:color="auto"/>
        <w:left w:val="none" w:sz="0" w:space="0" w:color="auto"/>
        <w:bottom w:val="none" w:sz="0" w:space="0" w:color="auto"/>
        <w:right w:val="none" w:sz="0" w:space="0" w:color="auto"/>
      </w:divBdr>
    </w:div>
    <w:div w:id="1482886864">
      <w:bodyDiv w:val="1"/>
      <w:marLeft w:val="0"/>
      <w:marRight w:val="0"/>
      <w:marTop w:val="0"/>
      <w:marBottom w:val="0"/>
      <w:divBdr>
        <w:top w:val="none" w:sz="0" w:space="0" w:color="auto"/>
        <w:left w:val="none" w:sz="0" w:space="0" w:color="auto"/>
        <w:bottom w:val="none" w:sz="0" w:space="0" w:color="auto"/>
        <w:right w:val="none" w:sz="0" w:space="0" w:color="auto"/>
      </w:divBdr>
    </w:div>
    <w:div w:id="1590846863">
      <w:bodyDiv w:val="1"/>
      <w:marLeft w:val="0"/>
      <w:marRight w:val="0"/>
      <w:marTop w:val="0"/>
      <w:marBottom w:val="0"/>
      <w:divBdr>
        <w:top w:val="none" w:sz="0" w:space="0" w:color="auto"/>
        <w:left w:val="none" w:sz="0" w:space="0" w:color="auto"/>
        <w:bottom w:val="none" w:sz="0" w:space="0" w:color="auto"/>
        <w:right w:val="none" w:sz="0" w:space="0" w:color="auto"/>
      </w:divBdr>
    </w:div>
    <w:div w:id="20280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3250</RACS_x0020_ID>
    <Approved_x0020_Provider xmlns="a8338b6e-77a6-4851-82b6-98166143ffdd">Royal Freemasons Ltd</Approved_x0020_Provider>
    <Management_x0020_Company_x0020_ID xmlns="a8338b6e-77a6-4851-82b6-98166143ffdd" xsi:nil="true"/>
    <Home xmlns="a8338b6e-77a6-4851-82b6-98166143ffdd">Royal Freemasons - Monash Gardens Hostel</Home>
    <Signed xmlns="a8338b6e-77a6-4851-82b6-98166143ffdd" xsi:nil="true"/>
    <Uploaded xmlns="a8338b6e-77a6-4851-82b6-98166143ffdd">False</Uploaded>
    <Management_x0020_Company xmlns="a8338b6e-77a6-4851-82b6-98166143ffdd" xsi:nil="true"/>
    <Doc_x0020_Date xmlns="a8338b6e-77a6-4851-82b6-98166143ffdd">2021-04-26T00:54:00+00:00</Doc_x0020_Date>
    <CSI_x0020_ID xmlns="a8338b6e-77a6-4851-82b6-98166143ffdd" xsi:nil="true"/>
    <Case_x0020_ID xmlns="a8338b6e-77a6-4851-82b6-98166143ffdd" xsi:nil="true"/>
    <Approved_x0020_Provider_x0020_ID xmlns="a8338b6e-77a6-4851-82b6-98166143ffdd">8EA70409-77F4-DC11-AD41-005056922186</Approved_x0020_Provider_x0020_ID>
    <Location xmlns="a8338b6e-77a6-4851-82b6-98166143ffdd" xsi:nil="true"/>
    <Home_x0020_ID xmlns="a8338b6e-77a6-4851-82b6-98166143ffdd">603E3B86-7CF4-DC11-AD41-005056922186</Home_x0020_ID>
    <State xmlns="a8338b6e-77a6-4851-82b6-98166143ffdd">VIC</State>
    <Doc_x0020_Sent_Received_x0020_Date xmlns="a8338b6e-77a6-4851-82b6-98166143ffdd">2021-04-26T00:00:00+00:00</Doc_x0020_Sent_Received_x0020_Date>
    <Activity_x0020_ID xmlns="a8338b6e-77a6-4851-82b6-98166143ffdd">3DB7D5C5-7B9D-EB11-9637-005056922186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5349D-2D18-4810-B9C0-11AFED3BA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775509A-A6B6-4402-B131-46028987B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2021-05-13T22:17:00Z</dcterms:created>
  <dcterms:modified xsi:type="dcterms:W3CDTF">2021-05-13T22:17:00Z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