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FDB79" w14:textId="77777777" w:rsidR="003C6EC2" w:rsidRPr="003C6EC2" w:rsidRDefault="000F568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6CFDD28" wp14:editId="06CFDD2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69496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06CFDD2A" wp14:editId="06CFDD2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50419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Samkay Health Tyabb</w:t>
      </w:r>
      <w:r w:rsidRPr="003C6EC2">
        <w:rPr>
          <w:rFonts w:ascii="Arial Black" w:hAnsi="Arial Black"/>
        </w:rPr>
        <w:t xml:space="preserve"> </w:t>
      </w:r>
    </w:p>
    <w:p w14:paraId="06CFDB7A" w14:textId="77777777" w:rsidR="003C6EC2" w:rsidRPr="003C6EC2" w:rsidRDefault="000F5682" w:rsidP="003C6EC2">
      <w:pPr>
        <w:pStyle w:val="Title"/>
        <w:spacing w:before="360" w:after="480"/>
      </w:pPr>
      <w:r w:rsidRPr="003C6EC2">
        <w:rPr>
          <w:rFonts w:ascii="Arial Black" w:eastAsia="Calibri" w:hAnsi="Arial Black"/>
          <w:sz w:val="56"/>
        </w:rPr>
        <w:t>Performance Report</w:t>
      </w:r>
    </w:p>
    <w:p w14:paraId="06CFDB7B" w14:textId="77777777" w:rsidR="001E6954" w:rsidRPr="003C6EC2" w:rsidRDefault="000F568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30 The Crescent </w:t>
      </w:r>
      <w:r w:rsidRPr="003C6EC2">
        <w:rPr>
          <w:color w:val="FFFFFF" w:themeColor="background1"/>
          <w:sz w:val="28"/>
        </w:rPr>
        <w:br/>
        <w:t>TYABB VIC 3913</w:t>
      </w:r>
      <w:r w:rsidRPr="003C6EC2">
        <w:rPr>
          <w:color w:val="FFFFFF" w:themeColor="background1"/>
          <w:sz w:val="28"/>
        </w:rPr>
        <w:br/>
      </w:r>
      <w:r w:rsidRPr="003C6EC2">
        <w:rPr>
          <w:rFonts w:eastAsia="Calibri"/>
          <w:color w:val="FFFFFF" w:themeColor="background1"/>
          <w:sz w:val="28"/>
          <w:szCs w:val="56"/>
          <w:lang w:eastAsia="en-US"/>
        </w:rPr>
        <w:t>Phone number: 0424 461 601</w:t>
      </w:r>
    </w:p>
    <w:p w14:paraId="06CFDB7C" w14:textId="77777777" w:rsidR="003C6EC2" w:rsidRDefault="000F568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3572 </w:t>
      </w:r>
    </w:p>
    <w:p w14:paraId="06CFDB7D" w14:textId="77777777" w:rsidR="001E6954" w:rsidRPr="003C6EC2" w:rsidRDefault="000F568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Samkay Health Pty Ltd</w:t>
      </w:r>
    </w:p>
    <w:p w14:paraId="06CFDB7E" w14:textId="77777777" w:rsidR="001E6954" w:rsidRPr="003C6EC2" w:rsidRDefault="000F568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15 December 2021</w:t>
      </w:r>
    </w:p>
    <w:p w14:paraId="06CFDB7F" w14:textId="0EB79701" w:rsidR="006B166B" w:rsidRPr="00E93D41" w:rsidRDefault="000F5682"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E04ECF">
        <w:rPr>
          <w:color w:val="FFFFFF" w:themeColor="background1"/>
          <w:sz w:val="28"/>
        </w:rPr>
        <w:t>24 January 2022</w:t>
      </w:r>
    </w:p>
    <w:bookmarkEnd w:id="0"/>
    <w:p w14:paraId="06CFDB80" w14:textId="77777777" w:rsidR="001E6954" w:rsidRPr="003C6EC2" w:rsidRDefault="00665BE3" w:rsidP="001E6954">
      <w:pPr>
        <w:tabs>
          <w:tab w:val="left" w:pos="2127"/>
        </w:tabs>
        <w:spacing w:before="120"/>
        <w:rPr>
          <w:rFonts w:eastAsia="Calibri"/>
          <w:b/>
          <w:color w:val="FFFFFF" w:themeColor="background1"/>
          <w:sz w:val="28"/>
          <w:szCs w:val="56"/>
          <w:lang w:eastAsia="en-US"/>
        </w:rPr>
      </w:pPr>
    </w:p>
    <w:p w14:paraId="06CFDB81" w14:textId="77777777" w:rsidR="003C6EC2" w:rsidRDefault="00665BE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6CFDB82" w14:textId="77777777" w:rsidR="00F96D2E" w:rsidRDefault="000F5682" w:rsidP="00F96D2E">
      <w:pPr>
        <w:pStyle w:val="Heading1"/>
      </w:pPr>
      <w:bookmarkStart w:id="1" w:name="_Hlk32477662"/>
      <w:r>
        <w:lastRenderedPageBreak/>
        <w:t>Performance report prepared by</w:t>
      </w:r>
    </w:p>
    <w:p w14:paraId="06CFDB83" w14:textId="4828D8A2" w:rsidR="00F96D2E" w:rsidRPr="009B0F30" w:rsidRDefault="003F462D" w:rsidP="00F96D2E">
      <w:r w:rsidRPr="003F462D">
        <w:rPr>
          <w:rFonts w:cs="Times New Roman"/>
          <w:color w:val="auto"/>
        </w:rPr>
        <w:t>Adrian Clementz</w:t>
      </w:r>
      <w:r w:rsidR="000F5682" w:rsidRPr="003F462D">
        <w:rPr>
          <w:color w:val="auto"/>
        </w:rPr>
        <w:t xml:space="preserve">, delegate </w:t>
      </w:r>
      <w:r w:rsidR="000F5682">
        <w:t>of the Aged Care Quality and Safety Commissioner.</w:t>
      </w:r>
    </w:p>
    <w:p w14:paraId="06CFDB84" w14:textId="77777777" w:rsidR="00A30BEC" w:rsidRDefault="000F5682" w:rsidP="0094564F">
      <w:pPr>
        <w:pStyle w:val="Heading1"/>
      </w:pPr>
      <w:r>
        <w:t>Publication of report</w:t>
      </w:r>
    </w:p>
    <w:p w14:paraId="06CFDB85" w14:textId="77777777" w:rsidR="00A30BEC" w:rsidRPr="006B166B" w:rsidRDefault="000F5682"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6CFDB86" w14:textId="77777777" w:rsidR="007F5256" w:rsidRPr="0094564F" w:rsidRDefault="000F568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45177" w:rsidRPr="00751733" w14:paraId="06CFDBB3" w14:textId="77777777" w:rsidTr="00EB1D71">
        <w:trPr>
          <w:trHeight w:val="227"/>
        </w:trPr>
        <w:tc>
          <w:tcPr>
            <w:tcW w:w="3942" w:type="pct"/>
            <w:shd w:val="clear" w:color="auto" w:fill="auto"/>
          </w:tcPr>
          <w:p w14:paraId="06CFDBB1" w14:textId="77777777" w:rsidR="001E6954" w:rsidRPr="00751733" w:rsidRDefault="000F5682" w:rsidP="003C6EC2">
            <w:pPr>
              <w:keepNext/>
              <w:spacing w:before="40" w:after="40" w:line="240" w:lineRule="auto"/>
              <w:rPr>
                <w:b/>
              </w:rPr>
            </w:pPr>
            <w:bookmarkStart w:id="2" w:name="_Hlk27119070"/>
            <w:r w:rsidRPr="00751733">
              <w:rPr>
                <w:b/>
              </w:rPr>
              <w:t>Standard 3 Personal care and clinical care</w:t>
            </w:r>
          </w:p>
        </w:tc>
        <w:tc>
          <w:tcPr>
            <w:tcW w:w="1058" w:type="pct"/>
            <w:shd w:val="clear" w:color="auto" w:fill="auto"/>
          </w:tcPr>
          <w:p w14:paraId="06CFDBB2" w14:textId="06E24088" w:rsidR="001E6954" w:rsidRPr="00751733" w:rsidRDefault="00665BE3" w:rsidP="003C6EC2">
            <w:pPr>
              <w:keepNext/>
              <w:spacing w:before="40" w:after="40" w:line="240" w:lineRule="auto"/>
              <w:jc w:val="right"/>
              <w:rPr>
                <w:b/>
                <w:color w:val="0000FF"/>
              </w:rPr>
            </w:pPr>
          </w:p>
        </w:tc>
      </w:tr>
      <w:tr w:rsidR="00745177" w:rsidRPr="00751733" w14:paraId="06CFDBB6" w14:textId="77777777" w:rsidTr="00EB1D71">
        <w:trPr>
          <w:trHeight w:val="227"/>
        </w:trPr>
        <w:tc>
          <w:tcPr>
            <w:tcW w:w="3942" w:type="pct"/>
            <w:shd w:val="clear" w:color="auto" w:fill="auto"/>
          </w:tcPr>
          <w:p w14:paraId="06CFDBB4" w14:textId="77777777" w:rsidR="001E6954" w:rsidRPr="00751733" w:rsidRDefault="000F5682" w:rsidP="008D114F">
            <w:pPr>
              <w:spacing w:before="40" w:after="40" w:line="240" w:lineRule="auto"/>
              <w:ind w:left="312"/>
            </w:pPr>
            <w:r w:rsidRPr="00751733">
              <w:t>Requirement 3(3)(a)</w:t>
            </w:r>
          </w:p>
        </w:tc>
        <w:tc>
          <w:tcPr>
            <w:tcW w:w="1058" w:type="pct"/>
            <w:shd w:val="clear" w:color="auto" w:fill="auto"/>
          </w:tcPr>
          <w:p w14:paraId="06CFDBB5" w14:textId="43A0B23A" w:rsidR="001E6954" w:rsidRPr="00751733" w:rsidRDefault="000F5682" w:rsidP="004C55D8">
            <w:pPr>
              <w:spacing w:before="40" w:after="40" w:line="240" w:lineRule="auto"/>
              <w:ind w:left="-107"/>
              <w:jc w:val="right"/>
              <w:rPr>
                <w:color w:val="0000FF"/>
              </w:rPr>
            </w:pPr>
            <w:r w:rsidRPr="00751733">
              <w:rPr>
                <w:bCs/>
                <w:iCs/>
                <w:color w:val="00577D"/>
                <w:szCs w:val="40"/>
              </w:rPr>
              <w:t>Compliant</w:t>
            </w:r>
          </w:p>
        </w:tc>
      </w:tr>
      <w:tr w:rsidR="00745177" w:rsidRPr="00751733" w14:paraId="06CFDC10" w14:textId="77777777" w:rsidTr="00EB1D71">
        <w:trPr>
          <w:trHeight w:val="227"/>
        </w:trPr>
        <w:tc>
          <w:tcPr>
            <w:tcW w:w="3942" w:type="pct"/>
            <w:shd w:val="clear" w:color="auto" w:fill="auto"/>
          </w:tcPr>
          <w:p w14:paraId="06CFDC0E" w14:textId="77777777" w:rsidR="001E6954" w:rsidRPr="00751733" w:rsidRDefault="000F5682" w:rsidP="003C6EC2">
            <w:pPr>
              <w:keepNext/>
              <w:spacing w:before="40" w:after="40" w:line="240" w:lineRule="auto"/>
              <w:rPr>
                <w:b/>
              </w:rPr>
            </w:pPr>
            <w:r w:rsidRPr="00751733">
              <w:rPr>
                <w:b/>
              </w:rPr>
              <w:t>Standard 8 Organisational governance</w:t>
            </w:r>
          </w:p>
        </w:tc>
        <w:tc>
          <w:tcPr>
            <w:tcW w:w="1058" w:type="pct"/>
            <w:shd w:val="clear" w:color="auto" w:fill="auto"/>
          </w:tcPr>
          <w:p w14:paraId="06CFDC0F" w14:textId="25A710E1" w:rsidR="001E6954" w:rsidRPr="00751733" w:rsidRDefault="000F5682" w:rsidP="003C6EC2">
            <w:pPr>
              <w:keepNext/>
              <w:spacing w:before="40" w:after="40" w:line="240" w:lineRule="auto"/>
              <w:jc w:val="right"/>
              <w:rPr>
                <w:b/>
                <w:color w:val="0000FF"/>
              </w:rPr>
            </w:pPr>
            <w:r w:rsidRPr="00751733">
              <w:rPr>
                <w:b/>
                <w:bCs/>
                <w:iCs/>
                <w:color w:val="00577D"/>
                <w:szCs w:val="40"/>
              </w:rPr>
              <w:t>Non-compliant</w:t>
            </w:r>
          </w:p>
        </w:tc>
      </w:tr>
      <w:tr w:rsidR="00745177" w14:paraId="06CFDC1F" w14:textId="77777777" w:rsidTr="00EB1D71">
        <w:trPr>
          <w:trHeight w:val="227"/>
        </w:trPr>
        <w:tc>
          <w:tcPr>
            <w:tcW w:w="3942" w:type="pct"/>
            <w:shd w:val="clear" w:color="auto" w:fill="auto"/>
          </w:tcPr>
          <w:p w14:paraId="06CFDC1D" w14:textId="77777777" w:rsidR="001E6954" w:rsidRPr="00751733" w:rsidRDefault="000F5682" w:rsidP="004C55D8">
            <w:pPr>
              <w:spacing w:before="40" w:after="40" w:line="240" w:lineRule="auto"/>
              <w:ind w:left="318" w:hanging="7"/>
            </w:pPr>
            <w:r w:rsidRPr="00751733">
              <w:t>Requirement 8(3)(e)</w:t>
            </w:r>
          </w:p>
        </w:tc>
        <w:tc>
          <w:tcPr>
            <w:tcW w:w="1058" w:type="pct"/>
            <w:shd w:val="clear" w:color="auto" w:fill="auto"/>
          </w:tcPr>
          <w:p w14:paraId="06CFDC1E" w14:textId="37E62699" w:rsidR="001E6954" w:rsidRPr="00751733" w:rsidRDefault="000F5682" w:rsidP="00463EF3">
            <w:pPr>
              <w:spacing w:before="40" w:after="40" w:line="240" w:lineRule="auto"/>
              <w:jc w:val="right"/>
              <w:rPr>
                <w:color w:val="0000FF"/>
              </w:rPr>
            </w:pPr>
            <w:r w:rsidRPr="00751733">
              <w:rPr>
                <w:bCs/>
                <w:iCs/>
                <w:color w:val="00577D"/>
                <w:szCs w:val="40"/>
              </w:rPr>
              <w:t>Non-compliant</w:t>
            </w:r>
          </w:p>
        </w:tc>
      </w:tr>
      <w:bookmarkEnd w:id="2"/>
    </w:tbl>
    <w:p w14:paraId="06CFDC20" w14:textId="77777777" w:rsidR="008A22FF" w:rsidRDefault="00665BE3" w:rsidP="00463EF3">
      <w:pPr>
        <w:sectPr w:rsidR="008A22FF" w:rsidSect="001416E6">
          <w:headerReference w:type="first" r:id="rId16"/>
          <w:pgSz w:w="11906" w:h="16838"/>
          <w:pgMar w:top="1701" w:right="1418" w:bottom="1418" w:left="1418" w:header="709" w:footer="397" w:gutter="0"/>
          <w:cols w:space="708"/>
          <w:docGrid w:linePitch="360"/>
        </w:sectPr>
      </w:pPr>
    </w:p>
    <w:p w14:paraId="06CFDC21" w14:textId="77777777" w:rsidR="007F5256" w:rsidRPr="00D21DCD" w:rsidRDefault="000F5682" w:rsidP="00EC5474">
      <w:pPr>
        <w:pStyle w:val="Heading1"/>
      </w:pPr>
      <w:r>
        <w:lastRenderedPageBreak/>
        <w:t>Detailed assessment</w:t>
      </w:r>
    </w:p>
    <w:p w14:paraId="06CFDC22" w14:textId="77777777" w:rsidR="001E6954" w:rsidRPr="00D63989" w:rsidRDefault="000F5682"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6CFDC23" w14:textId="77777777" w:rsidR="001E6954" w:rsidRPr="001E6954" w:rsidRDefault="000F5682" w:rsidP="001E6954">
      <w:pPr>
        <w:rPr>
          <w:color w:val="auto"/>
        </w:rPr>
      </w:pPr>
      <w:r w:rsidRPr="00D63989">
        <w:t>The report also specifies areas in which improvements must be made to ensure the Quality Standards are complied with.</w:t>
      </w:r>
    </w:p>
    <w:p w14:paraId="06CFDC24" w14:textId="77777777" w:rsidR="001E6954" w:rsidRPr="00D63989" w:rsidRDefault="000F5682" w:rsidP="001E6954">
      <w:r w:rsidRPr="00D63989">
        <w:t>The following information has been taken into account in developing this performance report:</w:t>
      </w:r>
    </w:p>
    <w:p w14:paraId="06CFDC25" w14:textId="00511E7B" w:rsidR="004B33E7" w:rsidRDefault="000F5682" w:rsidP="004B33E7">
      <w:pPr>
        <w:pStyle w:val="ListBullet"/>
      </w:pPr>
      <w:r>
        <w:t>t</w:t>
      </w:r>
      <w:r w:rsidRPr="00D63989">
        <w:t xml:space="preserve">he Assessment Team’s report for the </w:t>
      </w:r>
      <w:r>
        <w:t>Assessment Contact - Desk</w:t>
      </w:r>
      <w:r w:rsidRPr="00D63989">
        <w:t xml:space="preserve">; the </w:t>
      </w:r>
      <w:r>
        <w:t xml:space="preserve">Assessment Contact - Desk </w:t>
      </w:r>
      <w:r w:rsidRPr="00D63989">
        <w:t xml:space="preserve">report </w:t>
      </w:r>
      <w:r w:rsidRPr="00B4358E">
        <w:t>was informed by</w:t>
      </w:r>
      <w:r w:rsidR="00B4358E">
        <w:t xml:space="preserve"> </w:t>
      </w:r>
      <w:r w:rsidRPr="00B4358E">
        <w:t>review of documents and interviews with staff, consumers/representatives and others</w:t>
      </w:r>
    </w:p>
    <w:p w14:paraId="06CFDC26" w14:textId="4E1D6147" w:rsidR="004B33E7" w:rsidRPr="00365DAE" w:rsidRDefault="000F5682" w:rsidP="004B33E7">
      <w:pPr>
        <w:pStyle w:val="ListBullet"/>
      </w:pPr>
      <w:r w:rsidRPr="00365DAE">
        <w:t>the provider</w:t>
      </w:r>
      <w:r>
        <w:t>’s</w:t>
      </w:r>
      <w:r w:rsidRPr="00365DAE">
        <w:t xml:space="preserve"> response</w:t>
      </w:r>
      <w:r>
        <w:t xml:space="preserve"> to the Assessment Contact - Desk report</w:t>
      </w:r>
      <w:r w:rsidRPr="00365DAE">
        <w:t xml:space="preserve"> </w:t>
      </w:r>
      <w:r>
        <w:t>received</w:t>
      </w:r>
      <w:r w:rsidRPr="00365DAE">
        <w:t xml:space="preserve"> </w:t>
      </w:r>
      <w:r w:rsidR="00B4358E">
        <w:t>10</w:t>
      </w:r>
      <w:r w:rsidR="001809B2">
        <w:t xml:space="preserve"> and 24</w:t>
      </w:r>
      <w:r w:rsidR="00B4358E">
        <w:t xml:space="preserve"> January 2022.</w:t>
      </w:r>
    </w:p>
    <w:p w14:paraId="06CFDC28" w14:textId="77777777" w:rsidR="008A22FF" w:rsidRDefault="00665BE3">
      <w:pPr>
        <w:spacing w:after="160" w:line="259" w:lineRule="auto"/>
        <w:rPr>
          <w:rFonts w:cs="Times New Roman"/>
        </w:rPr>
      </w:pPr>
    </w:p>
    <w:p w14:paraId="06CFDC29" w14:textId="77777777" w:rsidR="00095CD4" w:rsidRDefault="00665BE3" w:rsidP="00095CD4">
      <w:pPr>
        <w:sectPr w:rsidR="00095CD4" w:rsidSect="005058B8">
          <w:headerReference w:type="first" r:id="rId17"/>
          <w:pgSz w:w="11906" w:h="16838"/>
          <w:pgMar w:top="1701" w:right="1418" w:bottom="1418" w:left="1418" w:header="709" w:footer="397" w:gutter="0"/>
          <w:cols w:space="708"/>
          <w:docGrid w:linePitch="360"/>
        </w:sectPr>
      </w:pPr>
    </w:p>
    <w:p w14:paraId="06CFDC69" w14:textId="1E115F92" w:rsidR="00CB3BA9" w:rsidRDefault="000F5682"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06CFDD30" wp14:editId="06CFDD3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97776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06CFDC6A" w14:textId="77777777" w:rsidR="007F5256" w:rsidRPr="00FD1B02" w:rsidRDefault="000F5682" w:rsidP="00032B17">
      <w:pPr>
        <w:pStyle w:val="Heading3"/>
        <w:shd w:val="clear" w:color="auto" w:fill="F2F2F2" w:themeFill="background1" w:themeFillShade="F2"/>
      </w:pPr>
      <w:r w:rsidRPr="00FD1B02">
        <w:t>Consumer outcome:</w:t>
      </w:r>
    </w:p>
    <w:p w14:paraId="06CFDC6B" w14:textId="77777777" w:rsidR="007F5256" w:rsidRDefault="000F5682" w:rsidP="00912DE6">
      <w:pPr>
        <w:numPr>
          <w:ilvl w:val="0"/>
          <w:numId w:val="3"/>
        </w:numPr>
        <w:shd w:val="clear" w:color="auto" w:fill="F2F2F2" w:themeFill="background1" w:themeFillShade="F2"/>
      </w:pPr>
      <w:r>
        <w:t>I get personal care, clinical care, or both personal care and clinical care, that is safe and right for me.</w:t>
      </w:r>
    </w:p>
    <w:p w14:paraId="06CFDC6C" w14:textId="77777777" w:rsidR="007F5256" w:rsidRDefault="000F5682" w:rsidP="00032B17">
      <w:pPr>
        <w:pStyle w:val="Heading3"/>
        <w:shd w:val="clear" w:color="auto" w:fill="F2F2F2" w:themeFill="background1" w:themeFillShade="F2"/>
      </w:pPr>
      <w:r>
        <w:t>Organisation statement:</w:t>
      </w:r>
    </w:p>
    <w:p w14:paraId="06CFDC6D" w14:textId="77777777" w:rsidR="007F5256" w:rsidRDefault="000F568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6CFDC6E" w14:textId="77777777" w:rsidR="007F5256" w:rsidRDefault="000F5682" w:rsidP="00427817">
      <w:pPr>
        <w:pStyle w:val="Heading2"/>
      </w:pPr>
      <w:r>
        <w:t>Assessment of Standard 3</w:t>
      </w:r>
    </w:p>
    <w:p w14:paraId="4469CF6E" w14:textId="6FC375A4" w:rsidR="00191F03" w:rsidRPr="00AF6116" w:rsidRDefault="00191F03" w:rsidP="00191F03">
      <w:pPr>
        <w:rPr>
          <w:color w:val="auto"/>
          <w:lang w:eastAsia="en-US"/>
        </w:rPr>
      </w:pPr>
      <w:r w:rsidRPr="00AF6116">
        <w:rPr>
          <w:color w:val="auto"/>
          <w:lang w:eastAsia="en-US"/>
        </w:rPr>
        <w:t xml:space="preserve">The service was found non-compliant in one of the specific requirements under this Quality Standard during </w:t>
      </w:r>
      <w:r w:rsidR="000B73B3" w:rsidRPr="00AF6116">
        <w:rPr>
          <w:color w:val="auto"/>
          <w:lang w:eastAsia="en-US"/>
        </w:rPr>
        <w:t>a</w:t>
      </w:r>
      <w:r w:rsidRPr="00AF6116">
        <w:rPr>
          <w:color w:val="auto"/>
          <w:lang w:eastAsia="en-US"/>
        </w:rPr>
        <w:t xml:space="preserve"> previous </w:t>
      </w:r>
      <w:r w:rsidR="000B73B3" w:rsidRPr="00AF6116">
        <w:rPr>
          <w:color w:val="auto"/>
          <w:lang w:eastAsia="en-US"/>
        </w:rPr>
        <w:t xml:space="preserve">assessment contact </w:t>
      </w:r>
      <w:r w:rsidRPr="00AF6116">
        <w:rPr>
          <w:color w:val="auto"/>
          <w:lang w:eastAsia="en-US"/>
        </w:rPr>
        <w:t xml:space="preserve">on </w:t>
      </w:r>
      <w:r w:rsidR="00C8760D" w:rsidRPr="00AF6116">
        <w:rPr>
          <w:color w:val="auto"/>
          <w:lang w:eastAsia="en-US"/>
        </w:rPr>
        <w:t>15</w:t>
      </w:r>
      <w:r w:rsidRPr="00AF6116">
        <w:rPr>
          <w:color w:val="auto"/>
          <w:lang w:eastAsia="en-US"/>
        </w:rPr>
        <w:t xml:space="preserve"> </w:t>
      </w:r>
      <w:r w:rsidR="000B73B3" w:rsidRPr="00AF6116">
        <w:rPr>
          <w:color w:val="auto"/>
          <w:lang w:eastAsia="en-US"/>
        </w:rPr>
        <w:t>July</w:t>
      </w:r>
      <w:r w:rsidRPr="00AF6116">
        <w:rPr>
          <w:color w:val="auto"/>
          <w:lang w:eastAsia="en-US"/>
        </w:rPr>
        <w:t xml:space="preserve"> 202</w:t>
      </w:r>
      <w:r w:rsidR="000B73B3" w:rsidRPr="00AF6116">
        <w:rPr>
          <w:color w:val="auto"/>
          <w:lang w:eastAsia="en-US"/>
        </w:rPr>
        <w:t>1</w:t>
      </w:r>
      <w:r w:rsidRPr="00AF6116">
        <w:rPr>
          <w:color w:val="auto"/>
          <w:lang w:eastAsia="en-US"/>
        </w:rPr>
        <w:t>.</w:t>
      </w:r>
    </w:p>
    <w:p w14:paraId="2A477CBD" w14:textId="77777777" w:rsidR="00191F03" w:rsidRPr="00AF6116" w:rsidRDefault="00191F03" w:rsidP="00191F03">
      <w:pPr>
        <w:rPr>
          <w:rFonts w:eastAsia="Calibri"/>
          <w:color w:val="auto"/>
          <w:lang w:eastAsia="en-US"/>
        </w:rPr>
      </w:pPr>
      <w:r w:rsidRPr="00AF6116">
        <w:rPr>
          <w:rFonts w:eastAsia="Calibri"/>
          <w:color w:val="auto"/>
          <w:lang w:eastAsia="en-US"/>
        </w:rPr>
        <w:t>The focus of this assessment contact was to assess the service’s progress in returning to full compliance with the Quality Standards.</w:t>
      </w:r>
    </w:p>
    <w:p w14:paraId="1389355B" w14:textId="77777777" w:rsidR="00191F03" w:rsidRPr="00AF6116" w:rsidRDefault="00191F03" w:rsidP="00191F03">
      <w:pPr>
        <w:rPr>
          <w:rFonts w:eastAsia="Calibri"/>
          <w:color w:val="auto"/>
          <w:lang w:eastAsia="en-US"/>
        </w:rPr>
      </w:pPr>
      <w:r w:rsidRPr="00AF6116">
        <w:rPr>
          <w:rFonts w:eastAsia="Calibri"/>
          <w:color w:val="auto"/>
          <w:lang w:eastAsia="en-US"/>
        </w:rPr>
        <w:t xml:space="preserve">The service demonstrated that actions undertaken to date have addressed the deficits previously identified in this Standard. </w:t>
      </w:r>
    </w:p>
    <w:p w14:paraId="11D09D9B" w14:textId="77777777" w:rsidR="00191F03" w:rsidRPr="00AF6116" w:rsidRDefault="00191F03" w:rsidP="00191F03">
      <w:pPr>
        <w:rPr>
          <w:color w:val="auto"/>
          <w:lang w:eastAsia="en-US"/>
        </w:rPr>
      </w:pPr>
      <w:r w:rsidRPr="00AF6116">
        <w:rPr>
          <w:color w:val="auto"/>
          <w:lang w:eastAsia="en-US"/>
        </w:rPr>
        <w:t xml:space="preserve">The specific requirement assessed in this Standard is assessed as Compliant. </w:t>
      </w:r>
    </w:p>
    <w:p w14:paraId="0B3B09F8" w14:textId="77777777" w:rsidR="00191F03" w:rsidRPr="0075034C" w:rsidRDefault="00191F03" w:rsidP="00191F03">
      <w:pPr>
        <w:rPr>
          <w:rFonts w:eastAsia="Calibri"/>
          <w:color w:val="auto"/>
          <w:lang w:eastAsia="en-US"/>
        </w:rPr>
      </w:pPr>
      <w:r w:rsidRPr="00AF6116">
        <w:rPr>
          <w:rFonts w:eastAsia="Calibri"/>
          <w:color w:val="auto"/>
          <w:lang w:eastAsia="en-US"/>
        </w:rPr>
        <w:t>The Assessment Team did not assess all requirements and therefore an overall rating for the Quality Standard is not provided.</w:t>
      </w:r>
    </w:p>
    <w:p w14:paraId="06CFDC71" w14:textId="6DC9B5EA" w:rsidR="00301877" w:rsidRDefault="000F5682"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6CFDC72" w14:textId="65967965" w:rsidR="00853601" w:rsidRPr="00853601" w:rsidRDefault="000F5682" w:rsidP="00853601">
      <w:pPr>
        <w:pStyle w:val="Heading3"/>
      </w:pPr>
      <w:r w:rsidRPr="00853601">
        <w:t>Requirement 3(3)(a)</w:t>
      </w:r>
      <w:r>
        <w:tab/>
        <w:t>Compliant</w:t>
      </w:r>
    </w:p>
    <w:p w14:paraId="06CFDC73" w14:textId="77777777" w:rsidR="00853601" w:rsidRPr="008D114F" w:rsidRDefault="000F5682" w:rsidP="00853601">
      <w:pPr>
        <w:rPr>
          <w:i/>
        </w:rPr>
      </w:pPr>
      <w:r w:rsidRPr="008D114F">
        <w:rPr>
          <w:i/>
        </w:rPr>
        <w:t>Each consumer gets safe and effective personal care, clinical care, or both personal care and clinical care, that:</w:t>
      </w:r>
    </w:p>
    <w:p w14:paraId="06CFDC74" w14:textId="77777777" w:rsidR="00853601" w:rsidRPr="008D114F" w:rsidRDefault="000F5682" w:rsidP="00853601">
      <w:pPr>
        <w:numPr>
          <w:ilvl w:val="0"/>
          <w:numId w:val="24"/>
        </w:numPr>
        <w:tabs>
          <w:tab w:val="right" w:pos="9026"/>
        </w:tabs>
        <w:spacing w:before="0" w:after="0"/>
        <w:ind w:left="567" w:hanging="425"/>
        <w:outlineLvl w:val="4"/>
        <w:rPr>
          <w:i/>
        </w:rPr>
      </w:pPr>
      <w:r w:rsidRPr="008D114F">
        <w:rPr>
          <w:i/>
        </w:rPr>
        <w:t>is best practice; and</w:t>
      </w:r>
    </w:p>
    <w:p w14:paraId="06CFDC75" w14:textId="77777777" w:rsidR="00853601" w:rsidRPr="008D114F" w:rsidRDefault="000F5682" w:rsidP="00853601">
      <w:pPr>
        <w:numPr>
          <w:ilvl w:val="0"/>
          <w:numId w:val="24"/>
        </w:numPr>
        <w:tabs>
          <w:tab w:val="right" w:pos="9026"/>
        </w:tabs>
        <w:spacing w:before="0" w:after="0"/>
        <w:ind w:left="567" w:hanging="425"/>
        <w:outlineLvl w:val="4"/>
        <w:rPr>
          <w:i/>
        </w:rPr>
      </w:pPr>
      <w:r w:rsidRPr="008D114F">
        <w:rPr>
          <w:i/>
        </w:rPr>
        <w:t>is tailored to their needs; and</w:t>
      </w:r>
    </w:p>
    <w:p w14:paraId="06CFDC76" w14:textId="77777777" w:rsidR="00853601" w:rsidRPr="008D114F" w:rsidRDefault="000F5682" w:rsidP="00853601">
      <w:pPr>
        <w:numPr>
          <w:ilvl w:val="0"/>
          <w:numId w:val="24"/>
        </w:numPr>
        <w:tabs>
          <w:tab w:val="right" w:pos="9026"/>
        </w:tabs>
        <w:spacing w:before="0" w:after="0"/>
        <w:ind w:left="567" w:hanging="425"/>
        <w:outlineLvl w:val="4"/>
        <w:rPr>
          <w:i/>
        </w:rPr>
      </w:pPr>
      <w:r w:rsidRPr="008D114F">
        <w:rPr>
          <w:i/>
        </w:rPr>
        <w:t>optimises their health and well-being.</w:t>
      </w:r>
    </w:p>
    <w:p w14:paraId="51FD444B" w14:textId="5DB881F0" w:rsidR="008B183D" w:rsidRPr="00AF6116" w:rsidRDefault="001E08B9" w:rsidP="00103411">
      <w:pPr>
        <w:spacing w:after="0"/>
        <w:rPr>
          <w:rFonts w:eastAsiaTheme="minorHAnsi"/>
          <w:iCs/>
          <w:color w:val="auto"/>
          <w:szCs w:val="22"/>
          <w:lang w:eastAsia="en-US"/>
        </w:rPr>
      </w:pPr>
      <w:bookmarkStart w:id="3" w:name="_Hlk92876802"/>
      <w:r w:rsidRPr="00AF6116">
        <w:rPr>
          <w:color w:val="auto"/>
        </w:rPr>
        <w:lastRenderedPageBreak/>
        <w:t>The Assessment Team found improvements have been implemented to address deficits identified during the previous</w:t>
      </w:r>
      <w:r w:rsidR="008B183D" w:rsidRPr="00AF6116">
        <w:rPr>
          <w:color w:val="auto"/>
        </w:rPr>
        <w:t xml:space="preserve"> assessment contact. </w:t>
      </w:r>
      <w:r w:rsidR="008B183D" w:rsidRPr="00AF6116">
        <w:t xml:space="preserve">Consumer care documentation and interviews with sampled consumer representatives confirm that consumers receive safe and effective personal care that meets their individual needs and optimises their health and well-being. Consumers who are subject to the use of restrictive practices are effectively assessed and monitored and reviewed according to regulatory requirements. All sampled consumer representatives said the service obtains their consent for the use psychotropic medications and restrictive practices. The Assessment Team found that care planning documents demonstrated consumers’ skin integrity, wound care and pain is managed to meet their individual needs and mostly aligned with best practice principles. </w:t>
      </w:r>
      <w:r w:rsidR="008B183D" w:rsidRPr="00AF6116">
        <w:rPr>
          <w:rFonts w:eastAsiaTheme="minorHAnsi"/>
          <w:iCs/>
          <w:color w:val="auto"/>
          <w:szCs w:val="22"/>
          <w:lang w:eastAsia="en-US"/>
        </w:rPr>
        <w:t xml:space="preserve">Clinical staff highlighted that the service actively discourages the use of </w:t>
      </w:r>
      <w:r w:rsidR="00065D80">
        <w:rPr>
          <w:rFonts w:eastAsiaTheme="minorHAnsi"/>
          <w:iCs/>
          <w:color w:val="auto"/>
          <w:szCs w:val="22"/>
          <w:lang w:eastAsia="en-US"/>
        </w:rPr>
        <w:t>‘</w:t>
      </w:r>
      <w:r w:rsidR="008B183D" w:rsidRPr="00AF6116">
        <w:rPr>
          <w:rFonts w:eastAsiaTheme="minorHAnsi"/>
          <w:iCs/>
          <w:color w:val="auto"/>
          <w:szCs w:val="22"/>
          <w:lang w:eastAsia="en-US"/>
        </w:rPr>
        <w:t>as required</w:t>
      </w:r>
      <w:r w:rsidR="00065D80">
        <w:rPr>
          <w:rFonts w:eastAsiaTheme="minorHAnsi"/>
          <w:iCs/>
          <w:color w:val="auto"/>
          <w:szCs w:val="22"/>
          <w:lang w:eastAsia="en-US"/>
        </w:rPr>
        <w:t>’</w:t>
      </w:r>
      <w:r w:rsidR="008B183D" w:rsidRPr="00AF6116">
        <w:rPr>
          <w:rFonts w:eastAsiaTheme="minorHAnsi"/>
          <w:iCs/>
          <w:color w:val="auto"/>
          <w:szCs w:val="22"/>
          <w:lang w:eastAsia="en-US"/>
        </w:rPr>
        <w:t xml:space="preserve"> psychotropic medications and emphasis was placed instead on behaviour management strategies to minimise behaviours of concern. Care </w:t>
      </w:r>
      <w:r w:rsidR="008B183D" w:rsidRPr="00AF6116">
        <w:t xml:space="preserve">staff interviewed demonstrated comprehensive knowledge of individualised consumer needs and their responsive behaviour management strategies.  </w:t>
      </w:r>
    </w:p>
    <w:p w14:paraId="4FDA8436" w14:textId="31E6C97D" w:rsidR="001E08B9" w:rsidRPr="008B183D" w:rsidRDefault="008B183D" w:rsidP="001E08B9">
      <w:pPr>
        <w:spacing w:after="0"/>
        <w:rPr>
          <w:rFonts w:eastAsia="Calibri"/>
          <w:color w:val="auto"/>
          <w:lang w:eastAsia="en-US"/>
        </w:rPr>
      </w:pPr>
      <w:r w:rsidRPr="00AF6116">
        <w:rPr>
          <w:rFonts w:cs="Times New Roman"/>
          <w:color w:val="auto"/>
        </w:rPr>
        <w:t>I</w:t>
      </w:r>
      <w:r w:rsidR="001E08B9" w:rsidRPr="00AF6116">
        <w:rPr>
          <w:rFonts w:cs="Times New Roman"/>
          <w:color w:val="auto"/>
        </w:rPr>
        <w:t xml:space="preserve"> agree with the Assessment Team’s recommendation and find the service is </w:t>
      </w:r>
      <w:r w:rsidR="00AF6116">
        <w:rPr>
          <w:rFonts w:cs="Times New Roman"/>
          <w:color w:val="auto"/>
        </w:rPr>
        <w:t>C</w:t>
      </w:r>
      <w:r w:rsidR="001E08B9" w:rsidRPr="00AF6116">
        <w:rPr>
          <w:rFonts w:cs="Times New Roman"/>
          <w:color w:val="auto"/>
        </w:rPr>
        <w:t>ompliant with this requirement.</w:t>
      </w:r>
      <w:r w:rsidR="001E08B9" w:rsidRPr="008B183D">
        <w:rPr>
          <w:rFonts w:cs="Times New Roman"/>
          <w:color w:val="auto"/>
        </w:rPr>
        <w:t xml:space="preserve">   </w:t>
      </w:r>
    </w:p>
    <w:bookmarkEnd w:id="3"/>
    <w:p w14:paraId="06CFDC8D" w14:textId="77777777" w:rsidR="00032B17" w:rsidRDefault="00665BE3" w:rsidP="00095CD4"/>
    <w:p w14:paraId="06CFDC8E" w14:textId="77777777" w:rsidR="00853601" w:rsidRDefault="00665BE3" w:rsidP="00095CD4">
      <w:pPr>
        <w:sectPr w:rsidR="00853601" w:rsidSect="00CB3BA9">
          <w:type w:val="continuous"/>
          <w:pgSz w:w="11906" w:h="16838"/>
          <w:pgMar w:top="1701" w:right="1418" w:bottom="1418" w:left="1418" w:header="709" w:footer="397" w:gutter="0"/>
          <w:cols w:space="708"/>
          <w:titlePg/>
          <w:docGrid w:linePitch="360"/>
        </w:sectPr>
      </w:pPr>
    </w:p>
    <w:p w14:paraId="06CFDCF8" w14:textId="38C1BB8D" w:rsidR="008D7780" w:rsidRDefault="000F5682" w:rsidP="00A3716D">
      <w:pPr>
        <w:pStyle w:val="Heading1"/>
        <w:tabs>
          <w:tab w:val="right" w:pos="9070"/>
        </w:tabs>
        <w:spacing w:before="560" w:after="640"/>
        <w:rPr>
          <w:color w:val="FFFFFF" w:themeColor="background1"/>
          <w:sz w:val="36"/>
        </w:rPr>
        <w:sectPr w:rsidR="008D7780" w:rsidSect="00CE2BDB">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06CFDD3A" wp14:editId="06CFDD3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94673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9770DE">
        <w:rPr>
          <w:color w:val="FFFFFF" w:themeColor="background1"/>
          <w:sz w:val="36"/>
        </w:rPr>
        <w:t>NON-COMPLIANT</w:t>
      </w:r>
      <w:r w:rsidRPr="00EB1D71">
        <w:rPr>
          <w:color w:val="FFFFFF" w:themeColor="background1"/>
          <w:sz w:val="36"/>
        </w:rPr>
        <w:br/>
        <w:t>Organisational governance</w:t>
      </w:r>
    </w:p>
    <w:p w14:paraId="06CFDCF9" w14:textId="77777777" w:rsidR="007F5256" w:rsidRPr="00FD1B02" w:rsidRDefault="000F5682" w:rsidP="00095CD4">
      <w:pPr>
        <w:pStyle w:val="Heading3"/>
        <w:shd w:val="clear" w:color="auto" w:fill="F2F2F2" w:themeFill="background1" w:themeFillShade="F2"/>
      </w:pPr>
      <w:r w:rsidRPr="008312AC">
        <w:t>Consumer</w:t>
      </w:r>
      <w:r w:rsidRPr="00FD1B02">
        <w:t xml:space="preserve"> outcome:</w:t>
      </w:r>
    </w:p>
    <w:p w14:paraId="06CFDCFA" w14:textId="77777777" w:rsidR="007F5256" w:rsidRDefault="000F5682" w:rsidP="00912DE6">
      <w:pPr>
        <w:numPr>
          <w:ilvl w:val="0"/>
          <w:numId w:val="8"/>
        </w:numPr>
        <w:shd w:val="clear" w:color="auto" w:fill="F2F2F2" w:themeFill="background1" w:themeFillShade="F2"/>
      </w:pPr>
      <w:r>
        <w:t>I am confident the organisation is well run. I can partner in improving the delivery of care and services.</w:t>
      </w:r>
    </w:p>
    <w:p w14:paraId="06CFDCFB" w14:textId="77777777" w:rsidR="007F5256" w:rsidRDefault="000F5682" w:rsidP="00095CD4">
      <w:pPr>
        <w:pStyle w:val="Heading3"/>
        <w:shd w:val="clear" w:color="auto" w:fill="F2F2F2" w:themeFill="background1" w:themeFillShade="F2"/>
      </w:pPr>
      <w:r>
        <w:t>Organisation statement:</w:t>
      </w:r>
    </w:p>
    <w:p w14:paraId="06CFDCFC" w14:textId="77777777" w:rsidR="007F5256" w:rsidRDefault="000F5682" w:rsidP="00912DE6">
      <w:pPr>
        <w:numPr>
          <w:ilvl w:val="0"/>
          <w:numId w:val="8"/>
        </w:numPr>
        <w:shd w:val="clear" w:color="auto" w:fill="F2F2F2" w:themeFill="background1" w:themeFillShade="F2"/>
      </w:pPr>
      <w:r>
        <w:t>The organisation’s governing body is accountable for the delivery of safe and quality care and services.</w:t>
      </w:r>
    </w:p>
    <w:p w14:paraId="06CFDCFD" w14:textId="77777777" w:rsidR="007F5256" w:rsidRDefault="000F5682" w:rsidP="00427817">
      <w:pPr>
        <w:pStyle w:val="Heading2"/>
      </w:pPr>
      <w:r>
        <w:t>Assessment of Standard 8</w:t>
      </w:r>
    </w:p>
    <w:p w14:paraId="2B817172" w14:textId="7B55C387" w:rsidR="003676CA" w:rsidRPr="00EC17BD" w:rsidRDefault="003676CA" w:rsidP="003676CA">
      <w:pPr>
        <w:rPr>
          <w:color w:val="auto"/>
          <w:lang w:eastAsia="en-US"/>
        </w:rPr>
      </w:pPr>
      <w:r w:rsidRPr="00EC17BD">
        <w:rPr>
          <w:color w:val="auto"/>
          <w:lang w:eastAsia="en-US"/>
        </w:rPr>
        <w:t>The service was found non-compliant in one of the specific requirements under this Quality Standard during a previous assessment contact on 15 July 2021.</w:t>
      </w:r>
    </w:p>
    <w:p w14:paraId="1FE9E7BA" w14:textId="77777777" w:rsidR="003676CA" w:rsidRPr="00762258" w:rsidRDefault="003676CA" w:rsidP="003676CA">
      <w:pPr>
        <w:rPr>
          <w:rFonts w:eastAsia="Calibri"/>
          <w:color w:val="auto"/>
          <w:lang w:eastAsia="en-US"/>
        </w:rPr>
      </w:pPr>
      <w:r w:rsidRPr="00EC17BD">
        <w:rPr>
          <w:rFonts w:eastAsia="Calibri"/>
          <w:color w:val="auto"/>
          <w:lang w:eastAsia="en-US"/>
        </w:rPr>
        <w:t>The focus of this assessment contact was to assess the service’s progress in returning to full compliance with the Quality Standards.</w:t>
      </w:r>
    </w:p>
    <w:p w14:paraId="6B6B7EB8" w14:textId="2132D015" w:rsidR="003676CA" w:rsidRPr="00EC17BD" w:rsidRDefault="00762258" w:rsidP="003676CA">
      <w:pPr>
        <w:rPr>
          <w:rFonts w:eastAsia="Calibri"/>
          <w:color w:val="auto"/>
          <w:lang w:eastAsia="en-US"/>
        </w:rPr>
      </w:pPr>
      <w:r w:rsidRPr="00EC17BD">
        <w:rPr>
          <w:rFonts w:eastAsia="Calibri"/>
          <w:color w:val="auto"/>
          <w:lang w:eastAsia="en-US"/>
        </w:rPr>
        <w:t>While the service has largely demonstrated that actions</w:t>
      </w:r>
      <w:r w:rsidR="003676CA" w:rsidRPr="00EC17BD">
        <w:rPr>
          <w:rFonts w:eastAsia="Calibri"/>
          <w:color w:val="auto"/>
          <w:lang w:eastAsia="en-US"/>
        </w:rPr>
        <w:t xml:space="preserve"> undertaken to date have addressed the deficits previously identified in this Standard</w:t>
      </w:r>
      <w:r w:rsidRPr="00EC17BD">
        <w:rPr>
          <w:rFonts w:eastAsia="Calibri"/>
          <w:color w:val="auto"/>
          <w:lang w:eastAsia="en-US"/>
        </w:rPr>
        <w:t>, the service does not currently have</w:t>
      </w:r>
      <w:r w:rsidR="00E205D4" w:rsidRPr="00EC17BD">
        <w:rPr>
          <w:rFonts w:eastAsia="Calibri"/>
          <w:color w:val="auto"/>
          <w:lang w:eastAsia="en-US"/>
        </w:rPr>
        <w:t xml:space="preserve"> an </w:t>
      </w:r>
      <w:r w:rsidR="00E205D4" w:rsidRPr="00EC17BD">
        <w:rPr>
          <w:color w:val="auto"/>
        </w:rPr>
        <w:t xml:space="preserve">Infection Prevention and Control in place at the service. </w:t>
      </w:r>
    </w:p>
    <w:p w14:paraId="06CFDCFF" w14:textId="4889DB45" w:rsidR="007F5256" w:rsidRPr="00762258" w:rsidRDefault="000F5682" w:rsidP="00154403">
      <w:pPr>
        <w:rPr>
          <w:rFonts w:eastAsia="Calibri"/>
          <w:color w:val="auto"/>
        </w:rPr>
      </w:pPr>
      <w:r w:rsidRPr="00EC17BD">
        <w:rPr>
          <w:rFonts w:eastAsiaTheme="minorHAnsi"/>
          <w:color w:val="auto"/>
        </w:rPr>
        <w:t>The Quality Standard is assessed as Non-compliant</w:t>
      </w:r>
      <w:r w:rsidR="00762258" w:rsidRPr="00EC17BD">
        <w:rPr>
          <w:rFonts w:eastAsiaTheme="minorHAnsi"/>
          <w:color w:val="auto"/>
        </w:rPr>
        <w:t xml:space="preserve"> </w:t>
      </w:r>
      <w:r w:rsidRPr="00EC17BD">
        <w:rPr>
          <w:rFonts w:eastAsiaTheme="minorHAnsi"/>
          <w:color w:val="auto"/>
        </w:rPr>
        <w:t xml:space="preserve">as </w:t>
      </w:r>
      <w:r w:rsidR="00762258" w:rsidRPr="00EC17BD">
        <w:rPr>
          <w:rFonts w:eastAsiaTheme="minorHAnsi"/>
          <w:color w:val="auto"/>
        </w:rPr>
        <w:t>one</w:t>
      </w:r>
      <w:r w:rsidRPr="00EC17BD">
        <w:rPr>
          <w:rFonts w:eastAsiaTheme="minorHAnsi"/>
          <w:color w:val="auto"/>
        </w:rPr>
        <w:t xml:space="preserve"> of the five specific requirements have been assessed as Non-compliant.</w:t>
      </w:r>
    </w:p>
    <w:p w14:paraId="06CFDD00" w14:textId="4D257CF5" w:rsidR="00301877" w:rsidRDefault="000F5682" w:rsidP="00427817">
      <w:pPr>
        <w:pStyle w:val="Heading2"/>
      </w:pPr>
      <w:r>
        <w:t>Assessment of Standard 8 Requirements</w:t>
      </w:r>
      <w:r w:rsidRPr="0066387A">
        <w:rPr>
          <w:i/>
          <w:color w:val="0000FF"/>
          <w:sz w:val="24"/>
          <w:szCs w:val="24"/>
        </w:rPr>
        <w:t xml:space="preserve"> </w:t>
      </w:r>
    </w:p>
    <w:p w14:paraId="06CFDD17" w14:textId="6875B9D2" w:rsidR="00506F7F" w:rsidRPr="00506F7F" w:rsidRDefault="000F5682" w:rsidP="00506F7F">
      <w:pPr>
        <w:pStyle w:val="Heading3"/>
      </w:pPr>
      <w:r w:rsidRPr="00506F7F">
        <w:t>Requirement 8(3)(e)</w:t>
      </w:r>
      <w:r>
        <w:tab/>
      </w:r>
      <w:r w:rsidRPr="00EC17BD">
        <w:t>Non-compliant</w:t>
      </w:r>
    </w:p>
    <w:p w14:paraId="06CFDD18" w14:textId="77777777" w:rsidR="00506F7F" w:rsidRPr="008D114F" w:rsidRDefault="000F5682" w:rsidP="00506F7F">
      <w:pPr>
        <w:rPr>
          <w:i/>
        </w:rPr>
      </w:pPr>
      <w:r w:rsidRPr="008D114F">
        <w:rPr>
          <w:i/>
        </w:rPr>
        <w:t>Where clinical care is provided—a clinical governance framework, including but not limited to the following:</w:t>
      </w:r>
    </w:p>
    <w:p w14:paraId="06CFDD19" w14:textId="77777777" w:rsidR="00506F7F" w:rsidRPr="008D114F" w:rsidRDefault="000F5682" w:rsidP="00506F7F">
      <w:pPr>
        <w:numPr>
          <w:ilvl w:val="0"/>
          <w:numId w:val="30"/>
        </w:numPr>
        <w:tabs>
          <w:tab w:val="right" w:pos="9026"/>
        </w:tabs>
        <w:spacing w:before="0" w:after="0"/>
        <w:ind w:left="567" w:hanging="425"/>
        <w:outlineLvl w:val="4"/>
        <w:rPr>
          <w:i/>
        </w:rPr>
      </w:pPr>
      <w:r w:rsidRPr="008D114F">
        <w:rPr>
          <w:i/>
        </w:rPr>
        <w:t>antimicrobial stewardship;</w:t>
      </w:r>
    </w:p>
    <w:p w14:paraId="06CFDD1A" w14:textId="77777777" w:rsidR="00506F7F" w:rsidRPr="008D114F" w:rsidRDefault="000F5682" w:rsidP="00506F7F">
      <w:pPr>
        <w:numPr>
          <w:ilvl w:val="0"/>
          <w:numId w:val="30"/>
        </w:numPr>
        <w:tabs>
          <w:tab w:val="right" w:pos="9026"/>
        </w:tabs>
        <w:spacing w:before="0" w:after="0"/>
        <w:ind w:left="567" w:hanging="425"/>
        <w:outlineLvl w:val="4"/>
        <w:rPr>
          <w:i/>
        </w:rPr>
      </w:pPr>
      <w:r w:rsidRPr="008D114F">
        <w:rPr>
          <w:i/>
        </w:rPr>
        <w:t>minimising the use of restraint;</w:t>
      </w:r>
    </w:p>
    <w:p w14:paraId="06CFDD1B" w14:textId="77777777" w:rsidR="00506F7F" w:rsidRPr="008D114F" w:rsidRDefault="000F5682" w:rsidP="00506F7F">
      <w:pPr>
        <w:numPr>
          <w:ilvl w:val="0"/>
          <w:numId w:val="30"/>
        </w:numPr>
        <w:tabs>
          <w:tab w:val="right" w:pos="9026"/>
        </w:tabs>
        <w:spacing w:before="0" w:after="0"/>
        <w:ind w:left="567" w:hanging="425"/>
        <w:outlineLvl w:val="4"/>
        <w:rPr>
          <w:i/>
        </w:rPr>
      </w:pPr>
      <w:r w:rsidRPr="008D114F">
        <w:rPr>
          <w:i/>
        </w:rPr>
        <w:t>open disclosure.</w:t>
      </w:r>
    </w:p>
    <w:p w14:paraId="69D0229E" w14:textId="5F4C1D08" w:rsidR="00C91C55" w:rsidRPr="00BE6F4E" w:rsidRDefault="00F61CF3" w:rsidP="00783C9A">
      <w:pPr>
        <w:rPr>
          <w:color w:val="auto"/>
        </w:rPr>
      </w:pPr>
      <w:r w:rsidRPr="00BE6F4E">
        <w:rPr>
          <w:color w:val="auto"/>
        </w:rPr>
        <w:t>The Assessment Team found the service ha</w:t>
      </w:r>
      <w:r w:rsidR="00BE6F4E" w:rsidRPr="00BE6F4E">
        <w:rPr>
          <w:color w:val="auto"/>
        </w:rPr>
        <w:t>d</w:t>
      </w:r>
      <w:r w:rsidRPr="00BE6F4E">
        <w:rPr>
          <w:color w:val="auto"/>
        </w:rPr>
        <w:t xml:space="preserve"> not fully implemented improvements to address the deficits found in the previous assessment contact</w:t>
      </w:r>
      <w:r w:rsidR="007A6FCC" w:rsidRPr="00BE6F4E">
        <w:rPr>
          <w:color w:val="auto"/>
        </w:rPr>
        <w:t xml:space="preserve"> and</w:t>
      </w:r>
      <w:r w:rsidR="005C4C41" w:rsidRPr="00BE6F4E">
        <w:rPr>
          <w:color w:val="auto"/>
        </w:rPr>
        <w:t xml:space="preserve"> set out in the service’s plan for continuous improvement. </w:t>
      </w:r>
      <w:r w:rsidR="00297E85" w:rsidRPr="00BE6F4E">
        <w:rPr>
          <w:color w:val="auto"/>
        </w:rPr>
        <w:t>Evidence included</w:t>
      </w:r>
      <w:r w:rsidR="00783C9A" w:rsidRPr="00BE6F4E">
        <w:rPr>
          <w:color w:val="auto"/>
        </w:rPr>
        <w:t xml:space="preserve"> </w:t>
      </w:r>
      <w:r w:rsidR="00297E85" w:rsidRPr="00BE6F4E">
        <w:rPr>
          <w:color w:val="auto"/>
        </w:rPr>
        <w:t xml:space="preserve">psychotropic </w:t>
      </w:r>
      <w:r w:rsidR="00297E85" w:rsidRPr="00BE6F4E">
        <w:rPr>
          <w:color w:val="auto"/>
        </w:rPr>
        <w:lastRenderedPageBreak/>
        <w:t>medication audits</w:t>
      </w:r>
      <w:r w:rsidR="005C4C41" w:rsidRPr="00BE6F4E">
        <w:rPr>
          <w:color w:val="auto"/>
        </w:rPr>
        <w:t xml:space="preserve"> due in October and November 2021</w:t>
      </w:r>
      <w:r w:rsidR="00297E85" w:rsidRPr="00BE6F4E">
        <w:rPr>
          <w:color w:val="auto"/>
        </w:rPr>
        <w:t xml:space="preserve"> </w:t>
      </w:r>
      <w:r w:rsidR="00F130F3" w:rsidRPr="00BE6F4E">
        <w:rPr>
          <w:color w:val="auto"/>
        </w:rPr>
        <w:t xml:space="preserve">were not completed </w:t>
      </w:r>
      <w:r w:rsidR="00297E85" w:rsidRPr="00BE6F4E">
        <w:rPr>
          <w:color w:val="auto"/>
        </w:rPr>
        <w:t>as scheduled</w:t>
      </w:r>
      <w:r w:rsidR="00BE6F4E" w:rsidRPr="00BE6F4E">
        <w:rPr>
          <w:color w:val="auto"/>
        </w:rPr>
        <w:t xml:space="preserve"> in the plan for continuous improvement</w:t>
      </w:r>
      <w:r w:rsidR="00221FC8" w:rsidRPr="00BE6F4E">
        <w:rPr>
          <w:color w:val="auto"/>
        </w:rPr>
        <w:t xml:space="preserve"> and the psychotropic medication register</w:t>
      </w:r>
      <w:r w:rsidR="00F130F3" w:rsidRPr="00BE6F4E">
        <w:rPr>
          <w:color w:val="auto"/>
        </w:rPr>
        <w:t xml:space="preserve"> did not </w:t>
      </w:r>
      <w:r w:rsidR="00C91C55" w:rsidRPr="00BE6F4E">
        <w:rPr>
          <w:color w:val="auto"/>
        </w:rPr>
        <w:t>include</w:t>
      </w:r>
      <w:r w:rsidR="00F130F3" w:rsidRPr="00BE6F4E">
        <w:rPr>
          <w:color w:val="auto"/>
        </w:rPr>
        <w:t xml:space="preserve"> a consumer</w:t>
      </w:r>
      <w:r w:rsidR="00DE19F1" w:rsidRPr="00BE6F4E">
        <w:rPr>
          <w:color w:val="auto"/>
        </w:rPr>
        <w:t xml:space="preserve"> </w:t>
      </w:r>
      <w:r w:rsidR="00C91C55" w:rsidRPr="00BE6F4E">
        <w:rPr>
          <w:color w:val="auto"/>
        </w:rPr>
        <w:t>who</w:t>
      </w:r>
      <w:r w:rsidR="00DE19F1" w:rsidRPr="00BE6F4E">
        <w:rPr>
          <w:color w:val="auto"/>
        </w:rPr>
        <w:t xml:space="preserve"> should have been on the register.</w:t>
      </w:r>
      <w:r w:rsidR="00C91C55" w:rsidRPr="00BE6F4E">
        <w:rPr>
          <w:color w:val="auto"/>
        </w:rPr>
        <w:t xml:space="preserve"> During the assessment</w:t>
      </w:r>
      <w:r w:rsidR="00BE6F4E" w:rsidRPr="00BE6F4E">
        <w:rPr>
          <w:color w:val="auto"/>
        </w:rPr>
        <w:t xml:space="preserve"> contact</w:t>
      </w:r>
      <w:r w:rsidR="00C91C55" w:rsidRPr="00BE6F4E">
        <w:rPr>
          <w:color w:val="auto"/>
        </w:rPr>
        <w:t xml:space="preserve"> management </w:t>
      </w:r>
      <w:r w:rsidR="00221FC8" w:rsidRPr="00BE6F4E">
        <w:rPr>
          <w:color w:val="auto"/>
        </w:rPr>
        <w:t xml:space="preserve">attributed </w:t>
      </w:r>
      <w:r w:rsidR="00827E3A" w:rsidRPr="00BE6F4E">
        <w:rPr>
          <w:color w:val="auto"/>
        </w:rPr>
        <w:t>both not occurring</w:t>
      </w:r>
      <w:r w:rsidR="00221FC8" w:rsidRPr="00BE6F4E">
        <w:rPr>
          <w:color w:val="auto"/>
        </w:rPr>
        <w:t xml:space="preserve"> </w:t>
      </w:r>
      <w:r w:rsidR="00C91C55" w:rsidRPr="00BE6F4E">
        <w:rPr>
          <w:color w:val="auto"/>
        </w:rPr>
        <w:t>to</w:t>
      </w:r>
      <w:r w:rsidR="00221FC8" w:rsidRPr="00BE6F4E">
        <w:rPr>
          <w:color w:val="auto"/>
        </w:rPr>
        <w:t xml:space="preserve"> changes in staff</w:t>
      </w:r>
      <w:r w:rsidR="00827E3A" w:rsidRPr="00BE6F4E">
        <w:rPr>
          <w:color w:val="auto"/>
        </w:rPr>
        <w:t xml:space="preserve"> </w:t>
      </w:r>
      <w:proofErr w:type="gramStart"/>
      <w:r w:rsidR="00827E3A" w:rsidRPr="00BE6F4E">
        <w:rPr>
          <w:color w:val="auto"/>
        </w:rPr>
        <w:t>and also</w:t>
      </w:r>
      <w:proofErr w:type="gramEnd"/>
      <w:r w:rsidR="00827E3A" w:rsidRPr="00BE6F4E">
        <w:rPr>
          <w:color w:val="auto"/>
        </w:rPr>
        <w:t xml:space="preserve"> stated responsibility for the monitoring tool would</w:t>
      </w:r>
      <w:r w:rsidR="00BE6F4E" w:rsidRPr="00BE6F4E">
        <w:rPr>
          <w:color w:val="auto"/>
        </w:rPr>
        <w:t xml:space="preserve"> </w:t>
      </w:r>
      <w:r w:rsidR="00065D80">
        <w:rPr>
          <w:color w:val="auto"/>
        </w:rPr>
        <w:t>from then on</w:t>
      </w:r>
      <w:r w:rsidR="00827E3A" w:rsidRPr="00BE6F4E">
        <w:rPr>
          <w:color w:val="auto"/>
        </w:rPr>
        <w:t xml:space="preserve"> be allocated to the clinical manager. </w:t>
      </w:r>
      <w:r w:rsidR="00C91C55" w:rsidRPr="00BE6F4E">
        <w:rPr>
          <w:color w:val="auto"/>
        </w:rPr>
        <w:t xml:space="preserve"> </w:t>
      </w:r>
      <w:r w:rsidR="00783C9A" w:rsidRPr="00BE6F4E">
        <w:rPr>
          <w:color w:val="auto"/>
        </w:rPr>
        <w:t xml:space="preserve"> </w:t>
      </w:r>
    </w:p>
    <w:p w14:paraId="00E39C13" w14:textId="4B066B94" w:rsidR="00C91C55" w:rsidRPr="00BE6F4E" w:rsidRDefault="00C91C55" w:rsidP="00783C9A">
      <w:pPr>
        <w:rPr>
          <w:color w:val="auto"/>
        </w:rPr>
      </w:pPr>
      <w:r w:rsidRPr="00BE6F4E">
        <w:rPr>
          <w:color w:val="auto"/>
        </w:rPr>
        <w:t>The provider’s response</w:t>
      </w:r>
      <w:r w:rsidR="00BE6F4E" w:rsidRPr="00BE6F4E">
        <w:rPr>
          <w:color w:val="auto"/>
        </w:rPr>
        <w:t xml:space="preserve"> to the report</w:t>
      </w:r>
      <w:r w:rsidRPr="00BE6F4E">
        <w:rPr>
          <w:color w:val="auto"/>
        </w:rPr>
        <w:t xml:space="preserve"> included evidence both audits have subsequently occurred at the end of December 2021 and early January 2022. </w:t>
      </w:r>
    </w:p>
    <w:p w14:paraId="3C299237" w14:textId="5019C378" w:rsidR="00170B38" w:rsidRPr="00BE6F4E" w:rsidRDefault="00783C9A" w:rsidP="00775A9F">
      <w:pPr>
        <w:rPr>
          <w:color w:val="auto"/>
        </w:rPr>
      </w:pPr>
      <w:r w:rsidRPr="00BE6F4E">
        <w:rPr>
          <w:color w:val="auto"/>
        </w:rPr>
        <w:t>The</w:t>
      </w:r>
      <w:r w:rsidR="007A6FCC" w:rsidRPr="00BE6F4E">
        <w:rPr>
          <w:color w:val="auto"/>
        </w:rPr>
        <w:t xml:space="preserve"> Assessment Team</w:t>
      </w:r>
      <w:r w:rsidR="00BE6F4E" w:rsidRPr="00BE6F4E">
        <w:rPr>
          <w:color w:val="auto"/>
        </w:rPr>
        <w:t>’s report</w:t>
      </w:r>
      <w:r w:rsidRPr="00BE6F4E">
        <w:rPr>
          <w:color w:val="auto"/>
        </w:rPr>
        <w:t xml:space="preserve"> also included evidence the service does not currently have an Infection Prevention and Control (IPC)</w:t>
      </w:r>
      <w:r w:rsidR="00E03682" w:rsidRPr="00BE6F4E">
        <w:rPr>
          <w:color w:val="auto"/>
        </w:rPr>
        <w:t xml:space="preserve"> and those acting in the role are not clinical</w:t>
      </w:r>
      <w:r w:rsidR="00011CB2" w:rsidRPr="00BE6F4E">
        <w:rPr>
          <w:color w:val="auto"/>
        </w:rPr>
        <w:t xml:space="preserve"> </w:t>
      </w:r>
      <w:r w:rsidR="003A3CCC" w:rsidRPr="00BE6F4E">
        <w:rPr>
          <w:color w:val="auto"/>
        </w:rPr>
        <w:t>n</w:t>
      </w:r>
      <w:r w:rsidR="00E03682" w:rsidRPr="00BE6F4E">
        <w:rPr>
          <w:color w:val="auto"/>
        </w:rPr>
        <w:t xml:space="preserve">or have completed </w:t>
      </w:r>
      <w:r w:rsidR="00011CB2" w:rsidRPr="00BE6F4E">
        <w:rPr>
          <w:color w:val="auto"/>
        </w:rPr>
        <w:t xml:space="preserve">the required training. </w:t>
      </w:r>
    </w:p>
    <w:p w14:paraId="3DBC77CC" w14:textId="0C7AB906" w:rsidR="00775A9F" w:rsidRPr="00192F96" w:rsidRDefault="00170B38" w:rsidP="00783C9A">
      <w:pPr>
        <w:rPr>
          <w:color w:val="auto"/>
        </w:rPr>
      </w:pPr>
      <w:r w:rsidRPr="00192F96">
        <w:rPr>
          <w:color w:val="auto"/>
        </w:rPr>
        <w:t>The provider’s response did not address or refute the Assessment Team’s evidence</w:t>
      </w:r>
      <w:r w:rsidR="00BE6F4E" w:rsidRPr="00192F96">
        <w:rPr>
          <w:color w:val="auto"/>
        </w:rPr>
        <w:t xml:space="preserve"> in relation to the IPC</w:t>
      </w:r>
      <w:r w:rsidR="00192F96" w:rsidRPr="00192F96">
        <w:rPr>
          <w:color w:val="auto"/>
        </w:rPr>
        <w:t xml:space="preserve"> lead</w:t>
      </w:r>
      <w:r w:rsidRPr="00192F96">
        <w:rPr>
          <w:color w:val="auto"/>
        </w:rPr>
        <w:t>, however management</w:t>
      </w:r>
      <w:r w:rsidR="009B5F4C" w:rsidRPr="00192F96">
        <w:rPr>
          <w:color w:val="auto"/>
        </w:rPr>
        <w:t xml:space="preserve"> subsequently</w:t>
      </w:r>
      <w:r w:rsidRPr="00192F96">
        <w:rPr>
          <w:color w:val="auto"/>
        </w:rPr>
        <w:t xml:space="preserve"> provided additional information the service’s IPC lead had left the organisation in October</w:t>
      </w:r>
      <w:r w:rsidR="009B5F4C" w:rsidRPr="00192F96">
        <w:rPr>
          <w:color w:val="auto"/>
        </w:rPr>
        <w:t xml:space="preserve"> 2021</w:t>
      </w:r>
      <w:r w:rsidRPr="00192F96">
        <w:rPr>
          <w:color w:val="auto"/>
        </w:rPr>
        <w:t xml:space="preserve">, </w:t>
      </w:r>
      <w:r w:rsidR="009B5F4C" w:rsidRPr="00192F96">
        <w:rPr>
          <w:color w:val="auto"/>
        </w:rPr>
        <w:t>and the person identified to replace the IPC lead</w:t>
      </w:r>
      <w:r w:rsidR="003A3CCC" w:rsidRPr="00192F96">
        <w:rPr>
          <w:color w:val="auto"/>
        </w:rPr>
        <w:t xml:space="preserve"> withdrew prior to training</w:t>
      </w:r>
      <w:r w:rsidR="00B62309" w:rsidRPr="00192F96">
        <w:rPr>
          <w:color w:val="auto"/>
        </w:rPr>
        <w:t>. The provider highlighted difficulties filling the role of IPC lead and</w:t>
      </w:r>
      <w:r w:rsidR="00E521B9" w:rsidRPr="00192F96">
        <w:rPr>
          <w:color w:val="auto"/>
        </w:rPr>
        <w:t xml:space="preserve"> stated the service have identified a candidate who will </w:t>
      </w:r>
      <w:r w:rsidR="00192F96" w:rsidRPr="00192F96">
        <w:rPr>
          <w:color w:val="auto"/>
        </w:rPr>
        <w:t xml:space="preserve">now </w:t>
      </w:r>
      <w:r w:rsidR="00E521B9" w:rsidRPr="00192F96">
        <w:rPr>
          <w:color w:val="auto"/>
        </w:rPr>
        <w:t xml:space="preserve">be enrolled for the required training. </w:t>
      </w:r>
      <w:r w:rsidR="00B62309" w:rsidRPr="00192F96">
        <w:rPr>
          <w:color w:val="auto"/>
        </w:rPr>
        <w:t xml:space="preserve"> </w:t>
      </w:r>
      <w:r w:rsidRPr="00192F96">
        <w:rPr>
          <w:color w:val="auto"/>
        </w:rPr>
        <w:t xml:space="preserve">    </w:t>
      </w:r>
    </w:p>
    <w:p w14:paraId="1AF86B9A" w14:textId="488164CC" w:rsidR="00F55ED6" w:rsidRPr="00192F96" w:rsidRDefault="00DD4613" w:rsidP="00783C9A">
      <w:pPr>
        <w:rPr>
          <w:color w:val="auto"/>
        </w:rPr>
      </w:pPr>
      <w:r w:rsidRPr="00192F96">
        <w:rPr>
          <w:color w:val="auto"/>
        </w:rPr>
        <w:t>In making this decision,</w:t>
      </w:r>
      <w:r w:rsidR="00F719D1" w:rsidRPr="00192F96">
        <w:rPr>
          <w:color w:val="auto"/>
        </w:rPr>
        <w:t xml:space="preserve"> I have noted staff knowledge and practice in relation to restrictive practices is consistent with that required, as evidenced through a sample of six consumers assessed and documented under Standard 3(3)(a) of the Assessment Team’s report</w:t>
      </w:r>
      <w:r w:rsidR="00192F96">
        <w:rPr>
          <w:color w:val="auto"/>
        </w:rPr>
        <w:t xml:space="preserve"> and this decision</w:t>
      </w:r>
      <w:r w:rsidR="00F719D1" w:rsidRPr="00192F96">
        <w:rPr>
          <w:color w:val="auto"/>
        </w:rPr>
        <w:t>.</w:t>
      </w:r>
      <w:r w:rsidR="0034034F" w:rsidRPr="00192F96">
        <w:rPr>
          <w:color w:val="auto"/>
        </w:rPr>
        <w:t xml:space="preserve"> </w:t>
      </w:r>
    </w:p>
    <w:p w14:paraId="16BEC4C9" w14:textId="302E0261" w:rsidR="00E521B9" w:rsidRPr="00192F96" w:rsidRDefault="008535C0" w:rsidP="00783C9A">
      <w:pPr>
        <w:rPr>
          <w:color w:val="auto"/>
        </w:rPr>
      </w:pPr>
      <w:r w:rsidRPr="00192F96">
        <w:rPr>
          <w:color w:val="auto"/>
        </w:rPr>
        <w:t>I</w:t>
      </w:r>
      <w:r w:rsidR="00DD4613" w:rsidRPr="00192F96">
        <w:rPr>
          <w:color w:val="auto"/>
        </w:rPr>
        <w:t xml:space="preserve"> have noted that not all aspects of the plan for continuous improvement had been implemented</w:t>
      </w:r>
      <w:r w:rsidR="003B23D3" w:rsidRPr="00192F96">
        <w:rPr>
          <w:color w:val="auto"/>
        </w:rPr>
        <w:t xml:space="preserve"> a</w:t>
      </w:r>
      <w:r w:rsidR="00093D0D" w:rsidRPr="00192F96">
        <w:rPr>
          <w:color w:val="auto"/>
        </w:rPr>
        <w:t>t the time of the assessment contact</w:t>
      </w:r>
      <w:r w:rsidRPr="00192F96">
        <w:rPr>
          <w:color w:val="auto"/>
        </w:rPr>
        <w:t xml:space="preserve">, albeit </w:t>
      </w:r>
      <w:r w:rsidR="0034034F" w:rsidRPr="00192F96">
        <w:rPr>
          <w:color w:val="auto"/>
        </w:rPr>
        <w:t>the provider provided evidence th</w:t>
      </w:r>
      <w:r w:rsidR="00192F96" w:rsidRPr="00192F96">
        <w:rPr>
          <w:color w:val="auto"/>
        </w:rPr>
        <w:t>e actions</w:t>
      </w:r>
      <w:r w:rsidR="0034034F" w:rsidRPr="00192F96">
        <w:rPr>
          <w:color w:val="auto"/>
        </w:rPr>
        <w:t xml:space="preserve"> had subsequently been completed.  </w:t>
      </w:r>
      <w:r w:rsidR="00DD4613" w:rsidRPr="00192F96">
        <w:rPr>
          <w:color w:val="auto"/>
        </w:rPr>
        <w:t xml:space="preserve"> </w:t>
      </w:r>
    </w:p>
    <w:p w14:paraId="5DA2399A" w14:textId="77214E27" w:rsidR="00574E3A" w:rsidRPr="00192F96" w:rsidRDefault="00D252D3" w:rsidP="00783C9A">
      <w:pPr>
        <w:rPr>
          <w:color w:val="auto"/>
        </w:rPr>
      </w:pPr>
      <w:r w:rsidRPr="00192F96">
        <w:rPr>
          <w:color w:val="auto"/>
        </w:rPr>
        <w:t xml:space="preserve">However, </w:t>
      </w:r>
      <w:r w:rsidR="0034034F" w:rsidRPr="00192F96">
        <w:rPr>
          <w:color w:val="auto"/>
        </w:rPr>
        <w:t>I have placed weigh</w:t>
      </w:r>
      <w:r w:rsidR="005A65F7" w:rsidRPr="00192F96">
        <w:rPr>
          <w:color w:val="auto"/>
        </w:rPr>
        <w:t>t</w:t>
      </w:r>
      <w:r w:rsidR="0034034F" w:rsidRPr="00192F96">
        <w:rPr>
          <w:color w:val="auto"/>
        </w:rPr>
        <w:t xml:space="preserve"> on </w:t>
      </w:r>
      <w:r w:rsidR="00391E80" w:rsidRPr="00192F96">
        <w:rPr>
          <w:color w:val="auto"/>
        </w:rPr>
        <w:t>the evidence clinical governance processes have not en</w:t>
      </w:r>
      <w:r w:rsidR="0076389B" w:rsidRPr="00192F96">
        <w:rPr>
          <w:color w:val="auto"/>
        </w:rPr>
        <w:t>abled</w:t>
      </w:r>
      <w:r w:rsidR="00391E80" w:rsidRPr="00192F96">
        <w:rPr>
          <w:color w:val="auto"/>
        </w:rPr>
        <w:t xml:space="preserve"> an IPC lead to be in place at the service for</w:t>
      </w:r>
      <w:r w:rsidR="0076389B" w:rsidRPr="00192F96">
        <w:rPr>
          <w:color w:val="auto"/>
        </w:rPr>
        <w:t xml:space="preserve"> the last</w:t>
      </w:r>
      <w:r w:rsidR="00391E80" w:rsidRPr="00192F96">
        <w:rPr>
          <w:color w:val="auto"/>
        </w:rPr>
        <w:t xml:space="preserve"> three months</w:t>
      </w:r>
      <w:r w:rsidR="00192F96" w:rsidRPr="00192F96">
        <w:rPr>
          <w:color w:val="auto"/>
        </w:rPr>
        <w:t>,</w:t>
      </w:r>
      <w:r w:rsidR="005A65F7" w:rsidRPr="00192F96">
        <w:rPr>
          <w:color w:val="auto"/>
        </w:rPr>
        <w:t xml:space="preserve"> and the newly identified lead still </w:t>
      </w:r>
      <w:proofErr w:type="gramStart"/>
      <w:r w:rsidR="005A65F7" w:rsidRPr="00192F96">
        <w:rPr>
          <w:color w:val="auto"/>
        </w:rPr>
        <w:t>has to</w:t>
      </w:r>
      <w:proofErr w:type="gramEnd"/>
      <w:r w:rsidR="005A65F7" w:rsidRPr="00192F96">
        <w:rPr>
          <w:color w:val="auto"/>
        </w:rPr>
        <w:t xml:space="preserve"> undergo</w:t>
      </w:r>
      <w:r w:rsidR="00192F96" w:rsidRPr="00192F96">
        <w:rPr>
          <w:color w:val="auto"/>
        </w:rPr>
        <w:t xml:space="preserve"> the required</w:t>
      </w:r>
      <w:r w:rsidR="005A65F7" w:rsidRPr="00192F96">
        <w:rPr>
          <w:color w:val="auto"/>
        </w:rPr>
        <w:t xml:space="preserve"> training. </w:t>
      </w:r>
      <w:r w:rsidR="00192F96" w:rsidRPr="00192F96">
        <w:rPr>
          <w:color w:val="auto"/>
        </w:rPr>
        <w:t>As a result</w:t>
      </w:r>
      <w:r w:rsidR="005A65F7" w:rsidRPr="00192F96">
        <w:rPr>
          <w:color w:val="auto"/>
        </w:rPr>
        <w:t>,</w:t>
      </w:r>
      <w:r w:rsidR="0076389B" w:rsidRPr="00192F96">
        <w:rPr>
          <w:color w:val="auto"/>
        </w:rPr>
        <w:t xml:space="preserve"> the service has lacked</w:t>
      </w:r>
      <w:r w:rsidR="005A65F7" w:rsidRPr="00192F96">
        <w:rPr>
          <w:color w:val="auto"/>
        </w:rPr>
        <w:t xml:space="preserve"> the required</w:t>
      </w:r>
      <w:r w:rsidR="0076389B" w:rsidRPr="00192F96">
        <w:rPr>
          <w:color w:val="auto"/>
        </w:rPr>
        <w:t xml:space="preserve"> key infection control leadership </w:t>
      </w:r>
      <w:r w:rsidR="00192F96" w:rsidRPr="00192F96">
        <w:rPr>
          <w:color w:val="auto"/>
        </w:rPr>
        <w:t>during</w:t>
      </w:r>
      <w:r w:rsidR="0076389B" w:rsidRPr="00192F96">
        <w:rPr>
          <w:color w:val="auto"/>
        </w:rPr>
        <w:t xml:space="preserve"> a </w:t>
      </w:r>
      <w:r w:rsidR="00574E3A" w:rsidRPr="00192F96">
        <w:rPr>
          <w:color w:val="auto"/>
        </w:rPr>
        <w:t>high-risk</w:t>
      </w:r>
      <w:r w:rsidR="0076389B" w:rsidRPr="00192F96">
        <w:rPr>
          <w:color w:val="auto"/>
        </w:rPr>
        <w:t xml:space="preserve"> pandemic environment. </w:t>
      </w:r>
      <w:r w:rsidR="00574E3A" w:rsidRPr="00192F96">
        <w:rPr>
          <w:color w:val="auto"/>
        </w:rPr>
        <w:t>For this reason</w:t>
      </w:r>
      <w:r w:rsidR="00192F96">
        <w:rPr>
          <w:color w:val="auto"/>
        </w:rPr>
        <w:t>,</w:t>
      </w:r>
      <w:r w:rsidR="00574E3A" w:rsidRPr="00192F96">
        <w:rPr>
          <w:color w:val="auto"/>
        </w:rPr>
        <w:t xml:space="preserve"> I find the service </w:t>
      </w:r>
      <w:r w:rsidR="00192F96">
        <w:rPr>
          <w:color w:val="auto"/>
        </w:rPr>
        <w:t>does not yet comply</w:t>
      </w:r>
      <w:r w:rsidR="00574E3A" w:rsidRPr="00192F96">
        <w:rPr>
          <w:color w:val="auto"/>
        </w:rPr>
        <w:t xml:space="preserve"> with this requirement. </w:t>
      </w:r>
    </w:p>
    <w:p w14:paraId="06CFDD1D" w14:textId="77777777" w:rsidR="00506F7F" w:rsidRPr="00154403" w:rsidRDefault="00665BE3" w:rsidP="00154403"/>
    <w:p w14:paraId="06CFDD1E" w14:textId="77777777" w:rsidR="00095CD4" w:rsidRDefault="00665BE3"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06CFDD1F" w14:textId="77777777" w:rsidR="00A93E3F" w:rsidRDefault="000F5682" w:rsidP="00095CD4">
      <w:pPr>
        <w:pStyle w:val="Heading1"/>
      </w:pPr>
      <w:r>
        <w:lastRenderedPageBreak/>
        <w:t>Areas for improvement</w:t>
      </w:r>
    </w:p>
    <w:p w14:paraId="06CFDD23" w14:textId="77777777" w:rsidR="004B33E7" w:rsidRPr="00E830C7" w:rsidRDefault="000F5682"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727EBD7" w14:textId="02010273" w:rsidR="0076389B" w:rsidRPr="00506F7F" w:rsidRDefault="0076389B" w:rsidP="0076389B">
      <w:pPr>
        <w:pStyle w:val="Heading3"/>
      </w:pPr>
      <w:r w:rsidRPr="00506F7F">
        <w:t>Requirement 8(3)(e)</w:t>
      </w:r>
      <w:r>
        <w:tab/>
      </w:r>
    </w:p>
    <w:p w14:paraId="7CA7052A" w14:textId="24AAD716" w:rsidR="0076389B" w:rsidRPr="0076389B" w:rsidRDefault="0076389B" w:rsidP="00095CD4">
      <w:pPr>
        <w:pStyle w:val="ListBullet"/>
      </w:pPr>
      <w:r>
        <w:t xml:space="preserve">Ensure an IPC lead who meets the legislated requirements is in place at service. </w:t>
      </w:r>
      <w:bookmarkStart w:id="4" w:name="_GoBack"/>
      <w:bookmarkEnd w:id="4"/>
    </w:p>
    <w:sectPr w:rsidR="0076389B" w:rsidRPr="0076389B"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FDD52" w14:textId="77777777" w:rsidR="00CE6137" w:rsidRDefault="000F5682">
      <w:pPr>
        <w:spacing w:before="0" w:after="0" w:line="240" w:lineRule="auto"/>
      </w:pPr>
      <w:r>
        <w:separator/>
      </w:r>
    </w:p>
  </w:endnote>
  <w:endnote w:type="continuationSeparator" w:id="0">
    <w:p w14:paraId="06CFDD54" w14:textId="77777777" w:rsidR="00CE6137" w:rsidRDefault="000F56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FDD3D" w14:textId="77777777" w:rsidR="00506F7F" w:rsidRPr="009A1F1B" w:rsidRDefault="000F568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6CFDD3E" w14:textId="77777777" w:rsidR="00506F7F" w:rsidRPr="00C72FFB" w:rsidRDefault="000F568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Samkay Health Tyabb</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6CFDD3F" w14:textId="77777777" w:rsidR="00506F7F" w:rsidRPr="00C72FFB" w:rsidRDefault="000F568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3572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FDD40" w14:textId="77777777" w:rsidR="00506F7F" w:rsidRPr="009A1F1B" w:rsidRDefault="000F568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6CFDD41" w14:textId="77777777" w:rsidR="00506F7F" w:rsidRPr="00C72FFB" w:rsidRDefault="000F568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Samkay Health Tyabb</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6CFDD42" w14:textId="77777777" w:rsidR="00506F7F" w:rsidRPr="00A3716D" w:rsidRDefault="000F568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3572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FDD4E" w14:textId="77777777" w:rsidR="00CE6137" w:rsidRDefault="000F5682">
      <w:pPr>
        <w:spacing w:before="0" w:after="0" w:line="240" w:lineRule="auto"/>
      </w:pPr>
      <w:r>
        <w:separator/>
      </w:r>
    </w:p>
  </w:footnote>
  <w:footnote w:type="continuationSeparator" w:id="0">
    <w:p w14:paraId="06CFDD50" w14:textId="77777777" w:rsidR="00CE6137" w:rsidRDefault="000F568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FDD3C" w14:textId="77777777" w:rsidR="00506F7F" w:rsidRDefault="000F5682"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6CFDD4E" wp14:editId="06CFDD4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4556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FDD43" w14:textId="77777777" w:rsidR="00506F7F" w:rsidRDefault="000F5682">
    <w:pPr>
      <w:pStyle w:val="Header"/>
    </w:pPr>
    <w:r w:rsidRPr="003C6EC2">
      <w:rPr>
        <w:rFonts w:eastAsia="Calibri"/>
        <w:noProof/>
        <w:lang w:val="en-US" w:eastAsia="en-US"/>
      </w:rPr>
      <w:drawing>
        <wp:anchor distT="0" distB="0" distL="114300" distR="114300" simplePos="0" relativeHeight="251669504" behindDoc="1" locked="0" layoutInCell="1" allowOverlap="1" wp14:anchorId="06CFDD50" wp14:editId="06CFDD5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564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FDD44" w14:textId="77777777" w:rsidR="00506F7F" w:rsidRDefault="000F5682" w:rsidP="0004322A">
    <w:r>
      <w:rPr>
        <w:noProof/>
        <w:color w:val="auto"/>
        <w:sz w:val="20"/>
        <w:lang w:val="en-US" w:eastAsia="en-US"/>
      </w:rPr>
      <w:drawing>
        <wp:anchor distT="0" distB="0" distL="114300" distR="114300" simplePos="0" relativeHeight="251660288" behindDoc="1" locked="0" layoutInCell="1" allowOverlap="1" wp14:anchorId="06CFDD52" wp14:editId="06CFDD5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2831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FDD47" w14:textId="77777777" w:rsidR="00506F7F" w:rsidRDefault="000F5682" w:rsidP="0004322A">
    <w:r>
      <w:rPr>
        <w:noProof/>
        <w:color w:val="auto"/>
        <w:sz w:val="20"/>
        <w:lang w:val="en-US" w:eastAsia="en-US"/>
      </w:rPr>
      <w:drawing>
        <wp:anchor distT="0" distB="0" distL="114300" distR="114300" simplePos="0" relativeHeight="251662336" behindDoc="1" locked="0" layoutInCell="1" allowOverlap="1" wp14:anchorId="06CFDD58" wp14:editId="06CFDD5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2520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FDD4C" w14:textId="77777777" w:rsidR="00506F7F" w:rsidRDefault="000F5682"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06CFDD62" wp14:editId="06CFDD6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1784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FDD4D" w14:textId="77777777" w:rsidR="00506F7F" w:rsidRDefault="000F5682"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06CFDD64" wp14:editId="06CFDD6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5753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6B63210">
      <w:start w:val="1"/>
      <w:numFmt w:val="lowerRoman"/>
      <w:lvlText w:val="(%1)"/>
      <w:lvlJc w:val="left"/>
      <w:pPr>
        <w:ind w:left="1080" w:hanging="720"/>
      </w:pPr>
      <w:rPr>
        <w:rFonts w:hint="default"/>
        <w:b w:val="0"/>
      </w:rPr>
    </w:lvl>
    <w:lvl w:ilvl="1" w:tplc="2174BCAE" w:tentative="1">
      <w:start w:val="1"/>
      <w:numFmt w:val="lowerLetter"/>
      <w:lvlText w:val="%2."/>
      <w:lvlJc w:val="left"/>
      <w:pPr>
        <w:ind w:left="1440" w:hanging="360"/>
      </w:pPr>
    </w:lvl>
    <w:lvl w:ilvl="2" w:tplc="CDF60A36" w:tentative="1">
      <w:start w:val="1"/>
      <w:numFmt w:val="lowerRoman"/>
      <w:lvlText w:val="%3."/>
      <w:lvlJc w:val="right"/>
      <w:pPr>
        <w:ind w:left="2160" w:hanging="180"/>
      </w:pPr>
    </w:lvl>
    <w:lvl w:ilvl="3" w:tplc="30524758" w:tentative="1">
      <w:start w:val="1"/>
      <w:numFmt w:val="decimal"/>
      <w:lvlText w:val="%4."/>
      <w:lvlJc w:val="left"/>
      <w:pPr>
        <w:ind w:left="2880" w:hanging="360"/>
      </w:pPr>
    </w:lvl>
    <w:lvl w:ilvl="4" w:tplc="4F02711C" w:tentative="1">
      <w:start w:val="1"/>
      <w:numFmt w:val="lowerLetter"/>
      <w:lvlText w:val="%5."/>
      <w:lvlJc w:val="left"/>
      <w:pPr>
        <w:ind w:left="3600" w:hanging="360"/>
      </w:pPr>
    </w:lvl>
    <w:lvl w:ilvl="5" w:tplc="C326290A" w:tentative="1">
      <w:start w:val="1"/>
      <w:numFmt w:val="lowerRoman"/>
      <w:lvlText w:val="%6."/>
      <w:lvlJc w:val="right"/>
      <w:pPr>
        <w:ind w:left="4320" w:hanging="180"/>
      </w:pPr>
    </w:lvl>
    <w:lvl w:ilvl="6" w:tplc="E7C04F1A" w:tentative="1">
      <w:start w:val="1"/>
      <w:numFmt w:val="decimal"/>
      <w:lvlText w:val="%7."/>
      <w:lvlJc w:val="left"/>
      <w:pPr>
        <w:ind w:left="5040" w:hanging="360"/>
      </w:pPr>
    </w:lvl>
    <w:lvl w:ilvl="7" w:tplc="00DC61C4" w:tentative="1">
      <w:start w:val="1"/>
      <w:numFmt w:val="lowerLetter"/>
      <w:lvlText w:val="%8."/>
      <w:lvlJc w:val="left"/>
      <w:pPr>
        <w:ind w:left="5760" w:hanging="360"/>
      </w:pPr>
    </w:lvl>
    <w:lvl w:ilvl="8" w:tplc="2204373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86E056E">
      <w:start w:val="1"/>
      <w:numFmt w:val="bullet"/>
      <w:pStyle w:val="ListParagraph"/>
      <w:lvlText w:val=""/>
      <w:lvlJc w:val="left"/>
      <w:pPr>
        <w:ind w:left="1440" w:hanging="360"/>
      </w:pPr>
      <w:rPr>
        <w:rFonts w:ascii="Symbol" w:hAnsi="Symbol" w:hint="default"/>
        <w:color w:val="auto"/>
      </w:rPr>
    </w:lvl>
    <w:lvl w:ilvl="1" w:tplc="85F8DA04" w:tentative="1">
      <w:start w:val="1"/>
      <w:numFmt w:val="bullet"/>
      <w:lvlText w:val="o"/>
      <w:lvlJc w:val="left"/>
      <w:pPr>
        <w:ind w:left="2160" w:hanging="360"/>
      </w:pPr>
      <w:rPr>
        <w:rFonts w:ascii="Courier New" w:hAnsi="Courier New" w:cs="Courier New" w:hint="default"/>
      </w:rPr>
    </w:lvl>
    <w:lvl w:ilvl="2" w:tplc="87C03586" w:tentative="1">
      <w:start w:val="1"/>
      <w:numFmt w:val="bullet"/>
      <w:lvlText w:val=""/>
      <w:lvlJc w:val="left"/>
      <w:pPr>
        <w:ind w:left="2880" w:hanging="360"/>
      </w:pPr>
      <w:rPr>
        <w:rFonts w:ascii="Wingdings" w:hAnsi="Wingdings" w:hint="default"/>
      </w:rPr>
    </w:lvl>
    <w:lvl w:ilvl="3" w:tplc="BD004B3C" w:tentative="1">
      <w:start w:val="1"/>
      <w:numFmt w:val="bullet"/>
      <w:lvlText w:val=""/>
      <w:lvlJc w:val="left"/>
      <w:pPr>
        <w:ind w:left="3600" w:hanging="360"/>
      </w:pPr>
      <w:rPr>
        <w:rFonts w:ascii="Symbol" w:hAnsi="Symbol" w:hint="default"/>
      </w:rPr>
    </w:lvl>
    <w:lvl w:ilvl="4" w:tplc="C248CCCA" w:tentative="1">
      <w:start w:val="1"/>
      <w:numFmt w:val="bullet"/>
      <w:lvlText w:val="o"/>
      <w:lvlJc w:val="left"/>
      <w:pPr>
        <w:ind w:left="4320" w:hanging="360"/>
      </w:pPr>
      <w:rPr>
        <w:rFonts w:ascii="Courier New" w:hAnsi="Courier New" w:cs="Courier New" w:hint="default"/>
      </w:rPr>
    </w:lvl>
    <w:lvl w:ilvl="5" w:tplc="FAA8A5B2" w:tentative="1">
      <w:start w:val="1"/>
      <w:numFmt w:val="bullet"/>
      <w:lvlText w:val=""/>
      <w:lvlJc w:val="left"/>
      <w:pPr>
        <w:ind w:left="5040" w:hanging="360"/>
      </w:pPr>
      <w:rPr>
        <w:rFonts w:ascii="Wingdings" w:hAnsi="Wingdings" w:hint="default"/>
      </w:rPr>
    </w:lvl>
    <w:lvl w:ilvl="6" w:tplc="40CAD032" w:tentative="1">
      <w:start w:val="1"/>
      <w:numFmt w:val="bullet"/>
      <w:lvlText w:val=""/>
      <w:lvlJc w:val="left"/>
      <w:pPr>
        <w:ind w:left="5760" w:hanging="360"/>
      </w:pPr>
      <w:rPr>
        <w:rFonts w:ascii="Symbol" w:hAnsi="Symbol" w:hint="default"/>
      </w:rPr>
    </w:lvl>
    <w:lvl w:ilvl="7" w:tplc="C17A12E8" w:tentative="1">
      <w:start w:val="1"/>
      <w:numFmt w:val="bullet"/>
      <w:lvlText w:val="o"/>
      <w:lvlJc w:val="left"/>
      <w:pPr>
        <w:ind w:left="6480" w:hanging="360"/>
      </w:pPr>
      <w:rPr>
        <w:rFonts w:ascii="Courier New" w:hAnsi="Courier New" w:cs="Courier New" w:hint="default"/>
      </w:rPr>
    </w:lvl>
    <w:lvl w:ilvl="8" w:tplc="C946F71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A64953E">
      <w:start w:val="1"/>
      <w:numFmt w:val="lowerRoman"/>
      <w:lvlText w:val="(%1)"/>
      <w:lvlJc w:val="left"/>
      <w:pPr>
        <w:ind w:left="1004" w:hanging="720"/>
      </w:pPr>
      <w:rPr>
        <w:rFonts w:hint="default"/>
        <w:b w:val="0"/>
      </w:rPr>
    </w:lvl>
    <w:lvl w:ilvl="1" w:tplc="E2FEC17E" w:tentative="1">
      <w:start w:val="1"/>
      <w:numFmt w:val="lowerLetter"/>
      <w:lvlText w:val="%2."/>
      <w:lvlJc w:val="left"/>
      <w:pPr>
        <w:ind w:left="1364" w:hanging="360"/>
      </w:pPr>
    </w:lvl>
    <w:lvl w:ilvl="2" w:tplc="9B8279AE" w:tentative="1">
      <w:start w:val="1"/>
      <w:numFmt w:val="lowerRoman"/>
      <w:lvlText w:val="%3."/>
      <w:lvlJc w:val="right"/>
      <w:pPr>
        <w:ind w:left="2084" w:hanging="180"/>
      </w:pPr>
    </w:lvl>
    <w:lvl w:ilvl="3" w:tplc="6354EB7E" w:tentative="1">
      <w:start w:val="1"/>
      <w:numFmt w:val="decimal"/>
      <w:lvlText w:val="%4."/>
      <w:lvlJc w:val="left"/>
      <w:pPr>
        <w:ind w:left="2804" w:hanging="360"/>
      </w:pPr>
    </w:lvl>
    <w:lvl w:ilvl="4" w:tplc="F948EE04" w:tentative="1">
      <w:start w:val="1"/>
      <w:numFmt w:val="lowerLetter"/>
      <w:lvlText w:val="%5."/>
      <w:lvlJc w:val="left"/>
      <w:pPr>
        <w:ind w:left="3524" w:hanging="360"/>
      </w:pPr>
    </w:lvl>
    <w:lvl w:ilvl="5" w:tplc="989E6AE6" w:tentative="1">
      <w:start w:val="1"/>
      <w:numFmt w:val="lowerRoman"/>
      <w:lvlText w:val="%6."/>
      <w:lvlJc w:val="right"/>
      <w:pPr>
        <w:ind w:left="4244" w:hanging="180"/>
      </w:pPr>
    </w:lvl>
    <w:lvl w:ilvl="6" w:tplc="59740A90" w:tentative="1">
      <w:start w:val="1"/>
      <w:numFmt w:val="decimal"/>
      <w:lvlText w:val="%7."/>
      <w:lvlJc w:val="left"/>
      <w:pPr>
        <w:ind w:left="4964" w:hanging="360"/>
      </w:pPr>
    </w:lvl>
    <w:lvl w:ilvl="7" w:tplc="9306C33E" w:tentative="1">
      <w:start w:val="1"/>
      <w:numFmt w:val="lowerLetter"/>
      <w:lvlText w:val="%8."/>
      <w:lvlJc w:val="left"/>
      <w:pPr>
        <w:ind w:left="5684" w:hanging="360"/>
      </w:pPr>
    </w:lvl>
    <w:lvl w:ilvl="8" w:tplc="D8829B9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1292D076">
      <w:start w:val="1"/>
      <w:numFmt w:val="lowerRoman"/>
      <w:lvlText w:val="(%1)"/>
      <w:lvlJc w:val="left"/>
      <w:pPr>
        <w:ind w:left="1080" w:hanging="720"/>
      </w:pPr>
      <w:rPr>
        <w:rFonts w:hint="default"/>
      </w:rPr>
    </w:lvl>
    <w:lvl w:ilvl="1" w:tplc="FB4E745A" w:tentative="1">
      <w:start w:val="1"/>
      <w:numFmt w:val="lowerLetter"/>
      <w:lvlText w:val="%2."/>
      <w:lvlJc w:val="left"/>
      <w:pPr>
        <w:ind w:left="1440" w:hanging="360"/>
      </w:pPr>
    </w:lvl>
    <w:lvl w:ilvl="2" w:tplc="05D873F8" w:tentative="1">
      <w:start w:val="1"/>
      <w:numFmt w:val="lowerRoman"/>
      <w:lvlText w:val="%3."/>
      <w:lvlJc w:val="right"/>
      <w:pPr>
        <w:ind w:left="2160" w:hanging="180"/>
      </w:pPr>
    </w:lvl>
    <w:lvl w:ilvl="3" w:tplc="54DA87EC" w:tentative="1">
      <w:start w:val="1"/>
      <w:numFmt w:val="decimal"/>
      <w:lvlText w:val="%4."/>
      <w:lvlJc w:val="left"/>
      <w:pPr>
        <w:ind w:left="2880" w:hanging="360"/>
      </w:pPr>
    </w:lvl>
    <w:lvl w:ilvl="4" w:tplc="FB70876C" w:tentative="1">
      <w:start w:val="1"/>
      <w:numFmt w:val="lowerLetter"/>
      <w:lvlText w:val="%5."/>
      <w:lvlJc w:val="left"/>
      <w:pPr>
        <w:ind w:left="3600" w:hanging="360"/>
      </w:pPr>
    </w:lvl>
    <w:lvl w:ilvl="5" w:tplc="D026CD52" w:tentative="1">
      <w:start w:val="1"/>
      <w:numFmt w:val="lowerRoman"/>
      <w:lvlText w:val="%6."/>
      <w:lvlJc w:val="right"/>
      <w:pPr>
        <w:ind w:left="4320" w:hanging="180"/>
      </w:pPr>
    </w:lvl>
    <w:lvl w:ilvl="6" w:tplc="7278D116" w:tentative="1">
      <w:start w:val="1"/>
      <w:numFmt w:val="decimal"/>
      <w:lvlText w:val="%7."/>
      <w:lvlJc w:val="left"/>
      <w:pPr>
        <w:ind w:left="5040" w:hanging="360"/>
      </w:pPr>
    </w:lvl>
    <w:lvl w:ilvl="7" w:tplc="F33E192E" w:tentative="1">
      <w:start w:val="1"/>
      <w:numFmt w:val="lowerLetter"/>
      <w:lvlText w:val="%8."/>
      <w:lvlJc w:val="left"/>
      <w:pPr>
        <w:ind w:left="5760" w:hanging="360"/>
      </w:pPr>
    </w:lvl>
    <w:lvl w:ilvl="8" w:tplc="5B58A2A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E5A817E">
      <w:start w:val="1"/>
      <w:numFmt w:val="lowerRoman"/>
      <w:lvlText w:val="(%1)"/>
      <w:lvlJc w:val="left"/>
      <w:pPr>
        <w:ind w:left="1080" w:hanging="720"/>
      </w:pPr>
      <w:rPr>
        <w:rFonts w:hint="default"/>
      </w:rPr>
    </w:lvl>
    <w:lvl w:ilvl="1" w:tplc="4FFA910C" w:tentative="1">
      <w:start w:val="1"/>
      <w:numFmt w:val="lowerLetter"/>
      <w:lvlText w:val="%2."/>
      <w:lvlJc w:val="left"/>
      <w:pPr>
        <w:ind w:left="1440" w:hanging="360"/>
      </w:pPr>
    </w:lvl>
    <w:lvl w:ilvl="2" w:tplc="1CE26416" w:tentative="1">
      <w:start w:val="1"/>
      <w:numFmt w:val="lowerRoman"/>
      <w:lvlText w:val="%3."/>
      <w:lvlJc w:val="right"/>
      <w:pPr>
        <w:ind w:left="2160" w:hanging="180"/>
      </w:pPr>
    </w:lvl>
    <w:lvl w:ilvl="3" w:tplc="23FA8976" w:tentative="1">
      <w:start w:val="1"/>
      <w:numFmt w:val="decimal"/>
      <w:lvlText w:val="%4."/>
      <w:lvlJc w:val="left"/>
      <w:pPr>
        <w:ind w:left="2880" w:hanging="360"/>
      </w:pPr>
    </w:lvl>
    <w:lvl w:ilvl="4" w:tplc="D5C69706" w:tentative="1">
      <w:start w:val="1"/>
      <w:numFmt w:val="lowerLetter"/>
      <w:lvlText w:val="%5."/>
      <w:lvlJc w:val="left"/>
      <w:pPr>
        <w:ind w:left="3600" w:hanging="360"/>
      </w:pPr>
    </w:lvl>
    <w:lvl w:ilvl="5" w:tplc="492EFD6E" w:tentative="1">
      <w:start w:val="1"/>
      <w:numFmt w:val="lowerRoman"/>
      <w:lvlText w:val="%6."/>
      <w:lvlJc w:val="right"/>
      <w:pPr>
        <w:ind w:left="4320" w:hanging="180"/>
      </w:pPr>
    </w:lvl>
    <w:lvl w:ilvl="6" w:tplc="064E4BF0" w:tentative="1">
      <w:start w:val="1"/>
      <w:numFmt w:val="decimal"/>
      <w:lvlText w:val="%7."/>
      <w:lvlJc w:val="left"/>
      <w:pPr>
        <w:ind w:left="5040" w:hanging="360"/>
      </w:pPr>
    </w:lvl>
    <w:lvl w:ilvl="7" w:tplc="AF8E7A78" w:tentative="1">
      <w:start w:val="1"/>
      <w:numFmt w:val="lowerLetter"/>
      <w:lvlText w:val="%8."/>
      <w:lvlJc w:val="left"/>
      <w:pPr>
        <w:ind w:left="5760" w:hanging="360"/>
      </w:pPr>
    </w:lvl>
    <w:lvl w:ilvl="8" w:tplc="C714DFE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2646E2A">
      <w:start w:val="1"/>
      <w:numFmt w:val="lowerRoman"/>
      <w:lvlText w:val="(%1)"/>
      <w:lvlJc w:val="left"/>
      <w:pPr>
        <w:ind w:left="1080" w:hanging="720"/>
      </w:pPr>
      <w:rPr>
        <w:rFonts w:hint="default"/>
        <w:b w:val="0"/>
      </w:rPr>
    </w:lvl>
    <w:lvl w:ilvl="1" w:tplc="CD28FA14" w:tentative="1">
      <w:start w:val="1"/>
      <w:numFmt w:val="lowerLetter"/>
      <w:lvlText w:val="%2."/>
      <w:lvlJc w:val="left"/>
      <w:pPr>
        <w:ind w:left="1440" w:hanging="360"/>
      </w:pPr>
    </w:lvl>
    <w:lvl w:ilvl="2" w:tplc="84FE6DFA" w:tentative="1">
      <w:start w:val="1"/>
      <w:numFmt w:val="lowerRoman"/>
      <w:lvlText w:val="%3."/>
      <w:lvlJc w:val="right"/>
      <w:pPr>
        <w:ind w:left="2160" w:hanging="180"/>
      </w:pPr>
    </w:lvl>
    <w:lvl w:ilvl="3" w:tplc="8500F9C4" w:tentative="1">
      <w:start w:val="1"/>
      <w:numFmt w:val="decimal"/>
      <w:lvlText w:val="%4."/>
      <w:lvlJc w:val="left"/>
      <w:pPr>
        <w:ind w:left="2880" w:hanging="360"/>
      </w:pPr>
    </w:lvl>
    <w:lvl w:ilvl="4" w:tplc="7B3E73D2" w:tentative="1">
      <w:start w:val="1"/>
      <w:numFmt w:val="lowerLetter"/>
      <w:lvlText w:val="%5."/>
      <w:lvlJc w:val="left"/>
      <w:pPr>
        <w:ind w:left="3600" w:hanging="360"/>
      </w:pPr>
    </w:lvl>
    <w:lvl w:ilvl="5" w:tplc="BF723386" w:tentative="1">
      <w:start w:val="1"/>
      <w:numFmt w:val="lowerRoman"/>
      <w:lvlText w:val="%6."/>
      <w:lvlJc w:val="right"/>
      <w:pPr>
        <w:ind w:left="4320" w:hanging="180"/>
      </w:pPr>
    </w:lvl>
    <w:lvl w:ilvl="6" w:tplc="FAE83548" w:tentative="1">
      <w:start w:val="1"/>
      <w:numFmt w:val="decimal"/>
      <w:lvlText w:val="%7."/>
      <w:lvlJc w:val="left"/>
      <w:pPr>
        <w:ind w:left="5040" w:hanging="360"/>
      </w:pPr>
    </w:lvl>
    <w:lvl w:ilvl="7" w:tplc="8D1AC526" w:tentative="1">
      <w:start w:val="1"/>
      <w:numFmt w:val="lowerLetter"/>
      <w:lvlText w:val="%8."/>
      <w:lvlJc w:val="left"/>
      <w:pPr>
        <w:ind w:left="5760" w:hanging="360"/>
      </w:pPr>
    </w:lvl>
    <w:lvl w:ilvl="8" w:tplc="CE9CE2D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0BCCDB54">
      <w:start w:val="1"/>
      <w:numFmt w:val="lowerLetter"/>
      <w:lvlText w:val="(%1)"/>
      <w:lvlJc w:val="left"/>
      <w:pPr>
        <w:ind w:left="360" w:hanging="360"/>
      </w:pPr>
      <w:rPr>
        <w:rFonts w:hint="default"/>
      </w:rPr>
    </w:lvl>
    <w:lvl w:ilvl="1" w:tplc="B88E95AE" w:tentative="1">
      <w:start w:val="1"/>
      <w:numFmt w:val="lowerLetter"/>
      <w:lvlText w:val="%2."/>
      <w:lvlJc w:val="left"/>
      <w:pPr>
        <w:ind w:left="1080" w:hanging="360"/>
      </w:pPr>
    </w:lvl>
    <w:lvl w:ilvl="2" w:tplc="BF4EC220" w:tentative="1">
      <w:start w:val="1"/>
      <w:numFmt w:val="lowerRoman"/>
      <w:lvlText w:val="%3."/>
      <w:lvlJc w:val="right"/>
      <w:pPr>
        <w:ind w:left="1800" w:hanging="180"/>
      </w:pPr>
    </w:lvl>
    <w:lvl w:ilvl="3" w:tplc="C24A1B5C" w:tentative="1">
      <w:start w:val="1"/>
      <w:numFmt w:val="decimal"/>
      <w:lvlText w:val="%4."/>
      <w:lvlJc w:val="left"/>
      <w:pPr>
        <w:ind w:left="2520" w:hanging="360"/>
      </w:pPr>
    </w:lvl>
    <w:lvl w:ilvl="4" w:tplc="ED36C0B4" w:tentative="1">
      <w:start w:val="1"/>
      <w:numFmt w:val="lowerLetter"/>
      <w:lvlText w:val="%5."/>
      <w:lvlJc w:val="left"/>
      <w:pPr>
        <w:ind w:left="3240" w:hanging="360"/>
      </w:pPr>
    </w:lvl>
    <w:lvl w:ilvl="5" w:tplc="62DE4E90" w:tentative="1">
      <w:start w:val="1"/>
      <w:numFmt w:val="lowerRoman"/>
      <w:lvlText w:val="%6."/>
      <w:lvlJc w:val="right"/>
      <w:pPr>
        <w:ind w:left="3960" w:hanging="180"/>
      </w:pPr>
    </w:lvl>
    <w:lvl w:ilvl="6" w:tplc="71FEB620" w:tentative="1">
      <w:start w:val="1"/>
      <w:numFmt w:val="decimal"/>
      <w:lvlText w:val="%7."/>
      <w:lvlJc w:val="left"/>
      <w:pPr>
        <w:ind w:left="4680" w:hanging="360"/>
      </w:pPr>
    </w:lvl>
    <w:lvl w:ilvl="7" w:tplc="96802E2E" w:tentative="1">
      <w:start w:val="1"/>
      <w:numFmt w:val="lowerLetter"/>
      <w:lvlText w:val="%8."/>
      <w:lvlJc w:val="left"/>
      <w:pPr>
        <w:ind w:left="5400" w:hanging="360"/>
      </w:pPr>
    </w:lvl>
    <w:lvl w:ilvl="8" w:tplc="EC1C7848" w:tentative="1">
      <w:start w:val="1"/>
      <w:numFmt w:val="lowerRoman"/>
      <w:lvlText w:val="%9."/>
      <w:lvlJc w:val="right"/>
      <w:pPr>
        <w:ind w:left="6120" w:hanging="180"/>
      </w:pPr>
    </w:lvl>
  </w:abstractNum>
  <w:abstractNum w:abstractNumId="14" w15:restartNumberingAfterBreak="0">
    <w:nsid w:val="251016A4"/>
    <w:multiLevelType w:val="hybridMultilevel"/>
    <w:tmpl w:val="9BF47E9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0" w:hanging="360"/>
      </w:pPr>
      <w:rPr>
        <w:rFonts w:ascii="Symbol" w:hAnsi="Symbol" w:hint="default"/>
      </w:rPr>
    </w:lvl>
    <w:lvl w:ilvl="2" w:tplc="0C090003">
      <w:start w:val="1"/>
      <w:numFmt w:val="bullet"/>
      <w:lvlText w:val="o"/>
      <w:lvlJc w:val="left"/>
      <w:pPr>
        <w:ind w:left="720" w:hanging="360"/>
      </w:pPr>
      <w:rPr>
        <w:rFonts w:ascii="Courier New" w:hAnsi="Courier New" w:cs="Courier New" w:hint="default"/>
      </w:rPr>
    </w:lvl>
    <w:lvl w:ilvl="3" w:tplc="1646EE14">
      <w:start w:val="1"/>
      <w:numFmt w:val="bullet"/>
      <w:lvlText w:val=""/>
      <w:lvlJc w:val="left"/>
      <w:pPr>
        <w:ind w:left="1440" w:hanging="360"/>
      </w:pPr>
      <w:rPr>
        <w:rFonts w:ascii="Wingdings" w:hAnsi="Wingdings" w:hint="default"/>
      </w:rPr>
    </w:lvl>
    <w:lvl w:ilvl="4" w:tplc="0C090003" w:tentative="1">
      <w:start w:val="1"/>
      <w:numFmt w:val="bullet"/>
      <w:lvlText w:val="o"/>
      <w:lvlJc w:val="left"/>
      <w:pPr>
        <w:ind w:left="2160" w:hanging="360"/>
      </w:pPr>
      <w:rPr>
        <w:rFonts w:ascii="Courier New" w:hAnsi="Courier New" w:cs="Courier New" w:hint="default"/>
      </w:rPr>
    </w:lvl>
    <w:lvl w:ilvl="5" w:tplc="0C090005" w:tentative="1">
      <w:start w:val="1"/>
      <w:numFmt w:val="bullet"/>
      <w:lvlText w:val=""/>
      <w:lvlJc w:val="left"/>
      <w:pPr>
        <w:ind w:left="2880" w:hanging="360"/>
      </w:pPr>
      <w:rPr>
        <w:rFonts w:ascii="Wingdings" w:hAnsi="Wingdings" w:hint="default"/>
      </w:rPr>
    </w:lvl>
    <w:lvl w:ilvl="6" w:tplc="0C090001" w:tentative="1">
      <w:start w:val="1"/>
      <w:numFmt w:val="bullet"/>
      <w:lvlText w:val=""/>
      <w:lvlJc w:val="left"/>
      <w:pPr>
        <w:ind w:left="3600" w:hanging="360"/>
      </w:pPr>
      <w:rPr>
        <w:rFonts w:ascii="Symbol" w:hAnsi="Symbol" w:hint="default"/>
      </w:rPr>
    </w:lvl>
    <w:lvl w:ilvl="7" w:tplc="0C090003" w:tentative="1">
      <w:start w:val="1"/>
      <w:numFmt w:val="bullet"/>
      <w:lvlText w:val="o"/>
      <w:lvlJc w:val="left"/>
      <w:pPr>
        <w:ind w:left="4320" w:hanging="360"/>
      </w:pPr>
      <w:rPr>
        <w:rFonts w:ascii="Courier New" w:hAnsi="Courier New" w:cs="Courier New" w:hint="default"/>
      </w:rPr>
    </w:lvl>
    <w:lvl w:ilvl="8" w:tplc="0C090005" w:tentative="1">
      <w:start w:val="1"/>
      <w:numFmt w:val="bullet"/>
      <w:lvlText w:val=""/>
      <w:lvlJc w:val="left"/>
      <w:pPr>
        <w:ind w:left="5040" w:hanging="360"/>
      </w:pPr>
      <w:rPr>
        <w:rFonts w:ascii="Wingdings" w:hAnsi="Wingdings" w:hint="default"/>
      </w:rPr>
    </w:lvl>
  </w:abstractNum>
  <w:abstractNum w:abstractNumId="15" w15:restartNumberingAfterBreak="0">
    <w:nsid w:val="32105F60"/>
    <w:multiLevelType w:val="hybridMultilevel"/>
    <w:tmpl w:val="49A21BE0"/>
    <w:lvl w:ilvl="0" w:tplc="5CAA70DC">
      <w:start w:val="1"/>
      <w:numFmt w:val="decimal"/>
      <w:lvlText w:val="%1."/>
      <w:lvlJc w:val="left"/>
      <w:pPr>
        <w:ind w:left="360" w:hanging="360"/>
      </w:pPr>
      <w:rPr>
        <w:rFonts w:hint="default"/>
      </w:rPr>
    </w:lvl>
    <w:lvl w:ilvl="1" w:tplc="48486336" w:tentative="1">
      <w:start w:val="1"/>
      <w:numFmt w:val="lowerLetter"/>
      <w:lvlText w:val="%2."/>
      <w:lvlJc w:val="left"/>
      <w:pPr>
        <w:ind w:left="1080" w:hanging="360"/>
      </w:pPr>
    </w:lvl>
    <w:lvl w:ilvl="2" w:tplc="6CF2DA3E" w:tentative="1">
      <w:start w:val="1"/>
      <w:numFmt w:val="lowerRoman"/>
      <w:lvlText w:val="%3."/>
      <w:lvlJc w:val="right"/>
      <w:pPr>
        <w:ind w:left="1800" w:hanging="180"/>
      </w:pPr>
    </w:lvl>
    <w:lvl w:ilvl="3" w:tplc="F782DF3E" w:tentative="1">
      <w:start w:val="1"/>
      <w:numFmt w:val="decimal"/>
      <w:lvlText w:val="%4."/>
      <w:lvlJc w:val="left"/>
      <w:pPr>
        <w:ind w:left="2520" w:hanging="360"/>
      </w:pPr>
    </w:lvl>
    <w:lvl w:ilvl="4" w:tplc="CAC43856" w:tentative="1">
      <w:start w:val="1"/>
      <w:numFmt w:val="lowerLetter"/>
      <w:lvlText w:val="%5."/>
      <w:lvlJc w:val="left"/>
      <w:pPr>
        <w:ind w:left="3240" w:hanging="360"/>
      </w:pPr>
    </w:lvl>
    <w:lvl w:ilvl="5" w:tplc="8384BCDE" w:tentative="1">
      <w:start w:val="1"/>
      <w:numFmt w:val="lowerRoman"/>
      <w:lvlText w:val="%6."/>
      <w:lvlJc w:val="right"/>
      <w:pPr>
        <w:ind w:left="3960" w:hanging="180"/>
      </w:pPr>
    </w:lvl>
    <w:lvl w:ilvl="6" w:tplc="210E5868" w:tentative="1">
      <w:start w:val="1"/>
      <w:numFmt w:val="decimal"/>
      <w:lvlText w:val="%7."/>
      <w:lvlJc w:val="left"/>
      <w:pPr>
        <w:ind w:left="4680" w:hanging="360"/>
      </w:pPr>
    </w:lvl>
    <w:lvl w:ilvl="7" w:tplc="E51AB8A0" w:tentative="1">
      <w:start w:val="1"/>
      <w:numFmt w:val="lowerLetter"/>
      <w:lvlText w:val="%8."/>
      <w:lvlJc w:val="left"/>
      <w:pPr>
        <w:ind w:left="5400" w:hanging="360"/>
      </w:pPr>
    </w:lvl>
    <w:lvl w:ilvl="8" w:tplc="4B509384"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FFE0D326">
      <w:start w:val="1"/>
      <w:numFmt w:val="decimal"/>
      <w:lvlText w:val="%1."/>
      <w:lvlJc w:val="left"/>
      <w:pPr>
        <w:ind w:left="360" w:hanging="360"/>
      </w:pPr>
      <w:rPr>
        <w:rFonts w:hint="default"/>
      </w:rPr>
    </w:lvl>
    <w:lvl w:ilvl="1" w:tplc="EF764C10" w:tentative="1">
      <w:start w:val="1"/>
      <w:numFmt w:val="lowerLetter"/>
      <w:lvlText w:val="%2."/>
      <w:lvlJc w:val="left"/>
      <w:pPr>
        <w:ind w:left="1080" w:hanging="360"/>
      </w:pPr>
    </w:lvl>
    <w:lvl w:ilvl="2" w:tplc="94609200" w:tentative="1">
      <w:start w:val="1"/>
      <w:numFmt w:val="lowerRoman"/>
      <w:lvlText w:val="%3."/>
      <w:lvlJc w:val="right"/>
      <w:pPr>
        <w:ind w:left="1800" w:hanging="180"/>
      </w:pPr>
    </w:lvl>
    <w:lvl w:ilvl="3" w:tplc="A12ECF56" w:tentative="1">
      <w:start w:val="1"/>
      <w:numFmt w:val="decimal"/>
      <w:lvlText w:val="%4."/>
      <w:lvlJc w:val="left"/>
      <w:pPr>
        <w:ind w:left="2520" w:hanging="360"/>
      </w:pPr>
    </w:lvl>
    <w:lvl w:ilvl="4" w:tplc="91141F32" w:tentative="1">
      <w:start w:val="1"/>
      <w:numFmt w:val="lowerLetter"/>
      <w:lvlText w:val="%5."/>
      <w:lvlJc w:val="left"/>
      <w:pPr>
        <w:ind w:left="3240" w:hanging="360"/>
      </w:pPr>
    </w:lvl>
    <w:lvl w:ilvl="5" w:tplc="18D869F2" w:tentative="1">
      <w:start w:val="1"/>
      <w:numFmt w:val="lowerRoman"/>
      <w:lvlText w:val="%6."/>
      <w:lvlJc w:val="right"/>
      <w:pPr>
        <w:ind w:left="3960" w:hanging="180"/>
      </w:pPr>
    </w:lvl>
    <w:lvl w:ilvl="6" w:tplc="E2126188" w:tentative="1">
      <w:start w:val="1"/>
      <w:numFmt w:val="decimal"/>
      <w:lvlText w:val="%7."/>
      <w:lvlJc w:val="left"/>
      <w:pPr>
        <w:ind w:left="4680" w:hanging="360"/>
      </w:pPr>
    </w:lvl>
    <w:lvl w:ilvl="7" w:tplc="35324B82" w:tentative="1">
      <w:start w:val="1"/>
      <w:numFmt w:val="lowerLetter"/>
      <w:lvlText w:val="%8."/>
      <w:lvlJc w:val="left"/>
      <w:pPr>
        <w:ind w:left="5400" w:hanging="360"/>
      </w:pPr>
    </w:lvl>
    <w:lvl w:ilvl="8" w:tplc="5094D862"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2C144D82">
      <w:start w:val="1"/>
      <w:numFmt w:val="lowerRoman"/>
      <w:lvlText w:val="(%1)"/>
      <w:lvlJc w:val="left"/>
      <w:pPr>
        <w:ind w:left="1080" w:hanging="720"/>
      </w:pPr>
      <w:rPr>
        <w:rFonts w:hint="default"/>
        <w:b w:val="0"/>
      </w:rPr>
    </w:lvl>
    <w:lvl w:ilvl="1" w:tplc="C4045042" w:tentative="1">
      <w:start w:val="1"/>
      <w:numFmt w:val="lowerLetter"/>
      <w:lvlText w:val="%2."/>
      <w:lvlJc w:val="left"/>
      <w:pPr>
        <w:ind w:left="1440" w:hanging="360"/>
      </w:pPr>
    </w:lvl>
    <w:lvl w:ilvl="2" w:tplc="4BD0DCA4" w:tentative="1">
      <w:start w:val="1"/>
      <w:numFmt w:val="lowerRoman"/>
      <w:lvlText w:val="%3."/>
      <w:lvlJc w:val="right"/>
      <w:pPr>
        <w:ind w:left="2160" w:hanging="180"/>
      </w:pPr>
    </w:lvl>
    <w:lvl w:ilvl="3" w:tplc="3F10A996" w:tentative="1">
      <w:start w:val="1"/>
      <w:numFmt w:val="decimal"/>
      <w:lvlText w:val="%4."/>
      <w:lvlJc w:val="left"/>
      <w:pPr>
        <w:ind w:left="2880" w:hanging="360"/>
      </w:pPr>
    </w:lvl>
    <w:lvl w:ilvl="4" w:tplc="6DE0BFA2" w:tentative="1">
      <w:start w:val="1"/>
      <w:numFmt w:val="lowerLetter"/>
      <w:lvlText w:val="%5."/>
      <w:lvlJc w:val="left"/>
      <w:pPr>
        <w:ind w:left="3600" w:hanging="360"/>
      </w:pPr>
    </w:lvl>
    <w:lvl w:ilvl="5" w:tplc="478881F2" w:tentative="1">
      <w:start w:val="1"/>
      <w:numFmt w:val="lowerRoman"/>
      <w:lvlText w:val="%6."/>
      <w:lvlJc w:val="right"/>
      <w:pPr>
        <w:ind w:left="4320" w:hanging="180"/>
      </w:pPr>
    </w:lvl>
    <w:lvl w:ilvl="6" w:tplc="A664C72A" w:tentative="1">
      <w:start w:val="1"/>
      <w:numFmt w:val="decimal"/>
      <w:lvlText w:val="%7."/>
      <w:lvlJc w:val="left"/>
      <w:pPr>
        <w:ind w:left="5040" w:hanging="360"/>
      </w:pPr>
    </w:lvl>
    <w:lvl w:ilvl="7" w:tplc="1BB2F812" w:tentative="1">
      <w:start w:val="1"/>
      <w:numFmt w:val="lowerLetter"/>
      <w:lvlText w:val="%8."/>
      <w:lvlJc w:val="left"/>
      <w:pPr>
        <w:ind w:left="5760" w:hanging="360"/>
      </w:pPr>
    </w:lvl>
    <w:lvl w:ilvl="8" w:tplc="6DDE5AA0"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431E5E5C">
      <w:start w:val="1"/>
      <w:numFmt w:val="lowerRoman"/>
      <w:lvlText w:val="(%1)"/>
      <w:lvlJc w:val="left"/>
      <w:pPr>
        <w:ind w:left="1080" w:hanging="720"/>
      </w:pPr>
      <w:rPr>
        <w:rFonts w:hint="default"/>
      </w:rPr>
    </w:lvl>
    <w:lvl w:ilvl="1" w:tplc="47E0B0F6" w:tentative="1">
      <w:start w:val="1"/>
      <w:numFmt w:val="lowerLetter"/>
      <w:lvlText w:val="%2."/>
      <w:lvlJc w:val="left"/>
      <w:pPr>
        <w:ind w:left="1440" w:hanging="360"/>
      </w:pPr>
    </w:lvl>
    <w:lvl w:ilvl="2" w:tplc="6B14704C" w:tentative="1">
      <w:start w:val="1"/>
      <w:numFmt w:val="lowerRoman"/>
      <w:lvlText w:val="%3."/>
      <w:lvlJc w:val="right"/>
      <w:pPr>
        <w:ind w:left="2160" w:hanging="180"/>
      </w:pPr>
    </w:lvl>
    <w:lvl w:ilvl="3" w:tplc="84C6228A" w:tentative="1">
      <w:start w:val="1"/>
      <w:numFmt w:val="decimal"/>
      <w:lvlText w:val="%4."/>
      <w:lvlJc w:val="left"/>
      <w:pPr>
        <w:ind w:left="2880" w:hanging="360"/>
      </w:pPr>
    </w:lvl>
    <w:lvl w:ilvl="4" w:tplc="63FC578E" w:tentative="1">
      <w:start w:val="1"/>
      <w:numFmt w:val="lowerLetter"/>
      <w:lvlText w:val="%5."/>
      <w:lvlJc w:val="left"/>
      <w:pPr>
        <w:ind w:left="3600" w:hanging="360"/>
      </w:pPr>
    </w:lvl>
    <w:lvl w:ilvl="5" w:tplc="71F2C3F8" w:tentative="1">
      <w:start w:val="1"/>
      <w:numFmt w:val="lowerRoman"/>
      <w:lvlText w:val="%6."/>
      <w:lvlJc w:val="right"/>
      <w:pPr>
        <w:ind w:left="4320" w:hanging="180"/>
      </w:pPr>
    </w:lvl>
    <w:lvl w:ilvl="6" w:tplc="A04E427E" w:tentative="1">
      <w:start w:val="1"/>
      <w:numFmt w:val="decimal"/>
      <w:lvlText w:val="%7."/>
      <w:lvlJc w:val="left"/>
      <w:pPr>
        <w:ind w:left="5040" w:hanging="360"/>
      </w:pPr>
    </w:lvl>
    <w:lvl w:ilvl="7" w:tplc="65F2510A" w:tentative="1">
      <w:start w:val="1"/>
      <w:numFmt w:val="lowerLetter"/>
      <w:lvlText w:val="%8."/>
      <w:lvlJc w:val="left"/>
      <w:pPr>
        <w:ind w:left="5760" w:hanging="360"/>
      </w:pPr>
    </w:lvl>
    <w:lvl w:ilvl="8" w:tplc="45041424"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4D6E0DD2">
      <w:start w:val="1"/>
      <w:numFmt w:val="bullet"/>
      <w:pStyle w:val="ListBullet"/>
      <w:lvlText w:val=""/>
      <w:lvlJc w:val="left"/>
      <w:pPr>
        <w:ind w:left="720" w:hanging="360"/>
      </w:pPr>
      <w:rPr>
        <w:rFonts w:ascii="Symbol" w:hAnsi="Symbol" w:hint="default"/>
      </w:rPr>
    </w:lvl>
    <w:lvl w:ilvl="1" w:tplc="91A4B850">
      <w:start w:val="1"/>
      <w:numFmt w:val="bullet"/>
      <w:pStyle w:val="ListBullet2"/>
      <w:lvlText w:val="o"/>
      <w:lvlJc w:val="left"/>
      <w:pPr>
        <w:ind w:left="1440" w:hanging="360"/>
      </w:pPr>
      <w:rPr>
        <w:rFonts w:ascii="Courier New" w:hAnsi="Courier New" w:cs="Courier New" w:hint="default"/>
      </w:rPr>
    </w:lvl>
    <w:lvl w:ilvl="2" w:tplc="5DEA5646">
      <w:start w:val="1"/>
      <w:numFmt w:val="bullet"/>
      <w:lvlText w:val=""/>
      <w:lvlJc w:val="left"/>
      <w:pPr>
        <w:ind w:left="2160" w:hanging="360"/>
      </w:pPr>
      <w:rPr>
        <w:rFonts w:ascii="Wingdings" w:hAnsi="Wingdings" w:hint="default"/>
      </w:rPr>
    </w:lvl>
    <w:lvl w:ilvl="3" w:tplc="4B10FC44">
      <w:start w:val="1"/>
      <w:numFmt w:val="bullet"/>
      <w:lvlText w:val=""/>
      <w:lvlJc w:val="left"/>
      <w:pPr>
        <w:ind w:left="2880" w:hanging="360"/>
      </w:pPr>
      <w:rPr>
        <w:rFonts w:ascii="Symbol" w:hAnsi="Symbol" w:hint="default"/>
      </w:rPr>
    </w:lvl>
    <w:lvl w:ilvl="4" w:tplc="6C1ABFE4">
      <w:start w:val="1"/>
      <w:numFmt w:val="bullet"/>
      <w:lvlText w:val="o"/>
      <w:lvlJc w:val="left"/>
      <w:pPr>
        <w:ind w:left="3600" w:hanging="360"/>
      </w:pPr>
      <w:rPr>
        <w:rFonts w:ascii="Courier New" w:hAnsi="Courier New" w:cs="Courier New" w:hint="default"/>
      </w:rPr>
    </w:lvl>
    <w:lvl w:ilvl="5" w:tplc="042A0A6A">
      <w:start w:val="1"/>
      <w:numFmt w:val="bullet"/>
      <w:pStyle w:val="ListBullet3"/>
      <w:lvlText w:val=""/>
      <w:lvlJc w:val="left"/>
      <w:pPr>
        <w:ind w:left="4320" w:hanging="360"/>
      </w:pPr>
      <w:rPr>
        <w:rFonts w:ascii="Wingdings" w:hAnsi="Wingdings" w:hint="default"/>
      </w:rPr>
    </w:lvl>
    <w:lvl w:ilvl="6" w:tplc="C4A203CE">
      <w:start w:val="1"/>
      <w:numFmt w:val="bullet"/>
      <w:lvlText w:val=""/>
      <w:lvlJc w:val="left"/>
      <w:pPr>
        <w:ind w:left="5040" w:hanging="360"/>
      </w:pPr>
      <w:rPr>
        <w:rFonts w:ascii="Symbol" w:hAnsi="Symbol" w:hint="default"/>
      </w:rPr>
    </w:lvl>
    <w:lvl w:ilvl="7" w:tplc="4006BBE0">
      <w:start w:val="1"/>
      <w:numFmt w:val="bullet"/>
      <w:lvlText w:val="o"/>
      <w:lvlJc w:val="left"/>
      <w:pPr>
        <w:ind w:left="5760" w:hanging="360"/>
      </w:pPr>
      <w:rPr>
        <w:rFonts w:ascii="Courier New" w:hAnsi="Courier New" w:cs="Courier New" w:hint="default"/>
      </w:rPr>
    </w:lvl>
    <w:lvl w:ilvl="8" w:tplc="10E2F88C">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9AF67896">
      <w:start w:val="1"/>
      <w:numFmt w:val="bullet"/>
      <w:lvlText w:val=""/>
      <w:lvlJc w:val="left"/>
      <w:pPr>
        <w:ind w:left="360" w:hanging="360"/>
      </w:pPr>
      <w:rPr>
        <w:rFonts w:ascii="Symbol" w:hAnsi="Symbol" w:hint="default"/>
      </w:rPr>
    </w:lvl>
    <w:lvl w:ilvl="1" w:tplc="94D2A0F6" w:tentative="1">
      <w:start w:val="1"/>
      <w:numFmt w:val="bullet"/>
      <w:lvlText w:val="o"/>
      <w:lvlJc w:val="left"/>
      <w:pPr>
        <w:ind w:left="1080" w:hanging="360"/>
      </w:pPr>
      <w:rPr>
        <w:rFonts w:ascii="Courier New" w:hAnsi="Courier New" w:cs="Courier New" w:hint="default"/>
      </w:rPr>
    </w:lvl>
    <w:lvl w:ilvl="2" w:tplc="78CE17F4" w:tentative="1">
      <w:start w:val="1"/>
      <w:numFmt w:val="bullet"/>
      <w:lvlText w:val=""/>
      <w:lvlJc w:val="left"/>
      <w:pPr>
        <w:ind w:left="1800" w:hanging="360"/>
      </w:pPr>
      <w:rPr>
        <w:rFonts w:ascii="Wingdings" w:hAnsi="Wingdings" w:hint="default"/>
      </w:rPr>
    </w:lvl>
    <w:lvl w:ilvl="3" w:tplc="5176806C" w:tentative="1">
      <w:start w:val="1"/>
      <w:numFmt w:val="bullet"/>
      <w:lvlText w:val=""/>
      <w:lvlJc w:val="left"/>
      <w:pPr>
        <w:ind w:left="2520" w:hanging="360"/>
      </w:pPr>
      <w:rPr>
        <w:rFonts w:ascii="Symbol" w:hAnsi="Symbol" w:hint="default"/>
      </w:rPr>
    </w:lvl>
    <w:lvl w:ilvl="4" w:tplc="1090B6F8" w:tentative="1">
      <w:start w:val="1"/>
      <w:numFmt w:val="bullet"/>
      <w:lvlText w:val="o"/>
      <w:lvlJc w:val="left"/>
      <w:pPr>
        <w:ind w:left="3240" w:hanging="360"/>
      </w:pPr>
      <w:rPr>
        <w:rFonts w:ascii="Courier New" w:hAnsi="Courier New" w:cs="Courier New" w:hint="default"/>
      </w:rPr>
    </w:lvl>
    <w:lvl w:ilvl="5" w:tplc="D77080C4" w:tentative="1">
      <w:start w:val="1"/>
      <w:numFmt w:val="bullet"/>
      <w:lvlText w:val=""/>
      <w:lvlJc w:val="left"/>
      <w:pPr>
        <w:ind w:left="3960" w:hanging="360"/>
      </w:pPr>
      <w:rPr>
        <w:rFonts w:ascii="Wingdings" w:hAnsi="Wingdings" w:hint="default"/>
      </w:rPr>
    </w:lvl>
    <w:lvl w:ilvl="6" w:tplc="6BBEF3B8" w:tentative="1">
      <w:start w:val="1"/>
      <w:numFmt w:val="bullet"/>
      <w:lvlText w:val=""/>
      <w:lvlJc w:val="left"/>
      <w:pPr>
        <w:ind w:left="4680" w:hanging="360"/>
      </w:pPr>
      <w:rPr>
        <w:rFonts w:ascii="Symbol" w:hAnsi="Symbol" w:hint="default"/>
      </w:rPr>
    </w:lvl>
    <w:lvl w:ilvl="7" w:tplc="7C822CC2" w:tentative="1">
      <w:start w:val="1"/>
      <w:numFmt w:val="bullet"/>
      <w:lvlText w:val="o"/>
      <w:lvlJc w:val="left"/>
      <w:pPr>
        <w:ind w:left="5400" w:hanging="360"/>
      </w:pPr>
      <w:rPr>
        <w:rFonts w:ascii="Courier New" w:hAnsi="Courier New" w:cs="Courier New" w:hint="default"/>
      </w:rPr>
    </w:lvl>
    <w:lvl w:ilvl="8" w:tplc="8B94277C"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74C08046">
      <w:start w:val="1"/>
      <w:numFmt w:val="lowerRoman"/>
      <w:lvlText w:val="(%1)"/>
      <w:lvlJc w:val="left"/>
      <w:pPr>
        <w:ind w:left="1080" w:hanging="720"/>
      </w:pPr>
      <w:rPr>
        <w:rFonts w:hint="default"/>
      </w:rPr>
    </w:lvl>
    <w:lvl w:ilvl="1" w:tplc="A238B89E" w:tentative="1">
      <w:start w:val="1"/>
      <w:numFmt w:val="lowerLetter"/>
      <w:lvlText w:val="%2."/>
      <w:lvlJc w:val="left"/>
      <w:pPr>
        <w:ind w:left="1440" w:hanging="360"/>
      </w:pPr>
    </w:lvl>
    <w:lvl w:ilvl="2" w:tplc="F910A5F4" w:tentative="1">
      <w:start w:val="1"/>
      <w:numFmt w:val="lowerRoman"/>
      <w:lvlText w:val="%3."/>
      <w:lvlJc w:val="right"/>
      <w:pPr>
        <w:ind w:left="2160" w:hanging="180"/>
      </w:pPr>
    </w:lvl>
    <w:lvl w:ilvl="3" w:tplc="F47E503A" w:tentative="1">
      <w:start w:val="1"/>
      <w:numFmt w:val="decimal"/>
      <w:lvlText w:val="%4."/>
      <w:lvlJc w:val="left"/>
      <w:pPr>
        <w:ind w:left="2880" w:hanging="360"/>
      </w:pPr>
    </w:lvl>
    <w:lvl w:ilvl="4" w:tplc="3EFA6878" w:tentative="1">
      <w:start w:val="1"/>
      <w:numFmt w:val="lowerLetter"/>
      <w:lvlText w:val="%5."/>
      <w:lvlJc w:val="left"/>
      <w:pPr>
        <w:ind w:left="3600" w:hanging="360"/>
      </w:pPr>
    </w:lvl>
    <w:lvl w:ilvl="5" w:tplc="5C4C2FBC" w:tentative="1">
      <w:start w:val="1"/>
      <w:numFmt w:val="lowerRoman"/>
      <w:lvlText w:val="%6."/>
      <w:lvlJc w:val="right"/>
      <w:pPr>
        <w:ind w:left="4320" w:hanging="180"/>
      </w:pPr>
    </w:lvl>
    <w:lvl w:ilvl="6" w:tplc="CC2089BE" w:tentative="1">
      <w:start w:val="1"/>
      <w:numFmt w:val="decimal"/>
      <w:lvlText w:val="%7."/>
      <w:lvlJc w:val="left"/>
      <w:pPr>
        <w:ind w:left="5040" w:hanging="360"/>
      </w:pPr>
    </w:lvl>
    <w:lvl w:ilvl="7" w:tplc="B9DA6776" w:tentative="1">
      <w:start w:val="1"/>
      <w:numFmt w:val="lowerLetter"/>
      <w:lvlText w:val="%8."/>
      <w:lvlJc w:val="left"/>
      <w:pPr>
        <w:ind w:left="5760" w:hanging="360"/>
      </w:pPr>
    </w:lvl>
    <w:lvl w:ilvl="8" w:tplc="9EE407EA"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05341C3E">
      <w:start w:val="1"/>
      <w:numFmt w:val="lowerRoman"/>
      <w:lvlText w:val="(%1)"/>
      <w:lvlJc w:val="left"/>
      <w:pPr>
        <w:ind w:left="1080" w:hanging="720"/>
      </w:pPr>
      <w:rPr>
        <w:rFonts w:hint="default"/>
      </w:rPr>
    </w:lvl>
    <w:lvl w:ilvl="1" w:tplc="B7048598" w:tentative="1">
      <w:start w:val="1"/>
      <w:numFmt w:val="lowerLetter"/>
      <w:lvlText w:val="%2."/>
      <w:lvlJc w:val="left"/>
      <w:pPr>
        <w:ind w:left="1440" w:hanging="360"/>
      </w:pPr>
    </w:lvl>
    <w:lvl w:ilvl="2" w:tplc="822AF2F8" w:tentative="1">
      <w:start w:val="1"/>
      <w:numFmt w:val="lowerRoman"/>
      <w:lvlText w:val="%3."/>
      <w:lvlJc w:val="right"/>
      <w:pPr>
        <w:ind w:left="2160" w:hanging="180"/>
      </w:pPr>
    </w:lvl>
    <w:lvl w:ilvl="3" w:tplc="B62066B4" w:tentative="1">
      <w:start w:val="1"/>
      <w:numFmt w:val="decimal"/>
      <w:lvlText w:val="%4."/>
      <w:lvlJc w:val="left"/>
      <w:pPr>
        <w:ind w:left="2880" w:hanging="360"/>
      </w:pPr>
    </w:lvl>
    <w:lvl w:ilvl="4" w:tplc="81DA2A48" w:tentative="1">
      <w:start w:val="1"/>
      <w:numFmt w:val="lowerLetter"/>
      <w:lvlText w:val="%5."/>
      <w:lvlJc w:val="left"/>
      <w:pPr>
        <w:ind w:left="3600" w:hanging="360"/>
      </w:pPr>
    </w:lvl>
    <w:lvl w:ilvl="5" w:tplc="5D144F16" w:tentative="1">
      <w:start w:val="1"/>
      <w:numFmt w:val="lowerRoman"/>
      <w:lvlText w:val="%6."/>
      <w:lvlJc w:val="right"/>
      <w:pPr>
        <w:ind w:left="4320" w:hanging="180"/>
      </w:pPr>
    </w:lvl>
    <w:lvl w:ilvl="6" w:tplc="74C63B7A" w:tentative="1">
      <w:start w:val="1"/>
      <w:numFmt w:val="decimal"/>
      <w:lvlText w:val="%7."/>
      <w:lvlJc w:val="left"/>
      <w:pPr>
        <w:ind w:left="5040" w:hanging="360"/>
      </w:pPr>
    </w:lvl>
    <w:lvl w:ilvl="7" w:tplc="3620D4EA" w:tentative="1">
      <w:start w:val="1"/>
      <w:numFmt w:val="lowerLetter"/>
      <w:lvlText w:val="%8."/>
      <w:lvlJc w:val="left"/>
      <w:pPr>
        <w:ind w:left="5760" w:hanging="360"/>
      </w:pPr>
    </w:lvl>
    <w:lvl w:ilvl="8" w:tplc="A58C6ED8"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31980C42">
      <w:start w:val="1"/>
      <w:numFmt w:val="lowerRoman"/>
      <w:lvlText w:val="(%1)"/>
      <w:lvlJc w:val="left"/>
      <w:pPr>
        <w:ind w:left="1080" w:hanging="720"/>
      </w:pPr>
      <w:rPr>
        <w:rFonts w:hint="default"/>
        <w:b w:val="0"/>
      </w:rPr>
    </w:lvl>
    <w:lvl w:ilvl="1" w:tplc="A4DE415E" w:tentative="1">
      <w:start w:val="1"/>
      <w:numFmt w:val="lowerLetter"/>
      <w:lvlText w:val="%2."/>
      <w:lvlJc w:val="left"/>
      <w:pPr>
        <w:ind w:left="1440" w:hanging="360"/>
      </w:pPr>
    </w:lvl>
    <w:lvl w:ilvl="2" w:tplc="184A57EA" w:tentative="1">
      <w:start w:val="1"/>
      <w:numFmt w:val="lowerRoman"/>
      <w:lvlText w:val="%3."/>
      <w:lvlJc w:val="right"/>
      <w:pPr>
        <w:ind w:left="2160" w:hanging="180"/>
      </w:pPr>
    </w:lvl>
    <w:lvl w:ilvl="3" w:tplc="01241C94" w:tentative="1">
      <w:start w:val="1"/>
      <w:numFmt w:val="decimal"/>
      <w:lvlText w:val="%4."/>
      <w:lvlJc w:val="left"/>
      <w:pPr>
        <w:ind w:left="2880" w:hanging="360"/>
      </w:pPr>
    </w:lvl>
    <w:lvl w:ilvl="4" w:tplc="CA98DC54" w:tentative="1">
      <w:start w:val="1"/>
      <w:numFmt w:val="lowerLetter"/>
      <w:lvlText w:val="%5."/>
      <w:lvlJc w:val="left"/>
      <w:pPr>
        <w:ind w:left="3600" w:hanging="360"/>
      </w:pPr>
    </w:lvl>
    <w:lvl w:ilvl="5" w:tplc="FEB86ACE" w:tentative="1">
      <w:start w:val="1"/>
      <w:numFmt w:val="lowerRoman"/>
      <w:lvlText w:val="%6."/>
      <w:lvlJc w:val="right"/>
      <w:pPr>
        <w:ind w:left="4320" w:hanging="180"/>
      </w:pPr>
    </w:lvl>
    <w:lvl w:ilvl="6" w:tplc="D58867E8" w:tentative="1">
      <w:start w:val="1"/>
      <w:numFmt w:val="decimal"/>
      <w:lvlText w:val="%7."/>
      <w:lvlJc w:val="left"/>
      <w:pPr>
        <w:ind w:left="5040" w:hanging="360"/>
      </w:pPr>
    </w:lvl>
    <w:lvl w:ilvl="7" w:tplc="868C53F6" w:tentative="1">
      <w:start w:val="1"/>
      <w:numFmt w:val="lowerLetter"/>
      <w:lvlText w:val="%8."/>
      <w:lvlJc w:val="left"/>
      <w:pPr>
        <w:ind w:left="5760" w:hanging="360"/>
      </w:pPr>
    </w:lvl>
    <w:lvl w:ilvl="8" w:tplc="6ADABB06"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895C179C">
      <w:start w:val="1"/>
      <w:numFmt w:val="lowerRoman"/>
      <w:lvlText w:val="(%1)"/>
      <w:lvlJc w:val="left"/>
      <w:pPr>
        <w:ind w:left="1080" w:hanging="720"/>
      </w:pPr>
      <w:rPr>
        <w:rFonts w:hint="default"/>
        <w:b w:val="0"/>
      </w:rPr>
    </w:lvl>
    <w:lvl w:ilvl="1" w:tplc="0D98D524" w:tentative="1">
      <w:start w:val="1"/>
      <w:numFmt w:val="lowerLetter"/>
      <w:lvlText w:val="%2."/>
      <w:lvlJc w:val="left"/>
      <w:pPr>
        <w:ind w:left="1440" w:hanging="360"/>
      </w:pPr>
    </w:lvl>
    <w:lvl w:ilvl="2" w:tplc="546AD26A" w:tentative="1">
      <w:start w:val="1"/>
      <w:numFmt w:val="lowerRoman"/>
      <w:lvlText w:val="%3."/>
      <w:lvlJc w:val="right"/>
      <w:pPr>
        <w:ind w:left="2160" w:hanging="180"/>
      </w:pPr>
    </w:lvl>
    <w:lvl w:ilvl="3" w:tplc="C35E8D3A" w:tentative="1">
      <w:start w:val="1"/>
      <w:numFmt w:val="decimal"/>
      <w:lvlText w:val="%4."/>
      <w:lvlJc w:val="left"/>
      <w:pPr>
        <w:ind w:left="2880" w:hanging="360"/>
      </w:pPr>
    </w:lvl>
    <w:lvl w:ilvl="4" w:tplc="5BC4DF6E" w:tentative="1">
      <w:start w:val="1"/>
      <w:numFmt w:val="lowerLetter"/>
      <w:lvlText w:val="%5."/>
      <w:lvlJc w:val="left"/>
      <w:pPr>
        <w:ind w:left="3600" w:hanging="360"/>
      </w:pPr>
    </w:lvl>
    <w:lvl w:ilvl="5" w:tplc="0C8E0E66" w:tentative="1">
      <w:start w:val="1"/>
      <w:numFmt w:val="lowerRoman"/>
      <w:lvlText w:val="%6."/>
      <w:lvlJc w:val="right"/>
      <w:pPr>
        <w:ind w:left="4320" w:hanging="180"/>
      </w:pPr>
    </w:lvl>
    <w:lvl w:ilvl="6" w:tplc="BBF424F4" w:tentative="1">
      <w:start w:val="1"/>
      <w:numFmt w:val="decimal"/>
      <w:lvlText w:val="%7."/>
      <w:lvlJc w:val="left"/>
      <w:pPr>
        <w:ind w:left="5040" w:hanging="360"/>
      </w:pPr>
    </w:lvl>
    <w:lvl w:ilvl="7" w:tplc="FCC0D8BE" w:tentative="1">
      <w:start w:val="1"/>
      <w:numFmt w:val="lowerLetter"/>
      <w:lvlText w:val="%8."/>
      <w:lvlJc w:val="left"/>
      <w:pPr>
        <w:ind w:left="5760" w:hanging="360"/>
      </w:pPr>
    </w:lvl>
    <w:lvl w:ilvl="8" w:tplc="6CFA15E6"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7F7C1FE6">
      <w:start w:val="1"/>
      <w:numFmt w:val="decimal"/>
      <w:lvlText w:val="%1."/>
      <w:lvlJc w:val="left"/>
      <w:pPr>
        <w:ind w:left="360" w:hanging="360"/>
      </w:pPr>
      <w:rPr>
        <w:rFonts w:hint="default"/>
      </w:rPr>
    </w:lvl>
    <w:lvl w:ilvl="1" w:tplc="3DCE76A4" w:tentative="1">
      <w:start w:val="1"/>
      <w:numFmt w:val="lowerLetter"/>
      <w:lvlText w:val="%2."/>
      <w:lvlJc w:val="left"/>
      <w:pPr>
        <w:ind w:left="1080" w:hanging="360"/>
      </w:pPr>
    </w:lvl>
    <w:lvl w:ilvl="2" w:tplc="E1DC7392" w:tentative="1">
      <w:start w:val="1"/>
      <w:numFmt w:val="lowerRoman"/>
      <w:lvlText w:val="%3."/>
      <w:lvlJc w:val="right"/>
      <w:pPr>
        <w:ind w:left="1800" w:hanging="180"/>
      </w:pPr>
    </w:lvl>
    <w:lvl w:ilvl="3" w:tplc="4BC40A14" w:tentative="1">
      <w:start w:val="1"/>
      <w:numFmt w:val="decimal"/>
      <w:lvlText w:val="%4."/>
      <w:lvlJc w:val="left"/>
      <w:pPr>
        <w:ind w:left="2520" w:hanging="360"/>
      </w:pPr>
    </w:lvl>
    <w:lvl w:ilvl="4" w:tplc="E988C6DA" w:tentative="1">
      <w:start w:val="1"/>
      <w:numFmt w:val="lowerLetter"/>
      <w:lvlText w:val="%5."/>
      <w:lvlJc w:val="left"/>
      <w:pPr>
        <w:ind w:left="3240" w:hanging="360"/>
      </w:pPr>
    </w:lvl>
    <w:lvl w:ilvl="5" w:tplc="33EA0B6E" w:tentative="1">
      <w:start w:val="1"/>
      <w:numFmt w:val="lowerRoman"/>
      <w:lvlText w:val="%6."/>
      <w:lvlJc w:val="right"/>
      <w:pPr>
        <w:ind w:left="3960" w:hanging="180"/>
      </w:pPr>
    </w:lvl>
    <w:lvl w:ilvl="6" w:tplc="E222CBEC" w:tentative="1">
      <w:start w:val="1"/>
      <w:numFmt w:val="decimal"/>
      <w:lvlText w:val="%7."/>
      <w:lvlJc w:val="left"/>
      <w:pPr>
        <w:ind w:left="4680" w:hanging="360"/>
      </w:pPr>
    </w:lvl>
    <w:lvl w:ilvl="7" w:tplc="D14E34E6" w:tentative="1">
      <w:start w:val="1"/>
      <w:numFmt w:val="lowerLetter"/>
      <w:lvlText w:val="%8."/>
      <w:lvlJc w:val="left"/>
      <w:pPr>
        <w:ind w:left="5400" w:hanging="360"/>
      </w:pPr>
    </w:lvl>
    <w:lvl w:ilvl="8" w:tplc="DEFE6F4A" w:tentative="1">
      <w:start w:val="1"/>
      <w:numFmt w:val="lowerRoman"/>
      <w:lvlText w:val="%9."/>
      <w:lvlJc w:val="right"/>
      <w:pPr>
        <w:ind w:left="6120" w:hanging="180"/>
      </w:pPr>
    </w:lvl>
  </w:abstractNum>
  <w:abstractNum w:abstractNumId="26" w15:restartNumberingAfterBreak="0">
    <w:nsid w:val="50C60369"/>
    <w:multiLevelType w:val="hybridMultilevel"/>
    <w:tmpl w:val="EC46EA12"/>
    <w:lvl w:ilvl="0" w:tplc="603AEC1A">
      <w:start w:val="1"/>
      <w:numFmt w:val="bullet"/>
      <w:lvlText w:val="·"/>
      <w:lvlJc w:val="left"/>
      <w:pPr>
        <w:ind w:left="360" w:hanging="360"/>
      </w:pPr>
      <w:rPr>
        <w:rFonts w:ascii="Symbol" w:hAnsi="Symbol" w:hint="default"/>
      </w:rPr>
    </w:lvl>
    <w:lvl w:ilvl="1" w:tplc="2A28AE38">
      <w:start w:val="1"/>
      <w:numFmt w:val="bullet"/>
      <w:lvlText w:val="o"/>
      <w:lvlJc w:val="left"/>
      <w:pPr>
        <w:ind w:left="1080" w:hanging="360"/>
      </w:pPr>
      <w:rPr>
        <w:rFonts w:ascii="&quot;Courier New&quot;" w:hAnsi="&quot;Courier New&quot;" w:hint="default"/>
      </w:rPr>
    </w:lvl>
    <w:lvl w:ilvl="2" w:tplc="21FC35B2">
      <w:start w:val="1"/>
      <w:numFmt w:val="bullet"/>
      <w:lvlText w:val=""/>
      <w:lvlJc w:val="left"/>
      <w:pPr>
        <w:ind w:left="1800" w:hanging="360"/>
      </w:pPr>
      <w:rPr>
        <w:rFonts w:ascii="Wingdings" w:hAnsi="Wingdings" w:hint="default"/>
      </w:rPr>
    </w:lvl>
    <w:lvl w:ilvl="3" w:tplc="78A4BB88">
      <w:start w:val="1"/>
      <w:numFmt w:val="bullet"/>
      <w:lvlText w:val=""/>
      <w:lvlJc w:val="left"/>
      <w:pPr>
        <w:ind w:left="2520" w:hanging="360"/>
      </w:pPr>
      <w:rPr>
        <w:rFonts w:ascii="Symbol" w:hAnsi="Symbol" w:hint="default"/>
      </w:rPr>
    </w:lvl>
    <w:lvl w:ilvl="4" w:tplc="E6A87982">
      <w:start w:val="1"/>
      <w:numFmt w:val="bullet"/>
      <w:lvlText w:val="o"/>
      <w:lvlJc w:val="left"/>
      <w:pPr>
        <w:ind w:left="3240" w:hanging="360"/>
      </w:pPr>
      <w:rPr>
        <w:rFonts w:ascii="Courier New" w:hAnsi="Courier New" w:hint="default"/>
      </w:rPr>
    </w:lvl>
    <w:lvl w:ilvl="5" w:tplc="0D908884">
      <w:start w:val="1"/>
      <w:numFmt w:val="bullet"/>
      <w:lvlText w:val=""/>
      <w:lvlJc w:val="left"/>
      <w:pPr>
        <w:ind w:left="3960" w:hanging="360"/>
      </w:pPr>
      <w:rPr>
        <w:rFonts w:ascii="Wingdings" w:hAnsi="Wingdings" w:hint="default"/>
      </w:rPr>
    </w:lvl>
    <w:lvl w:ilvl="6" w:tplc="D4FAF750">
      <w:start w:val="1"/>
      <w:numFmt w:val="bullet"/>
      <w:lvlText w:val=""/>
      <w:lvlJc w:val="left"/>
      <w:pPr>
        <w:ind w:left="4680" w:hanging="360"/>
      </w:pPr>
      <w:rPr>
        <w:rFonts w:ascii="Symbol" w:hAnsi="Symbol" w:hint="default"/>
      </w:rPr>
    </w:lvl>
    <w:lvl w:ilvl="7" w:tplc="5590E0A6">
      <w:start w:val="1"/>
      <w:numFmt w:val="bullet"/>
      <w:lvlText w:val="o"/>
      <w:lvlJc w:val="left"/>
      <w:pPr>
        <w:ind w:left="5400" w:hanging="360"/>
      </w:pPr>
      <w:rPr>
        <w:rFonts w:ascii="Courier New" w:hAnsi="Courier New" w:hint="default"/>
      </w:rPr>
    </w:lvl>
    <w:lvl w:ilvl="8" w:tplc="F27E5948">
      <w:start w:val="1"/>
      <w:numFmt w:val="bullet"/>
      <w:lvlText w:val=""/>
      <w:lvlJc w:val="left"/>
      <w:pPr>
        <w:ind w:left="6120" w:hanging="360"/>
      </w:pPr>
      <w:rPr>
        <w:rFonts w:ascii="Wingdings" w:hAnsi="Wingdings" w:hint="default"/>
      </w:rPr>
    </w:lvl>
  </w:abstractNum>
  <w:abstractNum w:abstractNumId="27" w15:restartNumberingAfterBreak="0">
    <w:nsid w:val="560C53FF"/>
    <w:multiLevelType w:val="hybridMultilevel"/>
    <w:tmpl w:val="5504F770"/>
    <w:lvl w:ilvl="0" w:tplc="062C3D1A">
      <w:start w:val="1"/>
      <w:numFmt w:val="lowerRoman"/>
      <w:lvlText w:val="(%1)"/>
      <w:lvlJc w:val="left"/>
      <w:pPr>
        <w:ind w:left="1080" w:hanging="720"/>
      </w:pPr>
      <w:rPr>
        <w:rFonts w:hint="default"/>
      </w:rPr>
    </w:lvl>
    <w:lvl w:ilvl="1" w:tplc="5DE80B10" w:tentative="1">
      <w:start w:val="1"/>
      <w:numFmt w:val="lowerLetter"/>
      <w:lvlText w:val="%2."/>
      <w:lvlJc w:val="left"/>
      <w:pPr>
        <w:ind w:left="1440" w:hanging="360"/>
      </w:pPr>
    </w:lvl>
    <w:lvl w:ilvl="2" w:tplc="AED0F082" w:tentative="1">
      <w:start w:val="1"/>
      <w:numFmt w:val="lowerRoman"/>
      <w:lvlText w:val="%3."/>
      <w:lvlJc w:val="right"/>
      <w:pPr>
        <w:ind w:left="2160" w:hanging="180"/>
      </w:pPr>
    </w:lvl>
    <w:lvl w:ilvl="3" w:tplc="37F4E012" w:tentative="1">
      <w:start w:val="1"/>
      <w:numFmt w:val="decimal"/>
      <w:lvlText w:val="%4."/>
      <w:lvlJc w:val="left"/>
      <w:pPr>
        <w:ind w:left="2880" w:hanging="360"/>
      </w:pPr>
    </w:lvl>
    <w:lvl w:ilvl="4" w:tplc="B95EE226" w:tentative="1">
      <w:start w:val="1"/>
      <w:numFmt w:val="lowerLetter"/>
      <w:lvlText w:val="%5."/>
      <w:lvlJc w:val="left"/>
      <w:pPr>
        <w:ind w:left="3600" w:hanging="360"/>
      </w:pPr>
    </w:lvl>
    <w:lvl w:ilvl="5" w:tplc="5BD45C34" w:tentative="1">
      <w:start w:val="1"/>
      <w:numFmt w:val="lowerRoman"/>
      <w:lvlText w:val="%6."/>
      <w:lvlJc w:val="right"/>
      <w:pPr>
        <w:ind w:left="4320" w:hanging="180"/>
      </w:pPr>
    </w:lvl>
    <w:lvl w:ilvl="6" w:tplc="C7F4610C" w:tentative="1">
      <w:start w:val="1"/>
      <w:numFmt w:val="decimal"/>
      <w:lvlText w:val="%7."/>
      <w:lvlJc w:val="left"/>
      <w:pPr>
        <w:ind w:left="5040" w:hanging="360"/>
      </w:pPr>
    </w:lvl>
    <w:lvl w:ilvl="7" w:tplc="9AC63268" w:tentative="1">
      <w:start w:val="1"/>
      <w:numFmt w:val="lowerLetter"/>
      <w:lvlText w:val="%8."/>
      <w:lvlJc w:val="left"/>
      <w:pPr>
        <w:ind w:left="5760" w:hanging="360"/>
      </w:pPr>
    </w:lvl>
    <w:lvl w:ilvl="8" w:tplc="3D58DA64"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89C85138">
      <w:start w:val="1"/>
      <w:numFmt w:val="decimal"/>
      <w:lvlText w:val="%1."/>
      <w:lvlJc w:val="left"/>
      <w:pPr>
        <w:ind w:left="360" w:hanging="360"/>
      </w:pPr>
    </w:lvl>
    <w:lvl w:ilvl="1" w:tplc="4E26860A" w:tentative="1">
      <w:start w:val="1"/>
      <w:numFmt w:val="lowerLetter"/>
      <w:lvlText w:val="%2."/>
      <w:lvlJc w:val="left"/>
      <w:pPr>
        <w:ind w:left="1080" w:hanging="360"/>
      </w:pPr>
    </w:lvl>
    <w:lvl w:ilvl="2" w:tplc="CBE0CBEE" w:tentative="1">
      <w:start w:val="1"/>
      <w:numFmt w:val="lowerRoman"/>
      <w:lvlText w:val="%3."/>
      <w:lvlJc w:val="right"/>
      <w:pPr>
        <w:ind w:left="1800" w:hanging="180"/>
      </w:pPr>
    </w:lvl>
    <w:lvl w:ilvl="3" w:tplc="E534A110" w:tentative="1">
      <w:start w:val="1"/>
      <w:numFmt w:val="decimal"/>
      <w:lvlText w:val="%4."/>
      <w:lvlJc w:val="left"/>
      <w:pPr>
        <w:ind w:left="2520" w:hanging="360"/>
      </w:pPr>
    </w:lvl>
    <w:lvl w:ilvl="4" w:tplc="4FEA525E" w:tentative="1">
      <w:start w:val="1"/>
      <w:numFmt w:val="lowerLetter"/>
      <w:lvlText w:val="%5."/>
      <w:lvlJc w:val="left"/>
      <w:pPr>
        <w:ind w:left="3240" w:hanging="360"/>
      </w:pPr>
    </w:lvl>
    <w:lvl w:ilvl="5" w:tplc="32AA15AA" w:tentative="1">
      <w:start w:val="1"/>
      <w:numFmt w:val="lowerRoman"/>
      <w:lvlText w:val="%6."/>
      <w:lvlJc w:val="right"/>
      <w:pPr>
        <w:ind w:left="3960" w:hanging="180"/>
      </w:pPr>
    </w:lvl>
    <w:lvl w:ilvl="6" w:tplc="699AA3C0" w:tentative="1">
      <w:start w:val="1"/>
      <w:numFmt w:val="decimal"/>
      <w:lvlText w:val="%7."/>
      <w:lvlJc w:val="left"/>
      <w:pPr>
        <w:ind w:left="4680" w:hanging="360"/>
      </w:pPr>
    </w:lvl>
    <w:lvl w:ilvl="7" w:tplc="A216C91C" w:tentative="1">
      <w:start w:val="1"/>
      <w:numFmt w:val="lowerLetter"/>
      <w:lvlText w:val="%8."/>
      <w:lvlJc w:val="left"/>
      <w:pPr>
        <w:ind w:left="5400" w:hanging="360"/>
      </w:pPr>
    </w:lvl>
    <w:lvl w:ilvl="8" w:tplc="DBACE8D8"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39E093C6">
      <w:start w:val="1"/>
      <w:numFmt w:val="lowerRoman"/>
      <w:lvlText w:val="(%1)"/>
      <w:lvlJc w:val="left"/>
      <w:pPr>
        <w:ind w:left="1080" w:hanging="720"/>
      </w:pPr>
      <w:rPr>
        <w:rFonts w:hint="default"/>
        <w:b w:val="0"/>
      </w:rPr>
    </w:lvl>
    <w:lvl w:ilvl="1" w:tplc="7E2AA736" w:tentative="1">
      <w:start w:val="1"/>
      <w:numFmt w:val="lowerLetter"/>
      <w:lvlText w:val="%2."/>
      <w:lvlJc w:val="left"/>
      <w:pPr>
        <w:ind w:left="1440" w:hanging="360"/>
      </w:pPr>
    </w:lvl>
    <w:lvl w:ilvl="2" w:tplc="5F522E7C" w:tentative="1">
      <w:start w:val="1"/>
      <w:numFmt w:val="lowerRoman"/>
      <w:lvlText w:val="%3."/>
      <w:lvlJc w:val="right"/>
      <w:pPr>
        <w:ind w:left="2160" w:hanging="180"/>
      </w:pPr>
    </w:lvl>
    <w:lvl w:ilvl="3" w:tplc="95242474" w:tentative="1">
      <w:start w:val="1"/>
      <w:numFmt w:val="decimal"/>
      <w:lvlText w:val="%4."/>
      <w:lvlJc w:val="left"/>
      <w:pPr>
        <w:ind w:left="2880" w:hanging="360"/>
      </w:pPr>
    </w:lvl>
    <w:lvl w:ilvl="4" w:tplc="C4CC5858" w:tentative="1">
      <w:start w:val="1"/>
      <w:numFmt w:val="lowerLetter"/>
      <w:lvlText w:val="%5."/>
      <w:lvlJc w:val="left"/>
      <w:pPr>
        <w:ind w:left="3600" w:hanging="360"/>
      </w:pPr>
    </w:lvl>
    <w:lvl w:ilvl="5" w:tplc="79D68F58" w:tentative="1">
      <w:start w:val="1"/>
      <w:numFmt w:val="lowerRoman"/>
      <w:lvlText w:val="%6."/>
      <w:lvlJc w:val="right"/>
      <w:pPr>
        <w:ind w:left="4320" w:hanging="180"/>
      </w:pPr>
    </w:lvl>
    <w:lvl w:ilvl="6" w:tplc="A1885F18" w:tentative="1">
      <w:start w:val="1"/>
      <w:numFmt w:val="decimal"/>
      <w:lvlText w:val="%7."/>
      <w:lvlJc w:val="left"/>
      <w:pPr>
        <w:ind w:left="5040" w:hanging="360"/>
      </w:pPr>
    </w:lvl>
    <w:lvl w:ilvl="7" w:tplc="749ABAFE" w:tentative="1">
      <w:start w:val="1"/>
      <w:numFmt w:val="lowerLetter"/>
      <w:lvlText w:val="%8."/>
      <w:lvlJc w:val="left"/>
      <w:pPr>
        <w:ind w:left="5760" w:hanging="360"/>
      </w:pPr>
    </w:lvl>
    <w:lvl w:ilvl="8" w:tplc="5518D496"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9A2AE3E0">
      <w:start w:val="1"/>
      <w:numFmt w:val="lowerRoman"/>
      <w:lvlText w:val="(%1)"/>
      <w:lvlJc w:val="left"/>
      <w:pPr>
        <w:ind w:left="1080" w:hanging="720"/>
      </w:pPr>
      <w:rPr>
        <w:rFonts w:hint="default"/>
      </w:rPr>
    </w:lvl>
    <w:lvl w:ilvl="1" w:tplc="A7A011EC" w:tentative="1">
      <w:start w:val="1"/>
      <w:numFmt w:val="lowerLetter"/>
      <w:lvlText w:val="%2."/>
      <w:lvlJc w:val="left"/>
      <w:pPr>
        <w:ind w:left="1440" w:hanging="360"/>
      </w:pPr>
    </w:lvl>
    <w:lvl w:ilvl="2" w:tplc="C776B7CA" w:tentative="1">
      <w:start w:val="1"/>
      <w:numFmt w:val="lowerRoman"/>
      <w:lvlText w:val="%3."/>
      <w:lvlJc w:val="right"/>
      <w:pPr>
        <w:ind w:left="2160" w:hanging="180"/>
      </w:pPr>
    </w:lvl>
    <w:lvl w:ilvl="3" w:tplc="6C8002C0" w:tentative="1">
      <w:start w:val="1"/>
      <w:numFmt w:val="decimal"/>
      <w:lvlText w:val="%4."/>
      <w:lvlJc w:val="left"/>
      <w:pPr>
        <w:ind w:left="2880" w:hanging="360"/>
      </w:pPr>
    </w:lvl>
    <w:lvl w:ilvl="4" w:tplc="FA7AE166" w:tentative="1">
      <w:start w:val="1"/>
      <w:numFmt w:val="lowerLetter"/>
      <w:lvlText w:val="%5."/>
      <w:lvlJc w:val="left"/>
      <w:pPr>
        <w:ind w:left="3600" w:hanging="360"/>
      </w:pPr>
    </w:lvl>
    <w:lvl w:ilvl="5" w:tplc="A2762398" w:tentative="1">
      <w:start w:val="1"/>
      <w:numFmt w:val="lowerRoman"/>
      <w:lvlText w:val="%6."/>
      <w:lvlJc w:val="right"/>
      <w:pPr>
        <w:ind w:left="4320" w:hanging="180"/>
      </w:pPr>
    </w:lvl>
    <w:lvl w:ilvl="6" w:tplc="FC7EFD98" w:tentative="1">
      <w:start w:val="1"/>
      <w:numFmt w:val="decimal"/>
      <w:lvlText w:val="%7."/>
      <w:lvlJc w:val="left"/>
      <w:pPr>
        <w:ind w:left="5040" w:hanging="360"/>
      </w:pPr>
    </w:lvl>
    <w:lvl w:ilvl="7" w:tplc="5776A562" w:tentative="1">
      <w:start w:val="1"/>
      <w:numFmt w:val="lowerLetter"/>
      <w:lvlText w:val="%8."/>
      <w:lvlJc w:val="left"/>
      <w:pPr>
        <w:ind w:left="5760" w:hanging="360"/>
      </w:pPr>
    </w:lvl>
    <w:lvl w:ilvl="8" w:tplc="2F7C0A30" w:tentative="1">
      <w:start w:val="1"/>
      <w:numFmt w:val="lowerRoman"/>
      <w:lvlText w:val="%9."/>
      <w:lvlJc w:val="right"/>
      <w:pPr>
        <w:ind w:left="6480" w:hanging="180"/>
      </w:pPr>
    </w:lvl>
  </w:abstractNum>
  <w:abstractNum w:abstractNumId="31" w15:restartNumberingAfterBreak="0">
    <w:nsid w:val="5C0739D8"/>
    <w:multiLevelType w:val="hybridMultilevel"/>
    <w:tmpl w:val="BBD8EC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21A577D"/>
    <w:multiLevelType w:val="hybridMultilevel"/>
    <w:tmpl w:val="477A7274"/>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33" w15:restartNumberingAfterBreak="0">
    <w:nsid w:val="6334201F"/>
    <w:multiLevelType w:val="hybridMultilevel"/>
    <w:tmpl w:val="5504F770"/>
    <w:lvl w:ilvl="0" w:tplc="CAF48880">
      <w:start w:val="1"/>
      <w:numFmt w:val="lowerRoman"/>
      <w:lvlText w:val="(%1)"/>
      <w:lvlJc w:val="left"/>
      <w:pPr>
        <w:ind w:left="1080" w:hanging="720"/>
      </w:pPr>
      <w:rPr>
        <w:rFonts w:hint="default"/>
      </w:rPr>
    </w:lvl>
    <w:lvl w:ilvl="1" w:tplc="2AA6A304" w:tentative="1">
      <w:start w:val="1"/>
      <w:numFmt w:val="lowerLetter"/>
      <w:lvlText w:val="%2."/>
      <w:lvlJc w:val="left"/>
      <w:pPr>
        <w:ind w:left="1440" w:hanging="360"/>
      </w:pPr>
    </w:lvl>
    <w:lvl w:ilvl="2" w:tplc="5568C67C" w:tentative="1">
      <w:start w:val="1"/>
      <w:numFmt w:val="lowerRoman"/>
      <w:lvlText w:val="%3."/>
      <w:lvlJc w:val="right"/>
      <w:pPr>
        <w:ind w:left="2160" w:hanging="180"/>
      </w:pPr>
    </w:lvl>
    <w:lvl w:ilvl="3" w:tplc="015A2EA2" w:tentative="1">
      <w:start w:val="1"/>
      <w:numFmt w:val="decimal"/>
      <w:lvlText w:val="%4."/>
      <w:lvlJc w:val="left"/>
      <w:pPr>
        <w:ind w:left="2880" w:hanging="360"/>
      </w:pPr>
    </w:lvl>
    <w:lvl w:ilvl="4" w:tplc="514AEDE8" w:tentative="1">
      <w:start w:val="1"/>
      <w:numFmt w:val="lowerLetter"/>
      <w:lvlText w:val="%5."/>
      <w:lvlJc w:val="left"/>
      <w:pPr>
        <w:ind w:left="3600" w:hanging="360"/>
      </w:pPr>
    </w:lvl>
    <w:lvl w:ilvl="5" w:tplc="790644FC" w:tentative="1">
      <w:start w:val="1"/>
      <w:numFmt w:val="lowerRoman"/>
      <w:lvlText w:val="%6."/>
      <w:lvlJc w:val="right"/>
      <w:pPr>
        <w:ind w:left="4320" w:hanging="180"/>
      </w:pPr>
    </w:lvl>
    <w:lvl w:ilvl="6" w:tplc="F5A0994C" w:tentative="1">
      <w:start w:val="1"/>
      <w:numFmt w:val="decimal"/>
      <w:lvlText w:val="%7."/>
      <w:lvlJc w:val="left"/>
      <w:pPr>
        <w:ind w:left="5040" w:hanging="360"/>
      </w:pPr>
    </w:lvl>
    <w:lvl w:ilvl="7" w:tplc="9294C4C6" w:tentative="1">
      <w:start w:val="1"/>
      <w:numFmt w:val="lowerLetter"/>
      <w:lvlText w:val="%8."/>
      <w:lvlJc w:val="left"/>
      <w:pPr>
        <w:ind w:left="5760" w:hanging="360"/>
      </w:pPr>
    </w:lvl>
    <w:lvl w:ilvl="8" w:tplc="89D89F6E"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10B698E8">
      <w:start w:val="1"/>
      <w:numFmt w:val="lowerRoman"/>
      <w:lvlText w:val="(%1)"/>
      <w:lvlJc w:val="left"/>
      <w:pPr>
        <w:ind w:left="1004" w:hanging="720"/>
      </w:pPr>
      <w:rPr>
        <w:rFonts w:hint="default"/>
        <w:b w:val="0"/>
      </w:rPr>
    </w:lvl>
    <w:lvl w:ilvl="1" w:tplc="8BCA58F6" w:tentative="1">
      <w:start w:val="1"/>
      <w:numFmt w:val="lowerLetter"/>
      <w:lvlText w:val="%2."/>
      <w:lvlJc w:val="left"/>
      <w:pPr>
        <w:ind w:left="1364" w:hanging="360"/>
      </w:pPr>
    </w:lvl>
    <w:lvl w:ilvl="2" w:tplc="4A8AEB42" w:tentative="1">
      <w:start w:val="1"/>
      <w:numFmt w:val="lowerRoman"/>
      <w:lvlText w:val="%3."/>
      <w:lvlJc w:val="right"/>
      <w:pPr>
        <w:ind w:left="2084" w:hanging="180"/>
      </w:pPr>
    </w:lvl>
    <w:lvl w:ilvl="3" w:tplc="D4BA914A" w:tentative="1">
      <w:start w:val="1"/>
      <w:numFmt w:val="decimal"/>
      <w:lvlText w:val="%4."/>
      <w:lvlJc w:val="left"/>
      <w:pPr>
        <w:ind w:left="2804" w:hanging="360"/>
      </w:pPr>
    </w:lvl>
    <w:lvl w:ilvl="4" w:tplc="651E8B7A" w:tentative="1">
      <w:start w:val="1"/>
      <w:numFmt w:val="lowerLetter"/>
      <w:lvlText w:val="%5."/>
      <w:lvlJc w:val="left"/>
      <w:pPr>
        <w:ind w:left="3524" w:hanging="360"/>
      </w:pPr>
    </w:lvl>
    <w:lvl w:ilvl="5" w:tplc="3C68B274" w:tentative="1">
      <w:start w:val="1"/>
      <w:numFmt w:val="lowerRoman"/>
      <w:lvlText w:val="%6."/>
      <w:lvlJc w:val="right"/>
      <w:pPr>
        <w:ind w:left="4244" w:hanging="180"/>
      </w:pPr>
    </w:lvl>
    <w:lvl w:ilvl="6" w:tplc="AEDA8EEE" w:tentative="1">
      <w:start w:val="1"/>
      <w:numFmt w:val="decimal"/>
      <w:lvlText w:val="%7."/>
      <w:lvlJc w:val="left"/>
      <w:pPr>
        <w:ind w:left="4964" w:hanging="360"/>
      </w:pPr>
    </w:lvl>
    <w:lvl w:ilvl="7" w:tplc="D7324414" w:tentative="1">
      <w:start w:val="1"/>
      <w:numFmt w:val="lowerLetter"/>
      <w:lvlText w:val="%8."/>
      <w:lvlJc w:val="left"/>
      <w:pPr>
        <w:ind w:left="5684" w:hanging="360"/>
      </w:pPr>
    </w:lvl>
    <w:lvl w:ilvl="8" w:tplc="37ECC972"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323202B6">
      <w:start w:val="1"/>
      <w:numFmt w:val="decimal"/>
      <w:lvlText w:val="%1."/>
      <w:lvlJc w:val="left"/>
      <w:pPr>
        <w:ind w:left="360" w:hanging="360"/>
      </w:pPr>
      <w:rPr>
        <w:rFonts w:hint="default"/>
      </w:rPr>
    </w:lvl>
    <w:lvl w:ilvl="1" w:tplc="6CC2E3EA" w:tentative="1">
      <w:start w:val="1"/>
      <w:numFmt w:val="lowerLetter"/>
      <w:lvlText w:val="%2."/>
      <w:lvlJc w:val="left"/>
      <w:pPr>
        <w:ind w:left="1080" w:hanging="360"/>
      </w:pPr>
    </w:lvl>
    <w:lvl w:ilvl="2" w:tplc="0E44C280" w:tentative="1">
      <w:start w:val="1"/>
      <w:numFmt w:val="lowerRoman"/>
      <w:lvlText w:val="%3."/>
      <w:lvlJc w:val="right"/>
      <w:pPr>
        <w:ind w:left="1800" w:hanging="180"/>
      </w:pPr>
    </w:lvl>
    <w:lvl w:ilvl="3" w:tplc="61A2E4FC" w:tentative="1">
      <w:start w:val="1"/>
      <w:numFmt w:val="decimal"/>
      <w:lvlText w:val="%4."/>
      <w:lvlJc w:val="left"/>
      <w:pPr>
        <w:ind w:left="2520" w:hanging="360"/>
      </w:pPr>
    </w:lvl>
    <w:lvl w:ilvl="4" w:tplc="373C6504" w:tentative="1">
      <w:start w:val="1"/>
      <w:numFmt w:val="lowerLetter"/>
      <w:lvlText w:val="%5."/>
      <w:lvlJc w:val="left"/>
      <w:pPr>
        <w:ind w:left="3240" w:hanging="360"/>
      </w:pPr>
    </w:lvl>
    <w:lvl w:ilvl="5" w:tplc="A2981AA4" w:tentative="1">
      <w:start w:val="1"/>
      <w:numFmt w:val="lowerRoman"/>
      <w:lvlText w:val="%6."/>
      <w:lvlJc w:val="right"/>
      <w:pPr>
        <w:ind w:left="3960" w:hanging="180"/>
      </w:pPr>
    </w:lvl>
    <w:lvl w:ilvl="6" w:tplc="66C86278" w:tentative="1">
      <w:start w:val="1"/>
      <w:numFmt w:val="decimal"/>
      <w:lvlText w:val="%7."/>
      <w:lvlJc w:val="left"/>
      <w:pPr>
        <w:ind w:left="4680" w:hanging="360"/>
      </w:pPr>
    </w:lvl>
    <w:lvl w:ilvl="7" w:tplc="0ADCE7FE" w:tentative="1">
      <w:start w:val="1"/>
      <w:numFmt w:val="lowerLetter"/>
      <w:lvlText w:val="%8."/>
      <w:lvlJc w:val="left"/>
      <w:pPr>
        <w:ind w:left="5400" w:hanging="360"/>
      </w:pPr>
    </w:lvl>
    <w:lvl w:ilvl="8" w:tplc="A67A0F8A"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D932047C">
      <w:start w:val="1"/>
      <w:numFmt w:val="lowerRoman"/>
      <w:lvlText w:val="(%1)"/>
      <w:lvlJc w:val="left"/>
      <w:pPr>
        <w:ind w:left="1080" w:hanging="720"/>
      </w:pPr>
      <w:rPr>
        <w:rFonts w:hint="default"/>
      </w:rPr>
    </w:lvl>
    <w:lvl w:ilvl="1" w:tplc="579ED7D4" w:tentative="1">
      <w:start w:val="1"/>
      <w:numFmt w:val="lowerLetter"/>
      <w:lvlText w:val="%2."/>
      <w:lvlJc w:val="left"/>
      <w:pPr>
        <w:ind w:left="1440" w:hanging="360"/>
      </w:pPr>
    </w:lvl>
    <w:lvl w:ilvl="2" w:tplc="9F2021F2" w:tentative="1">
      <w:start w:val="1"/>
      <w:numFmt w:val="lowerRoman"/>
      <w:lvlText w:val="%3."/>
      <w:lvlJc w:val="right"/>
      <w:pPr>
        <w:ind w:left="2160" w:hanging="180"/>
      </w:pPr>
    </w:lvl>
    <w:lvl w:ilvl="3" w:tplc="CC3CCC24" w:tentative="1">
      <w:start w:val="1"/>
      <w:numFmt w:val="decimal"/>
      <w:lvlText w:val="%4."/>
      <w:lvlJc w:val="left"/>
      <w:pPr>
        <w:ind w:left="2880" w:hanging="360"/>
      </w:pPr>
    </w:lvl>
    <w:lvl w:ilvl="4" w:tplc="40320986" w:tentative="1">
      <w:start w:val="1"/>
      <w:numFmt w:val="lowerLetter"/>
      <w:lvlText w:val="%5."/>
      <w:lvlJc w:val="left"/>
      <w:pPr>
        <w:ind w:left="3600" w:hanging="360"/>
      </w:pPr>
    </w:lvl>
    <w:lvl w:ilvl="5" w:tplc="B66CE7DA" w:tentative="1">
      <w:start w:val="1"/>
      <w:numFmt w:val="lowerRoman"/>
      <w:lvlText w:val="%6."/>
      <w:lvlJc w:val="right"/>
      <w:pPr>
        <w:ind w:left="4320" w:hanging="180"/>
      </w:pPr>
    </w:lvl>
    <w:lvl w:ilvl="6" w:tplc="28A6CEB4" w:tentative="1">
      <w:start w:val="1"/>
      <w:numFmt w:val="decimal"/>
      <w:lvlText w:val="%7."/>
      <w:lvlJc w:val="left"/>
      <w:pPr>
        <w:ind w:left="5040" w:hanging="360"/>
      </w:pPr>
    </w:lvl>
    <w:lvl w:ilvl="7" w:tplc="4B5C6022" w:tentative="1">
      <w:start w:val="1"/>
      <w:numFmt w:val="lowerLetter"/>
      <w:lvlText w:val="%8."/>
      <w:lvlJc w:val="left"/>
      <w:pPr>
        <w:ind w:left="5760" w:hanging="360"/>
      </w:pPr>
    </w:lvl>
    <w:lvl w:ilvl="8" w:tplc="4D92578E"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9FE00106">
      <w:start w:val="1"/>
      <w:numFmt w:val="decimal"/>
      <w:lvlText w:val="%1."/>
      <w:lvlJc w:val="left"/>
      <w:pPr>
        <w:ind w:left="360" w:hanging="360"/>
      </w:pPr>
      <w:rPr>
        <w:rFonts w:hint="default"/>
      </w:rPr>
    </w:lvl>
    <w:lvl w:ilvl="1" w:tplc="B4C22154" w:tentative="1">
      <w:start w:val="1"/>
      <w:numFmt w:val="lowerLetter"/>
      <w:lvlText w:val="%2."/>
      <w:lvlJc w:val="left"/>
      <w:pPr>
        <w:ind w:left="1080" w:hanging="360"/>
      </w:pPr>
    </w:lvl>
    <w:lvl w:ilvl="2" w:tplc="1EB44CB2" w:tentative="1">
      <w:start w:val="1"/>
      <w:numFmt w:val="lowerRoman"/>
      <w:lvlText w:val="%3."/>
      <w:lvlJc w:val="right"/>
      <w:pPr>
        <w:ind w:left="1800" w:hanging="180"/>
      </w:pPr>
    </w:lvl>
    <w:lvl w:ilvl="3" w:tplc="963C2AE0" w:tentative="1">
      <w:start w:val="1"/>
      <w:numFmt w:val="decimal"/>
      <w:lvlText w:val="%4."/>
      <w:lvlJc w:val="left"/>
      <w:pPr>
        <w:ind w:left="2520" w:hanging="360"/>
      </w:pPr>
    </w:lvl>
    <w:lvl w:ilvl="4" w:tplc="2FF2CD10" w:tentative="1">
      <w:start w:val="1"/>
      <w:numFmt w:val="lowerLetter"/>
      <w:lvlText w:val="%5."/>
      <w:lvlJc w:val="left"/>
      <w:pPr>
        <w:ind w:left="3240" w:hanging="360"/>
      </w:pPr>
    </w:lvl>
    <w:lvl w:ilvl="5" w:tplc="9146ABC2" w:tentative="1">
      <w:start w:val="1"/>
      <w:numFmt w:val="lowerRoman"/>
      <w:lvlText w:val="%6."/>
      <w:lvlJc w:val="right"/>
      <w:pPr>
        <w:ind w:left="3960" w:hanging="180"/>
      </w:pPr>
    </w:lvl>
    <w:lvl w:ilvl="6" w:tplc="DCBA4DE6" w:tentative="1">
      <w:start w:val="1"/>
      <w:numFmt w:val="decimal"/>
      <w:lvlText w:val="%7."/>
      <w:lvlJc w:val="left"/>
      <w:pPr>
        <w:ind w:left="4680" w:hanging="360"/>
      </w:pPr>
    </w:lvl>
    <w:lvl w:ilvl="7" w:tplc="C160F736" w:tentative="1">
      <w:start w:val="1"/>
      <w:numFmt w:val="lowerLetter"/>
      <w:lvlText w:val="%8."/>
      <w:lvlJc w:val="left"/>
      <w:pPr>
        <w:ind w:left="5400" w:hanging="360"/>
      </w:pPr>
    </w:lvl>
    <w:lvl w:ilvl="8" w:tplc="8E4EAFFA"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B3F2E8B2">
      <w:start w:val="1"/>
      <w:numFmt w:val="lowerRoman"/>
      <w:lvlText w:val="(%1)"/>
      <w:lvlJc w:val="left"/>
      <w:pPr>
        <w:ind w:left="1080" w:hanging="720"/>
      </w:pPr>
      <w:rPr>
        <w:rFonts w:hint="default"/>
      </w:rPr>
    </w:lvl>
    <w:lvl w:ilvl="1" w:tplc="AA588C7E" w:tentative="1">
      <w:start w:val="1"/>
      <w:numFmt w:val="lowerLetter"/>
      <w:lvlText w:val="%2."/>
      <w:lvlJc w:val="left"/>
      <w:pPr>
        <w:ind w:left="1440" w:hanging="360"/>
      </w:pPr>
    </w:lvl>
    <w:lvl w:ilvl="2" w:tplc="2B84BD12" w:tentative="1">
      <w:start w:val="1"/>
      <w:numFmt w:val="lowerRoman"/>
      <w:lvlText w:val="%3."/>
      <w:lvlJc w:val="right"/>
      <w:pPr>
        <w:ind w:left="2160" w:hanging="180"/>
      </w:pPr>
    </w:lvl>
    <w:lvl w:ilvl="3" w:tplc="DCBCC4E6" w:tentative="1">
      <w:start w:val="1"/>
      <w:numFmt w:val="decimal"/>
      <w:lvlText w:val="%4."/>
      <w:lvlJc w:val="left"/>
      <w:pPr>
        <w:ind w:left="2880" w:hanging="360"/>
      </w:pPr>
    </w:lvl>
    <w:lvl w:ilvl="4" w:tplc="329A925E" w:tentative="1">
      <w:start w:val="1"/>
      <w:numFmt w:val="lowerLetter"/>
      <w:lvlText w:val="%5."/>
      <w:lvlJc w:val="left"/>
      <w:pPr>
        <w:ind w:left="3600" w:hanging="360"/>
      </w:pPr>
    </w:lvl>
    <w:lvl w:ilvl="5" w:tplc="9AC62912" w:tentative="1">
      <w:start w:val="1"/>
      <w:numFmt w:val="lowerRoman"/>
      <w:lvlText w:val="%6."/>
      <w:lvlJc w:val="right"/>
      <w:pPr>
        <w:ind w:left="4320" w:hanging="180"/>
      </w:pPr>
    </w:lvl>
    <w:lvl w:ilvl="6" w:tplc="06CABC24" w:tentative="1">
      <w:start w:val="1"/>
      <w:numFmt w:val="decimal"/>
      <w:lvlText w:val="%7."/>
      <w:lvlJc w:val="left"/>
      <w:pPr>
        <w:ind w:left="5040" w:hanging="360"/>
      </w:pPr>
    </w:lvl>
    <w:lvl w:ilvl="7" w:tplc="36C44812" w:tentative="1">
      <w:start w:val="1"/>
      <w:numFmt w:val="lowerLetter"/>
      <w:lvlText w:val="%8."/>
      <w:lvlJc w:val="left"/>
      <w:pPr>
        <w:ind w:left="5760" w:hanging="360"/>
      </w:pPr>
    </w:lvl>
    <w:lvl w:ilvl="8" w:tplc="44EA2A64"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B8E8121A">
      <w:start w:val="1"/>
      <w:numFmt w:val="decimal"/>
      <w:lvlText w:val="%1."/>
      <w:lvlJc w:val="left"/>
      <w:pPr>
        <w:ind w:left="360" w:hanging="360"/>
      </w:pPr>
      <w:rPr>
        <w:rFonts w:hint="default"/>
      </w:rPr>
    </w:lvl>
    <w:lvl w:ilvl="1" w:tplc="D7B01BD4" w:tentative="1">
      <w:start w:val="1"/>
      <w:numFmt w:val="lowerLetter"/>
      <w:lvlText w:val="%2."/>
      <w:lvlJc w:val="left"/>
      <w:pPr>
        <w:ind w:left="1080" w:hanging="360"/>
      </w:pPr>
    </w:lvl>
    <w:lvl w:ilvl="2" w:tplc="1890D646" w:tentative="1">
      <w:start w:val="1"/>
      <w:numFmt w:val="lowerRoman"/>
      <w:lvlText w:val="%3."/>
      <w:lvlJc w:val="right"/>
      <w:pPr>
        <w:ind w:left="1800" w:hanging="180"/>
      </w:pPr>
    </w:lvl>
    <w:lvl w:ilvl="3" w:tplc="BECE9ABA" w:tentative="1">
      <w:start w:val="1"/>
      <w:numFmt w:val="decimal"/>
      <w:lvlText w:val="%4."/>
      <w:lvlJc w:val="left"/>
      <w:pPr>
        <w:ind w:left="2520" w:hanging="360"/>
      </w:pPr>
    </w:lvl>
    <w:lvl w:ilvl="4" w:tplc="3AFAED32" w:tentative="1">
      <w:start w:val="1"/>
      <w:numFmt w:val="lowerLetter"/>
      <w:lvlText w:val="%5."/>
      <w:lvlJc w:val="left"/>
      <w:pPr>
        <w:ind w:left="3240" w:hanging="360"/>
      </w:pPr>
    </w:lvl>
    <w:lvl w:ilvl="5" w:tplc="5A1650D8" w:tentative="1">
      <w:start w:val="1"/>
      <w:numFmt w:val="lowerRoman"/>
      <w:lvlText w:val="%6."/>
      <w:lvlJc w:val="right"/>
      <w:pPr>
        <w:ind w:left="3960" w:hanging="180"/>
      </w:pPr>
    </w:lvl>
    <w:lvl w:ilvl="6" w:tplc="CCEC2628" w:tentative="1">
      <w:start w:val="1"/>
      <w:numFmt w:val="decimal"/>
      <w:lvlText w:val="%7."/>
      <w:lvlJc w:val="left"/>
      <w:pPr>
        <w:ind w:left="4680" w:hanging="360"/>
      </w:pPr>
    </w:lvl>
    <w:lvl w:ilvl="7" w:tplc="1A72C756" w:tentative="1">
      <w:start w:val="1"/>
      <w:numFmt w:val="lowerLetter"/>
      <w:lvlText w:val="%8."/>
      <w:lvlJc w:val="left"/>
      <w:pPr>
        <w:ind w:left="5400" w:hanging="360"/>
      </w:pPr>
    </w:lvl>
    <w:lvl w:ilvl="8" w:tplc="D248C234"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3BB85B2A">
      <w:start w:val="1"/>
      <w:numFmt w:val="decimal"/>
      <w:lvlText w:val="%1."/>
      <w:lvlJc w:val="left"/>
      <w:pPr>
        <w:ind w:left="360" w:hanging="360"/>
      </w:pPr>
      <w:rPr>
        <w:rFonts w:hint="default"/>
      </w:rPr>
    </w:lvl>
    <w:lvl w:ilvl="1" w:tplc="F4ACFC34" w:tentative="1">
      <w:start w:val="1"/>
      <w:numFmt w:val="lowerLetter"/>
      <w:lvlText w:val="%2."/>
      <w:lvlJc w:val="left"/>
      <w:pPr>
        <w:ind w:left="1080" w:hanging="360"/>
      </w:pPr>
    </w:lvl>
    <w:lvl w:ilvl="2" w:tplc="01C087F8" w:tentative="1">
      <w:start w:val="1"/>
      <w:numFmt w:val="lowerRoman"/>
      <w:lvlText w:val="%3."/>
      <w:lvlJc w:val="right"/>
      <w:pPr>
        <w:ind w:left="1800" w:hanging="180"/>
      </w:pPr>
    </w:lvl>
    <w:lvl w:ilvl="3" w:tplc="BBFC4DBC" w:tentative="1">
      <w:start w:val="1"/>
      <w:numFmt w:val="decimal"/>
      <w:lvlText w:val="%4."/>
      <w:lvlJc w:val="left"/>
      <w:pPr>
        <w:ind w:left="2520" w:hanging="360"/>
      </w:pPr>
    </w:lvl>
    <w:lvl w:ilvl="4" w:tplc="8112FE2C" w:tentative="1">
      <w:start w:val="1"/>
      <w:numFmt w:val="lowerLetter"/>
      <w:lvlText w:val="%5."/>
      <w:lvlJc w:val="left"/>
      <w:pPr>
        <w:ind w:left="3240" w:hanging="360"/>
      </w:pPr>
    </w:lvl>
    <w:lvl w:ilvl="5" w:tplc="7B029AF4" w:tentative="1">
      <w:start w:val="1"/>
      <w:numFmt w:val="lowerRoman"/>
      <w:lvlText w:val="%6."/>
      <w:lvlJc w:val="right"/>
      <w:pPr>
        <w:ind w:left="3960" w:hanging="180"/>
      </w:pPr>
    </w:lvl>
    <w:lvl w:ilvl="6" w:tplc="2ABCF55E" w:tentative="1">
      <w:start w:val="1"/>
      <w:numFmt w:val="decimal"/>
      <w:lvlText w:val="%7."/>
      <w:lvlJc w:val="left"/>
      <w:pPr>
        <w:ind w:left="4680" w:hanging="360"/>
      </w:pPr>
    </w:lvl>
    <w:lvl w:ilvl="7" w:tplc="BA1449B8" w:tentative="1">
      <w:start w:val="1"/>
      <w:numFmt w:val="lowerLetter"/>
      <w:lvlText w:val="%8."/>
      <w:lvlJc w:val="left"/>
      <w:pPr>
        <w:ind w:left="5400" w:hanging="360"/>
      </w:pPr>
    </w:lvl>
    <w:lvl w:ilvl="8" w:tplc="961C46C0" w:tentative="1">
      <w:start w:val="1"/>
      <w:numFmt w:val="lowerRoman"/>
      <w:lvlText w:val="%9."/>
      <w:lvlJc w:val="right"/>
      <w:pPr>
        <w:ind w:left="6120" w:hanging="180"/>
      </w:pPr>
    </w:lvl>
  </w:abstractNum>
  <w:num w:numId="1">
    <w:abstractNumId w:val="8"/>
  </w:num>
  <w:num w:numId="2">
    <w:abstractNumId w:val="19"/>
  </w:num>
  <w:num w:numId="3">
    <w:abstractNumId w:val="37"/>
  </w:num>
  <w:num w:numId="4">
    <w:abstractNumId w:val="40"/>
  </w:num>
  <w:num w:numId="5">
    <w:abstractNumId w:val="25"/>
  </w:num>
  <w:num w:numId="6">
    <w:abstractNumId w:val="16"/>
  </w:num>
  <w:num w:numId="7">
    <w:abstractNumId w:val="35"/>
  </w:num>
  <w:num w:numId="8">
    <w:abstractNumId w:val="15"/>
  </w:num>
  <w:num w:numId="9">
    <w:abstractNumId w:val="20"/>
  </w:num>
  <w:num w:numId="10">
    <w:abstractNumId w:val="39"/>
  </w:num>
  <w:num w:numId="11">
    <w:abstractNumId w:val="13"/>
  </w:num>
  <w:num w:numId="12">
    <w:abstractNumId w:val="27"/>
  </w:num>
  <w:num w:numId="13">
    <w:abstractNumId w:val="28"/>
  </w:num>
  <w:num w:numId="14">
    <w:abstractNumId w:val="30"/>
  </w:num>
  <w:num w:numId="15">
    <w:abstractNumId w:val="23"/>
  </w:num>
  <w:num w:numId="16">
    <w:abstractNumId w:val="9"/>
  </w:num>
  <w:num w:numId="17">
    <w:abstractNumId w:val="34"/>
  </w:num>
  <w:num w:numId="18">
    <w:abstractNumId w:val="29"/>
  </w:num>
  <w:num w:numId="19">
    <w:abstractNumId w:val="17"/>
  </w:num>
  <w:num w:numId="20">
    <w:abstractNumId w:val="24"/>
  </w:num>
  <w:num w:numId="21">
    <w:abstractNumId w:val="7"/>
  </w:num>
  <w:num w:numId="22">
    <w:abstractNumId w:val="12"/>
  </w:num>
  <w:num w:numId="23">
    <w:abstractNumId w:val="33"/>
  </w:num>
  <w:num w:numId="24">
    <w:abstractNumId w:val="21"/>
  </w:num>
  <w:num w:numId="25">
    <w:abstractNumId w:val="18"/>
  </w:num>
  <w:num w:numId="26">
    <w:abstractNumId w:val="11"/>
  </w:num>
  <w:num w:numId="27">
    <w:abstractNumId w:val="22"/>
  </w:num>
  <w:num w:numId="28">
    <w:abstractNumId w:val="38"/>
  </w:num>
  <w:num w:numId="29">
    <w:abstractNumId w:val="36"/>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6"/>
  </w:num>
  <w:num w:numId="39">
    <w:abstractNumId w:val="14"/>
  </w:num>
  <w:num w:numId="40">
    <w:abstractNumId w:val="32"/>
  </w:num>
  <w:num w:numId="41">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177"/>
    <w:rsid w:val="00011CB2"/>
    <w:rsid w:val="00065D80"/>
    <w:rsid w:val="00093D0D"/>
    <w:rsid w:val="000B73B3"/>
    <w:rsid w:val="000E163B"/>
    <w:rsid w:val="000F5682"/>
    <w:rsid w:val="00103411"/>
    <w:rsid w:val="001468E8"/>
    <w:rsid w:val="0015154F"/>
    <w:rsid w:val="00170B38"/>
    <w:rsid w:val="001809B2"/>
    <w:rsid w:val="00182898"/>
    <w:rsid w:val="00191F03"/>
    <w:rsid w:val="00192F96"/>
    <w:rsid w:val="001E08B9"/>
    <w:rsid w:val="00221FC8"/>
    <w:rsid w:val="0026035D"/>
    <w:rsid w:val="00297E85"/>
    <w:rsid w:val="0034034F"/>
    <w:rsid w:val="003676CA"/>
    <w:rsid w:val="00391E80"/>
    <w:rsid w:val="003A3CCC"/>
    <w:rsid w:val="003B23D3"/>
    <w:rsid w:val="003F462D"/>
    <w:rsid w:val="004009CD"/>
    <w:rsid w:val="00411873"/>
    <w:rsid w:val="005319DC"/>
    <w:rsid w:val="005568D5"/>
    <w:rsid w:val="00574E3A"/>
    <w:rsid w:val="005878BC"/>
    <w:rsid w:val="005A65F7"/>
    <w:rsid w:val="005C4C41"/>
    <w:rsid w:val="00613F51"/>
    <w:rsid w:val="00650398"/>
    <w:rsid w:val="00671EB4"/>
    <w:rsid w:val="006863CD"/>
    <w:rsid w:val="006F47DD"/>
    <w:rsid w:val="007364EE"/>
    <w:rsid w:val="00745177"/>
    <w:rsid w:val="0075034C"/>
    <w:rsid w:val="00751733"/>
    <w:rsid w:val="007551D4"/>
    <w:rsid w:val="00762258"/>
    <w:rsid w:val="0076389B"/>
    <w:rsid w:val="00775A9F"/>
    <w:rsid w:val="00783C9A"/>
    <w:rsid w:val="007A514F"/>
    <w:rsid w:val="007A6FCC"/>
    <w:rsid w:val="007E6DF8"/>
    <w:rsid w:val="00812250"/>
    <w:rsid w:val="00827E3A"/>
    <w:rsid w:val="008535C0"/>
    <w:rsid w:val="008B183D"/>
    <w:rsid w:val="00922793"/>
    <w:rsid w:val="009770DE"/>
    <w:rsid w:val="009B5F4C"/>
    <w:rsid w:val="00A21AFE"/>
    <w:rsid w:val="00A21F0D"/>
    <w:rsid w:val="00A84953"/>
    <w:rsid w:val="00AF6116"/>
    <w:rsid w:val="00B33D27"/>
    <w:rsid w:val="00B4358E"/>
    <w:rsid w:val="00B62309"/>
    <w:rsid w:val="00BB48EA"/>
    <w:rsid w:val="00BC667E"/>
    <w:rsid w:val="00BE6F4E"/>
    <w:rsid w:val="00C8760D"/>
    <w:rsid w:val="00C91C55"/>
    <w:rsid w:val="00CA41C7"/>
    <w:rsid w:val="00CE6137"/>
    <w:rsid w:val="00D252D3"/>
    <w:rsid w:val="00DC7003"/>
    <w:rsid w:val="00DD4613"/>
    <w:rsid w:val="00DE19F1"/>
    <w:rsid w:val="00DF2A68"/>
    <w:rsid w:val="00E03682"/>
    <w:rsid w:val="00E04ECF"/>
    <w:rsid w:val="00E205D4"/>
    <w:rsid w:val="00E521B9"/>
    <w:rsid w:val="00E61761"/>
    <w:rsid w:val="00EC17BD"/>
    <w:rsid w:val="00F130F3"/>
    <w:rsid w:val="00F55ED6"/>
    <w:rsid w:val="00F61CF3"/>
    <w:rsid w:val="00F719D1"/>
    <w:rsid w:val="00F943F1"/>
    <w:rsid w:val="00FC3C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FDB79"/>
  <w15:docId w15:val="{D14CFF0F-5E9D-4D9E-AFB3-C2BA7CD35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3572</RACS_x0020_ID>
    <Approved_x0020_Provider xmlns="a8338b6e-77a6-4851-82b6-98166143ffdd">Samkay Health Pty Ltd</Approved_x0020_Provider>
    <Management_x0020_Company_x0020_ID xmlns="a8338b6e-77a6-4851-82b6-98166143ffdd" xsi:nil="true"/>
    <Home xmlns="a8338b6e-77a6-4851-82b6-98166143ffdd">Samkay Health Tyabb</Home>
    <Signed xmlns="a8338b6e-77a6-4851-82b6-98166143ffdd" xsi:nil="true"/>
    <Uploaded xmlns="a8338b6e-77a6-4851-82b6-98166143ffdd">False</Uploaded>
    <Management_x0020_Company xmlns="a8338b6e-77a6-4851-82b6-98166143ffdd" xsi:nil="true"/>
    <Doc_x0020_Date xmlns="a8338b6e-77a6-4851-82b6-98166143ffdd">2021-12-22T21:52:00+00:00</Doc_x0020_Date>
    <CSI_x0020_ID xmlns="a8338b6e-77a6-4851-82b6-98166143ffdd" xsi:nil="true"/>
    <Case_x0020_ID xmlns="a8338b6e-77a6-4851-82b6-98166143ffdd" xsi:nil="true"/>
    <Approved_x0020_Provider_x0020_ID xmlns="a8338b6e-77a6-4851-82b6-98166143ffdd">0AA70409-77F4-DC11-AD41-005056922186</Approved_x0020_Provider_x0020_ID>
    <Location xmlns="a8338b6e-77a6-4851-82b6-98166143ffdd" xsi:nil="true"/>
    <Home_x0020_ID xmlns="a8338b6e-77a6-4851-82b6-98166143ffdd">5705B2F9-65BA-E911-A0D9-005056922186</Home_x0020_ID>
    <State xmlns="a8338b6e-77a6-4851-82b6-98166143ffdd">VIC</State>
    <Doc_x0020_Sent_Received_x0020_Date xmlns="a8338b6e-77a6-4851-82b6-98166143ffdd">2021-12-23T00:00:00+00:00</Doc_x0020_Sent_Received_x0020_Date>
    <Activity_x0020_ID xmlns="a8338b6e-77a6-4851-82b6-98166143ffdd">7B635877-E357-EC11-B917-005056922186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purl.org/dc/dcmitype/"/>
    <ds:schemaRef ds:uri="http://schemas.microsoft.com/office/2006/metadata/properties"/>
    <ds:schemaRef ds:uri="http://purl.org/dc/terms/"/>
    <ds:schemaRef ds:uri="http://schemas.openxmlformats.org/package/2006/metadata/core-properties"/>
    <ds:schemaRef ds:uri="http://www.w3.org/XML/1998/namespace"/>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522CB33F-9E91-40C9-A335-12C5E3B39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DCDB5DB-D8EF-42C1-A047-2AAF5793E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1241</Words>
  <Characters>7078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2022-02-01T23:46:00Z</dcterms:created>
  <dcterms:modified xsi:type="dcterms:W3CDTF">2022-02-01T23:47:00Z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