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1AF8" w14:textId="77777777" w:rsidR="00751407" w:rsidRPr="003C6EC2" w:rsidRDefault="00751407" w:rsidP="0075140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A11CA2" wp14:editId="6BA11CA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531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A11CA4" wp14:editId="6BA11C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266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Catherine's Aged Care Services</w:t>
      </w:r>
      <w:r w:rsidRPr="003C6EC2">
        <w:rPr>
          <w:rFonts w:ascii="Arial Black" w:hAnsi="Arial Black"/>
        </w:rPr>
        <w:t xml:space="preserve"> </w:t>
      </w:r>
    </w:p>
    <w:p w14:paraId="6BA11AF9" w14:textId="77777777" w:rsidR="00751407" w:rsidRPr="003C6EC2" w:rsidRDefault="00751407" w:rsidP="00751407">
      <w:pPr>
        <w:pStyle w:val="Title"/>
        <w:spacing w:before="360" w:after="480"/>
      </w:pPr>
      <w:r w:rsidRPr="003C6EC2">
        <w:rPr>
          <w:rFonts w:ascii="Arial Black" w:eastAsia="Calibri" w:hAnsi="Arial Black"/>
          <w:sz w:val="56"/>
        </w:rPr>
        <w:t>Performance Report</w:t>
      </w:r>
    </w:p>
    <w:p w14:paraId="6BA11AFA" w14:textId="77777777" w:rsidR="00751407" w:rsidRPr="003C6EC2" w:rsidRDefault="00751407" w:rsidP="0075140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162-166 Balaclava Road </w:t>
      </w:r>
      <w:r w:rsidRPr="003C6EC2">
        <w:rPr>
          <w:color w:val="FFFFFF" w:themeColor="background1"/>
          <w:sz w:val="28"/>
        </w:rPr>
        <w:br/>
        <w:t>EASTWOOD NSW 2122</w:t>
      </w:r>
      <w:r w:rsidRPr="003C6EC2">
        <w:rPr>
          <w:color w:val="FFFFFF" w:themeColor="background1"/>
          <w:sz w:val="28"/>
        </w:rPr>
        <w:br/>
      </w:r>
      <w:r w:rsidRPr="003C6EC2">
        <w:rPr>
          <w:rFonts w:eastAsia="Calibri"/>
          <w:color w:val="FFFFFF" w:themeColor="background1"/>
          <w:sz w:val="28"/>
          <w:szCs w:val="56"/>
          <w:lang w:eastAsia="en-US"/>
        </w:rPr>
        <w:t>Phone number: 02 9805 1655</w:t>
      </w:r>
    </w:p>
    <w:p w14:paraId="6BA11AFB" w14:textId="77777777" w:rsidR="00751407" w:rsidRDefault="00751407" w:rsidP="0075140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1470 </w:t>
      </w:r>
    </w:p>
    <w:p w14:paraId="6BA11AFC" w14:textId="77777777" w:rsidR="00751407" w:rsidRPr="003C6EC2" w:rsidRDefault="00751407" w:rsidP="0075140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Catherine's Aged Care Services</w:t>
      </w:r>
    </w:p>
    <w:p w14:paraId="6BA11AFD" w14:textId="77777777" w:rsidR="00751407" w:rsidRPr="003C6EC2" w:rsidRDefault="00751407" w:rsidP="0075140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January 2020 to 10 January 2020</w:t>
      </w:r>
    </w:p>
    <w:p w14:paraId="6BA11AFE" w14:textId="77777777" w:rsidR="00751407" w:rsidRPr="003C6EC2" w:rsidRDefault="00751407" w:rsidP="00751407">
      <w:pPr>
        <w:tabs>
          <w:tab w:val="left" w:pos="2127"/>
        </w:tabs>
        <w:spacing w:before="120"/>
        <w:rPr>
          <w:rFonts w:eastAsia="Calibri"/>
          <w:b/>
          <w:color w:val="FFFFFF" w:themeColor="background1"/>
          <w:sz w:val="28"/>
          <w:szCs w:val="56"/>
          <w:lang w:eastAsia="en-US"/>
        </w:rPr>
      </w:pPr>
    </w:p>
    <w:p w14:paraId="6BA11AFF" w14:textId="77777777" w:rsidR="00751407" w:rsidRDefault="00751407" w:rsidP="00751407">
      <w:pPr>
        <w:pStyle w:val="Heading1"/>
        <w:sectPr w:rsidR="00751407" w:rsidSect="0075140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A11B03" w14:textId="2A780CE3" w:rsidR="00751407" w:rsidRPr="003D38BB" w:rsidRDefault="00751407" w:rsidP="003D38BB">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7F81" w14:paraId="6BA11B06" w14:textId="77777777" w:rsidTr="00751407">
        <w:trPr>
          <w:trHeight w:val="227"/>
        </w:trPr>
        <w:tc>
          <w:tcPr>
            <w:tcW w:w="3942" w:type="pct"/>
            <w:shd w:val="clear" w:color="auto" w:fill="auto"/>
          </w:tcPr>
          <w:p w14:paraId="6BA11B04" w14:textId="77777777" w:rsidR="00751407" w:rsidRPr="001E6954" w:rsidRDefault="00751407" w:rsidP="00751407">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6BA11B05" w14:textId="32524D3E" w:rsidR="00751407" w:rsidRPr="003D38BB" w:rsidRDefault="00751407" w:rsidP="00751407">
            <w:pPr>
              <w:keepNext/>
              <w:spacing w:before="40" w:after="40" w:line="240" w:lineRule="auto"/>
              <w:jc w:val="right"/>
              <w:rPr>
                <w:b/>
                <w:bCs/>
                <w:iCs/>
                <w:color w:val="auto"/>
                <w:szCs w:val="40"/>
              </w:rPr>
            </w:pPr>
            <w:r w:rsidRPr="003D38BB">
              <w:rPr>
                <w:b/>
                <w:bCs/>
                <w:iCs/>
                <w:color w:val="auto"/>
                <w:szCs w:val="40"/>
              </w:rPr>
              <w:t>Compliant</w:t>
            </w:r>
          </w:p>
        </w:tc>
      </w:tr>
      <w:tr w:rsidR="00637F81" w14:paraId="6BA11B09" w14:textId="77777777" w:rsidTr="00751407">
        <w:trPr>
          <w:trHeight w:val="227"/>
        </w:trPr>
        <w:tc>
          <w:tcPr>
            <w:tcW w:w="3942" w:type="pct"/>
            <w:shd w:val="clear" w:color="auto" w:fill="auto"/>
          </w:tcPr>
          <w:p w14:paraId="6BA11B07" w14:textId="77777777" w:rsidR="00751407" w:rsidRPr="001E6954" w:rsidRDefault="00751407" w:rsidP="00751407">
            <w:pPr>
              <w:spacing w:before="40" w:after="40" w:line="240" w:lineRule="auto"/>
              <w:ind w:left="318"/>
            </w:pPr>
            <w:r w:rsidRPr="001E6954">
              <w:t>Requirement 1(3)(a)</w:t>
            </w:r>
          </w:p>
        </w:tc>
        <w:tc>
          <w:tcPr>
            <w:tcW w:w="1058" w:type="pct"/>
            <w:shd w:val="clear" w:color="auto" w:fill="auto"/>
          </w:tcPr>
          <w:p w14:paraId="6BA11B08" w14:textId="51BC5CDE"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0C" w14:textId="77777777" w:rsidTr="00751407">
        <w:trPr>
          <w:trHeight w:val="227"/>
        </w:trPr>
        <w:tc>
          <w:tcPr>
            <w:tcW w:w="3942" w:type="pct"/>
            <w:shd w:val="clear" w:color="auto" w:fill="auto"/>
          </w:tcPr>
          <w:p w14:paraId="6BA11B0A" w14:textId="77777777" w:rsidR="00751407" w:rsidRPr="001E6954" w:rsidRDefault="00751407" w:rsidP="00751407">
            <w:pPr>
              <w:spacing w:before="40" w:after="40" w:line="240" w:lineRule="auto"/>
              <w:ind w:left="318"/>
            </w:pPr>
            <w:r w:rsidRPr="001E6954">
              <w:t>Requirement 1(3)(b)</w:t>
            </w:r>
          </w:p>
        </w:tc>
        <w:tc>
          <w:tcPr>
            <w:tcW w:w="1058" w:type="pct"/>
            <w:shd w:val="clear" w:color="auto" w:fill="auto"/>
          </w:tcPr>
          <w:p w14:paraId="6BA11B0B" w14:textId="23FCE489"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0F" w14:textId="77777777" w:rsidTr="00751407">
        <w:trPr>
          <w:trHeight w:val="227"/>
        </w:trPr>
        <w:tc>
          <w:tcPr>
            <w:tcW w:w="3942" w:type="pct"/>
            <w:shd w:val="clear" w:color="auto" w:fill="auto"/>
          </w:tcPr>
          <w:p w14:paraId="6BA11B0D" w14:textId="77777777" w:rsidR="00751407" w:rsidRPr="001E6954" w:rsidRDefault="00751407" w:rsidP="00751407">
            <w:pPr>
              <w:spacing w:before="40" w:after="40" w:line="240" w:lineRule="auto"/>
              <w:ind w:left="318"/>
            </w:pPr>
            <w:r w:rsidRPr="001E6954">
              <w:t>Requirement 1(3)(c)</w:t>
            </w:r>
          </w:p>
        </w:tc>
        <w:tc>
          <w:tcPr>
            <w:tcW w:w="1058" w:type="pct"/>
            <w:shd w:val="clear" w:color="auto" w:fill="auto"/>
          </w:tcPr>
          <w:p w14:paraId="6BA11B0E" w14:textId="2E83FFEC"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12" w14:textId="77777777" w:rsidTr="00751407">
        <w:trPr>
          <w:trHeight w:val="227"/>
        </w:trPr>
        <w:tc>
          <w:tcPr>
            <w:tcW w:w="3942" w:type="pct"/>
            <w:shd w:val="clear" w:color="auto" w:fill="auto"/>
          </w:tcPr>
          <w:p w14:paraId="6BA11B10" w14:textId="77777777" w:rsidR="00751407" w:rsidRPr="001E6954" w:rsidRDefault="00751407" w:rsidP="00751407">
            <w:pPr>
              <w:spacing w:before="40" w:after="40" w:line="240" w:lineRule="auto"/>
              <w:ind w:left="318"/>
            </w:pPr>
            <w:r w:rsidRPr="001E6954">
              <w:t>Requirement 1(3)(d)</w:t>
            </w:r>
          </w:p>
        </w:tc>
        <w:tc>
          <w:tcPr>
            <w:tcW w:w="1058" w:type="pct"/>
            <w:shd w:val="clear" w:color="auto" w:fill="auto"/>
          </w:tcPr>
          <w:p w14:paraId="6BA11B11" w14:textId="2E9065DE"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15" w14:textId="77777777" w:rsidTr="00751407">
        <w:trPr>
          <w:trHeight w:val="227"/>
        </w:trPr>
        <w:tc>
          <w:tcPr>
            <w:tcW w:w="3942" w:type="pct"/>
            <w:shd w:val="clear" w:color="auto" w:fill="auto"/>
          </w:tcPr>
          <w:p w14:paraId="6BA11B13" w14:textId="77777777" w:rsidR="00751407" w:rsidRPr="001E6954" w:rsidRDefault="00751407" w:rsidP="00751407">
            <w:pPr>
              <w:spacing w:before="40" w:after="40" w:line="240" w:lineRule="auto"/>
              <w:ind w:left="318"/>
            </w:pPr>
            <w:r w:rsidRPr="001E6954">
              <w:t>Requirement 1(3)(e)</w:t>
            </w:r>
          </w:p>
        </w:tc>
        <w:tc>
          <w:tcPr>
            <w:tcW w:w="1058" w:type="pct"/>
            <w:shd w:val="clear" w:color="auto" w:fill="auto"/>
          </w:tcPr>
          <w:p w14:paraId="6BA11B14" w14:textId="2A6F2602"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18" w14:textId="77777777" w:rsidTr="00751407">
        <w:trPr>
          <w:trHeight w:val="227"/>
        </w:trPr>
        <w:tc>
          <w:tcPr>
            <w:tcW w:w="3942" w:type="pct"/>
            <w:shd w:val="clear" w:color="auto" w:fill="auto"/>
          </w:tcPr>
          <w:p w14:paraId="6BA11B16" w14:textId="77777777" w:rsidR="00751407" w:rsidRPr="001E6954" w:rsidRDefault="00751407" w:rsidP="00751407">
            <w:pPr>
              <w:spacing w:before="40" w:after="40" w:line="240" w:lineRule="auto"/>
              <w:ind w:left="318"/>
            </w:pPr>
            <w:r w:rsidRPr="001E6954">
              <w:t>Requirement 1(3)(f)</w:t>
            </w:r>
          </w:p>
        </w:tc>
        <w:tc>
          <w:tcPr>
            <w:tcW w:w="1058" w:type="pct"/>
            <w:shd w:val="clear" w:color="auto" w:fill="auto"/>
          </w:tcPr>
          <w:p w14:paraId="6BA11B17" w14:textId="6E150116"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1B" w14:textId="77777777" w:rsidTr="00751407">
        <w:trPr>
          <w:trHeight w:val="227"/>
        </w:trPr>
        <w:tc>
          <w:tcPr>
            <w:tcW w:w="3942" w:type="pct"/>
            <w:shd w:val="clear" w:color="auto" w:fill="auto"/>
          </w:tcPr>
          <w:p w14:paraId="6BA11B19" w14:textId="77777777" w:rsidR="00751407" w:rsidRPr="001E6954" w:rsidRDefault="00751407" w:rsidP="0075140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A11B1A" w14:textId="6430E85A" w:rsidR="00751407" w:rsidRPr="003D38BB" w:rsidRDefault="00751407" w:rsidP="00751407">
            <w:pPr>
              <w:keepNext/>
              <w:spacing w:before="40" w:after="40" w:line="240" w:lineRule="auto"/>
              <w:jc w:val="right"/>
              <w:rPr>
                <w:b/>
                <w:color w:val="auto"/>
              </w:rPr>
            </w:pPr>
            <w:r w:rsidRPr="003D38BB">
              <w:rPr>
                <w:b/>
                <w:bCs/>
                <w:iCs/>
                <w:color w:val="auto"/>
                <w:szCs w:val="40"/>
              </w:rPr>
              <w:t>Compliant</w:t>
            </w:r>
          </w:p>
        </w:tc>
      </w:tr>
      <w:tr w:rsidR="00637F81" w14:paraId="6BA11B1E" w14:textId="77777777" w:rsidTr="00751407">
        <w:trPr>
          <w:trHeight w:val="227"/>
        </w:trPr>
        <w:tc>
          <w:tcPr>
            <w:tcW w:w="3942" w:type="pct"/>
            <w:shd w:val="clear" w:color="auto" w:fill="auto"/>
          </w:tcPr>
          <w:p w14:paraId="6BA11B1C" w14:textId="77777777" w:rsidR="00751407" w:rsidRPr="001E6954" w:rsidRDefault="00751407" w:rsidP="00751407">
            <w:pPr>
              <w:spacing w:before="40" w:after="40" w:line="240" w:lineRule="auto"/>
              <w:ind w:left="318" w:hanging="7"/>
            </w:pPr>
            <w:r w:rsidRPr="001E6954">
              <w:t>Requirement 2(3)(a)</w:t>
            </w:r>
          </w:p>
        </w:tc>
        <w:tc>
          <w:tcPr>
            <w:tcW w:w="1058" w:type="pct"/>
            <w:shd w:val="clear" w:color="auto" w:fill="auto"/>
          </w:tcPr>
          <w:p w14:paraId="6BA11B1D" w14:textId="6FDE1DB4"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21" w14:textId="77777777" w:rsidTr="00751407">
        <w:trPr>
          <w:trHeight w:val="227"/>
        </w:trPr>
        <w:tc>
          <w:tcPr>
            <w:tcW w:w="3942" w:type="pct"/>
            <w:shd w:val="clear" w:color="auto" w:fill="auto"/>
          </w:tcPr>
          <w:p w14:paraId="6BA11B1F" w14:textId="77777777" w:rsidR="00751407" w:rsidRPr="001E6954" w:rsidRDefault="00751407" w:rsidP="00751407">
            <w:pPr>
              <w:spacing w:before="40" w:after="40" w:line="240" w:lineRule="auto"/>
              <w:ind w:left="318" w:hanging="7"/>
            </w:pPr>
            <w:r w:rsidRPr="001E6954">
              <w:t>Requirement 2(3)(b)</w:t>
            </w:r>
          </w:p>
        </w:tc>
        <w:tc>
          <w:tcPr>
            <w:tcW w:w="1058" w:type="pct"/>
            <w:shd w:val="clear" w:color="auto" w:fill="auto"/>
          </w:tcPr>
          <w:p w14:paraId="6BA11B20" w14:textId="27033F3E"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24" w14:textId="77777777" w:rsidTr="00751407">
        <w:trPr>
          <w:trHeight w:val="227"/>
        </w:trPr>
        <w:tc>
          <w:tcPr>
            <w:tcW w:w="3942" w:type="pct"/>
            <w:shd w:val="clear" w:color="auto" w:fill="auto"/>
          </w:tcPr>
          <w:p w14:paraId="6BA11B22" w14:textId="77777777" w:rsidR="00751407" w:rsidRPr="001E6954" w:rsidRDefault="00751407" w:rsidP="00751407">
            <w:pPr>
              <w:spacing w:before="40" w:after="40" w:line="240" w:lineRule="auto"/>
              <w:ind w:left="318" w:hanging="7"/>
            </w:pPr>
            <w:r w:rsidRPr="001E6954">
              <w:t>Requirement 2(3)(c)</w:t>
            </w:r>
          </w:p>
        </w:tc>
        <w:tc>
          <w:tcPr>
            <w:tcW w:w="1058" w:type="pct"/>
            <w:shd w:val="clear" w:color="auto" w:fill="auto"/>
          </w:tcPr>
          <w:p w14:paraId="6BA11B23" w14:textId="2FB000F5"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27" w14:textId="77777777" w:rsidTr="00751407">
        <w:trPr>
          <w:trHeight w:val="227"/>
        </w:trPr>
        <w:tc>
          <w:tcPr>
            <w:tcW w:w="3942" w:type="pct"/>
            <w:shd w:val="clear" w:color="auto" w:fill="auto"/>
          </w:tcPr>
          <w:p w14:paraId="6BA11B25" w14:textId="77777777" w:rsidR="00751407" w:rsidRPr="001E6954" w:rsidRDefault="00751407" w:rsidP="00751407">
            <w:pPr>
              <w:spacing w:before="40" w:after="40" w:line="240" w:lineRule="auto"/>
              <w:ind w:left="318" w:hanging="7"/>
            </w:pPr>
            <w:r w:rsidRPr="001E6954">
              <w:t>Requirement 2(3)(d)</w:t>
            </w:r>
          </w:p>
        </w:tc>
        <w:tc>
          <w:tcPr>
            <w:tcW w:w="1058" w:type="pct"/>
            <w:shd w:val="clear" w:color="auto" w:fill="auto"/>
          </w:tcPr>
          <w:p w14:paraId="6BA11B26" w14:textId="0FFB02F1" w:rsidR="00751407" w:rsidRPr="003D38BB" w:rsidRDefault="00751407" w:rsidP="00751407">
            <w:pPr>
              <w:spacing w:before="40" w:after="40" w:line="240" w:lineRule="auto"/>
              <w:jc w:val="right"/>
              <w:rPr>
                <w:color w:val="auto"/>
              </w:rPr>
            </w:pPr>
            <w:r w:rsidRPr="003D38BB">
              <w:rPr>
                <w:bCs/>
                <w:iCs/>
                <w:color w:val="auto"/>
                <w:szCs w:val="40"/>
              </w:rPr>
              <w:t>Complian</w:t>
            </w:r>
            <w:r w:rsidR="003D38BB" w:rsidRPr="003D38BB">
              <w:rPr>
                <w:bCs/>
                <w:iCs/>
                <w:color w:val="auto"/>
                <w:szCs w:val="40"/>
              </w:rPr>
              <w:t>t</w:t>
            </w:r>
          </w:p>
        </w:tc>
      </w:tr>
      <w:tr w:rsidR="00637F81" w14:paraId="6BA11B2A" w14:textId="77777777" w:rsidTr="00751407">
        <w:trPr>
          <w:trHeight w:val="227"/>
        </w:trPr>
        <w:tc>
          <w:tcPr>
            <w:tcW w:w="3942" w:type="pct"/>
            <w:shd w:val="clear" w:color="auto" w:fill="auto"/>
          </w:tcPr>
          <w:p w14:paraId="6BA11B28" w14:textId="77777777" w:rsidR="00751407" w:rsidRPr="001E6954" w:rsidRDefault="00751407" w:rsidP="00751407">
            <w:pPr>
              <w:spacing w:before="40" w:after="40" w:line="240" w:lineRule="auto"/>
              <w:ind w:left="318" w:hanging="7"/>
            </w:pPr>
            <w:r w:rsidRPr="001E6954">
              <w:t>Requirement 2(3)(e)</w:t>
            </w:r>
          </w:p>
        </w:tc>
        <w:tc>
          <w:tcPr>
            <w:tcW w:w="1058" w:type="pct"/>
            <w:shd w:val="clear" w:color="auto" w:fill="auto"/>
          </w:tcPr>
          <w:p w14:paraId="6BA11B29" w14:textId="4268EE89"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2D" w14:textId="77777777" w:rsidTr="00751407">
        <w:trPr>
          <w:trHeight w:val="227"/>
        </w:trPr>
        <w:tc>
          <w:tcPr>
            <w:tcW w:w="3942" w:type="pct"/>
            <w:shd w:val="clear" w:color="auto" w:fill="auto"/>
          </w:tcPr>
          <w:p w14:paraId="6BA11B2B" w14:textId="77777777" w:rsidR="00751407" w:rsidRPr="001E6954" w:rsidRDefault="00751407" w:rsidP="00751407">
            <w:pPr>
              <w:keepNext/>
              <w:spacing w:before="40" w:after="40" w:line="240" w:lineRule="auto"/>
              <w:rPr>
                <w:b/>
              </w:rPr>
            </w:pPr>
            <w:r w:rsidRPr="001E6954">
              <w:rPr>
                <w:b/>
              </w:rPr>
              <w:t>Standard 3 Personal care and clinical care</w:t>
            </w:r>
          </w:p>
        </w:tc>
        <w:tc>
          <w:tcPr>
            <w:tcW w:w="1058" w:type="pct"/>
            <w:shd w:val="clear" w:color="auto" w:fill="auto"/>
          </w:tcPr>
          <w:p w14:paraId="6BA11B2C" w14:textId="52272EDE" w:rsidR="00751407" w:rsidRPr="003D38BB" w:rsidRDefault="00751407" w:rsidP="003D38BB">
            <w:pPr>
              <w:keepNext/>
              <w:spacing w:before="40" w:after="40" w:line="240" w:lineRule="auto"/>
              <w:jc w:val="center"/>
              <w:rPr>
                <w:b/>
                <w:color w:val="auto"/>
              </w:rPr>
            </w:pPr>
            <w:r w:rsidRPr="003D38BB">
              <w:rPr>
                <w:b/>
                <w:bCs/>
                <w:iCs/>
                <w:color w:val="auto"/>
                <w:szCs w:val="40"/>
              </w:rPr>
              <w:t>Non-compliant</w:t>
            </w:r>
          </w:p>
        </w:tc>
      </w:tr>
      <w:tr w:rsidR="00637F81" w14:paraId="6BA11B30" w14:textId="77777777" w:rsidTr="00751407">
        <w:trPr>
          <w:trHeight w:val="227"/>
        </w:trPr>
        <w:tc>
          <w:tcPr>
            <w:tcW w:w="3942" w:type="pct"/>
            <w:shd w:val="clear" w:color="auto" w:fill="auto"/>
          </w:tcPr>
          <w:p w14:paraId="6BA11B2E" w14:textId="77777777" w:rsidR="00751407" w:rsidRPr="001E6954" w:rsidRDefault="00751407" w:rsidP="00751407">
            <w:pPr>
              <w:spacing w:before="40" w:after="40" w:line="240" w:lineRule="auto"/>
              <w:ind w:left="318" w:hanging="7"/>
            </w:pPr>
            <w:r w:rsidRPr="001E6954">
              <w:t>Requirement 3(3)(a)</w:t>
            </w:r>
          </w:p>
        </w:tc>
        <w:tc>
          <w:tcPr>
            <w:tcW w:w="1058" w:type="pct"/>
            <w:shd w:val="clear" w:color="auto" w:fill="auto"/>
          </w:tcPr>
          <w:p w14:paraId="6BA11B2F" w14:textId="599F7669" w:rsidR="00751407" w:rsidRPr="003D38BB" w:rsidRDefault="00751407" w:rsidP="00751407">
            <w:pPr>
              <w:spacing w:before="40" w:after="40" w:line="240" w:lineRule="auto"/>
              <w:ind w:left="-107"/>
              <w:jc w:val="right"/>
              <w:rPr>
                <w:color w:val="auto"/>
              </w:rPr>
            </w:pPr>
            <w:r w:rsidRPr="003D38BB">
              <w:rPr>
                <w:bCs/>
                <w:iCs/>
                <w:color w:val="auto"/>
                <w:szCs w:val="40"/>
              </w:rPr>
              <w:t>Non-compliant</w:t>
            </w:r>
          </w:p>
        </w:tc>
      </w:tr>
      <w:tr w:rsidR="00637F81" w14:paraId="6BA11B33" w14:textId="77777777" w:rsidTr="00751407">
        <w:trPr>
          <w:trHeight w:val="227"/>
        </w:trPr>
        <w:tc>
          <w:tcPr>
            <w:tcW w:w="3942" w:type="pct"/>
            <w:shd w:val="clear" w:color="auto" w:fill="auto"/>
          </w:tcPr>
          <w:p w14:paraId="6BA11B31" w14:textId="77777777" w:rsidR="00751407" w:rsidRPr="001E6954" w:rsidRDefault="00751407" w:rsidP="00751407">
            <w:pPr>
              <w:spacing w:before="40" w:after="40" w:line="240" w:lineRule="auto"/>
              <w:ind w:left="318" w:hanging="7"/>
            </w:pPr>
            <w:r w:rsidRPr="001E6954">
              <w:t>Requirement 3(3)(b)</w:t>
            </w:r>
          </w:p>
        </w:tc>
        <w:tc>
          <w:tcPr>
            <w:tcW w:w="1058" w:type="pct"/>
            <w:shd w:val="clear" w:color="auto" w:fill="auto"/>
          </w:tcPr>
          <w:p w14:paraId="6BA11B32" w14:textId="460105D9"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36" w14:textId="77777777" w:rsidTr="00751407">
        <w:trPr>
          <w:trHeight w:val="227"/>
        </w:trPr>
        <w:tc>
          <w:tcPr>
            <w:tcW w:w="3942" w:type="pct"/>
            <w:shd w:val="clear" w:color="auto" w:fill="auto"/>
          </w:tcPr>
          <w:p w14:paraId="6BA11B34" w14:textId="77777777" w:rsidR="00751407" w:rsidRPr="001E6954" w:rsidRDefault="00751407" w:rsidP="00751407">
            <w:pPr>
              <w:spacing w:before="40" w:after="40" w:line="240" w:lineRule="auto"/>
              <w:ind w:left="318" w:hanging="7"/>
            </w:pPr>
            <w:r w:rsidRPr="001E6954">
              <w:t>Requirement 3(3)(c)</w:t>
            </w:r>
          </w:p>
        </w:tc>
        <w:tc>
          <w:tcPr>
            <w:tcW w:w="1058" w:type="pct"/>
            <w:shd w:val="clear" w:color="auto" w:fill="auto"/>
          </w:tcPr>
          <w:p w14:paraId="6BA11B35" w14:textId="3E5432ED" w:rsidR="00751407" w:rsidRPr="003D38BB" w:rsidRDefault="00751407" w:rsidP="00751407">
            <w:pPr>
              <w:spacing w:before="40" w:after="40" w:line="240" w:lineRule="auto"/>
              <w:jc w:val="right"/>
              <w:rPr>
                <w:color w:val="auto"/>
              </w:rPr>
            </w:pPr>
            <w:r w:rsidRPr="003D38BB">
              <w:rPr>
                <w:bCs/>
                <w:iCs/>
                <w:color w:val="auto"/>
                <w:szCs w:val="40"/>
              </w:rPr>
              <w:t>Complian</w:t>
            </w:r>
            <w:r w:rsidR="003D38BB" w:rsidRPr="003D38BB">
              <w:rPr>
                <w:bCs/>
                <w:iCs/>
                <w:color w:val="auto"/>
                <w:szCs w:val="40"/>
              </w:rPr>
              <w:t>t</w:t>
            </w:r>
          </w:p>
        </w:tc>
      </w:tr>
      <w:tr w:rsidR="00637F81" w14:paraId="6BA11B39" w14:textId="77777777" w:rsidTr="00751407">
        <w:trPr>
          <w:trHeight w:val="227"/>
        </w:trPr>
        <w:tc>
          <w:tcPr>
            <w:tcW w:w="3942" w:type="pct"/>
            <w:shd w:val="clear" w:color="auto" w:fill="auto"/>
          </w:tcPr>
          <w:p w14:paraId="6BA11B37" w14:textId="77777777" w:rsidR="00751407" w:rsidRPr="001E6954" w:rsidRDefault="00751407" w:rsidP="00751407">
            <w:pPr>
              <w:spacing w:before="40" w:after="40" w:line="240" w:lineRule="auto"/>
              <w:ind w:left="318" w:hanging="7"/>
            </w:pPr>
            <w:r w:rsidRPr="001E6954">
              <w:t>Requirement 3(3)(d)</w:t>
            </w:r>
          </w:p>
        </w:tc>
        <w:tc>
          <w:tcPr>
            <w:tcW w:w="1058" w:type="pct"/>
            <w:shd w:val="clear" w:color="auto" w:fill="auto"/>
          </w:tcPr>
          <w:p w14:paraId="6BA11B38" w14:textId="7982E40C"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3C" w14:textId="77777777" w:rsidTr="00751407">
        <w:trPr>
          <w:trHeight w:val="227"/>
        </w:trPr>
        <w:tc>
          <w:tcPr>
            <w:tcW w:w="3942" w:type="pct"/>
            <w:shd w:val="clear" w:color="auto" w:fill="auto"/>
          </w:tcPr>
          <w:p w14:paraId="6BA11B3A" w14:textId="77777777" w:rsidR="00751407" w:rsidRPr="001E6954" w:rsidRDefault="00751407" w:rsidP="00751407">
            <w:pPr>
              <w:spacing w:before="40" w:after="40" w:line="240" w:lineRule="auto"/>
              <w:ind w:left="318" w:hanging="7"/>
            </w:pPr>
            <w:r w:rsidRPr="001E6954">
              <w:t>Requirement 3(3)(e)</w:t>
            </w:r>
          </w:p>
        </w:tc>
        <w:tc>
          <w:tcPr>
            <w:tcW w:w="1058" w:type="pct"/>
            <w:shd w:val="clear" w:color="auto" w:fill="auto"/>
          </w:tcPr>
          <w:p w14:paraId="6BA11B3B" w14:textId="20BAA770"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3F" w14:textId="77777777" w:rsidTr="00751407">
        <w:trPr>
          <w:trHeight w:val="227"/>
        </w:trPr>
        <w:tc>
          <w:tcPr>
            <w:tcW w:w="3942" w:type="pct"/>
            <w:shd w:val="clear" w:color="auto" w:fill="auto"/>
          </w:tcPr>
          <w:p w14:paraId="6BA11B3D" w14:textId="77777777" w:rsidR="00751407" w:rsidRPr="001E6954" w:rsidRDefault="00751407" w:rsidP="00751407">
            <w:pPr>
              <w:spacing w:before="40" w:after="40" w:line="240" w:lineRule="auto"/>
              <w:ind w:left="318" w:hanging="7"/>
            </w:pPr>
            <w:r w:rsidRPr="001E6954">
              <w:t>Requirement 3(3)(f)</w:t>
            </w:r>
          </w:p>
        </w:tc>
        <w:tc>
          <w:tcPr>
            <w:tcW w:w="1058" w:type="pct"/>
            <w:shd w:val="clear" w:color="auto" w:fill="auto"/>
          </w:tcPr>
          <w:p w14:paraId="6BA11B3E" w14:textId="7690932E"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42" w14:textId="77777777" w:rsidTr="00751407">
        <w:trPr>
          <w:trHeight w:val="227"/>
        </w:trPr>
        <w:tc>
          <w:tcPr>
            <w:tcW w:w="3942" w:type="pct"/>
            <w:shd w:val="clear" w:color="auto" w:fill="auto"/>
          </w:tcPr>
          <w:p w14:paraId="6BA11B40" w14:textId="77777777" w:rsidR="00751407" w:rsidRPr="001E6954" w:rsidRDefault="00751407" w:rsidP="00751407">
            <w:pPr>
              <w:spacing w:before="40" w:after="40" w:line="240" w:lineRule="auto"/>
              <w:ind w:left="318" w:hanging="7"/>
            </w:pPr>
            <w:r w:rsidRPr="001E6954">
              <w:t>Requirement 3(3)(g)</w:t>
            </w:r>
          </w:p>
        </w:tc>
        <w:tc>
          <w:tcPr>
            <w:tcW w:w="1058" w:type="pct"/>
            <w:shd w:val="clear" w:color="auto" w:fill="auto"/>
          </w:tcPr>
          <w:p w14:paraId="6BA11B41" w14:textId="79CF3200"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45" w14:textId="77777777" w:rsidTr="00751407">
        <w:trPr>
          <w:trHeight w:val="227"/>
        </w:trPr>
        <w:tc>
          <w:tcPr>
            <w:tcW w:w="3942" w:type="pct"/>
            <w:shd w:val="clear" w:color="auto" w:fill="auto"/>
          </w:tcPr>
          <w:p w14:paraId="6BA11B43" w14:textId="77777777" w:rsidR="00751407" w:rsidRPr="001E6954" w:rsidRDefault="00751407" w:rsidP="00751407">
            <w:pPr>
              <w:keepNext/>
              <w:spacing w:before="40" w:after="40" w:line="240" w:lineRule="auto"/>
              <w:rPr>
                <w:b/>
              </w:rPr>
            </w:pPr>
            <w:r w:rsidRPr="001E6954">
              <w:rPr>
                <w:b/>
              </w:rPr>
              <w:t>Standard 4 Services and supports for daily living</w:t>
            </w:r>
          </w:p>
        </w:tc>
        <w:tc>
          <w:tcPr>
            <w:tcW w:w="1058" w:type="pct"/>
            <w:shd w:val="clear" w:color="auto" w:fill="auto"/>
          </w:tcPr>
          <w:p w14:paraId="6BA11B44" w14:textId="56D817C5" w:rsidR="00751407" w:rsidRPr="003D38BB" w:rsidRDefault="00751407" w:rsidP="00751407">
            <w:pPr>
              <w:keepNext/>
              <w:spacing w:before="40" w:after="40" w:line="240" w:lineRule="auto"/>
              <w:jc w:val="right"/>
              <w:rPr>
                <w:b/>
                <w:color w:val="auto"/>
              </w:rPr>
            </w:pPr>
            <w:r w:rsidRPr="003D38BB">
              <w:rPr>
                <w:b/>
                <w:bCs/>
                <w:iCs/>
                <w:color w:val="auto"/>
                <w:szCs w:val="40"/>
              </w:rPr>
              <w:t>Compliant</w:t>
            </w:r>
          </w:p>
        </w:tc>
      </w:tr>
      <w:tr w:rsidR="00637F81" w14:paraId="6BA11B48" w14:textId="77777777" w:rsidTr="00751407">
        <w:trPr>
          <w:trHeight w:val="227"/>
        </w:trPr>
        <w:tc>
          <w:tcPr>
            <w:tcW w:w="3942" w:type="pct"/>
            <w:shd w:val="clear" w:color="auto" w:fill="auto"/>
          </w:tcPr>
          <w:p w14:paraId="6BA11B46" w14:textId="77777777" w:rsidR="00751407" w:rsidRPr="001E6954" w:rsidRDefault="00751407" w:rsidP="00751407">
            <w:pPr>
              <w:spacing w:before="40" w:after="40" w:line="240" w:lineRule="auto"/>
              <w:ind w:left="318" w:hanging="7"/>
            </w:pPr>
            <w:r w:rsidRPr="001E6954">
              <w:t>Requirement 4(3)(a)</w:t>
            </w:r>
          </w:p>
        </w:tc>
        <w:tc>
          <w:tcPr>
            <w:tcW w:w="1058" w:type="pct"/>
            <w:shd w:val="clear" w:color="auto" w:fill="auto"/>
          </w:tcPr>
          <w:p w14:paraId="6BA11B47" w14:textId="334B0CF5"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4B" w14:textId="77777777" w:rsidTr="00751407">
        <w:trPr>
          <w:trHeight w:val="227"/>
        </w:trPr>
        <w:tc>
          <w:tcPr>
            <w:tcW w:w="3942" w:type="pct"/>
            <w:shd w:val="clear" w:color="auto" w:fill="auto"/>
          </w:tcPr>
          <w:p w14:paraId="6BA11B49" w14:textId="77777777" w:rsidR="00751407" w:rsidRPr="001E6954" w:rsidRDefault="00751407" w:rsidP="00751407">
            <w:pPr>
              <w:spacing w:before="40" w:after="40" w:line="240" w:lineRule="auto"/>
              <w:ind w:left="318" w:hanging="7"/>
            </w:pPr>
            <w:r w:rsidRPr="001E6954">
              <w:t>Requirement 4(3)(b)</w:t>
            </w:r>
          </w:p>
        </w:tc>
        <w:tc>
          <w:tcPr>
            <w:tcW w:w="1058" w:type="pct"/>
            <w:shd w:val="clear" w:color="auto" w:fill="auto"/>
          </w:tcPr>
          <w:p w14:paraId="6BA11B4A" w14:textId="5BE9310F"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4E" w14:textId="77777777" w:rsidTr="00751407">
        <w:trPr>
          <w:trHeight w:val="227"/>
        </w:trPr>
        <w:tc>
          <w:tcPr>
            <w:tcW w:w="3942" w:type="pct"/>
            <w:shd w:val="clear" w:color="auto" w:fill="auto"/>
          </w:tcPr>
          <w:p w14:paraId="6BA11B4C" w14:textId="77777777" w:rsidR="00751407" w:rsidRPr="001E6954" w:rsidRDefault="00751407" w:rsidP="00751407">
            <w:pPr>
              <w:spacing w:before="40" w:after="40" w:line="240" w:lineRule="auto"/>
              <w:ind w:left="318" w:hanging="7"/>
            </w:pPr>
            <w:r w:rsidRPr="001E6954">
              <w:t>Requirement 4(3)(c)</w:t>
            </w:r>
          </w:p>
        </w:tc>
        <w:tc>
          <w:tcPr>
            <w:tcW w:w="1058" w:type="pct"/>
            <w:shd w:val="clear" w:color="auto" w:fill="auto"/>
          </w:tcPr>
          <w:p w14:paraId="6BA11B4D" w14:textId="538337A4"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51" w14:textId="77777777" w:rsidTr="00751407">
        <w:trPr>
          <w:trHeight w:val="227"/>
        </w:trPr>
        <w:tc>
          <w:tcPr>
            <w:tcW w:w="3942" w:type="pct"/>
            <w:shd w:val="clear" w:color="auto" w:fill="auto"/>
          </w:tcPr>
          <w:p w14:paraId="6BA11B4F" w14:textId="77777777" w:rsidR="00751407" w:rsidRPr="001E6954" w:rsidRDefault="00751407" w:rsidP="00751407">
            <w:pPr>
              <w:spacing w:before="40" w:after="40" w:line="240" w:lineRule="auto"/>
              <w:ind w:left="318" w:hanging="7"/>
            </w:pPr>
            <w:r w:rsidRPr="001E6954">
              <w:t>Requirement 4(3)(d)</w:t>
            </w:r>
          </w:p>
        </w:tc>
        <w:tc>
          <w:tcPr>
            <w:tcW w:w="1058" w:type="pct"/>
            <w:shd w:val="clear" w:color="auto" w:fill="auto"/>
          </w:tcPr>
          <w:p w14:paraId="6BA11B50" w14:textId="19E4EA82"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54" w14:textId="77777777" w:rsidTr="00751407">
        <w:trPr>
          <w:trHeight w:val="227"/>
        </w:trPr>
        <w:tc>
          <w:tcPr>
            <w:tcW w:w="3942" w:type="pct"/>
            <w:shd w:val="clear" w:color="auto" w:fill="auto"/>
          </w:tcPr>
          <w:p w14:paraId="6BA11B52" w14:textId="77777777" w:rsidR="00751407" w:rsidRPr="001E6954" w:rsidRDefault="00751407" w:rsidP="00751407">
            <w:pPr>
              <w:spacing w:before="40" w:after="40" w:line="240" w:lineRule="auto"/>
              <w:ind w:left="318" w:hanging="7"/>
            </w:pPr>
            <w:r w:rsidRPr="001E6954">
              <w:t>Requirement 4(3)(e)</w:t>
            </w:r>
          </w:p>
        </w:tc>
        <w:tc>
          <w:tcPr>
            <w:tcW w:w="1058" w:type="pct"/>
            <w:shd w:val="clear" w:color="auto" w:fill="auto"/>
          </w:tcPr>
          <w:p w14:paraId="6BA11B53" w14:textId="76E7CA18"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57" w14:textId="77777777" w:rsidTr="00751407">
        <w:trPr>
          <w:trHeight w:val="227"/>
        </w:trPr>
        <w:tc>
          <w:tcPr>
            <w:tcW w:w="3942" w:type="pct"/>
            <w:shd w:val="clear" w:color="auto" w:fill="auto"/>
          </w:tcPr>
          <w:p w14:paraId="6BA11B55" w14:textId="77777777" w:rsidR="00751407" w:rsidRPr="001E6954" w:rsidRDefault="00751407" w:rsidP="00751407">
            <w:pPr>
              <w:spacing w:before="40" w:after="40" w:line="240" w:lineRule="auto"/>
              <w:ind w:left="318" w:hanging="7"/>
            </w:pPr>
            <w:r w:rsidRPr="001E6954">
              <w:t>Requirement 4(3)(f)</w:t>
            </w:r>
          </w:p>
        </w:tc>
        <w:tc>
          <w:tcPr>
            <w:tcW w:w="1058" w:type="pct"/>
            <w:shd w:val="clear" w:color="auto" w:fill="auto"/>
          </w:tcPr>
          <w:p w14:paraId="6BA11B56" w14:textId="16815D81"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5A" w14:textId="77777777" w:rsidTr="00751407">
        <w:trPr>
          <w:trHeight w:val="227"/>
        </w:trPr>
        <w:tc>
          <w:tcPr>
            <w:tcW w:w="3942" w:type="pct"/>
            <w:shd w:val="clear" w:color="auto" w:fill="auto"/>
          </w:tcPr>
          <w:p w14:paraId="6BA11B58" w14:textId="77777777" w:rsidR="00751407" w:rsidRPr="001E6954" w:rsidRDefault="00751407" w:rsidP="00751407">
            <w:pPr>
              <w:spacing w:before="40" w:after="40" w:line="240" w:lineRule="auto"/>
              <w:ind w:left="318" w:hanging="7"/>
            </w:pPr>
            <w:r w:rsidRPr="001E6954">
              <w:t>Requirement 4(3)(g)</w:t>
            </w:r>
          </w:p>
        </w:tc>
        <w:tc>
          <w:tcPr>
            <w:tcW w:w="1058" w:type="pct"/>
            <w:shd w:val="clear" w:color="auto" w:fill="auto"/>
          </w:tcPr>
          <w:p w14:paraId="6BA11B59" w14:textId="72691191"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5D" w14:textId="77777777" w:rsidTr="00751407">
        <w:trPr>
          <w:trHeight w:val="227"/>
        </w:trPr>
        <w:tc>
          <w:tcPr>
            <w:tcW w:w="3942" w:type="pct"/>
            <w:shd w:val="clear" w:color="auto" w:fill="auto"/>
          </w:tcPr>
          <w:p w14:paraId="6BA11B5B" w14:textId="77777777" w:rsidR="00751407" w:rsidRPr="001E6954" w:rsidRDefault="00751407" w:rsidP="00751407">
            <w:pPr>
              <w:keepNext/>
              <w:spacing w:before="40" w:after="40" w:line="240" w:lineRule="auto"/>
              <w:rPr>
                <w:b/>
              </w:rPr>
            </w:pPr>
            <w:r w:rsidRPr="001E6954">
              <w:rPr>
                <w:b/>
              </w:rPr>
              <w:t>Standard 5 Organisation’s service environment</w:t>
            </w:r>
          </w:p>
        </w:tc>
        <w:tc>
          <w:tcPr>
            <w:tcW w:w="1058" w:type="pct"/>
            <w:shd w:val="clear" w:color="auto" w:fill="auto"/>
          </w:tcPr>
          <w:p w14:paraId="6BA11B5C" w14:textId="77A400DD" w:rsidR="00751407" w:rsidRPr="003D38BB" w:rsidRDefault="00751407" w:rsidP="00751407">
            <w:pPr>
              <w:keepNext/>
              <w:spacing w:before="40" w:after="40" w:line="240" w:lineRule="auto"/>
              <w:jc w:val="right"/>
              <w:rPr>
                <w:b/>
                <w:color w:val="auto"/>
              </w:rPr>
            </w:pPr>
            <w:r w:rsidRPr="003D38BB">
              <w:rPr>
                <w:b/>
                <w:bCs/>
                <w:iCs/>
                <w:color w:val="auto"/>
                <w:szCs w:val="40"/>
              </w:rPr>
              <w:t>Compliant</w:t>
            </w:r>
          </w:p>
        </w:tc>
      </w:tr>
      <w:tr w:rsidR="00637F81" w14:paraId="6BA11B60" w14:textId="77777777" w:rsidTr="00751407">
        <w:trPr>
          <w:trHeight w:val="227"/>
        </w:trPr>
        <w:tc>
          <w:tcPr>
            <w:tcW w:w="3942" w:type="pct"/>
            <w:shd w:val="clear" w:color="auto" w:fill="auto"/>
          </w:tcPr>
          <w:p w14:paraId="6BA11B5E" w14:textId="77777777" w:rsidR="00751407" w:rsidRPr="001E6954" w:rsidRDefault="00751407" w:rsidP="00751407">
            <w:pPr>
              <w:spacing w:before="40" w:after="40" w:line="240" w:lineRule="auto"/>
              <w:ind w:left="318" w:hanging="7"/>
            </w:pPr>
            <w:r w:rsidRPr="001E6954">
              <w:t>Requirement 5(3)(a)</w:t>
            </w:r>
          </w:p>
        </w:tc>
        <w:tc>
          <w:tcPr>
            <w:tcW w:w="1058" w:type="pct"/>
            <w:shd w:val="clear" w:color="auto" w:fill="auto"/>
          </w:tcPr>
          <w:p w14:paraId="6BA11B5F" w14:textId="30BE4F53"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63" w14:textId="77777777" w:rsidTr="00751407">
        <w:trPr>
          <w:trHeight w:val="227"/>
        </w:trPr>
        <w:tc>
          <w:tcPr>
            <w:tcW w:w="3942" w:type="pct"/>
            <w:shd w:val="clear" w:color="auto" w:fill="auto"/>
          </w:tcPr>
          <w:p w14:paraId="6BA11B61" w14:textId="77777777" w:rsidR="00751407" w:rsidRPr="001E6954" w:rsidRDefault="00751407" w:rsidP="00751407">
            <w:pPr>
              <w:spacing w:before="40" w:after="40" w:line="240" w:lineRule="auto"/>
              <w:ind w:left="318" w:hanging="7"/>
            </w:pPr>
            <w:r w:rsidRPr="001E6954">
              <w:t>Requirement 5(3)(b)</w:t>
            </w:r>
          </w:p>
        </w:tc>
        <w:tc>
          <w:tcPr>
            <w:tcW w:w="1058" w:type="pct"/>
            <w:shd w:val="clear" w:color="auto" w:fill="auto"/>
          </w:tcPr>
          <w:p w14:paraId="6BA11B62" w14:textId="445C452A"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66" w14:textId="77777777" w:rsidTr="00751407">
        <w:trPr>
          <w:trHeight w:val="227"/>
        </w:trPr>
        <w:tc>
          <w:tcPr>
            <w:tcW w:w="3942" w:type="pct"/>
            <w:shd w:val="clear" w:color="auto" w:fill="auto"/>
          </w:tcPr>
          <w:p w14:paraId="6BA11B64" w14:textId="77777777" w:rsidR="00751407" w:rsidRPr="001E6954" w:rsidRDefault="00751407" w:rsidP="00751407">
            <w:pPr>
              <w:spacing w:before="40" w:after="40" w:line="240" w:lineRule="auto"/>
              <w:ind w:left="318" w:hanging="7"/>
            </w:pPr>
            <w:r w:rsidRPr="001E6954">
              <w:t>Requirement 5(3)(c)</w:t>
            </w:r>
          </w:p>
        </w:tc>
        <w:tc>
          <w:tcPr>
            <w:tcW w:w="1058" w:type="pct"/>
            <w:shd w:val="clear" w:color="auto" w:fill="auto"/>
          </w:tcPr>
          <w:p w14:paraId="6BA11B65" w14:textId="37363D9A"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69" w14:textId="77777777" w:rsidTr="00751407">
        <w:trPr>
          <w:trHeight w:val="227"/>
        </w:trPr>
        <w:tc>
          <w:tcPr>
            <w:tcW w:w="3942" w:type="pct"/>
            <w:shd w:val="clear" w:color="auto" w:fill="auto"/>
          </w:tcPr>
          <w:p w14:paraId="6BA11B67" w14:textId="77777777" w:rsidR="00751407" w:rsidRPr="001E6954" w:rsidRDefault="00751407" w:rsidP="00751407">
            <w:pPr>
              <w:keepNext/>
              <w:spacing w:before="40" w:after="40" w:line="240" w:lineRule="auto"/>
              <w:rPr>
                <w:b/>
              </w:rPr>
            </w:pPr>
            <w:r w:rsidRPr="001E6954">
              <w:rPr>
                <w:b/>
              </w:rPr>
              <w:t>Standard 6 Feedback and complaints</w:t>
            </w:r>
          </w:p>
        </w:tc>
        <w:tc>
          <w:tcPr>
            <w:tcW w:w="1058" w:type="pct"/>
            <w:shd w:val="clear" w:color="auto" w:fill="auto"/>
          </w:tcPr>
          <w:p w14:paraId="6BA11B68" w14:textId="36596624" w:rsidR="00751407" w:rsidRPr="003D38BB" w:rsidRDefault="00751407" w:rsidP="00751407">
            <w:pPr>
              <w:keepNext/>
              <w:spacing w:before="40" w:after="40" w:line="240" w:lineRule="auto"/>
              <w:jc w:val="right"/>
              <w:rPr>
                <w:b/>
                <w:color w:val="auto"/>
              </w:rPr>
            </w:pPr>
            <w:r w:rsidRPr="003D38BB">
              <w:rPr>
                <w:b/>
                <w:bCs/>
                <w:iCs/>
                <w:color w:val="auto"/>
                <w:szCs w:val="40"/>
              </w:rPr>
              <w:t>Compliant</w:t>
            </w:r>
          </w:p>
        </w:tc>
      </w:tr>
      <w:tr w:rsidR="00637F81" w14:paraId="6BA11B6C" w14:textId="77777777" w:rsidTr="00751407">
        <w:trPr>
          <w:trHeight w:val="227"/>
        </w:trPr>
        <w:tc>
          <w:tcPr>
            <w:tcW w:w="3942" w:type="pct"/>
            <w:shd w:val="clear" w:color="auto" w:fill="auto"/>
          </w:tcPr>
          <w:p w14:paraId="6BA11B6A" w14:textId="77777777" w:rsidR="00751407" w:rsidRPr="001E6954" w:rsidRDefault="00751407" w:rsidP="00751407">
            <w:pPr>
              <w:spacing w:before="40" w:after="40" w:line="240" w:lineRule="auto"/>
              <w:ind w:left="318" w:hanging="7"/>
            </w:pPr>
            <w:r w:rsidRPr="001E6954">
              <w:t>Requirement 6(3)(a)</w:t>
            </w:r>
          </w:p>
        </w:tc>
        <w:tc>
          <w:tcPr>
            <w:tcW w:w="1058" w:type="pct"/>
            <w:shd w:val="clear" w:color="auto" w:fill="auto"/>
          </w:tcPr>
          <w:p w14:paraId="6BA11B6B" w14:textId="22C13D60"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6F" w14:textId="77777777" w:rsidTr="00751407">
        <w:trPr>
          <w:trHeight w:val="227"/>
        </w:trPr>
        <w:tc>
          <w:tcPr>
            <w:tcW w:w="3942" w:type="pct"/>
            <w:shd w:val="clear" w:color="auto" w:fill="auto"/>
          </w:tcPr>
          <w:p w14:paraId="6BA11B6D" w14:textId="77777777" w:rsidR="00751407" w:rsidRPr="001E6954" w:rsidRDefault="00751407" w:rsidP="00751407">
            <w:pPr>
              <w:spacing w:before="40" w:after="40" w:line="240" w:lineRule="auto"/>
              <w:ind w:left="318" w:hanging="7"/>
            </w:pPr>
            <w:r w:rsidRPr="001E6954">
              <w:lastRenderedPageBreak/>
              <w:t>Requirement 6(3)(b)</w:t>
            </w:r>
          </w:p>
        </w:tc>
        <w:tc>
          <w:tcPr>
            <w:tcW w:w="1058" w:type="pct"/>
            <w:shd w:val="clear" w:color="auto" w:fill="auto"/>
          </w:tcPr>
          <w:p w14:paraId="6BA11B6E" w14:textId="547F817F"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72" w14:textId="77777777" w:rsidTr="00751407">
        <w:trPr>
          <w:trHeight w:val="227"/>
        </w:trPr>
        <w:tc>
          <w:tcPr>
            <w:tcW w:w="3942" w:type="pct"/>
            <w:shd w:val="clear" w:color="auto" w:fill="auto"/>
          </w:tcPr>
          <w:p w14:paraId="6BA11B70" w14:textId="77777777" w:rsidR="00751407" w:rsidRPr="001E6954" w:rsidRDefault="00751407" w:rsidP="00751407">
            <w:pPr>
              <w:spacing w:before="40" w:after="40" w:line="240" w:lineRule="auto"/>
              <w:ind w:left="318" w:hanging="7"/>
            </w:pPr>
            <w:r w:rsidRPr="001E6954">
              <w:t>Requirement 6(3)(c)</w:t>
            </w:r>
          </w:p>
        </w:tc>
        <w:tc>
          <w:tcPr>
            <w:tcW w:w="1058" w:type="pct"/>
            <w:shd w:val="clear" w:color="auto" w:fill="auto"/>
          </w:tcPr>
          <w:p w14:paraId="6BA11B71" w14:textId="41E588E9"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75" w14:textId="77777777" w:rsidTr="00751407">
        <w:trPr>
          <w:trHeight w:val="227"/>
        </w:trPr>
        <w:tc>
          <w:tcPr>
            <w:tcW w:w="3942" w:type="pct"/>
            <w:shd w:val="clear" w:color="auto" w:fill="auto"/>
          </w:tcPr>
          <w:p w14:paraId="6BA11B73" w14:textId="77777777" w:rsidR="00751407" w:rsidRPr="001E6954" w:rsidRDefault="00751407" w:rsidP="00751407">
            <w:pPr>
              <w:spacing w:before="40" w:after="40" w:line="240" w:lineRule="auto"/>
              <w:ind w:left="318" w:hanging="7"/>
            </w:pPr>
            <w:r w:rsidRPr="001E6954">
              <w:t>Requirement 6(3)(d)</w:t>
            </w:r>
          </w:p>
        </w:tc>
        <w:tc>
          <w:tcPr>
            <w:tcW w:w="1058" w:type="pct"/>
            <w:shd w:val="clear" w:color="auto" w:fill="auto"/>
          </w:tcPr>
          <w:p w14:paraId="6BA11B74" w14:textId="6935CE8B"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78" w14:textId="77777777" w:rsidTr="00751407">
        <w:trPr>
          <w:trHeight w:val="227"/>
        </w:trPr>
        <w:tc>
          <w:tcPr>
            <w:tcW w:w="3942" w:type="pct"/>
            <w:shd w:val="clear" w:color="auto" w:fill="auto"/>
          </w:tcPr>
          <w:p w14:paraId="6BA11B76" w14:textId="77777777" w:rsidR="00751407" w:rsidRPr="001E6954" w:rsidRDefault="00751407" w:rsidP="00751407">
            <w:pPr>
              <w:keepNext/>
              <w:spacing w:before="40" w:after="40" w:line="240" w:lineRule="auto"/>
              <w:rPr>
                <w:b/>
              </w:rPr>
            </w:pPr>
            <w:r w:rsidRPr="001E6954">
              <w:rPr>
                <w:b/>
              </w:rPr>
              <w:t>Standard 7 Human resources</w:t>
            </w:r>
          </w:p>
        </w:tc>
        <w:tc>
          <w:tcPr>
            <w:tcW w:w="1058" w:type="pct"/>
            <w:shd w:val="clear" w:color="auto" w:fill="auto"/>
          </w:tcPr>
          <w:p w14:paraId="6BA11B77" w14:textId="1FFAD36F" w:rsidR="00751407" w:rsidRPr="003D38BB" w:rsidRDefault="00751407" w:rsidP="00751407">
            <w:pPr>
              <w:keepNext/>
              <w:spacing w:before="40" w:after="40" w:line="240" w:lineRule="auto"/>
              <w:jc w:val="right"/>
              <w:rPr>
                <w:b/>
                <w:color w:val="auto"/>
              </w:rPr>
            </w:pPr>
            <w:r w:rsidRPr="003D38BB">
              <w:rPr>
                <w:b/>
                <w:bCs/>
                <w:iCs/>
                <w:color w:val="auto"/>
                <w:szCs w:val="40"/>
              </w:rPr>
              <w:t>Compliant</w:t>
            </w:r>
          </w:p>
        </w:tc>
      </w:tr>
      <w:tr w:rsidR="00637F81" w14:paraId="6BA11B7B" w14:textId="77777777" w:rsidTr="00751407">
        <w:trPr>
          <w:trHeight w:val="227"/>
        </w:trPr>
        <w:tc>
          <w:tcPr>
            <w:tcW w:w="3942" w:type="pct"/>
            <w:shd w:val="clear" w:color="auto" w:fill="auto"/>
          </w:tcPr>
          <w:p w14:paraId="6BA11B79" w14:textId="77777777" w:rsidR="00751407" w:rsidRPr="001E6954" w:rsidRDefault="00751407" w:rsidP="00751407">
            <w:pPr>
              <w:spacing w:before="40" w:after="40" w:line="240" w:lineRule="auto"/>
              <w:ind w:left="318" w:hanging="7"/>
            </w:pPr>
            <w:r w:rsidRPr="001E6954">
              <w:t>Requirement 7(3)(a)</w:t>
            </w:r>
          </w:p>
        </w:tc>
        <w:tc>
          <w:tcPr>
            <w:tcW w:w="1058" w:type="pct"/>
            <w:shd w:val="clear" w:color="auto" w:fill="auto"/>
          </w:tcPr>
          <w:p w14:paraId="6BA11B7A" w14:textId="63A736BF"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7E" w14:textId="77777777" w:rsidTr="00751407">
        <w:trPr>
          <w:trHeight w:val="227"/>
        </w:trPr>
        <w:tc>
          <w:tcPr>
            <w:tcW w:w="3942" w:type="pct"/>
            <w:shd w:val="clear" w:color="auto" w:fill="auto"/>
          </w:tcPr>
          <w:p w14:paraId="6BA11B7C" w14:textId="77777777" w:rsidR="00751407" w:rsidRPr="001E6954" w:rsidRDefault="00751407" w:rsidP="00751407">
            <w:pPr>
              <w:spacing w:before="40" w:after="40" w:line="240" w:lineRule="auto"/>
              <w:ind w:left="318" w:hanging="7"/>
            </w:pPr>
            <w:r w:rsidRPr="001E6954">
              <w:t>Requirement 7(3)(b)</w:t>
            </w:r>
          </w:p>
        </w:tc>
        <w:tc>
          <w:tcPr>
            <w:tcW w:w="1058" w:type="pct"/>
            <w:shd w:val="clear" w:color="auto" w:fill="auto"/>
          </w:tcPr>
          <w:p w14:paraId="6BA11B7D" w14:textId="2658FC83"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81" w14:textId="77777777" w:rsidTr="00751407">
        <w:trPr>
          <w:trHeight w:val="227"/>
        </w:trPr>
        <w:tc>
          <w:tcPr>
            <w:tcW w:w="3942" w:type="pct"/>
            <w:shd w:val="clear" w:color="auto" w:fill="auto"/>
          </w:tcPr>
          <w:p w14:paraId="6BA11B7F" w14:textId="77777777" w:rsidR="00751407" w:rsidRPr="001E6954" w:rsidRDefault="00751407" w:rsidP="00751407">
            <w:pPr>
              <w:spacing w:before="40" w:after="40" w:line="240" w:lineRule="auto"/>
              <w:ind w:left="318" w:hanging="7"/>
            </w:pPr>
            <w:r w:rsidRPr="001E6954">
              <w:t>Requirement 7(3)(c)</w:t>
            </w:r>
          </w:p>
        </w:tc>
        <w:tc>
          <w:tcPr>
            <w:tcW w:w="1058" w:type="pct"/>
            <w:shd w:val="clear" w:color="auto" w:fill="auto"/>
          </w:tcPr>
          <w:p w14:paraId="6BA11B80" w14:textId="3976B8D9"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84" w14:textId="77777777" w:rsidTr="00751407">
        <w:trPr>
          <w:trHeight w:val="227"/>
        </w:trPr>
        <w:tc>
          <w:tcPr>
            <w:tcW w:w="3942" w:type="pct"/>
            <w:shd w:val="clear" w:color="auto" w:fill="auto"/>
          </w:tcPr>
          <w:p w14:paraId="6BA11B82" w14:textId="77777777" w:rsidR="00751407" w:rsidRPr="001E6954" w:rsidRDefault="00751407" w:rsidP="00751407">
            <w:pPr>
              <w:spacing w:before="40" w:after="40" w:line="240" w:lineRule="auto"/>
              <w:ind w:left="318" w:hanging="7"/>
            </w:pPr>
            <w:r w:rsidRPr="001E6954">
              <w:t>Requirement 7(3)(d)</w:t>
            </w:r>
          </w:p>
        </w:tc>
        <w:tc>
          <w:tcPr>
            <w:tcW w:w="1058" w:type="pct"/>
            <w:shd w:val="clear" w:color="auto" w:fill="auto"/>
          </w:tcPr>
          <w:p w14:paraId="6BA11B83" w14:textId="17C1B09D" w:rsidR="00751407" w:rsidRPr="003D38BB" w:rsidRDefault="00751407" w:rsidP="00751407">
            <w:pPr>
              <w:spacing w:before="40" w:after="40" w:line="240" w:lineRule="auto"/>
              <w:jc w:val="right"/>
              <w:rPr>
                <w:color w:val="auto"/>
              </w:rPr>
            </w:pPr>
            <w:r w:rsidRPr="003D38BB">
              <w:rPr>
                <w:bCs/>
                <w:iCs/>
                <w:color w:val="auto"/>
                <w:szCs w:val="40"/>
              </w:rPr>
              <w:t>Complian</w:t>
            </w:r>
            <w:r w:rsidR="003D38BB" w:rsidRPr="003D38BB">
              <w:rPr>
                <w:bCs/>
                <w:iCs/>
                <w:color w:val="auto"/>
                <w:szCs w:val="40"/>
              </w:rPr>
              <w:t>t</w:t>
            </w:r>
          </w:p>
        </w:tc>
      </w:tr>
      <w:tr w:rsidR="00637F81" w14:paraId="6BA11B87" w14:textId="77777777" w:rsidTr="00751407">
        <w:trPr>
          <w:trHeight w:val="227"/>
        </w:trPr>
        <w:tc>
          <w:tcPr>
            <w:tcW w:w="3942" w:type="pct"/>
            <w:shd w:val="clear" w:color="auto" w:fill="auto"/>
          </w:tcPr>
          <w:p w14:paraId="6BA11B85" w14:textId="77777777" w:rsidR="00751407" w:rsidRPr="001E6954" w:rsidRDefault="00751407" w:rsidP="00751407">
            <w:pPr>
              <w:spacing w:before="40" w:after="40" w:line="240" w:lineRule="auto"/>
              <w:ind w:left="318" w:hanging="7"/>
            </w:pPr>
            <w:r w:rsidRPr="001E6954">
              <w:t>Requirement 7(3)(e)</w:t>
            </w:r>
          </w:p>
        </w:tc>
        <w:tc>
          <w:tcPr>
            <w:tcW w:w="1058" w:type="pct"/>
            <w:shd w:val="clear" w:color="auto" w:fill="auto"/>
          </w:tcPr>
          <w:p w14:paraId="6BA11B86" w14:textId="5596F9A4"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8A" w14:textId="77777777" w:rsidTr="00751407">
        <w:trPr>
          <w:trHeight w:val="227"/>
        </w:trPr>
        <w:tc>
          <w:tcPr>
            <w:tcW w:w="3942" w:type="pct"/>
            <w:shd w:val="clear" w:color="auto" w:fill="auto"/>
          </w:tcPr>
          <w:p w14:paraId="6BA11B88" w14:textId="77777777" w:rsidR="00751407" w:rsidRPr="001E6954" w:rsidRDefault="00751407" w:rsidP="00751407">
            <w:pPr>
              <w:keepNext/>
              <w:spacing w:before="40" w:after="40" w:line="240" w:lineRule="auto"/>
              <w:rPr>
                <w:b/>
              </w:rPr>
            </w:pPr>
            <w:r w:rsidRPr="001E6954">
              <w:rPr>
                <w:b/>
              </w:rPr>
              <w:t>Standard 8 Organisational governance</w:t>
            </w:r>
          </w:p>
        </w:tc>
        <w:tc>
          <w:tcPr>
            <w:tcW w:w="1058" w:type="pct"/>
            <w:shd w:val="clear" w:color="auto" w:fill="auto"/>
          </w:tcPr>
          <w:p w14:paraId="6BA11B89" w14:textId="1A586B4C" w:rsidR="00751407" w:rsidRPr="003D38BB" w:rsidRDefault="00751407" w:rsidP="00751407">
            <w:pPr>
              <w:keepNext/>
              <w:spacing w:before="40" w:after="40" w:line="240" w:lineRule="auto"/>
              <w:jc w:val="right"/>
              <w:rPr>
                <w:b/>
                <w:color w:val="auto"/>
              </w:rPr>
            </w:pPr>
            <w:r w:rsidRPr="003D38BB">
              <w:rPr>
                <w:b/>
                <w:bCs/>
                <w:iCs/>
                <w:color w:val="auto"/>
                <w:szCs w:val="40"/>
              </w:rPr>
              <w:t>Compliant</w:t>
            </w:r>
          </w:p>
        </w:tc>
      </w:tr>
      <w:tr w:rsidR="00637F81" w14:paraId="6BA11B8D" w14:textId="77777777" w:rsidTr="00751407">
        <w:trPr>
          <w:trHeight w:val="227"/>
        </w:trPr>
        <w:tc>
          <w:tcPr>
            <w:tcW w:w="3942" w:type="pct"/>
            <w:shd w:val="clear" w:color="auto" w:fill="auto"/>
          </w:tcPr>
          <w:p w14:paraId="6BA11B8B" w14:textId="77777777" w:rsidR="00751407" w:rsidRPr="001E6954" w:rsidRDefault="00751407" w:rsidP="00751407">
            <w:pPr>
              <w:spacing w:before="40" w:after="40" w:line="240" w:lineRule="auto"/>
              <w:ind w:left="318" w:hanging="7"/>
            </w:pPr>
            <w:r w:rsidRPr="001E6954">
              <w:t>Requirement 8(3)(a)</w:t>
            </w:r>
          </w:p>
        </w:tc>
        <w:tc>
          <w:tcPr>
            <w:tcW w:w="1058" w:type="pct"/>
            <w:shd w:val="clear" w:color="auto" w:fill="auto"/>
          </w:tcPr>
          <w:p w14:paraId="6BA11B8C" w14:textId="02C96D82"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90" w14:textId="77777777" w:rsidTr="00751407">
        <w:trPr>
          <w:trHeight w:val="227"/>
        </w:trPr>
        <w:tc>
          <w:tcPr>
            <w:tcW w:w="3942" w:type="pct"/>
            <w:shd w:val="clear" w:color="auto" w:fill="auto"/>
          </w:tcPr>
          <w:p w14:paraId="6BA11B8E" w14:textId="77777777" w:rsidR="00751407" w:rsidRPr="001E6954" w:rsidRDefault="00751407" w:rsidP="00751407">
            <w:pPr>
              <w:spacing w:before="40" w:after="40" w:line="240" w:lineRule="auto"/>
              <w:ind w:left="318" w:hanging="7"/>
            </w:pPr>
            <w:r w:rsidRPr="001E6954">
              <w:t>Requirement 8(3)(b)</w:t>
            </w:r>
          </w:p>
        </w:tc>
        <w:tc>
          <w:tcPr>
            <w:tcW w:w="1058" w:type="pct"/>
            <w:shd w:val="clear" w:color="auto" w:fill="auto"/>
          </w:tcPr>
          <w:p w14:paraId="6BA11B8F" w14:textId="53EF0F72" w:rsidR="00751407" w:rsidRPr="003D38BB" w:rsidRDefault="00751407" w:rsidP="00751407">
            <w:pPr>
              <w:spacing w:before="40" w:after="40" w:line="240" w:lineRule="auto"/>
              <w:jc w:val="right"/>
              <w:rPr>
                <w:color w:val="auto"/>
              </w:rPr>
            </w:pPr>
            <w:r w:rsidRPr="003D38BB">
              <w:rPr>
                <w:bCs/>
                <w:iCs/>
                <w:color w:val="auto"/>
                <w:szCs w:val="40"/>
              </w:rPr>
              <w:t>Complian</w:t>
            </w:r>
            <w:r w:rsidR="003D38BB" w:rsidRPr="003D38BB">
              <w:rPr>
                <w:bCs/>
                <w:iCs/>
                <w:color w:val="auto"/>
                <w:szCs w:val="40"/>
              </w:rPr>
              <w:t>t</w:t>
            </w:r>
          </w:p>
        </w:tc>
      </w:tr>
      <w:tr w:rsidR="00637F81" w14:paraId="6BA11B93" w14:textId="77777777" w:rsidTr="00751407">
        <w:trPr>
          <w:trHeight w:val="227"/>
        </w:trPr>
        <w:tc>
          <w:tcPr>
            <w:tcW w:w="3942" w:type="pct"/>
            <w:shd w:val="clear" w:color="auto" w:fill="auto"/>
          </w:tcPr>
          <w:p w14:paraId="6BA11B91" w14:textId="77777777" w:rsidR="00751407" w:rsidRPr="001E6954" w:rsidRDefault="00751407" w:rsidP="00751407">
            <w:pPr>
              <w:spacing w:before="40" w:after="40" w:line="240" w:lineRule="auto"/>
              <w:ind w:left="318" w:hanging="7"/>
            </w:pPr>
            <w:r w:rsidRPr="001E6954">
              <w:t>Requirement 8(3)(c)</w:t>
            </w:r>
          </w:p>
        </w:tc>
        <w:tc>
          <w:tcPr>
            <w:tcW w:w="1058" w:type="pct"/>
            <w:shd w:val="clear" w:color="auto" w:fill="auto"/>
          </w:tcPr>
          <w:p w14:paraId="6BA11B92" w14:textId="66D445F4"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96" w14:textId="77777777" w:rsidTr="00751407">
        <w:trPr>
          <w:trHeight w:val="227"/>
        </w:trPr>
        <w:tc>
          <w:tcPr>
            <w:tcW w:w="3942" w:type="pct"/>
            <w:shd w:val="clear" w:color="auto" w:fill="auto"/>
          </w:tcPr>
          <w:p w14:paraId="6BA11B94" w14:textId="77777777" w:rsidR="00751407" w:rsidRPr="001E6954" w:rsidRDefault="00751407" w:rsidP="00751407">
            <w:pPr>
              <w:spacing w:before="40" w:after="40" w:line="240" w:lineRule="auto"/>
              <w:ind w:left="318" w:hanging="7"/>
            </w:pPr>
            <w:r w:rsidRPr="001E6954">
              <w:t>Requirement 8(3)(d)</w:t>
            </w:r>
          </w:p>
        </w:tc>
        <w:tc>
          <w:tcPr>
            <w:tcW w:w="1058" w:type="pct"/>
            <w:shd w:val="clear" w:color="auto" w:fill="auto"/>
          </w:tcPr>
          <w:p w14:paraId="6BA11B95" w14:textId="6A0751FF" w:rsidR="00751407" w:rsidRPr="003D38BB" w:rsidRDefault="00751407" w:rsidP="00751407">
            <w:pPr>
              <w:spacing w:before="40" w:after="40" w:line="240" w:lineRule="auto"/>
              <w:jc w:val="right"/>
              <w:rPr>
                <w:color w:val="auto"/>
              </w:rPr>
            </w:pPr>
            <w:r w:rsidRPr="003D38BB">
              <w:rPr>
                <w:bCs/>
                <w:iCs/>
                <w:color w:val="auto"/>
                <w:szCs w:val="40"/>
              </w:rPr>
              <w:t>Compliant</w:t>
            </w:r>
          </w:p>
        </w:tc>
      </w:tr>
      <w:tr w:rsidR="00637F81" w14:paraId="6BA11B99" w14:textId="77777777" w:rsidTr="00751407">
        <w:trPr>
          <w:trHeight w:val="227"/>
        </w:trPr>
        <w:tc>
          <w:tcPr>
            <w:tcW w:w="3942" w:type="pct"/>
            <w:shd w:val="clear" w:color="auto" w:fill="auto"/>
          </w:tcPr>
          <w:p w14:paraId="6BA11B97" w14:textId="77777777" w:rsidR="00751407" w:rsidRPr="001E6954" w:rsidRDefault="00751407" w:rsidP="00751407">
            <w:pPr>
              <w:spacing w:before="40" w:after="40" w:line="240" w:lineRule="auto"/>
              <w:ind w:left="318" w:hanging="7"/>
            </w:pPr>
            <w:r w:rsidRPr="001E6954">
              <w:t>Requirement 8(3)(e)</w:t>
            </w:r>
          </w:p>
        </w:tc>
        <w:tc>
          <w:tcPr>
            <w:tcW w:w="1058" w:type="pct"/>
            <w:shd w:val="clear" w:color="auto" w:fill="auto"/>
          </w:tcPr>
          <w:p w14:paraId="6BA11B98" w14:textId="48142987" w:rsidR="00751407" w:rsidRPr="003D38BB" w:rsidRDefault="00751407" w:rsidP="00751407">
            <w:pPr>
              <w:spacing w:before="40" w:after="40" w:line="240" w:lineRule="auto"/>
              <w:jc w:val="right"/>
              <w:rPr>
                <w:color w:val="auto"/>
              </w:rPr>
            </w:pPr>
            <w:r w:rsidRPr="003D38BB">
              <w:rPr>
                <w:bCs/>
                <w:iCs/>
                <w:color w:val="auto"/>
                <w:szCs w:val="40"/>
              </w:rPr>
              <w:t>Compliant</w:t>
            </w:r>
          </w:p>
        </w:tc>
      </w:tr>
      <w:bookmarkEnd w:id="1"/>
    </w:tbl>
    <w:p w14:paraId="6BA11B9A" w14:textId="77777777" w:rsidR="00751407" w:rsidRDefault="00751407" w:rsidP="00751407">
      <w:pPr>
        <w:sectPr w:rsidR="00751407" w:rsidSect="00751407">
          <w:headerReference w:type="first" r:id="rId16"/>
          <w:pgSz w:w="11906" w:h="16838"/>
          <w:pgMar w:top="1701" w:right="1418" w:bottom="1418" w:left="1418" w:header="709" w:footer="397" w:gutter="0"/>
          <w:cols w:space="708"/>
          <w:titlePg/>
          <w:docGrid w:linePitch="360"/>
        </w:sectPr>
      </w:pPr>
    </w:p>
    <w:p w14:paraId="6BA11B9B" w14:textId="77777777" w:rsidR="00751407" w:rsidRPr="00D21DCD" w:rsidRDefault="00751407" w:rsidP="00751407">
      <w:pPr>
        <w:pStyle w:val="Heading1"/>
      </w:pPr>
      <w:r>
        <w:lastRenderedPageBreak/>
        <w:t>Detailed assessment</w:t>
      </w:r>
    </w:p>
    <w:p w14:paraId="6BA11B9C" w14:textId="77777777" w:rsidR="00751407" w:rsidRPr="00D63989" w:rsidRDefault="00751407" w:rsidP="0075140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A11B9D" w14:textId="77777777" w:rsidR="00751407" w:rsidRPr="001E6954" w:rsidRDefault="00751407" w:rsidP="00751407">
      <w:pPr>
        <w:rPr>
          <w:color w:val="auto"/>
        </w:rPr>
      </w:pPr>
      <w:r w:rsidRPr="00D63989">
        <w:t>The report also specifies areas in which improvements must be made to ensure the Quality Standards are complied with.</w:t>
      </w:r>
    </w:p>
    <w:p w14:paraId="6BA11B9E" w14:textId="77777777" w:rsidR="00751407" w:rsidRPr="00D63989" w:rsidRDefault="00751407" w:rsidP="00751407">
      <w:r w:rsidRPr="00D63989">
        <w:t>The following information has been taken into account in developing this performance report:</w:t>
      </w:r>
    </w:p>
    <w:p w14:paraId="6BA11B9F" w14:textId="0E384C98" w:rsidR="00751407" w:rsidRPr="003D38BB" w:rsidRDefault="00751407" w:rsidP="0075140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3D38BB">
        <w:t>by a site assessment, observations at the service, review of documents and interviews with staff, consumers/representatives and others</w:t>
      </w:r>
    </w:p>
    <w:p w14:paraId="6BA11BA0" w14:textId="5FA8C842" w:rsidR="00751407" w:rsidRPr="003D38BB" w:rsidRDefault="00751407" w:rsidP="00751407">
      <w:pPr>
        <w:pStyle w:val="ListBullet"/>
      </w:pPr>
      <w:r w:rsidRPr="003D38BB">
        <w:t xml:space="preserve">the provider’s response to the Site Audit report received </w:t>
      </w:r>
      <w:r w:rsidR="003D38BB" w:rsidRPr="003D38BB">
        <w:t>4 February 2020</w:t>
      </w:r>
    </w:p>
    <w:p w14:paraId="6BA11BA2" w14:textId="77777777" w:rsidR="00751407" w:rsidRDefault="00751407">
      <w:pPr>
        <w:spacing w:after="160" w:line="259" w:lineRule="auto"/>
        <w:rPr>
          <w:rFonts w:cs="Times New Roman"/>
        </w:rPr>
      </w:pPr>
    </w:p>
    <w:p w14:paraId="6BA11BA3" w14:textId="77777777" w:rsidR="00751407" w:rsidRDefault="00751407" w:rsidP="00751407">
      <w:pPr>
        <w:sectPr w:rsidR="00751407" w:rsidSect="00751407">
          <w:headerReference w:type="first" r:id="rId17"/>
          <w:pgSz w:w="11906" w:h="16838"/>
          <w:pgMar w:top="1701" w:right="1418" w:bottom="1418" w:left="1418" w:header="709" w:footer="397" w:gutter="0"/>
          <w:cols w:space="708"/>
          <w:titlePg/>
          <w:docGrid w:linePitch="360"/>
        </w:sectPr>
      </w:pPr>
    </w:p>
    <w:p w14:paraId="6BA11BA4" w14:textId="6BE6C011" w:rsidR="00751407" w:rsidRPr="00EB1D71" w:rsidRDefault="00751407" w:rsidP="00751407">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BA11CA6" wp14:editId="6BA11CA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6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BA11BA5" w14:textId="77777777" w:rsidR="00751407" w:rsidRPr="00D63989" w:rsidRDefault="00751407" w:rsidP="00751407">
      <w:pPr>
        <w:pStyle w:val="Heading3"/>
        <w:shd w:val="clear" w:color="auto" w:fill="F2F2F2" w:themeFill="background1" w:themeFillShade="F2"/>
      </w:pPr>
      <w:r w:rsidRPr="00D63989">
        <w:t>Consumer outcome:</w:t>
      </w:r>
    </w:p>
    <w:p w14:paraId="6BA11BA6" w14:textId="77777777" w:rsidR="00751407" w:rsidRPr="00D63989" w:rsidRDefault="00751407" w:rsidP="0075140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A11BA7" w14:textId="77777777" w:rsidR="00751407" w:rsidRPr="00D63989" w:rsidRDefault="00751407" w:rsidP="00751407">
      <w:pPr>
        <w:pStyle w:val="Heading3"/>
        <w:shd w:val="clear" w:color="auto" w:fill="F2F2F2" w:themeFill="background1" w:themeFillShade="F2"/>
      </w:pPr>
      <w:r w:rsidRPr="00D63989">
        <w:t>Organisation statement:</w:t>
      </w:r>
    </w:p>
    <w:p w14:paraId="6BA11BA8" w14:textId="77777777" w:rsidR="00751407" w:rsidRPr="00D63989" w:rsidRDefault="00751407" w:rsidP="0075140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BA11BA9" w14:textId="77777777" w:rsidR="00751407" w:rsidRDefault="00751407" w:rsidP="0075140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A11BAA" w14:textId="77777777" w:rsidR="00751407" w:rsidRPr="00D63989" w:rsidRDefault="00751407" w:rsidP="0075140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A11BAB" w14:textId="77777777" w:rsidR="00751407" w:rsidRPr="00D63989" w:rsidRDefault="00751407" w:rsidP="0075140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A11BAC" w14:textId="77777777" w:rsidR="00751407" w:rsidRDefault="00751407" w:rsidP="00751407">
      <w:pPr>
        <w:pStyle w:val="Heading2"/>
      </w:pPr>
      <w:r>
        <w:t xml:space="preserve">Assessment </w:t>
      </w:r>
      <w:r w:rsidRPr="002B2C0F">
        <w:t>of Standard</w:t>
      </w:r>
      <w:r>
        <w:t xml:space="preserve"> 1</w:t>
      </w:r>
    </w:p>
    <w:p w14:paraId="4E1FC47C" w14:textId="77777777" w:rsidR="006F438D" w:rsidRPr="006F438D" w:rsidRDefault="006F438D" w:rsidP="006F438D">
      <w:pPr>
        <w:spacing w:after="240"/>
        <w:rPr>
          <w:rFonts w:eastAsia="Calibri"/>
          <w:lang w:eastAsia="en-US"/>
        </w:rPr>
      </w:pPr>
      <w:r w:rsidRPr="006F438D">
        <w:rPr>
          <w:rFonts w:eastAsia="Calibri"/>
          <w:color w:val="auto"/>
          <w:lang w:eastAsia="en-US"/>
        </w:rPr>
        <w:t xml:space="preserve">Most sampled consumers confirmed </w:t>
      </w:r>
      <w:r w:rsidRPr="006F438D">
        <w:rPr>
          <w:rFonts w:eastAsia="Calibri"/>
          <w:lang w:eastAsia="en-US"/>
        </w:rPr>
        <w:t xml:space="preserve">that they are treated with dignity and respect, can maintain their identity, make informed choices about their care and services and live the life they choose. </w:t>
      </w:r>
    </w:p>
    <w:p w14:paraId="33C1A609" w14:textId="77777777" w:rsidR="006F438D" w:rsidRPr="006F438D" w:rsidRDefault="006F438D" w:rsidP="006F438D">
      <w:pPr>
        <w:spacing w:after="240"/>
        <w:rPr>
          <w:rFonts w:eastAsia="Calibri"/>
          <w:lang w:eastAsia="en-US"/>
        </w:rPr>
      </w:pPr>
      <w:r w:rsidRPr="006F438D">
        <w:rPr>
          <w:rFonts w:eastAsia="Calibri"/>
          <w:lang w:eastAsia="en-US"/>
        </w:rPr>
        <w:t>For example:</w:t>
      </w:r>
    </w:p>
    <w:p w14:paraId="270B6AB5" w14:textId="77777777" w:rsidR="006F438D" w:rsidRPr="006F438D" w:rsidRDefault="006F438D" w:rsidP="006F438D">
      <w:pPr>
        <w:numPr>
          <w:ilvl w:val="0"/>
          <w:numId w:val="2"/>
        </w:numPr>
        <w:spacing w:after="240"/>
        <w:ind w:left="425" w:hanging="425"/>
        <w:rPr>
          <w:rFonts w:eastAsiaTheme="minorHAnsi"/>
          <w:iCs/>
          <w:color w:val="auto"/>
          <w:szCs w:val="22"/>
          <w:lang w:eastAsia="en-US"/>
        </w:rPr>
      </w:pPr>
      <w:r w:rsidRPr="006F438D">
        <w:rPr>
          <w:rFonts w:eastAsiaTheme="minorHAnsi"/>
          <w:iCs/>
          <w:color w:val="auto"/>
          <w:szCs w:val="22"/>
          <w:lang w:eastAsia="en-US"/>
        </w:rPr>
        <w:t>Consumers interviewed confirmed they are treated with respect. For example: “when I need assistance with my personal care in the shower they are always respectful in the way provide the care.”</w:t>
      </w:r>
    </w:p>
    <w:p w14:paraId="7C096782" w14:textId="77777777" w:rsidR="006F438D" w:rsidRPr="006F438D" w:rsidRDefault="006F438D" w:rsidP="006F438D">
      <w:pPr>
        <w:numPr>
          <w:ilvl w:val="0"/>
          <w:numId w:val="2"/>
        </w:numPr>
        <w:spacing w:after="240"/>
        <w:ind w:left="425" w:hanging="425"/>
        <w:rPr>
          <w:rFonts w:eastAsiaTheme="minorHAnsi"/>
          <w:i/>
          <w:color w:val="auto"/>
          <w:szCs w:val="22"/>
          <w:lang w:eastAsia="en-US"/>
        </w:rPr>
      </w:pPr>
      <w:r w:rsidRPr="006F438D">
        <w:rPr>
          <w:rFonts w:eastAsiaTheme="minorHAnsi"/>
          <w:iCs/>
          <w:color w:val="auto"/>
          <w:szCs w:val="22"/>
          <w:lang w:eastAsia="en-US"/>
        </w:rPr>
        <w:t>All</w:t>
      </w:r>
      <w:r w:rsidRPr="006F438D">
        <w:rPr>
          <w:rFonts w:eastAsiaTheme="minorHAnsi"/>
          <w:color w:val="auto"/>
          <w:szCs w:val="22"/>
          <w:lang w:eastAsia="en-US"/>
        </w:rPr>
        <w:t xml:space="preserve"> consumers interviewed said they have a say in what they do every day and are always encouraged to do as much as possible for themselves as this helps maintain their independence. Consumers said care and lifestyle staff understand what is important to them and are not judgemental about the choices they make</w:t>
      </w:r>
      <w:r w:rsidRPr="006F438D">
        <w:rPr>
          <w:rFonts w:eastAsiaTheme="minorHAnsi"/>
          <w:i/>
          <w:color w:val="auto"/>
          <w:szCs w:val="22"/>
          <w:lang w:eastAsia="en-US"/>
        </w:rPr>
        <w:t>.</w:t>
      </w:r>
    </w:p>
    <w:p w14:paraId="0FD4EA8E" w14:textId="77777777" w:rsidR="006F438D" w:rsidRPr="006F438D" w:rsidRDefault="006F438D" w:rsidP="006F438D">
      <w:pPr>
        <w:numPr>
          <w:ilvl w:val="0"/>
          <w:numId w:val="2"/>
        </w:numPr>
        <w:spacing w:after="240"/>
        <w:ind w:left="425" w:hanging="425"/>
        <w:rPr>
          <w:rFonts w:eastAsiaTheme="minorHAnsi"/>
          <w:iCs/>
          <w:color w:val="auto"/>
          <w:szCs w:val="22"/>
          <w:lang w:eastAsia="en-US"/>
        </w:rPr>
      </w:pPr>
      <w:r w:rsidRPr="006F438D">
        <w:rPr>
          <w:rFonts w:eastAsiaTheme="minorHAnsi"/>
          <w:iCs/>
          <w:color w:val="auto"/>
          <w:szCs w:val="22"/>
          <w:lang w:eastAsia="en-US"/>
        </w:rPr>
        <w:t xml:space="preserve">Consumers reported that staff always knock on closed doors and wait for an invitation before entering. They confirmed that staff close the door or draw the curtain prior to assisting consumers with their personal hygiene requirements. </w:t>
      </w:r>
    </w:p>
    <w:p w14:paraId="7636F4AB" w14:textId="77777777" w:rsidR="006F438D" w:rsidRPr="006F438D" w:rsidRDefault="006F438D" w:rsidP="006F438D">
      <w:pPr>
        <w:spacing w:after="240"/>
        <w:rPr>
          <w:rFonts w:eastAsia="Calibri"/>
          <w:lang w:eastAsia="en-US"/>
        </w:rPr>
      </w:pPr>
      <w:r w:rsidRPr="006F438D">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6F438D">
        <w:rPr>
          <w:rFonts w:eastAsia="Calibri"/>
          <w:lang w:eastAsia="en-US"/>
        </w:rPr>
        <w:lastRenderedPageBreak/>
        <w:t>The team also examined relevant documentation and drew relevant information from other consumer interviews and the assessment of other Standards.</w:t>
      </w:r>
    </w:p>
    <w:p w14:paraId="6BA11BAD" w14:textId="6FC9DCF9" w:rsidR="00751407" w:rsidRPr="006F438D" w:rsidRDefault="006F438D" w:rsidP="006F438D">
      <w:pPr>
        <w:numPr>
          <w:ilvl w:val="0"/>
          <w:numId w:val="2"/>
        </w:numPr>
        <w:spacing w:after="240"/>
        <w:ind w:left="425" w:hanging="425"/>
        <w:rPr>
          <w:rFonts w:eastAsia="Calibri"/>
          <w:color w:val="auto"/>
          <w:szCs w:val="22"/>
          <w:lang w:eastAsia="en-US"/>
        </w:rPr>
      </w:pPr>
      <w:r w:rsidRPr="006F438D">
        <w:rPr>
          <w:rFonts w:eastAsiaTheme="minorHAnsi"/>
          <w:iCs/>
          <w:color w:val="auto"/>
          <w:szCs w:val="22"/>
          <w:lang w:eastAsia="en-US"/>
        </w:rPr>
        <w:t xml:space="preserve">A review of the care planning documentation and interviews with staff demonstrated consistency with consumer interviews and documentation to effectively support consumers’ needs, preferences and goals. </w:t>
      </w:r>
    </w:p>
    <w:p w14:paraId="6BA11BAE" w14:textId="2D70CD00" w:rsidR="00751407" w:rsidRPr="00751407" w:rsidRDefault="00751407" w:rsidP="00751407">
      <w:pPr>
        <w:rPr>
          <w:rFonts w:eastAsia="Calibri"/>
          <w:i/>
          <w:color w:val="auto"/>
          <w:lang w:eastAsia="en-US"/>
        </w:rPr>
      </w:pPr>
      <w:r w:rsidRPr="00154403">
        <w:rPr>
          <w:rFonts w:eastAsiaTheme="minorHAnsi"/>
        </w:rPr>
        <w:t xml:space="preserve">The Quality Standard is assessed as </w:t>
      </w:r>
      <w:r w:rsidR="006F438D" w:rsidRPr="00751407">
        <w:rPr>
          <w:rFonts w:eastAsiaTheme="minorHAnsi"/>
          <w:color w:val="auto"/>
        </w:rPr>
        <w:t>Compliant</w:t>
      </w:r>
      <w:r w:rsidRPr="00751407">
        <w:rPr>
          <w:rFonts w:eastAsiaTheme="minorHAnsi"/>
          <w:color w:val="auto"/>
        </w:rPr>
        <w:t xml:space="preserve"> as </w:t>
      </w:r>
      <w:proofErr w:type="gramStart"/>
      <w:r w:rsidRPr="00751407">
        <w:rPr>
          <w:rFonts w:eastAsiaTheme="minorHAnsi"/>
          <w:color w:val="auto"/>
        </w:rPr>
        <w:t>all of</w:t>
      </w:r>
      <w:proofErr w:type="gramEnd"/>
      <w:r w:rsidRPr="00751407">
        <w:rPr>
          <w:rFonts w:eastAsiaTheme="minorHAnsi"/>
          <w:color w:val="auto"/>
        </w:rPr>
        <w:t xml:space="preserve"> the six specific requirements have been assessed as Compliant.</w:t>
      </w:r>
    </w:p>
    <w:p w14:paraId="6BA11BAF" w14:textId="77777777" w:rsidR="00751407" w:rsidRDefault="00751407" w:rsidP="00751407">
      <w:pPr>
        <w:pStyle w:val="Heading2"/>
      </w:pPr>
      <w:r w:rsidRPr="00D435F8">
        <w:t>Assessment of Standard 1 Requirements</w:t>
      </w:r>
    </w:p>
    <w:p w14:paraId="6BA11BB0" w14:textId="4B341D1D" w:rsidR="00751407" w:rsidRDefault="00751407" w:rsidP="00751407">
      <w:pPr>
        <w:pStyle w:val="Heading3"/>
      </w:pPr>
      <w:r w:rsidRPr="00051035">
        <w:t>Requirement 1(3)(a)</w:t>
      </w:r>
      <w:r w:rsidRPr="00051035">
        <w:tab/>
        <w:t>Compliant</w:t>
      </w:r>
    </w:p>
    <w:p w14:paraId="6BA11BB1" w14:textId="77777777" w:rsidR="00751407" w:rsidRDefault="00751407" w:rsidP="00751407">
      <w:r w:rsidRPr="00154403">
        <w:t>Each consumer is treated with dignity and respect, with their identity, culture and diversity valued.</w:t>
      </w:r>
    </w:p>
    <w:p w14:paraId="6BA11BB3" w14:textId="2581DC84" w:rsidR="00751407" w:rsidRDefault="00751407" w:rsidP="00751407">
      <w:pPr>
        <w:pStyle w:val="Heading3"/>
      </w:pPr>
      <w:r>
        <w:t>Requirement 1(3)(b)</w:t>
      </w:r>
      <w:r>
        <w:tab/>
        <w:t>Compliant</w:t>
      </w:r>
    </w:p>
    <w:p w14:paraId="6BA11BB4" w14:textId="77777777" w:rsidR="00751407" w:rsidRPr="00154403" w:rsidRDefault="00751407" w:rsidP="00751407">
      <w:r w:rsidRPr="00154403">
        <w:t>Care and services are culturally safe.</w:t>
      </w:r>
    </w:p>
    <w:p w14:paraId="6BA11BB6" w14:textId="6AC7D778" w:rsidR="00751407" w:rsidRDefault="00751407" w:rsidP="00751407">
      <w:pPr>
        <w:pStyle w:val="Heading3"/>
      </w:pPr>
      <w:r>
        <w:t>Requirement 1(3)(c)</w:t>
      </w:r>
      <w:r>
        <w:tab/>
        <w:t>Compliant</w:t>
      </w:r>
    </w:p>
    <w:p w14:paraId="6BA11BB7" w14:textId="77777777" w:rsidR="00751407" w:rsidRPr="00154403" w:rsidRDefault="00751407" w:rsidP="00751407">
      <w:pPr>
        <w:tabs>
          <w:tab w:val="right" w:pos="9026"/>
        </w:tabs>
        <w:spacing w:before="0" w:after="0"/>
        <w:outlineLvl w:val="4"/>
      </w:pPr>
      <w:r w:rsidRPr="00154403">
        <w:t xml:space="preserve">Each consumer is supported to exercise choice and independence, including to: </w:t>
      </w:r>
    </w:p>
    <w:p w14:paraId="6BA11BB8" w14:textId="77777777" w:rsidR="00751407" w:rsidRPr="00154403" w:rsidRDefault="00751407" w:rsidP="00751407">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BA11BB9" w14:textId="77777777" w:rsidR="00751407" w:rsidRPr="00154403" w:rsidRDefault="00751407" w:rsidP="00751407">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3E4C430" w14:textId="77777777" w:rsidR="00751407" w:rsidRDefault="00751407" w:rsidP="00751407">
      <w:pPr>
        <w:numPr>
          <w:ilvl w:val="0"/>
          <w:numId w:val="12"/>
        </w:numPr>
        <w:tabs>
          <w:tab w:val="right" w:pos="9026"/>
        </w:tabs>
        <w:spacing w:before="0" w:after="0"/>
        <w:ind w:left="567" w:hanging="425"/>
        <w:outlineLvl w:val="4"/>
        <w:rPr>
          <w:szCs w:val="22"/>
        </w:rPr>
      </w:pPr>
      <w:r w:rsidRPr="00154403">
        <w:t>communicate their decisions; and</w:t>
      </w:r>
    </w:p>
    <w:p w14:paraId="6BA11BBB" w14:textId="7028AF94" w:rsidR="00751407" w:rsidRPr="00751407" w:rsidRDefault="00751407" w:rsidP="00751407">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6BA11BBD" w14:textId="0C06866C" w:rsidR="00751407" w:rsidRDefault="00751407" w:rsidP="00751407">
      <w:pPr>
        <w:pStyle w:val="Heading3"/>
      </w:pPr>
      <w:r>
        <w:t>Requirement 1(3)(d)</w:t>
      </w:r>
      <w:r>
        <w:tab/>
        <w:t>Compliant</w:t>
      </w:r>
    </w:p>
    <w:p w14:paraId="6BA11BBE" w14:textId="77777777" w:rsidR="00751407" w:rsidRPr="00154403" w:rsidRDefault="00751407" w:rsidP="00751407">
      <w:r w:rsidRPr="00154403">
        <w:t>Each consumer is supported to take risks to enable them to live the best life they can.</w:t>
      </w:r>
    </w:p>
    <w:p w14:paraId="6BA11BC0" w14:textId="4D91CBA5" w:rsidR="00751407" w:rsidRDefault="00751407" w:rsidP="00751407">
      <w:pPr>
        <w:pStyle w:val="Heading3"/>
      </w:pPr>
      <w:r>
        <w:t>Requirement 1(3)(e)</w:t>
      </w:r>
      <w:r>
        <w:tab/>
        <w:t>Compliant</w:t>
      </w:r>
    </w:p>
    <w:p w14:paraId="6BA11BC1" w14:textId="77777777" w:rsidR="00751407" w:rsidRPr="00154403" w:rsidRDefault="00751407" w:rsidP="00751407">
      <w:r w:rsidRPr="00154403">
        <w:t>Information provided to each consumer is current, accurate and timely, and communicated in a way that is clear, easy to understand and enables them to exercise choice.</w:t>
      </w:r>
    </w:p>
    <w:p w14:paraId="6BA11BC3" w14:textId="33AB1344" w:rsidR="00751407" w:rsidRDefault="00751407" w:rsidP="00751407">
      <w:pPr>
        <w:pStyle w:val="Heading3"/>
      </w:pPr>
      <w:r>
        <w:lastRenderedPageBreak/>
        <w:t>Requirement 1(3)(f)</w:t>
      </w:r>
      <w:r>
        <w:tab/>
        <w:t>Compliant</w:t>
      </w:r>
    </w:p>
    <w:p w14:paraId="6BA11BC4" w14:textId="77777777" w:rsidR="00751407" w:rsidRDefault="00751407" w:rsidP="00751407">
      <w:r w:rsidRPr="00154403">
        <w:t>Each consumer’s privacy is respected and personal information is kept confidential.</w:t>
      </w:r>
    </w:p>
    <w:p w14:paraId="6BA11BC6" w14:textId="77777777" w:rsidR="00751407" w:rsidRPr="00154403" w:rsidRDefault="00751407" w:rsidP="00751407"/>
    <w:p w14:paraId="6BA11BC7" w14:textId="77777777" w:rsidR="00751407" w:rsidRDefault="00751407" w:rsidP="00751407">
      <w:pPr>
        <w:sectPr w:rsidR="00751407" w:rsidSect="00751407">
          <w:headerReference w:type="default" r:id="rId18"/>
          <w:headerReference w:type="first" r:id="rId19"/>
          <w:pgSz w:w="11906" w:h="16838"/>
          <w:pgMar w:top="1701" w:right="1418" w:bottom="1418" w:left="1418" w:header="568" w:footer="397" w:gutter="0"/>
          <w:cols w:space="708"/>
          <w:titlePg/>
          <w:docGrid w:linePitch="360"/>
        </w:sectPr>
      </w:pPr>
    </w:p>
    <w:p w14:paraId="6BA11BC8" w14:textId="682F8A1A" w:rsidR="00751407" w:rsidRPr="00703E80" w:rsidRDefault="00751407" w:rsidP="00751407">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BA11CA8" wp14:editId="6BA11CA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089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6BA11BC9" w14:textId="77777777" w:rsidR="00751407" w:rsidRPr="00ED6B57" w:rsidRDefault="00751407" w:rsidP="00751407">
      <w:pPr>
        <w:pStyle w:val="Heading3"/>
        <w:shd w:val="clear" w:color="auto" w:fill="F2F2F2" w:themeFill="background1" w:themeFillShade="F2"/>
      </w:pPr>
      <w:r w:rsidRPr="00ED6B57">
        <w:t>Consumer outcome:</w:t>
      </w:r>
    </w:p>
    <w:p w14:paraId="6BA11BCA" w14:textId="77777777" w:rsidR="00751407" w:rsidRPr="00ED6B57" w:rsidRDefault="00751407" w:rsidP="0075140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A11BCB" w14:textId="77777777" w:rsidR="00751407" w:rsidRPr="00ED6B57" w:rsidRDefault="00751407" w:rsidP="00751407">
      <w:pPr>
        <w:pStyle w:val="Heading3"/>
        <w:shd w:val="clear" w:color="auto" w:fill="F2F2F2" w:themeFill="background1" w:themeFillShade="F2"/>
      </w:pPr>
      <w:r w:rsidRPr="00ED6B57">
        <w:t>Organisation statement:</w:t>
      </w:r>
    </w:p>
    <w:p w14:paraId="6BA11BCC" w14:textId="77777777" w:rsidR="00751407" w:rsidRPr="00ED6B57" w:rsidRDefault="00751407" w:rsidP="0075140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A11BCD" w14:textId="77777777" w:rsidR="00751407" w:rsidRDefault="00751407" w:rsidP="00751407">
      <w:pPr>
        <w:pStyle w:val="Heading2"/>
      </w:pPr>
      <w:r>
        <w:t xml:space="preserve">Assessment </w:t>
      </w:r>
      <w:r w:rsidRPr="002B2C0F">
        <w:t>of Standard</w:t>
      </w:r>
      <w:r>
        <w:t xml:space="preserve"> 2</w:t>
      </w:r>
    </w:p>
    <w:p w14:paraId="37BEE6EB" w14:textId="77777777" w:rsidR="00751407" w:rsidRPr="00751407" w:rsidRDefault="00751407" w:rsidP="00751407">
      <w:pPr>
        <w:spacing w:after="240"/>
        <w:rPr>
          <w:rFonts w:eastAsia="Calibri"/>
          <w:lang w:eastAsia="en-US"/>
        </w:rPr>
      </w:pPr>
      <w:r w:rsidRPr="00751407">
        <w:rPr>
          <w:rFonts w:eastAsia="Calibri"/>
          <w:color w:val="auto"/>
          <w:lang w:eastAsia="en-US"/>
        </w:rPr>
        <w:t xml:space="preserve">Overall sampled consumers confirmed that they feel like partners in the ongoing </w:t>
      </w:r>
      <w:r w:rsidRPr="00751407">
        <w:rPr>
          <w:rFonts w:eastAsia="Calibri"/>
          <w:lang w:eastAsia="en-US"/>
        </w:rPr>
        <w:t xml:space="preserve">assessment and planning of their care and services. </w:t>
      </w:r>
    </w:p>
    <w:p w14:paraId="31AD8D01" w14:textId="77777777" w:rsidR="00751407" w:rsidRPr="00751407" w:rsidRDefault="00751407" w:rsidP="00751407">
      <w:pPr>
        <w:spacing w:after="240"/>
        <w:rPr>
          <w:rFonts w:eastAsia="Calibri"/>
          <w:lang w:eastAsia="en-US"/>
        </w:rPr>
      </w:pPr>
      <w:r w:rsidRPr="00751407">
        <w:rPr>
          <w:rFonts w:eastAsia="Calibri"/>
          <w:lang w:eastAsia="en-US"/>
        </w:rPr>
        <w:t>For example:</w:t>
      </w:r>
    </w:p>
    <w:p w14:paraId="6A072BB7"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Consumers interviewed were able to confirm involvement in the care planning and review process on a regular basis. This occurs during monthly focus days and four monthly care plan reviews. Evidence of these processes was observed in care planning and progress note documentation. Consumers and representatives interviewed advised that they are generally well informed about the outcomes of assessment and planning and when the needs and condition of consumers change or if incidents occur.</w:t>
      </w:r>
    </w:p>
    <w:p w14:paraId="3024E8D8"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Staff interviewed advised that consumers and their representatives are consulted throughout the assessment and planning process. Consumers advised they are able to review their care plans with staff if they wish.</w:t>
      </w:r>
    </w:p>
    <w:p w14:paraId="13056663"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One representative states that she trusts the staff at the service to provide care as planned for her father.</w:t>
      </w:r>
    </w:p>
    <w:p w14:paraId="5135951E" w14:textId="77777777" w:rsidR="00751407" w:rsidRPr="00751407" w:rsidRDefault="00751407" w:rsidP="00751407">
      <w:pPr>
        <w:spacing w:after="240"/>
        <w:rPr>
          <w:rFonts w:eastAsia="Calibri"/>
          <w:lang w:eastAsia="en-US"/>
        </w:rPr>
      </w:pPr>
      <w:r w:rsidRPr="00751407">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w:t>
      </w:r>
      <w:r w:rsidRPr="00751407">
        <w:rPr>
          <w:rFonts w:eastAsia="Calibri"/>
          <w:lang w:eastAsia="en-US"/>
        </w:rPr>
        <w:lastRenderedPageBreak/>
        <w:t>staff about how they use care planning documents and review them on an ongoing basis.</w:t>
      </w:r>
    </w:p>
    <w:p w14:paraId="6BA11BCE" w14:textId="55CA78D9"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iCs/>
          <w:color w:val="auto"/>
          <w:szCs w:val="22"/>
          <w:lang w:eastAsia="en-US"/>
        </w:rPr>
        <w:t>The service demonstrated that each sampled consumer’s specific needs, goals and preferences are considered in care planning and assessment. This considered approach to care planning and assessment ensures that consumers health and well-being is optimised and that each consumer is enabled to live their best life.</w:t>
      </w:r>
    </w:p>
    <w:p w14:paraId="6BA11BCF" w14:textId="1983A638" w:rsidR="00751407" w:rsidRPr="00D435F8" w:rsidRDefault="00751407" w:rsidP="00751407">
      <w:pPr>
        <w:rPr>
          <w:rFonts w:eastAsia="Calibri"/>
          <w:i/>
          <w:color w:val="auto"/>
          <w:lang w:eastAsia="en-US"/>
        </w:rPr>
      </w:pPr>
      <w:r w:rsidRPr="00154403">
        <w:rPr>
          <w:rFonts w:eastAsiaTheme="minorHAnsi"/>
        </w:rPr>
        <w:t xml:space="preserve">The Quality Standard is assessed as </w:t>
      </w:r>
      <w:r w:rsidRPr="00751407">
        <w:rPr>
          <w:rFonts w:eastAsiaTheme="minorHAnsi"/>
          <w:color w:val="auto"/>
        </w:rPr>
        <w:t>Compliant as all of the five specific requirements have been assessed as Compliant.</w:t>
      </w:r>
    </w:p>
    <w:p w14:paraId="6BA11BD0" w14:textId="77777777" w:rsidR="00751407" w:rsidRDefault="00751407" w:rsidP="00751407">
      <w:pPr>
        <w:pStyle w:val="Heading2"/>
      </w:pPr>
      <w:r>
        <w:t>Assessment of Standard 2 Requirements</w:t>
      </w:r>
    </w:p>
    <w:p w14:paraId="6BA11BD1" w14:textId="451374EB" w:rsidR="00751407" w:rsidRDefault="00751407" w:rsidP="00751407">
      <w:pPr>
        <w:pStyle w:val="Heading3"/>
      </w:pPr>
      <w:r w:rsidRPr="00051035">
        <w:t xml:space="preserve">Requirement </w:t>
      </w:r>
      <w:r>
        <w:t>2</w:t>
      </w:r>
      <w:r w:rsidRPr="00051035">
        <w:t>(3)(a)</w:t>
      </w:r>
      <w:r w:rsidRPr="00051035">
        <w:tab/>
        <w:t>Compliant</w:t>
      </w:r>
    </w:p>
    <w:p w14:paraId="6BA11BD2" w14:textId="77777777" w:rsidR="00751407" w:rsidRDefault="00751407" w:rsidP="00751407">
      <w:r w:rsidRPr="00853601">
        <w:t>Assessment and planning, including consideration of risks to the consumer’s health and well-being, informs the delivery of safe and effective care and services.</w:t>
      </w:r>
    </w:p>
    <w:p w14:paraId="6BA11BD4" w14:textId="51EEDDFD" w:rsidR="00751407" w:rsidRDefault="00751407" w:rsidP="00751407">
      <w:pPr>
        <w:pStyle w:val="Heading3"/>
      </w:pPr>
      <w:r>
        <w:t>Requirement 2(3)(b)</w:t>
      </w:r>
      <w:r>
        <w:tab/>
        <w:t>Compliant</w:t>
      </w:r>
    </w:p>
    <w:p w14:paraId="6BA11BD5" w14:textId="77777777" w:rsidR="00751407" w:rsidRDefault="00751407" w:rsidP="00751407">
      <w:r w:rsidRPr="00853601">
        <w:t>Assessment and planning identifies and addresses the consumer’s current needs, goals and preferences, including advance care planning and end of life planning if the consumer wishes.</w:t>
      </w:r>
    </w:p>
    <w:p w14:paraId="6BA11BD7" w14:textId="617395C9" w:rsidR="00751407" w:rsidRDefault="00751407" w:rsidP="00751407">
      <w:pPr>
        <w:pStyle w:val="Heading3"/>
      </w:pPr>
      <w:r>
        <w:t>Requirement 2(3)(c)</w:t>
      </w:r>
      <w:r>
        <w:tab/>
        <w:t>Compliant</w:t>
      </w:r>
    </w:p>
    <w:p w14:paraId="6BA11BD8" w14:textId="77777777" w:rsidR="00751407" w:rsidRDefault="00751407" w:rsidP="00751407">
      <w:r>
        <w:t>The organisation demonstrates that assessment and planning:</w:t>
      </w:r>
    </w:p>
    <w:p w14:paraId="6BA11BD9" w14:textId="77777777" w:rsidR="00751407" w:rsidRDefault="00751407" w:rsidP="00751407">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BA11BDA" w14:textId="77777777" w:rsidR="00751407" w:rsidRDefault="00751407" w:rsidP="00751407">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BA11BDC" w14:textId="70853D7F" w:rsidR="00751407" w:rsidRDefault="00751407" w:rsidP="00751407">
      <w:pPr>
        <w:pStyle w:val="Heading3"/>
      </w:pPr>
      <w:r>
        <w:t>Requirement 2(3)(d)</w:t>
      </w:r>
      <w:r>
        <w:tab/>
        <w:t>Compliant</w:t>
      </w:r>
    </w:p>
    <w:p w14:paraId="6BA11BDD" w14:textId="77777777" w:rsidR="00751407" w:rsidRDefault="00751407" w:rsidP="00751407">
      <w:r w:rsidRPr="00853601">
        <w:t>The outcomes of assessment and planning are effectively communicated to the consumer and documented in a care and services plan that is readily available to the consumer, and where care and services are provided.</w:t>
      </w:r>
    </w:p>
    <w:p w14:paraId="6BA11BDF" w14:textId="43F7C20A" w:rsidR="00751407" w:rsidRDefault="00751407" w:rsidP="00751407">
      <w:pPr>
        <w:pStyle w:val="Heading3"/>
      </w:pPr>
      <w:r>
        <w:lastRenderedPageBreak/>
        <w:t>Requirement 2(3)(e)</w:t>
      </w:r>
      <w:r>
        <w:tab/>
        <w:t>Compliant</w:t>
      </w:r>
    </w:p>
    <w:p w14:paraId="6BA11BE0" w14:textId="77777777" w:rsidR="00751407" w:rsidRDefault="00751407" w:rsidP="00751407">
      <w:r w:rsidRPr="00853601">
        <w:t>Care and services are reviewed regularly for effectiveness, and when circumstances change or when incidents impact on the needs, goals or preferences of the consumer.</w:t>
      </w:r>
    </w:p>
    <w:p w14:paraId="6BA11BE2" w14:textId="77777777" w:rsidR="00751407" w:rsidRPr="00934888" w:rsidRDefault="00751407" w:rsidP="00751407"/>
    <w:p w14:paraId="6BA11BE3" w14:textId="77777777" w:rsidR="00751407" w:rsidRDefault="00751407" w:rsidP="00751407">
      <w:pPr>
        <w:sectPr w:rsidR="00751407" w:rsidSect="00751407">
          <w:headerReference w:type="default" r:id="rId20"/>
          <w:headerReference w:type="first" r:id="rId21"/>
          <w:pgSz w:w="11906" w:h="16838"/>
          <w:pgMar w:top="1701" w:right="1418" w:bottom="1418" w:left="1418" w:header="568" w:footer="397" w:gutter="0"/>
          <w:cols w:space="708"/>
          <w:titlePg/>
          <w:docGrid w:linePitch="360"/>
        </w:sectPr>
      </w:pPr>
    </w:p>
    <w:p w14:paraId="6BA11BE4" w14:textId="47A70E08" w:rsidR="00751407" w:rsidRPr="00EB1D71" w:rsidRDefault="00751407" w:rsidP="0075140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BA11CAA" wp14:editId="6BA11CA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16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A11BE5" w14:textId="77777777" w:rsidR="00751407" w:rsidRPr="00FD1B02" w:rsidRDefault="00751407" w:rsidP="00751407">
      <w:pPr>
        <w:pStyle w:val="Heading3"/>
        <w:shd w:val="clear" w:color="auto" w:fill="F2F2F2" w:themeFill="background1" w:themeFillShade="F2"/>
      </w:pPr>
      <w:r w:rsidRPr="00FD1B02">
        <w:t>Consumer outcome:</w:t>
      </w:r>
    </w:p>
    <w:p w14:paraId="6BA11BE6" w14:textId="77777777" w:rsidR="00751407" w:rsidRDefault="00751407" w:rsidP="00751407">
      <w:pPr>
        <w:numPr>
          <w:ilvl w:val="0"/>
          <w:numId w:val="3"/>
        </w:numPr>
        <w:shd w:val="clear" w:color="auto" w:fill="F2F2F2" w:themeFill="background1" w:themeFillShade="F2"/>
      </w:pPr>
      <w:r>
        <w:t>I get personal care, clinical care, or both personal care and clinical care, that is safe and right for me.</w:t>
      </w:r>
    </w:p>
    <w:p w14:paraId="6BA11BE7" w14:textId="77777777" w:rsidR="00751407" w:rsidRDefault="00751407" w:rsidP="00751407">
      <w:pPr>
        <w:pStyle w:val="Heading3"/>
        <w:shd w:val="clear" w:color="auto" w:fill="F2F2F2" w:themeFill="background1" w:themeFillShade="F2"/>
      </w:pPr>
      <w:r>
        <w:t>Organisation statement:</w:t>
      </w:r>
    </w:p>
    <w:p w14:paraId="6BA11BE8" w14:textId="77777777" w:rsidR="00751407" w:rsidRDefault="00751407" w:rsidP="0075140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A11BE9" w14:textId="77777777" w:rsidR="00751407" w:rsidRDefault="00751407" w:rsidP="00751407">
      <w:pPr>
        <w:pStyle w:val="Heading2"/>
      </w:pPr>
      <w:r>
        <w:t>Assessment of Standard 3</w:t>
      </w:r>
    </w:p>
    <w:p w14:paraId="55525099" w14:textId="77777777" w:rsidR="00751407" w:rsidRPr="00751407" w:rsidRDefault="00751407" w:rsidP="00751407">
      <w:pPr>
        <w:spacing w:after="240"/>
        <w:rPr>
          <w:rFonts w:eastAsia="Calibri"/>
          <w:lang w:eastAsia="en-US"/>
        </w:rPr>
      </w:pPr>
      <w:r w:rsidRPr="00751407">
        <w:rPr>
          <w:rFonts w:eastAsia="Calibri"/>
          <w:color w:val="auto"/>
          <w:lang w:eastAsia="en-US"/>
        </w:rPr>
        <w:t xml:space="preserve">Overall sampled consumers did </w:t>
      </w:r>
      <w:r w:rsidRPr="00751407">
        <w:rPr>
          <w:rFonts w:eastAsia="Calibri"/>
          <w:lang w:eastAsia="en-US"/>
        </w:rPr>
        <w:t xml:space="preserve">consider that they receive personal care and clinical care that is safe and right for them. </w:t>
      </w:r>
    </w:p>
    <w:p w14:paraId="51EADBEA" w14:textId="77777777" w:rsidR="00751407" w:rsidRPr="00751407" w:rsidRDefault="00751407" w:rsidP="00751407">
      <w:pPr>
        <w:spacing w:after="240"/>
        <w:rPr>
          <w:rFonts w:eastAsia="Calibri"/>
          <w:lang w:eastAsia="en-US"/>
        </w:rPr>
      </w:pPr>
      <w:r w:rsidRPr="00751407">
        <w:rPr>
          <w:rFonts w:eastAsia="Calibri"/>
          <w:lang w:eastAsia="en-US"/>
        </w:rPr>
        <w:t>For example:</w:t>
      </w:r>
    </w:p>
    <w:p w14:paraId="3A039426"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Consumers and representatives interviewed felt the care they receive at the service is safe and they have a say about how they receive their care. Representatives stated they trust the staff to deliver safe and quality care.</w:t>
      </w:r>
    </w:p>
    <w:p w14:paraId="36573E1D"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Consumers and representatives interviewed at the service confirmed that they are able to see a medical officer of their choice and other allied health and medical professionals as they require. One representative raised concern to the Assessment Team about communication back to her from the service after her father’s medical officer visits and this was actioned during the re-accreditation audit.</w:t>
      </w:r>
    </w:p>
    <w:p w14:paraId="4BF69CE0" w14:textId="77777777" w:rsidR="00751407" w:rsidRPr="00751407" w:rsidRDefault="00751407" w:rsidP="00751407">
      <w:pPr>
        <w:spacing w:after="240"/>
        <w:rPr>
          <w:rFonts w:eastAsia="Calibri"/>
          <w:lang w:eastAsia="en-US"/>
        </w:rPr>
      </w:pPr>
      <w:r w:rsidRPr="00751407">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EED1C02"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 xml:space="preserve">Assessment and planning is individualised and consists of a monthly focus day and four monthly care plan reviews. An annual care conference is undertaken for all consumers at the service where all aspects of care are discussed and </w:t>
      </w:r>
      <w:r w:rsidRPr="00751407">
        <w:rPr>
          <w:rFonts w:eastAsiaTheme="minorHAnsi"/>
          <w:color w:val="auto"/>
          <w:szCs w:val="22"/>
          <w:lang w:eastAsia="en-US"/>
        </w:rPr>
        <w:lastRenderedPageBreak/>
        <w:t>reviewed including review of advanced care directives if present. There is an established hierarchy of care at the service consisting of care manager, registered and enrolled nurses and care staff who are all involved in assessment and planning of consumer care.</w:t>
      </w:r>
    </w:p>
    <w:p w14:paraId="7958625F" w14:textId="77777777" w:rsidR="00751407" w:rsidRPr="00751407" w:rsidRDefault="00751407" w:rsidP="00751407">
      <w:pPr>
        <w:spacing w:after="240"/>
        <w:rPr>
          <w:rFonts w:eastAsia="Calibri"/>
          <w:lang w:eastAsia="en-US"/>
        </w:rPr>
      </w:pPr>
      <w:r w:rsidRPr="00751407">
        <w:rPr>
          <w:rFonts w:eastAsia="Calibri"/>
          <w:lang w:eastAsia="en-US"/>
        </w:rPr>
        <w:t xml:space="preserve">The Assessment Team found that </w:t>
      </w:r>
      <w:r w:rsidRPr="00751407">
        <w:rPr>
          <w:rFonts w:eastAsia="Calibri"/>
          <w:color w:val="auto"/>
          <w:lang w:eastAsia="en-US"/>
        </w:rPr>
        <w:t xml:space="preserve">six </w:t>
      </w:r>
      <w:r w:rsidRPr="00751407">
        <w:rPr>
          <w:rFonts w:eastAsia="Calibri"/>
          <w:lang w:eastAsia="en-US"/>
        </w:rPr>
        <w:t>of seven specific requirements were met.</w:t>
      </w:r>
    </w:p>
    <w:p w14:paraId="6BA11BEA" w14:textId="6172B63A" w:rsidR="00751407" w:rsidRPr="00751407" w:rsidRDefault="00751407" w:rsidP="00751407">
      <w:pPr>
        <w:numPr>
          <w:ilvl w:val="0"/>
          <w:numId w:val="2"/>
        </w:numPr>
        <w:spacing w:after="240"/>
        <w:ind w:left="425" w:hanging="425"/>
        <w:rPr>
          <w:rFonts w:eastAsia="Calibri"/>
          <w:iCs/>
          <w:color w:val="auto"/>
          <w:lang w:eastAsia="en-US"/>
        </w:rPr>
      </w:pPr>
      <w:r w:rsidRPr="00751407">
        <w:rPr>
          <w:rFonts w:eastAsiaTheme="minorHAnsi"/>
          <w:color w:val="auto"/>
          <w:szCs w:val="22"/>
          <w:lang w:eastAsia="en-US"/>
        </w:rPr>
        <w:t>Regarding</w:t>
      </w:r>
      <w:r w:rsidRPr="00751407">
        <w:rPr>
          <w:rFonts w:eastAsia="Calibri"/>
          <w:iCs/>
          <w:color w:val="auto"/>
          <w:lang w:eastAsia="en-US"/>
        </w:rPr>
        <w:t xml:space="preserve"> management of wound care, the service does not always adhere to best practice recommendations when documenting the care delivered to wounds at the service. Wound photography is taken without the addition of the necessary identifiers of consumer name and wound location included in the photographs which could lead to the photographs being uploaded into the wrong consumer’s file. Wound assessments and dressing selection were found to be inconsistent and included assessment of the impact of the wound care product on the skin as opposed to assessment of the wound itself. One consumer was found with a dressing rolled up under stockings and the wound had adhered to the stockings.</w:t>
      </w:r>
    </w:p>
    <w:p w14:paraId="6BA11BEB" w14:textId="0D84E47F" w:rsidR="00751407" w:rsidRPr="00751407" w:rsidRDefault="00751407" w:rsidP="00751407">
      <w:pPr>
        <w:rPr>
          <w:rFonts w:eastAsia="Calibri"/>
          <w:color w:val="auto"/>
          <w:lang w:eastAsia="en-US"/>
        </w:rPr>
      </w:pPr>
      <w:r w:rsidRPr="00154403">
        <w:rPr>
          <w:rFonts w:eastAsiaTheme="minorHAnsi"/>
        </w:rPr>
        <w:t xml:space="preserve">The Quality Standard is assessed </w:t>
      </w:r>
      <w:r w:rsidRPr="00751407">
        <w:rPr>
          <w:rFonts w:eastAsiaTheme="minorHAnsi"/>
          <w:color w:val="auto"/>
        </w:rPr>
        <w:t>as Non-compliant as one of the seven specific requirements have been assessed as Non-compliant.</w:t>
      </w:r>
    </w:p>
    <w:p w14:paraId="6BA11BEC" w14:textId="77777777" w:rsidR="00751407" w:rsidRDefault="00751407" w:rsidP="00751407">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BA11BED" w14:textId="68CE3E74" w:rsidR="00751407" w:rsidRPr="00853601" w:rsidRDefault="00751407" w:rsidP="00751407">
      <w:pPr>
        <w:pStyle w:val="Heading3"/>
      </w:pPr>
      <w:r w:rsidRPr="00853601">
        <w:t>Requirement 3(3)(a)</w:t>
      </w:r>
      <w:r>
        <w:tab/>
        <w:t>Non-compliant</w:t>
      </w:r>
    </w:p>
    <w:p w14:paraId="6BA11BEE" w14:textId="77777777" w:rsidR="00751407" w:rsidRPr="00853601" w:rsidRDefault="00751407" w:rsidP="00751407">
      <w:r w:rsidRPr="00853601">
        <w:t>Each consumer gets safe and effective personal care, clinical care, or both personal care and clinical care, that:</w:t>
      </w:r>
    </w:p>
    <w:p w14:paraId="6BA11BEF" w14:textId="77777777" w:rsidR="00751407" w:rsidRPr="00853601" w:rsidRDefault="00751407" w:rsidP="00751407">
      <w:pPr>
        <w:numPr>
          <w:ilvl w:val="0"/>
          <w:numId w:val="24"/>
        </w:numPr>
        <w:tabs>
          <w:tab w:val="right" w:pos="9026"/>
        </w:tabs>
        <w:spacing w:before="0" w:after="0"/>
        <w:ind w:left="567" w:hanging="425"/>
        <w:outlineLvl w:val="4"/>
      </w:pPr>
      <w:r w:rsidRPr="00853601">
        <w:t>is best practice; and</w:t>
      </w:r>
    </w:p>
    <w:p w14:paraId="6BA11BF0" w14:textId="77777777" w:rsidR="00751407" w:rsidRPr="00853601" w:rsidRDefault="00751407" w:rsidP="00751407">
      <w:pPr>
        <w:numPr>
          <w:ilvl w:val="0"/>
          <w:numId w:val="24"/>
        </w:numPr>
        <w:tabs>
          <w:tab w:val="right" w:pos="9026"/>
        </w:tabs>
        <w:spacing w:before="0" w:after="0"/>
        <w:ind w:left="567" w:hanging="425"/>
        <w:outlineLvl w:val="4"/>
      </w:pPr>
      <w:r w:rsidRPr="00853601">
        <w:t>is tailored to their needs; and</w:t>
      </w:r>
    </w:p>
    <w:p w14:paraId="6BA11BF1" w14:textId="77777777" w:rsidR="00751407" w:rsidRDefault="00751407" w:rsidP="00751407">
      <w:pPr>
        <w:numPr>
          <w:ilvl w:val="0"/>
          <w:numId w:val="24"/>
        </w:numPr>
        <w:tabs>
          <w:tab w:val="right" w:pos="9026"/>
        </w:tabs>
        <w:spacing w:before="0" w:after="0"/>
        <w:ind w:left="567" w:hanging="425"/>
        <w:outlineLvl w:val="4"/>
      </w:pPr>
      <w:r w:rsidRPr="00853601">
        <w:t>optimises their health and well-being.</w:t>
      </w:r>
    </w:p>
    <w:p w14:paraId="6BA11BF3" w14:textId="35EA56F6" w:rsidR="00751407" w:rsidRPr="000049F1" w:rsidRDefault="00B1416A" w:rsidP="000049F1">
      <w:pPr>
        <w:rPr>
          <w:color w:val="auto"/>
        </w:rPr>
      </w:pPr>
      <w:r>
        <w:rPr>
          <w:color w:val="auto"/>
        </w:rPr>
        <w:t xml:space="preserve">Generally, consumers and representatives </w:t>
      </w:r>
      <w:r w:rsidR="00134ACB">
        <w:rPr>
          <w:color w:val="auto"/>
        </w:rPr>
        <w:t xml:space="preserve">felt they received the care they needed. </w:t>
      </w:r>
      <w:r w:rsidRPr="00B1416A">
        <w:rPr>
          <w:color w:val="auto"/>
        </w:rPr>
        <w:t>Although management of pain, restraints and the use of psychotropic medications is tailored to optimise consumer’s health and well-being, wound management, including the assessment</w:t>
      </w:r>
      <w:r w:rsidR="000049F1">
        <w:rPr>
          <w:color w:val="auto"/>
        </w:rPr>
        <w:t>, selection of dressings</w:t>
      </w:r>
      <w:r w:rsidRPr="00B1416A">
        <w:rPr>
          <w:color w:val="auto"/>
        </w:rPr>
        <w:t xml:space="preserve"> and documentation of wounds does not always follow best practice. Wound photography is done without inclusion of consumer or site identification. Wound assessments are documented containing assessment of the impact of the dressing product on the skin, instead of the wound itself.</w:t>
      </w:r>
      <w:r w:rsidR="00A33CBC">
        <w:rPr>
          <w:color w:val="auto"/>
        </w:rPr>
        <w:t xml:space="preserve"> The service has committed to </w:t>
      </w:r>
      <w:r w:rsidR="000049F1">
        <w:rPr>
          <w:color w:val="auto"/>
        </w:rPr>
        <w:t>update their clinical policy and procedures and provide additional training and education to ensure nursing staff are aware of best practice wound management.</w:t>
      </w:r>
    </w:p>
    <w:p w14:paraId="6BA11BF4" w14:textId="0917124D" w:rsidR="00751407" w:rsidRPr="00853601" w:rsidRDefault="00751407" w:rsidP="00751407">
      <w:pPr>
        <w:pStyle w:val="Heading3"/>
      </w:pPr>
      <w:r w:rsidRPr="00853601">
        <w:lastRenderedPageBreak/>
        <w:t>Requirement 3(3)(b)</w:t>
      </w:r>
      <w:r>
        <w:tab/>
        <w:t>Compliant</w:t>
      </w:r>
    </w:p>
    <w:p w14:paraId="6BA11BF5" w14:textId="77777777" w:rsidR="00751407" w:rsidRPr="00853601" w:rsidRDefault="00751407" w:rsidP="00751407">
      <w:r w:rsidRPr="00853601">
        <w:rPr>
          <w:szCs w:val="22"/>
        </w:rPr>
        <w:t>Effective management of high impact or high prevalence risks associated with the care of each consumer.</w:t>
      </w:r>
    </w:p>
    <w:p w14:paraId="6BA11BF7" w14:textId="5A178F2B" w:rsidR="00751407" w:rsidRPr="00D435F8" w:rsidRDefault="00751407" w:rsidP="00751407">
      <w:pPr>
        <w:pStyle w:val="Heading3"/>
      </w:pPr>
      <w:r w:rsidRPr="00D435F8">
        <w:t>Requirement 3(3)(c)</w:t>
      </w:r>
      <w:r>
        <w:tab/>
        <w:t>Compliant</w:t>
      </w:r>
    </w:p>
    <w:p w14:paraId="6BA11BF8" w14:textId="77777777" w:rsidR="00751407" w:rsidRPr="00853601" w:rsidRDefault="00751407" w:rsidP="00751407">
      <w:r w:rsidRPr="00853601">
        <w:rPr>
          <w:szCs w:val="22"/>
        </w:rPr>
        <w:t>The needs, goals and preferences of consumers nearing the end of life are recognised and addressed, their comfort maximised and their dignity preserved.</w:t>
      </w:r>
    </w:p>
    <w:p w14:paraId="6BA11BFA" w14:textId="461D096C" w:rsidR="00751407" w:rsidRPr="00D435F8" w:rsidRDefault="00751407" w:rsidP="00751407">
      <w:pPr>
        <w:pStyle w:val="Heading3"/>
      </w:pPr>
      <w:r w:rsidRPr="00D435F8">
        <w:t>Requirement 3(3)(d)</w:t>
      </w:r>
      <w:r>
        <w:tab/>
        <w:t>Compliant</w:t>
      </w:r>
    </w:p>
    <w:p w14:paraId="6BA11BFB" w14:textId="77777777" w:rsidR="00751407" w:rsidRPr="00853601" w:rsidRDefault="00751407" w:rsidP="00751407">
      <w:r w:rsidRPr="00853601">
        <w:rPr>
          <w:szCs w:val="22"/>
        </w:rPr>
        <w:t>Deterioration or change of a consumer’s mental health, cognitive or physical function, capacity or condition is recognised and responded to in a timely manner.</w:t>
      </w:r>
    </w:p>
    <w:p w14:paraId="6BA11BFD" w14:textId="405F59CF" w:rsidR="00751407" w:rsidRPr="00D435F8" w:rsidRDefault="00751407" w:rsidP="00751407">
      <w:pPr>
        <w:pStyle w:val="Heading3"/>
      </w:pPr>
      <w:r w:rsidRPr="00D435F8">
        <w:t>Requirement 3(3)(e)</w:t>
      </w:r>
      <w:r>
        <w:tab/>
        <w:t>Compliant</w:t>
      </w:r>
    </w:p>
    <w:p w14:paraId="6BA11BFE" w14:textId="77777777" w:rsidR="00751407" w:rsidRPr="00853601" w:rsidRDefault="00751407" w:rsidP="00751407">
      <w:r w:rsidRPr="00853601">
        <w:rPr>
          <w:szCs w:val="22"/>
        </w:rPr>
        <w:t>Information about the consumer’s condition, needs and preferences is documented and communicated within the organisation, and with others where responsibility for care is shared.</w:t>
      </w:r>
    </w:p>
    <w:p w14:paraId="6BA11C00" w14:textId="2C94D4FA" w:rsidR="00751407" w:rsidRPr="00D435F8" w:rsidRDefault="00751407" w:rsidP="00751407">
      <w:pPr>
        <w:pStyle w:val="Heading3"/>
      </w:pPr>
      <w:r w:rsidRPr="00D435F8">
        <w:t>Requirement 3(3)(f)</w:t>
      </w:r>
      <w:r>
        <w:tab/>
        <w:t>Compliant</w:t>
      </w:r>
    </w:p>
    <w:p w14:paraId="6BA11C01" w14:textId="77777777" w:rsidR="00751407" w:rsidRPr="00853601" w:rsidRDefault="00751407" w:rsidP="00751407">
      <w:r w:rsidRPr="00853601">
        <w:rPr>
          <w:szCs w:val="22"/>
        </w:rPr>
        <w:t>Timely and appropriate referrals to individuals, other organisations and providers of other care and services.</w:t>
      </w:r>
    </w:p>
    <w:p w14:paraId="6BA11C03" w14:textId="26ACF540" w:rsidR="00751407" w:rsidRPr="00D435F8" w:rsidRDefault="00751407" w:rsidP="00751407">
      <w:pPr>
        <w:pStyle w:val="Heading3"/>
      </w:pPr>
      <w:r w:rsidRPr="00D435F8">
        <w:t>Requirement 3(3)(g)</w:t>
      </w:r>
      <w:r>
        <w:tab/>
        <w:t>Compliant</w:t>
      </w:r>
    </w:p>
    <w:p w14:paraId="6BA11C04" w14:textId="77777777" w:rsidR="00751407" w:rsidRPr="00853601" w:rsidRDefault="00751407" w:rsidP="00751407">
      <w:pPr>
        <w:tabs>
          <w:tab w:val="right" w:pos="9026"/>
        </w:tabs>
        <w:spacing w:before="0" w:after="0"/>
        <w:outlineLvl w:val="4"/>
        <w:rPr>
          <w:szCs w:val="22"/>
        </w:rPr>
      </w:pPr>
      <w:r w:rsidRPr="00853601">
        <w:rPr>
          <w:szCs w:val="22"/>
        </w:rPr>
        <w:t>Minimisation of infection related risks through implementing:</w:t>
      </w:r>
    </w:p>
    <w:p w14:paraId="6BA11C05" w14:textId="77777777" w:rsidR="00751407" w:rsidRPr="00853601" w:rsidRDefault="00751407" w:rsidP="00751407">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BA11C06" w14:textId="77777777" w:rsidR="00751407" w:rsidRPr="00853601" w:rsidRDefault="00751407" w:rsidP="00751407">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BA11C08" w14:textId="77777777" w:rsidR="00751407" w:rsidRDefault="00751407" w:rsidP="00751407"/>
    <w:p w14:paraId="6BA11C09" w14:textId="77777777" w:rsidR="00751407" w:rsidRDefault="00751407" w:rsidP="00751407">
      <w:pPr>
        <w:sectPr w:rsidR="00751407" w:rsidSect="00751407">
          <w:headerReference w:type="default" r:id="rId22"/>
          <w:headerReference w:type="first" r:id="rId23"/>
          <w:pgSz w:w="11906" w:h="16838"/>
          <w:pgMar w:top="1701" w:right="1418" w:bottom="1418" w:left="1418" w:header="709" w:footer="397" w:gutter="0"/>
          <w:cols w:space="708"/>
          <w:titlePg/>
          <w:docGrid w:linePitch="360"/>
        </w:sectPr>
      </w:pPr>
    </w:p>
    <w:p w14:paraId="6BA11C0A" w14:textId="3F7CB3A9" w:rsidR="00751407" w:rsidRPr="00EB1D71" w:rsidRDefault="00751407" w:rsidP="0075140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BA11CAC" wp14:editId="6BA11CA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61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BA11C0B" w14:textId="77777777" w:rsidR="00751407" w:rsidRPr="00FD1B02" w:rsidRDefault="00751407" w:rsidP="00751407">
      <w:pPr>
        <w:pStyle w:val="Heading3"/>
        <w:shd w:val="clear" w:color="auto" w:fill="F2F2F2" w:themeFill="background1" w:themeFillShade="F2"/>
      </w:pPr>
      <w:r w:rsidRPr="00FD1B02">
        <w:t>Consumer outcome:</w:t>
      </w:r>
    </w:p>
    <w:p w14:paraId="6BA11C0C" w14:textId="77777777" w:rsidR="00751407" w:rsidRDefault="00751407" w:rsidP="0075140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BA11C0D" w14:textId="77777777" w:rsidR="00751407" w:rsidRDefault="00751407" w:rsidP="00751407">
      <w:pPr>
        <w:pStyle w:val="Heading3"/>
        <w:shd w:val="clear" w:color="auto" w:fill="F2F2F2" w:themeFill="background1" w:themeFillShade="F2"/>
      </w:pPr>
      <w:r>
        <w:t>Organisation statement:</w:t>
      </w:r>
    </w:p>
    <w:p w14:paraId="6BA11C0E" w14:textId="77777777" w:rsidR="00751407" w:rsidRDefault="00751407" w:rsidP="0075140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A11C0F" w14:textId="77777777" w:rsidR="00751407" w:rsidRDefault="00751407" w:rsidP="00751407">
      <w:pPr>
        <w:pStyle w:val="Heading2"/>
      </w:pPr>
      <w:r>
        <w:t>Assessment of Standard 4</w:t>
      </w:r>
    </w:p>
    <w:p w14:paraId="38F5194B" w14:textId="77777777" w:rsidR="00751407" w:rsidRPr="00663B6D" w:rsidRDefault="00751407" w:rsidP="00751407">
      <w:pPr>
        <w:spacing w:after="240"/>
        <w:rPr>
          <w:rFonts w:eastAsia="Calibri"/>
          <w:lang w:eastAsia="en-US"/>
        </w:rPr>
      </w:pPr>
      <w:r w:rsidRPr="00BD52D8">
        <w:rPr>
          <w:rFonts w:eastAsia="Calibri"/>
          <w:color w:val="auto"/>
          <w:lang w:eastAsia="en-US"/>
        </w:rPr>
        <w:t xml:space="preserve">Most of the consumers confirm that they get the services and supports for daily living that are important for my health </w:t>
      </w:r>
      <w:r w:rsidRPr="00663B6D">
        <w:rPr>
          <w:rFonts w:eastAsia="Calibri"/>
          <w:lang w:eastAsia="en-US"/>
        </w:rPr>
        <w:t xml:space="preserve">and well-being and that enable me to do the things I want to do. </w:t>
      </w:r>
    </w:p>
    <w:p w14:paraId="2DD82B7D" w14:textId="77777777" w:rsidR="00751407" w:rsidRPr="00BD52D8" w:rsidRDefault="00751407" w:rsidP="00751407">
      <w:pPr>
        <w:spacing w:after="240"/>
        <w:rPr>
          <w:rFonts w:eastAsia="Calibri"/>
          <w:color w:val="auto"/>
          <w:lang w:eastAsia="en-US"/>
        </w:rPr>
      </w:pPr>
      <w:r w:rsidRPr="00BD52D8">
        <w:rPr>
          <w:rFonts w:eastAsia="Calibri"/>
          <w:color w:val="auto"/>
          <w:lang w:eastAsia="en-US"/>
        </w:rPr>
        <w:t>For example:</w:t>
      </w:r>
    </w:p>
    <w:p w14:paraId="59091AB3" w14:textId="77777777" w:rsidR="00751407" w:rsidRPr="00BD52D8" w:rsidRDefault="00751407" w:rsidP="00751407">
      <w:pPr>
        <w:numPr>
          <w:ilvl w:val="0"/>
          <w:numId w:val="31"/>
        </w:numPr>
        <w:spacing w:after="240"/>
        <w:ind w:left="426" w:hanging="426"/>
      </w:pPr>
      <w:r w:rsidRPr="00BD52D8">
        <w:t xml:space="preserve">A </w:t>
      </w:r>
      <w:r w:rsidRPr="00B723A6">
        <w:rPr>
          <w:rFonts w:eastAsia="Calibri"/>
          <w:color w:val="auto"/>
          <w:lang w:eastAsia="en-US"/>
        </w:rPr>
        <w:t>number</w:t>
      </w:r>
      <w:r w:rsidRPr="00BD52D8">
        <w:t xml:space="preserve"> of consumers interviewed commented </w:t>
      </w:r>
      <w:r>
        <w:t>that</w:t>
      </w:r>
      <w:r w:rsidRPr="00BD52D8">
        <w:t xml:space="preserve"> they are supported to do the activities they enjoy. One consumer commented </w:t>
      </w:r>
      <w:r>
        <w:t>“</w:t>
      </w:r>
      <w:r w:rsidRPr="00BD52D8">
        <w:t xml:space="preserve">the staff here are wonderful </w:t>
      </w:r>
      <w:r>
        <w:t xml:space="preserve">at </w:t>
      </w:r>
      <w:r w:rsidRPr="00BD52D8">
        <w:t>ensuring I get up for my shower, before I head over to the chapel or the activity room.</w:t>
      </w:r>
      <w:r>
        <w:t>”</w:t>
      </w:r>
      <w:r w:rsidRPr="00BD52D8">
        <w:t xml:space="preserve"> </w:t>
      </w:r>
      <w:r>
        <w:t>“</w:t>
      </w:r>
      <w:r w:rsidRPr="00BD52D8">
        <w:t>I really enjoy the activities I attend.</w:t>
      </w:r>
      <w:r>
        <w:t xml:space="preserve">” </w:t>
      </w:r>
      <w:r w:rsidRPr="00B723A6">
        <w:rPr>
          <w:rFonts w:eastAsia="Calibri"/>
          <w:color w:val="auto"/>
          <w:lang w:eastAsia="en-US"/>
        </w:rPr>
        <w:t>Two</w:t>
      </w:r>
      <w:r w:rsidRPr="00BD52D8">
        <w:t xml:space="preserve"> consumers said that they are supported by care staff and </w:t>
      </w:r>
      <w:r>
        <w:t>lifestyle staff</w:t>
      </w:r>
      <w:r w:rsidRPr="00BD52D8">
        <w:t xml:space="preserve"> </w:t>
      </w:r>
      <w:r>
        <w:t>t</w:t>
      </w:r>
      <w:r w:rsidRPr="00BD52D8">
        <w:t>o continue</w:t>
      </w:r>
      <w:r>
        <w:t xml:space="preserve"> to</w:t>
      </w:r>
      <w:r w:rsidRPr="00BD52D8">
        <w:t xml:space="preserve"> join in their favourite activities on a regular basis. The</w:t>
      </w:r>
      <w:r>
        <w:t>y</w:t>
      </w:r>
      <w:r w:rsidRPr="00BD52D8">
        <w:t xml:space="preserve"> confirmed they would be very upset if they were unable to attend bingo as it is the highlight of their week.</w:t>
      </w:r>
    </w:p>
    <w:p w14:paraId="4D521905" w14:textId="77777777" w:rsidR="00751407" w:rsidRPr="00BD52D8" w:rsidRDefault="00751407" w:rsidP="00751407">
      <w:pPr>
        <w:numPr>
          <w:ilvl w:val="0"/>
          <w:numId w:val="31"/>
        </w:numPr>
        <w:spacing w:after="240"/>
        <w:ind w:left="426" w:hanging="426"/>
      </w:pPr>
      <w:r w:rsidRPr="00BD52D8">
        <w:t xml:space="preserve">A few consumers interviewed discussed how they are supported to keep in </w:t>
      </w:r>
      <w:r w:rsidRPr="0038072B">
        <w:rPr>
          <w:rFonts w:eastAsia="Calibri"/>
          <w:color w:val="auto"/>
          <w:lang w:eastAsia="en-US"/>
        </w:rPr>
        <w:t>contact</w:t>
      </w:r>
      <w:r w:rsidRPr="00BD52D8">
        <w:t xml:space="preserve"> with family and friends by phone. One consumer said being able to speak to friends and family by phone has </w:t>
      </w:r>
      <w:r>
        <w:t>“maintained</w:t>
      </w:r>
      <w:r w:rsidRPr="00BD52D8">
        <w:t xml:space="preserve"> a lovely group of friends and family</w:t>
      </w:r>
      <w:r>
        <w:t xml:space="preserve"> members</w:t>
      </w:r>
      <w:r w:rsidRPr="00BD52D8">
        <w:t xml:space="preserve"> with whom I can chat at any time, I feel very blessed.</w:t>
      </w:r>
      <w:r>
        <w:t>”</w:t>
      </w:r>
      <w:r w:rsidRPr="00BD52D8">
        <w:t xml:space="preserve"> </w:t>
      </w:r>
    </w:p>
    <w:p w14:paraId="6196C668" w14:textId="77777777" w:rsidR="00751407" w:rsidRPr="00BD52D8" w:rsidRDefault="00751407" w:rsidP="00751407">
      <w:pPr>
        <w:numPr>
          <w:ilvl w:val="0"/>
          <w:numId w:val="31"/>
        </w:numPr>
        <w:spacing w:after="240"/>
        <w:ind w:left="426" w:hanging="426"/>
      </w:pPr>
      <w:r w:rsidRPr="0038072B">
        <w:rPr>
          <w:rFonts w:eastAsia="Calibri"/>
          <w:color w:val="auto"/>
          <w:lang w:eastAsia="en-US"/>
        </w:rPr>
        <w:t>Most</w:t>
      </w:r>
      <w:r>
        <w:t xml:space="preserve"> </w:t>
      </w:r>
      <w:r w:rsidRPr="00BD52D8">
        <w:t>of consumers said they liked the food</w:t>
      </w:r>
      <w:r>
        <w:t xml:space="preserve"> while</w:t>
      </w:r>
      <w:r w:rsidRPr="00BD52D8">
        <w:t xml:space="preserve"> some of them said they thought the food could be improved especially the evening meal. Other consumers said they enjoy the food most of the time</w:t>
      </w:r>
      <w:r>
        <w:t xml:space="preserve"> but</w:t>
      </w:r>
      <w:r w:rsidRPr="00BD52D8">
        <w:t xml:space="preserve"> </w:t>
      </w:r>
      <w:r>
        <w:t>acknowledged</w:t>
      </w:r>
      <w:r w:rsidRPr="00BD52D8">
        <w:t xml:space="preserve"> not </w:t>
      </w:r>
      <w:r>
        <w:t>everybody</w:t>
      </w:r>
      <w:r w:rsidRPr="00BD52D8">
        <w:t xml:space="preserve"> could be pleased all the</w:t>
      </w:r>
      <w:r>
        <w:t xml:space="preserve"> </w:t>
      </w:r>
      <w:r w:rsidRPr="00BD52D8">
        <w:t xml:space="preserve">time. </w:t>
      </w:r>
      <w:r>
        <w:t>However, overall, consumers</w:t>
      </w:r>
      <w:r w:rsidRPr="00BD52D8">
        <w:t xml:space="preserve"> thought the food was very good most of the time.</w:t>
      </w:r>
    </w:p>
    <w:p w14:paraId="70466BB4" w14:textId="77777777" w:rsidR="00751407" w:rsidRPr="00BD52D8" w:rsidRDefault="00751407" w:rsidP="00751407">
      <w:pPr>
        <w:spacing w:after="240"/>
        <w:rPr>
          <w:rFonts w:eastAsia="Calibri"/>
          <w:color w:val="auto"/>
          <w:lang w:eastAsia="en-US"/>
        </w:rPr>
      </w:pPr>
      <w:r w:rsidRPr="00BD52D8">
        <w:rPr>
          <w:rFonts w:eastAsia="Calibri"/>
          <w:color w:val="auto"/>
          <w:lang w:eastAsia="en-US"/>
        </w:rPr>
        <w:lastRenderedPageBreak/>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BA11C10" w14:textId="3DAD0B42" w:rsidR="00751407" w:rsidRPr="00751407" w:rsidRDefault="00751407" w:rsidP="00751407">
      <w:pPr>
        <w:numPr>
          <w:ilvl w:val="0"/>
          <w:numId w:val="31"/>
        </w:numPr>
        <w:spacing w:after="240"/>
        <w:ind w:left="426" w:hanging="426"/>
        <w:rPr>
          <w:i/>
          <w:color w:val="auto"/>
        </w:rPr>
      </w:pPr>
      <w:r w:rsidRPr="00AE44EB">
        <w:rPr>
          <w:color w:val="auto"/>
        </w:rPr>
        <w:t xml:space="preserve">Most of consumers said there were sufficient lifestyle staff to assist consumers to attend the various activities that were scheduled each day. One consumer said if you cannot read the schedule any of the care staff or the lifestyle staff will read if for you. </w:t>
      </w:r>
      <w:r>
        <w:rPr>
          <w:color w:val="auto"/>
        </w:rPr>
        <w:t>One consumer said that “t</w:t>
      </w:r>
      <w:r w:rsidRPr="00AE44EB">
        <w:rPr>
          <w:color w:val="auto"/>
        </w:rPr>
        <w:t>he lifestyle staff are very helpful when it comes to reminding us of the activities we want to attend each day. What would we do without them?</w:t>
      </w:r>
      <w:r>
        <w:rPr>
          <w:color w:val="auto"/>
        </w:rPr>
        <w:t>”</w:t>
      </w:r>
    </w:p>
    <w:p w14:paraId="6BA11C11" w14:textId="71763E44" w:rsidR="00751407" w:rsidRPr="00751407" w:rsidRDefault="00751407" w:rsidP="00751407">
      <w:pPr>
        <w:rPr>
          <w:rFonts w:eastAsia="Calibri"/>
          <w:color w:val="auto"/>
        </w:rPr>
      </w:pPr>
      <w:r w:rsidRPr="00154403">
        <w:rPr>
          <w:rFonts w:eastAsiaTheme="minorHAnsi"/>
        </w:rPr>
        <w:t xml:space="preserve">The Quality Standard is assessed as </w:t>
      </w:r>
      <w:r w:rsidRPr="00751407">
        <w:rPr>
          <w:rFonts w:eastAsiaTheme="minorHAnsi"/>
          <w:color w:val="auto"/>
        </w:rPr>
        <w:t>Compliant as all of the seven specific requirements have been assessed as Compliant.</w:t>
      </w:r>
    </w:p>
    <w:p w14:paraId="6BA11C12" w14:textId="77777777" w:rsidR="00751407" w:rsidRDefault="00751407" w:rsidP="00751407">
      <w:pPr>
        <w:pStyle w:val="Heading2"/>
      </w:pPr>
      <w:r>
        <w:t>Assessment of Standard 4 Requirements</w:t>
      </w:r>
    </w:p>
    <w:p w14:paraId="6BA11C13" w14:textId="094E826D" w:rsidR="00751407" w:rsidRPr="00314FF7" w:rsidRDefault="00751407" w:rsidP="00751407">
      <w:pPr>
        <w:pStyle w:val="Heading3"/>
      </w:pPr>
      <w:r w:rsidRPr="00314FF7">
        <w:t>Requirement 4(3)(a)</w:t>
      </w:r>
      <w:r>
        <w:tab/>
        <w:t>Compliant</w:t>
      </w:r>
    </w:p>
    <w:p w14:paraId="6BA11C14" w14:textId="77777777" w:rsidR="00751407" w:rsidRDefault="00751407" w:rsidP="00751407">
      <w:r w:rsidRPr="00032B17">
        <w:t>Each consumer gets safe and effective services and supports for daily living that meet the consumer’s needs, goals and preferences and optimise their independence, health, well-being and quality of life.</w:t>
      </w:r>
    </w:p>
    <w:p w14:paraId="6BA11C16" w14:textId="101BB0BC" w:rsidR="00751407" w:rsidRPr="00D435F8" w:rsidRDefault="00751407" w:rsidP="00751407">
      <w:pPr>
        <w:pStyle w:val="Heading3"/>
      </w:pPr>
      <w:r w:rsidRPr="00D435F8">
        <w:t>Requirement 4(3)(b)</w:t>
      </w:r>
      <w:r>
        <w:tab/>
        <w:t>Compliant</w:t>
      </w:r>
    </w:p>
    <w:p w14:paraId="6BA11C17" w14:textId="77777777" w:rsidR="00751407" w:rsidRDefault="00751407" w:rsidP="00751407">
      <w:r w:rsidRPr="00032B17">
        <w:t>Services and supports for daily living promote each consumer’s emotional, spiritual and psychological well-being.</w:t>
      </w:r>
    </w:p>
    <w:p w14:paraId="6BA11C19" w14:textId="5EDC345C" w:rsidR="00751407" w:rsidRPr="00D435F8" w:rsidRDefault="00751407" w:rsidP="00751407">
      <w:pPr>
        <w:pStyle w:val="Heading3"/>
      </w:pPr>
      <w:r w:rsidRPr="00D435F8">
        <w:t>Requirement 4(3)(c)</w:t>
      </w:r>
      <w:r>
        <w:tab/>
        <w:t>Compliant</w:t>
      </w:r>
    </w:p>
    <w:p w14:paraId="6BA11C1A" w14:textId="77777777" w:rsidR="00751407" w:rsidRPr="00032B17" w:rsidRDefault="00751407" w:rsidP="00751407">
      <w:r w:rsidRPr="00032B17">
        <w:t>Services and supports for daily living assist each consumer to:</w:t>
      </w:r>
    </w:p>
    <w:p w14:paraId="6BA11C1B" w14:textId="77777777" w:rsidR="00751407" w:rsidRPr="00314FF7" w:rsidRDefault="00751407" w:rsidP="0075140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BA11C1C" w14:textId="77777777" w:rsidR="00751407" w:rsidRPr="00314FF7" w:rsidRDefault="00751407" w:rsidP="00751407">
      <w:pPr>
        <w:numPr>
          <w:ilvl w:val="0"/>
          <w:numId w:val="26"/>
        </w:numPr>
        <w:tabs>
          <w:tab w:val="right" w:pos="9026"/>
        </w:tabs>
        <w:spacing w:before="0" w:after="0"/>
        <w:ind w:left="567" w:hanging="425"/>
        <w:outlineLvl w:val="4"/>
      </w:pPr>
      <w:r w:rsidRPr="00314FF7">
        <w:t>have social and personal relationships; and</w:t>
      </w:r>
    </w:p>
    <w:p w14:paraId="6BA11C1D" w14:textId="77777777" w:rsidR="00751407" w:rsidRDefault="00751407" w:rsidP="00751407">
      <w:pPr>
        <w:numPr>
          <w:ilvl w:val="0"/>
          <w:numId w:val="26"/>
        </w:numPr>
        <w:tabs>
          <w:tab w:val="right" w:pos="9026"/>
        </w:tabs>
        <w:spacing w:before="0" w:after="0"/>
        <w:ind w:left="567" w:hanging="425"/>
        <w:outlineLvl w:val="4"/>
      </w:pPr>
      <w:r w:rsidRPr="00314FF7">
        <w:t>do the things of interest to them.</w:t>
      </w:r>
    </w:p>
    <w:p w14:paraId="6BA11C1F" w14:textId="2FF56FF7" w:rsidR="00751407" w:rsidRPr="00D435F8" w:rsidRDefault="00751407" w:rsidP="00751407">
      <w:pPr>
        <w:pStyle w:val="Heading3"/>
      </w:pPr>
      <w:r w:rsidRPr="00D435F8">
        <w:t>Requirement 4(3)(d)</w:t>
      </w:r>
      <w:r>
        <w:tab/>
        <w:t>Compliant</w:t>
      </w:r>
    </w:p>
    <w:p w14:paraId="6BA11C20" w14:textId="77777777" w:rsidR="00751407" w:rsidRDefault="00751407" w:rsidP="00751407">
      <w:r w:rsidRPr="00032B17">
        <w:t>Information about the consumer’s condition, needs and preferences is communicated within the organisation, and with others where responsibility for care is shared.</w:t>
      </w:r>
    </w:p>
    <w:p w14:paraId="6BA11C22" w14:textId="51B70E44" w:rsidR="00751407" w:rsidRPr="00D435F8" w:rsidRDefault="00751407" w:rsidP="00751407">
      <w:pPr>
        <w:pStyle w:val="Heading3"/>
      </w:pPr>
      <w:r w:rsidRPr="00D435F8">
        <w:lastRenderedPageBreak/>
        <w:t>Requirement 4(3)(e)</w:t>
      </w:r>
      <w:r>
        <w:tab/>
        <w:t>Compliant</w:t>
      </w:r>
    </w:p>
    <w:p w14:paraId="6BA11C23" w14:textId="77777777" w:rsidR="00751407" w:rsidRDefault="00751407" w:rsidP="00751407">
      <w:r w:rsidRPr="00032B17">
        <w:t>Timely and appropriate referrals to individuals, other organisations and providers of other care and services.</w:t>
      </w:r>
    </w:p>
    <w:p w14:paraId="6BA11C25" w14:textId="3C0FA243" w:rsidR="00751407" w:rsidRPr="00D435F8" w:rsidRDefault="00751407" w:rsidP="00751407">
      <w:pPr>
        <w:pStyle w:val="Heading3"/>
      </w:pPr>
      <w:r w:rsidRPr="00D435F8">
        <w:t>Requirement 4(3)(f)</w:t>
      </w:r>
      <w:r>
        <w:tab/>
        <w:t>Compliant</w:t>
      </w:r>
    </w:p>
    <w:p w14:paraId="6BA11C26" w14:textId="77777777" w:rsidR="00751407" w:rsidRDefault="00751407" w:rsidP="00751407">
      <w:r w:rsidRPr="00032B17">
        <w:t>Where meals are provided, they are varied and of suitable quality and quantity.</w:t>
      </w:r>
    </w:p>
    <w:p w14:paraId="6BA11C28" w14:textId="2B471A25" w:rsidR="00751407" w:rsidRPr="00D435F8" w:rsidRDefault="00751407" w:rsidP="00751407">
      <w:pPr>
        <w:pStyle w:val="Heading3"/>
      </w:pPr>
      <w:r w:rsidRPr="00D435F8">
        <w:t>Requirement 4(3)(g)</w:t>
      </w:r>
      <w:r>
        <w:tab/>
        <w:t>Compliant</w:t>
      </w:r>
    </w:p>
    <w:p w14:paraId="6BA11C29" w14:textId="77777777" w:rsidR="00751407" w:rsidRDefault="00751407" w:rsidP="00751407">
      <w:r w:rsidRPr="00032B17">
        <w:t>Where equipment is provided, it is safe, suitable, clean and well maintained.</w:t>
      </w:r>
    </w:p>
    <w:p w14:paraId="6BA11C2B" w14:textId="77777777" w:rsidR="00751407" w:rsidRPr="00314FF7" w:rsidRDefault="00751407" w:rsidP="00751407"/>
    <w:p w14:paraId="6BA11C2C" w14:textId="77777777" w:rsidR="00751407" w:rsidRDefault="00751407" w:rsidP="00751407">
      <w:pPr>
        <w:sectPr w:rsidR="00751407" w:rsidSect="00751407">
          <w:headerReference w:type="default" r:id="rId24"/>
          <w:headerReference w:type="first" r:id="rId25"/>
          <w:pgSz w:w="11906" w:h="16838"/>
          <w:pgMar w:top="1701" w:right="1418" w:bottom="1418" w:left="1418" w:header="709" w:footer="397" w:gutter="0"/>
          <w:cols w:space="708"/>
          <w:titlePg/>
          <w:docGrid w:linePitch="360"/>
        </w:sectPr>
      </w:pPr>
    </w:p>
    <w:p w14:paraId="6BA11C2D" w14:textId="0D23152E" w:rsidR="00751407" w:rsidRPr="00EB1D71" w:rsidRDefault="00751407" w:rsidP="0075140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BA11CAE" wp14:editId="6BA11CA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56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BA11C2E" w14:textId="77777777" w:rsidR="00751407" w:rsidRPr="00FD1B02" w:rsidRDefault="00751407" w:rsidP="00751407">
      <w:pPr>
        <w:pStyle w:val="Heading3"/>
        <w:shd w:val="clear" w:color="auto" w:fill="F2F2F2" w:themeFill="background1" w:themeFillShade="F2"/>
      </w:pPr>
      <w:r w:rsidRPr="00FD1B02">
        <w:t>Consumer outcome:</w:t>
      </w:r>
    </w:p>
    <w:p w14:paraId="6BA11C2F" w14:textId="77777777" w:rsidR="00751407" w:rsidRDefault="00751407" w:rsidP="00751407">
      <w:pPr>
        <w:numPr>
          <w:ilvl w:val="0"/>
          <w:numId w:val="5"/>
        </w:numPr>
        <w:shd w:val="clear" w:color="auto" w:fill="F2F2F2" w:themeFill="background1" w:themeFillShade="F2"/>
      </w:pPr>
      <w:r>
        <w:t>I feel I belong and I am safe and comfortable in the organisation’s service environment.</w:t>
      </w:r>
    </w:p>
    <w:p w14:paraId="6BA11C30" w14:textId="77777777" w:rsidR="00751407" w:rsidRDefault="00751407" w:rsidP="00751407">
      <w:pPr>
        <w:pStyle w:val="Heading3"/>
        <w:shd w:val="clear" w:color="auto" w:fill="F2F2F2" w:themeFill="background1" w:themeFillShade="F2"/>
      </w:pPr>
      <w:r>
        <w:t>Organisation statement:</w:t>
      </w:r>
    </w:p>
    <w:p w14:paraId="6BA11C31" w14:textId="77777777" w:rsidR="00751407" w:rsidRDefault="00751407" w:rsidP="0075140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A11C32" w14:textId="77777777" w:rsidR="00751407" w:rsidRDefault="00751407" w:rsidP="00751407">
      <w:pPr>
        <w:pStyle w:val="Heading2"/>
      </w:pPr>
      <w:r>
        <w:t>Assessment of Standard 5</w:t>
      </w:r>
    </w:p>
    <w:p w14:paraId="1C3B0550" w14:textId="77777777" w:rsidR="00751407" w:rsidRPr="00751407" w:rsidRDefault="00751407" w:rsidP="00751407">
      <w:pPr>
        <w:spacing w:after="240"/>
        <w:rPr>
          <w:rFonts w:eastAsia="Calibri"/>
          <w:lang w:eastAsia="en-US"/>
        </w:rPr>
      </w:pPr>
      <w:r w:rsidRPr="00751407">
        <w:rPr>
          <w:rFonts w:eastAsia="Calibri"/>
          <w:color w:val="auto"/>
          <w:lang w:eastAsia="en-US"/>
        </w:rPr>
        <w:t xml:space="preserve">Overall </w:t>
      </w:r>
      <w:r w:rsidRPr="00751407">
        <w:rPr>
          <w:rFonts w:eastAsia="Calibri"/>
          <w:lang w:eastAsia="en-US"/>
        </w:rPr>
        <w:t xml:space="preserve">consumers interviewed indicated that they feel they belong in the service, and feel safe and comfortable in the service environment. </w:t>
      </w:r>
    </w:p>
    <w:p w14:paraId="1F479027" w14:textId="77777777" w:rsidR="00751407" w:rsidRPr="00751407" w:rsidRDefault="00751407" w:rsidP="00751407">
      <w:pPr>
        <w:spacing w:after="240"/>
        <w:rPr>
          <w:rFonts w:eastAsia="Calibri"/>
          <w:lang w:eastAsia="en-US"/>
        </w:rPr>
      </w:pPr>
      <w:r w:rsidRPr="00751407">
        <w:rPr>
          <w:rFonts w:eastAsia="Calibri"/>
          <w:lang w:eastAsia="en-US"/>
        </w:rPr>
        <w:t>For example:</w:t>
      </w:r>
    </w:p>
    <w:p w14:paraId="1771E397"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 xml:space="preserve">All the consumers interviewed by the Assessment Team commented they felt very safe. When asked if they felt safe at night, they said they felt very safe during the night. Also, they knew they were safe as there were staff nearby to assist them if required. </w:t>
      </w:r>
    </w:p>
    <w:p w14:paraId="0734CCE9"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 xml:space="preserve">When asked, consumers said that they feel very much at home in their room. So when visitors came to see them they could either visit in their room or in one of the common areas. </w:t>
      </w:r>
    </w:p>
    <w:p w14:paraId="0FA5AAD7" w14:textId="77777777" w:rsidR="00751407" w:rsidRPr="00751407" w:rsidRDefault="00751407" w:rsidP="00751407">
      <w:pPr>
        <w:numPr>
          <w:ilvl w:val="0"/>
          <w:numId w:val="2"/>
        </w:numPr>
        <w:spacing w:after="240"/>
        <w:ind w:left="425" w:hanging="425"/>
        <w:rPr>
          <w:rFonts w:eastAsiaTheme="minorHAnsi"/>
          <w:color w:val="auto"/>
          <w:szCs w:val="22"/>
          <w:lang w:eastAsia="en-US"/>
        </w:rPr>
      </w:pPr>
      <w:r w:rsidRPr="00751407">
        <w:rPr>
          <w:rFonts w:eastAsiaTheme="minorHAnsi"/>
          <w:color w:val="auto"/>
          <w:szCs w:val="22"/>
          <w:lang w:eastAsia="en-US"/>
        </w:rPr>
        <w:t xml:space="preserve">Consumers interviewed said when visitors came to visit them staff would often ask would they like a cup of tea and a biscuit. One consumer said this made them feel proud of the place where she lived, commenting I feel very privileged to live here in this lovely service. </w:t>
      </w:r>
    </w:p>
    <w:p w14:paraId="6197A350" w14:textId="77777777" w:rsidR="00751407" w:rsidRPr="00751407" w:rsidRDefault="00751407" w:rsidP="00751407">
      <w:pPr>
        <w:numPr>
          <w:ilvl w:val="0"/>
          <w:numId w:val="2"/>
        </w:numPr>
        <w:spacing w:after="240"/>
        <w:ind w:left="425" w:hanging="425"/>
        <w:rPr>
          <w:rFonts w:eastAsia="Calibri"/>
          <w:color w:val="auto"/>
          <w:szCs w:val="22"/>
          <w:lang w:eastAsia="en-US"/>
        </w:rPr>
      </w:pPr>
      <w:r w:rsidRPr="00751407">
        <w:rPr>
          <w:rFonts w:eastAsiaTheme="minorHAnsi"/>
          <w:color w:val="auto"/>
          <w:szCs w:val="22"/>
          <w:lang w:eastAsia="en-US"/>
        </w:rPr>
        <w:t xml:space="preserve">Consumers interviewed said they were impressed with the laundry and cleaning services as they are both very well done. The maintenance officer ensures all the work is done on a regular basis as well as completing all extra maintenance that needs to be completed.  </w:t>
      </w:r>
    </w:p>
    <w:p w14:paraId="11613086" w14:textId="77777777" w:rsidR="00751407" w:rsidRPr="00751407" w:rsidRDefault="00751407" w:rsidP="00751407">
      <w:pPr>
        <w:spacing w:after="240"/>
        <w:rPr>
          <w:rFonts w:eastAsia="Calibri"/>
          <w:color w:val="auto"/>
          <w:szCs w:val="22"/>
          <w:lang w:eastAsia="en-US"/>
        </w:rPr>
      </w:pPr>
      <w:r w:rsidRPr="00751407">
        <w:rPr>
          <w:rFonts w:eastAsia="Calibri"/>
          <w:color w:val="auto"/>
          <w:szCs w:val="22"/>
          <w:lang w:eastAsia="en-US"/>
        </w:rPr>
        <w:t xml:space="preserve">To understand the consumer’s experience and how the organisation understands and applies the requirements within this Standard, the Assessment Team observed </w:t>
      </w:r>
      <w:r w:rsidRPr="00751407">
        <w:rPr>
          <w:rFonts w:eastAsia="Calibri"/>
          <w:color w:val="auto"/>
          <w:szCs w:val="22"/>
          <w:lang w:eastAsia="en-US"/>
        </w:rPr>
        <w:lastRenderedPageBreak/>
        <w:t>the service environment, spoke with consumers about their experience of the service environment and interviewed care staff about the suitability and safety of equipment. The team also examined relevant documents.</w:t>
      </w:r>
    </w:p>
    <w:p w14:paraId="6BA11C33" w14:textId="64E1B3FF" w:rsidR="00751407" w:rsidRPr="00751407" w:rsidRDefault="00751407" w:rsidP="00751407">
      <w:pPr>
        <w:numPr>
          <w:ilvl w:val="0"/>
          <w:numId w:val="2"/>
        </w:numPr>
        <w:spacing w:after="240"/>
        <w:ind w:left="425" w:hanging="425"/>
        <w:rPr>
          <w:rFonts w:eastAsiaTheme="minorHAnsi"/>
          <w:i/>
          <w:color w:val="auto"/>
          <w:szCs w:val="22"/>
          <w:lang w:eastAsia="en-US"/>
        </w:rPr>
      </w:pPr>
      <w:r w:rsidRPr="00751407">
        <w:rPr>
          <w:rFonts w:eastAsiaTheme="minorHAnsi"/>
          <w:color w:val="auto"/>
          <w:szCs w:val="22"/>
          <w:lang w:eastAsia="en-US"/>
        </w:rPr>
        <w:t>When the Assessment Team toured the facility, comments were made regarding how clean the floors and furniture were so early in the morning. Also, how well the gardens were attended even given there was heavy smog over Sydney, the gardens still appeared to look cared for. Consumers when asked if the home was always clean early each day, agreed the cleaning staff do an excellent job every day, even on the weekends.</w:t>
      </w:r>
    </w:p>
    <w:p w14:paraId="6BA11C34" w14:textId="1912ED53" w:rsidR="00751407" w:rsidRPr="00751407" w:rsidRDefault="00751407" w:rsidP="00751407">
      <w:pPr>
        <w:rPr>
          <w:rFonts w:eastAsia="Calibri"/>
          <w:color w:val="auto"/>
          <w:lang w:eastAsia="en-US"/>
        </w:rPr>
      </w:pPr>
      <w:r w:rsidRPr="00154403">
        <w:rPr>
          <w:rFonts w:eastAsiaTheme="minorHAnsi"/>
        </w:rPr>
        <w:t xml:space="preserve">The Quality Standard is assessed </w:t>
      </w:r>
      <w:r w:rsidRPr="00751407">
        <w:rPr>
          <w:rFonts w:eastAsiaTheme="minorHAnsi"/>
          <w:color w:val="auto"/>
        </w:rPr>
        <w:t>as Compliant as all of the three specific requirements have been assessed as Compliant.</w:t>
      </w:r>
    </w:p>
    <w:p w14:paraId="6BA11C35" w14:textId="77777777" w:rsidR="00751407" w:rsidRDefault="00751407" w:rsidP="00751407">
      <w:pPr>
        <w:pStyle w:val="Heading2"/>
      </w:pPr>
      <w:r>
        <w:t>Assessment of Standard 5 Requirements</w:t>
      </w:r>
    </w:p>
    <w:p w14:paraId="6BA11C36" w14:textId="7EE86923" w:rsidR="00751407" w:rsidRPr="00314FF7" w:rsidRDefault="00751407" w:rsidP="00751407">
      <w:pPr>
        <w:pStyle w:val="Heading3"/>
      </w:pPr>
      <w:r w:rsidRPr="00314FF7">
        <w:t>Requirement 5(3)(a)</w:t>
      </w:r>
      <w:r>
        <w:tab/>
        <w:t>Compliant</w:t>
      </w:r>
    </w:p>
    <w:p w14:paraId="6BA11C37" w14:textId="77777777" w:rsidR="00751407" w:rsidRDefault="00751407" w:rsidP="00751407">
      <w:r w:rsidRPr="009C6F30">
        <w:t>The service environment is welcoming and easy to understand, and optimises each consumer’s sense of belonging, independence, interaction and function.</w:t>
      </w:r>
    </w:p>
    <w:p w14:paraId="6BA11C39" w14:textId="667DF42E" w:rsidR="00751407" w:rsidRPr="00D435F8" w:rsidRDefault="00751407" w:rsidP="00751407">
      <w:pPr>
        <w:pStyle w:val="Heading3"/>
      </w:pPr>
      <w:r w:rsidRPr="00D435F8">
        <w:t>Requirement 5(3)(b)</w:t>
      </w:r>
      <w:r>
        <w:tab/>
        <w:t>Compliant</w:t>
      </w:r>
    </w:p>
    <w:p w14:paraId="6BA11C3A" w14:textId="77777777" w:rsidR="00751407" w:rsidRPr="00314FF7" w:rsidRDefault="00751407" w:rsidP="00751407">
      <w:r w:rsidRPr="00314FF7">
        <w:t>The service environment:</w:t>
      </w:r>
    </w:p>
    <w:p w14:paraId="6BA11C3B" w14:textId="77777777" w:rsidR="00751407" w:rsidRPr="00314FF7" w:rsidRDefault="00751407" w:rsidP="00751407">
      <w:pPr>
        <w:numPr>
          <w:ilvl w:val="0"/>
          <w:numId w:val="27"/>
        </w:numPr>
        <w:tabs>
          <w:tab w:val="right" w:pos="9026"/>
        </w:tabs>
        <w:spacing w:before="0" w:after="0"/>
        <w:ind w:left="567" w:hanging="425"/>
        <w:outlineLvl w:val="4"/>
      </w:pPr>
      <w:r w:rsidRPr="00314FF7">
        <w:t>is safe, clean, well maintained and comfortable; and</w:t>
      </w:r>
    </w:p>
    <w:p w14:paraId="6BA11C3C" w14:textId="77777777" w:rsidR="00751407" w:rsidRPr="00314FF7" w:rsidRDefault="00751407" w:rsidP="00751407">
      <w:pPr>
        <w:numPr>
          <w:ilvl w:val="0"/>
          <w:numId w:val="27"/>
        </w:numPr>
        <w:tabs>
          <w:tab w:val="right" w:pos="9026"/>
        </w:tabs>
        <w:spacing w:before="0" w:after="0"/>
        <w:ind w:left="567" w:hanging="425"/>
        <w:outlineLvl w:val="4"/>
      </w:pPr>
      <w:r w:rsidRPr="00314FF7">
        <w:t>enables consumers to move freely, both indoors and outdoors.</w:t>
      </w:r>
    </w:p>
    <w:p w14:paraId="6BA11C3E" w14:textId="43BC2277" w:rsidR="00751407" w:rsidRPr="00D435F8" w:rsidRDefault="00751407" w:rsidP="00751407">
      <w:pPr>
        <w:pStyle w:val="Heading3"/>
      </w:pPr>
      <w:r w:rsidRPr="00D435F8">
        <w:t>Requirement 5(3)(c)</w:t>
      </w:r>
      <w:r>
        <w:tab/>
        <w:t>Compliant</w:t>
      </w:r>
    </w:p>
    <w:p w14:paraId="6BA11C3F" w14:textId="77777777" w:rsidR="00751407" w:rsidRDefault="00751407" w:rsidP="00751407">
      <w:r w:rsidRPr="009C6F30">
        <w:t>Furniture, fittings and equipment are safe, clean, well maintained and suitable for the consumer.</w:t>
      </w:r>
    </w:p>
    <w:p w14:paraId="6BA11C41" w14:textId="77777777" w:rsidR="00751407" w:rsidRPr="00314FF7" w:rsidRDefault="00751407" w:rsidP="00751407"/>
    <w:p w14:paraId="6BA11C42" w14:textId="77777777" w:rsidR="00751407" w:rsidRDefault="00751407" w:rsidP="00751407">
      <w:pPr>
        <w:sectPr w:rsidR="00751407" w:rsidSect="00751407">
          <w:headerReference w:type="default" r:id="rId26"/>
          <w:headerReference w:type="first" r:id="rId27"/>
          <w:pgSz w:w="11906" w:h="16838"/>
          <w:pgMar w:top="1701" w:right="1418" w:bottom="1418" w:left="1418" w:header="709" w:footer="397" w:gutter="0"/>
          <w:cols w:space="708"/>
          <w:titlePg/>
          <w:docGrid w:linePitch="360"/>
        </w:sectPr>
      </w:pPr>
    </w:p>
    <w:p w14:paraId="6BA11C43" w14:textId="4131DECC" w:rsidR="00751407" w:rsidRPr="00EB1D71" w:rsidRDefault="00751407" w:rsidP="0075140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BA11CB0" wp14:editId="6BA11CB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86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BA11C44" w14:textId="77777777" w:rsidR="00751407" w:rsidRPr="00FD1B02" w:rsidRDefault="00751407" w:rsidP="00751407">
      <w:pPr>
        <w:pStyle w:val="Heading3"/>
        <w:shd w:val="clear" w:color="auto" w:fill="F2F2F2" w:themeFill="background1" w:themeFillShade="F2"/>
      </w:pPr>
      <w:r w:rsidRPr="00FD1B02">
        <w:t>Consumer outcome:</w:t>
      </w:r>
    </w:p>
    <w:p w14:paraId="6BA11C45" w14:textId="77777777" w:rsidR="00751407" w:rsidRDefault="00751407" w:rsidP="0075140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A11C46" w14:textId="77777777" w:rsidR="00751407" w:rsidRDefault="00751407" w:rsidP="00751407">
      <w:pPr>
        <w:pStyle w:val="Heading3"/>
        <w:shd w:val="clear" w:color="auto" w:fill="F2F2F2" w:themeFill="background1" w:themeFillShade="F2"/>
      </w:pPr>
      <w:r>
        <w:t>Organisation statement:</w:t>
      </w:r>
    </w:p>
    <w:p w14:paraId="6BA11C47" w14:textId="77777777" w:rsidR="00751407" w:rsidRDefault="00751407" w:rsidP="0075140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BA11C48" w14:textId="77777777" w:rsidR="00751407" w:rsidRDefault="00751407" w:rsidP="00751407">
      <w:pPr>
        <w:pStyle w:val="Heading2"/>
      </w:pPr>
      <w:r>
        <w:t>Assessment of Standard 6</w:t>
      </w:r>
    </w:p>
    <w:p w14:paraId="6FF15AD5" w14:textId="77777777" w:rsidR="00751407" w:rsidRPr="00751407" w:rsidRDefault="00751407" w:rsidP="00751407">
      <w:pPr>
        <w:spacing w:after="240"/>
        <w:rPr>
          <w:rFonts w:eastAsia="Calibri"/>
          <w:lang w:eastAsia="en-US"/>
        </w:rPr>
      </w:pPr>
      <w:r w:rsidRPr="00751407">
        <w:rPr>
          <w:rFonts w:eastAsia="Calibri"/>
          <w:color w:val="auto"/>
          <w:lang w:eastAsia="en-US"/>
        </w:rPr>
        <w:t xml:space="preserve">Most consumers said that they are encouraged and supported to give feedback and make complaints, and that appropriate </w:t>
      </w:r>
      <w:r w:rsidRPr="00751407">
        <w:rPr>
          <w:rFonts w:eastAsia="Calibri"/>
          <w:lang w:eastAsia="en-US"/>
        </w:rPr>
        <w:t xml:space="preserve">action is taken. </w:t>
      </w:r>
    </w:p>
    <w:p w14:paraId="193687C8" w14:textId="77777777" w:rsidR="00751407" w:rsidRPr="00751407" w:rsidRDefault="00751407" w:rsidP="00751407">
      <w:pPr>
        <w:spacing w:after="240"/>
        <w:rPr>
          <w:lang w:eastAsia="en-US"/>
        </w:rPr>
      </w:pPr>
      <w:r w:rsidRPr="00751407">
        <w:rPr>
          <w:rFonts w:eastAsia="Calibri"/>
          <w:lang w:eastAsia="en-US"/>
        </w:rPr>
        <w:t>For example:</w:t>
      </w:r>
    </w:p>
    <w:p w14:paraId="5C03B46F" w14:textId="77777777" w:rsidR="00751407" w:rsidRPr="00751407" w:rsidRDefault="00751407" w:rsidP="00751407">
      <w:pPr>
        <w:numPr>
          <w:ilvl w:val="0"/>
          <w:numId w:val="2"/>
        </w:numPr>
        <w:spacing w:after="240"/>
        <w:ind w:left="357" w:hanging="357"/>
        <w:rPr>
          <w:rFonts w:eastAsiaTheme="minorHAnsi"/>
          <w:color w:val="auto"/>
          <w:szCs w:val="22"/>
          <w:lang w:eastAsia="en-US"/>
        </w:rPr>
      </w:pPr>
      <w:r w:rsidRPr="00751407">
        <w:rPr>
          <w:rFonts w:eastAsiaTheme="minorHAnsi"/>
          <w:color w:val="auto"/>
          <w:szCs w:val="22"/>
          <w:lang w:eastAsia="en-US"/>
        </w:rPr>
        <w:t>Consumers interviewed demonstrated that they knew how to make a complaint, that management and staff were approachable and that they felt comfortable raising any concerns, issues or complaints. Consumers said that management responds promptly to any concerns and complaints.</w:t>
      </w:r>
    </w:p>
    <w:p w14:paraId="152DE9AF" w14:textId="77777777" w:rsidR="00751407" w:rsidRPr="00751407" w:rsidRDefault="00751407" w:rsidP="00751407">
      <w:pPr>
        <w:numPr>
          <w:ilvl w:val="0"/>
          <w:numId w:val="2"/>
        </w:numPr>
        <w:spacing w:after="240"/>
        <w:ind w:left="357" w:hanging="357"/>
        <w:rPr>
          <w:rFonts w:eastAsiaTheme="minorHAnsi"/>
          <w:color w:val="auto"/>
          <w:szCs w:val="22"/>
          <w:lang w:eastAsia="en-US"/>
        </w:rPr>
      </w:pPr>
      <w:r w:rsidRPr="00751407">
        <w:rPr>
          <w:rFonts w:eastAsiaTheme="minorHAnsi"/>
          <w:color w:val="auto"/>
          <w:szCs w:val="22"/>
          <w:lang w:eastAsia="en-US"/>
        </w:rPr>
        <w:t>Consumers interviewed recognised improvements made at the service in response to complaints and feedback.</w:t>
      </w:r>
    </w:p>
    <w:p w14:paraId="1D6A8C82" w14:textId="77777777" w:rsidR="00751407" w:rsidRPr="00751407" w:rsidRDefault="00751407" w:rsidP="00751407">
      <w:pPr>
        <w:numPr>
          <w:ilvl w:val="0"/>
          <w:numId w:val="2"/>
        </w:numPr>
        <w:spacing w:after="240"/>
        <w:ind w:left="357" w:hanging="357"/>
        <w:rPr>
          <w:rFonts w:eastAsiaTheme="minorHAnsi"/>
          <w:i/>
          <w:color w:val="auto"/>
          <w:szCs w:val="22"/>
          <w:lang w:eastAsia="en-US"/>
        </w:rPr>
      </w:pPr>
      <w:r w:rsidRPr="00751407">
        <w:rPr>
          <w:rFonts w:eastAsiaTheme="minorHAnsi"/>
          <w:iCs/>
          <w:color w:val="auto"/>
          <w:szCs w:val="22"/>
          <w:lang w:eastAsia="en-US"/>
        </w:rPr>
        <w:t xml:space="preserve">In </w:t>
      </w:r>
      <w:r w:rsidRPr="00751407">
        <w:rPr>
          <w:rFonts w:eastAsiaTheme="minorHAnsi"/>
          <w:color w:val="auto"/>
          <w:szCs w:val="22"/>
          <w:lang w:eastAsia="en-US"/>
        </w:rPr>
        <w:t>response</w:t>
      </w:r>
      <w:r w:rsidRPr="00751407">
        <w:rPr>
          <w:rFonts w:eastAsiaTheme="minorHAnsi"/>
          <w:iCs/>
          <w:color w:val="auto"/>
          <w:szCs w:val="22"/>
          <w:lang w:eastAsia="en-US"/>
        </w:rPr>
        <w:t xml:space="preserve"> to complaints about missing laundry the service contracted a new external provider to be responsible for the laundry, cleaning and maintenance. Consumers reported to the Assessment Team that since the implementation of the new provider, they have not had any missing clothing.</w:t>
      </w:r>
    </w:p>
    <w:p w14:paraId="1B9D17F8" w14:textId="77777777" w:rsidR="00751407" w:rsidRPr="00751407" w:rsidRDefault="00751407" w:rsidP="00751407">
      <w:pPr>
        <w:spacing w:after="240"/>
        <w:rPr>
          <w:rFonts w:eastAsiaTheme="minorHAnsi"/>
          <w:color w:val="auto"/>
          <w:szCs w:val="22"/>
          <w:lang w:eastAsia="en-US"/>
        </w:rPr>
      </w:pPr>
      <w:r w:rsidRPr="00751407">
        <w:rPr>
          <w:rFonts w:eastAsiaTheme="minorHAnsi"/>
          <w:color w:val="auto"/>
          <w:szCs w:val="22"/>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BA11C49" w14:textId="631A5533" w:rsidR="00751407" w:rsidRPr="00751407" w:rsidRDefault="00751407" w:rsidP="00751407">
      <w:pPr>
        <w:numPr>
          <w:ilvl w:val="0"/>
          <w:numId w:val="2"/>
        </w:numPr>
        <w:tabs>
          <w:tab w:val="right" w:pos="9026"/>
        </w:tabs>
        <w:spacing w:after="240"/>
        <w:ind w:left="425" w:hanging="425"/>
        <w:rPr>
          <w:rFonts w:eastAsiaTheme="minorHAnsi"/>
          <w:iCs/>
          <w:color w:val="auto"/>
          <w:szCs w:val="22"/>
          <w:lang w:eastAsia="en-US"/>
        </w:rPr>
      </w:pPr>
      <w:r w:rsidRPr="00751407">
        <w:rPr>
          <w:rFonts w:eastAsiaTheme="minorHAnsi"/>
          <w:iCs/>
          <w:color w:val="auto"/>
          <w:szCs w:val="22"/>
          <w:lang w:val="en-GB" w:eastAsia="en-US"/>
        </w:rPr>
        <w:lastRenderedPageBreak/>
        <w:t xml:space="preserve">The service </w:t>
      </w:r>
      <w:r w:rsidRPr="00751407">
        <w:rPr>
          <w:rFonts w:eastAsiaTheme="minorHAnsi"/>
          <w:iCs/>
          <w:color w:val="auto"/>
          <w:szCs w:val="22"/>
          <w:lang w:eastAsia="en-US"/>
        </w:rPr>
        <w:t xml:space="preserve">provides information regarding the complaints process through consumer meetings and the provision of written materials such as consumer handbook, brochures and agreements which detail the steps available to consumers and representatives on how to make complaints both internally and externally. Details for advocacy and language services are provided to consumers. A review of the complaints’ register, continuous improvement logs and care planning documentation demonstrated the organisation’s approach to reviewing and acting on complaints. </w:t>
      </w:r>
    </w:p>
    <w:p w14:paraId="6BA11C4A" w14:textId="5E78A01C" w:rsidR="00751407" w:rsidRPr="00751407" w:rsidRDefault="00751407" w:rsidP="00751407">
      <w:pPr>
        <w:rPr>
          <w:rFonts w:eastAsia="Calibri"/>
          <w:i/>
          <w:iCs/>
          <w:color w:val="auto"/>
          <w:lang w:eastAsia="en-US"/>
        </w:rPr>
      </w:pPr>
      <w:r w:rsidRPr="00154403">
        <w:rPr>
          <w:rFonts w:eastAsiaTheme="minorHAnsi"/>
        </w:rPr>
        <w:t xml:space="preserve">The Quality Standard is assessed </w:t>
      </w:r>
      <w:r w:rsidRPr="00751407">
        <w:rPr>
          <w:rFonts w:eastAsiaTheme="minorHAnsi"/>
          <w:color w:val="auto"/>
        </w:rPr>
        <w:t>as Compliant as all of the four specific requirements have been assessed as Compliant.</w:t>
      </w:r>
    </w:p>
    <w:p w14:paraId="6BA11C4B" w14:textId="77777777" w:rsidR="00751407" w:rsidRDefault="00751407" w:rsidP="00751407">
      <w:pPr>
        <w:pStyle w:val="Heading2"/>
      </w:pPr>
      <w:r>
        <w:t>Assessment of Standard 6 Requirements</w:t>
      </w:r>
    </w:p>
    <w:p w14:paraId="6BA11C4C" w14:textId="4AE8EAAA" w:rsidR="00751407" w:rsidRPr="00506F7F" w:rsidRDefault="00751407" w:rsidP="00751407">
      <w:pPr>
        <w:pStyle w:val="Heading3"/>
      </w:pPr>
      <w:r w:rsidRPr="00506F7F">
        <w:t>Requirement 6(3)(a)</w:t>
      </w:r>
      <w:r>
        <w:tab/>
        <w:t>Compliant</w:t>
      </w:r>
    </w:p>
    <w:p w14:paraId="6BA11C4D" w14:textId="77777777" w:rsidR="00751407" w:rsidRDefault="00751407" w:rsidP="00751407">
      <w:r w:rsidRPr="009C6F30">
        <w:t>Consumers, their family, friends, carers and others are encouraged and supported to provide feedback and make complaints.</w:t>
      </w:r>
    </w:p>
    <w:p w14:paraId="6BA11C4F" w14:textId="2EC29920" w:rsidR="00751407" w:rsidRPr="00506F7F" w:rsidRDefault="00751407" w:rsidP="00751407">
      <w:pPr>
        <w:pStyle w:val="Heading3"/>
      </w:pPr>
      <w:r w:rsidRPr="00506F7F">
        <w:t>Requirement 6(3)(b)</w:t>
      </w:r>
      <w:r>
        <w:tab/>
        <w:t>Compliant</w:t>
      </w:r>
    </w:p>
    <w:p w14:paraId="6BA11C50" w14:textId="77777777" w:rsidR="00751407" w:rsidRDefault="00751407" w:rsidP="00751407">
      <w:r w:rsidRPr="009C6F30">
        <w:t>Consumers are made aware of and have access to advocates, language services and other methods for raising and resolving complaints.</w:t>
      </w:r>
    </w:p>
    <w:p w14:paraId="6BA11C52" w14:textId="53EF5A50" w:rsidR="00751407" w:rsidRPr="00D435F8" w:rsidRDefault="00751407" w:rsidP="00751407">
      <w:pPr>
        <w:pStyle w:val="Heading3"/>
      </w:pPr>
      <w:r w:rsidRPr="00D435F8">
        <w:t>Requirement 6(3)(c)</w:t>
      </w:r>
      <w:r>
        <w:tab/>
        <w:t>Compliant</w:t>
      </w:r>
    </w:p>
    <w:p w14:paraId="6BA11C53" w14:textId="77777777" w:rsidR="00751407" w:rsidRDefault="00751407" w:rsidP="00751407">
      <w:r w:rsidRPr="009C6F30">
        <w:t>Appropriate action is taken in response to complaints and an open disclosure process is used when things go wrong.</w:t>
      </w:r>
    </w:p>
    <w:p w14:paraId="6BA11C55" w14:textId="48AF3525" w:rsidR="00751407" w:rsidRPr="00D435F8" w:rsidRDefault="00751407" w:rsidP="00751407">
      <w:pPr>
        <w:pStyle w:val="Heading3"/>
      </w:pPr>
      <w:r w:rsidRPr="00D435F8">
        <w:t>Requirement 6(3)(d)</w:t>
      </w:r>
      <w:r>
        <w:tab/>
        <w:t>Compliant</w:t>
      </w:r>
    </w:p>
    <w:p w14:paraId="6BA11C56" w14:textId="77777777" w:rsidR="00751407" w:rsidRDefault="00751407" w:rsidP="00751407">
      <w:r w:rsidRPr="009C6F30">
        <w:t>Feedback and complaints are reviewed and used to improve the quality of care and services.</w:t>
      </w:r>
    </w:p>
    <w:p w14:paraId="6BA11C58" w14:textId="77777777" w:rsidR="00751407" w:rsidRPr="001B3DE8" w:rsidRDefault="00751407" w:rsidP="00751407"/>
    <w:p w14:paraId="6BA11C59" w14:textId="77777777" w:rsidR="00751407" w:rsidRDefault="00751407" w:rsidP="00751407">
      <w:pPr>
        <w:sectPr w:rsidR="00751407" w:rsidSect="00751407">
          <w:headerReference w:type="default" r:id="rId28"/>
          <w:headerReference w:type="first" r:id="rId29"/>
          <w:pgSz w:w="11906" w:h="16838"/>
          <w:pgMar w:top="1701" w:right="1418" w:bottom="1418" w:left="1418" w:header="709" w:footer="397" w:gutter="0"/>
          <w:cols w:space="708"/>
          <w:titlePg/>
          <w:docGrid w:linePitch="360"/>
        </w:sectPr>
      </w:pPr>
    </w:p>
    <w:p w14:paraId="6BA11C5A" w14:textId="48BFBB94" w:rsidR="00751407" w:rsidRPr="00EB1D71" w:rsidRDefault="00751407" w:rsidP="0075140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BA11CB2" wp14:editId="6BA11CB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432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BA11C5B" w14:textId="77777777" w:rsidR="00751407" w:rsidRPr="000E654D" w:rsidRDefault="00751407" w:rsidP="00751407">
      <w:pPr>
        <w:pStyle w:val="Heading3"/>
        <w:shd w:val="clear" w:color="auto" w:fill="F2F2F2" w:themeFill="background1" w:themeFillShade="F2"/>
      </w:pPr>
      <w:r w:rsidRPr="000E654D">
        <w:t>Consumer outcome:</w:t>
      </w:r>
    </w:p>
    <w:p w14:paraId="6BA11C5C" w14:textId="77777777" w:rsidR="00751407" w:rsidRDefault="00751407" w:rsidP="00751407">
      <w:pPr>
        <w:numPr>
          <w:ilvl w:val="0"/>
          <w:numId w:val="7"/>
        </w:numPr>
        <w:shd w:val="clear" w:color="auto" w:fill="F2F2F2" w:themeFill="background1" w:themeFillShade="F2"/>
      </w:pPr>
      <w:r>
        <w:t>I get quality care and services when I need them from people who are knowledgeable, capable and caring.</w:t>
      </w:r>
    </w:p>
    <w:p w14:paraId="6BA11C5D" w14:textId="77777777" w:rsidR="00751407" w:rsidRDefault="00751407" w:rsidP="00751407">
      <w:pPr>
        <w:pStyle w:val="Heading3"/>
        <w:shd w:val="clear" w:color="auto" w:fill="F2F2F2" w:themeFill="background1" w:themeFillShade="F2"/>
      </w:pPr>
      <w:r>
        <w:t>Organisation statement:</w:t>
      </w:r>
    </w:p>
    <w:p w14:paraId="6BA11C5E" w14:textId="77777777" w:rsidR="00751407" w:rsidRDefault="00751407" w:rsidP="0075140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A11C5F" w14:textId="77777777" w:rsidR="00751407" w:rsidRDefault="00751407" w:rsidP="00751407">
      <w:pPr>
        <w:pStyle w:val="Heading2"/>
      </w:pPr>
      <w:r>
        <w:t>Assessment of Standard 7</w:t>
      </w:r>
    </w:p>
    <w:p w14:paraId="7386B899" w14:textId="77777777" w:rsidR="007D3EC8" w:rsidRPr="007D3EC8" w:rsidRDefault="007D3EC8" w:rsidP="007D3EC8">
      <w:pPr>
        <w:spacing w:after="240"/>
        <w:rPr>
          <w:rFonts w:eastAsia="Calibri"/>
          <w:lang w:eastAsia="en-US"/>
        </w:rPr>
      </w:pPr>
      <w:r w:rsidRPr="007D3EC8">
        <w:rPr>
          <w:rFonts w:eastAsia="Calibri"/>
          <w:color w:val="auto"/>
          <w:lang w:eastAsia="en-US"/>
        </w:rPr>
        <w:t xml:space="preserve">Overall sampled consumers indicated that they get quality care and services when </w:t>
      </w:r>
      <w:r w:rsidRPr="007D3EC8">
        <w:rPr>
          <w:rFonts w:eastAsia="Calibri"/>
          <w:lang w:eastAsia="en-US"/>
        </w:rPr>
        <w:t>they need them and from people who are knowledgeable, capable and caring.</w:t>
      </w:r>
    </w:p>
    <w:p w14:paraId="1264CB1B" w14:textId="77777777" w:rsidR="007D3EC8" w:rsidRPr="007D3EC8" w:rsidRDefault="007D3EC8" w:rsidP="007D3EC8">
      <w:pPr>
        <w:spacing w:after="240"/>
        <w:rPr>
          <w:rFonts w:eastAsia="Calibri"/>
          <w:lang w:eastAsia="en-US"/>
        </w:rPr>
      </w:pPr>
      <w:r w:rsidRPr="007D3EC8">
        <w:rPr>
          <w:rFonts w:eastAsia="Calibri"/>
          <w:lang w:eastAsia="en-US"/>
        </w:rPr>
        <w:t>For example:</w:t>
      </w:r>
    </w:p>
    <w:p w14:paraId="3FD098A9" w14:textId="77777777" w:rsidR="007D3EC8" w:rsidRPr="007D3EC8" w:rsidRDefault="007D3EC8" w:rsidP="007D3EC8">
      <w:pPr>
        <w:numPr>
          <w:ilvl w:val="0"/>
          <w:numId w:val="2"/>
        </w:numPr>
        <w:spacing w:after="240"/>
        <w:ind w:left="425" w:hanging="425"/>
        <w:rPr>
          <w:rFonts w:eastAsiaTheme="minorHAnsi"/>
          <w:color w:val="auto"/>
          <w:szCs w:val="22"/>
          <w:lang w:eastAsia="en-US"/>
        </w:rPr>
      </w:pPr>
      <w:r w:rsidRPr="007D3EC8">
        <w:rPr>
          <w:rFonts w:eastAsiaTheme="minorHAnsi"/>
          <w:color w:val="auto"/>
          <w:szCs w:val="22"/>
          <w:lang w:eastAsia="en-US"/>
        </w:rPr>
        <w:t>Consumers and representatives said staff are responsive to consumers’ needs. They said staff understand consumers’ routines and are reliable as to the time they provide care and support. Consumers said they do not often ring their call bells to request assistance due to staff reliability and frequent checking by staff while they work and staff attending to them as necessary.</w:t>
      </w:r>
    </w:p>
    <w:p w14:paraId="407D5AAB" w14:textId="77777777" w:rsidR="007D3EC8" w:rsidRPr="007D3EC8" w:rsidRDefault="007D3EC8" w:rsidP="007D3EC8">
      <w:pPr>
        <w:numPr>
          <w:ilvl w:val="0"/>
          <w:numId w:val="2"/>
        </w:numPr>
        <w:spacing w:after="240"/>
        <w:ind w:left="425" w:hanging="425"/>
        <w:rPr>
          <w:rFonts w:eastAsiaTheme="minorHAnsi"/>
          <w:color w:val="auto"/>
          <w:szCs w:val="22"/>
          <w:lang w:eastAsia="en-US"/>
        </w:rPr>
      </w:pPr>
      <w:r w:rsidRPr="007D3EC8">
        <w:rPr>
          <w:rFonts w:eastAsiaTheme="minorHAnsi"/>
          <w:color w:val="auto"/>
          <w:szCs w:val="22"/>
          <w:lang w:eastAsia="en-US"/>
        </w:rPr>
        <w:t>Representatives particularly expressed a high level of satisfaction with the availability and skills of staff. They said they have no concerns about the consumers’ care when they are not there as they are confident that staff provide consumers with the level of care they expect.</w:t>
      </w:r>
    </w:p>
    <w:p w14:paraId="240C32B5" w14:textId="77777777" w:rsidR="007D3EC8" w:rsidRPr="007D3EC8" w:rsidRDefault="007D3EC8" w:rsidP="007D3EC8">
      <w:pPr>
        <w:numPr>
          <w:ilvl w:val="0"/>
          <w:numId w:val="2"/>
        </w:numPr>
        <w:spacing w:after="240"/>
        <w:ind w:left="425" w:hanging="425"/>
        <w:rPr>
          <w:rFonts w:eastAsia="Calibri"/>
          <w:color w:val="auto"/>
          <w:szCs w:val="22"/>
          <w:lang w:eastAsia="en-US"/>
        </w:rPr>
      </w:pPr>
      <w:r w:rsidRPr="007D3EC8">
        <w:rPr>
          <w:rFonts w:eastAsiaTheme="minorHAnsi"/>
          <w:color w:val="auto"/>
          <w:szCs w:val="22"/>
          <w:lang w:eastAsia="en-US"/>
        </w:rPr>
        <w:t>Staff did not identify any issues regarding the adequacy of staff numbers. Resident/relative meeting minutes, and staff meeting minutes, did not identify any issues with the adequacy of staff numbers or skills.</w:t>
      </w:r>
    </w:p>
    <w:p w14:paraId="03020267" w14:textId="77777777" w:rsidR="007D3EC8" w:rsidRPr="007D3EC8" w:rsidRDefault="007D3EC8" w:rsidP="007D3EC8">
      <w:pPr>
        <w:spacing w:after="240"/>
        <w:rPr>
          <w:rFonts w:eastAsia="Calibri"/>
          <w:lang w:eastAsia="en-US"/>
        </w:rPr>
      </w:pPr>
      <w:r w:rsidRPr="007D3EC8">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BA11C60" w14:textId="4CD691D7" w:rsidR="00751407" w:rsidRPr="007D3EC8" w:rsidRDefault="007D3EC8" w:rsidP="00751407">
      <w:pPr>
        <w:numPr>
          <w:ilvl w:val="0"/>
          <w:numId w:val="2"/>
        </w:numPr>
        <w:spacing w:after="240"/>
        <w:ind w:left="425" w:hanging="425"/>
        <w:rPr>
          <w:rFonts w:eastAsiaTheme="minorHAnsi"/>
          <w:color w:val="auto"/>
          <w:szCs w:val="22"/>
          <w:lang w:eastAsia="en-US"/>
        </w:rPr>
      </w:pPr>
      <w:r w:rsidRPr="007D3EC8">
        <w:rPr>
          <w:rFonts w:eastAsiaTheme="minorHAnsi"/>
          <w:color w:val="auto"/>
          <w:szCs w:val="22"/>
          <w:lang w:eastAsia="en-US"/>
        </w:rPr>
        <w:lastRenderedPageBreak/>
        <w:t>Consumers spoke highly about the standard of care and support provided to them by staff. They said there are enough staff and their care needs are reliably supported so they seldom need to ring their call bells. A review of documents showed that absent staff are replaced when necessary so that shifts are not worked short-staffed.</w:t>
      </w:r>
    </w:p>
    <w:p w14:paraId="6BA11C61" w14:textId="2FA7DE02" w:rsidR="00751407" w:rsidRPr="007D3EC8" w:rsidRDefault="00751407" w:rsidP="00751407">
      <w:pPr>
        <w:rPr>
          <w:rFonts w:eastAsia="Calibri"/>
          <w:color w:val="auto"/>
        </w:rPr>
      </w:pPr>
      <w:r w:rsidRPr="00154403">
        <w:rPr>
          <w:rFonts w:eastAsiaTheme="minorHAnsi"/>
        </w:rPr>
        <w:t xml:space="preserve">The Quality Standard is assessed </w:t>
      </w:r>
      <w:r w:rsidRPr="007D3EC8">
        <w:rPr>
          <w:rFonts w:eastAsiaTheme="minorHAnsi"/>
          <w:color w:val="auto"/>
        </w:rPr>
        <w:t xml:space="preserve">as Compliant as </w:t>
      </w:r>
      <w:r w:rsidR="007D3EC8" w:rsidRPr="007D3EC8">
        <w:rPr>
          <w:rFonts w:eastAsiaTheme="minorHAnsi"/>
          <w:color w:val="auto"/>
        </w:rPr>
        <w:t>all</w:t>
      </w:r>
      <w:r w:rsidRPr="007D3EC8">
        <w:rPr>
          <w:rFonts w:eastAsiaTheme="minorHAnsi"/>
          <w:color w:val="auto"/>
        </w:rPr>
        <w:t xml:space="preserve"> of the five specific requirements have been assessed as Compliant.</w:t>
      </w:r>
    </w:p>
    <w:p w14:paraId="6BA11C62" w14:textId="77777777" w:rsidR="00751407" w:rsidRDefault="00751407" w:rsidP="00751407">
      <w:pPr>
        <w:pStyle w:val="Heading2"/>
      </w:pPr>
      <w:r>
        <w:t>Assessment of Standard 7 Requirements</w:t>
      </w:r>
    </w:p>
    <w:p w14:paraId="6BA11C63" w14:textId="10665D1E" w:rsidR="00751407" w:rsidRPr="00506F7F" w:rsidRDefault="00751407" w:rsidP="00751407">
      <w:pPr>
        <w:pStyle w:val="Heading3"/>
      </w:pPr>
      <w:r w:rsidRPr="00506F7F">
        <w:t>Requirement 7(3)(a)</w:t>
      </w:r>
      <w:r>
        <w:tab/>
        <w:t>Compliant</w:t>
      </w:r>
    </w:p>
    <w:p w14:paraId="6BA11C64" w14:textId="77777777" w:rsidR="00751407" w:rsidRDefault="00751407" w:rsidP="00751407">
      <w:r w:rsidRPr="00095CD4">
        <w:t>The workforce is planned to enable, and the number and mix of members of the workforce deployed enables, the delivery and management of safe and quality care and services.</w:t>
      </w:r>
    </w:p>
    <w:p w14:paraId="6BA11C66" w14:textId="1DCBCCB6" w:rsidR="00751407" w:rsidRPr="00506F7F" w:rsidRDefault="00751407" w:rsidP="00751407">
      <w:pPr>
        <w:pStyle w:val="Heading3"/>
      </w:pPr>
      <w:r w:rsidRPr="00506F7F">
        <w:t>Requirement 7(3)(b)</w:t>
      </w:r>
      <w:r>
        <w:tab/>
        <w:t>Compliant</w:t>
      </w:r>
    </w:p>
    <w:p w14:paraId="6BA11C67" w14:textId="77777777" w:rsidR="00751407" w:rsidRDefault="00751407" w:rsidP="00751407">
      <w:r w:rsidRPr="00095CD4">
        <w:t>Workforce interactions with consumers are kind, caring and respectful of each consumer’s identity, culture and diversity.</w:t>
      </w:r>
    </w:p>
    <w:p w14:paraId="6BA11C69" w14:textId="72C2963B" w:rsidR="00751407" w:rsidRPr="00095CD4" w:rsidRDefault="00751407" w:rsidP="00751407">
      <w:pPr>
        <w:pStyle w:val="Heading3"/>
      </w:pPr>
      <w:r w:rsidRPr="00095CD4">
        <w:t>Requirement 7(3)(c)</w:t>
      </w:r>
      <w:r>
        <w:tab/>
        <w:t>Compliant</w:t>
      </w:r>
    </w:p>
    <w:p w14:paraId="6BA11C6A" w14:textId="77777777" w:rsidR="00751407" w:rsidRDefault="00751407" w:rsidP="00751407">
      <w:r w:rsidRPr="00095CD4">
        <w:t>The workforce is competent and the members of the workforce have the qualifications and knowledge to effectively perform their roles.</w:t>
      </w:r>
    </w:p>
    <w:p w14:paraId="6BA11C6C" w14:textId="5BA0434B" w:rsidR="00751407" w:rsidRPr="00095CD4" w:rsidRDefault="00751407" w:rsidP="00751407">
      <w:pPr>
        <w:pStyle w:val="Heading3"/>
      </w:pPr>
      <w:r w:rsidRPr="00095CD4">
        <w:t>Requirement 7(3)(d)</w:t>
      </w:r>
      <w:r>
        <w:tab/>
        <w:t>Compliant</w:t>
      </w:r>
    </w:p>
    <w:p w14:paraId="6BA11C6D" w14:textId="77777777" w:rsidR="00751407" w:rsidRDefault="00751407" w:rsidP="00751407">
      <w:r w:rsidRPr="00095CD4">
        <w:t>The workforce is recruited, trained, equipped and supported to deliver the outcomes required by these standards.</w:t>
      </w:r>
    </w:p>
    <w:p w14:paraId="6BA11C6F" w14:textId="45A803CA" w:rsidR="00751407" w:rsidRPr="00095CD4" w:rsidRDefault="00751407" w:rsidP="00751407">
      <w:pPr>
        <w:pStyle w:val="Heading3"/>
      </w:pPr>
      <w:r w:rsidRPr="00095CD4">
        <w:t>Requirement 7(3)(e)</w:t>
      </w:r>
      <w:r>
        <w:tab/>
        <w:t>Compliant</w:t>
      </w:r>
    </w:p>
    <w:p w14:paraId="6BA11C70" w14:textId="77777777" w:rsidR="00751407" w:rsidRDefault="00751407" w:rsidP="00751407">
      <w:r w:rsidRPr="00095CD4">
        <w:t>Regular assessment, monitoring and review of the performance of each member of the workforce is undertaken.</w:t>
      </w:r>
    </w:p>
    <w:p w14:paraId="6BA11C71" w14:textId="77777777" w:rsidR="00751407" w:rsidRPr="00506F7F" w:rsidRDefault="00751407" w:rsidP="00751407"/>
    <w:p w14:paraId="6BA11C72" w14:textId="77777777" w:rsidR="00751407" w:rsidRDefault="00751407" w:rsidP="00751407">
      <w:pPr>
        <w:sectPr w:rsidR="00751407" w:rsidSect="00751407">
          <w:headerReference w:type="default" r:id="rId30"/>
          <w:headerReference w:type="first" r:id="rId31"/>
          <w:pgSz w:w="11906" w:h="16838"/>
          <w:pgMar w:top="1701" w:right="1418" w:bottom="1418" w:left="1418" w:header="709" w:footer="397" w:gutter="0"/>
          <w:cols w:space="708"/>
          <w:titlePg/>
          <w:docGrid w:linePitch="360"/>
        </w:sectPr>
      </w:pPr>
    </w:p>
    <w:p w14:paraId="6BA11C73" w14:textId="4E7E7C96" w:rsidR="00751407" w:rsidRPr="00EB1D71" w:rsidRDefault="00751407" w:rsidP="0075140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BA11CB4" wp14:editId="6BA11CB5">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24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BA11C74" w14:textId="77777777" w:rsidR="00751407" w:rsidRPr="00FD1B02" w:rsidRDefault="00751407" w:rsidP="00751407">
      <w:pPr>
        <w:pStyle w:val="Heading3"/>
        <w:shd w:val="clear" w:color="auto" w:fill="F2F2F2" w:themeFill="background1" w:themeFillShade="F2"/>
      </w:pPr>
      <w:r w:rsidRPr="008312AC">
        <w:t>Consumer</w:t>
      </w:r>
      <w:r w:rsidRPr="00FD1B02">
        <w:t xml:space="preserve"> outcome:</w:t>
      </w:r>
    </w:p>
    <w:p w14:paraId="6BA11C75" w14:textId="77777777" w:rsidR="00751407" w:rsidRDefault="00751407" w:rsidP="00751407">
      <w:pPr>
        <w:numPr>
          <w:ilvl w:val="0"/>
          <w:numId w:val="8"/>
        </w:numPr>
        <w:shd w:val="clear" w:color="auto" w:fill="F2F2F2" w:themeFill="background1" w:themeFillShade="F2"/>
      </w:pPr>
      <w:r>
        <w:t>I am confident the organisation is well run. I can partner in improving the delivery of care and services.</w:t>
      </w:r>
    </w:p>
    <w:p w14:paraId="6BA11C76" w14:textId="77777777" w:rsidR="00751407" w:rsidRDefault="00751407" w:rsidP="00751407">
      <w:pPr>
        <w:pStyle w:val="Heading3"/>
        <w:shd w:val="clear" w:color="auto" w:fill="F2F2F2" w:themeFill="background1" w:themeFillShade="F2"/>
      </w:pPr>
      <w:r>
        <w:t>Organisation statement:</w:t>
      </w:r>
    </w:p>
    <w:p w14:paraId="6BA11C77" w14:textId="77777777" w:rsidR="00751407" w:rsidRDefault="00751407" w:rsidP="00751407">
      <w:pPr>
        <w:numPr>
          <w:ilvl w:val="0"/>
          <w:numId w:val="8"/>
        </w:numPr>
        <w:shd w:val="clear" w:color="auto" w:fill="F2F2F2" w:themeFill="background1" w:themeFillShade="F2"/>
      </w:pPr>
      <w:r>
        <w:t>The organisation’s governing body is accountable for the delivery of safe and quality care and services.</w:t>
      </w:r>
    </w:p>
    <w:p w14:paraId="6BA11C78" w14:textId="77777777" w:rsidR="00751407" w:rsidRDefault="00751407" w:rsidP="00751407">
      <w:pPr>
        <w:pStyle w:val="Heading2"/>
      </w:pPr>
      <w:r>
        <w:t>Assessment of Standard 8</w:t>
      </w:r>
    </w:p>
    <w:p w14:paraId="7CDD67C6" w14:textId="77777777" w:rsidR="007D3EC8" w:rsidRPr="007D3EC8" w:rsidRDefault="007D3EC8" w:rsidP="007D3EC8">
      <w:pPr>
        <w:spacing w:after="240"/>
        <w:rPr>
          <w:rFonts w:eastAsia="Calibri"/>
          <w:lang w:eastAsia="en-US"/>
        </w:rPr>
      </w:pPr>
      <w:r w:rsidRPr="007D3EC8">
        <w:rPr>
          <w:rFonts w:eastAsia="Calibri"/>
          <w:color w:val="auto"/>
          <w:lang w:eastAsia="en-US"/>
        </w:rPr>
        <w:t xml:space="preserve">Overall sampled </w:t>
      </w:r>
      <w:r w:rsidRPr="007D3EC8">
        <w:rPr>
          <w:rFonts w:eastAsia="Calibri"/>
          <w:lang w:eastAsia="en-US"/>
        </w:rPr>
        <w:t xml:space="preserve">consumers indicated that the organisation is well run and that they can partner in improving the delivery of care and services. </w:t>
      </w:r>
    </w:p>
    <w:p w14:paraId="54E316E8" w14:textId="77777777" w:rsidR="007D3EC8" w:rsidRPr="007D3EC8" w:rsidRDefault="007D3EC8" w:rsidP="007D3EC8">
      <w:pPr>
        <w:spacing w:after="240"/>
        <w:rPr>
          <w:rFonts w:eastAsia="Calibri"/>
          <w:lang w:eastAsia="en-US"/>
        </w:rPr>
      </w:pPr>
      <w:r w:rsidRPr="007D3EC8">
        <w:rPr>
          <w:rFonts w:eastAsia="Calibri"/>
          <w:lang w:eastAsia="en-US"/>
        </w:rPr>
        <w:t>For example:</w:t>
      </w:r>
    </w:p>
    <w:p w14:paraId="26F2A56A" w14:textId="77777777" w:rsidR="007D3EC8" w:rsidRPr="007D3EC8" w:rsidRDefault="007D3EC8" w:rsidP="007D3EC8">
      <w:pPr>
        <w:numPr>
          <w:ilvl w:val="0"/>
          <w:numId w:val="2"/>
        </w:numPr>
        <w:spacing w:after="240"/>
        <w:ind w:left="425" w:hanging="425"/>
      </w:pPr>
      <w:r w:rsidRPr="007D3EC8">
        <w:rPr>
          <w:rFonts w:eastAsia="Calibri"/>
          <w:color w:val="auto"/>
          <w:szCs w:val="22"/>
          <w:lang w:eastAsia="en-US"/>
        </w:rPr>
        <w:t>Consumers</w:t>
      </w:r>
      <w:r w:rsidRPr="007D3EC8">
        <w:t xml:space="preserve"> and representatives expressed the view that the service is well run,</w:t>
      </w:r>
      <w:r w:rsidRPr="007D3EC8">
        <w:rPr>
          <w:iCs/>
        </w:rPr>
        <w:t xml:space="preserve"> and that management communicate effectively with them</w:t>
      </w:r>
      <w:r w:rsidRPr="007D3EC8">
        <w:t xml:space="preserve">. They spoke highly about the performance of staff working in all areas of the home.  </w:t>
      </w:r>
    </w:p>
    <w:p w14:paraId="45C092E6" w14:textId="77777777" w:rsidR="007D3EC8" w:rsidRPr="007D3EC8" w:rsidRDefault="007D3EC8" w:rsidP="007D3EC8">
      <w:pPr>
        <w:numPr>
          <w:ilvl w:val="0"/>
          <w:numId w:val="2"/>
        </w:numPr>
        <w:spacing w:after="240"/>
        <w:ind w:left="425" w:hanging="425"/>
      </w:pPr>
      <w:r w:rsidRPr="007D3EC8">
        <w:t xml:space="preserve">Consumers and representatives are informally involved in discussions about the </w:t>
      </w:r>
      <w:r w:rsidRPr="007D3EC8">
        <w:rPr>
          <w:iCs/>
        </w:rPr>
        <w:t>consumers’</w:t>
      </w:r>
      <w:r w:rsidRPr="007D3EC8">
        <w:t xml:space="preserve"> care needs particularly when there is a change or an incident. Formal care plan reviews are undertaken with consumers and/or representatives at least annually. Consumers and representatives said they find the resident/relative meetings useful for giving feedback about care, services and lifestyle. Consumers and representatives gave examples of where they have been involved in a partnership in improving the delivery of services.</w:t>
      </w:r>
    </w:p>
    <w:p w14:paraId="07D04EA9" w14:textId="77777777" w:rsidR="007D3EC8" w:rsidRPr="007D3EC8" w:rsidRDefault="007D3EC8" w:rsidP="007D3EC8">
      <w:pPr>
        <w:numPr>
          <w:ilvl w:val="0"/>
          <w:numId w:val="2"/>
        </w:numPr>
        <w:spacing w:after="240"/>
        <w:ind w:left="425" w:hanging="425"/>
        <w:rPr>
          <w:iCs/>
        </w:rPr>
      </w:pPr>
      <w:r w:rsidRPr="007D3EC8">
        <w:rPr>
          <w:iCs/>
        </w:rPr>
        <w:t xml:space="preserve">Feedback from consumers is sought through meetings, surveys, conversations and feedback forms. Consumers confirmed that they are aware of how to provide feedback and that management address concerns to their satisfaction and in a timely manner. </w:t>
      </w:r>
    </w:p>
    <w:p w14:paraId="5D665959" w14:textId="77777777" w:rsidR="007D3EC8" w:rsidRPr="007D3EC8" w:rsidRDefault="007D3EC8" w:rsidP="007D3EC8">
      <w:pPr>
        <w:spacing w:after="240"/>
        <w:rPr>
          <w:rFonts w:eastAsia="Calibri"/>
          <w:lang w:eastAsia="en-US"/>
        </w:rPr>
      </w:pPr>
      <w:r w:rsidRPr="007D3EC8">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7D3EC8">
        <w:rPr>
          <w:rFonts w:eastAsia="Calibri"/>
          <w:lang w:eastAsia="en-US"/>
        </w:rPr>
        <w:lastRenderedPageBreak/>
        <w:t>underpinning the delivery of care and services (as assessed through other Standards).</w:t>
      </w:r>
    </w:p>
    <w:p w14:paraId="6BA11C79" w14:textId="4C1C4F6A" w:rsidR="00751407" w:rsidRPr="007D3EC8" w:rsidRDefault="007D3EC8" w:rsidP="007D3EC8">
      <w:pPr>
        <w:spacing w:after="240"/>
        <w:rPr>
          <w:rFonts w:eastAsia="Calibri"/>
          <w:color w:val="auto"/>
          <w:lang w:eastAsia="en-US"/>
        </w:rPr>
      </w:pPr>
      <w:r w:rsidRPr="007D3EC8">
        <w:rPr>
          <w:rFonts w:eastAsia="Calibri"/>
          <w:color w:val="auto"/>
          <w:lang w:eastAsia="en-US"/>
        </w:rPr>
        <w:t xml:space="preserve">The organisation has effective governance systems to ensure that service’s management and the Board are aware of any risks to consumers or areas that require improvement. </w:t>
      </w:r>
    </w:p>
    <w:p w14:paraId="6BA11C7A" w14:textId="139EC556" w:rsidR="00751407" w:rsidRPr="007D3EC8" w:rsidRDefault="00751407" w:rsidP="00751407">
      <w:pPr>
        <w:rPr>
          <w:rFonts w:eastAsia="Calibri"/>
          <w:color w:val="auto"/>
        </w:rPr>
      </w:pPr>
      <w:r w:rsidRPr="00154403">
        <w:rPr>
          <w:rFonts w:eastAsiaTheme="minorHAnsi"/>
        </w:rPr>
        <w:t xml:space="preserve">The Quality Standard is assessed as </w:t>
      </w:r>
      <w:r w:rsidRPr="007D3EC8">
        <w:rPr>
          <w:rFonts w:eastAsiaTheme="minorHAnsi"/>
          <w:color w:val="auto"/>
        </w:rPr>
        <w:t>Complian</w:t>
      </w:r>
      <w:r w:rsidR="007D3EC8" w:rsidRPr="007D3EC8">
        <w:rPr>
          <w:rFonts w:eastAsiaTheme="minorHAnsi"/>
          <w:color w:val="auto"/>
        </w:rPr>
        <w:t>t</w:t>
      </w:r>
      <w:r w:rsidRPr="007D3EC8">
        <w:rPr>
          <w:rFonts w:eastAsiaTheme="minorHAnsi"/>
          <w:color w:val="auto"/>
        </w:rPr>
        <w:t xml:space="preserve"> as </w:t>
      </w:r>
      <w:r w:rsidR="007D3EC8" w:rsidRPr="007D3EC8">
        <w:rPr>
          <w:rFonts w:eastAsiaTheme="minorHAnsi"/>
          <w:color w:val="auto"/>
        </w:rPr>
        <w:t>all</w:t>
      </w:r>
      <w:r w:rsidRPr="007D3EC8">
        <w:rPr>
          <w:rFonts w:eastAsiaTheme="minorHAnsi"/>
          <w:color w:val="auto"/>
        </w:rPr>
        <w:t xml:space="preserve"> of the five specific requirements have been assessed as Compliant.</w:t>
      </w:r>
    </w:p>
    <w:p w14:paraId="6BA11C7B" w14:textId="77777777" w:rsidR="00751407" w:rsidRDefault="00751407" w:rsidP="00751407">
      <w:pPr>
        <w:pStyle w:val="Heading2"/>
      </w:pPr>
      <w:r>
        <w:t>Assessment of Standard 8 Requirements</w:t>
      </w:r>
    </w:p>
    <w:p w14:paraId="6BA11C7C" w14:textId="76423284" w:rsidR="00751407" w:rsidRPr="00506F7F" w:rsidRDefault="00751407" w:rsidP="00751407">
      <w:pPr>
        <w:pStyle w:val="Heading3"/>
      </w:pPr>
      <w:r w:rsidRPr="00506F7F">
        <w:t>Requirement 8(3)(a)</w:t>
      </w:r>
      <w:r w:rsidRPr="00506F7F">
        <w:tab/>
        <w:t>Compliant</w:t>
      </w:r>
    </w:p>
    <w:p w14:paraId="6BA11C7D" w14:textId="77777777" w:rsidR="00751407" w:rsidRDefault="00751407" w:rsidP="00751407">
      <w:r w:rsidRPr="00095CD4">
        <w:t>Consumers are engaged in the development, delivery and evaluation of care and services and are supported in that engagement.</w:t>
      </w:r>
    </w:p>
    <w:p w14:paraId="6BA11C7F" w14:textId="64F9604C" w:rsidR="00751407" w:rsidRPr="00095CD4" w:rsidRDefault="00751407" w:rsidP="00751407">
      <w:pPr>
        <w:pStyle w:val="Heading3"/>
      </w:pPr>
      <w:r w:rsidRPr="00095CD4">
        <w:t>Requirement 8(3)(b)</w:t>
      </w:r>
      <w:r>
        <w:tab/>
        <w:t>Compliant</w:t>
      </w:r>
    </w:p>
    <w:p w14:paraId="6BA11C80" w14:textId="77777777" w:rsidR="00751407" w:rsidRDefault="00751407" w:rsidP="00751407">
      <w:r w:rsidRPr="00095CD4">
        <w:t>The organisation’s governing body promotes a culture of safe, inclusive and quality care and services and is accountable for their delivery.</w:t>
      </w:r>
    </w:p>
    <w:p w14:paraId="6BA11C82" w14:textId="0DE780D6" w:rsidR="00751407" w:rsidRPr="00506F7F" w:rsidRDefault="00751407" w:rsidP="00751407">
      <w:pPr>
        <w:pStyle w:val="Heading3"/>
      </w:pPr>
      <w:r w:rsidRPr="00506F7F">
        <w:t>Requirement 8(3)(c)</w:t>
      </w:r>
      <w:r>
        <w:tab/>
        <w:t>Compliant</w:t>
      </w:r>
    </w:p>
    <w:p w14:paraId="6BA11C83" w14:textId="77777777" w:rsidR="00751407" w:rsidRPr="00095CD4" w:rsidRDefault="00751407" w:rsidP="00751407">
      <w:r w:rsidRPr="00095CD4">
        <w:t>Effective organisation wide governance systems relating to the following:</w:t>
      </w:r>
    </w:p>
    <w:p w14:paraId="6BA11C84" w14:textId="77777777" w:rsidR="00751407" w:rsidRPr="00506F7F" w:rsidRDefault="00751407" w:rsidP="00751407">
      <w:pPr>
        <w:numPr>
          <w:ilvl w:val="0"/>
          <w:numId w:val="28"/>
        </w:numPr>
        <w:tabs>
          <w:tab w:val="right" w:pos="9026"/>
        </w:tabs>
        <w:spacing w:before="0" w:after="0"/>
        <w:ind w:left="567" w:hanging="425"/>
        <w:outlineLvl w:val="4"/>
      </w:pPr>
      <w:r w:rsidRPr="00506F7F">
        <w:t>information management;</w:t>
      </w:r>
    </w:p>
    <w:p w14:paraId="6BA11C85" w14:textId="77777777" w:rsidR="00751407" w:rsidRPr="00506F7F" w:rsidRDefault="00751407" w:rsidP="00751407">
      <w:pPr>
        <w:numPr>
          <w:ilvl w:val="0"/>
          <w:numId w:val="28"/>
        </w:numPr>
        <w:tabs>
          <w:tab w:val="right" w:pos="9026"/>
        </w:tabs>
        <w:spacing w:before="0" w:after="0"/>
        <w:ind w:left="567" w:hanging="425"/>
        <w:outlineLvl w:val="4"/>
      </w:pPr>
      <w:r w:rsidRPr="00506F7F">
        <w:t>continuous improvement;</w:t>
      </w:r>
    </w:p>
    <w:p w14:paraId="6BA11C86" w14:textId="77777777" w:rsidR="00751407" w:rsidRPr="00506F7F" w:rsidRDefault="00751407" w:rsidP="00751407">
      <w:pPr>
        <w:numPr>
          <w:ilvl w:val="0"/>
          <w:numId w:val="28"/>
        </w:numPr>
        <w:tabs>
          <w:tab w:val="right" w:pos="9026"/>
        </w:tabs>
        <w:spacing w:before="0" w:after="0"/>
        <w:ind w:left="567" w:hanging="425"/>
        <w:outlineLvl w:val="4"/>
      </w:pPr>
      <w:r w:rsidRPr="00506F7F">
        <w:t>financial governance;</w:t>
      </w:r>
    </w:p>
    <w:p w14:paraId="6BA11C87" w14:textId="77777777" w:rsidR="00751407" w:rsidRPr="00506F7F" w:rsidRDefault="00751407" w:rsidP="00751407">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BA11C88" w14:textId="77777777" w:rsidR="00751407" w:rsidRPr="00506F7F" w:rsidRDefault="00751407" w:rsidP="00751407">
      <w:pPr>
        <w:numPr>
          <w:ilvl w:val="0"/>
          <w:numId w:val="28"/>
        </w:numPr>
        <w:tabs>
          <w:tab w:val="right" w:pos="9026"/>
        </w:tabs>
        <w:spacing w:before="0" w:after="0"/>
        <w:ind w:left="567" w:hanging="425"/>
        <w:outlineLvl w:val="4"/>
      </w:pPr>
      <w:r w:rsidRPr="00506F7F">
        <w:t>regulatory compliance;</w:t>
      </w:r>
    </w:p>
    <w:p w14:paraId="6BA11C89" w14:textId="77777777" w:rsidR="00751407" w:rsidRDefault="00751407" w:rsidP="00751407">
      <w:pPr>
        <w:numPr>
          <w:ilvl w:val="0"/>
          <w:numId w:val="28"/>
        </w:numPr>
        <w:tabs>
          <w:tab w:val="right" w:pos="9026"/>
        </w:tabs>
        <w:spacing w:before="0" w:after="0"/>
        <w:ind w:left="567" w:hanging="425"/>
        <w:outlineLvl w:val="4"/>
      </w:pPr>
      <w:r w:rsidRPr="00506F7F">
        <w:t>feedback and complaints.</w:t>
      </w:r>
    </w:p>
    <w:p w14:paraId="6BA11C8B" w14:textId="341CCAA9" w:rsidR="00751407" w:rsidRPr="00506F7F" w:rsidRDefault="00751407" w:rsidP="00751407">
      <w:pPr>
        <w:pStyle w:val="Heading3"/>
      </w:pPr>
      <w:r w:rsidRPr="00506F7F">
        <w:t>Requirement 8(3)(d)</w:t>
      </w:r>
      <w:r>
        <w:tab/>
        <w:t>Compliant</w:t>
      </w:r>
    </w:p>
    <w:p w14:paraId="6BA11C8C" w14:textId="77777777" w:rsidR="00751407" w:rsidRPr="00095CD4" w:rsidRDefault="00751407" w:rsidP="00751407">
      <w:r w:rsidRPr="00095CD4">
        <w:t>Effective risk management systems and practices, including but not limited to the following:</w:t>
      </w:r>
    </w:p>
    <w:p w14:paraId="6BA11C8D" w14:textId="77777777" w:rsidR="00751407" w:rsidRPr="00506F7F" w:rsidRDefault="00751407" w:rsidP="00751407">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BA11C8E" w14:textId="77777777" w:rsidR="00751407" w:rsidRPr="00506F7F" w:rsidRDefault="00751407" w:rsidP="00751407">
      <w:pPr>
        <w:numPr>
          <w:ilvl w:val="0"/>
          <w:numId w:val="29"/>
        </w:numPr>
        <w:tabs>
          <w:tab w:val="right" w:pos="9026"/>
        </w:tabs>
        <w:spacing w:before="0" w:after="0"/>
        <w:ind w:left="567" w:hanging="425"/>
        <w:outlineLvl w:val="4"/>
      </w:pPr>
      <w:r w:rsidRPr="00506F7F">
        <w:t>identifying and responding to abuse and neglect of consumers;</w:t>
      </w:r>
    </w:p>
    <w:p w14:paraId="6BA11C8F" w14:textId="77777777" w:rsidR="00751407" w:rsidRDefault="00751407" w:rsidP="00751407">
      <w:pPr>
        <w:numPr>
          <w:ilvl w:val="0"/>
          <w:numId w:val="29"/>
        </w:numPr>
        <w:tabs>
          <w:tab w:val="right" w:pos="9026"/>
        </w:tabs>
        <w:spacing w:before="0" w:after="0"/>
        <w:ind w:left="567" w:hanging="425"/>
        <w:outlineLvl w:val="4"/>
      </w:pPr>
      <w:r w:rsidRPr="00506F7F">
        <w:t>supporting consumers to live the best life they can.</w:t>
      </w:r>
    </w:p>
    <w:p w14:paraId="6BA11C91" w14:textId="6DD9A866" w:rsidR="00751407" w:rsidRPr="00506F7F" w:rsidRDefault="00751407" w:rsidP="00751407">
      <w:pPr>
        <w:pStyle w:val="Heading3"/>
      </w:pPr>
      <w:r w:rsidRPr="00506F7F">
        <w:lastRenderedPageBreak/>
        <w:t>Requirement 8(3)(e)</w:t>
      </w:r>
      <w:r>
        <w:tab/>
        <w:t>Complian</w:t>
      </w:r>
      <w:r w:rsidR="007D3EC8">
        <w:t>t</w:t>
      </w:r>
    </w:p>
    <w:p w14:paraId="6BA11C92" w14:textId="77777777" w:rsidR="00751407" w:rsidRPr="00095CD4" w:rsidRDefault="00751407" w:rsidP="00751407">
      <w:r w:rsidRPr="00095CD4">
        <w:t>Where clinical care is provided—a clinical governance framework, including but not limited to the following:</w:t>
      </w:r>
    </w:p>
    <w:p w14:paraId="6BA11C93" w14:textId="77777777" w:rsidR="00751407" w:rsidRPr="00506F7F" w:rsidRDefault="00751407" w:rsidP="00751407">
      <w:pPr>
        <w:numPr>
          <w:ilvl w:val="0"/>
          <w:numId w:val="30"/>
        </w:numPr>
        <w:tabs>
          <w:tab w:val="right" w:pos="9026"/>
        </w:tabs>
        <w:spacing w:before="0" w:after="0"/>
        <w:ind w:left="567" w:hanging="425"/>
        <w:outlineLvl w:val="4"/>
      </w:pPr>
      <w:r w:rsidRPr="00506F7F">
        <w:t>antimicrobial stewardship;</w:t>
      </w:r>
    </w:p>
    <w:p w14:paraId="6BA11C94" w14:textId="77777777" w:rsidR="00751407" w:rsidRPr="00506F7F" w:rsidRDefault="00751407" w:rsidP="00751407">
      <w:pPr>
        <w:numPr>
          <w:ilvl w:val="0"/>
          <w:numId w:val="30"/>
        </w:numPr>
        <w:tabs>
          <w:tab w:val="right" w:pos="9026"/>
        </w:tabs>
        <w:spacing w:before="0" w:after="0"/>
        <w:ind w:left="567" w:hanging="425"/>
        <w:outlineLvl w:val="4"/>
      </w:pPr>
      <w:r w:rsidRPr="00506F7F">
        <w:t>minimising the use of restraint;</w:t>
      </w:r>
    </w:p>
    <w:p w14:paraId="6BA11C95" w14:textId="77777777" w:rsidR="00751407" w:rsidRDefault="00751407" w:rsidP="00751407">
      <w:pPr>
        <w:numPr>
          <w:ilvl w:val="0"/>
          <w:numId w:val="30"/>
        </w:numPr>
        <w:tabs>
          <w:tab w:val="right" w:pos="9026"/>
        </w:tabs>
        <w:spacing w:before="0" w:after="0"/>
        <w:ind w:left="567" w:hanging="425"/>
        <w:outlineLvl w:val="4"/>
      </w:pPr>
      <w:r w:rsidRPr="00506F7F">
        <w:t>open disclosure.</w:t>
      </w:r>
    </w:p>
    <w:p w14:paraId="6BA11C97" w14:textId="77777777" w:rsidR="00751407" w:rsidRPr="00154403" w:rsidRDefault="00751407" w:rsidP="00751407"/>
    <w:p w14:paraId="6BA11C98" w14:textId="77777777" w:rsidR="00751407" w:rsidRDefault="00751407" w:rsidP="00751407">
      <w:pPr>
        <w:tabs>
          <w:tab w:val="right" w:pos="9026"/>
        </w:tabs>
        <w:sectPr w:rsidR="00751407" w:rsidSect="00751407">
          <w:headerReference w:type="default" r:id="rId32"/>
          <w:headerReference w:type="first" r:id="rId33"/>
          <w:pgSz w:w="11906" w:h="16838"/>
          <w:pgMar w:top="1701" w:right="1418" w:bottom="1418" w:left="1418" w:header="709" w:footer="397" w:gutter="0"/>
          <w:cols w:space="708"/>
          <w:titlePg/>
          <w:docGrid w:linePitch="360"/>
        </w:sectPr>
      </w:pPr>
      <w:bookmarkStart w:id="3" w:name="_GoBack"/>
      <w:bookmarkEnd w:id="3"/>
    </w:p>
    <w:p w14:paraId="6BA11C99" w14:textId="77777777" w:rsidR="00751407" w:rsidRDefault="00751407" w:rsidP="00751407">
      <w:pPr>
        <w:pStyle w:val="Heading1"/>
      </w:pPr>
      <w:r>
        <w:lastRenderedPageBreak/>
        <w:t>Areas for improvement</w:t>
      </w:r>
    </w:p>
    <w:p w14:paraId="6BA11C9D" w14:textId="77777777" w:rsidR="00751407" w:rsidRPr="00E830C7" w:rsidRDefault="00751407" w:rsidP="0075140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A11C9E" w14:textId="016D1BDD" w:rsidR="00751407" w:rsidRPr="001251C0" w:rsidRDefault="001251C0" w:rsidP="00751407">
      <w:pPr>
        <w:pStyle w:val="ListBullet"/>
      </w:pPr>
      <w:r w:rsidRPr="001251C0">
        <w:t>Standard 3, Requirement 3(a)</w:t>
      </w:r>
    </w:p>
    <w:p w14:paraId="6BA11CA1" w14:textId="77777777" w:rsidR="00751407" w:rsidRPr="00095CD4" w:rsidRDefault="00751407" w:rsidP="00751407">
      <w:pPr>
        <w:pStyle w:val="ListBullet"/>
        <w:numPr>
          <w:ilvl w:val="0"/>
          <w:numId w:val="0"/>
        </w:numPr>
      </w:pPr>
    </w:p>
    <w:sectPr w:rsidR="00751407" w:rsidRPr="00095CD4" w:rsidSect="00751407">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3786" w14:textId="77777777" w:rsidR="00A51290" w:rsidRDefault="00A51290">
      <w:pPr>
        <w:spacing w:before="0" w:after="0" w:line="240" w:lineRule="auto"/>
      </w:pPr>
      <w:r>
        <w:separator/>
      </w:r>
    </w:p>
  </w:endnote>
  <w:endnote w:type="continuationSeparator" w:id="0">
    <w:p w14:paraId="7746F929" w14:textId="77777777" w:rsidR="00A51290" w:rsidRDefault="00A512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B7" w14:textId="77777777" w:rsidR="00A51290" w:rsidRPr="009A1F1B" w:rsidRDefault="00A51290" w:rsidP="0075140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A11CB8" w14:textId="77777777" w:rsidR="00A51290" w:rsidRPr="00C72FFB" w:rsidRDefault="00A51290" w:rsidP="007514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Catherine's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A11CB9" w14:textId="77777777" w:rsidR="00A51290" w:rsidRPr="00C72FFB" w:rsidRDefault="00A51290" w:rsidP="007514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BA" w14:textId="77777777" w:rsidR="00A51290" w:rsidRPr="009A1F1B" w:rsidRDefault="00A51290" w:rsidP="0075140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A11CBB" w14:textId="77777777" w:rsidR="00A51290" w:rsidRPr="00C72FFB" w:rsidRDefault="00A51290" w:rsidP="007514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Catherine's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A11CBC" w14:textId="77777777" w:rsidR="00A51290" w:rsidRPr="00A3716D" w:rsidRDefault="00A51290" w:rsidP="007514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0037C" w14:textId="77777777" w:rsidR="00A51290" w:rsidRDefault="00A51290">
      <w:pPr>
        <w:spacing w:before="0" w:after="0" w:line="240" w:lineRule="auto"/>
      </w:pPr>
      <w:r>
        <w:separator/>
      </w:r>
    </w:p>
  </w:footnote>
  <w:footnote w:type="continuationSeparator" w:id="0">
    <w:p w14:paraId="32632300" w14:textId="77777777" w:rsidR="00A51290" w:rsidRDefault="00A512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B6" w14:textId="77777777" w:rsidR="00A51290" w:rsidRDefault="00A51290" w:rsidP="0075140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A11CD0" wp14:editId="6BA11C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82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5" w14:textId="6CD9EEEB" w:rsidR="00A51290" w:rsidRPr="00703E80" w:rsidRDefault="00A51290" w:rsidP="0075140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BA11CE2" wp14:editId="6BA11CE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813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6" w14:textId="77777777" w:rsidR="00A51290" w:rsidRDefault="00A51290" w:rsidP="00751407">
    <w:r>
      <w:rPr>
        <w:noProof/>
        <w:color w:val="auto"/>
        <w:sz w:val="20"/>
      </w:rPr>
      <w:drawing>
        <wp:anchor distT="0" distB="0" distL="114300" distR="114300" simplePos="0" relativeHeight="251663360" behindDoc="1" locked="0" layoutInCell="1" allowOverlap="1" wp14:anchorId="6BA11CE4" wp14:editId="6BA11CE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97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7" w14:textId="1C2545DC" w:rsidR="00A51290" w:rsidRPr="00703E80" w:rsidRDefault="00A51290" w:rsidP="0075140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BA11CE6" wp14:editId="6BA11CE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6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8" w14:textId="77777777" w:rsidR="00A51290" w:rsidRDefault="00A51290" w:rsidP="00751407">
    <w:r>
      <w:rPr>
        <w:noProof/>
        <w:color w:val="auto"/>
        <w:sz w:val="20"/>
      </w:rPr>
      <w:drawing>
        <wp:anchor distT="0" distB="0" distL="114300" distR="114300" simplePos="0" relativeHeight="251664384" behindDoc="1" locked="0" layoutInCell="1" allowOverlap="1" wp14:anchorId="6BA11CE8" wp14:editId="6BA11CE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29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9" w14:textId="54D5F3AD" w:rsidR="00A51290" w:rsidRPr="00703E80" w:rsidRDefault="00A51290" w:rsidP="0075140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BA11CEA" wp14:editId="6BA11CE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298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A" w14:textId="77777777" w:rsidR="00A51290" w:rsidRDefault="00A51290" w:rsidP="00751407">
    <w:pPr>
      <w:tabs>
        <w:tab w:val="left" w:pos="3624"/>
      </w:tabs>
    </w:pPr>
    <w:r>
      <w:rPr>
        <w:noProof/>
        <w:color w:val="auto"/>
        <w:sz w:val="20"/>
      </w:rPr>
      <w:drawing>
        <wp:anchor distT="0" distB="0" distL="114300" distR="114300" simplePos="0" relativeHeight="251665408" behindDoc="1" locked="0" layoutInCell="1" allowOverlap="1" wp14:anchorId="6BA11CEC" wp14:editId="6BA11CE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2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B" w14:textId="7A27EE8B" w:rsidR="00A51290" w:rsidRPr="00703E80" w:rsidRDefault="00A51290" w:rsidP="0075140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BA11CEE" wp14:editId="6BA11CE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54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C" w14:textId="77777777" w:rsidR="00A51290" w:rsidRDefault="00A51290" w:rsidP="00751407">
    <w:pPr>
      <w:tabs>
        <w:tab w:val="left" w:pos="3624"/>
      </w:tabs>
    </w:pPr>
    <w:r>
      <w:rPr>
        <w:noProof/>
        <w:color w:val="auto"/>
        <w:sz w:val="20"/>
      </w:rPr>
      <w:drawing>
        <wp:anchor distT="0" distB="0" distL="114300" distR="114300" simplePos="0" relativeHeight="251666432" behindDoc="1" locked="0" layoutInCell="1" allowOverlap="1" wp14:anchorId="6BA11CF0" wp14:editId="6BA11CF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14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D" w14:textId="2D6DB2A5" w:rsidR="00A51290" w:rsidRPr="00703E80" w:rsidRDefault="00A51290" w:rsidP="0075140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BA11CF2" wp14:editId="6BA11CF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721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E" w14:textId="77777777" w:rsidR="00A51290" w:rsidRDefault="00A51290" w:rsidP="00751407">
    <w:pPr>
      <w:tabs>
        <w:tab w:val="left" w:pos="3624"/>
      </w:tabs>
    </w:pPr>
    <w:r>
      <w:rPr>
        <w:noProof/>
        <w:color w:val="auto"/>
        <w:sz w:val="20"/>
      </w:rPr>
      <w:drawing>
        <wp:anchor distT="0" distB="0" distL="114300" distR="114300" simplePos="0" relativeHeight="251667456" behindDoc="1" locked="0" layoutInCell="1" allowOverlap="1" wp14:anchorId="6BA11CF4" wp14:editId="6BA11C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04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BD" w14:textId="77777777" w:rsidR="00A51290" w:rsidRDefault="00A51290">
    <w:pPr>
      <w:pStyle w:val="Header"/>
    </w:pPr>
    <w:r w:rsidRPr="003C6EC2">
      <w:rPr>
        <w:rFonts w:eastAsia="Calibri"/>
        <w:noProof/>
      </w:rPr>
      <w:drawing>
        <wp:anchor distT="0" distB="0" distL="114300" distR="114300" simplePos="0" relativeHeight="251669504" behindDoc="1" locked="0" layoutInCell="1" allowOverlap="1" wp14:anchorId="6BA11CD2" wp14:editId="6BA11CD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86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F" w14:textId="77777777" w:rsidR="00A51290" w:rsidRDefault="00A51290" w:rsidP="00751407">
    <w:pPr>
      <w:tabs>
        <w:tab w:val="left" w:pos="3624"/>
      </w:tabs>
    </w:pPr>
    <w:r>
      <w:rPr>
        <w:noProof/>
        <w:color w:val="auto"/>
        <w:sz w:val="20"/>
      </w:rPr>
      <w:drawing>
        <wp:anchor distT="0" distB="0" distL="114300" distR="114300" simplePos="0" relativeHeight="251668480" behindDoc="1" locked="0" layoutInCell="1" allowOverlap="1" wp14:anchorId="6BA11CF6" wp14:editId="6BA11C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60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BE" w14:textId="77777777" w:rsidR="00A51290" w:rsidRDefault="00A51290" w:rsidP="00751407">
    <w:r>
      <w:rPr>
        <w:noProof/>
        <w:color w:val="auto"/>
        <w:sz w:val="20"/>
      </w:rPr>
      <w:drawing>
        <wp:anchor distT="0" distB="0" distL="114300" distR="114300" simplePos="0" relativeHeight="251660288" behindDoc="1" locked="0" layoutInCell="1" allowOverlap="1" wp14:anchorId="6BA11CD4" wp14:editId="6BA11CD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47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BF" w14:textId="43BF2B2F" w:rsidR="00A51290" w:rsidRPr="00703E80" w:rsidRDefault="00A51290" w:rsidP="0075140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BA11CD6" wp14:editId="6BA11CD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041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0" w14:textId="77777777" w:rsidR="00A51290" w:rsidRDefault="00A51290" w:rsidP="00751407">
    <w:r>
      <w:rPr>
        <w:noProof/>
        <w:color w:val="auto"/>
        <w:sz w:val="20"/>
      </w:rPr>
      <w:drawing>
        <wp:anchor distT="0" distB="0" distL="114300" distR="114300" simplePos="0" relativeHeight="251659264" behindDoc="1" locked="0" layoutInCell="1" allowOverlap="1" wp14:anchorId="6BA11CD8" wp14:editId="6BA11CD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83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1" w14:textId="1AD85BF2" w:rsidR="00A51290" w:rsidRPr="00703E80" w:rsidRDefault="00A51290" w:rsidP="0075140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BA11CDA" wp14:editId="6BA11CD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06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2" w14:textId="77777777" w:rsidR="00A51290" w:rsidRDefault="00A51290" w:rsidP="00751407">
    <w:r>
      <w:rPr>
        <w:noProof/>
        <w:color w:val="auto"/>
        <w:sz w:val="20"/>
      </w:rPr>
      <w:drawing>
        <wp:anchor distT="0" distB="0" distL="114300" distR="114300" simplePos="0" relativeHeight="251661312" behindDoc="1" locked="0" layoutInCell="1" allowOverlap="1" wp14:anchorId="6BA11CDC" wp14:editId="6BA11C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14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3" w14:textId="49EAB332" w:rsidR="00A51290" w:rsidRPr="00703E80" w:rsidRDefault="00A51290" w:rsidP="0075140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BA11CDE" wp14:editId="6BA11CD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9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1CC4" w14:textId="77777777" w:rsidR="00A51290" w:rsidRDefault="00A51290" w:rsidP="00751407">
    <w:r>
      <w:rPr>
        <w:noProof/>
        <w:color w:val="auto"/>
        <w:sz w:val="20"/>
      </w:rPr>
      <w:drawing>
        <wp:anchor distT="0" distB="0" distL="114300" distR="114300" simplePos="0" relativeHeight="251662336" behindDoc="1" locked="0" layoutInCell="1" allowOverlap="1" wp14:anchorId="6BA11CE0" wp14:editId="6BA11CE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31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28818B2">
      <w:start w:val="1"/>
      <w:numFmt w:val="lowerRoman"/>
      <w:lvlText w:val="(%1)"/>
      <w:lvlJc w:val="left"/>
      <w:pPr>
        <w:ind w:left="1080" w:hanging="720"/>
      </w:pPr>
      <w:rPr>
        <w:rFonts w:hint="default"/>
        <w:b w:val="0"/>
      </w:rPr>
    </w:lvl>
    <w:lvl w:ilvl="1" w:tplc="D7DC8C96" w:tentative="1">
      <w:start w:val="1"/>
      <w:numFmt w:val="lowerLetter"/>
      <w:lvlText w:val="%2."/>
      <w:lvlJc w:val="left"/>
      <w:pPr>
        <w:ind w:left="1440" w:hanging="360"/>
      </w:pPr>
    </w:lvl>
    <w:lvl w:ilvl="2" w:tplc="E7764F6E" w:tentative="1">
      <w:start w:val="1"/>
      <w:numFmt w:val="lowerRoman"/>
      <w:lvlText w:val="%3."/>
      <w:lvlJc w:val="right"/>
      <w:pPr>
        <w:ind w:left="2160" w:hanging="180"/>
      </w:pPr>
    </w:lvl>
    <w:lvl w:ilvl="3" w:tplc="9A4CF932" w:tentative="1">
      <w:start w:val="1"/>
      <w:numFmt w:val="decimal"/>
      <w:lvlText w:val="%4."/>
      <w:lvlJc w:val="left"/>
      <w:pPr>
        <w:ind w:left="2880" w:hanging="360"/>
      </w:pPr>
    </w:lvl>
    <w:lvl w:ilvl="4" w:tplc="AD0A0F3E" w:tentative="1">
      <w:start w:val="1"/>
      <w:numFmt w:val="lowerLetter"/>
      <w:lvlText w:val="%5."/>
      <w:lvlJc w:val="left"/>
      <w:pPr>
        <w:ind w:left="3600" w:hanging="360"/>
      </w:pPr>
    </w:lvl>
    <w:lvl w:ilvl="5" w:tplc="225EC608" w:tentative="1">
      <w:start w:val="1"/>
      <w:numFmt w:val="lowerRoman"/>
      <w:lvlText w:val="%6."/>
      <w:lvlJc w:val="right"/>
      <w:pPr>
        <w:ind w:left="4320" w:hanging="180"/>
      </w:pPr>
    </w:lvl>
    <w:lvl w:ilvl="6" w:tplc="D50A5DFC" w:tentative="1">
      <w:start w:val="1"/>
      <w:numFmt w:val="decimal"/>
      <w:lvlText w:val="%7."/>
      <w:lvlJc w:val="left"/>
      <w:pPr>
        <w:ind w:left="5040" w:hanging="360"/>
      </w:pPr>
    </w:lvl>
    <w:lvl w:ilvl="7" w:tplc="DFB0EFE6" w:tentative="1">
      <w:start w:val="1"/>
      <w:numFmt w:val="lowerLetter"/>
      <w:lvlText w:val="%8."/>
      <w:lvlJc w:val="left"/>
      <w:pPr>
        <w:ind w:left="5760" w:hanging="360"/>
      </w:pPr>
    </w:lvl>
    <w:lvl w:ilvl="8" w:tplc="CE146BAE"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D28A7DE">
      <w:start w:val="1"/>
      <w:numFmt w:val="bullet"/>
      <w:pStyle w:val="ListParagraph"/>
      <w:lvlText w:val=""/>
      <w:lvlJc w:val="left"/>
      <w:pPr>
        <w:ind w:left="1440" w:hanging="360"/>
      </w:pPr>
      <w:rPr>
        <w:rFonts w:ascii="Symbol" w:hAnsi="Symbol" w:hint="default"/>
        <w:color w:val="auto"/>
      </w:rPr>
    </w:lvl>
    <w:lvl w:ilvl="1" w:tplc="7B8628E6" w:tentative="1">
      <w:start w:val="1"/>
      <w:numFmt w:val="bullet"/>
      <w:lvlText w:val="o"/>
      <w:lvlJc w:val="left"/>
      <w:pPr>
        <w:ind w:left="2160" w:hanging="360"/>
      </w:pPr>
      <w:rPr>
        <w:rFonts w:ascii="Courier New" w:hAnsi="Courier New" w:cs="Courier New" w:hint="default"/>
      </w:rPr>
    </w:lvl>
    <w:lvl w:ilvl="2" w:tplc="807A3446" w:tentative="1">
      <w:start w:val="1"/>
      <w:numFmt w:val="bullet"/>
      <w:lvlText w:val=""/>
      <w:lvlJc w:val="left"/>
      <w:pPr>
        <w:ind w:left="2880" w:hanging="360"/>
      </w:pPr>
      <w:rPr>
        <w:rFonts w:ascii="Wingdings" w:hAnsi="Wingdings" w:hint="default"/>
      </w:rPr>
    </w:lvl>
    <w:lvl w:ilvl="3" w:tplc="B7B08C10" w:tentative="1">
      <w:start w:val="1"/>
      <w:numFmt w:val="bullet"/>
      <w:lvlText w:val=""/>
      <w:lvlJc w:val="left"/>
      <w:pPr>
        <w:ind w:left="3600" w:hanging="360"/>
      </w:pPr>
      <w:rPr>
        <w:rFonts w:ascii="Symbol" w:hAnsi="Symbol" w:hint="default"/>
      </w:rPr>
    </w:lvl>
    <w:lvl w:ilvl="4" w:tplc="D99EFED2" w:tentative="1">
      <w:start w:val="1"/>
      <w:numFmt w:val="bullet"/>
      <w:lvlText w:val="o"/>
      <w:lvlJc w:val="left"/>
      <w:pPr>
        <w:ind w:left="4320" w:hanging="360"/>
      </w:pPr>
      <w:rPr>
        <w:rFonts w:ascii="Courier New" w:hAnsi="Courier New" w:cs="Courier New" w:hint="default"/>
      </w:rPr>
    </w:lvl>
    <w:lvl w:ilvl="5" w:tplc="496E5EAA" w:tentative="1">
      <w:start w:val="1"/>
      <w:numFmt w:val="bullet"/>
      <w:lvlText w:val=""/>
      <w:lvlJc w:val="left"/>
      <w:pPr>
        <w:ind w:left="5040" w:hanging="360"/>
      </w:pPr>
      <w:rPr>
        <w:rFonts w:ascii="Wingdings" w:hAnsi="Wingdings" w:hint="default"/>
      </w:rPr>
    </w:lvl>
    <w:lvl w:ilvl="6" w:tplc="36C4757A" w:tentative="1">
      <w:start w:val="1"/>
      <w:numFmt w:val="bullet"/>
      <w:lvlText w:val=""/>
      <w:lvlJc w:val="left"/>
      <w:pPr>
        <w:ind w:left="5760" w:hanging="360"/>
      </w:pPr>
      <w:rPr>
        <w:rFonts w:ascii="Symbol" w:hAnsi="Symbol" w:hint="default"/>
      </w:rPr>
    </w:lvl>
    <w:lvl w:ilvl="7" w:tplc="4C641764" w:tentative="1">
      <w:start w:val="1"/>
      <w:numFmt w:val="bullet"/>
      <w:lvlText w:val="o"/>
      <w:lvlJc w:val="left"/>
      <w:pPr>
        <w:ind w:left="6480" w:hanging="360"/>
      </w:pPr>
      <w:rPr>
        <w:rFonts w:ascii="Courier New" w:hAnsi="Courier New" w:cs="Courier New" w:hint="default"/>
      </w:rPr>
    </w:lvl>
    <w:lvl w:ilvl="8" w:tplc="A790BEA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C440477C">
      <w:start w:val="1"/>
      <w:numFmt w:val="lowerRoman"/>
      <w:lvlText w:val="(%1)"/>
      <w:lvlJc w:val="left"/>
      <w:pPr>
        <w:ind w:left="1004" w:hanging="720"/>
      </w:pPr>
      <w:rPr>
        <w:rFonts w:hint="default"/>
        <w:b w:val="0"/>
      </w:rPr>
    </w:lvl>
    <w:lvl w:ilvl="1" w:tplc="B57A8452" w:tentative="1">
      <w:start w:val="1"/>
      <w:numFmt w:val="lowerLetter"/>
      <w:lvlText w:val="%2."/>
      <w:lvlJc w:val="left"/>
      <w:pPr>
        <w:ind w:left="1364" w:hanging="360"/>
      </w:pPr>
    </w:lvl>
    <w:lvl w:ilvl="2" w:tplc="A956C026" w:tentative="1">
      <w:start w:val="1"/>
      <w:numFmt w:val="lowerRoman"/>
      <w:lvlText w:val="%3."/>
      <w:lvlJc w:val="right"/>
      <w:pPr>
        <w:ind w:left="2084" w:hanging="180"/>
      </w:pPr>
    </w:lvl>
    <w:lvl w:ilvl="3" w:tplc="05C6C1D0" w:tentative="1">
      <w:start w:val="1"/>
      <w:numFmt w:val="decimal"/>
      <w:lvlText w:val="%4."/>
      <w:lvlJc w:val="left"/>
      <w:pPr>
        <w:ind w:left="2804" w:hanging="360"/>
      </w:pPr>
    </w:lvl>
    <w:lvl w:ilvl="4" w:tplc="BDB09456" w:tentative="1">
      <w:start w:val="1"/>
      <w:numFmt w:val="lowerLetter"/>
      <w:lvlText w:val="%5."/>
      <w:lvlJc w:val="left"/>
      <w:pPr>
        <w:ind w:left="3524" w:hanging="360"/>
      </w:pPr>
    </w:lvl>
    <w:lvl w:ilvl="5" w:tplc="416E8DEC" w:tentative="1">
      <w:start w:val="1"/>
      <w:numFmt w:val="lowerRoman"/>
      <w:lvlText w:val="%6."/>
      <w:lvlJc w:val="right"/>
      <w:pPr>
        <w:ind w:left="4244" w:hanging="180"/>
      </w:pPr>
    </w:lvl>
    <w:lvl w:ilvl="6" w:tplc="3DD2F14E" w:tentative="1">
      <w:start w:val="1"/>
      <w:numFmt w:val="decimal"/>
      <w:lvlText w:val="%7."/>
      <w:lvlJc w:val="left"/>
      <w:pPr>
        <w:ind w:left="4964" w:hanging="360"/>
      </w:pPr>
    </w:lvl>
    <w:lvl w:ilvl="7" w:tplc="E190F196" w:tentative="1">
      <w:start w:val="1"/>
      <w:numFmt w:val="lowerLetter"/>
      <w:lvlText w:val="%8."/>
      <w:lvlJc w:val="left"/>
      <w:pPr>
        <w:ind w:left="5684" w:hanging="360"/>
      </w:pPr>
    </w:lvl>
    <w:lvl w:ilvl="8" w:tplc="91923332" w:tentative="1">
      <w:start w:val="1"/>
      <w:numFmt w:val="lowerRoman"/>
      <w:lvlText w:val="%9."/>
      <w:lvlJc w:val="right"/>
      <w:pPr>
        <w:ind w:left="6404" w:hanging="180"/>
      </w:pPr>
    </w:lvl>
  </w:abstractNum>
  <w:abstractNum w:abstractNumId="3" w15:restartNumberingAfterBreak="0">
    <w:nsid w:val="1DF45871"/>
    <w:multiLevelType w:val="hybridMultilevel"/>
    <w:tmpl w:val="DEACE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25C6A396">
      <w:start w:val="1"/>
      <w:numFmt w:val="lowerRoman"/>
      <w:lvlText w:val="(%1)"/>
      <w:lvlJc w:val="left"/>
      <w:pPr>
        <w:ind w:left="1080" w:hanging="720"/>
      </w:pPr>
      <w:rPr>
        <w:rFonts w:hint="default"/>
      </w:rPr>
    </w:lvl>
    <w:lvl w:ilvl="1" w:tplc="39E2F164" w:tentative="1">
      <w:start w:val="1"/>
      <w:numFmt w:val="lowerLetter"/>
      <w:lvlText w:val="%2."/>
      <w:lvlJc w:val="left"/>
      <w:pPr>
        <w:ind w:left="1440" w:hanging="360"/>
      </w:pPr>
    </w:lvl>
    <w:lvl w:ilvl="2" w:tplc="531CDD94" w:tentative="1">
      <w:start w:val="1"/>
      <w:numFmt w:val="lowerRoman"/>
      <w:lvlText w:val="%3."/>
      <w:lvlJc w:val="right"/>
      <w:pPr>
        <w:ind w:left="2160" w:hanging="180"/>
      </w:pPr>
    </w:lvl>
    <w:lvl w:ilvl="3" w:tplc="0BC03A52" w:tentative="1">
      <w:start w:val="1"/>
      <w:numFmt w:val="decimal"/>
      <w:lvlText w:val="%4."/>
      <w:lvlJc w:val="left"/>
      <w:pPr>
        <w:ind w:left="2880" w:hanging="360"/>
      </w:pPr>
    </w:lvl>
    <w:lvl w:ilvl="4" w:tplc="BFBACCBA" w:tentative="1">
      <w:start w:val="1"/>
      <w:numFmt w:val="lowerLetter"/>
      <w:lvlText w:val="%5."/>
      <w:lvlJc w:val="left"/>
      <w:pPr>
        <w:ind w:left="3600" w:hanging="360"/>
      </w:pPr>
    </w:lvl>
    <w:lvl w:ilvl="5" w:tplc="9F8EACA6" w:tentative="1">
      <w:start w:val="1"/>
      <w:numFmt w:val="lowerRoman"/>
      <w:lvlText w:val="%6."/>
      <w:lvlJc w:val="right"/>
      <w:pPr>
        <w:ind w:left="4320" w:hanging="180"/>
      </w:pPr>
    </w:lvl>
    <w:lvl w:ilvl="6" w:tplc="DA22F138" w:tentative="1">
      <w:start w:val="1"/>
      <w:numFmt w:val="decimal"/>
      <w:lvlText w:val="%7."/>
      <w:lvlJc w:val="left"/>
      <w:pPr>
        <w:ind w:left="5040" w:hanging="360"/>
      </w:pPr>
    </w:lvl>
    <w:lvl w:ilvl="7" w:tplc="8E18B46A" w:tentative="1">
      <w:start w:val="1"/>
      <w:numFmt w:val="lowerLetter"/>
      <w:lvlText w:val="%8."/>
      <w:lvlJc w:val="left"/>
      <w:pPr>
        <w:ind w:left="5760" w:hanging="360"/>
      </w:pPr>
    </w:lvl>
    <w:lvl w:ilvl="8" w:tplc="DA34BE6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30905432">
      <w:start w:val="1"/>
      <w:numFmt w:val="lowerRoman"/>
      <w:lvlText w:val="(%1)"/>
      <w:lvlJc w:val="left"/>
      <w:pPr>
        <w:ind w:left="1080" w:hanging="720"/>
      </w:pPr>
      <w:rPr>
        <w:rFonts w:hint="default"/>
      </w:rPr>
    </w:lvl>
    <w:lvl w:ilvl="1" w:tplc="916C6E36" w:tentative="1">
      <w:start w:val="1"/>
      <w:numFmt w:val="lowerLetter"/>
      <w:lvlText w:val="%2."/>
      <w:lvlJc w:val="left"/>
      <w:pPr>
        <w:ind w:left="1440" w:hanging="360"/>
      </w:pPr>
    </w:lvl>
    <w:lvl w:ilvl="2" w:tplc="8F788AA2" w:tentative="1">
      <w:start w:val="1"/>
      <w:numFmt w:val="lowerRoman"/>
      <w:lvlText w:val="%3."/>
      <w:lvlJc w:val="right"/>
      <w:pPr>
        <w:ind w:left="2160" w:hanging="180"/>
      </w:pPr>
    </w:lvl>
    <w:lvl w:ilvl="3" w:tplc="04267C78" w:tentative="1">
      <w:start w:val="1"/>
      <w:numFmt w:val="decimal"/>
      <w:lvlText w:val="%4."/>
      <w:lvlJc w:val="left"/>
      <w:pPr>
        <w:ind w:left="2880" w:hanging="360"/>
      </w:pPr>
    </w:lvl>
    <w:lvl w:ilvl="4" w:tplc="8F3C9686" w:tentative="1">
      <w:start w:val="1"/>
      <w:numFmt w:val="lowerLetter"/>
      <w:lvlText w:val="%5."/>
      <w:lvlJc w:val="left"/>
      <w:pPr>
        <w:ind w:left="3600" w:hanging="360"/>
      </w:pPr>
    </w:lvl>
    <w:lvl w:ilvl="5" w:tplc="00AC163E" w:tentative="1">
      <w:start w:val="1"/>
      <w:numFmt w:val="lowerRoman"/>
      <w:lvlText w:val="%6."/>
      <w:lvlJc w:val="right"/>
      <w:pPr>
        <w:ind w:left="4320" w:hanging="180"/>
      </w:pPr>
    </w:lvl>
    <w:lvl w:ilvl="6" w:tplc="C2E8F396" w:tentative="1">
      <w:start w:val="1"/>
      <w:numFmt w:val="decimal"/>
      <w:lvlText w:val="%7."/>
      <w:lvlJc w:val="left"/>
      <w:pPr>
        <w:ind w:left="5040" w:hanging="360"/>
      </w:pPr>
    </w:lvl>
    <w:lvl w:ilvl="7" w:tplc="430A2B74" w:tentative="1">
      <w:start w:val="1"/>
      <w:numFmt w:val="lowerLetter"/>
      <w:lvlText w:val="%8."/>
      <w:lvlJc w:val="left"/>
      <w:pPr>
        <w:ind w:left="5760" w:hanging="360"/>
      </w:pPr>
    </w:lvl>
    <w:lvl w:ilvl="8" w:tplc="6616B244"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26CE228C">
      <w:start w:val="1"/>
      <w:numFmt w:val="lowerRoman"/>
      <w:lvlText w:val="(%1)"/>
      <w:lvlJc w:val="left"/>
      <w:pPr>
        <w:ind w:left="1080" w:hanging="720"/>
      </w:pPr>
      <w:rPr>
        <w:rFonts w:hint="default"/>
        <w:b w:val="0"/>
      </w:rPr>
    </w:lvl>
    <w:lvl w:ilvl="1" w:tplc="D6262200" w:tentative="1">
      <w:start w:val="1"/>
      <w:numFmt w:val="lowerLetter"/>
      <w:lvlText w:val="%2."/>
      <w:lvlJc w:val="left"/>
      <w:pPr>
        <w:ind w:left="1440" w:hanging="360"/>
      </w:pPr>
    </w:lvl>
    <w:lvl w:ilvl="2" w:tplc="A0C650EE" w:tentative="1">
      <w:start w:val="1"/>
      <w:numFmt w:val="lowerRoman"/>
      <w:lvlText w:val="%3."/>
      <w:lvlJc w:val="right"/>
      <w:pPr>
        <w:ind w:left="2160" w:hanging="180"/>
      </w:pPr>
    </w:lvl>
    <w:lvl w:ilvl="3" w:tplc="1BD4EBB4" w:tentative="1">
      <w:start w:val="1"/>
      <w:numFmt w:val="decimal"/>
      <w:lvlText w:val="%4."/>
      <w:lvlJc w:val="left"/>
      <w:pPr>
        <w:ind w:left="2880" w:hanging="360"/>
      </w:pPr>
    </w:lvl>
    <w:lvl w:ilvl="4" w:tplc="DEACF94A" w:tentative="1">
      <w:start w:val="1"/>
      <w:numFmt w:val="lowerLetter"/>
      <w:lvlText w:val="%5."/>
      <w:lvlJc w:val="left"/>
      <w:pPr>
        <w:ind w:left="3600" w:hanging="360"/>
      </w:pPr>
    </w:lvl>
    <w:lvl w:ilvl="5" w:tplc="23A0FFD2" w:tentative="1">
      <w:start w:val="1"/>
      <w:numFmt w:val="lowerRoman"/>
      <w:lvlText w:val="%6."/>
      <w:lvlJc w:val="right"/>
      <w:pPr>
        <w:ind w:left="4320" w:hanging="180"/>
      </w:pPr>
    </w:lvl>
    <w:lvl w:ilvl="6" w:tplc="A38001D2" w:tentative="1">
      <w:start w:val="1"/>
      <w:numFmt w:val="decimal"/>
      <w:lvlText w:val="%7."/>
      <w:lvlJc w:val="left"/>
      <w:pPr>
        <w:ind w:left="5040" w:hanging="360"/>
      </w:pPr>
    </w:lvl>
    <w:lvl w:ilvl="7" w:tplc="43406BF6" w:tentative="1">
      <w:start w:val="1"/>
      <w:numFmt w:val="lowerLetter"/>
      <w:lvlText w:val="%8."/>
      <w:lvlJc w:val="left"/>
      <w:pPr>
        <w:ind w:left="5760" w:hanging="360"/>
      </w:pPr>
    </w:lvl>
    <w:lvl w:ilvl="8" w:tplc="5328BC42"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A426EBCA">
      <w:start w:val="1"/>
      <w:numFmt w:val="lowerLetter"/>
      <w:lvlText w:val="(%1)"/>
      <w:lvlJc w:val="left"/>
      <w:pPr>
        <w:ind w:left="360" w:hanging="360"/>
      </w:pPr>
      <w:rPr>
        <w:rFonts w:hint="default"/>
      </w:rPr>
    </w:lvl>
    <w:lvl w:ilvl="1" w:tplc="6AA80CB2" w:tentative="1">
      <w:start w:val="1"/>
      <w:numFmt w:val="lowerLetter"/>
      <w:lvlText w:val="%2."/>
      <w:lvlJc w:val="left"/>
      <w:pPr>
        <w:ind w:left="1080" w:hanging="360"/>
      </w:pPr>
    </w:lvl>
    <w:lvl w:ilvl="2" w:tplc="61B61066" w:tentative="1">
      <w:start w:val="1"/>
      <w:numFmt w:val="lowerRoman"/>
      <w:lvlText w:val="%3."/>
      <w:lvlJc w:val="right"/>
      <w:pPr>
        <w:ind w:left="1800" w:hanging="180"/>
      </w:pPr>
    </w:lvl>
    <w:lvl w:ilvl="3" w:tplc="80FEF52A" w:tentative="1">
      <w:start w:val="1"/>
      <w:numFmt w:val="decimal"/>
      <w:lvlText w:val="%4."/>
      <w:lvlJc w:val="left"/>
      <w:pPr>
        <w:ind w:left="2520" w:hanging="360"/>
      </w:pPr>
    </w:lvl>
    <w:lvl w:ilvl="4" w:tplc="FA1EE1BC" w:tentative="1">
      <w:start w:val="1"/>
      <w:numFmt w:val="lowerLetter"/>
      <w:lvlText w:val="%5."/>
      <w:lvlJc w:val="left"/>
      <w:pPr>
        <w:ind w:left="3240" w:hanging="360"/>
      </w:pPr>
    </w:lvl>
    <w:lvl w:ilvl="5" w:tplc="9F169432" w:tentative="1">
      <w:start w:val="1"/>
      <w:numFmt w:val="lowerRoman"/>
      <w:lvlText w:val="%6."/>
      <w:lvlJc w:val="right"/>
      <w:pPr>
        <w:ind w:left="3960" w:hanging="180"/>
      </w:pPr>
    </w:lvl>
    <w:lvl w:ilvl="6" w:tplc="AB60F250" w:tentative="1">
      <w:start w:val="1"/>
      <w:numFmt w:val="decimal"/>
      <w:lvlText w:val="%7."/>
      <w:lvlJc w:val="left"/>
      <w:pPr>
        <w:ind w:left="4680" w:hanging="360"/>
      </w:pPr>
    </w:lvl>
    <w:lvl w:ilvl="7" w:tplc="8D7C43C0" w:tentative="1">
      <w:start w:val="1"/>
      <w:numFmt w:val="lowerLetter"/>
      <w:lvlText w:val="%8."/>
      <w:lvlJc w:val="left"/>
      <w:pPr>
        <w:ind w:left="5400" w:hanging="360"/>
      </w:pPr>
    </w:lvl>
    <w:lvl w:ilvl="8" w:tplc="999C874E"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7EFAE580">
      <w:start w:val="1"/>
      <w:numFmt w:val="decimal"/>
      <w:lvlText w:val="%1."/>
      <w:lvlJc w:val="left"/>
      <w:pPr>
        <w:ind w:left="360" w:hanging="360"/>
      </w:pPr>
      <w:rPr>
        <w:rFonts w:hint="default"/>
      </w:rPr>
    </w:lvl>
    <w:lvl w:ilvl="1" w:tplc="E642FFFA" w:tentative="1">
      <w:start w:val="1"/>
      <w:numFmt w:val="lowerLetter"/>
      <w:lvlText w:val="%2."/>
      <w:lvlJc w:val="left"/>
      <w:pPr>
        <w:ind w:left="1080" w:hanging="360"/>
      </w:pPr>
    </w:lvl>
    <w:lvl w:ilvl="2" w:tplc="D31C6E4C" w:tentative="1">
      <w:start w:val="1"/>
      <w:numFmt w:val="lowerRoman"/>
      <w:lvlText w:val="%3."/>
      <w:lvlJc w:val="right"/>
      <w:pPr>
        <w:ind w:left="1800" w:hanging="180"/>
      </w:pPr>
    </w:lvl>
    <w:lvl w:ilvl="3" w:tplc="CE02D9BC" w:tentative="1">
      <w:start w:val="1"/>
      <w:numFmt w:val="decimal"/>
      <w:lvlText w:val="%4."/>
      <w:lvlJc w:val="left"/>
      <w:pPr>
        <w:ind w:left="2520" w:hanging="360"/>
      </w:pPr>
    </w:lvl>
    <w:lvl w:ilvl="4" w:tplc="8436B1E2" w:tentative="1">
      <w:start w:val="1"/>
      <w:numFmt w:val="lowerLetter"/>
      <w:lvlText w:val="%5."/>
      <w:lvlJc w:val="left"/>
      <w:pPr>
        <w:ind w:left="3240" w:hanging="360"/>
      </w:pPr>
    </w:lvl>
    <w:lvl w:ilvl="5" w:tplc="BF803138" w:tentative="1">
      <w:start w:val="1"/>
      <w:numFmt w:val="lowerRoman"/>
      <w:lvlText w:val="%6."/>
      <w:lvlJc w:val="right"/>
      <w:pPr>
        <w:ind w:left="3960" w:hanging="180"/>
      </w:pPr>
    </w:lvl>
    <w:lvl w:ilvl="6" w:tplc="BBB6A3B8" w:tentative="1">
      <w:start w:val="1"/>
      <w:numFmt w:val="decimal"/>
      <w:lvlText w:val="%7."/>
      <w:lvlJc w:val="left"/>
      <w:pPr>
        <w:ind w:left="4680" w:hanging="360"/>
      </w:pPr>
    </w:lvl>
    <w:lvl w:ilvl="7" w:tplc="56BCDAE0" w:tentative="1">
      <w:start w:val="1"/>
      <w:numFmt w:val="lowerLetter"/>
      <w:lvlText w:val="%8."/>
      <w:lvlJc w:val="left"/>
      <w:pPr>
        <w:ind w:left="5400" w:hanging="360"/>
      </w:pPr>
    </w:lvl>
    <w:lvl w:ilvl="8" w:tplc="604EEADA"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AED813AA">
      <w:start w:val="1"/>
      <w:numFmt w:val="decimal"/>
      <w:lvlText w:val="%1."/>
      <w:lvlJc w:val="left"/>
      <w:pPr>
        <w:ind w:left="360" w:hanging="360"/>
      </w:pPr>
      <w:rPr>
        <w:rFonts w:hint="default"/>
      </w:rPr>
    </w:lvl>
    <w:lvl w:ilvl="1" w:tplc="E0AE32A2" w:tentative="1">
      <w:start w:val="1"/>
      <w:numFmt w:val="lowerLetter"/>
      <w:lvlText w:val="%2."/>
      <w:lvlJc w:val="left"/>
      <w:pPr>
        <w:ind w:left="1080" w:hanging="360"/>
      </w:pPr>
    </w:lvl>
    <w:lvl w:ilvl="2" w:tplc="CAEE8E0E" w:tentative="1">
      <w:start w:val="1"/>
      <w:numFmt w:val="lowerRoman"/>
      <w:lvlText w:val="%3."/>
      <w:lvlJc w:val="right"/>
      <w:pPr>
        <w:ind w:left="1800" w:hanging="180"/>
      </w:pPr>
    </w:lvl>
    <w:lvl w:ilvl="3" w:tplc="41B881D6" w:tentative="1">
      <w:start w:val="1"/>
      <w:numFmt w:val="decimal"/>
      <w:lvlText w:val="%4."/>
      <w:lvlJc w:val="left"/>
      <w:pPr>
        <w:ind w:left="2520" w:hanging="360"/>
      </w:pPr>
    </w:lvl>
    <w:lvl w:ilvl="4" w:tplc="4ECC570A" w:tentative="1">
      <w:start w:val="1"/>
      <w:numFmt w:val="lowerLetter"/>
      <w:lvlText w:val="%5."/>
      <w:lvlJc w:val="left"/>
      <w:pPr>
        <w:ind w:left="3240" w:hanging="360"/>
      </w:pPr>
    </w:lvl>
    <w:lvl w:ilvl="5" w:tplc="897848E8" w:tentative="1">
      <w:start w:val="1"/>
      <w:numFmt w:val="lowerRoman"/>
      <w:lvlText w:val="%6."/>
      <w:lvlJc w:val="right"/>
      <w:pPr>
        <w:ind w:left="3960" w:hanging="180"/>
      </w:pPr>
    </w:lvl>
    <w:lvl w:ilvl="6" w:tplc="3C1EBB50" w:tentative="1">
      <w:start w:val="1"/>
      <w:numFmt w:val="decimal"/>
      <w:lvlText w:val="%7."/>
      <w:lvlJc w:val="left"/>
      <w:pPr>
        <w:ind w:left="4680" w:hanging="360"/>
      </w:pPr>
    </w:lvl>
    <w:lvl w:ilvl="7" w:tplc="8B7240B0" w:tentative="1">
      <w:start w:val="1"/>
      <w:numFmt w:val="lowerLetter"/>
      <w:lvlText w:val="%8."/>
      <w:lvlJc w:val="left"/>
      <w:pPr>
        <w:ind w:left="5400" w:hanging="360"/>
      </w:pPr>
    </w:lvl>
    <w:lvl w:ilvl="8" w:tplc="0B181208"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86E0E00A">
      <w:start w:val="1"/>
      <w:numFmt w:val="lowerRoman"/>
      <w:lvlText w:val="(%1)"/>
      <w:lvlJc w:val="left"/>
      <w:pPr>
        <w:ind w:left="1080" w:hanging="720"/>
      </w:pPr>
      <w:rPr>
        <w:rFonts w:hint="default"/>
        <w:b w:val="0"/>
      </w:rPr>
    </w:lvl>
    <w:lvl w:ilvl="1" w:tplc="71A42AA0" w:tentative="1">
      <w:start w:val="1"/>
      <w:numFmt w:val="lowerLetter"/>
      <w:lvlText w:val="%2."/>
      <w:lvlJc w:val="left"/>
      <w:pPr>
        <w:ind w:left="1440" w:hanging="360"/>
      </w:pPr>
    </w:lvl>
    <w:lvl w:ilvl="2" w:tplc="8E4A28F0" w:tentative="1">
      <w:start w:val="1"/>
      <w:numFmt w:val="lowerRoman"/>
      <w:lvlText w:val="%3."/>
      <w:lvlJc w:val="right"/>
      <w:pPr>
        <w:ind w:left="2160" w:hanging="180"/>
      </w:pPr>
    </w:lvl>
    <w:lvl w:ilvl="3" w:tplc="E64EE386" w:tentative="1">
      <w:start w:val="1"/>
      <w:numFmt w:val="decimal"/>
      <w:lvlText w:val="%4."/>
      <w:lvlJc w:val="left"/>
      <w:pPr>
        <w:ind w:left="2880" w:hanging="360"/>
      </w:pPr>
    </w:lvl>
    <w:lvl w:ilvl="4" w:tplc="28E8B1A0" w:tentative="1">
      <w:start w:val="1"/>
      <w:numFmt w:val="lowerLetter"/>
      <w:lvlText w:val="%5."/>
      <w:lvlJc w:val="left"/>
      <w:pPr>
        <w:ind w:left="3600" w:hanging="360"/>
      </w:pPr>
    </w:lvl>
    <w:lvl w:ilvl="5" w:tplc="D660DE46" w:tentative="1">
      <w:start w:val="1"/>
      <w:numFmt w:val="lowerRoman"/>
      <w:lvlText w:val="%6."/>
      <w:lvlJc w:val="right"/>
      <w:pPr>
        <w:ind w:left="4320" w:hanging="180"/>
      </w:pPr>
    </w:lvl>
    <w:lvl w:ilvl="6" w:tplc="AED0DD4C" w:tentative="1">
      <w:start w:val="1"/>
      <w:numFmt w:val="decimal"/>
      <w:lvlText w:val="%7."/>
      <w:lvlJc w:val="left"/>
      <w:pPr>
        <w:ind w:left="5040" w:hanging="360"/>
      </w:pPr>
    </w:lvl>
    <w:lvl w:ilvl="7" w:tplc="5C0E0E92" w:tentative="1">
      <w:start w:val="1"/>
      <w:numFmt w:val="lowerLetter"/>
      <w:lvlText w:val="%8."/>
      <w:lvlJc w:val="left"/>
      <w:pPr>
        <w:ind w:left="5760" w:hanging="360"/>
      </w:pPr>
    </w:lvl>
    <w:lvl w:ilvl="8" w:tplc="3CBED83C"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60505D12">
      <w:start w:val="1"/>
      <w:numFmt w:val="lowerRoman"/>
      <w:lvlText w:val="(%1)"/>
      <w:lvlJc w:val="left"/>
      <w:pPr>
        <w:ind w:left="1080" w:hanging="720"/>
      </w:pPr>
      <w:rPr>
        <w:rFonts w:hint="default"/>
      </w:rPr>
    </w:lvl>
    <w:lvl w:ilvl="1" w:tplc="00CE480E" w:tentative="1">
      <w:start w:val="1"/>
      <w:numFmt w:val="lowerLetter"/>
      <w:lvlText w:val="%2."/>
      <w:lvlJc w:val="left"/>
      <w:pPr>
        <w:ind w:left="1440" w:hanging="360"/>
      </w:pPr>
    </w:lvl>
    <w:lvl w:ilvl="2" w:tplc="904C5216" w:tentative="1">
      <w:start w:val="1"/>
      <w:numFmt w:val="lowerRoman"/>
      <w:lvlText w:val="%3."/>
      <w:lvlJc w:val="right"/>
      <w:pPr>
        <w:ind w:left="2160" w:hanging="180"/>
      </w:pPr>
    </w:lvl>
    <w:lvl w:ilvl="3" w:tplc="A0426DA2" w:tentative="1">
      <w:start w:val="1"/>
      <w:numFmt w:val="decimal"/>
      <w:lvlText w:val="%4."/>
      <w:lvlJc w:val="left"/>
      <w:pPr>
        <w:ind w:left="2880" w:hanging="360"/>
      </w:pPr>
    </w:lvl>
    <w:lvl w:ilvl="4" w:tplc="7084E63E" w:tentative="1">
      <w:start w:val="1"/>
      <w:numFmt w:val="lowerLetter"/>
      <w:lvlText w:val="%5."/>
      <w:lvlJc w:val="left"/>
      <w:pPr>
        <w:ind w:left="3600" w:hanging="360"/>
      </w:pPr>
    </w:lvl>
    <w:lvl w:ilvl="5" w:tplc="6D747414" w:tentative="1">
      <w:start w:val="1"/>
      <w:numFmt w:val="lowerRoman"/>
      <w:lvlText w:val="%6."/>
      <w:lvlJc w:val="right"/>
      <w:pPr>
        <w:ind w:left="4320" w:hanging="180"/>
      </w:pPr>
    </w:lvl>
    <w:lvl w:ilvl="6" w:tplc="C12C2F30" w:tentative="1">
      <w:start w:val="1"/>
      <w:numFmt w:val="decimal"/>
      <w:lvlText w:val="%7."/>
      <w:lvlJc w:val="left"/>
      <w:pPr>
        <w:ind w:left="5040" w:hanging="360"/>
      </w:pPr>
    </w:lvl>
    <w:lvl w:ilvl="7" w:tplc="C00CFFAC" w:tentative="1">
      <w:start w:val="1"/>
      <w:numFmt w:val="lowerLetter"/>
      <w:lvlText w:val="%8."/>
      <w:lvlJc w:val="left"/>
      <w:pPr>
        <w:ind w:left="5760" w:hanging="360"/>
      </w:pPr>
    </w:lvl>
    <w:lvl w:ilvl="8" w:tplc="33AE2552"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48263D1C">
      <w:start w:val="1"/>
      <w:numFmt w:val="bullet"/>
      <w:pStyle w:val="ListBullet"/>
      <w:lvlText w:val=""/>
      <w:lvlJc w:val="left"/>
      <w:pPr>
        <w:ind w:left="720" w:hanging="360"/>
      </w:pPr>
      <w:rPr>
        <w:rFonts w:ascii="Symbol" w:hAnsi="Symbol" w:hint="default"/>
      </w:rPr>
    </w:lvl>
    <w:lvl w:ilvl="1" w:tplc="DFCC2A24">
      <w:start w:val="1"/>
      <w:numFmt w:val="bullet"/>
      <w:pStyle w:val="ListBullet2"/>
      <w:lvlText w:val="o"/>
      <w:lvlJc w:val="left"/>
      <w:pPr>
        <w:ind w:left="1440" w:hanging="360"/>
      </w:pPr>
      <w:rPr>
        <w:rFonts w:ascii="Courier New" w:hAnsi="Courier New" w:cs="Courier New" w:hint="default"/>
      </w:rPr>
    </w:lvl>
    <w:lvl w:ilvl="2" w:tplc="335CC824">
      <w:start w:val="1"/>
      <w:numFmt w:val="bullet"/>
      <w:lvlText w:val=""/>
      <w:lvlJc w:val="left"/>
      <w:pPr>
        <w:ind w:left="2160" w:hanging="360"/>
      </w:pPr>
      <w:rPr>
        <w:rFonts w:ascii="Wingdings" w:hAnsi="Wingdings" w:hint="default"/>
      </w:rPr>
    </w:lvl>
    <w:lvl w:ilvl="3" w:tplc="8AB4B0F0">
      <w:start w:val="1"/>
      <w:numFmt w:val="bullet"/>
      <w:lvlText w:val=""/>
      <w:lvlJc w:val="left"/>
      <w:pPr>
        <w:ind w:left="2880" w:hanging="360"/>
      </w:pPr>
      <w:rPr>
        <w:rFonts w:ascii="Symbol" w:hAnsi="Symbol" w:hint="default"/>
      </w:rPr>
    </w:lvl>
    <w:lvl w:ilvl="4" w:tplc="685C192C">
      <w:start w:val="1"/>
      <w:numFmt w:val="bullet"/>
      <w:lvlText w:val="o"/>
      <w:lvlJc w:val="left"/>
      <w:pPr>
        <w:ind w:left="3600" w:hanging="360"/>
      </w:pPr>
      <w:rPr>
        <w:rFonts w:ascii="Courier New" w:hAnsi="Courier New" w:cs="Courier New" w:hint="default"/>
      </w:rPr>
    </w:lvl>
    <w:lvl w:ilvl="5" w:tplc="049E9934">
      <w:start w:val="1"/>
      <w:numFmt w:val="bullet"/>
      <w:pStyle w:val="ListBullet3"/>
      <w:lvlText w:val=""/>
      <w:lvlJc w:val="left"/>
      <w:pPr>
        <w:ind w:left="4320" w:hanging="360"/>
      </w:pPr>
      <w:rPr>
        <w:rFonts w:ascii="Wingdings" w:hAnsi="Wingdings" w:hint="default"/>
      </w:rPr>
    </w:lvl>
    <w:lvl w:ilvl="6" w:tplc="C8D8873C">
      <w:start w:val="1"/>
      <w:numFmt w:val="bullet"/>
      <w:lvlText w:val=""/>
      <w:lvlJc w:val="left"/>
      <w:pPr>
        <w:ind w:left="5040" w:hanging="360"/>
      </w:pPr>
      <w:rPr>
        <w:rFonts w:ascii="Symbol" w:hAnsi="Symbol" w:hint="default"/>
      </w:rPr>
    </w:lvl>
    <w:lvl w:ilvl="7" w:tplc="79EE449E">
      <w:start w:val="1"/>
      <w:numFmt w:val="bullet"/>
      <w:lvlText w:val="o"/>
      <w:lvlJc w:val="left"/>
      <w:pPr>
        <w:ind w:left="5760" w:hanging="360"/>
      </w:pPr>
      <w:rPr>
        <w:rFonts w:ascii="Courier New" w:hAnsi="Courier New" w:cs="Courier New" w:hint="default"/>
      </w:rPr>
    </w:lvl>
    <w:lvl w:ilvl="8" w:tplc="C6FA22D0">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A3DE2234">
      <w:start w:val="1"/>
      <w:numFmt w:val="bullet"/>
      <w:lvlText w:val=""/>
      <w:lvlJc w:val="left"/>
      <w:pPr>
        <w:ind w:left="360" w:hanging="360"/>
      </w:pPr>
      <w:rPr>
        <w:rFonts w:ascii="Symbol" w:hAnsi="Symbol" w:hint="default"/>
      </w:rPr>
    </w:lvl>
    <w:lvl w:ilvl="1" w:tplc="93A0F622" w:tentative="1">
      <w:start w:val="1"/>
      <w:numFmt w:val="bullet"/>
      <w:lvlText w:val="o"/>
      <w:lvlJc w:val="left"/>
      <w:pPr>
        <w:ind w:left="1080" w:hanging="360"/>
      </w:pPr>
      <w:rPr>
        <w:rFonts w:ascii="Courier New" w:hAnsi="Courier New" w:cs="Courier New" w:hint="default"/>
      </w:rPr>
    </w:lvl>
    <w:lvl w:ilvl="2" w:tplc="31C4A356" w:tentative="1">
      <w:start w:val="1"/>
      <w:numFmt w:val="bullet"/>
      <w:lvlText w:val=""/>
      <w:lvlJc w:val="left"/>
      <w:pPr>
        <w:ind w:left="1800" w:hanging="360"/>
      </w:pPr>
      <w:rPr>
        <w:rFonts w:ascii="Wingdings" w:hAnsi="Wingdings" w:hint="default"/>
      </w:rPr>
    </w:lvl>
    <w:lvl w:ilvl="3" w:tplc="C4A69BD6" w:tentative="1">
      <w:start w:val="1"/>
      <w:numFmt w:val="bullet"/>
      <w:lvlText w:val=""/>
      <w:lvlJc w:val="left"/>
      <w:pPr>
        <w:ind w:left="2520" w:hanging="360"/>
      </w:pPr>
      <w:rPr>
        <w:rFonts w:ascii="Symbol" w:hAnsi="Symbol" w:hint="default"/>
      </w:rPr>
    </w:lvl>
    <w:lvl w:ilvl="4" w:tplc="D16EFE9E" w:tentative="1">
      <w:start w:val="1"/>
      <w:numFmt w:val="bullet"/>
      <w:lvlText w:val="o"/>
      <w:lvlJc w:val="left"/>
      <w:pPr>
        <w:ind w:left="3240" w:hanging="360"/>
      </w:pPr>
      <w:rPr>
        <w:rFonts w:ascii="Courier New" w:hAnsi="Courier New" w:cs="Courier New" w:hint="default"/>
      </w:rPr>
    </w:lvl>
    <w:lvl w:ilvl="5" w:tplc="B75E3C10" w:tentative="1">
      <w:start w:val="1"/>
      <w:numFmt w:val="bullet"/>
      <w:lvlText w:val=""/>
      <w:lvlJc w:val="left"/>
      <w:pPr>
        <w:ind w:left="3960" w:hanging="360"/>
      </w:pPr>
      <w:rPr>
        <w:rFonts w:ascii="Wingdings" w:hAnsi="Wingdings" w:hint="default"/>
      </w:rPr>
    </w:lvl>
    <w:lvl w:ilvl="6" w:tplc="B57AA214" w:tentative="1">
      <w:start w:val="1"/>
      <w:numFmt w:val="bullet"/>
      <w:lvlText w:val=""/>
      <w:lvlJc w:val="left"/>
      <w:pPr>
        <w:ind w:left="4680" w:hanging="360"/>
      </w:pPr>
      <w:rPr>
        <w:rFonts w:ascii="Symbol" w:hAnsi="Symbol" w:hint="default"/>
      </w:rPr>
    </w:lvl>
    <w:lvl w:ilvl="7" w:tplc="4F944106" w:tentative="1">
      <w:start w:val="1"/>
      <w:numFmt w:val="bullet"/>
      <w:lvlText w:val="o"/>
      <w:lvlJc w:val="left"/>
      <w:pPr>
        <w:ind w:left="5400" w:hanging="360"/>
      </w:pPr>
      <w:rPr>
        <w:rFonts w:ascii="Courier New" w:hAnsi="Courier New" w:cs="Courier New" w:hint="default"/>
      </w:rPr>
    </w:lvl>
    <w:lvl w:ilvl="8" w:tplc="E6141A64"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1C96EEA8">
      <w:start w:val="1"/>
      <w:numFmt w:val="lowerRoman"/>
      <w:lvlText w:val="(%1)"/>
      <w:lvlJc w:val="left"/>
      <w:pPr>
        <w:ind w:left="1080" w:hanging="720"/>
      </w:pPr>
      <w:rPr>
        <w:rFonts w:hint="default"/>
      </w:rPr>
    </w:lvl>
    <w:lvl w:ilvl="1" w:tplc="2F94B3A0" w:tentative="1">
      <w:start w:val="1"/>
      <w:numFmt w:val="lowerLetter"/>
      <w:lvlText w:val="%2."/>
      <w:lvlJc w:val="left"/>
      <w:pPr>
        <w:ind w:left="1440" w:hanging="360"/>
      </w:pPr>
    </w:lvl>
    <w:lvl w:ilvl="2" w:tplc="790EA92C" w:tentative="1">
      <w:start w:val="1"/>
      <w:numFmt w:val="lowerRoman"/>
      <w:lvlText w:val="%3."/>
      <w:lvlJc w:val="right"/>
      <w:pPr>
        <w:ind w:left="2160" w:hanging="180"/>
      </w:pPr>
    </w:lvl>
    <w:lvl w:ilvl="3" w:tplc="7E3C3020" w:tentative="1">
      <w:start w:val="1"/>
      <w:numFmt w:val="decimal"/>
      <w:lvlText w:val="%4."/>
      <w:lvlJc w:val="left"/>
      <w:pPr>
        <w:ind w:left="2880" w:hanging="360"/>
      </w:pPr>
    </w:lvl>
    <w:lvl w:ilvl="4" w:tplc="A50C45EA" w:tentative="1">
      <w:start w:val="1"/>
      <w:numFmt w:val="lowerLetter"/>
      <w:lvlText w:val="%5."/>
      <w:lvlJc w:val="left"/>
      <w:pPr>
        <w:ind w:left="3600" w:hanging="360"/>
      </w:pPr>
    </w:lvl>
    <w:lvl w:ilvl="5" w:tplc="AA2CE568" w:tentative="1">
      <w:start w:val="1"/>
      <w:numFmt w:val="lowerRoman"/>
      <w:lvlText w:val="%6."/>
      <w:lvlJc w:val="right"/>
      <w:pPr>
        <w:ind w:left="4320" w:hanging="180"/>
      </w:pPr>
    </w:lvl>
    <w:lvl w:ilvl="6" w:tplc="46D0FE10" w:tentative="1">
      <w:start w:val="1"/>
      <w:numFmt w:val="decimal"/>
      <w:lvlText w:val="%7."/>
      <w:lvlJc w:val="left"/>
      <w:pPr>
        <w:ind w:left="5040" w:hanging="360"/>
      </w:pPr>
    </w:lvl>
    <w:lvl w:ilvl="7" w:tplc="49826412" w:tentative="1">
      <w:start w:val="1"/>
      <w:numFmt w:val="lowerLetter"/>
      <w:lvlText w:val="%8."/>
      <w:lvlJc w:val="left"/>
      <w:pPr>
        <w:ind w:left="5760" w:hanging="360"/>
      </w:pPr>
    </w:lvl>
    <w:lvl w:ilvl="8" w:tplc="63E233AA"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F7AE0EE">
      <w:start w:val="1"/>
      <w:numFmt w:val="lowerRoman"/>
      <w:lvlText w:val="(%1)"/>
      <w:lvlJc w:val="left"/>
      <w:pPr>
        <w:ind w:left="1080" w:hanging="720"/>
      </w:pPr>
      <w:rPr>
        <w:rFonts w:hint="default"/>
      </w:rPr>
    </w:lvl>
    <w:lvl w:ilvl="1" w:tplc="CE3673E6" w:tentative="1">
      <w:start w:val="1"/>
      <w:numFmt w:val="lowerLetter"/>
      <w:lvlText w:val="%2."/>
      <w:lvlJc w:val="left"/>
      <w:pPr>
        <w:ind w:left="1440" w:hanging="360"/>
      </w:pPr>
    </w:lvl>
    <w:lvl w:ilvl="2" w:tplc="CDE09DC0" w:tentative="1">
      <w:start w:val="1"/>
      <w:numFmt w:val="lowerRoman"/>
      <w:lvlText w:val="%3."/>
      <w:lvlJc w:val="right"/>
      <w:pPr>
        <w:ind w:left="2160" w:hanging="180"/>
      </w:pPr>
    </w:lvl>
    <w:lvl w:ilvl="3" w:tplc="4028B76C" w:tentative="1">
      <w:start w:val="1"/>
      <w:numFmt w:val="decimal"/>
      <w:lvlText w:val="%4."/>
      <w:lvlJc w:val="left"/>
      <w:pPr>
        <w:ind w:left="2880" w:hanging="360"/>
      </w:pPr>
    </w:lvl>
    <w:lvl w:ilvl="4" w:tplc="29980360" w:tentative="1">
      <w:start w:val="1"/>
      <w:numFmt w:val="lowerLetter"/>
      <w:lvlText w:val="%5."/>
      <w:lvlJc w:val="left"/>
      <w:pPr>
        <w:ind w:left="3600" w:hanging="360"/>
      </w:pPr>
    </w:lvl>
    <w:lvl w:ilvl="5" w:tplc="F01E43A6" w:tentative="1">
      <w:start w:val="1"/>
      <w:numFmt w:val="lowerRoman"/>
      <w:lvlText w:val="%6."/>
      <w:lvlJc w:val="right"/>
      <w:pPr>
        <w:ind w:left="4320" w:hanging="180"/>
      </w:pPr>
    </w:lvl>
    <w:lvl w:ilvl="6" w:tplc="8EF0112A" w:tentative="1">
      <w:start w:val="1"/>
      <w:numFmt w:val="decimal"/>
      <w:lvlText w:val="%7."/>
      <w:lvlJc w:val="left"/>
      <w:pPr>
        <w:ind w:left="5040" w:hanging="360"/>
      </w:pPr>
    </w:lvl>
    <w:lvl w:ilvl="7" w:tplc="DF6241FA" w:tentative="1">
      <w:start w:val="1"/>
      <w:numFmt w:val="lowerLetter"/>
      <w:lvlText w:val="%8."/>
      <w:lvlJc w:val="left"/>
      <w:pPr>
        <w:ind w:left="5760" w:hanging="360"/>
      </w:pPr>
    </w:lvl>
    <w:lvl w:ilvl="8" w:tplc="6F0C9EB4"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B29826BA">
      <w:start w:val="1"/>
      <w:numFmt w:val="lowerRoman"/>
      <w:lvlText w:val="(%1)"/>
      <w:lvlJc w:val="left"/>
      <w:pPr>
        <w:ind w:left="1080" w:hanging="720"/>
      </w:pPr>
      <w:rPr>
        <w:rFonts w:hint="default"/>
        <w:b w:val="0"/>
      </w:rPr>
    </w:lvl>
    <w:lvl w:ilvl="1" w:tplc="17A80DAC" w:tentative="1">
      <w:start w:val="1"/>
      <w:numFmt w:val="lowerLetter"/>
      <w:lvlText w:val="%2."/>
      <w:lvlJc w:val="left"/>
      <w:pPr>
        <w:ind w:left="1440" w:hanging="360"/>
      </w:pPr>
    </w:lvl>
    <w:lvl w:ilvl="2" w:tplc="CCA6ADF8" w:tentative="1">
      <w:start w:val="1"/>
      <w:numFmt w:val="lowerRoman"/>
      <w:lvlText w:val="%3."/>
      <w:lvlJc w:val="right"/>
      <w:pPr>
        <w:ind w:left="2160" w:hanging="180"/>
      </w:pPr>
    </w:lvl>
    <w:lvl w:ilvl="3" w:tplc="6E84297C" w:tentative="1">
      <w:start w:val="1"/>
      <w:numFmt w:val="decimal"/>
      <w:lvlText w:val="%4."/>
      <w:lvlJc w:val="left"/>
      <w:pPr>
        <w:ind w:left="2880" w:hanging="360"/>
      </w:pPr>
    </w:lvl>
    <w:lvl w:ilvl="4" w:tplc="C2C6CE16" w:tentative="1">
      <w:start w:val="1"/>
      <w:numFmt w:val="lowerLetter"/>
      <w:lvlText w:val="%5."/>
      <w:lvlJc w:val="left"/>
      <w:pPr>
        <w:ind w:left="3600" w:hanging="360"/>
      </w:pPr>
    </w:lvl>
    <w:lvl w:ilvl="5" w:tplc="E032A3C2" w:tentative="1">
      <w:start w:val="1"/>
      <w:numFmt w:val="lowerRoman"/>
      <w:lvlText w:val="%6."/>
      <w:lvlJc w:val="right"/>
      <w:pPr>
        <w:ind w:left="4320" w:hanging="180"/>
      </w:pPr>
    </w:lvl>
    <w:lvl w:ilvl="6" w:tplc="D1B23250" w:tentative="1">
      <w:start w:val="1"/>
      <w:numFmt w:val="decimal"/>
      <w:lvlText w:val="%7."/>
      <w:lvlJc w:val="left"/>
      <w:pPr>
        <w:ind w:left="5040" w:hanging="360"/>
      </w:pPr>
    </w:lvl>
    <w:lvl w:ilvl="7" w:tplc="8064EB3A" w:tentative="1">
      <w:start w:val="1"/>
      <w:numFmt w:val="lowerLetter"/>
      <w:lvlText w:val="%8."/>
      <w:lvlJc w:val="left"/>
      <w:pPr>
        <w:ind w:left="5760" w:hanging="360"/>
      </w:pPr>
    </w:lvl>
    <w:lvl w:ilvl="8" w:tplc="BEC8979E"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C4022904">
      <w:start w:val="1"/>
      <w:numFmt w:val="lowerRoman"/>
      <w:lvlText w:val="(%1)"/>
      <w:lvlJc w:val="left"/>
      <w:pPr>
        <w:ind w:left="1080" w:hanging="720"/>
      </w:pPr>
      <w:rPr>
        <w:rFonts w:hint="default"/>
        <w:b w:val="0"/>
      </w:rPr>
    </w:lvl>
    <w:lvl w:ilvl="1" w:tplc="DB2CB134" w:tentative="1">
      <w:start w:val="1"/>
      <w:numFmt w:val="lowerLetter"/>
      <w:lvlText w:val="%2."/>
      <w:lvlJc w:val="left"/>
      <w:pPr>
        <w:ind w:left="1440" w:hanging="360"/>
      </w:pPr>
    </w:lvl>
    <w:lvl w:ilvl="2" w:tplc="ADF04C58" w:tentative="1">
      <w:start w:val="1"/>
      <w:numFmt w:val="lowerRoman"/>
      <w:lvlText w:val="%3."/>
      <w:lvlJc w:val="right"/>
      <w:pPr>
        <w:ind w:left="2160" w:hanging="180"/>
      </w:pPr>
    </w:lvl>
    <w:lvl w:ilvl="3" w:tplc="426455EC" w:tentative="1">
      <w:start w:val="1"/>
      <w:numFmt w:val="decimal"/>
      <w:lvlText w:val="%4."/>
      <w:lvlJc w:val="left"/>
      <w:pPr>
        <w:ind w:left="2880" w:hanging="360"/>
      </w:pPr>
    </w:lvl>
    <w:lvl w:ilvl="4" w:tplc="C6262DF0" w:tentative="1">
      <w:start w:val="1"/>
      <w:numFmt w:val="lowerLetter"/>
      <w:lvlText w:val="%5."/>
      <w:lvlJc w:val="left"/>
      <w:pPr>
        <w:ind w:left="3600" w:hanging="360"/>
      </w:pPr>
    </w:lvl>
    <w:lvl w:ilvl="5" w:tplc="BDC4C29A" w:tentative="1">
      <w:start w:val="1"/>
      <w:numFmt w:val="lowerRoman"/>
      <w:lvlText w:val="%6."/>
      <w:lvlJc w:val="right"/>
      <w:pPr>
        <w:ind w:left="4320" w:hanging="180"/>
      </w:pPr>
    </w:lvl>
    <w:lvl w:ilvl="6" w:tplc="2B26CD02" w:tentative="1">
      <w:start w:val="1"/>
      <w:numFmt w:val="decimal"/>
      <w:lvlText w:val="%7."/>
      <w:lvlJc w:val="left"/>
      <w:pPr>
        <w:ind w:left="5040" w:hanging="360"/>
      </w:pPr>
    </w:lvl>
    <w:lvl w:ilvl="7" w:tplc="3B2A4CF6" w:tentative="1">
      <w:start w:val="1"/>
      <w:numFmt w:val="lowerLetter"/>
      <w:lvlText w:val="%8."/>
      <w:lvlJc w:val="left"/>
      <w:pPr>
        <w:ind w:left="5760" w:hanging="360"/>
      </w:pPr>
    </w:lvl>
    <w:lvl w:ilvl="8" w:tplc="CD0E0962"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33407E94">
      <w:start w:val="1"/>
      <w:numFmt w:val="decimal"/>
      <w:lvlText w:val="%1."/>
      <w:lvlJc w:val="left"/>
      <w:pPr>
        <w:ind w:left="360" w:hanging="360"/>
      </w:pPr>
      <w:rPr>
        <w:rFonts w:hint="default"/>
      </w:rPr>
    </w:lvl>
    <w:lvl w:ilvl="1" w:tplc="7EE6C5C2" w:tentative="1">
      <w:start w:val="1"/>
      <w:numFmt w:val="lowerLetter"/>
      <w:lvlText w:val="%2."/>
      <w:lvlJc w:val="left"/>
      <w:pPr>
        <w:ind w:left="1080" w:hanging="360"/>
      </w:pPr>
    </w:lvl>
    <w:lvl w:ilvl="2" w:tplc="4F2CAFB4" w:tentative="1">
      <w:start w:val="1"/>
      <w:numFmt w:val="lowerRoman"/>
      <w:lvlText w:val="%3."/>
      <w:lvlJc w:val="right"/>
      <w:pPr>
        <w:ind w:left="1800" w:hanging="180"/>
      </w:pPr>
    </w:lvl>
    <w:lvl w:ilvl="3" w:tplc="19622288" w:tentative="1">
      <w:start w:val="1"/>
      <w:numFmt w:val="decimal"/>
      <w:lvlText w:val="%4."/>
      <w:lvlJc w:val="left"/>
      <w:pPr>
        <w:ind w:left="2520" w:hanging="360"/>
      </w:pPr>
    </w:lvl>
    <w:lvl w:ilvl="4" w:tplc="009E1EDC" w:tentative="1">
      <w:start w:val="1"/>
      <w:numFmt w:val="lowerLetter"/>
      <w:lvlText w:val="%5."/>
      <w:lvlJc w:val="left"/>
      <w:pPr>
        <w:ind w:left="3240" w:hanging="360"/>
      </w:pPr>
    </w:lvl>
    <w:lvl w:ilvl="5" w:tplc="5D18F64C" w:tentative="1">
      <w:start w:val="1"/>
      <w:numFmt w:val="lowerRoman"/>
      <w:lvlText w:val="%6."/>
      <w:lvlJc w:val="right"/>
      <w:pPr>
        <w:ind w:left="3960" w:hanging="180"/>
      </w:pPr>
    </w:lvl>
    <w:lvl w:ilvl="6" w:tplc="8284A628" w:tentative="1">
      <w:start w:val="1"/>
      <w:numFmt w:val="decimal"/>
      <w:lvlText w:val="%7."/>
      <w:lvlJc w:val="left"/>
      <w:pPr>
        <w:ind w:left="4680" w:hanging="360"/>
      </w:pPr>
    </w:lvl>
    <w:lvl w:ilvl="7" w:tplc="F5EAC05A" w:tentative="1">
      <w:start w:val="1"/>
      <w:numFmt w:val="lowerLetter"/>
      <w:lvlText w:val="%8."/>
      <w:lvlJc w:val="left"/>
      <w:pPr>
        <w:ind w:left="5400" w:hanging="360"/>
      </w:pPr>
    </w:lvl>
    <w:lvl w:ilvl="8" w:tplc="F8BCF1C6"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5212D920">
      <w:start w:val="1"/>
      <w:numFmt w:val="lowerRoman"/>
      <w:lvlText w:val="(%1)"/>
      <w:lvlJc w:val="left"/>
      <w:pPr>
        <w:ind w:left="1080" w:hanging="720"/>
      </w:pPr>
      <w:rPr>
        <w:rFonts w:hint="default"/>
      </w:rPr>
    </w:lvl>
    <w:lvl w:ilvl="1" w:tplc="1EF4C85E" w:tentative="1">
      <w:start w:val="1"/>
      <w:numFmt w:val="lowerLetter"/>
      <w:lvlText w:val="%2."/>
      <w:lvlJc w:val="left"/>
      <w:pPr>
        <w:ind w:left="1440" w:hanging="360"/>
      </w:pPr>
    </w:lvl>
    <w:lvl w:ilvl="2" w:tplc="3A706A1E" w:tentative="1">
      <w:start w:val="1"/>
      <w:numFmt w:val="lowerRoman"/>
      <w:lvlText w:val="%3."/>
      <w:lvlJc w:val="right"/>
      <w:pPr>
        <w:ind w:left="2160" w:hanging="180"/>
      </w:pPr>
    </w:lvl>
    <w:lvl w:ilvl="3" w:tplc="8E2EE076" w:tentative="1">
      <w:start w:val="1"/>
      <w:numFmt w:val="decimal"/>
      <w:lvlText w:val="%4."/>
      <w:lvlJc w:val="left"/>
      <w:pPr>
        <w:ind w:left="2880" w:hanging="360"/>
      </w:pPr>
    </w:lvl>
    <w:lvl w:ilvl="4" w:tplc="CDD62F32" w:tentative="1">
      <w:start w:val="1"/>
      <w:numFmt w:val="lowerLetter"/>
      <w:lvlText w:val="%5."/>
      <w:lvlJc w:val="left"/>
      <w:pPr>
        <w:ind w:left="3600" w:hanging="360"/>
      </w:pPr>
    </w:lvl>
    <w:lvl w:ilvl="5" w:tplc="042413C0" w:tentative="1">
      <w:start w:val="1"/>
      <w:numFmt w:val="lowerRoman"/>
      <w:lvlText w:val="%6."/>
      <w:lvlJc w:val="right"/>
      <w:pPr>
        <w:ind w:left="4320" w:hanging="180"/>
      </w:pPr>
    </w:lvl>
    <w:lvl w:ilvl="6" w:tplc="16FAF654" w:tentative="1">
      <w:start w:val="1"/>
      <w:numFmt w:val="decimal"/>
      <w:lvlText w:val="%7."/>
      <w:lvlJc w:val="left"/>
      <w:pPr>
        <w:ind w:left="5040" w:hanging="360"/>
      </w:pPr>
    </w:lvl>
    <w:lvl w:ilvl="7" w:tplc="7A72D908" w:tentative="1">
      <w:start w:val="1"/>
      <w:numFmt w:val="lowerLetter"/>
      <w:lvlText w:val="%8."/>
      <w:lvlJc w:val="left"/>
      <w:pPr>
        <w:ind w:left="5760" w:hanging="360"/>
      </w:pPr>
    </w:lvl>
    <w:lvl w:ilvl="8" w:tplc="A8067854"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46889F8">
      <w:start w:val="1"/>
      <w:numFmt w:val="decimal"/>
      <w:lvlText w:val="%1."/>
      <w:lvlJc w:val="left"/>
      <w:pPr>
        <w:ind w:left="360" w:hanging="360"/>
      </w:pPr>
    </w:lvl>
    <w:lvl w:ilvl="1" w:tplc="50E24BD2" w:tentative="1">
      <w:start w:val="1"/>
      <w:numFmt w:val="lowerLetter"/>
      <w:lvlText w:val="%2."/>
      <w:lvlJc w:val="left"/>
      <w:pPr>
        <w:ind w:left="1080" w:hanging="360"/>
      </w:pPr>
    </w:lvl>
    <w:lvl w:ilvl="2" w:tplc="4732C7C8" w:tentative="1">
      <w:start w:val="1"/>
      <w:numFmt w:val="lowerRoman"/>
      <w:lvlText w:val="%3."/>
      <w:lvlJc w:val="right"/>
      <w:pPr>
        <w:ind w:left="1800" w:hanging="180"/>
      </w:pPr>
    </w:lvl>
    <w:lvl w:ilvl="3" w:tplc="F982A6DC" w:tentative="1">
      <w:start w:val="1"/>
      <w:numFmt w:val="decimal"/>
      <w:lvlText w:val="%4."/>
      <w:lvlJc w:val="left"/>
      <w:pPr>
        <w:ind w:left="2520" w:hanging="360"/>
      </w:pPr>
    </w:lvl>
    <w:lvl w:ilvl="4" w:tplc="C86EB5AA" w:tentative="1">
      <w:start w:val="1"/>
      <w:numFmt w:val="lowerLetter"/>
      <w:lvlText w:val="%5."/>
      <w:lvlJc w:val="left"/>
      <w:pPr>
        <w:ind w:left="3240" w:hanging="360"/>
      </w:pPr>
    </w:lvl>
    <w:lvl w:ilvl="5" w:tplc="AF9C78E0" w:tentative="1">
      <w:start w:val="1"/>
      <w:numFmt w:val="lowerRoman"/>
      <w:lvlText w:val="%6."/>
      <w:lvlJc w:val="right"/>
      <w:pPr>
        <w:ind w:left="3960" w:hanging="180"/>
      </w:pPr>
    </w:lvl>
    <w:lvl w:ilvl="6" w:tplc="A3AC9390" w:tentative="1">
      <w:start w:val="1"/>
      <w:numFmt w:val="decimal"/>
      <w:lvlText w:val="%7."/>
      <w:lvlJc w:val="left"/>
      <w:pPr>
        <w:ind w:left="4680" w:hanging="360"/>
      </w:pPr>
    </w:lvl>
    <w:lvl w:ilvl="7" w:tplc="9096600E" w:tentative="1">
      <w:start w:val="1"/>
      <w:numFmt w:val="lowerLetter"/>
      <w:lvlText w:val="%8."/>
      <w:lvlJc w:val="left"/>
      <w:pPr>
        <w:ind w:left="5400" w:hanging="360"/>
      </w:pPr>
    </w:lvl>
    <w:lvl w:ilvl="8" w:tplc="86ACFDAA"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A8BCC6B2">
      <w:start w:val="1"/>
      <w:numFmt w:val="lowerRoman"/>
      <w:lvlText w:val="(%1)"/>
      <w:lvlJc w:val="left"/>
      <w:pPr>
        <w:ind w:left="1080" w:hanging="720"/>
      </w:pPr>
      <w:rPr>
        <w:rFonts w:hint="default"/>
        <w:b w:val="0"/>
      </w:rPr>
    </w:lvl>
    <w:lvl w:ilvl="1" w:tplc="214CB4D2" w:tentative="1">
      <w:start w:val="1"/>
      <w:numFmt w:val="lowerLetter"/>
      <w:lvlText w:val="%2."/>
      <w:lvlJc w:val="left"/>
      <w:pPr>
        <w:ind w:left="1440" w:hanging="360"/>
      </w:pPr>
    </w:lvl>
    <w:lvl w:ilvl="2" w:tplc="8584B1CA" w:tentative="1">
      <w:start w:val="1"/>
      <w:numFmt w:val="lowerRoman"/>
      <w:lvlText w:val="%3."/>
      <w:lvlJc w:val="right"/>
      <w:pPr>
        <w:ind w:left="2160" w:hanging="180"/>
      </w:pPr>
    </w:lvl>
    <w:lvl w:ilvl="3" w:tplc="152EF602" w:tentative="1">
      <w:start w:val="1"/>
      <w:numFmt w:val="decimal"/>
      <w:lvlText w:val="%4."/>
      <w:lvlJc w:val="left"/>
      <w:pPr>
        <w:ind w:left="2880" w:hanging="360"/>
      </w:pPr>
    </w:lvl>
    <w:lvl w:ilvl="4" w:tplc="6D6A125C" w:tentative="1">
      <w:start w:val="1"/>
      <w:numFmt w:val="lowerLetter"/>
      <w:lvlText w:val="%5."/>
      <w:lvlJc w:val="left"/>
      <w:pPr>
        <w:ind w:left="3600" w:hanging="360"/>
      </w:pPr>
    </w:lvl>
    <w:lvl w:ilvl="5" w:tplc="B1D85316" w:tentative="1">
      <w:start w:val="1"/>
      <w:numFmt w:val="lowerRoman"/>
      <w:lvlText w:val="%6."/>
      <w:lvlJc w:val="right"/>
      <w:pPr>
        <w:ind w:left="4320" w:hanging="180"/>
      </w:pPr>
    </w:lvl>
    <w:lvl w:ilvl="6" w:tplc="0E8A3CE2" w:tentative="1">
      <w:start w:val="1"/>
      <w:numFmt w:val="decimal"/>
      <w:lvlText w:val="%7."/>
      <w:lvlJc w:val="left"/>
      <w:pPr>
        <w:ind w:left="5040" w:hanging="360"/>
      </w:pPr>
    </w:lvl>
    <w:lvl w:ilvl="7" w:tplc="28441722" w:tentative="1">
      <w:start w:val="1"/>
      <w:numFmt w:val="lowerLetter"/>
      <w:lvlText w:val="%8."/>
      <w:lvlJc w:val="left"/>
      <w:pPr>
        <w:ind w:left="5760" w:hanging="360"/>
      </w:pPr>
    </w:lvl>
    <w:lvl w:ilvl="8" w:tplc="E2F8EBD0"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A8C2B1C8">
      <w:start w:val="1"/>
      <w:numFmt w:val="lowerRoman"/>
      <w:lvlText w:val="(%1)"/>
      <w:lvlJc w:val="left"/>
      <w:pPr>
        <w:ind w:left="1080" w:hanging="720"/>
      </w:pPr>
      <w:rPr>
        <w:rFonts w:hint="default"/>
      </w:rPr>
    </w:lvl>
    <w:lvl w:ilvl="1" w:tplc="C99CFDCA" w:tentative="1">
      <w:start w:val="1"/>
      <w:numFmt w:val="lowerLetter"/>
      <w:lvlText w:val="%2."/>
      <w:lvlJc w:val="left"/>
      <w:pPr>
        <w:ind w:left="1440" w:hanging="360"/>
      </w:pPr>
    </w:lvl>
    <w:lvl w:ilvl="2" w:tplc="E9EEE744" w:tentative="1">
      <w:start w:val="1"/>
      <w:numFmt w:val="lowerRoman"/>
      <w:lvlText w:val="%3."/>
      <w:lvlJc w:val="right"/>
      <w:pPr>
        <w:ind w:left="2160" w:hanging="180"/>
      </w:pPr>
    </w:lvl>
    <w:lvl w:ilvl="3" w:tplc="B6A45E62" w:tentative="1">
      <w:start w:val="1"/>
      <w:numFmt w:val="decimal"/>
      <w:lvlText w:val="%4."/>
      <w:lvlJc w:val="left"/>
      <w:pPr>
        <w:ind w:left="2880" w:hanging="360"/>
      </w:pPr>
    </w:lvl>
    <w:lvl w:ilvl="4" w:tplc="33B28B8C" w:tentative="1">
      <w:start w:val="1"/>
      <w:numFmt w:val="lowerLetter"/>
      <w:lvlText w:val="%5."/>
      <w:lvlJc w:val="left"/>
      <w:pPr>
        <w:ind w:left="3600" w:hanging="360"/>
      </w:pPr>
    </w:lvl>
    <w:lvl w:ilvl="5" w:tplc="DE96D21E" w:tentative="1">
      <w:start w:val="1"/>
      <w:numFmt w:val="lowerRoman"/>
      <w:lvlText w:val="%6."/>
      <w:lvlJc w:val="right"/>
      <w:pPr>
        <w:ind w:left="4320" w:hanging="180"/>
      </w:pPr>
    </w:lvl>
    <w:lvl w:ilvl="6" w:tplc="4956FC9E" w:tentative="1">
      <w:start w:val="1"/>
      <w:numFmt w:val="decimal"/>
      <w:lvlText w:val="%7."/>
      <w:lvlJc w:val="left"/>
      <w:pPr>
        <w:ind w:left="5040" w:hanging="360"/>
      </w:pPr>
    </w:lvl>
    <w:lvl w:ilvl="7" w:tplc="C7768A00" w:tentative="1">
      <w:start w:val="1"/>
      <w:numFmt w:val="lowerLetter"/>
      <w:lvlText w:val="%8."/>
      <w:lvlJc w:val="left"/>
      <w:pPr>
        <w:ind w:left="5760" w:hanging="360"/>
      </w:pPr>
    </w:lvl>
    <w:lvl w:ilvl="8" w:tplc="99CE1E24"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EC14795E">
      <w:start w:val="1"/>
      <w:numFmt w:val="lowerRoman"/>
      <w:lvlText w:val="(%1)"/>
      <w:lvlJc w:val="left"/>
      <w:pPr>
        <w:ind w:left="1080" w:hanging="720"/>
      </w:pPr>
      <w:rPr>
        <w:rFonts w:hint="default"/>
      </w:rPr>
    </w:lvl>
    <w:lvl w:ilvl="1" w:tplc="97D44C2E" w:tentative="1">
      <w:start w:val="1"/>
      <w:numFmt w:val="lowerLetter"/>
      <w:lvlText w:val="%2."/>
      <w:lvlJc w:val="left"/>
      <w:pPr>
        <w:ind w:left="1440" w:hanging="360"/>
      </w:pPr>
    </w:lvl>
    <w:lvl w:ilvl="2" w:tplc="01C0970E" w:tentative="1">
      <w:start w:val="1"/>
      <w:numFmt w:val="lowerRoman"/>
      <w:lvlText w:val="%3."/>
      <w:lvlJc w:val="right"/>
      <w:pPr>
        <w:ind w:left="2160" w:hanging="180"/>
      </w:pPr>
    </w:lvl>
    <w:lvl w:ilvl="3" w:tplc="6126682A" w:tentative="1">
      <w:start w:val="1"/>
      <w:numFmt w:val="decimal"/>
      <w:lvlText w:val="%4."/>
      <w:lvlJc w:val="left"/>
      <w:pPr>
        <w:ind w:left="2880" w:hanging="360"/>
      </w:pPr>
    </w:lvl>
    <w:lvl w:ilvl="4" w:tplc="843EA9E8" w:tentative="1">
      <w:start w:val="1"/>
      <w:numFmt w:val="lowerLetter"/>
      <w:lvlText w:val="%5."/>
      <w:lvlJc w:val="left"/>
      <w:pPr>
        <w:ind w:left="3600" w:hanging="360"/>
      </w:pPr>
    </w:lvl>
    <w:lvl w:ilvl="5" w:tplc="960A9AEE" w:tentative="1">
      <w:start w:val="1"/>
      <w:numFmt w:val="lowerRoman"/>
      <w:lvlText w:val="%6."/>
      <w:lvlJc w:val="right"/>
      <w:pPr>
        <w:ind w:left="4320" w:hanging="180"/>
      </w:pPr>
    </w:lvl>
    <w:lvl w:ilvl="6" w:tplc="2730E216" w:tentative="1">
      <w:start w:val="1"/>
      <w:numFmt w:val="decimal"/>
      <w:lvlText w:val="%7."/>
      <w:lvlJc w:val="left"/>
      <w:pPr>
        <w:ind w:left="5040" w:hanging="360"/>
      </w:pPr>
    </w:lvl>
    <w:lvl w:ilvl="7" w:tplc="0CA45EF6" w:tentative="1">
      <w:start w:val="1"/>
      <w:numFmt w:val="lowerLetter"/>
      <w:lvlText w:val="%8."/>
      <w:lvlJc w:val="left"/>
      <w:pPr>
        <w:ind w:left="5760" w:hanging="360"/>
      </w:pPr>
    </w:lvl>
    <w:lvl w:ilvl="8" w:tplc="8700AA46"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7518A48E">
      <w:start w:val="1"/>
      <w:numFmt w:val="lowerRoman"/>
      <w:lvlText w:val="(%1)"/>
      <w:lvlJc w:val="left"/>
      <w:pPr>
        <w:ind w:left="1004" w:hanging="720"/>
      </w:pPr>
      <w:rPr>
        <w:rFonts w:hint="default"/>
        <w:b w:val="0"/>
      </w:rPr>
    </w:lvl>
    <w:lvl w:ilvl="1" w:tplc="7FDCA680" w:tentative="1">
      <w:start w:val="1"/>
      <w:numFmt w:val="lowerLetter"/>
      <w:lvlText w:val="%2."/>
      <w:lvlJc w:val="left"/>
      <w:pPr>
        <w:ind w:left="1364" w:hanging="360"/>
      </w:pPr>
    </w:lvl>
    <w:lvl w:ilvl="2" w:tplc="FBC8E23A" w:tentative="1">
      <w:start w:val="1"/>
      <w:numFmt w:val="lowerRoman"/>
      <w:lvlText w:val="%3."/>
      <w:lvlJc w:val="right"/>
      <w:pPr>
        <w:ind w:left="2084" w:hanging="180"/>
      </w:pPr>
    </w:lvl>
    <w:lvl w:ilvl="3" w:tplc="5FE43AB2" w:tentative="1">
      <w:start w:val="1"/>
      <w:numFmt w:val="decimal"/>
      <w:lvlText w:val="%4."/>
      <w:lvlJc w:val="left"/>
      <w:pPr>
        <w:ind w:left="2804" w:hanging="360"/>
      </w:pPr>
    </w:lvl>
    <w:lvl w:ilvl="4" w:tplc="505E8DFA" w:tentative="1">
      <w:start w:val="1"/>
      <w:numFmt w:val="lowerLetter"/>
      <w:lvlText w:val="%5."/>
      <w:lvlJc w:val="left"/>
      <w:pPr>
        <w:ind w:left="3524" w:hanging="360"/>
      </w:pPr>
    </w:lvl>
    <w:lvl w:ilvl="5" w:tplc="25245766" w:tentative="1">
      <w:start w:val="1"/>
      <w:numFmt w:val="lowerRoman"/>
      <w:lvlText w:val="%6."/>
      <w:lvlJc w:val="right"/>
      <w:pPr>
        <w:ind w:left="4244" w:hanging="180"/>
      </w:pPr>
    </w:lvl>
    <w:lvl w:ilvl="6" w:tplc="43B6E9DA" w:tentative="1">
      <w:start w:val="1"/>
      <w:numFmt w:val="decimal"/>
      <w:lvlText w:val="%7."/>
      <w:lvlJc w:val="left"/>
      <w:pPr>
        <w:ind w:left="4964" w:hanging="360"/>
      </w:pPr>
    </w:lvl>
    <w:lvl w:ilvl="7" w:tplc="059CA468" w:tentative="1">
      <w:start w:val="1"/>
      <w:numFmt w:val="lowerLetter"/>
      <w:lvlText w:val="%8."/>
      <w:lvlJc w:val="left"/>
      <w:pPr>
        <w:ind w:left="5684" w:hanging="360"/>
      </w:pPr>
    </w:lvl>
    <w:lvl w:ilvl="8" w:tplc="C3EEFD90"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BCD843D2">
      <w:start w:val="1"/>
      <w:numFmt w:val="decimal"/>
      <w:lvlText w:val="%1."/>
      <w:lvlJc w:val="left"/>
      <w:pPr>
        <w:ind w:left="360" w:hanging="360"/>
      </w:pPr>
      <w:rPr>
        <w:rFonts w:hint="default"/>
      </w:rPr>
    </w:lvl>
    <w:lvl w:ilvl="1" w:tplc="610C9FD8" w:tentative="1">
      <w:start w:val="1"/>
      <w:numFmt w:val="lowerLetter"/>
      <w:lvlText w:val="%2."/>
      <w:lvlJc w:val="left"/>
      <w:pPr>
        <w:ind w:left="1080" w:hanging="360"/>
      </w:pPr>
    </w:lvl>
    <w:lvl w:ilvl="2" w:tplc="C63C7014" w:tentative="1">
      <w:start w:val="1"/>
      <w:numFmt w:val="lowerRoman"/>
      <w:lvlText w:val="%3."/>
      <w:lvlJc w:val="right"/>
      <w:pPr>
        <w:ind w:left="1800" w:hanging="180"/>
      </w:pPr>
    </w:lvl>
    <w:lvl w:ilvl="3" w:tplc="45AE8D06" w:tentative="1">
      <w:start w:val="1"/>
      <w:numFmt w:val="decimal"/>
      <w:lvlText w:val="%4."/>
      <w:lvlJc w:val="left"/>
      <w:pPr>
        <w:ind w:left="2520" w:hanging="360"/>
      </w:pPr>
    </w:lvl>
    <w:lvl w:ilvl="4" w:tplc="B73AACE2" w:tentative="1">
      <w:start w:val="1"/>
      <w:numFmt w:val="lowerLetter"/>
      <w:lvlText w:val="%5."/>
      <w:lvlJc w:val="left"/>
      <w:pPr>
        <w:ind w:left="3240" w:hanging="360"/>
      </w:pPr>
    </w:lvl>
    <w:lvl w:ilvl="5" w:tplc="CA083402" w:tentative="1">
      <w:start w:val="1"/>
      <w:numFmt w:val="lowerRoman"/>
      <w:lvlText w:val="%6."/>
      <w:lvlJc w:val="right"/>
      <w:pPr>
        <w:ind w:left="3960" w:hanging="180"/>
      </w:pPr>
    </w:lvl>
    <w:lvl w:ilvl="6" w:tplc="A4D88F6A" w:tentative="1">
      <w:start w:val="1"/>
      <w:numFmt w:val="decimal"/>
      <w:lvlText w:val="%7."/>
      <w:lvlJc w:val="left"/>
      <w:pPr>
        <w:ind w:left="4680" w:hanging="360"/>
      </w:pPr>
    </w:lvl>
    <w:lvl w:ilvl="7" w:tplc="7CA43AC6" w:tentative="1">
      <w:start w:val="1"/>
      <w:numFmt w:val="lowerLetter"/>
      <w:lvlText w:val="%8."/>
      <w:lvlJc w:val="left"/>
      <w:pPr>
        <w:ind w:left="5400" w:hanging="360"/>
      </w:pPr>
    </w:lvl>
    <w:lvl w:ilvl="8" w:tplc="1B6C4EFA"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31BC82DE">
      <w:start w:val="1"/>
      <w:numFmt w:val="lowerRoman"/>
      <w:lvlText w:val="(%1)"/>
      <w:lvlJc w:val="left"/>
      <w:pPr>
        <w:ind w:left="1080" w:hanging="720"/>
      </w:pPr>
      <w:rPr>
        <w:rFonts w:hint="default"/>
      </w:rPr>
    </w:lvl>
    <w:lvl w:ilvl="1" w:tplc="F6E8E594" w:tentative="1">
      <w:start w:val="1"/>
      <w:numFmt w:val="lowerLetter"/>
      <w:lvlText w:val="%2."/>
      <w:lvlJc w:val="left"/>
      <w:pPr>
        <w:ind w:left="1440" w:hanging="360"/>
      </w:pPr>
    </w:lvl>
    <w:lvl w:ilvl="2" w:tplc="0E52E01E" w:tentative="1">
      <w:start w:val="1"/>
      <w:numFmt w:val="lowerRoman"/>
      <w:lvlText w:val="%3."/>
      <w:lvlJc w:val="right"/>
      <w:pPr>
        <w:ind w:left="2160" w:hanging="180"/>
      </w:pPr>
    </w:lvl>
    <w:lvl w:ilvl="3" w:tplc="6AEEAF24" w:tentative="1">
      <w:start w:val="1"/>
      <w:numFmt w:val="decimal"/>
      <w:lvlText w:val="%4."/>
      <w:lvlJc w:val="left"/>
      <w:pPr>
        <w:ind w:left="2880" w:hanging="360"/>
      </w:pPr>
    </w:lvl>
    <w:lvl w:ilvl="4" w:tplc="91641336" w:tentative="1">
      <w:start w:val="1"/>
      <w:numFmt w:val="lowerLetter"/>
      <w:lvlText w:val="%5."/>
      <w:lvlJc w:val="left"/>
      <w:pPr>
        <w:ind w:left="3600" w:hanging="360"/>
      </w:pPr>
    </w:lvl>
    <w:lvl w:ilvl="5" w:tplc="40E03C98" w:tentative="1">
      <w:start w:val="1"/>
      <w:numFmt w:val="lowerRoman"/>
      <w:lvlText w:val="%6."/>
      <w:lvlJc w:val="right"/>
      <w:pPr>
        <w:ind w:left="4320" w:hanging="180"/>
      </w:pPr>
    </w:lvl>
    <w:lvl w:ilvl="6" w:tplc="FABCA454" w:tentative="1">
      <w:start w:val="1"/>
      <w:numFmt w:val="decimal"/>
      <w:lvlText w:val="%7."/>
      <w:lvlJc w:val="left"/>
      <w:pPr>
        <w:ind w:left="5040" w:hanging="360"/>
      </w:pPr>
    </w:lvl>
    <w:lvl w:ilvl="7" w:tplc="9DF4017C" w:tentative="1">
      <w:start w:val="1"/>
      <w:numFmt w:val="lowerLetter"/>
      <w:lvlText w:val="%8."/>
      <w:lvlJc w:val="left"/>
      <w:pPr>
        <w:ind w:left="5760" w:hanging="360"/>
      </w:pPr>
    </w:lvl>
    <w:lvl w:ilvl="8" w:tplc="7160138E"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70BE82F6">
      <w:start w:val="1"/>
      <w:numFmt w:val="decimal"/>
      <w:lvlText w:val="%1."/>
      <w:lvlJc w:val="left"/>
      <w:pPr>
        <w:ind w:left="360" w:hanging="360"/>
      </w:pPr>
      <w:rPr>
        <w:rFonts w:hint="default"/>
      </w:rPr>
    </w:lvl>
    <w:lvl w:ilvl="1" w:tplc="90F0ECDE" w:tentative="1">
      <w:start w:val="1"/>
      <w:numFmt w:val="lowerLetter"/>
      <w:lvlText w:val="%2."/>
      <w:lvlJc w:val="left"/>
      <w:pPr>
        <w:ind w:left="1080" w:hanging="360"/>
      </w:pPr>
    </w:lvl>
    <w:lvl w:ilvl="2" w:tplc="AC4A402A" w:tentative="1">
      <w:start w:val="1"/>
      <w:numFmt w:val="lowerRoman"/>
      <w:lvlText w:val="%3."/>
      <w:lvlJc w:val="right"/>
      <w:pPr>
        <w:ind w:left="1800" w:hanging="180"/>
      </w:pPr>
    </w:lvl>
    <w:lvl w:ilvl="3" w:tplc="1DFA5A0A" w:tentative="1">
      <w:start w:val="1"/>
      <w:numFmt w:val="decimal"/>
      <w:lvlText w:val="%4."/>
      <w:lvlJc w:val="left"/>
      <w:pPr>
        <w:ind w:left="2520" w:hanging="360"/>
      </w:pPr>
    </w:lvl>
    <w:lvl w:ilvl="4" w:tplc="A156D300" w:tentative="1">
      <w:start w:val="1"/>
      <w:numFmt w:val="lowerLetter"/>
      <w:lvlText w:val="%5."/>
      <w:lvlJc w:val="left"/>
      <w:pPr>
        <w:ind w:left="3240" w:hanging="360"/>
      </w:pPr>
    </w:lvl>
    <w:lvl w:ilvl="5" w:tplc="1F102BBC" w:tentative="1">
      <w:start w:val="1"/>
      <w:numFmt w:val="lowerRoman"/>
      <w:lvlText w:val="%6."/>
      <w:lvlJc w:val="right"/>
      <w:pPr>
        <w:ind w:left="3960" w:hanging="180"/>
      </w:pPr>
    </w:lvl>
    <w:lvl w:ilvl="6" w:tplc="227C4456" w:tentative="1">
      <w:start w:val="1"/>
      <w:numFmt w:val="decimal"/>
      <w:lvlText w:val="%7."/>
      <w:lvlJc w:val="left"/>
      <w:pPr>
        <w:ind w:left="4680" w:hanging="360"/>
      </w:pPr>
    </w:lvl>
    <w:lvl w:ilvl="7" w:tplc="291A1D58" w:tentative="1">
      <w:start w:val="1"/>
      <w:numFmt w:val="lowerLetter"/>
      <w:lvlText w:val="%8."/>
      <w:lvlJc w:val="left"/>
      <w:pPr>
        <w:ind w:left="5400" w:hanging="360"/>
      </w:pPr>
    </w:lvl>
    <w:lvl w:ilvl="8" w:tplc="2A86DA00"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4A983BC6">
      <w:start w:val="1"/>
      <w:numFmt w:val="lowerRoman"/>
      <w:lvlText w:val="(%1)"/>
      <w:lvlJc w:val="left"/>
      <w:pPr>
        <w:ind w:left="1080" w:hanging="720"/>
      </w:pPr>
      <w:rPr>
        <w:rFonts w:hint="default"/>
      </w:rPr>
    </w:lvl>
    <w:lvl w:ilvl="1" w:tplc="7AAA3B38" w:tentative="1">
      <w:start w:val="1"/>
      <w:numFmt w:val="lowerLetter"/>
      <w:lvlText w:val="%2."/>
      <w:lvlJc w:val="left"/>
      <w:pPr>
        <w:ind w:left="1440" w:hanging="360"/>
      </w:pPr>
    </w:lvl>
    <w:lvl w:ilvl="2" w:tplc="38E4E230" w:tentative="1">
      <w:start w:val="1"/>
      <w:numFmt w:val="lowerRoman"/>
      <w:lvlText w:val="%3."/>
      <w:lvlJc w:val="right"/>
      <w:pPr>
        <w:ind w:left="2160" w:hanging="180"/>
      </w:pPr>
    </w:lvl>
    <w:lvl w:ilvl="3" w:tplc="FB84BDDC" w:tentative="1">
      <w:start w:val="1"/>
      <w:numFmt w:val="decimal"/>
      <w:lvlText w:val="%4."/>
      <w:lvlJc w:val="left"/>
      <w:pPr>
        <w:ind w:left="2880" w:hanging="360"/>
      </w:pPr>
    </w:lvl>
    <w:lvl w:ilvl="4" w:tplc="24F8C3B4" w:tentative="1">
      <w:start w:val="1"/>
      <w:numFmt w:val="lowerLetter"/>
      <w:lvlText w:val="%5."/>
      <w:lvlJc w:val="left"/>
      <w:pPr>
        <w:ind w:left="3600" w:hanging="360"/>
      </w:pPr>
    </w:lvl>
    <w:lvl w:ilvl="5" w:tplc="7EDAF9D4" w:tentative="1">
      <w:start w:val="1"/>
      <w:numFmt w:val="lowerRoman"/>
      <w:lvlText w:val="%6."/>
      <w:lvlJc w:val="right"/>
      <w:pPr>
        <w:ind w:left="4320" w:hanging="180"/>
      </w:pPr>
    </w:lvl>
    <w:lvl w:ilvl="6" w:tplc="FBEAE3B0" w:tentative="1">
      <w:start w:val="1"/>
      <w:numFmt w:val="decimal"/>
      <w:lvlText w:val="%7."/>
      <w:lvlJc w:val="left"/>
      <w:pPr>
        <w:ind w:left="5040" w:hanging="360"/>
      </w:pPr>
    </w:lvl>
    <w:lvl w:ilvl="7" w:tplc="8E86250E" w:tentative="1">
      <w:start w:val="1"/>
      <w:numFmt w:val="lowerLetter"/>
      <w:lvlText w:val="%8."/>
      <w:lvlJc w:val="left"/>
      <w:pPr>
        <w:ind w:left="5760" w:hanging="360"/>
      </w:pPr>
    </w:lvl>
    <w:lvl w:ilvl="8" w:tplc="079AFDF4"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30A821B8">
      <w:start w:val="1"/>
      <w:numFmt w:val="decimal"/>
      <w:lvlText w:val="%1."/>
      <w:lvlJc w:val="left"/>
      <w:pPr>
        <w:ind w:left="360" w:hanging="360"/>
      </w:pPr>
      <w:rPr>
        <w:rFonts w:hint="default"/>
      </w:rPr>
    </w:lvl>
    <w:lvl w:ilvl="1" w:tplc="F89293CC" w:tentative="1">
      <w:start w:val="1"/>
      <w:numFmt w:val="lowerLetter"/>
      <w:lvlText w:val="%2."/>
      <w:lvlJc w:val="left"/>
      <w:pPr>
        <w:ind w:left="1080" w:hanging="360"/>
      </w:pPr>
    </w:lvl>
    <w:lvl w:ilvl="2" w:tplc="60FC3172" w:tentative="1">
      <w:start w:val="1"/>
      <w:numFmt w:val="lowerRoman"/>
      <w:lvlText w:val="%3."/>
      <w:lvlJc w:val="right"/>
      <w:pPr>
        <w:ind w:left="1800" w:hanging="180"/>
      </w:pPr>
    </w:lvl>
    <w:lvl w:ilvl="3" w:tplc="578CF8CC" w:tentative="1">
      <w:start w:val="1"/>
      <w:numFmt w:val="decimal"/>
      <w:lvlText w:val="%4."/>
      <w:lvlJc w:val="left"/>
      <w:pPr>
        <w:ind w:left="2520" w:hanging="360"/>
      </w:pPr>
    </w:lvl>
    <w:lvl w:ilvl="4" w:tplc="5520FF28" w:tentative="1">
      <w:start w:val="1"/>
      <w:numFmt w:val="lowerLetter"/>
      <w:lvlText w:val="%5."/>
      <w:lvlJc w:val="left"/>
      <w:pPr>
        <w:ind w:left="3240" w:hanging="360"/>
      </w:pPr>
    </w:lvl>
    <w:lvl w:ilvl="5" w:tplc="4726E928" w:tentative="1">
      <w:start w:val="1"/>
      <w:numFmt w:val="lowerRoman"/>
      <w:lvlText w:val="%6."/>
      <w:lvlJc w:val="right"/>
      <w:pPr>
        <w:ind w:left="3960" w:hanging="180"/>
      </w:pPr>
    </w:lvl>
    <w:lvl w:ilvl="6" w:tplc="590C78D6" w:tentative="1">
      <w:start w:val="1"/>
      <w:numFmt w:val="decimal"/>
      <w:lvlText w:val="%7."/>
      <w:lvlJc w:val="left"/>
      <w:pPr>
        <w:ind w:left="4680" w:hanging="360"/>
      </w:pPr>
    </w:lvl>
    <w:lvl w:ilvl="7" w:tplc="3E34B046" w:tentative="1">
      <w:start w:val="1"/>
      <w:numFmt w:val="lowerLetter"/>
      <w:lvlText w:val="%8."/>
      <w:lvlJc w:val="left"/>
      <w:pPr>
        <w:ind w:left="5400" w:hanging="360"/>
      </w:pPr>
    </w:lvl>
    <w:lvl w:ilvl="8" w:tplc="027CB0B0"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B85C26F0">
      <w:start w:val="1"/>
      <w:numFmt w:val="decimal"/>
      <w:lvlText w:val="%1."/>
      <w:lvlJc w:val="left"/>
      <w:pPr>
        <w:ind w:left="360" w:hanging="360"/>
      </w:pPr>
      <w:rPr>
        <w:rFonts w:hint="default"/>
      </w:rPr>
    </w:lvl>
    <w:lvl w:ilvl="1" w:tplc="4D6A3024" w:tentative="1">
      <w:start w:val="1"/>
      <w:numFmt w:val="lowerLetter"/>
      <w:lvlText w:val="%2."/>
      <w:lvlJc w:val="left"/>
      <w:pPr>
        <w:ind w:left="1080" w:hanging="360"/>
      </w:pPr>
    </w:lvl>
    <w:lvl w:ilvl="2" w:tplc="45BA851C" w:tentative="1">
      <w:start w:val="1"/>
      <w:numFmt w:val="lowerRoman"/>
      <w:lvlText w:val="%3."/>
      <w:lvlJc w:val="right"/>
      <w:pPr>
        <w:ind w:left="1800" w:hanging="180"/>
      </w:pPr>
    </w:lvl>
    <w:lvl w:ilvl="3" w:tplc="0FEC3D18" w:tentative="1">
      <w:start w:val="1"/>
      <w:numFmt w:val="decimal"/>
      <w:lvlText w:val="%4."/>
      <w:lvlJc w:val="left"/>
      <w:pPr>
        <w:ind w:left="2520" w:hanging="360"/>
      </w:pPr>
    </w:lvl>
    <w:lvl w:ilvl="4" w:tplc="14D6B5DA" w:tentative="1">
      <w:start w:val="1"/>
      <w:numFmt w:val="lowerLetter"/>
      <w:lvlText w:val="%5."/>
      <w:lvlJc w:val="left"/>
      <w:pPr>
        <w:ind w:left="3240" w:hanging="360"/>
      </w:pPr>
    </w:lvl>
    <w:lvl w:ilvl="5" w:tplc="F47845E4" w:tentative="1">
      <w:start w:val="1"/>
      <w:numFmt w:val="lowerRoman"/>
      <w:lvlText w:val="%6."/>
      <w:lvlJc w:val="right"/>
      <w:pPr>
        <w:ind w:left="3960" w:hanging="180"/>
      </w:pPr>
    </w:lvl>
    <w:lvl w:ilvl="6" w:tplc="9DAC3E06" w:tentative="1">
      <w:start w:val="1"/>
      <w:numFmt w:val="decimal"/>
      <w:lvlText w:val="%7."/>
      <w:lvlJc w:val="left"/>
      <w:pPr>
        <w:ind w:left="4680" w:hanging="360"/>
      </w:pPr>
    </w:lvl>
    <w:lvl w:ilvl="7" w:tplc="C84A31CA" w:tentative="1">
      <w:start w:val="1"/>
      <w:numFmt w:val="lowerLetter"/>
      <w:lvlText w:val="%8."/>
      <w:lvlJc w:val="left"/>
      <w:pPr>
        <w:ind w:left="5400" w:hanging="360"/>
      </w:pPr>
    </w:lvl>
    <w:lvl w:ilvl="8" w:tplc="9754E46C" w:tentative="1">
      <w:start w:val="1"/>
      <w:numFmt w:val="lowerRoman"/>
      <w:lvlText w:val="%9."/>
      <w:lvlJc w:val="right"/>
      <w:pPr>
        <w:ind w:left="6120" w:hanging="180"/>
      </w:pPr>
    </w:lvl>
  </w:abstractNum>
  <w:num w:numId="1">
    <w:abstractNumId w:val="1"/>
  </w:num>
  <w:num w:numId="2">
    <w:abstractNumId w:val="12"/>
  </w:num>
  <w:num w:numId="3">
    <w:abstractNumId w:val="27"/>
  </w:num>
  <w:num w:numId="4">
    <w:abstractNumId w:val="30"/>
  </w:num>
  <w:num w:numId="5">
    <w:abstractNumId w:val="18"/>
  </w:num>
  <w:num w:numId="6">
    <w:abstractNumId w:val="9"/>
  </w:num>
  <w:num w:numId="7">
    <w:abstractNumId w:val="25"/>
  </w:num>
  <w:num w:numId="8">
    <w:abstractNumId w:val="8"/>
  </w:num>
  <w:num w:numId="9">
    <w:abstractNumId w:val="13"/>
  </w:num>
  <w:num w:numId="10">
    <w:abstractNumId w:val="29"/>
  </w:num>
  <w:num w:numId="11">
    <w:abstractNumId w:val="7"/>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10"/>
  </w:num>
  <w:num w:numId="20">
    <w:abstractNumId w:val="17"/>
  </w:num>
  <w:num w:numId="21">
    <w:abstractNumId w:val="0"/>
  </w:num>
  <w:num w:numId="22">
    <w:abstractNumId w:val="6"/>
  </w:num>
  <w:num w:numId="23">
    <w:abstractNumId w:val="23"/>
  </w:num>
  <w:num w:numId="24">
    <w:abstractNumId w:val="14"/>
  </w:num>
  <w:num w:numId="25">
    <w:abstractNumId w:val="11"/>
  </w:num>
  <w:num w:numId="26">
    <w:abstractNumId w:val="5"/>
  </w:num>
  <w:num w:numId="27">
    <w:abstractNumId w:val="15"/>
  </w:num>
  <w:num w:numId="28">
    <w:abstractNumId w:val="28"/>
  </w:num>
  <w:num w:numId="29">
    <w:abstractNumId w:val="26"/>
  </w:num>
  <w:num w:numId="30">
    <w:abstractNumId w:val="4"/>
  </w:num>
  <w:num w:numId="3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81"/>
    <w:rsid w:val="000049F1"/>
    <w:rsid w:val="00101E8B"/>
    <w:rsid w:val="001251C0"/>
    <w:rsid w:val="00134ACB"/>
    <w:rsid w:val="003D38BB"/>
    <w:rsid w:val="00464EAB"/>
    <w:rsid w:val="00525C28"/>
    <w:rsid w:val="00637F81"/>
    <w:rsid w:val="006F438D"/>
    <w:rsid w:val="00751407"/>
    <w:rsid w:val="007D3EC8"/>
    <w:rsid w:val="007E20BA"/>
    <w:rsid w:val="00A33CBC"/>
    <w:rsid w:val="00A51290"/>
    <w:rsid w:val="00A55588"/>
    <w:rsid w:val="00B1416A"/>
    <w:rsid w:val="00C9091F"/>
    <w:rsid w:val="00ED1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1AF8"/>
  <w15:docId w15:val="{DC9829EE-25AC-4693-9373-621F0DE8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1470</RACS_x0020_ID>
    <Approved_x0020_Provider xmlns="a8338b6e-77a6-4851-82b6-98166143ffdd">St Catherine's Aged Care Services</Approved_x0020_Provider>
    <Management_x0020_Company_x0020_ID xmlns="a8338b6e-77a6-4851-82b6-98166143ffdd" xsi:nil="true"/>
    <Home xmlns="a8338b6e-77a6-4851-82b6-98166143ffdd">St Catherine's Aged Care Services</Home>
    <Signed xmlns="a8338b6e-77a6-4851-82b6-98166143ffdd" xsi:nil="true"/>
    <Uploaded xmlns="a8338b6e-77a6-4851-82b6-98166143ffdd">true</Uploaded>
    <Management_x0020_Company xmlns="a8338b6e-77a6-4851-82b6-98166143ffdd" xsi:nil="true"/>
    <Doc_x0020_Date xmlns="a8338b6e-77a6-4851-82b6-98166143ffdd">2020-02-20T02:34:47+00:00</Doc_x0020_Date>
    <CSI_x0020_ID xmlns="a8338b6e-77a6-4851-82b6-98166143ffdd" xsi:nil="true"/>
    <Case_x0020_ID xmlns="a8338b6e-77a6-4851-82b6-98166143ffdd" xsi:nil="true"/>
    <Approved_x0020_Provider_x0020_ID xmlns="a8338b6e-77a6-4851-82b6-98166143ffdd">DDE6B244-75F4-DC11-AD41-005056922186</Approved_x0020_Provider_x0020_ID>
    <Location xmlns="a8338b6e-77a6-4851-82b6-98166143ffdd" xsi:nil="true"/>
    <Doc_x0020_Type xmlns="a8338b6e-77a6-4851-82b6-98166143ffdd">Publication</Doc_x0020_Type>
    <Home_x0020_ID xmlns="a8338b6e-77a6-4851-82b6-98166143ffdd">B3E4A0A5-7CF4-DC11-AD41-005056922186</Home_x0020_ID>
    <State xmlns="a8338b6e-77a6-4851-82b6-98166143ffdd">NSW</State>
    <Doc_x0020_Sent_Received_x0020_Date xmlns="a8338b6e-77a6-4851-82b6-98166143ffdd">2020-02-17T00:00:00+00:00</Doc_x0020_Sent_Received_x0020_Date>
    <Activity_x0020_ID xmlns="a8338b6e-77a6-4851-82b6-98166143ffdd">A927640F-9977-E911-BBE1-005056922186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9270306-9A7B-421A-9CEB-0980DE2E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4581A6E8-7D1A-419C-B4D6-34D6E8FE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4720</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2020-03-18T22:38:00Z</dcterms:created>
  <dcterms:modified xsi:type="dcterms:W3CDTF">2020-03-18T22:39:00Z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