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73E9" w14:textId="77777777" w:rsidR="003C6EC2" w:rsidRPr="003C6EC2" w:rsidRDefault="0033669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15F7596" wp14:editId="715F75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578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5F7598" wp14:editId="715F759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924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Elizabeth Home</w:t>
      </w:r>
      <w:r w:rsidRPr="003C6EC2">
        <w:rPr>
          <w:rFonts w:ascii="Arial Black" w:hAnsi="Arial Black"/>
        </w:rPr>
        <w:t xml:space="preserve"> </w:t>
      </w:r>
    </w:p>
    <w:p w14:paraId="715F73EA" w14:textId="77777777" w:rsidR="003C6EC2" w:rsidRPr="003C6EC2" w:rsidRDefault="0033669B" w:rsidP="003C6EC2">
      <w:pPr>
        <w:pStyle w:val="Title"/>
        <w:spacing w:before="360" w:after="480"/>
      </w:pPr>
      <w:r w:rsidRPr="003C6EC2">
        <w:rPr>
          <w:rFonts w:ascii="Arial Black" w:eastAsia="Calibri" w:hAnsi="Arial Black"/>
          <w:sz w:val="56"/>
        </w:rPr>
        <w:t>Performance Report</w:t>
      </w:r>
    </w:p>
    <w:p w14:paraId="715F73EB" w14:textId="77777777" w:rsidR="001E6954" w:rsidRPr="003C6EC2" w:rsidRDefault="0033669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Symonds Road </w:t>
      </w:r>
      <w:r w:rsidRPr="003C6EC2">
        <w:rPr>
          <w:color w:val="FFFFFF" w:themeColor="background1"/>
          <w:sz w:val="28"/>
        </w:rPr>
        <w:br/>
        <w:t>DEAN PARK NSW 2761</w:t>
      </w:r>
      <w:r w:rsidRPr="003C6EC2">
        <w:rPr>
          <w:color w:val="FFFFFF" w:themeColor="background1"/>
          <w:sz w:val="28"/>
        </w:rPr>
        <w:br/>
      </w:r>
      <w:r w:rsidRPr="003C6EC2">
        <w:rPr>
          <w:rFonts w:eastAsia="Calibri"/>
          <w:color w:val="FFFFFF" w:themeColor="background1"/>
          <w:sz w:val="28"/>
          <w:szCs w:val="56"/>
          <w:lang w:eastAsia="en-US"/>
        </w:rPr>
        <w:t>Phone number: 02 8818 8500</w:t>
      </w:r>
    </w:p>
    <w:p w14:paraId="715F73EC" w14:textId="77777777" w:rsidR="003C6EC2" w:rsidRDefault="003366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0023 </w:t>
      </w:r>
    </w:p>
    <w:p w14:paraId="715F73ED" w14:textId="77777777" w:rsidR="001E6954" w:rsidRPr="003C6EC2" w:rsidRDefault="003366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Elizabeth Home Limited</w:t>
      </w:r>
    </w:p>
    <w:p w14:paraId="715F73EE" w14:textId="77777777" w:rsidR="001E6954" w:rsidRPr="003C6EC2" w:rsidRDefault="0033669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March 2021 to 26 March 2021</w:t>
      </w:r>
    </w:p>
    <w:p w14:paraId="715F73EF" w14:textId="662DCB2E" w:rsidR="006B166B" w:rsidRPr="00E93D41" w:rsidRDefault="0033669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w:t>
      </w:r>
      <w:r w:rsidR="00AB22C4">
        <w:rPr>
          <w:color w:val="FFFFFF" w:themeColor="background1"/>
          <w:sz w:val="28"/>
        </w:rPr>
        <w:t>0</w:t>
      </w:r>
      <w:r>
        <w:rPr>
          <w:color w:val="FFFFFF" w:themeColor="background1"/>
          <w:sz w:val="28"/>
        </w:rPr>
        <w:t xml:space="preserve"> April 2021</w:t>
      </w:r>
    </w:p>
    <w:bookmarkEnd w:id="1"/>
    <w:p w14:paraId="715F73F0" w14:textId="77777777" w:rsidR="001E6954" w:rsidRPr="003C6EC2" w:rsidRDefault="001E4562" w:rsidP="001E6954">
      <w:pPr>
        <w:tabs>
          <w:tab w:val="left" w:pos="2127"/>
        </w:tabs>
        <w:spacing w:before="120"/>
        <w:rPr>
          <w:rFonts w:eastAsia="Calibri"/>
          <w:b/>
          <w:color w:val="FFFFFF" w:themeColor="background1"/>
          <w:sz w:val="28"/>
          <w:szCs w:val="56"/>
          <w:lang w:eastAsia="en-US"/>
        </w:rPr>
      </w:pPr>
    </w:p>
    <w:p w14:paraId="715F73F1" w14:textId="77777777" w:rsidR="003C6EC2" w:rsidRDefault="001E456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5F73F2" w14:textId="77777777" w:rsidR="00A30BEC" w:rsidRDefault="0033669B" w:rsidP="0094564F">
      <w:pPr>
        <w:pStyle w:val="Heading1"/>
      </w:pPr>
      <w:bookmarkStart w:id="2" w:name="_Hlk32477662"/>
      <w:r>
        <w:lastRenderedPageBreak/>
        <w:t>Publication of report</w:t>
      </w:r>
    </w:p>
    <w:p w14:paraId="715F73F3" w14:textId="77777777" w:rsidR="00A30BEC" w:rsidRPr="006B166B" w:rsidRDefault="0033669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15F73F7" w14:textId="7B911E56" w:rsidR="00C20EE9" w:rsidRPr="00135F49" w:rsidRDefault="0033669B" w:rsidP="00135F4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70A2" w14:paraId="715F7421" w14:textId="77777777" w:rsidTr="00EB1D71">
        <w:trPr>
          <w:trHeight w:val="227"/>
        </w:trPr>
        <w:tc>
          <w:tcPr>
            <w:tcW w:w="3942" w:type="pct"/>
            <w:shd w:val="clear" w:color="auto" w:fill="auto"/>
          </w:tcPr>
          <w:p w14:paraId="715F741F" w14:textId="77777777" w:rsidR="001E6954" w:rsidRPr="001E6954" w:rsidRDefault="0033669B"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715F7420" w14:textId="2010E58B" w:rsidR="001E6954" w:rsidRPr="001E6954" w:rsidRDefault="0033669B" w:rsidP="003C6EC2">
            <w:pPr>
              <w:keepNext/>
              <w:spacing w:before="40" w:after="40" w:line="240" w:lineRule="auto"/>
              <w:jc w:val="right"/>
              <w:rPr>
                <w:b/>
                <w:color w:val="0000FF"/>
              </w:rPr>
            </w:pPr>
            <w:r w:rsidRPr="001E6954">
              <w:rPr>
                <w:b/>
                <w:bCs/>
                <w:iCs/>
                <w:color w:val="00577D"/>
                <w:szCs w:val="40"/>
              </w:rPr>
              <w:t>Non-compliant</w:t>
            </w:r>
          </w:p>
        </w:tc>
      </w:tr>
      <w:tr w:rsidR="00AC70A2" w14:paraId="715F7424" w14:textId="77777777" w:rsidTr="00EB1D71">
        <w:trPr>
          <w:trHeight w:val="227"/>
        </w:trPr>
        <w:tc>
          <w:tcPr>
            <w:tcW w:w="3942" w:type="pct"/>
            <w:shd w:val="clear" w:color="auto" w:fill="auto"/>
          </w:tcPr>
          <w:p w14:paraId="715F7422" w14:textId="77777777" w:rsidR="001E6954" w:rsidRPr="002B4C72" w:rsidRDefault="0033669B" w:rsidP="004A3816">
            <w:pPr>
              <w:spacing w:before="40" w:after="40" w:line="240" w:lineRule="auto"/>
              <w:ind w:left="312"/>
            </w:pPr>
            <w:r w:rsidRPr="001E6954">
              <w:t>Requirement 3(3)(a)</w:t>
            </w:r>
          </w:p>
        </w:tc>
        <w:tc>
          <w:tcPr>
            <w:tcW w:w="1058" w:type="pct"/>
            <w:shd w:val="clear" w:color="auto" w:fill="auto"/>
          </w:tcPr>
          <w:p w14:paraId="715F7423" w14:textId="4342D90B" w:rsidR="001E6954" w:rsidRPr="001E6954" w:rsidRDefault="0033669B" w:rsidP="004C55D8">
            <w:pPr>
              <w:spacing w:before="40" w:after="40" w:line="240" w:lineRule="auto"/>
              <w:ind w:left="-107"/>
              <w:jc w:val="right"/>
              <w:rPr>
                <w:color w:val="0000FF"/>
              </w:rPr>
            </w:pPr>
            <w:r w:rsidRPr="001E6954">
              <w:rPr>
                <w:bCs/>
                <w:iCs/>
                <w:color w:val="00577D"/>
                <w:szCs w:val="40"/>
              </w:rPr>
              <w:t>Non-compliant</w:t>
            </w:r>
          </w:p>
        </w:tc>
      </w:tr>
      <w:tr w:rsidR="00AC70A2" w14:paraId="715F7427" w14:textId="77777777" w:rsidTr="00EB1D71">
        <w:trPr>
          <w:trHeight w:val="227"/>
        </w:trPr>
        <w:tc>
          <w:tcPr>
            <w:tcW w:w="3942" w:type="pct"/>
            <w:shd w:val="clear" w:color="auto" w:fill="auto"/>
          </w:tcPr>
          <w:p w14:paraId="715F7425" w14:textId="77777777" w:rsidR="001E6954" w:rsidRPr="001E6954" w:rsidRDefault="0033669B" w:rsidP="004C55D8">
            <w:pPr>
              <w:spacing w:before="40" w:after="40" w:line="240" w:lineRule="auto"/>
              <w:ind w:left="318" w:hanging="7"/>
            </w:pPr>
            <w:r w:rsidRPr="001E6954">
              <w:t>Requirement 3(3)(b)</w:t>
            </w:r>
          </w:p>
        </w:tc>
        <w:tc>
          <w:tcPr>
            <w:tcW w:w="1058" w:type="pct"/>
            <w:shd w:val="clear" w:color="auto" w:fill="auto"/>
          </w:tcPr>
          <w:p w14:paraId="715F7426" w14:textId="768D42C6" w:rsidR="001E6954" w:rsidRPr="001E6954" w:rsidRDefault="0033669B" w:rsidP="00463EF3">
            <w:pPr>
              <w:spacing w:before="40" w:after="40" w:line="240" w:lineRule="auto"/>
              <w:jc w:val="right"/>
              <w:rPr>
                <w:color w:val="0000FF"/>
              </w:rPr>
            </w:pPr>
            <w:r w:rsidRPr="001E6954">
              <w:rPr>
                <w:bCs/>
                <w:iCs/>
                <w:color w:val="00577D"/>
                <w:szCs w:val="40"/>
              </w:rPr>
              <w:t>Non-compliant</w:t>
            </w:r>
          </w:p>
        </w:tc>
      </w:tr>
      <w:tr w:rsidR="00AC70A2" w14:paraId="715F747E" w14:textId="77777777" w:rsidTr="00EB1D71">
        <w:trPr>
          <w:trHeight w:val="227"/>
        </w:trPr>
        <w:tc>
          <w:tcPr>
            <w:tcW w:w="3942" w:type="pct"/>
            <w:shd w:val="clear" w:color="auto" w:fill="auto"/>
          </w:tcPr>
          <w:p w14:paraId="715F747C" w14:textId="77777777" w:rsidR="001E6954" w:rsidRPr="001E6954" w:rsidRDefault="0033669B" w:rsidP="003C6EC2">
            <w:pPr>
              <w:keepNext/>
              <w:spacing w:before="40" w:after="40" w:line="240" w:lineRule="auto"/>
              <w:rPr>
                <w:b/>
              </w:rPr>
            </w:pPr>
            <w:r w:rsidRPr="001E6954">
              <w:rPr>
                <w:b/>
              </w:rPr>
              <w:t>Standard 8 Organisational governance</w:t>
            </w:r>
          </w:p>
        </w:tc>
        <w:tc>
          <w:tcPr>
            <w:tcW w:w="1058" w:type="pct"/>
            <w:shd w:val="clear" w:color="auto" w:fill="auto"/>
          </w:tcPr>
          <w:p w14:paraId="715F747D" w14:textId="6AC472C8" w:rsidR="001E6954" w:rsidRPr="001E6954" w:rsidRDefault="0033669B" w:rsidP="003C6EC2">
            <w:pPr>
              <w:keepNext/>
              <w:spacing w:before="40" w:after="40" w:line="240" w:lineRule="auto"/>
              <w:jc w:val="right"/>
              <w:rPr>
                <w:b/>
                <w:color w:val="0000FF"/>
              </w:rPr>
            </w:pPr>
            <w:r w:rsidRPr="001E6954">
              <w:rPr>
                <w:b/>
                <w:bCs/>
                <w:iCs/>
                <w:color w:val="00577D"/>
                <w:szCs w:val="40"/>
              </w:rPr>
              <w:t>Non-compliant</w:t>
            </w:r>
          </w:p>
        </w:tc>
      </w:tr>
      <w:tr w:rsidR="00AC70A2" w14:paraId="715F748A" w14:textId="77777777" w:rsidTr="00EB1D71">
        <w:trPr>
          <w:trHeight w:val="227"/>
        </w:trPr>
        <w:tc>
          <w:tcPr>
            <w:tcW w:w="3942" w:type="pct"/>
            <w:shd w:val="clear" w:color="auto" w:fill="auto"/>
          </w:tcPr>
          <w:p w14:paraId="715F7488" w14:textId="77777777" w:rsidR="001E6954" w:rsidRPr="001E6954" w:rsidRDefault="0033669B" w:rsidP="004C55D8">
            <w:pPr>
              <w:spacing w:before="40" w:after="40" w:line="240" w:lineRule="auto"/>
              <w:ind w:left="318" w:hanging="7"/>
            </w:pPr>
            <w:r w:rsidRPr="001E6954">
              <w:t>Requirement 8(3)(d)</w:t>
            </w:r>
          </w:p>
        </w:tc>
        <w:tc>
          <w:tcPr>
            <w:tcW w:w="1058" w:type="pct"/>
            <w:shd w:val="clear" w:color="auto" w:fill="auto"/>
          </w:tcPr>
          <w:p w14:paraId="715F7489" w14:textId="42FBFAF3" w:rsidR="001E6954" w:rsidRPr="001E6954" w:rsidRDefault="0033669B" w:rsidP="00463EF3">
            <w:pPr>
              <w:spacing w:before="40" w:after="40" w:line="240" w:lineRule="auto"/>
              <w:jc w:val="right"/>
              <w:rPr>
                <w:color w:val="0000FF"/>
              </w:rPr>
            </w:pPr>
            <w:r w:rsidRPr="001E6954">
              <w:rPr>
                <w:bCs/>
                <w:iCs/>
                <w:color w:val="00577D"/>
                <w:szCs w:val="40"/>
              </w:rPr>
              <w:t>Non-compliant</w:t>
            </w:r>
          </w:p>
        </w:tc>
      </w:tr>
      <w:bookmarkEnd w:id="4"/>
    </w:tbl>
    <w:p w14:paraId="715F748E" w14:textId="77777777" w:rsidR="008A22FF" w:rsidRDefault="001E456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15F748F" w14:textId="77777777" w:rsidR="007F5256" w:rsidRPr="00D21DCD" w:rsidRDefault="0033669B" w:rsidP="00EC5474">
      <w:pPr>
        <w:pStyle w:val="Heading1"/>
      </w:pPr>
      <w:r>
        <w:lastRenderedPageBreak/>
        <w:t>Detailed assessment</w:t>
      </w:r>
    </w:p>
    <w:p w14:paraId="715F7490" w14:textId="77777777" w:rsidR="001E6954" w:rsidRPr="00D63989" w:rsidRDefault="0033669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5F7491" w14:textId="77777777" w:rsidR="001E6954" w:rsidRPr="001E6954" w:rsidRDefault="0033669B" w:rsidP="001E6954">
      <w:pPr>
        <w:rPr>
          <w:color w:val="auto"/>
        </w:rPr>
      </w:pPr>
      <w:r w:rsidRPr="00D63989">
        <w:t>The report also specifies areas in which improvements must be made to ensure the Quality Standards are complied with.</w:t>
      </w:r>
    </w:p>
    <w:p w14:paraId="715F7492" w14:textId="77777777" w:rsidR="001E6954" w:rsidRPr="00D63989" w:rsidRDefault="0033669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15F7493" w14:textId="3AE0316B" w:rsidR="004B33E7" w:rsidRDefault="0033669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135F49">
        <w:t>by a site assessment, observations at the service, review of documents and interviews with staff, consumers/representatives and others</w:t>
      </w:r>
    </w:p>
    <w:p w14:paraId="715F7497" w14:textId="205EE67F" w:rsidR="00095CD4" w:rsidRPr="00135F49" w:rsidRDefault="0033669B" w:rsidP="00095CD4">
      <w:pPr>
        <w:pStyle w:val="ListBullet"/>
        <w:rPr>
          <w:rFonts w:cs="Times New Roman"/>
        </w:rPr>
        <w:sectPr w:rsidR="00095CD4" w:rsidRPr="00135F49"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w:t>
      </w:r>
      <w:r w:rsidRPr="00135F49">
        <w:t xml:space="preserve">d </w:t>
      </w:r>
      <w:r w:rsidR="00135F49" w:rsidRPr="00135F49">
        <w:t>19 April 2021</w:t>
      </w:r>
      <w:r w:rsidR="00135F49">
        <w:t>.</w:t>
      </w:r>
    </w:p>
    <w:p w14:paraId="715F74D7" w14:textId="77777777" w:rsidR="00032B17" w:rsidRDefault="001E456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15F74D8" w14:textId="40319F55" w:rsidR="00CB3BA9" w:rsidRDefault="0033669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5F759E" wp14:editId="715F759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601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15F74D9" w14:textId="77777777" w:rsidR="007F5256" w:rsidRPr="00FD1B02" w:rsidRDefault="0033669B" w:rsidP="00032B17">
      <w:pPr>
        <w:pStyle w:val="Heading3"/>
        <w:shd w:val="clear" w:color="auto" w:fill="F2F2F2" w:themeFill="background1" w:themeFillShade="F2"/>
      </w:pPr>
      <w:r w:rsidRPr="00FD1B02">
        <w:t>Consumer outcome:</w:t>
      </w:r>
    </w:p>
    <w:p w14:paraId="715F74DA" w14:textId="77777777" w:rsidR="007F5256" w:rsidRDefault="0033669B" w:rsidP="00912DE6">
      <w:pPr>
        <w:numPr>
          <w:ilvl w:val="0"/>
          <w:numId w:val="3"/>
        </w:numPr>
        <w:shd w:val="clear" w:color="auto" w:fill="F2F2F2" w:themeFill="background1" w:themeFillShade="F2"/>
      </w:pPr>
      <w:r>
        <w:t>I get personal care, clinical care, or both personal care and clinical care, that is safe and right for me.</w:t>
      </w:r>
    </w:p>
    <w:p w14:paraId="715F74DB" w14:textId="77777777" w:rsidR="007F5256" w:rsidRDefault="0033669B" w:rsidP="00032B17">
      <w:pPr>
        <w:pStyle w:val="Heading3"/>
        <w:shd w:val="clear" w:color="auto" w:fill="F2F2F2" w:themeFill="background1" w:themeFillShade="F2"/>
      </w:pPr>
      <w:r>
        <w:t>Organisation statement:</w:t>
      </w:r>
    </w:p>
    <w:p w14:paraId="715F74DC" w14:textId="77777777" w:rsidR="007F5256" w:rsidRDefault="0033669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5F74DD" w14:textId="77777777" w:rsidR="007F5256" w:rsidRDefault="0033669B" w:rsidP="00427817">
      <w:pPr>
        <w:pStyle w:val="Heading2"/>
      </w:pPr>
      <w:r>
        <w:t>Assessment of Standard 3</w:t>
      </w:r>
    </w:p>
    <w:p w14:paraId="27F714C3" w14:textId="77777777" w:rsidR="0033669B" w:rsidRPr="00163FEE" w:rsidRDefault="0033669B" w:rsidP="0033669B">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4CE44751" w14:textId="77777777" w:rsidR="0033669B" w:rsidRPr="00163FEE" w:rsidRDefault="0033669B" w:rsidP="0033669B">
      <w:pPr>
        <w:spacing w:before="120"/>
        <w:rPr>
          <w:rFonts w:eastAsia="Calibri"/>
          <w:lang w:eastAsia="en-US"/>
        </w:rPr>
      </w:pPr>
      <w:r w:rsidRPr="00680EC1">
        <w:rPr>
          <w:rFonts w:eastAsia="Calibri"/>
          <w:color w:val="auto"/>
          <w:lang w:eastAsia="en-US"/>
        </w:rPr>
        <w:t>Some</w:t>
      </w:r>
      <w:r>
        <w:rPr>
          <w:rFonts w:eastAsia="Calibri"/>
          <w:color w:val="0000FF"/>
          <w:lang w:eastAsia="en-US"/>
        </w:rPr>
        <w:t xml:space="preserve"> </w:t>
      </w:r>
      <w:r w:rsidRPr="006C4344">
        <w:rPr>
          <w:rFonts w:eastAsia="Calibri"/>
          <w:color w:val="auto"/>
          <w:lang w:eastAsia="en-US"/>
        </w:rPr>
        <w:t>sampled consumers</w:t>
      </w:r>
      <w:r>
        <w:rPr>
          <w:rFonts w:eastAsia="Calibri"/>
          <w:color w:val="auto"/>
          <w:lang w:eastAsia="en-US"/>
        </w:rPr>
        <w:t>/representatives do not consider that consumers receive personal care and clinical care that is safe and right for them.</w:t>
      </w:r>
      <w:r w:rsidRPr="006C4344">
        <w:rPr>
          <w:rFonts w:eastAsia="Calibri"/>
          <w:color w:val="auto"/>
          <w:lang w:eastAsia="en-US"/>
        </w:rPr>
        <w:t xml:space="preserve"> </w:t>
      </w:r>
    </w:p>
    <w:p w14:paraId="20649351" w14:textId="77777777" w:rsidR="0033669B" w:rsidRPr="0033669B" w:rsidRDefault="0033669B" w:rsidP="0033669B">
      <w:pPr>
        <w:numPr>
          <w:ilvl w:val="0"/>
          <w:numId w:val="38"/>
        </w:numPr>
        <w:spacing w:before="120"/>
        <w:ind w:left="284" w:hanging="284"/>
        <w:rPr>
          <w:rFonts w:eastAsia="Calibri"/>
          <w:color w:val="auto"/>
          <w:szCs w:val="22"/>
          <w:lang w:eastAsia="en-US"/>
        </w:rPr>
      </w:pPr>
      <w:r w:rsidRPr="0033669B">
        <w:rPr>
          <w:rFonts w:eastAsia="Calibri"/>
          <w:color w:val="auto"/>
          <w:szCs w:val="22"/>
          <w:lang w:eastAsia="en-US"/>
        </w:rPr>
        <w:t xml:space="preserve">Some consumers/representatives report they never or some of the time get the care they need. </w:t>
      </w:r>
    </w:p>
    <w:p w14:paraId="4D74495D" w14:textId="77777777" w:rsidR="0033669B" w:rsidRPr="0033669B" w:rsidRDefault="0033669B" w:rsidP="0033669B">
      <w:pPr>
        <w:numPr>
          <w:ilvl w:val="0"/>
          <w:numId w:val="38"/>
        </w:numPr>
        <w:spacing w:before="120"/>
        <w:ind w:left="284" w:hanging="284"/>
        <w:rPr>
          <w:rFonts w:eastAsia="Calibri"/>
          <w:color w:val="auto"/>
          <w:szCs w:val="22"/>
          <w:lang w:eastAsia="en-US"/>
        </w:rPr>
      </w:pPr>
      <w:r w:rsidRPr="0033669B">
        <w:rPr>
          <w:rFonts w:eastAsia="Calibri"/>
          <w:color w:val="auto"/>
          <w:szCs w:val="22"/>
          <w:lang w:eastAsia="en-US"/>
        </w:rPr>
        <w:t>Some consumers/representatives said they never or some of the time feel safe.</w:t>
      </w:r>
    </w:p>
    <w:p w14:paraId="152AFCEF" w14:textId="05ACFE4B" w:rsidR="0033669B" w:rsidRPr="0033669B" w:rsidRDefault="0033669B" w:rsidP="0033669B">
      <w:pPr>
        <w:numPr>
          <w:ilvl w:val="0"/>
          <w:numId w:val="38"/>
        </w:numPr>
        <w:spacing w:before="120"/>
        <w:ind w:left="284" w:hanging="284"/>
        <w:rPr>
          <w:rFonts w:eastAsia="Calibri"/>
          <w:color w:val="auto"/>
          <w:szCs w:val="22"/>
          <w:lang w:eastAsia="en-US"/>
        </w:rPr>
      </w:pPr>
      <w:r w:rsidRPr="0033669B">
        <w:rPr>
          <w:rFonts w:eastAsia="Calibri"/>
          <w:color w:val="auto"/>
          <w:szCs w:val="22"/>
          <w:lang w:eastAsia="en-US"/>
        </w:rPr>
        <w:t>Some consumers/representatives said staff never explain things to them.</w:t>
      </w:r>
    </w:p>
    <w:p w14:paraId="0DDC7434" w14:textId="77777777" w:rsidR="0033669B" w:rsidRDefault="0033669B" w:rsidP="0033669B">
      <w:pPr>
        <w:spacing w:before="120"/>
      </w:pPr>
      <w:r>
        <w:rPr>
          <w:rFonts w:eastAsia="Calibri"/>
          <w:color w:val="auto"/>
          <w:szCs w:val="22"/>
          <w:lang w:eastAsia="en-US"/>
        </w:rPr>
        <w:t xml:space="preserve">The Assessment Team also identified that </w:t>
      </w:r>
      <w:r>
        <w:t xml:space="preserve">consumers have not consistently received clinical care that is best practice and optimises their health and wellbeing, particularly </w:t>
      </w:r>
      <w:proofErr w:type="gramStart"/>
      <w:r>
        <w:t>in regards to</w:t>
      </w:r>
      <w:proofErr w:type="gramEnd"/>
      <w:r>
        <w:t xml:space="preserve"> pain management and chemical restraints. </w:t>
      </w:r>
    </w:p>
    <w:p w14:paraId="3C92B61F" w14:textId="7E1F325F" w:rsidR="006671AB" w:rsidRDefault="006671AB" w:rsidP="0033669B">
      <w:pPr>
        <w:spacing w:before="120"/>
        <w:rPr>
          <w:rFonts w:eastAsiaTheme="minorHAnsi"/>
          <w:b/>
        </w:rPr>
      </w:pPr>
      <w:r w:rsidRPr="006671AB">
        <w:rPr>
          <w:rFonts w:eastAsiaTheme="minorHAnsi"/>
        </w:rPr>
        <w:t>The Assessment team did not assess all requirements for this Quality Standard. However, a decision of Non-compliant in one or more requirements results in a decision of Non-Compliant for the Quality Standard.</w:t>
      </w:r>
    </w:p>
    <w:p w14:paraId="715F74E0" w14:textId="49FE51BE" w:rsidR="00301877" w:rsidRDefault="0033669B"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15F74E1" w14:textId="4C389C3C" w:rsidR="00853601" w:rsidRPr="00853601" w:rsidRDefault="0033669B" w:rsidP="00853601">
      <w:pPr>
        <w:pStyle w:val="Heading3"/>
      </w:pPr>
      <w:r w:rsidRPr="00853601">
        <w:t>Requirement 3(3)(a)</w:t>
      </w:r>
      <w:r>
        <w:tab/>
        <w:t>Non-compliant</w:t>
      </w:r>
    </w:p>
    <w:p w14:paraId="715F74E2" w14:textId="77777777" w:rsidR="00853601" w:rsidRPr="004A3816" w:rsidRDefault="0033669B" w:rsidP="00853601">
      <w:pPr>
        <w:rPr>
          <w:i/>
        </w:rPr>
      </w:pPr>
      <w:r w:rsidRPr="004A3816">
        <w:rPr>
          <w:i/>
        </w:rPr>
        <w:t>Each consumer gets safe and effective personal care, clinical care, or both personal care and clinical care, that:</w:t>
      </w:r>
    </w:p>
    <w:p w14:paraId="715F74E3" w14:textId="77777777" w:rsidR="00853601" w:rsidRPr="004A3816" w:rsidRDefault="0033669B" w:rsidP="00853601">
      <w:pPr>
        <w:numPr>
          <w:ilvl w:val="0"/>
          <w:numId w:val="24"/>
        </w:numPr>
        <w:tabs>
          <w:tab w:val="right" w:pos="9026"/>
        </w:tabs>
        <w:spacing w:before="0" w:after="0"/>
        <w:ind w:left="567" w:hanging="425"/>
        <w:outlineLvl w:val="4"/>
        <w:rPr>
          <w:i/>
        </w:rPr>
      </w:pPr>
      <w:r w:rsidRPr="004A3816">
        <w:rPr>
          <w:i/>
        </w:rPr>
        <w:t>is best practice; and</w:t>
      </w:r>
    </w:p>
    <w:p w14:paraId="715F74E4" w14:textId="77777777" w:rsidR="00853601" w:rsidRPr="004A3816" w:rsidRDefault="0033669B" w:rsidP="00853601">
      <w:pPr>
        <w:numPr>
          <w:ilvl w:val="0"/>
          <w:numId w:val="24"/>
        </w:numPr>
        <w:tabs>
          <w:tab w:val="right" w:pos="9026"/>
        </w:tabs>
        <w:spacing w:before="0" w:after="0"/>
        <w:ind w:left="567" w:hanging="425"/>
        <w:outlineLvl w:val="4"/>
        <w:rPr>
          <w:i/>
        </w:rPr>
      </w:pPr>
      <w:r w:rsidRPr="004A3816">
        <w:rPr>
          <w:i/>
        </w:rPr>
        <w:t>is tailored to their needs; and</w:t>
      </w:r>
    </w:p>
    <w:p w14:paraId="715F74E5" w14:textId="77777777" w:rsidR="00853601" w:rsidRPr="004A3816" w:rsidRDefault="0033669B" w:rsidP="00853601">
      <w:pPr>
        <w:numPr>
          <w:ilvl w:val="0"/>
          <w:numId w:val="24"/>
        </w:numPr>
        <w:tabs>
          <w:tab w:val="right" w:pos="9026"/>
        </w:tabs>
        <w:spacing w:before="0" w:after="0"/>
        <w:ind w:left="567" w:hanging="425"/>
        <w:outlineLvl w:val="4"/>
        <w:rPr>
          <w:i/>
        </w:rPr>
      </w:pPr>
      <w:r w:rsidRPr="004A3816">
        <w:rPr>
          <w:i/>
        </w:rPr>
        <w:t>optimises their health and well-being.</w:t>
      </w:r>
    </w:p>
    <w:p w14:paraId="715F74E7" w14:textId="280B32E6" w:rsidR="00853601" w:rsidRDefault="001E4562" w:rsidP="00853601">
      <w:pPr>
        <w:tabs>
          <w:tab w:val="right" w:pos="9026"/>
        </w:tabs>
        <w:spacing w:before="0" w:after="0"/>
        <w:outlineLvl w:val="4"/>
        <w:rPr>
          <w:color w:val="0000FF"/>
        </w:rPr>
      </w:pPr>
    </w:p>
    <w:p w14:paraId="03560F6C" w14:textId="40FF5FDA" w:rsidR="001160C1" w:rsidRDefault="006F0A82" w:rsidP="00853601">
      <w:pPr>
        <w:tabs>
          <w:tab w:val="right" w:pos="9026"/>
        </w:tabs>
        <w:spacing w:before="0" w:after="0"/>
        <w:outlineLvl w:val="4"/>
      </w:pPr>
      <w:r>
        <w:t>The Assessment team reviewed a sample of care planning documents and identified</w:t>
      </w:r>
      <w:r w:rsidR="001160C1">
        <w:t xml:space="preserve"> consumer care that was not best practice, tailored to a consumer’s needs, or optimised to their wellbeing. For example, they identified consumers’ who did not receive proper management in relation to their falls, pain, blood pressures,</w:t>
      </w:r>
      <w:r w:rsidR="00DC3612">
        <w:t xml:space="preserve"> chemical restraints,</w:t>
      </w:r>
      <w:r w:rsidR="001160C1">
        <w:t xml:space="preserve"> or suicidal ideations.</w:t>
      </w:r>
      <w:r w:rsidR="00DC3612">
        <w:t xml:space="preserve"> The team also identified that there were some discrepancies in the documentation of chemical restraints, and the available information did not indicate that non-pharmacological interventions are used prior to administration of a chemical restraint at the service.  </w:t>
      </w:r>
    </w:p>
    <w:p w14:paraId="7AA587AA" w14:textId="57F3E14C" w:rsidR="001160C1" w:rsidRDefault="001160C1" w:rsidP="00853601">
      <w:pPr>
        <w:tabs>
          <w:tab w:val="right" w:pos="9026"/>
        </w:tabs>
        <w:spacing w:before="0" w:after="0"/>
        <w:outlineLvl w:val="4"/>
      </w:pPr>
    </w:p>
    <w:p w14:paraId="4217064A" w14:textId="4B9AA0BD" w:rsidR="001160C1" w:rsidRDefault="001160C1" w:rsidP="00853601">
      <w:pPr>
        <w:tabs>
          <w:tab w:val="right" w:pos="9026"/>
        </w:tabs>
        <w:spacing w:before="0" w:after="0"/>
        <w:outlineLvl w:val="4"/>
      </w:pPr>
      <w:r>
        <w:t xml:space="preserve">The Assessment Team </w:t>
      </w:r>
      <w:r w:rsidR="00DC3612">
        <w:t xml:space="preserve">also </w:t>
      </w:r>
      <w:r>
        <w:t xml:space="preserve">interviewed </w:t>
      </w:r>
      <w:r w:rsidR="00B10540">
        <w:t>a sample of consumers and/or</w:t>
      </w:r>
      <w:r w:rsidR="00DC3612">
        <w:t xml:space="preserve"> representatives </w:t>
      </w:r>
      <w:r>
        <w:t xml:space="preserve">who provided mixed feedback. Many responded positively about their care and services. However, </w:t>
      </w:r>
      <w:r w:rsidR="00B10540">
        <w:t xml:space="preserve">some consumers </w:t>
      </w:r>
      <w:r w:rsidR="00DC3612">
        <w:t xml:space="preserve">and/or representatives </w:t>
      </w:r>
      <w:r>
        <w:t xml:space="preserve">said they </w:t>
      </w:r>
      <w:r w:rsidR="00B10540">
        <w:t>either ‘never’ received or only ‘sometimes’ received</w:t>
      </w:r>
      <w:r>
        <w:t xml:space="preserve"> the care they need, that they do not feel safe, or that staff do not explain things to them. A few commented that they were unable to receive quality care as they were not able to communicate their needs due to language </w:t>
      </w:r>
      <w:r w:rsidR="00B10540">
        <w:t>barriers and</w:t>
      </w:r>
      <w:r>
        <w:t xml:space="preserve"> </w:t>
      </w:r>
      <w:r w:rsidR="00B10540">
        <w:t>have d</w:t>
      </w:r>
      <w:r>
        <w:t xml:space="preserve">escribed how it </w:t>
      </w:r>
      <w:r w:rsidR="00B10540">
        <w:t xml:space="preserve">has </w:t>
      </w:r>
      <w:r>
        <w:t xml:space="preserve">affected their care in relation to pain, falls, and weight loss. Staff interviewed </w:t>
      </w:r>
      <w:r w:rsidR="00DC3612">
        <w:t xml:space="preserve">were able to give examples about managing concerns about consumers’ care, but most expressed concern about a lack of time to provide adequate clinical and personal care. </w:t>
      </w:r>
      <w:r w:rsidR="00DC3612">
        <w:tab/>
      </w:r>
    </w:p>
    <w:p w14:paraId="092CDE57" w14:textId="195A58F8" w:rsidR="001160C1" w:rsidRDefault="001160C1" w:rsidP="00853601">
      <w:pPr>
        <w:tabs>
          <w:tab w:val="right" w:pos="9026"/>
        </w:tabs>
        <w:spacing w:before="0" w:after="0"/>
        <w:outlineLvl w:val="4"/>
      </w:pPr>
    </w:p>
    <w:p w14:paraId="4AE614EF" w14:textId="38310736" w:rsidR="00CC24DA" w:rsidRDefault="00DC3612" w:rsidP="00853601">
      <w:pPr>
        <w:tabs>
          <w:tab w:val="right" w:pos="9026"/>
        </w:tabs>
        <w:spacing w:before="0" w:after="0"/>
        <w:outlineLvl w:val="4"/>
      </w:pPr>
      <w:r>
        <w:t xml:space="preserve">The </w:t>
      </w:r>
      <w:r w:rsidR="00063B79">
        <w:t>service</w:t>
      </w:r>
      <w:r>
        <w:t xml:space="preserve"> has since responded </w:t>
      </w:r>
      <w:r w:rsidR="00E90BA7">
        <w:t xml:space="preserve">with further information that demonstrates they had satisfactorily managed the clinical care </w:t>
      </w:r>
      <w:r w:rsidR="00574734">
        <w:t>in relation to some of the</w:t>
      </w:r>
      <w:r w:rsidR="00CC24DA">
        <w:t xml:space="preserve"> </w:t>
      </w:r>
      <w:r w:rsidR="00E90BA7">
        <w:t xml:space="preserve">consumers </w:t>
      </w:r>
      <w:r w:rsidR="00CC24DA">
        <w:t xml:space="preserve">of </w:t>
      </w:r>
      <w:r w:rsidR="00574734">
        <w:t>concern</w:t>
      </w:r>
      <w:r w:rsidR="00CC24DA">
        <w:t xml:space="preserve"> </w:t>
      </w:r>
      <w:r w:rsidR="00E90BA7">
        <w:t>identified</w:t>
      </w:r>
      <w:r w:rsidR="00574734">
        <w:t xml:space="preserve"> by the Assessment Team</w:t>
      </w:r>
      <w:r w:rsidR="00E90BA7">
        <w:t xml:space="preserve">. </w:t>
      </w:r>
      <w:r w:rsidR="00CC24DA">
        <w:t xml:space="preserve">The </w:t>
      </w:r>
      <w:r w:rsidR="00063B79">
        <w:t>service</w:t>
      </w:r>
      <w:r w:rsidR="00993FB7">
        <w:t xml:space="preserve"> has </w:t>
      </w:r>
      <w:r w:rsidR="00CC24DA">
        <w:t xml:space="preserve">also </w:t>
      </w:r>
      <w:r w:rsidR="00E90BA7">
        <w:t xml:space="preserve">stated they </w:t>
      </w:r>
      <w:r w:rsidR="00993FB7">
        <w:t xml:space="preserve">employ </w:t>
      </w:r>
      <w:r w:rsidR="00E90BA7">
        <w:t xml:space="preserve">bilingual staff </w:t>
      </w:r>
      <w:r w:rsidR="00993FB7">
        <w:t>and there are available</w:t>
      </w:r>
      <w:r w:rsidR="00E90BA7">
        <w:t xml:space="preserve"> communication tools such as the Translating and Interpreting Service (TIS), flash cards, and othe</w:t>
      </w:r>
      <w:r w:rsidR="0033669B">
        <w:t xml:space="preserve">rs </w:t>
      </w:r>
      <w:r w:rsidR="00E90BA7">
        <w:t xml:space="preserve">to help </w:t>
      </w:r>
      <w:r w:rsidR="00993FB7">
        <w:t xml:space="preserve">staff </w:t>
      </w:r>
      <w:r w:rsidR="00E90BA7">
        <w:t xml:space="preserve">communicate to consumers. </w:t>
      </w:r>
    </w:p>
    <w:p w14:paraId="4D0C5AD5" w14:textId="77777777" w:rsidR="00CC24DA" w:rsidRDefault="00CC24DA" w:rsidP="00853601">
      <w:pPr>
        <w:tabs>
          <w:tab w:val="right" w:pos="9026"/>
        </w:tabs>
        <w:spacing w:before="0" w:after="0"/>
        <w:outlineLvl w:val="4"/>
      </w:pPr>
    </w:p>
    <w:p w14:paraId="537601EE" w14:textId="5A21C792" w:rsidR="00CC24DA" w:rsidRDefault="00CC24DA" w:rsidP="00853601">
      <w:pPr>
        <w:tabs>
          <w:tab w:val="right" w:pos="9026"/>
        </w:tabs>
        <w:spacing w:before="0" w:after="0"/>
        <w:outlineLvl w:val="4"/>
      </w:pPr>
      <w:r>
        <w:t>However,</w:t>
      </w:r>
      <w:r w:rsidR="00B10540">
        <w:t xml:space="preserve"> some concerns remain outstanding. For example, they</w:t>
      </w:r>
      <w:r>
        <w:t xml:space="preserve"> were unable to demonstrate that pain management and the use of chemical restraints were managed as per best practice at the time of the assessment. The service has since updated their documentation relevant to chemical restraints, has put in place a </w:t>
      </w:r>
      <w:r>
        <w:lastRenderedPageBreak/>
        <w:t xml:space="preserve">process to review psychotropic medications, and are in the process of customising their processes for pain management to ensure it meets best practice. </w:t>
      </w:r>
    </w:p>
    <w:p w14:paraId="04AE64D3" w14:textId="628DD52E" w:rsidR="00CC24DA" w:rsidRDefault="00CC24DA" w:rsidP="00853601">
      <w:pPr>
        <w:tabs>
          <w:tab w:val="right" w:pos="9026"/>
        </w:tabs>
        <w:spacing w:before="0" w:after="0"/>
        <w:outlineLvl w:val="4"/>
      </w:pPr>
    </w:p>
    <w:p w14:paraId="0E38B830" w14:textId="21AF5B41" w:rsidR="001160C1" w:rsidRPr="00853601" w:rsidRDefault="00CC24DA" w:rsidP="00853601">
      <w:pPr>
        <w:tabs>
          <w:tab w:val="right" w:pos="9026"/>
        </w:tabs>
        <w:spacing w:before="0" w:after="0"/>
        <w:outlineLvl w:val="4"/>
      </w:pPr>
      <w:r>
        <w:t xml:space="preserve">I find this requirement Non-Compliant. </w:t>
      </w:r>
    </w:p>
    <w:p w14:paraId="715F74E8" w14:textId="63958037" w:rsidR="00853601" w:rsidRPr="00853601" w:rsidRDefault="0033669B" w:rsidP="00853601">
      <w:pPr>
        <w:pStyle w:val="Heading3"/>
      </w:pPr>
      <w:r w:rsidRPr="00853601">
        <w:t>Requirement 3(3)(b)</w:t>
      </w:r>
      <w:r>
        <w:tab/>
      </w:r>
      <w:r w:rsidR="00CC24DA">
        <w:t>Non</w:t>
      </w:r>
      <w:r>
        <w:t>-compliant</w:t>
      </w:r>
    </w:p>
    <w:p w14:paraId="715F74E9" w14:textId="77777777" w:rsidR="00853601" w:rsidRPr="004A3816" w:rsidRDefault="0033669B" w:rsidP="00853601">
      <w:pPr>
        <w:rPr>
          <w:i/>
        </w:rPr>
      </w:pPr>
      <w:r w:rsidRPr="004A3816">
        <w:rPr>
          <w:i/>
          <w:szCs w:val="22"/>
        </w:rPr>
        <w:t>Effective management of high impact or high prevalence risks associated with the care of each consumer.</w:t>
      </w:r>
    </w:p>
    <w:p w14:paraId="715F74FD" w14:textId="308D170E" w:rsidR="00853601" w:rsidRDefault="001E4562"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C8D6FD9" w14:textId="79780B83" w:rsidR="00095CD4" w:rsidRDefault="00B10540" w:rsidP="00095CD4">
      <w:r>
        <w:t xml:space="preserve">The Assessment Team reviewed a sample of care documentation </w:t>
      </w:r>
      <w:r w:rsidR="00D33838">
        <w:t>and identified</w:t>
      </w:r>
      <w:r>
        <w:t xml:space="preserve"> concerns in relation to falls management, medication management, and behaviour management. </w:t>
      </w:r>
      <w:r w:rsidR="00D33838">
        <w:t>Staff interviewed were able to describe the most significant clinical or personal care risks, although they spoke of their inability to provide appropriate care due to workload.</w:t>
      </w:r>
    </w:p>
    <w:p w14:paraId="4EE3CE92" w14:textId="53E8A841" w:rsidR="00063B79" w:rsidRDefault="00D33838" w:rsidP="00095CD4">
      <w:r>
        <w:t xml:space="preserve">The provider has since responded with further information demonstrating most behaviour incidents </w:t>
      </w:r>
      <w:r w:rsidR="006671AB">
        <w:t>received interventions and were documented</w:t>
      </w:r>
      <w:r w:rsidR="00063B79">
        <w:t>, and they note that the number of</w:t>
      </w:r>
      <w:r w:rsidR="006671AB">
        <w:t xml:space="preserve"> behaviours</w:t>
      </w:r>
      <w:r w:rsidR="00063B79">
        <w:t xml:space="preserve"> incidents in the service have trended downwards</w:t>
      </w:r>
      <w:r w:rsidR="006671AB">
        <w:t xml:space="preserve"> which may</w:t>
      </w:r>
      <w:r w:rsidR="00063B79">
        <w:t xml:space="preserve"> imply effective management. The provider also demonstrated that some consumers identified with falls did receive investigation and interventions to prevent reoccurrences. </w:t>
      </w:r>
    </w:p>
    <w:p w14:paraId="2FBA3926" w14:textId="1868F286" w:rsidR="00063B79" w:rsidRDefault="00063B79" w:rsidP="00095CD4">
      <w:r>
        <w:t xml:space="preserve">However, the service did </w:t>
      </w:r>
      <w:r w:rsidR="006671AB">
        <w:t>not demonstrate all consumers identified with repeated falls had consistently undertaken completed pain assessments, post fall observations, and skin assessments for some identified consumers. They also did not demonstrate they had a documented post-fall protocol for staff to follow, although the service stated they are now in the process of reviewing and customising one. Furthermore, the Assessment Team had identified a deceased consumer who did not receive a medicine expected to be administered as listed on their hospital discharge summary, and the provider did not provide any further information demonstrating proper medication management.</w:t>
      </w:r>
    </w:p>
    <w:p w14:paraId="0D2CBF45" w14:textId="5F480FFA" w:rsidR="0033669B" w:rsidRDefault="0033669B" w:rsidP="00095CD4">
      <w:r>
        <w:t xml:space="preserve">I find this requirement Non-Compliant. </w:t>
      </w:r>
    </w:p>
    <w:p w14:paraId="2B9C64F6" w14:textId="77777777" w:rsidR="006671AB" w:rsidRDefault="006671AB" w:rsidP="00095CD4"/>
    <w:p w14:paraId="715F7566" w14:textId="162F31F6" w:rsidR="006671AB" w:rsidRDefault="006671AB" w:rsidP="00095CD4">
      <w:pPr>
        <w:sectPr w:rsidR="006671AB" w:rsidSect="00CB3BA9">
          <w:headerReference w:type="default" r:id="rId23"/>
          <w:type w:val="continuous"/>
          <w:pgSz w:w="11906" w:h="16838"/>
          <w:pgMar w:top="1701" w:right="1418" w:bottom="1418" w:left="1418" w:header="709" w:footer="397" w:gutter="0"/>
          <w:cols w:space="708"/>
          <w:titlePg/>
          <w:docGrid w:linePitch="360"/>
        </w:sectPr>
      </w:pPr>
    </w:p>
    <w:p w14:paraId="715F7567" w14:textId="6A99E2C1" w:rsidR="008D7780" w:rsidRDefault="0033669B"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5F75A8" wp14:editId="715F75A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512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15F7568" w14:textId="77777777" w:rsidR="007F5256" w:rsidRPr="00FD1B02" w:rsidRDefault="0033669B" w:rsidP="00095CD4">
      <w:pPr>
        <w:pStyle w:val="Heading3"/>
        <w:shd w:val="clear" w:color="auto" w:fill="F2F2F2" w:themeFill="background1" w:themeFillShade="F2"/>
      </w:pPr>
      <w:r w:rsidRPr="008312AC">
        <w:t>Consumer</w:t>
      </w:r>
      <w:r w:rsidRPr="00FD1B02">
        <w:t xml:space="preserve"> outcome:</w:t>
      </w:r>
    </w:p>
    <w:p w14:paraId="715F7569" w14:textId="77777777" w:rsidR="007F5256" w:rsidRDefault="0033669B" w:rsidP="00912DE6">
      <w:pPr>
        <w:numPr>
          <w:ilvl w:val="0"/>
          <w:numId w:val="8"/>
        </w:numPr>
        <w:shd w:val="clear" w:color="auto" w:fill="F2F2F2" w:themeFill="background1" w:themeFillShade="F2"/>
      </w:pPr>
      <w:r>
        <w:t>I am confident the organisation is well run. I can partner in improving the delivery of care and services.</w:t>
      </w:r>
    </w:p>
    <w:p w14:paraId="715F756A" w14:textId="77777777" w:rsidR="007F5256" w:rsidRDefault="0033669B" w:rsidP="00095CD4">
      <w:pPr>
        <w:pStyle w:val="Heading3"/>
        <w:shd w:val="clear" w:color="auto" w:fill="F2F2F2" w:themeFill="background1" w:themeFillShade="F2"/>
      </w:pPr>
      <w:r>
        <w:t>Organisation statement:</w:t>
      </w:r>
    </w:p>
    <w:p w14:paraId="715F756B" w14:textId="77777777" w:rsidR="007F5256" w:rsidRDefault="0033669B" w:rsidP="00912DE6">
      <w:pPr>
        <w:numPr>
          <w:ilvl w:val="0"/>
          <w:numId w:val="8"/>
        </w:numPr>
        <w:shd w:val="clear" w:color="auto" w:fill="F2F2F2" w:themeFill="background1" w:themeFillShade="F2"/>
      </w:pPr>
      <w:r>
        <w:t>The organisation’s governing body is accountable for the delivery of safe and quality care and services.</w:t>
      </w:r>
    </w:p>
    <w:p w14:paraId="715F756C" w14:textId="77777777" w:rsidR="007F5256" w:rsidRDefault="0033669B" w:rsidP="00427817">
      <w:pPr>
        <w:pStyle w:val="Heading2"/>
      </w:pPr>
      <w:r>
        <w:t>Assessment of Standard 8</w:t>
      </w:r>
    </w:p>
    <w:p w14:paraId="330D2E10" w14:textId="77777777" w:rsidR="00DF1FEB" w:rsidRPr="00163FEE" w:rsidRDefault="00DF1FEB" w:rsidP="00DF1FEB">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BACF20F" w14:textId="77777777" w:rsidR="00DF1FEB" w:rsidRPr="004774D6" w:rsidRDefault="00DF1FEB" w:rsidP="00DF1FEB">
      <w:pPr>
        <w:spacing w:before="120"/>
        <w:rPr>
          <w:rFonts w:eastAsia="Calibri"/>
          <w:color w:val="auto"/>
          <w:lang w:eastAsia="en-US"/>
        </w:rPr>
      </w:pPr>
      <w:r>
        <w:rPr>
          <w:rFonts w:eastAsia="Calibri"/>
          <w:color w:val="auto"/>
          <w:lang w:eastAsia="en-US"/>
        </w:rPr>
        <w:t xml:space="preserve">The Assessment Team acknowledge that the </w:t>
      </w:r>
      <w:r w:rsidRPr="004774D6">
        <w:rPr>
          <w:rFonts w:eastAsia="Calibri"/>
          <w:color w:val="auto"/>
          <w:lang w:eastAsia="en-US"/>
        </w:rPr>
        <w:t>organisation has undertaken work to develop policies and provided education to key staff on topics related to a risk management system</w:t>
      </w:r>
      <w:r>
        <w:rPr>
          <w:rFonts w:eastAsia="Calibri"/>
          <w:color w:val="auto"/>
          <w:lang w:eastAsia="en-US"/>
        </w:rPr>
        <w:t xml:space="preserve">. However, </w:t>
      </w:r>
      <w:r w:rsidRPr="004774D6">
        <w:rPr>
          <w:rFonts w:eastAsia="Calibri"/>
          <w:color w:val="auto"/>
          <w:lang w:eastAsia="en-US"/>
        </w:rPr>
        <w:t xml:space="preserve">the Assessment Team </w:t>
      </w:r>
      <w:r>
        <w:rPr>
          <w:rFonts w:eastAsia="Calibri"/>
          <w:color w:val="auto"/>
          <w:lang w:eastAsia="en-US"/>
        </w:rPr>
        <w:t>noted</w:t>
      </w:r>
      <w:r w:rsidRPr="004774D6">
        <w:rPr>
          <w:rFonts w:eastAsia="Calibri"/>
          <w:color w:val="auto"/>
          <w:lang w:eastAsia="en-US"/>
        </w:rPr>
        <w:t xml:space="preserve"> deficits </w:t>
      </w:r>
      <w:r>
        <w:rPr>
          <w:rFonts w:eastAsia="Calibri"/>
          <w:color w:val="auto"/>
          <w:lang w:eastAsia="en-US"/>
        </w:rPr>
        <w:t xml:space="preserve">in the identification of risks for consumers which have subsequently </w:t>
      </w:r>
      <w:r w:rsidRPr="004774D6">
        <w:rPr>
          <w:rFonts w:eastAsia="Calibri"/>
          <w:color w:val="auto"/>
          <w:lang w:eastAsia="en-US"/>
        </w:rPr>
        <w:t>impact</w:t>
      </w:r>
      <w:r>
        <w:rPr>
          <w:rFonts w:eastAsia="Calibri"/>
          <w:color w:val="auto"/>
          <w:lang w:eastAsia="en-US"/>
        </w:rPr>
        <w:t>ed</w:t>
      </w:r>
      <w:r w:rsidRPr="004774D6">
        <w:rPr>
          <w:rFonts w:eastAsia="Calibri"/>
          <w:color w:val="auto"/>
          <w:lang w:eastAsia="en-US"/>
        </w:rPr>
        <w:t xml:space="preserve"> on the care being provided to consumers</w:t>
      </w:r>
      <w:r>
        <w:rPr>
          <w:rFonts w:eastAsia="Calibri"/>
          <w:color w:val="auto"/>
          <w:lang w:eastAsia="en-US"/>
        </w:rPr>
        <w:t xml:space="preserve"> which indicates that an effective risk management system is not yet fully effective.</w:t>
      </w:r>
    </w:p>
    <w:p w14:paraId="072DAE25" w14:textId="77777777" w:rsidR="00DF1FEB" w:rsidRDefault="00DF1FEB" w:rsidP="00427817">
      <w:pPr>
        <w:pStyle w:val="Heading2"/>
        <w:rPr>
          <w:rFonts w:eastAsiaTheme="minorHAnsi" w:cs="Arial"/>
          <w:b w:val="0"/>
          <w:color w:val="000000"/>
          <w:sz w:val="24"/>
          <w:szCs w:val="24"/>
        </w:rPr>
      </w:pPr>
      <w:r w:rsidRPr="00DF1FEB">
        <w:rPr>
          <w:rFonts w:eastAsiaTheme="minorHAnsi" w:cs="Arial"/>
          <w:b w:val="0"/>
          <w:color w:val="000000"/>
          <w:sz w:val="24"/>
          <w:szCs w:val="24"/>
        </w:rPr>
        <w:t>The Assessment team did not assess all requirements for this Quality Standard. However, a decision of Non-compliant in one or more requirements results in a decision of Non-Compliant for the Quality Standard.</w:t>
      </w:r>
    </w:p>
    <w:p w14:paraId="715F756F" w14:textId="4C37791A" w:rsidR="00301877" w:rsidRDefault="0033669B" w:rsidP="00427817">
      <w:pPr>
        <w:pStyle w:val="Heading2"/>
      </w:pPr>
      <w:r>
        <w:t>Assessment of Standard 8 Requirements</w:t>
      </w:r>
      <w:r w:rsidRPr="0066387A">
        <w:rPr>
          <w:i/>
          <w:color w:val="0000FF"/>
          <w:sz w:val="24"/>
          <w:szCs w:val="24"/>
        </w:rPr>
        <w:t xml:space="preserve"> </w:t>
      </w:r>
    </w:p>
    <w:p w14:paraId="715F757F" w14:textId="6A3DC89D" w:rsidR="00506F7F" w:rsidRPr="00506F7F" w:rsidRDefault="0033669B" w:rsidP="00506F7F">
      <w:pPr>
        <w:pStyle w:val="Heading3"/>
      </w:pPr>
      <w:r w:rsidRPr="00506F7F">
        <w:t>Requirement 8(3)(d)</w:t>
      </w:r>
      <w:r>
        <w:tab/>
        <w:t>Non-compliant</w:t>
      </w:r>
    </w:p>
    <w:p w14:paraId="715F7580" w14:textId="77777777" w:rsidR="00506F7F" w:rsidRPr="004A3816" w:rsidRDefault="0033669B" w:rsidP="00506F7F">
      <w:pPr>
        <w:rPr>
          <w:i/>
        </w:rPr>
      </w:pPr>
      <w:r w:rsidRPr="004A3816">
        <w:rPr>
          <w:i/>
        </w:rPr>
        <w:t>Effective risk management systems and practices, including but not limited to the following:</w:t>
      </w:r>
    </w:p>
    <w:p w14:paraId="715F7581" w14:textId="77777777" w:rsidR="00506F7F" w:rsidRPr="004A3816" w:rsidRDefault="0033669B"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15F7582" w14:textId="77777777" w:rsidR="00506F7F" w:rsidRPr="004A3816" w:rsidRDefault="0033669B"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15F7583" w14:textId="7E7E70CB" w:rsidR="00314FF7" w:rsidRDefault="0033669B" w:rsidP="00506F7F">
      <w:pPr>
        <w:numPr>
          <w:ilvl w:val="0"/>
          <w:numId w:val="29"/>
        </w:numPr>
        <w:tabs>
          <w:tab w:val="right" w:pos="9026"/>
        </w:tabs>
        <w:spacing w:before="0" w:after="0"/>
        <w:ind w:left="567" w:hanging="425"/>
        <w:outlineLvl w:val="4"/>
        <w:rPr>
          <w:i/>
        </w:rPr>
      </w:pPr>
      <w:r w:rsidRPr="004A3816">
        <w:rPr>
          <w:i/>
        </w:rPr>
        <w:lastRenderedPageBreak/>
        <w:t>supporting consumers to live the best life they can.</w:t>
      </w:r>
    </w:p>
    <w:p w14:paraId="53BA1428" w14:textId="24A4187A" w:rsidR="00DF1FEB" w:rsidRDefault="00DF1FEB" w:rsidP="00DF1FEB">
      <w:pPr>
        <w:tabs>
          <w:tab w:val="right" w:pos="9026"/>
        </w:tabs>
        <w:spacing w:before="0" w:after="0"/>
        <w:outlineLvl w:val="4"/>
        <w:rPr>
          <w:i/>
        </w:rPr>
      </w:pPr>
    </w:p>
    <w:p w14:paraId="2A150DB1" w14:textId="34F61F60" w:rsidR="00DF1FEB" w:rsidRDefault="00DF1FEB" w:rsidP="00DF1FEB">
      <w:pPr>
        <w:tabs>
          <w:tab w:val="right" w:pos="9026"/>
        </w:tabs>
        <w:spacing w:before="0" w:after="0"/>
        <w:outlineLvl w:val="4"/>
        <w:rPr>
          <w:rFonts w:eastAsia="Calibri"/>
          <w:color w:val="auto"/>
          <w:lang w:eastAsia="en-US"/>
        </w:rPr>
      </w:pPr>
      <w:r>
        <w:t xml:space="preserve">The Assessment Team identified that the service does not have an effective risk management system, and </w:t>
      </w:r>
      <w:r w:rsidR="0033669B">
        <w:t>that it</w:t>
      </w:r>
      <w:r>
        <w:t xml:space="preserve"> has resulted in deficits in responding </w:t>
      </w:r>
      <w:r w:rsidR="0033669B">
        <w:rPr>
          <w:rFonts w:eastAsia="Calibri"/>
          <w:color w:val="auto"/>
          <w:lang w:eastAsia="en-US"/>
        </w:rPr>
        <w:t xml:space="preserve">and management </w:t>
      </w:r>
      <w:r w:rsidRPr="00CB6936">
        <w:rPr>
          <w:rFonts w:eastAsia="Calibri"/>
          <w:color w:val="auto"/>
          <w:lang w:eastAsia="en-US"/>
        </w:rPr>
        <w:t>of high impact or high prevalence risks impacting on the care of consumers, identifying and responding to abuse and neglect of consumers</w:t>
      </w:r>
      <w:r>
        <w:rPr>
          <w:rFonts w:eastAsia="Calibri"/>
          <w:color w:val="auto"/>
          <w:lang w:eastAsia="en-US"/>
        </w:rPr>
        <w:t xml:space="preserve">, </w:t>
      </w:r>
      <w:r w:rsidRPr="00CB6936">
        <w:rPr>
          <w:rFonts w:eastAsia="Calibri"/>
          <w:color w:val="auto"/>
          <w:lang w:eastAsia="en-US"/>
        </w:rPr>
        <w:t>and supporting consumers to live the best life they can</w:t>
      </w:r>
      <w:r>
        <w:rPr>
          <w:rFonts w:eastAsia="Calibri"/>
          <w:color w:val="auto"/>
          <w:lang w:eastAsia="en-US"/>
        </w:rPr>
        <w:t xml:space="preserve">. </w:t>
      </w:r>
    </w:p>
    <w:p w14:paraId="1758FBEB" w14:textId="77777777" w:rsidR="00DF1FEB" w:rsidRDefault="00DF1FEB" w:rsidP="00DF1FEB">
      <w:pPr>
        <w:tabs>
          <w:tab w:val="right" w:pos="9026"/>
        </w:tabs>
        <w:spacing w:before="0" w:after="0"/>
        <w:outlineLvl w:val="4"/>
        <w:rPr>
          <w:rFonts w:eastAsia="Calibri"/>
          <w:color w:val="auto"/>
          <w:lang w:eastAsia="en-US"/>
        </w:rPr>
      </w:pPr>
    </w:p>
    <w:p w14:paraId="34E2D981" w14:textId="70518B64" w:rsidR="00DF1FEB" w:rsidRDefault="00DF1FEB" w:rsidP="00DF1FEB">
      <w:pPr>
        <w:tabs>
          <w:tab w:val="right" w:pos="9026"/>
        </w:tabs>
        <w:spacing w:before="0" w:after="0"/>
        <w:outlineLvl w:val="4"/>
        <w:rPr>
          <w:rFonts w:eastAsia="Calibri"/>
          <w:color w:val="auto"/>
          <w:lang w:eastAsia="en-US"/>
        </w:rPr>
      </w:pPr>
      <w:r>
        <w:rPr>
          <w:rFonts w:eastAsia="Calibri"/>
          <w:color w:val="auto"/>
          <w:lang w:eastAsia="en-US"/>
        </w:rPr>
        <w:t>However, the team acknowledges the service is currently undertaking improvements of their systems. The service has responded similar</w:t>
      </w:r>
      <w:r w:rsidR="0033669B">
        <w:rPr>
          <w:rFonts w:eastAsia="Calibri"/>
          <w:color w:val="auto"/>
          <w:lang w:eastAsia="en-US"/>
        </w:rPr>
        <w:t>ly a</w:t>
      </w:r>
      <w:r>
        <w:rPr>
          <w:rFonts w:eastAsia="Calibri"/>
          <w:color w:val="auto"/>
          <w:lang w:eastAsia="en-US"/>
        </w:rPr>
        <w:t xml:space="preserve">nd </w:t>
      </w:r>
      <w:r w:rsidR="0033669B">
        <w:rPr>
          <w:rFonts w:eastAsia="Calibri"/>
          <w:color w:val="auto"/>
          <w:lang w:eastAsia="en-US"/>
        </w:rPr>
        <w:t xml:space="preserve">have stated </w:t>
      </w:r>
      <w:r>
        <w:rPr>
          <w:rFonts w:eastAsia="Calibri"/>
          <w:color w:val="auto"/>
          <w:lang w:eastAsia="en-US"/>
        </w:rPr>
        <w:t>th</w:t>
      </w:r>
      <w:r w:rsidR="0033669B">
        <w:rPr>
          <w:rFonts w:eastAsia="Calibri"/>
          <w:color w:val="auto"/>
          <w:lang w:eastAsia="en-US"/>
        </w:rPr>
        <w:t>e</w:t>
      </w:r>
      <w:r>
        <w:rPr>
          <w:rFonts w:eastAsia="Calibri"/>
          <w:color w:val="auto"/>
          <w:lang w:eastAsia="en-US"/>
        </w:rPr>
        <w:t xml:space="preserve"> refinement of their risk management system and practices is on their continuous improvement plan. They state that management continues to revise the</w:t>
      </w:r>
      <w:r w:rsidR="0033669B">
        <w:rPr>
          <w:rFonts w:eastAsia="Calibri"/>
          <w:color w:val="auto"/>
          <w:lang w:eastAsia="en-US"/>
        </w:rPr>
        <w:t>ir</w:t>
      </w:r>
      <w:r>
        <w:rPr>
          <w:rFonts w:eastAsia="Calibri"/>
          <w:color w:val="auto"/>
          <w:lang w:eastAsia="en-US"/>
        </w:rPr>
        <w:t xml:space="preserve"> procedures and </w:t>
      </w:r>
      <w:r w:rsidR="0033669B">
        <w:rPr>
          <w:rFonts w:eastAsia="Calibri"/>
          <w:color w:val="auto"/>
          <w:lang w:eastAsia="en-US"/>
        </w:rPr>
        <w:t>processes</w:t>
      </w:r>
      <w:r>
        <w:rPr>
          <w:rFonts w:eastAsia="Calibri"/>
          <w:color w:val="auto"/>
          <w:lang w:eastAsia="en-US"/>
        </w:rPr>
        <w:t xml:space="preserve"> and deliver education, with the objective of eliminating gaps in clinical care. </w:t>
      </w:r>
      <w:r w:rsidR="0033669B">
        <w:rPr>
          <w:rFonts w:eastAsia="Calibri"/>
          <w:color w:val="auto"/>
          <w:lang w:eastAsia="en-US"/>
        </w:rPr>
        <w:t>They have also provided various examples of improvements made to improve their risk management system.</w:t>
      </w:r>
    </w:p>
    <w:p w14:paraId="08CCEF2C" w14:textId="39001CAA" w:rsidR="0033669B" w:rsidRDefault="0033669B" w:rsidP="00DF1FEB">
      <w:pPr>
        <w:tabs>
          <w:tab w:val="right" w:pos="9026"/>
        </w:tabs>
        <w:spacing w:before="0" w:after="0"/>
        <w:outlineLvl w:val="4"/>
        <w:rPr>
          <w:rFonts w:eastAsia="Calibri"/>
          <w:color w:val="auto"/>
          <w:lang w:eastAsia="en-US"/>
        </w:rPr>
      </w:pPr>
    </w:p>
    <w:p w14:paraId="545880A3" w14:textId="035D7DEF" w:rsidR="0033669B" w:rsidRDefault="0033669B" w:rsidP="00DF1FEB">
      <w:pPr>
        <w:tabs>
          <w:tab w:val="right" w:pos="9026"/>
        </w:tabs>
        <w:spacing w:before="0" w:after="0"/>
        <w:outlineLvl w:val="4"/>
        <w:rPr>
          <w:rFonts w:eastAsia="Calibri"/>
          <w:color w:val="auto"/>
          <w:lang w:eastAsia="en-US"/>
        </w:rPr>
      </w:pPr>
      <w:r>
        <w:rPr>
          <w:rFonts w:eastAsia="Calibri"/>
          <w:color w:val="auto"/>
          <w:lang w:eastAsia="en-US"/>
        </w:rPr>
        <w:t xml:space="preserve">I also acknowledge that the service is progressing towards improvements of their risk management system, although further time is required to see if the changes will effectively and sustainably manage risk in the service. </w:t>
      </w:r>
    </w:p>
    <w:p w14:paraId="012BB9B6" w14:textId="05803604" w:rsidR="0033669B" w:rsidRDefault="0033669B" w:rsidP="00DF1FEB">
      <w:pPr>
        <w:tabs>
          <w:tab w:val="right" w:pos="9026"/>
        </w:tabs>
        <w:spacing w:before="0" w:after="0"/>
        <w:outlineLvl w:val="4"/>
        <w:rPr>
          <w:rFonts w:eastAsia="Calibri"/>
          <w:color w:val="auto"/>
          <w:lang w:eastAsia="en-US"/>
        </w:rPr>
      </w:pPr>
    </w:p>
    <w:p w14:paraId="22A4E217" w14:textId="1F4BCF8E" w:rsidR="0033669B" w:rsidRDefault="0033669B" w:rsidP="00DF1FEB">
      <w:pPr>
        <w:tabs>
          <w:tab w:val="right" w:pos="9026"/>
        </w:tabs>
        <w:spacing w:before="0" w:after="0"/>
        <w:outlineLvl w:val="4"/>
        <w:rPr>
          <w:rFonts w:eastAsia="Calibri"/>
          <w:color w:val="auto"/>
          <w:lang w:eastAsia="en-US"/>
        </w:rPr>
      </w:pPr>
      <w:r>
        <w:rPr>
          <w:rFonts w:eastAsia="Calibri"/>
          <w:color w:val="auto"/>
          <w:lang w:eastAsia="en-US"/>
        </w:rPr>
        <w:t xml:space="preserve">I find this requirement Non-compliant. </w:t>
      </w:r>
    </w:p>
    <w:p w14:paraId="0E8D0405" w14:textId="77777777" w:rsidR="00DF1FEB" w:rsidRDefault="00DF1FEB" w:rsidP="00DF1FEB">
      <w:pPr>
        <w:tabs>
          <w:tab w:val="right" w:pos="9026"/>
        </w:tabs>
        <w:spacing w:before="0" w:after="0"/>
        <w:outlineLvl w:val="4"/>
      </w:pPr>
    </w:p>
    <w:p w14:paraId="715F758C" w14:textId="77777777" w:rsidR="00095CD4" w:rsidRDefault="001E4562"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715F758D" w14:textId="77777777" w:rsidR="00A93E3F" w:rsidRDefault="0033669B" w:rsidP="00095CD4">
      <w:pPr>
        <w:pStyle w:val="Heading1"/>
      </w:pPr>
      <w:r>
        <w:lastRenderedPageBreak/>
        <w:t>Areas for improvement</w:t>
      </w:r>
    </w:p>
    <w:p w14:paraId="715F7591" w14:textId="77777777" w:rsidR="004B33E7" w:rsidRPr="00E830C7" w:rsidRDefault="0033669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C4A541" w14:textId="5FA2DA27" w:rsidR="0033669B" w:rsidRPr="00853601" w:rsidRDefault="0033669B" w:rsidP="0033669B">
      <w:pPr>
        <w:pStyle w:val="Heading3"/>
      </w:pPr>
      <w:r w:rsidRPr="00853601">
        <w:t>Requirement 3(3)(a)</w:t>
      </w:r>
      <w:r>
        <w:tab/>
      </w:r>
    </w:p>
    <w:p w14:paraId="2D049B69" w14:textId="77777777" w:rsidR="0033669B" w:rsidRPr="004A3816" w:rsidRDefault="0033669B" w:rsidP="0033669B">
      <w:pPr>
        <w:rPr>
          <w:i/>
        </w:rPr>
      </w:pPr>
      <w:r w:rsidRPr="004A3816">
        <w:rPr>
          <w:i/>
        </w:rPr>
        <w:t>Each consumer gets safe and effective personal care, clinical care, or both personal care and clinical care, that:</w:t>
      </w:r>
    </w:p>
    <w:p w14:paraId="24CADB18" w14:textId="77777777" w:rsidR="0033669B" w:rsidRPr="004A3816" w:rsidRDefault="0033669B" w:rsidP="0033669B">
      <w:pPr>
        <w:numPr>
          <w:ilvl w:val="0"/>
          <w:numId w:val="39"/>
        </w:numPr>
        <w:tabs>
          <w:tab w:val="right" w:pos="9026"/>
        </w:tabs>
        <w:spacing w:before="0" w:after="0"/>
        <w:ind w:left="567" w:hanging="425"/>
        <w:outlineLvl w:val="4"/>
        <w:rPr>
          <w:i/>
        </w:rPr>
      </w:pPr>
      <w:r w:rsidRPr="004A3816">
        <w:rPr>
          <w:i/>
        </w:rPr>
        <w:t>is best practice; and</w:t>
      </w:r>
    </w:p>
    <w:p w14:paraId="1543FA4B" w14:textId="77777777" w:rsidR="0033669B" w:rsidRPr="004A3816" w:rsidRDefault="0033669B" w:rsidP="0033669B">
      <w:pPr>
        <w:numPr>
          <w:ilvl w:val="0"/>
          <w:numId w:val="39"/>
        </w:numPr>
        <w:tabs>
          <w:tab w:val="right" w:pos="9026"/>
        </w:tabs>
        <w:spacing w:before="0" w:after="0"/>
        <w:ind w:left="567" w:hanging="425"/>
        <w:outlineLvl w:val="4"/>
        <w:rPr>
          <w:i/>
        </w:rPr>
      </w:pPr>
      <w:r w:rsidRPr="004A3816">
        <w:rPr>
          <w:i/>
        </w:rPr>
        <w:t>is tailored to their needs; and</w:t>
      </w:r>
    </w:p>
    <w:p w14:paraId="6BE5C92A" w14:textId="0597FC70" w:rsidR="0033669B" w:rsidRDefault="0033669B" w:rsidP="0033669B">
      <w:pPr>
        <w:numPr>
          <w:ilvl w:val="0"/>
          <w:numId w:val="39"/>
        </w:numPr>
        <w:tabs>
          <w:tab w:val="right" w:pos="9026"/>
        </w:tabs>
        <w:spacing w:before="0" w:after="0"/>
        <w:ind w:left="567" w:hanging="425"/>
        <w:outlineLvl w:val="4"/>
        <w:rPr>
          <w:i/>
        </w:rPr>
      </w:pPr>
      <w:r w:rsidRPr="004A3816">
        <w:rPr>
          <w:i/>
        </w:rPr>
        <w:t>optimises their health and well-being.</w:t>
      </w:r>
    </w:p>
    <w:p w14:paraId="32BC083D" w14:textId="7294E4CC" w:rsidR="0033669B" w:rsidRDefault="0033669B" w:rsidP="0033669B">
      <w:pPr>
        <w:tabs>
          <w:tab w:val="right" w:pos="9026"/>
        </w:tabs>
        <w:spacing w:before="0" w:after="0"/>
        <w:outlineLvl w:val="4"/>
        <w:rPr>
          <w:i/>
        </w:rPr>
      </w:pPr>
    </w:p>
    <w:p w14:paraId="551A61BD" w14:textId="44B862C0" w:rsidR="0033669B" w:rsidRDefault="0033669B" w:rsidP="0033669B">
      <w:pPr>
        <w:pStyle w:val="ListParagraph"/>
        <w:numPr>
          <w:ilvl w:val="0"/>
          <w:numId w:val="41"/>
        </w:numPr>
        <w:tabs>
          <w:tab w:val="right" w:pos="9026"/>
        </w:tabs>
        <w:spacing w:before="0" w:after="0"/>
        <w:outlineLvl w:val="4"/>
      </w:pPr>
      <w:r>
        <w:t>Ensure that pain is regularly and appropriately assessed and monitored in consumers</w:t>
      </w:r>
    </w:p>
    <w:p w14:paraId="70B1455A" w14:textId="4998542B" w:rsidR="0033669B" w:rsidRPr="0033669B" w:rsidRDefault="0033669B" w:rsidP="0033669B">
      <w:pPr>
        <w:pStyle w:val="ListParagraph"/>
        <w:numPr>
          <w:ilvl w:val="0"/>
          <w:numId w:val="41"/>
        </w:numPr>
        <w:tabs>
          <w:tab w:val="right" w:pos="9026"/>
        </w:tabs>
        <w:spacing w:before="0" w:after="0"/>
        <w:outlineLvl w:val="4"/>
      </w:pPr>
      <w:r>
        <w:t>Ensure best practice with chemical restraints are followed, inclusive of supporting the use of non-pharmacological interventions prior to the administration of a chemical restraint</w:t>
      </w:r>
    </w:p>
    <w:p w14:paraId="4FA454F8" w14:textId="73754751" w:rsidR="0033669B" w:rsidRPr="00853601" w:rsidRDefault="0033669B" w:rsidP="0033669B">
      <w:pPr>
        <w:pStyle w:val="Heading3"/>
      </w:pPr>
      <w:r w:rsidRPr="00853601">
        <w:t>Requirement 3(3)(b)</w:t>
      </w:r>
      <w:r>
        <w:tab/>
      </w:r>
    </w:p>
    <w:p w14:paraId="6E5C8562" w14:textId="73E1CCC3" w:rsidR="0033669B" w:rsidRDefault="0033669B" w:rsidP="0033669B">
      <w:pPr>
        <w:rPr>
          <w:i/>
          <w:szCs w:val="22"/>
        </w:rPr>
      </w:pPr>
      <w:r w:rsidRPr="004A3816">
        <w:rPr>
          <w:i/>
          <w:szCs w:val="22"/>
        </w:rPr>
        <w:t>Effective management of high impact or high prevalence risks associated with the care of each consumer.</w:t>
      </w:r>
    </w:p>
    <w:p w14:paraId="38793832" w14:textId="2410A960" w:rsidR="0033669B" w:rsidRPr="0033669B" w:rsidRDefault="0033669B" w:rsidP="0033669B">
      <w:pPr>
        <w:pStyle w:val="ListParagraph"/>
        <w:numPr>
          <w:ilvl w:val="0"/>
          <w:numId w:val="42"/>
        </w:numPr>
        <w:rPr>
          <w:i/>
        </w:rPr>
      </w:pPr>
      <w:r>
        <w:t>Ensure the post-falls protocol is developed, and falls are appropriately managed with appropriate monitoring/interventions delivered on a consistent basis</w:t>
      </w:r>
    </w:p>
    <w:p w14:paraId="2E3E8C36" w14:textId="48E34E3E" w:rsidR="0033669B" w:rsidRPr="0033669B" w:rsidRDefault="0033669B" w:rsidP="0033669B">
      <w:pPr>
        <w:pStyle w:val="ListParagraph"/>
        <w:numPr>
          <w:ilvl w:val="0"/>
          <w:numId w:val="42"/>
        </w:numPr>
        <w:rPr>
          <w:i/>
        </w:rPr>
      </w:pPr>
      <w:r>
        <w:t>Ensure medicine management is delivered according to best practice</w:t>
      </w:r>
    </w:p>
    <w:p w14:paraId="4288D4DE" w14:textId="753DD1B4" w:rsidR="0033669B" w:rsidRPr="00506F7F" w:rsidRDefault="0033669B" w:rsidP="0033669B">
      <w:pPr>
        <w:pStyle w:val="Heading3"/>
      </w:pPr>
      <w:r w:rsidRPr="00506F7F">
        <w:t>Requirement 8(3)(d)</w:t>
      </w:r>
      <w:r>
        <w:tab/>
      </w:r>
    </w:p>
    <w:p w14:paraId="165B1168" w14:textId="77777777" w:rsidR="0033669B" w:rsidRPr="004A3816" w:rsidRDefault="0033669B" w:rsidP="0033669B">
      <w:pPr>
        <w:rPr>
          <w:i/>
        </w:rPr>
      </w:pPr>
      <w:r w:rsidRPr="004A3816">
        <w:rPr>
          <w:i/>
        </w:rPr>
        <w:t>Effective risk management systems and practices, including but not limited to the following:</w:t>
      </w:r>
    </w:p>
    <w:p w14:paraId="3EB78492" w14:textId="77777777" w:rsidR="0033669B" w:rsidRPr="004A3816" w:rsidRDefault="0033669B" w:rsidP="0033669B">
      <w:pPr>
        <w:numPr>
          <w:ilvl w:val="0"/>
          <w:numId w:val="39"/>
        </w:numPr>
        <w:tabs>
          <w:tab w:val="right" w:pos="9026"/>
        </w:tabs>
        <w:spacing w:before="0" w:after="0"/>
        <w:ind w:left="567" w:hanging="425"/>
        <w:outlineLvl w:val="4"/>
        <w:rPr>
          <w:i/>
        </w:rPr>
      </w:pPr>
      <w:r w:rsidRPr="004A3816">
        <w:rPr>
          <w:i/>
        </w:rPr>
        <w:t>managing high impact or high prevalence risks associated with the care of consumers;</w:t>
      </w:r>
    </w:p>
    <w:p w14:paraId="21659AF3" w14:textId="77777777" w:rsidR="0033669B" w:rsidRPr="004A3816" w:rsidRDefault="0033669B" w:rsidP="0033669B">
      <w:pPr>
        <w:numPr>
          <w:ilvl w:val="0"/>
          <w:numId w:val="40"/>
        </w:numPr>
        <w:tabs>
          <w:tab w:val="right" w:pos="9026"/>
        </w:tabs>
        <w:spacing w:before="0" w:after="0"/>
        <w:ind w:left="567" w:hanging="425"/>
        <w:outlineLvl w:val="4"/>
        <w:rPr>
          <w:i/>
        </w:rPr>
      </w:pPr>
      <w:r w:rsidRPr="004A3816">
        <w:rPr>
          <w:i/>
        </w:rPr>
        <w:t>identifying and responding to abuse and neglect of consumers;</w:t>
      </w:r>
    </w:p>
    <w:p w14:paraId="6A7BF19E" w14:textId="4E0082B3" w:rsidR="0033669B" w:rsidRPr="0033669B" w:rsidRDefault="0033669B" w:rsidP="0033669B">
      <w:pPr>
        <w:numPr>
          <w:ilvl w:val="0"/>
          <w:numId w:val="40"/>
        </w:numPr>
        <w:tabs>
          <w:tab w:val="right" w:pos="9026"/>
        </w:tabs>
        <w:spacing w:before="0" w:after="0"/>
        <w:ind w:left="567" w:hanging="425"/>
        <w:outlineLvl w:val="4"/>
        <w:rPr>
          <w:i/>
        </w:rPr>
      </w:pPr>
      <w:r w:rsidRPr="004A3816">
        <w:rPr>
          <w:i/>
        </w:rPr>
        <w:t>supporting consumers to live the best life they can.</w:t>
      </w:r>
    </w:p>
    <w:p w14:paraId="715F7595" w14:textId="6418C939" w:rsidR="00A3716D" w:rsidRPr="00095CD4" w:rsidRDefault="0033669B" w:rsidP="0033669B">
      <w:pPr>
        <w:pStyle w:val="ListBullet"/>
        <w:numPr>
          <w:ilvl w:val="0"/>
          <w:numId w:val="43"/>
        </w:numPr>
      </w:pPr>
      <w:r>
        <w:t>Ensure the risk management systems continue to be developed to effectively manage high impact or high prevalence risks associated with the care of consumers</w:t>
      </w: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F75D2" w14:textId="77777777" w:rsidR="008426A9" w:rsidRDefault="0033669B">
      <w:pPr>
        <w:spacing w:before="0" w:after="0" w:line="240" w:lineRule="auto"/>
      </w:pPr>
      <w:r>
        <w:separator/>
      </w:r>
    </w:p>
  </w:endnote>
  <w:endnote w:type="continuationSeparator" w:id="0">
    <w:p w14:paraId="715F75D4" w14:textId="77777777" w:rsidR="008426A9" w:rsidRDefault="003366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AB" w14:textId="77777777" w:rsidR="00506F7F" w:rsidRPr="009A1F1B" w:rsidRDefault="003366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5F75AC" w14:textId="77777777" w:rsidR="00506F7F" w:rsidRPr="00C72FFB" w:rsidRDefault="003366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Elizabeth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5F75AD" w14:textId="77777777" w:rsidR="00506F7F" w:rsidRPr="00C72FFB" w:rsidRDefault="003366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AE" w14:textId="77777777" w:rsidR="00506F7F" w:rsidRPr="009A1F1B" w:rsidRDefault="003366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5F75AF" w14:textId="77777777" w:rsidR="00506F7F" w:rsidRPr="00C72FFB" w:rsidRDefault="003366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Elizabeth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5F75B0" w14:textId="77777777" w:rsidR="00506F7F" w:rsidRPr="00A3716D" w:rsidRDefault="003366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F75CE" w14:textId="77777777" w:rsidR="008426A9" w:rsidRDefault="0033669B">
      <w:pPr>
        <w:spacing w:before="0" w:after="0" w:line="240" w:lineRule="auto"/>
      </w:pPr>
      <w:r>
        <w:separator/>
      </w:r>
    </w:p>
  </w:footnote>
  <w:footnote w:type="continuationSeparator" w:id="0">
    <w:p w14:paraId="715F75D0" w14:textId="77777777" w:rsidR="008426A9" w:rsidRDefault="003366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AA" w14:textId="77777777" w:rsidR="00506F7F" w:rsidRDefault="0033669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5F75CE" wp14:editId="715F75C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49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C9" w14:textId="77777777" w:rsidR="00506F7F" w:rsidRPr="008D7780" w:rsidRDefault="0033669B" w:rsidP="008D7780">
    <w:pPr>
      <w:pStyle w:val="Header"/>
    </w:pPr>
    <w:r>
      <w:rPr>
        <w:noProof/>
        <w:color w:val="auto"/>
        <w:sz w:val="20"/>
      </w:rPr>
      <w:drawing>
        <wp:anchor distT="0" distB="0" distL="114300" distR="114300" simplePos="0" relativeHeight="251686912" behindDoc="1" locked="0" layoutInCell="1" allowOverlap="1" wp14:anchorId="715F7600" wp14:editId="715F760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759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CA" w14:textId="77777777" w:rsidR="00506F7F" w:rsidRDefault="0033669B" w:rsidP="009C6F30">
    <w:pPr>
      <w:tabs>
        <w:tab w:val="left" w:pos="3624"/>
      </w:tabs>
    </w:pPr>
    <w:r>
      <w:rPr>
        <w:noProof/>
        <w:color w:val="auto"/>
        <w:sz w:val="20"/>
      </w:rPr>
      <w:drawing>
        <wp:anchor distT="0" distB="0" distL="114300" distR="114300" simplePos="0" relativeHeight="251667456" behindDoc="1" locked="0" layoutInCell="1" allowOverlap="1" wp14:anchorId="715F7602" wp14:editId="715F760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81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CB" w14:textId="6459F5F6" w:rsidR="008D7780" w:rsidRPr="00703E80" w:rsidRDefault="003366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5F7604" wp14:editId="715F760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7998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CC" w14:textId="77777777" w:rsidR="008F32C8" w:rsidRPr="008F32C8" w:rsidRDefault="0033669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5F7606" wp14:editId="715F76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88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CD" w14:textId="77777777" w:rsidR="00506F7F" w:rsidRDefault="0033669B" w:rsidP="009C6F30">
    <w:pPr>
      <w:tabs>
        <w:tab w:val="left" w:pos="3624"/>
      </w:tabs>
    </w:pPr>
    <w:r>
      <w:rPr>
        <w:noProof/>
        <w:color w:val="auto"/>
        <w:sz w:val="20"/>
      </w:rPr>
      <w:drawing>
        <wp:anchor distT="0" distB="0" distL="114300" distR="114300" simplePos="0" relativeHeight="251668480" behindDoc="1" locked="0" layoutInCell="1" allowOverlap="1" wp14:anchorId="715F7608" wp14:editId="715F760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79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B1" w14:textId="77777777" w:rsidR="00A627C8" w:rsidRDefault="0033669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15F75D0" wp14:editId="715F75D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69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B2" w14:textId="77777777" w:rsidR="00506F7F" w:rsidRDefault="0033669B">
    <w:pPr>
      <w:pStyle w:val="Header"/>
    </w:pPr>
    <w:r w:rsidRPr="003C6EC2">
      <w:rPr>
        <w:rFonts w:eastAsia="Calibri"/>
        <w:noProof/>
      </w:rPr>
      <w:drawing>
        <wp:anchor distT="0" distB="0" distL="114300" distR="114300" simplePos="0" relativeHeight="251669504" behindDoc="1" locked="0" layoutInCell="1" allowOverlap="1" wp14:anchorId="715F75D2" wp14:editId="715F75D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43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B3" w14:textId="77777777" w:rsidR="00506F7F" w:rsidRDefault="0033669B" w:rsidP="0004322A">
    <w:r>
      <w:rPr>
        <w:noProof/>
        <w:color w:val="auto"/>
        <w:sz w:val="20"/>
      </w:rPr>
      <w:drawing>
        <wp:anchor distT="0" distB="0" distL="114300" distR="114300" simplePos="0" relativeHeight="251660288" behindDoc="1" locked="0" layoutInCell="1" allowOverlap="1" wp14:anchorId="715F75D4" wp14:editId="715F75D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04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B9" w14:textId="77777777" w:rsidR="00FB0086" w:rsidRPr="00703E80" w:rsidRDefault="003366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5F75E0" wp14:editId="715F75E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929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BA" w14:textId="77777777" w:rsidR="00506F7F" w:rsidRPr="00FB0086" w:rsidRDefault="0033669B" w:rsidP="00FB0086">
    <w:pPr>
      <w:pStyle w:val="Header"/>
    </w:pPr>
    <w:r>
      <w:rPr>
        <w:noProof/>
        <w:color w:val="auto"/>
        <w:sz w:val="20"/>
      </w:rPr>
      <w:drawing>
        <wp:anchor distT="0" distB="0" distL="114300" distR="114300" simplePos="0" relativeHeight="251676672" behindDoc="1" locked="0" layoutInCell="1" allowOverlap="1" wp14:anchorId="715F75E2" wp14:editId="715F75E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08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BB" w14:textId="77777777" w:rsidR="00506F7F" w:rsidRDefault="0033669B" w:rsidP="0004322A">
    <w:r>
      <w:rPr>
        <w:noProof/>
        <w:color w:val="auto"/>
        <w:sz w:val="20"/>
      </w:rPr>
      <w:drawing>
        <wp:anchor distT="0" distB="0" distL="114300" distR="114300" simplePos="0" relativeHeight="251662336" behindDoc="1" locked="0" layoutInCell="1" allowOverlap="1" wp14:anchorId="715F75E4" wp14:editId="715F75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61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BC" w14:textId="18C7A497" w:rsidR="00FB0086" w:rsidRPr="00703E80" w:rsidRDefault="003366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5F75E6" wp14:editId="715F75E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916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75C8" w14:textId="5049F465" w:rsidR="00FB0086" w:rsidRPr="00703E80" w:rsidRDefault="003366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15F75FE" wp14:editId="715F75F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122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671AB">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6671AB">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ABE36E6">
      <w:start w:val="1"/>
      <w:numFmt w:val="lowerRoman"/>
      <w:lvlText w:val="(%1)"/>
      <w:lvlJc w:val="left"/>
      <w:pPr>
        <w:ind w:left="1080" w:hanging="720"/>
      </w:pPr>
      <w:rPr>
        <w:rFonts w:hint="default"/>
        <w:b w:val="0"/>
      </w:rPr>
    </w:lvl>
    <w:lvl w:ilvl="1" w:tplc="660AE2D0" w:tentative="1">
      <w:start w:val="1"/>
      <w:numFmt w:val="lowerLetter"/>
      <w:lvlText w:val="%2."/>
      <w:lvlJc w:val="left"/>
      <w:pPr>
        <w:ind w:left="1440" w:hanging="360"/>
      </w:pPr>
    </w:lvl>
    <w:lvl w:ilvl="2" w:tplc="D03C4664" w:tentative="1">
      <w:start w:val="1"/>
      <w:numFmt w:val="lowerRoman"/>
      <w:lvlText w:val="%3."/>
      <w:lvlJc w:val="right"/>
      <w:pPr>
        <w:ind w:left="2160" w:hanging="180"/>
      </w:pPr>
    </w:lvl>
    <w:lvl w:ilvl="3" w:tplc="BF64EB14" w:tentative="1">
      <w:start w:val="1"/>
      <w:numFmt w:val="decimal"/>
      <w:lvlText w:val="%4."/>
      <w:lvlJc w:val="left"/>
      <w:pPr>
        <w:ind w:left="2880" w:hanging="360"/>
      </w:pPr>
    </w:lvl>
    <w:lvl w:ilvl="4" w:tplc="1624DAE8" w:tentative="1">
      <w:start w:val="1"/>
      <w:numFmt w:val="lowerLetter"/>
      <w:lvlText w:val="%5."/>
      <w:lvlJc w:val="left"/>
      <w:pPr>
        <w:ind w:left="3600" w:hanging="360"/>
      </w:pPr>
    </w:lvl>
    <w:lvl w:ilvl="5" w:tplc="9F88B864" w:tentative="1">
      <w:start w:val="1"/>
      <w:numFmt w:val="lowerRoman"/>
      <w:lvlText w:val="%6."/>
      <w:lvlJc w:val="right"/>
      <w:pPr>
        <w:ind w:left="4320" w:hanging="180"/>
      </w:pPr>
    </w:lvl>
    <w:lvl w:ilvl="6" w:tplc="8B6C2B54" w:tentative="1">
      <w:start w:val="1"/>
      <w:numFmt w:val="decimal"/>
      <w:lvlText w:val="%7."/>
      <w:lvlJc w:val="left"/>
      <w:pPr>
        <w:ind w:left="5040" w:hanging="360"/>
      </w:pPr>
    </w:lvl>
    <w:lvl w:ilvl="7" w:tplc="7D6C355A" w:tentative="1">
      <w:start w:val="1"/>
      <w:numFmt w:val="lowerLetter"/>
      <w:lvlText w:val="%8."/>
      <w:lvlJc w:val="left"/>
      <w:pPr>
        <w:ind w:left="5760" w:hanging="360"/>
      </w:pPr>
    </w:lvl>
    <w:lvl w:ilvl="8" w:tplc="23E8DC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00E3878">
      <w:start w:val="1"/>
      <w:numFmt w:val="bullet"/>
      <w:pStyle w:val="ListParagraph"/>
      <w:lvlText w:val=""/>
      <w:lvlJc w:val="left"/>
      <w:pPr>
        <w:ind w:left="1440" w:hanging="360"/>
      </w:pPr>
      <w:rPr>
        <w:rFonts w:ascii="Symbol" w:hAnsi="Symbol" w:hint="default"/>
        <w:color w:val="auto"/>
      </w:rPr>
    </w:lvl>
    <w:lvl w:ilvl="1" w:tplc="E5D268EC" w:tentative="1">
      <w:start w:val="1"/>
      <w:numFmt w:val="bullet"/>
      <w:lvlText w:val="o"/>
      <w:lvlJc w:val="left"/>
      <w:pPr>
        <w:ind w:left="2160" w:hanging="360"/>
      </w:pPr>
      <w:rPr>
        <w:rFonts w:ascii="Courier New" w:hAnsi="Courier New" w:cs="Courier New" w:hint="default"/>
      </w:rPr>
    </w:lvl>
    <w:lvl w:ilvl="2" w:tplc="7EE82BFC" w:tentative="1">
      <w:start w:val="1"/>
      <w:numFmt w:val="bullet"/>
      <w:lvlText w:val=""/>
      <w:lvlJc w:val="left"/>
      <w:pPr>
        <w:ind w:left="2880" w:hanging="360"/>
      </w:pPr>
      <w:rPr>
        <w:rFonts w:ascii="Wingdings" w:hAnsi="Wingdings" w:hint="default"/>
      </w:rPr>
    </w:lvl>
    <w:lvl w:ilvl="3" w:tplc="CE4A8E34" w:tentative="1">
      <w:start w:val="1"/>
      <w:numFmt w:val="bullet"/>
      <w:lvlText w:val=""/>
      <w:lvlJc w:val="left"/>
      <w:pPr>
        <w:ind w:left="3600" w:hanging="360"/>
      </w:pPr>
      <w:rPr>
        <w:rFonts w:ascii="Symbol" w:hAnsi="Symbol" w:hint="default"/>
      </w:rPr>
    </w:lvl>
    <w:lvl w:ilvl="4" w:tplc="D1D46334" w:tentative="1">
      <w:start w:val="1"/>
      <w:numFmt w:val="bullet"/>
      <w:lvlText w:val="o"/>
      <w:lvlJc w:val="left"/>
      <w:pPr>
        <w:ind w:left="4320" w:hanging="360"/>
      </w:pPr>
      <w:rPr>
        <w:rFonts w:ascii="Courier New" w:hAnsi="Courier New" w:cs="Courier New" w:hint="default"/>
      </w:rPr>
    </w:lvl>
    <w:lvl w:ilvl="5" w:tplc="615694A0" w:tentative="1">
      <w:start w:val="1"/>
      <w:numFmt w:val="bullet"/>
      <w:lvlText w:val=""/>
      <w:lvlJc w:val="left"/>
      <w:pPr>
        <w:ind w:left="5040" w:hanging="360"/>
      </w:pPr>
      <w:rPr>
        <w:rFonts w:ascii="Wingdings" w:hAnsi="Wingdings" w:hint="default"/>
      </w:rPr>
    </w:lvl>
    <w:lvl w:ilvl="6" w:tplc="2566031C" w:tentative="1">
      <w:start w:val="1"/>
      <w:numFmt w:val="bullet"/>
      <w:lvlText w:val=""/>
      <w:lvlJc w:val="left"/>
      <w:pPr>
        <w:ind w:left="5760" w:hanging="360"/>
      </w:pPr>
      <w:rPr>
        <w:rFonts w:ascii="Symbol" w:hAnsi="Symbol" w:hint="default"/>
      </w:rPr>
    </w:lvl>
    <w:lvl w:ilvl="7" w:tplc="94225F78" w:tentative="1">
      <w:start w:val="1"/>
      <w:numFmt w:val="bullet"/>
      <w:lvlText w:val="o"/>
      <w:lvlJc w:val="left"/>
      <w:pPr>
        <w:ind w:left="6480" w:hanging="360"/>
      </w:pPr>
      <w:rPr>
        <w:rFonts w:ascii="Courier New" w:hAnsi="Courier New" w:cs="Courier New" w:hint="default"/>
      </w:rPr>
    </w:lvl>
    <w:lvl w:ilvl="8" w:tplc="EC24C46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D4ADDC0">
      <w:start w:val="1"/>
      <w:numFmt w:val="lowerRoman"/>
      <w:lvlText w:val="(%1)"/>
      <w:lvlJc w:val="left"/>
      <w:pPr>
        <w:ind w:left="1004" w:hanging="720"/>
      </w:pPr>
      <w:rPr>
        <w:rFonts w:hint="default"/>
        <w:b w:val="0"/>
      </w:rPr>
    </w:lvl>
    <w:lvl w:ilvl="1" w:tplc="9A321F18" w:tentative="1">
      <w:start w:val="1"/>
      <w:numFmt w:val="lowerLetter"/>
      <w:lvlText w:val="%2."/>
      <w:lvlJc w:val="left"/>
      <w:pPr>
        <w:ind w:left="1364" w:hanging="360"/>
      </w:pPr>
    </w:lvl>
    <w:lvl w:ilvl="2" w:tplc="1B32B5C4" w:tentative="1">
      <w:start w:val="1"/>
      <w:numFmt w:val="lowerRoman"/>
      <w:lvlText w:val="%3."/>
      <w:lvlJc w:val="right"/>
      <w:pPr>
        <w:ind w:left="2084" w:hanging="180"/>
      </w:pPr>
    </w:lvl>
    <w:lvl w:ilvl="3" w:tplc="C2445B94" w:tentative="1">
      <w:start w:val="1"/>
      <w:numFmt w:val="decimal"/>
      <w:lvlText w:val="%4."/>
      <w:lvlJc w:val="left"/>
      <w:pPr>
        <w:ind w:left="2804" w:hanging="360"/>
      </w:pPr>
    </w:lvl>
    <w:lvl w:ilvl="4" w:tplc="CEAAFB56" w:tentative="1">
      <w:start w:val="1"/>
      <w:numFmt w:val="lowerLetter"/>
      <w:lvlText w:val="%5."/>
      <w:lvlJc w:val="left"/>
      <w:pPr>
        <w:ind w:left="3524" w:hanging="360"/>
      </w:pPr>
    </w:lvl>
    <w:lvl w:ilvl="5" w:tplc="A092B0D8" w:tentative="1">
      <w:start w:val="1"/>
      <w:numFmt w:val="lowerRoman"/>
      <w:lvlText w:val="%6."/>
      <w:lvlJc w:val="right"/>
      <w:pPr>
        <w:ind w:left="4244" w:hanging="180"/>
      </w:pPr>
    </w:lvl>
    <w:lvl w:ilvl="6" w:tplc="FE26B9BC" w:tentative="1">
      <w:start w:val="1"/>
      <w:numFmt w:val="decimal"/>
      <w:lvlText w:val="%7."/>
      <w:lvlJc w:val="left"/>
      <w:pPr>
        <w:ind w:left="4964" w:hanging="360"/>
      </w:pPr>
    </w:lvl>
    <w:lvl w:ilvl="7" w:tplc="163AF05C" w:tentative="1">
      <w:start w:val="1"/>
      <w:numFmt w:val="lowerLetter"/>
      <w:lvlText w:val="%8."/>
      <w:lvlJc w:val="left"/>
      <w:pPr>
        <w:ind w:left="5684" w:hanging="360"/>
      </w:pPr>
    </w:lvl>
    <w:lvl w:ilvl="8" w:tplc="937ED44E" w:tentative="1">
      <w:start w:val="1"/>
      <w:numFmt w:val="lowerRoman"/>
      <w:lvlText w:val="%9."/>
      <w:lvlJc w:val="right"/>
      <w:pPr>
        <w:ind w:left="6404" w:hanging="180"/>
      </w:pPr>
    </w:lvl>
  </w:abstractNum>
  <w:abstractNum w:abstractNumId="10" w15:restartNumberingAfterBreak="0">
    <w:nsid w:val="1D6D1336"/>
    <w:multiLevelType w:val="hybridMultilevel"/>
    <w:tmpl w:val="7BAA9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B27CCEA6">
      <w:start w:val="1"/>
      <w:numFmt w:val="lowerRoman"/>
      <w:lvlText w:val="(%1)"/>
      <w:lvlJc w:val="left"/>
      <w:pPr>
        <w:ind w:left="1080" w:hanging="720"/>
      </w:pPr>
      <w:rPr>
        <w:rFonts w:hint="default"/>
      </w:rPr>
    </w:lvl>
    <w:lvl w:ilvl="1" w:tplc="5F965B72" w:tentative="1">
      <w:start w:val="1"/>
      <w:numFmt w:val="lowerLetter"/>
      <w:lvlText w:val="%2."/>
      <w:lvlJc w:val="left"/>
      <w:pPr>
        <w:ind w:left="1440" w:hanging="360"/>
      </w:pPr>
    </w:lvl>
    <w:lvl w:ilvl="2" w:tplc="804A0388" w:tentative="1">
      <w:start w:val="1"/>
      <w:numFmt w:val="lowerRoman"/>
      <w:lvlText w:val="%3."/>
      <w:lvlJc w:val="right"/>
      <w:pPr>
        <w:ind w:left="2160" w:hanging="180"/>
      </w:pPr>
    </w:lvl>
    <w:lvl w:ilvl="3" w:tplc="B4222C32" w:tentative="1">
      <w:start w:val="1"/>
      <w:numFmt w:val="decimal"/>
      <w:lvlText w:val="%4."/>
      <w:lvlJc w:val="left"/>
      <w:pPr>
        <w:ind w:left="2880" w:hanging="360"/>
      </w:pPr>
    </w:lvl>
    <w:lvl w:ilvl="4" w:tplc="EC4A9C12" w:tentative="1">
      <w:start w:val="1"/>
      <w:numFmt w:val="lowerLetter"/>
      <w:lvlText w:val="%5."/>
      <w:lvlJc w:val="left"/>
      <w:pPr>
        <w:ind w:left="3600" w:hanging="360"/>
      </w:pPr>
    </w:lvl>
    <w:lvl w:ilvl="5" w:tplc="0656637E" w:tentative="1">
      <w:start w:val="1"/>
      <w:numFmt w:val="lowerRoman"/>
      <w:lvlText w:val="%6."/>
      <w:lvlJc w:val="right"/>
      <w:pPr>
        <w:ind w:left="4320" w:hanging="180"/>
      </w:pPr>
    </w:lvl>
    <w:lvl w:ilvl="6" w:tplc="60F06406" w:tentative="1">
      <w:start w:val="1"/>
      <w:numFmt w:val="decimal"/>
      <w:lvlText w:val="%7."/>
      <w:lvlJc w:val="left"/>
      <w:pPr>
        <w:ind w:left="5040" w:hanging="360"/>
      </w:pPr>
    </w:lvl>
    <w:lvl w:ilvl="7" w:tplc="C840CC56" w:tentative="1">
      <w:start w:val="1"/>
      <w:numFmt w:val="lowerLetter"/>
      <w:lvlText w:val="%8."/>
      <w:lvlJc w:val="left"/>
      <w:pPr>
        <w:ind w:left="5760" w:hanging="360"/>
      </w:pPr>
    </w:lvl>
    <w:lvl w:ilvl="8" w:tplc="87B80FA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8B6536C">
      <w:start w:val="1"/>
      <w:numFmt w:val="lowerRoman"/>
      <w:lvlText w:val="(%1)"/>
      <w:lvlJc w:val="left"/>
      <w:pPr>
        <w:ind w:left="1080" w:hanging="720"/>
      </w:pPr>
      <w:rPr>
        <w:rFonts w:hint="default"/>
      </w:rPr>
    </w:lvl>
    <w:lvl w:ilvl="1" w:tplc="BCB8652C" w:tentative="1">
      <w:start w:val="1"/>
      <w:numFmt w:val="lowerLetter"/>
      <w:lvlText w:val="%2."/>
      <w:lvlJc w:val="left"/>
      <w:pPr>
        <w:ind w:left="1440" w:hanging="360"/>
      </w:pPr>
    </w:lvl>
    <w:lvl w:ilvl="2" w:tplc="B64024F6" w:tentative="1">
      <w:start w:val="1"/>
      <w:numFmt w:val="lowerRoman"/>
      <w:lvlText w:val="%3."/>
      <w:lvlJc w:val="right"/>
      <w:pPr>
        <w:ind w:left="2160" w:hanging="180"/>
      </w:pPr>
    </w:lvl>
    <w:lvl w:ilvl="3" w:tplc="65E8FF4A" w:tentative="1">
      <w:start w:val="1"/>
      <w:numFmt w:val="decimal"/>
      <w:lvlText w:val="%4."/>
      <w:lvlJc w:val="left"/>
      <w:pPr>
        <w:ind w:left="2880" w:hanging="360"/>
      </w:pPr>
    </w:lvl>
    <w:lvl w:ilvl="4" w:tplc="42203174" w:tentative="1">
      <w:start w:val="1"/>
      <w:numFmt w:val="lowerLetter"/>
      <w:lvlText w:val="%5."/>
      <w:lvlJc w:val="left"/>
      <w:pPr>
        <w:ind w:left="3600" w:hanging="360"/>
      </w:pPr>
    </w:lvl>
    <w:lvl w:ilvl="5" w:tplc="8EA6E6D2" w:tentative="1">
      <w:start w:val="1"/>
      <w:numFmt w:val="lowerRoman"/>
      <w:lvlText w:val="%6."/>
      <w:lvlJc w:val="right"/>
      <w:pPr>
        <w:ind w:left="4320" w:hanging="180"/>
      </w:pPr>
    </w:lvl>
    <w:lvl w:ilvl="6" w:tplc="CE08B76A" w:tentative="1">
      <w:start w:val="1"/>
      <w:numFmt w:val="decimal"/>
      <w:lvlText w:val="%7."/>
      <w:lvlJc w:val="left"/>
      <w:pPr>
        <w:ind w:left="5040" w:hanging="360"/>
      </w:pPr>
    </w:lvl>
    <w:lvl w:ilvl="7" w:tplc="E23E2506" w:tentative="1">
      <w:start w:val="1"/>
      <w:numFmt w:val="lowerLetter"/>
      <w:lvlText w:val="%8."/>
      <w:lvlJc w:val="left"/>
      <w:pPr>
        <w:ind w:left="5760" w:hanging="360"/>
      </w:pPr>
    </w:lvl>
    <w:lvl w:ilvl="8" w:tplc="D8945B6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6DA930C">
      <w:start w:val="1"/>
      <w:numFmt w:val="lowerRoman"/>
      <w:lvlText w:val="(%1)"/>
      <w:lvlJc w:val="left"/>
      <w:pPr>
        <w:ind w:left="1080" w:hanging="720"/>
      </w:pPr>
      <w:rPr>
        <w:rFonts w:hint="default"/>
        <w:b w:val="0"/>
      </w:rPr>
    </w:lvl>
    <w:lvl w:ilvl="1" w:tplc="A47811B0" w:tentative="1">
      <w:start w:val="1"/>
      <w:numFmt w:val="lowerLetter"/>
      <w:lvlText w:val="%2."/>
      <w:lvlJc w:val="left"/>
      <w:pPr>
        <w:ind w:left="1440" w:hanging="360"/>
      </w:pPr>
    </w:lvl>
    <w:lvl w:ilvl="2" w:tplc="0CBE23F0" w:tentative="1">
      <w:start w:val="1"/>
      <w:numFmt w:val="lowerRoman"/>
      <w:lvlText w:val="%3."/>
      <w:lvlJc w:val="right"/>
      <w:pPr>
        <w:ind w:left="2160" w:hanging="180"/>
      </w:pPr>
    </w:lvl>
    <w:lvl w:ilvl="3" w:tplc="F89AC374" w:tentative="1">
      <w:start w:val="1"/>
      <w:numFmt w:val="decimal"/>
      <w:lvlText w:val="%4."/>
      <w:lvlJc w:val="left"/>
      <w:pPr>
        <w:ind w:left="2880" w:hanging="360"/>
      </w:pPr>
    </w:lvl>
    <w:lvl w:ilvl="4" w:tplc="AF34E79A" w:tentative="1">
      <w:start w:val="1"/>
      <w:numFmt w:val="lowerLetter"/>
      <w:lvlText w:val="%5."/>
      <w:lvlJc w:val="left"/>
      <w:pPr>
        <w:ind w:left="3600" w:hanging="360"/>
      </w:pPr>
    </w:lvl>
    <w:lvl w:ilvl="5" w:tplc="A8C07976" w:tentative="1">
      <w:start w:val="1"/>
      <w:numFmt w:val="lowerRoman"/>
      <w:lvlText w:val="%6."/>
      <w:lvlJc w:val="right"/>
      <w:pPr>
        <w:ind w:left="4320" w:hanging="180"/>
      </w:pPr>
    </w:lvl>
    <w:lvl w:ilvl="6" w:tplc="3814E2B0" w:tentative="1">
      <w:start w:val="1"/>
      <w:numFmt w:val="decimal"/>
      <w:lvlText w:val="%7."/>
      <w:lvlJc w:val="left"/>
      <w:pPr>
        <w:ind w:left="5040" w:hanging="360"/>
      </w:pPr>
    </w:lvl>
    <w:lvl w:ilvl="7" w:tplc="34AC0994" w:tentative="1">
      <w:start w:val="1"/>
      <w:numFmt w:val="lowerLetter"/>
      <w:lvlText w:val="%8."/>
      <w:lvlJc w:val="left"/>
      <w:pPr>
        <w:ind w:left="5760" w:hanging="360"/>
      </w:pPr>
    </w:lvl>
    <w:lvl w:ilvl="8" w:tplc="D66A39A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34E2712">
      <w:start w:val="1"/>
      <w:numFmt w:val="lowerLetter"/>
      <w:lvlText w:val="(%1)"/>
      <w:lvlJc w:val="left"/>
      <w:pPr>
        <w:ind w:left="360" w:hanging="360"/>
      </w:pPr>
      <w:rPr>
        <w:rFonts w:hint="default"/>
      </w:rPr>
    </w:lvl>
    <w:lvl w:ilvl="1" w:tplc="603EAE02" w:tentative="1">
      <w:start w:val="1"/>
      <w:numFmt w:val="lowerLetter"/>
      <w:lvlText w:val="%2."/>
      <w:lvlJc w:val="left"/>
      <w:pPr>
        <w:ind w:left="1080" w:hanging="360"/>
      </w:pPr>
    </w:lvl>
    <w:lvl w:ilvl="2" w:tplc="17CC65CA" w:tentative="1">
      <w:start w:val="1"/>
      <w:numFmt w:val="lowerRoman"/>
      <w:lvlText w:val="%3."/>
      <w:lvlJc w:val="right"/>
      <w:pPr>
        <w:ind w:left="1800" w:hanging="180"/>
      </w:pPr>
    </w:lvl>
    <w:lvl w:ilvl="3" w:tplc="4C666E9A" w:tentative="1">
      <w:start w:val="1"/>
      <w:numFmt w:val="decimal"/>
      <w:lvlText w:val="%4."/>
      <w:lvlJc w:val="left"/>
      <w:pPr>
        <w:ind w:left="2520" w:hanging="360"/>
      </w:pPr>
    </w:lvl>
    <w:lvl w:ilvl="4" w:tplc="A36014D2" w:tentative="1">
      <w:start w:val="1"/>
      <w:numFmt w:val="lowerLetter"/>
      <w:lvlText w:val="%5."/>
      <w:lvlJc w:val="left"/>
      <w:pPr>
        <w:ind w:left="3240" w:hanging="360"/>
      </w:pPr>
    </w:lvl>
    <w:lvl w:ilvl="5" w:tplc="2CAC1B92" w:tentative="1">
      <w:start w:val="1"/>
      <w:numFmt w:val="lowerRoman"/>
      <w:lvlText w:val="%6."/>
      <w:lvlJc w:val="right"/>
      <w:pPr>
        <w:ind w:left="3960" w:hanging="180"/>
      </w:pPr>
    </w:lvl>
    <w:lvl w:ilvl="6" w:tplc="181095B6" w:tentative="1">
      <w:start w:val="1"/>
      <w:numFmt w:val="decimal"/>
      <w:lvlText w:val="%7."/>
      <w:lvlJc w:val="left"/>
      <w:pPr>
        <w:ind w:left="4680" w:hanging="360"/>
      </w:pPr>
    </w:lvl>
    <w:lvl w:ilvl="7" w:tplc="1206E1F0" w:tentative="1">
      <w:start w:val="1"/>
      <w:numFmt w:val="lowerLetter"/>
      <w:lvlText w:val="%8."/>
      <w:lvlJc w:val="left"/>
      <w:pPr>
        <w:ind w:left="5400" w:hanging="360"/>
      </w:pPr>
    </w:lvl>
    <w:lvl w:ilvl="8" w:tplc="43A6A90A" w:tentative="1">
      <w:start w:val="1"/>
      <w:numFmt w:val="lowerRoman"/>
      <w:lvlText w:val="%9."/>
      <w:lvlJc w:val="right"/>
      <w:pPr>
        <w:ind w:left="6120" w:hanging="180"/>
      </w:pPr>
    </w:lvl>
  </w:abstractNum>
  <w:abstractNum w:abstractNumId="15" w15:restartNumberingAfterBreak="0">
    <w:nsid w:val="2FF04F34"/>
    <w:multiLevelType w:val="hybridMultilevel"/>
    <w:tmpl w:val="5504F770"/>
    <w:lvl w:ilvl="0" w:tplc="38D22B7C">
      <w:start w:val="1"/>
      <w:numFmt w:val="lowerRoman"/>
      <w:lvlText w:val="(%1)"/>
      <w:lvlJc w:val="left"/>
      <w:pPr>
        <w:ind w:left="1080" w:hanging="720"/>
      </w:pPr>
      <w:rPr>
        <w:rFonts w:hint="default"/>
      </w:rPr>
    </w:lvl>
    <w:lvl w:ilvl="1" w:tplc="890052CA" w:tentative="1">
      <w:start w:val="1"/>
      <w:numFmt w:val="lowerLetter"/>
      <w:lvlText w:val="%2."/>
      <w:lvlJc w:val="left"/>
      <w:pPr>
        <w:ind w:left="1440" w:hanging="360"/>
      </w:pPr>
    </w:lvl>
    <w:lvl w:ilvl="2" w:tplc="706C67D6" w:tentative="1">
      <w:start w:val="1"/>
      <w:numFmt w:val="lowerRoman"/>
      <w:lvlText w:val="%3."/>
      <w:lvlJc w:val="right"/>
      <w:pPr>
        <w:ind w:left="2160" w:hanging="180"/>
      </w:pPr>
    </w:lvl>
    <w:lvl w:ilvl="3" w:tplc="1778B9DA" w:tentative="1">
      <w:start w:val="1"/>
      <w:numFmt w:val="decimal"/>
      <w:lvlText w:val="%4."/>
      <w:lvlJc w:val="left"/>
      <w:pPr>
        <w:ind w:left="2880" w:hanging="360"/>
      </w:pPr>
    </w:lvl>
    <w:lvl w:ilvl="4" w:tplc="6EB21B9C" w:tentative="1">
      <w:start w:val="1"/>
      <w:numFmt w:val="lowerLetter"/>
      <w:lvlText w:val="%5."/>
      <w:lvlJc w:val="left"/>
      <w:pPr>
        <w:ind w:left="3600" w:hanging="360"/>
      </w:pPr>
    </w:lvl>
    <w:lvl w:ilvl="5" w:tplc="93942830" w:tentative="1">
      <w:start w:val="1"/>
      <w:numFmt w:val="lowerRoman"/>
      <w:lvlText w:val="%6."/>
      <w:lvlJc w:val="right"/>
      <w:pPr>
        <w:ind w:left="4320" w:hanging="180"/>
      </w:pPr>
    </w:lvl>
    <w:lvl w:ilvl="6" w:tplc="32E4DE0E" w:tentative="1">
      <w:start w:val="1"/>
      <w:numFmt w:val="decimal"/>
      <w:lvlText w:val="%7."/>
      <w:lvlJc w:val="left"/>
      <w:pPr>
        <w:ind w:left="5040" w:hanging="360"/>
      </w:pPr>
    </w:lvl>
    <w:lvl w:ilvl="7" w:tplc="6D08549C" w:tentative="1">
      <w:start w:val="1"/>
      <w:numFmt w:val="lowerLetter"/>
      <w:lvlText w:val="%8."/>
      <w:lvlJc w:val="left"/>
      <w:pPr>
        <w:ind w:left="5760" w:hanging="360"/>
      </w:pPr>
    </w:lvl>
    <w:lvl w:ilvl="8" w:tplc="368278CA"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770EBF6A">
      <w:start w:val="1"/>
      <w:numFmt w:val="decimal"/>
      <w:lvlText w:val="%1."/>
      <w:lvlJc w:val="left"/>
      <w:pPr>
        <w:ind w:left="360" w:hanging="360"/>
      </w:pPr>
      <w:rPr>
        <w:rFonts w:hint="default"/>
      </w:rPr>
    </w:lvl>
    <w:lvl w:ilvl="1" w:tplc="D2BE681A" w:tentative="1">
      <w:start w:val="1"/>
      <w:numFmt w:val="lowerLetter"/>
      <w:lvlText w:val="%2."/>
      <w:lvlJc w:val="left"/>
      <w:pPr>
        <w:ind w:left="1080" w:hanging="360"/>
      </w:pPr>
    </w:lvl>
    <w:lvl w:ilvl="2" w:tplc="1A72D976" w:tentative="1">
      <w:start w:val="1"/>
      <w:numFmt w:val="lowerRoman"/>
      <w:lvlText w:val="%3."/>
      <w:lvlJc w:val="right"/>
      <w:pPr>
        <w:ind w:left="1800" w:hanging="180"/>
      </w:pPr>
    </w:lvl>
    <w:lvl w:ilvl="3" w:tplc="434AFB50" w:tentative="1">
      <w:start w:val="1"/>
      <w:numFmt w:val="decimal"/>
      <w:lvlText w:val="%4."/>
      <w:lvlJc w:val="left"/>
      <w:pPr>
        <w:ind w:left="2520" w:hanging="360"/>
      </w:pPr>
    </w:lvl>
    <w:lvl w:ilvl="4" w:tplc="F8149F0C" w:tentative="1">
      <w:start w:val="1"/>
      <w:numFmt w:val="lowerLetter"/>
      <w:lvlText w:val="%5."/>
      <w:lvlJc w:val="left"/>
      <w:pPr>
        <w:ind w:left="3240" w:hanging="360"/>
      </w:pPr>
    </w:lvl>
    <w:lvl w:ilvl="5" w:tplc="276A73D4" w:tentative="1">
      <w:start w:val="1"/>
      <w:numFmt w:val="lowerRoman"/>
      <w:lvlText w:val="%6."/>
      <w:lvlJc w:val="right"/>
      <w:pPr>
        <w:ind w:left="3960" w:hanging="180"/>
      </w:pPr>
    </w:lvl>
    <w:lvl w:ilvl="6" w:tplc="0EBEF898" w:tentative="1">
      <w:start w:val="1"/>
      <w:numFmt w:val="decimal"/>
      <w:lvlText w:val="%7."/>
      <w:lvlJc w:val="left"/>
      <w:pPr>
        <w:ind w:left="4680" w:hanging="360"/>
      </w:pPr>
    </w:lvl>
    <w:lvl w:ilvl="7" w:tplc="935A7D2E" w:tentative="1">
      <w:start w:val="1"/>
      <w:numFmt w:val="lowerLetter"/>
      <w:lvlText w:val="%8."/>
      <w:lvlJc w:val="left"/>
      <w:pPr>
        <w:ind w:left="5400" w:hanging="360"/>
      </w:pPr>
    </w:lvl>
    <w:lvl w:ilvl="8" w:tplc="D9CE4D0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E48ED58">
      <w:start w:val="1"/>
      <w:numFmt w:val="decimal"/>
      <w:lvlText w:val="%1."/>
      <w:lvlJc w:val="left"/>
      <w:pPr>
        <w:ind w:left="360" w:hanging="360"/>
      </w:pPr>
      <w:rPr>
        <w:rFonts w:hint="default"/>
      </w:rPr>
    </w:lvl>
    <w:lvl w:ilvl="1" w:tplc="CA603E06" w:tentative="1">
      <w:start w:val="1"/>
      <w:numFmt w:val="lowerLetter"/>
      <w:lvlText w:val="%2."/>
      <w:lvlJc w:val="left"/>
      <w:pPr>
        <w:ind w:left="1080" w:hanging="360"/>
      </w:pPr>
    </w:lvl>
    <w:lvl w:ilvl="2" w:tplc="EDEAE030" w:tentative="1">
      <w:start w:val="1"/>
      <w:numFmt w:val="lowerRoman"/>
      <w:lvlText w:val="%3."/>
      <w:lvlJc w:val="right"/>
      <w:pPr>
        <w:ind w:left="1800" w:hanging="180"/>
      </w:pPr>
    </w:lvl>
    <w:lvl w:ilvl="3" w:tplc="272052C0" w:tentative="1">
      <w:start w:val="1"/>
      <w:numFmt w:val="decimal"/>
      <w:lvlText w:val="%4."/>
      <w:lvlJc w:val="left"/>
      <w:pPr>
        <w:ind w:left="2520" w:hanging="360"/>
      </w:pPr>
    </w:lvl>
    <w:lvl w:ilvl="4" w:tplc="FBEEA73A" w:tentative="1">
      <w:start w:val="1"/>
      <w:numFmt w:val="lowerLetter"/>
      <w:lvlText w:val="%5."/>
      <w:lvlJc w:val="left"/>
      <w:pPr>
        <w:ind w:left="3240" w:hanging="360"/>
      </w:pPr>
    </w:lvl>
    <w:lvl w:ilvl="5" w:tplc="0436C59A" w:tentative="1">
      <w:start w:val="1"/>
      <w:numFmt w:val="lowerRoman"/>
      <w:lvlText w:val="%6."/>
      <w:lvlJc w:val="right"/>
      <w:pPr>
        <w:ind w:left="3960" w:hanging="180"/>
      </w:pPr>
    </w:lvl>
    <w:lvl w:ilvl="6" w:tplc="481E3A2C" w:tentative="1">
      <w:start w:val="1"/>
      <w:numFmt w:val="decimal"/>
      <w:lvlText w:val="%7."/>
      <w:lvlJc w:val="left"/>
      <w:pPr>
        <w:ind w:left="4680" w:hanging="360"/>
      </w:pPr>
    </w:lvl>
    <w:lvl w:ilvl="7" w:tplc="2BBC4994" w:tentative="1">
      <w:start w:val="1"/>
      <w:numFmt w:val="lowerLetter"/>
      <w:lvlText w:val="%8."/>
      <w:lvlJc w:val="left"/>
      <w:pPr>
        <w:ind w:left="5400" w:hanging="360"/>
      </w:pPr>
    </w:lvl>
    <w:lvl w:ilvl="8" w:tplc="398865A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69B22F6A">
      <w:start w:val="1"/>
      <w:numFmt w:val="lowerRoman"/>
      <w:lvlText w:val="(%1)"/>
      <w:lvlJc w:val="left"/>
      <w:pPr>
        <w:ind w:left="1080" w:hanging="720"/>
      </w:pPr>
      <w:rPr>
        <w:rFonts w:hint="default"/>
        <w:b w:val="0"/>
      </w:rPr>
    </w:lvl>
    <w:lvl w:ilvl="1" w:tplc="63E0184C" w:tentative="1">
      <w:start w:val="1"/>
      <w:numFmt w:val="lowerLetter"/>
      <w:lvlText w:val="%2."/>
      <w:lvlJc w:val="left"/>
      <w:pPr>
        <w:ind w:left="1440" w:hanging="360"/>
      </w:pPr>
    </w:lvl>
    <w:lvl w:ilvl="2" w:tplc="92D6BBAE" w:tentative="1">
      <w:start w:val="1"/>
      <w:numFmt w:val="lowerRoman"/>
      <w:lvlText w:val="%3."/>
      <w:lvlJc w:val="right"/>
      <w:pPr>
        <w:ind w:left="2160" w:hanging="180"/>
      </w:pPr>
    </w:lvl>
    <w:lvl w:ilvl="3" w:tplc="81F62224" w:tentative="1">
      <w:start w:val="1"/>
      <w:numFmt w:val="decimal"/>
      <w:lvlText w:val="%4."/>
      <w:lvlJc w:val="left"/>
      <w:pPr>
        <w:ind w:left="2880" w:hanging="360"/>
      </w:pPr>
    </w:lvl>
    <w:lvl w:ilvl="4" w:tplc="3B300926" w:tentative="1">
      <w:start w:val="1"/>
      <w:numFmt w:val="lowerLetter"/>
      <w:lvlText w:val="%5."/>
      <w:lvlJc w:val="left"/>
      <w:pPr>
        <w:ind w:left="3600" w:hanging="360"/>
      </w:pPr>
    </w:lvl>
    <w:lvl w:ilvl="5" w:tplc="7630A2DE" w:tentative="1">
      <w:start w:val="1"/>
      <w:numFmt w:val="lowerRoman"/>
      <w:lvlText w:val="%6."/>
      <w:lvlJc w:val="right"/>
      <w:pPr>
        <w:ind w:left="4320" w:hanging="180"/>
      </w:pPr>
    </w:lvl>
    <w:lvl w:ilvl="6" w:tplc="CBD415B8" w:tentative="1">
      <w:start w:val="1"/>
      <w:numFmt w:val="decimal"/>
      <w:lvlText w:val="%7."/>
      <w:lvlJc w:val="left"/>
      <w:pPr>
        <w:ind w:left="5040" w:hanging="360"/>
      </w:pPr>
    </w:lvl>
    <w:lvl w:ilvl="7" w:tplc="94A4E29E" w:tentative="1">
      <w:start w:val="1"/>
      <w:numFmt w:val="lowerLetter"/>
      <w:lvlText w:val="%8."/>
      <w:lvlJc w:val="left"/>
      <w:pPr>
        <w:ind w:left="5760" w:hanging="360"/>
      </w:pPr>
    </w:lvl>
    <w:lvl w:ilvl="8" w:tplc="718C62E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BA858E2">
      <w:start w:val="1"/>
      <w:numFmt w:val="lowerRoman"/>
      <w:lvlText w:val="(%1)"/>
      <w:lvlJc w:val="left"/>
      <w:pPr>
        <w:ind w:left="1080" w:hanging="720"/>
      </w:pPr>
      <w:rPr>
        <w:rFonts w:hint="default"/>
      </w:rPr>
    </w:lvl>
    <w:lvl w:ilvl="1" w:tplc="3CA29C4E" w:tentative="1">
      <w:start w:val="1"/>
      <w:numFmt w:val="lowerLetter"/>
      <w:lvlText w:val="%2."/>
      <w:lvlJc w:val="left"/>
      <w:pPr>
        <w:ind w:left="1440" w:hanging="360"/>
      </w:pPr>
    </w:lvl>
    <w:lvl w:ilvl="2" w:tplc="FF32DF36" w:tentative="1">
      <w:start w:val="1"/>
      <w:numFmt w:val="lowerRoman"/>
      <w:lvlText w:val="%3."/>
      <w:lvlJc w:val="right"/>
      <w:pPr>
        <w:ind w:left="2160" w:hanging="180"/>
      </w:pPr>
    </w:lvl>
    <w:lvl w:ilvl="3" w:tplc="DE8C40AE" w:tentative="1">
      <w:start w:val="1"/>
      <w:numFmt w:val="decimal"/>
      <w:lvlText w:val="%4."/>
      <w:lvlJc w:val="left"/>
      <w:pPr>
        <w:ind w:left="2880" w:hanging="360"/>
      </w:pPr>
    </w:lvl>
    <w:lvl w:ilvl="4" w:tplc="D73E1D62" w:tentative="1">
      <w:start w:val="1"/>
      <w:numFmt w:val="lowerLetter"/>
      <w:lvlText w:val="%5."/>
      <w:lvlJc w:val="left"/>
      <w:pPr>
        <w:ind w:left="3600" w:hanging="360"/>
      </w:pPr>
    </w:lvl>
    <w:lvl w:ilvl="5" w:tplc="8CAAD932" w:tentative="1">
      <w:start w:val="1"/>
      <w:numFmt w:val="lowerRoman"/>
      <w:lvlText w:val="%6."/>
      <w:lvlJc w:val="right"/>
      <w:pPr>
        <w:ind w:left="4320" w:hanging="180"/>
      </w:pPr>
    </w:lvl>
    <w:lvl w:ilvl="6" w:tplc="0A3ABF92" w:tentative="1">
      <w:start w:val="1"/>
      <w:numFmt w:val="decimal"/>
      <w:lvlText w:val="%7."/>
      <w:lvlJc w:val="left"/>
      <w:pPr>
        <w:ind w:left="5040" w:hanging="360"/>
      </w:pPr>
    </w:lvl>
    <w:lvl w:ilvl="7" w:tplc="D12E91DA" w:tentative="1">
      <w:start w:val="1"/>
      <w:numFmt w:val="lowerLetter"/>
      <w:lvlText w:val="%8."/>
      <w:lvlJc w:val="left"/>
      <w:pPr>
        <w:ind w:left="5760" w:hanging="360"/>
      </w:pPr>
    </w:lvl>
    <w:lvl w:ilvl="8" w:tplc="E048B908" w:tentative="1">
      <w:start w:val="1"/>
      <w:numFmt w:val="lowerRoman"/>
      <w:lvlText w:val="%9."/>
      <w:lvlJc w:val="right"/>
      <w:pPr>
        <w:ind w:left="6480" w:hanging="180"/>
      </w:pPr>
    </w:lvl>
  </w:abstractNum>
  <w:abstractNum w:abstractNumId="20" w15:restartNumberingAfterBreak="0">
    <w:nsid w:val="37E86DE8"/>
    <w:multiLevelType w:val="hybridMultilevel"/>
    <w:tmpl w:val="5504F770"/>
    <w:lvl w:ilvl="0" w:tplc="37EA7500">
      <w:start w:val="1"/>
      <w:numFmt w:val="lowerRoman"/>
      <w:lvlText w:val="(%1)"/>
      <w:lvlJc w:val="left"/>
      <w:pPr>
        <w:ind w:left="1080" w:hanging="720"/>
      </w:pPr>
      <w:rPr>
        <w:rFonts w:hint="default"/>
      </w:rPr>
    </w:lvl>
    <w:lvl w:ilvl="1" w:tplc="093E0940" w:tentative="1">
      <w:start w:val="1"/>
      <w:numFmt w:val="lowerLetter"/>
      <w:lvlText w:val="%2."/>
      <w:lvlJc w:val="left"/>
      <w:pPr>
        <w:ind w:left="1440" w:hanging="360"/>
      </w:pPr>
    </w:lvl>
    <w:lvl w:ilvl="2" w:tplc="53B250EA" w:tentative="1">
      <w:start w:val="1"/>
      <w:numFmt w:val="lowerRoman"/>
      <w:lvlText w:val="%3."/>
      <w:lvlJc w:val="right"/>
      <w:pPr>
        <w:ind w:left="2160" w:hanging="180"/>
      </w:pPr>
    </w:lvl>
    <w:lvl w:ilvl="3" w:tplc="76C02776" w:tentative="1">
      <w:start w:val="1"/>
      <w:numFmt w:val="decimal"/>
      <w:lvlText w:val="%4."/>
      <w:lvlJc w:val="left"/>
      <w:pPr>
        <w:ind w:left="2880" w:hanging="360"/>
      </w:pPr>
    </w:lvl>
    <w:lvl w:ilvl="4" w:tplc="59B00B08" w:tentative="1">
      <w:start w:val="1"/>
      <w:numFmt w:val="lowerLetter"/>
      <w:lvlText w:val="%5."/>
      <w:lvlJc w:val="left"/>
      <w:pPr>
        <w:ind w:left="3600" w:hanging="360"/>
      </w:pPr>
    </w:lvl>
    <w:lvl w:ilvl="5" w:tplc="906282B4" w:tentative="1">
      <w:start w:val="1"/>
      <w:numFmt w:val="lowerRoman"/>
      <w:lvlText w:val="%6."/>
      <w:lvlJc w:val="right"/>
      <w:pPr>
        <w:ind w:left="4320" w:hanging="180"/>
      </w:pPr>
    </w:lvl>
    <w:lvl w:ilvl="6" w:tplc="A7C6CA8C" w:tentative="1">
      <w:start w:val="1"/>
      <w:numFmt w:val="decimal"/>
      <w:lvlText w:val="%7."/>
      <w:lvlJc w:val="left"/>
      <w:pPr>
        <w:ind w:left="5040" w:hanging="360"/>
      </w:pPr>
    </w:lvl>
    <w:lvl w:ilvl="7" w:tplc="F07ECFC8" w:tentative="1">
      <w:start w:val="1"/>
      <w:numFmt w:val="lowerLetter"/>
      <w:lvlText w:val="%8."/>
      <w:lvlJc w:val="left"/>
      <w:pPr>
        <w:ind w:left="5760" w:hanging="360"/>
      </w:pPr>
    </w:lvl>
    <w:lvl w:ilvl="8" w:tplc="C69AA5C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0B2F056">
      <w:start w:val="1"/>
      <w:numFmt w:val="bullet"/>
      <w:pStyle w:val="ListBullet"/>
      <w:lvlText w:val=""/>
      <w:lvlJc w:val="left"/>
      <w:pPr>
        <w:ind w:left="720" w:hanging="360"/>
      </w:pPr>
      <w:rPr>
        <w:rFonts w:ascii="Symbol" w:hAnsi="Symbol" w:hint="default"/>
      </w:rPr>
    </w:lvl>
    <w:lvl w:ilvl="1" w:tplc="C9F4200A">
      <w:start w:val="1"/>
      <w:numFmt w:val="bullet"/>
      <w:pStyle w:val="ListBullet2"/>
      <w:lvlText w:val="o"/>
      <w:lvlJc w:val="left"/>
      <w:pPr>
        <w:ind w:left="1440" w:hanging="360"/>
      </w:pPr>
      <w:rPr>
        <w:rFonts w:ascii="Courier New" w:hAnsi="Courier New" w:cs="Courier New" w:hint="default"/>
      </w:rPr>
    </w:lvl>
    <w:lvl w:ilvl="2" w:tplc="5FDABC30">
      <w:start w:val="1"/>
      <w:numFmt w:val="bullet"/>
      <w:lvlText w:val=""/>
      <w:lvlJc w:val="left"/>
      <w:pPr>
        <w:ind w:left="2160" w:hanging="360"/>
      </w:pPr>
      <w:rPr>
        <w:rFonts w:ascii="Wingdings" w:hAnsi="Wingdings" w:hint="default"/>
      </w:rPr>
    </w:lvl>
    <w:lvl w:ilvl="3" w:tplc="1ADA93D8">
      <w:start w:val="1"/>
      <w:numFmt w:val="bullet"/>
      <w:lvlText w:val=""/>
      <w:lvlJc w:val="left"/>
      <w:pPr>
        <w:ind w:left="2880" w:hanging="360"/>
      </w:pPr>
      <w:rPr>
        <w:rFonts w:ascii="Symbol" w:hAnsi="Symbol" w:hint="default"/>
      </w:rPr>
    </w:lvl>
    <w:lvl w:ilvl="4" w:tplc="5972F330">
      <w:start w:val="1"/>
      <w:numFmt w:val="bullet"/>
      <w:lvlText w:val="o"/>
      <w:lvlJc w:val="left"/>
      <w:pPr>
        <w:ind w:left="3600" w:hanging="360"/>
      </w:pPr>
      <w:rPr>
        <w:rFonts w:ascii="Courier New" w:hAnsi="Courier New" w:cs="Courier New" w:hint="default"/>
      </w:rPr>
    </w:lvl>
    <w:lvl w:ilvl="5" w:tplc="26DAF62A">
      <w:start w:val="1"/>
      <w:numFmt w:val="bullet"/>
      <w:pStyle w:val="ListBullet3"/>
      <w:lvlText w:val=""/>
      <w:lvlJc w:val="left"/>
      <w:pPr>
        <w:ind w:left="4320" w:hanging="360"/>
      </w:pPr>
      <w:rPr>
        <w:rFonts w:ascii="Wingdings" w:hAnsi="Wingdings" w:hint="default"/>
      </w:rPr>
    </w:lvl>
    <w:lvl w:ilvl="6" w:tplc="6AB2AF8C">
      <w:start w:val="1"/>
      <w:numFmt w:val="bullet"/>
      <w:lvlText w:val=""/>
      <w:lvlJc w:val="left"/>
      <w:pPr>
        <w:ind w:left="5040" w:hanging="360"/>
      </w:pPr>
      <w:rPr>
        <w:rFonts w:ascii="Symbol" w:hAnsi="Symbol" w:hint="default"/>
      </w:rPr>
    </w:lvl>
    <w:lvl w:ilvl="7" w:tplc="31A4B6C6">
      <w:start w:val="1"/>
      <w:numFmt w:val="bullet"/>
      <w:lvlText w:val="o"/>
      <w:lvlJc w:val="left"/>
      <w:pPr>
        <w:ind w:left="5760" w:hanging="360"/>
      </w:pPr>
      <w:rPr>
        <w:rFonts w:ascii="Courier New" w:hAnsi="Courier New" w:cs="Courier New" w:hint="default"/>
      </w:rPr>
    </w:lvl>
    <w:lvl w:ilvl="8" w:tplc="3AEAB14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F65248D8">
      <w:start w:val="1"/>
      <w:numFmt w:val="bullet"/>
      <w:lvlText w:val=""/>
      <w:lvlJc w:val="left"/>
      <w:pPr>
        <w:ind w:left="360" w:hanging="360"/>
      </w:pPr>
      <w:rPr>
        <w:rFonts w:ascii="Symbol" w:hAnsi="Symbol" w:hint="default"/>
      </w:rPr>
    </w:lvl>
    <w:lvl w:ilvl="1" w:tplc="EB5CB966" w:tentative="1">
      <w:start w:val="1"/>
      <w:numFmt w:val="bullet"/>
      <w:lvlText w:val="o"/>
      <w:lvlJc w:val="left"/>
      <w:pPr>
        <w:ind w:left="1080" w:hanging="360"/>
      </w:pPr>
      <w:rPr>
        <w:rFonts w:ascii="Courier New" w:hAnsi="Courier New" w:cs="Courier New" w:hint="default"/>
      </w:rPr>
    </w:lvl>
    <w:lvl w:ilvl="2" w:tplc="2D905B66" w:tentative="1">
      <w:start w:val="1"/>
      <w:numFmt w:val="bullet"/>
      <w:lvlText w:val=""/>
      <w:lvlJc w:val="left"/>
      <w:pPr>
        <w:ind w:left="1800" w:hanging="360"/>
      </w:pPr>
      <w:rPr>
        <w:rFonts w:ascii="Wingdings" w:hAnsi="Wingdings" w:hint="default"/>
      </w:rPr>
    </w:lvl>
    <w:lvl w:ilvl="3" w:tplc="D2221CE0" w:tentative="1">
      <w:start w:val="1"/>
      <w:numFmt w:val="bullet"/>
      <w:lvlText w:val=""/>
      <w:lvlJc w:val="left"/>
      <w:pPr>
        <w:ind w:left="2520" w:hanging="360"/>
      </w:pPr>
      <w:rPr>
        <w:rFonts w:ascii="Symbol" w:hAnsi="Symbol" w:hint="default"/>
      </w:rPr>
    </w:lvl>
    <w:lvl w:ilvl="4" w:tplc="401619D8" w:tentative="1">
      <w:start w:val="1"/>
      <w:numFmt w:val="bullet"/>
      <w:lvlText w:val="o"/>
      <w:lvlJc w:val="left"/>
      <w:pPr>
        <w:ind w:left="3240" w:hanging="360"/>
      </w:pPr>
      <w:rPr>
        <w:rFonts w:ascii="Courier New" w:hAnsi="Courier New" w:cs="Courier New" w:hint="default"/>
      </w:rPr>
    </w:lvl>
    <w:lvl w:ilvl="5" w:tplc="D222E104" w:tentative="1">
      <w:start w:val="1"/>
      <w:numFmt w:val="bullet"/>
      <w:lvlText w:val=""/>
      <w:lvlJc w:val="left"/>
      <w:pPr>
        <w:ind w:left="3960" w:hanging="360"/>
      </w:pPr>
      <w:rPr>
        <w:rFonts w:ascii="Wingdings" w:hAnsi="Wingdings" w:hint="default"/>
      </w:rPr>
    </w:lvl>
    <w:lvl w:ilvl="6" w:tplc="F51849EC" w:tentative="1">
      <w:start w:val="1"/>
      <w:numFmt w:val="bullet"/>
      <w:lvlText w:val=""/>
      <w:lvlJc w:val="left"/>
      <w:pPr>
        <w:ind w:left="4680" w:hanging="360"/>
      </w:pPr>
      <w:rPr>
        <w:rFonts w:ascii="Symbol" w:hAnsi="Symbol" w:hint="default"/>
      </w:rPr>
    </w:lvl>
    <w:lvl w:ilvl="7" w:tplc="57FA76DE" w:tentative="1">
      <w:start w:val="1"/>
      <w:numFmt w:val="bullet"/>
      <w:lvlText w:val="o"/>
      <w:lvlJc w:val="left"/>
      <w:pPr>
        <w:ind w:left="5400" w:hanging="360"/>
      </w:pPr>
      <w:rPr>
        <w:rFonts w:ascii="Courier New" w:hAnsi="Courier New" w:cs="Courier New" w:hint="default"/>
      </w:rPr>
    </w:lvl>
    <w:lvl w:ilvl="8" w:tplc="83E8F22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7EA7500">
      <w:start w:val="1"/>
      <w:numFmt w:val="lowerRoman"/>
      <w:lvlText w:val="(%1)"/>
      <w:lvlJc w:val="left"/>
      <w:pPr>
        <w:ind w:left="1080" w:hanging="720"/>
      </w:pPr>
      <w:rPr>
        <w:rFonts w:hint="default"/>
      </w:rPr>
    </w:lvl>
    <w:lvl w:ilvl="1" w:tplc="093E0940" w:tentative="1">
      <w:start w:val="1"/>
      <w:numFmt w:val="lowerLetter"/>
      <w:lvlText w:val="%2."/>
      <w:lvlJc w:val="left"/>
      <w:pPr>
        <w:ind w:left="1440" w:hanging="360"/>
      </w:pPr>
    </w:lvl>
    <w:lvl w:ilvl="2" w:tplc="53B250EA" w:tentative="1">
      <w:start w:val="1"/>
      <w:numFmt w:val="lowerRoman"/>
      <w:lvlText w:val="%3."/>
      <w:lvlJc w:val="right"/>
      <w:pPr>
        <w:ind w:left="2160" w:hanging="180"/>
      </w:pPr>
    </w:lvl>
    <w:lvl w:ilvl="3" w:tplc="76C02776" w:tentative="1">
      <w:start w:val="1"/>
      <w:numFmt w:val="decimal"/>
      <w:lvlText w:val="%4."/>
      <w:lvlJc w:val="left"/>
      <w:pPr>
        <w:ind w:left="2880" w:hanging="360"/>
      </w:pPr>
    </w:lvl>
    <w:lvl w:ilvl="4" w:tplc="59B00B08" w:tentative="1">
      <w:start w:val="1"/>
      <w:numFmt w:val="lowerLetter"/>
      <w:lvlText w:val="%5."/>
      <w:lvlJc w:val="left"/>
      <w:pPr>
        <w:ind w:left="3600" w:hanging="360"/>
      </w:pPr>
    </w:lvl>
    <w:lvl w:ilvl="5" w:tplc="906282B4" w:tentative="1">
      <w:start w:val="1"/>
      <w:numFmt w:val="lowerRoman"/>
      <w:lvlText w:val="%6."/>
      <w:lvlJc w:val="right"/>
      <w:pPr>
        <w:ind w:left="4320" w:hanging="180"/>
      </w:pPr>
    </w:lvl>
    <w:lvl w:ilvl="6" w:tplc="A7C6CA8C" w:tentative="1">
      <w:start w:val="1"/>
      <w:numFmt w:val="decimal"/>
      <w:lvlText w:val="%7."/>
      <w:lvlJc w:val="left"/>
      <w:pPr>
        <w:ind w:left="5040" w:hanging="360"/>
      </w:pPr>
    </w:lvl>
    <w:lvl w:ilvl="7" w:tplc="F07ECFC8" w:tentative="1">
      <w:start w:val="1"/>
      <w:numFmt w:val="lowerLetter"/>
      <w:lvlText w:val="%8."/>
      <w:lvlJc w:val="left"/>
      <w:pPr>
        <w:ind w:left="5760" w:hanging="360"/>
      </w:pPr>
    </w:lvl>
    <w:lvl w:ilvl="8" w:tplc="C69AA5C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806A348">
      <w:start w:val="1"/>
      <w:numFmt w:val="lowerRoman"/>
      <w:lvlText w:val="(%1)"/>
      <w:lvlJc w:val="left"/>
      <w:pPr>
        <w:ind w:left="1080" w:hanging="720"/>
      </w:pPr>
      <w:rPr>
        <w:rFonts w:hint="default"/>
      </w:rPr>
    </w:lvl>
    <w:lvl w:ilvl="1" w:tplc="A04E42CE" w:tentative="1">
      <w:start w:val="1"/>
      <w:numFmt w:val="lowerLetter"/>
      <w:lvlText w:val="%2."/>
      <w:lvlJc w:val="left"/>
      <w:pPr>
        <w:ind w:left="1440" w:hanging="360"/>
      </w:pPr>
    </w:lvl>
    <w:lvl w:ilvl="2" w:tplc="4A26E7D2" w:tentative="1">
      <w:start w:val="1"/>
      <w:numFmt w:val="lowerRoman"/>
      <w:lvlText w:val="%3."/>
      <w:lvlJc w:val="right"/>
      <w:pPr>
        <w:ind w:left="2160" w:hanging="180"/>
      </w:pPr>
    </w:lvl>
    <w:lvl w:ilvl="3" w:tplc="15C6B158" w:tentative="1">
      <w:start w:val="1"/>
      <w:numFmt w:val="decimal"/>
      <w:lvlText w:val="%4."/>
      <w:lvlJc w:val="left"/>
      <w:pPr>
        <w:ind w:left="2880" w:hanging="360"/>
      </w:pPr>
    </w:lvl>
    <w:lvl w:ilvl="4" w:tplc="EC96FBF2" w:tentative="1">
      <w:start w:val="1"/>
      <w:numFmt w:val="lowerLetter"/>
      <w:lvlText w:val="%5."/>
      <w:lvlJc w:val="left"/>
      <w:pPr>
        <w:ind w:left="3600" w:hanging="360"/>
      </w:pPr>
    </w:lvl>
    <w:lvl w:ilvl="5" w:tplc="1AFA5956" w:tentative="1">
      <w:start w:val="1"/>
      <w:numFmt w:val="lowerRoman"/>
      <w:lvlText w:val="%6."/>
      <w:lvlJc w:val="right"/>
      <w:pPr>
        <w:ind w:left="4320" w:hanging="180"/>
      </w:pPr>
    </w:lvl>
    <w:lvl w:ilvl="6" w:tplc="A47482D2" w:tentative="1">
      <w:start w:val="1"/>
      <w:numFmt w:val="decimal"/>
      <w:lvlText w:val="%7."/>
      <w:lvlJc w:val="left"/>
      <w:pPr>
        <w:ind w:left="5040" w:hanging="360"/>
      </w:pPr>
    </w:lvl>
    <w:lvl w:ilvl="7" w:tplc="38AEF3E6" w:tentative="1">
      <w:start w:val="1"/>
      <w:numFmt w:val="lowerLetter"/>
      <w:lvlText w:val="%8."/>
      <w:lvlJc w:val="left"/>
      <w:pPr>
        <w:ind w:left="5760" w:hanging="360"/>
      </w:pPr>
    </w:lvl>
    <w:lvl w:ilvl="8" w:tplc="473652F6" w:tentative="1">
      <w:start w:val="1"/>
      <w:numFmt w:val="lowerRoman"/>
      <w:lvlText w:val="%9."/>
      <w:lvlJc w:val="right"/>
      <w:pPr>
        <w:ind w:left="6480" w:hanging="180"/>
      </w:pPr>
    </w:lvl>
  </w:abstractNum>
  <w:abstractNum w:abstractNumId="25" w15:restartNumberingAfterBreak="0">
    <w:nsid w:val="47927A7A"/>
    <w:multiLevelType w:val="hybridMultilevel"/>
    <w:tmpl w:val="B47C8644"/>
    <w:lvl w:ilvl="0" w:tplc="0C090001">
      <w:start w:val="1"/>
      <w:numFmt w:val="bullet"/>
      <w:lvlText w:val=""/>
      <w:lvlJc w:val="left"/>
      <w:pPr>
        <w:ind w:left="787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35C8B458">
      <w:start w:val="1"/>
      <w:numFmt w:val="lowerRoman"/>
      <w:lvlText w:val="(%1)"/>
      <w:lvlJc w:val="left"/>
      <w:pPr>
        <w:ind w:left="1080" w:hanging="720"/>
      </w:pPr>
      <w:rPr>
        <w:rFonts w:hint="default"/>
        <w:b w:val="0"/>
      </w:rPr>
    </w:lvl>
    <w:lvl w:ilvl="1" w:tplc="2A02E6B6" w:tentative="1">
      <w:start w:val="1"/>
      <w:numFmt w:val="lowerLetter"/>
      <w:lvlText w:val="%2."/>
      <w:lvlJc w:val="left"/>
      <w:pPr>
        <w:ind w:left="1440" w:hanging="360"/>
      </w:pPr>
    </w:lvl>
    <w:lvl w:ilvl="2" w:tplc="90B4DB3A" w:tentative="1">
      <w:start w:val="1"/>
      <w:numFmt w:val="lowerRoman"/>
      <w:lvlText w:val="%3."/>
      <w:lvlJc w:val="right"/>
      <w:pPr>
        <w:ind w:left="2160" w:hanging="180"/>
      </w:pPr>
    </w:lvl>
    <w:lvl w:ilvl="3" w:tplc="CDB05C4C" w:tentative="1">
      <w:start w:val="1"/>
      <w:numFmt w:val="decimal"/>
      <w:lvlText w:val="%4."/>
      <w:lvlJc w:val="left"/>
      <w:pPr>
        <w:ind w:left="2880" w:hanging="360"/>
      </w:pPr>
    </w:lvl>
    <w:lvl w:ilvl="4" w:tplc="4AD2EBB6" w:tentative="1">
      <w:start w:val="1"/>
      <w:numFmt w:val="lowerLetter"/>
      <w:lvlText w:val="%5."/>
      <w:lvlJc w:val="left"/>
      <w:pPr>
        <w:ind w:left="3600" w:hanging="360"/>
      </w:pPr>
    </w:lvl>
    <w:lvl w:ilvl="5" w:tplc="5082130A" w:tentative="1">
      <w:start w:val="1"/>
      <w:numFmt w:val="lowerRoman"/>
      <w:lvlText w:val="%6."/>
      <w:lvlJc w:val="right"/>
      <w:pPr>
        <w:ind w:left="4320" w:hanging="180"/>
      </w:pPr>
    </w:lvl>
    <w:lvl w:ilvl="6" w:tplc="B25E3E74" w:tentative="1">
      <w:start w:val="1"/>
      <w:numFmt w:val="decimal"/>
      <w:lvlText w:val="%7."/>
      <w:lvlJc w:val="left"/>
      <w:pPr>
        <w:ind w:left="5040" w:hanging="360"/>
      </w:pPr>
    </w:lvl>
    <w:lvl w:ilvl="7" w:tplc="37C04E54" w:tentative="1">
      <w:start w:val="1"/>
      <w:numFmt w:val="lowerLetter"/>
      <w:lvlText w:val="%8."/>
      <w:lvlJc w:val="left"/>
      <w:pPr>
        <w:ind w:left="5760" w:hanging="360"/>
      </w:pPr>
    </w:lvl>
    <w:lvl w:ilvl="8" w:tplc="541E87F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6407DFE">
      <w:start w:val="1"/>
      <w:numFmt w:val="lowerRoman"/>
      <w:lvlText w:val="(%1)"/>
      <w:lvlJc w:val="left"/>
      <w:pPr>
        <w:ind w:left="1080" w:hanging="720"/>
      </w:pPr>
      <w:rPr>
        <w:rFonts w:hint="default"/>
        <w:b w:val="0"/>
      </w:rPr>
    </w:lvl>
    <w:lvl w:ilvl="1" w:tplc="04F809B0" w:tentative="1">
      <w:start w:val="1"/>
      <w:numFmt w:val="lowerLetter"/>
      <w:lvlText w:val="%2."/>
      <w:lvlJc w:val="left"/>
      <w:pPr>
        <w:ind w:left="1440" w:hanging="360"/>
      </w:pPr>
    </w:lvl>
    <w:lvl w:ilvl="2" w:tplc="16DC6F50" w:tentative="1">
      <w:start w:val="1"/>
      <w:numFmt w:val="lowerRoman"/>
      <w:lvlText w:val="%3."/>
      <w:lvlJc w:val="right"/>
      <w:pPr>
        <w:ind w:left="2160" w:hanging="180"/>
      </w:pPr>
    </w:lvl>
    <w:lvl w:ilvl="3" w:tplc="EF16DCEA" w:tentative="1">
      <w:start w:val="1"/>
      <w:numFmt w:val="decimal"/>
      <w:lvlText w:val="%4."/>
      <w:lvlJc w:val="left"/>
      <w:pPr>
        <w:ind w:left="2880" w:hanging="360"/>
      </w:pPr>
    </w:lvl>
    <w:lvl w:ilvl="4" w:tplc="813EB7E8" w:tentative="1">
      <w:start w:val="1"/>
      <w:numFmt w:val="lowerLetter"/>
      <w:lvlText w:val="%5."/>
      <w:lvlJc w:val="left"/>
      <w:pPr>
        <w:ind w:left="3600" w:hanging="360"/>
      </w:pPr>
    </w:lvl>
    <w:lvl w:ilvl="5" w:tplc="CDD4FBFE" w:tentative="1">
      <w:start w:val="1"/>
      <w:numFmt w:val="lowerRoman"/>
      <w:lvlText w:val="%6."/>
      <w:lvlJc w:val="right"/>
      <w:pPr>
        <w:ind w:left="4320" w:hanging="180"/>
      </w:pPr>
    </w:lvl>
    <w:lvl w:ilvl="6" w:tplc="0A129E60" w:tentative="1">
      <w:start w:val="1"/>
      <w:numFmt w:val="decimal"/>
      <w:lvlText w:val="%7."/>
      <w:lvlJc w:val="left"/>
      <w:pPr>
        <w:ind w:left="5040" w:hanging="360"/>
      </w:pPr>
    </w:lvl>
    <w:lvl w:ilvl="7" w:tplc="6C56B830" w:tentative="1">
      <w:start w:val="1"/>
      <w:numFmt w:val="lowerLetter"/>
      <w:lvlText w:val="%8."/>
      <w:lvlJc w:val="left"/>
      <w:pPr>
        <w:ind w:left="5760" w:hanging="360"/>
      </w:pPr>
    </w:lvl>
    <w:lvl w:ilvl="8" w:tplc="B50C30E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EE920D48">
      <w:start w:val="1"/>
      <w:numFmt w:val="decimal"/>
      <w:lvlText w:val="%1."/>
      <w:lvlJc w:val="left"/>
      <w:pPr>
        <w:ind w:left="360" w:hanging="360"/>
      </w:pPr>
      <w:rPr>
        <w:rFonts w:hint="default"/>
      </w:rPr>
    </w:lvl>
    <w:lvl w:ilvl="1" w:tplc="F4FAC392" w:tentative="1">
      <w:start w:val="1"/>
      <w:numFmt w:val="lowerLetter"/>
      <w:lvlText w:val="%2."/>
      <w:lvlJc w:val="left"/>
      <w:pPr>
        <w:ind w:left="1080" w:hanging="360"/>
      </w:pPr>
    </w:lvl>
    <w:lvl w:ilvl="2" w:tplc="3CD07968" w:tentative="1">
      <w:start w:val="1"/>
      <w:numFmt w:val="lowerRoman"/>
      <w:lvlText w:val="%3."/>
      <w:lvlJc w:val="right"/>
      <w:pPr>
        <w:ind w:left="1800" w:hanging="180"/>
      </w:pPr>
    </w:lvl>
    <w:lvl w:ilvl="3" w:tplc="180AA778" w:tentative="1">
      <w:start w:val="1"/>
      <w:numFmt w:val="decimal"/>
      <w:lvlText w:val="%4."/>
      <w:lvlJc w:val="left"/>
      <w:pPr>
        <w:ind w:left="2520" w:hanging="360"/>
      </w:pPr>
    </w:lvl>
    <w:lvl w:ilvl="4" w:tplc="1EB2E746" w:tentative="1">
      <w:start w:val="1"/>
      <w:numFmt w:val="lowerLetter"/>
      <w:lvlText w:val="%5."/>
      <w:lvlJc w:val="left"/>
      <w:pPr>
        <w:ind w:left="3240" w:hanging="360"/>
      </w:pPr>
    </w:lvl>
    <w:lvl w:ilvl="5" w:tplc="FBF80BCC" w:tentative="1">
      <w:start w:val="1"/>
      <w:numFmt w:val="lowerRoman"/>
      <w:lvlText w:val="%6."/>
      <w:lvlJc w:val="right"/>
      <w:pPr>
        <w:ind w:left="3960" w:hanging="180"/>
      </w:pPr>
    </w:lvl>
    <w:lvl w:ilvl="6" w:tplc="D3306A2A" w:tentative="1">
      <w:start w:val="1"/>
      <w:numFmt w:val="decimal"/>
      <w:lvlText w:val="%7."/>
      <w:lvlJc w:val="left"/>
      <w:pPr>
        <w:ind w:left="4680" w:hanging="360"/>
      </w:pPr>
    </w:lvl>
    <w:lvl w:ilvl="7" w:tplc="44A25ADE" w:tentative="1">
      <w:start w:val="1"/>
      <w:numFmt w:val="lowerLetter"/>
      <w:lvlText w:val="%8."/>
      <w:lvlJc w:val="left"/>
      <w:pPr>
        <w:ind w:left="5400" w:hanging="360"/>
      </w:pPr>
    </w:lvl>
    <w:lvl w:ilvl="8" w:tplc="77DC95C6" w:tentative="1">
      <w:start w:val="1"/>
      <w:numFmt w:val="lowerRoman"/>
      <w:lvlText w:val="%9."/>
      <w:lvlJc w:val="right"/>
      <w:pPr>
        <w:ind w:left="6120" w:hanging="180"/>
      </w:pPr>
    </w:lvl>
  </w:abstractNum>
  <w:abstractNum w:abstractNumId="29" w15:restartNumberingAfterBreak="0">
    <w:nsid w:val="533C7B87"/>
    <w:multiLevelType w:val="hybridMultilevel"/>
    <w:tmpl w:val="8BF8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6BA8AEC0">
      <w:start w:val="1"/>
      <w:numFmt w:val="lowerRoman"/>
      <w:lvlText w:val="(%1)"/>
      <w:lvlJc w:val="left"/>
      <w:pPr>
        <w:ind w:left="1080" w:hanging="720"/>
      </w:pPr>
      <w:rPr>
        <w:rFonts w:hint="default"/>
      </w:rPr>
    </w:lvl>
    <w:lvl w:ilvl="1" w:tplc="7CA095D0" w:tentative="1">
      <w:start w:val="1"/>
      <w:numFmt w:val="lowerLetter"/>
      <w:lvlText w:val="%2."/>
      <w:lvlJc w:val="left"/>
      <w:pPr>
        <w:ind w:left="1440" w:hanging="360"/>
      </w:pPr>
    </w:lvl>
    <w:lvl w:ilvl="2" w:tplc="F3885824" w:tentative="1">
      <w:start w:val="1"/>
      <w:numFmt w:val="lowerRoman"/>
      <w:lvlText w:val="%3."/>
      <w:lvlJc w:val="right"/>
      <w:pPr>
        <w:ind w:left="2160" w:hanging="180"/>
      </w:pPr>
    </w:lvl>
    <w:lvl w:ilvl="3" w:tplc="BD2A6F36" w:tentative="1">
      <w:start w:val="1"/>
      <w:numFmt w:val="decimal"/>
      <w:lvlText w:val="%4."/>
      <w:lvlJc w:val="left"/>
      <w:pPr>
        <w:ind w:left="2880" w:hanging="360"/>
      </w:pPr>
    </w:lvl>
    <w:lvl w:ilvl="4" w:tplc="059C8FC8" w:tentative="1">
      <w:start w:val="1"/>
      <w:numFmt w:val="lowerLetter"/>
      <w:lvlText w:val="%5."/>
      <w:lvlJc w:val="left"/>
      <w:pPr>
        <w:ind w:left="3600" w:hanging="360"/>
      </w:pPr>
    </w:lvl>
    <w:lvl w:ilvl="5" w:tplc="582CFB26" w:tentative="1">
      <w:start w:val="1"/>
      <w:numFmt w:val="lowerRoman"/>
      <w:lvlText w:val="%6."/>
      <w:lvlJc w:val="right"/>
      <w:pPr>
        <w:ind w:left="4320" w:hanging="180"/>
      </w:pPr>
    </w:lvl>
    <w:lvl w:ilvl="6" w:tplc="73169BDE" w:tentative="1">
      <w:start w:val="1"/>
      <w:numFmt w:val="decimal"/>
      <w:lvlText w:val="%7."/>
      <w:lvlJc w:val="left"/>
      <w:pPr>
        <w:ind w:left="5040" w:hanging="360"/>
      </w:pPr>
    </w:lvl>
    <w:lvl w:ilvl="7" w:tplc="0B8C4040" w:tentative="1">
      <w:start w:val="1"/>
      <w:numFmt w:val="lowerLetter"/>
      <w:lvlText w:val="%8."/>
      <w:lvlJc w:val="left"/>
      <w:pPr>
        <w:ind w:left="5760" w:hanging="360"/>
      </w:pPr>
    </w:lvl>
    <w:lvl w:ilvl="8" w:tplc="36B06C4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FA5058DC">
      <w:start w:val="1"/>
      <w:numFmt w:val="decimal"/>
      <w:lvlText w:val="%1."/>
      <w:lvlJc w:val="left"/>
      <w:pPr>
        <w:ind w:left="360" w:hanging="360"/>
      </w:pPr>
    </w:lvl>
    <w:lvl w:ilvl="1" w:tplc="6D3AED60" w:tentative="1">
      <w:start w:val="1"/>
      <w:numFmt w:val="lowerLetter"/>
      <w:lvlText w:val="%2."/>
      <w:lvlJc w:val="left"/>
      <w:pPr>
        <w:ind w:left="1080" w:hanging="360"/>
      </w:pPr>
    </w:lvl>
    <w:lvl w:ilvl="2" w:tplc="F9B2B0E6" w:tentative="1">
      <w:start w:val="1"/>
      <w:numFmt w:val="lowerRoman"/>
      <w:lvlText w:val="%3."/>
      <w:lvlJc w:val="right"/>
      <w:pPr>
        <w:ind w:left="1800" w:hanging="180"/>
      </w:pPr>
    </w:lvl>
    <w:lvl w:ilvl="3" w:tplc="FB52186A" w:tentative="1">
      <w:start w:val="1"/>
      <w:numFmt w:val="decimal"/>
      <w:lvlText w:val="%4."/>
      <w:lvlJc w:val="left"/>
      <w:pPr>
        <w:ind w:left="2520" w:hanging="360"/>
      </w:pPr>
    </w:lvl>
    <w:lvl w:ilvl="4" w:tplc="F95A9EE6" w:tentative="1">
      <w:start w:val="1"/>
      <w:numFmt w:val="lowerLetter"/>
      <w:lvlText w:val="%5."/>
      <w:lvlJc w:val="left"/>
      <w:pPr>
        <w:ind w:left="3240" w:hanging="360"/>
      </w:pPr>
    </w:lvl>
    <w:lvl w:ilvl="5" w:tplc="563E06E2" w:tentative="1">
      <w:start w:val="1"/>
      <w:numFmt w:val="lowerRoman"/>
      <w:lvlText w:val="%6."/>
      <w:lvlJc w:val="right"/>
      <w:pPr>
        <w:ind w:left="3960" w:hanging="180"/>
      </w:pPr>
    </w:lvl>
    <w:lvl w:ilvl="6" w:tplc="81D2B794" w:tentative="1">
      <w:start w:val="1"/>
      <w:numFmt w:val="decimal"/>
      <w:lvlText w:val="%7."/>
      <w:lvlJc w:val="left"/>
      <w:pPr>
        <w:ind w:left="4680" w:hanging="360"/>
      </w:pPr>
    </w:lvl>
    <w:lvl w:ilvl="7" w:tplc="326812F6" w:tentative="1">
      <w:start w:val="1"/>
      <w:numFmt w:val="lowerLetter"/>
      <w:lvlText w:val="%8."/>
      <w:lvlJc w:val="left"/>
      <w:pPr>
        <w:ind w:left="5400" w:hanging="360"/>
      </w:pPr>
    </w:lvl>
    <w:lvl w:ilvl="8" w:tplc="E1CCFBD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7F04E5E">
      <w:start w:val="1"/>
      <w:numFmt w:val="lowerRoman"/>
      <w:lvlText w:val="(%1)"/>
      <w:lvlJc w:val="left"/>
      <w:pPr>
        <w:ind w:left="1080" w:hanging="720"/>
      </w:pPr>
      <w:rPr>
        <w:rFonts w:hint="default"/>
        <w:b w:val="0"/>
      </w:rPr>
    </w:lvl>
    <w:lvl w:ilvl="1" w:tplc="BB5C5202" w:tentative="1">
      <w:start w:val="1"/>
      <w:numFmt w:val="lowerLetter"/>
      <w:lvlText w:val="%2."/>
      <w:lvlJc w:val="left"/>
      <w:pPr>
        <w:ind w:left="1440" w:hanging="360"/>
      </w:pPr>
    </w:lvl>
    <w:lvl w:ilvl="2" w:tplc="6B96BD5A" w:tentative="1">
      <w:start w:val="1"/>
      <w:numFmt w:val="lowerRoman"/>
      <w:lvlText w:val="%3."/>
      <w:lvlJc w:val="right"/>
      <w:pPr>
        <w:ind w:left="2160" w:hanging="180"/>
      </w:pPr>
    </w:lvl>
    <w:lvl w:ilvl="3" w:tplc="CC2C44A2" w:tentative="1">
      <w:start w:val="1"/>
      <w:numFmt w:val="decimal"/>
      <w:lvlText w:val="%4."/>
      <w:lvlJc w:val="left"/>
      <w:pPr>
        <w:ind w:left="2880" w:hanging="360"/>
      </w:pPr>
    </w:lvl>
    <w:lvl w:ilvl="4" w:tplc="69487692" w:tentative="1">
      <w:start w:val="1"/>
      <w:numFmt w:val="lowerLetter"/>
      <w:lvlText w:val="%5."/>
      <w:lvlJc w:val="left"/>
      <w:pPr>
        <w:ind w:left="3600" w:hanging="360"/>
      </w:pPr>
    </w:lvl>
    <w:lvl w:ilvl="5" w:tplc="40821850" w:tentative="1">
      <w:start w:val="1"/>
      <w:numFmt w:val="lowerRoman"/>
      <w:lvlText w:val="%6."/>
      <w:lvlJc w:val="right"/>
      <w:pPr>
        <w:ind w:left="4320" w:hanging="180"/>
      </w:pPr>
    </w:lvl>
    <w:lvl w:ilvl="6" w:tplc="0C76729C" w:tentative="1">
      <w:start w:val="1"/>
      <w:numFmt w:val="decimal"/>
      <w:lvlText w:val="%7."/>
      <w:lvlJc w:val="left"/>
      <w:pPr>
        <w:ind w:left="5040" w:hanging="360"/>
      </w:pPr>
    </w:lvl>
    <w:lvl w:ilvl="7" w:tplc="6E66E246" w:tentative="1">
      <w:start w:val="1"/>
      <w:numFmt w:val="lowerLetter"/>
      <w:lvlText w:val="%8."/>
      <w:lvlJc w:val="left"/>
      <w:pPr>
        <w:ind w:left="5760" w:hanging="360"/>
      </w:pPr>
    </w:lvl>
    <w:lvl w:ilvl="8" w:tplc="5CC087A6"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36C23F9C">
      <w:start w:val="1"/>
      <w:numFmt w:val="lowerRoman"/>
      <w:lvlText w:val="(%1)"/>
      <w:lvlJc w:val="left"/>
      <w:pPr>
        <w:ind w:left="1080" w:hanging="720"/>
      </w:pPr>
      <w:rPr>
        <w:rFonts w:hint="default"/>
      </w:rPr>
    </w:lvl>
    <w:lvl w:ilvl="1" w:tplc="97CAC92A" w:tentative="1">
      <w:start w:val="1"/>
      <w:numFmt w:val="lowerLetter"/>
      <w:lvlText w:val="%2."/>
      <w:lvlJc w:val="left"/>
      <w:pPr>
        <w:ind w:left="1440" w:hanging="360"/>
      </w:pPr>
    </w:lvl>
    <w:lvl w:ilvl="2" w:tplc="F0881B10" w:tentative="1">
      <w:start w:val="1"/>
      <w:numFmt w:val="lowerRoman"/>
      <w:lvlText w:val="%3."/>
      <w:lvlJc w:val="right"/>
      <w:pPr>
        <w:ind w:left="2160" w:hanging="180"/>
      </w:pPr>
    </w:lvl>
    <w:lvl w:ilvl="3" w:tplc="AABA307C" w:tentative="1">
      <w:start w:val="1"/>
      <w:numFmt w:val="decimal"/>
      <w:lvlText w:val="%4."/>
      <w:lvlJc w:val="left"/>
      <w:pPr>
        <w:ind w:left="2880" w:hanging="360"/>
      </w:pPr>
    </w:lvl>
    <w:lvl w:ilvl="4" w:tplc="6FB61762" w:tentative="1">
      <w:start w:val="1"/>
      <w:numFmt w:val="lowerLetter"/>
      <w:lvlText w:val="%5."/>
      <w:lvlJc w:val="left"/>
      <w:pPr>
        <w:ind w:left="3600" w:hanging="360"/>
      </w:pPr>
    </w:lvl>
    <w:lvl w:ilvl="5" w:tplc="5358B73E" w:tentative="1">
      <w:start w:val="1"/>
      <w:numFmt w:val="lowerRoman"/>
      <w:lvlText w:val="%6."/>
      <w:lvlJc w:val="right"/>
      <w:pPr>
        <w:ind w:left="4320" w:hanging="180"/>
      </w:pPr>
    </w:lvl>
    <w:lvl w:ilvl="6" w:tplc="43AEFBEA" w:tentative="1">
      <w:start w:val="1"/>
      <w:numFmt w:val="decimal"/>
      <w:lvlText w:val="%7."/>
      <w:lvlJc w:val="left"/>
      <w:pPr>
        <w:ind w:left="5040" w:hanging="360"/>
      </w:pPr>
    </w:lvl>
    <w:lvl w:ilvl="7" w:tplc="0B80A370" w:tentative="1">
      <w:start w:val="1"/>
      <w:numFmt w:val="lowerLetter"/>
      <w:lvlText w:val="%8."/>
      <w:lvlJc w:val="left"/>
      <w:pPr>
        <w:ind w:left="5760" w:hanging="360"/>
      </w:pPr>
    </w:lvl>
    <w:lvl w:ilvl="8" w:tplc="6B14523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F307212">
      <w:start w:val="1"/>
      <w:numFmt w:val="lowerRoman"/>
      <w:lvlText w:val="(%1)"/>
      <w:lvlJc w:val="left"/>
      <w:pPr>
        <w:ind w:left="1080" w:hanging="720"/>
      </w:pPr>
      <w:rPr>
        <w:rFonts w:hint="default"/>
      </w:rPr>
    </w:lvl>
    <w:lvl w:ilvl="1" w:tplc="BFE2C51E" w:tentative="1">
      <w:start w:val="1"/>
      <w:numFmt w:val="lowerLetter"/>
      <w:lvlText w:val="%2."/>
      <w:lvlJc w:val="left"/>
      <w:pPr>
        <w:ind w:left="1440" w:hanging="360"/>
      </w:pPr>
    </w:lvl>
    <w:lvl w:ilvl="2" w:tplc="BA6A1F0A" w:tentative="1">
      <w:start w:val="1"/>
      <w:numFmt w:val="lowerRoman"/>
      <w:lvlText w:val="%3."/>
      <w:lvlJc w:val="right"/>
      <w:pPr>
        <w:ind w:left="2160" w:hanging="180"/>
      </w:pPr>
    </w:lvl>
    <w:lvl w:ilvl="3" w:tplc="40A6ABB2" w:tentative="1">
      <w:start w:val="1"/>
      <w:numFmt w:val="decimal"/>
      <w:lvlText w:val="%4."/>
      <w:lvlJc w:val="left"/>
      <w:pPr>
        <w:ind w:left="2880" w:hanging="360"/>
      </w:pPr>
    </w:lvl>
    <w:lvl w:ilvl="4" w:tplc="80E69BE4" w:tentative="1">
      <w:start w:val="1"/>
      <w:numFmt w:val="lowerLetter"/>
      <w:lvlText w:val="%5."/>
      <w:lvlJc w:val="left"/>
      <w:pPr>
        <w:ind w:left="3600" w:hanging="360"/>
      </w:pPr>
    </w:lvl>
    <w:lvl w:ilvl="5" w:tplc="23DE4B84" w:tentative="1">
      <w:start w:val="1"/>
      <w:numFmt w:val="lowerRoman"/>
      <w:lvlText w:val="%6."/>
      <w:lvlJc w:val="right"/>
      <w:pPr>
        <w:ind w:left="4320" w:hanging="180"/>
      </w:pPr>
    </w:lvl>
    <w:lvl w:ilvl="6" w:tplc="64629B2C" w:tentative="1">
      <w:start w:val="1"/>
      <w:numFmt w:val="decimal"/>
      <w:lvlText w:val="%7."/>
      <w:lvlJc w:val="left"/>
      <w:pPr>
        <w:ind w:left="5040" w:hanging="360"/>
      </w:pPr>
    </w:lvl>
    <w:lvl w:ilvl="7" w:tplc="5760535A" w:tentative="1">
      <w:start w:val="1"/>
      <w:numFmt w:val="lowerLetter"/>
      <w:lvlText w:val="%8."/>
      <w:lvlJc w:val="left"/>
      <w:pPr>
        <w:ind w:left="5760" w:hanging="360"/>
      </w:pPr>
    </w:lvl>
    <w:lvl w:ilvl="8" w:tplc="26F8606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EEDE7664">
      <w:start w:val="1"/>
      <w:numFmt w:val="lowerRoman"/>
      <w:lvlText w:val="(%1)"/>
      <w:lvlJc w:val="left"/>
      <w:pPr>
        <w:ind w:left="1004" w:hanging="720"/>
      </w:pPr>
      <w:rPr>
        <w:rFonts w:hint="default"/>
        <w:b w:val="0"/>
      </w:rPr>
    </w:lvl>
    <w:lvl w:ilvl="1" w:tplc="46524620" w:tentative="1">
      <w:start w:val="1"/>
      <w:numFmt w:val="lowerLetter"/>
      <w:lvlText w:val="%2."/>
      <w:lvlJc w:val="left"/>
      <w:pPr>
        <w:ind w:left="1364" w:hanging="360"/>
      </w:pPr>
    </w:lvl>
    <w:lvl w:ilvl="2" w:tplc="CCB84534" w:tentative="1">
      <w:start w:val="1"/>
      <w:numFmt w:val="lowerRoman"/>
      <w:lvlText w:val="%3."/>
      <w:lvlJc w:val="right"/>
      <w:pPr>
        <w:ind w:left="2084" w:hanging="180"/>
      </w:pPr>
    </w:lvl>
    <w:lvl w:ilvl="3" w:tplc="6C264812" w:tentative="1">
      <w:start w:val="1"/>
      <w:numFmt w:val="decimal"/>
      <w:lvlText w:val="%4."/>
      <w:lvlJc w:val="left"/>
      <w:pPr>
        <w:ind w:left="2804" w:hanging="360"/>
      </w:pPr>
    </w:lvl>
    <w:lvl w:ilvl="4" w:tplc="4F087838" w:tentative="1">
      <w:start w:val="1"/>
      <w:numFmt w:val="lowerLetter"/>
      <w:lvlText w:val="%5."/>
      <w:lvlJc w:val="left"/>
      <w:pPr>
        <w:ind w:left="3524" w:hanging="360"/>
      </w:pPr>
    </w:lvl>
    <w:lvl w:ilvl="5" w:tplc="580671DA" w:tentative="1">
      <w:start w:val="1"/>
      <w:numFmt w:val="lowerRoman"/>
      <w:lvlText w:val="%6."/>
      <w:lvlJc w:val="right"/>
      <w:pPr>
        <w:ind w:left="4244" w:hanging="180"/>
      </w:pPr>
    </w:lvl>
    <w:lvl w:ilvl="6" w:tplc="38BE45D2" w:tentative="1">
      <w:start w:val="1"/>
      <w:numFmt w:val="decimal"/>
      <w:lvlText w:val="%7."/>
      <w:lvlJc w:val="left"/>
      <w:pPr>
        <w:ind w:left="4964" w:hanging="360"/>
      </w:pPr>
    </w:lvl>
    <w:lvl w:ilvl="7" w:tplc="E160D18C" w:tentative="1">
      <w:start w:val="1"/>
      <w:numFmt w:val="lowerLetter"/>
      <w:lvlText w:val="%8."/>
      <w:lvlJc w:val="left"/>
      <w:pPr>
        <w:ind w:left="5684" w:hanging="360"/>
      </w:pPr>
    </w:lvl>
    <w:lvl w:ilvl="8" w:tplc="A4781D82"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92DCA29A">
      <w:start w:val="1"/>
      <w:numFmt w:val="decimal"/>
      <w:lvlText w:val="%1."/>
      <w:lvlJc w:val="left"/>
      <w:pPr>
        <w:ind w:left="360" w:hanging="360"/>
      </w:pPr>
      <w:rPr>
        <w:rFonts w:hint="default"/>
      </w:rPr>
    </w:lvl>
    <w:lvl w:ilvl="1" w:tplc="642C5CF0" w:tentative="1">
      <w:start w:val="1"/>
      <w:numFmt w:val="lowerLetter"/>
      <w:lvlText w:val="%2."/>
      <w:lvlJc w:val="left"/>
      <w:pPr>
        <w:ind w:left="1080" w:hanging="360"/>
      </w:pPr>
    </w:lvl>
    <w:lvl w:ilvl="2" w:tplc="EB523C76" w:tentative="1">
      <w:start w:val="1"/>
      <w:numFmt w:val="lowerRoman"/>
      <w:lvlText w:val="%3."/>
      <w:lvlJc w:val="right"/>
      <w:pPr>
        <w:ind w:left="1800" w:hanging="180"/>
      </w:pPr>
    </w:lvl>
    <w:lvl w:ilvl="3" w:tplc="0210892E" w:tentative="1">
      <w:start w:val="1"/>
      <w:numFmt w:val="decimal"/>
      <w:lvlText w:val="%4."/>
      <w:lvlJc w:val="left"/>
      <w:pPr>
        <w:ind w:left="2520" w:hanging="360"/>
      </w:pPr>
    </w:lvl>
    <w:lvl w:ilvl="4" w:tplc="1002600E" w:tentative="1">
      <w:start w:val="1"/>
      <w:numFmt w:val="lowerLetter"/>
      <w:lvlText w:val="%5."/>
      <w:lvlJc w:val="left"/>
      <w:pPr>
        <w:ind w:left="3240" w:hanging="360"/>
      </w:pPr>
    </w:lvl>
    <w:lvl w:ilvl="5" w:tplc="51523872" w:tentative="1">
      <w:start w:val="1"/>
      <w:numFmt w:val="lowerRoman"/>
      <w:lvlText w:val="%6."/>
      <w:lvlJc w:val="right"/>
      <w:pPr>
        <w:ind w:left="3960" w:hanging="180"/>
      </w:pPr>
    </w:lvl>
    <w:lvl w:ilvl="6" w:tplc="E9AE35F2" w:tentative="1">
      <w:start w:val="1"/>
      <w:numFmt w:val="decimal"/>
      <w:lvlText w:val="%7."/>
      <w:lvlJc w:val="left"/>
      <w:pPr>
        <w:ind w:left="4680" w:hanging="360"/>
      </w:pPr>
    </w:lvl>
    <w:lvl w:ilvl="7" w:tplc="DE7E03FE" w:tentative="1">
      <w:start w:val="1"/>
      <w:numFmt w:val="lowerLetter"/>
      <w:lvlText w:val="%8."/>
      <w:lvlJc w:val="left"/>
      <w:pPr>
        <w:ind w:left="5400" w:hanging="360"/>
      </w:pPr>
    </w:lvl>
    <w:lvl w:ilvl="8" w:tplc="86DC154E" w:tentative="1">
      <w:start w:val="1"/>
      <w:numFmt w:val="lowerRoman"/>
      <w:lvlText w:val="%9."/>
      <w:lvlJc w:val="right"/>
      <w:pPr>
        <w:ind w:left="6120" w:hanging="180"/>
      </w:pPr>
    </w:lvl>
  </w:abstractNum>
  <w:abstractNum w:abstractNumId="37" w15:restartNumberingAfterBreak="0">
    <w:nsid w:val="70234405"/>
    <w:multiLevelType w:val="hybridMultilevel"/>
    <w:tmpl w:val="8DD83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38D22B7C">
      <w:start w:val="1"/>
      <w:numFmt w:val="lowerRoman"/>
      <w:lvlText w:val="(%1)"/>
      <w:lvlJc w:val="left"/>
      <w:pPr>
        <w:ind w:left="1080" w:hanging="720"/>
      </w:pPr>
      <w:rPr>
        <w:rFonts w:hint="default"/>
      </w:rPr>
    </w:lvl>
    <w:lvl w:ilvl="1" w:tplc="890052CA" w:tentative="1">
      <w:start w:val="1"/>
      <w:numFmt w:val="lowerLetter"/>
      <w:lvlText w:val="%2."/>
      <w:lvlJc w:val="left"/>
      <w:pPr>
        <w:ind w:left="1440" w:hanging="360"/>
      </w:pPr>
    </w:lvl>
    <w:lvl w:ilvl="2" w:tplc="706C67D6" w:tentative="1">
      <w:start w:val="1"/>
      <w:numFmt w:val="lowerRoman"/>
      <w:lvlText w:val="%3."/>
      <w:lvlJc w:val="right"/>
      <w:pPr>
        <w:ind w:left="2160" w:hanging="180"/>
      </w:pPr>
    </w:lvl>
    <w:lvl w:ilvl="3" w:tplc="1778B9DA" w:tentative="1">
      <w:start w:val="1"/>
      <w:numFmt w:val="decimal"/>
      <w:lvlText w:val="%4."/>
      <w:lvlJc w:val="left"/>
      <w:pPr>
        <w:ind w:left="2880" w:hanging="360"/>
      </w:pPr>
    </w:lvl>
    <w:lvl w:ilvl="4" w:tplc="6EB21B9C" w:tentative="1">
      <w:start w:val="1"/>
      <w:numFmt w:val="lowerLetter"/>
      <w:lvlText w:val="%5."/>
      <w:lvlJc w:val="left"/>
      <w:pPr>
        <w:ind w:left="3600" w:hanging="360"/>
      </w:pPr>
    </w:lvl>
    <w:lvl w:ilvl="5" w:tplc="93942830" w:tentative="1">
      <w:start w:val="1"/>
      <w:numFmt w:val="lowerRoman"/>
      <w:lvlText w:val="%6."/>
      <w:lvlJc w:val="right"/>
      <w:pPr>
        <w:ind w:left="4320" w:hanging="180"/>
      </w:pPr>
    </w:lvl>
    <w:lvl w:ilvl="6" w:tplc="32E4DE0E" w:tentative="1">
      <w:start w:val="1"/>
      <w:numFmt w:val="decimal"/>
      <w:lvlText w:val="%7."/>
      <w:lvlJc w:val="left"/>
      <w:pPr>
        <w:ind w:left="5040" w:hanging="360"/>
      </w:pPr>
    </w:lvl>
    <w:lvl w:ilvl="7" w:tplc="6D08549C" w:tentative="1">
      <w:start w:val="1"/>
      <w:numFmt w:val="lowerLetter"/>
      <w:lvlText w:val="%8."/>
      <w:lvlJc w:val="left"/>
      <w:pPr>
        <w:ind w:left="5760" w:hanging="360"/>
      </w:pPr>
    </w:lvl>
    <w:lvl w:ilvl="8" w:tplc="368278C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9A38E338">
      <w:start w:val="1"/>
      <w:numFmt w:val="decimal"/>
      <w:lvlText w:val="%1."/>
      <w:lvlJc w:val="left"/>
      <w:pPr>
        <w:ind w:left="360" w:hanging="360"/>
      </w:pPr>
      <w:rPr>
        <w:rFonts w:hint="default"/>
      </w:rPr>
    </w:lvl>
    <w:lvl w:ilvl="1" w:tplc="6EE0EDE2" w:tentative="1">
      <w:start w:val="1"/>
      <w:numFmt w:val="lowerLetter"/>
      <w:lvlText w:val="%2."/>
      <w:lvlJc w:val="left"/>
      <w:pPr>
        <w:ind w:left="1080" w:hanging="360"/>
      </w:pPr>
    </w:lvl>
    <w:lvl w:ilvl="2" w:tplc="B1382AA8" w:tentative="1">
      <w:start w:val="1"/>
      <w:numFmt w:val="lowerRoman"/>
      <w:lvlText w:val="%3."/>
      <w:lvlJc w:val="right"/>
      <w:pPr>
        <w:ind w:left="1800" w:hanging="180"/>
      </w:pPr>
    </w:lvl>
    <w:lvl w:ilvl="3" w:tplc="C090EAEC" w:tentative="1">
      <w:start w:val="1"/>
      <w:numFmt w:val="decimal"/>
      <w:lvlText w:val="%4."/>
      <w:lvlJc w:val="left"/>
      <w:pPr>
        <w:ind w:left="2520" w:hanging="360"/>
      </w:pPr>
    </w:lvl>
    <w:lvl w:ilvl="4" w:tplc="EA02E4A8" w:tentative="1">
      <w:start w:val="1"/>
      <w:numFmt w:val="lowerLetter"/>
      <w:lvlText w:val="%5."/>
      <w:lvlJc w:val="left"/>
      <w:pPr>
        <w:ind w:left="3240" w:hanging="360"/>
      </w:pPr>
    </w:lvl>
    <w:lvl w:ilvl="5" w:tplc="80AA9B4A" w:tentative="1">
      <w:start w:val="1"/>
      <w:numFmt w:val="lowerRoman"/>
      <w:lvlText w:val="%6."/>
      <w:lvlJc w:val="right"/>
      <w:pPr>
        <w:ind w:left="3960" w:hanging="180"/>
      </w:pPr>
    </w:lvl>
    <w:lvl w:ilvl="6" w:tplc="F28EB4B0" w:tentative="1">
      <w:start w:val="1"/>
      <w:numFmt w:val="decimal"/>
      <w:lvlText w:val="%7."/>
      <w:lvlJc w:val="left"/>
      <w:pPr>
        <w:ind w:left="4680" w:hanging="360"/>
      </w:pPr>
    </w:lvl>
    <w:lvl w:ilvl="7" w:tplc="5A0C17B2" w:tentative="1">
      <w:start w:val="1"/>
      <w:numFmt w:val="lowerLetter"/>
      <w:lvlText w:val="%8."/>
      <w:lvlJc w:val="left"/>
      <w:pPr>
        <w:ind w:left="5400" w:hanging="360"/>
      </w:pPr>
    </w:lvl>
    <w:lvl w:ilvl="8" w:tplc="5A76D07C"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FC98D5FE">
      <w:start w:val="1"/>
      <w:numFmt w:val="lowerRoman"/>
      <w:lvlText w:val="(%1)"/>
      <w:lvlJc w:val="left"/>
      <w:pPr>
        <w:ind w:left="1080" w:hanging="720"/>
      </w:pPr>
      <w:rPr>
        <w:rFonts w:hint="default"/>
      </w:rPr>
    </w:lvl>
    <w:lvl w:ilvl="1" w:tplc="2ABE0D24" w:tentative="1">
      <w:start w:val="1"/>
      <w:numFmt w:val="lowerLetter"/>
      <w:lvlText w:val="%2."/>
      <w:lvlJc w:val="left"/>
      <w:pPr>
        <w:ind w:left="1440" w:hanging="360"/>
      </w:pPr>
    </w:lvl>
    <w:lvl w:ilvl="2" w:tplc="970C125A" w:tentative="1">
      <w:start w:val="1"/>
      <w:numFmt w:val="lowerRoman"/>
      <w:lvlText w:val="%3."/>
      <w:lvlJc w:val="right"/>
      <w:pPr>
        <w:ind w:left="2160" w:hanging="180"/>
      </w:pPr>
    </w:lvl>
    <w:lvl w:ilvl="3" w:tplc="504AA4CA" w:tentative="1">
      <w:start w:val="1"/>
      <w:numFmt w:val="decimal"/>
      <w:lvlText w:val="%4."/>
      <w:lvlJc w:val="left"/>
      <w:pPr>
        <w:ind w:left="2880" w:hanging="360"/>
      </w:pPr>
    </w:lvl>
    <w:lvl w:ilvl="4" w:tplc="5D4A4EB8" w:tentative="1">
      <w:start w:val="1"/>
      <w:numFmt w:val="lowerLetter"/>
      <w:lvlText w:val="%5."/>
      <w:lvlJc w:val="left"/>
      <w:pPr>
        <w:ind w:left="3600" w:hanging="360"/>
      </w:pPr>
    </w:lvl>
    <w:lvl w:ilvl="5" w:tplc="80B0880A" w:tentative="1">
      <w:start w:val="1"/>
      <w:numFmt w:val="lowerRoman"/>
      <w:lvlText w:val="%6."/>
      <w:lvlJc w:val="right"/>
      <w:pPr>
        <w:ind w:left="4320" w:hanging="180"/>
      </w:pPr>
    </w:lvl>
    <w:lvl w:ilvl="6" w:tplc="6A222A40" w:tentative="1">
      <w:start w:val="1"/>
      <w:numFmt w:val="decimal"/>
      <w:lvlText w:val="%7."/>
      <w:lvlJc w:val="left"/>
      <w:pPr>
        <w:ind w:left="5040" w:hanging="360"/>
      </w:pPr>
    </w:lvl>
    <w:lvl w:ilvl="7" w:tplc="45CAB686" w:tentative="1">
      <w:start w:val="1"/>
      <w:numFmt w:val="lowerLetter"/>
      <w:lvlText w:val="%8."/>
      <w:lvlJc w:val="left"/>
      <w:pPr>
        <w:ind w:left="5760" w:hanging="360"/>
      </w:pPr>
    </w:lvl>
    <w:lvl w:ilvl="8" w:tplc="CD06F73E"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30245892">
      <w:start w:val="1"/>
      <w:numFmt w:val="decimal"/>
      <w:lvlText w:val="%1."/>
      <w:lvlJc w:val="left"/>
      <w:pPr>
        <w:ind w:left="360" w:hanging="360"/>
      </w:pPr>
      <w:rPr>
        <w:rFonts w:hint="default"/>
      </w:rPr>
    </w:lvl>
    <w:lvl w:ilvl="1" w:tplc="2C74E07A" w:tentative="1">
      <w:start w:val="1"/>
      <w:numFmt w:val="lowerLetter"/>
      <w:lvlText w:val="%2."/>
      <w:lvlJc w:val="left"/>
      <w:pPr>
        <w:ind w:left="1080" w:hanging="360"/>
      </w:pPr>
    </w:lvl>
    <w:lvl w:ilvl="2" w:tplc="451A5606" w:tentative="1">
      <w:start w:val="1"/>
      <w:numFmt w:val="lowerRoman"/>
      <w:lvlText w:val="%3."/>
      <w:lvlJc w:val="right"/>
      <w:pPr>
        <w:ind w:left="1800" w:hanging="180"/>
      </w:pPr>
    </w:lvl>
    <w:lvl w:ilvl="3" w:tplc="AABEE3B4" w:tentative="1">
      <w:start w:val="1"/>
      <w:numFmt w:val="decimal"/>
      <w:lvlText w:val="%4."/>
      <w:lvlJc w:val="left"/>
      <w:pPr>
        <w:ind w:left="2520" w:hanging="360"/>
      </w:pPr>
    </w:lvl>
    <w:lvl w:ilvl="4" w:tplc="23E21F30" w:tentative="1">
      <w:start w:val="1"/>
      <w:numFmt w:val="lowerLetter"/>
      <w:lvlText w:val="%5."/>
      <w:lvlJc w:val="left"/>
      <w:pPr>
        <w:ind w:left="3240" w:hanging="360"/>
      </w:pPr>
    </w:lvl>
    <w:lvl w:ilvl="5" w:tplc="ED903C0E" w:tentative="1">
      <w:start w:val="1"/>
      <w:numFmt w:val="lowerRoman"/>
      <w:lvlText w:val="%6."/>
      <w:lvlJc w:val="right"/>
      <w:pPr>
        <w:ind w:left="3960" w:hanging="180"/>
      </w:pPr>
    </w:lvl>
    <w:lvl w:ilvl="6" w:tplc="3C2CE520" w:tentative="1">
      <w:start w:val="1"/>
      <w:numFmt w:val="decimal"/>
      <w:lvlText w:val="%7."/>
      <w:lvlJc w:val="left"/>
      <w:pPr>
        <w:ind w:left="4680" w:hanging="360"/>
      </w:pPr>
    </w:lvl>
    <w:lvl w:ilvl="7" w:tplc="A7864FF4" w:tentative="1">
      <w:start w:val="1"/>
      <w:numFmt w:val="lowerLetter"/>
      <w:lvlText w:val="%8."/>
      <w:lvlJc w:val="left"/>
      <w:pPr>
        <w:ind w:left="5400" w:hanging="360"/>
      </w:pPr>
    </w:lvl>
    <w:lvl w:ilvl="8" w:tplc="9C9EFA28"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515231F4">
      <w:start w:val="1"/>
      <w:numFmt w:val="decimal"/>
      <w:lvlText w:val="%1."/>
      <w:lvlJc w:val="left"/>
      <w:pPr>
        <w:ind w:left="360" w:hanging="360"/>
      </w:pPr>
      <w:rPr>
        <w:rFonts w:hint="default"/>
      </w:rPr>
    </w:lvl>
    <w:lvl w:ilvl="1" w:tplc="D9344930" w:tentative="1">
      <w:start w:val="1"/>
      <w:numFmt w:val="lowerLetter"/>
      <w:lvlText w:val="%2."/>
      <w:lvlJc w:val="left"/>
      <w:pPr>
        <w:ind w:left="1080" w:hanging="360"/>
      </w:pPr>
    </w:lvl>
    <w:lvl w:ilvl="2" w:tplc="3EC8FE8E" w:tentative="1">
      <w:start w:val="1"/>
      <w:numFmt w:val="lowerRoman"/>
      <w:lvlText w:val="%3."/>
      <w:lvlJc w:val="right"/>
      <w:pPr>
        <w:ind w:left="1800" w:hanging="180"/>
      </w:pPr>
    </w:lvl>
    <w:lvl w:ilvl="3" w:tplc="557262C4" w:tentative="1">
      <w:start w:val="1"/>
      <w:numFmt w:val="decimal"/>
      <w:lvlText w:val="%4."/>
      <w:lvlJc w:val="left"/>
      <w:pPr>
        <w:ind w:left="2520" w:hanging="360"/>
      </w:pPr>
    </w:lvl>
    <w:lvl w:ilvl="4" w:tplc="68B2E516" w:tentative="1">
      <w:start w:val="1"/>
      <w:numFmt w:val="lowerLetter"/>
      <w:lvlText w:val="%5."/>
      <w:lvlJc w:val="left"/>
      <w:pPr>
        <w:ind w:left="3240" w:hanging="360"/>
      </w:pPr>
    </w:lvl>
    <w:lvl w:ilvl="5" w:tplc="27428D8A" w:tentative="1">
      <w:start w:val="1"/>
      <w:numFmt w:val="lowerRoman"/>
      <w:lvlText w:val="%6."/>
      <w:lvlJc w:val="right"/>
      <w:pPr>
        <w:ind w:left="3960" w:hanging="180"/>
      </w:pPr>
    </w:lvl>
    <w:lvl w:ilvl="6" w:tplc="7FBCC208" w:tentative="1">
      <w:start w:val="1"/>
      <w:numFmt w:val="decimal"/>
      <w:lvlText w:val="%7."/>
      <w:lvlJc w:val="left"/>
      <w:pPr>
        <w:ind w:left="4680" w:hanging="360"/>
      </w:pPr>
    </w:lvl>
    <w:lvl w:ilvl="7" w:tplc="57FCF6F8" w:tentative="1">
      <w:start w:val="1"/>
      <w:numFmt w:val="lowerLetter"/>
      <w:lvlText w:val="%8."/>
      <w:lvlJc w:val="left"/>
      <w:pPr>
        <w:ind w:left="5400" w:hanging="360"/>
      </w:pPr>
    </w:lvl>
    <w:lvl w:ilvl="8" w:tplc="2D4AEFD4" w:tentative="1">
      <w:start w:val="1"/>
      <w:numFmt w:val="lowerRoman"/>
      <w:lvlText w:val="%9."/>
      <w:lvlJc w:val="right"/>
      <w:pPr>
        <w:ind w:left="6120" w:hanging="180"/>
      </w:pPr>
    </w:lvl>
  </w:abstractNum>
  <w:num w:numId="1">
    <w:abstractNumId w:val="8"/>
  </w:num>
  <w:num w:numId="2">
    <w:abstractNumId w:val="21"/>
  </w:num>
  <w:num w:numId="3">
    <w:abstractNumId w:val="39"/>
  </w:num>
  <w:num w:numId="4">
    <w:abstractNumId w:val="42"/>
  </w:num>
  <w:num w:numId="5">
    <w:abstractNumId w:val="28"/>
  </w:num>
  <w:num w:numId="6">
    <w:abstractNumId w:val="17"/>
  </w:num>
  <w:num w:numId="7">
    <w:abstractNumId w:val="36"/>
  </w:num>
  <w:num w:numId="8">
    <w:abstractNumId w:val="16"/>
  </w:num>
  <w:num w:numId="9">
    <w:abstractNumId w:val="22"/>
  </w:num>
  <w:num w:numId="10">
    <w:abstractNumId w:val="41"/>
  </w:num>
  <w:num w:numId="11">
    <w:abstractNumId w:val="14"/>
  </w:num>
  <w:num w:numId="12">
    <w:abstractNumId w:val="30"/>
  </w:num>
  <w:num w:numId="13">
    <w:abstractNumId w:val="31"/>
  </w:num>
  <w:num w:numId="14">
    <w:abstractNumId w:val="33"/>
  </w:num>
  <w:num w:numId="15">
    <w:abstractNumId w:val="26"/>
  </w:num>
  <w:num w:numId="16">
    <w:abstractNumId w:val="9"/>
  </w:num>
  <w:num w:numId="17">
    <w:abstractNumId w:val="35"/>
  </w:num>
  <w:num w:numId="18">
    <w:abstractNumId w:val="32"/>
  </w:num>
  <w:num w:numId="19">
    <w:abstractNumId w:val="18"/>
  </w:num>
  <w:num w:numId="20">
    <w:abstractNumId w:val="27"/>
  </w:num>
  <w:num w:numId="21">
    <w:abstractNumId w:val="7"/>
  </w:num>
  <w:num w:numId="22">
    <w:abstractNumId w:val="13"/>
  </w:num>
  <w:num w:numId="23">
    <w:abstractNumId w:val="34"/>
  </w:num>
  <w:num w:numId="24">
    <w:abstractNumId w:val="23"/>
  </w:num>
  <w:num w:numId="25">
    <w:abstractNumId w:val="19"/>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20"/>
  </w:num>
  <w:num w:numId="40">
    <w:abstractNumId w:val="15"/>
  </w:num>
  <w:num w:numId="41">
    <w:abstractNumId w:val="37"/>
  </w:num>
  <w:num w:numId="42">
    <w:abstractNumId w:val="10"/>
  </w:num>
  <w:num w:numId="43">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A2"/>
    <w:rsid w:val="00063B79"/>
    <w:rsid w:val="001160C1"/>
    <w:rsid w:val="00135F49"/>
    <w:rsid w:val="0033669B"/>
    <w:rsid w:val="005446D6"/>
    <w:rsid w:val="00574734"/>
    <w:rsid w:val="006671AB"/>
    <w:rsid w:val="006F0A82"/>
    <w:rsid w:val="008426A9"/>
    <w:rsid w:val="00993FB7"/>
    <w:rsid w:val="00A01657"/>
    <w:rsid w:val="00AB22C4"/>
    <w:rsid w:val="00AC70A2"/>
    <w:rsid w:val="00B10540"/>
    <w:rsid w:val="00CC24DA"/>
    <w:rsid w:val="00D33838"/>
    <w:rsid w:val="00DC3612"/>
    <w:rsid w:val="00DF1FEB"/>
    <w:rsid w:val="00E90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73E9"/>
  <w15:docId w15:val="{0F43CC44-82E2-4217-BE87-C5EB7483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0023</RACS_x0020_ID>
    <Approved_x0020_Provider xmlns="a8338b6e-77a6-4851-82b6-98166143ffdd">St Elizabeth Home Limited</Approved_x0020_Provider>
    <Management_x0020_Company_x0020_ID xmlns="a8338b6e-77a6-4851-82b6-98166143ffdd" xsi:nil="true"/>
    <Home xmlns="a8338b6e-77a6-4851-82b6-98166143ffdd">St Elizabeth Home</Home>
    <Signed xmlns="a8338b6e-77a6-4851-82b6-98166143ffdd" xsi:nil="true"/>
    <Uploaded xmlns="a8338b6e-77a6-4851-82b6-98166143ffdd">False</Uploaded>
    <Management_x0020_Company xmlns="a8338b6e-77a6-4851-82b6-98166143ffdd" xsi:nil="true"/>
    <Doc_x0020_Date xmlns="a8338b6e-77a6-4851-82b6-98166143ffdd">2021-03-31T00:01:00+00:00</Doc_x0020_Date>
    <CSI_x0020_ID xmlns="a8338b6e-77a6-4851-82b6-98166143ffdd" xsi:nil="true"/>
    <Case_x0020_ID xmlns="a8338b6e-77a6-4851-82b6-98166143ffdd" xsi:nil="true"/>
    <Approved_x0020_Provider_x0020_ID xmlns="a8338b6e-77a6-4851-82b6-98166143ffdd">36E6B244-75F4-DC11-AD41-005056922186</Approved_x0020_Provider_x0020_ID>
    <Location xmlns="a8338b6e-77a6-4851-82b6-98166143ffdd" xsi:nil="true"/>
    <Home_x0020_ID xmlns="a8338b6e-77a6-4851-82b6-98166143ffdd">5AE6A0A5-7CF4-DC11-AD41-005056922186</Home_x0020_ID>
    <State xmlns="a8338b6e-77a6-4851-82b6-98166143ffdd">NSW</State>
    <Doc_x0020_Sent_Received_x0020_Date xmlns="a8338b6e-77a6-4851-82b6-98166143ffdd">2021-03-31T00:00:00+00:00</Doc_x0020_Sent_Received_x0020_Date>
    <Activity_x0020_ID xmlns="a8338b6e-77a6-4851-82b6-98166143ffdd">EF2123E7-C369-EB11-9091-005056922186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2CCDEE0-869C-4AC0-967F-C9CF945E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BE96CB-EFB5-4815-B46F-F5048A5C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2021-04-26T22:47:00Z</dcterms:created>
  <dcterms:modified xsi:type="dcterms:W3CDTF">2021-04-26T22:47:00Z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