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732A7" w14:textId="77777777" w:rsidR="003C6EC2" w:rsidRPr="003C6EC2" w:rsidRDefault="008F6B5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377C209" wp14:editId="245B93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016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300954" wp14:editId="15E2D9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54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 Aged Care Centre</w:t>
      </w:r>
      <w:r w:rsidRPr="003C6EC2">
        <w:rPr>
          <w:rFonts w:ascii="Arial Black" w:hAnsi="Arial Black"/>
        </w:rPr>
        <w:t xml:space="preserve"> </w:t>
      </w:r>
    </w:p>
    <w:p w14:paraId="063EFF59" w14:textId="77777777" w:rsidR="003C6EC2" w:rsidRPr="003C6EC2" w:rsidRDefault="008F6B59" w:rsidP="003C6EC2">
      <w:pPr>
        <w:pStyle w:val="Title"/>
        <w:spacing w:before="360" w:after="480"/>
      </w:pPr>
      <w:r w:rsidRPr="003C6EC2">
        <w:rPr>
          <w:rFonts w:ascii="Arial Black" w:eastAsia="Calibri" w:hAnsi="Arial Black"/>
          <w:sz w:val="56"/>
        </w:rPr>
        <w:t>Performance Report</w:t>
      </w:r>
    </w:p>
    <w:p w14:paraId="39D6A22B" w14:textId="77777777" w:rsidR="001E6954" w:rsidRPr="003C6EC2" w:rsidRDefault="008F6B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Verdun St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8566 1400</w:t>
      </w:r>
    </w:p>
    <w:p w14:paraId="7A18253B" w14:textId="77777777" w:rsidR="003C6EC2" w:rsidRDefault="008F6B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2558 </w:t>
      </w:r>
    </w:p>
    <w:p w14:paraId="0B5951EE" w14:textId="77777777" w:rsidR="001E6954" w:rsidRPr="003C6EC2" w:rsidRDefault="008F6B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Marlowe Homes Pty Ltd</w:t>
      </w:r>
    </w:p>
    <w:p w14:paraId="7CA8D6EC" w14:textId="77777777" w:rsidR="001E6954" w:rsidRPr="003C6EC2" w:rsidRDefault="008F6B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May 2021</w:t>
      </w:r>
    </w:p>
    <w:p w14:paraId="744A162A" w14:textId="77777777" w:rsidR="006B166B" w:rsidRPr="00E93D41" w:rsidRDefault="008F6B5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44040">
        <w:rPr>
          <w:color w:val="FFFFFF" w:themeColor="background1"/>
          <w:sz w:val="28"/>
        </w:rPr>
        <w:t>1</w:t>
      </w:r>
      <w:r w:rsidR="00DC7416">
        <w:rPr>
          <w:color w:val="FFFFFF" w:themeColor="background1"/>
          <w:sz w:val="28"/>
        </w:rPr>
        <w:t>7</w:t>
      </w:r>
      <w:r w:rsidR="00F44040">
        <w:rPr>
          <w:color w:val="FFFFFF" w:themeColor="background1"/>
          <w:sz w:val="28"/>
        </w:rPr>
        <w:t xml:space="preserve"> June 2021</w:t>
      </w:r>
    </w:p>
    <w:bookmarkEnd w:id="0"/>
    <w:p w14:paraId="594141F7" w14:textId="77777777" w:rsidR="001E6954" w:rsidRPr="003C6EC2" w:rsidRDefault="00D27E0C" w:rsidP="001E6954">
      <w:pPr>
        <w:tabs>
          <w:tab w:val="left" w:pos="2127"/>
        </w:tabs>
        <w:spacing w:before="120"/>
        <w:rPr>
          <w:rFonts w:eastAsia="Calibri"/>
          <w:b/>
          <w:color w:val="FFFFFF" w:themeColor="background1"/>
          <w:sz w:val="28"/>
          <w:szCs w:val="56"/>
          <w:lang w:eastAsia="en-US"/>
        </w:rPr>
      </w:pPr>
    </w:p>
    <w:p w14:paraId="378C928C" w14:textId="77777777" w:rsidR="003C6EC2" w:rsidRDefault="00D27E0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DEDB54" w14:textId="77777777" w:rsidR="00A30BEC" w:rsidRDefault="008F6B59" w:rsidP="0094564F">
      <w:pPr>
        <w:pStyle w:val="Heading1"/>
      </w:pPr>
      <w:bookmarkStart w:id="1" w:name="_Hlk32477662"/>
      <w:r>
        <w:lastRenderedPageBreak/>
        <w:t>Publication of report</w:t>
      </w:r>
    </w:p>
    <w:p w14:paraId="4E90F085" w14:textId="77777777" w:rsidR="00A30BEC" w:rsidRPr="006B166B" w:rsidRDefault="008F6B5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967F157" w14:textId="77777777" w:rsidR="007F5256" w:rsidRPr="0094564F" w:rsidRDefault="008F6B5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54F6" w14:paraId="1BEBD1EF" w14:textId="77777777" w:rsidTr="00EB1D71">
        <w:trPr>
          <w:trHeight w:val="227"/>
        </w:trPr>
        <w:tc>
          <w:tcPr>
            <w:tcW w:w="3942" w:type="pct"/>
            <w:shd w:val="clear" w:color="auto" w:fill="auto"/>
          </w:tcPr>
          <w:p w14:paraId="13A253FA" w14:textId="77777777" w:rsidR="001E6954" w:rsidRPr="001E6954" w:rsidRDefault="008F6B5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57C483B" w14:textId="77777777" w:rsidR="001E6954" w:rsidRPr="001E6954" w:rsidRDefault="008F6B59" w:rsidP="003C6EC2">
            <w:pPr>
              <w:keepNext/>
              <w:spacing w:before="40" w:after="40" w:line="240" w:lineRule="auto"/>
              <w:jc w:val="right"/>
              <w:rPr>
                <w:b/>
                <w:color w:val="0000FF"/>
              </w:rPr>
            </w:pPr>
            <w:r w:rsidRPr="001E6954">
              <w:rPr>
                <w:b/>
                <w:bCs/>
                <w:iCs/>
                <w:color w:val="00577D"/>
                <w:szCs w:val="40"/>
              </w:rPr>
              <w:t>Non-compliant</w:t>
            </w:r>
          </w:p>
        </w:tc>
      </w:tr>
      <w:tr w:rsidR="004554F6" w14:paraId="3D027619" w14:textId="77777777" w:rsidTr="00EB1D71">
        <w:trPr>
          <w:trHeight w:val="227"/>
        </w:trPr>
        <w:tc>
          <w:tcPr>
            <w:tcW w:w="3942" w:type="pct"/>
            <w:shd w:val="clear" w:color="auto" w:fill="auto"/>
          </w:tcPr>
          <w:p w14:paraId="40E170C7" w14:textId="77777777" w:rsidR="001E6954" w:rsidRPr="002B4C72" w:rsidRDefault="008F6B59" w:rsidP="008D114F">
            <w:pPr>
              <w:spacing w:before="40" w:after="40" w:line="240" w:lineRule="auto"/>
              <w:ind w:left="312"/>
            </w:pPr>
            <w:r w:rsidRPr="001E6954">
              <w:t>Requirement 3(3)(</w:t>
            </w:r>
            <w:r w:rsidR="00665B85">
              <w:t>b</w:t>
            </w:r>
            <w:r w:rsidRPr="001E6954">
              <w:t>)</w:t>
            </w:r>
          </w:p>
        </w:tc>
        <w:tc>
          <w:tcPr>
            <w:tcW w:w="1058" w:type="pct"/>
            <w:shd w:val="clear" w:color="auto" w:fill="auto"/>
          </w:tcPr>
          <w:p w14:paraId="23B0498D" w14:textId="77777777" w:rsidR="001E6954" w:rsidRPr="001E6954" w:rsidRDefault="008F6B59" w:rsidP="004C55D8">
            <w:pPr>
              <w:spacing w:before="40" w:after="40" w:line="240" w:lineRule="auto"/>
              <w:ind w:left="-107"/>
              <w:jc w:val="right"/>
              <w:rPr>
                <w:color w:val="0000FF"/>
              </w:rPr>
            </w:pPr>
            <w:r w:rsidRPr="001E6954">
              <w:rPr>
                <w:bCs/>
                <w:iCs/>
                <w:color w:val="00577D"/>
                <w:szCs w:val="40"/>
              </w:rPr>
              <w:t>Non-compliant</w:t>
            </w:r>
          </w:p>
        </w:tc>
      </w:tr>
      <w:bookmarkEnd w:id="2"/>
    </w:tbl>
    <w:p w14:paraId="227968B0" w14:textId="77777777" w:rsidR="008A22FF" w:rsidRDefault="00D27E0C" w:rsidP="00463EF3">
      <w:pPr>
        <w:sectPr w:rsidR="008A22FF" w:rsidSect="001416E6">
          <w:headerReference w:type="first" r:id="rId16"/>
          <w:pgSz w:w="11906" w:h="16838"/>
          <w:pgMar w:top="1701" w:right="1418" w:bottom="1418" w:left="1418" w:header="709" w:footer="397" w:gutter="0"/>
          <w:cols w:space="708"/>
          <w:docGrid w:linePitch="360"/>
        </w:sectPr>
      </w:pPr>
    </w:p>
    <w:p w14:paraId="26B1E5FB" w14:textId="77777777" w:rsidR="007F5256" w:rsidRPr="00D21DCD" w:rsidRDefault="008F6B59" w:rsidP="00EC5474">
      <w:pPr>
        <w:pStyle w:val="Heading1"/>
      </w:pPr>
      <w:r>
        <w:lastRenderedPageBreak/>
        <w:t>Detailed assessment</w:t>
      </w:r>
    </w:p>
    <w:p w14:paraId="11D090F3" w14:textId="77777777" w:rsidR="001E6954" w:rsidRPr="00D63989" w:rsidRDefault="008F6B5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5567B0" w14:textId="77777777" w:rsidR="001E6954" w:rsidRPr="001E6954" w:rsidRDefault="008F6B59" w:rsidP="001E6954">
      <w:pPr>
        <w:rPr>
          <w:color w:val="auto"/>
        </w:rPr>
      </w:pPr>
      <w:r w:rsidRPr="00D63989">
        <w:t>The report also specifies areas in which improvements must be made to ensure the Quality Standards are complied with.</w:t>
      </w:r>
    </w:p>
    <w:p w14:paraId="2C778143" w14:textId="77777777" w:rsidR="001E6954" w:rsidRPr="00D63989" w:rsidRDefault="008F6B59" w:rsidP="001E6954">
      <w:r w:rsidRPr="00D63989">
        <w:t>The following information has been taken into account in developing this performance report:</w:t>
      </w:r>
    </w:p>
    <w:p w14:paraId="7FA6B543" w14:textId="77777777" w:rsidR="00813EE4" w:rsidRDefault="00813EE4" w:rsidP="00CF3873">
      <w:pPr>
        <w:pStyle w:val="ListBullet"/>
        <w:ind w:left="357" w:hanging="357"/>
        <w:jc w:val="both"/>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35F49">
        <w:t>by a site assessment, observations at the service, review of documents and interviews with staff, consumers/representatives and others</w:t>
      </w:r>
    </w:p>
    <w:p w14:paraId="3984C7F2" w14:textId="77777777" w:rsidR="00095CD4" w:rsidRDefault="00813EE4" w:rsidP="00CF3873">
      <w:pPr>
        <w:pStyle w:val="ListBullet"/>
        <w:ind w:left="357" w:hanging="357"/>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w:t>
      </w:r>
      <w:r w:rsidRPr="00135F49">
        <w:t>d 1</w:t>
      </w:r>
      <w:r>
        <w:t>1 June</w:t>
      </w:r>
      <w:r w:rsidRPr="00135F49">
        <w:t xml:space="preserve"> 2021</w:t>
      </w:r>
      <w:r>
        <w:t xml:space="preserve">. </w:t>
      </w:r>
    </w:p>
    <w:p w14:paraId="35F76B74" w14:textId="77777777" w:rsidR="00934888" w:rsidRPr="00014FE6" w:rsidRDefault="00D27E0C" w:rsidP="00014FE6">
      <w:pPr>
        <w:pStyle w:val="Heading3"/>
      </w:pPr>
    </w:p>
    <w:p w14:paraId="6FE20120" w14:textId="77777777" w:rsidR="00032B17" w:rsidRDefault="00D27E0C"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C522D79" w14:textId="77777777" w:rsidR="00CB3BA9" w:rsidRDefault="008F6B5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ABDB765" wp14:editId="1B317FA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80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A756BF" w14:textId="77777777" w:rsidR="007F5256" w:rsidRPr="00FD1B02" w:rsidRDefault="008F6B59" w:rsidP="00032B17">
      <w:pPr>
        <w:pStyle w:val="Heading3"/>
        <w:shd w:val="clear" w:color="auto" w:fill="F2F2F2" w:themeFill="background1" w:themeFillShade="F2"/>
      </w:pPr>
      <w:r w:rsidRPr="00FD1B02">
        <w:t>Consumer outcome:</w:t>
      </w:r>
    </w:p>
    <w:p w14:paraId="39B7A46B" w14:textId="77777777" w:rsidR="007F5256" w:rsidRDefault="008F6B59" w:rsidP="00912DE6">
      <w:pPr>
        <w:numPr>
          <w:ilvl w:val="0"/>
          <w:numId w:val="3"/>
        </w:numPr>
        <w:shd w:val="clear" w:color="auto" w:fill="F2F2F2" w:themeFill="background1" w:themeFillShade="F2"/>
      </w:pPr>
      <w:r>
        <w:t>I get personal care, clinical care, or both personal care and clinical care, that is safe and right for me.</w:t>
      </w:r>
    </w:p>
    <w:p w14:paraId="552B7E34" w14:textId="77777777" w:rsidR="007F5256" w:rsidRDefault="008F6B59" w:rsidP="00032B17">
      <w:pPr>
        <w:pStyle w:val="Heading3"/>
        <w:shd w:val="clear" w:color="auto" w:fill="F2F2F2" w:themeFill="background1" w:themeFillShade="F2"/>
      </w:pPr>
      <w:r>
        <w:t>Organisation statement:</w:t>
      </w:r>
    </w:p>
    <w:p w14:paraId="009568DC" w14:textId="77777777" w:rsidR="007F5256" w:rsidRDefault="008F6B59" w:rsidP="00912DE6">
      <w:pPr>
        <w:numPr>
          <w:ilvl w:val="0"/>
          <w:numId w:val="3"/>
        </w:numPr>
        <w:shd w:val="clear" w:color="auto" w:fill="F2F2F2" w:themeFill="background1" w:themeFillShade="F2"/>
      </w:pPr>
      <w:r>
        <w:t xml:space="preserve">The organisation delivers safe and effective personal care, clinical care, or both personal care and clinical care, in accordance with the consumer’s needs, goals </w:t>
      </w:r>
      <w:bookmarkStart w:id="3" w:name="_GoBack"/>
      <w:bookmarkEnd w:id="3"/>
      <w:r>
        <w:t>and preferences to optimise health and well-being.</w:t>
      </w:r>
    </w:p>
    <w:p w14:paraId="7EE47CD6" w14:textId="77777777" w:rsidR="007F5256" w:rsidRDefault="008F6B59" w:rsidP="00427817">
      <w:pPr>
        <w:pStyle w:val="Heading2"/>
      </w:pPr>
      <w:r>
        <w:t>Assessment of Standard 3</w:t>
      </w:r>
    </w:p>
    <w:p w14:paraId="587B6CD9" w14:textId="77777777" w:rsidR="00ED6C6B" w:rsidRPr="000B4032" w:rsidRDefault="00ED6C6B" w:rsidP="00ED6C6B">
      <w:pPr>
        <w:spacing w:before="120" w:after="240"/>
        <w:jc w:val="both"/>
        <w:rPr>
          <w:rFonts w:eastAsia="Calibri"/>
          <w:lang w:eastAsia="en-US"/>
        </w:rPr>
      </w:pPr>
      <w:r w:rsidRPr="000B4032">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20BACF5" w14:textId="77777777" w:rsidR="00ED6C6B" w:rsidRPr="000B4032" w:rsidRDefault="00ED6C6B" w:rsidP="00ED6C6B">
      <w:pPr>
        <w:spacing w:before="120" w:after="240"/>
        <w:jc w:val="both"/>
        <w:rPr>
          <w:rFonts w:eastAsia="Calibri"/>
          <w:color w:val="auto"/>
          <w:lang w:eastAsia="en-US"/>
        </w:rPr>
      </w:pPr>
      <w:r w:rsidRPr="000B4032">
        <w:rPr>
          <w:rFonts w:eastAsia="Calibri"/>
          <w:color w:val="auto"/>
          <w:lang w:eastAsia="en-US"/>
        </w:rPr>
        <w:t>The Assessment Team found the service does not effectively manage all high impact high prevalence risks for each consumer. There is not always enough care staff to provide required care and some staff require more training and knowledge in providing care to consumers with high impact high prevalence risks. Feedback from some sampled consumers and their representatives supported this. There are no specific policies and procedures for management and governance of acute clinical care, analysis of incident data and trend summary processes.</w:t>
      </w:r>
    </w:p>
    <w:p w14:paraId="64F6EA99" w14:textId="77777777" w:rsidR="00ED6C6B" w:rsidRPr="000B4032" w:rsidRDefault="00ED6C6B" w:rsidP="00ED6C6B">
      <w:pPr>
        <w:spacing w:before="120" w:after="240"/>
        <w:jc w:val="both"/>
        <w:rPr>
          <w:rFonts w:eastAsiaTheme="minorHAnsi"/>
          <w:color w:val="auto"/>
        </w:rPr>
      </w:pPr>
      <w:r w:rsidRPr="000B4032">
        <w:rPr>
          <w:rFonts w:eastAsiaTheme="minorHAnsi"/>
        </w:rPr>
        <w:t xml:space="preserve">The Quality Standard is assessed as </w:t>
      </w:r>
      <w:r w:rsidRPr="000B4032">
        <w:rPr>
          <w:rFonts w:eastAsiaTheme="minorHAnsi"/>
          <w:color w:val="auto"/>
        </w:rPr>
        <w:t>Non-compliant as one of the seven specific requirements have been assessed as Non-compliant.</w:t>
      </w:r>
    </w:p>
    <w:p w14:paraId="7E279FB8" w14:textId="77777777" w:rsidR="00301877" w:rsidRDefault="008F6B59" w:rsidP="007E1999">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8B3A6B" w14:textId="77777777" w:rsidR="00853601" w:rsidRPr="00853601" w:rsidRDefault="008F6B59" w:rsidP="00853601">
      <w:pPr>
        <w:pStyle w:val="Heading3"/>
      </w:pPr>
      <w:r w:rsidRPr="00853601">
        <w:t>Requirement 3(3)(b)</w:t>
      </w:r>
      <w:r>
        <w:tab/>
        <w:t>Non-compliant</w:t>
      </w:r>
    </w:p>
    <w:p w14:paraId="5A4CEDD1" w14:textId="77777777" w:rsidR="00853601" w:rsidRPr="008D114F" w:rsidRDefault="008F6B59" w:rsidP="00853601">
      <w:pPr>
        <w:rPr>
          <w:i/>
        </w:rPr>
      </w:pPr>
      <w:r w:rsidRPr="008D114F">
        <w:rPr>
          <w:i/>
          <w:szCs w:val="22"/>
        </w:rPr>
        <w:t>Effective management of high impact or high prevalence risks associated with the care of each consumer.</w:t>
      </w:r>
    </w:p>
    <w:p w14:paraId="544C47B0" w14:textId="77777777" w:rsidR="000B4032" w:rsidRPr="000B4032" w:rsidRDefault="000B4032" w:rsidP="000B4032">
      <w:pPr>
        <w:spacing w:before="120" w:after="240"/>
        <w:jc w:val="both"/>
        <w:rPr>
          <w:rFonts w:asciiTheme="minorHAnsi" w:eastAsiaTheme="minorHAnsi" w:hAnsiTheme="minorHAnsi" w:cstheme="minorBidi"/>
          <w:color w:val="auto"/>
          <w:sz w:val="22"/>
          <w:szCs w:val="22"/>
          <w:lang w:eastAsia="en-US"/>
        </w:rPr>
      </w:pPr>
      <w:bookmarkStart w:id="4" w:name="_Hlk64033989"/>
      <w:bookmarkStart w:id="5" w:name="_Hlk67295861"/>
      <w:bookmarkStart w:id="6" w:name="_Hlk64038110"/>
      <w:r w:rsidRPr="000B4032">
        <w:rPr>
          <w:color w:val="auto"/>
        </w:rPr>
        <w:t>The Assessment Team provided information that the service does not have</w:t>
      </w:r>
      <w:bookmarkEnd w:id="4"/>
      <w:r w:rsidRPr="000B4032">
        <w:rPr>
          <w:color w:val="auto"/>
        </w:rPr>
        <w:t xml:space="preserve"> </w:t>
      </w:r>
      <w:r w:rsidRPr="000B4032">
        <w:rPr>
          <w:rFonts w:eastAsia="Calibri"/>
          <w:color w:val="auto"/>
          <w:lang w:eastAsia="en-US"/>
        </w:rPr>
        <w:t xml:space="preserve">effective management of high impact and high prevalence risks associated with the care of </w:t>
      </w:r>
      <w:r w:rsidRPr="000B4032">
        <w:rPr>
          <w:rFonts w:eastAsia="Calibri"/>
          <w:color w:val="auto"/>
          <w:lang w:eastAsia="en-US"/>
        </w:rPr>
        <w:lastRenderedPageBreak/>
        <w:t xml:space="preserve">consumers. </w:t>
      </w:r>
      <w:r w:rsidRPr="000B4032">
        <w:rPr>
          <w:rFonts w:eastAsiaTheme="minorHAnsi"/>
          <w:color w:val="auto"/>
          <w:szCs w:val="22"/>
          <w:lang w:eastAsia="en-US"/>
        </w:rPr>
        <w:t xml:space="preserve">Review of care and other records by the Assessment Team indicated that each consumer does not always get care that is safe, effective, or tailored to the specific needs and preferences of the consumer. </w:t>
      </w:r>
      <w:r w:rsidRPr="000B4032">
        <w:rPr>
          <w:rFonts w:eastAsiaTheme="minorHAnsi"/>
          <w:color w:val="auto"/>
          <w:lang w:eastAsia="en-US"/>
        </w:rPr>
        <w:t>Some consumer representatives advised that consumers did not always get the care they needed in relation to consumers with risks, that staff were not always available to provide when needed and that staff were not always educated and knowledgeable about the care required for each consumer that has risks identified.</w:t>
      </w:r>
      <w:r w:rsidRPr="000B4032">
        <w:rPr>
          <w:rFonts w:asciiTheme="minorHAnsi" w:eastAsiaTheme="minorHAnsi" w:hAnsiTheme="minorHAnsi" w:cstheme="minorBidi"/>
          <w:color w:val="auto"/>
          <w:sz w:val="22"/>
          <w:szCs w:val="22"/>
          <w:lang w:eastAsia="en-US"/>
        </w:rPr>
        <w:t xml:space="preserve"> </w:t>
      </w:r>
    </w:p>
    <w:p w14:paraId="0D66FFD6" w14:textId="77777777" w:rsidR="000B4032" w:rsidRPr="000B4032" w:rsidRDefault="000B4032" w:rsidP="000B4032">
      <w:pPr>
        <w:spacing w:before="120" w:after="240"/>
        <w:jc w:val="both"/>
        <w:rPr>
          <w:rFonts w:eastAsiaTheme="minorHAnsi"/>
          <w:color w:val="auto"/>
          <w:lang w:eastAsia="en-US"/>
        </w:rPr>
      </w:pPr>
      <w:r w:rsidRPr="000B4032">
        <w:rPr>
          <w:rFonts w:eastAsiaTheme="minorHAnsi"/>
          <w:color w:val="auto"/>
          <w:lang w:eastAsia="en-US"/>
        </w:rPr>
        <w:t xml:space="preserve">The Assessment Team identified systems for identifying and monitoring consumers’ high impact or high prevalence risks were inconsistent and ad hoc. </w:t>
      </w:r>
      <w:r w:rsidRPr="000B4032">
        <w:rPr>
          <w:rFonts w:eastAsia="Calibri"/>
          <w:color w:val="auto"/>
          <w:lang w:eastAsia="en-US"/>
        </w:rPr>
        <w:t xml:space="preserve">For consumers at the service, </w:t>
      </w:r>
      <w:r w:rsidRPr="000B4032">
        <w:rPr>
          <w:color w:val="auto"/>
        </w:rPr>
        <w:t xml:space="preserve">high impact and high prevalence risk </w:t>
      </w:r>
      <w:r w:rsidRPr="000B4032">
        <w:rPr>
          <w:rFonts w:eastAsia="Calibri"/>
          <w:color w:val="auto"/>
          <w:lang w:eastAsia="en-US"/>
        </w:rPr>
        <w:t>included falls, wound management, chemical restraint, weight loss and</w:t>
      </w:r>
      <w:r w:rsidRPr="000B4032">
        <w:t xml:space="preserve"> </w:t>
      </w:r>
      <w:r w:rsidRPr="000B4032">
        <w:rPr>
          <w:bCs/>
          <w:iCs/>
          <w:color w:val="313131"/>
          <w:shd w:val="clear" w:color="auto" w:fill="FFFFFF"/>
        </w:rPr>
        <w:t xml:space="preserve">managing hydration and nutrition. </w:t>
      </w:r>
      <w:r w:rsidRPr="000B4032">
        <w:rPr>
          <w:rFonts w:eastAsiaTheme="minorHAnsi"/>
          <w:color w:val="auto"/>
          <w:lang w:eastAsia="en-US"/>
        </w:rPr>
        <w:t xml:space="preserve">For some sampled consumers, care plans lacked </w:t>
      </w:r>
      <w:r w:rsidR="00DC7416" w:rsidRPr="000B4032">
        <w:rPr>
          <w:rFonts w:eastAsiaTheme="minorHAnsi"/>
          <w:color w:val="auto"/>
          <w:lang w:eastAsia="en-US"/>
        </w:rPr>
        <w:t>detailed</w:t>
      </w:r>
      <w:r w:rsidRPr="000B4032">
        <w:rPr>
          <w:rFonts w:eastAsiaTheme="minorHAnsi"/>
          <w:color w:val="auto"/>
          <w:lang w:eastAsia="en-US"/>
        </w:rPr>
        <w:t xml:space="preserve">. Handover sheets used to identify consumers at high-risk lacked specificity. </w:t>
      </w:r>
    </w:p>
    <w:p w14:paraId="43716080" w14:textId="77777777" w:rsidR="000B4032" w:rsidRPr="000B4032" w:rsidRDefault="000B4032" w:rsidP="000B4032">
      <w:pPr>
        <w:spacing w:before="120" w:after="240"/>
        <w:jc w:val="both"/>
        <w:rPr>
          <w:rFonts w:eastAsiaTheme="minorHAnsi"/>
          <w:color w:val="auto"/>
          <w:lang w:eastAsia="en-US"/>
        </w:rPr>
      </w:pPr>
      <w:r w:rsidRPr="000B4032">
        <w:rPr>
          <w:rFonts w:eastAsiaTheme="minorHAnsi"/>
          <w:color w:val="auto"/>
          <w:szCs w:val="22"/>
          <w:lang w:eastAsia="en-US"/>
        </w:rPr>
        <w:t>The Assessment Team reported that staff</w:t>
      </w:r>
      <w:r w:rsidRPr="000B4032">
        <w:rPr>
          <w:color w:val="auto"/>
        </w:rPr>
        <w:t xml:space="preserve"> could identify and describe some of the high impact and high prevalence risk</w:t>
      </w:r>
      <w:r w:rsidR="00665B85">
        <w:rPr>
          <w:color w:val="auto"/>
        </w:rPr>
        <w:t>s</w:t>
      </w:r>
      <w:r w:rsidRPr="000B4032">
        <w:rPr>
          <w:color w:val="auto"/>
        </w:rPr>
        <w:t xml:space="preserve"> for consumers </w:t>
      </w:r>
      <w:r w:rsidRPr="000B4032">
        <w:rPr>
          <w:rFonts w:eastAsiaTheme="minorHAnsi"/>
          <w:color w:val="auto"/>
          <w:lang w:eastAsia="en-US"/>
        </w:rPr>
        <w:t>which aligned with consumers acute care plans. However, they said they did not have access to updated policies and procedures reflecting the Aged Care Quality Standards requirements for effective risk management. Clinical staff said they did not have written procedures on how to create and implement individual acute care plans. They also did not have access to list of consumers with acute care plans, how their care plans were maintained at each nurses’ station and how relevant information for each consumer was to be recorded in each level of staff handovers.</w:t>
      </w:r>
    </w:p>
    <w:p w14:paraId="6F8FEB55" w14:textId="77777777" w:rsidR="000B4032" w:rsidRPr="000B4032" w:rsidRDefault="000B4032" w:rsidP="000B4032">
      <w:pPr>
        <w:spacing w:before="120" w:after="240"/>
        <w:jc w:val="both"/>
        <w:rPr>
          <w:rFonts w:eastAsiaTheme="minorHAnsi"/>
          <w:color w:val="auto"/>
          <w:lang w:eastAsia="en-US"/>
        </w:rPr>
      </w:pPr>
      <w:r w:rsidRPr="000B4032">
        <w:rPr>
          <w:rFonts w:eastAsiaTheme="minorHAnsi"/>
          <w:color w:val="auto"/>
          <w:lang w:eastAsia="en-US"/>
        </w:rPr>
        <w:t>The administration care manager provided the Assessment Team with monthly clinical data including monthly trending and analysis. They explained data is collected from incident/accident reports and discussed to inform</w:t>
      </w:r>
      <w:r w:rsidR="00665B85">
        <w:rPr>
          <w:rFonts w:eastAsiaTheme="minorHAnsi"/>
          <w:color w:val="auto"/>
          <w:lang w:eastAsia="en-US"/>
        </w:rPr>
        <w:t xml:space="preserve"> the</w:t>
      </w:r>
      <w:r w:rsidRPr="000B4032">
        <w:rPr>
          <w:rFonts w:eastAsiaTheme="minorHAnsi"/>
          <w:color w:val="auto"/>
          <w:lang w:eastAsia="en-US"/>
        </w:rPr>
        <w:t xml:space="preserve"> staff training program. For example, an increase in consumers with unidentified bruising in the March 2021 data led to staff training in manual handling.  While consumers’ incidents are documented, and clinical data is collated monthly and reviewed by the administration care manager, the Assessment Team identified some gaps in review and escalation following incidents.</w:t>
      </w:r>
    </w:p>
    <w:p w14:paraId="7F441E1A" w14:textId="77777777" w:rsidR="000B4032" w:rsidRPr="000B4032" w:rsidRDefault="000B4032" w:rsidP="000B4032">
      <w:pPr>
        <w:spacing w:before="120" w:after="240"/>
        <w:jc w:val="both"/>
        <w:rPr>
          <w:rFonts w:eastAsiaTheme="minorHAnsi"/>
          <w:color w:val="auto"/>
          <w:lang w:eastAsia="en-US"/>
        </w:rPr>
      </w:pPr>
      <w:r w:rsidRPr="000B4032">
        <w:rPr>
          <w:rFonts w:eastAsiaTheme="minorHAnsi"/>
          <w:color w:val="auto"/>
          <w:lang w:eastAsia="en-US"/>
        </w:rPr>
        <w:t xml:space="preserve">The findings of the </w:t>
      </w:r>
      <w:r w:rsidR="00DC7416">
        <w:rPr>
          <w:rFonts w:eastAsiaTheme="minorHAnsi"/>
          <w:color w:val="auto"/>
          <w:lang w:eastAsia="en-US"/>
        </w:rPr>
        <w:t>Assessment Team report</w:t>
      </w:r>
      <w:r w:rsidRPr="00DC7416">
        <w:rPr>
          <w:rFonts w:eastAsiaTheme="minorHAnsi"/>
          <w:color w:val="FF0000"/>
          <w:lang w:eastAsia="en-US"/>
        </w:rPr>
        <w:t xml:space="preserve"> </w:t>
      </w:r>
      <w:r w:rsidRPr="000B4032">
        <w:rPr>
          <w:rFonts w:eastAsiaTheme="minorHAnsi"/>
          <w:color w:val="auto"/>
          <w:lang w:eastAsia="en-US"/>
        </w:rPr>
        <w:t>were discussed with the service care managers. Care managers did not seem to have clear understanding of the definition of chemical restraint. They are aware of minimising the use of psychotropic medications and discussing their use with consumers or their representatives and their doctors and stated they have reduced the number of consumers receiving psychotropic medication. The system</w:t>
      </w:r>
      <w:r w:rsidR="00665B85">
        <w:rPr>
          <w:rFonts w:eastAsiaTheme="minorHAnsi"/>
          <w:color w:val="auto"/>
          <w:lang w:eastAsia="en-US"/>
        </w:rPr>
        <w:t>s</w:t>
      </w:r>
      <w:r w:rsidRPr="000B4032">
        <w:rPr>
          <w:rFonts w:eastAsiaTheme="minorHAnsi"/>
          <w:color w:val="auto"/>
          <w:lang w:eastAsia="en-US"/>
        </w:rPr>
        <w:t xml:space="preserve"> for monitoring chemical and physical restraint are ad hoc. Some discrepancies were identified in consumer diagnosis and the diagnosis for which medication was prescribed when reviewing pharmacy reports. </w:t>
      </w:r>
    </w:p>
    <w:p w14:paraId="7343BFF5" w14:textId="77777777" w:rsidR="000B4032" w:rsidRPr="000B4032" w:rsidRDefault="000B4032" w:rsidP="008C1DB5">
      <w:pPr>
        <w:spacing w:before="120" w:after="240"/>
        <w:jc w:val="both"/>
        <w:rPr>
          <w:color w:val="auto"/>
        </w:rPr>
      </w:pPr>
      <w:r w:rsidRPr="000B4032">
        <w:rPr>
          <w:color w:val="auto"/>
        </w:rPr>
        <w:lastRenderedPageBreak/>
        <w:t xml:space="preserve">In their response, the approved provider’s responds to the issues identified </w:t>
      </w:r>
      <w:r w:rsidR="00665B85">
        <w:rPr>
          <w:color w:val="auto"/>
        </w:rPr>
        <w:t xml:space="preserve">by </w:t>
      </w:r>
      <w:r w:rsidRPr="000B4032">
        <w:rPr>
          <w:color w:val="auto"/>
        </w:rPr>
        <w:t xml:space="preserve">the Assessment Team. In response to non-specific handover notes, the service has revised the handover sheets to provide more specific consumer information for the clinical staff to refer to. In response to inadequate systems for identifying and managing risk, the service </w:t>
      </w:r>
      <w:r w:rsidR="008C1DB5">
        <w:t xml:space="preserve">has revised their education programme for 2021 to cover more of acuate clinical care procedure, restrictive practices and behaviour support plans, deteriorating residents, risk management in clinical care and recording information in health and well-being plans. </w:t>
      </w:r>
    </w:p>
    <w:p w14:paraId="0928053B" w14:textId="77777777" w:rsidR="000B4032" w:rsidRPr="000B4032" w:rsidRDefault="000B4032" w:rsidP="000B4032">
      <w:pPr>
        <w:spacing w:before="120" w:after="240"/>
        <w:jc w:val="both"/>
        <w:rPr>
          <w:color w:val="auto"/>
        </w:rPr>
      </w:pPr>
      <w:r w:rsidRPr="000B4032">
        <w:rPr>
          <w:color w:val="auto"/>
        </w:rPr>
        <w:t>The approved provider addressed specific concerns in the care of sampled consumers including revision of their current care plans and</w:t>
      </w:r>
      <w:r w:rsidRPr="000B4032">
        <w:rPr>
          <w:rFonts w:eastAsiaTheme="minorHAnsi"/>
          <w:color w:val="auto"/>
          <w:lang w:eastAsia="en-US"/>
        </w:rPr>
        <w:t xml:space="preserve"> additional strategies to improve care.</w:t>
      </w:r>
      <w:r w:rsidRPr="000B4032">
        <w:rPr>
          <w:color w:val="auto"/>
        </w:rPr>
        <w:t xml:space="preserve"> In relation to concerns of inadequate staffing, the approved provider believes the service operated with a roster with appropriate skilled staff to ensure that consumer care needs are met. The provider further states that the service has revised their education programme for 2021 to cover more of acute clinical care procedure</w:t>
      </w:r>
      <w:r w:rsidR="00665B85">
        <w:rPr>
          <w:color w:val="auto"/>
        </w:rPr>
        <w:t>s</w:t>
      </w:r>
      <w:r w:rsidRPr="000B4032">
        <w:rPr>
          <w:color w:val="auto"/>
        </w:rPr>
        <w:t xml:space="preserve">, restrictive practices and behaviour support plans, deteriorating residents, risk management in clinical care and recording information in health and well-being plans. </w:t>
      </w:r>
    </w:p>
    <w:p w14:paraId="5F5D5936" w14:textId="77777777" w:rsidR="000B4032" w:rsidRDefault="000B4032" w:rsidP="000B4032">
      <w:pPr>
        <w:spacing w:before="120" w:after="240"/>
        <w:jc w:val="both"/>
        <w:rPr>
          <w:color w:val="auto"/>
        </w:rPr>
      </w:pPr>
      <w:r w:rsidRPr="000B4032">
        <w:rPr>
          <w:color w:val="auto"/>
        </w:rPr>
        <w:t xml:space="preserve">Whilst I acknowledge the approved provider’s actions to improve their identification and management of high-impact and high-prevalence risks, I am not confident this was adequately done at the of the assessment contact. </w:t>
      </w:r>
      <w:bookmarkEnd w:id="5"/>
    </w:p>
    <w:p w14:paraId="1B344FFA" w14:textId="77777777" w:rsidR="000B4032" w:rsidRPr="000B4032" w:rsidRDefault="000B4032" w:rsidP="000B4032">
      <w:pPr>
        <w:spacing w:before="120" w:after="240"/>
        <w:jc w:val="both"/>
        <w:rPr>
          <w:color w:val="auto"/>
        </w:rPr>
      </w:pPr>
      <w:r w:rsidRPr="000B4032">
        <w:rPr>
          <w:color w:val="auto"/>
        </w:rPr>
        <w:t>I find this requirement is Non-compliant.</w:t>
      </w:r>
    </w:p>
    <w:p w14:paraId="40ECD7C0" w14:textId="77777777" w:rsidR="000B4032" w:rsidRPr="000B4032" w:rsidRDefault="000B4032" w:rsidP="000B4032">
      <w:pPr>
        <w:spacing w:before="120" w:after="240"/>
        <w:rPr>
          <w:color w:val="auto"/>
        </w:rPr>
      </w:pPr>
    </w:p>
    <w:p w14:paraId="591DC7DA" w14:textId="77777777" w:rsidR="000B4032" w:rsidRPr="000B4032" w:rsidRDefault="000B4032" w:rsidP="000B4032">
      <w:pPr>
        <w:spacing w:before="120" w:after="240"/>
        <w:rPr>
          <w:color w:val="auto"/>
        </w:rPr>
      </w:pPr>
    </w:p>
    <w:p w14:paraId="6688CDA2" w14:textId="77777777" w:rsidR="000B4032" w:rsidRPr="000B4032" w:rsidRDefault="000B4032" w:rsidP="000B4032">
      <w:pPr>
        <w:spacing w:before="120" w:after="240"/>
        <w:rPr>
          <w:rFonts w:asciiTheme="minorHAnsi" w:eastAsiaTheme="minorHAnsi" w:hAnsiTheme="minorHAnsi" w:cstheme="minorBidi"/>
          <w:color w:val="auto"/>
          <w:sz w:val="22"/>
          <w:szCs w:val="22"/>
          <w:lang w:eastAsia="en-US"/>
        </w:rPr>
      </w:pPr>
    </w:p>
    <w:p w14:paraId="2945BF15" w14:textId="77777777" w:rsidR="00CE5856" w:rsidRPr="00CE5856" w:rsidRDefault="00CE5856" w:rsidP="00CE5856">
      <w:pPr>
        <w:spacing w:before="120" w:after="240"/>
        <w:rPr>
          <w:color w:val="auto"/>
        </w:rPr>
      </w:pPr>
    </w:p>
    <w:p w14:paraId="73C04C70" w14:textId="77777777" w:rsidR="00CE5856" w:rsidRPr="00CE5856" w:rsidRDefault="00CE5856" w:rsidP="00CE5856">
      <w:pPr>
        <w:spacing w:before="120" w:after="240"/>
        <w:rPr>
          <w:color w:val="auto"/>
        </w:rPr>
      </w:pPr>
    </w:p>
    <w:bookmarkEnd w:id="6"/>
    <w:p w14:paraId="33414D4A" w14:textId="77777777" w:rsidR="00CE5856" w:rsidRPr="00CE5856" w:rsidRDefault="00CE5856" w:rsidP="00CE5856">
      <w:pPr>
        <w:spacing w:before="120" w:after="240"/>
        <w:rPr>
          <w:rFonts w:asciiTheme="minorHAnsi" w:eastAsiaTheme="minorHAnsi" w:hAnsiTheme="minorHAnsi" w:cstheme="minorBidi"/>
          <w:color w:val="auto"/>
          <w:sz w:val="22"/>
          <w:szCs w:val="22"/>
          <w:lang w:eastAsia="en-US"/>
        </w:rPr>
      </w:pPr>
    </w:p>
    <w:p w14:paraId="6B3ED93C" w14:textId="77777777" w:rsidR="00032B17" w:rsidRDefault="00D27E0C" w:rsidP="00095CD4"/>
    <w:p w14:paraId="6520CC54" w14:textId="77777777" w:rsidR="00853601" w:rsidRDefault="00D27E0C" w:rsidP="00095CD4">
      <w:pPr>
        <w:sectPr w:rsidR="00853601" w:rsidSect="00CB3BA9">
          <w:type w:val="continuous"/>
          <w:pgSz w:w="11906" w:h="16838"/>
          <w:pgMar w:top="1701" w:right="1418" w:bottom="1418" w:left="1418" w:header="709" w:footer="397" w:gutter="0"/>
          <w:cols w:space="708"/>
          <w:titlePg/>
          <w:docGrid w:linePitch="360"/>
        </w:sectPr>
      </w:pPr>
    </w:p>
    <w:p w14:paraId="364BA455" w14:textId="77777777" w:rsidR="00314FF7" w:rsidRPr="00314FF7" w:rsidRDefault="00D27E0C" w:rsidP="00314FF7"/>
    <w:p w14:paraId="0EEC2759" w14:textId="77777777" w:rsidR="00506F7F" w:rsidRPr="008D114F" w:rsidRDefault="00D27E0C" w:rsidP="00014FE6">
      <w:pPr>
        <w:rPr>
          <w:i/>
        </w:rPr>
      </w:pPr>
    </w:p>
    <w:p w14:paraId="14AE4C57" w14:textId="77777777" w:rsidR="00095CD4" w:rsidRDefault="00D27E0C"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7DB35242" w14:textId="77777777" w:rsidR="00095CD4" w:rsidRDefault="00D27E0C"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6367B811" w14:textId="77777777" w:rsidR="00A93E3F" w:rsidRDefault="008F6B59" w:rsidP="00095CD4">
      <w:pPr>
        <w:pStyle w:val="Heading1"/>
      </w:pPr>
      <w:r>
        <w:lastRenderedPageBreak/>
        <w:t>Areas for improvement</w:t>
      </w:r>
    </w:p>
    <w:p w14:paraId="1D0D5B64" w14:textId="77777777" w:rsidR="004B33E7" w:rsidRDefault="008F6B5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77BE6E" w14:textId="77777777" w:rsidR="00687680" w:rsidRPr="00687680" w:rsidRDefault="00687680" w:rsidP="00687680">
      <w:pPr>
        <w:keepNext/>
        <w:tabs>
          <w:tab w:val="right" w:pos="9072"/>
        </w:tabs>
        <w:outlineLvl w:val="2"/>
        <w:rPr>
          <w:b/>
          <w:color w:val="00577D"/>
          <w:sz w:val="26"/>
        </w:rPr>
      </w:pPr>
      <w:r w:rsidRPr="00687680">
        <w:rPr>
          <w:b/>
          <w:color w:val="00577D"/>
          <w:sz w:val="26"/>
        </w:rPr>
        <w:t>Requirement 3(3)(b)</w:t>
      </w:r>
      <w:r w:rsidRPr="00687680">
        <w:rPr>
          <w:b/>
          <w:color w:val="00577D"/>
          <w:sz w:val="26"/>
        </w:rPr>
        <w:tab/>
      </w:r>
    </w:p>
    <w:p w14:paraId="20D15728" w14:textId="77777777" w:rsidR="00687680" w:rsidRDefault="00687680" w:rsidP="00687680">
      <w:pPr>
        <w:rPr>
          <w:i/>
          <w:szCs w:val="22"/>
        </w:rPr>
      </w:pPr>
      <w:r w:rsidRPr="00687680">
        <w:rPr>
          <w:i/>
          <w:szCs w:val="22"/>
        </w:rPr>
        <w:t>Effective management of high impact or high prevalence risks associated with the care of each consumer.</w:t>
      </w:r>
    </w:p>
    <w:p w14:paraId="1A09612A" w14:textId="77777777" w:rsidR="002C608F" w:rsidRPr="002C608F" w:rsidRDefault="002C608F" w:rsidP="00CF3873">
      <w:pPr>
        <w:numPr>
          <w:ilvl w:val="0"/>
          <w:numId w:val="40"/>
        </w:numPr>
        <w:ind w:left="357" w:hanging="357"/>
        <w:jc w:val="both"/>
        <w:rPr>
          <w:rFonts w:eastAsiaTheme="minorHAnsi"/>
          <w:color w:val="auto"/>
          <w:szCs w:val="22"/>
          <w:lang w:eastAsia="en-US"/>
        </w:rPr>
      </w:pPr>
      <w:r w:rsidRPr="002C608F">
        <w:rPr>
          <w:rFonts w:eastAsiaTheme="minorHAnsi"/>
          <w:color w:val="auto"/>
          <w:szCs w:val="22"/>
          <w:lang w:eastAsia="en-US"/>
        </w:rPr>
        <w:t>Ensure effective management of high-impact and high-prevalence risks associated with the care of each consumer.</w:t>
      </w:r>
    </w:p>
    <w:p w14:paraId="74E1549B" w14:textId="77777777" w:rsidR="002C608F" w:rsidRPr="00687680" w:rsidRDefault="002C608F" w:rsidP="00CF3873">
      <w:pPr>
        <w:numPr>
          <w:ilvl w:val="0"/>
          <w:numId w:val="40"/>
        </w:numPr>
        <w:ind w:left="357" w:hanging="357"/>
        <w:jc w:val="both"/>
        <w:rPr>
          <w:i/>
          <w:szCs w:val="22"/>
        </w:rPr>
      </w:pPr>
      <w:r w:rsidRPr="00665B85">
        <w:rPr>
          <w:rFonts w:eastAsiaTheme="minorHAnsi"/>
          <w:color w:val="auto"/>
          <w:szCs w:val="22"/>
          <w:lang w:eastAsia="en-US"/>
        </w:rPr>
        <w:t xml:space="preserve">Undertake </w:t>
      </w:r>
      <w:r w:rsidR="00665B85" w:rsidRPr="00665B85">
        <w:rPr>
          <w:rFonts w:eastAsiaTheme="minorHAnsi"/>
          <w:color w:val="auto"/>
          <w:szCs w:val="22"/>
          <w:lang w:eastAsia="en-US"/>
        </w:rPr>
        <w:t xml:space="preserve">a </w:t>
      </w:r>
      <w:r w:rsidRPr="00665B85">
        <w:rPr>
          <w:rFonts w:eastAsiaTheme="minorHAnsi"/>
          <w:color w:val="auto"/>
          <w:szCs w:val="22"/>
          <w:lang w:eastAsia="en-US"/>
        </w:rPr>
        <w:t xml:space="preserve">review of psychotropic medication </w:t>
      </w:r>
      <w:r w:rsidR="00665B85" w:rsidRPr="00665B85">
        <w:rPr>
          <w:rFonts w:eastAsiaTheme="minorHAnsi"/>
          <w:color w:val="auto"/>
          <w:szCs w:val="22"/>
          <w:lang w:eastAsia="en-US"/>
        </w:rPr>
        <w:t>to ensure that consumers who are c</w:t>
      </w:r>
      <w:r w:rsidR="00CF3873">
        <w:rPr>
          <w:rFonts w:eastAsiaTheme="minorHAnsi"/>
          <w:color w:val="auto"/>
          <w:szCs w:val="22"/>
          <w:lang w:eastAsia="en-US"/>
        </w:rPr>
        <w:t>h</w:t>
      </w:r>
      <w:r w:rsidR="00665B85" w:rsidRPr="00665B85">
        <w:rPr>
          <w:rFonts w:eastAsiaTheme="minorHAnsi"/>
          <w:color w:val="auto"/>
          <w:szCs w:val="22"/>
          <w:lang w:eastAsia="en-US"/>
        </w:rPr>
        <w:t>emically restrained are identified</w:t>
      </w:r>
      <w:r w:rsidR="00665B85">
        <w:rPr>
          <w:rFonts w:eastAsiaTheme="minorHAnsi"/>
          <w:color w:val="auto"/>
          <w:szCs w:val="22"/>
          <w:lang w:eastAsia="en-US"/>
        </w:rPr>
        <w:t xml:space="preserve"> and properly managed</w:t>
      </w:r>
      <w:r w:rsidR="00665B85" w:rsidRPr="00665B85">
        <w:rPr>
          <w:rFonts w:eastAsiaTheme="minorHAnsi"/>
          <w:color w:val="auto"/>
          <w:szCs w:val="22"/>
          <w:lang w:eastAsia="en-US"/>
        </w:rPr>
        <w:t xml:space="preserve"> and to ensure that minimising the use of restraint is evident.  </w:t>
      </w:r>
    </w:p>
    <w:sectPr w:rsidR="002C608F" w:rsidRPr="00687680"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B7CF" w14:textId="77777777" w:rsidR="006B60CF" w:rsidRDefault="006B60CF">
      <w:pPr>
        <w:spacing w:before="0" w:after="0" w:line="240" w:lineRule="auto"/>
      </w:pPr>
      <w:r>
        <w:separator/>
      </w:r>
    </w:p>
  </w:endnote>
  <w:endnote w:type="continuationSeparator" w:id="0">
    <w:p w14:paraId="0F84A700" w14:textId="77777777" w:rsidR="006B60CF" w:rsidRDefault="006B60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E63C" w14:textId="77777777" w:rsidR="00506F7F" w:rsidRPr="009A1F1B" w:rsidRDefault="008F6B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3C4B1D" w14:textId="77777777" w:rsidR="00506F7F" w:rsidRPr="00C72FFB" w:rsidRDefault="008F6B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1A5DAC" w14:textId="77777777" w:rsidR="00506F7F" w:rsidRPr="00C72FFB" w:rsidRDefault="008F6B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A801" w14:textId="77777777" w:rsidR="00506F7F" w:rsidRPr="009A1F1B" w:rsidRDefault="008F6B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FE0D26" w14:textId="77777777" w:rsidR="00506F7F" w:rsidRPr="00C72FFB" w:rsidRDefault="008F6B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4B3C06" w14:textId="77777777" w:rsidR="00506F7F" w:rsidRPr="00A3716D" w:rsidRDefault="008F6B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E01C" w14:textId="77777777" w:rsidR="006B60CF" w:rsidRDefault="006B60CF">
      <w:pPr>
        <w:spacing w:before="0" w:after="0" w:line="240" w:lineRule="auto"/>
      </w:pPr>
      <w:r>
        <w:separator/>
      </w:r>
    </w:p>
  </w:footnote>
  <w:footnote w:type="continuationSeparator" w:id="0">
    <w:p w14:paraId="4CD0A728" w14:textId="77777777" w:rsidR="006B60CF" w:rsidRDefault="006B60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1594" w14:textId="77777777" w:rsidR="00506F7F" w:rsidRDefault="008F6B5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0CC587" wp14:editId="5902A5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7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B200" w14:textId="77777777" w:rsidR="00506F7F" w:rsidRDefault="008F6B59">
    <w:pPr>
      <w:pStyle w:val="Header"/>
    </w:pPr>
    <w:r w:rsidRPr="003C6EC2">
      <w:rPr>
        <w:rFonts w:eastAsia="Calibri"/>
        <w:noProof/>
      </w:rPr>
      <w:drawing>
        <wp:anchor distT="0" distB="0" distL="114300" distR="114300" simplePos="0" relativeHeight="251669504" behindDoc="1" locked="0" layoutInCell="1" allowOverlap="1" wp14:anchorId="5591618C" wp14:editId="455829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5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FCF9" w14:textId="77777777" w:rsidR="00506F7F" w:rsidRDefault="008F6B59" w:rsidP="0004322A">
    <w:r>
      <w:rPr>
        <w:noProof/>
        <w:color w:val="auto"/>
        <w:sz w:val="20"/>
      </w:rPr>
      <w:drawing>
        <wp:anchor distT="0" distB="0" distL="114300" distR="114300" simplePos="0" relativeHeight="251660288" behindDoc="1" locked="0" layoutInCell="1" allowOverlap="1" wp14:anchorId="624F27CC" wp14:editId="11B69D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63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7A99" w14:textId="77777777" w:rsidR="00506F7F" w:rsidRDefault="008F6B59" w:rsidP="0004322A">
    <w:r>
      <w:rPr>
        <w:noProof/>
        <w:color w:val="auto"/>
        <w:sz w:val="20"/>
      </w:rPr>
      <w:drawing>
        <wp:anchor distT="0" distB="0" distL="114300" distR="114300" simplePos="0" relativeHeight="251661312" behindDoc="1" locked="0" layoutInCell="1" allowOverlap="1" wp14:anchorId="25D7EDCB" wp14:editId="67CA5A6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49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ED73" w14:textId="77777777" w:rsidR="00506F7F" w:rsidRDefault="008F6B59" w:rsidP="0004322A">
    <w:r>
      <w:rPr>
        <w:noProof/>
        <w:color w:val="auto"/>
        <w:sz w:val="20"/>
      </w:rPr>
      <w:drawing>
        <wp:anchor distT="0" distB="0" distL="114300" distR="114300" simplePos="0" relativeHeight="251662336" behindDoc="1" locked="0" layoutInCell="1" allowOverlap="1" wp14:anchorId="58FA7968" wp14:editId="1C1064C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18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15CE" w14:textId="77777777" w:rsidR="00506F7F" w:rsidRDefault="008F6B59" w:rsidP="009C6F30">
    <w:pPr>
      <w:tabs>
        <w:tab w:val="left" w:pos="3624"/>
      </w:tabs>
    </w:pPr>
    <w:r>
      <w:rPr>
        <w:noProof/>
        <w:color w:val="auto"/>
        <w:sz w:val="20"/>
      </w:rPr>
      <w:drawing>
        <wp:anchor distT="0" distB="0" distL="114300" distR="114300" simplePos="0" relativeHeight="251666432" behindDoc="1" locked="0" layoutInCell="1" allowOverlap="1" wp14:anchorId="3BF6B92D" wp14:editId="032AC48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45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FCC1" w14:textId="77777777" w:rsidR="00506F7F" w:rsidRDefault="008F6B59" w:rsidP="009C6F30">
    <w:pPr>
      <w:tabs>
        <w:tab w:val="left" w:pos="3624"/>
      </w:tabs>
    </w:pPr>
    <w:r>
      <w:rPr>
        <w:noProof/>
        <w:color w:val="auto"/>
        <w:sz w:val="20"/>
      </w:rPr>
      <w:drawing>
        <wp:anchor distT="0" distB="0" distL="114300" distR="114300" simplePos="0" relativeHeight="251667456" behindDoc="1" locked="0" layoutInCell="1" allowOverlap="1" wp14:anchorId="1AC10B1D" wp14:editId="7AD41C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6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47BD" w14:textId="77777777" w:rsidR="00506F7F" w:rsidRDefault="008F6B59" w:rsidP="009C6F30">
    <w:pPr>
      <w:tabs>
        <w:tab w:val="left" w:pos="3624"/>
      </w:tabs>
    </w:pPr>
    <w:r>
      <w:rPr>
        <w:noProof/>
        <w:color w:val="auto"/>
        <w:sz w:val="20"/>
      </w:rPr>
      <w:drawing>
        <wp:anchor distT="0" distB="0" distL="114300" distR="114300" simplePos="0" relativeHeight="251668480" behindDoc="1" locked="0" layoutInCell="1" allowOverlap="1" wp14:anchorId="364C7D05" wp14:editId="2F6504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88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5B0F83"/>
    <w:multiLevelType w:val="hybridMultilevel"/>
    <w:tmpl w:val="A758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8344734">
      <w:start w:val="1"/>
      <w:numFmt w:val="lowerRoman"/>
      <w:lvlText w:val="(%1)"/>
      <w:lvlJc w:val="left"/>
      <w:pPr>
        <w:ind w:left="1080" w:hanging="720"/>
      </w:pPr>
      <w:rPr>
        <w:rFonts w:hint="default"/>
        <w:b w:val="0"/>
      </w:rPr>
    </w:lvl>
    <w:lvl w:ilvl="1" w:tplc="E59C1D22" w:tentative="1">
      <w:start w:val="1"/>
      <w:numFmt w:val="lowerLetter"/>
      <w:lvlText w:val="%2."/>
      <w:lvlJc w:val="left"/>
      <w:pPr>
        <w:ind w:left="1440" w:hanging="360"/>
      </w:pPr>
    </w:lvl>
    <w:lvl w:ilvl="2" w:tplc="ECDAF60A" w:tentative="1">
      <w:start w:val="1"/>
      <w:numFmt w:val="lowerRoman"/>
      <w:lvlText w:val="%3."/>
      <w:lvlJc w:val="right"/>
      <w:pPr>
        <w:ind w:left="2160" w:hanging="180"/>
      </w:pPr>
    </w:lvl>
    <w:lvl w:ilvl="3" w:tplc="A2D43042" w:tentative="1">
      <w:start w:val="1"/>
      <w:numFmt w:val="decimal"/>
      <w:lvlText w:val="%4."/>
      <w:lvlJc w:val="left"/>
      <w:pPr>
        <w:ind w:left="2880" w:hanging="360"/>
      </w:pPr>
    </w:lvl>
    <w:lvl w:ilvl="4" w:tplc="C248BE50" w:tentative="1">
      <w:start w:val="1"/>
      <w:numFmt w:val="lowerLetter"/>
      <w:lvlText w:val="%5."/>
      <w:lvlJc w:val="left"/>
      <w:pPr>
        <w:ind w:left="3600" w:hanging="360"/>
      </w:pPr>
    </w:lvl>
    <w:lvl w:ilvl="5" w:tplc="7DF21672" w:tentative="1">
      <w:start w:val="1"/>
      <w:numFmt w:val="lowerRoman"/>
      <w:lvlText w:val="%6."/>
      <w:lvlJc w:val="right"/>
      <w:pPr>
        <w:ind w:left="4320" w:hanging="180"/>
      </w:pPr>
    </w:lvl>
    <w:lvl w:ilvl="6" w:tplc="566A844A" w:tentative="1">
      <w:start w:val="1"/>
      <w:numFmt w:val="decimal"/>
      <w:lvlText w:val="%7."/>
      <w:lvlJc w:val="left"/>
      <w:pPr>
        <w:ind w:left="5040" w:hanging="360"/>
      </w:pPr>
    </w:lvl>
    <w:lvl w:ilvl="7" w:tplc="94C01300" w:tentative="1">
      <w:start w:val="1"/>
      <w:numFmt w:val="lowerLetter"/>
      <w:lvlText w:val="%8."/>
      <w:lvlJc w:val="left"/>
      <w:pPr>
        <w:ind w:left="5760" w:hanging="360"/>
      </w:pPr>
    </w:lvl>
    <w:lvl w:ilvl="8" w:tplc="431E57E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7A4831E">
      <w:start w:val="1"/>
      <w:numFmt w:val="bullet"/>
      <w:pStyle w:val="ListParagraph"/>
      <w:lvlText w:val=""/>
      <w:lvlJc w:val="left"/>
      <w:pPr>
        <w:ind w:left="1440" w:hanging="360"/>
      </w:pPr>
      <w:rPr>
        <w:rFonts w:ascii="Symbol" w:hAnsi="Symbol" w:hint="default"/>
        <w:color w:val="auto"/>
      </w:rPr>
    </w:lvl>
    <w:lvl w:ilvl="1" w:tplc="7F22ACA0" w:tentative="1">
      <w:start w:val="1"/>
      <w:numFmt w:val="bullet"/>
      <w:lvlText w:val="o"/>
      <w:lvlJc w:val="left"/>
      <w:pPr>
        <w:ind w:left="2160" w:hanging="360"/>
      </w:pPr>
      <w:rPr>
        <w:rFonts w:ascii="Courier New" w:hAnsi="Courier New" w:cs="Courier New" w:hint="default"/>
      </w:rPr>
    </w:lvl>
    <w:lvl w:ilvl="2" w:tplc="170A5582" w:tentative="1">
      <w:start w:val="1"/>
      <w:numFmt w:val="bullet"/>
      <w:lvlText w:val=""/>
      <w:lvlJc w:val="left"/>
      <w:pPr>
        <w:ind w:left="2880" w:hanging="360"/>
      </w:pPr>
      <w:rPr>
        <w:rFonts w:ascii="Wingdings" w:hAnsi="Wingdings" w:hint="default"/>
      </w:rPr>
    </w:lvl>
    <w:lvl w:ilvl="3" w:tplc="CC7426D0" w:tentative="1">
      <w:start w:val="1"/>
      <w:numFmt w:val="bullet"/>
      <w:lvlText w:val=""/>
      <w:lvlJc w:val="left"/>
      <w:pPr>
        <w:ind w:left="3600" w:hanging="360"/>
      </w:pPr>
      <w:rPr>
        <w:rFonts w:ascii="Symbol" w:hAnsi="Symbol" w:hint="default"/>
      </w:rPr>
    </w:lvl>
    <w:lvl w:ilvl="4" w:tplc="7332DAF4" w:tentative="1">
      <w:start w:val="1"/>
      <w:numFmt w:val="bullet"/>
      <w:lvlText w:val="o"/>
      <w:lvlJc w:val="left"/>
      <w:pPr>
        <w:ind w:left="4320" w:hanging="360"/>
      </w:pPr>
      <w:rPr>
        <w:rFonts w:ascii="Courier New" w:hAnsi="Courier New" w:cs="Courier New" w:hint="default"/>
      </w:rPr>
    </w:lvl>
    <w:lvl w:ilvl="5" w:tplc="4224C2E6" w:tentative="1">
      <w:start w:val="1"/>
      <w:numFmt w:val="bullet"/>
      <w:lvlText w:val=""/>
      <w:lvlJc w:val="left"/>
      <w:pPr>
        <w:ind w:left="5040" w:hanging="360"/>
      </w:pPr>
      <w:rPr>
        <w:rFonts w:ascii="Wingdings" w:hAnsi="Wingdings" w:hint="default"/>
      </w:rPr>
    </w:lvl>
    <w:lvl w:ilvl="6" w:tplc="A30EFE08" w:tentative="1">
      <w:start w:val="1"/>
      <w:numFmt w:val="bullet"/>
      <w:lvlText w:val=""/>
      <w:lvlJc w:val="left"/>
      <w:pPr>
        <w:ind w:left="5760" w:hanging="360"/>
      </w:pPr>
      <w:rPr>
        <w:rFonts w:ascii="Symbol" w:hAnsi="Symbol" w:hint="default"/>
      </w:rPr>
    </w:lvl>
    <w:lvl w:ilvl="7" w:tplc="311A2EFC" w:tentative="1">
      <w:start w:val="1"/>
      <w:numFmt w:val="bullet"/>
      <w:lvlText w:val="o"/>
      <w:lvlJc w:val="left"/>
      <w:pPr>
        <w:ind w:left="6480" w:hanging="360"/>
      </w:pPr>
      <w:rPr>
        <w:rFonts w:ascii="Courier New" w:hAnsi="Courier New" w:cs="Courier New" w:hint="default"/>
      </w:rPr>
    </w:lvl>
    <w:lvl w:ilvl="8" w:tplc="CCCADB4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ED61B30">
      <w:start w:val="1"/>
      <w:numFmt w:val="lowerRoman"/>
      <w:lvlText w:val="(%1)"/>
      <w:lvlJc w:val="left"/>
      <w:pPr>
        <w:ind w:left="1004" w:hanging="720"/>
      </w:pPr>
      <w:rPr>
        <w:rFonts w:hint="default"/>
        <w:b w:val="0"/>
      </w:rPr>
    </w:lvl>
    <w:lvl w:ilvl="1" w:tplc="68F6461C" w:tentative="1">
      <w:start w:val="1"/>
      <w:numFmt w:val="lowerLetter"/>
      <w:lvlText w:val="%2."/>
      <w:lvlJc w:val="left"/>
      <w:pPr>
        <w:ind w:left="1364" w:hanging="360"/>
      </w:pPr>
    </w:lvl>
    <w:lvl w:ilvl="2" w:tplc="2426242C" w:tentative="1">
      <w:start w:val="1"/>
      <w:numFmt w:val="lowerRoman"/>
      <w:lvlText w:val="%3."/>
      <w:lvlJc w:val="right"/>
      <w:pPr>
        <w:ind w:left="2084" w:hanging="180"/>
      </w:pPr>
    </w:lvl>
    <w:lvl w:ilvl="3" w:tplc="374AA174" w:tentative="1">
      <w:start w:val="1"/>
      <w:numFmt w:val="decimal"/>
      <w:lvlText w:val="%4."/>
      <w:lvlJc w:val="left"/>
      <w:pPr>
        <w:ind w:left="2804" w:hanging="360"/>
      </w:pPr>
    </w:lvl>
    <w:lvl w:ilvl="4" w:tplc="5054378C" w:tentative="1">
      <w:start w:val="1"/>
      <w:numFmt w:val="lowerLetter"/>
      <w:lvlText w:val="%5."/>
      <w:lvlJc w:val="left"/>
      <w:pPr>
        <w:ind w:left="3524" w:hanging="360"/>
      </w:pPr>
    </w:lvl>
    <w:lvl w:ilvl="5" w:tplc="51883700" w:tentative="1">
      <w:start w:val="1"/>
      <w:numFmt w:val="lowerRoman"/>
      <w:lvlText w:val="%6."/>
      <w:lvlJc w:val="right"/>
      <w:pPr>
        <w:ind w:left="4244" w:hanging="180"/>
      </w:pPr>
    </w:lvl>
    <w:lvl w:ilvl="6" w:tplc="5A90CEAE" w:tentative="1">
      <w:start w:val="1"/>
      <w:numFmt w:val="decimal"/>
      <w:lvlText w:val="%7."/>
      <w:lvlJc w:val="left"/>
      <w:pPr>
        <w:ind w:left="4964" w:hanging="360"/>
      </w:pPr>
    </w:lvl>
    <w:lvl w:ilvl="7" w:tplc="6E542A8A" w:tentative="1">
      <w:start w:val="1"/>
      <w:numFmt w:val="lowerLetter"/>
      <w:lvlText w:val="%8."/>
      <w:lvlJc w:val="left"/>
      <w:pPr>
        <w:ind w:left="5684" w:hanging="360"/>
      </w:pPr>
    </w:lvl>
    <w:lvl w:ilvl="8" w:tplc="477CC9F0" w:tentative="1">
      <w:start w:val="1"/>
      <w:numFmt w:val="lowerRoman"/>
      <w:lvlText w:val="%9."/>
      <w:lvlJc w:val="right"/>
      <w:pPr>
        <w:ind w:left="6404" w:hanging="180"/>
      </w:pPr>
    </w:lvl>
  </w:abstractNum>
  <w:abstractNum w:abstractNumId="11" w15:restartNumberingAfterBreak="0">
    <w:nsid w:val="1D6D1336"/>
    <w:multiLevelType w:val="hybridMultilevel"/>
    <w:tmpl w:val="7BAA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3D568236">
      <w:start w:val="1"/>
      <w:numFmt w:val="lowerRoman"/>
      <w:lvlText w:val="(%1)"/>
      <w:lvlJc w:val="left"/>
      <w:pPr>
        <w:ind w:left="1080" w:hanging="720"/>
      </w:pPr>
      <w:rPr>
        <w:rFonts w:hint="default"/>
      </w:rPr>
    </w:lvl>
    <w:lvl w:ilvl="1" w:tplc="CE9A8070" w:tentative="1">
      <w:start w:val="1"/>
      <w:numFmt w:val="lowerLetter"/>
      <w:lvlText w:val="%2."/>
      <w:lvlJc w:val="left"/>
      <w:pPr>
        <w:ind w:left="1440" w:hanging="360"/>
      </w:pPr>
    </w:lvl>
    <w:lvl w:ilvl="2" w:tplc="E76C9796" w:tentative="1">
      <w:start w:val="1"/>
      <w:numFmt w:val="lowerRoman"/>
      <w:lvlText w:val="%3."/>
      <w:lvlJc w:val="right"/>
      <w:pPr>
        <w:ind w:left="2160" w:hanging="180"/>
      </w:pPr>
    </w:lvl>
    <w:lvl w:ilvl="3" w:tplc="F56E4534" w:tentative="1">
      <w:start w:val="1"/>
      <w:numFmt w:val="decimal"/>
      <w:lvlText w:val="%4."/>
      <w:lvlJc w:val="left"/>
      <w:pPr>
        <w:ind w:left="2880" w:hanging="360"/>
      </w:pPr>
    </w:lvl>
    <w:lvl w:ilvl="4" w:tplc="39A28876" w:tentative="1">
      <w:start w:val="1"/>
      <w:numFmt w:val="lowerLetter"/>
      <w:lvlText w:val="%5."/>
      <w:lvlJc w:val="left"/>
      <w:pPr>
        <w:ind w:left="3600" w:hanging="360"/>
      </w:pPr>
    </w:lvl>
    <w:lvl w:ilvl="5" w:tplc="971EBFD8" w:tentative="1">
      <w:start w:val="1"/>
      <w:numFmt w:val="lowerRoman"/>
      <w:lvlText w:val="%6."/>
      <w:lvlJc w:val="right"/>
      <w:pPr>
        <w:ind w:left="4320" w:hanging="180"/>
      </w:pPr>
    </w:lvl>
    <w:lvl w:ilvl="6" w:tplc="39EEBBE4" w:tentative="1">
      <w:start w:val="1"/>
      <w:numFmt w:val="decimal"/>
      <w:lvlText w:val="%7."/>
      <w:lvlJc w:val="left"/>
      <w:pPr>
        <w:ind w:left="5040" w:hanging="360"/>
      </w:pPr>
    </w:lvl>
    <w:lvl w:ilvl="7" w:tplc="CE3A1672" w:tentative="1">
      <w:start w:val="1"/>
      <w:numFmt w:val="lowerLetter"/>
      <w:lvlText w:val="%8."/>
      <w:lvlJc w:val="left"/>
      <w:pPr>
        <w:ind w:left="5760" w:hanging="360"/>
      </w:pPr>
    </w:lvl>
    <w:lvl w:ilvl="8" w:tplc="694CFDF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D0E46D6">
      <w:start w:val="1"/>
      <w:numFmt w:val="lowerRoman"/>
      <w:lvlText w:val="(%1)"/>
      <w:lvlJc w:val="left"/>
      <w:pPr>
        <w:ind w:left="1080" w:hanging="720"/>
      </w:pPr>
      <w:rPr>
        <w:rFonts w:hint="default"/>
      </w:rPr>
    </w:lvl>
    <w:lvl w:ilvl="1" w:tplc="F32C8802" w:tentative="1">
      <w:start w:val="1"/>
      <w:numFmt w:val="lowerLetter"/>
      <w:lvlText w:val="%2."/>
      <w:lvlJc w:val="left"/>
      <w:pPr>
        <w:ind w:left="1440" w:hanging="360"/>
      </w:pPr>
    </w:lvl>
    <w:lvl w:ilvl="2" w:tplc="5B2ACF48" w:tentative="1">
      <w:start w:val="1"/>
      <w:numFmt w:val="lowerRoman"/>
      <w:lvlText w:val="%3."/>
      <w:lvlJc w:val="right"/>
      <w:pPr>
        <w:ind w:left="2160" w:hanging="180"/>
      </w:pPr>
    </w:lvl>
    <w:lvl w:ilvl="3" w:tplc="8876A590" w:tentative="1">
      <w:start w:val="1"/>
      <w:numFmt w:val="decimal"/>
      <w:lvlText w:val="%4."/>
      <w:lvlJc w:val="left"/>
      <w:pPr>
        <w:ind w:left="2880" w:hanging="360"/>
      </w:pPr>
    </w:lvl>
    <w:lvl w:ilvl="4" w:tplc="EE6C2C28" w:tentative="1">
      <w:start w:val="1"/>
      <w:numFmt w:val="lowerLetter"/>
      <w:lvlText w:val="%5."/>
      <w:lvlJc w:val="left"/>
      <w:pPr>
        <w:ind w:left="3600" w:hanging="360"/>
      </w:pPr>
    </w:lvl>
    <w:lvl w:ilvl="5" w:tplc="45729D9E" w:tentative="1">
      <w:start w:val="1"/>
      <w:numFmt w:val="lowerRoman"/>
      <w:lvlText w:val="%6."/>
      <w:lvlJc w:val="right"/>
      <w:pPr>
        <w:ind w:left="4320" w:hanging="180"/>
      </w:pPr>
    </w:lvl>
    <w:lvl w:ilvl="6" w:tplc="40A439B6" w:tentative="1">
      <w:start w:val="1"/>
      <w:numFmt w:val="decimal"/>
      <w:lvlText w:val="%7."/>
      <w:lvlJc w:val="left"/>
      <w:pPr>
        <w:ind w:left="5040" w:hanging="360"/>
      </w:pPr>
    </w:lvl>
    <w:lvl w:ilvl="7" w:tplc="493621A6" w:tentative="1">
      <w:start w:val="1"/>
      <w:numFmt w:val="lowerLetter"/>
      <w:lvlText w:val="%8."/>
      <w:lvlJc w:val="left"/>
      <w:pPr>
        <w:ind w:left="5760" w:hanging="360"/>
      </w:pPr>
    </w:lvl>
    <w:lvl w:ilvl="8" w:tplc="5136EA0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076765E">
      <w:start w:val="1"/>
      <w:numFmt w:val="lowerRoman"/>
      <w:lvlText w:val="(%1)"/>
      <w:lvlJc w:val="left"/>
      <w:pPr>
        <w:ind w:left="1080" w:hanging="720"/>
      </w:pPr>
      <w:rPr>
        <w:rFonts w:hint="default"/>
        <w:b w:val="0"/>
      </w:rPr>
    </w:lvl>
    <w:lvl w:ilvl="1" w:tplc="68AE39B6" w:tentative="1">
      <w:start w:val="1"/>
      <w:numFmt w:val="lowerLetter"/>
      <w:lvlText w:val="%2."/>
      <w:lvlJc w:val="left"/>
      <w:pPr>
        <w:ind w:left="1440" w:hanging="360"/>
      </w:pPr>
    </w:lvl>
    <w:lvl w:ilvl="2" w:tplc="7FE28B50" w:tentative="1">
      <w:start w:val="1"/>
      <w:numFmt w:val="lowerRoman"/>
      <w:lvlText w:val="%3."/>
      <w:lvlJc w:val="right"/>
      <w:pPr>
        <w:ind w:left="2160" w:hanging="180"/>
      </w:pPr>
    </w:lvl>
    <w:lvl w:ilvl="3" w:tplc="0C38280A" w:tentative="1">
      <w:start w:val="1"/>
      <w:numFmt w:val="decimal"/>
      <w:lvlText w:val="%4."/>
      <w:lvlJc w:val="left"/>
      <w:pPr>
        <w:ind w:left="2880" w:hanging="360"/>
      </w:pPr>
    </w:lvl>
    <w:lvl w:ilvl="4" w:tplc="4D04F0E2" w:tentative="1">
      <w:start w:val="1"/>
      <w:numFmt w:val="lowerLetter"/>
      <w:lvlText w:val="%5."/>
      <w:lvlJc w:val="left"/>
      <w:pPr>
        <w:ind w:left="3600" w:hanging="360"/>
      </w:pPr>
    </w:lvl>
    <w:lvl w:ilvl="5" w:tplc="C374ABA6" w:tentative="1">
      <w:start w:val="1"/>
      <w:numFmt w:val="lowerRoman"/>
      <w:lvlText w:val="%6."/>
      <w:lvlJc w:val="right"/>
      <w:pPr>
        <w:ind w:left="4320" w:hanging="180"/>
      </w:pPr>
    </w:lvl>
    <w:lvl w:ilvl="6" w:tplc="818C47D2" w:tentative="1">
      <w:start w:val="1"/>
      <w:numFmt w:val="decimal"/>
      <w:lvlText w:val="%7."/>
      <w:lvlJc w:val="left"/>
      <w:pPr>
        <w:ind w:left="5040" w:hanging="360"/>
      </w:pPr>
    </w:lvl>
    <w:lvl w:ilvl="7" w:tplc="AA2CCD00" w:tentative="1">
      <w:start w:val="1"/>
      <w:numFmt w:val="lowerLetter"/>
      <w:lvlText w:val="%8."/>
      <w:lvlJc w:val="left"/>
      <w:pPr>
        <w:ind w:left="5760" w:hanging="360"/>
      </w:pPr>
    </w:lvl>
    <w:lvl w:ilvl="8" w:tplc="3590452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6F6D962">
      <w:start w:val="1"/>
      <w:numFmt w:val="lowerLetter"/>
      <w:lvlText w:val="(%1)"/>
      <w:lvlJc w:val="left"/>
      <w:pPr>
        <w:ind w:left="360" w:hanging="360"/>
      </w:pPr>
      <w:rPr>
        <w:rFonts w:hint="default"/>
      </w:rPr>
    </w:lvl>
    <w:lvl w:ilvl="1" w:tplc="1248A462" w:tentative="1">
      <w:start w:val="1"/>
      <w:numFmt w:val="lowerLetter"/>
      <w:lvlText w:val="%2."/>
      <w:lvlJc w:val="left"/>
      <w:pPr>
        <w:ind w:left="1080" w:hanging="360"/>
      </w:pPr>
    </w:lvl>
    <w:lvl w:ilvl="2" w:tplc="D9121CB4" w:tentative="1">
      <w:start w:val="1"/>
      <w:numFmt w:val="lowerRoman"/>
      <w:lvlText w:val="%3."/>
      <w:lvlJc w:val="right"/>
      <w:pPr>
        <w:ind w:left="1800" w:hanging="180"/>
      </w:pPr>
    </w:lvl>
    <w:lvl w:ilvl="3" w:tplc="783896A0" w:tentative="1">
      <w:start w:val="1"/>
      <w:numFmt w:val="decimal"/>
      <w:lvlText w:val="%4."/>
      <w:lvlJc w:val="left"/>
      <w:pPr>
        <w:ind w:left="2520" w:hanging="360"/>
      </w:pPr>
    </w:lvl>
    <w:lvl w:ilvl="4" w:tplc="DE2018AE" w:tentative="1">
      <w:start w:val="1"/>
      <w:numFmt w:val="lowerLetter"/>
      <w:lvlText w:val="%5."/>
      <w:lvlJc w:val="left"/>
      <w:pPr>
        <w:ind w:left="3240" w:hanging="360"/>
      </w:pPr>
    </w:lvl>
    <w:lvl w:ilvl="5" w:tplc="2742672E" w:tentative="1">
      <w:start w:val="1"/>
      <w:numFmt w:val="lowerRoman"/>
      <w:lvlText w:val="%6."/>
      <w:lvlJc w:val="right"/>
      <w:pPr>
        <w:ind w:left="3960" w:hanging="180"/>
      </w:pPr>
    </w:lvl>
    <w:lvl w:ilvl="6" w:tplc="BA7816D6" w:tentative="1">
      <w:start w:val="1"/>
      <w:numFmt w:val="decimal"/>
      <w:lvlText w:val="%7."/>
      <w:lvlJc w:val="left"/>
      <w:pPr>
        <w:ind w:left="4680" w:hanging="360"/>
      </w:pPr>
    </w:lvl>
    <w:lvl w:ilvl="7" w:tplc="5BA4FB9A" w:tentative="1">
      <w:start w:val="1"/>
      <w:numFmt w:val="lowerLetter"/>
      <w:lvlText w:val="%8."/>
      <w:lvlJc w:val="left"/>
      <w:pPr>
        <w:ind w:left="5400" w:hanging="360"/>
      </w:pPr>
    </w:lvl>
    <w:lvl w:ilvl="8" w:tplc="03286CC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874625E">
      <w:start w:val="1"/>
      <w:numFmt w:val="decimal"/>
      <w:lvlText w:val="%1."/>
      <w:lvlJc w:val="left"/>
      <w:pPr>
        <w:ind w:left="360" w:hanging="360"/>
      </w:pPr>
      <w:rPr>
        <w:rFonts w:hint="default"/>
      </w:rPr>
    </w:lvl>
    <w:lvl w:ilvl="1" w:tplc="26E0AC58" w:tentative="1">
      <w:start w:val="1"/>
      <w:numFmt w:val="lowerLetter"/>
      <w:lvlText w:val="%2."/>
      <w:lvlJc w:val="left"/>
      <w:pPr>
        <w:ind w:left="1080" w:hanging="360"/>
      </w:pPr>
    </w:lvl>
    <w:lvl w:ilvl="2" w:tplc="28468220" w:tentative="1">
      <w:start w:val="1"/>
      <w:numFmt w:val="lowerRoman"/>
      <w:lvlText w:val="%3."/>
      <w:lvlJc w:val="right"/>
      <w:pPr>
        <w:ind w:left="1800" w:hanging="180"/>
      </w:pPr>
    </w:lvl>
    <w:lvl w:ilvl="3" w:tplc="9A26282A" w:tentative="1">
      <w:start w:val="1"/>
      <w:numFmt w:val="decimal"/>
      <w:lvlText w:val="%4."/>
      <w:lvlJc w:val="left"/>
      <w:pPr>
        <w:ind w:left="2520" w:hanging="360"/>
      </w:pPr>
    </w:lvl>
    <w:lvl w:ilvl="4" w:tplc="1A78BB4E" w:tentative="1">
      <w:start w:val="1"/>
      <w:numFmt w:val="lowerLetter"/>
      <w:lvlText w:val="%5."/>
      <w:lvlJc w:val="left"/>
      <w:pPr>
        <w:ind w:left="3240" w:hanging="360"/>
      </w:pPr>
    </w:lvl>
    <w:lvl w:ilvl="5" w:tplc="542A4CA4" w:tentative="1">
      <w:start w:val="1"/>
      <w:numFmt w:val="lowerRoman"/>
      <w:lvlText w:val="%6."/>
      <w:lvlJc w:val="right"/>
      <w:pPr>
        <w:ind w:left="3960" w:hanging="180"/>
      </w:pPr>
    </w:lvl>
    <w:lvl w:ilvl="6" w:tplc="A9E65D38" w:tentative="1">
      <w:start w:val="1"/>
      <w:numFmt w:val="decimal"/>
      <w:lvlText w:val="%7."/>
      <w:lvlJc w:val="left"/>
      <w:pPr>
        <w:ind w:left="4680" w:hanging="360"/>
      </w:pPr>
    </w:lvl>
    <w:lvl w:ilvl="7" w:tplc="8D34A552" w:tentative="1">
      <w:start w:val="1"/>
      <w:numFmt w:val="lowerLetter"/>
      <w:lvlText w:val="%8."/>
      <w:lvlJc w:val="left"/>
      <w:pPr>
        <w:ind w:left="5400" w:hanging="360"/>
      </w:pPr>
    </w:lvl>
    <w:lvl w:ilvl="8" w:tplc="E438EE8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33CF628">
      <w:start w:val="1"/>
      <w:numFmt w:val="decimal"/>
      <w:lvlText w:val="%1."/>
      <w:lvlJc w:val="left"/>
      <w:pPr>
        <w:ind w:left="360" w:hanging="360"/>
      </w:pPr>
      <w:rPr>
        <w:rFonts w:hint="default"/>
      </w:rPr>
    </w:lvl>
    <w:lvl w:ilvl="1" w:tplc="1444B34A" w:tentative="1">
      <w:start w:val="1"/>
      <w:numFmt w:val="lowerLetter"/>
      <w:lvlText w:val="%2."/>
      <w:lvlJc w:val="left"/>
      <w:pPr>
        <w:ind w:left="1080" w:hanging="360"/>
      </w:pPr>
    </w:lvl>
    <w:lvl w:ilvl="2" w:tplc="95B48676" w:tentative="1">
      <w:start w:val="1"/>
      <w:numFmt w:val="lowerRoman"/>
      <w:lvlText w:val="%3."/>
      <w:lvlJc w:val="right"/>
      <w:pPr>
        <w:ind w:left="1800" w:hanging="180"/>
      </w:pPr>
    </w:lvl>
    <w:lvl w:ilvl="3" w:tplc="DBEEE626" w:tentative="1">
      <w:start w:val="1"/>
      <w:numFmt w:val="decimal"/>
      <w:lvlText w:val="%4."/>
      <w:lvlJc w:val="left"/>
      <w:pPr>
        <w:ind w:left="2520" w:hanging="360"/>
      </w:pPr>
    </w:lvl>
    <w:lvl w:ilvl="4" w:tplc="D5CA2ED2" w:tentative="1">
      <w:start w:val="1"/>
      <w:numFmt w:val="lowerLetter"/>
      <w:lvlText w:val="%5."/>
      <w:lvlJc w:val="left"/>
      <w:pPr>
        <w:ind w:left="3240" w:hanging="360"/>
      </w:pPr>
    </w:lvl>
    <w:lvl w:ilvl="5" w:tplc="93FC9C50" w:tentative="1">
      <w:start w:val="1"/>
      <w:numFmt w:val="lowerRoman"/>
      <w:lvlText w:val="%6."/>
      <w:lvlJc w:val="right"/>
      <w:pPr>
        <w:ind w:left="3960" w:hanging="180"/>
      </w:pPr>
    </w:lvl>
    <w:lvl w:ilvl="6" w:tplc="52C855A2" w:tentative="1">
      <w:start w:val="1"/>
      <w:numFmt w:val="decimal"/>
      <w:lvlText w:val="%7."/>
      <w:lvlJc w:val="left"/>
      <w:pPr>
        <w:ind w:left="4680" w:hanging="360"/>
      </w:pPr>
    </w:lvl>
    <w:lvl w:ilvl="7" w:tplc="BF4A096C" w:tentative="1">
      <w:start w:val="1"/>
      <w:numFmt w:val="lowerLetter"/>
      <w:lvlText w:val="%8."/>
      <w:lvlJc w:val="left"/>
      <w:pPr>
        <w:ind w:left="5400" w:hanging="360"/>
      </w:pPr>
    </w:lvl>
    <w:lvl w:ilvl="8" w:tplc="F15008C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332CF08">
      <w:start w:val="1"/>
      <w:numFmt w:val="lowerRoman"/>
      <w:lvlText w:val="(%1)"/>
      <w:lvlJc w:val="left"/>
      <w:pPr>
        <w:ind w:left="1080" w:hanging="720"/>
      </w:pPr>
      <w:rPr>
        <w:rFonts w:hint="default"/>
        <w:b w:val="0"/>
      </w:rPr>
    </w:lvl>
    <w:lvl w:ilvl="1" w:tplc="F0A20DF0" w:tentative="1">
      <w:start w:val="1"/>
      <w:numFmt w:val="lowerLetter"/>
      <w:lvlText w:val="%2."/>
      <w:lvlJc w:val="left"/>
      <w:pPr>
        <w:ind w:left="1440" w:hanging="360"/>
      </w:pPr>
    </w:lvl>
    <w:lvl w:ilvl="2" w:tplc="EC065CDC" w:tentative="1">
      <w:start w:val="1"/>
      <w:numFmt w:val="lowerRoman"/>
      <w:lvlText w:val="%3."/>
      <w:lvlJc w:val="right"/>
      <w:pPr>
        <w:ind w:left="2160" w:hanging="180"/>
      </w:pPr>
    </w:lvl>
    <w:lvl w:ilvl="3" w:tplc="E6B8D35E" w:tentative="1">
      <w:start w:val="1"/>
      <w:numFmt w:val="decimal"/>
      <w:lvlText w:val="%4."/>
      <w:lvlJc w:val="left"/>
      <w:pPr>
        <w:ind w:left="2880" w:hanging="360"/>
      </w:pPr>
    </w:lvl>
    <w:lvl w:ilvl="4" w:tplc="7708F648" w:tentative="1">
      <w:start w:val="1"/>
      <w:numFmt w:val="lowerLetter"/>
      <w:lvlText w:val="%5."/>
      <w:lvlJc w:val="left"/>
      <w:pPr>
        <w:ind w:left="3600" w:hanging="360"/>
      </w:pPr>
    </w:lvl>
    <w:lvl w:ilvl="5" w:tplc="B83EB90A" w:tentative="1">
      <w:start w:val="1"/>
      <w:numFmt w:val="lowerRoman"/>
      <w:lvlText w:val="%6."/>
      <w:lvlJc w:val="right"/>
      <w:pPr>
        <w:ind w:left="4320" w:hanging="180"/>
      </w:pPr>
    </w:lvl>
    <w:lvl w:ilvl="6" w:tplc="6BA05880" w:tentative="1">
      <w:start w:val="1"/>
      <w:numFmt w:val="decimal"/>
      <w:lvlText w:val="%7."/>
      <w:lvlJc w:val="left"/>
      <w:pPr>
        <w:ind w:left="5040" w:hanging="360"/>
      </w:pPr>
    </w:lvl>
    <w:lvl w:ilvl="7" w:tplc="9F3EB6F8" w:tentative="1">
      <w:start w:val="1"/>
      <w:numFmt w:val="lowerLetter"/>
      <w:lvlText w:val="%8."/>
      <w:lvlJc w:val="left"/>
      <w:pPr>
        <w:ind w:left="5760" w:hanging="360"/>
      </w:pPr>
    </w:lvl>
    <w:lvl w:ilvl="8" w:tplc="E9D2E11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C3896B8">
      <w:start w:val="1"/>
      <w:numFmt w:val="lowerRoman"/>
      <w:lvlText w:val="(%1)"/>
      <w:lvlJc w:val="left"/>
      <w:pPr>
        <w:ind w:left="1080" w:hanging="720"/>
      </w:pPr>
      <w:rPr>
        <w:rFonts w:hint="default"/>
      </w:rPr>
    </w:lvl>
    <w:lvl w:ilvl="1" w:tplc="837E0F70" w:tentative="1">
      <w:start w:val="1"/>
      <w:numFmt w:val="lowerLetter"/>
      <w:lvlText w:val="%2."/>
      <w:lvlJc w:val="left"/>
      <w:pPr>
        <w:ind w:left="1440" w:hanging="360"/>
      </w:pPr>
    </w:lvl>
    <w:lvl w:ilvl="2" w:tplc="83328830" w:tentative="1">
      <w:start w:val="1"/>
      <w:numFmt w:val="lowerRoman"/>
      <w:lvlText w:val="%3."/>
      <w:lvlJc w:val="right"/>
      <w:pPr>
        <w:ind w:left="2160" w:hanging="180"/>
      </w:pPr>
    </w:lvl>
    <w:lvl w:ilvl="3" w:tplc="07245A00" w:tentative="1">
      <w:start w:val="1"/>
      <w:numFmt w:val="decimal"/>
      <w:lvlText w:val="%4."/>
      <w:lvlJc w:val="left"/>
      <w:pPr>
        <w:ind w:left="2880" w:hanging="360"/>
      </w:pPr>
    </w:lvl>
    <w:lvl w:ilvl="4" w:tplc="4AF06E38" w:tentative="1">
      <w:start w:val="1"/>
      <w:numFmt w:val="lowerLetter"/>
      <w:lvlText w:val="%5."/>
      <w:lvlJc w:val="left"/>
      <w:pPr>
        <w:ind w:left="3600" w:hanging="360"/>
      </w:pPr>
    </w:lvl>
    <w:lvl w:ilvl="5" w:tplc="FCA6277A" w:tentative="1">
      <w:start w:val="1"/>
      <w:numFmt w:val="lowerRoman"/>
      <w:lvlText w:val="%6."/>
      <w:lvlJc w:val="right"/>
      <w:pPr>
        <w:ind w:left="4320" w:hanging="180"/>
      </w:pPr>
    </w:lvl>
    <w:lvl w:ilvl="6" w:tplc="E96A175E" w:tentative="1">
      <w:start w:val="1"/>
      <w:numFmt w:val="decimal"/>
      <w:lvlText w:val="%7."/>
      <w:lvlJc w:val="left"/>
      <w:pPr>
        <w:ind w:left="5040" w:hanging="360"/>
      </w:pPr>
    </w:lvl>
    <w:lvl w:ilvl="7" w:tplc="F15ABB66" w:tentative="1">
      <w:start w:val="1"/>
      <w:numFmt w:val="lowerLetter"/>
      <w:lvlText w:val="%8."/>
      <w:lvlJc w:val="left"/>
      <w:pPr>
        <w:ind w:left="5760" w:hanging="360"/>
      </w:pPr>
    </w:lvl>
    <w:lvl w:ilvl="8" w:tplc="CF5478D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878CA20">
      <w:start w:val="1"/>
      <w:numFmt w:val="bullet"/>
      <w:pStyle w:val="ListBullet"/>
      <w:lvlText w:val=""/>
      <w:lvlJc w:val="left"/>
      <w:pPr>
        <w:ind w:left="720" w:hanging="360"/>
      </w:pPr>
      <w:rPr>
        <w:rFonts w:ascii="Symbol" w:hAnsi="Symbol" w:hint="default"/>
      </w:rPr>
    </w:lvl>
    <w:lvl w:ilvl="1" w:tplc="B676621C">
      <w:start w:val="1"/>
      <w:numFmt w:val="bullet"/>
      <w:pStyle w:val="ListBullet2"/>
      <w:lvlText w:val="o"/>
      <w:lvlJc w:val="left"/>
      <w:pPr>
        <w:ind w:left="1440" w:hanging="360"/>
      </w:pPr>
      <w:rPr>
        <w:rFonts w:ascii="Courier New" w:hAnsi="Courier New" w:cs="Courier New" w:hint="default"/>
      </w:rPr>
    </w:lvl>
    <w:lvl w:ilvl="2" w:tplc="5CF6CE3C">
      <w:start w:val="1"/>
      <w:numFmt w:val="bullet"/>
      <w:lvlText w:val=""/>
      <w:lvlJc w:val="left"/>
      <w:pPr>
        <w:ind w:left="2160" w:hanging="360"/>
      </w:pPr>
      <w:rPr>
        <w:rFonts w:ascii="Wingdings" w:hAnsi="Wingdings" w:hint="default"/>
      </w:rPr>
    </w:lvl>
    <w:lvl w:ilvl="3" w:tplc="68D0929A">
      <w:start w:val="1"/>
      <w:numFmt w:val="bullet"/>
      <w:lvlText w:val=""/>
      <w:lvlJc w:val="left"/>
      <w:pPr>
        <w:ind w:left="2880" w:hanging="360"/>
      </w:pPr>
      <w:rPr>
        <w:rFonts w:ascii="Symbol" w:hAnsi="Symbol" w:hint="default"/>
      </w:rPr>
    </w:lvl>
    <w:lvl w:ilvl="4" w:tplc="84C4DB98">
      <w:start w:val="1"/>
      <w:numFmt w:val="bullet"/>
      <w:lvlText w:val="o"/>
      <w:lvlJc w:val="left"/>
      <w:pPr>
        <w:ind w:left="3600" w:hanging="360"/>
      </w:pPr>
      <w:rPr>
        <w:rFonts w:ascii="Courier New" w:hAnsi="Courier New" w:cs="Courier New" w:hint="default"/>
      </w:rPr>
    </w:lvl>
    <w:lvl w:ilvl="5" w:tplc="0F1C0C24">
      <w:start w:val="1"/>
      <w:numFmt w:val="bullet"/>
      <w:pStyle w:val="ListBullet3"/>
      <w:lvlText w:val=""/>
      <w:lvlJc w:val="left"/>
      <w:pPr>
        <w:ind w:left="4320" w:hanging="360"/>
      </w:pPr>
      <w:rPr>
        <w:rFonts w:ascii="Wingdings" w:hAnsi="Wingdings" w:hint="default"/>
      </w:rPr>
    </w:lvl>
    <w:lvl w:ilvl="6" w:tplc="27380CE6">
      <w:start w:val="1"/>
      <w:numFmt w:val="bullet"/>
      <w:lvlText w:val=""/>
      <w:lvlJc w:val="left"/>
      <w:pPr>
        <w:ind w:left="5040" w:hanging="360"/>
      </w:pPr>
      <w:rPr>
        <w:rFonts w:ascii="Symbol" w:hAnsi="Symbol" w:hint="default"/>
      </w:rPr>
    </w:lvl>
    <w:lvl w:ilvl="7" w:tplc="553C71AE">
      <w:start w:val="1"/>
      <w:numFmt w:val="bullet"/>
      <w:lvlText w:val="o"/>
      <w:lvlJc w:val="left"/>
      <w:pPr>
        <w:ind w:left="5760" w:hanging="360"/>
      </w:pPr>
      <w:rPr>
        <w:rFonts w:ascii="Courier New" w:hAnsi="Courier New" w:cs="Courier New" w:hint="default"/>
      </w:rPr>
    </w:lvl>
    <w:lvl w:ilvl="8" w:tplc="AC629BB8">
      <w:start w:val="1"/>
      <w:numFmt w:val="bullet"/>
      <w:lvlText w:val=""/>
      <w:lvlJc w:val="left"/>
      <w:pPr>
        <w:ind w:left="6480" w:hanging="360"/>
      </w:pPr>
      <w:rPr>
        <w:rFonts w:ascii="Wingdings" w:hAnsi="Wingdings" w:hint="default"/>
      </w:rPr>
    </w:lvl>
  </w:abstractNum>
  <w:abstractNum w:abstractNumId="21"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84C2B106">
      <w:start w:val="1"/>
      <w:numFmt w:val="bullet"/>
      <w:lvlText w:val=""/>
      <w:lvlJc w:val="left"/>
      <w:pPr>
        <w:ind w:left="360" w:hanging="360"/>
      </w:pPr>
      <w:rPr>
        <w:rFonts w:ascii="Symbol" w:hAnsi="Symbol" w:hint="default"/>
      </w:rPr>
    </w:lvl>
    <w:lvl w:ilvl="1" w:tplc="A5BCC9BE" w:tentative="1">
      <w:start w:val="1"/>
      <w:numFmt w:val="bullet"/>
      <w:lvlText w:val="o"/>
      <w:lvlJc w:val="left"/>
      <w:pPr>
        <w:ind w:left="1080" w:hanging="360"/>
      </w:pPr>
      <w:rPr>
        <w:rFonts w:ascii="Courier New" w:hAnsi="Courier New" w:cs="Courier New" w:hint="default"/>
      </w:rPr>
    </w:lvl>
    <w:lvl w:ilvl="2" w:tplc="0682FCAA" w:tentative="1">
      <w:start w:val="1"/>
      <w:numFmt w:val="bullet"/>
      <w:lvlText w:val=""/>
      <w:lvlJc w:val="left"/>
      <w:pPr>
        <w:ind w:left="1800" w:hanging="360"/>
      </w:pPr>
      <w:rPr>
        <w:rFonts w:ascii="Wingdings" w:hAnsi="Wingdings" w:hint="default"/>
      </w:rPr>
    </w:lvl>
    <w:lvl w:ilvl="3" w:tplc="D2020FC8" w:tentative="1">
      <w:start w:val="1"/>
      <w:numFmt w:val="bullet"/>
      <w:lvlText w:val=""/>
      <w:lvlJc w:val="left"/>
      <w:pPr>
        <w:ind w:left="2520" w:hanging="360"/>
      </w:pPr>
      <w:rPr>
        <w:rFonts w:ascii="Symbol" w:hAnsi="Symbol" w:hint="default"/>
      </w:rPr>
    </w:lvl>
    <w:lvl w:ilvl="4" w:tplc="D4FC7E92" w:tentative="1">
      <w:start w:val="1"/>
      <w:numFmt w:val="bullet"/>
      <w:lvlText w:val="o"/>
      <w:lvlJc w:val="left"/>
      <w:pPr>
        <w:ind w:left="3240" w:hanging="360"/>
      </w:pPr>
      <w:rPr>
        <w:rFonts w:ascii="Courier New" w:hAnsi="Courier New" w:cs="Courier New" w:hint="default"/>
      </w:rPr>
    </w:lvl>
    <w:lvl w:ilvl="5" w:tplc="28D0FF96" w:tentative="1">
      <w:start w:val="1"/>
      <w:numFmt w:val="bullet"/>
      <w:lvlText w:val=""/>
      <w:lvlJc w:val="left"/>
      <w:pPr>
        <w:ind w:left="3960" w:hanging="360"/>
      </w:pPr>
      <w:rPr>
        <w:rFonts w:ascii="Wingdings" w:hAnsi="Wingdings" w:hint="default"/>
      </w:rPr>
    </w:lvl>
    <w:lvl w:ilvl="6" w:tplc="C6F8B7A4" w:tentative="1">
      <w:start w:val="1"/>
      <w:numFmt w:val="bullet"/>
      <w:lvlText w:val=""/>
      <w:lvlJc w:val="left"/>
      <w:pPr>
        <w:ind w:left="4680" w:hanging="360"/>
      </w:pPr>
      <w:rPr>
        <w:rFonts w:ascii="Symbol" w:hAnsi="Symbol" w:hint="default"/>
      </w:rPr>
    </w:lvl>
    <w:lvl w:ilvl="7" w:tplc="873A5A46" w:tentative="1">
      <w:start w:val="1"/>
      <w:numFmt w:val="bullet"/>
      <w:lvlText w:val="o"/>
      <w:lvlJc w:val="left"/>
      <w:pPr>
        <w:ind w:left="5400" w:hanging="360"/>
      </w:pPr>
      <w:rPr>
        <w:rFonts w:ascii="Courier New" w:hAnsi="Courier New" w:cs="Courier New" w:hint="default"/>
      </w:rPr>
    </w:lvl>
    <w:lvl w:ilvl="8" w:tplc="A81CBB4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EA6E8">
      <w:start w:val="1"/>
      <w:numFmt w:val="lowerRoman"/>
      <w:lvlText w:val="(%1)"/>
      <w:lvlJc w:val="left"/>
      <w:pPr>
        <w:ind w:left="1080" w:hanging="720"/>
      </w:pPr>
      <w:rPr>
        <w:rFonts w:hint="default"/>
      </w:rPr>
    </w:lvl>
    <w:lvl w:ilvl="1" w:tplc="808295AC" w:tentative="1">
      <w:start w:val="1"/>
      <w:numFmt w:val="lowerLetter"/>
      <w:lvlText w:val="%2."/>
      <w:lvlJc w:val="left"/>
      <w:pPr>
        <w:ind w:left="1440" w:hanging="360"/>
      </w:pPr>
    </w:lvl>
    <w:lvl w:ilvl="2" w:tplc="8B4C759C" w:tentative="1">
      <w:start w:val="1"/>
      <w:numFmt w:val="lowerRoman"/>
      <w:lvlText w:val="%3."/>
      <w:lvlJc w:val="right"/>
      <w:pPr>
        <w:ind w:left="2160" w:hanging="180"/>
      </w:pPr>
    </w:lvl>
    <w:lvl w:ilvl="3" w:tplc="50FC578E" w:tentative="1">
      <w:start w:val="1"/>
      <w:numFmt w:val="decimal"/>
      <w:lvlText w:val="%4."/>
      <w:lvlJc w:val="left"/>
      <w:pPr>
        <w:ind w:left="2880" w:hanging="360"/>
      </w:pPr>
    </w:lvl>
    <w:lvl w:ilvl="4" w:tplc="40B4895E" w:tentative="1">
      <w:start w:val="1"/>
      <w:numFmt w:val="lowerLetter"/>
      <w:lvlText w:val="%5."/>
      <w:lvlJc w:val="left"/>
      <w:pPr>
        <w:ind w:left="3600" w:hanging="360"/>
      </w:pPr>
    </w:lvl>
    <w:lvl w:ilvl="5" w:tplc="7968FC32" w:tentative="1">
      <w:start w:val="1"/>
      <w:numFmt w:val="lowerRoman"/>
      <w:lvlText w:val="%6."/>
      <w:lvlJc w:val="right"/>
      <w:pPr>
        <w:ind w:left="4320" w:hanging="180"/>
      </w:pPr>
    </w:lvl>
    <w:lvl w:ilvl="6" w:tplc="D4A09592" w:tentative="1">
      <w:start w:val="1"/>
      <w:numFmt w:val="decimal"/>
      <w:lvlText w:val="%7."/>
      <w:lvlJc w:val="left"/>
      <w:pPr>
        <w:ind w:left="5040" w:hanging="360"/>
      </w:pPr>
    </w:lvl>
    <w:lvl w:ilvl="7" w:tplc="9020B03A" w:tentative="1">
      <w:start w:val="1"/>
      <w:numFmt w:val="lowerLetter"/>
      <w:lvlText w:val="%8."/>
      <w:lvlJc w:val="left"/>
      <w:pPr>
        <w:ind w:left="5760" w:hanging="360"/>
      </w:pPr>
    </w:lvl>
    <w:lvl w:ilvl="8" w:tplc="469E887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73A0A4C">
      <w:start w:val="1"/>
      <w:numFmt w:val="lowerRoman"/>
      <w:lvlText w:val="(%1)"/>
      <w:lvlJc w:val="left"/>
      <w:pPr>
        <w:ind w:left="1080" w:hanging="720"/>
      </w:pPr>
      <w:rPr>
        <w:rFonts w:hint="default"/>
      </w:rPr>
    </w:lvl>
    <w:lvl w:ilvl="1" w:tplc="605AB04C" w:tentative="1">
      <w:start w:val="1"/>
      <w:numFmt w:val="lowerLetter"/>
      <w:lvlText w:val="%2."/>
      <w:lvlJc w:val="left"/>
      <w:pPr>
        <w:ind w:left="1440" w:hanging="360"/>
      </w:pPr>
    </w:lvl>
    <w:lvl w:ilvl="2" w:tplc="E2660CF4" w:tentative="1">
      <w:start w:val="1"/>
      <w:numFmt w:val="lowerRoman"/>
      <w:lvlText w:val="%3."/>
      <w:lvlJc w:val="right"/>
      <w:pPr>
        <w:ind w:left="2160" w:hanging="180"/>
      </w:pPr>
    </w:lvl>
    <w:lvl w:ilvl="3" w:tplc="4034A0B6" w:tentative="1">
      <w:start w:val="1"/>
      <w:numFmt w:val="decimal"/>
      <w:lvlText w:val="%4."/>
      <w:lvlJc w:val="left"/>
      <w:pPr>
        <w:ind w:left="2880" w:hanging="360"/>
      </w:pPr>
    </w:lvl>
    <w:lvl w:ilvl="4" w:tplc="FAAA05B4" w:tentative="1">
      <w:start w:val="1"/>
      <w:numFmt w:val="lowerLetter"/>
      <w:lvlText w:val="%5."/>
      <w:lvlJc w:val="left"/>
      <w:pPr>
        <w:ind w:left="3600" w:hanging="360"/>
      </w:pPr>
    </w:lvl>
    <w:lvl w:ilvl="5" w:tplc="1A8AA352" w:tentative="1">
      <w:start w:val="1"/>
      <w:numFmt w:val="lowerRoman"/>
      <w:lvlText w:val="%6."/>
      <w:lvlJc w:val="right"/>
      <w:pPr>
        <w:ind w:left="4320" w:hanging="180"/>
      </w:pPr>
    </w:lvl>
    <w:lvl w:ilvl="6" w:tplc="23165F4C" w:tentative="1">
      <w:start w:val="1"/>
      <w:numFmt w:val="decimal"/>
      <w:lvlText w:val="%7."/>
      <w:lvlJc w:val="left"/>
      <w:pPr>
        <w:ind w:left="5040" w:hanging="360"/>
      </w:pPr>
    </w:lvl>
    <w:lvl w:ilvl="7" w:tplc="3FFC1286" w:tentative="1">
      <w:start w:val="1"/>
      <w:numFmt w:val="lowerLetter"/>
      <w:lvlText w:val="%8."/>
      <w:lvlJc w:val="left"/>
      <w:pPr>
        <w:ind w:left="5760" w:hanging="360"/>
      </w:pPr>
    </w:lvl>
    <w:lvl w:ilvl="8" w:tplc="E0D28B4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ABEC152">
      <w:start w:val="1"/>
      <w:numFmt w:val="lowerRoman"/>
      <w:lvlText w:val="(%1)"/>
      <w:lvlJc w:val="left"/>
      <w:pPr>
        <w:ind w:left="1080" w:hanging="720"/>
      </w:pPr>
      <w:rPr>
        <w:rFonts w:hint="default"/>
        <w:b w:val="0"/>
      </w:rPr>
    </w:lvl>
    <w:lvl w:ilvl="1" w:tplc="DDBC3A64" w:tentative="1">
      <w:start w:val="1"/>
      <w:numFmt w:val="lowerLetter"/>
      <w:lvlText w:val="%2."/>
      <w:lvlJc w:val="left"/>
      <w:pPr>
        <w:ind w:left="1440" w:hanging="360"/>
      </w:pPr>
    </w:lvl>
    <w:lvl w:ilvl="2" w:tplc="9B80F7AC" w:tentative="1">
      <w:start w:val="1"/>
      <w:numFmt w:val="lowerRoman"/>
      <w:lvlText w:val="%3."/>
      <w:lvlJc w:val="right"/>
      <w:pPr>
        <w:ind w:left="2160" w:hanging="180"/>
      </w:pPr>
    </w:lvl>
    <w:lvl w:ilvl="3" w:tplc="469058F6" w:tentative="1">
      <w:start w:val="1"/>
      <w:numFmt w:val="decimal"/>
      <w:lvlText w:val="%4."/>
      <w:lvlJc w:val="left"/>
      <w:pPr>
        <w:ind w:left="2880" w:hanging="360"/>
      </w:pPr>
    </w:lvl>
    <w:lvl w:ilvl="4" w:tplc="66CE8790" w:tentative="1">
      <w:start w:val="1"/>
      <w:numFmt w:val="lowerLetter"/>
      <w:lvlText w:val="%5."/>
      <w:lvlJc w:val="left"/>
      <w:pPr>
        <w:ind w:left="3600" w:hanging="360"/>
      </w:pPr>
    </w:lvl>
    <w:lvl w:ilvl="5" w:tplc="0470AB32" w:tentative="1">
      <w:start w:val="1"/>
      <w:numFmt w:val="lowerRoman"/>
      <w:lvlText w:val="%6."/>
      <w:lvlJc w:val="right"/>
      <w:pPr>
        <w:ind w:left="4320" w:hanging="180"/>
      </w:pPr>
    </w:lvl>
    <w:lvl w:ilvl="6" w:tplc="2F900B7A" w:tentative="1">
      <w:start w:val="1"/>
      <w:numFmt w:val="decimal"/>
      <w:lvlText w:val="%7."/>
      <w:lvlJc w:val="left"/>
      <w:pPr>
        <w:ind w:left="5040" w:hanging="360"/>
      </w:pPr>
    </w:lvl>
    <w:lvl w:ilvl="7" w:tplc="879CF192" w:tentative="1">
      <w:start w:val="1"/>
      <w:numFmt w:val="lowerLetter"/>
      <w:lvlText w:val="%8."/>
      <w:lvlJc w:val="left"/>
      <w:pPr>
        <w:ind w:left="5760" w:hanging="360"/>
      </w:pPr>
    </w:lvl>
    <w:lvl w:ilvl="8" w:tplc="0D3ADE2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A2AE58A">
      <w:start w:val="1"/>
      <w:numFmt w:val="lowerRoman"/>
      <w:lvlText w:val="(%1)"/>
      <w:lvlJc w:val="left"/>
      <w:pPr>
        <w:ind w:left="1080" w:hanging="720"/>
      </w:pPr>
      <w:rPr>
        <w:rFonts w:hint="default"/>
        <w:b w:val="0"/>
      </w:rPr>
    </w:lvl>
    <w:lvl w:ilvl="1" w:tplc="958A3D60" w:tentative="1">
      <w:start w:val="1"/>
      <w:numFmt w:val="lowerLetter"/>
      <w:lvlText w:val="%2."/>
      <w:lvlJc w:val="left"/>
      <w:pPr>
        <w:ind w:left="1440" w:hanging="360"/>
      </w:pPr>
    </w:lvl>
    <w:lvl w:ilvl="2" w:tplc="F7F65FEC" w:tentative="1">
      <w:start w:val="1"/>
      <w:numFmt w:val="lowerRoman"/>
      <w:lvlText w:val="%3."/>
      <w:lvlJc w:val="right"/>
      <w:pPr>
        <w:ind w:left="2160" w:hanging="180"/>
      </w:pPr>
    </w:lvl>
    <w:lvl w:ilvl="3" w:tplc="57222994" w:tentative="1">
      <w:start w:val="1"/>
      <w:numFmt w:val="decimal"/>
      <w:lvlText w:val="%4."/>
      <w:lvlJc w:val="left"/>
      <w:pPr>
        <w:ind w:left="2880" w:hanging="360"/>
      </w:pPr>
    </w:lvl>
    <w:lvl w:ilvl="4" w:tplc="93F493B4" w:tentative="1">
      <w:start w:val="1"/>
      <w:numFmt w:val="lowerLetter"/>
      <w:lvlText w:val="%5."/>
      <w:lvlJc w:val="left"/>
      <w:pPr>
        <w:ind w:left="3600" w:hanging="360"/>
      </w:pPr>
    </w:lvl>
    <w:lvl w:ilvl="5" w:tplc="F88A7478" w:tentative="1">
      <w:start w:val="1"/>
      <w:numFmt w:val="lowerRoman"/>
      <w:lvlText w:val="%6."/>
      <w:lvlJc w:val="right"/>
      <w:pPr>
        <w:ind w:left="4320" w:hanging="180"/>
      </w:pPr>
    </w:lvl>
    <w:lvl w:ilvl="6" w:tplc="9C085544" w:tentative="1">
      <w:start w:val="1"/>
      <w:numFmt w:val="decimal"/>
      <w:lvlText w:val="%7."/>
      <w:lvlJc w:val="left"/>
      <w:pPr>
        <w:ind w:left="5040" w:hanging="360"/>
      </w:pPr>
    </w:lvl>
    <w:lvl w:ilvl="7" w:tplc="96EEB680" w:tentative="1">
      <w:start w:val="1"/>
      <w:numFmt w:val="lowerLetter"/>
      <w:lvlText w:val="%8."/>
      <w:lvlJc w:val="left"/>
      <w:pPr>
        <w:ind w:left="5760" w:hanging="360"/>
      </w:pPr>
    </w:lvl>
    <w:lvl w:ilvl="8" w:tplc="F5FA27D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7B84466">
      <w:start w:val="1"/>
      <w:numFmt w:val="decimal"/>
      <w:lvlText w:val="%1."/>
      <w:lvlJc w:val="left"/>
      <w:pPr>
        <w:ind w:left="360" w:hanging="360"/>
      </w:pPr>
      <w:rPr>
        <w:rFonts w:hint="default"/>
      </w:rPr>
    </w:lvl>
    <w:lvl w:ilvl="1" w:tplc="770ECD3C" w:tentative="1">
      <w:start w:val="1"/>
      <w:numFmt w:val="lowerLetter"/>
      <w:lvlText w:val="%2."/>
      <w:lvlJc w:val="left"/>
      <w:pPr>
        <w:ind w:left="1080" w:hanging="360"/>
      </w:pPr>
    </w:lvl>
    <w:lvl w:ilvl="2" w:tplc="14CAFB9E" w:tentative="1">
      <w:start w:val="1"/>
      <w:numFmt w:val="lowerRoman"/>
      <w:lvlText w:val="%3."/>
      <w:lvlJc w:val="right"/>
      <w:pPr>
        <w:ind w:left="1800" w:hanging="180"/>
      </w:pPr>
    </w:lvl>
    <w:lvl w:ilvl="3" w:tplc="8D321C96" w:tentative="1">
      <w:start w:val="1"/>
      <w:numFmt w:val="decimal"/>
      <w:lvlText w:val="%4."/>
      <w:lvlJc w:val="left"/>
      <w:pPr>
        <w:ind w:left="2520" w:hanging="360"/>
      </w:pPr>
    </w:lvl>
    <w:lvl w:ilvl="4" w:tplc="E964484C" w:tentative="1">
      <w:start w:val="1"/>
      <w:numFmt w:val="lowerLetter"/>
      <w:lvlText w:val="%5."/>
      <w:lvlJc w:val="left"/>
      <w:pPr>
        <w:ind w:left="3240" w:hanging="360"/>
      </w:pPr>
    </w:lvl>
    <w:lvl w:ilvl="5" w:tplc="0FD83986" w:tentative="1">
      <w:start w:val="1"/>
      <w:numFmt w:val="lowerRoman"/>
      <w:lvlText w:val="%6."/>
      <w:lvlJc w:val="right"/>
      <w:pPr>
        <w:ind w:left="3960" w:hanging="180"/>
      </w:pPr>
    </w:lvl>
    <w:lvl w:ilvl="6" w:tplc="2ABCF1AE" w:tentative="1">
      <w:start w:val="1"/>
      <w:numFmt w:val="decimal"/>
      <w:lvlText w:val="%7."/>
      <w:lvlJc w:val="left"/>
      <w:pPr>
        <w:ind w:left="4680" w:hanging="360"/>
      </w:pPr>
    </w:lvl>
    <w:lvl w:ilvl="7" w:tplc="6464D2D6" w:tentative="1">
      <w:start w:val="1"/>
      <w:numFmt w:val="lowerLetter"/>
      <w:lvlText w:val="%8."/>
      <w:lvlJc w:val="left"/>
      <w:pPr>
        <w:ind w:left="5400" w:hanging="360"/>
      </w:pPr>
    </w:lvl>
    <w:lvl w:ilvl="8" w:tplc="ED66EA2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0D20B98">
      <w:start w:val="1"/>
      <w:numFmt w:val="lowerRoman"/>
      <w:lvlText w:val="(%1)"/>
      <w:lvlJc w:val="left"/>
      <w:pPr>
        <w:ind w:left="1080" w:hanging="720"/>
      </w:pPr>
      <w:rPr>
        <w:rFonts w:hint="default"/>
      </w:rPr>
    </w:lvl>
    <w:lvl w:ilvl="1" w:tplc="16C6F1D4" w:tentative="1">
      <w:start w:val="1"/>
      <w:numFmt w:val="lowerLetter"/>
      <w:lvlText w:val="%2."/>
      <w:lvlJc w:val="left"/>
      <w:pPr>
        <w:ind w:left="1440" w:hanging="360"/>
      </w:pPr>
    </w:lvl>
    <w:lvl w:ilvl="2" w:tplc="DDD499D6" w:tentative="1">
      <w:start w:val="1"/>
      <w:numFmt w:val="lowerRoman"/>
      <w:lvlText w:val="%3."/>
      <w:lvlJc w:val="right"/>
      <w:pPr>
        <w:ind w:left="2160" w:hanging="180"/>
      </w:pPr>
    </w:lvl>
    <w:lvl w:ilvl="3" w:tplc="0FDA9520" w:tentative="1">
      <w:start w:val="1"/>
      <w:numFmt w:val="decimal"/>
      <w:lvlText w:val="%4."/>
      <w:lvlJc w:val="left"/>
      <w:pPr>
        <w:ind w:left="2880" w:hanging="360"/>
      </w:pPr>
    </w:lvl>
    <w:lvl w:ilvl="4" w:tplc="5324DC3A" w:tentative="1">
      <w:start w:val="1"/>
      <w:numFmt w:val="lowerLetter"/>
      <w:lvlText w:val="%5."/>
      <w:lvlJc w:val="left"/>
      <w:pPr>
        <w:ind w:left="3600" w:hanging="360"/>
      </w:pPr>
    </w:lvl>
    <w:lvl w:ilvl="5" w:tplc="35AA2E86" w:tentative="1">
      <w:start w:val="1"/>
      <w:numFmt w:val="lowerRoman"/>
      <w:lvlText w:val="%6."/>
      <w:lvlJc w:val="right"/>
      <w:pPr>
        <w:ind w:left="4320" w:hanging="180"/>
      </w:pPr>
    </w:lvl>
    <w:lvl w:ilvl="6" w:tplc="2F0A056E" w:tentative="1">
      <w:start w:val="1"/>
      <w:numFmt w:val="decimal"/>
      <w:lvlText w:val="%7."/>
      <w:lvlJc w:val="left"/>
      <w:pPr>
        <w:ind w:left="5040" w:hanging="360"/>
      </w:pPr>
    </w:lvl>
    <w:lvl w:ilvl="7" w:tplc="BCEAF720" w:tentative="1">
      <w:start w:val="1"/>
      <w:numFmt w:val="lowerLetter"/>
      <w:lvlText w:val="%8."/>
      <w:lvlJc w:val="left"/>
      <w:pPr>
        <w:ind w:left="5760" w:hanging="360"/>
      </w:pPr>
    </w:lvl>
    <w:lvl w:ilvl="8" w:tplc="1C0E974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0F265A0">
      <w:start w:val="1"/>
      <w:numFmt w:val="decimal"/>
      <w:lvlText w:val="%1."/>
      <w:lvlJc w:val="left"/>
      <w:pPr>
        <w:ind w:left="360" w:hanging="360"/>
      </w:pPr>
    </w:lvl>
    <w:lvl w:ilvl="1" w:tplc="2B90B6BC" w:tentative="1">
      <w:start w:val="1"/>
      <w:numFmt w:val="lowerLetter"/>
      <w:lvlText w:val="%2."/>
      <w:lvlJc w:val="left"/>
      <w:pPr>
        <w:ind w:left="1080" w:hanging="360"/>
      </w:pPr>
    </w:lvl>
    <w:lvl w:ilvl="2" w:tplc="C5ACD100" w:tentative="1">
      <w:start w:val="1"/>
      <w:numFmt w:val="lowerRoman"/>
      <w:lvlText w:val="%3."/>
      <w:lvlJc w:val="right"/>
      <w:pPr>
        <w:ind w:left="1800" w:hanging="180"/>
      </w:pPr>
    </w:lvl>
    <w:lvl w:ilvl="3" w:tplc="886C3E1A" w:tentative="1">
      <w:start w:val="1"/>
      <w:numFmt w:val="decimal"/>
      <w:lvlText w:val="%4."/>
      <w:lvlJc w:val="left"/>
      <w:pPr>
        <w:ind w:left="2520" w:hanging="360"/>
      </w:pPr>
    </w:lvl>
    <w:lvl w:ilvl="4" w:tplc="EFA06A06" w:tentative="1">
      <w:start w:val="1"/>
      <w:numFmt w:val="lowerLetter"/>
      <w:lvlText w:val="%5."/>
      <w:lvlJc w:val="left"/>
      <w:pPr>
        <w:ind w:left="3240" w:hanging="360"/>
      </w:pPr>
    </w:lvl>
    <w:lvl w:ilvl="5" w:tplc="DDCEE714" w:tentative="1">
      <w:start w:val="1"/>
      <w:numFmt w:val="lowerRoman"/>
      <w:lvlText w:val="%6."/>
      <w:lvlJc w:val="right"/>
      <w:pPr>
        <w:ind w:left="3960" w:hanging="180"/>
      </w:pPr>
    </w:lvl>
    <w:lvl w:ilvl="6" w:tplc="7D2EBF82" w:tentative="1">
      <w:start w:val="1"/>
      <w:numFmt w:val="decimal"/>
      <w:lvlText w:val="%7."/>
      <w:lvlJc w:val="left"/>
      <w:pPr>
        <w:ind w:left="4680" w:hanging="360"/>
      </w:pPr>
    </w:lvl>
    <w:lvl w:ilvl="7" w:tplc="5CE4FED0" w:tentative="1">
      <w:start w:val="1"/>
      <w:numFmt w:val="lowerLetter"/>
      <w:lvlText w:val="%8."/>
      <w:lvlJc w:val="left"/>
      <w:pPr>
        <w:ind w:left="5400" w:hanging="360"/>
      </w:pPr>
    </w:lvl>
    <w:lvl w:ilvl="8" w:tplc="F9D60C3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D1EAA66">
      <w:start w:val="1"/>
      <w:numFmt w:val="lowerRoman"/>
      <w:lvlText w:val="(%1)"/>
      <w:lvlJc w:val="left"/>
      <w:pPr>
        <w:ind w:left="1080" w:hanging="720"/>
      </w:pPr>
      <w:rPr>
        <w:rFonts w:hint="default"/>
        <w:b w:val="0"/>
      </w:rPr>
    </w:lvl>
    <w:lvl w:ilvl="1" w:tplc="A914D92A" w:tentative="1">
      <w:start w:val="1"/>
      <w:numFmt w:val="lowerLetter"/>
      <w:lvlText w:val="%2."/>
      <w:lvlJc w:val="left"/>
      <w:pPr>
        <w:ind w:left="1440" w:hanging="360"/>
      </w:pPr>
    </w:lvl>
    <w:lvl w:ilvl="2" w:tplc="CA3AC274" w:tentative="1">
      <w:start w:val="1"/>
      <w:numFmt w:val="lowerRoman"/>
      <w:lvlText w:val="%3."/>
      <w:lvlJc w:val="right"/>
      <w:pPr>
        <w:ind w:left="2160" w:hanging="180"/>
      </w:pPr>
    </w:lvl>
    <w:lvl w:ilvl="3" w:tplc="5728F304" w:tentative="1">
      <w:start w:val="1"/>
      <w:numFmt w:val="decimal"/>
      <w:lvlText w:val="%4."/>
      <w:lvlJc w:val="left"/>
      <w:pPr>
        <w:ind w:left="2880" w:hanging="360"/>
      </w:pPr>
    </w:lvl>
    <w:lvl w:ilvl="4" w:tplc="71A08C58" w:tentative="1">
      <w:start w:val="1"/>
      <w:numFmt w:val="lowerLetter"/>
      <w:lvlText w:val="%5."/>
      <w:lvlJc w:val="left"/>
      <w:pPr>
        <w:ind w:left="3600" w:hanging="360"/>
      </w:pPr>
    </w:lvl>
    <w:lvl w:ilvl="5" w:tplc="912EFBDE" w:tentative="1">
      <w:start w:val="1"/>
      <w:numFmt w:val="lowerRoman"/>
      <w:lvlText w:val="%6."/>
      <w:lvlJc w:val="right"/>
      <w:pPr>
        <w:ind w:left="4320" w:hanging="180"/>
      </w:pPr>
    </w:lvl>
    <w:lvl w:ilvl="6" w:tplc="276EEE9C" w:tentative="1">
      <w:start w:val="1"/>
      <w:numFmt w:val="decimal"/>
      <w:lvlText w:val="%7."/>
      <w:lvlJc w:val="left"/>
      <w:pPr>
        <w:ind w:left="5040" w:hanging="360"/>
      </w:pPr>
    </w:lvl>
    <w:lvl w:ilvl="7" w:tplc="8056E082" w:tentative="1">
      <w:start w:val="1"/>
      <w:numFmt w:val="lowerLetter"/>
      <w:lvlText w:val="%8."/>
      <w:lvlJc w:val="left"/>
      <w:pPr>
        <w:ind w:left="5760" w:hanging="360"/>
      </w:pPr>
    </w:lvl>
    <w:lvl w:ilvl="8" w:tplc="6E84616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A6CF6BE">
      <w:start w:val="1"/>
      <w:numFmt w:val="lowerRoman"/>
      <w:lvlText w:val="(%1)"/>
      <w:lvlJc w:val="left"/>
      <w:pPr>
        <w:ind w:left="1080" w:hanging="720"/>
      </w:pPr>
      <w:rPr>
        <w:rFonts w:hint="default"/>
      </w:rPr>
    </w:lvl>
    <w:lvl w:ilvl="1" w:tplc="94FC2768" w:tentative="1">
      <w:start w:val="1"/>
      <w:numFmt w:val="lowerLetter"/>
      <w:lvlText w:val="%2."/>
      <w:lvlJc w:val="left"/>
      <w:pPr>
        <w:ind w:left="1440" w:hanging="360"/>
      </w:pPr>
    </w:lvl>
    <w:lvl w:ilvl="2" w:tplc="34505EB0" w:tentative="1">
      <w:start w:val="1"/>
      <w:numFmt w:val="lowerRoman"/>
      <w:lvlText w:val="%3."/>
      <w:lvlJc w:val="right"/>
      <w:pPr>
        <w:ind w:left="2160" w:hanging="180"/>
      </w:pPr>
    </w:lvl>
    <w:lvl w:ilvl="3" w:tplc="EC3086B2" w:tentative="1">
      <w:start w:val="1"/>
      <w:numFmt w:val="decimal"/>
      <w:lvlText w:val="%4."/>
      <w:lvlJc w:val="left"/>
      <w:pPr>
        <w:ind w:left="2880" w:hanging="360"/>
      </w:pPr>
    </w:lvl>
    <w:lvl w:ilvl="4" w:tplc="D97E6B08" w:tentative="1">
      <w:start w:val="1"/>
      <w:numFmt w:val="lowerLetter"/>
      <w:lvlText w:val="%5."/>
      <w:lvlJc w:val="left"/>
      <w:pPr>
        <w:ind w:left="3600" w:hanging="360"/>
      </w:pPr>
    </w:lvl>
    <w:lvl w:ilvl="5" w:tplc="938831B0" w:tentative="1">
      <w:start w:val="1"/>
      <w:numFmt w:val="lowerRoman"/>
      <w:lvlText w:val="%6."/>
      <w:lvlJc w:val="right"/>
      <w:pPr>
        <w:ind w:left="4320" w:hanging="180"/>
      </w:pPr>
    </w:lvl>
    <w:lvl w:ilvl="6" w:tplc="775A2A10" w:tentative="1">
      <w:start w:val="1"/>
      <w:numFmt w:val="decimal"/>
      <w:lvlText w:val="%7."/>
      <w:lvlJc w:val="left"/>
      <w:pPr>
        <w:ind w:left="5040" w:hanging="360"/>
      </w:pPr>
    </w:lvl>
    <w:lvl w:ilvl="7" w:tplc="FE12C332" w:tentative="1">
      <w:start w:val="1"/>
      <w:numFmt w:val="lowerLetter"/>
      <w:lvlText w:val="%8."/>
      <w:lvlJc w:val="left"/>
      <w:pPr>
        <w:ind w:left="5760" w:hanging="360"/>
      </w:pPr>
    </w:lvl>
    <w:lvl w:ilvl="8" w:tplc="040A3AA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97EF616">
      <w:start w:val="1"/>
      <w:numFmt w:val="lowerRoman"/>
      <w:lvlText w:val="(%1)"/>
      <w:lvlJc w:val="left"/>
      <w:pPr>
        <w:ind w:left="1080" w:hanging="720"/>
      </w:pPr>
      <w:rPr>
        <w:rFonts w:hint="default"/>
      </w:rPr>
    </w:lvl>
    <w:lvl w:ilvl="1" w:tplc="6AB89FA0" w:tentative="1">
      <w:start w:val="1"/>
      <w:numFmt w:val="lowerLetter"/>
      <w:lvlText w:val="%2."/>
      <w:lvlJc w:val="left"/>
      <w:pPr>
        <w:ind w:left="1440" w:hanging="360"/>
      </w:pPr>
    </w:lvl>
    <w:lvl w:ilvl="2" w:tplc="41A22FE0" w:tentative="1">
      <w:start w:val="1"/>
      <w:numFmt w:val="lowerRoman"/>
      <w:lvlText w:val="%3."/>
      <w:lvlJc w:val="right"/>
      <w:pPr>
        <w:ind w:left="2160" w:hanging="180"/>
      </w:pPr>
    </w:lvl>
    <w:lvl w:ilvl="3" w:tplc="33220D1E" w:tentative="1">
      <w:start w:val="1"/>
      <w:numFmt w:val="decimal"/>
      <w:lvlText w:val="%4."/>
      <w:lvlJc w:val="left"/>
      <w:pPr>
        <w:ind w:left="2880" w:hanging="360"/>
      </w:pPr>
    </w:lvl>
    <w:lvl w:ilvl="4" w:tplc="9F283444" w:tentative="1">
      <w:start w:val="1"/>
      <w:numFmt w:val="lowerLetter"/>
      <w:lvlText w:val="%5."/>
      <w:lvlJc w:val="left"/>
      <w:pPr>
        <w:ind w:left="3600" w:hanging="360"/>
      </w:pPr>
    </w:lvl>
    <w:lvl w:ilvl="5" w:tplc="90B63310" w:tentative="1">
      <w:start w:val="1"/>
      <w:numFmt w:val="lowerRoman"/>
      <w:lvlText w:val="%6."/>
      <w:lvlJc w:val="right"/>
      <w:pPr>
        <w:ind w:left="4320" w:hanging="180"/>
      </w:pPr>
    </w:lvl>
    <w:lvl w:ilvl="6" w:tplc="46D6CD0A" w:tentative="1">
      <w:start w:val="1"/>
      <w:numFmt w:val="decimal"/>
      <w:lvlText w:val="%7."/>
      <w:lvlJc w:val="left"/>
      <w:pPr>
        <w:ind w:left="5040" w:hanging="360"/>
      </w:pPr>
    </w:lvl>
    <w:lvl w:ilvl="7" w:tplc="8250E06E" w:tentative="1">
      <w:start w:val="1"/>
      <w:numFmt w:val="lowerLetter"/>
      <w:lvlText w:val="%8."/>
      <w:lvlJc w:val="left"/>
      <w:pPr>
        <w:ind w:left="5760" w:hanging="360"/>
      </w:pPr>
    </w:lvl>
    <w:lvl w:ilvl="8" w:tplc="6DE20A3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76003A0">
      <w:start w:val="1"/>
      <w:numFmt w:val="lowerRoman"/>
      <w:lvlText w:val="(%1)"/>
      <w:lvlJc w:val="left"/>
      <w:pPr>
        <w:ind w:left="1004" w:hanging="720"/>
      </w:pPr>
      <w:rPr>
        <w:rFonts w:hint="default"/>
        <w:b w:val="0"/>
      </w:rPr>
    </w:lvl>
    <w:lvl w:ilvl="1" w:tplc="60AAEB8A" w:tentative="1">
      <w:start w:val="1"/>
      <w:numFmt w:val="lowerLetter"/>
      <w:lvlText w:val="%2."/>
      <w:lvlJc w:val="left"/>
      <w:pPr>
        <w:ind w:left="1364" w:hanging="360"/>
      </w:pPr>
    </w:lvl>
    <w:lvl w:ilvl="2" w:tplc="A99EC2D0" w:tentative="1">
      <w:start w:val="1"/>
      <w:numFmt w:val="lowerRoman"/>
      <w:lvlText w:val="%3."/>
      <w:lvlJc w:val="right"/>
      <w:pPr>
        <w:ind w:left="2084" w:hanging="180"/>
      </w:pPr>
    </w:lvl>
    <w:lvl w:ilvl="3" w:tplc="5D8AFA9A" w:tentative="1">
      <w:start w:val="1"/>
      <w:numFmt w:val="decimal"/>
      <w:lvlText w:val="%4."/>
      <w:lvlJc w:val="left"/>
      <w:pPr>
        <w:ind w:left="2804" w:hanging="360"/>
      </w:pPr>
    </w:lvl>
    <w:lvl w:ilvl="4" w:tplc="6CB2466C" w:tentative="1">
      <w:start w:val="1"/>
      <w:numFmt w:val="lowerLetter"/>
      <w:lvlText w:val="%5."/>
      <w:lvlJc w:val="left"/>
      <w:pPr>
        <w:ind w:left="3524" w:hanging="360"/>
      </w:pPr>
    </w:lvl>
    <w:lvl w:ilvl="5" w:tplc="2B42DE1C" w:tentative="1">
      <w:start w:val="1"/>
      <w:numFmt w:val="lowerRoman"/>
      <w:lvlText w:val="%6."/>
      <w:lvlJc w:val="right"/>
      <w:pPr>
        <w:ind w:left="4244" w:hanging="180"/>
      </w:pPr>
    </w:lvl>
    <w:lvl w:ilvl="6" w:tplc="5F166AE6" w:tentative="1">
      <w:start w:val="1"/>
      <w:numFmt w:val="decimal"/>
      <w:lvlText w:val="%7."/>
      <w:lvlJc w:val="left"/>
      <w:pPr>
        <w:ind w:left="4964" w:hanging="360"/>
      </w:pPr>
    </w:lvl>
    <w:lvl w:ilvl="7" w:tplc="7C88EB80" w:tentative="1">
      <w:start w:val="1"/>
      <w:numFmt w:val="lowerLetter"/>
      <w:lvlText w:val="%8."/>
      <w:lvlJc w:val="left"/>
      <w:pPr>
        <w:ind w:left="5684" w:hanging="360"/>
      </w:pPr>
    </w:lvl>
    <w:lvl w:ilvl="8" w:tplc="29340EA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0A01236">
      <w:start w:val="1"/>
      <w:numFmt w:val="decimal"/>
      <w:lvlText w:val="%1."/>
      <w:lvlJc w:val="left"/>
      <w:pPr>
        <w:ind w:left="360" w:hanging="360"/>
      </w:pPr>
      <w:rPr>
        <w:rFonts w:hint="default"/>
      </w:rPr>
    </w:lvl>
    <w:lvl w:ilvl="1" w:tplc="F072F936" w:tentative="1">
      <w:start w:val="1"/>
      <w:numFmt w:val="lowerLetter"/>
      <w:lvlText w:val="%2."/>
      <w:lvlJc w:val="left"/>
      <w:pPr>
        <w:ind w:left="1080" w:hanging="360"/>
      </w:pPr>
    </w:lvl>
    <w:lvl w:ilvl="2" w:tplc="19CCF940" w:tentative="1">
      <w:start w:val="1"/>
      <w:numFmt w:val="lowerRoman"/>
      <w:lvlText w:val="%3."/>
      <w:lvlJc w:val="right"/>
      <w:pPr>
        <w:ind w:left="1800" w:hanging="180"/>
      </w:pPr>
    </w:lvl>
    <w:lvl w:ilvl="3" w:tplc="CB8E9724" w:tentative="1">
      <w:start w:val="1"/>
      <w:numFmt w:val="decimal"/>
      <w:lvlText w:val="%4."/>
      <w:lvlJc w:val="left"/>
      <w:pPr>
        <w:ind w:left="2520" w:hanging="360"/>
      </w:pPr>
    </w:lvl>
    <w:lvl w:ilvl="4" w:tplc="EB083434" w:tentative="1">
      <w:start w:val="1"/>
      <w:numFmt w:val="lowerLetter"/>
      <w:lvlText w:val="%5."/>
      <w:lvlJc w:val="left"/>
      <w:pPr>
        <w:ind w:left="3240" w:hanging="360"/>
      </w:pPr>
    </w:lvl>
    <w:lvl w:ilvl="5" w:tplc="38C2FA4C" w:tentative="1">
      <w:start w:val="1"/>
      <w:numFmt w:val="lowerRoman"/>
      <w:lvlText w:val="%6."/>
      <w:lvlJc w:val="right"/>
      <w:pPr>
        <w:ind w:left="3960" w:hanging="180"/>
      </w:pPr>
    </w:lvl>
    <w:lvl w:ilvl="6" w:tplc="EFDEA8A0" w:tentative="1">
      <w:start w:val="1"/>
      <w:numFmt w:val="decimal"/>
      <w:lvlText w:val="%7."/>
      <w:lvlJc w:val="left"/>
      <w:pPr>
        <w:ind w:left="4680" w:hanging="360"/>
      </w:pPr>
    </w:lvl>
    <w:lvl w:ilvl="7" w:tplc="B56C9AE2" w:tentative="1">
      <w:start w:val="1"/>
      <w:numFmt w:val="lowerLetter"/>
      <w:lvlText w:val="%8."/>
      <w:lvlJc w:val="left"/>
      <w:pPr>
        <w:ind w:left="5400" w:hanging="360"/>
      </w:pPr>
    </w:lvl>
    <w:lvl w:ilvl="8" w:tplc="4C7A7AF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C6CD912">
      <w:start w:val="1"/>
      <w:numFmt w:val="lowerRoman"/>
      <w:lvlText w:val="(%1)"/>
      <w:lvlJc w:val="left"/>
      <w:pPr>
        <w:ind w:left="1080" w:hanging="720"/>
      </w:pPr>
      <w:rPr>
        <w:rFonts w:hint="default"/>
      </w:rPr>
    </w:lvl>
    <w:lvl w:ilvl="1" w:tplc="1500FDFA" w:tentative="1">
      <w:start w:val="1"/>
      <w:numFmt w:val="lowerLetter"/>
      <w:lvlText w:val="%2."/>
      <w:lvlJc w:val="left"/>
      <w:pPr>
        <w:ind w:left="1440" w:hanging="360"/>
      </w:pPr>
    </w:lvl>
    <w:lvl w:ilvl="2" w:tplc="0202803C" w:tentative="1">
      <w:start w:val="1"/>
      <w:numFmt w:val="lowerRoman"/>
      <w:lvlText w:val="%3."/>
      <w:lvlJc w:val="right"/>
      <w:pPr>
        <w:ind w:left="2160" w:hanging="180"/>
      </w:pPr>
    </w:lvl>
    <w:lvl w:ilvl="3" w:tplc="F348AAF0" w:tentative="1">
      <w:start w:val="1"/>
      <w:numFmt w:val="decimal"/>
      <w:lvlText w:val="%4."/>
      <w:lvlJc w:val="left"/>
      <w:pPr>
        <w:ind w:left="2880" w:hanging="360"/>
      </w:pPr>
    </w:lvl>
    <w:lvl w:ilvl="4" w:tplc="3F18D5CA" w:tentative="1">
      <w:start w:val="1"/>
      <w:numFmt w:val="lowerLetter"/>
      <w:lvlText w:val="%5."/>
      <w:lvlJc w:val="left"/>
      <w:pPr>
        <w:ind w:left="3600" w:hanging="360"/>
      </w:pPr>
    </w:lvl>
    <w:lvl w:ilvl="5" w:tplc="3D4295CE" w:tentative="1">
      <w:start w:val="1"/>
      <w:numFmt w:val="lowerRoman"/>
      <w:lvlText w:val="%6."/>
      <w:lvlJc w:val="right"/>
      <w:pPr>
        <w:ind w:left="4320" w:hanging="180"/>
      </w:pPr>
    </w:lvl>
    <w:lvl w:ilvl="6" w:tplc="8A2E821C" w:tentative="1">
      <w:start w:val="1"/>
      <w:numFmt w:val="decimal"/>
      <w:lvlText w:val="%7."/>
      <w:lvlJc w:val="left"/>
      <w:pPr>
        <w:ind w:left="5040" w:hanging="360"/>
      </w:pPr>
    </w:lvl>
    <w:lvl w:ilvl="7" w:tplc="F0A0E824" w:tentative="1">
      <w:start w:val="1"/>
      <w:numFmt w:val="lowerLetter"/>
      <w:lvlText w:val="%8."/>
      <w:lvlJc w:val="left"/>
      <w:pPr>
        <w:ind w:left="5760" w:hanging="360"/>
      </w:pPr>
    </w:lvl>
    <w:lvl w:ilvl="8" w:tplc="638C680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E82CDDC">
      <w:start w:val="1"/>
      <w:numFmt w:val="decimal"/>
      <w:lvlText w:val="%1."/>
      <w:lvlJc w:val="left"/>
      <w:pPr>
        <w:ind w:left="360" w:hanging="360"/>
      </w:pPr>
      <w:rPr>
        <w:rFonts w:hint="default"/>
      </w:rPr>
    </w:lvl>
    <w:lvl w:ilvl="1" w:tplc="1AF80290" w:tentative="1">
      <w:start w:val="1"/>
      <w:numFmt w:val="lowerLetter"/>
      <w:lvlText w:val="%2."/>
      <w:lvlJc w:val="left"/>
      <w:pPr>
        <w:ind w:left="1080" w:hanging="360"/>
      </w:pPr>
    </w:lvl>
    <w:lvl w:ilvl="2" w:tplc="A35A25A0" w:tentative="1">
      <w:start w:val="1"/>
      <w:numFmt w:val="lowerRoman"/>
      <w:lvlText w:val="%3."/>
      <w:lvlJc w:val="right"/>
      <w:pPr>
        <w:ind w:left="1800" w:hanging="180"/>
      </w:pPr>
    </w:lvl>
    <w:lvl w:ilvl="3" w:tplc="C3C8759E" w:tentative="1">
      <w:start w:val="1"/>
      <w:numFmt w:val="decimal"/>
      <w:lvlText w:val="%4."/>
      <w:lvlJc w:val="left"/>
      <w:pPr>
        <w:ind w:left="2520" w:hanging="360"/>
      </w:pPr>
    </w:lvl>
    <w:lvl w:ilvl="4" w:tplc="9F82B642" w:tentative="1">
      <w:start w:val="1"/>
      <w:numFmt w:val="lowerLetter"/>
      <w:lvlText w:val="%5."/>
      <w:lvlJc w:val="left"/>
      <w:pPr>
        <w:ind w:left="3240" w:hanging="360"/>
      </w:pPr>
    </w:lvl>
    <w:lvl w:ilvl="5" w:tplc="93245008" w:tentative="1">
      <w:start w:val="1"/>
      <w:numFmt w:val="lowerRoman"/>
      <w:lvlText w:val="%6."/>
      <w:lvlJc w:val="right"/>
      <w:pPr>
        <w:ind w:left="3960" w:hanging="180"/>
      </w:pPr>
    </w:lvl>
    <w:lvl w:ilvl="6" w:tplc="BED21DCC" w:tentative="1">
      <w:start w:val="1"/>
      <w:numFmt w:val="decimal"/>
      <w:lvlText w:val="%7."/>
      <w:lvlJc w:val="left"/>
      <w:pPr>
        <w:ind w:left="4680" w:hanging="360"/>
      </w:pPr>
    </w:lvl>
    <w:lvl w:ilvl="7" w:tplc="8A8EDE84" w:tentative="1">
      <w:start w:val="1"/>
      <w:numFmt w:val="lowerLetter"/>
      <w:lvlText w:val="%8."/>
      <w:lvlJc w:val="left"/>
      <w:pPr>
        <w:ind w:left="5400" w:hanging="360"/>
      </w:pPr>
    </w:lvl>
    <w:lvl w:ilvl="8" w:tplc="FBCC6ED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0D8A86E">
      <w:start w:val="1"/>
      <w:numFmt w:val="lowerRoman"/>
      <w:lvlText w:val="(%1)"/>
      <w:lvlJc w:val="left"/>
      <w:pPr>
        <w:ind w:left="1080" w:hanging="720"/>
      </w:pPr>
      <w:rPr>
        <w:rFonts w:hint="default"/>
      </w:rPr>
    </w:lvl>
    <w:lvl w:ilvl="1" w:tplc="20662DC4" w:tentative="1">
      <w:start w:val="1"/>
      <w:numFmt w:val="lowerLetter"/>
      <w:lvlText w:val="%2."/>
      <w:lvlJc w:val="left"/>
      <w:pPr>
        <w:ind w:left="1440" w:hanging="360"/>
      </w:pPr>
    </w:lvl>
    <w:lvl w:ilvl="2" w:tplc="127A46C8" w:tentative="1">
      <w:start w:val="1"/>
      <w:numFmt w:val="lowerRoman"/>
      <w:lvlText w:val="%3."/>
      <w:lvlJc w:val="right"/>
      <w:pPr>
        <w:ind w:left="2160" w:hanging="180"/>
      </w:pPr>
    </w:lvl>
    <w:lvl w:ilvl="3" w:tplc="CAEAFA08" w:tentative="1">
      <w:start w:val="1"/>
      <w:numFmt w:val="decimal"/>
      <w:lvlText w:val="%4."/>
      <w:lvlJc w:val="left"/>
      <w:pPr>
        <w:ind w:left="2880" w:hanging="360"/>
      </w:pPr>
    </w:lvl>
    <w:lvl w:ilvl="4" w:tplc="9052197A" w:tentative="1">
      <w:start w:val="1"/>
      <w:numFmt w:val="lowerLetter"/>
      <w:lvlText w:val="%5."/>
      <w:lvlJc w:val="left"/>
      <w:pPr>
        <w:ind w:left="3600" w:hanging="360"/>
      </w:pPr>
    </w:lvl>
    <w:lvl w:ilvl="5" w:tplc="AD6A6E84" w:tentative="1">
      <w:start w:val="1"/>
      <w:numFmt w:val="lowerRoman"/>
      <w:lvlText w:val="%6."/>
      <w:lvlJc w:val="right"/>
      <w:pPr>
        <w:ind w:left="4320" w:hanging="180"/>
      </w:pPr>
    </w:lvl>
    <w:lvl w:ilvl="6" w:tplc="30C8C7B0" w:tentative="1">
      <w:start w:val="1"/>
      <w:numFmt w:val="decimal"/>
      <w:lvlText w:val="%7."/>
      <w:lvlJc w:val="left"/>
      <w:pPr>
        <w:ind w:left="5040" w:hanging="360"/>
      </w:pPr>
    </w:lvl>
    <w:lvl w:ilvl="7" w:tplc="600ABD5A" w:tentative="1">
      <w:start w:val="1"/>
      <w:numFmt w:val="lowerLetter"/>
      <w:lvlText w:val="%8."/>
      <w:lvlJc w:val="left"/>
      <w:pPr>
        <w:ind w:left="5760" w:hanging="360"/>
      </w:pPr>
    </w:lvl>
    <w:lvl w:ilvl="8" w:tplc="9A74BE7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D72C1F2">
      <w:start w:val="1"/>
      <w:numFmt w:val="decimal"/>
      <w:lvlText w:val="%1."/>
      <w:lvlJc w:val="left"/>
      <w:pPr>
        <w:ind w:left="360" w:hanging="360"/>
      </w:pPr>
      <w:rPr>
        <w:rFonts w:hint="default"/>
      </w:rPr>
    </w:lvl>
    <w:lvl w:ilvl="1" w:tplc="FDB481FA" w:tentative="1">
      <w:start w:val="1"/>
      <w:numFmt w:val="lowerLetter"/>
      <w:lvlText w:val="%2."/>
      <w:lvlJc w:val="left"/>
      <w:pPr>
        <w:ind w:left="1080" w:hanging="360"/>
      </w:pPr>
    </w:lvl>
    <w:lvl w:ilvl="2" w:tplc="FD90FFF2" w:tentative="1">
      <w:start w:val="1"/>
      <w:numFmt w:val="lowerRoman"/>
      <w:lvlText w:val="%3."/>
      <w:lvlJc w:val="right"/>
      <w:pPr>
        <w:ind w:left="1800" w:hanging="180"/>
      </w:pPr>
    </w:lvl>
    <w:lvl w:ilvl="3" w:tplc="79BA4840" w:tentative="1">
      <w:start w:val="1"/>
      <w:numFmt w:val="decimal"/>
      <w:lvlText w:val="%4."/>
      <w:lvlJc w:val="left"/>
      <w:pPr>
        <w:ind w:left="2520" w:hanging="360"/>
      </w:pPr>
    </w:lvl>
    <w:lvl w:ilvl="4" w:tplc="35E8576C" w:tentative="1">
      <w:start w:val="1"/>
      <w:numFmt w:val="lowerLetter"/>
      <w:lvlText w:val="%5."/>
      <w:lvlJc w:val="left"/>
      <w:pPr>
        <w:ind w:left="3240" w:hanging="360"/>
      </w:pPr>
    </w:lvl>
    <w:lvl w:ilvl="5" w:tplc="5CFCC048" w:tentative="1">
      <w:start w:val="1"/>
      <w:numFmt w:val="lowerRoman"/>
      <w:lvlText w:val="%6."/>
      <w:lvlJc w:val="right"/>
      <w:pPr>
        <w:ind w:left="3960" w:hanging="180"/>
      </w:pPr>
    </w:lvl>
    <w:lvl w:ilvl="6" w:tplc="030A0D16" w:tentative="1">
      <w:start w:val="1"/>
      <w:numFmt w:val="decimal"/>
      <w:lvlText w:val="%7."/>
      <w:lvlJc w:val="left"/>
      <w:pPr>
        <w:ind w:left="4680" w:hanging="360"/>
      </w:pPr>
    </w:lvl>
    <w:lvl w:ilvl="7" w:tplc="86722AF2" w:tentative="1">
      <w:start w:val="1"/>
      <w:numFmt w:val="lowerLetter"/>
      <w:lvlText w:val="%8."/>
      <w:lvlJc w:val="left"/>
      <w:pPr>
        <w:ind w:left="5400" w:hanging="360"/>
      </w:pPr>
    </w:lvl>
    <w:lvl w:ilvl="8" w:tplc="F1668C7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382E332">
      <w:start w:val="1"/>
      <w:numFmt w:val="decimal"/>
      <w:lvlText w:val="%1."/>
      <w:lvlJc w:val="left"/>
      <w:pPr>
        <w:ind w:left="360" w:hanging="360"/>
      </w:pPr>
      <w:rPr>
        <w:rFonts w:hint="default"/>
      </w:rPr>
    </w:lvl>
    <w:lvl w:ilvl="1" w:tplc="7C1EF726" w:tentative="1">
      <w:start w:val="1"/>
      <w:numFmt w:val="lowerLetter"/>
      <w:lvlText w:val="%2."/>
      <w:lvlJc w:val="left"/>
      <w:pPr>
        <w:ind w:left="1080" w:hanging="360"/>
      </w:pPr>
    </w:lvl>
    <w:lvl w:ilvl="2" w:tplc="082246BA" w:tentative="1">
      <w:start w:val="1"/>
      <w:numFmt w:val="lowerRoman"/>
      <w:lvlText w:val="%3."/>
      <w:lvlJc w:val="right"/>
      <w:pPr>
        <w:ind w:left="1800" w:hanging="180"/>
      </w:pPr>
    </w:lvl>
    <w:lvl w:ilvl="3" w:tplc="C8BEBBAE" w:tentative="1">
      <w:start w:val="1"/>
      <w:numFmt w:val="decimal"/>
      <w:lvlText w:val="%4."/>
      <w:lvlJc w:val="left"/>
      <w:pPr>
        <w:ind w:left="2520" w:hanging="360"/>
      </w:pPr>
    </w:lvl>
    <w:lvl w:ilvl="4" w:tplc="81482508" w:tentative="1">
      <w:start w:val="1"/>
      <w:numFmt w:val="lowerLetter"/>
      <w:lvlText w:val="%5."/>
      <w:lvlJc w:val="left"/>
      <w:pPr>
        <w:ind w:left="3240" w:hanging="360"/>
      </w:pPr>
    </w:lvl>
    <w:lvl w:ilvl="5" w:tplc="2CA07BA6" w:tentative="1">
      <w:start w:val="1"/>
      <w:numFmt w:val="lowerRoman"/>
      <w:lvlText w:val="%6."/>
      <w:lvlJc w:val="right"/>
      <w:pPr>
        <w:ind w:left="3960" w:hanging="180"/>
      </w:pPr>
    </w:lvl>
    <w:lvl w:ilvl="6" w:tplc="1602D3C6" w:tentative="1">
      <w:start w:val="1"/>
      <w:numFmt w:val="decimal"/>
      <w:lvlText w:val="%7."/>
      <w:lvlJc w:val="left"/>
      <w:pPr>
        <w:ind w:left="4680" w:hanging="360"/>
      </w:pPr>
    </w:lvl>
    <w:lvl w:ilvl="7" w:tplc="D7E88454" w:tentative="1">
      <w:start w:val="1"/>
      <w:numFmt w:val="lowerLetter"/>
      <w:lvlText w:val="%8."/>
      <w:lvlJc w:val="left"/>
      <w:pPr>
        <w:ind w:left="5400" w:hanging="360"/>
      </w:pPr>
    </w:lvl>
    <w:lvl w:ilvl="8" w:tplc="EE220F9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1"/>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F6"/>
    <w:rsid w:val="00014FE6"/>
    <w:rsid w:val="0003261D"/>
    <w:rsid w:val="000B4032"/>
    <w:rsid w:val="002C608F"/>
    <w:rsid w:val="004110BB"/>
    <w:rsid w:val="004440EB"/>
    <w:rsid w:val="004554F6"/>
    <w:rsid w:val="00665B85"/>
    <w:rsid w:val="00687680"/>
    <w:rsid w:val="006B60CF"/>
    <w:rsid w:val="00813EE4"/>
    <w:rsid w:val="008146AF"/>
    <w:rsid w:val="0088031E"/>
    <w:rsid w:val="008C1DB5"/>
    <w:rsid w:val="008F6B59"/>
    <w:rsid w:val="00B90CB4"/>
    <w:rsid w:val="00BB055D"/>
    <w:rsid w:val="00BD30F4"/>
    <w:rsid w:val="00CE5856"/>
    <w:rsid w:val="00CF3873"/>
    <w:rsid w:val="00D5677A"/>
    <w:rsid w:val="00DC7416"/>
    <w:rsid w:val="00ED6C6B"/>
    <w:rsid w:val="00F44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9828"/>
  <w15:docId w15:val="{76A31243-C614-4676-880C-90131BC2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2558</RACS_x0020_ID>
    <Approved_x0020_Provider xmlns="a8338b6e-77a6-4851-82b6-98166143ffdd">Marlowe Homes Pty Ltd</Approved_x0020_Provider>
    <Management_x0020_Company_x0020_ID xmlns="a8338b6e-77a6-4851-82b6-98166143ffdd" xsi:nil="true"/>
    <Home xmlns="a8338b6e-77a6-4851-82b6-98166143ffdd">St George Aged Care Centre</Home>
    <Signed xmlns="a8338b6e-77a6-4851-82b6-98166143ffdd" xsi:nil="true"/>
    <Uploaded xmlns="a8338b6e-77a6-4851-82b6-98166143ffdd">true</Uploaded>
    <Management_x0020_Company xmlns="a8338b6e-77a6-4851-82b6-98166143ffdd" xsi:nil="true"/>
    <Doc_x0020_Date xmlns="a8338b6e-77a6-4851-82b6-98166143ffdd">2021-06-17T04:16:15+00:00</Doc_x0020_Date>
    <CSI_x0020_ID xmlns="a8338b6e-77a6-4851-82b6-98166143ffdd" xsi:nil="true"/>
    <Case_x0020_ID xmlns="a8338b6e-77a6-4851-82b6-98166143ffdd" xsi:nil="true"/>
    <Approved_x0020_Provider_x0020_ID xmlns="a8338b6e-77a6-4851-82b6-98166143ffdd">68E6B244-75F4-DC11-AD41-005056922186</Approved_x0020_Provider_x0020_ID>
    <Location xmlns="a8338b6e-77a6-4851-82b6-98166143ffdd" xsi:nil="true"/>
    <Home_x0020_ID xmlns="a8338b6e-77a6-4851-82b6-98166143ffdd">DDE7A0A5-7CF4-DC11-AD41-005056922186</Home_x0020_ID>
    <State xmlns="a8338b6e-77a6-4851-82b6-98166143ffdd">NSW</State>
    <Doc_x0020_Sent_Received_x0020_Date xmlns="a8338b6e-77a6-4851-82b6-98166143ffdd">2021-06-17T00:00:00+00:00</Doc_x0020_Sent_Received_x0020_Date>
    <Activity_x0020_ID xmlns="a8338b6e-77a6-4851-82b6-98166143ffdd">185F2F68-33A8-E911-A0D9-005056922186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6569-EA7C-4BE2-971B-608424A14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EA0C32E-ADF4-45AF-A98E-0B4CD9BD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2021-06-18T03:47:00Z</dcterms:created>
  <dcterms:modified xsi:type="dcterms:W3CDTF">2021-06-18T03:47:00Z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