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76BC" w14:textId="77777777" w:rsidR="003C6EC2" w:rsidRPr="003C6EC2" w:rsidRDefault="00F9025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E47869" wp14:editId="27E478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254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E4786B" wp14:editId="27E478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559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Kangaroo Point - Lilian Cooper</w:t>
      </w:r>
      <w:r w:rsidRPr="003C6EC2">
        <w:rPr>
          <w:rFonts w:ascii="Arial Black" w:hAnsi="Arial Black"/>
        </w:rPr>
        <w:t xml:space="preserve"> </w:t>
      </w:r>
    </w:p>
    <w:p w14:paraId="27E476BD" w14:textId="77777777" w:rsidR="003C6EC2" w:rsidRPr="003C6EC2" w:rsidRDefault="00F90258" w:rsidP="003C6EC2">
      <w:pPr>
        <w:pStyle w:val="Title"/>
        <w:spacing w:before="360" w:after="480"/>
      </w:pPr>
      <w:r w:rsidRPr="003C6EC2">
        <w:rPr>
          <w:rFonts w:ascii="Arial Black" w:eastAsia="Calibri" w:hAnsi="Arial Black"/>
          <w:sz w:val="56"/>
        </w:rPr>
        <w:t>Performance Report</w:t>
      </w:r>
    </w:p>
    <w:p w14:paraId="27E476BE" w14:textId="77777777" w:rsidR="001E6954" w:rsidRPr="003C6EC2" w:rsidRDefault="00F9025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411 Main Street </w:t>
      </w:r>
      <w:r w:rsidRPr="003C6EC2">
        <w:rPr>
          <w:color w:val="FFFFFF" w:themeColor="background1"/>
          <w:sz w:val="28"/>
        </w:rPr>
        <w:br/>
        <w:t>KANGAROO POINT QLD 4169</w:t>
      </w:r>
      <w:r w:rsidRPr="003C6EC2">
        <w:rPr>
          <w:color w:val="FFFFFF" w:themeColor="background1"/>
          <w:sz w:val="28"/>
        </w:rPr>
        <w:br/>
      </w:r>
      <w:r w:rsidRPr="003C6EC2">
        <w:rPr>
          <w:rFonts w:eastAsia="Calibri"/>
          <w:color w:val="FFFFFF" w:themeColor="background1"/>
          <w:sz w:val="28"/>
          <w:szCs w:val="56"/>
          <w:lang w:eastAsia="en-US"/>
        </w:rPr>
        <w:t>Phone number: 07 3240 1246</w:t>
      </w:r>
    </w:p>
    <w:p w14:paraId="27E476BF" w14:textId="77777777" w:rsidR="003C6EC2" w:rsidRDefault="00F902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5971 </w:t>
      </w:r>
    </w:p>
    <w:p w14:paraId="27E476C0" w14:textId="77777777" w:rsidR="001E6954" w:rsidRPr="003C6EC2" w:rsidRDefault="00F902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7E476C1" w14:textId="77777777" w:rsidR="001E6954" w:rsidRPr="003C6EC2" w:rsidRDefault="00F9025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2020</w:t>
      </w:r>
    </w:p>
    <w:p w14:paraId="27E476C2" w14:textId="5530490B" w:rsidR="006B166B" w:rsidRPr="00E93D41" w:rsidRDefault="00F9025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D194D">
        <w:rPr>
          <w:color w:val="FFFFFF" w:themeColor="background1"/>
          <w:sz w:val="28"/>
        </w:rPr>
        <w:t>19 August 2020</w:t>
      </w:r>
    </w:p>
    <w:bookmarkEnd w:id="1"/>
    <w:p w14:paraId="27E476C3" w14:textId="77777777" w:rsidR="001E6954" w:rsidRPr="003C6EC2" w:rsidRDefault="00E260A3" w:rsidP="001E6954">
      <w:pPr>
        <w:tabs>
          <w:tab w:val="left" w:pos="2127"/>
        </w:tabs>
        <w:spacing w:before="120"/>
        <w:rPr>
          <w:rFonts w:eastAsia="Calibri"/>
          <w:b/>
          <w:color w:val="FFFFFF" w:themeColor="background1"/>
          <w:sz w:val="28"/>
          <w:szCs w:val="56"/>
          <w:lang w:eastAsia="en-US"/>
        </w:rPr>
      </w:pPr>
    </w:p>
    <w:p w14:paraId="27E476C4" w14:textId="77777777" w:rsidR="003C6EC2" w:rsidRDefault="00E260A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E476C5" w14:textId="77777777" w:rsidR="00A30BEC" w:rsidRDefault="00F90258" w:rsidP="0094564F">
      <w:pPr>
        <w:pStyle w:val="Heading1"/>
      </w:pPr>
      <w:bookmarkStart w:id="2" w:name="_Hlk32477662"/>
      <w:r>
        <w:lastRenderedPageBreak/>
        <w:t>Publication of report</w:t>
      </w:r>
    </w:p>
    <w:p w14:paraId="27E476C6" w14:textId="77777777" w:rsidR="00A30BEC" w:rsidRPr="006B166B" w:rsidRDefault="00F9025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7E476C7" w14:textId="77777777" w:rsidR="007F5256" w:rsidRPr="0094564F" w:rsidRDefault="00F9025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6E75" w14:paraId="27E476E2" w14:textId="77777777" w:rsidTr="00EB1D71">
        <w:trPr>
          <w:trHeight w:val="227"/>
        </w:trPr>
        <w:tc>
          <w:tcPr>
            <w:tcW w:w="3942" w:type="pct"/>
            <w:shd w:val="clear" w:color="auto" w:fill="auto"/>
          </w:tcPr>
          <w:p w14:paraId="27E476E0" w14:textId="77777777" w:rsidR="001E6954" w:rsidRPr="001E6954" w:rsidRDefault="00F90258"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7E476E1" w14:textId="155E7FD3" w:rsidR="001E6954" w:rsidRPr="001E6954" w:rsidRDefault="00E260A3" w:rsidP="003C6EC2">
            <w:pPr>
              <w:keepNext/>
              <w:spacing w:before="40" w:after="40" w:line="240" w:lineRule="auto"/>
              <w:jc w:val="right"/>
              <w:rPr>
                <w:b/>
                <w:color w:val="0000FF"/>
              </w:rPr>
            </w:pPr>
          </w:p>
        </w:tc>
      </w:tr>
      <w:tr w:rsidR="00AB6E75" w14:paraId="27E476E5" w14:textId="77777777" w:rsidTr="00EB1D71">
        <w:trPr>
          <w:trHeight w:val="227"/>
        </w:trPr>
        <w:tc>
          <w:tcPr>
            <w:tcW w:w="3942" w:type="pct"/>
            <w:shd w:val="clear" w:color="auto" w:fill="auto"/>
          </w:tcPr>
          <w:p w14:paraId="27E476E3" w14:textId="77777777" w:rsidR="001E6954" w:rsidRPr="001E6954" w:rsidRDefault="00F90258" w:rsidP="004C55D8">
            <w:pPr>
              <w:spacing w:before="40" w:after="40" w:line="240" w:lineRule="auto"/>
              <w:ind w:left="318" w:hanging="7"/>
            </w:pPr>
            <w:r w:rsidRPr="001E6954">
              <w:t>Requirement 2(3)(a)</w:t>
            </w:r>
          </w:p>
        </w:tc>
        <w:tc>
          <w:tcPr>
            <w:tcW w:w="1058" w:type="pct"/>
            <w:shd w:val="clear" w:color="auto" w:fill="auto"/>
          </w:tcPr>
          <w:p w14:paraId="27E476E4" w14:textId="33A59B09" w:rsidR="001E6954" w:rsidRPr="001E6954" w:rsidRDefault="00F90258" w:rsidP="00463EF3">
            <w:pPr>
              <w:spacing w:before="40" w:after="40" w:line="240" w:lineRule="auto"/>
              <w:jc w:val="right"/>
              <w:rPr>
                <w:color w:val="0000FF"/>
              </w:rPr>
            </w:pPr>
            <w:r w:rsidRPr="001E6954">
              <w:rPr>
                <w:bCs/>
                <w:iCs/>
                <w:color w:val="00577D"/>
                <w:szCs w:val="40"/>
              </w:rPr>
              <w:t>Compliant</w:t>
            </w:r>
          </w:p>
        </w:tc>
      </w:tr>
      <w:tr w:rsidR="00AB6E75" w14:paraId="27E476F4" w14:textId="77777777" w:rsidTr="00EB1D71">
        <w:trPr>
          <w:trHeight w:val="227"/>
        </w:trPr>
        <w:tc>
          <w:tcPr>
            <w:tcW w:w="3942" w:type="pct"/>
            <w:shd w:val="clear" w:color="auto" w:fill="auto"/>
          </w:tcPr>
          <w:p w14:paraId="27E476F2" w14:textId="77777777" w:rsidR="001E6954" w:rsidRPr="001E6954" w:rsidRDefault="00F90258" w:rsidP="003C6EC2">
            <w:pPr>
              <w:keepNext/>
              <w:spacing w:before="40" w:after="40" w:line="240" w:lineRule="auto"/>
              <w:rPr>
                <w:b/>
              </w:rPr>
            </w:pPr>
            <w:r w:rsidRPr="001E6954">
              <w:rPr>
                <w:b/>
              </w:rPr>
              <w:t>Standard 3 Personal care and clinical care</w:t>
            </w:r>
          </w:p>
        </w:tc>
        <w:tc>
          <w:tcPr>
            <w:tcW w:w="1058" w:type="pct"/>
            <w:shd w:val="clear" w:color="auto" w:fill="auto"/>
          </w:tcPr>
          <w:p w14:paraId="27E476F3" w14:textId="5BFC4736" w:rsidR="001E6954" w:rsidRPr="001E6954" w:rsidRDefault="00F90258" w:rsidP="003C6EC2">
            <w:pPr>
              <w:keepNext/>
              <w:spacing w:before="40" w:after="40" w:line="240" w:lineRule="auto"/>
              <w:jc w:val="right"/>
              <w:rPr>
                <w:b/>
                <w:color w:val="0000FF"/>
              </w:rPr>
            </w:pPr>
            <w:r w:rsidRPr="001E6954">
              <w:rPr>
                <w:b/>
                <w:bCs/>
                <w:iCs/>
                <w:color w:val="00577D"/>
                <w:szCs w:val="40"/>
              </w:rPr>
              <w:t>Non-compliant</w:t>
            </w:r>
          </w:p>
        </w:tc>
      </w:tr>
      <w:tr w:rsidR="00AB6E75" w14:paraId="27E476F7" w14:textId="77777777" w:rsidTr="00EB1D71">
        <w:trPr>
          <w:trHeight w:val="227"/>
        </w:trPr>
        <w:tc>
          <w:tcPr>
            <w:tcW w:w="3942" w:type="pct"/>
            <w:shd w:val="clear" w:color="auto" w:fill="auto"/>
          </w:tcPr>
          <w:p w14:paraId="27E476F5" w14:textId="77777777" w:rsidR="001E6954" w:rsidRPr="002B4C72" w:rsidRDefault="00F90258" w:rsidP="004A3816">
            <w:pPr>
              <w:spacing w:before="40" w:after="40" w:line="240" w:lineRule="auto"/>
              <w:ind w:left="312"/>
            </w:pPr>
            <w:r w:rsidRPr="001E6954">
              <w:t>Requirement 3(3)(a)</w:t>
            </w:r>
          </w:p>
        </w:tc>
        <w:tc>
          <w:tcPr>
            <w:tcW w:w="1058" w:type="pct"/>
            <w:shd w:val="clear" w:color="auto" w:fill="auto"/>
          </w:tcPr>
          <w:p w14:paraId="27E476F6" w14:textId="54BF6A7D" w:rsidR="001E6954" w:rsidRPr="001E6954" w:rsidRDefault="00F90258" w:rsidP="004C55D8">
            <w:pPr>
              <w:spacing w:before="40" w:after="40" w:line="240" w:lineRule="auto"/>
              <w:ind w:left="-107"/>
              <w:jc w:val="right"/>
              <w:rPr>
                <w:color w:val="0000FF"/>
              </w:rPr>
            </w:pPr>
            <w:r w:rsidRPr="001E6954">
              <w:rPr>
                <w:bCs/>
                <w:iCs/>
                <w:color w:val="00577D"/>
                <w:szCs w:val="40"/>
              </w:rPr>
              <w:t>Non-compliant</w:t>
            </w:r>
          </w:p>
        </w:tc>
      </w:tr>
      <w:tr w:rsidR="00AB6E75" w14:paraId="27E476FA" w14:textId="77777777" w:rsidTr="00EB1D71">
        <w:trPr>
          <w:trHeight w:val="227"/>
        </w:trPr>
        <w:tc>
          <w:tcPr>
            <w:tcW w:w="3942" w:type="pct"/>
            <w:shd w:val="clear" w:color="auto" w:fill="auto"/>
          </w:tcPr>
          <w:p w14:paraId="27E476F8" w14:textId="77777777" w:rsidR="001E6954" w:rsidRPr="001E6954" w:rsidRDefault="00F90258" w:rsidP="004C55D8">
            <w:pPr>
              <w:spacing w:before="40" w:after="40" w:line="240" w:lineRule="auto"/>
              <w:ind w:left="318" w:hanging="7"/>
            </w:pPr>
            <w:r w:rsidRPr="001E6954">
              <w:t>Requirement 3(3)(b)</w:t>
            </w:r>
          </w:p>
        </w:tc>
        <w:tc>
          <w:tcPr>
            <w:tcW w:w="1058" w:type="pct"/>
            <w:shd w:val="clear" w:color="auto" w:fill="auto"/>
          </w:tcPr>
          <w:p w14:paraId="27E476F9" w14:textId="6C9FF6D0" w:rsidR="001E6954" w:rsidRPr="001E6954" w:rsidRDefault="00F90258" w:rsidP="00463EF3">
            <w:pPr>
              <w:spacing w:before="40" w:after="40" w:line="240" w:lineRule="auto"/>
              <w:jc w:val="right"/>
              <w:rPr>
                <w:color w:val="0000FF"/>
              </w:rPr>
            </w:pPr>
            <w:r w:rsidRPr="001E6954">
              <w:rPr>
                <w:bCs/>
                <w:iCs/>
                <w:color w:val="00577D"/>
                <w:szCs w:val="40"/>
              </w:rPr>
              <w:t>Compliant</w:t>
            </w:r>
          </w:p>
        </w:tc>
      </w:tr>
      <w:bookmarkEnd w:id="3"/>
    </w:tbl>
    <w:p w14:paraId="27E47761" w14:textId="77777777" w:rsidR="008A22FF" w:rsidRDefault="00E260A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47762" w14:textId="77777777" w:rsidR="007F5256" w:rsidRPr="00D21DCD" w:rsidRDefault="00F90258" w:rsidP="00EC5474">
      <w:pPr>
        <w:pStyle w:val="Heading1"/>
      </w:pPr>
      <w:r>
        <w:lastRenderedPageBreak/>
        <w:t>Detailed assessment</w:t>
      </w:r>
    </w:p>
    <w:p w14:paraId="27E47763" w14:textId="77777777" w:rsidR="001E6954" w:rsidRPr="00D63989" w:rsidRDefault="00F9025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E47764" w14:textId="77777777" w:rsidR="001E6954" w:rsidRPr="001E6954" w:rsidRDefault="00F90258" w:rsidP="001E6954">
      <w:pPr>
        <w:rPr>
          <w:color w:val="auto"/>
        </w:rPr>
      </w:pPr>
      <w:r w:rsidRPr="00D63989">
        <w:t>The report also specifies areas in which improvements must be made to ensure the Quality Standards are complied with.</w:t>
      </w:r>
    </w:p>
    <w:p w14:paraId="27E47765" w14:textId="77777777" w:rsidR="001E6954" w:rsidRPr="00D63989" w:rsidRDefault="00F9025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7E47766" w14:textId="14E9FA3E" w:rsidR="004B33E7" w:rsidRPr="004704C1" w:rsidRDefault="00F90258" w:rsidP="004B33E7">
      <w:pPr>
        <w:pStyle w:val="ListBullet"/>
      </w:pPr>
      <w:r w:rsidRPr="004704C1">
        <w:t>the Assessment Team’s report for the Assessment Contact - Site; the Assessment Contact - Site report was informed by a site assessment, observations at the service, review of documents and interviews with staff, consumers/representatives and others</w:t>
      </w:r>
    </w:p>
    <w:p w14:paraId="27E47767" w14:textId="6F31DE4F" w:rsidR="004B33E7" w:rsidRPr="004704C1" w:rsidRDefault="00F90258" w:rsidP="004B33E7">
      <w:pPr>
        <w:pStyle w:val="ListBullet"/>
      </w:pPr>
      <w:r w:rsidRPr="004704C1">
        <w:t xml:space="preserve">the provider’s response to the Assessment Contact - Site report received </w:t>
      </w:r>
      <w:r w:rsidR="004704C1" w:rsidRPr="004704C1">
        <w:t>13 August 2020.</w:t>
      </w:r>
    </w:p>
    <w:p w14:paraId="27E47769" w14:textId="77777777" w:rsidR="008A22FF" w:rsidRPr="004704C1" w:rsidRDefault="00E260A3">
      <w:pPr>
        <w:spacing w:after="160" w:line="259" w:lineRule="auto"/>
        <w:rPr>
          <w:rFonts w:cs="Times New Roman"/>
          <w:color w:val="auto"/>
        </w:rPr>
      </w:pPr>
    </w:p>
    <w:p w14:paraId="27E4776A" w14:textId="77777777" w:rsidR="00095CD4" w:rsidRDefault="00E260A3" w:rsidP="00095CD4">
      <w:pPr>
        <w:sectPr w:rsidR="00095CD4" w:rsidSect="005058B8">
          <w:headerReference w:type="first" r:id="rId18"/>
          <w:pgSz w:w="11906" w:h="16838"/>
          <w:pgMar w:top="1701" w:right="1418" w:bottom="1418" w:left="1418" w:header="709" w:footer="397" w:gutter="0"/>
          <w:cols w:space="708"/>
          <w:docGrid w:linePitch="360"/>
        </w:sectPr>
      </w:pPr>
    </w:p>
    <w:p w14:paraId="27E4778D" w14:textId="77777777" w:rsidR="00154403" w:rsidRPr="00154403" w:rsidRDefault="00E260A3" w:rsidP="00154403"/>
    <w:p w14:paraId="27E4778E" w14:textId="77777777" w:rsidR="00ED6B57" w:rsidRDefault="00E260A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7E4778F" w14:textId="58FB3250" w:rsidR="00CB3BA9" w:rsidRDefault="00F9025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E4786F" wp14:editId="27E4787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57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7E47790" w14:textId="77777777" w:rsidR="00ED6B57" w:rsidRPr="00ED6B57" w:rsidRDefault="00F90258" w:rsidP="00ED6B57">
      <w:pPr>
        <w:pStyle w:val="Heading3"/>
        <w:shd w:val="clear" w:color="auto" w:fill="F2F2F2" w:themeFill="background1" w:themeFillShade="F2"/>
      </w:pPr>
      <w:r w:rsidRPr="00ED6B57">
        <w:t>Consumer outcome:</w:t>
      </w:r>
    </w:p>
    <w:p w14:paraId="27E47791" w14:textId="77777777" w:rsidR="00ED6B57" w:rsidRPr="00ED6B57" w:rsidRDefault="00F9025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E47792" w14:textId="77777777" w:rsidR="00ED6B57" w:rsidRPr="00ED6B57" w:rsidRDefault="00F90258" w:rsidP="00ED6B57">
      <w:pPr>
        <w:pStyle w:val="Heading3"/>
        <w:shd w:val="clear" w:color="auto" w:fill="F2F2F2" w:themeFill="background1" w:themeFillShade="F2"/>
      </w:pPr>
      <w:r w:rsidRPr="00ED6B57">
        <w:t>Organisation statement:</w:t>
      </w:r>
    </w:p>
    <w:p w14:paraId="27E47793" w14:textId="77777777" w:rsidR="00ED6B57" w:rsidRPr="00ED6B57" w:rsidRDefault="00F9025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7E47794" w14:textId="77777777" w:rsidR="00ED6B57" w:rsidRDefault="00F90258" w:rsidP="00ED6B57">
      <w:pPr>
        <w:pStyle w:val="Heading2"/>
      </w:pPr>
      <w:r>
        <w:t xml:space="preserve">Assessment </w:t>
      </w:r>
      <w:r w:rsidRPr="002B2C0F">
        <w:t>of Standard</w:t>
      </w:r>
      <w:r>
        <w:t xml:space="preserve"> 2</w:t>
      </w:r>
    </w:p>
    <w:p w14:paraId="27E47796" w14:textId="34381945" w:rsidR="00154403" w:rsidRPr="004704C1" w:rsidRDefault="004704C1" w:rsidP="00154403">
      <w:pPr>
        <w:rPr>
          <w:rFonts w:eastAsia="Calibri"/>
          <w:i/>
          <w:color w:val="auto"/>
          <w:lang w:eastAsia="en-US"/>
        </w:rPr>
      </w:pPr>
      <w:r w:rsidRPr="004704C1">
        <w:rPr>
          <w:rFonts w:eastAsiaTheme="minorHAnsi"/>
          <w:color w:val="auto"/>
        </w:rPr>
        <w:t xml:space="preserve">The Assessment Team did not assess all requirements specific to this Standard, therefore an overall rating for the Quality Standard is not provided. </w:t>
      </w:r>
    </w:p>
    <w:p w14:paraId="27E47797" w14:textId="672E2981" w:rsidR="00ED6B57" w:rsidRDefault="00F90258" w:rsidP="00ED6B57">
      <w:pPr>
        <w:pStyle w:val="Heading2"/>
      </w:pPr>
      <w:r>
        <w:t>Assessment of Standard 2 Requirements</w:t>
      </w:r>
      <w:r w:rsidRPr="0066387A">
        <w:rPr>
          <w:i/>
          <w:color w:val="0000FF"/>
          <w:sz w:val="24"/>
          <w:szCs w:val="24"/>
        </w:rPr>
        <w:t xml:space="preserve"> </w:t>
      </w:r>
    </w:p>
    <w:p w14:paraId="27E47798" w14:textId="70FB37F7" w:rsidR="00934888" w:rsidRDefault="00F90258" w:rsidP="00934888">
      <w:pPr>
        <w:pStyle w:val="Heading3"/>
      </w:pPr>
      <w:r w:rsidRPr="00051035">
        <w:t xml:space="preserve">Requirement </w:t>
      </w:r>
      <w:r>
        <w:t>2</w:t>
      </w:r>
      <w:r w:rsidRPr="00051035">
        <w:t>(3)(a)</w:t>
      </w:r>
      <w:r w:rsidRPr="00051035">
        <w:tab/>
        <w:t>Compliant</w:t>
      </w:r>
    </w:p>
    <w:p w14:paraId="27E47799" w14:textId="77777777" w:rsidR="00853601" w:rsidRPr="004A3816" w:rsidRDefault="00F90258" w:rsidP="00853601">
      <w:pPr>
        <w:rPr>
          <w:i/>
        </w:rPr>
      </w:pPr>
      <w:r w:rsidRPr="004A3816">
        <w:rPr>
          <w:i/>
        </w:rPr>
        <w:t>Assessment and planning, including consideration of risks to the consumer’s health and well-being, informs the delivery of safe and effective care and services.</w:t>
      </w:r>
    </w:p>
    <w:p w14:paraId="27E477A8" w14:textId="709EF377" w:rsidR="00853601" w:rsidRPr="00853601" w:rsidRDefault="00E260A3" w:rsidP="00853601"/>
    <w:p w14:paraId="27E477A9" w14:textId="77777777" w:rsidR="00934888" w:rsidRPr="00934888" w:rsidRDefault="00E260A3" w:rsidP="00934888"/>
    <w:p w14:paraId="27E477AA" w14:textId="77777777" w:rsidR="00032B17" w:rsidRDefault="00E260A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7E477AB" w14:textId="7361F98E" w:rsidR="00CB3BA9" w:rsidRDefault="00F9025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E47871" wp14:editId="27E478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45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7E477AC" w14:textId="77777777" w:rsidR="007F5256" w:rsidRPr="00FD1B02" w:rsidRDefault="00F90258" w:rsidP="00032B17">
      <w:pPr>
        <w:pStyle w:val="Heading3"/>
        <w:shd w:val="clear" w:color="auto" w:fill="F2F2F2" w:themeFill="background1" w:themeFillShade="F2"/>
      </w:pPr>
      <w:r w:rsidRPr="00FD1B02">
        <w:t>Consumer outcome:</w:t>
      </w:r>
    </w:p>
    <w:p w14:paraId="27E477AD" w14:textId="77777777" w:rsidR="007F5256" w:rsidRDefault="00F90258" w:rsidP="00912DE6">
      <w:pPr>
        <w:numPr>
          <w:ilvl w:val="0"/>
          <w:numId w:val="3"/>
        </w:numPr>
        <w:shd w:val="clear" w:color="auto" w:fill="F2F2F2" w:themeFill="background1" w:themeFillShade="F2"/>
      </w:pPr>
      <w:r>
        <w:t>I get personal care, clinical care, or both personal care and clinical care, that is safe and right for me.</w:t>
      </w:r>
    </w:p>
    <w:p w14:paraId="27E477AE" w14:textId="77777777" w:rsidR="007F5256" w:rsidRDefault="00F90258" w:rsidP="00032B17">
      <w:pPr>
        <w:pStyle w:val="Heading3"/>
        <w:shd w:val="clear" w:color="auto" w:fill="F2F2F2" w:themeFill="background1" w:themeFillShade="F2"/>
      </w:pPr>
      <w:r>
        <w:t>Organisation statement:</w:t>
      </w:r>
    </w:p>
    <w:p w14:paraId="27E477AF" w14:textId="77777777" w:rsidR="007F5256" w:rsidRDefault="00F9025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E477B0" w14:textId="77777777" w:rsidR="007F5256" w:rsidRDefault="00F90258" w:rsidP="00427817">
      <w:pPr>
        <w:pStyle w:val="Heading2"/>
      </w:pPr>
      <w:r>
        <w:t>Assessment of Standard 3</w:t>
      </w:r>
    </w:p>
    <w:p w14:paraId="7BA9DC9D" w14:textId="77777777" w:rsidR="00D2770D" w:rsidRPr="00666B60" w:rsidRDefault="00B9482F" w:rsidP="00154403">
      <w:pPr>
        <w:rPr>
          <w:rFonts w:eastAsiaTheme="minorHAnsi"/>
          <w:color w:val="auto"/>
        </w:rPr>
      </w:pPr>
      <w:r w:rsidRPr="00666B60">
        <w:rPr>
          <w:rFonts w:eastAsiaTheme="minorHAnsi"/>
          <w:color w:val="auto"/>
        </w:rPr>
        <w:t>The Assessment Team did not assess all requirements specific to this Standard.</w:t>
      </w:r>
    </w:p>
    <w:p w14:paraId="27E477B2" w14:textId="3B16780D" w:rsidR="007F5256" w:rsidRPr="00D2770D" w:rsidRDefault="00D2770D" w:rsidP="00154403">
      <w:pPr>
        <w:rPr>
          <w:rFonts w:eastAsia="Calibri"/>
          <w:color w:val="auto"/>
          <w:lang w:eastAsia="en-US"/>
        </w:rPr>
      </w:pPr>
      <w:r>
        <w:rPr>
          <w:rFonts w:eastAsia="Calibri"/>
          <w:color w:val="auto"/>
          <w:lang w:eastAsia="en-US"/>
        </w:rPr>
        <w:t xml:space="preserve">The Assessment Team brought forward information that aspects of clinical and personal care including wound care, pressure area care, pain management and diabetes management is appropriate and promotes the health and well-being of the consumer.  However, deficiencies were identified in relation to restraint management and therefore </w:t>
      </w:r>
      <w:r w:rsidRPr="00D2770D">
        <w:rPr>
          <w:rFonts w:eastAsia="Calibri"/>
          <w:color w:val="auto"/>
          <w:lang w:eastAsia="en-US"/>
        </w:rPr>
        <w:t xml:space="preserve">Requirement 3 </w:t>
      </w:r>
      <w:r w:rsidR="00B9482F" w:rsidRPr="00D2770D">
        <w:rPr>
          <w:rFonts w:eastAsiaTheme="minorHAnsi"/>
          <w:color w:val="auto"/>
        </w:rPr>
        <w:t>(3) (a) has been found Non-compliant</w:t>
      </w:r>
      <w:r w:rsidR="00715A2E">
        <w:rPr>
          <w:rFonts w:eastAsiaTheme="minorHAnsi"/>
          <w:color w:val="auto"/>
        </w:rPr>
        <w:t xml:space="preserve">. </w:t>
      </w:r>
    </w:p>
    <w:p w14:paraId="27E477B3" w14:textId="3B2084F1" w:rsidR="00301877" w:rsidRDefault="00F9025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E477B4" w14:textId="2757CBEE" w:rsidR="00853601" w:rsidRPr="00853601" w:rsidRDefault="00F90258" w:rsidP="00853601">
      <w:pPr>
        <w:pStyle w:val="Heading3"/>
      </w:pPr>
      <w:r w:rsidRPr="00853601">
        <w:t>Requirement 3(3)(a)</w:t>
      </w:r>
      <w:r>
        <w:tab/>
        <w:t>Non-compliant</w:t>
      </w:r>
    </w:p>
    <w:p w14:paraId="27E477B5" w14:textId="77777777" w:rsidR="00853601" w:rsidRPr="004A3816" w:rsidRDefault="00F90258" w:rsidP="00853601">
      <w:pPr>
        <w:rPr>
          <w:i/>
        </w:rPr>
      </w:pPr>
      <w:r w:rsidRPr="004A3816">
        <w:rPr>
          <w:i/>
        </w:rPr>
        <w:t>Each consumer gets safe and effective personal care, clinical care, or both personal care and clinical care, that:</w:t>
      </w:r>
    </w:p>
    <w:p w14:paraId="27E477B6" w14:textId="77777777" w:rsidR="00853601" w:rsidRPr="004A3816" w:rsidRDefault="00F90258" w:rsidP="00853601">
      <w:pPr>
        <w:numPr>
          <w:ilvl w:val="0"/>
          <w:numId w:val="24"/>
        </w:numPr>
        <w:tabs>
          <w:tab w:val="right" w:pos="9026"/>
        </w:tabs>
        <w:spacing w:before="0" w:after="0"/>
        <w:ind w:left="567" w:hanging="425"/>
        <w:outlineLvl w:val="4"/>
        <w:rPr>
          <w:i/>
        </w:rPr>
      </w:pPr>
      <w:r w:rsidRPr="004A3816">
        <w:rPr>
          <w:i/>
        </w:rPr>
        <w:t>is best practice; and</w:t>
      </w:r>
    </w:p>
    <w:p w14:paraId="27E477B7" w14:textId="77777777" w:rsidR="00853601" w:rsidRPr="004A3816" w:rsidRDefault="00F90258" w:rsidP="00853601">
      <w:pPr>
        <w:numPr>
          <w:ilvl w:val="0"/>
          <w:numId w:val="24"/>
        </w:numPr>
        <w:tabs>
          <w:tab w:val="right" w:pos="9026"/>
        </w:tabs>
        <w:spacing w:before="0" w:after="0"/>
        <w:ind w:left="567" w:hanging="425"/>
        <w:outlineLvl w:val="4"/>
        <w:rPr>
          <w:i/>
        </w:rPr>
      </w:pPr>
      <w:r w:rsidRPr="004A3816">
        <w:rPr>
          <w:i/>
        </w:rPr>
        <w:t>is tailored to their needs; and</w:t>
      </w:r>
    </w:p>
    <w:p w14:paraId="27E477B8" w14:textId="77777777" w:rsidR="00853601" w:rsidRPr="004A3816" w:rsidRDefault="00F90258" w:rsidP="00853601">
      <w:pPr>
        <w:numPr>
          <w:ilvl w:val="0"/>
          <w:numId w:val="24"/>
        </w:numPr>
        <w:tabs>
          <w:tab w:val="right" w:pos="9026"/>
        </w:tabs>
        <w:spacing w:before="0" w:after="0"/>
        <w:ind w:left="567" w:hanging="425"/>
        <w:outlineLvl w:val="4"/>
        <w:rPr>
          <w:i/>
        </w:rPr>
      </w:pPr>
      <w:r w:rsidRPr="004A3816">
        <w:rPr>
          <w:i/>
        </w:rPr>
        <w:t>optimises their health and well-being.</w:t>
      </w:r>
    </w:p>
    <w:p w14:paraId="7EEE1D45" w14:textId="2B1F508E" w:rsidR="00CD682C" w:rsidRDefault="00CD682C" w:rsidP="006246D2">
      <w:pPr>
        <w:rPr>
          <w:rFonts w:eastAsia="Calibri"/>
          <w:color w:val="auto"/>
          <w:lang w:eastAsia="en-US"/>
        </w:rPr>
      </w:pPr>
      <w:r>
        <w:rPr>
          <w:rFonts w:eastAsia="Calibri"/>
          <w:color w:val="auto"/>
          <w:lang w:eastAsia="en-US"/>
        </w:rPr>
        <w:t>Based on the information brought forward by the Assessment Team and the response submitted by the approved provider I am satisfied</w:t>
      </w:r>
      <w:r w:rsidR="00FD6E33">
        <w:rPr>
          <w:rFonts w:eastAsia="Calibri"/>
          <w:color w:val="auto"/>
          <w:lang w:eastAsia="en-US"/>
        </w:rPr>
        <w:t xml:space="preserve"> that care, specifically relating to the management of restraint, is not best practice and does not optimise consumers’ health and well</w:t>
      </w:r>
      <w:r w:rsidR="00B840BA">
        <w:rPr>
          <w:rFonts w:eastAsia="Calibri"/>
          <w:color w:val="auto"/>
          <w:lang w:eastAsia="en-US"/>
        </w:rPr>
        <w:t>-</w:t>
      </w:r>
      <w:r w:rsidR="00FD6E33">
        <w:rPr>
          <w:rFonts w:eastAsia="Calibri"/>
          <w:color w:val="auto"/>
          <w:lang w:eastAsia="en-US"/>
        </w:rPr>
        <w:t xml:space="preserve">being. </w:t>
      </w:r>
      <w:r w:rsidR="00734803">
        <w:rPr>
          <w:rFonts w:eastAsia="Calibri"/>
          <w:color w:val="auto"/>
          <w:lang w:eastAsia="en-US"/>
        </w:rPr>
        <w:t xml:space="preserve"> Thi</w:t>
      </w:r>
      <w:r w:rsidR="00B50275">
        <w:rPr>
          <w:rFonts w:eastAsia="Calibri"/>
          <w:color w:val="auto"/>
          <w:lang w:eastAsia="en-US"/>
        </w:rPr>
        <w:t>s</w:t>
      </w:r>
      <w:r w:rsidR="00734803">
        <w:rPr>
          <w:rFonts w:eastAsia="Calibri"/>
          <w:color w:val="auto"/>
          <w:lang w:eastAsia="en-US"/>
        </w:rPr>
        <w:t xml:space="preserve"> is evidenced by:</w:t>
      </w:r>
    </w:p>
    <w:p w14:paraId="5FF17C89" w14:textId="249EAD98" w:rsidR="00B50275" w:rsidRDefault="00B50275" w:rsidP="00B50275">
      <w:pPr>
        <w:pStyle w:val="ListParagraph"/>
        <w:numPr>
          <w:ilvl w:val="0"/>
          <w:numId w:val="44"/>
        </w:numPr>
        <w:rPr>
          <w:rFonts w:eastAsia="Calibri"/>
          <w:color w:val="auto"/>
          <w:lang w:eastAsia="en-US"/>
        </w:rPr>
      </w:pPr>
      <w:r>
        <w:rPr>
          <w:rFonts w:eastAsia="Calibri"/>
          <w:color w:val="auto"/>
          <w:lang w:eastAsia="en-US"/>
        </w:rPr>
        <w:lastRenderedPageBreak/>
        <w:t>Consumers require the assistance of staff to exit the building which is secured by a coded keypad</w:t>
      </w:r>
      <w:r w:rsidR="00421C6C">
        <w:rPr>
          <w:rFonts w:eastAsia="Calibri"/>
          <w:color w:val="auto"/>
          <w:lang w:eastAsia="en-US"/>
        </w:rPr>
        <w:t xml:space="preserve"> and management</w:t>
      </w:r>
      <w:r>
        <w:rPr>
          <w:rFonts w:eastAsia="Calibri"/>
          <w:color w:val="auto"/>
          <w:lang w:eastAsia="en-US"/>
        </w:rPr>
        <w:t xml:space="preserve"> advised the Assessment Team the code had not been provided to consumers.  </w:t>
      </w:r>
      <w:r w:rsidR="0028591C">
        <w:rPr>
          <w:rFonts w:eastAsia="Calibri"/>
          <w:color w:val="auto"/>
          <w:lang w:eastAsia="en-US"/>
        </w:rPr>
        <w:t xml:space="preserve">Strategies to support consumers to exit the building independently had not been implemented.  </w:t>
      </w:r>
      <w:r w:rsidR="00421C6C">
        <w:rPr>
          <w:rFonts w:eastAsia="Calibri"/>
          <w:color w:val="auto"/>
          <w:lang w:eastAsia="en-US"/>
        </w:rPr>
        <w:t>This ha</w:t>
      </w:r>
      <w:r w:rsidR="0028591C">
        <w:rPr>
          <w:rFonts w:eastAsia="Calibri"/>
          <w:color w:val="auto"/>
          <w:lang w:eastAsia="en-US"/>
        </w:rPr>
        <w:t>s</w:t>
      </w:r>
      <w:r w:rsidR="00421C6C">
        <w:rPr>
          <w:rFonts w:eastAsia="Calibri"/>
          <w:color w:val="auto"/>
          <w:lang w:eastAsia="en-US"/>
        </w:rPr>
        <w:t xml:space="preserve"> not been identified as restraint and appropriate authorisations/consent </w:t>
      </w:r>
      <w:r w:rsidR="00F02E13">
        <w:rPr>
          <w:rFonts w:eastAsia="Calibri"/>
          <w:color w:val="auto"/>
          <w:lang w:eastAsia="en-US"/>
        </w:rPr>
        <w:t>are</w:t>
      </w:r>
      <w:r w:rsidR="00421C6C">
        <w:rPr>
          <w:rFonts w:eastAsia="Calibri"/>
          <w:color w:val="auto"/>
          <w:lang w:eastAsia="en-US"/>
        </w:rPr>
        <w:t xml:space="preserve"> not in place. </w:t>
      </w:r>
    </w:p>
    <w:p w14:paraId="6A0180A4" w14:textId="71654F24" w:rsidR="00421C6C" w:rsidRDefault="00421C6C" w:rsidP="00B50275">
      <w:pPr>
        <w:pStyle w:val="ListParagraph"/>
        <w:numPr>
          <w:ilvl w:val="0"/>
          <w:numId w:val="44"/>
        </w:numPr>
        <w:rPr>
          <w:rFonts w:eastAsia="Calibri"/>
          <w:color w:val="auto"/>
          <w:lang w:eastAsia="en-US"/>
        </w:rPr>
      </w:pPr>
      <w:r>
        <w:rPr>
          <w:rFonts w:eastAsia="Calibri"/>
          <w:color w:val="auto"/>
          <w:lang w:eastAsia="en-US"/>
        </w:rPr>
        <w:t xml:space="preserve">The Assessment Team identified that restraint authorisation was not in place for a consumer who was chemically and physically (bedrails) restrained. Information relating to the use of chemical restraint was not included in the consumer’s care plan. Further to this, the Assessment Team identified that the use of non-pharmacological interventions </w:t>
      </w:r>
      <w:proofErr w:type="gramStart"/>
      <w:r>
        <w:rPr>
          <w:rFonts w:eastAsia="Calibri"/>
          <w:color w:val="auto"/>
          <w:lang w:eastAsia="en-US"/>
        </w:rPr>
        <w:t>were</w:t>
      </w:r>
      <w:proofErr w:type="gramEnd"/>
      <w:r>
        <w:rPr>
          <w:rFonts w:eastAsia="Calibri"/>
          <w:color w:val="auto"/>
          <w:lang w:eastAsia="en-US"/>
        </w:rPr>
        <w:t xml:space="preserve"> not documented as being </w:t>
      </w:r>
      <w:r w:rsidR="00B840BA">
        <w:rPr>
          <w:rFonts w:eastAsia="Calibri"/>
          <w:color w:val="auto"/>
          <w:lang w:eastAsia="en-US"/>
        </w:rPr>
        <w:t>trialled</w:t>
      </w:r>
      <w:r>
        <w:rPr>
          <w:rFonts w:eastAsia="Calibri"/>
          <w:color w:val="auto"/>
          <w:lang w:eastAsia="en-US"/>
        </w:rPr>
        <w:t xml:space="preserve"> prior to the use of </w:t>
      </w:r>
      <w:r w:rsidR="00B840BA">
        <w:rPr>
          <w:rFonts w:eastAsia="Calibri"/>
          <w:color w:val="auto"/>
          <w:lang w:eastAsia="en-US"/>
        </w:rPr>
        <w:t xml:space="preserve">‘as required’ </w:t>
      </w:r>
      <w:r>
        <w:rPr>
          <w:rFonts w:eastAsia="Calibri"/>
          <w:color w:val="auto"/>
          <w:lang w:eastAsia="en-US"/>
        </w:rPr>
        <w:t>chemical restraint.</w:t>
      </w:r>
    </w:p>
    <w:p w14:paraId="3727D00B" w14:textId="7C64BA3A" w:rsidR="00C13410" w:rsidRDefault="00663AD1" w:rsidP="006246D2">
      <w:pPr>
        <w:rPr>
          <w:rFonts w:eastAsia="Calibri"/>
          <w:color w:val="auto"/>
          <w:lang w:eastAsia="en-US"/>
        </w:rPr>
      </w:pPr>
      <w:r>
        <w:rPr>
          <w:rFonts w:eastAsia="Calibri"/>
          <w:color w:val="auto"/>
          <w:lang w:eastAsia="en-US"/>
        </w:rPr>
        <w:t xml:space="preserve">I acknowledge the </w:t>
      </w:r>
      <w:r w:rsidR="00B50275" w:rsidRPr="00421C6C">
        <w:rPr>
          <w:rFonts w:eastAsia="Calibri"/>
          <w:color w:val="auto"/>
          <w:lang w:eastAsia="en-US"/>
        </w:rPr>
        <w:t>Approved Provider</w:t>
      </w:r>
      <w:r>
        <w:rPr>
          <w:rFonts w:eastAsia="Calibri"/>
          <w:color w:val="auto"/>
          <w:lang w:eastAsia="en-US"/>
        </w:rPr>
        <w:t xml:space="preserve"> </w:t>
      </w:r>
      <w:r w:rsidR="00C13410">
        <w:rPr>
          <w:rFonts w:eastAsia="Calibri"/>
          <w:color w:val="auto"/>
          <w:lang w:eastAsia="en-US"/>
        </w:rPr>
        <w:t>secured the</w:t>
      </w:r>
      <w:r w:rsidR="00B50275" w:rsidRPr="00421C6C">
        <w:rPr>
          <w:rFonts w:eastAsia="Calibri"/>
          <w:color w:val="auto"/>
          <w:lang w:eastAsia="en-US"/>
        </w:rPr>
        <w:t xml:space="preserve"> entry/exit to the building </w:t>
      </w:r>
      <w:r w:rsidR="00421C6C">
        <w:rPr>
          <w:rFonts w:eastAsia="Calibri"/>
          <w:color w:val="auto"/>
          <w:lang w:eastAsia="en-US"/>
        </w:rPr>
        <w:t>as a</w:t>
      </w:r>
      <w:r w:rsidR="00BB5F57">
        <w:rPr>
          <w:rFonts w:eastAsia="Calibri"/>
          <w:color w:val="auto"/>
          <w:lang w:eastAsia="en-US"/>
        </w:rPr>
        <w:t xml:space="preserve"> </w:t>
      </w:r>
      <w:r w:rsidR="00421C6C">
        <w:rPr>
          <w:rFonts w:eastAsia="Calibri"/>
          <w:color w:val="auto"/>
          <w:lang w:eastAsia="en-US"/>
        </w:rPr>
        <w:t xml:space="preserve">measure to support the screening of visitors to the service </w:t>
      </w:r>
      <w:r w:rsidR="00BB5F57">
        <w:rPr>
          <w:rFonts w:eastAsia="Calibri"/>
          <w:color w:val="auto"/>
          <w:lang w:eastAsia="en-US"/>
        </w:rPr>
        <w:t>during the COVID 19 pandemic</w:t>
      </w:r>
      <w:r>
        <w:rPr>
          <w:rFonts w:eastAsia="Calibri"/>
          <w:color w:val="auto"/>
          <w:lang w:eastAsia="en-US"/>
        </w:rPr>
        <w:t>. However,</w:t>
      </w:r>
      <w:r w:rsidR="00BB5F57">
        <w:rPr>
          <w:rFonts w:eastAsia="Calibri"/>
          <w:color w:val="auto"/>
          <w:lang w:eastAsia="en-US"/>
        </w:rPr>
        <w:t xml:space="preserve"> at the time of the Assessment Contact, the Qld. Health Aged Care Direction permitted </w:t>
      </w:r>
      <w:r>
        <w:rPr>
          <w:rFonts w:eastAsia="Calibri"/>
          <w:color w:val="auto"/>
          <w:lang w:eastAsia="en-US"/>
        </w:rPr>
        <w:t>consumers to leave the facility</w:t>
      </w:r>
      <w:r w:rsidR="00B9482F">
        <w:rPr>
          <w:rFonts w:eastAsia="Calibri"/>
          <w:color w:val="auto"/>
          <w:lang w:eastAsia="en-US"/>
        </w:rPr>
        <w:t>.</w:t>
      </w:r>
      <w:r w:rsidR="00C13410">
        <w:rPr>
          <w:rFonts w:eastAsia="Calibri"/>
          <w:color w:val="auto"/>
          <w:lang w:eastAsia="en-US"/>
        </w:rPr>
        <w:t xml:space="preserve"> </w:t>
      </w:r>
      <w:r w:rsidR="00B9482F">
        <w:rPr>
          <w:rFonts w:eastAsia="Calibri"/>
          <w:color w:val="auto"/>
          <w:lang w:eastAsia="en-US"/>
        </w:rPr>
        <w:t>C</w:t>
      </w:r>
      <w:r w:rsidR="00C13410">
        <w:rPr>
          <w:rFonts w:eastAsia="Calibri"/>
          <w:color w:val="auto"/>
          <w:lang w:eastAsia="en-US"/>
        </w:rPr>
        <w:t xml:space="preserve">onsumers could not do this as they did not have access to the code and </w:t>
      </w:r>
      <w:r w:rsidR="00B840BA">
        <w:rPr>
          <w:rFonts w:eastAsia="Calibri"/>
          <w:color w:val="auto"/>
          <w:lang w:eastAsia="en-US"/>
        </w:rPr>
        <w:t xml:space="preserve">were </w:t>
      </w:r>
      <w:r w:rsidR="00C13410">
        <w:rPr>
          <w:rFonts w:eastAsia="Calibri"/>
          <w:color w:val="auto"/>
          <w:lang w:eastAsia="en-US"/>
        </w:rPr>
        <w:t xml:space="preserve">required </w:t>
      </w:r>
      <w:r w:rsidR="00B840BA">
        <w:rPr>
          <w:rFonts w:eastAsia="Calibri"/>
          <w:color w:val="auto"/>
          <w:lang w:eastAsia="en-US"/>
        </w:rPr>
        <w:t>to seek staff assistance</w:t>
      </w:r>
      <w:r w:rsidR="00C13410">
        <w:rPr>
          <w:rFonts w:eastAsia="Calibri"/>
          <w:color w:val="auto"/>
          <w:lang w:eastAsia="en-US"/>
        </w:rPr>
        <w:t xml:space="preserve"> to exit the building. </w:t>
      </w:r>
    </w:p>
    <w:p w14:paraId="691C7A03" w14:textId="7A6A1381" w:rsidR="00CD682C" w:rsidRDefault="00C13410" w:rsidP="006246D2">
      <w:pPr>
        <w:rPr>
          <w:rFonts w:eastAsia="Calibri"/>
          <w:color w:val="auto"/>
          <w:lang w:eastAsia="en-US"/>
        </w:rPr>
      </w:pPr>
      <w:r>
        <w:rPr>
          <w:rFonts w:eastAsia="Calibri"/>
          <w:color w:val="auto"/>
          <w:lang w:eastAsia="en-US"/>
        </w:rPr>
        <w:t xml:space="preserve">The </w:t>
      </w:r>
      <w:r w:rsidR="003C5EC8">
        <w:rPr>
          <w:rFonts w:eastAsia="Calibri"/>
          <w:color w:val="auto"/>
          <w:lang w:eastAsia="en-US"/>
        </w:rPr>
        <w:t xml:space="preserve">Assessment Team </w:t>
      </w:r>
      <w:r w:rsidR="00256A2F">
        <w:rPr>
          <w:rFonts w:eastAsia="Calibri"/>
          <w:color w:val="auto"/>
          <w:lang w:eastAsia="en-US"/>
        </w:rPr>
        <w:t>reported they observed staff implementing appropriate behaviour management strategies during the Assessment Contact and that t</w:t>
      </w:r>
      <w:r w:rsidR="000D1D03">
        <w:rPr>
          <w:rFonts w:eastAsia="Calibri"/>
          <w:color w:val="auto"/>
          <w:lang w:eastAsia="en-US"/>
        </w:rPr>
        <w:t>he organisation</w:t>
      </w:r>
      <w:r w:rsidR="00256A2F">
        <w:rPr>
          <w:rFonts w:eastAsia="Calibri"/>
          <w:color w:val="auto"/>
          <w:lang w:eastAsia="en-US"/>
        </w:rPr>
        <w:t xml:space="preserve"> had commenced</w:t>
      </w:r>
      <w:r w:rsidR="000D1D03">
        <w:rPr>
          <w:rFonts w:eastAsia="Calibri"/>
          <w:color w:val="auto"/>
          <w:lang w:eastAsia="en-US"/>
        </w:rPr>
        <w:t xml:space="preserve"> </w:t>
      </w:r>
      <w:r w:rsidR="00256A2F">
        <w:rPr>
          <w:rFonts w:eastAsia="Calibri"/>
          <w:color w:val="auto"/>
          <w:lang w:eastAsia="en-US"/>
        </w:rPr>
        <w:t xml:space="preserve">addressing </w:t>
      </w:r>
      <w:r w:rsidR="00B840BA">
        <w:rPr>
          <w:rFonts w:eastAsia="Calibri"/>
          <w:color w:val="auto"/>
          <w:lang w:eastAsia="en-US"/>
        </w:rPr>
        <w:t xml:space="preserve">deficiencies </w:t>
      </w:r>
      <w:r w:rsidR="003C5EC8">
        <w:rPr>
          <w:rFonts w:eastAsia="Calibri"/>
          <w:color w:val="auto"/>
          <w:lang w:eastAsia="en-US"/>
        </w:rPr>
        <w:t xml:space="preserve">relating to the documentation of non-pharmacological strategies trialled prior to the use of chemical restraint. </w:t>
      </w:r>
      <w:r w:rsidR="00256A2F">
        <w:rPr>
          <w:rFonts w:eastAsia="Calibri"/>
          <w:color w:val="auto"/>
          <w:lang w:eastAsia="en-US"/>
        </w:rPr>
        <w:t>The</w:t>
      </w:r>
      <w:r w:rsidR="003C5EC8">
        <w:rPr>
          <w:rFonts w:eastAsia="Calibri"/>
          <w:color w:val="auto"/>
          <w:lang w:eastAsia="en-US"/>
        </w:rPr>
        <w:t xml:space="preserve"> provider response </w:t>
      </w:r>
      <w:r w:rsidR="00256A2F">
        <w:rPr>
          <w:rFonts w:eastAsia="Calibri"/>
          <w:color w:val="auto"/>
          <w:lang w:eastAsia="en-US"/>
        </w:rPr>
        <w:t xml:space="preserve">identifies additional actions that have been taken including the provision of further education to </w:t>
      </w:r>
      <w:r w:rsidR="00B840BA">
        <w:rPr>
          <w:rFonts w:eastAsia="Calibri"/>
          <w:color w:val="auto"/>
          <w:lang w:eastAsia="en-US"/>
        </w:rPr>
        <w:t xml:space="preserve">registered nurses </w:t>
      </w:r>
      <w:r w:rsidR="00256A2F">
        <w:rPr>
          <w:rFonts w:eastAsia="Calibri"/>
          <w:color w:val="auto"/>
          <w:lang w:eastAsia="en-US"/>
        </w:rPr>
        <w:t>and the completion of an audit of all consumers prescribed chemical restraint. While I acknowledge the observations of the Assessment Team and the actions taken by the organisation, at the time of the Assessment Contact</w:t>
      </w:r>
      <w:r w:rsidR="00B9482F">
        <w:rPr>
          <w:rFonts w:eastAsia="Calibri"/>
          <w:color w:val="auto"/>
          <w:lang w:eastAsia="en-US"/>
        </w:rPr>
        <w:t>,</w:t>
      </w:r>
      <w:r w:rsidR="00256A2F">
        <w:rPr>
          <w:rFonts w:eastAsia="Calibri"/>
          <w:color w:val="auto"/>
          <w:lang w:eastAsia="en-US"/>
        </w:rPr>
        <w:t xml:space="preserve"> </w:t>
      </w:r>
      <w:r w:rsidR="00B9482F">
        <w:rPr>
          <w:rFonts w:eastAsia="Calibri"/>
          <w:color w:val="auto"/>
          <w:lang w:eastAsia="en-US"/>
        </w:rPr>
        <w:t xml:space="preserve">the use of chemical restraint (including non-pharmacological strategies trialled) was not being appropriately documented to ensure its use as an option of last resort. </w:t>
      </w:r>
    </w:p>
    <w:p w14:paraId="53BE01AA" w14:textId="3C6FB50B" w:rsidR="00CD682C" w:rsidRDefault="00BE5215" w:rsidP="006246D2">
      <w:pPr>
        <w:rPr>
          <w:rFonts w:eastAsia="Calibri"/>
          <w:color w:val="auto"/>
          <w:lang w:eastAsia="en-US"/>
        </w:rPr>
      </w:pPr>
      <w:r>
        <w:rPr>
          <w:rFonts w:eastAsia="Calibri"/>
          <w:color w:val="auto"/>
          <w:lang w:eastAsia="en-US"/>
        </w:rPr>
        <w:t xml:space="preserve">The Assessment Team brought forward information </w:t>
      </w:r>
      <w:r w:rsidR="00CD682C">
        <w:rPr>
          <w:rFonts w:eastAsia="Calibri"/>
          <w:color w:val="auto"/>
          <w:lang w:eastAsia="en-US"/>
        </w:rPr>
        <w:t>that aspects of clinical and personal care including wound care, pressure area care, pain management and diabetes management is appropriate and promotes the health and well-being of consumer</w:t>
      </w:r>
      <w:r w:rsidR="00F90258">
        <w:rPr>
          <w:rFonts w:eastAsia="Calibri"/>
          <w:color w:val="auto"/>
          <w:lang w:eastAsia="en-US"/>
        </w:rPr>
        <w:t>s</w:t>
      </w:r>
      <w:r w:rsidR="00CD682C">
        <w:rPr>
          <w:rFonts w:eastAsia="Calibri"/>
          <w:color w:val="auto"/>
          <w:lang w:eastAsia="en-US"/>
        </w:rPr>
        <w:t xml:space="preserve">.  </w:t>
      </w:r>
      <w:r w:rsidR="00B9482F">
        <w:rPr>
          <w:rFonts w:eastAsia="Calibri"/>
          <w:color w:val="auto"/>
          <w:lang w:eastAsia="en-US"/>
        </w:rPr>
        <w:t xml:space="preserve">Deficiencies raised by the Assessment Team about catheter care have been addressed in the provider’s response and I am satisfied care was appropriate. </w:t>
      </w:r>
    </w:p>
    <w:p w14:paraId="601CA6CA" w14:textId="1CA66876" w:rsidR="00B9482F" w:rsidRDefault="00B9482F" w:rsidP="006246D2">
      <w:pPr>
        <w:rPr>
          <w:rFonts w:eastAsia="Calibri"/>
          <w:color w:val="auto"/>
          <w:lang w:eastAsia="en-US"/>
        </w:rPr>
      </w:pPr>
      <w:r>
        <w:rPr>
          <w:rFonts w:eastAsia="Calibri"/>
          <w:color w:val="auto"/>
          <w:lang w:eastAsia="en-US"/>
        </w:rPr>
        <w:t>While I accept that aspects of clinical and personal care are appropriate, I remain of the view that the management of restraint</w:t>
      </w:r>
      <w:r w:rsidR="00D2770D">
        <w:rPr>
          <w:rFonts w:eastAsia="Calibri"/>
          <w:color w:val="auto"/>
          <w:lang w:eastAsia="en-US"/>
        </w:rPr>
        <w:t xml:space="preserve"> is not best practice and does not optimise the health and well-being of consumers. For the reasons detailed, this requirement is Non-compliant. </w:t>
      </w:r>
    </w:p>
    <w:p w14:paraId="27E477B9" w14:textId="1D23E016" w:rsidR="00853601" w:rsidRPr="00853601" w:rsidRDefault="00E260A3" w:rsidP="00853601">
      <w:pPr>
        <w:rPr>
          <w:color w:val="0000FF"/>
        </w:rPr>
      </w:pPr>
    </w:p>
    <w:p w14:paraId="27E477BA" w14:textId="77777777" w:rsidR="00853601" w:rsidRPr="00853601" w:rsidRDefault="00E260A3" w:rsidP="00853601">
      <w:pPr>
        <w:tabs>
          <w:tab w:val="right" w:pos="9026"/>
        </w:tabs>
        <w:spacing w:before="0" w:after="0"/>
        <w:outlineLvl w:val="4"/>
      </w:pPr>
    </w:p>
    <w:p w14:paraId="27E477BB" w14:textId="64F80993" w:rsidR="00853601" w:rsidRPr="00853601" w:rsidRDefault="00F90258" w:rsidP="00853601">
      <w:pPr>
        <w:pStyle w:val="Heading3"/>
      </w:pPr>
      <w:r w:rsidRPr="00853601">
        <w:t>Requirement 3(3)(b)</w:t>
      </w:r>
      <w:r>
        <w:tab/>
        <w:t>Compliant</w:t>
      </w:r>
    </w:p>
    <w:p w14:paraId="27E477BC" w14:textId="77777777" w:rsidR="00853601" w:rsidRPr="004A3816" w:rsidRDefault="00F90258" w:rsidP="00853601">
      <w:pPr>
        <w:rPr>
          <w:i/>
        </w:rPr>
      </w:pPr>
      <w:r w:rsidRPr="004A3816">
        <w:rPr>
          <w:i/>
          <w:szCs w:val="22"/>
        </w:rPr>
        <w:t>Effective management of high impact or high prevalence risks associated with the care of each consumer.</w:t>
      </w:r>
    </w:p>
    <w:p w14:paraId="27E477BD" w14:textId="44FB571D" w:rsidR="00853601" w:rsidRPr="00853601" w:rsidRDefault="00E260A3" w:rsidP="00853601"/>
    <w:p w14:paraId="27E4785F" w14:textId="77777777" w:rsidR="00095CD4" w:rsidRDefault="00E260A3"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27E47860" w14:textId="77777777" w:rsidR="00A93E3F" w:rsidRDefault="00F90258" w:rsidP="00095CD4">
      <w:pPr>
        <w:pStyle w:val="Heading1"/>
      </w:pPr>
      <w:r>
        <w:lastRenderedPageBreak/>
        <w:t>Areas for improvement</w:t>
      </w:r>
    </w:p>
    <w:p w14:paraId="27E47864" w14:textId="77777777" w:rsidR="004B33E7" w:rsidRPr="00E830C7" w:rsidRDefault="00F9025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E47865" w14:textId="07179BE6" w:rsidR="00095CD4" w:rsidRPr="00182A70" w:rsidRDefault="00666B60" w:rsidP="00095CD4">
      <w:pPr>
        <w:pStyle w:val="ListBullet"/>
      </w:pPr>
      <w:r w:rsidRPr="00182A70">
        <w:t>Restraint practices are to be minimised. The need for restraint is to be appropriately assessed and authorised</w:t>
      </w:r>
      <w:r w:rsidR="00182A70" w:rsidRPr="00182A70">
        <w:t>.</w:t>
      </w:r>
      <w:r w:rsidRPr="00182A70">
        <w:t xml:space="preserve"> </w:t>
      </w:r>
      <w:r w:rsidR="00182A70" w:rsidRPr="00182A70">
        <w:t>C</w:t>
      </w:r>
      <w:r w:rsidRPr="00182A70">
        <w:t xml:space="preserve">are plans are to include information </w:t>
      </w:r>
      <w:r w:rsidR="00182A70" w:rsidRPr="00182A70">
        <w:t>to guide staff in relation to the use of restraint</w:t>
      </w:r>
      <w:r w:rsidRPr="00182A70">
        <w:t xml:space="preserve">, including </w:t>
      </w:r>
      <w:r w:rsidR="00182A70" w:rsidRPr="00182A70">
        <w:t xml:space="preserve">the use of </w:t>
      </w:r>
      <w:r w:rsidRPr="00182A70">
        <w:t>chemical restraint</w:t>
      </w:r>
      <w:r w:rsidR="00182A70" w:rsidRPr="00182A70">
        <w:t xml:space="preserve">. Documentation relating to the use of chemical restraint will demonstrate that non-pharmacological interventions are </w:t>
      </w:r>
      <w:proofErr w:type="gramStart"/>
      <w:r w:rsidR="00182A70" w:rsidRPr="00182A70">
        <w:t>trialled</w:t>
      </w:r>
      <w:proofErr w:type="gramEnd"/>
      <w:r w:rsidR="00182A70" w:rsidRPr="00182A70">
        <w:t xml:space="preserve"> and that chemical restraint is used as a last resort. </w:t>
      </w:r>
      <w:r w:rsidRPr="00182A70">
        <w:t xml:space="preserve"> </w:t>
      </w:r>
    </w:p>
    <w:sectPr w:rsidR="00095CD4" w:rsidRPr="00182A70"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78A5" w14:textId="77777777" w:rsidR="00C677EE" w:rsidRDefault="00F90258">
      <w:pPr>
        <w:spacing w:before="0" w:after="0" w:line="240" w:lineRule="auto"/>
      </w:pPr>
      <w:r>
        <w:separator/>
      </w:r>
    </w:p>
  </w:endnote>
  <w:endnote w:type="continuationSeparator" w:id="0">
    <w:p w14:paraId="27E478A7" w14:textId="77777777" w:rsidR="00C677EE" w:rsidRDefault="00F902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7E" w14:textId="77777777" w:rsidR="00506F7F" w:rsidRPr="009A1F1B" w:rsidRDefault="00F902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E4787F" w14:textId="77777777" w:rsidR="00506F7F" w:rsidRPr="00C72FFB" w:rsidRDefault="00F902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Kangaroo Point - Lilian Cooper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E47880" w14:textId="77777777" w:rsidR="00506F7F" w:rsidRPr="00C72FFB" w:rsidRDefault="00F902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1" w14:textId="77777777" w:rsidR="00506F7F" w:rsidRPr="009A1F1B" w:rsidRDefault="00F902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E47882" w14:textId="77777777" w:rsidR="00506F7F" w:rsidRPr="00C72FFB" w:rsidRDefault="00F902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Kangaroo Point - Lilian Cooper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E47883" w14:textId="77777777" w:rsidR="00506F7F" w:rsidRPr="00A3716D" w:rsidRDefault="00F902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78A1" w14:textId="77777777" w:rsidR="00C677EE" w:rsidRDefault="00F90258">
      <w:pPr>
        <w:spacing w:before="0" w:after="0" w:line="240" w:lineRule="auto"/>
      </w:pPr>
      <w:r>
        <w:separator/>
      </w:r>
    </w:p>
  </w:footnote>
  <w:footnote w:type="continuationSeparator" w:id="0">
    <w:p w14:paraId="27E478A3" w14:textId="77777777" w:rsidR="00C677EE" w:rsidRDefault="00F902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7D" w14:textId="77777777" w:rsidR="00506F7F" w:rsidRDefault="00F9025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E478A1" wp14:editId="27E478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61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E" w14:textId="77777777" w:rsidR="00506F7F" w:rsidRDefault="00F90258" w:rsidP="0004322A">
    <w:r>
      <w:rPr>
        <w:noProof/>
        <w:color w:val="auto"/>
        <w:sz w:val="20"/>
      </w:rPr>
      <w:drawing>
        <wp:anchor distT="0" distB="0" distL="114300" distR="114300" simplePos="0" relativeHeight="251662336" behindDoc="1" locked="0" layoutInCell="1" allowOverlap="1" wp14:anchorId="27E478B7" wp14:editId="27E478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28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9E" w14:textId="2FDC0BC2" w:rsidR="008D7780" w:rsidRPr="00703E80" w:rsidRDefault="00F902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E478D7" wp14:editId="27E478D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51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66B60">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666B60">
      <w:rPr>
        <w:rFonts w:ascii="Arial Black" w:hAnsi="Arial Black"/>
        <w:color w:val="FFFFFF" w:themeColor="background1"/>
        <w:sz w:val="32"/>
      </w:rPr>
      <w:t xml:space="preserve">Personal care and clinical care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9F" w14:textId="77777777" w:rsidR="008F32C8" w:rsidRPr="008F32C8" w:rsidRDefault="00F9025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E478D9" wp14:editId="27E478D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78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A0" w14:textId="77777777" w:rsidR="00506F7F" w:rsidRDefault="00F90258" w:rsidP="009C6F30">
    <w:pPr>
      <w:tabs>
        <w:tab w:val="left" w:pos="3624"/>
      </w:tabs>
    </w:pPr>
    <w:r>
      <w:rPr>
        <w:noProof/>
        <w:color w:val="auto"/>
        <w:sz w:val="20"/>
      </w:rPr>
      <w:drawing>
        <wp:anchor distT="0" distB="0" distL="114300" distR="114300" simplePos="0" relativeHeight="251668480" behindDoc="1" locked="0" layoutInCell="1" allowOverlap="1" wp14:anchorId="27E478DB" wp14:editId="27E478D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53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4" w14:textId="77777777" w:rsidR="00A627C8" w:rsidRDefault="00F9025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E478A3" wp14:editId="27E478A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0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5" w14:textId="77777777" w:rsidR="00506F7F" w:rsidRDefault="00F90258">
    <w:pPr>
      <w:pStyle w:val="Header"/>
    </w:pPr>
    <w:r w:rsidRPr="003C6EC2">
      <w:rPr>
        <w:rFonts w:eastAsia="Calibri"/>
        <w:noProof/>
      </w:rPr>
      <w:drawing>
        <wp:anchor distT="0" distB="0" distL="114300" distR="114300" simplePos="0" relativeHeight="251669504" behindDoc="1" locked="0" layoutInCell="1" allowOverlap="1" wp14:anchorId="27E478A5" wp14:editId="27E478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7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6" w14:textId="77777777" w:rsidR="00506F7F" w:rsidRDefault="00F90258" w:rsidP="0004322A">
    <w:r>
      <w:rPr>
        <w:noProof/>
        <w:color w:val="auto"/>
        <w:sz w:val="20"/>
      </w:rPr>
      <w:drawing>
        <wp:anchor distT="0" distB="0" distL="114300" distR="114300" simplePos="0" relativeHeight="251660288" behindDoc="1" locked="0" layoutInCell="1" allowOverlap="1" wp14:anchorId="27E478A7" wp14:editId="27E478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33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9" w14:textId="77777777" w:rsidR="005F44D8" w:rsidRPr="00703E80" w:rsidRDefault="00F9025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E478AD" wp14:editId="27E478A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10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A" w14:textId="77777777" w:rsidR="00506F7F" w:rsidRPr="00FB0086" w:rsidRDefault="00F90258" w:rsidP="00FB0086">
    <w:pPr>
      <w:pStyle w:val="Header"/>
    </w:pPr>
    <w:r>
      <w:rPr>
        <w:noProof/>
        <w:color w:val="auto"/>
        <w:sz w:val="20"/>
      </w:rPr>
      <w:drawing>
        <wp:anchor distT="0" distB="0" distL="114300" distR="114300" simplePos="0" relativeHeight="251674624" behindDoc="1" locked="0" layoutInCell="1" allowOverlap="1" wp14:anchorId="27E478AF" wp14:editId="27E478B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96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B" w14:textId="77777777" w:rsidR="00506F7F" w:rsidRDefault="00F90258" w:rsidP="0004322A">
    <w:r>
      <w:rPr>
        <w:noProof/>
        <w:color w:val="auto"/>
        <w:sz w:val="20"/>
      </w:rPr>
      <w:drawing>
        <wp:anchor distT="0" distB="0" distL="114300" distR="114300" simplePos="0" relativeHeight="251661312" behindDoc="1" locked="0" layoutInCell="1" allowOverlap="1" wp14:anchorId="27E478B1" wp14:editId="27E478B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2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C" w14:textId="77777777" w:rsidR="00FB0086" w:rsidRPr="00703E80" w:rsidRDefault="00F902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E478B3" wp14:editId="27E478B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92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788D" w14:textId="77777777" w:rsidR="00506F7F" w:rsidRPr="00FB0086" w:rsidRDefault="00F90258" w:rsidP="00FB0086">
    <w:pPr>
      <w:pStyle w:val="Header"/>
    </w:pPr>
    <w:r>
      <w:rPr>
        <w:noProof/>
        <w:color w:val="auto"/>
        <w:sz w:val="20"/>
      </w:rPr>
      <w:drawing>
        <wp:anchor distT="0" distB="0" distL="114300" distR="114300" simplePos="0" relativeHeight="251676672" behindDoc="1" locked="0" layoutInCell="1" allowOverlap="1" wp14:anchorId="27E478B5" wp14:editId="27E478B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43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1616C3"/>
    <w:multiLevelType w:val="hybridMultilevel"/>
    <w:tmpl w:val="FBD84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138D23A">
      <w:start w:val="1"/>
      <w:numFmt w:val="lowerRoman"/>
      <w:lvlText w:val="(%1)"/>
      <w:lvlJc w:val="left"/>
      <w:pPr>
        <w:ind w:left="1080" w:hanging="720"/>
      </w:pPr>
      <w:rPr>
        <w:rFonts w:hint="default"/>
        <w:b w:val="0"/>
      </w:rPr>
    </w:lvl>
    <w:lvl w:ilvl="1" w:tplc="A1E41DFE" w:tentative="1">
      <w:start w:val="1"/>
      <w:numFmt w:val="lowerLetter"/>
      <w:lvlText w:val="%2."/>
      <w:lvlJc w:val="left"/>
      <w:pPr>
        <w:ind w:left="1440" w:hanging="360"/>
      </w:pPr>
    </w:lvl>
    <w:lvl w:ilvl="2" w:tplc="F698B6EA" w:tentative="1">
      <w:start w:val="1"/>
      <w:numFmt w:val="lowerRoman"/>
      <w:lvlText w:val="%3."/>
      <w:lvlJc w:val="right"/>
      <w:pPr>
        <w:ind w:left="2160" w:hanging="180"/>
      </w:pPr>
    </w:lvl>
    <w:lvl w:ilvl="3" w:tplc="A2EE096E" w:tentative="1">
      <w:start w:val="1"/>
      <w:numFmt w:val="decimal"/>
      <w:lvlText w:val="%4."/>
      <w:lvlJc w:val="left"/>
      <w:pPr>
        <w:ind w:left="2880" w:hanging="360"/>
      </w:pPr>
    </w:lvl>
    <w:lvl w:ilvl="4" w:tplc="20501738" w:tentative="1">
      <w:start w:val="1"/>
      <w:numFmt w:val="lowerLetter"/>
      <w:lvlText w:val="%5."/>
      <w:lvlJc w:val="left"/>
      <w:pPr>
        <w:ind w:left="3600" w:hanging="360"/>
      </w:pPr>
    </w:lvl>
    <w:lvl w:ilvl="5" w:tplc="480A02EA" w:tentative="1">
      <w:start w:val="1"/>
      <w:numFmt w:val="lowerRoman"/>
      <w:lvlText w:val="%6."/>
      <w:lvlJc w:val="right"/>
      <w:pPr>
        <w:ind w:left="4320" w:hanging="180"/>
      </w:pPr>
    </w:lvl>
    <w:lvl w:ilvl="6" w:tplc="2B9C4A7E" w:tentative="1">
      <w:start w:val="1"/>
      <w:numFmt w:val="decimal"/>
      <w:lvlText w:val="%7."/>
      <w:lvlJc w:val="left"/>
      <w:pPr>
        <w:ind w:left="5040" w:hanging="360"/>
      </w:pPr>
    </w:lvl>
    <w:lvl w:ilvl="7" w:tplc="1EDEA2CC" w:tentative="1">
      <w:start w:val="1"/>
      <w:numFmt w:val="lowerLetter"/>
      <w:lvlText w:val="%8."/>
      <w:lvlJc w:val="left"/>
      <w:pPr>
        <w:ind w:left="5760" w:hanging="360"/>
      </w:pPr>
    </w:lvl>
    <w:lvl w:ilvl="8" w:tplc="09E884A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6EA2812">
      <w:start w:val="1"/>
      <w:numFmt w:val="bullet"/>
      <w:pStyle w:val="ListParagraph"/>
      <w:lvlText w:val=""/>
      <w:lvlJc w:val="left"/>
      <w:pPr>
        <w:ind w:left="1440" w:hanging="360"/>
      </w:pPr>
      <w:rPr>
        <w:rFonts w:ascii="Symbol" w:hAnsi="Symbol" w:hint="default"/>
        <w:color w:val="auto"/>
      </w:rPr>
    </w:lvl>
    <w:lvl w:ilvl="1" w:tplc="932A214C" w:tentative="1">
      <w:start w:val="1"/>
      <w:numFmt w:val="bullet"/>
      <w:lvlText w:val="o"/>
      <w:lvlJc w:val="left"/>
      <w:pPr>
        <w:ind w:left="2160" w:hanging="360"/>
      </w:pPr>
      <w:rPr>
        <w:rFonts w:ascii="Courier New" w:hAnsi="Courier New" w:cs="Courier New" w:hint="default"/>
      </w:rPr>
    </w:lvl>
    <w:lvl w:ilvl="2" w:tplc="DC6A6D64" w:tentative="1">
      <w:start w:val="1"/>
      <w:numFmt w:val="bullet"/>
      <w:lvlText w:val=""/>
      <w:lvlJc w:val="left"/>
      <w:pPr>
        <w:ind w:left="2880" w:hanging="360"/>
      </w:pPr>
      <w:rPr>
        <w:rFonts w:ascii="Wingdings" w:hAnsi="Wingdings" w:hint="default"/>
      </w:rPr>
    </w:lvl>
    <w:lvl w:ilvl="3" w:tplc="38CAE50E" w:tentative="1">
      <w:start w:val="1"/>
      <w:numFmt w:val="bullet"/>
      <w:lvlText w:val=""/>
      <w:lvlJc w:val="left"/>
      <w:pPr>
        <w:ind w:left="3600" w:hanging="360"/>
      </w:pPr>
      <w:rPr>
        <w:rFonts w:ascii="Symbol" w:hAnsi="Symbol" w:hint="default"/>
      </w:rPr>
    </w:lvl>
    <w:lvl w:ilvl="4" w:tplc="054C8F88" w:tentative="1">
      <w:start w:val="1"/>
      <w:numFmt w:val="bullet"/>
      <w:lvlText w:val="o"/>
      <w:lvlJc w:val="left"/>
      <w:pPr>
        <w:ind w:left="4320" w:hanging="360"/>
      </w:pPr>
      <w:rPr>
        <w:rFonts w:ascii="Courier New" w:hAnsi="Courier New" w:cs="Courier New" w:hint="default"/>
      </w:rPr>
    </w:lvl>
    <w:lvl w:ilvl="5" w:tplc="D9426042" w:tentative="1">
      <w:start w:val="1"/>
      <w:numFmt w:val="bullet"/>
      <w:lvlText w:val=""/>
      <w:lvlJc w:val="left"/>
      <w:pPr>
        <w:ind w:left="5040" w:hanging="360"/>
      </w:pPr>
      <w:rPr>
        <w:rFonts w:ascii="Wingdings" w:hAnsi="Wingdings" w:hint="default"/>
      </w:rPr>
    </w:lvl>
    <w:lvl w:ilvl="6" w:tplc="46B4EBC6" w:tentative="1">
      <w:start w:val="1"/>
      <w:numFmt w:val="bullet"/>
      <w:lvlText w:val=""/>
      <w:lvlJc w:val="left"/>
      <w:pPr>
        <w:ind w:left="5760" w:hanging="360"/>
      </w:pPr>
      <w:rPr>
        <w:rFonts w:ascii="Symbol" w:hAnsi="Symbol" w:hint="default"/>
      </w:rPr>
    </w:lvl>
    <w:lvl w:ilvl="7" w:tplc="CA5488D8" w:tentative="1">
      <w:start w:val="1"/>
      <w:numFmt w:val="bullet"/>
      <w:lvlText w:val="o"/>
      <w:lvlJc w:val="left"/>
      <w:pPr>
        <w:ind w:left="6480" w:hanging="360"/>
      </w:pPr>
      <w:rPr>
        <w:rFonts w:ascii="Courier New" w:hAnsi="Courier New" w:cs="Courier New" w:hint="default"/>
      </w:rPr>
    </w:lvl>
    <w:lvl w:ilvl="8" w:tplc="57FE1DB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600C82C">
      <w:start w:val="1"/>
      <w:numFmt w:val="lowerRoman"/>
      <w:lvlText w:val="(%1)"/>
      <w:lvlJc w:val="left"/>
      <w:pPr>
        <w:ind w:left="1004" w:hanging="720"/>
      </w:pPr>
      <w:rPr>
        <w:rFonts w:hint="default"/>
        <w:b w:val="0"/>
      </w:rPr>
    </w:lvl>
    <w:lvl w:ilvl="1" w:tplc="DDFEE896" w:tentative="1">
      <w:start w:val="1"/>
      <w:numFmt w:val="lowerLetter"/>
      <w:lvlText w:val="%2."/>
      <w:lvlJc w:val="left"/>
      <w:pPr>
        <w:ind w:left="1364" w:hanging="360"/>
      </w:pPr>
    </w:lvl>
    <w:lvl w:ilvl="2" w:tplc="6B26F86E" w:tentative="1">
      <w:start w:val="1"/>
      <w:numFmt w:val="lowerRoman"/>
      <w:lvlText w:val="%3."/>
      <w:lvlJc w:val="right"/>
      <w:pPr>
        <w:ind w:left="2084" w:hanging="180"/>
      </w:pPr>
    </w:lvl>
    <w:lvl w:ilvl="3" w:tplc="3B940A7A" w:tentative="1">
      <w:start w:val="1"/>
      <w:numFmt w:val="decimal"/>
      <w:lvlText w:val="%4."/>
      <w:lvlJc w:val="left"/>
      <w:pPr>
        <w:ind w:left="2804" w:hanging="360"/>
      </w:pPr>
    </w:lvl>
    <w:lvl w:ilvl="4" w:tplc="6F0C8BE2" w:tentative="1">
      <w:start w:val="1"/>
      <w:numFmt w:val="lowerLetter"/>
      <w:lvlText w:val="%5."/>
      <w:lvlJc w:val="left"/>
      <w:pPr>
        <w:ind w:left="3524" w:hanging="360"/>
      </w:pPr>
    </w:lvl>
    <w:lvl w:ilvl="5" w:tplc="E7543908" w:tentative="1">
      <w:start w:val="1"/>
      <w:numFmt w:val="lowerRoman"/>
      <w:lvlText w:val="%6."/>
      <w:lvlJc w:val="right"/>
      <w:pPr>
        <w:ind w:left="4244" w:hanging="180"/>
      </w:pPr>
    </w:lvl>
    <w:lvl w:ilvl="6" w:tplc="6F4053FC" w:tentative="1">
      <w:start w:val="1"/>
      <w:numFmt w:val="decimal"/>
      <w:lvlText w:val="%7."/>
      <w:lvlJc w:val="left"/>
      <w:pPr>
        <w:ind w:left="4964" w:hanging="360"/>
      </w:pPr>
    </w:lvl>
    <w:lvl w:ilvl="7" w:tplc="865E618C" w:tentative="1">
      <w:start w:val="1"/>
      <w:numFmt w:val="lowerLetter"/>
      <w:lvlText w:val="%8."/>
      <w:lvlJc w:val="left"/>
      <w:pPr>
        <w:ind w:left="5684" w:hanging="360"/>
      </w:pPr>
    </w:lvl>
    <w:lvl w:ilvl="8" w:tplc="C0D095CE" w:tentative="1">
      <w:start w:val="1"/>
      <w:numFmt w:val="lowerRoman"/>
      <w:lvlText w:val="%9."/>
      <w:lvlJc w:val="right"/>
      <w:pPr>
        <w:ind w:left="6404" w:hanging="180"/>
      </w:pPr>
    </w:lvl>
  </w:abstractNum>
  <w:abstractNum w:abstractNumId="11" w15:restartNumberingAfterBreak="0">
    <w:nsid w:val="1E3C1CBF"/>
    <w:multiLevelType w:val="hybridMultilevel"/>
    <w:tmpl w:val="F250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2CC876D2">
      <w:start w:val="1"/>
      <w:numFmt w:val="lowerRoman"/>
      <w:lvlText w:val="(%1)"/>
      <w:lvlJc w:val="left"/>
      <w:pPr>
        <w:ind w:left="1080" w:hanging="720"/>
      </w:pPr>
      <w:rPr>
        <w:rFonts w:hint="default"/>
      </w:rPr>
    </w:lvl>
    <w:lvl w:ilvl="1" w:tplc="E062BD38" w:tentative="1">
      <w:start w:val="1"/>
      <w:numFmt w:val="lowerLetter"/>
      <w:lvlText w:val="%2."/>
      <w:lvlJc w:val="left"/>
      <w:pPr>
        <w:ind w:left="1440" w:hanging="360"/>
      </w:pPr>
    </w:lvl>
    <w:lvl w:ilvl="2" w:tplc="900CC4A0" w:tentative="1">
      <w:start w:val="1"/>
      <w:numFmt w:val="lowerRoman"/>
      <w:lvlText w:val="%3."/>
      <w:lvlJc w:val="right"/>
      <w:pPr>
        <w:ind w:left="2160" w:hanging="180"/>
      </w:pPr>
    </w:lvl>
    <w:lvl w:ilvl="3" w:tplc="E39C7962" w:tentative="1">
      <w:start w:val="1"/>
      <w:numFmt w:val="decimal"/>
      <w:lvlText w:val="%4."/>
      <w:lvlJc w:val="left"/>
      <w:pPr>
        <w:ind w:left="2880" w:hanging="360"/>
      </w:pPr>
    </w:lvl>
    <w:lvl w:ilvl="4" w:tplc="07DA74F0" w:tentative="1">
      <w:start w:val="1"/>
      <w:numFmt w:val="lowerLetter"/>
      <w:lvlText w:val="%5."/>
      <w:lvlJc w:val="left"/>
      <w:pPr>
        <w:ind w:left="3600" w:hanging="360"/>
      </w:pPr>
    </w:lvl>
    <w:lvl w:ilvl="5" w:tplc="BC081F52" w:tentative="1">
      <w:start w:val="1"/>
      <w:numFmt w:val="lowerRoman"/>
      <w:lvlText w:val="%6."/>
      <w:lvlJc w:val="right"/>
      <w:pPr>
        <w:ind w:left="4320" w:hanging="180"/>
      </w:pPr>
    </w:lvl>
    <w:lvl w:ilvl="6" w:tplc="D204A3E4" w:tentative="1">
      <w:start w:val="1"/>
      <w:numFmt w:val="decimal"/>
      <w:lvlText w:val="%7."/>
      <w:lvlJc w:val="left"/>
      <w:pPr>
        <w:ind w:left="5040" w:hanging="360"/>
      </w:pPr>
    </w:lvl>
    <w:lvl w:ilvl="7" w:tplc="E2A44BDE" w:tentative="1">
      <w:start w:val="1"/>
      <w:numFmt w:val="lowerLetter"/>
      <w:lvlText w:val="%8."/>
      <w:lvlJc w:val="left"/>
      <w:pPr>
        <w:ind w:left="5760" w:hanging="360"/>
      </w:pPr>
    </w:lvl>
    <w:lvl w:ilvl="8" w:tplc="D2BE703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950BF18">
      <w:start w:val="1"/>
      <w:numFmt w:val="lowerRoman"/>
      <w:lvlText w:val="(%1)"/>
      <w:lvlJc w:val="left"/>
      <w:pPr>
        <w:ind w:left="1080" w:hanging="720"/>
      </w:pPr>
      <w:rPr>
        <w:rFonts w:hint="default"/>
      </w:rPr>
    </w:lvl>
    <w:lvl w:ilvl="1" w:tplc="A7F604AC" w:tentative="1">
      <w:start w:val="1"/>
      <w:numFmt w:val="lowerLetter"/>
      <w:lvlText w:val="%2."/>
      <w:lvlJc w:val="left"/>
      <w:pPr>
        <w:ind w:left="1440" w:hanging="360"/>
      </w:pPr>
    </w:lvl>
    <w:lvl w:ilvl="2" w:tplc="8640B18E" w:tentative="1">
      <w:start w:val="1"/>
      <w:numFmt w:val="lowerRoman"/>
      <w:lvlText w:val="%3."/>
      <w:lvlJc w:val="right"/>
      <w:pPr>
        <w:ind w:left="2160" w:hanging="180"/>
      </w:pPr>
    </w:lvl>
    <w:lvl w:ilvl="3" w:tplc="010A4490" w:tentative="1">
      <w:start w:val="1"/>
      <w:numFmt w:val="decimal"/>
      <w:lvlText w:val="%4."/>
      <w:lvlJc w:val="left"/>
      <w:pPr>
        <w:ind w:left="2880" w:hanging="360"/>
      </w:pPr>
    </w:lvl>
    <w:lvl w:ilvl="4" w:tplc="ADC85FEA" w:tentative="1">
      <w:start w:val="1"/>
      <w:numFmt w:val="lowerLetter"/>
      <w:lvlText w:val="%5."/>
      <w:lvlJc w:val="left"/>
      <w:pPr>
        <w:ind w:left="3600" w:hanging="360"/>
      </w:pPr>
    </w:lvl>
    <w:lvl w:ilvl="5" w:tplc="F75E7C54" w:tentative="1">
      <w:start w:val="1"/>
      <w:numFmt w:val="lowerRoman"/>
      <w:lvlText w:val="%6."/>
      <w:lvlJc w:val="right"/>
      <w:pPr>
        <w:ind w:left="4320" w:hanging="180"/>
      </w:pPr>
    </w:lvl>
    <w:lvl w:ilvl="6" w:tplc="31DAEEBA" w:tentative="1">
      <w:start w:val="1"/>
      <w:numFmt w:val="decimal"/>
      <w:lvlText w:val="%7."/>
      <w:lvlJc w:val="left"/>
      <w:pPr>
        <w:ind w:left="5040" w:hanging="360"/>
      </w:pPr>
    </w:lvl>
    <w:lvl w:ilvl="7" w:tplc="F2D8D586" w:tentative="1">
      <w:start w:val="1"/>
      <w:numFmt w:val="lowerLetter"/>
      <w:lvlText w:val="%8."/>
      <w:lvlJc w:val="left"/>
      <w:pPr>
        <w:ind w:left="5760" w:hanging="360"/>
      </w:pPr>
    </w:lvl>
    <w:lvl w:ilvl="8" w:tplc="182CB3E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C8E043A">
      <w:start w:val="1"/>
      <w:numFmt w:val="lowerRoman"/>
      <w:lvlText w:val="(%1)"/>
      <w:lvlJc w:val="left"/>
      <w:pPr>
        <w:ind w:left="1080" w:hanging="720"/>
      </w:pPr>
      <w:rPr>
        <w:rFonts w:hint="default"/>
        <w:b w:val="0"/>
      </w:rPr>
    </w:lvl>
    <w:lvl w:ilvl="1" w:tplc="697C47D0" w:tentative="1">
      <w:start w:val="1"/>
      <w:numFmt w:val="lowerLetter"/>
      <w:lvlText w:val="%2."/>
      <w:lvlJc w:val="left"/>
      <w:pPr>
        <w:ind w:left="1440" w:hanging="360"/>
      </w:pPr>
    </w:lvl>
    <w:lvl w:ilvl="2" w:tplc="5270EC08" w:tentative="1">
      <w:start w:val="1"/>
      <w:numFmt w:val="lowerRoman"/>
      <w:lvlText w:val="%3."/>
      <w:lvlJc w:val="right"/>
      <w:pPr>
        <w:ind w:left="2160" w:hanging="180"/>
      </w:pPr>
    </w:lvl>
    <w:lvl w:ilvl="3" w:tplc="B56ED4CC" w:tentative="1">
      <w:start w:val="1"/>
      <w:numFmt w:val="decimal"/>
      <w:lvlText w:val="%4."/>
      <w:lvlJc w:val="left"/>
      <w:pPr>
        <w:ind w:left="2880" w:hanging="360"/>
      </w:pPr>
    </w:lvl>
    <w:lvl w:ilvl="4" w:tplc="4BF208A4" w:tentative="1">
      <w:start w:val="1"/>
      <w:numFmt w:val="lowerLetter"/>
      <w:lvlText w:val="%5."/>
      <w:lvlJc w:val="left"/>
      <w:pPr>
        <w:ind w:left="3600" w:hanging="360"/>
      </w:pPr>
    </w:lvl>
    <w:lvl w:ilvl="5" w:tplc="F87EC396" w:tentative="1">
      <w:start w:val="1"/>
      <w:numFmt w:val="lowerRoman"/>
      <w:lvlText w:val="%6."/>
      <w:lvlJc w:val="right"/>
      <w:pPr>
        <w:ind w:left="4320" w:hanging="180"/>
      </w:pPr>
    </w:lvl>
    <w:lvl w:ilvl="6" w:tplc="0D582F40" w:tentative="1">
      <w:start w:val="1"/>
      <w:numFmt w:val="decimal"/>
      <w:lvlText w:val="%7."/>
      <w:lvlJc w:val="left"/>
      <w:pPr>
        <w:ind w:left="5040" w:hanging="360"/>
      </w:pPr>
    </w:lvl>
    <w:lvl w:ilvl="7" w:tplc="16BEF824" w:tentative="1">
      <w:start w:val="1"/>
      <w:numFmt w:val="lowerLetter"/>
      <w:lvlText w:val="%8."/>
      <w:lvlJc w:val="left"/>
      <w:pPr>
        <w:ind w:left="5760" w:hanging="360"/>
      </w:pPr>
    </w:lvl>
    <w:lvl w:ilvl="8" w:tplc="3CF4B00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88A7632">
      <w:start w:val="1"/>
      <w:numFmt w:val="lowerLetter"/>
      <w:lvlText w:val="(%1)"/>
      <w:lvlJc w:val="left"/>
      <w:pPr>
        <w:ind w:left="360" w:hanging="360"/>
      </w:pPr>
      <w:rPr>
        <w:rFonts w:hint="default"/>
      </w:rPr>
    </w:lvl>
    <w:lvl w:ilvl="1" w:tplc="EA42720E" w:tentative="1">
      <w:start w:val="1"/>
      <w:numFmt w:val="lowerLetter"/>
      <w:lvlText w:val="%2."/>
      <w:lvlJc w:val="left"/>
      <w:pPr>
        <w:ind w:left="1080" w:hanging="360"/>
      </w:pPr>
    </w:lvl>
    <w:lvl w:ilvl="2" w:tplc="1C6A8BC8" w:tentative="1">
      <w:start w:val="1"/>
      <w:numFmt w:val="lowerRoman"/>
      <w:lvlText w:val="%3."/>
      <w:lvlJc w:val="right"/>
      <w:pPr>
        <w:ind w:left="1800" w:hanging="180"/>
      </w:pPr>
    </w:lvl>
    <w:lvl w:ilvl="3" w:tplc="059ED690" w:tentative="1">
      <w:start w:val="1"/>
      <w:numFmt w:val="decimal"/>
      <w:lvlText w:val="%4."/>
      <w:lvlJc w:val="left"/>
      <w:pPr>
        <w:ind w:left="2520" w:hanging="360"/>
      </w:pPr>
    </w:lvl>
    <w:lvl w:ilvl="4" w:tplc="D9346272" w:tentative="1">
      <w:start w:val="1"/>
      <w:numFmt w:val="lowerLetter"/>
      <w:lvlText w:val="%5."/>
      <w:lvlJc w:val="left"/>
      <w:pPr>
        <w:ind w:left="3240" w:hanging="360"/>
      </w:pPr>
    </w:lvl>
    <w:lvl w:ilvl="5" w:tplc="0DD62824" w:tentative="1">
      <w:start w:val="1"/>
      <w:numFmt w:val="lowerRoman"/>
      <w:lvlText w:val="%6."/>
      <w:lvlJc w:val="right"/>
      <w:pPr>
        <w:ind w:left="3960" w:hanging="180"/>
      </w:pPr>
    </w:lvl>
    <w:lvl w:ilvl="6" w:tplc="78DE506A" w:tentative="1">
      <w:start w:val="1"/>
      <w:numFmt w:val="decimal"/>
      <w:lvlText w:val="%7."/>
      <w:lvlJc w:val="left"/>
      <w:pPr>
        <w:ind w:left="4680" w:hanging="360"/>
      </w:pPr>
    </w:lvl>
    <w:lvl w:ilvl="7" w:tplc="4FA868DC" w:tentative="1">
      <w:start w:val="1"/>
      <w:numFmt w:val="lowerLetter"/>
      <w:lvlText w:val="%8."/>
      <w:lvlJc w:val="left"/>
      <w:pPr>
        <w:ind w:left="5400" w:hanging="360"/>
      </w:pPr>
    </w:lvl>
    <w:lvl w:ilvl="8" w:tplc="40FEBEE8" w:tentative="1">
      <w:start w:val="1"/>
      <w:numFmt w:val="lowerRoman"/>
      <w:lvlText w:val="%9."/>
      <w:lvlJc w:val="right"/>
      <w:pPr>
        <w:ind w:left="6120" w:hanging="180"/>
      </w:pPr>
    </w:lvl>
  </w:abstractNum>
  <w:abstractNum w:abstractNumId="16" w15:restartNumberingAfterBreak="0">
    <w:nsid w:val="254C18CB"/>
    <w:multiLevelType w:val="hybridMultilevel"/>
    <w:tmpl w:val="D27219B8"/>
    <w:lvl w:ilvl="0" w:tplc="56A6ACDE">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2105F60"/>
    <w:multiLevelType w:val="hybridMultilevel"/>
    <w:tmpl w:val="49A21BE0"/>
    <w:lvl w:ilvl="0" w:tplc="758E4366">
      <w:start w:val="1"/>
      <w:numFmt w:val="decimal"/>
      <w:lvlText w:val="%1."/>
      <w:lvlJc w:val="left"/>
      <w:pPr>
        <w:ind w:left="360" w:hanging="360"/>
      </w:pPr>
      <w:rPr>
        <w:rFonts w:hint="default"/>
      </w:rPr>
    </w:lvl>
    <w:lvl w:ilvl="1" w:tplc="33B2B6D8" w:tentative="1">
      <w:start w:val="1"/>
      <w:numFmt w:val="lowerLetter"/>
      <w:lvlText w:val="%2."/>
      <w:lvlJc w:val="left"/>
      <w:pPr>
        <w:ind w:left="1080" w:hanging="360"/>
      </w:pPr>
    </w:lvl>
    <w:lvl w:ilvl="2" w:tplc="154E8EE0" w:tentative="1">
      <w:start w:val="1"/>
      <w:numFmt w:val="lowerRoman"/>
      <w:lvlText w:val="%3."/>
      <w:lvlJc w:val="right"/>
      <w:pPr>
        <w:ind w:left="1800" w:hanging="180"/>
      </w:pPr>
    </w:lvl>
    <w:lvl w:ilvl="3" w:tplc="9C200854" w:tentative="1">
      <w:start w:val="1"/>
      <w:numFmt w:val="decimal"/>
      <w:lvlText w:val="%4."/>
      <w:lvlJc w:val="left"/>
      <w:pPr>
        <w:ind w:left="2520" w:hanging="360"/>
      </w:pPr>
    </w:lvl>
    <w:lvl w:ilvl="4" w:tplc="B9DA6332" w:tentative="1">
      <w:start w:val="1"/>
      <w:numFmt w:val="lowerLetter"/>
      <w:lvlText w:val="%5."/>
      <w:lvlJc w:val="left"/>
      <w:pPr>
        <w:ind w:left="3240" w:hanging="360"/>
      </w:pPr>
    </w:lvl>
    <w:lvl w:ilvl="5" w:tplc="CF0472B0" w:tentative="1">
      <w:start w:val="1"/>
      <w:numFmt w:val="lowerRoman"/>
      <w:lvlText w:val="%6."/>
      <w:lvlJc w:val="right"/>
      <w:pPr>
        <w:ind w:left="3960" w:hanging="180"/>
      </w:pPr>
    </w:lvl>
    <w:lvl w:ilvl="6" w:tplc="34A627F2" w:tentative="1">
      <w:start w:val="1"/>
      <w:numFmt w:val="decimal"/>
      <w:lvlText w:val="%7."/>
      <w:lvlJc w:val="left"/>
      <w:pPr>
        <w:ind w:left="4680" w:hanging="360"/>
      </w:pPr>
    </w:lvl>
    <w:lvl w:ilvl="7" w:tplc="B71C56A8" w:tentative="1">
      <w:start w:val="1"/>
      <w:numFmt w:val="lowerLetter"/>
      <w:lvlText w:val="%8."/>
      <w:lvlJc w:val="left"/>
      <w:pPr>
        <w:ind w:left="5400" w:hanging="360"/>
      </w:pPr>
    </w:lvl>
    <w:lvl w:ilvl="8" w:tplc="E342194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8EEBFC2">
      <w:start w:val="1"/>
      <w:numFmt w:val="decimal"/>
      <w:lvlText w:val="%1."/>
      <w:lvlJc w:val="left"/>
      <w:pPr>
        <w:ind w:left="360" w:hanging="360"/>
      </w:pPr>
      <w:rPr>
        <w:rFonts w:hint="default"/>
      </w:rPr>
    </w:lvl>
    <w:lvl w:ilvl="1" w:tplc="0BFAC4C6" w:tentative="1">
      <w:start w:val="1"/>
      <w:numFmt w:val="lowerLetter"/>
      <w:lvlText w:val="%2."/>
      <w:lvlJc w:val="left"/>
      <w:pPr>
        <w:ind w:left="1080" w:hanging="360"/>
      </w:pPr>
    </w:lvl>
    <w:lvl w:ilvl="2" w:tplc="628E6E02" w:tentative="1">
      <w:start w:val="1"/>
      <w:numFmt w:val="lowerRoman"/>
      <w:lvlText w:val="%3."/>
      <w:lvlJc w:val="right"/>
      <w:pPr>
        <w:ind w:left="1800" w:hanging="180"/>
      </w:pPr>
    </w:lvl>
    <w:lvl w:ilvl="3" w:tplc="DC507D56" w:tentative="1">
      <w:start w:val="1"/>
      <w:numFmt w:val="decimal"/>
      <w:lvlText w:val="%4."/>
      <w:lvlJc w:val="left"/>
      <w:pPr>
        <w:ind w:left="2520" w:hanging="360"/>
      </w:pPr>
    </w:lvl>
    <w:lvl w:ilvl="4" w:tplc="DC183368" w:tentative="1">
      <w:start w:val="1"/>
      <w:numFmt w:val="lowerLetter"/>
      <w:lvlText w:val="%5."/>
      <w:lvlJc w:val="left"/>
      <w:pPr>
        <w:ind w:left="3240" w:hanging="360"/>
      </w:pPr>
    </w:lvl>
    <w:lvl w:ilvl="5" w:tplc="85F818E0" w:tentative="1">
      <w:start w:val="1"/>
      <w:numFmt w:val="lowerRoman"/>
      <w:lvlText w:val="%6."/>
      <w:lvlJc w:val="right"/>
      <w:pPr>
        <w:ind w:left="3960" w:hanging="180"/>
      </w:pPr>
    </w:lvl>
    <w:lvl w:ilvl="6" w:tplc="A59CE388" w:tentative="1">
      <w:start w:val="1"/>
      <w:numFmt w:val="decimal"/>
      <w:lvlText w:val="%7."/>
      <w:lvlJc w:val="left"/>
      <w:pPr>
        <w:ind w:left="4680" w:hanging="360"/>
      </w:pPr>
    </w:lvl>
    <w:lvl w:ilvl="7" w:tplc="6BC253B2" w:tentative="1">
      <w:start w:val="1"/>
      <w:numFmt w:val="lowerLetter"/>
      <w:lvlText w:val="%8."/>
      <w:lvlJc w:val="left"/>
      <w:pPr>
        <w:ind w:left="5400" w:hanging="360"/>
      </w:pPr>
    </w:lvl>
    <w:lvl w:ilvl="8" w:tplc="6144C63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3F8B5B4">
      <w:start w:val="1"/>
      <w:numFmt w:val="lowerRoman"/>
      <w:lvlText w:val="(%1)"/>
      <w:lvlJc w:val="left"/>
      <w:pPr>
        <w:ind w:left="1080" w:hanging="720"/>
      </w:pPr>
      <w:rPr>
        <w:rFonts w:hint="default"/>
        <w:b w:val="0"/>
      </w:rPr>
    </w:lvl>
    <w:lvl w:ilvl="1" w:tplc="59BC0F42" w:tentative="1">
      <w:start w:val="1"/>
      <w:numFmt w:val="lowerLetter"/>
      <w:lvlText w:val="%2."/>
      <w:lvlJc w:val="left"/>
      <w:pPr>
        <w:ind w:left="1440" w:hanging="360"/>
      </w:pPr>
    </w:lvl>
    <w:lvl w:ilvl="2" w:tplc="96EEC5F6" w:tentative="1">
      <w:start w:val="1"/>
      <w:numFmt w:val="lowerRoman"/>
      <w:lvlText w:val="%3."/>
      <w:lvlJc w:val="right"/>
      <w:pPr>
        <w:ind w:left="2160" w:hanging="180"/>
      </w:pPr>
    </w:lvl>
    <w:lvl w:ilvl="3" w:tplc="EBF00F40" w:tentative="1">
      <w:start w:val="1"/>
      <w:numFmt w:val="decimal"/>
      <w:lvlText w:val="%4."/>
      <w:lvlJc w:val="left"/>
      <w:pPr>
        <w:ind w:left="2880" w:hanging="360"/>
      </w:pPr>
    </w:lvl>
    <w:lvl w:ilvl="4" w:tplc="4AD65190" w:tentative="1">
      <w:start w:val="1"/>
      <w:numFmt w:val="lowerLetter"/>
      <w:lvlText w:val="%5."/>
      <w:lvlJc w:val="left"/>
      <w:pPr>
        <w:ind w:left="3600" w:hanging="360"/>
      </w:pPr>
    </w:lvl>
    <w:lvl w:ilvl="5" w:tplc="7F08E57E" w:tentative="1">
      <w:start w:val="1"/>
      <w:numFmt w:val="lowerRoman"/>
      <w:lvlText w:val="%6."/>
      <w:lvlJc w:val="right"/>
      <w:pPr>
        <w:ind w:left="4320" w:hanging="180"/>
      </w:pPr>
    </w:lvl>
    <w:lvl w:ilvl="6" w:tplc="C7824FDA" w:tentative="1">
      <w:start w:val="1"/>
      <w:numFmt w:val="decimal"/>
      <w:lvlText w:val="%7."/>
      <w:lvlJc w:val="left"/>
      <w:pPr>
        <w:ind w:left="5040" w:hanging="360"/>
      </w:pPr>
    </w:lvl>
    <w:lvl w:ilvl="7" w:tplc="E6D8A060" w:tentative="1">
      <w:start w:val="1"/>
      <w:numFmt w:val="lowerLetter"/>
      <w:lvlText w:val="%8."/>
      <w:lvlJc w:val="left"/>
      <w:pPr>
        <w:ind w:left="5760" w:hanging="360"/>
      </w:pPr>
    </w:lvl>
    <w:lvl w:ilvl="8" w:tplc="08DC31EA" w:tentative="1">
      <w:start w:val="1"/>
      <w:numFmt w:val="lowerRoman"/>
      <w:lvlText w:val="%9."/>
      <w:lvlJc w:val="right"/>
      <w:pPr>
        <w:ind w:left="6480" w:hanging="180"/>
      </w:pPr>
    </w:lvl>
  </w:abstractNum>
  <w:abstractNum w:abstractNumId="20" w15:restartNumberingAfterBreak="0">
    <w:nsid w:val="35111271"/>
    <w:multiLevelType w:val="hybridMultilevel"/>
    <w:tmpl w:val="492EE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11A"/>
    <w:multiLevelType w:val="hybridMultilevel"/>
    <w:tmpl w:val="5504F770"/>
    <w:lvl w:ilvl="0" w:tplc="9A88FDAC">
      <w:start w:val="1"/>
      <w:numFmt w:val="lowerRoman"/>
      <w:lvlText w:val="(%1)"/>
      <w:lvlJc w:val="left"/>
      <w:pPr>
        <w:ind w:left="1080" w:hanging="720"/>
      </w:pPr>
      <w:rPr>
        <w:rFonts w:hint="default"/>
      </w:rPr>
    </w:lvl>
    <w:lvl w:ilvl="1" w:tplc="78A61660" w:tentative="1">
      <w:start w:val="1"/>
      <w:numFmt w:val="lowerLetter"/>
      <w:lvlText w:val="%2."/>
      <w:lvlJc w:val="left"/>
      <w:pPr>
        <w:ind w:left="1440" w:hanging="360"/>
      </w:pPr>
    </w:lvl>
    <w:lvl w:ilvl="2" w:tplc="A198E036" w:tentative="1">
      <w:start w:val="1"/>
      <w:numFmt w:val="lowerRoman"/>
      <w:lvlText w:val="%3."/>
      <w:lvlJc w:val="right"/>
      <w:pPr>
        <w:ind w:left="2160" w:hanging="180"/>
      </w:pPr>
    </w:lvl>
    <w:lvl w:ilvl="3" w:tplc="39327FD8" w:tentative="1">
      <w:start w:val="1"/>
      <w:numFmt w:val="decimal"/>
      <w:lvlText w:val="%4."/>
      <w:lvlJc w:val="left"/>
      <w:pPr>
        <w:ind w:left="2880" w:hanging="360"/>
      </w:pPr>
    </w:lvl>
    <w:lvl w:ilvl="4" w:tplc="F3D498DE" w:tentative="1">
      <w:start w:val="1"/>
      <w:numFmt w:val="lowerLetter"/>
      <w:lvlText w:val="%5."/>
      <w:lvlJc w:val="left"/>
      <w:pPr>
        <w:ind w:left="3600" w:hanging="360"/>
      </w:pPr>
    </w:lvl>
    <w:lvl w:ilvl="5" w:tplc="E7403D12" w:tentative="1">
      <w:start w:val="1"/>
      <w:numFmt w:val="lowerRoman"/>
      <w:lvlText w:val="%6."/>
      <w:lvlJc w:val="right"/>
      <w:pPr>
        <w:ind w:left="4320" w:hanging="180"/>
      </w:pPr>
    </w:lvl>
    <w:lvl w:ilvl="6" w:tplc="6CD49554" w:tentative="1">
      <w:start w:val="1"/>
      <w:numFmt w:val="decimal"/>
      <w:lvlText w:val="%7."/>
      <w:lvlJc w:val="left"/>
      <w:pPr>
        <w:ind w:left="5040" w:hanging="360"/>
      </w:pPr>
    </w:lvl>
    <w:lvl w:ilvl="7" w:tplc="217E2B62" w:tentative="1">
      <w:start w:val="1"/>
      <w:numFmt w:val="lowerLetter"/>
      <w:lvlText w:val="%8."/>
      <w:lvlJc w:val="left"/>
      <w:pPr>
        <w:ind w:left="5760" w:hanging="360"/>
      </w:pPr>
    </w:lvl>
    <w:lvl w:ilvl="8" w:tplc="97B2080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1D665C28">
      <w:start w:val="1"/>
      <w:numFmt w:val="bullet"/>
      <w:pStyle w:val="ListBullet"/>
      <w:lvlText w:val=""/>
      <w:lvlJc w:val="left"/>
      <w:pPr>
        <w:ind w:left="720" w:hanging="360"/>
      </w:pPr>
      <w:rPr>
        <w:rFonts w:ascii="Symbol" w:hAnsi="Symbol" w:hint="default"/>
      </w:rPr>
    </w:lvl>
    <w:lvl w:ilvl="1" w:tplc="C344B540">
      <w:start w:val="1"/>
      <w:numFmt w:val="bullet"/>
      <w:pStyle w:val="ListBullet2"/>
      <w:lvlText w:val="o"/>
      <w:lvlJc w:val="left"/>
      <w:pPr>
        <w:ind w:left="1440" w:hanging="360"/>
      </w:pPr>
      <w:rPr>
        <w:rFonts w:ascii="Courier New" w:hAnsi="Courier New" w:cs="Courier New" w:hint="default"/>
      </w:rPr>
    </w:lvl>
    <w:lvl w:ilvl="2" w:tplc="F508FE7E">
      <w:start w:val="1"/>
      <w:numFmt w:val="bullet"/>
      <w:lvlText w:val=""/>
      <w:lvlJc w:val="left"/>
      <w:pPr>
        <w:ind w:left="2160" w:hanging="360"/>
      </w:pPr>
      <w:rPr>
        <w:rFonts w:ascii="Wingdings" w:hAnsi="Wingdings" w:hint="default"/>
      </w:rPr>
    </w:lvl>
    <w:lvl w:ilvl="3" w:tplc="ABD45130">
      <w:start w:val="1"/>
      <w:numFmt w:val="bullet"/>
      <w:lvlText w:val=""/>
      <w:lvlJc w:val="left"/>
      <w:pPr>
        <w:ind w:left="2880" w:hanging="360"/>
      </w:pPr>
      <w:rPr>
        <w:rFonts w:ascii="Symbol" w:hAnsi="Symbol" w:hint="default"/>
      </w:rPr>
    </w:lvl>
    <w:lvl w:ilvl="4" w:tplc="F2AEC496">
      <w:start w:val="1"/>
      <w:numFmt w:val="bullet"/>
      <w:lvlText w:val="o"/>
      <w:lvlJc w:val="left"/>
      <w:pPr>
        <w:ind w:left="3600" w:hanging="360"/>
      </w:pPr>
      <w:rPr>
        <w:rFonts w:ascii="Courier New" w:hAnsi="Courier New" w:cs="Courier New" w:hint="default"/>
      </w:rPr>
    </w:lvl>
    <w:lvl w:ilvl="5" w:tplc="5DCAA4AC">
      <w:start w:val="1"/>
      <w:numFmt w:val="bullet"/>
      <w:pStyle w:val="ListBullet3"/>
      <w:lvlText w:val=""/>
      <w:lvlJc w:val="left"/>
      <w:pPr>
        <w:ind w:left="4320" w:hanging="360"/>
      </w:pPr>
      <w:rPr>
        <w:rFonts w:ascii="Wingdings" w:hAnsi="Wingdings" w:hint="default"/>
      </w:rPr>
    </w:lvl>
    <w:lvl w:ilvl="6" w:tplc="D08AC838">
      <w:start w:val="1"/>
      <w:numFmt w:val="bullet"/>
      <w:lvlText w:val=""/>
      <w:lvlJc w:val="left"/>
      <w:pPr>
        <w:ind w:left="5040" w:hanging="360"/>
      </w:pPr>
      <w:rPr>
        <w:rFonts w:ascii="Symbol" w:hAnsi="Symbol" w:hint="default"/>
      </w:rPr>
    </w:lvl>
    <w:lvl w:ilvl="7" w:tplc="A07C451C">
      <w:start w:val="1"/>
      <w:numFmt w:val="bullet"/>
      <w:lvlText w:val="o"/>
      <w:lvlJc w:val="left"/>
      <w:pPr>
        <w:ind w:left="5760" w:hanging="360"/>
      </w:pPr>
      <w:rPr>
        <w:rFonts w:ascii="Courier New" w:hAnsi="Courier New" w:cs="Courier New" w:hint="default"/>
      </w:rPr>
    </w:lvl>
    <w:lvl w:ilvl="8" w:tplc="C88E684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A5293EE">
      <w:start w:val="1"/>
      <w:numFmt w:val="bullet"/>
      <w:lvlText w:val=""/>
      <w:lvlJc w:val="left"/>
      <w:pPr>
        <w:ind w:left="360" w:hanging="360"/>
      </w:pPr>
      <w:rPr>
        <w:rFonts w:ascii="Symbol" w:hAnsi="Symbol" w:hint="default"/>
      </w:rPr>
    </w:lvl>
    <w:lvl w:ilvl="1" w:tplc="A2E82DF8" w:tentative="1">
      <w:start w:val="1"/>
      <w:numFmt w:val="bullet"/>
      <w:lvlText w:val="o"/>
      <w:lvlJc w:val="left"/>
      <w:pPr>
        <w:ind w:left="1080" w:hanging="360"/>
      </w:pPr>
      <w:rPr>
        <w:rFonts w:ascii="Courier New" w:hAnsi="Courier New" w:cs="Courier New" w:hint="default"/>
      </w:rPr>
    </w:lvl>
    <w:lvl w:ilvl="2" w:tplc="E056F58A" w:tentative="1">
      <w:start w:val="1"/>
      <w:numFmt w:val="bullet"/>
      <w:lvlText w:val=""/>
      <w:lvlJc w:val="left"/>
      <w:pPr>
        <w:ind w:left="1800" w:hanging="360"/>
      </w:pPr>
      <w:rPr>
        <w:rFonts w:ascii="Wingdings" w:hAnsi="Wingdings" w:hint="default"/>
      </w:rPr>
    </w:lvl>
    <w:lvl w:ilvl="3" w:tplc="5EA0BE90" w:tentative="1">
      <w:start w:val="1"/>
      <w:numFmt w:val="bullet"/>
      <w:lvlText w:val=""/>
      <w:lvlJc w:val="left"/>
      <w:pPr>
        <w:ind w:left="2520" w:hanging="360"/>
      </w:pPr>
      <w:rPr>
        <w:rFonts w:ascii="Symbol" w:hAnsi="Symbol" w:hint="default"/>
      </w:rPr>
    </w:lvl>
    <w:lvl w:ilvl="4" w:tplc="305EF89C" w:tentative="1">
      <w:start w:val="1"/>
      <w:numFmt w:val="bullet"/>
      <w:lvlText w:val="o"/>
      <w:lvlJc w:val="left"/>
      <w:pPr>
        <w:ind w:left="3240" w:hanging="360"/>
      </w:pPr>
      <w:rPr>
        <w:rFonts w:ascii="Courier New" w:hAnsi="Courier New" w:cs="Courier New" w:hint="default"/>
      </w:rPr>
    </w:lvl>
    <w:lvl w:ilvl="5" w:tplc="0B422BB0" w:tentative="1">
      <w:start w:val="1"/>
      <w:numFmt w:val="bullet"/>
      <w:lvlText w:val=""/>
      <w:lvlJc w:val="left"/>
      <w:pPr>
        <w:ind w:left="3960" w:hanging="360"/>
      </w:pPr>
      <w:rPr>
        <w:rFonts w:ascii="Wingdings" w:hAnsi="Wingdings" w:hint="default"/>
      </w:rPr>
    </w:lvl>
    <w:lvl w:ilvl="6" w:tplc="47329CB0" w:tentative="1">
      <w:start w:val="1"/>
      <w:numFmt w:val="bullet"/>
      <w:lvlText w:val=""/>
      <w:lvlJc w:val="left"/>
      <w:pPr>
        <w:ind w:left="4680" w:hanging="360"/>
      </w:pPr>
      <w:rPr>
        <w:rFonts w:ascii="Symbol" w:hAnsi="Symbol" w:hint="default"/>
      </w:rPr>
    </w:lvl>
    <w:lvl w:ilvl="7" w:tplc="843A3D06" w:tentative="1">
      <w:start w:val="1"/>
      <w:numFmt w:val="bullet"/>
      <w:lvlText w:val="o"/>
      <w:lvlJc w:val="left"/>
      <w:pPr>
        <w:ind w:left="5400" w:hanging="360"/>
      </w:pPr>
      <w:rPr>
        <w:rFonts w:ascii="Courier New" w:hAnsi="Courier New" w:cs="Courier New" w:hint="default"/>
      </w:rPr>
    </w:lvl>
    <w:lvl w:ilvl="8" w:tplc="7778D78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684A565E">
      <w:start w:val="1"/>
      <w:numFmt w:val="lowerRoman"/>
      <w:lvlText w:val="(%1)"/>
      <w:lvlJc w:val="left"/>
      <w:pPr>
        <w:ind w:left="1080" w:hanging="720"/>
      </w:pPr>
      <w:rPr>
        <w:rFonts w:hint="default"/>
      </w:rPr>
    </w:lvl>
    <w:lvl w:ilvl="1" w:tplc="BDD04BBA" w:tentative="1">
      <w:start w:val="1"/>
      <w:numFmt w:val="lowerLetter"/>
      <w:lvlText w:val="%2."/>
      <w:lvlJc w:val="left"/>
      <w:pPr>
        <w:ind w:left="1440" w:hanging="360"/>
      </w:pPr>
    </w:lvl>
    <w:lvl w:ilvl="2" w:tplc="7796243E" w:tentative="1">
      <w:start w:val="1"/>
      <w:numFmt w:val="lowerRoman"/>
      <w:lvlText w:val="%3."/>
      <w:lvlJc w:val="right"/>
      <w:pPr>
        <w:ind w:left="2160" w:hanging="180"/>
      </w:pPr>
    </w:lvl>
    <w:lvl w:ilvl="3" w:tplc="BA3E783C" w:tentative="1">
      <w:start w:val="1"/>
      <w:numFmt w:val="decimal"/>
      <w:lvlText w:val="%4."/>
      <w:lvlJc w:val="left"/>
      <w:pPr>
        <w:ind w:left="2880" w:hanging="360"/>
      </w:pPr>
    </w:lvl>
    <w:lvl w:ilvl="4" w:tplc="1B448500" w:tentative="1">
      <w:start w:val="1"/>
      <w:numFmt w:val="lowerLetter"/>
      <w:lvlText w:val="%5."/>
      <w:lvlJc w:val="left"/>
      <w:pPr>
        <w:ind w:left="3600" w:hanging="360"/>
      </w:pPr>
    </w:lvl>
    <w:lvl w:ilvl="5" w:tplc="B2D07C0C" w:tentative="1">
      <w:start w:val="1"/>
      <w:numFmt w:val="lowerRoman"/>
      <w:lvlText w:val="%6."/>
      <w:lvlJc w:val="right"/>
      <w:pPr>
        <w:ind w:left="4320" w:hanging="180"/>
      </w:pPr>
    </w:lvl>
    <w:lvl w:ilvl="6" w:tplc="5C660B24" w:tentative="1">
      <w:start w:val="1"/>
      <w:numFmt w:val="decimal"/>
      <w:lvlText w:val="%7."/>
      <w:lvlJc w:val="left"/>
      <w:pPr>
        <w:ind w:left="5040" w:hanging="360"/>
      </w:pPr>
    </w:lvl>
    <w:lvl w:ilvl="7" w:tplc="E60CFE42" w:tentative="1">
      <w:start w:val="1"/>
      <w:numFmt w:val="lowerLetter"/>
      <w:lvlText w:val="%8."/>
      <w:lvlJc w:val="left"/>
      <w:pPr>
        <w:ind w:left="5760" w:hanging="360"/>
      </w:pPr>
    </w:lvl>
    <w:lvl w:ilvl="8" w:tplc="C9BCE1F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61EEB40">
      <w:start w:val="1"/>
      <w:numFmt w:val="lowerRoman"/>
      <w:lvlText w:val="(%1)"/>
      <w:lvlJc w:val="left"/>
      <w:pPr>
        <w:ind w:left="1080" w:hanging="720"/>
      </w:pPr>
      <w:rPr>
        <w:rFonts w:hint="default"/>
      </w:rPr>
    </w:lvl>
    <w:lvl w:ilvl="1" w:tplc="76E232E2" w:tentative="1">
      <w:start w:val="1"/>
      <w:numFmt w:val="lowerLetter"/>
      <w:lvlText w:val="%2."/>
      <w:lvlJc w:val="left"/>
      <w:pPr>
        <w:ind w:left="1440" w:hanging="360"/>
      </w:pPr>
    </w:lvl>
    <w:lvl w:ilvl="2" w:tplc="67709D30" w:tentative="1">
      <w:start w:val="1"/>
      <w:numFmt w:val="lowerRoman"/>
      <w:lvlText w:val="%3."/>
      <w:lvlJc w:val="right"/>
      <w:pPr>
        <w:ind w:left="2160" w:hanging="180"/>
      </w:pPr>
    </w:lvl>
    <w:lvl w:ilvl="3" w:tplc="AC3E586C" w:tentative="1">
      <w:start w:val="1"/>
      <w:numFmt w:val="decimal"/>
      <w:lvlText w:val="%4."/>
      <w:lvlJc w:val="left"/>
      <w:pPr>
        <w:ind w:left="2880" w:hanging="360"/>
      </w:pPr>
    </w:lvl>
    <w:lvl w:ilvl="4" w:tplc="79760306" w:tentative="1">
      <w:start w:val="1"/>
      <w:numFmt w:val="lowerLetter"/>
      <w:lvlText w:val="%5."/>
      <w:lvlJc w:val="left"/>
      <w:pPr>
        <w:ind w:left="3600" w:hanging="360"/>
      </w:pPr>
    </w:lvl>
    <w:lvl w:ilvl="5" w:tplc="6B5E77A2" w:tentative="1">
      <w:start w:val="1"/>
      <w:numFmt w:val="lowerRoman"/>
      <w:lvlText w:val="%6."/>
      <w:lvlJc w:val="right"/>
      <w:pPr>
        <w:ind w:left="4320" w:hanging="180"/>
      </w:pPr>
    </w:lvl>
    <w:lvl w:ilvl="6" w:tplc="1F74168E" w:tentative="1">
      <w:start w:val="1"/>
      <w:numFmt w:val="decimal"/>
      <w:lvlText w:val="%7."/>
      <w:lvlJc w:val="left"/>
      <w:pPr>
        <w:ind w:left="5040" w:hanging="360"/>
      </w:pPr>
    </w:lvl>
    <w:lvl w:ilvl="7" w:tplc="9222A35C" w:tentative="1">
      <w:start w:val="1"/>
      <w:numFmt w:val="lowerLetter"/>
      <w:lvlText w:val="%8."/>
      <w:lvlJc w:val="left"/>
      <w:pPr>
        <w:ind w:left="5760" w:hanging="360"/>
      </w:pPr>
    </w:lvl>
    <w:lvl w:ilvl="8" w:tplc="7B0CDFB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916EA7E">
      <w:start w:val="1"/>
      <w:numFmt w:val="lowerRoman"/>
      <w:lvlText w:val="(%1)"/>
      <w:lvlJc w:val="left"/>
      <w:pPr>
        <w:ind w:left="1080" w:hanging="720"/>
      </w:pPr>
      <w:rPr>
        <w:rFonts w:hint="default"/>
        <w:b w:val="0"/>
      </w:rPr>
    </w:lvl>
    <w:lvl w:ilvl="1" w:tplc="66881004" w:tentative="1">
      <w:start w:val="1"/>
      <w:numFmt w:val="lowerLetter"/>
      <w:lvlText w:val="%2."/>
      <w:lvlJc w:val="left"/>
      <w:pPr>
        <w:ind w:left="1440" w:hanging="360"/>
      </w:pPr>
    </w:lvl>
    <w:lvl w:ilvl="2" w:tplc="E2C8C3FC" w:tentative="1">
      <w:start w:val="1"/>
      <w:numFmt w:val="lowerRoman"/>
      <w:lvlText w:val="%3."/>
      <w:lvlJc w:val="right"/>
      <w:pPr>
        <w:ind w:left="2160" w:hanging="180"/>
      </w:pPr>
    </w:lvl>
    <w:lvl w:ilvl="3" w:tplc="328A5DC6" w:tentative="1">
      <w:start w:val="1"/>
      <w:numFmt w:val="decimal"/>
      <w:lvlText w:val="%4."/>
      <w:lvlJc w:val="left"/>
      <w:pPr>
        <w:ind w:left="2880" w:hanging="360"/>
      </w:pPr>
    </w:lvl>
    <w:lvl w:ilvl="4" w:tplc="12C45C5E" w:tentative="1">
      <w:start w:val="1"/>
      <w:numFmt w:val="lowerLetter"/>
      <w:lvlText w:val="%5."/>
      <w:lvlJc w:val="left"/>
      <w:pPr>
        <w:ind w:left="3600" w:hanging="360"/>
      </w:pPr>
    </w:lvl>
    <w:lvl w:ilvl="5" w:tplc="DC900652" w:tentative="1">
      <w:start w:val="1"/>
      <w:numFmt w:val="lowerRoman"/>
      <w:lvlText w:val="%6."/>
      <w:lvlJc w:val="right"/>
      <w:pPr>
        <w:ind w:left="4320" w:hanging="180"/>
      </w:pPr>
    </w:lvl>
    <w:lvl w:ilvl="6" w:tplc="B88EB6F2" w:tentative="1">
      <w:start w:val="1"/>
      <w:numFmt w:val="decimal"/>
      <w:lvlText w:val="%7."/>
      <w:lvlJc w:val="left"/>
      <w:pPr>
        <w:ind w:left="5040" w:hanging="360"/>
      </w:pPr>
    </w:lvl>
    <w:lvl w:ilvl="7" w:tplc="E03AA9F2" w:tentative="1">
      <w:start w:val="1"/>
      <w:numFmt w:val="lowerLetter"/>
      <w:lvlText w:val="%8."/>
      <w:lvlJc w:val="left"/>
      <w:pPr>
        <w:ind w:left="5760" w:hanging="360"/>
      </w:pPr>
    </w:lvl>
    <w:lvl w:ilvl="8" w:tplc="2362B4F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2604412">
      <w:start w:val="1"/>
      <w:numFmt w:val="lowerRoman"/>
      <w:lvlText w:val="(%1)"/>
      <w:lvlJc w:val="left"/>
      <w:pPr>
        <w:ind w:left="1080" w:hanging="720"/>
      </w:pPr>
      <w:rPr>
        <w:rFonts w:hint="default"/>
        <w:b w:val="0"/>
      </w:rPr>
    </w:lvl>
    <w:lvl w:ilvl="1" w:tplc="CFCA0ED4" w:tentative="1">
      <w:start w:val="1"/>
      <w:numFmt w:val="lowerLetter"/>
      <w:lvlText w:val="%2."/>
      <w:lvlJc w:val="left"/>
      <w:pPr>
        <w:ind w:left="1440" w:hanging="360"/>
      </w:pPr>
    </w:lvl>
    <w:lvl w:ilvl="2" w:tplc="191CBD3C" w:tentative="1">
      <w:start w:val="1"/>
      <w:numFmt w:val="lowerRoman"/>
      <w:lvlText w:val="%3."/>
      <w:lvlJc w:val="right"/>
      <w:pPr>
        <w:ind w:left="2160" w:hanging="180"/>
      </w:pPr>
    </w:lvl>
    <w:lvl w:ilvl="3" w:tplc="28243BDA" w:tentative="1">
      <w:start w:val="1"/>
      <w:numFmt w:val="decimal"/>
      <w:lvlText w:val="%4."/>
      <w:lvlJc w:val="left"/>
      <w:pPr>
        <w:ind w:left="2880" w:hanging="360"/>
      </w:pPr>
    </w:lvl>
    <w:lvl w:ilvl="4" w:tplc="633C93E2" w:tentative="1">
      <w:start w:val="1"/>
      <w:numFmt w:val="lowerLetter"/>
      <w:lvlText w:val="%5."/>
      <w:lvlJc w:val="left"/>
      <w:pPr>
        <w:ind w:left="3600" w:hanging="360"/>
      </w:pPr>
    </w:lvl>
    <w:lvl w:ilvl="5" w:tplc="E98C6262" w:tentative="1">
      <w:start w:val="1"/>
      <w:numFmt w:val="lowerRoman"/>
      <w:lvlText w:val="%6."/>
      <w:lvlJc w:val="right"/>
      <w:pPr>
        <w:ind w:left="4320" w:hanging="180"/>
      </w:pPr>
    </w:lvl>
    <w:lvl w:ilvl="6" w:tplc="DF4AD9E4" w:tentative="1">
      <w:start w:val="1"/>
      <w:numFmt w:val="decimal"/>
      <w:lvlText w:val="%7."/>
      <w:lvlJc w:val="left"/>
      <w:pPr>
        <w:ind w:left="5040" w:hanging="360"/>
      </w:pPr>
    </w:lvl>
    <w:lvl w:ilvl="7" w:tplc="A5C4CF6E" w:tentative="1">
      <w:start w:val="1"/>
      <w:numFmt w:val="lowerLetter"/>
      <w:lvlText w:val="%8."/>
      <w:lvlJc w:val="left"/>
      <w:pPr>
        <w:ind w:left="5760" w:hanging="360"/>
      </w:pPr>
    </w:lvl>
    <w:lvl w:ilvl="8" w:tplc="4C42DA88" w:tentative="1">
      <w:start w:val="1"/>
      <w:numFmt w:val="lowerRoman"/>
      <w:lvlText w:val="%9."/>
      <w:lvlJc w:val="right"/>
      <w:pPr>
        <w:ind w:left="6480" w:hanging="180"/>
      </w:pPr>
    </w:lvl>
  </w:abstractNum>
  <w:abstractNum w:abstractNumId="28" w15:restartNumberingAfterBreak="0">
    <w:nsid w:val="4DDF2E4A"/>
    <w:multiLevelType w:val="hybridMultilevel"/>
    <w:tmpl w:val="0838A3F4"/>
    <w:lvl w:ilvl="0" w:tplc="56A6ACDE">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865AA5"/>
    <w:multiLevelType w:val="hybridMultilevel"/>
    <w:tmpl w:val="49A21BE0"/>
    <w:lvl w:ilvl="0" w:tplc="DD302018">
      <w:start w:val="1"/>
      <w:numFmt w:val="decimal"/>
      <w:lvlText w:val="%1."/>
      <w:lvlJc w:val="left"/>
      <w:pPr>
        <w:ind w:left="360" w:hanging="360"/>
      </w:pPr>
      <w:rPr>
        <w:rFonts w:hint="default"/>
      </w:rPr>
    </w:lvl>
    <w:lvl w:ilvl="1" w:tplc="A9CA442C" w:tentative="1">
      <w:start w:val="1"/>
      <w:numFmt w:val="lowerLetter"/>
      <w:lvlText w:val="%2."/>
      <w:lvlJc w:val="left"/>
      <w:pPr>
        <w:ind w:left="1080" w:hanging="360"/>
      </w:pPr>
    </w:lvl>
    <w:lvl w:ilvl="2" w:tplc="ACDC22E0" w:tentative="1">
      <w:start w:val="1"/>
      <w:numFmt w:val="lowerRoman"/>
      <w:lvlText w:val="%3."/>
      <w:lvlJc w:val="right"/>
      <w:pPr>
        <w:ind w:left="1800" w:hanging="180"/>
      </w:pPr>
    </w:lvl>
    <w:lvl w:ilvl="3" w:tplc="605E8496" w:tentative="1">
      <w:start w:val="1"/>
      <w:numFmt w:val="decimal"/>
      <w:lvlText w:val="%4."/>
      <w:lvlJc w:val="left"/>
      <w:pPr>
        <w:ind w:left="2520" w:hanging="360"/>
      </w:pPr>
    </w:lvl>
    <w:lvl w:ilvl="4" w:tplc="E6D2A93E" w:tentative="1">
      <w:start w:val="1"/>
      <w:numFmt w:val="lowerLetter"/>
      <w:lvlText w:val="%5."/>
      <w:lvlJc w:val="left"/>
      <w:pPr>
        <w:ind w:left="3240" w:hanging="360"/>
      </w:pPr>
    </w:lvl>
    <w:lvl w:ilvl="5" w:tplc="3DFC7F46" w:tentative="1">
      <w:start w:val="1"/>
      <w:numFmt w:val="lowerRoman"/>
      <w:lvlText w:val="%6."/>
      <w:lvlJc w:val="right"/>
      <w:pPr>
        <w:ind w:left="3960" w:hanging="180"/>
      </w:pPr>
    </w:lvl>
    <w:lvl w:ilvl="6" w:tplc="FE943E6C" w:tentative="1">
      <w:start w:val="1"/>
      <w:numFmt w:val="decimal"/>
      <w:lvlText w:val="%7."/>
      <w:lvlJc w:val="left"/>
      <w:pPr>
        <w:ind w:left="4680" w:hanging="360"/>
      </w:pPr>
    </w:lvl>
    <w:lvl w:ilvl="7" w:tplc="16FE5416" w:tentative="1">
      <w:start w:val="1"/>
      <w:numFmt w:val="lowerLetter"/>
      <w:lvlText w:val="%8."/>
      <w:lvlJc w:val="left"/>
      <w:pPr>
        <w:ind w:left="5400" w:hanging="360"/>
      </w:pPr>
    </w:lvl>
    <w:lvl w:ilvl="8" w:tplc="4AF2B90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D69260D2">
      <w:start w:val="1"/>
      <w:numFmt w:val="lowerRoman"/>
      <w:lvlText w:val="(%1)"/>
      <w:lvlJc w:val="left"/>
      <w:pPr>
        <w:ind w:left="1080" w:hanging="720"/>
      </w:pPr>
      <w:rPr>
        <w:rFonts w:hint="default"/>
      </w:rPr>
    </w:lvl>
    <w:lvl w:ilvl="1" w:tplc="D17057E6" w:tentative="1">
      <w:start w:val="1"/>
      <w:numFmt w:val="lowerLetter"/>
      <w:lvlText w:val="%2."/>
      <w:lvlJc w:val="left"/>
      <w:pPr>
        <w:ind w:left="1440" w:hanging="360"/>
      </w:pPr>
    </w:lvl>
    <w:lvl w:ilvl="2" w:tplc="A3DE1A4C" w:tentative="1">
      <w:start w:val="1"/>
      <w:numFmt w:val="lowerRoman"/>
      <w:lvlText w:val="%3."/>
      <w:lvlJc w:val="right"/>
      <w:pPr>
        <w:ind w:left="2160" w:hanging="180"/>
      </w:pPr>
    </w:lvl>
    <w:lvl w:ilvl="3" w:tplc="334653BC" w:tentative="1">
      <w:start w:val="1"/>
      <w:numFmt w:val="decimal"/>
      <w:lvlText w:val="%4."/>
      <w:lvlJc w:val="left"/>
      <w:pPr>
        <w:ind w:left="2880" w:hanging="360"/>
      </w:pPr>
    </w:lvl>
    <w:lvl w:ilvl="4" w:tplc="B7DAB320" w:tentative="1">
      <w:start w:val="1"/>
      <w:numFmt w:val="lowerLetter"/>
      <w:lvlText w:val="%5."/>
      <w:lvlJc w:val="left"/>
      <w:pPr>
        <w:ind w:left="3600" w:hanging="360"/>
      </w:pPr>
    </w:lvl>
    <w:lvl w:ilvl="5" w:tplc="86A4E666" w:tentative="1">
      <w:start w:val="1"/>
      <w:numFmt w:val="lowerRoman"/>
      <w:lvlText w:val="%6."/>
      <w:lvlJc w:val="right"/>
      <w:pPr>
        <w:ind w:left="4320" w:hanging="180"/>
      </w:pPr>
    </w:lvl>
    <w:lvl w:ilvl="6" w:tplc="93D6F412" w:tentative="1">
      <w:start w:val="1"/>
      <w:numFmt w:val="decimal"/>
      <w:lvlText w:val="%7."/>
      <w:lvlJc w:val="left"/>
      <w:pPr>
        <w:ind w:left="5040" w:hanging="360"/>
      </w:pPr>
    </w:lvl>
    <w:lvl w:ilvl="7" w:tplc="1C4ACC5C" w:tentative="1">
      <w:start w:val="1"/>
      <w:numFmt w:val="lowerLetter"/>
      <w:lvlText w:val="%8."/>
      <w:lvlJc w:val="left"/>
      <w:pPr>
        <w:ind w:left="5760" w:hanging="360"/>
      </w:pPr>
    </w:lvl>
    <w:lvl w:ilvl="8" w:tplc="7A5EF70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3FA65826">
      <w:start w:val="1"/>
      <w:numFmt w:val="decimal"/>
      <w:lvlText w:val="%1."/>
      <w:lvlJc w:val="left"/>
      <w:pPr>
        <w:ind w:left="360" w:hanging="360"/>
      </w:pPr>
    </w:lvl>
    <w:lvl w:ilvl="1" w:tplc="344216A2" w:tentative="1">
      <w:start w:val="1"/>
      <w:numFmt w:val="lowerLetter"/>
      <w:lvlText w:val="%2."/>
      <w:lvlJc w:val="left"/>
      <w:pPr>
        <w:ind w:left="1080" w:hanging="360"/>
      </w:pPr>
    </w:lvl>
    <w:lvl w:ilvl="2" w:tplc="BD3C1BB0" w:tentative="1">
      <w:start w:val="1"/>
      <w:numFmt w:val="lowerRoman"/>
      <w:lvlText w:val="%3."/>
      <w:lvlJc w:val="right"/>
      <w:pPr>
        <w:ind w:left="1800" w:hanging="180"/>
      </w:pPr>
    </w:lvl>
    <w:lvl w:ilvl="3" w:tplc="B04CF0EC" w:tentative="1">
      <w:start w:val="1"/>
      <w:numFmt w:val="decimal"/>
      <w:lvlText w:val="%4."/>
      <w:lvlJc w:val="left"/>
      <w:pPr>
        <w:ind w:left="2520" w:hanging="360"/>
      </w:pPr>
    </w:lvl>
    <w:lvl w:ilvl="4" w:tplc="42A88DE8" w:tentative="1">
      <w:start w:val="1"/>
      <w:numFmt w:val="lowerLetter"/>
      <w:lvlText w:val="%5."/>
      <w:lvlJc w:val="left"/>
      <w:pPr>
        <w:ind w:left="3240" w:hanging="360"/>
      </w:pPr>
    </w:lvl>
    <w:lvl w:ilvl="5" w:tplc="84A4026E" w:tentative="1">
      <w:start w:val="1"/>
      <w:numFmt w:val="lowerRoman"/>
      <w:lvlText w:val="%6."/>
      <w:lvlJc w:val="right"/>
      <w:pPr>
        <w:ind w:left="3960" w:hanging="180"/>
      </w:pPr>
    </w:lvl>
    <w:lvl w:ilvl="6" w:tplc="74CE7E8C" w:tentative="1">
      <w:start w:val="1"/>
      <w:numFmt w:val="decimal"/>
      <w:lvlText w:val="%7."/>
      <w:lvlJc w:val="left"/>
      <w:pPr>
        <w:ind w:left="4680" w:hanging="360"/>
      </w:pPr>
    </w:lvl>
    <w:lvl w:ilvl="7" w:tplc="1FDCC6E2" w:tentative="1">
      <w:start w:val="1"/>
      <w:numFmt w:val="lowerLetter"/>
      <w:lvlText w:val="%8."/>
      <w:lvlJc w:val="left"/>
      <w:pPr>
        <w:ind w:left="5400" w:hanging="360"/>
      </w:pPr>
    </w:lvl>
    <w:lvl w:ilvl="8" w:tplc="7CA09F9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E454EFC0">
      <w:start w:val="1"/>
      <w:numFmt w:val="lowerRoman"/>
      <w:lvlText w:val="(%1)"/>
      <w:lvlJc w:val="left"/>
      <w:pPr>
        <w:ind w:left="1080" w:hanging="720"/>
      </w:pPr>
      <w:rPr>
        <w:rFonts w:hint="default"/>
        <w:b w:val="0"/>
      </w:rPr>
    </w:lvl>
    <w:lvl w:ilvl="1" w:tplc="4AC83E48" w:tentative="1">
      <w:start w:val="1"/>
      <w:numFmt w:val="lowerLetter"/>
      <w:lvlText w:val="%2."/>
      <w:lvlJc w:val="left"/>
      <w:pPr>
        <w:ind w:left="1440" w:hanging="360"/>
      </w:pPr>
    </w:lvl>
    <w:lvl w:ilvl="2" w:tplc="B63A5E16" w:tentative="1">
      <w:start w:val="1"/>
      <w:numFmt w:val="lowerRoman"/>
      <w:lvlText w:val="%3."/>
      <w:lvlJc w:val="right"/>
      <w:pPr>
        <w:ind w:left="2160" w:hanging="180"/>
      </w:pPr>
    </w:lvl>
    <w:lvl w:ilvl="3" w:tplc="D82497D6" w:tentative="1">
      <w:start w:val="1"/>
      <w:numFmt w:val="decimal"/>
      <w:lvlText w:val="%4."/>
      <w:lvlJc w:val="left"/>
      <w:pPr>
        <w:ind w:left="2880" w:hanging="360"/>
      </w:pPr>
    </w:lvl>
    <w:lvl w:ilvl="4" w:tplc="79B8F81E" w:tentative="1">
      <w:start w:val="1"/>
      <w:numFmt w:val="lowerLetter"/>
      <w:lvlText w:val="%5."/>
      <w:lvlJc w:val="left"/>
      <w:pPr>
        <w:ind w:left="3600" w:hanging="360"/>
      </w:pPr>
    </w:lvl>
    <w:lvl w:ilvl="5" w:tplc="2BD84DE4" w:tentative="1">
      <w:start w:val="1"/>
      <w:numFmt w:val="lowerRoman"/>
      <w:lvlText w:val="%6."/>
      <w:lvlJc w:val="right"/>
      <w:pPr>
        <w:ind w:left="4320" w:hanging="180"/>
      </w:pPr>
    </w:lvl>
    <w:lvl w:ilvl="6" w:tplc="B50E57E4" w:tentative="1">
      <w:start w:val="1"/>
      <w:numFmt w:val="decimal"/>
      <w:lvlText w:val="%7."/>
      <w:lvlJc w:val="left"/>
      <w:pPr>
        <w:ind w:left="5040" w:hanging="360"/>
      </w:pPr>
    </w:lvl>
    <w:lvl w:ilvl="7" w:tplc="3E524D90" w:tentative="1">
      <w:start w:val="1"/>
      <w:numFmt w:val="lowerLetter"/>
      <w:lvlText w:val="%8."/>
      <w:lvlJc w:val="left"/>
      <w:pPr>
        <w:ind w:left="5760" w:hanging="360"/>
      </w:pPr>
    </w:lvl>
    <w:lvl w:ilvl="8" w:tplc="19226F3A" w:tentative="1">
      <w:start w:val="1"/>
      <w:numFmt w:val="lowerRoman"/>
      <w:lvlText w:val="%9."/>
      <w:lvlJc w:val="right"/>
      <w:pPr>
        <w:ind w:left="6480" w:hanging="180"/>
      </w:pPr>
    </w:lvl>
  </w:abstractNum>
  <w:abstractNum w:abstractNumId="33" w15:restartNumberingAfterBreak="0">
    <w:nsid w:val="5AC27D7E"/>
    <w:multiLevelType w:val="hybridMultilevel"/>
    <w:tmpl w:val="34C83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DF72AE0E">
      <w:start w:val="1"/>
      <w:numFmt w:val="lowerRoman"/>
      <w:lvlText w:val="(%1)"/>
      <w:lvlJc w:val="left"/>
      <w:pPr>
        <w:ind w:left="1080" w:hanging="720"/>
      </w:pPr>
      <w:rPr>
        <w:rFonts w:hint="default"/>
      </w:rPr>
    </w:lvl>
    <w:lvl w:ilvl="1" w:tplc="EEEEA62A" w:tentative="1">
      <w:start w:val="1"/>
      <w:numFmt w:val="lowerLetter"/>
      <w:lvlText w:val="%2."/>
      <w:lvlJc w:val="left"/>
      <w:pPr>
        <w:ind w:left="1440" w:hanging="360"/>
      </w:pPr>
    </w:lvl>
    <w:lvl w:ilvl="2" w:tplc="1A326A70" w:tentative="1">
      <w:start w:val="1"/>
      <w:numFmt w:val="lowerRoman"/>
      <w:lvlText w:val="%3."/>
      <w:lvlJc w:val="right"/>
      <w:pPr>
        <w:ind w:left="2160" w:hanging="180"/>
      </w:pPr>
    </w:lvl>
    <w:lvl w:ilvl="3" w:tplc="BBDEACC6" w:tentative="1">
      <w:start w:val="1"/>
      <w:numFmt w:val="decimal"/>
      <w:lvlText w:val="%4."/>
      <w:lvlJc w:val="left"/>
      <w:pPr>
        <w:ind w:left="2880" w:hanging="360"/>
      </w:pPr>
    </w:lvl>
    <w:lvl w:ilvl="4" w:tplc="A16C3B2C" w:tentative="1">
      <w:start w:val="1"/>
      <w:numFmt w:val="lowerLetter"/>
      <w:lvlText w:val="%5."/>
      <w:lvlJc w:val="left"/>
      <w:pPr>
        <w:ind w:left="3600" w:hanging="360"/>
      </w:pPr>
    </w:lvl>
    <w:lvl w:ilvl="5" w:tplc="7128A358" w:tentative="1">
      <w:start w:val="1"/>
      <w:numFmt w:val="lowerRoman"/>
      <w:lvlText w:val="%6."/>
      <w:lvlJc w:val="right"/>
      <w:pPr>
        <w:ind w:left="4320" w:hanging="180"/>
      </w:pPr>
    </w:lvl>
    <w:lvl w:ilvl="6" w:tplc="E2927642" w:tentative="1">
      <w:start w:val="1"/>
      <w:numFmt w:val="decimal"/>
      <w:lvlText w:val="%7."/>
      <w:lvlJc w:val="left"/>
      <w:pPr>
        <w:ind w:left="5040" w:hanging="360"/>
      </w:pPr>
    </w:lvl>
    <w:lvl w:ilvl="7" w:tplc="266418AC" w:tentative="1">
      <w:start w:val="1"/>
      <w:numFmt w:val="lowerLetter"/>
      <w:lvlText w:val="%8."/>
      <w:lvlJc w:val="left"/>
      <w:pPr>
        <w:ind w:left="5760" w:hanging="360"/>
      </w:pPr>
    </w:lvl>
    <w:lvl w:ilvl="8" w:tplc="F71C94A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C198615E">
      <w:start w:val="1"/>
      <w:numFmt w:val="lowerRoman"/>
      <w:lvlText w:val="(%1)"/>
      <w:lvlJc w:val="left"/>
      <w:pPr>
        <w:ind w:left="1080" w:hanging="720"/>
      </w:pPr>
      <w:rPr>
        <w:rFonts w:hint="default"/>
      </w:rPr>
    </w:lvl>
    <w:lvl w:ilvl="1" w:tplc="B7E8E770" w:tentative="1">
      <w:start w:val="1"/>
      <w:numFmt w:val="lowerLetter"/>
      <w:lvlText w:val="%2."/>
      <w:lvlJc w:val="left"/>
      <w:pPr>
        <w:ind w:left="1440" w:hanging="360"/>
      </w:pPr>
    </w:lvl>
    <w:lvl w:ilvl="2" w:tplc="689A51AE" w:tentative="1">
      <w:start w:val="1"/>
      <w:numFmt w:val="lowerRoman"/>
      <w:lvlText w:val="%3."/>
      <w:lvlJc w:val="right"/>
      <w:pPr>
        <w:ind w:left="2160" w:hanging="180"/>
      </w:pPr>
    </w:lvl>
    <w:lvl w:ilvl="3" w:tplc="F5A6871E" w:tentative="1">
      <w:start w:val="1"/>
      <w:numFmt w:val="decimal"/>
      <w:lvlText w:val="%4."/>
      <w:lvlJc w:val="left"/>
      <w:pPr>
        <w:ind w:left="2880" w:hanging="360"/>
      </w:pPr>
    </w:lvl>
    <w:lvl w:ilvl="4" w:tplc="EC8C7B30" w:tentative="1">
      <w:start w:val="1"/>
      <w:numFmt w:val="lowerLetter"/>
      <w:lvlText w:val="%5."/>
      <w:lvlJc w:val="left"/>
      <w:pPr>
        <w:ind w:left="3600" w:hanging="360"/>
      </w:pPr>
    </w:lvl>
    <w:lvl w:ilvl="5" w:tplc="3FD2A982" w:tentative="1">
      <w:start w:val="1"/>
      <w:numFmt w:val="lowerRoman"/>
      <w:lvlText w:val="%6."/>
      <w:lvlJc w:val="right"/>
      <w:pPr>
        <w:ind w:left="4320" w:hanging="180"/>
      </w:pPr>
    </w:lvl>
    <w:lvl w:ilvl="6" w:tplc="8292A9C4" w:tentative="1">
      <w:start w:val="1"/>
      <w:numFmt w:val="decimal"/>
      <w:lvlText w:val="%7."/>
      <w:lvlJc w:val="left"/>
      <w:pPr>
        <w:ind w:left="5040" w:hanging="360"/>
      </w:pPr>
    </w:lvl>
    <w:lvl w:ilvl="7" w:tplc="56AC71C0" w:tentative="1">
      <w:start w:val="1"/>
      <w:numFmt w:val="lowerLetter"/>
      <w:lvlText w:val="%8."/>
      <w:lvlJc w:val="left"/>
      <w:pPr>
        <w:ind w:left="5760" w:hanging="360"/>
      </w:pPr>
    </w:lvl>
    <w:lvl w:ilvl="8" w:tplc="5024C86C"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3D7E76DA">
      <w:start w:val="1"/>
      <w:numFmt w:val="lowerRoman"/>
      <w:lvlText w:val="(%1)"/>
      <w:lvlJc w:val="left"/>
      <w:pPr>
        <w:ind w:left="1004" w:hanging="720"/>
      </w:pPr>
      <w:rPr>
        <w:rFonts w:hint="default"/>
        <w:b w:val="0"/>
      </w:rPr>
    </w:lvl>
    <w:lvl w:ilvl="1" w:tplc="0C5C9CEE" w:tentative="1">
      <w:start w:val="1"/>
      <w:numFmt w:val="lowerLetter"/>
      <w:lvlText w:val="%2."/>
      <w:lvlJc w:val="left"/>
      <w:pPr>
        <w:ind w:left="1364" w:hanging="360"/>
      </w:pPr>
    </w:lvl>
    <w:lvl w:ilvl="2" w:tplc="D36A3B36" w:tentative="1">
      <w:start w:val="1"/>
      <w:numFmt w:val="lowerRoman"/>
      <w:lvlText w:val="%3."/>
      <w:lvlJc w:val="right"/>
      <w:pPr>
        <w:ind w:left="2084" w:hanging="180"/>
      </w:pPr>
    </w:lvl>
    <w:lvl w:ilvl="3" w:tplc="E570842A" w:tentative="1">
      <w:start w:val="1"/>
      <w:numFmt w:val="decimal"/>
      <w:lvlText w:val="%4."/>
      <w:lvlJc w:val="left"/>
      <w:pPr>
        <w:ind w:left="2804" w:hanging="360"/>
      </w:pPr>
    </w:lvl>
    <w:lvl w:ilvl="4" w:tplc="DB2A92AE" w:tentative="1">
      <w:start w:val="1"/>
      <w:numFmt w:val="lowerLetter"/>
      <w:lvlText w:val="%5."/>
      <w:lvlJc w:val="left"/>
      <w:pPr>
        <w:ind w:left="3524" w:hanging="360"/>
      </w:pPr>
    </w:lvl>
    <w:lvl w:ilvl="5" w:tplc="B226CD86" w:tentative="1">
      <w:start w:val="1"/>
      <w:numFmt w:val="lowerRoman"/>
      <w:lvlText w:val="%6."/>
      <w:lvlJc w:val="right"/>
      <w:pPr>
        <w:ind w:left="4244" w:hanging="180"/>
      </w:pPr>
    </w:lvl>
    <w:lvl w:ilvl="6" w:tplc="09F2C5DA" w:tentative="1">
      <w:start w:val="1"/>
      <w:numFmt w:val="decimal"/>
      <w:lvlText w:val="%7."/>
      <w:lvlJc w:val="left"/>
      <w:pPr>
        <w:ind w:left="4964" w:hanging="360"/>
      </w:pPr>
    </w:lvl>
    <w:lvl w:ilvl="7" w:tplc="E8D26F44" w:tentative="1">
      <w:start w:val="1"/>
      <w:numFmt w:val="lowerLetter"/>
      <w:lvlText w:val="%8."/>
      <w:lvlJc w:val="left"/>
      <w:pPr>
        <w:ind w:left="5684" w:hanging="360"/>
      </w:pPr>
    </w:lvl>
    <w:lvl w:ilvl="8" w:tplc="F89C0CD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2654C442">
      <w:start w:val="1"/>
      <w:numFmt w:val="decimal"/>
      <w:lvlText w:val="%1."/>
      <w:lvlJc w:val="left"/>
      <w:pPr>
        <w:ind w:left="360" w:hanging="360"/>
      </w:pPr>
      <w:rPr>
        <w:rFonts w:hint="default"/>
      </w:rPr>
    </w:lvl>
    <w:lvl w:ilvl="1" w:tplc="B5E80F8C" w:tentative="1">
      <w:start w:val="1"/>
      <w:numFmt w:val="lowerLetter"/>
      <w:lvlText w:val="%2."/>
      <w:lvlJc w:val="left"/>
      <w:pPr>
        <w:ind w:left="1080" w:hanging="360"/>
      </w:pPr>
    </w:lvl>
    <w:lvl w:ilvl="2" w:tplc="DCDC7E8A" w:tentative="1">
      <w:start w:val="1"/>
      <w:numFmt w:val="lowerRoman"/>
      <w:lvlText w:val="%3."/>
      <w:lvlJc w:val="right"/>
      <w:pPr>
        <w:ind w:left="1800" w:hanging="180"/>
      </w:pPr>
    </w:lvl>
    <w:lvl w:ilvl="3" w:tplc="049661EE" w:tentative="1">
      <w:start w:val="1"/>
      <w:numFmt w:val="decimal"/>
      <w:lvlText w:val="%4."/>
      <w:lvlJc w:val="left"/>
      <w:pPr>
        <w:ind w:left="2520" w:hanging="360"/>
      </w:pPr>
    </w:lvl>
    <w:lvl w:ilvl="4" w:tplc="71BC99FC" w:tentative="1">
      <w:start w:val="1"/>
      <w:numFmt w:val="lowerLetter"/>
      <w:lvlText w:val="%5."/>
      <w:lvlJc w:val="left"/>
      <w:pPr>
        <w:ind w:left="3240" w:hanging="360"/>
      </w:pPr>
    </w:lvl>
    <w:lvl w:ilvl="5" w:tplc="BE4CF732" w:tentative="1">
      <w:start w:val="1"/>
      <w:numFmt w:val="lowerRoman"/>
      <w:lvlText w:val="%6."/>
      <w:lvlJc w:val="right"/>
      <w:pPr>
        <w:ind w:left="3960" w:hanging="180"/>
      </w:pPr>
    </w:lvl>
    <w:lvl w:ilvl="6" w:tplc="DC88E046" w:tentative="1">
      <w:start w:val="1"/>
      <w:numFmt w:val="decimal"/>
      <w:lvlText w:val="%7."/>
      <w:lvlJc w:val="left"/>
      <w:pPr>
        <w:ind w:left="4680" w:hanging="360"/>
      </w:pPr>
    </w:lvl>
    <w:lvl w:ilvl="7" w:tplc="6A42D14C" w:tentative="1">
      <w:start w:val="1"/>
      <w:numFmt w:val="lowerLetter"/>
      <w:lvlText w:val="%8."/>
      <w:lvlJc w:val="left"/>
      <w:pPr>
        <w:ind w:left="5400" w:hanging="360"/>
      </w:pPr>
    </w:lvl>
    <w:lvl w:ilvl="8" w:tplc="DE4E0BF4" w:tentative="1">
      <w:start w:val="1"/>
      <w:numFmt w:val="lowerRoman"/>
      <w:lvlText w:val="%9."/>
      <w:lvlJc w:val="right"/>
      <w:pPr>
        <w:ind w:left="6120" w:hanging="180"/>
      </w:pPr>
    </w:lvl>
  </w:abstractNum>
  <w:abstractNum w:abstractNumId="38" w15:restartNumberingAfterBreak="0">
    <w:nsid w:val="6E5B7373"/>
    <w:multiLevelType w:val="hybridMultilevel"/>
    <w:tmpl w:val="B98A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46CC82A4">
      <w:start w:val="1"/>
      <w:numFmt w:val="lowerRoman"/>
      <w:lvlText w:val="(%1)"/>
      <w:lvlJc w:val="left"/>
      <w:pPr>
        <w:ind w:left="1080" w:hanging="720"/>
      </w:pPr>
      <w:rPr>
        <w:rFonts w:hint="default"/>
      </w:rPr>
    </w:lvl>
    <w:lvl w:ilvl="1" w:tplc="611AB672" w:tentative="1">
      <w:start w:val="1"/>
      <w:numFmt w:val="lowerLetter"/>
      <w:lvlText w:val="%2."/>
      <w:lvlJc w:val="left"/>
      <w:pPr>
        <w:ind w:left="1440" w:hanging="360"/>
      </w:pPr>
    </w:lvl>
    <w:lvl w:ilvl="2" w:tplc="CD20EE82" w:tentative="1">
      <w:start w:val="1"/>
      <w:numFmt w:val="lowerRoman"/>
      <w:lvlText w:val="%3."/>
      <w:lvlJc w:val="right"/>
      <w:pPr>
        <w:ind w:left="2160" w:hanging="180"/>
      </w:pPr>
    </w:lvl>
    <w:lvl w:ilvl="3" w:tplc="9F9CBC12" w:tentative="1">
      <w:start w:val="1"/>
      <w:numFmt w:val="decimal"/>
      <w:lvlText w:val="%4."/>
      <w:lvlJc w:val="left"/>
      <w:pPr>
        <w:ind w:left="2880" w:hanging="360"/>
      </w:pPr>
    </w:lvl>
    <w:lvl w:ilvl="4" w:tplc="B9325544" w:tentative="1">
      <w:start w:val="1"/>
      <w:numFmt w:val="lowerLetter"/>
      <w:lvlText w:val="%5."/>
      <w:lvlJc w:val="left"/>
      <w:pPr>
        <w:ind w:left="3600" w:hanging="360"/>
      </w:pPr>
    </w:lvl>
    <w:lvl w:ilvl="5" w:tplc="9BDCF4E6" w:tentative="1">
      <w:start w:val="1"/>
      <w:numFmt w:val="lowerRoman"/>
      <w:lvlText w:val="%6."/>
      <w:lvlJc w:val="right"/>
      <w:pPr>
        <w:ind w:left="4320" w:hanging="180"/>
      </w:pPr>
    </w:lvl>
    <w:lvl w:ilvl="6" w:tplc="C924ED1A" w:tentative="1">
      <w:start w:val="1"/>
      <w:numFmt w:val="decimal"/>
      <w:lvlText w:val="%7."/>
      <w:lvlJc w:val="left"/>
      <w:pPr>
        <w:ind w:left="5040" w:hanging="360"/>
      </w:pPr>
    </w:lvl>
    <w:lvl w:ilvl="7" w:tplc="C526FC16" w:tentative="1">
      <w:start w:val="1"/>
      <w:numFmt w:val="lowerLetter"/>
      <w:lvlText w:val="%8."/>
      <w:lvlJc w:val="left"/>
      <w:pPr>
        <w:ind w:left="5760" w:hanging="360"/>
      </w:pPr>
    </w:lvl>
    <w:lvl w:ilvl="8" w:tplc="74E6270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E720418">
      <w:start w:val="1"/>
      <w:numFmt w:val="decimal"/>
      <w:lvlText w:val="%1."/>
      <w:lvlJc w:val="left"/>
      <w:pPr>
        <w:ind w:left="360" w:hanging="360"/>
      </w:pPr>
      <w:rPr>
        <w:rFonts w:hint="default"/>
      </w:rPr>
    </w:lvl>
    <w:lvl w:ilvl="1" w:tplc="7842171E" w:tentative="1">
      <w:start w:val="1"/>
      <w:numFmt w:val="lowerLetter"/>
      <w:lvlText w:val="%2."/>
      <w:lvlJc w:val="left"/>
      <w:pPr>
        <w:ind w:left="1080" w:hanging="360"/>
      </w:pPr>
    </w:lvl>
    <w:lvl w:ilvl="2" w:tplc="1C0A2596" w:tentative="1">
      <w:start w:val="1"/>
      <w:numFmt w:val="lowerRoman"/>
      <w:lvlText w:val="%3."/>
      <w:lvlJc w:val="right"/>
      <w:pPr>
        <w:ind w:left="1800" w:hanging="180"/>
      </w:pPr>
    </w:lvl>
    <w:lvl w:ilvl="3" w:tplc="3ABC934E" w:tentative="1">
      <w:start w:val="1"/>
      <w:numFmt w:val="decimal"/>
      <w:lvlText w:val="%4."/>
      <w:lvlJc w:val="left"/>
      <w:pPr>
        <w:ind w:left="2520" w:hanging="360"/>
      </w:pPr>
    </w:lvl>
    <w:lvl w:ilvl="4" w:tplc="B9F46F84" w:tentative="1">
      <w:start w:val="1"/>
      <w:numFmt w:val="lowerLetter"/>
      <w:lvlText w:val="%5."/>
      <w:lvlJc w:val="left"/>
      <w:pPr>
        <w:ind w:left="3240" w:hanging="360"/>
      </w:pPr>
    </w:lvl>
    <w:lvl w:ilvl="5" w:tplc="BF04B800" w:tentative="1">
      <w:start w:val="1"/>
      <w:numFmt w:val="lowerRoman"/>
      <w:lvlText w:val="%6."/>
      <w:lvlJc w:val="right"/>
      <w:pPr>
        <w:ind w:left="3960" w:hanging="180"/>
      </w:pPr>
    </w:lvl>
    <w:lvl w:ilvl="6" w:tplc="7F64B282" w:tentative="1">
      <w:start w:val="1"/>
      <w:numFmt w:val="decimal"/>
      <w:lvlText w:val="%7."/>
      <w:lvlJc w:val="left"/>
      <w:pPr>
        <w:ind w:left="4680" w:hanging="360"/>
      </w:pPr>
    </w:lvl>
    <w:lvl w:ilvl="7" w:tplc="9D5EB4AE" w:tentative="1">
      <w:start w:val="1"/>
      <w:numFmt w:val="lowerLetter"/>
      <w:lvlText w:val="%8."/>
      <w:lvlJc w:val="left"/>
      <w:pPr>
        <w:ind w:left="5400" w:hanging="360"/>
      </w:pPr>
    </w:lvl>
    <w:lvl w:ilvl="8" w:tplc="1700BD6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C95EBA6A">
      <w:start w:val="1"/>
      <w:numFmt w:val="lowerRoman"/>
      <w:lvlText w:val="(%1)"/>
      <w:lvlJc w:val="left"/>
      <w:pPr>
        <w:ind w:left="1080" w:hanging="720"/>
      </w:pPr>
      <w:rPr>
        <w:rFonts w:hint="default"/>
      </w:rPr>
    </w:lvl>
    <w:lvl w:ilvl="1" w:tplc="EE12B2D0" w:tentative="1">
      <w:start w:val="1"/>
      <w:numFmt w:val="lowerLetter"/>
      <w:lvlText w:val="%2."/>
      <w:lvlJc w:val="left"/>
      <w:pPr>
        <w:ind w:left="1440" w:hanging="360"/>
      </w:pPr>
    </w:lvl>
    <w:lvl w:ilvl="2" w:tplc="7EB8B74C" w:tentative="1">
      <w:start w:val="1"/>
      <w:numFmt w:val="lowerRoman"/>
      <w:lvlText w:val="%3."/>
      <w:lvlJc w:val="right"/>
      <w:pPr>
        <w:ind w:left="2160" w:hanging="180"/>
      </w:pPr>
    </w:lvl>
    <w:lvl w:ilvl="3" w:tplc="85A23BCA" w:tentative="1">
      <w:start w:val="1"/>
      <w:numFmt w:val="decimal"/>
      <w:lvlText w:val="%4."/>
      <w:lvlJc w:val="left"/>
      <w:pPr>
        <w:ind w:left="2880" w:hanging="360"/>
      </w:pPr>
    </w:lvl>
    <w:lvl w:ilvl="4" w:tplc="2C225D16" w:tentative="1">
      <w:start w:val="1"/>
      <w:numFmt w:val="lowerLetter"/>
      <w:lvlText w:val="%5."/>
      <w:lvlJc w:val="left"/>
      <w:pPr>
        <w:ind w:left="3600" w:hanging="360"/>
      </w:pPr>
    </w:lvl>
    <w:lvl w:ilvl="5" w:tplc="7D58FDC0" w:tentative="1">
      <w:start w:val="1"/>
      <w:numFmt w:val="lowerRoman"/>
      <w:lvlText w:val="%6."/>
      <w:lvlJc w:val="right"/>
      <w:pPr>
        <w:ind w:left="4320" w:hanging="180"/>
      </w:pPr>
    </w:lvl>
    <w:lvl w:ilvl="6" w:tplc="6818F3E8" w:tentative="1">
      <w:start w:val="1"/>
      <w:numFmt w:val="decimal"/>
      <w:lvlText w:val="%7."/>
      <w:lvlJc w:val="left"/>
      <w:pPr>
        <w:ind w:left="5040" w:hanging="360"/>
      </w:pPr>
    </w:lvl>
    <w:lvl w:ilvl="7" w:tplc="8FECB5C6" w:tentative="1">
      <w:start w:val="1"/>
      <w:numFmt w:val="lowerLetter"/>
      <w:lvlText w:val="%8."/>
      <w:lvlJc w:val="left"/>
      <w:pPr>
        <w:ind w:left="5760" w:hanging="360"/>
      </w:pPr>
    </w:lvl>
    <w:lvl w:ilvl="8" w:tplc="DCB0D18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D54660AE">
      <w:start w:val="1"/>
      <w:numFmt w:val="decimal"/>
      <w:lvlText w:val="%1."/>
      <w:lvlJc w:val="left"/>
      <w:pPr>
        <w:ind w:left="360" w:hanging="360"/>
      </w:pPr>
      <w:rPr>
        <w:rFonts w:hint="default"/>
      </w:rPr>
    </w:lvl>
    <w:lvl w:ilvl="1" w:tplc="79C022DE" w:tentative="1">
      <w:start w:val="1"/>
      <w:numFmt w:val="lowerLetter"/>
      <w:lvlText w:val="%2."/>
      <w:lvlJc w:val="left"/>
      <w:pPr>
        <w:ind w:left="1080" w:hanging="360"/>
      </w:pPr>
    </w:lvl>
    <w:lvl w:ilvl="2" w:tplc="19063B40" w:tentative="1">
      <w:start w:val="1"/>
      <w:numFmt w:val="lowerRoman"/>
      <w:lvlText w:val="%3."/>
      <w:lvlJc w:val="right"/>
      <w:pPr>
        <w:ind w:left="1800" w:hanging="180"/>
      </w:pPr>
    </w:lvl>
    <w:lvl w:ilvl="3" w:tplc="829400AE" w:tentative="1">
      <w:start w:val="1"/>
      <w:numFmt w:val="decimal"/>
      <w:lvlText w:val="%4."/>
      <w:lvlJc w:val="left"/>
      <w:pPr>
        <w:ind w:left="2520" w:hanging="360"/>
      </w:pPr>
    </w:lvl>
    <w:lvl w:ilvl="4" w:tplc="5634A36A" w:tentative="1">
      <w:start w:val="1"/>
      <w:numFmt w:val="lowerLetter"/>
      <w:lvlText w:val="%5."/>
      <w:lvlJc w:val="left"/>
      <w:pPr>
        <w:ind w:left="3240" w:hanging="360"/>
      </w:pPr>
    </w:lvl>
    <w:lvl w:ilvl="5" w:tplc="995E3C9E" w:tentative="1">
      <w:start w:val="1"/>
      <w:numFmt w:val="lowerRoman"/>
      <w:lvlText w:val="%6."/>
      <w:lvlJc w:val="right"/>
      <w:pPr>
        <w:ind w:left="3960" w:hanging="180"/>
      </w:pPr>
    </w:lvl>
    <w:lvl w:ilvl="6" w:tplc="E4182C18" w:tentative="1">
      <w:start w:val="1"/>
      <w:numFmt w:val="decimal"/>
      <w:lvlText w:val="%7."/>
      <w:lvlJc w:val="left"/>
      <w:pPr>
        <w:ind w:left="4680" w:hanging="360"/>
      </w:pPr>
    </w:lvl>
    <w:lvl w:ilvl="7" w:tplc="211225A8" w:tentative="1">
      <w:start w:val="1"/>
      <w:numFmt w:val="lowerLetter"/>
      <w:lvlText w:val="%8."/>
      <w:lvlJc w:val="left"/>
      <w:pPr>
        <w:ind w:left="5400" w:hanging="360"/>
      </w:pPr>
    </w:lvl>
    <w:lvl w:ilvl="8" w:tplc="08A4EB4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8AFEA12C">
      <w:start w:val="1"/>
      <w:numFmt w:val="decimal"/>
      <w:lvlText w:val="%1."/>
      <w:lvlJc w:val="left"/>
      <w:pPr>
        <w:ind w:left="360" w:hanging="360"/>
      </w:pPr>
      <w:rPr>
        <w:rFonts w:hint="default"/>
      </w:rPr>
    </w:lvl>
    <w:lvl w:ilvl="1" w:tplc="C36EC606" w:tentative="1">
      <w:start w:val="1"/>
      <w:numFmt w:val="lowerLetter"/>
      <w:lvlText w:val="%2."/>
      <w:lvlJc w:val="left"/>
      <w:pPr>
        <w:ind w:left="1080" w:hanging="360"/>
      </w:pPr>
    </w:lvl>
    <w:lvl w:ilvl="2" w:tplc="57BC27E6" w:tentative="1">
      <w:start w:val="1"/>
      <w:numFmt w:val="lowerRoman"/>
      <w:lvlText w:val="%3."/>
      <w:lvlJc w:val="right"/>
      <w:pPr>
        <w:ind w:left="1800" w:hanging="180"/>
      </w:pPr>
    </w:lvl>
    <w:lvl w:ilvl="3" w:tplc="1CDEF670" w:tentative="1">
      <w:start w:val="1"/>
      <w:numFmt w:val="decimal"/>
      <w:lvlText w:val="%4."/>
      <w:lvlJc w:val="left"/>
      <w:pPr>
        <w:ind w:left="2520" w:hanging="360"/>
      </w:pPr>
    </w:lvl>
    <w:lvl w:ilvl="4" w:tplc="DBC00F88" w:tentative="1">
      <w:start w:val="1"/>
      <w:numFmt w:val="lowerLetter"/>
      <w:lvlText w:val="%5."/>
      <w:lvlJc w:val="left"/>
      <w:pPr>
        <w:ind w:left="3240" w:hanging="360"/>
      </w:pPr>
    </w:lvl>
    <w:lvl w:ilvl="5" w:tplc="4266A19C" w:tentative="1">
      <w:start w:val="1"/>
      <w:numFmt w:val="lowerRoman"/>
      <w:lvlText w:val="%6."/>
      <w:lvlJc w:val="right"/>
      <w:pPr>
        <w:ind w:left="3960" w:hanging="180"/>
      </w:pPr>
    </w:lvl>
    <w:lvl w:ilvl="6" w:tplc="6E78871C" w:tentative="1">
      <w:start w:val="1"/>
      <w:numFmt w:val="decimal"/>
      <w:lvlText w:val="%7."/>
      <w:lvlJc w:val="left"/>
      <w:pPr>
        <w:ind w:left="4680" w:hanging="360"/>
      </w:pPr>
    </w:lvl>
    <w:lvl w:ilvl="7" w:tplc="DDA80D18" w:tentative="1">
      <w:start w:val="1"/>
      <w:numFmt w:val="lowerLetter"/>
      <w:lvlText w:val="%8."/>
      <w:lvlJc w:val="left"/>
      <w:pPr>
        <w:ind w:left="5400" w:hanging="360"/>
      </w:pPr>
    </w:lvl>
    <w:lvl w:ilvl="8" w:tplc="9F18E8FE" w:tentative="1">
      <w:start w:val="1"/>
      <w:numFmt w:val="lowerRoman"/>
      <w:lvlText w:val="%9."/>
      <w:lvlJc w:val="right"/>
      <w:pPr>
        <w:ind w:left="6120" w:hanging="180"/>
      </w:pPr>
    </w:lvl>
  </w:abstractNum>
  <w:num w:numId="1">
    <w:abstractNumId w:val="9"/>
  </w:num>
  <w:num w:numId="2">
    <w:abstractNumId w:val="22"/>
  </w:num>
  <w:num w:numId="3">
    <w:abstractNumId w:val="40"/>
  </w:num>
  <w:num w:numId="4">
    <w:abstractNumId w:val="43"/>
  </w:num>
  <w:num w:numId="5">
    <w:abstractNumId w:val="29"/>
  </w:num>
  <w:num w:numId="6">
    <w:abstractNumId w:val="18"/>
  </w:num>
  <w:num w:numId="7">
    <w:abstractNumId w:val="37"/>
  </w:num>
  <w:num w:numId="8">
    <w:abstractNumId w:val="17"/>
  </w:num>
  <w:num w:numId="9">
    <w:abstractNumId w:val="23"/>
  </w:num>
  <w:num w:numId="10">
    <w:abstractNumId w:val="42"/>
  </w:num>
  <w:num w:numId="11">
    <w:abstractNumId w:val="15"/>
  </w:num>
  <w:num w:numId="12">
    <w:abstractNumId w:val="30"/>
  </w:num>
  <w:num w:numId="13">
    <w:abstractNumId w:val="31"/>
  </w:num>
  <w:num w:numId="14">
    <w:abstractNumId w:val="34"/>
  </w:num>
  <w:num w:numId="15">
    <w:abstractNumId w:val="26"/>
  </w:num>
  <w:num w:numId="16">
    <w:abstractNumId w:val="10"/>
  </w:num>
  <w:num w:numId="17">
    <w:abstractNumId w:val="36"/>
  </w:num>
  <w:num w:numId="18">
    <w:abstractNumId w:val="32"/>
  </w:num>
  <w:num w:numId="19">
    <w:abstractNumId w:val="19"/>
  </w:num>
  <w:num w:numId="20">
    <w:abstractNumId w:val="27"/>
  </w:num>
  <w:num w:numId="21">
    <w:abstractNumId w:val="8"/>
  </w:num>
  <w:num w:numId="22">
    <w:abstractNumId w:val="14"/>
  </w:num>
  <w:num w:numId="23">
    <w:abstractNumId w:val="35"/>
  </w:num>
  <w:num w:numId="24">
    <w:abstractNumId w:val="24"/>
  </w:num>
  <w:num w:numId="25">
    <w:abstractNumId w:val="21"/>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3"/>
  </w:num>
  <w:num w:numId="40">
    <w:abstractNumId w:val="20"/>
  </w:num>
  <w:num w:numId="41">
    <w:abstractNumId w:val="38"/>
  </w:num>
  <w:num w:numId="42">
    <w:abstractNumId w:val="28"/>
  </w:num>
  <w:num w:numId="43">
    <w:abstractNumId w:val="16"/>
  </w:num>
  <w:num w:numId="4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75"/>
    <w:rsid w:val="000D1D03"/>
    <w:rsid w:val="00182A70"/>
    <w:rsid w:val="00256A2F"/>
    <w:rsid w:val="0028591C"/>
    <w:rsid w:val="003C5EC8"/>
    <w:rsid w:val="00421C6C"/>
    <w:rsid w:val="0046703A"/>
    <w:rsid w:val="004704C1"/>
    <w:rsid w:val="005A6077"/>
    <w:rsid w:val="006157B6"/>
    <w:rsid w:val="006246D2"/>
    <w:rsid w:val="00663AD1"/>
    <w:rsid w:val="00666B60"/>
    <w:rsid w:val="00715A2E"/>
    <w:rsid w:val="00734803"/>
    <w:rsid w:val="00AB6E75"/>
    <w:rsid w:val="00B24B6A"/>
    <w:rsid w:val="00B337B0"/>
    <w:rsid w:val="00B50275"/>
    <w:rsid w:val="00B840BA"/>
    <w:rsid w:val="00B9482F"/>
    <w:rsid w:val="00BB5F57"/>
    <w:rsid w:val="00BE5215"/>
    <w:rsid w:val="00C13410"/>
    <w:rsid w:val="00C677EE"/>
    <w:rsid w:val="00CD682C"/>
    <w:rsid w:val="00D2770D"/>
    <w:rsid w:val="00DD194D"/>
    <w:rsid w:val="00F02E13"/>
    <w:rsid w:val="00F90258"/>
    <w:rsid w:val="00FD6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76BC"/>
  <w15:docId w15:val="{6E0264AC-8EB8-4CF9-A6C9-974E5294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5971</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Kangaroo Point - Lilian Cooper</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2020-07-31T02:10:00+00:00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38D24F4B-7CF4-DC11-AD41-005056922186</Home_x0020_ID>
    <State xmlns="a8338b6e-77a6-4851-82b6-98166143ffdd">QLD</State>
    <Doc_x0020_Sent_Received_x0020_Date xmlns="a8338b6e-77a6-4851-82b6-98166143ffdd">2020-07-31T00:00:00+00:00</Doc_x0020_Sent_Received_x0020_Date>
    <Activity_x0020_ID xmlns="a8338b6e-77a6-4851-82b6-98166143ffdd">7AB8DF9C-9AB6-EA11-B5AC-005056922186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B9D4-71B7-465E-A45E-13CD99295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A157B1AA-4501-4B31-B7C3-F77F9F7F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2020-08-20T00:36:00Z</dcterms:created>
  <dcterms:modified xsi:type="dcterms:W3CDTF">2020-08-20T00:36:00Z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