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C011B0C"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01AB2E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919EF">
        <w:rPr>
          <w:rFonts w:ascii="Arial Black" w:hAnsi="Arial Black"/>
        </w:rPr>
        <w:t>Sunnybank Hills Aged Care Residence</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4DA41C43" w:rsidR="001E6954" w:rsidRPr="003C6EC2" w:rsidRDefault="007919EF" w:rsidP="001E6954">
      <w:pPr>
        <w:tabs>
          <w:tab w:val="left" w:pos="2127"/>
        </w:tabs>
        <w:spacing w:before="120"/>
        <w:rPr>
          <w:rFonts w:eastAsia="Calibri"/>
          <w:color w:val="FFFFFF" w:themeColor="background1"/>
          <w:sz w:val="28"/>
          <w:szCs w:val="56"/>
          <w:lang w:eastAsia="en-US"/>
        </w:rPr>
      </w:pPr>
      <w:r>
        <w:rPr>
          <w:color w:val="FFFFFF" w:themeColor="background1"/>
          <w:sz w:val="28"/>
        </w:rPr>
        <w:t>330 Jackson Road, Sunnybank, Queensland, 4109</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07 32769000</w:t>
      </w:r>
    </w:p>
    <w:p w14:paraId="1CD9B515" w14:textId="30E686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7919EF">
        <w:rPr>
          <w:rFonts w:eastAsia="Calibri"/>
          <w:b/>
          <w:color w:val="FFFFFF" w:themeColor="background1"/>
          <w:sz w:val="28"/>
          <w:szCs w:val="56"/>
          <w:lang w:eastAsia="en-US"/>
        </w:rPr>
        <w:t>5407</w:t>
      </w:r>
      <w:r w:rsidRPr="003C6EC2">
        <w:rPr>
          <w:rFonts w:eastAsia="Calibri"/>
          <w:color w:val="FFFFFF" w:themeColor="background1"/>
          <w:sz w:val="28"/>
          <w:szCs w:val="56"/>
          <w:lang w:eastAsia="en-US"/>
        </w:rPr>
        <w:t xml:space="preserve"> </w:t>
      </w:r>
    </w:p>
    <w:p w14:paraId="45B95749" w14:textId="65D3295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7919EF">
        <w:rPr>
          <w:rFonts w:eastAsia="Calibri"/>
          <w:color w:val="FFFFFF" w:themeColor="background1"/>
          <w:sz w:val="28"/>
          <w:szCs w:val="56"/>
          <w:lang w:eastAsia="en-US"/>
        </w:rPr>
        <w:t>TriCare</w:t>
      </w:r>
      <w:proofErr w:type="spellEnd"/>
      <w:r w:rsidR="007919EF">
        <w:rPr>
          <w:rFonts w:eastAsia="Calibri"/>
          <w:color w:val="FFFFFF" w:themeColor="background1"/>
          <w:sz w:val="28"/>
          <w:szCs w:val="56"/>
          <w:lang w:eastAsia="en-US"/>
        </w:rPr>
        <w:t xml:space="preserve"> Sunnybrae Aged Care Pty Ltd</w:t>
      </w:r>
    </w:p>
    <w:p w14:paraId="7256631C" w14:textId="1EEBA780" w:rsidR="001E6954" w:rsidRPr="003C6EC2" w:rsidRDefault="007919EF" w:rsidP="001E6954">
      <w:pPr>
        <w:tabs>
          <w:tab w:val="left" w:pos="2127"/>
        </w:tabs>
        <w:spacing w:before="120"/>
        <w:rPr>
          <w:color w:val="FFFFFF" w:themeColor="background1"/>
          <w:sz w:val="22"/>
        </w:rPr>
      </w:pPr>
      <w:r>
        <w:rPr>
          <w:rFonts w:eastAsia="Calibri"/>
          <w:b/>
          <w:color w:val="FFFFFF" w:themeColor="background1"/>
          <w:sz w:val="28"/>
          <w:szCs w:val="56"/>
          <w:lang w:eastAsia="en-US"/>
        </w:rPr>
        <w:t xml:space="preserve">Site audit </w:t>
      </w:r>
      <w:r w:rsidR="001E6954" w:rsidRPr="003C6EC2">
        <w:rPr>
          <w:rFonts w:eastAsia="Calibri"/>
          <w:b/>
          <w:color w:val="FFFFFF" w:themeColor="background1"/>
          <w:sz w:val="28"/>
          <w:szCs w:val="56"/>
          <w:lang w:eastAsia="en-US"/>
        </w:rPr>
        <w:t>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November 2019 to 28 November 2019</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1D7CA" w14:textId="6E4265C2"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284573C3" w14:textId="361A3A2C"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r>
              <w:rPr>
                <w:b/>
                <w:bCs/>
                <w:iCs/>
                <w:color w:val="00577D"/>
                <w:szCs w:val="40"/>
              </w:rPr>
              <w:br/>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A08B7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7919EF" w:rsidRPr="001E6954" w14:paraId="245121E6" w14:textId="77777777" w:rsidTr="00EB1D71">
        <w:trPr>
          <w:trHeight w:val="227"/>
        </w:trPr>
        <w:tc>
          <w:tcPr>
            <w:tcW w:w="3942" w:type="pct"/>
            <w:shd w:val="clear" w:color="auto" w:fill="auto"/>
          </w:tcPr>
          <w:p w14:paraId="44C399D4" w14:textId="77777777" w:rsidR="007919EF" w:rsidRPr="001E6954" w:rsidRDefault="007919EF" w:rsidP="007919EF">
            <w:pPr>
              <w:spacing w:before="40" w:after="40" w:line="240" w:lineRule="auto"/>
              <w:ind w:left="318"/>
            </w:pPr>
            <w:r w:rsidRPr="001E6954">
              <w:t>Requirement 1(3)(b)</w:t>
            </w:r>
          </w:p>
        </w:tc>
        <w:tc>
          <w:tcPr>
            <w:tcW w:w="1058" w:type="pct"/>
            <w:shd w:val="clear" w:color="auto" w:fill="auto"/>
          </w:tcPr>
          <w:p w14:paraId="1EF12625" w14:textId="300DD3F6"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7919EF" w:rsidRPr="001E6954" w14:paraId="2302CCF7" w14:textId="77777777" w:rsidTr="00EB1D71">
        <w:trPr>
          <w:trHeight w:val="227"/>
        </w:trPr>
        <w:tc>
          <w:tcPr>
            <w:tcW w:w="3942" w:type="pct"/>
            <w:shd w:val="clear" w:color="auto" w:fill="auto"/>
          </w:tcPr>
          <w:p w14:paraId="578E40D5" w14:textId="77777777" w:rsidR="007919EF" w:rsidRPr="001E6954" w:rsidRDefault="007919EF" w:rsidP="007919EF">
            <w:pPr>
              <w:spacing w:before="40" w:after="40" w:line="240" w:lineRule="auto"/>
              <w:ind w:left="318"/>
            </w:pPr>
            <w:r w:rsidRPr="001E6954">
              <w:t>Requirement 1(3)(c)</w:t>
            </w:r>
          </w:p>
        </w:tc>
        <w:tc>
          <w:tcPr>
            <w:tcW w:w="1058" w:type="pct"/>
            <w:shd w:val="clear" w:color="auto" w:fill="auto"/>
          </w:tcPr>
          <w:p w14:paraId="075A01C6" w14:textId="36F34B54"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7919EF" w:rsidRPr="001E6954" w14:paraId="2B056672" w14:textId="77777777" w:rsidTr="00EB1D71">
        <w:trPr>
          <w:trHeight w:val="227"/>
        </w:trPr>
        <w:tc>
          <w:tcPr>
            <w:tcW w:w="3942" w:type="pct"/>
            <w:shd w:val="clear" w:color="auto" w:fill="auto"/>
          </w:tcPr>
          <w:p w14:paraId="3D7DF6DF" w14:textId="77777777" w:rsidR="007919EF" w:rsidRPr="001E6954" w:rsidRDefault="007919EF" w:rsidP="007919EF">
            <w:pPr>
              <w:spacing w:before="40" w:after="40" w:line="240" w:lineRule="auto"/>
              <w:ind w:left="318"/>
            </w:pPr>
            <w:r w:rsidRPr="001E6954">
              <w:t>Requirement 1(3)(d)</w:t>
            </w:r>
          </w:p>
        </w:tc>
        <w:tc>
          <w:tcPr>
            <w:tcW w:w="1058" w:type="pct"/>
            <w:shd w:val="clear" w:color="auto" w:fill="auto"/>
          </w:tcPr>
          <w:p w14:paraId="2474AC5E" w14:textId="6FD924B2"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7919EF" w:rsidRPr="001E6954" w14:paraId="531DD089" w14:textId="77777777" w:rsidTr="00EB1D71">
        <w:trPr>
          <w:trHeight w:val="227"/>
        </w:trPr>
        <w:tc>
          <w:tcPr>
            <w:tcW w:w="3942" w:type="pct"/>
            <w:shd w:val="clear" w:color="auto" w:fill="auto"/>
          </w:tcPr>
          <w:p w14:paraId="0937E428" w14:textId="77777777" w:rsidR="007919EF" w:rsidRPr="001E6954" w:rsidRDefault="007919EF" w:rsidP="007919EF">
            <w:pPr>
              <w:spacing w:before="40" w:after="40" w:line="240" w:lineRule="auto"/>
              <w:ind w:left="318"/>
            </w:pPr>
            <w:r w:rsidRPr="001E6954">
              <w:t>Requirement 1(3)(e)</w:t>
            </w:r>
          </w:p>
        </w:tc>
        <w:tc>
          <w:tcPr>
            <w:tcW w:w="1058" w:type="pct"/>
            <w:shd w:val="clear" w:color="auto" w:fill="auto"/>
          </w:tcPr>
          <w:p w14:paraId="4038839C" w14:textId="597B9308"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7919EF" w:rsidRPr="001E6954" w14:paraId="69899885" w14:textId="77777777" w:rsidTr="00EB1D71">
        <w:trPr>
          <w:trHeight w:val="227"/>
        </w:trPr>
        <w:tc>
          <w:tcPr>
            <w:tcW w:w="3942" w:type="pct"/>
            <w:shd w:val="clear" w:color="auto" w:fill="auto"/>
          </w:tcPr>
          <w:p w14:paraId="39D601F2" w14:textId="77777777" w:rsidR="007919EF" w:rsidRPr="001E6954" w:rsidRDefault="007919EF" w:rsidP="007919EF">
            <w:pPr>
              <w:spacing w:before="40" w:after="40" w:line="240" w:lineRule="auto"/>
              <w:ind w:left="318"/>
            </w:pPr>
            <w:r w:rsidRPr="001E6954">
              <w:t>Requirement 1(3)(f)</w:t>
            </w:r>
          </w:p>
        </w:tc>
        <w:tc>
          <w:tcPr>
            <w:tcW w:w="1058" w:type="pct"/>
            <w:shd w:val="clear" w:color="auto" w:fill="auto"/>
          </w:tcPr>
          <w:p w14:paraId="62156326" w14:textId="31C6DEF8" w:rsidR="007919EF" w:rsidRPr="001E6954" w:rsidRDefault="007919EF" w:rsidP="007919EF">
            <w:pPr>
              <w:spacing w:before="40" w:after="40" w:line="240" w:lineRule="auto"/>
              <w:jc w:val="right"/>
              <w:rPr>
                <w:color w:val="0000FF"/>
              </w:rPr>
            </w:pPr>
            <w:r w:rsidRPr="002C1B3D">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BB75E24"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158590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110020F6" w14:textId="77777777" w:rsidTr="00EB1D71">
        <w:trPr>
          <w:trHeight w:val="227"/>
        </w:trPr>
        <w:tc>
          <w:tcPr>
            <w:tcW w:w="3942" w:type="pct"/>
            <w:shd w:val="clear" w:color="auto" w:fill="auto"/>
          </w:tcPr>
          <w:p w14:paraId="50A1D9B3"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4C9DC26"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96F1D56" w14:textId="77777777" w:rsidTr="00EB1D71">
        <w:trPr>
          <w:trHeight w:val="227"/>
        </w:trPr>
        <w:tc>
          <w:tcPr>
            <w:tcW w:w="3942" w:type="pct"/>
            <w:shd w:val="clear" w:color="auto" w:fill="auto"/>
          </w:tcPr>
          <w:p w14:paraId="4CFD26A7"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57C7EA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A2759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7073F994" w14:textId="10C0E1C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94F02D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1A474AFD"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3C1485FB" w14:textId="2064A2FE"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7919EF" w:rsidRPr="001E6954" w14:paraId="197E0BDE" w14:textId="77777777" w:rsidTr="00EB1D71">
        <w:trPr>
          <w:trHeight w:val="227"/>
        </w:trPr>
        <w:tc>
          <w:tcPr>
            <w:tcW w:w="3942" w:type="pct"/>
            <w:shd w:val="clear" w:color="auto" w:fill="auto"/>
          </w:tcPr>
          <w:p w14:paraId="060A0EFD" w14:textId="77777777" w:rsidR="007919EF" w:rsidRPr="001E6954" w:rsidRDefault="007919EF" w:rsidP="007919EF">
            <w:pPr>
              <w:spacing w:before="40" w:after="40" w:line="240" w:lineRule="auto"/>
              <w:ind w:left="318" w:hanging="7"/>
            </w:pPr>
            <w:r w:rsidRPr="001E6954">
              <w:t>Requirement 3(3)(b)</w:t>
            </w:r>
          </w:p>
        </w:tc>
        <w:tc>
          <w:tcPr>
            <w:tcW w:w="1058" w:type="pct"/>
            <w:shd w:val="clear" w:color="auto" w:fill="auto"/>
          </w:tcPr>
          <w:p w14:paraId="4AEDA274" w14:textId="6B884727"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7B727620" w14:textId="77777777" w:rsidTr="00EB1D71">
        <w:trPr>
          <w:trHeight w:val="227"/>
        </w:trPr>
        <w:tc>
          <w:tcPr>
            <w:tcW w:w="3942" w:type="pct"/>
            <w:shd w:val="clear" w:color="auto" w:fill="auto"/>
          </w:tcPr>
          <w:p w14:paraId="139A0151" w14:textId="77777777" w:rsidR="007919EF" w:rsidRPr="001E6954" w:rsidRDefault="007919EF" w:rsidP="007919EF">
            <w:pPr>
              <w:spacing w:before="40" w:after="40" w:line="240" w:lineRule="auto"/>
              <w:ind w:left="318" w:hanging="7"/>
            </w:pPr>
            <w:r w:rsidRPr="001E6954">
              <w:t>Requirement 3(3)(c)</w:t>
            </w:r>
          </w:p>
        </w:tc>
        <w:tc>
          <w:tcPr>
            <w:tcW w:w="1058" w:type="pct"/>
            <w:shd w:val="clear" w:color="auto" w:fill="auto"/>
          </w:tcPr>
          <w:p w14:paraId="163146B6" w14:textId="3E016131"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2274C8FC" w14:textId="77777777" w:rsidTr="00EB1D71">
        <w:trPr>
          <w:trHeight w:val="227"/>
        </w:trPr>
        <w:tc>
          <w:tcPr>
            <w:tcW w:w="3942" w:type="pct"/>
            <w:shd w:val="clear" w:color="auto" w:fill="auto"/>
          </w:tcPr>
          <w:p w14:paraId="712AAACC" w14:textId="77777777" w:rsidR="007919EF" w:rsidRPr="001E6954" w:rsidRDefault="007919EF" w:rsidP="007919EF">
            <w:pPr>
              <w:spacing w:before="40" w:after="40" w:line="240" w:lineRule="auto"/>
              <w:ind w:left="318" w:hanging="7"/>
            </w:pPr>
            <w:r w:rsidRPr="001E6954">
              <w:t>Requirement 3(3)(d)</w:t>
            </w:r>
          </w:p>
        </w:tc>
        <w:tc>
          <w:tcPr>
            <w:tcW w:w="1058" w:type="pct"/>
            <w:shd w:val="clear" w:color="auto" w:fill="auto"/>
          </w:tcPr>
          <w:p w14:paraId="0CE75A02" w14:textId="0598628D"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69289454" w14:textId="77777777" w:rsidTr="00EB1D71">
        <w:trPr>
          <w:trHeight w:val="227"/>
        </w:trPr>
        <w:tc>
          <w:tcPr>
            <w:tcW w:w="3942" w:type="pct"/>
            <w:shd w:val="clear" w:color="auto" w:fill="auto"/>
          </w:tcPr>
          <w:p w14:paraId="754F1F3F" w14:textId="77777777" w:rsidR="007919EF" w:rsidRPr="001E6954" w:rsidRDefault="007919EF" w:rsidP="007919EF">
            <w:pPr>
              <w:spacing w:before="40" w:after="40" w:line="240" w:lineRule="auto"/>
              <w:ind w:left="318" w:hanging="7"/>
            </w:pPr>
            <w:r w:rsidRPr="001E6954">
              <w:t>Requirement 3(3)(e)</w:t>
            </w:r>
          </w:p>
        </w:tc>
        <w:tc>
          <w:tcPr>
            <w:tcW w:w="1058" w:type="pct"/>
            <w:shd w:val="clear" w:color="auto" w:fill="auto"/>
          </w:tcPr>
          <w:p w14:paraId="776E9A76" w14:textId="019D5B89"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793D985E" w14:textId="77777777" w:rsidTr="00EB1D71">
        <w:trPr>
          <w:trHeight w:val="227"/>
        </w:trPr>
        <w:tc>
          <w:tcPr>
            <w:tcW w:w="3942" w:type="pct"/>
            <w:shd w:val="clear" w:color="auto" w:fill="auto"/>
          </w:tcPr>
          <w:p w14:paraId="54CF5745" w14:textId="77777777" w:rsidR="007919EF" w:rsidRPr="001E6954" w:rsidRDefault="007919EF" w:rsidP="007919EF">
            <w:pPr>
              <w:spacing w:before="40" w:after="40" w:line="240" w:lineRule="auto"/>
              <w:ind w:left="318" w:hanging="7"/>
            </w:pPr>
            <w:r w:rsidRPr="001E6954">
              <w:t>Requirement 3(3)(f)</w:t>
            </w:r>
          </w:p>
        </w:tc>
        <w:tc>
          <w:tcPr>
            <w:tcW w:w="1058" w:type="pct"/>
            <w:shd w:val="clear" w:color="auto" w:fill="auto"/>
          </w:tcPr>
          <w:p w14:paraId="3153DC77" w14:textId="3B38BDF7"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7919EF" w:rsidRPr="001E6954" w14:paraId="06A7CB66" w14:textId="77777777" w:rsidTr="00EB1D71">
        <w:trPr>
          <w:trHeight w:val="227"/>
        </w:trPr>
        <w:tc>
          <w:tcPr>
            <w:tcW w:w="3942" w:type="pct"/>
            <w:shd w:val="clear" w:color="auto" w:fill="auto"/>
          </w:tcPr>
          <w:p w14:paraId="4B0B57DE" w14:textId="77777777" w:rsidR="007919EF" w:rsidRPr="001E6954" w:rsidRDefault="007919EF" w:rsidP="007919EF">
            <w:pPr>
              <w:spacing w:before="40" w:after="40" w:line="240" w:lineRule="auto"/>
              <w:ind w:left="318" w:hanging="7"/>
            </w:pPr>
            <w:r w:rsidRPr="001E6954">
              <w:t>Requirement 3(3)(g)</w:t>
            </w:r>
          </w:p>
        </w:tc>
        <w:tc>
          <w:tcPr>
            <w:tcW w:w="1058" w:type="pct"/>
            <w:shd w:val="clear" w:color="auto" w:fill="auto"/>
          </w:tcPr>
          <w:p w14:paraId="0D36B419" w14:textId="480B1D48" w:rsidR="007919EF" w:rsidRPr="001E6954" w:rsidRDefault="007919EF" w:rsidP="007919EF">
            <w:pPr>
              <w:spacing w:before="40" w:after="40" w:line="240" w:lineRule="auto"/>
              <w:jc w:val="right"/>
              <w:rPr>
                <w:color w:val="0000FF"/>
              </w:rPr>
            </w:pPr>
            <w:r w:rsidRPr="00DD369B">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6322078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19EF" w:rsidRPr="001E6954" w14:paraId="79C25531" w14:textId="77777777" w:rsidTr="00EB1D71">
        <w:trPr>
          <w:trHeight w:val="227"/>
        </w:trPr>
        <w:tc>
          <w:tcPr>
            <w:tcW w:w="3942" w:type="pct"/>
            <w:shd w:val="clear" w:color="auto" w:fill="auto"/>
          </w:tcPr>
          <w:p w14:paraId="3C70A877" w14:textId="77777777" w:rsidR="007919EF" w:rsidRPr="001E6954" w:rsidRDefault="007919EF" w:rsidP="007919EF">
            <w:pPr>
              <w:spacing w:before="40" w:after="40" w:line="240" w:lineRule="auto"/>
              <w:ind w:left="318" w:hanging="7"/>
            </w:pPr>
            <w:r w:rsidRPr="001E6954">
              <w:t>Requirement 4(3)(a)</w:t>
            </w:r>
          </w:p>
        </w:tc>
        <w:tc>
          <w:tcPr>
            <w:tcW w:w="1058" w:type="pct"/>
            <w:shd w:val="clear" w:color="auto" w:fill="auto"/>
          </w:tcPr>
          <w:p w14:paraId="48FBAA55" w14:textId="7B905ED2"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7919EF" w:rsidRPr="001E6954" w14:paraId="30F0DD89" w14:textId="77777777" w:rsidTr="00EB1D71">
        <w:trPr>
          <w:trHeight w:val="227"/>
        </w:trPr>
        <w:tc>
          <w:tcPr>
            <w:tcW w:w="3942" w:type="pct"/>
            <w:shd w:val="clear" w:color="auto" w:fill="auto"/>
          </w:tcPr>
          <w:p w14:paraId="2F4B4298" w14:textId="77777777" w:rsidR="007919EF" w:rsidRPr="001E6954" w:rsidRDefault="007919EF" w:rsidP="007919EF">
            <w:pPr>
              <w:spacing w:before="40" w:after="40" w:line="240" w:lineRule="auto"/>
              <w:ind w:left="318" w:hanging="7"/>
            </w:pPr>
            <w:r w:rsidRPr="001E6954">
              <w:t>Requirement 4(3)(b)</w:t>
            </w:r>
          </w:p>
        </w:tc>
        <w:tc>
          <w:tcPr>
            <w:tcW w:w="1058" w:type="pct"/>
            <w:shd w:val="clear" w:color="auto" w:fill="auto"/>
          </w:tcPr>
          <w:p w14:paraId="75469C8E" w14:textId="4DF14F73"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7919EF" w:rsidRPr="001E6954" w14:paraId="79D9961A" w14:textId="77777777" w:rsidTr="00EB1D71">
        <w:trPr>
          <w:trHeight w:val="227"/>
        </w:trPr>
        <w:tc>
          <w:tcPr>
            <w:tcW w:w="3942" w:type="pct"/>
            <w:shd w:val="clear" w:color="auto" w:fill="auto"/>
          </w:tcPr>
          <w:p w14:paraId="236FA49E" w14:textId="77777777" w:rsidR="007919EF" w:rsidRPr="001E6954" w:rsidRDefault="007919EF" w:rsidP="007919EF">
            <w:pPr>
              <w:spacing w:before="40" w:after="40" w:line="240" w:lineRule="auto"/>
              <w:ind w:left="318" w:hanging="7"/>
            </w:pPr>
            <w:r w:rsidRPr="001E6954">
              <w:t>Requirement 4(3)(c)</w:t>
            </w:r>
          </w:p>
        </w:tc>
        <w:tc>
          <w:tcPr>
            <w:tcW w:w="1058" w:type="pct"/>
            <w:shd w:val="clear" w:color="auto" w:fill="auto"/>
          </w:tcPr>
          <w:p w14:paraId="0D0AFEB1" w14:textId="39E58572"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7919EF" w:rsidRPr="001E6954" w14:paraId="1F1A8EEA" w14:textId="77777777" w:rsidTr="00EB1D71">
        <w:trPr>
          <w:trHeight w:val="227"/>
        </w:trPr>
        <w:tc>
          <w:tcPr>
            <w:tcW w:w="3942" w:type="pct"/>
            <w:shd w:val="clear" w:color="auto" w:fill="auto"/>
          </w:tcPr>
          <w:p w14:paraId="2B60606D" w14:textId="77777777" w:rsidR="007919EF" w:rsidRPr="001E6954" w:rsidRDefault="007919EF" w:rsidP="007919EF">
            <w:pPr>
              <w:spacing w:before="40" w:after="40" w:line="240" w:lineRule="auto"/>
              <w:ind w:left="318" w:hanging="7"/>
            </w:pPr>
            <w:r w:rsidRPr="001E6954">
              <w:t>Requirement 4(3)(d)</w:t>
            </w:r>
          </w:p>
        </w:tc>
        <w:tc>
          <w:tcPr>
            <w:tcW w:w="1058" w:type="pct"/>
            <w:shd w:val="clear" w:color="auto" w:fill="auto"/>
          </w:tcPr>
          <w:p w14:paraId="2B600E8A" w14:textId="0A2D0B69"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7919EF" w:rsidRPr="001E6954" w14:paraId="066CE0B6" w14:textId="77777777" w:rsidTr="00EB1D71">
        <w:trPr>
          <w:trHeight w:val="227"/>
        </w:trPr>
        <w:tc>
          <w:tcPr>
            <w:tcW w:w="3942" w:type="pct"/>
            <w:shd w:val="clear" w:color="auto" w:fill="auto"/>
          </w:tcPr>
          <w:p w14:paraId="58E9651F" w14:textId="77777777" w:rsidR="007919EF" w:rsidRPr="001E6954" w:rsidRDefault="007919EF" w:rsidP="007919EF">
            <w:pPr>
              <w:spacing w:before="40" w:after="40" w:line="240" w:lineRule="auto"/>
              <w:ind w:left="318" w:hanging="7"/>
            </w:pPr>
            <w:r w:rsidRPr="001E6954">
              <w:t>Requirement 4(3)(e)</w:t>
            </w:r>
          </w:p>
        </w:tc>
        <w:tc>
          <w:tcPr>
            <w:tcW w:w="1058" w:type="pct"/>
            <w:shd w:val="clear" w:color="auto" w:fill="auto"/>
          </w:tcPr>
          <w:p w14:paraId="0CD9465C" w14:textId="1F16AAF4" w:rsidR="007919EF" w:rsidRPr="001E6954" w:rsidRDefault="007919EF" w:rsidP="007919EF">
            <w:pPr>
              <w:spacing w:before="40" w:after="40" w:line="240" w:lineRule="auto"/>
              <w:jc w:val="right"/>
              <w:rPr>
                <w:color w:val="0000FF"/>
              </w:rPr>
            </w:pPr>
            <w:r w:rsidRPr="005E7ECE">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2417291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AB263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C3E9D8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19EF" w:rsidRPr="001E6954" w14:paraId="7171CAE4" w14:textId="77777777" w:rsidTr="00EB1D71">
        <w:trPr>
          <w:trHeight w:val="227"/>
        </w:trPr>
        <w:tc>
          <w:tcPr>
            <w:tcW w:w="3942" w:type="pct"/>
            <w:shd w:val="clear" w:color="auto" w:fill="auto"/>
          </w:tcPr>
          <w:p w14:paraId="7190AC7C" w14:textId="77777777" w:rsidR="007919EF" w:rsidRPr="001E6954" w:rsidRDefault="007919EF" w:rsidP="007919EF">
            <w:pPr>
              <w:spacing w:before="40" w:after="40" w:line="240" w:lineRule="auto"/>
              <w:ind w:left="318" w:hanging="7"/>
            </w:pPr>
            <w:r w:rsidRPr="001E6954">
              <w:t>Requirement 5(3)(a)</w:t>
            </w:r>
          </w:p>
        </w:tc>
        <w:tc>
          <w:tcPr>
            <w:tcW w:w="1058" w:type="pct"/>
            <w:shd w:val="clear" w:color="auto" w:fill="auto"/>
          </w:tcPr>
          <w:p w14:paraId="5636052F" w14:textId="5F5357C8" w:rsidR="007919EF" w:rsidRPr="001E6954" w:rsidRDefault="007919EF" w:rsidP="007919EF">
            <w:pPr>
              <w:spacing w:before="40" w:after="40" w:line="240" w:lineRule="auto"/>
              <w:jc w:val="right"/>
              <w:rPr>
                <w:color w:val="0000FF"/>
              </w:rPr>
            </w:pPr>
            <w:r w:rsidRPr="000274DA">
              <w:rPr>
                <w:bCs/>
                <w:iCs/>
                <w:color w:val="00577D"/>
                <w:szCs w:val="40"/>
              </w:rPr>
              <w:t>Compliant</w:t>
            </w:r>
          </w:p>
        </w:tc>
      </w:tr>
      <w:tr w:rsidR="007919EF" w:rsidRPr="001E6954" w14:paraId="66E011AF" w14:textId="77777777" w:rsidTr="00EB1D71">
        <w:trPr>
          <w:trHeight w:val="227"/>
        </w:trPr>
        <w:tc>
          <w:tcPr>
            <w:tcW w:w="3942" w:type="pct"/>
            <w:shd w:val="clear" w:color="auto" w:fill="auto"/>
          </w:tcPr>
          <w:p w14:paraId="35817F78" w14:textId="77777777" w:rsidR="007919EF" w:rsidRPr="001E6954" w:rsidRDefault="007919EF" w:rsidP="007919EF">
            <w:pPr>
              <w:spacing w:before="40" w:after="40" w:line="240" w:lineRule="auto"/>
              <w:ind w:left="318" w:hanging="7"/>
            </w:pPr>
            <w:r w:rsidRPr="001E6954">
              <w:t>Requirement 5(3)(b)</w:t>
            </w:r>
          </w:p>
        </w:tc>
        <w:tc>
          <w:tcPr>
            <w:tcW w:w="1058" w:type="pct"/>
            <w:shd w:val="clear" w:color="auto" w:fill="auto"/>
          </w:tcPr>
          <w:p w14:paraId="4403F523" w14:textId="1FE017A7" w:rsidR="007919EF" w:rsidRPr="001E6954" w:rsidRDefault="007919EF" w:rsidP="007919EF">
            <w:pPr>
              <w:spacing w:before="40" w:after="40" w:line="240" w:lineRule="auto"/>
              <w:jc w:val="right"/>
              <w:rPr>
                <w:color w:val="0000FF"/>
              </w:rPr>
            </w:pPr>
            <w:r w:rsidRPr="000274DA">
              <w:rPr>
                <w:bCs/>
                <w:iCs/>
                <w:color w:val="00577D"/>
                <w:szCs w:val="40"/>
              </w:rPr>
              <w:t>Compliant</w:t>
            </w:r>
          </w:p>
        </w:tc>
      </w:tr>
      <w:tr w:rsidR="007919EF" w:rsidRPr="001E6954" w14:paraId="4A41C615" w14:textId="77777777" w:rsidTr="00EB1D71">
        <w:trPr>
          <w:trHeight w:val="227"/>
        </w:trPr>
        <w:tc>
          <w:tcPr>
            <w:tcW w:w="3942" w:type="pct"/>
            <w:shd w:val="clear" w:color="auto" w:fill="auto"/>
          </w:tcPr>
          <w:p w14:paraId="3D135BD6" w14:textId="77777777" w:rsidR="007919EF" w:rsidRPr="001E6954" w:rsidRDefault="007919EF" w:rsidP="007919EF">
            <w:pPr>
              <w:spacing w:before="40" w:after="40" w:line="240" w:lineRule="auto"/>
              <w:ind w:left="318" w:hanging="7"/>
            </w:pPr>
            <w:r w:rsidRPr="001E6954">
              <w:t>Requirement 5(3)(c)</w:t>
            </w:r>
          </w:p>
        </w:tc>
        <w:tc>
          <w:tcPr>
            <w:tcW w:w="1058" w:type="pct"/>
            <w:shd w:val="clear" w:color="auto" w:fill="auto"/>
          </w:tcPr>
          <w:p w14:paraId="2AB704D9" w14:textId="34C861AA" w:rsidR="007919EF" w:rsidRPr="001E6954" w:rsidRDefault="007919EF" w:rsidP="007919EF">
            <w:pPr>
              <w:spacing w:before="40" w:after="40" w:line="240" w:lineRule="auto"/>
              <w:jc w:val="right"/>
              <w:rPr>
                <w:color w:val="0000FF"/>
              </w:rPr>
            </w:pPr>
            <w:r w:rsidRPr="000274DA">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682A744A" w14:textId="78E1598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7919EF" w:rsidRPr="001E6954" w14:paraId="252A4118" w14:textId="77777777" w:rsidTr="00EB1D71">
        <w:trPr>
          <w:trHeight w:val="227"/>
        </w:trPr>
        <w:tc>
          <w:tcPr>
            <w:tcW w:w="3942" w:type="pct"/>
            <w:shd w:val="clear" w:color="auto" w:fill="auto"/>
          </w:tcPr>
          <w:p w14:paraId="2DC72B21" w14:textId="77777777" w:rsidR="007919EF" w:rsidRPr="001E6954" w:rsidRDefault="007919EF" w:rsidP="007919EF">
            <w:pPr>
              <w:spacing w:before="40" w:after="40" w:line="240" w:lineRule="auto"/>
              <w:ind w:left="318" w:hanging="7"/>
            </w:pPr>
            <w:r w:rsidRPr="001E6954">
              <w:t>Requirement 6(3)(a)</w:t>
            </w:r>
          </w:p>
        </w:tc>
        <w:tc>
          <w:tcPr>
            <w:tcW w:w="1058" w:type="pct"/>
            <w:shd w:val="clear" w:color="auto" w:fill="auto"/>
          </w:tcPr>
          <w:p w14:paraId="4CCE65F5" w14:textId="6C4977E1" w:rsidR="007919EF" w:rsidRPr="001E6954" w:rsidRDefault="007919EF" w:rsidP="007919EF">
            <w:pPr>
              <w:spacing w:before="40" w:after="40" w:line="240" w:lineRule="auto"/>
              <w:jc w:val="right"/>
              <w:rPr>
                <w:color w:val="0000FF"/>
              </w:rPr>
            </w:pPr>
            <w:r w:rsidRPr="00D02856">
              <w:rPr>
                <w:bCs/>
                <w:iCs/>
                <w:color w:val="00577D"/>
                <w:szCs w:val="40"/>
              </w:rPr>
              <w:t>Compliant</w:t>
            </w:r>
          </w:p>
        </w:tc>
      </w:tr>
      <w:tr w:rsidR="007919EF" w:rsidRPr="001E6954" w14:paraId="577E22CA" w14:textId="77777777" w:rsidTr="00EB1D71">
        <w:trPr>
          <w:trHeight w:val="227"/>
        </w:trPr>
        <w:tc>
          <w:tcPr>
            <w:tcW w:w="3942" w:type="pct"/>
            <w:shd w:val="clear" w:color="auto" w:fill="auto"/>
          </w:tcPr>
          <w:p w14:paraId="61100E6F" w14:textId="77777777" w:rsidR="007919EF" w:rsidRPr="001E6954" w:rsidRDefault="007919EF" w:rsidP="007919EF">
            <w:pPr>
              <w:spacing w:before="40" w:after="40" w:line="240" w:lineRule="auto"/>
              <w:ind w:left="318" w:hanging="7"/>
            </w:pPr>
            <w:r w:rsidRPr="001E6954">
              <w:t>Requirement 6(3)(b)</w:t>
            </w:r>
          </w:p>
        </w:tc>
        <w:tc>
          <w:tcPr>
            <w:tcW w:w="1058" w:type="pct"/>
            <w:shd w:val="clear" w:color="auto" w:fill="auto"/>
          </w:tcPr>
          <w:p w14:paraId="40069490" w14:textId="74AF06F3" w:rsidR="007919EF" w:rsidRPr="001E6954" w:rsidRDefault="007919EF" w:rsidP="007919EF">
            <w:pPr>
              <w:spacing w:before="40" w:after="40" w:line="240" w:lineRule="auto"/>
              <w:jc w:val="right"/>
              <w:rPr>
                <w:color w:val="0000FF"/>
              </w:rPr>
            </w:pPr>
            <w:r w:rsidRPr="00D02856">
              <w:rPr>
                <w:bCs/>
                <w:iCs/>
                <w:color w:val="00577D"/>
                <w:szCs w:val="40"/>
              </w:rPr>
              <w:t>Compliant</w:t>
            </w:r>
          </w:p>
        </w:tc>
      </w:tr>
      <w:tr w:rsidR="007919EF" w:rsidRPr="001E6954" w14:paraId="28DB74CC" w14:textId="77777777" w:rsidTr="00EB1D71">
        <w:trPr>
          <w:trHeight w:val="227"/>
        </w:trPr>
        <w:tc>
          <w:tcPr>
            <w:tcW w:w="3942" w:type="pct"/>
            <w:shd w:val="clear" w:color="auto" w:fill="auto"/>
          </w:tcPr>
          <w:p w14:paraId="1D098E5B" w14:textId="77777777" w:rsidR="007919EF" w:rsidRPr="001E6954" w:rsidRDefault="007919EF" w:rsidP="007919EF">
            <w:pPr>
              <w:spacing w:before="40" w:after="40" w:line="240" w:lineRule="auto"/>
              <w:ind w:left="318" w:hanging="7"/>
            </w:pPr>
            <w:r w:rsidRPr="001E6954">
              <w:t>Requirement 6(3)(c)</w:t>
            </w:r>
          </w:p>
        </w:tc>
        <w:tc>
          <w:tcPr>
            <w:tcW w:w="1058" w:type="pct"/>
            <w:shd w:val="clear" w:color="auto" w:fill="auto"/>
          </w:tcPr>
          <w:p w14:paraId="12A6ECE9" w14:textId="1E8930F3" w:rsidR="007919EF" w:rsidRPr="001E6954" w:rsidRDefault="007919EF" w:rsidP="007919EF">
            <w:pPr>
              <w:spacing w:before="40" w:after="40" w:line="240" w:lineRule="auto"/>
              <w:jc w:val="right"/>
              <w:rPr>
                <w:color w:val="0000FF"/>
              </w:rPr>
            </w:pPr>
            <w:r w:rsidRPr="00D02856">
              <w:rPr>
                <w:bCs/>
                <w:iCs/>
                <w:color w:val="00577D"/>
                <w:szCs w:val="40"/>
              </w:rPr>
              <w:t>Compliant</w:t>
            </w:r>
          </w:p>
        </w:tc>
      </w:tr>
      <w:tr w:rsidR="007919EF" w:rsidRPr="001E6954" w14:paraId="528ABE64" w14:textId="77777777" w:rsidTr="00EB1D71">
        <w:trPr>
          <w:trHeight w:val="227"/>
        </w:trPr>
        <w:tc>
          <w:tcPr>
            <w:tcW w:w="3942" w:type="pct"/>
            <w:shd w:val="clear" w:color="auto" w:fill="auto"/>
          </w:tcPr>
          <w:p w14:paraId="061C7AE6" w14:textId="77777777" w:rsidR="007919EF" w:rsidRPr="001E6954" w:rsidRDefault="007919EF" w:rsidP="007919EF">
            <w:pPr>
              <w:spacing w:before="40" w:after="40" w:line="240" w:lineRule="auto"/>
              <w:ind w:left="318" w:hanging="7"/>
            </w:pPr>
            <w:r w:rsidRPr="001E6954">
              <w:t>Requirement 6(3)(d)</w:t>
            </w:r>
          </w:p>
        </w:tc>
        <w:tc>
          <w:tcPr>
            <w:tcW w:w="1058" w:type="pct"/>
            <w:shd w:val="clear" w:color="auto" w:fill="auto"/>
          </w:tcPr>
          <w:p w14:paraId="0DA3734B" w14:textId="5C3BCB55" w:rsidR="007919EF" w:rsidRPr="001E6954" w:rsidRDefault="007919EF" w:rsidP="007919EF">
            <w:pPr>
              <w:spacing w:before="40" w:after="40" w:line="240" w:lineRule="auto"/>
              <w:jc w:val="right"/>
              <w:rPr>
                <w:color w:val="0000FF"/>
              </w:rPr>
            </w:pPr>
            <w:r w:rsidRPr="00D02856">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2BBF6E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093E1E" w:rsidRPr="001E6954" w14:paraId="19F91710" w14:textId="77777777" w:rsidTr="00EB1D71">
        <w:trPr>
          <w:trHeight w:val="227"/>
        </w:trPr>
        <w:tc>
          <w:tcPr>
            <w:tcW w:w="3942" w:type="pct"/>
            <w:shd w:val="clear" w:color="auto" w:fill="auto"/>
          </w:tcPr>
          <w:p w14:paraId="4D0A9B93" w14:textId="77777777" w:rsidR="00093E1E" w:rsidRPr="001E6954" w:rsidRDefault="00093E1E" w:rsidP="00093E1E">
            <w:pPr>
              <w:spacing w:before="40" w:after="40" w:line="240" w:lineRule="auto"/>
              <w:ind w:left="318" w:hanging="7"/>
            </w:pPr>
            <w:r w:rsidRPr="001E6954">
              <w:t>Requirement 7(3)(a)</w:t>
            </w:r>
          </w:p>
        </w:tc>
        <w:tc>
          <w:tcPr>
            <w:tcW w:w="1058" w:type="pct"/>
            <w:shd w:val="clear" w:color="auto" w:fill="auto"/>
          </w:tcPr>
          <w:p w14:paraId="2AFF29F3" w14:textId="48857529"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093E1E" w:rsidRPr="001E6954" w14:paraId="310CF852" w14:textId="77777777" w:rsidTr="00EB1D71">
        <w:trPr>
          <w:trHeight w:val="227"/>
        </w:trPr>
        <w:tc>
          <w:tcPr>
            <w:tcW w:w="3942" w:type="pct"/>
            <w:shd w:val="clear" w:color="auto" w:fill="auto"/>
          </w:tcPr>
          <w:p w14:paraId="03F674BE" w14:textId="77777777" w:rsidR="00093E1E" w:rsidRPr="001E6954" w:rsidRDefault="00093E1E" w:rsidP="00093E1E">
            <w:pPr>
              <w:spacing w:before="40" w:after="40" w:line="240" w:lineRule="auto"/>
              <w:ind w:left="318" w:hanging="7"/>
            </w:pPr>
            <w:r w:rsidRPr="001E6954">
              <w:t>Requirement 7(3)(b)</w:t>
            </w:r>
          </w:p>
        </w:tc>
        <w:tc>
          <w:tcPr>
            <w:tcW w:w="1058" w:type="pct"/>
            <w:shd w:val="clear" w:color="auto" w:fill="auto"/>
          </w:tcPr>
          <w:p w14:paraId="20E94BC8" w14:textId="08C18062"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093E1E" w:rsidRPr="001E6954" w14:paraId="0C9D86F4" w14:textId="77777777" w:rsidTr="00EB1D71">
        <w:trPr>
          <w:trHeight w:val="227"/>
        </w:trPr>
        <w:tc>
          <w:tcPr>
            <w:tcW w:w="3942" w:type="pct"/>
            <w:shd w:val="clear" w:color="auto" w:fill="auto"/>
          </w:tcPr>
          <w:p w14:paraId="599F3243" w14:textId="77777777" w:rsidR="00093E1E" w:rsidRPr="001E6954" w:rsidRDefault="00093E1E" w:rsidP="00093E1E">
            <w:pPr>
              <w:spacing w:before="40" w:after="40" w:line="240" w:lineRule="auto"/>
              <w:ind w:left="318" w:hanging="7"/>
            </w:pPr>
            <w:r w:rsidRPr="001E6954">
              <w:t>Requirement 7(3)(c)</w:t>
            </w:r>
          </w:p>
        </w:tc>
        <w:tc>
          <w:tcPr>
            <w:tcW w:w="1058" w:type="pct"/>
            <w:shd w:val="clear" w:color="auto" w:fill="auto"/>
          </w:tcPr>
          <w:p w14:paraId="4B581153" w14:textId="3FA98D5F"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093E1E" w:rsidRPr="001E6954" w14:paraId="540FB9C0" w14:textId="77777777" w:rsidTr="00EB1D71">
        <w:trPr>
          <w:trHeight w:val="227"/>
        </w:trPr>
        <w:tc>
          <w:tcPr>
            <w:tcW w:w="3942" w:type="pct"/>
            <w:shd w:val="clear" w:color="auto" w:fill="auto"/>
          </w:tcPr>
          <w:p w14:paraId="124F0467" w14:textId="77777777" w:rsidR="00093E1E" w:rsidRPr="001E6954" w:rsidRDefault="00093E1E" w:rsidP="00093E1E">
            <w:pPr>
              <w:spacing w:before="40" w:after="40" w:line="240" w:lineRule="auto"/>
              <w:ind w:left="318" w:hanging="7"/>
            </w:pPr>
            <w:r w:rsidRPr="001E6954">
              <w:t>Requirement 7(3)(d)</w:t>
            </w:r>
          </w:p>
        </w:tc>
        <w:tc>
          <w:tcPr>
            <w:tcW w:w="1058" w:type="pct"/>
            <w:shd w:val="clear" w:color="auto" w:fill="auto"/>
          </w:tcPr>
          <w:p w14:paraId="7C689B03" w14:textId="528E397A"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093E1E" w:rsidRPr="001E6954" w14:paraId="686251D7" w14:textId="77777777" w:rsidTr="00EB1D71">
        <w:trPr>
          <w:trHeight w:val="227"/>
        </w:trPr>
        <w:tc>
          <w:tcPr>
            <w:tcW w:w="3942" w:type="pct"/>
            <w:shd w:val="clear" w:color="auto" w:fill="auto"/>
          </w:tcPr>
          <w:p w14:paraId="7A55D7BC" w14:textId="77777777" w:rsidR="00093E1E" w:rsidRPr="001E6954" w:rsidRDefault="00093E1E" w:rsidP="00093E1E">
            <w:pPr>
              <w:spacing w:before="40" w:after="40" w:line="240" w:lineRule="auto"/>
              <w:ind w:left="318" w:hanging="7"/>
            </w:pPr>
            <w:r w:rsidRPr="001E6954">
              <w:t>Requirement 7(3)(e)</w:t>
            </w:r>
          </w:p>
        </w:tc>
        <w:tc>
          <w:tcPr>
            <w:tcW w:w="1058" w:type="pct"/>
            <w:shd w:val="clear" w:color="auto" w:fill="auto"/>
          </w:tcPr>
          <w:p w14:paraId="4A423118" w14:textId="6EA0E0E1" w:rsidR="00093E1E" w:rsidRPr="001E6954" w:rsidRDefault="00093E1E" w:rsidP="00093E1E">
            <w:pPr>
              <w:spacing w:before="40" w:after="40" w:line="240" w:lineRule="auto"/>
              <w:jc w:val="right"/>
              <w:rPr>
                <w:color w:val="0000FF"/>
              </w:rPr>
            </w:pPr>
            <w:r w:rsidRPr="003A7EAC">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1E7D46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B3304" w:rsidRPr="001E6954" w14:paraId="7A2192E5" w14:textId="77777777" w:rsidTr="00EB1D71">
        <w:trPr>
          <w:trHeight w:val="227"/>
        </w:trPr>
        <w:tc>
          <w:tcPr>
            <w:tcW w:w="3942" w:type="pct"/>
            <w:shd w:val="clear" w:color="auto" w:fill="auto"/>
          </w:tcPr>
          <w:p w14:paraId="52CA017A" w14:textId="77777777" w:rsidR="001B3304" w:rsidRPr="001E6954" w:rsidRDefault="001B3304" w:rsidP="001B3304">
            <w:pPr>
              <w:spacing w:before="40" w:after="40" w:line="240" w:lineRule="auto"/>
              <w:ind w:left="318" w:hanging="7"/>
            </w:pPr>
            <w:r w:rsidRPr="001E6954">
              <w:t>Requirement 8(3)(a)</w:t>
            </w:r>
          </w:p>
        </w:tc>
        <w:tc>
          <w:tcPr>
            <w:tcW w:w="1058" w:type="pct"/>
            <w:shd w:val="clear" w:color="auto" w:fill="auto"/>
          </w:tcPr>
          <w:p w14:paraId="2AA79591" w14:textId="5126EDD5" w:rsidR="001B3304" w:rsidRPr="001E6954" w:rsidRDefault="001B3304" w:rsidP="001B3304">
            <w:pPr>
              <w:spacing w:before="40" w:after="40" w:line="240" w:lineRule="auto"/>
              <w:jc w:val="right"/>
              <w:rPr>
                <w:color w:val="0000FF"/>
              </w:rPr>
            </w:pPr>
            <w:r w:rsidRPr="002E7DC4">
              <w:rPr>
                <w:bCs/>
                <w:iCs/>
                <w:color w:val="00577D"/>
                <w:szCs w:val="40"/>
              </w:rPr>
              <w:t>Compliant</w:t>
            </w:r>
          </w:p>
        </w:tc>
      </w:tr>
      <w:tr w:rsidR="001B3304" w:rsidRPr="001E6954" w14:paraId="66B82993" w14:textId="77777777" w:rsidTr="00EB1D71">
        <w:trPr>
          <w:trHeight w:val="227"/>
        </w:trPr>
        <w:tc>
          <w:tcPr>
            <w:tcW w:w="3942" w:type="pct"/>
            <w:shd w:val="clear" w:color="auto" w:fill="auto"/>
          </w:tcPr>
          <w:p w14:paraId="750D565F" w14:textId="77777777" w:rsidR="001B3304" w:rsidRPr="001E6954" w:rsidRDefault="001B3304" w:rsidP="001B3304">
            <w:pPr>
              <w:spacing w:before="40" w:after="40" w:line="240" w:lineRule="auto"/>
              <w:ind w:left="318" w:hanging="7"/>
            </w:pPr>
            <w:r w:rsidRPr="001E6954">
              <w:t>Requirement 8(3)(b)</w:t>
            </w:r>
          </w:p>
        </w:tc>
        <w:tc>
          <w:tcPr>
            <w:tcW w:w="1058" w:type="pct"/>
            <w:shd w:val="clear" w:color="auto" w:fill="auto"/>
          </w:tcPr>
          <w:p w14:paraId="1BB76C08" w14:textId="67E63317" w:rsidR="001B3304" w:rsidRPr="001E6954" w:rsidRDefault="001B3304" w:rsidP="001B3304">
            <w:pPr>
              <w:spacing w:before="40" w:after="40" w:line="240" w:lineRule="auto"/>
              <w:jc w:val="right"/>
              <w:rPr>
                <w:color w:val="0000FF"/>
              </w:rPr>
            </w:pPr>
            <w:r w:rsidRPr="002E7DC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41C1018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B3304" w:rsidRPr="001E6954" w14:paraId="6C7012A4" w14:textId="77777777" w:rsidTr="00EB1D71">
        <w:trPr>
          <w:trHeight w:val="227"/>
        </w:trPr>
        <w:tc>
          <w:tcPr>
            <w:tcW w:w="3942" w:type="pct"/>
            <w:shd w:val="clear" w:color="auto" w:fill="auto"/>
          </w:tcPr>
          <w:p w14:paraId="3C0E9221" w14:textId="77777777" w:rsidR="001B3304" w:rsidRPr="001E6954" w:rsidRDefault="001B3304" w:rsidP="001B3304">
            <w:pPr>
              <w:spacing w:before="40" w:after="40" w:line="240" w:lineRule="auto"/>
              <w:ind w:left="318" w:hanging="7"/>
            </w:pPr>
            <w:r w:rsidRPr="001E6954">
              <w:t>Requirement 8(3)(d)</w:t>
            </w:r>
          </w:p>
        </w:tc>
        <w:tc>
          <w:tcPr>
            <w:tcW w:w="1058" w:type="pct"/>
            <w:shd w:val="clear" w:color="auto" w:fill="auto"/>
          </w:tcPr>
          <w:p w14:paraId="1608D8C1" w14:textId="2A0444EA" w:rsidR="001B3304" w:rsidRPr="001E6954" w:rsidRDefault="001B3304" w:rsidP="001B3304">
            <w:pPr>
              <w:spacing w:before="40" w:after="40" w:line="240" w:lineRule="auto"/>
              <w:jc w:val="right"/>
              <w:rPr>
                <w:color w:val="0000FF"/>
              </w:rPr>
            </w:pPr>
            <w:r w:rsidRPr="00C770CD">
              <w:rPr>
                <w:bCs/>
                <w:iCs/>
                <w:color w:val="00577D"/>
                <w:szCs w:val="40"/>
              </w:rPr>
              <w:t>Compliant</w:t>
            </w:r>
          </w:p>
        </w:tc>
      </w:tr>
      <w:tr w:rsidR="001B3304" w:rsidRPr="001E6954" w14:paraId="3293FC2B" w14:textId="77777777" w:rsidTr="00EB1D71">
        <w:trPr>
          <w:trHeight w:val="227"/>
        </w:trPr>
        <w:tc>
          <w:tcPr>
            <w:tcW w:w="3942" w:type="pct"/>
            <w:shd w:val="clear" w:color="auto" w:fill="auto"/>
          </w:tcPr>
          <w:p w14:paraId="22881611" w14:textId="77777777" w:rsidR="001B3304" w:rsidRPr="001E6954" w:rsidRDefault="001B3304" w:rsidP="001B3304">
            <w:pPr>
              <w:spacing w:before="40" w:after="40" w:line="240" w:lineRule="auto"/>
              <w:ind w:left="318" w:hanging="7"/>
            </w:pPr>
            <w:r w:rsidRPr="001E6954">
              <w:t>Requirement 8(3)(e)</w:t>
            </w:r>
          </w:p>
        </w:tc>
        <w:tc>
          <w:tcPr>
            <w:tcW w:w="1058" w:type="pct"/>
            <w:shd w:val="clear" w:color="auto" w:fill="auto"/>
          </w:tcPr>
          <w:p w14:paraId="59C340A6" w14:textId="77210509" w:rsidR="001B3304" w:rsidRPr="001E6954" w:rsidRDefault="001B3304" w:rsidP="001B3304">
            <w:pPr>
              <w:spacing w:before="40" w:after="40" w:line="240" w:lineRule="auto"/>
              <w:jc w:val="right"/>
              <w:rPr>
                <w:color w:val="0000FF"/>
              </w:rPr>
            </w:pPr>
            <w:r w:rsidRPr="00C770CD">
              <w:rPr>
                <w:bCs/>
                <w:iCs/>
                <w:color w:val="00577D"/>
                <w:szCs w:val="40"/>
              </w:rPr>
              <w:t>Compliant</w:t>
            </w:r>
          </w:p>
        </w:tc>
      </w:tr>
      <w:bookmarkEnd w:id="0"/>
    </w:tbl>
    <w:p w14:paraId="10AB3775"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75456BD3" w:rsidR="004B33E7" w:rsidRPr="001B3304" w:rsidRDefault="004B33E7" w:rsidP="004B33E7">
      <w:pPr>
        <w:pStyle w:val="ListBullet"/>
      </w:pPr>
      <w:r w:rsidRPr="001B3304">
        <w:t xml:space="preserve">the Assessment Team’s report for the </w:t>
      </w:r>
      <w:r w:rsidR="001B3304" w:rsidRPr="001B3304">
        <w:t>site audit</w:t>
      </w:r>
      <w:r w:rsidRPr="001B3304">
        <w:t xml:space="preserve">; the </w:t>
      </w:r>
      <w:r w:rsidR="001B3304" w:rsidRPr="001B3304">
        <w:t xml:space="preserve">site audit </w:t>
      </w:r>
      <w:r w:rsidRPr="001B3304">
        <w:t>report was informed by a site assessment, observations at the service, review of documents and interviews with staff, consumers/representatives and others</w:t>
      </w:r>
    </w:p>
    <w:p w14:paraId="0155F341" w14:textId="24FE667A" w:rsidR="004B33E7" w:rsidRPr="001B3304" w:rsidRDefault="004B33E7" w:rsidP="004B33E7">
      <w:pPr>
        <w:pStyle w:val="ListBullet"/>
      </w:pPr>
      <w:r w:rsidRPr="001B3304">
        <w:t xml:space="preserve">the provider’s response to the </w:t>
      </w:r>
      <w:r w:rsidR="001B3304" w:rsidRPr="001B3304">
        <w:t xml:space="preserve">site audit </w:t>
      </w:r>
      <w:r w:rsidRPr="001B3304">
        <w:t xml:space="preserve">report received </w:t>
      </w:r>
      <w:r w:rsidR="001B3304" w:rsidRPr="001B3304">
        <w:t>31 December 2019</w:t>
      </w:r>
    </w:p>
    <w:p w14:paraId="6C665CC1" w14:textId="66DF9E3B" w:rsidR="004B33E7" w:rsidRPr="001B3304" w:rsidRDefault="001B3304" w:rsidP="004B33E7">
      <w:pPr>
        <w:pStyle w:val="ListBullet"/>
      </w:pPr>
      <w:r w:rsidRPr="001B3304">
        <w:t>information received from the National Feedback Line.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8BFE92" w14:textId="0B012BE2"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5F6687FA">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105BE2DE" w:rsidR="007F5256" w:rsidRDefault="007F5256" w:rsidP="00427817">
      <w:pPr>
        <w:pStyle w:val="Heading2"/>
      </w:pPr>
      <w:r>
        <w:t xml:space="preserve">Assessment </w:t>
      </w:r>
      <w:r w:rsidRPr="002B2C0F">
        <w:t>of Standard</w:t>
      </w:r>
      <w:r>
        <w:t xml:space="preserve"> </w:t>
      </w:r>
      <w:r w:rsidR="00AB336B">
        <w:t>1</w:t>
      </w:r>
    </w:p>
    <w:p w14:paraId="750B20B9" w14:textId="72257894" w:rsidR="001B3304" w:rsidRPr="00D13DAC" w:rsidRDefault="0037170A" w:rsidP="00F032F1">
      <w:pPr>
        <w:spacing w:before="0" w:after="240"/>
        <w:rPr>
          <w:color w:val="auto"/>
        </w:rPr>
      </w:pPr>
      <w:r w:rsidRPr="00D13DAC">
        <w:rPr>
          <w:color w:val="auto"/>
        </w:rPr>
        <w:t xml:space="preserve">Consumers and representatives </w:t>
      </w:r>
      <w:r w:rsidR="00816DDF" w:rsidRPr="00D13DAC">
        <w:rPr>
          <w:color w:val="auto"/>
        </w:rPr>
        <w:t xml:space="preserve">interviewed, confirmed consumers are treated </w:t>
      </w:r>
      <w:r w:rsidR="004F601A" w:rsidRPr="00D13DAC">
        <w:rPr>
          <w:color w:val="auto"/>
        </w:rPr>
        <w:t xml:space="preserve">with dignity and respect. </w:t>
      </w:r>
      <w:r w:rsidR="001B3304" w:rsidRPr="00D13DAC">
        <w:rPr>
          <w:color w:val="auto"/>
        </w:rPr>
        <w:t xml:space="preserve">The service demonstrated that consumers are treated with dignity and respect, and that the service actively promotes a culture of inclusion. Staff were observed to interact with consumers respectfully and could identify consumer’s individual preferences and interests. Consumers described the ways their social connections are supported both inside and outside the service. The service promotes diversity and welcomes consumers from any culture, faith or background.  </w:t>
      </w:r>
    </w:p>
    <w:p w14:paraId="46F34853" w14:textId="77777777" w:rsidR="001B3304" w:rsidRPr="00D13DAC" w:rsidRDefault="001B3304" w:rsidP="00F032F1">
      <w:pPr>
        <w:spacing w:before="0" w:after="240"/>
        <w:rPr>
          <w:color w:val="auto"/>
        </w:rPr>
      </w:pPr>
      <w:r w:rsidRPr="00D13DAC">
        <w:rPr>
          <w:color w:val="auto"/>
        </w:rPr>
        <w:t xml:space="preserve">Staff could provide meaningful examples of how they help consumers make choices, including by giving consumers information and options to inform their choice. </w:t>
      </w:r>
    </w:p>
    <w:p w14:paraId="7E2A8060" w14:textId="2B39D236" w:rsidR="001B3304" w:rsidRPr="00D13DAC" w:rsidRDefault="001B3304" w:rsidP="00F032F1">
      <w:pPr>
        <w:spacing w:before="0" w:after="240"/>
        <w:rPr>
          <w:color w:val="auto"/>
        </w:rPr>
      </w:pPr>
      <w:r w:rsidRPr="00D13DAC">
        <w:rPr>
          <w:color w:val="auto"/>
        </w:rPr>
        <w:t>Consumers report that the service protects the privacy and confidentiality of their information, and they are satisfied that care and services, including personal care, is undertaken in a way that respects their privacy. Staff gave examples of how they maintain the privacy of consumers while providing care. The service also demonstrated how electronic and paper</w:t>
      </w:r>
      <w:r w:rsidR="0002726E" w:rsidRPr="00D13DAC">
        <w:rPr>
          <w:color w:val="auto"/>
        </w:rPr>
        <w:t xml:space="preserve"> </w:t>
      </w:r>
      <w:r w:rsidRPr="00D13DAC">
        <w:rPr>
          <w:color w:val="auto"/>
        </w:rPr>
        <w:t>documentation is protected to preserve confidentiality of consumer information, consistent with policies and procedures.</w:t>
      </w:r>
    </w:p>
    <w:p w14:paraId="0863A32E" w14:textId="5BCEFC98" w:rsidR="007F5256" w:rsidRPr="00D13DAC" w:rsidRDefault="0004322A" w:rsidP="0004322A">
      <w:pPr>
        <w:rPr>
          <w:rFonts w:eastAsia="Calibri"/>
          <w:i/>
          <w:color w:val="auto"/>
          <w:lang w:eastAsia="en-US"/>
        </w:rPr>
      </w:pPr>
      <w:r w:rsidRPr="00D13DAC">
        <w:rPr>
          <w:rFonts w:eastAsiaTheme="minorHAnsi"/>
        </w:rPr>
        <w:t xml:space="preserve">The Quality Standard is assessed as </w:t>
      </w:r>
      <w:r w:rsidRPr="00D13DAC">
        <w:rPr>
          <w:rFonts w:eastAsiaTheme="minorHAnsi"/>
          <w:color w:val="auto"/>
        </w:rPr>
        <w:t xml:space="preserve">Compliant as </w:t>
      </w:r>
      <w:r w:rsidR="00810E0E" w:rsidRPr="00D13DAC">
        <w:rPr>
          <w:rFonts w:eastAsiaTheme="minorHAnsi"/>
          <w:color w:val="auto"/>
        </w:rPr>
        <w:t>six</w:t>
      </w:r>
      <w:r w:rsidRPr="00D13DAC">
        <w:rPr>
          <w:rFonts w:eastAsiaTheme="minorHAnsi"/>
          <w:color w:val="auto"/>
        </w:rPr>
        <w:t xml:space="preserve"> of the six specific requirements have been assessed as Compliant.</w:t>
      </w:r>
    </w:p>
    <w:p w14:paraId="5AF3A31A" w14:textId="38FBC71C" w:rsidR="006451BA" w:rsidRDefault="00EC5474" w:rsidP="00427817">
      <w:pPr>
        <w:pStyle w:val="Heading2"/>
      </w:pPr>
      <w:r w:rsidRPr="00D435F8">
        <w:lastRenderedPageBreak/>
        <w:t xml:space="preserve">Assessment of </w:t>
      </w:r>
      <w:r w:rsidR="0004322A" w:rsidRPr="00D435F8">
        <w:t xml:space="preserve">Standard 1 </w:t>
      </w:r>
      <w:r w:rsidR="006451BA" w:rsidRPr="00D435F8">
        <w:t>Requirements</w:t>
      </w:r>
    </w:p>
    <w:p w14:paraId="4B432225" w14:textId="6A111212" w:rsidR="00154403" w:rsidRDefault="00154403" w:rsidP="00154403">
      <w:pPr>
        <w:pStyle w:val="Heading3"/>
      </w:pPr>
      <w:r w:rsidRPr="00051035">
        <w:t>Requirement 1(3)(a)</w:t>
      </w:r>
      <w:r w:rsidRPr="00051035">
        <w:tab/>
        <w:t>Compliant</w:t>
      </w:r>
    </w:p>
    <w:p w14:paraId="7E131FF7" w14:textId="2D071E1F" w:rsidR="00154403" w:rsidRDefault="00154403" w:rsidP="00154403">
      <w:r w:rsidRPr="00154403">
        <w:t>Each consumer is treated with dignity and respect, with their identity, culture and diversity valued.</w:t>
      </w:r>
    </w:p>
    <w:p w14:paraId="337CA8D8" w14:textId="2001A8FA" w:rsidR="00154403" w:rsidRDefault="00154403" w:rsidP="00154403">
      <w:pPr>
        <w:pStyle w:val="Heading3"/>
      </w:pPr>
      <w:r>
        <w:t>Requirement 1(3)(b)</w:t>
      </w:r>
      <w:r>
        <w:tab/>
        <w:t>Compliant</w:t>
      </w:r>
    </w:p>
    <w:p w14:paraId="26C4F8C7" w14:textId="43070494" w:rsidR="00154403" w:rsidRPr="00154403" w:rsidRDefault="00154403" w:rsidP="00154403">
      <w:r w:rsidRPr="00154403">
        <w:t>Care and services are culturally safe.</w:t>
      </w:r>
    </w:p>
    <w:p w14:paraId="7C2B7A79" w14:textId="6B3F164C" w:rsidR="00154403" w:rsidRDefault="00154403" w:rsidP="00154403">
      <w:pPr>
        <w:pStyle w:val="Heading3"/>
      </w:pPr>
      <w:r>
        <w:t>Requirement 1(3)(c)</w:t>
      </w:r>
      <w:r>
        <w:tab/>
        <w:t>Compliant</w:t>
      </w:r>
    </w:p>
    <w:p w14:paraId="33563429" w14:textId="2FBA3396"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0D1BE848"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2AACE67"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BCFA6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2F6C6578" w14:textId="05DEB848" w:rsidR="00154403" w:rsidRPr="00154403" w:rsidRDefault="00154403" w:rsidP="00154403">
      <w:r w:rsidRPr="00154403">
        <w:t>make connections with others and maintain relationships of choice, including intimate relationships.</w:t>
      </w:r>
    </w:p>
    <w:p w14:paraId="7E4B5520" w14:textId="4E327857" w:rsidR="00154403" w:rsidRDefault="00154403" w:rsidP="00154403">
      <w:pPr>
        <w:pStyle w:val="Heading3"/>
      </w:pPr>
      <w:r>
        <w:t>Requirement 1(3)(d)</w:t>
      </w:r>
      <w:r>
        <w:tab/>
        <w:t>Compliant</w:t>
      </w:r>
    </w:p>
    <w:p w14:paraId="2530F24B" w14:textId="04EFF3A4" w:rsidR="00154403" w:rsidRPr="00154403" w:rsidRDefault="00154403" w:rsidP="00154403">
      <w:r w:rsidRPr="00154403">
        <w:t>Each consumer is supported to take risks to enable them to live the best life they can.</w:t>
      </w:r>
    </w:p>
    <w:p w14:paraId="2B0DBA8A" w14:textId="1674C5D4" w:rsidR="00154403" w:rsidRDefault="00154403" w:rsidP="00154403">
      <w:pPr>
        <w:pStyle w:val="Heading3"/>
      </w:pPr>
      <w:r>
        <w:t>Requirement 1(3)(e)</w:t>
      </w:r>
      <w:r>
        <w:tab/>
        <w:t>Compliant</w:t>
      </w:r>
    </w:p>
    <w:p w14:paraId="67951A38" w14:textId="37231D31" w:rsidR="00154403" w:rsidRPr="00154403" w:rsidRDefault="00154403" w:rsidP="00154403">
      <w:r w:rsidRPr="00154403">
        <w:t>Information provided to each consumer is current, accurate and timely, and communicated in a way that is clear, easy to understand and enables them to exercise choice.</w:t>
      </w:r>
    </w:p>
    <w:p w14:paraId="16C5C3E8" w14:textId="5A6C402E" w:rsidR="00154403" w:rsidRDefault="00154403" w:rsidP="00154403">
      <w:pPr>
        <w:pStyle w:val="Heading3"/>
      </w:pPr>
      <w:r>
        <w:t>Requirement 1(3)(f)</w:t>
      </w:r>
      <w:r>
        <w:tab/>
        <w:t>Compliant</w:t>
      </w:r>
    </w:p>
    <w:p w14:paraId="435B0B1A" w14:textId="71BC51F5" w:rsidR="00154403" w:rsidRDefault="00154403" w:rsidP="00154403">
      <w:r w:rsidRPr="00154403">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A5C27C4" w14:textId="0FFC8876"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7CB92CB5">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F76356B" w14:textId="77777777" w:rsidR="00531D87" w:rsidRPr="00531D87" w:rsidRDefault="00531D87" w:rsidP="00531D87">
      <w:pPr>
        <w:spacing w:before="0" w:after="240"/>
        <w:rPr>
          <w:rFonts w:eastAsia="Arial"/>
          <w:color w:val="auto"/>
        </w:rPr>
      </w:pPr>
      <w:r w:rsidRPr="00531D87">
        <w:rPr>
          <w:rFonts w:eastAsia="Arial"/>
          <w:color w:val="auto"/>
        </w:rPr>
        <w:t xml:space="preserve">Consumers and their representatives expressed general satisfaction with their involvement in the initial and ongoing assessment and planning over the care and services they need however documentation was inconsistent to demonstrate consumer partnership. </w:t>
      </w:r>
    </w:p>
    <w:p w14:paraId="44EBF6C1" w14:textId="082A2591" w:rsidR="00531D87" w:rsidRPr="00531D87" w:rsidRDefault="00531D87" w:rsidP="00531D87">
      <w:pPr>
        <w:spacing w:before="0" w:after="240"/>
        <w:rPr>
          <w:rFonts w:eastAsia="Arial"/>
          <w:color w:val="auto"/>
        </w:rPr>
      </w:pPr>
      <w:r w:rsidRPr="00531D87">
        <w:rPr>
          <w:rFonts w:eastAsia="Arial"/>
          <w:color w:val="auto"/>
        </w:rPr>
        <w:t xml:space="preserve">Consumers’ assessment and planning documentation is easily accessible by the staff to provide to consumers or representatives if they wish. </w:t>
      </w:r>
    </w:p>
    <w:p w14:paraId="2B661C63" w14:textId="79318CCB" w:rsidR="00531D87" w:rsidRPr="00531D87" w:rsidRDefault="00531D87" w:rsidP="00531D87">
      <w:pPr>
        <w:spacing w:before="0" w:after="240"/>
        <w:rPr>
          <w:rFonts w:eastAsia="Arial"/>
          <w:color w:val="auto"/>
        </w:rPr>
      </w:pPr>
      <w:r w:rsidRPr="00531D87">
        <w:rPr>
          <w:rFonts w:eastAsia="Arial"/>
          <w:color w:val="auto"/>
        </w:rPr>
        <w:t xml:space="preserve">The service did not adequately demonstrate comprehensive assessment and planning to capture consumers’ behaviours, depression and emotional needs, communication barriers or palliative and end of life wishes. </w:t>
      </w:r>
      <w:r w:rsidR="00FD751E" w:rsidRPr="00802AB0">
        <w:rPr>
          <w:rFonts w:eastAsia="Arial"/>
          <w:color w:val="auto"/>
        </w:rPr>
        <w:t xml:space="preserve">The approved provider </w:t>
      </w:r>
      <w:r w:rsidR="00740CD8" w:rsidRPr="00802AB0">
        <w:rPr>
          <w:rFonts w:eastAsia="Arial"/>
          <w:color w:val="auto"/>
        </w:rPr>
        <w:t xml:space="preserve">has stated consumers’ care plans </w:t>
      </w:r>
      <w:r w:rsidR="000D271B" w:rsidRPr="00802AB0">
        <w:rPr>
          <w:rFonts w:eastAsia="Arial"/>
          <w:color w:val="auto"/>
        </w:rPr>
        <w:t xml:space="preserve">are a wholistic document and the </w:t>
      </w:r>
      <w:r w:rsidR="005A0A6C" w:rsidRPr="00802AB0">
        <w:rPr>
          <w:rFonts w:eastAsia="Arial"/>
          <w:color w:val="auto"/>
        </w:rPr>
        <w:t xml:space="preserve">care planning directives relating to the </w:t>
      </w:r>
      <w:r w:rsidR="000D271B" w:rsidRPr="00802AB0">
        <w:rPr>
          <w:rFonts w:eastAsia="Arial"/>
          <w:color w:val="auto"/>
        </w:rPr>
        <w:t>assessed need of consumers</w:t>
      </w:r>
      <w:r w:rsidR="005A0A6C" w:rsidRPr="00802AB0">
        <w:rPr>
          <w:rFonts w:eastAsia="Arial"/>
          <w:color w:val="auto"/>
        </w:rPr>
        <w:t xml:space="preserve"> may be located in different sections of the care plan</w:t>
      </w:r>
      <w:r w:rsidR="00B52268" w:rsidRPr="00802AB0">
        <w:rPr>
          <w:rFonts w:eastAsia="Arial"/>
          <w:color w:val="auto"/>
        </w:rPr>
        <w:t xml:space="preserve">. </w:t>
      </w:r>
      <w:r w:rsidR="000D271B" w:rsidRPr="00802AB0">
        <w:rPr>
          <w:rFonts w:eastAsia="Arial"/>
          <w:color w:val="auto"/>
        </w:rPr>
        <w:t xml:space="preserve"> </w:t>
      </w:r>
    </w:p>
    <w:p w14:paraId="075BC661" w14:textId="684E670F" w:rsidR="00531D87" w:rsidRPr="00531D87" w:rsidRDefault="00531D87" w:rsidP="00531D87">
      <w:pPr>
        <w:spacing w:before="0" w:after="240"/>
        <w:rPr>
          <w:rFonts w:eastAsia="Arial"/>
          <w:color w:val="auto"/>
        </w:rPr>
      </w:pPr>
      <w:r w:rsidRPr="00531D87">
        <w:rPr>
          <w:rFonts w:eastAsia="Arial"/>
          <w:color w:val="auto"/>
        </w:rPr>
        <w:t xml:space="preserve">While the service seeks input from other professionals to ensure consumers get the right care and services to meet their needs, this is not reflective as consumer needs change. </w:t>
      </w:r>
      <w:r w:rsidR="0015430C" w:rsidRPr="00802AB0">
        <w:rPr>
          <w:rFonts w:eastAsia="Arial"/>
          <w:color w:val="auto"/>
        </w:rPr>
        <w:t xml:space="preserve">For example, when consumers are no longer exhibiting </w:t>
      </w:r>
      <w:r w:rsidR="00780391" w:rsidRPr="00802AB0">
        <w:rPr>
          <w:rFonts w:eastAsia="Arial"/>
          <w:color w:val="auto"/>
        </w:rPr>
        <w:t xml:space="preserve">challenging behaviours or no longer mobile. </w:t>
      </w:r>
    </w:p>
    <w:p w14:paraId="66D6247E" w14:textId="77777777" w:rsidR="00531D87" w:rsidRPr="00531D87" w:rsidRDefault="00531D87" w:rsidP="00531D87">
      <w:pPr>
        <w:spacing w:before="0" w:after="240"/>
        <w:rPr>
          <w:rFonts w:eastAsia="Arial"/>
          <w:color w:val="auto"/>
        </w:rPr>
      </w:pPr>
      <w:r w:rsidRPr="00531D87">
        <w:rPr>
          <w:rFonts w:eastAsia="Arial"/>
          <w:color w:val="auto"/>
        </w:rPr>
        <w:t xml:space="preserve">While the service monitors and reviews consumers regularly and following incidents, consumer’s care plans were not consistently reflective of their current needs, goals and preferences. </w:t>
      </w:r>
    </w:p>
    <w:p w14:paraId="66A3512C" w14:textId="72EAC35C" w:rsidR="00154403" w:rsidRPr="00802AB0" w:rsidRDefault="00154403" w:rsidP="00154403">
      <w:pPr>
        <w:rPr>
          <w:rFonts w:eastAsia="Calibri"/>
          <w:i/>
          <w:color w:val="auto"/>
          <w:lang w:eastAsia="en-US"/>
        </w:rPr>
      </w:pPr>
      <w:r w:rsidRPr="00802AB0">
        <w:rPr>
          <w:rFonts w:eastAsiaTheme="minorHAnsi"/>
          <w:color w:val="auto"/>
        </w:rPr>
        <w:lastRenderedPageBreak/>
        <w:t xml:space="preserve">The Quality Standard is assessed as Non-compliant as </w:t>
      </w:r>
      <w:r w:rsidR="00F50715" w:rsidRPr="00802AB0">
        <w:rPr>
          <w:rFonts w:eastAsiaTheme="minorHAnsi"/>
          <w:color w:val="auto"/>
        </w:rPr>
        <w:t xml:space="preserve">three </w:t>
      </w:r>
      <w:r w:rsidRPr="00802AB0">
        <w:rPr>
          <w:rFonts w:eastAsiaTheme="minorHAnsi"/>
          <w:color w:val="auto"/>
        </w:rPr>
        <w:t>of the five specific requirements have been assessed as Non-compliant.</w:t>
      </w:r>
    </w:p>
    <w:p w14:paraId="44D027DB" w14:textId="291B5C4B" w:rsidR="00ED6B57" w:rsidRDefault="00ED6B57" w:rsidP="00ED6B57">
      <w:pPr>
        <w:pStyle w:val="Heading2"/>
      </w:pPr>
      <w:r>
        <w:t>Assessment of Standard 2 Requirements</w:t>
      </w:r>
    </w:p>
    <w:p w14:paraId="42404DD8" w14:textId="799669D1" w:rsidR="00934888" w:rsidRDefault="00934888" w:rsidP="00934888">
      <w:pPr>
        <w:pStyle w:val="Heading3"/>
      </w:pPr>
      <w:r w:rsidRPr="00051035">
        <w:t xml:space="preserve">Requirement </w:t>
      </w:r>
      <w:r>
        <w:t>2</w:t>
      </w:r>
      <w:r w:rsidRPr="00051035">
        <w:t>(3)(a)</w:t>
      </w:r>
      <w:r w:rsidRPr="00051035">
        <w:tab/>
        <w:t>Non-compliant</w:t>
      </w:r>
    </w:p>
    <w:p w14:paraId="2C59C482" w14:textId="0F7D41EC" w:rsidR="00853601" w:rsidRDefault="00853601" w:rsidP="00853601">
      <w:r w:rsidRPr="00853601">
        <w:t>Assessment and planning, including consideration of risks to the consumer’s health and well-being, informs the delivery of safe and effective care and services.</w:t>
      </w:r>
    </w:p>
    <w:p w14:paraId="3156C7FC" w14:textId="1E2303D1" w:rsidR="00B944D4" w:rsidRPr="00802AB0" w:rsidRDefault="00754DDB" w:rsidP="00853601">
      <w:pPr>
        <w:rPr>
          <w:color w:val="auto"/>
        </w:rPr>
      </w:pPr>
      <w:r w:rsidRPr="00802AB0">
        <w:rPr>
          <w:color w:val="auto"/>
        </w:rPr>
        <w:t xml:space="preserve">While consumers are </w:t>
      </w:r>
      <w:r w:rsidR="00493B05" w:rsidRPr="00802AB0">
        <w:rPr>
          <w:color w:val="auto"/>
        </w:rPr>
        <w:t>generally satisfied with their involvement in assessment and planning</w:t>
      </w:r>
      <w:r w:rsidR="002B568A" w:rsidRPr="00802AB0">
        <w:rPr>
          <w:color w:val="auto"/>
        </w:rPr>
        <w:t xml:space="preserve">, documentation does not support </w:t>
      </w:r>
      <w:r w:rsidR="001B1B04" w:rsidRPr="00802AB0">
        <w:rPr>
          <w:color w:val="auto"/>
        </w:rPr>
        <w:t xml:space="preserve">the </w:t>
      </w:r>
      <w:r w:rsidR="00F134BA" w:rsidRPr="00802AB0">
        <w:rPr>
          <w:color w:val="auto"/>
        </w:rPr>
        <w:t>service adequately demonstrate</w:t>
      </w:r>
      <w:r w:rsidR="001B1B04" w:rsidRPr="00802AB0">
        <w:rPr>
          <w:color w:val="auto"/>
        </w:rPr>
        <w:t xml:space="preserve">s </w:t>
      </w:r>
      <w:r w:rsidR="00F134BA" w:rsidRPr="00802AB0">
        <w:rPr>
          <w:color w:val="auto"/>
        </w:rPr>
        <w:t xml:space="preserve">comprehensive </w:t>
      </w:r>
      <w:r w:rsidR="0066225B" w:rsidRPr="00802AB0">
        <w:rPr>
          <w:color w:val="auto"/>
        </w:rPr>
        <w:t xml:space="preserve">assessment and </w:t>
      </w:r>
      <w:r w:rsidR="00F134BA" w:rsidRPr="00802AB0">
        <w:rPr>
          <w:color w:val="auto"/>
        </w:rPr>
        <w:t xml:space="preserve">planning </w:t>
      </w:r>
      <w:r w:rsidR="001B1B04" w:rsidRPr="00802AB0">
        <w:rPr>
          <w:color w:val="auto"/>
        </w:rPr>
        <w:t xml:space="preserve">processes </w:t>
      </w:r>
      <w:r w:rsidR="0066225B" w:rsidRPr="00802AB0">
        <w:rPr>
          <w:color w:val="auto"/>
        </w:rPr>
        <w:t>capture relevant risks to consumers</w:t>
      </w:r>
      <w:r w:rsidR="00A06A0F" w:rsidRPr="00802AB0">
        <w:rPr>
          <w:color w:val="auto"/>
        </w:rPr>
        <w:t xml:space="preserve">’ safety, health and well-being. </w:t>
      </w:r>
      <w:r w:rsidR="005F3A55" w:rsidRPr="00802AB0">
        <w:rPr>
          <w:color w:val="auto"/>
        </w:rPr>
        <w:t>For example, c</w:t>
      </w:r>
      <w:r w:rsidR="00466476" w:rsidRPr="00802AB0">
        <w:rPr>
          <w:color w:val="auto"/>
        </w:rPr>
        <w:t xml:space="preserve">onsumers assessed as </w:t>
      </w:r>
      <w:r w:rsidR="000A03C2" w:rsidRPr="00802AB0">
        <w:rPr>
          <w:color w:val="auto"/>
        </w:rPr>
        <w:t xml:space="preserve">depressed </w:t>
      </w:r>
      <w:r w:rsidR="005F3A55" w:rsidRPr="00802AB0">
        <w:rPr>
          <w:color w:val="auto"/>
        </w:rPr>
        <w:t>and requiring medication</w:t>
      </w:r>
      <w:r w:rsidR="00A462D7" w:rsidRPr="00802AB0">
        <w:rPr>
          <w:color w:val="auto"/>
        </w:rPr>
        <w:t xml:space="preserve">, </w:t>
      </w:r>
      <w:r w:rsidR="000A03C2" w:rsidRPr="00802AB0">
        <w:rPr>
          <w:color w:val="auto"/>
        </w:rPr>
        <w:t xml:space="preserve">do not have </w:t>
      </w:r>
      <w:r w:rsidR="009E1573" w:rsidRPr="00802AB0">
        <w:rPr>
          <w:color w:val="auto"/>
        </w:rPr>
        <w:t xml:space="preserve">specific care planning guidelines </w:t>
      </w:r>
      <w:r w:rsidR="00BC37DB" w:rsidRPr="00802AB0">
        <w:rPr>
          <w:color w:val="auto"/>
        </w:rPr>
        <w:t xml:space="preserve">for </w:t>
      </w:r>
      <w:r w:rsidR="009E1573" w:rsidRPr="00802AB0">
        <w:rPr>
          <w:color w:val="auto"/>
        </w:rPr>
        <w:t xml:space="preserve">staff in supporting </w:t>
      </w:r>
      <w:r w:rsidR="002721A7" w:rsidRPr="00802AB0">
        <w:rPr>
          <w:color w:val="auto"/>
        </w:rPr>
        <w:t xml:space="preserve">consumers’ emotional needs. The approved provider has stated </w:t>
      </w:r>
      <w:r w:rsidR="00915DEA" w:rsidRPr="00802AB0">
        <w:rPr>
          <w:color w:val="auto"/>
        </w:rPr>
        <w:t xml:space="preserve">due to the nature </w:t>
      </w:r>
      <w:r w:rsidR="006E2F89" w:rsidRPr="00802AB0">
        <w:rPr>
          <w:color w:val="auto"/>
        </w:rPr>
        <w:t>of the electronic care planning system</w:t>
      </w:r>
      <w:r w:rsidR="00A462D7" w:rsidRPr="00802AB0">
        <w:rPr>
          <w:color w:val="auto"/>
        </w:rPr>
        <w:t>,</w:t>
      </w:r>
      <w:r w:rsidR="006E2F89" w:rsidRPr="00802AB0">
        <w:rPr>
          <w:color w:val="auto"/>
        </w:rPr>
        <w:t xml:space="preserve"> strategies </w:t>
      </w:r>
      <w:r w:rsidR="003122C4" w:rsidRPr="00802AB0">
        <w:rPr>
          <w:color w:val="auto"/>
        </w:rPr>
        <w:t xml:space="preserve">will be interspersed throughout the whole care plan, however the service </w:t>
      </w:r>
      <w:r w:rsidR="00BC37DB" w:rsidRPr="00802AB0">
        <w:rPr>
          <w:color w:val="auto"/>
        </w:rPr>
        <w:t xml:space="preserve">has moved care planning strategies </w:t>
      </w:r>
      <w:r w:rsidR="00E75710" w:rsidRPr="00802AB0">
        <w:rPr>
          <w:color w:val="auto"/>
        </w:rPr>
        <w:t>to improve access to specific strategies relevant to the assessed need</w:t>
      </w:r>
      <w:r w:rsidR="00E375DB" w:rsidRPr="00802AB0">
        <w:rPr>
          <w:color w:val="auto"/>
        </w:rPr>
        <w:t xml:space="preserve"> of the consumer</w:t>
      </w:r>
      <w:r w:rsidR="008C7D7E" w:rsidRPr="00802AB0">
        <w:rPr>
          <w:color w:val="auto"/>
        </w:rPr>
        <w:t>.</w:t>
      </w:r>
      <w:r w:rsidR="00730106" w:rsidRPr="00802AB0">
        <w:rPr>
          <w:color w:val="auto"/>
        </w:rPr>
        <w:t xml:space="preserve"> </w:t>
      </w:r>
    </w:p>
    <w:p w14:paraId="37F71DFA" w14:textId="5F18050A" w:rsidR="00934888" w:rsidRDefault="00934888" w:rsidP="00934888">
      <w:pPr>
        <w:pStyle w:val="Heading3"/>
      </w:pPr>
      <w:r>
        <w:t>Requirement 2(3)(b)</w:t>
      </w:r>
      <w:r>
        <w:tab/>
        <w:t>Non-compliant</w:t>
      </w:r>
    </w:p>
    <w:p w14:paraId="13708752" w14:textId="6D385E51" w:rsidR="00853601" w:rsidRDefault="00853601" w:rsidP="00853601">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26874822" w14:textId="229D2266" w:rsidR="00853601" w:rsidRPr="00802AB0" w:rsidRDefault="00881875" w:rsidP="00853601">
      <w:pPr>
        <w:rPr>
          <w:color w:val="auto"/>
        </w:rPr>
      </w:pPr>
      <w:r w:rsidRPr="00802AB0">
        <w:rPr>
          <w:color w:val="auto"/>
        </w:rPr>
        <w:t xml:space="preserve">While consumers </w:t>
      </w:r>
      <w:r w:rsidR="00E46D98" w:rsidRPr="00802AB0">
        <w:rPr>
          <w:color w:val="auto"/>
        </w:rPr>
        <w:t xml:space="preserve">are satisfied the care they receive is </w:t>
      </w:r>
      <w:r w:rsidR="001038C3" w:rsidRPr="00802AB0">
        <w:rPr>
          <w:color w:val="auto"/>
        </w:rPr>
        <w:t>satisfactory, a</w:t>
      </w:r>
      <w:r w:rsidR="00DC4130" w:rsidRPr="00802AB0">
        <w:rPr>
          <w:color w:val="auto"/>
        </w:rPr>
        <w:t>ssessment and planning processes do not adequately reflect advanc</w:t>
      </w:r>
      <w:r w:rsidR="008D024D" w:rsidRPr="00802AB0">
        <w:rPr>
          <w:color w:val="auto"/>
        </w:rPr>
        <w:t xml:space="preserve">ed care or end of life planning. </w:t>
      </w:r>
      <w:r w:rsidR="001038C3" w:rsidRPr="00802AB0">
        <w:rPr>
          <w:color w:val="auto"/>
        </w:rPr>
        <w:t>For example</w:t>
      </w:r>
      <w:r w:rsidR="0002726E" w:rsidRPr="00802AB0">
        <w:rPr>
          <w:color w:val="auto"/>
        </w:rPr>
        <w:t>, one consumer</w:t>
      </w:r>
      <w:r w:rsidR="008448A6" w:rsidRPr="00802AB0">
        <w:rPr>
          <w:color w:val="auto"/>
        </w:rPr>
        <w:t xml:space="preserve">’s (who is currently palliating) </w:t>
      </w:r>
      <w:r w:rsidR="00A27899" w:rsidRPr="00802AB0">
        <w:rPr>
          <w:color w:val="auto"/>
        </w:rPr>
        <w:t xml:space="preserve">representative </w:t>
      </w:r>
      <w:r w:rsidR="008448A6" w:rsidRPr="00802AB0">
        <w:rPr>
          <w:color w:val="auto"/>
        </w:rPr>
        <w:t xml:space="preserve">has not been involved </w:t>
      </w:r>
      <w:r w:rsidR="001D1359" w:rsidRPr="00802AB0">
        <w:rPr>
          <w:color w:val="auto"/>
        </w:rPr>
        <w:t xml:space="preserve">in discussions relating to the needs, goals and preferences </w:t>
      </w:r>
      <w:r w:rsidR="00A27899" w:rsidRPr="00802AB0">
        <w:rPr>
          <w:color w:val="auto"/>
        </w:rPr>
        <w:t xml:space="preserve">in relation to the consumer’s palliative pathway. </w:t>
      </w:r>
      <w:r w:rsidR="00D96339" w:rsidRPr="00802AB0">
        <w:rPr>
          <w:color w:val="auto"/>
        </w:rPr>
        <w:t>The care plan for this consumer does not contain detail</w:t>
      </w:r>
      <w:r w:rsidR="006C1F0B" w:rsidRPr="00802AB0">
        <w:rPr>
          <w:color w:val="auto"/>
        </w:rPr>
        <w:t>s</w:t>
      </w:r>
      <w:r w:rsidR="00D96339" w:rsidRPr="00802AB0">
        <w:rPr>
          <w:color w:val="auto"/>
        </w:rPr>
        <w:t xml:space="preserve"> </w:t>
      </w:r>
      <w:r w:rsidR="003D7B07" w:rsidRPr="00802AB0">
        <w:rPr>
          <w:color w:val="auto"/>
        </w:rPr>
        <w:t xml:space="preserve">relating to specific strategies to support </w:t>
      </w:r>
      <w:r w:rsidR="006C1F0B" w:rsidRPr="00802AB0">
        <w:rPr>
          <w:color w:val="auto"/>
        </w:rPr>
        <w:t>the consumer</w:t>
      </w:r>
      <w:r w:rsidR="00027CCE" w:rsidRPr="00802AB0">
        <w:rPr>
          <w:color w:val="auto"/>
        </w:rPr>
        <w:t xml:space="preserve">’s palliation phase. </w:t>
      </w:r>
      <w:r w:rsidR="00D96339" w:rsidRPr="00802AB0">
        <w:rPr>
          <w:color w:val="auto"/>
        </w:rPr>
        <w:t xml:space="preserve">The approved provider has stated the absence of </w:t>
      </w:r>
      <w:r w:rsidR="00027CCE" w:rsidRPr="00802AB0">
        <w:rPr>
          <w:color w:val="auto"/>
        </w:rPr>
        <w:t xml:space="preserve">detail </w:t>
      </w:r>
      <w:r w:rsidR="00073AFC" w:rsidRPr="00802AB0">
        <w:rPr>
          <w:color w:val="auto"/>
        </w:rPr>
        <w:t>in the palliative care plan is not in line with the organisation’s expectat</w:t>
      </w:r>
      <w:r w:rsidR="009A3E5B" w:rsidRPr="00802AB0">
        <w:rPr>
          <w:color w:val="auto"/>
        </w:rPr>
        <w:t xml:space="preserve">ions and the care plan was updated following feedback from the Assessment Team. </w:t>
      </w:r>
      <w:r w:rsidR="00DA78FC" w:rsidRPr="00802AB0">
        <w:rPr>
          <w:color w:val="auto"/>
        </w:rPr>
        <w:t xml:space="preserve">The approved provider has also </w:t>
      </w:r>
      <w:r w:rsidR="009432F6" w:rsidRPr="00802AB0">
        <w:rPr>
          <w:color w:val="auto"/>
        </w:rPr>
        <w:t>acknowledged conversations relating to end of life care are difficult and have planned education for their staff in 2020.</w:t>
      </w:r>
    </w:p>
    <w:p w14:paraId="1E45D6BD" w14:textId="5560AA1A" w:rsidR="00934888" w:rsidRDefault="00934888" w:rsidP="00934888">
      <w:pPr>
        <w:pStyle w:val="Heading3"/>
      </w:pPr>
      <w:r>
        <w:t>Requirement 2(3)(c)</w:t>
      </w:r>
      <w:r>
        <w:tab/>
        <w:t>Compliant</w:t>
      </w:r>
    </w:p>
    <w:p w14:paraId="6D5EB42E" w14:textId="77777777" w:rsidR="00853601" w:rsidRDefault="00853601" w:rsidP="00853601">
      <w:r>
        <w:t>The organisation demonstrates that assessment and planning:</w:t>
      </w:r>
    </w:p>
    <w:p w14:paraId="65334B62" w14:textId="1947668C" w:rsidR="00853601" w:rsidRDefault="00853601" w:rsidP="00853601">
      <w:pPr>
        <w:numPr>
          <w:ilvl w:val="0"/>
          <w:numId w:val="23"/>
        </w:numPr>
        <w:tabs>
          <w:tab w:val="right" w:pos="9026"/>
        </w:tabs>
        <w:spacing w:before="0" w:after="0"/>
        <w:ind w:left="567" w:hanging="425"/>
        <w:outlineLvl w:val="4"/>
      </w:pPr>
      <w:r>
        <w:lastRenderedPageBreak/>
        <w:t>is based on ongoing partnership with the consumer and others that the consumer wishes to involve in assessment, planning and review of the consumer’s care and services; and</w:t>
      </w:r>
    </w:p>
    <w:p w14:paraId="3A5BD7C1" w14:textId="6E0AD35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84BDF1B" w14:textId="4A041258" w:rsidR="00934888" w:rsidRDefault="00934888" w:rsidP="00934888">
      <w:pPr>
        <w:pStyle w:val="Heading3"/>
      </w:pPr>
      <w:r>
        <w:t>Requirement 2(3)(d)</w:t>
      </w:r>
      <w:r>
        <w:tab/>
        <w:t>Compliant</w:t>
      </w:r>
    </w:p>
    <w:p w14:paraId="32AFA221" w14:textId="74477555"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11BB15D5" w14:textId="6B1FC5F1" w:rsidR="00934888" w:rsidRDefault="00934888" w:rsidP="00934888">
      <w:pPr>
        <w:pStyle w:val="Heading3"/>
      </w:pPr>
      <w:r>
        <w:t>Requirement 2(3)(e)</w:t>
      </w:r>
      <w:r>
        <w:tab/>
        <w:t>Non-compliant</w:t>
      </w:r>
    </w:p>
    <w:p w14:paraId="65E72E7C" w14:textId="6AA59773" w:rsidR="00853601" w:rsidRDefault="00853601" w:rsidP="00853601">
      <w:r w:rsidRPr="00853601">
        <w:t>Care and services are reviewed regularly for effectiveness, and when circumstances change or when incidents impact on the needs, goals or preferences of the consumer.</w:t>
      </w:r>
    </w:p>
    <w:p w14:paraId="6DAFFB2E" w14:textId="5E220B40" w:rsidR="00853601" w:rsidRPr="00802AB0" w:rsidRDefault="009E390B" w:rsidP="00853601">
      <w:pPr>
        <w:rPr>
          <w:color w:val="auto"/>
        </w:rPr>
      </w:pPr>
      <w:r w:rsidRPr="00802AB0">
        <w:rPr>
          <w:color w:val="auto"/>
        </w:rPr>
        <w:t xml:space="preserve">While consumer representatives </w:t>
      </w:r>
      <w:r w:rsidR="009D5704" w:rsidRPr="00802AB0">
        <w:rPr>
          <w:color w:val="auto"/>
        </w:rPr>
        <w:t xml:space="preserve">advised they are involved and informed regarding regular reviews of consumers, documentation does not support </w:t>
      </w:r>
      <w:r w:rsidR="00C95DD1" w:rsidRPr="00802AB0">
        <w:rPr>
          <w:color w:val="auto"/>
        </w:rPr>
        <w:t>care and service plans are reviewed when consumers’ circumstances change</w:t>
      </w:r>
      <w:r w:rsidR="00BE2960" w:rsidRPr="00802AB0">
        <w:rPr>
          <w:color w:val="auto"/>
        </w:rPr>
        <w:t xml:space="preserve">. For example, </w:t>
      </w:r>
      <w:r w:rsidR="000549B7" w:rsidRPr="00802AB0">
        <w:rPr>
          <w:color w:val="auto"/>
        </w:rPr>
        <w:t>the Assessment Team identified five consumers whose current needs were not reflected in the</w:t>
      </w:r>
      <w:r w:rsidR="00A72925" w:rsidRPr="00802AB0">
        <w:rPr>
          <w:color w:val="auto"/>
        </w:rPr>
        <w:t>ir care plan</w:t>
      </w:r>
      <w:r w:rsidR="00671B4E" w:rsidRPr="00802AB0">
        <w:rPr>
          <w:color w:val="auto"/>
        </w:rPr>
        <w:t xml:space="preserve">. Including </w:t>
      </w:r>
      <w:r w:rsidR="00E231C9" w:rsidRPr="00802AB0">
        <w:rPr>
          <w:color w:val="auto"/>
        </w:rPr>
        <w:t xml:space="preserve">a </w:t>
      </w:r>
      <w:r w:rsidR="00671B4E" w:rsidRPr="00802AB0">
        <w:rPr>
          <w:color w:val="auto"/>
        </w:rPr>
        <w:t xml:space="preserve">consumer who </w:t>
      </w:r>
      <w:r w:rsidR="00E231C9" w:rsidRPr="00802AB0">
        <w:rPr>
          <w:color w:val="auto"/>
        </w:rPr>
        <w:t>is</w:t>
      </w:r>
      <w:r w:rsidR="00671B4E" w:rsidRPr="00802AB0">
        <w:rPr>
          <w:color w:val="auto"/>
        </w:rPr>
        <w:t xml:space="preserve"> no longer mobile </w:t>
      </w:r>
      <w:r w:rsidR="00062D80" w:rsidRPr="00802AB0">
        <w:rPr>
          <w:color w:val="auto"/>
        </w:rPr>
        <w:t>whose care plan identified them as at risk of absconding</w:t>
      </w:r>
      <w:r w:rsidR="00E231C9" w:rsidRPr="00802AB0">
        <w:rPr>
          <w:color w:val="auto"/>
        </w:rPr>
        <w:t xml:space="preserve">, and another consumer </w:t>
      </w:r>
      <w:r w:rsidR="008C198E" w:rsidRPr="00802AB0">
        <w:rPr>
          <w:color w:val="auto"/>
        </w:rPr>
        <w:t xml:space="preserve">who exhibits challenging behaviours </w:t>
      </w:r>
      <w:r w:rsidR="00F0043E" w:rsidRPr="00802AB0">
        <w:rPr>
          <w:color w:val="auto"/>
        </w:rPr>
        <w:t xml:space="preserve">does not have strategies to address the behaviours </w:t>
      </w:r>
      <w:r w:rsidR="00122969" w:rsidRPr="00802AB0">
        <w:rPr>
          <w:color w:val="auto"/>
        </w:rPr>
        <w:t>included in their care pla</w:t>
      </w:r>
      <w:r w:rsidR="00824018" w:rsidRPr="00802AB0">
        <w:rPr>
          <w:color w:val="auto"/>
        </w:rPr>
        <w:t xml:space="preserve">n. </w:t>
      </w:r>
      <w:r w:rsidR="002A1C10" w:rsidRPr="00802AB0">
        <w:rPr>
          <w:color w:val="auto"/>
        </w:rPr>
        <w:t xml:space="preserve">The approved provider has </w:t>
      </w:r>
      <w:r w:rsidR="00DF5F59" w:rsidRPr="00802AB0">
        <w:rPr>
          <w:color w:val="auto"/>
        </w:rPr>
        <w:t>acknowledged</w:t>
      </w:r>
      <w:r w:rsidR="002A1C10" w:rsidRPr="00802AB0">
        <w:rPr>
          <w:color w:val="auto"/>
        </w:rPr>
        <w:t xml:space="preserve"> there was discrepancy in the suite </w:t>
      </w:r>
      <w:r w:rsidR="00DF5F59" w:rsidRPr="00802AB0">
        <w:rPr>
          <w:color w:val="auto"/>
        </w:rPr>
        <w:t>of care plans for the consumer who is no longer mobile</w:t>
      </w:r>
      <w:r w:rsidR="00E31A4E" w:rsidRPr="00802AB0">
        <w:rPr>
          <w:color w:val="auto"/>
        </w:rPr>
        <w:t xml:space="preserve">. </w:t>
      </w:r>
      <w:r w:rsidR="00A34607" w:rsidRPr="00802AB0">
        <w:rPr>
          <w:color w:val="auto"/>
        </w:rPr>
        <w:t xml:space="preserve">The approved provider stated </w:t>
      </w:r>
      <w:r w:rsidR="00B11214" w:rsidRPr="00802AB0">
        <w:rPr>
          <w:color w:val="auto"/>
        </w:rPr>
        <w:t>the care plan for the consumer who exhibits challenging behaviours ha</w:t>
      </w:r>
      <w:r w:rsidR="003C5997" w:rsidRPr="00802AB0">
        <w:rPr>
          <w:color w:val="auto"/>
        </w:rPr>
        <w:t>d</w:t>
      </w:r>
      <w:r w:rsidR="00B11214" w:rsidRPr="00802AB0">
        <w:rPr>
          <w:color w:val="auto"/>
        </w:rPr>
        <w:t xml:space="preserve"> strategies included in their care pla</w:t>
      </w:r>
      <w:r w:rsidR="00CC7D79" w:rsidRPr="00802AB0">
        <w:rPr>
          <w:color w:val="auto"/>
        </w:rPr>
        <w:t xml:space="preserve">n highlighting their resistiveness to care. </w:t>
      </w:r>
      <w:r w:rsidR="00C208D7" w:rsidRPr="00802AB0">
        <w:rPr>
          <w:color w:val="auto"/>
        </w:rPr>
        <w:t xml:space="preserve">I note the revised </w:t>
      </w:r>
      <w:r w:rsidR="008C4A26" w:rsidRPr="00802AB0">
        <w:rPr>
          <w:color w:val="auto"/>
        </w:rPr>
        <w:t xml:space="preserve">behaviour </w:t>
      </w:r>
      <w:r w:rsidR="00C208D7" w:rsidRPr="00802AB0">
        <w:rPr>
          <w:color w:val="auto"/>
        </w:rPr>
        <w:t xml:space="preserve">care plan </w:t>
      </w:r>
      <w:r w:rsidR="00BA4700" w:rsidRPr="00802AB0">
        <w:rPr>
          <w:color w:val="auto"/>
        </w:rPr>
        <w:t xml:space="preserve">submitted in the approved provider’s response has included </w:t>
      </w:r>
      <w:r w:rsidR="00DE68FC" w:rsidRPr="00802AB0">
        <w:rPr>
          <w:color w:val="auto"/>
        </w:rPr>
        <w:t>a broader approach to the management of the consumer’s behaviour</w:t>
      </w:r>
      <w:r w:rsidR="001721F6" w:rsidRPr="00802AB0">
        <w:rPr>
          <w:color w:val="auto"/>
        </w:rPr>
        <w:t xml:space="preserve">.  </w:t>
      </w:r>
    </w:p>
    <w:p w14:paraId="3FDAA6DD" w14:textId="77777777" w:rsidR="00934888" w:rsidRPr="00934888" w:rsidRDefault="00934888" w:rsidP="00934888"/>
    <w:p w14:paraId="6EF51BBD"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4D9A62DB" w14:textId="51CF25D5"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4BAE48C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6A99FB4" w14:textId="77777777" w:rsidR="00443DB0" w:rsidRPr="00E213F2" w:rsidRDefault="00565907" w:rsidP="005F4B93">
      <w:pPr>
        <w:spacing w:before="0" w:after="240"/>
        <w:rPr>
          <w:rFonts w:eastAsia="Arial"/>
          <w:color w:val="auto"/>
        </w:rPr>
      </w:pPr>
      <w:r w:rsidRPr="00E213F2">
        <w:rPr>
          <w:rFonts w:eastAsia="Arial"/>
          <w:color w:val="auto"/>
        </w:rPr>
        <w:t xml:space="preserve">Consumers and representatives interviewed stated they </w:t>
      </w:r>
      <w:r w:rsidR="006C7004" w:rsidRPr="005F4B93">
        <w:rPr>
          <w:rFonts w:eastAsia="Arial"/>
          <w:color w:val="auto"/>
        </w:rPr>
        <w:t>feel safe</w:t>
      </w:r>
      <w:r w:rsidR="006C7004" w:rsidRPr="00E213F2">
        <w:rPr>
          <w:rFonts w:eastAsia="Arial"/>
          <w:color w:val="auto"/>
        </w:rPr>
        <w:t xml:space="preserve"> and </w:t>
      </w:r>
      <w:r w:rsidR="006C7004" w:rsidRPr="005F4B93">
        <w:rPr>
          <w:rFonts w:eastAsia="Arial"/>
          <w:color w:val="auto"/>
        </w:rPr>
        <w:t xml:space="preserve">get the care they need </w:t>
      </w:r>
      <w:r w:rsidR="006C7004" w:rsidRPr="00E213F2">
        <w:rPr>
          <w:rFonts w:eastAsia="Arial"/>
          <w:color w:val="auto"/>
        </w:rPr>
        <w:t xml:space="preserve">most of the time or always. </w:t>
      </w:r>
      <w:r w:rsidR="004F7AF3" w:rsidRPr="00E213F2">
        <w:rPr>
          <w:rFonts w:eastAsia="Arial"/>
          <w:color w:val="auto"/>
        </w:rPr>
        <w:t>S</w:t>
      </w:r>
      <w:r w:rsidR="005F4B93" w:rsidRPr="005F4B93">
        <w:rPr>
          <w:rFonts w:eastAsia="Arial"/>
          <w:color w:val="auto"/>
        </w:rPr>
        <w:t>taff could demonstrate how care is tailored to consumers’ needs</w:t>
      </w:r>
      <w:r w:rsidR="00443DB0" w:rsidRPr="00E213F2">
        <w:rPr>
          <w:rFonts w:eastAsia="Arial"/>
          <w:color w:val="auto"/>
        </w:rPr>
        <w:t>.</w:t>
      </w:r>
    </w:p>
    <w:p w14:paraId="1DFB5E21" w14:textId="77777777" w:rsidR="00443DB0" w:rsidRPr="00E213F2" w:rsidRDefault="00443DB0" w:rsidP="005F4B93">
      <w:pPr>
        <w:spacing w:before="0" w:after="240"/>
        <w:rPr>
          <w:rFonts w:eastAsia="Arial"/>
          <w:color w:val="auto"/>
        </w:rPr>
      </w:pPr>
      <w:r w:rsidRPr="00E213F2">
        <w:rPr>
          <w:rFonts w:eastAsia="Arial"/>
          <w:color w:val="auto"/>
        </w:rPr>
        <w:t>F</w:t>
      </w:r>
      <w:r w:rsidR="002F348F" w:rsidRPr="00E213F2">
        <w:rPr>
          <w:rFonts w:eastAsia="Arial"/>
          <w:color w:val="auto"/>
        </w:rPr>
        <w:t>or example:</w:t>
      </w:r>
    </w:p>
    <w:p w14:paraId="361E2269" w14:textId="77777777" w:rsidR="00C23AB1" w:rsidRPr="00E213F2" w:rsidRDefault="0019491B" w:rsidP="00443DB0">
      <w:pPr>
        <w:pStyle w:val="ListParagraph"/>
        <w:numPr>
          <w:ilvl w:val="0"/>
          <w:numId w:val="33"/>
        </w:numPr>
        <w:spacing w:before="0" w:after="240"/>
        <w:rPr>
          <w:rFonts w:eastAsia="Arial"/>
          <w:color w:val="auto"/>
        </w:rPr>
      </w:pPr>
      <w:r w:rsidRPr="00E213F2">
        <w:rPr>
          <w:rFonts w:eastAsia="Arial"/>
          <w:color w:val="auto"/>
        </w:rPr>
        <w:t>Care provided to a diabetic consumer</w:t>
      </w:r>
      <w:r w:rsidR="00EB3EC6" w:rsidRPr="00E213F2">
        <w:rPr>
          <w:rFonts w:eastAsia="Arial"/>
          <w:color w:val="auto"/>
        </w:rPr>
        <w:t xml:space="preserve"> and the involvement of the consumer </w:t>
      </w:r>
      <w:r w:rsidR="00C23AB1" w:rsidRPr="00E213F2">
        <w:rPr>
          <w:rFonts w:eastAsia="Arial"/>
          <w:color w:val="auto"/>
        </w:rPr>
        <w:t xml:space="preserve">in their diabetic management. </w:t>
      </w:r>
    </w:p>
    <w:p w14:paraId="6B604414" w14:textId="604B3F95" w:rsidR="005F4B93" w:rsidRPr="00E213F2" w:rsidRDefault="00C23AB1" w:rsidP="00443DB0">
      <w:pPr>
        <w:pStyle w:val="ListParagraph"/>
        <w:numPr>
          <w:ilvl w:val="0"/>
          <w:numId w:val="33"/>
        </w:numPr>
        <w:spacing w:before="0" w:after="240"/>
        <w:rPr>
          <w:rFonts w:eastAsia="Arial"/>
          <w:color w:val="auto"/>
        </w:rPr>
      </w:pPr>
      <w:r w:rsidRPr="00E213F2">
        <w:rPr>
          <w:rFonts w:eastAsia="Arial"/>
          <w:color w:val="auto"/>
        </w:rPr>
        <w:t xml:space="preserve">Strategies to support </w:t>
      </w:r>
      <w:r w:rsidR="0070009F" w:rsidRPr="00E213F2">
        <w:rPr>
          <w:rFonts w:eastAsia="Arial"/>
          <w:color w:val="auto"/>
        </w:rPr>
        <w:t>a consumer who exhibits aggression, including the provision of small meals throughout the day</w:t>
      </w:r>
      <w:r w:rsidR="003672A0" w:rsidRPr="00E213F2">
        <w:rPr>
          <w:rFonts w:eastAsia="Arial"/>
          <w:color w:val="auto"/>
        </w:rPr>
        <w:t>.</w:t>
      </w:r>
      <w:r w:rsidR="005F4B93" w:rsidRPr="00E213F2">
        <w:rPr>
          <w:rFonts w:eastAsia="Arial"/>
          <w:color w:val="auto"/>
        </w:rPr>
        <w:t xml:space="preserve"> </w:t>
      </w:r>
    </w:p>
    <w:p w14:paraId="22D71D6E" w14:textId="77777777" w:rsidR="00991AD0" w:rsidRPr="00E213F2" w:rsidRDefault="00001966" w:rsidP="00991AD0">
      <w:pPr>
        <w:spacing w:line="240" w:lineRule="auto"/>
        <w:rPr>
          <w:color w:val="auto"/>
        </w:rPr>
      </w:pPr>
      <w:r w:rsidRPr="00E213F2">
        <w:rPr>
          <w:rFonts w:cstheme="minorHAnsi"/>
          <w:color w:val="auto"/>
        </w:rPr>
        <w:t>The service demonstrated management of high impact and high prevalence risks for consumers personal and clinical care</w:t>
      </w:r>
      <w:r w:rsidR="00991AD0" w:rsidRPr="00E213F2">
        <w:rPr>
          <w:rFonts w:cstheme="minorHAnsi"/>
          <w:color w:val="auto"/>
        </w:rPr>
        <w:t xml:space="preserve">. </w:t>
      </w:r>
      <w:r w:rsidR="00991AD0" w:rsidRPr="00E213F2">
        <w:rPr>
          <w:color w:val="auto"/>
        </w:rPr>
        <w:t xml:space="preserve">Consumers interviewed expressed the care provided to them is safe and where necessary staff will explain things to them when asked. </w:t>
      </w:r>
    </w:p>
    <w:p w14:paraId="788A35C0" w14:textId="75607868" w:rsidR="00BB6E94" w:rsidRPr="00E213F2" w:rsidRDefault="0040746B" w:rsidP="00BB6E94">
      <w:pPr>
        <w:spacing w:line="240" w:lineRule="auto"/>
        <w:rPr>
          <w:rFonts w:eastAsia="Arial"/>
          <w:color w:val="auto"/>
        </w:rPr>
      </w:pPr>
      <w:r w:rsidRPr="00E213F2">
        <w:rPr>
          <w:rFonts w:cstheme="minorHAnsi"/>
          <w:color w:val="auto"/>
        </w:rPr>
        <w:t>The service demonstrated personal and clinical care is tailored to consumers’ needs, goals and preferences</w:t>
      </w:r>
      <w:r w:rsidR="00BB6E94" w:rsidRPr="00E213F2">
        <w:rPr>
          <w:rFonts w:cstheme="minorHAnsi"/>
          <w:color w:val="auto"/>
        </w:rPr>
        <w:t>.</w:t>
      </w:r>
      <w:r w:rsidR="00001966" w:rsidRPr="00E213F2">
        <w:rPr>
          <w:rFonts w:eastAsia="Arial"/>
          <w:color w:val="auto"/>
        </w:rPr>
        <w:t xml:space="preserve"> </w:t>
      </w:r>
      <w:r w:rsidR="00BB6E94" w:rsidRPr="00E213F2">
        <w:rPr>
          <w:rFonts w:eastAsia="Arial"/>
          <w:color w:val="auto"/>
        </w:rPr>
        <w:t xml:space="preserve">Consumers and representatives interviewed are satisfied staff listen to what they want and get the care they need. </w:t>
      </w:r>
    </w:p>
    <w:p w14:paraId="7E5A7022" w14:textId="77777777" w:rsidR="00B5275E" w:rsidRPr="00E213F2" w:rsidRDefault="003F1681" w:rsidP="000F362F">
      <w:pPr>
        <w:spacing w:before="0" w:after="240"/>
        <w:rPr>
          <w:rFonts w:eastAsia="Arial"/>
          <w:color w:val="auto"/>
        </w:rPr>
      </w:pPr>
      <w:r w:rsidRPr="00E213F2">
        <w:rPr>
          <w:rFonts w:cstheme="minorHAnsi"/>
          <w:color w:val="auto"/>
        </w:rPr>
        <w:t>The service demonstrated personal and clinical care changes as consumers deteriorate or needs change</w:t>
      </w:r>
      <w:r w:rsidR="00241AEF" w:rsidRPr="00E213F2">
        <w:rPr>
          <w:rFonts w:cstheme="minorHAnsi"/>
          <w:color w:val="auto"/>
        </w:rPr>
        <w:t>.</w:t>
      </w:r>
      <w:r w:rsidR="00241AEF" w:rsidRPr="00E213F2">
        <w:rPr>
          <w:rFonts w:eastAsiaTheme="minorEastAsia"/>
          <w:color w:val="auto"/>
        </w:rPr>
        <w:t xml:space="preserve"> Consumers and their representatives expressed satisfaction over how well the staff know them and are confident they will recognise changes or deterioration in their conditions</w:t>
      </w:r>
      <w:r w:rsidR="00241AEF" w:rsidRPr="00E213F2">
        <w:rPr>
          <w:rFonts w:eastAsia="Arial"/>
          <w:color w:val="auto"/>
        </w:rPr>
        <w:t xml:space="preserve"> </w:t>
      </w:r>
    </w:p>
    <w:p w14:paraId="0D034FF0" w14:textId="2EFE4719" w:rsidR="00AA25BD" w:rsidRPr="00E213F2" w:rsidRDefault="00B5275E" w:rsidP="00AA25BD">
      <w:pPr>
        <w:spacing w:line="240" w:lineRule="auto"/>
        <w:rPr>
          <w:rFonts w:eastAsia="Arial"/>
          <w:color w:val="auto"/>
        </w:rPr>
      </w:pPr>
      <w:r w:rsidRPr="00E213F2">
        <w:rPr>
          <w:rFonts w:cstheme="minorHAnsi"/>
          <w:color w:val="auto"/>
        </w:rPr>
        <w:lastRenderedPageBreak/>
        <w:t>The service demonstrated personal and clinical care information is documented and communicated among those who share care.</w:t>
      </w:r>
      <w:r w:rsidR="00AA25BD" w:rsidRPr="00E213F2">
        <w:rPr>
          <w:rFonts w:eastAsia="Arial"/>
          <w:color w:val="auto"/>
        </w:rPr>
        <w:t xml:space="preserve"> Consumers and representatives are satisfied with the staff and other health professionals providing their cares. </w:t>
      </w:r>
    </w:p>
    <w:p w14:paraId="668A07E0" w14:textId="77777777" w:rsidR="005E622F" w:rsidRPr="00E213F2" w:rsidRDefault="00335F4D" w:rsidP="005E622F">
      <w:pPr>
        <w:spacing w:line="240" w:lineRule="auto"/>
        <w:rPr>
          <w:rFonts w:eastAsia="Arial"/>
          <w:color w:val="auto"/>
        </w:rPr>
      </w:pPr>
      <w:r w:rsidRPr="00E213F2">
        <w:rPr>
          <w:rFonts w:cstheme="minorHAnsi"/>
          <w:color w:val="auto"/>
        </w:rPr>
        <w:t xml:space="preserve">The service demonstrated referrals for consumers’ personal and clinical care is provided where appropriate. </w:t>
      </w:r>
      <w:r w:rsidR="005E622F" w:rsidRPr="00E213F2">
        <w:rPr>
          <w:rFonts w:eastAsia="Arial"/>
          <w:color w:val="auto"/>
        </w:rPr>
        <w:t>Consumers and representatives are satisfied they are being looked after and they receive referrals to other health professionals where necessary.</w:t>
      </w:r>
    </w:p>
    <w:p w14:paraId="67209964" w14:textId="77777777" w:rsidR="005F4B93" w:rsidRPr="005F4B93" w:rsidRDefault="005F4B93" w:rsidP="005F4B93">
      <w:pPr>
        <w:spacing w:before="0" w:after="240"/>
        <w:rPr>
          <w:rFonts w:eastAsia="Arial"/>
          <w:color w:val="auto"/>
        </w:rPr>
      </w:pPr>
      <w:r w:rsidRPr="005F4B93">
        <w:rPr>
          <w:rFonts w:eastAsia="Arial"/>
          <w:color w:val="auto"/>
        </w:rPr>
        <w:t xml:space="preserve">Staff could demonstrate an understanding of precautions to prevent and control infection and the steps they could take to minimise the need for antibiotics. </w:t>
      </w:r>
    </w:p>
    <w:p w14:paraId="64A17396" w14:textId="448B6E30" w:rsidR="007F5256" w:rsidRPr="00E213F2" w:rsidRDefault="00154403" w:rsidP="00154403">
      <w:pPr>
        <w:rPr>
          <w:rFonts w:eastAsia="Calibri"/>
          <w:color w:val="auto"/>
          <w:lang w:eastAsia="en-US"/>
        </w:rPr>
      </w:pPr>
      <w:r w:rsidRPr="00E213F2">
        <w:rPr>
          <w:rFonts w:eastAsiaTheme="minorHAnsi"/>
          <w:color w:val="auto"/>
        </w:rPr>
        <w:t xml:space="preserve">The Quality Standard is assessed as Compliant as </w:t>
      </w:r>
      <w:r w:rsidR="00EF5728" w:rsidRPr="00E213F2">
        <w:rPr>
          <w:rFonts w:eastAsiaTheme="minorHAnsi"/>
          <w:color w:val="auto"/>
        </w:rPr>
        <w:t xml:space="preserve">seven </w:t>
      </w:r>
      <w:r w:rsidRPr="00E213F2">
        <w:rPr>
          <w:rFonts w:eastAsiaTheme="minorHAnsi"/>
          <w:color w:val="auto"/>
        </w:rPr>
        <w:t>of the seven specific requirements have been assessed as Compliant.</w:t>
      </w:r>
    </w:p>
    <w:p w14:paraId="3554AECC" w14:textId="5E826DBB"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17E4E9BB" w:rsidR="00853601" w:rsidRPr="00853601" w:rsidRDefault="00853601" w:rsidP="00853601">
      <w:pPr>
        <w:pStyle w:val="Heading3"/>
      </w:pPr>
      <w:r w:rsidRPr="00853601">
        <w:t>Requirement 3(3)(a)</w:t>
      </w:r>
      <w:r>
        <w:tab/>
        <w:t>Compliant</w:t>
      </w:r>
    </w:p>
    <w:p w14:paraId="6E1B3BEF" w14:textId="77777777" w:rsidR="00853601" w:rsidRPr="00853601" w:rsidRDefault="00853601" w:rsidP="00853601">
      <w:r w:rsidRPr="00853601">
        <w:t>Each consumer gets safe and effective personal care, clinical care, or both personal care and clinical care, that:</w:t>
      </w:r>
    </w:p>
    <w:p w14:paraId="25D724C1"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74D5D250"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79DD6B25" w14:textId="2E88ECE8"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3F5B96C6" w14:textId="6AD5AA3E" w:rsidR="00853601" w:rsidRPr="00E213F2" w:rsidRDefault="0022222E" w:rsidP="00853601">
      <w:pPr>
        <w:rPr>
          <w:color w:val="auto"/>
        </w:rPr>
      </w:pPr>
      <w:r w:rsidRPr="00E213F2">
        <w:rPr>
          <w:color w:val="auto"/>
        </w:rPr>
        <w:t xml:space="preserve">The </w:t>
      </w:r>
      <w:r w:rsidR="005C045C" w:rsidRPr="00E213F2">
        <w:rPr>
          <w:color w:val="auto"/>
        </w:rPr>
        <w:t xml:space="preserve">Assessment Team </w:t>
      </w:r>
      <w:r w:rsidR="008A062D" w:rsidRPr="00E213F2">
        <w:rPr>
          <w:color w:val="auto"/>
        </w:rPr>
        <w:t xml:space="preserve">recommended the service </w:t>
      </w:r>
      <w:r w:rsidR="00345B8E" w:rsidRPr="00E213F2">
        <w:rPr>
          <w:color w:val="auto"/>
        </w:rPr>
        <w:t xml:space="preserve">is non-compliant, I have come to a different decision and find the service is compliant </w:t>
      </w:r>
      <w:r w:rsidR="006D6166" w:rsidRPr="00E213F2">
        <w:rPr>
          <w:color w:val="auto"/>
        </w:rPr>
        <w:t xml:space="preserve">in this requirement. </w:t>
      </w:r>
      <w:r w:rsidR="008A6763" w:rsidRPr="00E213F2">
        <w:rPr>
          <w:color w:val="auto"/>
        </w:rPr>
        <w:t>While the Assessmen</w:t>
      </w:r>
      <w:r w:rsidR="00111754" w:rsidRPr="00E213F2">
        <w:rPr>
          <w:color w:val="auto"/>
        </w:rPr>
        <w:t>t</w:t>
      </w:r>
      <w:r w:rsidR="008A6763" w:rsidRPr="00E213F2">
        <w:rPr>
          <w:color w:val="auto"/>
        </w:rPr>
        <w:t xml:space="preserve"> Team identified </w:t>
      </w:r>
      <w:r w:rsidR="00111754" w:rsidRPr="00E213F2">
        <w:rPr>
          <w:color w:val="auto"/>
        </w:rPr>
        <w:t xml:space="preserve">deficiencies in the recording or alternative strategies </w:t>
      </w:r>
      <w:r w:rsidR="00CE095D" w:rsidRPr="00E213F2">
        <w:rPr>
          <w:color w:val="auto"/>
        </w:rPr>
        <w:t xml:space="preserve">prior to the administration of </w:t>
      </w:r>
      <w:r w:rsidR="00825CD5" w:rsidRPr="00E213F2">
        <w:rPr>
          <w:color w:val="auto"/>
        </w:rPr>
        <w:t>as required medication</w:t>
      </w:r>
      <w:r w:rsidR="00EA3D8A" w:rsidRPr="00E213F2">
        <w:rPr>
          <w:color w:val="auto"/>
        </w:rPr>
        <w:t xml:space="preserve">, this is not reflective of an absence of </w:t>
      </w:r>
      <w:r w:rsidR="001029DA" w:rsidRPr="00E213F2">
        <w:rPr>
          <w:color w:val="auto"/>
        </w:rPr>
        <w:t xml:space="preserve">safe and effective personal and clinical care. </w:t>
      </w:r>
      <w:r w:rsidR="00662496" w:rsidRPr="00E213F2">
        <w:rPr>
          <w:color w:val="auto"/>
        </w:rPr>
        <w:t xml:space="preserve">Consumers and representatives interviewed </w:t>
      </w:r>
      <w:r w:rsidR="0024273C" w:rsidRPr="00E213F2">
        <w:rPr>
          <w:color w:val="auto"/>
        </w:rPr>
        <w:t xml:space="preserve">are satisfied they receive safe and effective care. Care staff are aware of ways </w:t>
      </w:r>
      <w:r w:rsidR="003C4D8A" w:rsidRPr="00E213F2">
        <w:rPr>
          <w:color w:val="auto"/>
        </w:rPr>
        <w:t xml:space="preserve">to optimise consumers’ health and well-being. </w:t>
      </w:r>
    </w:p>
    <w:p w14:paraId="47D12375" w14:textId="2C9DEC0B" w:rsidR="00853601" w:rsidRPr="00853601" w:rsidRDefault="00853601" w:rsidP="00853601">
      <w:pPr>
        <w:pStyle w:val="Heading3"/>
      </w:pPr>
      <w:r w:rsidRPr="00853601">
        <w:t>Requirement 3(3)(b)</w:t>
      </w:r>
      <w:r>
        <w:tab/>
        <w:t>Compliant</w:t>
      </w:r>
    </w:p>
    <w:p w14:paraId="2AF4E95E" w14:textId="3D4A0DF4" w:rsidR="00853601" w:rsidRPr="00853601" w:rsidRDefault="00853601" w:rsidP="00853601">
      <w:r w:rsidRPr="00853601">
        <w:rPr>
          <w:szCs w:val="22"/>
        </w:rPr>
        <w:t>Effective management of high impact or high prevalence risks associated with the care of each consumer.</w:t>
      </w:r>
    </w:p>
    <w:p w14:paraId="094D7B19" w14:textId="315B76E7" w:rsidR="00853601" w:rsidRPr="00D435F8" w:rsidRDefault="00853601" w:rsidP="00853601">
      <w:pPr>
        <w:pStyle w:val="Heading3"/>
      </w:pPr>
      <w:r w:rsidRPr="00D435F8">
        <w:t>Requirement 3(3)(c)</w:t>
      </w:r>
      <w:r>
        <w:tab/>
        <w:t>Compliant</w:t>
      </w:r>
    </w:p>
    <w:p w14:paraId="4FEE9752" w14:textId="7C782154"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569ED763" w14:textId="3CEA0DAF" w:rsidR="00853601" w:rsidRPr="00E213F2" w:rsidRDefault="00631F26" w:rsidP="00853601">
      <w:pPr>
        <w:rPr>
          <w:color w:val="auto"/>
        </w:rPr>
      </w:pPr>
      <w:r w:rsidRPr="00E213F2">
        <w:rPr>
          <w:color w:val="auto"/>
        </w:rPr>
        <w:lastRenderedPageBreak/>
        <w:t xml:space="preserve">The Assessment Team recommended the service is non-compliant, I have come to a different decision and find the service is compliant in this requirement. </w:t>
      </w:r>
      <w:r w:rsidR="006D1330" w:rsidRPr="00E213F2">
        <w:rPr>
          <w:color w:val="auto"/>
        </w:rPr>
        <w:t xml:space="preserve">While the Assessment Team identified documentation relating to one </w:t>
      </w:r>
      <w:r w:rsidR="00432647" w:rsidRPr="00E213F2">
        <w:rPr>
          <w:color w:val="auto"/>
        </w:rPr>
        <w:t xml:space="preserve">palliative </w:t>
      </w:r>
      <w:r w:rsidR="006D1330" w:rsidRPr="00E213F2">
        <w:rPr>
          <w:color w:val="auto"/>
        </w:rPr>
        <w:t xml:space="preserve">consumer </w:t>
      </w:r>
      <w:r w:rsidR="00432647" w:rsidRPr="00E213F2">
        <w:rPr>
          <w:color w:val="auto"/>
        </w:rPr>
        <w:t xml:space="preserve">contained inconsistencies, </w:t>
      </w:r>
      <w:r w:rsidR="00E717CF" w:rsidRPr="00E213F2">
        <w:rPr>
          <w:color w:val="auto"/>
        </w:rPr>
        <w:t xml:space="preserve">this is not reflective of </w:t>
      </w:r>
      <w:r w:rsidR="00D65CDF" w:rsidRPr="00E213F2">
        <w:rPr>
          <w:color w:val="auto"/>
        </w:rPr>
        <w:t>an absence of care deliver</w:t>
      </w:r>
      <w:r w:rsidR="00DB18A4" w:rsidRPr="00E213F2">
        <w:rPr>
          <w:color w:val="auto"/>
        </w:rPr>
        <w:t>y</w:t>
      </w:r>
      <w:r w:rsidR="00D65CDF" w:rsidRPr="00E213F2">
        <w:rPr>
          <w:color w:val="auto"/>
        </w:rPr>
        <w:t xml:space="preserve"> to palliative consumers</w:t>
      </w:r>
      <w:r w:rsidR="00310B0F" w:rsidRPr="00E213F2">
        <w:rPr>
          <w:color w:val="auto"/>
        </w:rPr>
        <w:t xml:space="preserve">. </w:t>
      </w:r>
      <w:r w:rsidR="00533949" w:rsidRPr="00E213F2">
        <w:rPr>
          <w:color w:val="auto"/>
        </w:rPr>
        <w:t xml:space="preserve">Staff were aware </w:t>
      </w:r>
      <w:r w:rsidR="0076211B" w:rsidRPr="00E213F2">
        <w:rPr>
          <w:color w:val="auto"/>
        </w:rPr>
        <w:t>of changes to care delivery for consumers nearing their end of life</w:t>
      </w:r>
      <w:r w:rsidR="00592C07" w:rsidRPr="00E213F2">
        <w:rPr>
          <w:color w:val="auto"/>
        </w:rPr>
        <w:t xml:space="preserve">, including comfort cares. </w:t>
      </w:r>
      <w:r w:rsidRPr="00E213F2">
        <w:rPr>
          <w:color w:val="auto"/>
        </w:rPr>
        <w:t xml:space="preserve"> </w:t>
      </w:r>
    </w:p>
    <w:p w14:paraId="2B4C8973" w14:textId="1E8335ED" w:rsidR="00853601" w:rsidRPr="00D435F8" w:rsidRDefault="00853601" w:rsidP="00853601">
      <w:pPr>
        <w:pStyle w:val="Heading3"/>
      </w:pPr>
      <w:r w:rsidRPr="00D435F8">
        <w:t>Requirement 3(3)(d)</w:t>
      </w:r>
      <w:r>
        <w:tab/>
        <w:t>Compliant</w:t>
      </w:r>
    </w:p>
    <w:p w14:paraId="7622CC9E" w14:textId="3241C7A9"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587C3F60" w14:textId="1A37B503" w:rsidR="00853601" w:rsidRPr="00D435F8" w:rsidRDefault="00853601" w:rsidP="00853601">
      <w:pPr>
        <w:pStyle w:val="Heading3"/>
      </w:pPr>
      <w:r w:rsidRPr="00D435F8">
        <w:t>Requirement 3(3)(e)</w:t>
      </w:r>
      <w:r>
        <w:tab/>
        <w:t>Compliant</w:t>
      </w:r>
    </w:p>
    <w:p w14:paraId="0D1341B7" w14:textId="31982C4E"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24C6C980" w14:textId="735E8DB3" w:rsidR="00853601" w:rsidRPr="00D435F8" w:rsidRDefault="00853601" w:rsidP="00853601">
      <w:pPr>
        <w:pStyle w:val="Heading3"/>
      </w:pPr>
      <w:r w:rsidRPr="00D435F8">
        <w:t>Requirement 3(3)(f)</w:t>
      </w:r>
      <w:r>
        <w:tab/>
        <w:t>Compliant</w:t>
      </w:r>
    </w:p>
    <w:p w14:paraId="203B3298" w14:textId="792D0B9D" w:rsidR="00853601" w:rsidRPr="00853601" w:rsidRDefault="00853601" w:rsidP="00853601">
      <w:r w:rsidRPr="00853601">
        <w:rPr>
          <w:szCs w:val="22"/>
        </w:rPr>
        <w:t>Timely and appropriate referrals to individuals, other organisations and providers of other care and services.</w:t>
      </w:r>
    </w:p>
    <w:p w14:paraId="32985504" w14:textId="49BA7108" w:rsidR="00853601" w:rsidRPr="00D435F8" w:rsidRDefault="00853601" w:rsidP="00853601">
      <w:pPr>
        <w:pStyle w:val="Heading3"/>
      </w:pPr>
      <w:r w:rsidRPr="00D435F8">
        <w:t>Requirement 3(3)(g)</w:t>
      </w:r>
      <w:r>
        <w:tab/>
        <w:t>Compliant</w:t>
      </w:r>
    </w:p>
    <w:p w14:paraId="190242D6"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7C8BD85B"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0CD88356" w14:textId="78D7740C"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364460A" w14:textId="53B4AFF4"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73D5FC2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02FD4FE" w14:textId="0AED2614" w:rsidR="00CB3993" w:rsidRPr="00CB3993" w:rsidRDefault="003A5B5D" w:rsidP="008A7AE4">
      <w:pPr>
        <w:rPr>
          <w:color w:val="auto"/>
        </w:rPr>
      </w:pPr>
      <w:r w:rsidRPr="00E213F2">
        <w:rPr>
          <w:rFonts w:eastAsiaTheme="minorHAnsi"/>
          <w:color w:val="auto"/>
        </w:rPr>
        <w:t xml:space="preserve">Consumers </w:t>
      </w:r>
      <w:r w:rsidR="008A7AE4" w:rsidRPr="00E213F2">
        <w:rPr>
          <w:rFonts w:eastAsiaTheme="minorHAnsi"/>
          <w:color w:val="auto"/>
        </w:rPr>
        <w:t xml:space="preserve">and representatives confirmed </w:t>
      </w:r>
      <w:r w:rsidR="00CB3993" w:rsidRPr="00CB3993">
        <w:rPr>
          <w:rFonts w:eastAsia="Arial"/>
          <w:color w:val="auto"/>
        </w:rPr>
        <w:t xml:space="preserve">consumers are encouraged to do as much as possible for themselves most of the time or always. </w:t>
      </w:r>
    </w:p>
    <w:p w14:paraId="0D2C96E6" w14:textId="46DA71AE" w:rsidR="00CB3993" w:rsidRPr="00CB3993" w:rsidRDefault="00CB3993" w:rsidP="001029DA">
      <w:pPr>
        <w:spacing w:before="0" w:after="240"/>
        <w:rPr>
          <w:color w:val="auto"/>
        </w:rPr>
      </w:pPr>
      <w:r w:rsidRPr="00CB3993">
        <w:rPr>
          <w:color w:val="auto"/>
        </w:rPr>
        <w:t xml:space="preserve">Consumers expressed satisfaction that they are supported and enabled to live their daily life as they choose. </w:t>
      </w:r>
    </w:p>
    <w:p w14:paraId="02A5B2C6" w14:textId="77777777" w:rsidR="00CB3993" w:rsidRPr="00CB3993" w:rsidRDefault="00CB3993" w:rsidP="001029DA">
      <w:pPr>
        <w:spacing w:before="0" w:after="240"/>
        <w:rPr>
          <w:color w:val="auto"/>
        </w:rPr>
      </w:pPr>
      <w:r w:rsidRPr="00CB3993">
        <w:rPr>
          <w:color w:val="auto"/>
        </w:rPr>
        <w:t>The service could demonstrate how information regarding consumers’ condition, needs and preferences is communicated in a timely and appropriate way. Staff could give meaningful examples of how information about consumers is collected and shared and demonstrated their knowledge of consumers’ individual needs and preferences in relation to activities, pastimes, and independence.</w:t>
      </w:r>
    </w:p>
    <w:p w14:paraId="29C818C4" w14:textId="77777777" w:rsidR="00CB3993" w:rsidRPr="00CB3993" w:rsidRDefault="00CB3993" w:rsidP="001029DA">
      <w:pPr>
        <w:spacing w:before="0" w:after="240"/>
        <w:rPr>
          <w:color w:val="auto"/>
        </w:rPr>
      </w:pPr>
      <w:r w:rsidRPr="00CB3993">
        <w:rPr>
          <w:color w:val="auto"/>
        </w:rPr>
        <w:t xml:space="preserve">Consumers said their leisure interests are met and staff could demonstrate ways this is done in a supportive manner. Staff demonstrated how consumers are supported to do things of interest to them including solitary and group activities and pastimes and outings to places of interest. </w:t>
      </w:r>
    </w:p>
    <w:p w14:paraId="7C6AF1F1" w14:textId="2D3BA8CA" w:rsidR="00CB3993" w:rsidRPr="00CB3993" w:rsidRDefault="00CB3993" w:rsidP="001029DA">
      <w:pPr>
        <w:spacing w:before="0" w:after="240"/>
        <w:rPr>
          <w:color w:val="auto"/>
        </w:rPr>
      </w:pPr>
      <w:r w:rsidRPr="00CB3993">
        <w:rPr>
          <w:color w:val="auto"/>
        </w:rPr>
        <w:t xml:space="preserve">The service demonstrated how meals are provided in a safe manner however they did not demonstrate how meal service and meal variety meet consumers’ needs and preferences. </w:t>
      </w:r>
    </w:p>
    <w:p w14:paraId="2DD09A1F" w14:textId="77777777" w:rsidR="00CB3993" w:rsidRPr="00CB3993" w:rsidRDefault="00CB3993" w:rsidP="001029DA">
      <w:pPr>
        <w:spacing w:before="0" w:after="240"/>
        <w:rPr>
          <w:color w:val="auto"/>
        </w:rPr>
      </w:pPr>
      <w:r w:rsidRPr="00CB3993">
        <w:rPr>
          <w:color w:val="auto"/>
        </w:rPr>
        <w:t xml:space="preserve">The service demonstrated consumers and staff are supported by equipment which is safe, suitable, clean and well maintained through staff at the service and external contractors. </w:t>
      </w:r>
    </w:p>
    <w:p w14:paraId="36B55C92" w14:textId="77777777" w:rsidR="00CB3993" w:rsidRPr="00CB3993" w:rsidRDefault="00CB3993" w:rsidP="00D30B31">
      <w:pPr>
        <w:spacing w:before="0" w:after="240"/>
        <w:rPr>
          <w:color w:val="auto"/>
        </w:rPr>
      </w:pPr>
      <w:r w:rsidRPr="00CB3993">
        <w:rPr>
          <w:color w:val="auto"/>
        </w:rPr>
        <w:t>Management could demonstrate the services and support for daily living provided at the service are monitored and reviewed, and improvement are made where needed.</w:t>
      </w:r>
    </w:p>
    <w:p w14:paraId="75EF844B" w14:textId="4A115B9F" w:rsidR="007F5256" w:rsidRPr="00E213F2" w:rsidRDefault="00154403" w:rsidP="00154403">
      <w:pPr>
        <w:rPr>
          <w:rFonts w:eastAsia="Calibri"/>
          <w:color w:val="auto"/>
        </w:rPr>
      </w:pPr>
      <w:r w:rsidRPr="00E213F2">
        <w:rPr>
          <w:rFonts w:eastAsiaTheme="minorHAnsi"/>
          <w:color w:val="auto"/>
        </w:rPr>
        <w:lastRenderedPageBreak/>
        <w:t xml:space="preserve">The Quality Standard is assessed as Non-compliant as </w:t>
      </w:r>
      <w:r w:rsidR="00D30B31" w:rsidRPr="00E213F2">
        <w:rPr>
          <w:rFonts w:eastAsiaTheme="minorHAnsi"/>
          <w:color w:val="auto"/>
        </w:rPr>
        <w:t xml:space="preserve">one </w:t>
      </w:r>
      <w:r w:rsidRPr="00E213F2">
        <w:rPr>
          <w:rFonts w:eastAsiaTheme="minorHAnsi"/>
          <w:color w:val="auto"/>
        </w:rPr>
        <w:t>of the seven specific requirements have been assessed as Non-compliant.</w:t>
      </w:r>
    </w:p>
    <w:p w14:paraId="18BFEB17" w14:textId="443D3A12" w:rsidR="00301877" w:rsidRDefault="007E1999" w:rsidP="00427817">
      <w:pPr>
        <w:pStyle w:val="Heading2"/>
      </w:pPr>
      <w:r>
        <w:t xml:space="preserve">Assessment of </w:t>
      </w:r>
      <w:r w:rsidR="00032B17">
        <w:t xml:space="preserve">Standard 4 </w:t>
      </w:r>
      <w:r w:rsidR="00301877">
        <w:t>Requirements</w:t>
      </w:r>
    </w:p>
    <w:p w14:paraId="6F3CD16C" w14:textId="41917F92" w:rsidR="00314FF7" w:rsidRPr="00314FF7" w:rsidRDefault="00314FF7" w:rsidP="00314FF7">
      <w:pPr>
        <w:pStyle w:val="Heading3"/>
      </w:pPr>
      <w:r w:rsidRPr="00314FF7">
        <w:t>Requirement 4(3)(a)</w:t>
      </w:r>
      <w:r>
        <w:tab/>
        <w:t>Compliant</w:t>
      </w:r>
    </w:p>
    <w:p w14:paraId="22F36633" w14:textId="60C5DAB3"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009A44AB" w14:textId="030839F9" w:rsidR="00314FF7" w:rsidRPr="00D435F8" w:rsidRDefault="00314FF7" w:rsidP="00314FF7">
      <w:pPr>
        <w:pStyle w:val="Heading3"/>
      </w:pPr>
      <w:r w:rsidRPr="00D435F8">
        <w:t>Requirement 4(3)(b)</w:t>
      </w:r>
      <w:r>
        <w:tab/>
        <w:t>Compliant</w:t>
      </w:r>
    </w:p>
    <w:p w14:paraId="36EC6360" w14:textId="139E49EF" w:rsidR="00314FF7" w:rsidRDefault="00314FF7" w:rsidP="00314FF7">
      <w:r w:rsidRPr="00032B17">
        <w:t>Services and supports for daily living promote each consumer’s emotional, spiritual and psychological well-being.</w:t>
      </w:r>
    </w:p>
    <w:p w14:paraId="3A870FAB" w14:textId="42BE8D73" w:rsidR="00314FF7" w:rsidRPr="00E213F2" w:rsidRDefault="00382125" w:rsidP="00314FF7">
      <w:pPr>
        <w:rPr>
          <w:color w:val="auto"/>
        </w:rPr>
      </w:pPr>
      <w:r w:rsidRPr="00E213F2">
        <w:rPr>
          <w:color w:val="auto"/>
        </w:rPr>
        <w:t>The Assessment Team recommended the service is non-compliant, I have come to a different decision and find the service is compliant in this requirement</w:t>
      </w:r>
      <w:r w:rsidR="00E7553B" w:rsidRPr="00E213F2">
        <w:rPr>
          <w:color w:val="auto"/>
        </w:rPr>
        <w:t xml:space="preserve">. </w:t>
      </w:r>
      <w:r w:rsidR="00230758" w:rsidRPr="00E213F2">
        <w:rPr>
          <w:color w:val="auto"/>
        </w:rPr>
        <w:t xml:space="preserve">The service does demonstrate </w:t>
      </w:r>
      <w:r w:rsidR="00CC4910" w:rsidRPr="00E213F2">
        <w:rPr>
          <w:color w:val="auto"/>
        </w:rPr>
        <w:t xml:space="preserve">that services and supports for daily living promote consumers’ </w:t>
      </w:r>
      <w:r w:rsidR="0037252B" w:rsidRPr="00E213F2">
        <w:rPr>
          <w:color w:val="auto"/>
        </w:rPr>
        <w:t xml:space="preserve">emotional, spiritual and psychological well-being, including consumers </w:t>
      </w:r>
      <w:r w:rsidR="005F03BE" w:rsidRPr="00E213F2">
        <w:rPr>
          <w:color w:val="auto"/>
        </w:rPr>
        <w:t xml:space="preserve">wishing to access different religious groups </w:t>
      </w:r>
      <w:r w:rsidR="000C51CB" w:rsidRPr="00E213F2">
        <w:rPr>
          <w:color w:val="auto"/>
        </w:rPr>
        <w:t xml:space="preserve">and consumers who prefer </w:t>
      </w:r>
      <w:r w:rsidR="00BC480F" w:rsidRPr="00E213F2">
        <w:rPr>
          <w:color w:val="auto"/>
        </w:rPr>
        <w:t xml:space="preserve">to decline group activities. </w:t>
      </w:r>
      <w:r w:rsidRPr="00E213F2">
        <w:rPr>
          <w:color w:val="auto"/>
        </w:rPr>
        <w:t xml:space="preserve"> </w:t>
      </w:r>
    </w:p>
    <w:p w14:paraId="1025E378" w14:textId="357F41FA" w:rsidR="00314FF7" w:rsidRPr="00D435F8" w:rsidRDefault="00314FF7" w:rsidP="00314FF7">
      <w:pPr>
        <w:pStyle w:val="Heading3"/>
      </w:pPr>
      <w:r w:rsidRPr="00D435F8">
        <w:t>Requirement 4(3)(c)</w:t>
      </w:r>
      <w:r>
        <w:tab/>
        <w:t>Compliant</w:t>
      </w:r>
    </w:p>
    <w:p w14:paraId="189431FC" w14:textId="77777777" w:rsidR="00314FF7" w:rsidRPr="00032B17" w:rsidRDefault="00314FF7" w:rsidP="00314FF7">
      <w:r w:rsidRPr="00032B17">
        <w:t>Services and supports for daily living assist each consumer to:</w:t>
      </w:r>
    </w:p>
    <w:p w14:paraId="084E5DA7"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C827A6C"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1D0B7B5" w14:textId="069851B0"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52B44668" w14:textId="47CBC266" w:rsidR="00314FF7" w:rsidRPr="00D435F8" w:rsidRDefault="00314FF7" w:rsidP="00314FF7">
      <w:pPr>
        <w:pStyle w:val="Heading3"/>
      </w:pPr>
      <w:r w:rsidRPr="00D435F8">
        <w:t>Requirement 4(3)(d)</w:t>
      </w:r>
      <w:r>
        <w:tab/>
        <w:t>Compliant</w:t>
      </w:r>
    </w:p>
    <w:p w14:paraId="7B0EE023" w14:textId="58E23357" w:rsidR="00314FF7" w:rsidRDefault="00314FF7" w:rsidP="00314FF7">
      <w:r w:rsidRPr="00032B17">
        <w:t>Information about the consumer’s condition, needs and preferences is communicated within the organisation, and with others where responsibility for care is shared.</w:t>
      </w:r>
    </w:p>
    <w:p w14:paraId="4EF0412E" w14:textId="6E3D3475" w:rsidR="00314FF7" w:rsidRPr="00D435F8" w:rsidRDefault="00314FF7" w:rsidP="00314FF7">
      <w:pPr>
        <w:pStyle w:val="Heading3"/>
      </w:pPr>
      <w:r w:rsidRPr="00D435F8">
        <w:t>Requirement 4(3)(e)</w:t>
      </w:r>
      <w:r>
        <w:tab/>
        <w:t>Compliant</w:t>
      </w:r>
    </w:p>
    <w:p w14:paraId="5E0A2699" w14:textId="29764DF8" w:rsidR="00314FF7" w:rsidRDefault="00314FF7" w:rsidP="00314FF7">
      <w:r w:rsidRPr="00032B17">
        <w:t>Timely and appropriate referrals to individuals, other organisations and providers of other care and services.</w:t>
      </w:r>
    </w:p>
    <w:p w14:paraId="23BC7DF3" w14:textId="4E65D805" w:rsidR="00314FF7" w:rsidRPr="00D435F8" w:rsidRDefault="00314FF7" w:rsidP="00314FF7">
      <w:pPr>
        <w:pStyle w:val="Heading3"/>
      </w:pPr>
      <w:r w:rsidRPr="00D435F8">
        <w:lastRenderedPageBreak/>
        <w:t>Requirement 4(3)(f)</w:t>
      </w:r>
      <w:r>
        <w:tab/>
        <w:t>Non-compliant</w:t>
      </w:r>
    </w:p>
    <w:p w14:paraId="793E0D44" w14:textId="5FE9CBE2" w:rsidR="00314FF7" w:rsidRDefault="00314FF7" w:rsidP="00314FF7">
      <w:r w:rsidRPr="00032B17">
        <w:t>Where meals are provided, they are varied and of suitable quality and quantity.</w:t>
      </w:r>
    </w:p>
    <w:p w14:paraId="273F9750" w14:textId="5EA2D193" w:rsidR="00314FF7" w:rsidRPr="00E213F2" w:rsidRDefault="00975DA5" w:rsidP="00314FF7">
      <w:pPr>
        <w:rPr>
          <w:color w:val="auto"/>
        </w:rPr>
      </w:pPr>
      <w:r w:rsidRPr="00E213F2">
        <w:rPr>
          <w:color w:val="auto"/>
        </w:rPr>
        <w:t xml:space="preserve">Consumers are not satisfied with the variety and quality </w:t>
      </w:r>
      <w:r w:rsidR="006A0E0E" w:rsidRPr="00E213F2">
        <w:rPr>
          <w:color w:val="auto"/>
        </w:rPr>
        <w:t xml:space="preserve">of meals provided by the service. </w:t>
      </w:r>
      <w:r w:rsidR="005B0124" w:rsidRPr="00E213F2">
        <w:rPr>
          <w:color w:val="auto"/>
        </w:rPr>
        <w:t xml:space="preserve">While the service </w:t>
      </w:r>
      <w:r w:rsidR="0049664C" w:rsidRPr="00E213F2">
        <w:rPr>
          <w:color w:val="auto"/>
        </w:rPr>
        <w:t xml:space="preserve">has met with consumers who were </w:t>
      </w:r>
      <w:r w:rsidR="00F23E0B" w:rsidRPr="00E213F2">
        <w:rPr>
          <w:color w:val="auto"/>
        </w:rPr>
        <w:t>dissatisfied with food provision prior to the site audit</w:t>
      </w:r>
      <w:r w:rsidR="00C8668D" w:rsidRPr="00E213F2">
        <w:rPr>
          <w:color w:val="auto"/>
        </w:rPr>
        <w:t xml:space="preserve">, consumers interviewed by the Assessment Team remain dissatisfied with the variety and quality </w:t>
      </w:r>
      <w:r w:rsidR="00482D36" w:rsidRPr="00E213F2">
        <w:rPr>
          <w:color w:val="auto"/>
        </w:rPr>
        <w:t xml:space="preserve">of meals provided. </w:t>
      </w:r>
    </w:p>
    <w:p w14:paraId="6A73F620" w14:textId="7B528598" w:rsidR="00314FF7" w:rsidRPr="00D435F8" w:rsidRDefault="00314FF7" w:rsidP="00314FF7">
      <w:pPr>
        <w:pStyle w:val="Heading3"/>
      </w:pPr>
      <w:r w:rsidRPr="00D435F8">
        <w:t>Requirement 4(3)(g)</w:t>
      </w:r>
      <w:r>
        <w:tab/>
        <w:t>Compliant</w:t>
      </w:r>
    </w:p>
    <w:p w14:paraId="14C12DE8" w14:textId="43B9D2B6" w:rsidR="00314FF7" w:rsidRDefault="00314FF7" w:rsidP="00314FF7">
      <w:r w:rsidRPr="00032B17">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5F80531" w14:textId="009781C4"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5AEE340E">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95215C4" w14:textId="7CFB0382" w:rsidR="0058426B" w:rsidRPr="0058426B" w:rsidRDefault="00D22EA2" w:rsidP="00184E72">
      <w:pPr>
        <w:spacing w:before="0" w:after="240"/>
        <w:rPr>
          <w:color w:val="auto"/>
        </w:rPr>
      </w:pPr>
      <w:r w:rsidRPr="00E213F2">
        <w:rPr>
          <w:rFonts w:eastAsia="Arial"/>
          <w:color w:val="auto"/>
        </w:rPr>
        <w:t>C</w:t>
      </w:r>
      <w:r w:rsidR="0058426B" w:rsidRPr="00E213F2">
        <w:rPr>
          <w:rFonts w:eastAsia="Arial"/>
          <w:color w:val="auto"/>
        </w:rPr>
        <w:t xml:space="preserve">onsumers and representatives </w:t>
      </w:r>
      <w:r w:rsidR="0086244B" w:rsidRPr="00E213F2">
        <w:rPr>
          <w:rFonts w:eastAsia="Arial"/>
          <w:color w:val="auto"/>
        </w:rPr>
        <w:t xml:space="preserve">said consumers feel safe at the service </w:t>
      </w:r>
      <w:r w:rsidRPr="00E213F2">
        <w:rPr>
          <w:rFonts w:eastAsia="Arial"/>
          <w:color w:val="auto"/>
        </w:rPr>
        <w:t xml:space="preserve">most of the time or always </w:t>
      </w:r>
      <w:r w:rsidR="00BA355F" w:rsidRPr="00E213F2">
        <w:rPr>
          <w:rFonts w:eastAsia="Arial"/>
          <w:color w:val="auto"/>
        </w:rPr>
        <w:t xml:space="preserve">and the majority of consumers and representatives sated consumers feel at home </w:t>
      </w:r>
      <w:r w:rsidR="00184E72" w:rsidRPr="00E213F2">
        <w:rPr>
          <w:rFonts w:eastAsia="Arial"/>
          <w:color w:val="auto"/>
        </w:rPr>
        <w:t xml:space="preserve">most of the time or always. </w:t>
      </w:r>
    </w:p>
    <w:p w14:paraId="2D19B867" w14:textId="44C27DF9" w:rsidR="0058426B" w:rsidRPr="0058426B" w:rsidRDefault="0058426B" w:rsidP="0058426B">
      <w:pPr>
        <w:spacing w:before="0" w:after="240"/>
        <w:rPr>
          <w:rFonts w:eastAsia="Fira Sans Light"/>
          <w:color w:val="auto"/>
        </w:rPr>
      </w:pPr>
      <w:r w:rsidRPr="0058426B">
        <w:rPr>
          <w:rFonts w:eastAsia="Fira Sans Light"/>
          <w:color w:val="auto"/>
        </w:rPr>
        <w:t>The service was observed to be welcoming, clean and well lit; with clear signs to direct visitors and consumers around the environment. Consumers’ rooms were decorated with photographs, memorabilia and personal items. The service was clean and well maintained, and consumers confirmed their rooms were cleaned regularly. The layout of the service enabled consumers, representatives and visitors to access all areas of the service with suitable furniture and fittings. Consumers had access to an outdoor area and attended regular organised walks through the service’s garden.</w:t>
      </w:r>
    </w:p>
    <w:p w14:paraId="4EC403BC" w14:textId="77777777" w:rsidR="0058426B" w:rsidRPr="0058426B" w:rsidRDefault="0058426B" w:rsidP="0058426B">
      <w:pPr>
        <w:spacing w:before="0" w:after="240"/>
        <w:rPr>
          <w:color w:val="auto"/>
        </w:rPr>
      </w:pPr>
      <w:r w:rsidRPr="0058426B">
        <w:rPr>
          <w:color w:val="auto"/>
        </w:rPr>
        <w:t xml:space="preserve">In addition to lounge and dining areas, the service had areas available for consumers including a café area, a sensory lounge and a relaxation lounge. Consumers confirmed there are sufficient spaces available for social gatherings and taking visitors.  </w:t>
      </w:r>
    </w:p>
    <w:p w14:paraId="50D0259A" w14:textId="77777777" w:rsidR="0058426B" w:rsidRPr="0058426B" w:rsidRDefault="0058426B" w:rsidP="0058426B">
      <w:pPr>
        <w:spacing w:before="0" w:after="240"/>
        <w:rPr>
          <w:color w:val="auto"/>
        </w:rPr>
      </w:pPr>
      <w:r w:rsidRPr="0058426B">
        <w:rPr>
          <w:color w:val="auto"/>
        </w:rPr>
        <w:t>Staff interviewed confirmed their understanding of reporting hazards and broken equipment to maintenance. Management described, for any additional furniture or equipment needed, purchasing processes are in place. Consumers confirmed they had adequate access to equipment and furniture with maintenance issues being addressed in a timely manner.</w:t>
      </w:r>
    </w:p>
    <w:p w14:paraId="15A986AE" w14:textId="7AA6EB1C" w:rsidR="007F5256" w:rsidRPr="00E213F2" w:rsidRDefault="00154403" w:rsidP="00154403">
      <w:pPr>
        <w:rPr>
          <w:rFonts w:eastAsia="Calibri"/>
          <w:color w:val="auto"/>
          <w:lang w:eastAsia="en-US"/>
        </w:rPr>
      </w:pPr>
      <w:r w:rsidRPr="00E213F2">
        <w:rPr>
          <w:rFonts w:eastAsiaTheme="minorHAnsi"/>
          <w:color w:val="auto"/>
        </w:rPr>
        <w:t xml:space="preserve">The Quality Standard is assessed as Compliant as </w:t>
      </w:r>
      <w:r w:rsidR="00184E72" w:rsidRPr="00E213F2">
        <w:rPr>
          <w:rFonts w:eastAsiaTheme="minorHAnsi"/>
          <w:color w:val="auto"/>
        </w:rPr>
        <w:t>three</w:t>
      </w:r>
      <w:r w:rsidRPr="00E213F2">
        <w:rPr>
          <w:rFonts w:eastAsiaTheme="minorHAnsi"/>
          <w:color w:val="auto"/>
        </w:rPr>
        <w:t xml:space="preserve"> of the three specific requirements have been assessed as Compliant.</w:t>
      </w:r>
    </w:p>
    <w:p w14:paraId="747B201C" w14:textId="776FDCDD" w:rsidR="00301877" w:rsidRDefault="007E1999" w:rsidP="00427817">
      <w:pPr>
        <w:pStyle w:val="Heading2"/>
      </w:pPr>
      <w:r>
        <w:lastRenderedPageBreak/>
        <w:t xml:space="preserve">Assessment of </w:t>
      </w:r>
      <w:r w:rsidR="009C6F30">
        <w:t xml:space="preserve">Standard 5 </w:t>
      </w:r>
      <w:r w:rsidR="00301877">
        <w:t>Requirements</w:t>
      </w:r>
    </w:p>
    <w:p w14:paraId="7E745A76" w14:textId="2B17FE1F" w:rsidR="00314FF7" w:rsidRPr="00314FF7" w:rsidRDefault="00314FF7" w:rsidP="00314FF7">
      <w:pPr>
        <w:pStyle w:val="Heading3"/>
      </w:pPr>
      <w:r w:rsidRPr="00314FF7">
        <w:t>Requirement 5(3)(a)</w:t>
      </w:r>
      <w:r>
        <w:tab/>
        <w:t>Compliant</w:t>
      </w:r>
    </w:p>
    <w:p w14:paraId="50F7BAD9" w14:textId="50BF54B5" w:rsidR="00314FF7" w:rsidRDefault="00314FF7" w:rsidP="00314FF7">
      <w:r w:rsidRPr="009C6F30">
        <w:t>The service environment is welcoming and easy to understand, and optimises each consumer’s sense of belonging, independence, interaction and function.</w:t>
      </w:r>
    </w:p>
    <w:p w14:paraId="2CBA46C4" w14:textId="1ECFF376" w:rsidR="00314FF7" w:rsidRPr="00D435F8" w:rsidRDefault="00314FF7" w:rsidP="00314FF7">
      <w:pPr>
        <w:pStyle w:val="Heading3"/>
      </w:pPr>
      <w:r w:rsidRPr="00D435F8">
        <w:t>Requirement 5(3)(b)</w:t>
      </w:r>
      <w:r>
        <w:tab/>
        <w:t>Compliant</w:t>
      </w:r>
    </w:p>
    <w:p w14:paraId="0139AA91" w14:textId="77777777" w:rsidR="00314FF7" w:rsidRPr="00314FF7" w:rsidRDefault="00314FF7" w:rsidP="00314FF7">
      <w:r w:rsidRPr="00314FF7">
        <w:t>The service environment:</w:t>
      </w:r>
    </w:p>
    <w:p w14:paraId="6EA747B8"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4EDCB2A7" w14:textId="2D609E5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93BA017" w14:textId="495C8FE5" w:rsidR="00314FF7" w:rsidRPr="00D435F8" w:rsidRDefault="00314FF7" w:rsidP="00314FF7">
      <w:pPr>
        <w:pStyle w:val="Heading3"/>
      </w:pPr>
      <w:r w:rsidRPr="00D435F8">
        <w:t>Requirement 5(3)(c)</w:t>
      </w:r>
      <w:r>
        <w:tab/>
        <w:t>Compliant</w:t>
      </w:r>
    </w:p>
    <w:p w14:paraId="1412F8DC" w14:textId="3F796C45" w:rsidR="00314FF7" w:rsidRDefault="00314FF7" w:rsidP="00314FF7">
      <w:r w:rsidRPr="009C6F30">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5D676BBA" w14:textId="070B9712"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30BE94">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0C665FB" w14:textId="59F34100" w:rsidR="00C25659" w:rsidRPr="00C25659" w:rsidRDefault="00C25659" w:rsidP="00C25659">
      <w:pPr>
        <w:spacing w:before="0" w:after="240"/>
        <w:contextualSpacing/>
        <w:rPr>
          <w:color w:val="auto"/>
        </w:rPr>
      </w:pPr>
      <w:r w:rsidRPr="00E213F2">
        <w:rPr>
          <w:color w:val="auto"/>
        </w:rPr>
        <w:t>A</w:t>
      </w:r>
      <w:r w:rsidRPr="00C25659">
        <w:rPr>
          <w:color w:val="auto"/>
        </w:rPr>
        <w:t xml:space="preserve">ll </w:t>
      </w:r>
      <w:r w:rsidRPr="00E213F2">
        <w:rPr>
          <w:color w:val="auto"/>
        </w:rPr>
        <w:t xml:space="preserve">consumers and representatives interviewed </w:t>
      </w:r>
      <w:r w:rsidRPr="00C25659">
        <w:rPr>
          <w:color w:val="auto"/>
        </w:rPr>
        <w:t>said staff follow up when they raise things with them most of the time or always.</w:t>
      </w:r>
    </w:p>
    <w:p w14:paraId="56430A5A" w14:textId="77777777" w:rsidR="00C25659" w:rsidRPr="00C25659" w:rsidRDefault="00C25659" w:rsidP="00C25659">
      <w:pPr>
        <w:spacing w:before="0" w:after="240"/>
        <w:rPr>
          <w:color w:val="auto"/>
        </w:rPr>
      </w:pPr>
      <w:r w:rsidRPr="00C25659">
        <w:rPr>
          <w:rFonts w:eastAsia="Arial"/>
          <w:color w:val="auto"/>
        </w:rPr>
        <w:t>Consumers and representatives reported they are aware of complaints and feedback avenues available to them and they feel comfortable to access them if needed. Where feedback has been provided, complainants advised of satisfaction with the process of addressing their concern and with open disclosure.</w:t>
      </w:r>
    </w:p>
    <w:p w14:paraId="64F0F310" w14:textId="77777777" w:rsidR="00C25659" w:rsidRPr="00C25659" w:rsidRDefault="00C25659" w:rsidP="00C25659">
      <w:pPr>
        <w:spacing w:before="0" w:after="240"/>
        <w:rPr>
          <w:color w:val="auto"/>
        </w:rPr>
      </w:pPr>
      <w:r w:rsidRPr="00C25659">
        <w:rPr>
          <w:rFonts w:eastAsia="Arial"/>
          <w:color w:val="auto"/>
        </w:rPr>
        <w:t>Staff demonstrated knowledge of how to enable consumers and representatives to access feedback processes and advocacy services as needed. They also demonstrated how verbal feedback is communicated so that management can address it.</w:t>
      </w:r>
    </w:p>
    <w:p w14:paraId="0AA9A65A" w14:textId="77777777" w:rsidR="00C25659" w:rsidRPr="00C25659" w:rsidRDefault="00C25659" w:rsidP="00C25659">
      <w:pPr>
        <w:spacing w:before="0" w:after="240"/>
        <w:rPr>
          <w:color w:val="auto"/>
        </w:rPr>
      </w:pPr>
      <w:r w:rsidRPr="00C25659">
        <w:rPr>
          <w:rFonts w:eastAsia="Arial"/>
          <w:color w:val="auto"/>
        </w:rPr>
        <w:t>Management demonstrated that all feedback received is responded to verbally or in writing and actions taken are reviewed to ensure the complainant’s satisfaction. Complaints are escalated to senior management as necessary and an open disclosure process is used when things go wrong. Feedback and complaints are reviewed by management and result in continuous improvement activities.</w:t>
      </w:r>
    </w:p>
    <w:p w14:paraId="68A07588" w14:textId="27EE076C" w:rsidR="007F5256" w:rsidRPr="00E213F2" w:rsidRDefault="00154403" w:rsidP="00154403">
      <w:pPr>
        <w:rPr>
          <w:rFonts w:eastAsia="Calibri"/>
          <w:i/>
          <w:iCs/>
          <w:color w:val="auto"/>
          <w:lang w:eastAsia="en-US"/>
        </w:rPr>
      </w:pPr>
      <w:r w:rsidRPr="00E213F2">
        <w:rPr>
          <w:rFonts w:eastAsiaTheme="minorHAnsi"/>
          <w:color w:val="auto"/>
        </w:rPr>
        <w:t xml:space="preserve">The Quality Standard is assessed as Compliant as </w:t>
      </w:r>
      <w:r w:rsidR="006A43A8" w:rsidRPr="00E213F2">
        <w:rPr>
          <w:rFonts w:eastAsiaTheme="minorHAnsi"/>
          <w:color w:val="auto"/>
        </w:rPr>
        <w:t xml:space="preserve">four </w:t>
      </w:r>
      <w:r w:rsidRPr="00E213F2">
        <w:rPr>
          <w:rFonts w:eastAsiaTheme="minorHAnsi"/>
          <w:color w:val="auto"/>
        </w:rPr>
        <w:t>of the four specific requirements have been assessed as Compliant.</w:t>
      </w:r>
    </w:p>
    <w:p w14:paraId="214F8BB1" w14:textId="00F8342D" w:rsidR="00301877" w:rsidRDefault="00E344EF" w:rsidP="00427817">
      <w:pPr>
        <w:pStyle w:val="Heading2"/>
      </w:pPr>
      <w:r>
        <w:lastRenderedPageBreak/>
        <w:t xml:space="preserve">Assessment of </w:t>
      </w:r>
      <w:r w:rsidR="009C6F30">
        <w:t xml:space="preserve">Standard 6 </w:t>
      </w:r>
      <w:r w:rsidR="00301877">
        <w:t>Requirements</w:t>
      </w:r>
    </w:p>
    <w:p w14:paraId="612FB02E" w14:textId="633FD7F1" w:rsidR="001B3DE8" w:rsidRPr="00506F7F" w:rsidRDefault="001B3DE8" w:rsidP="00506F7F">
      <w:pPr>
        <w:pStyle w:val="Heading3"/>
      </w:pPr>
      <w:r w:rsidRPr="00506F7F">
        <w:t>Requirement 6(3)(a)</w:t>
      </w:r>
      <w:r w:rsidR="00506F7F">
        <w:tab/>
        <w:t>Compliant</w:t>
      </w:r>
    </w:p>
    <w:p w14:paraId="552B5C76" w14:textId="3B59A578" w:rsidR="001B3DE8" w:rsidRDefault="001B3DE8" w:rsidP="00506F7F">
      <w:r w:rsidRPr="009C6F30">
        <w:t>Consumers, their family, friends, carers and others are encouraged and supported to provide feedback and make complaints.</w:t>
      </w:r>
    </w:p>
    <w:p w14:paraId="39A10A46" w14:textId="1041B301" w:rsidR="001B3DE8" w:rsidRPr="00506F7F" w:rsidRDefault="001B3DE8" w:rsidP="00506F7F">
      <w:pPr>
        <w:pStyle w:val="Heading3"/>
      </w:pPr>
      <w:r w:rsidRPr="00506F7F">
        <w:t>Requirement 6(3)(b)</w:t>
      </w:r>
      <w:r w:rsidR="00506F7F">
        <w:tab/>
        <w:t>Compliant</w:t>
      </w:r>
    </w:p>
    <w:p w14:paraId="0E22E8D7" w14:textId="2F2F28F4" w:rsidR="001B3DE8" w:rsidRDefault="001B3DE8" w:rsidP="00506F7F">
      <w:r w:rsidRPr="009C6F30">
        <w:t>Consumers are made aware of and have access to advocates, language services and other methods for raising and resolving complaints.</w:t>
      </w:r>
    </w:p>
    <w:p w14:paraId="5AFB152A" w14:textId="17C618FE" w:rsidR="001B3DE8" w:rsidRPr="00D435F8" w:rsidRDefault="001B3DE8" w:rsidP="00506F7F">
      <w:pPr>
        <w:pStyle w:val="Heading3"/>
      </w:pPr>
      <w:r w:rsidRPr="00D435F8">
        <w:t>Requirement 6(3)(c)</w:t>
      </w:r>
      <w:r w:rsidR="00506F7F">
        <w:tab/>
        <w:t>Compliant</w:t>
      </w:r>
    </w:p>
    <w:p w14:paraId="6F042BE7" w14:textId="6D67D60E" w:rsidR="001B3DE8" w:rsidRDefault="001B3DE8" w:rsidP="00506F7F">
      <w:r w:rsidRPr="009C6F30">
        <w:t>Appropriate action is taken in response to complaints and an open disclosure process is used when things go wrong.</w:t>
      </w:r>
    </w:p>
    <w:p w14:paraId="4705C4B6" w14:textId="541958BC" w:rsidR="001B3DE8" w:rsidRPr="00D435F8" w:rsidRDefault="001B3DE8" w:rsidP="00506F7F">
      <w:pPr>
        <w:pStyle w:val="Heading3"/>
      </w:pPr>
      <w:r w:rsidRPr="00D435F8">
        <w:t>Requirement 6(3)(d)</w:t>
      </w:r>
      <w:r w:rsidR="00506F7F">
        <w:tab/>
        <w:t>Compliant</w:t>
      </w:r>
    </w:p>
    <w:p w14:paraId="1F902411" w14:textId="48EC1627" w:rsidR="001B3DE8" w:rsidRDefault="001B3DE8" w:rsidP="00506F7F">
      <w:r w:rsidRPr="009C6F30">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9488A78" w14:textId="01C45BE6"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DDAFD8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CC2B32B" w14:textId="2900F575" w:rsidR="00515C21" w:rsidRPr="00515C21" w:rsidRDefault="00515C21" w:rsidP="00515C21">
      <w:pPr>
        <w:spacing w:before="0" w:after="240"/>
        <w:rPr>
          <w:rFonts w:eastAsia="Arial"/>
          <w:color w:val="auto"/>
        </w:rPr>
      </w:pPr>
      <w:r w:rsidRPr="00E213F2">
        <w:rPr>
          <w:rFonts w:eastAsia="Arial"/>
          <w:color w:val="auto"/>
        </w:rPr>
        <w:t xml:space="preserve">Consumers and representatives interviewed stated </w:t>
      </w:r>
      <w:r w:rsidR="00D1507A" w:rsidRPr="00E213F2">
        <w:rPr>
          <w:rFonts w:eastAsia="Arial"/>
          <w:color w:val="auto"/>
        </w:rPr>
        <w:t>s</w:t>
      </w:r>
      <w:r w:rsidRPr="00515C21">
        <w:rPr>
          <w:rFonts w:eastAsia="Arial"/>
          <w:color w:val="auto"/>
        </w:rPr>
        <w:t xml:space="preserve">taff are kind, caring, know what they are doing and consumers get the care they need most of the time or always. </w:t>
      </w:r>
    </w:p>
    <w:p w14:paraId="04607D2C" w14:textId="24D552B6" w:rsidR="00515C21" w:rsidRPr="00515C21" w:rsidRDefault="00515C21" w:rsidP="00515C21">
      <w:pPr>
        <w:spacing w:before="0" w:after="240"/>
        <w:rPr>
          <w:rFonts w:eastAsia="Arial"/>
          <w:color w:val="auto"/>
        </w:rPr>
      </w:pPr>
      <w:r w:rsidRPr="00515C21">
        <w:rPr>
          <w:rFonts w:eastAsia="Arial"/>
          <w:color w:val="auto"/>
        </w:rPr>
        <w:t xml:space="preserve">The service demonstrated that processes ensure the workforce is planned to ensure appropriate numbers and skill mix of staff is appropriate for the delivery of safe, respectful and quality care and services. Police certificate and registration requirements are monitored and reviewed regularly. Education is provided to meet mandatory requirements as well as service needs. Consumers and representatives said there are generally sufficient staff to meet consumers’ needs and deliver care. </w:t>
      </w:r>
    </w:p>
    <w:p w14:paraId="04AEC0E7" w14:textId="77777777" w:rsidR="00515C21" w:rsidRPr="00515C21" w:rsidRDefault="00515C21" w:rsidP="00515C21">
      <w:pPr>
        <w:spacing w:before="0" w:after="240"/>
        <w:rPr>
          <w:rFonts w:eastAsia="Arial"/>
          <w:color w:val="auto"/>
        </w:rPr>
      </w:pPr>
      <w:r w:rsidRPr="00515C21">
        <w:rPr>
          <w:rFonts w:eastAsia="Arial"/>
          <w:color w:val="auto"/>
        </w:rPr>
        <w:t>Staff held qualifications relevant to their roles and were familiar with individual consumer’s needs, preferences and daily routines. Recruitment and performance monitoring processes ensure staff competence is maintained and where non-performance is identified, management addresses it in a timely manner.</w:t>
      </w:r>
    </w:p>
    <w:p w14:paraId="2B663EA1" w14:textId="0C191D1A" w:rsidR="007F5256" w:rsidRPr="00E213F2" w:rsidRDefault="00154403" w:rsidP="00154403">
      <w:pPr>
        <w:rPr>
          <w:rFonts w:eastAsia="Calibri"/>
          <w:color w:val="auto"/>
        </w:rPr>
      </w:pPr>
      <w:r w:rsidRPr="00E213F2">
        <w:rPr>
          <w:rFonts w:eastAsiaTheme="minorHAnsi"/>
          <w:color w:val="auto"/>
        </w:rPr>
        <w:t xml:space="preserve">The Quality Standard is assessed as Compliant as </w:t>
      </w:r>
      <w:r w:rsidR="00D1507A" w:rsidRPr="00E213F2">
        <w:rPr>
          <w:rFonts w:eastAsiaTheme="minorHAnsi"/>
          <w:color w:val="auto"/>
        </w:rPr>
        <w:t xml:space="preserve">five </w:t>
      </w:r>
      <w:r w:rsidRPr="00E213F2">
        <w:rPr>
          <w:rFonts w:eastAsiaTheme="minorHAnsi"/>
          <w:color w:val="auto"/>
        </w:rPr>
        <w:t>of the five specific requirements have been assessed as Compliant.</w:t>
      </w:r>
    </w:p>
    <w:p w14:paraId="593675A0" w14:textId="247578AF" w:rsidR="00301877" w:rsidRDefault="00977220" w:rsidP="00427817">
      <w:pPr>
        <w:pStyle w:val="Heading2"/>
      </w:pPr>
      <w:r>
        <w:t xml:space="preserve">Assessment of </w:t>
      </w:r>
      <w:r w:rsidR="00095CD4">
        <w:t xml:space="preserve">Standard 7 </w:t>
      </w:r>
      <w:r w:rsidR="00301877">
        <w:t>Requirements</w:t>
      </w:r>
    </w:p>
    <w:p w14:paraId="5199FE7C" w14:textId="3D29220B" w:rsidR="00506F7F" w:rsidRPr="00506F7F" w:rsidRDefault="00506F7F" w:rsidP="00506F7F">
      <w:pPr>
        <w:pStyle w:val="Heading3"/>
      </w:pPr>
      <w:r w:rsidRPr="00506F7F">
        <w:t>Requirement 7(3)(a)</w:t>
      </w:r>
      <w:r>
        <w:tab/>
        <w:t>Compliant</w:t>
      </w:r>
    </w:p>
    <w:p w14:paraId="675BB05B" w14:textId="1BC4B94F" w:rsidR="00506F7F" w:rsidRDefault="00506F7F" w:rsidP="00506F7F">
      <w:r w:rsidRPr="00095CD4">
        <w:t>The workforce is planned to enable, and the number and mix of members of the workforce deployed enables, the delivery and management of safe and quality care and services.</w:t>
      </w:r>
    </w:p>
    <w:p w14:paraId="2261DC85" w14:textId="5FAA40A5" w:rsidR="00506F7F" w:rsidRPr="00506F7F" w:rsidRDefault="00506F7F" w:rsidP="00506F7F">
      <w:pPr>
        <w:pStyle w:val="Heading3"/>
      </w:pPr>
      <w:r w:rsidRPr="00506F7F">
        <w:lastRenderedPageBreak/>
        <w:t>Requirement 7(3)(b)</w:t>
      </w:r>
      <w:r>
        <w:tab/>
        <w:t>Compliant</w:t>
      </w:r>
    </w:p>
    <w:p w14:paraId="1B5CDB94" w14:textId="1F558D45" w:rsidR="00506F7F" w:rsidRDefault="00506F7F" w:rsidP="00506F7F">
      <w:r w:rsidRPr="00095CD4">
        <w:t>Workforce interactions with consumers are kind, caring and respectful of each consumer’s identity, culture and diversity.</w:t>
      </w:r>
    </w:p>
    <w:p w14:paraId="78F0EED0" w14:textId="59392E7D" w:rsidR="00506F7F" w:rsidRPr="00095CD4" w:rsidRDefault="00506F7F" w:rsidP="00506F7F">
      <w:pPr>
        <w:pStyle w:val="Heading3"/>
      </w:pPr>
      <w:r w:rsidRPr="00095CD4">
        <w:t>Requirement 7(3)(c)</w:t>
      </w:r>
      <w:r>
        <w:tab/>
        <w:t>Compliant</w:t>
      </w:r>
    </w:p>
    <w:p w14:paraId="05D1E022" w14:textId="4E069D6B" w:rsidR="00506F7F" w:rsidRDefault="00506F7F" w:rsidP="00506F7F">
      <w:r w:rsidRPr="00095CD4">
        <w:t>The workforce is competent and the members of the workforce have the qualifications and knowledge to effectively perform their roles.</w:t>
      </w:r>
    </w:p>
    <w:p w14:paraId="15108162" w14:textId="52515100" w:rsidR="00506F7F" w:rsidRPr="00095CD4" w:rsidRDefault="00506F7F" w:rsidP="00506F7F">
      <w:pPr>
        <w:pStyle w:val="Heading3"/>
      </w:pPr>
      <w:r w:rsidRPr="00095CD4">
        <w:t>Requirement 7(3)(d)</w:t>
      </w:r>
      <w:r>
        <w:tab/>
        <w:t>Compliant</w:t>
      </w:r>
    </w:p>
    <w:p w14:paraId="6DD0C6F6" w14:textId="354059A1" w:rsidR="00506F7F" w:rsidRDefault="00506F7F" w:rsidP="00506F7F">
      <w:r w:rsidRPr="00095CD4">
        <w:t>The workforce is recruited, trained, equipped and supported to deliver the outcomes required by these standards.</w:t>
      </w:r>
    </w:p>
    <w:p w14:paraId="06066276" w14:textId="3ACC9727" w:rsidR="00506F7F" w:rsidRPr="00095CD4" w:rsidRDefault="00506F7F" w:rsidP="00506F7F">
      <w:pPr>
        <w:pStyle w:val="Heading3"/>
      </w:pPr>
      <w:r w:rsidRPr="00095CD4">
        <w:t>Requirement 7(3)(e)</w:t>
      </w:r>
      <w:r>
        <w:tab/>
        <w:t>Compliant</w:t>
      </w:r>
    </w:p>
    <w:p w14:paraId="19B3DAD9" w14:textId="05887F1A" w:rsidR="00506F7F" w:rsidRDefault="00506F7F" w:rsidP="00506F7F">
      <w:r w:rsidRPr="00095CD4">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EAAACED" w14:textId="4051A61B"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487872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17DBE56" w14:textId="77777777" w:rsidR="00E911FD" w:rsidRPr="000C2BAF" w:rsidRDefault="005C0DE6" w:rsidP="005C0DE6">
      <w:pPr>
        <w:spacing w:before="0" w:after="240"/>
        <w:rPr>
          <w:rFonts w:eastAsia="Arial"/>
          <w:color w:val="auto"/>
        </w:rPr>
      </w:pPr>
      <w:r w:rsidRPr="000C2BAF">
        <w:rPr>
          <w:rFonts w:eastAsia="Arial"/>
          <w:color w:val="auto"/>
        </w:rPr>
        <w:t xml:space="preserve">Consumers and representatives interviewed stated the service is well run most of the time or always. </w:t>
      </w:r>
    </w:p>
    <w:p w14:paraId="10B99B54" w14:textId="77777777" w:rsidR="00E911FD" w:rsidRPr="000C2BAF" w:rsidRDefault="005C0DE6" w:rsidP="00E911FD">
      <w:pPr>
        <w:spacing w:before="0" w:after="240"/>
        <w:rPr>
          <w:rFonts w:eastAsia="Arial"/>
          <w:color w:val="auto"/>
        </w:rPr>
      </w:pPr>
      <w:r w:rsidRPr="005C0DE6">
        <w:rPr>
          <w:rFonts w:eastAsia="Arial"/>
          <w:color w:val="auto"/>
        </w:rPr>
        <w:t xml:space="preserve">The service demonstrated they involve consumers and their representatives in the delivery and evaluation of care and services, providing examples of how consumers are supported on a day-to-day basis. </w:t>
      </w:r>
    </w:p>
    <w:p w14:paraId="5D02F365" w14:textId="3229AAFD" w:rsidR="00E911FD" w:rsidRPr="000C2BAF" w:rsidRDefault="005C0DE6" w:rsidP="00E911FD">
      <w:pPr>
        <w:spacing w:before="0" w:after="240"/>
        <w:rPr>
          <w:rFonts w:eastAsia="Arial"/>
          <w:color w:val="auto"/>
        </w:rPr>
      </w:pPr>
      <w:r w:rsidRPr="005C0DE6">
        <w:rPr>
          <w:rFonts w:eastAsia="Arial"/>
          <w:color w:val="auto"/>
        </w:rPr>
        <w:t>The governing body meets regularly, and regularly reviews risks from an organisational and consumer perspective. There are organisation wide governance systems to support the workforce, continuous improvement and financial management. The clinical governance framework supports staff to understand the principles of anti-microbial stewardship and open disclosure. Staff interviewed understood these concepts and could explain how they were applied in practice.</w:t>
      </w:r>
    </w:p>
    <w:p w14:paraId="1BC9AAD9" w14:textId="77777777" w:rsidR="00E911FD" w:rsidRPr="000C2BAF" w:rsidRDefault="005C0DE6" w:rsidP="00E911FD">
      <w:pPr>
        <w:spacing w:before="0" w:after="240"/>
        <w:rPr>
          <w:rFonts w:eastAsia="Arial"/>
          <w:color w:val="auto"/>
        </w:rPr>
      </w:pPr>
      <w:r w:rsidRPr="005C0DE6">
        <w:rPr>
          <w:rFonts w:eastAsia="Arial"/>
          <w:color w:val="auto"/>
        </w:rPr>
        <w:t xml:space="preserve">The risk management framework supports consumers to live the best life they can and assists staff to identify and respond to abuse or neglect of consumers. Staff could describe how they would respond to such incidents and management demonstrated appropriate systems in place to support staff. </w:t>
      </w:r>
    </w:p>
    <w:p w14:paraId="381CD655" w14:textId="77777777" w:rsidR="00E911FD" w:rsidRPr="000C2BAF" w:rsidRDefault="005C0DE6" w:rsidP="00E911FD">
      <w:pPr>
        <w:spacing w:before="0" w:after="240"/>
        <w:rPr>
          <w:rFonts w:eastAsia="Arial"/>
          <w:color w:val="auto"/>
        </w:rPr>
      </w:pPr>
      <w:r w:rsidRPr="005C0DE6">
        <w:rPr>
          <w:rFonts w:eastAsia="Arial"/>
          <w:color w:val="auto"/>
        </w:rPr>
        <w:t xml:space="preserve">The clinical governance systems support the management of high-impact or high-prevalence risks including pressure injuries, infections and medication incidents and staff demonstrated an understanding of adverse or near-miss events and how these were documented and reviewed by the service, to inform continuous improvement. </w:t>
      </w:r>
    </w:p>
    <w:p w14:paraId="37FFCB29" w14:textId="0EB58DC9" w:rsidR="005C0DE6" w:rsidRPr="000C2BAF" w:rsidRDefault="002A752F" w:rsidP="00E911FD">
      <w:pPr>
        <w:spacing w:before="0" w:after="240"/>
        <w:rPr>
          <w:rFonts w:eastAsia="Arial"/>
          <w:color w:val="auto"/>
        </w:rPr>
      </w:pPr>
      <w:r w:rsidRPr="00C6723C">
        <w:rPr>
          <w:rFonts w:eastAsia="Arial"/>
          <w:color w:val="auto"/>
        </w:rPr>
        <w:lastRenderedPageBreak/>
        <w:t>T</w:t>
      </w:r>
      <w:r w:rsidR="005C0DE6" w:rsidRPr="005C0DE6">
        <w:rPr>
          <w:rFonts w:eastAsia="Arial"/>
          <w:color w:val="auto"/>
        </w:rPr>
        <w:t xml:space="preserve">he service was not able to demonstrate that information management systems were effective as care planning documentation was identified as not being correct, current or reflective of consumers’ needs, goals and preferences. </w:t>
      </w:r>
    </w:p>
    <w:p w14:paraId="01F0E1C6" w14:textId="2D995474" w:rsidR="007F5256" w:rsidRPr="002F557F" w:rsidRDefault="00154403" w:rsidP="00154403">
      <w:pPr>
        <w:rPr>
          <w:rFonts w:eastAsia="Calibri"/>
          <w:color w:val="auto"/>
        </w:rPr>
      </w:pPr>
      <w:r w:rsidRPr="002F557F">
        <w:rPr>
          <w:rFonts w:eastAsiaTheme="minorHAnsi"/>
          <w:color w:val="auto"/>
        </w:rPr>
        <w:t>The Quality Standard is assessed as</w:t>
      </w:r>
      <w:r w:rsidR="002A752F" w:rsidRPr="002F557F">
        <w:rPr>
          <w:rFonts w:eastAsiaTheme="minorHAnsi"/>
          <w:color w:val="auto"/>
        </w:rPr>
        <w:t xml:space="preserve"> </w:t>
      </w:r>
      <w:r w:rsidRPr="002F557F">
        <w:rPr>
          <w:rFonts w:eastAsiaTheme="minorHAnsi"/>
          <w:color w:val="auto"/>
        </w:rPr>
        <w:t xml:space="preserve">Non-compliant as </w:t>
      </w:r>
      <w:r w:rsidR="002A752F" w:rsidRPr="002F557F">
        <w:rPr>
          <w:rFonts w:eastAsiaTheme="minorHAnsi"/>
          <w:color w:val="auto"/>
        </w:rPr>
        <w:t xml:space="preserve">one </w:t>
      </w:r>
      <w:r w:rsidRPr="002F557F">
        <w:rPr>
          <w:rFonts w:eastAsiaTheme="minorHAnsi"/>
          <w:color w:val="auto"/>
        </w:rPr>
        <w:t>of the five specific requirements have been assessed as Non-compliant.</w:t>
      </w:r>
    </w:p>
    <w:p w14:paraId="4494443C" w14:textId="7D26FC4D" w:rsidR="00301877" w:rsidRDefault="004977AE" w:rsidP="00427817">
      <w:pPr>
        <w:pStyle w:val="Heading2"/>
      </w:pPr>
      <w:r>
        <w:t xml:space="preserve">Assessment of </w:t>
      </w:r>
      <w:r w:rsidR="00095CD4">
        <w:t xml:space="preserve">Standard 8 </w:t>
      </w:r>
      <w:r w:rsidR="00301877">
        <w:t>Requirements</w:t>
      </w:r>
    </w:p>
    <w:p w14:paraId="68C7BB10" w14:textId="1C41AC04" w:rsidR="00314FF7" w:rsidRPr="00506F7F" w:rsidRDefault="00314FF7" w:rsidP="00506F7F">
      <w:pPr>
        <w:pStyle w:val="Heading3"/>
      </w:pPr>
      <w:r w:rsidRPr="00506F7F">
        <w:t>Requirement 8(3)(a)</w:t>
      </w:r>
      <w:r w:rsidRPr="00506F7F">
        <w:tab/>
        <w:t>Compliant</w:t>
      </w:r>
      <w:bookmarkStart w:id="2" w:name="_GoBack"/>
      <w:bookmarkEnd w:id="2"/>
    </w:p>
    <w:p w14:paraId="62764D37" w14:textId="516036D1" w:rsidR="00154403" w:rsidRDefault="00314FF7" w:rsidP="00506F7F">
      <w:r w:rsidRPr="00095CD4">
        <w:t>Consumers are engaged in the development, delivery and evaluation of care and services and are supported in that engagement.</w:t>
      </w:r>
    </w:p>
    <w:p w14:paraId="09FB489F" w14:textId="0F6F995C" w:rsidR="00506F7F" w:rsidRPr="00095CD4" w:rsidRDefault="00506F7F" w:rsidP="00506F7F">
      <w:pPr>
        <w:pStyle w:val="Heading3"/>
      </w:pPr>
      <w:r w:rsidRPr="00095CD4">
        <w:t>Requirement 8(3)(b)</w:t>
      </w:r>
      <w:r>
        <w:tab/>
        <w:t>Compliant</w:t>
      </w:r>
    </w:p>
    <w:p w14:paraId="29B983CC" w14:textId="081DB948" w:rsidR="00314FF7" w:rsidRDefault="00506F7F" w:rsidP="00506F7F">
      <w:r w:rsidRPr="00095CD4">
        <w:t>The organisation’s governing body promotes a culture of safe, inclusive and quality care and services and is accountable for their delivery.</w:t>
      </w:r>
    </w:p>
    <w:p w14:paraId="50AF3523" w14:textId="63243B6B" w:rsidR="00506F7F" w:rsidRPr="00506F7F" w:rsidRDefault="00506F7F" w:rsidP="00506F7F">
      <w:pPr>
        <w:pStyle w:val="Heading3"/>
      </w:pPr>
      <w:r w:rsidRPr="00506F7F">
        <w:t>Requirement 8(3)(c)</w:t>
      </w:r>
      <w:r>
        <w:tab/>
        <w:t>Non-compliant</w:t>
      </w:r>
    </w:p>
    <w:p w14:paraId="6C965A87" w14:textId="77777777" w:rsidR="00506F7F" w:rsidRPr="00095CD4" w:rsidRDefault="00506F7F" w:rsidP="00506F7F">
      <w:r w:rsidRPr="00095CD4">
        <w:t>Effective organisation wide governance systems relating to the following:</w:t>
      </w:r>
    </w:p>
    <w:p w14:paraId="5F1BCC93"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48841405"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0E00DDE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524CE75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E52EC7A"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4A96444D" w14:textId="0E622C28" w:rsidR="00314FF7" w:rsidRDefault="00506F7F" w:rsidP="00506F7F">
      <w:pPr>
        <w:numPr>
          <w:ilvl w:val="0"/>
          <w:numId w:val="28"/>
        </w:numPr>
        <w:tabs>
          <w:tab w:val="right" w:pos="9026"/>
        </w:tabs>
        <w:spacing w:before="0" w:after="0"/>
        <w:ind w:left="567" w:hanging="425"/>
        <w:outlineLvl w:val="4"/>
      </w:pPr>
      <w:r w:rsidRPr="00506F7F">
        <w:t>feedback and complaints.</w:t>
      </w:r>
    </w:p>
    <w:p w14:paraId="6744C469" w14:textId="542FCDBB" w:rsidR="00376EE3" w:rsidRDefault="00376EE3" w:rsidP="00376EE3">
      <w:pPr>
        <w:tabs>
          <w:tab w:val="right" w:pos="9026"/>
        </w:tabs>
        <w:spacing w:before="0" w:after="0"/>
        <w:ind w:left="567"/>
        <w:outlineLvl w:val="4"/>
      </w:pPr>
    </w:p>
    <w:p w14:paraId="48F453C1" w14:textId="4837D980" w:rsidR="00376EE3" w:rsidRDefault="0075304C" w:rsidP="0075304C">
      <w:pPr>
        <w:tabs>
          <w:tab w:val="right" w:pos="9026"/>
        </w:tabs>
        <w:spacing w:before="0" w:after="0"/>
        <w:outlineLvl w:val="4"/>
      </w:pPr>
      <w:r>
        <w:t xml:space="preserve">Organisational information management systems are not effective </w:t>
      </w:r>
      <w:r w:rsidR="005B37C6">
        <w:t xml:space="preserve">as assessments </w:t>
      </w:r>
      <w:r w:rsidR="00C24850">
        <w:t xml:space="preserve">completed for consumers have not led to the development of care plans with specific goals and preferences reflective of consumers’ current </w:t>
      </w:r>
      <w:r w:rsidR="007C7C31">
        <w:t xml:space="preserve">needs. Monitoring processes utilised by the organisation has not identified these deficiencies. </w:t>
      </w:r>
    </w:p>
    <w:p w14:paraId="6F68364B" w14:textId="7049D96B" w:rsidR="00506F7F" w:rsidRPr="00506F7F" w:rsidRDefault="00506F7F" w:rsidP="00506F7F">
      <w:pPr>
        <w:pStyle w:val="Heading3"/>
      </w:pPr>
      <w:r w:rsidRPr="00506F7F">
        <w:t>Requirement 8(3)(d)</w:t>
      </w:r>
      <w:r>
        <w:tab/>
        <w:t>Compliant</w:t>
      </w:r>
    </w:p>
    <w:p w14:paraId="0BF7D156" w14:textId="77777777" w:rsidR="00506F7F" w:rsidRPr="00095CD4" w:rsidRDefault="00506F7F" w:rsidP="00506F7F">
      <w:r w:rsidRPr="00095CD4">
        <w:t>Effective risk management systems and practices, including but not limited to the following:</w:t>
      </w:r>
    </w:p>
    <w:p w14:paraId="3D268DE9"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727D4B"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75C6CCDF" w14:textId="074DCB0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3744E99D" w14:textId="577471E3" w:rsidR="00506F7F" w:rsidRPr="00506F7F" w:rsidRDefault="00506F7F" w:rsidP="00506F7F">
      <w:pPr>
        <w:pStyle w:val="Heading3"/>
      </w:pPr>
      <w:r w:rsidRPr="00506F7F">
        <w:lastRenderedPageBreak/>
        <w:t>Requirement 8(3)(e)</w:t>
      </w:r>
      <w:r>
        <w:tab/>
        <w:t>Compliant</w:t>
      </w:r>
    </w:p>
    <w:p w14:paraId="69C2EC65" w14:textId="77777777" w:rsidR="00506F7F" w:rsidRPr="00095CD4" w:rsidRDefault="00506F7F" w:rsidP="00506F7F">
      <w:r w:rsidRPr="00095CD4">
        <w:t>Where clinical care is provided—a clinical governance framework, including but not limited to the following:</w:t>
      </w:r>
    </w:p>
    <w:p w14:paraId="75F3E00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75018C77"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24374A1A" w14:textId="3568152F" w:rsidR="00506F7F" w:rsidRDefault="00506F7F" w:rsidP="00506F7F">
      <w:pPr>
        <w:numPr>
          <w:ilvl w:val="0"/>
          <w:numId w:val="30"/>
        </w:numPr>
        <w:tabs>
          <w:tab w:val="right" w:pos="9026"/>
        </w:tabs>
        <w:spacing w:before="0" w:after="0"/>
        <w:ind w:left="567" w:hanging="425"/>
        <w:outlineLvl w:val="4"/>
      </w:pPr>
      <w:r w:rsidRPr="00506F7F">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52DD729F" w14:textId="767B0528" w:rsidR="001D0AFC" w:rsidRPr="00F868C4" w:rsidRDefault="001D0AFC" w:rsidP="001D0AFC">
      <w:pPr>
        <w:pStyle w:val="Heading5"/>
        <w:rPr>
          <w:u w:val="none"/>
        </w:rPr>
      </w:pPr>
      <w:r w:rsidRPr="00F868C4">
        <w:rPr>
          <w:u w:val="none"/>
        </w:rPr>
        <w:t>Standard 2 Requirement 3(a)</w:t>
      </w:r>
      <w:r w:rsidRPr="00F868C4">
        <w:rPr>
          <w:u w:val="none"/>
        </w:rPr>
        <w:tab/>
      </w:r>
    </w:p>
    <w:p w14:paraId="148312A9" w14:textId="77777777" w:rsidR="001D0AFC" w:rsidRPr="00F868C4" w:rsidRDefault="001D0AFC" w:rsidP="001D0AFC">
      <w:pPr>
        <w:spacing w:after="0"/>
      </w:pPr>
      <w:r w:rsidRPr="00F868C4">
        <w:t>The organisation demonstrates that assessment and planning, including consideration of risks to the consumer’s health and well-being, informs the delivery of safe and effective care and services.</w:t>
      </w:r>
    </w:p>
    <w:p w14:paraId="328A1301" w14:textId="0016E51C" w:rsidR="00DA1301" w:rsidRPr="00F868C4" w:rsidRDefault="000C2633" w:rsidP="00DA1301">
      <w:pPr>
        <w:pStyle w:val="Heading5"/>
        <w:rPr>
          <w:rFonts w:eastAsia="Times New Roman"/>
          <w:b/>
          <w:iCs w:val="0"/>
          <w:u w:val="none"/>
        </w:rPr>
      </w:pPr>
      <w:r w:rsidRPr="00F868C4">
        <w:rPr>
          <w:u w:val="none"/>
        </w:rPr>
        <w:t>S</w:t>
      </w:r>
      <w:r w:rsidR="00DA1301" w:rsidRPr="00F868C4">
        <w:rPr>
          <w:rFonts w:eastAsia="Times New Roman"/>
          <w:iCs w:val="0"/>
          <w:u w:val="none"/>
        </w:rPr>
        <w:t>tandard 2 Requirement 3(b)</w:t>
      </w:r>
      <w:r w:rsidR="00DA1301" w:rsidRPr="00F868C4">
        <w:rPr>
          <w:rFonts w:eastAsia="Times New Roman"/>
          <w:b/>
          <w:iCs w:val="0"/>
          <w:u w:val="none"/>
        </w:rPr>
        <w:tab/>
      </w:r>
    </w:p>
    <w:p w14:paraId="17A669CE" w14:textId="77777777" w:rsidR="00180FDE" w:rsidRPr="00F868C4" w:rsidRDefault="00DA1301" w:rsidP="00180FDE">
      <w:pPr>
        <w:pStyle w:val="Heading5"/>
        <w:rPr>
          <w:rFonts w:eastAsia="Times New Roman"/>
          <w:b/>
          <w:iCs w:val="0"/>
          <w:u w:val="none"/>
        </w:rPr>
      </w:pPr>
      <w:r w:rsidRPr="00DA1301">
        <w:rPr>
          <w:u w:val="none"/>
        </w:rPr>
        <w:t xml:space="preserve">The organisation demonstrates that assessment and planning </w:t>
      </w:r>
      <w:proofErr w:type="gramStart"/>
      <w:r w:rsidRPr="00DA1301">
        <w:rPr>
          <w:u w:val="none"/>
        </w:rPr>
        <w:t>identifies</w:t>
      </w:r>
      <w:proofErr w:type="gramEnd"/>
      <w:r w:rsidRPr="00DA1301">
        <w:rPr>
          <w:u w:val="none"/>
        </w:rPr>
        <w:t xml:space="preserve"> and addresses the consumer’s current needs, goals and preferences, including advance care planning and end of life planning if the consumer wishes.</w:t>
      </w:r>
      <w:r w:rsidR="00180FDE" w:rsidRPr="00F868C4">
        <w:rPr>
          <w:rFonts w:eastAsia="Times New Roman"/>
          <w:b/>
          <w:iCs w:val="0"/>
          <w:u w:val="none"/>
        </w:rPr>
        <w:t xml:space="preserve"> </w:t>
      </w:r>
    </w:p>
    <w:p w14:paraId="0758E88C" w14:textId="1539DC02" w:rsidR="00180FDE" w:rsidRPr="00F868C4" w:rsidRDefault="00180FDE" w:rsidP="00180FDE">
      <w:pPr>
        <w:pStyle w:val="Heading5"/>
        <w:rPr>
          <w:rFonts w:eastAsia="Times New Roman"/>
          <w:iCs w:val="0"/>
          <w:u w:val="none"/>
        </w:rPr>
      </w:pPr>
      <w:r w:rsidRPr="00F868C4">
        <w:rPr>
          <w:rFonts w:eastAsia="Times New Roman"/>
          <w:iCs w:val="0"/>
          <w:u w:val="none"/>
        </w:rPr>
        <w:t>Standard 2 Requirement 3(e)</w:t>
      </w:r>
      <w:r w:rsidRPr="00F868C4">
        <w:rPr>
          <w:rFonts w:eastAsia="Times New Roman"/>
          <w:iCs w:val="0"/>
          <w:u w:val="none"/>
        </w:rPr>
        <w:tab/>
      </w:r>
    </w:p>
    <w:p w14:paraId="78DE0970" w14:textId="77777777" w:rsidR="00180FDE" w:rsidRPr="00180FDE" w:rsidRDefault="00180FDE" w:rsidP="00180FDE">
      <w:pPr>
        <w:spacing w:before="0" w:after="0"/>
        <w:rPr>
          <w:color w:val="auto"/>
        </w:rPr>
      </w:pPr>
      <w:r w:rsidRPr="00180FDE">
        <w:rPr>
          <w:color w:val="auto"/>
        </w:rPr>
        <w:t>The organisation demonstrates that care and services are reviewed regularly for effectiveness, and when circumstances change or when incidents impact on the needs, goals or preferences of the consumer.</w:t>
      </w:r>
    </w:p>
    <w:p w14:paraId="7607D478" w14:textId="16472BFA" w:rsidR="00DA1301" w:rsidRPr="00F868C4" w:rsidRDefault="00DA1301" w:rsidP="00DA1301">
      <w:pPr>
        <w:spacing w:before="0" w:after="0"/>
        <w:rPr>
          <w:color w:val="auto"/>
        </w:rPr>
      </w:pPr>
    </w:p>
    <w:p w14:paraId="2B9271CB" w14:textId="3DCE0C01" w:rsidR="006F2EAE" w:rsidRPr="006F2EAE" w:rsidRDefault="006F2EAE" w:rsidP="006F2EAE">
      <w:pPr>
        <w:keepNext/>
        <w:keepLines/>
        <w:tabs>
          <w:tab w:val="right" w:pos="9026"/>
        </w:tabs>
        <w:spacing w:after="0"/>
        <w:outlineLvl w:val="4"/>
        <w:rPr>
          <w:color w:val="auto"/>
        </w:rPr>
      </w:pPr>
      <w:r w:rsidRPr="006F2EAE">
        <w:rPr>
          <w:color w:val="auto"/>
        </w:rPr>
        <w:t>Standard 4 Requirement 3(f)</w:t>
      </w:r>
      <w:r w:rsidRPr="006F2EAE">
        <w:rPr>
          <w:color w:val="auto"/>
        </w:rPr>
        <w:tab/>
      </w:r>
    </w:p>
    <w:p w14:paraId="2C2431C5" w14:textId="77777777" w:rsidR="006F2EAE" w:rsidRPr="006F2EAE" w:rsidRDefault="006F2EAE" w:rsidP="006F2EAE">
      <w:pPr>
        <w:spacing w:before="0" w:after="0"/>
        <w:rPr>
          <w:color w:val="auto"/>
        </w:rPr>
      </w:pPr>
      <w:r w:rsidRPr="006F2EAE">
        <w:rPr>
          <w:color w:val="auto"/>
        </w:rPr>
        <w:t>The organisation demonstrates that where meals are provided, they are varied and of suitable quality and quantity.</w:t>
      </w:r>
    </w:p>
    <w:p w14:paraId="26641A06" w14:textId="78C59E8A" w:rsidR="000C2633" w:rsidRPr="000C2633" w:rsidRDefault="000C2633" w:rsidP="000C2633">
      <w:pPr>
        <w:keepNext/>
        <w:keepLines/>
        <w:tabs>
          <w:tab w:val="right" w:pos="9026"/>
        </w:tabs>
        <w:spacing w:after="0"/>
        <w:outlineLvl w:val="4"/>
        <w:rPr>
          <w:color w:val="auto"/>
        </w:rPr>
      </w:pPr>
      <w:r w:rsidRPr="000C2633">
        <w:rPr>
          <w:color w:val="auto"/>
        </w:rPr>
        <w:t>Standard 8 Requirement 3(c)</w:t>
      </w:r>
      <w:r w:rsidRPr="000C2633">
        <w:rPr>
          <w:color w:val="auto"/>
        </w:rPr>
        <w:tab/>
      </w:r>
    </w:p>
    <w:p w14:paraId="69472A4D" w14:textId="77777777" w:rsidR="000C2633" w:rsidRPr="000C2633" w:rsidRDefault="000C2633" w:rsidP="000C2633">
      <w:pPr>
        <w:spacing w:before="0" w:after="0"/>
        <w:rPr>
          <w:color w:val="auto"/>
        </w:rPr>
      </w:pPr>
      <w:r w:rsidRPr="000C2633">
        <w:rPr>
          <w:color w:val="auto"/>
        </w:rPr>
        <w:t>The organisation demonstrates that effective organisation wide governance systems relating to the following:</w:t>
      </w:r>
    </w:p>
    <w:p w14:paraId="436ECC25" w14:textId="77777777" w:rsidR="006F2EAE" w:rsidRPr="00DA1301" w:rsidRDefault="006F2EAE" w:rsidP="00DA1301">
      <w:pPr>
        <w:spacing w:before="0" w:after="0"/>
        <w:rPr>
          <w:color w:val="auto"/>
        </w:rPr>
      </w:pPr>
    </w:p>
    <w:p w14:paraId="4C005458" w14:textId="1FA0BE42" w:rsidR="00A3716D" w:rsidRPr="00F868C4" w:rsidRDefault="00A3716D" w:rsidP="000C2633">
      <w:pPr>
        <w:pStyle w:val="ListBullet"/>
        <w:numPr>
          <w:ilvl w:val="0"/>
          <w:numId w:val="0"/>
        </w:numPr>
        <w:ind w:left="425" w:hanging="425"/>
        <w:rPr>
          <w:szCs w:val="24"/>
        </w:rPr>
      </w:pPr>
    </w:p>
    <w:sectPr w:rsidR="00A3716D" w:rsidRPr="00F868C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6E17A" w14:textId="77777777" w:rsidR="00234230" w:rsidRDefault="00234230" w:rsidP="00603E0E">
      <w:pPr>
        <w:spacing w:after="0" w:line="240" w:lineRule="auto"/>
      </w:pPr>
      <w:r>
        <w:separator/>
      </w:r>
    </w:p>
  </w:endnote>
  <w:endnote w:type="continuationSeparator" w:id="0">
    <w:p w14:paraId="19CFC196" w14:textId="77777777" w:rsidR="00234230" w:rsidRDefault="0023423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7777777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1947CE8"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1B3304">
      <w:rPr>
        <w:rFonts w:eastAsia="Calibri" w:cs="Times New Roman"/>
        <w:color w:val="auto"/>
        <w:sz w:val="16"/>
        <w:szCs w:val="22"/>
        <w:lang w:eastAsia="en-US"/>
      </w:rPr>
      <w:t>Sunnybank Hills Aged Care Residence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44B7837D" w14:textId="14DEEB5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1B3304">
      <w:rPr>
        <w:rFonts w:eastAsia="Calibri" w:cs="Times New Roman"/>
        <w:color w:val="auto"/>
        <w:sz w:val="16"/>
        <w:szCs w:val="22"/>
        <w:lang w:eastAsia="en-US"/>
      </w:rPr>
      <w:t>5407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4CA84B54"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810E0E">
      <w:rPr>
        <w:rFonts w:eastAsia="Calibri" w:cs="Times New Roman"/>
        <w:color w:val="auto"/>
        <w:sz w:val="16"/>
        <w:szCs w:val="22"/>
        <w:lang w:eastAsia="en-US"/>
      </w:rPr>
      <w:t>Sunnybank Hills Aged Care Residence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10DFC4ED"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w:t>
    </w:r>
    <w:r w:rsidR="00810E0E">
      <w:rPr>
        <w:rFonts w:eastAsia="Calibri" w:cs="Times New Roman"/>
        <w:color w:val="auto"/>
        <w:sz w:val="16"/>
        <w:szCs w:val="22"/>
        <w:lang w:eastAsia="en-US"/>
      </w:rPr>
      <w:t xml:space="preserve"> 5407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25B18" w14:textId="77777777" w:rsidR="00234230" w:rsidRDefault="00234230" w:rsidP="00603E0E">
      <w:pPr>
        <w:spacing w:after="0" w:line="240" w:lineRule="auto"/>
      </w:pPr>
      <w:r>
        <w:separator/>
      </w:r>
    </w:p>
  </w:footnote>
  <w:footnote w:type="continuationSeparator" w:id="0">
    <w:p w14:paraId="2A2658BE" w14:textId="77777777" w:rsidR="00234230" w:rsidRDefault="0023423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346D7B0A" w:rsidR="00506F7F" w:rsidRPr="00FB1CE2" w:rsidRDefault="00FB1CE2" w:rsidP="00FB1CE2">
    <w:pPr>
      <w:pStyle w:val="Heading1"/>
      <w:tabs>
        <w:tab w:val="right" w:pos="9070"/>
      </w:tabs>
      <w:spacing w:before="560" w:after="640"/>
      <w:rPr>
        <w:color w:val="FFFFFF" w:themeColor="background1"/>
        <w:sz w:val="36"/>
      </w:rPr>
    </w:pPr>
    <w:r w:rsidRPr="00EB1D71">
      <w:rPr>
        <w:noProof/>
        <w:color w:val="FFFFFF" w:themeColor="background1"/>
        <w:sz w:val="36"/>
      </w:rPr>
      <w:drawing>
        <wp:anchor distT="0" distB="0" distL="114300" distR="114300" simplePos="0" relativeHeight="251725824" behindDoc="1" locked="0" layoutInCell="1" allowOverlap="1" wp14:anchorId="4C5FEDEA" wp14:editId="173702A7">
          <wp:simplePos x="0" y="0"/>
          <wp:positionH relativeFrom="column">
            <wp:posOffset>-908050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098B" w14:textId="286FDDF2" w:rsidR="00506F7F" w:rsidRPr="00FB1CE2" w:rsidRDefault="00FB1CE2" w:rsidP="00FB1CE2">
    <w:pPr>
      <w:pStyle w:val="Heading1"/>
      <w:tabs>
        <w:tab w:val="right" w:pos="9070"/>
      </w:tabs>
      <w:spacing w:before="560" w:after="640"/>
      <w:rPr>
        <w:color w:val="FFFFFF" w:themeColor="background1"/>
        <w:sz w:val="36"/>
      </w:rPr>
    </w:pPr>
    <w:r w:rsidRPr="00EB1D71">
      <w:rPr>
        <w:noProof/>
        <w:color w:val="FFFFFF" w:themeColor="background1"/>
        <w:sz w:val="36"/>
      </w:rPr>
      <w:drawing>
        <wp:anchor distT="0" distB="0" distL="114300" distR="114300" simplePos="0" relativeHeight="251727872" behindDoc="1" locked="0" layoutInCell="1" allowOverlap="1" wp14:anchorId="0779752D" wp14:editId="5990F0B9">
          <wp:simplePos x="0" y="0"/>
          <wp:positionH relativeFrom="column">
            <wp:posOffset>-908050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23B90327"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1E7E357E" wp14:editId="6AD6E02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051B907B"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4F3FD537" wp14:editId="5EE37D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6FD71E59" w:rsidR="00506F7F" w:rsidRPr="00703E80" w:rsidRDefault="00506F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sidR="00AB336B">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r>
    <w:r w:rsidR="00FB1CE2">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01ADD5D0" wp14:editId="04F0418A">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78E758A2" w:rsidR="00506F7F" w:rsidRPr="00703E80" w:rsidRDefault="00506F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2BD9C04E" wp14:editId="5F39FFF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7B09A9CF" w:rsidR="00506F7F" w:rsidRPr="00703E80" w:rsidRDefault="00FB1CE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21728" behindDoc="1" locked="0" layoutInCell="1" allowOverlap="1" wp14:anchorId="3738065F" wp14:editId="7B593C41">
          <wp:simplePos x="0" y="0"/>
          <wp:positionH relativeFrom="page">
            <wp:align>right</wp:align>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F7F"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2B8C904" wp14:editId="1F59F9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0C83D641" w:rsidR="00506F7F" w:rsidRPr="00FB1CE2" w:rsidRDefault="00FB1CE2" w:rsidP="00FB1CE2">
    <w:pPr>
      <w:pStyle w:val="Heading1"/>
      <w:tabs>
        <w:tab w:val="right" w:pos="9070"/>
      </w:tabs>
      <w:spacing w:before="560" w:after="640"/>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30A1885B" wp14:editId="3FF8CE0B">
          <wp:simplePos x="0" y="0"/>
          <wp:positionH relativeFrom="column">
            <wp:posOffset>-908050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w:t>
    </w:r>
    <w:r>
      <w:rPr>
        <w:color w:val="FFFFFF" w:themeColor="background1"/>
        <w:sz w:val="36"/>
      </w:rPr>
      <w: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F4328"/>
    <w:multiLevelType w:val="hybridMultilevel"/>
    <w:tmpl w:val="4738A9F0"/>
    <w:lvl w:ilvl="0" w:tplc="EA24FA0C">
      <w:start w:val="1"/>
      <w:numFmt w:val="bullet"/>
      <w:lvlText w:val=""/>
      <w:lvlJc w:val="left"/>
      <w:pPr>
        <w:ind w:left="720" w:hanging="360"/>
      </w:pPr>
      <w:rPr>
        <w:rFonts w:ascii="Symbol" w:hAnsi="Symbol" w:hint="default"/>
      </w:rPr>
    </w:lvl>
    <w:lvl w:ilvl="1" w:tplc="31028960">
      <w:start w:val="1"/>
      <w:numFmt w:val="bullet"/>
      <w:lvlText w:val="o"/>
      <w:lvlJc w:val="left"/>
      <w:pPr>
        <w:ind w:left="1440" w:hanging="360"/>
      </w:pPr>
      <w:rPr>
        <w:rFonts w:ascii="Courier New" w:hAnsi="Courier New" w:hint="default"/>
      </w:rPr>
    </w:lvl>
    <w:lvl w:ilvl="2" w:tplc="B858A95A">
      <w:start w:val="1"/>
      <w:numFmt w:val="bullet"/>
      <w:lvlText w:val=""/>
      <w:lvlJc w:val="left"/>
      <w:pPr>
        <w:ind w:left="2160" w:hanging="360"/>
      </w:pPr>
      <w:rPr>
        <w:rFonts w:ascii="Wingdings" w:hAnsi="Wingdings" w:hint="default"/>
      </w:rPr>
    </w:lvl>
    <w:lvl w:ilvl="3" w:tplc="504E5454">
      <w:start w:val="1"/>
      <w:numFmt w:val="bullet"/>
      <w:lvlText w:val=""/>
      <w:lvlJc w:val="left"/>
      <w:pPr>
        <w:ind w:left="2880" w:hanging="360"/>
      </w:pPr>
      <w:rPr>
        <w:rFonts w:ascii="Symbol" w:hAnsi="Symbol" w:hint="default"/>
      </w:rPr>
    </w:lvl>
    <w:lvl w:ilvl="4" w:tplc="B0A08ECC">
      <w:start w:val="1"/>
      <w:numFmt w:val="bullet"/>
      <w:lvlText w:val="o"/>
      <w:lvlJc w:val="left"/>
      <w:pPr>
        <w:ind w:left="3600" w:hanging="360"/>
      </w:pPr>
      <w:rPr>
        <w:rFonts w:ascii="Courier New" w:hAnsi="Courier New" w:hint="default"/>
      </w:rPr>
    </w:lvl>
    <w:lvl w:ilvl="5" w:tplc="AA762476">
      <w:start w:val="1"/>
      <w:numFmt w:val="bullet"/>
      <w:lvlText w:val=""/>
      <w:lvlJc w:val="left"/>
      <w:pPr>
        <w:ind w:left="4320" w:hanging="360"/>
      </w:pPr>
      <w:rPr>
        <w:rFonts w:ascii="Wingdings" w:hAnsi="Wingdings" w:hint="default"/>
      </w:rPr>
    </w:lvl>
    <w:lvl w:ilvl="6" w:tplc="1B889A1A">
      <w:start w:val="1"/>
      <w:numFmt w:val="bullet"/>
      <w:lvlText w:val=""/>
      <w:lvlJc w:val="left"/>
      <w:pPr>
        <w:ind w:left="5040" w:hanging="360"/>
      </w:pPr>
      <w:rPr>
        <w:rFonts w:ascii="Symbol" w:hAnsi="Symbol" w:hint="default"/>
      </w:rPr>
    </w:lvl>
    <w:lvl w:ilvl="7" w:tplc="48EABFFC">
      <w:start w:val="1"/>
      <w:numFmt w:val="bullet"/>
      <w:lvlText w:val="o"/>
      <w:lvlJc w:val="left"/>
      <w:pPr>
        <w:ind w:left="5760" w:hanging="360"/>
      </w:pPr>
      <w:rPr>
        <w:rFonts w:ascii="Courier New" w:hAnsi="Courier New" w:hint="default"/>
      </w:rPr>
    </w:lvl>
    <w:lvl w:ilvl="8" w:tplc="9C54AC88">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EFD7A53"/>
    <w:multiLevelType w:val="hybridMultilevel"/>
    <w:tmpl w:val="F244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564FCD"/>
    <w:multiLevelType w:val="hybridMultilevel"/>
    <w:tmpl w:val="650CF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36694C"/>
    <w:multiLevelType w:val="hybridMultilevel"/>
    <w:tmpl w:val="C6E266CE"/>
    <w:lvl w:ilvl="0" w:tplc="868660CC">
      <w:start w:val="1"/>
      <w:numFmt w:val="bullet"/>
      <w:lvlText w:val=""/>
      <w:lvlJc w:val="left"/>
      <w:pPr>
        <w:ind w:left="720" w:hanging="360"/>
      </w:pPr>
      <w:rPr>
        <w:rFonts w:ascii="Symbol" w:hAnsi="Symbol" w:hint="default"/>
      </w:rPr>
    </w:lvl>
    <w:lvl w:ilvl="1" w:tplc="E28E1FC2">
      <w:start w:val="1"/>
      <w:numFmt w:val="bullet"/>
      <w:lvlText w:val="o"/>
      <w:lvlJc w:val="left"/>
      <w:pPr>
        <w:ind w:left="1440" w:hanging="360"/>
      </w:pPr>
      <w:rPr>
        <w:rFonts w:ascii="Courier New" w:hAnsi="Courier New" w:hint="default"/>
      </w:rPr>
    </w:lvl>
    <w:lvl w:ilvl="2" w:tplc="A4087238">
      <w:start w:val="1"/>
      <w:numFmt w:val="bullet"/>
      <w:lvlText w:val=""/>
      <w:lvlJc w:val="left"/>
      <w:pPr>
        <w:ind w:left="2160" w:hanging="360"/>
      </w:pPr>
      <w:rPr>
        <w:rFonts w:ascii="Wingdings" w:hAnsi="Wingdings" w:hint="default"/>
      </w:rPr>
    </w:lvl>
    <w:lvl w:ilvl="3" w:tplc="334C7344">
      <w:start w:val="1"/>
      <w:numFmt w:val="bullet"/>
      <w:lvlText w:val=""/>
      <w:lvlJc w:val="left"/>
      <w:pPr>
        <w:ind w:left="2880" w:hanging="360"/>
      </w:pPr>
      <w:rPr>
        <w:rFonts w:ascii="Symbol" w:hAnsi="Symbol" w:hint="default"/>
      </w:rPr>
    </w:lvl>
    <w:lvl w:ilvl="4" w:tplc="64687968">
      <w:start w:val="1"/>
      <w:numFmt w:val="bullet"/>
      <w:lvlText w:val="o"/>
      <w:lvlJc w:val="left"/>
      <w:pPr>
        <w:ind w:left="3600" w:hanging="360"/>
      </w:pPr>
      <w:rPr>
        <w:rFonts w:ascii="Courier New" w:hAnsi="Courier New" w:hint="default"/>
      </w:rPr>
    </w:lvl>
    <w:lvl w:ilvl="5" w:tplc="16A05E74">
      <w:start w:val="1"/>
      <w:numFmt w:val="bullet"/>
      <w:lvlText w:val=""/>
      <w:lvlJc w:val="left"/>
      <w:pPr>
        <w:ind w:left="4320" w:hanging="360"/>
      </w:pPr>
      <w:rPr>
        <w:rFonts w:ascii="Wingdings" w:hAnsi="Wingdings" w:hint="default"/>
      </w:rPr>
    </w:lvl>
    <w:lvl w:ilvl="6" w:tplc="0960EF82">
      <w:start w:val="1"/>
      <w:numFmt w:val="bullet"/>
      <w:lvlText w:val=""/>
      <w:lvlJc w:val="left"/>
      <w:pPr>
        <w:ind w:left="5040" w:hanging="360"/>
      </w:pPr>
      <w:rPr>
        <w:rFonts w:ascii="Symbol" w:hAnsi="Symbol" w:hint="default"/>
      </w:rPr>
    </w:lvl>
    <w:lvl w:ilvl="7" w:tplc="E9B213B2">
      <w:start w:val="1"/>
      <w:numFmt w:val="bullet"/>
      <w:lvlText w:val="o"/>
      <w:lvlJc w:val="left"/>
      <w:pPr>
        <w:ind w:left="5760" w:hanging="360"/>
      </w:pPr>
      <w:rPr>
        <w:rFonts w:ascii="Courier New" w:hAnsi="Courier New" w:hint="default"/>
      </w:rPr>
    </w:lvl>
    <w:lvl w:ilvl="8" w:tplc="EA72D994">
      <w:start w:val="1"/>
      <w:numFmt w:val="bullet"/>
      <w:lvlText w:val=""/>
      <w:lvlJc w:val="left"/>
      <w:pPr>
        <w:ind w:left="6480" w:hanging="360"/>
      </w:pPr>
      <w:rPr>
        <w:rFonts w:ascii="Wingdings" w:hAnsi="Wingdings" w:hint="default"/>
      </w:rPr>
    </w:lvl>
  </w:abstractNum>
  <w:abstractNum w:abstractNumId="29" w15:restartNumberingAfterBreak="0">
    <w:nsid w:val="78C1627A"/>
    <w:multiLevelType w:val="hybridMultilevel"/>
    <w:tmpl w:val="652CAE76"/>
    <w:lvl w:ilvl="0" w:tplc="92DC9FFC">
      <w:start w:val="1"/>
      <w:numFmt w:val="bullet"/>
      <w:lvlText w:val=""/>
      <w:lvlJc w:val="left"/>
      <w:pPr>
        <w:ind w:left="720" w:hanging="360"/>
      </w:pPr>
      <w:rPr>
        <w:rFonts w:ascii="Symbol" w:hAnsi="Symbol" w:hint="default"/>
      </w:rPr>
    </w:lvl>
    <w:lvl w:ilvl="1" w:tplc="14E02CBA">
      <w:start w:val="1"/>
      <w:numFmt w:val="bullet"/>
      <w:lvlText w:val="o"/>
      <w:lvlJc w:val="left"/>
      <w:pPr>
        <w:ind w:left="1440" w:hanging="360"/>
      </w:pPr>
      <w:rPr>
        <w:rFonts w:ascii="Courier New" w:hAnsi="Courier New" w:hint="default"/>
      </w:rPr>
    </w:lvl>
    <w:lvl w:ilvl="2" w:tplc="5A8870D8">
      <w:start w:val="1"/>
      <w:numFmt w:val="bullet"/>
      <w:lvlText w:val=""/>
      <w:lvlJc w:val="left"/>
      <w:pPr>
        <w:ind w:left="2160" w:hanging="360"/>
      </w:pPr>
      <w:rPr>
        <w:rFonts w:ascii="Wingdings" w:hAnsi="Wingdings" w:hint="default"/>
      </w:rPr>
    </w:lvl>
    <w:lvl w:ilvl="3" w:tplc="7242E99E">
      <w:start w:val="1"/>
      <w:numFmt w:val="bullet"/>
      <w:lvlText w:val=""/>
      <w:lvlJc w:val="left"/>
      <w:pPr>
        <w:ind w:left="2880" w:hanging="360"/>
      </w:pPr>
      <w:rPr>
        <w:rFonts w:ascii="Symbol" w:hAnsi="Symbol" w:hint="default"/>
      </w:rPr>
    </w:lvl>
    <w:lvl w:ilvl="4" w:tplc="D1FE85B8">
      <w:start w:val="1"/>
      <w:numFmt w:val="bullet"/>
      <w:lvlText w:val="o"/>
      <w:lvlJc w:val="left"/>
      <w:pPr>
        <w:ind w:left="3600" w:hanging="360"/>
      </w:pPr>
      <w:rPr>
        <w:rFonts w:ascii="Courier New" w:hAnsi="Courier New" w:hint="default"/>
      </w:rPr>
    </w:lvl>
    <w:lvl w:ilvl="5" w:tplc="7F6CC8BA">
      <w:start w:val="1"/>
      <w:numFmt w:val="bullet"/>
      <w:lvlText w:val=""/>
      <w:lvlJc w:val="left"/>
      <w:pPr>
        <w:ind w:left="4320" w:hanging="360"/>
      </w:pPr>
      <w:rPr>
        <w:rFonts w:ascii="Wingdings" w:hAnsi="Wingdings" w:hint="default"/>
      </w:rPr>
    </w:lvl>
    <w:lvl w:ilvl="6" w:tplc="242C2768">
      <w:start w:val="1"/>
      <w:numFmt w:val="bullet"/>
      <w:lvlText w:val=""/>
      <w:lvlJc w:val="left"/>
      <w:pPr>
        <w:ind w:left="5040" w:hanging="360"/>
      </w:pPr>
      <w:rPr>
        <w:rFonts w:ascii="Symbol" w:hAnsi="Symbol" w:hint="default"/>
      </w:rPr>
    </w:lvl>
    <w:lvl w:ilvl="7" w:tplc="399EB3BE">
      <w:start w:val="1"/>
      <w:numFmt w:val="bullet"/>
      <w:lvlText w:val="o"/>
      <w:lvlJc w:val="left"/>
      <w:pPr>
        <w:ind w:left="5760" w:hanging="360"/>
      </w:pPr>
      <w:rPr>
        <w:rFonts w:ascii="Courier New" w:hAnsi="Courier New" w:hint="default"/>
      </w:rPr>
    </w:lvl>
    <w:lvl w:ilvl="8" w:tplc="101C751A">
      <w:start w:val="1"/>
      <w:numFmt w:val="bullet"/>
      <w:lvlText w:val=""/>
      <w:lvlJc w:val="left"/>
      <w:pPr>
        <w:ind w:left="6480" w:hanging="360"/>
      </w:pPr>
      <w:rPr>
        <w:rFonts w:ascii="Wingdings" w:hAnsi="Wingdings" w:hint="default"/>
      </w:rPr>
    </w:lvl>
  </w:abstractNum>
  <w:abstractNum w:abstractNumId="3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C27958"/>
    <w:multiLevelType w:val="hybridMultilevel"/>
    <w:tmpl w:val="EC5AE1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31"/>
  </w:num>
  <w:num w:numId="4">
    <w:abstractNumId w:val="34"/>
  </w:num>
  <w:num w:numId="5">
    <w:abstractNumId w:val="20"/>
  </w:num>
  <w:num w:numId="6">
    <w:abstractNumId w:val="10"/>
  </w:num>
  <w:num w:numId="7">
    <w:abstractNumId w:val="27"/>
  </w:num>
  <w:num w:numId="8">
    <w:abstractNumId w:val="9"/>
  </w:num>
  <w:num w:numId="9">
    <w:abstractNumId w:val="14"/>
  </w:num>
  <w:num w:numId="10">
    <w:abstractNumId w:val="33"/>
  </w:num>
  <w:num w:numId="11">
    <w:abstractNumId w:val="8"/>
  </w:num>
  <w:num w:numId="12">
    <w:abstractNumId w:val="21"/>
  </w:num>
  <w:num w:numId="13">
    <w:abstractNumId w:val="22"/>
  </w:num>
  <w:num w:numId="14">
    <w:abstractNumId w:val="24"/>
  </w:num>
  <w:num w:numId="15">
    <w:abstractNumId w:val="17"/>
  </w:num>
  <w:num w:numId="16">
    <w:abstractNumId w:val="3"/>
  </w:num>
  <w:num w:numId="17">
    <w:abstractNumId w:val="26"/>
  </w:num>
  <w:num w:numId="18">
    <w:abstractNumId w:val="23"/>
  </w:num>
  <w:num w:numId="19">
    <w:abstractNumId w:val="11"/>
  </w:num>
  <w:num w:numId="20">
    <w:abstractNumId w:val="18"/>
  </w:num>
  <w:num w:numId="21">
    <w:abstractNumId w:val="0"/>
  </w:num>
  <w:num w:numId="22">
    <w:abstractNumId w:val="7"/>
  </w:num>
  <w:num w:numId="23">
    <w:abstractNumId w:val="25"/>
  </w:num>
  <w:num w:numId="24">
    <w:abstractNumId w:val="15"/>
  </w:num>
  <w:num w:numId="25">
    <w:abstractNumId w:val="12"/>
  </w:num>
  <w:num w:numId="26">
    <w:abstractNumId w:val="6"/>
  </w:num>
  <w:num w:numId="27">
    <w:abstractNumId w:val="16"/>
  </w:num>
  <w:num w:numId="28">
    <w:abstractNumId w:val="32"/>
  </w:num>
  <w:num w:numId="29">
    <w:abstractNumId w:val="30"/>
  </w:num>
  <w:num w:numId="30">
    <w:abstractNumId w:val="5"/>
  </w:num>
  <w:num w:numId="31">
    <w:abstractNumId w:val="28"/>
  </w:num>
  <w:num w:numId="32">
    <w:abstractNumId w:val="1"/>
  </w:num>
  <w:num w:numId="33">
    <w:abstractNumId w:val="19"/>
  </w:num>
  <w:num w:numId="34">
    <w:abstractNumId w:val="29"/>
  </w:num>
  <w:num w:numId="35">
    <w:abstractNumId w:val="4"/>
  </w:num>
  <w:num w:numId="36">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1966"/>
    <w:rsid w:val="00004187"/>
    <w:rsid w:val="00010235"/>
    <w:rsid w:val="0001083B"/>
    <w:rsid w:val="00014BDC"/>
    <w:rsid w:val="00021723"/>
    <w:rsid w:val="0002726E"/>
    <w:rsid w:val="00027CCE"/>
    <w:rsid w:val="000307FA"/>
    <w:rsid w:val="00032B17"/>
    <w:rsid w:val="000403EC"/>
    <w:rsid w:val="00042862"/>
    <w:rsid w:val="0004322A"/>
    <w:rsid w:val="00044906"/>
    <w:rsid w:val="00051B08"/>
    <w:rsid w:val="000547CF"/>
    <w:rsid w:val="000549B7"/>
    <w:rsid w:val="00062D80"/>
    <w:rsid w:val="00062F7F"/>
    <w:rsid w:val="000735F0"/>
    <w:rsid w:val="00073AFC"/>
    <w:rsid w:val="00077B08"/>
    <w:rsid w:val="000802B8"/>
    <w:rsid w:val="000879A0"/>
    <w:rsid w:val="00093E1E"/>
    <w:rsid w:val="0009428C"/>
    <w:rsid w:val="000948F6"/>
    <w:rsid w:val="00095CD4"/>
    <w:rsid w:val="000968FB"/>
    <w:rsid w:val="0009745E"/>
    <w:rsid w:val="000A03C2"/>
    <w:rsid w:val="000A0AFB"/>
    <w:rsid w:val="000B0841"/>
    <w:rsid w:val="000C0395"/>
    <w:rsid w:val="000C064F"/>
    <w:rsid w:val="000C2633"/>
    <w:rsid w:val="000C2BAF"/>
    <w:rsid w:val="000C51CB"/>
    <w:rsid w:val="000D271B"/>
    <w:rsid w:val="000D2C05"/>
    <w:rsid w:val="000E1859"/>
    <w:rsid w:val="000E654D"/>
    <w:rsid w:val="000E6D00"/>
    <w:rsid w:val="000F01D0"/>
    <w:rsid w:val="000F362F"/>
    <w:rsid w:val="000F6EBE"/>
    <w:rsid w:val="001029DA"/>
    <w:rsid w:val="001038C3"/>
    <w:rsid w:val="0010469B"/>
    <w:rsid w:val="00111754"/>
    <w:rsid w:val="00111BAB"/>
    <w:rsid w:val="00114B51"/>
    <w:rsid w:val="00122969"/>
    <w:rsid w:val="00130077"/>
    <w:rsid w:val="0013147D"/>
    <w:rsid w:val="0013259D"/>
    <w:rsid w:val="001347F9"/>
    <w:rsid w:val="001427C5"/>
    <w:rsid w:val="00147A25"/>
    <w:rsid w:val="00152896"/>
    <w:rsid w:val="00153251"/>
    <w:rsid w:val="0015430C"/>
    <w:rsid w:val="00154403"/>
    <w:rsid w:val="001721F6"/>
    <w:rsid w:val="00173F30"/>
    <w:rsid w:val="00175740"/>
    <w:rsid w:val="00176254"/>
    <w:rsid w:val="00180FDE"/>
    <w:rsid w:val="00182EE3"/>
    <w:rsid w:val="00184E72"/>
    <w:rsid w:val="00187E1F"/>
    <w:rsid w:val="00190377"/>
    <w:rsid w:val="001930D2"/>
    <w:rsid w:val="0019491B"/>
    <w:rsid w:val="001A2FEF"/>
    <w:rsid w:val="001A60B9"/>
    <w:rsid w:val="001B1B04"/>
    <w:rsid w:val="001B3304"/>
    <w:rsid w:val="001B3DE8"/>
    <w:rsid w:val="001B5083"/>
    <w:rsid w:val="001D0AFC"/>
    <w:rsid w:val="001D1359"/>
    <w:rsid w:val="001D156F"/>
    <w:rsid w:val="001D78CE"/>
    <w:rsid w:val="001E009F"/>
    <w:rsid w:val="001E04EA"/>
    <w:rsid w:val="001E23D8"/>
    <w:rsid w:val="001E5E4A"/>
    <w:rsid w:val="001E6954"/>
    <w:rsid w:val="001F5A9C"/>
    <w:rsid w:val="0021202A"/>
    <w:rsid w:val="00216C55"/>
    <w:rsid w:val="0022222E"/>
    <w:rsid w:val="00224A29"/>
    <w:rsid w:val="00225F08"/>
    <w:rsid w:val="0022788A"/>
    <w:rsid w:val="00230758"/>
    <w:rsid w:val="00234230"/>
    <w:rsid w:val="00241AEF"/>
    <w:rsid w:val="0024273C"/>
    <w:rsid w:val="00246B90"/>
    <w:rsid w:val="002721A7"/>
    <w:rsid w:val="00276215"/>
    <w:rsid w:val="00285F6D"/>
    <w:rsid w:val="00292117"/>
    <w:rsid w:val="002A1C10"/>
    <w:rsid w:val="002A752F"/>
    <w:rsid w:val="002B4A64"/>
    <w:rsid w:val="002B4DED"/>
    <w:rsid w:val="002B568A"/>
    <w:rsid w:val="002C0C2A"/>
    <w:rsid w:val="002C55C5"/>
    <w:rsid w:val="002D296D"/>
    <w:rsid w:val="002D7009"/>
    <w:rsid w:val="002E12E9"/>
    <w:rsid w:val="002E2945"/>
    <w:rsid w:val="002F348F"/>
    <w:rsid w:val="002F37EE"/>
    <w:rsid w:val="002F557F"/>
    <w:rsid w:val="00300516"/>
    <w:rsid w:val="00301877"/>
    <w:rsid w:val="0030214E"/>
    <w:rsid w:val="003054D4"/>
    <w:rsid w:val="00310B0F"/>
    <w:rsid w:val="003122C4"/>
    <w:rsid w:val="00314A89"/>
    <w:rsid w:val="00314FF7"/>
    <w:rsid w:val="00315732"/>
    <w:rsid w:val="00320838"/>
    <w:rsid w:val="00323456"/>
    <w:rsid w:val="003263D2"/>
    <w:rsid w:val="00335F4D"/>
    <w:rsid w:val="003361BC"/>
    <w:rsid w:val="00341469"/>
    <w:rsid w:val="00342607"/>
    <w:rsid w:val="00345B8E"/>
    <w:rsid w:val="003521CE"/>
    <w:rsid w:val="00353847"/>
    <w:rsid w:val="00362A44"/>
    <w:rsid w:val="003672A0"/>
    <w:rsid w:val="003703A2"/>
    <w:rsid w:val="0037170A"/>
    <w:rsid w:val="0037252B"/>
    <w:rsid w:val="00376EE3"/>
    <w:rsid w:val="00382125"/>
    <w:rsid w:val="00384FAC"/>
    <w:rsid w:val="0039109F"/>
    <w:rsid w:val="0039281B"/>
    <w:rsid w:val="003A5B5D"/>
    <w:rsid w:val="003A7FC8"/>
    <w:rsid w:val="003C2A9C"/>
    <w:rsid w:val="003C3987"/>
    <w:rsid w:val="003C4D8A"/>
    <w:rsid w:val="003C5997"/>
    <w:rsid w:val="003C68A9"/>
    <w:rsid w:val="003C6EC2"/>
    <w:rsid w:val="003D1638"/>
    <w:rsid w:val="003D46EA"/>
    <w:rsid w:val="003D61F4"/>
    <w:rsid w:val="003D7B07"/>
    <w:rsid w:val="003E3197"/>
    <w:rsid w:val="003E33E2"/>
    <w:rsid w:val="003E7CB6"/>
    <w:rsid w:val="003F1681"/>
    <w:rsid w:val="003F3F89"/>
    <w:rsid w:val="00405075"/>
    <w:rsid w:val="0040746B"/>
    <w:rsid w:val="00416B05"/>
    <w:rsid w:val="00420EFF"/>
    <w:rsid w:val="00427817"/>
    <w:rsid w:val="00432647"/>
    <w:rsid w:val="00434C42"/>
    <w:rsid w:val="004356A1"/>
    <w:rsid w:val="00443DB0"/>
    <w:rsid w:val="0045103F"/>
    <w:rsid w:val="00456176"/>
    <w:rsid w:val="00463CDE"/>
    <w:rsid w:val="00463EF3"/>
    <w:rsid w:val="004657E1"/>
    <w:rsid w:val="00466476"/>
    <w:rsid w:val="00472516"/>
    <w:rsid w:val="00476B2F"/>
    <w:rsid w:val="004824C2"/>
    <w:rsid w:val="00482D36"/>
    <w:rsid w:val="00493B05"/>
    <w:rsid w:val="00494E00"/>
    <w:rsid w:val="0049536F"/>
    <w:rsid w:val="0049664C"/>
    <w:rsid w:val="004977AE"/>
    <w:rsid w:val="00497C42"/>
    <w:rsid w:val="004A0E80"/>
    <w:rsid w:val="004A21F0"/>
    <w:rsid w:val="004A6385"/>
    <w:rsid w:val="004B33E7"/>
    <w:rsid w:val="004C55D8"/>
    <w:rsid w:val="004E1E8E"/>
    <w:rsid w:val="004E2B89"/>
    <w:rsid w:val="004E3884"/>
    <w:rsid w:val="004F601A"/>
    <w:rsid w:val="004F66CD"/>
    <w:rsid w:val="004F7AF3"/>
    <w:rsid w:val="005015D7"/>
    <w:rsid w:val="005050E5"/>
    <w:rsid w:val="00506F7F"/>
    <w:rsid w:val="00511A39"/>
    <w:rsid w:val="0051553D"/>
    <w:rsid w:val="00515C21"/>
    <w:rsid w:val="00516D3C"/>
    <w:rsid w:val="00521FF7"/>
    <w:rsid w:val="00523C33"/>
    <w:rsid w:val="00524594"/>
    <w:rsid w:val="00531864"/>
    <w:rsid w:val="00531D87"/>
    <w:rsid w:val="00533949"/>
    <w:rsid w:val="00540A5B"/>
    <w:rsid w:val="0055217D"/>
    <w:rsid w:val="005603F8"/>
    <w:rsid w:val="00565907"/>
    <w:rsid w:val="005677AF"/>
    <w:rsid w:val="005710E3"/>
    <w:rsid w:val="00572D76"/>
    <w:rsid w:val="00583F47"/>
    <w:rsid w:val="0058426B"/>
    <w:rsid w:val="005851BF"/>
    <w:rsid w:val="0059076E"/>
    <w:rsid w:val="00592B7F"/>
    <w:rsid w:val="00592C07"/>
    <w:rsid w:val="005A0A6C"/>
    <w:rsid w:val="005A4677"/>
    <w:rsid w:val="005B0124"/>
    <w:rsid w:val="005B2CC6"/>
    <w:rsid w:val="005B37C6"/>
    <w:rsid w:val="005B44FE"/>
    <w:rsid w:val="005C045C"/>
    <w:rsid w:val="005C0A2A"/>
    <w:rsid w:val="005C0DE6"/>
    <w:rsid w:val="005C5988"/>
    <w:rsid w:val="005D02AC"/>
    <w:rsid w:val="005E084F"/>
    <w:rsid w:val="005E2186"/>
    <w:rsid w:val="005E2E1F"/>
    <w:rsid w:val="005E4227"/>
    <w:rsid w:val="005E622F"/>
    <w:rsid w:val="005F03BE"/>
    <w:rsid w:val="005F15B8"/>
    <w:rsid w:val="005F3A55"/>
    <w:rsid w:val="005F4B93"/>
    <w:rsid w:val="00603E0E"/>
    <w:rsid w:val="00605217"/>
    <w:rsid w:val="00617ADB"/>
    <w:rsid w:val="00622BA7"/>
    <w:rsid w:val="006232D9"/>
    <w:rsid w:val="00631F26"/>
    <w:rsid w:val="00633CF8"/>
    <w:rsid w:val="0063608F"/>
    <w:rsid w:val="00641E31"/>
    <w:rsid w:val="00644FB1"/>
    <w:rsid w:val="006451BA"/>
    <w:rsid w:val="00653F26"/>
    <w:rsid w:val="0065511C"/>
    <w:rsid w:val="00661884"/>
    <w:rsid w:val="006619EE"/>
    <w:rsid w:val="00661B81"/>
    <w:rsid w:val="0066225B"/>
    <w:rsid w:val="00662496"/>
    <w:rsid w:val="00665DC4"/>
    <w:rsid w:val="00671B4E"/>
    <w:rsid w:val="00677298"/>
    <w:rsid w:val="00682106"/>
    <w:rsid w:val="00696A6C"/>
    <w:rsid w:val="006A0E0E"/>
    <w:rsid w:val="006A21A1"/>
    <w:rsid w:val="006A43A8"/>
    <w:rsid w:val="006A4C4B"/>
    <w:rsid w:val="006A53FE"/>
    <w:rsid w:val="006A54D1"/>
    <w:rsid w:val="006A5AC0"/>
    <w:rsid w:val="006B22EE"/>
    <w:rsid w:val="006B7D77"/>
    <w:rsid w:val="006C1F0B"/>
    <w:rsid w:val="006C4883"/>
    <w:rsid w:val="006C591F"/>
    <w:rsid w:val="006C7004"/>
    <w:rsid w:val="006D1330"/>
    <w:rsid w:val="006D6166"/>
    <w:rsid w:val="006E05D2"/>
    <w:rsid w:val="006E2F89"/>
    <w:rsid w:val="006E53CF"/>
    <w:rsid w:val="006F0FC4"/>
    <w:rsid w:val="006F162C"/>
    <w:rsid w:val="006F2EAE"/>
    <w:rsid w:val="006F3AF6"/>
    <w:rsid w:val="006F79C6"/>
    <w:rsid w:val="0070009F"/>
    <w:rsid w:val="00703E80"/>
    <w:rsid w:val="0071319F"/>
    <w:rsid w:val="007161B5"/>
    <w:rsid w:val="00724A1B"/>
    <w:rsid w:val="00726B26"/>
    <w:rsid w:val="00730106"/>
    <w:rsid w:val="00730442"/>
    <w:rsid w:val="00734ADE"/>
    <w:rsid w:val="00740CD8"/>
    <w:rsid w:val="007418CD"/>
    <w:rsid w:val="00750234"/>
    <w:rsid w:val="0075304C"/>
    <w:rsid w:val="0075456B"/>
    <w:rsid w:val="00754DDB"/>
    <w:rsid w:val="00755BEF"/>
    <w:rsid w:val="0076141C"/>
    <w:rsid w:val="0076211B"/>
    <w:rsid w:val="007721ED"/>
    <w:rsid w:val="00780391"/>
    <w:rsid w:val="00782605"/>
    <w:rsid w:val="007826A6"/>
    <w:rsid w:val="00791036"/>
    <w:rsid w:val="007919EF"/>
    <w:rsid w:val="00794F3E"/>
    <w:rsid w:val="007957A7"/>
    <w:rsid w:val="007C149D"/>
    <w:rsid w:val="007C2762"/>
    <w:rsid w:val="007C3306"/>
    <w:rsid w:val="007C7C31"/>
    <w:rsid w:val="007E1999"/>
    <w:rsid w:val="007F5256"/>
    <w:rsid w:val="00802AB0"/>
    <w:rsid w:val="00804CA5"/>
    <w:rsid w:val="00810E0E"/>
    <w:rsid w:val="00816DDF"/>
    <w:rsid w:val="00817367"/>
    <w:rsid w:val="00824018"/>
    <w:rsid w:val="00825CD5"/>
    <w:rsid w:val="008312AC"/>
    <w:rsid w:val="00843CA4"/>
    <w:rsid w:val="008448A6"/>
    <w:rsid w:val="00850D9A"/>
    <w:rsid w:val="00853601"/>
    <w:rsid w:val="00853A23"/>
    <w:rsid w:val="00854C08"/>
    <w:rsid w:val="008603DF"/>
    <w:rsid w:val="00860B72"/>
    <w:rsid w:val="0086244B"/>
    <w:rsid w:val="0086791F"/>
    <w:rsid w:val="008719F7"/>
    <w:rsid w:val="0088083C"/>
    <w:rsid w:val="00881875"/>
    <w:rsid w:val="00891E18"/>
    <w:rsid w:val="008A062D"/>
    <w:rsid w:val="008A22FF"/>
    <w:rsid w:val="008A6380"/>
    <w:rsid w:val="008A6763"/>
    <w:rsid w:val="008A6792"/>
    <w:rsid w:val="008A7AE4"/>
    <w:rsid w:val="008B55BC"/>
    <w:rsid w:val="008C198E"/>
    <w:rsid w:val="008C4A26"/>
    <w:rsid w:val="008C7D7E"/>
    <w:rsid w:val="008D024D"/>
    <w:rsid w:val="008D248D"/>
    <w:rsid w:val="008D7520"/>
    <w:rsid w:val="00900843"/>
    <w:rsid w:val="009040F7"/>
    <w:rsid w:val="009044B5"/>
    <w:rsid w:val="00904C38"/>
    <w:rsid w:val="00905B3F"/>
    <w:rsid w:val="00911BAB"/>
    <w:rsid w:val="00912DE6"/>
    <w:rsid w:val="0091383E"/>
    <w:rsid w:val="00915DEA"/>
    <w:rsid w:val="0093350C"/>
    <w:rsid w:val="00934888"/>
    <w:rsid w:val="00942649"/>
    <w:rsid w:val="009432F6"/>
    <w:rsid w:val="0094564F"/>
    <w:rsid w:val="00945C37"/>
    <w:rsid w:val="00951FB2"/>
    <w:rsid w:val="0095645C"/>
    <w:rsid w:val="00975DA5"/>
    <w:rsid w:val="00977220"/>
    <w:rsid w:val="009856CE"/>
    <w:rsid w:val="00986245"/>
    <w:rsid w:val="00991AD0"/>
    <w:rsid w:val="00997C7E"/>
    <w:rsid w:val="009A1F1B"/>
    <w:rsid w:val="009A3E5B"/>
    <w:rsid w:val="009A7054"/>
    <w:rsid w:val="009C5F28"/>
    <w:rsid w:val="009C6F30"/>
    <w:rsid w:val="009D2609"/>
    <w:rsid w:val="009D5704"/>
    <w:rsid w:val="009E1573"/>
    <w:rsid w:val="009E390B"/>
    <w:rsid w:val="009F435B"/>
    <w:rsid w:val="00A06A0F"/>
    <w:rsid w:val="00A075EF"/>
    <w:rsid w:val="00A1255D"/>
    <w:rsid w:val="00A2177E"/>
    <w:rsid w:val="00A27899"/>
    <w:rsid w:val="00A34607"/>
    <w:rsid w:val="00A3716D"/>
    <w:rsid w:val="00A445E7"/>
    <w:rsid w:val="00A462D7"/>
    <w:rsid w:val="00A463E2"/>
    <w:rsid w:val="00A516C7"/>
    <w:rsid w:val="00A55269"/>
    <w:rsid w:val="00A60CB2"/>
    <w:rsid w:val="00A72925"/>
    <w:rsid w:val="00A828BA"/>
    <w:rsid w:val="00A863C0"/>
    <w:rsid w:val="00A86EE6"/>
    <w:rsid w:val="00A922D9"/>
    <w:rsid w:val="00A93E3F"/>
    <w:rsid w:val="00AA0895"/>
    <w:rsid w:val="00AA25BD"/>
    <w:rsid w:val="00AA42AE"/>
    <w:rsid w:val="00AA5ED0"/>
    <w:rsid w:val="00AB336B"/>
    <w:rsid w:val="00AB422D"/>
    <w:rsid w:val="00AB5960"/>
    <w:rsid w:val="00AB644D"/>
    <w:rsid w:val="00AB7A13"/>
    <w:rsid w:val="00AD05ED"/>
    <w:rsid w:val="00AD13D8"/>
    <w:rsid w:val="00AD2A69"/>
    <w:rsid w:val="00AD659C"/>
    <w:rsid w:val="00AE0857"/>
    <w:rsid w:val="00B00228"/>
    <w:rsid w:val="00B004A8"/>
    <w:rsid w:val="00B02E3B"/>
    <w:rsid w:val="00B0411E"/>
    <w:rsid w:val="00B04E3A"/>
    <w:rsid w:val="00B058EA"/>
    <w:rsid w:val="00B11214"/>
    <w:rsid w:val="00B157D5"/>
    <w:rsid w:val="00B22FFC"/>
    <w:rsid w:val="00B27F42"/>
    <w:rsid w:val="00B43C3D"/>
    <w:rsid w:val="00B461C2"/>
    <w:rsid w:val="00B52188"/>
    <w:rsid w:val="00B52268"/>
    <w:rsid w:val="00B5275E"/>
    <w:rsid w:val="00B646E5"/>
    <w:rsid w:val="00B67E2E"/>
    <w:rsid w:val="00B760BE"/>
    <w:rsid w:val="00B831B4"/>
    <w:rsid w:val="00B944D4"/>
    <w:rsid w:val="00B95E16"/>
    <w:rsid w:val="00BA355F"/>
    <w:rsid w:val="00BA4700"/>
    <w:rsid w:val="00BB6E94"/>
    <w:rsid w:val="00BC017D"/>
    <w:rsid w:val="00BC37DB"/>
    <w:rsid w:val="00BC480F"/>
    <w:rsid w:val="00BD5304"/>
    <w:rsid w:val="00BD5AB8"/>
    <w:rsid w:val="00BE2960"/>
    <w:rsid w:val="00BF1804"/>
    <w:rsid w:val="00BF3884"/>
    <w:rsid w:val="00BF6F21"/>
    <w:rsid w:val="00C16661"/>
    <w:rsid w:val="00C17DA0"/>
    <w:rsid w:val="00C208D7"/>
    <w:rsid w:val="00C20EE9"/>
    <w:rsid w:val="00C214C3"/>
    <w:rsid w:val="00C23AB1"/>
    <w:rsid w:val="00C24850"/>
    <w:rsid w:val="00C25659"/>
    <w:rsid w:val="00C44993"/>
    <w:rsid w:val="00C45C8B"/>
    <w:rsid w:val="00C50704"/>
    <w:rsid w:val="00C51D13"/>
    <w:rsid w:val="00C631F8"/>
    <w:rsid w:val="00C645D2"/>
    <w:rsid w:val="00C650DB"/>
    <w:rsid w:val="00C6723C"/>
    <w:rsid w:val="00C72FFB"/>
    <w:rsid w:val="00C81288"/>
    <w:rsid w:val="00C81797"/>
    <w:rsid w:val="00C83441"/>
    <w:rsid w:val="00C8668D"/>
    <w:rsid w:val="00C95164"/>
    <w:rsid w:val="00C95DD1"/>
    <w:rsid w:val="00CA06E7"/>
    <w:rsid w:val="00CA5E9E"/>
    <w:rsid w:val="00CA7DD4"/>
    <w:rsid w:val="00CB15B4"/>
    <w:rsid w:val="00CB3993"/>
    <w:rsid w:val="00CB431C"/>
    <w:rsid w:val="00CB45DA"/>
    <w:rsid w:val="00CC2266"/>
    <w:rsid w:val="00CC4910"/>
    <w:rsid w:val="00CC7D79"/>
    <w:rsid w:val="00CE095D"/>
    <w:rsid w:val="00CF216F"/>
    <w:rsid w:val="00CF6AC7"/>
    <w:rsid w:val="00CF7866"/>
    <w:rsid w:val="00D02D17"/>
    <w:rsid w:val="00D13DAC"/>
    <w:rsid w:val="00D1507A"/>
    <w:rsid w:val="00D15851"/>
    <w:rsid w:val="00D21DCD"/>
    <w:rsid w:val="00D229E2"/>
    <w:rsid w:val="00D22EA2"/>
    <w:rsid w:val="00D30B31"/>
    <w:rsid w:val="00D435F8"/>
    <w:rsid w:val="00D51BF1"/>
    <w:rsid w:val="00D62E53"/>
    <w:rsid w:val="00D65CDF"/>
    <w:rsid w:val="00D75344"/>
    <w:rsid w:val="00D7684B"/>
    <w:rsid w:val="00D8684F"/>
    <w:rsid w:val="00D96339"/>
    <w:rsid w:val="00D97A23"/>
    <w:rsid w:val="00DA1301"/>
    <w:rsid w:val="00DA78FC"/>
    <w:rsid w:val="00DB1459"/>
    <w:rsid w:val="00DB18A4"/>
    <w:rsid w:val="00DB34DD"/>
    <w:rsid w:val="00DB6C36"/>
    <w:rsid w:val="00DC3F89"/>
    <w:rsid w:val="00DC4130"/>
    <w:rsid w:val="00DD0218"/>
    <w:rsid w:val="00DE18B4"/>
    <w:rsid w:val="00DE1C69"/>
    <w:rsid w:val="00DE68FC"/>
    <w:rsid w:val="00DF36CA"/>
    <w:rsid w:val="00DF5F59"/>
    <w:rsid w:val="00E04CF2"/>
    <w:rsid w:val="00E07329"/>
    <w:rsid w:val="00E166A6"/>
    <w:rsid w:val="00E213F2"/>
    <w:rsid w:val="00E231C9"/>
    <w:rsid w:val="00E30B96"/>
    <w:rsid w:val="00E31A4E"/>
    <w:rsid w:val="00E344EF"/>
    <w:rsid w:val="00E375DB"/>
    <w:rsid w:val="00E410D6"/>
    <w:rsid w:val="00E411F4"/>
    <w:rsid w:val="00E42262"/>
    <w:rsid w:val="00E46D98"/>
    <w:rsid w:val="00E46D9A"/>
    <w:rsid w:val="00E52853"/>
    <w:rsid w:val="00E5305F"/>
    <w:rsid w:val="00E559FD"/>
    <w:rsid w:val="00E5751E"/>
    <w:rsid w:val="00E717CF"/>
    <w:rsid w:val="00E7553B"/>
    <w:rsid w:val="00E75710"/>
    <w:rsid w:val="00E772C4"/>
    <w:rsid w:val="00E81190"/>
    <w:rsid w:val="00E911FD"/>
    <w:rsid w:val="00E9166C"/>
    <w:rsid w:val="00E92CC8"/>
    <w:rsid w:val="00EA2DDC"/>
    <w:rsid w:val="00EA3D8A"/>
    <w:rsid w:val="00EB0061"/>
    <w:rsid w:val="00EB1D71"/>
    <w:rsid w:val="00EB3EC6"/>
    <w:rsid w:val="00EC2305"/>
    <w:rsid w:val="00EC345E"/>
    <w:rsid w:val="00EC5474"/>
    <w:rsid w:val="00EC77E5"/>
    <w:rsid w:val="00ED3CCF"/>
    <w:rsid w:val="00ED45D1"/>
    <w:rsid w:val="00ED6B57"/>
    <w:rsid w:val="00EE01DF"/>
    <w:rsid w:val="00EE5FAC"/>
    <w:rsid w:val="00EF2995"/>
    <w:rsid w:val="00EF5728"/>
    <w:rsid w:val="00EF5801"/>
    <w:rsid w:val="00EF6825"/>
    <w:rsid w:val="00F0043E"/>
    <w:rsid w:val="00F00491"/>
    <w:rsid w:val="00F01AE0"/>
    <w:rsid w:val="00F032F1"/>
    <w:rsid w:val="00F03C72"/>
    <w:rsid w:val="00F07ACD"/>
    <w:rsid w:val="00F134BA"/>
    <w:rsid w:val="00F140DA"/>
    <w:rsid w:val="00F20CF7"/>
    <w:rsid w:val="00F23E0B"/>
    <w:rsid w:val="00F30A4F"/>
    <w:rsid w:val="00F323B1"/>
    <w:rsid w:val="00F35EF2"/>
    <w:rsid w:val="00F41A0B"/>
    <w:rsid w:val="00F41CE0"/>
    <w:rsid w:val="00F50715"/>
    <w:rsid w:val="00F52812"/>
    <w:rsid w:val="00F52E44"/>
    <w:rsid w:val="00F53E12"/>
    <w:rsid w:val="00F555A5"/>
    <w:rsid w:val="00F55B90"/>
    <w:rsid w:val="00F71282"/>
    <w:rsid w:val="00F74AE3"/>
    <w:rsid w:val="00F75DBE"/>
    <w:rsid w:val="00F83376"/>
    <w:rsid w:val="00F868C4"/>
    <w:rsid w:val="00F86B93"/>
    <w:rsid w:val="00F947C4"/>
    <w:rsid w:val="00F961E8"/>
    <w:rsid w:val="00F96284"/>
    <w:rsid w:val="00F97E99"/>
    <w:rsid w:val="00FA08D9"/>
    <w:rsid w:val="00FB1CE2"/>
    <w:rsid w:val="00FB2715"/>
    <w:rsid w:val="00FB77D0"/>
    <w:rsid w:val="00FD1B02"/>
    <w:rsid w:val="00FD3D5D"/>
    <w:rsid w:val="00FD6D72"/>
    <w:rsid w:val="00FD751E"/>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Sunnybank Hills Aged Care Residence</Home>
    <Signed xmlns="a8338b6e-77a6-4851-82b6-98166143ffdd" xsi:nil="true"/>
    <Uploaded xmlns="a8338b6e-77a6-4851-82b6-98166143ffdd">true</Uploaded>
    <Management_x0020_Company xmlns="a8338b6e-77a6-4851-82b6-98166143ffdd" xsi:nil="true"/>
    <Doc_x0020_Date xmlns="a8338b6e-77a6-4851-82b6-98166143ffdd">2020-01-06T01:00:09+00:00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0302FE43-22D5-E511-8C35-005056922186</Home_x0020_ID>
    <State xmlns="a8338b6e-77a6-4851-82b6-98166143ffdd" xsi:nil="true"/>
    <Doc_x0020_Sent_Received_x0020_Date xmlns="a8338b6e-77a6-4851-82b6-98166143ffdd">2020-01-06T00:00:00+00:00</Doc_x0020_Sent_Received_x0020_Date>
    <Activity_x0020_ID xmlns="a8338b6e-77a6-4851-82b6-98166143ffdd">EA88E375-E630-E911-8F0C-005056922186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8E1EB838-3679-496A-B130-09E43C81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3A83106-A8DA-439C-981B-37195161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4824</Words>
  <Characters>27501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2020-01-24T04:20:00Z</dcterms:created>
  <dcterms:modified xsi:type="dcterms:W3CDTF">2020-01-24T04:20:00Z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