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BD2E" w14:textId="77777777" w:rsidR="008E7C69" w:rsidRPr="003C6EC2" w:rsidRDefault="00434913" w:rsidP="008E7C6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5F0BEDB" wp14:editId="25F0BED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02123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5F0BEDD" wp14:editId="25F0BED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198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Carlyle On Cross</w:t>
      </w:r>
      <w:r w:rsidRPr="003C6EC2">
        <w:rPr>
          <w:rFonts w:ascii="Arial Black" w:hAnsi="Arial Black"/>
        </w:rPr>
        <w:t xml:space="preserve"> </w:t>
      </w:r>
    </w:p>
    <w:p w14:paraId="25F0BD2F" w14:textId="77777777" w:rsidR="008E7C69" w:rsidRPr="003C6EC2" w:rsidRDefault="00434913" w:rsidP="008E7C69">
      <w:pPr>
        <w:pStyle w:val="Title"/>
        <w:spacing w:before="360" w:after="480"/>
      </w:pPr>
      <w:r w:rsidRPr="003C6EC2">
        <w:rPr>
          <w:rFonts w:ascii="Arial Black" w:eastAsia="Calibri" w:hAnsi="Arial Black"/>
          <w:sz w:val="56"/>
        </w:rPr>
        <w:t>Performance Report</w:t>
      </w:r>
    </w:p>
    <w:p w14:paraId="25F0BD30" w14:textId="77777777" w:rsidR="008E7C69" w:rsidRPr="003C6EC2" w:rsidRDefault="00434913" w:rsidP="008E7C6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32 Cross Road </w:t>
      </w:r>
      <w:r w:rsidRPr="003C6EC2">
        <w:rPr>
          <w:color w:val="FFFFFF" w:themeColor="background1"/>
          <w:sz w:val="28"/>
        </w:rPr>
        <w:br/>
        <w:t>MYRTLE BANK SA 5064</w:t>
      </w:r>
      <w:r w:rsidRPr="003C6EC2">
        <w:rPr>
          <w:color w:val="FFFFFF" w:themeColor="background1"/>
          <w:sz w:val="28"/>
        </w:rPr>
        <w:br/>
      </w:r>
      <w:r w:rsidRPr="003C6EC2">
        <w:rPr>
          <w:rFonts w:eastAsia="Calibri"/>
          <w:color w:val="FFFFFF" w:themeColor="background1"/>
          <w:sz w:val="28"/>
          <w:szCs w:val="56"/>
          <w:lang w:eastAsia="en-US"/>
        </w:rPr>
        <w:t>Phone number: 08 8363 4888</w:t>
      </w:r>
    </w:p>
    <w:p w14:paraId="25F0BD31" w14:textId="77777777" w:rsidR="008E7C69" w:rsidRDefault="00434913" w:rsidP="008E7C6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6809 </w:t>
      </w:r>
    </w:p>
    <w:p w14:paraId="25F0BD32" w14:textId="77777777" w:rsidR="008E7C69" w:rsidRPr="003C6EC2" w:rsidRDefault="00434913" w:rsidP="008E7C6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Fairlux</w:t>
      </w:r>
      <w:proofErr w:type="spellEnd"/>
      <w:r w:rsidRPr="003C6EC2">
        <w:rPr>
          <w:rFonts w:eastAsia="Calibri"/>
          <w:color w:val="FFFFFF" w:themeColor="background1"/>
          <w:sz w:val="28"/>
          <w:szCs w:val="56"/>
          <w:lang w:eastAsia="en-US"/>
        </w:rPr>
        <w:t xml:space="preserve"> Pty Ltd</w:t>
      </w:r>
    </w:p>
    <w:p w14:paraId="25F0BD33" w14:textId="77777777" w:rsidR="008E7C69" w:rsidRPr="003C6EC2" w:rsidRDefault="00434913" w:rsidP="008E7C6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August 2021 to 6 August 2021</w:t>
      </w:r>
    </w:p>
    <w:p w14:paraId="25F0BD34" w14:textId="12BC5423" w:rsidR="008E7C69" w:rsidRPr="00E93D41" w:rsidRDefault="00434913" w:rsidP="008E7C6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05B3E">
        <w:rPr>
          <w:color w:val="FFFFFF" w:themeColor="background1"/>
          <w:sz w:val="28"/>
        </w:rPr>
        <w:t>8 November 202</w:t>
      </w:r>
      <w:r w:rsidR="00237394">
        <w:rPr>
          <w:color w:val="FFFFFF" w:themeColor="background1"/>
          <w:sz w:val="28"/>
        </w:rPr>
        <w:t>1</w:t>
      </w:r>
    </w:p>
    <w:bookmarkEnd w:id="0"/>
    <w:p w14:paraId="25F0BD35" w14:textId="77777777" w:rsidR="008E7C69" w:rsidRPr="003C6EC2" w:rsidRDefault="008E7C69" w:rsidP="008E7C69">
      <w:pPr>
        <w:tabs>
          <w:tab w:val="left" w:pos="2127"/>
        </w:tabs>
        <w:spacing w:before="120"/>
        <w:rPr>
          <w:rFonts w:eastAsia="Calibri"/>
          <w:b/>
          <w:color w:val="FFFFFF" w:themeColor="background1"/>
          <w:sz w:val="28"/>
          <w:szCs w:val="56"/>
          <w:lang w:eastAsia="en-US"/>
        </w:rPr>
      </w:pPr>
    </w:p>
    <w:p w14:paraId="25F0BD36" w14:textId="77777777" w:rsidR="008E7C69" w:rsidRDefault="008E7C69" w:rsidP="008E7C69">
      <w:pPr>
        <w:pStyle w:val="Heading1"/>
        <w:sectPr w:rsidR="008E7C69" w:rsidSect="008E7C6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5F0BD37" w14:textId="77777777" w:rsidR="008E7C69" w:rsidRDefault="00434913" w:rsidP="008E7C69">
      <w:pPr>
        <w:pStyle w:val="Heading1"/>
      </w:pPr>
      <w:bookmarkStart w:id="1" w:name="_Hlk32477662"/>
      <w:r>
        <w:lastRenderedPageBreak/>
        <w:t>Publication of report</w:t>
      </w:r>
    </w:p>
    <w:p w14:paraId="25F0BD38" w14:textId="77777777" w:rsidR="008E7C69" w:rsidRPr="006B166B" w:rsidRDefault="00434913" w:rsidP="008E7C6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5F0BD3C" w14:textId="2C16E252" w:rsidR="008E7C69" w:rsidRPr="001F2EA5" w:rsidRDefault="00434913" w:rsidP="001F2EA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F366C" w14:paraId="25F0BD3F" w14:textId="77777777" w:rsidTr="008E7C69">
        <w:trPr>
          <w:trHeight w:val="227"/>
        </w:trPr>
        <w:tc>
          <w:tcPr>
            <w:tcW w:w="3942" w:type="pct"/>
            <w:shd w:val="clear" w:color="auto" w:fill="auto"/>
          </w:tcPr>
          <w:p w14:paraId="25F0BD3D" w14:textId="77777777" w:rsidR="008E7C69" w:rsidRPr="001E6954" w:rsidRDefault="00434913" w:rsidP="008E7C69">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5F0BD3E" w14:textId="4E9AC30C" w:rsidR="008E7C69" w:rsidRPr="001E6954" w:rsidRDefault="00434913" w:rsidP="008E7C69">
            <w:pPr>
              <w:keepNext/>
              <w:spacing w:before="40" w:after="40" w:line="240" w:lineRule="auto"/>
              <w:jc w:val="right"/>
              <w:rPr>
                <w:b/>
                <w:bCs/>
                <w:iCs/>
                <w:color w:val="00577D"/>
                <w:szCs w:val="40"/>
              </w:rPr>
            </w:pPr>
            <w:r w:rsidRPr="001E6954">
              <w:rPr>
                <w:b/>
                <w:bCs/>
                <w:iCs/>
                <w:color w:val="00577D"/>
                <w:szCs w:val="40"/>
              </w:rPr>
              <w:t>Compliant</w:t>
            </w:r>
          </w:p>
        </w:tc>
      </w:tr>
      <w:tr w:rsidR="00EF366C" w14:paraId="25F0BD42" w14:textId="77777777" w:rsidTr="008E7C69">
        <w:trPr>
          <w:trHeight w:val="227"/>
        </w:trPr>
        <w:tc>
          <w:tcPr>
            <w:tcW w:w="3942" w:type="pct"/>
            <w:shd w:val="clear" w:color="auto" w:fill="auto"/>
          </w:tcPr>
          <w:p w14:paraId="25F0BD40" w14:textId="77777777" w:rsidR="008E7C69" w:rsidRPr="001E6954" w:rsidRDefault="00434913" w:rsidP="008E7C69">
            <w:pPr>
              <w:spacing w:before="40" w:after="40" w:line="240" w:lineRule="auto"/>
              <w:ind w:left="318"/>
            </w:pPr>
            <w:r w:rsidRPr="001E6954">
              <w:t>Requirement 1(3)(a)</w:t>
            </w:r>
          </w:p>
        </w:tc>
        <w:tc>
          <w:tcPr>
            <w:tcW w:w="1058" w:type="pct"/>
            <w:shd w:val="clear" w:color="auto" w:fill="auto"/>
          </w:tcPr>
          <w:p w14:paraId="25F0BD41" w14:textId="223991F5"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45" w14:textId="77777777" w:rsidTr="008E7C69">
        <w:trPr>
          <w:trHeight w:val="227"/>
        </w:trPr>
        <w:tc>
          <w:tcPr>
            <w:tcW w:w="3942" w:type="pct"/>
            <w:shd w:val="clear" w:color="auto" w:fill="auto"/>
          </w:tcPr>
          <w:p w14:paraId="25F0BD43" w14:textId="77777777" w:rsidR="008E7C69" w:rsidRPr="001E6954" w:rsidRDefault="00434913" w:rsidP="008E7C69">
            <w:pPr>
              <w:spacing w:before="40" w:after="40" w:line="240" w:lineRule="auto"/>
              <w:ind w:left="318"/>
            </w:pPr>
            <w:r w:rsidRPr="001E6954">
              <w:t>Requirement 1(3)(b)</w:t>
            </w:r>
          </w:p>
        </w:tc>
        <w:tc>
          <w:tcPr>
            <w:tcW w:w="1058" w:type="pct"/>
            <w:shd w:val="clear" w:color="auto" w:fill="auto"/>
          </w:tcPr>
          <w:p w14:paraId="25F0BD44" w14:textId="60A414A1"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48" w14:textId="77777777" w:rsidTr="008E7C69">
        <w:trPr>
          <w:trHeight w:val="227"/>
        </w:trPr>
        <w:tc>
          <w:tcPr>
            <w:tcW w:w="3942" w:type="pct"/>
            <w:shd w:val="clear" w:color="auto" w:fill="auto"/>
          </w:tcPr>
          <w:p w14:paraId="25F0BD46" w14:textId="77777777" w:rsidR="008E7C69" w:rsidRPr="001E6954" w:rsidRDefault="00434913" w:rsidP="008E7C69">
            <w:pPr>
              <w:spacing w:before="40" w:after="40" w:line="240" w:lineRule="auto"/>
              <w:ind w:left="318"/>
            </w:pPr>
            <w:r w:rsidRPr="001E6954">
              <w:t>Requirement 1(3)(c)</w:t>
            </w:r>
          </w:p>
        </w:tc>
        <w:tc>
          <w:tcPr>
            <w:tcW w:w="1058" w:type="pct"/>
            <w:shd w:val="clear" w:color="auto" w:fill="auto"/>
          </w:tcPr>
          <w:p w14:paraId="25F0BD47" w14:textId="11B84DC4"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4B" w14:textId="77777777" w:rsidTr="008E7C69">
        <w:trPr>
          <w:trHeight w:val="227"/>
        </w:trPr>
        <w:tc>
          <w:tcPr>
            <w:tcW w:w="3942" w:type="pct"/>
            <w:shd w:val="clear" w:color="auto" w:fill="auto"/>
          </w:tcPr>
          <w:p w14:paraId="25F0BD49" w14:textId="77777777" w:rsidR="008E7C69" w:rsidRPr="001E6954" w:rsidRDefault="00434913" w:rsidP="008E7C69">
            <w:pPr>
              <w:spacing w:before="40" w:after="40" w:line="240" w:lineRule="auto"/>
              <w:ind w:left="318"/>
            </w:pPr>
            <w:r w:rsidRPr="001E6954">
              <w:t>Requirement 1(3)(d)</w:t>
            </w:r>
          </w:p>
        </w:tc>
        <w:tc>
          <w:tcPr>
            <w:tcW w:w="1058" w:type="pct"/>
            <w:shd w:val="clear" w:color="auto" w:fill="auto"/>
          </w:tcPr>
          <w:p w14:paraId="25F0BD4A" w14:textId="26D6B64E"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4E" w14:textId="77777777" w:rsidTr="008E7C69">
        <w:trPr>
          <w:trHeight w:val="227"/>
        </w:trPr>
        <w:tc>
          <w:tcPr>
            <w:tcW w:w="3942" w:type="pct"/>
            <w:shd w:val="clear" w:color="auto" w:fill="auto"/>
          </w:tcPr>
          <w:p w14:paraId="25F0BD4C" w14:textId="77777777" w:rsidR="008E7C69" w:rsidRPr="001E6954" w:rsidRDefault="00434913" w:rsidP="008E7C69">
            <w:pPr>
              <w:spacing w:before="40" w:after="40" w:line="240" w:lineRule="auto"/>
              <w:ind w:left="318"/>
            </w:pPr>
            <w:r w:rsidRPr="001E6954">
              <w:t>Requirement 1(3)(e)</w:t>
            </w:r>
          </w:p>
        </w:tc>
        <w:tc>
          <w:tcPr>
            <w:tcW w:w="1058" w:type="pct"/>
            <w:shd w:val="clear" w:color="auto" w:fill="auto"/>
          </w:tcPr>
          <w:p w14:paraId="25F0BD4D" w14:textId="62C04B4A"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51" w14:textId="77777777" w:rsidTr="008E7C69">
        <w:trPr>
          <w:trHeight w:val="227"/>
        </w:trPr>
        <w:tc>
          <w:tcPr>
            <w:tcW w:w="3942" w:type="pct"/>
            <w:shd w:val="clear" w:color="auto" w:fill="auto"/>
          </w:tcPr>
          <w:p w14:paraId="25F0BD4F" w14:textId="77777777" w:rsidR="008E7C69" w:rsidRPr="001E6954" w:rsidRDefault="00434913" w:rsidP="008E7C69">
            <w:pPr>
              <w:spacing w:before="40" w:after="40" w:line="240" w:lineRule="auto"/>
              <w:ind w:left="318"/>
            </w:pPr>
            <w:r w:rsidRPr="001E6954">
              <w:t>Requirement 1(3)(f)</w:t>
            </w:r>
          </w:p>
        </w:tc>
        <w:tc>
          <w:tcPr>
            <w:tcW w:w="1058" w:type="pct"/>
            <w:shd w:val="clear" w:color="auto" w:fill="auto"/>
          </w:tcPr>
          <w:p w14:paraId="25F0BD50" w14:textId="75CBFE44"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54" w14:textId="77777777" w:rsidTr="008E7C69">
        <w:trPr>
          <w:trHeight w:val="227"/>
        </w:trPr>
        <w:tc>
          <w:tcPr>
            <w:tcW w:w="3942" w:type="pct"/>
            <w:shd w:val="clear" w:color="auto" w:fill="auto"/>
          </w:tcPr>
          <w:p w14:paraId="25F0BD52" w14:textId="77777777" w:rsidR="008E7C69" w:rsidRPr="001E6954" w:rsidRDefault="00434913" w:rsidP="008E7C6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5F0BD53" w14:textId="308E2515" w:rsidR="008E7C69" w:rsidRPr="001E6954" w:rsidRDefault="003A78FE" w:rsidP="008E7C69">
            <w:pPr>
              <w:keepNext/>
              <w:spacing w:before="40" w:after="40" w:line="240" w:lineRule="auto"/>
              <w:jc w:val="right"/>
              <w:rPr>
                <w:b/>
                <w:color w:val="0000FF"/>
              </w:rPr>
            </w:pPr>
            <w:r>
              <w:rPr>
                <w:b/>
                <w:bCs/>
                <w:iCs/>
                <w:color w:val="00577D"/>
                <w:szCs w:val="40"/>
              </w:rPr>
              <w:t>C</w:t>
            </w:r>
            <w:r w:rsidR="00434913" w:rsidRPr="001E6954">
              <w:rPr>
                <w:b/>
                <w:bCs/>
                <w:iCs/>
                <w:color w:val="00577D"/>
                <w:szCs w:val="40"/>
              </w:rPr>
              <w:t>ompliant</w:t>
            </w:r>
          </w:p>
        </w:tc>
      </w:tr>
      <w:tr w:rsidR="00EF366C" w14:paraId="25F0BD57" w14:textId="77777777" w:rsidTr="008E7C69">
        <w:trPr>
          <w:trHeight w:val="227"/>
        </w:trPr>
        <w:tc>
          <w:tcPr>
            <w:tcW w:w="3942" w:type="pct"/>
            <w:shd w:val="clear" w:color="auto" w:fill="auto"/>
          </w:tcPr>
          <w:p w14:paraId="25F0BD55" w14:textId="77777777" w:rsidR="008E7C69" w:rsidRPr="001E6954" w:rsidRDefault="00434913" w:rsidP="008E7C69">
            <w:pPr>
              <w:spacing w:before="40" w:after="40" w:line="240" w:lineRule="auto"/>
              <w:ind w:left="318" w:hanging="7"/>
            </w:pPr>
            <w:r w:rsidRPr="001E6954">
              <w:t>Requirement 2(3)(a)</w:t>
            </w:r>
          </w:p>
        </w:tc>
        <w:tc>
          <w:tcPr>
            <w:tcW w:w="1058" w:type="pct"/>
            <w:shd w:val="clear" w:color="auto" w:fill="auto"/>
          </w:tcPr>
          <w:p w14:paraId="25F0BD56" w14:textId="7975C1C0"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5A" w14:textId="77777777" w:rsidTr="008E7C69">
        <w:trPr>
          <w:trHeight w:val="227"/>
        </w:trPr>
        <w:tc>
          <w:tcPr>
            <w:tcW w:w="3942" w:type="pct"/>
            <w:shd w:val="clear" w:color="auto" w:fill="auto"/>
          </w:tcPr>
          <w:p w14:paraId="25F0BD58" w14:textId="77777777" w:rsidR="008E7C69" w:rsidRPr="001E6954" w:rsidRDefault="00434913" w:rsidP="008E7C69">
            <w:pPr>
              <w:spacing w:before="40" w:after="40" w:line="240" w:lineRule="auto"/>
              <w:ind w:left="318" w:hanging="7"/>
            </w:pPr>
            <w:r w:rsidRPr="001E6954">
              <w:t>Requirement 2(3)(b)</w:t>
            </w:r>
          </w:p>
        </w:tc>
        <w:tc>
          <w:tcPr>
            <w:tcW w:w="1058" w:type="pct"/>
            <w:shd w:val="clear" w:color="auto" w:fill="auto"/>
          </w:tcPr>
          <w:p w14:paraId="25F0BD59" w14:textId="473A5077" w:rsidR="008E7C69" w:rsidRPr="001E6954" w:rsidRDefault="003A78FE" w:rsidP="008E7C69">
            <w:pPr>
              <w:spacing w:before="40" w:after="40" w:line="240" w:lineRule="auto"/>
              <w:jc w:val="right"/>
              <w:rPr>
                <w:color w:val="0000FF"/>
              </w:rPr>
            </w:pPr>
            <w:r>
              <w:rPr>
                <w:bCs/>
                <w:iCs/>
                <w:color w:val="00577D"/>
                <w:szCs w:val="40"/>
              </w:rPr>
              <w:t>C</w:t>
            </w:r>
            <w:r w:rsidR="00434913" w:rsidRPr="001E6954">
              <w:rPr>
                <w:bCs/>
                <w:iCs/>
                <w:color w:val="00577D"/>
                <w:szCs w:val="40"/>
              </w:rPr>
              <w:t>ompliant</w:t>
            </w:r>
          </w:p>
        </w:tc>
      </w:tr>
      <w:tr w:rsidR="00EF366C" w14:paraId="25F0BD5D" w14:textId="77777777" w:rsidTr="008E7C69">
        <w:trPr>
          <w:trHeight w:val="227"/>
        </w:trPr>
        <w:tc>
          <w:tcPr>
            <w:tcW w:w="3942" w:type="pct"/>
            <w:shd w:val="clear" w:color="auto" w:fill="auto"/>
          </w:tcPr>
          <w:p w14:paraId="25F0BD5B" w14:textId="77777777" w:rsidR="008E7C69" w:rsidRPr="001E6954" w:rsidRDefault="00434913" w:rsidP="008E7C69">
            <w:pPr>
              <w:spacing w:before="40" w:after="40" w:line="240" w:lineRule="auto"/>
              <w:ind w:left="318" w:hanging="7"/>
            </w:pPr>
            <w:r w:rsidRPr="001E6954">
              <w:t>Requirement 2(3)(c)</w:t>
            </w:r>
          </w:p>
        </w:tc>
        <w:tc>
          <w:tcPr>
            <w:tcW w:w="1058" w:type="pct"/>
            <w:shd w:val="clear" w:color="auto" w:fill="auto"/>
          </w:tcPr>
          <w:p w14:paraId="25F0BD5C" w14:textId="7A1D0A7C"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60" w14:textId="77777777" w:rsidTr="008E7C69">
        <w:trPr>
          <w:trHeight w:val="227"/>
        </w:trPr>
        <w:tc>
          <w:tcPr>
            <w:tcW w:w="3942" w:type="pct"/>
            <w:shd w:val="clear" w:color="auto" w:fill="auto"/>
          </w:tcPr>
          <w:p w14:paraId="25F0BD5E" w14:textId="77777777" w:rsidR="008E7C69" w:rsidRPr="001E6954" w:rsidRDefault="00434913" w:rsidP="008E7C69">
            <w:pPr>
              <w:spacing w:before="40" w:after="40" w:line="240" w:lineRule="auto"/>
              <w:ind w:left="318" w:hanging="7"/>
            </w:pPr>
            <w:r w:rsidRPr="001E6954">
              <w:t>Requirement 2(3)(d)</w:t>
            </w:r>
          </w:p>
        </w:tc>
        <w:tc>
          <w:tcPr>
            <w:tcW w:w="1058" w:type="pct"/>
            <w:shd w:val="clear" w:color="auto" w:fill="auto"/>
          </w:tcPr>
          <w:p w14:paraId="25F0BD5F" w14:textId="6986AA7B"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63" w14:textId="77777777" w:rsidTr="008E7C69">
        <w:trPr>
          <w:trHeight w:val="227"/>
        </w:trPr>
        <w:tc>
          <w:tcPr>
            <w:tcW w:w="3942" w:type="pct"/>
            <w:shd w:val="clear" w:color="auto" w:fill="auto"/>
          </w:tcPr>
          <w:p w14:paraId="25F0BD61" w14:textId="77777777" w:rsidR="008E7C69" w:rsidRPr="001E6954" w:rsidRDefault="00434913" w:rsidP="008E7C69">
            <w:pPr>
              <w:spacing w:before="40" w:after="40" w:line="240" w:lineRule="auto"/>
              <w:ind w:left="318" w:hanging="7"/>
            </w:pPr>
            <w:r w:rsidRPr="001E6954">
              <w:t>Requirement 2(3)(e)</w:t>
            </w:r>
          </w:p>
        </w:tc>
        <w:tc>
          <w:tcPr>
            <w:tcW w:w="1058" w:type="pct"/>
            <w:shd w:val="clear" w:color="auto" w:fill="auto"/>
          </w:tcPr>
          <w:p w14:paraId="25F0BD62" w14:textId="37E41769" w:rsidR="008E7C69" w:rsidRPr="00AF17FC" w:rsidRDefault="00434913" w:rsidP="008E7C69">
            <w:pPr>
              <w:spacing w:before="40" w:after="40" w:line="240" w:lineRule="auto"/>
              <w:jc w:val="right"/>
              <w:rPr>
                <w:color w:val="0000FF"/>
              </w:rPr>
            </w:pPr>
            <w:r w:rsidRPr="001E6954">
              <w:rPr>
                <w:bCs/>
                <w:iCs/>
                <w:color w:val="00577D"/>
                <w:szCs w:val="40"/>
              </w:rPr>
              <w:t>Compliant</w:t>
            </w:r>
          </w:p>
        </w:tc>
      </w:tr>
      <w:tr w:rsidR="00EF366C" w14:paraId="25F0BD66" w14:textId="77777777" w:rsidTr="008E7C69">
        <w:trPr>
          <w:trHeight w:val="227"/>
        </w:trPr>
        <w:tc>
          <w:tcPr>
            <w:tcW w:w="3942" w:type="pct"/>
            <w:shd w:val="clear" w:color="auto" w:fill="auto"/>
          </w:tcPr>
          <w:p w14:paraId="25F0BD64" w14:textId="77777777" w:rsidR="008E7C69" w:rsidRPr="001E6954" w:rsidRDefault="00434913" w:rsidP="008E7C69">
            <w:pPr>
              <w:keepNext/>
              <w:spacing w:before="40" w:after="40" w:line="240" w:lineRule="auto"/>
              <w:rPr>
                <w:b/>
              </w:rPr>
            </w:pPr>
            <w:r w:rsidRPr="001E6954">
              <w:rPr>
                <w:b/>
              </w:rPr>
              <w:t>Standard 3 Personal care and clinical care</w:t>
            </w:r>
          </w:p>
        </w:tc>
        <w:tc>
          <w:tcPr>
            <w:tcW w:w="1058" w:type="pct"/>
            <w:shd w:val="clear" w:color="auto" w:fill="auto"/>
          </w:tcPr>
          <w:p w14:paraId="25F0BD65" w14:textId="0FF149FA" w:rsidR="008E7C69" w:rsidRPr="001E6954" w:rsidRDefault="003A78FE" w:rsidP="008E7C69">
            <w:pPr>
              <w:keepNext/>
              <w:spacing w:before="40" w:after="40" w:line="240" w:lineRule="auto"/>
              <w:jc w:val="right"/>
              <w:rPr>
                <w:b/>
                <w:color w:val="0000FF"/>
              </w:rPr>
            </w:pPr>
            <w:r>
              <w:rPr>
                <w:b/>
                <w:bCs/>
                <w:iCs/>
                <w:color w:val="00577D"/>
                <w:szCs w:val="40"/>
              </w:rPr>
              <w:t>C</w:t>
            </w:r>
            <w:r w:rsidR="00434913" w:rsidRPr="001E6954">
              <w:rPr>
                <w:b/>
                <w:bCs/>
                <w:iCs/>
                <w:color w:val="00577D"/>
                <w:szCs w:val="40"/>
              </w:rPr>
              <w:t>ompliant</w:t>
            </w:r>
          </w:p>
        </w:tc>
      </w:tr>
      <w:tr w:rsidR="00EF366C" w14:paraId="25F0BD69" w14:textId="77777777" w:rsidTr="008E7C69">
        <w:trPr>
          <w:trHeight w:val="227"/>
        </w:trPr>
        <w:tc>
          <w:tcPr>
            <w:tcW w:w="3942" w:type="pct"/>
            <w:shd w:val="clear" w:color="auto" w:fill="auto"/>
          </w:tcPr>
          <w:p w14:paraId="25F0BD67" w14:textId="77777777" w:rsidR="008E7C69" w:rsidRPr="002B4C72" w:rsidRDefault="00434913" w:rsidP="008E7C69">
            <w:pPr>
              <w:spacing w:before="40" w:after="40" w:line="240" w:lineRule="auto"/>
              <w:ind w:left="312"/>
            </w:pPr>
            <w:r w:rsidRPr="001E6954">
              <w:t>Requirement 3(3)(a)</w:t>
            </w:r>
          </w:p>
        </w:tc>
        <w:tc>
          <w:tcPr>
            <w:tcW w:w="1058" w:type="pct"/>
            <w:shd w:val="clear" w:color="auto" w:fill="auto"/>
          </w:tcPr>
          <w:p w14:paraId="25F0BD68" w14:textId="224B0AA7" w:rsidR="008E7C69" w:rsidRPr="001E6954" w:rsidRDefault="00434913" w:rsidP="008E7C69">
            <w:pPr>
              <w:spacing w:before="40" w:after="40" w:line="240" w:lineRule="auto"/>
              <w:ind w:left="-107"/>
              <w:jc w:val="right"/>
              <w:rPr>
                <w:color w:val="0000FF"/>
              </w:rPr>
            </w:pPr>
            <w:r w:rsidRPr="001E6954">
              <w:rPr>
                <w:bCs/>
                <w:iCs/>
                <w:color w:val="00577D"/>
                <w:szCs w:val="40"/>
              </w:rPr>
              <w:t>Compliant</w:t>
            </w:r>
          </w:p>
        </w:tc>
      </w:tr>
      <w:tr w:rsidR="00EF366C" w14:paraId="25F0BD6C" w14:textId="77777777" w:rsidTr="008E7C69">
        <w:trPr>
          <w:trHeight w:val="227"/>
        </w:trPr>
        <w:tc>
          <w:tcPr>
            <w:tcW w:w="3942" w:type="pct"/>
            <w:shd w:val="clear" w:color="auto" w:fill="auto"/>
          </w:tcPr>
          <w:p w14:paraId="25F0BD6A" w14:textId="77777777" w:rsidR="008E7C69" w:rsidRPr="001E6954" w:rsidRDefault="00434913" w:rsidP="008E7C69">
            <w:pPr>
              <w:spacing w:before="40" w:after="40" w:line="240" w:lineRule="auto"/>
              <w:ind w:left="318" w:hanging="7"/>
            </w:pPr>
            <w:r w:rsidRPr="001E6954">
              <w:t>Requirement 3(3)(b)</w:t>
            </w:r>
          </w:p>
        </w:tc>
        <w:tc>
          <w:tcPr>
            <w:tcW w:w="1058" w:type="pct"/>
            <w:shd w:val="clear" w:color="auto" w:fill="auto"/>
          </w:tcPr>
          <w:p w14:paraId="25F0BD6B" w14:textId="5D8FA801"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6F" w14:textId="77777777" w:rsidTr="008E7C69">
        <w:trPr>
          <w:trHeight w:val="227"/>
        </w:trPr>
        <w:tc>
          <w:tcPr>
            <w:tcW w:w="3942" w:type="pct"/>
            <w:shd w:val="clear" w:color="auto" w:fill="auto"/>
          </w:tcPr>
          <w:p w14:paraId="25F0BD6D" w14:textId="77777777" w:rsidR="008E7C69" w:rsidRPr="001E6954" w:rsidRDefault="00434913" w:rsidP="008E7C69">
            <w:pPr>
              <w:spacing w:before="40" w:after="40" w:line="240" w:lineRule="auto"/>
              <w:ind w:left="318" w:hanging="7"/>
            </w:pPr>
            <w:r w:rsidRPr="001E6954">
              <w:t>Requirement 3(3)(c)</w:t>
            </w:r>
          </w:p>
        </w:tc>
        <w:tc>
          <w:tcPr>
            <w:tcW w:w="1058" w:type="pct"/>
            <w:shd w:val="clear" w:color="auto" w:fill="auto"/>
          </w:tcPr>
          <w:p w14:paraId="25F0BD6E" w14:textId="40CF7A14" w:rsidR="008E7C69" w:rsidRPr="001E6954" w:rsidRDefault="003A78FE" w:rsidP="008E7C69">
            <w:pPr>
              <w:spacing w:before="40" w:after="40" w:line="240" w:lineRule="auto"/>
              <w:jc w:val="right"/>
              <w:rPr>
                <w:color w:val="0000FF"/>
              </w:rPr>
            </w:pPr>
            <w:r>
              <w:rPr>
                <w:bCs/>
                <w:iCs/>
                <w:color w:val="00577D"/>
                <w:szCs w:val="40"/>
              </w:rPr>
              <w:t>C</w:t>
            </w:r>
            <w:r w:rsidR="00434913" w:rsidRPr="001E6954">
              <w:rPr>
                <w:bCs/>
                <w:iCs/>
                <w:color w:val="00577D"/>
                <w:szCs w:val="40"/>
              </w:rPr>
              <w:t>ompliant</w:t>
            </w:r>
          </w:p>
        </w:tc>
      </w:tr>
      <w:tr w:rsidR="00EF366C" w14:paraId="25F0BD72" w14:textId="77777777" w:rsidTr="008E7C69">
        <w:trPr>
          <w:trHeight w:val="227"/>
        </w:trPr>
        <w:tc>
          <w:tcPr>
            <w:tcW w:w="3942" w:type="pct"/>
            <w:shd w:val="clear" w:color="auto" w:fill="auto"/>
          </w:tcPr>
          <w:p w14:paraId="25F0BD70" w14:textId="77777777" w:rsidR="008E7C69" w:rsidRPr="001E6954" w:rsidRDefault="00434913" w:rsidP="008E7C69">
            <w:pPr>
              <w:spacing w:before="40" w:after="40" w:line="240" w:lineRule="auto"/>
              <w:ind w:left="318" w:hanging="7"/>
            </w:pPr>
            <w:r w:rsidRPr="001E6954">
              <w:t>Requirement 3(3)(d)</w:t>
            </w:r>
          </w:p>
        </w:tc>
        <w:tc>
          <w:tcPr>
            <w:tcW w:w="1058" w:type="pct"/>
            <w:shd w:val="clear" w:color="auto" w:fill="auto"/>
          </w:tcPr>
          <w:p w14:paraId="25F0BD71" w14:textId="3C6F243B"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75" w14:textId="77777777" w:rsidTr="008E7C69">
        <w:trPr>
          <w:trHeight w:val="227"/>
        </w:trPr>
        <w:tc>
          <w:tcPr>
            <w:tcW w:w="3942" w:type="pct"/>
            <w:shd w:val="clear" w:color="auto" w:fill="auto"/>
          </w:tcPr>
          <w:p w14:paraId="25F0BD73" w14:textId="77777777" w:rsidR="008E7C69" w:rsidRPr="001E6954" w:rsidRDefault="00434913" w:rsidP="008E7C69">
            <w:pPr>
              <w:spacing w:before="40" w:after="40" w:line="240" w:lineRule="auto"/>
              <w:ind w:left="318" w:hanging="7"/>
            </w:pPr>
            <w:r w:rsidRPr="001E6954">
              <w:t>Requirement 3(3)(e)</w:t>
            </w:r>
          </w:p>
        </w:tc>
        <w:tc>
          <w:tcPr>
            <w:tcW w:w="1058" w:type="pct"/>
            <w:shd w:val="clear" w:color="auto" w:fill="auto"/>
          </w:tcPr>
          <w:p w14:paraId="25F0BD74" w14:textId="07D95750"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78" w14:textId="77777777" w:rsidTr="008E7C69">
        <w:trPr>
          <w:trHeight w:val="227"/>
        </w:trPr>
        <w:tc>
          <w:tcPr>
            <w:tcW w:w="3942" w:type="pct"/>
            <w:shd w:val="clear" w:color="auto" w:fill="auto"/>
          </w:tcPr>
          <w:p w14:paraId="25F0BD76" w14:textId="77777777" w:rsidR="008E7C69" w:rsidRPr="001E6954" w:rsidRDefault="00434913" w:rsidP="008E7C69">
            <w:pPr>
              <w:spacing w:before="40" w:after="40" w:line="240" w:lineRule="auto"/>
              <w:ind w:left="318" w:hanging="7"/>
            </w:pPr>
            <w:r w:rsidRPr="001E6954">
              <w:t>Requirement 3(3)(f)</w:t>
            </w:r>
          </w:p>
        </w:tc>
        <w:tc>
          <w:tcPr>
            <w:tcW w:w="1058" w:type="pct"/>
            <w:shd w:val="clear" w:color="auto" w:fill="auto"/>
          </w:tcPr>
          <w:p w14:paraId="25F0BD77" w14:textId="234813C2"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7B" w14:textId="77777777" w:rsidTr="008E7C69">
        <w:trPr>
          <w:trHeight w:val="227"/>
        </w:trPr>
        <w:tc>
          <w:tcPr>
            <w:tcW w:w="3942" w:type="pct"/>
            <w:shd w:val="clear" w:color="auto" w:fill="auto"/>
          </w:tcPr>
          <w:p w14:paraId="25F0BD79" w14:textId="77777777" w:rsidR="008E7C69" w:rsidRPr="001E6954" w:rsidRDefault="00434913" w:rsidP="008E7C69">
            <w:pPr>
              <w:spacing w:before="40" w:after="40" w:line="240" w:lineRule="auto"/>
              <w:ind w:left="318" w:hanging="7"/>
            </w:pPr>
            <w:r w:rsidRPr="001E6954">
              <w:t>Requirement 3(3)(g)</w:t>
            </w:r>
          </w:p>
        </w:tc>
        <w:tc>
          <w:tcPr>
            <w:tcW w:w="1058" w:type="pct"/>
            <w:shd w:val="clear" w:color="auto" w:fill="auto"/>
          </w:tcPr>
          <w:p w14:paraId="25F0BD7A" w14:textId="1F2ABBF1"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7E" w14:textId="77777777" w:rsidTr="008E7C69">
        <w:trPr>
          <w:trHeight w:val="227"/>
        </w:trPr>
        <w:tc>
          <w:tcPr>
            <w:tcW w:w="3942" w:type="pct"/>
            <w:shd w:val="clear" w:color="auto" w:fill="auto"/>
          </w:tcPr>
          <w:p w14:paraId="25F0BD7C" w14:textId="77777777" w:rsidR="008E7C69" w:rsidRPr="001E6954" w:rsidRDefault="00434913" w:rsidP="008E7C69">
            <w:pPr>
              <w:keepNext/>
              <w:spacing w:before="40" w:after="40" w:line="240" w:lineRule="auto"/>
              <w:rPr>
                <w:b/>
              </w:rPr>
            </w:pPr>
            <w:r w:rsidRPr="001E6954">
              <w:rPr>
                <w:b/>
              </w:rPr>
              <w:t>Standard 4 Services and supports for daily living</w:t>
            </w:r>
          </w:p>
        </w:tc>
        <w:tc>
          <w:tcPr>
            <w:tcW w:w="1058" w:type="pct"/>
            <w:shd w:val="clear" w:color="auto" w:fill="auto"/>
          </w:tcPr>
          <w:p w14:paraId="25F0BD7D" w14:textId="1EFDA715" w:rsidR="008E7C69" w:rsidRPr="001E6954" w:rsidRDefault="003A78FE" w:rsidP="008E7C69">
            <w:pPr>
              <w:keepNext/>
              <w:spacing w:before="40" w:after="40" w:line="240" w:lineRule="auto"/>
              <w:jc w:val="right"/>
              <w:rPr>
                <w:b/>
                <w:color w:val="0000FF"/>
              </w:rPr>
            </w:pPr>
            <w:r>
              <w:rPr>
                <w:b/>
                <w:bCs/>
                <w:iCs/>
                <w:color w:val="00577D"/>
                <w:szCs w:val="40"/>
              </w:rPr>
              <w:t>C</w:t>
            </w:r>
            <w:r w:rsidR="00434913" w:rsidRPr="001E6954">
              <w:rPr>
                <w:b/>
                <w:bCs/>
                <w:iCs/>
                <w:color w:val="00577D"/>
                <w:szCs w:val="40"/>
              </w:rPr>
              <w:t>ompliant</w:t>
            </w:r>
          </w:p>
        </w:tc>
      </w:tr>
      <w:tr w:rsidR="00EF366C" w14:paraId="25F0BD81" w14:textId="77777777" w:rsidTr="008E7C69">
        <w:trPr>
          <w:trHeight w:val="227"/>
        </w:trPr>
        <w:tc>
          <w:tcPr>
            <w:tcW w:w="3942" w:type="pct"/>
            <w:shd w:val="clear" w:color="auto" w:fill="auto"/>
          </w:tcPr>
          <w:p w14:paraId="25F0BD7F" w14:textId="77777777" w:rsidR="008E7C69" w:rsidRPr="001E6954" w:rsidRDefault="00434913" w:rsidP="008E7C69">
            <w:pPr>
              <w:spacing w:before="40" w:after="40" w:line="240" w:lineRule="auto"/>
              <w:ind w:left="318" w:hanging="7"/>
            </w:pPr>
            <w:r w:rsidRPr="001E6954">
              <w:t>Requirement 4(3)(a)</w:t>
            </w:r>
          </w:p>
        </w:tc>
        <w:tc>
          <w:tcPr>
            <w:tcW w:w="1058" w:type="pct"/>
            <w:shd w:val="clear" w:color="auto" w:fill="auto"/>
          </w:tcPr>
          <w:p w14:paraId="25F0BD80" w14:textId="45153696"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84" w14:textId="77777777" w:rsidTr="008E7C69">
        <w:trPr>
          <w:trHeight w:val="227"/>
        </w:trPr>
        <w:tc>
          <w:tcPr>
            <w:tcW w:w="3942" w:type="pct"/>
            <w:shd w:val="clear" w:color="auto" w:fill="auto"/>
          </w:tcPr>
          <w:p w14:paraId="25F0BD82" w14:textId="77777777" w:rsidR="008E7C69" w:rsidRPr="001E6954" w:rsidRDefault="00434913" w:rsidP="008E7C69">
            <w:pPr>
              <w:spacing w:before="40" w:after="40" w:line="240" w:lineRule="auto"/>
              <w:ind w:left="318" w:hanging="7"/>
            </w:pPr>
            <w:r w:rsidRPr="001E6954">
              <w:t>Requirement 4(3)(b)</w:t>
            </w:r>
          </w:p>
        </w:tc>
        <w:tc>
          <w:tcPr>
            <w:tcW w:w="1058" w:type="pct"/>
            <w:shd w:val="clear" w:color="auto" w:fill="auto"/>
          </w:tcPr>
          <w:p w14:paraId="25F0BD83" w14:textId="77EEE885" w:rsidR="008E7C69" w:rsidRPr="001E6954" w:rsidRDefault="003A78FE" w:rsidP="008E7C69">
            <w:pPr>
              <w:spacing w:before="40" w:after="40" w:line="240" w:lineRule="auto"/>
              <w:jc w:val="right"/>
              <w:rPr>
                <w:color w:val="0000FF"/>
              </w:rPr>
            </w:pPr>
            <w:r>
              <w:rPr>
                <w:bCs/>
                <w:iCs/>
                <w:color w:val="00577D"/>
                <w:szCs w:val="40"/>
              </w:rPr>
              <w:t>C</w:t>
            </w:r>
            <w:r w:rsidR="00434913" w:rsidRPr="001E6954">
              <w:rPr>
                <w:bCs/>
                <w:iCs/>
                <w:color w:val="00577D"/>
                <w:szCs w:val="40"/>
              </w:rPr>
              <w:t>ompliant</w:t>
            </w:r>
          </w:p>
        </w:tc>
      </w:tr>
      <w:tr w:rsidR="00EF366C" w14:paraId="25F0BD87" w14:textId="77777777" w:rsidTr="008E7C69">
        <w:trPr>
          <w:trHeight w:val="227"/>
        </w:trPr>
        <w:tc>
          <w:tcPr>
            <w:tcW w:w="3942" w:type="pct"/>
            <w:shd w:val="clear" w:color="auto" w:fill="auto"/>
          </w:tcPr>
          <w:p w14:paraId="25F0BD85" w14:textId="77777777" w:rsidR="008E7C69" w:rsidRPr="001E6954" w:rsidRDefault="00434913" w:rsidP="008E7C69">
            <w:pPr>
              <w:spacing w:before="40" w:after="40" w:line="240" w:lineRule="auto"/>
              <w:ind w:left="318" w:hanging="7"/>
            </w:pPr>
            <w:r w:rsidRPr="001E6954">
              <w:t>Requirement 4(3)(c)</w:t>
            </w:r>
          </w:p>
        </w:tc>
        <w:tc>
          <w:tcPr>
            <w:tcW w:w="1058" w:type="pct"/>
            <w:shd w:val="clear" w:color="auto" w:fill="auto"/>
          </w:tcPr>
          <w:p w14:paraId="25F0BD86" w14:textId="63E9EFB3"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8A" w14:textId="77777777" w:rsidTr="008E7C69">
        <w:trPr>
          <w:trHeight w:val="227"/>
        </w:trPr>
        <w:tc>
          <w:tcPr>
            <w:tcW w:w="3942" w:type="pct"/>
            <w:shd w:val="clear" w:color="auto" w:fill="auto"/>
          </w:tcPr>
          <w:p w14:paraId="25F0BD88" w14:textId="77777777" w:rsidR="008E7C69" w:rsidRPr="001E6954" w:rsidRDefault="00434913" w:rsidP="008E7C69">
            <w:pPr>
              <w:spacing w:before="40" w:after="40" w:line="240" w:lineRule="auto"/>
              <w:ind w:left="318" w:hanging="7"/>
            </w:pPr>
            <w:r w:rsidRPr="001E6954">
              <w:t>Requirement 4(3)(d)</w:t>
            </w:r>
          </w:p>
        </w:tc>
        <w:tc>
          <w:tcPr>
            <w:tcW w:w="1058" w:type="pct"/>
            <w:shd w:val="clear" w:color="auto" w:fill="auto"/>
          </w:tcPr>
          <w:p w14:paraId="25F0BD89" w14:textId="567E4AF7"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8D" w14:textId="77777777" w:rsidTr="008E7C69">
        <w:trPr>
          <w:trHeight w:val="227"/>
        </w:trPr>
        <w:tc>
          <w:tcPr>
            <w:tcW w:w="3942" w:type="pct"/>
            <w:shd w:val="clear" w:color="auto" w:fill="auto"/>
          </w:tcPr>
          <w:p w14:paraId="25F0BD8B" w14:textId="77777777" w:rsidR="008E7C69" w:rsidRPr="001E6954" w:rsidRDefault="00434913" w:rsidP="008E7C69">
            <w:pPr>
              <w:spacing w:before="40" w:after="40" w:line="240" w:lineRule="auto"/>
              <w:ind w:left="318" w:hanging="7"/>
            </w:pPr>
            <w:r w:rsidRPr="001E6954">
              <w:t>Requirement 4(3)(e)</w:t>
            </w:r>
          </w:p>
        </w:tc>
        <w:tc>
          <w:tcPr>
            <w:tcW w:w="1058" w:type="pct"/>
            <w:shd w:val="clear" w:color="auto" w:fill="auto"/>
          </w:tcPr>
          <w:p w14:paraId="25F0BD8C" w14:textId="3F36F172"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90" w14:textId="77777777" w:rsidTr="008E7C69">
        <w:trPr>
          <w:trHeight w:val="227"/>
        </w:trPr>
        <w:tc>
          <w:tcPr>
            <w:tcW w:w="3942" w:type="pct"/>
            <w:shd w:val="clear" w:color="auto" w:fill="auto"/>
          </w:tcPr>
          <w:p w14:paraId="25F0BD8E" w14:textId="77777777" w:rsidR="008E7C69" w:rsidRPr="001E6954" w:rsidRDefault="00434913" w:rsidP="008E7C69">
            <w:pPr>
              <w:spacing w:before="40" w:after="40" w:line="240" w:lineRule="auto"/>
              <w:ind w:left="318" w:hanging="7"/>
            </w:pPr>
            <w:r w:rsidRPr="001E6954">
              <w:t>Requirement 4(3)(f)</w:t>
            </w:r>
          </w:p>
        </w:tc>
        <w:tc>
          <w:tcPr>
            <w:tcW w:w="1058" w:type="pct"/>
            <w:shd w:val="clear" w:color="auto" w:fill="auto"/>
          </w:tcPr>
          <w:p w14:paraId="25F0BD8F" w14:textId="644D6024"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93" w14:textId="77777777" w:rsidTr="008E7C69">
        <w:trPr>
          <w:trHeight w:val="227"/>
        </w:trPr>
        <w:tc>
          <w:tcPr>
            <w:tcW w:w="3942" w:type="pct"/>
            <w:shd w:val="clear" w:color="auto" w:fill="auto"/>
          </w:tcPr>
          <w:p w14:paraId="25F0BD91" w14:textId="77777777" w:rsidR="008E7C69" w:rsidRPr="001E6954" w:rsidRDefault="00434913" w:rsidP="008E7C69">
            <w:pPr>
              <w:spacing w:before="40" w:after="40" w:line="240" w:lineRule="auto"/>
              <w:ind w:left="318" w:hanging="7"/>
            </w:pPr>
            <w:r w:rsidRPr="001E6954">
              <w:t>Requirement 4(3)(g)</w:t>
            </w:r>
          </w:p>
        </w:tc>
        <w:tc>
          <w:tcPr>
            <w:tcW w:w="1058" w:type="pct"/>
            <w:shd w:val="clear" w:color="auto" w:fill="auto"/>
          </w:tcPr>
          <w:p w14:paraId="25F0BD92" w14:textId="2A1D2715"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96" w14:textId="77777777" w:rsidTr="008E7C69">
        <w:trPr>
          <w:trHeight w:val="227"/>
        </w:trPr>
        <w:tc>
          <w:tcPr>
            <w:tcW w:w="3942" w:type="pct"/>
            <w:shd w:val="clear" w:color="auto" w:fill="auto"/>
          </w:tcPr>
          <w:p w14:paraId="25F0BD94" w14:textId="77777777" w:rsidR="008E7C69" w:rsidRPr="001E6954" w:rsidRDefault="00434913" w:rsidP="008E7C6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5F0BD95" w14:textId="70358119" w:rsidR="008E7C69" w:rsidRPr="001E6954" w:rsidRDefault="00434913" w:rsidP="008E7C69">
            <w:pPr>
              <w:keepNext/>
              <w:spacing w:before="40" w:after="40" w:line="240" w:lineRule="auto"/>
              <w:jc w:val="right"/>
              <w:rPr>
                <w:b/>
                <w:color w:val="0000FF"/>
              </w:rPr>
            </w:pPr>
            <w:r w:rsidRPr="001E6954">
              <w:rPr>
                <w:b/>
                <w:bCs/>
                <w:iCs/>
                <w:color w:val="00577D"/>
                <w:szCs w:val="40"/>
              </w:rPr>
              <w:t>Compliant</w:t>
            </w:r>
          </w:p>
        </w:tc>
      </w:tr>
      <w:tr w:rsidR="00EF366C" w14:paraId="25F0BD99" w14:textId="77777777" w:rsidTr="008E7C69">
        <w:trPr>
          <w:trHeight w:val="227"/>
        </w:trPr>
        <w:tc>
          <w:tcPr>
            <w:tcW w:w="3942" w:type="pct"/>
            <w:shd w:val="clear" w:color="auto" w:fill="auto"/>
          </w:tcPr>
          <w:p w14:paraId="25F0BD97" w14:textId="77777777" w:rsidR="008E7C69" w:rsidRPr="001E6954" w:rsidRDefault="00434913" w:rsidP="008E7C69">
            <w:pPr>
              <w:spacing w:before="40" w:after="40" w:line="240" w:lineRule="auto"/>
              <w:ind w:left="318" w:hanging="7"/>
            </w:pPr>
            <w:r w:rsidRPr="001E6954">
              <w:t>Requirement 5(3)(a)</w:t>
            </w:r>
          </w:p>
        </w:tc>
        <w:tc>
          <w:tcPr>
            <w:tcW w:w="1058" w:type="pct"/>
            <w:shd w:val="clear" w:color="auto" w:fill="auto"/>
          </w:tcPr>
          <w:p w14:paraId="25F0BD98" w14:textId="7E493CD7"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9C" w14:textId="77777777" w:rsidTr="008E7C69">
        <w:trPr>
          <w:trHeight w:val="227"/>
        </w:trPr>
        <w:tc>
          <w:tcPr>
            <w:tcW w:w="3942" w:type="pct"/>
            <w:shd w:val="clear" w:color="auto" w:fill="auto"/>
          </w:tcPr>
          <w:p w14:paraId="25F0BD9A" w14:textId="77777777" w:rsidR="008E7C69" w:rsidRPr="001E6954" w:rsidRDefault="00434913" w:rsidP="008E7C69">
            <w:pPr>
              <w:spacing w:before="40" w:after="40" w:line="240" w:lineRule="auto"/>
              <w:ind w:left="318" w:hanging="7"/>
            </w:pPr>
            <w:r w:rsidRPr="001E6954">
              <w:t>Requirement 5(3)(b)</w:t>
            </w:r>
          </w:p>
        </w:tc>
        <w:tc>
          <w:tcPr>
            <w:tcW w:w="1058" w:type="pct"/>
            <w:shd w:val="clear" w:color="auto" w:fill="auto"/>
          </w:tcPr>
          <w:p w14:paraId="25F0BD9B" w14:textId="2F2BEAA8"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9F" w14:textId="77777777" w:rsidTr="008E7C69">
        <w:trPr>
          <w:trHeight w:val="227"/>
        </w:trPr>
        <w:tc>
          <w:tcPr>
            <w:tcW w:w="3942" w:type="pct"/>
            <w:shd w:val="clear" w:color="auto" w:fill="auto"/>
          </w:tcPr>
          <w:p w14:paraId="25F0BD9D" w14:textId="77777777" w:rsidR="008E7C69" w:rsidRPr="001E6954" w:rsidRDefault="00434913" w:rsidP="008E7C69">
            <w:pPr>
              <w:spacing w:before="40" w:after="40" w:line="240" w:lineRule="auto"/>
              <w:ind w:left="318" w:hanging="7"/>
            </w:pPr>
            <w:r w:rsidRPr="001E6954">
              <w:t>Requirement 5(3)(c)</w:t>
            </w:r>
          </w:p>
        </w:tc>
        <w:tc>
          <w:tcPr>
            <w:tcW w:w="1058" w:type="pct"/>
            <w:shd w:val="clear" w:color="auto" w:fill="auto"/>
          </w:tcPr>
          <w:p w14:paraId="25F0BD9E" w14:textId="2799F950"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A2" w14:textId="77777777" w:rsidTr="008E7C69">
        <w:trPr>
          <w:trHeight w:val="227"/>
        </w:trPr>
        <w:tc>
          <w:tcPr>
            <w:tcW w:w="3942" w:type="pct"/>
            <w:shd w:val="clear" w:color="auto" w:fill="auto"/>
          </w:tcPr>
          <w:p w14:paraId="25F0BDA0" w14:textId="77777777" w:rsidR="008E7C69" w:rsidRPr="001E6954" w:rsidRDefault="00434913" w:rsidP="008E7C69">
            <w:pPr>
              <w:keepNext/>
              <w:spacing w:before="40" w:after="40" w:line="240" w:lineRule="auto"/>
              <w:rPr>
                <w:b/>
              </w:rPr>
            </w:pPr>
            <w:r w:rsidRPr="001E6954">
              <w:rPr>
                <w:b/>
              </w:rPr>
              <w:t>Standard 6 Feedback and complaints</w:t>
            </w:r>
          </w:p>
        </w:tc>
        <w:tc>
          <w:tcPr>
            <w:tcW w:w="1058" w:type="pct"/>
            <w:shd w:val="clear" w:color="auto" w:fill="auto"/>
          </w:tcPr>
          <w:p w14:paraId="25F0BDA1" w14:textId="42D5ECEC" w:rsidR="008E7C69" w:rsidRPr="001E6954" w:rsidRDefault="00434913" w:rsidP="008E7C69">
            <w:pPr>
              <w:keepNext/>
              <w:spacing w:before="40" w:after="40" w:line="240" w:lineRule="auto"/>
              <w:jc w:val="right"/>
              <w:rPr>
                <w:b/>
                <w:color w:val="0000FF"/>
              </w:rPr>
            </w:pPr>
            <w:r w:rsidRPr="001E6954">
              <w:rPr>
                <w:b/>
                <w:bCs/>
                <w:iCs/>
                <w:color w:val="00577D"/>
                <w:szCs w:val="40"/>
              </w:rPr>
              <w:t>Compliant</w:t>
            </w:r>
          </w:p>
        </w:tc>
      </w:tr>
      <w:tr w:rsidR="00EF366C" w14:paraId="25F0BDA5" w14:textId="77777777" w:rsidTr="008E7C69">
        <w:trPr>
          <w:trHeight w:val="227"/>
        </w:trPr>
        <w:tc>
          <w:tcPr>
            <w:tcW w:w="3942" w:type="pct"/>
            <w:shd w:val="clear" w:color="auto" w:fill="auto"/>
          </w:tcPr>
          <w:p w14:paraId="25F0BDA3" w14:textId="77777777" w:rsidR="008E7C69" w:rsidRPr="001E6954" w:rsidRDefault="00434913" w:rsidP="008E7C69">
            <w:pPr>
              <w:spacing w:before="40" w:after="40" w:line="240" w:lineRule="auto"/>
              <w:ind w:left="318" w:hanging="7"/>
            </w:pPr>
            <w:r w:rsidRPr="001E6954">
              <w:t>Requirement 6(3)(a)</w:t>
            </w:r>
          </w:p>
        </w:tc>
        <w:tc>
          <w:tcPr>
            <w:tcW w:w="1058" w:type="pct"/>
            <w:shd w:val="clear" w:color="auto" w:fill="auto"/>
          </w:tcPr>
          <w:p w14:paraId="25F0BDA4" w14:textId="2136DDC0"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A8" w14:textId="77777777" w:rsidTr="008E7C69">
        <w:trPr>
          <w:trHeight w:val="227"/>
        </w:trPr>
        <w:tc>
          <w:tcPr>
            <w:tcW w:w="3942" w:type="pct"/>
            <w:shd w:val="clear" w:color="auto" w:fill="auto"/>
          </w:tcPr>
          <w:p w14:paraId="25F0BDA6" w14:textId="77777777" w:rsidR="008E7C69" w:rsidRPr="001E6954" w:rsidRDefault="00434913" w:rsidP="008E7C69">
            <w:pPr>
              <w:spacing w:before="40" w:after="40" w:line="240" w:lineRule="auto"/>
              <w:ind w:left="318" w:hanging="7"/>
            </w:pPr>
            <w:r w:rsidRPr="001E6954">
              <w:t>Requirement 6(3)(b)</w:t>
            </w:r>
          </w:p>
        </w:tc>
        <w:tc>
          <w:tcPr>
            <w:tcW w:w="1058" w:type="pct"/>
            <w:shd w:val="clear" w:color="auto" w:fill="auto"/>
          </w:tcPr>
          <w:p w14:paraId="25F0BDA7" w14:textId="19A97920"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AB" w14:textId="77777777" w:rsidTr="008E7C69">
        <w:trPr>
          <w:trHeight w:val="227"/>
        </w:trPr>
        <w:tc>
          <w:tcPr>
            <w:tcW w:w="3942" w:type="pct"/>
            <w:shd w:val="clear" w:color="auto" w:fill="auto"/>
          </w:tcPr>
          <w:p w14:paraId="25F0BDA9" w14:textId="77777777" w:rsidR="008E7C69" w:rsidRPr="001E6954" w:rsidRDefault="00434913" w:rsidP="008E7C69">
            <w:pPr>
              <w:spacing w:before="40" w:after="40" w:line="240" w:lineRule="auto"/>
              <w:ind w:left="318" w:hanging="7"/>
            </w:pPr>
            <w:r w:rsidRPr="001E6954">
              <w:t>Requirement 6(3)(c)</w:t>
            </w:r>
          </w:p>
        </w:tc>
        <w:tc>
          <w:tcPr>
            <w:tcW w:w="1058" w:type="pct"/>
            <w:shd w:val="clear" w:color="auto" w:fill="auto"/>
          </w:tcPr>
          <w:p w14:paraId="25F0BDAA" w14:textId="148E1C6A"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AE" w14:textId="77777777" w:rsidTr="008E7C69">
        <w:trPr>
          <w:trHeight w:val="227"/>
        </w:trPr>
        <w:tc>
          <w:tcPr>
            <w:tcW w:w="3942" w:type="pct"/>
            <w:shd w:val="clear" w:color="auto" w:fill="auto"/>
          </w:tcPr>
          <w:p w14:paraId="25F0BDAC" w14:textId="77777777" w:rsidR="008E7C69" w:rsidRPr="001E6954" w:rsidRDefault="00434913" w:rsidP="008E7C69">
            <w:pPr>
              <w:spacing w:before="40" w:after="40" w:line="240" w:lineRule="auto"/>
              <w:ind w:left="318" w:hanging="7"/>
            </w:pPr>
            <w:r w:rsidRPr="001E6954">
              <w:t>Requirement 6(3)(d)</w:t>
            </w:r>
          </w:p>
        </w:tc>
        <w:tc>
          <w:tcPr>
            <w:tcW w:w="1058" w:type="pct"/>
            <w:shd w:val="clear" w:color="auto" w:fill="auto"/>
          </w:tcPr>
          <w:p w14:paraId="25F0BDAD" w14:textId="254EAE15"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B1" w14:textId="77777777" w:rsidTr="008E7C69">
        <w:trPr>
          <w:trHeight w:val="227"/>
        </w:trPr>
        <w:tc>
          <w:tcPr>
            <w:tcW w:w="3942" w:type="pct"/>
            <w:shd w:val="clear" w:color="auto" w:fill="auto"/>
          </w:tcPr>
          <w:p w14:paraId="25F0BDAF" w14:textId="77777777" w:rsidR="008E7C69" w:rsidRPr="001E6954" w:rsidRDefault="00434913" w:rsidP="008E7C69">
            <w:pPr>
              <w:keepNext/>
              <w:spacing w:before="40" w:after="40" w:line="240" w:lineRule="auto"/>
              <w:rPr>
                <w:b/>
              </w:rPr>
            </w:pPr>
            <w:r w:rsidRPr="001E6954">
              <w:rPr>
                <w:b/>
              </w:rPr>
              <w:t>Standard 7 Human resources</w:t>
            </w:r>
          </w:p>
        </w:tc>
        <w:tc>
          <w:tcPr>
            <w:tcW w:w="1058" w:type="pct"/>
            <w:shd w:val="clear" w:color="auto" w:fill="auto"/>
          </w:tcPr>
          <w:p w14:paraId="25F0BDB0" w14:textId="006FEC04" w:rsidR="008E7C69" w:rsidRPr="001E6954" w:rsidRDefault="00434913" w:rsidP="008E7C69">
            <w:pPr>
              <w:keepNext/>
              <w:spacing w:before="40" w:after="40" w:line="240" w:lineRule="auto"/>
              <w:jc w:val="right"/>
              <w:rPr>
                <w:b/>
                <w:color w:val="0000FF"/>
              </w:rPr>
            </w:pPr>
            <w:r w:rsidRPr="001E6954">
              <w:rPr>
                <w:b/>
                <w:bCs/>
                <w:iCs/>
                <w:color w:val="00577D"/>
                <w:szCs w:val="40"/>
              </w:rPr>
              <w:t>Compliant</w:t>
            </w:r>
          </w:p>
        </w:tc>
      </w:tr>
      <w:tr w:rsidR="00EF366C" w14:paraId="25F0BDB4" w14:textId="77777777" w:rsidTr="008E7C69">
        <w:trPr>
          <w:trHeight w:val="227"/>
        </w:trPr>
        <w:tc>
          <w:tcPr>
            <w:tcW w:w="3942" w:type="pct"/>
            <w:shd w:val="clear" w:color="auto" w:fill="auto"/>
          </w:tcPr>
          <w:p w14:paraId="25F0BDB2" w14:textId="77777777" w:rsidR="008E7C69" w:rsidRPr="001E6954" w:rsidRDefault="00434913" w:rsidP="008E7C69">
            <w:pPr>
              <w:spacing w:before="40" w:after="40" w:line="240" w:lineRule="auto"/>
              <w:ind w:left="318" w:hanging="7"/>
            </w:pPr>
            <w:r w:rsidRPr="001E6954">
              <w:t>Requirement 7(3)(a)</w:t>
            </w:r>
          </w:p>
        </w:tc>
        <w:tc>
          <w:tcPr>
            <w:tcW w:w="1058" w:type="pct"/>
            <w:shd w:val="clear" w:color="auto" w:fill="auto"/>
          </w:tcPr>
          <w:p w14:paraId="25F0BDB3" w14:textId="73A8F84E"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B7" w14:textId="77777777" w:rsidTr="008E7C69">
        <w:trPr>
          <w:trHeight w:val="227"/>
        </w:trPr>
        <w:tc>
          <w:tcPr>
            <w:tcW w:w="3942" w:type="pct"/>
            <w:shd w:val="clear" w:color="auto" w:fill="auto"/>
          </w:tcPr>
          <w:p w14:paraId="25F0BDB5" w14:textId="77777777" w:rsidR="008E7C69" w:rsidRPr="001E6954" w:rsidRDefault="00434913" w:rsidP="008E7C69">
            <w:pPr>
              <w:spacing w:before="40" w:after="40" w:line="240" w:lineRule="auto"/>
              <w:ind w:left="318" w:hanging="7"/>
            </w:pPr>
            <w:r w:rsidRPr="001E6954">
              <w:t>Requirement 7(3)(b)</w:t>
            </w:r>
          </w:p>
        </w:tc>
        <w:tc>
          <w:tcPr>
            <w:tcW w:w="1058" w:type="pct"/>
            <w:shd w:val="clear" w:color="auto" w:fill="auto"/>
          </w:tcPr>
          <w:p w14:paraId="25F0BDB6" w14:textId="343E44FB"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BA" w14:textId="77777777" w:rsidTr="008E7C69">
        <w:trPr>
          <w:trHeight w:val="227"/>
        </w:trPr>
        <w:tc>
          <w:tcPr>
            <w:tcW w:w="3942" w:type="pct"/>
            <w:shd w:val="clear" w:color="auto" w:fill="auto"/>
          </w:tcPr>
          <w:p w14:paraId="25F0BDB8" w14:textId="77777777" w:rsidR="008E7C69" w:rsidRPr="001E6954" w:rsidRDefault="00434913" w:rsidP="008E7C69">
            <w:pPr>
              <w:spacing w:before="40" w:after="40" w:line="240" w:lineRule="auto"/>
              <w:ind w:left="318" w:hanging="7"/>
            </w:pPr>
            <w:r w:rsidRPr="001E6954">
              <w:t>Requirement 7(3)(c)</w:t>
            </w:r>
          </w:p>
        </w:tc>
        <w:tc>
          <w:tcPr>
            <w:tcW w:w="1058" w:type="pct"/>
            <w:shd w:val="clear" w:color="auto" w:fill="auto"/>
          </w:tcPr>
          <w:p w14:paraId="25F0BDB9" w14:textId="3274FEBE"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BD" w14:textId="77777777" w:rsidTr="008E7C69">
        <w:trPr>
          <w:trHeight w:val="227"/>
        </w:trPr>
        <w:tc>
          <w:tcPr>
            <w:tcW w:w="3942" w:type="pct"/>
            <w:shd w:val="clear" w:color="auto" w:fill="auto"/>
          </w:tcPr>
          <w:p w14:paraId="25F0BDBB" w14:textId="77777777" w:rsidR="008E7C69" w:rsidRPr="001E6954" w:rsidRDefault="00434913" w:rsidP="008E7C69">
            <w:pPr>
              <w:spacing w:before="40" w:after="40" w:line="240" w:lineRule="auto"/>
              <w:ind w:left="318" w:hanging="7"/>
            </w:pPr>
            <w:r w:rsidRPr="001E6954">
              <w:t>Requirement 7(3)(d)</w:t>
            </w:r>
          </w:p>
        </w:tc>
        <w:tc>
          <w:tcPr>
            <w:tcW w:w="1058" w:type="pct"/>
            <w:shd w:val="clear" w:color="auto" w:fill="auto"/>
          </w:tcPr>
          <w:p w14:paraId="25F0BDBC" w14:textId="516C8716" w:rsidR="008E7C69" w:rsidRPr="001E6954" w:rsidRDefault="00434913" w:rsidP="008E7C69">
            <w:pPr>
              <w:spacing w:before="40" w:after="40" w:line="240" w:lineRule="auto"/>
              <w:jc w:val="right"/>
              <w:rPr>
                <w:color w:val="0000FF"/>
              </w:rPr>
            </w:pPr>
            <w:r w:rsidRPr="001E6954">
              <w:rPr>
                <w:bCs/>
                <w:iCs/>
                <w:color w:val="00577D"/>
                <w:szCs w:val="40"/>
              </w:rPr>
              <w:t>Complian</w:t>
            </w:r>
            <w:r w:rsidR="001F2EA5">
              <w:rPr>
                <w:bCs/>
                <w:iCs/>
                <w:color w:val="00577D"/>
                <w:szCs w:val="40"/>
              </w:rPr>
              <w:t>t</w:t>
            </w:r>
          </w:p>
        </w:tc>
      </w:tr>
      <w:tr w:rsidR="00EF366C" w14:paraId="25F0BDC0" w14:textId="77777777" w:rsidTr="008E7C69">
        <w:trPr>
          <w:trHeight w:val="227"/>
        </w:trPr>
        <w:tc>
          <w:tcPr>
            <w:tcW w:w="3942" w:type="pct"/>
            <w:shd w:val="clear" w:color="auto" w:fill="auto"/>
          </w:tcPr>
          <w:p w14:paraId="25F0BDBE" w14:textId="77777777" w:rsidR="008E7C69" w:rsidRPr="001E6954" w:rsidRDefault="00434913" w:rsidP="008E7C69">
            <w:pPr>
              <w:spacing w:before="40" w:after="40" w:line="240" w:lineRule="auto"/>
              <w:ind w:left="318" w:hanging="7"/>
            </w:pPr>
            <w:r w:rsidRPr="001E6954">
              <w:t>Requirement 7(3)(e)</w:t>
            </w:r>
          </w:p>
        </w:tc>
        <w:tc>
          <w:tcPr>
            <w:tcW w:w="1058" w:type="pct"/>
            <w:shd w:val="clear" w:color="auto" w:fill="auto"/>
          </w:tcPr>
          <w:p w14:paraId="25F0BDBF" w14:textId="1EB95269"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C3" w14:textId="77777777" w:rsidTr="008E7C69">
        <w:trPr>
          <w:trHeight w:val="227"/>
        </w:trPr>
        <w:tc>
          <w:tcPr>
            <w:tcW w:w="3942" w:type="pct"/>
            <w:shd w:val="clear" w:color="auto" w:fill="auto"/>
          </w:tcPr>
          <w:p w14:paraId="25F0BDC1" w14:textId="77777777" w:rsidR="008E7C69" w:rsidRPr="001E6954" w:rsidRDefault="00434913" w:rsidP="008E7C69">
            <w:pPr>
              <w:keepNext/>
              <w:spacing w:before="40" w:after="40" w:line="240" w:lineRule="auto"/>
              <w:rPr>
                <w:b/>
              </w:rPr>
            </w:pPr>
            <w:r w:rsidRPr="001E6954">
              <w:rPr>
                <w:b/>
              </w:rPr>
              <w:t>Standard 8 Organisational governance</w:t>
            </w:r>
          </w:p>
        </w:tc>
        <w:tc>
          <w:tcPr>
            <w:tcW w:w="1058" w:type="pct"/>
            <w:shd w:val="clear" w:color="auto" w:fill="auto"/>
          </w:tcPr>
          <w:p w14:paraId="25F0BDC2" w14:textId="50EF2188" w:rsidR="008E7C69" w:rsidRPr="001E6954" w:rsidRDefault="00434913" w:rsidP="008E7C69">
            <w:pPr>
              <w:keepNext/>
              <w:spacing w:before="40" w:after="40" w:line="240" w:lineRule="auto"/>
              <w:jc w:val="right"/>
              <w:rPr>
                <w:b/>
                <w:color w:val="0000FF"/>
              </w:rPr>
            </w:pPr>
            <w:r w:rsidRPr="001E6954">
              <w:rPr>
                <w:b/>
                <w:bCs/>
                <w:iCs/>
                <w:color w:val="00577D"/>
                <w:szCs w:val="40"/>
              </w:rPr>
              <w:t>Compliant</w:t>
            </w:r>
          </w:p>
        </w:tc>
      </w:tr>
      <w:tr w:rsidR="00EF366C" w14:paraId="25F0BDC6" w14:textId="77777777" w:rsidTr="008E7C69">
        <w:trPr>
          <w:trHeight w:val="227"/>
        </w:trPr>
        <w:tc>
          <w:tcPr>
            <w:tcW w:w="3942" w:type="pct"/>
            <w:shd w:val="clear" w:color="auto" w:fill="auto"/>
          </w:tcPr>
          <w:p w14:paraId="25F0BDC4" w14:textId="77777777" w:rsidR="008E7C69" w:rsidRPr="001E6954" w:rsidRDefault="00434913" w:rsidP="008E7C69">
            <w:pPr>
              <w:spacing w:before="40" w:after="40" w:line="240" w:lineRule="auto"/>
              <w:ind w:left="318" w:hanging="7"/>
            </w:pPr>
            <w:r w:rsidRPr="001E6954">
              <w:t>Requirement 8(3)(a)</w:t>
            </w:r>
          </w:p>
        </w:tc>
        <w:tc>
          <w:tcPr>
            <w:tcW w:w="1058" w:type="pct"/>
            <w:shd w:val="clear" w:color="auto" w:fill="auto"/>
          </w:tcPr>
          <w:p w14:paraId="25F0BDC5" w14:textId="19706CED"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C9" w14:textId="77777777" w:rsidTr="008E7C69">
        <w:trPr>
          <w:trHeight w:val="227"/>
        </w:trPr>
        <w:tc>
          <w:tcPr>
            <w:tcW w:w="3942" w:type="pct"/>
            <w:shd w:val="clear" w:color="auto" w:fill="auto"/>
          </w:tcPr>
          <w:p w14:paraId="25F0BDC7" w14:textId="77777777" w:rsidR="008E7C69" w:rsidRPr="001E6954" w:rsidRDefault="00434913" w:rsidP="008E7C69">
            <w:pPr>
              <w:spacing w:before="40" w:after="40" w:line="240" w:lineRule="auto"/>
              <w:ind w:left="318" w:hanging="7"/>
            </w:pPr>
            <w:r w:rsidRPr="001E6954">
              <w:t>Requirement 8(3)(b)</w:t>
            </w:r>
          </w:p>
        </w:tc>
        <w:tc>
          <w:tcPr>
            <w:tcW w:w="1058" w:type="pct"/>
            <w:shd w:val="clear" w:color="auto" w:fill="auto"/>
          </w:tcPr>
          <w:p w14:paraId="25F0BDC8" w14:textId="32361B8A"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CC" w14:textId="77777777" w:rsidTr="008E7C69">
        <w:trPr>
          <w:trHeight w:val="227"/>
        </w:trPr>
        <w:tc>
          <w:tcPr>
            <w:tcW w:w="3942" w:type="pct"/>
            <w:shd w:val="clear" w:color="auto" w:fill="auto"/>
          </w:tcPr>
          <w:p w14:paraId="25F0BDCA" w14:textId="77777777" w:rsidR="008E7C69" w:rsidRPr="001E6954" w:rsidRDefault="00434913" w:rsidP="008E7C69">
            <w:pPr>
              <w:spacing w:before="40" w:after="40" w:line="240" w:lineRule="auto"/>
              <w:ind w:left="318" w:hanging="7"/>
            </w:pPr>
            <w:r w:rsidRPr="001E6954">
              <w:t>Requirement 8(3)(c)</w:t>
            </w:r>
          </w:p>
        </w:tc>
        <w:tc>
          <w:tcPr>
            <w:tcW w:w="1058" w:type="pct"/>
            <w:shd w:val="clear" w:color="auto" w:fill="auto"/>
          </w:tcPr>
          <w:p w14:paraId="25F0BDCB" w14:textId="741DACD4"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CF" w14:textId="77777777" w:rsidTr="008E7C69">
        <w:trPr>
          <w:trHeight w:val="227"/>
        </w:trPr>
        <w:tc>
          <w:tcPr>
            <w:tcW w:w="3942" w:type="pct"/>
            <w:shd w:val="clear" w:color="auto" w:fill="auto"/>
          </w:tcPr>
          <w:p w14:paraId="25F0BDCD" w14:textId="77777777" w:rsidR="008E7C69" w:rsidRPr="001E6954" w:rsidRDefault="00434913" w:rsidP="008E7C69">
            <w:pPr>
              <w:spacing w:before="40" w:after="40" w:line="240" w:lineRule="auto"/>
              <w:ind w:left="318" w:hanging="7"/>
            </w:pPr>
            <w:r w:rsidRPr="001E6954">
              <w:t>Requirement 8(3)(d)</w:t>
            </w:r>
          </w:p>
        </w:tc>
        <w:tc>
          <w:tcPr>
            <w:tcW w:w="1058" w:type="pct"/>
            <w:shd w:val="clear" w:color="auto" w:fill="auto"/>
          </w:tcPr>
          <w:p w14:paraId="25F0BDCE" w14:textId="056C03DA" w:rsidR="008E7C69" w:rsidRPr="001E6954" w:rsidRDefault="00434913" w:rsidP="008E7C69">
            <w:pPr>
              <w:spacing w:before="40" w:after="40" w:line="240" w:lineRule="auto"/>
              <w:jc w:val="right"/>
              <w:rPr>
                <w:color w:val="0000FF"/>
              </w:rPr>
            </w:pPr>
            <w:r w:rsidRPr="001E6954">
              <w:rPr>
                <w:bCs/>
                <w:iCs/>
                <w:color w:val="00577D"/>
                <w:szCs w:val="40"/>
              </w:rPr>
              <w:t>Compliant</w:t>
            </w:r>
          </w:p>
        </w:tc>
      </w:tr>
      <w:tr w:rsidR="00EF366C" w14:paraId="25F0BDD2" w14:textId="77777777" w:rsidTr="008E7C69">
        <w:trPr>
          <w:trHeight w:val="227"/>
        </w:trPr>
        <w:tc>
          <w:tcPr>
            <w:tcW w:w="3942" w:type="pct"/>
            <w:shd w:val="clear" w:color="auto" w:fill="auto"/>
          </w:tcPr>
          <w:p w14:paraId="25F0BDD0" w14:textId="77777777" w:rsidR="008E7C69" w:rsidRPr="001E6954" w:rsidRDefault="00434913" w:rsidP="008E7C69">
            <w:pPr>
              <w:spacing w:before="40" w:after="40" w:line="240" w:lineRule="auto"/>
              <w:ind w:left="318" w:hanging="7"/>
            </w:pPr>
            <w:r w:rsidRPr="001E6954">
              <w:t>Requirement 8(3)(e)</w:t>
            </w:r>
          </w:p>
        </w:tc>
        <w:tc>
          <w:tcPr>
            <w:tcW w:w="1058" w:type="pct"/>
            <w:shd w:val="clear" w:color="auto" w:fill="auto"/>
          </w:tcPr>
          <w:p w14:paraId="25F0BDD1" w14:textId="74CEAB51" w:rsidR="008E7C69" w:rsidRPr="001E6954" w:rsidRDefault="00434913" w:rsidP="008E7C69">
            <w:pPr>
              <w:spacing w:before="40" w:after="40" w:line="240" w:lineRule="auto"/>
              <w:jc w:val="right"/>
              <w:rPr>
                <w:color w:val="0000FF"/>
              </w:rPr>
            </w:pPr>
            <w:r w:rsidRPr="001E6954">
              <w:rPr>
                <w:bCs/>
                <w:iCs/>
                <w:color w:val="00577D"/>
                <w:szCs w:val="40"/>
              </w:rPr>
              <w:t>Compliant</w:t>
            </w:r>
          </w:p>
        </w:tc>
      </w:tr>
      <w:bookmarkEnd w:id="3"/>
    </w:tbl>
    <w:p w14:paraId="25F0BDD3" w14:textId="77777777" w:rsidR="008E7C69" w:rsidRDefault="008E7C69" w:rsidP="008E7C69">
      <w:pPr>
        <w:sectPr w:rsidR="008E7C69" w:rsidSect="008E7C69">
          <w:headerReference w:type="first" r:id="rId16"/>
          <w:pgSz w:w="11906" w:h="16838"/>
          <w:pgMar w:top="1701" w:right="1418" w:bottom="1418" w:left="1418" w:header="709" w:footer="397" w:gutter="0"/>
          <w:cols w:space="708"/>
          <w:docGrid w:linePitch="360"/>
        </w:sectPr>
      </w:pPr>
    </w:p>
    <w:p w14:paraId="25F0BDD4" w14:textId="77777777" w:rsidR="008E7C69" w:rsidRPr="00D21DCD" w:rsidRDefault="00434913" w:rsidP="008E7C69">
      <w:pPr>
        <w:pStyle w:val="Heading1"/>
      </w:pPr>
      <w:r>
        <w:lastRenderedPageBreak/>
        <w:t>Detailed assessment</w:t>
      </w:r>
    </w:p>
    <w:p w14:paraId="25F0BDD5" w14:textId="77777777" w:rsidR="008E7C69" w:rsidRPr="00D63989" w:rsidRDefault="00434913" w:rsidP="008E7C6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F0BDD6" w14:textId="77777777" w:rsidR="008E7C69" w:rsidRPr="001E6954" w:rsidRDefault="00434913" w:rsidP="008E7C69">
      <w:pPr>
        <w:rPr>
          <w:color w:val="auto"/>
        </w:rPr>
      </w:pPr>
      <w:r w:rsidRPr="00D63989">
        <w:t>The report also specifies areas in which improvements must be made to ensure the Quality Standards are complied with.</w:t>
      </w:r>
    </w:p>
    <w:p w14:paraId="25F0BDD7" w14:textId="77777777" w:rsidR="008E7C69" w:rsidRPr="00D63989" w:rsidRDefault="00434913" w:rsidP="008E7C69">
      <w:r w:rsidRPr="00D63989">
        <w:t>The following information has been taken into account in developing this performance report:</w:t>
      </w:r>
    </w:p>
    <w:p w14:paraId="25F0BDD8" w14:textId="69975684" w:rsidR="008E7C69" w:rsidRPr="005D56D3" w:rsidRDefault="00434913" w:rsidP="005D56D3">
      <w:pPr>
        <w:pStyle w:val="ListBullet"/>
      </w:pPr>
      <w:r>
        <w:t>t</w:t>
      </w:r>
      <w:r w:rsidRPr="00D63989">
        <w:t xml:space="preserve">he </w:t>
      </w:r>
      <w:r w:rsidRPr="005D56D3">
        <w:t>Assessment Team’s report for the Site Audit; the Site Audit report was informed by a site assessment, observations at the service, review of documents and interviews with staff, consumers</w:t>
      </w:r>
      <w:r w:rsidR="00627884" w:rsidRPr="005D56D3">
        <w:t>, r</w:t>
      </w:r>
      <w:r w:rsidRPr="005D56D3">
        <w:t>epresentatives and other</w:t>
      </w:r>
      <w:r w:rsidR="00627884" w:rsidRPr="005D56D3">
        <w:t>s</w:t>
      </w:r>
    </w:p>
    <w:p w14:paraId="71C1FE8B" w14:textId="789F31E6" w:rsidR="00BE4FF3" w:rsidRPr="005D56D3" w:rsidRDefault="00434913" w:rsidP="005D56D3">
      <w:pPr>
        <w:pStyle w:val="ListBullet"/>
      </w:pPr>
      <w:r w:rsidRPr="005D56D3">
        <w:t>the provider’s response to the Site Audit report received</w:t>
      </w:r>
      <w:r w:rsidR="00627884" w:rsidRPr="005D56D3">
        <w:t xml:space="preserve"> 1 September 2021</w:t>
      </w:r>
    </w:p>
    <w:p w14:paraId="15B9BCF7" w14:textId="77777777" w:rsidR="00E03A75" w:rsidRPr="005D56D3" w:rsidRDefault="00BE4FF3" w:rsidP="005D56D3">
      <w:pPr>
        <w:pStyle w:val="ListBullet"/>
      </w:pPr>
      <w:r w:rsidRPr="005D56D3">
        <w:t xml:space="preserve">further information received </w:t>
      </w:r>
      <w:r w:rsidR="00A41D7D" w:rsidRPr="005D56D3">
        <w:t xml:space="preserve">on 5 October 2021 following the response to the Site Audit report. </w:t>
      </w:r>
    </w:p>
    <w:p w14:paraId="25F0BDDC" w14:textId="23BC87DE" w:rsidR="00E03A75" w:rsidRPr="00E03A75" w:rsidRDefault="00E03A75" w:rsidP="00E03A75">
      <w:pPr>
        <w:pStyle w:val="ListBullet"/>
        <w:rPr>
          <w:color w:val="FF0000"/>
        </w:rPr>
        <w:sectPr w:rsidR="00E03A75" w:rsidRPr="00E03A75" w:rsidSect="008E7C69">
          <w:headerReference w:type="first" r:id="rId17"/>
          <w:pgSz w:w="11906" w:h="16838"/>
          <w:pgMar w:top="1701" w:right="1418" w:bottom="1418" w:left="1418" w:header="709" w:footer="397" w:gutter="0"/>
          <w:cols w:space="708"/>
          <w:docGrid w:linePitch="360"/>
        </w:sectPr>
      </w:pPr>
    </w:p>
    <w:p w14:paraId="25F0BDDD" w14:textId="17897303" w:rsidR="008E7C69" w:rsidRDefault="00434913" w:rsidP="008E7C69">
      <w:pPr>
        <w:pStyle w:val="Heading1"/>
        <w:tabs>
          <w:tab w:val="right" w:pos="9070"/>
        </w:tabs>
        <w:spacing w:before="560" w:after="640"/>
        <w:rPr>
          <w:color w:val="FFFFFF" w:themeColor="background1"/>
        </w:rPr>
        <w:sectPr w:rsidR="008E7C69" w:rsidSect="008E7C6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5F0BEDF" wp14:editId="25F0BEE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028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5F0BDDE" w14:textId="77777777" w:rsidR="008E7C69" w:rsidRPr="00D63989" w:rsidRDefault="00434913" w:rsidP="008E7C69">
      <w:pPr>
        <w:pStyle w:val="Heading3"/>
        <w:shd w:val="clear" w:color="auto" w:fill="F2F2F2" w:themeFill="background1" w:themeFillShade="F2"/>
      </w:pPr>
      <w:r w:rsidRPr="00D63989">
        <w:t>Consumer outcome:</w:t>
      </w:r>
    </w:p>
    <w:p w14:paraId="25F0BDDF" w14:textId="77777777" w:rsidR="008E7C69" w:rsidRPr="00D63989" w:rsidRDefault="00434913" w:rsidP="008E39D3">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5F0BDE0" w14:textId="77777777" w:rsidR="008E7C69" w:rsidRPr="00D63989" w:rsidRDefault="00434913" w:rsidP="008E7C69">
      <w:pPr>
        <w:pStyle w:val="Heading3"/>
        <w:shd w:val="clear" w:color="auto" w:fill="F2F2F2" w:themeFill="background1" w:themeFillShade="F2"/>
      </w:pPr>
      <w:r w:rsidRPr="00D63989">
        <w:t>Organisation statement:</w:t>
      </w:r>
    </w:p>
    <w:p w14:paraId="25F0BDE1" w14:textId="77777777" w:rsidR="008E7C69" w:rsidRPr="00D63989" w:rsidRDefault="00434913" w:rsidP="008E39D3">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5F0BDE2" w14:textId="77777777" w:rsidR="008E7C69" w:rsidRDefault="00434913" w:rsidP="008E39D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5F0BDE3" w14:textId="77777777" w:rsidR="008E7C69" w:rsidRPr="00D63989" w:rsidRDefault="00434913" w:rsidP="008E39D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5F0BDE4" w14:textId="77777777" w:rsidR="008E7C69" w:rsidRPr="00D63989" w:rsidRDefault="00434913" w:rsidP="008E39D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5F0BDE5" w14:textId="77777777" w:rsidR="008E7C69" w:rsidRDefault="00434913" w:rsidP="008E7C69">
      <w:pPr>
        <w:pStyle w:val="Heading2"/>
      </w:pPr>
      <w:r>
        <w:t xml:space="preserve">Assessment </w:t>
      </w:r>
      <w:r w:rsidRPr="002B2C0F">
        <w:t>of Standard</w:t>
      </w:r>
      <w:r>
        <w:t xml:space="preserve"> 1</w:t>
      </w:r>
    </w:p>
    <w:p w14:paraId="577A6F91" w14:textId="77777777" w:rsidR="007730F0" w:rsidRPr="0092538E" w:rsidRDefault="007730F0" w:rsidP="007730F0">
      <w:pPr>
        <w:rPr>
          <w:rFonts w:eastAsiaTheme="minorHAnsi"/>
          <w:color w:val="000000" w:themeColor="text1"/>
        </w:rPr>
      </w:pPr>
      <w:r w:rsidRPr="0092538E">
        <w:rPr>
          <w:rFonts w:eastAsiaTheme="minorHAnsi"/>
          <w:color w:val="000000" w:themeColor="text1"/>
        </w:rPr>
        <w:t>The Quality Standard is assessed as Compliant as six of the six specific Requirements have been assessed as Compliant.</w:t>
      </w:r>
    </w:p>
    <w:p w14:paraId="0F170244" w14:textId="266B5C5A" w:rsidR="007730F0" w:rsidRPr="0092538E" w:rsidRDefault="007730F0" w:rsidP="007730F0">
      <w:pPr>
        <w:rPr>
          <w:rFonts w:eastAsiaTheme="minorHAnsi"/>
          <w:color w:val="000000" w:themeColor="text1"/>
        </w:rPr>
      </w:pPr>
      <w:r w:rsidRPr="0092538E">
        <w:rPr>
          <w:rFonts w:eastAsiaTheme="minorHAnsi"/>
          <w:color w:val="000000" w:themeColor="text1"/>
        </w:rPr>
        <w:t>The Assessment Team found overall, sampled consumers considered that they are treated with dignity and respect, can maintain their identity, make informed choices about their care and services and live the life they choose. The following examples were provided by consumers during interviews with the Assessment Team:</w:t>
      </w:r>
    </w:p>
    <w:p w14:paraId="70E12F3D" w14:textId="77777777" w:rsidR="00C65CAC" w:rsidRDefault="00F078FF" w:rsidP="005D56D3">
      <w:pPr>
        <w:pStyle w:val="ListBullet"/>
      </w:pPr>
      <w:r w:rsidRPr="00C65CAC">
        <w:t>s</w:t>
      </w:r>
      <w:r w:rsidR="00F83672" w:rsidRPr="00C65CAC">
        <w:t>taff were respectful, courteous, kind and caring and they feel they are treated with dignity and respect</w:t>
      </w:r>
    </w:p>
    <w:p w14:paraId="56F44223" w14:textId="09DE19C5" w:rsidR="00F078FF" w:rsidRPr="00C65CAC" w:rsidRDefault="00F078FF" w:rsidP="005D56D3">
      <w:pPr>
        <w:pStyle w:val="ListBullet"/>
      </w:pPr>
      <w:r w:rsidRPr="00C65CAC">
        <w:t>are encouraged to do things for themselves</w:t>
      </w:r>
      <w:r w:rsidR="0011231B" w:rsidRPr="00C65CAC">
        <w:t xml:space="preserve"> and </w:t>
      </w:r>
      <w:r w:rsidR="0092538E" w:rsidRPr="00C65CAC">
        <w:t>staff know what is important to them</w:t>
      </w:r>
    </w:p>
    <w:p w14:paraId="15CD8FDF" w14:textId="288F4F8B" w:rsidR="00F876D2" w:rsidRPr="00EB7439" w:rsidRDefault="00F876D2" w:rsidP="005D56D3">
      <w:pPr>
        <w:pStyle w:val="ListBullet"/>
        <w:rPr>
          <w:rFonts w:asciiTheme="minorHAnsi" w:eastAsiaTheme="minorEastAsia" w:hAnsiTheme="minorHAnsi" w:cstheme="minorBidi"/>
        </w:rPr>
      </w:pPr>
      <w:r w:rsidRPr="00EB7439">
        <w:t>receive information about services available which helps them to make informed decisions about their care</w:t>
      </w:r>
    </w:p>
    <w:p w14:paraId="0AF64038" w14:textId="70FE7090" w:rsidR="0092538E" w:rsidRPr="00C65CAC" w:rsidRDefault="00EB7439" w:rsidP="005D56D3">
      <w:pPr>
        <w:pStyle w:val="ListBullet"/>
        <w:rPr>
          <w:rFonts w:asciiTheme="minorHAnsi" w:eastAsiaTheme="minorEastAsia" w:hAnsiTheme="minorHAnsi" w:cstheme="minorBidi"/>
        </w:rPr>
      </w:pPr>
      <w:r w:rsidRPr="00EB7439">
        <w:t>staff respect their privacy when providing care and services</w:t>
      </w:r>
    </w:p>
    <w:p w14:paraId="756573C9" w14:textId="4B294D2E" w:rsidR="007730F0" w:rsidRDefault="007730F0" w:rsidP="007730F0">
      <w:pPr>
        <w:rPr>
          <w:rFonts w:eastAsia="Arial"/>
        </w:rPr>
      </w:pPr>
      <w:r>
        <w:rPr>
          <w:rFonts w:eastAsia="Calibri"/>
          <w:color w:val="auto"/>
          <w:lang w:eastAsia="en-US"/>
        </w:rPr>
        <w:t>Consumer files sampled showed</w:t>
      </w:r>
      <w:r w:rsidRPr="00940F97">
        <w:rPr>
          <w:rFonts w:eastAsia="Calibri"/>
          <w:color w:val="auto"/>
          <w:lang w:eastAsia="en-US"/>
        </w:rPr>
        <w:t xml:space="preserve"> assessments and care plan</w:t>
      </w:r>
      <w:r>
        <w:rPr>
          <w:rFonts w:eastAsia="Calibri"/>
          <w:color w:val="auto"/>
          <w:lang w:eastAsia="en-US"/>
        </w:rPr>
        <w:t>s</w:t>
      </w:r>
      <w:r w:rsidRPr="00940F97">
        <w:rPr>
          <w:rFonts w:eastAsia="Calibri"/>
          <w:color w:val="auto"/>
          <w:lang w:eastAsia="en-US"/>
        </w:rPr>
        <w:t xml:space="preserve"> document</w:t>
      </w:r>
      <w:r>
        <w:rPr>
          <w:rFonts w:eastAsia="Calibri"/>
          <w:color w:val="auto"/>
          <w:lang w:eastAsia="en-US"/>
        </w:rPr>
        <w:t xml:space="preserve">ed </w:t>
      </w:r>
      <w:r w:rsidRPr="00940F97">
        <w:rPr>
          <w:rFonts w:eastAsia="Calibri"/>
          <w:color w:val="auto"/>
          <w:lang w:eastAsia="en-US"/>
        </w:rPr>
        <w:t>an understanding of consumers</w:t>
      </w:r>
      <w:r>
        <w:rPr>
          <w:rFonts w:eastAsia="Calibri"/>
          <w:color w:val="auto"/>
          <w:lang w:eastAsia="en-US"/>
        </w:rPr>
        <w:t>’</w:t>
      </w:r>
      <w:r w:rsidRPr="00940F97">
        <w:rPr>
          <w:rFonts w:eastAsia="Calibri"/>
          <w:color w:val="auto"/>
          <w:lang w:eastAsia="en-US"/>
        </w:rPr>
        <w:t xml:space="preserve"> needs and expectations </w:t>
      </w:r>
      <w:r>
        <w:rPr>
          <w:rFonts w:eastAsia="Calibri"/>
          <w:color w:val="auto"/>
          <w:lang w:eastAsia="en-US"/>
        </w:rPr>
        <w:t xml:space="preserve">with respect to </w:t>
      </w:r>
      <w:proofErr w:type="gramStart"/>
      <w:r>
        <w:rPr>
          <w:rFonts w:eastAsia="Calibri"/>
          <w:color w:val="auto"/>
          <w:lang w:eastAsia="en-US"/>
        </w:rPr>
        <w:t>their</w:t>
      </w:r>
      <w:proofErr w:type="gramEnd"/>
      <w:r>
        <w:rPr>
          <w:rFonts w:eastAsia="Calibri"/>
          <w:color w:val="auto"/>
          <w:lang w:eastAsia="en-US"/>
        </w:rPr>
        <w:t xml:space="preserve"> identify and diversity.</w:t>
      </w:r>
      <w:r w:rsidR="001D20FC">
        <w:rPr>
          <w:rFonts w:eastAsia="Calibri"/>
          <w:color w:val="auto"/>
          <w:lang w:eastAsia="en-US"/>
        </w:rPr>
        <w:t xml:space="preserve"> </w:t>
      </w:r>
      <w:r w:rsidR="001D20FC" w:rsidRPr="7D253735">
        <w:rPr>
          <w:rFonts w:eastAsia="Arial"/>
        </w:rPr>
        <w:t xml:space="preserve">Staff were able to </w:t>
      </w:r>
      <w:r w:rsidR="001D20FC">
        <w:rPr>
          <w:rFonts w:eastAsia="Arial"/>
        </w:rPr>
        <w:t>describe</w:t>
      </w:r>
      <w:r w:rsidR="001D20FC" w:rsidRPr="7D253735">
        <w:rPr>
          <w:rFonts w:eastAsia="Arial"/>
        </w:rPr>
        <w:t xml:space="preserve"> individual consumers past and current circumstances and how an understanding of these impact</w:t>
      </w:r>
      <w:r w:rsidR="009B7319">
        <w:rPr>
          <w:rFonts w:eastAsia="Arial"/>
        </w:rPr>
        <w:t xml:space="preserve"> on</w:t>
      </w:r>
      <w:r w:rsidR="001D20FC" w:rsidRPr="7D253735">
        <w:rPr>
          <w:rFonts w:eastAsia="Arial"/>
        </w:rPr>
        <w:t xml:space="preserve"> the delivery of care</w:t>
      </w:r>
      <w:r w:rsidR="009B7319">
        <w:rPr>
          <w:rFonts w:eastAsia="Arial"/>
        </w:rPr>
        <w:t xml:space="preserve"> and services.</w:t>
      </w:r>
    </w:p>
    <w:p w14:paraId="76F795A7" w14:textId="5FD32AAC" w:rsidR="002E10D4" w:rsidRPr="000D5777" w:rsidRDefault="00ED55A9" w:rsidP="002E10D4">
      <w:pPr>
        <w:pStyle w:val="Style1"/>
        <w:numPr>
          <w:ilvl w:val="0"/>
          <w:numId w:val="0"/>
        </w:numPr>
        <w:rPr>
          <w:color w:val="000000" w:themeColor="text1"/>
        </w:rPr>
      </w:pPr>
      <w:r w:rsidRPr="7D253735">
        <w:rPr>
          <w:color w:val="000000" w:themeColor="text1"/>
        </w:rPr>
        <w:lastRenderedPageBreak/>
        <w:t>The organisation demonstrated consumers care and service needs are identified through working with the consumer and any other persons they nominate to identify, understand, and provide culturally safe care which meets the preferences and needs of each consumer</w:t>
      </w:r>
      <w:r>
        <w:rPr>
          <w:color w:val="000000" w:themeColor="text1"/>
        </w:rPr>
        <w:t>.</w:t>
      </w:r>
      <w:r w:rsidR="002E10D4" w:rsidRPr="002E10D4">
        <w:t xml:space="preserve"> </w:t>
      </w:r>
      <w:r w:rsidR="002E10D4" w:rsidRPr="25B4E3E5">
        <w:t xml:space="preserve">Wellbeing care plans are created on entry to the service and </w:t>
      </w:r>
      <w:r w:rsidR="002E10D4" w:rsidRPr="000D5777">
        <w:rPr>
          <w:color w:val="000000" w:themeColor="text1"/>
        </w:rPr>
        <w:t>regularly reviewed in consultation with the consumer and other</w:t>
      </w:r>
      <w:r w:rsidR="000D5777" w:rsidRPr="000D5777">
        <w:rPr>
          <w:color w:val="000000" w:themeColor="text1"/>
        </w:rPr>
        <w:t>s,</w:t>
      </w:r>
    </w:p>
    <w:p w14:paraId="1B03E47C" w14:textId="08A0206E" w:rsidR="000D5777" w:rsidRPr="0003186B" w:rsidRDefault="007730F0" w:rsidP="007730F0">
      <w:pPr>
        <w:rPr>
          <w:rFonts w:eastAsia="Calibri"/>
          <w:color w:val="000000" w:themeColor="text1"/>
          <w:lang w:eastAsia="en-US"/>
        </w:rPr>
      </w:pPr>
      <w:r w:rsidRPr="000D5777">
        <w:rPr>
          <w:color w:val="000000" w:themeColor="text1"/>
        </w:rPr>
        <w:t xml:space="preserve">Sampled consumers confirmed they are supported to exercise choice and independence. This includes how they wish to have their care and services delivered and how the service supports them in making decisions and maintaining </w:t>
      </w:r>
      <w:r w:rsidRPr="0003186B">
        <w:rPr>
          <w:color w:val="000000" w:themeColor="text1"/>
        </w:rPr>
        <w:t xml:space="preserve">relationships. </w:t>
      </w:r>
      <w:r w:rsidRPr="0003186B">
        <w:rPr>
          <w:rFonts w:eastAsia="Calibri"/>
          <w:color w:val="000000" w:themeColor="text1"/>
          <w:lang w:eastAsia="en-US"/>
        </w:rPr>
        <w:t>Staff could describe how each consumer is supported to make informed choices about their care and services</w:t>
      </w:r>
    </w:p>
    <w:p w14:paraId="2BF7A137" w14:textId="4A42F511" w:rsidR="007730F0" w:rsidRPr="0003186B" w:rsidRDefault="007730F0" w:rsidP="007730F0">
      <w:pPr>
        <w:rPr>
          <w:color w:val="000000" w:themeColor="text1"/>
        </w:rPr>
      </w:pPr>
      <w:r w:rsidRPr="0003186B">
        <w:rPr>
          <w:color w:val="000000" w:themeColor="text1"/>
        </w:rPr>
        <w:t>Consumers who choose to take risks have risk assessments completed in line with their goals and preferences</w:t>
      </w:r>
      <w:r w:rsidR="008E18F4" w:rsidRPr="0003186B">
        <w:rPr>
          <w:color w:val="000000" w:themeColor="text1"/>
        </w:rPr>
        <w:t xml:space="preserve"> to maintain independence. </w:t>
      </w:r>
      <w:r w:rsidRPr="0003186B">
        <w:rPr>
          <w:color w:val="000000" w:themeColor="text1"/>
        </w:rPr>
        <w:t xml:space="preserve">Consumers interviewed were satisfied with how the service supports them in exercising choice </w:t>
      </w:r>
      <w:r w:rsidR="000918A9" w:rsidRPr="0003186B">
        <w:rPr>
          <w:color w:val="000000" w:themeColor="text1"/>
        </w:rPr>
        <w:t xml:space="preserve">and managing their </w:t>
      </w:r>
      <w:r w:rsidR="0003186B" w:rsidRPr="0003186B">
        <w:rPr>
          <w:color w:val="000000" w:themeColor="text1"/>
        </w:rPr>
        <w:t xml:space="preserve">individual risks. </w:t>
      </w:r>
    </w:p>
    <w:p w14:paraId="55F07978" w14:textId="6A7C04C0" w:rsidR="007730F0" w:rsidRPr="00EB7439" w:rsidRDefault="007730F0" w:rsidP="007730F0">
      <w:pPr>
        <w:rPr>
          <w:rFonts w:eastAsia="Calibri"/>
          <w:color w:val="000000" w:themeColor="text1"/>
          <w:lang w:eastAsia="en-US"/>
        </w:rPr>
      </w:pPr>
      <w:r w:rsidRPr="00952040">
        <w:rPr>
          <w:color w:val="000000" w:themeColor="text1"/>
        </w:rPr>
        <w:t xml:space="preserve">Consumers are provided information, which is accurate, current, timely and communicated clearly and enables them to exercise choice. A range of documentation sampled, including care plans, lifestyle programs and the menu </w:t>
      </w:r>
      <w:r w:rsidRPr="00EB7439">
        <w:rPr>
          <w:color w:val="000000" w:themeColor="text1"/>
        </w:rPr>
        <w:t>demonstrated consumers are supported to effectively exercise choice.</w:t>
      </w:r>
    </w:p>
    <w:p w14:paraId="0570DD2B" w14:textId="5E072A22" w:rsidR="007730F0" w:rsidRPr="00EB7439" w:rsidRDefault="007730F0" w:rsidP="007730F0">
      <w:pPr>
        <w:spacing w:line="257" w:lineRule="auto"/>
        <w:rPr>
          <w:color w:val="000000" w:themeColor="text1"/>
        </w:rPr>
      </w:pPr>
      <w:r w:rsidRPr="00EB7439">
        <w:rPr>
          <w:color w:val="000000" w:themeColor="text1"/>
        </w:rPr>
        <w:t xml:space="preserve">Observations made by the Assessment Team confirmed staff ensure consumers’ privacy is respected. </w:t>
      </w:r>
      <w:r w:rsidR="00EB7439" w:rsidRPr="00EB7439">
        <w:rPr>
          <w:rFonts w:eastAsia="Arial"/>
          <w:color w:val="000000" w:themeColor="text1"/>
        </w:rPr>
        <w:t>Consumers are consulted regarding their privacy requirements and staff are guided by the Privacy policy and the service’s Code of Conduct</w:t>
      </w:r>
      <w:r w:rsidR="00DB1908">
        <w:rPr>
          <w:color w:val="000000" w:themeColor="text1"/>
        </w:rPr>
        <w:t>.</w:t>
      </w:r>
    </w:p>
    <w:p w14:paraId="61A77098" w14:textId="0F7E7CF1" w:rsidR="00EB7439" w:rsidRPr="006F431B" w:rsidRDefault="00703947" w:rsidP="00EB7439">
      <w:pPr>
        <w:rPr>
          <w:iCs/>
          <w:color w:val="000000" w:themeColor="text1"/>
        </w:rPr>
      </w:pPr>
      <w:r w:rsidRPr="004D0CF6">
        <w:rPr>
          <w:rFonts w:eastAsia="Calibri"/>
          <w:iCs/>
          <w:color w:val="000000" w:themeColor="text1"/>
          <w:lang w:eastAsia="en-US"/>
        </w:rPr>
        <w:t>Based on the evidence documented above</w:t>
      </w:r>
      <w:r w:rsidR="00EB7439" w:rsidRPr="00BB5CAE">
        <w:rPr>
          <w:iCs/>
          <w:color w:val="000000" w:themeColor="text1"/>
        </w:rPr>
        <w:t xml:space="preserve">, I find </w:t>
      </w:r>
      <w:proofErr w:type="spellStart"/>
      <w:r w:rsidR="00EB7439" w:rsidRPr="00BB5CAE">
        <w:rPr>
          <w:iCs/>
          <w:color w:val="000000" w:themeColor="text1"/>
        </w:rPr>
        <w:t>Fairlux</w:t>
      </w:r>
      <w:proofErr w:type="spellEnd"/>
      <w:r w:rsidR="00EB7439" w:rsidRPr="00BB5CAE">
        <w:rPr>
          <w:iCs/>
          <w:color w:val="000000" w:themeColor="text1"/>
        </w:rPr>
        <w:t xml:space="preserve"> Pty Ltd, in relation to The Car</w:t>
      </w:r>
      <w:r w:rsidR="00EB7439">
        <w:rPr>
          <w:iCs/>
          <w:color w:val="000000" w:themeColor="text1"/>
        </w:rPr>
        <w:t>l</w:t>
      </w:r>
      <w:r w:rsidR="00EB7439" w:rsidRPr="00BB5CAE">
        <w:rPr>
          <w:iCs/>
          <w:color w:val="000000" w:themeColor="text1"/>
        </w:rPr>
        <w:t xml:space="preserve">yle on Cross, </w:t>
      </w:r>
      <w:r>
        <w:rPr>
          <w:iCs/>
          <w:color w:val="000000" w:themeColor="text1"/>
        </w:rPr>
        <w:t xml:space="preserve">to be </w:t>
      </w:r>
      <w:r w:rsidR="008E3B30">
        <w:rPr>
          <w:iCs/>
          <w:color w:val="000000" w:themeColor="text1"/>
        </w:rPr>
        <w:t>C</w:t>
      </w:r>
      <w:r w:rsidR="00EB7439" w:rsidRPr="00BB5CAE">
        <w:rPr>
          <w:iCs/>
          <w:color w:val="000000" w:themeColor="text1"/>
        </w:rPr>
        <w:t>ompliant with</w:t>
      </w:r>
      <w:r>
        <w:rPr>
          <w:iCs/>
          <w:color w:val="000000" w:themeColor="text1"/>
        </w:rPr>
        <w:t xml:space="preserve"> all Requirements in Standard 1 </w:t>
      </w:r>
      <w:r w:rsidR="008E3B30">
        <w:rPr>
          <w:iCs/>
          <w:color w:val="000000" w:themeColor="text1"/>
        </w:rPr>
        <w:t xml:space="preserve">Consumer dignity and choice. </w:t>
      </w:r>
    </w:p>
    <w:p w14:paraId="25F0BDE8" w14:textId="12673C21" w:rsidR="008E7C69" w:rsidRDefault="00434913" w:rsidP="008E7C69">
      <w:pPr>
        <w:pStyle w:val="Heading2"/>
      </w:pPr>
      <w:r w:rsidRPr="00D435F8">
        <w:t>Assessment of Standard 1 Requirements</w:t>
      </w:r>
      <w:bookmarkStart w:id="4" w:name="_Hlk32932412"/>
      <w:r w:rsidRPr="0066387A">
        <w:rPr>
          <w:i/>
          <w:color w:val="0000FF"/>
          <w:sz w:val="24"/>
          <w:szCs w:val="24"/>
        </w:rPr>
        <w:t xml:space="preserve"> </w:t>
      </w:r>
      <w:bookmarkEnd w:id="4"/>
    </w:p>
    <w:p w14:paraId="25F0BDE9" w14:textId="7BB35FAE" w:rsidR="008E7C69" w:rsidRDefault="00434913" w:rsidP="008E7C69">
      <w:pPr>
        <w:pStyle w:val="Heading3"/>
      </w:pPr>
      <w:r w:rsidRPr="00051035">
        <w:t>Requirement 1(3)(a)</w:t>
      </w:r>
      <w:r w:rsidRPr="00051035">
        <w:tab/>
        <w:t>Compliant</w:t>
      </w:r>
    </w:p>
    <w:p w14:paraId="25F0BDEA" w14:textId="77777777" w:rsidR="008E7C69" w:rsidRPr="008D114F" w:rsidRDefault="00434913" w:rsidP="008E7C69">
      <w:pPr>
        <w:rPr>
          <w:i/>
        </w:rPr>
      </w:pPr>
      <w:r w:rsidRPr="008D114F">
        <w:rPr>
          <w:i/>
        </w:rPr>
        <w:t>Each consumer is treated with dignity and respect, with their identity, culture and diversity valued.</w:t>
      </w:r>
    </w:p>
    <w:p w14:paraId="25F0BDEC" w14:textId="7E84E6B5" w:rsidR="008E7C69" w:rsidRDefault="00434913" w:rsidP="008E7C69">
      <w:pPr>
        <w:pStyle w:val="Heading3"/>
      </w:pPr>
      <w:r>
        <w:t>Requirement 1(3)(b)</w:t>
      </w:r>
      <w:r>
        <w:tab/>
        <w:t>Compliant</w:t>
      </w:r>
    </w:p>
    <w:p w14:paraId="25F0BDED" w14:textId="77777777" w:rsidR="008E7C69" w:rsidRPr="008D114F" w:rsidRDefault="00434913" w:rsidP="008E7C69">
      <w:pPr>
        <w:rPr>
          <w:i/>
        </w:rPr>
      </w:pPr>
      <w:r w:rsidRPr="008D114F">
        <w:rPr>
          <w:i/>
        </w:rPr>
        <w:t>Care and services are culturally safe.</w:t>
      </w:r>
    </w:p>
    <w:p w14:paraId="25F0BDEF" w14:textId="23EBC67A" w:rsidR="008E7C69" w:rsidRPr="00DD02D3" w:rsidRDefault="00434913" w:rsidP="008E7C69">
      <w:pPr>
        <w:pStyle w:val="Heading3"/>
      </w:pPr>
      <w:r w:rsidRPr="00DD02D3">
        <w:t>Requirement 1(3)(c)</w:t>
      </w:r>
      <w:r w:rsidRPr="00DD02D3">
        <w:tab/>
        <w:t>Compliant</w:t>
      </w:r>
    </w:p>
    <w:p w14:paraId="25F0BDF0" w14:textId="77777777" w:rsidR="008E7C69" w:rsidRPr="008D114F" w:rsidRDefault="00434913" w:rsidP="008E7C69">
      <w:pPr>
        <w:tabs>
          <w:tab w:val="right" w:pos="9026"/>
        </w:tabs>
        <w:spacing w:before="0" w:after="0"/>
        <w:outlineLvl w:val="4"/>
        <w:rPr>
          <w:i/>
        </w:rPr>
      </w:pPr>
      <w:r w:rsidRPr="008D114F">
        <w:rPr>
          <w:i/>
        </w:rPr>
        <w:t xml:space="preserve">Each consumer is supported to exercise choice and independence, including to: </w:t>
      </w:r>
    </w:p>
    <w:p w14:paraId="25F0BDF1" w14:textId="77777777" w:rsidR="008E7C69" w:rsidRPr="008D114F" w:rsidRDefault="00434913" w:rsidP="008E39D3">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5F0BDF2" w14:textId="77777777" w:rsidR="008E7C69" w:rsidRPr="008D114F" w:rsidRDefault="00434913" w:rsidP="008E39D3">
      <w:pPr>
        <w:numPr>
          <w:ilvl w:val="0"/>
          <w:numId w:val="11"/>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25F0BDF3" w14:textId="77777777" w:rsidR="008E7C69" w:rsidRPr="008D114F" w:rsidRDefault="00434913" w:rsidP="008E39D3">
      <w:pPr>
        <w:numPr>
          <w:ilvl w:val="0"/>
          <w:numId w:val="11"/>
        </w:numPr>
        <w:tabs>
          <w:tab w:val="right" w:pos="9026"/>
        </w:tabs>
        <w:spacing w:before="0" w:after="0"/>
        <w:ind w:left="567" w:hanging="425"/>
        <w:outlineLvl w:val="4"/>
        <w:rPr>
          <w:i/>
        </w:rPr>
      </w:pPr>
      <w:r w:rsidRPr="008D114F">
        <w:rPr>
          <w:i/>
        </w:rPr>
        <w:t xml:space="preserve">communicate their decisions; and </w:t>
      </w:r>
    </w:p>
    <w:p w14:paraId="25F0BDF4" w14:textId="77777777" w:rsidR="008E7C69" w:rsidRPr="008D114F" w:rsidRDefault="00434913" w:rsidP="008E39D3">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5F0BDF6" w14:textId="23FDE9BF" w:rsidR="008E7C69" w:rsidRDefault="00434913" w:rsidP="008E7C69">
      <w:pPr>
        <w:pStyle w:val="Heading3"/>
      </w:pPr>
      <w:r>
        <w:t>Requirement 1(3)(d)</w:t>
      </w:r>
      <w:r>
        <w:tab/>
        <w:t>Compliant</w:t>
      </w:r>
    </w:p>
    <w:p w14:paraId="25F0BDF7" w14:textId="77777777" w:rsidR="008E7C69" w:rsidRPr="008D114F" w:rsidRDefault="00434913" w:rsidP="008E7C69">
      <w:pPr>
        <w:rPr>
          <w:i/>
        </w:rPr>
      </w:pPr>
      <w:r w:rsidRPr="008D114F">
        <w:rPr>
          <w:i/>
        </w:rPr>
        <w:t>Each consumer is supported to take risks to enable them to live the best life they can.</w:t>
      </w:r>
    </w:p>
    <w:p w14:paraId="25F0BDF9" w14:textId="2D6C808A" w:rsidR="008E7C69" w:rsidRDefault="00434913" w:rsidP="008E7C69">
      <w:pPr>
        <w:pStyle w:val="Heading3"/>
      </w:pPr>
      <w:r>
        <w:t>Requirement 1(3)(e)</w:t>
      </w:r>
      <w:r>
        <w:tab/>
        <w:t>Compliant</w:t>
      </w:r>
    </w:p>
    <w:p w14:paraId="25F0BDFA" w14:textId="77777777" w:rsidR="008E7C69" w:rsidRPr="008D114F" w:rsidRDefault="00434913" w:rsidP="008E7C69">
      <w:pPr>
        <w:rPr>
          <w:i/>
        </w:rPr>
      </w:pPr>
      <w:r w:rsidRPr="008D114F">
        <w:rPr>
          <w:i/>
        </w:rPr>
        <w:t>Information provided to each consumer is current, accurate and timely, and communicated in a way that is clear, easy to understand and enables them to exercise choice.</w:t>
      </w:r>
    </w:p>
    <w:p w14:paraId="25F0BDFC" w14:textId="33B07D6D" w:rsidR="008E7C69" w:rsidRDefault="00434913" w:rsidP="008E7C69">
      <w:pPr>
        <w:pStyle w:val="Heading3"/>
      </w:pPr>
      <w:r>
        <w:t>Requirement 1(3)(f)</w:t>
      </w:r>
      <w:r>
        <w:tab/>
        <w:t>Compliant</w:t>
      </w:r>
    </w:p>
    <w:p w14:paraId="25F0BDFF" w14:textId="14C88628" w:rsidR="008E7C69" w:rsidRPr="00434913" w:rsidRDefault="00434913" w:rsidP="008E7C6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5F0BE00" w14:textId="77777777" w:rsidR="008E7C69" w:rsidRDefault="008E7C69" w:rsidP="008E7C69">
      <w:pPr>
        <w:sectPr w:rsidR="008E7C69" w:rsidSect="008E7C69">
          <w:type w:val="continuous"/>
          <w:pgSz w:w="11906" w:h="16838"/>
          <w:pgMar w:top="1701" w:right="1418" w:bottom="1418" w:left="1418" w:header="568" w:footer="397" w:gutter="0"/>
          <w:cols w:space="708"/>
          <w:titlePg/>
          <w:docGrid w:linePitch="360"/>
        </w:sectPr>
      </w:pPr>
    </w:p>
    <w:p w14:paraId="25F0BE01" w14:textId="67B2D551" w:rsidR="008E7C69" w:rsidRDefault="00434913" w:rsidP="008E7C69">
      <w:pPr>
        <w:pStyle w:val="Heading1"/>
        <w:tabs>
          <w:tab w:val="right" w:pos="9070"/>
        </w:tabs>
        <w:spacing w:before="560" w:after="640"/>
        <w:rPr>
          <w:color w:val="FFFFFF" w:themeColor="background1"/>
        </w:rPr>
        <w:sectPr w:rsidR="008E7C69" w:rsidSect="008E7C69">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5F0BEE1" wp14:editId="25F0BEE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48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25F0BE02" w14:textId="77777777" w:rsidR="008E7C69" w:rsidRPr="00ED6B57" w:rsidRDefault="00434913" w:rsidP="008E7C69">
      <w:pPr>
        <w:pStyle w:val="Heading3"/>
        <w:shd w:val="clear" w:color="auto" w:fill="F2F2F2" w:themeFill="background1" w:themeFillShade="F2"/>
      </w:pPr>
      <w:r w:rsidRPr="00ED6B57">
        <w:t>Consumer outcome:</w:t>
      </w:r>
    </w:p>
    <w:p w14:paraId="25F0BE03" w14:textId="77777777" w:rsidR="008E7C69" w:rsidRPr="00ED6B57" w:rsidRDefault="00434913" w:rsidP="008E39D3">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5F0BE04" w14:textId="77777777" w:rsidR="008E7C69" w:rsidRPr="00ED6B57" w:rsidRDefault="00434913" w:rsidP="008E7C69">
      <w:pPr>
        <w:pStyle w:val="Heading3"/>
        <w:shd w:val="clear" w:color="auto" w:fill="F2F2F2" w:themeFill="background1" w:themeFillShade="F2"/>
      </w:pPr>
      <w:r w:rsidRPr="00ED6B57">
        <w:t>Organisation statement:</w:t>
      </w:r>
    </w:p>
    <w:p w14:paraId="25F0BE05" w14:textId="77777777" w:rsidR="008E7C69" w:rsidRPr="00ED6B57" w:rsidRDefault="00434913" w:rsidP="008E39D3">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D798B18" w14:textId="6EAD75C0" w:rsidR="008E7C69" w:rsidRPr="0035723A" w:rsidRDefault="00434913" w:rsidP="008E2BFD">
      <w:pPr>
        <w:pStyle w:val="Heading2"/>
        <w:rPr>
          <w:color w:val="000000" w:themeColor="text1"/>
        </w:rPr>
      </w:pPr>
      <w:r w:rsidRPr="0035723A">
        <w:rPr>
          <w:color w:val="000000" w:themeColor="text1"/>
        </w:rPr>
        <w:t>Assessment of Standard 2</w:t>
      </w:r>
    </w:p>
    <w:p w14:paraId="7ACC6328" w14:textId="353BDBFF" w:rsidR="00C503C8" w:rsidRPr="0035723A" w:rsidRDefault="008E7C69" w:rsidP="005B478F">
      <w:pPr>
        <w:rPr>
          <w:color w:val="000000" w:themeColor="text1"/>
        </w:rPr>
      </w:pPr>
      <w:r w:rsidRPr="0035723A">
        <w:rPr>
          <w:color w:val="000000" w:themeColor="text1"/>
        </w:rPr>
        <w:t xml:space="preserve">This Quality Standard is assessed as </w:t>
      </w:r>
      <w:r w:rsidR="00920E9B" w:rsidRPr="0035723A">
        <w:rPr>
          <w:color w:val="000000" w:themeColor="text1"/>
        </w:rPr>
        <w:t>C</w:t>
      </w:r>
      <w:r w:rsidRPr="0035723A">
        <w:rPr>
          <w:color w:val="000000" w:themeColor="text1"/>
        </w:rPr>
        <w:t>omplian</w:t>
      </w:r>
      <w:r w:rsidR="00750697" w:rsidRPr="0035723A">
        <w:rPr>
          <w:color w:val="000000" w:themeColor="text1"/>
        </w:rPr>
        <w:t xml:space="preserve">t </w:t>
      </w:r>
      <w:r w:rsidR="00C503C8" w:rsidRPr="0035723A">
        <w:rPr>
          <w:rFonts w:eastAsiaTheme="minorHAnsi"/>
          <w:color w:val="000000" w:themeColor="text1"/>
        </w:rPr>
        <w:t>as five of the five specific Requirements have been assessed as Compliant.</w:t>
      </w:r>
    </w:p>
    <w:p w14:paraId="078A1417" w14:textId="6703BE3C" w:rsidR="00943850" w:rsidRPr="003257F7" w:rsidRDefault="005B478F" w:rsidP="005B478F">
      <w:pPr>
        <w:rPr>
          <w:color w:val="000000" w:themeColor="text1"/>
        </w:rPr>
      </w:pPr>
      <w:r w:rsidRPr="003257F7">
        <w:rPr>
          <w:color w:val="000000" w:themeColor="text1"/>
        </w:rPr>
        <w:t>The Assessment Team have recommended Requirement (3)(</w:t>
      </w:r>
      <w:r w:rsidR="005D3491" w:rsidRPr="003257F7">
        <w:rPr>
          <w:color w:val="000000" w:themeColor="text1"/>
        </w:rPr>
        <w:t>b</w:t>
      </w:r>
      <w:r w:rsidRPr="003257F7">
        <w:rPr>
          <w:color w:val="000000" w:themeColor="text1"/>
        </w:rPr>
        <w:t>)</w:t>
      </w:r>
      <w:r w:rsidR="00FD3E11">
        <w:rPr>
          <w:color w:val="000000" w:themeColor="text1"/>
        </w:rPr>
        <w:t xml:space="preserve"> in the Standard</w:t>
      </w:r>
      <w:r w:rsidR="005C3796" w:rsidRPr="003257F7">
        <w:rPr>
          <w:color w:val="000000" w:themeColor="text1"/>
        </w:rPr>
        <w:t xml:space="preserve"> </w:t>
      </w:r>
      <w:r w:rsidR="006655B4">
        <w:rPr>
          <w:color w:val="000000" w:themeColor="text1"/>
        </w:rPr>
        <w:t xml:space="preserve">as </w:t>
      </w:r>
      <w:r w:rsidRPr="003257F7">
        <w:rPr>
          <w:color w:val="000000" w:themeColor="text1"/>
        </w:rPr>
        <w:t xml:space="preserve">not met. </w:t>
      </w:r>
      <w:r w:rsidR="00943850" w:rsidRPr="003257F7">
        <w:rPr>
          <w:color w:val="000000" w:themeColor="text1"/>
        </w:rPr>
        <w:t xml:space="preserve">The </w:t>
      </w:r>
      <w:r w:rsidR="00110D31" w:rsidRPr="003257F7">
        <w:rPr>
          <w:color w:val="000000" w:themeColor="text1"/>
        </w:rPr>
        <w:t>A</w:t>
      </w:r>
      <w:r w:rsidR="00943850" w:rsidRPr="003257F7">
        <w:rPr>
          <w:color w:val="000000" w:themeColor="text1"/>
        </w:rPr>
        <w:t xml:space="preserve">ssessment </w:t>
      </w:r>
      <w:r w:rsidR="00110D31" w:rsidRPr="003257F7">
        <w:rPr>
          <w:color w:val="000000" w:themeColor="text1"/>
        </w:rPr>
        <w:t>T</w:t>
      </w:r>
      <w:r w:rsidR="00943850" w:rsidRPr="003257F7">
        <w:rPr>
          <w:color w:val="000000" w:themeColor="text1"/>
        </w:rPr>
        <w:t xml:space="preserve">eam found </w:t>
      </w:r>
      <w:r w:rsidR="004F08A9" w:rsidRPr="003257F7">
        <w:rPr>
          <w:color w:val="000000" w:themeColor="text1"/>
        </w:rPr>
        <w:t xml:space="preserve">the service was not able to demonstrate </w:t>
      </w:r>
      <w:r w:rsidR="00943850" w:rsidRPr="003257F7">
        <w:rPr>
          <w:rFonts w:eastAsia="Arial"/>
          <w:color w:val="000000" w:themeColor="text1"/>
        </w:rPr>
        <w:t>assessment and planning consistently identifies and addresses consumer’s needs, goals and preferences, including advance care planning and end of life planning.</w:t>
      </w:r>
      <w:r w:rsidR="00B342A2" w:rsidRPr="003257F7">
        <w:rPr>
          <w:rFonts w:eastAsia="Arial"/>
          <w:color w:val="000000" w:themeColor="text1"/>
        </w:rPr>
        <w:t xml:space="preserve"> Two consumer </w:t>
      </w:r>
      <w:r w:rsidR="00C51689" w:rsidRPr="003257F7">
        <w:rPr>
          <w:rFonts w:eastAsia="Arial"/>
          <w:color w:val="000000" w:themeColor="text1"/>
        </w:rPr>
        <w:t xml:space="preserve">files viewed did not have end of life planning completed prior to their </w:t>
      </w:r>
      <w:r w:rsidR="00D83CCD" w:rsidRPr="003257F7">
        <w:rPr>
          <w:rFonts w:eastAsia="Arial"/>
          <w:color w:val="000000" w:themeColor="text1"/>
        </w:rPr>
        <w:t xml:space="preserve">death </w:t>
      </w:r>
      <w:r w:rsidR="008E2BFD" w:rsidRPr="003257F7">
        <w:rPr>
          <w:rFonts w:eastAsia="Arial"/>
          <w:color w:val="000000" w:themeColor="text1"/>
        </w:rPr>
        <w:t xml:space="preserve">despite evidence indicating both consumers were nearing end of life. </w:t>
      </w:r>
    </w:p>
    <w:p w14:paraId="06B61E19" w14:textId="0E12A369" w:rsidR="005B478F" w:rsidRPr="002632A8" w:rsidRDefault="005B478F" w:rsidP="005B478F">
      <w:pPr>
        <w:rPr>
          <w:rFonts w:eastAsia="Arial"/>
          <w:color w:val="000000" w:themeColor="text1"/>
        </w:rPr>
      </w:pPr>
      <w:r w:rsidRPr="003257F7">
        <w:rPr>
          <w:color w:val="000000" w:themeColor="text1"/>
        </w:rPr>
        <w:t xml:space="preserve">I have considered the Assessment Team’s </w:t>
      </w:r>
      <w:proofErr w:type="gramStart"/>
      <w:r w:rsidRPr="003257F7">
        <w:rPr>
          <w:color w:val="000000" w:themeColor="text1"/>
        </w:rPr>
        <w:t>findings,</w:t>
      </w:r>
      <w:proofErr w:type="gramEnd"/>
      <w:r w:rsidRPr="003257F7">
        <w:rPr>
          <w:color w:val="000000" w:themeColor="text1"/>
        </w:rPr>
        <w:t xml:space="preserve"> the evidence documented in the Assessment Team’s report and the provider’s response</w:t>
      </w:r>
      <w:r w:rsidR="005069AF">
        <w:rPr>
          <w:color w:val="000000" w:themeColor="text1"/>
        </w:rPr>
        <w:t xml:space="preserve"> and have come to a differing view to that of the Assessment Team. </w:t>
      </w:r>
      <w:r w:rsidR="00E0492E">
        <w:rPr>
          <w:color w:val="000000" w:themeColor="text1"/>
        </w:rPr>
        <w:t xml:space="preserve">I have found </w:t>
      </w:r>
      <w:r w:rsidRPr="003257F7">
        <w:rPr>
          <w:color w:val="000000" w:themeColor="text1"/>
        </w:rPr>
        <w:t xml:space="preserve">the service </w:t>
      </w:r>
      <w:r w:rsidR="000968FB">
        <w:rPr>
          <w:color w:val="000000" w:themeColor="text1"/>
        </w:rPr>
        <w:t>C</w:t>
      </w:r>
      <w:r w:rsidRPr="003257F7">
        <w:rPr>
          <w:color w:val="000000" w:themeColor="text1"/>
        </w:rPr>
        <w:t>ompliant with Requirement (3)(</w:t>
      </w:r>
      <w:r w:rsidR="002A7761" w:rsidRPr="003257F7">
        <w:rPr>
          <w:color w:val="000000" w:themeColor="text1"/>
        </w:rPr>
        <w:t>b</w:t>
      </w:r>
      <w:r w:rsidRPr="003257F7">
        <w:rPr>
          <w:color w:val="000000" w:themeColor="text1"/>
        </w:rPr>
        <w:t>).</w:t>
      </w:r>
      <w:r w:rsidR="000968FB">
        <w:rPr>
          <w:color w:val="000000" w:themeColor="text1"/>
        </w:rPr>
        <w:t xml:space="preserve"> I find the service had demonst</w:t>
      </w:r>
      <w:r w:rsidR="002A121E">
        <w:rPr>
          <w:color w:val="000000" w:themeColor="text1"/>
        </w:rPr>
        <w:t xml:space="preserve">rated </w:t>
      </w:r>
      <w:r w:rsidR="002A121E" w:rsidRPr="003257F7">
        <w:rPr>
          <w:rFonts w:eastAsia="Arial"/>
          <w:color w:val="000000" w:themeColor="text1"/>
        </w:rPr>
        <w:t>assessment and planning identifies and addresses consumer’s needs, goals and preferences, including advance care planning and end of life planning.</w:t>
      </w:r>
      <w:r w:rsidR="00F36C32">
        <w:rPr>
          <w:rFonts w:eastAsia="Arial"/>
          <w:color w:val="000000" w:themeColor="text1"/>
        </w:rPr>
        <w:t xml:space="preserve"> </w:t>
      </w:r>
      <w:r w:rsidR="00920E9B">
        <w:rPr>
          <w:color w:val="000000" w:themeColor="text1"/>
        </w:rPr>
        <w:t>I</w:t>
      </w:r>
      <w:r w:rsidRPr="003257F7">
        <w:rPr>
          <w:color w:val="000000" w:themeColor="text1"/>
        </w:rPr>
        <w:t xml:space="preserve"> have provided reasons for my finding in the specific Requirement below.</w:t>
      </w:r>
    </w:p>
    <w:p w14:paraId="4C44E1DD" w14:textId="77777777" w:rsidR="00996825" w:rsidRPr="001105F2" w:rsidRDefault="00996825" w:rsidP="00996825">
      <w:pPr>
        <w:pStyle w:val="Heading2"/>
        <w:rPr>
          <w:rFonts w:eastAsiaTheme="minorHAnsi" w:cs="Arial"/>
          <w:b w:val="0"/>
          <w:color w:val="000000" w:themeColor="text1"/>
          <w:sz w:val="24"/>
          <w:szCs w:val="24"/>
        </w:rPr>
      </w:pPr>
      <w:r w:rsidRPr="003257F7">
        <w:rPr>
          <w:rFonts w:eastAsiaTheme="minorHAnsi" w:cs="Arial"/>
          <w:b w:val="0"/>
          <w:color w:val="000000" w:themeColor="text1"/>
          <w:sz w:val="24"/>
          <w:szCs w:val="24"/>
        </w:rPr>
        <w:t xml:space="preserve">In relation to all other Requirements in this Standard, the Assessment Team found that most consumers considered </w:t>
      </w:r>
      <w:r w:rsidRPr="001105F2">
        <w:rPr>
          <w:rFonts w:eastAsiaTheme="minorHAnsi" w:cs="Arial"/>
          <w:b w:val="0"/>
          <w:color w:val="000000" w:themeColor="text1"/>
          <w:sz w:val="24"/>
          <w:szCs w:val="24"/>
        </w:rPr>
        <w:t>that they feel like partners in the ongoing assessment and planning of their care and services. The following examples were provided by consumers and during interviews with the Assessment Team:</w:t>
      </w:r>
    </w:p>
    <w:p w14:paraId="0999CA08" w14:textId="1D669527" w:rsidR="00996825" w:rsidRPr="001105F2" w:rsidRDefault="00996825" w:rsidP="005D56D3">
      <w:pPr>
        <w:pStyle w:val="ListBullet"/>
      </w:pPr>
      <w:r w:rsidRPr="001105F2">
        <w:t>confirmed satisfaction with their care planning experience</w:t>
      </w:r>
    </w:p>
    <w:p w14:paraId="6BE85A36" w14:textId="0E38356F" w:rsidR="00996825" w:rsidRPr="001105F2" w:rsidRDefault="00996825" w:rsidP="005D56D3">
      <w:pPr>
        <w:pStyle w:val="ListBullet"/>
      </w:pPr>
      <w:r w:rsidRPr="001105F2">
        <w:lastRenderedPageBreak/>
        <w:t>people important to them are involved in assessment and planning</w:t>
      </w:r>
    </w:p>
    <w:p w14:paraId="3F58187B" w14:textId="329C333D" w:rsidR="001105F2" w:rsidRPr="008E1F71" w:rsidRDefault="00996825" w:rsidP="005D56D3">
      <w:pPr>
        <w:pStyle w:val="ListBullet"/>
        <w:rPr>
          <w:rFonts w:asciiTheme="minorHAnsi" w:eastAsiaTheme="minorEastAsia" w:hAnsiTheme="minorHAnsi" w:cstheme="minorBidi"/>
        </w:rPr>
      </w:pPr>
      <w:r w:rsidRPr="001105F2">
        <w:t>their care is regularly reviewed</w:t>
      </w:r>
    </w:p>
    <w:p w14:paraId="07346DF4" w14:textId="77777777" w:rsidR="008E1F71" w:rsidRPr="008E1F71" w:rsidRDefault="00996825" w:rsidP="00996825">
      <w:pPr>
        <w:rPr>
          <w:i/>
          <w:iCs/>
          <w:color w:val="000000" w:themeColor="text1"/>
        </w:rPr>
      </w:pPr>
      <w:r w:rsidRPr="008E1F71">
        <w:rPr>
          <w:rFonts w:eastAsiaTheme="minorHAnsi"/>
          <w:color w:val="000000" w:themeColor="text1"/>
        </w:rPr>
        <w:t xml:space="preserve">A range of clinical and lifestyle assessments are completed on entry and on an ongoing basis, including when a change in consumers’ health and well-being is identified. The service has an electronic documentation system to support assessment and care planning. </w:t>
      </w:r>
      <w:r w:rsidRPr="008E1F71">
        <w:rPr>
          <w:iCs/>
          <w:color w:val="000000" w:themeColor="text1"/>
        </w:rPr>
        <w:t>Assessment and care plans include considerations of risk to guide staff practice</w:t>
      </w:r>
      <w:r w:rsidRPr="008E1F71">
        <w:rPr>
          <w:i/>
          <w:iCs/>
          <w:color w:val="000000" w:themeColor="text1"/>
        </w:rPr>
        <w:t>.</w:t>
      </w:r>
    </w:p>
    <w:p w14:paraId="3C567B00" w14:textId="7B96D71A" w:rsidR="00706AA3" w:rsidRPr="00477B0E" w:rsidRDefault="00A70617" w:rsidP="00996825">
      <w:pPr>
        <w:rPr>
          <w:i/>
          <w:iCs/>
          <w:color w:val="000000" w:themeColor="text1"/>
        </w:rPr>
      </w:pPr>
      <w:r w:rsidRPr="7D253735">
        <w:t xml:space="preserve">Clinical staff described how consumers and representatives are involved in assessment and care planning on entry, four monthly scheduled reviews and on a </w:t>
      </w:r>
      <w:r w:rsidRPr="00477B0E">
        <w:rPr>
          <w:color w:val="000000" w:themeColor="text1"/>
        </w:rPr>
        <w:t xml:space="preserve">needs basis if there are changes in the consumer’s care and service needs. </w:t>
      </w:r>
    </w:p>
    <w:p w14:paraId="2E4CC1D2" w14:textId="466901E8" w:rsidR="007F5C88" w:rsidRPr="00BD7AFF" w:rsidRDefault="009348A7" w:rsidP="00996825">
      <w:pPr>
        <w:rPr>
          <w:rFonts w:eastAsia="Calibri"/>
          <w:color w:val="000000" w:themeColor="text1"/>
          <w:lang w:eastAsia="en-US"/>
        </w:rPr>
      </w:pPr>
      <w:r w:rsidRPr="00477B0E">
        <w:rPr>
          <w:rFonts w:eastAsia="Calibri"/>
          <w:color w:val="000000" w:themeColor="text1"/>
          <w:lang w:eastAsia="en-US"/>
        </w:rPr>
        <w:t>Overall, a</w:t>
      </w:r>
      <w:r w:rsidR="00996825" w:rsidRPr="00477B0E">
        <w:rPr>
          <w:rFonts w:eastAsia="Calibri"/>
          <w:color w:val="000000" w:themeColor="text1"/>
          <w:lang w:eastAsia="en-US"/>
        </w:rPr>
        <w:t>ssessment and care planning documents sampled showed assessment and planning occurs in partnership with the consumer and other persons the consumer wishes to be involved. Th</w:t>
      </w:r>
      <w:r w:rsidR="0017133D" w:rsidRPr="00477B0E">
        <w:rPr>
          <w:rFonts w:eastAsia="Calibri"/>
          <w:color w:val="000000" w:themeColor="text1"/>
          <w:lang w:eastAsia="en-US"/>
        </w:rPr>
        <w:t>e service has an electronic documentation</w:t>
      </w:r>
      <w:r w:rsidR="00314CFA">
        <w:rPr>
          <w:rFonts w:eastAsia="Calibri"/>
          <w:color w:val="000000" w:themeColor="text1"/>
          <w:lang w:eastAsia="en-US"/>
        </w:rPr>
        <w:t xml:space="preserve"> system</w:t>
      </w:r>
      <w:r w:rsidR="0017133D" w:rsidRPr="00477B0E">
        <w:rPr>
          <w:rFonts w:eastAsia="Calibri"/>
          <w:color w:val="000000" w:themeColor="text1"/>
          <w:lang w:eastAsia="en-US"/>
        </w:rPr>
        <w:t xml:space="preserve"> to support staff in documenting relevant information</w:t>
      </w:r>
      <w:r w:rsidR="007F5C88">
        <w:rPr>
          <w:rFonts w:eastAsia="Calibri"/>
          <w:color w:val="000000" w:themeColor="text1"/>
          <w:lang w:eastAsia="en-US"/>
        </w:rPr>
        <w:t xml:space="preserve"> </w:t>
      </w:r>
      <w:r w:rsidR="0017133D" w:rsidRPr="00477B0E">
        <w:rPr>
          <w:rFonts w:eastAsia="Calibri"/>
          <w:color w:val="000000" w:themeColor="text1"/>
          <w:lang w:eastAsia="en-US"/>
        </w:rPr>
        <w:t xml:space="preserve">and paper based where required. </w:t>
      </w:r>
      <w:r w:rsidR="007F5C88" w:rsidRPr="00BD7AFF">
        <w:rPr>
          <w:rFonts w:eastAsia="Calibri"/>
          <w:color w:val="000000" w:themeColor="text1"/>
          <w:lang w:eastAsia="en-US"/>
        </w:rPr>
        <w:t>O</w:t>
      </w:r>
      <w:r w:rsidR="00996825" w:rsidRPr="00BD7AFF">
        <w:rPr>
          <w:rFonts w:eastAsia="Calibri"/>
          <w:color w:val="000000" w:themeColor="text1"/>
          <w:lang w:eastAsia="en-US"/>
        </w:rPr>
        <w:t xml:space="preserve">utcomes of assessment and planning are effectively communicated and documented in a care and service plan. Care and service plans are available in both electronic and hard copy format. </w:t>
      </w:r>
    </w:p>
    <w:p w14:paraId="44DF0EAD" w14:textId="0E3002A5" w:rsidR="00996825" w:rsidRPr="00BD7AFF" w:rsidRDefault="00165EF2" w:rsidP="00996825">
      <w:pPr>
        <w:rPr>
          <w:rFonts w:eastAsiaTheme="minorHAnsi"/>
          <w:color w:val="000000" w:themeColor="text1"/>
        </w:rPr>
      </w:pPr>
      <w:r w:rsidRPr="00BD7AFF">
        <w:rPr>
          <w:rFonts w:eastAsiaTheme="minorHAnsi"/>
          <w:color w:val="000000" w:themeColor="text1"/>
        </w:rPr>
        <w:t>Process</w:t>
      </w:r>
      <w:r w:rsidR="00B10317">
        <w:rPr>
          <w:rFonts w:eastAsiaTheme="minorHAnsi"/>
          <w:color w:val="000000" w:themeColor="text1"/>
        </w:rPr>
        <w:t>es</w:t>
      </w:r>
      <w:r w:rsidRPr="00BD7AFF">
        <w:rPr>
          <w:rFonts w:eastAsiaTheme="minorHAnsi"/>
          <w:color w:val="000000" w:themeColor="text1"/>
        </w:rPr>
        <w:t xml:space="preserve"> </w:t>
      </w:r>
      <w:r w:rsidR="004F6534" w:rsidRPr="00BD7AFF">
        <w:rPr>
          <w:rFonts w:eastAsiaTheme="minorHAnsi"/>
          <w:color w:val="000000" w:themeColor="text1"/>
        </w:rPr>
        <w:t>support the</w:t>
      </w:r>
      <w:r w:rsidRPr="00BD7AFF">
        <w:rPr>
          <w:rFonts w:eastAsiaTheme="minorHAnsi"/>
          <w:color w:val="000000" w:themeColor="text1"/>
        </w:rPr>
        <w:t xml:space="preserve"> regular review of care and services which incl</w:t>
      </w:r>
      <w:r w:rsidR="004F6534" w:rsidRPr="00BD7AFF">
        <w:rPr>
          <w:rFonts w:eastAsiaTheme="minorHAnsi"/>
          <w:color w:val="000000" w:themeColor="text1"/>
        </w:rPr>
        <w:t>udes a care review schedule and a</w:t>
      </w:r>
      <w:r w:rsidR="00996825" w:rsidRPr="00BD7AFF">
        <w:rPr>
          <w:rFonts w:eastAsiaTheme="minorHAnsi"/>
          <w:color w:val="000000" w:themeColor="text1"/>
        </w:rPr>
        <w:t xml:space="preserve"> range of </w:t>
      </w:r>
      <w:r w:rsidR="00996825" w:rsidRPr="00BD7AFF">
        <w:rPr>
          <w:rFonts w:eastAsia="Calibri"/>
          <w:color w:val="000000" w:themeColor="text1"/>
          <w:lang w:eastAsia="en-US"/>
        </w:rPr>
        <w:t>monitoring processes</w:t>
      </w:r>
      <w:r w:rsidR="004F6534" w:rsidRPr="00BD7AFF">
        <w:rPr>
          <w:rFonts w:eastAsia="Calibri"/>
          <w:color w:val="000000" w:themeColor="text1"/>
          <w:lang w:eastAsia="en-US"/>
        </w:rPr>
        <w:t>. This includes</w:t>
      </w:r>
      <w:r w:rsidR="00B10317">
        <w:rPr>
          <w:rFonts w:eastAsia="Calibri"/>
          <w:color w:val="000000" w:themeColor="text1"/>
          <w:lang w:eastAsia="en-US"/>
        </w:rPr>
        <w:t xml:space="preserve"> a range of</w:t>
      </w:r>
      <w:r w:rsidR="004F6534" w:rsidRPr="00BD7AFF">
        <w:rPr>
          <w:rFonts w:eastAsia="Calibri"/>
          <w:color w:val="000000" w:themeColor="text1"/>
          <w:lang w:eastAsia="en-US"/>
        </w:rPr>
        <w:t xml:space="preserve"> audits</w:t>
      </w:r>
      <w:r w:rsidR="00B10317">
        <w:rPr>
          <w:rFonts w:eastAsia="Calibri"/>
          <w:color w:val="000000" w:themeColor="text1"/>
          <w:lang w:eastAsia="en-US"/>
        </w:rPr>
        <w:t>.</w:t>
      </w:r>
    </w:p>
    <w:p w14:paraId="28C4ED05" w14:textId="47A9F866" w:rsidR="004F6534" w:rsidRPr="006F431B" w:rsidRDefault="004F6534" w:rsidP="004F6534">
      <w:pPr>
        <w:rPr>
          <w:iCs/>
          <w:color w:val="000000" w:themeColor="text1"/>
        </w:rPr>
      </w:pPr>
      <w:r w:rsidRPr="004D0CF6">
        <w:rPr>
          <w:rFonts w:eastAsia="Calibri"/>
          <w:iCs/>
          <w:color w:val="000000" w:themeColor="text1"/>
          <w:lang w:eastAsia="en-US"/>
        </w:rPr>
        <w:t>Based on the evidence documented above</w:t>
      </w:r>
      <w:r w:rsidRPr="00BB5CAE">
        <w:rPr>
          <w:iCs/>
          <w:color w:val="000000" w:themeColor="text1"/>
        </w:rPr>
        <w:t xml:space="preserve">, I find </w:t>
      </w:r>
      <w:proofErr w:type="spellStart"/>
      <w:r w:rsidRPr="00BB5CAE">
        <w:rPr>
          <w:iCs/>
          <w:color w:val="000000" w:themeColor="text1"/>
        </w:rPr>
        <w:t>Fairlux</w:t>
      </w:r>
      <w:proofErr w:type="spellEnd"/>
      <w:r w:rsidRPr="00BB5CAE">
        <w:rPr>
          <w:iCs/>
          <w:color w:val="000000" w:themeColor="text1"/>
        </w:rPr>
        <w:t xml:space="preserve"> Pty Ltd, in relation to The Car</w:t>
      </w:r>
      <w:r>
        <w:rPr>
          <w:iCs/>
          <w:color w:val="000000" w:themeColor="text1"/>
        </w:rPr>
        <w:t>l</w:t>
      </w:r>
      <w:r w:rsidRPr="00BB5CAE">
        <w:rPr>
          <w:iCs/>
          <w:color w:val="000000" w:themeColor="text1"/>
        </w:rPr>
        <w:t xml:space="preserve">yle on Cross, </w:t>
      </w:r>
      <w:r>
        <w:rPr>
          <w:iCs/>
          <w:color w:val="000000" w:themeColor="text1"/>
        </w:rPr>
        <w:t>to be C</w:t>
      </w:r>
      <w:r w:rsidRPr="00BB5CAE">
        <w:rPr>
          <w:iCs/>
          <w:color w:val="000000" w:themeColor="text1"/>
        </w:rPr>
        <w:t>ompliant with</w:t>
      </w:r>
      <w:r w:rsidR="00BD7AFF">
        <w:rPr>
          <w:iCs/>
          <w:color w:val="000000" w:themeColor="text1"/>
        </w:rPr>
        <w:t xml:space="preserve"> </w:t>
      </w:r>
      <w:r w:rsidR="004D69BC">
        <w:rPr>
          <w:iCs/>
          <w:color w:val="000000" w:themeColor="text1"/>
        </w:rPr>
        <w:t xml:space="preserve">all </w:t>
      </w:r>
      <w:r>
        <w:rPr>
          <w:iCs/>
          <w:color w:val="000000" w:themeColor="text1"/>
        </w:rPr>
        <w:t xml:space="preserve">Requirements in Standard </w:t>
      </w:r>
      <w:r w:rsidR="00BD7AFF">
        <w:rPr>
          <w:iCs/>
          <w:color w:val="000000" w:themeColor="text1"/>
        </w:rPr>
        <w:t xml:space="preserve">2 </w:t>
      </w:r>
      <w:r>
        <w:rPr>
          <w:iCs/>
          <w:color w:val="000000" w:themeColor="text1"/>
        </w:rPr>
        <w:t xml:space="preserve"> </w:t>
      </w:r>
      <w:r w:rsidR="00BD7AFF" w:rsidRPr="00BD7AFF">
        <w:rPr>
          <w:color w:val="000000" w:themeColor="text1"/>
        </w:rPr>
        <w:t>Ongoing assessment and planning with consumers</w:t>
      </w:r>
      <w:r w:rsidR="00BD7AFF">
        <w:rPr>
          <w:color w:val="000000" w:themeColor="text1"/>
        </w:rPr>
        <w:t>.</w:t>
      </w:r>
    </w:p>
    <w:p w14:paraId="25F0BE09" w14:textId="1051FF7E" w:rsidR="008E7C69" w:rsidRDefault="00434913" w:rsidP="008E7C69">
      <w:pPr>
        <w:pStyle w:val="Heading2"/>
      </w:pPr>
      <w:r>
        <w:t>Assessment of Standard 2 Requirements</w:t>
      </w:r>
      <w:r w:rsidRPr="0066387A">
        <w:rPr>
          <w:i/>
          <w:color w:val="0000FF"/>
          <w:sz w:val="24"/>
          <w:szCs w:val="24"/>
        </w:rPr>
        <w:t xml:space="preserve"> </w:t>
      </w:r>
    </w:p>
    <w:p w14:paraId="25F0BE0A" w14:textId="42236BF9" w:rsidR="008E7C69" w:rsidRDefault="00434913" w:rsidP="008E7C69">
      <w:pPr>
        <w:pStyle w:val="Heading3"/>
      </w:pPr>
      <w:r w:rsidRPr="00051035">
        <w:t xml:space="preserve">Requirement </w:t>
      </w:r>
      <w:r>
        <w:t>2</w:t>
      </w:r>
      <w:r w:rsidRPr="00051035">
        <w:t>(3)(a)</w:t>
      </w:r>
      <w:r w:rsidRPr="00051035">
        <w:tab/>
        <w:t>Compliant</w:t>
      </w:r>
    </w:p>
    <w:p w14:paraId="25F0BE0B" w14:textId="77777777" w:rsidR="008E7C69" w:rsidRPr="008D114F" w:rsidRDefault="00434913" w:rsidP="008E7C69">
      <w:pPr>
        <w:rPr>
          <w:i/>
        </w:rPr>
      </w:pPr>
      <w:r w:rsidRPr="008D114F">
        <w:rPr>
          <w:i/>
        </w:rPr>
        <w:t>Assessment and planning, including consideration of risks to the consumer’s health and well-being, informs the delivery of safe and effective care and services.</w:t>
      </w:r>
    </w:p>
    <w:p w14:paraId="25F0BE0D" w14:textId="15294087" w:rsidR="008E7C69" w:rsidRDefault="00434913" w:rsidP="008E7C69">
      <w:pPr>
        <w:pStyle w:val="Heading3"/>
      </w:pPr>
      <w:r>
        <w:t>Requirement 2(3)(b)</w:t>
      </w:r>
      <w:r>
        <w:tab/>
      </w:r>
      <w:r w:rsidR="0060727E">
        <w:t>C</w:t>
      </w:r>
      <w:r>
        <w:t>ompliant</w:t>
      </w:r>
    </w:p>
    <w:p w14:paraId="25F0BE0E" w14:textId="77777777" w:rsidR="008E7C69" w:rsidRPr="008D114F" w:rsidRDefault="00434913" w:rsidP="008E7C69">
      <w:pPr>
        <w:rPr>
          <w:i/>
        </w:rPr>
      </w:pPr>
      <w:r w:rsidRPr="008D114F">
        <w:rPr>
          <w:i/>
        </w:rPr>
        <w:t>Assessment and planning identifies and addresses the consumer’s current needs, goals and preferences, including advance care planning and end of life planning if the consumer wishes.</w:t>
      </w:r>
    </w:p>
    <w:p w14:paraId="1CA7B2F4" w14:textId="6A9D2CB8" w:rsidR="006F6707" w:rsidRDefault="006F6707" w:rsidP="006F6707">
      <w:pPr>
        <w:rPr>
          <w:color w:val="000000" w:themeColor="text1"/>
        </w:rPr>
      </w:pPr>
      <w:r w:rsidRPr="25B4E3E5">
        <w:rPr>
          <w:rFonts w:eastAsia="Arial"/>
          <w:color w:val="000000" w:themeColor="text1"/>
        </w:rPr>
        <w:t xml:space="preserve">The Assessment Team found the service was not able to demonstrate assessment and planning identifies and addresses consumer’s current needs, goals and </w:t>
      </w:r>
      <w:r w:rsidRPr="25B4E3E5">
        <w:rPr>
          <w:rFonts w:eastAsia="Arial"/>
          <w:color w:val="000000" w:themeColor="text1"/>
        </w:rPr>
        <w:lastRenderedPageBreak/>
        <w:t>preferences, including advance care planning and end of life planning if the consumer wishes</w:t>
      </w:r>
      <w:r w:rsidR="0060727E">
        <w:rPr>
          <w:rFonts w:eastAsia="Arial"/>
          <w:color w:val="000000" w:themeColor="text1"/>
        </w:rPr>
        <w:t>,</w:t>
      </w:r>
      <w:r w:rsidR="00D75C32">
        <w:rPr>
          <w:rFonts w:eastAsia="Arial"/>
          <w:color w:val="000000" w:themeColor="text1"/>
        </w:rPr>
        <w:t xml:space="preserve"> s</w:t>
      </w:r>
      <w:r w:rsidR="00841829">
        <w:rPr>
          <w:rFonts w:eastAsia="Arial"/>
          <w:color w:val="000000" w:themeColor="text1"/>
        </w:rPr>
        <w:t>pecifically</w:t>
      </w:r>
      <w:r w:rsidR="00340328">
        <w:rPr>
          <w:rFonts w:eastAsia="Arial"/>
          <w:color w:val="000000" w:themeColor="text1"/>
        </w:rPr>
        <w:t xml:space="preserve"> </w:t>
      </w:r>
      <w:r w:rsidR="00D75C32">
        <w:rPr>
          <w:rFonts w:eastAsia="Arial"/>
          <w:color w:val="000000" w:themeColor="text1"/>
        </w:rPr>
        <w:t>for consumers who are</w:t>
      </w:r>
      <w:r w:rsidRPr="25B4E3E5">
        <w:rPr>
          <w:rFonts w:eastAsia="Arial"/>
          <w:color w:val="000000" w:themeColor="text1"/>
        </w:rPr>
        <w:t xml:space="preserve"> nearing end of life</w:t>
      </w:r>
      <w:r w:rsidR="00D75C32">
        <w:rPr>
          <w:rFonts w:eastAsia="Arial"/>
          <w:color w:val="000000" w:themeColor="text1"/>
        </w:rPr>
        <w:t xml:space="preserve">. </w:t>
      </w:r>
      <w:r w:rsidR="008C4679" w:rsidRPr="001538EB">
        <w:rPr>
          <w:color w:val="000000" w:themeColor="text1"/>
        </w:rPr>
        <w:t>The Assessment Team provided the following evidence:</w:t>
      </w:r>
    </w:p>
    <w:p w14:paraId="1E69A867" w14:textId="053881AA" w:rsidR="001B373A" w:rsidRPr="002E4333" w:rsidRDefault="001B373A" w:rsidP="005D56D3">
      <w:pPr>
        <w:pStyle w:val="ListBullet"/>
      </w:pPr>
      <w:r w:rsidRPr="002E4333">
        <w:t>In relation to Consumer A</w:t>
      </w:r>
      <w:r w:rsidR="00414742">
        <w:t>;</w:t>
      </w:r>
    </w:p>
    <w:p w14:paraId="25876C76" w14:textId="6CEC408E" w:rsidR="000D204B" w:rsidRPr="00C638CC" w:rsidRDefault="000D204B" w:rsidP="005D56D3">
      <w:pPr>
        <w:pStyle w:val="Style1"/>
        <w:numPr>
          <w:ilvl w:val="0"/>
          <w:numId w:val="24"/>
        </w:numPr>
        <w:rPr>
          <w:color w:val="000000" w:themeColor="text1"/>
        </w:rPr>
      </w:pPr>
      <w:r>
        <w:rPr>
          <w:color w:val="000000" w:themeColor="text1"/>
        </w:rPr>
        <w:t xml:space="preserve">Medical </w:t>
      </w:r>
      <w:r w:rsidR="00236338">
        <w:rPr>
          <w:color w:val="000000" w:themeColor="text1"/>
        </w:rPr>
        <w:t>n</w:t>
      </w:r>
      <w:r>
        <w:rPr>
          <w:color w:val="000000" w:themeColor="text1"/>
        </w:rPr>
        <w:t xml:space="preserve">otes </w:t>
      </w:r>
      <w:r w:rsidR="005E45D1">
        <w:rPr>
          <w:color w:val="000000" w:themeColor="text1"/>
        </w:rPr>
        <w:t xml:space="preserve">record ‘End of life </w:t>
      </w:r>
      <w:r w:rsidR="003257F7">
        <w:rPr>
          <w:color w:val="000000" w:themeColor="text1"/>
        </w:rPr>
        <w:t>l</w:t>
      </w:r>
      <w:r w:rsidR="005E45D1">
        <w:rPr>
          <w:color w:val="000000" w:themeColor="text1"/>
        </w:rPr>
        <w:t xml:space="preserve">ikely’ for Consumer A </w:t>
      </w:r>
      <w:r w:rsidR="00E87AAE">
        <w:rPr>
          <w:color w:val="000000" w:themeColor="text1"/>
        </w:rPr>
        <w:t>four</w:t>
      </w:r>
      <w:r w:rsidR="00C638CC">
        <w:rPr>
          <w:color w:val="000000" w:themeColor="text1"/>
        </w:rPr>
        <w:t xml:space="preserve"> days before the commencement of the Site Audit</w:t>
      </w:r>
      <w:r w:rsidR="003F4A39">
        <w:rPr>
          <w:color w:val="000000" w:themeColor="text1"/>
        </w:rPr>
        <w:t xml:space="preserve"> and the consumer was commenced on </w:t>
      </w:r>
      <w:r w:rsidR="001635E9">
        <w:rPr>
          <w:color w:val="000000" w:themeColor="text1"/>
        </w:rPr>
        <w:t xml:space="preserve">end of life medications. </w:t>
      </w:r>
    </w:p>
    <w:p w14:paraId="439037D7" w14:textId="4717D435" w:rsidR="00502A3A" w:rsidRPr="002E4333" w:rsidRDefault="0050687D" w:rsidP="005D56D3">
      <w:pPr>
        <w:pStyle w:val="Style1"/>
        <w:numPr>
          <w:ilvl w:val="0"/>
          <w:numId w:val="24"/>
        </w:numPr>
        <w:rPr>
          <w:color w:val="000000" w:themeColor="text1"/>
        </w:rPr>
      </w:pPr>
      <w:r w:rsidRPr="0050687D">
        <w:rPr>
          <w:color w:val="000000" w:themeColor="text1"/>
        </w:rPr>
        <w:t xml:space="preserve">Evidence viewed by the Assessment Team indicate </w:t>
      </w:r>
      <w:r>
        <w:rPr>
          <w:color w:val="000000" w:themeColor="text1"/>
        </w:rPr>
        <w:t>Consumer A</w:t>
      </w:r>
      <w:r w:rsidRPr="0050687D">
        <w:rPr>
          <w:color w:val="000000" w:themeColor="text1"/>
        </w:rPr>
        <w:t xml:space="preserve"> was nearing end of life </w:t>
      </w:r>
      <w:r w:rsidR="004D20D7">
        <w:rPr>
          <w:color w:val="000000" w:themeColor="text1"/>
        </w:rPr>
        <w:t xml:space="preserve">prior to the commencement of </w:t>
      </w:r>
      <w:r w:rsidR="004D20D7" w:rsidRPr="002E4333">
        <w:rPr>
          <w:color w:val="000000" w:themeColor="text1"/>
        </w:rPr>
        <w:t xml:space="preserve">end-of-life medications </w:t>
      </w:r>
      <w:r w:rsidRPr="0050687D">
        <w:rPr>
          <w:color w:val="000000" w:themeColor="text1"/>
        </w:rPr>
        <w:t xml:space="preserve">which did not result in </w:t>
      </w:r>
      <w:r w:rsidR="00B93977">
        <w:rPr>
          <w:color w:val="000000" w:themeColor="text1"/>
        </w:rPr>
        <w:t>a</w:t>
      </w:r>
      <w:r w:rsidR="00A17197">
        <w:rPr>
          <w:color w:val="000000" w:themeColor="text1"/>
        </w:rPr>
        <w:t xml:space="preserve"> Palliative Care A</w:t>
      </w:r>
      <w:r w:rsidRPr="0050687D">
        <w:rPr>
          <w:color w:val="000000" w:themeColor="text1"/>
        </w:rPr>
        <w:t>ssessment being completed</w:t>
      </w:r>
      <w:r w:rsidR="00A17197">
        <w:rPr>
          <w:color w:val="000000" w:themeColor="text1"/>
        </w:rPr>
        <w:t>. This included</w:t>
      </w:r>
      <w:r w:rsidR="001F0A9A">
        <w:rPr>
          <w:color w:val="000000" w:themeColor="text1"/>
        </w:rPr>
        <w:t xml:space="preserve"> </w:t>
      </w:r>
      <w:r w:rsidR="00733885" w:rsidRPr="002E4333">
        <w:rPr>
          <w:color w:val="000000" w:themeColor="text1"/>
        </w:rPr>
        <w:t>p</w:t>
      </w:r>
      <w:r w:rsidR="00A17197" w:rsidRPr="002E4333">
        <w:rPr>
          <w:color w:val="000000" w:themeColor="text1"/>
        </w:rPr>
        <w:t>rogress notes show</w:t>
      </w:r>
      <w:r w:rsidR="0064696C" w:rsidRPr="002E4333">
        <w:rPr>
          <w:color w:val="000000" w:themeColor="text1"/>
        </w:rPr>
        <w:t>ing</w:t>
      </w:r>
      <w:r w:rsidR="00A17197" w:rsidRPr="002E4333">
        <w:rPr>
          <w:color w:val="000000" w:themeColor="text1"/>
        </w:rPr>
        <w:t xml:space="preserve"> in the month </w:t>
      </w:r>
      <w:r w:rsidR="007E1CDA" w:rsidRPr="002E4333">
        <w:rPr>
          <w:color w:val="000000" w:themeColor="text1"/>
        </w:rPr>
        <w:t>preceding</w:t>
      </w:r>
      <w:r w:rsidR="00A17197" w:rsidRPr="002E4333">
        <w:rPr>
          <w:color w:val="000000" w:themeColor="text1"/>
        </w:rPr>
        <w:t xml:space="preserve"> the consumer was displaying episodes of unresponsiveness</w:t>
      </w:r>
      <w:r w:rsidR="00655EAC" w:rsidRPr="002E4333">
        <w:rPr>
          <w:color w:val="000000" w:themeColor="text1"/>
        </w:rPr>
        <w:t xml:space="preserve">, </w:t>
      </w:r>
      <w:r w:rsidR="001F0A9A" w:rsidRPr="002E4333">
        <w:rPr>
          <w:color w:val="000000" w:themeColor="text1"/>
        </w:rPr>
        <w:t>less responsive</w:t>
      </w:r>
      <w:r w:rsidR="00A17197" w:rsidRPr="002E4333">
        <w:rPr>
          <w:color w:val="000000" w:themeColor="text1"/>
        </w:rPr>
        <w:t>, refusing of meals and medications</w:t>
      </w:r>
      <w:r w:rsidR="007E1CDA" w:rsidRPr="002E4333">
        <w:rPr>
          <w:color w:val="000000" w:themeColor="text1"/>
        </w:rPr>
        <w:t xml:space="preserve"> and </w:t>
      </w:r>
      <w:r w:rsidR="00655EAC" w:rsidRPr="002E4333">
        <w:rPr>
          <w:color w:val="000000" w:themeColor="text1"/>
        </w:rPr>
        <w:t>drowsiness</w:t>
      </w:r>
      <w:r w:rsidR="001F0A9A" w:rsidRPr="002E4333">
        <w:rPr>
          <w:color w:val="000000" w:themeColor="text1"/>
        </w:rPr>
        <w:t xml:space="preserve">. </w:t>
      </w:r>
    </w:p>
    <w:p w14:paraId="5A3F0C03" w14:textId="75B6B278" w:rsidR="000F1CCD" w:rsidRDefault="000F1CCD" w:rsidP="005D56D3">
      <w:pPr>
        <w:pStyle w:val="Style1"/>
        <w:numPr>
          <w:ilvl w:val="0"/>
          <w:numId w:val="24"/>
        </w:numPr>
        <w:rPr>
          <w:color w:val="000000" w:themeColor="text1"/>
        </w:rPr>
      </w:pPr>
      <w:r w:rsidRPr="002E4333">
        <w:rPr>
          <w:color w:val="000000" w:themeColor="text1"/>
        </w:rPr>
        <w:t xml:space="preserve">Clinical staff documented in progress notes an </w:t>
      </w:r>
      <w:r w:rsidR="00943850" w:rsidRPr="002E4333">
        <w:rPr>
          <w:color w:val="000000" w:themeColor="text1"/>
        </w:rPr>
        <w:t xml:space="preserve">end </w:t>
      </w:r>
      <w:r w:rsidRPr="002E4333">
        <w:rPr>
          <w:color w:val="000000" w:themeColor="text1"/>
        </w:rPr>
        <w:t>of life pathway to commence</w:t>
      </w:r>
      <w:r w:rsidR="006A7022" w:rsidRPr="002E4333">
        <w:rPr>
          <w:color w:val="000000" w:themeColor="text1"/>
        </w:rPr>
        <w:t xml:space="preserve"> t</w:t>
      </w:r>
      <w:r w:rsidRPr="002E4333">
        <w:rPr>
          <w:color w:val="000000" w:themeColor="text1"/>
        </w:rPr>
        <w:t xml:space="preserve">wo days before the </w:t>
      </w:r>
      <w:r w:rsidR="00943850" w:rsidRPr="002E4333">
        <w:rPr>
          <w:color w:val="000000" w:themeColor="text1"/>
        </w:rPr>
        <w:t xml:space="preserve">commencement </w:t>
      </w:r>
      <w:r w:rsidRPr="002E4333">
        <w:rPr>
          <w:color w:val="000000" w:themeColor="text1"/>
        </w:rPr>
        <w:t xml:space="preserve">of the Site Audit. </w:t>
      </w:r>
      <w:r w:rsidRPr="000F1CCD">
        <w:rPr>
          <w:color w:val="000000" w:themeColor="text1"/>
        </w:rPr>
        <w:t>No evidence was provided</w:t>
      </w:r>
      <w:r w:rsidR="00943850">
        <w:rPr>
          <w:color w:val="000000" w:themeColor="text1"/>
        </w:rPr>
        <w:t xml:space="preserve"> to</w:t>
      </w:r>
      <w:r w:rsidRPr="000F1CCD">
        <w:rPr>
          <w:color w:val="000000" w:themeColor="text1"/>
        </w:rPr>
        <w:t xml:space="preserve"> or viewed by the Assessment Team to indicate an end-of-life pathway was commenced which was confirmed by staff</w:t>
      </w:r>
      <w:r w:rsidR="006A7022">
        <w:rPr>
          <w:color w:val="000000" w:themeColor="text1"/>
        </w:rPr>
        <w:t>. No</w:t>
      </w:r>
      <w:r w:rsidRPr="000F1CCD">
        <w:rPr>
          <w:color w:val="000000" w:themeColor="text1"/>
        </w:rPr>
        <w:t xml:space="preserve"> assessment process</w:t>
      </w:r>
      <w:r w:rsidR="006A7022">
        <w:rPr>
          <w:color w:val="000000" w:themeColor="text1"/>
        </w:rPr>
        <w:t xml:space="preserve"> was completed</w:t>
      </w:r>
      <w:r w:rsidRPr="000F1CCD">
        <w:rPr>
          <w:color w:val="000000" w:themeColor="text1"/>
        </w:rPr>
        <w:t xml:space="preserve"> to identify end of life wishes. </w:t>
      </w:r>
    </w:p>
    <w:p w14:paraId="5C724D61" w14:textId="4D4C62D7" w:rsidR="00F129AA" w:rsidRPr="006C5984" w:rsidRDefault="00644569" w:rsidP="005D56D3">
      <w:pPr>
        <w:pStyle w:val="Style1"/>
        <w:numPr>
          <w:ilvl w:val="0"/>
          <w:numId w:val="24"/>
        </w:numPr>
        <w:rPr>
          <w:color w:val="000000" w:themeColor="text1"/>
        </w:rPr>
      </w:pPr>
      <w:r w:rsidRPr="006C5984">
        <w:rPr>
          <w:color w:val="000000" w:themeColor="text1"/>
        </w:rPr>
        <w:t>The representative said end of life needs and wishes were never discussed with</w:t>
      </w:r>
      <w:r w:rsidR="00943850" w:rsidRPr="006C5984">
        <w:rPr>
          <w:color w:val="000000" w:themeColor="text1"/>
        </w:rPr>
        <w:t xml:space="preserve"> them</w:t>
      </w:r>
      <w:r w:rsidRPr="006C5984">
        <w:rPr>
          <w:color w:val="000000" w:themeColor="text1"/>
        </w:rPr>
        <w:t xml:space="preserve"> in relation to Consumer A.</w:t>
      </w:r>
    </w:p>
    <w:p w14:paraId="4A11A0A1" w14:textId="78FFB7BB" w:rsidR="00F21C24" w:rsidRPr="002E4333" w:rsidRDefault="00F21C24" w:rsidP="005D56D3">
      <w:pPr>
        <w:pStyle w:val="ListBullet"/>
      </w:pPr>
      <w:r w:rsidRPr="002E4333">
        <w:t>In relation to Consumer B</w:t>
      </w:r>
      <w:r w:rsidR="00414742">
        <w:t>;</w:t>
      </w:r>
    </w:p>
    <w:p w14:paraId="214C2425" w14:textId="73EE8C30" w:rsidR="00F21C24" w:rsidRDefault="00310A32" w:rsidP="005D56D3">
      <w:pPr>
        <w:pStyle w:val="Style1"/>
        <w:numPr>
          <w:ilvl w:val="0"/>
          <w:numId w:val="24"/>
        </w:numPr>
        <w:rPr>
          <w:color w:val="000000" w:themeColor="text1"/>
        </w:rPr>
      </w:pPr>
      <w:r>
        <w:rPr>
          <w:color w:val="000000" w:themeColor="text1"/>
        </w:rPr>
        <w:t>Ten</w:t>
      </w:r>
      <w:r w:rsidR="00767897">
        <w:rPr>
          <w:color w:val="000000" w:themeColor="text1"/>
        </w:rPr>
        <w:t xml:space="preserve"> days after entering the service on respite, </w:t>
      </w:r>
      <w:r w:rsidR="00F21C24">
        <w:rPr>
          <w:color w:val="000000" w:themeColor="text1"/>
        </w:rPr>
        <w:t xml:space="preserve">Consumer B was reviewed by a medical officer </w:t>
      </w:r>
      <w:r w:rsidR="00A45C99">
        <w:rPr>
          <w:color w:val="000000" w:themeColor="text1"/>
        </w:rPr>
        <w:t>following a</w:t>
      </w:r>
      <w:r w:rsidR="006C5984">
        <w:rPr>
          <w:color w:val="000000" w:themeColor="text1"/>
        </w:rPr>
        <w:t xml:space="preserve"> rapid</w:t>
      </w:r>
      <w:r w:rsidR="00A45C99">
        <w:rPr>
          <w:color w:val="000000" w:themeColor="text1"/>
        </w:rPr>
        <w:t xml:space="preserve"> deterioration </w:t>
      </w:r>
      <w:r w:rsidR="00F21C24">
        <w:rPr>
          <w:color w:val="000000" w:themeColor="text1"/>
        </w:rPr>
        <w:t xml:space="preserve">who recommended Consumer B for comfort care in the service and not to be transferred to hospital. </w:t>
      </w:r>
    </w:p>
    <w:p w14:paraId="01136940" w14:textId="7879C2AF" w:rsidR="00F21C24" w:rsidRPr="007D4529" w:rsidRDefault="00F21C24" w:rsidP="005D56D3">
      <w:pPr>
        <w:pStyle w:val="Style1"/>
        <w:numPr>
          <w:ilvl w:val="0"/>
          <w:numId w:val="24"/>
        </w:numPr>
        <w:rPr>
          <w:color w:val="000000" w:themeColor="text1"/>
        </w:rPr>
      </w:pPr>
      <w:r w:rsidRPr="007D4529">
        <w:rPr>
          <w:color w:val="000000" w:themeColor="text1"/>
        </w:rPr>
        <w:t xml:space="preserve">Management </w:t>
      </w:r>
      <w:r w:rsidR="0008092C" w:rsidRPr="007D4529">
        <w:rPr>
          <w:color w:val="000000" w:themeColor="text1"/>
        </w:rPr>
        <w:t xml:space="preserve">confirmed </w:t>
      </w:r>
      <w:r w:rsidRPr="007D4529">
        <w:rPr>
          <w:color w:val="000000" w:themeColor="text1"/>
        </w:rPr>
        <w:t>they did not complete a Palliative Care Assessment or End of Life Care Pathway following this information or at any point</w:t>
      </w:r>
      <w:r w:rsidR="0008092C" w:rsidRPr="007D4529">
        <w:rPr>
          <w:color w:val="000000" w:themeColor="text1"/>
        </w:rPr>
        <w:t xml:space="preserve"> following.</w:t>
      </w:r>
    </w:p>
    <w:p w14:paraId="08A28CA7" w14:textId="0771C7E3" w:rsidR="00B602C8" w:rsidRPr="000F4753" w:rsidRDefault="00621BDB" w:rsidP="005D56D3">
      <w:pPr>
        <w:pStyle w:val="Style1"/>
        <w:numPr>
          <w:ilvl w:val="0"/>
          <w:numId w:val="24"/>
        </w:numPr>
        <w:rPr>
          <w:color w:val="000000" w:themeColor="text1"/>
        </w:rPr>
      </w:pPr>
      <w:r w:rsidRPr="000F4753">
        <w:rPr>
          <w:color w:val="000000" w:themeColor="text1"/>
        </w:rPr>
        <w:t xml:space="preserve">The consumer </w:t>
      </w:r>
      <w:r w:rsidR="00A45C99" w:rsidRPr="000F4753">
        <w:rPr>
          <w:color w:val="000000" w:themeColor="text1"/>
        </w:rPr>
        <w:t>died 16 days after entering the service</w:t>
      </w:r>
      <w:r w:rsidR="00542FC8" w:rsidRPr="000F4753">
        <w:rPr>
          <w:color w:val="000000" w:themeColor="text1"/>
        </w:rPr>
        <w:t xml:space="preserve"> an</w:t>
      </w:r>
      <w:r w:rsidR="00EA198D" w:rsidRPr="000F4753">
        <w:rPr>
          <w:color w:val="000000" w:themeColor="text1"/>
        </w:rPr>
        <w:t xml:space="preserve">d seven days following the medical review which </w:t>
      </w:r>
      <w:r w:rsidR="00651E51" w:rsidRPr="000F4753">
        <w:rPr>
          <w:color w:val="000000" w:themeColor="text1"/>
        </w:rPr>
        <w:t xml:space="preserve">recorded the consumer was for comfort care. </w:t>
      </w:r>
    </w:p>
    <w:p w14:paraId="1204A859" w14:textId="6ABCD026" w:rsidR="000C7BBD" w:rsidRPr="005D2D0E" w:rsidRDefault="00A268A6" w:rsidP="005D56D3">
      <w:pPr>
        <w:pStyle w:val="Style1"/>
        <w:numPr>
          <w:ilvl w:val="0"/>
          <w:numId w:val="24"/>
        </w:numPr>
        <w:rPr>
          <w:color w:val="000000" w:themeColor="text1"/>
        </w:rPr>
      </w:pPr>
      <w:r w:rsidRPr="000F4753">
        <w:rPr>
          <w:color w:val="000000" w:themeColor="text1"/>
        </w:rPr>
        <w:t xml:space="preserve">The representative of Consumer B </w:t>
      </w:r>
      <w:r w:rsidR="007F01B7" w:rsidRPr="000F4753">
        <w:rPr>
          <w:color w:val="000000" w:themeColor="text1"/>
        </w:rPr>
        <w:t xml:space="preserve">said they did not have a discussion </w:t>
      </w:r>
      <w:r w:rsidR="00C2584B" w:rsidRPr="000F4753">
        <w:rPr>
          <w:color w:val="000000" w:themeColor="text1"/>
        </w:rPr>
        <w:t>with the service in relation t</w:t>
      </w:r>
      <w:r w:rsidR="00AE04AA" w:rsidRPr="000F4753">
        <w:rPr>
          <w:color w:val="000000" w:themeColor="text1"/>
        </w:rPr>
        <w:t>o</w:t>
      </w:r>
      <w:r w:rsidR="00B6780C" w:rsidRPr="000F4753">
        <w:rPr>
          <w:color w:val="000000" w:themeColor="text1"/>
        </w:rPr>
        <w:t xml:space="preserve"> specific end of life needs, goals and preferences. </w:t>
      </w:r>
    </w:p>
    <w:p w14:paraId="79D5FC74" w14:textId="2D15A0A7" w:rsidR="00BF234F" w:rsidRPr="002E4333" w:rsidRDefault="00BF234F" w:rsidP="00BF234F">
      <w:pPr>
        <w:rPr>
          <w:color w:val="000000" w:themeColor="text1"/>
        </w:rPr>
      </w:pPr>
      <w:r w:rsidRPr="002E4333">
        <w:rPr>
          <w:color w:val="000000" w:themeColor="text1"/>
        </w:rPr>
        <w:t xml:space="preserve">The </w:t>
      </w:r>
      <w:r w:rsidR="00211DC0" w:rsidRPr="002E4333">
        <w:rPr>
          <w:color w:val="000000" w:themeColor="text1"/>
        </w:rPr>
        <w:t>A</w:t>
      </w:r>
      <w:r w:rsidRPr="002E4333">
        <w:rPr>
          <w:color w:val="000000" w:themeColor="text1"/>
        </w:rPr>
        <w:t xml:space="preserve">pproved </w:t>
      </w:r>
      <w:r w:rsidR="00211DC0" w:rsidRPr="002E4333">
        <w:rPr>
          <w:color w:val="000000" w:themeColor="text1"/>
        </w:rPr>
        <w:t xml:space="preserve">Provider submitted a response to the Assessment Teams’ report which </w:t>
      </w:r>
      <w:r w:rsidRPr="002E4333">
        <w:rPr>
          <w:color w:val="000000" w:themeColor="text1"/>
        </w:rPr>
        <w:t>refute</w:t>
      </w:r>
      <w:r w:rsidR="00211DC0" w:rsidRPr="002E4333">
        <w:rPr>
          <w:color w:val="000000" w:themeColor="text1"/>
        </w:rPr>
        <w:t>s</w:t>
      </w:r>
      <w:r w:rsidRPr="002E4333">
        <w:rPr>
          <w:color w:val="000000" w:themeColor="text1"/>
        </w:rPr>
        <w:t xml:space="preserve"> the information</w:t>
      </w:r>
      <w:r w:rsidR="00211DC0" w:rsidRPr="002E4333">
        <w:rPr>
          <w:color w:val="000000" w:themeColor="text1"/>
        </w:rPr>
        <w:t xml:space="preserve"> in the Assessment Team’s report and asserts that </w:t>
      </w:r>
      <w:r w:rsidR="00211DC0" w:rsidRPr="002E4333">
        <w:rPr>
          <w:color w:val="000000" w:themeColor="text1"/>
        </w:rPr>
        <w:lastRenderedPageBreak/>
        <w:t>information in the report</w:t>
      </w:r>
      <w:r w:rsidRPr="002E4333">
        <w:rPr>
          <w:color w:val="000000" w:themeColor="text1"/>
        </w:rPr>
        <w:t xml:space="preserve"> as being inaccurate and indicates the service was compliant </w:t>
      </w:r>
      <w:r w:rsidR="00B31915">
        <w:rPr>
          <w:color w:val="000000" w:themeColor="text1"/>
        </w:rPr>
        <w:t>at the time of the Site Audit.</w:t>
      </w:r>
    </w:p>
    <w:p w14:paraId="35EFD3FD" w14:textId="7409C36C" w:rsidR="00502A3A" w:rsidRPr="00385B88" w:rsidRDefault="00BF234F" w:rsidP="005D56D3">
      <w:pPr>
        <w:pStyle w:val="ListBullet"/>
      </w:pPr>
      <w:r w:rsidRPr="00385B88">
        <w:t>In relation to Consumer A</w:t>
      </w:r>
    </w:p>
    <w:p w14:paraId="0312DC2D" w14:textId="6AC7A427" w:rsidR="00A60E53" w:rsidRDefault="005A2F22" w:rsidP="005D56D3">
      <w:pPr>
        <w:pStyle w:val="Style1"/>
        <w:numPr>
          <w:ilvl w:val="0"/>
          <w:numId w:val="24"/>
        </w:numPr>
        <w:rPr>
          <w:color w:val="000000" w:themeColor="text1"/>
        </w:rPr>
      </w:pPr>
      <w:r>
        <w:rPr>
          <w:color w:val="000000" w:themeColor="text1"/>
        </w:rPr>
        <w:t xml:space="preserve">The service disputes Consumer A was declining </w:t>
      </w:r>
      <w:r w:rsidR="00AD411E">
        <w:rPr>
          <w:color w:val="000000" w:themeColor="text1"/>
        </w:rPr>
        <w:t xml:space="preserve">at an earlier date </w:t>
      </w:r>
      <w:r w:rsidR="00060946">
        <w:rPr>
          <w:color w:val="000000" w:themeColor="text1"/>
        </w:rPr>
        <w:t xml:space="preserve">and provided evidence to demonstrate </w:t>
      </w:r>
      <w:r w:rsidR="00A95E32">
        <w:rPr>
          <w:color w:val="000000" w:themeColor="text1"/>
        </w:rPr>
        <w:t xml:space="preserve">refusing meals and </w:t>
      </w:r>
      <w:r w:rsidR="00CF1206">
        <w:rPr>
          <w:color w:val="000000" w:themeColor="text1"/>
        </w:rPr>
        <w:t xml:space="preserve">drowsiness was reviewed addressed and planed for.  </w:t>
      </w:r>
      <w:r>
        <w:rPr>
          <w:color w:val="000000" w:themeColor="text1"/>
        </w:rPr>
        <w:t xml:space="preserve"> </w:t>
      </w:r>
    </w:p>
    <w:p w14:paraId="3010B757" w14:textId="00AEA59B" w:rsidR="00A60E53" w:rsidRPr="00A60E53" w:rsidRDefault="00A60E53" w:rsidP="005D56D3">
      <w:pPr>
        <w:pStyle w:val="Style1"/>
        <w:numPr>
          <w:ilvl w:val="0"/>
          <w:numId w:val="24"/>
        </w:numPr>
        <w:rPr>
          <w:color w:val="000000" w:themeColor="text1"/>
        </w:rPr>
      </w:pPr>
      <w:r>
        <w:rPr>
          <w:color w:val="000000" w:themeColor="text1"/>
        </w:rPr>
        <w:t xml:space="preserve">Evidence provided indicates </w:t>
      </w:r>
      <w:r w:rsidR="00117301">
        <w:rPr>
          <w:color w:val="000000" w:themeColor="text1"/>
        </w:rPr>
        <w:t xml:space="preserve">the medical officer was unsure if the consumer was nearing end of life </w:t>
      </w:r>
      <w:r w:rsidR="003F1F55">
        <w:rPr>
          <w:color w:val="000000" w:themeColor="text1"/>
        </w:rPr>
        <w:t xml:space="preserve">on the first day of the Site Audit. </w:t>
      </w:r>
    </w:p>
    <w:p w14:paraId="7A60D9D9" w14:textId="5A917311" w:rsidR="001513B8" w:rsidRPr="001513B8" w:rsidRDefault="00F621EA" w:rsidP="005D56D3">
      <w:pPr>
        <w:pStyle w:val="Style1"/>
        <w:numPr>
          <w:ilvl w:val="0"/>
          <w:numId w:val="24"/>
        </w:numPr>
        <w:rPr>
          <w:color w:val="000000" w:themeColor="text1"/>
        </w:rPr>
      </w:pPr>
      <w:r>
        <w:rPr>
          <w:color w:val="000000" w:themeColor="text1"/>
        </w:rPr>
        <w:t>A</w:t>
      </w:r>
      <w:r w:rsidR="00EF04A8">
        <w:rPr>
          <w:color w:val="000000" w:themeColor="text1"/>
        </w:rPr>
        <w:t xml:space="preserve"> </w:t>
      </w:r>
      <w:r w:rsidR="00912B16">
        <w:rPr>
          <w:color w:val="000000" w:themeColor="text1"/>
        </w:rPr>
        <w:t>paper-based</w:t>
      </w:r>
      <w:r>
        <w:rPr>
          <w:color w:val="000000" w:themeColor="text1"/>
        </w:rPr>
        <w:t xml:space="preserve"> </w:t>
      </w:r>
      <w:r w:rsidR="00385B88">
        <w:rPr>
          <w:color w:val="000000" w:themeColor="text1"/>
        </w:rPr>
        <w:t>E</w:t>
      </w:r>
      <w:r>
        <w:rPr>
          <w:color w:val="000000" w:themeColor="text1"/>
        </w:rPr>
        <w:t xml:space="preserve">nd of </w:t>
      </w:r>
      <w:r w:rsidR="00385B88">
        <w:rPr>
          <w:color w:val="000000" w:themeColor="text1"/>
        </w:rPr>
        <w:t>L</w:t>
      </w:r>
      <w:r>
        <w:rPr>
          <w:color w:val="000000" w:themeColor="text1"/>
        </w:rPr>
        <w:t xml:space="preserve">ife </w:t>
      </w:r>
      <w:r w:rsidR="00385B88">
        <w:rPr>
          <w:color w:val="000000" w:themeColor="text1"/>
        </w:rPr>
        <w:t>C</w:t>
      </w:r>
      <w:r w:rsidR="004B2189">
        <w:rPr>
          <w:color w:val="000000" w:themeColor="text1"/>
        </w:rPr>
        <w:t xml:space="preserve">are </w:t>
      </w:r>
      <w:r w:rsidR="00385B88">
        <w:rPr>
          <w:color w:val="000000" w:themeColor="text1"/>
        </w:rPr>
        <w:t>P</w:t>
      </w:r>
      <w:r w:rsidR="003838A7">
        <w:rPr>
          <w:color w:val="000000" w:themeColor="text1"/>
        </w:rPr>
        <w:t>athway wa</w:t>
      </w:r>
      <w:r w:rsidR="00CA1C3A">
        <w:rPr>
          <w:color w:val="000000" w:themeColor="text1"/>
        </w:rPr>
        <w:t xml:space="preserve">s completed </w:t>
      </w:r>
      <w:r w:rsidR="003D40A1">
        <w:rPr>
          <w:color w:val="000000" w:themeColor="text1"/>
        </w:rPr>
        <w:t>on the same day as the medical review</w:t>
      </w:r>
      <w:r w:rsidR="00D9103A">
        <w:rPr>
          <w:color w:val="000000" w:themeColor="text1"/>
        </w:rPr>
        <w:t xml:space="preserve"> dated</w:t>
      </w:r>
      <w:r w:rsidR="003D40A1">
        <w:rPr>
          <w:color w:val="000000" w:themeColor="text1"/>
        </w:rPr>
        <w:t xml:space="preserve"> two days before the commencement of the Site Audit. </w:t>
      </w:r>
    </w:p>
    <w:p w14:paraId="3A6A7D71" w14:textId="0AA0E2A3" w:rsidR="001529D1" w:rsidRPr="00242826" w:rsidRDefault="0016229F" w:rsidP="005D56D3">
      <w:pPr>
        <w:pStyle w:val="Style1"/>
        <w:numPr>
          <w:ilvl w:val="0"/>
          <w:numId w:val="24"/>
        </w:numPr>
        <w:rPr>
          <w:color w:val="000000" w:themeColor="text1"/>
        </w:rPr>
      </w:pPr>
      <w:r w:rsidRPr="00424E50">
        <w:rPr>
          <w:color w:val="000000" w:themeColor="text1"/>
        </w:rPr>
        <w:t xml:space="preserve">A copy of the </w:t>
      </w:r>
      <w:r w:rsidR="00385B88">
        <w:rPr>
          <w:color w:val="000000" w:themeColor="text1"/>
        </w:rPr>
        <w:t>P</w:t>
      </w:r>
      <w:r w:rsidR="00FB3420" w:rsidRPr="00424E50">
        <w:rPr>
          <w:color w:val="000000" w:themeColor="text1"/>
        </w:rPr>
        <w:t xml:space="preserve">alliative </w:t>
      </w:r>
      <w:r w:rsidR="00385B88">
        <w:rPr>
          <w:color w:val="000000" w:themeColor="text1"/>
        </w:rPr>
        <w:t>C</w:t>
      </w:r>
      <w:r w:rsidR="00FB3420" w:rsidRPr="00424E50">
        <w:rPr>
          <w:color w:val="000000" w:themeColor="text1"/>
        </w:rPr>
        <w:t>a</w:t>
      </w:r>
      <w:r w:rsidR="00FC65AB" w:rsidRPr="00424E50">
        <w:rPr>
          <w:color w:val="000000" w:themeColor="text1"/>
        </w:rPr>
        <w:t>r</w:t>
      </w:r>
      <w:r w:rsidR="00FB3420" w:rsidRPr="00424E50">
        <w:rPr>
          <w:color w:val="000000" w:themeColor="text1"/>
        </w:rPr>
        <w:t xml:space="preserve">e </w:t>
      </w:r>
      <w:r w:rsidR="00385B88">
        <w:rPr>
          <w:color w:val="000000" w:themeColor="text1"/>
        </w:rPr>
        <w:t>A</w:t>
      </w:r>
      <w:r w:rsidR="00FB3420" w:rsidRPr="00424E50">
        <w:rPr>
          <w:color w:val="000000" w:themeColor="text1"/>
        </w:rPr>
        <w:t>ssessment</w:t>
      </w:r>
      <w:r w:rsidR="0050046F">
        <w:rPr>
          <w:color w:val="000000" w:themeColor="text1"/>
        </w:rPr>
        <w:t xml:space="preserve"> </w:t>
      </w:r>
      <w:r w:rsidR="00FB3420" w:rsidRPr="00424E50">
        <w:rPr>
          <w:color w:val="000000" w:themeColor="text1"/>
        </w:rPr>
        <w:t xml:space="preserve">was </w:t>
      </w:r>
      <w:r w:rsidR="00ED6374" w:rsidRPr="00424E50">
        <w:rPr>
          <w:color w:val="000000" w:themeColor="text1"/>
        </w:rPr>
        <w:t xml:space="preserve">completed </w:t>
      </w:r>
      <w:r w:rsidR="00FC65AB" w:rsidRPr="00424E50">
        <w:rPr>
          <w:color w:val="000000" w:themeColor="text1"/>
        </w:rPr>
        <w:t>on the second day of the Site Audit</w:t>
      </w:r>
      <w:r w:rsidR="004D7CD2">
        <w:rPr>
          <w:color w:val="000000" w:themeColor="text1"/>
        </w:rPr>
        <w:t xml:space="preserve"> which had identified </w:t>
      </w:r>
      <w:r w:rsidR="007A2C64">
        <w:rPr>
          <w:color w:val="000000" w:themeColor="text1"/>
        </w:rPr>
        <w:t>the consumers wishes in relation to Spiritual Care</w:t>
      </w:r>
      <w:r w:rsidR="00242826">
        <w:rPr>
          <w:color w:val="000000" w:themeColor="text1"/>
        </w:rPr>
        <w:t xml:space="preserve"> and choice of music. </w:t>
      </w:r>
      <w:r w:rsidR="00242826" w:rsidRPr="00B81556">
        <w:rPr>
          <w:color w:val="000000" w:themeColor="text1"/>
        </w:rPr>
        <w:t xml:space="preserve">The Palliative Care Assessment identifies the consumer’s clinical and non-clinical needs, goals and preferences in relation to end of life care. This includes clinical </w:t>
      </w:r>
      <w:r w:rsidR="00242826">
        <w:rPr>
          <w:color w:val="000000" w:themeColor="text1"/>
        </w:rPr>
        <w:t xml:space="preserve">information such as </w:t>
      </w:r>
      <w:r w:rsidR="00242826" w:rsidRPr="00B81556">
        <w:rPr>
          <w:color w:val="000000" w:themeColor="text1"/>
        </w:rPr>
        <w:t xml:space="preserve">goals and preferences related to pain, oral and dental, skin and medication management and non-clinical </w:t>
      </w:r>
      <w:r w:rsidR="00242826">
        <w:rPr>
          <w:color w:val="000000" w:themeColor="text1"/>
        </w:rPr>
        <w:t xml:space="preserve">information such as </w:t>
      </w:r>
      <w:r w:rsidR="00242826" w:rsidRPr="00B81556">
        <w:rPr>
          <w:color w:val="000000" w:themeColor="text1"/>
        </w:rPr>
        <w:t xml:space="preserve">goals and preferences related to cultural and spiritual needs and personal goals and beliefs. </w:t>
      </w:r>
    </w:p>
    <w:p w14:paraId="4102CC70" w14:textId="289FD505" w:rsidR="001F0A9A" w:rsidRPr="004A5B91" w:rsidRDefault="00F21C24" w:rsidP="005D56D3">
      <w:pPr>
        <w:pStyle w:val="ListBullet"/>
      </w:pPr>
      <w:r w:rsidRPr="004A5B91">
        <w:t>In relation to consumer B</w:t>
      </w:r>
    </w:p>
    <w:p w14:paraId="4ABCA660" w14:textId="55A4FAF9" w:rsidR="000712D3" w:rsidRDefault="00EC4BFB" w:rsidP="005D56D3">
      <w:pPr>
        <w:pStyle w:val="Style1"/>
        <w:numPr>
          <w:ilvl w:val="0"/>
          <w:numId w:val="24"/>
        </w:numPr>
        <w:rPr>
          <w:color w:val="000000" w:themeColor="text1"/>
        </w:rPr>
      </w:pPr>
      <w:r>
        <w:rPr>
          <w:color w:val="000000" w:themeColor="text1"/>
        </w:rPr>
        <w:t xml:space="preserve">The response indicates </w:t>
      </w:r>
      <w:r w:rsidR="00F26562">
        <w:rPr>
          <w:color w:val="000000" w:themeColor="text1"/>
        </w:rPr>
        <w:t>C</w:t>
      </w:r>
      <w:r>
        <w:rPr>
          <w:color w:val="000000" w:themeColor="text1"/>
        </w:rPr>
        <w:t xml:space="preserve">onsumer </w:t>
      </w:r>
      <w:r w:rsidR="00F26562">
        <w:rPr>
          <w:color w:val="000000" w:themeColor="text1"/>
        </w:rPr>
        <w:t xml:space="preserve">B </w:t>
      </w:r>
      <w:r>
        <w:rPr>
          <w:color w:val="000000" w:themeColor="text1"/>
        </w:rPr>
        <w:t>entered</w:t>
      </w:r>
      <w:r w:rsidR="00DB2397">
        <w:rPr>
          <w:color w:val="000000" w:themeColor="text1"/>
        </w:rPr>
        <w:t xml:space="preserve"> the service</w:t>
      </w:r>
      <w:r>
        <w:rPr>
          <w:color w:val="000000" w:themeColor="text1"/>
        </w:rPr>
        <w:t xml:space="preserve"> for respite</w:t>
      </w:r>
      <w:r w:rsidR="00807644">
        <w:rPr>
          <w:color w:val="000000" w:themeColor="text1"/>
        </w:rPr>
        <w:t xml:space="preserve"> and not for palliative care or end of life care</w:t>
      </w:r>
      <w:r w:rsidR="000712D3">
        <w:rPr>
          <w:color w:val="000000" w:themeColor="text1"/>
        </w:rPr>
        <w:t xml:space="preserve"> and had died 16 days following entering the service. </w:t>
      </w:r>
    </w:p>
    <w:p w14:paraId="4647EC4F" w14:textId="0AC1EA16" w:rsidR="00336A47" w:rsidRPr="00DE3341" w:rsidRDefault="007A6A47" w:rsidP="005D56D3">
      <w:pPr>
        <w:pStyle w:val="Style1"/>
        <w:numPr>
          <w:ilvl w:val="0"/>
          <w:numId w:val="24"/>
        </w:numPr>
        <w:rPr>
          <w:color w:val="000000" w:themeColor="text1"/>
        </w:rPr>
      </w:pPr>
      <w:r w:rsidRPr="0017508C">
        <w:rPr>
          <w:color w:val="000000" w:themeColor="text1"/>
        </w:rPr>
        <w:t xml:space="preserve">The </w:t>
      </w:r>
      <w:r w:rsidR="00236338">
        <w:rPr>
          <w:color w:val="000000" w:themeColor="text1"/>
        </w:rPr>
        <w:t>m</w:t>
      </w:r>
      <w:r w:rsidRPr="0017508C">
        <w:rPr>
          <w:color w:val="000000" w:themeColor="text1"/>
        </w:rPr>
        <w:t xml:space="preserve">edical </w:t>
      </w:r>
      <w:r w:rsidR="00236338">
        <w:rPr>
          <w:color w:val="000000" w:themeColor="text1"/>
        </w:rPr>
        <w:t>o</w:t>
      </w:r>
      <w:r w:rsidRPr="0017508C">
        <w:rPr>
          <w:color w:val="000000" w:themeColor="text1"/>
        </w:rPr>
        <w:t xml:space="preserve">fficer </w:t>
      </w:r>
      <w:r w:rsidR="00A255DC" w:rsidRPr="0017508C">
        <w:rPr>
          <w:color w:val="000000" w:themeColor="text1"/>
        </w:rPr>
        <w:t xml:space="preserve">reviewed the consumer following the deterioration </w:t>
      </w:r>
      <w:r w:rsidR="0017508C">
        <w:rPr>
          <w:color w:val="000000" w:themeColor="text1"/>
        </w:rPr>
        <w:t xml:space="preserve">seven days since entering for respite </w:t>
      </w:r>
      <w:r w:rsidR="00A255DC" w:rsidRPr="0017508C">
        <w:rPr>
          <w:color w:val="000000" w:themeColor="text1"/>
        </w:rPr>
        <w:t xml:space="preserve">and </w:t>
      </w:r>
      <w:r w:rsidR="00C51BF8" w:rsidRPr="0017508C">
        <w:rPr>
          <w:color w:val="000000" w:themeColor="text1"/>
        </w:rPr>
        <w:t>ceased the majority of Consume</w:t>
      </w:r>
      <w:r w:rsidR="00CC239C">
        <w:rPr>
          <w:color w:val="000000" w:themeColor="text1"/>
        </w:rPr>
        <w:t>r</w:t>
      </w:r>
      <w:r w:rsidR="00C51BF8" w:rsidRPr="0017508C">
        <w:rPr>
          <w:color w:val="000000" w:themeColor="text1"/>
        </w:rPr>
        <w:t xml:space="preserve"> B’s medication in addition to indicating for comfort care</w:t>
      </w:r>
      <w:r w:rsidR="0017508C">
        <w:rPr>
          <w:color w:val="000000" w:themeColor="text1"/>
        </w:rPr>
        <w:t>.</w:t>
      </w:r>
      <w:r w:rsidR="00DE3341">
        <w:rPr>
          <w:color w:val="000000" w:themeColor="text1"/>
        </w:rPr>
        <w:t xml:space="preserve"> </w:t>
      </w:r>
      <w:r w:rsidR="00332138" w:rsidRPr="00DE3341">
        <w:rPr>
          <w:color w:val="000000" w:themeColor="text1"/>
        </w:rPr>
        <w:t xml:space="preserve">Two days following the review </w:t>
      </w:r>
      <w:r w:rsidR="003B1D21" w:rsidRPr="00DE3341">
        <w:rPr>
          <w:color w:val="000000" w:themeColor="text1"/>
        </w:rPr>
        <w:t xml:space="preserve">the </w:t>
      </w:r>
      <w:r w:rsidR="0062720B">
        <w:rPr>
          <w:color w:val="000000" w:themeColor="text1"/>
        </w:rPr>
        <w:t xml:space="preserve">consumer was reviewed by the </w:t>
      </w:r>
      <w:r w:rsidR="00236338">
        <w:rPr>
          <w:color w:val="000000" w:themeColor="text1"/>
        </w:rPr>
        <w:t>m</w:t>
      </w:r>
      <w:r w:rsidR="0062720B">
        <w:rPr>
          <w:color w:val="000000" w:themeColor="text1"/>
        </w:rPr>
        <w:t xml:space="preserve">edical </w:t>
      </w:r>
      <w:r w:rsidR="00236338">
        <w:rPr>
          <w:color w:val="000000" w:themeColor="text1"/>
        </w:rPr>
        <w:t>o</w:t>
      </w:r>
      <w:r w:rsidR="0062720B">
        <w:rPr>
          <w:color w:val="000000" w:themeColor="text1"/>
        </w:rPr>
        <w:t xml:space="preserve">fficer and the </w:t>
      </w:r>
      <w:r w:rsidR="003B1D21" w:rsidRPr="00DE3341">
        <w:rPr>
          <w:color w:val="000000" w:themeColor="text1"/>
        </w:rPr>
        <w:t xml:space="preserve">response indicates </w:t>
      </w:r>
      <w:r w:rsidR="00ED15AE" w:rsidRPr="00DE3341">
        <w:rPr>
          <w:color w:val="000000" w:themeColor="text1"/>
        </w:rPr>
        <w:t>the consumer was better, still very frail, but not imminently in danger of dying soon</w:t>
      </w:r>
      <w:r w:rsidR="00B14EEA">
        <w:rPr>
          <w:color w:val="000000" w:themeColor="text1"/>
        </w:rPr>
        <w:t>.</w:t>
      </w:r>
    </w:p>
    <w:p w14:paraId="02D10145" w14:textId="0658DD96" w:rsidR="00B7760E" w:rsidRPr="00964F7F" w:rsidRDefault="00EC589F" w:rsidP="005D56D3">
      <w:pPr>
        <w:pStyle w:val="Style1"/>
        <w:numPr>
          <w:ilvl w:val="0"/>
          <w:numId w:val="24"/>
        </w:numPr>
        <w:rPr>
          <w:color w:val="000000" w:themeColor="text1"/>
        </w:rPr>
      </w:pPr>
      <w:r>
        <w:rPr>
          <w:color w:val="000000" w:themeColor="text1"/>
        </w:rPr>
        <w:t xml:space="preserve">The response indicates the service had attempted </w:t>
      </w:r>
      <w:r w:rsidR="00E610C0">
        <w:rPr>
          <w:color w:val="000000" w:themeColor="text1"/>
        </w:rPr>
        <w:t xml:space="preserve">on multiple occasions to </w:t>
      </w:r>
      <w:r w:rsidR="008138D1">
        <w:rPr>
          <w:color w:val="000000" w:themeColor="text1"/>
        </w:rPr>
        <w:t xml:space="preserve">be provided with an advanced care directive from the representative. </w:t>
      </w:r>
      <w:r>
        <w:rPr>
          <w:color w:val="000000" w:themeColor="text1"/>
        </w:rPr>
        <w:t xml:space="preserve"> </w:t>
      </w:r>
    </w:p>
    <w:p w14:paraId="26C06085" w14:textId="4C3E158C" w:rsidR="00BC2B1F" w:rsidRDefault="001006B6" w:rsidP="00050415">
      <w:r>
        <w:t>Based on the Assessment Team’s report, the Approved Provider</w:t>
      </w:r>
      <w:r w:rsidR="001E2AF7">
        <w:t>’</w:t>
      </w:r>
      <w:r>
        <w:t>s response and consideration of the evidence used for the recommendation of the assessment</w:t>
      </w:r>
      <w:r w:rsidR="00BF234F" w:rsidRPr="00940F38">
        <w:rPr>
          <w:color w:val="000000" w:themeColor="text1"/>
        </w:rPr>
        <w:t xml:space="preserve">. I find at the time of the Site Audit, the service was </w:t>
      </w:r>
      <w:r w:rsidR="00050415" w:rsidRPr="00940F38">
        <w:rPr>
          <w:color w:val="000000" w:themeColor="text1"/>
        </w:rPr>
        <w:t>able to</w:t>
      </w:r>
      <w:r w:rsidR="00BF234F" w:rsidRPr="00940F38">
        <w:rPr>
          <w:color w:val="000000" w:themeColor="text1"/>
        </w:rPr>
        <w:t xml:space="preserve"> demonstrate</w:t>
      </w:r>
      <w:r w:rsidR="00050415" w:rsidRPr="00940F38">
        <w:rPr>
          <w:color w:val="000000" w:themeColor="text1"/>
        </w:rPr>
        <w:t xml:space="preserve"> </w:t>
      </w:r>
      <w:r w:rsidR="00050415" w:rsidRPr="00940F38">
        <w:t>assessment and planning</w:t>
      </w:r>
      <w:r w:rsidR="006C7494">
        <w:t xml:space="preserve"> </w:t>
      </w:r>
      <w:r w:rsidR="00050415" w:rsidRPr="00940F38">
        <w:t>identifie</w:t>
      </w:r>
      <w:r w:rsidR="00211DC0">
        <w:t>d</w:t>
      </w:r>
      <w:r w:rsidR="00050415" w:rsidRPr="00940F38">
        <w:t xml:space="preserve"> and </w:t>
      </w:r>
      <w:r w:rsidR="00211DC0" w:rsidRPr="00940F38">
        <w:t>addresse</w:t>
      </w:r>
      <w:r w:rsidR="00211DC0">
        <w:t>d</w:t>
      </w:r>
      <w:r w:rsidR="000C26B8">
        <w:t xml:space="preserve"> the</w:t>
      </w:r>
      <w:r w:rsidR="00050415" w:rsidRPr="00940F38">
        <w:t xml:space="preserve"> consumer’s current needs, goals and </w:t>
      </w:r>
      <w:r w:rsidR="00050415" w:rsidRPr="00940F38">
        <w:lastRenderedPageBreak/>
        <w:t>preferences, including advance care planning and end of life planning if the consumer wishes.</w:t>
      </w:r>
      <w:r w:rsidR="003D7C31">
        <w:t xml:space="preserve"> </w:t>
      </w:r>
      <w:r w:rsidR="0017508C" w:rsidRPr="00940F38">
        <w:t xml:space="preserve">I find for both </w:t>
      </w:r>
      <w:r w:rsidR="00340BF6" w:rsidRPr="00940F38">
        <w:t xml:space="preserve">Consumer A and </w:t>
      </w:r>
      <w:proofErr w:type="gramStart"/>
      <w:r w:rsidR="00340BF6" w:rsidRPr="00940F38">
        <w:t>B,</w:t>
      </w:r>
      <w:proofErr w:type="gramEnd"/>
      <w:r w:rsidR="00F93611">
        <w:t xml:space="preserve"> </w:t>
      </w:r>
      <w:r w:rsidR="00241E29">
        <w:t xml:space="preserve">the service completed </w:t>
      </w:r>
      <w:r w:rsidR="004474FB">
        <w:t xml:space="preserve">a range of assessments to inform service delivery and in particular sufficient </w:t>
      </w:r>
      <w:r w:rsidR="00645C2E">
        <w:t>and relevant end of life and advanced care planning</w:t>
      </w:r>
      <w:r w:rsidR="00D05520">
        <w:t xml:space="preserve"> for both consumers</w:t>
      </w:r>
      <w:r w:rsidR="00645C2E">
        <w:t xml:space="preserve">. </w:t>
      </w:r>
    </w:p>
    <w:p w14:paraId="1B494E9C" w14:textId="7B9F09EE" w:rsidR="00477E0C" w:rsidRDefault="0075132D" w:rsidP="00DF7A02">
      <w:pPr>
        <w:pStyle w:val="Style1"/>
        <w:numPr>
          <w:ilvl w:val="0"/>
          <w:numId w:val="0"/>
        </w:numPr>
      </w:pPr>
      <w:r>
        <w:t>In relation to Consumer A</w:t>
      </w:r>
      <w:r w:rsidR="000B51C0">
        <w:t>,</w:t>
      </w:r>
      <w:r w:rsidR="00A7347E">
        <w:t xml:space="preserve"> </w:t>
      </w:r>
      <w:r w:rsidR="003F3B34">
        <w:t xml:space="preserve">the service provided evidence to demonstrate an End of Life Care Pathway was commenced </w:t>
      </w:r>
      <w:r w:rsidR="00BF0214">
        <w:t xml:space="preserve">two days before the Site Audit and </w:t>
      </w:r>
      <w:r w:rsidR="00EC58FB">
        <w:t xml:space="preserve">evidence to demonstrate a </w:t>
      </w:r>
      <w:r w:rsidR="00F10191">
        <w:t>Palliative Care Assessment was completed on t</w:t>
      </w:r>
      <w:r w:rsidR="000C26B8">
        <w:t xml:space="preserve">he second day of the Site Audit. </w:t>
      </w:r>
      <w:r w:rsidR="00AD411E">
        <w:t xml:space="preserve">In addition, the service provided evidence to demonstrate that whilst the consumer </w:t>
      </w:r>
      <w:r w:rsidR="007A3D54">
        <w:t>had some indications of worsening health status</w:t>
      </w:r>
      <w:r w:rsidR="002F1FD7">
        <w:t xml:space="preserve"> such as refusing meals and drowsiness </w:t>
      </w:r>
      <w:r w:rsidR="007A3D54">
        <w:t xml:space="preserve">these were </w:t>
      </w:r>
      <w:r w:rsidR="002F1FD7">
        <w:t xml:space="preserve">addressed through reviews by the medical officer and </w:t>
      </w:r>
      <w:r w:rsidR="006C41D1">
        <w:t>behaviour care planning</w:t>
      </w:r>
      <w:r w:rsidR="002F6D96">
        <w:t>.</w:t>
      </w:r>
      <w:r w:rsidR="003F1F55">
        <w:t xml:space="preserve"> In addition</w:t>
      </w:r>
      <w:r w:rsidR="0092334B">
        <w:t>,</w:t>
      </w:r>
      <w:r w:rsidR="003F1F55">
        <w:t xml:space="preserve"> I have considered the evidence from the provider which indicates the medical officer was unsure if the consumer was nearing end of life whilst noting the service had identified and implemented assessment </w:t>
      </w:r>
      <w:r w:rsidR="001D185E">
        <w:t xml:space="preserve">strategies to identify and assess end of life wishes. </w:t>
      </w:r>
    </w:p>
    <w:p w14:paraId="797ED562" w14:textId="0A7D6A28" w:rsidR="00765829" w:rsidRDefault="005F4F45" w:rsidP="00DF7A02">
      <w:pPr>
        <w:pStyle w:val="Style1"/>
        <w:numPr>
          <w:ilvl w:val="0"/>
          <w:numId w:val="0"/>
        </w:numPr>
        <w:rPr>
          <w:color w:val="000000" w:themeColor="text1"/>
        </w:rPr>
      </w:pPr>
      <w:r>
        <w:rPr>
          <w:color w:val="000000" w:themeColor="text1"/>
        </w:rPr>
        <w:t xml:space="preserve">In </w:t>
      </w:r>
      <w:r w:rsidR="006E58E7">
        <w:rPr>
          <w:color w:val="000000" w:themeColor="text1"/>
        </w:rPr>
        <w:t>r</w:t>
      </w:r>
      <w:r>
        <w:rPr>
          <w:color w:val="000000" w:themeColor="text1"/>
        </w:rPr>
        <w:t xml:space="preserve">elation to Consumer B, </w:t>
      </w:r>
      <w:r w:rsidR="00EC0A9F">
        <w:rPr>
          <w:color w:val="000000" w:themeColor="text1"/>
        </w:rPr>
        <w:t>I n</w:t>
      </w:r>
      <w:r w:rsidR="00545FEE">
        <w:rPr>
          <w:color w:val="000000" w:themeColor="text1"/>
        </w:rPr>
        <w:t>ote whilst the consumer entered the service</w:t>
      </w:r>
      <w:r w:rsidR="00E873DB">
        <w:rPr>
          <w:color w:val="000000" w:themeColor="text1"/>
        </w:rPr>
        <w:t xml:space="preserve"> </w:t>
      </w:r>
      <w:r w:rsidR="00545FEE">
        <w:rPr>
          <w:color w:val="000000" w:themeColor="text1"/>
        </w:rPr>
        <w:t>on respite</w:t>
      </w:r>
      <w:r w:rsidR="00ED53AA">
        <w:rPr>
          <w:color w:val="000000" w:themeColor="text1"/>
        </w:rPr>
        <w:t xml:space="preserve">. The consumer did display rapid deterioration </w:t>
      </w:r>
      <w:r w:rsidR="007978B9">
        <w:rPr>
          <w:color w:val="000000" w:themeColor="text1"/>
        </w:rPr>
        <w:t>ten</w:t>
      </w:r>
      <w:r w:rsidR="00ED53AA">
        <w:rPr>
          <w:color w:val="000000" w:themeColor="text1"/>
        </w:rPr>
        <w:t xml:space="preserve"> days later</w:t>
      </w:r>
      <w:r w:rsidR="00E873DB">
        <w:rPr>
          <w:color w:val="000000" w:themeColor="text1"/>
        </w:rPr>
        <w:t xml:space="preserve">, </w:t>
      </w:r>
      <w:r w:rsidR="00E30477">
        <w:rPr>
          <w:color w:val="000000" w:themeColor="text1"/>
        </w:rPr>
        <w:t xml:space="preserve">was reviewed by the medical officer who had ceased a number of Consumer B’s medications </w:t>
      </w:r>
      <w:r w:rsidR="00C357CD">
        <w:rPr>
          <w:color w:val="000000" w:themeColor="text1"/>
        </w:rPr>
        <w:t xml:space="preserve">and </w:t>
      </w:r>
      <w:r w:rsidR="00EC589F">
        <w:rPr>
          <w:color w:val="000000" w:themeColor="text1"/>
        </w:rPr>
        <w:t xml:space="preserve">the consumer </w:t>
      </w:r>
      <w:r w:rsidR="00C357CD">
        <w:rPr>
          <w:color w:val="000000" w:themeColor="text1"/>
        </w:rPr>
        <w:t xml:space="preserve">was </w:t>
      </w:r>
      <w:r w:rsidR="00964F7F">
        <w:rPr>
          <w:color w:val="000000" w:themeColor="text1"/>
        </w:rPr>
        <w:t>recommended for</w:t>
      </w:r>
      <w:r w:rsidR="00EC589F">
        <w:rPr>
          <w:color w:val="000000" w:themeColor="text1"/>
        </w:rPr>
        <w:t xml:space="preserve"> comfort care</w:t>
      </w:r>
      <w:r w:rsidR="00A978A7">
        <w:rPr>
          <w:color w:val="000000" w:themeColor="text1"/>
        </w:rPr>
        <w:t xml:space="preserve"> and not to be transferred to hospital</w:t>
      </w:r>
      <w:r w:rsidR="005B7107">
        <w:rPr>
          <w:color w:val="000000" w:themeColor="text1"/>
        </w:rPr>
        <w:t>.</w:t>
      </w:r>
      <w:r w:rsidR="00B36019">
        <w:rPr>
          <w:color w:val="000000" w:themeColor="text1"/>
        </w:rPr>
        <w:t xml:space="preserve"> I note the consumer had an improvement in health status</w:t>
      </w:r>
      <w:r w:rsidR="00964F7F">
        <w:rPr>
          <w:color w:val="000000" w:themeColor="text1"/>
        </w:rPr>
        <w:t xml:space="preserve"> and </w:t>
      </w:r>
      <w:r w:rsidR="00853FB6">
        <w:rPr>
          <w:color w:val="000000" w:themeColor="text1"/>
        </w:rPr>
        <w:t>was reviewed</w:t>
      </w:r>
      <w:r w:rsidR="00964F7F">
        <w:rPr>
          <w:color w:val="000000" w:themeColor="text1"/>
        </w:rPr>
        <w:t xml:space="preserve"> by the medical officer w</w:t>
      </w:r>
      <w:r w:rsidR="00853FB6">
        <w:rPr>
          <w:color w:val="000000" w:themeColor="text1"/>
        </w:rPr>
        <w:t xml:space="preserve">ho </w:t>
      </w:r>
      <w:r w:rsidR="00736134">
        <w:rPr>
          <w:color w:val="000000" w:themeColor="text1"/>
        </w:rPr>
        <w:t>indicated the consumer is not approaching end of life.</w:t>
      </w:r>
      <w:r w:rsidR="00944134">
        <w:rPr>
          <w:color w:val="000000" w:themeColor="text1"/>
        </w:rPr>
        <w:t xml:space="preserve"> Whilst I acknowledge the consumer died shortly after</w:t>
      </w:r>
      <w:r w:rsidR="0089243D">
        <w:rPr>
          <w:color w:val="000000" w:themeColor="text1"/>
        </w:rPr>
        <w:t>, I have considered the evidence from the medical officer</w:t>
      </w:r>
      <w:r w:rsidR="00BA7F0E">
        <w:rPr>
          <w:color w:val="000000" w:themeColor="text1"/>
        </w:rPr>
        <w:t xml:space="preserve"> and placed weight on their assessment and have com</w:t>
      </w:r>
      <w:r w:rsidR="0089243D">
        <w:rPr>
          <w:color w:val="000000" w:themeColor="text1"/>
        </w:rPr>
        <w:t>e to a view the consumer’s death was unexpected</w:t>
      </w:r>
      <w:r w:rsidR="00BA7F0E">
        <w:rPr>
          <w:color w:val="000000" w:themeColor="text1"/>
        </w:rPr>
        <w:t xml:space="preserve">. </w:t>
      </w:r>
      <w:r w:rsidR="005B7107">
        <w:rPr>
          <w:color w:val="000000" w:themeColor="text1"/>
        </w:rPr>
        <w:t xml:space="preserve">I </w:t>
      </w:r>
      <w:r w:rsidR="00866DC7">
        <w:rPr>
          <w:color w:val="000000" w:themeColor="text1"/>
        </w:rPr>
        <w:t xml:space="preserve">also </w:t>
      </w:r>
      <w:r w:rsidR="005B7107">
        <w:rPr>
          <w:color w:val="000000" w:themeColor="text1"/>
        </w:rPr>
        <w:t>acknowled</w:t>
      </w:r>
      <w:r w:rsidR="006E58E7">
        <w:rPr>
          <w:color w:val="000000" w:themeColor="text1"/>
        </w:rPr>
        <w:t xml:space="preserve">ge the service did attempt to </w:t>
      </w:r>
      <w:r w:rsidR="00EE5E15">
        <w:rPr>
          <w:color w:val="000000" w:themeColor="text1"/>
        </w:rPr>
        <w:t>have the representative bring an advanced care</w:t>
      </w:r>
      <w:r w:rsidR="00B65701">
        <w:rPr>
          <w:color w:val="000000" w:themeColor="text1"/>
        </w:rPr>
        <w:t xml:space="preserve"> directive</w:t>
      </w:r>
      <w:r w:rsidR="001E45E2">
        <w:rPr>
          <w:color w:val="000000" w:themeColor="text1"/>
        </w:rPr>
        <w:t xml:space="preserve"> </w:t>
      </w:r>
      <w:r w:rsidR="00765829">
        <w:rPr>
          <w:color w:val="000000" w:themeColor="text1"/>
        </w:rPr>
        <w:t>on multiple occasions which I have considered reasonable</w:t>
      </w:r>
      <w:r w:rsidR="00866DC7">
        <w:rPr>
          <w:color w:val="000000" w:themeColor="text1"/>
        </w:rPr>
        <w:t xml:space="preserve"> to inform end of life planning and assessment</w:t>
      </w:r>
      <w:r w:rsidR="00765829">
        <w:rPr>
          <w:color w:val="000000" w:themeColor="text1"/>
        </w:rPr>
        <w:t xml:space="preserve">. </w:t>
      </w:r>
      <w:r w:rsidR="002B09F5">
        <w:rPr>
          <w:color w:val="000000" w:themeColor="text1"/>
        </w:rPr>
        <w:t xml:space="preserve"> </w:t>
      </w:r>
    </w:p>
    <w:p w14:paraId="7C1A88F1" w14:textId="22E30093" w:rsidR="00FA3FA8" w:rsidRPr="006F431B" w:rsidRDefault="0042076E" w:rsidP="008E7C69">
      <w:pPr>
        <w:rPr>
          <w:iCs/>
          <w:color w:val="000000" w:themeColor="text1"/>
        </w:rPr>
      </w:pPr>
      <w:r w:rsidRPr="00BB5CAE">
        <w:rPr>
          <w:iCs/>
          <w:color w:val="000000" w:themeColor="text1"/>
        </w:rPr>
        <w:t xml:space="preserve">For the reasons detailed above, I find </w:t>
      </w:r>
      <w:proofErr w:type="spellStart"/>
      <w:r w:rsidRPr="00BB5CAE">
        <w:rPr>
          <w:iCs/>
          <w:color w:val="000000" w:themeColor="text1"/>
        </w:rPr>
        <w:t>Fairlux</w:t>
      </w:r>
      <w:proofErr w:type="spellEnd"/>
      <w:r w:rsidRPr="00BB5CAE">
        <w:rPr>
          <w:iCs/>
          <w:color w:val="000000" w:themeColor="text1"/>
        </w:rPr>
        <w:t xml:space="preserve"> Pty Ltd, in relation to The Car</w:t>
      </w:r>
      <w:r>
        <w:rPr>
          <w:iCs/>
          <w:color w:val="000000" w:themeColor="text1"/>
        </w:rPr>
        <w:t>l</w:t>
      </w:r>
      <w:r w:rsidRPr="00BB5CAE">
        <w:rPr>
          <w:iCs/>
          <w:color w:val="000000" w:themeColor="text1"/>
        </w:rPr>
        <w:t xml:space="preserve">yle on Cross, </w:t>
      </w:r>
      <w:r w:rsidR="00BC771C">
        <w:rPr>
          <w:iCs/>
          <w:color w:val="000000" w:themeColor="text1"/>
        </w:rPr>
        <w:t>C</w:t>
      </w:r>
      <w:r w:rsidRPr="00BB5CAE">
        <w:rPr>
          <w:iCs/>
          <w:color w:val="000000" w:themeColor="text1"/>
        </w:rPr>
        <w:t xml:space="preserve">ompliant with Requirement (3)(c) in Standard </w:t>
      </w:r>
      <w:r>
        <w:rPr>
          <w:iCs/>
          <w:color w:val="000000" w:themeColor="text1"/>
        </w:rPr>
        <w:t>2</w:t>
      </w:r>
      <w:r w:rsidRPr="00BB5CAE">
        <w:rPr>
          <w:iCs/>
          <w:color w:val="000000" w:themeColor="text1"/>
        </w:rPr>
        <w:t xml:space="preserve"> </w:t>
      </w:r>
      <w:r w:rsidRPr="0042076E">
        <w:rPr>
          <w:color w:val="000000" w:themeColor="text1"/>
        </w:rPr>
        <w:t>Ongoing assessment and planning with consumers</w:t>
      </w:r>
    </w:p>
    <w:p w14:paraId="25F0BE10" w14:textId="54FA15B3" w:rsidR="008E7C69" w:rsidRDefault="00434913" w:rsidP="008E7C69">
      <w:pPr>
        <w:pStyle w:val="Heading3"/>
      </w:pPr>
      <w:r>
        <w:t>Requirement 2(3)(c)</w:t>
      </w:r>
      <w:r>
        <w:tab/>
        <w:t>Compliant</w:t>
      </w:r>
    </w:p>
    <w:p w14:paraId="25F0BE11" w14:textId="77777777" w:rsidR="008E7C69" w:rsidRPr="008D114F" w:rsidRDefault="00434913" w:rsidP="008E7C69">
      <w:pPr>
        <w:rPr>
          <w:i/>
        </w:rPr>
      </w:pPr>
      <w:r w:rsidRPr="008D114F">
        <w:rPr>
          <w:i/>
        </w:rPr>
        <w:t>The organisation demonstrates that assessment and planning:</w:t>
      </w:r>
    </w:p>
    <w:p w14:paraId="25F0BE12" w14:textId="77777777" w:rsidR="008E7C69" w:rsidRPr="008D114F" w:rsidRDefault="00434913" w:rsidP="008E39D3">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5F0BE13" w14:textId="77777777" w:rsidR="008E7C69" w:rsidRPr="008D114F" w:rsidRDefault="00434913" w:rsidP="008E39D3">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5F0BE15" w14:textId="5F9C5F19" w:rsidR="008E7C69" w:rsidRDefault="00434913" w:rsidP="008E7C69">
      <w:pPr>
        <w:pStyle w:val="Heading3"/>
      </w:pPr>
      <w:r>
        <w:lastRenderedPageBreak/>
        <w:t>Requirement 2(3)(d)</w:t>
      </w:r>
      <w:r>
        <w:tab/>
        <w:t>Compliant</w:t>
      </w:r>
    </w:p>
    <w:p w14:paraId="25F0BE16" w14:textId="77777777" w:rsidR="008E7C69" w:rsidRPr="008D114F" w:rsidRDefault="00434913" w:rsidP="008E7C6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5F0BE18" w14:textId="0CF91F85" w:rsidR="008E7C69" w:rsidRDefault="00434913" w:rsidP="008E7C69">
      <w:pPr>
        <w:pStyle w:val="Heading3"/>
      </w:pPr>
      <w:r>
        <w:t>Requirement 2(3)(e)</w:t>
      </w:r>
      <w:r>
        <w:tab/>
        <w:t>Compliant</w:t>
      </w:r>
    </w:p>
    <w:p w14:paraId="25F0BE19" w14:textId="77777777" w:rsidR="008E7C69" w:rsidRPr="008D114F" w:rsidRDefault="00434913" w:rsidP="008E7C69">
      <w:pPr>
        <w:rPr>
          <w:i/>
        </w:rPr>
      </w:pPr>
      <w:r w:rsidRPr="008D114F">
        <w:rPr>
          <w:i/>
        </w:rPr>
        <w:t>Care and services are reviewed regularly for effectiveness, and when circumstances change or when incidents impact on the needs, goals or preferences of the consumer.</w:t>
      </w:r>
    </w:p>
    <w:p w14:paraId="25F0BE1B" w14:textId="77777777" w:rsidR="008E7C69" w:rsidRDefault="008E7C69" w:rsidP="008E7C69">
      <w:pPr>
        <w:sectPr w:rsidR="008E7C69" w:rsidSect="008E7C69">
          <w:type w:val="continuous"/>
          <w:pgSz w:w="11906" w:h="16838"/>
          <w:pgMar w:top="1701" w:right="1418" w:bottom="1418" w:left="1418" w:header="709" w:footer="397" w:gutter="0"/>
          <w:cols w:space="708"/>
          <w:titlePg/>
          <w:docGrid w:linePitch="360"/>
        </w:sectPr>
      </w:pPr>
    </w:p>
    <w:p w14:paraId="25F0BE1C" w14:textId="22B9A2D2" w:rsidR="008E7C69" w:rsidRDefault="00434913" w:rsidP="008E7C69">
      <w:pPr>
        <w:pStyle w:val="Heading1"/>
        <w:tabs>
          <w:tab w:val="right" w:pos="9070"/>
        </w:tabs>
        <w:spacing w:before="560" w:after="640"/>
        <w:rPr>
          <w:color w:val="FFFFFF" w:themeColor="background1"/>
          <w:sz w:val="36"/>
        </w:rPr>
        <w:sectPr w:rsidR="008E7C69" w:rsidSect="008E7C6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5F0BEE3" wp14:editId="25F0BEE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980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5F0BE1D" w14:textId="77777777" w:rsidR="008E7C69" w:rsidRPr="00FD1B02" w:rsidRDefault="00434913" w:rsidP="008E7C69">
      <w:pPr>
        <w:pStyle w:val="Heading3"/>
        <w:shd w:val="clear" w:color="auto" w:fill="F2F2F2" w:themeFill="background1" w:themeFillShade="F2"/>
      </w:pPr>
      <w:r w:rsidRPr="00FD1B02">
        <w:t>Consumer outcome:</w:t>
      </w:r>
    </w:p>
    <w:p w14:paraId="25F0BE1E" w14:textId="77777777" w:rsidR="008E7C69" w:rsidRDefault="00434913" w:rsidP="008E7C69">
      <w:pPr>
        <w:numPr>
          <w:ilvl w:val="0"/>
          <w:numId w:val="3"/>
        </w:numPr>
        <w:shd w:val="clear" w:color="auto" w:fill="F2F2F2" w:themeFill="background1" w:themeFillShade="F2"/>
      </w:pPr>
      <w:r>
        <w:t>I get personal care, clinical care, or both personal care and clinical care, that is safe and right for me.</w:t>
      </w:r>
    </w:p>
    <w:p w14:paraId="25F0BE1F" w14:textId="77777777" w:rsidR="008E7C69" w:rsidRDefault="00434913" w:rsidP="008E7C69">
      <w:pPr>
        <w:pStyle w:val="Heading3"/>
        <w:shd w:val="clear" w:color="auto" w:fill="F2F2F2" w:themeFill="background1" w:themeFillShade="F2"/>
      </w:pPr>
      <w:r>
        <w:t>Organisation statement:</w:t>
      </w:r>
    </w:p>
    <w:p w14:paraId="25F0BE20" w14:textId="77777777" w:rsidR="008E7C69" w:rsidRDefault="00434913" w:rsidP="008E7C6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5F0BE21" w14:textId="77777777" w:rsidR="008E7C69" w:rsidRDefault="00434913" w:rsidP="008E7C69">
      <w:pPr>
        <w:pStyle w:val="Heading2"/>
      </w:pPr>
      <w:r>
        <w:t>Assessment of Standard 3</w:t>
      </w:r>
    </w:p>
    <w:p w14:paraId="685BC311" w14:textId="3BE211D6" w:rsidR="0071516C" w:rsidRPr="0035723A" w:rsidRDefault="0071516C" w:rsidP="002A7761">
      <w:pPr>
        <w:rPr>
          <w:rFonts w:eastAsiaTheme="minorHAnsi"/>
          <w:color w:val="000000" w:themeColor="text1"/>
        </w:rPr>
      </w:pPr>
      <w:r w:rsidRPr="0035723A">
        <w:rPr>
          <w:rFonts w:eastAsiaTheme="minorHAnsi"/>
          <w:color w:val="000000" w:themeColor="text1"/>
        </w:rPr>
        <w:t xml:space="preserve">The Quality Standard is assessed as Compliant as </w:t>
      </w:r>
      <w:r w:rsidR="00C503C8" w:rsidRPr="0035723A">
        <w:rPr>
          <w:rFonts w:eastAsiaTheme="minorHAnsi"/>
          <w:color w:val="000000" w:themeColor="text1"/>
        </w:rPr>
        <w:t>seven</w:t>
      </w:r>
      <w:r w:rsidRPr="0035723A">
        <w:rPr>
          <w:rFonts w:eastAsiaTheme="minorHAnsi"/>
          <w:color w:val="000000" w:themeColor="text1"/>
        </w:rPr>
        <w:t xml:space="preserve"> of the </w:t>
      </w:r>
      <w:r w:rsidR="00C503C8" w:rsidRPr="0035723A">
        <w:rPr>
          <w:rFonts w:eastAsiaTheme="minorHAnsi"/>
          <w:color w:val="000000" w:themeColor="text1"/>
        </w:rPr>
        <w:t>seven</w:t>
      </w:r>
      <w:r w:rsidRPr="0035723A">
        <w:rPr>
          <w:rFonts w:eastAsiaTheme="minorHAnsi"/>
          <w:color w:val="000000" w:themeColor="text1"/>
        </w:rPr>
        <w:t xml:space="preserve"> specific Requirements have been assessed as Compliant.</w:t>
      </w:r>
    </w:p>
    <w:p w14:paraId="07713276" w14:textId="151BD8E0" w:rsidR="002A09D0" w:rsidRPr="00E219B8" w:rsidRDefault="002A7761" w:rsidP="002A7761">
      <w:pPr>
        <w:rPr>
          <w:color w:val="000000" w:themeColor="text1"/>
        </w:rPr>
      </w:pPr>
      <w:r w:rsidRPr="00FD3E11">
        <w:rPr>
          <w:color w:val="000000" w:themeColor="text1"/>
        </w:rPr>
        <w:t>The Assessment Team have recommended Requirement (3)(c)</w:t>
      </w:r>
      <w:r w:rsidR="00834565" w:rsidRPr="00FD3E11">
        <w:rPr>
          <w:color w:val="000000" w:themeColor="text1"/>
        </w:rPr>
        <w:t xml:space="preserve"> </w:t>
      </w:r>
      <w:r w:rsidR="00516AEE" w:rsidRPr="00FD3E11">
        <w:rPr>
          <w:color w:val="000000" w:themeColor="text1"/>
        </w:rPr>
        <w:t xml:space="preserve">in this Standard </w:t>
      </w:r>
      <w:r w:rsidR="00834565" w:rsidRPr="00FD3E11">
        <w:rPr>
          <w:color w:val="000000" w:themeColor="text1"/>
        </w:rPr>
        <w:t>as</w:t>
      </w:r>
      <w:r w:rsidRPr="00FD3E11">
        <w:rPr>
          <w:color w:val="000000" w:themeColor="text1"/>
        </w:rPr>
        <w:t xml:space="preserve"> not met. </w:t>
      </w:r>
      <w:r w:rsidR="00516AEE">
        <w:rPr>
          <w:color w:val="auto"/>
        </w:rPr>
        <w:t>T</w:t>
      </w:r>
      <w:r w:rsidR="008E1E91">
        <w:rPr>
          <w:color w:val="auto"/>
        </w:rPr>
        <w:t>h</w:t>
      </w:r>
      <w:r w:rsidR="00516AEE">
        <w:rPr>
          <w:color w:val="auto"/>
        </w:rPr>
        <w:t xml:space="preserve">e Assessment </w:t>
      </w:r>
      <w:r w:rsidR="00EB28D7">
        <w:rPr>
          <w:color w:val="auto"/>
        </w:rPr>
        <w:t>found the service was unable to</w:t>
      </w:r>
      <w:r w:rsidR="00EB28D7" w:rsidRPr="00B93634">
        <w:rPr>
          <w:szCs w:val="22"/>
        </w:rPr>
        <w:t xml:space="preserve"> </w:t>
      </w:r>
      <w:r w:rsidR="004842BD">
        <w:rPr>
          <w:szCs w:val="22"/>
        </w:rPr>
        <w:t xml:space="preserve">consistently </w:t>
      </w:r>
      <w:r w:rsidR="00EB28D7" w:rsidRPr="00B93634">
        <w:rPr>
          <w:szCs w:val="22"/>
        </w:rPr>
        <w:t>demonstrate</w:t>
      </w:r>
      <w:r w:rsidR="00874901">
        <w:rPr>
          <w:szCs w:val="22"/>
        </w:rPr>
        <w:t xml:space="preserve"> </w:t>
      </w:r>
      <w:r w:rsidR="00EB28D7" w:rsidRPr="25B4E3E5">
        <w:rPr>
          <w:rFonts w:eastAsia="Arial"/>
          <w:color w:val="000000" w:themeColor="text1"/>
        </w:rPr>
        <w:t>the needs, goals and preferences of consumers nearing end of life are recognised and addressed, their comfort maximised, and their dignity preserved</w:t>
      </w:r>
      <w:r w:rsidR="002A09D0">
        <w:rPr>
          <w:rFonts w:eastAsia="Arial"/>
          <w:color w:val="000000" w:themeColor="text1"/>
        </w:rPr>
        <w:t>.</w:t>
      </w:r>
      <w:r w:rsidR="005524A6">
        <w:rPr>
          <w:rFonts w:eastAsia="Arial"/>
          <w:color w:val="000000" w:themeColor="text1"/>
        </w:rPr>
        <w:t xml:space="preserve"> </w:t>
      </w:r>
      <w:r w:rsidR="00983719">
        <w:rPr>
          <w:rFonts w:eastAsia="Arial"/>
          <w:color w:val="000000" w:themeColor="text1"/>
        </w:rPr>
        <w:t xml:space="preserve">Two consumers who were nearing end of life </w:t>
      </w:r>
      <w:r w:rsidR="00264F4A">
        <w:rPr>
          <w:rFonts w:eastAsia="Arial"/>
          <w:color w:val="000000" w:themeColor="text1"/>
        </w:rPr>
        <w:t>did not have a</w:t>
      </w:r>
      <w:r w:rsidR="00376CB3">
        <w:rPr>
          <w:rFonts w:eastAsia="Arial"/>
          <w:color w:val="000000" w:themeColor="text1"/>
        </w:rPr>
        <w:t>ppropriate</w:t>
      </w:r>
      <w:r w:rsidR="00264F4A">
        <w:rPr>
          <w:rFonts w:eastAsia="Arial"/>
          <w:color w:val="000000" w:themeColor="text1"/>
        </w:rPr>
        <w:t xml:space="preserve"> assessment</w:t>
      </w:r>
      <w:r w:rsidR="00376CB3">
        <w:rPr>
          <w:rFonts w:eastAsia="Arial"/>
          <w:color w:val="000000" w:themeColor="text1"/>
        </w:rPr>
        <w:t>s</w:t>
      </w:r>
      <w:r w:rsidR="00264F4A">
        <w:rPr>
          <w:rFonts w:eastAsia="Arial"/>
          <w:color w:val="000000" w:themeColor="text1"/>
        </w:rPr>
        <w:t xml:space="preserve"> completed to support the delivery of </w:t>
      </w:r>
      <w:r w:rsidR="00D26638">
        <w:rPr>
          <w:rFonts w:eastAsia="Arial"/>
          <w:color w:val="000000" w:themeColor="text1"/>
        </w:rPr>
        <w:t>effective care and services</w:t>
      </w:r>
      <w:r w:rsidR="002A12F4">
        <w:rPr>
          <w:rFonts w:eastAsia="Arial"/>
          <w:color w:val="000000" w:themeColor="text1"/>
        </w:rPr>
        <w:t xml:space="preserve"> to maximise their comfort and dignity.</w:t>
      </w:r>
    </w:p>
    <w:p w14:paraId="67678BA0" w14:textId="710A4456" w:rsidR="002A7761" w:rsidRDefault="002A7761" w:rsidP="002A7761">
      <w:pPr>
        <w:rPr>
          <w:color w:val="auto"/>
        </w:rPr>
      </w:pPr>
      <w:r w:rsidRPr="00BE7EB0">
        <w:rPr>
          <w:color w:val="auto"/>
        </w:rPr>
        <w:t xml:space="preserve">I have </w:t>
      </w:r>
      <w:r w:rsidRPr="001351EA">
        <w:rPr>
          <w:color w:val="auto"/>
        </w:rPr>
        <w:t xml:space="preserve">considered the Assessment Team’s </w:t>
      </w:r>
      <w:proofErr w:type="gramStart"/>
      <w:r w:rsidRPr="001351EA">
        <w:rPr>
          <w:color w:val="auto"/>
        </w:rPr>
        <w:t>findings,</w:t>
      </w:r>
      <w:proofErr w:type="gramEnd"/>
      <w:r w:rsidRPr="001351EA">
        <w:rPr>
          <w:color w:val="auto"/>
        </w:rPr>
        <w:t xml:space="preserve"> the evidence documented in the Assessment Team’s report and the provider’s response</w:t>
      </w:r>
      <w:r>
        <w:rPr>
          <w:color w:val="auto"/>
        </w:rPr>
        <w:t xml:space="preserve"> </w:t>
      </w:r>
      <w:r w:rsidR="00EF55AF">
        <w:rPr>
          <w:color w:val="auto"/>
        </w:rPr>
        <w:t>and</w:t>
      </w:r>
      <w:r w:rsidR="00236338">
        <w:rPr>
          <w:color w:val="auto"/>
        </w:rPr>
        <w:t xml:space="preserve"> have come to a differing view to that of the Assessment Team.</w:t>
      </w:r>
      <w:r w:rsidR="00EF55AF">
        <w:rPr>
          <w:color w:val="auto"/>
        </w:rPr>
        <w:t xml:space="preserve"> I have found </w:t>
      </w:r>
      <w:r w:rsidRPr="001351EA">
        <w:rPr>
          <w:color w:val="auto"/>
        </w:rPr>
        <w:t xml:space="preserve">the service </w:t>
      </w:r>
      <w:r w:rsidR="00236338">
        <w:rPr>
          <w:color w:val="auto"/>
        </w:rPr>
        <w:t>C</w:t>
      </w:r>
      <w:r w:rsidRPr="001351EA">
        <w:rPr>
          <w:color w:val="auto"/>
        </w:rPr>
        <w:t>ompliant with Requirement (3)(</w:t>
      </w:r>
      <w:r>
        <w:rPr>
          <w:color w:val="auto"/>
        </w:rPr>
        <w:t>c</w:t>
      </w:r>
      <w:r w:rsidRPr="001351EA">
        <w:rPr>
          <w:color w:val="auto"/>
        </w:rPr>
        <w:t xml:space="preserve">). I have </w:t>
      </w:r>
      <w:r w:rsidRPr="00BE7EB0">
        <w:rPr>
          <w:color w:val="auto"/>
        </w:rPr>
        <w:t>provided reasons for my finding in the specific Requirement below.</w:t>
      </w:r>
    </w:p>
    <w:p w14:paraId="012966A4" w14:textId="09B96C4E" w:rsidR="000F03AC" w:rsidRPr="000F03AC" w:rsidRDefault="006436BE" w:rsidP="008717CB">
      <w:pPr>
        <w:rPr>
          <w:rFonts w:eastAsiaTheme="minorHAnsi"/>
          <w:color w:val="000000" w:themeColor="text1"/>
        </w:rPr>
      </w:pPr>
      <w:r w:rsidRPr="000F03AC">
        <w:rPr>
          <w:rFonts w:eastAsiaTheme="minorHAnsi"/>
          <w:color w:val="000000" w:themeColor="text1"/>
        </w:rPr>
        <w:t>In relation to all other Requirements,</w:t>
      </w:r>
      <w:r w:rsidR="0032480B" w:rsidRPr="000F03AC">
        <w:rPr>
          <w:rFonts w:eastAsiaTheme="minorHAnsi"/>
          <w:color w:val="000000" w:themeColor="text1"/>
        </w:rPr>
        <w:t xml:space="preserve"> t</w:t>
      </w:r>
      <w:r w:rsidR="008717CB" w:rsidRPr="000F03AC">
        <w:rPr>
          <w:rFonts w:eastAsiaTheme="minorHAnsi"/>
          <w:color w:val="000000" w:themeColor="text1"/>
        </w:rPr>
        <w:t xml:space="preserve">he Assessment Team found </w:t>
      </w:r>
      <w:r w:rsidR="000F03AC" w:rsidRPr="000F03AC">
        <w:rPr>
          <w:rFonts w:eastAsiaTheme="minorHAnsi"/>
          <w:color w:val="000000" w:themeColor="text1"/>
        </w:rPr>
        <w:t xml:space="preserve">most </w:t>
      </w:r>
      <w:r w:rsidR="008717CB" w:rsidRPr="000F03AC">
        <w:rPr>
          <w:rFonts w:eastAsiaTheme="minorHAnsi"/>
          <w:color w:val="000000" w:themeColor="text1"/>
        </w:rPr>
        <w:t xml:space="preserve">consumers sampled considered that they receive personal care and clinical care that is safe and right for them. </w:t>
      </w:r>
      <w:r w:rsidR="0061043B">
        <w:rPr>
          <w:rFonts w:eastAsiaTheme="minorHAnsi"/>
          <w:color w:val="000000" w:themeColor="text1"/>
        </w:rPr>
        <w:t>Overall, c</w:t>
      </w:r>
      <w:r w:rsidR="008717CB" w:rsidRPr="000F03AC">
        <w:rPr>
          <w:rFonts w:eastAsiaTheme="minorHAnsi"/>
          <w:color w:val="000000" w:themeColor="text1"/>
        </w:rPr>
        <w:t>onsumers interviewed stated they get the care they need and are satisfied with the personal and clinical care provided. The following examples were provided by consumers during interviews with the Assessment Team:</w:t>
      </w:r>
    </w:p>
    <w:p w14:paraId="65A3482B" w14:textId="0690630A" w:rsidR="005A67B5" w:rsidRPr="00F9458F" w:rsidRDefault="00C80283" w:rsidP="005D56D3">
      <w:pPr>
        <w:pStyle w:val="ListBullet"/>
      </w:pPr>
      <w:r w:rsidRPr="00F9458F">
        <w:t>are satisfied they</w:t>
      </w:r>
      <w:r w:rsidR="00DB32A8">
        <w:t xml:space="preserve"> get the care they</w:t>
      </w:r>
      <w:r w:rsidRPr="00F9458F">
        <w:t xml:space="preserve"> need that is right for them</w:t>
      </w:r>
    </w:p>
    <w:p w14:paraId="1F09064A" w14:textId="35CD02D1" w:rsidR="00D51B85" w:rsidRPr="00F9458F" w:rsidRDefault="009F7B4B" w:rsidP="005D56D3">
      <w:pPr>
        <w:pStyle w:val="ListBullet"/>
      </w:pPr>
      <w:r w:rsidRPr="00F9458F">
        <w:lastRenderedPageBreak/>
        <w:t xml:space="preserve">were satisfied </w:t>
      </w:r>
      <w:r w:rsidR="00F9458F" w:rsidRPr="00F9458F">
        <w:t xml:space="preserve">with how </w:t>
      </w:r>
      <w:r w:rsidRPr="00F9458F">
        <w:t>staff deliver care and services in line with their care needs</w:t>
      </w:r>
    </w:p>
    <w:p w14:paraId="7ED99516" w14:textId="3BEAB0DD" w:rsidR="00D51B85" w:rsidRPr="00F9458F" w:rsidRDefault="00D51B85" w:rsidP="005D56D3">
      <w:pPr>
        <w:pStyle w:val="ListBullet"/>
      </w:pPr>
      <w:r w:rsidRPr="00F9458F">
        <w:t xml:space="preserve">satisfied </w:t>
      </w:r>
      <w:r w:rsidR="00F9458F" w:rsidRPr="00F9458F">
        <w:t xml:space="preserve">with referral mechanisms. </w:t>
      </w:r>
    </w:p>
    <w:p w14:paraId="3A1F6B84" w14:textId="77777777" w:rsidR="008717CB" w:rsidRPr="00F9458F" w:rsidRDefault="008717CB" w:rsidP="005D56D3">
      <w:pPr>
        <w:pStyle w:val="ListBullet"/>
      </w:pPr>
      <w:r w:rsidRPr="00F9458F">
        <w:t xml:space="preserve">have access to doctors and other relevant health professionals when required. </w:t>
      </w:r>
    </w:p>
    <w:p w14:paraId="0D6D9DD9" w14:textId="4BE04757" w:rsidR="005629AD" w:rsidRPr="005629AD" w:rsidRDefault="008717CB" w:rsidP="005629AD">
      <w:pPr>
        <w:rPr>
          <w:rFonts w:eastAsiaTheme="minorHAnsi"/>
          <w:color w:val="000000" w:themeColor="text1"/>
        </w:rPr>
      </w:pPr>
      <w:r w:rsidRPr="005629AD">
        <w:rPr>
          <w:rFonts w:eastAsiaTheme="minorHAnsi"/>
          <w:color w:val="000000" w:themeColor="text1"/>
        </w:rPr>
        <w:t>Assessment processes support staff in delivering personal care and clinical care that is best practice</w:t>
      </w:r>
      <w:r w:rsidR="007A3CD6" w:rsidRPr="005629AD">
        <w:rPr>
          <w:rFonts w:eastAsiaTheme="minorHAnsi"/>
          <w:color w:val="000000" w:themeColor="text1"/>
        </w:rPr>
        <w:t xml:space="preserve"> and </w:t>
      </w:r>
      <w:r w:rsidRPr="005629AD">
        <w:rPr>
          <w:rFonts w:eastAsiaTheme="minorHAnsi"/>
          <w:color w:val="000000" w:themeColor="text1"/>
        </w:rPr>
        <w:t xml:space="preserve">tailored to consumers’ needs. </w:t>
      </w:r>
      <w:r w:rsidR="005629AD" w:rsidRPr="005629AD">
        <w:rPr>
          <w:rFonts w:eastAsiaTheme="minorHAnsi"/>
          <w:color w:val="000000" w:themeColor="text1"/>
        </w:rPr>
        <w:t xml:space="preserve">Policies and procedures are reviewed on a </w:t>
      </w:r>
      <w:r w:rsidR="000C153E">
        <w:rPr>
          <w:rFonts w:eastAsiaTheme="minorHAnsi"/>
          <w:color w:val="000000" w:themeColor="text1"/>
        </w:rPr>
        <w:t xml:space="preserve">schedule set </w:t>
      </w:r>
      <w:r w:rsidR="00C65BAA">
        <w:rPr>
          <w:rFonts w:eastAsiaTheme="minorHAnsi"/>
          <w:color w:val="000000" w:themeColor="text1"/>
        </w:rPr>
        <w:t xml:space="preserve">to inform and guide staff practice. </w:t>
      </w:r>
    </w:p>
    <w:p w14:paraId="77A6FCA4" w14:textId="02462F44" w:rsidR="008717CB" w:rsidRPr="008248C2" w:rsidRDefault="008717CB" w:rsidP="008717CB">
      <w:pPr>
        <w:rPr>
          <w:rFonts w:eastAsiaTheme="minorHAnsi"/>
          <w:color w:val="000000" w:themeColor="text1"/>
        </w:rPr>
      </w:pPr>
      <w:r w:rsidRPr="008248C2">
        <w:rPr>
          <w:rFonts w:eastAsiaTheme="minorHAnsi"/>
          <w:color w:val="000000" w:themeColor="text1"/>
        </w:rPr>
        <w:t xml:space="preserve">High-impact or high-prevalence risks </w:t>
      </w:r>
      <w:r w:rsidR="00E0265B" w:rsidRPr="008248C2">
        <w:rPr>
          <w:rFonts w:eastAsiaTheme="minorHAnsi"/>
          <w:color w:val="000000" w:themeColor="text1"/>
        </w:rPr>
        <w:t>are identified and planned</w:t>
      </w:r>
      <w:r w:rsidR="008248C2" w:rsidRPr="008248C2">
        <w:rPr>
          <w:rFonts w:eastAsiaTheme="minorHAnsi"/>
          <w:color w:val="000000" w:themeColor="text1"/>
        </w:rPr>
        <w:t xml:space="preserve"> for to support staff to deliver care and services. </w:t>
      </w:r>
      <w:r w:rsidRPr="008248C2">
        <w:rPr>
          <w:rFonts w:eastAsiaTheme="minorHAnsi"/>
          <w:color w:val="000000" w:themeColor="text1"/>
        </w:rPr>
        <w:t xml:space="preserve">Consumer files sampled showed areas of risk in relation to nutrition and hydration, pain, infection and falls management had been identified and planned for. Clinical and care staff interviewed were aware of individual consumers’  high impact or high prevalence risks and strategies to manage relevant risks. </w:t>
      </w:r>
    </w:p>
    <w:p w14:paraId="460538DB" w14:textId="14A8E827" w:rsidR="008717CB" w:rsidRPr="00E0265B" w:rsidRDefault="008717CB" w:rsidP="008717CB">
      <w:pPr>
        <w:rPr>
          <w:rFonts w:eastAsia="Calibri"/>
          <w:color w:val="000000" w:themeColor="text1"/>
          <w:lang w:eastAsia="en-US"/>
        </w:rPr>
      </w:pPr>
      <w:r w:rsidRPr="00E0265B">
        <w:rPr>
          <w:rFonts w:eastAsia="Arial"/>
          <w:color w:val="000000" w:themeColor="text1"/>
        </w:rPr>
        <w:t xml:space="preserve">Consumer files sampled demonstrated a range of monitoring tools and assessments are completed on entry and on an ongoing basis to identify and evaluate changes to consumers’ health, condition and abilities.  </w:t>
      </w:r>
      <w:r w:rsidRPr="00E0265B">
        <w:rPr>
          <w:rFonts w:eastAsia="Calibri"/>
          <w:color w:val="000000" w:themeColor="text1"/>
          <w:lang w:eastAsia="en-US"/>
        </w:rPr>
        <w:t>Staff interviewed provided examples of when deterioration for individual consumers had occurred and how they implemented relevant actions.</w:t>
      </w:r>
    </w:p>
    <w:p w14:paraId="51630D83" w14:textId="34F737CA" w:rsidR="008717CB" w:rsidRPr="003D5F90" w:rsidRDefault="008717CB" w:rsidP="008717CB">
      <w:pPr>
        <w:rPr>
          <w:rFonts w:eastAsia="Calibri"/>
          <w:color w:val="000000" w:themeColor="text1"/>
          <w:lang w:eastAsia="en-US"/>
        </w:rPr>
      </w:pPr>
      <w:r w:rsidRPr="003D5F90">
        <w:rPr>
          <w:rFonts w:eastAsia="Calibri"/>
          <w:color w:val="000000" w:themeColor="text1"/>
          <w:lang w:eastAsia="en-US"/>
        </w:rPr>
        <w:t>The service has processes to ensure information about the consumer’s condition needs and preferences is documented. This includes handover documentation and care plans.</w:t>
      </w:r>
      <w:r w:rsidR="003D5F90" w:rsidRPr="003D5F90">
        <w:rPr>
          <w:rFonts w:eastAsia="Calibri"/>
          <w:color w:val="000000" w:themeColor="text1"/>
          <w:lang w:eastAsia="en-US"/>
        </w:rPr>
        <w:t xml:space="preserve"> Documentation sampled showed staff refer consumers to a range </w:t>
      </w:r>
      <w:r w:rsidRPr="003D5F90">
        <w:rPr>
          <w:rFonts w:eastAsia="Calibri"/>
          <w:color w:val="000000" w:themeColor="text1"/>
          <w:lang w:eastAsia="en-US"/>
        </w:rPr>
        <w:t xml:space="preserve">of health professionals to inform care planning and delivery. </w:t>
      </w:r>
    </w:p>
    <w:p w14:paraId="600A4044" w14:textId="46593192" w:rsidR="008717CB" w:rsidRPr="00940A39" w:rsidRDefault="008717CB" w:rsidP="008717CB">
      <w:pPr>
        <w:rPr>
          <w:rFonts w:eastAsia="Calibri"/>
          <w:color w:val="000000" w:themeColor="text1"/>
          <w:lang w:eastAsia="en-US"/>
        </w:rPr>
      </w:pPr>
      <w:r w:rsidRPr="00940A39">
        <w:rPr>
          <w:rFonts w:eastAsia="Calibri"/>
          <w:color w:val="000000" w:themeColor="text1"/>
          <w:lang w:eastAsia="en-US"/>
        </w:rPr>
        <w:t xml:space="preserve">Infection control practices within the service ensure infection related risks are minimised. Staff interviewed were able to describe infection control and antimicrobial stewardship principles. Consumer files sampled showed the service is identifying and managing infections with the support of the </w:t>
      </w:r>
      <w:r w:rsidR="00343F5F">
        <w:rPr>
          <w:rFonts w:eastAsia="Calibri"/>
          <w:color w:val="000000" w:themeColor="text1"/>
          <w:lang w:eastAsia="en-US"/>
        </w:rPr>
        <w:t>m</w:t>
      </w:r>
      <w:r w:rsidRPr="00940A39">
        <w:rPr>
          <w:rFonts w:eastAsia="Calibri"/>
          <w:color w:val="000000" w:themeColor="text1"/>
          <w:lang w:eastAsia="en-US"/>
        </w:rPr>
        <w:t xml:space="preserve">edical </w:t>
      </w:r>
      <w:r w:rsidR="00343F5F">
        <w:rPr>
          <w:rFonts w:eastAsia="Calibri"/>
          <w:color w:val="000000" w:themeColor="text1"/>
          <w:lang w:eastAsia="en-US"/>
        </w:rPr>
        <w:t>o</w:t>
      </w:r>
      <w:r w:rsidRPr="00940A39">
        <w:rPr>
          <w:rFonts w:eastAsia="Calibri"/>
          <w:color w:val="000000" w:themeColor="text1"/>
          <w:lang w:eastAsia="en-US"/>
        </w:rPr>
        <w:t xml:space="preserve">fficer. </w:t>
      </w:r>
    </w:p>
    <w:p w14:paraId="0CDDFD6C" w14:textId="320A48D0" w:rsidR="000F03AC" w:rsidRPr="00940A39" w:rsidRDefault="008717CB" w:rsidP="008E7C69">
      <w:pPr>
        <w:rPr>
          <w:rFonts w:eastAsia="Arial"/>
          <w:color w:val="000000" w:themeColor="text1"/>
        </w:rPr>
      </w:pPr>
      <w:r w:rsidRPr="00940A39">
        <w:rPr>
          <w:rFonts w:eastAsia="Arial"/>
          <w:color w:val="000000" w:themeColor="text1"/>
        </w:rPr>
        <w:t>Monitoring processes include monthly incident analysis reports, audits</w:t>
      </w:r>
      <w:r w:rsidR="00940A39" w:rsidRPr="00940A39">
        <w:rPr>
          <w:rFonts w:eastAsia="Arial"/>
          <w:color w:val="000000" w:themeColor="text1"/>
        </w:rPr>
        <w:t xml:space="preserve"> and </w:t>
      </w:r>
      <w:r w:rsidRPr="00940A39">
        <w:rPr>
          <w:rFonts w:eastAsia="Arial"/>
          <w:color w:val="000000" w:themeColor="text1"/>
        </w:rPr>
        <w:t xml:space="preserve"> scheduled care plan reviews. These processes support staff delivering personal and clinical care.</w:t>
      </w:r>
    </w:p>
    <w:p w14:paraId="2FB6AABB" w14:textId="041F9E6E" w:rsidR="003D5F90" w:rsidRPr="005A4286" w:rsidRDefault="000F03AC" w:rsidP="005A4286">
      <w:pPr>
        <w:rPr>
          <w:iCs/>
          <w:color w:val="000000" w:themeColor="text1"/>
        </w:rPr>
      </w:pPr>
      <w:r w:rsidRPr="000F03AC">
        <w:rPr>
          <w:rFonts w:eastAsia="Calibri"/>
          <w:iCs/>
          <w:color w:val="000000" w:themeColor="text1"/>
          <w:lang w:eastAsia="en-US"/>
        </w:rPr>
        <w:t>Based on the evidence documented above</w:t>
      </w:r>
      <w:r w:rsidRPr="000F03AC">
        <w:rPr>
          <w:iCs/>
          <w:color w:val="000000" w:themeColor="text1"/>
        </w:rPr>
        <w:t xml:space="preserve">, I find </w:t>
      </w:r>
      <w:proofErr w:type="spellStart"/>
      <w:r w:rsidRPr="000F03AC">
        <w:rPr>
          <w:iCs/>
          <w:color w:val="000000" w:themeColor="text1"/>
        </w:rPr>
        <w:t>Fairlux</w:t>
      </w:r>
      <w:proofErr w:type="spellEnd"/>
      <w:r w:rsidRPr="000F03AC">
        <w:rPr>
          <w:iCs/>
          <w:color w:val="000000" w:themeColor="text1"/>
        </w:rPr>
        <w:t xml:space="preserve"> Pty Ltd, in relation to The Carlyle on Cross, to be Compliant with </w:t>
      </w:r>
      <w:r w:rsidR="005C6C60">
        <w:rPr>
          <w:iCs/>
          <w:color w:val="000000" w:themeColor="text1"/>
        </w:rPr>
        <w:t>all</w:t>
      </w:r>
      <w:r w:rsidRPr="000F03AC">
        <w:rPr>
          <w:iCs/>
          <w:color w:val="000000" w:themeColor="text1"/>
        </w:rPr>
        <w:t xml:space="preserve"> Requirements in </w:t>
      </w:r>
      <w:r w:rsidRPr="000F03AC">
        <w:rPr>
          <w:rFonts w:eastAsia="Calibri"/>
          <w:iCs/>
          <w:color w:val="000000" w:themeColor="text1"/>
          <w:lang w:eastAsia="en-US"/>
        </w:rPr>
        <w:t>Standard 3 Personal care and clinical care.</w:t>
      </w:r>
      <w:r w:rsidRPr="000F03AC">
        <w:rPr>
          <w:iCs/>
          <w:color w:val="000000" w:themeColor="text1"/>
        </w:rPr>
        <w:t xml:space="preserve"> </w:t>
      </w:r>
    </w:p>
    <w:p w14:paraId="25F0BE24" w14:textId="316FF92B" w:rsidR="008E7C69" w:rsidRDefault="00434913" w:rsidP="008E7C6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5F0BE25" w14:textId="55AF6DBB" w:rsidR="008E7C69" w:rsidRPr="00853601" w:rsidRDefault="00434913" w:rsidP="008E7C69">
      <w:pPr>
        <w:pStyle w:val="Heading3"/>
      </w:pPr>
      <w:r w:rsidRPr="00853601">
        <w:t>Requirement 3(3)(a)</w:t>
      </w:r>
      <w:r>
        <w:tab/>
        <w:t>Compliant</w:t>
      </w:r>
    </w:p>
    <w:p w14:paraId="25F0BE26" w14:textId="77777777" w:rsidR="008E7C69" w:rsidRPr="008D114F" w:rsidRDefault="00434913" w:rsidP="008E7C69">
      <w:pPr>
        <w:rPr>
          <w:i/>
        </w:rPr>
      </w:pPr>
      <w:r w:rsidRPr="008D114F">
        <w:rPr>
          <w:i/>
        </w:rPr>
        <w:t>Each consumer gets safe and effective personal care, clinical care, or both personal care and clinical care, that:</w:t>
      </w:r>
    </w:p>
    <w:p w14:paraId="25F0BE27" w14:textId="77777777" w:rsidR="008E7C69" w:rsidRPr="008D114F" w:rsidRDefault="00434913" w:rsidP="008E39D3">
      <w:pPr>
        <w:numPr>
          <w:ilvl w:val="0"/>
          <w:numId w:val="14"/>
        </w:numPr>
        <w:tabs>
          <w:tab w:val="right" w:pos="9026"/>
        </w:tabs>
        <w:spacing w:before="0" w:after="0"/>
        <w:ind w:left="567" w:hanging="425"/>
        <w:outlineLvl w:val="4"/>
        <w:rPr>
          <w:i/>
        </w:rPr>
      </w:pPr>
      <w:r w:rsidRPr="008D114F">
        <w:rPr>
          <w:i/>
        </w:rPr>
        <w:t>is best practice; and</w:t>
      </w:r>
    </w:p>
    <w:p w14:paraId="25F0BE28" w14:textId="77777777" w:rsidR="008E7C69" w:rsidRPr="008D114F" w:rsidRDefault="00434913" w:rsidP="008E39D3">
      <w:pPr>
        <w:numPr>
          <w:ilvl w:val="0"/>
          <w:numId w:val="14"/>
        </w:numPr>
        <w:tabs>
          <w:tab w:val="right" w:pos="9026"/>
        </w:tabs>
        <w:spacing w:before="0" w:after="0"/>
        <w:ind w:left="567" w:hanging="425"/>
        <w:outlineLvl w:val="4"/>
        <w:rPr>
          <w:i/>
        </w:rPr>
      </w:pPr>
      <w:r w:rsidRPr="008D114F">
        <w:rPr>
          <w:i/>
        </w:rPr>
        <w:t>is tailored to their needs; and</w:t>
      </w:r>
    </w:p>
    <w:p w14:paraId="25F0BE2B" w14:textId="1EEDB814" w:rsidR="008E7C69" w:rsidRPr="00434913" w:rsidRDefault="00434913" w:rsidP="008E39D3">
      <w:pPr>
        <w:numPr>
          <w:ilvl w:val="0"/>
          <w:numId w:val="14"/>
        </w:numPr>
        <w:tabs>
          <w:tab w:val="right" w:pos="9026"/>
        </w:tabs>
        <w:spacing w:before="0" w:after="0"/>
        <w:ind w:left="567" w:hanging="425"/>
        <w:outlineLvl w:val="4"/>
        <w:rPr>
          <w:i/>
        </w:rPr>
      </w:pPr>
      <w:r w:rsidRPr="008D114F">
        <w:rPr>
          <w:i/>
        </w:rPr>
        <w:t>optimises their health and well-being.</w:t>
      </w:r>
    </w:p>
    <w:p w14:paraId="25F0BE2C" w14:textId="2CD0D7A7" w:rsidR="008E7C69" w:rsidRPr="00853601" w:rsidRDefault="00434913" w:rsidP="008E7C69">
      <w:pPr>
        <w:pStyle w:val="Heading3"/>
      </w:pPr>
      <w:r w:rsidRPr="00853601">
        <w:t>Requirement 3(3)(b)</w:t>
      </w:r>
      <w:r>
        <w:tab/>
        <w:t>Compliant</w:t>
      </w:r>
    </w:p>
    <w:p w14:paraId="25F0BE2D" w14:textId="77777777" w:rsidR="008E7C69" w:rsidRPr="008D114F" w:rsidRDefault="00434913" w:rsidP="008E7C69">
      <w:pPr>
        <w:rPr>
          <w:i/>
        </w:rPr>
      </w:pPr>
      <w:r w:rsidRPr="008D114F">
        <w:rPr>
          <w:i/>
          <w:szCs w:val="22"/>
        </w:rPr>
        <w:t>Effective management of high impact or high prevalence risks associated with the care of each consumer.</w:t>
      </w:r>
    </w:p>
    <w:p w14:paraId="25F0BE2F" w14:textId="538ACA6A" w:rsidR="008E7C69" w:rsidRPr="00D435F8" w:rsidRDefault="00434913" w:rsidP="008E7C69">
      <w:pPr>
        <w:pStyle w:val="Heading3"/>
      </w:pPr>
      <w:r w:rsidRPr="00D435F8">
        <w:t>Requirement 3(3)(c)</w:t>
      </w:r>
      <w:r>
        <w:tab/>
      </w:r>
      <w:r w:rsidR="00B76A73">
        <w:t>C</w:t>
      </w:r>
      <w:r>
        <w:t>ompliant</w:t>
      </w:r>
    </w:p>
    <w:p w14:paraId="46CA9112" w14:textId="47D40AF2" w:rsidR="00B400F3" w:rsidRPr="00C367E6" w:rsidRDefault="00434913" w:rsidP="008E7C69">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B1AF7D4" w14:textId="2FF927AF" w:rsidR="00F05A0D" w:rsidRPr="005041D7" w:rsidRDefault="003F4136" w:rsidP="0060413A">
      <w:pPr>
        <w:rPr>
          <w:color w:val="000000" w:themeColor="text1"/>
        </w:rPr>
      </w:pPr>
      <w:r w:rsidRPr="00530F3A">
        <w:rPr>
          <w:color w:val="000000" w:themeColor="text1"/>
        </w:rPr>
        <w:t>The Assessment found the service was unable to</w:t>
      </w:r>
      <w:r w:rsidRPr="00530F3A">
        <w:rPr>
          <w:color w:val="000000" w:themeColor="text1"/>
          <w:szCs w:val="22"/>
        </w:rPr>
        <w:t xml:space="preserve"> consistently demonstrate </w:t>
      </w:r>
      <w:r w:rsidRPr="00530F3A">
        <w:rPr>
          <w:rFonts w:eastAsia="Arial"/>
          <w:color w:val="000000" w:themeColor="text1"/>
        </w:rPr>
        <w:t xml:space="preserve">the needs, goals and preferences of consumers nearing end of life are recognised and addressed, their comfort maximised, and their dignity preserved. Two consumers who were nearing end of life did not have appropriate assessments completed to </w:t>
      </w:r>
      <w:r w:rsidRPr="005041D7">
        <w:rPr>
          <w:rFonts w:eastAsia="Arial"/>
          <w:color w:val="000000" w:themeColor="text1"/>
        </w:rPr>
        <w:t>support the delivery of effective care and services to maximise their comfort and dignity.</w:t>
      </w:r>
      <w:r w:rsidRPr="005041D7">
        <w:rPr>
          <w:color w:val="000000" w:themeColor="text1"/>
        </w:rPr>
        <w:t xml:space="preserve"> </w:t>
      </w:r>
      <w:r w:rsidR="00AD56E2" w:rsidRPr="005041D7">
        <w:rPr>
          <w:color w:val="000000" w:themeColor="text1"/>
        </w:rPr>
        <w:t>The Assessment Team provided the following evidence:</w:t>
      </w:r>
    </w:p>
    <w:p w14:paraId="2D2758C3" w14:textId="77777777" w:rsidR="00CD574F" w:rsidRDefault="00D62325" w:rsidP="005D56D3">
      <w:pPr>
        <w:pStyle w:val="ListBullet"/>
      </w:pPr>
      <w:r w:rsidRPr="005041D7">
        <w:t xml:space="preserve">Care staff interviews confirmed they did not have </w:t>
      </w:r>
      <w:r w:rsidR="007A4C72" w:rsidRPr="005041D7">
        <w:t xml:space="preserve">specific </w:t>
      </w:r>
      <w:r w:rsidRPr="005041D7">
        <w:t xml:space="preserve">end of life care plans </w:t>
      </w:r>
      <w:r w:rsidR="005B1F10" w:rsidRPr="005041D7">
        <w:t xml:space="preserve">to follow for both Consumers A and </w:t>
      </w:r>
      <w:r w:rsidR="007A4C72" w:rsidRPr="005041D7">
        <w:t>B.</w:t>
      </w:r>
    </w:p>
    <w:p w14:paraId="4A08F653" w14:textId="59850761" w:rsidR="0017086E" w:rsidRPr="005041D7" w:rsidRDefault="005041D7" w:rsidP="005D56D3">
      <w:pPr>
        <w:pStyle w:val="ListBullet"/>
      </w:pPr>
      <w:r>
        <w:t xml:space="preserve">Staff were able to describe the provision of end of life care for consumer A which included oral care, repositioning and continence. In relation to Consumer B staff said the consumers death was unexpected. </w:t>
      </w:r>
    </w:p>
    <w:p w14:paraId="731035C5" w14:textId="77777777" w:rsidR="005041D7" w:rsidRDefault="005041D7" w:rsidP="005D56D3">
      <w:pPr>
        <w:pStyle w:val="ListBullet"/>
      </w:pPr>
      <w:r>
        <w:t>In relation to Consumer A</w:t>
      </w:r>
    </w:p>
    <w:p w14:paraId="6A6A9813" w14:textId="77777777" w:rsidR="00CD574F" w:rsidRDefault="005041D7" w:rsidP="005D56D3">
      <w:pPr>
        <w:pStyle w:val="Style1"/>
        <w:numPr>
          <w:ilvl w:val="1"/>
          <w:numId w:val="23"/>
        </w:numPr>
        <w:ind w:left="851" w:hanging="425"/>
        <w:rPr>
          <w:color w:val="000000" w:themeColor="text1"/>
        </w:rPr>
      </w:pPr>
      <w:r w:rsidRPr="005041D7">
        <w:rPr>
          <w:color w:val="000000" w:themeColor="text1"/>
        </w:rPr>
        <w:t xml:space="preserve">The representative was not satisfied the service had identified and implemented strategies to maximise the comfort of Consumer </w:t>
      </w:r>
      <w:r>
        <w:rPr>
          <w:color w:val="000000" w:themeColor="text1"/>
        </w:rPr>
        <w:t>A and specifically in relation to spiritual care</w:t>
      </w:r>
      <w:r w:rsidR="00CD574F">
        <w:rPr>
          <w:color w:val="000000" w:themeColor="text1"/>
        </w:rPr>
        <w:t>.</w:t>
      </w:r>
    </w:p>
    <w:p w14:paraId="4FEBCC50" w14:textId="6838B248" w:rsidR="005041D7" w:rsidRPr="005041D7" w:rsidRDefault="00CD574F" w:rsidP="005D56D3">
      <w:pPr>
        <w:pStyle w:val="Style1"/>
        <w:numPr>
          <w:ilvl w:val="1"/>
          <w:numId w:val="23"/>
        </w:numPr>
        <w:ind w:left="851" w:hanging="425"/>
        <w:rPr>
          <w:color w:val="000000" w:themeColor="text1"/>
        </w:rPr>
      </w:pPr>
      <w:r>
        <w:rPr>
          <w:color w:val="000000" w:themeColor="text1"/>
        </w:rPr>
        <w:t>The consumer was not involved in care planning discussions.</w:t>
      </w:r>
    </w:p>
    <w:p w14:paraId="2C32F577" w14:textId="399B357A" w:rsidR="00DC39D1" w:rsidRPr="005041D7" w:rsidRDefault="003F3184" w:rsidP="005D56D3">
      <w:pPr>
        <w:pStyle w:val="ListBullet"/>
      </w:pPr>
      <w:r w:rsidRPr="005041D7">
        <w:t>In relation to Consumer B</w:t>
      </w:r>
    </w:p>
    <w:p w14:paraId="34BCB59E" w14:textId="269AD252" w:rsidR="005041D7" w:rsidRDefault="005041D7" w:rsidP="005D56D3">
      <w:pPr>
        <w:pStyle w:val="Style1"/>
        <w:numPr>
          <w:ilvl w:val="1"/>
          <w:numId w:val="23"/>
        </w:numPr>
        <w:ind w:left="851" w:hanging="425"/>
        <w:rPr>
          <w:color w:val="000000" w:themeColor="text1"/>
        </w:rPr>
      </w:pPr>
      <w:r w:rsidRPr="005041D7">
        <w:rPr>
          <w:color w:val="000000" w:themeColor="text1"/>
        </w:rPr>
        <w:lastRenderedPageBreak/>
        <w:t xml:space="preserve">The representative was not satisfied the service had identified and implemented strategies to maximise the comfort of Consumer </w:t>
      </w:r>
      <w:r w:rsidR="003E0D0D">
        <w:rPr>
          <w:color w:val="000000" w:themeColor="text1"/>
        </w:rPr>
        <w:t xml:space="preserve">B whilst the consumer was at the service. </w:t>
      </w:r>
    </w:p>
    <w:p w14:paraId="6D9D66AE" w14:textId="232A1387" w:rsidR="00644054" w:rsidRPr="005041D7" w:rsidRDefault="00644054" w:rsidP="005D56D3">
      <w:pPr>
        <w:pStyle w:val="Style1"/>
        <w:numPr>
          <w:ilvl w:val="1"/>
          <w:numId w:val="23"/>
        </w:numPr>
        <w:ind w:left="851" w:hanging="425"/>
        <w:rPr>
          <w:color w:val="000000" w:themeColor="text1"/>
        </w:rPr>
      </w:pPr>
      <w:r w:rsidRPr="005041D7">
        <w:rPr>
          <w:color w:val="000000" w:themeColor="text1"/>
        </w:rPr>
        <w:t xml:space="preserve">Consumer B entered the service </w:t>
      </w:r>
      <w:r w:rsidR="005041D7" w:rsidRPr="005041D7">
        <w:rPr>
          <w:color w:val="000000" w:themeColor="text1"/>
        </w:rPr>
        <w:t>with a diagnosed infection</w:t>
      </w:r>
      <w:r w:rsidR="003E0D0D">
        <w:rPr>
          <w:color w:val="000000" w:themeColor="text1"/>
        </w:rPr>
        <w:t xml:space="preserve"> and was on respite whilst at the service.</w:t>
      </w:r>
    </w:p>
    <w:p w14:paraId="414EA8D7" w14:textId="728C1EC6" w:rsidR="00644054" w:rsidRPr="005041D7" w:rsidRDefault="00644054" w:rsidP="005D56D3">
      <w:pPr>
        <w:pStyle w:val="Style1"/>
        <w:numPr>
          <w:ilvl w:val="1"/>
          <w:numId w:val="23"/>
        </w:numPr>
        <w:ind w:left="851" w:hanging="425"/>
        <w:rPr>
          <w:color w:val="000000" w:themeColor="text1"/>
        </w:rPr>
      </w:pPr>
      <w:r w:rsidRPr="005041D7">
        <w:rPr>
          <w:color w:val="000000" w:themeColor="text1"/>
        </w:rPr>
        <w:t xml:space="preserve">An Oxygen </w:t>
      </w:r>
      <w:r w:rsidR="001B1E40" w:rsidRPr="005041D7">
        <w:rPr>
          <w:color w:val="000000" w:themeColor="text1"/>
        </w:rPr>
        <w:t>T</w:t>
      </w:r>
      <w:r w:rsidRPr="005041D7">
        <w:rPr>
          <w:color w:val="000000" w:themeColor="text1"/>
        </w:rPr>
        <w:t>herapy Assessment completed shows Consumer B require</w:t>
      </w:r>
      <w:r w:rsidR="000277DE">
        <w:rPr>
          <w:color w:val="000000" w:themeColor="text1"/>
        </w:rPr>
        <w:t>d</w:t>
      </w:r>
      <w:r w:rsidRPr="005041D7">
        <w:rPr>
          <w:color w:val="000000" w:themeColor="text1"/>
        </w:rPr>
        <w:t xml:space="preserve"> intermittent oxygen therapy for the management of their </w:t>
      </w:r>
      <w:r w:rsidR="00290ABE" w:rsidRPr="005041D7">
        <w:rPr>
          <w:color w:val="000000" w:themeColor="text1"/>
        </w:rPr>
        <w:t>s</w:t>
      </w:r>
      <w:r w:rsidRPr="005041D7">
        <w:rPr>
          <w:color w:val="000000" w:themeColor="text1"/>
        </w:rPr>
        <w:t>hortness of breath</w:t>
      </w:r>
      <w:r w:rsidR="00D02A7F" w:rsidRPr="005041D7">
        <w:rPr>
          <w:color w:val="000000" w:themeColor="text1"/>
        </w:rPr>
        <w:t>.</w:t>
      </w:r>
    </w:p>
    <w:p w14:paraId="78454CC4" w14:textId="6E1B72A4" w:rsidR="00C1015B" w:rsidRPr="00C1015B" w:rsidRDefault="00D41AC0" w:rsidP="005D56D3">
      <w:pPr>
        <w:pStyle w:val="Style1"/>
        <w:numPr>
          <w:ilvl w:val="1"/>
          <w:numId w:val="23"/>
        </w:numPr>
        <w:ind w:left="851" w:hanging="425"/>
        <w:rPr>
          <w:color w:val="000000" w:themeColor="text1"/>
        </w:rPr>
      </w:pPr>
      <w:r w:rsidRPr="005041D7">
        <w:rPr>
          <w:color w:val="000000" w:themeColor="text1"/>
        </w:rPr>
        <w:t>Progress notes show</w:t>
      </w:r>
      <w:r w:rsidR="003F3184" w:rsidRPr="005041D7">
        <w:rPr>
          <w:color w:val="000000" w:themeColor="text1"/>
        </w:rPr>
        <w:t>ed</w:t>
      </w:r>
      <w:r w:rsidRPr="005041D7">
        <w:rPr>
          <w:color w:val="000000" w:themeColor="text1"/>
        </w:rPr>
        <w:t xml:space="preserve"> </w:t>
      </w:r>
      <w:r w:rsidR="003F3184" w:rsidRPr="005041D7">
        <w:rPr>
          <w:color w:val="000000" w:themeColor="text1"/>
        </w:rPr>
        <w:t>C</w:t>
      </w:r>
      <w:r w:rsidRPr="005041D7">
        <w:rPr>
          <w:color w:val="000000" w:themeColor="text1"/>
        </w:rPr>
        <w:t>onsumer</w:t>
      </w:r>
      <w:r w:rsidR="00631F5B" w:rsidRPr="005041D7">
        <w:rPr>
          <w:color w:val="000000" w:themeColor="text1"/>
        </w:rPr>
        <w:t xml:space="preserve"> B</w:t>
      </w:r>
      <w:r w:rsidRPr="005041D7">
        <w:rPr>
          <w:color w:val="000000" w:themeColor="text1"/>
        </w:rPr>
        <w:t xml:space="preserve"> would </w:t>
      </w:r>
      <w:r w:rsidR="005041D7">
        <w:rPr>
          <w:color w:val="000000" w:themeColor="text1"/>
        </w:rPr>
        <w:t xml:space="preserve">experience </w:t>
      </w:r>
      <w:r w:rsidRPr="005041D7">
        <w:rPr>
          <w:color w:val="000000" w:themeColor="text1"/>
        </w:rPr>
        <w:t xml:space="preserve">shortness of breath </w:t>
      </w:r>
      <w:r w:rsidR="00631F5B" w:rsidRPr="005041D7">
        <w:rPr>
          <w:color w:val="000000" w:themeColor="text1"/>
        </w:rPr>
        <w:t xml:space="preserve">when </w:t>
      </w:r>
      <w:r w:rsidRPr="005041D7">
        <w:rPr>
          <w:color w:val="000000" w:themeColor="text1"/>
        </w:rPr>
        <w:t xml:space="preserve">not provided oxygen </w:t>
      </w:r>
      <w:r w:rsidR="005041D7" w:rsidRPr="005041D7">
        <w:rPr>
          <w:color w:val="000000" w:themeColor="text1"/>
        </w:rPr>
        <w:t>therapy</w:t>
      </w:r>
      <w:r w:rsidR="00C1015B">
        <w:rPr>
          <w:color w:val="000000" w:themeColor="text1"/>
        </w:rPr>
        <w:t>.</w:t>
      </w:r>
    </w:p>
    <w:p w14:paraId="6F4430D5" w14:textId="07254CE3" w:rsidR="00C1015B" w:rsidRPr="00CD574F" w:rsidRDefault="004E3C0F" w:rsidP="005D56D3">
      <w:pPr>
        <w:pStyle w:val="Style1"/>
        <w:numPr>
          <w:ilvl w:val="1"/>
          <w:numId w:val="23"/>
        </w:numPr>
        <w:ind w:left="851" w:hanging="425"/>
        <w:rPr>
          <w:color w:val="000000" w:themeColor="text1"/>
        </w:rPr>
      </w:pPr>
      <w:r w:rsidRPr="005041D7">
        <w:rPr>
          <w:color w:val="000000" w:themeColor="text1"/>
        </w:rPr>
        <w:t xml:space="preserve">Progress notes show </w:t>
      </w:r>
      <w:r w:rsidR="002E3479" w:rsidRPr="005041D7">
        <w:rPr>
          <w:color w:val="000000" w:themeColor="text1"/>
        </w:rPr>
        <w:t xml:space="preserve">17 days after entering the service, </w:t>
      </w:r>
      <w:r w:rsidR="00BB4F2E" w:rsidRPr="005041D7">
        <w:rPr>
          <w:color w:val="000000" w:themeColor="text1"/>
        </w:rPr>
        <w:t>the</w:t>
      </w:r>
      <w:r w:rsidR="00350A74" w:rsidRPr="005041D7">
        <w:rPr>
          <w:color w:val="000000" w:themeColor="text1"/>
        </w:rPr>
        <w:t xml:space="preserve"> Consumer</w:t>
      </w:r>
      <w:r w:rsidR="00BB4F2E" w:rsidRPr="005041D7">
        <w:rPr>
          <w:color w:val="000000" w:themeColor="text1"/>
        </w:rPr>
        <w:t xml:space="preserve">’s </w:t>
      </w:r>
      <w:r w:rsidR="00BB4F2E" w:rsidRPr="003E0D0D">
        <w:rPr>
          <w:color w:val="000000" w:themeColor="text1"/>
        </w:rPr>
        <w:t>Oxygen therapy is removed following an incident. Progress notes show Consumer B was found deceased one and a half hours after the removal of the oxygen delivery equipment and therapy</w:t>
      </w:r>
      <w:r w:rsidR="003037A0" w:rsidRPr="003E0D0D">
        <w:rPr>
          <w:color w:val="000000" w:themeColor="text1"/>
        </w:rPr>
        <w:t>.</w:t>
      </w:r>
      <w:r w:rsidR="007A0D81" w:rsidRPr="003E0D0D">
        <w:rPr>
          <w:color w:val="000000" w:themeColor="text1"/>
        </w:rPr>
        <w:t xml:space="preserve"> </w:t>
      </w:r>
    </w:p>
    <w:p w14:paraId="32BF96B6" w14:textId="777BF94F" w:rsidR="00290ABE" w:rsidRPr="003E0D0D" w:rsidRDefault="00290ABE" w:rsidP="00290ABE">
      <w:pPr>
        <w:rPr>
          <w:color w:val="000000" w:themeColor="text1"/>
        </w:rPr>
      </w:pPr>
      <w:r w:rsidRPr="003E0D0D">
        <w:rPr>
          <w:color w:val="000000" w:themeColor="text1"/>
        </w:rPr>
        <w:t xml:space="preserve">The Approved Provider submitted a response to the Assessment Teams’ report which refutes the information in the Assessment Team’s report and asserts that information in the report as being inaccurate and indicates the service was compliant with the Requirement at the time of the Site Audit with the following information provided: </w:t>
      </w:r>
    </w:p>
    <w:p w14:paraId="641FA7B2" w14:textId="4AE09523" w:rsidR="00AE10C4" w:rsidRPr="003E0D0D" w:rsidRDefault="00DD44CC" w:rsidP="005D56D3">
      <w:pPr>
        <w:pStyle w:val="ListBullet"/>
      </w:pPr>
      <w:r w:rsidRPr="003E0D0D">
        <w:t>In relation to Consumer A</w:t>
      </w:r>
    </w:p>
    <w:p w14:paraId="24C6477E" w14:textId="01FD956D" w:rsidR="003E0D0D" w:rsidRPr="003E0D0D" w:rsidRDefault="003E0D0D" w:rsidP="005D56D3">
      <w:pPr>
        <w:pStyle w:val="Style1"/>
        <w:numPr>
          <w:ilvl w:val="1"/>
          <w:numId w:val="23"/>
        </w:numPr>
        <w:ind w:left="851" w:hanging="425"/>
        <w:rPr>
          <w:color w:val="000000" w:themeColor="text1"/>
        </w:rPr>
      </w:pPr>
      <w:r w:rsidRPr="003E0D0D">
        <w:rPr>
          <w:color w:val="000000" w:themeColor="text1"/>
        </w:rPr>
        <w:t xml:space="preserve">An End of Life Care Pathway was completed and showed the consumer was regularly provided care and services in relation to end of life and palliative care. In addition the consumer had a </w:t>
      </w:r>
      <w:r w:rsidR="00C1015B">
        <w:rPr>
          <w:color w:val="000000" w:themeColor="text1"/>
        </w:rPr>
        <w:t>P</w:t>
      </w:r>
      <w:r w:rsidRPr="003E0D0D">
        <w:rPr>
          <w:color w:val="000000" w:themeColor="text1"/>
        </w:rPr>
        <w:t xml:space="preserve">alliative </w:t>
      </w:r>
      <w:r w:rsidR="00C1015B">
        <w:rPr>
          <w:color w:val="000000" w:themeColor="text1"/>
        </w:rPr>
        <w:t>C</w:t>
      </w:r>
      <w:r w:rsidRPr="003E0D0D">
        <w:rPr>
          <w:color w:val="000000" w:themeColor="text1"/>
        </w:rPr>
        <w:t xml:space="preserve">are </w:t>
      </w:r>
      <w:r w:rsidR="00C1015B">
        <w:rPr>
          <w:color w:val="000000" w:themeColor="text1"/>
        </w:rPr>
        <w:t>A</w:t>
      </w:r>
      <w:r w:rsidRPr="003E0D0D">
        <w:rPr>
          <w:color w:val="000000" w:themeColor="text1"/>
        </w:rPr>
        <w:t>ssessment completed.</w:t>
      </w:r>
    </w:p>
    <w:p w14:paraId="78572E8D" w14:textId="36DF803E" w:rsidR="006E192D" w:rsidRPr="006E192D" w:rsidRDefault="003E0D0D" w:rsidP="005D56D3">
      <w:pPr>
        <w:pStyle w:val="Style1"/>
        <w:numPr>
          <w:ilvl w:val="1"/>
          <w:numId w:val="23"/>
        </w:numPr>
        <w:ind w:left="851" w:hanging="425"/>
        <w:rPr>
          <w:color w:val="000000" w:themeColor="text1"/>
        </w:rPr>
      </w:pPr>
      <w:r w:rsidRPr="003E0D0D">
        <w:rPr>
          <w:color w:val="000000" w:themeColor="text1"/>
        </w:rPr>
        <w:t xml:space="preserve">Evidence provided shows the service had offered spiritual support for consumer A which was declined.  </w:t>
      </w:r>
    </w:p>
    <w:p w14:paraId="782B6473" w14:textId="3388646C" w:rsidR="002F72DB" w:rsidRPr="003E0D0D" w:rsidRDefault="00AE10C4" w:rsidP="005D56D3">
      <w:pPr>
        <w:pStyle w:val="ListBullet"/>
      </w:pPr>
      <w:r w:rsidRPr="003E0D0D">
        <w:t>In relation to Consume B</w:t>
      </w:r>
    </w:p>
    <w:p w14:paraId="3329E725" w14:textId="141C85A4" w:rsidR="002E17A1" w:rsidRPr="003E0D0D" w:rsidRDefault="002E17A1" w:rsidP="005D56D3">
      <w:pPr>
        <w:pStyle w:val="ListBullet2"/>
      </w:pPr>
      <w:r w:rsidRPr="003E0D0D">
        <w:t xml:space="preserve">The service acknowledges staff did not sufficiently document </w:t>
      </w:r>
      <w:r w:rsidR="000A1AFF" w:rsidRPr="003E0D0D">
        <w:t>all relevant monitoring between the time of the incident and the time the consumer died</w:t>
      </w:r>
      <w:r w:rsidR="001303EC" w:rsidRPr="003E0D0D">
        <w:t>, h</w:t>
      </w:r>
      <w:r w:rsidR="00CF5E65" w:rsidRPr="003E0D0D">
        <w:t>owever</w:t>
      </w:r>
      <w:r w:rsidR="001303EC" w:rsidRPr="003E0D0D">
        <w:t>,</w:t>
      </w:r>
      <w:r w:rsidR="0050221A" w:rsidRPr="003E0D0D">
        <w:t xml:space="preserve"> had</w:t>
      </w:r>
      <w:r w:rsidR="00CF5E65" w:rsidRPr="003E0D0D">
        <w:t xml:space="preserve"> undert</w:t>
      </w:r>
      <w:r w:rsidR="0050221A" w:rsidRPr="003E0D0D">
        <w:t>aken</w:t>
      </w:r>
      <w:r w:rsidR="00CF5E65" w:rsidRPr="003E0D0D">
        <w:t xml:space="preserve"> appropriate monitoring</w:t>
      </w:r>
      <w:r w:rsidR="00B51E77" w:rsidRPr="003E0D0D">
        <w:t>.</w:t>
      </w:r>
    </w:p>
    <w:p w14:paraId="3ECE7412" w14:textId="3BF77D39" w:rsidR="00B93634" w:rsidRDefault="0008086B" w:rsidP="005D56D3">
      <w:pPr>
        <w:pStyle w:val="ListBullet2"/>
      </w:pPr>
      <w:r w:rsidRPr="003E0D0D">
        <w:t xml:space="preserve">The consumer was provided pain relief following the incident </w:t>
      </w:r>
      <w:r w:rsidR="00FE338C" w:rsidRPr="003E0D0D">
        <w:t xml:space="preserve">and had requested additional pain relief approximately </w:t>
      </w:r>
      <w:r w:rsidR="00664563" w:rsidRPr="003E0D0D">
        <w:t xml:space="preserve">one hour </w:t>
      </w:r>
      <w:r w:rsidR="00FE338C" w:rsidRPr="003E0D0D">
        <w:t>following the incident</w:t>
      </w:r>
      <w:r w:rsidR="00664563" w:rsidRPr="003E0D0D">
        <w:t xml:space="preserve">. The </w:t>
      </w:r>
      <w:r w:rsidR="004E6D10">
        <w:t>r</w:t>
      </w:r>
      <w:r w:rsidR="00664563" w:rsidRPr="003E0D0D">
        <w:t xml:space="preserve">esponse indicates </w:t>
      </w:r>
      <w:r w:rsidR="00C27C83" w:rsidRPr="003E0D0D">
        <w:t>the consumer’s room is in a high traffic area and the consumer</w:t>
      </w:r>
      <w:r w:rsidR="007E677E" w:rsidRPr="003E0D0D">
        <w:t>’</w:t>
      </w:r>
      <w:r w:rsidR="00C27C83" w:rsidRPr="003E0D0D">
        <w:t>s door was open</w:t>
      </w:r>
      <w:r w:rsidR="005B427E" w:rsidRPr="003E0D0D">
        <w:t xml:space="preserve"> and was adequately monitored by care and nursing staff</w:t>
      </w:r>
      <w:r w:rsidR="007E677E" w:rsidRPr="003E0D0D">
        <w:t xml:space="preserve"> whilst the consumer was without the oxygen therapy</w:t>
      </w:r>
      <w:r w:rsidR="005B427E" w:rsidRPr="003E0D0D">
        <w:t xml:space="preserve">. </w:t>
      </w:r>
    </w:p>
    <w:p w14:paraId="4F412630" w14:textId="280764C0" w:rsidR="00C1015B" w:rsidRDefault="00482D0C" w:rsidP="005D56D3">
      <w:pPr>
        <w:pStyle w:val="Style1"/>
        <w:numPr>
          <w:ilvl w:val="1"/>
          <w:numId w:val="23"/>
        </w:numPr>
        <w:ind w:left="851" w:hanging="425"/>
        <w:rPr>
          <w:color w:val="000000" w:themeColor="text1"/>
        </w:rPr>
      </w:pPr>
      <w:r>
        <w:rPr>
          <w:color w:val="000000" w:themeColor="text1"/>
        </w:rPr>
        <w:lastRenderedPageBreak/>
        <w:t>The response indicates t</w:t>
      </w:r>
      <w:r w:rsidR="00C1015B">
        <w:rPr>
          <w:color w:val="000000" w:themeColor="text1"/>
        </w:rPr>
        <w:t xml:space="preserve">he consumer was not end of life and the </w:t>
      </w:r>
      <w:r w:rsidR="00236338">
        <w:rPr>
          <w:color w:val="000000" w:themeColor="text1"/>
        </w:rPr>
        <w:t>m</w:t>
      </w:r>
      <w:r w:rsidR="00C1015B">
        <w:rPr>
          <w:color w:val="000000" w:themeColor="text1"/>
        </w:rPr>
        <w:t xml:space="preserve">edical </w:t>
      </w:r>
      <w:r w:rsidR="00236338">
        <w:rPr>
          <w:color w:val="000000" w:themeColor="text1"/>
        </w:rPr>
        <w:t>o</w:t>
      </w:r>
      <w:r w:rsidR="00C1015B">
        <w:rPr>
          <w:color w:val="000000" w:themeColor="text1"/>
        </w:rPr>
        <w:t>fficer was regularly reviewing the consumer</w:t>
      </w:r>
      <w:r>
        <w:rPr>
          <w:color w:val="000000" w:themeColor="text1"/>
        </w:rPr>
        <w:t xml:space="preserve">. The consumer was reviewed by the </w:t>
      </w:r>
      <w:r w:rsidR="00236338">
        <w:rPr>
          <w:color w:val="000000" w:themeColor="text1"/>
        </w:rPr>
        <w:t>m</w:t>
      </w:r>
      <w:r>
        <w:rPr>
          <w:color w:val="000000" w:themeColor="text1"/>
        </w:rPr>
        <w:t xml:space="preserve">edical </w:t>
      </w:r>
      <w:r w:rsidR="00236338">
        <w:rPr>
          <w:color w:val="000000" w:themeColor="text1"/>
        </w:rPr>
        <w:t>o</w:t>
      </w:r>
      <w:r>
        <w:rPr>
          <w:color w:val="000000" w:themeColor="text1"/>
        </w:rPr>
        <w:t xml:space="preserve">fficer on the day the consumer </w:t>
      </w:r>
      <w:proofErr w:type="gramStart"/>
      <w:r>
        <w:rPr>
          <w:color w:val="000000" w:themeColor="text1"/>
        </w:rPr>
        <w:t>died</w:t>
      </w:r>
      <w:proofErr w:type="gramEnd"/>
      <w:r>
        <w:rPr>
          <w:color w:val="000000" w:themeColor="text1"/>
        </w:rPr>
        <w:t xml:space="preserve"> and the review did not indicate the consumer was nearing end of life. </w:t>
      </w:r>
    </w:p>
    <w:p w14:paraId="61F02B56" w14:textId="0A78DC42" w:rsidR="00591B2C" w:rsidRPr="004766C6" w:rsidRDefault="009B0AD4" w:rsidP="00F344F9">
      <w:pPr>
        <w:pStyle w:val="Style1"/>
        <w:numPr>
          <w:ilvl w:val="0"/>
          <w:numId w:val="0"/>
        </w:numPr>
        <w:rPr>
          <w:color w:val="FF0000"/>
          <w:szCs w:val="22"/>
        </w:rPr>
      </w:pPr>
      <w:r w:rsidRPr="003A78FE">
        <w:rPr>
          <w:color w:val="000000" w:themeColor="text1"/>
        </w:rPr>
        <w:t xml:space="preserve">Based on the Assessment Team’s report, the Approved Providers response and consideration of the evidence used for the recommendation of the assessment. </w:t>
      </w:r>
      <w:r w:rsidR="005B427E" w:rsidRPr="003A78FE">
        <w:rPr>
          <w:color w:val="000000" w:themeColor="text1"/>
        </w:rPr>
        <w:t xml:space="preserve">I find at the time of the Site Audit, the service was able to demonstrate </w:t>
      </w:r>
      <w:r w:rsidR="005B427E" w:rsidRPr="003A78FE">
        <w:rPr>
          <w:color w:val="000000" w:themeColor="text1"/>
          <w:szCs w:val="22"/>
        </w:rPr>
        <w:t xml:space="preserve">the needs, goals and preferences of consumers nearing end of life are recognised and addressed, their comfort </w:t>
      </w:r>
      <w:proofErr w:type="gramStart"/>
      <w:r w:rsidR="005B427E" w:rsidRPr="003A78FE">
        <w:rPr>
          <w:color w:val="000000" w:themeColor="text1"/>
          <w:szCs w:val="22"/>
        </w:rPr>
        <w:t>maximised</w:t>
      </w:r>
      <w:proofErr w:type="gramEnd"/>
      <w:r w:rsidR="005B427E" w:rsidRPr="003A78FE">
        <w:rPr>
          <w:color w:val="000000" w:themeColor="text1"/>
          <w:szCs w:val="22"/>
        </w:rPr>
        <w:t xml:space="preserve"> and their dignity preserved.</w:t>
      </w:r>
      <w:r w:rsidR="00A9697B" w:rsidRPr="003A78FE">
        <w:rPr>
          <w:color w:val="000000" w:themeColor="text1"/>
          <w:szCs w:val="22"/>
        </w:rPr>
        <w:t xml:space="preserve"> </w:t>
      </w:r>
      <w:r w:rsidR="003A78FE">
        <w:rPr>
          <w:color w:val="000000" w:themeColor="text1"/>
          <w:szCs w:val="22"/>
        </w:rPr>
        <w:t xml:space="preserve">I find for one consumer the service had recognised the consumer had deteriorated and implemented care and services to address their end of life </w:t>
      </w:r>
      <w:r w:rsidR="006E192D">
        <w:rPr>
          <w:color w:val="000000" w:themeColor="text1"/>
          <w:szCs w:val="22"/>
        </w:rPr>
        <w:t xml:space="preserve">care </w:t>
      </w:r>
      <w:r w:rsidR="003A78FE">
        <w:rPr>
          <w:color w:val="000000" w:themeColor="text1"/>
          <w:szCs w:val="22"/>
        </w:rPr>
        <w:t>needs goals and preferences.</w:t>
      </w:r>
      <w:r w:rsidR="006E192D">
        <w:rPr>
          <w:color w:val="000000" w:themeColor="text1"/>
          <w:szCs w:val="22"/>
        </w:rPr>
        <w:t xml:space="preserve"> For another consumer, I find whilst the consumer was found deceased, the information provided indicates the consumer was frail but not end of life.  </w:t>
      </w:r>
    </w:p>
    <w:p w14:paraId="294A1421" w14:textId="664E6742" w:rsidR="006E192D" w:rsidRPr="001F5E39" w:rsidRDefault="006E192D" w:rsidP="004307FD">
      <w:pPr>
        <w:pStyle w:val="Style1"/>
        <w:numPr>
          <w:ilvl w:val="0"/>
          <w:numId w:val="0"/>
        </w:numPr>
        <w:rPr>
          <w:color w:val="000000" w:themeColor="text1"/>
        </w:rPr>
      </w:pPr>
      <w:r w:rsidRPr="001F5E39">
        <w:rPr>
          <w:color w:val="000000" w:themeColor="text1"/>
          <w:szCs w:val="22"/>
        </w:rPr>
        <w:t xml:space="preserve">In relation to Consumer A, I </w:t>
      </w:r>
      <w:r w:rsidR="00C1015B" w:rsidRPr="001F5E39">
        <w:rPr>
          <w:color w:val="000000" w:themeColor="text1"/>
          <w:szCs w:val="22"/>
        </w:rPr>
        <w:t xml:space="preserve">find the service had undertaken appropriate care and service provision in relation to end of life care. The provider submitted in the response a completed </w:t>
      </w:r>
      <w:r w:rsidR="00C1015B" w:rsidRPr="001F5E39">
        <w:rPr>
          <w:color w:val="000000" w:themeColor="text1"/>
        </w:rPr>
        <w:t xml:space="preserve">End of Life Care Pathway and a Palliative Care Assessment. The pathway showed staff had been regularly providing care and services and included managing the consumer’s comfort, pain, skin and spiritual care and service needs. </w:t>
      </w:r>
      <w:r w:rsidR="00693F9A" w:rsidRPr="001F5E39">
        <w:rPr>
          <w:color w:val="000000" w:themeColor="text1"/>
        </w:rPr>
        <w:t xml:space="preserve">In addition I have accepted the evidence which indicates spiritual care was offered which was declined. </w:t>
      </w:r>
    </w:p>
    <w:p w14:paraId="17C24298" w14:textId="13D1EDE4" w:rsidR="006E192D" w:rsidRPr="001F5E39" w:rsidRDefault="00C1015B" w:rsidP="004307FD">
      <w:pPr>
        <w:pStyle w:val="Style1"/>
        <w:numPr>
          <w:ilvl w:val="0"/>
          <w:numId w:val="0"/>
        </w:numPr>
        <w:rPr>
          <w:color w:val="000000" w:themeColor="text1"/>
          <w:szCs w:val="22"/>
        </w:rPr>
      </w:pPr>
      <w:r w:rsidRPr="001F5E39">
        <w:rPr>
          <w:color w:val="000000" w:themeColor="text1"/>
          <w:szCs w:val="22"/>
        </w:rPr>
        <w:t xml:space="preserve">In relation to Consumer B, I find the service had undertaken appropriate care and service provision in relation to end of life care. I have come to a view Consumer B was not end of life and the consumer’s death was unexpected. </w:t>
      </w:r>
      <w:r w:rsidR="000579F1" w:rsidRPr="001F5E39">
        <w:rPr>
          <w:color w:val="000000" w:themeColor="text1"/>
          <w:szCs w:val="22"/>
        </w:rPr>
        <w:t xml:space="preserve">I find the consumer was diagnosed with an infection and the consumer’s oxygen saturation was fluctuating whilst at the service. I note the consumer did experience episodes of shortness of breath and continued to remain on as required oxygen for the management of the consumer’s shortness of breath. I note the consumer had regular </w:t>
      </w:r>
      <w:r w:rsidR="00236338">
        <w:rPr>
          <w:color w:val="000000" w:themeColor="text1"/>
          <w:szCs w:val="22"/>
        </w:rPr>
        <w:t>m</w:t>
      </w:r>
      <w:r w:rsidR="000579F1" w:rsidRPr="001F5E39">
        <w:rPr>
          <w:color w:val="000000" w:themeColor="text1"/>
          <w:szCs w:val="22"/>
        </w:rPr>
        <w:t xml:space="preserve">edical </w:t>
      </w:r>
      <w:r w:rsidR="00236338">
        <w:rPr>
          <w:color w:val="000000" w:themeColor="text1"/>
          <w:szCs w:val="22"/>
        </w:rPr>
        <w:t>o</w:t>
      </w:r>
      <w:r w:rsidR="000579F1" w:rsidRPr="001F5E39">
        <w:rPr>
          <w:color w:val="000000" w:themeColor="text1"/>
          <w:szCs w:val="22"/>
        </w:rPr>
        <w:t xml:space="preserve">fficer reviews and had a review on the day the consumer died. </w:t>
      </w:r>
      <w:r w:rsidR="00693F9A" w:rsidRPr="001F5E39">
        <w:rPr>
          <w:color w:val="000000" w:themeColor="text1"/>
          <w:szCs w:val="22"/>
        </w:rPr>
        <w:t>I accept the response from the provider which indicates the consumer was regularly monitored when the oxygen delivery equipment was removed following an incident whilst noting this level of monitoring was not documented</w:t>
      </w:r>
      <w:r w:rsidR="004E6D10">
        <w:rPr>
          <w:color w:val="000000" w:themeColor="text1"/>
          <w:szCs w:val="22"/>
        </w:rPr>
        <w:t xml:space="preserve"> and this was not in line with contemporary practice. </w:t>
      </w:r>
    </w:p>
    <w:p w14:paraId="5E7BAB92" w14:textId="0A892772" w:rsidR="00B93634" w:rsidRPr="001F5E39" w:rsidRDefault="00C1354B" w:rsidP="004307FD">
      <w:pPr>
        <w:pStyle w:val="Style1"/>
        <w:numPr>
          <w:ilvl w:val="0"/>
          <w:numId w:val="0"/>
        </w:numPr>
        <w:rPr>
          <w:iCs/>
          <w:color w:val="000000" w:themeColor="text1"/>
        </w:rPr>
      </w:pPr>
      <w:r w:rsidRPr="001F5E39">
        <w:rPr>
          <w:iCs/>
          <w:color w:val="000000" w:themeColor="text1"/>
        </w:rPr>
        <w:t xml:space="preserve">For the reasons detailed above, I find </w:t>
      </w:r>
      <w:proofErr w:type="spellStart"/>
      <w:r w:rsidRPr="001F5E39">
        <w:rPr>
          <w:iCs/>
          <w:color w:val="000000" w:themeColor="text1"/>
        </w:rPr>
        <w:t>Fairlux</w:t>
      </w:r>
      <w:proofErr w:type="spellEnd"/>
      <w:r w:rsidRPr="001F5E39">
        <w:rPr>
          <w:iCs/>
          <w:color w:val="000000" w:themeColor="text1"/>
        </w:rPr>
        <w:t xml:space="preserve"> Pty Ltd, in relation to The Carlyle on Cross, </w:t>
      </w:r>
      <w:r w:rsidR="0032013E" w:rsidRPr="001F5E39">
        <w:rPr>
          <w:iCs/>
          <w:color w:val="000000" w:themeColor="text1"/>
        </w:rPr>
        <w:t>C</w:t>
      </w:r>
      <w:r w:rsidRPr="001F5E39">
        <w:rPr>
          <w:iCs/>
          <w:color w:val="000000" w:themeColor="text1"/>
        </w:rPr>
        <w:t xml:space="preserve">ompliant with Requirement (3)(c) in Standard </w:t>
      </w:r>
      <w:r w:rsidR="00DF46F7" w:rsidRPr="001F5E39">
        <w:rPr>
          <w:iCs/>
          <w:color w:val="000000" w:themeColor="text1"/>
        </w:rPr>
        <w:t>3 Personal and Clinical Care.</w:t>
      </w:r>
    </w:p>
    <w:p w14:paraId="25F0BE32" w14:textId="2E71CABE" w:rsidR="008E7C69" w:rsidRPr="00D435F8" w:rsidRDefault="00434913" w:rsidP="008E7C69">
      <w:pPr>
        <w:pStyle w:val="Heading3"/>
      </w:pPr>
      <w:r w:rsidRPr="00D435F8">
        <w:t>Requirement 3(3)(d)</w:t>
      </w:r>
      <w:r>
        <w:tab/>
        <w:t>Compliant</w:t>
      </w:r>
    </w:p>
    <w:p w14:paraId="25F0BE33" w14:textId="77777777" w:rsidR="008E7C69" w:rsidRPr="008D114F" w:rsidRDefault="00434913" w:rsidP="008E7C69">
      <w:pPr>
        <w:rPr>
          <w:i/>
        </w:rPr>
      </w:pPr>
      <w:r w:rsidRPr="008D114F">
        <w:rPr>
          <w:i/>
          <w:szCs w:val="22"/>
        </w:rPr>
        <w:t>Deterioration or change of a consumer’s mental health, cognitive or physical function, capacity or condition is recognised and responded to in a timely manner.</w:t>
      </w:r>
    </w:p>
    <w:p w14:paraId="25F0BE35" w14:textId="7D5CA791" w:rsidR="008E7C69" w:rsidRPr="00D435F8" w:rsidRDefault="00434913" w:rsidP="008E7C69">
      <w:pPr>
        <w:pStyle w:val="Heading3"/>
      </w:pPr>
      <w:r w:rsidRPr="00D435F8">
        <w:lastRenderedPageBreak/>
        <w:t>Requirement 3(3)(e)</w:t>
      </w:r>
      <w:r>
        <w:tab/>
        <w:t>Compliant</w:t>
      </w:r>
    </w:p>
    <w:p w14:paraId="25F0BE36" w14:textId="77777777" w:rsidR="008E7C69" w:rsidRPr="008D114F" w:rsidRDefault="00434913" w:rsidP="008E7C69">
      <w:pPr>
        <w:rPr>
          <w:i/>
        </w:rPr>
      </w:pPr>
      <w:r w:rsidRPr="008D114F">
        <w:rPr>
          <w:i/>
          <w:szCs w:val="22"/>
        </w:rPr>
        <w:t>Information about the consumer’s condition, needs and preferences is documented and communicated within the organisation, and with others where responsibility for care is shared.</w:t>
      </w:r>
    </w:p>
    <w:p w14:paraId="25F0BE38" w14:textId="26B36A93" w:rsidR="008E7C69" w:rsidRPr="00D435F8" w:rsidRDefault="00434913" w:rsidP="008E7C69">
      <w:pPr>
        <w:pStyle w:val="Heading3"/>
      </w:pPr>
      <w:r w:rsidRPr="00D435F8">
        <w:t>Requirement 3(3)(f)</w:t>
      </w:r>
      <w:r>
        <w:tab/>
        <w:t>Compliant</w:t>
      </w:r>
    </w:p>
    <w:p w14:paraId="25F0BE39" w14:textId="77777777" w:rsidR="008E7C69" w:rsidRPr="008D114F" w:rsidRDefault="00434913" w:rsidP="008E7C69">
      <w:pPr>
        <w:rPr>
          <w:i/>
        </w:rPr>
      </w:pPr>
      <w:r w:rsidRPr="008D114F">
        <w:rPr>
          <w:i/>
          <w:szCs w:val="22"/>
        </w:rPr>
        <w:t>Timely and appropriate referrals to individuals, other organisations and providers of other care and services.</w:t>
      </w:r>
    </w:p>
    <w:p w14:paraId="25F0BE3B" w14:textId="4C0C4652" w:rsidR="008E7C69" w:rsidRPr="00D435F8" w:rsidRDefault="00434913" w:rsidP="008E7C69">
      <w:pPr>
        <w:pStyle w:val="Heading3"/>
      </w:pPr>
      <w:r w:rsidRPr="00D435F8">
        <w:t>Requirement 3(3)(g)</w:t>
      </w:r>
      <w:r>
        <w:tab/>
        <w:t>Compliant</w:t>
      </w:r>
    </w:p>
    <w:p w14:paraId="25F0BE3C" w14:textId="77777777" w:rsidR="008E7C69" w:rsidRPr="008D114F" w:rsidRDefault="00434913" w:rsidP="008E7C69">
      <w:pPr>
        <w:tabs>
          <w:tab w:val="right" w:pos="9026"/>
        </w:tabs>
        <w:spacing w:before="0" w:after="0"/>
        <w:outlineLvl w:val="4"/>
        <w:rPr>
          <w:i/>
          <w:szCs w:val="22"/>
        </w:rPr>
      </w:pPr>
      <w:r w:rsidRPr="008D114F">
        <w:rPr>
          <w:i/>
          <w:szCs w:val="22"/>
        </w:rPr>
        <w:t>Minimisation of infection related risks through implementing:</w:t>
      </w:r>
    </w:p>
    <w:p w14:paraId="25F0BE3D" w14:textId="77777777" w:rsidR="008E7C69" w:rsidRPr="008D114F" w:rsidRDefault="00434913" w:rsidP="008E39D3">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5F0BE3E" w14:textId="77777777" w:rsidR="008E7C69" w:rsidRPr="008D114F" w:rsidRDefault="00434913" w:rsidP="008E39D3">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5F0BE40" w14:textId="77777777" w:rsidR="008E7C69" w:rsidRDefault="008E7C69" w:rsidP="008E7C69"/>
    <w:p w14:paraId="25F0BE41" w14:textId="77777777" w:rsidR="008E7C69" w:rsidRDefault="008E7C69" w:rsidP="008E7C69">
      <w:pPr>
        <w:sectPr w:rsidR="008E7C69" w:rsidSect="008E7C69">
          <w:type w:val="continuous"/>
          <w:pgSz w:w="11906" w:h="16838"/>
          <w:pgMar w:top="1701" w:right="1418" w:bottom="1418" w:left="1418" w:header="709" w:footer="397" w:gutter="0"/>
          <w:cols w:space="708"/>
          <w:titlePg/>
          <w:docGrid w:linePitch="360"/>
        </w:sectPr>
      </w:pPr>
    </w:p>
    <w:p w14:paraId="25F0BE42" w14:textId="2E7D4FE4" w:rsidR="008E7C69" w:rsidRDefault="00434913" w:rsidP="008E7C69">
      <w:pPr>
        <w:pStyle w:val="Heading1"/>
        <w:tabs>
          <w:tab w:val="right" w:pos="9070"/>
        </w:tabs>
        <w:spacing w:before="560" w:after="640"/>
        <w:rPr>
          <w:color w:val="FFFFFF" w:themeColor="background1"/>
          <w:sz w:val="36"/>
        </w:rPr>
        <w:sectPr w:rsidR="008E7C69" w:rsidSect="008E7C6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5F0BEE5" wp14:editId="25F0BEE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073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5F0BE43" w14:textId="77777777" w:rsidR="008E7C69" w:rsidRPr="00FD1B02" w:rsidRDefault="00434913" w:rsidP="008E7C69">
      <w:pPr>
        <w:pStyle w:val="Heading3"/>
        <w:shd w:val="clear" w:color="auto" w:fill="F2F2F2" w:themeFill="background1" w:themeFillShade="F2"/>
      </w:pPr>
      <w:r w:rsidRPr="00FD1B02">
        <w:t>Consumer outcome:</w:t>
      </w:r>
    </w:p>
    <w:p w14:paraId="25F0BE44" w14:textId="77777777" w:rsidR="008E7C69" w:rsidRDefault="00434913" w:rsidP="008E7C6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5F0BE45" w14:textId="77777777" w:rsidR="008E7C69" w:rsidRDefault="00434913" w:rsidP="008E7C69">
      <w:pPr>
        <w:pStyle w:val="Heading3"/>
        <w:shd w:val="clear" w:color="auto" w:fill="F2F2F2" w:themeFill="background1" w:themeFillShade="F2"/>
      </w:pPr>
      <w:r>
        <w:t>Organisation statement:</w:t>
      </w:r>
    </w:p>
    <w:p w14:paraId="25F0BE46" w14:textId="77777777" w:rsidR="008E7C69" w:rsidRDefault="00434913" w:rsidP="008E7C6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5F0BE47" w14:textId="77777777" w:rsidR="008E7C69" w:rsidRDefault="00434913" w:rsidP="008E7C69">
      <w:pPr>
        <w:pStyle w:val="Heading2"/>
      </w:pPr>
      <w:r>
        <w:t>Assessment of Standard 4</w:t>
      </w:r>
    </w:p>
    <w:p w14:paraId="395E080D" w14:textId="3C079C83" w:rsidR="00E12EC8" w:rsidRDefault="00E12EC8" w:rsidP="003E7CDB">
      <w:pPr>
        <w:rPr>
          <w:color w:val="auto"/>
        </w:rPr>
      </w:pPr>
      <w:r w:rsidRPr="00154403">
        <w:rPr>
          <w:rFonts w:eastAsiaTheme="minorHAnsi"/>
        </w:rPr>
        <w:t xml:space="preserve">The Quality Standard is assessed as </w:t>
      </w:r>
      <w:r w:rsidR="0035723A">
        <w:rPr>
          <w:rFonts w:eastAsiaTheme="minorHAnsi"/>
          <w:color w:val="auto"/>
        </w:rPr>
        <w:t>C</w:t>
      </w:r>
      <w:r w:rsidRPr="005A003B">
        <w:rPr>
          <w:rFonts w:eastAsiaTheme="minorHAnsi"/>
          <w:color w:val="auto"/>
        </w:rPr>
        <w:t xml:space="preserve">ompliant as </w:t>
      </w:r>
      <w:r w:rsidR="0035723A">
        <w:rPr>
          <w:rFonts w:eastAsiaTheme="minorHAnsi"/>
          <w:color w:val="auto"/>
        </w:rPr>
        <w:t>seven</w:t>
      </w:r>
      <w:r w:rsidRPr="005A003B">
        <w:rPr>
          <w:rFonts w:eastAsiaTheme="minorHAnsi"/>
          <w:color w:val="auto"/>
        </w:rPr>
        <w:t xml:space="preserve"> of the seven specific Requirements ha</w:t>
      </w:r>
      <w:r>
        <w:rPr>
          <w:rFonts w:eastAsiaTheme="minorHAnsi"/>
          <w:color w:val="auto"/>
        </w:rPr>
        <w:t>s</w:t>
      </w:r>
      <w:r w:rsidRPr="005A003B">
        <w:rPr>
          <w:rFonts w:eastAsiaTheme="minorHAnsi"/>
          <w:color w:val="auto"/>
        </w:rPr>
        <w:t xml:space="preserve"> been assessed as </w:t>
      </w:r>
      <w:r w:rsidR="0035723A">
        <w:rPr>
          <w:rFonts w:eastAsiaTheme="minorHAnsi"/>
          <w:color w:val="auto"/>
        </w:rPr>
        <w:t>Compliant</w:t>
      </w:r>
      <w:r w:rsidRPr="005A003B">
        <w:rPr>
          <w:rFonts w:eastAsiaTheme="minorHAnsi"/>
          <w:color w:val="auto"/>
        </w:rPr>
        <w:t>.</w:t>
      </w:r>
    </w:p>
    <w:p w14:paraId="130D5B43" w14:textId="50587B1E" w:rsidR="00E12EC8" w:rsidRDefault="003E7CDB" w:rsidP="003E7CDB">
      <w:pPr>
        <w:rPr>
          <w:rFonts w:eastAsia="Arial"/>
          <w:color w:val="000000" w:themeColor="text1"/>
        </w:rPr>
      </w:pPr>
      <w:r w:rsidRPr="001351EA">
        <w:rPr>
          <w:color w:val="auto"/>
        </w:rPr>
        <w:t xml:space="preserve">The Assessment Team have recommended Requirement </w:t>
      </w:r>
      <w:r w:rsidRPr="00BE7EB0">
        <w:rPr>
          <w:color w:val="auto"/>
        </w:rPr>
        <w:t>(3)(</w:t>
      </w:r>
      <w:r>
        <w:rPr>
          <w:color w:val="auto"/>
        </w:rPr>
        <w:t>b</w:t>
      </w:r>
      <w:r w:rsidRPr="00BE7EB0">
        <w:rPr>
          <w:color w:val="auto"/>
        </w:rPr>
        <w:t>)</w:t>
      </w:r>
      <w:r w:rsidR="00E12EC8">
        <w:rPr>
          <w:color w:val="auto"/>
        </w:rPr>
        <w:t xml:space="preserve"> in this Standard as</w:t>
      </w:r>
      <w:r w:rsidRPr="00BE7EB0">
        <w:rPr>
          <w:color w:val="auto"/>
        </w:rPr>
        <w:t xml:space="preserve"> not met. </w:t>
      </w:r>
      <w:r w:rsidR="003B4F54">
        <w:rPr>
          <w:color w:val="auto"/>
        </w:rPr>
        <w:t>T</w:t>
      </w:r>
      <w:r w:rsidR="009E3BD9">
        <w:rPr>
          <w:color w:val="auto"/>
        </w:rPr>
        <w:t>h</w:t>
      </w:r>
      <w:r w:rsidR="003B4F54">
        <w:rPr>
          <w:color w:val="auto"/>
        </w:rPr>
        <w:t xml:space="preserve">e Assessment team found the service was unable </w:t>
      </w:r>
      <w:r w:rsidR="003B4F54" w:rsidRPr="00B93634">
        <w:rPr>
          <w:szCs w:val="22"/>
        </w:rPr>
        <w:t xml:space="preserve">to demonstrate </w:t>
      </w:r>
      <w:r w:rsidR="003B4F54">
        <w:rPr>
          <w:rFonts w:eastAsia="Arial"/>
          <w:color w:val="000000" w:themeColor="text1"/>
        </w:rPr>
        <w:t>services and supports</w:t>
      </w:r>
      <w:r w:rsidR="003B4F54" w:rsidRPr="18ABF22F">
        <w:rPr>
          <w:rFonts w:eastAsia="Arial"/>
          <w:color w:val="000000" w:themeColor="text1"/>
        </w:rPr>
        <w:t xml:space="preserve"> for daily living </w:t>
      </w:r>
      <w:r w:rsidR="003C26ED">
        <w:rPr>
          <w:rFonts w:eastAsia="Arial"/>
          <w:color w:val="000000" w:themeColor="text1"/>
        </w:rPr>
        <w:t>consistently</w:t>
      </w:r>
      <w:r w:rsidR="00583BD8">
        <w:rPr>
          <w:rFonts w:eastAsia="Arial"/>
          <w:color w:val="000000" w:themeColor="text1"/>
        </w:rPr>
        <w:t xml:space="preserve"> </w:t>
      </w:r>
      <w:r w:rsidR="003B4F54" w:rsidRPr="18ABF22F">
        <w:rPr>
          <w:rFonts w:eastAsia="Arial"/>
          <w:color w:val="000000" w:themeColor="text1"/>
        </w:rPr>
        <w:t>promote each consumer’s emotional and psychological well-being</w:t>
      </w:r>
      <w:r w:rsidR="0035723A">
        <w:rPr>
          <w:rFonts w:eastAsia="Arial"/>
          <w:color w:val="000000" w:themeColor="text1"/>
        </w:rPr>
        <w:t>. One consumer experienced emotional distress and the service was not able to demonstrate how the services and supports promoted the consumer’s emotional and psychological well-being.</w:t>
      </w:r>
    </w:p>
    <w:p w14:paraId="10173C23" w14:textId="2978FC71" w:rsidR="003E7CDB" w:rsidRPr="00C11846" w:rsidRDefault="0035723A" w:rsidP="003E7CDB">
      <w:pPr>
        <w:rPr>
          <w:color w:val="000000" w:themeColor="text1"/>
        </w:rPr>
      </w:pPr>
      <w:r w:rsidRPr="003257F7">
        <w:rPr>
          <w:color w:val="000000" w:themeColor="text1"/>
        </w:rPr>
        <w:t xml:space="preserve">I have considered the Assessment Team’s </w:t>
      </w:r>
      <w:proofErr w:type="gramStart"/>
      <w:r w:rsidRPr="003257F7">
        <w:rPr>
          <w:color w:val="000000" w:themeColor="text1"/>
        </w:rPr>
        <w:t>findings,</w:t>
      </w:r>
      <w:proofErr w:type="gramEnd"/>
      <w:r w:rsidRPr="003257F7">
        <w:rPr>
          <w:color w:val="000000" w:themeColor="text1"/>
        </w:rPr>
        <w:t xml:space="preserve"> the evidence documented in the Assessment Team’s report and the provider’s response</w:t>
      </w:r>
      <w:r>
        <w:rPr>
          <w:color w:val="000000" w:themeColor="text1"/>
        </w:rPr>
        <w:t xml:space="preserve"> and have come to a differing view to that of the Assessment Team. I have found </w:t>
      </w:r>
      <w:r w:rsidRPr="003257F7">
        <w:rPr>
          <w:color w:val="000000" w:themeColor="text1"/>
        </w:rPr>
        <w:t xml:space="preserve">the service </w:t>
      </w:r>
      <w:r>
        <w:rPr>
          <w:color w:val="000000" w:themeColor="text1"/>
        </w:rPr>
        <w:t>C</w:t>
      </w:r>
      <w:r w:rsidRPr="003257F7">
        <w:rPr>
          <w:color w:val="000000" w:themeColor="text1"/>
        </w:rPr>
        <w:t>ompliant with Requirement (3)(b).</w:t>
      </w:r>
      <w:r>
        <w:rPr>
          <w:color w:val="000000" w:themeColor="text1"/>
        </w:rPr>
        <w:t xml:space="preserve"> I find the service </w:t>
      </w:r>
      <w:r w:rsidRPr="00B93634">
        <w:rPr>
          <w:szCs w:val="22"/>
        </w:rPr>
        <w:t>demonstrate</w:t>
      </w:r>
      <w:r w:rsidR="00C11846">
        <w:rPr>
          <w:szCs w:val="22"/>
        </w:rPr>
        <w:t>d</w:t>
      </w:r>
      <w:r w:rsidRPr="00B93634">
        <w:rPr>
          <w:szCs w:val="22"/>
        </w:rPr>
        <w:t xml:space="preserve"> </w:t>
      </w:r>
      <w:r>
        <w:rPr>
          <w:rFonts w:eastAsia="Arial"/>
          <w:color w:val="000000" w:themeColor="text1"/>
        </w:rPr>
        <w:t>services and supports</w:t>
      </w:r>
      <w:r w:rsidRPr="18ABF22F">
        <w:rPr>
          <w:rFonts w:eastAsia="Arial"/>
          <w:color w:val="000000" w:themeColor="text1"/>
        </w:rPr>
        <w:t xml:space="preserve"> for daily living promote each consumer’s emotional and psychological well-being</w:t>
      </w:r>
      <w:r w:rsidR="00C11846">
        <w:rPr>
          <w:color w:val="000000" w:themeColor="text1"/>
        </w:rPr>
        <w:t xml:space="preserve">. </w:t>
      </w:r>
      <w:r w:rsidR="003E7CDB" w:rsidRPr="001351EA">
        <w:rPr>
          <w:color w:val="auto"/>
        </w:rPr>
        <w:t xml:space="preserve">I have </w:t>
      </w:r>
      <w:r w:rsidR="003E7CDB" w:rsidRPr="00BE7EB0">
        <w:rPr>
          <w:color w:val="auto"/>
        </w:rPr>
        <w:t>provided reasons for my finding in the specific Requirement below.</w:t>
      </w:r>
    </w:p>
    <w:p w14:paraId="30A51F9C" w14:textId="30512E14" w:rsidR="00493CF7" w:rsidRPr="00756A43" w:rsidRDefault="00CE58F9" w:rsidP="00493CF7">
      <w:pPr>
        <w:rPr>
          <w:color w:val="000000" w:themeColor="text1"/>
        </w:rPr>
      </w:pPr>
      <w:r w:rsidRPr="00756A43">
        <w:rPr>
          <w:color w:val="000000" w:themeColor="text1"/>
        </w:rPr>
        <w:t xml:space="preserve">In relation to all other Requirements, </w:t>
      </w:r>
      <w:r w:rsidR="007A0621">
        <w:rPr>
          <w:rFonts w:eastAsiaTheme="minorHAnsi"/>
          <w:color w:val="000000" w:themeColor="text1"/>
        </w:rPr>
        <w:t>t</w:t>
      </w:r>
      <w:r w:rsidR="00493CF7" w:rsidRPr="00756A43">
        <w:rPr>
          <w:rFonts w:eastAsiaTheme="minorHAnsi"/>
          <w:color w:val="000000" w:themeColor="text1"/>
        </w:rPr>
        <w:t xml:space="preserve">he Assessment Team found consumers sampled considered they get the services and supports for daily living that are important for their health and well-being and enable them to do the things they want to do. The following examples were provided by consumers during interviews with the Assessment Team: </w:t>
      </w:r>
    </w:p>
    <w:p w14:paraId="49BA5E1E" w14:textId="0E156FB8" w:rsidR="00493CF7" w:rsidRPr="00646C4B" w:rsidRDefault="00493CF7" w:rsidP="005D56D3">
      <w:pPr>
        <w:pStyle w:val="ListBullet"/>
      </w:pPr>
      <w:r w:rsidRPr="00102393">
        <w:t xml:space="preserve">are supported to do activities which they enjoy and </w:t>
      </w:r>
      <w:proofErr w:type="gramStart"/>
      <w:r w:rsidRPr="00102393">
        <w:t>are able to</w:t>
      </w:r>
      <w:proofErr w:type="gramEnd"/>
      <w:r w:rsidRPr="00102393">
        <w:t xml:space="preserve"> have social and </w:t>
      </w:r>
      <w:r w:rsidRPr="00646C4B">
        <w:t>personal relationships</w:t>
      </w:r>
    </w:p>
    <w:p w14:paraId="0DB97274" w14:textId="676B963F" w:rsidR="00493CF7" w:rsidRPr="00646C4B" w:rsidRDefault="00E90653" w:rsidP="005D56D3">
      <w:pPr>
        <w:pStyle w:val="ListBullet"/>
      </w:pPr>
      <w:r w:rsidRPr="00646C4B">
        <w:lastRenderedPageBreak/>
        <w:t>i</w:t>
      </w:r>
      <w:r w:rsidR="003864A8" w:rsidRPr="00646C4B">
        <w:t>dentified care and service needs are shared with consumers</w:t>
      </w:r>
    </w:p>
    <w:p w14:paraId="54B92D2F" w14:textId="77777777" w:rsidR="00646C4B" w:rsidRPr="00646C4B" w:rsidRDefault="00E90653" w:rsidP="005D56D3">
      <w:pPr>
        <w:pStyle w:val="ListBullet"/>
        <w:rPr>
          <w:rFonts w:eastAsia="Calibri"/>
        </w:rPr>
      </w:pPr>
      <w:r w:rsidRPr="00646C4B">
        <w:rPr>
          <w:rFonts w:eastAsia="Calibri"/>
        </w:rPr>
        <w:t xml:space="preserve">are satisfied with the type and cleanliness of the equipment provided </w:t>
      </w:r>
    </w:p>
    <w:p w14:paraId="4AA9616E" w14:textId="2D5E7455" w:rsidR="00646C4B" w:rsidRPr="00646C4B" w:rsidRDefault="00646C4B" w:rsidP="005D56D3">
      <w:pPr>
        <w:pStyle w:val="ListBullet"/>
        <w:rPr>
          <w:rFonts w:eastAsia="Calibri"/>
        </w:rPr>
      </w:pPr>
      <w:r w:rsidRPr="00646C4B">
        <w:t xml:space="preserve">were satisfied with the quality, quantity and choice of the food provided </w:t>
      </w:r>
    </w:p>
    <w:p w14:paraId="3AB3FC0A" w14:textId="7646F830" w:rsidR="00493CF7" w:rsidRPr="00D87483" w:rsidRDefault="00D87483" w:rsidP="00493CF7">
      <w:pPr>
        <w:rPr>
          <w:rFonts w:eastAsia="Calibri"/>
          <w:color w:val="000000" w:themeColor="text1"/>
          <w:lang w:eastAsia="en-US"/>
        </w:rPr>
      </w:pPr>
      <w:r w:rsidRPr="00D87483">
        <w:rPr>
          <w:rFonts w:eastAsiaTheme="minorHAnsi"/>
          <w:color w:val="000000" w:themeColor="text1"/>
        </w:rPr>
        <w:t>Overall, i</w:t>
      </w:r>
      <w:r w:rsidR="00493CF7" w:rsidRPr="00D87483">
        <w:rPr>
          <w:rFonts w:eastAsiaTheme="minorHAnsi"/>
          <w:color w:val="000000" w:themeColor="text1"/>
        </w:rPr>
        <w:t>nitial and ongoing assessment processes identify</w:t>
      </w:r>
      <w:r w:rsidR="00E46023" w:rsidRPr="00D87483">
        <w:rPr>
          <w:rFonts w:eastAsiaTheme="minorHAnsi"/>
          <w:color w:val="000000" w:themeColor="text1"/>
        </w:rPr>
        <w:t xml:space="preserve"> </w:t>
      </w:r>
      <w:r w:rsidR="00493CF7" w:rsidRPr="00D87483">
        <w:rPr>
          <w:rFonts w:eastAsiaTheme="minorHAnsi"/>
          <w:color w:val="000000" w:themeColor="text1"/>
        </w:rPr>
        <w:t xml:space="preserve">consumer’s needs and preferences in relation to services and supports for daily living and are used to inform the care and service plan. Assessment documentation sampled included information on </w:t>
      </w:r>
      <w:r w:rsidR="00493CF7" w:rsidRPr="00D87483">
        <w:rPr>
          <w:rFonts w:eastAsia="Arial"/>
          <w:color w:val="000000" w:themeColor="text1"/>
        </w:rPr>
        <w:t xml:space="preserve">lifestyle preferences, life history and cultural and spiritual needs. </w:t>
      </w:r>
    </w:p>
    <w:p w14:paraId="7F222964" w14:textId="5B6EA379" w:rsidR="007D5FB4" w:rsidRPr="007D5FB4" w:rsidRDefault="007D5FB4" w:rsidP="007D5FB4">
      <w:pPr>
        <w:rPr>
          <w:rFonts w:eastAsiaTheme="minorHAnsi"/>
          <w:color w:val="000000" w:themeColor="text1"/>
        </w:rPr>
      </w:pPr>
      <w:r w:rsidRPr="007D5FB4">
        <w:rPr>
          <w:rFonts w:eastAsiaTheme="minorHAnsi"/>
          <w:color w:val="000000" w:themeColor="text1"/>
        </w:rPr>
        <w:t>The activity calendar included a range of activities such as alphabet bingo, art and craft, football tipping</w:t>
      </w:r>
      <w:r w:rsidR="00916DB4">
        <w:rPr>
          <w:rFonts w:eastAsiaTheme="minorHAnsi"/>
          <w:color w:val="000000" w:themeColor="text1"/>
        </w:rPr>
        <w:t xml:space="preserve"> </w:t>
      </w:r>
      <w:r w:rsidRPr="007D5FB4">
        <w:rPr>
          <w:rFonts w:eastAsiaTheme="minorHAnsi"/>
          <w:color w:val="000000" w:themeColor="text1"/>
        </w:rPr>
        <w:t>and is devised each month based on consumer’s preferences and requests</w:t>
      </w:r>
      <w:r w:rsidR="00916DB4">
        <w:rPr>
          <w:rFonts w:eastAsiaTheme="minorHAnsi"/>
          <w:color w:val="000000" w:themeColor="text1"/>
        </w:rPr>
        <w:t>.</w:t>
      </w:r>
    </w:p>
    <w:p w14:paraId="348B723C" w14:textId="381C1C0B" w:rsidR="00C51757" w:rsidRDefault="00493CF7" w:rsidP="00C51757">
      <w:pPr>
        <w:rPr>
          <w:rFonts w:eastAsiaTheme="minorHAnsi"/>
          <w:color w:val="000000" w:themeColor="text1"/>
        </w:rPr>
      </w:pPr>
      <w:r w:rsidRPr="00C51757">
        <w:rPr>
          <w:rFonts w:eastAsiaTheme="minorHAnsi"/>
          <w:color w:val="000000" w:themeColor="text1"/>
        </w:rPr>
        <w:t xml:space="preserve">Consumers are supported to have social and personal relationships both within and outside of the service. </w:t>
      </w:r>
      <w:r w:rsidR="00C51757" w:rsidRPr="00C51757">
        <w:rPr>
          <w:rFonts w:eastAsiaTheme="minorHAnsi"/>
          <w:color w:val="000000" w:themeColor="text1"/>
        </w:rPr>
        <w:t>Consumer files viewed showed care planning documentation identified relationships with external providers, activity preferences, and social and personal relationships from information gathered at entry and ongoing reviews of leisure, lifestyle and wellbeing assessments.</w:t>
      </w:r>
    </w:p>
    <w:p w14:paraId="4A42156C" w14:textId="5885584D" w:rsidR="002905C1" w:rsidRPr="002905C1" w:rsidRDefault="00493CF7" w:rsidP="00493CF7">
      <w:pPr>
        <w:rPr>
          <w:rFonts w:eastAsia="Calibri"/>
          <w:color w:val="000000" w:themeColor="text1"/>
          <w:lang w:eastAsia="en-US"/>
        </w:rPr>
      </w:pPr>
      <w:r w:rsidRPr="008D49E6">
        <w:rPr>
          <w:rFonts w:eastAsia="Calibri"/>
          <w:color w:val="000000" w:themeColor="text1"/>
          <w:lang w:eastAsia="en-US"/>
        </w:rPr>
        <w:t xml:space="preserve">Care documents sampled </w:t>
      </w:r>
      <w:r w:rsidR="008627AA" w:rsidRPr="008D49E6">
        <w:rPr>
          <w:rFonts w:eastAsia="Calibri"/>
          <w:color w:val="000000" w:themeColor="text1"/>
          <w:lang w:eastAsia="en-US"/>
        </w:rPr>
        <w:t>demonstrated</w:t>
      </w:r>
      <w:r w:rsidRPr="008D49E6">
        <w:rPr>
          <w:rFonts w:eastAsia="Calibri"/>
          <w:color w:val="000000" w:themeColor="text1"/>
          <w:lang w:eastAsia="en-US"/>
        </w:rPr>
        <w:t xml:space="preserve"> information about consumer needs and condition is </w:t>
      </w:r>
      <w:r w:rsidR="008627AA" w:rsidRPr="008D49E6">
        <w:rPr>
          <w:rFonts w:eastAsia="Calibri"/>
          <w:color w:val="000000" w:themeColor="text1"/>
          <w:lang w:eastAsia="en-US"/>
        </w:rPr>
        <w:t>communicated through a range of mechanism</w:t>
      </w:r>
      <w:r w:rsidR="008D49E6" w:rsidRPr="008D49E6">
        <w:rPr>
          <w:rFonts w:eastAsia="Calibri"/>
          <w:color w:val="000000" w:themeColor="text1"/>
          <w:lang w:eastAsia="en-US"/>
        </w:rPr>
        <w:t>s and documents</w:t>
      </w:r>
      <w:r w:rsidRPr="008D49E6">
        <w:rPr>
          <w:rFonts w:eastAsia="Calibri"/>
          <w:color w:val="000000" w:themeColor="text1"/>
          <w:lang w:eastAsia="en-US"/>
        </w:rPr>
        <w:t>. Staff interviewed said they are kept updated</w:t>
      </w:r>
      <w:r w:rsidR="008D49E6" w:rsidRPr="008D49E6">
        <w:rPr>
          <w:rFonts w:eastAsia="Calibri"/>
          <w:color w:val="000000" w:themeColor="text1"/>
          <w:lang w:eastAsia="en-US"/>
        </w:rPr>
        <w:t xml:space="preserve"> and informed through handover process. </w:t>
      </w:r>
      <w:r w:rsidRPr="002905C1">
        <w:rPr>
          <w:rFonts w:eastAsia="Calibri"/>
          <w:color w:val="000000" w:themeColor="text1"/>
          <w:lang w:eastAsia="en-US"/>
        </w:rPr>
        <w:t xml:space="preserve">The service has established networks with external organisations and individuals and refers consumers where appropriate. This includes referrals to volunteer groups and </w:t>
      </w:r>
      <w:r w:rsidR="002905C1" w:rsidRPr="002905C1">
        <w:rPr>
          <w:rFonts w:eastAsia="Calibri"/>
          <w:color w:val="000000" w:themeColor="text1"/>
          <w:lang w:eastAsia="en-US"/>
        </w:rPr>
        <w:t xml:space="preserve">hearing service providers. </w:t>
      </w:r>
    </w:p>
    <w:p w14:paraId="7096F0B9" w14:textId="39B049F4" w:rsidR="003C0FBC" w:rsidRPr="001C5583" w:rsidRDefault="00493CF7" w:rsidP="00493CF7">
      <w:pPr>
        <w:rPr>
          <w:rFonts w:eastAsia="Calibri"/>
          <w:color w:val="000000" w:themeColor="text1"/>
          <w:lang w:eastAsia="en-US"/>
        </w:rPr>
      </w:pPr>
      <w:r w:rsidRPr="001C5583">
        <w:rPr>
          <w:rFonts w:eastAsia="Calibri"/>
          <w:color w:val="000000" w:themeColor="text1"/>
          <w:lang w:eastAsia="en-US"/>
        </w:rPr>
        <w:t xml:space="preserve">Meals are provided of suitable quality and quantity with consumers being able to choose from </w:t>
      </w:r>
      <w:r w:rsidR="003C0FBC" w:rsidRPr="001C5583">
        <w:rPr>
          <w:rFonts w:eastAsia="Calibri"/>
          <w:color w:val="000000" w:themeColor="text1"/>
          <w:lang w:eastAsia="en-US"/>
        </w:rPr>
        <w:t xml:space="preserve">a rotating menu. </w:t>
      </w:r>
      <w:r w:rsidR="003C0FBC" w:rsidRPr="001C5583">
        <w:rPr>
          <w:color w:val="000000" w:themeColor="text1"/>
          <w:lang w:eastAsia="en-US"/>
        </w:rPr>
        <w:t>Meal service</w:t>
      </w:r>
      <w:r w:rsidR="001C5583">
        <w:rPr>
          <w:color w:val="000000" w:themeColor="text1"/>
          <w:lang w:eastAsia="en-US"/>
        </w:rPr>
        <w:t>s</w:t>
      </w:r>
      <w:r w:rsidR="003C0FBC" w:rsidRPr="001C5583">
        <w:rPr>
          <w:color w:val="000000" w:themeColor="text1"/>
          <w:lang w:eastAsia="en-US"/>
        </w:rPr>
        <w:t xml:space="preserve"> w</w:t>
      </w:r>
      <w:r w:rsidR="001C5583">
        <w:rPr>
          <w:color w:val="000000" w:themeColor="text1"/>
          <w:lang w:eastAsia="en-US"/>
        </w:rPr>
        <w:t>ere</w:t>
      </w:r>
      <w:r w:rsidR="003C0FBC" w:rsidRPr="001C5583">
        <w:rPr>
          <w:color w:val="000000" w:themeColor="text1"/>
          <w:lang w:eastAsia="en-US"/>
        </w:rPr>
        <w:t xml:space="preserve"> observed to be respectful and pleasant.</w:t>
      </w:r>
      <w:r w:rsidR="00022002" w:rsidRPr="00022002">
        <w:t xml:space="preserve"> </w:t>
      </w:r>
      <w:r w:rsidR="00022002">
        <w:t>C</w:t>
      </w:r>
      <w:r w:rsidR="00022002" w:rsidRPr="7D253735">
        <w:t>onsumer care planning documents include</w:t>
      </w:r>
      <w:r w:rsidR="00022002">
        <w:t>d</w:t>
      </w:r>
      <w:r w:rsidR="00022002" w:rsidRPr="7D253735">
        <w:t xml:space="preserve"> information o</w:t>
      </w:r>
      <w:r w:rsidR="00022002">
        <w:t>n</w:t>
      </w:r>
      <w:r w:rsidR="00022002" w:rsidRPr="7D253735">
        <w:t xml:space="preserve"> preferences, specialised dietary needs</w:t>
      </w:r>
      <w:r w:rsidR="00DD1D8F">
        <w:t xml:space="preserve"> and</w:t>
      </w:r>
      <w:r w:rsidR="00022002" w:rsidRPr="7D253735">
        <w:t xml:space="preserve"> changes. </w:t>
      </w:r>
    </w:p>
    <w:p w14:paraId="383F60DA" w14:textId="0CD6863D" w:rsidR="00C07E69" w:rsidRPr="001D2A50" w:rsidRDefault="00493CF7" w:rsidP="00022002">
      <w:pPr>
        <w:rPr>
          <w:rFonts w:eastAsia="Calibri"/>
          <w:color w:val="000000" w:themeColor="text1"/>
          <w:lang w:eastAsia="en-US"/>
        </w:rPr>
      </w:pPr>
      <w:r w:rsidRPr="00022002">
        <w:rPr>
          <w:rFonts w:eastAsia="Calibri"/>
          <w:color w:val="000000" w:themeColor="text1"/>
          <w:lang w:eastAsia="en-US"/>
        </w:rPr>
        <w:t xml:space="preserve">Equipment provided to consumers is maintained, cleaned and stored safely. Staff interviewed confirmed they have access to equipment to meet the needs of consumers. Processes support the scheduled cleaning and maintaining of equipment which is provided to consumers. </w:t>
      </w:r>
    </w:p>
    <w:p w14:paraId="01A534EF" w14:textId="60AE2640" w:rsidR="003E7CDB" w:rsidRPr="001D2A50" w:rsidRDefault="001830BE" w:rsidP="008E7C69">
      <w:pPr>
        <w:rPr>
          <w:iCs/>
          <w:color w:val="000000" w:themeColor="text1"/>
        </w:rPr>
      </w:pPr>
      <w:r w:rsidRPr="000F03AC">
        <w:rPr>
          <w:rFonts w:eastAsia="Calibri"/>
          <w:iCs/>
          <w:color w:val="000000" w:themeColor="text1"/>
          <w:lang w:eastAsia="en-US"/>
        </w:rPr>
        <w:t>Based on the evidence documented above</w:t>
      </w:r>
      <w:r w:rsidRPr="000F03AC">
        <w:rPr>
          <w:iCs/>
          <w:color w:val="000000" w:themeColor="text1"/>
        </w:rPr>
        <w:t xml:space="preserve">, I find </w:t>
      </w:r>
      <w:proofErr w:type="spellStart"/>
      <w:r w:rsidRPr="000F03AC">
        <w:rPr>
          <w:iCs/>
          <w:color w:val="000000" w:themeColor="text1"/>
        </w:rPr>
        <w:t>Fairlux</w:t>
      </w:r>
      <w:proofErr w:type="spellEnd"/>
      <w:r w:rsidRPr="000F03AC">
        <w:rPr>
          <w:iCs/>
          <w:color w:val="000000" w:themeColor="text1"/>
        </w:rPr>
        <w:t xml:space="preserve"> Pty Ltd, in relation to The Carlyle on Cross, to be Compliant with </w:t>
      </w:r>
      <w:r w:rsidR="007548C1">
        <w:rPr>
          <w:iCs/>
          <w:color w:val="000000" w:themeColor="text1"/>
        </w:rPr>
        <w:t>all</w:t>
      </w:r>
      <w:r w:rsidRPr="000F03AC">
        <w:rPr>
          <w:iCs/>
          <w:color w:val="000000" w:themeColor="text1"/>
        </w:rPr>
        <w:t xml:space="preserve"> Requirements in </w:t>
      </w:r>
      <w:r w:rsidRPr="000F03AC">
        <w:rPr>
          <w:rFonts w:eastAsia="Calibri"/>
          <w:iCs/>
          <w:color w:val="000000" w:themeColor="text1"/>
          <w:lang w:eastAsia="en-US"/>
        </w:rPr>
        <w:t xml:space="preserve">Standard </w:t>
      </w:r>
      <w:r>
        <w:rPr>
          <w:rFonts w:eastAsia="Calibri"/>
          <w:iCs/>
          <w:color w:val="000000" w:themeColor="text1"/>
          <w:lang w:eastAsia="en-US"/>
        </w:rPr>
        <w:t xml:space="preserve">4 Services and support for daily living. </w:t>
      </w:r>
    </w:p>
    <w:p w14:paraId="25F0BE4A" w14:textId="0DF2851E" w:rsidR="008E7C69" w:rsidRDefault="00434913" w:rsidP="008E7C69">
      <w:pPr>
        <w:pStyle w:val="Heading2"/>
      </w:pPr>
      <w:r>
        <w:lastRenderedPageBreak/>
        <w:t>Assessment of Standard 4 Requirements</w:t>
      </w:r>
      <w:r w:rsidRPr="0066387A">
        <w:rPr>
          <w:i/>
          <w:color w:val="0000FF"/>
          <w:sz w:val="24"/>
          <w:szCs w:val="24"/>
        </w:rPr>
        <w:t xml:space="preserve"> </w:t>
      </w:r>
    </w:p>
    <w:p w14:paraId="25F0BE4B" w14:textId="3AFCAD8B" w:rsidR="008E7C69" w:rsidRPr="00314FF7" w:rsidRDefault="00434913" w:rsidP="008E7C69">
      <w:pPr>
        <w:pStyle w:val="Heading3"/>
      </w:pPr>
      <w:r w:rsidRPr="00314FF7">
        <w:t>Requirement 4(3)(a)</w:t>
      </w:r>
      <w:r>
        <w:tab/>
        <w:t>Compliant</w:t>
      </w:r>
    </w:p>
    <w:p w14:paraId="25F0BE4C" w14:textId="77777777" w:rsidR="008E7C69" w:rsidRPr="008D114F" w:rsidRDefault="00434913" w:rsidP="008E7C69">
      <w:pPr>
        <w:rPr>
          <w:i/>
        </w:rPr>
      </w:pPr>
      <w:r w:rsidRPr="008D114F">
        <w:rPr>
          <w:i/>
        </w:rPr>
        <w:t>Each consumer gets safe and effective services and supports for daily living that meet the consumer’s needs, goals and preferences and optimise their independence, health, well-being and quality of life.</w:t>
      </w:r>
    </w:p>
    <w:p w14:paraId="25F0BE4E" w14:textId="314F0640" w:rsidR="008E7C69" w:rsidRPr="00D435F8" w:rsidRDefault="00434913" w:rsidP="008E7C69">
      <w:pPr>
        <w:pStyle w:val="Heading3"/>
      </w:pPr>
      <w:r w:rsidRPr="00D435F8">
        <w:t>Requirement 4(3)(b)</w:t>
      </w:r>
      <w:r>
        <w:tab/>
      </w:r>
      <w:r w:rsidR="00C11846">
        <w:t>C</w:t>
      </w:r>
      <w:r>
        <w:t>ompliant</w:t>
      </w:r>
    </w:p>
    <w:p w14:paraId="25F0BE4F" w14:textId="77777777" w:rsidR="008E7C69" w:rsidRPr="008D114F" w:rsidRDefault="00434913" w:rsidP="008E7C69">
      <w:pPr>
        <w:rPr>
          <w:i/>
        </w:rPr>
      </w:pPr>
      <w:r w:rsidRPr="008D114F">
        <w:rPr>
          <w:i/>
        </w:rPr>
        <w:t>Services and supports for daily living promote each consumer’s emotional, spiritual and psychological well-being.</w:t>
      </w:r>
    </w:p>
    <w:p w14:paraId="191DC674" w14:textId="14F332F4" w:rsidR="00CB1505" w:rsidRDefault="00BC2F8A" w:rsidP="00BC2F8A">
      <w:pPr>
        <w:rPr>
          <w:rFonts w:eastAsia="Arial"/>
          <w:color w:val="000000" w:themeColor="text1"/>
        </w:rPr>
      </w:pPr>
      <w:r w:rsidRPr="00B93634">
        <w:rPr>
          <w:szCs w:val="22"/>
        </w:rPr>
        <w:t xml:space="preserve">The Assessment Team found the service was not able to demonstrate </w:t>
      </w:r>
      <w:r w:rsidR="00CB1505">
        <w:rPr>
          <w:rFonts w:eastAsia="Arial"/>
          <w:color w:val="000000" w:themeColor="text1"/>
        </w:rPr>
        <w:t>services and supports</w:t>
      </w:r>
      <w:r w:rsidR="008E052A" w:rsidRPr="18ABF22F">
        <w:rPr>
          <w:rFonts w:eastAsia="Arial"/>
          <w:color w:val="000000" w:themeColor="text1"/>
        </w:rPr>
        <w:t xml:space="preserve"> for daily living</w:t>
      </w:r>
      <w:r w:rsidR="00DD1D8F">
        <w:rPr>
          <w:rFonts w:eastAsia="Arial"/>
          <w:color w:val="000000" w:themeColor="text1"/>
        </w:rPr>
        <w:t xml:space="preserve"> consistently </w:t>
      </w:r>
      <w:r w:rsidR="008E052A" w:rsidRPr="18ABF22F">
        <w:rPr>
          <w:rFonts w:eastAsia="Arial"/>
          <w:color w:val="000000" w:themeColor="text1"/>
        </w:rPr>
        <w:t>promote each consumer’s emotional and psychological well-being</w:t>
      </w:r>
      <w:r w:rsidR="00CB1505">
        <w:rPr>
          <w:rFonts w:eastAsia="Arial"/>
          <w:color w:val="000000" w:themeColor="text1"/>
        </w:rPr>
        <w:t xml:space="preserve">. </w:t>
      </w:r>
      <w:r w:rsidR="00B82A77">
        <w:rPr>
          <w:rFonts w:eastAsia="Arial"/>
          <w:color w:val="000000" w:themeColor="text1"/>
        </w:rPr>
        <w:t>One consumer</w:t>
      </w:r>
      <w:r w:rsidR="0096473E">
        <w:rPr>
          <w:rFonts w:eastAsia="Arial"/>
          <w:color w:val="000000" w:themeColor="text1"/>
        </w:rPr>
        <w:t xml:space="preserve"> experienced emotional distress</w:t>
      </w:r>
      <w:r w:rsidR="00A776EE">
        <w:rPr>
          <w:rFonts w:eastAsia="Arial"/>
          <w:color w:val="000000" w:themeColor="text1"/>
        </w:rPr>
        <w:t xml:space="preserve"> and the service was not able to demonstrate how the</w:t>
      </w:r>
      <w:r w:rsidR="003C5AC2">
        <w:rPr>
          <w:rFonts w:eastAsia="Arial"/>
          <w:color w:val="000000" w:themeColor="text1"/>
        </w:rPr>
        <w:t xml:space="preserve"> services and supports promoted the consumer’s emotional and psychological well-being. </w:t>
      </w:r>
      <w:r w:rsidR="00CB1505">
        <w:rPr>
          <w:rFonts w:eastAsia="Arial"/>
          <w:color w:val="000000" w:themeColor="text1"/>
        </w:rPr>
        <w:t>This was evidenced by</w:t>
      </w:r>
      <w:r w:rsidR="00FE3195">
        <w:rPr>
          <w:rFonts w:eastAsia="Arial"/>
          <w:color w:val="000000" w:themeColor="text1"/>
        </w:rPr>
        <w:t>:</w:t>
      </w:r>
    </w:p>
    <w:p w14:paraId="39E16EFE" w14:textId="3B394F67" w:rsidR="00B53149" w:rsidRPr="00236B83" w:rsidRDefault="00D077D3" w:rsidP="005D56D3">
      <w:pPr>
        <w:pStyle w:val="ListBullet"/>
      </w:pPr>
      <w:r>
        <w:t>The c</w:t>
      </w:r>
      <w:r w:rsidR="005D743E" w:rsidRPr="00EB26E5">
        <w:t xml:space="preserve">onsumer entered the service </w:t>
      </w:r>
      <w:r w:rsidR="00FF50AC">
        <w:t xml:space="preserve">for respite </w:t>
      </w:r>
      <w:r w:rsidR="005D743E" w:rsidRPr="00EB26E5">
        <w:t xml:space="preserve">with </w:t>
      </w:r>
      <w:r w:rsidR="00EB26E5" w:rsidRPr="00EB26E5">
        <w:t>a diagnosed mental health condition</w:t>
      </w:r>
      <w:r w:rsidR="00171661">
        <w:t xml:space="preserve"> and </w:t>
      </w:r>
      <w:r w:rsidR="003B219F">
        <w:t xml:space="preserve">was unwell whilst at the service. </w:t>
      </w:r>
    </w:p>
    <w:p w14:paraId="6283CBF3" w14:textId="115F959A" w:rsidR="00B53149" w:rsidRPr="00CE053B" w:rsidRDefault="00B53149" w:rsidP="005D56D3">
      <w:pPr>
        <w:pStyle w:val="ListBullet"/>
      </w:pPr>
      <w:r w:rsidRPr="18ABF22F">
        <w:t xml:space="preserve">Progress notes viewed by the Assessment Team demonstrates </w:t>
      </w:r>
      <w:r w:rsidR="004353D3">
        <w:t>the c</w:t>
      </w:r>
      <w:r>
        <w:t>onsumer</w:t>
      </w:r>
      <w:r w:rsidR="004353D3">
        <w:t>’s</w:t>
      </w:r>
      <w:r w:rsidRPr="18ABF22F">
        <w:t xml:space="preserve"> emotional and psychological wellbeing was declining</w:t>
      </w:r>
      <w:r w:rsidR="00FF50AC">
        <w:t xml:space="preserve"> following entering the service</w:t>
      </w:r>
      <w:r w:rsidR="004C2330">
        <w:t xml:space="preserve"> whilst on respite</w:t>
      </w:r>
      <w:r w:rsidR="00B83BD1">
        <w:t xml:space="preserve">. </w:t>
      </w:r>
      <w:r w:rsidR="00D27ED1">
        <w:t>This included the consumer</w:t>
      </w:r>
      <w:r w:rsidR="00A41CBE">
        <w:t xml:space="preserve"> isolating </w:t>
      </w:r>
      <w:r w:rsidR="00171661">
        <w:t>themselves</w:t>
      </w:r>
      <w:r w:rsidR="004C2330">
        <w:t>,</w:t>
      </w:r>
      <w:r w:rsidR="0036418B">
        <w:t xml:space="preserve"> wanting to leave</w:t>
      </w:r>
      <w:r w:rsidR="00CE053B">
        <w:t xml:space="preserve"> and</w:t>
      </w:r>
      <w:r w:rsidR="0036418B">
        <w:t xml:space="preserve"> </w:t>
      </w:r>
      <w:r w:rsidR="002950B2">
        <w:t>seeking emotional support</w:t>
      </w:r>
      <w:r w:rsidR="00CE053B">
        <w:t>.</w:t>
      </w:r>
    </w:p>
    <w:p w14:paraId="7A72ADEC" w14:textId="1E5CCBBB" w:rsidR="00CE053B" w:rsidRPr="00CE053B" w:rsidRDefault="00CE053B" w:rsidP="005D56D3">
      <w:pPr>
        <w:pStyle w:val="ListBullet"/>
      </w:pPr>
      <w:r w:rsidRPr="00A06D84">
        <w:t>One day prior to the consumer</w:t>
      </w:r>
      <w:r>
        <w:t>’</w:t>
      </w:r>
      <w:r w:rsidRPr="00A06D84">
        <w:t xml:space="preserve">s death. The consumers </w:t>
      </w:r>
      <w:proofErr w:type="gramStart"/>
      <w:r w:rsidRPr="00A06D84">
        <w:t>is</w:t>
      </w:r>
      <w:proofErr w:type="gramEnd"/>
      <w:r w:rsidRPr="00A06D84">
        <w:t xml:space="preserve"> noted to be awake most of the night calling out and telling staff they were scared</w:t>
      </w:r>
      <w:r w:rsidR="00FD6ABD">
        <w:t xml:space="preserve"> and</w:t>
      </w:r>
      <w:r w:rsidR="00D62B3A">
        <w:t xml:space="preserve"> staff</w:t>
      </w:r>
      <w:r w:rsidR="00FD6ABD">
        <w:t xml:space="preserve"> noting strategies provided</w:t>
      </w:r>
      <w:r w:rsidRPr="00A06D84">
        <w:t xml:space="preserve"> minimal effect.</w:t>
      </w:r>
    </w:p>
    <w:p w14:paraId="1C8742B4" w14:textId="77777777" w:rsidR="00CE053B" w:rsidRPr="00CE053B" w:rsidRDefault="00CE053B" w:rsidP="005D56D3">
      <w:pPr>
        <w:pStyle w:val="ListBullet"/>
      </w:pPr>
      <w:r w:rsidRPr="00CE053B">
        <w:t xml:space="preserve">Approximately seven hours before the consumer died the consumer was anxious and unsettled, stated they wanted to go home, upset and disorientated. </w:t>
      </w:r>
    </w:p>
    <w:p w14:paraId="65AFE0B7" w14:textId="5004EADF" w:rsidR="00CE053B" w:rsidRDefault="00CE053B" w:rsidP="005D56D3">
      <w:pPr>
        <w:pStyle w:val="ListBullet"/>
      </w:pPr>
      <w:r>
        <w:t xml:space="preserve">One and a half hours prior to the consumers death, </w:t>
      </w:r>
      <w:r w:rsidR="004353D3">
        <w:t xml:space="preserve">the consumer </w:t>
      </w:r>
      <w:r w:rsidR="00FD6ABD">
        <w:t>was</w:t>
      </w:r>
      <w:r>
        <w:t xml:space="preserve"> involved in a significant incident.</w:t>
      </w:r>
    </w:p>
    <w:p w14:paraId="5AF9B9B2" w14:textId="753D0FCF" w:rsidR="00270F92" w:rsidRDefault="007A4763" w:rsidP="005D56D3">
      <w:pPr>
        <w:pStyle w:val="ListBullet"/>
      </w:pPr>
      <w:r>
        <w:t>Family members</w:t>
      </w:r>
      <w:r w:rsidR="00CF2698">
        <w:t xml:space="preserve"> were restricted from </w:t>
      </w:r>
      <w:r w:rsidR="000F51B2">
        <w:t>visiting the consumer</w:t>
      </w:r>
      <w:r w:rsidR="00097101">
        <w:t xml:space="preserve"> to provide emotional support</w:t>
      </w:r>
      <w:r w:rsidR="000F51B2">
        <w:t xml:space="preserve"> due to the CO</w:t>
      </w:r>
      <w:r w:rsidR="00097101">
        <w:t>V</w:t>
      </w:r>
      <w:r w:rsidR="000F51B2">
        <w:t xml:space="preserve">ID-19 restrictions. </w:t>
      </w:r>
    </w:p>
    <w:p w14:paraId="1F362F88" w14:textId="1FF859FF" w:rsidR="00097101" w:rsidRDefault="001835D8" w:rsidP="005D56D3">
      <w:pPr>
        <w:pStyle w:val="ListBullet"/>
      </w:pPr>
      <w:r>
        <w:t>Lifestyle staff were not able to describe how they supported and promoted the consumer</w:t>
      </w:r>
      <w:r w:rsidR="007A4763">
        <w:t>’s</w:t>
      </w:r>
      <w:r>
        <w:t xml:space="preserve"> emotional wellbeing prior to their death</w:t>
      </w:r>
      <w:r w:rsidR="00295D08">
        <w:t>.</w:t>
      </w:r>
    </w:p>
    <w:p w14:paraId="2627746B" w14:textId="196843FC" w:rsidR="00D077D3" w:rsidRDefault="00B31915" w:rsidP="0055778F">
      <w:pPr>
        <w:pStyle w:val="Style1"/>
        <w:numPr>
          <w:ilvl w:val="0"/>
          <w:numId w:val="0"/>
        </w:numPr>
        <w:rPr>
          <w:color w:val="000000" w:themeColor="text1"/>
        </w:rPr>
      </w:pPr>
      <w:r w:rsidRPr="002E4333">
        <w:rPr>
          <w:color w:val="000000" w:themeColor="text1"/>
        </w:rPr>
        <w:t xml:space="preserve">The Approved Provider submitted a response to the Assessment Teams’ report which refutes the information in the Assessment Team’s report and asserts that </w:t>
      </w:r>
      <w:r w:rsidRPr="002E4333">
        <w:rPr>
          <w:color w:val="000000" w:themeColor="text1"/>
        </w:rPr>
        <w:lastRenderedPageBreak/>
        <w:t xml:space="preserve">information in the report as being inaccurate </w:t>
      </w:r>
      <w:r w:rsidR="00D077D3" w:rsidRPr="002E4333">
        <w:rPr>
          <w:color w:val="000000" w:themeColor="text1"/>
        </w:rPr>
        <w:t xml:space="preserve">and indicates the service was compliant </w:t>
      </w:r>
      <w:r w:rsidR="00D077D3">
        <w:rPr>
          <w:color w:val="000000" w:themeColor="text1"/>
        </w:rPr>
        <w:t>at the time of the Site Audit.</w:t>
      </w:r>
    </w:p>
    <w:p w14:paraId="62B6E5AF" w14:textId="2B96DFFC" w:rsidR="00E33236" w:rsidRDefault="00E75A16" w:rsidP="005D56D3">
      <w:pPr>
        <w:pStyle w:val="ListBullet"/>
      </w:pPr>
      <w:r>
        <w:t xml:space="preserve">The </w:t>
      </w:r>
      <w:r w:rsidR="00D077D3">
        <w:t>c</w:t>
      </w:r>
      <w:r w:rsidR="00E33236" w:rsidRPr="00C625D2">
        <w:t>onsumer</w:t>
      </w:r>
      <w:r>
        <w:t>’s</w:t>
      </w:r>
      <w:r w:rsidR="00E33236" w:rsidRPr="00C625D2">
        <w:t xml:space="preserve"> emotional needs had been assessed through the initial care plan, lifestyle wellbeing assessment, client profile form and social/lifestyle history completed. Emotional support and monitoring </w:t>
      </w:r>
      <w:proofErr w:type="gramStart"/>
      <w:r w:rsidR="00E33236" w:rsidRPr="00C625D2">
        <w:t>was</w:t>
      </w:r>
      <w:proofErr w:type="gramEnd"/>
      <w:r w:rsidR="00E33236" w:rsidRPr="00C625D2">
        <w:t xml:space="preserve"> provided through the settling in process.</w:t>
      </w:r>
    </w:p>
    <w:p w14:paraId="6D4D684F" w14:textId="6ED0D287" w:rsidR="00FA6D04" w:rsidRDefault="00FA6D04" w:rsidP="005D56D3">
      <w:pPr>
        <w:pStyle w:val="ListBullet"/>
      </w:pPr>
      <w:r>
        <w:t xml:space="preserve">Records showed the </w:t>
      </w:r>
      <w:r w:rsidR="00BF04AA">
        <w:t>service had provided the consumer</w:t>
      </w:r>
      <w:r>
        <w:t xml:space="preserve"> emotional support </w:t>
      </w:r>
      <w:r w:rsidR="00BF04AA">
        <w:t>by sitting with the consumer and having ‘chats’</w:t>
      </w:r>
      <w:r w:rsidR="001D4DAD">
        <w:t xml:space="preserve"> and </w:t>
      </w:r>
      <w:r w:rsidR="00AB30C2">
        <w:t xml:space="preserve">was monitored via the settling in checklist. </w:t>
      </w:r>
    </w:p>
    <w:p w14:paraId="32489883" w14:textId="67B33C0F" w:rsidR="00FA6D04" w:rsidRPr="008B41CD" w:rsidRDefault="003A3E5E" w:rsidP="005D56D3">
      <w:pPr>
        <w:pStyle w:val="ListBullet"/>
        <w:rPr>
          <w:color w:val="000000" w:themeColor="text1"/>
        </w:rPr>
      </w:pPr>
      <w:r>
        <w:t xml:space="preserve">The responses </w:t>
      </w:r>
      <w:proofErr w:type="gramStart"/>
      <w:r>
        <w:t>refutes</w:t>
      </w:r>
      <w:proofErr w:type="gramEnd"/>
      <w:r>
        <w:t xml:space="preserve"> the consumer was emotionally declining</w:t>
      </w:r>
      <w:r w:rsidR="0096442D">
        <w:t xml:space="preserve"> </w:t>
      </w:r>
      <w:r w:rsidR="003D261C">
        <w:t>a</w:t>
      </w:r>
      <w:r w:rsidR="004C5D8F">
        <w:t>nd provided evidence and notes the first indication the consumer was emotionally distressed was one day prior to their death</w:t>
      </w:r>
      <w:r w:rsidR="00360996">
        <w:t xml:space="preserve"> at which time staff provided emotional support and noted it was minimally effective.</w:t>
      </w:r>
      <w:r w:rsidR="00D227D0">
        <w:t xml:space="preserve"> Evidence provided indicates the following day the consumer was </w:t>
      </w:r>
      <w:r w:rsidR="00C06075">
        <w:t>anxious and unsettled</w:t>
      </w:r>
      <w:r w:rsidR="0053583F">
        <w:t>. The consumer was reviewed by the medical officer and re</w:t>
      </w:r>
      <w:r w:rsidR="008E0103">
        <w:t xml:space="preserve">commenced on </w:t>
      </w:r>
      <w:r w:rsidR="008752E0">
        <w:t>medication specific to manage their emotional state</w:t>
      </w:r>
      <w:r w:rsidR="00321338">
        <w:t xml:space="preserve"> and notes the consumer was well</w:t>
      </w:r>
      <w:r w:rsidR="008752E0">
        <w:t xml:space="preserve">. </w:t>
      </w:r>
      <w:r w:rsidR="008B41CD">
        <w:rPr>
          <w:color w:val="000000" w:themeColor="text1"/>
        </w:rPr>
        <w:t xml:space="preserve">The medication chart shows </w:t>
      </w:r>
      <w:r w:rsidR="00321338">
        <w:rPr>
          <w:color w:val="000000" w:themeColor="text1"/>
        </w:rPr>
        <w:t xml:space="preserve">the </w:t>
      </w:r>
      <w:r w:rsidR="008B41CD">
        <w:rPr>
          <w:color w:val="000000" w:themeColor="text1"/>
        </w:rPr>
        <w:t>consumer</w:t>
      </w:r>
      <w:r w:rsidR="00B5361C">
        <w:rPr>
          <w:color w:val="000000" w:themeColor="text1"/>
        </w:rPr>
        <w:t>’</w:t>
      </w:r>
      <w:r w:rsidR="008B41CD">
        <w:rPr>
          <w:color w:val="000000" w:themeColor="text1"/>
        </w:rPr>
        <w:t xml:space="preserve">s </w:t>
      </w:r>
      <w:r w:rsidR="008B41CD" w:rsidRPr="00864964">
        <w:rPr>
          <w:color w:val="000000" w:themeColor="text1"/>
        </w:rPr>
        <w:t xml:space="preserve">medication for the treatment of </w:t>
      </w:r>
      <w:r w:rsidR="008B41CD">
        <w:rPr>
          <w:color w:val="000000" w:themeColor="text1"/>
        </w:rPr>
        <w:t xml:space="preserve">a </w:t>
      </w:r>
      <w:r w:rsidR="008B41CD" w:rsidRPr="00864964">
        <w:rPr>
          <w:color w:val="000000" w:themeColor="text1"/>
        </w:rPr>
        <w:t>mental health</w:t>
      </w:r>
      <w:r w:rsidR="008B41CD">
        <w:rPr>
          <w:color w:val="000000" w:themeColor="text1"/>
        </w:rPr>
        <w:t xml:space="preserve"> condition</w:t>
      </w:r>
      <w:r w:rsidR="008B41CD" w:rsidRPr="00864964">
        <w:rPr>
          <w:color w:val="000000" w:themeColor="text1"/>
        </w:rPr>
        <w:t xml:space="preserve"> was ceased </w:t>
      </w:r>
      <w:r w:rsidR="008B41CD">
        <w:rPr>
          <w:color w:val="000000" w:themeColor="text1"/>
        </w:rPr>
        <w:t xml:space="preserve">for approximately eight days </w:t>
      </w:r>
      <w:r w:rsidR="008B41CD" w:rsidRPr="00864964">
        <w:rPr>
          <w:color w:val="000000" w:themeColor="text1"/>
        </w:rPr>
        <w:t>prior to the significant incident</w:t>
      </w:r>
      <w:r w:rsidR="008B41CD">
        <w:rPr>
          <w:color w:val="000000" w:themeColor="text1"/>
        </w:rPr>
        <w:t xml:space="preserve"> </w:t>
      </w:r>
      <w:r w:rsidR="00321338">
        <w:rPr>
          <w:color w:val="000000" w:themeColor="text1"/>
        </w:rPr>
        <w:t>due to their poor health status.</w:t>
      </w:r>
    </w:p>
    <w:p w14:paraId="710933BC" w14:textId="60027FE4" w:rsidR="00750660" w:rsidRPr="00C625D2" w:rsidRDefault="00113086" w:rsidP="005D56D3">
      <w:pPr>
        <w:pStyle w:val="ListBullet"/>
      </w:pPr>
      <w:r w:rsidRPr="00C625D2">
        <w:t xml:space="preserve">The </w:t>
      </w:r>
      <w:r w:rsidR="00E86C09" w:rsidRPr="00C625D2">
        <w:t>response</w:t>
      </w:r>
      <w:r w:rsidRPr="00C625D2">
        <w:t xml:space="preserve"> states</w:t>
      </w:r>
      <w:r w:rsidR="00750660" w:rsidRPr="00C625D2">
        <w:t xml:space="preserve">, four days prior to </w:t>
      </w:r>
      <w:r w:rsidR="00840BA1">
        <w:t>the consumer</w:t>
      </w:r>
      <w:r w:rsidR="00D713CC">
        <w:t>’</w:t>
      </w:r>
      <w:r w:rsidR="00840BA1">
        <w:t>s</w:t>
      </w:r>
      <w:r w:rsidR="00750660" w:rsidRPr="00C625D2">
        <w:t xml:space="preserve"> death</w:t>
      </w:r>
      <w:r w:rsidRPr="00C625D2">
        <w:t xml:space="preserve"> the </w:t>
      </w:r>
      <w:r w:rsidR="00772966" w:rsidRPr="00C625D2">
        <w:t xml:space="preserve">representative spoke with the manager who </w:t>
      </w:r>
      <w:r w:rsidR="00E86C09" w:rsidRPr="00C625D2">
        <w:t xml:space="preserve">supported </w:t>
      </w:r>
      <w:r w:rsidR="00772966" w:rsidRPr="00C625D2">
        <w:t>the family</w:t>
      </w:r>
      <w:r w:rsidR="000350A4" w:rsidRPr="00C625D2">
        <w:t xml:space="preserve"> </w:t>
      </w:r>
      <w:r w:rsidR="00772966" w:rsidRPr="00C625D2">
        <w:t>member to visit the consumer</w:t>
      </w:r>
      <w:r w:rsidR="00750660" w:rsidRPr="00C625D2">
        <w:t>.</w:t>
      </w:r>
      <w:r w:rsidR="00441239" w:rsidRPr="00C625D2">
        <w:t xml:space="preserve"> </w:t>
      </w:r>
      <w:r w:rsidR="00750660" w:rsidRPr="00C625D2">
        <w:t>T</w:t>
      </w:r>
      <w:r w:rsidR="00E86C09" w:rsidRPr="00C625D2">
        <w:t xml:space="preserve">he </w:t>
      </w:r>
      <w:r w:rsidR="000350A4" w:rsidRPr="00C625D2">
        <w:t xml:space="preserve">manager was informed by the </w:t>
      </w:r>
      <w:r w:rsidR="00E86C09" w:rsidRPr="00C625D2">
        <w:t xml:space="preserve">representative the family member had attended the service. </w:t>
      </w:r>
    </w:p>
    <w:p w14:paraId="744D11A0" w14:textId="05887750" w:rsidR="00116C8F" w:rsidRPr="008A7219" w:rsidRDefault="00750660" w:rsidP="005D56D3">
      <w:pPr>
        <w:pStyle w:val="ListBullet"/>
      </w:pPr>
      <w:r w:rsidRPr="00C625D2">
        <w:t xml:space="preserve">The response </w:t>
      </w:r>
      <w:r w:rsidR="00B644F5" w:rsidRPr="00C625D2">
        <w:t xml:space="preserve">acknowledges, </w:t>
      </w:r>
      <w:r w:rsidR="00CD40CA" w:rsidRPr="00C625D2">
        <w:t>recei</w:t>
      </w:r>
      <w:r w:rsidR="003E5DF0" w:rsidRPr="00C625D2">
        <w:t>ving</w:t>
      </w:r>
      <w:r w:rsidR="00861502" w:rsidRPr="00C625D2">
        <w:t xml:space="preserve"> a</w:t>
      </w:r>
      <w:r w:rsidR="00CD40CA" w:rsidRPr="00C625D2">
        <w:t xml:space="preserve"> message</w:t>
      </w:r>
      <w:r w:rsidR="00A85AE7" w:rsidRPr="00C625D2">
        <w:t xml:space="preserve"> from the representative about attending to support </w:t>
      </w:r>
      <w:r w:rsidR="00CD2692">
        <w:t>the consumer</w:t>
      </w:r>
      <w:r w:rsidR="003E5DF0" w:rsidRPr="00C625D2">
        <w:t xml:space="preserve"> three days prior to </w:t>
      </w:r>
      <w:r w:rsidR="00CD2692">
        <w:t>their</w:t>
      </w:r>
      <w:r w:rsidR="003E5DF0" w:rsidRPr="00C625D2">
        <w:t xml:space="preserve"> death and confirmed this </w:t>
      </w:r>
      <w:r w:rsidR="0032341C" w:rsidRPr="00C625D2">
        <w:t xml:space="preserve">was regrettably not </w:t>
      </w:r>
      <w:r w:rsidR="00331E00" w:rsidRPr="00C625D2">
        <w:t>followed up.</w:t>
      </w:r>
    </w:p>
    <w:p w14:paraId="29FD2C4B" w14:textId="77777777" w:rsidR="00131DD9" w:rsidRDefault="00131DD9" w:rsidP="00BC2F8A">
      <w:r>
        <w:t xml:space="preserve">Based on the Assessment Team’s report, the Approved Provider’s response and </w:t>
      </w:r>
      <w:r w:rsidRPr="00131DD9">
        <w:t>consideration of the evidence used for the recommendation of the assessment</w:t>
      </w:r>
      <w:r w:rsidRPr="00131DD9">
        <w:rPr>
          <w:color w:val="000000" w:themeColor="text1"/>
        </w:rPr>
        <w:t xml:space="preserve">. I find at the time of the Site Audit, the service was able to demonstrate </w:t>
      </w:r>
      <w:r w:rsidRPr="00131DD9">
        <w:t>services and supports for daily living promote each consumer’s emotional, spiritual and psychological well-being</w:t>
      </w:r>
      <w:r>
        <w:t>.</w:t>
      </w:r>
    </w:p>
    <w:p w14:paraId="388446F0" w14:textId="2C47BBD0" w:rsidR="00131DD9" w:rsidRDefault="00635917" w:rsidP="00BC2F8A">
      <w:pPr>
        <w:rPr>
          <w:rFonts w:eastAsia="Calibri"/>
          <w:iCs/>
          <w:color w:val="000000" w:themeColor="text1"/>
          <w:lang w:eastAsia="en-US"/>
        </w:rPr>
      </w:pPr>
      <w:r w:rsidRPr="00B94EF9">
        <w:rPr>
          <w:rFonts w:eastAsia="Calibri"/>
          <w:iCs/>
          <w:color w:val="000000" w:themeColor="text1"/>
          <w:lang w:eastAsia="en-US"/>
        </w:rPr>
        <w:t xml:space="preserve">In coming to my finding, </w:t>
      </w:r>
      <w:r w:rsidR="008C4B6A" w:rsidRPr="00B94EF9">
        <w:rPr>
          <w:rFonts w:eastAsia="Calibri"/>
          <w:iCs/>
          <w:color w:val="000000" w:themeColor="text1"/>
          <w:lang w:eastAsia="en-US"/>
        </w:rPr>
        <w:t xml:space="preserve">I acknowledge </w:t>
      </w:r>
      <w:r w:rsidR="00F64FD4">
        <w:rPr>
          <w:rFonts w:eastAsia="Calibri"/>
          <w:iCs/>
          <w:color w:val="000000" w:themeColor="text1"/>
          <w:lang w:eastAsia="en-US"/>
        </w:rPr>
        <w:t xml:space="preserve">the </w:t>
      </w:r>
      <w:r w:rsidR="009B0AD4">
        <w:rPr>
          <w:rFonts w:eastAsia="Calibri"/>
          <w:iCs/>
          <w:color w:val="000000" w:themeColor="text1"/>
          <w:lang w:eastAsia="en-US"/>
        </w:rPr>
        <w:t>consumer</w:t>
      </w:r>
      <w:r w:rsidR="008C4B6A" w:rsidRPr="00B94EF9">
        <w:rPr>
          <w:rFonts w:eastAsia="Calibri"/>
          <w:iCs/>
          <w:color w:val="000000" w:themeColor="text1"/>
          <w:lang w:eastAsia="en-US"/>
        </w:rPr>
        <w:t xml:space="preserve"> </w:t>
      </w:r>
      <w:r w:rsidR="005178D2">
        <w:rPr>
          <w:rFonts w:eastAsia="Calibri"/>
          <w:iCs/>
          <w:color w:val="000000" w:themeColor="text1"/>
          <w:lang w:eastAsia="en-US"/>
        </w:rPr>
        <w:t xml:space="preserve">entered the </w:t>
      </w:r>
      <w:r w:rsidR="008C4B6A" w:rsidRPr="00B94EF9">
        <w:rPr>
          <w:rFonts w:eastAsia="Calibri"/>
          <w:iCs/>
          <w:color w:val="000000" w:themeColor="text1"/>
          <w:lang w:eastAsia="en-US"/>
        </w:rPr>
        <w:t>service with a diagnosis of a mental health condition</w:t>
      </w:r>
      <w:r w:rsidR="00CF4456">
        <w:rPr>
          <w:rFonts w:eastAsia="Calibri"/>
          <w:iCs/>
          <w:color w:val="000000" w:themeColor="text1"/>
          <w:lang w:eastAsia="en-US"/>
        </w:rPr>
        <w:t xml:space="preserve">, </w:t>
      </w:r>
      <w:r w:rsidR="0041415F">
        <w:rPr>
          <w:rFonts w:eastAsia="Calibri"/>
          <w:iCs/>
          <w:color w:val="000000" w:themeColor="text1"/>
          <w:lang w:eastAsia="en-US"/>
        </w:rPr>
        <w:t>was unwell whilst at the service</w:t>
      </w:r>
      <w:r w:rsidR="004742AB">
        <w:rPr>
          <w:rFonts w:eastAsia="Calibri"/>
          <w:iCs/>
          <w:color w:val="000000" w:themeColor="text1"/>
          <w:lang w:eastAsia="en-US"/>
        </w:rPr>
        <w:t xml:space="preserve"> and was on respite</w:t>
      </w:r>
      <w:r w:rsidR="0041415F">
        <w:rPr>
          <w:rFonts w:eastAsia="Calibri"/>
          <w:iCs/>
          <w:color w:val="000000" w:themeColor="text1"/>
          <w:lang w:eastAsia="en-US"/>
        </w:rPr>
        <w:t xml:space="preserve">. </w:t>
      </w:r>
      <w:r w:rsidR="00645EF2">
        <w:rPr>
          <w:rFonts w:eastAsia="Calibri"/>
          <w:iCs/>
          <w:color w:val="000000" w:themeColor="text1"/>
          <w:lang w:eastAsia="en-US"/>
        </w:rPr>
        <w:t xml:space="preserve">Evidence provided in the response demonstrates the consumer was monitored via the settling in checklist </w:t>
      </w:r>
      <w:r w:rsidR="00E93E02">
        <w:rPr>
          <w:rFonts w:eastAsia="Calibri"/>
          <w:iCs/>
          <w:color w:val="000000" w:themeColor="text1"/>
          <w:lang w:eastAsia="en-US"/>
        </w:rPr>
        <w:t xml:space="preserve">and regular monitoring had </w:t>
      </w:r>
      <w:r w:rsidR="00631093">
        <w:rPr>
          <w:rFonts w:eastAsia="Calibri"/>
          <w:iCs/>
          <w:color w:val="000000" w:themeColor="text1"/>
          <w:lang w:eastAsia="en-US"/>
        </w:rPr>
        <w:t>occurred</w:t>
      </w:r>
      <w:r w:rsidR="004742AB">
        <w:rPr>
          <w:rFonts w:eastAsia="Calibri"/>
          <w:iCs/>
          <w:color w:val="000000" w:themeColor="text1"/>
          <w:lang w:eastAsia="en-US"/>
        </w:rPr>
        <w:t xml:space="preserve">. </w:t>
      </w:r>
      <w:r w:rsidR="003D0883">
        <w:rPr>
          <w:rFonts w:eastAsia="Calibri"/>
          <w:iCs/>
          <w:color w:val="000000" w:themeColor="text1"/>
          <w:lang w:eastAsia="en-US"/>
        </w:rPr>
        <w:t>I have considered the incident involving the consumer</w:t>
      </w:r>
      <w:r w:rsidR="001A30A8">
        <w:rPr>
          <w:rFonts w:eastAsia="Calibri"/>
          <w:iCs/>
          <w:color w:val="000000" w:themeColor="text1"/>
          <w:lang w:eastAsia="en-US"/>
        </w:rPr>
        <w:t xml:space="preserve"> shortly prior to their death </w:t>
      </w:r>
      <w:r w:rsidR="009B4289">
        <w:rPr>
          <w:rFonts w:eastAsia="Calibri"/>
          <w:iCs/>
          <w:color w:val="000000" w:themeColor="text1"/>
          <w:lang w:eastAsia="en-US"/>
        </w:rPr>
        <w:t>and note</w:t>
      </w:r>
      <w:r w:rsidR="00986AC7">
        <w:rPr>
          <w:rFonts w:eastAsia="Calibri"/>
          <w:iCs/>
          <w:color w:val="000000" w:themeColor="text1"/>
          <w:lang w:eastAsia="en-US"/>
        </w:rPr>
        <w:t>d</w:t>
      </w:r>
      <w:r w:rsidR="009B4289">
        <w:rPr>
          <w:rFonts w:eastAsia="Calibri"/>
          <w:iCs/>
          <w:color w:val="000000" w:themeColor="text1"/>
          <w:lang w:eastAsia="en-US"/>
        </w:rPr>
        <w:t xml:space="preserve"> the medical review </w:t>
      </w:r>
      <w:r w:rsidR="00865E92">
        <w:rPr>
          <w:rFonts w:eastAsia="Calibri"/>
          <w:iCs/>
          <w:color w:val="000000" w:themeColor="text1"/>
          <w:lang w:eastAsia="en-US"/>
        </w:rPr>
        <w:t xml:space="preserve">completed on the same day </w:t>
      </w:r>
      <w:r w:rsidR="009E71EC">
        <w:rPr>
          <w:rFonts w:eastAsia="Calibri"/>
          <w:iCs/>
          <w:color w:val="000000" w:themeColor="text1"/>
          <w:lang w:eastAsia="en-US"/>
        </w:rPr>
        <w:t>which</w:t>
      </w:r>
      <w:r w:rsidR="00A15DD0">
        <w:rPr>
          <w:rFonts w:eastAsia="Calibri"/>
          <w:iCs/>
          <w:color w:val="000000" w:themeColor="text1"/>
          <w:lang w:eastAsia="en-US"/>
        </w:rPr>
        <w:t xml:space="preserve"> recorded the consumer as </w:t>
      </w:r>
      <w:r w:rsidR="00A15DD0">
        <w:rPr>
          <w:rFonts w:eastAsia="Calibri"/>
          <w:iCs/>
          <w:color w:val="000000" w:themeColor="text1"/>
          <w:lang w:eastAsia="en-US"/>
        </w:rPr>
        <w:lastRenderedPageBreak/>
        <w:t xml:space="preserve">being well and recognised </w:t>
      </w:r>
      <w:r w:rsidR="00E605A2">
        <w:rPr>
          <w:rFonts w:eastAsia="Calibri"/>
          <w:iCs/>
          <w:color w:val="000000" w:themeColor="text1"/>
          <w:lang w:eastAsia="en-US"/>
        </w:rPr>
        <w:t xml:space="preserve">the consumer as displaying symptoms associated with a mental health condition and </w:t>
      </w:r>
      <w:r w:rsidR="006442CA">
        <w:rPr>
          <w:rFonts w:eastAsia="Calibri"/>
          <w:iCs/>
          <w:color w:val="000000" w:themeColor="text1"/>
          <w:lang w:eastAsia="en-US"/>
        </w:rPr>
        <w:t xml:space="preserve">the </w:t>
      </w:r>
      <w:r w:rsidR="004658A0">
        <w:rPr>
          <w:rFonts w:eastAsia="Calibri"/>
          <w:iCs/>
          <w:color w:val="000000" w:themeColor="text1"/>
          <w:lang w:eastAsia="en-US"/>
        </w:rPr>
        <w:t xml:space="preserve">implemented </w:t>
      </w:r>
      <w:r w:rsidR="006442CA">
        <w:rPr>
          <w:rFonts w:eastAsia="Calibri"/>
          <w:iCs/>
          <w:color w:val="000000" w:themeColor="text1"/>
          <w:lang w:eastAsia="en-US"/>
        </w:rPr>
        <w:t>medical</w:t>
      </w:r>
      <w:r w:rsidR="004658A0">
        <w:rPr>
          <w:rFonts w:eastAsia="Calibri"/>
          <w:iCs/>
          <w:color w:val="000000" w:themeColor="text1"/>
          <w:lang w:eastAsia="en-US"/>
        </w:rPr>
        <w:t xml:space="preserve"> </w:t>
      </w:r>
      <w:r w:rsidR="00E605A2">
        <w:rPr>
          <w:rFonts w:eastAsia="Calibri"/>
          <w:iCs/>
          <w:color w:val="000000" w:themeColor="text1"/>
          <w:lang w:eastAsia="en-US"/>
        </w:rPr>
        <w:t>treatment plan.</w:t>
      </w:r>
      <w:r w:rsidR="00DC3DBD">
        <w:rPr>
          <w:rFonts w:eastAsia="Calibri"/>
          <w:iCs/>
          <w:color w:val="000000" w:themeColor="text1"/>
          <w:lang w:eastAsia="en-US"/>
        </w:rPr>
        <w:t xml:space="preserve"> I have also considered and accept the consumer was on respite</w:t>
      </w:r>
      <w:r w:rsidR="00455C8E">
        <w:rPr>
          <w:rFonts w:eastAsia="Calibri"/>
          <w:iCs/>
          <w:color w:val="000000" w:themeColor="text1"/>
          <w:lang w:eastAsia="en-US"/>
        </w:rPr>
        <w:t xml:space="preserve"> and unwell and find the service had completed a</w:t>
      </w:r>
      <w:r w:rsidR="00A47301">
        <w:rPr>
          <w:rFonts w:eastAsia="Calibri"/>
          <w:iCs/>
          <w:color w:val="000000" w:themeColor="text1"/>
          <w:lang w:eastAsia="en-US"/>
        </w:rPr>
        <w:t xml:space="preserve"> lifestyle and well</w:t>
      </w:r>
      <w:r w:rsidR="00C076A7">
        <w:rPr>
          <w:rFonts w:eastAsia="Calibri"/>
          <w:iCs/>
          <w:color w:val="000000" w:themeColor="text1"/>
          <w:lang w:eastAsia="en-US"/>
        </w:rPr>
        <w:t>-</w:t>
      </w:r>
      <w:r w:rsidR="00A47301">
        <w:rPr>
          <w:rFonts w:eastAsia="Calibri"/>
          <w:iCs/>
          <w:color w:val="000000" w:themeColor="text1"/>
          <w:lang w:eastAsia="en-US"/>
        </w:rPr>
        <w:t>being assessment to identify and promote the consumer</w:t>
      </w:r>
      <w:r w:rsidR="002E0A2D">
        <w:rPr>
          <w:rFonts w:eastAsia="Calibri"/>
          <w:iCs/>
          <w:color w:val="000000" w:themeColor="text1"/>
          <w:lang w:eastAsia="en-US"/>
        </w:rPr>
        <w:t>’</w:t>
      </w:r>
      <w:r w:rsidR="00A47301">
        <w:rPr>
          <w:rFonts w:eastAsia="Calibri"/>
          <w:iCs/>
          <w:color w:val="000000" w:themeColor="text1"/>
          <w:lang w:eastAsia="en-US"/>
        </w:rPr>
        <w:t xml:space="preserve">s emotional, spiritual and psychological wellbeing. </w:t>
      </w:r>
    </w:p>
    <w:p w14:paraId="3DB86F77" w14:textId="0B019603" w:rsidR="00605393" w:rsidRPr="000D472B" w:rsidRDefault="00D3271E" w:rsidP="00BC2F8A">
      <w:pPr>
        <w:rPr>
          <w:iCs/>
          <w:color w:val="000000" w:themeColor="text1"/>
        </w:rPr>
      </w:pPr>
      <w:r w:rsidRPr="00BB5CAE">
        <w:rPr>
          <w:iCs/>
          <w:color w:val="000000" w:themeColor="text1"/>
        </w:rPr>
        <w:t xml:space="preserve">For the reasons detailed above, I find </w:t>
      </w:r>
      <w:proofErr w:type="spellStart"/>
      <w:r w:rsidRPr="00BB5CAE">
        <w:rPr>
          <w:iCs/>
          <w:color w:val="000000" w:themeColor="text1"/>
        </w:rPr>
        <w:t>Fairlux</w:t>
      </w:r>
      <w:proofErr w:type="spellEnd"/>
      <w:r w:rsidRPr="00BB5CAE">
        <w:rPr>
          <w:iCs/>
          <w:color w:val="000000" w:themeColor="text1"/>
        </w:rPr>
        <w:t xml:space="preserve"> Pty Ltd, in relation to The Car</w:t>
      </w:r>
      <w:r>
        <w:rPr>
          <w:iCs/>
          <w:color w:val="000000" w:themeColor="text1"/>
        </w:rPr>
        <w:t>l</w:t>
      </w:r>
      <w:r w:rsidRPr="00BB5CAE">
        <w:rPr>
          <w:iCs/>
          <w:color w:val="000000" w:themeColor="text1"/>
        </w:rPr>
        <w:t xml:space="preserve">yle on Cross, </w:t>
      </w:r>
      <w:r w:rsidR="00BC771C">
        <w:rPr>
          <w:iCs/>
          <w:color w:val="000000" w:themeColor="text1"/>
        </w:rPr>
        <w:t>C</w:t>
      </w:r>
      <w:r w:rsidRPr="00BB5CAE">
        <w:rPr>
          <w:iCs/>
          <w:color w:val="000000" w:themeColor="text1"/>
        </w:rPr>
        <w:t xml:space="preserve">ompliant with Requirement (3)(c) in Standard </w:t>
      </w:r>
      <w:r>
        <w:rPr>
          <w:iCs/>
          <w:color w:val="000000" w:themeColor="text1"/>
        </w:rPr>
        <w:t>4 Services and support for daily living.</w:t>
      </w:r>
    </w:p>
    <w:p w14:paraId="25F0BE51" w14:textId="65A87B84" w:rsidR="008E7C69" w:rsidRPr="00D435F8" w:rsidRDefault="00434913" w:rsidP="008E7C69">
      <w:pPr>
        <w:pStyle w:val="Heading3"/>
      </w:pPr>
      <w:r w:rsidRPr="00D435F8">
        <w:t>Requirement 4(3)(c)</w:t>
      </w:r>
      <w:r>
        <w:tab/>
        <w:t>Compliant</w:t>
      </w:r>
    </w:p>
    <w:p w14:paraId="25F0BE52" w14:textId="77777777" w:rsidR="008E7C69" w:rsidRPr="008D114F" w:rsidRDefault="00434913" w:rsidP="008E7C69">
      <w:pPr>
        <w:rPr>
          <w:i/>
        </w:rPr>
      </w:pPr>
      <w:r w:rsidRPr="008D114F">
        <w:rPr>
          <w:i/>
        </w:rPr>
        <w:t>Services and supports for daily living assist each consumer to:</w:t>
      </w:r>
    </w:p>
    <w:p w14:paraId="25F0BE53" w14:textId="77777777" w:rsidR="008E7C69" w:rsidRPr="008D114F" w:rsidRDefault="00434913" w:rsidP="008E39D3">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5F0BE54" w14:textId="77777777" w:rsidR="008E7C69" w:rsidRPr="008D114F" w:rsidRDefault="00434913" w:rsidP="008E39D3">
      <w:pPr>
        <w:numPr>
          <w:ilvl w:val="0"/>
          <w:numId w:val="16"/>
        </w:numPr>
        <w:tabs>
          <w:tab w:val="right" w:pos="9026"/>
        </w:tabs>
        <w:spacing w:before="0" w:after="0"/>
        <w:ind w:left="567" w:hanging="425"/>
        <w:outlineLvl w:val="4"/>
        <w:rPr>
          <w:i/>
        </w:rPr>
      </w:pPr>
      <w:r w:rsidRPr="008D114F">
        <w:rPr>
          <w:i/>
        </w:rPr>
        <w:t>have social and personal relationships; and</w:t>
      </w:r>
    </w:p>
    <w:p w14:paraId="25F0BE55" w14:textId="77777777" w:rsidR="008E7C69" w:rsidRPr="008D114F" w:rsidRDefault="00434913" w:rsidP="008E39D3">
      <w:pPr>
        <w:numPr>
          <w:ilvl w:val="0"/>
          <w:numId w:val="16"/>
        </w:numPr>
        <w:tabs>
          <w:tab w:val="right" w:pos="9026"/>
        </w:tabs>
        <w:spacing w:before="0" w:after="0"/>
        <w:ind w:left="567" w:hanging="425"/>
        <w:outlineLvl w:val="4"/>
        <w:rPr>
          <w:i/>
        </w:rPr>
      </w:pPr>
      <w:r w:rsidRPr="008D114F">
        <w:rPr>
          <w:i/>
        </w:rPr>
        <w:t>do the things of interest to them.</w:t>
      </w:r>
    </w:p>
    <w:p w14:paraId="25F0BE57" w14:textId="18C6F14C" w:rsidR="008E7C69" w:rsidRPr="00D435F8" w:rsidRDefault="00434913" w:rsidP="008E7C69">
      <w:pPr>
        <w:pStyle w:val="Heading3"/>
      </w:pPr>
      <w:r w:rsidRPr="00D435F8">
        <w:t>Requirement 4(3)(d)</w:t>
      </w:r>
      <w:r>
        <w:tab/>
        <w:t>Compliant</w:t>
      </w:r>
    </w:p>
    <w:p w14:paraId="25F0BE58" w14:textId="77777777" w:rsidR="008E7C69" w:rsidRPr="008D114F" w:rsidRDefault="00434913" w:rsidP="008E7C69">
      <w:pPr>
        <w:rPr>
          <w:i/>
        </w:rPr>
      </w:pPr>
      <w:r w:rsidRPr="008D114F">
        <w:rPr>
          <w:i/>
        </w:rPr>
        <w:t>Information about the consumer’s condition, needs and preferences is communicated within the organisation, and with others where responsibility for care is shared.</w:t>
      </w:r>
    </w:p>
    <w:p w14:paraId="25F0BE5A" w14:textId="5175C8D8" w:rsidR="008E7C69" w:rsidRPr="00D435F8" w:rsidRDefault="00434913" w:rsidP="008E7C69">
      <w:pPr>
        <w:pStyle w:val="Heading3"/>
      </w:pPr>
      <w:r w:rsidRPr="00D435F8">
        <w:t>Requirement 4(3)(e)</w:t>
      </w:r>
      <w:r>
        <w:tab/>
        <w:t>Compliant</w:t>
      </w:r>
    </w:p>
    <w:p w14:paraId="25F0BE5B" w14:textId="77777777" w:rsidR="008E7C69" w:rsidRPr="008D114F" w:rsidRDefault="00434913" w:rsidP="008E7C69">
      <w:pPr>
        <w:rPr>
          <w:i/>
        </w:rPr>
      </w:pPr>
      <w:r w:rsidRPr="008D114F">
        <w:rPr>
          <w:i/>
        </w:rPr>
        <w:t>Timely and appropriate referrals to individuals, other organisations and providers of other care and services.</w:t>
      </w:r>
    </w:p>
    <w:p w14:paraId="25F0BE5D" w14:textId="56566192" w:rsidR="008E7C69" w:rsidRPr="00D435F8" w:rsidRDefault="00434913" w:rsidP="008E7C69">
      <w:pPr>
        <w:pStyle w:val="Heading3"/>
      </w:pPr>
      <w:r w:rsidRPr="00D435F8">
        <w:t>Requirement 4(3)(f)</w:t>
      </w:r>
      <w:r>
        <w:tab/>
        <w:t>Compliant</w:t>
      </w:r>
    </w:p>
    <w:p w14:paraId="25F0BE5E" w14:textId="77777777" w:rsidR="008E7C69" w:rsidRPr="008D114F" w:rsidRDefault="00434913" w:rsidP="008E7C69">
      <w:pPr>
        <w:rPr>
          <w:i/>
        </w:rPr>
      </w:pPr>
      <w:r w:rsidRPr="008D114F">
        <w:rPr>
          <w:i/>
        </w:rPr>
        <w:t>Where meals are provided, they are varied and of suitable quality and quantity.</w:t>
      </w:r>
    </w:p>
    <w:p w14:paraId="25F0BE60" w14:textId="1A3010C2" w:rsidR="008E7C69" w:rsidRPr="00D435F8" w:rsidRDefault="00434913" w:rsidP="008E7C69">
      <w:pPr>
        <w:pStyle w:val="Heading3"/>
      </w:pPr>
      <w:r w:rsidRPr="00D435F8">
        <w:t>Requirement 4(3)(g)</w:t>
      </w:r>
      <w:r>
        <w:tab/>
        <w:t>Compliant</w:t>
      </w:r>
    </w:p>
    <w:p w14:paraId="25F0BE61" w14:textId="77777777" w:rsidR="008E7C69" w:rsidRPr="008D114F" w:rsidRDefault="00434913" w:rsidP="008E7C69">
      <w:pPr>
        <w:rPr>
          <w:i/>
        </w:rPr>
      </w:pPr>
      <w:r w:rsidRPr="008D114F">
        <w:rPr>
          <w:i/>
        </w:rPr>
        <w:t>Where equipment is provided, it is safe, suitable, clean and well maintained.</w:t>
      </w:r>
    </w:p>
    <w:p w14:paraId="25F0BE63" w14:textId="77777777" w:rsidR="008E7C69" w:rsidRPr="00314FF7" w:rsidRDefault="008E7C69" w:rsidP="008E7C69"/>
    <w:p w14:paraId="25F0BE64" w14:textId="77777777" w:rsidR="008E7C69" w:rsidRDefault="008E7C69" w:rsidP="008E7C69">
      <w:pPr>
        <w:sectPr w:rsidR="008E7C69" w:rsidSect="008E7C69">
          <w:type w:val="continuous"/>
          <w:pgSz w:w="11906" w:h="16838"/>
          <w:pgMar w:top="1701" w:right="1418" w:bottom="1418" w:left="1418" w:header="709" w:footer="397" w:gutter="0"/>
          <w:cols w:space="708"/>
          <w:titlePg/>
          <w:docGrid w:linePitch="360"/>
        </w:sectPr>
      </w:pPr>
    </w:p>
    <w:p w14:paraId="25F0BE65" w14:textId="41AD94A3" w:rsidR="008E7C69" w:rsidRDefault="00434913" w:rsidP="008E7C69">
      <w:pPr>
        <w:pStyle w:val="Heading1"/>
        <w:tabs>
          <w:tab w:val="right" w:pos="9070"/>
        </w:tabs>
        <w:spacing w:before="560" w:after="640"/>
        <w:rPr>
          <w:color w:val="FFFFFF" w:themeColor="background1"/>
          <w:sz w:val="36"/>
        </w:rPr>
        <w:sectPr w:rsidR="008E7C69" w:rsidSect="008E7C6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5F0BEE7" wp14:editId="25F0BEE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883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A2E80" w:rsidRPr="00EB1D71">
        <w:rPr>
          <w:color w:val="FFFFFF" w:themeColor="background1"/>
          <w:sz w:val="36"/>
        </w:rPr>
        <w:t xml:space="preserve"> </w:t>
      </w:r>
      <w:r w:rsidRPr="00EB1D71">
        <w:rPr>
          <w:color w:val="FFFFFF" w:themeColor="background1"/>
          <w:sz w:val="36"/>
        </w:rPr>
        <w:br/>
        <w:t>Organisation’s service environment</w:t>
      </w:r>
    </w:p>
    <w:p w14:paraId="25F0BE66" w14:textId="77777777" w:rsidR="008E7C69" w:rsidRPr="00FD1B02" w:rsidRDefault="00434913" w:rsidP="008E7C69">
      <w:pPr>
        <w:pStyle w:val="Heading3"/>
        <w:shd w:val="clear" w:color="auto" w:fill="F2F2F2" w:themeFill="background1" w:themeFillShade="F2"/>
      </w:pPr>
      <w:r w:rsidRPr="00FD1B02">
        <w:t>Consumer outcome:</w:t>
      </w:r>
    </w:p>
    <w:p w14:paraId="25F0BE67" w14:textId="77777777" w:rsidR="008E7C69" w:rsidRDefault="00434913" w:rsidP="008E7C69">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5F0BE68" w14:textId="77777777" w:rsidR="008E7C69" w:rsidRDefault="00434913" w:rsidP="008E7C69">
      <w:pPr>
        <w:pStyle w:val="Heading3"/>
        <w:shd w:val="clear" w:color="auto" w:fill="F2F2F2" w:themeFill="background1" w:themeFillShade="F2"/>
      </w:pPr>
      <w:r>
        <w:t>Organisation statement:</w:t>
      </w:r>
    </w:p>
    <w:p w14:paraId="25F0BE69" w14:textId="77777777" w:rsidR="008E7C69" w:rsidRDefault="00434913" w:rsidP="008E7C6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5F0BE6A" w14:textId="77777777" w:rsidR="008E7C69" w:rsidRDefault="00434913" w:rsidP="008E7C69">
      <w:pPr>
        <w:pStyle w:val="Heading2"/>
      </w:pPr>
      <w:r>
        <w:t>Assessment of Standard 5</w:t>
      </w:r>
    </w:p>
    <w:p w14:paraId="266A5E99" w14:textId="77777777" w:rsidR="005D6525" w:rsidRDefault="005D6525" w:rsidP="005D6525">
      <w:pPr>
        <w:rPr>
          <w:rFonts w:eastAsiaTheme="minorHAnsi"/>
          <w:color w:val="auto"/>
        </w:rPr>
      </w:pPr>
      <w:r w:rsidRPr="00154403">
        <w:rPr>
          <w:rFonts w:eastAsiaTheme="minorHAnsi"/>
        </w:rPr>
        <w:t xml:space="preserve">The Quality Standard is assessed as </w:t>
      </w:r>
      <w:r w:rsidRPr="00804E94">
        <w:rPr>
          <w:rFonts w:eastAsiaTheme="minorHAnsi"/>
          <w:color w:val="auto"/>
        </w:rPr>
        <w:t>Compliant as three of the three specific Requirements have been assessed as Compliant.</w:t>
      </w:r>
    </w:p>
    <w:p w14:paraId="5F257AA3" w14:textId="28AEB239" w:rsidR="00E4245A" w:rsidRPr="00BE7EB0" w:rsidRDefault="00E4245A" w:rsidP="00E4245A">
      <w:pPr>
        <w:rPr>
          <w:color w:val="auto"/>
        </w:rPr>
      </w:pPr>
      <w:r w:rsidRPr="001351EA">
        <w:rPr>
          <w:color w:val="auto"/>
        </w:rPr>
        <w:t xml:space="preserve">The Assessment Team have recommended Requirement </w:t>
      </w:r>
      <w:bookmarkStart w:id="6" w:name="_Hlk72407035"/>
      <w:r w:rsidRPr="00BE7EB0">
        <w:rPr>
          <w:color w:val="auto"/>
        </w:rPr>
        <w:t>(3)(</w:t>
      </w:r>
      <w:r>
        <w:rPr>
          <w:color w:val="auto"/>
        </w:rPr>
        <w:t>c</w:t>
      </w:r>
      <w:r w:rsidRPr="00BE7EB0">
        <w:rPr>
          <w:color w:val="auto"/>
        </w:rPr>
        <w:t xml:space="preserve">) </w:t>
      </w:r>
      <w:bookmarkEnd w:id="6"/>
      <w:r w:rsidR="005D6525">
        <w:rPr>
          <w:color w:val="auto"/>
        </w:rPr>
        <w:t xml:space="preserve">in this Standard as </w:t>
      </w:r>
      <w:r w:rsidRPr="00BE7EB0">
        <w:rPr>
          <w:color w:val="auto"/>
        </w:rPr>
        <w:t xml:space="preserve">not met. </w:t>
      </w:r>
      <w:r w:rsidR="005D6525">
        <w:rPr>
          <w:color w:val="auto"/>
        </w:rPr>
        <w:t>T</w:t>
      </w:r>
      <w:r w:rsidR="00BA6AEC">
        <w:rPr>
          <w:color w:val="auto"/>
        </w:rPr>
        <w:t>h</w:t>
      </w:r>
      <w:r w:rsidR="005D6525">
        <w:rPr>
          <w:color w:val="auto"/>
        </w:rPr>
        <w:t xml:space="preserve">e Assessment team found that service was unable to </w:t>
      </w:r>
      <w:r w:rsidR="005D6525" w:rsidRPr="004E13CB">
        <w:rPr>
          <w:rFonts w:eastAsia="Arial"/>
          <w:color w:val="000000" w:themeColor="text1"/>
        </w:rPr>
        <w:t>demonstrate furniture, fittings and equipment are safe and well maintained and suitable for consumers</w:t>
      </w:r>
      <w:r w:rsidR="005D6525">
        <w:rPr>
          <w:color w:val="auto"/>
        </w:rPr>
        <w:t>.</w:t>
      </w:r>
      <w:r w:rsidR="001D4552">
        <w:rPr>
          <w:color w:val="auto"/>
        </w:rPr>
        <w:t xml:space="preserve"> </w:t>
      </w:r>
      <w:r w:rsidRPr="00BE7EB0">
        <w:rPr>
          <w:color w:val="auto"/>
        </w:rPr>
        <w:t xml:space="preserve">I have </w:t>
      </w:r>
      <w:r w:rsidRPr="001351EA">
        <w:rPr>
          <w:color w:val="auto"/>
        </w:rPr>
        <w:t xml:space="preserve">considered the Assessment Team’s </w:t>
      </w:r>
      <w:proofErr w:type="gramStart"/>
      <w:r w:rsidRPr="001351EA">
        <w:rPr>
          <w:color w:val="auto"/>
        </w:rPr>
        <w:t>findings,</w:t>
      </w:r>
      <w:proofErr w:type="gramEnd"/>
      <w:r w:rsidRPr="001351EA">
        <w:rPr>
          <w:color w:val="auto"/>
        </w:rPr>
        <w:t xml:space="preserve"> the evidence documented in the Assessment Team’s report and the </w:t>
      </w:r>
      <w:r w:rsidR="001D4552">
        <w:rPr>
          <w:color w:val="auto"/>
        </w:rPr>
        <w:t xml:space="preserve">Approved Provider’s </w:t>
      </w:r>
      <w:r w:rsidRPr="001351EA">
        <w:rPr>
          <w:color w:val="auto"/>
        </w:rPr>
        <w:t xml:space="preserve">response and </w:t>
      </w:r>
      <w:r>
        <w:rPr>
          <w:color w:val="auto"/>
        </w:rPr>
        <w:t xml:space="preserve">have come to a differing view and </w:t>
      </w:r>
      <w:r w:rsidRPr="001351EA">
        <w:rPr>
          <w:color w:val="auto"/>
        </w:rPr>
        <w:t xml:space="preserve">find the service </w:t>
      </w:r>
      <w:r>
        <w:rPr>
          <w:color w:val="auto"/>
        </w:rPr>
        <w:t>C</w:t>
      </w:r>
      <w:r w:rsidRPr="001351EA">
        <w:rPr>
          <w:color w:val="auto"/>
        </w:rPr>
        <w:t>ompliant with Requirement (3)(</w:t>
      </w:r>
      <w:r>
        <w:rPr>
          <w:color w:val="auto"/>
        </w:rPr>
        <w:t>c</w:t>
      </w:r>
      <w:r w:rsidRPr="001351EA">
        <w:rPr>
          <w:color w:val="auto"/>
        </w:rPr>
        <w:t xml:space="preserve">). I have </w:t>
      </w:r>
      <w:r w:rsidRPr="00BE7EB0">
        <w:rPr>
          <w:color w:val="auto"/>
        </w:rPr>
        <w:t>provided reasons for my finding in the specific Requirement below.</w:t>
      </w:r>
    </w:p>
    <w:p w14:paraId="41328E92" w14:textId="70E4CC0B" w:rsidR="00966255" w:rsidRDefault="00E4245A" w:rsidP="00966255">
      <w:pPr>
        <w:rPr>
          <w:color w:val="auto"/>
        </w:rPr>
      </w:pPr>
      <w:r>
        <w:rPr>
          <w:color w:val="auto"/>
        </w:rPr>
        <w:t xml:space="preserve">In relation to all other </w:t>
      </w:r>
      <w:r w:rsidR="00BD420E">
        <w:rPr>
          <w:color w:val="auto"/>
        </w:rPr>
        <w:t>R</w:t>
      </w:r>
      <w:r>
        <w:rPr>
          <w:color w:val="auto"/>
        </w:rPr>
        <w:t xml:space="preserve">equirements, </w:t>
      </w:r>
      <w:r w:rsidR="00966255" w:rsidRPr="0046177F">
        <w:rPr>
          <w:color w:val="auto"/>
        </w:rPr>
        <w:t>The Assessment Team found overall, consumers sampled considered they feel they belong in the service, can move freely both indoors and outdoors and feel safe and comfortable in the service environment. The following examples were provided by consumers during interviews with the Assessment Team:</w:t>
      </w:r>
    </w:p>
    <w:p w14:paraId="1851AA0D" w14:textId="4F03024C" w:rsidR="009710A7" w:rsidRDefault="009710A7" w:rsidP="005D56D3">
      <w:pPr>
        <w:pStyle w:val="ListBullet"/>
        <w:rPr>
          <w:rFonts w:asciiTheme="minorHAnsi" w:eastAsiaTheme="minorEastAsia" w:hAnsiTheme="minorHAnsi" w:cstheme="minorBidi"/>
        </w:rPr>
      </w:pPr>
      <w:r w:rsidRPr="7D253735">
        <w:t>All consumers interviewed said they feel safe living at the service, can manoeuvre around the service with ease and are able to move freely indoors and outdoors.</w:t>
      </w:r>
    </w:p>
    <w:p w14:paraId="0FF57DC8" w14:textId="417BFD4B" w:rsidR="009710A7" w:rsidRDefault="009710A7" w:rsidP="005D56D3">
      <w:pPr>
        <w:pStyle w:val="ListBullet"/>
        <w:rPr>
          <w:rFonts w:asciiTheme="minorHAnsi" w:eastAsiaTheme="minorEastAsia" w:hAnsiTheme="minorHAnsi" w:cstheme="minorBidi"/>
        </w:rPr>
      </w:pPr>
      <w:r w:rsidRPr="7D253735">
        <w:t>Sampled consumers confirmed they found the environment welcoming and comfortable.</w:t>
      </w:r>
    </w:p>
    <w:p w14:paraId="52483350" w14:textId="4FF458A9" w:rsidR="00257B6B" w:rsidRDefault="009710A7" w:rsidP="005D56D3">
      <w:pPr>
        <w:pStyle w:val="ListBullet"/>
      </w:pPr>
      <w:r w:rsidRPr="0D04ED23">
        <w:t>Consumers indicated they were satisfied with the cleanliness of the facility and said if something needs fixing, it is attended to in a timely manner.</w:t>
      </w:r>
    </w:p>
    <w:p w14:paraId="59AF3205" w14:textId="26C13B0E" w:rsidR="00046878" w:rsidRPr="00391797" w:rsidRDefault="00FD4462" w:rsidP="00257B6B">
      <w:pPr>
        <w:rPr>
          <w:rFonts w:eastAsia="Calibri"/>
          <w:color w:val="000000" w:themeColor="text1"/>
          <w:lang w:eastAsia="en-US"/>
        </w:rPr>
      </w:pPr>
      <w:r w:rsidRPr="00391797">
        <w:rPr>
          <w:rFonts w:eastAsia="Calibri"/>
          <w:color w:val="000000" w:themeColor="text1"/>
        </w:rPr>
        <w:lastRenderedPageBreak/>
        <w:t>The environment is welcoming and easy to navigate and optimises the consumer’s sense of belonging, independence, interaction and function.</w:t>
      </w:r>
      <w:r w:rsidR="00700FE0" w:rsidRPr="00391797">
        <w:rPr>
          <w:rFonts w:eastAsia="Calibri"/>
          <w:color w:val="000000" w:themeColor="text1"/>
          <w:lang w:eastAsia="en-US"/>
        </w:rPr>
        <w:t xml:space="preserve"> </w:t>
      </w:r>
      <w:r w:rsidR="00EF167B" w:rsidRPr="00391797">
        <w:rPr>
          <w:color w:val="000000" w:themeColor="text1"/>
          <w:lang w:eastAsia="en-US"/>
        </w:rPr>
        <w:t>The entrance to the service includes a circular lounge, café style seating and a grand piano</w:t>
      </w:r>
      <w:r w:rsidR="00EF167B" w:rsidRPr="00391797">
        <w:rPr>
          <w:rFonts w:eastAsia="Calibri"/>
          <w:color w:val="000000" w:themeColor="text1"/>
          <w:lang w:eastAsia="en-US"/>
        </w:rPr>
        <w:t xml:space="preserve">. </w:t>
      </w:r>
      <w:r w:rsidR="00700FE0" w:rsidRPr="00391797">
        <w:rPr>
          <w:rFonts w:eastAsia="Calibri"/>
          <w:color w:val="000000" w:themeColor="text1"/>
          <w:lang w:eastAsia="en-US"/>
        </w:rPr>
        <w:t xml:space="preserve">The </w:t>
      </w:r>
      <w:r w:rsidR="00257B6B" w:rsidRPr="00391797">
        <w:rPr>
          <w:rFonts w:eastAsia="Calibri"/>
          <w:color w:val="000000" w:themeColor="text1"/>
          <w:lang w:eastAsia="en-US"/>
        </w:rPr>
        <w:t xml:space="preserve">environment </w:t>
      </w:r>
      <w:r w:rsidR="00700FE0" w:rsidRPr="00391797">
        <w:rPr>
          <w:rFonts w:eastAsia="Calibri"/>
          <w:color w:val="000000" w:themeColor="text1"/>
          <w:lang w:eastAsia="en-US"/>
        </w:rPr>
        <w:t>is</w:t>
      </w:r>
      <w:r w:rsidR="00257B6B" w:rsidRPr="00391797">
        <w:rPr>
          <w:rFonts w:eastAsia="Calibri"/>
          <w:color w:val="000000" w:themeColor="text1"/>
          <w:lang w:eastAsia="en-US"/>
        </w:rPr>
        <w:t xml:space="preserve"> welcoming with ample communal spaces for consumers to engage with each other or take part in activities. </w:t>
      </w:r>
    </w:p>
    <w:p w14:paraId="3F1DF643" w14:textId="4245AEFF" w:rsidR="00EF167B" w:rsidRPr="00391797" w:rsidRDefault="0071401D" w:rsidP="0071401D">
      <w:pPr>
        <w:rPr>
          <w:rFonts w:eastAsia="Arial"/>
          <w:color w:val="000000" w:themeColor="text1"/>
        </w:rPr>
      </w:pPr>
      <w:r w:rsidRPr="00391797">
        <w:rPr>
          <w:rFonts w:eastAsia="Arial"/>
          <w:color w:val="000000" w:themeColor="text1"/>
        </w:rPr>
        <w:t>The environment is safe, clean, well maintained</w:t>
      </w:r>
      <w:r w:rsidR="00EF167B" w:rsidRPr="00391797">
        <w:rPr>
          <w:rFonts w:eastAsia="Arial"/>
          <w:color w:val="000000" w:themeColor="text1"/>
        </w:rPr>
        <w:t>, c</w:t>
      </w:r>
      <w:r w:rsidRPr="00391797">
        <w:rPr>
          <w:rFonts w:eastAsia="Arial"/>
          <w:color w:val="000000" w:themeColor="text1"/>
        </w:rPr>
        <w:t xml:space="preserve">omfortable and enables consumers to move freely, both indoors and outdoors. Outdoor courtyards </w:t>
      </w:r>
      <w:r w:rsidR="00EF167B" w:rsidRPr="00391797">
        <w:rPr>
          <w:rFonts w:eastAsia="Arial"/>
          <w:color w:val="000000" w:themeColor="text1"/>
        </w:rPr>
        <w:t>are</w:t>
      </w:r>
      <w:r w:rsidRPr="00391797">
        <w:rPr>
          <w:rFonts w:eastAsia="Arial"/>
          <w:color w:val="000000" w:themeColor="text1"/>
        </w:rPr>
        <w:t xml:space="preserve"> accessible to consumers. </w:t>
      </w:r>
      <w:r w:rsidR="00DD4BBE" w:rsidRPr="00391797">
        <w:rPr>
          <w:rFonts w:eastAsia="Arial"/>
          <w:color w:val="000000" w:themeColor="text1"/>
        </w:rPr>
        <w:t xml:space="preserve">Documentation sampled </w:t>
      </w:r>
      <w:r w:rsidR="00EF167B" w:rsidRPr="00391797">
        <w:rPr>
          <w:rFonts w:eastAsia="Arial"/>
          <w:color w:val="000000" w:themeColor="text1"/>
        </w:rPr>
        <w:t>confirmed</w:t>
      </w:r>
      <w:r w:rsidR="00DD4BBE" w:rsidRPr="00391797">
        <w:rPr>
          <w:rFonts w:eastAsia="Arial"/>
          <w:color w:val="000000" w:themeColor="text1"/>
        </w:rPr>
        <w:t xml:space="preserve"> regular </w:t>
      </w:r>
      <w:r w:rsidRPr="00391797">
        <w:rPr>
          <w:rFonts w:eastAsia="Arial"/>
          <w:color w:val="000000" w:themeColor="text1"/>
        </w:rPr>
        <w:t>maintenance and cleaning</w:t>
      </w:r>
      <w:r w:rsidR="00DD4BBE" w:rsidRPr="00391797">
        <w:rPr>
          <w:rFonts w:eastAsia="Arial"/>
          <w:color w:val="000000" w:themeColor="text1"/>
        </w:rPr>
        <w:t xml:space="preserve"> occurs</w:t>
      </w:r>
      <w:r w:rsidRPr="00391797">
        <w:rPr>
          <w:rFonts w:eastAsia="Arial"/>
          <w:color w:val="000000" w:themeColor="text1"/>
        </w:rPr>
        <w:t xml:space="preserve">. </w:t>
      </w:r>
    </w:p>
    <w:p w14:paraId="49633469" w14:textId="7BDF9963" w:rsidR="00E4245A" w:rsidRPr="00C76936" w:rsidRDefault="00190795" w:rsidP="00C76936">
      <w:pPr>
        <w:pStyle w:val="Style1"/>
        <w:numPr>
          <w:ilvl w:val="0"/>
          <w:numId w:val="0"/>
        </w:numPr>
        <w:rPr>
          <w:rFonts w:asciiTheme="minorHAnsi" w:eastAsiaTheme="minorEastAsia" w:hAnsiTheme="minorHAnsi" w:cstheme="minorBidi"/>
          <w:lang w:eastAsia="en-US"/>
        </w:rPr>
      </w:pPr>
      <w:r w:rsidRPr="0053195A">
        <w:rPr>
          <w:color w:val="000000" w:themeColor="text1"/>
        </w:rPr>
        <w:t>Overall furniture, fittings and equipment are safe, clean, well maintained and suitable for the consumer.</w:t>
      </w:r>
      <w:r w:rsidR="0053195A" w:rsidRPr="0053195A">
        <w:rPr>
          <w:color w:val="000000" w:themeColor="text1"/>
        </w:rPr>
        <w:t xml:space="preserve"> Staff</w:t>
      </w:r>
      <w:r w:rsidR="0053195A">
        <w:rPr>
          <w:color w:val="000000" w:themeColor="text1"/>
        </w:rPr>
        <w:t xml:space="preserve"> are aware of reporting mechanisms to ensure furniture, fittings and equipment are </w:t>
      </w:r>
      <w:r w:rsidR="00B71CD9">
        <w:rPr>
          <w:color w:val="000000" w:themeColor="text1"/>
        </w:rPr>
        <w:t xml:space="preserve">well maintained. A range of audits and monitoring mechanisms </w:t>
      </w:r>
      <w:r w:rsidR="00792399">
        <w:rPr>
          <w:color w:val="000000" w:themeColor="text1"/>
        </w:rPr>
        <w:t xml:space="preserve">ensure </w:t>
      </w:r>
      <w:r w:rsidR="00C76936">
        <w:rPr>
          <w:color w:val="000000" w:themeColor="text1"/>
        </w:rPr>
        <w:t xml:space="preserve">equipment, furniture, fittings and the environment is safe. </w:t>
      </w:r>
    </w:p>
    <w:p w14:paraId="3B4DA8EA" w14:textId="6FDA9A33" w:rsidR="00D91CFE" w:rsidRPr="00306E97" w:rsidRDefault="00D91CFE" w:rsidP="00306E97">
      <w:pPr>
        <w:rPr>
          <w:iCs/>
          <w:color w:val="000000" w:themeColor="text1"/>
        </w:rPr>
      </w:pPr>
      <w:r w:rsidRPr="000F03AC">
        <w:rPr>
          <w:rFonts w:eastAsia="Calibri"/>
          <w:iCs/>
          <w:color w:val="000000" w:themeColor="text1"/>
          <w:lang w:eastAsia="en-US"/>
        </w:rPr>
        <w:t>Based on the evidence documented above</w:t>
      </w:r>
      <w:r w:rsidRPr="000F03AC">
        <w:rPr>
          <w:iCs/>
          <w:color w:val="000000" w:themeColor="text1"/>
        </w:rPr>
        <w:t xml:space="preserve">, I find </w:t>
      </w:r>
      <w:proofErr w:type="spellStart"/>
      <w:r w:rsidRPr="000F03AC">
        <w:rPr>
          <w:iCs/>
          <w:color w:val="000000" w:themeColor="text1"/>
        </w:rPr>
        <w:t>Fairlux</w:t>
      </w:r>
      <w:proofErr w:type="spellEnd"/>
      <w:r w:rsidRPr="000F03AC">
        <w:rPr>
          <w:iCs/>
          <w:color w:val="000000" w:themeColor="text1"/>
        </w:rPr>
        <w:t xml:space="preserve"> Pty Ltd, in relation to The Carlyle on Cross, to be Compliant </w:t>
      </w:r>
      <w:r w:rsidR="009E373E">
        <w:rPr>
          <w:iCs/>
          <w:color w:val="000000" w:themeColor="text1"/>
        </w:rPr>
        <w:t>all</w:t>
      </w:r>
      <w:r w:rsidRPr="000F03AC">
        <w:rPr>
          <w:iCs/>
          <w:color w:val="000000" w:themeColor="text1"/>
        </w:rPr>
        <w:t xml:space="preserve"> Requirements in </w:t>
      </w:r>
      <w:r w:rsidRPr="000F03AC">
        <w:rPr>
          <w:rFonts w:eastAsia="Calibri"/>
          <w:iCs/>
          <w:color w:val="000000" w:themeColor="text1"/>
          <w:lang w:eastAsia="en-US"/>
        </w:rPr>
        <w:t xml:space="preserve">Standard </w:t>
      </w:r>
      <w:r w:rsidR="00306E97">
        <w:rPr>
          <w:rFonts w:eastAsia="Calibri"/>
          <w:iCs/>
          <w:color w:val="000000" w:themeColor="text1"/>
          <w:lang w:eastAsia="en-US"/>
        </w:rPr>
        <w:t>5</w:t>
      </w:r>
      <w:r>
        <w:rPr>
          <w:rFonts w:eastAsia="Calibri"/>
          <w:iCs/>
          <w:color w:val="000000" w:themeColor="text1"/>
          <w:lang w:eastAsia="en-US"/>
        </w:rPr>
        <w:t xml:space="preserve"> </w:t>
      </w:r>
      <w:r w:rsidR="00306E97">
        <w:rPr>
          <w:rFonts w:eastAsia="Calibri"/>
          <w:iCs/>
          <w:color w:val="000000" w:themeColor="text1"/>
          <w:lang w:eastAsia="en-US"/>
        </w:rPr>
        <w:t xml:space="preserve">Organisation’s service environment. </w:t>
      </w:r>
      <w:r>
        <w:rPr>
          <w:rFonts w:eastAsia="Calibri"/>
          <w:iCs/>
          <w:color w:val="000000" w:themeColor="text1"/>
          <w:lang w:eastAsia="en-US"/>
        </w:rPr>
        <w:t xml:space="preserve"> </w:t>
      </w:r>
    </w:p>
    <w:p w14:paraId="25F0BE6D" w14:textId="0FFEC163" w:rsidR="008E7C69" w:rsidRDefault="00434913" w:rsidP="008E7C69">
      <w:pPr>
        <w:pStyle w:val="Heading2"/>
      </w:pPr>
      <w:r>
        <w:t>Assessment of Standard 5 Requirements</w:t>
      </w:r>
      <w:r w:rsidRPr="0066387A">
        <w:rPr>
          <w:i/>
          <w:color w:val="0000FF"/>
          <w:sz w:val="24"/>
          <w:szCs w:val="24"/>
        </w:rPr>
        <w:t xml:space="preserve"> </w:t>
      </w:r>
    </w:p>
    <w:p w14:paraId="25F0BE6E" w14:textId="77A29B1B" w:rsidR="008E7C69" w:rsidRPr="00314FF7" w:rsidRDefault="00434913" w:rsidP="008E7C69">
      <w:pPr>
        <w:pStyle w:val="Heading3"/>
      </w:pPr>
      <w:r w:rsidRPr="00314FF7">
        <w:t>Requirement 5(3)(a)</w:t>
      </w:r>
      <w:r>
        <w:tab/>
        <w:t>Compliant</w:t>
      </w:r>
    </w:p>
    <w:p w14:paraId="25F0BE6F" w14:textId="77777777" w:rsidR="008E7C69" w:rsidRPr="008D114F" w:rsidRDefault="00434913" w:rsidP="008E7C69">
      <w:pPr>
        <w:rPr>
          <w:i/>
        </w:rPr>
      </w:pPr>
      <w:r w:rsidRPr="008D114F">
        <w:rPr>
          <w:i/>
        </w:rPr>
        <w:t>The service environment is welcoming and easy to understand, and optimises each consumer’s sense of belonging, independence, interaction and function.</w:t>
      </w:r>
    </w:p>
    <w:p w14:paraId="25F0BE71" w14:textId="368DBFFB" w:rsidR="008E7C69" w:rsidRPr="00D435F8" w:rsidRDefault="00434913" w:rsidP="008E7C69">
      <w:pPr>
        <w:pStyle w:val="Heading3"/>
      </w:pPr>
      <w:r w:rsidRPr="00D435F8">
        <w:t>Requirement 5(3)(b)</w:t>
      </w:r>
      <w:r>
        <w:tab/>
        <w:t>Compliant</w:t>
      </w:r>
    </w:p>
    <w:p w14:paraId="25F0BE72" w14:textId="77777777" w:rsidR="008E7C69" w:rsidRPr="008D114F" w:rsidRDefault="00434913" w:rsidP="008E7C69">
      <w:pPr>
        <w:rPr>
          <w:i/>
        </w:rPr>
      </w:pPr>
      <w:r w:rsidRPr="008D114F">
        <w:rPr>
          <w:i/>
        </w:rPr>
        <w:t>The service environment:</w:t>
      </w:r>
    </w:p>
    <w:p w14:paraId="25F0BE73" w14:textId="77777777" w:rsidR="008E7C69" w:rsidRPr="008D114F" w:rsidRDefault="00434913" w:rsidP="008E39D3">
      <w:pPr>
        <w:numPr>
          <w:ilvl w:val="0"/>
          <w:numId w:val="17"/>
        </w:numPr>
        <w:tabs>
          <w:tab w:val="right" w:pos="9026"/>
        </w:tabs>
        <w:spacing w:before="0" w:after="0"/>
        <w:ind w:left="567" w:hanging="425"/>
        <w:outlineLvl w:val="4"/>
        <w:rPr>
          <w:i/>
        </w:rPr>
      </w:pPr>
      <w:r w:rsidRPr="008D114F">
        <w:rPr>
          <w:i/>
        </w:rPr>
        <w:t>is safe, clean, well maintained and comfortable; and</w:t>
      </w:r>
    </w:p>
    <w:p w14:paraId="25F0BE74" w14:textId="77777777" w:rsidR="008E7C69" w:rsidRPr="008D114F" w:rsidRDefault="00434913" w:rsidP="008E39D3">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5F0BE76" w14:textId="2D9EBB02" w:rsidR="008E7C69" w:rsidRPr="00D435F8" w:rsidRDefault="00434913" w:rsidP="008E7C69">
      <w:pPr>
        <w:pStyle w:val="Heading3"/>
      </w:pPr>
      <w:r w:rsidRPr="00D435F8">
        <w:t>Requirement 5(3)(c)</w:t>
      </w:r>
      <w:r>
        <w:tab/>
        <w:t>Compliant</w:t>
      </w:r>
    </w:p>
    <w:p w14:paraId="22869D5F" w14:textId="77777777" w:rsidR="00727ACC" w:rsidRPr="009C0734" w:rsidRDefault="00727ACC" w:rsidP="00727ACC">
      <w:pPr>
        <w:rPr>
          <w:i/>
        </w:rPr>
      </w:pPr>
      <w:r w:rsidRPr="009C0734">
        <w:rPr>
          <w:i/>
          <w:iCs/>
        </w:rPr>
        <w:t>Furniture, fittings and equipment are safe, clean, well maintained and suitable for the consumer.</w:t>
      </w:r>
    </w:p>
    <w:p w14:paraId="122EE54C" w14:textId="3D44C301" w:rsidR="00792063" w:rsidRPr="004E13CB" w:rsidRDefault="002C16BF" w:rsidP="002C16BF">
      <w:pPr>
        <w:rPr>
          <w:rFonts w:eastAsia="Arial"/>
          <w:color w:val="000000" w:themeColor="text1"/>
        </w:rPr>
      </w:pPr>
      <w:r w:rsidRPr="004E13CB">
        <w:rPr>
          <w:color w:val="000000" w:themeColor="text1"/>
        </w:rPr>
        <w:t xml:space="preserve">The Assessment Team found the service was </w:t>
      </w:r>
      <w:r w:rsidRPr="004E13CB">
        <w:rPr>
          <w:rFonts w:eastAsia="Arial"/>
          <w:color w:val="000000" w:themeColor="text1"/>
        </w:rPr>
        <w:t>unable to demonstrate furniture, fittings and equipment are safe and well maintained and suitable for consumers</w:t>
      </w:r>
      <w:r w:rsidR="00623994">
        <w:rPr>
          <w:rFonts w:eastAsia="Arial"/>
          <w:color w:val="000000" w:themeColor="text1"/>
        </w:rPr>
        <w:t xml:space="preserve">. One consumer experienced </w:t>
      </w:r>
      <w:proofErr w:type="gramStart"/>
      <w:r w:rsidR="00124A48">
        <w:rPr>
          <w:rFonts w:eastAsia="Arial"/>
          <w:color w:val="000000" w:themeColor="text1"/>
        </w:rPr>
        <w:t>falls</w:t>
      </w:r>
      <w:proofErr w:type="gramEnd"/>
      <w:r w:rsidR="00124A48">
        <w:rPr>
          <w:rFonts w:eastAsia="Arial"/>
          <w:color w:val="000000" w:themeColor="text1"/>
        </w:rPr>
        <w:t xml:space="preserve"> </w:t>
      </w:r>
      <w:r w:rsidR="000C4B51">
        <w:rPr>
          <w:rFonts w:eastAsia="Arial"/>
          <w:color w:val="000000" w:themeColor="text1"/>
        </w:rPr>
        <w:t>with a potential contributing factor to injury being a type of fitting.</w:t>
      </w:r>
      <w:r w:rsidR="00370791">
        <w:rPr>
          <w:rFonts w:eastAsia="Arial"/>
          <w:color w:val="000000" w:themeColor="text1"/>
        </w:rPr>
        <w:t xml:space="preserve"> </w:t>
      </w:r>
      <w:r w:rsidR="001538EB" w:rsidRPr="001538EB">
        <w:rPr>
          <w:color w:val="000000" w:themeColor="text1"/>
        </w:rPr>
        <w:t>The Assessment Team provided the following evidence:</w:t>
      </w:r>
    </w:p>
    <w:p w14:paraId="6C65425B" w14:textId="226E2E76" w:rsidR="000F4BE7" w:rsidRPr="00F52180" w:rsidRDefault="000F4BE7" w:rsidP="005D56D3">
      <w:pPr>
        <w:pStyle w:val="ListBullet"/>
      </w:pPr>
      <w:r w:rsidRPr="00F52180">
        <w:lastRenderedPageBreak/>
        <w:t xml:space="preserve">The representative </w:t>
      </w:r>
      <w:r w:rsidR="00B80A85">
        <w:t xml:space="preserve">of a consumer </w:t>
      </w:r>
      <w:r w:rsidRPr="00F52180">
        <w:t xml:space="preserve">advised they were concerned </w:t>
      </w:r>
      <w:r w:rsidR="00E7199C" w:rsidRPr="00F52180">
        <w:t>a</w:t>
      </w:r>
      <w:r w:rsidRPr="00F52180">
        <w:t xml:space="preserve"> metal toilet roll </w:t>
      </w:r>
      <w:r w:rsidR="009260B9">
        <w:t xml:space="preserve">dispenser </w:t>
      </w:r>
      <w:r w:rsidRPr="00F52180">
        <w:t xml:space="preserve">in </w:t>
      </w:r>
      <w:r w:rsidR="00E7199C" w:rsidRPr="00F52180">
        <w:t xml:space="preserve">the bathroom </w:t>
      </w:r>
      <w:r w:rsidRPr="00F52180">
        <w:t>ha</w:t>
      </w:r>
      <w:r w:rsidR="004F0EFC" w:rsidRPr="00F52180">
        <w:t>d</w:t>
      </w:r>
      <w:r w:rsidRPr="00F52180">
        <w:t xml:space="preserve"> caused four skin tears </w:t>
      </w:r>
      <w:r w:rsidR="004F0EFC" w:rsidRPr="00F52180">
        <w:t>following t</w:t>
      </w:r>
      <w:r w:rsidR="0061217D" w:rsidRPr="00F52180">
        <w:t>wo falls within the last month</w:t>
      </w:r>
      <w:r w:rsidR="00B80A85">
        <w:t>.</w:t>
      </w:r>
    </w:p>
    <w:p w14:paraId="2C61BABE" w14:textId="74781FF1" w:rsidR="00053C7C" w:rsidRPr="00F52180" w:rsidRDefault="00053C7C" w:rsidP="005D56D3">
      <w:pPr>
        <w:pStyle w:val="ListBullet"/>
      </w:pPr>
      <w:r w:rsidRPr="00F52180">
        <w:t xml:space="preserve">One incident report indicates the fall had occurred in the </w:t>
      </w:r>
      <w:r w:rsidR="002002CD" w:rsidRPr="00F52180">
        <w:t>consumer</w:t>
      </w:r>
      <w:r w:rsidR="00F265E6">
        <w:t>’</w:t>
      </w:r>
      <w:r w:rsidR="002002CD" w:rsidRPr="00F52180">
        <w:t>s living area</w:t>
      </w:r>
      <w:r w:rsidR="002D5CB7" w:rsidRPr="00F52180">
        <w:t xml:space="preserve"> and not in the consumer’s bathroom. </w:t>
      </w:r>
    </w:p>
    <w:p w14:paraId="2E1C15FC" w14:textId="70F934A8" w:rsidR="00B30F01" w:rsidRPr="00DD6168" w:rsidRDefault="00B30F01" w:rsidP="005D56D3">
      <w:pPr>
        <w:pStyle w:val="ListBullet"/>
        <w:rPr>
          <w:rFonts w:asciiTheme="minorHAnsi" w:eastAsiaTheme="minorEastAsia" w:hAnsiTheme="minorHAnsi" w:cstheme="minorBidi"/>
          <w:color w:val="000000" w:themeColor="text1"/>
        </w:rPr>
      </w:pPr>
      <w:r w:rsidRPr="0D04ED23">
        <w:t xml:space="preserve">Progress notes </w:t>
      </w:r>
      <w:r w:rsidR="00DD6168">
        <w:t>show an</w:t>
      </w:r>
      <w:r w:rsidR="006C08AE">
        <w:t xml:space="preserve">other incident of an injury </w:t>
      </w:r>
      <w:r w:rsidR="00DD6168">
        <w:t xml:space="preserve">where the consumer said they had a fall on the same day and had </w:t>
      </w:r>
      <w:r w:rsidRPr="0D04ED23">
        <w:t xml:space="preserve">knocked </w:t>
      </w:r>
      <w:r w:rsidR="00DD6168">
        <w:t xml:space="preserve">themselves on the </w:t>
      </w:r>
      <w:r w:rsidRPr="0D04ED23">
        <w:t>metal bracket</w:t>
      </w:r>
      <w:r w:rsidR="00DD6168">
        <w:t xml:space="preserve"> fitting which holds the roll of toilet paper.</w:t>
      </w:r>
    </w:p>
    <w:p w14:paraId="2F320CD2" w14:textId="35B0D390" w:rsidR="00DD6168" w:rsidRPr="009C0734" w:rsidRDefault="00542811" w:rsidP="005D56D3">
      <w:pPr>
        <w:pStyle w:val="ListBullet"/>
        <w:rPr>
          <w:rFonts w:asciiTheme="minorHAnsi" w:eastAsiaTheme="minorEastAsia" w:hAnsiTheme="minorHAnsi" w:cstheme="minorBidi"/>
          <w:color w:val="000000" w:themeColor="text1"/>
        </w:rPr>
      </w:pPr>
      <w:r>
        <w:t xml:space="preserve">The consumer’s bathroom showed two toilet roll </w:t>
      </w:r>
      <w:r w:rsidR="009260B9">
        <w:t>dispensers</w:t>
      </w:r>
      <w:r>
        <w:t xml:space="preserve">, </w:t>
      </w:r>
      <w:r w:rsidR="00CF7F92">
        <w:t>one of which had a metal</w:t>
      </w:r>
      <w:r w:rsidR="00DD6168" w:rsidRPr="25B4E3E5">
        <w:t xml:space="preserve"> toilet roll holder </w:t>
      </w:r>
      <w:r w:rsidR="00CF7F92">
        <w:t xml:space="preserve">and was </w:t>
      </w:r>
      <w:r w:rsidR="00250969">
        <w:t>observed to have</w:t>
      </w:r>
      <w:r w:rsidR="00DD6168" w:rsidRPr="25B4E3E5">
        <w:t xml:space="preserve"> </w:t>
      </w:r>
      <w:r w:rsidR="00250969">
        <w:t xml:space="preserve">rough </w:t>
      </w:r>
      <w:r w:rsidR="000C4B51">
        <w:t>edges</w:t>
      </w:r>
      <w:r w:rsidR="00DD6168" w:rsidRPr="25B4E3E5">
        <w:t xml:space="preserve"> pos</w:t>
      </w:r>
      <w:r w:rsidR="00F43C42">
        <w:t>ing</w:t>
      </w:r>
      <w:r w:rsidR="00DD6168" w:rsidRPr="25B4E3E5">
        <w:t xml:space="preserve"> a skin tear risk. </w:t>
      </w:r>
    </w:p>
    <w:p w14:paraId="51BE81FD" w14:textId="4AFB155C" w:rsidR="00250969" w:rsidRPr="009E1ED2" w:rsidRDefault="00250969" w:rsidP="005D56D3">
      <w:pPr>
        <w:pStyle w:val="ListBullet"/>
        <w:rPr>
          <w:rFonts w:asciiTheme="minorHAnsi" w:eastAsiaTheme="minorEastAsia" w:hAnsiTheme="minorHAnsi" w:cstheme="minorBidi"/>
        </w:rPr>
      </w:pPr>
      <w:r w:rsidRPr="0D04ED23">
        <w:t xml:space="preserve">The Clinical Manager (CM) said they had identified the issues with the metal toilet roll holder and had entered it into the maintenance log </w:t>
      </w:r>
      <w:r>
        <w:t xml:space="preserve">to be reviewed and actioned prior to the site audit which was confirmed by the Assessment Team. </w:t>
      </w:r>
    </w:p>
    <w:p w14:paraId="53F0499A" w14:textId="77777777" w:rsidR="009E1ED2" w:rsidRDefault="009E1ED2" w:rsidP="005D56D3">
      <w:pPr>
        <w:pStyle w:val="ListBullet"/>
        <w:rPr>
          <w:rFonts w:asciiTheme="minorHAnsi" w:eastAsiaTheme="minorEastAsia" w:hAnsiTheme="minorHAnsi" w:cstheme="minorBidi"/>
        </w:rPr>
      </w:pPr>
      <w:r w:rsidRPr="0D04ED23">
        <w:t xml:space="preserve">Walking aids and wheelchairs being used by consumers were observed to be clean and well maintained. </w:t>
      </w:r>
    </w:p>
    <w:p w14:paraId="44447602" w14:textId="77777777" w:rsidR="009E1ED2" w:rsidRDefault="009E1ED2" w:rsidP="005D56D3">
      <w:pPr>
        <w:pStyle w:val="ListBullet"/>
        <w:rPr>
          <w:rFonts w:asciiTheme="minorHAnsi" w:eastAsiaTheme="minorEastAsia" w:hAnsiTheme="minorHAnsi" w:cstheme="minorBidi"/>
        </w:rPr>
      </w:pPr>
      <w:r>
        <w:t>Staff d</w:t>
      </w:r>
      <w:r w:rsidRPr="0D04ED23">
        <w:t xml:space="preserve">escribed the cleaning schedule and task list when cleaning consumer rooms and communal areas. </w:t>
      </w:r>
    </w:p>
    <w:p w14:paraId="1D6F5A84" w14:textId="2517C7F7" w:rsidR="009E1ED2" w:rsidRPr="008A4A38" w:rsidRDefault="009E1ED2" w:rsidP="005D56D3">
      <w:pPr>
        <w:pStyle w:val="ListBullet"/>
        <w:rPr>
          <w:rFonts w:asciiTheme="minorHAnsi" w:eastAsiaTheme="minorEastAsia" w:hAnsiTheme="minorHAnsi" w:cstheme="minorBidi"/>
        </w:rPr>
      </w:pPr>
      <w:r w:rsidRPr="0D04ED23">
        <w:t>Staff consistently described how to report maintenance matters or faulty equipment via the maintenance request folder.</w:t>
      </w:r>
    </w:p>
    <w:p w14:paraId="1C5F1F81" w14:textId="3C3277C1" w:rsidR="008A4A38" w:rsidRPr="008A4A38" w:rsidRDefault="008A4A38" w:rsidP="005D56D3">
      <w:pPr>
        <w:pStyle w:val="ListBullet"/>
        <w:rPr>
          <w:rFonts w:asciiTheme="minorHAnsi" w:eastAsiaTheme="minorEastAsia" w:hAnsiTheme="minorHAnsi" w:cstheme="minorBidi"/>
        </w:rPr>
      </w:pPr>
      <w:r w:rsidRPr="0D04ED23">
        <w:t xml:space="preserve">Preventative maintenance folder showed weekly, monthly, and quarterly schedules. The schedule was up to date to July 2021. </w:t>
      </w:r>
    </w:p>
    <w:p w14:paraId="5189AFEB" w14:textId="77777777" w:rsidR="00DE52D4" w:rsidRPr="004E6AB5" w:rsidRDefault="00DE52D4" w:rsidP="00DE52D4">
      <w:pPr>
        <w:rPr>
          <w:color w:val="000000" w:themeColor="text1"/>
        </w:rPr>
      </w:pPr>
      <w:r w:rsidRPr="004E6AB5">
        <w:rPr>
          <w:color w:val="000000" w:themeColor="text1"/>
        </w:rPr>
        <w:t xml:space="preserve">The approved provider refutes the information as being inaccurate and indicates the service was compliant with the Requirement at the time of the Site Audit with the following information provided: </w:t>
      </w:r>
    </w:p>
    <w:p w14:paraId="43993095" w14:textId="77C3A6DE" w:rsidR="00250969" w:rsidRPr="004E6AB5" w:rsidRDefault="00073883" w:rsidP="005D56D3">
      <w:pPr>
        <w:pStyle w:val="ListBullet"/>
      </w:pPr>
      <w:r w:rsidRPr="004E6AB5">
        <w:t>Confirmed a maintenance request had b</w:t>
      </w:r>
      <w:r w:rsidR="00A661BD" w:rsidRPr="004E6AB5">
        <w:t>een completed prior to the Site Audit</w:t>
      </w:r>
      <w:r w:rsidR="00CF7F92">
        <w:t xml:space="preserve">, the service was aware </w:t>
      </w:r>
      <w:r w:rsidR="004E13CB">
        <w:t xml:space="preserve">of the issues involving toilet roll holders </w:t>
      </w:r>
      <w:r w:rsidR="00CF7F92">
        <w:t xml:space="preserve">and </w:t>
      </w:r>
      <w:r w:rsidR="00A661BD" w:rsidRPr="004E6AB5">
        <w:t>the maintenance officer was on short term leave</w:t>
      </w:r>
      <w:r w:rsidR="00C259E4" w:rsidRPr="004E6AB5">
        <w:t>.</w:t>
      </w:r>
    </w:p>
    <w:p w14:paraId="7CF7D222" w14:textId="00EDFD05" w:rsidR="00C259E4" w:rsidRDefault="00823B4E" w:rsidP="005D56D3">
      <w:pPr>
        <w:pStyle w:val="ListBullet"/>
      </w:pPr>
      <w:r>
        <w:t>Following the Site Audit al</w:t>
      </w:r>
      <w:r w:rsidR="00D83CF8">
        <w:t xml:space="preserve">l but one of the </w:t>
      </w:r>
      <w:r>
        <w:t xml:space="preserve">metal </w:t>
      </w:r>
      <w:r w:rsidR="00D83CF8">
        <w:t>t</w:t>
      </w:r>
      <w:r w:rsidR="00C259E4" w:rsidRPr="004E6AB5">
        <w:t xml:space="preserve">oilet roll </w:t>
      </w:r>
      <w:r w:rsidR="004E13CB">
        <w:t>dispensers</w:t>
      </w:r>
      <w:r w:rsidR="00C259E4" w:rsidRPr="004E6AB5">
        <w:t xml:space="preserve"> were removed</w:t>
      </w:r>
      <w:r w:rsidR="00A40293">
        <w:t xml:space="preserve"> </w:t>
      </w:r>
      <w:r>
        <w:t xml:space="preserve">due to consumer preference. </w:t>
      </w:r>
    </w:p>
    <w:p w14:paraId="4A9A72CF" w14:textId="209CAD2A" w:rsidR="00405A92" w:rsidRDefault="003E59C0" w:rsidP="003E59C0">
      <w:pPr>
        <w:rPr>
          <w:iCs/>
          <w:color w:val="000000" w:themeColor="text1"/>
        </w:rPr>
      </w:pPr>
      <w:r w:rsidRPr="003E59C0">
        <w:rPr>
          <w:color w:val="000000" w:themeColor="text1"/>
        </w:rPr>
        <w:t>I acknowledge the provider’s response and have come to a differing view to that of the Assessment Team. I find at the time of the Site Audit, the service was able to demonstrate f</w:t>
      </w:r>
      <w:r w:rsidRPr="003E59C0">
        <w:rPr>
          <w:iCs/>
          <w:color w:val="000000" w:themeColor="text1"/>
        </w:rPr>
        <w:t xml:space="preserve">urniture, fittings and equipment are safe, clean, well maintained and </w:t>
      </w:r>
      <w:r w:rsidRPr="003E59C0">
        <w:rPr>
          <w:iCs/>
          <w:color w:val="000000" w:themeColor="text1"/>
        </w:rPr>
        <w:lastRenderedPageBreak/>
        <w:t>suitable for the consumer.</w:t>
      </w:r>
      <w:r>
        <w:rPr>
          <w:iCs/>
          <w:color w:val="000000" w:themeColor="text1"/>
        </w:rPr>
        <w:t xml:space="preserve"> </w:t>
      </w:r>
      <w:r w:rsidR="006B1A91">
        <w:rPr>
          <w:iCs/>
          <w:color w:val="000000" w:themeColor="text1"/>
        </w:rPr>
        <w:t xml:space="preserve">I find the service had identified the potential risk and had implemented a plan of action </w:t>
      </w:r>
      <w:r w:rsidR="00AA4045">
        <w:rPr>
          <w:iCs/>
          <w:color w:val="000000" w:themeColor="text1"/>
        </w:rPr>
        <w:t>proportionate to the level of risk</w:t>
      </w:r>
      <w:r w:rsidR="00F6460E">
        <w:rPr>
          <w:iCs/>
          <w:color w:val="000000" w:themeColor="text1"/>
        </w:rPr>
        <w:t xml:space="preserve"> for the fittings in question</w:t>
      </w:r>
      <w:r w:rsidR="00AA4045">
        <w:rPr>
          <w:iCs/>
          <w:color w:val="000000" w:themeColor="text1"/>
        </w:rPr>
        <w:t xml:space="preserve">. </w:t>
      </w:r>
      <w:r w:rsidR="00770A9B">
        <w:rPr>
          <w:iCs/>
          <w:color w:val="000000" w:themeColor="text1"/>
        </w:rPr>
        <w:t>In addition, overall e</w:t>
      </w:r>
      <w:r w:rsidR="00542A47">
        <w:rPr>
          <w:iCs/>
          <w:color w:val="000000" w:themeColor="text1"/>
        </w:rPr>
        <w:t xml:space="preserve">vidence provided by the Assessment Team indicates </w:t>
      </w:r>
      <w:r w:rsidR="00766396">
        <w:rPr>
          <w:iCs/>
          <w:color w:val="000000" w:themeColor="text1"/>
        </w:rPr>
        <w:t xml:space="preserve">furniture and </w:t>
      </w:r>
      <w:r w:rsidR="00405A92">
        <w:rPr>
          <w:iCs/>
          <w:color w:val="000000" w:themeColor="text1"/>
        </w:rPr>
        <w:t xml:space="preserve">equipment is </w:t>
      </w:r>
      <w:r w:rsidR="00766396">
        <w:rPr>
          <w:iCs/>
          <w:color w:val="000000" w:themeColor="text1"/>
        </w:rPr>
        <w:t>clean</w:t>
      </w:r>
      <w:r w:rsidR="00405A92">
        <w:rPr>
          <w:iCs/>
          <w:color w:val="000000" w:themeColor="text1"/>
        </w:rPr>
        <w:t xml:space="preserve"> and well maintained</w:t>
      </w:r>
      <w:r w:rsidR="00766396">
        <w:rPr>
          <w:iCs/>
          <w:color w:val="000000" w:themeColor="text1"/>
        </w:rPr>
        <w:t xml:space="preserve"> with internal processes confirmed through staff interviews. </w:t>
      </w:r>
    </w:p>
    <w:p w14:paraId="4510574F" w14:textId="2F6AE1CF" w:rsidR="004E13CB" w:rsidRPr="00A5765C" w:rsidRDefault="008E012A" w:rsidP="00A5765C">
      <w:pPr>
        <w:rPr>
          <w:iCs/>
          <w:color w:val="000000" w:themeColor="text1"/>
        </w:rPr>
      </w:pPr>
      <w:r w:rsidRPr="00BB5CAE">
        <w:rPr>
          <w:iCs/>
          <w:color w:val="000000" w:themeColor="text1"/>
        </w:rPr>
        <w:t xml:space="preserve">For the reasons detailed above, I find </w:t>
      </w:r>
      <w:proofErr w:type="spellStart"/>
      <w:r w:rsidR="00B712C6" w:rsidRPr="00BB5CAE">
        <w:rPr>
          <w:iCs/>
          <w:color w:val="000000" w:themeColor="text1"/>
        </w:rPr>
        <w:t>Fairlux</w:t>
      </w:r>
      <w:proofErr w:type="spellEnd"/>
      <w:r w:rsidR="00B712C6" w:rsidRPr="00BB5CAE">
        <w:rPr>
          <w:iCs/>
          <w:color w:val="000000" w:themeColor="text1"/>
        </w:rPr>
        <w:t xml:space="preserve"> Pty Ltd, in relation to The Car</w:t>
      </w:r>
      <w:r w:rsidR="00A66E79">
        <w:rPr>
          <w:iCs/>
          <w:color w:val="000000" w:themeColor="text1"/>
        </w:rPr>
        <w:t>l</w:t>
      </w:r>
      <w:r w:rsidR="00B712C6" w:rsidRPr="00BB5CAE">
        <w:rPr>
          <w:iCs/>
          <w:color w:val="000000" w:themeColor="text1"/>
        </w:rPr>
        <w:t>yle on Cross</w:t>
      </w:r>
      <w:r w:rsidRPr="00BB5CAE">
        <w:rPr>
          <w:iCs/>
          <w:color w:val="000000" w:themeColor="text1"/>
        </w:rPr>
        <w:t>, Compliant with Requirement (3)(</w:t>
      </w:r>
      <w:r w:rsidR="00B712C6" w:rsidRPr="00BB5CAE">
        <w:rPr>
          <w:iCs/>
          <w:color w:val="000000" w:themeColor="text1"/>
        </w:rPr>
        <w:t>c</w:t>
      </w:r>
      <w:r w:rsidRPr="00BB5CAE">
        <w:rPr>
          <w:iCs/>
          <w:color w:val="000000" w:themeColor="text1"/>
        </w:rPr>
        <w:t xml:space="preserve">) in Standard </w:t>
      </w:r>
      <w:r w:rsidR="00B712C6" w:rsidRPr="00BB5CAE">
        <w:rPr>
          <w:iCs/>
          <w:color w:val="000000" w:themeColor="text1"/>
        </w:rPr>
        <w:t>5</w:t>
      </w:r>
      <w:r w:rsidR="00BB5CAE" w:rsidRPr="00BB5CAE">
        <w:rPr>
          <w:iCs/>
          <w:color w:val="000000" w:themeColor="text1"/>
        </w:rPr>
        <w:t xml:space="preserve"> Organisation’s service environment. </w:t>
      </w:r>
    </w:p>
    <w:p w14:paraId="25F0BE7A" w14:textId="77777777" w:rsidR="008E7C69" w:rsidRDefault="008E7C69" w:rsidP="008E7C69">
      <w:pPr>
        <w:sectPr w:rsidR="008E7C69" w:rsidSect="008E7C69">
          <w:type w:val="continuous"/>
          <w:pgSz w:w="11906" w:h="16838"/>
          <w:pgMar w:top="1701" w:right="1418" w:bottom="1418" w:left="1418" w:header="709" w:footer="397" w:gutter="0"/>
          <w:cols w:space="708"/>
          <w:titlePg/>
          <w:docGrid w:linePitch="360"/>
        </w:sectPr>
      </w:pPr>
    </w:p>
    <w:p w14:paraId="25F0BE7B" w14:textId="754B7F88" w:rsidR="008E7C69" w:rsidRDefault="00434913" w:rsidP="008E7C69">
      <w:pPr>
        <w:pStyle w:val="Heading1"/>
        <w:tabs>
          <w:tab w:val="right" w:pos="9070"/>
        </w:tabs>
        <w:spacing w:before="560" w:after="640"/>
        <w:rPr>
          <w:color w:val="FFFFFF" w:themeColor="background1"/>
          <w:sz w:val="36"/>
        </w:rPr>
        <w:sectPr w:rsidR="008E7C69" w:rsidSect="008E7C6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5F0BEE9" wp14:editId="25F0BEE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520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5F0BE7C" w14:textId="77777777" w:rsidR="008E7C69" w:rsidRPr="00FD1B02" w:rsidRDefault="00434913" w:rsidP="008E7C69">
      <w:pPr>
        <w:pStyle w:val="Heading3"/>
        <w:shd w:val="clear" w:color="auto" w:fill="F2F2F2" w:themeFill="background1" w:themeFillShade="F2"/>
      </w:pPr>
      <w:r w:rsidRPr="00FD1B02">
        <w:t>Consumer outcome:</w:t>
      </w:r>
    </w:p>
    <w:p w14:paraId="25F0BE7D" w14:textId="77777777" w:rsidR="008E7C69" w:rsidRDefault="00434913" w:rsidP="008E7C6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5F0BE7E" w14:textId="77777777" w:rsidR="008E7C69" w:rsidRDefault="00434913" w:rsidP="008E7C69">
      <w:pPr>
        <w:pStyle w:val="Heading3"/>
        <w:shd w:val="clear" w:color="auto" w:fill="F2F2F2" w:themeFill="background1" w:themeFillShade="F2"/>
      </w:pPr>
      <w:r>
        <w:t>Organisation statement:</w:t>
      </w:r>
    </w:p>
    <w:p w14:paraId="25F0BE7F" w14:textId="77777777" w:rsidR="008E7C69" w:rsidRDefault="00434913" w:rsidP="008E7C6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5F0BE80" w14:textId="77777777" w:rsidR="008E7C69" w:rsidRDefault="00434913" w:rsidP="008E7C69">
      <w:pPr>
        <w:pStyle w:val="Heading2"/>
      </w:pPr>
      <w:r>
        <w:t>Assessment of Standard 6</w:t>
      </w:r>
    </w:p>
    <w:p w14:paraId="77BD6179" w14:textId="77777777" w:rsidR="000F1A16" w:rsidRPr="000F1A16" w:rsidRDefault="000F1A16" w:rsidP="000F1A16">
      <w:pPr>
        <w:rPr>
          <w:rFonts w:eastAsiaTheme="minorHAnsi"/>
          <w:color w:val="000000" w:themeColor="text1"/>
        </w:rPr>
      </w:pPr>
      <w:r w:rsidRPr="000F1A16">
        <w:rPr>
          <w:rFonts w:eastAsiaTheme="minorHAnsi"/>
          <w:color w:val="000000" w:themeColor="text1"/>
        </w:rPr>
        <w:t>The Quality Standard is assessed as Compliant as four of the four specific Requirements have been assessed as Compliant.</w:t>
      </w:r>
    </w:p>
    <w:p w14:paraId="2F89CD01" w14:textId="64373511" w:rsidR="00D67040" w:rsidRDefault="000F1A16" w:rsidP="000F1A16">
      <w:pPr>
        <w:rPr>
          <w:rFonts w:eastAsiaTheme="minorHAnsi"/>
          <w:color w:val="000000" w:themeColor="text1"/>
        </w:rPr>
      </w:pPr>
      <w:r w:rsidRPr="000F1A16">
        <w:rPr>
          <w:rFonts w:eastAsiaTheme="minorHAnsi"/>
          <w:color w:val="000000" w:themeColor="text1"/>
        </w:rPr>
        <w:t>The Assessment Team found that overall, sampled consumers consider that they are encouraged and supported to give feedback and make complaints, and appropriate action is taken. The following examples were provided by consumers and representatives during interviews with the Assessment Team:</w:t>
      </w:r>
    </w:p>
    <w:p w14:paraId="2DACA5A1" w14:textId="2C7D6EDE" w:rsidR="00D67040" w:rsidRPr="00D67040" w:rsidRDefault="00D67040" w:rsidP="005D56D3">
      <w:pPr>
        <w:pStyle w:val="ListBullet"/>
        <w:rPr>
          <w:rFonts w:asciiTheme="minorHAnsi" w:eastAsiaTheme="minorEastAsia" w:hAnsiTheme="minorHAnsi" w:cstheme="minorBidi"/>
        </w:rPr>
      </w:pPr>
      <w:r w:rsidRPr="5A4BB66A">
        <w:t xml:space="preserve">felt comfortable and </w:t>
      </w:r>
      <w:r w:rsidR="009E72F2">
        <w:t>supported</w:t>
      </w:r>
      <w:r w:rsidRPr="5A4BB66A">
        <w:t xml:space="preserve"> to provide feedback. </w:t>
      </w:r>
    </w:p>
    <w:p w14:paraId="35473526" w14:textId="6C25C6AD" w:rsidR="00D67040" w:rsidRPr="00D67040" w:rsidRDefault="009E72F2" w:rsidP="005D56D3">
      <w:pPr>
        <w:pStyle w:val="ListBullet"/>
        <w:rPr>
          <w:rFonts w:asciiTheme="minorHAnsi" w:eastAsiaTheme="minorEastAsia" w:hAnsiTheme="minorHAnsi" w:cstheme="minorBidi"/>
        </w:rPr>
      </w:pPr>
      <w:r>
        <w:t>h</w:t>
      </w:r>
      <w:r w:rsidR="00D67040">
        <w:t xml:space="preserve">ave </w:t>
      </w:r>
      <w:r w:rsidR="00D67040" w:rsidRPr="5A4BB66A">
        <w:t xml:space="preserve">access to provide feedback through a range of forums </w:t>
      </w:r>
    </w:p>
    <w:p w14:paraId="6285D77F" w14:textId="58461E69" w:rsidR="00302B83" w:rsidRPr="00302B83" w:rsidRDefault="009E72F2" w:rsidP="005D56D3">
      <w:pPr>
        <w:pStyle w:val="ListBullet"/>
        <w:rPr>
          <w:rFonts w:asciiTheme="minorHAnsi" w:eastAsiaTheme="minorEastAsia" w:hAnsiTheme="minorHAnsi" w:cstheme="minorBidi"/>
        </w:rPr>
      </w:pPr>
      <w:r>
        <w:t xml:space="preserve">were satisfied with the feedback process. </w:t>
      </w:r>
    </w:p>
    <w:p w14:paraId="115D9B07" w14:textId="77777777" w:rsidR="00D7256F" w:rsidRDefault="000F1A16" w:rsidP="00D7256F">
      <w:pPr>
        <w:pStyle w:val="Style1"/>
        <w:numPr>
          <w:ilvl w:val="0"/>
          <w:numId w:val="0"/>
        </w:numPr>
        <w:rPr>
          <w:rFonts w:asciiTheme="minorHAnsi" w:eastAsiaTheme="minorEastAsia" w:hAnsiTheme="minorHAnsi" w:cstheme="minorBidi"/>
        </w:rPr>
      </w:pPr>
      <w:r w:rsidRPr="00292A12">
        <w:rPr>
          <w:color w:val="000000" w:themeColor="text1"/>
          <w:lang w:eastAsia="en-US"/>
        </w:rPr>
        <w:t>Consumers, their families, friends and carers are supported to provide feedback</w:t>
      </w:r>
      <w:r w:rsidR="00302B83" w:rsidRPr="00292A12">
        <w:rPr>
          <w:color w:val="000000" w:themeColor="text1"/>
          <w:lang w:eastAsia="en-US"/>
        </w:rPr>
        <w:t xml:space="preserve">. </w:t>
      </w:r>
      <w:r w:rsidRPr="00292A12">
        <w:rPr>
          <w:color w:val="000000" w:themeColor="text1"/>
          <w:lang w:eastAsia="en-US"/>
        </w:rPr>
        <w:t xml:space="preserve">This includes feedback forms located throughout the service, regular surveys, consumer meetings and </w:t>
      </w:r>
      <w:r w:rsidR="008269BD" w:rsidRPr="00292A12">
        <w:rPr>
          <w:color w:val="000000" w:themeColor="text1"/>
          <w:lang w:eastAsia="en-US"/>
        </w:rPr>
        <w:t>the care plan review process.</w:t>
      </w:r>
      <w:r w:rsidR="00D7256F">
        <w:rPr>
          <w:color w:val="000000" w:themeColor="text1"/>
          <w:lang w:eastAsia="en-US"/>
        </w:rPr>
        <w:t xml:space="preserve"> </w:t>
      </w:r>
      <w:r w:rsidR="00D7256F" w:rsidRPr="0D04ED23">
        <w:t xml:space="preserve">The Assessment Team viewed the Resident Handbook provided to consumers at entry to the service which included a section on giving feedback or making a complaint. </w:t>
      </w:r>
    </w:p>
    <w:p w14:paraId="2A7EDE46" w14:textId="18949F62" w:rsidR="00381028" w:rsidRDefault="006D5C74" w:rsidP="00CF487D">
      <w:pPr>
        <w:pStyle w:val="Style1"/>
        <w:numPr>
          <w:ilvl w:val="0"/>
          <w:numId w:val="0"/>
        </w:numPr>
      </w:pPr>
      <w:r w:rsidRPr="0D04ED23">
        <w:t xml:space="preserve">Staff interviewed </w:t>
      </w:r>
      <w:r>
        <w:t xml:space="preserve">are aware of </w:t>
      </w:r>
      <w:r w:rsidRPr="0D04ED23">
        <w:t xml:space="preserve">alternative pathways for consumers to raise their concerns </w:t>
      </w:r>
      <w:r>
        <w:t>which included advocacy services and other methods for raising complain</w:t>
      </w:r>
      <w:r w:rsidR="0020341A">
        <w:t>ts.</w:t>
      </w:r>
      <w:r w:rsidR="00574EC1">
        <w:t xml:space="preserve"> </w:t>
      </w:r>
      <w:r w:rsidR="00CF487D">
        <w:t xml:space="preserve">The service regularly engages with </w:t>
      </w:r>
      <w:r w:rsidR="00381028" w:rsidRPr="0D04ED23">
        <w:t xml:space="preserve">Older Persons Advocacy Network </w:t>
      </w:r>
      <w:r w:rsidR="00CF487D">
        <w:t xml:space="preserve">and Aged Care Advocacy Services. </w:t>
      </w:r>
    </w:p>
    <w:p w14:paraId="097567AD" w14:textId="2A61DB33" w:rsidR="000F1A16" w:rsidRPr="00E64CBE" w:rsidRDefault="000F1A16" w:rsidP="000F1A16">
      <w:pPr>
        <w:rPr>
          <w:color w:val="000000" w:themeColor="text1"/>
        </w:rPr>
      </w:pPr>
      <w:r w:rsidRPr="00E64CBE">
        <w:rPr>
          <w:iCs/>
          <w:color w:val="000000" w:themeColor="text1"/>
        </w:rPr>
        <w:lastRenderedPageBreak/>
        <w:t>A</w:t>
      </w:r>
      <w:r w:rsidRPr="00E64CBE">
        <w:rPr>
          <w:color w:val="000000" w:themeColor="text1"/>
        </w:rPr>
        <w:t xml:space="preserve">ppropriate action is taken in response to complaints and staff interviewed are aware of open disclosure practices. Policies and procedures viewed by the Assessment Team guide staff in ensuring feedback and complaints are identified, captured and actioned. </w:t>
      </w:r>
    </w:p>
    <w:p w14:paraId="297FA9AA" w14:textId="6A585AE5" w:rsidR="00393F15" w:rsidRPr="00393F15" w:rsidRDefault="000F1A16" w:rsidP="000F1A16">
      <w:pPr>
        <w:rPr>
          <w:rFonts w:eastAsia="Calibri"/>
          <w:color w:val="000000" w:themeColor="text1"/>
          <w:lang w:eastAsia="en-US"/>
        </w:rPr>
      </w:pPr>
      <w:r w:rsidRPr="00393F15">
        <w:rPr>
          <w:rFonts w:eastAsia="Arial"/>
          <w:color w:val="000000" w:themeColor="text1"/>
        </w:rPr>
        <w:t>Feedback</w:t>
      </w:r>
      <w:r w:rsidRPr="00393F15">
        <w:rPr>
          <w:color w:val="000000" w:themeColor="text1"/>
        </w:rPr>
        <w:t xml:space="preserve"> and complaints are reviewed and used to improve the quality of care and services. </w:t>
      </w:r>
      <w:r w:rsidRPr="00393F15">
        <w:rPr>
          <w:rFonts w:eastAsia="Calibri"/>
          <w:color w:val="000000" w:themeColor="text1"/>
          <w:lang w:eastAsia="en-US"/>
        </w:rPr>
        <w:t>A feedback register is maintained, and feedback received is collated and used to identify opportunities for improvement. Staff interviewed were able to describe improvements within the service which have improved the quality of care and services for consumers</w:t>
      </w:r>
      <w:r w:rsidR="00EC2534">
        <w:rPr>
          <w:rFonts w:eastAsia="Calibri"/>
          <w:color w:val="000000" w:themeColor="text1"/>
          <w:lang w:eastAsia="en-US"/>
        </w:rPr>
        <w:t>. This</w:t>
      </w:r>
      <w:r w:rsidR="0005440E" w:rsidRPr="00393F15">
        <w:rPr>
          <w:rFonts w:eastAsia="Calibri"/>
          <w:color w:val="000000" w:themeColor="text1"/>
          <w:lang w:eastAsia="en-US"/>
        </w:rPr>
        <w:t xml:space="preserve"> included </w:t>
      </w:r>
      <w:r w:rsidR="00393F15" w:rsidRPr="00393F15">
        <w:rPr>
          <w:rFonts w:eastAsia="Calibri"/>
          <w:color w:val="000000" w:themeColor="text1"/>
          <w:lang w:eastAsia="en-US"/>
        </w:rPr>
        <w:t>improvements in catering serv</w:t>
      </w:r>
      <w:r w:rsidR="00EC2534">
        <w:rPr>
          <w:rFonts w:eastAsia="Calibri"/>
          <w:color w:val="000000" w:themeColor="text1"/>
          <w:lang w:eastAsia="en-US"/>
        </w:rPr>
        <w:t xml:space="preserve">ices and  outdoor living environment. </w:t>
      </w:r>
    </w:p>
    <w:p w14:paraId="25F0BE82" w14:textId="3342A7FD" w:rsidR="008E7C69" w:rsidRPr="000E1A16" w:rsidRDefault="000E1A16" w:rsidP="00C54EA1">
      <w:pPr>
        <w:rPr>
          <w:iCs/>
          <w:color w:val="000000" w:themeColor="text1"/>
        </w:rPr>
      </w:pPr>
      <w:r w:rsidRPr="004D0CF6">
        <w:rPr>
          <w:rFonts w:eastAsia="Calibri"/>
          <w:iCs/>
          <w:color w:val="000000" w:themeColor="text1"/>
          <w:lang w:eastAsia="en-US"/>
        </w:rPr>
        <w:t>Based on the evidence documented above</w:t>
      </w:r>
      <w:r w:rsidRPr="00BB5CAE">
        <w:rPr>
          <w:iCs/>
          <w:color w:val="000000" w:themeColor="text1"/>
        </w:rPr>
        <w:t xml:space="preserve">, I find </w:t>
      </w:r>
      <w:proofErr w:type="spellStart"/>
      <w:r w:rsidRPr="00BB5CAE">
        <w:rPr>
          <w:iCs/>
          <w:color w:val="000000" w:themeColor="text1"/>
        </w:rPr>
        <w:t>Fairlux</w:t>
      </w:r>
      <w:proofErr w:type="spellEnd"/>
      <w:r w:rsidRPr="00BB5CAE">
        <w:rPr>
          <w:iCs/>
          <w:color w:val="000000" w:themeColor="text1"/>
        </w:rPr>
        <w:t xml:space="preserve"> Pty Ltd, in relation to The Car</w:t>
      </w:r>
      <w:r>
        <w:rPr>
          <w:iCs/>
          <w:color w:val="000000" w:themeColor="text1"/>
        </w:rPr>
        <w:t>l</w:t>
      </w:r>
      <w:r w:rsidRPr="00BB5CAE">
        <w:rPr>
          <w:iCs/>
          <w:color w:val="000000" w:themeColor="text1"/>
        </w:rPr>
        <w:t xml:space="preserve">yle on Cross, </w:t>
      </w:r>
      <w:r>
        <w:rPr>
          <w:iCs/>
          <w:color w:val="000000" w:themeColor="text1"/>
        </w:rPr>
        <w:t>to be C</w:t>
      </w:r>
      <w:r w:rsidRPr="00BB5CAE">
        <w:rPr>
          <w:iCs/>
          <w:color w:val="000000" w:themeColor="text1"/>
        </w:rPr>
        <w:t>ompliant with</w:t>
      </w:r>
      <w:r>
        <w:rPr>
          <w:iCs/>
          <w:color w:val="000000" w:themeColor="text1"/>
        </w:rPr>
        <w:t xml:space="preserve"> all Requirements in Standard </w:t>
      </w:r>
      <w:r w:rsidR="003F1EB9">
        <w:rPr>
          <w:iCs/>
          <w:color w:val="000000" w:themeColor="text1"/>
        </w:rPr>
        <w:t>6 Feedback and complaints.</w:t>
      </w:r>
    </w:p>
    <w:p w14:paraId="25F0BE83" w14:textId="6C6869C8" w:rsidR="008E7C69" w:rsidRDefault="00434913" w:rsidP="008E7C69">
      <w:pPr>
        <w:pStyle w:val="Heading2"/>
      </w:pPr>
      <w:r>
        <w:t>Assessment of Standard 6 Requirements</w:t>
      </w:r>
      <w:r w:rsidRPr="0066387A">
        <w:rPr>
          <w:i/>
          <w:color w:val="0000FF"/>
          <w:sz w:val="24"/>
          <w:szCs w:val="24"/>
        </w:rPr>
        <w:t xml:space="preserve"> </w:t>
      </w:r>
    </w:p>
    <w:p w14:paraId="25F0BE84" w14:textId="72BB4A61" w:rsidR="008E7C69" w:rsidRPr="00506F7F" w:rsidRDefault="00434913" w:rsidP="008E7C69">
      <w:pPr>
        <w:pStyle w:val="Heading3"/>
      </w:pPr>
      <w:r w:rsidRPr="00506F7F">
        <w:t>Requirement 6(3)(a)</w:t>
      </w:r>
      <w:r>
        <w:tab/>
        <w:t>Compliant</w:t>
      </w:r>
    </w:p>
    <w:p w14:paraId="25F0BE85" w14:textId="77777777" w:rsidR="008E7C69" w:rsidRPr="008D114F" w:rsidRDefault="00434913" w:rsidP="008E7C69">
      <w:pPr>
        <w:rPr>
          <w:i/>
        </w:rPr>
      </w:pPr>
      <w:r w:rsidRPr="008D114F">
        <w:rPr>
          <w:i/>
        </w:rPr>
        <w:t>Consumers, their family, friends, carers and others are encouraged and supported to provide feedback and make complaints.</w:t>
      </w:r>
    </w:p>
    <w:p w14:paraId="25F0BE87" w14:textId="09F6D3E6" w:rsidR="008E7C69" w:rsidRPr="00506F7F" w:rsidRDefault="00434913" w:rsidP="008E7C69">
      <w:pPr>
        <w:pStyle w:val="Heading3"/>
      </w:pPr>
      <w:r w:rsidRPr="00506F7F">
        <w:t>Requirement 6(3)(b)</w:t>
      </w:r>
      <w:r>
        <w:tab/>
        <w:t>Compliant</w:t>
      </w:r>
    </w:p>
    <w:p w14:paraId="25F0BE88" w14:textId="77777777" w:rsidR="008E7C69" w:rsidRPr="008D114F" w:rsidRDefault="00434913" w:rsidP="008E7C69">
      <w:pPr>
        <w:rPr>
          <w:i/>
        </w:rPr>
      </w:pPr>
      <w:r w:rsidRPr="008D114F">
        <w:rPr>
          <w:i/>
        </w:rPr>
        <w:t>Consumers are made aware of and have access to advocates, language services and other methods for raising and resolving complaints.</w:t>
      </w:r>
    </w:p>
    <w:p w14:paraId="25F0BE8A" w14:textId="1B9F3A50" w:rsidR="008E7C69" w:rsidRPr="00D435F8" w:rsidRDefault="00434913" w:rsidP="008E7C69">
      <w:pPr>
        <w:pStyle w:val="Heading3"/>
      </w:pPr>
      <w:r w:rsidRPr="00D435F8">
        <w:t>Requirement 6(3)(c)</w:t>
      </w:r>
      <w:r>
        <w:tab/>
        <w:t>Compliant</w:t>
      </w:r>
    </w:p>
    <w:p w14:paraId="25F0BE8B" w14:textId="77777777" w:rsidR="008E7C69" w:rsidRPr="008D114F" w:rsidRDefault="00434913" w:rsidP="008E7C69">
      <w:pPr>
        <w:rPr>
          <w:i/>
        </w:rPr>
      </w:pPr>
      <w:r w:rsidRPr="008D114F">
        <w:rPr>
          <w:i/>
        </w:rPr>
        <w:t>Appropriate action is taken in response to complaints and an open disclosure process is used when things go wrong.</w:t>
      </w:r>
    </w:p>
    <w:p w14:paraId="25F0BE8D" w14:textId="2545E94F" w:rsidR="008E7C69" w:rsidRPr="00D435F8" w:rsidRDefault="00434913" w:rsidP="008E7C69">
      <w:pPr>
        <w:pStyle w:val="Heading3"/>
      </w:pPr>
      <w:r w:rsidRPr="00D435F8">
        <w:t>Requirement 6(3)(d)</w:t>
      </w:r>
      <w:r>
        <w:tab/>
        <w:t>Compliant</w:t>
      </w:r>
    </w:p>
    <w:p w14:paraId="25F0BE8F" w14:textId="176022BD" w:rsidR="008E7C69" w:rsidRPr="00434913" w:rsidRDefault="00434913" w:rsidP="008E7C69">
      <w:pPr>
        <w:rPr>
          <w:i/>
        </w:rPr>
      </w:pPr>
      <w:r w:rsidRPr="008D114F">
        <w:rPr>
          <w:i/>
        </w:rPr>
        <w:t>Feedback and complaints are reviewed and used to improve the quality of care and services.</w:t>
      </w:r>
    </w:p>
    <w:p w14:paraId="25F0BE90" w14:textId="77777777" w:rsidR="008E7C69" w:rsidRPr="001B3DE8" w:rsidRDefault="008E7C69" w:rsidP="008E7C69"/>
    <w:p w14:paraId="25F0BE91" w14:textId="77777777" w:rsidR="008E7C69" w:rsidRDefault="008E7C69" w:rsidP="008E7C69">
      <w:pPr>
        <w:sectPr w:rsidR="008E7C69" w:rsidSect="008E7C69">
          <w:type w:val="continuous"/>
          <w:pgSz w:w="11906" w:h="16838"/>
          <w:pgMar w:top="1701" w:right="1418" w:bottom="1418" w:left="1418" w:header="709" w:footer="397" w:gutter="0"/>
          <w:cols w:space="708"/>
          <w:titlePg/>
          <w:docGrid w:linePitch="360"/>
        </w:sectPr>
      </w:pPr>
    </w:p>
    <w:p w14:paraId="25F0BE92" w14:textId="62678600" w:rsidR="008E7C69" w:rsidRDefault="00434913" w:rsidP="008E7C69">
      <w:pPr>
        <w:pStyle w:val="Heading1"/>
        <w:tabs>
          <w:tab w:val="right" w:pos="9070"/>
        </w:tabs>
        <w:spacing w:before="560" w:after="640"/>
        <w:rPr>
          <w:color w:val="FFFFFF" w:themeColor="background1"/>
          <w:sz w:val="36"/>
        </w:rPr>
        <w:sectPr w:rsidR="008E7C69" w:rsidSect="008E7C6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5F0BEEB" wp14:editId="25F0BEE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8119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25F0BE93" w14:textId="77777777" w:rsidR="008E7C69" w:rsidRPr="000E654D" w:rsidRDefault="00434913" w:rsidP="008E7C69">
      <w:pPr>
        <w:pStyle w:val="Heading3"/>
        <w:shd w:val="clear" w:color="auto" w:fill="F2F2F2" w:themeFill="background1" w:themeFillShade="F2"/>
      </w:pPr>
      <w:r w:rsidRPr="000E654D">
        <w:t>Consumer outcome:</w:t>
      </w:r>
    </w:p>
    <w:p w14:paraId="25F0BE94" w14:textId="77777777" w:rsidR="008E7C69" w:rsidRDefault="00434913" w:rsidP="008E7C69">
      <w:pPr>
        <w:numPr>
          <w:ilvl w:val="0"/>
          <w:numId w:val="7"/>
        </w:numPr>
        <w:shd w:val="clear" w:color="auto" w:fill="F2F2F2" w:themeFill="background1" w:themeFillShade="F2"/>
      </w:pPr>
      <w:r>
        <w:t>I get quality care and services when I need them from people who are knowledgeable, capable and caring.</w:t>
      </w:r>
    </w:p>
    <w:p w14:paraId="25F0BE95" w14:textId="77777777" w:rsidR="008E7C69" w:rsidRDefault="00434913" w:rsidP="008E7C69">
      <w:pPr>
        <w:pStyle w:val="Heading3"/>
        <w:shd w:val="clear" w:color="auto" w:fill="F2F2F2" w:themeFill="background1" w:themeFillShade="F2"/>
      </w:pPr>
      <w:r>
        <w:t>Organisation statement:</w:t>
      </w:r>
    </w:p>
    <w:p w14:paraId="25F0BE96" w14:textId="77777777" w:rsidR="008E7C69" w:rsidRDefault="00434913" w:rsidP="008E7C6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5F0BE97" w14:textId="77777777" w:rsidR="008E7C69" w:rsidRDefault="00434913" w:rsidP="008E7C69">
      <w:pPr>
        <w:pStyle w:val="Heading2"/>
      </w:pPr>
      <w:r>
        <w:t>Assessment of Standard 7</w:t>
      </w:r>
    </w:p>
    <w:p w14:paraId="5BCE675F" w14:textId="3A26FE3B" w:rsidR="0029143F" w:rsidRPr="007B567B" w:rsidRDefault="007B6225" w:rsidP="007B6225">
      <w:pPr>
        <w:rPr>
          <w:rFonts w:eastAsiaTheme="minorHAnsi"/>
          <w:color w:val="000000" w:themeColor="text1"/>
        </w:rPr>
      </w:pPr>
      <w:r w:rsidRPr="007B567B">
        <w:rPr>
          <w:rFonts w:eastAsiaTheme="minorHAnsi"/>
          <w:color w:val="000000" w:themeColor="text1"/>
        </w:rPr>
        <w:t>The Quality Standard is assessed as Compliant as five of the five specific Requirements have been assessed as Compliant.</w:t>
      </w:r>
    </w:p>
    <w:p w14:paraId="1553E3FD" w14:textId="77777777" w:rsidR="007B6225" w:rsidRPr="007B567B" w:rsidRDefault="007B6225" w:rsidP="007B6225">
      <w:pPr>
        <w:rPr>
          <w:rFonts w:eastAsiaTheme="minorHAnsi"/>
          <w:color w:val="000000" w:themeColor="text1"/>
        </w:rPr>
      </w:pPr>
      <w:r w:rsidRPr="007B567B">
        <w:rPr>
          <w:rFonts w:eastAsiaTheme="minorHAnsi"/>
          <w:color w:val="000000" w:themeColor="text1"/>
        </w:rPr>
        <w:t>The Assessment Team found that consumers considered that they get quality care and services when they need them and from people who are knowledgeable, capable and caring. The following examples were provided by consumers during interviews with the Assessment Team:</w:t>
      </w:r>
    </w:p>
    <w:p w14:paraId="4E5E246C" w14:textId="0B7C3C25" w:rsidR="007B6225" w:rsidRPr="007755E1" w:rsidRDefault="00DD642F" w:rsidP="005D56D3">
      <w:pPr>
        <w:pStyle w:val="ListBullet"/>
      </w:pPr>
      <w:r w:rsidRPr="007755E1">
        <w:t xml:space="preserve">Overall there are </w:t>
      </w:r>
      <w:proofErr w:type="gramStart"/>
      <w:r w:rsidRPr="007755E1">
        <w:t>sufficient</w:t>
      </w:r>
      <w:proofErr w:type="gramEnd"/>
      <w:r w:rsidRPr="007755E1">
        <w:t xml:space="preserve"> staff</w:t>
      </w:r>
    </w:p>
    <w:p w14:paraId="26792A35" w14:textId="6446E502" w:rsidR="007B6225" w:rsidRPr="007755E1" w:rsidRDefault="007B6225" w:rsidP="005D56D3">
      <w:pPr>
        <w:pStyle w:val="ListBullet"/>
      </w:pPr>
      <w:r w:rsidRPr="007755E1">
        <w:t>staff treated them with respect</w:t>
      </w:r>
      <w:r w:rsidR="00F312F9" w:rsidRPr="007755E1">
        <w:t xml:space="preserve"> and are kind</w:t>
      </w:r>
    </w:p>
    <w:p w14:paraId="04231CEA" w14:textId="77777777" w:rsidR="007755E1" w:rsidRPr="007755E1" w:rsidRDefault="007B6225" w:rsidP="005D56D3">
      <w:pPr>
        <w:pStyle w:val="ListBullet"/>
      </w:pPr>
      <w:r w:rsidRPr="007755E1">
        <w:t xml:space="preserve">were confident </w:t>
      </w:r>
      <w:r w:rsidR="007755E1" w:rsidRPr="007755E1">
        <w:t xml:space="preserve">staff know their roles </w:t>
      </w:r>
    </w:p>
    <w:p w14:paraId="4652325E" w14:textId="64BB9ACE" w:rsidR="00B47194" w:rsidRPr="00C37702" w:rsidRDefault="00F97D90" w:rsidP="007B6225">
      <w:pPr>
        <w:rPr>
          <w:color w:val="000000" w:themeColor="text1"/>
        </w:rPr>
      </w:pPr>
      <w:r>
        <w:rPr>
          <w:rFonts w:eastAsia="Arial"/>
          <w:color w:val="000000" w:themeColor="text1"/>
        </w:rPr>
        <w:t>P</w:t>
      </w:r>
      <w:r w:rsidRPr="00C37702">
        <w:rPr>
          <w:rFonts w:eastAsia="Arial"/>
          <w:color w:val="000000" w:themeColor="text1"/>
        </w:rPr>
        <w:t>rocesses</w:t>
      </w:r>
      <w:r w:rsidR="00764711" w:rsidRPr="00C37702">
        <w:rPr>
          <w:rFonts w:eastAsia="Arial"/>
          <w:color w:val="000000" w:themeColor="text1"/>
        </w:rPr>
        <w:t xml:space="preserve"> </w:t>
      </w:r>
      <w:r w:rsidRPr="00C37702">
        <w:rPr>
          <w:rFonts w:eastAsia="Arial"/>
          <w:color w:val="000000" w:themeColor="text1"/>
        </w:rPr>
        <w:t>ensure the skill mix of employees is considered in addition to staffing level based on occupancy rates and acuity of consumers.</w:t>
      </w:r>
      <w:r w:rsidR="00764711" w:rsidRPr="00C37702">
        <w:rPr>
          <w:rFonts w:eastAsia="Calibri"/>
          <w:color w:val="000000" w:themeColor="text1"/>
          <w:lang w:eastAsia="en-US"/>
        </w:rPr>
        <w:t xml:space="preserve"> </w:t>
      </w:r>
      <w:r w:rsidR="007B6225" w:rsidRPr="00C37702">
        <w:rPr>
          <w:rFonts w:eastAsia="Calibri"/>
          <w:color w:val="000000" w:themeColor="text1"/>
          <w:lang w:eastAsia="en-US"/>
        </w:rPr>
        <w:t xml:space="preserve">The service monitors planned staff leave and has processes to ensure there are sufficient staff in the event of unplanned staff leave. </w:t>
      </w:r>
      <w:r w:rsidR="00B47194" w:rsidRPr="00C37702">
        <w:rPr>
          <w:color w:val="000000" w:themeColor="text1"/>
        </w:rPr>
        <w:t xml:space="preserve">Call bell data is collated and analysed weekly to inform </w:t>
      </w:r>
      <w:r w:rsidR="00ED651C" w:rsidRPr="00C37702">
        <w:rPr>
          <w:color w:val="000000" w:themeColor="text1"/>
        </w:rPr>
        <w:t xml:space="preserve">staff planning. </w:t>
      </w:r>
    </w:p>
    <w:p w14:paraId="7198FC6F" w14:textId="763EA2EF" w:rsidR="0076301A" w:rsidRDefault="007B6225" w:rsidP="007B6225">
      <w:pPr>
        <w:rPr>
          <w:rFonts w:eastAsia="Calibri"/>
          <w:color w:val="FF0000"/>
          <w:lang w:eastAsia="en-US"/>
        </w:rPr>
      </w:pPr>
      <w:r w:rsidRPr="007137B2">
        <w:rPr>
          <w:rFonts w:eastAsia="Calibri"/>
          <w:color w:val="000000" w:themeColor="text1"/>
          <w:lang w:eastAsia="en-US"/>
        </w:rPr>
        <w:t xml:space="preserve">Staff interactions with consumers were observed by the Assessment Team to be kind, respectful and caring. </w:t>
      </w:r>
      <w:r w:rsidR="00EB67A4" w:rsidRPr="007137B2">
        <w:rPr>
          <w:color w:val="000000" w:themeColor="text1"/>
        </w:rPr>
        <w:t xml:space="preserve">Management discussed recently implemented </w:t>
      </w:r>
      <w:r w:rsidR="00EB67A4" w:rsidRPr="00A258CF">
        <w:rPr>
          <w:color w:val="000000" w:themeColor="text1"/>
        </w:rPr>
        <w:t>improvements to monitor staff performance</w:t>
      </w:r>
      <w:r w:rsidR="007137B2" w:rsidRPr="00A258CF">
        <w:rPr>
          <w:color w:val="000000" w:themeColor="text1"/>
        </w:rPr>
        <w:t xml:space="preserve"> to ensure staff are kind and caring. </w:t>
      </w:r>
      <w:r w:rsidRPr="00A258CF">
        <w:rPr>
          <w:rFonts w:eastAsia="Calibri"/>
          <w:color w:val="000000" w:themeColor="text1"/>
          <w:lang w:eastAsia="en-US"/>
        </w:rPr>
        <w:t>The servic</w:t>
      </w:r>
      <w:r w:rsidR="007137B2" w:rsidRPr="00A258CF">
        <w:rPr>
          <w:rFonts w:eastAsia="Calibri"/>
          <w:color w:val="000000" w:themeColor="text1"/>
          <w:lang w:eastAsia="en-US"/>
        </w:rPr>
        <w:t>e</w:t>
      </w:r>
      <w:r w:rsidRPr="00A258CF">
        <w:rPr>
          <w:rFonts w:eastAsia="Calibri"/>
          <w:color w:val="000000" w:themeColor="text1"/>
          <w:lang w:eastAsia="en-US"/>
        </w:rPr>
        <w:t xml:space="preserve"> recruits and retains workforce with appropriate qualifications and knowledge</w:t>
      </w:r>
      <w:r w:rsidR="00C727B1">
        <w:rPr>
          <w:rFonts w:eastAsia="Calibri"/>
          <w:color w:val="000000" w:themeColor="text1"/>
          <w:lang w:eastAsia="en-US"/>
        </w:rPr>
        <w:t xml:space="preserve">. </w:t>
      </w:r>
      <w:r w:rsidRPr="00A258CF">
        <w:rPr>
          <w:rFonts w:eastAsia="Calibri"/>
          <w:color w:val="000000" w:themeColor="text1"/>
          <w:lang w:eastAsia="en-US"/>
        </w:rPr>
        <w:t>Staff complete competency assessments and formal training</w:t>
      </w:r>
      <w:r w:rsidR="0076301A" w:rsidRPr="00A258CF">
        <w:rPr>
          <w:rFonts w:eastAsia="Calibri"/>
          <w:color w:val="000000" w:themeColor="text1"/>
          <w:lang w:eastAsia="en-US"/>
        </w:rPr>
        <w:t xml:space="preserve"> when initially recruited</w:t>
      </w:r>
      <w:r w:rsidR="00A258CF" w:rsidRPr="00A258CF">
        <w:rPr>
          <w:rFonts w:eastAsia="Calibri"/>
          <w:color w:val="000000" w:themeColor="text1"/>
          <w:lang w:eastAsia="en-US"/>
        </w:rPr>
        <w:t xml:space="preserve">. </w:t>
      </w:r>
    </w:p>
    <w:p w14:paraId="220F125C" w14:textId="44827378" w:rsidR="002671EF" w:rsidRPr="0047467B" w:rsidRDefault="007B6225" w:rsidP="008E7C69">
      <w:pPr>
        <w:rPr>
          <w:rFonts w:eastAsia="Calibri"/>
          <w:color w:val="000000" w:themeColor="text1"/>
          <w:lang w:eastAsia="en-US"/>
        </w:rPr>
      </w:pPr>
      <w:r w:rsidRPr="002671EF">
        <w:rPr>
          <w:rFonts w:eastAsia="Calibri"/>
          <w:color w:val="000000" w:themeColor="text1"/>
          <w:lang w:eastAsia="en-US"/>
        </w:rPr>
        <w:lastRenderedPageBreak/>
        <w:t xml:space="preserve">Staff practice is monitored, and ongoing training is provided to ensure staff have </w:t>
      </w:r>
      <w:r w:rsidR="0004788E" w:rsidRPr="002671EF">
        <w:rPr>
          <w:rFonts w:eastAsia="Calibri"/>
          <w:color w:val="000000" w:themeColor="text1"/>
          <w:lang w:eastAsia="en-US"/>
        </w:rPr>
        <w:t>relevant skills</w:t>
      </w:r>
      <w:r w:rsidR="00524F79" w:rsidRPr="002671EF">
        <w:rPr>
          <w:rFonts w:eastAsia="Calibri"/>
          <w:color w:val="000000" w:themeColor="text1"/>
          <w:lang w:eastAsia="en-US"/>
        </w:rPr>
        <w:t xml:space="preserve">. Training is based on feedback, </w:t>
      </w:r>
      <w:r w:rsidR="00D54A81" w:rsidRPr="002671EF">
        <w:rPr>
          <w:rFonts w:eastAsia="Calibri"/>
          <w:color w:val="000000" w:themeColor="text1"/>
          <w:lang w:eastAsia="en-US"/>
        </w:rPr>
        <w:t xml:space="preserve">audits, </w:t>
      </w:r>
      <w:r w:rsidR="00354876" w:rsidRPr="002671EF">
        <w:rPr>
          <w:rFonts w:eastAsia="Calibri"/>
          <w:color w:val="000000" w:themeColor="text1"/>
          <w:lang w:eastAsia="en-US"/>
        </w:rPr>
        <w:t xml:space="preserve">performance indicators appraisals and clinical indicators. </w:t>
      </w:r>
      <w:r w:rsidR="00FC66D5" w:rsidRPr="002671EF">
        <w:rPr>
          <w:rFonts w:eastAsia="Calibri"/>
          <w:color w:val="000000" w:themeColor="text1"/>
          <w:lang w:eastAsia="en-US"/>
        </w:rPr>
        <w:t>Training records viewed show</w:t>
      </w:r>
      <w:r w:rsidR="002671EF">
        <w:rPr>
          <w:rFonts w:eastAsia="Calibri"/>
          <w:color w:val="000000" w:themeColor="text1"/>
          <w:lang w:eastAsia="en-US"/>
        </w:rPr>
        <w:t>ed</w:t>
      </w:r>
      <w:r w:rsidR="00FC66D5" w:rsidRPr="002671EF">
        <w:rPr>
          <w:rFonts w:eastAsia="Calibri"/>
          <w:color w:val="000000" w:themeColor="text1"/>
          <w:lang w:eastAsia="en-US"/>
        </w:rPr>
        <w:t xml:space="preserve"> the Assessment </w:t>
      </w:r>
      <w:r w:rsidR="007C1D7C">
        <w:rPr>
          <w:rFonts w:eastAsia="Calibri"/>
          <w:color w:val="000000" w:themeColor="text1"/>
          <w:lang w:eastAsia="en-US"/>
        </w:rPr>
        <w:t>T</w:t>
      </w:r>
      <w:r w:rsidR="00FC66D5" w:rsidRPr="002671EF">
        <w:rPr>
          <w:rFonts w:eastAsia="Calibri"/>
          <w:color w:val="000000" w:themeColor="text1"/>
          <w:lang w:eastAsia="en-US"/>
        </w:rPr>
        <w:t xml:space="preserve">eam </w:t>
      </w:r>
      <w:r w:rsidR="002671EF" w:rsidRPr="002671EF">
        <w:rPr>
          <w:rFonts w:eastAsia="Calibri"/>
          <w:color w:val="000000" w:themeColor="text1"/>
          <w:lang w:eastAsia="en-US"/>
        </w:rPr>
        <w:t>provides regular training opportunities to staff.</w:t>
      </w:r>
      <w:r w:rsidR="002671EF">
        <w:rPr>
          <w:rFonts w:eastAsia="Calibri"/>
          <w:color w:val="000000" w:themeColor="text1"/>
          <w:lang w:eastAsia="en-US"/>
        </w:rPr>
        <w:t xml:space="preserve"> </w:t>
      </w:r>
      <w:r w:rsidR="007E7847">
        <w:rPr>
          <w:rFonts w:eastAsia="Calibri"/>
          <w:color w:val="000000" w:themeColor="text1"/>
          <w:lang w:eastAsia="en-US"/>
        </w:rPr>
        <w:t>Personnel</w:t>
      </w:r>
      <w:r w:rsidR="002671EF">
        <w:rPr>
          <w:rFonts w:eastAsia="Calibri"/>
          <w:color w:val="000000" w:themeColor="text1"/>
          <w:lang w:eastAsia="en-US"/>
        </w:rPr>
        <w:t xml:space="preserve"> files viewed showed </w:t>
      </w:r>
      <w:r w:rsidR="0047467B">
        <w:rPr>
          <w:rFonts w:eastAsia="Calibri"/>
          <w:color w:val="000000" w:themeColor="text1"/>
          <w:lang w:eastAsia="en-US"/>
        </w:rPr>
        <w:t>the service has</w:t>
      </w:r>
      <w:r w:rsidR="006B1587">
        <w:rPr>
          <w:rFonts w:eastAsia="Calibri"/>
          <w:color w:val="000000" w:themeColor="text1"/>
          <w:lang w:eastAsia="en-US"/>
        </w:rPr>
        <w:t xml:space="preserve"> </w:t>
      </w:r>
      <w:r w:rsidR="00482D7F">
        <w:rPr>
          <w:rFonts w:eastAsia="Calibri"/>
          <w:color w:val="000000" w:themeColor="text1"/>
          <w:lang w:eastAsia="en-US"/>
        </w:rPr>
        <w:t xml:space="preserve">a planned approach </w:t>
      </w:r>
      <w:r w:rsidR="0047467B">
        <w:rPr>
          <w:rFonts w:eastAsia="Calibri"/>
          <w:color w:val="000000" w:themeColor="text1"/>
          <w:lang w:eastAsia="en-US"/>
        </w:rPr>
        <w:t>to monitoring performance of staff. Policies and procedures support managers in monitoring staff performance</w:t>
      </w:r>
      <w:r w:rsidR="00382C4D">
        <w:rPr>
          <w:rFonts w:eastAsia="Calibri"/>
          <w:color w:val="000000" w:themeColor="text1"/>
          <w:lang w:eastAsia="en-US"/>
        </w:rPr>
        <w:t xml:space="preserve"> </w:t>
      </w:r>
      <w:r w:rsidR="00C92BE1">
        <w:rPr>
          <w:rFonts w:eastAsia="Calibri"/>
          <w:color w:val="000000" w:themeColor="text1"/>
          <w:lang w:eastAsia="en-US"/>
        </w:rPr>
        <w:t xml:space="preserve">and staff have access to a </w:t>
      </w:r>
      <w:r w:rsidR="00382C4D">
        <w:rPr>
          <w:rFonts w:eastAsia="Calibri"/>
          <w:color w:val="000000" w:themeColor="text1"/>
          <w:lang w:eastAsia="en-US"/>
        </w:rPr>
        <w:t>Code of Conduct</w:t>
      </w:r>
      <w:r w:rsidR="00C92BE1">
        <w:rPr>
          <w:rFonts w:eastAsia="Calibri"/>
          <w:color w:val="000000" w:themeColor="text1"/>
          <w:lang w:eastAsia="en-US"/>
        </w:rPr>
        <w:t xml:space="preserve">. </w:t>
      </w:r>
      <w:r w:rsidR="00382C4D">
        <w:rPr>
          <w:rFonts w:eastAsia="Calibri"/>
          <w:color w:val="000000" w:themeColor="text1"/>
          <w:lang w:eastAsia="en-US"/>
        </w:rPr>
        <w:t xml:space="preserve"> </w:t>
      </w:r>
    </w:p>
    <w:p w14:paraId="1704F011" w14:textId="707230DF" w:rsidR="003F1EB9" w:rsidRPr="003F1EB9" w:rsidRDefault="003F1EB9" w:rsidP="008E7C69">
      <w:pPr>
        <w:rPr>
          <w:iCs/>
          <w:color w:val="000000" w:themeColor="text1"/>
        </w:rPr>
      </w:pPr>
      <w:r w:rsidRPr="004D0CF6">
        <w:rPr>
          <w:rFonts w:eastAsia="Calibri"/>
          <w:iCs/>
          <w:color w:val="000000" w:themeColor="text1"/>
          <w:lang w:eastAsia="en-US"/>
        </w:rPr>
        <w:t>Based on the evidence documented above</w:t>
      </w:r>
      <w:r w:rsidRPr="00BB5CAE">
        <w:rPr>
          <w:iCs/>
          <w:color w:val="000000" w:themeColor="text1"/>
        </w:rPr>
        <w:t xml:space="preserve">, I find </w:t>
      </w:r>
      <w:proofErr w:type="spellStart"/>
      <w:r w:rsidRPr="00BB5CAE">
        <w:rPr>
          <w:iCs/>
          <w:color w:val="000000" w:themeColor="text1"/>
        </w:rPr>
        <w:t>Fairlux</w:t>
      </w:r>
      <w:proofErr w:type="spellEnd"/>
      <w:r w:rsidRPr="00BB5CAE">
        <w:rPr>
          <w:iCs/>
          <w:color w:val="000000" w:themeColor="text1"/>
        </w:rPr>
        <w:t xml:space="preserve"> Pty Ltd, in relation to The Car</w:t>
      </w:r>
      <w:r>
        <w:rPr>
          <w:iCs/>
          <w:color w:val="000000" w:themeColor="text1"/>
        </w:rPr>
        <w:t>l</w:t>
      </w:r>
      <w:r w:rsidRPr="00BB5CAE">
        <w:rPr>
          <w:iCs/>
          <w:color w:val="000000" w:themeColor="text1"/>
        </w:rPr>
        <w:t xml:space="preserve">yle on Cross, </w:t>
      </w:r>
      <w:r>
        <w:rPr>
          <w:iCs/>
          <w:color w:val="000000" w:themeColor="text1"/>
        </w:rPr>
        <w:t>to be C</w:t>
      </w:r>
      <w:r w:rsidRPr="00BB5CAE">
        <w:rPr>
          <w:iCs/>
          <w:color w:val="000000" w:themeColor="text1"/>
        </w:rPr>
        <w:t>ompliant with</w:t>
      </w:r>
      <w:r>
        <w:rPr>
          <w:iCs/>
          <w:color w:val="000000" w:themeColor="text1"/>
        </w:rPr>
        <w:t xml:space="preserve"> all Requirements in Standard </w:t>
      </w:r>
      <w:r w:rsidR="0047467B">
        <w:rPr>
          <w:iCs/>
          <w:color w:val="000000" w:themeColor="text1"/>
        </w:rPr>
        <w:t>7</w:t>
      </w:r>
      <w:r>
        <w:rPr>
          <w:iCs/>
          <w:color w:val="000000" w:themeColor="text1"/>
        </w:rPr>
        <w:t xml:space="preserve"> Human resources.</w:t>
      </w:r>
    </w:p>
    <w:p w14:paraId="25F0BE9A" w14:textId="5E2168AD" w:rsidR="008E7C69" w:rsidRDefault="00434913" w:rsidP="008E7C69">
      <w:pPr>
        <w:pStyle w:val="Heading2"/>
      </w:pPr>
      <w:r>
        <w:t>Assessment of Standard 7 Requirements</w:t>
      </w:r>
      <w:r w:rsidRPr="0066387A">
        <w:rPr>
          <w:i/>
          <w:color w:val="0000FF"/>
          <w:sz w:val="24"/>
          <w:szCs w:val="24"/>
        </w:rPr>
        <w:t xml:space="preserve"> </w:t>
      </w:r>
    </w:p>
    <w:p w14:paraId="25F0BE9B" w14:textId="667B06E3" w:rsidR="008E7C69" w:rsidRPr="00506F7F" w:rsidRDefault="00434913" w:rsidP="008E7C69">
      <w:pPr>
        <w:pStyle w:val="Heading3"/>
      </w:pPr>
      <w:r w:rsidRPr="00506F7F">
        <w:t>Requirement 7(3)(a)</w:t>
      </w:r>
      <w:r>
        <w:tab/>
        <w:t>Compliant</w:t>
      </w:r>
    </w:p>
    <w:p w14:paraId="25F0BE9C" w14:textId="77777777" w:rsidR="008E7C69" w:rsidRPr="008D114F" w:rsidRDefault="00434913" w:rsidP="008E7C69">
      <w:pPr>
        <w:rPr>
          <w:i/>
        </w:rPr>
      </w:pPr>
      <w:r w:rsidRPr="008D114F">
        <w:rPr>
          <w:i/>
        </w:rPr>
        <w:t>The workforce is planned to enable, and the number and mix of members of the workforce deployed enables, the delivery and management of safe and quality care and services.</w:t>
      </w:r>
    </w:p>
    <w:p w14:paraId="25F0BE9E" w14:textId="209E6D46" w:rsidR="008E7C69" w:rsidRPr="00506F7F" w:rsidRDefault="00434913" w:rsidP="008E7C69">
      <w:pPr>
        <w:pStyle w:val="Heading3"/>
      </w:pPr>
      <w:r w:rsidRPr="00506F7F">
        <w:t>Requirement 7(3)(b)</w:t>
      </w:r>
      <w:r>
        <w:tab/>
        <w:t>Compliant</w:t>
      </w:r>
    </w:p>
    <w:p w14:paraId="25F0BE9F" w14:textId="77777777" w:rsidR="008E7C69" w:rsidRPr="008D114F" w:rsidRDefault="00434913" w:rsidP="008E7C69">
      <w:pPr>
        <w:rPr>
          <w:i/>
        </w:rPr>
      </w:pPr>
      <w:r w:rsidRPr="008D114F">
        <w:rPr>
          <w:i/>
        </w:rPr>
        <w:t>Workforce interactions with consumers are kind, caring and respectful of each consumer’s identity, culture and diversity.</w:t>
      </w:r>
    </w:p>
    <w:p w14:paraId="25F0BEA1" w14:textId="069C82BB" w:rsidR="008E7C69" w:rsidRPr="00095CD4" w:rsidRDefault="00434913" w:rsidP="008E7C69">
      <w:pPr>
        <w:pStyle w:val="Heading3"/>
      </w:pPr>
      <w:r w:rsidRPr="00095CD4">
        <w:t>Requirement 7(3)(c)</w:t>
      </w:r>
      <w:r>
        <w:tab/>
        <w:t>Compliant</w:t>
      </w:r>
    </w:p>
    <w:p w14:paraId="25F0BEA2" w14:textId="77777777" w:rsidR="008E7C69" w:rsidRPr="008D114F" w:rsidRDefault="00434913" w:rsidP="008E7C6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5F0BEA4" w14:textId="419E1945" w:rsidR="008E7C69" w:rsidRPr="00095CD4" w:rsidRDefault="00434913" w:rsidP="008E7C69">
      <w:pPr>
        <w:pStyle w:val="Heading3"/>
      </w:pPr>
      <w:r w:rsidRPr="00095CD4">
        <w:t>Requirement 7(3)(d)</w:t>
      </w:r>
      <w:r>
        <w:tab/>
        <w:t>Compliant</w:t>
      </w:r>
    </w:p>
    <w:p w14:paraId="25F0BEA5" w14:textId="77777777" w:rsidR="008E7C69" w:rsidRPr="008D114F" w:rsidRDefault="00434913" w:rsidP="008E7C69">
      <w:pPr>
        <w:rPr>
          <w:i/>
        </w:rPr>
      </w:pPr>
      <w:r w:rsidRPr="008D114F">
        <w:rPr>
          <w:i/>
        </w:rPr>
        <w:t>The workforce is recruited, trained, equipped and supported to deliver the outcomes required by these standards.</w:t>
      </w:r>
    </w:p>
    <w:p w14:paraId="25F0BEA7" w14:textId="48F0BFD7" w:rsidR="008E7C69" w:rsidRPr="00095CD4" w:rsidRDefault="00434913" w:rsidP="008E7C69">
      <w:pPr>
        <w:pStyle w:val="Heading3"/>
      </w:pPr>
      <w:r w:rsidRPr="00095CD4">
        <w:t>Requirement 7(3)(e)</w:t>
      </w:r>
      <w:r>
        <w:tab/>
        <w:t>Compliant</w:t>
      </w:r>
    </w:p>
    <w:p w14:paraId="25F0BEA8" w14:textId="77777777" w:rsidR="008E7C69" w:rsidRPr="008D114F" w:rsidRDefault="00434913" w:rsidP="008E7C69">
      <w:pPr>
        <w:rPr>
          <w:i/>
        </w:rPr>
      </w:pPr>
      <w:r w:rsidRPr="008D114F">
        <w:rPr>
          <w:i/>
        </w:rPr>
        <w:t>Regular assessment, monitoring and review of the performance of each member of the workforce is undertaken.</w:t>
      </w:r>
    </w:p>
    <w:p w14:paraId="25F0BEA9" w14:textId="77777777" w:rsidR="008E7C69" w:rsidRPr="00506F7F" w:rsidRDefault="008E7C69" w:rsidP="008E7C69"/>
    <w:p w14:paraId="25F0BEAA" w14:textId="77777777" w:rsidR="008E7C69" w:rsidRDefault="008E7C69" w:rsidP="008E7C69">
      <w:pPr>
        <w:sectPr w:rsidR="008E7C69" w:rsidSect="008E7C69">
          <w:type w:val="continuous"/>
          <w:pgSz w:w="11906" w:h="16838"/>
          <w:pgMar w:top="1701" w:right="1418" w:bottom="1418" w:left="1418" w:header="709" w:footer="397" w:gutter="0"/>
          <w:cols w:space="708"/>
          <w:titlePg/>
          <w:docGrid w:linePitch="360"/>
        </w:sectPr>
      </w:pPr>
    </w:p>
    <w:p w14:paraId="25F0BEAB" w14:textId="07276CA5" w:rsidR="008E7C69" w:rsidRDefault="00434913" w:rsidP="008E7C69">
      <w:pPr>
        <w:pStyle w:val="Heading1"/>
        <w:tabs>
          <w:tab w:val="right" w:pos="9070"/>
        </w:tabs>
        <w:spacing w:before="560" w:after="640"/>
        <w:rPr>
          <w:color w:val="FFFFFF" w:themeColor="background1"/>
          <w:sz w:val="36"/>
        </w:rPr>
        <w:sectPr w:rsidR="008E7C69" w:rsidSect="008E7C6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5F0BEED" wp14:editId="25F0BEE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632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5F0BEAC" w14:textId="77777777" w:rsidR="008E7C69" w:rsidRPr="00FD1B02" w:rsidRDefault="00434913" w:rsidP="008E7C69">
      <w:pPr>
        <w:pStyle w:val="Heading3"/>
        <w:shd w:val="clear" w:color="auto" w:fill="F2F2F2" w:themeFill="background1" w:themeFillShade="F2"/>
      </w:pPr>
      <w:r w:rsidRPr="008312AC">
        <w:t>Consumer</w:t>
      </w:r>
      <w:r w:rsidRPr="00FD1B02">
        <w:t xml:space="preserve"> outcome:</w:t>
      </w:r>
    </w:p>
    <w:p w14:paraId="25F0BEAD" w14:textId="77777777" w:rsidR="008E7C69" w:rsidRDefault="00434913" w:rsidP="008E7C69">
      <w:pPr>
        <w:numPr>
          <w:ilvl w:val="0"/>
          <w:numId w:val="8"/>
        </w:numPr>
        <w:shd w:val="clear" w:color="auto" w:fill="F2F2F2" w:themeFill="background1" w:themeFillShade="F2"/>
      </w:pPr>
      <w:r>
        <w:t>I am confident the organisation is well run. I can partner in improving the delivery of care and services.</w:t>
      </w:r>
    </w:p>
    <w:p w14:paraId="25F0BEAE" w14:textId="77777777" w:rsidR="008E7C69" w:rsidRDefault="00434913" w:rsidP="008E7C69">
      <w:pPr>
        <w:pStyle w:val="Heading3"/>
        <w:shd w:val="clear" w:color="auto" w:fill="F2F2F2" w:themeFill="background1" w:themeFillShade="F2"/>
      </w:pPr>
      <w:r>
        <w:t>Organisation statement:</w:t>
      </w:r>
    </w:p>
    <w:p w14:paraId="25F0BEAF" w14:textId="77777777" w:rsidR="008E7C69" w:rsidRDefault="00434913" w:rsidP="008E7C69">
      <w:pPr>
        <w:numPr>
          <w:ilvl w:val="0"/>
          <w:numId w:val="8"/>
        </w:numPr>
        <w:shd w:val="clear" w:color="auto" w:fill="F2F2F2" w:themeFill="background1" w:themeFillShade="F2"/>
      </w:pPr>
      <w:r>
        <w:t>The organisation’s governing body is accountable for the delivery of safe and quality care and services.</w:t>
      </w:r>
    </w:p>
    <w:p w14:paraId="25F0BEB0" w14:textId="77777777" w:rsidR="008E7C69" w:rsidRDefault="00434913" w:rsidP="008E7C69">
      <w:pPr>
        <w:pStyle w:val="Heading2"/>
      </w:pPr>
      <w:r>
        <w:t>Assessment of Standard 8</w:t>
      </w:r>
    </w:p>
    <w:p w14:paraId="15340CC2" w14:textId="14298963" w:rsidR="00532F34" w:rsidRPr="00566A49" w:rsidRDefault="008F3951" w:rsidP="006D5FF4">
      <w:pPr>
        <w:rPr>
          <w:rFonts w:eastAsiaTheme="minorHAnsi"/>
          <w:color w:val="000000" w:themeColor="text1"/>
        </w:rPr>
      </w:pPr>
      <w:r w:rsidRPr="00566A49">
        <w:rPr>
          <w:rFonts w:eastAsiaTheme="minorHAnsi"/>
          <w:color w:val="000000" w:themeColor="text1"/>
        </w:rPr>
        <w:t>The Quality Standard is assessed as Compliant as five of the five specific Requirements have been assessed as Compliant.</w:t>
      </w:r>
    </w:p>
    <w:p w14:paraId="502636BD" w14:textId="77777777" w:rsidR="00532F34" w:rsidRPr="00566A49" w:rsidRDefault="00532F34" w:rsidP="00532F34">
      <w:pPr>
        <w:rPr>
          <w:rFonts w:eastAsiaTheme="minorHAnsi"/>
          <w:color w:val="000000" w:themeColor="text1"/>
        </w:rPr>
      </w:pPr>
      <w:r w:rsidRPr="00566A49">
        <w:rPr>
          <w:rFonts w:eastAsiaTheme="minorHAnsi"/>
          <w:color w:val="000000" w:themeColor="text1"/>
        </w:rPr>
        <w:t xml:space="preserve">The Assessment Team found that overall, consumers and representatives sampled considered that the organisation is well </w:t>
      </w:r>
      <w:proofErr w:type="gramStart"/>
      <w:r w:rsidRPr="00566A49">
        <w:rPr>
          <w:rFonts w:eastAsiaTheme="minorHAnsi"/>
          <w:color w:val="000000" w:themeColor="text1"/>
        </w:rPr>
        <w:t>run</w:t>
      </w:r>
      <w:proofErr w:type="gramEnd"/>
      <w:r w:rsidRPr="00566A49">
        <w:rPr>
          <w:rFonts w:eastAsiaTheme="minorHAnsi"/>
          <w:color w:val="000000" w:themeColor="text1"/>
        </w:rPr>
        <w:t xml:space="preserve"> and they can partner in improving the delivery of care and services. The following examples were provided by consumers during interviews with the Assessment Team:</w:t>
      </w:r>
    </w:p>
    <w:p w14:paraId="2FD713BC" w14:textId="052814D8" w:rsidR="00A578CE" w:rsidRPr="00F20C82" w:rsidRDefault="00A578CE" w:rsidP="005D56D3">
      <w:pPr>
        <w:pStyle w:val="ListBullet"/>
        <w:rPr>
          <w:rFonts w:asciiTheme="minorHAnsi" w:eastAsiaTheme="minorEastAsia" w:hAnsiTheme="minorHAnsi" w:cstheme="minorBidi"/>
        </w:rPr>
      </w:pPr>
      <w:proofErr w:type="gramStart"/>
      <w:r w:rsidRPr="00F20C82">
        <w:t>are able to</w:t>
      </w:r>
      <w:proofErr w:type="gramEnd"/>
      <w:r w:rsidRPr="00F20C82">
        <w:t xml:space="preserve"> provide feedback on the way care and services are delivered and can participate in meetings and provide suggestions to staff to inform the delivery of their care and services.</w:t>
      </w:r>
    </w:p>
    <w:p w14:paraId="196E198E" w14:textId="411CCA0E" w:rsidR="00A578CE" w:rsidRPr="00CC34AC" w:rsidRDefault="00A578CE" w:rsidP="005D56D3">
      <w:pPr>
        <w:pStyle w:val="ListBullet"/>
        <w:rPr>
          <w:rFonts w:asciiTheme="minorHAnsi" w:eastAsiaTheme="minorEastAsia" w:hAnsiTheme="minorHAnsi" w:cstheme="minorBidi"/>
        </w:rPr>
      </w:pPr>
      <w:r w:rsidRPr="00F20C82">
        <w:t xml:space="preserve">the service is well </w:t>
      </w:r>
      <w:r w:rsidR="00CC34AC" w:rsidRPr="00F20C82">
        <w:t>run,</w:t>
      </w:r>
      <w:r w:rsidR="00F20C82" w:rsidRPr="00F20C82">
        <w:t xml:space="preserve"> and staff and management are supportive.</w:t>
      </w:r>
    </w:p>
    <w:p w14:paraId="303B4DF2" w14:textId="2D5D5010" w:rsidR="00B236F7" w:rsidRPr="00C4245F" w:rsidRDefault="00532F34" w:rsidP="00B236F7">
      <w:pPr>
        <w:rPr>
          <w:rFonts w:eastAsia="Calibri"/>
          <w:color w:val="000000" w:themeColor="text1"/>
          <w:lang w:eastAsia="en-US"/>
        </w:rPr>
      </w:pPr>
      <w:r w:rsidRPr="0066792C">
        <w:rPr>
          <w:rFonts w:eastAsiaTheme="minorHAnsi"/>
          <w:color w:val="000000" w:themeColor="text1"/>
        </w:rPr>
        <w:t>Consumers are engaged in the development, delivery and evaluation of care and services and are supported in that engagement through</w:t>
      </w:r>
      <w:r w:rsidR="0066792C" w:rsidRPr="0066792C">
        <w:rPr>
          <w:rFonts w:eastAsiaTheme="minorHAnsi"/>
          <w:color w:val="000000" w:themeColor="text1"/>
        </w:rPr>
        <w:t xml:space="preserve"> a range of mechanisms which includes</w:t>
      </w:r>
      <w:r w:rsidRPr="0066792C">
        <w:rPr>
          <w:rFonts w:eastAsiaTheme="minorHAnsi"/>
          <w:color w:val="000000" w:themeColor="text1"/>
        </w:rPr>
        <w:t xml:space="preserve"> </w:t>
      </w:r>
      <w:r w:rsidR="00CB7011" w:rsidRPr="0066792C">
        <w:rPr>
          <w:rFonts w:eastAsia="Arial"/>
          <w:color w:val="000000" w:themeColor="text1"/>
        </w:rPr>
        <w:t xml:space="preserve">consumer feedback forms, monthly consumer meetings, feedback to care worker surveys, clinical and quality audits, </w:t>
      </w:r>
      <w:r w:rsidRPr="0066792C">
        <w:rPr>
          <w:rFonts w:eastAsiaTheme="minorHAnsi"/>
          <w:color w:val="000000" w:themeColor="text1"/>
        </w:rPr>
        <w:t xml:space="preserve">focus groups, a range of surveys and internal feedback mechanisms. </w:t>
      </w:r>
      <w:r w:rsidR="00B236F7" w:rsidRPr="00C4245F">
        <w:rPr>
          <w:rFonts w:eastAsia="Calibri"/>
          <w:color w:val="000000" w:themeColor="text1"/>
          <w:lang w:eastAsia="en-US"/>
        </w:rPr>
        <w:t xml:space="preserve">Recent improvements included a review and further refinement of the menu involving consumers.   </w:t>
      </w:r>
    </w:p>
    <w:p w14:paraId="05B3E71A" w14:textId="61B58F3C" w:rsidR="00B82786" w:rsidRPr="00B82786" w:rsidRDefault="00532F34" w:rsidP="00B82786">
      <w:pPr>
        <w:rPr>
          <w:rFonts w:eastAsiaTheme="minorHAnsi"/>
          <w:color w:val="000000" w:themeColor="text1"/>
        </w:rPr>
      </w:pPr>
      <w:r w:rsidRPr="00B82786">
        <w:rPr>
          <w:rFonts w:eastAsiaTheme="minorHAnsi"/>
          <w:color w:val="000000" w:themeColor="text1"/>
        </w:rPr>
        <w:t>The organisation’s governing body promotes a culture of safe, inclusive and quality care and services and is accountable for their delivery.</w:t>
      </w:r>
      <w:r w:rsidR="00B82786" w:rsidRPr="00B82786">
        <w:rPr>
          <w:rFonts w:eastAsiaTheme="minorHAnsi"/>
          <w:color w:val="000000" w:themeColor="text1"/>
        </w:rPr>
        <w:t xml:space="preserve"> The organisation has an Organisational Governance Framework that sets out roles and responsibilities of key personnel.</w:t>
      </w:r>
    </w:p>
    <w:p w14:paraId="0D4F5E85" w14:textId="302BC8E4" w:rsidR="00532F34" w:rsidRPr="00447813" w:rsidRDefault="00ED048A" w:rsidP="00532F34">
      <w:pPr>
        <w:rPr>
          <w:rFonts w:eastAsiaTheme="minorHAnsi"/>
          <w:color w:val="000000" w:themeColor="text1"/>
        </w:rPr>
      </w:pPr>
      <w:r w:rsidRPr="00ED048A">
        <w:rPr>
          <w:rFonts w:eastAsiaTheme="minorHAnsi"/>
          <w:color w:val="000000" w:themeColor="text1"/>
        </w:rPr>
        <w:lastRenderedPageBreak/>
        <w:t xml:space="preserve">The organisation has a range of reporting mechanisms to ensure the executive team is aware and accountable for the delivery of services. These include </w:t>
      </w:r>
      <w:r w:rsidR="00B81A55">
        <w:rPr>
          <w:rFonts w:eastAsiaTheme="minorHAnsi"/>
          <w:color w:val="000000" w:themeColor="text1"/>
        </w:rPr>
        <w:t>regula</w:t>
      </w:r>
      <w:r w:rsidR="00063604">
        <w:rPr>
          <w:rFonts w:eastAsiaTheme="minorHAnsi"/>
          <w:color w:val="000000" w:themeColor="text1"/>
        </w:rPr>
        <w:t>r</w:t>
      </w:r>
      <w:r w:rsidRPr="00ED048A">
        <w:rPr>
          <w:rFonts w:eastAsiaTheme="minorHAnsi"/>
          <w:color w:val="000000" w:themeColor="text1"/>
        </w:rPr>
        <w:t xml:space="preserve"> situation reports, </w:t>
      </w:r>
      <w:r w:rsidRPr="00447813">
        <w:rPr>
          <w:rFonts w:eastAsiaTheme="minorHAnsi"/>
          <w:color w:val="000000" w:themeColor="text1"/>
        </w:rPr>
        <w:t>monthly clinical and non-clinical statistical data reviews, and results from quality and clinical audits.</w:t>
      </w:r>
      <w:r w:rsidR="00447813" w:rsidRPr="00447813">
        <w:rPr>
          <w:rFonts w:eastAsiaTheme="minorHAnsi"/>
          <w:color w:val="000000" w:themeColor="text1"/>
        </w:rPr>
        <w:t xml:space="preserve"> </w:t>
      </w:r>
      <w:r w:rsidR="00532F34" w:rsidRPr="00447813">
        <w:rPr>
          <w:rFonts w:eastAsiaTheme="minorHAnsi"/>
          <w:color w:val="000000" w:themeColor="text1"/>
        </w:rPr>
        <w:t xml:space="preserve">The organisation has a governance structure to support all aspects of the organisation, including information management, continuous improvement, financial governance, workforce and clinical governance, regulatory compliance and feedback and complaints. </w:t>
      </w:r>
    </w:p>
    <w:p w14:paraId="38E9BBCE" w14:textId="52CBDB20" w:rsidR="00532F34" w:rsidRPr="005F3BD2" w:rsidRDefault="00532F34" w:rsidP="00532F34">
      <w:pPr>
        <w:rPr>
          <w:rFonts w:eastAsiaTheme="minorHAnsi"/>
          <w:color w:val="000000" w:themeColor="text1"/>
        </w:rPr>
      </w:pPr>
      <w:r w:rsidRPr="00447813">
        <w:rPr>
          <w:rFonts w:eastAsiaTheme="minorHAnsi"/>
          <w:color w:val="000000" w:themeColor="text1"/>
        </w:rPr>
        <w:t xml:space="preserve">The organisation </w:t>
      </w:r>
      <w:r w:rsidR="00447813" w:rsidRPr="00447813">
        <w:rPr>
          <w:rFonts w:eastAsiaTheme="minorHAnsi"/>
          <w:color w:val="000000" w:themeColor="text1"/>
        </w:rPr>
        <w:t>has</w:t>
      </w:r>
      <w:r w:rsidRPr="00447813">
        <w:rPr>
          <w:rFonts w:eastAsiaTheme="minorHAnsi"/>
          <w:color w:val="000000" w:themeColor="text1"/>
        </w:rPr>
        <w:t xml:space="preserve"> effective risk management systems and practices. </w:t>
      </w:r>
      <w:r w:rsidRPr="00275BFB">
        <w:rPr>
          <w:rFonts w:eastAsiaTheme="minorHAnsi"/>
          <w:color w:val="000000" w:themeColor="text1"/>
        </w:rPr>
        <w:t>The Clinical Governance Committee oversees high-impact, high-prevalence risks relating to the care of consumers.</w:t>
      </w:r>
      <w:r w:rsidR="00067E60" w:rsidRPr="00275BFB">
        <w:rPr>
          <w:rFonts w:eastAsiaTheme="minorHAnsi"/>
          <w:color w:val="000000" w:themeColor="text1"/>
        </w:rPr>
        <w:t xml:space="preserve"> Mandatory training of elder abuse is conducted at induction and twice yearly to ensure staff are aware of their responsibilities regarding responding to and reporting </w:t>
      </w:r>
      <w:r w:rsidR="00067E60" w:rsidRPr="00126681">
        <w:rPr>
          <w:rFonts w:eastAsiaTheme="minorHAnsi"/>
          <w:color w:val="000000" w:themeColor="text1"/>
        </w:rPr>
        <w:t>allegations or suspicion of abuse and neglect of consumers.</w:t>
      </w:r>
      <w:r w:rsidR="005F3BD2" w:rsidRPr="00126681">
        <w:rPr>
          <w:rFonts w:eastAsiaTheme="minorHAnsi"/>
          <w:color w:val="000000" w:themeColor="text1"/>
        </w:rPr>
        <w:t xml:space="preserve"> </w:t>
      </w:r>
      <w:r w:rsidR="005F3BD2" w:rsidRPr="00126681">
        <w:rPr>
          <w:color w:val="000000" w:themeColor="text1"/>
        </w:rPr>
        <w:t>Consumers are supported to live the best lives they can through risk assessment processes and via health and wellness programs delivered at the service.</w:t>
      </w:r>
      <w:r w:rsidR="007958BE">
        <w:rPr>
          <w:rFonts w:eastAsiaTheme="minorHAnsi"/>
          <w:color w:val="000000" w:themeColor="text1"/>
        </w:rPr>
        <w:t xml:space="preserve"> </w:t>
      </w:r>
      <w:r w:rsidRPr="00126681">
        <w:rPr>
          <w:color w:val="000000" w:themeColor="text1"/>
          <w:lang w:eastAsia="en-US"/>
        </w:rPr>
        <w:t xml:space="preserve">The organisation has an incident management system to ensure necessary steps are </w:t>
      </w:r>
      <w:r w:rsidRPr="00126681">
        <w:rPr>
          <w:rFonts w:eastAsia="Calibri"/>
          <w:color w:val="000000" w:themeColor="text1"/>
          <w:lang w:eastAsia="en-US"/>
        </w:rPr>
        <w:t xml:space="preserve">followed in accordance with the organisation’s policy and procedures and relevant legislation where appropriate. </w:t>
      </w:r>
    </w:p>
    <w:p w14:paraId="79D69D1B" w14:textId="384CD0F3" w:rsidR="00532F34" w:rsidRPr="00FE3195" w:rsidRDefault="00532F34" w:rsidP="00532F34">
      <w:pPr>
        <w:rPr>
          <w:rFonts w:eastAsiaTheme="minorHAnsi"/>
          <w:color w:val="000000" w:themeColor="text1"/>
        </w:rPr>
      </w:pPr>
      <w:r w:rsidRPr="00FE3195">
        <w:rPr>
          <w:rFonts w:eastAsia="Calibri"/>
          <w:color w:val="000000" w:themeColor="text1"/>
          <w:lang w:eastAsia="en-US"/>
        </w:rPr>
        <w:t xml:space="preserve">The organisation </w:t>
      </w:r>
      <w:r w:rsidR="00DB350D" w:rsidRPr="00FE3195">
        <w:rPr>
          <w:rFonts w:eastAsia="Calibri"/>
          <w:color w:val="000000" w:themeColor="text1"/>
          <w:lang w:eastAsia="en-US"/>
        </w:rPr>
        <w:t>has a</w:t>
      </w:r>
      <w:r w:rsidRPr="00FE3195">
        <w:rPr>
          <w:rFonts w:eastAsia="Calibri"/>
          <w:color w:val="000000" w:themeColor="text1"/>
          <w:lang w:eastAsia="en-US"/>
        </w:rPr>
        <w:t xml:space="preserve"> clinical governance framework which included a range of policies and procedures to support staff practice in antimicrobial stewardship, minimising the use of restraint and open disclosure.</w:t>
      </w:r>
      <w:r w:rsidRPr="00FE3195">
        <w:rPr>
          <w:rFonts w:eastAsiaTheme="minorHAnsi"/>
          <w:color w:val="000000" w:themeColor="text1"/>
        </w:rPr>
        <w:t xml:space="preserve"> Staff interviewed demonstrated an awareness of these policies and described how they apply them in their roles. </w:t>
      </w:r>
    </w:p>
    <w:p w14:paraId="067C0CDD" w14:textId="113F622C" w:rsidR="00DB350D" w:rsidRPr="00FE3195" w:rsidRDefault="00DB350D" w:rsidP="00DB350D">
      <w:pPr>
        <w:rPr>
          <w:iCs/>
          <w:color w:val="000000" w:themeColor="text1"/>
        </w:rPr>
      </w:pPr>
      <w:r w:rsidRPr="00FE3195">
        <w:rPr>
          <w:rFonts w:eastAsia="Calibri"/>
          <w:iCs/>
          <w:color w:val="000000" w:themeColor="text1"/>
          <w:lang w:eastAsia="en-US"/>
        </w:rPr>
        <w:t>Based on the evidence documented above</w:t>
      </w:r>
      <w:r w:rsidRPr="00FE3195">
        <w:rPr>
          <w:iCs/>
          <w:color w:val="000000" w:themeColor="text1"/>
        </w:rPr>
        <w:t xml:space="preserve">, I find </w:t>
      </w:r>
      <w:proofErr w:type="spellStart"/>
      <w:r w:rsidRPr="00FE3195">
        <w:rPr>
          <w:iCs/>
          <w:color w:val="000000" w:themeColor="text1"/>
        </w:rPr>
        <w:t>Fairlux</w:t>
      </w:r>
      <w:proofErr w:type="spellEnd"/>
      <w:r w:rsidRPr="00FE3195">
        <w:rPr>
          <w:iCs/>
          <w:color w:val="000000" w:themeColor="text1"/>
        </w:rPr>
        <w:t xml:space="preserve"> Pty Ltd, in relation to The Carlyle on Cross, to be Compliant with all Requirements in Standard 8 Organisational governance.</w:t>
      </w:r>
    </w:p>
    <w:p w14:paraId="25F0BEB3" w14:textId="56FC7804" w:rsidR="008E7C69" w:rsidRDefault="00434913" w:rsidP="008E7C69">
      <w:pPr>
        <w:pStyle w:val="Heading2"/>
      </w:pPr>
      <w:r>
        <w:t>Assessment of Standard 8 Requirements</w:t>
      </w:r>
      <w:r w:rsidRPr="0066387A">
        <w:rPr>
          <w:i/>
          <w:color w:val="0000FF"/>
          <w:sz w:val="24"/>
          <w:szCs w:val="24"/>
        </w:rPr>
        <w:t xml:space="preserve"> </w:t>
      </w:r>
    </w:p>
    <w:p w14:paraId="25F0BEB4" w14:textId="0E7FA466" w:rsidR="008E7C69" w:rsidRPr="00506F7F" w:rsidRDefault="00434913" w:rsidP="008E7C69">
      <w:pPr>
        <w:pStyle w:val="Heading3"/>
      </w:pPr>
      <w:r w:rsidRPr="00506F7F">
        <w:t>Requirement 8(3)(a)</w:t>
      </w:r>
      <w:r w:rsidRPr="00506F7F">
        <w:tab/>
        <w:t>Compliant</w:t>
      </w:r>
    </w:p>
    <w:p w14:paraId="25F0BEB5" w14:textId="77777777" w:rsidR="008E7C69" w:rsidRPr="008D114F" w:rsidRDefault="00434913" w:rsidP="008E7C69">
      <w:pPr>
        <w:rPr>
          <w:i/>
        </w:rPr>
      </w:pPr>
      <w:r w:rsidRPr="008D114F">
        <w:rPr>
          <w:i/>
        </w:rPr>
        <w:t>Consumers are engaged in the development, delivery and evaluation of care and services and are supported in that engagement.</w:t>
      </w:r>
    </w:p>
    <w:p w14:paraId="25F0BEB7" w14:textId="198BDA37" w:rsidR="008E7C69" w:rsidRPr="00095CD4" w:rsidRDefault="00434913" w:rsidP="008E7C69">
      <w:pPr>
        <w:pStyle w:val="Heading3"/>
      </w:pPr>
      <w:r w:rsidRPr="00095CD4">
        <w:t>Requirement 8(3)(b)</w:t>
      </w:r>
      <w:r>
        <w:tab/>
        <w:t>Compliant</w:t>
      </w:r>
    </w:p>
    <w:p w14:paraId="25F0BEB8" w14:textId="77777777" w:rsidR="008E7C69" w:rsidRPr="008D114F" w:rsidRDefault="00434913" w:rsidP="008E7C69">
      <w:pPr>
        <w:rPr>
          <w:i/>
        </w:rPr>
      </w:pPr>
      <w:r w:rsidRPr="008D114F">
        <w:rPr>
          <w:i/>
        </w:rPr>
        <w:t>The organisation’s governing body promotes a culture of safe, inclusive and quality care and services and is accountable for their delivery.</w:t>
      </w:r>
    </w:p>
    <w:p w14:paraId="25F0BEBA" w14:textId="027F4E56" w:rsidR="008E7C69" w:rsidRPr="00506F7F" w:rsidRDefault="00434913" w:rsidP="008E7C69">
      <w:pPr>
        <w:pStyle w:val="Heading3"/>
      </w:pPr>
      <w:r w:rsidRPr="00506F7F">
        <w:t>Requirement 8(3)(c)</w:t>
      </w:r>
      <w:r>
        <w:tab/>
        <w:t>Compliant</w:t>
      </w:r>
    </w:p>
    <w:p w14:paraId="25F0BEBB" w14:textId="77777777" w:rsidR="008E7C69" w:rsidRPr="008D114F" w:rsidRDefault="00434913" w:rsidP="008E7C69">
      <w:pPr>
        <w:rPr>
          <w:i/>
        </w:rPr>
      </w:pPr>
      <w:r w:rsidRPr="008D114F">
        <w:rPr>
          <w:i/>
        </w:rPr>
        <w:t>Effective organisation wide governance systems relating to the following:</w:t>
      </w:r>
    </w:p>
    <w:p w14:paraId="25F0BEBC" w14:textId="77777777" w:rsidR="008E7C69" w:rsidRPr="008D114F" w:rsidRDefault="00434913" w:rsidP="008E39D3">
      <w:pPr>
        <w:numPr>
          <w:ilvl w:val="0"/>
          <w:numId w:val="18"/>
        </w:numPr>
        <w:tabs>
          <w:tab w:val="right" w:pos="9026"/>
        </w:tabs>
        <w:spacing w:before="0" w:after="0"/>
        <w:ind w:left="567" w:hanging="425"/>
        <w:outlineLvl w:val="4"/>
        <w:rPr>
          <w:i/>
        </w:rPr>
      </w:pPr>
      <w:r w:rsidRPr="008D114F">
        <w:rPr>
          <w:i/>
        </w:rPr>
        <w:t>information management;</w:t>
      </w:r>
    </w:p>
    <w:p w14:paraId="25F0BEBD" w14:textId="77777777" w:rsidR="008E7C69" w:rsidRPr="008D114F" w:rsidRDefault="00434913" w:rsidP="008E39D3">
      <w:pPr>
        <w:numPr>
          <w:ilvl w:val="0"/>
          <w:numId w:val="18"/>
        </w:numPr>
        <w:tabs>
          <w:tab w:val="right" w:pos="9026"/>
        </w:tabs>
        <w:spacing w:before="0" w:after="0"/>
        <w:ind w:left="567" w:hanging="425"/>
        <w:outlineLvl w:val="4"/>
        <w:rPr>
          <w:i/>
        </w:rPr>
      </w:pPr>
      <w:r w:rsidRPr="008D114F">
        <w:rPr>
          <w:i/>
        </w:rPr>
        <w:t>continuous improvement;</w:t>
      </w:r>
    </w:p>
    <w:p w14:paraId="25F0BEBE" w14:textId="77777777" w:rsidR="008E7C69" w:rsidRPr="008D114F" w:rsidRDefault="00434913" w:rsidP="008E39D3">
      <w:pPr>
        <w:numPr>
          <w:ilvl w:val="0"/>
          <w:numId w:val="18"/>
        </w:numPr>
        <w:tabs>
          <w:tab w:val="right" w:pos="9026"/>
        </w:tabs>
        <w:spacing w:before="0" w:after="0"/>
        <w:ind w:left="567" w:hanging="425"/>
        <w:outlineLvl w:val="4"/>
        <w:rPr>
          <w:i/>
        </w:rPr>
      </w:pPr>
      <w:r w:rsidRPr="008D114F">
        <w:rPr>
          <w:i/>
        </w:rPr>
        <w:lastRenderedPageBreak/>
        <w:t>financial governance;</w:t>
      </w:r>
    </w:p>
    <w:p w14:paraId="25F0BEBF" w14:textId="77777777" w:rsidR="008E7C69" w:rsidRPr="008D114F" w:rsidRDefault="00434913" w:rsidP="008E39D3">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5F0BEC0" w14:textId="77777777" w:rsidR="008E7C69" w:rsidRPr="008D114F" w:rsidRDefault="00434913" w:rsidP="008E39D3">
      <w:pPr>
        <w:numPr>
          <w:ilvl w:val="0"/>
          <w:numId w:val="18"/>
        </w:numPr>
        <w:tabs>
          <w:tab w:val="right" w:pos="9026"/>
        </w:tabs>
        <w:spacing w:before="0" w:after="0"/>
        <w:ind w:left="567" w:hanging="425"/>
        <w:outlineLvl w:val="4"/>
        <w:rPr>
          <w:i/>
        </w:rPr>
      </w:pPr>
      <w:r w:rsidRPr="008D114F">
        <w:rPr>
          <w:i/>
        </w:rPr>
        <w:t>regulatory compliance;</w:t>
      </w:r>
    </w:p>
    <w:p w14:paraId="25F0BEC1" w14:textId="77777777" w:rsidR="008E7C69" w:rsidRPr="008D114F" w:rsidRDefault="00434913" w:rsidP="008E39D3">
      <w:pPr>
        <w:numPr>
          <w:ilvl w:val="0"/>
          <w:numId w:val="18"/>
        </w:numPr>
        <w:tabs>
          <w:tab w:val="right" w:pos="9026"/>
        </w:tabs>
        <w:spacing w:before="0" w:after="0"/>
        <w:ind w:left="567" w:hanging="425"/>
        <w:outlineLvl w:val="4"/>
        <w:rPr>
          <w:i/>
        </w:rPr>
      </w:pPr>
      <w:r w:rsidRPr="008D114F">
        <w:rPr>
          <w:i/>
        </w:rPr>
        <w:t>feedback and complaints.</w:t>
      </w:r>
    </w:p>
    <w:p w14:paraId="25F0BEC3" w14:textId="621A3959" w:rsidR="008E7C69" w:rsidRPr="00506F7F" w:rsidRDefault="00434913" w:rsidP="008E7C69">
      <w:pPr>
        <w:pStyle w:val="Heading3"/>
      </w:pPr>
      <w:r w:rsidRPr="00506F7F">
        <w:t>Requirement 8(3)(d)</w:t>
      </w:r>
      <w:r>
        <w:tab/>
        <w:t>Compliant</w:t>
      </w:r>
    </w:p>
    <w:p w14:paraId="25F0BEC4" w14:textId="77777777" w:rsidR="008E7C69" w:rsidRPr="008D114F" w:rsidRDefault="00434913" w:rsidP="008E7C69">
      <w:pPr>
        <w:rPr>
          <w:i/>
        </w:rPr>
      </w:pPr>
      <w:r w:rsidRPr="008D114F">
        <w:rPr>
          <w:i/>
        </w:rPr>
        <w:t>Effective risk management systems and practices, including but not limited to the following:</w:t>
      </w:r>
    </w:p>
    <w:p w14:paraId="25F0BEC5" w14:textId="77777777" w:rsidR="008E7C69" w:rsidRPr="008D114F" w:rsidRDefault="00434913" w:rsidP="008E39D3">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5F0BEC6" w14:textId="77777777" w:rsidR="008E7C69" w:rsidRPr="008D114F" w:rsidRDefault="00434913" w:rsidP="008E39D3">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5F0BEC7" w14:textId="77777777" w:rsidR="008E7C69" w:rsidRDefault="00434913" w:rsidP="008E39D3">
      <w:pPr>
        <w:numPr>
          <w:ilvl w:val="0"/>
          <w:numId w:val="19"/>
        </w:numPr>
        <w:tabs>
          <w:tab w:val="right" w:pos="9026"/>
        </w:tabs>
        <w:spacing w:before="0" w:after="0"/>
        <w:ind w:left="567" w:hanging="425"/>
        <w:outlineLvl w:val="4"/>
        <w:rPr>
          <w:i/>
        </w:rPr>
      </w:pPr>
      <w:r w:rsidRPr="008D114F">
        <w:rPr>
          <w:i/>
        </w:rPr>
        <w:t>supporting consumers to live the best life they can</w:t>
      </w:r>
    </w:p>
    <w:p w14:paraId="25F0BEC8" w14:textId="77777777" w:rsidR="008E7C69" w:rsidRPr="008D114F" w:rsidRDefault="00434913" w:rsidP="008E39D3">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5F0BECA" w14:textId="419BEC8F" w:rsidR="008E7C69" w:rsidRPr="00506F7F" w:rsidRDefault="00434913" w:rsidP="008E7C69">
      <w:pPr>
        <w:pStyle w:val="Heading3"/>
      </w:pPr>
      <w:r w:rsidRPr="00506F7F">
        <w:t>Requirement 8(3)(e)</w:t>
      </w:r>
      <w:r>
        <w:tab/>
        <w:t>Compliant</w:t>
      </w:r>
    </w:p>
    <w:p w14:paraId="25F0BECB" w14:textId="77777777" w:rsidR="008E7C69" w:rsidRPr="008D114F" w:rsidRDefault="00434913" w:rsidP="008E7C69">
      <w:pPr>
        <w:rPr>
          <w:i/>
        </w:rPr>
      </w:pPr>
      <w:r w:rsidRPr="008D114F">
        <w:rPr>
          <w:i/>
        </w:rPr>
        <w:t>Where clinical care is provided—a clinical governance framework, including but not limited to the following:</w:t>
      </w:r>
    </w:p>
    <w:p w14:paraId="25F0BECC" w14:textId="77777777" w:rsidR="008E7C69" w:rsidRPr="008D114F" w:rsidRDefault="00434913" w:rsidP="008E39D3">
      <w:pPr>
        <w:numPr>
          <w:ilvl w:val="0"/>
          <w:numId w:val="20"/>
        </w:numPr>
        <w:tabs>
          <w:tab w:val="right" w:pos="9026"/>
        </w:tabs>
        <w:spacing w:before="0" w:after="0"/>
        <w:ind w:left="567" w:hanging="425"/>
        <w:outlineLvl w:val="4"/>
        <w:rPr>
          <w:i/>
        </w:rPr>
      </w:pPr>
      <w:r w:rsidRPr="008D114F">
        <w:rPr>
          <w:i/>
        </w:rPr>
        <w:t>antimicrobial stewardship;</w:t>
      </w:r>
    </w:p>
    <w:p w14:paraId="25F0BECD" w14:textId="77777777" w:rsidR="008E7C69" w:rsidRPr="008D114F" w:rsidRDefault="00434913" w:rsidP="008E39D3">
      <w:pPr>
        <w:numPr>
          <w:ilvl w:val="0"/>
          <w:numId w:val="20"/>
        </w:numPr>
        <w:tabs>
          <w:tab w:val="right" w:pos="9026"/>
        </w:tabs>
        <w:spacing w:before="0" w:after="0"/>
        <w:ind w:left="567" w:hanging="425"/>
        <w:outlineLvl w:val="4"/>
        <w:rPr>
          <w:i/>
        </w:rPr>
      </w:pPr>
      <w:r w:rsidRPr="008D114F">
        <w:rPr>
          <w:i/>
        </w:rPr>
        <w:t>minimising the use of restraint;</w:t>
      </w:r>
    </w:p>
    <w:p w14:paraId="25F0BED0" w14:textId="63362EC8" w:rsidR="008E7C69" w:rsidRPr="00434913" w:rsidRDefault="00434913" w:rsidP="008E39D3">
      <w:pPr>
        <w:numPr>
          <w:ilvl w:val="0"/>
          <w:numId w:val="20"/>
        </w:numPr>
        <w:tabs>
          <w:tab w:val="right" w:pos="9026"/>
        </w:tabs>
        <w:spacing w:before="0" w:after="0"/>
        <w:ind w:left="567" w:hanging="425"/>
        <w:outlineLvl w:val="4"/>
        <w:rPr>
          <w:i/>
        </w:rPr>
      </w:pPr>
      <w:r w:rsidRPr="008D114F">
        <w:rPr>
          <w:i/>
        </w:rPr>
        <w:t>open disclosure.</w:t>
      </w:r>
    </w:p>
    <w:p w14:paraId="25F0BED1" w14:textId="77777777" w:rsidR="008E7C69" w:rsidRDefault="008E7C69" w:rsidP="008E7C69">
      <w:pPr>
        <w:tabs>
          <w:tab w:val="right" w:pos="9026"/>
        </w:tabs>
        <w:sectPr w:rsidR="008E7C69" w:rsidSect="008E7C69">
          <w:type w:val="continuous"/>
          <w:pgSz w:w="11906" w:h="16838"/>
          <w:pgMar w:top="1701" w:right="1418" w:bottom="1418" w:left="1418" w:header="709" w:footer="397" w:gutter="0"/>
          <w:cols w:space="708"/>
          <w:docGrid w:linePitch="360"/>
        </w:sectPr>
      </w:pPr>
    </w:p>
    <w:p w14:paraId="25F0BED2" w14:textId="77777777" w:rsidR="008E7C69" w:rsidRDefault="00434913" w:rsidP="008E7C69">
      <w:pPr>
        <w:pStyle w:val="Heading1"/>
      </w:pPr>
      <w:r>
        <w:lastRenderedPageBreak/>
        <w:t>Areas for improvement</w:t>
      </w:r>
    </w:p>
    <w:p w14:paraId="20452954" w14:textId="77777777" w:rsidR="000D158C" w:rsidRPr="000D158C" w:rsidRDefault="000D158C" w:rsidP="000D158C">
      <w:pPr>
        <w:rPr>
          <w:color w:val="000000" w:themeColor="text1"/>
        </w:rPr>
      </w:pPr>
      <w:r w:rsidRPr="000D158C">
        <w:rPr>
          <w:color w:val="000000" w:themeColor="text1"/>
        </w:rP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0D158C" w:rsidRPr="000D158C" w:rsidSect="008E7C69">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41240" w14:textId="77777777" w:rsidR="00D30497" w:rsidRDefault="00D30497">
      <w:pPr>
        <w:spacing w:before="0" w:after="0" w:line="240" w:lineRule="auto"/>
      </w:pPr>
      <w:r>
        <w:separator/>
      </w:r>
    </w:p>
  </w:endnote>
  <w:endnote w:type="continuationSeparator" w:id="0">
    <w:p w14:paraId="20DC487F" w14:textId="77777777" w:rsidR="00D30497" w:rsidRDefault="00D304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BEF0" w14:textId="77777777" w:rsidR="00D30497" w:rsidRPr="009A1F1B" w:rsidRDefault="00D30497" w:rsidP="008E7C6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F0BEF1" w14:textId="77777777" w:rsidR="00D30497" w:rsidRPr="00C72FFB" w:rsidRDefault="00D30497" w:rsidP="008E7C6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Carlyle On Cross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5F0BEF2" w14:textId="77777777" w:rsidR="00D30497" w:rsidRPr="00C72FFB" w:rsidRDefault="00D30497" w:rsidP="008E7C6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BEF3" w14:textId="77777777" w:rsidR="00D30497" w:rsidRPr="009A1F1B" w:rsidRDefault="00D30497" w:rsidP="008E7C6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F0BEF4" w14:textId="77777777" w:rsidR="00D30497" w:rsidRPr="00C72FFB" w:rsidRDefault="00D30497" w:rsidP="008E7C6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Carlyle On Cross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F0BEF5" w14:textId="77777777" w:rsidR="00D30497" w:rsidRPr="00A3716D" w:rsidRDefault="00D30497" w:rsidP="008E7C6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11D0B" w14:textId="77777777" w:rsidR="00D30497" w:rsidRDefault="00D30497">
      <w:pPr>
        <w:spacing w:before="0" w:after="0" w:line="240" w:lineRule="auto"/>
      </w:pPr>
      <w:r>
        <w:separator/>
      </w:r>
    </w:p>
  </w:footnote>
  <w:footnote w:type="continuationSeparator" w:id="0">
    <w:p w14:paraId="4423764B" w14:textId="77777777" w:rsidR="00D30497" w:rsidRDefault="00D304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BEEF" w14:textId="77777777" w:rsidR="00D30497" w:rsidRDefault="00D30497" w:rsidP="008E7C69">
    <w:pPr>
      <w:pStyle w:val="Header"/>
      <w:tabs>
        <w:tab w:val="clear" w:pos="4513"/>
        <w:tab w:val="clear" w:pos="9026"/>
        <w:tab w:val="center" w:pos="4535"/>
      </w:tabs>
    </w:pPr>
    <w:r>
      <w:rPr>
        <w:noProof/>
        <w:color w:val="auto"/>
        <w:sz w:val="20"/>
      </w:rPr>
      <w:drawing>
        <wp:anchor distT="0" distB="0" distL="114300" distR="114300" simplePos="0" relativeHeight="251652096" behindDoc="1" locked="0" layoutInCell="1" allowOverlap="1" wp14:anchorId="25F0BF01" wp14:editId="25F0BF0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5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BEFE" w14:textId="77777777" w:rsidR="00D30497" w:rsidRDefault="00D30497" w:rsidP="008E7C69">
    <w:pPr>
      <w:tabs>
        <w:tab w:val="left" w:pos="3624"/>
      </w:tabs>
    </w:pPr>
    <w:r>
      <w:rPr>
        <w:noProof/>
        <w:color w:val="auto"/>
        <w:sz w:val="20"/>
      </w:rPr>
      <w:drawing>
        <wp:anchor distT="0" distB="0" distL="114300" distR="114300" simplePos="0" relativeHeight="251660288" behindDoc="1" locked="0" layoutInCell="1" allowOverlap="1" wp14:anchorId="25F0BF13" wp14:editId="25F0BF1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039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BEFF" w14:textId="77777777" w:rsidR="00D30497" w:rsidRDefault="00D30497" w:rsidP="008E7C69">
    <w:pPr>
      <w:tabs>
        <w:tab w:val="left" w:pos="3624"/>
      </w:tabs>
    </w:pPr>
    <w:r>
      <w:rPr>
        <w:noProof/>
        <w:color w:val="auto"/>
        <w:sz w:val="20"/>
      </w:rPr>
      <w:drawing>
        <wp:anchor distT="0" distB="0" distL="114300" distR="114300" simplePos="0" relativeHeight="251661312" behindDoc="1" locked="0" layoutInCell="1" allowOverlap="1" wp14:anchorId="25F0BF15" wp14:editId="25F0BF1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59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BF00" w14:textId="77777777" w:rsidR="00D30497" w:rsidRDefault="00D30497" w:rsidP="008E7C69">
    <w:pPr>
      <w:tabs>
        <w:tab w:val="left" w:pos="3624"/>
      </w:tabs>
    </w:pPr>
    <w:r>
      <w:rPr>
        <w:noProof/>
        <w:color w:val="auto"/>
        <w:sz w:val="20"/>
      </w:rPr>
      <w:drawing>
        <wp:anchor distT="0" distB="0" distL="114300" distR="114300" simplePos="0" relativeHeight="251662336" behindDoc="1" locked="0" layoutInCell="1" allowOverlap="1" wp14:anchorId="25F0BF17" wp14:editId="25F0BF1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32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BEF6" w14:textId="77777777" w:rsidR="00D30497" w:rsidRDefault="00D30497">
    <w:pPr>
      <w:pStyle w:val="Header"/>
    </w:pPr>
    <w:r w:rsidRPr="003C6EC2">
      <w:rPr>
        <w:rFonts w:eastAsia="Calibri"/>
        <w:noProof/>
      </w:rPr>
      <w:drawing>
        <wp:anchor distT="0" distB="0" distL="114300" distR="114300" simplePos="0" relativeHeight="251663360" behindDoc="1" locked="0" layoutInCell="1" allowOverlap="1" wp14:anchorId="25F0BF03" wp14:editId="25F0BF0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179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BEF7" w14:textId="77777777" w:rsidR="00D30497" w:rsidRDefault="00D30497" w:rsidP="008E7C69">
    <w:r>
      <w:rPr>
        <w:noProof/>
        <w:color w:val="auto"/>
        <w:sz w:val="20"/>
      </w:rPr>
      <w:drawing>
        <wp:anchor distT="0" distB="0" distL="114300" distR="114300" simplePos="0" relativeHeight="251655168" behindDoc="1" locked="0" layoutInCell="1" allowOverlap="1" wp14:anchorId="25F0BF05" wp14:editId="25F0BF06">
          <wp:simplePos x="0" y="0"/>
          <wp:positionH relativeFrom="column">
            <wp:posOffset>-909955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69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BEF8" w14:textId="77777777" w:rsidR="00D30497" w:rsidRDefault="00D30497" w:rsidP="008E7C69">
    <w:r>
      <w:rPr>
        <w:noProof/>
        <w:color w:val="auto"/>
        <w:sz w:val="20"/>
      </w:rPr>
      <w:drawing>
        <wp:anchor distT="0" distB="0" distL="114300" distR="114300" simplePos="0" relativeHeight="251653120" behindDoc="1" locked="0" layoutInCell="1" allowOverlap="1" wp14:anchorId="25F0BF07" wp14:editId="25F0BF0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021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BEF9" w14:textId="77777777" w:rsidR="00D30497" w:rsidRDefault="00D30497" w:rsidP="008E7C69">
    <w:r>
      <w:rPr>
        <w:noProof/>
        <w:color w:val="auto"/>
        <w:sz w:val="20"/>
      </w:rPr>
      <w:drawing>
        <wp:anchor distT="0" distB="0" distL="114300" distR="114300" simplePos="0" relativeHeight="251654144" behindDoc="1" locked="0" layoutInCell="1" allowOverlap="1" wp14:anchorId="25F0BF09" wp14:editId="25F0BF0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78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BEFA" w14:textId="77777777" w:rsidR="00D30497" w:rsidRDefault="00D30497" w:rsidP="008E7C69">
    <w:r>
      <w:rPr>
        <w:noProof/>
        <w:color w:val="auto"/>
        <w:sz w:val="20"/>
      </w:rPr>
      <w:drawing>
        <wp:anchor distT="0" distB="0" distL="114300" distR="114300" simplePos="0" relativeHeight="251656192" behindDoc="1" locked="0" layoutInCell="1" allowOverlap="1" wp14:anchorId="25F0BF0B" wp14:editId="25F0BF0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88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BEFB" w14:textId="77777777" w:rsidR="00D30497" w:rsidRDefault="00D30497" w:rsidP="008E7C69">
    <w:r>
      <w:rPr>
        <w:noProof/>
        <w:color w:val="auto"/>
        <w:sz w:val="20"/>
      </w:rPr>
      <w:drawing>
        <wp:anchor distT="0" distB="0" distL="114300" distR="114300" simplePos="0" relativeHeight="251657216" behindDoc="1" locked="0" layoutInCell="1" allowOverlap="1" wp14:anchorId="25F0BF0D" wp14:editId="25F0BF0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14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BEFC" w14:textId="77777777" w:rsidR="00D30497" w:rsidRDefault="00D30497" w:rsidP="008E7C69">
    <w:r>
      <w:rPr>
        <w:noProof/>
        <w:color w:val="auto"/>
        <w:sz w:val="20"/>
      </w:rPr>
      <w:drawing>
        <wp:anchor distT="0" distB="0" distL="114300" distR="114300" simplePos="0" relativeHeight="251658240" behindDoc="1" locked="0" layoutInCell="1" allowOverlap="1" wp14:anchorId="25F0BF0F" wp14:editId="25F0BF1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217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BEFD" w14:textId="77777777" w:rsidR="00D30497" w:rsidRDefault="00D30497" w:rsidP="008E7C69">
    <w:pPr>
      <w:tabs>
        <w:tab w:val="left" w:pos="3624"/>
      </w:tabs>
    </w:pPr>
    <w:r>
      <w:rPr>
        <w:noProof/>
        <w:color w:val="auto"/>
        <w:sz w:val="20"/>
      </w:rPr>
      <w:drawing>
        <wp:anchor distT="0" distB="0" distL="114300" distR="114300" simplePos="0" relativeHeight="251659264" behindDoc="1" locked="0" layoutInCell="1" allowOverlap="1" wp14:anchorId="25F0BF11" wp14:editId="25F0BF1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062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6857"/>
    <w:multiLevelType w:val="hybridMultilevel"/>
    <w:tmpl w:val="B36EFE1C"/>
    <w:lvl w:ilvl="0" w:tplc="4DB0A7DC">
      <w:start w:val="1"/>
      <w:numFmt w:val="bullet"/>
      <w:lvlText w:val=""/>
      <w:lvlJc w:val="left"/>
      <w:pPr>
        <w:ind w:left="720" w:hanging="360"/>
      </w:pPr>
      <w:rPr>
        <w:rFonts w:ascii="Symbol" w:hAnsi="Symbol" w:hint="default"/>
      </w:rPr>
    </w:lvl>
    <w:lvl w:ilvl="1" w:tplc="1B2E1ED8">
      <w:start w:val="1"/>
      <w:numFmt w:val="bullet"/>
      <w:pStyle w:val="Style2"/>
      <w:lvlText w:val="o"/>
      <w:lvlJc w:val="left"/>
      <w:pPr>
        <w:ind w:left="1440" w:hanging="360"/>
      </w:pPr>
      <w:rPr>
        <w:rFonts w:ascii="&quot;Courier New&quot;" w:hAnsi="&quot;Courier New&quot;" w:hint="default"/>
      </w:rPr>
    </w:lvl>
    <w:lvl w:ilvl="2" w:tplc="7B529CC6">
      <w:start w:val="1"/>
      <w:numFmt w:val="bullet"/>
      <w:lvlText w:val=""/>
      <w:lvlJc w:val="left"/>
      <w:pPr>
        <w:ind w:left="2160" w:hanging="360"/>
      </w:pPr>
      <w:rPr>
        <w:rFonts w:ascii="Wingdings" w:hAnsi="Wingdings" w:hint="default"/>
      </w:rPr>
    </w:lvl>
    <w:lvl w:ilvl="3" w:tplc="C33E9DF2">
      <w:start w:val="1"/>
      <w:numFmt w:val="bullet"/>
      <w:lvlText w:val=""/>
      <w:lvlJc w:val="left"/>
      <w:pPr>
        <w:ind w:left="2880" w:hanging="360"/>
      </w:pPr>
      <w:rPr>
        <w:rFonts w:ascii="Symbol" w:hAnsi="Symbol" w:hint="default"/>
      </w:rPr>
    </w:lvl>
    <w:lvl w:ilvl="4" w:tplc="D1C8914A">
      <w:start w:val="1"/>
      <w:numFmt w:val="bullet"/>
      <w:lvlText w:val="o"/>
      <w:lvlJc w:val="left"/>
      <w:pPr>
        <w:ind w:left="3600" w:hanging="360"/>
      </w:pPr>
      <w:rPr>
        <w:rFonts w:ascii="Courier New" w:hAnsi="Courier New" w:hint="default"/>
      </w:rPr>
    </w:lvl>
    <w:lvl w:ilvl="5" w:tplc="457AE8DE">
      <w:start w:val="1"/>
      <w:numFmt w:val="bullet"/>
      <w:lvlText w:val=""/>
      <w:lvlJc w:val="left"/>
      <w:pPr>
        <w:ind w:left="4320" w:hanging="360"/>
      </w:pPr>
      <w:rPr>
        <w:rFonts w:ascii="Wingdings" w:hAnsi="Wingdings" w:hint="default"/>
      </w:rPr>
    </w:lvl>
    <w:lvl w:ilvl="6" w:tplc="3A44BC3A">
      <w:start w:val="1"/>
      <w:numFmt w:val="bullet"/>
      <w:lvlText w:val=""/>
      <w:lvlJc w:val="left"/>
      <w:pPr>
        <w:ind w:left="5040" w:hanging="360"/>
      </w:pPr>
      <w:rPr>
        <w:rFonts w:ascii="Symbol" w:hAnsi="Symbol" w:hint="default"/>
      </w:rPr>
    </w:lvl>
    <w:lvl w:ilvl="7" w:tplc="7214078E">
      <w:start w:val="1"/>
      <w:numFmt w:val="bullet"/>
      <w:lvlText w:val="o"/>
      <w:lvlJc w:val="left"/>
      <w:pPr>
        <w:ind w:left="5760" w:hanging="360"/>
      </w:pPr>
      <w:rPr>
        <w:rFonts w:ascii="Courier New" w:hAnsi="Courier New" w:hint="default"/>
      </w:rPr>
    </w:lvl>
    <w:lvl w:ilvl="8" w:tplc="3CD65274">
      <w:start w:val="1"/>
      <w:numFmt w:val="bullet"/>
      <w:lvlText w:val=""/>
      <w:lvlJc w:val="left"/>
      <w:pPr>
        <w:ind w:left="6480" w:hanging="360"/>
      </w:pPr>
      <w:rPr>
        <w:rFonts w:ascii="Wingdings" w:hAnsi="Wingdings" w:hint="default"/>
      </w:rPr>
    </w:lvl>
  </w:abstractNum>
  <w:abstractNum w:abstractNumId="1" w15:restartNumberingAfterBreak="0">
    <w:nsid w:val="10D01E38"/>
    <w:multiLevelType w:val="hybridMultilevel"/>
    <w:tmpl w:val="E776375C"/>
    <w:lvl w:ilvl="0" w:tplc="52748D70">
      <w:start w:val="1"/>
      <w:numFmt w:val="bullet"/>
      <w:pStyle w:val="Style1"/>
      <w:lvlText w:val="·"/>
      <w:lvlJc w:val="left"/>
      <w:pPr>
        <w:ind w:left="9432" w:hanging="360"/>
      </w:pPr>
      <w:rPr>
        <w:rFonts w:ascii="Symbol" w:hAnsi="Symbol" w:hint="default"/>
        <w:sz w:val="24"/>
        <w:szCs w:val="24"/>
      </w:rPr>
    </w:lvl>
    <w:lvl w:ilvl="1" w:tplc="32EAB78A">
      <w:start w:val="1"/>
      <w:numFmt w:val="bullet"/>
      <w:lvlText w:val="o"/>
      <w:lvlJc w:val="left"/>
      <w:pPr>
        <w:ind w:left="1080" w:hanging="360"/>
      </w:pPr>
      <w:rPr>
        <w:rFonts w:ascii="Courier New" w:hAnsi="Courier New" w:hint="default"/>
      </w:rPr>
    </w:lvl>
    <w:lvl w:ilvl="2" w:tplc="C0621EE2">
      <w:start w:val="1"/>
      <w:numFmt w:val="bullet"/>
      <w:lvlText w:val=""/>
      <w:lvlJc w:val="left"/>
      <w:pPr>
        <w:ind w:left="1800" w:hanging="360"/>
      </w:pPr>
      <w:rPr>
        <w:rFonts w:ascii="Wingdings" w:hAnsi="Wingdings" w:hint="default"/>
      </w:rPr>
    </w:lvl>
    <w:lvl w:ilvl="3" w:tplc="3482EC9C">
      <w:start w:val="1"/>
      <w:numFmt w:val="bullet"/>
      <w:lvlText w:val=""/>
      <w:lvlJc w:val="left"/>
      <w:pPr>
        <w:ind w:left="2520" w:hanging="360"/>
      </w:pPr>
      <w:rPr>
        <w:rFonts w:ascii="Symbol" w:hAnsi="Symbol" w:hint="default"/>
      </w:rPr>
    </w:lvl>
    <w:lvl w:ilvl="4" w:tplc="E62A5A5A">
      <w:start w:val="1"/>
      <w:numFmt w:val="bullet"/>
      <w:lvlText w:val="o"/>
      <w:lvlJc w:val="left"/>
      <w:pPr>
        <w:ind w:left="3240" w:hanging="360"/>
      </w:pPr>
      <w:rPr>
        <w:rFonts w:ascii="Courier New" w:hAnsi="Courier New" w:hint="default"/>
      </w:rPr>
    </w:lvl>
    <w:lvl w:ilvl="5" w:tplc="854E8832">
      <w:start w:val="1"/>
      <w:numFmt w:val="bullet"/>
      <w:lvlText w:val=""/>
      <w:lvlJc w:val="left"/>
      <w:pPr>
        <w:ind w:left="3960" w:hanging="360"/>
      </w:pPr>
      <w:rPr>
        <w:rFonts w:ascii="Wingdings" w:hAnsi="Wingdings" w:hint="default"/>
      </w:rPr>
    </w:lvl>
    <w:lvl w:ilvl="6" w:tplc="89F024B4">
      <w:start w:val="1"/>
      <w:numFmt w:val="bullet"/>
      <w:lvlText w:val=""/>
      <w:lvlJc w:val="left"/>
      <w:pPr>
        <w:ind w:left="4680" w:hanging="360"/>
      </w:pPr>
      <w:rPr>
        <w:rFonts w:ascii="Symbol" w:hAnsi="Symbol" w:hint="default"/>
      </w:rPr>
    </w:lvl>
    <w:lvl w:ilvl="7" w:tplc="5354561A">
      <w:start w:val="1"/>
      <w:numFmt w:val="bullet"/>
      <w:lvlText w:val="o"/>
      <w:lvlJc w:val="left"/>
      <w:pPr>
        <w:ind w:left="5400" w:hanging="360"/>
      </w:pPr>
      <w:rPr>
        <w:rFonts w:ascii="Courier New" w:hAnsi="Courier New" w:hint="default"/>
      </w:rPr>
    </w:lvl>
    <w:lvl w:ilvl="8" w:tplc="974A7102">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7E063454">
      <w:start w:val="1"/>
      <w:numFmt w:val="bullet"/>
      <w:pStyle w:val="ListParagraph"/>
      <w:lvlText w:val=""/>
      <w:lvlJc w:val="left"/>
      <w:pPr>
        <w:ind w:left="1440" w:hanging="360"/>
      </w:pPr>
      <w:rPr>
        <w:rFonts w:ascii="Symbol" w:hAnsi="Symbol" w:hint="default"/>
        <w:color w:val="auto"/>
      </w:rPr>
    </w:lvl>
    <w:lvl w:ilvl="1" w:tplc="F170E23A" w:tentative="1">
      <w:start w:val="1"/>
      <w:numFmt w:val="bullet"/>
      <w:lvlText w:val="o"/>
      <w:lvlJc w:val="left"/>
      <w:pPr>
        <w:ind w:left="2160" w:hanging="360"/>
      </w:pPr>
      <w:rPr>
        <w:rFonts w:ascii="Courier New" w:hAnsi="Courier New" w:cs="Courier New" w:hint="default"/>
      </w:rPr>
    </w:lvl>
    <w:lvl w:ilvl="2" w:tplc="7AC8AE10" w:tentative="1">
      <w:start w:val="1"/>
      <w:numFmt w:val="bullet"/>
      <w:lvlText w:val=""/>
      <w:lvlJc w:val="left"/>
      <w:pPr>
        <w:ind w:left="2880" w:hanging="360"/>
      </w:pPr>
      <w:rPr>
        <w:rFonts w:ascii="Wingdings" w:hAnsi="Wingdings" w:hint="default"/>
      </w:rPr>
    </w:lvl>
    <w:lvl w:ilvl="3" w:tplc="0B843824" w:tentative="1">
      <w:start w:val="1"/>
      <w:numFmt w:val="bullet"/>
      <w:lvlText w:val=""/>
      <w:lvlJc w:val="left"/>
      <w:pPr>
        <w:ind w:left="3600" w:hanging="360"/>
      </w:pPr>
      <w:rPr>
        <w:rFonts w:ascii="Symbol" w:hAnsi="Symbol" w:hint="default"/>
      </w:rPr>
    </w:lvl>
    <w:lvl w:ilvl="4" w:tplc="24AC60E6" w:tentative="1">
      <w:start w:val="1"/>
      <w:numFmt w:val="bullet"/>
      <w:lvlText w:val="o"/>
      <w:lvlJc w:val="left"/>
      <w:pPr>
        <w:ind w:left="4320" w:hanging="360"/>
      </w:pPr>
      <w:rPr>
        <w:rFonts w:ascii="Courier New" w:hAnsi="Courier New" w:cs="Courier New" w:hint="default"/>
      </w:rPr>
    </w:lvl>
    <w:lvl w:ilvl="5" w:tplc="B412C100" w:tentative="1">
      <w:start w:val="1"/>
      <w:numFmt w:val="bullet"/>
      <w:lvlText w:val=""/>
      <w:lvlJc w:val="left"/>
      <w:pPr>
        <w:ind w:left="5040" w:hanging="360"/>
      </w:pPr>
      <w:rPr>
        <w:rFonts w:ascii="Wingdings" w:hAnsi="Wingdings" w:hint="default"/>
      </w:rPr>
    </w:lvl>
    <w:lvl w:ilvl="6" w:tplc="983EF88A" w:tentative="1">
      <w:start w:val="1"/>
      <w:numFmt w:val="bullet"/>
      <w:lvlText w:val=""/>
      <w:lvlJc w:val="left"/>
      <w:pPr>
        <w:ind w:left="5760" w:hanging="360"/>
      </w:pPr>
      <w:rPr>
        <w:rFonts w:ascii="Symbol" w:hAnsi="Symbol" w:hint="default"/>
      </w:rPr>
    </w:lvl>
    <w:lvl w:ilvl="7" w:tplc="6EA66644" w:tentative="1">
      <w:start w:val="1"/>
      <w:numFmt w:val="bullet"/>
      <w:lvlText w:val="o"/>
      <w:lvlJc w:val="left"/>
      <w:pPr>
        <w:ind w:left="6480" w:hanging="360"/>
      </w:pPr>
      <w:rPr>
        <w:rFonts w:ascii="Courier New" w:hAnsi="Courier New" w:cs="Courier New" w:hint="default"/>
      </w:rPr>
    </w:lvl>
    <w:lvl w:ilvl="8" w:tplc="9C5AC472"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9DB6C930">
      <w:start w:val="1"/>
      <w:numFmt w:val="lowerRoman"/>
      <w:lvlText w:val="(%1)"/>
      <w:lvlJc w:val="left"/>
      <w:pPr>
        <w:ind w:left="1080" w:hanging="720"/>
      </w:pPr>
      <w:rPr>
        <w:rFonts w:hint="default"/>
      </w:rPr>
    </w:lvl>
    <w:lvl w:ilvl="1" w:tplc="CEFE982C" w:tentative="1">
      <w:start w:val="1"/>
      <w:numFmt w:val="lowerLetter"/>
      <w:lvlText w:val="%2."/>
      <w:lvlJc w:val="left"/>
      <w:pPr>
        <w:ind w:left="1440" w:hanging="360"/>
      </w:pPr>
    </w:lvl>
    <w:lvl w:ilvl="2" w:tplc="6C7EB88C" w:tentative="1">
      <w:start w:val="1"/>
      <w:numFmt w:val="lowerRoman"/>
      <w:lvlText w:val="%3."/>
      <w:lvlJc w:val="right"/>
      <w:pPr>
        <w:ind w:left="2160" w:hanging="180"/>
      </w:pPr>
    </w:lvl>
    <w:lvl w:ilvl="3" w:tplc="68F8809A" w:tentative="1">
      <w:start w:val="1"/>
      <w:numFmt w:val="decimal"/>
      <w:lvlText w:val="%4."/>
      <w:lvlJc w:val="left"/>
      <w:pPr>
        <w:ind w:left="2880" w:hanging="360"/>
      </w:pPr>
    </w:lvl>
    <w:lvl w:ilvl="4" w:tplc="0C9C0FBC" w:tentative="1">
      <w:start w:val="1"/>
      <w:numFmt w:val="lowerLetter"/>
      <w:lvlText w:val="%5."/>
      <w:lvlJc w:val="left"/>
      <w:pPr>
        <w:ind w:left="3600" w:hanging="360"/>
      </w:pPr>
    </w:lvl>
    <w:lvl w:ilvl="5" w:tplc="E7229F0A" w:tentative="1">
      <w:start w:val="1"/>
      <w:numFmt w:val="lowerRoman"/>
      <w:lvlText w:val="%6."/>
      <w:lvlJc w:val="right"/>
      <w:pPr>
        <w:ind w:left="4320" w:hanging="180"/>
      </w:pPr>
    </w:lvl>
    <w:lvl w:ilvl="6" w:tplc="B7803C60" w:tentative="1">
      <w:start w:val="1"/>
      <w:numFmt w:val="decimal"/>
      <w:lvlText w:val="%7."/>
      <w:lvlJc w:val="left"/>
      <w:pPr>
        <w:ind w:left="5040" w:hanging="360"/>
      </w:pPr>
    </w:lvl>
    <w:lvl w:ilvl="7" w:tplc="A8707BD8" w:tentative="1">
      <w:start w:val="1"/>
      <w:numFmt w:val="lowerLetter"/>
      <w:lvlText w:val="%8."/>
      <w:lvlJc w:val="left"/>
      <w:pPr>
        <w:ind w:left="5760" w:hanging="360"/>
      </w:pPr>
    </w:lvl>
    <w:lvl w:ilvl="8" w:tplc="7DE083F8"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7CA42C16">
      <w:start w:val="1"/>
      <w:numFmt w:val="lowerRoman"/>
      <w:lvlText w:val="(%1)"/>
      <w:lvlJc w:val="left"/>
      <w:pPr>
        <w:ind w:left="1080" w:hanging="720"/>
      </w:pPr>
      <w:rPr>
        <w:rFonts w:hint="default"/>
      </w:rPr>
    </w:lvl>
    <w:lvl w:ilvl="1" w:tplc="A8FECC26" w:tentative="1">
      <w:start w:val="1"/>
      <w:numFmt w:val="lowerLetter"/>
      <w:lvlText w:val="%2."/>
      <w:lvlJc w:val="left"/>
      <w:pPr>
        <w:ind w:left="1440" w:hanging="360"/>
      </w:pPr>
    </w:lvl>
    <w:lvl w:ilvl="2" w:tplc="748A30EE" w:tentative="1">
      <w:start w:val="1"/>
      <w:numFmt w:val="lowerRoman"/>
      <w:lvlText w:val="%3."/>
      <w:lvlJc w:val="right"/>
      <w:pPr>
        <w:ind w:left="2160" w:hanging="180"/>
      </w:pPr>
    </w:lvl>
    <w:lvl w:ilvl="3" w:tplc="957087A4" w:tentative="1">
      <w:start w:val="1"/>
      <w:numFmt w:val="decimal"/>
      <w:lvlText w:val="%4."/>
      <w:lvlJc w:val="left"/>
      <w:pPr>
        <w:ind w:left="2880" w:hanging="360"/>
      </w:pPr>
    </w:lvl>
    <w:lvl w:ilvl="4" w:tplc="49D038EA" w:tentative="1">
      <w:start w:val="1"/>
      <w:numFmt w:val="lowerLetter"/>
      <w:lvlText w:val="%5."/>
      <w:lvlJc w:val="left"/>
      <w:pPr>
        <w:ind w:left="3600" w:hanging="360"/>
      </w:pPr>
    </w:lvl>
    <w:lvl w:ilvl="5" w:tplc="B55640B0" w:tentative="1">
      <w:start w:val="1"/>
      <w:numFmt w:val="lowerRoman"/>
      <w:lvlText w:val="%6."/>
      <w:lvlJc w:val="right"/>
      <w:pPr>
        <w:ind w:left="4320" w:hanging="180"/>
      </w:pPr>
    </w:lvl>
    <w:lvl w:ilvl="6" w:tplc="21227C28" w:tentative="1">
      <w:start w:val="1"/>
      <w:numFmt w:val="decimal"/>
      <w:lvlText w:val="%7."/>
      <w:lvlJc w:val="left"/>
      <w:pPr>
        <w:ind w:left="5040" w:hanging="360"/>
      </w:pPr>
    </w:lvl>
    <w:lvl w:ilvl="7" w:tplc="96F4835A" w:tentative="1">
      <w:start w:val="1"/>
      <w:numFmt w:val="lowerLetter"/>
      <w:lvlText w:val="%8."/>
      <w:lvlJc w:val="left"/>
      <w:pPr>
        <w:ind w:left="5760" w:hanging="360"/>
      </w:pPr>
    </w:lvl>
    <w:lvl w:ilvl="8" w:tplc="AE1269DE"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322AE9E4">
      <w:start w:val="1"/>
      <w:numFmt w:val="lowerLetter"/>
      <w:lvlText w:val="(%1)"/>
      <w:lvlJc w:val="left"/>
      <w:pPr>
        <w:ind w:left="360" w:hanging="360"/>
      </w:pPr>
      <w:rPr>
        <w:rFonts w:hint="default"/>
      </w:rPr>
    </w:lvl>
    <w:lvl w:ilvl="1" w:tplc="8D0EE832" w:tentative="1">
      <w:start w:val="1"/>
      <w:numFmt w:val="lowerLetter"/>
      <w:lvlText w:val="%2."/>
      <w:lvlJc w:val="left"/>
      <w:pPr>
        <w:ind w:left="1080" w:hanging="360"/>
      </w:pPr>
    </w:lvl>
    <w:lvl w:ilvl="2" w:tplc="4ECA0B04" w:tentative="1">
      <w:start w:val="1"/>
      <w:numFmt w:val="lowerRoman"/>
      <w:lvlText w:val="%3."/>
      <w:lvlJc w:val="right"/>
      <w:pPr>
        <w:ind w:left="1800" w:hanging="180"/>
      </w:pPr>
    </w:lvl>
    <w:lvl w:ilvl="3" w:tplc="1BAA8A44" w:tentative="1">
      <w:start w:val="1"/>
      <w:numFmt w:val="decimal"/>
      <w:lvlText w:val="%4."/>
      <w:lvlJc w:val="left"/>
      <w:pPr>
        <w:ind w:left="2520" w:hanging="360"/>
      </w:pPr>
    </w:lvl>
    <w:lvl w:ilvl="4" w:tplc="CE6A55B2" w:tentative="1">
      <w:start w:val="1"/>
      <w:numFmt w:val="lowerLetter"/>
      <w:lvlText w:val="%5."/>
      <w:lvlJc w:val="left"/>
      <w:pPr>
        <w:ind w:left="3240" w:hanging="360"/>
      </w:pPr>
    </w:lvl>
    <w:lvl w:ilvl="5" w:tplc="EE0004AC" w:tentative="1">
      <w:start w:val="1"/>
      <w:numFmt w:val="lowerRoman"/>
      <w:lvlText w:val="%6."/>
      <w:lvlJc w:val="right"/>
      <w:pPr>
        <w:ind w:left="3960" w:hanging="180"/>
      </w:pPr>
    </w:lvl>
    <w:lvl w:ilvl="6" w:tplc="98126312" w:tentative="1">
      <w:start w:val="1"/>
      <w:numFmt w:val="decimal"/>
      <w:lvlText w:val="%7."/>
      <w:lvlJc w:val="left"/>
      <w:pPr>
        <w:ind w:left="4680" w:hanging="360"/>
      </w:pPr>
    </w:lvl>
    <w:lvl w:ilvl="7" w:tplc="3ACAAB54" w:tentative="1">
      <w:start w:val="1"/>
      <w:numFmt w:val="lowerLetter"/>
      <w:lvlText w:val="%8."/>
      <w:lvlJc w:val="left"/>
      <w:pPr>
        <w:ind w:left="5400" w:hanging="360"/>
      </w:pPr>
    </w:lvl>
    <w:lvl w:ilvl="8" w:tplc="556A2DD6"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39002070">
      <w:start w:val="1"/>
      <w:numFmt w:val="decimal"/>
      <w:lvlText w:val="%1."/>
      <w:lvlJc w:val="left"/>
      <w:pPr>
        <w:ind w:left="360" w:hanging="360"/>
      </w:pPr>
      <w:rPr>
        <w:rFonts w:hint="default"/>
      </w:rPr>
    </w:lvl>
    <w:lvl w:ilvl="1" w:tplc="AD28542E" w:tentative="1">
      <w:start w:val="1"/>
      <w:numFmt w:val="lowerLetter"/>
      <w:lvlText w:val="%2."/>
      <w:lvlJc w:val="left"/>
      <w:pPr>
        <w:ind w:left="1080" w:hanging="360"/>
      </w:pPr>
    </w:lvl>
    <w:lvl w:ilvl="2" w:tplc="C8A63F98" w:tentative="1">
      <w:start w:val="1"/>
      <w:numFmt w:val="lowerRoman"/>
      <w:lvlText w:val="%3."/>
      <w:lvlJc w:val="right"/>
      <w:pPr>
        <w:ind w:left="1800" w:hanging="180"/>
      </w:pPr>
    </w:lvl>
    <w:lvl w:ilvl="3" w:tplc="FD38EF28" w:tentative="1">
      <w:start w:val="1"/>
      <w:numFmt w:val="decimal"/>
      <w:lvlText w:val="%4."/>
      <w:lvlJc w:val="left"/>
      <w:pPr>
        <w:ind w:left="2520" w:hanging="360"/>
      </w:pPr>
    </w:lvl>
    <w:lvl w:ilvl="4" w:tplc="962CB45A" w:tentative="1">
      <w:start w:val="1"/>
      <w:numFmt w:val="lowerLetter"/>
      <w:lvlText w:val="%5."/>
      <w:lvlJc w:val="left"/>
      <w:pPr>
        <w:ind w:left="3240" w:hanging="360"/>
      </w:pPr>
    </w:lvl>
    <w:lvl w:ilvl="5" w:tplc="7564E190" w:tentative="1">
      <w:start w:val="1"/>
      <w:numFmt w:val="lowerRoman"/>
      <w:lvlText w:val="%6."/>
      <w:lvlJc w:val="right"/>
      <w:pPr>
        <w:ind w:left="3960" w:hanging="180"/>
      </w:pPr>
    </w:lvl>
    <w:lvl w:ilvl="6" w:tplc="DBB2F54A" w:tentative="1">
      <w:start w:val="1"/>
      <w:numFmt w:val="decimal"/>
      <w:lvlText w:val="%7."/>
      <w:lvlJc w:val="left"/>
      <w:pPr>
        <w:ind w:left="4680" w:hanging="360"/>
      </w:pPr>
    </w:lvl>
    <w:lvl w:ilvl="7" w:tplc="AD481990" w:tentative="1">
      <w:start w:val="1"/>
      <w:numFmt w:val="lowerLetter"/>
      <w:lvlText w:val="%8."/>
      <w:lvlJc w:val="left"/>
      <w:pPr>
        <w:ind w:left="5400" w:hanging="360"/>
      </w:pPr>
    </w:lvl>
    <w:lvl w:ilvl="8" w:tplc="03E8414A"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3BC8D3D6">
      <w:start w:val="1"/>
      <w:numFmt w:val="decimal"/>
      <w:lvlText w:val="%1."/>
      <w:lvlJc w:val="left"/>
      <w:pPr>
        <w:ind w:left="360" w:hanging="360"/>
      </w:pPr>
      <w:rPr>
        <w:rFonts w:hint="default"/>
      </w:rPr>
    </w:lvl>
    <w:lvl w:ilvl="1" w:tplc="6CDEF522" w:tentative="1">
      <w:start w:val="1"/>
      <w:numFmt w:val="lowerLetter"/>
      <w:lvlText w:val="%2."/>
      <w:lvlJc w:val="left"/>
      <w:pPr>
        <w:ind w:left="1080" w:hanging="360"/>
      </w:pPr>
    </w:lvl>
    <w:lvl w:ilvl="2" w:tplc="D040E4F8" w:tentative="1">
      <w:start w:val="1"/>
      <w:numFmt w:val="lowerRoman"/>
      <w:lvlText w:val="%3."/>
      <w:lvlJc w:val="right"/>
      <w:pPr>
        <w:ind w:left="1800" w:hanging="180"/>
      </w:pPr>
    </w:lvl>
    <w:lvl w:ilvl="3" w:tplc="85046CA8" w:tentative="1">
      <w:start w:val="1"/>
      <w:numFmt w:val="decimal"/>
      <w:lvlText w:val="%4."/>
      <w:lvlJc w:val="left"/>
      <w:pPr>
        <w:ind w:left="2520" w:hanging="360"/>
      </w:pPr>
    </w:lvl>
    <w:lvl w:ilvl="4" w:tplc="E0AA93AC" w:tentative="1">
      <w:start w:val="1"/>
      <w:numFmt w:val="lowerLetter"/>
      <w:lvlText w:val="%5."/>
      <w:lvlJc w:val="left"/>
      <w:pPr>
        <w:ind w:left="3240" w:hanging="360"/>
      </w:pPr>
    </w:lvl>
    <w:lvl w:ilvl="5" w:tplc="B9CE9154" w:tentative="1">
      <w:start w:val="1"/>
      <w:numFmt w:val="lowerRoman"/>
      <w:lvlText w:val="%6."/>
      <w:lvlJc w:val="right"/>
      <w:pPr>
        <w:ind w:left="3960" w:hanging="180"/>
      </w:pPr>
    </w:lvl>
    <w:lvl w:ilvl="6" w:tplc="AD365B0A" w:tentative="1">
      <w:start w:val="1"/>
      <w:numFmt w:val="decimal"/>
      <w:lvlText w:val="%7."/>
      <w:lvlJc w:val="left"/>
      <w:pPr>
        <w:ind w:left="4680" w:hanging="360"/>
      </w:pPr>
    </w:lvl>
    <w:lvl w:ilvl="7" w:tplc="E83CC4AA" w:tentative="1">
      <w:start w:val="1"/>
      <w:numFmt w:val="lowerLetter"/>
      <w:lvlText w:val="%8."/>
      <w:lvlJc w:val="left"/>
      <w:pPr>
        <w:ind w:left="5400" w:hanging="360"/>
      </w:pPr>
    </w:lvl>
    <w:lvl w:ilvl="8" w:tplc="47D62B46"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391C5DD0">
      <w:start w:val="1"/>
      <w:numFmt w:val="lowerRoman"/>
      <w:lvlText w:val="(%1)"/>
      <w:lvlJc w:val="left"/>
      <w:pPr>
        <w:ind w:left="1080" w:hanging="720"/>
      </w:pPr>
      <w:rPr>
        <w:rFonts w:hint="default"/>
      </w:rPr>
    </w:lvl>
    <w:lvl w:ilvl="1" w:tplc="6B46BA4A" w:tentative="1">
      <w:start w:val="1"/>
      <w:numFmt w:val="lowerLetter"/>
      <w:lvlText w:val="%2."/>
      <w:lvlJc w:val="left"/>
      <w:pPr>
        <w:ind w:left="1440" w:hanging="360"/>
      </w:pPr>
    </w:lvl>
    <w:lvl w:ilvl="2" w:tplc="344EF8B8" w:tentative="1">
      <w:start w:val="1"/>
      <w:numFmt w:val="lowerRoman"/>
      <w:lvlText w:val="%3."/>
      <w:lvlJc w:val="right"/>
      <w:pPr>
        <w:ind w:left="2160" w:hanging="180"/>
      </w:pPr>
    </w:lvl>
    <w:lvl w:ilvl="3" w:tplc="3578CC14" w:tentative="1">
      <w:start w:val="1"/>
      <w:numFmt w:val="decimal"/>
      <w:lvlText w:val="%4."/>
      <w:lvlJc w:val="left"/>
      <w:pPr>
        <w:ind w:left="2880" w:hanging="360"/>
      </w:pPr>
    </w:lvl>
    <w:lvl w:ilvl="4" w:tplc="99000F4C" w:tentative="1">
      <w:start w:val="1"/>
      <w:numFmt w:val="lowerLetter"/>
      <w:lvlText w:val="%5."/>
      <w:lvlJc w:val="left"/>
      <w:pPr>
        <w:ind w:left="3600" w:hanging="360"/>
      </w:pPr>
    </w:lvl>
    <w:lvl w:ilvl="5" w:tplc="5D76143E" w:tentative="1">
      <w:start w:val="1"/>
      <w:numFmt w:val="lowerRoman"/>
      <w:lvlText w:val="%6."/>
      <w:lvlJc w:val="right"/>
      <w:pPr>
        <w:ind w:left="4320" w:hanging="180"/>
      </w:pPr>
    </w:lvl>
    <w:lvl w:ilvl="6" w:tplc="01F6A858" w:tentative="1">
      <w:start w:val="1"/>
      <w:numFmt w:val="decimal"/>
      <w:lvlText w:val="%7."/>
      <w:lvlJc w:val="left"/>
      <w:pPr>
        <w:ind w:left="5040" w:hanging="360"/>
      </w:pPr>
    </w:lvl>
    <w:lvl w:ilvl="7" w:tplc="A320A05A" w:tentative="1">
      <w:start w:val="1"/>
      <w:numFmt w:val="lowerLetter"/>
      <w:lvlText w:val="%8."/>
      <w:lvlJc w:val="left"/>
      <w:pPr>
        <w:ind w:left="5760" w:hanging="360"/>
      </w:pPr>
    </w:lvl>
    <w:lvl w:ilvl="8" w:tplc="1D021C70"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BA500136">
      <w:start w:val="1"/>
      <w:numFmt w:val="bullet"/>
      <w:pStyle w:val="ListBullet"/>
      <w:lvlText w:val=""/>
      <w:lvlJc w:val="left"/>
      <w:pPr>
        <w:ind w:left="720" w:hanging="360"/>
      </w:pPr>
      <w:rPr>
        <w:rFonts w:ascii="Symbol" w:hAnsi="Symbol" w:hint="default"/>
      </w:rPr>
    </w:lvl>
    <w:lvl w:ilvl="1" w:tplc="CC903152">
      <w:start w:val="1"/>
      <w:numFmt w:val="bullet"/>
      <w:pStyle w:val="ListBullet2"/>
      <w:lvlText w:val="o"/>
      <w:lvlJc w:val="left"/>
      <w:pPr>
        <w:ind w:left="1440" w:hanging="360"/>
      </w:pPr>
      <w:rPr>
        <w:rFonts w:ascii="Courier New" w:hAnsi="Courier New" w:cs="Courier New" w:hint="default"/>
      </w:rPr>
    </w:lvl>
    <w:lvl w:ilvl="2" w:tplc="A658E804">
      <w:start w:val="1"/>
      <w:numFmt w:val="bullet"/>
      <w:lvlText w:val=""/>
      <w:lvlJc w:val="left"/>
      <w:pPr>
        <w:ind w:left="2160" w:hanging="360"/>
      </w:pPr>
      <w:rPr>
        <w:rFonts w:ascii="Wingdings" w:hAnsi="Wingdings" w:hint="default"/>
      </w:rPr>
    </w:lvl>
    <w:lvl w:ilvl="3" w:tplc="97E268A6">
      <w:start w:val="1"/>
      <w:numFmt w:val="bullet"/>
      <w:lvlText w:val=""/>
      <w:lvlJc w:val="left"/>
      <w:pPr>
        <w:ind w:left="2880" w:hanging="360"/>
      </w:pPr>
      <w:rPr>
        <w:rFonts w:ascii="Symbol" w:hAnsi="Symbol" w:hint="default"/>
      </w:rPr>
    </w:lvl>
    <w:lvl w:ilvl="4" w:tplc="42B23D64">
      <w:start w:val="1"/>
      <w:numFmt w:val="bullet"/>
      <w:lvlText w:val="o"/>
      <w:lvlJc w:val="left"/>
      <w:pPr>
        <w:ind w:left="3600" w:hanging="360"/>
      </w:pPr>
      <w:rPr>
        <w:rFonts w:ascii="Courier New" w:hAnsi="Courier New" w:cs="Courier New" w:hint="default"/>
      </w:rPr>
    </w:lvl>
    <w:lvl w:ilvl="5" w:tplc="A5401222">
      <w:start w:val="1"/>
      <w:numFmt w:val="bullet"/>
      <w:pStyle w:val="ListBullet3"/>
      <w:lvlText w:val=""/>
      <w:lvlJc w:val="left"/>
      <w:pPr>
        <w:ind w:left="4320" w:hanging="360"/>
      </w:pPr>
      <w:rPr>
        <w:rFonts w:ascii="Wingdings" w:hAnsi="Wingdings" w:hint="default"/>
      </w:rPr>
    </w:lvl>
    <w:lvl w:ilvl="6" w:tplc="0C1C078E">
      <w:start w:val="1"/>
      <w:numFmt w:val="bullet"/>
      <w:lvlText w:val=""/>
      <w:lvlJc w:val="left"/>
      <w:pPr>
        <w:ind w:left="5040" w:hanging="360"/>
      </w:pPr>
      <w:rPr>
        <w:rFonts w:ascii="Symbol" w:hAnsi="Symbol" w:hint="default"/>
      </w:rPr>
    </w:lvl>
    <w:lvl w:ilvl="7" w:tplc="2AB23DC8">
      <w:start w:val="1"/>
      <w:numFmt w:val="bullet"/>
      <w:lvlText w:val="o"/>
      <w:lvlJc w:val="left"/>
      <w:pPr>
        <w:ind w:left="5760" w:hanging="360"/>
      </w:pPr>
      <w:rPr>
        <w:rFonts w:ascii="Courier New" w:hAnsi="Courier New" w:cs="Courier New" w:hint="default"/>
      </w:rPr>
    </w:lvl>
    <w:lvl w:ilvl="8" w:tplc="B150F042">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802C842A">
      <w:start w:val="1"/>
      <w:numFmt w:val="lowerRoman"/>
      <w:lvlText w:val="(%1)"/>
      <w:lvlJc w:val="left"/>
      <w:pPr>
        <w:ind w:left="1080" w:hanging="720"/>
      </w:pPr>
      <w:rPr>
        <w:rFonts w:hint="default"/>
      </w:rPr>
    </w:lvl>
    <w:lvl w:ilvl="1" w:tplc="A8AA20E4" w:tentative="1">
      <w:start w:val="1"/>
      <w:numFmt w:val="lowerLetter"/>
      <w:lvlText w:val="%2."/>
      <w:lvlJc w:val="left"/>
      <w:pPr>
        <w:ind w:left="1440" w:hanging="360"/>
      </w:pPr>
    </w:lvl>
    <w:lvl w:ilvl="2" w:tplc="285A5CEE" w:tentative="1">
      <w:start w:val="1"/>
      <w:numFmt w:val="lowerRoman"/>
      <w:lvlText w:val="%3."/>
      <w:lvlJc w:val="right"/>
      <w:pPr>
        <w:ind w:left="2160" w:hanging="180"/>
      </w:pPr>
    </w:lvl>
    <w:lvl w:ilvl="3" w:tplc="A0C2E2F4" w:tentative="1">
      <w:start w:val="1"/>
      <w:numFmt w:val="decimal"/>
      <w:lvlText w:val="%4."/>
      <w:lvlJc w:val="left"/>
      <w:pPr>
        <w:ind w:left="2880" w:hanging="360"/>
      </w:pPr>
    </w:lvl>
    <w:lvl w:ilvl="4" w:tplc="3B860CA2" w:tentative="1">
      <w:start w:val="1"/>
      <w:numFmt w:val="lowerLetter"/>
      <w:lvlText w:val="%5."/>
      <w:lvlJc w:val="left"/>
      <w:pPr>
        <w:ind w:left="3600" w:hanging="360"/>
      </w:pPr>
    </w:lvl>
    <w:lvl w:ilvl="5" w:tplc="17047A0E" w:tentative="1">
      <w:start w:val="1"/>
      <w:numFmt w:val="lowerRoman"/>
      <w:lvlText w:val="%6."/>
      <w:lvlJc w:val="right"/>
      <w:pPr>
        <w:ind w:left="4320" w:hanging="180"/>
      </w:pPr>
    </w:lvl>
    <w:lvl w:ilvl="6" w:tplc="F8D6DF66" w:tentative="1">
      <w:start w:val="1"/>
      <w:numFmt w:val="decimal"/>
      <w:lvlText w:val="%7."/>
      <w:lvlJc w:val="left"/>
      <w:pPr>
        <w:ind w:left="5040" w:hanging="360"/>
      </w:pPr>
    </w:lvl>
    <w:lvl w:ilvl="7" w:tplc="DC70718C" w:tentative="1">
      <w:start w:val="1"/>
      <w:numFmt w:val="lowerLetter"/>
      <w:lvlText w:val="%8."/>
      <w:lvlJc w:val="left"/>
      <w:pPr>
        <w:ind w:left="5760" w:hanging="360"/>
      </w:pPr>
    </w:lvl>
    <w:lvl w:ilvl="8" w:tplc="8920FEA6"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70BA330C">
      <w:start w:val="1"/>
      <w:numFmt w:val="lowerRoman"/>
      <w:lvlText w:val="(%1)"/>
      <w:lvlJc w:val="left"/>
      <w:pPr>
        <w:ind w:left="1080" w:hanging="720"/>
      </w:pPr>
      <w:rPr>
        <w:rFonts w:hint="default"/>
      </w:rPr>
    </w:lvl>
    <w:lvl w:ilvl="1" w:tplc="DB529BCE" w:tentative="1">
      <w:start w:val="1"/>
      <w:numFmt w:val="lowerLetter"/>
      <w:lvlText w:val="%2."/>
      <w:lvlJc w:val="left"/>
      <w:pPr>
        <w:ind w:left="1440" w:hanging="360"/>
      </w:pPr>
    </w:lvl>
    <w:lvl w:ilvl="2" w:tplc="B7782F9C" w:tentative="1">
      <w:start w:val="1"/>
      <w:numFmt w:val="lowerRoman"/>
      <w:lvlText w:val="%3."/>
      <w:lvlJc w:val="right"/>
      <w:pPr>
        <w:ind w:left="2160" w:hanging="180"/>
      </w:pPr>
    </w:lvl>
    <w:lvl w:ilvl="3" w:tplc="D5F473B8" w:tentative="1">
      <w:start w:val="1"/>
      <w:numFmt w:val="decimal"/>
      <w:lvlText w:val="%4."/>
      <w:lvlJc w:val="left"/>
      <w:pPr>
        <w:ind w:left="2880" w:hanging="360"/>
      </w:pPr>
    </w:lvl>
    <w:lvl w:ilvl="4" w:tplc="FB5A563C" w:tentative="1">
      <w:start w:val="1"/>
      <w:numFmt w:val="lowerLetter"/>
      <w:lvlText w:val="%5."/>
      <w:lvlJc w:val="left"/>
      <w:pPr>
        <w:ind w:left="3600" w:hanging="360"/>
      </w:pPr>
    </w:lvl>
    <w:lvl w:ilvl="5" w:tplc="99049470" w:tentative="1">
      <w:start w:val="1"/>
      <w:numFmt w:val="lowerRoman"/>
      <w:lvlText w:val="%6."/>
      <w:lvlJc w:val="right"/>
      <w:pPr>
        <w:ind w:left="4320" w:hanging="180"/>
      </w:pPr>
    </w:lvl>
    <w:lvl w:ilvl="6" w:tplc="341A5122" w:tentative="1">
      <w:start w:val="1"/>
      <w:numFmt w:val="decimal"/>
      <w:lvlText w:val="%7."/>
      <w:lvlJc w:val="left"/>
      <w:pPr>
        <w:ind w:left="5040" w:hanging="360"/>
      </w:pPr>
    </w:lvl>
    <w:lvl w:ilvl="7" w:tplc="F07EA5E4" w:tentative="1">
      <w:start w:val="1"/>
      <w:numFmt w:val="lowerLetter"/>
      <w:lvlText w:val="%8."/>
      <w:lvlJc w:val="left"/>
      <w:pPr>
        <w:ind w:left="5760" w:hanging="360"/>
      </w:pPr>
    </w:lvl>
    <w:lvl w:ilvl="8" w:tplc="AF30483E"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763AFCBA">
      <w:start w:val="1"/>
      <w:numFmt w:val="decimal"/>
      <w:lvlText w:val="%1."/>
      <w:lvlJc w:val="left"/>
      <w:pPr>
        <w:ind w:left="360" w:hanging="360"/>
      </w:pPr>
      <w:rPr>
        <w:rFonts w:hint="default"/>
      </w:rPr>
    </w:lvl>
    <w:lvl w:ilvl="1" w:tplc="319C7C7C" w:tentative="1">
      <w:start w:val="1"/>
      <w:numFmt w:val="lowerLetter"/>
      <w:lvlText w:val="%2."/>
      <w:lvlJc w:val="left"/>
      <w:pPr>
        <w:ind w:left="1080" w:hanging="360"/>
      </w:pPr>
    </w:lvl>
    <w:lvl w:ilvl="2" w:tplc="45FC47BC" w:tentative="1">
      <w:start w:val="1"/>
      <w:numFmt w:val="lowerRoman"/>
      <w:lvlText w:val="%3."/>
      <w:lvlJc w:val="right"/>
      <w:pPr>
        <w:ind w:left="1800" w:hanging="180"/>
      </w:pPr>
    </w:lvl>
    <w:lvl w:ilvl="3" w:tplc="8702CA66" w:tentative="1">
      <w:start w:val="1"/>
      <w:numFmt w:val="decimal"/>
      <w:lvlText w:val="%4."/>
      <w:lvlJc w:val="left"/>
      <w:pPr>
        <w:ind w:left="2520" w:hanging="360"/>
      </w:pPr>
    </w:lvl>
    <w:lvl w:ilvl="4" w:tplc="5114EB80" w:tentative="1">
      <w:start w:val="1"/>
      <w:numFmt w:val="lowerLetter"/>
      <w:lvlText w:val="%5."/>
      <w:lvlJc w:val="left"/>
      <w:pPr>
        <w:ind w:left="3240" w:hanging="360"/>
      </w:pPr>
    </w:lvl>
    <w:lvl w:ilvl="5" w:tplc="356E0704" w:tentative="1">
      <w:start w:val="1"/>
      <w:numFmt w:val="lowerRoman"/>
      <w:lvlText w:val="%6."/>
      <w:lvlJc w:val="right"/>
      <w:pPr>
        <w:ind w:left="3960" w:hanging="180"/>
      </w:pPr>
    </w:lvl>
    <w:lvl w:ilvl="6" w:tplc="7096A790" w:tentative="1">
      <w:start w:val="1"/>
      <w:numFmt w:val="decimal"/>
      <w:lvlText w:val="%7."/>
      <w:lvlJc w:val="left"/>
      <w:pPr>
        <w:ind w:left="4680" w:hanging="360"/>
      </w:pPr>
    </w:lvl>
    <w:lvl w:ilvl="7" w:tplc="DBCA6048" w:tentative="1">
      <w:start w:val="1"/>
      <w:numFmt w:val="lowerLetter"/>
      <w:lvlText w:val="%8."/>
      <w:lvlJc w:val="left"/>
      <w:pPr>
        <w:ind w:left="5400" w:hanging="360"/>
      </w:pPr>
    </w:lvl>
    <w:lvl w:ilvl="8" w:tplc="0F74185A"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BAAA7CEE">
      <w:start w:val="1"/>
      <w:numFmt w:val="lowerRoman"/>
      <w:lvlText w:val="(%1)"/>
      <w:lvlJc w:val="left"/>
      <w:pPr>
        <w:ind w:left="1080" w:hanging="720"/>
      </w:pPr>
      <w:rPr>
        <w:rFonts w:hint="default"/>
      </w:rPr>
    </w:lvl>
    <w:lvl w:ilvl="1" w:tplc="420ADB06" w:tentative="1">
      <w:start w:val="1"/>
      <w:numFmt w:val="lowerLetter"/>
      <w:lvlText w:val="%2."/>
      <w:lvlJc w:val="left"/>
      <w:pPr>
        <w:ind w:left="1440" w:hanging="360"/>
      </w:pPr>
    </w:lvl>
    <w:lvl w:ilvl="2" w:tplc="3364EE0C" w:tentative="1">
      <w:start w:val="1"/>
      <w:numFmt w:val="lowerRoman"/>
      <w:lvlText w:val="%3."/>
      <w:lvlJc w:val="right"/>
      <w:pPr>
        <w:ind w:left="2160" w:hanging="180"/>
      </w:pPr>
    </w:lvl>
    <w:lvl w:ilvl="3" w:tplc="CFD6F330" w:tentative="1">
      <w:start w:val="1"/>
      <w:numFmt w:val="decimal"/>
      <w:lvlText w:val="%4."/>
      <w:lvlJc w:val="left"/>
      <w:pPr>
        <w:ind w:left="2880" w:hanging="360"/>
      </w:pPr>
    </w:lvl>
    <w:lvl w:ilvl="4" w:tplc="21949DB4" w:tentative="1">
      <w:start w:val="1"/>
      <w:numFmt w:val="lowerLetter"/>
      <w:lvlText w:val="%5."/>
      <w:lvlJc w:val="left"/>
      <w:pPr>
        <w:ind w:left="3600" w:hanging="360"/>
      </w:pPr>
    </w:lvl>
    <w:lvl w:ilvl="5" w:tplc="B260932E" w:tentative="1">
      <w:start w:val="1"/>
      <w:numFmt w:val="lowerRoman"/>
      <w:lvlText w:val="%6."/>
      <w:lvlJc w:val="right"/>
      <w:pPr>
        <w:ind w:left="4320" w:hanging="180"/>
      </w:pPr>
    </w:lvl>
    <w:lvl w:ilvl="6" w:tplc="B606B696" w:tentative="1">
      <w:start w:val="1"/>
      <w:numFmt w:val="decimal"/>
      <w:lvlText w:val="%7."/>
      <w:lvlJc w:val="left"/>
      <w:pPr>
        <w:ind w:left="5040" w:hanging="360"/>
      </w:pPr>
    </w:lvl>
    <w:lvl w:ilvl="7" w:tplc="10F03B58" w:tentative="1">
      <w:start w:val="1"/>
      <w:numFmt w:val="lowerLetter"/>
      <w:lvlText w:val="%8."/>
      <w:lvlJc w:val="left"/>
      <w:pPr>
        <w:ind w:left="5760" w:hanging="360"/>
      </w:pPr>
    </w:lvl>
    <w:lvl w:ilvl="8" w:tplc="09FA1F54"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D152E910">
      <w:start w:val="1"/>
      <w:numFmt w:val="decimal"/>
      <w:lvlText w:val="%1."/>
      <w:lvlJc w:val="left"/>
      <w:pPr>
        <w:ind w:left="360" w:hanging="360"/>
      </w:pPr>
    </w:lvl>
    <w:lvl w:ilvl="1" w:tplc="8714920E" w:tentative="1">
      <w:start w:val="1"/>
      <w:numFmt w:val="lowerLetter"/>
      <w:lvlText w:val="%2."/>
      <w:lvlJc w:val="left"/>
      <w:pPr>
        <w:ind w:left="1080" w:hanging="360"/>
      </w:pPr>
    </w:lvl>
    <w:lvl w:ilvl="2" w:tplc="B8120B28" w:tentative="1">
      <w:start w:val="1"/>
      <w:numFmt w:val="lowerRoman"/>
      <w:lvlText w:val="%3."/>
      <w:lvlJc w:val="right"/>
      <w:pPr>
        <w:ind w:left="1800" w:hanging="180"/>
      </w:pPr>
    </w:lvl>
    <w:lvl w:ilvl="3" w:tplc="74B82E90" w:tentative="1">
      <w:start w:val="1"/>
      <w:numFmt w:val="decimal"/>
      <w:lvlText w:val="%4."/>
      <w:lvlJc w:val="left"/>
      <w:pPr>
        <w:ind w:left="2520" w:hanging="360"/>
      </w:pPr>
    </w:lvl>
    <w:lvl w:ilvl="4" w:tplc="B98A9B1E" w:tentative="1">
      <w:start w:val="1"/>
      <w:numFmt w:val="lowerLetter"/>
      <w:lvlText w:val="%5."/>
      <w:lvlJc w:val="left"/>
      <w:pPr>
        <w:ind w:left="3240" w:hanging="360"/>
      </w:pPr>
    </w:lvl>
    <w:lvl w:ilvl="5" w:tplc="444EF9E0" w:tentative="1">
      <w:start w:val="1"/>
      <w:numFmt w:val="lowerRoman"/>
      <w:lvlText w:val="%6."/>
      <w:lvlJc w:val="right"/>
      <w:pPr>
        <w:ind w:left="3960" w:hanging="180"/>
      </w:pPr>
    </w:lvl>
    <w:lvl w:ilvl="6" w:tplc="967EFBD4" w:tentative="1">
      <w:start w:val="1"/>
      <w:numFmt w:val="decimal"/>
      <w:lvlText w:val="%7."/>
      <w:lvlJc w:val="left"/>
      <w:pPr>
        <w:ind w:left="4680" w:hanging="360"/>
      </w:pPr>
    </w:lvl>
    <w:lvl w:ilvl="7" w:tplc="9F40C90A" w:tentative="1">
      <w:start w:val="1"/>
      <w:numFmt w:val="lowerLetter"/>
      <w:lvlText w:val="%8."/>
      <w:lvlJc w:val="left"/>
      <w:pPr>
        <w:ind w:left="5400" w:hanging="360"/>
      </w:pPr>
    </w:lvl>
    <w:lvl w:ilvl="8" w:tplc="104ED280" w:tentative="1">
      <w:start w:val="1"/>
      <w:numFmt w:val="lowerRoman"/>
      <w:lvlText w:val="%9."/>
      <w:lvlJc w:val="right"/>
      <w:pPr>
        <w:ind w:left="6120" w:hanging="180"/>
      </w:pPr>
    </w:lvl>
  </w:abstractNum>
  <w:abstractNum w:abstractNumId="15" w15:restartNumberingAfterBreak="0">
    <w:nsid w:val="58E806AE"/>
    <w:multiLevelType w:val="hybridMultilevel"/>
    <w:tmpl w:val="D3CCF9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334201F"/>
    <w:multiLevelType w:val="hybridMultilevel"/>
    <w:tmpl w:val="5504F770"/>
    <w:lvl w:ilvl="0" w:tplc="D728BD02">
      <w:start w:val="1"/>
      <w:numFmt w:val="lowerRoman"/>
      <w:lvlText w:val="(%1)"/>
      <w:lvlJc w:val="left"/>
      <w:pPr>
        <w:ind w:left="1080" w:hanging="720"/>
      </w:pPr>
      <w:rPr>
        <w:rFonts w:hint="default"/>
      </w:rPr>
    </w:lvl>
    <w:lvl w:ilvl="1" w:tplc="8D988174" w:tentative="1">
      <w:start w:val="1"/>
      <w:numFmt w:val="lowerLetter"/>
      <w:lvlText w:val="%2."/>
      <w:lvlJc w:val="left"/>
      <w:pPr>
        <w:ind w:left="1440" w:hanging="360"/>
      </w:pPr>
    </w:lvl>
    <w:lvl w:ilvl="2" w:tplc="B3F07BAC" w:tentative="1">
      <w:start w:val="1"/>
      <w:numFmt w:val="lowerRoman"/>
      <w:lvlText w:val="%3."/>
      <w:lvlJc w:val="right"/>
      <w:pPr>
        <w:ind w:left="2160" w:hanging="180"/>
      </w:pPr>
    </w:lvl>
    <w:lvl w:ilvl="3" w:tplc="DD0821BA" w:tentative="1">
      <w:start w:val="1"/>
      <w:numFmt w:val="decimal"/>
      <w:lvlText w:val="%4."/>
      <w:lvlJc w:val="left"/>
      <w:pPr>
        <w:ind w:left="2880" w:hanging="360"/>
      </w:pPr>
    </w:lvl>
    <w:lvl w:ilvl="4" w:tplc="4E26711C" w:tentative="1">
      <w:start w:val="1"/>
      <w:numFmt w:val="lowerLetter"/>
      <w:lvlText w:val="%5."/>
      <w:lvlJc w:val="left"/>
      <w:pPr>
        <w:ind w:left="3600" w:hanging="360"/>
      </w:pPr>
    </w:lvl>
    <w:lvl w:ilvl="5" w:tplc="987431E8" w:tentative="1">
      <w:start w:val="1"/>
      <w:numFmt w:val="lowerRoman"/>
      <w:lvlText w:val="%6."/>
      <w:lvlJc w:val="right"/>
      <w:pPr>
        <w:ind w:left="4320" w:hanging="180"/>
      </w:pPr>
    </w:lvl>
    <w:lvl w:ilvl="6" w:tplc="14C89F32" w:tentative="1">
      <w:start w:val="1"/>
      <w:numFmt w:val="decimal"/>
      <w:lvlText w:val="%7."/>
      <w:lvlJc w:val="left"/>
      <w:pPr>
        <w:ind w:left="5040" w:hanging="360"/>
      </w:pPr>
    </w:lvl>
    <w:lvl w:ilvl="7" w:tplc="AB3EF48E" w:tentative="1">
      <w:start w:val="1"/>
      <w:numFmt w:val="lowerLetter"/>
      <w:lvlText w:val="%8."/>
      <w:lvlJc w:val="left"/>
      <w:pPr>
        <w:ind w:left="5760" w:hanging="360"/>
      </w:pPr>
    </w:lvl>
    <w:lvl w:ilvl="8" w:tplc="B3DC7A6A" w:tentative="1">
      <w:start w:val="1"/>
      <w:numFmt w:val="lowerRoman"/>
      <w:lvlText w:val="%9."/>
      <w:lvlJc w:val="right"/>
      <w:pPr>
        <w:ind w:left="6480" w:hanging="180"/>
      </w:pPr>
    </w:lvl>
  </w:abstractNum>
  <w:abstractNum w:abstractNumId="17" w15:restartNumberingAfterBreak="0">
    <w:nsid w:val="664536D9"/>
    <w:multiLevelType w:val="hybridMultilevel"/>
    <w:tmpl w:val="E8C4460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B06011"/>
    <w:multiLevelType w:val="hybridMultilevel"/>
    <w:tmpl w:val="49A21BE0"/>
    <w:lvl w:ilvl="0" w:tplc="5A144152">
      <w:start w:val="1"/>
      <w:numFmt w:val="decimal"/>
      <w:lvlText w:val="%1."/>
      <w:lvlJc w:val="left"/>
      <w:pPr>
        <w:ind w:left="360" w:hanging="360"/>
      </w:pPr>
      <w:rPr>
        <w:rFonts w:hint="default"/>
      </w:rPr>
    </w:lvl>
    <w:lvl w:ilvl="1" w:tplc="313297F8" w:tentative="1">
      <w:start w:val="1"/>
      <w:numFmt w:val="lowerLetter"/>
      <w:lvlText w:val="%2."/>
      <w:lvlJc w:val="left"/>
      <w:pPr>
        <w:ind w:left="1080" w:hanging="360"/>
      </w:pPr>
    </w:lvl>
    <w:lvl w:ilvl="2" w:tplc="90C09468" w:tentative="1">
      <w:start w:val="1"/>
      <w:numFmt w:val="lowerRoman"/>
      <w:lvlText w:val="%3."/>
      <w:lvlJc w:val="right"/>
      <w:pPr>
        <w:ind w:left="1800" w:hanging="180"/>
      </w:pPr>
    </w:lvl>
    <w:lvl w:ilvl="3" w:tplc="EE4EEFBE" w:tentative="1">
      <w:start w:val="1"/>
      <w:numFmt w:val="decimal"/>
      <w:lvlText w:val="%4."/>
      <w:lvlJc w:val="left"/>
      <w:pPr>
        <w:ind w:left="2520" w:hanging="360"/>
      </w:pPr>
    </w:lvl>
    <w:lvl w:ilvl="4" w:tplc="E572DB6C" w:tentative="1">
      <w:start w:val="1"/>
      <w:numFmt w:val="lowerLetter"/>
      <w:lvlText w:val="%5."/>
      <w:lvlJc w:val="left"/>
      <w:pPr>
        <w:ind w:left="3240" w:hanging="360"/>
      </w:pPr>
    </w:lvl>
    <w:lvl w:ilvl="5" w:tplc="395AC182" w:tentative="1">
      <w:start w:val="1"/>
      <w:numFmt w:val="lowerRoman"/>
      <w:lvlText w:val="%6."/>
      <w:lvlJc w:val="right"/>
      <w:pPr>
        <w:ind w:left="3960" w:hanging="180"/>
      </w:pPr>
    </w:lvl>
    <w:lvl w:ilvl="6" w:tplc="26BC5848" w:tentative="1">
      <w:start w:val="1"/>
      <w:numFmt w:val="decimal"/>
      <w:lvlText w:val="%7."/>
      <w:lvlJc w:val="left"/>
      <w:pPr>
        <w:ind w:left="4680" w:hanging="360"/>
      </w:pPr>
    </w:lvl>
    <w:lvl w:ilvl="7" w:tplc="1CE61986" w:tentative="1">
      <w:start w:val="1"/>
      <w:numFmt w:val="lowerLetter"/>
      <w:lvlText w:val="%8."/>
      <w:lvlJc w:val="left"/>
      <w:pPr>
        <w:ind w:left="5400" w:hanging="360"/>
      </w:pPr>
    </w:lvl>
    <w:lvl w:ilvl="8" w:tplc="69FC87DE" w:tentative="1">
      <w:start w:val="1"/>
      <w:numFmt w:val="lowerRoman"/>
      <w:lvlText w:val="%9."/>
      <w:lvlJc w:val="right"/>
      <w:pPr>
        <w:ind w:left="6120" w:hanging="180"/>
      </w:pPr>
    </w:lvl>
  </w:abstractNum>
  <w:abstractNum w:abstractNumId="19" w15:restartNumberingAfterBreak="0">
    <w:nsid w:val="78C332D4"/>
    <w:multiLevelType w:val="hybridMultilevel"/>
    <w:tmpl w:val="5504F770"/>
    <w:lvl w:ilvl="0" w:tplc="7BD4E1F4">
      <w:start w:val="1"/>
      <w:numFmt w:val="lowerRoman"/>
      <w:lvlText w:val="(%1)"/>
      <w:lvlJc w:val="left"/>
      <w:pPr>
        <w:ind w:left="1080" w:hanging="720"/>
      </w:pPr>
      <w:rPr>
        <w:rFonts w:hint="default"/>
      </w:rPr>
    </w:lvl>
    <w:lvl w:ilvl="1" w:tplc="F7BEE22A" w:tentative="1">
      <w:start w:val="1"/>
      <w:numFmt w:val="lowerLetter"/>
      <w:lvlText w:val="%2."/>
      <w:lvlJc w:val="left"/>
      <w:pPr>
        <w:ind w:left="1440" w:hanging="360"/>
      </w:pPr>
    </w:lvl>
    <w:lvl w:ilvl="2" w:tplc="F81AAEF6" w:tentative="1">
      <w:start w:val="1"/>
      <w:numFmt w:val="lowerRoman"/>
      <w:lvlText w:val="%3."/>
      <w:lvlJc w:val="right"/>
      <w:pPr>
        <w:ind w:left="2160" w:hanging="180"/>
      </w:pPr>
    </w:lvl>
    <w:lvl w:ilvl="3" w:tplc="99BEA4BA" w:tentative="1">
      <w:start w:val="1"/>
      <w:numFmt w:val="decimal"/>
      <w:lvlText w:val="%4."/>
      <w:lvlJc w:val="left"/>
      <w:pPr>
        <w:ind w:left="2880" w:hanging="360"/>
      </w:pPr>
    </w:lvl>
    <w:lvl w:ilvl="4" w:tplc="104EDC8E" w:tentative="1">
      <w:start w:val="1"/>
      <w:numFmt w:val="lowerLetter"/>
      <w:lvlText w:val="%5."/>
      <w:lvlJc w:val="left"/>
      <w:pPr>
        <w:ind w:left="3600" w:hanging="360"/>
      </w:pPr>
    </w:lvl>
    <w:lvl w:ilvl="5" w:tplc="E4CC15FA" w:tentative="1">
      <w:start w:val="1"/>
      <w:numFmt w:val="lowerRoman"/>
      <w:lvlText w:val="%6."/>
      <w:lvlJc w:val="right"/>
      <w:pPr>
        <w:ind w:left="4320" w:hanging="180"/>
      </w:pPr>
    </w:lvl>
    <w:lvl w:ilvl="6" w:tplc="7F008AAA" w:tentative="1">
      <w:start w:val="1"/>
      <w:numFmt w:val="decimal"/>
      <w:lvlText w:val="%7."/>
      <w:lvlJc w:val="left"/>
      <w:pPr>
        <w:ind w:left="5040" w:hanging="360"/>
      </w:pPr>
    </w:lvl>
    <w:lvl w:ilvl="7" w:tplc="0EE0E90E" w:tentative="1">
      <w:start w:val="1"/>
      <w:numFmt w:val="lowerLetter"/>
      <w:lvlText w:val="%8."/>
      <w:lvlJc w:val="left"/>
      <w:pPr>
        <w:ind w:left="5760" w:hanging="360"/>
      </w:pPr>
    </w:lvl>
    <w:lvl w:ilvl="8" w:tplc="46F490DE" w:tentative="1">
      <w:start w:val="1"/>
      <w:numFmt w:val="lowerRoman"/>
      <w:lvlText w:val="%9."/>
      <w:lvlJc w:val="right"/>
      <w:pPr>
        <w:ind w:left="6480" w:hanging="180"/>
      </w:pPr>
    </w:lvl>
  </w:abstractNum>
  <w:abstractNum w:abstractNumId="20" w15:restartNumberingAfterBreak="0">
    <w:nsid w:val="7BCE5F25"/>
    <w:multiLevelType w:val="hybridMultilevel"/>
    <w:tmpl w:val="49A21BE0"/>
    <w:lvl w:ilvl="0" w:tplc="95B0000C">
      <w:start w:val="1"/>
      <w:numFmt w:val="decimal"/>
      <w:lvlText w:val="%1."/>
      <w:lvlJc w:val="left"/>
      <w:pPr>
        <w:ind w:left="360" w:hanging="360"/>
      </w:pPr>
      <w:rPr>
        <w:rFonts w:hint="default"/>
      </w:rPr>
    </w:lvl>
    <w:lvl w:ilvl="1" w:tplc="0AD276A2" w:tentative="1">
      <w:start w:val="1"/>
      <w:numFmt w:val="lowerLetter"/>
      <w:lvlText w:val="%2."/>
      <w:lvlJc w:val="left"/>
      <w:pPr>
        <w:ind w:left="1080" w:hanging="360"/>
      </w:pPr>
    </w:lvl>
    <w:lvl w:ilvl="2" w:tplc="AC76C76C" w:tentative="1">
      <w:start w:val="1"/>
      <w:numFmt w:val="lowerRoman"/>
      <w:lvlText w:val="%3."/>
      <w:lvlJc w:val="right"/>
      <w:pPr>
        <w:ind w:left="1800" w:hanging="180"/>
      </w:pPr>
    </w:lvl>
    <w:lvl w:ilvl="3" w:tplc="F0F81CAE" w:tentative="1">
      <w:start w:val="1"/>
      <w:numFmt w:val="decimal"/>
      <w:lvlText w:val="%4."/>
      <w:lvlJc w:val="left"/>
      <w:pPr>
        <w:ind w:left="2520" w:hanging="360"/>
      </w:pPr>
    </w:lvl>
    <w:lvl w:ilvl="4" w:tplc="B22AA018" w:tentative="1">
      <w:start w:val="1"/>
      <w:numFmt w:val="lowerLetter"/>
      <w:lvlText w:val="%5."/>
      <w:lvlJc w:val="left"/>
      <w:pPr>
        <w:ind w:left="3240" w:hanging="360"/>
      </w:pPr>
    </w:lvl>
    <w:lvl w:ilvl="5" w:tplc="4B98558C" w:tentative="1">
      <w:start w:val="1"/>
      <w:numFmt w:val="lowerRoman"/>
      <w:lvlText w:val="%6."/>
      <w:lvlJc w:val="right"/>
      <w:pPr>
        <w:ind w:left="3960" w:hanging="180"/>
      </w:pPr>
    </w:lvl>
    <w:lvl w:ilvl="6" w:tplc="40101286" w:tentative="1">
      <w:start w:val="1"/>
      <w:numFmt w:val="decimal"/>
      <w:lvlText w:val="%7."/>
      <w:lvlJc w:val="left"/>
      <w:pPr>
        <w:ind w:left="4680" w:hanging="360"/>
      </w:pPr>
    </w:lvl>
    <w:lvl w:ilvl="7" w:tplc="11149614" w:tentative="1">
      <w:start w:val="1"/>
      <w:numFmt w:val="lowerLetter"/>
      <w:lvlText w:val="%8."/>
      <w:lvlJc w:val="left"/>
      <w:pPr>
        <w:ind w:left="5400" w:hanging="360"/>
      </w:pPr>
    </w:lvl>
    <w:lvl w:ilvl="8" w:tplc="23F6F7E0" w:tentative="1">
      <w:start w:val="1"/>
      <w:numFmt w:val="lowerRoman"/>
      <w:lvlText w:val="%9."/>
      <w:lvlJc w:val="right"/>
      <w:pPr>
        <w:ind w:left="6120" w:hanging="180"/>
      </w:pPr>
    </w:lvl>
  </w:abstractNum>
  <w:abstractNum w:abstractNumId="21" w15:restartNumberingAfterBreak="0">
    <w:nsid w:val="7D5B64C0"/>
    <w:multiLevelType w:val="hybridMultilevel"/>
    <w:tmpl w:val="5504F770"/>
    <w:lvl w:ilvl="0" w:tplc="4506759A">
      <w:start w:val="1"/>
      <w:numFmt w:val="lowerRoman"/>
      <w:lvlText w:val="(%1)"/>
      <w:lvlJc w:val="left"/>
      <w:pPr>
        <w:ind w:left="1080" w:hanging="720"/>
      </w:pPr>
      <w:rPr>
        <w:rFonts w:hint="default"/>
      </w:rPr>
    </w:lvl>
    <w:lvl w:ilvl="1" w:tplc="05AA8AE0" w:tentative="1">
      <w:start w:val="1"/>
      <w:numFmt w:val="lowerLetter"/>
      <w:lvlText w:val="%2."/>
      <w:lvlJc w:val="left"/>
      <w:pPr>
        <w:ind w:left="1440" w:hanging="360"/>
      </w:pPr>
    </w:lvl>
    <w:lvl w:ilvl="2" w:tplc="229ADBCC" w:tentative="1">
      <w:start w:val="1"/>
      <w:numFmt w:val="lowerRoman"/>
      <w:lvlText w:val="%3."/>
      <w:lvlJc w:val="right"/>
      <w:pPr>
        <w:ind w:left="2160" w:hanging="180"/>
      </w:pPr>
    </w:lvl>
    <w:lvl w:ilvl="3" w:tplc="B4DCF606" w:tentative="1">
      <w:start w:val="1"/>
      <w:numFmt w:val="decimal"/>
      <w:lvlText w:val="%4."/>
      <w:lvlJc w:val="left"/>
      <w:pPr>
        <w:ind w:left="2880" w:hanging="360"/>
      </w:pPr>
    </w:lvl>
    <w:lvl w:ilvl="4" w:tplc="C5B0814A" w:tentative="1">
      <w:start w:val="1"/>
      <w:numFmt w:val="lowerLetter"/>
      <w:lvlText w:val="%5."/>
      <w:lvlJc w:val="left"/>
      <w:pPr>
        <w:ind w:left="3600" w:hanging="360"/>
      </w:pPr>
    </w:lvl>
    <w:lvl w:ilvl="5" w:tplc="6F22E360" w:tentative="1">
      <w:start w:val="1"/>
      <w:numFmt w:val="lowerRoman"/>
      <w:lvlText w:val="%6."/>
      <w:lvlJc w:val="right"/>
      <w:pPr>
        <w:ind w:left="4320" w:hanging="180"/>
      </w:pPr>
    </w:lvl>
    <w:lvl w:ilvl="6" w:tplc="80C47EF2" w:tentative="1">
      <w:start w:val="1"/>
      <w:numFmt w:val="decimal"/>
      <w:lvlText w:val="%7."/>
      <w:lvlJc w:val="left"/>
      <w:pPr>
        <w:ind w:left="5040" w:hanging="360"/>
      </w:pPr>
    </w:lvl>
    <w:lvl w:ilvl="7" w:tplc="865C0394" w:tentative="1">
      <w:start w:val="1"/>
      <w:numFmt w:val="lowerLetter"/>
      <w:lvlText w:val="%8."/>
      <w:lvlJc w:val="left"/>
      <w:pPr>
        <w:ind w:left="5760" w:hanging="360"/>
      </w:pPr>
    </w:lvl>
    <w:lvl w:ilvl="8" w:tplc="9CA263A0"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D1100A3E">
      <w:start w:val="1"/>
      <w:numFmt w:val="decimal"/>
      <w:lvlText w:val="%1."/>
      <w:lvlJc w:val="left"/>
      <w:pPr>
        <w:ind w:left="360" w:hanging="360"/>
      </w:pPr>
      <w:rPr>
        <w:rFonts w:hint="default"/>
      </w:rPr>
    </w:lvl>
    <w:lvl w:ilvl="1" w:tplc="31E2F5C4" w:tentative="1">
      <w:start w:val="1"/>
      <w:numFmt w:val="lowerLetter"/>
      <w:lvlText w:val="%2."/>
      <w:lvlJc w:val="left"/>
      <w:pPr>
        <w:ind w:left="1080" w:hanging="360"/>
      </w:pPr>
    </w:lvl>
    <w:lvl w:ilvl="2" w:tplc="0BC87C6C" w:tentative="1">
      <w:start w:val="1"/>
      <w:numFmt w:val="lowerRoman"/>
      <w:lvlText w:val="%3."/>
      <w:lvlJc w:val="right"/>
      <w:pPr>
        <w:ind w:left="1800" w:hanging="180"/>
      </w:pPr>
    </w:lvl>
    <w:lvl w:ilvl="3" w:tplc="C20842F4" w:tentative="1">
      <w:start w:val="1"/>
      <w:numFmt w:val="decimal"/>
      <w:lvlText w:val="%4."/>
      <w:lvlJc w:val="left"/>
      <w:pPr>
        <w:ind w:left="2520" w:hanging="360"/>
      </w:pPr>
    </w:lvl>
    <w:lvl w:ilvl="4" w:tplc="FC1A20AE" w:tentative="1">
      <w:start w:val="1"/>
      <w:numFmt w:val="lowerLetter"/>
      <w:lvlText w:val="%5."/>
      <w:lvlJc w:val="left"/>
      <w:pPr>
        <w:ind w:left="3240" w:hanging="360"/>
      </w:pPr>
    </w:lvl>
    <w:lvl w:ilvl="5" w:tplc="1B366450" w:tentative="1">
      <w:start w:val="1"/>
      <w:numFmt w:val="lowerRoman"/>
      <w:lvlText w:val="%6."/>
      <w:lvlJc w:val="right"/>
      <w:pPr>
        <w:ind w:left="3960" w:hanging="180"/>
      </w:pPr>
    </w:lvl>
    <w:lvl w:ilvl="6" w:tplc="B2E8DC96" w:tentative="1">
      <w:start w:val="1"/>
      <w:numFmt w:val="decimal"/>
      <w:lvlText w:val="%7."/>
      <w:lvlJc w:val="left"/>
      <w:pPr>
        <w:ind w:left="4680" w:hanging="360"/>
      </w:pPr>
    </w:lvl>
    <w:lvl w:ilvl="7" w:tplc="22E63A00" w:tentative="1">
      <w:start w:val="1"/>
      <w:numFmt w:val="lowerLetter"/>
      <w:lvlText w:val="%8."/>
      <w:lvlJc w:val="left"/>
      <w:pPr>
        <w:ind w:left="5400" w:hanging="360"/>
      </w:pPr>
    </w:lvl>
    <w:lvl w:ilvl="8" w:tplc="8CC4D186" w:tentative="1">
      <w:start w:val="1"/>
      <w:numFmt w:val="lowerRoman"/>
      <w:lvlText w:val="%9."/>
      <w:lvlJc w:val="right"/>
      <w:pPr>
        <w:ind w:left="6120" w:hanging="180"/>
      </w:pPr>
    </w:lvl>
  </w:abstractNum>
  <w:abstractNum w:abstractNumId="23" w15:restartNumberingAfterBreak="0">
    <w:nsid w:val="7FAA7A1E"/>
    <w:multiLevelType w:val="hybridMultilevel"/>
    <w:tmpl w:val="49A21BE0"/>
    <w:lvl w:ilvl="0" w:tplc="CB761156">
      <w:start w:val="1"/>
      <w:numFmt w:val="decimal"/>
      <w:lvlText w:val="%1."/>
      <w:lvlJc w:val="left"/>
      <w:pPr>
        <w:ind w:left="360" w:hanging="360"/>
      </w:pPr>
      <w:rPr>
        <w:rFonts w:hint="default"/>
      </w:rPr>
    </w:lvl>
    <w:lvl w:ilvl="1" w:tplc="83CA4DB8" w:tentative="1">
      <w:start w:val="1"/>
      <w:numFmt w:val="lowerLetter"/>
      <w:lvlText w:val="%2."/>
      <w:lvlJc w:val="left"/>
      <w:pPr>
        <w:ind w:left="1080" w:hanging="360"/>
      </w:pPr>
    </w:lvl>
    <w:lvl w:ilvl="2" w:tplc="F7CE3BB4" w:tentative="1">
      <w:start w:val="1"/>
      <w:numFmt w:val="lowerRoman"/>
      <w:lvlText w:val="%3."/>
      <w:lvlJc w:val="right"/>
      <w:pPr>
        <w:ind w:left="1800" w:hanging="180"/>
      </w:pPr>
    </w:lvl>
    <w:lvl w:ilvl="3" w:tplc="B5A62144" w:tentative="1">
      <w:start w:val="1"/>
      <w:numFmt w:val="decimal"/>
      <w:lvlText w:val="%4."/>
      <w:lvlJc w:val="left"/>
      <w:pPr>
        <w:ind w:left="2520" w:hanging="360"/>
      </w:pPr>
    </w:lvl>
    <w:lvl w:ilvl="4" w:tplc="A51A5622" w:tentative="1">
      <w:start w:val="1"/>
      <w:numFmt w:val="lowerLetter"/>
      <w:lvlText w:val="%5."/>
      <w:lvlJc w:val="left"/>
      <w:pPr>
        <w:ind w:left="3240" w:hanging="360"/>
      </w:pPr>
    </w:lvl>
    <w:lvl w:ilvl="5" w:tplc="B99AF7A8" w:tentative="1">
      <w:start w:val="1"/>
      <w:numFmt w:val="lowerRoman"/>
      <w:lvlText w:val="%6."/>
      <w:lvlJc w:val="right"/>
      <w:pPr>
        <w:ind w:left="3960" w:hanging="180"/>
      </w:pPr>
    </w:lvl>
    <w:lvl w:ilvl="6" w:tplc="9A9E10B6" w:tentative="1">
      <w:start w:val="1"/>
      <w:numFmt w:val="decimal"/>
      <w:lvlText w:val="%7."/>
      <w:lvlJc w:val="left"/>
      <w:pPr>
        <w:ind w:left="4680" w:hanging="360"/>
      </w:pPr>
    </w:lvl>
    <w:lvl w:ilvl="7" w:tplc="61103E98" w:tentative="1">
      <w:start w:val="1"/>
      <w:numFmt w:val="lowerLetter"/>
      <w:lvlText w:val="%8."/>
      <w:lvlJc w:val="left"/>
      <w:pPr>
        <w:ind w:left="5400" w:hanging="360"/>
      </w:pPr>
    </w:lvl>
    <w:lvl w:ilvl="8" w:tplc="A94A0C7C" w:tentative="1">
      <w:start w:val="1"/>
      <w:numFmt w:val="lowerRoman"/>
      <w:lvlText w:val="%9."/>
      <w:lvlJc w:val="right"/>
      <w:pPr>
        <w:ind w:left="6120" w:hanging="180"/>
      </w:pPr>
    </w:lvl>
  </w:abstractNum>
  <w:num w:numId="1">
    <w:abstractNumId w:val="2"/>
  </w:num>
  <w:num w:numId="2">
    <w:abstractNumId w:val="9"/>
  </w:num>
  <w:num w:numId="3">
    <w:abstractNumId w:val="20"/>
  </w:num>
  <w:num w:numId="4">
    <w:abstractNumId w:val="23"/>
  </w:num>
  <w:num w:numId="5">
    <w:abstractNumId w:val="12"/>
  </w:num>
  <w:num w:numId="6">
    <w:abstractNumId w:val="7"/>
  </w:num>
  <w:num w:numId="7">
    <w:abstractNumId w:val="18"/>
  </w:num>
  <w:num w:numId="8">
    <w:abstractNumId w:val="6"/>
  </w:num>
  <w:num w:numId="9">
    <w:abstractNumId w:val="22"/>
  </w:num>
  <w:num w:numId="10">
    <w:abstractNumId w:val="5"/>
  </w:num>
  <w:num w:numId="11">
    <w:abstractNumId w:val="13"/>
  </w:num>
  <w:num w:numId="12">
    <w:abstractNumId w:val="14"/>
  </w:num>
  <w:num w:numId="13">
    <w:abstractNumId w:val="16"/>
  </w:num>
  <w:num w:numId="14">
    <w:abstractNumId w:val="10"/>
  </w:num>
  <w:num w:numId="15">
    <w:abstractNumId w:val="8"/>
  </w:num>
  <w:num w:numId="16">
    <w:abstractNumId w:val="4"/>
  </w:num>
  <w:num w:numId="17">
    <w:abstractNumId w:val="11"/>
  </w:num>
  <w:num w:numId="18">
    <w:abstractNumId w:val="21"/>
  </w:num>
  <w:num w:numId="19">
    <w:abstractNumId w:val="19"/>
  </w:num>
  <w:num w:numId="20">
    <w:abstractNumId w:val="3"/>
  </w:num>
  <w:num w:numId="21">
    <w:abstractNumId w:val="1"/>
  </w:num>
  <w:num w:numId="22">
    <w:abstractNumId w:val="0"/>
  </w:num>
  <w:num w:numId="23">
    <w:abstractNumId w:val="15"/>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66C"/>
    <w:rsid w:val="00000EA2"/>
    <w:rsid w:val="000029FC"/>
    <w:rsid w:val="0000548F"/>
    <w:rsid w:val="00007EAB"/>
    <w:rsid w:val="00010960"/>
    <w:rsid w:val="00011377"/>
    <w:rsid w:val="00021BFC"/>
    <w:rsid w:val="00022002"/>
    <w:rsid w:val="0002574B"/>
    <w:rsid w:val="000277DE"/>
    <w:rsid w:val="00030AC9"/>
    <w:rsid w:val="0003186B"/>
    <w:rsid w:val="000350A4"/>
    <w:rsid w:val="000354F9"/>
    <w:rsid w:val="0004185C"/>
    <w:rsid w:val="00044161"/>
    <w:rsid w:val="00046134"/>
    <w:rsid w:val="00046878"/>
    <w:rsid w:val="0004788E"/>
    <w:rsid w:val="00047EC2"/>
    <w:rsid w:val="00050415"/>
    <w:rsid w:val="00050EF8"/>
    <w:rsid w:val="00053C7C"/>
    <w:rsid w:val="0005440E"/>
    <w:rsid w:val="000579F1"/>
    <w:rsid w:val="00060946"/>
    <w:rsid w:val="000634D4"/>
    <w:rsid w:val="00063604"/>
    <w:rsid w:val="00064D1F"/>
    <w:rsid w:val="00065343"/>
    <w:rsid w:val="0006767F"/>
    <w:rsid w:val="000678D5"/>
    <w:rsid w:val="00067E60"/>
    <w:rsid w:val="00070FC4"/>
    <w:rsid w:val="000712D3"/>
    <w:rsid w:val="00073883"/>
    <w:rsid w:val="0007569B"/>
    <w:rsid w:val="0008086B"/>
    <w:rsid w:val="0008092C"/>
    <w:rsid w:val="000813B8"/>
    <w:rsid w:val="000825F1"/>
    <w:rsid w:val="000918A9"/>
    <w:rsid w:val="00093BD4"/>
    <w:rsid w:val="000968FB"/>
    <w:rsid w:val="00097101"/>
    <w:rsid w:val="000A0B27"/>
    <w:rsid w:val="000A1AFF"/>
    <w:rsid w:val="000B0C2D"/>
    <w:rsid w:val="000B1B03"/>
    <w:rsid w:val="000B2A38"/>
    <w:rsid w:val="000B51C0"/>
    <w:rsid w:val="000C153E"/>
    <w:rsid w:val="000C1663"/>
    <w:rsid w:val="000C16EC"/>
    <w:rsid w:val="000C26B8"/>
    <w:rsid w:val="000C48C9"/>
    <w:rsid w:val="000C4B51"/>
    <w:rsid w:val="000C4C81"/>
    <w:rsid w:val="000C5C70"/>
    <w:rsid w:val="000C7BBD"/>
    <w:rsid w:val="000D0EEA"/>
    <w:rsid w:val="000D158C"/>
    <w:rsid w:val="000D204B"/>
    <w:rsid w:val="000D472B"/>
    <w:rsid w:val="000D550D"/>
    <w:rsid w:val="000D5777"/>
    <w:rsid w:val="000D6371"/>
    <w:rsid w:val="000D74F3"/>
    <w:rsid w:val="000D7A54"/>
    <w:rsid w:val="000E1A16"/>
    <w:rsid w:val="000E34AD"/>
    <w:rsid w:val="000E3599"/>
    <w:rsid w:val="000F03AC"/>
    <w:rsid w:val="000F1A16"/>
    <w:rsid w:val="000F1CCD"/>
    <w:rsid w:val="000F4753"/>
    <w:rsid w:val="000F4BE7"/>
    <w:rsid w:val="000F51B2"/>
    <w:rsid w:val="001000DC"/>
    <w:rsid w:val="001006B6"/>
    <w:rsid w:val="0010070C"/>
    <w:rsid w:val="0010148A"/>
    <w:rsid w:val="00102393"/>
    <w:rsid w:val="001105F2"/>
    <w:rsid w:val="00110D31"/>
    <w:rsid w:val="0011231B"/>
    <w:rsid w:val="00113086"/>
    <w:rsid w:val="00113DC9"/>
    <w:rsid w:val="00114D0D"/>
    <w:rsid w:val="00116C8F"/>
    <w:rsid w:val="00117301"/>
    <w:rsid w:val="0012015E"/>
    <w:rsid w:val="0012130A"/>
    <w:rsid w:val="00124A48"/>
    <w:rsid w:val="001260C8"/>
    <w:rsid w:val="00126681"/>
    <w:rsid w:val="001303EC"/>
    <w:rsid w:val="0013062F"/>
    <w:rsid w:val="00130837"/>
    <w:rsid w:val="00131DD9"/>
    <w:rsid w:val="00140D55"/>
    <w:rsid w:val="00146757"/>
    <w:rsid w:val="00150626"/>
    <w:rsid w:val="001513B8"/>
    <w:rsid w:val="001529D1"/>
    <w:rsid w:val="00152DA7"/>
    <w:rsid w:val="00153693"/>
    <w:rsid w:val="001538EB"/>
    <w:rsid w:val="0016229F"/>
    <w:rsid w:val="001635E9"/>
    <w:rsid w:val="00165EF2"/>
    <w:rsid w:val="0017086E"/>
    <w:rsid w:val="0017133D"/>
    <w:rsid w:val="00171661"/>
    <w:rsid w:val="00171CFE"/>
    <w:rsid w:val="00173004"/>
    <w:rsid w:val="00173EB4"/>
    <w:rsid w:val="0017508C"/>
    <w:rsid w:val="001756EC"/>
    <w:rsid w:val="00181322"/>
    <w:rsid w:val="001815F3"/>
    <w:rsid w:val="001817A6"/>
    <w:rsid w:val="00182809"/>
    <w:rsid w:val="001830BE"/>
    <w:rsid w:val="001835D8"/>
    <w:rsid w:val="00183717"/>
    <w:rsid w:val="0018398F"/>
    <w:rsid w:val="00183C16"/>
    <w:rsid w:val="00184E41"/>
    <w:rsid w:val="00190795"/>
    <w:rsid w:val="0019079F"/>
    <w:rsid w:val="00190E00"/>
    <w:rsid w:val="00191D08"/>
    <w:rsid w:val="00194DC4"/>
    <w:rsid w:val="001A03D9"/>
    <w:rsid w:val="001A1E11"/>
    <w:rsid w:val="001A2E80"/>
    <w:rsid w:val="001A30A8"/>
    <w:rsid w:val="001A3AE9"/>
    <w:rsid w:val="001A49A0"/>
    <w:rsid w:val="001A524F"/>
    <w:rsid w:val="001A6395"/>
    <w:rsid w:val="001A67A7"/>
    <w:rsid w:val="001B1E40"/>
    <w:rsid w:val="001B373A"/>
    <w:rsid w:val="001C2F3A"/>
    <w:rsid w:val="001C3D9E"/>
    <w:rsid w:val="001C4362"/>
    <w:rsid w:val="001C5583"/>
    <w:rsid w:val="001D185E"/>
    <w:rsid w:val="001D20FC"/>
    <w:rsid w:val="001D2A50"/>
    <w:rsid w:val="001D4552"/>
    <w:rsid w:val="001D4DAD"/>
    <w:rsid w:val="001E0E5D"/>
    <w:rsid w:val="001E2AF7"/>
    <w:rsid w:val="001E3C7F"/>
    <w:rsid w:val="001E45E2"/>
    <w:rsid w:val="001E4BC9"/>
    <w:rsid w:val="001F0A9A"/>
    <w:rsid w:val="001F28A8"/>
    <w:rsid w:val="001F2EA5"/>
    <w:rsid w:val="001F4D6E"/>
    <w:rsid w:val="001F5E39"/>
    <w:rsid w:val="001F65F1"/>
    <w:rsid w:val="001F7CD9"/>
    <w:rsid w:val="002002CD"/>
    <w:rsid w:val="002020AD"/>
    <w:rsid w:val="0020341A"/>
    <w:rsid w:val="00203F7C"/>
    <w:rsid w:val="0020578C"/>
    <w:rsid w:val="0020597F"/>
    <w:rsid w:val="00211DC0"/>
    <w:rsid w:val="00211E8B"/>
    <w:rsid w:val="002127AE"/>
    <w:rsid w:val="00212D82"/>
    <w:rsid w:val="00212E78"/>
    <w:rsid w:val="00220E68"/>
    <w:rsid w:val="0022112D"/>
    <w:rsid w:val="002233DF"/>
    <w:rsid w:val="0022394E"/>
    <w:rsid w:val="00231750"/>
    <w:rsid w:val="0023281D"/>
    <w:rsid w:val="002336DB"/>
    <w:rsid w:val="00236338"/>
    <w:rsid w:val="00236B83"/>
    <w:rsid w:val="00237394"/>
    <w:rsid w:val="00241E29"/>
    <w:rsid w:val="00242826"/>
    <w:rsid w:val="00243B46"/>
    <w:rsid w:val="00250969"/>
    <w:rsid w:val="0025164A"/>
    <w:rsid w:val="00257B6B"/>
    <w:rsid w:val="002632A8"/>
    <w:rsid w:val="00264F4A"/>
    <w:rsid w:val="002671EF"/>
    <w:rsid w:val="00270187"/>
    <w:rsid w:val="00270F92"/>
    <w:rsid w:val="00271E34"/>
    <w:rsid w:val="00275BFB"/>
    <w:rsid w:val="00276778"/>
    <w:rsid w:val="00283CCF"/>
    <w:rsid w:val="00284E1F"/>
    <w:rsid w:val="002855D3"/>
    <w:rsid w:val="002905C1"/>
    <w:rsid w:val="00290ABE"/>
    <w:rsid w:val="0029143F"/>
    <w:rsid w:val="002918F8"/>
    <w:rsid w:val="00292A12"/>
    <w:rsid w:val="0029429C"/>
    <w:rsid w:val="00294DDC"/>
    <w:rsid w:val="002950B2"/>
    <w:rsid w:val="00295C17"/>
    <w:rsid w:val="00295D08"/>
    <w:rsid w:val="00297050"/>
    <w:rsid w:val="002978AC"/>
    <w:rsid w:val="002A09D0"/>
    <w:rsid w:val="002A1168"/>
    <w:rsid w:val="002A121E"/>
    <w:rsid w:val="002A12F4"/>
    <w:rsid w:val="002A2F8C"/>
    <w:rsid w:val="002A7761"/>
    <w:rsid w:val="002B09F5"/>
    <w:rsid w:val="002B1EBA"/>
    <w:rsid w:val="002B625E"/>
    <w:rsid w:val="002C16BF"/>
    <w:rsid w:val="002C208A"/>
    <w:rsid w:val="002C20EB"/>
    <w:rsid w:val="002C495A"/>
    <w:rsid w:val="002D0F7E"/>
    <w:rsid w:val="002D3D25"/>
    <w:rsid w:val="002D5CB7"/>
    <w:rsid w:val="002D6343"/>
    <w:rsid w:val="002D6D3A"/>
    <w:rsid w:val="002E07EE"/>
    <w:rsid w:val="002E0A2D"/>
    <w:rsid w:val="002E10D4"/>
    <w:rsid w:val="002E17A1"/>
    <w:rsid w:val="002E3479"/>
    <w:rsid w:val="002E4333"/>
    <w:rsid w:val="002E5C0F"/>
    <w:rsid w:val="002E6122"/>
    <w:rsid w:val="002E76A1"/>
    <w:rsid w:val="002F1FD7"/>
    <w:rsid w:val="002F3977"/>
    <w:rsid w:val="002F6D96"/>
    <w:rsid w:val="002F72DB"/>
    <w:rsid w:val="002F7782"/>
    <w:rsid w:val="003021E1"/>
    <w:rsid w:val="00302B83"/>
    <w:rsid w:val="003037A0"/>
    <w:rsid w:val="00303DC9"/>
    <w:rsid w:val="00306E97"/>
    <w:rsid w:val="00310A32"/>
    <w:rsid w:val="00312BF1"/>
    <w:rsid w:val="00314CFA"/>
    <w:rsid w:val="0032013E"/>
    <w:rsid w:val="00321338"/>
    <w:rsid w:val="0032341C"/>
    <w:rsid w:val="0032480B"/>
    <w:rsid w:val="00324F31"/>
    <w:rsid w:val="003257F7"/>
    <w:rsid w:val="00331E00"/>
    <w:rsid w:val="00331EEC"/>
    <w:rsid w:val="00332138"/>
    <w:rsid w:val="0033366C"/>
    <w:rsid w:val="003356BE"/>
    <w:rsid w:val="00336A47"/>
    <w:rsid w:val="00340328"/>
    <w:rsid w:val="00340BF6"/>
    <w:rsid w:val="00343F5F"/>
    <w:rsid w:val="003474BF"/>
    <w:rsid w:val="00350A74"/>
    <w:rsid w:val="00354876"/>
    <w:rsid w:val="00354926"/>
    <w:rsid w:val="00355D73"/>
    <w:rsid w:val="0035723A"/>
    <w:rsid w:val="003601FA"/>
    <w:rsid w:val="00360996"/>
    <w:rsid w:val="003626C5"/>
    <w:rsid w:val="00362A99"/>
    <w:rsid w:val="0036418B"/>
    <w:rsid w:val="00364A15"/>
    <w:rsid w:val="00364EA7"/>
    <w:rsid w:val="00370791"/>
    <w:rsid w:val="00374364"/>
    <w:rsid w:val="003751AA"/>
    <w:rsid w:val="00375324"/>
    <w:rsid w:val="0037637D"/>
    <w:rsid w:val="00376CB3"/>
    <w:rsid w:val="00381028"/>
    <w:rsid w:val="00382C4D"/>
    <w:rsid w:val="003838A7"/>
    <w:rsid w:val="00384F6D"/>
    <w:rsid w:val="00385B88"/>
    <w:rsid w:val="00385C02"/>
    <w:rsid w:val="003864A8"/>
    <w:rsid w:val="00391797"/>
    <w:rsid w:val="00391A3F"/>
    <w:rsid w:val="00393F15"/>
    <w:rsid w:val="003977BB"/>
    <w:rsid w:val="003A2841"/>
    <w:rsid w:val="003A3E5E"/>
    <w:rsid w:val="003A78D5"/>
    <w:rsid w:val="003A78FE"/>
    <w:rsid w:val="003B1D21"/>
    <w:rsid w:val="003B219F"/>
    <w:rsid w:val="003B4568"/>
    <w:rsid w:val="003B4F54"/>
    <w:rsid w:val="003B6A17"/>
    <w:rsid w:val="003B7123"/>
    <w:rsid w:val="003B7B5F"/>
    <w:rsid w:val="003C079E"/>
    <w:rsid w:val="003C0FBC"/>
    <w:rsid w:val="003C26ED"/>
    <w:rsid w:val="003C3B52"/>
    <w:rsid w:val="003C584E"/>
    <w:rsid w:val="003C5AC2"/>
    <w:rsid w:val="003C63BD"/>
    <w:rsid w:val="003C6D00"/>
    <w:rsid w:val="003C77E6"/>
    <w:rsid w:val="003D0883"/>
    <w:rsid w:val="003D261C"/>
    <w:rsid w:val="003D40A1"/>
    <w:rsid w:val="003D413E"/>
    <w:rsid w:val="003D44ED"/>
    <w:rsid w:val="003D58AC"/>
    <w:rsid w:val="003D5F90"/>
    <w:rsid w:val="003D710A"/>
    <w:rsid w:val="003D7C31"/>
    <w:rsid w:val="003E0691"/>
    <w:rsid w:val="003E0D0D"/>
    <w:rsid w:val="003E1F54"/>
    <w:rsid w:val="003E2BA0"/>
    <w:rsid w:val="003E2BF4"/>
    <w:rsid w:val="003E59C0"/>
    <w:rsid w:val="003E5DF0"/>
    <w:rsid w:val="003E7CDB"/>
    <w:rsid w:val="003F1EB9"/>
    <w:rsid w:val="003F1F55"/>
    <w:rsid w:val="003F3184"/>
    <w:rsid w:val="003F3B34"/>
    <w:rsid w:val="003F4136"/>
    <w:rsid w:val="003F4A39"/>
    <w:rsid w:val="003F4AFC"/>
    <w:rsid w:val="003F5A31"/>
    <w:rsid w:val="003F5D75"/>
    <w:rsid w:val="003F6ADA"/>
    <w:rsid w:val="00401D86"/>
    <w:rsid w:val="004035AF"/>
    <w:rsid w:val="00404BED"/>
    <w:rsid w:val="00405A92"/>
    <w:rsid w:val="00411C21"/>
    <w:rsid w:val="00413A8A"/>
    <w:rsid w:val="0041415F"/>
    <w:rsid w:val="00414742"/>
    <w:rsid w:val="00415D64"/>
    <w:rsid w:val="00417333"/>
    <w:rsid w:val="0042076E"/>
    <w:rsid w:val="00421292"/>
    <w:rsid w:val="004218D8"/>
    <w:rsid w:val="00424E50"/>
    <w:rsid w:val="004307FD"/>
    <w:rsid w:val="00431205"/>
    <w:rsid w:val="00433620"/>
    <w:rsid w:val="00434913"/>
    <w:rsid w:val="004353D3"/>
    <w:rsid w:val="00435922"/>
    <w:rsid w:val="0043758E"/>
    <w:rsid w:val="00437740"/>
    <w:rsid w:val="00440E62"/>
    <w:rsid w:val="00441239"/>
    <w:rsid w:val="00443AB7"/>
    <w:rsid w:val="00444AF3"/>
    <w:rsid w:val="004457BC"/>
    <w:rsid w:val="004474FB"/>
    <w:rsid w:val="00447813"/>
    <w:rsid w:val="0045090A"/>
    <w:rsid w:val="00455C8E"/>
    <w:rsid w:val="004566FC"/>
    <w:rsid w:val="004611D6"/>
    <w:rsid w:val="004624DB"/>
    <w:rsid w:val="00462D7D"/>
    <w:rsid w:val="00464092"/>
    <w:rsid w:val="004647A5"/>
    <w:rsid w:val="004658A0"/>
    <w:rsid w:val="00465BD9"/>
    <w:rsid w:val="00473C33"/>
    <w:rsid w:val="004742AB"/>
    <w:rsid w:val="0047467B"/>
    <w:rsid w:val="00474824"/>
    <w:rsid w:val="004766C6"/>
    <w:rsid w:val="00477B0E"/>
    <w:rsid w:val="00477E0C"/>
    <w:rsid w:val="00480C8A"/>
    <w:rsid w:val="00482D0C"/>
    <w:rsid w:val="00482D7F"/>
    <w:rsid w:val="004842BD"/>
    <w:rsid w:val="00484A42"/>
    <w:rsid w:val="00484FF9"/>
    <w:rsid w:val="004920F2"/>
    <w:rsid w:val="00493CF7"/>
    <w:rsid w:val="004A4DC9"/>
    <w:rsid w:val="004A4EA1"/>
    <w:rsid w:val="004A5B91"/>
    <w:rsid w:val="004A5E44"/>
    <w:rsid w:val="004B2189"/>
    <w:rsid w:val="004C2330"/>
    <w:rsid w:val="004C2614"/>
    <w:rsid w:val="004C5D8F"/>
    <w:rsid w:val="004D17BA"/>
    <w:rsid w:val="004D20D7"/>
    <w:rsid w:val="004D3DA7"/>
    <w:rsid w:val="004D69BC"/>
    <w:rsid w:val="004D7045"/>
    <w:rsid w:val="004D70FE"/>
    <w:rsid w:val="004D7CD2"/>
    <w:rsid w:val="004E13CB"/>
    <w:rsid w:val="004E2605"/>
    <w:rsid w:val="004E37DD"/>
    <w:rsid w:val="004E3C0F"/>
    <w:rsid w:val="004E51E7"/>
    <w:rsid w:val="004E6AB5"/>
    <w:rsid w:val="004E6B73"/>
    <w:rsid w:val="004E6D10"/>
    <w:rsid w:val="004F08A9"/>
    <w:rsid w:val="004F0EFC"/>
    <w:rsid w:val="004F24A7"/>
    <w:rsid w:val="004F6534"/>
    <w:rsid w:val="0050046F"/>
    <w:rsid w:val="00501788"/>
    <w:rsid w:val="0050221A"/>
    <w:rsid w:val="00502A3A"/>
    <w:rsid w:val="005041D7"/>
    <w:rsid w:val="005048E7"/>
    <w:rsid w:val="0050687D"/>
    <w:rsid w:val="005069AF"/>
    <w:rsid w:val="005118FE"/>
    <w:rsid w:val="005140C2"/>
    <w:rsid w:val="005143D0"/>
    <w:rsid w:val="00516AEE"/>
    <w:rsid w:val="005178D2"/>
    <w:rsid w:val="00521437"/>
    <w:rsid w:val="00522ED0"/>
    <w:rsid w:val="00524F79"/>
    <w:rsid w:val="00530352"/>
    <w:rsid w:val="00530F3A"/>
    <w:rsid w:val="0053128C"/>
    <w:rsid w:val="0053195A"/>
    <w:rsid w:val="00532F34"/>
    <w:rsid w:val="005335DF"/>
    <w:rsid w:val="0053583F"/>
    <w:rsid w:val="00535B2A"/>
    <w:rsid w:val="00541A54"/>
    <w:rsid w:val="00542811"/>
    <w:rsid w:val="00542A47"/>
    <w:rsid w:val="00542EE7"/>
    <w:rsid w:val="00542FC8"/>
    <w:rsid w:val="00545FEE"/>
    <w:rsid w:val="005524A6"/>
    <w:rsid w:val="0055778F"/>
    <w:rsid w:val="0056047A"/>
    <w:rsid w:val="005629AD"/>
    <w:rsid w:val="00563662"/>
    <w:rsid w:val="00563C88"/>
    <w:rsid w:val="00564D2D"/>
    <w:rsid w:val="00565113"/>
    <w:rsid w:val="0056593B"/>
    <w:rsid w:val="00566A49"/>
    <w:rsid w:val="00570352"/>
    <w:rsid w:val="00572BBD"/>
    <w:rsid w:val="00574EC1"/>
    <w:rsid w:val="00575E3D"/>
    <w:rsid w:val="00577971"/>
    <w:rsid w:val="005814B1"/>
    <w:rsid w:val="00582506"/>
    <w:rsid w:val="00583BD8"/>
    <w:rsid w:val="00583C18"/>
    <w:rsid w:val="00584E43"/>
    <w:rsid w:val="005876F0"/>
    <w:rsid w:val="00591A71"/>
    <w:rsid w:val="00591B2C"/>
    <w:rsid w:val="00593CF0"/>
    <w:rsid w:val="00595E7E"/>
    <w:rsid w:val="00597356"/>
    <w:rsid w:val="005A28B0"/>
    <w:rsid w:val="005A2F22"/>
    <w:rsid w:val="005A4286"/>
    <w:rsid w:val="005A67B5"/>
    <w:rsid w:val="005B1258"/>
    <w:rsid w:val="005B1F10"/>
    <w:rsid w:val="005B427E"/>
    <w:rsid w:val="005B478F"/>
    <w:rsid w:val="005B53EF"/>
    <w:rsid w:val="005B68DE"/>
    <w:rsid w:val="005B7107"/>
    <w:rsid w:val="005C2296"/>
    <w:rsid w:val="005C3796"/>
    <w:rsid w:val="005C5F30"/>
    <w:rsid w:val="005C6C60"/>
    <w:rsid w:val="005D0921"/>
    <w:rsid w:val="005D2D0E"/>
    <w:rsid w:val="005D3491"/>
    <w:rsid w:val="005D41A8"/>
    <w:rsid w:val="005D4EC1"/>
    <w:rsid w:val="005D56D3"/>
    <w:rsid w:val="005D6525"/>
    <w:rsid w:val="005D65ED"/>
    <w:rsid w:val="005D743E"/>
    <w:rsid w:val="005D7A53"/>
    <w:rsid w:val="005E45D1"/>
    <w:rsid w:val="005F1292"/>
    <w:rsid w:val="005F37D7"/>
    <w:rsid w:val="005F3BD2"/>
    <w:rsid w:val="005F4F45"/>
    <w:rsid w:val="006007B0"/>
    <w:rsid w:val="0060413A"/>
    <w:rsid w:val="00605393"/>
    <w:rsid w:val="0060727E"/>
    <w:rsid w:val="00607CB7"/>
    <w:rsid w:val="0061043B"/>
    <w:rsid w:val="006110C2"/>
    <w:rsid w:val="00611198"/>
    <w:rsid w:val="0061217D"/>
    <w:rsid w:val="006127A3"/>
    <w:rsid w:val="00621BDB"/>
    <w:rsid w:val="00623994"/>
    <w:rsid w:val="006256EE"/>
    <w:rsid w:val="00625E5F"/>
    <w:rsid w:val="0062720B"/>
    <w:rsid w:val="00627884"/>
    <w:rsid w:val="00631093"/>
    <w:rsid w:val="00631778"/>
    <w:rsid w:val="00631F5B"/>
    <w:rsid w:val="00635917"/>
    <w:rsid w:val="00643524"/>
    <w:rsid w:val="006436BE"/>
    <w:rsid w:val="00643FEA"/>
    <w:rsid w:val="00644054"/>
    <w:rsid w:val="006441C8"/>
    <w:rsid w:val="006442CA"/>
    <w:rsid w:val="00644569"/>
    <w:rsid w:val="00645C2E"/>
    <w:rsid w:val="00645EF2"/>
    <w:rsid w:val="0064696C"/>
    <w:rsid w:val="00646C4B"/>
    <w:rsid w:val="0065007E"/>
    <w:rsid w:val="006507C7"/>
    <w:rsid w:val="00651E51"/>
    <w:rsid w:val="00652EB5"/>
    <w:rsid w:val="00653E83"/>
    <w:rsid w:val="00655325"/>
    <w:rsid w:val="00655EAC"/>
    <w:rsid w:val="006631D9"/>
    <w:rsid w:val="00664563"/>
    <w:rsid w:val="006655B4"/>
    <w:rsid w:val="006663B4"/>
    <w:rsid w:val="0066792C"/>
    <w:rsid w:val="006701FA"/>
    <w:rsid w:val="00671DB9"/>
    <w:rsid w:val="00671EC5"/>
    <w:rsid w:val="00672ED0"/>
    <w:rsid w:val="006808CD"/>
    <w:rsid w:val="00685F4D"/>
    <w:rsid w:val="006869C0"/>
    <w:rsid w:val="006905A9"/>
    <w:rsid w:val="00693445"/>
    <w:rsid w:val="00693F9A"/>
    <w:rsid w:val="006A0766"/>
    <w:rsid w:val="006A09BE"/>
    <w:rsid w:val="006A4407"/>
    <w:rsid w:val="006A5ED7"/>
    <w:rsid w:val="006A6EAC"/>
    <w:rsid w:val="006A7022"/>
    <w:rsid w:val="006B1587"/>
    <w:rsid w:val="006B1A91"/>
    <w:rsid w:val="006B24D6"/>
    <w:rsid w:val="006B29EA"/>
    <w:rsid w:val="006B3D2E"/>
    <w:rsid w:val="006B7BA8"/>
    <w:rsid w:val="006C08AE"/>
    <w:rsid w:val="006C1EA6"/>
    <w:rsid w:val="006C41D1"/>
    <w:rsid w:val="006C57C2"/>
    <w:rsid w:val="006C5984"/>
    <w:rsid w:val="006C7494"/>
    <w:rsid w:val="006D5C74"/>
    <w:rsid w:val="006D5FF4"/>
    <w:rsid w:val="006E03DF"/>
    <w:rsid w:val="006E192D"/>
    <w:rsid w:val="006E264B"/>
    <w:rsid w:val="006E394A"/>
    <w:rsid w:val="006E58E7"/>
    <w:rsid w:val="006F431B"/>
    <w:rsid w:val="006F6707"/>
    <w:rsid w:val="006F78C4"/>
    <w:rsid w:val="00700FE0"/>
    <w:rsid w:val="00701223"/>
    <w:rsid w:val="00701D7B"/>
    <w:rsid w:val="00703340"/>
    <w:rsid w:val="00703947"/>
    <w:rsid w:val="00705B3E"/>
    <w:rsid w:val="00706AA3"/>
    <w:rsid w:val="007137B2"/>
    <w:rsid w:val="0071401D"/>
    <w:rsid w:val="0071516C"/>
    <w:rsid w:val="00716DE8"/>
    <w:rsid w:val="00716F53"/>
    <w:rsid w:val="007206E1"/>
    <w:rsid w:val="007215E9"/>
    <w:rsid w:val="00722BAB"/>
    <w:rsid w:val="00724ADE"/>
    <w:rsid w:val="00727ACC"/>
    <w:rsid w:val="00730687"/>
    <w:rsid w:val="007318B0"/>
    <w:rsid w:val="00733885"/>
    <w:rsid w:val="007350B3"/>
    <w:rsid w:val="00736134"/>
    <w:rsid w:val="007502FE"/>
    <w:rsid w:val="00750660"/>
    <w:rsid w:val="00750697"/>
    <w:rsid w:val="0075132D"/>
    <w:rsid w:val="007548C1"/>
    <w:rsid w:val="00756A43"/>
    <w:rsid w:val="00757AA7"/>
    <w:rsid w:val="0076173D"/>
    <w:rsid w:val="0076301A"/>
    <w:rsid w:val="00764711"/>
    <w:rsid w:val="00765829"/>
    <w:rsid w:val="00766396"/>
    <w:rsid w:val="00766C25"/>
    <w:rsid w:val="00767897"/>
    <w:rsid w:val="00770A9B"/>
    <w:rsid w:val="00772966"/>
    <w:rsid w:val="00772A96"/>
    <w:rsid w:val="007730F0"/>
    <w:rsid w:val="00774E9D"/>
    <w:rsid w:val="007755E1"/>
    <w:rsid w:val="0077742B"/>
    <w:rsid w:val="0078087C"/>
    <w:rsid w:val="007814F7"/>
    <w:rsid w:val="007874C7"/>
    <w:rsid w:val="00792063"/>
    <w:rsid w:val="00792399"/>
    <w:rsid w:val="00793522"/>
    <w:rsid w:val="007958BE"/>
    <w:rsid w:val="007978B9"/>
    <w:rsid w:val="007A0621"/>
    <w:rsid w:val="007A0D81"/>
    <w:rsid w:val="007A2C64"/>
    <w:rsid w:val="007A3CD6"/>
    <w:rsid w:val="007A3D54"/>
    <w:rsid w:val="007A4763"/>
    <w:rsid w:val="007A4C72"/>
    <w:rsid w:val="007A6A47"/>
    <w:rsid w:val="007A725B"/>
    <w:rsid w:val="007B0032"/>
    <w:rsid w:val="007B567B"/>
    <w:rsid w:val="007B6225"/>
    <w:rsid w:val="007C1D7C"/>
    <w:rsid w:val="007C684F"/>
    <w:rsid w:val="007C7076"/>
    <w:rsid w:val="007D06DB"/>
    <w:rsid w:val="007D370B"/>
    <w:rsid w:val="007D4529"/>
    <w:rsid w:val="007D5FB4"/>
    <w:rsid w:val="007E1CDA"/>
    <w:rsid w:val="007E677E"/>
    <w:rsid w:val="007E7847"/>
    <w:rsid w:val="007E79FC"/>
    <w:rsid w:val="007E7ECF"/>
    <w:rsid w:val="007F01B7"/>
    <w:rsid w:val="007F1136"/>
    <w:rsid w:val="007F20B2"/>
    <w:rsid w:val="007F39A2"/>
    <w:rsid w:val="007F44AB"/>
    <w:rsid w:val="007F4C76"/>
    <w:rsid w:val="007F5754"/>
    <w:rsid w:val="007F5C88"/>
    <w:rsid w:val="0080071B"/>
    <w:rsid w:val="0080387A"/>
    <w:rsid w:val="00807644"/>
    <w:rsid w:val="00812333"/>
    <w:rsid w:val="00812C7A"/>
    <w:rsid w:val="008138D1"/>
    <w:rsid w:val="008142DC"/>
    <w:rsid w:val="00815CD0"/>
    <w:rsid w:val="00815D9A"/>
    <w:rsid w:val="008161CE"/>
    <w:rsid w:val="00823B4E"/>
    <w:rsid w:val="00823B60"/>
    <w:rsid w:val="00823C48"/>
    <w:rsid w:val="008248C2"/>
    <w:rsid w:val="008269BD"/>
    <w:rsid w:val="0082728D"/>
    <w:rsid w:val="00830ADA"/>
    <w:rsid w:val="00834565"/>
    <w:rsid w:val="00834C4B"/>
    <w:rsid w:val="00834DD7"/>
    <w:rsid w:val="00840BA1"/>
    <w:rsid w:val="00841829"/>
    <w:rsid w:val="0084611C"/>
    <w:rsid w:val="008521DC"/>
    <w:rsid w:val="00853FB6"/>
    <w:rsid w:val="0086108C"/>
    <w:rsid w:val="00861502"/>
    <w:rsid w:val="00861656"/>
    <w:rsid w:val="0086189B"/>
    <w:rsid w:val="008627AA"/>
    <w:rsid w:val="00863354"/>
    <w:rsid w:val="00864964"/>
    <w:rsid w:val="00865E92"/>
    <w:rsid w:val="00866DC7"/>
    <w:rsid w:val="008677D2"/>
    <w:rsid w:val="008717CB"/>
    <w:rsid w:val="00872BD9"/>
    <w:rsid w:val="00874901"/>
    <w:rsid w:val="008752E0"/>
    <w:rsid w:val="00875A68"/>
    <w:rsid w:val="00876635"/>
    <w:rsid w:val="00876BC2"/>
    <w:rsid w:val="0088025F"/>
    <w:rsid w:val="00880310"/>
    <w:rsid w:val="00881872"/>
    <w:rsid w:val="0088316C"/>
    <w:rsid w:val="008832B0"/>
    <w:rsid w:val="00884965"/>
    <w:rsid w:val="0088506F"/>
    <w:rsid w:val="008857E8"/>
    <w:rsid w:val="00885DBC"/>
    <w:rsid w:val="008877AA"/>
    <w:rsid w:val="0089243D"/>
    <w:rsid w:val="008938DC"/>
    <w:rsid w:val="00894525"/>
    <w:rsid w:val="00897FD4"/>
    <w:rsid w:val="008A017F"/>
    <w:rsid w:val="008A2461"/>
    <w:rsid w:val="008A4A38"/>
    <w:rsid w:val="008A5076"/>
    <w:rsid w:val="008A7219"/>
    <w:rsid w:val="008B237C"/>
    <w:rsid w:val="008B41CD"/>
    <w:rsid w:val="008B599A"/>
    <w:rsid w:val="008B6102"/>
    <w:rsid w:val="008C3655"/>
    <w:rsid w:val="008C4679"/>
    <w:rsid w:val="008C4B6A"/>
    <w:rsid w:val="008C6EDC"/>
    <w:rsid w:val="008C6FFD"/>
    <w:rsid w:val="008C742D"/>
    <w:rsid w:val="008C780F"/>
    <w:rsid w:val="008D26BE"/>
    <w:rsid w:val="008D49E6"/>
    <w:rsid w:val="008D7914"/>
    <w:rsid w:val="008E0103"/>
    <w:rsid w:val="008E012A"/>
    <w:rsid w:val="008E052A"/>
    <w:rsid w:val="008E18F4"/>
    <w:rsid w:val="008E1E91"/>
    <w:rsid w:val="008E1F71"/>
    <w:rsid w:val="008E2BFD"/>
    <w:rsid w:val="008E313B"/>
    <w:rsid w:val="008E39D3"/>
    <w:rsid w:val="008E3B30"/>
    <w:rsid w:val="008E7C69"/>
    <w:rsid w:val="008F1855"/>
    <w:rsid w:val="008F1BBC"/>
    <w:rsid w:val="008F1C1B"/>
    <w:rsid w:val="008F3951"/>
    <w:rsid w:val="008F54A3"/>
    <w:rsid w:val="0090024B"/>
    <w:rsid w:val="00901B0C"/>
    <w:rsid w:val="009059C0"/>
    <w:rsid w:val="00912B16"/>
    <w:rsid w:val="00916DB4"/>
    <w:rsid w:val="0092097E"/>
    <w:rsid w:val="00920E9B"/>
    <w:rsid w:val="0092334B"/>
    <w:rsid w:val="0092348C"/>
    <w:rsid w:val="0092538E"/>
    <w:rsid w:val="009260B9"/>
    <w:rsid w:val="00926A32"/>
    <w:rsid w:val="00927FAF"/>
    <w:rsid w:val="00930316"/>
    <w:rsid w:val="009348A7"/>
    <w:rsid w:val="009369EB"/>
    <w:rsid w:val="00936B0D"/>
    <w:rsid w:val="00937F64"/>
    <w:rsid w:val="00940A39"/>
    <w:rsid w:val="00940C71"/>
    <w:rsid w:val="00940F38"/>
    <w:rsid w:val="00941AE6"/>
    <w:rsid w:val="00943850"/>
    <w:rsid w:val="00944134"/>
    <w:rsid w:val="00944949"/>
    <w:rsid w:val="00952040"/>
    <w:rsid w:val="00955EB3"/>
    <w:rsid w:val="00957705"/>
    <w:rsid w:val="00957D3B"/>
    <w:rsid w:val="009608BC"/>
    <w:rsid w:val="00962B47"/>
    <w:rsid w:val="0096442D"/>
    <w:rsid w:val="0096473E"/>
    <w:rsid w:val="00964F7F"/>
    <w:rsid w:val="00966255"/>
    <w:rsid w:val="009678F9"/>
    <w:rsid w:val="00970926"/>
    <w:rsid w:val="009710A7"/>
    <w:rsid w:val="00972A47"/>
    <w:rsid w:val="00973E00"/>
    <w:rsid w:val="00980BF0"/>
    <w:rsid w:val="009815C2"/>
    <w:rsid w:val="00983719"/>
    <w:rsid w:val="00986881"/>
    <w:rsid w:val="00986AC7"/>
    <w:rsid w:val="00996191"/>
    <w:rsid w:val="00996825"/>
    <w:rsid w:val="009973AE"/>
    <w:rsid w:val="00997C91"/>
    <w:rsid w:val="009A00DC"/>
    <w:rsid w:val="009A4965"/>
    <w:rsid w:val="009A4DAB"/>
    <w:rsid w:val="009B0AD4"/>
    <w:rsid w:val="009B1D71"/>
    <w:rsid w:val="009B2CCE"/>
    <w:rsid w:val="009B4289"/>
    <w:rsid w:val="009B7319"/>
    <w:rsid w:val="009C1A97"/>
    <w:rsid w:val="009C362B"/>
    <w:rsid w:val="009C7E94"/>
    <w:rsid w:val="009D051C"/>
    <w:rsid w:val="009D21A7"/>
    <w:rsid w:val="009D2A08"/>
    <w:rsid w:val="009D4869"/>
    <w:rsid w:val="009D4FA6"/>
    <w:rsid w:val="009D6CD6"/>
    <w:rsid w:val="009E0D3F"/>
    <w:rsid w:val="009E1ED2"/>
    <w:rsid w:val="009E373E"/>
    <w:rsid w:val="009E3BD9"/>
    <w:rsid w:val="009E616C"/>
    <w:rsid w:val="009E677D"/>
    <w:rsid w:val="009E6D64"/>
    <w:rsid w:val="009E71EC"/>
    <w:rsid w:val="009E72F2"/>
    <w:rsid w:val="009E75CE"/>
    <w:rsid w:val="009E7D27"/>
    <w:rsid w:val="009F1C01"/>
    <w:rsid w:val="009F2E42"/>
    <w:rsid w:val="009F338B"/>
    <w:rsid w:val="009F6BB1"/>
    <w:rsid w:val="009F7B4B"/>
    <w:rsid w:val="00A01E55"/>
    <w:rsid w:val="00A034AC"/>
    <w:rsid w:val="00A06D84"/>
    <w:rsid w:val="00A11A55"/>
    <w:rsid w:val="00A12F1B"/>
    <w:rsid w:val="00A13916"/>
    <w:rsid w:val="00A15692"/>
    <w:rsid w:val="00A15DD0"/>
    <w:rsid w:val="00A17197"/>
    <w:rsid w:val="00A20AEA"/>
    <w:rsid w:val="00A25031"/>
    <w:rsid w:val="00A25041"/>
    <w:rsid w:val="00A255DC"/>
    <w:rsid w:val="00A258CF"/>
    <w:rsid w:val="00A268A6"/>
    <w:rsid w:val="00A3299D"/>
    <w:rsid w:val="00A3300B"/>
    <w:rsid w:val="00A40227"/>
    <w:rsid w:val="00A40293"/>
    <w:rsid w:val="00A41CBE"/>
    <w:rsid w:val="00A41D7D"/>
    <w:rsid w:val="00A45C99"/>
    <w:rsid w:val="00A47301"/>
    <w:rsid w:val="00A47A13"/>
    <w:rsid w:val="00A549BF"/>
    <w:rsid w:val="00A55107"/>
    <w:rsid w:val="00A5765C"/>
    <w:rsid w:val="00A578CE"/>
    <w:rsid w:val="00A60E53"/>
    <w:rsid w:val="00A623FD"/>
    <w:rsid w:val="00A64F90"/>
    <w:rsid w:val="00A65E63"/>
    <w:rsid w:val="00A661BD"/>
    <w:rsid w:val="00A66E79"/>
    <w:rsid w:val="00A70617"/>
    <w:rsid w:val="00A7347E"/>
    <w:rsid w:val="00A76548"/>
    <w:rsid w:val="00A773F3"/>
    <w:rsid w:val="00A776EE"/>
    <w:rsid w:val="00A80F27"/>
    <w:rsid w:val="00A843F0"/>
    <w:rsid w:val="00A85AE7"/>
    <w:rsid w:val="00A92C01"/>
    <w:rsid w:val="00A94E8D"/>
    <w:rsid w:val="00A95BCF"/>
    <w:rsid w:val="00A95E32"/>
    <w:rsid w:val="00A963F2"/>
    <w:rsid w:val="00A9697B"/>
    <w:rsid w:val="00A9782B"/>
    <w:rsid w:val="00A978A7"/>
    <w:rsid w:val="00AA09C8"/>
    <w:rsid w:val="00AA1D88"/>
    <w:rsid w:val="00AA2D4D"/>
    <w:rsid w:val="00AA4045"/>
    <w:rsid w:val="00AB30C2"/>
    <w:rsid w:val="00AB54F5"/>
    <w:rsid w:val="00AC0986"/>
    <w:rsid w:val="00AC186E"/>
    <w:rsid w:val="00AC1FCD"/>
    <w:rsid w:val="00AC55A8"/>
    <w:rsid w:val="00AC6F2F"/>
    <w:rsid w:val="00AD411E"/>
    <w:rsid w:val="00AD473F"/>
    <w:rsid w:val="00AD56E2"/>
    <w:rsid w:val="00AD6FFD"/>
    <w:rsid w:val="00AE04AA"/>
    <w:rsid w:val="00AE10C4"/>
    <w:rsid w:val="00AE45D7"/>
    <w:rsid w:val="00AE7066"/>
    <w:rsid w:val="00AF662A"/>
    <w:rsid w:val="00B0332D"/>
    <w:rsid w:val="00B06450"/>
    <w:rsid w:val="00B10317"/>
    <w:rsid w:val="00B14EEA"/>
    <w:rsid w:val="00B16DEC"/>
    <w:rsid w:val="00B236F7"/>
    <w:rsid w:val="00B25FF7"/>
    <w:rsid w:val="00B2641A"/>
    <w:rsid w:val="00B30417"/>
    <w:rsid w:val="00B30F01"/>
    <w:rsid w:val="00B31915"/>
    <w:rsid w:val="00B342A2"/>
    <w:rsid w:val="00B36019"/>
    <w:rsid w:val="00B378A1"/>
    <w:rsid w:val="00B37920"/>
    <w:rsid w:val="00B37DF8"/>
    <w:rsid w:val="00B400F3"/>
    <w:rsid w:val="00B413F3"/>
    <w:rsid w:val="00B417B1"/>
    <w:rsid w:val="00B46D57"/>
    <w:rsid w:val="00B47194"/>
    <w:rsid w:val="00B47531"/>
    <w:rsid w:val="00B5044E"/>
    <w:rsid w:val="00B51034"/>
    <w:rsid w:val="00B514B5"/>
    <w:rsid w:val="00B51E77"/>
    <w:rsid w:val="00B523DD"/>
    <w:rsid w:val="00B53149"/>
    <w:rsid w:val="00B5361C"/>
    <w:rsid w:val="00B57E1B"/>
    <w:rsid w:val="00B602C8"/>
    <w:rsid w:val="00B614CE"/>
    <w:rsid w:val="00B644F5"/>
    <w:rsid w:val="00B65477"/>
    <w:rsid w:val="00B65701"/>
    <w:rsid w:val="00B6780C"/>
    <w:rsid w:val="00B71288"/>
    <w:rsid w:val="00B712C6"/>
    <w:rsid w:val="00B71CD9"/>
    <w:rsid w:val="00B722D4"/>
    <w:rsid w:val="00B73498"/>
    <w:rsid w:val="00B76A73"/>
    <w:rsid w:val="00B7760E"/>
    <w:rsid w:val="00B80A85"/>
    <w:rsid w:val="00B81556"/>
    <w:rsid w:val="00B81A55"/>
    <w:rsid w:val="00B82786"/>
    <w:rsid w:val="00B82A77"/>
    <w:rsid w:val="00B83BD1"/>
    <w:rsid w:val="00B84082"/>
    <w:rsid w:val="00B9076D"/>
    <w:rsid w:val="00B90CA4"/>
    <w:rsid w:val="00B910FA"/>
    <w:rsid w:val="00B926A7"/>
    <w:rsid w:val="00B92714"/>
    <w:rsid w:val="00B93634"/>
    <w:rsid w:val="00B93977"/>
    <w:rsid w:val="00B93D8D"/>
    <w:rsid w:val="00B94EF9"/>
    <w:rsid w:val="00BA09F1"/>
    <w:rsid w:val="00BA11DA"/>
    <w:rsid w:val="00BA6AEC"/>
    <w:rsid w:val="00BA7251"/>
    <w:rsid w:val="00BA7F0E"/>
    <w:rsid w:val="00BB4F2E"/>
    <w:rsid w:val="00BB5CAE"/>
    <w:rsid w:val="00BC2B1F"/>
    <w:rsid w:val="00BC2F8A"/>
    <w:rsid w:val="00BC771C"/>
    <w:rsid w:val="00BC7F1E"/>
    <w:rsid w:val="00BD03F4"/>
    <w:rsid w:val="00BD29EF"/>
    <w:rsid w:val="00BD420E"/>
    <w:rsid w:val="00BD6AC6"/>
    <w:rsid w:val="00BD7858"/>
    <w:rsid w:val="00BD7AA6"/>
    <w:rsid w:val="00BD7AFF"/>
    <w:rsid w:val="00BE4FF3"/>
    <w:rsid w:val="00BE5648"/>
    <w:rsid w:val="00BF0214"/>
    <w:rsid w:val="00BF04AA"/>
    <w:rsid w:val="00BF234F"/>
    <w:rsid w:val="00BF74B6"/>
    <w:rsid w:val="00C05C94"/>
    <w:rsid w:val="00C06075"/>
    <w:rsid w:val="00C076A7"/>
    <w:rsid w:val="00C07E69"/>
    <w:rsid w:val="00C1015B"/>
    <w:rsid w:val="00C11846"/>
    <w:rsid w:val="00C1354B"/>
    <w:rsid w:val="00C13BE2"/>
    <w:rsid w:val="00C179A6"/>
    <w:rsid w:val="00C22053"/>
    <w:rsid w:val="00C23276"/>
    <w:rsid w:val="00C2584B"/>
    <w:rsid w:val="00C25975"/>
    <w:rsid w:val="00C259E4"/>
    <w:rsid w:val="00C27C83"/>
    <w:rsid w:val="00C34327"/>
    <w:rsid w:val="00C34768"/>
    <w:rsid w:val="00C349D5"/>
    <w:rsid w:val="00C357CD"/>
    <w:rsid w:val="00C35F13"/>
    <w:rsid w:val="00C367E6"/>
    <w:rsid w:val="00C37702"/>
    <w:rsid w:val="00C42323"/>
    <w:rsid w:val="00C4245F"/>
    <w:rsid w:val="00C43F53"/>
    <w:rsid w:val="00C459F9"/>
    <w:rsid w:val="00C461D0"/>
    <w:rsid w:val="00C47169"/>
    <w:rsid w:val="00C47E96"/>
    <w:rsid w:val="00C503C8"/>
    <w:rsid w:val="00C51689"/>
    <w:rsid w:val="00C51757"/>
    <w:rsid w:val="00C51BF8"/>
    <w:rsid w:val="00C52B6E"/>
    <w:rsid w:val="00C52F3E"/>
    <w:rsid w:val="00C54EA1"/>
    <w:rsid w:val="00C577C1"/>
    <w:rsid w:val="00C625D2"/>
    <w:rsid w:val="00C62CBB"/>
    <w:rsid w:val="00C638CC"/>
    <w:rsid w:val="00C64659"/>
    <w:rsid w:val="00C65BAA"/>
    <w:rsid w:val="00C65CAC"/>
    <w:rsid w:val="00C70B2E"/>
    <w:rsid w:val="00C71AF2"/>
    <w:rsid w:val="00C727B1"/>
    <w:rsid w:val="00C75BFE"/>
    <w:rsid w:val="00C76936"/>
    <w:rsid w:val="00C77C0F"/>
    <w:rsid w:val="00C80283"/>
    <w:rsid w:val="00C82B34"/>
    <w:rsid w:val="00C855B4"/>
    <w:rsid w:val="00C87EBD"/>
    <w:rsid w:val="00C92BE1"/>
    <w:rsid w:val="00C92D5F"/>
    <w:rsid w:val="00C9390D"/>
    <w:rsid w:val="00C94361"/>
    <w:rsid w:val="00CA1C3A"/>
    <w:rsid w:val="00CA3187"/>
    <w:rsid w:val="00CA361F"/>
    <w:rsid w:val="00CA43B3"/>
    <w:rsid w:val="00CA4538"/>
    <w:rsid w:val="00CA50BD"/>
    <w:rsid w:val="00CA56BF"/>
    <w:rsid w:val="00CB1505"/>
    <w:rsid w:val="00CB246C"/>
    <w:rsid w:val="00CB2CD8"/>
    <w:rsid w:val="00CB5E13"/>
    <w:rsid w:val="00CB61FF"/>
    <w:rsid w:val="00CB7011"/>
    <w:rsid w:val="00CC0AFC"/>
    <w:rsid w:val="00CC1C48"/>
    <w:rsid w:val="00CC239C"/>
    <w:rsid w:val="00CC2917"/>
    <w:rsid w:val="00CC34AC"/>
    <w:rsid w:val="00CC4674"/>
    <w:rsid w:val="00CD2692"/>
    <w:rsid w:val="00CD40CA"/>
    <w:rsid w:val="00CD4BFD"/>
    <w:rsid w:val="00CD574F"/>
    <w:rsid w:val="00CD596C"/>
    <w:rsid w:val="00CD696E"/>
    <w:rsid w:val="00CE053B"/>
    <w:rsid w:val="00CE0FAA"/>
    <w:rsid w:val="00CE115F"/>
    <w:rsid w:val="00CE58F9"/>
    <w:rsid w:val="00CF1206"/>
    <w:rsid w:val="00CF15BE"/>
    <w:rsid w:val="00CF2698"/>
    <w:rsid w:val="00CF2944"/>
    <w:rsid w:val="00CF4456"/>
    <w:rsid w:val="00CF487D"/>
    <w:rsid w:val="00CF4B89"/>
    <w:rsid w:val="00CF5E65"/>
    <w:rsid w:val="00CF5FCE"/>
    <w:rsid w:val="00CF7F92"/>
    <w:rsid w:val="00D01322"/>
    <w:rsid w:val="00D02A7F"/>
    <w:rsid w:val="00D05520"/>
    <w:rsid w:val="00D077D3"/>
    <w:rsid w:val="00D1074E"/>
    <w:rsid w:val="00D12626"/>
    <w:rsid w:val="00D17E55"/>
    <w:rsid w:val="00D20DE8"/>
    <w:rsid w:val="00D227D0"/>
    <w:rsid w:val="00D25800"/>
    <w:rsid w:val="00D26638"/>
    <w:rsid w:val="00D27ED1"/>
    <w:rsid w:val="00D30497"/>
    <w:rsid w:val="00D3271E"/>
    <w:rsid w:val="00D359A1"/>
    <w:rsid w:val="00D4002D"/>
    <w:rsid w:val="00D41AC0"/>
    <w:rsid w:val="00D433A8"/>
    <w:rsid w:val="00D437B2"/>
    <w:rsid w:val="00D44A1C"/>
    <w:rsid w:val="00D45C3B"/>
    <w:rsid w:val="00D515F4"/>
    <w:rsid w:val="00D51B85"/>
    <w:rsid w:val="00D533BD"/>
    <w:rsid w:val="00D54A81"/>
    <w:rsid w:val="00D55D69"/>
    <w:rsid w:val="00D564CB"/>
    <w:rsid w:val="00D60F4A"/>
    <w:rsid w:val="00D62325"/>
    <w:rsid w:val="00D62B3A"/>
    <w:rsid w:val="00D63DF6"/>
    <w:rsid w:val="00D67040"/>
    <w:rsid w:val="00D713CC"/>
    <w:rsid w:val="00D7256F"/>
    <w:rsid w:val="00D75C32"/>
    <w:rsid w:val="00D804B2"/>
    <w:rsid w:val="00D83CCD"/>
    <w:rsid w:val="00D83CF8"/>
    <w:rsid w:val="00D8504E"/>
    <w:rsid w:val="00D85213"/>
    <w:rsid w:val="00D86B95"/>
    <w:rsid w:val="00D87483"/>
    <w:rsid w:val="00D90935"/>
    <w:rsid w:val="00D90A96"/>
    <w:rsid w:val="00D9103A"/>
    <w:rsid w:val="00D91CFE"/>
    <w:rsid w:val="00D96F36"/>
    <w:rsid w:val="00DA16D6"/>
    <w:rsid w:val="00DA2931"/>
    <w:rsid w:val="00DA4101"/>
    <w:rsid w:val="00DA7435"/>
    <w:rsid w:val="00DB1908"/>
    <w:rsid w:val="00DB2397"/>
    <w:rsid w:val="00DB32A8"/>
    <w:rsid w:val="00DB350D"/>
    <w:rsid w:val="00DB4227"/>
    <w:rsid w:val="00DB7394"/>
    <w:rsid w:val="00DC02C9"/>
    <w:rsid w:val="00DC1444"/>
    <w:rsid w:val="00DC39D1"/>
    <w:rsid w:val="00DC3DBD"/>
    <w:rsid w:val="00DC5083"/>
    <w:rsid w:val="00DC67B4"/>
    <w:rsid w:val="00DD03D1"/>
    <w:rsid w:val="00DD1D8F"/>
    <w:rsid w:val="00DD317D"/>
    <w:rsid w:val="00DD324C"/>
    <w:rsid w:val="00DD376C"/>
    <w:rsid w:val="00DD44CC"/>
    <w:rsid w:val="00DD4B39"/>
    <w:rsid w:val="00DD4BBE"/>
    <w:rsid w:val="00DD6168"/>
    <w:rsid w:val="00DD642F"/>
    <w:rsid w:val="00DE3341"/>
    <w:rsid w:val="00DE48DC"/>
    <w:rsid w:val="00DE52D4"/>
    <w:rsid w:val="00DF1572"/>
    <w:rsid w:val="00DF1E99"/>
    <w:rsid w:val="00DF46F7"/>
    <w:rsid w:val="00DF66DC"/>
    <w:rsid w:val="00DF7A02"/>
    <w:rsid w:val="00DF7F76"/>
    <w:rsid w:val="00E0153E"/>
    <w:rsid w:val="00E0265B"/>
    <w:rsid w:val="00E034BD"/>
    <w:rsid w:val="00E03A75"/>
    <w:rsid w:val="00E0492E"/>
    <w:rsid w:val="00E1175A"/>
    <w:rsid w:val="00E12EC8"/>
    <w:rsid w:val="00E20EA6"/>
    <w:rsid w:val="00E219B8"/>
    <w:rsid w:val="00E30477"/>
    <w:rsid w:val="00E30709"/>
    <w:rsid w:val="00E313D9"/>
    <w:rsid w:val="00E33236"/>
    <w:rsid w:val="00E40278"/>
    <w:rsid w:val="00E40E0E"/>
    <w:rsid w:val="00E40E69"/>
    <w:rsid w:val="00E4245A"/>
    <w:rsid w:val="00E426CA"/>
    <w:rsid w:val="00E46023"/>
    <w:rsid w:val="00E47A07"/>
    <w:rsid w:val="00E514EA"/>
    <w:rsid w:val="00E51C91"/>
    <w:rsid w:val="00E54A59"/>
    <w:rsid w:val="00E56A88"/>
    <w:rsid w:val="00E6021C"/>
    <w:rsid w:val="00E605A2"/>
    <w:rsid w:val="00E60AA5"/>
    <w:rsid w:val="00E60F4E"/>
    <w:rsid w:val="00E610C0"/>
    <w:rsid w:val="00E62EAF"/>
    <w:rsid w:val="00E64CBE"/>
    <w:rsid w:val="00E7031B"/>
    <w:rsid w:val="00E7199C"/>
    <w:rsid w:val="00E73C1F"/>
    <w:rsid w:val="00E74C52"/>
    <w:rsid w:val="00E75A16"/>
    <w:rsid w:val="00E85219"/>
    <w:rsid w:val="00E863F2"/>
    <w:rsid w:val="00E86C09"/>
    <w:rsid w:val="00E873DB"/>
    <w:rsid w:val="00E87AAE"/>
    <w:rsid w:val="00E90653"/>
    <w:rsid w:val="00E93E02"/>
    <w:rsid w:val="00E95953"/>
    <w:rsid w:val="00E962C7"/>
    <w:rsid w:val="00EA198D"/>
    <w:rsid w:val="00EA627B"/>
    <w:rsid w:val="00EA6D56"/>
    <w:rsid w:val="00EB26E5"/>
    <w:rsid w:val="00EB28D7"/>
    <w:rsid w:val="00EB44CA"/>
    <w:rsid w:val="00EB52C7"/>
    <w:rsid w:val="00EB634D"/>
    <w:rsid w:val="00EB67A4"/>
    <w:rsid w:val="00EB7275"/>
    <w:rsid w:val="00EB7439"/>
    <w:rsid w:val="00EC0A9F"/>
    <w:rsid w:val="00EC14E0"/>
    <w:rsid w:val="00EC2534"/>
    <w:rsid w:val="00EC32CB"/>
    <w:rsid w:val="00EC4BFB"/>
    <w:rsid w:val="00EC5259"/>
    <w:rsid w:val="00EC589F"/>
    <w:rsid w:val="00EC58FB"/>
    <w:rsid w:val="00ED048A"/>
    <w:rsid w:val="00ED0B87"/>
    <w:rsid w:val="00ED15AE"/>
    <w:rsid w:val="00ED1DF8"/>
    <w:rsid w:val="00ED53AA"/>
    <w:rsid w:val="00ED55A9"/>
    <w:rsid w:val="00ED6374"/>
    <w:rsid w:val="00ED651C"/>
    <w:rsid w:val="00ED6A1B"/>
    <w:rsid w:val="00EE56E5"/>
    <w:rsid w:val="00EE5A5B"/>
    <w:rsid w:val="00EE5E15"/>
    <w:rsid w:val="00EF04A8"/>
    <w:rsid w:val="00EF05C2"/>
    <w:rsid w:val="00EF0B8F"/>
    <w:rsid w:val="00EF167B"/>
    <w:rsid w:val="00EF17A2"/>
    <w:rsid w:val="00EF2E8D"/>
    <w:rsid w:val="00EF366C"/>
    <w:rsid w:val="00EF55AF"/>
    <w:rsid w:val="00EF6850"/>
    <w:rsid w:val="00EF7650"/>
    <w:rsid w:val="00F01281"/>
    <w:rsid w:val="00F05183"/>
    <w:rsid w:val="00F05A09"/>
    <w:rsid w:val="00F05A0D"/>
    <w:rsid w:val="00F06B71"/>
    <w:rsid w:val="00F078FF"/>
    <w:rsid w:val="00F10191"/>
    <w:rsid w:val="00F12923"/>
    <w:rsid w:val="00F129AA"/>
    <w:rsid w:val="00F13EF1"/>
    <w:rsid w:val="00F2007D"/>
    <w:rsid w:val="00F20C82"/>
    <w:rsid w:val="00F21C24"/>
    <w:rsid w:val="00F22EBF"/>
    <w:rsid w:val="00F244BD"/>
    <w:rsid w:val="00F2513D"/>
    <w:rsid w:val="00F26562"/>
    <w:rsid w:val="00F265E6"/>
    <w:rsid w:val="00F270BB"/>
    <w:rsid w:val="00F312F9"/>
    <w:rsid w:val="00F32116"/>
    <w:rsid w:val="00F3281F"/>
    <w:rsid w:val="00F32DEF"/>
    <w:rsid w:val="00F3319D"/>
    <w:rsid w:val="00F344F9"/>
    <w:rsid w:val="00F36C32"/>
    <w:rsid w:val="00F37EA4"/>
    <w:rsid w:val="00F433BC"/>
    <w:rsid w:val="00F4366B"/>
    <w:rsid w:val="00F43909"/>
    <w:rsid w:val="00F43C42"/>
    <w:rsid w:val="00F44F73"/>
    <w:rsid w:val="00F4639B"/>
    <w:rsid w:val="00F46E34"/>
    <w:rsid w:val="00F518A5"/>
    <w:rsid w:val="00F52180"/>
    <w:rsid w:val="00F527C1"/>
    <w:rsid w:val="00F53B1A"/>
    <w:rsid w:val="00F5590E"/>
    <w:rsid w:val="00F56B3A"/>
    <w:rsid w:val="00F57665"/>
    <w:rsid w:val="00F57BFC"/>
    <w:rsid w:val="00F61C4E"/>
    <w:rsid w:val="00F621EA"/>
    <w:rsid w:val="00F63283"/>
    <w:rsid w:val="00F6460E"/>
    <w:rsid w:val="00F64FD4"/>
    <w:rsid w:val="00F702F0"/>
    <w:rsid w:val="00F714A7"/>
    <w:rsid w:val="00F71BA6"/>
    <w:rsid w:val="00F73208"/>
    <w:rsid w:val="00F7767D"/>
    <w:rsid w:val="00F832AB"/>
    <w:rsid w:val="00F83672"/>
    <w:rsid w:val="00F84431"/>
    <w:rsid w:val="00F855F1"/>
    <w:rsid w:val="00F8666A"/>
    <w:rsid w:val="00F876D2"/>
    <w:rsid w:val="00F90D7D"/>
    <w:rsid w:val="00F93611"/>
    <w:rsid w:val="00F93BBC"/>
    <w:rsid w:val="00F9458F"/>
    <w:rsid w:val="00F952E8"/>
    <w:rsid w:val="00F97D90"/>
    <w:rsid w:val="00FA3FA8"/>
    <w:rsid w:val="00FA4B36"/>
    <w:rsid w:val="00FA6D04"/>
    <w:rsid w:val="00FA7CEA"/>
    <w:rsid w:val="00FB1639"/>
    <w:rsid w:val="00FB3420"/>
    <w:rsid w:val="00FB482C"/>
    <w:rsid w:val="00FB4B2E"/>
    <w:rsid w:val="00FB5A38"/>
    <w:rsid w:val="00FC11B5"/>
    <w:rsid w:val="00FC36D9"/>
    <w:rsid w:val="00FC515A"/>
    <w:rsid w:val="00FC65AB"/>
    <w:rsid w:val="00FC66D5"/>
    <w:rsid w:val="00FD3E11"/>
    <w:rsid w:val="00FD4462"/>
    <w:rsid w:val="00FD5080"/>
    <w:rsid w:val="00FD6ABD"/>
    <w:rsid w:val="00FE1ED0"/>
    <w:rsid w:val="00FE3195"/>
    <w:rsid w:val="00FE338C"/>
    <w:rsid w:val="00FE3E55"/>
    <w:rsid w:val="00FE4686"/>
    <w:rsid w:val="00FE759A"/>
    <w:rsid w:val="00FF29D8"/>
    <w:rsid w:val="00FF44AE"/>
    <w:rsid w:val="00FF50AC"/>
    <w:rsid w:val="00FF5812"/>
    <w:rsid w:val="00FF7E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BD2E"/>
  <w15:docId w15:val="{A48FB4AA-E303-47F5-8080-2677FD11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Style1">
    <w:name w:val="Style1"/>
    <w:basedOn w:val="ListParagraph"/>
    <w:link w:val="Style1Char"/>
    <w:qFormat/>
    <w:rsid w:val="009710A7"/>
    <w:pPr>
      <w:numPr>
        <w:numId w:val="21"/>
      </w:numPr>
      <w:contextualSpacing w:val="0"/>
    </w:pPr>
    <w:rPr>
      <w:rFonts w:eastAsia="Arial"/>
    </w:rPr>
  </w:style>
  <w:style w:type="character" w:customStyle="1" w:styleId="Style1Char">
    <w:name w:val="Style1 Char"/>
    <w:basedOn w:val="ListParagraphChar"/>
    <w:link w:val="Style1"/>
    <w:rsid w:val="009710A7"/>
    <w:rPr>
      <w:rFonts w:ascii="Arial" w:eastAsia="Arial" w:hAnsi="Arial" w:cs="Arial"/>
      <w:color w:val="000000"/>
      <w:sz w:val="24"/>
      <w:szCs w:val="24"/>
      <w:lang w:eastAsia="en-AU"/>
    </w:rPr>
  </w:style>
  <w:style w:type="paragraph" w:customStyle="1" w:styleId="Style2">
    <w:name w:val="Style2"/>
    <w:basedOn w:val="ListParagraph"/>
    <w:link w:val="Style2Char"/>
    <w:qFormat/>
    <w:rsid w:val="00FA3FA8"/>
    <w:pPr>
      <w:numPr>
        <w:ilvl w:val="1"/>
        <w:numId w:val="22"/>
      </w:numPr>
      <w:ind w:left="850" w:hanging="425"/>
      <w:contextualSpacing w:val="0"/>
    </w:pPr>
    <w:rPr>
      <w:rFonts w:eastAsia="Arial"/>
    </w:rPr>
  </w:style>
  <w:style w:type="character" w:customStyle="1" w:styleId="Style2Char">
    <w:name w:val="Style2 Char"/>
    <w:basedOn w:val="ListParagraphChar"/>
    <w:link w:val="Style2"/>
    <w:rsid w:val="00FA3FA8"/>
    <w:rPr>
      <w:rFonts w:ascii="Arial" w:eastAsia="Arial"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536945">
      <w:bodyDiv w:val="1"/>
      <w:marLeft w:val="0"/>
      <w:marRight w:val="0"/>
      <w:marTop w:val="0"/>
      <w:marBottom w:val="0"/>
      <w:divBdr>
        <w:top w:val="none" w:sz="0" w:space="0" w:color="auto"/>
        <w:left w:val="none" w:sz="0" w:space="0" w:color="auto"/>
        <w:bottom w:val="none" w:sz="0" w:space="0" w:color="auto"/>
        <w:right w:val="none" w:sz="0" w:space="0" w:color="auto"/>
      </w:divBdr>
    </w:div>
    <w:div w:id="388308415">
      <w:bodyDiv w:val="1"/>
      <w:marLeft w:val="0"/>
      <w:marRight w:val="0"/>
      <w:marTop w:val="0"/>
      <w:marBottom w:val="0"/>
      <w:divBdr>
        <w:top w:val="none" w:sz="0" w:space="0" w:color="auto"/>
        <w:left w:val="none" w:sz="0" w:space="0" w:color="auto"/>
        <w:bottom w:val="none" w:sz="0" w:space="0" w:color="auto"/>
        <w:right w:val="none" w:sz="0" w:space="0" w:color="auto"/>
      </w:divBdr>
    </w:div>
    <w:div w:id="45213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6809</RACS_x0020_ID>
    <Approved_x0020_Provider xmlns="a8338b6e-77a6-4851-82b6-98166143ffdd">Fairlux Pty Ltd</Approved_x0020_Provider>
    <Management_x0020_Company_x0020_ID xmlns="a8338b6e-77a6-4851-82b6-98166143ffdd" xsi:nil="true"/>
    <Home xmlns="a8338b6e-77a6-4851-82b6-98166143ffdd">The Carlyle On Cross</Home>
    <Signed xmlns="a8338b6e-77a6-4851-82b6-98166143ffdd" xsi:nil="true"/>
    <Uploaded xmlns="a8338b6e-77a6-4851-82b6-98166143ffdd">true</Uploaded>
    <Management_x0020_Company xmlns="a8338b6e-77a6-4851-82b6-98166143ffdd" xsi:nil="true"/>
    <Doc_x0020_Date xmlns="a8338b6e-77a6-4851-82b6-98166143ffdd">2021-11-09T23:39:02+00:00</Doc_x0020_Date>
    <CSI_x0020_ID xmlns="a8338b6e-77a6-4851-82b6-98166143ffdd" xsi:nil="true"/>
    <Case_x0020_ID xmlns="a8338b6e-77a6-4851-82b6-98166143ffdd" xsi:nil="true"/>
    <Approved_x0020_Provider_x0020_ID xmlns="a8338b6e-77a6-4851-82b6-98166143ffdd">4F6D8368-77F4-DC11-AD41-005056922186</Approved_x0020_Provider_x0020_ID>
    <Location xmlns="a8338b6e-77a6-4851-82b6-98166143ffdd" xsi:nil="true"/>
    <Doc_x0020_Type xmlns="a8338b6e-77a6-4851-82b6-98166143ffdd">Publication</Doc_x0020_Type>
    <Home_x0020_ID xmlns="a8338b6e-77a6-4851-82b6-98166143ffdd">68FE2E1C-7CF4-DC11-AD41-005056922186</Home_x0020_ID>
    <State xmlns="a8338b6e-77a6-4851-82b6-98166143ffdd">SA</State>
    <Doc_x0020_Sent_Received_x0020_Date xmlns="a8338b6e-77a6-4851-82b6-98166143ffdd">2021-11-10T00:00:00+00:00</Doc_x0020_Sent_Received_x0020_Date>
    <Activity_x0020_ID xmlns="a8338b6e-77a6-4851-82b6-98166143ffdd">56861A97-98C5-EA11-9033-005056922186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334DC30-5C5D-4BBB-B6E3-BE55208EB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A65FEFF-6E93-4C10-BE51-0A11D611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8670</Words>
  <Characters>49422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2021-10-15T00:10:00Z</cp:lastPrinted>
  <dcterms:created xsi:type="dcterms:W3CDTF">2021-11-18T00:54:00Z</dcterms:created>
  <dcterms:modified xsi:type="dcterms:W3CDTF">2021-11-18T00:55:00Z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