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EAA97" w14:textId="77777777" w:rsidR="003C6EC2" w:rsidRPr="003C6EC2" w:rsidRDefault="005E5243"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02EAC44" wp14:editId="0A54E854">
            <wp:simplePos x="0" y="0"/>
            <wp:positionH relativeFrom="page">
              <wp:posOffset>-21590</wp:posOffset>
            </wp:positionH>
            <wp:positionV relativeFrom="paragraph">
              <wp:posOffset>72390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69592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02EAC46" wp14:editId="502EAC4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2909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The Glen Residential Care Service</w:t>
      </w:r>
      <w:r w:rsidRPr="003C6EC2">
        <w:rPr>
          <w:rFonts w:ascii="Arial Black" w:hAnsi="Arial Black"/>
        </w:rPr>
        <w:t xml:space="preserve"> </w:t>
      </w:r>
    </w:p>
    <w:p w14:paraId="502EAA98" w14:textId="77777777" w:rsidR="003C6EC2" w:rsidRPr="003C6EC2" w:rsidRDefault="005E5243" w:rsidP="003C6EC2">
      <w:pPr>
        <w:pStyle w:val="Title"/>
        <w:spacing w:before="360" w:after="480"/>
      </w:pPr>
      <w:r w:rsidRPr="003C6EC2">
        <w:rPr>
          <w:rFonts w:ascii="Arial Black" w:eastAsia="Calibri" w:hAnsi="Arial Black"/>
          <w:sz w:val="56"/>
        </w:rPr>
        <w:t>Performance Report</w:t>
      </w:r>
    </w:p>
    <w:p w14:paraId="502EAA99" w14:textId="77777777" w:rsidR="001E6954" w:rsidRPr="003C6EC2" w:rsidRDefault="005E524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16 Correa Place </w:t>
      </w:r>
      <w:r w:rsidRPr="003C6EC2">
        <w:rPr>
          <w:color w:val="FFFFFF" w:themeColor="background1"/>
          <w:sz w:val="28"/>
        </w:rPr>
        <w:br/>
        <w:t>CATALINA NSW 2536</w:t>
      </w:r>
      <w:r w:rsidRPr="003C6EC2">
        <w:rPr>
          <w:color w:val="FFFFFF" w:themeColor="background1"/>
          <w:sz w:val="28"/>
        </w:rPr>
        <w:br/>
      </w:r>
      <w:r w:rsidRPr="003C6EC2">
        <w:rPr>
          <w:rFonts w:eastAsia="Calibri"/>
          <w:color w:val="FFFFFF" w:themeColor="background1"/>
          <w:sz w:val="28"/>
          <w:szCs w:val="56"/>
          <w:lang w:eastAsia="en-US"/>
        </w:rPr>
        <w:t>Phone number: 02 4478 9000</w:t>
      </w:r>
    </w:p>
    <w:p w14:paraId="502EAA9A" w14:textId="77777777" w:rsidR="003C6EC2" w:rsidRDefault="005E524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0855 </w:t>
      </w:r>
    </w:p>
    <w:p w14:paraId="502EAA9B" w14:textId="77777777" w:rsidR="001E6954" w:rsidRPr="003C6EC2" w:rsidRDefault="005E524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Churches of Christ Property Trust</w:t>
      </w:r>
    </w:p>
    <w:p w14:paraId="502EAA9C" w14:textId="77777777" w:rsidR="001E6954" w:rsidRPr="003C6EC2" w:rsidRDefault="005E524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28 January 2021</w:t>
      </w:r>
    </w:p>
    <w:p w14:paraId="502EAA9D" w14:textId="78E11832" w:rsidR="006B166B" w:rsidRPr="005E5243" w:rsidRDefault="005E5243"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Pr>
          <w:b/>
          <w:color w:val="FFFFFF" w:themeColor="background1"/>
          <w:sz w:val="28"/>
        </w:rPr>
        <w:t xml:space="preserve">: </w:t>
      </w:r>
      <w:r w:rsidR="00A67EF4">
        <w:rPr>
          <w:color w:val="FFFFFF" w:themeColor="background1"/>
          <w:sz w:val="28"/>
        </w:rPr>
        <w:t>4 March 2021</w:t>
      </w:r>
    </w:p>
    <w:bookmarkEnd w:id="1"/>
    <w:p w14:paraId="502EAA9E" w14:textId="77777777" w:rsidR="001E6954" w:rsidRPr="003C6EC2" w:rsidRDefault="00EB2069" w:rsidP="001E6954">
      <w:pPr>
        <w:tabs>
          <w:tab w:val="left" w:pos="2127"/>
        </w:tabs>
        <w:spacing w:before="120"/>
        <w:rPr>
          <w:rFonts w:eastAsia="Calibri"/>
          <w:b/>
          <w:color w:val="FFFFFF" w:themeColor="background1"/>
          <w:sz w:val="28"/>
          <w:szCs w:val="56"/>
          <w:lang w:eastAsia="en-US"/>
        </w:rPr>
      </w:pPr>
    </w:p>
    <w:p w14:paraId="502EAA9F" w14:textId="77777777" w:rsidR="003C6EC2" w:rsidRDefault="00EB206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02EAAA0" w14:textId="77777777" w:rsidR="00A30BEC" w:rsidRDefault="005E5243" w:rsidP="0094564F">
      <w:pPr>
        <w:pStyle w:val="Heading1"/>
      </w:pPr>
      <w:bookmarkStart w:id="2" w:name="_Hlk32477662"/>
      <w:r>
        <w:lastRenderedPageBreak/>
        <w:t>Publication of report</w:t>
      </w:r>
    </w:p>
    <w:p w14:paraId="502EAAA1" w14:textId="77777777" w:rsidR="00A30BEC" w:rsidRPr="006B166B" w:rsidRDefault="005E5243"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02EAAA5" w14:textId="39FEF027" w:rsidR="00C20EE9" w:rsidRPr="00AB082E" w:rsidRDefault="005E5243" w:rsidP="00AB082E">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05BF0" w14:paraId="502EAABD" w14:textId="77777777" w:rsidTr="00EB1D71">
        <w:trPr>
          <w:trHeight w:val="227"/>
        </w:trPr>
        <w:tc>
          <w:tcPr>
            <w:tcW w:w="3942" w:type="pct"/>
            <w:shd w:val="clear" w:color="auto" w:fill="auto"/>
          </w:tcPr>
          <w:p w14:paraId="502EAABB" w14:textId="77777777" w:rsidR="001E6954" w:rsidRPr="001E6954" w:rsidRDefault="005E5243" w:rsidP="003C6EC2">
            <w:pPr>
              <w:keepNext/>
              <w:spacing w:before="40" w:after="40" w:line="240" w:lineRule="auto"/>
              <w:ind w:right="-109"/>
              <w:rPr>
                <w:b/>
              </w:rPr>
            </w:pPr>
            <w:bookmarkStart w:id="4" w:name="_Hlk27119070"/>
            <w:bookmarkEnd w:id="3"/>
            <w:r w:rsidRPr="001E6954">
              <w:rPr>
                <w:b/>
              </w:rPr>
              <w:t>Standard 2 Ongoing assessment and planning with consumers</w:t>
            </w:r>
          </w:p>
        </w:tc>
        <w:tc>
          <w:tcPr>
            <w:tcW w:w="1058" w:type="pct"/>
            <w:shd w:val="clear" w:color="auto" w:fill="auto"/>
          </w:tcPr>
          <w:p w14:paraId="502EAABC" w14:textId="395F2F01" w:rsidR="001E6954" w:rsidRPr="001E6954" w:rsidRDefault="00EB2069" w:rsidP="003C6EC2">
            <w:pPr>
              <w:keepNext/>
              <w:spacing w:before="40" w:after="40" w:line="240" w:lineRule="auto"/>
              <w:jc w:val="right"/>
              <w:rPr>
                <w:b/>
                <w:color w:val="0000FF"/>
              </w:rPr>
            </w:pPr>
          </w:p>
        </w:tc>
      </w:tr>
      <w:tr w:rsidR="00105BF0" w14:paraId="502EAAC0" w14:textId="77777777" w:rsidTr="00EB1D71">
        <w:trPr>
          <w:trHeight w:val="227"/>
        </w:trPr>
        <w:tc>
          <w:tcPr>
            <w:tcW w:w="3942" w:type="pct"/>
            <w:shd w:val="clear" w:color="auto" w:fill="auto"/>
          </w:tcPr>
          <w:p w14:paraId="502EAABE" w14:textId="77777777" w:rsidR="001E6954" w:rsidRPr="001E6954" w:rsidRDefault="005E5243" w:rsidP="004C55D8">
            <w:pPr>
              <w:spacing w:before="40" w:after="40" w:line="240" w:lineRule="auto"/>
              <w:ind w:left="318" w:hanging="7"/>
            </w:pPr>
            <w:r w:rsidRPr="001E6954">
              <w:t>Requirement 2(3)(a)</w:t>
            </w:r>
          </w:p>
        </w:tc>
        <w:tc>
          <w:tcPr>
            <w:tcW w:w="1058" w:type="pct"/>
            <w:shd w:val="clear" w:color="auto" w:fill="auto"/>
          </w:tcPr>
          <w:p w14:paraId="502EAABF" w14:textId="143466FA" w:rsidR="001E6954" w:rsidRPr="001E6954" w:rsidRDefault="005E5243" w:rsidP="00463EF3">
            <w:pPr>
              <w:spacing w:before="40" w:after="40" w:line="240" w:lineRule="auto"/>
              <w:jc w:val="right"/>
              <w:rPr>
                <w:color w:val="0000FF"/>
              </w:rPr>
            </w:pPr>
            <w:r w:rsidRPr="001E6954">
              <w:rPr>
                <w:bCs/>
                <w:iCs/>
                <w:color w:val="00577D"/>
                <w:szCs w:val="40"/>
              </w:rPr>
              <w:t>Complian</w:t>
            </w:r>
            <w:r w:rsidR="00D4788D">
              <w:rPr>
                <w:bCs/>
                <w:iCs/>
                <w:color w:val="00577D"/>
                <w:szCs w:val="40"/>
              </w:rPr>
              <w:t>t</w:t>
            </w:r>
          </w:p>
        </w:tc>
      </w:tr>
      <w:tr w:rsidR="00105BF0" w14:paraId="502EAB2C" w14:textId="77777777" w:rsidTr="00EB1D71">
        <w:trPr>
          <w:trHeight w:val="227"/>
        </w:trPr>
        <w:tc>
          <w:tcPr>
            <w:tcW w:w="3942" w:type="pct"/>
            <w:shd w:val="clear" w:color="auto" w:fill="auto"/>
          </w:tcPr>
          <w:p w14:paraId="502EAB2A" w14:textId="77777777" w:rsidR="001E6954" w:rsidRPr="001E6954" w:rsidRDefault="005E5243" w:rsidP="003C6EC2">
            <w:pPr>
              <w:keepNext/>
              <w:spacing w:before="40" w:after="40" w:line="240" w:lineRule="auto"/>
              <w:rPr>
                <w:b/>
              </w:rPr>
            </w:pPr>
            <w:r w:rsidRPr="001E6954">
              <w:rPr>
                <w:b/>
              </w:rPr>
              <w:t>Standard 8 Organisational governance</w:t>
            </w:r>
          </w:p>
        </w:tc>
        <w:tc>
          <w:tcPr>
            <w:tcW w:w="1058" w:type="pct"/>
            <w:shd w:val="clear" w:color="auto" w:fill="auto"/>
          </w:tcPr>
          <w:p w14:paraId="502EAB2B" w14:textId="4DAB8ECA" w:rsidR="001E6954" w:rsidRPr="001E6954" w:rsidRDefault="00EB2069" w:rsidP="003C6EC2">
            <w:pPr>
              <w:keepNext/>
              <w:spacing w:before="40" w:after="40" w:line="240" w:lineRule="auto"/>
              <w:jc w:val="right"/>
              <w:rPr>
                <w:b/>
                <w:color w:val="0000FF"/>
              </w:rPr>
            </w:pPr>
          </w:p>
        </w:tc>
      </w:tr>
      <w:tr w:rsidR="00105BF0" w14:paraId="502EAB38" w14:textId="77777777" w:rsidTr="00D4788D">
        <w:trPr>
          <w:trHeight w:val="70"/>
        </w:trPr>
        <w:tc>
          <w:tcPr>
            <w:tcW w:w="3942" w:type="pct"/>
            <w:shd w:val="clear" w:color="auto" w:fill="auto"/>
          </w:tcPr>
          <w:p w14:paraId="502EAB36" w14:textId="77777777" w:rsidR="001E6954" w:rsidRPr="001E6954" w:rsidRDefault="005E5243" w:rsidP="004C55D8">
            <w:pPr>
              <w:spacing w:before="40" w:after="40" w:line="240" w:lineRule="auto"/>
              <w:ind w:left="318" w:hanging="7"/>
            </w:pPr>
            <w:r w:rsidRPr="001E6954">
              <w:t>Requirement 8(3)(d)</w:t>
            </w:r>
          </w:p>
        </w:tc>
        <w:tc>
          <w:tcPr>
            <w:tcW w:w="1058" w:type="pct"/>
            <w:shd w:val="clear" w:color="auto" w:fill="auto"/>
          </w:tcPr>
          <w:p w14:paraId="502EAB37" w14:textId="6F593DFA" w:rsidR="001E6954" w:rsidRPr="001E6954" w:rsidRDefault="005E5243" w:rsidP="00463EF3">
            <w:pPr>
              <w:spacing w:before="40" w:after="40" w:line="240" w:lineRule="auto"/>
              <w:jc w:val="right"/>
              <w:rPr>
                <w:color w:val="0000FF"/>
              </w:rPr>
            </w:pPr>
            <w:r w:rsidRPr="001E6954">
              <w:rPr>
                <w:bCs/>
                <w:iCs/>
                <w:color w:val="00577D"/>
                <w:szCs w:val="40"/>
              </w:rPr>
              <w:t>Compliant</w:t>
            </w:r>
          </w:p>
        </w:tc>
      </w:tr>
      <w:bookmarkEnd w:id="4"/>
    </w:tbl>
    <w:p w14:paraId="502EAB3C" w14:textId="77777777" w:rsidR="008A22FF" w:rsidRDefault="00EB2069"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502EAB3D" w14:textId="77777777" w:rsidR="007F5256" w:rsidRPr="00D21DCD" w:rsidRDefault="005E5243" w:rsidP="00EC5474">
      <w:pPr>
        <w:pStyle w:val="Heading1"/>
      </w:pPr>
      <w:r>
        <w:lastRenderedPageBreak/>
        <w:t>Detailed assessment</w:t>
      </w:r>
    </w:p>
    <w:p w14:paraId="502EAB3E" w14:textId="77777777" w:rsidR="001E6954" w:rsidRPr="00D63989" w:rsidRDefault="005E5243"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02EAB3F" w14:textId="77777777" w:rsidR="001E6954" w:rsidRPr="001E6954" w:rsidRDefault="005E5243" w:rsidP="001E6954">
      <w:pPr>
        <w:rPr>
          <w:color w:val="auto"/>
        </w:rPr>
      </w:pPr>
      <w:r w:rsidRPr="00D63989">
        <w:t>The report also specifies areas in which improvements must be made to ensure the Quality Standards are complied with.</w:t>
      </w:r>
    </w:p>
    <w:p w14:paraId="502EAB40" w14:textId="77777777" w:rsidR="001E6954" w:rsidRPr="005E5243" w:rsidRDefault="005E5243" w:rsidP="001E6954">
      <w:pPr>
        <w:rPr>
          <w:color w:val="auto"/>
        </w:rPr>
      </w:pPr>
      <w:r w:rsidRPr="00D63989">
        <w:t xml:space="preserve">The following information has been </w:t>
      </w:r>
      <w:proofErr w:type="gramStart"/>
      <w:r w:rsidRPr="00D63989">
        <w:t>taken into account</w:t>
      </w:r>
      <w:proofErr w:type="gramEnd"/>
      <w:r w:rsidRPr="00D63989">
        <w:t xml:space="preserve"> in developing this p</w:t>
      </w:r>
      <w:r w:rsidRPr="005E5243">
        <w:rPr>
          <w:color w:val="auto"/>
        </w:rPr>
        <w:t>erformance report:</w:t>
      </w:r>
    </w:p>
    <w:p w14:paraId="502EAB41" w14:textId="36B1DBF1" w:rsidR="004B33E7" w:rsidRPr="005E5243" w:rsidRDefault="005E5243" w:rsidP="004B33E7">
      <w:pPr>
        <w:pStyle w:val="ListBullet"/>
      </w:pPr>
      <w:r w:rsidRPr="005E5243">
        <w:t>the Assessment Team’s report for the Assessment Contact - Site; the Assessment Contact - Site report was informed by a site assessment, observations at the service, review of documents and interviews with staff, consumers/representatives and others</w:t>
      </w:r>
      <w:r w:rsidR="00D4788D" w:rsidRPr="005E5243">
        <w:t>.</w:t>
      </w:r>
    </w:p>
    <w:p w14:paraId="502EAB45" w14:textId="33A26804" w:rsidR="00095CD4" w:rsidRPr="00E83870" w:rsidRDefault="005E5243" w:rsidP="00095CD4">
      <w:pPr>
        <w:pStyle w:val="ListBullet"/>
        <w:sectPr w:rsidR="00095CD4" w:rsidRPr="00E83870" w:rsidSect="005058B8">
          <w:headerReference w:type="first" r:id="rId18"/>
          <w:pgSz w:w="11906" w:h="16838"/>
          <w:pgMar w:top="1701" w:right="1418" w:bottom="1418" w:left="1418" w:header="709" w:footer="397" w:gutter="0"/>
          <w:cols w:space="708"/>
          <w:docGrid w:linePitch="360"/>
        </w:sectPr>
      </w:pPr>
      <w:r w:rsidRPr="005E5243">
        <w:t>the provider’s response to the Assessment Contact - Site report received 23 February 2021</w:t>
      </w:r>
      <w:r w:rsidR="00E83870">
        <w:t>.</w:t>
      </w:r>
    </w:p>
    <w:p w14:paraId="502EAB69" w14:textId="77777777" w:rsidR="00ED6B57" w:rsidRDefault="00EB2069"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502EAB6A" w14:textId="53D9FD4A" w:rsidR="00CB3BA9" w:rsidRDefault="005E5243"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02EAC4A" wp14:editId="502EAC4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1305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5"/>
    </w:p>
    <w:p w14:paraId="502EAB6B" w14:textId="77777777" w:rsidR="00ED6B57" w:rsidRPr="00ED6B57" w:rsidRDefault="005E5243" w:rsidP="00ED6B57">
      <w:pPr>
        <w:pStyle w:val="Heading3"/>
        <w:shd w:val="clear" w:color="auto" w:fill="F2F2F2" w:themeFill="background1" w:themeFillShade="F2"/>
      </w:pPr>
      <w:r w:rsidRPr="00ED6B57">
        <w:t>Consumer outcome:</w:t>
      </w:r>
    </w:p>
    <w:p w14:paraId="502EAB6C" w14:textId="77777777" w:rsidR="00ED6B57" w:rsidRPr="00ED6B57" w:rsidRDefault="005E5243"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02EAB6D" w14:textId="77777777" w:rsidR="00ED6B57" w:rsidRPr="00ED6B57" w:rsidRDefault="005E5243" w:rsidP="00ED6B57">
      <w:pPr>
        <w:pStyle w:val="Heading3"/>
        <w:shd w:val="clear" w:color="auto" w:fill="F2F2F2" w:themeFill="background1" w:themeFillShade="F2"/>
      </w:pPr>
      <w:r w:rsidRPr="00ED6B57">
        <w:t>Organisation statement:</w:t>
      </w:r>
    </w:p>
    <w:p w14:paraId="502EAB6E" w14:textId="77777777" w:rsidR="00ED6B57" w:rsidRPr="00ED6B57" w:rsidRDefault="005E5243"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02EAB6F" w14:textId="77777777" w:rsidR="00ED6B57" w:rsidRDefault="005E5243" w:rsidP="00ED6B57">
      <w:pPr>
        <w:pStyle w:val="Heading2"/>
      </w:pPr>
      <w:r>
        <w:t xml:space="preserve">Assessment </w:t>
      </w:r>
      <w:r w:rsidRPr="002B2C0F">
        <w:t>of Standard</w:t>
      </w:r>
      <w:r>
        <w:t xml:space="preserve"> 2</w:t>
      </w:r>
    </w:p>
    <w:p w14:paraId="33C71AA2" w14:textId="57466B32" w:rsidR="009B3863" w:rsidRDefault="009B3863" w:rsidP="009B3863">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746F88D" w14:textId="4CFAF06F" w:rsidR="009B3863" w:rsidRDefault="009B3863" w:rsidP="009B3863">
      <w:pPr>
        <w:spacing w:before="120"/>
        <w:rPr>
          <w:rFonts w:eastAsia="Calibri"/>
          <w:lang w:eastAsia="en-US"/>
        </w:rPr>
      </w:pPr>
      <w:r>
        <w:rPr>
          <w:rFonts w:eastAsia="Calibri"/>
          <w:lang w:eastAsia="en-US"/>
        </w:rPr>
        <w:t xml:space="preserve">For the consumers sampled, assessment and planning documentation generally aligned with the consumers individual needs, goals and preferences. A review of consumers </w:t>
      </w:r>
      <w:proofErr w:type="gramStart"/>
      <w:r>
        <w:rPr>
          <w:rFonts w:eastAsia="Calibri"/>
          <w:lang w:eastAsia="en-US"/>
        </w:rPr>
        <w:t>care</w:t>
      </w:r>
      <w:proofErr w:type="gramEnd"/>
      <w:r>
        <w:rPr>
          <w:rFonts w:eastAsia="Calibri"/>
          <w:lang w:eastAsia="en-US"/>
        </w:rPr>
        <w:t xml:space="preserve"> plans demonstrated regular assessments and reviews. </w:t>
      </w:r>
      <w:r>
        <w:rPr>
          <w:rFonts w:eastAsia="Calibri"/>
          <w:lang w:eastAsia="en-US"/>
        </w:rPr>
        <w:br/>
      </w:r>
      <w:r>
        <w:rPr>
          <w:rFonts w:eastAsia="Calibri"/>
          <w:lang w:eastAsia="en-US"/>
        </w:rPr>
        <w:br/>
        <w:t>For example:</w:t>
      </w:r>
    </w:p>
    <w:p w14:paraId="1B8120C0" w14:textId="7410B4CE" w:rsidR="009B3863" w:rsidRDefault="009B3863" w:rsidP="009B3863">
      <w:pPr>
        <w:pStyle w:val="ListParagraph"/>
        <w:numPr>
          <w:ilvl w:val="0"/>
          <w:numId w:val="38"/>
        </w:numPr>
        <w:spacing w:before="120"/>
        <w:rPr>
          <w:rFonts w:eastAsia="Calibri"/>
          <w:lang w:eastAsia="en-US"/>
        </w:rPr>
      </w:pPr>
      <w:r>
        <w:rPr>
          <w:rFonts w:eastAsia="Calibri"/>
          <w:lang w:eastAsia="en-US"/>
        </w:rPr>
        <w:t xml:space="preserve">Consumers </w:t>
      </w:r>
      <w:r w:rsidR="00483D26">
        <w:rPr>
          <w:rFonts w:eastAsia="Calibri"/>
          <w:lang w:eastAsia="en-US"/>
        </w:rPr>
        <w:t xml:space="preserve">and/or representative interviewed provided positive feedback about their care planning experiences and confirmed </w:t>
      </w:r>
      <w:r w:rsidR="00E83870">
        <w:rPr>
          <w:rFonts w:eastAsia="Calibri"/>
          <w:lang w:eastAsia="en-US"/>
        </w:rPr>
        <w:t>they have input into</w:t>
      </w:r>
      <w:r w:rsidR="00483D26">
        <w:rPr>
          <w:rFonts w:eastAsia="Calibri"/>
          <w:lang w:eastAsia="en-US"/>
        </w:rPr>
        <w:t xml:space="preserve"> the care planning and assessment process</w:t>
      </w:r>
    </w:p>
    <w:p w14:paraId="0CC830D7" w14:textId="78B66A70" w:rsidR="009B3863" w:rsidRDefault="009B3863" w:rsidP="009B3863">
      <w:pPr>
        <w:pStyle w:val="ListParagraph"/>
        <w:numPr>
          <w:ilvl w:val="0"/>
          <w:numId w:val="38"/>
        </w:numPr>
        <w:spacing w:before="120"/>
        <w:rPr>
          <w:rFonts w:eastAsia="Calibri"/>
          <w:lang w:eastAsia="en-US"/>
        </w:rPr>
      </w:pPr>
      <w:r>
        <w:rPr>
          <w:rFonts w:eastAsia="Calibri"/>
          <w:lang w:eastAsia="en-US"/>
        </w:rPr>
        <w:t>Care staff interviewed were able to describe how they used care plans to assist their delivery of safe and effective care and services, and how they regularly inform the RN to update consumer care plans</w:t>
      </w:r>
    </w:p>
    <w:p w14:paraId="73F436F6" w14:textId="27D0120D" w:rsidR="009B3863" w:rsidRPr="009B3863" w:rsidRDefault="009B3863" w:rsidP="009B3863">
      <w:pPr>
        <w:pStyle w:val="ListParagraph"/>
        <w:numPr>
          <w:ilvl w:val="0"/>
          <w:numId w:val="38"/>
        </w:numPr>
        <w:spacing w:before="120"/>
        <w:rPr>
          <w:rFonts w:eastAsia="Calibri"/>
          <w:lang w:eastAsia="en-US"/>
        </w:rPr>
      </w:pPr>
      <w:r>
        <w:rPr>
          <w:rFonts w:eastAsia="Calibri"/>
          <w:lang w:eastAsia="en-US"/>
        </w:rPr>
        <w:t xml:space="preserve">Care plan documents reviewed were </w:t>
      </w:r>
      <w:r w:rsidR="00E83870">
        <w:rPr>
          <w:rFonts w:eastAsia="Calibri"/>
          <w:lang w:eastAsia="en-US"/>
        </w:rPr>
        <w:t xml:space="preserve">mostly </w:t>
      </w:r>
      <w:r>
        <w:rPr>
          <w:rFonts w:eastAsia="Calibri"/>
          <w:lang w:eastAsia="en-US"/>
        </w:rPr>
        <w:t>current</w:t>
      </w:r>
      <w:r w:rsidR="00E83870">
        <w:rPr>
          <w:rFonts w:eastAsia="Calibri"/>
          <w:lang w:eastAsia="en-US"/>
        </w:rPr>
        <w:t xml:space="preserve">. One plan was identified to be slightly outdated, however, this was due to the consumer refusing </w:t>
      </w:r>
      <w:r>
        <w:rPr>
          <w:rFonts w:eastAsia="Calibri"/>
          <w:lang w:eastAsia="en-US"/>
        </w:rPr>
        <w:t xml:space="preserve">to participate in review of his care plan. </w:t>
      </w:r>
      <w:r w:rsidR="00E83870">
        <w:rPr>
          <w:rFonts w:eastAsia="Calibri"/>
          <w:lang w:eastAsia="en-US"/>
        </w:rPr>
        <w:t>Each sampled care plan note</w:t>
      </w:r>
      <w:r>
        <w:rPr>
          <w:rFonts w:eastAsia="Calibri"/>
          <w:lang w:eastAsia="en-US"/>
        </w:rPr>
        <w:t xml:space="preserve">d the risks to </w:t>
      </w:r>
      <w:r w:rsidR="00E83870">
        <w:rPr>
          <w:rFonts w:eastAsia="Calibri"/>
          <w:lang w:eastAsia="en-US"/>
        </w:rPr>
        <w:t>the</w:t>
      </w:r>
      <w:r>
        <w:rPr>
          <w:rFonts w:eastAsia="Calibri"/>
          <w:lang w:eastAsia="en-US"/>
        </w:rPr>
        <w:t xml:space="preserve"> consumer’s health and wellbeing, and </w:t>
      </w:r>
      <w:r w:rsidR="00E83870">
        <w:rPr>
          <w:rFonts w:eastAsia="Calibri"/>
          <w:lang w:eastAsia="en-US"/>
        </w:rPr>
        <w:t xml:space="preserve">individualised </w:t>
      </w:r>
      <w:r>
        <w:rPr>
          <w:rFonts w:eastAsia="Calibri"/>
          <w:lang w:eastAsia="en-US"/>
        </w:rPr>
        <w:t>strategies t</w:t>
      </w:r>
      <w:r w:rsidR="00E83870">
        <w:rPr>
          <w:rFonts w:eastAsia="Calibri"/>
          <w:lang w:eastAsia="en-US"/>
        </w:rPr>
        <w:t xml:space="preserve">o </w:t>
      </w:r>
      <w:r>
        <w:rPr>
          <w:rFonts w:eastAsia="Calibri"/>
          <w:lang w:eastAsia="en-US"/>
        </w:rPr>
        <w:t>deliver safe care</w:t>
      </w:r>
      <w:r w:rsidR="00483D26">
        <w:rPr>
          <w:rFonts w:eastAsia="Calibri"/>
          <w:lang w:eastAsia="en-US"/>
        </w:rPr>
        <w:t>.</w:t>
      </w:r>
    </w:p>
    <w:p w14:paraId="2A980E32" w14:textId="77777777" w:rsidR="00483D26" w:rsidRPr="00483D26" w:rsidRDefault="00483D26" w:rsidP="00483D26">
      <w:pPr>
        <w:spacing w:before="120"/>
        <w:rPr>
          <w:rFonts w:eastAsia="Calibri"/>
          <w:color w:val="auto"/>
          <w:lang w:eastAsia="en-US"/>
        </w:rPr>
      </w:pPr>
      <w:r w:rsidRPr="00483D26">
        <w:rPr>
          <w:rFonts w:eastAsia="Calibri"/>
          <w:lang w:eastAsia="en-US"/>
        </w:rPr>
        <w:lastRenderedPageBreak/>
        <w:t>Not all requirements were assessed and therefore an overall rating for the Quality Standard is not provided.</w:t>
      </w:r>
    </w:p>
    <w:p w14:paraId="502EAB72" w14:textId="704BDD6F" w:rsidR="00ED6B57" w:rsidRDefault="005E5243" w:rsidP="00ED6B57">
      <w:pPr>
        <w:pStyle w:val="Heading2"/>
      </w:pPr>
      <w:r>
        <w:t>Assessment of Standard 2 Requirements</w:t>
      </w:r>
      <w:r w:rsidRPr="0066387A">
        <w:rPr>
          <w:i/>
          <w:color w:val="0000FF"/>
          <w:sz w:val="24"/>
          <w:szCs w:val="24"/>
        </w:rPr>
        <w:t xml:space="preserve"> </w:t>
      </w:r>
    </w:p>
    <w:p w14:paraId="502EAB73" w14:textId="08CE8D0B" w:rsidR="00934888" w:rsidRDefault="005E5243" w:rsidP="00934888">
      <w:pPr>
        <w:pStyle w:val="Heading3"/>
      </w:pPr>
      <w:r w:rsidRPr="00051035">
        <w:t xml:space="preserve">Requirement </w:t>
      </w:r>
      <w:r>
        <w:t>2</w:t>
      </w:r>
      <w:r w:rsidRPr="00051035">
        <w:t>(3)(a)</w:t>
      </w:r>
      <w:r w:rsidRPr="00051035">
        <w:tab/>
        <w:t>Compliant</w:t>
      </w:r>
    </w:p>
    <w:p w14:paraId="502EAB74" w14:textId="77777777" w:rsidR="00853601" w:rsidRPr="004A3816" w:rsidRDefault="005E5243" w:rsidP="00853601">
      <w:pPr>
        <w:rPr>
          <w:i/>
        </w:rPr>
      </w:pPr>
      <w:r w:rsidRPr="004A3816">
        <w:rPr>
          <w:i/>
        </w:rPr>
        <w:t>Assessment and planning, including consideration of risks to the consumer’s health and well-being, informs the delivery of safe and effective care and services.</w:t>
      </w:r>
    </w:p>
    <w:p w14:paraId="502EAC14" w14:textId="77777777" w:rsidR="00095CD4" w:rsidRDefault="00EB2069" w:rsidP="00095CD4">
      <w:pPr>
        <w:sectPr w:rsidR="00095CD4" w:rsidSect="00CB3BA9">
          <w:headerReference w:type="default" r:id="rId22"/>
          <w:type w:val="continuous"/>
          <w:pgSz w:w="11906" w:h="16838"/>
          <w:pgMar w:top="1701" w:right="1418" w:bottom="1418" w:left="1418" w:header="709" w:footer="397" w:gutter="0"/>
          <w:cols w:space="708"/>
          <w:titlePg/>
          <w:docGrid w:linePitch="360"/>
        </w:sectPr>
      </w:pPr>
    </w:p>
    <w:p w14:paraId="502EAC15" w14:textId="6AC6FE31" w:rsidR="008D7780" w:rsidRDefault="005E5243" w:rsidP="00A3716D">
      <w:pPr>
        <w:pStyle w:val="Heading1"/>
        <w:tabs>
          <w:tab w:val="right" w:pos="9070"/>
        </w:tabs>
        <w:spacing w:before="560" w:after="640"/>
        <w:rPr>
          <w:color w:val="FFFFFF" w:themeColor="background1"/>
          <w:sz w:val="36"/>
        </w:rPr>
        <w:sectPr w:rsidR="008D7780" w:rsidSect="00CE2BDB">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02EAC56" wp14:editId="502EAC5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5022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502EAC16" w14:textId="77777777" w:rsidR="007F5256" w:rsidRPr="00FD1B02" w:rsidRDefault="005E5243" w:rsidP="00095CD4">
      <w:pPr>
        <w:pStyle w:val="Heading3"/>
        <w:shd w:val="clear" w:color="auto" w:fill="F2F2F2" w:themeFill="background1" w:themeFillShade="F2"/>
      </w:pPr>
      <w:r w:rsidRPr="008312AC">
        <w:t>Consumer</w:t>
      </w:r>
      <w:r w:rsidRPr="00FD1B02">
        <w:t xml:space="preserve"> outcome:</w:t>
      </w:r>
    </w:p>
    <w:p w14:paraId="502EAC17" w14:textId="77777777" w:rsidR="007F5256" w:rsidRDefault="005E5243" w:rsidP="00912DE6">
      <w:pPr>
        <w:numPr>
          <w:ilvl w:val="0"/>
          <w:numId w:val="8"/>
        </w:numPr>
        <w:shd w:val="clear" w:color="auto" w:fill="F2F2F2" w:themeFill="background1" w:themeFillShade="F2"/>
      </w:pPr>
      <w:r>
        <w:t>I am confident the organisation is well run. I can partner in improving the delivery of care and services.</w:t>
      </w:r>
    </w:p>
    <w:p w14:paraId="502EAC18" w14:textId="77777777" w:rsidR="007F5256" w:rsidRDefault="005E5243" w:rsidP="00095CD4">
      <w:pPr>
        <w:pStyle w:val="Heading3"/>
        <w:shd w:val="clear" w:color="auto" w:fill="F2F2F2" w:themeFill="background1" w:themeFillShade="F2"/>
      </w:pPr>
      <w:r>
        <w:t>Organisation statement:</w:t>
      </w:r>
    </w:p>
    <w:p w14:paraId="502EAC19" w14:textId="77777777" w:rsidR="007F5256" w:rsidRDefault="005E5243" w:rsidP="00912DE6">
      <w:pPr>
        <w:numPr>
          <w:ilvl w:val="0"/>
          <w:numId w:val="8"/>
        </w:numPr>
        <w:shd w:val="clear" w:color="auto" w:fill="F2F2F2" w:themeFill="background1" w:themeFillShade="F2"/>
      </w:pPr>
      <w:r>
        <w:t>The organisation’s governing body is accountable for the delivery of safe and quality care and services.</w:t>
      </w:r>
    </w:p>
    <w:p w14:paraId="502EAC1A" w14:textId="77777777" w:rsidR="007F5256" w:rsidRDefault="005E5243" w:rsidP="00427817">
      <w:pPr>
        <w:pStyle w:val="Heading2"/>
      </w:pPr>
      <w:r>
        <w:t>Assessment of Standard 8</w:t>
      </w:r>
    </w:p>
    <w:p w14:paraId="497D9972" w14:textId="207D59E2" w:rsidR="00483D26" w:rsidRDefault="00483D26" w:rsidP="00483D26">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w:t>
      </w:r>
      <w:r>
        <w:rPr>
          <w:rFonts w:eastAsia="Calibri"/>
          <w:lang w:eastAsia="en-US"/>
        </w:rPr>
        <w:t xml:space="preserve">reviewed documents available at the service, and interviewed staff about the service’s risk management systems and practices. </w:t>
      </w:r>
    </w:p>
    <w:p w14:paraId="13D3F795" w14:textId="77777777" w:rsidR="00E83870" w:rsidRDefault="00483D26" w:rsidP="00E83870">
      <w:pPr>
        <w:spacing w:before="120"/>
        <w:rPr>
          <w:rFonts w:eastAsia="Calibri"/>
          <w:lang w:eastAsia="en-US"/>
        </w:rPr>
      </w:pPr>
      <w:r>
        <w:rPr>
          <w:rFonts w:eastAsia="Calibri"/>
          <w:lang w:eastAsia="en-US"/>
        </w:rPr>
        <w:t>Staff interviewed were able to demonstrate their knowledge on the service’s risk management system and how it applies to their day to day work. The Assessment Team also sighted a range of the service’s documents demonstrating that it has an effective risk management system and practice</w:t>
      </w:r>
      <w:r w:rsidR="00E83870">
        <w:rPr>
          <w:rFonts w:eastAsia="Calibri"/>
          <w:lang w:eastAsia="en-US"/>
        </w:rPr>
        <w:t xml:space="preserve"> in relation to m</w:t>
      </w:r>
      <w:r w:rsidR="00E83870" w:rsidRPr="00E83870">
        <w:rPr>
          <w:rFonts w:eastAsia="Calibri"/>
          <w:lang w:eastAsia="en-US"/>
        </w:rPr>
        <w:t>anaging high impact or high prevalence risks associated with the care of consumers</w:t>
      </w:r>
      <w:r w:rsidR="00E83870">
        <w:rPr>
          <w:rFonts w:eastAsia="Calibri"/>
          <w:lang w:eastAsia="en-US"/>
        </w:rPr>
        <w:t>, i</w:t>
      </w:r>
      <w:r w:rsidR="00E83870" w:rsidRPr="00E83870">
        <w:rPr>
          <w:rFonts w:eastAsia="Calibri"/>
          <w:lang w:eastAsia="en-US"/>
        </w:rPr>
        <w:t>dentifying and responding to abuse and neglect of consumers</w:t>
      </w:r>
      <w:r w:rsidR="00E83870">
        <w:rPr>
          <w:rFonts w:eastAsia="Calibri"/>
          <w:lang w:eastAsia="en-US"/>
        </w:rPr>
        <w:t>, and s</w:t>
      </w:r>
      <w:r w:rsidR="00E83870" w:rsidRPr="00E83870">
        <w:rPr>
          <w:rFonts w:eastAsia="Calibri"/>
          <w:lang w:eastAsia="en-US"/>
        </w:rPr>
        <w:t>upporting consumers to live the best life they can.</w:t>
      </w:r>
      <w:r w:rsidR="00E83870">
        <w:rPr>
          <w:rFonts w:eastAsia="Calibri"/>
          <w:lang w:eastAsia="en-US"/>
        </w:rPr>
        <w:t xml:space="preserve"> </w:t>
      </w:r>
    </w:p>
    <w:p w14:paraId="03EDE648" w14:textId="39D8BE96" w:rsidR="00483D26" w:rsidRDefault="00E83870" w:rsidP="00E83870">
      <w:pPr>
        <w:spacing w:before="120"/>
        <w:rPr>
          <w:rFonts w:eastAsia="Calibri"/>
          <w:lang w:eastAsia="en-US"/>
        </w:rPr>
      </w:pPr>
      <w:r>
        <w:rPr>
          <w:rFonts w:eastAsia="Calibri"/>
          <w:lang w:eastAsia="en-US"/>
        </w:rPr>
        <w:t xml:space="preserve">For example, the service has </w:t>
      </w:r>
      <w:r w:rsidR="00483D26">
        <w:rPr>
          <w:rFonts w:eastAsia="Calibri"/>
          <w:lang w:eastAsia="en-US"/>
        </w:rPr>
        <w:t xml:space="preserve">policies and procedures related to </w:t>
      </w:r>
      <w:r>
        <w:rPr>
          <w:rFonts w:eastAsia="Calibri"/>
          <w:lang w:eastAsia="en-US"/>
        </w:rPr>
        <w:t>clinical governance</w:t>
      </w:r>
      <w:r w:rsidR="00483D26">
        <w:rPr>
          <w:rFonts w:eastAsia="Calibri"/>
          <w:lang w:eastAsia="en-US"/>
        </w:rPr>
        <w:t xml:space="preserve"> and compulsory reporting, </w:t>
      </w:r>
      <w:r w:rsidR="005E5243">
        <w:rPr>
          <w:rFonts w:eastAsia="Calibri"/>
          <w:lang w:eastAsia="en-US"/>
        </w:rPr>
        <w:t>completed training records</w:t>
      </w:r>
      <w:r>
        <w:rPr>
          <w:rFonts w:eastAsia="Calibri"/>
          <w:lang w:eastAsia="en-US"/>
        </w:rPr>
        <w:t xml:space="preserve"> relevant to high impact or high prevalence risks</w:t>
      </w:r>
      <w:r w:rsidR="005E5243">
        <w:rPr>
          <w:rFonts w:eastAsia="Calibri"/>
          <w:lang w:eastAsia="en-US"/>
        </w:rPr>
        <w:t xml:space="preserve">, </w:t>
      </w:r>
      <w:r w:rsidR="00483D26">
        <w:rPr>
          <w:rFonts w:eastAsia="Calibri"/>
          <w:lang w:eastAsia="en-US"/>
        </w:rPr>
        <w:t xml:space="preserve">and other documentation that </w:t>
      </w:r>
      <w:r w:rsidR="005E5243">
        <w:rPr>
          <w:rFonts w:eastAsia="Calibri"/>
          <w:lang w:eastAsia="en-US"/>
        </w:rPr>
        <w:t>evidenced an effective risk management system and practices</w:t>
      </w:r>
      <w:r w:rsidR="00483D26">
        <w:rPr>
          <w:rFonts w:eastAsia="Calibri"/>
          <w:lang w:eastAsia="en-US"/>
        </w:rPr>
        <w:t xml:space="preserve"> to support </w:t>
      </w:r>
      <w:r w:rsidR="005E5243">
        <w:rPr>
          <w:rFonts w:eastAsia="Calibri"/>
          <w:lang w:eastAsia="en-US"/>
        </w:rPr>
        <w:t>consumers.</w:t>
      </w:r>
    </w:p>
    <w:p w14:paraId="6027E3D0" w14:textId="77777777" w:rsidR="00483D26" w:rsidRPr="00483D26" w:rsidRDefault="00483D26" w:rsidP="00483D26">
      <w:pPr>
        <w:spacing w:before="120"/>
        <w:rPr>
          <w:rFonts w:eastAsia="Calibri"/>
          <w:color w:val="auto"/>
          <w:lang w:eastAsia="en-US"/>
        </w:rPr>
      </w:pPr>
      <w:r w:rsidRPr="00483D26">
        <w:rPr>
          <w:rFonts w:eastAsia="Calibri"/>
          <w:lang w:eastAsia="en-US"/>
        </w:rPr>
        <w:t>Not all requirements were assessed and therefore an overall rating for the Quality Standard is not provided.</w:t>
      </w:r>
    </w:p>
    <w:p w14:paraId="502EAC1D" w14:textId="7A948CE5" w:rsidR="00301877" w:rsidRDefault="005E5243" w:rsidP="00427817">
      <w:pPr>
        <w:pStyle w:val="Heading2"/>
      </w:pPr>
      <w:r>
        <w:t>Assessment of Standard 8 Requirements</w:t>
      </w:r>
      <w:r w:rsidRPr="0066387A">
        <w:rPr>
          <w:i/>
          <w:color w:val="0000FF"/>
          <w:sz w:val="24"/>
          <w:szCs w:val="24"/>
        </w:rPr>
        <w:t xml:space="preserve"> </w:t>
      </w:r>
    </w:p>
    <w:p w14:paraId="64317BB0" w14:textId="5AF69C96" w:rsidR="005E5243" w:rsidRPr="00EC1725" w:rsidRDefault="005E5243" w:rsidP="005E5243">
      <w:pPr>
        <w:pStyle w:val="Heading3"/>
        <w:tabs>
          <w:tab w:val="clear" w:pos="9072"/>
          <w:tab w:val="right" w:pos="9070"/>
        </w:tabs>
        <w:rPr>
          <w:color w:val="auto"/>
        </w:rPr>
      </w:pPr>
      <w:r w:rsidRPr="00163FEE">
        <w:t>Requirement 8(3)(d)</w:t>
      </w:r>
      <w:r w:rsidRPr="00163FEE">
        <w:tab/>
      </w:r>
      <w:r w:rsidRPr="00051035">
        <w:t>Compliant</w:t>
      </w:r>
    </w:p>
    <w:p w14:paraId="59630B51" w14:textId="77777777" w:rsidR="005E5243" w:rsidRPr="006C4344" w:rsidRDefault="005E5243" w:rsidP="005E5243">
      <w:pPr>
        <w:rPr>
          <w:i/>
        </w:rPr>
      </w:pPr>
      <w:r w:rsidRPr="006C4344">
        <w:rPr>
          <w:i/>
        </w:rPr>
        <w:t>Effective risk management systems and practices, including but not limited to the following:</w:t>
      </w:r>
    </w:p>
    <w:p w14:paraId="4BC2FA08" w14:textId="77777777" w:rsidR="005E5243" w:rsidRDefault="005E5243" w:rsidP="005E5243">
      <w:pPr>
        <w:numPr>
          <w:ilvl w:val="0"/>
          <w:numId w:val="39"/>
        </w:numPr>
        <w:tabs>
          <w:tab w:val="right" w:pos="9026"/>
        </w:tabs>
        <w:spacing w:before="0" w:line="240" w:lineRule="auto"/>
        <w:ind w:left="851" w:hanging="567"/>
        <w:rPr>
          <w:i/>
        </w:rPr>
      </w:pPr>
      <w:r w:rsidRPr="006C4344">
        <w:rPr>
          <w:i/>
        </w:rPr>
        <w:lastRenderedPageBreak/>
        <w:t>managing high impact or high prevalence risks associated with the care of consumers;</w:t>
      </w:r>
    </w:p>
    <w:p w14:paraId="5DDC1521" w14:textId="77777777" w:rsidR="005E5243" w:rsidRDefault="005E5243" w:rsidP="005E5243">
      <w:pPr>
        <w:numPr>
          <w:ilvl w:val="0"/>
          <w:numId w:val="39"/>
        </w:numPr>
        <w:tabs>
          <w:tab w:val="right" w:pos="9026"/>
        </w:tabs>
        <w:spacing w:before="0" w:line="240" w:lineRule="auto"/>
        <w:ind w:left="851" w:hanging="567"/>
        <w:rPr>
          <w:i/>
        </w:rPr>
      </w:pPr>
      <w:r w:rsidRPr="005E5243">
        <w:rPr>
          <w:i/>
        </w:rPr>
        <w:t>identifying and responding to abuse and neglect of consumers;</w:t>
      </w:r>
    </w:p>
    <w:p w14:paraId="502EAC3A" w14:textId="14FA3551" w:rsidR="00095CD4" w:rsidRPr="005E5243" w:rsidRDefault="005E5243" w:rsidP="005E5243">
      <w:pPr>
        <w:numPr>
          <w:ilvl w:val="0"/>
          <w:numId w:val="39"/>
        </w:numPr>
        <w:tabs>
          <w:tab w:val="right" w:pos="9026"/>
        </w:tabs>
        <w:spacing w:before="0" w:line="240" w:lineRule="auto"/>
        <w:ind w:left="851" w:hanging="567"/>
        <w:rPr>
          <w:i/>
        </w:rPr>
        <w:sectPr w:rsidR="00095CD4" w:rsidRPr="005E5243" w:rsidSect="008D7780">
          <w:headerReference w:type="default" r:id="rId25"/>
          <w:type w:val="continuous"/>
          <w:pgSz w:w="11906" w:h="16838"/>
          <w:pgMar w:top="1701" w:right="1418" w:bottom="1418" w:left="1418" w:header="709" w:footer="397" w:gutter="0"/>
          <w:cols w:space="708"/>
          <w:docGrid w:linePitch="360"/>
        </w:sectPr>
      </w:pPr>
      <w:r w:rsidRPr="005E5243">
        <w:rPr>
          <w:i/>
        </w:rPr>
        <w:t>supporting consumers to live the best life they can</w:t>
      </w:r>
    </w:p>
    <w:p w14:paraId="502EAC3B" w14:textId="77777777" w:rsidR="00A93E3F" w:rsidRDefault="005E5243" w:rsidP="00095CD4">
      <w:pPr>
        <w:pStyle w:val="Heading1"/>
      </w:pPr>
      <w:r>
        <w:lastRenderedPageBreak/>
        <w:t>Areas for improvement</w:t>
      </w:r>
    </w:p>
    <w:p w14:paraId="502EAC3D" w14:textId="77777777" w:rsidR="004B33E7" w:rsidRPr="00E830C7" w:rsidRDefault="005E5243"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502EAC43" w14:textId="77777777" w:rsidR="00A3716D" w:rsidRPr="00095CD4" w:rsidRDefault="00EB2069" w:rsidP="00154403">
      <w:pPr>
        <w:pStyle w:val="ListBullet"/>
        <w:numPr>
          <w:ilvl w:val="0"/>
          <w:numId w:val="0"/>
        </w:numPr>
      </w:pPr>
    </w:p>
    <w:sectPr w:rsidR="00A3716D" w:rsidRPr="00095CD4"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EAC80" w14:textId="77777777" w:rsidR="00A0625A" w:rsidRDefault="005E5243">
      <w:pPr>
        <w:spacing w:before="0" w:after="0" w:line="240" w:lineRule="auto"/>
      </w:pPr>
      <w:r>
        <w:separator/>
      </w:r>
    </w:p>
  </w:endnote>
  <w:endnote w:type="continuationSeparator" w:id="0">
    <w:p w14:paraId="502EAC82" w14:textId="77777777" w:rsidR="00A0625A" w:rsidRDefault="005E524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EAC59" w14:textId="77777777" w:rsidR="00506F7F" w:rsidRPr="009A1F1B" w:rsidRDefault="005E524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02EAC5A" w14:textId="77777777" w:rsidR="00506F7F" w:rsidRPr="00C72FFB" w:rsidRDefault="005E524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Glen Residential Care Service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02EAC5B" w14:textId="77777777" w:rsidR="00506F7F" w:rsidRPr="00C72FFB" w:rsidRDefault="005E524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0855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EAC5C" w14:textId="77777777" w:rsidR="00506F7F" w:rsidRPr="009A1F1B" w:rsidRDefault="005E524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02EAC5D" w14:textId="77777777" w:rsidR="00506F7F" w:rsidRPr="00C72FFB" w:rsidRDefault="005E524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Glen Residential Care Service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02EAC5E" w14:textId="77777777" w:rsidR="00506F7F" w:rsidRPr="00A3716D" w:rsidRDefault="005E524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0855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EAC7C" w14:textId="77777777" w:rsidR="00A0625A" w:rsidRDefault="005E5243">
      <w:pPr>
        <w:spacing w:before="0" w:after="0" w:line="240" w:lineRule="auto"/>
      </w:pPr>
      <w:r>
        <w:separator/>
      </w:r>
    </w:p>
  </w:footnote>
  <w:footnote w:type="continuationSeparator" w:id="0">
    <w:p w14:paraId="502EAC7E" w14:textId="77777777" w:rsidR="00A0625A" w:rsidRDefault="005E524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EAC58" w14:textId="77777777" w:rsidR="00506F7F" w:rsidRDefault="005E524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02EAC7C" wp14:editId="502EAC7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0638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EAC78" w14:textId="77777777" w:rsidR="00506F7F" w:rsidRDefault="005E5243" w:rsidP="009C6F30">
    <w:pPr>
      <w:tabs>
        <w:tab w:val="left" w:pos="3624"/>
      </w:tabs>
    </w:pPr>
    <w:r>
      <w:rPr>
        <w:noProof/>
        <w:color w:val="auto"/>
        <w:sz w:val="20"/>
      </w:rPr>
      <w:drawing>
        <wp:anchor distT="0" distB="0" distL="114300" distR="114300" simplePos="0" relativeHeight="251667456" behindDoc="1" locked="0" layoutInCell="1" allowOverlap="1" wp14:anchorId="502EACB0" wp14:editId="502EACB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3927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EAC79" w14:textId="11130B81" w:rsidR="008D7780" w:rsidRPr="00703E80" w:rsidRDefault="005E524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02EACB2" wp14:editId="502EACB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9138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EAC7A" w14:textId="77777777" w:rsidR="008F32C8" w:rsidRPr="008F32C8" w:rsidRDefault="005E5243"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02EACB4" wp14:editId="502EACB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3761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EAC7B" w14:textId="77777777" w:rsidR="00506F7F" w:rsidRDefault="005E5243" w:rsidP="009C6F30">
    <w:pPr>
      <w:tabs>
        <w:tab w:val="left" w:pos="3624"/>
      </w:tabs>
    </w:pPr>
    <w:r>
      <w:rPr>
        <w:noProof/>
        <w:color w:val="auto"/>
        <w:sz w:val="20"/>
      </w:rPr>
      <w:drawing>
        <wp:anchor distT="0" distB="0" distL="114300" distR="114300" simplePos="0" relativeHeight="251668480" behindDoc="1" locked="0" layoutInCell="1" allowOverlap="1" wp14:anchorId="502EACB6" wp14:editId="502EACB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0275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EAC5F" w14:textId="77777777" w:rsidR="00A627C8" w:rsidRDefault="005E5243"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02EAC7E" wp14:editId="502EAC7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1449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EAC60" w14:textId="77777777" w:rsidR="00506F7F" w:rsidRDefault="005E5243">
    <w:pPr>
      <w:pStyle w:val="Header"/>
    </w:pPr>
    <w:r w:rsidRPr="003C6EC2">
      <w:rPr>
        <w:rFonts w:eastAsia="Calibri"/>
        <w:noProof/>
      </w:rPr>
      <w:drawing>
        <wp:anchor distT="0" distB="0" distL="114300" distR="114300" simplePos="0" relativeHeight="251669504" behindDoc="1" locked="0" layoutInCell="1" allowOverlap="1" wp14:anchorId="502EAC80" wp14:editId="502EAC8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1481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EAC61" w14:textId="77777777" w:rsidR="00506F7F" w:rsidRDefault="005E5243" w:rsidP="0004322A">
    <w:r>
      <w:rPr>
        <w:noProof/>
        <w:color w:val="auto"/>
        <w:sz w:val="20"/>
      </w:rPr>
      <w:drawing>
        <wp:anchor distT="0" distB="0" distL="114300" distR="114300" simplePos="0" relativeHeight="251660288" behindDoc="1" locked="0" layoutInCell="1" allowOverlap="1" wp14:anchorId="502EAC82" wp14:editId="502EAC8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6904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EAC64" w14:textId="77777777" w:rsidR="005F44D8" w:rsidRPr="00703E80" w:rsidRDefault="005E5243"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02EAC88" wp14:editId="502EAC89">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6071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EAC65" w14:textId="77777777" w:rsidR="00506F7F" w:rsidRPr="00FB0086" w:rsidRDefault="005E5243" w:rsidP="00FB0086">
    <w:pPr>
      <w:pStyle w:val="Header"/>
    </w:pPr>
    <w:r>
      <w:rPr>
        <w:noProof/>
        <w:color w:val="auto"/>
        <w:sz w:val="20"/>
      </w:rPr>
      <w:drawing>
        <wp:anchor distT="0" distB="0" distL="114300" distR="114300" simplePos="0" relativeHeight="251674624" behindDoc="1" locked="0" layoutInCell="1" allowOverlap="1" wp14:anchorId="502EAC8A" wp14:editId="502EAC8B">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5016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EAC66" w14:textId="77777777" w:rsidR="00506F7F" w:rsidRDefault="005E5243" w:rsidP="0004322A">
    <w:r>
      <w:rPr>
        <w:noProof/>
        <w:color w:val="auto"/>
        <w:sz w:val="20"/>
      </w:rPr>
      <w:drawing>
        <wp:anchor distT="0" distB="0" distL="114300" distR="114300" simplePos="0" relativeHeight="251661312" behindDoc="1" locked="0" layoutInCell="1" allowOverlap="1" wp14:anchorId="502EAC8C" wp14:editId="502EAC8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507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EAC76" w14:textId="15C67C20" w:rsidR="00FB0086" w:rsidRPr="00703E80" w:rsidRDefault="005E524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02EACAC" wp14:editId="48D78164">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0639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STANDARD</w:t>
    </w:r>
    <w:r w:rsidR="00483D26">
      <w:rPr>
        <w:rFonts w:ascii="Arial Black" w:hAnsi="Arial Black"/>
        <w:color w:val="FFFFFF" w:themeColor="background1"/>
        <w:sz w:val="36"/>
      </w:rPr>
      <w:t xml:space="preserve"> 2</w:t>
    </w:r>
    <w:r w:rsidRPr="00703E80">
      <w:rPr>
        <w:rFonts w:ascii="Arial Black" w:hAnsi="Arial Black"/>
        <w:color w:val="FFFFFF" w:themeColor="background1"/>
        <w:sz w:val="36"/>
      </w:rPr>
      <w:t xml:space="preserve"> </w:t>
    </w:r>
    <w:r w:rsidRPr="00703E80">
      <w:rPr>
        <w:rFonts w:ascii="Arial Black" w:hAnsi="Arial Black"/>
        <w:color w:val="FFFFFF" w:themeColor="background1"/>
        <w:sz w:val="32"/>
      </w:rPr>
      <w:br/>
    </w:r>
    <w:r w:rsidR="00483D26">
      <w:rPr>
        <w:rFonts w:ascii="Arial Black" w:hAnsi="Arial Black"/>
        <w:color w:val="FFFFFF" w:themeColor="background1"/>
        <w:sz w:val="32"/>
      </w:rP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EAC77" w14:textId="77777777" w:rsidR="00506F7F" w:rsidRPr="008D7780" w:rsidRDefault="005E5243" w:rsidP="008D7780">
    <w:pPr>
      <w:pStyle w:val="Header"/>
    </w:pPr>
    <w:r>
      <w:rPr>
        <w:noProof/>
        <w:color w:val="auto"/>
        <w:sz w:val="20"/>
      </w:rPr>
      <w:drawing>
        <wp:anchor distT="0" distB="0" distL="114300" distR="114300" simplePos="0" relativeHeight="251686912" behindDoc="1" locked="0" layoutInCell="1" allowOverlap="1" wp14:anchorId="502EACAE" wp14:editId="502EACAF">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8316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83C04ED"/>
    <w:multiLevelType w:val="hybridMultilevel"/>
    <w:tmpl w:val="DA709768"/>
    <w:lvl w:ilvl="0" w:tplc="35DCB990">
      <w:start w:val="1"/>
      <w:numFmt w:val="lowerRoman"/>
      <w:lvlText w:val="(%1)"/>
      <w:lvlJc w:val="left"/>
      <w:pPr>
        <w:ind w:left="1080" w:hanging="720"/>
      </w:pPr>
      <w:rPr>
        <w:rFonts w:hint="default"/>
      </w:rPr>
    </w:lvl>
    <w:lvl w:ilvl="1" w:tplc="81D43E5C" w:tentative="1">
      <w:start w:val="1"/>
      <w:numFmt w:val="lowerLetter"/>
      <w:lvlText w:val="%2."/>
      <w:lvlJc w:val="left"/>
      <w:pPr>
        <w:ind w:left="1440" w:hanging="360"/>
      </w:pPr>
    </w:lvl>
    <w:lvl w:ilvl="2" w:tplc="C0D2D25C" w:tentative="1">
      <w:start w:val="1"/>
      <w:numFmt w:val="lowerRoman"/>
      <w:lvlText w:val="%3."/>
      <w:lvlJc w:val="right"/>
      <w:pPr>
        <w:ind w:left="2160" w:hanging="180"/>
      </w:pPr>
    </w:lvl>
    <w:lvl w:ilvl="3" w:tplc="ADFAF0B4" w:tentative="1">
      <w:start w:val="1"/>
      <w:numFmt w:val="decimal"/>
      <w:lvlText w:val="%4."/>
      <w:lvlJc w:val="left"/>
      <w:pPr>
        <w:ind w:left="2880" w:hanging="360"/>
      </w:pPr>
    </w:lvl>
    <w:lvl w:ilvl="4" w:tplc="C80CF5C6" w:tentative="1">
      <w:start w:val="1"/>
      <w:numFmt w:val="lowerLetter"/>
      <w:lvlText w:val="%5."/>
      <w:lvlJc w:val="left"/>
      <w:pPr>
        <w:ind w:left="3600" w:hanging="360"/>
      </w:pPr>
    </w:lvl>
    <w:lvl w:ilvl="5" w:tplc="636A7978" w:tentative="1">
      <w:start w:val="1"/>
      <w:numFmt w:val="lowerRoman"/>
      <w:lvlText w:val="%6."/>
      <w:lvlJc w:val="right"/>
      <w:pPr>
        <w:ind w:left="4320" w:hanging="180"/>
      </w:pPr>
    </w:lvl>
    <w:lvl w:ilvl="6" w:tplc="66042694" w:tentative="1">
      <w:start w:val="1"/>
      <w:numFmt w:val="decimal"/>
      <w:lvlText w:val="%7."/>
      <w:lvlJc w:val="left"/>
      <w:pPr>
        <w:ind w:left="5040" w:hanging="360"/>
      </w:pPr>
    </w:lvl>
    <w:lvl w:ilvl="7" w:tplc="50CAC802" w:tentative="1">
      <w:start w:val="1"/>
      <w:numFmt w:val="lowerLetter"/>
      <w:lvlText w:val="%8."/>
      <w:lvlJc w:val="left"/>
      <w:pPr>
        <w:ind w:left="5760" w:hanging="360"/>
      </w:pPr>
    </w:lvl>
    <w:lvl w:ilvl="8" w:tplc="820A321C" w:tentative="1">
      <w:start w:val="1"/>
      <w:numFmt w:val="lowerRoman"/>
      <w:lvlText w:val="%9."/>
      <w:lvlJc w:val="right"/>
      <w:pPr>
        <w:ind w:left="6480" w:hanging="180"/>
      </w:pPr>
    </w:lvl>
  </w:abstractNum>
  <w:abstractNum w:abstractNumId="8" w15:restartNumberingAfterBreak="0">
    <w:nsid w:val="0ECD7C21"/>
    <w:multiLevelType w:val="hybridMultilevel"/>
    <w:tmpl w:val="D05CE750"/>
    <w:lvl w:ilvl="0" w:tplc="BBE0298A">
      <w:start w:val="1"/>
      <w:numFmt w:val="lowerRoman"/>
      <w:lvlText w:val="(%1)"/>
      <w:lvlJc w:val="left"/>
      <w:pPr>
        <w:ind w:left="1080" w:hanging="720"/>
      </w:pPr>
      <w:rPr>
        <w:rFonts w:hint="default"/>
        <w:b w:val="0"/>
      </w:rPr>
    </w:lvl>
    <w:lvl w:ilvl="1" w:tplc="1DD83A60" w:tentative="1">
      <w:start w:val="1"/>
      <w:numFmt w:val="lowerLetter"/>
      <w:lvlText w:val="%2."/>
      <w:lvlJc w:val="left"/>
      <w:pPr>
        <w:ind w:left="1440" w:hanging="360"/>
      </w:pPr>
    </w:lvl>
    <w:lvl w:ilvl="2" w:tplc="DF904518" w:tentative="1">
      <w:start w:val="1"/>
      <w:numFmt w:val="lowerRoman"/>
      <w:lvlText w:val="%3."/>
      <w:lvlJc w:val="right"/>
      <w:pPr>
        <w:ind w:left="2160" w:hanging="180"/>
      </w:pPr>
    </w:lvl>
    <w:lvl w:ilvl="3" w:tplc="3F6A2702" w:tentative="1">
      <w:start w:val="1"/>
      <w:numFmt w:val="decimal"/>
      <w:lvlText w:val="%4."/>
      <w:lvlJc w:val="left"/>
      <w:pPr>
        <w:ind w:left="2880" w:hanging="360"/>
      </w:pPr>
    </w:lvl>
    <w:lvl w:ilvl="4" w:tplc="EFA2B7C8" w:tentative="1">
      <w:start w:val="1"/>
      <w:numFmt w:val="lowerLetter"/>
      <w:lvlText w:val="%5."/>
      <w:lvlJc w:val="left"/>
      <w:pPr>
        <w:ind w:left="3600" w:hanging="360"/>
      </w:pPr>
    </w:lvl>
    <w:lvl w:ilvl="5" w:tplc="1A6CFBD2" w:tentative="1">
      <w:start w:val="1"/>
      <w:numFmt w:val="lowerRoman"/>
      <w:lvlText w:val="%6."/>
      <w:lvlJc w:val="right"/>
      <w:pPr>
        <w:ind w:left="4320" w:hanging="180"/>
      </w:pPr>
    </w:lvl>
    <w:lvl w:ilvl="6" w:tplc="3A7E630E" w:tentative="1">
      <w:start w:val="1"/>
      <w:numFmt w:val="decimal"/>
      <w:lvlText w:val="%7."/>
      <w:lvlJc w:val="left"/>
      <w:pPr>
        <w:ind w:left="5040" w:hanging="360"/>
      </w:pPr>
    </w:lvl>
    <w:lvl w:ilvl="7" w:tplc="6428B8E0" w:tentative="1">
      <w:start w:val="1"/>
      <w:numFmt w:val="lowerLetter"/>
      <w:lvlText w:val="%8."/>
      <w:lvlJc w:val="left"/>
      <w:pPr>
        <w:ind w:left="5760" w:hanging="360"/>
      </w:pPr>
    </w:lvl>
    <w:lvl w:ilvl="8" w:tplc="115C7B88"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22A466B4">
      <w:start w:val="1"/>
      <w:numFmt w:val="bullet"/>
      <w:pStyle w:val="ListParagraph"/>
      <w:lvlText w:val=""/>
      <w:lvlJc w:val="left"/>
      <w:pPr>
        <w:ind w:left="1440" w:hanging="360"/>
      </w:pPr>
      <w:rPr>
        <w:rFonts w:ascii="Symbol" w:hAnsi="Symbol" w:hint="default"/>
        <w:color w:val="auto"/>
      </w:rPr>
    </w:lvl>
    <w:lvl w:ilvl="1" w:tplc="63DAF9BE" w:tentative="1">
      <w:start w:val="1"/>
      <w:numFmt w:val="bullet"/>
      <w:lvlText w:val="o"/>
      <w:lvlJc w:val="left"/>
      <w:pPr>
        <w:ind w:left="2160" w:hanging="360"/>
      </w:pPr>
      <w:rPr>
        <w:rFonts w:ascii="Courier New" w:hAnsi="Courier New" w:cs="Courier New" w:hint="default"/>
      </w:rPr>
    </w:lvl>
    <w:lvl w:ilvl="2" w:tplc="B1EC3BE6" w:tentative="1">
      <w:start w:val="1"/>
      <w:numFmt w:val="bullet"/>
      <w:lvlText w:val=""/>
      <w:lvlJc w:val="left"/>
      <w:pPr>
        <w:ind w:left="2880" w:hanging="360"/>
      </w:pPr>
      <w:rPr>
        <w:rFonts w:ascii="Wingdings" w:hAnsi="Wingdings" w:hint="default"/>
      </w:rPr>
    </w:lvl>
    <w:lvl w:ilvl="3" w:tplc="72E8AEE2" w:tentative="1">
      <w:start w:val="1"/>
      <w:numFmt w:val="bullet"/>
      <w:lvlText w:val=""/>
      <w:lvlJc w:val="left"/>
      <w:pPr>
        <w:ind w:left="3600" w:hanging="360"/>
      </w:pPr>
      <w:rPr>
        <w:rFonts w:ascii="Symbol" w:hAnsi="Symbol" w:hint="default"/>
      </w:rPr>
    </w:lvl>
    <w:lvl w:ilvl="4" w:tplc="9C90BCE4" w:tentative="1">
      <w:start w:val="1"/>
      <w:numFmt w:val="bullet"/>
      <w:lvlText w:val="o"/>
      <w:lvlJc w:val="left"/>
      <w:pPr>
        <w:ind w:left="4320" w:hanging="360"/>
      </w:pPr>
      <w:rPr>
        <w:rFonts w:ascii="Courier New" w:hAnsi="Courier New" w:cs="Courier New" w:hint="default"/>
      </w:rPr>
    </w:lvl>
    <w:lvl w:ilvl="5" w:tplc="1CEAB760" w:tentative="1">
      <w:start w:val="1"/>
      <w:numFmt w:val="bullet"/>
      <w:lvlText w:val=""/>
      <w:lvlJc w:val="left"/>
      <w:pPr>
        <w:ind w:left="5040" w:hanging="360"/>
      </w:pPr>
      <w:rPr>
        <w:rFonts w:ascii="Wingdings" w:hAnsi="Wingdings" w:hint="default"/>
      </w:rPr>
    </w:lvl>
    <w:lvl w:ilvl="6" w:tplc="76926060" w:tentative="1">
      <w:start w:val="1"/>
      <w:numFmt w:val="bullet"/>
      <w:lvlText w:val=""/>
      <w:lvlJc w:val="left"/>
      <w:pPr>
        <w:ind w:left="5760" w:hanging="360"/>
      </w:pPr>
      <w:rPr>
        <w:rFonts w:ascii="Symbol" w:hAnsi="Symbol" w:hint="default"/>
      </w:rPr>
    </w:lvl>
    <w:lvl w:ilvl="7" w:tplc="A074154E" w:tentative="1">
      <w:start w:val="1"/>
      <w:numFmt w:val="bullet"/>
      <w:lvlText w:val="o"/>
      <w:lvlJc w:val="left"/>
      <w:pPr>
        <w:ind w:left="6480" w:hanging="360"/>
      </w:pPr>
      <w:rPr>
        <w:rFonts w:ascii="Courier New" w:hAnsi="Courier New" w:cs="Courier New" w:hint="default"/>
      </w:rPr>
    </w:lvl>
    <w:lvl w:ilvl="8" w:tplc="96027246"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A6A6C826">
      <w:start w:val="1"/>
      <w:numFmt w:val="lowerRoman"/>
      <w:lvlText w:val="(%1)"/>
      <w:lvlJc w:val="left"/>
      <w:pPr>
        <w:ind w:left="1004" w:hanging="720"/>
      </w:pPr>
      <w:rPr>
        <w:rFonts w:hint="default"/>
        <w:b w:val="0"/>
      </w:rPr>
    </w:lvl>
    <w:lvl w:ilvl="1" w:tplc="08F290A4" w:tentative="1">
      <w:start w:val="1"/>
      <w:numFmt w:val="lowerLetter"/>
      <w:lvlText w:val="%2."/>
      <w:lvlJc w:val="left"/>
      <w:pPr>
        <w:ind w:left="1364" w:hanging="360"/>
      </w:pPr>
    </w:lvl>
    <w:lvl w:ilvl="2" w:tplc="5A64179A" w:tentative="1">
      <w:start w:val="1"/>
      <w:numFmt w:val="lowerRoman"/>
      <w:lvlText w:val="%3."/>
      <w:lvlJc w:val="right"/>
      <w:pPr>
        <w:ind w:left="2084" w:hanging="180"/>
      </w:pPr>
    </w:lvl>
    <w:lvl w:ilvl="3" w:tplc="EB6C4B62" w:tentative="1">
      <w:start w:val="1"/>
      <w:numFmt w:val="decimal"/>
      <w:lvlText w:val="%4."/>
      <w:lvlJc w:val="left"/>
      <w:pPr>
        <w:ind w:left="2804" w:hanging="360"/>
      </w:pPr>
    </w:lvl>
    <w:lvl w:ilvl="4" w:tplc="4600F556" w:tentative="1">
      <w:start w:val="1"/>
      <w:numFmt w:val="lowerLetter"/>
      <w:lvlText w:val="%5."/>
      <w:lvlJc w:val="left"/>
      <w:pPr>
        <w:ind w:left="3524" w:hanging="360"/>
      </w:pPr>
    </w:lvl>
    <w:lvl w:ilvl="5" w:tplc="A7C012D4" w:tentative="1">
      <w:start w:val="1"/>
      <w:numFmt w:val="lowerRoman"/>
      <w:lvlText w:val="%6."/>
      <w:lvlJc w:val="right"/>
      <w:pPr>
        <w:ind w:left="4244" w:hanging="180"/>
      </w:pPr>
    </w:lvl>
    <w:lvl w:ilvl="6" w:tplc="B86ED506" w:tentative="1">
      <w:start w:val="1"/>
      <w:numFmt w:val="decimal"/>
      <w:lvlText w:val="%7."/>
      <w:lvlJc w:val="left"/>
      <w:pPr>
        <w:ind w:left="4964" w:hanging="360"/>
      </w:pPr>
    </w:lvl>
    <w:lvl w:ilvl="7" w:tplc="00CAC69E" w:tentative="1">
      <w:start w:val="1"/>
      <w:numFmt w:val="lowerLetter"/>
      <w:lvlText w:val="%8."/>
      <w:lvlJc w:val="left"/>
      <w:pPr>
        <w:ind w:left="5684" w:hanging="360"/>
      </w:pPr>
    </w:lvl>
    <w:lvl w:ilvl="8" w:tplc="274E4DB6"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2696B83C">
      <w:start w:val="1"/>
      <w:numFmt w:val="lowerRoman"/>
      <w:lvlText w:val="(%1)"/>
      <w:lvlJc w:val="left"/>
      <w:pPr>
        <w:ind w:left="1080" w:hanging="720"/>
      </w:pPr>
      <w:rPr>
        <w:rFonts w:hint="default"/>
      </w:rPr>
    </w:lvl>
    <w:lvl w:ilvl="1" w:tplc="87368E10" w:tentative="1">
      <w:start w:val="1"/>
      <w:numFmt w:val="lowerLetter"/>
      <w:lvlText w:val="%2."/>
      <w:lvlJc w:val="left"/>
      <w:pPr>
        <w:ind w:left="1440" w:hanging="360"/>
      </w:pPr>
    </w:lvl>
    <w:lvl w:ilvl="2" w:tplc="8C4267F4" w:tentative="1">
      <w:start w:val="1"/>
      <w:numFmt w:val="lowerRoman"/>
      <w:lvlText w:val="%3."/>
      <w:lvlJc w:val="right"/>
      <w:pPr>
        <w:ind w:left="2160" w:hanging="180"/>
      </w:pPr>
    </w:lvl>
    <w:lvl w:ilvl="3" w:tplc="92E27046" w:tentative="1">
      <w:start w:val="1"/>
      <w:numFmt w:val="decimal"/>
      <w:lvlText w:val="%4."/>
      <w:lvlJc w:val="left"/>
      <w:pPr>
        <w:ind w:left="2880" w:hanging="360"/>
      </w:pPr>
    </w:lvl>
    <w:lvl w:ilvl="4" w:tplc="B920B1F8" w:tentative="1">
      <w:start w:val="1"/>
      <w:numFmt w:val="lowerLetter"/>
      <w:lvlText w:val="%5."/>
      <w:lvlJc w:val="left"/>
      <w:pPr>
        <w:ind w:left="3600" w:hanging="360"/>
      </w:pPr>
    </w:lvl>
    <w:lvl w:ilvl="5" w:tplc="F6E43BE4" w:tentative="1">
      <w:start w:val="1"/>
      <w:numFmt w:val="lowerRoman"/>
      <w:lvlText w:val="%6."/>
      <w:lvlJc w:val="right"/>
      <w:pPr>
        <w:ind w:left="4320" w:hanging="180"/>
      </w:pPr>
    </w:lvl>
    <w:lvl w:ilvl="6" w:tplc="EBC47618" w:tentative="1">
      <w:start w:val="1"/>
      <w:numFmt w:val="decimal"/>
      <w:lvlText w:val="%7."/>
      <w:lvlJc w:val="left"/>
      <w:pPr>
        <w:ind w:left="5040" w:hanging="360"/>
      </w:pPr>
    </w:lvl>
    <w:lvl w:ilvl="7" w:tplc="D1040682" w:tentative="1">
      <w:start w:val="1"/>
      <w:numFmt w:val="lowerLetter"/>
      <w:lvlText w:val="%8."/>
      <w:lvlJc w:val="left"/>
      <w:pPr>
        <w:ind w:left="5760" w:hanging="360"/>
      </w:pPr>
    </w:lvl>
    <w:lvl w:ilvl="8" w:tplc="FF00394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270A38E0">
      <w:start w:val="1"/>
      <w:numFmt w:val="lowerRoman"/>
      <w:lvlText w:val="(%1)"/>
      <w:lvlJc w:val="left"/>
      <w:pPr>
        <w:ind w:left="1080" w:hanging="720"/>
      </w:pPr>
      <w:rPr>
        <w:rFonts w:hint="default"/>
      </w:rPr>
    </w:lvl>
    <w:lvl w:ilvl="1" w:tplc="73CE3EA4" w:tentative="1">
      <w:start w:val="1"/>
      <w:numFmt w:val="lowerLetter"/>
      <w:lvlText w:val="%2."/>
      <w:lvlJc w:val="left"/>
      <w:pPr>
        <w:ind w:left="1440" w:hanging="360"/>
      </w:pPr>
    </w:lvl>
    <w:lvl w:ilvl="2" w:tplc="92BA6328" w:tentative="1">
      <w:start w:val="1"/>
      <w:numFmt w:val="lowerRoman"/>
      <w:lvlText w:val="%3."/>
      <w:lvlJc w:val="right"/>
      <w:pPr>
        <w:ind w:left="2160" w:hanging="180"/>
      </w:pPr>
    </w:lvl>
    <w:lvl w:ilvl="3" w:tplc="89D41438" w:tentative="1">
      <w:start w:val="1"/>
      <w:numFmt w:val="decimal"/>
      <w:lvlText w:val="%4."/>
      <w:lvlJc w:val="left"/>
      <w:pPr>
        <w:ind w:left="2880" w:hanging="360"/>
      </w:pPr>
    </w:lvl>
    <w:lvl w:ilvl="4" w:tplc="198C6800" w:tentative="1">
      <w:start w:val="1"/>
      <w:numFmt w:val="lowerLetter"/>
      <w:lvlText w:val="%5."/>
      <w:lvlJc w:val="left"/>
      <w:pPr>
        <w:ind w:left="3600" w:hanging="360"/>
      </w:pPr>
    </w:lvl>
    <w:lvl w:ilvl="5" w:tplc="3CD290AA" w:tentative="1">
      <w:start w:val="1"/>
      <w:numFmt w:val="lowerRoman"/>
      <w:lvlText w:val="%6."/>
      <w:lvlJc w:val="right"/>
      <w:pPr>
        <w:ind w:left="4320" w:hanging="180"/>
      </w:pPr>
    </w:lvl>
    <w:lvl w:ilvl="6" w:tplc="35486F2A" w:tentative="1">
      <w:start w:val="1"/>
      <w:numFmt w:val="decimal"/>
      <w:lvlText w:val="%7."/>
      <w:lvlJc w:val="left"/>
      <w:pPr>
        <w:ind w:left="5040" w:hanging="360"/>
      </w:pPr>
    </w:lvl>
    <w:lvl w:ilvl="7" w:tplc="15804E66" w:tentative="1">
      <w:start w:val="1"/>
      <w:numFmt w:val="lowerLetter"/>
      <w:lvlText w:val="%8."/>
      <w:lvlJc w:val="left"/>
      <w:pPr>
        <w:ind w:left="5760" w:hanging="360"/>
      </w:pPr>
    </w:lvl>
    <w:lvl w:ilvl="8" w:tplc="21F8883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09A8F124">
      <w:start w:val="1"/>
      <w:numFmt w:val="lowerRoman"/>
      <w:lvlText w:val="(%1)"/>
      <w:lvlJc w:val="left"/>
      <w:pPr>
        <w:ind w:left="1080" w:hanging="720"/>
      </w:pPr>
      <w:rPr>
        <w:rFonts w:hint="default"/>
        <w:b w:val="0"/>
      </w:rPr>
    </w:lvl>
    <w:lvl w:ilvl="1" w:tplc="99C49446" w:tentative="1">
      <w:start w:val="1"/>
      <w:numFmt w:val="lowerLetter"/>
      <w:lvlText w:val="%2."/>
      <w:lvlJc w:val="left"/>
      <w:pPr>
        <w:ind w:left="1440" w:hanging="360"/>
      </w:pPr>
    </w:lvl>
    <w:lvl w:ilvl="2" w:tplc="DFB6E838" w:tentative="1">
      <w:start w:val="1"/>
      <w:numFmt w:val="lowerRoman"/>
      <w:lvlText w:val="%3."/>
      <w:lvlJc w:val="right"/>
      <w:pPr>
        <w:ind w:left="2160" w:hanging="180"/>
      </w:pPr>
    </w:lvl>
    <w:lvl w:ilvl="3" w:tplc="40AC58B2" w:tentative="1">
      <w:start w:val="1"/>
      <w:numFmt w:val="decimal"/>
      <w:lvlText w:val="%4."/>
      <w:lvlJc w:val="left"/>
      <w:pPr>
        <w:ind w:left="2880" w:hanging="360"/>
      </w:pPr>
    </w:lvl>
    <w:lvl w:ilvl="4" w:tplc="013839EE" w:tentative="1">
      <w:start w:val="1"/>
      <w:numFmt w:val="lowerLetter"/>
      <w:lvlText w:val="%5."/>
      <w:lvlJc w:val="left"/>
      <w:pPr>
        <w:ind w:left="3600" w:hanging="360"/>
      </w:pPr>
    </w:lvl>
    <w:lvl w:ilvl="5" w:tplc="C6E84AC8" w:tentative="1">
      <w:start w:val="1"/>
      <w:numFmt w:val="lowerRoman"/>
      <w:lvlText w:val="%6."/>
      <w:lvlJc w:val="right"/>
      <w:pPr>
        <w:ind w:left="4320" w:hanging="180"/>
      </w:pPr>
    </w:lvl>
    <w:lvl w:ilvl="6" w:tplc="4524D922" w:tentative="1">
      <w:start w:val="1"/>
      <w:numFmt w:val="decimal"/>
      <w:lvlText w:val="%7."/>
      <w:lvlJc w:val="left"/>
      <w:pPr>
        <w:ind w:left="5040" w:hanging="360"/>
      </w:pPr>
    </w:lvl>
    <w:lvl w:ilvl="7" w:tplc="A42CC8E4" w:tentative="1">
      <w:start w:val="1"/>
      <w:numFmt w:val="lowerLetter"/>
      <w:lvlText w:val="%8."/>
      <w:lvlJc w:val="left"/>
      <w:pPr>
        <w:ind w:left="5760" w:hanging="360"/>
      </w:pPr>
    </w:lvl>
    <w:lvl w:ilvl="8" w:tplc="7664727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1CF8AE6A">
      <w:start w:val="1"/>
      <w:numFmt w:val="lowerLetter"/>
      <w:lvlText w:val="(%1)"/>
      <w:lvlJc w:val="left"/>
      <w:pPr>
        <w:ind w:left="360" w:hanging="360"/>
      </w:pPr>
      <w:rPr>
        <w:rFonts w:hint="default"/>
      </w:rPr>
    </w:lvl>
    <w:lvl w:ilvl="1" w:tplc="AA064D48" w:tentative="1">
      <w:start w:val="1"/>
      <w:numFmt w:val="lowerLetter"/>
      <w:lvlText w:val="%2."/>
      <w:lvlJc w:val="left"/>
      <w:pPr>
        <w:ind w:left="1080" w:hanging="360"/>
      </w:pPr>
    </w:lvl>
    <w:lvl w:ilvl="2" w:tplc="28CA5808" w:tentative="1">
      <w:start w:val="1"/>
      <w:numFmt w:val="lowerRoman"/>
      <w:lvlText w:val="%3."/>
      <w:lvlJc w:val="right"/>
      <w:pPr>
        <w:ind w:left="1800" w:hanging="180"/>
      </w:pPr>
    </w:lvl>
    <w:lvl w:ilvl="3" w:tplc="A48AF4B0" w:tentative="1">
      <w:start w:val="1"/>
      <w:numFmt w:val="decimal"/>
      <w:lvlText w:val="%4."/>
      <w:lvlJc w:val="left"/>
      <w:pPr>
        <w:ind w:left="2520" w:hanging="360"/>
      </w:pPr>
    </w:lvl>
    <w:lvl w:ilvl="4" w:tplc="94EA7B5A" w:tentative="1">
      <w:start w:val="1"/>
      <w:numFmt w:val="lowerLetter"/>
      <w:lvlText w:val="%5."/>
      <w:lvlJc w:val="left"/>
      <w:pPr>
        <w:ind w:left="3240" w:hanging="360"/>
      </w:pPr>
    </w:lvl>
    <w:lvl w:ilvl="5" w:tplc="A998B878" w:tentative="1">
      <w:start w:val="1"/>
      <w:numFmt w:val="lowerRoman"/>
      <w:lvlText w:val="%6."/>
      <w:lvlJc w:val="right"/>
      <w:pPr>
        <w:ind w:left="3960" w:hanging="180"/>
      </w:pPr>
    </w:lvl>
    <w:lvl w:ilvl="6" w:tplc="4EF6A354" w:tentative="1">
      <w:start w:val="1"/>
      <w:numFmt w:val="decimal"/>
      <w:lvlText w:val="%7."/>
      <w:lvlJc w:val="left"/>
      <w:pPr>
        <w:ind w:left="4680" w:hanging="360"/>
      </w:pPr>
    </w:lvl>
    <w:lvl w:ilvl="7" w:tplc="77964E00" w:tentative="1">
      <w:start w:val="1"/>
      <w:numFmt w:val="lowerLetter"/>
      <w:lvlText w:val="%8."/>
      <w:lvlJc w:val="left"/>
      <w:pPr>
        <w:ind w:left="5400" w:hanging="360"/>
      </w:pPr>
    </w:lvl>
    <w:lvl w:ilvl="8" w:tplc="A6EC37F2"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D50A91A0">
      <w:start w:val="1"/>
      <w:numFmt w:val="decimal"/>
      <w:lvlText w:val="%1."/>
      <w:lvlJc w:val="left"/>
      <w:pPr>
        <w:ind w:left="360" w:hanging="360"/>
      </w:pPr>
      <w:rPr>
        <w:rFonts w:hint="default"/>
      </w:rPr>
    </w:lvl>
    <w:lvl w:ilvl="1" w:tplc="228EE2F4" w:tentative="1">
      <w:start w:val="1"/>
      <w:numFmt w:val="lowerLetter"/>
      <w:lvlText w:val="%2."/>
      <w:lvlJc w:val="left"/>
      <w:pPr>
        <w:ind w:left="1080" w:hanging="360"/>
      </w:pPr>
    </w:lvl>
    <w:lvl w:ilvl="2" w:tplc="53F67E68" w:tentative="1">
      <w:start w:val="1"/>
      <w:numFmt w:val="lowerRoman"/>
      <w:lvlText w:val="%3."/>
      <w:lvlJc w:val="right"/>
      <w:pPr>
        <w:ind w:left="1800" w:hanging="180"/>
      </w:pPr>
    </w:lvl>
    <w:lvl w:ilvl="3" w:tplc="03785FE4" w:tentative="1">
      <w:start w:val="1"/>
      <w:numFmt w:val="decimal"/>
      <w:lvlText w:val="%4."/>
      <w:lvlJc w:val="left"/>
      <w:pPr>
        <w:ind w:left="2520" w:hanging="360"/>
      </w:pPr>
    </w:lvl>
    <w:lvl w:ilvl="4" w:tplc="2E5A9F26" w:tentative="1">
      <w:start w:val="1"/>
      <w:numFmt w:val="lowerLetter"/>
      <w:lvlText w:val="%5."/>
      <w:lvlJc w:val="left"/>
      <w:pPr>
        <w:ind w:left="3240" w:hanging="360"/>
      </w:pPr>
    </w:lvl>
    <w:lvl w:ilvl="5" w:tplc="1FCA0064" w:tentative="1">
      <w:start w:val="1"/>
      <w:numFmt w:val="lowerRoman"/>
      <w:lvlText w:val="%6."/>
      <w:lvlJc w:val="right"/>
      <w:pPr>
        <w:ind w:left="3960" w:hanging="180"/>
      </w:pPr>
    </w:lvl>
    <w:lvl w:ilvl="6" w:tplc="46B4ECE8" w:tentative="1">
      <w:start w:val="1"/>
      <w:numFmt w:val="decimal"/>
      <w:lvlText w:val="%7."/>
      <w:lvlJc w:val="left"/>
      <w:pPr>
        <w:ind w:left="4680" w:hanging="360"/>
      </w:pPr>
    </w:lvl>
    <w:lvl w:ilvl="7" w:tplc="1F5EC42C" w:tentative="1">
      <w:start w:val="1"/>
      <w:numFmt w:val="lowerLetter"/>
      <w:lvlText w:val="%8."/>
      <w:lvlJc w:val="left"/>
      <w:pPr>
        <w:ind w:left="5400" w:hanging="360"/>
      </w:pPr>
    </w:lvl>
    <w:lvl w:ilvl="8" w:tplc="882472C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2C6C752">
      <w:start w:val="1"/>
      <w:numFmt w:val="decimal"/>
      <w:lvlText w:val="%1."/>
      <w:lvlJc w:val="left"/>
      <w:pPr>
        <w:ind w:left="360" w:hanging="360"/>
      </w:pPr>
      <w:rPr>
        <w:rFonts w:hint="default"/>
      </w:rPr>
    </w:lvl>
    <w:lvl w:ilvl="1" w:tplc="30209F68" w:tentative="1">
      <w:start w:val="1"/>
      <w:numFmt w:val="lowerLetter"/>
      <w:lvlText w:val="%2."/>
      <w:lvlJc w:val="left"/>
      <w:pPr>
        <w:ind w:left="1080" w:hanging="360"/>
      </w:pPr>
    </w:lvl>
    <w:lvl w:ilvl="2" w:tplc="CCD8F964" w:tentative="1">
      <w:start w:val="1"/>
      <w:numFmt w:val="lowerRoman"/>
      <w:lvlText w:val="%3."/>
      <w:lvlJc w:val="right"/>
      <w:pPr>
        <w:ind w:left="1800" w:hanging="180"/>
      </w:pPr>
    </w:lvl>
    <w:lvl w:ilvl="3" w:tplc="35CC4544" w:tentative="1">
      <w:start w:val="1"/>
      <w:numFmt w:val="decimal"/>
      <w:lvlText w:val="%4."/>
      <w:lvlJc w:val="left"/>
      <w:pPr>
        <w:ind w:left="2520" w:hanging="360"/>
      </w:pPr>
    </w:lvl>
    <w:lvl w:ilvl="4" w:tplc="C0A4E970" w:tentative="1">
      <w:start w:val="1"/>
      <w:numFmt w:val="lowerLetter"/>
      <w:lvlText w:val="%5."/>
      <w:lvlJc w:val="left"/>
      <w:pPr>
        <w:ind w:left="3240" w:hanging="360"/>
      </w:pPr>
    </w:lvl>
    <w:lvl w:ilvl="5" w:tplc="20C81D80" w:tentative="1">
      <w:start w:val="1"/>
      <w:numFmt w:val="lowerRoman"/>
      <w:lvlText w:val="%6."/>
      <w:lvlJc w:val="right"/>
      <w:pPr>
        <w:ind w:left="3960" w:hanging="180"/>
      </w:pPr>
    </w:lvl>
    <w:lvl w:ilvl="6" w:tplc="3BA6D5FA" w:tentative="1">
      <w:start w:val="1"/>
      <w:numFmt w:val="decimal"/>
      <w:lvlText w:val="%7."/>
      <w:lvlJc w:val="left"/>
      <w:pPr>
        <w:ind w:left="4680" w:hanging="360"/>
      </w:pPr>
    </w:lvl>
    <w:lvl w:ilvl="7" w:tplc="6C72B176" w:tentative="1">
      <w:start w:val="1"/>
      <w:numFmt w:val="lowerLetter"/>
      <w:lvlText w:val="%8."/>
      <w:lvlJc w:val="left"/>
      <w:pPr>
        <w:ind w:left="5400" w:hanging="360"/>
      </w:pPr>
    </w:lvl>
    <w:lvl w:ilvl="8" w:tplc="69BCACF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151A0CB0">
      <w:start w:val="1"/>
      <w:numFmt w:val="lowerRoman"/>
      <w:lvlText w:val="(%1)"/>
      <w:lvlJc w:val="left"/>
      <w:pPr>
        <w:ind w:left="1080" w:hanging="720"/>
      </w:pPr>
      <w:rPr>
        <w:rFonts w:hint="default"/>
        <w:b w:val="0"/>
      </w:rPr>
    </w:lvl>
    <w:lvl w:ilvl="1" w:tplc="1494E738" w:tentative="1">
      <w:start w:val="1"/>
      <w:numFmt w:val="lowerLetter"/>
      <w:lvlText w:val="%2."/>
      <w:lvlJc w:val="left"/>
      <w:pPr>
        <w:ind w:left="1440" w:hanging="360"/>
      </w:pPr>
    </w:lvl>
    <w:lvl w:ilvl="2" w:tplc="F3B612B8" w:tentative="1">
      <w:start w:val="1"/>
      <w:numFmt w:val="lowerRoman"/>
      <w:lvlText w:val="%3."/>
      <w:lvlJc w:val="right"/>
      <w:pPr>
        <w:ind w:left="2160" w:hanging="180"/>
      </w:pPr>
    </w:lvl>
    <w:lvl w:ilvl="3" w:tplc="8CA4F90E" w:tentative="1">
      <w:start w:val="1"/>
      <w:numFmt w:val="decimal"/>
      <w:lvlText w:val="%4."/>
      <w:lvlJc w:val="left"/>
      <w:pPr>
        <w:ind w:left="2880" w:hanging="360"/>
      </w:pPr>
    </w:lvl>
    <w:lvl w:ilvl="4" w:tplc="24FE6CA4" w:tentative="1">
      <w:start w:val="1"/>
      <w:numFmt w:val="lowerLetter"/>
      <w:lvlText w:val="%5."/>
      <w:lvlJc w:val="left"/>
      <w:pPr>
        <w:ind w:left="3600" w:hanging="360"/>
      </w:pPr>
    </w:lvl>
    <w:lvl w:ilvl="5" w:tplc="5D76D52C" w:tentative="1">
      <w:start w:val="1"/>
      <w:numFmt w:val="lowerRoman"/>
      <w:lvlText w:val="%6."/>
      <w:lvlJc w:val="right"/>
      <w:pPr>
        <w:ind w:left="4320" w:hanging="180"/>
      </w:pPr>
    </w:lvl>
    <w:lvl w:ilvl="6" w:tplc="948A0AE6" w:tentative="1">
      <w:start w:val="1"/>
      <w:numFmt w:val="decimal"/>
      <w:lvlText w:val="%7."/>
      <w:lvlJc w:val="left"/>
      <w:pPr>
        <w:ind w:left="5040" w:hanging="360"/>
      </w:pPr>
    </w:lvl>
    <w:lvl w:ilvl="7" w:tplc="624EE7E0" w:tentative="1">
      <w:start w:val="1"/>
      <w:numFmt w:val="lowerLetter"/>
      <w:lvlText w:val="%8."/>
      <w:lvlJc w:val="left"/>
      <w:pPr>
        <w:ind w:left="5760" w:hanging="360"/>
      </w:pPr>
    </w:lvl>
    <w:lvl w:ilvl="8" w:tplc="35AA3C5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08449CBE">
      <w:start w:val="1"/>
      <w:numFmt w:val="lowerRoman"/>
      <w:lvlText w:val="(%1)"/>
      <w:lvlJc w:val="left"/>
      <w:pPr>
        <w:ind w:left="1080" w:hanging="720"/>
      </w:pPr>
      <w:rPr>
        <w:rFonts w:hint="default"/>
      </w:rPr>
    </w:lvl>
    <w:lvl w:ilvl="1" w:tplc="C8EC9144" w:tentative="1">
      <w:start w:val="1"/>
      <w:numFmt w:val="lowerLetter"/>
      <w:lvlText w:val="%2."/>
      <w:lvlJc w:val="left"/>
      <w:pPr>
        <w:ind w:left="1440" w:hanging="360"/>
      </w:pPr>
    </w:lvl>
    <w:lvl w:ilvl="2" w:tplc="47CE279C" w:tentative="1">
      <w:start w:val="1"/>
      <w:numFmt w:val="lowerRoman"/>
      <w:lvlText w:val="%3."/>
      <w:lvlJc w:val="right"/>
      <w:pPr>
        <w:ind w:left="2160" w:hanging="180"/>
      </w:pPr>
    </w:lvl>
    <w:lvl w:ilvl="3" w:tplc="F3B039C8" w:tentative="1">
      <w:start w:val="1"/>
      <w:numFmt w:val="decimal"/>
      <w:lvlText w:val="%4."/>
      <w:lvlJc w:val="left"/>
      <w:pPr>
        <w:ind w:left="2880" w:hanging="360"/>
      </w:pPr>
    </w:lvl>
    <w:lvl w:ilvl="4" w:tplc="1EA29C5A" w:tentative="1">
      <w:start w:val="1"/>
      <w:numFmt w:val="lowerLetter"/>
      <w:lvlText w:val="%5."/>
      <w:lvlJc w:val="left"/>
      <w:pPr>
        <w:ind w:left="3600" w:hanging="360"/>
      </w:pPr>
    </w:lvl>
    <w:lvl w:ilvl="5" w:tplc="CFA2016C" w:tentative="1">
      <w:start w:val="1"/>
      <w:numFmt w:val="lowerRoman"/>
      <w:lvlText w:val="%6."/>
      <w:lvlJc w:val="right"/>
      <w:pPr>
        <w:ind w:left="4320" w:hanging="180"/>
      </w:pPr>
    </w:lvl>
    <w:lvl w:ilvl="6" w:tplc="D3F613A0" w:tentative="1">
      <w:start w:val="1"/>
      <w:numFmt w:val="decimal"/>
      <w:lvlText w:val="%7."/>
      <w:lvlJc w:val="left"/>
      <w:pPr>
        <w:ind w:left="5040" w:hanging="360"/>
      </w:pPr>
    </w:lvl>
    <w:lvl w:ilvl="7" w:tplc="3E7CA4D6" w:tentative="1">
      <w:start w:val="1"/>
      <w:numFmt w:val="lowerLetter"/>
      <w:lvlText w:val="%8."/>
      <w:lvlJc w:val="left"/>
      <w:pPr>
        <w:ind w:left="5760" w:hanging="360"/>
      </w:pPr>
    </w:lvl>
    <w:lvl w:ilvl="8" w:tplc="26EED9A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76A880C6">
      <w:start w:val="1"/>
      <w:numFmt w:val="bullet"/>
      <w:pStyle w:val="ListBullet"/>
      <w:lvlText w:val=""/>
      <w:lvlJc w:val="left"/>
      <w:pPr>
        <w:ind w:left="720" w:hanging="360"/>
      </w:pPr>
      <w:rPr>
        <w:rFonts w:ascii="Symbol" w:hAnsi="Symbol" w:hint="default"/>
      </w:rPr>
    </w:lvl>
    <w:lvl w:ilvl="1" w:tplc="A6FEF2A0">
      <w:start w:val="1"/>
      <w:numFmt w:val="bullet"/>
      <w:pStyle w:val="ListBullet2"/>
      <w:lvlText w:val="o"/>
      <w:lvlJc w:val="left"/>
      <w:pPr>
        <w:ind w:left="1440" w:hanging="360"/>
      </w:pPr>
      <w:rPr>
        <w:rFonts w:ascii="Courier New" w:hAnsi="Courier New" w:cs="Courier New" w:hint="default"/>
      </w:rPr>
    </w:lvl>
    <w:lvl w:ilvl="2" w:tplc="843EA9F8">
      <w:start w:val="1"/>
      <w:numFmt w:val="bullet"/>
      <w:lvlText w:val=""/>
      <w:lvlJc w:val="left"/>
      <w:pPr>
        <w:ind w:left="2160" w:hanging="360"/>
      </w:pPr>
      <w:rPr>
        <w:rFonts w:ascii="Wingdings" w:hAnsi="Wingdings" w:hint="default"/>
      </w:rPr>
    </w:lvl>
    <w:lvl w:ilvl="3" w:tplc="44480D16">
      <w:start w:val="1"/>
      <w:numFmt w:val="bullet"/>
      <w:lvlText w:val=""/>
      <w:lvlJc w:val="left"/>
      <w:pPr>
        <w:ind w:left="2880" w:hanging="360"/>
      </w:pPr>
      <w:rPr>
        <w:rFonts w:ascii="Symbol" w:hAnsi="Symbol" w:hint="default"/>
      </w:rPr>
    </w:lvl>
    <w:lvl w:ilvl="4" w:tplc="85CC4870">
      <w:start w:val="1"/>
      <w:numFmt w:val="bullet"/>
      <w:lvlText w:val="o"/>
      <w:lvlJc w:val="left"/>
      <w:pPr>
        <w:ind w:left="3600" w:hanging="360"/>
      </w:pPr>
      <w:rPr>
        <w:rFonts w:ascii="Courier New" w:hAnsi="Courier New" w:cs="Courier New" w:hint="default"/>
      </w:rPr>
    </w:lvl>
    <w:lvl w:ilvl="5" w:tplc="49F00CD8">
      <w:start w:val="1"/>
      <w:numFmt w:val="bullet"/>
      <w:pStyle w:val="ListBullet3"/>
      <w:lvlText w:val=""/>
      <w:lvlJc w:val="left"/>
      <w:pPr>
        <w:ind w:left="4320" w:hanging="360"/>
      </w:pPr>
      <w:rPr>
        <w:rFonts w:ascii="Wingdings" w:hAnsi="Wingdings" w:hint="default"/>
      </w:rPr>
    </w:lvl>
    <w:lvl w:ilvl="6" w:tplc="3948EC22">
      <w:start w:val="1"/>
      <w:numFmt w:val="bullet"/>
      <w:lvlText w:val=""/>
      <w:lvlJc w:val="left"/>
      <w:pPr>
        <w:ind w:left="5040" w:hanging="360"/>
      </w:pPr>
      <w:rPr>
        <w:rFonts w:ascii="Symbol" w:hAnsi="Symbol" w:hint="default"/>
      </w:rPr>
    </w:lvl>
    <w:lvl w:ilvl="7" w:tplc="9D5A2884">
      <w:start w:val="1"/>
      <w:numFmt w:val="bullet"/>
      <w:lvlText w:val="o"/>
      <w:lvlJc w:val="left"/>
      <w:pPr>
        <w:ind w:left="5760" w:hanging="360"/>
      </w:pPr>
      <w:rPr>
        <w:rFonts w:ascii="Courier New" w:hAnsi="Courier New" w:cs="Courier New" w:hint="default"/>
      </w:rPr>
    </w:lvl>
    <w:lvl w:ilvl="8" w:tplc="A4F4A4E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9B26A87A">
      <w:start w:val="1"/>
      <w:numFmt w:val="bullet"/>
      <w:lvlText w:val=""/>
      <w:lvlJc w:val="left"/>
      <w:pPr>
        <w:ind w:left="360" w:hanging="360"/>
      </w:pPr>
      <w:rPr>
        <w:rFonts w:ascii="Symbol" w:hAnsi="Symbol" w:hint="default"/>
      </w:rPr>
    </w:lvl>
    <w:lvl w:ilvl="1" w:tplc="FE24378A" w:tentative="1">
      <w:start w:val="1"/>
      <w:numFmt w:val="bullet"/>
      <w:lvlText w:val="o"/>
      <w:lvlJc w:val="left"/>
      <w:pPr>
        <w:ind w:left="1080" w:hanging="360"/>
      </w:pPr>
      <w:rPr>
        <w:rFonts w:ascii="Courier New" w:hAnsi="Courier New" w:cs="Courier New" w:hint="default"/>
      </w:rPr>
    </w:lvl>
    <w:lvl w:ilvl="2" w:tplc="36EAF766" w:tentative="1">
      <w:start w:val="1"/>
      <w:numFmt w:val="bullet"/>
      <w:lvlText w:val=""/>
      <w:lvlJc w:val="left"/>
      <w:pPr>
        <w:ind w:left="1800" w:hanging="360"/>
      </w:pPr>
      <w:rPr>
        <w:rFonts w:ascii="Wingdings" w:hAnsi="Wingdings" w:hint="default"/>
      </w:rPr>
    </w:lvl>
    <w:lvl w:ilvl="3" w:tplc="B55ACCE4" w:tentative="1">
      <w:start w:val="1"/>
      <w:numFmt w:val="bullet"/>
      <w:lvlText w:val=""/>
      <w:lvlJc w:val="left"/>
      <w:pPr>
        <w:ind w:left="2520" w:hanging="360"/>
      </w:pPr>
      <w:rPr>
        <w:rFonts w:ascii="Symbol" w:hAnsi="Symbol" w:hint="default"/>
      </w:rPr>
    </w:lvl>
    <w:lvl w:ilvl="4" w:tplc="E776406A" w:tentative="1">
      <w:start w:val="1"/>
      <w:numFmt w:val="bullet"/>
      <w:lvlText w:val="o"/>
      <w:lvlJc w:val="left"/>
      <w:pPr>
        <w:ind w:left="3240" w:hanging="360"/>
      </w:pPr>
      <w:rPr>
        <w:rFonts w:ascii="Courier New" w:hAnsi="Courier New" w:cs="Courier New" w:hint="default"/>
      </w:rPr>
    </w:lvl>
    <w:lvl w:ilvl="5" w:tplc="81BEC0D8" w:tentative="1">
      <w:start w:val="1"/>
      <w:numFmt w:val="bullet"/>
      <w:lvlText w:val=""/>
      <w:lvlJc w:val="left"/>
      <w:pPr>
        <w:ind w:left="3960" w:hanging="360"/>
      </w:pPr>
      <w:rPr>
        <w:rFonts w:ascii="Wingdings" w:hAnsi="Wingdings" w:hint="default"/>
      </w:rPr>
    </w:lvl>
    <w:lvl w:ilvl="6" w:tplc="92D230EA" w:tentative="1">
      <w:start w:val="1"/>
      <w:numFmt w:val="bullet"/>
      <w:lvlText w:val=""/>
      <w:lvlJc w:val="left"/>
      <w:pPr>
        <w:ind w:left="4680" w:hanging="360"/>
      </w:pPr>
      <w:rPr>
        <w:rFonts w:ascii="Symbol" w:hAnsi="Symbol" w:hint="default"/>
      </w:rPr>
    </w:lvl>
    <w:lvl w:ilvl="7" w:tplc="EA9297C0" w:tentative="1">
      <w:start w:val="1"/>
      <w:numFmt w:val="bullet"/>
      <w:lvlText w:val="o"/>
      <w:lvlJc w:val="left"/>
      <w:pPr>
        <w:ind w:left="5400" w:hanging="360"/>
      </w:pPr>
      <w:rPr>
        <w:rFonts w:ascii="Courier New" w:hAnsi="Courier New" w:cs="Courier New" w:hint="default"/>
      </w:rPr>
    </w:lvl>
    <w:lvl w:ilvl="8" w:tplc="1AA21400"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C6A43554">
      <w:start w:val="1"/>
      <w:numFmt w:val="lowerRoman"/>
      <w:lvlText w:val="(%1)"/>
      <w:lvlJc w:val="left"/>
      <w:pPr>
        <w:ind w:left="1080" w:hanging="720"/>
      </w:pPr>
      <w:rPr>
        <w:rFonts w:hint="default"/>
      </w:rPr>
    </w:lvl>
    <w:lvl w:ilvl="1" w:tplc="5302F616" w:tentative="1">
      <w:start w:val="1"/>
      <w:numFmt w:val="lowerLetter"/>
      <w:lvlText w:val="%2."/>
      <w:lvlJc w:val="left"/>
      <w:pPr>
        <w:ind w:left="1440" w:hanging="360"/>
      </w:pPr>
    </w:lvl>
    <w:lvl w:ilvl="2" w:tplc="6E8C67A0" w:tentative="1">
      <w:start w:val="1"/>
      <w:numFmt w:val="lowerRoman"/>
      <w:lvlText w:val="%3."/>
      <w:lvlJc w:val="right"/>
      <w:pPr>
        <w:ind w:left="2160" w:hanging="180"/>
      </w:pPr>
    </w:lvl>
    <w:lvl w:ilvl="3" w:tplc="038C7DE0" w:tentative="1">
      <w:start w:val="1"/>
      <w:numFmt w:val="decimal"/>
      <w:lvlText w:val="%4."/>
      <w:lvlJc w:val="left"/>
      <w:pPr>
        <w:ind w:left="2880" w:hanging="360"/>
      </w:pPr>
    </w:lvl>
    <w:lvl w:ilvl="4" w:tplc="94EE185C" w:tentative="1">
      <w:start w:val="1"/>
      <w:numFmt w:val="lowerLetter"/>
      <w:lvlText w:val="%5."/>
      <w:lvlJc w:val="left"/>
      <w:pPr>
        <w:ind w:left="3600" w:hanging="360"/>
      </w:pPr>
    </w:lvl>
    <w:lvl w:ilvl="5" w:tplc="C11CEA80" w:tentative="1">
      <w:start w:val="1"/>
      <w:numFmt w:val="lowerRoman"/>
      <w:lvlText w:val="%6."/>
      <w:lvlJc w:val="right"/>
      <w:pPr>
        <w:ind w:left="4320" w:hanging="180"/>
      </w:pPr>
    </w:lvl>
    <w:lvl w:ilvl="6" w:tplc="C98452F2" w:tentative="1">
      <w:start w:val="1"/>
      <w:numFmt w:val="decimal"/>
      <w:lvlText w:val="%7."/>
      <w:lvlJc w:val="left"/>
      <w:pPr>
        <w:ind w:left="5040" w:hanging="360"/>
      </w:pPr>
    </w:lvl>
    <w:lvl w:ilvl="7" w:tplc="698C8EC2" w:tentative="1">
      <w:start w:val="1"/>
      <w:numFmt w:val="lowerLetter"/>
      <w:lvlText w:val="%8."/>
      <w:lvlJc w:val="left"/>
      <w:pPr>
        <w:ind w:left="5760" w:hanging="360"/>
      </w:pPr>
    </w:lvl>
    <w:lvl w:ilvl="8" w:tplc="40AA49A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B1021F70">
      <w:start w:val="1"/>
      <w:numFmt w:val="lowerRoman"/>
      <w:lvlText w:val="(%1)"/>
      <w:lvlJc w:val="left"/>
      <w:pPr>
        <w:ind w:left="1080" w:hanging="720"/>
      </w:pPr>
      <w:rPr>
        <w:rFonts w:hint="default"/>
      </w:rPr>
    </w:lvl>
    <w:lvl w:ilvl="1" w:tplc="7FB26BA2" w:tentative="1">
      <w:start w:val="1"/>
      <w:numFmt w:val="lowerLetter"/>
      <w:lvlText w:val="%2."/>
      <w:lvlJc w:val="left"/>
      <w:pPr>
        <w:ind w:left="1440" w:hanging="360"/>
      </w:pPr>
    </w:lvl>
    <w:lvl w:ilvl="2" w:tplc="B4E41A06" w:tentative="1">
      <w:start w:val="1"/>
      <w:numFmt w:val="lowerRoman"/>
      <w:lvlText w:val="%3."/>
      <w:lvlJc w:val="right"/>
      <w:pPr>
        <w:ind w:left="2160" w:hanging="180"/>
      </w:pPr>
    </w:lvl>
    <w:lvl w:ilvl="3" w:tplc="A89603C8" w:tentative="1">
      <w:start w:val="1"/>
      <w:numFmt w:val="decimal"/>
      <w:lvlText w:val="%4."/>
      <w:lvlJc w:val="left"/>
      <w:pPr>
        <w:ind w:left="2880" w:hanging="360"/>
      </w:pPr>
    </w:lvl>
    <w:lvl w:ilvl="4" w:tplc="7556D8C0" w:tentative="1">
      <w:start w:val="1"/>
      <w:numFmt w:val="lowerLetter"/>
      <w:lvlText w:val="%5."/>
      <w:lvlJc w:val="left"/>
      <w:pPr>
        <w:ind w:left="3600" w:hanging="360"/>
      </w:pPr>
    </w:lvl>
    <w:lvl w:ilvl="5" w:tplc="FBD24848" w:tentative="1">
      <w:start w:val="1"/>
      <w:numFmt w:val="lowerRoman"/>
      <w:lvlText w:val="%6."/>
      <w:lvlJc w:val="right"/>
      <w:pPr>
        <w:ind w:left="4320" w:hanging="180"/>
      </w:pPr>
    </w:lvl>
    <w:lvl w:ilvl="6" w:tplc="87149984" w:tentative="1">
      <w:start w:val="1"/>
      <w:numFmt w:val="decimal"/>
      <w:lvlText w:val="%7."/>
      <w:lvlJc w:val="left"/>
      <w:pPr>
        <w:ind w:left="5040" w:hanging="360"/>
      </w:pPr>
    </w:lvl>
    <w:lvl w:ilvl="7" w:tplc="0276D0C2" w:tentative="1">
      <w:start w:val="1"/>
      <w:numFmt w:val="lowerLetter"/>
      <w:lvlText w:val="%8."/>
      <w:lvlJc w:val="left"/>
      <w:pPr>
        <w:ind w:left="5760" w:hanging="360"/>
      </w:pPr>
    </w:lvl>
    <w:lvl w:ilvl="8" w:tplc="62A032E2"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9DF425DE">
      <w:start w:val="1"/>
      <w:numFmt w:val="lowerRoman"/>
      <w:lvlText w:val="(%1)"/>
      <w:lvlJc w:val="left"/>
      <w:pPr>
        <w:ind w:left="1080" w:hanging="720"/>
      </w:pPr>
      <w:rPr>
        <w:rFonts w:hint="default"/>
        <w:b w:val="0"/>
      </w:rPr>
    </w:lvl>
    <w:lvl w:ilvl="1" w:tplc="00A4F19A" w:tentative="1">
      <w:start w:val="1"/>
      <w:numFmt w:val="lowerLetter"/>
      <w:lvlText w:val="%2."/>
      <w:lvlJc w:val="left"/>
      <w:pPr>
        <w:ind w:left="1440" w:hanging="360"/>
      </w:pPr>
    </w:lvl>
    <w:lvl w:ilvl="2" w:tplc="5F76C4A4" w:tentative="1">
      <w:start w:val="1"/>
      <w:numFmt w:val="lowerRoman"/>
      <w:lvlText w:val="%3."/>
      <w:lvlJc w:val="right"/>
      <w:pPr>
        <w:ind w:left="2160" w:hanging="180"/>
      </w:pPr>
    </w:lvl>
    <w:lvl w:ilvl="3" w:tplc="5274BE3E" w:tentative="1">
      <w:start w:val="1"/>
      <w:numFmt w:val="decimal"/>
      <w:lvlText w:val="%4."/>
      <w:lvlJc w:val="left"/>
      <w:pPr>
        <w:ind w:left="2880" w:hanging="360"/>
      </w:pPr>
    </w:lvl>
    <w:lvl w:ilvl="4" w:tplc="04AC939A" w:tentative="1">
      <w:start w:val="1"/>
      <w:numFmt w:val="lowerLetter"/>
      <w:lvlText w:val="%5."/>
      <w:lvlJc w:val="left"/>
      <w:pPr>
        <w:ind w:left="3600" w:hanging="360"/>
      </w:pPr>
    </w:lvl>
    <w:lvl w:ilvl="5" w:tplc="104ECE22" w:tentative="1">
      <w:start w:val="1"/>
      <w:numFmt w:val="lowerRoman"/>
      <w:lvlText w:val="%6."/>
      <w:lvlJc w:val="right"/>
      <w:pPr>
        <w:ind w:left="4320" w:hanging="180"/>
      </w:pPr>
    </w:lvl>
    <w:lvl w:ilvl="6" w:tplc="9646902A" w:tentative="1">
      <w:start w:val="1"/>
      <w:numFmt w:val="decimal"/>
      <w:lvlText w:val="%7."/>
      <w:lvlJc w:val="left"/>
      <w:pPr>
        <w:ind w:left="5040" w:hanging="360"/>
      </w:pPr>
    </w:lvl>
    <w:lvl w:ilvl="7" w:tplc="07B28392" w:tentative="1">
      <w:start w:val="1"/>
      <w:numFmt w:val="lowerLetter"/>
      <w:lvlText w:val="%8."/>
      <w:lvlJc w:val="left"/>
      <w:pPr>
        <w:ind w:left="5760" w:hanging="360"/>
      </w:pPr>
    </w:lvl>
    <w:lvl w:ilvl="8" w:tplc="ED6AA966"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41D04500">
      <w:start w:val="1"/>
      <w:numFmt w:val="lowerRoman"/>
      <w:lvlText w:val="(%1)"/>
      <w:lvlJc w:val="left"/>
      <w:pPr>
        <w:ind w:left="1080" w:hanging="720"/>
      </w:pPr>
      <w:rPr>
        <w:rFonts w:hint="default"/>
        <w:b w:val="0"/>
      </w:rPr>
    </w:lvl>
    <w:lvl w:ilvl="1" w:tplc="765650AC" w:tentative="1">
      <w:start w:val="1"/>
      <w:numFmt w:val="lowerLetter"/>
      <w:lvlText w:val="%2."/>
      <w:lvlJc w:val="left"/>
      <w:pPr>
        <w:ind w:left="1440" w:hanging="360"/>
      </w:pPr>
    </w:lvl>
    <w:lvl w:ilvl="2" w:tplc="3B6E6FF8" w:tentative="1">
      <w:start w:val="1"/>
      <w:numFmt w:val="lowerRoman"/>
      <w:lvlText w:val="%3."/>
      <w:lvlJc w:val="right"/>
      <w:pPr>
        <w:ind w:left="2160" w:hanging="180"/>
      </w:pPr>
    </w:lvl>
    <w:lvl w:ilvl="3" w:tplc="F7D68A52" w:tentative="1">
      <w:start w:val="1"/>
      <w:numFmt w:val="decimal"/>
      <w:lvlText w:val="%4."/>
      <w:lvlJc w:val="left"/>
      <w:pPr>
        <w:ind w:left="2880" w:hanging="360"/>
      </w:pPr>
    </w:lvl>
    <w:lvl w:ilvl="4" w:tplc="E2BCFC7A" w:tentative="1">
      <w:start w:val="1"/>
      <w:numFmt w:val="lowerLetter"/>
      <w:lvlText w:val="%5."/>
      <w:lvlJc w:val="left"/>
      <w:pPr>
        <w:ind w:left="3600" w:hanging="360"/>
      </w:pPr>
    </w:lvl>
    <w:lvl w:ilvl="5" w:tplc="7B3AF4CC" w:tentative="1">
      <w:start w:val="1"/>
      <w:numFmt w:val="lowerRoman"/>
      <w:lvlText w:val="%6."/>
      <w:lvlJc w:val="right"/>
      <w:pPr>
        <w:ind w:left="4320" w:hanging="180"/>
      </w:pPr>
    </w:lvl>
    <w:lvl w:ilvl="6" w:tplc="F9364408" w:tentative="1">
      <w:start w:val="1"/>
      <w:numFmt w:val="decimal"/>
      <w:lvlText w:val="%7."/>
      <w:lvlJc w:val="left"/>
      <w:pPr>
        <w:ind w:left="5040" w:hanging="360"/>
      </w:pPr>
    </w:lvl>
    <w:lvl w:ilvl="7" w:tplc="6EC87912" w:tentative="1">
      <w:start w:val="1"/>
      <w:numFmt w:val="lowerLetter"/>
      <w:lvlText w:val="%8."/>
      <w:lvlJc w:val="left"/>
      <w:pPr>
        <w:ind w:left="5760" w:hanging="360"/>
      </w:pPr>
    </w:lvl>
    <w:lvl w:ilvl="8" w:tplc="3B7A220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37840AAC">
      <w:start w:val="1"/>
      <w:numFmt w:val="decimal"/>
      <w:lvlText w:val="%1."/>
      <w:lvlJc w:val="left"/>
      <w:pPr>
        <w:ind w:left="360" w:hanging="360"/>
      </w:pPr>
      <w:rPr>
        <w:rFonts w:hint="default"/>
      </w:rPr>
    </w:lvl>
    <w:lvl w:ilvl="1" w:tplc="D3867278" w:tentative="1">
      <w:start w:val="1"/>
      <w:numFmt w:val="lowerLetter"/>
      <w:lvlText w:val="%2."/>
      <w:lvlJc w:val="left"/>
      <w:pPr>
        <w:ind w:left="1080" w:hanging="360"/>
      </w:pPr>
    </w:lvl>
    <w:lvl w:ilvl="2" w:tplc="DEB69FAC" w:tentative="1">
      <w:start w:val="1"/>
      <w:numFmt w:val="lowerRoman"/>
      <w:lvlText w:val="%3."/>
      <w:lvlJc w:val="right"/>
      <w:pPr>
        <w:ind w:left="1800" w:hanging="180"/>
      </w:pPr>
    </w:lvl>
    <w:lvl w:ilvl="3" w:tplc="2F0A1172" w:tentative="1">
      <w:start w:val="1"/>
      <w:numFmt w:val="decimal"/>
      <w:lvlText w:val="%4."/>
      <w:lvlJc w:val="left"/>
      <w:pPr>
        <w:ind w:left="2520" w:hanging="360"/>
      </w:pPr>
    </w:lvl>
    <w:lvl w:ilvl="4" w:tplc="BFB4CFB4" w:tentative="1">
      <w:start w:val="1"/>
      <w:numFmt w:val="lowerLetter"/>
      <w:lvlText w:val="%5."/>
      <w:lvlJc w:val="left"/>
      <w:pPr>
        <w:ind w:left="3240" w:hanging="360"/>
      </w:pPr>
    </w:lvl>
    <w:lvl w:ilvl="5" w:tplc="E62A9D78" w:tentative="1">
      <w:start w:val="1"/>
      <w:numFmt w:val="lowerRoman"/>
      <w:lvlText w:val="%6."/>
      <w:lvlJc w:val="right"/>
      <w:pPr>
        <w:ind w:left="3960" w:hanging="180"/>
      </w:pPr>
    </w:lvl>
    <w:lvl w:ilvl="6" w:tplc="86B68440" w:tentative="1">
      <w:start w:val="1"/>
      <w:numFmt w:val="decimal"/>
      <w:lvlText w:val="%7."/>
      <w:lvlJc w:val="left"/>
      <w:pPr>
        <w:ind w:left="4680" w:hanging="360"/>
      </w:pPr>
    </w:lvl>
    <w:lvl w:ilvl="7" w:tplc="F3721812" w:tentative="1">
      <w:start w:val="1"/>
      <w:numFmt w:val="lowerLetter"/>
      <w:lvlText w:val="%8."/>
      <w:lvlJc w:val="left"/>
      <w:pPr>
        <w:ind w:left="5400" w:hanging="360"/>
      </w:pPr>
    </w:lvl>
    <w:lvl w:ilvl="8" w:tplc="B5D8D1EA"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4FF86600">
      <w:start w:val="1"/>
      <w:numFmt w:val="lowerRoman"/>
      <w:lvlText w:val="(%1)"/>
      <w:lvlJc w:val="left"/>
      <w:pPr>
        <w:ind w:left="1080" w:hanging="720"/>
      </w:pPr>
      <w:rPr>
        <w:rFonts w:hint="default"/>
      </w:rPr>
    </w:lvl>
    <w:lvl w:ilvl="1" w:tplc="A3021BE8" w:tentative="1">
      <w:start w:val="1"/>
      <w:numFmt w:val="lowerLetter"/>
      <w:lvlText w:val="%2."/>
      <w:lvlJc w:val="left"/>
      <w:pPr>
        <w:ind w:left="1440" w:hanging="360"/>
      </w:pPr>
    </w:lvl>
    <w:lvl w:ilvl="2" w:tplc="041AB790" w:tentative="1">
      <w:start w:val="1"/>
      <w:numFmt w:val="lowerRoman"/>
      <w:lvlText w:val="%3."/>
      <w:lvlJc w:val="right"/>
      <w:pPr>
        <w:ind w:left="2160" w:hanging="180"/>
      </w:pPr>
    </w:lvl>
    <w:lvl w:ilvl="3" w:tplc="C298E0B6" w:tentative="1">
      <w:start w:val="1"/>
      <w:numFmt w:val="decimal"/>
      <w:lvlText w:val="%4."/>
      <w:lvlJc w:val="left"/>
      <w:pPr>
        <w:ind w:left="2880" w:hanging="360"/>
      </w:pPr>
    </w:lvl>
    <w:lvl w:ilvl="4" w:tplc="25C8DBAE" w:tentative="1">
      <w:start w:val="1"/>
      <w:numFmt w:val="lowerLetter"/>
      <w:lvlText w:val="%5."/>
      <w:lvlJc w:val="left"/>
      <w:pPr>
        <w:ind w:left="3600" w:hanging="360"/>
      </w:pPr>
    </w:lvl>
    <w:lvl w:ilvl="5" w:tplc="45229B58" w:tentative="1">
      <w:start w:val="1"/>
      <w:numFmt w:val="lowerRoman"/>
      <w:lvlText w:val="%6."/>
      <w:lvlJc w:val="right"/>
      <w:pPr>
        <w:ind w:left="4320" w:hanging="180"/>
      </w:pPr>
    </w:lvl>
    <w:lvl w:ilvl="6" w:tplc="285257AE" w:tentative="1">
      <w:start w:val="1"/>
      <w:numFmt w:val="decimal"/>
      <w:lvlText w:val="%7."/>
      <w:lvlJc w:val="left"/>
      <w:pPr>
        <w:ind w:left="5040" w:hanging="360"/>
      </w:pPr>
    </w:lvl>
    <w:lvl w:ilvl="7" w:tplc="35A2DFF4" w:tentative="1">
      <w:start w:val="1"/>
      <w:numFmt w:val="lowerLetter"/>
      <w:lvlText w:val="%8."/>
      <w:lvlJc w:val="left"/>
      <w:pPr>
        <w:ind w:left="5760" w:hanging="360"/>
      </w:pPr>
    </w:lvl>
    <w:lvl w:ilvl="8" w:tplc="56B84CBE"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712C104A">
      <w:start w:val="1"/>
      <w:numFmt w:val="decimal"/>
      <w:lvlText w:val="%1."/>
      <w:lvlJc w:val="left"/>
      <w:pPr>
        <w:ind w:left="360" w:hanging="360"/>
      </w:pPr>
    </w:lvl>
    <w:lvl w:ilvl="1" w:tplc="68200E58" w:tentative="1">
      <w:start w:val="1"/>
      <w:numFmt w:val="lowerLetter"/>
      <w:lvlText w:val="%2."/>
      <w:lvlJc w:val="left"/>
      <w:pPr>
        <w:ind w:left="1080" w:hanging="360"/>
      </w:pPr>
    </w:lvl>
    <w:lvl w:ilvl="2" w:tplc="818A005E" w:tentative="1">
      <w:start w:val="1"/>
      <w:numFmt w:val="lowerRoman"/>
      <w:lvlText w:val="%3."/>
      <w:lvlJc w:val="right"/>
      <w:pPr>
        <w:ind w:left="1800" w:hanging="180"/>
      </w:pPr>
    </w:lvl>
    <w:lvl w:ilvl="3" w:tplc="68B42D8C" w:tentative="1">
      <w:start w:val="1"/>
      <w:numFmt w:val="decimal"/>
      <w:lvlText w:val="%4."/>
      <w:lvlJc w:val="left"/>
      <w:pPr>
        <w:ind w:left="2520" w:hanging="360"/>
      </w:pPr>
    </w:lvl>
    <w:lvl w:ilvl="4" w:tplc="AC3E4848" w:tentative="1">
      <w:start w:val="1"/>
      <w:numFmt w:val="lowerLetter"/>
      <w:lvlText w:val="%5."/>
      <w:lvlJc w:val="left"/>
      <w:pPr>
        <w:ind w:left="3240" w:hanging="360"/>
      </w:pPr>
    </w:lvl>
    <w:lvl w:ilvl="5" w:tplc="7E0E6CF4" w:tentative="1">
      <w:start w:val="1"/>
      <w:numFmt w:val="lowerRoman"/>
      <w:lvlText w:val="%6."/>
      <w:lvlJc w:val="right"/>
      <w:pPr>
        <w:ind w:left="3960" w:hanging="180"/>
      </w:pPr>
    </w:lvl>
    <w:lvl w:ilvl="6" w:tplc="6CD48EF4" w:tentative="1">
      <w:start w:val="1"/>
      <w:numFmt w:val="decimal"/>
      <w:lvlText w:val="%7."/>
      <w:lvlJc w:val="left"/>
      <w:pPr>
        <w:ind w:left="4680" w:hanging="360"/>
      </w:pPr>
    </w:lvl>
    <w:lvl w:ilvl="7" w:tplc="9416B95A" w:tentative="1">
      <w:start w:val="1"/>
      <w:numFmt w:val="lowerLetter"/>
      <w:lvlText w:val="%8."/>
      <w:lvlJc w:val="left"/>
      <w:pPr>
        <w:ind w:left="5400" w:hanging="360"/>
      </w:pPr>
    </w:lvl>
    <w:lvl w:ilvl="8" w:tplc="43687E68"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56E20F8">
      <w:start w:val="1"/>
      <w:numFmt w:val="lowerRoman"/>
      <w:lvlText w:val="(%1)"/>
      <w:lvlJc w:val="left"/>
      <w:pPr>
        <w:ind w:left="1080" w:hanging="720"/>
      </w:pPr>
      <w:rPr>
        <w:rFonts w:hint="default"/>
        <w:b w:val="0"/>
      </w:rPr>
    </w:lvl>
    <w:lvl w:ilvl="1" w:tplc="49942D08" w:tentative="1">
      <w:start w:val="1"/>
      <w:numFmt w:val="lowerLetter"/>
      <w:lvlText w:val="%2."/>
      <w:lvlJc w:val="left"/>
      <w:pPr>
        <w:ind w:left="1440" w:hanging="360"/>
      </w:pPr>
    </w:lvl>
    <w:lvl w:ilvl="2" w:tplc="FFCA9488" w:tentative="1">
      <w:start w:val="1"/>
      <w:numFmt w:val="lowerRoman"/>
      <w:lvlText w:val="%3."/>
      <w:lvlJc w:val="right"/>
      <w:pPr>
        <w:ind w:left="2160" w:hanging="180"/>
      </w:pPr>
    </w:lvl>
    <w:lvl w:ilvl="3" w:tplc="D15C633C" w:tentative="1">
      <w:start w:val="1"/>
      <w:numFmt w:val="decimal"/>
      <w:lvlText w:val="%4."/>
      <w:lvlJc w:val="left"/>
      <w:pPr>
        <w:ind w:left="2880" w:hanging="360"/>
      </w:pPr>
    </w:lvl>
    <w:lvl w:ilvl="4" w:tplc="68806E0E" w:tentative="1">
      <w:start w:val="1"/>
      <w:numFmt w:val="lowerLetter"/>
      <w:lvlText w:val="%5."/>
      <w:lvlJc w:val="left"/>
      <w:pPr>
        <w:ind w:left="3600" w:hanging="360"/>
      </w:pPr>
    </w:lvl>
    <w:lvl w:ilvl="5" w:tplc="8B8E70FE" w:tentative="1">
      <w:start w:val="1"/>
      <w:numFmt w:val="lowerRoman"/>
      <w:lvlText w:val="%6."/>
      <w:lvlJc w:val="right"/>
      <w:pPr>
        <w:ind w:left="4320" w:hanging="180"/>
      </w:pPr>
    </w:lvl>
    <w:lvl w:ilvl="6" w:tplc="3FC4AD96" w:tentative="1">
      <w:start w:val="1"/>
      <w:numFmt w:val="decimal"/>
      <w:lvlText w:val="%7."/>
      <w:lvlJc w:val="left"/>
      <w:pPr>
        <w:ind w:left="5040" w:hanging="360"/>
      </w:pPr>
    </w:lvl>
    <w:lvl w:ilvl="7" w:tplc="E2E6495E" w:tentative="1">
      <w:start w:val="1"/>
      <w:numFmt w:val="lowerLetter"/>
      <w:lvlText w:val="%8."/>
      <w:lvlJc w:val="left"/>
      <w:pPr>
        <w:ind w:left="5760" w:hanging="360"/>
      </w:pPr>
    </w:lvl>
    <w:lvl w:ilvl="8" w:tplc="EB84CC14"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30DAA95A">
      <w:start w:val="1"/>
      <w:numFmt w:val="lowerRoman"/>
      <w:lvlText w:val="(%1)"/>
      <w:lvlJc w:val="left"/>
      <w:pPr>
        <w:ind w:left="1080" w:hanging="720"/>
      </w:pPr>
      <w:rPr>
        <w:rFonts w:hint="default"/>
      </w:rPr>
    </w:lvl>
    <w:lvl w:ilvl="1" w:tplc="564405CC" w:tentative="1">
      <w:start w:val="1"/>
      <w:numFmt w:val="lowerLetter"/>
      <w:lvlText w:val="%2."/>
      <w:lvlJc w:val="left"/>
      <w:pPr>
        <w:ind w:left="1440" w:hanging="360"/>
      </w:pPr>
    </w:lvl>
    <w:lvl w:ilvl="2" w:tplc="D28AA84E" w:tentative="1">
      <w:start w:val="1"/>
      <w:numFmt w:val="lowerRoman"/>
      <w:lvlText w:val="%3."/>
      <w:lvlJc w:val="right"/>
      <w:pPr>
        <w:ind w:left="2160" w:hanging="180"/>
      </w:pPr>
    </w:lvl>
    <w:lvl w:ilvl="3" w:tplc="6C1CC6B4" w:tentative="1">
      <w:start w:val="1"/>
      <w:numFmt w:val="decimal"/>
      <w:lvlText w:val="%4."/>
      <w:lvlJc w:val="left"/>
      <w:pPr>
        <w:ind w:left="2880" w:hanging="360"/>
      </w:pPr>
    </w:lvl>
    <w:lvl w:ilvl="4" w:tplc="687E0D16" w:tentative="1">
      <w:start w:val="1"/>
      <w:numFmt w:val="lowerLetter"/>
      <w:lvlText w:val="%5."/>
      <w:lvlJc w:val="left"/>
      <w:pPr>
        <w:ind w:left="3600" w:hanging="360"/>
      </w:pPr>
    </w:lvl>
    <w:lvl w:ilvl="5" w:tplc="51661E1C" w:tentative="1">
      <w:start w:val="1"/>
      <w:numFmt w:val="lowerRoman"/>
      <w:lvlText w:val="%6."/>
      <w:lvlJc w:val="right"/>
      <w:pPr>
        <w:ind w:left="4320" w:hanging="180"/>
      </w:pPr>
    </w:lvl>
    <w:lvl w:ilvl="6" w:tplc="8988A0D6" w:tentative="1">
      <w:start w:val="1"/>
      <w:numFmt w:val="decimal"/>
      <w:lvlText w:val="%7."/>
      <w:lvlJc w:val="left"/>
      <w:pPr>
        <w:ind w:left="5040" w:hanging="360"/>
      </w:pPr>
    </w:lvl>
    <w:lvl w:ilvl="7" w:tplc="C0286392" w:tentative="1">
      <w:start w:val="1"/>
      <w:numFmt w:val="lowerLetter"/>
      <w:lvlText w:val="%8."/>
      <w:lvlJc w:val="left"/>
      <w:pPr>
        <w:ind w:left="5760" w:hanging="360"/>
      </w:pPr>
    </w:lvl>
    <w:lvl w:ilvl="8" w:tplc="584259F6"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F35CAD04">
      <w:start w:val="1"/>
      <w:numFmt w:val="lowerRoman"/>
      <w:lvlText w:val="(%1)"/>
      <w:lvlJc w:val="left"/>
      <w:pPr>
        <w:ind w:left="1080" w:hanging="720"/>
      </w:pPr>
      <w:rPr>
        <w:rFonts w:hint="default"/>
      </w:rPr>
    </w:lvl>
    <w:lvl w:ilvl="1" w:tplc="149CEBFE" w:tentative="1">
      <w:start w:val="1"/>
      <w:numFmt w:val="lowerLetter"/>
      <w:lvlText w:val="%2."/>
      <w:lvlJc w:val="left"/>
      <w:pPr>
        <w:ind w:left="1440" w:hanging="360"/>
      </w:pPr>
    </w:lvl>
    <w:lvl w:ilvl="2" w:tplc="173CE1F6" w:tentative="1">
      <w:start w:val="1"/>
      <w:numFmt w:val="lowerRoman"/>
      <w:lvlText w:val="%3."/>
      <w:lvlJc w:val="right"/>
      <w:pPr>
        <w:ind w:left="2160" w:hanging="180"/>
      </w:pPr>
    </w:lvl>
    <w:lvl w:ilvl="3" w:tplc="372E2A88" w:tentative="1">
      <w:start w:val="1"/>
      <w:numFmt w:val="decimal"/>
      <w:lvlText w:val="%4."/>
      <w:lvlJc w:val="left"/>
      <w:pPr>
        <w:ind w:left="2880" w:hanging="360"/>
      </w:pPr>
    </w:lvl>
    <w:lvl w:ilvl="4" w:tplc="1B969598" w:tentative="1">
      <w:start w:val="1"/>
      <w:numFmt w:val="lowerLetter"/>
      <w:lvlText w:val="%5."/>
      <w:lvlJc w:val="left"/>
      <w:pPr>
        <w:ind w:left="3600" w:hanging="360"/>
      </w:pPr>
    </w:lvl>
    <w:lvl w:ilvl="5" w:tplc="59BC0D96" w:tentative="1">
      <w:start w:val="1"/>
      <w:numFmt w:val="lowerRoman"/>
      <w:lvlText w:val="%6."/>
      <w:lvlJc w:val="right"/>
      <w:pPr>
        <w:ind w:left="4320" w:hanging="180"/>
      </w:pPr>
    </w:lvl>
    <w:lvl w:ilvl="6" w:tplc="84CCFB26" w:tentative="1">
      <w:start w:val="1"/>
      <w:numFmt w:val="decimal"/>
      <w:lvlText w:val="%7."/>
      <w:lvlJc w:val="left"/>
      <w:pPr>
        <w:ind w:left="5040" w:hanging="360"/>
      </w:pPr>
    </w:lvl>
    <w:lvl w:ilvl="7" w:tplc="A9246FCA" w:tentative="1">
      <w:start w:val="1"/>
      <w:numFmt w:val="lowerLetter"/>
      <w:lvlText w:val="%8."/>
      <w:lvlJc w:val="left"/>
      <w:pPr>
        <w:ind w:left="5760" w:hanging="360"/>
      </w:pPr>
    </w:lvl>
    <w:lvl w:ilvl="8" w:tplc="31F844A8"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42169460">
      <w:start w:val="1"/>
      <w:numFmt w:val="lowerRoman"/>
      <w:lvlText w:val="(%1)"/>
      <w:lvlJc w:val="left"/>
      <w:pPr>
        <w:ind w:left="1004" w:hanging="720"/>
      </w:pPr>
      <w:rPr>
        <w:rFonts w:hint="default"/>
        <w:b w:val="0"/>
      </w:rPr>
    </w:lvl>
    <w:lvl w:ilvl="1" w:tplc="B2F4ACFC" w:tentative="1">
      <w:start w:val="1"/>
      <w:numFmt w:val="lowerLetter"/>
      <w:lvlText w:val="%2."/>
      <w:lvlJc w:val="left"/>
      <w:pPr>
        <w:ind w:left="1364" w:hanging="360"/>
      </w:pPr>
    </w:lvl>
    <w:lvl w:ilvl="2" w:tplc="B3568602" w:tentative="1">
      <w:start w:val="1"/>
      <w:numFmt w:val="lowerRoman"/>
      <w:lvlText w:val="%3."/>
      <w:lvlJc w:val="right"/>
      <w:pPr>
        <w:ind w:left="2084" w:hanging="180"/>
      </w:pPr>
    </w:lvl>
    <w:lvl w:ilvl="3" w:tplc="69BCD0B4" w:tentative="1">
      <w:start w:val="1"/>
      <w:numFmt w:val="decimal"/>
      <w:lvlText w:val="%4."/>
      <w:lvlJc w:val="left"/>
      <w:pPr>
        <w:ind w:left="2804" w:hanging="360"/>
      </w:pPr>
    </w:lvl>
    <w:lvl w:ilvl="4" w:tplc="2DE062E2" w:tentative="1">
      <w:start w:val="1"/>
      <w:numFmt w:val="lowerLetter"/>
      <w:lvlText w:val="%5."/>
      <w:lvlJc w:val="left"/>
      <w:pPr>
        <w:ind w:left="3524" w:hanging="360"/>
      </w:pPr>
    </w:lvl>
    <w:lvl w:ilvl="5" w:tplc="F3B63D1E" w:tentative="1">
      <w:start w:val="1"/>
      <w:numFmt w:val="lowerRoman"/>
      <w:lvlText w:val="%6."/>
      <w:lvlJc w:val="right"/>
      <w:pPr>
        <w:ind w:left="4244" w:hanging="180"/>
      </w:pPr>
    </w:lvl>
    <w:lvl w:ilvl="6" w:tplc="1C8C9696" w:tentative="1">
      <w:start w:val="1"/>
      <w:numFmt w:val="decimal"/>
      <w:lvlText w:val="%7."/>
      <w:lvlJc w:val="left"/>
      <w:pPr>
        <w:ind w:left="4964" w:hanging="360"/>
      </w:pPr>
    </w:lvl>
    <w:lvl w:ilvl="7" w:tplc="67FA51E2" w:tentative="1">
      <w:start w:val="1"/>
      <w:numFmt w:val="lowerLetter"/>
      <w:lvlText w:val="%8."/>
      <w:lvlJc w:val="left"/>
      <w:pPr>
        <w:ind w:left="5684" w:hanging="360"/>
      </w:pPr>
    </w:lvl>
    <w:lvl w:ilvl="8" w:tplc="9DD8E53C"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468255AE">
      <w:start w:val="1"/>
      <w:numFmt w:val="decimal"/>
      <w:lvlText w:val="%1."/>
      <w:lvlJc w:val="left"/>
      <w:pPr>
        <w:ind w:left="360" w:hanging="360"/>
      </w:pPr>
      <w:rPr>
        <w:rFonts w:hint="default"/>
      </w:rPr>
    </w:lvl>
    <w:lvl w:ilvl="1" w:tplc="80DACDF8" w:tentative="1">
      <w:start w:val="1"/>
      <w:numFmt w:val="lowerLetter"/>
      <w:lvlText w:val="%2."/>
      <w:lvlJc w:val="left"/>
      <w:pPr>
        <w:ind w:left="1080" w:hanging="360"/>
      </w:pPr>
    </w:lvl>
    <w:lvl w:ilvl="2" w:tplc="47E6B450" w:tentative="1">
      <w:start w:val="1"/>
      <w:numFmt w:val="lowerRoman"/>
      <w:lvlText w:val="%3."/>
      <w:lvlJc w:val="right"/>
      <w:pPr>
        <w:ind w:left="1800" w:hanging="180"/>
      </w:pPr>
    </w:lvl>
    <w:lvl w:ilvl="3" w:tplc="D3EEFE20" w:tentative="1">
      <w:start w:val="1"/>
      <w:numFmt w:val="decimal"/>
      <w:lvlText w:val="%4."/>
      <w:lvlJc w:val="left"/>
      <w:pPr>
        <w:ind w:left="2520" w:hanging="360"/>
      </w:pPr>
    </w:lvl>
    <w:lvl w:ilvl="4" w:tplc="D0340ACC" w:tentative="1">
      <w:start w:val="1"/>
      <w:numFmt w:val="lowerLetter"/>
      <w:lvlText w:val="%5."/>
      <w:lvlJc w:val="left"/>
      <w:pPr>
        <w:ind w:left="3240" w:hanging="360"/>
      </w:pPr>
    </w:lvl>
    <w:lvl w:ilvl="5" w:tplc="AA50292A" w:tentative="1">
      <w:start w:val="1"/>
      <w:numFmt w:val="lowerRoman"/>
      <w:lvlText w:val="%6."/>
      <w:lvlJc w:val="right"/>
      <w:pPr>
        <w:ind w:left="3960" w:hanging="180"/>
      </w:pPr>
    </w:lvl>
    <w:lvl w:ilvl="6" w:tplc="A1EC746A" w:tentative="1">
      <w:start w:val="1"/>
      <w:numFmt w:val="decimal"/>
      <w:lvlText w:val="%7."/>
      <w:lvlJc w:val="left"/>
      <w:pPr>
        <w:ind w:left="4680" w:hanging="360"/>
      </w:pPr>
    </w:lvl>
    <w:lvl w:ilvl="7" w:tplc="9D3A3574" w:tentative="1">
      <w:start w:val="1"/>
      <w:numFmt w:val="lowerLetter"/>
      <w:lvlText w:val="%8."/>
      <w:lvlJc w:val="left"/>
      <w:pPr>
        <w:ind w:left="5400" w:hanging="360"/>
      </w:pPr>
    </w:lvl>
    <w:lvl w:ilvl="8" w:tplc="EFE26BB0"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09BEFF6E">
      <w:start w:val="1"/>
      <w:numFmt w:val="lowerRoman"/>
      <w:lvlText w:val="(%1)"/>
      <w:lvlJc w:val="left"/>
      <w:pPr>
        <w:ind w:left="1080" w:hanging="720"/>
      </w:pPr>
      <w:rPr>
        <w:rFonts w:hint="default"/>
      </w:rPr>
    </w:lvl>
    <w:lvl w:ilvl="1" w:tplc="B1D265B6" w:tentative="1">
      <w:start w:val="1"/>
      <w:numFmt w:val="lowerLetter"/>
      <w:lvlText w:val="%2."/>
      <w:lvlJc w:val="left"/>
      <w:pPr>
        <w:ind w:left="1440" w:hanging="360"/>
      </w:pPr>
    </w:lvl>
    <w:lvl w:ilvl="2" w:tplc="78525956" w:tentative="1">
      <w:start w:val="1"/>
      <w:numFmt w:val="lowerRoman"/>
      <w:lvlText w:val="%3."/>
      <w:lvlJc w:val="right"/>
      <w:pPr>
        <w:ind w:left="2160" w:hanging="180"/>
      </w:pPr>
    </w:lvl>
    <w:lvl w:ilvl="3" w:tplc="A99C64A0" w:tentative="1">
      <w:start w:val="1"/>
      <w:numFmt w:val="decimal"/>
      <w:lvlText w:val="%4."/>
      <w:lvlJc w:val="left"/>
      <w:pPr>
        <w:ind w:left="2880" w:hanging="360"/>
      </w:pPr>
    </w:lvl>
    <w:lvl w:ilvl="4" w:tplc="E27A048C" w:tentative="1">
      <w:start w:val="1"/>
      <w:numFmt w:val="lowerLetter"/>
      <w:lvlText w:val="%5."/>
      <w:lvlJc w:val="left"/>
      <w:pPr>
        <w:ind w:left="3600" w:hanging="360"/>
      </w:pPr>
    </w:lvl>
    <w:lvl w:ilvl="5" w:tplc="E9D8AF94" w:tentative="1">
      <w:start w:val="1"/>
      <w:numFmt w:val="lowerRoman"/>
      <w:lvlText w:val="%6."/>
      <w:lvlJc w:val="right"/>
      <w:pPr>
        <w:ind w:left="4320" w:hanging="180"/>
      </w:pPr>
    </w:lvl>
    <w:lvl w:ilvl="6" w:tplc="722EDCA0" w:tentative="1">
      <w:start w:val="1"/>
      <w:numFmt w:val="decimal"/>
      <w:lvlText w:val="%7."/>
      <w:lvlJc w:val="left"/>
      <w:pPr>
        <w:ind w:left="5040" w:hanging="360"/>
      </w:pPr>
    </w:lvl>
    <w:lvl w:ilvl="7" w:tplc="91644BF6" w:tentative="1">
      <w:start w:val="1"/>
      <w:numFmt w:val="lowerLetter"/>
      <w:lvlText w:val="%8."/>
      <w:lvlJc w:val="left"/>
      <w:pPr>
        <w:ind w:left="5760" w:hanging="360"/>
      </w:pPr>
    </w:lvl>
    <w:lvl w:ilvl="8" w:tplc="AC362EC2" w:tentative="1">
      <w:start w:val="1"/>
      <w:numFmt w:val="lowerRoman"/>
      <w:lvlText w:val="%9."/>
      <w:lvlJc w:val="right"/>
      <w:pPr>
        <w:ind w:left="6480" w:hanging="180"/>
      </w:pPr>
    </w:lvl>
  </w:abstractNum>
  <w:abstractNum w:abstractNumId="34" w15:restartNumberingAfterBreak="0">
    <w:nsid w:val="7AEC7FE3"/>
    <w:multiLevelType w:val="hybridMultilevel"/>
    <w:tmpl w:val="FC142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CE5F25"/>
    <w:multiLevelType w:val="hybridMultilevel"/>
    <w:tmpl w:val="49A21BE0"/>
    <w:lvl w:ilvl="0" w:tplc="B7B63302">
      <w:start w:val="1"/>
      <w:numFmt w:val="decimal"/>
      <w:lvlText w:val="%1."/>
      <w:lvlJc w:val="left"/>
      <w:pPr>
        <w:ind w:left="360" w:hanging="360"/>
      </w:pPr>
      <w:rPr>
        <w:rFonts w:hint="default"/>
      </w:rPr>
    </w:lvl>
    <w:lvl w:ilvl="1" w:tplc="63622DB8" w:tentative="1">
      <w:start w:val="1"/>
      <w:numFmt w:val="lowerLetter"/>
      <w:lvlText w:val="%2."/>
      <w:lvlJc w:val="left"/>
      <w:pPr>
        <w:ind w:left="1080" w:hanging="360"/>
      </w:pPr>
    </w:lvl>
    <w:lvl w:ilvl="2" w:tplc="61B26188" w:tentative="1">
      <w:start w:val="1"/>
      <w:numFmt w:val="lowerRoman"/>
      <w:lvlText w:val="%3."/>
      <w:lvlJc w:val="right"/>
      <w:pPr>
        <w:ind w:left="1800" w:hanging="180"/>
      </w:pPr>
    </w:lvl>
    <w:lvl w:ilvl="3" w:tplc="188634F8" w:tentative="1">
      <w:start w:val="1"/>
      <w:numFmt w:val="decimal"/>
      <w:lvlText w:val="%4."/>
      <w:lvlJc w:val="left"/>
      <w:pPr>
        <w:ind w:left="2520" w:hanging="360"/>
      </w:pPr>
    </w:lvl>
    <w:lvl w:ilvl="4" w:tplc="71BC992A" w:tentative="1">
      <w:start w:val="1"/>
      <w:numFmt w:val="lowerLetter"/>
      <w:lvlText w:val="%5."/>
      <w:lvlJc w:val="left"/>
      <w:pPr>
        <w:ind w:left="3240" w:hanging="360"/>
      </w:pPr>
    </w:lvl>
    <w:lvl w:ilvl="5" w:tplc="74124C9A" w:tentative="1">
      <w:start w:val="1"/>
      <w:numFmt w:val="lowerRoman"/>
      <w:lvlText w:val="%6."/>
      <w:lvlJc w:val="right"/>
      <w:pPr>
        <w:ind w:left="3960" w:hanging="180"/>
      </w:pPr>
    </w:lvl>
    <w:lvl w:ilvl="6" w:tplc="31A01EE8" w:tentative="1">
      <w:start w:val="1"/>
      <w:numFmt w:val="decimal"/>
      <w:lvlText w:val="%7."/>
      <w:lvlJc w:val="left"/>
      <w:pPr>
        <w:ind w:left="4680" w:hanging="360"/>
      </w:pPr>
    </w:lvl>
    <w:lvl w:ilvl="7" w:tplc="0306387A" w:tentative="1">
      <w:start w:val="1"/>
      <w:numFmt w:val="lowerLetter"/>
      <w:lvlText w:val="%8."/>
      <w:lvlJc w:val="left"/>
      <w:pPr>
        <w:ind w:left="5400" w:hanging="360"/>
      </w:pPr>
    </w:lvl>
    <w:lvl w:ilvl="8" w:tplc="27902F00"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1EF061DC">
      <w:start w:val="1"/>
      <w:numFmt w:val="lowerRoman"/>
      <w:lvlText w:val="(%1)"/>
      <w:lvlJc w:val="left"/>
      <w:pPr>
        <w:ind w:left="1080" w:hanging="720"/>
      </w:pPr>
      <w:rPr>
        <w:rFonts w:hint="default"/>
      </w:rPr>
    </w:lvl>
    <w:lvl w:ilvl="1" w:tplc="88989452" w:tentative="1">
      <w:start w:val="1"/>
      <w:numFmt w:val="lowerLetter"/>
      <w:lvlText w:val="%2."/>
      <w:lvlJc w:val="left"/>
      <w:pPr>
        <w:ind w:left="1440" w:hanging="360"/>
      </w:pPr>
    </w:lvl>
    <w:lvl w:ilvl="2" w:tplc="A6B64146" w:tentative="1">
      <w:start w:val="1"/>
      <w:numFmt w:val="lowerRoman"/>
      <w:lvlText w:val="%3."/>
      <w:lvlJc w:val="right"/>
      <w:pPr>
        <w:ind w:left="2160" w:hanging="180"/>
      </w:pPr>
    </w:lvl>
    <w:lvl w:ilvl="3" w:tplc="AC305EEC" w:tentative="1">
      <w:start w:val="1"/>
      <w:numFmt w:val="decimal"/>
      <w:lvlText w:val="%4."/>
      <w:lvlJc w:val="left"/>
      <w:pPr>
        <w:ind w:left="2880" w:hanging="360"/>
      </w:pPr>
    </w:lvl>
    <w:lvl w:ilvl="4" w:tplc="E6BA006A" w:tentative="1">
      <w:start w:val="1"/>
      <w:numFmt w:val="lowerLetter"/>
      <w:lvlText w:val="%5."/>
      <w:lvlJc w:val="left"/>
      <w:pPr>
        <w:ind w:left="3600" w:hanging="360"/>
      </w:pPr>
    </w:lvl>
    <w:lvl w:ilvl="5" w:tplc="58786DAC" w:tentative="1">
      <w:start w:val="1"/>
      <w:numFmt w:val="lowerRoman"/>
      <w:lvlText w:val="%6."/>
      <w:lvlJc w:val="right"/>
      <w:pPr>
        <w:ind w:left="4320" w:hanging="180"/>
      </w:pPr>
    </w:lvl>
    <w:lvl w:ilvl="6" w:tplc="F926DCF2" w:tentative="1">
      <w:start w:val="1"/>
      <w:numFmt w:val="decimal"/>
      <w:lvlText w:val="%7."/>
      <w:lvlJc w:val="left"/>
      <w:pPr>
        <w:ind w:left="5040" w:hanging="360"/>
      </w:pPr>
    </w:lvl>
    <w:lvl w:ilvl="7" w:tplc="AAEA83E6" w:tentative="1">
      <w:start w:val="1"/>
      <w:numFmt w:val="lowerLetter"/>
      <w:lvlText w:val="%8."/>
      <w:lvlJc w:val="left"/>
      <w:pPr>
        <w:ind w:left="5760" w:hanging="360"/>
      </w:pPr>
    </w:lvl>
    <w:lvl w:ilvl="8" w:tplc="A83EF458"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BE961D56">
      <w:start w:val="1"/>
      <w:numFmt w:val="decimal"/>
      <w:lvlText w:val="%1."/>
      <w:lvlJc w:val="left"/>
      <w:pPr>
        <w:ind w:left="360" w:hanging="360"/>
      </w:pPr>
      <w:rPr>
        <w:rFonts w:hint="default"/>
      </w:rPr>
    </w:lvl>
    <w:lvl w:ilvl="1" w:tplc="EDEAB45E" w:tentative="1">
      <w:start w:val="1"/>
      <w:numFmt w:val="lowerLetter"/>
      <w:lvlText w:val="%2."/>
      <w:lvlJc w:val="left"/>
      <w:pPr>
        <w:ind w:left="1080" w:hanging="360"/>
      </w:pPr>
    </w:lvl>
    <w:lvl w:ilvl="2" w:tplc="265E4802" w:tentative="1">
      <w:start w:val="1"/>
      <w:numFmt w:val="lowerRoman"/>
      <w:lvlText w:val="%3."/>
      <w:lvlJc w:val="right"/>
      <w:pPr>
        <w:ind w:left="1800" w:hanging="180"/>
      </w:pPr>
    </w:lvl>
    <w:lvl w:ilvl="3" w:tplc="0B82F602" w:tentative="1">
      <w:start w:val="1"/>
      <w:numFmt w:val="decimal"/>
      <w:lvlText w:val="%4."/>
      <w:lvlJc w:val="left"/>
      <w:pPr>
        <w:ind w:left="2520" w:hanging="360"/>
      </w:pPr>
    </w:lvl>
    <w:lvl w:ilvl="4" w:tplc="5BD20F62" w:tentative="1">
      <w:start w:val="1"/>
      <w:numFmt w:val="lowerLetter"/>
      <w:lvlText w:val="%5."/>
      <w:lvlJc w:val="left"/>
      <w:pPr>
        <w:ind w:left="3240" w:hanging="360"/>
      </w:pPr>
    </w:lvl>
    <w:lvl w:ilvl="5" w:tplc="9F9EDBF2" w:tentative="1">
      <w:start w:val="1"/>
      <w:numFmt w:val="lowerRoman"/>
      <w:lvlText w:val="%6."/>
      <w:lvlJc w:val="right"/>
      <w:pPr>
        <w:ind w:left="3960" w:hanging="180"/>
      </w:pPr>
    </w:lvl>
    <w:lvl w:ilvl="6" w:tplc="633C6838" w:tentative="1">
      <w:start w:val="1"/>
      <w:numFmt w:val="decimal"/>
      <w:lvlText w:val="%7."/>
      <w:lvlJc w:val="left"/>
      <w:pPr>
        <w:ind w:left="4680" w:hanging="360"/>
      </w:pPr>
    </w:lvl>
    <w:lvl w:ilvl="7" w:tplc="A0EC1CF2" w:tentative="1">
      <w:start w:val="1"/>
      <w:numFmt w:val="lowerLetter"/>
      <w:lvlText w:val="%8."/>
      <w:lvlJc w:val="left"/>
      <w:pPr>
        <w:ind w:left="5400" w:hanging="360"/>
      </w:pPr>
    </w:lvl>
    <w:lvl w:ilvl="8" w:tplc="D32E25FE"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E648F856">
      <w:start w:val="1"/>
      <w:numFmt w:val="decimal"/>
      <w:lvlText w:val="%1."/>
      <w:lvlJc w:val="left"/>
      <w:pPr>
        <w:ind w:left="360" w:hanging="360"/>
      </w:pPr>
      <w:rPr>
        <w:rFonts w:hint="default"/>
      </w:rPr>
    </w:lvl>
    <w:lvl w:ilvl="1" w:tplc="83F6DF6A" w:tentative="1">
      <w:start w:val="1"/>
      <w:numFmt w:val="lowerLetter"/>
      <w:lvlText w:val="%2."/>
      <w:lvlJc w:val="left"/>
      <w:pPr>
        <w:ind w:left="1080" w:hanging="360"/>
      </w:pPr>
    </w:lvl>
    <w:lvl w:ilvl="2" w:tplc="69FA3416" w:tentative="1">
      <w:start w:val="1"/>
      <w:numFmt w:val="lowerRoman"/>
      <w:lvlText w:val="%3."/>
      <w:lvlJc w:val="right"/>
      <w:pPr>
        <w:ind w:left="1800" w:hanging="180"/>
      </w:pPr>
    </w:lvl>
    <w:lvl w:ilvl="3" w:tplc="B8426F60" w:tentative="1">
      <w:start w:val="1"/>
      <w:numFmt w:val="decimal"/>
      <w:lvlText w:val="%4."/>
      <w:lvlJc w:val="left"/>
      <w:pPr>
        <w:ind w:left="2520" w:hanging="360"/>
      </w:pPr>
    </w:lvl>
    <w:lvl w:ilvl="4" w:tplc="426471EE" w:tentative="1">
      <w:start w:val="1"/>
      <w:numFmt w:val="lowerLetter"/>
      <w:lvlText w:val="%5."/>
      <w:lvlJc w:val="left"/>
      <w:pPr>
        <w:ind w:left="3240" w:hanging="360"/>
      </w:pPr>
    </w:lvl>
    <w:lvl w:ilvl="5" w:tplc="48DED120" w:tentative="1">
      <w:start w:val="1"/>
      <w:numFmt w:val="lowerRoman"/>
      <w:lvlText w:val="%6."/>
      <w:lvlJc w:val="right"/>
      <w:pPr>
        <w:ind w:left="3960" w:hanging="180"/>
      </w:pPr>
    </w:lvl>
    <w:lvl w:ilvl="6" w:tplc="3A78759E" w:tentative="1">
      <w:start w:val="1"/>
      <w:numFmt w:val="decimal"/>
      <w:lvlText w:val="%7."/>
      <w:lvlJc w:val="left"/>
      <w:pPr>
        <w:ind w:left="4680" w:hanging="360"/>
      </w:pPr>
    </w:lvl>
    <w:lvl w:ilvl="7" w:tplc="A4F4AB82" w:tentative="1">
      <w:start w:val="1"/>
      <w:numFmt w:val="lowerLetter"/>
      <w:lvlText w:val="%8."/>
      <w:lvlJc w:val="left"/>
      <w:pPr>
        <w:ind w:left="5400" w:hanging="360"/>
      </w:pPr>
    </w:lvl>
    <w:lvl w:ilvl="8" w:tplc="19F2AB2E"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38"/>
  </w:num>
  <w:num w:numId="5">
    <w:abstractNumId w:val="25"/>
  </w:num>
  <w:num w:numId="6">
    <w:abstractNumId w:val="16"/>
  </w:num>
  <w:num w:numId="7">
    <w:abstractNumId w:val="32"/>
  </w:num>
  <w:num w:numId="8">
    <w:abstractNumId w:val="15"/>
  </w:num>
  <w:num w:numId="9">
    <w:abstractNumId w:val="20"/>
  </w:num>
  <w:num w:numId="10">
    <w:abstractNumId w:val="37"/>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8"/>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6"/>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4"/>
  </w:num>
  <w:num w:numId="39">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BF0"/>
    <w:rsid w:val="00105BF0"/>
    <w:rsid w:val="00483D26"/>
    <w:rsid w:val="005E5243"/>
    <w:rsid w:val="009B3863"/>
    <w:rsid w:val="00A0625A"/>
    <w:rsid w:val="00A67EF4"/>
    <w:rsid w:val="00AB082E"/>
    <w:rsid w:val="00BF48E5"/>
    <w:rsid w:val="00D4788D"/>
    <w:rsid w:val="00E838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2EAA97"/>
  <w15:docId w15:val="{723ED6C5-5BF2-413E-B143-0E58D1263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0855</RACS_x0020_ID>
    <Approved_x0020_Provider xmlns="a8338b6e-77a6-4851-82b6-98166143ffdd">The Churches of Christ Property Trust</Approved_x0020_Provider>
    <Management_x0020_Company_x0020_ID xmlns="a8338b6e-77a6-4851-82b6-98166143ffdd" xsi:nil="true"/>
    <Home xmlns="a8338b6e-77a6-4851-82b6-98166143ffdd">The Glen Residential Care Service</Home>
    <Signed xmlns="a8338b6e-77a6-4851-82b6-98166143ffdd" xsi:nil="true"/>
    <Uploaded xmlns="a8338b6e-77a6-4851-82b6-98166143ffdd">False</Uploaded>
    <Management_x0020_Company xmlns="a8338b6e-77a6-4851-82b6-98166143ffdd" xsi:nil="true"/>
    <Doc_x0020_Date xmlns="a8338b6e-77a6-4851-82b6-98166143ffdd">2021-02-03T04:02:00+00:00</Doc_x0020_Date>
    <CSI_x0020_ID xmlns="a8338b6e-77a6-4851-82b6-98166143ffdd" xsi:nil="true"/>
    <Case_x0020_ID xmlns="a8338b6e-77a6-4851-82b6-98166143ffdd" xsi:nil="true"/>
    <Approved_x0020_Provider_x0020_ID xmlns="a8338b6e-77a6-4851-82b6-98166143ffdd">6E87BA3E-75F4-DC11-AD41-005056922186</Approved_x0020_Provider_x0020_ID>
    <Location xmlns="a8338b6e-77a6-4851-82b6-98166143ffdd" xsi:nil="true"/>
    <Home_x0020_ID xmlns="a8338b6e-77a6-4851-82b6-98166143ffdd">D1E44324-AE54-DE11-923C-005056922186</Home_x0020_ID>
    <State xmlns="a8338b6e-77a6-4851-82b6-98166143ffdd">NSW</State>
    <Doc_x0020_Sent_Received_x0020_Date xmlns="a8338b6e-77a6-4851-82b6-98166143ffdd">2021-02-03T00:00:00+00:00</Doc_x0020_Sent_Received_x0020_Date>
    <Activity_x0020_ID xmlns="a8338b6e-77a6-4851-82b6-98166143ffdd">6B996B1D-C953-EB11-816D-005056922186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purl.org/dc/terms/"/>
    <ds:schemaRef ds:uri="http://purl.org/dc/dcmitype/"/>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B1B20A7F-691C-4EFA-915E-58E65C06B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F45DAAF-CB7E-4502-A190-5CA07E9C1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2021-03-08T21:50:00Z</dcterms:created>
  <dcterms:modified xsi:type="dcterms:W3CDTF">2021-03-08T21:51:00Z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