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8D70A" w14:textId="77777777" w:rsidR="003C6EC2" w:rsidRPr="003C6EC2" w:rsidRDefault="00E34B6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118D8B7" wp14:editId="4118D8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736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18D8B9" wp14:editId="4118D8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956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Thomas Eccles Gardens</w:t>
      </w:r>
      <w:r w:rsidRPr="003C6EC2">
        <w:rPr>
          <w:rFonts w:ascii="Arial Black" w:hAnsi="Arial Black"/>
        </w:rPr>
        <w:t xml:space="preserve"> </w:t>
      </w:r>
    </w:p>
    <w:p w14:paraId="4118D70B" w14:textId="77777777" w:rsidR="003C6EC2" w:rsidRPr="003C6EC2" w:rsidRDefault="00E34B6E" w:rsidP="003C6EC2">
      <w:pPr>
        <w:pStyle w:val="Title"/>
        <w:spacing w:before="360" w:after="480"/>
      </w:pPr>
      <w:r w:rsidRPr="003C6EC2">
        <w:rPr>
          <w:rFonts w:ascii="Arial Black" w:eastAsia="Calibri" w:hAnsi="Arial Black"/>
          <w:sz w:val="56"/>
        </w:rPr>
        <w:t>Performance Report</w:t>
      </w:r>
    </w:p>
    <w:p w14:paraId="4118D70C" w14:textId="77777777" w:rsidR="001E6954" w:rsidRPr="003C6EC2" w:rsidRDefault="00E34B6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Mount Street </w:t>
      </w:r>
      <w:r w:rsidRPr="003C6EC2">
        <w:rPr>
          <w:color w:val="FFFFFF" w:themeColor="background1"/>
          <w:sz w:val="28"/>
        </w:rPr>
        <w:br/>
        <w:t>YASS NSW 2582</w:t>
      </w:r>
      <w:r w:rsidRPr="003C6EC2">
        <w:rPr>
          <w:color w:val="FFFFFF" w:themeColor="background1"/>
          <w:sz w:val="28"/>
        </w:rPr>
        <w:br/>
      </w:r>
      <w:r w:rsidRPr="003C6EC2">
        <w:rPr>
          <w:rFonts w:eastAsia="Calibri"/>
          <w:color w:val="FFFFFF" w:themeColor="background1"/>
          <w:sz w:val="28"/>
          <w:szCs w:val="56"/>
          <w:lang w:eastAsia="en-US"/>
        </w:rPr>
        <w:t>Phone number: 02 6226 1899</w:t>
      </w:r>
    </w:p>
    <w:p w14:paraId="4118D70D" w14:textId="77777777" w:rsidR="003C6EC2" w:rsidRDefault="00E34B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0197 </w:t>
      </w:r>
    </w:p>
    <w:p w14:paraId="4118D70E" w14:textId="77777777" w:rsidR="001E6954" w:rsidRPr="003C6EC2" w:rsidRDefault="00E34B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4118D70F" w14:textId="77777777" w:rsidR="001E6954" w:rsidRPr="003C6EC2" w:rsidRDefault="00E34B6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2020</w:t>
      </w:r>
    </w:p>
    <w:p w14:paraId="4118D710" w14:textId="57A1191B" w:rsidR="006B166B" w:rsidRPr="00E93D41" w:rsidRDefault="00E34B6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16C30">
        <w:rPr>
          <w:color w:val="FFFFFF" w:themeColor="background1"/>
          <w:sz w:val="28"/>
        </w:rPr>
        <w:t>4 December 2020</w:t>
      </w:r>
    </w:p>
    <w:bookmarkEnd w:id="1"/>
    <w:p w14:paraId="4118D711" w14:textId="77777777" w:rsidR="001E6954" w:rsidRPr="003C6EC2" w:rsidRDefault="0003241A" w:rsidP="001E6954">
      <w:pPr>
        <w:tabs>
          <w:tab w:val="left" w:pos="2127"/>
        </w:tabs>
        <w:spacing w:before="120"/>
        <w:rPr>
          <w:rFonts w:eastAsia="Calibri"/>
          <w:b/>
          <w:color w:val="FFFFFF" w:themeColor="background1"/>
          <w:sz w:val="28"/>
          <w:szCs w:val="56"/>
          <w:lang w:eastAsia="en-US"/>
        </w:rPr>
      </w:pPr>
    </w:p>
    <w:p w14:paraId="4118D712" w14:textId="77777777" w:rsidR="003C6EC2" w:rsidRDefault="0003241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18D713" w14:textId="77777777" w:rsidR="00A30BEC" w:rsidRDefault="00E34B6E" w:rsidP="0094564F">
      <w:pPr>
        <w:pStyle w:val="Heading1"/>
      </w:pPr>
      <w:bookmarkStart w:id="2" w:name="_Hlk32477662"/>
      <w:r>
        <w:lastRenderedPageBreak/>
        <w:t>Publication of report</w:t>
      </w:r>
    </w:p>
    <w:p w14:paraId="4118D714" w14:textId="77777777" w:rsidR="00A30BEC" w:rsidRPr="006B166B" w:rsidRDefault="00E34B6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D2E9D45" w14:textId="29B0F720" w:rsidR="0073071F" w:rsidRPr="0073071F" w:rsidRDefault="0073071F" w:rsidP="0073071F">
      <w:pPr>
        <w:pStyle w:val="Heading1"/>
      </w:pPr>
      <w:bookmarkStart w:id="3" w:name="_Hlk27119087"/>
      <w:bookmarkEnd w:id="2"/>
      <w:r w:rsidRPr="0073071F">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071F" w:rsidRPr="0073071F" w14:paraId="0C31A33F" w14:textId="77777777" w:rsidTr="004F52DB">
        <w:trPr>
          <w:trHeight w:val="227"/>
        </w:trPr>
        <w:tc>
          <w:tcPr>
            <w:tcW w:w="3942" w:type="pct"/>
            <w:shd w:val="clear" w:color="auto" w:fill="auto"/>
          </w:tcPr>
          <w:p w14:paraId="00544C44" w14:textId="77777777" w:rsidR="0073071F" w:rsidRPr="0073071F" w:rsidRDefault="0073071F" w:rsidP="0073071F">
            <w:pPr>
              <w:keepNext/>
              <w:spacing w:before="40" w:after="40" w:line="240" w:lineRule="auto"/>
              <w:rPr>
                <w:b/>
              </w:rPr>
            </w:pPr>
            <w:r w:rsidRPr="0073071F">
              <w:rPr>
                <w:b/>
              </w:rPr>
              <w:t>Standard 3 Personal care and clinical care</w:t>
            </w:r>
          </w:p>
        </w:tc>
        <w:tc>
          <w:tcPr>
            <w:tcW w:w="1058" w:type="pct"/>
            <w:shd w:val="clear" w:color="auto" w:fill="auto"/>
          </w:tcPr>
          <w:p w14:paraId="3CFE8B45" w14:textId="77777777" w:rsidR="0073071F" w:rsidRPr="0073071F" w:rsidRDefault="0073071F" w:rsidP="0073071F">
            <w:pPr>
              <w:keepNext/>
              <w:spacing w:before="40" w:after="40" w:line="240" w:lineRule="auto"/>
              <w:jc w:val="right"/>
              <w:rPr>
                <w:b/>
                <w:color w:val="0000FF"/>
              </w:rPr>
            </w:pPr>
            <w:r w:rsidRPr="0073071F">
              <w:rPr>
                <w:b/>
                <w:bCs/>
                <w:iCs/>
                <w:color w:val="00577D"/>
                <w:szCs w:val="40"/>
              </w:rPr>
              <w:t>Non-compliant</w:t>
            </w:r>
          </w:p>
        </w:tc>
      </w:tr>
      <w:tr w:rsidR="0073071F" w:rsidRPr="0073071F" w14:paraId="483963DF" w14:textId="77777777" w:rsidTr="004F52DB">
        <w:trPr>
          <w:trHeight w:val="227"/>
        </w:trPr>
        <w:tc>
          <w:tcPr>
            <w:tcW w:w="3942" w:type="pct"/>
            <w:shd w:val="clear" w:color="auto" w:fill="auto"/>
          </w:tcPr>
          <w:p w14:paraId="67506D31" w14:textId="77777777" w:rsidR="0073071F" w:rsidRPr="0073071F" w:rsidRDefault="0073071F" w:rsidP="0073071F">
            <w:pPr>
              <w:spacing w:before="40" w:after="40" w:line="240" w:lineRule="auto"/>
              <w:ind w:left="312"/>
            </w:pPr>
            <w:r w:rsidRPr="0073071F">
              <w:t>Requirement 3(3)(a)</w:t>
            </w:r>
          </w:p>
        </w:tc>
        <w:tc>
          <w:tcPr>
            <w:tcW w:w="1058" w:type="pct"/>
            <w:shd w:val="clear" w:color="auto" w:fill="auto"/>
          </w:tcPr>
          <w:p w14:paraId="1379F1AE" w14:textId="77777777" w:rsidR="0073071F" w:rsidRPr="0073071F" w:rsidRDefault="0073071F" w:rsidP="0073071F">
            <w:pPr>
              <w:spacing w:before="40" w:after="40" w:line="240" w:lineRule="auto"/>
              <w:ind w:left="-107"/>
              <w:jc w:val="right"/>
              <w:rPr>
                <w:color w:val="0000FF"/>
              </w:rPr>
            </w:pPr>
            <w:r w:rsidRPr="0073071F">
              <w:rPr>
                <w:bCs/>
                <w:iCs/>
                <w:color w:val="00577D"/>
                <w:szCs w:val="40"/>
              </w:rPr>
              <w:t>Non-compliant</w:t>
            </w:r>
          </w:p>
        </w:tc>
      </w:tr>
      <w:tr w:rsidR="0073071F" w:rsidRPr="0073071F" w14:paraId="0B2109D7" w14:textId="77777777" w:rsidTr="004F52DB">
        <w:trPr>
          <w:trHeight w:val="227"/>
        </w:trPr>
        <w:tc>
          <w:tcPr>
            <w:tcW w:w="3942" w:type="pct"/>
            <w:shd w:val="clear" w:color="auto" w:fill="auto"/>
          </w:tcPr>
          <w:p w14:paraId="5CB93CAC" w14:textId="77777777" w:rsidR="0073071F" w:rsidRPr="0073071F" w:rsidRDefault="0073071F" w:rsidP="0073071F">
            <w:pPr>
              <w:keepNext/>
              <w:spacing w:before="40" w:after="40" w:line="240" w:lineRule="auto"/>
              <w:rPr>
                <w:b/>
              </w:rPr>
            </w:pPr>
            <w:r w:rsidRPr="0073071F">
              <w:rPr>
                <w:b/>
              </w:rPr>
              <w:t>Standard 7 Human resources</w:t>
            </w:r>
          </w:p>
        </w:tc>
        <w:tc>
          <w:tcPr>
            <w:tcW w:w="1058" w:type="pct"/>
            <w:shd w:val="clear" w:color="auto" w:fill="auto"/>
          </w:tcPr>
          <w:p w14:paraId="49598A72" w14:textId="77777777" w:rsidR="0073071F" w:rsidRPr="0073071F" w:rsidRDefault="0073071F" w:rsidP="0073071F">
            <w:pPr>
              <w:keepNext/>
              <w:spacing w:before="40" w:after="40" w:line="240" w:lineRule="auto"/>
              <w:jc w:val="right"/>
              <w:rPr>
                <w:b/>
                <w:color w:val="0000FF"/>
              </w:rPr>
            </w:pPr>
          </w:p>
        </w:tc>
      </w:tr>
      <w:tr w:rsidR="0073071F" w:rsidRPr="0073071F" w14:paraId="615D55CB" w14:textId="77777777" w:rsidTr="004F52DB">
        <w:trPr>
          <w:trHeight w:val="227"/>
        </w:trPr>
        <w:tc>
          <w:tcPr>
            <w:tcW w:w="3942" w:type="pct"/>
            <w:shd w:val="clear" w:color="auto" w:fill="auto"/>
          </w:tcPr>
          <w:p w14:paraId="0D832917" w14:textId="77777777" w:rsidR="0073071F" w:rsidRPr="0073071F" w:rsidRDefault="0073071F" w:rsidP="0073071F">
            <w:pPr>
              <w:spacing w:before="40" w:after="40" w:line="240" w:lineRule="auto"/>
              <w:ind w:left="318" w:hanging="7"/>
            </w:pPr>
            <w:r w:rsidRPr="0073071F">
              <w:t>Requirement 7(3)(b)</w:t>
            </w:r>
          </w:p>
        </w:tc>
        <w:tc>
          <w:tcPr>
            <w:tcW w:w="1058" w:type="pct"/>
            <w:shd w:val="clear" w:color="auto" w:fill="auto"/>
          </w:tcPr>
          <w:p w14:paraId="7BCC22BB" w14:textId="77777777" w:rsidR="0073071F" w:rsidRPr="0073071F" w:rsidRDefault="0073071F" w:rsidP="0073071F">
            <w:pPr>
              <w:spacing w:before="40" w:after="40" w:line="240" w:lineRule="auto"/>
              <w:jc w:val="right"/>
              <w:rPr>
                <w:color w:val="0000FF"/>
              </w:rPr>
            </w:pPr>
            <w:r w:rsidRPr="0073071F">
              <w:rPr>
                <w:bCs/>
                <w:iCs/>
                <w:color w:val="00577D"/>
                <w:szCs w:val="40"/>
              </w:rPr>
              <w:t>Compliant</w:t>
            </w:r>
          </w:p>
        </w:tc>
      </w:tr>
    </w:tbl>
    <w:p w14:paraId="54B1424F" w14:textId="77777777" w:rsidR="0073071F" w:rsidRPr="0073071F" w:rsidRDefault="0073071F" w:rsidP="0073071F">
      <w:pPr>
        <w:sectPr w:rsidR="0073071F" w:rsidRPr="0073071F" w:rsidSect="001416E6">
          <w:headerReference w:type="default" r:id="rId16"/>
          <w:headerReference w:type="first" r:id="rId17"/>
          <w:pgSz w:w="11906" w:h="16838"/>
          <w:pgMar w:top="1701" w:right="1418" w:bottom="1418" w:left="1418" w:header="709" w:footer="397" w:gutter="0"/>
          <w:cols w:space="708"/>
          <w:docGrid w:linePitch="360"/>
        </w:sectPr>
      </w:pPr>
    </w:p>
    <w:p w14:paraId="2F49AA51" w14:textId="77777777" w:rsidR="0073071F" w:rsidRPr="0073071F" w:rsidRDefault="0073071F" w:rsidP="0073071F">
      <w:pPr>
        <w:keepNext/>
        <w:spacing w:before="360"/>
        <w:outlineLvl w:val="0"/>
        <w:rPr>
          <w:rFonts w:ascii="Arial Black" w:hAnsi="Arial Black"/>
          <w:b/>
          <w:bCs/>
          <w:iCs/>
          <w:color w:val="00577D"/>
          <w:sz w:val="32"/>
          <w:szCs w:val="40"/>
        </w:rPr>
      </w:pPr>
      <w:r w:rsidRPr="0073071F">
        <w:rPr>
          <w:rFonts w:ascii="Arial Black" w:hAnsi="Arial Black"/>
          <w:b/>
          <w:bCs/>
          <w:iCs/>
          <w:color w:val="00577D"/>
          <w:sz w:val="32"/>
          <w:szCs w:val="40"/>
        </w:rPr>
        <w:lastRenderedPageBreak/>
        <w:t>Detailed assessment</w:t>
      </w:r>
    </w:p>
    <w:p w14:paraId="3817A232" w14:textId="77777777" w:rsidR="0073071F" w:rsidRPr="0073071F" w:rsidRDefault="0073071F" w:rsidP="0073071F">
      <w:r w:rsidRPr="0073071F">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B6178D" w14:textId="77777777" w:rsidR="0073071F" w:rsidRPr="0073071F" w:rsidRDefault="0073071F" w:rsidP="0073071F">
      <w:pPr>
        <w:rPr>
          <w:color w:val="auto"/>
        </w:rPr>
      </w:pPr>
      <w:r w:rsidRPr="0073071F">
        <w:t>The report also specifies areas in which improvements must be made to ensure the Quality Standards are complied with.</w:t>
      </w:r>
    </w:p>
    <w:p w14:paraId="4DB26FB0" w14:textId="77777777" w:rsidR="0073071F" w:rsidRPr="0073071F" w:rsidRDefault="0073071F" w:rsidP="0073071F">
      <w:r w:rsidRPr="0073071F">
        <w:t xml:space="preserve">The following information has been </w:t>
      </w:r>
      <w:proofErr w:type="gramStart"/>
      <w:r w:rsidRPr="0073071F">
        <w:t>taken into account</w:t>
      </w:r>
      <w:proofErr w:type="gramEnd"/>
      <w:r w:rsidRPr="0073071F">
        <w:t xml:space="preserve"> in developing this performance report:</w:t>
      </w:r>
    </w:p>
    <w:p w14:paraId="51738954" w14:textId="77777777" w:rsidR="0073071F" w:rsidRPr="0073071F" w:rsidRDefault="0073071F" w:rsidP="0073071F">
      <w:pPr>
        <w:numPr>
          <w:ilvl w:val="0"/>
          <w:numId w:val="2"/>
        </w:numPr>
        <w:rPr>
          <w:rFonts w:eastAsiaTheme="minorHAnsi"/>
          <w:color w:val="auto"/>
          <w:szCs w:val="22"/>
          <w:lang w:eastAsia="en-US"/>
        </w:rPr>
      </w:pPr>
      <w:r w:rsidRPr="0073071F">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staff, consumers/representatives and others.</w:t>
      </w:r>
    </w:p>
    <w:p w14:paraId="586845EA" w14:textId="77777777" w:rsidR="0073071F" w:rsidRPr="0073071F" w:rsidRDefault="0073071F" w:rsidP="0073071F">
      <w:pPr>
        <w:numPr>
          <w:ilvl w:val="0"/>
          <w:numId w:val="2"/>
        </w:numPr>
        <w:rPr>
          <w:rFonts w:eastAsiaTheme="minorHAnsi"/>
          <w:color w:val="auto"/>
          <w:szCs w:val="22"/>
          <w:lang w:eastAsia="en-US"/>
        </w:rPr>
      </w:pPr>
      <w:r w:rsidRPr="0073071F">
        <w:rPr>
          <w:rFonts w:eastAsiaTheme="minorHAnsi"/>
          <w:color w:val="auto"/>
          <w:szCs w:val="22"/>
          <w:lang w:eastAsia="en-US"/>
        </w:rPr>
        <w:t>the provider’s response to the Assessment Contact - Site report received 13 November 2020.</w:t>
      </w:r>
    </w:p>
    <w:p w14:paraId="334EF927" w14:textId="77777777" w:rsidR="0073071F" w:rsidRPr="0073071F" w:rsidRDefault="0073071F" w:rsidP="0073071F">
      <w:pPr>
        <w:spacing w:after="160" w:line="259" w:lineRule="auto"/>
        <w:rPr>
          <w:rFonts w:cs="Times New Roman"/>
        </w:rPr>
      </w:pPr>
    </w:p>
    <w:p w14:paraId="77B90A28" w14:textId="77777777" w:rsidR="0073071F" w:rsidRPr="0073071F" w:rsidRDefault="0073071F" w:rsidP="0073071F">
      <w:pPr>
        <w:sectPr w:rsidR="0073071F" w:rsidRPr="0073071F" w:rsidSect="005058B8">
          <w:headerReference w:type="first" r:id="rId18"/>
          <w:pgSz w:w="11906" w:h="16838"/>
          <w:pgMar w:top="1701" w:right="1418" w:bottom="1418" w:left="1418" w:header="709" w:footer="397" w:gutter="0"/>
          <w:cols w:space="708"/>
          <w:docGrid w:linePitch="360"/>
        </w:sectPr>
      </w:pPr>
    </w:p>
    <w:p w14:paraId="10C79B31" w14:textId="77777777" w:rsidR="0073071F" w:rsidRPr="0073071F" w:rsidRDefault="0073071F" w:rsidP="0073071F"/>
    <w:p w14:paraId="5499679D" w14:textId="77777777" w:rsidR="0073071F" w:rsidRPr="0073071F" w:rsidRDefault="0073071F" w:rsidP="0073071F"/>
    <w:p w14:paraId="1C28D073" w14:textId="77777777" w:rsidR="0073071F" w:rsidRPr="0073071F" w:rsidRDefault="0073071F" w:rsidP="0073071F">
      <w:pPr>
        <w:sectPr w:rsidR="0073071F" w:rsidRPr="0073071F" w:rsidSect="003F5725">
          <w:headerReference w:type="default" r:id="rId19"/>
          <w:type w:val="continuous"/>
          <w:pgSz w:w="11906" w:h="16838"/>
          <w:pgMar w:top="1701" w:right="1418" w:bottom="1418" w:left="1418" w:header="709" w:footer="397" w:gutter="0"/>
          <w:cols w:space="708"/>
          <w:titlePg/>
          <w:docGrid w:linePitch="360"/>
        </w:sectPr>
      </w:pPr>
    </w:p>
    <w:p w14:paraId="64D17A28" w14:textId="77777777" w:rsidR="0073071F" w:rsidRPr="0073071F" w:rsidRDefault="0073071F" w:rsidP="0073071F">
      <w:pPr>
        <w:keepNext/>
        <w:tabs>
          <w:tab w:val="right" w:pos="9070"/>
        </w:tabs>
        <w:spacing w:before="560" w:after="640"/>
        <w:outlineLvl w:val="0"/>
        <w:rPr>
          <w:rFonts w:ascii="Arial Black" w:hAnsi="Arial Black"/>
          <w:b/>
          <w:bCs/>
          <w:iCs/>
          <w:color w:val="FFFFFF" w:themeColor="background1"/>
          <w:sz w:val="36"/>
          <w:szCs w:val="40"/>
        </w:rPr>
        <w:sectPr w:rsidR="0073071F" w:rsidRPr="0073071F" w:rsidSect="00FB0086">
          <w:headerReference w:type="default" r:id="rId20"/>
          <w:headerReference w:type="first" r:id="rId21"/>
          <w:pgSz w:w="11906" w:h="16838"/>
          <w:pgMar w:top="1701" w:right="1418" w:bottom="1418" w:left="1418" w:header="709" w:footer="397" w:gutter="0"/>
          <w:cols w:space="708"/>
          <w:docGrid w:linePitch="360"/>
        </w:sectPr>
      </w:pPr>
      <w:r w:rsidRPr="0073071F">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123998C6" wp14:editId="46A6983B">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143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071F">
        <w:rPr>
          <w:rFonts w:ascii="Arial Black" w:hAnsi="Arial Black"/>
          <w:b/>
          <w:bCs/>
          <w:iCs/>
          <w:color w:val="FFFFFF" w:themeColor="background1"/>
          <w:sz w:val="36"/>
          <w:szCs w:val="40"/>
        </w:rPr>
        <w:t xml:space="preserve">STANDARD 3 </w:t>
      </w:r>
      <w:r w:rsidRPr="0073071F">
        <w:rPr>
          <w:rFonts w:ascii="Arial Black" w:hAnsi="Arial Black"/>
          <w:b/>
          <w:bCs/>
          <w:iCs/>
          <w:color w:val="FFFFFF" w:themeColor="background1"/>
          <w:sz w:val="36"/>
          <w:szCs w:val="40"/>
        </w:rPr>
        <w:tab/>
        <w:t>NON-COMPLIANT</w:t>
      </w:r>
      <w:r w:rsidRPr="0073071F">
        <w:rPr>
          <w:rFonts w:ascii="Arial Black" w:hAnsi="Arial Black"/>
          <w:b/>
          <w:bCs/>
          <w:iCs/>
          <w:color w:val="FFFFFF" w:themeColor="background1"/>
          <w:sz w:val="36"/>
          <w:szCs w:val="40"/>
        </w:rPr>
        <w:br/>
        <w:t>Personal care and clinical care</w:t>
      </w:r>
    </w:p>
    <w:p w14:paraId="53483B14" w14:textId="77777777" w:rsidR="0073071F" w:rsidRPr="0073071F" w:rsidRDefault="0073071F" w:rsidP="0073071F">
      <w:pPr>
        <w:keepNext/>
        <w:shd w:val="clear" w:color="auto" w:fill="F2F2F2" w:themeFill="background1" w:themeFillShade="F2"/>
        <w:tabs>
          <w:tab w:val="right" w:pos="9072"/>
        </w:tabs>
        <w:outlineLvl w:val="2"/>
        <w:rPr>
          <w:b/>
          <w:color w:val="00577D"/>
          <w:sz w:val="26"/>
        </w:rPr>
      </w:pPr>
      <w:r w:rsidRPr="0073071F">
        <w:rPr>
          <w:b/>
          <w:color w:val="00577D"/>
          <w:sz w:val="26"/>
        </w:rPr>
        <w:t>Consumer outcome:</w:t>
      </w:r>
    </w:p>
    <w:p w14:paraId="150F5359" w14:textId="77777777" w:rsidR="0073071F" w:rsidRPr="0073071F" w:rsidRDefault="0073071F" w:rsidP="0073071F">
      <w:pPr>
        <w:numPr>
          <w:ilvl w:val="0"/>
          <w:numId w:val="3"/>
        </w:numPr>
        <w:shd w:val="clear" w:color="auto" w:fill="F2F2F2" w:themeFill="background1" w:themeFillShade="F2"/>
      </w:pPr>
      <w:r w:rsidRPr="0073071F">
        <w:t>I get personal care, clinical care, or both personal care and clinical care, that is safe and right for me.</w:t>
      </w:r>
    </w:p>
    <w:p w14:paraId="07FD3216" w14:textId="77777777" w:rsidR="0073071F" w:rsidRPr="0073071F" w:rsidRDefault="0073071F" w:rsidP="0073071F">
      <w:pPr>
        <w:keepNext/>
        <w:shd w:val="clear" w:color="auto" w:fill="F2F2F2" w:themeFill="background1" w:themeFillShade="F2"/>
        <w:tabs>
          <w:tab w:val="right" w:pos="9072"/>
        </w:tabs>
        <w:outlineLvl w:val="2"/>
        <w:rPr>
          <w:b/>
          <w:color w:val="00577D"/>
          <w:sz w:val="26"/>
        </w:rPr>
      </w:pPr>
      <w:r w:rsidRPr="0073071F">
        <w:rPr>
          <w:b/>
          <w:color w:val="00577D"/>
          <w:sz w:val="26"/>
        </w:rPr>
        <w:t>Organisation statement:</w:t>
      </w:r>
    </w:p>
    <w:p w14:paraId="177724AD" w14:textId="77777777" w:rsidR="0073071F" w:rsidRPr="0073071F" w:rsidRDefault="0073071F" w:rsidP="0073071F">
      <w:pPr>
        <w:numPr>
          <w:ilvl w:val="0"/>
          <w:numId w:val="3"/>
        </w:numPr>
        <w:shd w:val="clear" w:color="auto" w:fill="F2F2F2" w:themeFill="background1" w:themeFillShade="F2"/>
      </w:pPr>
      <w:r w:rsidRPr="0073071F">
        <w:t>The organisation delivers safe and effective personal care, clinical care, or both personal care and clinical care, in accordance with the consumer’s needs, goals and preferences to optimise health and well-being.</w:t>
      </w:r>
    </w:p>
    <w:p w14:paraId="50C6BA8B" w14:textId="77777777" w:rsidR="0073071F" w:rsidRPr="0073071F" w:rsidRDefault="0073071F" w:rsidP="0073071F">
      <w:pPr>
        <w:keepNext/>
        <w:tabs>
          <w:tab w:val="right" w:pos="9072"/>
        </w:tabs>
        <w:outlineLvl w:val="1"/>
        <w:rPr>
          <w:rFonts w:cs="Times New Roman"/>
          <w:b/>
          <w:color w:val="auto"/>
          <w:sz w:val="28"/>
          <w:szCs w:val="28"/>
        </w:rPr>
      </w:pPr>
      <w:r w:rsidRPr="0073071F">
        <w:rPr>
          <w:rFonts w:cs="Times New Roman"/>
          <w:b/>
          <w:color w:val="auto"/>
          <w:sz w:val="28"/>
          <w:szCs w:val="28"/>
        </w:rPr>
        <w:t>Assessment of Standard 3</w:t>
      </w:r>
    </w:p>
    <w:p w14:paraId="72EF3B16" w14:textId="77777777" w:rsidR="0073071F" w:rsidRPr="0073071F" w:rsidRDefault="0073071F" w:rsidP="0073071F">
      <w:pPr>
        <w:rPr>
          <w:rFonts w:eastAsia="Calibri"/>
          <w:lang w:eastAsia="en-US"/>
        </w:rPr>
      </w:pPr>
      <w:r w:rsidRPr="0073071F">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EBABDF7" w14:textId="77777777" w:rsidR="0073071F" w:rsidRPr="0073071F" w:rsidRDefault="0073071F" w:rsidP="0073071F">
      <w:pPr>
        <w:rPr>
          <w:iCs/>
          <w:color w:val="auto"/>
        </w:rPr>
      </w:pPr>
      <w:r w:rsidRPr="0073071F">
        <w:rPr>
          <w:iCs/>
          <w:color w:val="auto"/>
        </w:rPr>
        <w:t>Of consumers randomly sampled, most confirmed they receive the care they need.</w:t>
      </w:r>
    </w:p>
    <w:p w14:paraId="3D169A0D" w14:textId="77777777" w:rsidR="0073071F" w:rsidRPr="0073071F" w:rsidRDefault="0073071F" w:rsidP="0073071F">
      <w:pPr>
        <w:rPr>
          <w:rFonts w:eastAsiaTheme="minorHAnsi"/>
          <w:color w:val="0000FF"/>
        </w:rPr>
      </w:pPr>
      <w:r w:rsidRPr="0073071F">
        <w:rPr>
          <w:rFonts w:eastAsia="Arial"/>
          <w:color w:val="000000" w:themeColor="text1"/>
        </w:rPr>
        <w:t xml:space="preserve">The Assessment Team provided information that there has not been effective clinical care in line with best practice </w:t>
      </w:r>
      <w:proofErr w:type="gramStart"/>
      <w:r w:rsidRPr="0073071F">
        <w:rPr>
          <w:rFonts w:eastAsia="Arial"/>
          <w:color w:val="000000" w:themeColor="text1"/>
        </w:rPr>
        <w:t>in regard to</w:t>
      </w:r>
      <w:proofErr w:type="gramEnd"/>
      <w:r w:rsidRPr="0073071F">
        <w:rPr>
          <w:rFonts w:eastAsia="Calibri"/>
          <w:lang w:eastAsia="en-US"/>
        </w:rPr>
        <w:t xml:space="preserve"> pain management, </w:t>
      </w:r>
      <w:r w:rsidRPr="0073071F">
        <w:rPr>
          <w:rFonts w:eastAsia="Calibri"/>
          <w:color w:val="auto"/>
          <w:lang w:eastAsia="en-US"/>
        </w:rPr>
        <w:t>psychotropic medication use, chemical restraint, pressure area care and wound care.</w:t>
      </w:r>
      <w:r w:rsidRPr="0073071F">
        <w:rPr>
          <w:rFonts w:eastAsia="Calibri"/>
          <w:lang w:eastAsia="en-US"/>
        </w:rPr>
        <w:t xml:space="preserve"> Specifically, policies and procedures around wound management, the allocation of appropriately skilled staff to that care, and psychotropic use in line with restraint minimisation guidelines.</w:t>
      </w:r>
    </w:p>
    <w:p w14:paraId="2720BF17" w14:textId="77777777" w:rsidR="0073071F" w:rsidRPr="0073071F" w:rsidRDefault="0073071F" w:rsidP="0073071F">
      <w:pPr>
        <w:rPr>
          <w:rFonts w:eastAsia="Calibri"/>
          <w:lang w:eastAsia="en-US"/>
        </w:rPr>
      </w:pPr>
      <w:r w:rsidRPr="0073071F">
        <w:rPr>
          <w:rFonts w:eastAsiaTheme="minorHAnsi"/>
          <w:color w:val="auto"/>
        </w:rPr>
        <w:t>The Quality Standard is assessed as Non-compliant as one of the seven specific requirements have been assessed as Non-compliant</w:t>
      </w:r>
      <w:r w:rsidRPr="0073071F">
        <w:rPr>
          <w:rFonts w:eastAsiaTheme="minorHAnsi"/>
        </w:rPr>
        <w:t>.</w:t>
      </w:r>
    </w:p>
    <w:p w14:paraId="2E4F8B15" w14:textId="77777777" w:rsidR="0073071F" w:rsidRPr="0073071F" w:rsidRDefault="0073071F" w:rsidP="0073071F">
      <w:pPr>
        <w:keepNext/>
        <w:tabs>
          <w:tab w:val="right" w:pos="9072"/>
        </w:tabs>
        <w:outlineLvl w:val="2"/>
        <w:rPr>
          <w:rFonts w:cs="Times New Roman"/>
          <w:b/>
          <w:color w:val="auto"/>
          <w:sz w:val="32"/>
          <w:szCs w:val="28"/>
        </w:rPr>
      </w:pPr>
      <w:r w:rsidRPr="0073071F">
        <w:rPr>
          <w:b/>
          <w:color w:val="auto"/>
          <w:sz w:val="28"/>
        </w:rPr>
        <w:t>Assessment of Standard 3 Requirements</w:t>
      </w:r>
      <w:r w:rsidRPr="0073071F">
        <w:rPr>
          <w:b/>
          <w:i/>
          <w:color w:val="0000FF"/>
        </w:rPr>
        <w:t xml:space="preserve"> </w:t>
      </w:r>
    </w:p>
    <w:p w14:paraId="3C97612C" w14:textId="77777777" w:rsidR="0073071F" w:rsidRPr="0073071F" w:rsidRDefault="0073071F" w:rsidP="0073071F">
      <w:pPr>
        <w:keepNext/>
        <w:tabs>
          <w:tab w:val="right" w:pos="9072"/>
        </w:tabs>
        <w:outlineLvl w:val="2"/>
        <w:rPr>
          <w:b/>
          <w:color w:val="00577D"/>
          <w:sz w:val="26"/>
        </w:rPr>
      </w:pPr>
      <w:r w:rsidRPr="0073071F">
        <w:rPr>
          <w:b/>
          <w:color w:val="00577D"/>
          <w:sz w:val="26"/>
        </w:rPr>
        <w:t>Requirement 3(3)(a)</w:t>
      </w:r>
      <w:r w:rsidRPr="0073071F">
        <w:rPr>
          <w:b/>
          <w:color w:val="00577D"/>
          <w:sz w:val="26"/>
        </w:rPr>
        <w:tab/>
        <w:t>Non-compliant</w:t>
      </w:r>
    </w:p>
    <w:p w14:paraId="1677A5D6" w14:textId="77777777" w:rsidR="0073071F" w:rsidRPr="0073071F" w:rsidRDefault="0073071F" w:rsidP="0073071F">
      <w:pPr>
        <w:rPr>
          <w:i/>
        </w:rPr>
      </w:pPr>
      <w:r w:rsidRPr="0073071F">
        <w:rPr>
          <w:i/>
        </w:rPr>
        <w:t>Each consumer gets safe and effective personal care, clinical care, or both personal care and clinical care, that:</w:t>
      </w:r>
    </w:p>
    <w:p w14:paraId="0721B5D9" w14:textId="77777777" w:rsidR="0073071F" w:rsidRPr="0073071F" w:rsidRDefault="0073071F" w:rsidP="0073071F">
      <w:pPr>
        <w:numPr>
          <w:ilvl w:val="0"/>
          <w:numId w:val="24"/>
        </w:numPr>
        <w:tabs>
          <w:tab w:val="right" w:pos="9026"/>
        </w:tabs>
        <w:spacing w:before="0" w:after="0"/>
        <w:ind w:left="567" w:hanging="425"/>
        <w:outlineLvl w:val="4"/>
        <w:rPr>
          <w:i/>
        </w:rPr>
      </w:pPr>
      <w:r w:rsidRPr="0073071F">
        <w:rPr>
          <w:i/>
        </w:rPr>
        <w:t>is best practice; and</w:t>
      </w:r>
    </w:p>
    <w:p w14:paraId="3349F4AA" w14:textId="77777777" w:rsidR="0073071F" w:rsidRPr="0073071F" w:rsidRDefault="0073071F" w:rsidP="0073071F">
      <w:pPr>
        <w:numPr>
          <w:ilvl w:val="0"/>
          <w:numId w:val="24"/>
        </w:numPr>
        <w:tabs>
          <w:tab w:val="right" w:pos="9026"/>
        </w:tabs>
        <w:spacing w:before="0" w:after="0"/>
        <w:ind w:left="567" w:hanging="425"/>
        <w:outlineLvl w:val="4"/>
        <w:rPr>
          <w:i/>
        </w:rPr>
      </w:pPr>
      <w:r w:rsidRPr="0073071F">
        <w:rPr>
          <w:i/>
        </w:rPr>
        <w:lastRenderedPageBreak/>
        <w:t>is tailored to their needs; and</w:t>
      </w:r>
    </w:p>
    <w:p w14:paraId="373BE564" w14:textId="77777777" w:rsidR="0073071F" w:rsidRPr="0073071F" w:rsidRDefault="0073071F" w:rsidP="0073071F">
      <w:pPr>
        <w:numPr>
          <w:ilvl w:val="0"/>
          <w:numId w:val="24"/>
        </w:numPr>
        <w:tabs>
          <w:tab w:val="right" w:pos="9026"/>
        </w:tabs>
        <w:spacing w:before="0" w:after="0"/>
        <w:ind w:left="567" w:hanging="425"/>
        <w:outlineLvl w:val="4"/>
        <w:rPr>
          <w:i/>
        </w:rPr>
      </w:pPr>
      <w:r w:rsidRPr="0073071F">
        <w:rPr>
          <w:i/>
        </w:rPr>
        <w:t>optimises their health and well-being.</w:t>
      </w:r>
    </w:p>
    <w:p w14:paraId="0FDBF9AF" w14:textId="77777777" w:rsidR="0073071F" w:rsidRPr="0073071F" w:rsidRDefault="0073071F" w:rsidP="0073071F">
      <w:pPr>
        <w:rPr>
          <w:rFonts w:eastAsia="Calibri"/>
          <w:lang w:eastAsia="en-US"/>
        </w:rPr>
      </w:pPr>
      <w:r w:rsidRPr="0073071F">
        <w:rPr>
          <w:rFonts w:eastAsia="Calibri"/>
          <w:lang w:eastAsia="en-US"/>
        </w:rPr>
        <w:t>The Assessment Team provided information that demonstrated that sampled consumers did not receive safe and effective personal or clinical care that is best practice, tailored to their needs, and optimises their health and well-being.</w:t>
      </w:r>
    </w:p>
    <w:p w14:paraId="05066593" w14:textId="77777777" w:rsidR="0073071F" w:rsidRPr="0073071F" w:rsidRDefault="0073071F" w:rsidP="0073071F">
      <w:pPr>
        <w:rPr>
          <w:rFonts w:eastAsia="Calibri"/>
          <w:lang w:eastAsia="en-US"/>
        </w:rPr>
      </w:pPr>
      <w:r w:rsidRPr="0073071F">
        <w:rPr>
          <w:rFonts w:eastAsia="Calibri"/>
          <w:lang w:eastAsia="en-US"/>
        </w:rPr>
        <w:t>The Assessment Team noted current staff practices and documentation issues related to pain, pressure area care, wound management, weight management, and minimisation of chemical restraint are not in accordance with best practice or optimising the consumers health and well-being.</w:t>
      </w:r>
    </w:p>
    <w:p w14:paraId="61737851" w14:textId="77777777" w:rsidR="0073071F" w:rsidRPr="0073071F" w:rsidRDefault="0073071F" w:rsidP="0073071F">
      <w:pPr>
        <w:rPr>
          <w:rFonts w:eastAsia="Arial"/>
          <w:color w:val="000000" w:themeColor="text1"/>
        </w:rPr>
      </w:pPr>
      <w:r w:rsidRPr="0073071F">
        <w:rPr>
          <w:rFonts w:eastAsia="Arial"/>
          <w:color w:val="000000" w:themeColor="text1"/>
        </w:rPr>
        <w:t xml:space="preserve">Care planning documents including progress notes, care plans, wound charts, and assessments did not always reflect individualised care that is safe, effective and tailored to the specific needs and preferences of consumers. Changes in a </w:t>
      </w:r>
      <w:proofErr w:type="gramStart"/>
      <w:r w:rsidRPr="0073071F">
        <w:rPr>
          <w:rFonts w:eastAsia="Arial"/>
          <w:color w:val="000000" w:themeColor="text1"/>
        </w:rPr>
        <w:t>consumers</w:t>
      </w:r>
      <w:proofErr w:type="gramEnd"/>
      <w:r w:rsidRPr="0073071F">
        <w:rPr>
          <w:rFonts w:eastAsia="Arial"/>
          <w:color w:val="000000" w:themeColor="text1"/>
        </w:rPr>
        <w:t xml:space="preserve"> condition does not always prompt changes and re-assessment for the consumer to ensure their care optimises their health and well-being. The Assessment Team identified the clinical indication for psychotropic medication was not always appropriate and chemical restraint is not always used as a last resort or in accordance with best practice guidelines for consumers. Wound and pain management documentation did not demonstrate staff are complying with the service’s wound management policy or delivering safe and timely interventions in response to wound deterioration and pain management.</w:t>
      </w:r>
    </w:p>
    <w:p w14:paraId="25DB92F2" w14:textId="77777777" w:rsidR="0073071F" w:rsidRPr="0073071F" w:rsidRDefault="0073071F" w:rsidP="0073071F">
      <w:r w:rsidRPr="0073071F">
        <w:t xml:space="preserve">The approved provider submitted a response to the assessment teams report which included additional material clarifying matters raised in the report. This information provided some additional context and refuted some information in the Assessment Teams report. I note that the approved provider has provided further information involving one of the consumers mentioned in the report. The approved provider’s response also included evidence of corrective actions taken since the assessment contact to address the gaps identified. </w:t>
      </w:r>
    </w:p>
    <w:p w14:paraId="73A10762" w14:textId="77777777" w:rsidR="0073071F" w:rsidRPr="0073071F" w:rsidRDefault="0073071F" w:rsidP="0073071F">
      <w:r w:rsidRPr="0073071F">
        <w:t xml:space="preserve">I have considered and accept evidence supplied by the approved provider that shows management and staff at the service are aware and understand their influence related to the correct diagnosis and symptoms prompting appropriate psychotropic medication usage. The approved provider acknowledged the issues identified in relation to pressure area care, wound management, behaviour management and pain management and has commenced </w:t>
      </w:r>
      <w:proofErr w:type="gramStart"/>
      <w:r w:rsidRPr="0073071F">
        <w:t>a number of</w:t>
      </w:r>
      <w:proofErr w:type="gramEnd"/>
      <w:r w:rsidRPr="0073071F">
        <w:t xml:space="preserve"> improvement activities, since the audit, to address these. The approved provider will need to monitor and evaluate these changes carefully to ensure they are effective and are sustainable.</w:t>
      </w:r>
    </w:p>
    <w:p w14:paraId="03A520A8" w14:textId="77777777" w:rsidR="0073071F" w:rsidRPr="0073071F" w:rsidRDefault="0073071F" w:rsidP="0073071F">
      <w:r w:rsidRPr="0073071F">
        <w:t xml:space="preserve">For the requirement, each consumer gets safe and effective personal care, clinical care, or both personal care and clinical care, that is best practice; and is tailored to </w:t>
      </w:r>
      <w:r w:rsidRPr="0073071F">
        <w:lastRenderedPageBreak/>
        <w:t>their needs; and optimises their health and well-being, I find this requirement is non-compliant.</w:t>
      </w:r>
    </w:p>
    <w:p w14:paraId="70E28FCA" w14:textId="77777777" w:rsidR="0073071F" w:rsidRPr="0073071F" w:rsidRDefault="0073071F" w:rsidP="0073071F">
      <w:r w:rsidRPr="0073071F">
        <w:t>For the requirement, each consumer gets safe and effective personal care, clinical care, or both personal care and clinical care, that is best practice; and is tailored to their needs; and optimises their health and well-being, I find this requirement is non-compliant.</w:t>
      </w:r>
    </w:p>
    <w:p w14:paraId="3EB33284" w14:textId="77777777" w:rsidR="0073071F" w:rsidRPr="0073071F" w:rsidRDefault="0073071F" w:rsidP="0073071F">
      <w:pPr>
        <w:sectPr w:rsidR="0073071F" w:rsidRPr="0073071F" w:rsidSect="00CB3BA9">
          <w:headerReference w:type="default" r:id="rId22"/>
          <w:type w:val="continuous"/>
          <w:pgSz w:w="11906" w:h="16838"/>
          <w:pgMar w:top="1701" w:right="1418" w:bottom="1418" w:left="1418" w:header="709" w:footer="397" w:gutter="0"/>
          <w:cols w:space="708"/>
          <w:titlePg/>
          <w:docGrid w:linePitch="360"/>
        </w:sectPr>
      </w:pPr>
    </w:p>
    <w:p w14:paraId="7BA5CEC9" w14:textId="77777777" w:rsidR="0073071F" w:rsidRPr="0073071F" w:rsidRDefault="0073071F" w:rsidP="0073071F">
      <w:pPr>
        <w:sectPr w:rsidR="0073071F" w:rsidRPr="0073071F" w:rsidSect="00CB3BA9">
          <w:headerReference w:type="default" r:id="rId23"/>
          <w:type w:val="continuous"/>
          <w:pgSz w:w="11906" w:h="16838"/>
          <w:pgMar w:top="1701" w:right="1418" w:bottom="1418" w:left="1418" w:header="709" w:footer="397" w:gutter="0"/>
          <w:cols w:space="708"/>
          <w:titlePg/>
          <w:docGrid w:linePitch="360"/>
        </w:sectPr>
      </w:pPr>
    </w:p>
    <w:p w14:paraId="22FAF73F" w14:textId="72C828D8" w:rsidR="0073071F" w:rsidRPr="0073071F" w:rsidRDefault="0073071F" w:rsidP="0073071F">
      <w:pPr>
        <w:keepNext/>
        <w:tabs>
          <w:tab w:val="right" w:pos="9070"/>
        </w:tabs>
        <w:spacing w:before="560" w:after="640"/>
        <w:outlineLvl w:val="0"/>
        <w:rPr>
          <w:rFonts w:ascii="Arial Black" w:hAnsi="Arial Black"/>
          <w:b/>
          <w:bCs/>
          <w:iCs/>
          <w:color w:val="FFFFFF" w:themeColor="background1"/>
          <w:sz w:val="36"/>
          <w:szCs w:val="40"/>
        </w:rPr>
        <w:sectPr w:rsidR="0073071F" w:rsidRPr="0073071F" w:rsidSect="00FB0086">
          <w:headerReference w:type="default" r:id="rId24"/>
          <w:headerReference w:type="first" r:id="rId25"/>
          <w:pgSz w:w="11906" w:h="16838"/>
          <w:pgMar w:top="1701" w:right="1418" w:bottom="1418" w:left="1418" w:header="709" w:footer="397" w:gutter="0"/>
          <w:cols w:space="708"/>
          <w:docGrid w:linePitch="360"/>
        </w:sectPr>
      </w:pPr>
      <w:r w:rsidRPr="0073071F">
        <w:rPr>
          <w:rFonts w:ascii="Arial Black" w:hAnsi="Arial Black"/>
          <w:b/>
          <w:bCs/>
          <w:iCs/>
          <w:noProof/>
          <w:color w:val="FFFFFF" w:themeColor="background1"/>
          <w:sz w:val="36"/>
          <w:szCs w:val="40"/>
        </w:rPr>
        <w:lastRenderedPageBreak/>
        <w:drawing>
          <wp:anchor distT="0" distB="0" distL="114300" distR="114300" simplePos="0" relativeHeight="251670528" behindDoc="1" locked="0" layoutInCell="1" allowOverlap="1" wp14:anchorId="002AE109" wp14:editId="0807C255">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19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071F">
        <w:rPr>
          <w:rFonts w:ascii="Arial Black" w:hAnsi="Arial Black"/>
          <w:b/>
          <w:bCs/>
          <w:iCs/>
          <w:color w:val="FFFFFF" w:themeColor="background1"/>
          <w:sz w:val="36"/>
          <w:szCs w:val="40"/>
        </w:rPr>
        <w:t xml:space="preserve">STANDARD 7 </w:t>
      </w:r>
      <w:r w:rsidRPr="0073071F">
        <w:rPr>
          <w:rFonts w:ascii="Arial Black" w:hAnsi="Arial Black"/>
          <w:b/>
          <w:bCs/>
          <w:iCs/>
          <w:color w:val="FFFFFF" w:themeColor="background1"/>
          <w:sz w:val="36"/>
          <w:szCs w:val="40"/>
        </w:rPr>
        <w:tab/>
      </w:r>
      <w:r w:rsidRPr="0073071F">
        <w:rPr>
          <w:rFonts w:ascii="Arial Black" w:hAnsi="Arial Black"/>
          <w:b/>
          <w:bCs/>
          <w:iCs/>
          <w:color w:val="FFFFFF" w:themeColor="background1"/>
          <w:sz w:val="36"/>
          <w:szCs w:val="40"/>
        </w:rPr>
        <w:br/>
        <w:t>Human resources</w:t>
      </w:r>
    </w:p>
    <w:p w14:paraId="10EBFA0A" w14:textId="77777777" w:rsidR="0073071F" w:rsidRPr="0073071F" w:rsidRDefault="0073071F" w:rsidP="0073071F">
      <w:pPr>
        <w:keepNext/>
        <w:shd w:val="clear" w:color="auto" w:fill="F2F2F2" w:themeFill="background1" w:themeFillShade="F2"/>
        <w:tabs>
          <w:tab w:val="right" w:pos="9072"/>
        </w:tabs>
        <w:outlineLvl w:val="2"/>
        <w:rPr>
          <w:b/>
          <w:color w:val="00577D"/>
          <w:sz w:val="26"/>
        </w:rPr>
      </w:pPr>
      <w:r w:rsidRPr="0073071F">
        <w:rPr>
          <w:b/>
          <w:color w:val="00577D"/>
          <w:sz w:val="26"/>
        </w:rPr>
        <w:t>Consumer outcome:</w:t>
      </w:r>
    </w:p>
    <w:p w14:paraId="47E4166B" w14:textId="77777777" w:rsidR="0073071F" w:rsidRPr="0073071F" w:rsidRDefault="0073071F" w:rsidP="0073071F">
      <w:pPr>
        <w:numPr>
          <w:ilvl w:val="0"/>
          <w:numId w:val="7"/>
        </w:numPr>
        <w:shd w:val="clear" w:color="auto" w:fill="F2F2F2" w:themeFill="background1" w:themeFillShade="F2"/>
      </w:pPr>
      <w:r w:rsidRPr="0073071F">
        <w:t>I get quality care and services when I need them from people who are knowledgeable, capable and caring.</w:t>
      </w:r>
    </w:p>
    <w:p w14:paraId="143CD6F9" w14:textId="77777777" w:rsidR="0073071F" w:rsidRPr="0073071F" w:rsidRDefault="0073071F" w:rsidP="0073071F">
      <w:pPr>
        <w:keepNext/>
        <w:shd w:val="clear" w:color="auto" w:fill="F2F2F2" w:themeFill="background1" w:themeFillShade="F2"/>
        <w:tabs>
          <w:tab w:val="right" w:pos="9072"/>
        </w:tabs>
        <w:outlineLvl w:val="2"/>
        <w:rPr>
          <w:b/>
          <w:color w:val="00577D"/>
          <w:sz w:val="26"/>
        </w:rPr>
      </w:pPr>
      <w:r w:rsidRPr="0073071F">
        <w:rPr>
          <w:b/>
          <w:color w:val="00577D"/>
          <w:sz w:val="26"/>
        </w:rPr>
        <w:t>Organisation statement:</w:t>
      </w:r>
    </w:p>
    <w:p w14:paraId="7D0FC899" w14:textId="77777777" w:rsidR="0073071F" w:rsidRPr="0073071F" w:rsidRDefault="0073071F" w:rsidP="0073071F">
      <w:pPr>
        <w:numPr>
          <w:ilvl w:val="0"/>
          <w:numId w:val="7"/>
        </w:numPr>
        <w:shd w:val="clear" w:color="auto" w:fill="F2F2F2" w:themeFill="background1" w:themeFillShade="F2"/>
      </w:pPr>
      <w:r w:rsidRPr="0073071F">
        <w:t xml:space="preserve">The organisation has a workforce that is </w:t>
      </w:r>
      <w:proofErr w:type="gramStart"/>
      <w:r w:rsidRPr="0073071F">
        <w:t>sufficient</w:t>
      </w:r>
      <w:proofErr w:type="gramEnd"/>
      <w:r w:rsidRPr="0073071F">
        <w:t>, and is skilled and qualified, to provide safe, respectful and quality care and services.</w:t>
      </w:r>
    </w:p>
    <w:p w14:paraId="618F93FC" w14:textId="77777777" w:rsidR="0073071F" w:rsidRPr="0073071F" w:rsidRDefault="0073071F" w:rsidP="0073071F">
      <w:pPr>
        <w:keepNext/>
        <w:tabs>
          <w:tab w:val="right" w:pos="9072"/>
        </w:tabs>
        <w:outlineLvl w:val="1"/>
        <w:rPr>
          <w:rFonts w:cs="Times New Roman"/>
          <w:b/>
          <w:color w:val="auto"/>
          <w:sz w:val="28"/>
          <w:szCs w:val="28"/>
        </w:rPr>
      </w:pPr>
      <w:r w:rsidRPr="0073071F">
        <w:rPr>
          <w:rFonts w:cs="Times New Roman"/>
          <w:b/>
          <w:color w:val="auto"/>
          <w:sz w:val="28"/>
          <w:szCs w:val="28"/>
        </w:rPr>
        <w:t>Assessment of Standard 7</w:t>
      </w:r>
    </w:p>
    <w:p w14:paraId="5C2D14DE" w14:textId="77777777" w:rsidR="0073071F" w:rsidRPr="0073071F" w:rsidRDefault="0073071F" w:rsidP="0073071F">
      <w:pPr>
        <w:rPr>
          <w:rFonts w:eastAsia="Calibri"/>
          <w:lang w:eastAsia="en-US"/>
        </w:rPr>
      </w:pPr>
      <w:r w:rsidRPr="0073071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8867F2F" w14:textId="77777777" w:rsidR="0073071F" w:rsidRPr="0073071F" w:rsidRDefault="0073071F" w:rsidP="0073071F">
      <w:pPr>
        <w:rPr>
          <w:rFonts w:eastAsiaTheme="minorHAnsi"/>
          <w:color w:val="0000FF"/>
        </w:rPr>
      </w:pPr>
      <w:r w:rsidRPr="0073071F">
        <w:rPr>
          <w:rFonts w:eastAsia="Calibri"/>
        </w:rPr>
        <w:t xml:space="preserve">Overall sampled consumers considered that </w:t>
      </w:r>
      <w:r w:rsidRPr="0073071F">
        <w:rPr>
          <w:rFonts w:eastAsia="Calibri"/>
          <w:lang w:eastAsia="en-US"/>
        </w:rPr>
        <w:t>they get quality care and services when they need them and from people who are knowledgeable, capable and caring.</w:t>
      </w:r>
    </w:p>
    <w:p w14:paraId="6ACA158C" w14:textId="77777777" w:rsidR="0073071F" w:rsidRPr="0073071F" w:rsidRDefault="0073071F" w:rsidP="0073071F">
      <w:pPr>
        <w:rPr>
          <w:rFonts w:eastAsia="Calibri"/>
        </w:rPr>
      </w:pPr>
      <w:r w:rsidRPr="0073071F">
        <w:rPr>
          <w:rFonts w:eastAsiaTheme="minorHAnsi"/>
        </w:rPr>
        <w:t>Not all requirements were assessed and therefore an overall rating for the Quality Standard is not provided.</w:t>
      </w:r>
    </w:p>
    <w:p w14:paraId="65A99624" w14:textId="77777777" w:rsidR="0073071F" w:rsidRPr="0073071F" w:rsidRDefault="0073071F" w:rsidP="0073071F">
      <w:pPr>
        <w:keepNext/>
        <w:tabs>
          <w:tab w:val="right" w:pos="9072"/>
        </w:tabs>
        <w:outlineLvl w:val="1"/>
        <w:rPr>
          <w:rFonts w:cs="Times New Roman"/>
          <w:b/>
          <w:color w:val="auto"/>
          <w:sz w:val="28"/>
          <w:szCs w:val="28"/>
        </w:rPr>
      </w:pPr>
      <w:r w:rsidRPr="0073071F">
        <w:rPr>
          <w:rFonts w:cs="Times New Roman"/>
          <w:b/>
          <w:color w:val="auto"/>
          <w:sz w:val="28"/>
          <w:szCs w:val="28"/>
        </w:rPr>
        <w:t>Assessment of Standard 7 Requirements</w:t>
      </w:r>
      <w:r w:rsidRPr="0073071F">
        <w:rPr>
          <w:rFonts w:cs="Times New Roman"/>
          <w:b/>
          <w:i/>
          <w:color w:val="0000FF"/>
        </w:rPr>
        <w:t xml:space="preserve"> </w:t>
      </w:r>
    </w:p>
    <w:p w14:paraId="35F1CDB4" w14:textId="77777777" w:rsidR="0073071F" w:rsidRPr="0073071F" w:rsidRDefault="0073071F" w:rsidP="0073071F">
      <w:pPr>
        <w:keepNext/>
        <w:tabs>
          <w:tab w:val="right" w:pos="9072"/>
        </w:tabs>
        <w:outlineLvl w:val="2"/>
        <w:rPr>
          <w:b/>
          <w:color w:val="00577D"/>
          <w:sz w:val="26"/>
        </w:rPr>
      </w:pPr>
      <w:r w:rsidRPr="0073071F">
        <w:rPr>
          <w:b/>
          <w:color w:val="00577D"/>
          <w:sz w:val="26"/>
        </w:rPr>
        <w:t>Requirement 7(3)(b)</w:t>
      </w:r>
      <w:r w:rsidRPr="0073071F">
        <w:rPr>
          <w:b/>
          <w:color w:val="00577D"/>
          <w:sz w:val="26"/>
        </w:rPr>
        <w:tab/>
        <w:t>Compliant</w:t>
      </w:r>
    </w:p>
    <w:p w14:paraId="186D3814" w14:textId="77777777" w:rsidR="0073071F" w:rsidRPr="0073071F" w:rsidRDefault="0073071F" w:rsidP="0073071F">
      <w:pPr>
        <w:rPr>
          <w:i/>
        </w:rPr>
      </w:pPr>
      <w:r w:rsidRPr="0073071F">
        <w:rPr>
          <w:i/>
        </w:rPr>
        <w:t>Workforce interactions with consumers are kind, caring and respectful of each consumer’s identity, culture and diversity.</w:t>
      </w:r>
    </w:p>
    <w:p w14:paraId="310D07E5" w14:textId="77777777" w:rsidR="0073071F" w:rsidRPr="0073071F" w:rsidRDefault="0073071F" w:rsidP="0073071F">
      <w:r w:rsidRPr="0073071F">
        <w:t xml:space="preserve">The Assessment Team found that workforce interactions with consumers are kind, caring and respectful of each consumer’s identity, culture and diversity. </w:t>
      </w:r>
    </w:p>
    <w:p w14:paraId="5BF4B19C" w14:textId="77777777" w:rsidR="0073071F" w:rsidRPr="0073071F" w:rsidRDefault="0073071F" w:rsidP="0073071F">
      <w:pPr>
        <w:rPr>
          <w:rFonts w:eastAsia="Calibri"/>
          <w:color w:val="auto"/>
          <w:lang w:eastAsia="en-US"/>
        </w:rPr>
      </w:pPr>
      <w:r w:rsidRPr="0073071F">
        <w:rPr>
          <w:rFonts w:eastAsia="Calibri"/>
          <w:color w:val="auto"/>
          <w:lang w:eastAsia="en-US"/>
        </w:rPr>
        <w:t>All consumers and representatives who were sampled, provided positive feedback about staff interactions with consumers. Consumers and representatives generally said they find staff kind, caring and gentle when providing care.</w:t>
      </w:r>
    </w:p>
    <w:p w14:paraId="554E8A35" w14:textId="77777777" w:rsidR="0073071F" w:rsidRPr="0073071F" w:rsidRDefault="0073071F" w:rsidP="0073071F">
      <w:r w:rsidRPr="0073071F">
        <w:lastRenderedPageBreak/>
        <w:t xml:space="preserve">The Assessment Team observed staff interactions with consumers to be patient, professional and caring. </w:t>
      </w:r>
    </w:p>
    <w:p w14:paraId="4118F99B" w14:textId="77777777" w:rsidR="0073071F" w:rsidRPr="0073071F" w:rsidRDefault="0073071F" w:rsidP="0073071F">
      <w:r w:rsidRPr="0073071F">
        <w:t>For workforce interactions with consumers are kind, caring and respectful of each consumer’s identity, culture and diversity, I find this requirement is compliant.</w:t>
      </w:r>
    </w:p>
    <w:p w14:paraId="762C8DCA" w14:textId="77777777" w:rsidR="0073071F" w:rsidRPr="0073071F" w:rsidRDefault="0073071F" w:rsidP="0073071F"/>
    <w:p w14:paraId="26488076" w14:textId="77777777" w:rsidR="0073071F" w:rsidRPr="0073071F" w:rsidRDefault="0073071F" w:rsidP="0073071F">
      <w:pPr>
        <w:spacing w:before="0" w:after="0"/>
        <w:rPr>
          <w:color w:val="FF0000"/>
        </w:rPr>
        <w:sectPr w:rsidR="0073071F" w:rsidRPr="0073071F" w:rsidSect="003C1C00">
          <w:type w:val="continuous"/>
          <w:pgSz w:w="11906" w:h="16838"/>
          <w:pgMar w:top="1701" w:right="1418" w:bottom="1418" w:left="1418" w:header="709" w:footer="397" w:gutter="0"/>
          <w:cols w:space="720"/>
        </w:sectPr>
      </w:pPr>
    </w:p>
    <w:p w14:paraId="4674EEEE" w14:textId="77777777" w:rsidR="0073071F" w:rsidRPr="0073071F" w:rsidRDefault="0073071F" w:rsidP="0073071F"/>
    <w:p w14:paraId="0EFF05EB" w14:textId="77777777" w:rsidR="0073071F" w:rsidRPr="0073071F" w:rsidRDefault="0073071F" w:rsidP="0073071F">
      <w:pPr>
        <w:rPr>
          <w:color w:val="0000FF"/>
        </w:rPr>
      </w:pPr>
    </w:p>
    <w:p w14:paraId="6892B999" w14:textId="77777777" w:rsidR="0073071F" w:rsidRPr="0073071F" w:rsidRDefault="0073071F" w:rsidP="0073071F"/>
    <w:p w14:paraId="5FE70962" w14:textId="77777777" w:rsidR="0073071F" w:rsidRPr="0073071F" w:rsidRDefault="0073071F" w:rsidP="0073071F">
      <w:pPr>
        <w:tabs>
          <w:tab w:val="right" w:pos="9026"/>
        </w:tabs>
        <w:sectPr w:rsidR="0073071F" w:rsidRPr="0073071F" w:rsidSect="008D7780">
          <w:headerReference w:type="default" r:id="rId26"/>
          <w:type w:val="continuous"/>
          <w:pgSz w:w="11906" w:h="16838"/>
          <w:pgMar w:top="1701" w:right="1418" w:bottom="1418" w:left="1418" w:header="709" w:footer="397" w:gutter="0"/>
          <w:cols w:space="708"/>
          <w:docGrid w:linePitch="360"/>
        </w:sectPr>
      </w:pPr>
    </w:p>
    <w:p w14:paraId="3D5FD689" w14:textId="77777777" w:rsidR="0073071F" w:rsidRPr="0073071F" w:rsidRDefault="0073071F" w:rsidP="0073071F">
      <w:pPr>
        <w:keepNext/>
        <w:spacing w:before="360"/>
        <w:outlineLvl w:val="0"/>
        <w:rPr>
          <w:rFonts w:ascii="Arial Black" w:hAnsi="Arial Black"/>
          <w:b/>
          <w:bCs/>
          <w:iCs/>
          <w:color w:val="00577D"/>
          <w:sz w:val="32"/>
          <w:szCs w:val="40"/>
        </w:rPr>
      </w:pPr>
      <w:r w:rsidRPr="0073071F">
        <w:rPr>
          <w:rFonts w:ascii="Arial Black" w:hAnsi="Arial Black"/>
          <w:b/>
          <w:bCs/>
          <w:iCs/>
          <w:color w:val="00577D"/>
          <w:sz w:val="32"/>
          <w:szCs w:val="40"/>
        </w:rPr>
        <w:lastRenderedPageBreak/>
        <w:t>Areas for improvement</w:t>
      </w:r>
    </w:p>
    <w:p w14:paraId="20B608C2" w14:textId="77777777" w:rsidR="0073071F" w:rsidRPr="0073071F" w:rsidRDefault="0073071F" w:rsidP="0073071F">
      <w:r w:rsidRPr="0073071F">
        <w:t>Areas have been identified in which improvements must be made to ensure compliance with the Quality Standards. This is based on non-compliance with the Quality Standards as described in this performance report.</w:t>
      </w:r>
    </w:p>
    <w:p w14:paraId="027ABCCB" w14:textId="77777777" w:rsidR="0073071F" w:rsidRPr="0073071F" w:rsidRDefault="0073071F" w:rsidP="0073071F">
      <w:pPr>
        <w:keepNext/>
        <w:tabs>
          <w:tab w:val="right" w:pos="9072"/>
        </w:tabs>
        <w:outlineLvl w:val="2"/>
        <w:rPr>
          <w:b/>
          <w:color w:val="00577D"/>
          <w:sz w:val="26"/>
        </w:rPr>
      </w:pPr>
      <w:r w:rsidRPr="0073071F">
        <w:rPr>
          <w:b/>
          <w:color w:val="00577D"/>
          <w:sz w:val="26"/>
        </w:rPr>
        <w:t xml:space="preserve">Requirement 3(3)(a) </w:t>
      </w:r>
    </w:p>
    <w:p w14:paraId="39A961B5" w14:textId="77777777" w:rsidR="0073071F" w:rsidRPr="0073071F" w:rsidRDefault="0073071F" w:rsidP="0073071F">
      <w:pPr>
        <w:rPr>
          <w:i/>
        </w:rPr>
      </w:pPr>
      <w:r w:rsidRPr="0073071F">
        <w:rPr>
          <w:i/>
        </w:rPr>
        <w:t>Each consumer gets safe and effective personal care, clinical care, or both personal care and clinical care, that:</w:t>
      </w:r>
    </w:p>
    <w:p w14:paraId="32162BCF" w14:textId="77777777" w:rsidR="0073071F" w:rsidRPr="0073071F" w:rsidRDefault="0073071F" w:rsidP="0073071F">
      <w:pPr>
        <w:numPr>
          <w:ilvl w:val="0"/>
          <w:numId w:val="40"/>
        </w:numPr>
        <w:tabs>
          <w:tab w:val="right" w:pos="9026"/>
        </w:tabs>
        <w:spacing w:before="0" w:after="0"/>
        <w:ind w:left="567" w:hanging="425"/>
        <w:outlineLvl w:val="4"/>
        <w:rPr>
          <w:i/>
        </w:rPr>
      </w:pPr>
      <w:r w:rsidRPr="0073071F">
        <w:rPr>
          <w:i/>
        </w:rPr>
        <w:t>is best practice; and</w:t>
      </w:r>
    </w:p>
    <w:p w14:paraId="179B6085" w14:textId="77777777" w:rsidR="0073071F" w:rsidRPr="0073071F" w:rsidRDefault="0073071F" w:rsidP="0073071F">
      <w:pPr>
        <w:numPr>
          <w:ilvl w:val="0"/>
          <w:numId w:val="40"/>
        </w:numPr>
        <w:tabs>
          <w:tab w:val="right" w:pos="9026"/>
        </w:tabs>
        <w:spacing w:before="0" w:after="0"/>
        <w:ind w:left="567" w:hanging="425"/>
        <w:outlineLvl w:val="4"/>
        <w:rPr>
          <w:i/>
        </w:rPr>
      </w:pPr>
      <w:r w:rsidRPr="0073071F">
        <w:rPr>
          <w:i/>
        </w:rPr>
        <w:t>is tailored to their needs; and</w:t>
      </w:r>
    </w:p>
    <w:p w14:paraId="3ED28A42" w14:textId="77777777" w:rsidR="0073071F" w:rsidRPr="0073071F" w:rsidRDefault="0073071F" w:rsidP="0073071F">
      <w:pPr>
        <w:numPr>
          <w:ilvl w:val="0"/>
          <w:numId w:val="40"/>
        </w:numPr>
        <w:tabs>
          <w:tab w:val="right" w:pos="9026"/>
        </w:tabs>
        <w:spacing w:before="0" w:after="0"/>
        <w:ind w:left="567" w:hanging="425"/>
        <w:outlineLvl w:val="4"/>
        <w:rPr>
          <w:i/>
        </w:rPr>
      </w:pPr>
      <w:r w:rsidRPr="0073071F">
        <w:rPr>
          <w:i/>
        </w:rPr>
        <w:t>optimises their health and well-being.</w:t>
      </w:r>
    </w:p>
    <w:p w14:paraId="2E0EEBCE" w14:textId="77777777" w:rsidR="0073071F" w:rsidRPr="0073071F" w:rsidRDefault="0073071F" w:rsidP="0073071F">
      <w:pPr>
        <w:rPr>
          <w:rFonts w:eastAsiaTheme="minorHAnsi"/>
          <w:color w:val="auto"/>
          <w:szCs w:val="22"/>
          <w:u w:val="single"/>
          <w:lang w:eastAsia="en-US"/>
        </w:rPr>
      </w:pPr>
      <w:r w:rsidRPr="0073071F">
        <w:rPr>
          <w:rFonts w:eastAsiaTheme="minorHAnsi"/>
          <w:color w:val="auto"/>
          <w:szCs w:val="22"/>
          <w:u w:val="single"/>
          <w:lang w:eastAsia="en-US"/>
        </w:rPr>
        <w:t>Restraint</w:t>
      </w:r>
    </w:p>
    <w:p w14:paraId="0D7911E9" w14:textId="77777777" w:rsidR="0073071F" w:rsidRPr="0073071F" w:rsidRDefault="0073071F" w:rsidP="0073071F">
      <w:pPr>
        <w:numPr>
          <w:ilvl w:val="0"/>
          <w:numId w:val="38"/>
        </w:numPr>
        <w:rPr>
          <w:rFonts w:eastAsiaTheme="minorHAnsi"/>
          <w:color w:val="auto"/>
          <w:szCs w:val="22"/>
          <w:lang w:eastAsia="en-US"/>
        </w:rPr>
      </w:pPr>
      <w:r w:rsidRPr="0073071F">
        <w:rPr>
          <w:rFonts w:eastAsiaTheme="minorHAnsi"/>
          <w:color w:val="auto"/>
          <w:szCs w:val="22"/>
          <w:lang w:eastAsia="en-US"/>
        </w:rPr>
        <w:t>The risks and responsibilities associated with the use of chemical restraint are clearly explained to stakeholders, the relevant consent is obtained and the need for chemical restraint is regularly reviewed for each consumer.</w:t>
      </w:r>
    </w:p>
    <w:p w14:paraId="78B0C379" w14:textId="77777777" w:rsidR="0073071F" w:rsidRPr="0073071F" w:rsidRDefault="0073071F" w:rsidP="0073071F">
      <w:pPr>
        <w:numPr>
          <w:ilvl w:val="0"/>
          <w:numId w:val="38"/>
        </w:numPr>
        <w:rPr>
          <w:rFonts w:eastAsiaTheme="minorHAnsi"/>
          <w:color w:val="auto"/>
          <w:szCs w:val="22"/>
          <w:lang w:eastAsia="en-US"/>
        </w:rPr>
      </w:pPr>
      <w:r w:rsidRPr="0073071F">
        <w:rPr>
          <w:rFonts w:eastAsiaTheme="minorHAnsi"/>
          <w:color w:val="auto"/>
          <w:szCs w:val="22"/>
          <w:lang w:eastAsia="en-US"/>
        </w:rPr>
        <w:t>Minimisation of restraint in accordance with best practice guidelines are followed, including the use of non-</w:t>
      </w:r>
      <w:proofErr w:type="spellStart"/>
      <w:r w:rsidRPr="0073071F">
        <w:rPr>
          <w:rFonts w:eastAsiaTheme="minorHAnsi"/>
          <w:color w:val="auto"/>
          <w:szCs w:val="22"/>
          <w:lang w:eastAsia="en-US"/>
        </w:rPr>
        <w:t>pharmocological</w:t>
      </w:r>
      <w:proofErr w:type="spellEnd"/>
      <w:r w:rsidRPr="0073071F">
        <w:rPr>
          <w:rFonts w:eastAsiaTheme="minorHAnsi"/>
          <w:color w:val="auto"/>
          <w:szCs w:val="22"/>
          <w:lang w:eastAsia="en-US"/>
        </w:rPr>
        <w:t xml:space="preserve"> strategies to assist staff in providing safe and effective care. Staff are aware of their responsibilities in documenting these strategies.</w:t>
      </w:r>
    </w:p>
    <w:p w14:paraId="30480320" w14:textId="77777777" w:rsidR="0073071F" w:rsidRPr="0073071F" w:rsidRDefault="0073071F" w:rsidP="0073071F">
      <w:pPr>
        <w:rPr>
          <w:rFonts w:eastAsiaTheme="minorHAnsi"/>
          <w:color w:val="auto"/>
          <w:szCs w:val="22"/>
          <w:u w:val="single"/>
          <w:lang w:eastAsia="en-US"/>
        </w:rPr>
      </w:pPr>
      <w:r w:rsidRPr="0073071F">
        <w:rPr>
          <w:rFonts w:eastAsia="Calibri"/>
          <w:color w:val="auto"/>
          <w:szCs w:val="22"/>
          <w:u w:val="single"/>
          <w:lang w:eastAsia="en-US"/>
        </w:rPr>
        <w:t>Behaviour management</w:t>
      </w:r>
    </w:p>
    <w:p w14:paraId="55ACBA5D" w14:textId="77777777" w:rsidR="0073071F" w:rsidRPr="0073071F" w:rsidRDefault="0073071F" w:rsidP="0073071F">
      <w:pPr>
        <w:numPr>
          <w:ilvl w:val="0"/>
          <w:numId w:val="41"/>
        </w:numPr>
        <w:rPr>
          <w:rFonts w:eastAsiaTheme="minorHAnsi"/>
          <w:color w:val="auto"/>
          <w:szCs w:val="22"/>
          <w:lang w:eastAsia="en-US"/>
        </w:rPr>
      </w:pPr>
      <w:r w:rsidRPr="0073071F">
        <w:rPr>
          <w:rFonts w:eastAsiaTheme="minorHAnsi"/>
          <w:color w:val="auto"/>
          <w:szCs w:val="22"/>
          <w:lang w:eastAsia="en-US"/>
        </w:rPr>
        <w:t>All stakeholders involved in behaviour management are aware of all triggers, goals, and strategies including non-pharmacological for consumers, and these are documented.</w:t>
      </w:r>
    </w:p>
    <w:p w14:paraId="5E767686" w14:textId="77777777" w:rsidR="0073071F" w:rsidRPr="0073071F" w:rsidRDefault="0073071F" w:rsidP="0073071F">
      <w:pPr>
        <w:numPr>
          <w:ilvl w:val="0"/>
          <w:numId w:val="41"/>
        </w:numPr>
        <w:rPr>
          <w:rFonts w:eastAsiaTheme="minorHAnsi"/>
          <w:color w:val="auto"/>
          <w:szCs w:val="22"/>
          <w:lang w:eastAsia="en-US"/>
        </w:rPr>
      </w:pPr>
      <w:r w:rsidRPr="0073071F">
        <w:rPr>
          <w:rFonts w:eastAsiaTheme="minorHAnsi"/>
          <w:color w:val="auto"/>
          <w:szCs w:val="22"/>
          <w:lang w:eastAsia="en-US"/>
        </w:rPr>
        <w:t>Behavioural care plans are individualised and effectively assist consumers in achieving life goals and preferences. Management and staff utilise external providers and specialists effectively in assisting the service provide best practice in behaviour management.</w:t>
      </w:r>
    </w:p>
    <w:p w14:paraId="01ADCC5F" w14:textId="77777777" w:rsidR="0073071F" w:rsidRPr="0073071F" w:rsidRDefault="0073071F" w:rsidP="0073071F">
      <w:pPr>
        <w:rPr>
          <w:rFonts w:eastAsiaTheme="minorHAnsi"/>
          <w:color w:val="auto"/>
          <w:szCs w:val="22"/>
          <w:u w:val="single"/>
          <w:lang w:eastAsia="en-US"/>
        </w:rPr>
      </w:pPr>
      <w:r w:rsidRPr="0073071F">
        <w:rPr>
          <w:rFonts w:eastAsiaTheme="minorHAnsi"/>
          <w:color w:val="auto"/>
          <w:szCs w:val="22"/>
          <w:u w:val="single"/>
          <w:lang w:eastAsia="en-US"/>
        </w:rPr>
        <w:t>Pressure area care</w:t>
      </w:r>
    </w:p>
    <w:p w14:paraId="03861C40" w14:textId="77777777" w:rsidR="0073071F" w:rsidRPr="0073071F" w:rsidRDefault="0073071F" w:rsidP="0073071F">
      <w:pPr>
        <w:numPr>
          <w:ilvl w:val="0"/>
          <w:numId w:val="39"/>
        </w:numPr>
        <w:rPr>
          <w:rFonts w:eastAsiaTheme="minorHAnsi"/>
          <w:color w:val="auto"/>
          <w:szCs w:val="22"/>
          <w:lang w:eastAsia="en-US"/>
        </w:rPr>
      </w:pPr>
      <w:r w:rsidRPr="0073071F">
        <w:rPr>
          <w:rFonts w:eastAsiaTheme="minorHAnsi"/>
          <w:color w:val="auto"/>
          <w:szCs w:val="22"/>
          <w:lang w:eastAsia="en-US"/>
        </w:rPr>
        <w:t xml:space="preserve">Care plans accurately describe the pressure area care the consumer requires, care is provided as per the care plan and is documented. </w:t>
      </w:r>
    </w:p>
    <w:p w14:paraId="4AF67E85" w14:textId="77777777" w:rsidR="0073071F" w:rsidRPr="0073071F" w:rsidRDefault="0073071F" w:rsidP="0073071F">
      <w:pPr>
        <w:rPr>
          <w:rFonts w:eastAsiaTheme="minorHAnsi"/>
          <w:color w:val="auto"/>
          <w:szCs w:val="22"/>
          <w:u w:val="single"/>
          <w:lang w:eastAsia="en-US"/>
        </w:rPr>
      </w:pPr>
    </w:p>
    <w:p w14:paraId="6D6098C9" w14:textId="77777777" w:rsidR="0073071F" w:rsidRPr="0073071F" w:rsidRDefault="0073071F" w:rsidP="0073071F">
      <w:pPr>
        <w:rPr>
          <w:rFonts w:eastAsiaTheme="minorHAnsi"/>
          <w:color w:val="auto"/>
          <w:szCs w:val="22"/>
          <w:u w:val="single"/>
          <w:lang w:eastAsia="en-US"/>
        </w:rPr>
      </w:pPr>
    </w:p>
    <w:p w14:paraId="2DD237D4" w14:textId="77777777" w:rsidR="0073071F" w:rsidRPr="0073071F" w:rsidRDefault="0073071F" w:rsidP="0073071F">
      <w:pPr>
        <w:rPr>
          <w:rFonts w:eastAsiaTheme="minorHAnsi"/>
          <w:color w:val="auto"/>
          <w:szCs w:val="22"/>
          <w:u w:val="single"/>
          <w:lang w:eastAsia="en-US"/>
        </w:rPr>
      </w:pPr>
      <w:r w:rsidRPr="0073071F">
        <w:rPr>
          <w:rFonts w:eastAsiaTheme="minorHAnsi"/>
          <w:color w:val="auto"/>
          <w:szCs w:val="22"/>
          <w:u w:val="single"/>
          <w:lang w:eastAsia="en-US"/>
        </w:rPr>
        <w:lastRenderedPageBreak/>
        <w:t>Wound management</w:t>
      </w:r>
    </w:p>
    <w:p w14:paraId="74B48D90" w14:textId="77777777" w:rsidR="0073071F" w:rsidRPr="0073071F" w:rsidRDefault="0073071F" w:rsidP="0073071F">
      <w:pPr>
        <w:numPr>
          <w:ilvl w:val="0"/>
          <w:numId w:val="39"/>
        </w:numPr>
        <w:rPr>
          <w:rFonts w:eastAsiaTheme="minorHAnsi"/>
          <w:color w:val="auto"/>
          <w:szCs w:val="22"/>
          <w:lang w:eastAsia="en-US"/>
        </w:rPr>
      </w:pPr>
      <w:r w:rsidRPr="0073071F">
        <w:rPr>
          <w:rFonts w:eastAsiaTheme="minorHAnsi"/>
          <w:color w:val="auto"/>
          <w:szCs w:val="22"/>
          <w:lang w:eastAsia="en-US"/>
        </w:rPr>
        <w:t>All relevant staff are trained and equipped to provide effective wound care in accordance with best practice and the service’s policies and procedures.</w:t>
      </w:r>
    </w:p>
    <w:p w14:paraId="4DA7CD70" w14:textId="77777777" w:rsidR="0073071F" w:rsidRPr="0073071F" w:rsidRDefault="0073071F" w:rsidP="0073071F">
      <w:pPr>
        <w:numPr>
          <w:ilvl w:val="0"/>
          <w:numId w:val="39"/>
        </w:numPr>
        <w:rPr>
          <w:rFonts w:eastAsiaTheme="minorHAnsi"/>
          <w:color w:val="auto"/>
          <w:szCs w:val="22"/>
          <w:lang w:eastAsia="en-US"/>
        </w:rPr>
      </w:pPr>
      <w:r w:rsidRPr="0073071F">
        <w:rPr>
          <w:rFonts w:eastAsiaTheme="minorHAnsi"/>
          <w:color w:val="auto"/>
          <w:szCs w:val="22"/>
          <w:lang w:eastAsia="en-US"/>
        </w:rPr>
        <w:t>All wound care documentation is clear, detailed, and effective in monitoring the condition of a wound.</w:t>
      </w:r>
    </w:p>
    <w:p w14:paraId="398132E8" w14:textId="77777777" w:rsidR="0073071F" w:rsidRPr="0073071F" w:rsidRDefault="0073071F" w:rsidP="0073071F">
      <w:pPr>
        <w:rPr>
          <w:rFonts w:eastAsiaTheme="minorHAnsi"/>
          <w:color w:val="auto"/>
          <w:szCs w:val="22"/>
          <w:u w:val="single"/>
          <w:lang w:eastAsia="en-US"/>
        </w:rPr>
      </w:pPr>
      <w:r w:rsidRPr="0073071F">
        <w:rPr>
          <w:rFonts w:eastAsiaTheme="minorHAnsi"/>
          <w:color w:val="auto"/>
          <w:szCs w:val="22"/>
          <w:u w:val="single"/>
          <w:lang w:eastAsia="en-US"/>
        </w:rPr>
        <w:t>Pain management</w:t>
      </w:r>
    </w:p>
    <w:p w14:paraId="2C8AB35E" w14:textId="77777777" w:rsidR="0073071F" w:rsidRPr="0073071F" w:rsidRDefault="0073071F" w:rsidP="0073071F">
      <w:pPr>
        <w:numPr>
          <w:ilvl w:val="0"/>
          <w:numId w:val="39"/>
        </w:numPr>
        <w:rPr>
          <w:rFonts w:eastAsiaTheme="minorHAnsi"/>
          <w:color w:val="auto"/>
          <w:szCs w:val="22"/>
          <w:lang w:eastAsia="en-US"/>
        </w:rPr>
      </w:pPr>
      <w:r w:rsidRPr="0073071F">
        <w:rPr>
          <w:rFonts w:eastAsiaTheme="minorHAnsi"/>
          <w:color w:val="auto"/>
          <w:szCs w:val="22"/>
          <w:lang w:eastAsia="en-US"/>
        </w:rPr>
        <w:t xml:space="preserve">Consumer pain is identified, documented and managed in accordance with best practice. </w:t>
      </w:r>
    </w:p>
    <w:p w14:paraId="600FE2C1" w14:textId="77777777" w:rsidR="0073071F" w:rsidRPr="0073071F" w:rsidRDefault="0073071F" w:rsidP="0073071F">
      <w:pPr>
        <w:numPr>
          <w:ilvl w:val="0"/>
          <w:numId w:val="39"/>
        </w:numPr>
        <w:rPr>
          <w:rFonts w:eastAsiaTheme="minorHAnsi"/>
          <w:color w:val="auto"/>
          <w:szCs w:val="22"/>
          <w:lang w:eastAsia="en-US"/>
        </w:rPr>
      </w:pPr>
      <w:r w:rsidRPr="0073071F">
        <w:rPr>
          <w:rFonts w:eastAsiaTheme="minorHAnsi"/>
          <w:color w:val="auto"/>
          <w:szCs w:val="22"/>
          <w:lang w:eastAsia="en-US"/>
        </w:rPr>
        <w:t>All staff are trained and equipped to provide effective pain management in accordance with best practice and the service’s policies and procedures.</w:t>
      </w:r>
    </w:p>
    <w:p w14:paraId="5C7AFC80" w14:textId="77777777" w:rsidR="0073071F" w:rsidRPr="0073071F" w:rsidRDefault="0073071F" w:rsidP="0073071F">
      <w:pPr>
        <w:ind w:left="425" w:hanging="425"/>
        <w:rPr>
          <w:rFonts w:eastAsiaTheme="minorHAnsi"/>
          <w:color w:val="auto"/>
          <w:szCs w:val="22"/>
          <w:u w:val="single"/>
          <w:lang w:eastAsia="en-US"/>
        </w:rPr>
      </w:pPr>
      <w:r w:rsidRPr="0073071F">
        <w:rPr>
          <w:rFonts w:eastAsiaTheme="minorHAnsi"/>
          <w:color w:val="auto"/>
          <w:szCs w:val="22"/>
          <w:u w:val="single"/>
          <w:lang w:eastAsia="en-US"/>
        </w:rPr>
        <w:t>General</w:t>
      </w:r>
    </w:p>
    <w:p w14:paraId="75359409" w14:textId="77777777" w:rsidR="0073071F" w:rsidRPr="0073071F" w:rsidRDefault="0073071F" w:rsidP="0073071F">
      <w:pPr>
        <w:numPr>
          <w:ilvl w:val="0"/>
          <w:numId w:val="39"/>
        </w:numPr>
        <w:rPr>
          <w:rFonts w:eastAsiaTheme="minorHAnsi"/>
          <w:color w:val="auto"/>
          <w:szCs w:val="22"/>
          <w:lang w:eastAsia="en-US"/>
        </w:rPr>
      </w:pPr>
      <w:r w:rsidRPr="0073071F">
        <w:rPr>
          <w:rFonts w:eastAsiaTheme="minorHAnsi"/>
          <w:color w:val="auto"/>
          <w:szCs w:val="22"/>
          <w:lang w:eastAsia="en-US"/>
        </w:rPr>
        <w:t>Care and services are regularly reviewed for effectiveness when circumstances change or when incidents occur to ensure care and services provided appropriately address the consumer’s needs, goals or preferences.</w:t>
      </w:r>
    </w:p>
    <w:p w14:paraId="62BE342E" w14:textId="0624E64B" w:rsidR="0073071F" w:rsidRDefault="0073071F" w:rsidP="0073071F">
      <w:pPr>
        <w:pStyle w:val="ListParagraph"/>
        <w:keepNext/>
        <w:keepLines/>
        <w:numPr>
          <w:ilvl w:val="0"/>
          <w:numId w:val="39"/>
        </w:numPr>
      </w:pPr>
      <w:r w:rsidRPr="0073071F">
        <w:t>All improvements implemented are monitored and reviewed for effectivene</w:t>
      </w:r>
      <w:r>
        <w:t>ss</w:t>
      </w:r>
    </w:p>
    <w:p w14:paraId="22396A7F" w14:textId="77777777" w:rsidR="0073071F" w:rsidRDefault="0073071F" w:rsidP="0073071F">
      <w:pPr>
        <w:keepNext/>
        <w:keepLines/>
      </w:pPr>
    </w:p>
    <w:bookmarkEnd w:id="3"/>
    <w:sectPr w:rsidR="0073071F"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D8F3" w14:textId="77777777" w:rsidR="00BD3490" w:rsidRDefault="00E34B6E">
      <w:pPr>
        <w:spacing w:before="0" w:after="0" w:line="240" w:lineRule="auto"/>
      </w:pPr>
      <w:r>
        <w:separator/>
      </w:r>
    </w:p>
  </w:endnote>
  <w:endnote w:type="continuationSeparator" w:id="0">
    <w:p w14:paraId="4118D8F5" w14:textId="77777777" w:rsidR="00BD3490" w:rsidRDefault="00E34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D8CC" w14:textId="77777777" w:rsidR="00506F7F" w:rsidRPr="009A1F1B" w:rsidRDefault="00E34B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18D8CD" w14:textId="77777777" w:rsidR="00506F7F" w:rsidRPr="00C72FFB" w:rsidRDefault="00E34B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Thomas Eccles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118D8CE" w14:textId="77777777" w:rsidR="00506F7F" w:rsidRPr="00C72FFB" w:rsidRDefault="00E34B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D8CF" w14:textId="77777777" w:rsidR="00506F7F" w:rsidRPr="009A1F1B" w:rsidRDefault="00E34B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18D8D0" w14:textId="77777777" w:rsidR="00506F7F" w:rsidRPr="00C72FFB" w:rsidRDefault="00E34B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Thomas Eccles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18D8D1" w14:textId="77777777" w:rsidR="00506F7F" w:rsidRPr="00A3716D" w:rsidRDefault="00E34B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D8EF" w14:textId="77777777" w:rsidR="00BD3490" w:rsidRDefault="00E34B6E">
      <w:pPr>
        <w:spacing w:before="0" w:after="0" w:line="240" w:lineRule="auto"/>
      </w:pPr>
      <w:r>
        <w:separator/>
      </w:r>
    </w:p>
  </w:footnote>
  <w:footnote w:type="continuationSeparator" w:id="0">
    <w:p w14:paraId="4118D8F1" w14:textId="77777777" w:rsidR="00BD3490" w:rsidRDefault="00E34B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D8CB" w14:textId="77777777" w:rsidR="00506F7F" w:rsidRDefault="00E34B6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18D8EF" wp14:editId="4118D8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0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623B" w14:textId="77777777" w:rsidR="0073071F" w:rsidRPr="00FB0086" w:rsidRDefault="0073071F" w:rsidP="00FB0086">
    <w:pPr>
      <w:pStyle w:val="Header"/>
    </w:pPr>
    <w:r>
      <w:rPr>
        <w:noProof/>
        <w:color w:val="auto"/>
        <w:sz w:val="20"/>
      </w:rPr>
      <w:drawing>
        <wp:anchor distT="0" distB="0" distL="114300" distR="114300" simplePos="0" relativeHeight="251698176" behindDoc="1" locked="0" layoutInCell="1" allowOverlap="1" wp14:anchorId="3FE8DC36" wp14:editId="6354D942">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43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6DEA" w14:textId="77777777" w:rsidR="0073071F" w:rsidRDefault="0073071F" w:rsidP="009C6F30">
    <w:pPr>
      <w:tabs>
        <w:tab w:val="left" w:pos="3624"/>
      </w:tabs>
    </w:pPr>
    <w:r>
      <w:rPr>
        <w:noProof/>
        <w:color w:val="auto"/>
        <w:sz w:val="20"/>
      </w:rPr>
      <w:drawing>
        <wp:anchor distT="0" distB="0" distL="114300" distR="114300" simplePos="0" relativeHeight="251692032" behindDoc="1" locked="0" layoutInCell="1" allowOverlap="1" wp14:anchorId="491FAA6B" wp14:editId="5ED9A4DC">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34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522A" w14:textId="77777777" w:rsidR="0073071F" w:rsidRPr="00703E80" w:rsidRDefault="007307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5E966B87" wp14:editId="4BA8118E">
          <wp:simplePos x="0" y="0"/>
          <wp:positionH relativeFrom="page">
            <wp:posOffset>-2540</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95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D8ED" w14:textId="77777777" w:rsidR="008F32C8" w:rsidRPr="008F32C8" w:rsidRDefault="00E34B6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118D927" wp14:editId="4118D92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06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D8EE" w14:textId="77777777" w:rsidR="00506F7F" w:rsidRDefault="00E34B6E" w:rsidP="009C6F30">
    <w:pPr>
      <w:tabs>
        <w:tab w:val="left" w:pos="3624"/>
      </w:tabs>
    </w:pPr>
    <w:r>
      <w:rPr>
        <w:noProof/>
        <w:color w:val="auto"/>
        <w:sz w:val="20"/>
      </w:rPr>
      <w:drawing>
        <wp:anchor distT="0" distB="0" distL="114300" distR="114300" simplePos="0" relativeHeight="251668480" behindDoc="1" locked="0" layoutInCell="1" allowOverlap="1" wp14:anchorId="4118D929" wp14:editId="4118D9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59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E2DD" w14:textId="77777777" w:rsidR="0073071F" w:rsidRDefault="0073071F" w:rsidP="0004322A">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693A2BB7" wp14:editId="77ABEC49">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14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EB75" w14:textId="77777777" w:rsidR="0073071F" w:rsidRDefault="0073071F">
    <w:pPr>
      <w:pStyle w:val="Header"/>
    </w:pPr>
    <w:r w:rsidRPr="003C6EC2">
      <w:rPr>
        <w:rFonts w:eastAsia="Calibri"/>
        <w:noProof/>
      </w:rPr>
      <w:drawing>
        <wp:anchor distT="0" distB="0" distL="114300" distR="114300" simplePos="0" relativeHeight="251693056" behindDoc="1" locked="0" layoutInCell="1" allowOverlap="1" wp14:anchorId="1994A070" wp14:editId="75DB9C29">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49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F92B" w14:textId="77777777" w:rsidR="0073071F" w:rsidRDefault="0073071F" w:rsidP="0004322A">
    <w:r>
      <w:rPr>
        <w:noProof/>
        <w:color w:val="auto"/>
        <w:sz w:val="20"/>
      </w:rPr>
      <w:drawing>
        <wp:anchor distT="0" distB="0" distL="114300" distR="114300" simplePos="0" relativeHeight="251689984" behindDoc="1" locked="0" layoutInCell="1" allowOverlap="1" wp14:anchorId="0502C8EF" wp14:editId="56E32C00">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0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7462" w14:textId="77777777" w:rsidR="0073071F" w:rsidRPr="00703E80" w:rsidRDefault="007307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641BD829" wp14:editId="1B4086C5">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23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A0F8" w14:textId="77777777" w:rsidR="0073071F" w:rsidRPr="00FB0086" w:rsidRDefault="0073071F" w:rsidP="00FB0086">
    <w:pPr>
      <w:pStyle w:val="Header"/>
    </w:pPr>
    <w:r>
      <w:rPr>
        <w:noProof/>
        <w:color w:val="auto"/>
        <w:sz w:val="20"/>
      </w:rPr>
      <w:drawing>
        <wp:anchor distT="0" distB="0" distL="114300" distR="114300" simplePos="0" relativeHeight="251696128" behindDoc="1" locked="0" layoutInCell="1" allowOverlap="1" wp14:anchorId="157F004C" wp14:editId="443B1716">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38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5B74" w14:textId="77777777" w:rsidR="0073071F" w:rsidRDefault="0073071F" w:rsidP="0004322A">
    <w:r>
      <w:rPr>
        <w:noProof/>
        <w:color w:val="auto"/>
        <w:sz w:val="20"/>
      </w:rPr>
      <w:drawing>
        <wp:anchor distT="0" distB="0" distL="114300" distR="114300" simplePos="0" relativeHeight="251691008" behindDoc="1" locked="0" layoutInCell="1" allowOverlap="1" wp14:anchorId="29F178AA" wp14:editId="2FAEEB26">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08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DFDC" w14:textId="77777777" w:rsidR="0073071F" w:rsidRPr="00703E80" w:rsidRDefault="007307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647FDF07" wp14:editId="189C01A9">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66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72FC" w14:textId="77777777" w:rsidR="0073071F" w:rsidRPr="00703E80" w:rsidRDefault="007307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33F87C5F" wp14:editId="5EC82964">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32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B3E45CA">
      <w:start w:val="1"/>
      <w:numFmt w:val="lowerRoman"/>
      <w:lvlText w:val="(%1)"/>
      <w:lvlJc w:val="left"/>
      <w:pPr>
        <w:ind w:left="1080" w:hanging="720"/>
      </w:pPr>
      <w:rPr>
        <w:rFonts w:hint="default"/>
        <w:b w:val="0"/>
      </w:rPr>
    </w:lvl>
    <w:lvl w:ilvl="1" w:tplc="A93855D2" w:tentative="1">
      <w:start w:val="1"/>
      <w:numFmt w:val="lowerLetter"/>
      <w:lvlText w:val="%2."/>
      <w:lvlJc w:val="left"/>
      <w:pPr>
        <w:ind w:left="1440" w:hanging="360"/>
      </w:pPr>
    </w:lvl>
    <w:lvl w:ilvl="2" w:tplc="D8F4B02E" w:tentative="1">
      <w:start w:val="1"/>
      <w:numFmt w:val="lowerRoman"/>
      <w:lvlText w:val="%3."/>
      <w:lvlJc w:val="right"/>
      <w:pPr>
        <w:ind w:left="2160" w:hanging="180"/>
      </w:pPr>
    </w:lvl>
    <w:lvl w:ilvl="3" w:tplc="718A28DA" w:tentative="1">
      <w:start w:val="1"/>
      <w:numFmt w:val="decimal"/>
      <w:lvlText w:val="%4."/>
      <w:lvlJc w:val="left"/>
      <w:pPr>
        <w:ind w:left="2880" w:hanging="360"/>
      </w:pPr>
    </w:lvl>
    <w:lvl w:ilvl="4" w:tplc="7C6A939E" w:tentative="1">
      <w:start w:val="1"/>
      <w:numFmt w:val="lowerLetter"/>
      <w:lvlText w:val="%5."/>
      <w:lvlJc w:val="left"/>
      <w:pPr>
        <w:ind w:left="3600" w:hanging="360"/>
      </w:pPr>
    </w:lvl>
    <w:lvl w:ilvl="5" w:tplc="B2748D90" w:tentative="1">
      <w:start w:val="1"/>
      <w:numFmt w:val="lowerRoman"/>
      <w:lvlText w:val="%6."/>
      <w:lvlJc w:val="right"/>
      <w:pPr>
        <w:ind w:left="4320" w:hanging="180"/>
      </w:pPr>
    </w:lvl>
    <w:lvl w:ilvl="6" w:tplc="690A317C" w:tentative="1">
      <w:start w:val="1"/>
      <w:numFmt w:val="decimal"/>
      <w:lvlText w:val="%7."/>
      <w:lvlJc w:val="left"/>
      <w:pPr>
        <w:ind w:left="5040" w:hanging="360"/>
      </w:pPr>
    </w:lvl>
    <w:lvl w:ilvl="7" w:tplc="F176C0BA" w:tentative="1">
      <w:start w:val="1"/>
      <w:numFmt w:val="lowerLetter"/>
      <w:lvlText w:val="%8."/>
      <w:lvlJc w:val="left"/>
      <w:pPr>
        <w:ind w:left="5760" w:hanging="360"/>
      </w:pPr>
    </w:lvl>
    <w:lvl w:ilvl="8" w:tplc="368A994A" w:tentative="1">
      <w:start w:val="1"/>
      <w:numFmt w:val="lowerRoman"/>
      <w:lvlText w:val="%9."/>
      <w:lvlJc w:val="right"/>
      <w:pPr>
        <w:ind w:left="6480" w:hanging="180"/>
      </w:pPr>
    </w:lvl>
  </w:abstractNum>
  <w:abstractNum w:abstractNumId="8" w15:restartNumberingAfterBreak="0">
    <w:nsid w:val="132E7F78"/>
    <w:multiLevelType w:val="hybridMultilevel"/>
    <w:tmpl w:val="A14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25BAD464">
      <w:start w:val="1"/>
      <w:numFmt w:val="bullet"/>
      <w:pStyle w:val="ListParagraph"/>
      <w:lvlText w:val=""/>
      <w:lvlJc w:val="left"/>
      <w:pPr>
        <w:ind w:left="1440" w:hanging="360"/>
      </w:pPr>
      <w:rPr>
        <w:rFonts w:ascii="Symbol" w:hAnsi="Symbol" w:hint="default"/>
        <w:color w:val="auto"/>
      </w:rPr>
    </w:lvl>
    <w:lvl w:ilvl="1" w:tplc="B43CEADA" w:tentative="1">
      <w:start w:val="1"/>
      <w:numFmt w:val="bullet"/>
      <w:lvlText w:val="o"/>
      <w:lvlJc w:val="left"/>
      <w:pPr>
        <w:ind w:left="2160" w:hanging="360"/>
      </w:pPr>
      <w:rPr>
        <w:rFonts w:ascii="Courier New" w:hAnsi="Courier New" w:cs="Courier New" w:hint="default"/>
      </w:rPr>
    </w:lvl>
    <w:lvl w:ilvl="2" w:tplc="3CFC23C6" w:tentative="1">
      <w:start w:val="1"/>
      <w:numFmt w:val="bullet"/>
      <w:lvlText w:val=""/>
      <w:lvlJc w:val="left"/>
      <w:pPr>
        <w:ind w:left="2880" w:hanging="360"/>
      </w:pPr>
      <w:rPr>
        <w:rFonts w:ascii="Wingdings" w:hAnsi="Wingdings" w:hint="default"/>
      </w:rPr>
    </w:lvl>
    <w:lvl w:ilvl="3" w:tplc="E176FD66" w:tentative="1">
      <w:start w:val="1"/>
      <w:numFmt w:val="bullet"/>
      <w:lvlText w:val=""/>
      <w:lvlJc w:val="left"/>
      <w:pPr>
        <w:ind w:left="3600" w:hanging="360"/>
      </w:pPr>
      <w:rPr>
        <w:rFonts w:ascii="Symbol" w:hAnsi="Symbol" w:hint="default"/>
      </w:rPr>
    </w:lvl>
    <w:lvl w:ilvl="4" w:tplc="D9925E56" w:tentative="1">
      <w:start w:val="1"/>
      <w:numFmt w:val="bullet"/>
      <w:lvlText w:val="o"/>
      <w:lvlJc w:val="left"/>
      <w:pPr>
        <w:ind w:left="4320" w:hanging="360"/>
      </w:pPr>
      <w:rPr>
        <w:rFonts w:ascii="Courier New" w:hAnsi="Courier New" w:cs="Courier New" w:hint="default"/>
      </w:rPr>
    </w:lvl>
    <w:lvl w:ilvl="5" w:tplc="8D9C07B2" w:tentative="1">
      <w:start w:val="1"/>
      <w:numFmt w:val="bullet"/>
      <w:lvlText w:val=""/>
      <w:lvlJc w:val="left"/>
      <w:pPr>
        <w:ind w:left="5040" w:hanging="360"/>
      </w:pPr>
      <w:rPr>
        <w:rFonts w:ascii="Wingdings" w:hAnsi="Wingdings" w:hint="default"/>
      </w:rPr>
    </w:lvl>
    <w:lvl w:ilvl="6" w:tplc="9A8C60CA" w:tentative="1">
      <w:start w:val="1"/>
      <w:numFmt w:val="bullet"/>
      <w:lvlText w:val=""/>
      <w:lvlJc w:val="left"/>
      <w:pPr>
        <w:ind w:left="5760" w:hanging="360"/>
      </w:pPr>
      <w:rPr>
        <w:rFonts w:ascii="Symbol" w:hAnsi="Symbol" w:hint="default"/>
      </w:rPr>
    </w:lvl>
    <w:lvl w:ilvl="7" w:tplc="9A24F102" w:tentative="1">
      <w:start w:val="1"/>
      <w:numFmt w:val="bullet"/>
      <w:lvlText w:val="o"/>
      <w:lvlJc w:val="left"/>
      <w:pPr>
        <w:ind w:left="6480" w:hanging="360"/>
      </w:pPr>
      <w:rPr>
        <w:rFonts w:ascii="Courier New" w:hAnsi="Courier New" w:cs="Courier New" w:hint="default"/>
      </w:rPr>
    </w:lvl>
    <w:lvl w:ilvl="8" w:tplc="8D3A8B7A" w:tentative="1">
      <w:start w:val="1"/>
      <w:numFmt w:val="bullet"/>
      <w:lvlText w:val=""/>
      <w:lvlJc w:val="left"/>
      <w:pPr>
        <w:ind w:left="7200" w:hanging="360"/>
      </w:pPr>
      <w:rPr>
        <w:rFonts w:ascii="Wingdings" w:hAnsi="Wingdings" w:hint="default"/>
      </w:rPr>
    </w:lvl>
  </w:abstractNum>
  <w:abstractNum w:abstractNumId="10" w15:restartNumberingAfterBreak="0">
    <w:nsid w:val="16F67E6A"/>
    <w:multiLevelType w:val="hybridMultilevel"/>
    <w:tmpl w:val="F530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8E027628">
      <w:start w:val="1"/>
      <w:numFmt w:val="lowerRoman"/>
      <w:lvlText w:val="(%1)"/>
      <w:lvlJc w:val="left"/>
      <w:pPr>
        <w:ind w:left="1004" w:hanging="720"/>
      </w:pPr>
      <w:rPr>
        <w:rFonts w:hint="default"/>
        <w:b w:val="0"/>
      </w:rPr>
    </w:lvl>
    <w:lvl w:ilvl="1" w:tplc="5164E926" w:tentative="1">
      <w:start w:val="1"/>
      <w:numFmt w:val="lowerLetter"/>
      <w:lvlText w:val="%2."/>
      <w:lvlJc w:val="left"/>
      <w:pPr>
        <w:ind w:left="1364" w:hanging="360"/>
      </w:pPr>
    </w:lvl>
    <w:lvl w:ilvl="2" w:tplc="E5D2488E" w:tentative="1">
      <w:start w:val="1"/>
      <w:numFmt w:val="lowerRoman"/>
      <w:lvlText w:val="%3."/>
      <w:lvlJc w:val="right"/>
      <w:pPr>
        <w:ind w:left="2084" w:hanging="180"/>
      </w:pPr>
    </w:lvl>
    <w:lvl w:ilvl="3" w:tplc="D15E868A" w:tentative="1">
      <w:start w:val="1"/>
      <w:numFmt w:val="decimal"/>
      <w:lvlText w:val="%4."/>
      <w:lvlJc w:val="left"/>
      <w:pPr>
        <w:ind w:left="2804" w:hanging="360"/>
      </w:pPr>
    </w:lvl>
    <w:lvl w:ilvl="4" w:tplc="F8986E94" w:tentative="1">
      <w:start w:val="1"/>
      <w:numFmt w:val="lowerLetter"/>
      <w:lvlText w:val="%5."/>
      <w:lvlJc w:val="left"/>
      <w:pPr>
        <w:ind w:left="3524" w:hanging="360"/>
      </w:pPr>
    </w:lvl>
    <w:lvl w:ilvl="5" w:tplc="9C2AA06C" w:tentative="1">
      <w:start w:val="1"/>
      <w:numFmt w:val="lowerRoman"/>
      <w:lvlText w:val="%6."/>
      <w:lvlJc w:val="right"/>
      <w:pPr>
        <w:ind w:left="4244" w:hanging="180"/>
      </w:pPr>
    </w:lvl>
    <w:lvl w:ilvl="6" w:tplc="E38C2744" w:tentative="1">
      <w:start w:val="1"/>
      <w:numFmt w:val="decimal"/>
      <w:lvlText w:val="%7."/>
      <w:lvlJc w:val="left"/>
      <w:pPr>
        <w:ind w:left="4964" w:hanging="360"/>
      </w:pPr>
    </w:lvl>
    <w:lvl w:ilvl="7" w:tplc="C9266B6A" w:tentative="1">
      <w:start w:val="1"/>
      <w:numFmt w:val="lowerLetter"/>
      <w:lvlText w:val="%8."/>
      <w:lvlJc w:val="left"/>
      <w:pPr>
        <w:ind w:left="5684" w:hanging="360"/>
      </w:pPr>
    </w:lvl>
    <w:lvl w:ilvl="8" w:tplc="5C94F06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33C132A">
      <w:start w:val="1"/>
      <w:numFmt w:val="lowerRoman"/>
      <w:lvlText w:val="(%1)"/>
      <w:lvlJc w:val="left"/>
      <w:pPr>
        <w:ind w:left="1080" w:hanging="720"/>
      </w:pPr>
      <w:rPr>
        <w:rFonts w:hint="default"/>
      </w:rPr>
    </w:lvl>
    <w:lvl w:ilvl="1" w:tplc="AE4AF6CE" w:tentative="1">
      <w:start w:val="1"/>
      <w:numFmt w:val="lowerLetter"/>
      <w:lvlText w:val="%2."/>
      <w:lvlJc w:val="left"/>
      <w:pPr>
        <w:ind w:left="1440" w:hanging="360"/>
      </w:pPr>
    </w:lvl>
    <w:lvl w:ilvl="2" w:tplc="E5E05072" w:tentative="1">
      <w:start w:val="1"/>
      <w:numFmt w:val="lowerRoman"/>
      <w:lvlText w:val="%3."/>
      <w:lvlJc w:val="right"/>
      <w:pPr>
        <w:ind w:left="2160" w:hanging="180"/>
      </w:pPr>
    </w:lvl>
    <w:lvl w:ilvl="3" w:tplc="7B76C8B0" w:tentative="1">
      <w:start w:val="1"/>
      <w:numFmt w:val="decimal"/>
      <w:lvlText w:val="%4."/>
      <w:lvlJc w:val="left"/>
      <w:pPr>
        <w:ind w:left="2880" w:hanging="360"/>
      </w:pPr>
    </w:lvl>
    <w:lvl w:ilvl="4" w:tplc="7DDE2004" w:tentative="1">
      <w:start w:val="1"/>
      <w:numFmt w:val="lowerLetter"/>
      <w:lvlText w:val="%5."/>
      <w:lvlJc w:val="left"/>
      <w:pPr>
        <w:ind w:left="3600" w:hanging="360"/>
      </w:pPr>
    </w:lvl>
    <w:lvl w:ilvl="5" w:tplc="9F86870E" w:tentative="1">
      <w:start w:val="1"/>
      <w:numFmt w:val="lowerRoman"/>
      <w:lvlText w:val="%6."/>
      <w:lvlJc w:val="right"/>
      <w:pPr>
        <w:ind w:left="4320" w:hanging="180"/>
      </w:pPr>
    </w:lvl>
    <w:lvl w:ilvl="6" w:tplc="9586A770" w:tentative="1">
      <w:start w:val="1"/>
      <w:numFmt w:val="decimal"/>
      <w:lvlText w:val="%7."/>
      <w:lvlJc w:val="left"/>
      <w:pPr>
        <w:ind w:left="5040" w:hanging="360"/>
      </w:pPr>
    </w:lvl>
    <w:lvl w:ilvl="7" w:tplc="237CD2B2" w:tentative="1">
      <w:start w:val="1"/>
      <w:numFmt w:val="lowerLetter"/>
      <w:lvlText w:val="%8."/>
      <w:lvlJc w:val="left"/>
      <w:pPr>
        <w:ind w:left="5760" w:hanging="360"/>
      </w:pPr>
    </w:lvl>
    <w:lvl w:ilvl="8" w:tplc="7752E50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5D29916">
      <w:start w:val="1"/>
      <w:numFmt w:val="lowerRoman"/>
      <w:lvlText w:val="(%1)"/>
      <w:lvlJc w:val="left"/>
      <w:pPr>
        <w:ind w:left="1080" w:hanging="720"/>
      </w:pPr>
      <w:rPr>
        <w:rFonts w:hint="default"/>
      </w:rPr>
    </w:lvl>
    <w:lvl w:ilvl="1" w:tplc="6326392A" w:tentative="1">
      <w:start w:val="1"/>
      <w:numFmt w:val="lowerLetter"/>
      <w:lvlText w:val="%2."/>
      <w:lvlJc w:val="left"/>
      <w:pPr>
        <w:ind w:left="1440" w:hanging="360"/>
      </w:pPr>
    </w:lvl>
    <w:lvl w:ilvl="2" w:tplc="548282DC" w:tentative="1">
      <w:start w:val="1"/>
      <w:numFmt w:val="lowerRoman"/>
      <w:lvlText w:val="%3."/>
      <w:lvlJc w:val="right"/>
      <w:pPr>
        <w:ind w:left="2160" w:hanging="180"/>
      </w:pPr>
    </w:lvl>
    <w:lvl w:ilvl="3" w:tplc="D1B6EC3A" w:tentative="1">
      <w:start w:val="1"/>
      <w:numFmt w:val="decimal"/>
      <w:lvlText w:val="%4."/>
      <w:lvlJc w:val="left"/>
      <w:pPr>
        <w:ind w:left="2880" w:hanging="360"/>
      </w:pPr>
    </w:lvl>
    <w:lvl w:ilvl="4" w:tplc="0512C89A" w:tentative="1">
      <w:start w:val="1"/>
      <w:numFmt w:val="lowerLetter"/>
      <w:lvlText w:val="%5."/>
      <w:lvlJc w:val="left"/>
      <w:pPr>
        <w:ind w:left="3600" w:hanging="360"/>
      </w:pPr>
    </w:lvl>
    <w:lvl w:ilvl="5" w:tplc="61A0D2A0" w:tentative="1">
      <w:start w:val="1"/>
      <w:numFmt w:val="lowerRoman"/>
      <w:lvlText w:val="%6."/>
      <w:lvlJc w:val="right"/>
      <w:pPr>
        <w:ind w:left="4320" w:hanging="180"/>
      </w:pPr>
    </w:lvl>
    <w:lvl w:ilvl="6" w:tplc="BDDAEBFA" w:tentative="1">
      <w:start w:val="1"/>
      <w:numFmt w:val="decimal"/>
      <w:lvlText w:val="%7."/>
      <w:lvlJc w:val="left"/>
      <w:pPr>
        <w:ind w:left="5040" w:hanging="360"/>
      </w:pPr>
    </w:lvl>
    <w:lvl w:ilvl="7" w:tplc="67FA6848" w:tentative="1">
      <w:start w:val="1"/>
      <w:numFmt w:val="lowerLetter"/>
      <w:lvlText w:val="%8."/>
      <w:lvlJc w:val="left"/>
      <w:pPr>
        <w:ind w:left="5760" w:hanging="360"/>
      </w:pPr>
    </w:lvl>
    <w:lvl w:ilvl="8" w:tplc="20AEFF3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D7E5EF8">
      <w:start w:val="1"/>
      <w:numFmt w:val="lowerRoman"/>
      <w:lvlText w:val="(%1)"/>
      <w:lvlJc w:val="left"/>
      <w:pPr>
        <w:ind w:left="1080" w:hanging="720"/>
      </w:pPr>
      <w:rPr>
        <w:rFonts w:hint="default"/>
        <w:b w:val="0"/>
      </w:rPr>
    </w:lvl>
    <w:lvl w:ilvl="1" w:tplc="B0B0E0A0" w:tentative="1">
      <w:start w:val="1"/>
      <w:numFmt w:val="lowerLetter"/>
      <w:lvlText w:val="%2."/>
      <w:lvlJc w:val="left"/>
      <w:pPr>
        <w:ind w:left="1440" w:hanging="360"/>
      </w:pPr>
    </w:lvl>
    <w:lvl w:ilvl="2" w:tplc="175C8CF2" w:tentative="1">
      <w:start w:val="1"/>
      <w:numFmt w:val="lowerRoman"/>
      <w:lvlText w:val="%3."/>
      <w:lvlJc w:val="right"/>
      <w:pPr>
        <w:ind w:left="2160" w:hanging="180"/>
      </w:pPr>
    </w:lvl>
    <w:lvl w:ilvl="3" w:tplc="8138A2F4" w:tentative="1">
      <w:start w:val="1"/>
      <w:numFmt w:val="decimal"/>
      <w:lvlText w:val="%4."/>
      <w:lvlJc w:val="left"/>
      <w:pPr>
        <w:ind w:left="2880" w:hanging="360"/>
      </w:pPr>
    </w:lvl>
    <w:lvl w:ilvl="4" w:tplc="EDD6B234" w:tentative="1">
      <w:start w:val="1"/>
      <w:numFmt w:val="lowerLetter"/>
      <w:lvlText w:val="%5."/>
      <w:lvlJc w:val="left"/>
      <w:pPr>
        <w:ind w:left="3600" w:hanging="360"/>
      </w:pPr>
    </w:lvl>
    <w:lvl w:ilvl="5" w:tplc="20D023FE" w:tentative="1">
      <w:start w:val="1"/>
      <w:numFmt w:val="lowerRoman"/>
      <w:lvlText w:val="%6."/>
      <w:lvlJc w:val="right"/>
      <w:pPr>
        <w:ind w:left="4320" w:hanging="180"/>
      </w:pPr>
    </w:lvl>
    <w:lvl w:ilvl="6" w:tplc="2BCEE754" w:tentative="1">
      <w:start w:val="1"/>
      <w:numFmt w:val="decimal"/>
      <w:lvlText w:val="%7."/>
      <w:lvlJc w:val="left"/>
      <w:pPr>
        <w:ind w:left="5040" w:hanging="360"/>
      </w:pPr>
    </w:lvl>
    <w:lvl w:ilvl="7" w:tplc="0D46B676" w:tentative="1">
      <w:start w:val="1"/>
      <w:numFmt w:val="lowerLetter"/>
      <w:lvlText w:val="%8."/>
      <w:lvlJc w:val="left"/>
      <w:pPr>
        <w:ind w:left="5760" w:hanging="360"/>
      </w:pPr>
    </w:lvl>
    <w:lvl w:ilvl="8" w:tplc="5A389D7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C7A623A">
      <w:start w:val="1"/>
      <w:numFmt w:val="lowerLetter"/>
      <w:lvlText w:val="(%1)"/>
      <w:lvlJc w:val="left"/>
      <w:pPr>
        <w:ind w:left="360" w:hanging="360"/>
      </w:pPr>
      <w:rPr>
        <w:rFonts w:hint="default"/>
      </w:rPr>
    </w:lvl>
    <w:lvl w:ilvl="1" w:tplc="B41AED70" w:tentative="1">
      <w:start w:val="1"/>
      <w:numFmt w:val="lowerLetter"/>
      <w:lvlText w:val="%2."/>
      <w:lvlJc w:val="left"/>
      <w:pPr>
        <w:ind w:left="1080" w:hanging="360"/>
      </w:pPr>
    </w:lvl>
    <w:lvl w:ilvl="2" w:tplc="9E3612C2" w:tentative="1">
      <w:start w:val="1"/>
      <w:numFmt w:val="lowerRoman"/>
      <w:lvlText w:val="%3."/>
      <w:lvlJc w:val="right"/>
      <w:pPr>
        <w:ind w:left="1800" w:hanging="180"/>
      </w:pPr>
    </w:lvl>
    <w:lvl w:ilvl="3" w:tplc="DC2AED04" w:tentative="1">
      <w:start w:val="1"/>
      <w:numFmt w:val="decimal"/>
      <w:lvlText w:val="%4."/>
      <w:lvlJc w:val="left"/>
      <w:pPr>
        <w:ind w:left="2520" w:hanging="360"/>
      </w:pPr>
    </w:lvl>
    <w:lvl w:ilvl="4" w:tplc="60FC1DF6" w:tentative="1">
      <w:start w:val="1"/>
      <w:numFmt w:val="lowerLetter"/>
      <w:lvlText w:val="%5."/>
      <w:lvlJc w:val="left"/>
      <w:pPr>
        <w:ind w:left="3240" w:hanging="360"/>
      </w:pPr>
    </w:lvl>
    <w:lvl w:ilvl="5" w:tplc="F182A5A4" w:tentative="1">
      <w:start w:val="1"/>
      <w:numFmt w:val="lowerRoman"/>
      <w:lvlText w:val="%6."/>
      <w:lvlJc w:val="right"/>
      <w:pPr>
        <w:ind w:left="3960" w:hanging="180"/>
      </w:pPr>
    </w:lvl>
    <w:lvl w:ilvl="6" w:tplc="171A9AC0" w:tentative="1">
      <w:start w:val="1"/>
      <w:numFmt w:val="decimal"/>
      <w:lvlText w:val="%7."/>
      <w:lvlJc w:val="left"/>
      <w:pPr>
        <w:ind w:left="4680" w:hanging="360"/>
      </w:pPr>
    </w:lvl>
    <w:lvl w:ilvl="7" w:tplc="4F9205C6" w:tentative="1">
      <w:start w:val="1"/>
      <w:numFmt w:val="lowerLetter"/>
      <w:lvlText w:val="%8."/>
      <w:lvlJc w:val="left"/>
      <w:pPr>
        <w:ind w:left="5400" w:hanging="360"/>
      </w:pPr>
    </w:lvl>
    <w:lvl w:ilvl="8" w:tplc="C7E4F85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EE6AF78E">
      <w:start w:val="1"/>
      <w:numFmt w:val="decimal"/>
      <w:lvlText w:val="%1."/>
      <w:lvlJc w:val="left"/>
      <w:pPr>
        <w:ind w:left="360" w:hanging="360"/>
      </w:pPr>
      <w:rPr>
        <w:rFonts w:hint="default"/>
      </w:rPr>
    </w:lvl>
    <w:lvl w:ilvl="1" w:tplc="A7FACFF0" w:tentative="1">
      <w:start w:val="1"/>
      <w:numFmt w:val="lowerLetter"/>
      <w:lvlText w:val="%2."/>
      <w:lvlJc w:val="left"/>
      <w:pPr>
        <w:ind w:left="1080" w:hanging="360"/>
      </w:pPr>
    </w:lvl>
    <w:lvl w:ilvl="2" w:tplc="C89EED5E" w:tentative="1">
      <w:start w:val="1"/>
      <w:numFmt w:val="lowerRoman"/>
      <w:lvlText w:val="%3."/>
      <w:lvlJc w:val="right"/>
      <w:pPr>
        <w:ind w:left="1800" w:hanging="180"/>
      </w:pPr>
    </w:lvl>
    <w:lvl w:ilvl="3" w:tplc="F2C4E9A0" w:tentative="1">
      <w:start w:val="1"/>
      <w:numFmt w:val="decimal"/>
      <w:lvlText w:val="%4."/>
      <w:lvlJc w:val="left"/>
      <w:pPr>
        <w:ind w:left="2520" w:hanging="360"/>
      </w:pPr>
    </w:lvl>
    <w:lvl w:ilvl="4" w:tplc="5526FBEE" w:tentative="1">
      <w:start w:val="1"/>
      <w:numFmt w:val="lowerLetter"/>
      <w:lvlText w:val="%5."/>
      <w:lvlJc w:val="left"/>
      <w:pPr>
        <w:ind w:left="3240" w:hanging="360"/>
      </w:pPr>
    </w:lvl>
    <w:lvl w:ilvl="5" w:tplc="8404EB44" w:tentative="1">
      <w:start w:val="1"/>
      <w:numFmt w:val="lowerRoman"/>
      <w:lvlText w:val="%6."/>
      <w:lvlJc w:val="right"/>
      <w:pPr>
        <w:ind w:left="3960" w:hanging="180"/>
      </w:pPr>
    </w:lvl>
    <w:lvl w:ilvl="6" w:tplc="4510FAD8" w:tentative="1">
      <w:start w:val="1"/>
      <w:numFmt w:val="decimal"/>
      <w:lvlText w:val="%7."/>
      <w:lvlJc w:val="left"/>
      <w:pPr>
        <w:ind w:left="4680" w:hanging="360"/>
      </w:pPr>
    </w:lvl>
    <w:lvl w:ilvl="7" w:tplc="C646209E" w:tentative="1">
      <w:start w:val="1"/>
      <w:numFmt w:val="lowerLetter"/>
      <w:lvlText w:val="%8."/>
      <w:lvlJc w:val="left"/>
      <w:pPr>
        <w:ind w:left="5400" w:hanging="360"/>
      </w:pPr>
    </w:lvl>
    <w:lvl w:ilvl="8" w:tplc="CB5E8FF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548A148">
      <w:start w:val="1"/>
      <w:numFmt w:val="decimal"/>
      <w:lvlText w:val="%1."/>
      <w:lvlJc w:val="left"/>
      <w:pPr>
        <w:ind w:left="360" w:hanging="360"/>
      </w:pPr>
      <w:rPr>
        <w:rFonts w:hint="default"/>
      </w:rPr>
    </w:lvl>
    <w:lvl w:ilvl="1" w:tplc="CABC0B7E" w:tentative="1">
      <w:start w:val="1"/>
      <w:numFmt w:val="lowerLetter"/>
      <w:lvlText w:val="%2."/>
      <w:lvlJc w:val="left"/>
      <w:pPr>
        <w:ind w:left="1080" w:hanging="360"/>
      </w:pPr>
    </w:lvl>
    <w:lvl w:ilvl="2" w:tplc="4C0A6D50" w:tentative="1">
      <w:start w:val="1"/>
      <w:numFmt w:val="lowerRoman"/>
      <w:lvlText w:val="%3."/>
      <w:lvlJc w:val="right"/>
      <w:pPr>
        <w:ind w:left="1800" w:hanging="180"/>
      </w:pPr>
    </w:lvl>
    <w:lvl w:ilvl="3" w:tplc="0358BEE4" w:tentative="1">
      <w:start w:val="1"/>
      <w:numFmt w:val="decimal"/>
      <w:lvlText w:val="%4."/>
      <w:lvlJc w:val="left"/>
      <w:pPr>
        <w:ind w:left="2520" w:hanging="360"/>
      </w:pPr>
    </w:lvl>
    <w:lvl w:ilvl="4" w:tplc="CAD49EB4" w:tentative="1">
      <w:start w:val="1"/>
      <w:numFmt w:val="lowerLetter"/>
      <w:lvlText w:val="%5."/>
      <w:lvlJc w:val="left"/>
      <w:pPr>
        <w:ind w:left="3240" w:hanging="360"/>
      </w:pPr>
    </w:lvl>
    <w:lvl w:ilvl="5" w:tplc="0C6AA140" w:tentative="1">
      <w:start w:val="1"/>
      <w:numFmt w:val="lowerRoman"/>
      <w:lvlText w:val="%6."/>
      <w:lvlJc w:val="right"/>
      <w:pPr>
        <w:ind w:left="3960" w:hanging="180"/>
      </w:pPr>
    </w:lvl>
    <w:lvl w:ilvl="6" w:tplc="97AC0A50" w:tentative="1">
      <w:start w:val="1"/>
      <w:numFmt w:val="decimal"/>
      <w:lvlText w:val="%7."/>
      <w:lvlJc w:val="left"/>
      <w:pPr>
        <w:ind w:left="4680" w:hanging="360"/>
      </w:pPr>
    </w:lvl>
    <w:lvl w:ilvl="7" w:tplc="FF0C24A8" w:tentative="1">
      <w:start w:val="1"/>
      <w:numFmt w:val="lowerLetter"/>
      <w:lvlText w:val="%8."/>
      <w:lvlJc w:val="left"/>
      <w:pPr>
        <w:ind w:left="5400" w:hanging="360"/>
      </w:pPr>
    </w:lvl>
    <w:lvl w:ilvl="8" w:tplc="AC1C39F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106B106">
      <w:start w:val="1"/>
      <w:numFmt w:val="lowerRoman"/>
      <w:lvlText w:val="(%1)"/>
      <w:lvlJc w:val="left"/>
      <w:pPr>
        <w:ind w:left="1080" w:hanging="720"/>
      </w:pPr>
      <w:rPr>
        <w:rFonts w:hint="default"/>
        <w:b w:val="0"/>
      </w:rPr>
    </w:lvl>
    <w:lvl w:ilvl="1" w:tplc="C05288BC" w:tentative="1">
      <w:start w:val="1"/>
      <w:numFmt w:val="lowerLetter"/>
      <w:lvlText w:val="%2."/>
      <w:lvlJc w:val="left"/>
      <w:pPr>
        <w:ind w:left="1440" w:hanging="360"/>
      </w:pPr>
    </w:lvl>
    <w:lvl w:ilvl="2" w:tplc="3698B7FA" w:tentative="1">
      <w:start w:val="1"/>
      <w:numFmt w:val="lowerRoman"/>
      <w:lvlText w:val="%3."/>
      <w:lvlJc w:val="right"/>
      <w:pPr>
        <w:ind w:left="2160" w:hanging="180"/>
      </w:pPr>
    </w:lvl>
    <w:lvl w:ilvl="3" w:tplc="80D60434" w:tentative="1">
      <w:start w:val="1"/>
      <w:numFmt w:val="decimal"/>
      <w:lvlText w:val="%4."/>
      <w:lvlJc w:val="left"/>
      <w:pPr>
        <w:ind w:left="2880" w:hanging="360"/>
      </w:pPr>
    </w:lvl>
    <w:lvl w:ilvl="4" w:tplc="BE0C4630" w:tentative="1">
      <w:start w:val="1"/>
      <w:numFmt w:val="lowerLetter"/>
      <w:lvlText w:val="%5."/>
      <w:lvlJc w:val="left"/>
      <w:pPr>
        <w:ind w:left="3600" w:hanging="360"/>
      </w:pPr>
    </w:lvl>
    <w:lvl w:ilvl="5" w:tplc="F77277BE" w:tentative="1">
      <w:start w:val="1"/>
      <w:numFmt w:val="lowerRoman"/>
      <w:lvlText w:val="%6."/>
      <w:lvlJc w:val="right"/>
      <w:pPr>
        <w:ind w:left="4320" w:hanging="180"/>
      </w:pPr>
    </w:lvl>
    <w:lvl w:ilvl="6" w:tplc="19C605B2" w:tentative="1">
      <w:start w:val="1"/>
      <w:numFmt w:val="decimal"/>
      <w:lvlText w:val="%7."/>
      <w:lvlJc w:val="left"/>
      <w:pPr>
        <w:ind w:left="5040" w:hanging="360"/>
      </w:pPr>
    </w:lvl>
    <w:lvl w:ilvl="7" w:tplc="D5526A30" w:tentative="1">
      <w:start w:val="1"/>
      <w:numFmt w:val="lowerLetter"/>
      <w:lvlText w:val="%8."/>
      <w:lvlJc w:val="left"/>
      <w:pPr>
        <w:ind w:left="5760" w:hanging="360"/>
      </w:pPr>
    </w:lvl>
    <w:lvl w:ilvl="8" w:tplc="3FCCD13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B34F442">
      <w:start w:val="1"/>
      <w:numFmt w:val="lowerRoman"/>
      <w:lvlText w:val="(%1)"/>
      <w:lvlJc w:val="left"/>
      <w:pPr>
        <w:ind w:left="1080" w:hanging="720"/>
      </w:pPr>
      <w:rPr>
        <w:rFonts w:hint="default"/>
      </w:rPr>
    </w:lvl>
    <w:lvl w:ilvl="1" w:tplc="3B28C85E" w:tentative="1">
      <w:start w:val="1"/>
      <w:numFmt w:val="lowerLetter"/>
      <w:lvlText w:val="%2."/>
      <w:lvlJc w:val="left"/>
      <w:pPr>
        <w:ind w:left="1440" w:hanging="360"/>
      </w:pPr>
    </w:lvl>
    <w:lvl w:ilvl="2" w:tplc="3F2854D6" w:tentative="1">
      <w:start w:val="1"/>
      <w:numFmt w:val="lowerRoman"/>
      <w:lvlText w:val="%3."/>
      <w:lvlJc w:val="right"/>
      <w:pPr>
        <w:ind w:left="2160" w:hanging="180"/>
      </w:pPr>
    </w:lvl>
    <w:lvl w:ilvl="3" w:tplc="F392D2E2" w:tentative="1">
      <w:start w:val="1"/>
      <w:numFmt w:val="decimal"/>
      <w:lvlText w:val="%4."/>
      <w:lvlJc w:val="left"/>
      <w:pPr>
        <w:ind w:left="2880" w:hanging="360"/>
      </w:pPr>
    </w:lvl>
    <w:lvl w:ilvl="4" w:tplc="B860C080" w:tentative="1">
      <w:start w:val="1"/>
      <w:numFmt w:val="lowerLetter"/>
      <w:lvlText w:val="%5."/>
      <w:lvlJc w:val="left"/>
      <w:pPr>
        <w:ind w:left="3600" w:hanging="360"/>
      </w:pPr>
    </w:lvl>
    <w:lvl w:ilvl="5" w:tplc="6890F658" w:tentative="1">
      <w:start w:val="1"/>
      <w:numFmt w:val="lowerRoman"/>
      <w:lvlText w:val="%6."/>
      <w:lvlJc w:val="right"/>
      <w:pPr>
        <w:ind w:left="4320" w:hanging="180"/>
      </w:pPr>
    </w:lvl>
    <w:lvl w:ilvl="6" w:tplc="1EB8C18C" w:tentative="1">
      <w:start w:val="1"/>
      <w:numFmt w:val="decimal"/>
      <w:lvlText w:val="%7."/>
      <w:lvlJc w:val="left"/>
      <w:pPr>
        <w:ind w:left="5040" w:hanging="360"/>
      </w:pPr>
    </w:lvl>
    <w:lvl w:ilvl="7" w:tplc="BECE6614" w:tentative="1">
      <w:start w:val="1"/>
      <w:numFmt w:val="lowerLetter"/>
      <w:lvlText w:val="%8."/>
      <w:lvlJc w:val="left"/>
      <w:pPr>
        <w:ind w:left="5760" w:hanging="360"/>
      </w:pPr>
    </w:lvl>
    <w:lvl w:ilvl="8" w:tplc="7E86568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818E6D2">
      <w:start w:val="1"/>
      <w:numFmt w:val="bullet"/>
      <w:pStyle w:val="ListBullet"/>
      <w:lvlText w:val=""/>
      <w:lvlJc w:val="left"/>
      <w:pPr>
        <w:ind w:left="720" w:hanging="360"/>
      </w:pPr>
      <w:rPr>
        <w:rFonts w:ascii="Symbol" w:hAnsi="Symbol" w:hint="default"/>
      </w:rPr>
    </w:lvl>
    <w:lvl w:ilvl="1" w:tplc="836E8958">
      <w:start w:val="1"/>
      <w:numFmt w:val="bullet"/>
      <w:pStyle w:val="ListBullet2"/>
      <w:lvlText w:val="o"/>
      <w:lvlJc w:val="left"/>
      <w:pPr>
        <w:ind w:left="1440" w:hanging="360"/>
      </w:pPr>
      <w:rPr>
        <w:rFonts w:ascii="Courier New" w:hAnsi="Courier New" w:cs="Courier New" w:hint="default"/>
      </w:rPr>
    </w:lvl>
    <w:lvl w:ilvl="2" w:tplc="69BE0ADE">
      <w:start w:val="1"/>
      <w:numFmt w:val="bullet"/>
      <w:lvlText w:val=""/>
      <w:lvlJc w:val="left"/>
      <w:pPr>
        <w:ind w:left="2160" w:hanging="360"/>
      </w:pPr>
      <w:rPr>
        <w:rFonts w:ascii="Wingdings" w:hAnsi="Wingdings" w:hint="default"/>
      </w:rPr>
    </w:lvl>
    <w:lvl w:ilvl="3" w:tplc="22461C10">
      <w:start w:val="1"/>
      <w:numFmt w:val="bullet"/>
      <w:lvlText w:val=""/>
      <w:lvlJc w:val="left"/>
      <w:pPr>
        <w:ind w:left="2880" w:hanging="360"/>
      </w:pPr>
      <w:rPr>
        <w:rFonts w:ascii="Symbol" w:hAnsi="Symbol" w:hint="default"/>
      </w:rPr>
    </w:lvl>
    <w:lvl w:ilvl="4" w:tplc="E53CB96E">
      <w:start w:val="1"/>
      <w:numFmt w:val="bullet"/>
      <w:lvlText w:val="o"/>
      <w:lvlJc w:val="left"/>
      <w:pPr>
        <w:ind w:left="3600" w:hanging="360"/>
      </w:pPr>
      <w:rPr>
        <w:rFonts w:ascii="Courier New" w:hAnsi="Courier New" w:cs="Courier New" w:hint="default"/>
      </w:rPr>
    </w:lvl>
    <w:lvl w:ilvl="5" w:tplc="41442F1E">
      <w:start w:val="1"/>
      <w:numFmt w:val="bullet"/>
      <w:pStyle w:val="ListBullet3"/>
      <w:lvlText w:val=""/>
      <w:lvlJc w:val="left"/>
      <w:pPr>
        <w:ind w:left="4320" w:hanging="360"/>
      </w:pPr>
      <w:rPr>
        <w:rFonts w:ascii="Wingdings" w:hAnsi="Wingdings" w:hint="default"/>
      </w:rPr>
    </w:lvl>
    <w:lvl w:ilvl="6" w:tplc="184A1936">
      <w:start w:val="1"/>
      <w:numFmt w:val="bullet"/>
      <w:lvlText w:val=""/>
      <w:lvlJc w:val="left"/>
      <w:pPr>
        <w:ind w:left="5040" w:hanging="360"/>
      </w:pPr>
      <w:rPr>
        <w:rFonts w:ascii="Symbol" w:hAnsi="Symbol" w:hint="default"/>
      </w:rPr>
    </w:lvl>
    <w:lvl w:ilvl="7" w:tplc="910C035E">
      <w:start w:val="1"/>
      <w:numFmt w:val="bullet"/>
      <w:lvlText w:val="o"/>
      <w:lvlJc w:val="left"/>
      <w:pPr>
        <w:ind w:left="5760" w:hanging="360"/>
      </w:pPr>
      <w:rPr>
        <w:rFonts w:ascii="Courier New" w:hAnsi="Courier New" w:cs="Courier New" w:hint="default"/>
      </w:rPr>
    </w:lvl>
    <w:lvl w:ilvl="8" w:tplc="A2644FC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6F4BBFE">
      <w:start w:val="1"/>
      <w:numFmt w:val="bullet"/>
      <w:lvlText w:val=""/>
      <w:lvlJc w:val="left"/>
      <w:pPr>
        <w:ind w:left="360" w:hanging="360"/>
      </w:pPr>
      <w:rPr>
        <w:rFonts w:ascii="Symbol" w:hAnsi="Symbol" w:hint="default"/>
      </w:rPr>
    </w:lvl>
    <w:lvl w:ilvl="1" w:tplc="9D34859C" w:tentative="1">
      <w:start w:val="1"/>
      <w:numFmt w:val="bullet"/>
      <w:lvlText w:val="o"/>
      <w:lvlJc w:val="left"/>
      <w:pPr>
        <w:ind w:left="1080" w:hanging="360"/>
      </w:pPr>
      <w:rPr>
        <w:rFonts w:ascii="Courier New" w:hAnsi="Courier New" w:cs="Courier New" w:hint="default"/>
      </w:rPr>
    </w:lvl>
    <w:lvl w:ilvl="2" w:tplc="4612A88A" w:tentative="1">
      <w:start w:val="1"/>
      <w:numFmt w:val="bullet"/>
      <w:lvlText w:val=""/>
      <w:lvlJc w:val="left"/>
      <w:pPr>
        <w:ind w:left="1800" w:hanging="360"/>
      </w:pPr>
      <w:rPr>
        <w:rFonts w:ascii="Wingdings" w:hAnsi="Wingdings" w:hint="default"/>
      </w:rPr>
    </w:lvl>
    <w:lvl w:ilvl="3" w:tplc="696E1EFE" w:tentative="1">
      <w:start w:val="1"/>
      <w:numFmt w:val="bullet"/>
      <w:lvlText w:val=""/>
      <w:lvlJc w:val="left"/>
      <w:pPr>
        <w:ind w:left="2520" w:hanging="360"/>
      </w:pPr>
      <w:rPr>
        <w:rFonts w:ascii="Symbol" w:hAnsi="Symbol" w:hint="default"/>
      </w:rPr>
    </w:lvl>
    <w:lvl w:ilvl="4" w:tplc="42FE5C62" w:tentative="1">
      <w:start w:val="1"/>
      <w:numFmt w:val="bullet"/>
      <w:lvlText w:val="o"/>
      <w:lvlJc w:val="left"/>
      <w:pPr>
        <w:ind w:left="3240" w:hanging="360"/>
      </w:pPr>
      <w:rPr>
        <w:rFonts w:ascii="Courier New" w:hAnsi="Courier New" w:cs="Courier New" w:hint="default"/>
      </w:rPr>
    </w:lvl>
    <w:lvl w:ilvl="5" w:tplc="B95EC182" w:tentative="1">
      <w:start w:val="1"/>
      <w:numFmt w:val="bullet"/>
      <w:lvlText w:val=""/>
      <w:lvlJc w:val="left"/>
      <w:pPr>
        <w:ind w:left="3960" w:hanging="360"/>
      </w:pPr>
      <w:rPr>
        <w:rFonts w:ascii="Wingdings" w:hAnsi="Wingdings" w:hint="default"/>
      </w:rPr>
    </w:lvl>
    <w:lvl w:ilvl="6" w:tplc="0C8005DC" w:tentative="1">
      <w:start w:val="1"/>
      <w:numFmt w:val="bullet"/>
      <w:lvlText w:val=""/>
      <w:lvlJc w:val="left"/>
      <w:pPr>
        <w:ind w:left="4680" w:hanging="360"/>
      </w:pPr>
      <w:rPr>
        <w:rFonts w:ascii="Symbol" w:hAnsi="Symbol" w:hint="default"/>
      </w:rPr>
    </w:lvl>
    <w:lvl w:ilvl="7" w:tplc="0F105FBC" w:tentative="1">
      <w:start w:val="1"/>
      <w:numFmt w:val="bullet"/>
      <w:lvlText w:val="o"/>
      <w:lvlJc w:val="left"/>
      <w:pPr>
        <w:ind w:left="5400" w:hanging="360"/>
      </w:pPr>
      <w:rPr>
        <w:rFonts w:ascii="Courier New" w:hAnsi="Courier New" w:cs="Courier New" w:hint="default"/>
      </w:rPr>
    </w:lvl>
    <w:lvl w:ilvl="8" w:tplc="1B34FBC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94658C0">
      <w:start w:val="1"/>
      <w:numFmt w:val="lowerRoman"/>
      <w:lvlText w:val="(%1)"/>
      <w:lvlJc w:val="left"/>
      <w:pPr>
        <w:ind w:left="1080" w:hanging="720"/>
      </w:pPr>
      <w:rPr>
        <w:rFonts w:hint="default"/>
      </w:rPr>
    </w:lvl>
    <w:lvl w:ilvl="1" w:tplc="2854623E" w:tentative="1">
      <w:start w:val="1"/>
      <w:numFmt w:val="lowerLetter"/>
      <w:lvlText w:val="%2."/>
      <w:lvlJc w:val="left"/>
      <w:pPr>
        <w:ind w:left="1440" w:hanging="360"/>
      </w:pPr>
    </w:lvl>
    <w:lvl w:ilvl="2" w:tplc="74706C2C" w:tentative="1">
      <w:start w:val="1"/>
      <w:numFmt w:val="lowerRoman"/>
      <w:lvlText w:val="%3."/>
      <w:lvlJc w:val="right"/>
      <w:pPr>
        <w:ind w:left="2160" w:hanging="180"/>
      </w:pPr>
    </w:lvl>
    <w:lvl w:ilvl="3" w:tplc="5A3E6EE4" w:tentative="1">
      <w:start w:val="1"/>
      <w:numFmt w:val="decimal"/>
      <w:lvlText w:val="%4."/>
      <w:lvlJc w:val="left"/>
      <w:pPr>
        <w:ind w:left="2880" w:hanging="360"/>
      </w:pPr>
    </w:lvl>
    <w:lvl w:ilvl="4" w:tplc="C3E0DE76" w:tentative="1">
      <w:start w:val="1"/>
      <w:numFmt w:val="lowerLetter"/>
      <w:lvlText w:val="%5."/>
      <w:lvlJc w:val="left"/>
      <w:pPr>
        <w:ind w:left="3600" w:hanging="360"/>
      </w:pPr>
    </w:lvl>
    <w:lvl w:ilvl="5" w:tplc="1494C3E8" w:tentative="1">
      <w:start w:val="1"/>
      <w:numFmt w:val="lowerRoman"/>
      <w:lvlText w:val="%6."/>
      <w:lvlJc w:val="right"/>
      <w:pPr>
        <w:ind w:left="4320" w:hanging="180"/>
      </w:pPr>
    </w:lvl>
    <w:lvl w:ilvl="6" w:tplc="51EC30B6" w:tentative="1">
      <w:start w:val="1"/>
      <w:numFmt w:val="decimal"/>
      <w:lvlText w:val="%7."/>
      <w:lvlJc w:val="left"/>
      <w:pPr>
        <w:ind w:left="5040" w:hanging="360"/>
      </w:pPr>
    </w:lvl>
    <w:lvl w:ilvl="7" w:tplc="2E304254" w:tentative="1">
      <w:start w:val="1"/>
      <w:numFmt w:val="lowerLetter"/>
      <w:lvlText w:val="%8."/>
      <w:lvlJc w:val="left"/>
      <w:pPr>
        <w:ind w:left="5760" w:hanging="360"/>
      </w:pPr>
    </w:lvl>
    <w:lvl w:ilvl="8" w:tplc="E1E81A1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5E6942A">
      <w:start w:val="1"/>
      <w:numFmt w:val="lowerRoman"/>
      <w:lvlText w:val="(%1)"/>
      <w:lvlJc w:val="left"/>
      <w:pPr>
        <w:ind w:left="1080" w:hanging="720"/>
      </w:pPr>
      <w:rPr>
        <w:rFonts w:hint="default"/>
      </w:rPr>
    </w:lvl>
    <w:lvl w:ilvl="1" w:tplc="B68A762E" w:tentative="1">
      <w:start w:val="1"/>
      <w:numFmt w:val="lowerLetter"/>
      <w:lvlText w:val="%2."/>
      <w:lvlJc w:val="left"/>
      <w:pPr>
        <w:ind w:left="1440" w:hanging="360"/>
      </w:pPr>
    </w:lvl>
    <w:lvl w:ilvl="2" w:tplc="59801E94" w:tentative="1">
      <w:start w:val="1"/>
      <w:numFmt w:val="lowerRoman"/>
      <w:lvlText w:val="%3."/>
      <w:lvlJc w:val="right"/>
      <w:pPr>
        <w:ind w:left="2160" w:hanging="180"/>
      </w:pPr>
    </w:lvl>
    <w:lvl w:ilvl="3" w:tplc="90B26504" w:tentative="1">
      <w:start w:val="1"/>
      <w:numFmt w:val="decimal"/>
      <w:lvlText w:val="%4."/>
      <w:lvlJc w:val="left"/>
      <w:pPr>
        <w:ind w:left="2880" w:hanging="360"/>
      </w:pPr>
    </w:lvl>
    <w:lvl w:ilvl="4" w:tplc="C270E47A" w:tentative="1">
      <w:start w:val="1"/>
      <w:numFmt w:val="lowerLetter"/>
      <w:lvlText w:val="%5."/>
      <w:lvlJc w:val="left"/>
      <w:pPr>
        <w:ind w:left="3600" w:hanging="360"/>
      </w:pPr>
    </w:lvl>
    <w:lvl w:ilvl="5" w:tplc="E2042DB0" w:tentative="1">
      <w:start w:val="1"/>
      <w:numFmt w:val="lowerRoman"/>
      <w:lvlText w:val="%6."/>
      <w:lvlJc w:val="right"/>
      <w:pPr>
        <w:ind w:left="4320" w:hanging="180"/>
      </w:pPr>
    </w:lvl>
    <w:lvl w:ilvl="6" w:tplc="3E8E3706" w:tentative="1">
      <w:start w:val="1"/>
      <w:numFmt w:val="decimal"/>
      <w:lvlText w:val="%7."/>
      <w:lvlJc w:val="left"/>
      <w:pPr>
        <w:ind w:left="5040" w:hanging="360"/>
      </w:pPr>
    </w:lvl>
    <w:lvl w:ilvl="7" w:tplc="661EF8A0" w:tentative="1">
      <w:start w:val="1"/>
      <w:numFmt w:val="lowerLetter"/>
      <w:lvlText w:val="%8."/>
      <w:lvlJc w:val="left"/>
      <w:pPr>
        <w:ind w:left="5760" w:hanging="360"/>
      </w:pPr>
    </w:lvl>
    <w:lvl w:ilvl="8" w:tplc="D90AEA7E" w:tentative="1">
      <w:start w:val="1"/>
      <w:numFmt w:val="lowerRoman"/>
      <w:lvlText w:val="%9."/>
      <w:lvlJc w:val="right"/>
      <w:pPr>
        <w:ind w:left="6480" w:hanging="180"/>
      </w:pPr>
    </w:lvl>
  </w:abstractNum>
  <w:abstractNum w:abstractNumId="24" w15:restartNumberingAfterBreak="0">
    <w:nsid w:val="479A0FC2"/>
    <w:multiLevelType w:val="hybridMultilevel"/>
    <w:tmpl w:val="C0F2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BB809A3C">
      <w:start w:val="1"/>
      <w:numFmt w:val="lowerRoman"/>
      <w:lvlText w:val="(%1)"/>
      <w:lvlJc w:val="left"/>
      <w:pPr>
        <w:ind w:left="1080" w:hanging="720"/>
      </w:pPr>
      <w:rPr>
        <w:rFonts w:hint="default"/>
        <w:b w:val="0"/>
      </w:rPr>
    </w:lvl>
    <w:lvl w:ilvl="1" w:tplc="9558CABE" w:tentative="1">
      <w:start w:val="1"/>
      <w:numFmt w:val="lowerLetter"/>
      <w:lvlText w:val="%2."/>
      <w:lvlJc w:val="left"/>
      <w:pPr>
        <w:ind w:left="1440" w:hanging="360"/>
      </w:pPr>
    </w:lvl>
    <w:lvl w:ilvl="2" w:tplc="55947E84" w:tentative="1">
      <w:start w:val="1"/>
      <w:numFmt w:val="lowerRoman"/>
      <w:lvlText w:val="%3."/>
      <w:lvlJc w:val="right"/>
      <w:pPr>
        <w:ind w:left="2160" w:hanging="180"/>
      </w:pPr>
    </w:lvl>
    <w:lvl w:ilvl="3" w:tplc="124EA8AC" w:tentative="1">
      <w:start w:val="1"/>
      <w:numFmt w:val="decimal"/>
      <w:lvlText w:val="%4."/>
      <w:lvlJc w:val="left"/>
      <w:pPr>
        <w:ind w:left="2880" w:hanging="360"/>
      </w:pPr>
    </w:lvl>
    <w:lvl w:ilvl="4" w:tplc="704474E0" w:tentative="1">
      <w:start w:val="1"/>
      <w:numFmt w:val="lowerLetter"/>
      <w:lvlText w:val="%5."/>
      <w:lvlJc w:val="left"/>
      <w:pPr>
        <w:ind w:left="3600" w:hanging="360"/>
      </w:pPr>
    </w:lvl>
    <w:lvl w:ilvl="5" w:tplc="102A7DB0" w:tentative="1">
      <w:start w:val="1"/>
      <w:numFmt w:val="lowerRoman"/>
      <w:lvlText w:val="%6."/>
      <w:lvlJc w:val="right"/>
      <w:pPr>
        <w:ind w:left="4320" w:hanging="180"/>
      </w:pPr>
    </w:lvl>
    <w:lvl w:ilvl="6" w:tplc="6F8CD350" w:tentative="1">
      <w:start w:val="1"/>
      <w:numFmt w:val="decimal"/>
      <w:lvlText w:val="%7."/>
      <w:lvlJc w:val="left"/>
      <w:pPr>
        <w:ind w:left="5040" w:hanging="360"/>
      </w:pPr>
    </w:lvl>
    <w:lvl w:ilvl="7" w:tplc="584CD238" w:tentative="1">
      <w:start w:val="1"/>
      <w:numFmt w:val="lowerLetter"/>
      <w:lvlText w:val="%8."/>
      <w:lvlJc w:val="left"/>
      <w:pPr>
        <w:ind w:left="5760" w:hanging="360"/>
      </w:pPr>
    </w:lvl>
    <w:lvl w:ilvl="8" w:tplc="5E98758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8B84982">
      <w:start w:val="1"/>
      <w:numFmt w:val="lowerRoman"/>
      <w:lvlText w:val="(%1)"/>
      <w:lvlJc w:val="left"/>
      <w:pPr>
        <w:ind w:left="1080" w:hanging="720"/>
      </w:pPr>
      <w:rPr>
        <w:rFonts w:hint="default"/>
        <w:b w:val="0"/>
      </w:rPr>
    </w:lvl>
    <w:lvl w:ilvl="1" w:tplc="8736B75A" w:tentative="1">
      <w:start w:val="1"/>
      <w:numFmt w:val="lowerLetter"/>
      <w:lvlText w:val="%2."/>
      <w:lvlJc w:val="left"/>
      <w:pPr>
        <w:ind w:left="1440" w:hanging="360"/>
      </w:pPr>
    </w:lvl>
    <w:lvl w:ilvl="2" w:tplc="7144B612" w:tentative="1">
      <w:start w:val="1"/>
      <w:numFmt w:val="lowerRoman"/>
      <w:lvlText w:val="%3."/>
      <w:lvlJc w:val="right"/>
      <w:pPr>
        <w:ind w:left="2160" w:hanging="180"/>
      </w:pPr>
    </w:lvl>
    <w:lvl w:ilvl="3" w:tplc="442242AE" w:tentative="1">
      <w:start w:val="1"/>
      <w:numFmt w:val="decimal"/>
      <w:lvlText w:val="%4."/>
      <w:lvlJc w:val="left"/>
      <w:pPr>
        <w:ind w:left="2880" w:hanging="360"/>
      </w:pPr>
    </w:lvl>
    <w:lvl w:ilvl="4" w:tplc="8ECA4B98" w:tentative="1">
      <w:start w:val="1"/>
      <w:numFmt w:val="lowerLetter"/>
      <w:lvlText w:val="%5."/>
      <w:lvlJc w:val="left"/>
      <w:pPr>
        <w:ind w:left="3600" w:hanging="360"/>
      </w:pPr>
    </w:lvl>
    <w:lvl w:ilvl="5" w:tplc="5664C2C0" w:tentative="1">
      <w:start w:val="1"/>
      <w:numFmt w:val="lowerRoman"/>
      <w:lvlText w:val="%6."/>
      <w:lvlJc w:val="right"/>
      <w:pPr>
        <w:ind w:left="4320" w:hanging="180"/>
      </w:pPr>
    </w:lvl>
    <w:lvl w:ilvl="6" w:tplc="FB4C3F7C" w:tentative="1">
      <w:start w:val="1"/>
      <w:numFmt w:val="decimal"/>
      <w:lvlText w:val="%7."/>
      <w:lvlJc w:val="left"/>
      <w:pPr>
        <w:ind w:left="5040" w:hanging="360"/>
      </w:pPr>
    </w:lvl>
    <w:lvl w:ilvl="7" w:tplc="DB669758" w:tentative="1">
      <w:start w:val="1"/>
      <w:numFmt w:val="lowerLetter"/>
      <w:lvlText w:val="%8."/>
      <w:lvlJc w:val="left"/>
      <w:pPr>
        <w:ind w:left="5760" w:hanging="360"/>
      </w:pPr>
    </w:lvl>
    <w:lvl w:ilvl="8" w:tplc="B8E23DF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BB0D830">
      <w:start w:val="1"/>
      <w:numFmt w:val="decimal"/>
      <w:lvlText w:val="%1."/>
      <w:lvlJc w:val="left"/>
      <w:pPr>
        <w:ind w:left="360" w:hanging="360"/>
      </w:pPr>
      <w:rPr>
        <w:rFonts w:hint="default"/>
      </w:rPr>
    </w:lvl>
    <w:lvl w:ilvl="1" w:tplc="4F840662" w:tentative="1">
      <w:start w:val="1"/>
      <w:numFmt w:val="lowerLetter"/>
      <w:lvlText w:val="%2."/>
      <w:lvlJc w:val="left"/>
      <w:pPr>
        <w:ind w:left="1080" w:hanging="360"/>
      </w:pPr>
    </w:lvl>
    <w:lvl w:ilvl="2" w:tplc="4D72A3DE" w:tentative="1">
      <w:start w:val="1"/>
      <w:numFmt w:val="lowerRoman"/>
      <w:lvlText w:val="%3."/>
      <w:lvlJc w:val="right"/>
      <w:pPr>
        <w:ind w:left="1800" w:hanging="180"/>
      </w:pPr>
    </w:lvl>
    <w:lvl w:ilvl="3" w:tplc="25B4B926" w:tentative="1">
      <w:start w:val="1"/>
      <w:numFmt w:val="decimal"/>
      <w:lvlText w:val="%4."/>
      <w:lvlJc w:val="left"/>
      <w:pPr>
        <w:ind w:left="2520" w:hanging="360"/>
      </w:pPr>
    </w:lvl>
    <w:lvl w:ilvl="4" w:tplc="703080E0" w:tentative="1">
      <w:start w:val="1"/>
      <w:numFmt w:val="lowerLetter"/>
      <w:lvlText w:val="%5."/>
      <w:lvlJc w:val="left"/>
      <w:pPr>
        <w:ind w:left="3240" w:hanging="360"/>
      </w:pPr>
    </w:lvl>
    <w:lvl w:ilvl="5" w:tplc="9E68669E" w:tentative="1">
      <w:start w:val="1"/>
      <w:numFmt w:val="lowerRoman"/>
      <w:lvlText w:val="%6."/>
      <w:lvlJc w:val="right"/>
      <w:pPr>
        <w:ind w:left="3960" w:hanging="180"/>
      </w:pPr>
    </w:lvl>
    <w:lvl w:ilvl="6" w:tplc="40429370" w:tentative="1">
      <w:start w:val="1"/>
      <w:numFmt w:val="decimal"/>
      <w:lvlText w:val="%7."/>
      <w:lvlJc w:val="left"/>
      <w:pPr>
        <w:ind w:left="4680" w:hanging="360"/>
      </w:pPr>
    </w:lvl>
    <w:lvl w:ilvl="7" w:tplc="B762DEDE" w:tentative="1">
      <w:start w:val="1"/>
      <w:numFmt w:val="lowerLetter"/>
      <w:lvlText w:val="%8."/>
      <w:lvlJc w:val="left"/>
      <w:pPr>
        <w:ind w:left="5400" w:hanging="360"/>
      </w:pPr>
    </w:lvl>
    <w:lvl w:ilvl="8" w:tplc="A56E0ED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0922116">
      <w:start w:val="1"/>
      <w:numFmt w:val="lowerRoman"/>
      <w:lvlText w:val="(%1)"/>
      <w:lvlJc w:val="left"/>
      <w:pPr>
        <w:ind w:left="1080" w:hanging="720"/>
      </w:pPr>
      <w:rPr>
        <w:rFonts w:hint="default"/>
      </w:rPr>
    </w:lvl>
    <w:lvl w:ilvl="1" w:tplc="CB0883DA" w:tentative="1">
      <w:start w:val="1"/>
      <w:numFmt w:val="lowerLetter"/>
      <w:lvlText w:val="%2."/>
      <w:lvlJc w:val="left"/>
      <w:pPr>
        <w:ind w:left="1440" w:hanging="360"/>
      </w:pPr>
    </w:lvl>
    <w:lvl w:ilvl="2" w:tplc="EB28DEA8" w:tentative="1">
      <w:start w:val="1"/>
      <w:numFmt w:val="lowerRoman"/>
      <w:lvlText w:val="%3."/>
      <w:lvlJc w:val="right"/>
      <w:pPr>
        <w:ind w:left="2160" w:hanging="180"/>
      </w:pPr>
    </w:lvl>
    <w:lvl w:ilvl="3" w:tplc="8CD8DD48" w:tentative="1">
      <w:start w:val="1"/>
      <w:numFmt w:val="decimal"/>
      <w:lvlText w:val="%4."/>
      <w:lvlJc w:val="left"/>
      <w:pPr>
        <w:ind w:left="2880" w:hanging="360"/>
      </w:pPr>
    </w:lvl>
    <w:lvl w:ilvl="4" w:tplc="C4F69C40" w:tentative="1">
      <w:start w:val="1"/>
      <w:numFmt w:val="lowerLetter"/>
      <w:lvlText w:val="%5."/>
      <w:lvlJc w:val="left"/>
      <w:pPr>
        <w:ind w:left="3600" w:hanging="360"/>
      </w:pPr>
    </w:lvl>
    <w:lvl w:ilvl="5" w:tplc="E662F2F6" w:tentative="1">
      <w:start w:val="1"/>
      <w:numFmt w:val="lowerRoman"/>
      <w:lvlText w:val="%6."/>
      <w:lvlJc w:val="right"/>
      <w:pPr>
        <w:ind w:left="4320" w:hanging="180"/>
      </w:pPr>
    </w:lvl>
    <w:lvl w:ilvl="6" w:tplc="67ACC66C" w:tentative="1">
      <w:start w:val="1"/>
      <w:numFmt w:val="decimal"/>
      <w:lvlText w:val="%7."/>
      <w:lvlJc w:val="left"/>
      <w:pPr>
        <w:ind w:left="5040" w:hanging="360"/>
      </w:pPr>
    </w:lvl>
    <w:lvl w:ilvl="7" w:tplc="CA325614" w:tentative="1">
      <w:start w:val="1"/>
      <w:numFmt w:val="lowerLetter"/>
      <w:lvlText w:val="%8."/>
      <w:lvlJc w:val="left"/>
      <w:pPr>
        <w:ind w:left="5760" w:hanging="360"/>
      </w:pPr>
    </w:lvl>
    <w:lvl w:ilvl="8" w:tplc="D3FE3AD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796BFE2">
      <w:start w:val="1"/>
      <w:numFmt w:val="decimal"/>
      <w:lvlText w:val="%1."/>
      <w:lvlJc w:val="left"/>
      <w:pPr>
        <w:ind w:left="360" w:hanging="360"/>
      </w:pPr>
    </w:lvl>
    <w:lvl w:ilvl="1" w:tplc="E2ECFBAA" w:tentative="1">
      <w:start w:val="1"/>
      <w:numFmt w:val="lowerLetter"/>
      <w:lvlText w:val="%2."/>
      <w:lvlJc w:val="left"/>
      <w:pPr>
        <w:ind w:left="1080" w:hanging="360"/>
      </w:pPr>
    </w:lvl>
    <w:lvl w:ilvl="2" w:tplc="3BF6B498" w:tentative="1">
      <w:start w:val="1"/>
      <w:numFmt w:val="lowerRoman"/>
      <w:lvlText w:val="%3."/>
      <w:lvlJc w:val="right"/>
      <w:pPr>
        <w:ind w:left="1800" w:hanging="180"/>
      </w:pPr>
    </w:lvl>
    <w:lvl w:ilvl="3" w:tplc="9EA46904" w:tentative="1">
      <w:start w:val="1"/>
      <w:numFmt w:val="decimal"/>
      <w:lvlText w:val="%4."/>
      <w:lvlJc w:val="left"/>
      <w:pPr>
        <w:ind w:left="2520" w:hanging="360"/>
      </w:pPr>
    </w:lvl>
    <w:lvl w:ilvl="4" w:tplc="49C45CC4" w:tentative="1">
      <w:start w:val="1"/>
      <w:numFmt w:val="lowerLetter"/>
      <w:lvlText w:val="%5."/>
      <w:lvlJc w:val="left"/>
      <w:pPr>
        <w:ind w:left="3240" w:hanging="360"/>
      </w:pPr>
    </w:lvl>
    <w:lvl w:ilvl="5" w:tplc="2C68F5FC" w:tentative="1">
      <w:start w:val="1"/>
      <w:numFmt w:val="lowerRoman"/>
      <w:lvlText w:val="%6."/>
      <w:lvlJc w:val="right"/>
      <w:pPr>
        <w:ind w:left="3960" w:hanging="180"/>
      </w:pPr>
    </w:lvl>
    <w:lvl w:ilvl="6" w:tplc="8B38671A" w:tentative="1">
      <w:start w:val="1"/>
      <w:numFmt w:val="decimal"/>
      <w:lvlText w:val="%7."/>
      <w:lvlJc w:val="left"/>
      <w:pPr>
        <w:ind w:left="4680" w:hanging="360"/>
      </w:pPr>
    </w:lvl>
    <w:lvl w:ilvl="7" w:tplc="BC0E0F76" w:tentative="1">
      <w:start w:val="1"/>
      <w:numFmt w:val="lowerLetter"/>
      <w:lvlText w:val="%8."/>
      <w:lvlJc w:val="left"/>
      <w:pPr>
        <w:ind w:left="5400" w:hanging="360"/>
      </w:pPr>
    </w:lvl>
    <w:lvl w:ilvl="8" w:tplc="93D28A9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0469F54">
      <w:start w:val="1"/>
      <w:numFmt w:val="lowerRoman"/>
      <w:lvlText w:val="(%1)"/>
      <w:lvlJc w:val="left"/>
      <w:pPr>
        <w:ind w:left="1080" w:hanging="720"/>
      </w:pPr>
      <w:rPr>
        <w:rFonts w:hint="default"/>
        <w:b w:val="0"/>
      </w:rPr>
    </w:lvl>
    <w:lvl w:ilvl="1" w:tplc="EC8099B0" w:tentative="1">
      <w:start w:val="1"/>
      <w:numFmt w:val="lowerLetter"/>
      <w:lvlText w:val="%2."/>
      <w:lvlJc w:val="left"/>
      <w:pPr>
        <w:ind w:left="1440" w:hanging="360"/>
      </w:pPr>
    </w:lvl>
    <w:lvl w:ilvl="2" w:tplc="5D560B06" w:tentative="1">
      <w:start w:val="1"/>
      <w:numFmt w:val="lowerRoman"/>
      <w:lvlText w:val="%3."/>
      <w:lvlJc w:val="right"/>
      <w:pPr>
        <w:ind w:left="2160" w:hanging="180"/>
      </w:pPr>
    </w:lvl>
    <w:lvl w:ilvl="3" w:tplc="40DCB1E6" w:tentative="1">
      <w:start w:val="1"/>
      <w:numFmt w:val="decimal"/>
      <w:lvlText w:val="%4."/>
      <w:lvlJc w:val="left"/>
      <w:pPr>
        <w:ind w:left="2880" w:hanging="360"/>
      </w:pPr>
    </w:lvl>
    <w:lvl w:ilvl="4" w:tplc="717287F2" w:tentative="1">
      <w:start w:val="1"/>
      <w:numFmt w:val="lowerLetter"/>
      <w:lvlText w:val="%5."/>
      <w:lvlJc w:val="left"/>
      <w:pPr>
        <w:ind w:left="3600" w:hanging="360"/>
      </w:pPr>
    </w:lvl>
    <w:lvl w:ilvl="5" w:tplc="D49275B6" w:tentative="1">
      <w:start w:val="1"/>
      <w:numFmt w:val="lowerRoman"/>
      <w:lvlText w:val="%6."/>
      <w:lvlJc w:val="right"/>
      <w:pPr>
        <w:ind w:left="4320" w:hanging="180"/>
      </w:pPr>
    </w:lvl>
    <w:lvl w:ilvl="6" w:tplc="37EA64EA" w:tentative="1">
      <w:start w:val="1"/>
      <w:numFmt w:val="decimal"/>
      <w:lvlText w:val="%7."/>
      <w:lvlJc w:val="left"/>
      <w:pPr>
        <w:ind w:left="5040" w:hanging="360"/>
      </w:pPr>
    </w:lvl>
    <w:lvl w:ilvl="7" w:tplc="F566FE8A" w:tentative="1">
      <w:start w:val="1"/>
      <w:numFmt w:val="lowerLetter"/>
      <w:lvlText w:val="%8."/>
      <w:lvlJc w:val="left"/>
      <w:pPr>
        <w:ind w:left="5760" w:hanging="360"/>
      </w:pPr>
    </w:lvl>
    <w:lvl w:ilvl="8" w:tplc="BF34ADB6" w:tentative="1">
      <w:start w:val="1"/>
      <w:numFmt w:val="lowerRoman"/>
      <w:lvlText w:val="%9."/>
      <w:lvlJc w:val="right"/>
      <w:pPr>
        <w:ind w:left="6480" w:hanging="180"/>
      </w:pPr>
    </w:lvl>
  </w:abstractNum>
  <w:abstractNum w:abstractNumId="31" w15:restartNumberingAfterBreak="0">
    <w:nsid w:val="5AA40439"/>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9106336">
      <w:start w:val="1"/>
      <w:numFmt w:val="lowerRoman"/>
      <w:lvlText w:val="(%1)"/>
      <w:lvlJc w:val="left"/>
      <w:pPr>
        <w:ind w:left="1080" w:hanging="720"/>
      </w:pPr>
      <w:rPr>
        <w:rFonts w:hint="default"/>
      </w:rPr>
    </w:lvl>
    <w:lvl w:ilvl="1" w:tplc="94CCC2EE" w:tentative="1">
      <w:start w:val="1"/>
      <w:numFmt w:val="lowerLetter"/>
      <w:lvlText w:val="%2."/>
      <w:lvlJc w:val="left"/>
      <w:pPr>
        <w:ind w:left="1440" w:hanging="360"/>
      </w:pPr>
    </w:lvl>
    <w:lvl w:ilvl="2" w:tplc="C840E0AE" w:tentative="1">
      <w:start w:val="1"/>
      <w:numFmt w:val="lowerRoman"/>
      <w:lvlText w:val="%3."/>
      <w:lvlJc w:val="right"/>
      <w:pPr>
        <w:ind w:left="2160" w:hanging="180"/>
      </w:pPr>
    </w:lvl>
    <w:lvl w:ilvl="3" w:tplc="1A684EC4" w:tentative="1">
      <w:start w:val="1"/>
      <w:numFmt w:val="decimal"/>
      <w:lvlText w:val="%4."/>
      <w:lvlJc w:val="left"/>
      <w:pPr>
        <w:ind w:left="2880" w:hanging="360"/>
      </w:pPr>
    </w:lvl>
    <w:lvl w:ilvl="4" w:tplc="22EE862C" w:tentative="1">
      <w:start w:val="1"/>
      <w:numFmt w:val="lowerLetter"/>
      <w:lvlText w:val="%5."/>
      <w:lvlJc w:val="left"/>
      <w:pPr>
        <w:ind w:left="3600" w:hanging="360"/>
      </w:pPr>
    </w:lvl>
    <w:lvl w:ilvl="5" w:tplc="C4FC7D72" w:tentative="1">
      <w:start w:val="1"/>
      <w:numFmt w:val="lowerRoman"/>
      <w:lvlText w:val="%6."/>
      <w:lvlJc w:val="right"/>
      <w:pPr>
        <w:ind w:left="4320" w:hanging="180"/>
      </w:pPr>
    </w:lvl>
    <w:lvl w:ilvl="6" w:tplc="224066E2" w:tentative="1">
      <w:start w:val="1"/>
      <w:numFmt w:val="decimal"/>
      <w:lvlText w:val="%7."/>
      <w:lvlJc w:val="left"/>
      <w:pPr>
        <w:ind w:left="5040" w:hanging="360"/>
      </w:pPr>
    </w:lvl>
    <w:lvl w:ilvl="7" w:tplc="46E8A166" w:tentative="1">
      <w:start w:val="1"/>
      <w:numFmt w:val="lowerLetter"/>
      <w:lvlText w:val="%8."/>
      <w:lvlJc w:val="left"/>
      <w:pPr>
        <w:ind w:left="5760" w:hanging="360"/>
      </w:pPr>
    </w:lvl>
    <w:lvl w:ilvl="8" w:tplc="4746D39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A14A6CE">
      <w:start w:val="1"/>
      <w:numFmt w:val="lowerRoman"/>
      <w:lvlText w:val="(%1)"/>
      <w:lvlJc w:val="left"/>
      <w:pPr>
        <w:ind w:left="1080" w:hanging="720"/>
      </w:pPr>
      <w:rPr>
        <w:rFonts w:hint="default"/>
      </w:rPr>
    </w:lvl>
    <w:lvl w:ilvl="1" w:tplc="C568D7CC" w:tentative="1">
      <w:start w:val="1"/>
      <w:numFmt w:val="lowerLetter"/>
      <w:lvlText w:val="%2."/>
      <w:lvlJc w:val="left"/>
      <w:pPr>
        <w:ind w:left="1440" w:hanging="360"/>
      </w:pPr>
    </w:lvl>
    <w:lvl w:ilvl="2" w:tplc="6202471C" w:tentative="1">
      <w:start w:val="1"/>
      <w:numFmt w:val="lowerRoman"/>
      <w:lvlText w:val="%3."/>
      <w:lvlJc w:val="right"/>
      <w:pPr>
        <w:ind w:left="2160" w:hanging="180"/>
      </w:pPr>
    </w:lvl>
    <w:lvl w:ilvl="3" w:tplc="6D6C356C" w:tentative="1">
      <w:start w:val="1"/>
      <w:numFmt w:val="decimal"/>
      <w:lvlText w:val="%4."/>
      <w:lvlJc w:val="left"/>
      <w:pPr>
        <w:ind w:left="2880" w:hanging="360"/>
      </w:pPr>
    </w:lvl>
    <w:lvl w:ilvl="4" w:tplc="EC90E960" w:tentative="1">
      <w:start w:val="1"/>
      <w:numFmt w:val="lowerLetter"/>
      <w:lvlText w:val="%5."/>
      <w:lvlJc w:val="left"/>
      <w:pPr>
        <w:ind w:left="3600" w:hanging="360"/>
      </w:pPr>
    </w:lvl>
    <w:lvl w:ilvl="5" w:tplc="A0EAC388" w:tentative="1">
      <w:start w:val="1"/>
      <w:numFmt w:val="lowerRoman"/>
      <w:lvlText w:val="%6."/>
      <w:lvlJc w:val="right"/>
      <w:pPr>
        <w:ind w:left="4320" w:hanging="180"/>
      </w:pPr>
    </w:lvl>
    <w:lvl w:ilvl="6" w:tplc="BD783F58" w:tentative="1">
      <w:start w:val="1"/>
      <w:numFmt w:val="decimal"/>
      <w:lvlText w:val="%7."/>
      <w:lvlJc w:val="left"/>
      <w:pPr>
        <w:ind w:left="5040" w:hanging="360"/>
      </w:pPr>
    </w:lvl>
    <w:lvl w:ilvl="7" w:tplc="63146836" w:tentative="1">
      <w:start w:val="1"/>
      <w:numFmt w:val="lowerLetter"/>
      <w:lvlText w:val="%8."/>
      <w:lvlJc w:val="left"/>
      <w:pPr>
        <w:ind w:left="5760" w:hanging="360"/>
      </w:pPr>
    </w:lvl>
    <w:lvl w:ilvl="8" w:tplc="53566E9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F5BE0122">
      <w:start w:val="1"/>
      <w:numFmt w:val="lowerRoman"/>
      <w:lvlText w:val="(%1)"/>
      <w:lvlJc w:val="left"/>
      <w:pPr>
        <w:ind w:left="1004" w:hanging="720"/>
      </w:pPr>
      <w:rPr>
        <w:rFonts w:hint="default"/>
        <w:b w:val="0"/>
      </w:rPr>
    </w:lvl>
    <w:lvl w:ilvl="1" w:tplc="C05E5C96" w:tentative="1">
      <w:start w:val="1"/>
      <w:numFmt w:val="lowerLetter"/>
      <w:lvlText w:val="%2."/>
      <w:lvlJc w:val="left"/>
      <w:pPr>
        <w:ind w:left="1364" w:hanging="360"/>
      </w:pPr>
    </w:lvl>
    <w:lvl w:ilvl="2" w:tplc="48069C2E" w:tentative="1">
      <w:start w:val="1"/>
      <w:numFmt w:val="lowerRoman"/>
      <w:lvlText w:val="%3."/>
      <w:lvlJc w:val="right"/>
      <w:pPr>
        <w:ind w:left="2084" w:hanging="180"/>
      </w:pPr>
    </w:lvl>
    <w:lvl w:ilvl="3" w:tplc="FCB419A4" w:tentative="1">
      <w:start w:val="1"/>
      <w:numFmt w:val="decimal"/>
      <w:lvlText w:val="%4."/>
      <w:lvlJc w:val="left"/>
      <w:pPr>
        <w:ind w:left="2804" w:hanging="360"/>
      </w:pPr>
    </w:lvl>
    <w:lvl w:ilvl="4" w:tplc="EE582BF2" w:tentative="1">
      <w:start w:val="1"/>
      <w:numFmt w:val="lowerLetter"/>
      <w:lvlText w:val="%5."/>
      <w:lvlJc w:val="left"/>
      <w:pPr>
        <w:ind w:left="3524" w:hanging="360"/>
      </w:pPr>
    </w:lvl>
    <w:lvl w:ilvl="5" w:tplc="3B2EE180" w:tentative="1">
      <w:start w:val="1"/>
      <w:numFmt w:val="lowerRoman"/>
      <w:lvlText w:val="%6."/>
      <w:lvlJc w:val="right"/>
      <w:pPr>
        <w:ind w:left="4244" w:hanging="180"/>
      </w:pPr>
    </w:lvl>
    <w:lvl w:ilvl="6" w:tplc="B07E7742" w:tentative="1">
      <w:start w:val="1"/>
      <w:numFmt w:val="decimal"/>
      <w:lvlText w:val="%7."/>
      <w:lvlJc w:val="left"/>
      <w:pPr>
        <w:ind w:left="4964" w:hanging="360"/>
      </w:pPr>
    </w:lvl>
    <w:lvl w:ilvl="7" w:tplc="C0B8CFFE" w:tentative="1">
      <w:start w:val="1"/>
      <w:numFmt w:val="lowerLetter"/>
      <w:lvlText w:val="%8."/>
      <w:lvlJc w:val="left"/>
      <w:pPr>
        <w:ind w:left="5684" w:hanging="360"/>
      </w:pPr>
    </w:lvl>
    <w:lvl w:ilvl="8" w:tplc="CFC2EC3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50A7CF8">
      <w:start w:val="1"/>
      <w:numFmt w:val="decimal"/>
      <w:lvlText w:val="%1."/>
      <w:lvlJc w:val="left"/>
      <w:pPr>
        <w:ind w:left="360" w:hanging="360"/>
      </w:pPr>
      <w:rPr>
        <w:rFonts w:hint="default"/>
      </w:rPr>
    </w:lvl>
    <w:lvl w:ilvl="1" w:tplc="B7B8B468" w:tentative="1">
      <w:start w:val="1"/>
      <w:numFmt w:val="lowerLetter"/>
      <w:lvlText w:val="%2."/>
      <w:lvlJc w:val="left"/>
      <w:pPr>
        <w:ind w:left="1080" w:hanging="360"/>
      </w:pPr>
    </w:lvl>
    <w:lvl w:ilvl="2" w:tplc="6A48B004" w:tentative="1">
      <w:start w:val="1"/>
      <w:numFmt w:val="lowerRoman"/>
      <w:lvlText w:val="%3."/>
      <w:lvlJc w:val="right"/>
      <w:pPr>
        <w:ind w:left="1800" w:hanging="180"/>
      </w:pPr>
    </w:lvl>
    <w:lvl w:ilvl="3" w:tplc="2A7417E2" w:tentative="1">
      <w:start w:val="1"/>
      <w:numFmt w:val="decimal"/>
      <w:lvlText w:val="%4."/>
      <w:lvlJc w:val="left"/>
      <w:pPr>
        <w:ind w:left="2520" w:hanging="360"/>
      </w:pPr>
    </w:lvl>
    <w:lvl w:ilvl="4" w:tplc="AD2056C2" w:tentative="1">
      <w:start w:val="1"/>
      <w:numFmt w:val="lowerLetter"/>
      <w:lvlText w:val="%5."/>
      <w:lvlJc w:val="left"/>
      <w:pPr>
        <w:ind w:left="3240" w:hanging="360"/>
      </w:pPr>
    </w:lvl>
    <w:lvl w:ilvl="5" w:tplc="BCF24B5A" w:tentative="1">
      <w:start w:val="1"/>
      <w:numFmt w:val="lowerRoman"/>
      <w:lvlText w:val="%6."/>
      <w:lvlJc w:val="right"/>
      <w:pPr>
        <w:ind w:left="3960" w:hanging="180"/>
      </w:pPr>
    </w:lvl>
    <w:lvl w:ilvl="6" w:tplc="54860E72" w:tentative="1">
      <w:start w:val="1"/>
      <w:numFmt w:val="decimal"/>
      <w:lvlText w:val="%7."/>
      <w:lvlJc w:val="left"/>
      <w:pPr>
        <w:ind w:left="4680" w:hanging="360"/>
      </w:pPr>
    </w:lvl>
    <w:lvl w:ilvl="7" w:tplc="806C0E20" w:tentative="1">
      <w:start w:val="1"/>
      <w:numFmt w:val="lowerLetter"/>
      <w:lvlText w:val="%8."/>
      <w:lvlJc w:val="left"/>
      <w:pPr>
        <w:ind w:left="5400" w:hanging="360"/>
      </w:pPr>
    </w:lvl>
    <w:lvl w:ilvl="8" w:tplc="66F41A7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180B17A">
      <w:start w:val="1"/>
      <w:numFmt w:val="lowerRoman"/>
      <w:lvlText w:val="(%1)"/>
      <w:lvlJc w:val="left"/>
      <w:pPr>
        <w:ind w:left="1080" w:hanging="720"/>
      </w:pPr>
      <w:rPr>
        <w:rFonts w:hint="default"/>
      </w:rPr>
    </w:lvl>
    <w:lvl w:ilvl="1" w:tplc="17A6C3A2" w:tentative="1">
      <w:start w:val="1"/>
      <w:numFmt w:val="lowerLetter"/>
      <w:lvlText w:val="%2."/>
      <w:lvlJc w:val="left"/>
      <w:pPr>
        <w:ind w:left="1440" w:hanging="360"/>
      </w:pPr>
    </w:lvl>
    <w:lvl w:ilvl="2" w:tplc="CED430DA" w:tentative="1">
      <w:start w:val="1"/>
      <w:numFmt w:val="lowerRoman"/>
      <w:lvlText w:val="%3."/>
      <w:lvlJc w:val="right"/>
      <w:pPr>
        <w:ind w:left="2160" w:hanging="180"/>
      </w:pPr>
    </w:lvl>
    <w:lvl w:ilvl="3" w:tplc="A7F8835E" w:tentative="1">
      <w:start w:val="1"/>
      <w:numFmt w:val="decimal"/>
      <w:lvlText w:val="%4."/>
      <w:lvlJc w:val="left"/>
      <w:pPr>
        <w:ind w:left="2880" w:hanging="360"/>
      </w:pPr>
    </w:lvl>
    <w:lvl w:ilvl="4" w:tplc="10B418D6" w:tentative="1">
      <w:start w:val="1"/>
      <w:numFmt w:val="lowerLetter"/>
      <w:lvlText w:val="%5."/>
      <w:lvlJc w:val="left"/>
      <w:pPr>
        <w:ind w:left="3600" w:hanging="360"/>
      </w:pPr>
    </w:lvl>
    <w:lvl w:ilvl="5" w:tplc="3F48212A" w:tentative="1">
      <w:start w:val="1"/>
      <w:numFmt w:val="lowerRoman"/>
      <w:lvlText w:val="%6."/>
      <w:lvlJc w:val="right"/>
      <w:pPr>
        <w:ind w:left="4320" w:hanging="180"/>
      </w:pPr>
    </w:lvl>
    <w:lvl w:ilvl="6" w:tplc="A5BA752A" w:tentative="1">
      <w:start w:val="1"/>
      <w:numFmt w:val="decimal"/>
      <w:lvlText w:val="%7."/>
      <w:lvlJc w:val="left"/>
      <w:pPr>
        <w:ind w:left="5040" w:hanging="360"/>
      </w:pPr>
    </w:lvl>
    <w:lvl w:ilvl="7" w:tplc="4C26A684" w:tentative="1">
      <w:start w:val="1"/>
      <w:numFmt w:val="lowerLetter"/>
      <w:lvlText w:val="%8."/>
      <w:lvlJc w:val="left"/>
      <w:pPr>
        <w:ind w:left="5760" w:hanging="360"/>
      </w:pPr>
    </w:lvl>
    <w:lvl w:ilvl="8" w:tplc="807CACE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B414DDFA">
      <w:start w:val="1"/>
      <w:numFmt w:val="decimal"/>
      <w:lvlText w:val="%1."/>
      <w:lvlJc w:val="left"/>
      <w:pPr>
        <w:ind w:left="360" w:hanging="360"/>
      </w:pPr>
      <w:rPr>
        <w:rFonts w:hint="default"/>
      </w:rPr>
    </w:lvl>
    <w:lvl w:ilvl="1" w:tplc="78E456F6" w:tentative="1">
      <w:start w:val="1"/>
      <w:numFmt w:val="lowerLetter"/>
      <w:lvlText w:val="%2."/>
      <w:lvlJc w:val="left"/>
      <w:pPr>
        <w:ind w:left="1080" w:hanging="360"/>
      </w:pPr>
    </w:lvl>
    <w:lvl w:ilvl="2" w:tplc="8DD827B6" w:tentative="1">
      <w:start w:val="1"/>
      <w:numFmt w:val="lowerRoman"/>
      <w:lvlText w:val="%3."/>
      <w:lvlJc w:val="right"/>
      <w:pPr>
        <w:ind w:left="1800" w:hanging="180"/>
      </w:pPr>
    </w:lvl>
    <w:lvl w:ilvl="3" w:tplc="DE50531A" w:tentative="1">
      <w:start w:val="1"/>
      <w:numFmt w:val="decimal"/>
      <w:lvlText w:val="%4."/>
      <w:lvlJc w:val="left"/>
      <w:pPr>
        <w:ind w:left="2520" w:hanging="360"/>
      </w:pPr>
    </w:lvl>
    <w:lvl w:ilvl="4" w:tplc="6AE2D900" w:tentative="1">
      <w:start w:val="1"/>
      <w:numFmt w:val="lowerLetter"/>
      <w:lvlText w:val="%5."/>
      <w:lvlJc w:val="left"/>
      <w:pPr>
        <w:ind w:left="3240" w:hanging="360"/>
      </w:pPr>
    </w:lvl>
    <w:lvl w:ilvl="5" w:tplc="94E801BC" w:tentative="1">
      <w:start w:val="1"/>
      <w:numFmt w:val="lowerRoman"/>
      <w:lvlText w:val="%6."/>
      <w:lvlJc w:val="right"/>
      <w:pPr>
        <w:ind w:left="3960" w:hanging="180"/>
      </w:pPr>
    </w:lvl>
    <w:lvl w:ilvl="6" w:tplc="C0AC0B7E" w:tentative="1">
      <w:start w:val="1"/>
      <w:numFmt w:val="decimal"/>
      <w:lvlText w:val="%7."/>
      <w:lvlJc w:val="left"/>
      <w:pPr>
        <w:ind w:left="4680" w:hanging="360"/>
      </w:pPr>
    </w:lvl>
    <w:lvl w:ilvl="7" w:tplc="33B04014" w:tentative="1">
      <w:start w:val="1"/>
      <w:numFmt w:val="lowerLetter"/>
      <w:lvlText w:val="%8."/>
      <w:lvlJc w:val="left"/>
      <w:pPr>
        <w:ind w:left="5400" w:hanging="360"/>
      </w:pPr>
    </w:lvl>
    <w:lvl w:ilvl="8" w:tplc="B6DEF2E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068968C">
      <w:start w:val="1"/>
      <w:numFmt w:val="lowerRoman"/>
      <w:lvlText w:val="(%1)"/>
      <w:lvlJc w:val="left"/>
      <w:pPr>
        <w:ind w:left="1080" w:hanging="720"/>
      </w:pPr>
      <w:rPr>
        <w:rFonts w:hint="default"/>
      </w:rPr>
    </w:lvl>
    <w:lvl w:ilvl="1" w:tplc="03449546" w:tentative="1">
      <w:start w:val="1"/>
      <w:numFmt w:val="lowerLetter"/>
      <w:lvlText w:val="%2."/>
      <w:lvlJc w:val="left"/>
      <w:pPr>
        <w:ind w:left="1440" w:hanging="360"/>
      </w:pPr>
    </w:lvl>
    <w:lvl w:ilvl="2" w:tplc="0DA4A44A" w:tentative="1">
      <w:start w:val="1"/>
      <w:numFmt w:val="lowerRoman"/>
      <w:lvlText w:val="%3."/>
      <w:lvlJc w:val="right"/>
      <w:pPr>
        <w:ind w:left="2160" w:hanging="180"/>
      </w:pPr>
    </w:lvl>
    <w:lvl w:ilvl="3" w:tplc="541E58EA" w:tentative="1">
      <w:start w:val="1"/>
      <w:numFmt w:val="decimal"/>
      <w:lvlText w:val="%4."/>
      <w:lvlJc w:val="left"/>
      <w:pPr>
        <w:ind w:left="2880" w:hanging="360"/>
      </w:pPr>
    </w:lvl>
    <w:lvl w:ilvl="4" w:tplc="711E1BE8" w:tentative="1">
      <w:start w:val="1"/>
      <w:numFmt w:val="lowerLetter"/>
      <w:lvlText w:val="%5."/>
      <w:lvlJc w:val="left"/>
      <w:pPr>
        <w:ind w:left="3600" w:hanging="360"/>
      </w:pPr>
    </w:lvl>
    <w:lvl w:ilvl="5" w:tplc="15AA6566" w:tentative="1">
      <w:start w:val="1"/>
      <w:numFmt w:val="lowerRoman"/>
      <w:lvlText w:val="%6."/>
      <w:lvlJc w:val="right"/>
      <w:pPr>
        <w:ind w:left="4320" w:hanging="180"/>
      </w:pPr>
    </w:lvl>
    <w:lvl w:ilvl="6" w:tplc="6C30C990" w:tentative="1">
      <w:start w:val="1"/>
      <w:numFmt w:val="decimal"/>
      <w:lvlText w:val="%7."/>
      <w:lvlJc w:val="left"/>
      <w:pPr>
        <w:ind w:left="5040" w:hanging="360"/>
      </w:pPr>
    </w:lvl>
    <w:lvl w:ilvl="7" w:tplc="2C32E860" w:tentative="1">
      <w:start w:val="1"/>
      <w:numFmt w:val="lowerLetter"/>
      <w:lvlText w:val="%8."/>
      <w:lvlJc w:val="left"/>
      <w:pPr>
        <w:ind w:left="5760" w:hanging="360"/>
      </w:pPr>
    </w:lvl>
    <w:lvl w:ilvl="8" w:tplc="3B84AE7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2407474">
      <w:start w:val="1"/>
      <w:numFmt w:val="decimal"/>
      <w:lvlText w:val="%1."/>
      <w:lvlJc w:val="left"/>
      <w:pPr>
        <w:ind w:left="360" w:hanging="360"/>
      </w:pPr>
      <w:rPr>
        <w:rFonts w:hint="default"/>
      </w:rPr>
    </w:lvl>
    <w:lvl w:ilvl="1" w:tplc="1F64B866" w:tentative="1">
      <w:start w:val="1"/>
      <w:numFmt w:val="lowerLetter"/>
      <w:lvlText w:val="%2."/>
      <w:lvlJc w:val="left"/>
      <w:pPr>
        <w:ind w:left="1080" w:hanging="360"/>
      </w:pPr>
    </w:lvl>
    <w:lvl w:ilvl="2" w:tplc="D3CAAEA8" w:tentative="1">
      <w:start w:val="1"/>
      <w:numFmt w:val="lowerRoman"/>
      <w:lvlText w:val="%3."/>
      <w:lvlJc w:val="right"/>
      <w:pPr>
        <w:ind w:left="1800" w:hanging="180"/>
      </w:pPr>
    </w:lvl>
    <w:lvl w:ilvl="3" w:tplc="0E9CB936" w:tentative="1">
      <w:start w:val="1"/>
      <w:numFmt w:val="decimal"/>
      <w:lvlText w:val="%4."/>
      <w:lvlJc w:val="left"/>
      <w:pPr>
        <w:ind w:left="2520" w:hanging="360"/>
      </w:pPr>
    </w:lvl>
    <w:lvl w:ilvl="4" w:tplc="DC32185C" w:tentative="1">
      <w:start w:val="1"/>
      <w:numFmt w:val="lowerLetter"/>
      <w:lvlText w:val="%5."/>
      <w:lvlJc w:val="left"/>
      <w:pPr>
        <w:ind w:left="3240" w:hanging="360"/>
      </w:pPr>
    </w:lvl>
    <w:lvl w:ilvl="5" w:tplc="DAF45DB4" w:tentative="1">
      <w:start w:val="1"/>
      <w:numFmt w:val="lowerRoman"/>
      <w:lvlText w:val="%6."/>
      <w:lvlJc w:val="right"/>
      <w:pPr>
        <w:ind w:left="3960" w:hanging="180"/>
      </w:pPr>
    </w:lvl>
    <w:lvl w:ilvl="6" w:tplc="4198C502" w:tentative="1">
      <w:start w:val="1"/>
      <w:numFmt w:val="decimal"/>
      <w:lvlText w:val="%7."/>
      <w:lvlJc w:val="left"/>
      <w:pPr>
        <w:ind w:left="4680" w:hanging="360"/>
      </w:pPr>
    </w:lvl>
    <w:lvl w:ilvl="7" w:tplc="61A45ED2" w:tentative="1">
      <w:start w:val="1"/>
      <w:numFmt w:val="lowerLetter"/>
      <w:lvlText w:val="%8."/>
      <w:lvlJc w:val="left"/>
      <w:pPr>
        <w:ind w:left="5400" w:hanging="360"/>
      </w:pPr>
    </w:lvl>
    <w:lvl w:ilvl="8" w:tplc="1E8E6E7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28F6D168">
      <w:start w:val="1"/>
      <w:numFmt w:val="decimal"/>
      <w:lvlText w:val="%1."/>
      <w:lvlJc w:val="left"/>
      <w:pPr>
        <w:ind w:left="360" w:hanging="360"/>
      </w:pPr>
      <w:rPr>
        <w:rFonts w:hint="default"/>
      </w:rPr>
    </w:lvl>
    <w:lvl w:ilvl="1" w:tplc="3EEC3C6C" w:tentative="1">
      <w:start w:val="1"/>
      <w:numFmt w:val="lowerLetter"/>
      <w:lvlText w:val="%2."/>
      <w:lvlJc w:val="left"/>
      <w:pPr>
        <w:ind w:left="1080" w:hanging="360"/>
      </w:pPr>
    </w:lvl>
    <w:lvl w:ilvl="2" w:tplc="8C181B34" w:tentative="1">
      <w:start w:val="1"/>
      <w:numFmt w:val="lowerRoman"/>
      <w:lvlText w:val="%3."/>
      <w:lvlJc w:val="right"/>
      <w:pPr>
        <w:ind w:left="1800" w:hanging="180"/>
      </w:pPr>
    </w:lvl>
    <w:lvl w:ilvl="3" w:tplc="DF1CDAE6" w:tentative="1">
      <w:start w:val="1"/>
      <w:numFmt w:val="decimal"/>
      <w:lvlText w:val="%4."/>
      <w:lvlJc w:val="left"/>
      <w:pPr>
        <w:ind w:left="2520" w:hanging="360"/>
      </w:pPr>
    </w:lvl>
    <w:lvl w:ilvl="4" w:tplc="30442F4A" w:tentative="1">
      <w:start w:val="1"/>
      <w:numFmt w:val="lowerLetter"/>
      <w:lvlText w:val="%5."/>
      <w:lvlJc w:val="left"/>
      <w:pPr>
        <w:ind w:left="3240" w:hanging="360"/>
      </w:pPr>
    </w:lvl>
    <w:lvl w:ilvl="5" w:tplc="773A4600" w:tentative="1">
      <w:start w:val="1"/>
      <w:numFmt w:val="lowerRoman"/>
      <w:lvlText w:val="%6."/>
      <w:lvlJc w:val="right"/>
      <w:pPr>
        <w:ind w:left="3960" w:hanging="180"/>
      </w:pPr>
    </w:lvl>
    <w:lvl w:ilvl="6" w:tplc="D1CE4888" w:tentative="1">
      <w:start w:val="1"/>
      <w:numFmt w:val="decimal"/>
      <w:lvlText w:val="%7."/>
      <w:lvlJc w:val="left"/>
      <w:pPr>
        <w:ind w:left="4680" w:hanging="360"/>
      </w:pPr>
    </w:lvl>
    <w:lvl w:ilvl="7" w:tplc="D89A31A4" w:tentative="1">
      <w:start w:val="1"/>
      <w:numFmt w:val="lowerLetter"/>
      <w:lvlText w:val="%8."/>
      <w:lvlJc w:val="left"/>
      <w:pPr>
        <w:ind w:left="5400" w:hanging="360"/>
      </w:pPr>
    </w:lvl>
    <w:lvl w:ilvl="8" w:tplc="B008B332"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2"/>
  </w:num>
  <w:num w:numId="15">
    <w:abstractNumId w:val="25"/>
  </w:num>
  <w:num w:numId="16">
    <w:abstractNumId w:val="11"/>
  </w:num>
  <w:num w:numId="17">
    <w:abstractNumId w:val="34"/>
  </w:num>
  <w:num w:numId="18">
    <w:abstractNumId w:val="30"/>
  </w:num>
  <w:num w:numId="19">
    <w:abstractNumId w:val="18"/>
  </w:num>
  <w:num w:numId="20">
    <w:abstractNumId w:val="26"/>
  </w:num>
  <w:num w:numId="21">
    <w:abstractNumId w:val="7"/>
  </w:num>
  <w:num w:numId="22">
    <w:abstractNumId w:val="14"/>
  </w:num>
  <w:num w:numId="23">
    <w:abstractNumId w:val="33"/>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8"/>
  </w:num>
  <w:num w:numId="40">
    <w:abstractNumId w:val="31"/>
  </w:num>
  <w:num w:numId="4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C4"/>
    <w:rsid w:val="00316C30"/>
    <w:rsid w:val="0073071F"/>
    <w:rsid w:val="00AB1CCB"/>
    <w:rsid w:val="00BD3490"/>
    <w:rsid w:val="00CB0EC4"/>
    <w:rsid w:val="00E34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D70A"/>
  <w15:docId w15:val="{F640EF96-9036-4DE1-9C19-DF1CF5D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0197</RACS_x0020_ID>
    <Approved_x0020_Provider xmlns="a8338b6e-77a6-4851-82b6-98166143ffdd">RSL LifeCare Limited</Approved_x0020_Provider>
    <Management_x0020_Company_x0020_ID xmlns="a8338b6e-77a6-4851-82b6-98166143ffdd" xsi:nil="true"/>
    <Home xmlns="a8338b6e-77a6-4851-82b6-98166143ffdd">Thomas Eccles Gardens</Home>
    <Signed xmlns="a8338b6e-77a6-4851-82b6-98166143ffdd" xsi:nil="true"/>
    <Uploaded xmlns="a8338b6e-77a6-4851-82b6-98166143ffdd">False</Uploaded>
    <Management_x0020_Company xmlns="a8338b6e-77a6-4851-82b6-98166143ffdd" xsi:nil="true"/>
    <Doc_x0020_Date xmlns="a8338b6e-77a6-4851-82b6-98166143ffdd">2020-10-26T22:26:00+00:00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52E5A0A5-7CF4-DC11-AD41-005056922186</Home_x0020_ID>
    <State xmlns="a8338b6e-77a6-4851-82b6-98166143ffdd">NSW</State>
    <Doc_x0020_Sent_Received_x0020_Date xmlns="a8338b6e-77a6-4851-82b6-98166143ffdd">2020-10-27T00:00:00+00:00</Doc_x0020_Sent_Received_x0020_Date>
    <Activity_x0020_ID xmlns="a8338b6e-77a6-4851-82b6-98166143ffdd">847466C7-9A11-EB11-9DF1-005056922186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90AF721-A782-41D4-9D57-94A909B61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5A2EA6-DEBA-4294-AF72-E49E3206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2020-12-10T04:25:00Z</cp:lastPrinted>
  <dcterms:created xsi:type="dcterms:W3CDTF">2020-12-10T22:47:00Z</dcterms:created>
  <dcterms:modified xsi:type="dcterms:W3CDTF">2020-12-10T22:47:00Z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