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AE44A" w14:textId="77777777" w:rsidR="00D5551B" w:rsidRPr="003C6EC2" w:rsidRDefault="00D5551B" w:rsidP="00D5551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ACAE5F7" wp14:editId="5ACAE5F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758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CAE5F9" wp14:editId="5ACAE5F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905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Annerley Aged Care Residence</w:t>
      </w:r>
      <w:r w:rsidRPr="003C6EC2">
        <w:rPr>
          <w:rFonts w:ascii="Arial Black" w:hAnsi="Arial Black"/>
        </w:rPr>
        <w:t xml:space="preserve"> </w:t>
      </w:r>
    </w:p>
    <w:p w14:paraId="5ACAE44B" w14:textId="77777777" w:rsidR="00D5551B" w:rsidRPr="003C6EC2" w:rsidRDefault="00D5551B" w:rsidP="00D5551B">
      <w:pPr>
        <w:pStyle w:val="Title"/>
        <w:spacing w:before="360" w:after="480"/>
      </w:pPr>
      <w:r w:rsidRPr="003C6EC2">
        <w:rPr>
          <w:rFonts w:ascii="Arial Black" w:eastAsia="Calibri" w:hAnsi="Arial Black"/>
          <w:sz w:val="56"/>
        </w:rPr>
        <w:t>Performance Report</w:t>
      </w:r>
    </w:p>
    <w:p w14:paraId="5ACAE44C" w14:textId="77777777" w:rsidR="00D5551B" w:rsidRPr="003C6EC2" w:rsidRDefault="00D5551B" w:rsidP="00D5551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421 Annerley Road </w:t>
      </w:r>
      <w:r w:rsidRPr="003C6EC2">
        <w:rPr>
          <w:color w:val="FFFFFF" w:themeColor="background1"/>
          <w:sz w:val="28"/>
        </w:rPr>
        <w:br/>
        <w:t>ANNERLEY QLD 4103</w:t>
      </w:r>
      <w:r w:rsidRPr="003C6EC2">
        <w:rPr>
          <w:color w:val="FFFFFF" w:themeColor="background1"/>
          <w:sz w:val="28"/>
        </w:rPr>
        <w:br/>
      </w:r>
      <w:r w:rsidRPr="003C6EC2">
        <w:rPr>
          <w:rFonts w:eastAsia="Calibri"/>
          <w:color w:val="FFFFFF" w:themeColor="background1"/>
          <w:sz w:val="28"/>
          <w:szCs w:val="56"/>
          <w:lang w:eastAsia="en-US"/>
        </w:rPr>
        <w:t>Phone number: 07 3435 2700</w:t>
      </w:r>
    </w:p>
    <w:p w14:paraId="5ACAE44D" w14:textId="77777777" w:rsidR="00D5551B" w:rsidRDefault="00D5551B" w:rsidP="00D555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5927 </w:t>
      </w:r>
    </w:p>
    <w:p w14:paraId="5ACAE44E" w14:textId="77777777" w:rsidR="00D5551B" w:rsidRPr="003C6EC2" w:rsidRDefault="00D5551B" w:rsidP="00D555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TriCare</w:t>
      </w:r>
      <w:proofErr w:type="spellEnd"/>
      <w:r w:rsidRPr="003C6EC2">
        <w:rPr>
          <w:rFonts w:eastAsia="Calibri"/>
          <w:color w:val="FFFFFF" w:themeColor="background1"/>
          <w:sz w:val="28"/>
          <w:szCs w:val="56"/>
          <w:lang w:eastAsia="en-US"/>
        </w:rPr>
        <w:t xml:space="preserve"> Annerley Aged Care Pty Ltd</w:t>
      </w:r>
    </w:p>
    <w:p w14:paraId="5ACAE44F" w14:textId="77777777" w:rsidR="00D5551B" w:rsidRPr="003C6EC2" w:rsidRDefault="00D5551B" w:rsidP="00D5551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July 2020 to 9 July 2020</w:t>
      </w:r>
    </w:p>
    <w:p w14:paraId="5ACAE450" w14:textId="28E09F55" w:rsidR="00D5551B" w:rsidRPr="00A96821" w:rsidRDefault="00D5551B" w:rsidP="00D5551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A96821" w:rsidRPr="00A96821">
        <w:rPr>
          <w:color w:val="FFFFFF" w:themeColor="background1"/>
          <w:sz w:val="28"/>
          <w:szCs w:val="28"/>
        </w:rPr>
        <w:t>2</w:t>
      </w:r>
      <w:r w:rsidR="001E2266">
        <w:rPr>
          <w:color w:val="FFFFFF" w:themeColor="background1"/>
          <w:sz w:val="28"/>
          <w:szCs w:val="28"/>
        </w:rPr>
        <w:t>1</w:t>
      </w:r>
      <w:r w:rsidR="00A96821" w:rsidRPr="00A96821">
        <w:rPr>
          <w:color w:val="FFFFFF" w:themeColor="background1"/>
          <w:sz w:val="28"/>
          <w:szCs w:val="28"/>
        </w:rPr>
        <w:t xml:space="preserve"> August 2020</w:t>
      </w:r>
    </w:p>
    <w:bookmarkEnd w:id="0"/>
    <w:p w14:paraId="5ACAE451" w14:textId="77777777" w:rsidR="00D5551B" w:rsidRPr="003C6EC2" w:rsidRDefault="00D5551B" w:rsidP="00D5551B">
      <w:pPr>
        <w:tabs>
          <w:tab w:val="left" w:pos="2127"/>
        </w:tabs>
        <w:spacing w:before="120"/>
        <w:rPr>
          <w:rFonts w:eastAsia="Calibri"/>
          <w:b/>
          <w:color w:val="FFFFFF" w:themeColor="background1"/>
          <w:sz w:val="28"/>
          <w:szCs w:val="56"/>
          <w:lang w:eastAsia="en-US"/>
        </w:rPr>
      </w:pPr>
    </w:p>
    <w:p w14:paraId="5ACAE452" w14:textId="77777777" w:rsidR="00D5551B" w:rsidRDefault="00D5551B" w:rsidP="00D5551B">
      <w:pPr>
        <w:pStyle w:val="Heading1"/>
        <w:sectPr w:rsidR="00D5551B" w:rsidSect="00D5551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CAE453" w14:textId="77777777" w:rsidR="00D5551B" w:rsidRDefault="00D5551B" w:rsidP="00D5551B">
      <w:pPr>
        <w:pStyle w:val="Heading1"/>
      </w:pPr>
      <w:bookmarkStart w:id="1" w:name="_Hlk32477662"/>
      <w:r>
        <w:lastRenderedPageBreak/>
        <w:t>Publication of report</w:t>
      </w:r>
    </w:p>
    <w:p w14:paraId="5ACAE454" w14:textId="77777777" w:rsidR="00D5551B" w:rsidRPr="006B166B" w:rsidRDefault="00D5551B" w:rsidP="00D5551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ACAE455" w14:textId="77777777" w:rsidR="00D5551B" w:rsidRPr="0094564F" w:rsidRDefault="00D5551B" w:rsidP="00D5551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6821" w14:paraId="5ACAE470" w14:textId="77777777" w:rsidTr="00D5551B">
        <w:trPr>
          <w:trHeight w:val="227"/>
        </w:trPr>
        <w:tc>
          <w:tcPr>
            <w:tcW w:w="3942" w:type="pct"/>
            <w:shd w:val="clear" w:color="auto" w:fill="auto"/>
          </w:tcPr>
          <w:p w14:paraId="5ACAE46E" w14:textId="77777777" w:rsidR="00D5551B" w:rsidRPr="001E6954" w:rsidRDefault="00D5551B" w:rsidP="00D5551B">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ACAE46F" w14:textId="42763280" w:rsidR="00D5551B" w:rsidRPr="001E6954" w:rsidRDefault="00D5551B" w:rsidP="00D5551B">
            <w:pPr>
              <w:keepNext/>
              <w:spacing w:before="40" w:after="40" w:line="240" w:lineRule="auto"/>
              <w:jc w:val="right"/>
              <w:rPr>
                <w:b/>
                <w:color w:val="0000FF"/>
              </w:rPr>
            </w:pPr>
            <w:r w:rsidRPr="001E6954">
              <w:rPr>
                <w:b/>
                <w:bCs/>
                <w:iCs/>
                <w:color w:val="00577D"/>
                <w:szCs w:val="40"/>
              </w:rPr>
              <w:t>Non-compliant</w:t>
            </w:r>
          </w:p>
        </w:tc>
      </w:tr>
      <w:tr w:rsidR="00A96821" w14:paraId="5ACAE473" w14:textId="77777777" w:rsidTr="00D5551B">
        <w:trPr>
          <w:trHeight w:val="227"/>
        </w:trPr>
        <w:tc>
          <w:tcPr>
            <w:tcW w:w="3942" w:type="pct"/>
            <w:shd w:val="clear" w:color="auto" w:fill="auto"/>
          </w:tcPr>
          <w:p w14:paraId="5ACAE471" w14:textId="77777777" w:rsidR="00D5551B" w:rsidRPr="001E6954" w:rsidRDefault="00D5551B" w:rsidP="00D5551B">
            <w:pPr>
              <w:spacing w:before="40" w:after="40" w:line="240" w:lineRule="auto"/>
              <w:ind w:left="318" w:hanging="7"/>
            </w:pPr>
            <w:r w:rsidRPr="001E6954">
              <w:t>Requirement 2(3)(a)</w:t>
            </w:r>
          </w:p>
        </w:tc>
        <w:tc>
          <w:tcPr>
            <w:tcW w:w="1058" w:type="pct"/>
            <w:shd w:val="clear" w:color="auto" w:fill="auto"/>
          </w:tcPr>
          <w:p w14:paraId="5ACAE472" w14:textId="715D824C" w:rsidR="00D5551B" w:rsidRPr="001E6954" w:rsidRDefault="00D5551B" w:rsidP="00D5551B">
            <w:pPr>
              <w:spacing w:before="40" w:after="40" w:line="240" w:lineRule="auto"/>
              <w:jc w:val="right"/>
              <w:rPr>
                <w:color w:val="0000FF"/>
              </w:rPr>
            </w:pPr>
            <w:r w:rsidRPr="001E6954">
              <w:rPr>
                <w:bCs/>
                <w:iCs/>
                <w:color w:val="00577D"/>
                <w:szCs w:val="40"/>
              </w:rPr>
              <w:t>Non-compliant</w:t>
            </w:r>
          </w:p>
        </w:tc>
      </w:tr>
      <w:tr w:rsidR="00A96821" w14:paraId="5ACAE476" w14:textId="77777777" w:rsidTr="00D5551B">
        <w:trPr>
          <w:trHeight w:val="227"/>
        </w:trPr>
        <w:tc>
          <w:tcPr>
            <w:tcW w:w="3942" w:type="pct"/>
            <w:shd w:val="clear" w:color="auto" w:fill="auto"/>
          </w:tcPr>
          <w:p w14:paraId="5ACAE474" w14:textId="77777777" w:rsidR="00D5551B" w:rsidRPr="001E6954" w:rsidRDefault="00D5551B" w:rsidP="00D5551B">
            <w:pPr>
              <w:spacing w:before="40" w:after="40" w:line="240" w:lineRule="auto"/>
              <w:ind w:left="318" w:hanging="7"/>
            </w:pPr>
            <w:r w:rsidRPr="001E6954">
              <w:t>Requirement 2(3)(b)</w:t>
            </w:r>
          </w:p>
        </w:tc>
        <w:tc>
          <w:tcPr>
            <w:tcW w:w="1058" w:type="pct"/>
            <w:shd w:val="clear" w:color="auto" w:fill="auto"/>
          </w:tcPr>
          <w:p w14:paraId="5ACAE475" w14:textId="5DB0009F"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79" w14:textId="77777777" w:rsidTr="00D5551B">
        <w:trPr>
          <w:trHeight w:val="227"/>
        </w:trPr>
        <w:tc>
          <w:tcPr>
            <w:tcW w:w="3942" w:type="pct"/>
            <w:shd w:val="clear" w:color="auto" w:fill="auto"/>
          </w:tcPr>
          <w:p w14:paraId="5ACAE477" w14:textId="77777777" w:rsidR="00D5551B" w:rsidRPr="001E6954" w:rsidRDefault="00D5551B" w:rsidP="00D5551B">
            <w:pPr>
              <w:spacing w:before="40" w:after="40" w:line="240" w:lineRule="auto"/>
              <w:ind w:left="318" w:hanging="7"/>
            </w:pPr>
            <w:r w:rsidRPr="001E6954">
              <w:t>Requirement 2(3)(c)</w:t>
            </w:r>
          </w:p>
        </w:tc>
        <w:tc>
          <w:tcPr>
            <w:tcW w:w="1058" w:type="pct"/>
            <w:shd w:val="clear" w:color="auto" w:fill="auto"/>
          </w:tcPr>
          <w:p w14:paraId="5ACAE478" w14:textId="2B739123"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7F" w14:textId="77777777" w:rsidTr="00D5551B">
        <w:trPr>
          <w:trHeight w:val="227"/>
        </w:trPr>
        <w:tc>
          <w:tcPr>
            <w:tcW w:w="3942" w:type="pct"/>
            <w:shd w:val="clear" w:color="auto" w:fill="auto"/>
          </w:tcPr>
          <w:p w14:paraId="5ACAE47D" w14:textId="77777777" w:rsidR="00D5551B" w:rsidRPr="001E6954" w:rsidRDefault="00D5551B" w:rsidP="00D5551B">
            <w:pPr>
              <w:spacing w:before="40" w:after="40" w:line="240" w:lineRule="auto"/>
              <w:ind w:left="318" w:hanging="7"/>
            </w:pPr>
            <w:r w:rsidRPr="001E6954">
              <w:t>Requirement 2(3)(e)</w:t>
            </w:r>
          </w:p>
        </w:tc>
        <w:tc>
          <w:tcPr>
            <w:tcW w:w="1058" w:type="pct"/>
            <w:shd w:val="clear" w:color="auto" w:fill="auto"/>
          </w:tcPr>
          <w:p w14:paraId="5ACAE47E" w14:textId="6119466A" w:rsidR="00D5551B" w:rsidRPr="00AF17FC" w:rsidRDefault="00D5551B" w:rsidP="00D5551B">
            <w:pPr>
              <w:spacing w:before="40" w:after="40" w:line="240" w:lineRule="auto"/>
              <w:jc w:val="right"/>
              <w:rPr>
                <w:color w:val="0000FF"/>
              </w:rPr>
            </w:pPr>
            <w:r w:rsidRPr="001E6954">
              <w:rPr>
                <w:bCs/>
                <w:iCs/>
                <w:color w:val="00577D"/>
                <w:szCs w:val="40"/>
              </w:rPr>
              <w:t>Non-compliant</w:t>
            </w:r>
          </w:p>
        </w:tc>
      </w:tr>
      <w:tr w:rsidR="00A96821" w14:paraId="5ACAE482" w14:textId="77777777" w:rsidTr="00D5551B">
        <w:trPr>
          <w:trHeight w:val="227"/>
        </w:trPr>
        <w:tc>
          <w:tcPr>
            <w:tcW w:w="3942" w:type="pct"/>
            <w:shd w:val="clear" w:color="auto" w:fill="auto"/>
          </w:tcPr>
          <w:p w14:paraId="5ACAE480" w14:textId="77777777" w:rsidR="00D5551B" w:rsidRPr="001E6954" w:rsidRDefault="00D5551B" w:rsidP="00D5551B">
            <w:pPr>
              <w:keepNext/>
              <w:spacing w:before="40" w:after="40" w:line="240" w:lineRule="auto"/>
              <w:rPr>
                <w:b/>
              </w:rPr>
            </w:pPr>
            <w:r w:rsidRPr="001E6954">
              <w:rPr>
                <w:b/>
              </w:rPr>
              <w:t>Standard 3 Personal care and clinical care</w:t>
            </w:r>
          </w:p>
        </w:tc>
        <w:tc>
          <w:tcPr>
            <w:tcW w:w="1058" w:type="pct"/>
            <w:shd w:val="clear" w:color="auto" w:fill="auto"/>
          </w:tcPr>
          <w:p w14:paraId="5ACAE481" w14:textId="54016173" w:rsidR="00D5551B" w:rsidRPr="001E6954" w:rsidRDefault="00D5551B" w:rsidP="00D5551B">
            <w:pPr>
              <w:keepNext/>
              <w:spacing w:before="40" w:after="40" w:line="240" w:lineRule="auto"/>
              <w:jc w:val="right"/>
              <w:rPr>
                <w:b/>
                <w:color w:val="0000FF"/>
              </w:rPr>
            </w:pPr>
            <w:r w:rsidRPr="001E6954">
              <w:rPr>
                <w:b/>
                <w:bCs/>
                <w:iCs/>
                <w:color w:val="00577D"/>
                <w:szCs w:val="40"/>
              </w:rPr>
              <w:t>Non-compliant</w:t>
            </w:r>
          </w:p>
        </w:tc>
      </w:tr>
      <w:tr w:rsidR="00A96821" w14:paraId="5ACAE485" w14:textId="77777777" w:rsidTr="00D5551B">
        <w:trPr>
          <w:trHeight w:val="227"/>
        </w:trPr>
        <w:tc>
          <w:tcPr>
            <w:tcW w:w="3942" w:type="pct"/>
            <w:shd w:val="clear" w:color="auto" w:fill="auto"/>
          </w:tcPr>
          <w:p w14:paraId="5ACAE483" w14:textId="77777777" w:rsidR="00D5551B" w:rsidRPr="002B4C72" w:rsidRDefault="00D5551B" w:rsidP="00D5551B">
            <w:pPr>
              <w:spacing w:before="40" w:after="40" w:line="240" w:lineRule="auto"/>
              <w:ind w:left="312"/>
            </w:pPr>
            <w:r w:rsidRPr="001E6954">
              <w:t>Requirement 3(3)(a)</w:t>
            </w:r>
          </w:p>
        </w:tc>
        <w:tc>
          <w:tcPr>
            <w:tcW w:w="1058" w:type="pct"/>
            <w:shd w:val="clear" w:color="auto" w:fill="auto"/>
          </w:tcPr>
          <w:p w14:paraId="5ACAE484" w14:textId="375C3565" w:rsidR="00D5551B" w:rsidRPr="001E6954" w:rsidRDefault="00D5551B" w:rsidP="00D5551B">
            <w:pPr>
              <w:spacing w:before="40" w:after="40" w:line="240" w:lineRule="auto"/>
              <w:ind w:left="-107"/>
              <w:jc w:val="right"/>
              <w:rPr>
                <w:color w:val="0000FF"/>
              </w:rPr>
            </w:pPr>
            <w:r w:rsidRPr="001E6954">
              <w:rPr>
                <w:bCs/>
                <w:iCs/>
                <w:color w:val="00577D"/>
                <w:szCs w:val="40"/>
              </w:rPr>
              <w:t>Non-compliant</w:t>
            </w:r>
          </w:p>
        </w:tc>
      </w:tr>
      <w:tr w:rsidR="00A96821" w14:paraId="5ACAE488" w14:textId="77777777" w:rsidTr="00D5551B">
        <w:trPr>
          <w:trHeight w:val="227"/>
        </w:trPr>
        <w:tc>
          <w:tcPr>
            <w:tcW w:w="3942" w:type="pct"/>
            <w:shd w:val="clear" w:color="auto" w:fill="auto"/>
          </w:tcPr>
          <w:p w14:paraId="5ACAE486" w14:textId="77777777" w:rsidR="00D5551B" w:rsidRPr="001E6954" w:rsidRDefault="00D5551B" w:rsidP="00D5551B">
            <w:pPr>
              <w:spacing w:before="40" w:after="40" w:line="240" w:lineRule="auto"/>
              <w:ind w:left="318" w:hanging="7"/>
            </w:pPr>
            <w:r w:rsidRPr="001E6954">
              <w:t>Requirement 3(3)(b)</w:t>
            </w:r>
          </w:p>
        </w:tc>
        <w:tc>
          <w:tcPr>
            <w:tcW w:w="1058" w:type="pct"/>
            <w:shd w:val="clear" w:color="auto" w:fill="auto"/>
          </w:tcPr>
          <w:p w14:paraId="5ACAE487" w14:textId="3571FDB7" w:rsidR="00D5551B" w:rsidRPr="001E6954" w:rsidRDefault="00D5551B" w:rsidP="00D5551B">
            <w:pPr>
              <w:spacing w:before="40" w:after="40" w:line="240" w:lineRule="auto"/>
              <w:jc w:val="right"/>
              <w:rPr>
                <w:color w:val="0000FF"/>
              </w:rPr>
            </w:pPr>
            <w:r w:rsidRPr="001E6954">
              <w:rPr>
                <w:bCs/>
                <w:iCs/>
                <w:color w:val="00577D"/>
                <w:szCs w:val="40"/>
              </w:rPr>
              <w:t>Non-compliant</w:t>
            </w:r>
          </w:p>
        </w:tc>
      </w:tr>
      <w:tr w:rsidR="00A96821" w14:paraId="5ACAE48B" w14:textId="77777777" w:rsidTr="00D5551B">
        <w:trPr>
          <w:trHeight w:val="227"/>
        </w:trPr>
        <w:tc>
          <w:tcPr>
            <w:tcW w:w="3942" w:type="pct"/>
            <w:shd w:val="clear" w:color="auto" w:fill="auto"/>
          </w:tcPr>
          <w:p w14:paraId="5ACAE489" w14:textId="77777777" w:rsidR="00D5551B" w:rsidRPr="001E6954" w:rsidRDefault="00D5551B" w:rsidP="00D5551B">
            <w:pPr>
              <w:spacing w:before="40" w:after="40" w:line="240" w:lineRule="auto"/>
              <w:ind w:left="318" w:hanging="7"/>
            </w:pPr>
            <w:r w:rsidRPr="001E6954">
              <w:t>Requirement 3(3)(c)</w:t>
            </w:r>
          </w:p>
        </w:tc>
        <w:tc>
          <w:tcPr>
            <w:tcW w:w="1058" w:type="pct"/>
            <w:shd w:val="clear" w:color="auto" w:fill="auto"/>
          </w:tcPr>
          <w:p w14:paraId="5ACAE48A" w14:textId="54E79F91"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8E" w14:textId="77777777" w:rsidTr="00D5551B">
        <w:trPr>
          <w:trHeight w:val="227"/>
        </w:trPr>
        <w:tc>
          <w:tcPr>
            <w:tcW w:w="3942" w:type="pct"/>
            <w:shd w:val="clear" w:color="auto" w:fill="auto"/>
          </w:tcPr>
          <w:p w14:paraId="5ACAE48C" w14:textId="77777777" w:rsidR="00D5551B" w:rsidRPr="001E6954" w:rsidRDefault="00D5551B" w:rsidP="00D5551B">
            <w:pPr>
              <w:spacing w:before="40" w:after="40" w:line="240" w:lineRule="auto"/>
              <w:ind w:left="318" w:hanging="7"/>
            </w:pPr>
            <w:r w:rsidRPr="001E6954">
              <w:t>Requirement 3(3)(d)</w:t>
            </w:r>
          </w:p>
        </w:tc>
        <w:tc>
          <w:tcPr>
            <w:tcW w:w="1058" w:type="pct"/>
            <w:shd w:val="clear" w:color="auto" w:fill="auto"/>
          </w:tcPr>
          <w:p w14:paraId="5ACAE48D" w14:textId="098B9938" w:rsidR="00D5551B" w:rsidRPr="001E6954" w:rsidRDefault="00BE09C3" w:rsidP="00D5551B">
            <w:pPr>
              <w:spacing w:before="40" w:after="40" w:line="240" w:lineRule="auto"/>
              <w:jc w:val="right"/>
              <w:rPr>
                <w:color w:val="0000FF"/>
              </w:rPr>
            </w:pPr>
            <w:r>
              <w:rPr>
                <w:bCs/>
                <w:iCs/>
                <w:color w:val="00577D"/>
                <w:szCs w:val="40"/>
              </w:rPr>
              <w:t>C</w:t>
            </w:r>
            <w:r w:rsidR="00D5551B" w:rsidRPr="001E6954">
              <w:rPr>
                <w:bCs/>
                <w:iCs/>
                <w:color w:val="00577D"/>
                <w:szCs w:val="40"/>
              </w:rPr>
              <w:t>ompliant</w:t>
            </w:r>
          </w:p>
        </w:tc>
      </w:tr>
      <w:tr w:rsidR="00A96821" w14:paraId="5ACAE491" w14:textId="77777777" w:rsidTr="00D5551B">
        <w:trPr>
          <w:trHeight w:val="227"/>
        </w:trPr>
        <w:tc>
          <w:tcPr>
            <w:tcW w:w="3942" w:type="pct"/>
            <w:shd w:val="clear" w:color="auto" w:fill="auto"/>
          </w:tcPr>
          <w:p w14:paraId="5ACAE48F" w14:textId="77777777" w:rsidR="00D5551B" w:rsidRPr="001E6954" w:rsidRDefault="00D5551B" w:rsidP="00D5551B">
            <w:pPr>
              <w:spacing w:before="40" w:after="40" w:line="240" w:lineRule="auto"/>
              <w:ind w:left="318" w:hanging="7"/>
            </w:pPr>
            <w:r w:rsidRPr="001E6954">
              <w:t>Requirement 3(3)(e)</w:t>
            </w:r>
          </w:p>
        </w:tc>
        <w:tc>
          <w:tcPr>
            <w:tcW w:w="1058" w:type="pct"/>
            <w:shd w:val="clear" w:color="auto" w:fill="auto"/>
          </w:tcPr>
          <w:p w14:paraId="5ACAE490" w14:textId="31A3C51C" w:rsidR="00D5551B" w:rsidRPr="001E6954" w:rsidRDefault="00020DE5" w:rsidP="00D5551B">
            <w:pPr>
              <w:spacing w:before="40" w:after="40" w:line="240" w:lineRule="auto"/>
              <w:jc w:val="right"/>
              <w:rPr>
                <w:color w:val="0000FF"/>
              </w:rPr>
            </w:pPr>
            <w:r>
              <w:rPr>
                <w:bCs/>
                <w:iCs/>
                <w:color w:val="00577D"/>
                <w:szCs w:val="40"/>
              </w:rPr>
              <w:t>C</w:t>
            </w:r>
            <w:r w:rsidR="00D5551B" w:rsidRPr="001E6954">
              <w:rPr>
                <w:bCs/>
                <w:iCs/>
                <w:color w:val="00577D"/>
                <w:szCs w:val="40"/>
              </w:rPr>
              <w:t>ompliant</w:t>
            </w:r>
          </w:p>
        </w:tc>
      </w:tr>
      <w:tr w:rsidR="00A96821" w14:paraId="5ACAE494" w14:textId="77777777" w:rsidTr="00D5551B">
        <w:trPr>
          <w:trHeight w:val="227"/>
        </w:trPr>
        <w:tc>
          <w:tcPr>
            <w:tcW w:w="3942" w:type="pct"/>
            <w:shd w:val="clear" w:color="auto" w:fill="auto"/>
          </w:tcPr>
          <w:p w14:paraId="5ACAE492" w14:textId="77777777" w:rsidR="00D5551B" w:rsidRPr="001E6954" w:rsidRDefault="00D5551B" w:rsidP="00D5551B">
            <w:pPr>
              <w:spacing w:before="40" w:after="40" w:line="240" w:lineRule="auto"/>
              <w:ind w:left="318" w:hanging="7"/>
            </w:pPr>
            <w:r w:rsidRPr="001E6954">
              <w:t>Requirement 3(3)(f)</w:t>
            </w:r>
          </w:p>
        </w:tc>
        <w:tc>
          <w:tcPr>
            <w:tcW w:w="1058" w:type="pct"/>
            <w:shd w:val="clear" w:color="auto" w:fill="auto"/>
          </w:tcPr>
          <w:p w14:paraId="5ACAE493" w14:textId="13D682C4"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97" w14:textId="77777777" w:rsidTr="00D5551B">
        <w:trPr>
          <w:trHeight w:val="227"/>
        </w:trPr>
        <w:tc>
          <w:tcPr>
            <w:tcW w:w="3942" w:type="pct"/>
            <w:shd w:val="clear" w:color="auto" w:fill="auto"/>
          </w:tcPr>
          <w:p w14:paraId="5ACAE495" w14:textId="77777777" w:rsidR="00D5551B" w:rsidRPr="001E6954" w:rsidRDefault="00D5551B" w:rsidP="00D5551B">
            <w:pPr>
              <w:spacing w:before="40" w:after="40" w:line="240" w:lineRule="auto"/>
              <w:ind w:left="318" w:hanging="7"/>
            </w:pPr>
            <w:r w:rsidRPr="001E6954">
              <w:t>Requirement 3(3)(g)</w:t>
            </w:r>
          </w:p>
        </w:tc>
        <w:tc>
          <w:tcPr>
            <w:tcW w:w="1058" w:type="pct"/>
            <w:shd w:val="clear" w:color="auto" w:fill="auto"/>
          </w:tcPr>
          <w:p w14:paraId="5ACAE496" w14:textId="60484288"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9A" w14:textId="77777777" w:rsidTr="00D5551B">
        <w:trPr>
          <w:trHeight w:val="227"/>
        </w:trPr>
        <w:tc>
          <w:tcPr>
            <w:tcW w:w="3942" w:type="pct"/>
            <w:shd w:val="clear" w:color="auto" w:fill="auto"/>
          </w:tcPr>
          <w:p w14:paraId="5ACAE498" w14:textId="77777777" w:rsidR="00D5551B" w:rsidRPr="001E6954" w:rsidRDefault="00D5551B" w:rsidP="00D5551B">
            <w:pPr>
              <w:keepNext/>
              <w:spacing w:before="40" w:after="40" w:line="240" w:lineRule="auto"/>
              <w:rPr>
                <w:b/>
              </w:rPr>
            </w:pPr>
            <w:r w:rsidRPr="001E6954">
              <w:rPr>
                <w:b/>
              </w:rPr>
              <w:t>Standard 4 Services and supports for daily living</w:t>
            </w:r>
          </w:p>
        </w:tc>
        <w:tc>
          <w:tcPr>
            <w:tcW w:w="1058" w:type="pct"/>
            <w:shd w:val="clear" w:color="auto" w:fill="auto"/>
          </w:tcPr>
          <w:p w14:paraId="5ACAE499" w14:textId="1CE584BE" w:rsidR="00D5551B" w:rsidRPr="001E6954" w:rsidRDefault="00D5551B" w:rsidP="00D5551B">
            <w:pPr>
              <w:keepNext/>
              <w:spacing w:before="40" w:after="40" w:line="240" w:lineRule="auto"/>
              <w:jc w:val="right"/>
              <w:rPr>
                <w:b/>
                <w:color w:val="0000FF"/>
              </w:rPr>
            </w:pPr>
          </w:p>
        </w:tc>
      </w:tr>
      <w:tr w:rsidR="00A96821" w14:paraId="5ACAE49D" w14:textId="77777777" w:rsidTr="00D5551B">
        <w:trPr>
          <w:trHeight w:val="227"/>
        </w:trPr>
        <w:tc>
          <w:tcPr>
            <w:tcW w:w="3942" w:type="pct"/>
            <w:shd w:val="clear" w:color="auto" w:fill="auto"/>
          </w:tcPr>
          <w:p w14:paraId="5ACAE49B" w14:textId="77777777" w:rsidR="00D5551B" w:rsidRPr="001E6954" w:rsidRDefault="00D5551B" w:rsidP="00D5551B">
            <w:pPr>
              <w:spacing w:before="40" w:after="40" w:line="240" w:lineRule="auto"/>
              <w:ind w:left="318" w:hanging="7"/>
            </w:pPr>
            <w:r w:rsidRPr="001E6954">
              <w:t>Requirement 4(3)(a)</w:t>
            </w:r>
          </w:p>
        </w:tc>
        <w:tc>
          <w:tcPr>
            <w:tcW w:w="1058" w:type="pct"/>
            <w:shd w:val="clear" w:color="auto" w:fill="auto"/>
          </w:tcPr>
          <w:p w14:paraId="5ACAE49C" w14:textId="71FFFC2A"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A0" w14:textId="77777777" w:rsidTr="00D5551B">
        <w:trPr>
          <w:trHeight w:val="227"/>
        </w:trPr>
        <w:tc>
          <w:tcPr>
            <w:tcW w:w="3942" w:type="pct"/>
            <w:shd w:val="clear" w:color="auto" w:fill="auto"/>
          </w:tcPr>
          <w:p w14:paraId="5ACAE49E" w14:textId="77777777" w:rsidR="00D5551B" w:rsidRPr="001E6954" w:rsidRDefault="00D5551B" w:rsidP="00D5551B">
            <w:pPr>
              <w:spacing w:before="40" w:after="40" w:line="240" w:lineRule="auto"/>
              <w:ind w:left="318" w:hanging="7"/>
            </w:pPr>
            <w:r w:rsidRPr="001E6954">
              <w:t>Requirement 4(3)(b)</w:t>
            </w:r>
          </w:p>
        </w:tc>
        <w:tc>
          <w:tcPr>
            <w:tcW w:w="1058" w:type="pct"/>
            <w:shd w:val="clear" w:color="auto" w:fill="auto"/>
          </w:tcPr>
          <w:p w14:paraId="5ACAE49F" w14:textId="07B9B138"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A3" w14:textId="77777777" w:rsidTr="00D5551B">
        <w:trPr>
          <w:trHeight w:val="227"/>
        </w:trPr>
        <w:tc>
          <w:tcPr>
            <w:tcW w:w="3942" w:type="pct"/>
            <w:shd w:val="clear" w:color="auto" w:fill="auto"/>
          </w:tcPr>
          <w:p w14:paraId="5ACAE4A1" w14:textId="77777777" w:rsidR="00D5551B" w:rsidRPr="001E6954" w:rsidRDefault="00D5551B" w:rsidP="00D5551B">
            <w:pPr>
              <w:spacing w:before="40" w:after="40" w:line="240" w:lineRule="auto"/>
              <w:ind w:left="318" w:hanging="7"/>
            </w:pPr>
            <w:r w:rsidRPr="001E6954">
              <w:t>Requirement 4(3)(c)</w:t>
            </w:r>
          </w:p>
        </w:tc>
        <w:tc>
          <w:tcPr>
            <w:tcW w:w="1058" w:type="pct"/>
            <w:shd w:val="clear" w:color="auto" w:fill="auto"/>
          </w:tcPr>
          <w:p w14:paraId="5ACAE4A2" w14:textId="308615D5"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A9" w14:textId="77777777" w:rsidTr="00D5551B">
        <w:trPr>
          <w:trHeight w:val="227"/>
        </w:trPr>
        <w:tc>
          <w:tcPr>
            <w:tcW w:w="3942" w:type="pct"/>
            <w:shd w:val="clear" w:color="auto" w:fill="auto"/>
          </w:tcPr>
          <w:p w14:paraId="5ACAE4A7" w14:textId="77777777" w:rsidR="00D5551B" w:rsidRPr="001E6954" w:rsidRDefault="00D5551B" w:rsidP="00D5551B">
            <w:pPr>
              <w:spacing w:before="40" w:after="40" w:line="240" w:lineRule="auto"/>
              <w:ind w:left="318" w:hanging="7"/>
            </w:pPr>
            <w:r w:rsidRPr="001E6954">
              <w:t>Requirement 4(3)(e)</w:t>
            </w:r>
          </w:p>
        </w:tc>
        <w:tc>
          <w:tcPr>
            <w:tcW w:w="1058" w:type="pct"/>
            <w:shd w:val="clear" w:color="auto" w:fill="auto"/>
          </w:tcPr>
          <w:p w14:paraId="5ACAE4A8" w14:textId="3D514E9D"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AC" w14:textId="77777777" w:rsidTr="00D5551B">
        <w:trPr>
          <w:trHeight w:val="227"/>
        </w:trPr>
        <w:tc>
          <w:tcPr>
            <w:tcW w:w="3942" w:type="pct"/>
            <w:shd w:val="clear" w:color="auto" w:fill="auto"/>
          </w:tcPr>
          <w:p w14:paraId="5ACAE4AA" w14:textId="77777777" w:rsidR="00D5551B" w:rsidRPr="001E6954" w:rsidRDefault="00D5551B" w:rsidP="00D5551B">
            <w:pPr>
              <w:spacing w:before="40" w:after="40" w:line="240" w:lineRule="auto"/>
              <w:ind w:left="318" w:hanging="7"/>
            </w:pPr>
            <w:r w:rsidRPr="001E6954">
              <w:t>Requirement 4(3)(f)</w:t>
            </w:r>
          </w:p>
        </w:tc>
        <w:tc>
          <w:tcPr>
            <w:tcW w:w="1058" w:type="pct"/>
            <w:shd w:val="clear" w:color="auto" w:fill="auto"/>
          </w:tcPr>
          <w:p w14:paraId="5ACAE4AB" w14:textId="576E61CE"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AF" w14:textId="77777777" w:rsidTr="00D5551B">
        <w:trPr>
          <w:trHeight w:val="227"/>
        </w:trPr>
        <w:tc>
          <w:tcPr>
            <w:tcW w:w="3942" w:type="pct"/>
            <w:shd w:val="clear" w:color="auto" w:fill="auto"/>
          </w:tcPr>
          <w:p w14:paraId="5ACAE4AD" w14:textId="77777777" w:rsidR="00D5551B" w:rsidRPr="001E6954" w:rsidRDefault="00D5551B" w:rsidP="00D5551B">
            <w:pPr>
              <w:spacing w:before="40" w:after="40" w:line="240" w:lineRule="auto"/>
              <w:ind w:left="318" w:hanging="7"/>
            </w:pPr>
            <w:r w:rsidRPr="001E6954">
              <w:t>Requirement 4(3)(g)</w:t>
            </w:r>
          </w:p>
        </w:tc>
        <w:tc>
          <w:tcPr>
            <w:tcW w:w="1058" w:type="pct"/>
            <w:shd w:val="clear" w:color="auto" w:fill="auto"/>
          </w:tcPr>
          <w:p w14:paraId="5ACAE4AE" w14:textId="16E80D1A"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B2" w14:textId="77777777" w:rsidTr="00D5551B">
        <w:trPr>
          <w:trHeight w:val="227"/>
        </w:trPr>
        <w:tc>
          <w:tcPr>
            <w:tcW w:w="3942" w:type="pct"/>
            <w:shd w:val="clear" w:color="auto" w:fill="auto"/>
          </w:tcPr>
          <w:p w14:paraId="5ACAE4B0" w14:textId="77777777" w:rsidR="00D5551B" w:rsidRPr="001E6954" w:rsidRDefault="00D5551B" w:rsidP="00D5551B">
            <w:pPr>
              <w:keepNext/>
              <w:spacing w:before="40" w:after="40" w:line="240" w:lineRule="auto"/>
              <w:rPr>
                <w:b/>
              </w:rPr>
            </w:pPr>
            <w:r w:rsidRPr="001E6954">
              <w:rPr>
                <w:b/>
              </w:rPr>
              <w:t>Standard 5 Organisation’s service environment</w:t>
            </w:r>
          </w:p>
        </w:tc>
        <w:tc>
          <w:tcPr>
            <w:tcW w:w="1058" w:type="pct"/>
            <w:shd w:val="clear" w:color="auto" w:fill="auto"/>
          </w:tcPr>
          <w:p w14:paraId="5ACAE4B1" w14:textId="3F541D25" w:rsidR="00D5551B" w:rsidRPr="001E6954" w:rsidRDefault="00D5551B" w:rsidP="00D5551B">
            <w:pPr>
              <w:keepNext/>
              <w:spacing w:before="40" w:after="40" w:line="240" w:lineRule="auto"/>
              <w:jc w:val="right"/>
              <w:rPr>
                <w:b/>
                <w:color w:val="0000FF"/>
              </w:rPr>
            </w:pPr>
            <w:r w:rsidRPr="001E6954">
              <w:rPr>
                <w:b/>
                <w:bCs/>
                <w:iCs/>
                <w:color w:val="00577D"/>
                <w:szCs w:val="40"/>
              </w:rPr>
              <w:t>Non-compliant</w:t>
            </w:r>
          </w:p>
        </w:tc>
      </w:tr>
      <w:tr w:rsidR="00A96821" w14:paraId="5ACAE4B5" w14:textId="77777777" w:rsidTr="00D5551B">
        <w:trPr>
          <w:trHeight w:val="227"/>
        </w:trPr>
        <w:tc>
          <w:tcPr>
            <w:tcW w:w="3942" w:type="pct"/>
            <w:shd w:val="clear" w:color="auto" w:fill="auto"/>
          </w:tcPr>
          <w:p w14:paraId="5ACAE4B3" w14:textId="77777777" w:rsidR="00D5551B" w:rsidRPr="001E6954" w:rsidRDefault="00D5551B" w:rsidP="00D5551B">
            <w:pPr>
              <w:spacing w:before="40" w:after="40" w:line="240" w:lineRule="auto"/>
              <w:ind w:left="318" w:hanging="7"/>
            </w:pPr>
            <w:r w:rsidRPr="001E6954">
              <w:t>Requirement 5(3)(a)</w:t>
            </w:r>
          </w:p>
        </w:tc>
        <w:tc>
          <w:tcPr>
            <w:tcW w:w="1058" w:type="pct"/>
            <w:shd w:val="clear" w:color="auto" w:fill="auto"/>
          </w:tcPr>
          <w:p w14:paraId="5ACAE4B4" w14:textId="28EA928E"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B8" w14:textId="77777777" w:rsidTr="00D5551B">
        <w:trPr>
          <w:trHeight w:val="227"/>
        </w:trPr>
        <w:tc>
          <w:tcPr>
            <w:tcW w:w="3942" w:type="pct"/>
            <w:shd w:val="clear" w:color="auto" w:fill="auto"/>
          </w:tcPr>
          <w:p w14:paraId="5ACAE4B6" w14:textId="77777777" w:rsidR="00D5551B" w:rsidRPr="001E6954" w:rsidRDefault="00D5551B" w:rsidP="00D5551B">
            <w:pPr>
              <w:spacing w:before="40" w:after="40" w:line="240" w:lineRule="auto"/>
              <w:ind w:left="318" w:hanging="7"/>
            </w:pPr>
            <w:r w:rsidRPr="001E6954">
              <w:t>Requirement 5(3)(b)</w:t>
            </w:r>
          </w:p>
        </w:tc>
        <w:tc>
          <w:tcPr>
            <w:tcW w:w="1058" w:type="pct"/>
            <w:shd w:val="clear" w:color="auto" w:fill="auto"/>
          </w:tcPr>
          <w:p w14:paraId="5ACAE4B7" w14:textId="6C46099F" w:rsidR="00D5551B" w:rsidRPr="001E6954" w:rsidRDefault="00D5551B" w:rsidP="00D5551B">
            <w:pPr>
              <w:spacing w:before="40" w:after="40" w:line="240" w:lineRule="auto"/>
              <w:jc w:val="right"/>
              <w:rPr>
                <w:color w:val="0000FF"/>
              </w:rPr>
            </w:pPr>
            <w:r w:rsidRPr="001E6954">
              <w:rPr>
                <w:bCs/>
                <w:iCs/>
                <w:color w:val="00577D"/>
                <w:szCs w:val="40"/>
              </w:rPr>
              <w:t>Non-compliant</w:t>
            </w:r>
          </w:p>
        </w:tc>
      </w:tr>
      <w:tr w:rsidR="00A96821" w14:paraId="5ACAE4BB" w14:textId="77777777" w:rsidTr="00D5551B">
        <w:trPr>
          <w:trHeight w:val="227"/>
        </w:trPr>
        <w:tc>
          <w:tcPr>
            <w:tcW w:w="3942" w:type="pct"/>
            <w:shd w:val="clear" w:color="auto" w:fill="auto"/>
          </w:tcPr>
          <w:p w14:paraId="5ACAE4B9" w14:textId="77777777" w:rsidR="00D5551B" w:rsidRPr="001E6954" w:rsidRDefault="00D5551B" w:rsidP="00D5551B">
            <w:pPr>
              <w:spacing w:before="40" w:after="40" w:line="240" w:lineRule="auto"/>
              <w:ind w:left="318" w:hanging="7"/>
            </w:pPr>
            <w:r w:rsidRPr="001E6954">
              <w:t>Requirement 5(3)(c)</w:t>
            </w:r>
          </w:p>
        </w:tc>
        <w:tc>
          <w:tcPr>
            <w:tcW w:w="1058" w:type="pct"/>
            <w:shd w:val="clear" w:color="auto" w:fill="auto"/>
          </w:tcPr>
          <w:p w14:paraId="5ACAE4BA" w14:textId="500D5B14" w:rsidR="00D5551B" w:rsidRPr="001E6954" w:rsidRDefault="00FE63DD" w:rsidP="00D5551B">
            <w:pPr>
              <w:spacing w:before="40" w:after="40" w:line="240" w:lineRule="auto"/>
              <w:jc w:val="right"/>
              <w:rPr>
                <w:color w:val="0000FF"/>
              </w:rPr>
            </w:pPr>
            <w:r>
              <w:rPr>
                <w:bCs/>
                <w:iCs/>
                <w:color w:val="00577D"/>
                <w:szCs w:val="40"/>
              </w:rPr>
              <w:t>C</w:t>
            </w:r>
            <w:r w:rsidR="00D5551B" w:rsidRPr="001E6954">
              <w:rPr>
                <w:bCs/>
                <w:iCs/>
                <w:color w:val="00577D"/>
                <w:szCs w:val="40"/>
              </w:rPr>
              <w:t>ompliant</w:t>
            </w:r>
          </w:p>
        </w:tc>
      </w:tr>
      <w:tr w:rsidR="00A96821" w14:paraId="5ACAE4CD" w14:textId="77777777" w:rsidTr="00D5551B">
        <w:trPr>
          <w:trHeight w:val="227"/>
        </w:trPr>
        <w:tc>
          <w:tcPr>
            <w:tcW w:w="3942" w:type="pct"/>
            <w:shd w:val="clear" w:color="auto" w:fill="auto"/>
          </w:tcPr>
          <w:p w14:paraId="5ACAE4CB" w14:textId="77777777" w:rsidR="00D5551B" w:rsidRPr="001E6954" w:rsidRDefault="00D5551B" w:rsidP="00D5551B">
            <w:pPr>
              <w:keepNext/>
              <w:spacing w:before="40" w:after="40" w:line="240" w:lineRule="auto"/>
              <w:rPr>
                <w:b/>
              </w:rPr>
            </w:pPr>
            <w:r w:rsidRPr="001E6954">
              <w:rPr>
                <w:b/>
              </w:rPr>
              <w:t>Standard 7 Human resources</w:t>
            </w:r>
          </w:p>
        </w:tc>
        <w:tc>
          <w:tcPr>
            <w:tcW w:w="1058" w:type="pct"/>
            <w:shd w:val="clear" w:color="auto" w:fill="auto"/>
          </w:tcPr>
          <w:p w14:paraId="5ACAE4CC" w14:textId="59E1E830" w:rsidR="00D5551B" w:rsidRPr="001E6954" w:rsidRDefault="00D5551B" w:rsidP="00D5551B">
            <w:pPr>
              <w:keepNext/>
              <w:spacing w:before="40" w:after="40" w:line="240" w:lineRule="auto"/>
              <w:jc w:val="right"/>
              <w:rPr>
                <w:b/>
                <w:color w:val="0000FF"/>
              </w:rPr>
            </w:pPr>
            <w:r w:rsidRPr="001E6954">
              <w:rPr>
                <w:b/>
                <w:bCs/>
                <w:iCs/>
                <w:color w:val="00577D"/>
                <w:szCs w:val="40"/>
              </w:rPr>
              <w:t>Non-compliant</w:t>
            </w:r>
          </w:p>
        </w:tc>
      </w:tr>
      <w:tr w:rsidR="00A96821" w14:paraId="5ACAE4D0" w14:textId="77777777" w:rsidTr="00D5551B">
        <w:trPr>
          <w:trHeight w:val="227"/>
        </w:trPr>
        <w:tc>
          <w:tcPr>
            <w:tcW w:w="3942" w:type="pct"/>
            <w:shd w:val="clear" w:color="auto" w:fill="auto"/>
          </w:tcPr>
          <w:p w14:paraId="5ACAE4CE" w14:textId="77777777" w:rsidR="00D5551B" w:rsidRPr="001E6954" w:rsidRDefault="00D5551B" w:rsidP="00D5551B">
            <w:pPr>
              <w:spacing w:before="40" w:after="40" w:line="240" w:lineRule="auto"/>
              <w:ind w:left="318" w:hanging="7"/>
            </w:pPr>
            <w:r w:rsidRPr="001E6954">
              <w:t>Requirement 7(3)(a)</w:t>
            </w:r>
          </w:p>
        </w:tc>
        <w:tc>
          <w:tcPr>
            <w:tcW w:w="1058" w:type="pct"/>
            <w:shd w:val="clear" w:color="auto" w:fill="auto"/>
          </w:tcPr>
          <w:p w14:paraId="5ACAE4CF" w14:textId="222D322D" w:rsidR="00D5551B" w:rsidRPr="001E6954" w:rsidRDefault="00D5551B" w:rsidP="00D5551B">
            <w:pPr>
              <w:spacing w:before="40" w:after="40" w:line="240" w:lineRule="auto"/>
              <w:jc w:val="right"/>
              <w:rPr>
                <w:color w:val="0000FF"/>
              </w:rPr>
            </w:pPr>
            <w:r w:rsidRPr="001E6954">
              <w:rPr>
                <w:bCs/>
                <w:iCs/>
                <w:color w:val="00577D"/>
                <w:szCs w:val="40"/>
              </w:rPr>
              <w:t>Non-compliant</w:t>
            </w:r>
          </w:p>
        </w:tc>
      </w:tr>
      <w:tr w:rsidR="00A96821" w14:paraId="5ACAE4D3" w14:textId="77777777" w:rsidTr="00D5551B">
        <w:trPr>
          <w:trHeight w:val="227"/>
        </w:trPr>
        <w:tc>
          <w:tcPr>
            <w:tcW w:w="3942" w:type="pct"/>
            <w:shd w:val="clear" w:color="auto" w:fill="auto"/>
          </w:tcPr>
          <w:p w14:paraId="5ACAE4D1" w14:textId="77777777" w:rsidR="00D5551B" w:rsidRPr="001E6954" w:rsidRDefault="00D5551B" w:rsidP="00D5551B">
            <w:pPr>
              <w:spacing w:before="40" w:after="40" w:line="240" w:lineRule="auto"/>
              <w:ind w:left="318" w:hanging="7"/>
            </w:pPr>
            <w:r w:rsidRPr="001E6954">
              <w:t>Requirement 7(3)(b)</w:t>
            </w:r>
          </w:p>
        </w:tc>
        <w:tc>
          <w:tcPr>
            <w:tcW w:w="1058" w:type="pct"/>
            <w:shd w:val="clear" w:color="auto" w:fill="auto"/>
          </w:tcPr>
          <w:p w14:paraId="5ACAE4D2" w14:textId="668AC355"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D6" w14:textId="77777777" w:rsidTr="00D5551B">
        <w:trPr>
          <w:trHeight w:val="227"/>
        </w:trPr>
        <w:tc>
          <w:tcPr>
            <w:tcW w:w="3942" w:type="pct"/>
            <w:shd w:val="clear" w:color="auto" w:fill="auto"/>
          </w:tcPr>
          <w:p w14:paraId="5ACAE4D4" w14:textId="77777777" w:rsidR="00D5551B" w:rsidRPr="001E6954" w:rsidRDefault="00D5551B" w:rsidP="00D5551B">
            <w:pPr>
              <w:spacing w:before="40" w:after="40" w:line="240" w:lineRule="auto"/>
              <w:ind w:left="318" w:hanging="7"/>
            </w:pPr>
            <w:r w:rsidRPr="001E6954">
              <w:t>Requirement 7(3)(c)</w:t>
            </w:r>
          </w:p>
        </w:tc>
        <w:tc>
          <w:tcPr>
            <w:tcW w:w="1058" w:type="pct"/>
            <w:shd w:val="clear" w:color="auto" w:fill="auto"/>
          </w:tcPr>
          <w:p w14:paraId="5ACAE4D5" w14:textId="27AA716C"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D9" w14:textId="77777777" w:rsidTr="00D5551B">
        <w:trPr>
          <w:trHeight w:val="227"/>
        </w:trPr>
        <w:tc>
          <w:tcPr>
            <w:tcW w:w="3942" w:type="pct"/>
            <w:shd w:val="clear" w:color="auto" w:fill="auto"/>
          </w:tcPr>
          <w:p w14:paraId="5ACAE4D7" w14:textId="77777777" w:rsidR="00D5551B" w:rsidRPr="001E6954" w:rsidRDefault="00D5551B" w:rsidP="00D5551B">
            <w:pPr>
              <w:spacing w:before="40" w:after="40" w:line="240" w:lineRule="auto"/>
              <w:ind w:left="318" w:hanging="7"/>
            </w:pPr>
            <w:r w:rsidRPr="001E6954">
              <w:t>Requirement 7(3)(d)</w:t>
            </w:r>
          </w:p>
        </w:tc>
        <w:tc>
          <w:tcPr>
            <w:tcW w:w="1058" w:type="pct"/>
            <w:shd w:val="clear" w:color="auto" w:fill="auto"/>
          </w:tcPr>
          <w:p w14:paraId="5ACAE4D8" w14:textId="03594108" w:rsidR="00D5551B" w:rsidRPr="001E6954" w:rsidRDefault="00D5551B" w:rsidP="00D5551B">
            <w:pPr>
              <w:spacing w:before="40" w:after="40" w:line="240" w:lineRule="auto"/>
              <w:jc w:val="right"/>
              <w:rPr>
                <w:color w:val="0000FF"/>
              </w:rPr>
            </w:pPr>
            <w:r w:rsidRPr="001E6954">
              <w:rPr>
                <w:bCs/>
                <w:iCs/>
                <w:color w:val="00577D"/>
                <w:szCs w:val="40"/>
              </w:rPr>
              <w:t>Compliant</w:t>
            </w:r>
          </w:p>
        </w:tc>
      </w:tr>
      <w:tr w:rsidR="00A96821" w14:paraId="5ACAE4DC" w14:textId="77777777" w:rsidTr="00D5551B">
        <w:trPr>
          <w:trHeight w:val="227"/>
        </w:trPr>
        <w:tc>
          <w:tcPr>
            <w:tcW w:w="3942" w:type="pct"/>
            <w:shd w:val="clear" w:color="auto" w:fill="auto"/>
          </w:tcPr>
          <w:p w14:paraId="5ACAE4DA" w14:textId="77777777" w:rsidR="00D5551B" w:rsidRPr="001E6954" w:rsidRDefault="00D5551B" w:rsidP="00D5551B">
            <w:pPr>
              <w:spacing w:before="40" w:after="40" w:line="240" w:lineRule="auto"/>
              <w:ind w:left="318" w:hanging="7"/>
            </w:pPr>
            <w:r w:rsidRPr="001E6954">
              <w:lastRenderedPageBreak/>
              <w:t>Requirement 7(3)(e)</w:t>
            </w:r>
          </w:p>
        </w:tc>
        <w:tc>
          <w:tcPr>
            <w:tcW w:w="1058" w:type="pct"/>
            <w:shd w:val="clear" w:color="auto" w:fill="auto"/>
          </w:tcPr>
          <w:p w14:paraId="5ACAE4DB" w14:textId="12978550" w:rsidR="00D5551B" w:rsidRPr="001E6954" w:rsidRDefault="00D5551B" w:rsidP="00D5551B">
            <w:pPr>
              <w:spacing w:before="40" w:after="40" w:line="240" w:lineRule="auto"/>
              <w:jc w:val="right"/>
              <w:rPr>
                <w:color w:val="0000FF"/>
              </w:rPr>
            </w:pPr>
            <w:r w:rsidRPr="001E6954">
              <w:rPr>
                <w:bCs/>
                <w:iCs/>
                <w:color w:val="00577D"/>
                <w:szCs w:val="40"/>
              </w:rPr>
              <w:t>Non-compliant</w:t>
            </w:r>
          </w:p>
        </w:tc>
      </w:tr>
      <w:bookmarkEnd w:id="2"/>
    </w:tbl>
    <w:p w14:paraId="5ACAE4EF" w14:textId="77777777" w:rsidR="00D5551B" w:rsidRDefault="00D5551B" w:rsidP="00D5551B">
      <w:pPr>
        <w:sectPr w:rsidR="00D5551B" w:rsidSect="00D5551B">
          <w:headerReference w:type="default" r:id="rId16"/>
          <w:headerReference w:type="first" r:id="rId17"/>
          <w:pgSz w:w="11906" w:h="16838"/>
          <w:pgMar w:top="1701" w:right="1418" w:bottom="1418" w:left="1418" w:header="709" w:footer="397" w:gutter="0"/>
          <w:cols w:space="708"/>
          <w:docGrid w:linePitch="360"/>
        </w:sectPr>
      </w:pPr>
    </w:p>
    <w:p w14:paraId="5ACAE4F0" w14:textId="77777777" w:rsidR="00D5551B" w:rsidRPr="00D21DCD" w:rsidRDefault="00D5551B" w:rsidP="00D5551B">
      <w:pPr>
        <w:pStyle w:val="Heading1"/>
      </w:pPr>
      <w:r>
        <w:lastRenderedPageBreak/>
        <w:t>Detailed assessment</w:t>
      </w:r>
    </w:p>
    <w:p w14:paraId="5ACAE4F1" w14:textId="77777777" w:rsidR="00D5551B" w:rsidRPr="00D63989" w:rsidRDefault="00D5551B" w:rsidP="00D5551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CAE4F2" w14:textId="77777777" w:rsidR="00D5551B" w:rsidRPr="001E6954" w:rsidRDefault="00D5551B" w:rsidP="00D5551B">
      <w:pPr>
        <w:rPr>
          <w:color w:val="auto"/>
        </w:rPr>
      </w:pPr>
      <w:r w:rsidRPr="00D63989">
        <w:t>The report also specifies areas in which improvements must be made to ensure the Quality Standards are complied with.</w:t>
      </w:r>
    </w:p>
    <w:p w14:paraId="5ACAE4F3" w14:textId="77777777" w:rsidR="00D5551B" w:rsidRPr="00D63989" w:rsidRDefault="00D5551B" w:rsidP="00D5551B">
      <w:r w:rsidRPr="00D63989">
        <w:t xml:space="preserve">The following information has been </w:t>
      </w:r>
      <w:proofErr w:type="gramStart"/>
      <w:r w:rsidRPr="00D63989">
        <w:t>taken into account</w:t>
      </w:r>
      <w:proofErr w:type="gramEnd"/>
      <w:r w:rsidRPr="00D63989">
        <w:t xml:space="preserve"> in developing this performance report:</w:t>
      </w:r>
    </w:p>
    <w:p w14:paraId="5ACAE4F4" w14:textId="4F7010A6" w:rsidR="00D5551B" w:rsidRPr="008B1DEC" w:rsidRDefault="00D5551B" w:rsidP="00D5551B">
      <w:pPr>
        <w:pStyle w:val="ListBullet"/>
      </w:pPr>
      <w:r w:rsidRPr="008B1DEC">
        <w:t>the Assessment Team’s report for the Assessment Contact - Site; the Assessment Contact - Site report was informed by a site assessment, observations at the service, review of documents and interviews with staff, consumers/representatives and others</w:t>
      </w:r>
    </w:p>
    <w:p w14:paraId="5ACAE4F5" w14:textId="703B1AE5" w:rsidR="00D5551B" w:rsidRPr="008B1DEC" w:rsidRDefault="00D5551B" w:rsidP="00D5551B">
      <w:pPr>
        <w:pStyle w:val="ListBullet"/>
      </w:pPr>
      <w:r w:rsidRPr="008B1DEC">
        <w:t xml:space="preserve">the provider’s response to the Assessment Contact - Site report received </w:t>
      </w:r>
      <w:r w:rsidR="00A96821" w:rsidRPr="008B1DEC">
        <w:t>19 August 2020.</w:t>
      </w:r>
    </w:p>
    <w:p w14:paraId="5ACAE4F7" w14:textId="77777777" w:rsidR="00D5551B" w:rsidRDefault="00D5551B">
      <w:pPr>
        <w:spacing w:after="160" w:line="259" w:lineRule="auto"/>
        <w:rPr>
          <w:rFonts w:cs="Times New Roman"/>
        </w:rPr>
      </w:pPr>
    </w:p>
    <w:p w14:paraId="5ACAE4F8" w14:textId="77777777" w:rsidR="00D5551B" w:rsidRDefault="00D5551B" w:rsidP="00D5551B">
      <w:pPr>
        <w:sectPr w:rsidR="00D5551B" w:rsidSect="00D5551B">
          <w:headerReference w:type="first" r:id="rId18"/>
          <w:pgSz w:w="11906" w:h="16838"/>
          <w:pgMar w:top="1701" w:right="1418" w:bottom="1418" w:left="1418" w:header="709" w:footer="397" w:gutter="0"/>
          <w:cols w:space="708"/>
          <w:docGrid w:linePitch="360"/>
        </w:sectPr>
      </w:pPr>
    </w:p>
    <w:p w14:paraId="5ACAE51C" w14:textId="77777777" w:rsidR="00D5551B" w:rsidRDefault="00D5551B" w:rsidP="00D5551B">
      <w:pPr>
        <w:sectPr w:rsidR="00D5551B" w:rsidSect="00D5551B">
          <w:headerReference w:type="default" r:id="rId19"/>
          <w:type w:val="continuous"/>
          <w:pgSz w:w="11906" w:h="16838"/>
          <w:pgMar w:top="1701" w:right="1418" w:bottom="1418" w:left="1418" w:header="568" w:footer="397" w:gutter="0"/>
          <w:cols w:space="708"/>
          <w:titlePg/>
          <w:docGrid w:linePitch="360"/>
        </w:sectPr>
      </w:pPr>
    </w:p>
    <w:p w14:paraId="5ACAE51D" w14:textId="4416ABD4" w:rsidR="00D5551B" w:rsidRDefault="00D5551B" w:rsidP="00D5551B">
      <w:pPr>
        <w:pStyle w:val="Heading1"/>
        <w:tabs>
          <w:tab w:val="right" w:pos="9070"/>
        </w:tabs>
        <w:spacing w:before="560" w:after="640"/>
        <w:rPr>
          <w:color w:val="FFFFFF" w:themeColor="background1"/>
        </w:rPr>
        <w:sectPr w:rsidR="00D5551B" w:rsidSect="00D5551B">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CAE5FD" wp14:editId="5ACAE5F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101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ACAE51E" w14:textId="77777777" w:rsidR="00D5551B" w:rsidRPr="00ED6B57" w:rsidRDefault="00D5551B" w:rsidP="00D5551B">
      <w:pPr>
        <w:pStyle w:val="Heading3"/>
        <w:shd w:val="clear" w:color="auto" w:fill="F2F2F2" w:themeFill="background1" w:themeFillShade="F2"/>
      </w:pPr>
      <w:r w:rsidRPr="00ED6B57">
        <w:t>Consumer outcome:</w:t>
      </w:r>
    </w:p>
    <w:p w14:paraId="5ACAE51F" w14:textId="77777777" w:rsidR="00D5551B" w:rsidRPr="00ED6B57" w:rsidRDefault="00D5551B" w:rsidP="00D5551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CAE520" w14:textId="77777777" w:rsidR="00D5551B" w:rsidRPr="00ED6B57" w:rsidRDefault="00D5551B" w:rsidP="00D5551B">
      <w:pPr>
        <w:pStyle w:val="Heading3"/>
        <w:shd w:val="clear" w:color="auto" w:fill="F2F2F2" w:themeFill="background1" w:themeFillShade="F2"/>
      </w:pPr>
      <w:r w:rsidRPr="00ED6B57">
        <w:t>Organisation statement:</w:t>
      </w:r>
    </w:p>
    <w:p w14:paraId="5ACAE521" w14:textId="77777777" w:rsidR="00D5551B" w:rsidRPr="00ED6B57" w:rsidRDefault="00D5551B" w:rsidP="00D5551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CAE522" w14:textId="77777777" w:rsidR="00D5551B" w:rsidRDefault="00D5551B" w:rsidP="00D5551B">
      <w:pPr>
        <w:pStyle w:val="Heading2"/>
      </w:pPr>
      <w:r>
        <w:t xml:space="preserve">Assessment </w:t>
      </w:r>
      <w:r w:rsidRPr="002B2C0F">
        <w:t>of Standard</w:t>
      </w:r>
      <w:r>
        <w:t xml:space="preserve"> 2</w:t>
      </w:r>
    </w:p>
    <w:p w14:paraId="4F3DE605" w14:textId="28FDEC04" w:rsidR="008B1DEC" w:rsidRPr="00911E60" w:rsidRDefault="008B1DEC" w:rsidP="008B1DEC">
      <w:pPr>
        <w:rPr>
          <w:rFonts w:asciiTheme="minorHAnsi" w:hAnsiTheme="minorHAnsi" w:cstheme="minorBidi"/>
          <w:color w:val="auto"/>
          <w:szCs w:val="22"/>
        </w:rPr>
      </w:pPr>
      <w:r>
        <w:rPr>
          <w:color w:val="auto"/>
        </w:rPr>
        <w:t xml:space="preserve">The Assessment Team did not review all </w:t>
      </w:r>
      <w:r w:rsidR="001E2266">
        <w:rPr>
          <w:color w:val="auto"/>
        </w:rPr>
        <w:t>Requirements in</w:t>
      </w:r>
      <w:r>
        <w:rPr>
          <w:color w:val="auto"/>
        </w:rPr>
        <w:t xml:space="preserve"> Standard 2 and therefore a summary of Standard 2 is not provided. </w:t>
      </w:r>
    </w:p>
    <w:p w14:paraId="5ACAE524" w14:textId="41EDF296" w:rsidR="00D5551B" w:rsidRPr="008B1DEC" w:rsidRDefault="00D5551B" w:rsidP="00D5551B">
      <w:pPr>
        <w:rPr>
          <w:rFonts w:eastAsia="Calibri"/>
          <w:i/>
          <w:color w:val="auto"/>
          <w:lang w:eastAsia="en-US"/>
        </w:rPr>
      </w:pPr>
      <w:r w:rsidRPr="008B1DEC">
        <w:rPr>
          <w:rFonts w:eastAsiaTheme="minorHAnsi"/>
          <w:color w:val="auto"/>
        </w:rPr>
        <w:t xml:space="preserve">The Quality Standard is assessed as Non-compliant as </w:t>
      </w:r>
      <w:r w:rsidR="008B1DEC" w:rsidRPr="008B1DEC">
        <w:rPr>
          <w:rFonts w:eastAsiaTheme="minorHAnsi"/>
          <w:color w:val="auto"/>
        </w:rPr>
        <w:t xml:space="preserve">two </w:t>
      </w:r>
      <w:r w:rsidRPr="008B1DEC">
        <w:rPr>
          <w:rFonts w:eastAsiaTheme="minorHAnsi"/>
          <w:color w:val="auto"/>
        </w:rPr>
        <w:t>of the five specific requirements have been assessed as Non-compliant.</w:t>
      </w:r>
    </w:p>
    <w:p w14:paraId="5ACAE525" w14:textId="60802E72" w:rsidR="00D5551B" w:rsidRDefault="00D5551B" w:rsidP="00D5551B">
      <w:pPr>
        <w:pStyle w:val="Heading2"/>
      </w:pPr>
      <w:r>
        <w:t>Assessment of Standard 2 Requirements</w:t>
      </w:r>
      <w:r w:rsidRPr="0066387A">
        <w:rPr>
          <w:i/>
          <w:color w:val="0000FF"/>
          <w:sz w:val="24"/>
          <w:szCs w:val="24"/>
        </w:rPr>
        <w:t xml:space="preserve"> </w:t>
      </w:r>
    </w:p>
    <w:p w14:paraId="5ACAE526" w14:textId="652B37DC" w:rsidR="00D5551B" w:rsidRDefault="00D5551B" w:rsidP="00D5551B">
      <w:pPr>
        <w:pStyle w:val="Heading3"/>
      </w:pPr>
      <w:r w:rsidRPr="00051035">
        <w:t xml:space="preserve">Requirement </w:t>
      </w:r>
      <w:r>
        <w:t>2</w:t>
      </w:r>
      <w:r w:rsidRPr="00051035">
        <w:t>(3)(a)</w:t>
      </w:r>
      <w:r w:rsidRPr="00051035">
        <w:tab/>
        <w:t>Non-compliant</w:t>
      </w:r>
    </w:p>
    <w:p w14:paraId="5ACAE527" w14:textId="77777777" w:rsidR="00D5551B" w:rsidRPr="004A3816" w:rsidRDefault="00D5551B" w:rsidP="00D5551B">
      <w:pPr>
        <w:rPr>
          <w:i/>
        </w:rPr>
      </w:pPr>
      <w:r w:rsidRPr="004A3816">
        <w:rPr>
          <w:i/>
        </w:rPr>
        <w:t>Assessment and planning, including consideration of risks to the consumer’s health and well-being, informs the delivery of safe and effective care and services.</w:t>
      </w:r>
    </w:p>
    <w:p w14:paraId="2C408E42" w14:textId="03B3A216" w:rsidR="008B1DEC" w:rsidRDefault="008B1DEC" w:rsidP="008B1DEC">
      <w:pPr>
        <w:rPr>
          <w:rFonts w:eastAsia="Calibri"/>
          <w:color w:val="auto"/>
          <w:lang w:eastAsia="en-US"/>
        </w:rPr>
      </w:pPr>
      <w:r>
        <w:rPr>
          <w:rFonts w:eastAsia="Calibri"/>
          <w:color w:val="auto"/>
          <w:lang w:eastAsia="en-US"/>
        </w:rPr>
        <w:t>The Assessment Team identified the Approved provider does not demonstrate effective risk assessment and planning processes have been implemented to inform the delivery of safe and effective care and services. The Approved provider does not identify the increasing risks for consumers when completing risk assessments and care plans.</w:t>
      </w:r>
    </w:p>
    <w:p w14:paraId="38D6C23C" w14:textId="1E8A76FE" w:rsidR="00D4065B" w:rsidRPr="00D4065B" w:rsidRDefault="008B1DEC" w:rsidP="00D5551B">
      <w:pPr>
        <w:rPr>
          <w:color w:val="auto"/>
        </w:rPr>
      </w:pPr>
      <w:r w:rsidRPr="00D4065B">
        <w:rPr>
          <w:color w:val="auto"/>
        </w:rPr>
        <w:t xml:space="preserve">The Assessment </w:t>
      </w:r>
      <w:r w:rsidR="00261589" w:rsidRPr="00D4065B">
        <w:rPr>
          <w:color w:val="auto"/>
        </w:rPr>
        <w:t xml:space="preserve">Team identified eight consumers who prefer to smoke cigarettes had insufficient evidence to support an assessment of risk </w:t>
      </w:r>
      <w:r w:rsidR="007F4118" w:rsidRPr="00D4065B">
        <w:rPr>
          <w:color w:val="auto"/>
        </w:rPr>
        <w:t xml:space="preserve">relating to their smoking </w:t>
      </w:r>
      <w:r w:rsidR="00261589" w:rsidRPr="00D4065B">
        <w:rPr>
          <w:color w:val="auto"/>
        </w:rPr>
        <w:t xml:space="preserve">had been completed. For one named consumer </w:t>
      </w:r>
      <w:bookmarkStart w:id="4" w:name="_Hlk48820250"/>
      <w:r w:rsidR="00261589" w:rsidRPr="00D4065B">
        <w:rPr>
          <w:color w:val="auto"/>
        </w:rPr>
        <w:t>who suffered burns while smoking, and subsequently passe</w:t>
      </w:r>
      <w:r w:rsidR="007F4118" w:rsidRPr="00D4065B">
        <w:rPr>
          <w:color w:val="auto"/>
        </w:rPr>
        <w:t>d away,</w:t>
      </w:r>
      <w:bookmarkEnd w:id="4"/>
      <w:r w:rsidR="007F4118" w:rsidRPr="00D4065B">
        <w:rPr>
          <w:color w:val="auto"/>
        </w:rPr>
        <w:t xml:space="preserve"> smoking assessments did not give clear directions for staff to follow including the consumer’s access to cigarettes and lighters. The Approved provider was unable to demonstrate staff were monitoring or supervising </w:t>
      </w:r>
      <w:r w:rsidR="007F4118" w:rsidRPr="00D4065B">
        <w:rPr>
          <w:color w:val="auto"/>
        </w:rPr>
        <w:lastRenderedPageBreak/>
        <w:t>consumers while they were smoking</w:t>
      </w:r>
      <w:r w:rsidR="00D4065B">
        <w:rPr>
          <w:color w:val="auto"/>
        </w:rPr>
        <w:t>, or that they had been directed to supervise consumers through directions in care planning</w:t>
      </w:r>
      <w:r w:rsidR="007F4118" w:rsidRPr="00D4065B">
        <w:rPr>
          <w:color w:val="auto"/>
        </w:rPr>
        <w:t xml:space="preserve">. </w:t>
      </w:r>
    </w:p>
    <w:p w14:paraId="479FA389" w14:textId="77777777" w:rsidR="00D4065B" w:rsidRDefault="00D4065B" w:rsidP="00D5551B">
      <w:pPr>
        <w:rPr>
          <w:color w:val="auto"/>
        </w:rPr>
      </w:pPr>
      <w:r w:rsidRPr="00D4065B">
        <w:rPr>
          <w:color w:val="auto"/>
        </w:rPr>
        <w:t>The Approved provider in its written response to the Assessment Team’s findings has demonstrated smoking care plans and assessments have been reviewed and updated to provide clear and consistent directions for staff to follow.</w:t>
      </w:r>
      <w:r>
        <w:rPr>
          <w:color w:val="auto"/>
        </w:rPr>
        <w:t xml:space="preserve"> A new form has been developed by the Approved provider to document staff supervision of consumers while smoking. </w:t>
      </w:r>
    </w:p>
    <w:p w14:paraId="218BD0FF" w14:textId="04EC2933" w:rsidR="00D4065B" w:rsidRDefault="00D4065B" w:rsidP="00D5551B">
      <w:pPr>
        <w:rPr>
          <w:color w:val="auto"/>
        </w:rPr>
      </w:pPr>
      <w:r>
        <w:rPr>
          <w:color w:val="auto"/>
        </w:rPr>
        <w:t xml:space="preserve">For a named consumer who prefers to administer their own insulin and monitor their blood glucose levels, the Assessment Team identified </w:t>
      </w:r>
      <w:r w:rsidR="003269A6">
        <w:rPr>
          <w:color w:val="auto"/>
        </w:rPr>
        <w:t xml:space="preserve">there was an absence of an assessment of the consumer’s ability to manage their insulin or competently take their blood glucose levels. Care planning directives were not consistent with staff practices. The Approved provider has demonstrated in their written response an assessment has been completed for the consumer who has been deemed competent to continue to self-administer their medication. Care planning directives have been updated to support the assessment. </w:t>
      </w:r>
    </w:p>
    <w:p w14:paraId="184D34A1" w14:textId="5E54089B" w:rsidR="00D4065B" w:rsidRPr="00D4065B" w:rsidRDefault="003269A6" w:rsidP="00D5551B">
      <w:pPr>
        <w:rPr>
          <w:color w:val="auto"/>
        </w:rPr>
      </w:pPr>
      <w:r>
        <w:rPr>
          <w:color w:val="auto"/>
        </w:rPr>
        <w:t xml:space="preserve">While I acknowledge the rectification actions the Approved provider has undertaken </w:t>
      </w:r>
      <w:r w:rsidR="007426A2">
        <w:rPr>
          <w:color w:val="auto"/>
        </w:rPr>
        <w:t xml:space="preserve">to address the deficiencies in assessment and planning, in particular to reduce the risk of harm for consumers who prefer to smoke, at the time of the Assessment contact these processes were not in place and the revised processes will require time to implement and evaluate for their effectiveness. Therefore, it is my decision this Requirement is non-compliant. </w:t>
      </w:r>
    </w:p>
    <w:p w14:paraId="5ACAE529" w14:textId="2A0A5547" w:rsidR="00D5551B" w:rsidRDefault="00D5551B" w:rsidP="00D5551B">
      <w:pPr>
        <w:pStyle w:val="Heading3"/>
      </w:pPr>
      <w:r>
        <w:t>Requirement 2(3)(b)</w:t>
      </w:r>
      <w:r>
        <w:tab/>
        <w:t>Compliant</w:t>
      </w:r>
    </w:p>
    <w:p w14:paraId="5ACAE52A" w14:textId="77777777" w:rsidR="00D5551B" w:rsidRPr="004A3816" w:rsidRDefault="00D5551B" w:rsidP="00D5551B">
      <w:pPr>
        <w:rPr>
          <w:i/>
        </w:rPr>
      </w:pPr>
      <w:r w:rsidRPr="004A3816">
        <w:rPr>
          <w:i/>
        </w:rPr>
        <w:t>Assessment and planning identifies and addresses the consumer’s current needs, goals and preferences, including advance care planning and end of life planning if the consumer wishes.</w:t>
      </w:r>
    </w:p>
    <w:p w14:paraId="5ACAE52C" w14:textId="691959DD" w:rsidR="00D5551B" w:rsidRDefault="00D5551B" w:rsidP="00D5551B">
      <w:pPr>
        <w:pStyle w:val="Heading3"/>
      </w:pPr>
      <w:r>
        <w:t>Requirement 2(3)(c)</w:t>
      </w:r>
      <w:r>
        <w:tab/>
        <w:t>Compliant</w:t>
      </w:r>
    </w:p>
    <w:p w14:paraId="5ACAE52D" w14:textId="77777777" w:rsidR="00D5551B" w:rsidRPr="004A3816" w:rsidRDefault="00D5551B" w:rsidP="00D5551B">
      <w:pPr>
        <w:rPr>
          <w:i/>
        </w:rPr>
      </w:pPr>
      <w:r w:rsidRPr="004A3816">
        <w:rPr>
          <w:i/>
        </w:rPr>
        <w:t>The organisation demonstrates that assessment and planning:</w:t>
      </w:r>
    </w:p>
    <w:p w14:paraId="5ACAE52E" w14:textId="77777777" w:rsidR="00D5551B" w:rsidRPr="004A3816" w:rsidRDefault="00D5551B" w:rsidP="00D5551B">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ACAE52F" w14:textId="77777777" w:rsidR="00D5551B" w:rsidRPr="004A3816" w:rsidRDefault="00D5551B" w:rsidP="00D5551B">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ACAE534" w14:textId="4E8A71A4" w:rsidR="00D5551B" w:rsidRDefault="00D5551B" w:rsidP="00D5551B">
      <w:pPr>
        <w:pStyle w:val="Heading3"/>
      </w:pPr>
      <w:r>
        <w:lastRenderedPageBreak/>
        <w:t>Requirement 2(3)(e)</w:t>
      </w:r>
      <w:r>
        <w:tab/>
        <w:t>Non-compliant</w:t>
      </w:r>
    </w:p>
    <w:p w14:paraId="5ACAE535" w14:textId="77777777" w:rsidR="00D5551B" w:rsidRPr="004A3816" w:rsidRDefault="00D5551B" w:rsidP="00D5551B">
      <w:pPr>
        <w:rPr>
          <w:i/>
        </w:rPr>
      </w:pPr>
      <w:r w:rsidRPr="004A3816">
        <w:rPr>
          <w:i/>
        </w:rPr>
        <w:t>Care and services are reviewed regularly for effectiveness, and when circumstances change or when incidents impact on the needs, goals or preferences of the consumer.</w:t>
      </w:r>
    </w:p>
    <w:p w14:paraId="11D97A09" w14:textId="45831DFF" w:rsidR="00E500D0" w:rsidRDefault="009546FF" w:rsidP="008501B2">
      <w:pPr>
        <w:rPr>
          <w:color w:val="auto"/>
        </w:rPr>
      </w:pPr>
      <w:r>
        <w:rPr>
          <w:rFonts w:eastAsia="Calibri"/>
          <w:color w:val="auto"/>
          <w:lang w:eastAsia="en-US"/>
        </w:rPr>
        <w:t xml:space="preserve">The Approved provider does not review care and services regularly for effectiveness or when circumstances or incidents impact on the needs or safety of the consumer. The Assessment Team identified for one named consumer </w:t>
      </w:r>
      <w:r w:rsidRPr="00D4065B">
        <w:rPr>
          <w:color w:val="auto"/>
        </w:rPr>
        <w:t>who suffered burns while smoking, and subsequently passed away,</w:t>
      </w:r>
      <w:r>
        <w:rPr>
          <w:color w:val="auto"/>
        </w:rPr>
        <w:t xml:space="preserve"> care planning was reviewed following incidents when the consumer had been found smoking in inappropriate areas and setting fire to items</w:t>
      </w:r>
      <w:r w:rsidR="008B0976">
        <w:rPr>
          <w:color w:val="auto"/>
        </w:rPr>
        <w:t>. H</w:t>
      </w:r>
      <w:r>
        <w:rPr>
          <w:color w:val="auto"/>
        </w:rPr>
        <w:t>owever</w:t>
      </w:r>
      <w:r w:rsidR="00AC6605">
        <w:rPr>
          <w:color w:val="auto"/>
        </w:rPr>
        <w:t>,</w:t>
      </w:r>
      <w:r>
        <w:rPr>
          <w:color w:val="auto"/>
        </w:rPr>
        <w:t xml:space="preserve"> care plan interventions </w:t>
      </w:r>
      <w:r w:rsidR="008B0976">
        <w:rPr>
          <w:color w:val="auto"/>
        </w:rPr>
        <w:t>were not revi</w:t>
      </w:r>
      <w:r w:rsidR="00AC6605">
        <w:rPr>
          <w:color w:val="auto"/>
        </w:rPr>
        <w:t xml:space="preserve">ewed for their effectiveness or further strategies implemented to address </w:t>
      </w:r>
      <w:r w:rsidR="00E500D0">
        <w:rPr>
          <w:color w:val="auto"/>
        </w:rPr>
        <w:t xml:space="preserve">the ongoing behaviours of risk for the named consumer. </w:t>
      </w:r>
    </w:p>
    <w:p w14:paraId="4643236C" w14:textId="555EFB02" w:rsidR="004402CA" w:rsidRDefault="00E500D0" w:rsidP="008501B2">
      <w:pPr>
        <w:rPr>
          <w:color w:val="auto"/>
        </w:rPr>
      </w:pPr>
      <w:r>
        <w:rPr>
          <w:color w:val="auto"/>
        </w:rPr>
        <w:t>The Approved provider in its written response to the Assessment team’s findings stated consideration of the named consumer’s psychological status were considered following the incidents of smoking inappropriately and setting fire to items. However, I have noted that care plan directives for staff did not provide clear guidelines in relation to the supervision of the consumer</w:t>
      </w:r>
      <w:r w:rsidR="00012B96">
        <w:rPr>
          <w:color w:val="auto"/>
        </w:rPr>
        <w:t>,</w:t>
      </w:r>
      <w:r>
        <w:rPr>
          <w:color w:val="auto"/>
        </w:rPr>
        <w:t xml:space="preserve"> or actions to take when the consumer </w:t>
      </w:r>
      <w:r w:rsidR="004402CA">
        <w:rPr>
          <w:color w:val="auto"/>
        </w:rPr>
        <w:t xml:space="preserve">refuses to follow staff directions. </w:t>
      </w:r>
    </w:p>
    <w:p w14:paraId="5ACAE536" w14:textId="7F904E96" w:rsidR="00D5551B" w:rsidRPr="00853601" w:rsidRDefault="004402CA" w:rsidP="00010A3D">
      <w:r>
        <w:rPr>
          <w:color w:val="auto"/>
        </w:rPr>
        <w:t xml:space="preserve">The Approved provider </w:t>
      </w:r>
      <w:r w:rsidR="00010A3D">
        <w:rPr>
          <w:color w:val="auto"/>
        </w:rPr>
        <w:t>has reviewed smoking care plans and assessments for consumers who smoke and staff education in relation to consumer behaviour has been provided. It is my decision that at the time of the Assessment contact, there was insufficient evidence to support the review of care strategies for their effectiveness was occurring when incidents impacted on the needs of the consumer. It is my decision; this Requirement is non-compliant.</w:t>
      </w:r>
    </w:p>
    <w:p w14:paraId="5ACAE537" w14:textId="77777777" w:rsidR="00D5551B" w:rsidRPr="00934888" w:rsidRDefault="00D5551B" w:rsidP="00D5551B"/>
    <w:p w14:paraId="5ACAE538" w14:textId="77777777" w:rsidR="00D5551B" w:rsidRDefault="00D5551B" w:rsidP="00D5551B">
      <w:pPr>
        <w:sectPr w:rsidR="00D5551B" w:rsidSect="00D5551B">
          <w:headerReference w:type="default" r:id="rId22"/>
          <w:type w:val="continuous"/>
          <w:pgSz w:w="11906" w:h="16838"/>
          <w:pgMar w:top="1701" w:right="1418" w:bottom="1418" w:left="1418" w:header="709" w:footer="397" w:gutter="0"/>
          <w:cols w:space="708"/>
          <w:titlePg/>
          <w:docGrid w:linePitch="360"/>
        </w:sectPr>
      </w:pPr>
    </w:p>
    <w:p w14:paraId="5ACAE539" w14:textId="4BAB2581" w:rsidR="00D5551B" w:rsidRDefault="00D5551B" w:rsidP="00D5551B">
      <w:pPr>
        <w:pStyle w:val="Heading1"/>
        <w:tabs>
          <w:tab w:val="right" w:pos="9070"/>
        </w:tabs>
        <w:spacing w:before="560" w:after="640"/>
        <w:rPr>
          <w:color w:val="FFFFFF" w:themeColor="background1"/>
          <w:sz w:val="36"/>
        </w:rPr>
        <w:sectPr w:rsidR="00D5551B" w:rsidSect="00D5551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CAE5FF" wp14:editId="5ACAE60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81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ACAE53A" w14:textId="77777777" w:rsidR="00D5551B" w:rsidRPr="00FD1B02" w:rsidRDefault="00D5551B" w:rsidP="00D5551B">
      <w:pPr>
        <w:pStyle w:val="Heading3"/>
        <w:shd w:val="clear" w:color="auto" w:fill="F2F2F2" w:themeFill="background1" w:themeFillShade="F2"/>
      </w:pPr>
      <w:r w:rsidRPr="00FD1B02">
        <w:t>Consumer outcome:</w:t>
      </w:r>
    </w:p>
    <w:p w14:paraId="5ACAE53B" w14:textId="77777777" w:rsidR="00D5551B" w:rsidRDefault="00D5551B" w:rsidP="00D5551B">
      <w:pPr>
        <w:numPr>
          <w:ilvl w:val="0"/>
          <w:numId w:val="3"/>
        </w:numPr>
        <w:shd w:val="clear" w:color="auto" w:fill="F2F2F2" w:themeFill="background1" w:themeFillShade="F2"/>
      </w:pPr>
      <w:r>
        <w:t>I get personal care, clinical care, or both personal care and clinical care, that is safe and right for me.</w:t>
      </w:r>
    </w:p>
    <w:p w14:paraId="5ACAE53C" w14:textId="77777777" w:rsidR="00D5551B" w:rsidRDefault="00D5551B" w:rsidP="00D5551B">
      <w:pPr>
        <w:pStyle w:val="Heading3"/>
        <w:shd w:val="clear" w:color="auto" w:fill="F2F2F2" w:themeFill="background1" w:themeFillShade="F2"/>
      </w:pPr>
      <w:r>
        <w:t>Organisation statement:</w:t>
      </w:r>
    </w:p>
    <w:p w14:paraId="5ACAE53D" w14:textId="77777777" w:rsidR="00D5551B" w:rsidRDefault="00D5551B" w:rsidP="00D5551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CAE53E" w14:textId="77777777" w:rsidR="00D5551B" w:rsidRDefault="00D5551B" w:rsidP="00D5551B">
      <w:pPr>
        <w:pStyle w:val="Heading2"/>
      </w:pPr>
      <w:r>
        <w:t>Assessment of Standard 3</w:t>
      </w:r>
    </w:p>
    <w:p w14:paraId="0D5C7D18" w14:textId="0F00BD5D" w:rsidR="00010A3D" w:rsidRPr="00163FEE" w:rsidRDefault="00010A3D" w:rsidP="00010A3D">
      <w:pPr>
        <w:spacing w:before="120"/>
        <w:rPr>
          <w:rFonts w:eastAsia="Calibri"/>
          <w:lang w:eastAsia="en-US"/>
        </w:rPr>
      </w:pPr>
      <w:r w:rsidRPr="00163FEE">
        <w:rPr>
          <w:rFonts w:eastAsia="Calibri"/>
          <w:lang w:eastAsia="en-US"/>
        </w:rPr>
        <w:t xml:space="preserve">To understand the consumer’s experience and how the </w:t>
      </w:r>
      <w:r w:rsidR="00012B96">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012B96">
        <w:rPr>
          <w:rFonts w:eastAsia="Calibri"/>
          <w:lang w:eastAsia="en-US"/>
        </w:rPr>
        <w:t>Assessment T</w:t>
      </w:r>
      <w:r w:rsidRPr="00163FEE">
        <w:rPr>
          <w:rFonts w:eastAsia="Calibri"/>
          <w:lang w:eastAsia="en-US"/>
        </w:rPr>
        <w:t>eam also examined relevant documents.</w:t>
      </w:r>
    </w:p>
    <w:p w14:paraId="3685D181" w14:textId="0A5D2F84" w:rsidR="00010A3D" w:rsidRPr="00415016" w:rsidRDefault="00010A3D" w:rsidP="00012B96">
      <w:pPr>
        <w:spacing w:before="120"/>
      </w:pPr>
      <w:r w:rsidRPr="00415016">
        <w:t>Consumers</w:t>
      </w:r>
      <w:r w:rsidR="00012B96">
        <w:t xml:space="preserve"> are</w:t>
      </w:r>
      <w:r w:rsidRPr="00415016">
        <w:t xml:space="preserve"> referred to their M</w:t>
      </w:r>
      <w:r w:rsidR="00012B96">
        <w:t>edical officer</w:t>
      </w:r>
      <w:r w:rsidRPr="00415016">
        <w:t xml:space="preserve"> or other health professional </w:t>
      </w:r>
      <w:r>
        <w:t xml:space="preserve">when required </w:t>
      </w:r>
      <w:r w:rsidRPr="00415016">
        <w:t xml:space="preserve">to meet their changing personal or clinical care needs. </w:t>
      </w:r>
    </w:p>
    <w:p w14:paraId="46C310FD" w14:textId="321B702A" w:rsidR="00010A3D" w:rsidRDefault="00012B96" w:rsidP="00010A3D">
      <w:pPr>
        <w:spacing w:before="120"/>
      </w:pPr>
      <w:r>
        <w:t>The Approved provider is unable to demonstrate consumers receive safe and effective care and the management of high-impact, high prevalence risk is not effective.</w:t>
      </w:r>
      <w:r w:rsidR="00010A3D">
        <w:t xml:space="preserve"> Deterioration or change in consumers’ condition is not recognised and responded to appropriately</w:t>
      </w:r>
      <w:r w:rsidR="0013667F">
        <w:t>, and information is not documented or communicated effectively</w:t>
      </w:r>
      <w:r w:rsidR="00010A3D">
        <w:t>.</w:t>
      </w:r>
    </w:p>
    <w:p w14:paraId="5ACAE540" w14:textId="33D5019E" w:rsidR="00D5551B" w:rsidRPr="0013667F" w:rsidRDefault="00D5551B" w:rsidP="00D5551B">
      <w:pPr>
        <w:rPr>
          <w:rFonts w:eastAsia="Calibri"/>
          <w:color w:val="auto"/>
          <w:lang w:eastAsia="en-US"/>
        </w:rPr>
      </w:pPr>
      <w:r w:rsidRPr="0013667F">
        <w:rPr>
          <w:rFonts w:eastAsiaTheme="minorHAnsi"/>
          <w:color w:val="auto"/>
        </w:rPr>
        <w:t xml:space="preserve">The Quality Standard is assessed as Non-compliant as </w:t>
      </w:r>
      <w:r w:rsidR="007451EB">
        <w:rPr>
          <w:rFonts w:eastAsiaTheme="minorHAnsi"/>
          <w:color w:val="auto"/>
        </w:rPr>
        <w:t>t</w:t>
      </w:r>
      <w:r w:rsidR="00020DE5">
        <w:rPr>
          <w:rFonts w:eastAsiaTheme="minorHAnsi"/>
          <w:color w:val="auto"/>
        </w:rPr>
        <w:t>wo</w:t>
      </w:r>
      <w:r w:rsidR="0013667F" w:rsidRPr="0013667F">
        <w:rPr>
          <w:rFonts w:eastAsiaTheme="minorHAnsi"/>
          <w:color w:val="auto"/>
        </w:rPr>
        <w:t xml:space="preserve"> </w:t>
      </w:r>
      <w:r w:rsidRPr="0013667F">
        <w:rPr>
          <w:rFonts w:eastAsiaTheme="minorHAnsi"/>
          <w:color w:val="auto"/>
        </w:rPr>
        <w:t>of the seven specific requirements have been assessed as Non-compliant.</w:t>
      </w:r>
    </w:p>
    <w:p w14:paraId="5ACAE541" w14:textId="6E5F1DAE" w:rsidR="00D5551B" w:rsidRDefault="00D5551B" w:rsidP="00D5551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CAE542" w14:textId="365F4CAC" w:rsidR="00D5551B" w:rsidRPr="00853601" w:rsidRDefault="00D5551B" w:rsidP="00D5551B">
      <w:pPr>
        <w:pStyle w:val="Heading3"/>
      </w:pPr>
      <w:r w:rsidRPr="00853601">
        <w:t>Requirement 3(3)(a)</w:t>
      </w:r>
      <w:r>
        <w:tab/>
        <w:t>Non-Compliant</w:t>
      </w:r>
    </w:p>
    <w:p w14:paraId="5ACAE543" w14:textId="77777777" w:rsidR="00D5551B" w:rsidRPr="004A3816" w:rsidRDefault="00D5551B" w:rsidP="00D5551B">
      <w:pPr>
        <w:rPr>
          <w:i/>
        </w:rPr>
      </w:pPr>
      <w:r w:rsidRPr="004A3816">
        <w:rPr>
          <w:i/>
        </w:rPr>
        <w:t>Each consumer gets safe and effective personal care, clinical care, or both personal care and clinical care, that:</w:t>
      </w:r>
    </w:p>
    <w:p w14:paraId="5ACAE544" w14:textId="77777777" w:rsidR="00D5551B" w:rsidRPr="004A3816" w:rsidRDefault="00D5551B" w:rsidP="00D5551B">
      <w:pPr>
        <w:numPr>
          <w:ilvl w:val="0"/>
          <w:numId w:val="24"/>
        </w:numPr>
        <w:tabs>
          <w:tab w:val="right" w:pos="9026"/>
        </w:tabs>
        <w:spacing w:before="0" w:after="0"/>
        <w:ind w:left="567" w:hanging="425"/>
        <w:outlineLvl w:val="4"/>
        <w:rPr>
          <w:i/>
        </w:rPr>
      </w:pPr>
      <w:r w:rsidRPr="004A3816">
        <w:rPr>
          <w:i/>
        </w:rPr>
        <w:t>is best practice; and</w:t>
      </w:r>
    </w:p>
    <w:p w14:paraId="5ACAE545" w14:textId="77777777" w:rsidR="00D5551B" w:rsidRPr="004A3816" w:rsidRDefault="00D5551B" w:rsidP="00D5551B">
      <w:pPr>
        <w:numPr>
          <w:ilvl w:val="0"/>
          <w:numId w:val="24"/>
        </w:numPr>
        <w:tabs>
          <w:tab w:val="right" w:pos="9026"/>
        </w:tabs>
        <w:spacing w:before="0" w:after="0"/>
        <w:ind w:left="567" w:hanging="425"/>
        <w:outlineLvl w:val="4"/>
        <w:rPr>
          <w:i/>
        </w:rPr>
      </w:pPr>
      <w:r w:rsidRPr="004A3816">
        <w:rPr>
          <w:i/>
        </w:rPr>
        <w:lastRenderedPageBreak/>
        <w:t>is tailored to their needs; and</w:t>
      </w:r>
    </w:p>
    <w:p w14:paraId="5ACAE546" w14:textId="77777777" w:rsidR="00D5551B" w:rsidRPr="004A3816" w:rsidRDefault="00D5551B" w:rsidP="00D5551B">
      <w:pPr>
        <w:numPr>
          <w:ilvl w:val="0"/>
          <w:numId w:val="24"/>
        </w:numPr>
        <w:tabs>
          <w:tab w:val="right" w:pos="9026"/>
        </w:tabs>
        <w:spacing w:before="0" w:after="0"/>
        <w:ind w:left="567" w:hanging="425"/>
        <w:outlineLvl w:val="4"/>
        <w:rPr>
          <w:i/>
        </w:rPr>
      </w:pPr>
      <w:r w:rsidRPr="004A3816">
        <w:rPr>
          <w:i/>
        </w:rPr>
        <w:t>optimises their health and well-being.</w:t>
      </w:r>
    </w:p>
    <w:p w14:paraId="698D5DD7" w14:textId="77777777" w:rsidR="005B3D12" w:rsidRDefault="00076582" w:rsidP="00D5551B">
      <w:r>
        <w:t>Consumers have not received safe personal care. Consumers who prefer to smoke have inadequate care interventions to support their safety. Consumer</w:t>
      </w:r>
      <w:r w:rsidR="005B3D12">
        <w:t>s</w:t>
      </w:r>
      <w:r>
        <w:t xml:space="preserve"> </w:t>
      </w:r>
      <w:r w:rsidR="005B3D12">
        <w:t xml:space="preserve">prescribed medication deemed to be chemical restraint have not been identified and authorisation for the use of chemical restraint has not been obtained. </w:t>
      </w:r>
    </w:p>
    <w:p w14:paraId="4C80BECB" w14:textId="092981DA" w:rsidR="005B3D12" w:rsidRDefault="00F8391F" w:rsidP="00D5551B">
      <w:r>
        <w:t xml:space="preserve">At the time of the Assessment contact, care planning for eight consumers who prefer to smoke provided inadequate guidelines for staff to ensure their safety while smoking. Some consumers had access to their cigarettes and lighter despite being assessed at high risk when smoking. For one named consumer, staff did not have clear guidelines regarding supervision of the consumer, who subsequently suffered burns while smoking and passed away. </w:t>
      </w:r>
    </w:p>
    <w:p w14:paraId="33256DB8" w14:textId="11BBEBFC" w:rsidR="00F8391F" w:rsidRDefault="00F8391F" w:rsidP="00D5551B">
      <w:r>
        <w:t>The Approved provider documents all consumers who receive psychotropic medication. However, four consumers are prescribed psychotropic medication in the absence of a diagnosed mental disorder, physical illness or condition to support the use of the medication, were not identified by the Approved provider as receiving chemical restraint. The policy to guide staff practice which was in use during the Assessment contact was incorrect in the definition of chemical restraint, indicating only psychotropic medication administered as required, is considered chemical restraint if it is prescribed in the absence of a diagnosed mental disorder</w:t>
      </w:r>
      <w:r w:rsidR="00D5551B">
        <w:t xml:space="preserve">, physical illness or condition. </w:t>
      </w:r>
    </w:p>
    <w:p w14:paraId="39A1EADA" w14:textId="77777777" w:rsidR="00D5551B" w:rsidRDefault="00D5551B" w:rsidP="00D5551B">
      <w:r>
        <w:t xml:space="preserve">The Approved provider in its written response to the Assessment Team’s findings has reviewed all smoking care plans and assessments to ensure consistent guidelines are in place for staff to support the safety of consumers while smoking. A form has been developed to support the supervision of consumers while smoking. Staffing has been increased to allow for the supervision of consumers in the smoking area. </w:t>
      </w:r>
    </w:p>
    <w:p w14:paraId="209F76A4" w14:textId="77777777" w:rsidR="00D5551B" w:rsidRDefault="00D5551B" w:rsidP="00D5551B">
      <w:r>
        <w:t xml:space="preserve">The Approved provider did not respond to the issues relating to chemical restraint in their written submission, however, provided the Assessment Team with information onsite regarding their commitment to seeking chemical restraint authorisations for consumers requiring chemical restraint. </w:t>
      </w:r>
    </w:p>
    <w:p w14:paraId="5ACAE547" w14:textId="06DEDD5F" w:rsidR="00D5551B" w:rsidRPr="00853601" w:rsidRDefault="00D5551B" w:rsidP="00D5551B">
      <w:pPr>
        <w:rPr>
          <w:color w:val="0000FF"/>
        </w:rPr>
      </w:pPr>
      <w:r>
        <w:t xml:space="preserve">While I have considered the actions taken by the Approved provider to increase the safety of care delivered to consumers who smoke, it is my decision that at the time of the Assessment contact these actions were not in place and consumers did not receive safe and effective care. Therefore, it is my decision this Requirement is non-compliant. </w:t>
      </w:r>
    </w:p>
    <w:p w14:paraId="5ACAE548" w14:textId="77777777" w:rsidR="00D5551B" w:rsidRPr="00853601" w:rsidRDefault="00D5551B" w:rsidP="00D5551B">
      <w:pPr>
        <w:tabs>
          <w:tab w:val="right" w:pos="9026"/>
        </w:tabs>
        <w:spacing w:before="0" w:after="0"/>
        <w:outlineLvl w:val="4"/>
      </w:pPr>
    </w:p>
    <w:p w14:paraId="5ACAE549" w14:textId="070121AF" w:rsidR="00D5551B" w:rsidRPr="00853601" w:rsidRDefault="00D5551B" w:rsidP="00D5551B">
      <w:pPr>
        <w:pStyle w:val="Heading3"/>
      </w:pPr>
      <w:r w:rsidRPr="00853601">
        <w:lastRenderedPageBreak/>
        <w:t>Requirement 3(3)(b)</w:t>
      </w:r>
      <w:r>
        <w:tab/>
        <w:t>Non-compliant</w:t>
      </w:r>
    </w:p>
    <w:p w14:paraId="5ACAE54A" w14:textId="77777777" w:rsidR="00D5551B" w:rsidRPr="004A3816" w:rsidRDefault="00D5551B" w:rsidP="00D5551B">
      <w:pPr>
        <w:rPr>
          <w:i/>
        </w:rPr>
      </w:pPr>
      <w:r w:rsidRPr="004A3816">
        <w:rPr>
          <w:i/>
          <w:szCs w:val="22"/>
        </w:rPr>
        <w:t>Effective management of high impact or high prevalence risks associated with the care of each consumer.</w:t>
      </w:r>
    </w:p>
    <w:p w14:paraId="544E9C58" w14:textId="77777777" w:rsidR="006C5C55" w:rsidRPr="00BE09C3" w:rsidRDefault="006C5C55" w:rsidP="00D5551B">
      <w:pPr>
        <w:rPr>
          <w:color w:val="auto"/>
        </w:rPr>
      </w:pPr>
      <w:r w:rsidRPr="00BE09C3">
        <w:rPr>
          <w:color w:val="auto"/>
        </w:rPr>
        <w:t xml:space="preserve">The Approved provide has not effectively managed the high-impact or high prevalence risks for consumers who prefer to smoke. Behaviour management plans have not been reviewed in a timely manner following an episode of assault between two consumers. </w:t>
      </w:r>
    </w:p>
    <w:p w14:paraId="66115FBA" w14:textId="0AD2FCAF" w:rsidR="00784137" w:rsidRPr="00BE09C3" w:rsidRDefault="006C5C55" w:rsidP="00D5551B">
      <w:pPr>
        <w:rPr>
          <w:color w:val="auto"/>
        </w:rPr>
      </w:pPr>
      <w:r w:rsidRPr="00BE09C3">
        <w:rPr>
          <w:color w:val="auto"/>
        </w:rPr>
        <w:t xml:space="preserve">For one named consumer who had a history of smoking in inappropriate places, setting fire to items and seeking cigarettes and lighters from others, the Approved provider is unable to demonstrate the effective management of this consumer, the risks associated with their behaviours while smoking or the risks posed to other consumers at the service. Care plans did not provide clear instructions to staff on supervising the consumer </w:t>
      </w:r>
      <w:r w:rsidR="00784137" w:rsidRPr="00BE09C3">
        <w:rPr>
          <w:color w:val="auto"/>
        </w:rPr>
        <w:t xml:space="preserve">and there was no evidence to support the consumer was always supervised while smoking. Despite the named consumer exhibiting an increase in incidents relating to fire and smoking, there is insufficient evidence to support management strategies were revised or alternate strategies trialled to decrease the risk of harm to the consumer. The consumer suffered burns while smoking, and subsequently passed away. For seven other consumers who prefer to smoke and are assessed as high risk due to their smoking, care planning and smoking assessments did not contain sufficient information to guide staff practice in managing their high-impact risk of smoking. </w:t>
      </w:r>
    </w:p>
    <w:p w14:paraId="0A02F7A5" w14:textId="322F4D08" w:rsidR="00BE09C3" w:rsidRPr="00BE09C3" w:rsidRDefault="00BE09C3" w:rsidP="00BE09C3">
      <w:pPr>
        <w:rPr>
          <w:color w:val="auto"/>
        </w:rPr>
      </w:pPr>
      <w:r w:rsidRPr="00BE09C3">
        <w:rPr>
          <w:color w:val="auto"/>
        </w:rPr>
        <w:t xml:space="preserve">The Approved provider in its written response to the Assessment Team’s findings has reviewed all smoking care plans and assessments to ensure the individual risk factors are identified for each consumer. A form has been developed to support the supervision of consumers while smoking. Staffing has been increased to allow for the supervision of consumers in the smoking area. </w:t>
      </w:r>
    </w:p>
    <w:p w14:paraId="46E391C8" w14:textId="77777777" w:rsidR="00BE09C3" w:rsidRPr="00BE09C3" w:rsidRDefault="00784137" w:rsidP="00D5551B">
      <w:pPr>
        <w:rPr>
          <w:color w:val="auto"/>
        </w:rPr>
      </w:pPr>
      <w:r w:rsidRPr="00BE09C3">
        <w:rPr>
          <w:color w:val="auto"/>
        </w:rPr>
        <w:t xml:space="preserve">The Assessment Team identified an episode of assault </w:t>
      </w:r>
      <w:r w:rsidR="00BE09C3" w:rsidRPr="00BE09C3">
        <w:rPr>
          <w:color w:val="auto"/>
        </w:rPr>
        <w:t xml:space="preserve">between two consumers, while the incident was not required to be reported to authorities, there was a delay in the review of the perpetrator’s care plan following the event and a lack of evidence to support the victim of the assault was provided with emotional support following the incident. </w:t>
      </w:r>
    </w:p>
    <w:p w14:paraId="1006384F" w14:textId="77777777" w:rsidR="00BE09C3" w:rsidRPr="00BE09C3" w:rsidRDefault="00BE09C3" w:rsidP="00D5551B">
      <w:pPr>
        <w:rPr>
          <w:color w:val="auto"/>
        </w:rPr>
      </w:pPr>
      <w:r w:rsidRPr="00BE09C3">
        <w:rPr>
          <w:color w:val="auto"/>
        </w:rPr>
        <w:t xml:space="preserve">The Approved provider in its response has evidence of mandatory reporting and incident reporting education provided to staff. </w:t>
      </w:r>
    </w:p>
    <w:p w14:paraId="5ACAE54B" w14:textId="3B25C711" w:rsidR="00D5551B" w:rsidRPr="00BE09C3" w:rsidRDefault="00BE09C3" w:rsidP="00D5551B">
      <w:pPr>
        <w:rPr>
          <w:color w:val="auto"/>
        </w:rPr>
      </w:pPr>
      <w:r w:rsidRPr="00BE09C3">
        <w:rPr>
          <w:color w:val="auto"/>
        </w:rPr>
        <w:t xml:space="preserve">In coming to my decision for this Requirement I have considered the Assessment Team’s findings and the actions taken by the Approved provider in relation to the deficits identified. It is my decision the high-impact risks for consumers who smoke </w:t>
      </w:r>
      <w:r w:rsidRPr="00BE09C3">
        <w:rPr>
          <w:color w:val="auto"/>
        </w:rPr>
        <w:lastRenderedPageBreak/>
        <w:t>were not effectively managed and the actions taken by the Approved provider are yet to be evaluated for their effectiveness. Therefore, it is my decision this Requirement is non-compliant.</w:t>
      </w:r>
    </w:p>
    <w:p w14:paraId="5ACAE54C" w14:textId="0955BFC9" w:rsidR="00D5551B" w:rsidRPr="00D435F8" w:rsidRDefault="00D5551B" w:rsidP="00D5551B">
      <w:pPr>
        <w:pStyle w:val="Heading3"/>
      </w:pPr>
      <w:r w:rsidRPr="00D435F8">
        <w:t>Requirement 3(3)(c)</w:t>
      </w:r>
      <w:r>
        <w:tab/>
        <w:t>Compliant</w:t>
      </w:r>
    </w:p>
    <w:p w14:paraId="5ACAE54D" w14:textId="77777777" w:rsidR="00D5551B" w:rsidRPr="004A3816" w:rsidRDefault="00D5551B" w:rsidP="00D5551B">
      <w:pPr>
        <w:rPr>
          <w:i/>
        </w:rPr>
      </w:pPr>
      <w:r w:rsidRPr="004A3816">
        <w:rPr>
          <w:i/>
          <w:szCs w:val="22"/>
        </w:rPr>
        <w:t>The needs, goals and preferences of consumers nearing the end of life are recognised and addressed, their comfort maximised and their dignity preserved.</w:t>
      </w:r>
    </w:p>
    <w:p w14:paraId="5ACAE54F" w14:textId="1F862E39" w:rsidR="00D5551B" w:rsidRPr="00D435F8" w:rsidRDefault="00D5551B" w:rsidP="00D5551B">
      <w:pPr>
        <w:pStyle w:val="Heading3"/>
      </w:pPr>
      <w:r w:rsidRPr="00D435F8">
        <w:t>Requirement 3(3)(d)</w:t>
      </w:r>
      <w:r>
        <w:tab/>
        <w:t>Compliant</w:t>
      </w:r>
    </w:p>
    <w:p w14:paraId="5ACAE550" w14:textId="77777777" w:rsidR="00D5551B" w:rsidRPr="004A3816" w:rsidRDefault="00D5551B" w:rsidP="00D5551B">
      <w:pPr>
        <w:rPr>
          <w:i/>
        </w:rPr>
      </w:pPr>
      <w:r w:rsidRPr="004A3816">
        <w:rPr>
          <w:i/>
          <w:szCs w:val="22"/>
        </w:rPr>
        <w:t>Deterioration or change of a consumer’s mental health, cognitive or physical function, capacity or condition is recognised and responded to in a timely manner.</w:t>
      </w:r>
    </w:p>
    <w:p w14:paraId="5ACAE551" w14:textId="111E22C7" w:rsidR="00D5551B" w:rsidRPr="007451EB" w:rsidRDefault="007451EB" w:rsidP="00D5551B">
      <w:pPr>
        <w:rPr>
          <w:color w:val="auto"/>
        </w:rPr>
      </w:pPr>
      <w:r w:rsidRPr="007451EB">
        <w:rPr>
          <w:color w:val="auto"/>
        </w:rPr>
        <w:t xml:space="preserve">The Assessment Team recommended the Approved provider did not meet this requirement, based on evidence the psychological deterioration of a named consumer was not identified. The Approved provider in its response provided documentation to support there was no psychological deterioration for the consumer. Behaviour management specialists and mental health provider advice was sought for the consumer. I have come to a different decision to the Assessment Team and have found this Requirement compliant. It is my decision the Approved provider does have effective systems to identify the deterioration of consumers’ mental health, cognitive or physical function.  </w:t>
      </w:r>
    </w:p>
    <w:p w14:paraId="5ACAE552" w14:textId="6AD72A6F" w:rsidR="00D5551B" w:rsidRPr="00D435F8" w:rsidRDefault="00D5551B" w:rsidP="00D5551B">
      <w:pPr>
        <w:pStyle w:val="Heading3"/>
      </w:pPr>
      <w:r w:rsidRPr="00D435F8">
        <w:t>Requirement 3(3)(e)</w:t>
      </w:r>
      <w:r>
        <w:tab/>
        <w:t>Compliant</w:t>
      </w:r>
    </w:p>
    <w:p w14:paraId="5ACAE553" w14:textId="77777777" w:rsidR="00D5551B" w:rsidRPr="004A3816" w:rsidRDefault="00D5551B" w:rsidP="00D5551B">
      <w:pPr>
        <w:rPr>
          <w:i/>
        </w:rPr>
      </w:pPr>
      <w:r w:rsidRPr="004A3816">
        <w:rPr>
          <w:i/>
          <w:szCs w:val="22"/>
        </w:rPr>
        <w:t>Information about the consumer’s condition, needs and preferences is documented and communicated within the organisation, and with others where responsibility for care is shared.</w:t>
      </w:r>
    </w:p>
    <w:p w14:paraId="67C152DF" w14:textId="77777777" w:rsidR="00020DE5" w:rsidRPr="00020DE5" w:rsidRDefault="007451EB" w:rsidP="00D5551B">
      <w:pPr>
        <w:rPr>
          <w:color w:val="auto"/>
        </w:rPr>
      </w:pPr>
      <w:r w:rsidRPr="00020DE5">
        <w:rPr>
          <w:color w:val="auto"/>
        </w:rPr>
        <w:t xml:space="preserve">The Assessment Team recommended the Approved provider did not meet this requirement based on information relating to the assessment and care planning of consumers who smoke not providing adequate information and containing inconsistent information. It is my decision the impact of </w:t>
      </w:r>
      <w:r w:rsidR="00020DE5" w:rsidRPr="00020DE5">
        <w:rPr>
          <w:color w:val="auto"/>
        </w:rPr>
        <w:t xml:space="preserve">deficits in assessment and planning for consumers who smoke is more appropriately addressed in Requirements 3 (3) (a) and 3 (3) (b), and therefore it is my decision this Requirement is compliant. </w:t>
      </w:r>
    </w:p>
    <w:p w14:paraId="5ACAE554" w14:textId="0AE052B3" w:rsidR="00D5551B" w:rsidRPr="00020DE5" w:rsidRDefault="00020DE5" w:rsidP="00D5551B">
      <w:pPr>
        <w:rPr>
          <w:color w:val="auto"/>
        </w:rPr>
      </w:pPr>
      <w:r w:rsidRPr="00020DE5">
        <w:rPr>
          <w:color w:val="auto"/>
        </w:rPr>
        <w:t>Communication processes are adequate to ensure consumers’ condition, needs and preferences are known by staff and others who care for the consumers.</w:t>
      </w:r>
      <w:r w:rsidR="00D5551B" w:rsidRPr="00020DE5">
        <w:rPr>
          <w:color w:val="auto"/>
        </w:rPr>
        <w:t xml:space="preserve"> </w:t>
      </w:r>
    </w:p>
    <w:p w14:paraId="5ACAE555" w14:textId="3CD01482" w:rsidR="00D5551B" w:rsidRPr="00D435F8" w:rsidRDefault="00D5551B" w:rsidP="00D5551B">
      <w:pPr>
        <w:pStyle w:val="Heading3"/>
      </w:pPr>
      <w:r w:rsidRPr="00D435F8">
        <w:lastRenderedPageBreak/>
        <w:t>Requirement 3(3)(f)</w:t>
      </w:r>
      <w:r>
        <w:tab/>
        <w:t>Compliant</w:t>
      </w:r>
    </w:p>
    <w:p w14:paraId="5ACAE556" w14:textId="77777777" w:rsidR="00D5551B" w:rsidRPr="004A3816" w:rsidRDefault="00D5551B" w:rsidP="00D5551B">
      <w:pPr>
        <w:rPr>
          <w:i/>
        </w:rPr>
      </w:pPr>
      <w:r w:rsidRPr="004A3816">
        <w:rPr>
          <w:i/>
          <w:szCs w:val="22"/>
        </w:rPr>
        <w:t>Timely and appropriate referrals to individuals, other organisations and providers of other care and services.</w:t>
      </w:r>
    </w:p>
    <w:p w14:paraId="5ACAE558" w14:textId="3126D0CE" w:rsidR="00D5551B" w:rsidRPr="00D435F8" w:rsidRDefault="00D5551B" w:rsidP="00D5551B">
      <w:pPr>
        <w:pStyle w:val="Heading3"/>
      </w:pPr>
      <w:r w:rsidRPr="00D435F8">
        <w:t>Requirement 3(3)(g)</w:t>
      </w:r>
      <w:r>
        <w:tab/>
        <w:t>Compliant</w:t>
      </w:r>
    </w:p>
    <w:p w14:paraId="5ACAE559" w14:textId="77777777" w:rsidR="00D5551B" w:rsidRPr="004A3816" w:rsidRDefault="00D5551B" w:rsidP="00D5551B">
      <w:pPr>
        <w:tabs>
          <w:tab w:val="right" w:pos="9026"/>
        </w:tabs>
        <w:spacing w:before="0" w:after="0"/>
        <w:outlineLvl w:val="4"/>
        <w:rPr>
          <w:i/>
          <w:szCs w:val="22"/>
        </w:rPr>
      </w:pPr>
      <w:r w:rsidRPr="004A3816">
        <w:rPr>
          <w:i/>
          <w:szCs w:val="22"/>
        </w:rPr>
        <w:t>Minimisation of infection related risks through implementing:</w:t>
      </w:r>
    </w:p>
    <w:p w14:paraId="5ACAE55A" w14:textId="77777777" w:rsidR="00D5551B" w:rsidRPr="004A3816" w:rsidRDefault="00D5551B" w:rsidP="00D5551B">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5ACAE55B" w14:textId="77777777" w:rsidR="00D5551B" w:rsidRPr="004A3816" w:rsidRDefault="00D5551B" w:rsidP="00D5551B">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ACAE55D" w14:textId="77777777" w:rsidR="00D5551B" w:rsidRDefault="00D5551B" w:rsidP="00D5551B"/>
    <w:p w14:paraId="5ACAE55E" w14:textId="77777777" w:rsidR="00D5551B" w:rsidRDefault="00D5551B" w:rsidP="00D5551B">
      <w:pPr>
        <w:sectPr w:rsidR="00D5551B" w:rsidSect="00D5551B">
          <w:headerReference w:type="default" r:id="rId25"/>
          <w:type w:val="continuous"/>
          <w:pgSz w:w="11906" w:h="16838"/>
          <w:pgMar w:top="1701" w:right="1418" w:bottom="1418" w:left="1418" w:header="709" w:footer="397" w:gutter="0"/>
          <w:cols w:space="708"/>
          <w:titlePg/>
          <w:docGrid w:linePitch="360"/>
        </w:sectPr>
      </w:pPr>
    </w:p>
    <w:p w14:paraId="5ACAE55F" w14:textId="39252ED3" w:rsidR="00D5551B" w:rsidRDefault="00D5551B" w:rsidP="00D5551B">
      <w:pPr>
        <w:pStyle w:val="Heading1"/>
        <w:tabs>
          <w:tab w:val="right" w:pos="9070"/>
        </w:tabs>
        <w:spacing w:before="560" w:after="640"/>
        <w:rPr>
          <w:color w:val="FFFFFF" w:themeColor="background1"/>
          <w:sz w:val="36"/>
        </w:rPr>
        <w:sectPr w:rsidR="00D5551B" w:rsidSect="00D5551B">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ACAE601" wp14:editId="5ACAE60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355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5ACAE560" w14:textId="77777777" w:rsidR="00D5551B" w:rsidRPr="00FD1B02" w:rsidRDefault="00D5551B" w:rsidP="00D5551B">
      <w:pPr>
        <w:pStyle w:val="Heading3"/>
        <w:shd w:val="clear" w:color="auto" w:fill="F2F2F2" w:themeFill="background1" w:themeFillShade="F2"/>
      </w:pPr>
      <w:r w:rsidRPr="00FD1B02">
        <w:t>Consumer outcome:</w:t>
      </w:r>
    </w:p>
    <w:p w14:paraId="5ACAE561" w14:textId="77777777" w:rsidR="00D5551B" w:rsidRDefault="00D5551B" w:rsidP="00D5551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CAE562" w14:textId="77777777" w:rsidR="00D5551B" w:rsidRDefault="00D5551B" w:rsidP="00D5551B">
      <w:pPr>
        <w:pStyle w:val="Heading3"/>
        <w:shd w:val="clear" w:color="auto" w:fill="F2F2F2" w:themeFill="background1" w:themeFillShade="F2"/>
      </w:pPr>
      <w:r>
        <w:t>Organisation statement:</w:t>
      </w:r>
    </w:p>
    <w:p w14:paraId="5ACAE563" w14:textId="77777777" w:rsidR="00D5551B" w:rsidRDefault="00D5551B" w:rsidP="00D5551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CAE564" w14:textId="77777777" w:rsidR="00D5551B" w:rsidRDefault="00D5551B" w:rsidP="00D5551B">
      <w:pPr>
        <w:pStyle w:val="Heading2"/>
      </w:pPr>
      <w:r>
        <w:t>Assessment of Standard 4</w:t>
      </w:r>
    </w:p>
    <w:p w14:paraId="4A6DBBED" w14:textId="77777777" w:rsidR="00020DE5" w:rsidRPr="00911E60" w:rsidRDefault="00020DE5" w:rsidP="00020DE5">
      <w:pPr>
        <w:rPr>
          <w:rFonts w:asciiTheme="minorHAnsi" w:hAnsiTheme="minorHAnsi" w:cstheme="minorBidi"/>
          <w:color w:val="auto"/>
          <w:szCs w:val="22"/>
        </w:rPr>
      </w:pPr>
      <w:bookmarkStart w:id="5" w:name="_Hlk32997883"/>
      <w:r>
        <w:rPr>
          <w:color w:val="auto"/>
        </w:rPr>
        <w:t xml:space="preserve">The Assessment Team did not review all Requirements of Standard 4 and therefore a summary or overall compliance rating of Standard 4 is not provided. </w:t>
      </w:r>
    </w:p>
    <w:bookmarkEnd w:id="5"/>
    <w:p w14:paraId="5ACAE567" w14:textId="1E0AA749" w:rsidR="00D5551B" w:rsidRDefault="00D5551B" w:rsidP="00D5551B">
      <w:pPr>
        <w:pStyle w:val="Heading2"/>
      </w:pPr>
      <w:r>
        <w:t>Assessment of Standard 4 Requirements</w:t>
      </w:r>
      <w:r w:rsidRPr="0066387A">
        <w:rPr>
          <w:i/>
          <w:color w:val="0000FF"/>
          <w:sz w:val="24"/>
          <w:szCs w:val="24"/>
        </w:rPr>
        <w:t xml:space="preserve"> </w:t>
      </w:r>
    </w:p>
    <w:p w14:paraId="5ACAE568" w14:textId="08516981" w:rsidR="00D5551B" w:rsidRPr="00314FF7" w:rsidRDefault="00D5551B" w:rsidP="00D5551B">
      <w:pPr>
        <w:pStyle w:val="Heading3"/>
      </w:pPr>
      <w:r w:rsidRPr="00314FF7">
        <w:t>Requirement 4(3)(a)</w:t>
      </w:r>
      <w:r>
        <w:tab/>
        <w:t>Compliant</w:t>
      </w:r>
    </w:p>
    <w:p w14:paraId="5ACAE569" w14:textId="77777777" w:rsidR="00D5551B" w:rsidRPr="004A3816" w:rsidRDefault="00D5551B" w:rsidP="00D5551B">
      <w:pPr>
        <w:rPr>
          <w:i/>
        </w:rPr>
      </w:pPr>
      <w:r w:rsidRPr="004A3816">
        <w:rPr>
          <w:i/>
        </w:rPr>
        <w:t>Each consumer gets safe and effective services and supports for daily living that meet the consumer’s needs, goals and preferences and optimise their independence, health, well-being and quality of life.</w:t>
      </w:r>
    </w:p>
    <w:p w14:paraId="5ACAE56B" w14:textId="51C18B4F" w:rsidR="00D5551B" w:rsidRPr="00D435F8" w:rsidRDefault="00D5551B" w:rsidP="00D5551B">
      <w:pPr>
        <w:pStyle w:val="Heading3"/>
      </w:pPr>
      <w:r w:rsidRPr="00D435F8">
        <w:t>Requirement 4(3)(b)</w:t>
      </w:r>
      <w:r>
        <w:tab/>
        <w:t>Compliant</w:t>
      </w:r>
    </w:p>
    <w:p w14:paraId="5ACAE56C" w14:textId="77777777" w:rsidR="00D5551B" w:rsidRPr="004A3816" w:rsidRDefault="00D5551B" w:rsidP="00D5551B">
      <w:pPr>
        <w:rPr>
          <w:i/>
        </w:rPr>
      </w:pPr>
      <w:r w:rsidRPr="004A3816">
        <w:rPr>
          <w:i/>
        </w:rPr>
        <w:t>Services and supports for daily living promote each consumer’s emotional, spiritual and psychological well-being.</w:t>
      </w:r>
    </w:p>
    <w:p w14:paraId="5ACAE56E" w14:textId="5B5ABDF6" w:rsidR="00D5551B" w:rsidRPr="00D435F8" w:rsidRDefault="00D5551B" w:rsidP="00D5551B">
      <w:pPr>
        <w:pStyle w:val="Heading3"/>
      </w:pPr>
      <w:r w:rsidRPr="00D435F8">
        <w:t>Requirement 4(3)(c)</w:t>
      </w:r>
      <w:r>
        <w:tab/>
        <w:t>Compliant</w:t>
      </w:r>
    </w:p>
    <w:p w14:paraId="5ACAE56F" w14:textId="77777777" w:rsidR="00D5551B" w:rsidRPr="004A3816" w:rsidRDefault="00D5551B" w:rsidP="00D5551B">
      <w:pPr>
        <w:rPr>
          <w:i/>
        </w:rPr>
      </w:pPr>
      <w:r w:rsidRPr="004A3816">
        <w:rPr>
          <w:i/>
        </w:rPr>
        <w:t>Services and supports for daily living assist each consumer to:</w:t>
      </w:r>
    </w:p>
    <w:p w14:paraId="5ACAE570" w14:textId="77777777" w:rsidR="00D5551B" w:rsidRPr="004A3816" w:rsidRDefault="00D5551B" w:rsidP="00D5551B">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5ACAE571" w14:textId="77777777" w:rsidR="00D5551B" w:rsidRPr="004A3816" w:rsidRDefault="00D5551B" w:rsidP="00D5551B">
      <w:pPr>
        <w:numPr>
          <w:ilvl w:val="0"/>
          <w:numId w:val="26"/>
        </w:numPr>
        <w:tabs>
          <w:tab w:val="right" w:pos="9026"/>
        </w:tabs>
        <w:spacing w:before="0" w:after="0"/>
        <w:ind w:left="567" w:hanging="425"/>
        <w:outlineLvl w:val="4"/>
        <w:rPr>
          <w:i/>
        </w:rPr>
      </w:pPr>
      <w:r w:rsidRPr="004A3816">
        <w:rPr>
          <w:i/>
        </w:rPr>
        <w:t>have social and personal relationships; and</w:t>
      </w:r>
    </w:p>
    <w:p w14:paraId="5ACAE572" w14:textId="77777777" w:rsidR="00D5551B" w:rsidRPr="004A3816" w:rsidRDefault="00D5551B" w:rsidP="00D5551B">
      <w:pPr>
        <w:numPr>
          <w:ilvl w:val="0"/>
          <w:numId w:val="26"/>
        </w:numPr>
        <w:tabs>
          <w:tab w:val="right" w:pos="9026"/>
        </w:tabs>
        <w:spacing w:before="0" w:after="0"/>
        <w:ind w:left="567" w:hanging="425"/>
        <w:outlineLvl w:val="4"/>
        <w:rPr>
          <w:i/>
        </w:rPr>
      </w:pPr>
      <w:r w:rsidRPr="004A3816">
        <w:rPr>
          <w:i/>
        </w:rPr>
        <w:t>do the things of interest to them.</w:t>
      </w:r>
    </w:p>
    <w:p w14:paraId="5ACAE577" w14:textId="3A14F0B2" w:rsidR="00D5551B" w:rsidRPr="00D435F8" w:rsidRDefault="00D5551B" w:rsidP="00D5551B">
      <w:pPr>
        <w:pStyle w:val="Heading3"/>
      </w:pPr>
      <w:r w:rsidRPr="00D435F8">
        <w:lastRenderedPageBreak/>
        <w:t>Requirement 4(3)(e)</w:t>
      </w:r>
      <w:r>
        <w:tab/>
        <w:t>Compliant</w:t>
      </w:r>
    </w:p>
    <w:p w14:paraId="5ACAE578" w14:textId="77777777" w:rsidR="00D5551B" w:rsidRPr="004A3816" w:rsidRDefault="00D5551B" w:rsidP="00D5551B">
      <w:pPr>
        <w:rPr>
          <w:i/>
        </w:rPr>
      </w:pPr>
      <w:r w:rsidRPr="004A3816">
        <w:rPr>
          <w:i/>
        </w:rPr>
        <w:t>Timely and appropriate referrals to individuals, other organisations and providers of other care and services.</w:t>
      </w:r>
    </w:p>
    <w:p w14:paraId="5ACAE57A" w14:textId="635DA7BA" w:rsidR="00D5551B" w:rsidRPr="00D435F8" w:rsidRDefault="00D5551B" w:rsidP="00D5551B">
      <w:pPr>
        <w:pStyle w:val="Heading3"/>
      </w:pPr>
      <w:r w:rsidRPr="00D435F8">
        <w:t>Requirement 4(3)(f)</w:t>
      </w:r>
      <w:r>
        <w:tab/>
        <w:t>Compliant</w:t>
      </w:r>
    </w:p>
    <w:p w14:paraId="5ACAE57B" w14:textId="77777777" w:rsidR="00D5551B" w:rsidRPr="004A3816" w:rsidRDefault="00D5551B" w:rsidP="00D5551B">
      <w:pPr>
        <w:rPr>
          <w:i/>
        </w:rPr>
      </w:pPr>
      <w:r w:rsidRPr="004A3816">
        <w:rPr>
          <w:i/>
        </w:rPr>
        <w:t>Where meals are provided, they are varied and of suitable quality and quantity.</w:t>
      </w:r>
    </w:p>
    <w:p w14:paraId="5ACAE57D" w14:textId="0F210152" w:rsidR="00D5551B" w:rsidRPr="00D435F8" w:rsidRDefault="00D5551B" w:rsidP="00D5551B">
      <w:pPr>
        <w:pStyle w:val="Heading3"/>
      </w:pPr>
      <w:r w:rsidRPr="00D435F8">
        <w:t>Requirement 4(3)(g)</w:t>
      </w:r>
      <w:r>
        <w:tab/>
        <w:t>Compliant</w:t>
      </w:r>
    </w:p>
    <w:p w14:paraId="5ACAE57E" w14:textId="77777777" w:rsidR="00D5551B" w:rsidRPr="004A3816" w:rsidRDefault="00D5551B" w:rsidP="00D5551B">
      <w:pPr>
        <w:rPr>
          <w:i/>
        </w:rPr>
      </w:pPr>
      <w:r w:rsidRPr="004A3816">
        <w:rPr>
          <w:i/>
        </w:rPr>
        <w:t>Where equipment is provided, it is safe, suitable, clean and well maintained.</w:t>
      </w:r>
    </w:p>
    <w:p w14:paraId="5ACAE580" w14:textId="77777777" w:rsidR="00D5551B" w:rsidRPr="00314FF7" w:rsidRDefault="00D5551B" w:rsidP="00D5551B"/>
    <w:p w14:paraId="5ACAE581" w14:textId="77777777" w:rsidR="00D5551B" w:rsidRDefault="00D5551B" w:rsidP="00D5551B">
      <w:pPr>
        <w:sectPr w:rsidR="00D5551B" w:rsidSect="00D5551B">
          <w:headerReference w:type="default" r:id="rId28"/>
          <w:type w:val="continuous"/>
          <w:pgSz w:w="11906" w:h="16838"/>
          <w:pgMar w:top="1701" w:right="1418" w:bottom="1418" w:left="1418" w:header="709" w:footer="397" w:gutter="0"/>
          <w:cols w:space="708"/>
          <w:titlePg/>
          <w:docGrid w:linePitch="360"/>
        </w:sectPr>
      </w:pPr>
    </w:p>
    <w:p w14:paraId="5ACAE582" w14:textId="341311C1" w:rsidR="00D5551B" w:rsidRDefault="00D5551B" w:rsidP="00D5551B">
      <w:pPr>
        <w:pStyle w:val="Heading1"/>
        <w:tabs>
          <w:tab w:val="right" w:pos="9070"/>
        </w:tabs>
        <w:spacing w:before="560" w:after="640"/>
        <w:rPr>
          <w:color w:val="FFFFFF" w:themeColor="background1"/>
          <w:sz w:val="36"/>
        </w:rPr>
        <w:sectPr w:rsidR="00D5551B" w:rsidSect="00D5551B">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ACAE603" wp14:editId="5ACAE60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13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ACAE583" w14:textId="77777777" w:rsidR="00D5551B" w:rsidRPr="00FD1B02" w:rsidRDefault="00D5551B" w:rsidP="00D5551B">
      <w:pPr>
        <w:pStyle w:val="Heading3"/>
        <w:shd w:val="clear" w:color="auto" w:fill="F2F2F2" w:themeFill="background1" w:themeFillShade="F2"/>
      </w:pPr>
      <w:r w:rsidRPr="00FD1B02">
        <w:t>Consumer outcome:</w:t>
      </w:r>
    </w:p>
    <w:p w14:paraId="5ACAE584" w14:textId="77777777" w:rsidR="00D5551B" w:rsidRDefault="00D5551B" w:rsidP="00D5551B">
      <w:pPr>
        <w:numPr>
          <w:ilvl w:val="0"/>
          <w:numId w:val="5"/>
        </w:numPr>
        <w:shd w:val="clear" w:color="auto" w:fill="F2F2F2" w:themeFill="background1" w:themeFillShade="F2"/>
      </w:pPr>
      <w:r>
        <w:t>I feel I belong and I am safe and comfortable in the organisation’s service environment.</w:t>
      </w:r>
    </w:p>
    <w:p w14:paraId="5ACAE585" w14:textId="77777777" w:rsidR="00D5551B" w:rsidRDefault="00D5551B" w:rsidP="00D5551B">
      <w:pPr>
        <w:pStyle w:val="Heading3"/>
        <w:shd w:val="clear" w:color="auto" w:fill="F2F2F2" w:themeFill="background1" w:themeFillShade="F2"/>
      </w:pPr>
      <w:r>
        <w:t>Organisation statement:</w:t>
      </w:r>
    </w:p>
    <w:p w14:paraId="5ACAE586" w14:textId="77777777" w:rsidR="00D5551B" w:rsidRDefault="00D5551B" w:rsidP="00D5551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CAE587" w14:textId="77777777" w:rsidR="00D5551B" w:rsidRDefault="00D5551B" w:rsidP="00D5551B">
      <w:pPr>
        <w:pStyle w:val="Heading2"/>
      </w:pPr>
      <w:r>
        <w:t>Assessment of Standard 5</w:t>
      </w:r>
    </w:p>
    <w:p w14:paraId="12F03969" w14:textId="7B3F3287" w:rsidR="00C513D5" w:rsidRPr="00163FEE" w:rsidRDefault="00C513D5" w:rsidP="00C513D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r w:rsidRPr="001D7DA0">
        <w:rPr>
          <w:rFonts w:eastAsia="Calibri"/>
          <w:color w:val="auto"/>
          <w:lang w:eastAsia="en-US"/>
        </w:rPr>
        <w:t xml:space="preserve">The Assessment Team also examined </w:t>
      </w:r>
      <w:r w:rsidRPr="00163FEE">
        <w:rPr>
          <w:rFonts w:eastAsia="Calibri"/>
          <w:lang w:eastAsia="en-US"/>
        </w:rPr>
        <w:t>relevant documents.</w:t>
      </w:r>
    </w:p>
    <w:p w14:paraId="1C3F4F3A" w14:textId="72CC19A2" w:rsidR="00C513D5" w:rsidRPr="009B20C5" w:rsidRDefault="00C513D5" w:rsidP="00C513D5">
      <w:pPr>
        <w:rPr>
          <w:rFonts w:cs="Times New Roman"/>
          <w:color w:val="auto"/>
        </w:rPr>
      </w:pPr>
      <w:r>
        <w:rPr>
          <w:rFonts w:eastAsia="Calibri"/>
          <w:lang w:eastAsia="en-US"/>
        </w:rPr>
        <w:t>Consumer</w:t>
      </w:r>
      <w:r w:rsidRPr="00663B6D">
        <w:rPr>
          <w:rFonts w:eastAsia="Calibri"/>
          <w:lang w:eastAsia="en-US"/>
        </w:rPr>
        <w:t xml:space="preserve">s feel they belong and feel safe and comfortable in the service environment. </w:t>
      </w:r>
      <w:r w:rsidRPr="009B20C5">
        <w:rPr>
          <w:rFonts w:cs="Times New Roman"/>
          <w:color w:val="auto"/>
        </w:rPr>
        <w:t xml:space="preserve">Consumers can freely and safely access indoor and outdoor areas. Consumers </w:t>
      </w:r>
      <w:r>
        <w:rPr>
          <w:rFonts w:cs="Times New Roman"/>
          <w:color w:val="auto"/>
        </w:rPr>
        <w:t xml:space="preserve">are satisfied </w:t>
      </w:r>
      <w:r w:rsidRPr="009B20C5">
        <w:rPr>
          <w:rFonts w:cs="Times New Roman"/>
          <w:color w:val="auto"/>
        </w:rPr>
        <w:t>the service is clean and well maintained.</w:t>
      </w:r>
    </w:p>
    <w:p w14:paraId="43CF1214" w14:textId="3271DE3E" w:rsidR="00C513D5" w:rsidRDefault="00C513D5" w:rsidP="00C513D5">
      <w:pPr>
        <w:rPr>
          <w:rFonts w:eastAsia="Calibri"/>
          <w:lang w:eastAsia="en-US"/>
        </w:rPr>
      </w:pPr>
      <w:r>
        <w:rPr>
          <w:rFonts w:eastAsia="Calibri"/>
          <w:lang w:eastAsia="en-US"/>
        </w:rPr>
        <w:t xml:space="preserve">The Approved provider is unable to demonstrate it had processes in place to maintain the safety for consumers regarding smoking and fire prevention. </w:t>
      </w:r>
    </w:p>
    <w:p w14:paraId="5ACAE589" w14:textId="23F1296B" w:rsidR="00D5551B" w:rsidRPr="00C513D5" w:rsidRDefault="00D5551B" w:rsidP="00D5551B">
      <w:pPr>
        <w:rPr>
          <w:rFonts w:eastAsia="Calibri"/>
          <w:color w:val="auto"/>
          <w:lang w:eastAsia="en-US"/>
        </w:rPr>
      </w:pPr>
      <w:r w:rsidRPr="00C513D5">
        <w:rPr>
          <w:rFonts w:eastAsiaTheme="minorHAnsi"/>
          <w:color w:val="auto"/>
        </w:rPr>
        <w:t xml:space="preserve">The Quality Standard is assessed as Non-compliant as </w:t>
      </w:r>
      <w:r w:rsidR="00FE63DD">
        <w:rPr>
          <w:rFonts w:eastAsiaTheme="minorHAnsi"/>
          <w:color w:val="auto"/>
        </w:rPr>
        <w:t>one</w:t>
      </w:r>
      <w:r w:rsidR="00C513D5" w:rsidRPr="00C513D5">
        <w:rPr>
          <w:rFonts w:eastAsiaTheme="minorHAnsi"/>
          <w:color w:val="auto"/>
        </w:rPr>
        <w:t xml:space="preserve"> </w:t>
      </w:r>
      <w:r w:rsidRPr="00C513D5">
        <w:rPr>
          <w:rFonts w:eastAsiaTheme="minorHAnsi"/>
          <w:color w:val="auto"/>
        </w:rPr>
        <w:t>of the three specific requirements have been assessed as Non-compliant.</w:t>
      </w:r>
    </w:p>
    <w:p w14:paraId="5ACAE58A" w14:textId="28082978" w:rsidR="00D5551B" w:rsidRDefault="00D5551B" w:rsidP="00D5551B">
      <w:pPr>
        <w:pStyle w:val="Heading2"/>
      </w:pPr>
      <w:r>
        <w:t>Assessment of Standard 5 Requirements</w:t>
      </w:r>
      <w:r w:rsidRPr="0066387A">
        <w:rPr>
          <w:i/>
          <w:color w:val="0000FF"/>
          <w:sz w:val="24"/>
          <w:szCs w:val="24"/>
        </w:rPr>
        <w:t xml:space="preserve"> </w:t>
      </w:r>
    </w:p>
    <w:p w14:paraId="5ACAE58B" w14:textId="73253488" w:rsidR="00D5551B" w:rsidRPr="00314FF7" w:rsidRDefault="00D5551B" w:rsidP="00D5551B">
      <w:pPr>
        <w:pStyle w:val="Heading3"/>
      </w:pPr>
      <w:r w:rsidRPr="00314FF7">
        <w:t>Requirement 5(3)(a)</w:t>
      </w:r>
      <w:r>
        <w:tab/>
        <w:t>Compliant</w:t>
      </w:r>
    </w:p>
    <w:p w14:paraId="5ACAE58C" w14:textId="77777777" w:rsidR="00D5551B" w:rsidRPr="004A3816" w:rsidRDefault="00D5551B" w:rsidP="00D5551B">
      <w:pPr>
        <w:rPr>
          <w:i/>
        </w:rPr>
      </w:pPr>
      <w:r w:rsidRPr="004A3816">
        <w:rPr>
          <w:i/>
        </w:rPr>
        <w:t>The service environment is welcoming and easy to understand, and optimises each consumer’s sense of belonging, independence, interaction and function.</w:t>
      </w:r>
    </w:p>
    <w:p w14:paraId="5ACAE58E" w14:textId="38F414FA" w:rsidR="00D5551B" w:rsidRPr="00D435F8" w:rsidRDefault="00D5551B" w:rsidP="00D5551B">
      <w:pPr>
        <w:pStyle w:val="Heading3"/>
      </w:pPr>
      <w:r w:rsidRPr="00D435F8">
        <w:t>Requirement 5(3)(b)</w:t>
      </w:r>
      <w:r>
        <w:tab/>
        <w:t>Non-compliant</w:t>
      </w:r>
    </w:p>
    <w:p w14:paraId="5ACAE58F" w14:textId="77777777" w:rsidR="00D5551B" w:rsidRPr="004A3816" w:rsidRDefault="00D5551B" w:rsidP="00D5551B">
      <w:pPr>
        <w:rPr>
          <w:i/>
        </w:rPr>
      </w:pPr>
      <w:r w:rsidRPr="004A3816">
        <w:rPr>
          <w:i/>
        </w:rPr>
        <w:t>The service environment:</w:t>
      </w:r>
    </w:p>
    <w:p w14:paraId="5ACAE590" w14:textId="77777777" w:rsidR="00D5551B" w:rsidRPr="004A3816" w:rsidRDefault="00D5551B" w:rsidP="00D5551B">
      <w:pPr>
        <w:numPr>
          <w:ilvl w:val="0"/>
          <w:numId w:val="27"/>
        </w:numPr>
        <w:tabs>
          <w:tab w:val="right" w:pos="9026"/>
        </w:tabs>
        <w:spacing w:before="0" w:after="0"/>
        <w:ind w:left="567" w:hanging="425"/>
        <w:outlineLvl w:val="4"/>
        <w:rPr>
          <w:i/>
        </w:rPr>
      </w:pPr>
      <w:r w:rsidRPr="004A3816">
        <w:rPr>
          <w:i/>
        </w:rPr>
        <w:lastRenderedPageBreak/>
        <w:t>is safe, clean, well maintained and comfortable; and</w:t>
      </w:r>
    </w:p>
    <w:p w14:paraId="5ACAE591" w14:textId="77777777" w:rsidR="00D5551B" w:rsidRPr="004A3816" w:rsidRDefault="00D5551B" w:rsidP="00D5551B">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EBFF008" w14:textId="00FD3C1B" w:rsidR="00C513D5" w:rsidRPr="009B1771" w:rsidRDefault="00C513D5" w:rsidP="00C513D5">
      <w:pPr>
        <w:rPr>
          <w:rFonts w:eastAsia="Calibri"/>
          <w:strike/>
          <w:color w:val="auto"/>
          <w:lang w:eastAsia="en-US"/>
        </w:rPr>
      </w:pPr>
      <w:r>
        <w:rPr>
          <w:rFonts w:eastAsia="Calibri"/>
          <w:color w:val="auto"/>
          <w:lang w:eastAsia="en-US"/>
        </w:rPr>
        <w:t xml:space="preserve">The Approved provider </w:t>
      </w:r>
      <w:r w:rsidR="00B80D26">
        <w:rPr>
          <w:rFonts w:eastAsia="Calibri"/>
          <w:color w:val="auto"/>
          <w:lang w:eastAsia="en-US"/>
        </w:rPr>
        <w:t xml:space="preserve">is unable to demonstrate the </w:t>
      </w:r>
      <w:r>
        <w:rPr>
          <w:rFonts w:eastAsia="Calibri"/>
          <w:color w:val="auto"/>
          <w:lang w:eastAsia="en-US"/>
        </w:rPr>
        <w:t xml:space="preserve">service environment is safe in relation to smoking and consumer smoking practices. Consumers are smoking in non-designated smoking areas which </w:t>
      </w:r>
      <w:r w:rsidR="00B80D26">
        <w:rPr>
          <w:rFonts w:eastAsia="Calibri"/>
          <w:color w:val="auto"/>
          <w:lang w:eastAsia="en-US"/>
        </w:rPr>
        <w:t>does not support the safety of consumers.</w:t>
      </w:r>
    </w:p>
    <w:p w14:paraId="70A7A2DB" w14:textId="77777777" w:rsidR="00B80D26" w:rsidRDefault="00B80D26" w:rsidP="00D5551B">
      <w:pPr>
        <w:rPr>
          <w:rFonts w:eastAsia="Calibri"/>
          <w:color w:val="auto"/>
          <w:lang w:eastAsia="en-US"/>
        </w:rPr>
      </w:pPr>
      <w:r w:rsidRPr="00B80D26">
        <w:rPr>
          <w:color w:val="auto"/>
        </w:rPr>
        <w:t xml:space="preserve">The Assessment Team </w:t>
      </w:r>
      <w:r w:rsidRPr="00B80D26">
        <w:rPr>
          <w:rFonts w:eastAsia="Calibri"/>
          <w:color w:val="auto"/>
          <w:lang w:eastAsia="en-US"/>
        </w:rPr>
        <w:t xml:space="preserve">identified </w:t>
      </w:r>
      <w:r>
        <w:rPr>
          <w:rFonts w:eastAsia="Calibri"/>
          <w:color w:val="auto"/>
          <w:lang w:eastAsia="en-US"/>
        </w:rPr>
        <w:t>there is inadequate supervision of consumers whilst they smoke, inadequate assessment of risk of the designated smoking environment, lack of knowledge of where consumers are smoking and lack of adequate reporting of incidents involving fire events.</w:t>
      </w:r>
    </w:p>
    <w:p w14:paraId="341C7598" w14:textId="77777777" w:rsidR="00161AF0" w:rsidRPr="0060663D" w:rsidRDefault="00B80D26" w:rsidP="00D5551B">
      <w:pPr>
        <w:rPr>
          <w:color w:val="auto"/>
        </w:rPr>
      </w:pPr>
      <w:r w:rsidRPr="0060663D">
        <w:rPr>
          <w:color w:val="auto"/>
        </w:rPr>
        <w:t xml:space="preserve">The Approved provider in its written response to the Assessment Team’s findings </w:t>
      </w:r>
      <w:r w:rsidR="0061688A" w:rsidRPr="0060663D">
        <w:rPr>
          <w:color w:val="auto"/>
        </w:rPr>
        <w:t xml:space="preserve">has provided evidence a risk assessment has been completed of the current designated smoking area. This assessment has identified the area to be safe for consumers. A meeting has been held with consumers who prefer to smoke, and a smoking schedule has been developed in consultation with the consumers. Staffing levels have been amended to allow staff to supervise smoking consumers while not impacting on the delivery of care for other consumers. </w:t>
      </w:r>
      <w:r w:rsidR="00776415" w:rsidRPr="0060663D">
        <w:rPr>
          <w:color w:val="auto"/>
        </w:rPr>
        <w:t xml:space="preserve">A monitoring tool has been developed to record </w:t>
      </w:r>
      <w:r w:rsidR="00161AF0" w:rsidRPr="0060663D">
        <w:rPr>
          <w:color w:val="auto"/>
        </w:rPr>
        <w:t xml:space="preserve">when </w:t>
      </w:r>
      <w:r w:rsidR="00776415" w:rsidRPr="0060663D">
        <w:rPr>
          <w:color w:val="auto"/>
        </w:rPr>
        <w:t>staff supervis</w:t>
      </w:r>
      <w:r w:rsidR="00161AF0" w:rsidRPr="0060663D">
        <w:rPr>
          <w:color w:val="auto"/>
        </w:rPr>
        <w:t>e consumers while smoking. M</w:t>
      </w:r>
      <w:r w:rsidR="0061688A" w:rsidRPr="0060663D">
        <w:rPr>
          <w:color w:val="auto"/>
        </w:rPr>
        <w:t xml:space="preserve">easurements have been taken to ensure </w:t>
      </w:r>
      <w:r w:rsidR="00776415" w:rsidRPr="0060663D">
        <w:rPr>
          <w:color w:val="auto"/>
        </w:rPr>
        <w:t>the designated smoking area meets legislative requirements. Garden areas have been cleared around the smoking area. A call be</w:t>
      </w:r>
      <w:r w:rsidR="00161AF0" w:rsidRPr="0060663D">
        <w:rPr>
          <w:color w:val="auto"/>
        </w:rPr>
        <w:t>ll</w:t>
      </w:r>
      <w:r w:rsidR="00776415" w:rsidRPr="0060663D">
        <w:rPr>
          <w:color w:val="auto"/>
        </w:rPr>
        <w:t xml:space="preserve"> has been located in area accessible to consumers. </w:t>
      </w:r>
    </w:p>
    <w:p w14:paraId="150DE610" w14:textId="77777777" w:rsidR="0060663D" w:rsidRPr="0060663D" w:rsidRDefault="00161AF0" w:rsidP="00D5551B">
      <w:pPr>
        <w:rPr>
          <w:color w:val="auto"/>
        </w:rPr>
      </w:pPr>
      <w:r w:rsidRPr="0060663D">
        <w:rPr>
          <w:color w:val="auto"/>
        </w:rPr>
        <w:t>While I acknowledge the actions taken by the Approved provider in relation to the safety of the designated smoking area, I also acknowledge</w:t>
      </w:r>
      <w:r w:rsidR="0060663D" w:rsidRPr="0060663D">
        <w:rPr>
          <w:color w:val="auto"/>
        </w:rPr>
        <w:t xml:space="preserve"> these actions were not taken until a critical incident occurred in the designated smoking area, which does not support the service’s monitoring mechanisms were effective in identifying deficits in the environment. </w:t>
      </w:r>
    </w:p>
    <w:p w14:paraId="1437DA15" w14:textId="4CA59FD3" w:rsidR="0060663D" w:rsidRPr="0060663D" w:rsidRDefault="0060663D" w:rsidP="00D5551B">
      <w:pPr>
        <w:rPr>
          <w:color w:val="auto"/>
        </w:rPr>
      </w:pPr>
      <w:r w:rsidRPr="0060663D">
        <w:rPr>
          <w:color w:val="auto"/>
        </w:rPr>
        <w:t xml:space="preserve">It is my decision this Requirement is non-compliant as the service environment was not identified as unsafe prior to the Assessment contact. </w:t>
      </w:r>
    </w:p>
    <w:p w14:paraId="5ACAE593" w14:textId="201E0F83" w:rsidR="00D5551B" w:rsidRPr="00D435F8" w:rsidRDefault="00D5551B" w:rsidP="00D5551B">
      <w:pPr>
        <w:pStyle w:val="Heading3"/>
      </w:pPr>
      <w:r w:rsidRPr="00D435F8">
        <w:t>Requirement 5(3)(c)</w:t>
      </w:r>
      <w:r>
        <w:tab/>
        <w:t>Compliant</w:t>
      </w:r>
    </w:p>
    <w:p w14:paraId="5ACAE594" w14:textId="77777777" w:rsidR="00D5551B" w:rsidRPr="004A3816" w:rsidRDefault="00D5551B" w:rsidP="00D5551B">
      <w:pPr>
        <w:rPr>
          <w:i/>
        </w:rPr>
      </w:pPr>
      <w:r w:rsidRPr="004A3816">
        <w:rPr>
          <w:i/>
        </w:rPr>
        <w:t>Furniture, fittings and equipment are safe, clean, well maintained and suitable for the consumer.</w:t>
      </w:r>
    </w:p>
    <w:p w14:paraId="711BE670" w14:textId="5B9F36F3" w:rsidR="0060663D" w:rsidRPr="00FE63DD" w:rsidRDefault="0060663D" w:rsidP="00D5551B">
      <w:pPr>
        <w:rPr>
          <w:color w:val="auto"/>
        </w:rPr>
      </w:pPr>
      <w:r w:rsidRPr="00FE63DD">
        <w:rPr>
          <w:color w:val="auto"/>
        </w:rPr>
        <w:t xml:space="preserve">The </w:t>
      </w:r>
      <w:r w:rsidR="00D02667">
        <w:rPr>
          <w:color w:val="auto"/>
        </w:rPr>
        <w:t>A</w:t>
      </w:r>
      <w:r w:rsidRPr="00FE63DD">
        <w:rPr>
          <w:color w:val="auto"/>
        </w:rPr>
        <w:t xml:space="preserve">ssessment Team has recommended the Approved provider does not meet this requirement based on evidence there was insufficient fire-fighting equipment and seating used by a consumer in the designated smoking area was highly flammable. I have come to a different decision to the Assessment Team and it is my decision the </w:t>
      </w:r>
      <w:r w:rsidRPr="00FE63DD">
        <w:rPr>
          <w:color w:val="auto"/>
        </w:rPr>
        <w:lastRenderedPageBreak/>
        <w:t xml:space="preserve">deficits in the safety of the environment are more appropriately addressed in Requirement 5 (3) (b). </w:t>
      </w:r>
    </w:p>
    <w:p w14:paraId="2A0581DA" w14:textId="77777777" w:rsidR="00FE63DD" w:rsidRPr="00FE63DD" w:rsidRDefault="0060663D" w:rsidP="00D5551B">
      <w:pPr>
        <w:rPr>
          <w:color w:val="auto"/>
        </w:rPr>
      </w:pPr>
      <w:r w:rsidRPr="00FE63DD">
        <w:rPr>
          <w:color w:val="auto"/>
        </w:rPr>
        <w:t>The Approved provider in its written response provided evidence to support the adequacy of fire</w:t>
      </w:r>
      <w:r w:rsidR="00FE63DD" w:rsidRPr="00FE63DD">
        <w:rPr>
          <w:color w:val="auto"/>
        </w:rPr>
        <w:t xml:space="preserve">-fighting equipment in the designated smoking area and surrounds. All future chairs to be used in the smoking area will be assessed by the Physiotherapist or Occupational therapist for suitability and safety. The Approved provider was unaware the seating for one consumer who sustained burns was flammable as there were no manufacturer’s warnings regarding the chair. </w:t>
      </w:r>
    </w:p>
    <w:p w14:paraId="5ACAE596" w14:textId="5870013A" w:rsidR="00D5551B" w:rsidRPr="00FE63DD" w:rsidRDefault="00FE63DD" w:rsidP="00D5551B">
      <w:pPr>
        <w:rPr>
          <w:color w:val="auto"/>
        </w:rPr>
      </w:pPr>
      <w:r w:rsidRPr="00FE63DD">
        <w:rPr>
          <w:color w:val="auto"/>
        </w:rPr>
        <w:t xml:space="preserve">It is my decision that furnishings, fittings and equipment are safe for consumers. Therefore, this Requirement is compliant. </w:t>
      </w:r>
    </w:p>
    <w:p w14:paraId="5ACAE597" w14:textId="77777777" w:rsidR="00D5551B" w:rsidRDefault="00D5551B" w:rsidP="00D5551B">
      <w:pPr>
        <w:sectPr w:rsidR="00D5551B" w:rsidSect="00D5551B">
          <w:headerReference w:type="default" r:id="rId31"/>
          <w:type w:val="continuous"/>
          <w:pgSz w:w="11906" w:h="16838"/>
          <w:pgMar w:top="1701" w:right="1418" w:bottom="1418" w:left="1418" w:header="709" w:footer="397" w:gutter="0"/>
          <w:cols w:space="708"/>
          <w:titlePg/>
          <w:docGrid w:linePitch="360"/>
        </w:sectPr>
      </w:pPr>
    </w:p>
    <w:p w14:paraId="5ACAE5AE" w14:textId="77777777" w:rsidR="00D5551B" w:rsidRDefault="00D5551B" w:rsidP="00D5551B">
      <w:pPr>
        <w:sectPr w:rsidR="00D5551B" w:rsidSect="00D5551B">
          <w:headerReference w:type="default" r:id="rId32"/>
          <w:type w:val="continuous"/>
          <w:pgSz w:w="11906" w:h="16838"/>
          <w:pgMar w:top="1701" w:right="1418" w:bottom="1418" w:left="1418" w:header="709" w:footer="397" w:gutter="0"/>
          <w:cols w:space="708"/>
          <w:titlePg/>
          <w:docGrid w:linePitch="360"/>
        </w:sectPr>
      </w:pPr>
    </w:p>
    <w:p w14:paraId="5ACAE5AF" w14:textId="53A1B055" w:rsidR="00D5551B" w:rsidRDefault="00D5551B" w:rsidP="00D5551B">
      <w:pPr>
        <w:pStyle w:val="Heading1"/>
        <w:tabs>
          <w:tab w:val="right" w:pos="9070"/>
        </w:tabs>
        <w:spacing w:before="560" w:after="640"/>
        <w:rPr>
          <w:color w:val="FFFFFF" w:themeColor="background1"/>
          <w:sz w:val="36"/>
        </w:rPr>
        <w:sectPr w:rsidR="00D5551B" w:rsidSect="00D5551B">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ACAE607" wp14:editId="5ACAE60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062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ACAE5B0" w14:textId="77777777" w:rsidR="00D5551B" w:rsidRPr="000E654D" w:rsidRDefault="00D5551B" w:rsidP="00D5551B">
      <w:pPr>
        <w:pStyle w:val="Heading3"/>
        <w:shd w:val="clear" w:color="auto" w:fill="F2F2F2" w:themeFill="background1" w:themeFillShade="F2"/>
      </w:pPr>
      <w:r w:rsidRPr="000E654D">
        <w:t>Consumer outcome:</w:t>
      </w:r>
    </w:p>
    <w:p w14:paraId="5ACAE5B1" w14:textId="77777777" w:rsidR="00D5551B" w:rsidRDefault="00D5551B" w:rsidP="00D5551B">
      <w:pPr>
        <w:numPr>
          <w:ilvl w:val="0"/>
          <w:numId w:val="7"/>
        </w:numPr>
        <w:shd w:val="clear" w:color="auto" w:fill="F2F2F2" w:themeFill="background1" w:themeFillShade="F2"/>
      </w:pPr>
      <w:r>
        <w:t>I get quality care and services when I need them from people who are knowledgeable, capable and caring.</w:t>
      </w:r>
    </w:p>
    <w:p w14:paraId="5ACAE5B2" w14:textId="77777777" w:rsidR="00D5551B" w:rsidRDefault="00D5551B" w:rsidP="00D5551B">
      <w:pPr>
        <w:pStyle w:val="Heading3"/>
        <w:shd w:val="clear" w:color="auto" w:fill="F2F2F2" w:themeFill="background1" w:themeFillShade="F2"/>
      </w:pPr>
      <w:r>
        <w:t>Organisation statement:</w:t>
      </w:r>
    </w:p>
    <w:p w14:paraId="5ACAE5B3" w14:textId="77777777" w:rsidR="00D5551B" w:rsidRDefault="00D5551B" w:rsidP="00D5551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CAE5B4" w14:textId="77777777" w:rsidR="00D5551B" w:rsidRDefault="00D5551B" w:rsidP="00D5551B">
      <w:pPr>
        <w:pStyle w:val="Heading2"/>
      </w:pPr>
      <w:r>
        <w:t>Assessment of Standard 7</w:t>
      </w:r>
    </w:p>
    <w:p w14:paraId="7E0BDE98" w14:textId="77777777" w:rsidR="00D02667" w:rsidRPr="00C633D5" w:rsidRDefault="00D02667" w:rsidP="00D02667">
      <w:pPr>
        <w:rPr>
          <w:rFonts w:eastAsia="Calibri"/>
          <w:lang w:eastAsia="en-US"/>
        </w:rPr>
      </w:pPr>
      <w:r w:rsidRPr="00C633D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D09F509" w14:textId="2626D771" w:rsidR="00D02667" w:rsidRPr="00B73DFD" w:rsidRDefault="00D02667" w:rsidP="00D02667">
      <w:r>
        <w:rPr>
          <w:rFonts w:eastAsia="Calibri"/>
          <w:color w:val="auto"/>
          <w:lang w:eastAsia="en-US"/>
        </w:rPr>
        <w:t>C</w:t>
      </w:r>
      <w:r w:rsidRPr="00A060CB">
        <w:rPr>
          <w:rFonts w:eastAsia="Calibri"/>
          <w:color w:val="auto"/>
          <w:lang w:eastAsia="en-US"/>
        </w:rPr>
        <w:t xml:space="preserve">onsumers </w:t>
      </w:r>
      <w:r>
        <w:rPr>
          <w:rFonts w:eastAsia="Calibri"/>
          <w:color w:val="auto"/>
          <w:lang w:eastAsia="en-US"/>
        </w:rPr>
        <w:t>receive</w:t>
      </w:r>
      <w:r w:rsidRPr="00A060CB">
        <w:rPr>
          <w:rFonts w:eastAsia="Calibri"/>
          <w:color w:val="auto"/>
          <w:lang w:eastAsia="en-US"/>
        </w:rPr>
        <w:t xml:space="preserve"> quality care and services when they need them and from </w:t>
      </w:r>
      <w:r w:rsidRPr="00C633D5">
        <w:rPr>
          <w:rFonts w:eastAsia="Calibri"/>
          <w:lang w:eastAsia="en-US"/>
        </w:rPr>
        <w:t>people who are knowledgeable, capable and caring.</w:t>
      </w:r>
      <w:r>
        <w:rPr>
          <w:rFonts w:eastAsia="Calibri"/>
          <w:lang w:eastAsia="en-US"/>
        </w:rPr>
        <w:t xml:space="preserve"> </w:t>
      </w:r>
      <w:r w:rsidRPr="00B73DFD">
        <w:rPr>
          <w:iCs/>
        </w:rPr>
        <w:t>All consumers/representatives expressed staff are kind and caring</w:t>
      </w:r>
      <w:r>
        <w:rPr>
          <w:iCs/>
        </w:rPr>
        <w:t>, and</w:t>
      </w:r>
      <w:r w:rsidRPr="00B73DFD">
        <w:rPr>
          <w:iCs/>
        </w:rPr>
        <w:t xml:space="preserve"> staff kn</w:t>
      </w:r>
      <w:r w:rsidRPr="00B73DFD">
        <w:t>ow what they are doing</w:t>
      </w:r>
    </w:p>
    <w:p w14:paraId="6E4254FB" w14:textId="088AC5B4" w:rsidR="00D02667" w:rsidRPr="00C633D5" w:rsidRDefault="00D02667" w:rsidP="00D02667">
      <w:pPr>
        <w:pStyle w:val="ListBullet"/>
        <w:numPr>
          <w:ilvl w:val="0"/>
          <w:numId w:val="0"/>
        </w:numPr>
        <w:spacing w:before="0" w:after="0"/>
      </w:pPr>
      <w:r>
        <w:rPr>
          <w:iCs/>
        </w:rPr>
        <w:t>The Assessment Team identified while</w:t>
      </w:r>
      <w:r w:rsidRPr="004F0236">
        <w:rPr>
          <w:iCs/>
        </w:rPr>
        <w:t xml:space="preserve"> consumers</w:t>
      </w:r>
      <w:r>
        <w:rPr>
          <w:iCs/>
        </w:rPr>
        <w:t>/</w:t>
      </w:r>
      <w:r w:rsidRPr="004F0236">
        <w:rPr>
          <w:iCs/>
        </w:rPr>
        <w:t>representatives expressed they felt there are adequate staff, staff members expressed concerns in relation to the adequacy of staff to undertake one to one supervision of consumers who smoke</w:t>
      </w:r>
      <w:r>
        <w:rPr>
          <w:iCs/>
        </w:rPr>
        <w:t xml:space="preserve"> while also being available for other consumer’s care needs</w:t>
      </w:r>
      <w:r w:rsidRPr="004F0236">
        <w:rPr>
          <w:iCs/>
        </w:rPr>
        <w:t>.</w:t>
      </w:r>
      <w:r>
        <w:rPr>
          <w:iCs/>
        </w:rPr>
        <w:t xml:space="preserve"> </w:t>
      </w:r>
      <w:r>
        <w:t xml:space="preserve">The Assessment Team identified the service </w:t>
      </w:r>
      <w:r w:rsidRPr="00B03C33">
        <w:rPr>
          <w:rFonts w:eastAsia="Calibri"/>
        </w:rPr>
        <w:t xml:space="preserve">does not </w:t>
      </w:r>
      <w:r>
        <w:rPr>
          <w:rFonts w:eastAsia="Calibri"/>
        </w:rPr>
        <w:t>undertake</w:t>
      </w:r>
      <w:r w:rsidRPr="00B03C33">
        <w:rPr>
          <w:rFonts w:eastAsia="Calibri"/>
        </w:rPr>
        <w:t xml:space="preserve"> regular assessment, monitoring and review of the performance of each member of the workforce</w:t>
      </w:r>
      <w:r>
        <w:rPr>
          <w:rFonts w:eastAsia="Calibri"/>
        </w:rPr>
        <w:t>.</w:t>
      </w:r>
    </w:p>
    <w:p w14:paraId="5ACAE5B6" w14:textId="1A60BAA6" w:rsidR="00D5551B" w:rsidRPr="00D02667" w:rsidRDefault="00D5551B" w:rsidP="00D5551B">
      <w:pPr>
        <w:rPr>
          <w:rFonts w:eastAsia="Calibri"/>
          <w:color w:val="auto"/>
        </w:rPr>
      </w:pPr>
      <w:r w:rsidRPr="00D02667">
        <w:rPr>
          <w:rFonts w:eastAsiaTheme="minorHAnsi"/>
          <w:color w:val="auto"/>
        </w:rPr>
        <w:t xml:space="preserve">The Quality Standard is assessed as Non-compliant as </w:t>
      </w:r>
      <w:r w:rsidR="00D02667" w:rsidRPr="00D02667">
        <w:rPr>
          <w:rFonts w:eastAsiaTheme="minorHAnsi"/>
          <w:color w:val="auto"/>
        </w:rPr>
        <w:t xml:space="preserve">two </w:t>
      </w:r>
      <w:r w:rsidRPr="00D02667">
        <w:rPr>
          <w:rFonts w:eastAsiaTheme="minorHAnsi"/>
          <w:color w:val="auto"/>
        </w:rPr>
        <w:t>of the five specific requirements have been assessed as Non-compliant.</w:t>
      </w:r>
    </w:p>
    <w:p w14:paraId="5ACAE5B7" w14:textId="119156D3" w:rsidR="00D5551B" w:rsidRDefault="00D5551B" w:rsidP="00D5551B">
      <w:pPr>
        <w:pStyle w:val="Heading2"/>
      </w:pPr>
      <w:r>
        <w:lastRenderedPageBreak/>
        <w:t>Assessment of Standard 7 Requirements</w:t>
      </w:r>
      <w:r w:rsidRPr="0066387A">
        <w:rPr>
          <w:i/>
          <w:color w:val="0000FF"/>
          <w:sz w:val="24"/>
          <w:szCs w:val="24"/>
        </w:rPr>
        <w:t xml:space="preserve"> </w:t>
      </w:r>
    </w:p>
    <w:p w14:paraId="5ACAE5B8" w14:textId="0CAEBEDE" w:rsidR="00D5551B" w:rsidRPr="00506F7F" w:rsidRDefault="00D5551B" w:rsidP="00D5551B">
      <w:pPr>
        <w:pStyle w:val="Heading3"/>
      </w:pPr>
      <w:r w:rsidRPr="00506F7F">
        <w:t>Requirement 7(3)(a)</w:t>
      </w:r>
      <w:r>
        <w:tab/>
        <w:t>Non-compliant</w:t>
      </w:r>
    </w:p>
    <w:p w14:paraId="5ACAE5B9" w14:textId="77777777" w:rsidR="00D5551B" w:rsidRPr="004A3816" w:rsidRDefault="00D5551B" w:rsidP="00D5551B">
      <w:pPr>
        <w:rPr>
          <w:i/>
        </w:rPr>
      </w:pPr>
      <w:r w:rsidRPr="004A3816">
        <w:rPr>
          <w:i/>
        </w:rPr>
        <w:t>The workforce is planned to enable, and the number and mix of members of the workforce deployed enables, the delivery and management of safe and quality care and services.</w:t>
      </w:r>
    </w:p>
    <w:p w14:paraId="7267D6BA" w14:textId="314987B4" w:rsidR="00D02667" w:rsidRPr="00B73DFD" w:rsidRDefault="00D02667" w:rsidP="00D02667">
      <w:pPr>
        <w:tabs>
          <w:tab w:val="right" w:pos="9026"/>
        </w:tabs>
        <w:rPr>
          <w:color w:val="auto"/>
        </w:rPr>
      </w:pPr>
      <w:r w:rsidRPr="00B73DFD">
        <w:rPr>
          <w:color w:val="auto"/>
        </w:rPr>
        <w:t xml:space="preserve">The </w:t>
      </w:r>
      <w:r w:rsidR="00332F7E">
        <w:rPr>
          <w:color w:val="auto"/>
        </w:rPr>
        <w:t>Approved provider does</w:t>
      </w:r>
      <w:r w:rsidRPr="00B73DFD">
        <w:rPr>
          <w:color w:val="auto"/>
        </w:rPr>
        <w:t xml:space="preserve"> not demonstrate the workforce is planned to enable the delivery of safe and quality care and services. Staff do not have sufficient time to supervis</w:t>
      </w:r>
      <w:r w:rsidR="00332F7E">
        <w:rPr>
          <w:color w:val="auto"/>
        </w:rPr>
        <w:t>e</w:t>
      </w:r>
      <w:r w:rsidRPr="00B73DFD">
        <w:rPr>
          <w:color w:val="auto"/>
        </w:rPr>
        <w:t xml:space="preserve"> smoking consumers</w:t>
      </w:r>
      <w:r w:rsidR="00332F7E">
        <w:rPr>
          <w:color w:val="auto"/>
        </w:rPr>
        <w:t xml:space="preserve"> while providing care and services to other consumers</w:t>
      </w:r>
      <w:r w:rsidRPr="00B73DFD">
        <w:rPr>
          <w:color w:val="auto"/>
        </w:rPr>
        <w:t>.</w:t>
      </w:r>
    </w:p>
    <w:p w14:paraId="607B4496" w14:textId="11B3FC39" w:rsidR="00332F7E" w:rsidRPr="00332F7E" w:rsidRDefault="00332F7E" w:rsidP="00332F7E">
      <w:pPr>
        <w:spacing w:before="0"/>
        <w:rPr>
          <w:rFonts w:eastAsia="Calibri"/>
          <w:color w:val="auto"/>
          <w:lang w:eastAsia="en-US"/>
        </w:rPr>
      </w:pPr>
      <w:r w:rsidRPr="00332F7E">
        <w:rPr>
          <w:color w:val="auto"/>
        </w:rPr>
        <w:t xml:space="preserve">While consumers and their representatives provided positive feedback in relation to the conduct, access and responsiveness of staff, </w:t>
      </w:r>
      <w:r>
        <w:rPr>
          <w:color w:val="auto"/>
        </w:rPr>
        <w:t xml:space="preserve">there is insufficient </w:t>
      </w:r>
      <w:r w:rsidRPr="00332F7E">
        <w:rPr>
          <w:rFonts w:eastAsia="Calibri"/>
          <w:color w:val="auto"/>
          <w:lang w:eastAsia="en-US"/>
        </w:rPr>
        <w:t xml:space="preserve">staff to supervise consumers who require one to one supervision when smoking. </w:t>
      </w:r>
      <w:r>
        <w:rPr>
          <w:rFonts w:eastAsia="Calibri"/>
          <w:color w:val="auto"/>
          <w:lang w:eastAsia="en-US"/>
        </w:rPr>
        <w:t xml:space="preserve">The Assessment Team observed consumers smoking without supervision </w:t>
      </w:r>
      <w:r w:rsidR="0082609F">
        <w:rPr>
          <w:rFonts w:eastAsia="Calibri"/>
          <w:color w:val="auto"/>
          <w:lang w:eastAsia="en-US"/>
        </w:rPr>
        <w:t>during the Assessment contact. One</w:t>
      </w:r>
      <w:r>
        <w:rPr>
          <w:rFonts w:eastAsia="Calibri"/>
          <w:color w:val="auto"/>
          <w:lang w:eastAsia="en-US"/>
        </w:rPr>
        <w:t xml:space="preserve"> named consumer, who was smoking unsupervised </w:t>
      </w:r>
      <w:r w:rsidR="0082609F">
        <w:rPr>
          <w:rFonts w:eastAsia="Calibri"/>
          <w:color w:val="auto"/>
          <w:lang w:eastAsia="en-US"/>
        </w:rPr>
        <w:t xml:space="preserve">on 29 June 2020, resulting in </w:t>
      </w:r>
      <w:r>
        <w:rPr>
          <w:rFonts w:eastAsia="Calibri"/>
          <w:color w:val="auto"/>
          <w:lang w:eastAsia="en-US"/>
        </w:rPr>
        <w:t>burns</w:t>
      </w:r>
      <w:r w:rsidR="0082609F">
        <w:rPr>
          <w:rFonts w:eastAsia="Calibri"/>
          <w:color w:val="auto"/>
          <w:lang w:eastAsia="en-US"/>
        </w:rPr>
        <w:t>,</w:t>
      </w:r>
      <w:r>
        <w:rPr>
          <w:rFonts w:eastAsia="Calibri"/>
          <w:color w:val="auto"/>
          <w:lang w:eastAsia="en-US"/>
        </w:rPr>
        <w:t xml:space="preserve"> subsequently passed away.</w:t>
      </w:r>
    </w:p>
    <w:p w14:paraId="55C1F2E8" w14:textId="5A6A6C31" w:rsidR="00D02667" w:rsidRDefault="0082609F" w:rsidP="00332F7E">
      <w:pPr>
        <w:tabs>
          <w:tab w:val="right" w:pos="9026"/>
        </w:tabs>
        <w:rPr>
          <w:color w:val="auto"/>
        </w:rPr>
      </w:pPr>
      <w:r>
        <w:rPr>
          <w:color w:val="auto"/>
        </w:rPr>
        <w:t xml:space="preserve">The Approved provider in its written response to the Assessment Team’s findings acknowledged there is inadequate workforce planning to supervise the requirements of the large numbers of consumers who prefer to smoke. Actions taken by the Approved provider to rectify these deficits include the completion of a time and motion study to ascertain the amount of time required to supervise smoking consumers. This has led to the recruitment of an additional registered staff member to facilitate care staff members to supervise consumers in the designated smoking area without compromising care to other consumers. A meeting was held with management and the consumers who prefer to smoke to organise a schedule of times for allocated smoking. </w:t>
      </w:r>
    </w:p>
    <w:p w14:paraId="3FC582B2" w14:textId="0C3A76C0" w:rsidR="0082609F" w:rsidRPr="00332F7E" w:rsidRDefault="0082609F" w:rsidP="00332F7E">
      <w:pPr>
        <w:tabs>
          <w:tab w:val="right" w:pos="9026"/>
        </w:tabs>
        <w:rPr>
          <w:color w:val="auto"/>
        </w:rPr>
      </w:pPr>
      <w:r>
        <w:rPr>
          <w:color w:val="auto"/>
        </w:rPr>
        <w:t xml:space="preserve">While I acknowledge the Actions taken by the Approved provider to manage the workforce while ensuring the supervision of consumers who prefer to smoke, these processes are in their infancy and have not been reviewed for their effectiveness. </w:t>
      </w:r>
      <w:r w:rsidR="00FA10E8">
        <w:rPr>
          <w:color w:val="auto"/>
        </w:rPr>
        <w:t>Therefore,</w:t>
      </w:r>
      <w:r>
        <w:rPr>
          <w:color w:val="auto"/>
        </w:rPr>
        <w:t xml:space="preserve"> it is my decision, this Requirement is non-compliant</w:t>
      </w:r>
      <w:r w:rsidR="00FA10E8">
        <w:rPr>
          <w:color w:val="auto"/>
        </w:rPr>
        <w:t xml:space="preserve">, as the Approved provider was unable to demonstrate the numbers of the workforce were sufficient to deliver safe and quality care to consumers. </w:t>
      </w:r>
    </w:p>
    <w:p w14:paraId="5ACAE5BB" w14:textId="05921DDE" w:rsidR="00D5551B" w:rsidRPr="00506F7F" w:rsidRDefault="00D5551B" w:rsidP="00D5551B">
      <w:pPr>
        <w:pStyle w:val="Heading3"/>
      </w:pPr>
      <w:r w:rsidRPr="00506F7F">
        <w:t>Requirement 7(3)(b)</w:t>
      </w:r>
      <w:r>
        <w:tab/>
        <w:t>Compliant</w:t>
      </w:r>
    </w:p>
    <w:p w14:paraId="5ACAE5BC" w14:textId="77777777" w:rsidR="00D5551B" w:rsidRPr="004A3816" w:rsidRDefault="00D5551B" w:rsidP="00D5551B">
      <w:pPr>
        <w:rPr>
          <w:i/>
        </w:rPr>
      </w:pPr>
      <w:r w:rsidRPr="004A3816">
        <w:rPr>
          <w:i/>
        </w:rPr>
        <w:t>Workforce interactions with consumers are kind, caring and respectful of each consumer’s identity, culture and diversity.</w:t>
      </w:r>
    </w:p>
    <w:p w14:paraId="5ACAE5BE" w14:textId="5E8A2BB8" w:rsidR="00D5551B" w:rsidRPr="00095CD4" w:rsidRDefault="00D5551B" w:rsidP="00D5551B">
      <w:pPr>
        <w:pStyle w:val="Heading3"/>
      </w:pPr>
      <w:r w:rsidRPr="00095CD4">
        <w:lastRenderedPageBreak/>
        <w:t>Requirement 7(3)(c)</w:t>
      </w:r>
      <w:r>
        <w:tab/>
        <w:t>Compliant</w:t>
      </w:r>
    </w:p>
    <w:p w14:paraId="5ACAE5BF" w14:textId="77777777" w:rsidR="00D5551B" w:rsidRPr="004A3816" w:rsidRDefault="00D5551B" w:rsidP="00D5551B">
      <w:pPr>
        <w:rPr>
          <w:i/>
        </w:rPr>
      </w:pPr>
      <w:r w:rsidRPr="004A3816">
        <w:rPr>
          <w:i/>
        </w:rPr>
        <w:t>The workforce is competent and the members of the workforce have the qualifications and knowledge to effectively perform their roles.</w:t>
      </w:r>
    </w:p>
    <w:p w14:paraId="5ACAE5C1" w14:textId="646F3001" w:rsidR="00D5551B" w:rsidRPr="00095CD4" w:rsidRDefault="00D5551B" w:rsidP="00D5551B">
      <w:pPr>
        <w:pStyle w:val="Heading3"/>
      </w:pPr>
      <w:r w:rsidRPr="00095CD4">
        <w:t>Requirement 7(3)(d)</w:t>
      </w:r>
      <w:r>
        <w:tab/>
        <w:t>Compliant</w:t>
      </w:r>
    </w:p>
    <w:p w14:paraId="5ACAE5C2" w14:textId="77777777" w:rsidR="00D5551B" w:rsidRPr="004A3816" w:rsidRDefault="00D5551B" w:rsidP="00D5551B">
      <w:pPr>
        <w:rPr>
          <w:i/>
        </w:rPr>
      </w:pPr>
      <w:r w:rsidRPr="004A3816">
        <w:rPr>
          <w:i/>
        </w:rPr>
        <w:t>The workforce is recruited, trained, equipped and supported to deliver the outcomes required by these standards.</w:t>
      </w:r>
    </w:p>
    <w:p w14:paraId="5ACAE5C4" w14:textId="00B814C8" w:rsidR="00D5551B" w:rsidRPr="00095CD4" w:rsidRDefault="00D5551B" w:rsidP="00D5551B">
      <w:pPr>
        <w:pStyle w:val="Heading3"/>
      </w:pPr>
      <w:r w:rsidRPr="00095CD4">
        <w:t>Requirement 7(3)(e)</w:t>
      </w:r>
      <w:r>
        <w:tab/>
        <w:t>Non-compliant</w:t>
      </w:r>
    </w:p>
    <w:p w14:paraId="5ACAE5C5" w14:textId="77777777" w:rsidR="00D5551B" w:rsidRPr="004A3816" w:rsidRDefault="00D5551B" w:rsidP="00D5551B">
      <w:pPr>
        <w:rPr>
          <w:i/>
        </w:rPr>
      </w:pPr>
      <w:r w:rsidRPr="004A3816">
        <w:rPr>
          <w:i/>
        </w:rPr>
        <w:t>Regular assessment, monitoring and review of the performance of each member of the workforce is undertaken.</w:t>
      </w:r>
    </w:p>
    <w:p w14:paraId="12364365" w14:textId="6778BB8C" w:rsidR="00FA10E8" w:rsidRPr="00FA10E8" w:rsidRDefault="00FA10E8" w:rsidP="00FA10E8">
      <w:pPr>
        <w:spacing w:before="0" w:after="0"/>
        <w:rPr>
          <w:rFonts w:eastAsia="Calibri"/>
          <w:color w:val="auto"/>
          <w:lang w:eastAsia="en-US"/>
        </w:rPr>
      </w:pPr>
      <w:r w:rsidRPr="00FA10E8">
        <w:rPr>
          <w:rFonts w:eastAsia="Calibri"/>
          <w:color w:val="auto"/>
          <w:lang w:eastAsia="en-US"/>
        </w:rPr>
        <w:t xml:space="preserve">The Approved provider is unable to demonstrate regular assessment, monitoring and review of the performance of each member of the workforce is undertaken. The Approved provider confirmed staff performance appraisals have not been conducted with staff since February 2020. As appraisals have not occurred, staff were unable to identify changes that have been made as a result of the appraisal to support their development. </w:t>
      </w:r>
    </w:p>
    <w:p w14:paraId="01B57C06" w14:textId="0802C9FA" w:rsidR="00FA10E8" w:rsidRPr="00B03C33" w:rsidRDefault="00FA10E8" w:rsidP="00FA10E8">
      <w:pPr>
        <w:rPr>
          <w:rFonts w:eastAsia="Calibri"/>
          <w:color w:val="auto"/>
          <w:lang w:eastAsia="en-US"/>
        </w:rPr>
      </w:pPr>
      <w:r>
        <w:rPr>
          <w:rFonts w:eastAsia="Calibri"/>
          <w:color w:val="auto"/>
          <w:lang w:eastAsia="en-US"/>
        </w:rPr>
        <w:t>While t</w:t>
      </w:r>
      <w:r w:rsidRPr="00B03C33">
        <w:rPr>
          <w:rFonts w:eastAsia="Calibri"/>
          <w:color w:val="auto"/>
          <w:lang w:eastAsia="en-US"/>
        </w:rPr>
        <w:t>he Assessment Team did not identify any direct impact to consumers in relation to the deficiency identified within this requirement</w:t>
      </w:r>
      <w:r>
        <w:rPr>
          <w:rFonts w:eastAsia="Calibri"/>
          <w:color w:val="auto"/>
          <w:lang w:eastAsia="en-US"/>
        </w:rPr>
        <w:t xml:space="preserve">, the lack of performance appraisals does not support the monitoring of staff performance to assist in further training or support required. </w:t>
      </w:r>
    </w:p>
    <w:p w14:paraId="01810AF7" w14:textId="121B0C70" w:rsidR="00FA10E8" w:rsidRPr="00FA10E8" w:rsidRDefault="00FA10E8" w:rsidP="00FA10E8">
      <w:pPr>
        <w:spacing w:before="0" w:after="0"/>
        <w:rPr>
          <w:rFonts w:eastAsia="Calibri"/>
          <w:color w:val="auto"/>
          <w:lang w:eastAsia="en-US"/>
        </w:rPr>
      </w:pPr>
      <w:r>
        <w:rPr>
          <w:rFonts w:eastAsia="Calibri"/>
          <w:color w:val="auto"/>
          <w:lang w:eastAsia="en-US"/>
        </w:rPr>
        <w:t>The Approved provider in its written response acknowledged annual staff performance apprai</w:t>
      </w:r>
      <w:r w:rsidR="002F7390">
        <w:rPr>
          <w:rFonts w:eastAsia="Calibri"/>
          <w:color w:val="auto"/>
          <w:lang w:eastAsia="en-US"/>
        </w:rPr>
        <w:t xml:space="preserve">sals have not occurred and has developed a spreadsheet to capture the completion of appraisals which are currently underway. </w:t>
      </w:r>
    </w:p>
    <w:p w14:paraId="7831B234" w14:textId="73D251B5" w:rsidR="00FA10E8" w:rsidRDefault="002F7390" w:rsidP="00FA10E8">
      <w:pPr>
        <w:rPr>
          <w:rFonts w:eastAsia="Calibri"/>
          <w:color w:val="auto"/>
          <w:lang w:eastAsia="en-US"/>
        </w:rPr>
      </w:pPr>
      <w:r>
        <w:rPr>
          <w:rFonts w:eastAsia="Calibri"/>
          <w:color w:val="auto"/>
          <w:lang w:eastAsia="en-US"/>
        </w:rPr>
        <w:t xml:space="preserve">It is my decision this Requirement is non-compliant as regular assessment, monitoring and review of the performance of the workforce has not been undertaken. </w:t>
      </w:r>
    </w:p>
    <w:p w14:paraId="5ACAE5C6" w14:textId="77777777" w:rsidR="00D5551B" w:rsidRPr="00506F7F" w:rsidRDefault="00D5551B" w:rsidP="00D5551B"/>
    <w:p w14:paraId="5ACAE5C7" w14:textId="77777777" w:rsidR="00D5551B" w:rsidRDefault="00D5551B" w:rsidP="00D5551B">
      <w:pPr>
        <w:sectPr w:rsidR="00D5551B" w:rsidSect="00D5551B">
          <w:headerReference w:type="default" r:id="rId35"/>
          <w:type w:val="continuous"/>
          <w:pgSz w:w="11906" w:h="16838"/>
          <w:pgMar w:top="1701" w:right="1418" w:bottom="1418" w:left="1418" w:header="709" w:footer="397" w:gutter="0"/>
          <w:cols w:space="708"/>
          <w:titlePg/>
          <w:docGrid w:linePitch="360"/>
        </w:sectPr>
      </w:pPr>
    </w:p>
    <w:p w14:paraId="5ACAE5ED" w14:textId="77777777" w:rsidR="00D5551B" w:rsidRDefault="00D5551B" w:rsidP="00D5551B">
      <w:pPr>
        <w:tabs>
          <w:tab w:val="right" w:pos="9026"/>
        </w:tabs>
        <w:sectPr w:rsidR="00D5551B" w:rsidSect="00D5551B">
          <w:headerReference w:type="default" r:id="rId36"/>
          <w:type w:val="continuous"/>
          <w:pgSz w:w="11906" w:h="16838"/>
          <w:pgMar w:top="1701" w:right="1418" w:bottom="1418" w:left="1418" w:header="709" w:footer="397" w:gutter="0"/>
          <w:cols w:space="708"/>
          <w:docGrid w:linePitch="360"/>
        </w:sectPr>
      </w:pPr>
    </w:p>
    <w:p w14:paraId="5ACAE5EE" w14:textId="77777777" w:rsidR="00D5551B" w:rsidRDefault="00D5551B" w:rsidP="00D5551B">
      <w:pPr>
        <w:pStyle w:val="Heading1"/>
      </w:pPr>
      <w:r>
        <w:lastRenderedPageBreak/>
        <w:t>Areas for improvement</w:t>
      </w:r>
      <w:bookmarkStart w:id="6" w:name="_GoBack"/>
      <w:bookmarkEnd w:id="6"/>
    </w:p>
    <w:p w14:paraId="5ACAE5F2" w14:textId="77777777" w:rsidR="00D5551B" w:rsidRPr="00E830C7" w:rsidRDefault="00D5551B" w:rsidP="00D5551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BC5D294" w14:textId="77777777" w:rsidR="002F7390" w:rsidRPr="001E2266" w:rsidRDefault="002F7390" w:rsidP="00D5551B">
      <w:pPr>
        <w:pStyle w:val="ListBullet"/>
      </w:pPr>
      <w:r w:rsidRPr="001E2266">
        <w:t>Assessment and planning processes are required to be inclusive of risks to consumers’ health and well-being, including consumers who prefer to smoke.</w:t>
      </w:r>
    </w:p>
    <w:p w14:paraId="713D8F0D" w14:textId="77777777" w:rsidR="002F7390" w:rsidRPr="001E2266" w:rsidRDefault="002F7390" w:rsidP="00D5551B">
      <w:pPr>
        <w:pStyle w:val="ListBullet"/>
      </w:pPr>
      <w:r w:rsidRPr="001E2266">
        <w:t>Following incidents which impact on the needs of consumers, care and services are required to be reviewed for their effectiveness.</w:t>
      </w:r>
    </w:p>
    <w:p w14:paraId="5ECEECC2" w14:textId="77777777" w:rsidR="001E2266" w:rsidRPr="001E2266" w:rsidRDefault="002F7390" w:rsidP="00D5551B">
      <w:pPr>
        <w:pStyle w:val="ListBullet"/>
      </w:pPr>
      <w:r w:rsidRPr="001E2266">
        <w:t xml:space="preserve">Care planning guidelines need to include clear guidelines for staff to be able to deliver safe and effective care </w:t>
      </w:r>
      <w:r w:rsidR="001E2266" w:rsidRPr="001E2266">
        <w:t>to consumers.</w:t>
      </w:r>
    </w:p>
    <w:p w14:paraId="09C6586B" w14:textId="77777777" w:rsidR="001E2266" w:rsidRPr="001E2266" w:rsidRDefault="001E2266" w:rsidP="00D5551B">
      <w:pPr>
        <w:pStyle w:val="ListBullet"/>
      </w:pPr>
      <w:r w:rsidRPr="001E2266">
        <w:t>High-impact and high-prevalence risks to consumers, including smoking and chemical restraint need to be effectively managed.</w:t>
      </w:r>
    </w:p>
    <w:p w14:paraId="374630E8" w14:textId="77777777" w:rsidR="001E2266" w:rsidRPr="001E2266" w:rsidRDefault="001E2266" w:rsidP="00D5551B">
      <w:pPr>
        <w:pStyle w:val="ListBullet"/>
      </w:pPr>
      <w:r w:rsidRPr="001E2266">
        <w:t>The service environment is required to be safe and well maintained.</w:t>
      </w:r>
    </w:p>
    <w:p w14:paraId="6869298A" w14:textId="256B72AB" w:rsidR="001E2266" w:rsidRPr="001E2266" w:rsidRDefault="001E2266" w:rsidP="00D5551B">
      <w:pPr>
        <w:pStyle w:val="ListBullet"/>
      </w:pPr>
      <w:r w:rsidRPr="001E2266">
        <w:t xml:space="preserve">Workforce numbers need to be </w:t>
      </w:r>
      <w:proofErr w:type="gramStart"/>
      <w:r w:rsidRPr="001E2266">
        <w:t>sufficient</w:t>
      </w:r>
      <w:proofErr w:type="gramEnd"/>
      <w:r w:rsidRPr="001E2266">
        <w:t xml:space="preserve"> to deliver safe and quality care and services. </w:t>
      </w:r>
    </w:p>
    <w:p w14:paraId="5ACAE5F3" w14:textId="2F7479DC" w:rsidR="00D5551B" w:rsidRPr="001E2266" w:rsidRDefault="001E2266" w:rsidP="00D5551B">
      <w:pPr>
        <w:pStyle w:val="ListBullet"/>
      </w:pPr>
      <w:r w:rsidRPr="001E2266">
        <w:t xml:space="preserve">Staff performance appraisals are required to be undertaken regularly. </w:t>
      </w:r>
    </w:p>
    <w:p w14:paraId="5ACAE5F6" w14:textId="77777777" w:rsidR="00D5551B" w:rsidRPr="001E2266" w:rsidRDefault="00D5551B" w:rsidP="00D5551B">
      <w:pPr>
        <w:pStyle w:val="ListBullet"/>
        <w:numPr>
          <w:ilvl w:val="0"/>
          <w:numId w:val="0"/>
        </w:numPr>
      </w:pPr>
    </w:p>
    <w:sectPr w:rsidR="00D5551B" w:rsidRPr="001E2266" w:rsidSect="00D5551B">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AE633" w14:textId="77777777" w:rsidR="00D5551B" w:rsidRDefault="00D5551B">
      <w:pPr>
        <w:spacing w:before="0" w:after="0" w:line="240" w:lineRule="auto"/>
      </w:pPr>
      <w:r>
        <w:separator/>
      </w:r>
    </w:p>
  </w:endnote>
  <w:endnote w:type="continuationSeparator" w:id="0">
    <w:p w14:paraId="5ACAE635" w14:textId="77777777" w:rsidR="00D5551B" w:rsidRDefault="00D555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0C" w14:textId="77777777" w:rsidR="00D5551B" w:rsidRPr="009A1F1B" w:rsidRDefault="00D5551B" w:rsidP="00D555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CAE60D" w14:textId="77777777" w:rsidR="00D5551B" w:rsidRPr="00C72FFB" w:rsidRDefault="00D5551B" w:rsidP="00D55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Annerley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CAE60E" w14:textId="77777777" w:rsidR="00D5551B" w:rsidRPr="00C72FFB" w:rsidRDefault="00D5551B" w:rsidP="00D55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0F" w14:textId="77777777" w:rsidR="00D5551B" w:rsidRPr="009A1F1B" w:rsidRDefault="00D5551B" w:rsidP="00D555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CAE610" w14:textId="77777777" w:rsidR="00D5551B" w:rsidRPr="00C72FFB" w:rsidRDefault="00D5551B" w:rsidP="00D55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Annerley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CAE611" w14:textId="77777777" w:rsidR="00D5551B" w:rsidRPr="00A3716D" w:rsidRDefault="00D5551B" w:rsidP="00D55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AE62F" w14:textId="77777777" w:rsidR="00D5551B" w:rsidRDefault="00D5551B">
      <w:pPr>
        <w:spacing w:before="0" w:after="0" w:line="240" w:lineRule="auto"/>
      </w:pPr>
      <w:r>
        <w:separator/>
      </w:r>
    </w:p>
  </w:footnote>
  <w:footnote w:type="continuationSeparator" w:id="0">
    <w:p w14:paraId="5ACAE631" w14:textId="77777777" w:rsidR="00D5551B" w:rsidRDefault="00D555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0B" w14:textId="77777777" w:rsidR="00D5551B" w:rsidRDefault="00D5551B" w:rsidP="00D5551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CAE62F" wp14:editId="5ACAE63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9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C" w14:textId="77777777" w:rsidR="00D5551B" w:rsidRDefault="00D5551B" w:rsidP="00D5551B">
    <w:r>
      <w:rPr>
        <w:noProof/>
        <w:color w:val="auto"/>
        <w:sz w:val="20"/>
      </w:rPr>
      <w:drawing>
        <wp:anchor distT="0" distB="0" distL="114300" distR="114300" simplePos="0" relativeHeight="251662336" behindDoc="1" locked="0" layoutInCell="1" allowOverlap="1" wp14:anchorId="5ACAE645" wp14:editId="5ACAE64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12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D" w14:textId="1DAC199B" w:rsidR="00D5551B" w:rsidRPr="00703E80" w:rsidRDefault="00D5551B" w:rsidP="00D55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ACAE647" wp14:editId="5ACAE64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022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E" w14:textId="77777777" w:rsidR="00D5551B" w:rsidRPr="00FB0086" w:rsidRDefault="00D5551B" w:rsidP="00D5551B">
    <w:pPr>
      <w:pStyle w:val="Header"/>
    </w:pPr>
    <w:r>
      <w:rPr>
        <w:noProof/>
        <w:color w:val="auto"/>
        <w:sz w:val="20"/>
      </w:rPr>
      <w:drawing>
        <wp:anchor distT="0" distB="0" distL="114300" distR="114300" simplePos="0" relativeHeight="251678720" behindDoc="1" locked="0" layoutInCell="1" allowOverlap="1" wp14:anchorId="5ACAE649" wp14:editId="5ACAE64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72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F" w14:textId="77777777" w:rsidR="00D5551B" w:rsidRDefault="00D5551B" w:rsidP="00D5551B">
    <w:r>
      <w:rPr>
        <w:noProof/>
        <w:color w:val="auto"/>
        <w:sz w:val="20"/>
      </w:rPr>
      <w:drawing>
        <wp:anchor distT="0" distB="0" distL="114300" distR="114300" simplePos="0" relativeHeight="251663360" behindDoc="1" locked="0" layoutInCell="1" allowOverlap="1" wp14:anchorId="5ACAE64B" wp14:editId="5ACAE64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8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0" w14:textId="49F1184C" w:rsidR="00D5551B" w:rsidRPr="00703E80" w:rsidRDefault="00D5551B" w:rsidP="00D55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ACAE64D" wp14:editId="5ACAE64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10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1" w14:textId="77777777" w:rsidR="00D5551B" w:rsidRPr="00FB0086" w:rsidRDefault="00D5551B" w:rsidP="00D5551B">
    <w:pPr>
      <w:pStyle w:val="Header"/>
    </w:pPr>
    <w:r>
      <w:rPr>
        <w:noProof/>
        <w:color w:val="auto"/>
        <w:sz w:val="20"/>
      </w:rPr>
      <w:drawing>
        <wp:anchor distT="0" distB="0" distL="114300" distR="114300" simplePos="0" relativeHeight="251680768" behindDoc="1" locked="0" layoutInCell="1" allowOverlap="1" wp14:anchorId="5ACAE64F" wp14:editId="5ACAE65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06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2" w14:textId="77777777" w:rsidR="00D5551B" w:rsidRDefault="00D5551B" w:rsidP="00D5551B">
    <w:r>
      <w:rPr>
        <w:noProof/>
        <w:color w:val="auto"/>
        <w:sz w:val="20"/>
      </w:rPr>
      <w:drawing>
        <wp:anchor distT="0" distB="0" distL="114300" distR="114300" simplePos="0" relativeHeight="251664384" behindDoc="1" locked="0" layoutInCell="1" allowOverlap="1" wp14:anchorId="5ACAE651" wp14:editId="5ACAE65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42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3" w14:textId="60FAFDCA" w:rsidR="00D5551B" w:rsidRPr="00703E80" w:rsidRDefault="00D5551B" w:rsidP="00D55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ACAE653" wp14:editId="5ACAE65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844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6" w14:textId="77777777" w:rsidR="00D5551B" w:rsidRPr="00703E80" w:rsidRDefault="00D5551B" w:rsidP="00D55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ACAE659" wp14:editId="5ACAE65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171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7" w14:textId="77777777" w:rsidR="00D5551B" w:rsidRPr="00FB0086" w:rsidRDefault="00D5551B" w:rsidP="00D5551B">
    <w:pPr>
      <w:pStyle w:val="Header"/>
    </w:pPr>
    <w:r>
      <w:rPr>
        <w:noProof/>
        <w:color w:val="auto"/>
        <w:sz w:val="20"/>
      </w:rPr>
      <w:drawing>
        <wp:anchor distT="0" distB="0" distL="114300" distR="114300" simplePos="0" relativeHeight="251684864" behindDoc="1" locked="0" layoutInCell="1" allowOverlap="1" wp14:anchorId="5ACAE65B" wp14:editId="5ACAE65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32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2" w14:textId="77777777" w:rsidR="00D5551B" w:rsidRDefault="00D5551B" w:rsidP="00D5551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CAE631" wp14:editId="5ACAE63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04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8" w14:textId="77777777" w:rsidR="00D5551B" w:rsidRDefault="00D5551B" w:rsidP="00D5551B">
    <w:pPr>
      <w:tabs>
        <w:tab w:val="left" w:pos="3624"/>
      </w:tabs>
    </w:pPr>
    <w:r>
      <w:rPr>
        <w:noProof/>
        <w:color w:val="auto"/>
        <w:sz w:val="20"/>
      </w:rPr>
      <w:drawing>
        <wp:anchor distT="0" distB="0" distL="114300" distR="114300" simplePos="0" relativeHeight="251666432" behindDoc="1" locked="0" layoutInCell="1" allowOverlap="1" wp14:anchorId="5ACAE65D" wp14:editId="5ACAE65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45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9" w14:textId="4123B2DB" w:rsidR="00D5551B" w:rsidRPr="00703E80" w:rsidRDefault="00D5551B" w:rsidP="00D55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ACAE65F" wp14:editId="5ACAE66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034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C" w14:textId="77777777" w:rsidR="00D5551B" w:rsidRPr="00703E80" w:rsidRDefault="00D5551B" w:rsidP="00D55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CAE665" wp14:editId="5ACAE66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26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D" w14:textId="77777777" w:rsidR="00D5551B" w:rsidRPr="008F32C8" w:rsidRDefault="00D5551B" w:rsidP="00D5551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CAE667" wp14:editId="5ACAE66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29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2E" w14:textId="77777777" w:rsidR="00D5551B" w:rsidRDefault="00D5551B" w:rsidP="00D5551B">
    <w:pPr>
      <w:tabs>
        <w:tab w:val="left" w:pos="3624"/>
      </w:tabs>
    </w:pPr>
    <w:r>
      <w:rPr>
        <w:noProof/>
        <w:color w:val="auto"/>
        <w:sz w:val="20"/>
      </w:rPr>
      <w:drawing>
        <wp:anchor distT="0" distB="0" distL="114300" distR="114300" simplePos="0" relativeHeight="251668480" behindDoc="1" locked="0" layoutInCell="1" allowOverlap="1" wp14:anchorId="5ACAE669" wp14:editId="5ACAE66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10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3" w14:textId="77777777" w:rsidR="00D5551B" w:rsidRDefault="00D5551B">
    <w:pPr>
      <w:pStyle w:val="Header"/>
    </w:pPr>
    <w:r w:rsidRPr="003C6EC2">
      <w:rPr>
        <w:rFonts w:eastAsia="Calibri"/>
        <w:noProof/>
      </w:rPr>
      <w:drawing>
        <wp:anchor distT="0" distB="0" distL="114300" distR="114300" simplePos="0" relativeHeight="251669504" behindDoc="1" locked="0" layoutInCell="1" allowOverlap="1" wp14:anchorId="5ACAE633" wp14:editId="5ACAE63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46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4" w14:textId="77777777" w:rsidR="00D5551B" w:rsidRDefault="00D5551B" w:rsidP="00D5551B">
    <w:r>
      <w:rPr>
        <w:noProof/>
        <w:color w:val="auto"/>
        <w:sz w:val="20"/>
      </w:rPr>
      <w:drawing>
        <wp:anchor distT="0" distB="0" distL="114300" distR="114300" simplePos="0" relativeHeight="251660288" behindDoc="1" locked="0" layoutInCell="1" allowOverlap="1" wp14:anchorId="5ACAE635" wp14:editId="5ACAE63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50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7" w14:textId="77777777" w:rsidR="00D5551B" w:rsidRPr="00703E80" w:rsidRDefault="00D5551B" w:rsidP="00D5551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ACAE63B" wp14:editId="5ACAE63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13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8" w14:textId="77777777" w:rsidR="00D5551B" w:rsidRPr="00FB0086" w:rsidRDefault="00D5551B" w:rsidP="00D5551B">
    <w:pPr>
      <w:pStyle w:val="Header"/>
    </w:pPr>
    <w:r>
      <w:rPr>
        <w:noProof/>
        <w:color w:val="auto"/>
        <w:sz w:val="20"/>
      </w:rPr>
      <w:drawing>
        <wp:anchor distT="0" distB="0" distL="114300" distR="114300" simplePos="0" relativeHeight="251674624" behindDoc="1" locked="0" layoutInCell="1" allowOverlap="1" wp14:anchorId="5ACAE63D" wp14:editId="5ACAE63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58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9" w14:textId="77777777" w:rsidR="00D5551B" w:rsidRDefault="00D5551B" w:rsidP="00D5551B">
    <w:r>
      <w:rPr>
        <w:noProof/>
        <w:color w:val="auto"/>
        <w:sz w:val="20"/>
      </w:rPr>
      <w:drawing>
        <wp:anchor distT="0" distB="0" distL="114300" distR="114300" simplePos="0" relativeHeight="251661312" behindDoc="1" locked="0" layoutInCell="1" allowOverlap="1" wp14:anchorId="5ACAE63F" wp14:editId="5ACAE64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3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A" w14:textId="49174000" w:rsidR="00D5551B" w:rsidRPr="00703E80" w:rsidRDefault="00D5551B" w:rsidP="00D55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ACAE641" wp14:editId="5ACAE64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659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E61B" w14:textId="77777777" w:rsidR="00D5551B" w:rsidRPr="00FB0086" w:rsidRDefault="00D5551B" w:rsidP="00D5551B">
    <w:pPr>
      <w:pStyle w:val="Header"/>
    </w:pPr>
    <w:r>
      <w:rPr>
        <w:noProof/>
        <w:color w:val="auto"/>
        <w:sz w:val="20"/>
      </w:rPr>
      <w:drawing>
        <wp:anchor distT="0" distB="0" distL="114300" distR="114300" simplePos="0" relativeHeight="251676672" behindDoc="1" locked="0" layoutInCell="1" allowOverlap="1" wp14:anchorId="5ACAE643" wp14:editId="5ACAE64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4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CE0148"/>
    <w:multiLevelType w:val="hybridMultilevel"/>
    <w:tmpl w:val="CAE0A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4C52B9"/>
    <w:multiLevelType w:val="hybridMultilevel"/>
    <w:tmpl w:val="9EA4A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44D28706">
      <w:start w:val="1"/>
      <w:numFmt w:val="lowerRoman"/>
      <w:lvlText w:val="(%1)"/>
      <w:lvlJc w:val="left"/>
      <w:pPr>
        <w:ind w:left="1080" w:hanging="720"/>
      </w:pPr>
      <w:rPr>
        <w:rFonts w:hint="default"/>
        <w:b w:val="0"/>
      </w:rPr>
    </w:lvl>
    <w:lvl w:ilvl="1" w:tplc="9872ED00" w:tentative="1">
      <w:start w:val="1"/>
      <w:numFmt w:val="lowerLetter"/>
      <w:lvlText w:val="%2."/>
      <w:lvlJc w:val="left"/>
      <w:pPr>
        <w:ind w:left="1440" w:hanging="360"/>
      </w:pPr>
    </w:lvl>
    <w:lvl w:ilvl="2" w:tplc="B492D68A" w:tentative="1">
      <w:start w:val="1"/>
      <w:numFmt w:val="lowerRoman"/>
      <w:lvlText w:val="%3."/>
      <w:lvlJc w:val="right"/>
      <w:pPr>
        <w:ind w:left="2160" w:hanging="180"/>
      </w:pPr>
    </w:lvl>
    <w:lvl w:ilvl="3" w:tplc="FEA46534" w:tentative="1">
      <w:start w:val="1"/>
      <w:numFmt w:val="decimal"/>
      <w:lvlText w:val="%4."/>
      <w:lvlJc w:val="left"/>
      <w:pPr>
        <w:ind w:left="2880" w:hanging="360"/>
      </w:pPr>
    </w:lvl>
    <w:lvl w:ilvl="4" w:tplc="1144BA18" w:tentative="1">
      <w:start w:val="1"/>
      <w:numFmt w:val="lowerLetter"/>
      <w:lvlText w:val="%5."/>
      <w:lvlJc w:val="left"/>
      <w:pPr>
        <w:ind w:left="3600" w:hanging="360"/>
      </w:pPr>
    </w:lvl>
    <w:lvl w:ilvl="5" w:tplc="BFD6F75A" w:tentative="1">
      <w:start w:val="1"/>
      <w:numFmt w:val="lowerRoman"/>
      <w:lvlText w:val="%6."/>
      <w:lvlJc w:val="right"/>
      <w:pPr>
        <w:ind w:left="4320" w:hanging="180"/>
      </w:pPr>
    </w:lvl>
    <w:lvl w:ilvl="6" w:tplc="C128C022" w:tentative="1">
      <w:start w:val="1"/>
      <w:numFmt w:val="decimal"/>
      <w:lvlText w:val="%7."/>
      <w:lvlJc w:val="left"/>
      <w:pPr>
        <w:ind w:left="5040" w:hanging="360"/>
      </w:pPr>
    </w:lvl>
    <w:lvl w:ilvl="7" w:tplc="6EE83A70" w:tentative="1">
      <w:start w:val="1"/>
      <w:numFmt w:val="lowerLetter"/>
      <w:lvlText w:val="%8."/>
      <w:lvlJc w:val="left"/>
      <w:pPr>
        <w:ind w:left="5760" w:hanging="360"/>
      </w:pPr>
    </w:lvl>
    <w:lvl w:ilvl="8" w:tplc="32100B5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3E4AFEEA">
      <w:start w:val="1"/>
      <w:numFmt w:val="bullet"/>
      <w:pStyle w:val="ListParagraph"/>
      <w:lvlText w:val=""/>
      <w:lvlJc w:val="left"/>
      <w:pPr>
        <w:ind w:left="1440" w:hanging="360"/>
      </w:pPr>
      <w:rPr>
        <w:rFonts w:ascii="Symbol" w:hAnsi="Symbol" w:hint="default"/>
        <w:color w:val="auto"/>
      </w:rPr>
    </w:lvl>
    <w:lvl w:ilvl="1" w:tplc="0F3E135E" w:tentative="1">
      <w:start w:val="1"/>
      <w:numFmt w:val="bullet"/>
      <w:lvlText w:val="o"/>
      <w:lvlJc w:val="left"/>
      <w:pPr>
        <w:ind w:left="2160" w:hanging="360"/>
      </w:pPr>
      <w:rPr>
        <w:rFonts w:ascii="Courier New" w:hAnsi="Courier New" w:cs="Courier New" w:hint="default"/>
      </w:rPr>
    </w:lvl>
    <w:lvl w:ilvl="2" w:tplc="62D6475E" w:tentative="1">
      <w:start w:val="1"/>
      <w:numFmt w:val="bullet"/>
      <w:lvlText w:val=""/>
      <w:lvlJc w:val="left"/>
      <w:pPr>
        <w:ind w:left="2880" w:hanging="360"/>
      </w:pPr>
      <w:rPr>
        <w:rFonts w:ascii="Wingdings" w:hAnsi="Wingdings" w:hint="default"/>
      </w:rPr>
    </w:lvl>
    <w:lvl w:ilvl="3" w:tplc="37343C0A" w:tentative="1">
      <w:start w:val="1"/>
      <w:numFmt w:val="bullet"/>
      <w:lvlText w:val=""/>
      <w:lvlJc w:val="left"/>
      <w:pPr>
        <w:ind w:left="3600" w:hanging="360"/>
      </w:pPr>
      <w:rPr>
        <w:rFonts w:ascii="Symbol" w:hAnsi="Symbol" w:hint="default"/>
      </w:rPr>
    </w:lvl>
    <w:lvl w:ilvl="4" w:tplc="B970B260" w:tentative="1">
      <w:start w:val="1"/>
      <w:numFmt w:val="bullet"/>
      <w:lvlText w:val="o"/>
      <w:lvlJc w:val="left"/>
      <w:pPr>
        <w:ind w:left="4320" w:hanging="360"/>
      </w:pPr>
      <w:rPr>
        <w:rFonts w:ascii="Courier New" w:hAnsi="Courier New" w:cs="Courier New" w:hint="default"/>
      </w:rPr>
    </w:lvl>
    <w:lvl w:ilvl="5" w:tplc="930830A8" w:tentative="1">
      <w:start w:val="1"/>
      <w:numFmt w:val="bullet"/>
      <w:lvlText w:val=""/>
      <w:lvlJc w:val="left"/>
      <w:pPr>
        <w:ind w:left="5040" w:hanging="360"/>
      </w:pPr>
      <w:rPr>
        <w:rFonts w:ascii="Wingdings" w:hAnsi="Wingdings" w:hint="default"/>
      </w:rPr>
    </w:lvl>
    <w:lvl w:ilvl="6" w:tplc="FC86680C" w:tentative="1">
      <w:start w:val="1"/>
      <w:numFmt w:val="bullet"/>
      <w:lvlText w:val=""/>
      <w:lvlJc w:val="left"/>
      <w:pPr>
        <w:ind w:left="5760" w:hanging="360"/>
      </w:pPr>
      <w:rPr>
        <w:rFonts w:ascii="Symbol" w:hAnsi="Symbol" w:hint="default"/>
      </w:rPr>
    </w:lvl>
    <w:lvl w:ilvl="7" w:tplc="22709092" w:tentative="1">
      <w:start w:val="1"/>
      <w:numFmt w:val="bullet"/>
      <w:lvlText w:val="o"/>
      <w:lvlJc w:val="left"/>
      <w:pPr>
        <w:ind w:left="6480" w:hanging="360"/>
      </w:pPr>
      <w:rPr>
        <w:rFonts w:ascii="Courier New" w:hAnsi="Courier New" w:cs="Courier New" w:hint="default"/>
      </w:rPr>
    </w:lvl>
    <w:lvl w:ilvl="8" w:tplc="9AE6FD0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21D671FA">
      <w:start w:val="1"/>
      <w:numFmt w:val="lowerRoman"/>
      <w:lvlText w:val="(%1)"/>
      <w:lvlJc w:val="left"/>
      <w:pPr>
        <w:ind w:left="1004" w:hanging="720"/>
      </w:pPr>
      <w:rPr>
        <w:rFonts w:hint="default"/>
        <w:b w:val="0"/>
      </w:rPr>
    </w:lvl>
    <w:lvl w:ilvl="1" w:tplc="195EA596" w:tentative="1">
      <w:start w:val="1"/>
      <w:numFmt w:val="lowerLetter"/>
      <w:lvlText w:val="%2."/>
      <w:lvlJc w:val="left"/>
      <w:pPr>
        <w:ind w:left="1364" w:hanging="360"/>
      </w:pPr>
    </w:lvl>
    <w:lvl w:ilvl="2" w:tplc="D88043E8" w:tentative="1">
      <w:start w:val="1"/>
      <w:numFmt w:val="lowerRoman"/>
      <w:lvlText w:val="%3."/>
      <w:lvlJc w:val="right"/>
      <w:pPr>
        <w:ind w:left="2084" w:hanging="180"/>
      </w:pPr>
    </w:lvl>
    <w:lvl w:ilvl="3" w:tplc="94088F06" w:tentative="1">
      <w:start w:val="1"/>
      <w:numFmt w:val="decimal"/>
      <w:lvlText w:val="%4."/>
      <w:lvlJc w:val="left"/>
      <w:pPr>
        <w:ind w:left="2804" w:hanging="360"/>
      </w:pPr>
    </w:lvl>
    <w:lvl w:ilvl="4" w:tplc="7DE40FEC" w:tentative="1">
      <w:start w:val="1"/>
      <w:numFmt w:val="lowerLetter"/>
      <w:lvlText w:val="%5."/>
      <w:lvlJc w:val="left"/>
      <w:pPr>
        <w:ind w:left="3524" w:hanging="360"/>
      </w:pPr>
    </w:lvl>
    <w:lvl w:ilvl="5" w:tplc="3870B14E" w:tentative="1">
      <w:start w:val="1"/>
      <w:numFmt w:val="lowerRoman"/>
      <w:lvlText w:val="%6."/>
      <w:lvlJc w:val="right"/>
      <w:pPr>
        <w:ind w:left="4244" w:hanging="180"/>
      </w:pPr>
    </w:lvl>
    <w:lvl w:ilvl="6" w:tplc="91FA91E0" w:tentative="1">
      <w:start w:val="1"/>
      <w:numFmt w:val="decimal"/>
      <w:lvlText w:val="%7."/>
      <w:lvlJc w:val="left"/>
      <w:pPr>
        <w:ind w:left="4964" w:hanging="360"/>
      </w:pPr>
    </w:lvl>
    <w:lvl w:ilvl="7" w:tplc="B484AC5E" w:tentative="1">
      <w:start w:val="1"/>
      <w:numFmt w:val="lowerLetter"/>
      <w:lvlText w:val="%8."/>
      <w:lvlJc w:val="left"/>
      <w:pPr>
        <w:ind w:left="5684" w:hanging="360"/>
      </w:pPr>
    </w:lvl>
    <w:lvl w:ilvl="8" w:tplc="38101E8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609CA3AA">
      <w:start w:val="1"/>
      <w:numFmt w:val="lowerRoman"/>
      <w:lvlText w:val="(%1)"/>
      <w:lvlJc w:val="left"/>
      <w:pPr>
        <w:ind w:left="1080" w:hanging="720"/>
      </w:pPr>
      <w:rPr>
        <w:rFonts w:hint="default"/>
      </w:rPr>
    </w:lvl>
    <w:lvl w:ilvl="1" w:tplc="60422ED8" w:tentative="1">
      <w:start w:val="1"/>
      <w:numFmt w:val="lowerLetter"/>
      <w:lvlText w:val="%2."/>
      <w:lvlJc w:val="left"/>
      <w:pPr>
        <w:ind w:left="1440" w:hanging="360"/>
      </w:pPr>
    </w:lvl>
    <w:lvl w:ilvl="2" w:tplc="7F16FFEC" w:tentative="1">
      <w:start w:val="1"/>
      <w:numFmt w:val="lowerRoman"/>
      <w:lvlText w:val="%3."/>
      <w:lvlJc w:val="right"/>
      <w:pPr>
        <w:ind w:left="2160" w:hanging="180"/>
      </w:pPr>
    </w:lvl>
    <w:lvl w:ilvl="3" w:tplc="B7A49E56" w:tentative="1">
      <w:start w:val="1"/>
      <w:numFmt w:val="decimal"/>
      <w:lvlText w:val="%4."/>
      <w:lvlJc w:val="left"/>
      <w:pPr>
        <w:ind w:left="2880" w:hanging="360"/>
      </w:pPr>
    </w:lvl>
    <w:lvl w:ilvl="4" w:tplc="D49ACE5C" w:tentative="1">
      <w:start w:val="1"/>
      <w:numFmt w:val="lowerLetter"/>
      <w:lvlText w:val="%5."/>
      <w:lvlJc w:val="left"/>
      <w:pPr>
        <w:ind w:left="3600" w:hanging="360"/>
      </w:pPr>
    </w:lvl>
    <w:lvl w:ilvl="5" w:tplc="2730A7EA" w:tentative="1">
      <w:start w:val="1"/>
      <w:numFmt w:val="lowerRoman"/>
      <w:lvlText w:val="%6."/>
      <w:lvlJc w:val="right"/>
      <w:pPr>
        <w:ind w:left="4320" w:hanging="180"/>
      </w:pPr>
    </w:lvl>
    <w:lvl w:ilvl="6" w:tplc="4C782E20" w:tentative="1">
      <w:start w:val="1"/>
      <w:numFmt w:val="decimal"/>
      <w:lvlText w:val="%7."/>
      <w:lvlJc w:val="left"/>
      <w:pPr>
        <w:ind w:left="5040" w:hanging="360"/>
      </w:pPr>
    </w:lvl>
    <w:lvl w:ilvl="7" w:tplc="C7964BD4" w:tentative="1">
      <w:start w:val="1"/>
      <w:numFmt w:val="lowerLetter"/>
      <w:lvlText w:val="%8."/>
      <w:lvlJc w:val="left"/>
      <w:pPr>
        <w:ind w:left="5760" w:hanging="360"/>
      </w:pPr>
    </w:lvl>
    <w:lvl w:ilvl="8" w:tplc="59C2BE7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6708DB6">
      <w:start w:val="1"/>
      <w:numFmt w:val="lowerRoman"/>
      <w:lvlText w:val="(%1)"/>
      <w:lvlJc w:val="left"/>
      <w:pPr>
        <w:ind w:left="1080" w:hanging="720"/>
      </w:pPr>
      <w:rPr>
        <w:rFonts w:hint="default"/>
      </w:rPr>
    </w:lvl>
    <w:lvl w:ilvl="1" w:tplc="EC5C1002" w:tentative="1">
      <w:start w:val="1"/>
      <w:numFmt w:val="lowerLetter"/>
      <w:lvlText w:val="%2."/>
      <w:lvlJc w:val="left"/>
      <w:pPr>
        <w:ind w:left="1440" w:hanging="360"/>
      </w:pPr>
    </w:lvl>
    <w:lvl w:ilvl="2" w:tplc="A07C5A9A" w:tentative="1">
      <w:start w:val="1"/>
      <w:numFmt w:val="lowerRoman"/>
      <w:lvlText w:val="%3."/>
      <w:lvlJc w:val="right"/>
      <w:pPr>
        <w:ind w:left="2160" w:hanging="180"/>
      </w:pPr>
    </w:lvl>
    <w:lvl w:ilvl="3" w:tplc="32AEBCEE" w:tentative="1">
      <w:start w:val="1"/>
      <w:numFmt w:val="decimal"/>
      <w:lvlText w:val="%4."/>
      <w:lvlJc w:val="left"/>
      <w:pPr>
        <w:ind w:left="2880" w:hanging="360"/>
      </w:pPr>
    </w:lvl>
    <w:lvl w:ilvl="4" w:tplc="6B96B730" w:tentative="1">
      <w:start w:val="1"/>
      <w:numFmt w:val="lowerLetter"/>
      <w:lvlText w:val="%5."/>
      <w:lvlJc w:val="left"/>
      <w:pPr>
        <w:ind w:left="3600" w:hanging="360"/>
      </w:pPr>
    </w:lvl>
    <w:lvl w:ilvl="5" w:tplc="5EA8B746" w:tentative="1">
      <w:start w:val="1"/>
      <w:numFmt w:val="lowerRoman"/>
      <w:lvlText w:val="%6."/>
      <w:lvlJc w:val="right"/>
      <w:pPr>
        <w:ind w:left="4320" w:hanging="180"/>
      </w:pPr>
    </w:lvl>
    <w:lvl w:ilvl="6" w:tplc="766EE7AC" w:tentative="1">
      <w:start w:val="1"/>
      <w:numFmt w:val="decimal"/>
      <w:lvlText w:val="%7."/>
      <w:lvlJc w:val="left"/>
      <w:pPr>
        <w:ind w:left="5040" w:hanging="360"/>
      </w:pPr>
    </w:lvl>
    <w:lvl w:ilvl="7" w:tplc="4BDCA078" w:tentative="1">
      <w:start w:val="1"/>
      <w:numFmt w:val="lowerLetter"/>
      <w:lvlText w:val="%8."/>
      <w:lvlJc w:val="left"/>
      <w:pPr>
        <w:ind w:left="5760" w:hanging="360"/>
      </w:pPr>
    </w:lvl>
    <w:lvl w:ilvl="8" w:tplc="A2B2253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9144D84">
      <w:start w:val="1"/>
      <w:numFmt w:val="lowerRoman"/>
      <w:lvlText w:val="(%1)"/>
      <w:lvlJc w:val="left"/>
      <w:pPr>
        <w:ind w:left="1080" w:hanging="720"/>
      </w:pPr>
      <w:rPr>
        <w:rFonts w:hint="default"/>
        <w:b w:val="0"/>
      </w:rPr>
    </w:lvl>
    <w:lvl w:ilvl="1" w:tplc="5A000A0A" w:tentative="1">
      <w:start w:val="1"/>
      <w:numFmt w:val="lowerLetter"/>
      <w:lvlText w:val="%2."/>
      <w:lvlJc w:val="left"/>
      <w:pPr>
        <w:ind w:left="1440" w:hanging="360"/>
      </w:pPr>
    </w:lvl>
    <w:lvl w:ilvl="2" w:tplc="60D68C4A" w:tentative="1">
      <w:start w:val="1"/>
      <w:numFmt w:val="lowerRoman"/>
      <w:lvlText w:val="%3."/>
      <w:lvlJc w:val="right"/>
      <w:pPr>
        <w:ind w:left="2160" w:hanging="180"/>
      </w:pPr>
    </w:lvl>
    <w:lvl w:ilvl="3" w:tplc="8E26AB30" w:tentative="1">
      <w:start w:val="1"/>
      <w:numFmt w:val="decimal"/>
      <w:lvlText w:val="%4."/>
      <w:lvlJc w:val="left"/>
      <w:pPr>
        <w:ind w:left="2880" w:hanging="360"/>
      </w:pPr>
    </w:lvl>
    <w:lvl w:ilvl="4" w:tplc="E11EFE7C" w:tentative="1">
      <w:start w:val="1"/>
      <w:numFmt w:val="lowerLetter"/>
      <w:lvlText w:val="%5."/>
      <w:lvlJc w:val="left"/>
      <w:pPr>
        <w:ind w:left="3600" w:hanging="360"/>
      </w:pPr>
    </w:lvl>
    <w:lvl w:ilvl="5" w:tplc="8534A0F4" w:tentative="1">
      <w:start w:val="1"/>
      <w:numFmt w:val="lowerRoman"/>
      <w:lvlText w:val="%6."/>
      <w:lvlJc w:val="right"/>
      <w:pPr>
        <w:ind w:left="4320" w:hanging="180"/>
      </w:pPr>
    </w:lvl>
    <w:lvl w:ilvl="6" w:tplc="40FEA8BC" w:tentative="1">
      <w:start w:val="1"/>
      <w:numFmt w:val="decimal"/>
      <w:lvlText w:val="%7."/>
      <w:lvlJc w:val="left"/>
      <w:pPr>
        <w:ind w:left="5040" w:hanging="360"/>
      </w:pPr>
    </w:lvl>
    <w:lvl w:ilvl="7" w:tplc="CB96F5C6" w:tentative="1">
      <w:start w:val="1"/>
      <w:numFmt w:val="lowerLetter"/>
      <w:lvlText w:val="%8."/>
      <w:lvlJc w:val="left"/>
      <w:pPr>
        <w:ind w:left="5760" w:hanging="360"/>
      </w:pPr>
    </w:lvl>
    <w:lvl w:ilvl="8" w:tplc="36780A7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CD21102">
      <w:start w:val="1"/>
      <w:numFmt w:val="lowerLetter"/>
      <w:lvlText w:val="(%1)"/>
      <w:lvlJc w:val="left"/>
      <w:pPr>
        <w:ind w:left="360" w:hanging="360"/>
      </w:pPr>
      <w:rPr>
        <w:rFonts w:hint="default"/>
      </w:rPr>
    </w:lvl>
    <w:lvl w:ilvl="1" w:tplc="E9A04036" w:tentative="1">
      <w:start w:val="1"/>
      <w:numFmt w:val="lowerLetter"/>
      <w:lvlText w:val="%2."/>
      <w:lvlJc w:val="left"/>
      <w:pPr>
        <w:ind w:left="1080" w:hanging="360"/>
      </w:pPr>
    </w:lvl>
    <w:lvl w:ilvl="2" w:tplc="D4205266" w:tentative="1">
      <w:start w:val="1"/>
      <w:numFmt w:val="lowerRoman"/>
      <w:lvlText w:val="%3."/>
      <w:lvlJc w:val="right"/>
      <w:pPr>
        <w:ind w:left="1800" w:hanging="180"/>
      </w:pPr>
    </w:lvl>
    <w:lvl w:ilvl="3" w:tplc="6D1408CE" w:tentative="1">
      <w:start w:val="1"/>
      <w:numFmt w:val="decimal"/>
      <w:lvlText w:val="%4."/>
      <w:lvlJc w:val="left"/>
      <w:pPr>
        <w:ind w:left="2520" w:hanging="360"/>
      </w:pPr>
    </w:lvl>
    <w:lvl w:ilvl="4" w:tplc="0A1E7D14" w:tentative="1">
      <w:start w:val="1"/>
      <w:numFmt w:val="lowerLetter"/>
      <w:lvlText w:val="%5."/>
      <w:lvlJc w:val="left"/>
      <w:pPr>
        <w:ind w:left="3240" w:hanging="360"/>
      </w:pPr>
    </w:lvl>
    <w:lvl w:ilvl="5" w:tplc="D8106F1C" w:tentative="1">
      <w:start w:val="1"/>
      <w:numFmt w:val="lowerRoman"/>
      <w:lvlText w:val="%6."/>
      <w:lvlJc w:val="right"/>
      <w:pPr>
        <w:ind w:left="3960" w:hanging="180"/>
      </w:pPr>
    </w:lvl>
    <w:lvl w:ilvl="6" w:tplc="E8383D46" w:tentative="1">
      <w:start w:val="1"/>
      <w:numFmt w:val="decimal"/>
      <w:lvlText w:val="%7."/>
      <w:lvlJc w:val="left"/>
      <w:pPr>
        <w:ind w:left="4680" w:hanging="360"/>
      </w:pPr>
    </w:lvl>
    <w:lvl w:ilvl="7" w:tplc="2300FEDE" w:tentative="1">
      <w:start w:val="1"/>
      <w:numFmt w:val="lowerLetter"/>
      <w:lvlText w:val="%8."/>
      <w:lvlJc w:val="left"/>
      <w:pPr>
        <w:ind w:left="5400" w:hanging="360"/>
      </w:pPr>
    </w:lvl>
    <w:lvl w:ilvl="8" w:tplc="1F86C2E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FACE7988">
      <w:start w:val="1"/>
      <w:numFmt w:val="decimal"/>
      <w:lvlText w:val="%1."/>
      <w:lvlJc w:val="left"/>
      <w:pPr>
        <w:ind w:left="360" w:hanging="360"/>
      </w:pPr>
      <w:rPr>
        <w:rFonts w:hint="default"/>
      </w:rPr>
    </w:lvl>
    <w:lvl w:ilvl="1" w:tplc="B76E926E" w:tentative="1">
      <w:start w:val="1"/>
      <w:numFmt w:val="lowerLetter"/>
      <w:lvlText w:val="%2."/>
      <w:lvlJc w:val="left"/>
      <w:pPr>
        <w:ind w:left="1080" w:hanging="360"/>
      </w:pPr>
    </w:lvl>
    <w:lvl w:ilvl="2" w:tplc="2C6461F6" w:tentative="1">
      <w:start w:val="1"/>
      <w:numFmt w:val="lowerRoman"/>
      <w:lvlText w:val="%3."/>
      <w:lvlJc w:val="right"/>
      <w:pPr>
        <w:ind w:left="1800" w:hanging="180"/>
      </w:pPr>
    </w:lvl>
    <w:lvl w:ilvl="3" w:tplc="7DF48040" w:tentative="1">
      <w:start w:val="1"/>
      <w:numFmt w:val="decimal"/>
      <w:lvlText w:val="%4."/>
      <w:lvlJc w:val="left"/>
      <w:pPr>
        <w:ind w:left="2520" w:hanging="360"/>
      </w:pPr>
    </w:lvl>
    <w:lvl w:ilvl="4" w:tplc="B19E71C0" w:tentative="1">
      <w:start w:val="1"/>
      <w:numFmt w:val="lowerLetter"/>
      <w:lvlText w:val="%5."/>
      <w:lvlJc w:val="left"/>
      <w:pPr>
        <w:ind w:left="3240" w:hanging="360"/>
      </w:pPr>
    </w:lvl>
    <w:lvl w:ilvl="5" w:tplc="402C32F2" w:tentative="1">
      <w:start w:val="1"/>
      <w:numFmt w:val="lowerRoman"/>
      <w:lvlText w:val="%6."/>
      <w:lvlJc w:val="right"/>
      <w:pPr>
        <w:ind w:left="3960" w:hanging="180"/>
      </w:pPr>
    </w:lvl>
    <w:lvl w:ilvl="6" w:tplc="DE60AC9A" w:tentative="1">
      <w:start w:val="1"/>
      <w:numFmt w:val="decimal"/>
      <w:lvlText w:val="%7."/>
      <w:lvlJc w:val="left"/>
      <w:pPr>
        <w:ind w:left="4680" w:hanging="360"/>
      </w:pPr>
    </w:lvl>
    <w:lvl w:ilvl="7" w:tplc="362E0956" w:tentative="1">
      <w:start w:val="1"/>
      <w:numFmt w:val="lowerLetter"/>
      <w:lvlText w:val="%8."/>
      <w:lvlJc w:val="left"/>
      <w:pPr>
        <w:ind w:left="5400" w:hanging="360"/>
      </w:pPr>
    </w:lvl>
    <w:lvl w:ilvl="8" w:tplc="8BA6FFA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C1CFEF2">
      <w:start w:val="1"/>
      <w:numFmt w:val="decimal"/>
      <w:lvlText w:val="%1."/>
      <w:lvlJc w:val="left"/>
      <w:pPr>
        <w:ind w:left="360" w:hanging="360"/>
      </w:pPr>
      <w:rPr>
        <w:rFonts w:hint="default"/>
      </w:rPr>
    </w:lvl>
    <w:lvl w:ilvl="1" w:tplc="12B2B3AE" w:tentative="1">
      <w:start w:val="1"/>
      <w:numFmt w:val="lowerLetter"/>
      <w:lvlText w:val="%2."/>
      <w:lvlJc w:val="left"/>
      <w:pPr>
        <w:ind w:left="1080" w:hanging="360"/>
      </w:pPr>
    </w:lvl>
    <w:lvl w:ilvl="2" w:tplc="AB2663BA" w:tentative="1">
      <w:start w:val="1"/>
      <w:numFmt w:val="lowerRoman"/>
      <w:lvlText w:val="%3."/>
      <w:lvlJc w:val="right"/>
      <w:pPr>
        <w:ind w:left="1800" w:hanging="180"/>
      </w:pPr>
    </w:lvl>
    <w:lvl w:ilvl="3" w:tplc="3334AA2E" w:tentative="1">
      <w:start w:val="1"/>
      <w:numFmt w:val="decimal"/>
      <w:lvlText w:val="%4."/>
      <w:lvlJc w:val="left"/>
      <w:pPr>
        <w:ind w:left="2520" w:hanging="360"/>
      </w:pPr>
    </w:lvl>
    <w:lvl w:ilvl="4" w:tplc="31F4CCAA" w:tentative="1">
      <w:start w:val="1"/>
      <w:numFmt w:val="lowerLetter"/>
      <w:lvlText w:val="%5."/>
      <w:lvlJc w:val="left"/>
      <w:pPr>
        <w:ind w:left="3240" w:hanging="360"/>
      </w:pPr>
    </w:lvl>
    <w:lvl w:ilvl="5" w:tplc="1D34D16A" w:tentative="1">
      <w:start w:val="1"/>
      <w:numFmt w:val="lowerRoman"/>
      <w:lvlText w:val="%6."/>
      <w:lvlJc w:val="right"/>
      <w:pPr>
        <w:ind w:left="3960" w:hanging="180"/>
      </w:pPr>
    </w:lvl>
    <w:lvl w:ilvl="6" w:tplc="6AB63AC6" w:tentative="1">
      <w:start w:val="1"/>
      <w:numFmt w:val="decimal"/>
      <w:lvlText w:val="%7."/>
      <w:lvlJc w:val="left"/>
      <w:pPr>
        <w:ind w:left="4680" w:hanging="360"/>
      </w:pPr>
    </w:lvl>
    <w:lvl w:ilvl="7" w:tplc="08C48D28" w:tentative="1">
      <w:start w:val="1"/>
      <w:numFmt w:val="lowerLetter"/>
      <w:lvlText w:val="%8."/>
      <w:lvlJc w:val="left"/>
      <w:pPr>
        <w:ind w:left="5400" w:hanging="360"/>
      </w:pPr>
    </w:lvl>
    <w:lvl w:ilvl="8" w:tplc="D466E38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5DCECB4">
      <w:start w:val="1"/>
      <w:numFmt w:val="lowerRoman"/>
      <w:lvlText w:val="(%1)"/>
      <w:lvlJc w:val="left"/>
      <w:pPr>
        <w:ind w:left="1080" w:hanging="720"/>
      </w:pPr>
      <w:rPr>
        <w:rFonts w:hint="default"/>
        <w:b w:val="0"/>
      </w:rPr>
    </w:lvl>
    <w:lvl w:ilvl="1" w:tplc="6958C72C" w:tentative="1">
      <w:start w:val="1"/>
      <w:numFmt w:val="lowerLetter"/>
      <w:lvlText w:val="%2."/>
      <w:lvlJc w:val="left"/>
      <w:pPr>
        <w:ind w:left="1440" w:hanging="360"/>
      </w:pPr>
    </w:lvl>
    <w:lvl w:ilvl="2" w:tplc="6BBA2836" w:tentative="1">
      <w:start w:val="1"/>
      <w:numFmt w:val="lowerRoman"/>
      <w:lvlText w:val="%3."/>
      <w:lvlJc w:val="right"/>
      <w:pPr>
        <w:ind w:left="2160" w:hanging="180"/>
      </w:pPr>
    </w:lvl>
    <w:lvl w:ilvl="3" w:tplc="FC12C9B6" w:tentative="1">
      <w:start w:val="1"/>
      <w:numFmt w:val="decimal"/>
      <w:lvlText w:val="%4."/>
      <w:lvlJc w:val="left"/>
      <w:pPr>
        <w:ind w:left="2880" w:hanging="360"/>
      </w:pPr>
    </w:lvl>
    <w:lvl w:ilvl="4" w:tplc="DA70B682" w:tentative="1">
      <w:start w:val="1"/>
      <w:numFmt w:val="lowerLetter"/>
      <w:lvlText w:val="%5."/>
      <w:lvlJc w:val="left"/>
      <w:pPr>
        <w:ind w:left="3600" w:hanging="360"/>
      </w:pPr>
    </w:lvl>
    <w:lvl w:ilvl="5" w:tplc="07F6DE08" w:tentative="1">
      <w:start w:val="1"/>
      <w:numFmt w:val="lowerRoman"/>
      <w:lvlText w:val="%6."/>
      <w:lvlJc w:val="right"/>
      <w:pPr>
        <w:ind w:left="4320" w:hanging="180"/>
      </w:pPr>
    </w:lvl>
    <w:lvl w:ilvl="6" w:tplc="575820BC" w:tentative="1">
      <w:start w:val="1"/>
      <w:numFmt w:val="decimal"/>
      <w:lvlText w:val="%7."/>
      <w:lvlJc w:val="left"/>
      <w:pPr>
        <w:ind w:left="5040" w:hanging="360"/>
      </w:pPr>
    </w:lvl>
    <w:lvl w:ilvl="7" w:tplc="0EB0DC2A" w:tentative="1">
      <w:start w:val="1"/>
      <w:numFmt w:val="lowerLetter"/>
      <w:lvlText w:val="%8."/>
      <w:lvlJc w:val="left"/>
      <w:pPr>
        <w:ind w:left="5760" w:hanging="360"/>
      </w:pPr>
    </w:lvl>
    <w:lvl w:ilvl="8" w:tplc="B38470B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3EEBE8C">
      <w:start w:val="1"/>
      <w:numFmt w:val="lowerRoman"/>
      <w:lvlText w:val="(%1)"/>
      <w:lvlJc w:val="left"/>
      <w:pPr>
        <w:ind w:left="1080" w:hanging="720"/>
      </w:pPr>
      <w:rPr>
        <w:rFonts w:hint="default"/>
      </w:rPr>
    </w:lvl>
    <w:lvl w:ilvl="1" w:tplc="8A4C21B4" w:tentative="1">
      <w:start w:val="1"/>
      <w:numFmt w:val="lowerLetter"/>
      <w:lvlText w:val="%2."/>
      <w:lvlJc w:val="left"/>
      <w:pPr>
        <w:ind w:left="1440" w:hanging="360"/>
      </w:pPr>
    </w:lvl>
    <w:lvl w:ilvl="2" w:tplc="3FC83CB8" w:tentative="1">
      <w:start w:val="1"/>
      <w:numFmt w:val="lowerRoman"/>
      <w:lvlText w:val="%3."/>
      <w:lvlJc w:val="right"/>
      <w:pPr>
        <w:ind w:left="2160" w:hanging="180"/>
      </w:pPr>
    </w:lvl>
    <w:lvl w:ilvl="3" w:tplc="E4A41642" w:tentative="1">
      <w:start w:val="1"/>
      <w:numFmt w:val="decimal"/>
      <w:lvlText w:val="%4."/>
      <w:lvlJc w:val="left"/>
      <w:pPr>
        <w:ind w:left="2880" w:hanging="360"/>
      </w:pPr>
    </w:lvl>
    <w:lvl w:ilvl="4" w:tplc="49B8ACAA" w:tentative="1">
      <w:start w:val="1"/>
      <w:numFmt w:val="lowerLetter"/>
      <w:lvlText w:val="%5."/>
      <w:lvlJc w:val="left"/>
      <w:pPr>
        <w:ind w:left="3600" w:hanging="360"/>
      </w:pPr>
    </w:lvl>
    <w:lvl w:ilvl="5" w:tplc="65FE546C" w:tentative="1">
      <w:start w:val="1"/>
      <w:numFmt w:val="lowerRoman"/>
      <w:lvlText w:val="%6."/>
      <w:lvlJc w:val="right"/>
      <w:pPr>
        <w:ind w:left="4320" w:hanging="180"/>
      </w:pPr>
    </w:lvl>
    <w:lvl w:ilvl="6" w:tplc="07247010" w:tentative="1">
      <w:start w:val="1"/>
      <w:numFmt w:val="decimal"/>
      <w:lvlText w:val="%7."/>
      <w:lvlJc w:val="left"/>
      <w:pPr>
        <w:ind w:left="5040" w:hanging="360"/>
      </w:pPr>
    </w:lvl>
    <w:lvl w:ilvl="7" w:tplc="9AD2118C" w:tentative="1">
      <w:start w:val="1"/>
      <w:numFmt w:val="lowerLetter"/>
      <w:lvlText w:val="%8."/>
      <w:lvlJc w:val="left"/>
      <w:pPr>
        <w:ind w:left="5760" w:hanging="360"/>
      </w:pPr>
    </w:lvl>
    <w:lvl w:ilvl="8" w:tplc="ABCA1AA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2C44372">
      <w:start w:val="1"/>
      <w:numFmt w:val="bullet"/>
      <w:pStyle w:val="ListBullet"/>
      <w:lvlText w:val=""/>
      <w:lvlJc w:val="left"/>
      <w:pPr>
        <w:ind w:left="720" w:hanging="360"/>
      </w:pPr>
      <w:rPr>
        <w:rFonts w:ascii="Symbol" w:hAnsi="Symbol" w:hint="default"/>
      </w:rPr>
    </w:lvl>
    <w:lvl w:ilvl="1" w:tplc="EB0CF35A">
      <w:start w:val="1"/>
      <w:numFmt w:val="bullet"/>
      <w:pStyle w:val="ListBullet2"/>
      <w:lvlText w:val="o"/>
      <w:lvlJc w:val="left"/>
      <w:pPr>
        <w:ind w:left="1440" w:hanging="360"/>
      </w:pPr>
      <w:rPr>
        <w:rFonts w:ascii="Courier New" w:hAnsi="Courier New" w:cs="Courier New" w:hint="default"/>
      </w:rPr>
    </w:lvl>
    <w:lvl w:ilvl="2" w:tplc="7B7A5A46">
      <w:start w:val="1"/>
      <w:numFmt w:val="bullet"/>
      <w:lvlText w:val=""/>
      <w:lvlJc w:val="left"/>
      <w:pPr>
        <w:ind w:left="2160" w:hanging="360"/>
      </w:pPr>
      <w:rPr>
        <w:rFonts w:ascii="Wingdings" w:hAnsi="Wingdings" w:hint="default"/>
      </w:rPr>
    </w:lvl>
    <w:lvl w:ilvl="3" w:tplc="A3822420">
      <w:start w:val="1"/>
      <w:numFmt w:val="bullet"/>
      <w:lvlText w:val=""/>
      <w:lvlJc w:val="left"/>
      <w:pPr>
        <w:ind w:left="2880" w:hanging="360"/>
      </w:pPr>
      <w:rPr>
        <w:rFonts w:ascii="Symbol" w:hAnsi="Symbol" w:hint="default"/>
      </w:rPr>
    </w:lvl>
    <w:lvl w:ilvl="4" w:tplc="67F24488">
      <w:start w:val="1"/>
      <w:numFmt w:val="bullet"/>
      <w:lvlText w:val="o"/>
      <w:lvlJc w:val="left"/>
      <w:pPr>
        <w:ind w:left="3600" w:hanging="360"/>
      </w:pPr>
      <w:rPr>
        <w:rFonts w:ascii="Courier New" w:hAnsi="Courier New" w:cs="Courier New" w:hint="default"/>
      </w:rPr>
    </w:lvl>
    <w:lvl w:ilvl="5" w:tplc="957E8032">
      <w:start w:val="1"/>
      <w:numFmt w:val="bullet"/>
      <w:pStyle w:val="ListBullet3"/>
      <w:lvlText w:val=""/>
      <w:lvlJc w:val="left"/>
      <w:pPr>
        <w:ind w:left="4320" w:hanging="360"/>
      </w:pPr>
      <w:rPr>
        <w:rFonts w:ascii="Wingdings" w:hAnsi="Wingdings" w:hint="default"/>
      </w:rPr>
    </w:lvl>
    <w:lvl w:ilvl="6" w:tplc="A418C1A2">
      <w:start w:val="1"/>
      <w:numFmt w:val="bullet"/>
      <w:lvlText w:val=""/>
      <w:lvlJc w:val="left"/>
      <w:pPr>
        <w:ind w:left="5040" w:hanging="360"/>
      </w:pPr>
      <w:rPr>
        <w:rFonts w:ascii="Symbol" w:hAnsi="Symbol" w:hint="default"/>
      </w:rPr>
    </w:lvl>
    <w:lvl w:ilvl="7" w:tplc="E370FE60">
      <w:start w:val="1"/>
      <w:numFmt w:val="bullet"/>
      <w:lvlText w:val="o"/>
      <w:lvlJc w:val="left"/>
      <w:pPr>
        <w:ind w:left="5760" w:hanging="360"/>
      </w:pPr>
      <w:rPr>
        <w:rFonts w:ascii="Courier New" w:hAnsi="Courier New" w:cs="Courier New" w:hint="default"/>
      </w:rPr>
    </w:lvl>
    <w:lvl w:ilvl="8" w:tplc="74D218A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8B89590">
      <w:start w:val="1"/>
      <w:numFmt w:val="bullet"/>
      <w:lvlText w:val=""/>
      <w:lvlJc w:val="left"/>
      <w:pPr>
        <w:ind w:left="360" w:hanging="360"/>
      </w:pPr>
      <w:rPr>
        <w:rFonts w:ascii="Symbol" w:hAnsi="Symbol" w:hint="default"/>
      </w:rPr>
    </w:lvl>
    <w:lvl w:ilvl="1" w:tplc="546AC966" w:tentative="1">
      <w:start w:val="1"/>
      <w:numFmt w:val="bullet"/>
      <w:lvlText w:val="o"/>
      <w:lvlJc w:val="left"/>
      <w:pPr>
        <w:ind w:left="1080" w:hanging="360"/>
      </w:pPr>
      <w:rPr>
        <w:rFonts w:ascii="Courier New" w:hAnsi="Courier New" w:cs="Courier New" w:hint="default"/>
      </w:rPr>
    </w:lvl>
    <w:lvl w:ilvl="2" w:tplc="FF249B64" w:tentative="1">
      <w:start w:val="1"/>
      <w:numFmt w:val="bullet"/>
      <w:lvlText w:val=""/>
      <w:lvlJc w:val="left"/>
      <w:pPr>
        <w:ind w:left="1800" w:hanging="360"/>
      </w:pPr>
      <w:rPr>
        <w:rFonts w:ascii="Wingdings" w:hAnsi="Wingdings" w:hint="default"/>
      </w:rPr>
    </w:lvl>
    <w:lvl w:ilvl="3" w:tplc="CFE2A6F4" w:tentative="1">
      <w:start w:val="1"/>
      <w:numFmt w:val="bullet"/>
      <w:lvlText w:val=""/>
      <w:lvlJc w:val="left"/>
      <w:pPr>
        <w:ind w:left="2520" w:hanging="360"/>
      </w:pPr>
      <w:rPr>
        <w:rFonts w:ascii="Symbol" w:hAnsi="Symbol" w:hint="default"/>
      </w:rPr>
    </w:lvl>
    <w:lvl w:ilvl="4" w:tplc="4F585BE2" w:tentative="1">
      <w:start w:val="1"/>
      <w:numFmt w:val="bullet"/>
      <w:lvlText w:val="o"/>
      <w:lvlJc w:val="left"/>
      <w:pPr>
        <w:ind w:left="3240" w:hanging="360"/>
      </w:pPr>
      <w:rPr>
        <w:rFonts w:ascii="Courier New" w:hAnsi="Courier New" w:cs="Courier New" w:hint="default"/>
      </w:rPr>
    </w:lvl>
    <w:lvl w:ilvl="5" w:tplc="69B4763E" w:tentative="1">
      <w:start w:val="1"/>
      <w:numFmt w:val="bullet"/>
      <w:lvlText w:val=""/>
      <w:lvlJc w:val="left"/>
      <w:pPr>
        <w:ind w:left="3960" w:hanging="360"/>
      </w:pPr>
      <w:rPr>
        <w:rFonts w:ascii="Wingdings" w:hAnsi="Wingdings" w:hint="default"/>
      </w:rPr>
    </w:lvl>
    <w:lvl w:ilvl="6" w:tplc="9600FC64" w:tentative="1">
      <w:start w:val="1"/>
      <w:numFmt w:val="bullet"/>
      <w:lvlText w:val=""/>
      <w:lvlJc w:val="left"/>
      <w:pPr>
        <w:ind w:left="4680" w:hanging="360"/>
      </w:pPr>
      <w:rPr>
        <w:rFonts w:ascii="Symbol" w:hAnsi="Symbol" w:hint="default"/>
      </w:rPr>
    </w:lvl>
    <w:lvl w:ilvl="7" w:tplc="1542ECEE" w:tentative="1">
      <w:start w:val="1"/>
      <w:numFmt w:val="bullet"/>
      <w:lvlText w:val="o"/>
      <w:lvlJc w:val="left"/>
      <w:pPr>
        <w:ind w:left="5400" w:hanging="360"/>
      </w:pPr>
      <w:rPr>
        <w:rFonts w:ascii="Courier New" w:hAnsi="Courier New" w:cs="Courier New" w:hint="default"/>
      </w:rPr>
    </w:lvl>
    <w:lvl w:ilvl="8" w:tplc="11EAA5BA" w:tentative="1">
      <w:start w:val="1"/>
      <w:numFmt w:val="bullet"/>
      <w:lvlText w:val=""/>
      <w:lvlJc w:val="left"/>
      <w:pPr>
        <w:ind w:left="6120" w:hanging="360"/>
      </w:pPr>
      <w:rPr>
        <w:rFonts w:ascii="Wingdings" w:hAnsi="Wingdings" w:hint="default"/>
      </w:rPr>
    </w:lvl>
  </w:abstractNum>
  <w:abstractNum w:abstractNumId="22" w15:restartNumberingAfterBreak="0">
    <w:nsid w:val="421432FA"/>
    <w:multiLevelType w:val="hybridMultilevel"/>
    <w:tmpl w:val="C2362F50"/>
    <w:lvl w:ilvl="0" w:tplc="5EE4E58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DED8C3EE">
      <w:start w:val="1"/>
      <w:numFmt w:val="lowerRoman"/>
      <w:lvlText w:val="(%1)"/>
      <w:lvlJc w:val="left"/>
      <w:pPr>
        <w:ind w:left="1080" w:hanging="720"/>
      </w:pPr>
      <w:rPr>
        <w:rFonts w:hint="default"/>
      </w:rPr>
    </w:lvl>
    <w:lvl w:ilvl="1" w:tplc="3D1E1090" w:tentative="1">
      <w:start w:val="1"/>
      <w:numFmt w:val="lowerLetter"/>
      <w:lvlText w:val="%2."/>
      <w:lvlJc w:val="left"/>
      <w:pPr>
        <w:ind w:left="1440" w:hanging="360"/>
      </w:pPr>
    </w:lvl>
    <w:lvl w:ilvl="2" w:tplc="C752448E" w:tentative="1">
      <w:start w:val="1"/>
      <w:numFmt w:val="lowerRoman"/>
      <w:lvlText w:val="%3."/>
      <w:lvlJc w:val="right"/>
      <w:pPr>
        <w:ind w:left="2160" w:hanging="180"/>
      </w:pPr>
    </w:lvl>
    <w:lvl w:ilvl="3" w:tplc="6016B042" w:tentative="1">
      <w:start w:val="1"/>
      <w:numFmt w:val="decimal"/>
      <w:lvlText w:val="%4."/>
      <w:lvlJc w:val="left"/>
      <w:pPr>
        <w:ind w:left="2880" w:hanging="360"/>
      </w:pPr>
    </w:lvl>
    <w:lvl w:ilvl="4" w:tplc="8A0ED30E" w:tentative="1">
      <w:start w:val="1"/>
      <w:numFmt w:val="lowerLetter"/>
      <w:lvlText w:val="%5."/>
      <w:lvlJc w:val="left"/>
      <w:pPr>
        <w:ind w:left="3600" w:hanging="360"/>
      </w:pPr>
    </w:lvl>
    <w:lvl w:ilvl="5" w:tplc="4D066150" w:tentative="1">
      <w:start w:val="1"/>
      <w:numFmt w:val="lowerRoman"/>
      <w:lvlText w:val="%6."/>
      <w:lvlJc w:val="right"/>
      <w:pPr>
        <w:ind w:left="4320" w:hanging="180"/>
      </w:pPr>
    </w:lvl>
    <w:lvl w:ilvl="6" w:tplc="93CC7FBE" w:tentative="1">
      <w:start w:val="1"/>
      <w:numFmt w:val="decimal"/>
      <w:lvlText w:val="%7."/>
      <w:lvlJc w:val="left"/>
      <w:pPr>
        <w:ind w:left="5040" w:hanging="360"/>
      </w:pPr>
    </w:lvl>
    <w:lvl w:ilvl="7" w:tplc="34D4EF0C" w:tentative="1">
      <w:start w:val="1"/>
      <w:numFmt w:val="lowerLetter"/>
      <w:lvlText w:val="%8."/>
      <w:lvlJc w:val="left"/>
      <w:pPr>
        <w:ind w:left="5760" w:hanging="360"/>
      </w:pPr>
    </w:lvl>
    <w:lvl w:ilvl="8" w:tplc="4ACE33D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F04E9D48">
      <w:start w:val="1"/>
      <w:numFmt w:val="lowerRoman"/>
      <w:lvlText w:val="(%1)"/>
      <w:lvlJc w:val="left"/>
      <w:pPr>
        <w:ind w:left="1080" w:hanging="720"/>
      </w:pPr>
      <w:rPr>
        <w:rFonts w:hint="default"/>
      </w:rPr>
    </w:lvl>
    <w:lvl w:ilvl="1" w:tplc="41D0449C" w:tentative="1">
      <w:start w:val="1"/>
      <w:numFmt w:val="lowerLetter"/>
      <w:lvlText w:val="%2."/>
      <w:lvlJc w:val="left"/>
      <w:pPr>
        <w:ind w:left="1440" w:hanging="360"/>
      </w:pPr>
    </w:lvl>
    <w:lvl w:ilvl="2" w:tplc="62802E04" w:tentative="1">
      <w:start w:val="1"/>
      <w:numFmt w:val="lowerRoman"/>
      <w:lvlText w:val="%3."/>
      <w:lvlJc w:val="right"/>
      <w:pPr>
        <w:ind w:left="2160" w:hanging="180"/>
      </w:pPr>
    </w:lvl>
    <w:lvl w:ilvl="3" w:tplc="94C60C0E" w:tentative="1">
      <w:start w:val="1"/>
      <w:numFmt w:val="decimal"/>
      <w:lvlText w:val="%4."/>
      <w:lvlJc w:val="left"/>
      <w:pPr>
        <w:ind w:left="2880" w:hanging="360"/>
      </w:pPr>
    </w:lvl>
    <w:lvl w:ilvl="4" w:tplc="C46AA4A2" w:tentative="1">
      <w:start w:val="1"/>
      <w:numFmt w:val="lowerLetter"/>
      <w:lvlText w:val="%5."/>
      <w:lvlJc w:val="left"/>
      <w:pPr>
        <w:ind w:left="3600" w:hanging="360"/>
      </w:pPr>
    </w:lvl>
    <w:lvl w:ilvl="5" w:tplc="7BE0C682" w:tentative="1">
      <w:start w:val="1"/>
      <w:numFmt w:val="lowerRoman"/>
      <w:lvlText w:val="%6."/>
      <w:lvlJc w:val="right"/>
      <w:pPr>
        <w:ind w:left="4320" w:hanging="180"/>
      </w:pPr>
    </w:lvl>
    <w:lvl w:ilvl="6" w:tplc="195AD30E" w:tentative="1">
      <w:start w:val="1"/>
      <w:numFmt w:val="decimal"/>
      <w:lvlText w:val="%7."/>
      <w:lvlJc w:val="left"/>
      <w:pPr>
        <w:ind w:left="5040" w:hanging="360"/>
      </w:pPr>
    </w:lvl>
    <w:lvl w:ilvl="7" w:tplc="6C3A69FE" w:tentative="1">
      <w:start w:val="1"/>
      <w:numFmt w:val="lowerLetter"/>
      <w:lvlText w:val="%8."/>
      <w:lvlJc w:val="left"/>
      <w:pPr>
        <w:ind w:left="5760" w:hanging="360"/>
      </w:pPr>
    </w:lvl>
    <w:lvl w:ilvl="8" w:tplc="C7EC3F6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A28C0A0">
      <w:start w:val="1"/>
      <w:numFmt w:val="lowerRoman"/>
      <w:lvlText w:val="(%1)"/>
      <w:lvlJc w:val="left"/>
      <w:pPr>
        <w:ind w:left="1080" w:hanging="720"/>
      </w:pPr>
      <w:rPr>
        <w:rFonts w:hint="default"/>
        <w:b w:val="0"/>
      </w:rPr>
    </w:lvl>
    <w:lvl w:ilvl="1" w:tplc="461C346E" w:tentative="1">
      <w:start w:val="1"/>
      <w:numFmt w:val="lowerLetter"/>
      <w:lvlText w:val="%2."/>
      <w:lvlJc w:val="left"/>
      <w:pPr>
        <w:ind w:left="1440" w:hanging="360"/>
      </w:pPr>
    </w:lvl>
    <w:lvl w:ilvl="2" w:tplc="D96EE902" w:tentative="1">
      <w:start w:val="1"/>
      <w:numFmt w:val="lowerRoman"/>
      <w:lvlText w:val="%3."/>
      <w:lvlJc w:val="right"/>
      <w:pPr>
        <w:ind w:left="2160" w:hanging="180"/>
      </w:pPr>
    </w:lvl>
    <w:lvl w:ilvl="3" w:tplc="80305694" w:tentative="1">
      <w:start w:val="1"/>
      <w:numFmt w:val="decimal"/>
      <w:lvlText w:val="%4."/>
      <w:lvlJc w:val="left"/>
      <w:pPr>
        <w:ind w:left="2880" w:hanging="360"/>
      </w:pPr>
    </w:lvl>
    <w:lvl w:ilvl="4" w:tplc="D08626DE" w:tentative="1">
      <w:start w:val="1"/>
      <w:numFmt w:val="lowerLetter"/>
      <w:lvlText w:val="%5."/>
      <w:lvlJc w:val="left"/>
      <w:pPr>
        <w:ind w:left="3600" w:hanging="360"/>
      </w:pPr>
    </w:lvl>
    <w:lvl w:ilvl="5" w:tplc="8C6CAA98" w:tentative="1">
      <w:start w:val="1"/>
      <w:numFmt w:val="lowerRoman"/>
      <w:lvlText w:val="%6."/>
      <w:lvlJc w:val="right"/>
      <w:pPr>
        <w:ind w:left="4320" w:hanging="180"/>
      </w:pPr>
    </w:lvl>
    <w:lvl w:ilvl="6" w:tplc="0FC205E0" w:tentative="1">
      <w:start w:val="1"/>
      <w:numFmt w:val="decimal"/>
      <w:lvlText w:val="%7."/>
      <w:lvlJc w:val="left"/>
      <w:pPr>
        <w:ind w:left="5040" w:hanging="360"/>
      </w:pPr>
    </w:lvl>
    <w:lvl w:ilvl="7" w:tplc="A94093C8" w:tentative="1">
      <w:start w:val="1"/>
      <w:numFmt w:val="lowerLetter"/>
      <w:lvlText w:val="%8."/>
      <w:lvlJc w:val="left"/>
      <w:pPr>
        <w:ind w:left="5760" w:hanging="360"/>
      </w:pPr>
    </w:lvl>
    <w:lvl w:ilvl="8" w:tplc="C292CF0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6F222D2">
      <w:start w:val="1"/>
      <w:numFmt w:val="lowerRoman"/>
      <w:lvlText w:val="(%1)"/>
      <w:lvlJc w:val="left"/>
      <w:pPr>
        <w:ind w:left="1080" w:hanging="720"/>
      </w:pPr>
      <w:rPr>
        <w:rFonts w:hint="default"/>
        <w:b w:val="0"/>
      </w:rPr>
    </w:lvl>
    <w:lvl w:ilvl="1" w:tplc="2AB83CB8" w:tentative="1">
      <w:start w:val="1"/>
      <w:numFmt w:val="lowerLetter"/>
      <w:lvlText w:val="%2."/>
      <w:lvlJc w:val="left"/>
      <w:pPr>
        <w:ind w:left="1440" w:hanging="360"/>
      </w:pPr>
    </w:lvl>
    <w:lvl w:ilvl="2" w:tplc="DF5455BE" w:tentative="1">
      <w:start w:val="1"/>
      <w:numFmt w:val="lowerRoman"/>
      <w:lvlText w:val="%3."/>
      <w:lvlJc w:val="right"/>
      <w:pPr>
        <w:ind w:left="2160" w:hanging="180"/>
      </w:pPr>
    </w:lvl>
    <w:lvl w:ilvl="3" w:tplc="C18A736E" w:tentative="1">
      <w:start w:val="1"/>
      <w:numFmt w:val="decimal"/>
      <w:lvlText w:val="%4."/>
      <w:lvlJc w:val="left"/>
      <w:pPr>
        <w:ind w:left="2880" w:hanging="360"/>
      </w:pPr>
    </w:lvl>
    <w:lvl w:ilvl="4" w:tplc="CF406DB4" w:tentative="1">
      <w:start w:val="1"/>
      <w:numFmt w:val="lowerLetter"/>
      <w:lvlText w:val="%5."/>
      <w:lvlJc w:val="left"/>
      <w:pPr>
        <w:ind w:left="3600" w:hanging="360"/>
      </w:pPr>
    </w:lvl>
    <w:lvl w:ilvl="5" w:tplc="FFEA825A" w:tentative="1">
      <w:start w:val="1"/>
      <w:numFmt w:val="lowerRoman"/>
      <w:lvlText w:val="%6."/>
      <w:lvlJc w:val="right"/>
      <w:pPr>
        <w:ind w:left="4320" w:hanging="180"/>
      </w:pPr>
    </w:lvl>
    <w:lvl w:ilvl="6" w:tplc="5E205ED4" w:tentative="1">
      <w:start w:val="1"/>
      <w:numFmt w:val="decimal"/>
      <w:lvlText w:val="%7."/>
      <w:lvlJc w:val="left"/>
      <w:pPr>
        <w:ind w:left="5040" w:hanging="360"/>
      </w:pPr>
    </w:lvl>
    <w:lvl w:ilvl="7" w:tplc="745EB6D4" w:tentative="1">
      <w:start w:val="1"/>
      <w:numFmt w:val="lowerLetter"/>
      <w:lvlText w:val="%8."/>
      <w:lvlJc w:val="left"/>
      <w:pPr>
        <w:ind w:left="5760" w:hanging="360"/>
      </w:pPr>
    </w:lvl>
    <w:lvl w:ilvl="8" w:tplc="917CA91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AA422620">
      <w:start w:val="1"/>
      <w:numFmt w:val="decimal"/>
      <w:lvlText w:val="%1."/>
      <w:lvlJc w:val="left"/>
      <w:pPr>
        <w:ind w:left="360" w:hanging="360"/>
      </w:pPr>
      <w:rPr>
        <w:rFonts w:hint="default"/>
      </w:rPr>
    </w:lvl>
    <w:lvl w:ilvl="1" w:tplc="19A40C0E" w:tentative="1">
      <w:start w:val="1"/>
      <w:numFmt w:val="lowerLetter"/>
      <w:lvlText w:val="%2."/>
      <w:lvlJc w:val="left"/>
      <w:pPr>
        <w:ind w:left="1080" w:hanging="360"/>
      </w:pPr>
    </w:lvl>
    <w:lvl w:ilvl="2" w:tplc="E0EA030C" w:tentative="1">
      <w:start w:val="1"/>
      <w:numFmt w:val="lowerRoman"/>
      <w:lvlText w:val="%3."/>
      <w:lvlJc w:val="right"/>
      <w:pPr>
        <w:ind w:left="1800" w:hanging="180"/>
      </w:pPr>
    </w:lvl>
    <w:lvl w:ilvl="3" w:tplc="363864D4" w:tentative="1">
      <w:start w:val="1"/>
      <w:numFmt w:val="decimal"/>
      <w:lvlText w:val="%4."/>
      <w:lvlJc w:val="left"/>
      <w:pPr>
        <w:ind w:left="2520" w:hanging="360"/>
      </w:pPr>
    </w:lvl>
    <w:lvl w:ilvl="4" w:tplc="AD24B0A6" w:tentative="1">
      <w:start w:val="1"/>
      <w:numFmt w:val="lowerLetter"/>
      <w:lvlText w:val="%5."/>
      <w:lvlJc w:val="left"/>
      <w:pPr>
        <w:ind w:left="3240" w:hanging="360"/>
      </w:pPr>
    </w:lvl>
    <w:lvl w:ilvl="5" w:tplc="50289FB8" w:tentative="1">
      <w:start w:val="1"/>
      <w:numFmt w:val="lowerRoman"/>
      <w:lvlText w:val="%6."/>
      <w:lvlJc w:val="right"/>
      <w:pPr>
        <w:ind w:left="3960" w:hanging="180"/>
      </w:pPr>
    </w:lvl>
    <w:lvl w:ilvl="6" w:tplc="DBF4C3B8" w:tentative="1">
      <w:start w:val="1"/>
      <w:numFmt w:val="decimal"/>
      <w:lvlText w:val="%7."/>
      <w:lvlJc w:val="left"/>
      <w:pPr>
        <w:ind w:left="4680" w:hanging="360"/>
      </w:pPr>
    </w:lvl>
    <w:lvl w:ilvl="7" w:tplc="E0D4AD00" w:tentative="1">
      <w:start w:val="1"/>
      <w:numFmt w:val="lowerLetter"/>
      <w:lvlText w:val="%8."/>
      <w:lvlJc w:val="left"/>
      <w:pPr>
        <w:ind w:left="5400" w:hanging="360"/>
      </w:pPr>
    </w:lvl>
    <w:lvl w:ilvl="8" w:tplc="8C1E0580" w:tentative="1">
      <w:start w:val="1"/>
      <w:numFmt w:val="lowerRoman"/>
      <w:lvlText w:val="%9."/>
      <w:lvlJc w:val="right"/>
      <w:pPr>
        <w:ind w:left="6120" w:hanging="180"/>
      </w:pPr>
    </w:lvl>
  </w:abstractNum>
  <w:abstractNum w:abstractNumId="28" w15:restartNumberingAfterBreak="0">
    <w:nsid w:val="50A34A29"/>
    <w:multiLevelType w:val="hybridMultilevel"/>
    <w:tmpl w:val="8EBE8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62256"/>
    <w:multiLevelType w:val="hybridMultilevel"/>
    <w:tmpl w:val="2AAC9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0CEC3D4C">
      <w:start w:val="1"/>
      <w:numFmt w:val="lowerRoman"/>
      <w:lvlText w:val="(%1)"/>
      <w:lvlJc w:val="left"/>
      <w:pPr>
        <w:ind w:left="1080" w:hanging="720"/>
      </w:pPr>
      <w:rPr>
        <w:rFonts w:hint="default"/>
      </w:rPr>
    </w:lvl>
    <w:lvl w:ilvl="1" w:tplc="E1A653C6" w:tentative="1">
      <w:start w:val="1"/>
      <w:numFmt w:val="lowerLetter"/>
      <w:lvlText w:val="%2."/>
      <w:lvlJc w:val="left"/>
      <w:pPr>
        <w:ind w:left="1440" w:hanging="360"/>
      </w:pPr>
    </w:lvl>
    <w:lvl w:ilvl="2" w:tplc="2862AD48" w:tentative="1">
      <w:start w:val="1"/>
      <w:numFmt w:val="lowerRoman"/>
      <w:lvlText w:val="%3."/>
      <w:lvlJc w:val="right"/>
      <w:pPr>
        <w:ind w:left="2160" w:hanging="180"/>
      </w:pPr>
    </w:lvl>
    <w:lvl w:ilvl="3" w:tplc="27008E4A" w:tentative="1">
      <w:start w:val="1"/>
      <w:numFmt w:val="decimal"/>
      <w:lvlText w:val="%4."/>
      <w:lvlJc w:val="left"/>
      <w:pPr>
        <w:ind w:left="2880" w:hanging="360"/>
      </w:pPr>
    </w:lvl>
    <w:lvl w:ilvl="4" w:tplc="4056A498" w:tentative="1">
      <w:start w:val="1"/>
      <w:numFmt w:val="lowerLetter"/>
      <w:lvlText w:val="%5."/>
      <w:lvlJc w:val="left"/>
      <w:pPr>
        <w:ind w:left="3600" w:hanging="360"/>
      </w:pPr>
    </w:lvl>
    <w:lvl w:ilvl="5" w:tplc="CB02871E" w:tentative="1">
      <w:start w:val="1"/>
      <w:numFmt w:val="lowerRoman"/>
      <w:lvlText w:val="%6."/>
      <w:lvlJc w:val="right"/>
      <w:pPr>
        <w:ind w:left="4320" w:hanging="180"/>
      </w:pPr>
    </w:lvl>
    <w:lvl w:ilvl="6" w:tplc="FDBA717E" w:tentative="1">
      <w:start w:val="1"/>
      <w:numFmt w:val="decimal"/>
      <w:lvlText w:val="%7."/>
      <w:lvlJc w:val="left"/>
      <w:pPr>
        <w:ind w:left="5040" w:hanging="360"/>
      </w:pPr>
    </w:lvl>
    <w:lvl w:ilvl="7" w:tplc="803AD8AE" w:tentative="1">
      <w:start w:val="1"/>
      <w:numFmt w:val="lowerLetter"/>
      <w:lvlText w:val="%8."/>
      <w:lvlJc w:val="left"/>
      <w:pPr>
        <w:ind w:left="5760" w:hanging="360"/>
      </w:pPr>
    </w:lvl>
    <w:lvl w:ilvl="8" w:tplc="0DBC4444"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DD3E4494">
      <w:start w:val="1"/>
      <w:numFmt w:val="decimal"/>
      <w:lvlText w:val="%1."/>
      <w:lvlJc w:val="left"/>
      <w:pPr>
        <w:ind w:left="360" w:hanging="360"/>
      </w:pPr>
    </w:lvl>
    <w:lvl w:ilvl="1" w:tplc="3F201F78" w:tentative="1">
      <w:start w:val="1"/>
      <w:numFmt w:val="lowerLetter"/>
      <w:lvlText w:val="%2."/>
      <w:lvlJc w:val="left"/>
      <w:pPr>
        <w:ind w:left="1080" w:hanging="360"/>
      </w:pPr>
    </w:lvl>
    <w:lvl w:ilvl="2" w:tplc="94865C7E" w:tentative="1">
      <w:start w:val="1"/>
      <w:numFmt w:val="lowerRoman"/>
      <w:lvlText w:val="%3."/>
      <w:lvlJc w:val="right"/>
      <w:pPr>
        <w:ind w:left="1800" w:hanging="180"/>
      </w:pPr>
    </w:lvl>
    <w:lvl w:ilvl="3" w:tplc="DCD6BAF2" w:tentative="1">
      <w:start w:val="1"/>
      <w:numFmt w:val="decimal"/>
      <w:lvlText w:val="%4."/>
      <w:lvlJc w:val="left"/>
      <w:pPr>
        <w:ind w:left="2520" w:hanging="360"/>
      </w:pPr>
    </w:lvl>
    <w:lvl w:ilvl="4" w:tplc="7890A824" w:tentative="1">
      <w:start w:val="1"/>
      <w:numFmt w:val="lowerLetter"/>
      <w:lvlText w:val="%5."/>
      <w:lvlJc w:val="left"/>
      <w:pPr>
        <w:ind w:left="3240" w:hanging="360"/>
      </w:pPr>
    </w:lvl>
    <w:lvl w:ilvl="5" w:tplc="1B445E54" w:tentative="1">
      <w:start w:val="1"/>
      <w:numFmt w:val="lowerRoman"/>
      <w:lvlText w:val="%6."/>
      <w:lvlJc w:val="right"/>
      <w:pPr>
        <w:ind w:left="3960" w:hanging="180"/>
      </w:pPr>
    </w:lvl>
    <w:lvl w:ilvl="6" w:tplc="269211BE" w:tentative="1">
      <w:start w:val="1"/>
      <w:numFmt w:val="decimal"/>
      <w:lvlText w:val="%7."/>
      <w:lvlJc w:val="left"/>
      <w:pPr>
        <w:ind w:left="4680" w:hanging="360"/>
      </w:pPr>
    </w:lvl>
    <w:lvl w:ilvl="7" w:tplc="14F2D15E" w:tentative="1">
      <w:start w:val="1"/>
      <w:numFmt w:val="lowerLetter"/>
      <w:lvlText w:val="%8."/>
      <w:lvlJc w:val="left"/>
      <w:pPr>
        <w:ind w:left="5400" w:hanging="360"/>
      </w:pPr>
    </w:lvl>
    <w:lvl w:ilvl="8" w:tplc="C088D668"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2EDC1D9A">
      <w:start w:val="1"/>
      <w:numFmt w:val="lowerRoman"/>
      <w:lvlText w:val="(%1)"/>
      <w:lvlJc w:val="left"/>
      <w:pPr>
        <w:ind w:left="1080" w:hanging="720"/>
      </w:pPr>
      <w:rPr>
        <w:rFonts w:hint="default"/>
        <w:b w:val="0"/>
      </w:rPr>
    </w:lvl>
    <w:lvl w:ilvl="1" w:tplc="E130814E" w:tentative="1">
      <w:start w:val="1"/>
      <w:numFmt w:val="lowerLetter"/>
      <w:lvlText w:val="%2."/>
      <w:lvlJc w:val="left"/>
      <w:pPr>
        <w:ind w:left="1440" w:hanging="360"/>
      </w:pPr>
    </w:lvl>
    <w:lvl w:ilvl="2" w:tplc="F16C5AB0" w:tentative="1">
      <w:start w:val="1"/>
      <w:numFmt w:val="lowerRoman"/>
      <w:lvlText w:val="%3."/>
      <w:lvlJc w:val="right"/>
      <w:pPr>
        <w:ind w:left="2160" w:hanging="180"/>
      </w:pPr>
    </w:lvl>
    <w:lvl w:ilvl="3" w:tplc="85F0EF82" w:tentative="1">
      <w:start w:val="1"/>
      <w:numFmt w:val="decimal"/>
      <w:lvlText w:val="%4."/>
      <w:lvlJc w:val="left"/>
      <w:pPr>
        <w:ind w:left="2880" w:hanging="360"/>
      </w:pPr>
    </w:lvl>
    <w:lvl w:ilvl="4" w:tplc="F7C837BE" w:tentative="1">
      <w:start w:val="1"/>
      <w:numFmt w:val="lowerLetter"/>
      <w:lvlText w:val="%5."/>
      <w:lvlJc w:val="left"/>
      <w:pPr>
        <w:ind w:left="3600" w:hanging="360"/>
      </w:pPr>
    </w:lvl>
    <w:lvl w:ilvl="5" w:tplc="C4FA23F4" w:tentative="1">
      <w:start w:val="1"/>
      <w:numFmt w:val="lowerRoman"/>
      <w:lvlText w:val="%6."/>
      <w:lvlJc w:val="right"/>
      <w:pPr>
        <w:ind w:left="4320" w:hanging="180"/>
      </w:pPr>
    </w:lvl>
    <w:lvl w:ilvl="6" w:tplc="D2D0215E" w:tentative="1">
      <w:start w:val="1"/>
      <w:numFmt w:val="decimal"/>
      <w:lvlText w:val="%7."/>
      <w:lvlJc w:val="left"/>
      <w:pPr>
        <w:ind w:left="5040" w:hanging="360"/>
      </w:pPr>
    </w:lvl>
    <w:lvl w:ilvl="7" w:tplc="776E54E6" w:tentative="1">
      <w:start w:val="1"/>
      <w:numFmt w:val="lowerLetter"/>
      <w:lvlText w:val="%8."/>
      <w:lvlJc w:val="left"/>
      <w:pPr>
        <w:ind w:left="5760" w:hanging="360"/>
      </w:pPr>
    </w:lvl>
    <w:lvl w:ilvl="8" w:tplc="64F44B1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4984AAF2">
      <w:start w:val="1"/>
      <w:numFmt w:val="lowerRoman"/>
      <w:lvlText w:val="(%1)"/>
      <w:lvlJc w:val="left"/>
      <w:pPr>
        <w:ind w:left="1080" w:hanging="720"/>
      </w:pPr>
      <w:rPr>
        <w:rFonts w:hint="default"/>
      </w:rPr>
    </w:lvl>
    <w:lvl w:ilvl="1" w:tplc="ADD40D4E" w:tentative="1">
      <w:start w:val="1"/>
      <w:numFmt w:val="lowerLetter"/>
      <w:lvlText w:val="%2."/>
      <w:lvlJc w:val="left"/>
      <w:pPr>
        <w:ind w:left="1440" w:hanging="360"/>
      </w:pPr>
    </w:lvl>
    <w:lvl w:ilvl="2" w:tplc="DB027A50" w:tentative="1">
      <w:start w:val="1"/>
      <w:numFmt w:val="lowerRoman"/>
      <w:lvlText w:val="%3."/>
      <w:lvlJc w:val="right"/>
      <w:pPr>
        <w:ind w:left="2160" w:hanging="180"/>
      </w:pPr>
    </w:lvl>
    <w:lvl w:ilvl="3" w:tplc="D5909C10" w:tentative="1">
      <w:start w:val="1"/>
      <w:numFmt w:val="decimal"/>
      <w:lvlText w:val="%4."/>
      <w:lvlJc w:val="left"/>
      <w:pPr>
        <w:ind w:left="2880" w:hanging="360"/>
      </w:pPr>
    </w:lvl>
    <w:lvl w:ilvl="4" w:tplc="89F60882" w:tentative="1">
      <w:start w:val="1"/>
      <w:numFmt w:val="lowerLetter"/>
      <w:lvlText w:val="%5."/>
      <w:lvlJc w:val="left"/>
      <w:pPr>
        <w:ind w:left="3600" w:hanging="360"/>
      </w:pPr>
    </w:lvl>
    <w:lvl w:ilvl="5" w:tplc="BD3632F8" w:tentative="1">
      <w:start w:val="1"/>
      <w:numFmt w:val="lowerRoman"/>
      <w:lvlText w:val="%6."/>
      <w:lvlJc w:val="right"/>
      <w:pPr>
        <w:ind w:left="4320" w:hanging="180"/>
      </w:pPr>
    </w:lvl>
    <w:lvl w:ilvl="6" w:tplc="D7C05962" w:tentative="1">
      <w:start w:val="1"/>
      <w:numFmt w:val="decimal"/>
      <w:lvlText w:val="%7."/>
      <w:lvlJc w:val="left"/>
      <w:pPr>
        <w:ind w:left="5040" w:hanging="360"/>
      </w:pPr>
    </w:lvl>
    <w:lvl w:ilvl="7" w:tplc="93BE48B4" w:tentative="1">
      <w:start w:val="1"/>
      <w:numFmt w:val="lowerLetter"/>
      <w:lvlText w:val="%8."/>
      <w:lvlJc w:val="left"/>
      <w:pPr>
        <w:ind w:left="5760" w:hanging="360"/>
      </w:pPr>
    </w:lvl>
    <w:lvl w:ilvl="8" w:tplc="955A33E4"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EDDCB458">
      <w:start w:val="1"/>
      <w:numFmt w:val="lowerRoman"/>
      <w:lvlText w:val="(%1)"/>
      <w:lvlJc w:val="left"/>
      <w:pPr>
        <w:ind w:left="1080" w:hanging="720"/>
      </w:pPr>
      <w:rPr>
        <w:rFonts w:hint="default"/>
      </w:rPr>
    </w:lvl>
    <w:lvl w:ilvl="1" w:tplc="3A04FDC2" w:tentative="1">
      <w:start w:val="1"/>
      <w:numFmt w:val="lowerLetter"/>
      <w:lvlText w:val="%2."/>
      <w:lvlJc w:val="left"/>
      <w:pPr>
        <w:ind w:left="1440" w:hanging="360"/>
      </w:pPr>
    </w:lvl>
    <w:lvl w:ilvl="2" w:tplc="8CFAEF9C" w:tentative="1">
      <w:start w:val="1"/>
      <w:numFmt w:val="lowerRoman"/>
      <w:lvlText w:val="%3."/>
      <w:lvlJc w:val="right"/>
      <w:pPr>
        <w:ind w:left="2160" w:hanging="180"/>
      </w:pPr>
    </w:lvl>
    <w:lvl w:ilvl="3" w:tplc="E71CCB02" w:tentative="1">
      <w:start w:val="1"/>
      <w:numFmt w:val="decimal"/>
      <w:lvlText w:val="%4."/>
      <w:lvlJc w:val="left"/>
      <w:pPr>
        <w:ind w:left="2880" w:hanging="360"/>
      </w:pPr>
    </w:lvl>
    <w:lvl w:ilvl="4" w:tplc="C08416F8" w:tentative="1">
      <w:start w:val="1"/>
      <w:numFmt w:val="lowerLetter"/>
      <w:lvlText w:val="%5."/>
      <w:lvlJc w:val="left"/>
      <w:pPr>
        <w:ind w:left="3600" w:hanging="360"/>
      </w:pPr>
    </w:lvl>
    <w:lvl w:ilvl="5" w:tplc="7AC8AA56" w:tentative="1">
      <w:start w:val="1"/>
      <w:numFmt w:val="lowerRoman"/>
      <w:lvlText w:val="%6."/>
      <w:lvlJc w:val="right"/>
      <w:pPr>
        <w:ind w:left="4320" w:hanging="180"/>
      </w:pPr>
    </w:lvl>
    <w:lvl w:ilvl="6" w:tplc="4F3AF128" w:tentative="1">
      <w:start w:val="1"/>
      <w:numFmt w:val="decimal"/>
      <w:lvlText w:val="%7."/>
      <w:lvlJc w:val="left"/>
      <w:pPr>
        <w:ind w:left="5040" w:hanging="360"/>
      </w:pPr>
    </w:lvl>
    <w:lvl w:ilvl="7" w:tplc="0BDC46D0" w:tentative="1">
      <w:start w:val="1"/>
      <w:numFmt w:val="lowerLetter"/>
      <w:lvlText w:val="%8."/>
      <w:lvlJc w:val="left"/>
      <w:pPr>
        <w:ind w:left="5760" w:hanging="360"/>
      </w:pPr>
    </w:lvl>
    <w:lvl w:ilvl="8" w:tplc="242AB7FC"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424A9BF4">
      <w:start w:val="1"/>
      <w:numFmt w:val="lowerRoman"/>
      <w:lvlText w:val="(%1)"/>
      <w:lvlJc w:val="left"/>
      <w:pPr>
        <w:ind w:left="1004" w:hanging="720"/>
      </w:pPr>
      <w:rPr>
        <w:rFonts w:hint="default"/>
        <w:b w:val="0"/>
      </w:rPr>
    </w:lvl>
    <w:lvl w:ilvl="1" w:tplc="45949A32" w:tentative="1">
      <w:start w:val="1"/>
      <w:numFmt w:val="lowerLetter"/>
      <w:lvlText w:val="%2."/>
      <w:lvlJc w:val="left"/>
      <w:pPr>
        <w:ind w:left="1364" w:hanging="360"/>
      </w:pPr>
    </w:lvl>
    <w:lvl w:ilvl="2" w:tplc="19A08572" w:tentative="1">
      <w:start w:val="1"/>
      <w:numFmt w:val="lowerRoman"/>
      <w:lvlText w:val="%3."/>
      <w:lvlJc w:val="right"/>
      <w:pPr>
        <w:ind w:left="2084" w:hanging="180"/>
      </w:pPr>
    </w:lvl>
    <w:lvl w:ilvl="3" w:tplc="DF5A4018" w:tentative="1">
      <w:start w:val="1"/>
      <w:numFmt w:val="decimal"/>
      <w:lvlText w:val="%4."/>
      <w:lvlJc w:val="left"/>
      <w:pPr>
        <w:ind w:left="2804" w:hanging="360"/>
      </w:pPr>
    </w:lvl>
    <w:lvl w:ilvl="4" w:tplc="641C1C38" w:tentative="1">
      <w:start w:val="1"/>
      <w:numFmt w:val="lowerLetter"/>
      <w:lvlText w:val="%5."/>
      <w:lvlJc w:val="left"/>
      <w:pPr>
        <w:ind w:left="3524" w:hanging="360"/>
      </w:pPr>
    </w:lvl>
    <w:lvl w:ilvl="5" w:tplc="0106C3D0" w:tentative="1">
      <w:start w:val="1"/>
      <w:numFmt w:val="lowerRoman"/>
      <w:lvlText w:val="%6."/>
      <w:lvlJc w:val="right"/>
      <w:pPr>
        <w:ind w:left="4244" w:hanging="180"/>
      </w:pPr>
    </w:lvl>
    <w:lvl w:ilvl="6" w:tplc="92AC50D2" w:tentative="1">
      <w:start w:val="1"/>
      <w:numFmt w:val="decimal"/>
      <w:lvlText w:val="%7."/>
      <w:lvlJc w:val="left"/>
      <w:pPr>
        <w:ind w:left="4964" w:hanging="360"/>
      </w:pPr>
    </w:lvl>
    <w:lvl w:ilvl="7" w:tplc="21C87620" w:tentative="1">
      <w:start w:val="1"/>
      <w:numFmt w:val="lowerLetter"/>
      <w:lvlText w:val="%8."/>
      <w:lvlJc w:val="left"/>
      <w:pPr>
        <w:ind w:left="5684" w:hanging="360"/>
      </w:pPr>
    </w:lvl>
    <w:lvl w:ilvl="8" w:tplc="4F26EFD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119CE3B6">
      <w:start w:val="1"/>
      <w:numFmt w:val="decimal"/>
      <w:lvlText w:val="%1."/>
      <w:lvlJc w:val="left"/>
      <w:pPr>
        <w:ind w:left="360" w:hanging="360"/>
      </w:pPr>
      <w:rPr>
        <w:rFonts w:hint="default"/>
      </w:rPr>
    </w:lvl>
    <w:lvl w:ilvl="1" w:tplc="4600D490" w:tentative="1">
      <w:start w:val="1"/>
      <w:numFmt w:val="lowerLetter"/>
      <w:lvlText w:val="%2."/>
      <w:lvlJc w:val="left"/>
      <w:pPr>
        <w:ind w:left="1080" w:hanging="360"/>
      </w:pPr>
    </w:lvl>
    <w:lvl w:ilvl="2" w:tplc="2E68B040" w:tentative="1">
      <w:start w:val="1"/>
      <w:numFmt w:val="lowerRoman"/>
      <w:lvlText w:val="%3."/>
      <w:lvlJc w:val="right"/>
      <w:pPr>
        <w:ind w:left="1800" w:hanging="180"/>
      </w:pPr>
    </w:lvl>
    <w:lvl w:ilvl="3" w:tplc="28023F18" w:tentative="1">
      <w:start w:val="1"/>
      <w:numFmt w:val="decimal"/>
      <w:lvlText w:val="%4."/>
      <w:lvlJc w:val="left"/>
      <w:pPr>
        <w:ind w:left="2520" w:hanging="360"/>
      </w:pPr>
    </w:lvl>
    <w:lvl w:ilvl="4" w:tplc="0060E0DA" w:tentative="1">
      <w:start w:val="1"/>
      <w:numFmt w:val="lowerLetter"/>
      <w:lvlText w:val="%5."/>
      <w:lvlJc w:val="left"/>
      <w:pPr>
        <w:ind w:left="3240" w:hanging="360"/>
      </w:pPr>
    </w:lvl>
    <w:lvl w:ilvl="5" w:tplc="C6A07ACA" w:tentative="1">
      <w:start w:val="1"/>
      <w:numFmt w:val="lowerRoman"/>
      <w:lvlText w:val="%6."/>
      <w:lvlJc w:val="right"/>
      <w:pPr>
        <w:ind w:left="3960" w:hanging="180"/>
      </w:pPr>
    </w:lvl>
    <w:lvl w:ilvl="6" w:tplc="23D877E2" w:tentative="1">
      <w:start w:val="1"/>
      <w:numFmt w:val="decimal"/>
      <w:lvlText w:val="%7."/>
      <w:lvlJc w:val="left"/>
      <w:pPr>
        <w:ind w:left="4680" w:hanging="360"/>
      </w:pPr>
    </w:lvl>
    <w:lvl w:ilvl="7" w:tplc="7C5EA512" w:tentative="1">
      <w:start w:val="1"/>
      <w:numFmt w:val="lowerLetter"/>
      <w:lvlText w:val="%8."/>
      <w:lvlJc w:val="left"/>
      <w:pPr>
        <w:ind w:left="5400" w:hanging="360"/>
      </w:pPr>
    </w:lvl>
    <w:lvl w:ilvl="8" w:tplc="158AAFB0"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010EB0F6">
      <w:start w:val="1"/>
      <w:numFmt w:val="lowerRoman"/>
      <w:lvlText w:val="(%1)"/>
      <w:lvlJc w:val="left"/>
      <w:pPr>
        <w:ind w:left="1080" w:hanging="720"/>
      </w:pPr>
      <w:rPr>
        <w:rFonts w:hint="default"/>
      </w:rPr>
    </w:lvl>
    <w:lvl w:ilvl="1" w:tplc="81CC1384" w:tentative="1">
      <w:start w:val="1"/>
      <w:numFmt w:val="lowerLetter"/>
      <w:lvlText w:val="%2."/>
      <w:lvlJc w:val="left"/>
      <w:pPr>
        <w:ind w:left="1440" w:hanging="360"/>
      </w:pPr>
    </w:lvl>
    <w:lvl w:ilvl="2" w:tplc="1B4A6416" w:tentative="1">
      <w:start w:val="1"/>
      <w:numFmt w:val="lowerRoman"/>
      <w:lvlText w:val="%3."/>
      <w:lvlJc w:val="right"/>
      <w:pPr>
        <w:ind w:left="2160" w:hanging="180"/>
      </w:pPr>
    </w:lvl>
    <w:lvl w:ilvl="3" w:tplc="2CE262A6" w:tentative="1">
      <w:start w:val="1"/>
      <w:numFmt w:val="decimal"/>
      <w:lvlText w:val="%4."/>
      <w:lvlJc w:val="left"/>
      <w:pPr>
        <w:ind w:left="2880" w:hanging="360"/>
      </w:pPr>
    </w:lvl>
    <w:lvl w:ilvl="4" w:tplc="D11A47BE" w:tentative="1">
      <w:start w:val="1"/>
      <w:numFmt w:val="lowerLetter"/>
      <w:lvlText w:val="%5."/>
      <w:lvlJc w:val="left"/>
      <w:pPr>
        <w:ind w:left="3600" w:hanging="360"/>
      </w:pPr>
    </w:lvl>
    <w:lvl w:ilvl="5" w:tplc="98DE2388" w:tentative="1">
      <w:start w:val="1"/>
      <w:numFmt w:val="lowerRoman"/>
      <w:lvlText w:val="%6."/>
      <w:lvlJc w:val="right"/>
      <w:pPr>
        <w:ind w:left="4320" w:hanging="180"/>
      </w:pPr>
    </w:lvl>
    <w:lvl w:ilvl="6" w:tplc="777C5A5A" w:tentative="1">
      <w:start w:val="1"/>
      <w:numFmt w:val="decimal"/>
      <w:lvlText w:val="%7."/>
      <w:lvlJc w:val="left"/>
      <w:pPr>
        <w:ind w:left="5040" w:hanging="360"/>
      </w:pPr>
    </w:lvl>
    <w:lvl w:ilvl="7" w:tplc="A7C822E6" w:tentative="1">
      <w:start w:val="1"/>
      <w:numFmt w:val="lowerLetter"/>
      <w:lvlText w:val="%8."/>
      <w:lvlJc w:val="left"/>
      <w:pPr>
        <w:ind w:left="5760" w:hanging="360"/>
      </w:pPr>
    </w:lvl>
    <w:lvl w:ilvl="8" w:tplc="56F4262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6088D3A8">
      <w:start w:val="1"/>
      <w:numFmt w:val="decimal"/>
      <w:lvlText w:val="%1."/>
      <w:lvlJc w:val="left"/>
      <w:pPr>
        <w:ind w:left="360" w:hanging="360"/>
      </w:pPr>
      <w:rPr>
        <w:rFonts w:hint="default"/>
      </w:rPr>
    </w:lvl>
    <w:lvl w:ilvl="1" w:tplc="56C4F1EC" w:tentative="1">
      <w:start w:val="1"/>
      <w:numFmt w:val="lowerLetter"/>
      <w:lvlText w:val="%2."/>
      <w:lvlJc w:val="left"/>
      <w:pPr>
        <w:ind w:left="1080" w:hanging="360"/>
      </w:pPr>
    </w:lvl>
    <w:lvl w:ilvl="2" w:tplc="8B28209A" w:tentative="1">
      <w:start w:val="1"/>
      <w:numFmt w:val="lowerRoman"/>
      <w:lvlText w:val="%3."/>
      <w:lvlJc w:val="right"/>
      <w:pPr>
        <w:ind w:left="1800" w:hanging="180"/>
      </w:pPr>
    </w:lvl>
    <w:lvl w:ilvl="3" w:tplc="176E2C76" w:tentative="1">
      <w:start w:val="1"/>
      <w:numFmt w:val="decimal"/>
      <w:lvlText w:val="%4."/>
      <w:lvlJc w:val="left"/>
      <w:pPr>
        <w:ind w:left="2520" w:hanging="360"/>
      </w:pPr>
    </w:lvl>
    <w:lvl w:ilvl="4" w:tplc="F234470C" w:tentative="1">
      <w:start w:val="1"/>
      <w:numFmt w:val="lowerLetter"/>
      <w:lvlText w:val="%5."/>
      <w:lvlJc w:val="left"/>
      <w:pPr>
        <w:ind w:left="3240" w:hanging="360"/>
      </w:pPr>
    </w:lvl>
    <w:lvl w:ilvl="5" w:tplc="E9F27110" w:tentative="1">
      <w:start w:val="1"/>
      <w:numFmt w:val="lowerRoman"/>
      <w:lvlText w:val="%6."/>
      <w:lvlJc w:val="right"/>
      <w:pPr>
        <w:ind w:left="3960" w:hanging="180"/>
      </w:pPr>
    </w:lvl>
    <w:lvl w:ilvl="6" w:tplc="E5603B2A" w:tentative="1">
      <w:start w:val="1"/>
      <w:numFmt w:val="decimal"/>
      <w:lvlText w:val="%7."/>
      <w:lvlJc w:val="left"/>
      <w:pPr>
        <w:ind w:left="4680" w:hanging="360"/>
      </w:pPr>
    </w:lvl>
    <w:lvl w:ilvl="7" w:tplc="43E4E8F6" w:tentative="1">
      <w:start w:val="1"/>
      <w:numFmt w:val="lowerLetter"/>
      <w:lvlText w:val="%8."/>
      <w:lvlJc w:val="left"/>
      <w:pPr>
        <w:ind w:left="5400" w:hanging="360"/>
      </w:pPr>
    </w:lvl>
    <w:lvl w:ilvl="8" w:tplc="B510A018"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79FC5AD0">
      <w:start w:val="1"/>
      <w:numFmt w:val="lowerRoman"/>
      <w:lvlText w:val="(%1)"/>
      <w:lvlJc w:val="left"/>
      <w:pPr>
        <w:ind w:left="1080" w:hanging="720"/>
      </w:pPr>
      <w:rPr>
        <w:rFonts w:hint="default"/>
      </w:rPr>
    </w:lvl>
    <w:lvl w:ilvl="1" w:tplc="6B146068" w:tentative="1">
      <w:start w:val="1"/>
      <w:numFmt w:val="lowerLetter"/>
      <w:lvlText w:val="%2."/>
      <w:lvlJc w:val="left"/>
      <w:pPr>
        <w:ind w:left="1440" w:hanging="360"/>
      </w:pPr>
    </w:lvl>
    <w:lvl w:ilvl="2" w:tplc="017AE12A" w:tentative="1">
      <w:start w:val="1"/>
      <w:numFmt w:val="lowerRoman"/>
      <w:lvlText w:val="%3."/>
      <w:lvlJc w:val="right"/>
      <w:pPr>
        <w:ind w:left="2160" w:hanging="180"/>
      </w:pPr>
    </w:lvl>
    <w:lvl w:ilvl="3" w:tplc="B9662658" w:tentative="1">
      <w:start w:val="1"/>
      <w:numFmt w:val="decimal"/>
      <w:lvlText w:val="%4."/>
      <w:lvlJc w:val="left"/>
      <w:pPr>
        <w:ind w:left="2880" w:hanging="360"/>
      </w:pPr>
    </w:lvl>
    <w:lvl w:ilvl="4" w:tplc="4852E22C" w:tentative="1">
      <w:start w:val="1"/>
      <w:numFmt w:val="lowerLetter"/>
      <w:lvlText w:val="%5."/>
      <w:lvlJc w:val="left"/>
      <w:pPr>
        <w:ind w:left="3600" w:hanging="360"/>
      </w:pPr>
    </w:lvl>
    <w:lvl w:ilvl="5" w:tplc="2CE48E06" w:tentative="1">
      <w:start w:val="1"/>
      <w:numFmt w:val="lowerRoman"/>
      <w:lvlText w:val="%6."/>
      <w:lvlJc w:val="right"/>
      <w:pPr>
        <w:ind w:left="4320" w:hanging="180"/>
      </w:pPr>
    </w:lvl>
    <w:lvl w:ilvl="6" w:tplc="EF227506" w:tentative="1">
      <w:start w:val="1"/>
      <w:numFmt w:val="decimal"/>
      <w:lvlText w:val="%7."/>
      <w:lvlJc w:val="left"/>
      <w:pPr>
        <w:ind w:left="5040" w:hanging="360"/>
      </w:pPr>
    </w:lvl>
    <w:lvl w:ilvl="7" w:tplc="C9CC37D4" w:tentative="1">
      <w:start w:val="1"/>
      <w:numFmt w:val="lowerLetter"/>
      <w:lvlText w:val="%8."/>
      <w:lvlJc w:val="left"/>
      <w:pPr>
        <w:ind w:left="5760" w:hanging="360"/>
      </w:pPr>
    </w:lvl>
    <w:lvl w:ilvl="8" w:tplc="2F203EB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9222CCD2">
      <w:start w:val="1"/>
      <w:numFmt w:val="decimal"/>
      <w:lvlText w:val="%1."/>
      <w:lvlJc w:val="left"/>
      <w:pPr>
        <w:ind w:left="360" w:hanging="360"/>
      </w:pPr>
      <w:rPr>
        <w:rFonts w:hint="default"/>
      </w:rPr>
    </w:lvl>
    <w:lvl w:ilvl="1" w:tplc="3D16CE2E" w:tentative="1">
      <w:start w:val="1"/>
      <w:numFmt w:val="lowerLetter"/>
      <w:lvlText w:val="%2."/>
      <w:lvlJc w:val="left"/>
      <w:pPr>
        <w:ind w:left="1080" w:hanging="360"/>
      </w:pPr>
    </w:lvl>
    <w:lvl w:ilvl="2" w:tplc="7602B11C" w:tentative="1">
      <w:start w:val="1"/>
      <w:numFmt w:val="lowerRoman"/>
      <w:lvlText w:val="%3."/>
      <w:lvlJc w:val="right"/>
      <w:pPr>
        <w:ind w:left="1800" w:hanging="180"/>
      </w:pPr>
    </w:lvl>
    <w:lvl w:ilvl="3" w:tplc="19FAF35E" w:tentative="1">
      <w:start w:val="1"/>
      <w:numFmt w:val="decimal"/>
      <w:lvlText w:val="%4."/>
      <w:lvlJc w:val="left"/>
      <w:pPr>
        <w:ind w:left="2520" w:hanging="360"/>
      </w:pPr>
    </w:lvl>
    <w:lvl w:ilvl="4" w:tplc="ED125952" w:tentative="1">
      <w:start w:val="1"/>
      <w:numFmt w:val="lowerLetter"/>
      <w:lvlText w:val="%5."/>
      <w:lvlJc w:val="left"/>
      <w:pPr>
        <w:ind w:left="3240" w:hanging="360"/>
      </w:pPr>
    </w:lvl>
    <w:lvl w:ilvl="5" w:tplc="F17814FC" w:tentative="1">
      <w:start w:val="1"/>
      <w:numFmt w:val="lowerRoman"/>
      <w:lvlText w:val="%6."/>
      <w:lvlJc w:val="right"/>
      <w:pPr>
        <w:ind w:left="3960" w:hanging="180"/>
      </w:pPr>
    </w:lvl>
    <w:lvl w:ilvl="6" w:tplc="62889480" w:tentative="1">
      <w:start w:val="1"/>
      <w:numFmt w:val="decimal"/>
      <w:lvlText w:val="%7."/>
      <w:lvlJc w:val="left"/>
      <w:pPr>
        <w:ind w:left="4680" w:hanging="360"/>
      </w:pPr>
    </w:lvl>
    <w:lvl w:ilvl="7" w:tplc="72685B8A" w:tentative="1">
      <w:start w:val="1"/>
      <w:numFmt w:val="lowerLetter"/>
      <w:lvlText w:val="%8."/>
      <w:lvlJc w:val="left"/>
      <w:pPr>
        <w:ind w:left="5400" w:hanging="360"/>
      </w:pPr>
    </w:lvl>
    <w:lvl w:ilvl="8" w:tplc="42DC6D0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FFE6DE86">
      <w:start w:val="1"/>
      <w:numFmt w:val="decimal"/>
      <w:lvlText w:val="%1."/>
      <w:lvlJc w:val="left"/>
      <w:pPr>
        <w:ind w:left="360" w:hanging="360"/>
      </w:pPr>
      <w:rPr>
        <w:rFonts w:hint="default"/>
      </w:rPr>
    </w:lvl>
    <w:lvl w:ilvl="1" w:tplc="47BA284A" w:tentative="1">
      <w:start w:val="1"/>
      <w:numFmt w:val="lowerLetter"/>
      <w:lvlText w:val="%2."/>
      <w:lvlJc w:val="left"/>
      <w:pPr>
        <w:ind w:left="1080" w:hanging="360"/>
      </w:pPr>
    </w:lvl>
    <w:lvl w:ilvl="2" w:tplc="1A0A69BC" w:tentative="1">
      <w:start w:val="1"/>
      <w:numFmt w:val="lowerRoman"/>
      <w:lvlText w:val="%3."/>
      <w:lvlJc w:val="right"/>
      <w:pPr>
        <w:ind w:left="1800" w:hanging="180"/>
      </w:pPr>
    </w:lvl>
    <w:lvl w:ilvl="3" w:tplc="BB9A843A" w:tentative="1">
      <w:start w:val="1"/>
      <w:numFmt w:val="decimal"/>
      <w:lvlText w:val="%4."/>
      <w:lvlJc w:val="left"/>
      <w:pPr>
        <w:ind w:left="2520" w:hanging="360"/>
      </w:pPr>
    </w:lvl>
    <w:lvl w:ilvl="4" w:tplc="36EA222E" w:tentative="1">
      <w:start w:val="1"/>
      <w:numFmt w:val="lowerLetter"/>
      <w:lvlText w:val="%5."/>
      <w:lvlJc w:val="left"/>
      <w:pPr>
        <w:ind w:left="3240" w:hanging="360"/>
      </w:pPr>
    </w:lvl>
    <w:lvl w:ilvl="5" w:tplc="C19AB610" w:tentative="1">
      <w:start w:val="1"/>
      <w:numFmt w:val="lowerRoman"/>
      <w:lvlText w:val="%6."/>
      <w:lvlJc w:val="right"/>
      <w:pPr>
        <w:ind w:left="3960" w:hanging="180"/>
      </w:pPr>
    </w:lvl>
    <w:lvl w:ilvl="6" w:tplc="FF22582E" w:tentative="1">
      <w:start w:val="1"/>
      <w:numFmt w:val="decimal"/>
      <w:lvlText w:val="%7."/>
      <w:lvlJc w:val="left"/>
      <w:pPr>
        <w:ind w:left="4680" w:hanging="360"/>
      </w:pPr>
    </w:lvl>
    <w:lvl w:ilvl="7" w:tplc="417CC442" w:tentative="1">
      <w:start w:val="1"/>
      <w:numFmt w:val="lowerLetter"/>
      <w:lvlText w:val="%8."/>
      <w:lvlJc w:val="left"/>
      <w:pPr>
        <w:ind w:left="5400" w:hanging="360"/>
      </w:pPr>
    </w:lvl>
    <w:lvl w:ilvl="8" w:tplc="D01664D4" w:tentative="1">
      <w:start w:val="1"/>
      <w:numFmt w:val="lowerRoman"/>
      <w:lvlText w:val="%9."/>
      <w:lvlJc w:val="right"/>
      <w:pPr>
        <w:ind w:left="6120" w:hanging="180"/>
      </w:pPr>
    </w:lvl>
  </w:abstractNum>
  <w:num w:numId="1">
    <w:abstractNumId w:val="10"/>
  </w:num>
  <w:num w:numId="2">
    <w:abstractNumId w:val="20"/>
  </w:num>
  <w:num w:numId="3">
    <w:abstractNumId w:val="38"/>
  </w:num>
  <w:num w:numId="4">
    <w:abstractNumId w:val="41"/>
  </w:num>
  <w:num w:numId="5">
    <w:abstractNumId w:val="27"/>
  </w:num>
  <w:num w:numId="6">
    <w:abstractNumId w:val="17"/>
  </w:num>
  <w:num w:numId="7">
    <w:abstractNumId w:val="36"/>
  </w:num>
  <w:num w:numId="8">
    <w:abstractNumId w:val="16"/>
  </w:num>
  <w:num w:numId="9">
    <w:abstractNumId w:val="21"/>
  </w:num>
  <w:num w:numId="10">
    <w:abstractNumId w:val="40"/>
  </w:num>
  <w:num w:numId="11">
    <w:abstractNumId w:val="15"/>
  </w:num>
  <w:num w:numId="12">
    <w:abstractNumId w:val="30"/>
  </w:num>
  <w:num w:numId="13">
    <w:abstractNumId w:val="31"/>
  </w:num>
  <w:num w:numId="14">
    <w:abstractNumId w:val="33"/>
  </w:num>
  <w:num w:numId="15">
    <w:abstractNumId w:val="25"/>
  </w:num>
  <w:num w:numId="16">
    <w:abstractNumId w:val="11"/>
  </w:num>
  <w:num w:numId="17">
    <w:abstractNumId w:val="35"/>
  </w:num>
  <w:num w:numId="18">
    <w:abstractNumId w:val="32"/>
  </w:num>
  <w:num w:numId="19">
    <w:abstractNumId w:val="18"/>
  </w:num>
  <w:num w:numId="20">
    <w:abstractNumId w:val="26"/>
  </w:num>
  <w:num w:numId="21">
    <w:abstractNumId w:val="9"/>
  </w:num>
  <w:num w:numId="22">
    <w:abstractNumId w:val="14"/>
  </w:num>
  <w:num w:numId="23">
    <w:abstractNumId w:val="34"/>
  </w:num>
  <w:num w:numId="24">
    <w:abstractNumId w:val="23"/>
  </w:num>
  <w:num w:numId="25">
    <w:abstractNumId w:val="19"/>
  </w:num>
  <w:num w:numId="26">
    <w:abstractNumId w:val="13"/>
  </w:num>
  <w:num w:numId="27">
    <w:abstractNumId w:val="24"/>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7"/>
  </w:num>
  <w:num w:numId="40">
    <w:abstractNumId w:val="8"/>
  </w:num>
  <w:num w:numId="41">
    <w:abstractNumId w:val="29"/>
  </w:num>
  <w:num w:numId="42">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2D"/>
    <w:rsid w:val="00010A3D"/>
    <w:rsid w:val="00012B96"/>
    <w:rsid w:val="00020DE5"/>
    <w:rsid w:val="00076582"/>
    <w:rsid w:val="0013667F"/>
    <w:rsid w:val="00161AF0"/>
    <w:rsid w:val="001E2266"/>
    <w:rsid w:val="00261589"/>
    <w:rsid w:val="002F7390"/>
    <w:rsid w:val="003269A6"/>
    <w:rsid w:val="00332F7E"/>
    <w:rsid w:val="003E5A5A"/>
    <w:rsid w:val="004402CA"/>
    <w:rsid w:val="005B3D12"/>
    <w:rsid w:val="0060663D"/>
    <w:rsid w:val="0061688A"/>
    <w:rsid w:val="006C5C55"/>
    <w:rsid w:val="007426A2"/>
    <w:rsid w:val="007451EB"/>
    <w:rsid w:val="00776415"/>
    <w:rsid w:val="00784137"/>
    <w:rsid w:val="007F4118"/>
    <w:rsid w:val="0082609F"/>
    <w:rsid w:val="00831BC5"/>
    <w:rsid w:val="008501B2"/>
    <w:rsid w:val="008B0976"/>
    <w:rsid w:val="008B1DEC"/>
    <w:rsid w:val="009254DE"/>
    <w:rsid w:val="009546FF"/>
    <w:rsid w:val="00A52C2D"/>
    <w:rsid w:val="00A96821"/>
    <w:rsid w:val="00AC6605"/>
    <w:rsid w:val="00B80D26"/>
    <w:rsid w:val="00BE09C3"/>
    <w:rsid w:val="00C513D5"/>
    <w:rsid w:val="00D02667"/>
    <w:rsid w:val="00D4065B"/>
    <w:rsid w:val="00D5551B"/>
    <w:rsid w:val="00E500D0"/>
    <w:rsid w:val="00F8391F"/>
    <w:rsid w:val="00FA10E8"/>
    <w:rsid w:val="00FE6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E44A"/>
  <w15:docId w15:val="{5FE8BF36-1AC7-42D5-99C5-32D43CA0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5927</RACS_x0020_ID>
    <Approved_x0020_Provider xmlns="a8338b6e-77a6-4851-82b6-98166143ffdd">TriCare Annerley Aged Care Pty Ltd</Approved_x0020_Provider>
    <Management_x0020_Company_x0020_ID xmlns="a8338b6e-77a6-4851-82b6-98166143ffdd" xsi:nil="true"/>
    <Home xmlns="a8338b6e-77a6-4851-82b6-98166143ffdd">TriCare Annerley Aged Care Residence</Home>
    <Signed xmlns="a8338b6e-77a6-4851-82b6-98166143ffdd" xsi:nil="true"/>
    <Uploaded xmlns="a8338b6e-77a6-4851-82b6-98166143ffdd">False</Uploaded>
    <Management_x0020_Company xmlns="a8338b6e-77a6-4851-82b6-98166143ffdd" xsi:nil="true"/>
    <Doc_x0020_Date xmlns="a8338b6e-77a6-4851-82b6-98166143ffdd">2020-07-17T05:13:00+00:00</Doc_x0020_Date>
    <CSI_x0020_ID xmlns="a8338b6e-77a6-4851-82b6-98166143ffdd" xsi:nil="true"/>
    <Case_x0020_ID xmlns="a8338b6e-77a6-4851-82b6-98166143ffdd" xsi:nil="true"/>
    <Approved_x0020_Provider_x0020_ID xmlns="a8338b6e-77a6-4851-82b6-98166143ffdd">7BCDF106-A4C1-DD11-A222-005056922186</Approved_x0020_Provider_x0020_ID>
    <Location xmlns="a8338b6e-77a6-4851-82b6-98166143ffdd" xsi:nil="true"/>
    <Home_x0020_ID xmlns="a8338b6e-77a6-4851-82b6-98166143ffdd">DED14F4B-7CF4-DC11-AD41-005056922186</Home_x0020_ID>
    <State xmlns="a8338b6e-77a6-4851-82b6-98166143ffdd">QLD</State>
    <Doc_x0020_Sent_Received_x0020_Date xmlns="a8338b6e-77a6-4851-82b6-98166143ffdd">2020-07-17T00:00:00+00:00</Doc_x0020_Sent_Received_x0020_Date>
    <Activity_x0020_ID xmlns="a8338b6e-77a6-4851-82b6-98166143ffdd">A9BD042B-2EBB-EA11-B5AC-005056922186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C6237A7-1EDF-412C-926D-61C851F48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F9AD360-D6A2-4AA9-B81F-E6F83FAB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4478</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2020-08-21T00:46:00Z</cp:lastPrinted>
  <dcterms:created xsi:type="dcterms:W3CDTF">2020-08-23T22:30:00Z</dcterms:created>
  <dcterms:modified xsi:type="dcterms:W3CDTF">2020-08-23T22:31:00Z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