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E2423" w14:textId="77777777" w:rsidR="008B75B2" w:rsidRPr="003C6EC2" w:rsidRDefault="002B0A90" w:rsidP="008B75B2">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D5E25D2" wp14:editId="3D5E25D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0977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D5E25D4" wp14:editId="3D5E25D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5654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Tully Nursing Home</w:t>
      </w:r>
      <w:r w:rsidRPr="003C6EC2">
        <w:rPr>
          <w:rFonts w:ascii="Arial Black" w:hAnsi="Arial Black"/>
        </w:rPr>
        <w:t xml:space="preserve"> </w:t>
      </w:r>
    </w:p>
    <w:p w14:paraId="3D5E2424" w14:textId="77777777" w:rsidR="008B75B2" w:rsidRPr="003C6EC2" w:rsidRDefault="002B0A90" w:rsidP="008B75B2">
      <w:pPr>
        <w:pStyle w:val="Title"/>
        <w:spacing w:before="360" w:after="480"/>
      </w:pPr>
      <w:r w:rsidRPr="003C6EC2">
        <w:rPr>
          <w:rFonts w:ascii="Arial Black" w:eastAsia="Calibri" w:hAnsi="Arial Black"/>
          <w:sz w:val="56"/>
        </w:rPr>
        <w:t>Performance Report</w:t>
      </w:r>
    </w:p>
    <w:p w14:paraId="3D5E2425" w14:textId="77777777" w:rsidR="008B75B2" w:rsidRPr="003C6EC2" w:rsidRDefault="002B0A90" w:rsidP="008B75B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 Bryant Street </w:t>
      </w:r>
      <w:r w:rsidRPr="003C6EC2">
        <w:rPr>
          <w:color w:val="FFFFFF" w:themeColor="background1"/>
          <w:sz w:val="28"/>
        </w:rPr>
        <w:br/>
        <w:t>TULLY QLD 4854</w:t>
      </w:r>
      <w:r w:rsidRPr="003C6EC2">
        <w:rPr>
          <w:color w:val="FFFFFF" w:themeColor="background1"/>
          <w:sz w:val="28"/>
        </w:rPr>
        <w:br/>
      </w:r>
      <w:r w:rsidRPr="003C6EC2">
        <w:rPr>
          <w:rFonts w:eastAsia="Calibri"/>
          <w:color w:val="FFFFFF" w:themeColor="background1"/>
          <w:sz w:val="28"/>
          <w:szCs w:val="56"/>
          <w:lang w:eastAsia="en-US"/>
        </w:rPr>
        <w:t>Phone number: 07 4068 2355</w:t>
      </w:r>
    </w:p>
    <w:p w14:paraId="3D5E2426" w14:textId="77777777" w:rsidR="008B75B2" w:rsidRDefault="002B0A90" w:rsidP="008B75B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5454 </w:t>
      </w:r>
    </w:p>
    <w:p w14:paraId="3D5E2427" w14:textId="77777777" w:rsidR="008B75B2" w:rsidRPr="003C6EC2" w:rsidRDefault="002B0A90" w:rsidP="008B75B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Tully Nursing Home Inc</w:t>
      </w:r>
    </w:p>
    <w:p w14:paraId="3D5E2428" w14:textId="77777777" w:rsidR="008B75B2" w:rsidRPr="003C6EC2" w:rsidRDefault="002B0A90" w:rsidP="008B75B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September 2021 to 16 September 2021</w:t>
      </w:r>
    </w:p>
    <w:p w14:paraId="3D5E2429" w14:textId="1780DBFB" w:rsidR="008B75B2" w:rsidRPr="002A6C99" w:rsidRDefault="002B0A90" w:rsidP="008B75B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AC61ED">
        <w:rPr>
          <w:b/>
          <w:color w:val="FFFFFF" w:themeColor="background1"/>
          <w:sz w:val="28"/>
        </w:rPr>
        <w:t xml:space="preserve"> </w:t>
      </w:r>
      <w:r w:rsidR="00AC61ED" w:rsidRPr="002A6C99">
        <w:rPr>
          <w:color w:val="FFFFFF" w:themeColor="background1"/>
          <w:sz w:val="28"/>
        </w:rPr>
        <w:t>19 October 2021</w:t>
      </w:r>
    </w:p>
    <w:bookmarkEnd w:id="0"/>
    <w:p w14:paraId="3D5E242A" w14:textId="77777777" w:rsidR="008B75B2" w:rsidRPr="003C6EC2" w:rsidRDefault="008B75B2" w:rsidP="008B75B2">
      <w:pPr>
        <w:tabs>
          <w:tab w:val="left" w:pos="2127"/>
        </w:tabs>
        <w:spacing w:before="120"/>
        <w:rPr>
          <w:rFonts w:eastAsia="Calibri"/>
          <w:b/>
          <w:color w:val="FFFFFF" w:themeColor="background1"/>
          <w:sz w:val="28"/>
          <w:szCs w:val="56"/>
          <w:lang w:eastAsia="en-US"/>
        </w:rPr>
      </w:pPr>
    </w:p>
    <w:p w14:paraId="3D5E242B" w14:textId="77777777" w:rsidR="008B75B2" w:rsidRDefault="008B75B2" w:rsidP="008B75B2">
      <w:pPr>
        <w:pStyle w:val="Heading1"/>
        <w:sectPr w:rsidR="008B75B2" w:rsidSect="008B75B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D5E242C" w14:textId="77777777" w:rsidR="008B75B2" w:rsidRDefault="002B0A90" w:rsidP="008B75B2">
      <w:pPr>
        <w:pStyle w:val="Heading1"/>
      </w:pPr>
      <w:bookmarkStart w:id="1" w:name="_Hlk32477662"/>
      <w:r>
        <w:lastRenderedPageBreak/>
        <w:t>Performance report prepared by</w:t>
      </w:r>
    </w:p>
    <w:p w14:paraId="3D5E242D" w14:textId="5FB14C59" w:rsidR="008B75B2" w:rsidRPr="000100DE" w:rsidRDefault="000100DE" w:rsidP="008B75B2">
      <w:pPr>
        <w:rPr>
          <w:color w:val="auto"/>
        </w:rPr>
      </w:pPr>
      <w:r w:rsidRPr="000100DE">
        <w:rPr>
          <w:rFonts w:cs="Times New Roman"/>
          <w:color w:val="auto"/>
        </w:rPr>
        <w:t>Tara Wurf</w:t>
      </w:r>
      <w:r w:rsidR="002B0A90" w:rsidRPr="000100DE">
        <w:rPr>
          <w:color w:val="auto"/>
        </w:rPr>
        <w:t>, delegate of the Aged Care Quality and Safety Commissioner.</w:t>
      </w:r>
    </w:p>
    <w:p w14:paraId="3D5E242E" w14:textId="77777777" w:rsidR="008B75B2" w:rsidRDefault="002B0A90" w:rsidP="008B75B2">
      <w:pPr>
        <w:pStyle w:val="Heading1"/>
      </w:pPr>
      <w:r>
        <w:t>Publication of report</w:t>
      </w:r>
    </w:p>
    <w:p w14:paraId="3D5E242F" w14:textId="77777777" w:rsidR="008B75B2" w:rsidRPr="006B166B" w:rsidRDefault="002B0A90" w:rsidP="008B75B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D5E2430" w14:textId="77777777" w:rsidR="008B75B2" w:rsidRPr="0094564F" w:rsidRDefault="002B0A90" w:rsidP="008B75B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C7778" w14:paraId="3D5E2436" w14:textId="77777777" w:rsidTr="008B75B2">
        <w:trPr>
          <w:trHeight w:val="227"/>
        </w:trPr>
        <w:tc>
          <w:tcPr>
            <w:tcW w:w="3942" w:type="pct"/>
            <w:shd w:val="clear" w:color="auto" w:fill="auto"/>
          </w:tcPr>
          <w:p w14:paraId="3D5E2434" w14:textId="77777777" w:rsidR="008B75B2" w:rsidRPr="001E6954" w:rsidRDefault="002B0A90" w:rsidP="008B75B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D5E2435" w14:textId="7FDD8947" w:rsidR="008B75B2" w:rsidRPr="001E6954" w:rsidRDefault="002B0A90" w:rsidP="008B75B2">
            <w:pPr>
              <w:keepNext/>
              <w:spacing w:before="40" w:after="40" w:line="240" w:lineRule="auto"/>
              <w:jc w:val="right"/>
              <w:rPr>
                <w:b/>
                <w:bCs/>
                <w:iCs/>
                <w:color w:val="00577D"/>
                <w:szCs w:val="40"/>
              </w:rPr>
            </w:pPr>
            <w:r w:rsidRPr="001E6954">
              <w:rPr>
                <w:b/>
                <w:bCs/>
                <w:iCs/>
                <w:color w:val="00577D"/>
                <w:szCs w:val="40"/>
              </w:rPr>
              <w:t>Compliant</w:t>
            </w:r>
          </w:p>
        </w:tc>
      </w:tr>
      <w:tr w:rsidR="000C7778" w14:paraId="3D5E2439" w14:textId="77777777" w:rsidTr="008B75B2">
        <w:trPr>
          <w:trHeight w:val="227"/>
        </w:trPr>
        <w:tc>
          <w:tcPr>
            <w:tcW w:w="3942" w:type="pct"/>
            <w:shd w:val="clear" w:color="auto" w:fill="auto"/>
          </w:tcPr>
          <w:p w14:paraId="3D5E2437" w14:textId="77777777" w:rsidR="008B75B2" w:rsidRPr="001E6954" w:rsidRDefault="002B0A90" w:rsidP="008B75B2">
            <w:pPr>
              <w:spacing w:before="40" w:after="40" w:line="240" w:lineRule="auto"/>
              <w:ind w:left="318"/>
            </w:pPr>
            <w:r w:rsidRPr="001E6954">
              <w:t>Requirement 1(3)(a)</w:t>
            </w:r>
          </w:p>
        </w:tc>
        <w:tc>
          <w:tcPr>
            <w:tcW w:w="1058" w:type="pct"/>
            <w:shd w:val="clear" w:color="auto" w:fill="auto"/>
          </w:tcPr>
          <w:p w14:paraId="3D5E2438" w14:textId="70E872E2" w:rsidR="008B75B2" w:rsidRPr="001E6954" w:rsidRDefault="002B0A90" w:rsidP="008B75B2">
            <w:pPr>
              <w:spacing w:before="40" w:after="40" w:line="240" w:lineRule="auto"/>
              <w:jc w:val="right"/>
              <w:rPr>
                <w:color w:val="0000FF"/>
              </w:rPr>
            </w:pPr>
            <w:r w:rsidRPr="001E6954">
              <w:rPr>
                <w:bCs/>
                <w:iCs/>
                <w:color w:val="00577D"/>
                <w:szCs w:val="40"/>
              </w:rPr>
              <w:t>Compliant</w:t>
            </w:r>
          </w:p>
        </w:tc>
      </w:tr>
      <w:tr w:rsidR="002B0A90" w14:paraId="3D5E243C" w14:textId="77777777" w:rsidTr="008B75B2">
        <w:trPr>
          <w:trHeight w:val="227"/>
        </w:trPr>
        <w:tc>
          <w:tcPr>
            <w:tcW w:w="3942" w:type="pct"/>
            <w:shd w:val="clear" w:color="auto" w:fill="auto"/>
          </w:tcPr>
          <w:p w14:paraId="3D5E243A" w14:textId="77777777" w:rsidR="002B0A90" w:rsidRPr="001E6954" w:rsidRDefault="002B0A90" w:rsidP="002B0A90">
            <w:pPr>
              <w:spacing w:before="40" w:after="40" w:line="240" w:lineRule="auto"/>
              <w:ind w:left="318"/>
            </w:pPr>
            <w:r w:rsidRPr="001E6954">
              <w:t>Requirement 1(3)(b)</w:t>
            </w:r>
          </w:p>
        </w:tc>
        <w:tc>
          <w:tcPr>
            <w:tcW w:w="1058" w:type="pct"/>
            <w:shd w:val="clear" w:color="auto" w:fill="auto"/>
          </w:tcPr>
          <w:p w14:paraId="3D5E243B" w14:textId="0883F062" w:rsidR="002B0A90" w:rsidRPr="001E6954" w:rsidRDefault="002B0A90" w:rsidP="002B0A90">
            <w:pPr>
              <w:spacing w:before="40" w:after="40" w:line="240" w:lineRule="auto"/>
              <w:jc w:val="right"/>
              <w:rPr>
                <w:color w:val="0000FF"/>
              </w:rPr>
            </w:pPr>
            <w:r w:rsidRPr="00092377">
              <w:rPr>
                <w:bCs/>
                <w:iCs/>
                <w:color w:val="00577D"/>
                <w:szCs w:val="40"/>
              </w:rPr>
              <w:t>Compliant</w:t>
            </w:r>
          </w:p>
        </w:tc>
      </w:tr>
      <w:tr w:rsidR="002B0A90" w14:paraId="3D5E243F" w14:textId="77777777" w:rsidTr="008B75B2">
        <w:trPr>
          <w:trHeight w:val="227"/>
        </w:trPr>
        <w:tc>
          <w:tcPr>
            <w:tcW w:w="3942" w:type="pct"/>
            <w:shd w:val="clear" w:color="auto" w:fill="auto"/>
          </w:tcPr>
          <w:p w14:paraId="3D5E243D" w14:textId="77777777" w:rsidR="002B0A90" w:rsidRPr="001E6954" w:rsidRDefault="002B0A90" w:rsidP="002B0A90">
            <w:pPr>
              <w:spacing w:before="40" w:after="40" w:line="240" w:lineRule="auto"/>
              <w:ind w:left="318"/>
            </w:pPr>
            <w:r w:rsidRPr="001E6954">
              <w:t>Requirement 1(3)(c)</w:t>
            </w:r>
          </w:p>
        </w:tc>
        <w:tc>
          <w:tcPr>
            <w:tcW w:w="1058" w:type="pct"/>
            <w:shd w:val="clear" w:color="auto" w:fill="auto"/>
          </w:tcPr>
          <w:p w14:paraId="3D5E243E" w14:textId="2BE0FEEC" w:rsidR="002B0A90" w:rsidRPr="001E6954" w:rsidRDefault="002B0A90" w:rsidP="002B0A90">
            <w:pPr>
              <w:spacing w:before="40" w:after="40" w:line="240" w:lineRule="auto"/>
              <w:jc w:val="right"/>
              <w:rPr>
                <w:color w:val="0000FF"/>
              </w:rPr>
            </w:pPr>
            <w:r w:rsidRPr="00092377">
              <w:rPr>
                <w:bCs/>
                <w:iCs/>
                <w:color w:val="00577D"/>
                <w:szCs w:val="40"/>
              </w:rPr>
              <w:t>Compliant</w:t>
            </w:r>
          </w:p>
        </w:tc>
      </w:tr>
      <w:tr w:rsidR="002B0A90" w14:paraId="3D5E2442" w14:textId="77777777" w:rsidTr="008B75B2">
        <w:trPr>
          <w:trHeight w:val="227"/>
        </w:trPr>
        <w:tc>
          <w:tcPr>
            <w:tcW w:w="3942" w:type="pct"/>
            <w:shd w:val="clear" w:color="auto" w:fill="auto"/>
          </w:tcPr>
          <w:p w14:paraId="3D5E2440" w14:textId="77777777" w:rsidR="002B0A90" w:rsidRPr="001E6954" w:rsidRDefault="002B0A90" w:rsidP="002B0A90">
            <w:pPr>
              <w:spacing w:before="40" w:after="40" w:line="240" w:lineRule="auto"/>
              <w:ind w:left="318"/>
            </w:pPr>
            <w:r w:rsidRPr="001E6954">
              <w:t>Requirement 1(3)(d)</w:t>
            </w:r>
          </w:p>
        </w:tc>
        <w:tc>
          <w:tcPr>
            <w:tcW w:w="1058" w:type="pct"/>
            <w:shd w:val="clear" w:color="auto" w:fill="auto"/>
          </w:tcPr>
          <w:p w14:paraId="3D5E2441" w14:textId="33C7D00B" w:rsidR="002B0A90" w:rsidRPr="001E6954" w:rsidRDefault="002B0A90" w:rsidP="002B0A90">
            <w:pPr>
              <w:spacing w:before="40" w:after="40" w:line="240" w:lineRule="auto"/>
              <w:jc w:val="right"/>
              <w:rPr>
                <w:color w:val="0000FF"/>
              </w:rPr>
            </w:pPr>
            <w:r w:rsidRPr="00092377">
              <w:rPr>
                <w:bCs/>
                <w:iCs/>
                <w:color w:val="00577D"/>
                <w:szCs w:val="40"/>
              </w:rPr>
              <w:t>Compliant</w:t>
            </w:r>
          </w:p>
        </w:tc>
      </w:tr>
      <w:tr w:rsidR="002B0A90" w14:paraId="3D5E2445" w14:textId="77777777" w:rsidTr="008B75B2">
        <w:trPr>
          <w:trHeight w:val="227"/>
        </w:trPr>
        <w:tc>
          <w:tcPr>
            <w:tcW w:w="3942" w:type="pct"/>
            <w:shd w:val="clear" w:color="auto" w:fill="auto"/>
          </w:tcPr>
          <w:p w14:paraId="3D5E2443" w14:textId="77777777" w:rsidR="002B0A90" w:rsidRPr="001E6954" w:rsidRDefault="002B0A90" w:rsidP="002B0A90">
            <w:pPr>
              <w:spacing w:before="40" w:after="40" w:line="240" w:lineRule="auto"/>
              <w:ind w:left="318"/>
            </w:pPr>
            <w:r w:rsidRPr="001E6954">
              <w:t>Requirement 1(3)(e)</w:t>
            </w:r>
          </w:p>
        </w:tc>
        <w:tc>
          <w:tcPr>
            <w:tcW w:w="1058" w:type="pct"/>
            <w:shd w:val="clear" w:color="auto" w:fill="auto"/>
          </w:tcPr>
          <w:p w14:paraId="3D5E2444" w14:textId="70677150" w:rsidR="002B0A90" w:rsidRPr="001E6954" w:rsidRDefault="002B0A90" w:rsidP="002B0A90">
            <w:pPr>
              <w:spacing w:before="40" w:after="40" w:line="240" w:lineRule="auto"/>
              <w:jc w:val="right"/>
              <w:rPr>
                <w:color w:val="0000FF"/>
              </w:rPr>
            </w:pPr>
            <w:r w:rsidRPr="00092377">
              <w:rPr>
                <w:bCs/>
                <w:iCs/>
                <w:color w:val="00577D"/>
                <w:szCs w:val="40"/>
              </w:rPr>
              <w:t>Compliant</w:t>
            </w:r>
          </w:p>
        </w:tc>
      </w:tr>
      <w:tr w:rsidR="002B0A90" w14:paraId="3D5E2448" w14:textId="77777777" w:rsidTr="008B75B2">
        <w:trPr>
          <w:trHeight w:val="227"/>
        </w:trPr>
        <w:tc>
          <w:tcPr>
            <w:tcW w:w="3942" w:type="pct"/>
            <w:shd w:val="clear" w:color="auto" w:fill="auto"/>
          </w:tcPr>
          <w:p w14:paraId="3D5E2446" w14:textId="77777777" w:rsidR="002B0A90" w:rsidRPr="001E6954" w:rsidRDefault="002B0A90" w:rsidP="002B0A90">
            <w:pPr>
              <w:spacing w:before="40" w:after="40" w:line="240" w:lineRule="auto"/>
              <w:ind w:left="318"/>
            </w:pPr>
            <w:r w:rsidRPr="001E6954">
              <w:t>Requirement 1(3)(f)</w:t>
            </w:r>
          </w:p>
        </w:tc>
        <w:tc>
          <w:tcPr>
            <w:tcW w:w="1058" w:type="pct"/>
            <w:shd w:val="clear" w:color="auto" w:fill="auto"/>
          </w:tcPr>
          <w:p w14:paraId="3D5E2447" w14:textId="138690AF" w:rsidR="002B0A90" w:rsidRPr="001E6954" w:rsidRDefault="002B0A90" w:rsidP="002B0A90">
            <w:pPr>
              <w:spacing w:before="40" w:after="40" w:line="240" w:lineRule="auto"/>
              <w:jc w:val="right"/>
              <w:rPr>
                <w:color w:val="0000FF"/>
              </w:rPr>
            </w:pPr>
            <w:r w:rsidRPr="00092377">
              <w:rPr>
                <w:bCs/>
                <w:iCs/>
                <w:color w:val="00577D"/>
                <w:szCs w:val="40"/>
              </w:rPr>
              <w:t>Compliant</w:t>
            </w:r>
          </w:p>
        </w:tc>
      </w:tr>
      <w:tr w:rsidR="000C7778" w14:paraId="3D5E244B" w14:textId="77777777" w:rsidTr="008B75B2">
        <w:trPr>
          <w:trHeight w:val="227"/>
        </w:trPr>
        <w:tc>
          <w:tcPr>
            <w:tcW w:w="3942" w:type="pct"/>
            <w:shd w:val="clear" w:color="auto" w:fill="auto"/>
          </w:tcPr>
          <w:p w14:paraId="3D5E2449" w14:textId="77777777" w:rsidR="008B75B2" w:rsidRPr="001E6954" w:rsidRDefault="002B0A90" w:rsidP="008B75B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D5E244A" w14:textId="2C693988" w:rsidR="008B75B2" w:rsidRPr="001E6954" w:rsidRDefault="002B0A90" w:rsidP="008B75B2">
            <w:pPr>
              <w:keepNext/>
              <w:spacing w:before="40" w:after="40" w:line="240" w:lineRule="auto"/>
              <w:jc w:val="right"/>
              <w:rPr>
                <w:b/>
                <w:color w:val="0000FF"/>
              </w:rPr>
            </w:pPr>
            <w:r w:rsidRPr="001E6954">
              <w:rPr>
                <w:b/>
                <w:bCs/>
                <w:iCs/>
                <w:color w:val="00577D"/>
                <w:szCs w:val="40"/>
              </w:rPr>
              <w:t>Compliant</w:t>
            </w:r>
          </w:p>
        </w:tc>
      </w:tr>
      <w:tr w:rsidR="002B0A90" w14:paraId="3D5E244E" w14:textId="77777777" w:rsidTr="008B75B2">
        <w:trPr>
          <w:trHeight w:val="227"/>
        </w:trPr>
        <w:tc>
          <w:tcPr>
            <w:tcW w:w="3942" w:type="pct"/>
            <w:shd w:val="clear" w:color="auto" w:fill="auto"/>
          </w:tcPr>
          <w:p w14:paraId="3D5E244C" w14:textId="77777777" w:rsidR="002B0A90" w:rsidRPr="001E6954" w:rsidRDefault="002B0A90" w:rsidP="002B0A90">
            <w:pPr>
              <w:spacing w:before="40" w:after="40" w:line="240" w:lineRule="auto"/>
              <w:ind w:left="318" w:hanging="7"/>
            </w:pPr>
            <w:r w:rsidRPr="001E6954">
              <w:t>Requirement 2(3)(a)</w:t>
            </w:r>
          </w:p>
        </w:tc>
        <w:tc>
          <w:tcPr>
            <w:tcW w:w="1058" w:type="pct"/>
            <w:shd w:val="clear" w:color="auto" w:fill="auto"/>
          </w:tcPr>
          <w:p w14:paraId="3D5E244D" w14:textId="40E40422" w:rsidR="002B0A90" w:rsidRPr="001E6954" w:rsidRDefault="002B0A90" w:rsidP="002B0A90">
            <w:pPr>
              <w:spacing w:before="40" w:after="40" w:line="240" w:lineRule="auto"/>
              <w:jc w:val="right"/>
              <w:rPr>
                <w:color w:val="0000FF"/>
              </w:rPr>
            </w:pPr>
            <w:r w:rsidRPr="00A16267">
              <w:rPr>
                <w:bCs/>
                <w:iCs/>
                <w:color w:val="00577D"/>
                <w:szCs w:val="40"/>
              </w:rPr>
              <w:t>Compliant</w:t>
            </w:r>
          </w:p>
        </w:tc>
      </w:tr>
      <w:tr w:rsidR="002B0A90" w14:paraId="3D5E2451" w14:textId="77777777" w:rsidTr="008B75B2">
        <w:trPr>
          <w:trHeight w:val="227"/>
        </w:trPr>
        <w:tc>
          <w:tcPr>
            <w:tcW w:w="3942" w:type="pct"/>
            <w:shd w:val="clear" w:color="auto" w:fill="auto"/>
          </w:tcPr>
          <w:p w14:paraId="3D5E244F" w14:textId="77777777" w:rsidR="002B0A90" w:rsidRPr="001E6954" w:rsidRDefault="002B0A90" w:rsidP="002B0A90">
            <w:pPr>
              <w:spacing w:before="40" w:after="40" w:line="240" w:lineRule="auto"/>
              <w:ind w:left="318" w:hanging="7"/>
            </w:pPr>
            <w:r w:rsidRPr="001E6954">
              <w:t>Requirement 2(3)(b)</w:t>
            </w:r>
          </w:p>
        </w:tc>
        <w:tc>
          <w:tcPr>
            <w:tcW w:w="1058" w:type="pct"/>
            <w:shd w:val="clear" w:color="auto" w:fill="auto"/>
          </w:tcPr>
          <w:p w14:paraId="3D5E2450" w14:textId="619FAA8A" w:rsidR="002B0A90" w:rsidRPr="001E6954" w:rsidRDefault="002B0A90" w:rsidP="002B0A90">
            <w:pPr>
              <w:spacing w:before="40" w:after="40" w:line="240" w:lineRule="auto"/>
              <w:jc w:val="right"/>
              <w:rPr>
                <w:color w:val="0000FF"/>
              </w:rPr>
            </w:pPr>
            <w:r w:rsidRPr="00A16267">
              <w:rPr>
                <w:bCs/>
                <w:iCs/>
                <w:color w:val="00577D"/>
                <w:szCs w:val="40"/>
              </w:rPr>
              <w:t>Compliant</w:t>
            </w:r>
          </w:p>
        </w:tc>
      </w:tr>
      <w:tr w:rsidR="002B0A90" w14:paraId="3D5E2454" w14:textId="77777777" w:rsidTr="008B75B2">
        <w:trPr>
          <w:trHeight w:val="227"/>
        </w:trPr>
        <w:tc>
          <w:tcPr>
            <w:tcW w:w="3942" w:type="pct"/>
            <w:shd w:val="clear" w:color="auto" w:fill="auto"/>
          </w:tcPr>
          <w:p w14:paraId="3D5E2452" w14:textId="77777777" w:rsidR="002B0A90" w:rsidRPr="001E6954" w:rsidRDefault="002B0A90" w:rsidP="002B0A90">
            <w:pPr>
              <w:spacing w:before="40" w:after="40" w:line="240" w:lineRule="auto"/>
              <w:ind w:left="318" w:hanging="7"/>
            </w:pPr>
            <w:r w:rsidRPr="001E6954">
              <w:t>Requirement 2(3)(c)</w:t>
            </w:r>
          </w:p>
        </w:tc>
        <w:tc>
          <w:tcPr>
            <w:tcW w:w="1058" w:type="pct"/>
            <w:shd w:val="clear" w:color="auto" w:fill="auto"/>
          </w:tcPr>
          <w:p w14:paraId="3D5E2453" w14:textId="4EB2D6D5" w:rsidR="002B0A90" w:rsidRPr="001E6954" w:rsidRDefault="002B0A90" w:rsidP="002B0A90">
            <w:pPr>
              <w:spacing w:before="40" w:after="40" w:line="240" w:lineRule="auto"/>
              <w:jc w:val="right"/>
              <w:rPr>
                <w:color w:val="0000FF"/>
              </w:rPr>
            </w:pPr>
            <w:r w:rsidRPr="00A16267">
              <w:rPr>
                <w:bCs/>
                <w:iCs/>
                <w:color w:val="00577D"/>
                <w:szCs w:val="40"/>
              </w:rPr>
              <w:t>Compliant</w:t>
            </w:r>
          </w:p>
        </w:tc>
      </w:tr>
      <w:tr w:rsidR="002B0A90" w14:paraId="3D5E2457" w14:textId="77777777" w:rsidTr="008B75B2">
        <w:trPr>
          <w:trHeight w:val="227"/>
        </w:trPr>
        <w:tc>
          <w:tcPr>
            <w:tcW w:w="3942" w:type="pct"/>
            <w:shd w:val="clear" w:color="auto" w:fill="auto"/>
          </w:tcPr>
          <w:p w14:paraId="3D5E2455" w14:textId="77777777" w:rsidR="002B0A90" w:rsidRPr="001E6954" w:rsidRDefault="002B0A90" w:rsidP="002B0A90">
            <w:pPr>
              <w:spacing w:before="40" w:after="40" w:line="240" w:lineRule="auto"/>
              <w:ind w:left="318" w:hanging="7"/>
            </w:pPr>
            <w:r w:rsidRPr="001E6954">
              <w:t>Requirement 2(3)(d)</w:t>
            </w:r>
          </w:p>
        </w:tc>
        <w:tc>
          <w:tcPr>
            <w:tcW w:w="1058" w:type="pct"/>
            <w:shd w:val="clear" w:color="auto" w:fill="auto"/>
          </w:tcPr>
          <w:p w14:paraId="3D5E2456" w14:textId="1E99AF04" w:rsidR="002B0A90" w:rsidRPr="001E6954" w:rsidRDefault="002B0A90" w:rsidP="002B0A90">
            <w:pPr>
              <w:spacing w:before="40" w:after="40" w:line="240" w:lineRule="auto"/>
              <w:jc w:val="right"/>
              <w:rPr>
                <w:color w:val="0000FF"/>
              </w:rPr>
            </w:pPr>
            <w:r w:rsidRPr="00A16267">
              <w:rPr>
                <w:bCs/>
                <w:iCs/>
                <w:color w:val="00577D"/>
                <w:szCs w:val="40"/>
              </w:rPr>
              <w:t>Compliant</w:t>
            </w:r>
          </w:p>
        </w:tc>
      </w:tr>
      <w:tr w:rsidR="002B0A90" w14:paraId="3D5E245A" w14:textId="77777777" w:rsidTr="008B75B2">
        <w:trPr>
          <w:trHeight w:val="227"/>
        </w:trPr>
        <w:tc>
          <w:tcPr>
            <w:tcW w:w="3942" w:type="pct"/>
            <w:shd w:val="clear" w:color="auto" w:fill="auto"/>
          </w:tcPr>
          <w:p w14:paraId="3D5E2458" w14:textId="77777777" w:rsidR="002B0A90" w:rsidRPr="001E6954" w:rsidRDefault="002B0A90" w:rsidP="002B0A90">
            <w:pPr>
              <w:spacing w:before="40" w:after="40" w:line="240" w:lineRule="auto"/>
              <w:ind w:left="318" w:hanging="7"/>
            </w:pPr>
            <w:r w:rsidRPr="001E6954">
              <w:t>Requirement 2(3)(e)</w:t>
            </w:r>
          </w:p>
        </w:tc>
        <w:tc>
          <w:tcPr>
            <w:tcW w:w="1058" w:type="pct"/>
            <w:shd w:val="clear" w:color="auto" w:fill="auto"/>
          </w:tcPr>
          <w:p w14:paraId="3D5E2459" w14:textId="768C3ABC" w:rsidR="002B0A90" w:rsidRPr="00AF17FC" w:rsidRDefault="002B0A90" w:rsidP="002B0A90">
            <w:pPr>
              <w:spacing w:before="40" w:after="40" w:line="240" w:lineRule="auto"/>
              <w:jc w:val="right"/>
              <w:rPr>
                <w:color w:val="0000FF"/>
              </w:rPr>
            </w:pPr>
            <w:r w:rsidRPr="00A16267">
              <w:rPr>
                <w:bCs/>
                <w:iCs/>
                <w:color w:val="00577D"/>
                <w:szCs w:val="40"/>
              </w:rPr>
              <w:t>Compliant</w:t>
            </w:r>
          </w:p>
        </w:tc>
      </w:tr>
      <w:tr w:rsidR="000C7778" w14:paraId="3D5E245D" w14:textId="77777777" w:rsidTr="008B75B2">
        <w:trPr>
          <w:trHeight w:val="227"/>
        </w:trPr>
        <w:tc>
          <w:tcPr>
            <w:tcW w:w="3942" w:type="pct"/>
            <w:shd w:val="clear" w:color="auto" w:fill="auto"/>
          </w:tcPr>
          <w:p w14:paraId="3D5E245B" w14:textId="77777777" w:rsidR="008B75B2" w:rsidRPr="001E6954" w:rsidRDefault="002B0A90" w:rsidP="008B75B2">
            <w:pPr>
              <w:keepNext/>
              <w:spacing w:before="40" w:after="40" w:line="240" w:lineRule="auto"/>
              <w:rPr>
                <w:b/>
              </w:rPr>
            </w:pPr>
            <w:r w:rsidRPr="001E6954">
              <w:rPr>
                <w:b/>
              </w:rPr>
              <w:t>Standard 3 Personal care and clinical care</w:t>
            </w:r>
          </w:p>
        </w:tc>
        <w:tc>
          <w:tcPr>
            <w:tcW w:w="1058" w:type="pct"/>
            <w:shd w:val="clear" w:color="auto" w:fill="auto"/>
          </w:tcPr>
          <w:p w14:paraId="3D5E245C" w14:textId="7CB62505" w:rsidR="008B75B2" w:rsidRPr="001E6954" w:rsidRDefault="002B0A90" w:rsidP="008B75B2">
            <w:pPr>
              <w:keepNext/>
              <w:spacing w:before="40" w:after="40" w:line="240" w:lineRule="auto"/>
              <w:jc w:val="right"/>
              <w:rPr>
                <w:b/>
                <w:color w:val="0000FF"/>
              </w:rPr>
            </w:pPr>
            <w:r w:rsidRPr="001E6954">
              <w:rPr>
                <w:b/>
                <w:bCs/>
                <w:iCs/>
                <w:color w:val="00577D"/>
                <w:szCs w:val="40"/>
              </w:rPr>
              <w:t>Compliant</w:t>
            </w:r>
          </w:p>
        </w:tc>
      </w:tr>
      <w:tr w:rsidR="002B0A90" w14:paraId="3D5E2460" w14:textId="77777777" w:rsidTr="008B75B2">
        <w:trPr>
          <w:trHeight w:val="227"/>
        </w:trPr>
        <w:tc>
          <w:tcPr>
            <w:tcW w:w="3942" w:type="pct"/>
            <w:shd w:val="clear" w:color="auto" w:fill="auto"/>
          </w:tcPr>
          <w:p w14:paraId="3D5E245E" w14:textId="77777777" w:rsidR="002B0A90" w:rsidRPr="002B4C72" w:rsidRDefault="002B0A90" w:rsidP="002B0A90">
            <w:pPr>
              <w:spacing w:before="40" w:after="40" w:line="240" w:lineRule="auto"/>
              <w:ind w:left="312"/>
            </w:pPr>
            <w:r w:rsidRPr="001E6954">
              <w:t>Requirement 3(3)(a)</w:t>
            </w:r>
          </w:p>
        </w:tc>
        <w:tc>
          <w:tcPr>
            <w:tcW w:w="1058" w:type="pct"/>
            <w:shd w:val="clear" w:color="auto" w:fill="auto"/>
          </w:tcPr>
          <w:p w14:paraId="3D5E245F" w14:textId="06150DB5" w:rsidR="002B0A90" w:rsidRPr="001E6954" w:rsidRDefault="002B0A90" w:rsidP="002B0A90">
            <w:pPr>
              <w:spacing w:before="40" w:after="40" w:line="240" w:lineRule="auto"/>
              <w:ind w:left="-107"/>
              <w:jc w:val="right"/>
              <w:rPr>
                <w:color w:val="0000FF"/>
              </w:rPr>
            </w:pPr>
            <w:r w:rsidRPr="00FE7839">
              <w:rPr>
                <w:bCs/>
                <w:iCs/>
                <w:color w:val="00577D"/>
                <w:szCs w:val="40"/>
              </w:rPr>
              <w:t>Compliant</w:t>
            </w:r>
          </w:p>
        </w:tc>
      </w:tr>
      <w:tr w:rsidR="002B0A90" w14:paraId="3D5E2463" w14:textId="77777777" w:rsidTr="008B75B2">
        <w:trPr>
          <w:trHeight w:val="227"/>
        </w:trPr>
        <w:tc>
          <w:tcPr>
            <w:tcW w:w="3942" w:type="pct"/>
            <w:shd w:val="clear" w:color="auto" w:fill="auto"/>
          </w:tcPr>
          <w:p w14:paraId="3D5E2461" w14:textId="77777777" w:rsidR="002B0A90" w:rsidRPr="001E6954" w:rsidRDefault="002B0A90" w:rsidP="002B0A90">
            <w:pPr>
              <w:spacing w:before="40" w:after="40" w:line="240" w:lineRule="auto"/>
              <w:ind w:left="318" w:hanging="7"/>
            </w:pPr>
            <w:r w:rsidRPr="001E6954">
              <w:t>Requirement 3(3)(b)</w:t>
            </w:r>
          </w:p>
        </w:tc>
        <w:tc>
          <w:tcPr>
            <w:tcW w:w="1058" w:type="pct"/>
            <w:shd w:val="clear" w:color="auto" w:fill="auto"/>
          </w:tcPr>
          <w:p w14:paraId="3D5E2462" w14:textId="6484162D" w:rsidR="002B0A90" w:rsidRPr="001E6954" w:rsidRDefault="002B0A90" w:rsidP="002B0A90">
            <w:pPr>
              <w:spacing w:before="40" w:after="40" w:line="240" w:lineRule="auto"/>
              <w:jc w:val="right"/>
              <w:rPr>
                <w:color w:val="0000FF"/>
              </w:rPr>
            </w:pPr>
            <w:r w:rsidRPr="00FE7839">
              <w:rPr>
                <w:bCs/>
                <w:iCs/>
                <w:color w:val="00577D"/>
                <w:szCs w:val="40"/>
              </w:rPr>
              <w:t>Compliant</w:t>
            </w:r>
          </w:p>
        </w:tc>
      </w:tr>
      <w:tr w:rsidR="002B0A90" w14:paraId="3D5E2466" w14:textId="77777777" w:rsidTr="008B75B2">
        <w:trPr>
          <w:trHeight w:val="227"/>
        </w:trPr>
        <w:tc>
          <w:tcPr>
            <w:tcW w:w="3942" w:type="pct"/>
            <w:shd w:val="clear" w:color="auto" w:fill="auto"/>
          </w:tcPr>
          <w:p w14:paraId="3D5E2464" w14:textId="77777777" w:rsidR="002B0A90" w:rsidRPr="001E6954" w:rsidRDefault="002B0A90" w:rsidP="002B0A90">
            <w:pPr>
              <w:spacing w:before="40" w:after="40" w:line="240" w:lineRule="auto"/>
              <w:ind w:left="318" w:hanging="7"/>
            </w:pPr>
            <w:r w:rsidRPr="001E6954">
              <w:t>Requirement 3(3)(c)</w:t>
            </w:r>
          </w:p>
        </w:tc>
        <w:tc>
          <w:tcPr>
            <w:tcW w:w="1058" w:type="pct"/>
            <w:shd w:val="clear" w:color="auto" w:fill="auto"/>
          </w:tcPr>
          <w:p w14:paraId="3D5E2465" w14:textId="34B275BB" w:rsidR="002B0A90" w:rsidRPr="001E6954" w:rsidRDefault="002B0A90" w:rsidP="002B0A90">
            <w:pPr>
              <w:spacing w:before="40" w:after="40" w:line="240" w:lineRule="auto"/>
              <w:jc w:val="right"/>
              <w:rPr>
                <w:color w:val="0000FF"/>
              </w:rPr>
            </w:pPr>
            <w:r w:rsidRPr="00FE7839">
              <w:rPr>
                <w:bCs/>
                <w:iCs/>
                <w:color w:val="00577D"/>
                <w:szCs w:val="40"/>
              </w:rPr>
              <w:t>Compliant</w:t>
            </w:r>
          </w:p>
        </w:tc>
      </w:tr>
      <w:tr w:rsidR="002B0A90" w14:paraId="3D5E2469" w14:textId="77777777" w:rsidTr="008B75B2">
        <w:trPr>
          <w:trHeight w:val="227"/>
        </w:trPr>
        <w:tc>
          <w:tcPr>
            <w:tcW w:w="3942" w:type="pct"/>
            <w:shd w:val="clear" w:color="auto" w:fill="auto"/>
          </w:tcPr>
          <w:p w14:paraId="3D5E2467" w14:textId="77777777" w:rsidR="002B0A90" w:rsidRPr="001E6954" w:rsidRDefault="002B0A90" w:rsidP="002B0A90">
            <w:pPr>
              <w:spacing w:before="40" w:after="40" w:line="240" w:lineRule="auto"/>
              <w:ind w:left="318" w:hanging="7"/>
            </w:pPr>
            <w:r w:rsidRPr="001E6954">
              <w:t>Requirement 3(3)(d)</w:t>
            </w:r>
          </w:p>
        </w:tc>
        <w:tc>
          <w:tcPr>
            <w:tcW w:w="1058" w:type="pct"/>
            <w:shd w:val="clear" w:color="auto" w:fill="auto"/>
          </w:tcPr>
          <w:p w14:paraId="3D5E2468" w14:textId="72F03C61" w:rsidR="002B0A90" w:rsidRPr="001E6954" w:rsidRDefault="002B0A90" w:rsidP="002B0A90">
            <w:pPr>
              <w:spacing w:before="40" w:after="40" w:line="240" w:lineRule="auto"/>
              <w:jc w:val="right"/>
              <w:rPr>
                <w:color w:val="0000FF"/>
              </w:rPr>
            </w:pPr>
            <w:r w:rsidRPr="00FE7839">
              <w:rPr>
                <w:bCs/>
                <w:iCs/>
                <w:color w:val="00577D"/>
                <w:szCs w:val="40"/>
              </w:rPr>
              <w:t>Compliant</w:t>
            </w:r>
          </w:p>
        </w:tc>
      </w:tr>
      <w:tr w:rsidR="002B0A90" w14:paraId="3D5E246C" w14:textId="77777777" w:rsidTr="008B75B2">
        <w:trPr>
          <w:trHeight w:val="227"/>
        </w:trPr>
        <w:tc>
          <w:tcPr>
            <w:tcW w:w="3942" w:type="pct"/>
            <w:shd w:val="clear" w:color="auto" w:fill="auto"/>
          </w:tcPr>
          <w:p w14:paraId="3D5E246A" w14:textId="77777777" w:rsidR="002B0A90" w:rsidRPr="001E6954" w:rsidRDefault="002B0A90" w:rsidP="002B0A90">
            <w:pPr>
              <w:spacing w:before="40" w:after="40" w:line="240" w:lineRule="auto"/>
              <w:ind w:left="318" w:hanging="7"/>
            </w:pPr>
            <w:r w:rsidRPr="001E6954">
              <w:t>Requirement 3(3)(e)</w:t>
            </w:r>
          </w:p>
        </w:tc>
        <w:tc>
          <w:tcPr>
            <w:tcW w:w="1058" w:type="pct"/>
            <w:shd w:val="clear" w:color="auto" w:fill="auto"/>
          </w:tcPr>
          <w:p w14:paraId="3D5E246B" w14:textId="66D03F48" w:rsidR="002B0A90" w:rsidRPr="001E6954" w:rsidRDefault="002B0A90" w:rsidP="002B0A90">
            <w:pPr>
              <w:spacing w:before="40" w:after="40" w:line="240" w:lineRule="auto"/>
              <w:jc w:val="right"/>
              <w:rPr>
                <w:color w:val="0000FF"/>
              </w:rPr>
            </w:pPr>
            <w:r w:rsidRPr="00FE7839">
              <w:rPr>
                <w:bCs/>
                <w:iCs/>
                <w:color w:val="00577D"/>
                <w:szCs w:val="40"/>
              </w:rPr>
              <w:t>Compliant</w:t>
            </w:r>
          </w:p>
        </w:tc>
      </w:tr>
      <w:tr w:rsidR="002B0A90" w14:paraId="3D5E246F" w14:textId="77777777" w:rsidTr="008B75B2">
        <w:trPr>
          <w:trHeight w:val="227"/>
        </w:trPr>
        <w:tc>
          <w:tcPr>
            <w:tcW w:w="3942" w:type="pct"/>
            <w:shd w:val="clear" w:color="auto" w:fill="auto"/>
          </w:tcPr>
          <w:p w14:paraId="3D5E246D" w14:textId="77777777" w:rsidR="002B0A90" w:rsidRPr="001E6954" w:rsidRDefault="002B0A90" w:rsidP="002B0A90">
            <w:pPr>
              <w:spacing w:before="40" w:after="40" w:line="240" w:lineRule="auto"/>
              <w:ind w:left="318" w:hanging="7"/>
            </w:pPr>
            <w:r w:rsidRPr="001E6954">
              <w:t>Requirement 3(3)(f)</w:t>
            </w:r>
          </w:p>
        </w:tc>
        <w:tc>
          <w:tcPr>
            <w:tcW w:w="1058" w:type="pct"/>
            <w:shd w:val="clear" w:color="auto" w:fill="auto"/>
          </w:tcPr>
          <w:p w14:paraId="3D5E246E" w14:textId="71CE2A77" w:rsidR="002B0A90" w:rsidRPr="001E6954" w:rsidRDefault="002B0A90" w:rsidP="002B0A90">
            <w:pPr>
              <w:spacing w:before="40" w:after="40" w:line="240" w:lineRule="auto"/>
              <w:jc w:val="right"/>
              <w:rPr>
                <w:color w:val="0000FF"/>
              </w:rPr>
            </w:pPr>
            <w:r w:rsidRPr="00FE7839">
              <w:rPr>
                <w:bCs/>
                <w:iCs/>
                <w:color w:val="00577D"/>
                <w:szCs w:val="40"/>
              </w:rPr>
              <w:t>Compliant</w:t>
            </w:r>
          </w:p>
        </w:tc>
      </w:tr>
      <w:tr w:rsidR="002B0A90" w14:paraId="3D5E2472" w14:textId="77777777" w:rsidTr="008B75B2">
        <w:trPr>
          <w:trHeight w:val="227"/>
        </w:trPr>
        <w:tc>
          <w:tcPr>
            <w:tcW w:w="3942" w:type="pct"/>
            <w:shd w:val="clear" w:color="auto" w:fill="auto"/>
          </w:tcPr>
          <w:p w14:paraId="3D5E2470" w14:textId="77777777" w:rsidR="002B0A90" w:rsidRPr="001E6954" w:rsidRDefault="002B0A90" w:rsidP="002B0A90">
            <w:pPr>
              <w:spacing w:before="40" w:after="40" w:line="240" w:lineRule="auto"/>
              <w:ind w:left="318" w:hanging="7"/>
            </w:pPr>
            <w:r w:rsidRPr="001E6954">
              <w:t>Requirement 3(3)(g)</w:t>
            </w:r>
          </w:p>
        </w:tc>
        <w:tc>
          <w:tcPr>
            <w:tcW w:w="1058" w:type="pct"/>
            <w:shd w:val="clear" w:color="auto" w:fill="auto"/>
          </w:tcPr>
          <w:p w14:paraId="3D5E2471" w14:textId="6C5A4B51" w:rsidR="002B0A90" w:rsidRPr="001E6954" w:rsidRDefault="002B0A90" w:rsidP="002B0A90">
            <w:pPr>
              <w:spacing w:before="40" w:after="40" w:line="240" w:lineRule="auto"/>
              <w:jc w:val="right"/>
              <w:rPr>
                <w:color w:val="0000FF"/>
              </w:rPr>
            </w:pPr>
            <w:r w:rsidRPr="00FE7839">
              <w:rPr>
                <w:bCs/>
                <w:iCs/>
                <w:color w:val="00577D"/>
                <w:szCs w:val="40"/>
              </w:rPr>
              <w:t>Compliant</w:t>
            </w:r>
          </w:p>
        </w:tc>
      </w:tr>
      <w:tr w:rsidR="000C7778" w14:paraId="3D5E2475" w14:textId="77777777" w:rsidTr="008B75B2">
        <w:trPr>
          <w:trHeight w:val="227"/>
        </w:trPr>
        <w:tc>
          <w:tcPr>
            <w:tcW w:w="3942" w:type="pct"/>
            <w:shd w:val="clear" w:color="auto" w:fill="auto"/>
          </w:tcPr>
          <w:p w14:paraId="3D5E2473" w14:textId="77777777" w:rsidR="008B75B2" w:rsidRPr="001E6954" w:rsidRDefault="002B0A90" w:rsidP="008B75B2">
            <w:pPr>
              <w:keepNext/>
              <w:spacing w:before="40" w:after="40" w:line="240" w:lineRule="auto"/>
              <w:rPr>
                <w:b/>
              </w:rPr>
            </w:pPr>
            <w:r w:rsidRPr="001E6954">
              <w:rPr>
                <w:b/>
              </w:rPr>
              <w:t>Standard 4 Services and supports for daily living</w:t>
            </w:r>
          </w:p>
        </w:tc>
        <w:tc>
          <w:tcPr>
            <w:tcW w:w="1058" w:type="pct"/>
            <w:shd w:val="clear" w:color="auto" w:fill="auto"/>
          </w:tcPr>
          <w:p w14:paraId="3D5E2474" w14:textId="5F084FF8" w:rsidR="008B75B2" w:rsidRPr="001E6954" w:rsidRDefault="002B0A90" w:rsidP="008B75B2">
            <w:pPr>
              <w:keepNext/>
              <w:spacing w:before="40" w:after="40" w:line="240" w:lineRule="auto"/>
              <w:jc w:val="right"/>
              <w:rPr>
                <w:b/>
                <w:color w:val="0000FF"/>
              </w:rPr>
            </w:pPr>
            <w:r w:rsidRPr="001E6954">
              <w:rPr>
                <w:b/>
                <w:bCs/>
                <w:iCs/>
                <w:color w:val="00577D"/>
                <w:szCs w:val="40"/>
              </w:rPr>
              <w:t>Compliant</w:t>
            </w:r>
          </w:p>
        </w:tc>
      </w:tr>
      <w:tr w:rsidR="002B0A90" w14:paraId="3D5E2478" w14:textId="77777777" w:rsidTr="008B75B2">
        <w:trPr>
          <w:trHeight w:val="227"/>
        </w:trPr>
        <w:tc>
          <w:tcPr>
            <w:tcW w:w="3942" w:type="pct"/>
            <w:shd w:val="clear" w:color="auto" w:fill="auto"/>
          </w:tcPr>
          <w:p w14:paraId="3D5E2476" w14:textId="77777777" w:rsidR="002B0A90" w:rsidRPr="001E6954" w:rsidRDefault="002B0A90" w:rsidP="002B0A90">
            <w:pPr>
              <w:spacing w:before="40" w:after="40" w:line="240" w:lineRule="auto"/>
              <w:ind w:left="318" w:hanging="7"/>
            </w:pPr>
            <w:r w:rsidRPr="001E6954">
              <w:t>Requirement 4(3)(a)</w:t>
            </w:r>
          </w:p>
        </w:tc>
        <w:tc>
          <w:tcPr>
            <w:tcW w:w="1058" w:type="pct"/>
            <w:shd w:val="clear" w:color="auto" w:fill="auto"/>
          </w:tcPr>
          <w:p w14:paraId="3D5E2477" w14:textId="2FF75073" w:rsidR="002B0A90" w:rsidRPr="001E6954" w:rsidRDefault="002B0A90" w:rsidP="002B0A90">
            <w:pPr>
              <w:spacing w:before="40" w:after="40" w:line="240" w:lineRule="auto"/>
              <w:jc w:val="right"/>
              <w:rPr>
                <w:color w:val="0000FF"/>
              </w:rPr>
            </w:pPr>
            <w:r w:rsidRPr="006A66A1">
              <w:rPr>
                <w:bCs/>
                <w:iCs/>
                <w:color w:val="00577D"/>
                <w:szCs w:val="40"/>
              </w:rPr>
              <w:t>Compliant</w:t>
            </w:r>
          </w:p>
        </w:tc>
      </w:tr>
      <w:tr w:rsidR="002B0A90" w14:paraId="3D5E247B" w14:textId="77777777" w:rsidTr="008B75B2">
        <w:trPr>
          <w:trHeight w:val="227"/>
        </w:trPr>
        <w:tc>
          <w:tcPr>
            <w:tcW w:w="3942" w:type="pct"/>
            <w:shd w:val="clear" w:color="auto" w:fill="auto"/>
          </w:tcPr>
          <w:p w14:paraId="3D5E2479" w14:textId="77777777" w:rsidR="002B0A90" w:rsidRPr="001E6954" w:rsidRDefault="002B0A90" w:rsidP="002B0A90">
            <w:pPr>
              <w:spacing w:before="40" w:after="40" w:line="240" w:lineRule="auto"/>
              <w:ind w:left="318" w:hanging="7"/>
            </w:pPr>
            <w:r w:rsidRPr="001E6954">
              <w:t>Requirement 4(3)(b)</w:t>
            </w:r>
          </w:p>
        </w:tc>
        <w:tc>
          <w:tcPr>
            <w:tcW w:w="1058" w:type="pct"/>
            <w:shd w:val="clear" w:color="auto" w:fill="auto"/>
          </w:tcPr>
          <w:p w14:paraId="3D5E247A" w14:textId="58BC0F1B" w:rsidR="002B0A90" w:rsidRPr="001E6954" w:rsidRDefault="002B0A90" w:rsidP="002B0A90">
            <w:pPr>
              <w:spacing w:before="40" w:after="40" w:line="240" w:lineRule="auto"/>
              <w:jc w:val="right"/>
              <w:rPr>
                <w:color w:val="0000FF"/>
              </w:rPr>
            </w:pPr>
            <w:r w:rsidRPr="006A66A1">
              <w:rPr>
                <w:bCs/>
                <w:iCs/>
                <w:color w:val="00577D"/>
                <w:szCs w:val="40"/>
              </w:rPr>
              <w:t>Compliant</w:t>
            </w:r>
          </w:p>
        </w:tc>
      </w:tr>
      <w:tr w:rsidR="002B0A90" w14:paraId="3D5E247E" w14:textId="77777777" w:rsidTr="008B75B2">
        <w:trPr>
          <w:trHeight w:val="227"/>
        </w:trPr>
        <w:tc>
          <w:tcPr>
            <w:tcW w:w="3942" w:type="pct"/>
            <w:shd w:val="clear" w:color="auto" w:fill="auto"/>
          </w:tcPr>
          <w:p w14:paraId="3D5E247C" w14:textId="77777777" w:rsidR="002B0A90" w:rsidRPr="001E6954" w:rsidRDefault="002B0A90" w:rsidP="002B0A90">
            <w:pPr>
              <w:spacing w:before="40" w:after="40" w:line="240" w:lineRule="auto"/>
              <w:ind w:left="318" w:hanging="7"/>
            </w:pPr>
            <w:r w:rsidRPr="001E6954">
              <w:t>Requirement 4(3)(c)</w:t>
            </w:r>
          </w:p>
        </w:tc>
        <w:tc>
          <w:tcPr>
            <w:tcW w:w="1058" w:type="pct"/>
            <w:shd w:val="clear" w:color="auto" w:fill="auto"/>
          </w:tcPr>
          <w:p w14:paraId="3D5E247D" w14:textId="2A6E3706" w:rsidR="002B0A90" w:rsidRPr="001E6954" w:rsidRDefault="002B0A90" w:rsidP="002B0A90">
            <w:pPr>
              <w:spacing w:before="40" w:after="40" w:line="240" w:lineRule="auto"/>
              <w:jc w:val="right"/>
              <w:rPr>
                <w:color w:val="0000FF"/>
              </w:rPr>
            </w:pPr>
            <w:r w:rsidRPr="006A66A1">
              <w:rPr>
                <w:bCs/>
                <w:iCs/>
                <w:color w:val="00577D"/>
                <w:szCs w:val="40"/>
              </w:rPr>
              <w:t>Compliant</w:t>
            </w:r>
          </w:p>
        </w:tc>
      </w:tr>
      <w:tr w:rsidR="002B0A90" w14:paraId="3D5E2481" w14:textId="77777777" w:rsidTr="008B75B2">
        <w:trPr>
          <w:trHeight w:val="227"/>
        </w:trPr>
        <w:tc>
          <w:tcPr>
            <w:tcW w:w="3942" w:type="pct"/>
            <w:shd w:val="clear" w:color="auto" w:fill="auto"/>
          </w:tcPr>
          <w:p w14:paraId="3D5E247F" w14:textId="77777777" w:rsidR="002B0A90" w:rsidRPr="001E6954" w:rsidRDefault="002B0A90" w:rsidP="002B0A90">
            <w:pPr>
              <w:spacing w:before="40" w:after="40" w:line="240" w:lineRule="auto"/>
              <w:ind w:left="318" w:hanging="7"/>
            </w:pPr>
            <w:r w:rsidRPr="001E6954">
              <w:lastRenderedPageBreak/>
              <w:t>Requirement 4(3)(d)</w:t>
            </w:r>
          </w:p>
        </w:tc>
        <w:tc>
          <w:tcPr>
            <w:tcW w:w="1058" w:type="pct"/>
            <w:shd w:val="clear" w:color="auto" w:fill="auto"/>
          </w:tcPr>
          <w:p w14:paraId="3D5E2480" w14:textId="2FC216BC" w:rsidR="002B0A90" w:rsidRPr="001E6954" w:rsidRDefault="002B0A90" w:rsidP="002B0A90">
            <w:pPr>
              <w:spacing w:before="40" w:after="40" w:line="240" w:lineRule="auto"/>
              <w:jc w:val="right"/>
              <w:rPr>
                <w:color w:val="0000FF"/>
              </w:rPr>
            </w:pPr>
            <w:r w:rsidRPr="006A66A1">
              <w:rPr>
                <w:bCs/>
                <w:iCs/>
                <w:color w:val="00577D"/>
                <w:szCs w:val="40"/>
              </w:rPr>
              <w:t>Compliant</w:t>
            </w:r>
          </w:p>
        </w:tc>
      </w:tr>
      <w:tr w:rsidR="002B0A90" w14:paraId="3D5E2484" w14:textId="77777777" w:rsidTr="008B75B2">
        <w:trPr>
          <w:trHeight w:val="227"/>
        </w:trPr>
        <w:tc>
          <w:tcPr>
            <w:tcW w:w="3942" w:type="pct"/>
            <w:shd w:val="clear" w:color="auto" w:fill="auto"/>
          </w:tcPr>
          <w:p w14:paraId="3D5E2482" w14:textId="77777777" w:rsidR="002B0A90" w:rsidRPr="001E6954" w:rsidRDefault="002B0A90" w:rsidP="002B0A90">
            <w:pPr>
              <w:spacing w:before="40" w:after="40" w:line="240" w:lineRule="auto"/>
              <w:ind w:left="318" w:hanging="7"/>
            </w:pPr>
            <w:r w:rsidRPr="001E6954">
              <w:t>Requirement 4(3)(e)</w:t>
            </w:r>
          </w:p>
        </w:tc>
        <w:tc>
          <w:tcPr>
            <w:tcW w:w="1058" w:type="pct"/>
            <w:shd w:val="clear" w:color="auto" w:fill="auto"/>
          </w:tcPr>
          <w:p w14:paraId="3D5E2483" w14:textId="406AE7D3" w:rsidR="002B0A90" w:rsidRPr="001E6954" w:rsidRDefault="002B0A90" w:rsidP="002B0A90">
            <w:pPr>
              <w:spacing w:before="40" w:after="40" w:line="240" w:lineRule="auto"/>
              <w:jc w:val="right"/>
              <w:rPr>
                <w:color w:val="0000FF"/>
              </w:rPr>
            </w:pPr>
            <w:r w:rsidRPr="006A66A1">
              <w:rPr>
                <w:bCs/>
                <w:iCs/>
                <w:color w:val="00577D"/>
                <w:szCs w:val="40"/>
              </w:rPr>
              <w:t>Compliant</w:t>
            </w:r>
          </w:p>
        </w:tc>
      </w:tr>
      <w:tr w:rsidR="002B0A90" w14:paraId="3D5E2487" w14:textId="77777777" w:rsidTr="008B75B2">
        <w:trPr>
          <w:trHeight w:val="227"/>
        </w:trPr>
        <w:tc>
          <w:tcPr>
            <w:tcW w:w="3942" w:type="pct"/>
            <w:shd w:val="clear" w:color="auto" w:fill="auto"/>
          </w:tcPr>
          <w:p w14:paraId="3D5E2485" w14:textId="77777777" w:rsidR="002B0A90" w:rsidRPr="001E6954" w:rsidRDefault="002B0A90" w:rsidP="002B0A90">
            <w:pPr>
              <w:spacing w:before="40" w:after="40" w:line="240" w:lineRule="auto"/>
              <w:ind w:left="318" w:hanging="7"/>
            </w:pPr>
            <w:r w:rsidRPr="001E6954">
              <w:t>Requirement 4(3)(f)</w:t>
            </w:r>
          </w:p>
        </w:tc>
        <w:tc>
          <w:tcPr>
            <w:tcW w:w="1058" w:type="pct"/>
            <w:shd w:val="clear" w:color="auto" w:fill="auto"/>
          </w:tcPr>
          <w:p w14:paraId="3D5E2486" w14:textId="6A3ED0B9" w:rsidR="002B0A90" w:rsidRPr="001E6954" w:rsidRDefault="002B0A90" w:rsidP="002B0A90">
            <w:pPr>
              <w:spacing w:before="40" w:after="40" w:line="240" w:lineRule="auto"/>
              <w:jc w:val="right"/>
              <w:rPr>
                <w:color w:val="0000FF"/>
              </w:rPr>
            </w:pPr>
            <w:r w:rsidRPr="006A66A1">
              <w:rPr>
                <w:bCs/>
                <w:iCs/>
                <w:color w:val="00577D"/>
                <w:szCs w:val="40"/>
              </w:rPr>
              <w:t>Compliant</w:t>
            </w:r>
          </w:p>
        </w:tc>
      </w:tr>
      <w:tr w:rsidR="002B0A90" w14:paraId="3D5E248A" w14:textId="77777777" w:rsidTr="008B75B2">
        <w:trPr>
          <w:trHeight w:val="227"/>
        </w:trPr>
        <w:tc>
          <w:tcPr>
            <w:tcW w:w="3942" w:type="pct"/>
            <w:shd w:val="clear" w:color="auto" w:fill="auto"/>
          </w:tcPr>
          <w:p w14:paraId="3D5E2488" w14:textId="77777777" w:rsidR="002B0A90" w:rsidRPr="001E6954" w:rsidRDefault="002B0A90" w:rsidP="002B0A90">
            <w:pPr>
              <w:spacing w:before="40" w:after="40" w:line="240" w:lineRule="auto"/>
              <w:ind w:left="318" w:hanging="7"/>
            </w:pPr>
            <w:r w:rsidRPr="001E6954">
              <w:t>Requirement 4(3)(g)</w:t>
            </w:r>
          </w:p>
        </w:tc>
        <w:tc>
          <w:tcPr>
            <w:tcW w:w="1058" w:type="pct"/>
            <w:shd w:val="clear" w:color="auto" w:fill="auto"/>
          </w:tcPr>
          <w:p w14:paraId="3D5E2489" w14:textId="7E02E10A" w:rsidR="002B0A90" w:rsidRPr="001E6954" w:rsidRDefault="002B0A90" w:rsidP="002B0A90">
            <w:pPr>
              <w:spacing w:before="40" w:after="40" w:line="240" w:lineRule="auto"/>
              <w:jc w:val="right"/>
              <w:rPr>
                <w:color w:val="0000FF"/>
              </w:rPr>
            </w:pPr>
            <w:r w:rsidRPr="006A66A1">
              <w:rPr>
                <w:bCs/>
                <w:iCs/>
                <w:color w:val="00577D"/>
                <w:szCs w:val="40"/>
              </w:rPr>
              <w:t>Compliant</w:t>
            </w:r>
          </w:p>
        </w:tc>
      </w:tr>
      <w:tr w:rsidR="000C7778" w14:paraId="3D5E248D" w14:textId="77777777" w:rsidTr="008B75B2">
        <w:trPr>
          <w:trHeight w:val="227"/>
        </w:trPr>
        <w:tc>
          <w:tcPr>
            <w:tcW w:w="3942" w:type="pct"/>
            <w:shd w:val="clear" w:color="auto" w:fill="auto"/>
          </w:tcPr>
          <w:p w14:paraId="3D5E248B" w14:textId="77777777" w:rsidR="008B75B2" w:rsidRPr="001E6954" w:rsidRDefault="002B0A90" w:rsidP="008B75B2">
            <w:pPr>
              <w:keepNext/>
              <w:spacing w:before="40" w:after="40" w:line="240" w:lineRule="auto"/>
              <w:rPr>
                <w:b/>
              </w:rPr>
            </w:pPr>
            <w:r w:rsidRPr="001E6954">
              <w:rPr>
                <w:b/>
              </w:rPr>
              <w:t>Standard 5 Organisation’s service environment</w:t>
            </w:r>
          </w:p>
        </w:tc>
        <w:tc>
          <w:tcPr>
            <w:tcW w:w="1058" w:type="pct"/>
            <w:shd w:val="clear" w:color="auto" w:fill="auto"/>
          </w:tcPr>
          <w:p w14:paraId="3D5E248C" w14:textId="4F803557" w:rsidR="008B75B2" w:rsidRPr="001E6954" w:rsidRDefault="002B0A90" w:rsidP="008B75B2">
            <w:pPr>
              <w:keepNext/>
              <w:spacing w:before="40" w:after="40" w:line="240" w:lineRule="auto"/>
              <w:jc w:val="right"/>
              <w:rPr>
                <w:b/>
                <w:color w:val="0000FF"/>
              </w:rPr>
            </w:pPr>
            <w:r w:rsidRPr="001E6954">
              <w:rPr>
                <w:b/>
                <w:bCs/>
                <w:iCs/>
                <w:color w:val="00577D"/>
                <w:szCs w:val="40"/>
              </w:rPr>
              <w:t>Compliant</w:t>
            </w:r>
          </w:p>
        </w:tc>
      </w:tr>
      <w:tr w:rsidR="002B0A90" w14:paraId="3D5E2490" w14:textId="77777777" w:rsidTr="008B75B2">
        <w:trPr>
          <w:trHeight w:val="227"/>
        </w:trPr>
        <w:tc>
          <w:tcPr>
            <w:tcW w:w="3942" w:type="pct"/>
            <w:shd w:val="clear" w:color="auto" w:fill="auto"/>
          </w:tcPr>
          <w:p w14:paraId="3D5E248E" w14:textId="77777777" w:rsidR="002B0A90" w:rsidRPr="001E6954" w:rsidRDefault="002B0A90" w:rsidP="002B0A90">
            <w:pPr>
              <w:spacing w:before="40" w:after="40" w:line="240" w:lineRule="auto"/>
              <w:ind w:left="318" w:hanging="7"/>
            </w:pPr>
            <w:r w:rsidRPr="001E6954">
              <w:t>Requirement 5(3)(a)</w:t>
            </w:r>
          </w:p>
        </w:tc>
        <w:tc>
          <w:tcPr>
            <w:tcW w:w="1058" w:type="pct"/>
            <w:shd w:val="clear" w:color="auto" w:fill="auto"/>
          </w:tcPr>
          <w:p w14:paraId="3D5E248F" w14:textId="217D9081" w:rsidR="002B0A90" w:rsidRPr="001E6954" w:rsidRDefault="002B0A90" w:rsidP="002B0A90">
            <w:pPr>
              <w:spacing w:before="40" w:after="40" w:line="240" w:lineRule="auto"/>
              <w:jc w:val="right"/>
              <w:rPr>
                <w:color w:val="0000FF"/>
              </w:rPr>
            </w:pPr>
            <w:r w:rsidRPr="000D22B7">
              <w:rPr>
                <w:bCs/>
                <w:iCs/>
                <w:color w:val="00577D"/>
                <w:szCs w:val="40"/>
              </w:rPr>
              <w:t>Compliant</w:t>
            </w:r>
          </w:p>
        </w:tc>
      </w:tr>
      <w:tr w:rsidR="002B0A90" w14:paraId="3D5E2493" w14:textId="77777777" w:rsidTr="008B75B2">
        <w:trPr>
          <w:trHeight w:val="227"/>
        </w:trPr>
        <w:tc>
          <w:tcPr>
            <w:tcW w:w="3942" w:type="pct"/>
            <w:shd w:val="clear" w:color="auto" w:fill="auto"/>
          </w:tcPr>
          <w:p w14:paraId="3D5E2491" w14:textId="77777777" w:rsidR="002B0A90" w:rsidRPr="001E6954" w:rsidRDefault="002B0A90" w:rsidP="002B0A90">
            <w:pPr>
              <w:spacing w:before="40" w:after="40" w:line="240" w:lineRule="auto"/>
              <w:ind w:left="318" w:hanging="7"/>
            </w:pPr>
            <w:r w:rsidRPr="001E6954">
              <w:t>Requirement 5(3)(b)</w:t>
            </w:r>
          </w:p>
        </w:tc>
        <w:tc>
          <w:tcPr>
            <w:tcW w:w="1058" w:type="pct"/>
            <w:shd w:val="clear" w:color="auto" w:fill="auto"/>
          </w:tcPr>
          <w:p w14:paraId="3D5E2492" w14:textId="2A92BC93" w:rsidR="002B0A90" w:rsidRPr="001E6954" w:rsidRDefault="002B0A90" w:rsidP="002B0A90">
            <w:pPr>
              <w:spacing w:before="40" w:after="40" w:line="240" w:lineRule="auto"/>
              <w:jc w:val="right"/>
              <w:rPr>
                <w:color w:val="0000FF"/>
              </w:rPr>
            </w:pPr>
            <w:r w:rsidRPr="000D22B7">
              <w:rPr>
                <w:bCs/>
                <w:iCs/>
                <w:color w:val="00577D"/>
                <w:szCs w:val="40"/>
              </w:rPr>
              <w:t>Compliant</w:t>
            </w:r>
          </w:p>
        </w:tc>
      </w:tr>
      <w:tr w:rsidR="002B0A90" w14:paraId="3D5E2496" w14:textId="77777777" w:rsidTr="008B75B2">
        <w:trPr>
          <w:trHeight w:val="227"/>
        </w:trPr>
        <w:tc>
          <w:tcPr>
            <w:tcW w:w="3942" w:type="pct"/>
            <w:shd w:val="clear" w:color="auto" w:fill="auto"/>
          </w:tcPr>
          <w:p w14:paraId="3D5E2494" w14:textId="77777777" w:rsidR="002B0A90" w:rsidRPr="001E6954" w:rsidRDefault="002B0A90" w:rsidP="002B0A90">
            <w:pPr>
              <w:spacing w:before="40" w:after="40" w:line="240" w:lineRule="auto"/>
              <w:ind w:left="318" w:hanging="7"/>
            </w:pPr>
            <w:r w:rsidRPr="001E6954">
              <w:t>Requirement 5(3)(c)</w:t>
            </w:r>
          </w:p>
        </w:tc>
        <w:tc>
          <w:tcPr>
            <w:tcW w:w="1058" w:type="pct"/>
            <w:shd w:val="clear" w:color="auto" w:fill="auto"/>
          </w:tcPr>
          <w:p w14:paraId="3D5E2495" w14:textId="27917312" w:rsidR="002B0A90" w:rsidRPr="001E6954" w:rsidRDefault="002B0A90" w:rsidP="002B0A90">
            <w:pPr>
              <w:spacing w:before="40" w:after="40" w:line="240" w:lineRule="auto"/>
              <w:jc w:val="right"/>
              <w:rPr>
                <w:color w:val="0000FF"/>
              </w:rPr>
            </w:pPr>
            <w:r w:rsidRPr="000D22B7">
              <w:rPr>
                <w:bCs/>
                <w:iCs/>
                <w:color w:val="00577D"/>
                <w:szCs w:val="40"/>
              </w:rPr>
              <w:t>Compliant</w:t>
            </w:r>
          </w:p>
        </w:tc>
      </w:tr>
      <w:tr w:rsidR="000C7778" w14:paraId="3D5E2499" w14:textId="77777777" w:rsidTr="008B75B2">
        <w:trPr>
          <w:trHeight w:val="227"/>
        </w:trPr>
        <w:tc>
          <w:tcPr>
            <w:tcW w:w="3942" w:type="pct"/>
            <w:shd w:val="clear" w:color="auto" w:fill="auto"/>
          </w:tcPr>
          <w:p w14:paraId="3D5E2497" w14:textId="77777777" w:rsidR="008B75B2" w:rsidRPr="001E6954" w:rsidRDefault="002B0A90" w:rsidP="008B75B2">
            <w:pPr>
              <w:keepNext/>
              <w:spacing w:before="40" w:after="40" w:line="240" w:lineRule="auto"/>
              <w:rPr>
                <w:b/>
              </w:rPr>
            </w:pPr>
            <w:r w:rsidRPr="001E6954">
              <w:rPr>
                <w:b/>
              </w:rPr>
              <w:t>Standard 6 Feedback and complaints</w:t>
            </w:r>
          </w:p>
        </w:tc>
        <w:tc>
          <w:tcPr>
            <w:tcW w:w="1058" w:type="pct"/>
            <w:shd w:val="clear" w:color="auto" w:fill="auto"/>
          </w:tcPr>
          <w:p w14:paraId="3D5E2498" w14:textId="11F84BD0" w:rsidR="008B75B2" w:rsidRPr="001E6954" w:rsidRDefault="002B0A90" w:rsidP="008B75B2">
            <w:pPr>
              <w:keepNext/>
              <w:spacing w:before="40" w:after="40" w:line="240" w:lineRule="auto"/>
              <w:jc w:val="right"/>
              <w:rPr>
                <w:b/>
                <w:color w:val="0000FF"/>
              </w:rPr>
            </w:pPr>
            <w:r w:rsidRPr="001E6954">
              <w:rPr>
                <w:b/>
                <w:bCs/>
                <w:iCs/>
                <w:color w:val="00577D"/>
                <w:szCs w:val="40"/>
              </w:rPr>
              <w:t>Compliant</w:t>
            </w:r>
          </w:p>
        </w:tc>
      </w:tr>
      <w:tr w:rsidR="002B0A90" w14:paraId="3D5E249C" w14:textId="77777777" w:rsidTr="008B75B2">
        <w:trPr>
          <w:trHeight w:val="227"/>
        </w:trPr>
        <w:tc>
          <w:tcPr>
            <w:tcW w:w="3942" w:type="pct"/>
            <w:shd w:val="clear" w:color="auto" w:fill="auto"/>
          </w:tcPr>
          <w:p w14:paraId="3D5E249A" w14:textId="77777777" w:rsidR="002B0A90" w:rsidRPr="001E6954" w:rsidRDefault="002B0A90" w:rsidP="002B0A90">
            <w:pPr>
              <w:spacing w:before="40" w:after="40" w:line="240" w:lineRule="auto"/>
              <w:ind w:left="318" w:hanging="7"/>
            </w:pPr>
            <w:r w:rsidRPr="001E6954">
              <w:t>Requirement 6(3)(a)</w:t>
            </w:r>
          </w:p>
        </w:tc>
        <w:tc>
          <w:tcPr>
            <w:tcW w:w="1058" w:type="pct"/>
            <w:shd w:val="clear" w:color="auto" w:fill="auto"/>
          </w:tcPr>
          <w:p w14:paraId="3D5E249B" w14:textId="35F617AF" w:rsidR="002B0A90" w:rsidRPr="001E6954" w:rsidRDefault="002B0A90" w:rsidP="002B0A90">
            <w:pPr>
              <w:spacing w:before="40" w:after="40" w:line="240" w:lineRule="auto"/>
              <w:jc w:val="right"/>
              <w:rPr>
                <w:color w:val="0000FF"/>
              </w:rPr>
            </w:pPr>
            <w:r w:rsidRPr="00014CC6">
              <w:rPr>
                <w:bCs/>
                <w:iCs/>
                <w:color w:val="00577D"/>
                <w:szCs w:val="40"/>
              </w:rPr>
              <w:t>Compliant</w:t>
            </w:r>
          </w:p>
        </w:tc>
      </w:tr>
      <w:tr w:rsidR="002B0A90" w14:paraId="3D5E249F" w14:textId="77777777" w:rsidTr="008B75B2">
        <w:trPr>
          <w:trHeight w:val="227"/>
        </w:trPr>
        <w:tc>
          <w:tcPr>
            <w:tcW w:w="3942" w:type="pct"/>
            <w:shd w:val="clear" w:color="auto" w:fill="auto"/>
          </w:tcPr>
          <w:p w14:paraId="3D5E249D" w14:textId="77777777" w:rsidR="002B0A90" w:rsidRPr="001E6954" w:rsidRDefault="002B0A90" w:rsidP="002B0A90">
            <w:pPr>
              <w:spacing w:before="40" w:after="40" w:line="240" w:lineRule="auto"/>
              <w:ind w:left="318" w:hanging="7"/>
            </w:pPr>
            <w:r w:rsidRPr="001E6954">
              <w:t>Requirement 6(3)(b)</w:t>
            </w:r>
          </w:p>
        </w:tc>
        <w:tc>
          <w:tcPr>
            <w:tcW w:w="1058" w:type="pct"/>
            <w:shd w:val="clear" w:color="auto" w:fill="auto"/>
          </w:tcPr>
          <w:p w14:paraId="3D5E249E" w14:textId="79260344" w:rsidR="002B0A90" w:rsidRPr="001E6954" w:rsidRDefault="002B0A90" w:rsidP="002B0A90">
            <w:pPr>
              <w:spacing w:before="40" w:after="40" w:line="240" w:lineRule="auto"/>
              <w:jc w:val="right"/>
              <w:rPr>
                <w:color w:val="0000FF"/>
              </w:rPr>
            </w:pPr>
            <w:r w:rsidRPr="00014CC6">
              <w:rPr>
                <w:bCs/>
                <w:iCs/>
                <w:color w:val="00577D"/>
                <w:szCs w:val="40"/>
              </w:rPr>
              <w:t>Compliant</w:t>
            </w:r>
          </w:p>
        </w:tc>
      </w:tr>
      <w:tr w:rsidR="002B0A90" w14:paraId="3D5E24A2" w14:textId="77777777" w:rsidTr="008B75B2">
        <w:trPr>
          <w:trHeight w:val="227"/>
        </w:trPr>
        <w:tc>
          <w:tcPr>
            <w:tcW w:w="3942" w:type="pct"/>
            <w:shd w:val="clear" w:color="auto" w:fill="auto"/>
          </w:tcPr>
          <w:p w14:paraId="3D5E24A0" w14:textId="77777777" w:rsidR="002B0A90" w:rsidRPr="001E6954" w:rsidRDefault="002B0A90" w:rsidP="002B0A90">
            <w:pPr>
              <w:spacing w:before="40" w:after="40" w:line="240" w:lineRule="auto"/>
              <w:ind w:left="318" w:hanging="7"/>
            </w:pPr>
            <w:r w:rsidRPr="001E6954">
              <w:t>Requirement 6(3)(c)</w:t>
            </w:r>
          </w:p>
        </w:tc>
        <w:tc>
          <w:tcPr>
            <w:tcW w:w="1058" w:type="pct"/>
            <w:shd w:val="clear" w:color="auto" w:fill="auto"/>
          </w:tcPr>
          <w:p w14:paraId="3D5E24A1" w14:textId="4ECE6C68" w:rsidR="002B0A90" w:rsidRPr="001E6954" w:rsidRDefault="002B0A90" w:rsidP="002B0A90">
            <w:pPr>
              <w:spacing w:before="40" w:after="40" w:line="240" w:lineRule="auto"/>
              <w:jc w:val="right"/>
              <w:rPr>
                <w:color w:val="0000FF"/>
              </w:rPr>
            </w:pPr>
            <w:r w:rsidRPr="00014CC6">
              <w:rPr>
                <w:bCs/>
                <w:iCs/>
                <w:color w:val="00577D"/>
                <w:szCs w:val="40"/>
              </w:rPr>
              <w:t>Compliant</w:t>
            </w:r>
          </w:p>
        </w:tc>
      </w:tr>
      <w:tr w:rsidR="002B0A90" w14:paraId="3D5E24A5" w14:textId="77777777" w:rsidTr="008B75B2">
        <w:trPr>
          <w:trHeight w:val="227"/>
        </w:trPr>
        <w:tc>
          <w:tcPr>
            <w:tcW w:w="3942" w:type="pct"/>
            <w:shd w:val="clear" w:color="auto" w:fill="auto"/>
          </w:tcPr>
          <w:p w14:paraId="3D5E24A3" w14:textId="77777777" w:rsidR="002B0A90" w:rsidRPr="001E6954" w:rsidRDefault="002B0A90" w:rsidP="002B0A90">
            <w:pPr>
              <w:spacing w:before="40" w:after="40" w:line="240" w:lineRule="auto"/>
              <w:ind w:left="318" w:hanging="7"/>
            </w:pPr>
            <w:r w:rsidRPr="001E6954">
              <w:t>Requirement 6(3)(d)</w:t>
            </w:r>
          </w:p>
        </w:tc>
        <w:tc>
          <w:tcPr>
            <w:tcW w:w="1058" w:type="pct"/>
            <w:shd w:val="clear" w:color="auto" w:fill="auto"/>
          </w:tcPr>
          <w:p w14:paraId="3D5E24A4" w14:textId="0A56BB2F" w:rsidR="002B0A90" w:rsidRPr="001E6954" w:rsidRDefault="002B0A90" w:rsidP="002B0A90">
            <w:pPr>
              <w:spacing w:before="40" w:after="40" w:line="240" w:lineRule="auto"/>
              <w:jc w:val="right"/>
              <w:rPr>
                <w:color w:val="0000FF"/>
              </w:rPr>
            </w:pPr>
            <w:r w:rsidRPr="00014CC6">
              <w:rPr>
                <w:bCs/>
                <w:iCs/>
                <w:color w:val="00577D"/>
                <w:szCs w:val="40"/>
              </w:rPr>
              <w:t>Compliant</w:t>
            </w:r>
          </w:p>
        </w:tc>
      </w:tr>
      <w:tr w:rsidR="000C7778" w14:paraId="3D5E24A8" w14:textId="77777777" w:rsidTr="008B75B2">
        <w:trPr>
          <w:trHeight w:val="227"/>
        </w:trPr>
        <w:tc>
          <w:tcPr>
            <w:tcW w:w="3942" w:type="pct"/>
            <w:shd w:val="clear" w:color="auto" w:fill="auto"/>
          </w:tcPr>
          <w:p w14:paraId="3D5E24A6" w14:textId="77777777" w:rsidR="008B75B2" w:rsidRPr="001E6954" w:rsidRDefault="002B0A90" w:rsidP="008B75B2">
            <w:pPr>
              <w:keepNext/>
              <w:spacing w:before="40" w:after="40" w:line="240" w:lineRule="auto"/>
              <w:rPr>
                <w:b/>
              </w:rPr>
            </w:pPr>
            <w:r w:rsidRPr="001E6954">
              <w:rPr>
                <w:b/>
              </w:rPr>
              <w:t>Standard 7 Human resources</w:t>
            </w:r>
          </w:p>
        </w:tc>
        <w:tc>
          <w:tcPr>
            <w:tcW w:w="1058" w:type="pct"/>
            <w:shd w:val="clear" w:color="auto" w:fill="auto"/>
          </w:tcPr>
          <w:p w14:paraId="3D5E24A7" w14:textId="3C57A2D6" w:rsidR="008B75B2" w:rsidRPr="001E6954" w:rsidRDefault="002B0A90" w:rsidP="008B75B2">
            <w:pPr>
              <w:keepNext/>
              <w:spacing w:before="40" w:after="40" w:line="240" w:lineRule="auto"/>
              <w:jc w:val="right"/>
              <w:rPr>
                <w:b/>
                <w:color w:val="0000FF"/>
              </w:rPr>
            </w:pPr>
            <w:r w:rsidRPr="001E6954">
              <w:rPr>
                <w:b/>
                <w:bCs/>
                <w:iCs/>
                <w:color w:val="00577D"/>
                <w:szCs w:val="40"/>
              </w:rPr>
              <w:t>Compliant</w:t>
            </w:r>
          </w:p>
        </w:tc>
      </w:tr>
      <w:tr w:rsidR="002B0A90" w14:paraId="3D5E24AB" w14:textId="77777777" w:rsidTr="008B75B2">
        <w:trPr>
          <w:trHeight w:val="227"/>
        </w:trPr>
        <w:tc>
          <w:tcPr>
            <w:tcW w:w="3942" w:type="pct"/>
            <w:shd w:val="clear" w:color="auto" w:fill="auto"/>
          </w:tcPr>
          <w:p w14:paraId="3D5E24A9" w14:textId="77777777" w:rsidR="002B0A90" w:rsidRPr="001E6954" w:rsidRDefault="002B0A90" w:rsidP="002B0A90">
            <w:pPr>
              <w:spacing w:before="40" w:after="40" w:line="240" w:lineRule="auto"/>
              <w:ind w:left="318" w:hanging="7"/>
            </w:pPr>
            <w:r w:rsidRPr="001E6954">
              <w:t>Requirement 7(3)(a)</w:t>
            </w:r>
          </w:p>
        </w:tc>
        <w:tc>
          <w:tcPr>
            <w:tcW w:w="1058" w:type="pct"/>
            <w:shd w:val="clear" w:color="auto" w:fill="auto"/>
          </w:tcPr>
          <w:p w14:paraId="3D5E24AA" w14:textId="6F2F4885" w:rsidR="002B0A90" w:rsidRPr="001E6954" w:rsidRDefault="002B0A90" w:rsidP="002B0A90">
            <w:pPr>
              <w:spacing w:before="40" w:after="40" w:line="240" w:lineRule="auto"/>
              <w:jc w:val="right"/>
              <w:rPr>
                <w:color w:val="0000FF"/>
              </w:rPr>
            </w:pPr>
            <w:r w:rsidRPr="000F2704">
              <w:rPr>
                <w:bCs/>
                <w:iCs/>
                <w:color w:val="00577D"/>
                <w:szCs w:val="40"/>
              </w:rPr>
              <w:t>Compliant</w:t>
            </w:r>
          </w:p>
        </w:tc>
      </w:tr>
      <w:tr w:rsidR="002B0A90" w14:paraId="3D5E24AE" w14:textId="77777777" w:rsidTr="008B75B2">
        <w:trPr>
          <w:trHeight w:val="227"/>
        </w:trPr>
        <w:tc>
          <w:tcPr>
            <w:tcW w:w="3942" w:type="pct"/>
            <w:shd w:val="clear" w:color="auto" w:fill="auto"/>
          </w:tcPr>
          <w:p w14:paraId="3D5E24AC" w14:textId="77777777" w:rsidR="002B0A90" w:rsidRPr="001E6954" w:rsidRDefault="002B0A90" w:rsidP="002B0A90">
            <w:pPr>
              <w:spacing w:before="40" w:after="40" w:line="240" w:lineRule="auto"/>
              <w:ind w:left="318" w:hanging="7"/>
            </w:pPr>
            <w:r w:rsidRPr="001E6954">
              <w:t>Requirement 7(3)(b)</w:t>
            </w:r>
          </w:p>
        </w:tc>
        <w:tc>
          <w:tcPr>
            <w:tcW w:w="1058" w:type="pct"/>
            <w:shd w:val="clear" w:color="auto" w:fill="auto"/>
          </w:tcPr>
          <w:p w14:paraId="3D5E24AD" w14:textId="4370F822" w:rsidR="002B0A90" w:rsidRPr="001E6954" w:rsidRDefault="002B0A90" w:rsidP="002B0A90">
            <w:pPr>
              <w:spacing w:before="40" w:after="40" w:line="240" w:lineRule="auto"/>
              <w:jc w:val="right"/>
              <w:rPr>
                <w:color w:val="0000FF"/>
              </w:rPr>
            </w:pPr>
            <w:r w:rsidRPr="000F2704">
              <w:rPr>
                <w:bCs/>
                <w:iCs/>
                <w:color w:val="00577D"/>
                <w:szCs w:val="40"/>
              </w:rPr>
              <w:t>Compliant</w:t>
            </w:r>
          </w:p>
        </w:tc>
      </w:tr>
      <w:tr w:rsidR="002B0A90" w14:paraId="3D5E24B1" w14:textId="77777777" w:rsidTr="008B75B2">
        <w:trPr>
          <w:trHeight w:val="227"/>
        </w:trPr>
        <w:tc>
          <w:tcPr>
            <w:tcW w:w="3942" w:type="pct"/>
            <w:shd w:val="clear" w:color="auto" w:fill="auto"/>
          </w:tcPr>
          <w:p w14:paraId="3D5E24AF" w14:textId="77777777" w:rsidR="002B0A90" w:rsidRPr="001E6954" w:rsidRDefault="002B0A90" w:rsidP="002B0A90">
            <w:pPr>
              <w:spacing w:before="40" w:after="40" w:line="240" w:lineRule="auto"/>
              <w:ind w:left="318" w:hanging="7"/>
            </w:pPr>
            <w:r w:rsidRPr="001E6954">
              <w:t>Requirement 7(3)(c)</w:t>
            </w:r>
          </w:p>
        </w:tc>
        <w:tc>
          <w:tcPr>
            <w:tcW w:w="1058" w:type="pct"/>
            <w:shd w:val="clear" w:color="auto" w:fill="auto"/>
          </w:tcPr>
          <w:p w14:paraId="3D5E24B0" w14:textId="7CFC6F38" w:rsidR="002B0A90" w:rsidRPr="001E6954" w:rsidRDefault="002B0A90" w:rsidP="002B0A90">
            <w:pPr>
              <w:spacing w:before="40" w:after="40" w:line="240" w:lineRule="auto"/>
              <w:jc w:val="right"/>
              <w:rPr>
                <w:color w:val="0000FF"/>
              </w:rPr>
            </w:pPr>
            <w:r w:rsidRPr="000F2704">
              <w:rPr>
                <w:bCs/>
                <w:iCs/>
                <w:color w:val="00577D"/>
                <w:szCs w:val="40"/>
              </w:rPr>
              <w:t>Compliant</w:t>
            </w:r>
          </w:p>
        </w:tc>
      </w:tr>
      <w:tr w:rsidR="002B0A90" w14:paraId="3D5E24B4" w14:textId="77777777" w:rsidTr="008B75B2">
        <w:trPr>
          <w:trHeight w:val="227"/>
        </w:trPr>
        <w:tc>
          <w:tcPr>
            <w:tcW w:w="3942" w:type="pct"/>
            <w:shd w:val="clear" w:color="auto" w:fill="auto"/>
          </w:tcPr>
          <w:p w14:paraId="3D5E24B2" w14:textId="77777777" w:rsidR="002B0A90" w:rsidRPr="001E6954" w:rsidRDefault="002B0A90" w:rsidP="002B0A90">
            <w:pPr>
              <w:spacing w:before="40" w:after="40" w:line="240" w:lineRule="auto"/>
              <w:ind w:left="318" w:hanging="7"/>
            </w:pPr>
            <w:r w:rsidRPr="001E6954">
              <w:t>Requirement 7(3)(d)</w:t>
            </w:r>
          </w:p>
        </w:tc>
        <w:tc>
          <w:tcPr>
            <w:tcW w:w="1058" w:type="pct"/>
            <w:shd w:val="clear" w:color="auto" w:fill="auto"/>
          </w:tcPr>
          <w:p w14:paraId="3D5E24B3" w14:textId="707DA0AD" w:rsidR="002B0A90" w:rsidRPr="001E6954" w:rsidRDefault="002B0A90" w:rsidP="002B0A90">
            <w:pPr>
              <w:spacing w:before="40" w:after="40" w:line="240" w:lineRule="auto"/>
              <w:jc w:val="right"/>
              <w:rPr>
                <w:color w:val="0000FF"/>
              </w:rPr>
            </w:pPr>
            <w:r w:rsidRPr="000F2704">
              <w:rPr>
                <w:bCs/>
                <w:iCs/>
                <w:color w:val="00577D"/>
                <w:szCs w:val="40"/>
              </w:rPr>
              <w:t>Compliant</w:t>
            </w:r>
          </w:p>
        </w:tc>
      </w:tr>
      <w:tr w:rsidR="002B0A90" w14:paraId="3D5E24B7" w14:textId="77777777" w:rsidTr="008B75B2">
        <w:trPr>
          <w:trHeight w:val="227"/>
        </w:trPr>
        <w:tc>
          <w:tcPr>
            <w:tcW w:w="3942" w:type="pct"/>
            <w:shd w:val="clear" w:color="auto" w:fill="auto"/>
          </w:tcPr>
          <w:p w14:paraId="3D5E24B5" w14:textId="77777777" w:rsidR="002B0A90" w:rsidRPr="001E6954" w:rsidRDefault="002B0A90" w:rsidP="002B0A90">
            <w:pPr>
              <w:spacing w:before="40" w:after="40" w:line="240" w:lineRule="auto"/>
              <w:ind w:left="318" w:hanging="7"/>
            </w:pPr>
            <w:r w:rsidRPr="001E6954">
              <w:t>Requirement 7(3)(e)</w:t>
            </w:r>
          </w:p>
        </w:tc>
        <w:tc>
          <w:tcPr>
            <w:tcW w:w="1058" w:type="pct"/>
            <w:shd w:val="clear" w:color="auto" w:fill="auto"/>
          </w:tcPr>
          <w:p w14:paraId="3D5E24B6" w14:textId="2D18AC07" w:rsidR="002B0A90" w:rsidRPr="001E6954" w:rsidRDefault="002B0A90" w:rsidP="002B0A90">
            <w:pPr>
              <w:spacing w:before="40" w:after="40" w:line="240" w:lineRule="auto"/>
              <w:jc w:val="right"/>
              <w:rPr>
                <w:color w:val="0000FF"/>
              </w:rPr>
            </w:pPr>
            <w:r w:rsidRPr="000F2704">
              <w:rPr>
                <w:bCs/>
                <w:iCs/>
                <w:color w:val="00577D"/>
                <w:szCs w:val="40"/>
              </w:rPr>
              <w:t>Compliant</w:t>
            </w:r>
          </w:p>
        </w:tc>
      </w:tr>
      <w:tr w:rsidR="000C7778" w14:paraId="3D5E24BA" w14:textId="77777777" w:rsidTr="008B75B2">
        <w:trPr>
          <w:trHeight w:val="227"/>
        </w:trPr>
        <w:tc>
          <w:tcPr>
            <w:tcW w:w="3942" w:type="pct"/>
            <w:shd w:val="clear" w:color="auto" w:fill="auto"/>
          </w:tcPr>
          <w:p w14:paraId="3D5E24B8" w14:textId="77777777" w:rsidR="008B75B2" w:rsidRPr="001E6954" w:rsidRDefault="002B0A90" w:rsidP="008B75B2">
            <w:pPr>
              <w:keepNext/>
              <w:spacing w:before="40" w:after="40" w:line="240" w:lineRule="auto"/>
              <w:rPr>
                <w:b/>
              </w:rPr>
            </w:pPr>
            <w:r w:rsidRPr="001E6954">
              <w:rPr>
                <w:b/>
              </w:rPr>
              <w:t>Standard 8 Organisational governance</w:t>
            </w:r>
          </w:p>
        </w:tc>
        <w:tc>
          <w:tcPr>
            <w:tcW w:w="1058" w:type="pct"/>
            <w:shd w:val="clear" w:color="auto" w:fill="auto"/>
          </w:tcPr>
          <w:p w14:paraId="3D5E24B9" w14:textId="268C5C51" w:rsidR="008B75B2" w:rsidRPr="001E6954" w:rsidRDefault="002B0A90" w:rsidP="008B75B2">
            <w:pPr>
              <w:keepNext/>
              <w:spacing w:before="40" w:after="40" w:line="240" w:lineRule="auto"/>
              <w:jc w:val="right"/>
              <w:rPr>
                <w:b/>
                <w:color w:val="0000FF"/>
              </w:rPr>
            </w:pPr>
            <w:r w:rsidRPr="001E6954">
              <w:rPr>
                <w:b/>
                <w:bCs/>
                <w:iCs/>
                <w:color w:val="00577D"/>
                <w:szCs w:val="40"/>
              </w:rPr>
              <w:t>Compliant</w:t>
            </w:r>
          </w:p>
        </w:tc>
      </w:tr>
      <w:tr w:rsidR="002B0A90" w14:paraId="3D5E24BD" w14:textId="77777777" w:rsidTr="008B75B2">
        <w:trPr>
          <w:trHeight w:val="227"/>
        </w:trPr>
        <w:tc>
          <w:tcPr>
            <w:tcW w:w="3942" w:type="pct"/>
            <w:shd w:val="clear" w:color="auto" w:fill="auto"/>
          </w:tcPr>
          <w:p w14:paraId="3D5E24BB" w14:textId="77777777" w:rsidR="002B0A90" w:rsidRPr="001E6954" w:rsidRDefault="002B0A90" w:rsidP="002B0A90">
            <w:pPr>
              <w:spacing w:before="40" w:after="40" w:line="240" w:lineRule="auto"/>
              <w:ind w:left="318" w:hanging="7"/>
            </w:pPr>
            <w:r w:rsidRPr="001E6954">
              <w:t>Requirement 8(3)(a)</w:t>
            </w:r>
          </w:p>
        </w:tc>
        <w:tc>
          <w:tcPr>
            <w:tcW w:w="1058" w:type="pct"/>
            <w:shd w:val="clear" w:color="auto" w:fill="auto"/>
          </w:tcPr>
          <w:p w14:paraId="3D5E24BC" w14:textId="09155843" w:rsidR="002B0A90" w:rsidRPr="001E6954" w:rsidRDefault="002B0A90" w:rsidP="002B0A90">
            <w:pPr>
              <w:spacing w:before="40" w:after="40" w:line="240" w:lineRule="auto"/>
              <w:jc w:val="right"/>
              <w:rPr>
                <w:color w:val="0000FF"/>
              </w:rPr>
            </w:pPr>
            <w:r w:rsidRPr="006728E1">
              <w:rPr>
                <w:bCs/>
                <w:iCs/>
                <w:color w:val="00577D"/>
                <w:szCs w:val="40"/>
              </w:rPr>
              <w:t>Compliant</w:t>
            </w:r>
          </w:p>
        </w:tc>
      </w:tr>
      <w:tr w:rsidR="002B0A90" w14:paraId="3D5E24C0" w14:textId="77777777" w:rsidTr="008B75B2">
        <w:trPr>
          <w:trHeight w:val="227"/>
        </w:trPr>
        <w:tc>
          <w:tcPr>
            <w:tcW w:w="3942" w:type="pct"/>
            <w:shd w:val="clear" w:color="auto" w:fill="auto"/>
          </w:tcPr>
          <w:p w14:paraId="3D5E24BE" w14:textId="77777777" w:rsidR="002B0A90" w:rsidRPr="001E6954" w:rsidRDefault="002B0A90" w:rsidP="002B0A90">
            <w:pPr>
              <w:spacing w:before="40" w:after="40" w:line="240" w:lineRule="auto"/>
              <w:ind w:left="318" w:hanging="7"/>
            </w:pPr>
            <w:r w:rsidRPr="001E6954">
              <w:t>Requirement 8(3)(b)</w:t>
            </w:r>
          </w:p>
        </w:tc>
        <w:tc>
          <w:tcPr>
            <w:tcW w:w="1058" w:type="pct"/>
            <w:shd w:val="clear" w:color="auto" w:fill="auto"/>
          </w:tcPr>
          <w:p w14:paraId="3D5E24BF" w14:textId="5E2B651D" w:rsidR="002B0A90" w:rsidRPr="001E6954" w:rsidRDefault="002B0A90" w:rsidP="002B0A90">
            <w:pPr>
              <w:spacing w:before="40" w:after="40" w:line="240" w:lineRule="auto"/>
              <w:jc w:val="right"/>
              <w:rPr>
                <w:color w:val="0000FF"/>
              </w:rPr>
            </w:pPr>
            <w:r w:rsidRPr="006728E1">
              <w:rPr>
                <w:bCs/>
                <w:iCs/>
                <w:color w:val="00577D"/>
                <w:szCs w:val="40"/>
              </w:rPr>
              <w:t>Compliant</w:t>
            </w:r>
          </w:p>
        </w:tc>
      </w:tr>
      <w:tr w:rsidR="002B0A90" w14:paraId="3D5E24C3" w14:textId="77777777" w:rsidTr="008B75B2">
        <w:trPr>
          <w:trHeight w:val="227"/>
        </w:trPr>
        <w:tc>
          <w:tcPr>
            <w:tcW w:w="3942" w:type="pct"/>
            <w:shd w:val="clear" w:color="auto" w:fill="auto"/>
          </w:tcPr>
          <w:p w14:paraId="3D5E24C1" w14:textId="77777777" w:rsidR="002B0A90" w:rsidRPr="001E6954" w:rsidRDefault="002B0A90" w:rsidP="002B0A90">
            <w:pPr>
              <w:spacing w:before="40" w:after="40" w:line="240" w:lineRule="auto"/>
              <w:ind w:left="318" w:hanging="7"/>
            </w:pPr>
            <w:r w:rsidRPr="001E6954">
              <w:t>Requirement 8(3)(c)</w:t>
            </w:r>
          </w:p>
        </w:tc>
        <w:tc>
          <w:tcPr>
            <w:tcW w:w="1058" w:type="pct"/>
            <w:shd w:val="clear" w:color="auto" w:fill="auto"/>
          </w:tcPr>
          <w:p w14:paraId="3D5E24C2" w14:textId="54D0CFDF" w:rsidR="002B0A90" w:rsidRPr="001E6954" w:rsidRDefault="002B0A90" w:rsidP="002B0A90">
            <w:pPr>
              <w:spacing w:before="40" w:after="40" w:line="240" w:lineRule="auto"/>
              <w:jc w:val="right"/>
              <w:rPr>
                <w:color w:val="0000FF"/>
              </w:rPr>
            </w:pPr>
            <w:r w:rsidRPr="006728E1">
              <w:rPr>
                <w:bCs/>
                <w:iCs/>
                <w:color w:val="00577D"/>
                <w:szCs w:val="40"/>
              </w:rPr>
              <w:t>Compliant</w:t>
            </w:r>
          </w:p>
        </w:tc>
      </w:tr>
      <w:tr w:rsidR="002B0A90" w14:paraId="3D5E24C6" w14:textId="77777777" w:rsidTr="008B75B2">
        <w:trPr>
          <w:trHeight w:val="227"/>
        </w:trPr>
        <w:tc>
          <w:tcPr>
            <w:tcW w:w="3942" w:type="pct"/>
            <w:shd w:val="clear" w:color="auto" w:fill="auto"/>
          </w:tcPr>
          <w:p w14:paraId="3D5E24C4" w14:textId="77777777" w:rsidR="002B0A90" w:rsidRPr="001E6954" w:rsidRDefault="002B0A90" w:rsidP="002B0A90">
            <w:pPr>
              <w:spacing w:before="40" w:after="40" w:line="240" w:lineRule="auto"/>
              <w:ind w:left="318" w:hanging="7"/>
            </w:pPr>
            <w:r w:rsidRPr="001E6954">
              <w:t>Requirement 8(3)(d)</w:t>
            </w:r>
          </w:p>
        </w:tc>
        <w:tc>
          <w:tcPr>
            <w:tcW w:w="1058" w:type="pct"/>
            <w:shd w:val="clear" w:color="auto" w:fill="auto"/>
          </w:tcPr>
          <w:p w14:paraId="3D5E24C5" w14:textId="0AD9B7DF" w:rsidR="002B0A90" w:rsidRPr="001E6954" w:rsidRDefault="002B0A90" w:rsidP="002B0A90">
            <w:pPr>
              <w:spacing w:before="40" w:after="40" w:line="240" w:lineRule="auto"/>
              <w:jc w:val="right"/>
              <w:rPr>
                <w:color w:val="0000FF"/>
              </w:rPr>
            </w:pPr>
            <w:r w:rsidRPr="006728E1">
              <w:rPr>
                <w:bCs/>
                <w:iCs/>
                <w:color w:val="00577D"/>
                <w:szCs w:val="40"/>
              </w:rPr>
              <w:t>Compliant</w:t>
            </w:r>
          </w:p>
        </w:tc>
      </w:tr>
      <w:tr w:rsidR="002B0A90" w14:paraId="3D5E24C9" w14:textId="77777777" w:rsidTr="008B75B2">
        <w:trPr>
          <w:trHeight w:val="227"/>
        </w:trPr>
        <w:tc>
          <w:tcPr>
            <w:tcW w:w="3942" w:type="pct"/>
            <w:shd w:val="clear" w:color="auto" w:fill="auto"/>
          </w:tcPr>
          <w:p w14:paraId="3D5E24C7" w14:textId="77777777" w:rsidR="002B0A90" w:rsidRPr="001E6954" w:rsidRDefault="002B0A90" w:rsidP="002B0A90">
            <w:pPr>
              <w:spacing w:before="40" w:after="40" w:line="240" w:lineRule="auto"/>
              <w:ind w:left="318" w:hanging="7"/>
            </w:pPr>
            <w:r w:rsidRPr="001E6954">
              <w:t>Requirement 8(3)(e)</w:t>
            </w:r>
          </w:p>
        </w:tc>
        <w:tc>
          <w:tcPr>
            <w:tcW w:w="1058" w:type="pct"/>
            <w:shd w:val="clear" w:color="auto" w:fill="auto"/>
          </w:tcPr>
          <w:p w14:paraId="3D5E24C8" w14:textId="1D4EE2DC" w:rsidR="002B0A90" w:rsidRPr="001E6954" w:rsidRDefault="002B0A90" w:rsidP="002B0A90">
            <w:pPr>
              <w:spacing w:before="40" w:after="40" w:line="240" w:lineRule="auto"/>
              <w:jc w:val="right"/>
              <w:rPr>
                <w:color w:val="0000FF"/>
              </w:rPr>
            </w:pPr>
            <w:r w:rsidRPr="006728E1">
              <w:rPr>
                <w:bCs/>
                <w:iCs/>
                <w:color w:val="00577D"/>
                <w:szCs w:val="40"/>
              </w:rPr>
              <w:t>Compliant</w:t>
            </w:r>
          </w:p>
        </w:tc>
      </w:tr>
      <w:bookmarkEnd w:id="2"/>
    </w:tbl>
    <w:p w14:paraId="3D5E24CA" w14:textId="77777777" w:rsidR="008B75B2" w:rsidRDefault="008B75B2" w:rsidP="008B75B2">
      <w:pPr>
        <w:sectPr w:rsidR="008B75B2" w:rsidSect="008B75B2">
          <w:headerReference w:type="first" r:id="rId16"/>
          <w:pgSz w:w="11906" w:h="16838"/>
          <w:pgMar w:top="1701" w:right="1418" w:bottom="1418" w:left="1418" w:header="709" w:footer="397" w:gutter="0"/>
          <w:cols w:space="708"/>
          <w:docGrid w:linePitch="360"/>
        </w:sectPr>
      </w:pPr>
    </w:p>
    <w:p w14:paraId="3D5E24CB" w14:textId="77777777" w:rsidR="008B75B2" w:rsidRPr="00D21DCD" w:rsidRDefault="002B0A90" w:rsidP="008B75B2">
      <w:pPr>
        <w:pStyle w:val="Heading1"/>
      </w:pPr>
      <w:r>
        <w:lastRenderedPageBreak/>
        <w:t>Detailed assessment</w:t>
      </w:r>
    </w:p>
    <w:p w14:paraId="3D5E24CC" w14:textId="77777777" w:rsidR="008B75B2" w:rsidRPr="00D63989" w:rsidRDefault="002B0A90" w:rsidP="008B75B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D5E24CD" w14:textId="77777777" w:rsidR="008B75B2" w:rsidRPr="001E6954" w:rsidRDefault="002B0A90" w:rsidP="008B75B2">
      <w:pPr>
        <w:rPr>
          <w:color w:val="auto"/>
        </w:rPr>
      </w:pPr>
      <w:r w:rsidRPr="00D63989">
        <w:t>The report also specifies areas in which improvements must be made to ensure the Quality Standards are complied with.</w:t>
      </w:r>
    </w:p>
    <w:p w14:paraId="3D5E24CE" w14:textId="77777777" w:rsidR="008B75B2" w:rsidRPr="00D63989" w:rsidRDefault="002B0A90" w:rsidP="008B75B2">
      <w:r w:rsidRPr="00D63989">
        <w:t>The following information has been taken into account in developing this performance report:</w:t>
      </w:r>
    </w:p>
    <w:p w14:paraId="3D5E24CF" w14:textId="1D0236EA" w:rsidR="008B75B2" w:rsidRDefault="00AC61ED" w:rsidP="008B75B2">
      <w:pPr>
        <w:pStyle w:val="ListBullet"/>
      </w:pPr>
      <w:r>
        <w:t>T</w:t>
      </w:r>
      <w:r w:rsidR="002B0A90" w:rsidRPr="00AC61ED">
        <w:t>he Assessment Team’s report for the Site Audit; the Site Audit report was informed by a site assessment, observations at the service, review of documents and interviews with staff, consumers/representatives and others</w:t>
      </w:r>
      <w:r>
        <w:t>.</w:t>
      </w:r>
    </w:p>
    <w:p w14:paraId="0BAE51C7" w14:textId="7640B906" w:rsidR="00AC61ED" w:rsidRPr="00AC61ED" w:rsidRDefault="00AC61ED" w:rsidP="00AC61ED">
      <w:pPr>
        <w:pStyle w:val="ListBullet2"/>
      </w:pPr>
      <w:r>
        <w:t xml:space="preserve">The Approved Provider did not provide a response to the Site Audit report. </w:t>
      </w:r>
    </w:p>
    <w:p w14:paraId="6710905E" w14:textId="64B48C1E" w:rsidR="00AC61ED" w:rsidRPr="00136DDA" w:rsidRDefault="00AC61ED" w:rsidP="00AC61ED">
      <w:pPr>
        <w:pStyle w:val="ListBullet"/>
      </w:pPr>
      <w:r>
        <w:t>T</w:t>
      </w:r>
      <w:r w:rsidRPr="00136DDA">
        <w:t xml:space="preserve">he Performance Report completed </w:t>
      </w:r>
      <w:r w:rsidR="00D62E14">
        <w:t>21</w:t>
      </w:r>
      <w:r w:rsidRPr="00136DDA">
        <w:t xml:space="preserve"> October 2020 following the </w:t>
      </w:r>
      <w:r w:rsidR="00D62E14">
        <w:t>Assessment Contact</w:t>
      </w:r>
      <w:r w:rsidRPr="00136DDA">
        <w:t xml:space="preserve"> conducted </w:t>
      </w:r>
      <w:r w:rsidR="00D62E14">
        <w:t>9</w:t>
      </w:r>
      <w:r w:rsidRPr="00136DDA">
        <w:t xml:space="preserve"> to </w:t>
      </w:r>
      <w:r w:rsidR="00D62E14">
        <w:t>10</w:t>
      </w:r>
      <w:r w:rsidRPr="00136DDA">
        <w:t xml:space="preserve"> September 2020</w:t>
      </w:r>
      <w:r>
        <w:t>.</w:t>
      </w:r>
    </w:p>
    <w:p w14:paraId="017F40F7" w14:textId="605E979D" w:rsidR="00AC61ED" w:rsidRPr="000452A6" w:rsidRDefault="00AC61ED" w:rsidP="00AC61ED">
      <w:pPr>
        <w:pStyle w:val="ListBullet"/>
      </w:pPr>
      <w:r>
        <w:t>T</w:t>
      </w:r>
      <w:r w:rsidRPr="000452A6">
        <w:t xml:space="preserve">he </w:t>
      </w:r>
      <w:r w:rsidR="00D62E14">
        <w:t>Monitoring Assessment Contact Record for the (monitoring) Assessment Contact conducted 4 August</w:t>
      </w:r>
      <w:r w:rsidRPr="000452A6">
        <w:t xml:space="preserve"> 2021</w:t>
      </w:r>
      <w:r>
        <w:t>.</w:t>
      </w:r>
    </w:p>
    <w:p w14:paraId="09EBFCE8" w14:textId="77777777" w:rsidR="00AC61ED" w:rsidRPr="007F0AFD" w:rsidRDefault="00AC61ED" w:rsidP="00AC61ED">
      <w:pPr>
        <w:pStyle w:val="ListBullet"/>
      </w:pPr>
      <w:r>
        <w:t>Other information and intelligence held by the Commission regarding the service.</w:t>
      </w:r>
    </w:p>
    <w:p w14:paraId="3D5E24D2" w14:textId="77777777" w:rsidR="008B75B2" w:rsidRDefault="008B75B2">
      <w:pPr>
        <w:spacing w:after="160" w:line="259" w:lineRule="auto"/>
        <w:rPr>
          <w:rFonts w:cs="Times New Roman"/>
        </w:rPr>
      </w:pPr>
    </w:p>
    <w:p w14:paraId="3D5E24D3" w14:textId="77777777" w:rsidR="008B75B2" w:rsidRDefault="008B75B2" w:rsidP="008B75B2">
      <w:pPr>
        <w:sectPr w:rsidR="008B75B2" w:rsidSect="008B75B2">
          <w:headerReference w:type="first" r:id="rId17"/>
          <w:pgSz w:w="11906" w:h="16838"/>
          <w:pgMar w:top="1701" w:right="1418" w:bottom="1418" w:left="1418" w:header="709" w:footer="397" w:gutter="0"/>
          <w:cols w:space="708"/>
          <w:docGrid w:linePitch="360"/>
        </w:sectPr>
      </w:pPr>
    </w:p>
    <w:p w14:paraId="3D5E24D4" w14:textId="238201D4" w:rsidR="008B75B2" w:rsidRDefault="002B0A90" w:rsidP="008B75B2">
      <w:pPr>
        <w:pStyle w:val="Heading1"/>
        <w:tabs>
          <w:tab w:val="right" w:pos="9070"/>
        </w:tabs>
        <w:spacing w:before="560" w:after="640"/>
        <w:rPr>
          <w:color w:val="FFFFFF" w:themeColor="background1"/>
        </w:rPr>
        <w:sectPr w:rsidR="008B75B2" w:rsidSect="008B75B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D5E25D6" wp14:editId="3D5E25D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8757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D5E24D5" w14:textId="77777777" w:rsidR="008B75B2" w:rsidRPr="00D63989" w:rsidRDefault="002B0A90" w:rsidP="008B75B2">
      <w:pPr>
        <w:pStyle w:val="Heading3"/>
        <w:shd w:val="clear" w:color="auto" w:fill="F2F2F2" w:themeFill="background1" w:themeFillShade="F2"/>
      </w:pPr>
      <w:r w:rsidRPr="00D63989">
        <w:t>Consumer outcome:</w:t>
      </w:r>
    </w:p>
    <w:p w14:paraId="3D5E24D6" w14:textId="77777777" w:rsidR="008B75B2" w:rsidRPr="00D63989" w:rsidRDefault="002B0A90" w:rsidP="0033204F">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D5E24D7" w14:textId="77777777" w:rsidR="008B75B2" w:rsidRPr="00D63989" w:rsidRDefault="002B0A90" w:rsidP="008B75B2">
      <w:pPr>
        <w:pStyle w:val="Heading3"/>
        <w:shd w:val="clear" w:color="auto" w:fill="F2F2F2" w:themeFill="background1" w:themeFillShade="F2"/>
      </w:pPr>
      <w:r w:rsidRPr="00D63989">
        <w:t>Organisation statement:</w:t>
      </w:r>
    </w:p>
    <w:p w14:paraId="3D5E24D8" w14:textId="77777777" w:rsidR="008B75B2" w:rsidRPr="00D63989" w:rsidRDefault="002B0A90" w:rsidP="0033204F">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D5E24D9" w14:textId="77777777" w:rsidR="008B75B2" w:rsidRDefault="002B0A90" w:rsidP="0033204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D5E24DA" w14:textId="77777777" w:rsidR="008B75B2" w:rsidRPr="00D63989" w:rsidRDefault="002B0A90" w:rsidP="0033204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D5E24DB" w14:textId="77777777" w:rsidR="008B75B2" w:rsidRPr="00D63989" w:rsidRDefault="002B0A90" w:rsidP="0033204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D5E24DC" w14:textId="77777777" w:rsidR="008B75B2" w:rsidRDefault="002B0A90" w:rsidP="008B75B2">
      <w:pPr>
        <w:pStyle w:val="Heading2"/>
      </w:pPr>
      <w:r>
        <w:t xml:space="preserve">Assessment </w:t>
      </w:r>
      <w:r w:rsidRPr="002B2C0F">
        <w:t>of Standard</w:t>
      </w:r>
      <w:r>
        <w:t xml:space="preserve"> 1</w:t>
      </w:r>
    </w:p>
    <w:p w14:paraId="3586B36A" w14:textId="77777777" w:rsidR="00462ACF" w:rsidRDefault="00462ACF" w:rsidP="00462ACF">
      <w:pPr>
        <w:rPr>
          <w:rFonts w:eastAsiaTheme="minorHAnsi"/>
        </w:rPr>
      </w:pPr>
      <w:r>
        <w:rPr>
          <w:rFonts w:eastAsiaTheme="minorHAnsi"/>
        </w:rPr>
        <w:t xml:space="preserve">Consumers and representatives said staff are kind and respectful towards consumers, and that their individual identity, culture and diversity is recognised and valued. They said the service supports them to exercise choice and independence, including about who is involved in their care and what they can do independently. </w:t>
      </w:r>
    </w:p>
    <w:p w14:paraId="0B9DC9F2" w14:textId="4071F9AC" w:rsidR="00462ACF" w:rsidRDefault="00462ACF" w:rsidP="00462ACF">
      <w:pPr>
        <w:rPr>
          <w:rFonts w:eastAsiaTheme="minorHAnsi"/>
        </w:rPr>
      </w:pPr>
      <w:r>
        <w:rPr>
          <w:rFonts w:eastAsiaTheme="minorHAnsi"/>
        </w:rPr>
        <w:t>Staff demonstrated they know what and who is important to consumers. They respect consumer preferences and support for consumers’ culture, values and background to influence the delivery of care and services. Staff describe</w:t>
      </w:r>
      <w:r w:rsidR="000A1569">
        <w:rPr>
          <w:rFonts w:eastAsiaTheme="minorHAnsi"/>
        </w:rPr>
        <w:t>d</w:t>
      </w:r>
      <w:r>
        <w:rPr>
          <w:rFonts w:eastAsiaTheme="minorHAnsi"/>
        </w:rPr>
        <w:t xml:space="preserve"> care preferences </w:t>
      </w:r>
      <w:r w:rsidR="000A1569">
        <w:rPr>
          <w:rFonts w:eastAsiaTheme="minorHAnsi"/>
        </w:rPr>
        <w:t xml:space="preserve">for individual consumers </w:t>
      </w:r>
      <w:r>
        <w:rPr>
          <w:rFonts w:eastAsiaTheme="minorHAnsi"/>
        </w:rPr>
        <w:t xml:space="preserve">and </w:t>
      </w:r>
      <w:r w:rsidR="000A1569">
        <w:rPr>
          <w:rFonts w:eastAsiaTheme="minorHAnsi"/>
        </w:rPr>
        <w:t>how this influence</w:t>
      </w:r>
      <w:r w:rsidR="00E22419">
        <w:rPr>
          <w:rFonts w:eastAsiaTheme="minorHAnsi"/>
        </w:rPr>
        <w:t>d</w:t>
      </w:r>
      <w:r w:rsidR="000A1569">
        <w:rPr>
          <w:rFonts w:eastAsiaTheme="minorHAnsi"/>
        </w:rPr>
        <w:t xml:space="preserve"> the way the</w:t>
      </w:r>
      <w:r w:rsidR="00E22419">
        <w:rPr>
          <w:rFonts w:eastAsiaTheme="minorHAnsi"/>
        </w:rPr>
        <w:t>y</w:t>
      </w:r>
      <w:r w:rsidR="000A1569">
        <w:rPr>
          <w:rFonts w:eastAsiaTheme="minorHAnsi"/>
        </w:rPr>
        <w:t xml:space="preserve"> deliver</w:t>
      </w:r>
      <w:r w:rsidR="00E22419">
        <w:rPr>
          <w:rFonts w:eastAsiaTheme="minorHAnsi"/>
        </w:rPr>
        <w:t>ed</w:t>
      </w:r>
      <w:r>
        <w:rPr>
          <w:rFonts w:eastAsiaTheme="minorHAnsi"/>
        </w:rPr>
        <w:t xml:space="preserve"> care and </w:t>
      </w:r>
      <w:r w:rsidR="000A1569">
        <w:rPr>
          <w:rFonts w:eastAsiaTheme="minorHAnsi"/>
        </w:rPr>
        <w:t>services</w:t>
      </w:r>
      <w:r>
        <w:rPr>
          <w:rFonts w:eastAsiaTheme="minorHAnsi"/>
        </w:rPr>
        <w:t xml:space="preserve">. Staff </w:t>
      </w:r>
      <w:r w:rsidR="002073B7">
        <w:rPr>
          <w:rFonts w:eastAsiaTheme="minorHAnsi"/>
        </w:rPr>
        <w:t>identified ways they support</w:t>
      </w:r>
      <w:r>
        <w:rPr>
          <w:rFonts w:eastAsiaTheme="minorHAnsi"/>
        </w:rPr>
        <w:t xml:space="preserve"> consumers to maintain relationships and engage with their culture. Lifestyle staff support consumer choice in activity participation.</w:t>
      </w:r>
    </w:p>
    <w:p w14:paraId="3F58F3A0" w14:textId="19CA5E19" w:rsidR="00462ACF" w:rsidRDefault="00462ACF" w:rsidP="00462ACF">
      <w:pPr>
        <w:rPr>
          <w:rFonts w:eastAsiaTheme="minorHAnsi"/>
        </w:rPr>
      </w:pPr>
      <w:r>
        <w:rPr>
          <w:rFonts w:eastAsiaTheme="minorHAnsi"/>
        </w:rPr>
        <w:t xml:space="preserve">Consumers are supported to take risks and live the life they choose, including making choices about mobilising and diet. Staff </w:t>
      </w:r>
      <w:r w:rsidR="000A1569">
        <w:rPr>
          <w:rFonts w:eastAsiaTheme="minorHAnsi"/>
        </w:rPr>
        <w:t xml:space="preserve">identified </w:t>
      </w:r>
      <w:r>
        <w:rPr>
          <w:rFonts w:eastAsiaTheme="minorHAnsi"/>
        </w:rPr>
        <w:t>the activities involving risk as they apply to consumers. Health professionals are consulted about risks.</w:t>
      </w:r>
    </w:p>
    <w:p w14:paraId="52870921" w14:textId="39CE9F28" w:rsidR="00462ACF" w:rsidRDefault="00462ACF" w:rsidP="00462ACF">
      <w:pPr>
        <w:rPr>
          <w:rFonts w:eastAsiaTheme="minorHAnsi"/>
        </w:rPr>
      </w:pPr>
      <w:r>
        <w:rPr>
          <w:rFonts w:eastAsiaTheme="minorHAnsi"/>
        </w:rPr>
        <w:t>Care planning documentation for sampled consumers reflect</w:t>
      </w:r>
      <w:r w:rsidR="000A1569">
        <w:rPr>
          <w:rFonts w:eastAsiaTheme="minorHAnsi"/>
        </w:rPr>
        <w:t>ed</w:t>
      </w:r>
      <w:r>
        <w:rPr>
          <w:rFonts w:eastAsiaTheme="minorHAnsi"/>
        </w:rPr>
        <w:t xml:space="preserve"> their culture, preferences, important relationships and preferred activities. Regular reviews are conducted to assess risks and discuss care </w:t>
      </w:r>
      <w:proofErr w:type="gramStart"/>
      <w:r>
        <w:rPr>
          <w:rFonts w:eastAsiaTheme="minorHAnsi"/>
        </w:rPr>
        <w:t xml:space="preserve">decisions, </w:t>
      </w:r>
      <w:r w:rsidR="002073B7">
        <w:rPr>
          <w:rFonts w:eastAsiaTheme="minorHAnsi"/>
        </w:rPr>
        <w:t>and</w:t>
      </w:r>
      <w:proofErr w:type="gramEnd"/>
      <w:r w:rsidR="002073B7">
        <w:rPr>
          <w:rFonts w:eastAsiaTheme="minorHAnsi"/>
        </w:rPr>
        <w:t xml:space="preserve"> </w:t>
      </w:r>
      <w:r>
        <w:rPr>
          <w:rFonts w:eastAsiaTheme="minorHAnsi"/>
        </w:rPr>
        <w:t>involv</w:t>
      </w:r>
      <w:r w:rsidR="002073B7">
        <w:rPr>
          <w:rFonts w:eastAsiaTheme="minorHAnsi"/>
        </w:rPr>
        <w:t>e</w:t>
      </w:r>
      <w:r>
        <w:rPr>
          <w:rFonts w:eastAsiaTheme="minorHAnsi"/>
        </w:rPr>
        <w:t xml:space="preserve"> the consumer and their representative. Care documents reflect</w:t>
      </w:r>
      <w:r w:rsidR="002073B7">
        <w:rPr>
          <w:rFonts w:eastAsiaTheme="minorHAnsi"/>
        </w:rPr>
        <w:t>ed</w:t>
      </w:r>
      <w:r>
        <w:rPr>
          <w:rFonts w:eastAsiaTheme="minorHAnsi"/>
        </w:rPr>
        <w:t xml:space="preserve"> consumer choice and risk, and any communication barriers and resulting interventions required to facilitate communication with consumers. </w:t>
      </w:r>
    </w:p>
    <w:p w14:paraId="2176262F" w14:textId="77777777" w:rsidR="00462ACF" w:rsidRDefault="00462ACF" w:rsidP="00462ACF">
      <w:pPr>
        <w:rPr>
          <w:rFonts w:eastAsiaTheme="minorHAnsi"/>
        </w:rPr>
      </w:pPr>
      <w:r>
        <w:rPr>
          <w:rFonts w:eastAsiaTheme="minorHAnsi"/>
        </w:rPr>
        <w:lastRenderedPageBreak/>
        <w:t xml:space="preserve">Consumers and representatives said they are satisfied with the information they receive from the service, that they receive regular communication and feel comfortable to clarify if they are unsure. </w:t>
      </w:r>
    </w:p>
    <w:p w14:paraId="4CA3A1D4" w14:textId="77777777" w:rsidR="00462ACF" w:rsidRDefault="00462ACF" w:rsidP="00462ACF">
      <w:pPr>
        <w:rPr>
          <w:rFonts w:eastAsiaTheme="minorHAnsi"/>
        </w:rPr>
      </w:pPr>
      <w:r>
        <w:rPr>
          <w:rFonts w:eastAsiaTheme="minorHAnsi"/>
        </w:rPr>
        <w:t xml:space="preserve">Consumers and representatives stated staff respect their privacy, including through knocking on doors and announcing presence, respecting consumer preferences, closing doors and curtains while care is provided and maintaining confidentiality. Staff described procedures used to maintain privacy and confidentiality. Staff follow policies in disclosing information to representatives. </w:t>
      </w:r>
    </w:p>
    <w:p w14:paraId="3D5E24DE" w14:textId="23073A08" w:rsidR="008B75B2" w:rsidRPr="00D435F8" w:rsidRDefault="002B0A90" w:rsidP="008B75B2">
      <w:pPr>
        <w:rPr>
          <w:rFonts w:eastAsia="Calibri"/>
          <w:i/>
          <w:color w:val="auto"/>
          <w:lang w:eastAsia="en-US"/>
        </w:rPr>
      </w:pPr>
      <w:r w:rsidRPr="00154403">
        <w:rPr>
          <w:rFonts w:eastAsiaTheme="minorHAnsi"/>
        </w:rPr>
        <w:t>The Quality Standard is assessed as</w:t>
      </w:r>
      <w:r w:rsidR="000100DE">
        <w:rPr>
          <w:rFonts w:eastAsiaTheme="minorHAnsi"/>
        </w:rPr>
        <w:t xml:space="preserve"> compliant</w:t>
      </w:r>
      <w:r w:rsidRPr="00154403">
        <w:rPr>
          <w:rFonts w:eastAsiaTheme="minorHAnsi"/>
        </w:rPr>
        <w:t xml:space="preserve"> as</w:t>
      </w:r>
      <w:r w:rsidR="000100DE">
        <w:rPr>
          <w:rFonts w:eastAsiaTheme="minorHAnsi"/>
        </w:rPr>
        <w:t xml:space="preserve"> six</w:t>
      </w:r>
      <w:r w:rsidRPr="00154403">
        <w:rPr>
          <w:rFonts w:eastAsiaTheme="minorHAnsi"/>
        </w:rPr>
        <w:t xml:space="preserve"> of the six specific requirements have been assessed as</w:t>
      </w:r>
      <w:r w:rsidR="000100DE">
        <w:rPr>
          <w:rFonts w:eastAsiaTheme="minorHAnsi"/>
        </w:rPr>
        <w:t xml:space="preserve"> complaint</w:t>
      </w:r>
      <w:r w:rsidRPr="00154403">
        <w:rPr>
          <w:rFonts w:eastAsiaTheme="minorHAnsi"/>
        </w:rPr>
        <w:t>.</w:t>
      </w:r>
    </w:p>
    <w:p w14:paraId="3D5E24DF" w14:textId="674A16E0" w:rsidR="008B75B2" w:rsidRDefault="002B0A90" w:rsidP="008B75B2">
      <w:pPr>
        <w:pStyle w:val="Heading2"/>
      </w:pPr>
      <w:r w:rsidRPr="00D435F8">
        <w:t>Assessment of Standard 1 Requirements</w:t>
      </w:r>
      <w:bookmarkStart w:id="3" w:name="_Hlk32932412"/>
      <w:r w:rsidRPr="0066387A">
        <w:rPr>
          <w:i/>
          <w:color w:val="0000FF"/>
          <w:sz w:val="24"/>
          <w:szCs w:val="24"/>
        </w:rPr>
        <w:t xml:space="preserve"> </w:t>
      </w:r>
      <w:bookmarkEnd w:id="3"/>
    </w:p>
    <w:p w14:paraId="3D5E24E0" w14:textId="4D8CDCAF" w:rsidR="008B75B2" w:rsidRDefault="002B0A90" w:rsidP="008B75B2">
      <w:pPr>
        <w:pStyle w:val="Heading3"/>
      </w:pPr>
      <w:r w:rsidRPr="00051035">
        <w:t>Requirement 1(3)(a)</w:t>
      </w:r>
      <w:r w:rsidRPr="00051035">
        <w:tab/>
        <w:t>Compliant</w:t>
      </w:r>
    </w:p>
    <w:p w14:paraId="3D5E24E1" w14:textId="77777777" w:rsidR="008B75B2" w:rsidRPr="008D114F" w:rsidRDefault="002B0A90" w:rsidP="008B75B2">
      <w:pPr>
        <w:rPr>
          <w:i/>
        </w:rPr>
      </w:pPr>
      <w:r w:rsidRPr="008D114F">
        <w:rPr>
          <w:i/>
        </w:rPr>
        <w:t>Each consumer is treated with dignity and respect, with their identity, culture and diversity valued.</w:t>
      </w:r>
    </w:p>
    <w:p w14:paraId="3D5E24E3" w14:textId="2FFB0808" w:rsidR="008B75B2" w:rsidRDefault="002B0A90" w:rsidP="008B75B2">
      <w:pPr>
        <w:pStyle w:val="Heading3"/>
      </w:pPr>
      <w:r>
        <w:t>Requirement 1(3)(b)</w:t>
      </w:r>
      <w:r>
        <w:tab/>
        <w:t>Compliant</w:t>
      </w:r>
    </w:p>
    <w:p w14:paraId="3D5E24E4" w14:textId="77777777" w:rsidR="008B75B2" w:rsidRPr="008D114F" w:rsidRDefault="002B0A90" w:rsidP="008B75B2">
      <w:pPr>
        <w:rPr>
          <w:i/>
        </w:rPr>
      </w:pPr>
      <w:r w:rsidRPr="008D114F">
        <w:rPr>
          <w:i/>
        </w:rPr>
        <w:t>Care and services are culturally safe.</w:t>
      </w:r>
    </w:p>
    <w:p w14:paraId="3D5E24E6" w14:textId="4C6FE84F" w:rsidR="008B75B2" w:rsidRPr="00DD02D3" w:rsidRDefault="002B0A90" w:rsidP="008B75B2">
      <w:pPr>
        <w:pStyle w:val="Heading3"/>
      </w:pPr>
      <w:r w:rsidRPr="00DD02D3">
        <w:t>Requirement 1(3)(c)</w:t>
      </w:r>
      <w:r w:rsidRPr="00DD02D3">
        <w:tab/>
        <w:t>Compliant</w:t>
      </w:r>
    </w:p>
    <w:p w14:paraId="3D5E24E7" w14:textId="77777777" w:rsidR="008B75B2" w:rsidRPr="008D114F" w:rsidRDefault="002B0A90" w:rsidP="008B75B2">
      <w:pPr>
        <w:tabs>
          <w:tab w:val="right" w:pos="9026"/>
        </w:tabs>
        <w:spacing w:before="0" w:after="0"/>
        <w:outlineLvl w:val="4"/>
        <w:rPr>
          <w:i/>
        </w:rPr>
      </w:pPr>
      <w:r w:rsidRPr="008D114F">
        <w:rPr>
          <w:i/>
        </w:rPr>
        <w:t xml:space="preserve">Each consumer is supported to exercise choice and independence, including to: </w:t>
      </w:r>
    </w:p>
    <w:p w14:paraId="3D5E24E8" w14:textId="77777777" w:rsidR="008B75B2" w:rsidRPr="008D114F" w:rsidRDefault="002B0A90" w:rsidP="0033204F">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D5E24E9" w14:textId="77777777" w:rsidR="008B75B2" w:rsidRPr="008D114F" w:rsidRDefault="002B0A90" w:rsidP="0033204F">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D5E24EA" w14:textId="77777777" w:rsidR="008B75B2" w:rsidRPr="008D114F" w:rsidRDefault="002B0A90" w:rsidP="0033204F">
      <w:pPr>
        <w:numPr>
          <w:ilvl w:val="0"/>
          <w:numId w:val="11"/>
        </w:numPr>
        <w:tabs>
          <w:tab w:val="right" w:pos="9026"/>
        </w:tabs>
        <w:spacing w:before="0" w:after="0"/>
        <w:ind w:left="567" w:hanging="425"/>
        <w:outlineLvl w:val="4"/>
        <w:rPr>
          <w:i/>
        </w:rPr>
      </w:pPr>
      <w:r w:rsidRPr="008D114F">
        <w:rPr>
          <w:i/>
        </w:rPr>
        <w:t xml:space="preserve">communicate their decisions; and </w:t>
      </w:r>
    </w:p>
    <w:p w14:paraId="3D5E24EB" w14:textId="77777777" w:rsidR="008B75B2" w:rsidRPr="008D114F" w:rsidRDefault="002B0A90" w:rsidP="0033204F">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D5E24ED" w14:textId="7C2FEA86" w:rsidR="008B75B2" w:rsidRDefault="002B0A90" w:rsidP="008B75B2">
      <w:pPr>
        <w:pStyle w:val="Heading3"/>
      </w:pPr>
      <w:r>
        <w:t>Requirement 1(3)(d)</w:t>
      </w:r>
      <w:r>
        <w:tab/>
        <w:t>Compliant</w:t>
      </w:r>
    </w:p>
    <w:p w14:paraId="3D5E24EE" w14:textId="77777777" w:rsidR="008B75B2" w:rsidRPr="008D114F" w:rsidRDefault="002B0A90" w:rsidP="008B75B2">
      <w:pPr>
        <w:rPr>
          <w:i/>
        </w:rPr>
      </w:pPr>
      <w:r w:rsidRPr="008D114F">
        <w:rPr>
          <w:i/>
        </w:rPr>
        <w:t>Each consumer is supported to take risks to enable them to live the best life they can.</w:t>
      </w:r>
    </w:p>
    <w:p w14:paraId="3D5E24F0" w14:textId="55450FFD" w:rsidR="008B75B2" w:rsidRDefault="002B0A90" w:rsidP="008B75B2">
      <w:pPr>
        <w:pStyle w:val="Heading3"/>
      </w:pPr>
      <w:r>
        <w:t>Requirement 1(3)(e)</w:t>
      </w:r>
      <w:r>
        <w:tab/>
        <w:t>Compliant</w:t>
      </w:r>
    </w:p>
    <w:p w14:paraId="3D5E24F1" w14:textId="77777777" w:rsidR="008B75B2" w:rsidRPr="008D114F" w:rsidRDefault="002B0A90" w:rsidP="008B75B2">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D5E24F3" w14:textId="558339BF" w:rsidR="008B75B2" w:rsidRDefault="002B0A90" w:rsidP="008B75B2">
      <w:pPr>
        <w:pStyle w:val="Heading3"/>
      </w:pPr>
      <w:r>
        <w:lastRenderedPageBreak/>
        <w:t>Requirement 1(3)(f)</w:t>
      </w:r>
      <w:r>
        <w:tab/>
        <w:t>Compliant</w:t>
      </w:r>
    </w:p>
    <w:p w14:paraId="3D5E24F4" w14:textId="77777777" w:rsidR="008B75B2" w:rsidRPr="008D114F" w:rsidRDefault="002B0A90" w:rsidP="008B75B2">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D5E24F6" w14:textId="77777777" w:rsidR="008B75B2" w:rsidRPr="00154403" w:rsidRDefault="008B75B2" w:rsidP="008B75B2"/>
    <w:p w14:paraId="3D5E24F7" w14:textId="77777777" w:rsidR="008B75B2" w:rsidRDefault="008B75B2" w:rsidP="008B75B2">
      <w:pPr>
        <w:sectPr w:rsidR="008B75B2" w:rsidSect="008B75B2">
          <w:type w:val="continuous"/>
          <w:pgSz w:w="11906" w:h="16838"/>
          <w:pgMar w:top="1701" w:right="1418" w:bottom="1418" w:left="1418" w:header="568" w:footer="397" w:gutter="0"/>
          <w:cols w:space="708"/>
          <w:titlePg/>
          <w:docGrid w:linePitch="360"/>
        </w:sectPr>
      </w:pPr>
    </w:p>
    <w:p w14:paraId="3D5E24F8" w14:textId="2D86D540" w:rsidR="008B75B2" w:rsidRDefault="002B0A90" w:rsidP="008B75B2">
      <w:pPr>
        <w:pStyle w:val="Heading1"/>
        <w:tabs>
          <w:tab w:val="right" w:pos="9070"/>
        </w:tabs>
        <w:spacing w:before="560" w:after="640"/>
        <w:rPr>
          <w:color w:val="FFFFFF" w:themeColor="background1"/>
        </w:rPr>
        <w:sectPr w:rsidR="008B75B2" w:rsidSect="008B75B2">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D5E25D8" wp14:editId="3D5E25D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736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3D5E24F9" w14:textId="77777777" w:rsidR="008B75B2" w:rsidRPr="00ED6B57" w:rsidRDefault="002B0A90" w:rsidP="008B75B2">
      <w:pPr>
        <w:pStyle w:val="Heading3"/>
        <w:shd w:val="clear" w:color="auto" w:fill="F2F2F2" w:themeFill="background1" w:themeFillShade="F2"/>
      </w:pPr>
      <w:r w:rsidRPr="00ED6B57">
        <w:t>Consumer outcome:</w:t>
      </w:r>
    </w:p>
    <w:p w14:paraId="3D5E24FA" w14:textId="77777777" w:rsidR="008B75B2" w:rsidRPr="00ED6B57" w:rsidRDefault="002B0A90" w:rsidP="0033204F">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D5E24FB" w14:textId="77777777" w:rsidR="008B75B2" w:rsidRPr="00ED6B57" w:rsidRDefault="002B0A90" w:rsidP="008B75B2">
      <w:pPr>
        <w:pStyle w:val="Heading3"/>
        <w:shd w:val="clear" w:color="auto" w:fill="F2F2F2" w:themeFill="background1" w:themeFillShade="F2"/>
      </w:pPr>
      <w:r w:rsidRPr="00ED6B57">
        <w:t>Organisation statement:</w:t>
      </w:r>
    </w:p>
    <w:p w14:paraId="3D5E24FC" w14:textId="77777777" w:rsidR="008B75B2" w:rsidRPr="00ED6B57" w:rsidRDefault="002B0A90" w:rsidP="0033204F">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D5E24FD" w14:textId="77777777" w:rsidR="008B75B2" w:rsidRDefault="002B0A90" w:rsidP="008B75B2">
      <w:pPr>
        <w:pStyle w:val="Heading2"/>
      </w:pPr>
      <w:r>
        <w:t xml:space="preserve">Assessment </w:t>
      </w:r>
      <w:r w:rsidRPr="002B2C0F">
        <w:t>of Standard</w:t>
      </w:r>
      <w:r>
        <w:t xml:space="preserve"> 2</w:t>
      </w:r>
    </w:p>
    <w:p w14:paraId="686F7982" w14:textId="77777777" w:rsidR="00586018" w:rsidRDefault="00586018" w:rsidP="00586018">
      <w:pPr>
        <w:rPr>
          <w:rFonts w:eastAsiaTheme="minorHAnsi"/>
        </w:rPr>
      </w:pPr>
      <w:bookmarkStart w:id="5" w:name="_Hlk85543659"/>
      <w:r>
        <w:rPr>
          <w:rFonts w:eastAsiaTheme="minorHAnsi"/>
        </w:rPr>
        <w:t xml:space="preserve">Consumers and representatives expressed that they feel like partners in the assessment and planning of the consumer’s care and services. They said staff consult with them initially to develop a plan, which they can access, and care delivered is consistent with the plan. </w:t>
      </w:r>
    </w:p>
    <w:p w14:paraId="3DD8CFA3" w14:textId="0BE28888" w:rsidR="00586018" w:rsidRDefault="00586018" w:rsidP="00586018">
      <w:pPr>
        <w:rPr>
          <w:rFonts w:eastAsiaTheme="minorHAnsi"/>
        </w:rPr>
      </w:pPr>
      <w:r>
        <w:rPr>
          <w:rFonts w:eastAsiaTheme="minorHAnsi"/>
        </w:rPr>
        <w:t xml:space="preserve">Staff described how consumers and representatives are involved in planning and review of care plans, and this was evidenced in the care plans reviewed by the Assessment Team. Staff described what is important for consumers and consumer preferences. </w:t>
      </w:r>
    </w:p>
    <w:p w14:paraId="659DE4BF" w14:textId="77777777" w:rsidR="00C32C09" w:rsidRPr="00C32C09" w:rsidRDefault="00C32C09" w:rsidP="00C32C09">
      <w:pPr>
        <w:rPr>
          <w:color w:val="auto"/>
        </w:rPr>
      </w:pPr>
      <w:r w:rsidRPr="00C32C09">
        <w:rPr>
          <w:color w:val="auto"/>
        </w:rPr>
        <w:t>Care planning documents reflected involvement of consumers/representatives in assessment and planning, were reviewed regularly, updated when consumer’s needs change or incidents occur and included input from other providers of care and services (for example, medical officers and allied health specialists).</w:t>
      </w:r>
    </w:p>
    <w:p w14:paraId="0F4B729E" w14:textId="77777777" w:rsidR="00586018" w:rsidRDefault="00586018" w:rsidP="00586018">
      <w:pPr>
        <w:rPr>
          <w:rFonts w:eastAsiaTheme="minorHAnsi"/>
        </w:rPr>
      </w:pPr>
      <w:r>
        <w:rPr>
          <w:rFonts w:eastAsiaTheme="minorHAnsi"/>
        </w:rPr>
        <w:t xml:space="preserve">The outcomes of assessment and planning are communicated to consumers and representatives. Staff communicate with consumer representatives when there is a change in the consumer’s condition, and representatives confirmed they receive explanations and copies of care plans.  </w:t>
      </w:r>
    </w:p>
    <w:p w14:paraId="2A7E03F3" w14:textId="755D6739" w:rsidR="00586018" w:rsidRDefault="00586018" w:rsidP="00586018">
      <w:pPr>
        <w:rPr>
          <w:rFonts w:eastAsiaTheme="minorHAnsi"/>
        </w:rPr>
      </w:pPr>
      <w:r>
        <w:rPr>
          <w:rFonts w:eastAsiaTheme="minorHAnsi"/>
        </w:rPr>
        <w:t xml:space="preserve">Consumers’ care plans are reviewed regularly, and following incidents. Staff have access to policies and </w:t>
      </w:r>
      <w:proofErr w:type="gramStart"/>
      <w:r>
        <w:rPr>
          <w:rFonts w:eastAsiaTheme="minorHAnsi"/>
        </w:rPr>
        <w:t>procedures, and</w:t>
      </w:r>
      <w:proofErr w:type="gramEnd"/>
      <w:r>
        <w:rPr>
          <w:rFonts w:eastAsiaTheme="minorHAnsi"/>
        </w:rPr>
        <w:t xml:space="preserve"> follow them to update care plans according to consumer needs. </w:t>
      </w:r>
    </w:p>
    <w:p w14:paraId="3D5E24FF" w14:textId="31B4D338" w:rsidR="008B75B2" w:rsidRPr="00D435F8" w:rsidRDefault="002B0A90" w:rsidP="008B75B2">
      <w:pPr>
        <w:rPr>
          <w:rFonts w:eastAsia="Calibri"/>
          <w:i/>
          <w:color w:val="auto"/>
          <w:lang w:eastAsia="en-US"/>
        </w:rPr>
      </w:pPr>
      <w:r w:rsidRPr="00154403">
        <w:rPr>
          <w:rFonts w:eastAsiaTheme="minorHAnsi"/>
        </w:rPr>
        <w:lastRenderedPageBreak/>
        <w:t>The Quality Standard is assessed as</w:t>
      </w:r>
      <w:r w:rsidR="000100DE">
        <w:rPr>
          <w:rFonts w:eastAsiaTheme="minorHAnsi"/>
        </w:rPr>
        <w:t xml:space="preserve"> compliant</w:t>
      </w:r>
      <w:r w:rsidRPr="00154403">
        <w:rPr>
          <w:rFonts w:eastAsiaTheme="minorHAnsi"/>
        </w:rPr>
        <w:t xml:space="preserve"> as</w:t>
      </w:r>
      <w:r w:rsidR="000100DE">
        <w:rPr>
          <w:rFonts w:eastAsiaTheme="minorHAnsi"/>
        </w:rPr>
        <w:t xml:space="preserve">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sidR="000100DE">
        <w:rPr>
          <w:rFonts w:eastAsiaTheme="minorHAnsi"/>
        </w:rPr>
        <w:t xml:space="preserve"> compliant</w:t>
      </w:r>
      <w:r w:rsidRPr="00154403">
        <w:rPr>
          <w:rFonts w:eastAsiaTheme="minorHAnsi"/>
        </w:rPr>
        <w:t>.</w:t>
      </w:r>
    </w:p>
    <w:bookmarkEnd w:id="5"/>
    <w:p w14:paraId="3D5E2500" w14:textId="205C84A4" w:rsidR="008B75B2" w:rsidRDefault="002B0A90" w:rsidP="008B75B2">
      <w:pPr>
        <w:pStyle w:val="Heading2"/>
      </w:pPr>
      <w:r>
        <w:t>Assessment of Standard 2 Requirements</w:t>
      </w:r>
    </w:p>
    <w:p w14:paraId="3D5E2501" w14:textId="28AFD576" w:rsidR="008B75B2" w:rsidRDefault="002B0A90" w:rsidP="008B75B2">
      <w:pPr>
        <w:pStyle w:val="Heading3"/>
      </w:pPr>
      <w:r w:rsidRPr="00051035">
        <w:t xml:space="preserve">Requirement </w:t>
      </w:r>
      <w:r>
        <w:t>2</w:t>
      </w:r>
      <w:r w:rsidRPr="00051035">
        <w:t>(3)(a)</w:t>
      </w:r>
      <w:r w:rsidRPr="00051035">
        <w:tab/>
        <w:t>Compliant</w:t>
      </w:r>
    </w:p>
    <w:p w14:paraId="3D5E2502" w14:textId="77777777" w:rsidR="008B75B2" w:rsidRPr="008D114F" w:rsidRDefault="002B0A90" w:rsidP="008B75B2">
      <w:pPr>
        <w:rPr>
          <w:i/>
        </w:rPr>
      </w:pPr>
      <w:r w:rsidRPr="008D114F">
        <w:rPr>
          <w:i/>
        </w:rPr>
        <w:t>Assessment and planning, including consideration of risks to the consumer’s health and well-being, informs the delivery of safe and effective care and services.</w:t>
      </w:r>
    </w:p>
    <w:p w14:paraId="69074F75" w14:textId="17D1898D" w:rsidR="00CE3AF0" w:rsidRDefault="00CE3AF0" w:rsidP="00CE3AF0">
      <w:pPr>
        <w:rPr>
          <w:rFonts w:eastAsia="Arial"/>
          <w:color w:val="auto"/>
        </w:rPr>
      </w:pPr>
      <w:r w:rsidRPr="00CE3AF0">
        <w:rPr>
          <w:rFonts w:eastAsia="Arial"/>
          <w:color w:val="auto"/>
        </w:rPr>
        <w:t>Consumers/representatives expressed satisfaction with the assessment and care planning processes and the care and services the consumer receive</w:t>
      </w:r>
      <w:r w:rsidR="00C32C09">
        <w:rPr>
          <w:rFonts w:eastAsia="Arial"/>
          <w:color w:val="auto"/>
        </w:rPr>
        <w:t>s</w:t>
      </w:r>
      <w:r w:rsidRPr="00CE3AF0">
        <w:rPr>
          <w:rFonts w:eastAsia="Arial"/>
          <w:color w:val="auto"/>
        </w:rPr>
        <w:t>.</w:t>
      </w:r>
    </w:p>
    <w:p w14:paraId="1690D711" w14:textId="4EA98DB9" w:rsidR="00CE3AF0" w:rsidRDefault="00CE3AF0" w:rsidP="00CE3AF0">
      <w:r>
        <w:t xml:space="preserve">Care plans are initiated for consumers on entry to the </w:t>
      </w:r>
      <w:proofErr w:type="gramStart"/>
      <w:r>
        <w:t>service, and</w:t>
      </w:r>
      <w:proofErr w:type="gramEnd"/>
      <w:r>
        <w:t xml:space="preserve"> have been reviewed periodically and when changes occur. Assessments are completed by registered staff and consumers are referred to other allied health professionals where there is an identified need. Care planning documentation for consumers identified that risks (such as falls and skin integrity) are documented to inform the delivery of safe and effective care.</w:t>
      </w:r>
    </w:p>
    <w:p w14:paraId="00C40FED" w14:textId="0AA74C82" w:rsidR="00586018" w:rsidRDefault="00CE3AF0" w:rsidP="00CE3AF0">
      <w:r>
        <w:t xml:space="preserve">The service has clinical guidelines, policies and procedures to guide staff. Registered staff stated </w:t>
      </w:r>
      <w:r w:rsidR="00586018">
        <w:t>the outcomes of assessments are documented in care plans and discussed with care staff</w:t>
      </w:r>
      <w:r>
        <w:t xml:space="preserve">.  Staff identified they receive information about consumers at handover. </w:t>
      </w:r>
    </w:p>
    <w:p w14:paraId="14E399BB" w14:textId="70307B5F" w:rsidR="00586018" w:rsidRDefault="00AB5BB2" w:rsidP="00586018">
      <w:r>
        <w:rPr>
          <w:color w:val="auto"/>
        </w:rPr>
        <w:t xml:space="preserve">Actions have been taken to improve the performance of the service in this requirement, </w:t>
      </w:r>
      <w:bookmarkStart w:id="6" w:name="_Hlk82161188"/>
      <w:r>
        <w:rPr>
          <w:color w:val="auto"/>
        </w:rPr>
        <w:t>following the decision of non-compliance at the Assessment Contact conducted 9 to 10 September 2020</w:t>
      </w:r>
      <w:bookmarkEnd w:id="6"/>
      <w:r>
        <w:rPr>
          <w:color w:val="auto"/>
        </w:rPr>
        <w:t xml:space="preserve">. </w:t>
      </w:r>
    </w:p>
    <w:p w14:paraId="69D0F603" w14:textId="369FC94C" w:rsidR="003450A0" w:rsidRPr="003450A0" w:rsidRDefault="00C32C09" w:rsidP="0033204F">
      <w:pPr>
        <w:pStyle w:val="ListParagraph"/>
        <w:numPr>
          <w:ilvl w:val="0"/>
          <w:numId w:val="21"/>
        </w:numPr>
      </w:pPr>
      <w:r>
        <w:t>In September 2020, t</w:t>
      </w:r>
      <w:r w:rsidR="003450A0">
        <w:t>he service’s clinical nurse conducted a care plan review for consumers with specialised or complex care needs</w:t>
      </w:r>
      <w:r>
        <w:t xml:space="preserve">, including those </w:t>
      </w:r>
      <w:r w:rsidR="003450A0">
        <w:t>consumers with catheters, diabetes and pain</w:t>
      </w:r>
      <w:r>
        <w:t>.</w:t>
      </w:r>
      <w:r w:rsidR="003450A0">
        <w:t xml:space="preserve"> </w:t>
      </w:r>
    </w:p>
    <w:p w14:paraId="6DC38A22" w14:textId="3FC06B6B" w:rsidR="003450A0" w:rsidRDefault="00AB5BB2" w:rsidP="0033204F">
      <w:pPr>
        <w:pStyle w:val="ListParagraph"/>
        <w:numPr>
          <w:ilvl w:val="0"/>
          <w:numId w:val="21"/>
        </w:numPr>
      </w:pPr>
      <w:r>
        <w:t>The service t</w:t>
      </w:r>
      <w:r w:rsidR="003450A0">
        <w:t>ransition</w:t>
      </w:r>
      <w:r>
        <w:t>ed</w:t>
      </w:r>
      <w:r w:rsidR="003450A0">
        <w:t xml:space="preserve"> to an electronic care system in May 2021. The electronic care system supports alerts for care requirements, contains clinical assessment tools and facilitates greater clinical oversight. </w:t>
      </w:r>
    </w:p>
    <w:p w14:paraId="4C7E5EAE" w14:textId="7EEBD552" w:rsidR="00CE3AF0" w:rsidRPr="0007663A" w:rsidRDefault="00CE3AF0" w:rsidP="0033204F">
      <w:pPr>
        <w:pStyle w:val="ListParagraph"/>
        <w:numPr>
          <w:ilvl w:val="0"/>
          <w:numId w:val="21"/>
        </w:numPr>
      </w:pPr>
      <w:r>
        <w:t xml:space="preserve">Risk assessments </w:t>
      </w:r>
      <w:r w:rsidR="003450A0">
        <w:t>are</w:t>
      </w:r>
      <w:r>
        <w:t xml:space="preserve"> completed for consumers, as appropriate, and are retained in a single folder. Further risk assessments were made following any incidents, such as falls.</w:t>
      </w:r>
      <w:r w:rsidRPr="003A38E5">
        <w:t xml:space="preserve"> </w:t>
      </w:r>
    </w:p>
    <w:p w14:paraId="1642B7F1" w14:textId="77777777" w:rsidR="00586018" w:rsidRDefault="00586018" w:rsidP="00586018">
      <w:pPr>
        <w:rPr>
          <w:rFonts w:eastAsia="Calibri"/>
          <w:color w:val="auto"/>
          <w:lang w:eastAsia="en-US"/>
        </w:rPr>
      </w:pPr>
      <w:r>
        <w:rPr>
          <w:rFonts w:eastAsia="Calibri"/>
          <w:color w:val="auto"/>
          <w:lang w:eastAsia="en-US"/>
        </w:rPr>
        <w:t xml:space="preserve">Based on the above, this requirement is now compliant. </w:t>
      </w:r>
    </w:p>
    <w:p w14:paraId="3D5E2504" w14:textId="35060378" w:rsidR="008B75B2" w:rsidRDefault="002B0A90" w:rsidP="008B75B2">
      <w:pPr>
        <w:pStyle w:val="Heading3"/>
      </w:pPr>
      <w:r>
        <w:lastRenderedPageBreak/>
        <w:t>Requirement 2(3)(b)</w:t>
      </w:r>
      <w:r>
        <w:tab/>
        <w:t>Compliant</w:t>
      </w:r>
    </w:p>
    <w:p w14:paraId="3D5E2505" w14:textId="77777777" w:rsidR="008B75B2" w:rsidRPr="008D114F" w:rsidRDefault="002B0A90" w:rsidP="008B75B2">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D5E2507" w14:textId="2A851904" w:rsidR="008B75B2" w:rsidRDefault="002B0A90" w:rsidP="008B75B2">
      <w:pPr>
        <w:pStyle w:val="Heading3"/>
      </w:pPr>
      <w:r>
        <w:t>Requirement 2(3)(c)</w:t>
      </w:r>
      <w:r>
        <w:tab/>
        <w:t>Compliant</w:t>
      </w:r>
    </w:p>
    <w:p w14:paraId="3D5E2508" w14:textId="77777777" w:rsidR="008B75B2" w:rsidRPr="008D114F" w:rsidRDefault="002B0A90" w:rsidP="008B75B2">
      <w:pPr>
        <w:rPr>
          <w:i/>
        </w:rPr>
      </w:pPr>
      <w:r w:rsidRPr="008D114F">
        <w:rPr>
          <w:i/>
        </w:rPr>
        <w:t>The organisation demonstrates that assessment and planning:</w:t>
      </w:r>
    </w:p>
    <w:p w14:paraId="3D5E2509" w14:textId="77777777" w:rsidR="008B75B2" w:rsidRPr="008D114F" w:rsidRDefault="002B0A90" w:rsidP="0033204F">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D5E250A" w14:textId="77777777" w:rsidR="008B75B2" w:rsidRPr="008D114F" w:rsidRDefault="002B0A90" w:rsidP="0033204F">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D5E250C" w14:textId="4F1D6753" w:rsidR="008B75B2" w:rsidRDefault="002B0A90" w:rsidP="008B75B2">
      <w:pPr>
        <w:pStyle w:val="Heading3"/>
      </w:pPr>
      <w:r>
        <w:t>Requirement 2(3)(d)</w:t>
      </w:r>
      <w:r>
        <w:tab/>
        <w:t>Compliant</w:t>
      </w:r>
    </w:p>
    <w:p w14:paraId="3D5E250D" w14:textId="77777777" w:rsidR="008B75B2" w:rsidRPr="008D114F" w:rsidRDefault="002B0A90" w:rsidP="008B75B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D5E250F" w14:textId="3611AFD2" w:rsidR="008B75B2" w:rsidRDefault="002B0A90" w:rsidP="008B75B2">
      <w:pPr>
        <w:pStyle w:val="Heading3"/>
      </w:pPr>
      <w:r>
        <w:t>Requirement 2(3)(e)</w:t>
      </w:r>
      <w:r>
        <w:tab/>
        <w:t>Compliant</w:t>
      </w:r>
    </w:p>
    <w:p w14:paraId="3D5E2510" w14:textId="77777777" w:rsidR="008B75B2" w:rsidRPr="008D114F" w:rsidRDefault="002B0A90" w:rsidP="008B75B2">
      <w:pPr>
        <w:rPr>
          <w:i/>
        </w:rPr>
      </w:pPr>
      <w:r w:rsidRPr="008D114F">
        <w:rPr>
          <w:i/>
        </w:rPr>
        <w:t>Care and services are reviewed regularly for effectiveness, and when circumstances change or when incidents impact on the needs, goals or preferences of the consumer.</w:t>
      </w:r>
    </w:p>
    <w:p w14:paraId="1A8C5C4E" w14:textId="2AFA26E0" w:rsidR="008B75B2" w:rsidRDefault="008B75B2" w:rsidP="005F3417">
      <w:r>
        <w:t>T</w:t>
      </w:r>
      <w:r w:rsidR="005F3417">
        <w:t xml:space="preserve">he service conducts reviews of </w:t>
      </w:r>
      <w:r>
        <w:t xml:space="preserve">consumers’ </w:t>
      </w:r>
      <w:r w:rsidR="005F3417">
        <w:t>care and services three-monthly and following any incidents</w:t>
      </w:r>
      <w:r w:rsidR="00C32C09">
        <w:t>,</w:t>
      </w:r>
      <w:r>
        <w:t xml:space="preserve"> and care plans are updated accordingly</w:t>
      </w:r>
      <w:r w:rsidR="005F3417">
        <w:t xml:space="preserve">. </w:t>
      </w:r>
    </w:p>
    <w:p w14:paraId="28410E25" w14:textId="38EC9C3E" w:rsidR="008B75B2" w:rsidRPr="00D2410F" w:rsidRDefault="008B75B2" w:rsidP="008B75B2">
      <w:r>
        <w:t xml:space="preserve">Consumers’ representatives described being contacted by the service following incidents and when changes were made to </w:t>
      </w:r>
      <w:r w:rsidR="00C32C09">
        <w:t xml:space="preserve">consumers’ </w:t>
      </w:r>
      <w:r>
        <w:t>care.</w:t>
      </w:r>
    </w:p>
    <w:p w14:paraId="1C1CF544" w14:textId="2543F654" w:rsidR="005F3417" w:rsidRDefault="005F3417" w:rsidP="005F3417">
      <w:r>
        <w:t xml:space="preserve">Staff had a shared understanding of the periodic review process, and that reviews should occur following incidents or when consumers’ needs change. Staff were aware of types of incidents, the escalation and reporting process, and how communication occurs at handover to identify changes in consumers’ health status. </w:t>
      </w:r>
    </w:p>
    <w:p w14:paraId="527EE2D1" w14:textId="2DB2F268" w:rsidR="003D2E0B" w:rsidRDefault="003D2E0B" w:rsidP="003D2E0B">
      <w:r>
        <w:t>The service</w:t>
      </w:r>
      <w:r w:rsidR="008B75B2">
        <w:t xml:space="preserve"> made</w:t>
      </w:r>
      <w:r>
        <w:t xml:space="preserve"> improvements </w:t>
      </w:r>
      <w:r w:rsidR="008B75B2">
        <w:t xml:space="preserve">in response to the non-compliance identified during the Assessment Contact conducted on </w:t>
      </w:r>
      <w:r w:rsidR="008B75B2" w:rsidRPr="00145360">
        <w:t xml:space="preserve">9 </w:t>
      </w:r>
      <w:r w:rsidR="008B75B2">
        <w:t xml:space="preserve">to 10 </w:t>
      </w:r>
      <w:r w:rsidR="008B75B2" w:rsidRPr="00145360">
        <w:t>September 2020</w:t>
      </w:r>
      <w:r>
        <w:t xml:space="preserve"> by </w:t>
      </w:r>
      <w:r w:rsidR="005F3417">
        <w:t xml:space="preserve">implementing an electronic care system and </w:t>
      </w:r>
      <w:r>
        <w:t>care</w:t>
      </w:r>
      <w:r w:rsidR="005F3417">
        <w:t xml:space="preserve"> review </w:t>
      </w:r>
      <w:r>
        <w:t>processes</w:t>
      </w:r>
      <w:r w:rsidR="005F3417">
        <w:t xml:space="preserve">. </w:t>
      </w:r>
    </w:p>
    <w:p w14:paraId="47D58108" w14:textId="0C3CC95F" w:rsidR="003D2E0B" w:rsidRDefault="003D2E0B" w:rsidP="0033204F">
      <w:pPr>
        <w:pStyle w:val="ListParagraph"/>
        <w:numPr>
          <w:ilvl w:val="0"/>
          <w:numId w:val="22"/>
        </w:numPr>
      </w:pPr>
      <w:r>
        <w:t>Registered staff undertake regular reviews. A</w:t>
      </w:r>
      <w:r w:rsidR="005F3417">
        <w:t>ll care plans</w:t>
      </w:r>
      <w:r>
        <w:t xml:space="preserve"> were reviewed </w:t>
      </w:r>
      <w:r w:rsidR="005F3417">
        <w:t xml:space="preserve">in September and October 2020. </w:t>
      </w:r>
      <w:r>
        <w:t xml:space="preserve">The service now maintains a review schedule with registered staff allocated to review groups of consumers. Care plans </w:t>
      </w:r>
      <w:r>
        <w:lastRenderedPageBreak/>
        <w:t xml:space="preserve">reviewed by the Assessment Team were reviewed within the last three months and following incidents. </w:t>
      </w:r>
    </w:p>
    <w:p w14:paraId="0F168097" w14:textId="74BB1304" w:rsidR="003D2E0B" w:rsidRDefault="005F3417" w:rsidP="0033204F">
      <w:pPr>
        <w:pStyle w:val="ListParagraph"/>
        <w:numPr>
          <w:ilvl w:val="0"/>
          <w:numId w:val="22"/>
        </w:numPr>
      </w:pPr>
      <w:r>
        <w:t xml:space="preserve">Following the transition to the electronic care system in May 2021, </w:t>
      </w:r>
      <w:r w:rsidR="008B75B2">
        <w:t xml:space="preserve">staff receive electronic </w:t>
      </w:r>
      <w:r>
        <w:t xml:space="preserve">alerts </w:t>
      </w:r>
      <w:r w:rsidR="008B75B2">
        <w:t xml:space="preserve">for care plan reviews. </w:t>
      </w:r>
    </w:p>
    <w:p w14:paraId="2C362410" w14:textId="27640C09" w:rsidR="008B75B2" w:rsidRPr="003D2E0B" w:rsidRDefault="003D2E0B" w:rsidP="0033204F">
      <w:pPr>
        <w:pStyle w:val="ListParagraph"/>
        <w:numPr>
          <w:ilvl w:val="0"/>
          <w:numId w:val="22"/>
        </w:numPr>
      </w:pPr>
      <w:r>
        <w:t xml:space="preserve">Communication </w:t>
      </w:r>
      <w:r w:rsidR="00AB5BB2">
        <w:t>about</w:t>
      </w:r>
      <w:r>
        <w:t xml:space="preserve"> changes in consumers’ care needs is</w:t>
      </w:r>
      <w:r w:rsidR="00AB5BB2">
        <w:t xml:space="preserve"> managed </w:t>
      </w:r>
      <w:r>
        <w:t xml:space="preserve">through clinical nurse oversight of medical officer rounds, </w:t>
      </w:r>
      <w:r w:rsidR="008B75B2" w:rsidRPr="003D2E0B">
        <w:rPr>
          <w:rFonts w:eastAsia="Calibri"/>
          <w:color w:val="auto"/>
          <w:lang w:eastAsia="en-US"/>
        </w:rPr>
        <w:t xml:space="preserve">electronic alerts, </w:t>
      </w:r>
      <w:r>
        <w:rPr>
          <w:rFonts w:eastAsia="Calibri"/>
          <w:color w:val="auto"/>
          <w:lang w:eastAsia="en-US"/>
        </w:rPr>
        <w:t>and at</w:t>
      </w:r>
      <w:r w:rsidR="008B75B2" w:rsidRPr="003D2E0B">
        <w:rPr>
          <w:rFonts w:eastAsia="Calibri"/>
          <w:color w:val="auto"/>
          <w:lang w:eastAsia="en-US"/>
        </w:rPr>
        <w:t xml:space="preserve"> handover and regular staff meetings. </w:t>
      </w:r>
    </w:p>
    <w:p w14:paraId="3D5E2512" w14:textId="0B33DE5C" w:rsidR="008B75B2" w:rsidRDefault="008B75B2" w:rsidP="008B75B2">
      <w:pPr>
        <w:sectPr w:rsidR="008B75B2" w:rsidSect="008B75B2">
          <w:type w:val="continuous"/>
          <w:pgSz w:w="11906" w:h="16838"/>
          <w:pgMar w:top="1701" w:right="1418" w:bottom="1418" w:left="1418" w:header="709" w:footer="397" w:gutter="0"/>
          <w:cols w:space="708"/>
          <w:titlePg/>
          <w:docGrid w:linePitch="360"/>
        </w:sectPr>
      </w:pPr>
      <w:r>
        <w:rPr>
          <w:rFonts w:eastAsia="Calibri"/>
          <w:color w:val="auto"/>
          <w:lang w:eastAsia="en-US"/>
        </w:rPr>
        <w:t xml:space="preserve">Based on the above, this requirement is now compliant. </w:t>
      </w:r>
    </w:p>
    <w:p w14:paraId="3D5E2513" w14:textId="22E2A3DA" w:rsidR="008B75B2" w:rsidRDefault="002B0A90" w:rsidP="008B75B2">
      <w:pPr>
        <w:pStyle w:val="Heading1"/>
        <w:tabs>
          <w:tab w:val="right" w:pos="9070"/>
        </w:tabs>
        <w:spacing w:before="560" w:after="640"/>
        <w:rPr>
          <w:color w:val="FFFFFF" w:themeColor="background1"/>
          <w:sz w:val="36"/>
        </w:rPr>
        <w:sectPr w:rsidR="008B75B2" w:rsidSect="008B75B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D5E25DA" wp14:editId="3D5E25D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07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3D5E2514" w14:textId="77777777" w:rsidR="008B75B2" w:rsidRPr="00FD1B02" w:rsidRDefault="002B0A90" w:rsidP="008B75B2">
      <w:pPr>
        <w:pStyle w:val="Heading3"/>
        <w:shd w:val="clear" w:color="auto" w:fill="F2F2F2" w:themeFill="background1" w:themeFillShade="F2"/>
      </w:pPr>
      <w:r w:rsidRPr="00FD1B02">
        <w:t>Consumer outcome:</w:t>
      </w:r>
    </w:p>
    <w:p w14:paraId="3D5E2515" w14:textId="77777777" w:rsidR="008B75B2" w:rsidRDefault="002B0A90" w:rsidP="008B75B2">
      <w:pPr>
        <w:numPr>
          <w:ilvl w:val="0"/>
          <w:numId w:val="3"/>
        </w:numPr>
        <w:shd w:val="clear" w:color="auto" w:fill="F2F2F2" w:themeFill="background1" w:themeFillShade="F2"/>
      </w:pPr>
      <w:r>
        <w:t>I get personal care, clinical care, or both personal care and clinical care, that is safe and right for me.</w:t>
      </w:r>
    </w:p>
    <w:p w14:paraId="3D5E2516" w14:textId="77777777" w:rsidR="008B75B2" w:rsidRDefault="002B0A90" w:rsidP="008B75B2">
      <w:pPr>
        <w:pStyle w:val="Heading3"/>
        <w:shd w:val="clear" w:color="auto" w:fill="F2F2F2" w:themeFill="background1" w:themeFillShade="F2"/>
      </w:pPr>
      <w:r>
        <w:t>Organisation statement:</w:t>
      </w:r>
    </w:p>
    <w:p w14:paraId="3D5E2517" w14:textId="77777777" w:rsidR="008B75B2" w:rsidRDefault="002B0A90" w:rsidP="008B75B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D5E2518" w14:textId="77777777" w:rsidR="008B75B2" w:rsidRDefault="002B0A90" w:rsidP="008B75B2">
      <w:pPr>
        <w:pStyle w:val="Heading2"/>
      </w:pPr>
      <w:r>
        <w:t>Assessment of Standard 3</w:t>
      </w:r>
    </w:p>
    <w:p w14:paraId="69E6A1D1" w14:textId="134D4856" w:rsidR="00AB5BB2" w:rsidRDefault="00AB5BB2" w:rsidP="00AB5BB2">
      <w:pPr>
        <w:rPr>
          <w:rFonts w:eastAsiaTheme="minorHAnsi"/>
        </w:rPr>
      </w:pPr>
      <w:r>
        <w:rPr>
          <w:rFonts w:eastAsiaTheme="minorHAnsi"/>
        </w:rPr>
        <w:t>Consumers and their representatives considered consumers receive personal and clinical care that is safe and right for them. They consider staff personalise care to meet their needs. Consumers were satisfied they have access to health professionals.</w:t>
      </w:r>
    </w:p>
    <w:p w14:paraId="4FDACAC8" w14:textId="7768FCEE" w:rsidR="00AB5BB2" w:rsidRDefault="00AB5BB2" w:rsidP="00AB5BB2">
      <w:pPr>
        <w:rPr>
          <w:rFonts w:eastAsiaTheme="minorHAnsi"/>
        </w:rPr>
      </w:pPr>
      <w:r>
        <w:rPr>
          <w:rFonts w:eastAsiaTheme="minorHAnsi"/>
        </w:rPr>
        <w:t>Staff demonstrated understanding of how to meet consumer needs and preferences. Care staff have escalation pathways to involve registered staff when care needs warrant clinical care.</w:t>
      </w:r>
      <w:r w:rsidRPr="000C7A5A">
        <w:rPr>
          <w:rFonts w:eastAsiaTheme="minorHAnsi"/>
        </w:rPr>
        <w:t xml:space="preserve"> </w:t>
      </w:r>
      <w:r>
        <w:rPr>
          <w:rFonts w:eastAsiaTheme="minorHAnsi"/>
        </w:rPr>
        <w:t>The service minimises the use of restrictive practices and maintains appropriate records where they are used.</w:t>
      </w:r>
    </w:p>
    <w:p w14:paraId="17A23E2A" w14:textId="77777777" w:rsidR="00AB5BB2" w:rsidRDefault="00AB5BB2" w:rsidP="00AB5BB2">
      <w:pPr>
        <w:rPr>
          <w:rFonts w:eastAsiaTheme="minorHAnsi"/>
        </w:rPr>
      </w:pPr>
      <w:r>
        <w:rPr>
          <w:rFonts w:eastAsiaTheme="minorHAnsi"/>
        </w:rPr>
        <w:t xml:space="preserve">Care planning documents show high-impact or high-prevalence risks are managed, including skin integrity and falls. Consumers are made aware of risks and strategies are implemented to mitigate them. Staff demonstrated knowledge of the risks and strategies for individual consumers, and the Assessment Team observed consumers being cared for in line with the strategies. </w:t>
      </w:r>
    </w:p>
    <w:p w14:paraId="46378D20" w14:textId="5A882366" w:rsidR="00AB5BB2" w:rsidRDefault="00AB5BB2" w:rsidP="00AB5BB2">
      <w:pPr>
        <w:rPr>
          <w:rFonts w:eastAsiaTheme="minorHAnsi"/>
        </w:rPr>
      </w:pPr>
      <w:r>
        <w:rPr>
          <w:rFonts w:eastAsiaTheme="minorHAnsi"/>
        </w:rPr>
        <w:t xml:space="preserve">Consumers’ care documentation demonstrated the needs and preferences of consumers nearing the end of life are recognised. Staff described how they support comfort and dignity. </w:t>
      </w:r>
    </w:p>
    <w:p w14:paraId="5C2DE37C" w14:textId="58EF7C89" w:rsidR="00AB5BB2" w:rsidRDefault="00AB5BB2" w:rsidP="00AB5BB2">
      <w:pPr>
        <w:rPr>
          <w:rFonts w:eastAsiaTheme="minorHAnsi"/>
        </w:rPr>
      </w:pPr>
      <w:r>
        <w:rPr>
          <w:rFonts w:eastAsiaTheme="minorHAnsi"/>
        </w:rPr>
        <w:t xml:space="preserve">Consumers’ condition is regularly monitored by the service. Care plans and progress notes reflected staff identify and respond to deterioration or changes in condition. </w:t>
      </w:r>
    </w:p>
    <w:p w14:paraId="677CE43C" w14:textId="127AFD1F" w:rsidR="00AB5BB2" w:rsidRDefault="00AB5BB2" w:rsidP="00AB5BB2">
      <w:pPr>
        <w:rPr>
          <w:rFonts w:eastAsiaTheme="minorHAnsi"/>
        </w:rPr>
      </w:pPr>
      <w:r>
        <w:rPr>
          <w:rFonts w:eastAsiaTheme="minorHAnsi"/>
        </w:rPr>
        <w:t xml:space="preserve">Care planning documents showed referrals to and input from other health professionals where relevant, and information was accessible and sufficiently </w:t>
      </w:r>
      <w:r>
        <w:rPr>
          <w:rFonts w:eastAsiaTheme="minorHAnsi"/>
        </w:rPr>
        <w:lastRenderedPageBreak/>
        <w:t xml:space="preserve">detailed to support care. Staff could describe how the input of other health professionals informs care. </w:t>
      </w:r>
    </w:p>
    <w:p w14:paraId="3D4CC9FB" w14:textId="3F0DBE23" w:rsidR="00AB5BB2" w:rsidRDefault="00AB5BB2" w:rsidP="00AB5BB2">
      <w:pPr>
        <w:rPr>
          <w:rFonts w:eastAsiaTheme="minorHAnsi"/>
        </w:rPr>
      </w:pPr>
      <w:r>
        <w:rPr>
          <w:rFonts w:eastAsiaTheme="minorHAnsi"/>
        </w:rPr>
        <w:t xml:space="preserve">The service has policies and procedures in relation to minimising infection-related risks, and staff provided examples of practices to prevent and control infections. </w:t>
      </w:r>
    </w:p>
    <w:p w14:paraId="3D5E251A" w14:textId="0A49DA5E" w:rsidR="008B75B2" w:rsidRPr="00663B6D" w:rsidRDefault="002B0A90" w:rsidP="008B75B2">
      <w:pPr>
        <w:rPr>
          <w:rFonts w:eastAsia="Calibri"/>
          <w:lang w:eastAsia="en-US"/>
        </w:rPr>
      </w:pPr>
      <w:r w:rsidRPr="00154403">
        <w:rPr>
          <w:rFonts w:eastAsiaTheme="minorHAnsi"/>
        </w:rPr>
        <w:t>The Quality Standard is assessed as</w:t>
      </w:r>
      <w:r w:rsidR="000100DE">
        <w:rPr>
          <w:rFonts w:eastAsiaTheme="minorHAnsi"/>
        </w:rPr>
        <w:t xml:space="preserve"> compliant</w:t>
      </w:r>
      <w:r w:rsidRPr="00154403">
        <w:rPr>
          <w:rFonts w:eastAsiaTheme="minorHAnsi"/>
        </w:rPr>
        <w:t xml:space="preserve"> as</w:t>
      </w:r>
      <w:r w:rsidR="000100DE">
        <w:rPr>
          <w:rFonts w:eastAsiaTheme="minorHAnsi"/>
        </w:rPr>
        <w:t xml:space="preserve">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sidR="000100DE">
        <w:rPr>
          <w:rFonts w:eastAsiaTheme="minorHAnsi"/>
        </w:rPr>
        <w:t xml:space="preserve"> compliant</w:t>
      </w:r>
      <w:r w:rsidRPr="00154403">
        <w:rPr>
          <w:rFonts w:eastAsiaTheme="minorHAnsi"/>
        </w:rPr>
        <w:t>.</w:t>
      </w:r>
    </w:p>
    <w:p w14:paraId="3D5E251B" w14:textId="4E4AF28F" w:rsidR="008B75B2" w:rsidRDefault="002B0A90" w:rsidP="008B75B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D5E251C" w14:textId="6BB49691" w:rsidR="008B75B2" w:rsidRPr="00853601" w:rsidRDefault="002B0A90" w:rsidP="008B75B2">
      <w:pPr>
        <w:pStyle w:val="Heading3"/>
      </w:pPr>
      <w:r w:rsidRPr="00853601">
        <w:t>Requirement 3(3)(a)</w:t>
      </w:r>
      <w:r>
        <w:tab/>
        <w:t>Compliant</w:t>
      </w:r>
    </w:p>
    <w:p w14:paraId="3D5E251D" w14:textId="77777777" w:rsidR="008B75B2" w:rsidRPr="008D114F" w:rsidRDefault="002B0A90" w:rsidP="008B75B2">
      <w:pPr>
        <w:rPr>
          <w:i/>
        </w:rPr>
      </w:pPr>
      <w:r w:rsidRPr="008D114F">
        <w:rPr>
          <w:i/>
        </w:rPr>
        <w:t>Each consumer gets safe and effective personal care, clinical care, or both personal care and clinical care, that:</w:t>
      </w:r>
    </w:p>
    <w:p w14:paraId="3D5E251E" w14:textId="77777777" w:rsidR="008B75B2" w:rsidRPr="008D114F" w:rsidRDefault="002B0A90" w:rsidP="0033204F">
      <w:pPr>
        <w:numPr>
          <w:ilvl w:val="0"/>
          <w:numId w:val="14"/>
        </w:numPr>
        <w:tabs>
          <w:tab w:val="right" w:pos="9026"/>
        </w:tabs>
        <w:spacing w:before="0" w:after="0"/>
        <w:ind w:left="567" w:hanging="425"/>
        <w:outlineLvl w:val="4"/>
        <w:rPr>
          <w:i/>
        </w:rPr>
      </w:pPr>
      <w:r w:rsidRPr="008D114F">
        <w:rPr>
          <w:i/>
        </w:rPr>
        <w:t>is best practice; and</w:t>
      </w:r>
    </w:p>
    <w:p w14:paraId="3D5E251F" w14:textId="77777777" w:rsidR="008B75B2" w:rsidRPr="008D114F" w:rsidRDefault="002B0A90" w:rsidP="0033204F">
      <w:pPr>
        <w:numPr>
          <w:ilvl w:val="0"/>
          <w:numId w:val="14"/>
        </w:numPr>
        <w:tabs>
          <w:tab w:val="right" w:pos="9026"/>
        </w:tabs>
        <w:spacing w:before="0" w:after="0"/>
        <w:ind w:left="567" w:hanging="425"/>
        <w:outlineLvl w:val="4"/>
        <w:rPr>
          <w:i/>
        </w:rPr>
      </w:pPr>
      <w:r w:rsidRPr="008D114F">
        <w:rPr>
          <w:i/>
        </w:rPr>
        <w:t>is tailored to their needs; and</w:t>
      </w:r>
    </w:p>
    <w:p w14:paraId="3D5E2520" w14:textId="77777777" w:rsidR="008B75B2" w:rsidRPr="008D114F" w:rsidRDefault="002B0A90" w:rsidP="0033204F">
      <w:pPr>
        <w:numPr>
          <w:ilvl w:val="0"/>
          <w:numId w:val="14"/>
        </w:numPr>
        <w:tabs>
          <w:tab w:val="right" w:pos="9026"/>
        </w:tabs>
        <w:spacing w:before="0" w:after="0"/>
        <w:ind w:left="567" w:hanging="425"/>
        <w:outlineLvl w:val="4"/>
        <w:rPr>
          <w:i/>
        </w:rPr>
      </w:pPr>
      <w:r w:rsidRPr="008D114F">
        <w:rPr>
          <w:i/>
        </w:rPr>
        <w:t>optimises their health and well-being.</w:t>
      </w:r>
    </w:p>
    <w:p w14:paraId="5FF79986" w14:textId="61A38D6A" w:rsidR="00625F53" w:rsidRPr="00625F53" w:rsidRDefault="00625F53" w:rsidP="00625F53">
      <w:pPr>
        <w:rPr>
          <w:rFonts w:eastAsia="Arial"/>
          <w:color w:val="70AD47" w:themeColor="accent6"/>
        </w:rPr>
      </w:pPr>
      <w:r w:rsidRPr="00625F53">
        <w:rPr>
          <w:rFonts w:eastAsia="Calibri"/>
          <w:color w:val="auto"/>
          <w:lang w:eastAsia="en-US"/>
        </w:rPr>
        <w:t>Consumers</w:t>
      </w:r>
      <w:r w:rsidR="00D51E9D">
        <w:rPr>
          <w:rFonts w:eastAsia="Calibri"/>
          <w:color w:val="auto"/>
          <w:lang w:eastAsia="en-US"/>
        </w:rPr>
        <w:t>/</w:t>
      </w:r>
      <w:r w:rsidRPr="00625F53">
        <w:rPr>
          <w:rFonts w:eastAsia="Calibri"/>
          <w:color w:val="auto"/>
          <w:lang w:eastAsia="en-US"/>
        </w:rPr>
        <w:t xml:space="preserve">representatives said </w:t>
      </w:r>
      <w:r w:rsidR="00D51E9D">
        <w:rPr>
          <w:rFonts w:eastAsia="Calibri"/>
          <w:color w:val="auto"/>
          <w:lang w:eastAsia="en-US"/>
        </w:rPr>
        <w:t>they</w:t>
      </w:r>
      <w:r w:rsidRPr="00625F53">
        <w:rPr>
          <w:rFonts w:eastAsia="Calibri"/>
          <w:color w:val="auto"/>
          <w:lang w:eastAsia="en-US"/>
        </w:rPr>
        <w:t xml:space="preserve"> get the care they need and described the ways the care being provided was meeting their needs, including for example, in relation to pain management.  </w:t>
      </w:r>
      <w:r w:rsidRPr="00625F53">
        <w:rPr>
          <w:rFonts w:eastAsia="Arial"/>
          <w:color w:val="70AD47" w:themeColor="accent6"/>
        </w:rPr>
        <w:t xml:space="preserve">  </w:t>
      </w:r>
    </w:p>
    <w:p w14:paraId="2F26C2FC" w14:textId="61D125A7" w:rsidR="00625F53" w:rsidRDefault="00625F53" w:rsidP="00625F53">
      <w:pPr>
        <w:spacing w:after="0"/>
        <w:rPr>
          <w:rFonts w:eastAsia="Arial"/>
          <w:color w:val="auto"/>
        </w:rPr>
      </w:pPr>
      <w:r w:rsidRPr="00625F53">
        <w:rPr>
          <w:rFonts w:eastAsia="Arial"/>
          <w:color w:val="auto"/>
        </w:rPr>
        <w:t xml:space="preserve">Staff demonstrated knowledge of individual consumer’s needs and preferences and described specific strategies in place for consumers with complex health care needs. Care staff reported that registered staff and the clinical nurse are available </w:t>
      </w:r>
      <w:r w:rsidR="00D51E9D">
        <w:rPr>
          <w:rFonts w:eastAsia="Arial"/>
          <w:color w:val="auto"/>
        </w:rPr>
        <w:t xml:space="preserve">to them </w:t>
      </w:r>
      <w:r w:rsidRPr="00625F53">
        <w:rPr>
          <w:rFonts w:eastAsia="Arial"/>
          <w:color w:val="auto"/>
        </w:rPr>
        <w:t xml:space="preserve">and they report any concerns about consumers’ care. Registered staff described the process to monitor incidents and how they seek input from others involved in the care of consumers. </w:t>
      </w:r>
    </w:p>
    <w:p w14:paraId="70C2E295" w14:textId="77777777" w:rsidR="00625F53" w:rsidRPr="00625F53" w:rsidRDefault="00625F53" w:rsidP="00625F53">
      <w:pPr>
        <w:spacing w:after="0"/>
        <w:rPr>
          <w:rFonts w:eastAsia="Arial"/>
          <w:color w:val="auto"/>
        </w:rPr>
      </w:pPr>
      <w:r w:rsidRPr="00625F53">
        <w:rPr>
          <w:rFonts w:eastAsia="Arial"/>
          <w:color w:val="auto"/>
        </w:rPr>
        <w:t xml:space="preserve">The service has policies and procedures for key areas of care, including restrictive practice, skin integrity and pain management in line with best practice. Staff </w:t>
      </w:r>
      <w:r>
        <w:rPr>
          <w:rFonts w:eastAsia="Arial"/>
          <w:color w:val="auto"/>
        </w:rPr>
        <w:t>can</w:t>
      </w:r>
      <w:r w:rsidRPr="00625F53">
        <w:rPr>
          <w:rFonts w:eastAsia="Arial"/>
          <w:color w:val="auto"/>
        </w:rPr>
        <w:t xml:space="preserve"> access this information. </w:t>
      </w:r>
    </w:p>
    <w:p w14:paraId="39ACD5A7" w14:textId="6AC5F613" w:rsidR="00AB5BB2" w:rsidRPr="002A6C99" w:rsidRDefault="00625F53" w:rsidP="002A6C99">
      <w:pPr>
        <w:spacing w:after="0"/>
        <w:rPr>
          <w:rFonts w:eastAsia="Arial"/>
          <w:color w:val="auto"/>
        </w:rPr>
      </w:pPr>
      <w:r>
        <w:rPr>
          <w:color w:val="auto"/>
        </w:rPr>
        <w:t xml:space="preserve">Actions have been taken to improve the performance of the service in this </w:t>
      </w:r>
      <w:bookmarkStart w:id="7" w:name="_GoBack"/>
      <w:r w:rsidRPr="002A6C99">
        <w:rPr>
          <w:rFonts w:eastAsia="Arial"/>
          <w:color w:val="auto"/>
        </w:rPr>
        <w:t>requirement, following the decision of non-compliance at the Assessment Contact conducted 9 to 10 September 2020</w:t>
      </w:r>
      <w:r w:rsidR="00141473" w:rsidRPr="002A6C99">
        <w:rPr>
          <w:rFonts w:eastAsia="Arial"/>
          <w:color w:val="auto"/>
        </w:rPr>
        <w:t>, particularly in relation to the management of restrictive practices and skin integrity.</w:t>
      </w:r>
      <w:r w:rsidR="00AB5BB2" w:rsidRPr="002A6C99">
        <w:rPr>
          <w:rFonts w:eastAsia="Arial"/>
          <w:color w:val="auto"/>
        </w:rPr>
        <w:t xml:space="preserve"> </w:t>
      </w:r>
    </w:p>
    <w:p w14:paraId="4A46A0E3" w14:textId="789CAF34" w:rsidR="00141473" w:rsidRDefault="00AB5BB2" w:rsidP="002A6C99">
      <w:pPr>
        <w:spacing w:after="0"/>
        <w:rPr>
          <w:rFonts w:eastAsia="Fira Sans Light"/>
        </w:rPr>
      </w:pPr>
      <w:r w:rsidRPr="002A6C99">
        <w:rPr>
          <w:rFonts w:eastAsia="Arial"/>
          <w:color w:val="auto"/>
        </w:rPr>
        <w:t xml:space="preserve">The service has </w:t>
      </w:r>
      <w:r w:rsidR="00D51E9D" w:rsidRPr="002A6C99">
        <w:rPr>
          <w:rFonts w:eastAsia="Arial"/>
          <w:color w:val="auto"/>
        </w:rPr>
        <w:t xml:space="preserve">a </w:t>
      </w:r>
      <w:r w:rsidRPr="002A6C99">
        <w:rPr>
          <w:rFonts w:eastAsia="Arial"/>
          <w:color w:val="auto"/>
        </w:rPr>
        <w:t>polic</w:t>
      </w:r>
      <w:r w:rsidR="00141473" w:rsidRPr="002A6C99">
        <w:rPr>
          <w:rFonts w:eastAsia="Arial"/>
          <w:color w:val="auto"/>
        </w:rPr>
        <w:t xml:space="preserve">y on minimising </w:t>
      </w:r>
      <w:r w:rsidRPr="002A6C99">
        <w:rPr>
          <w:rFonts w:eastAsia="Arial"/>
          <w:color w:val="auto"/>
        </w:rPr>
        <w:t>restrictive practices</w:t>
      </w:r>
      <w:r w:rsidR="00141473" w:rsidRPr="002A6C99">
        <w:rPr>
          <w:rFonts w:eastAsia="Arial"/>
          <w:color w:val="auto"/>
        </w:rPr>
        <w:t xml:space="preserve"> and guidelines </w:t>
      </w:r>
      <w:r w:rsidR="00A53F0B" w:rsidRPr="002A6C99">
        <w:rPr>
          <w:rFonts w:eastAsia="Arial"/>
          <w:color w:val="auto"/>
        </w:rPr>
        <w:t xml:space="preserve">that detail </w:t>
      </w:r>
      <w:r w:rsidR="00141473" w:rsidRPr="002A6C99">
        <w:rPr>
          <w:rFonts w:eastAsia="Arial"/>
          <w:color w:val="auto"/>
        </w:rPr>
        <w:t xml:space="preserve">assessments prior to the use of restraint, gaining consent and ongoing monitoring and review of restrictive practices. </w:t>
      </w:r>
      <w:r w:rsidR="00FE374B" w:rsidRPr="002A6C99">
        <w:rPr>
          <w:rFonts w:eastAsia="Arial"/>
          <w:color w:val="auto"/>
        </w:rPr>
        <w:t>A</w:t>
      </w:r>
      <w:r w:rsidRPr="002A6C99">
        <w:rPr>
          <w:rFonts w:eastAsia="Arial"/>
          <w:color w:val="auto"/>
        </w:rPr>
        <w:t xml:space="preserve">uthorisations </w:t>
      </w:r>
      <w:r w:rsidR="0033204F" w:rsidRPr="002A6C99">
        <w:rPr>
          <w:rFonts w:eastAsia="Arial"/>
          <w:color w:val="auto"/>
        </w:rPr>
        <w:t xml:space="preserve">forms have been updated to record additional information and </w:t>
      </w:r>
      <w:r w:rsidRPr="002A6C99">
        <w:rPr>
          <w:rFonts w:eastAsia="Arial"/>
          <w:color w:val="auto"/>
        </w:rPr>
        <w:t xml:space="preserve">were in place for consumers subject to </w:t>
      </w:r>
      <w:r w:rsidR="00141473" w:rsidRPr="002A6C99">
        <w:rPr>
          <w:rFonts w:eastAsia="Arial"/>
          <w:color w:val="auto"/>
        </w:rPr>
        <w:t>restrictive practices</w:t>
      </w:r>
      <w:r w:rsidRPr="002A6C99">
        <w:rPr>
          <w:rFonts w:eastAsia="Arial"/>
          <w:color w:val="auto"/>
        </w:rPr>
        <w:t xml:space="preserve">. </w:t>
      </w:r>
      <w:r w:rsidR="0033204F" w:rsidRPr="002A6C99">
        <w:rPr>
          <w:rFonts w:eastAsia="Arial"/>
          <w:color w:val="auto"/>
        </w:rPr>
        <w:t xml:space="preserve">Risks assessments have been completed for all consumers subject to a restrictive practice. </w:t>
      </w:r>
      <w:r w:rsidRPr="002A6C99">
        <w:rPr>
          <w:rFonts w:eastAsia="Arial"/>
          <w:color w:val="auto"/>
        </w:rPr>
        <w:t>The</w:t>
      </w:r>
      <w:r w:rsidR="00A53F0B" w:rsidRPr="002A6C99">
        <w:rPr>
          <w:rFonts w:eastAsia="Arial"/>
          <w:color w:val="auto"/>
        </w:rPr>
        <w:t xml:space="preserve"> psychotropic</w:t>
      </w:r>
      <w:r w:rsidRPr="002A6C99">
        <w:rPr>
          <w:rFonts w:eastAsia="Arial"/>
          <w:color w:val="auto"/>
        </w:rPr>
        <w:t xml:space="preserve"> medication register detailed the reason why</w:t>
      </w:r>
      <w:r>
        <w:t xml:space="preserve"> </w:t>
      </w:r>
      <w:bookmarkEnd w:id="7"/>
      <w:r>
        <w:lastRenderedPageBreak/>
        <w:t xml:space="preserve">medications </w:t>
      </w:r>
      <w:r w:rsidR="00141473">
        <w:t>were</w:t>
      </w:r>
      <w:r>
        <w:t xml:space="preserve"> </w:t>
      </w:r>
      <w:proofErr w:type="gramStart"/>
      <w:r>
        <w:t>prescribed, and</w:t>
      </w:r>
      <w:proofErr w:type="gramEnd"/>
      <w:r>
        <w:t xml:space="preserve"> plans for individual consumers showed </w:t>
      </w:r>
      <w:r w:rsidR="00141473">
        <w:t xml:space="preserve">alternate </w:t>
      </w:r>
      <w:r>
        <w:t xml:space="preserve">strategies </w:t>
      </w:r>
      <w:r w:rsidR="00141473">
        <w:t>trialled</w:t>
      </w:r>
      <w:r>
        <w:t xml:space="preserve"> prior to use of restraint. </w:t>
      </w:r>
      <w:r w:rsidR="00141473" w:rsidRPr="00141473">
        <w:rPr>
          <w:rFonts w:eastAsia="Fira Sans Light"/>
        </w:rPr>
        <w:t>There is evidence of psychotropic medications being reviewed and, in some cases, ceased.</w:t>
      </w:r>
    </w:p>
    <w:p w14:paraId="55C7A1FF" w14:textId="05573A50" w:rsidR="00FE374B" w:rsidRPr="00FE374B" w:rsidRDefault="00FE374B" w:rsidP="00FE374B">
      <w:pPr>
        <w:spacing w:after="0"/>
        <w:rPr>
          <w:rFonts w:eastAsia="Arial"/>
          <w:color w:val="auto"/>
        </w:rPr>
      </w:pPr>
      <w:r>
        <w:rPr>
          <w:rFonts w:eastAsia="Arial"/>
          <w:color w:val="auto"/>
        </w:rPr>
        <w:t>Care documentation demonstrated that c</w:t>
      </w:r>
      <w:r w:rsidRPr="00FE374B">
        <w:rPr>
          <w:rFonts w:eastAsia="Arial"/>
          <w:color w:val="auto"/>
        </w:rPr>
        <w:t xml:space="preserve">onsumer’s wound healing progress was consistently monitored by the clinical nurse, wounds were attended to by registered staff, and photographs of wounds </w:t>
      </w:r>
      <w:r w:rsidR="00D51E9D">
        <w:rPr>
          <w:rFonts w:eastAsia="Arial"/>
          <w:color w:val="auto"/>
        </w:rPr>
        <w:t>were</w:t>
      </w:r>
      <w:r w:rsidRPr="00FE374B">
        <w:rPr>
          <w:rFonts w:eastAsia="Arial"/>
          <w:color w:val="auto"/>
        </w:rPr>
        <w:t xml:space="preserve"> taken to monitor wound healing progress and </w:t>
      </w:r>
      <w:r w:rsidR="00D51E9D">
        <w:rPr>
          <w:rFonts w:eastAsia="Arial"/>
          <w:color w:val="auto"/>
        </w:rPr>
        <w:t xml:space="preserve">for </w:t>
      </w:r>
      <w:r>
        <w:rPr>
          <w:rFonts w:eastAsia="Arial"/>
          <w:color w:val="auto"/>
        </w:rPr>
        <w:t>easy transfer</w:t>
      </w:r>
      <w:r w:rsidR="00D51E9D">
        <w:rPr>
          <w:rFonts w:eastAsia="Arial"/>
          <w:color w:val="auto"/>
        </w:rPr>
        <w:t xml:space="preserve"> to</w:t>
      </w:r>
      <w:r>
        <w:rPr>
          <w:rFonts w:eastAsia="Arial"/>
          <w:color w:val="auto"/>
        </w:rPr>
        <w:t xml:space="preserve"> medical officer</w:t>
      </w:r>
      <w:r w:rsidR="00D51E9D">
        <w:rPr>
          <w:rFonts w:eastAsia="Arial"/>
          <w:color w:val="auto"/>
        </w:rPr>
        <w:t>s for</w:t>
      </w:r>
      <w:r>
        <w:rPr>
          <w:rFonts w:eastAsia="Arial"/>
          <w:color w:val="auto"/>
        </w:rPr>
        <w:t xml:space="preserve"> review</w:t>
      </w:r>
      <w:r w:rsidRPr="00FE374B">
        <w:rPr>
          <w:rFonts w:eastAsia="Arial"/>
          <w:color w:val="auto"/>
        </w:rPr>
        <w:t xml:space="preserve">. Wound charts are now electronic with the implementation of the new electronic care system. Stages of pressure injuries are now being recorded on wound charts and incident forms. Referrals are made to medical officers or specialists for advice where concerns are noted.  Registered staff have completed education on wound care. </w:t>
      </w:r>
    </w:p>
    <w:p w14:paraId="16653A13" w14:textId="6051DC82" w:rsidR="00A53F0B" w:rsidRPr="00A53F0B" w:rsidRDefault="00A53F0B" w:rsidP="00A53F0B">
      <w:pPr>
        <w:spacing w:after="0"/>
        <w:rPr>
          <w:rFonts w:eastAsia="Fira Sans Light"/>
        </w:rPr>
      </w:pPr>
      <w:r w:rsidRPr="00A53F0B">
        <w:rPr>
          <w:rFonts w:eastAsia="Fira Sans Light"/>
          <w:color w:val="auto"/>
        </w:rPr>
        <w:t xml:space="preserve">Care documentation evidenced consumers’ pain is regularly assessed and pain charts are completed, reviewed and evaluated. </w:t>
      </w:r>
      <w:r w:rsidRPr="008B1452">
        <w:rPr>
          <w:rFonts w:eastAsia="Fira Sans Light"/>
        </w:rPr>
        <w:t xml:space="preserve">Pain assessments and care plans have been </w:t>
      </w:r>
      <w:r>
        <w:rPr>
          <w:rFonts w:eastAsia="Fira Sans Light"/>
        </w:rPr>
        <w:t xml:space="preserve">recently </w:t>
      </w:r>
      <w:r w:rsidRPr="008B1452">
        <w:rPr>
          <w:rFonts w:eastAsia="Fira Sans Light"/>
        </w:rPr>
        <w:t xml:space="preserve">updated. </w:t>
      </w:r>
      <w:r w:rsidRPr="00A53F0B">
        <w:rPr>
          <w:rFonts w:eastAsia="Fira Sans Light"/>
          <w:color w:val="auto"/>
        </w:rPr>
        <w:t xml:space="preserve">Staff monitor the effectiveness of pain interventions. </w:t>
      </w:r>
      <w:r w:rsidRPr="00A53F0B">
        <w:rPr>
          <w:rFonts w:eastAsia="Fira Sans Light"/>
        </w:rPr>
        <w:t xml:space="preserve">A new pain assessment tool was introduced in May 2021 to assist with pain assessment for consumers </w:t>
      </w:r>
      <w:r>
        <w:rPr>
          <w:rFonts w:eastAsia="Fira Sans Light"/>
        </w:rPr>
        <w:t>who cannot verbalise pain</w:t>
      </w:r>
      <w:r w:rsidRPr="00A53F0B">
        <w:rPr>
          <w:rFonts w:eastAsia="Fira Sans Light"/>
        </w:rPr>
        <w:t xml:space="preserve">. </w:t>
      </w:r>
    </w:p>
    <w:p w14:paraId="3D5E2522" w14:textId="7072EF6B" w:rsidR="008B75B2" w:rsidRPr="0000777C" w:rsidRDefault="00AB5BB2" w:rsidP="0000777C">
      <w:pPr>
        <w:rPr>
          <w:rFonts w:eastAsia="Calibri"/>
          <w:color w:val="auto"/>
          <w:lang w:eastAsia="en-US"/>
        </w:rPr>
      </w:pPr>
      <w:r>
        <w:rPr>
          <w:rFonts w:eastAsia="Calibri"/>
          <w:color w:val="auto"/>
          <w:lang w:eastAsia="en-US"/>
        </w:rPr>
        <w:t xml:space="preserve">Based on the above, this requirement is now compliant. </w:t>
      </w:r>
    </w:p>
    <w:p w14:paraId="3D5E2523" w14:textId="0A01379C" w:rsidR="008B75B2" w:rsidRPr="00853601" w:rsidRDefault="002B0A90" w:rsidP="008B75B2">
      <w:pPr>
        <w:pStyle w:val="Heading3"/>
      </w:pPr>
      <w:r w:rsidRPr="00853601">
        <w:t>Requirement 3(3)(b)</w:t>
      </w:r>
      <w:r>
        <w:tab/>
        <w:t>Compliant</w:t>
      </w:r>
    </w:p>
    <w:p w14:paraId="3D5E2524" w14:textId="77777777" w:rsidR="008B75B2" w:rsidRPr="008D114F" w:rsidRDefault="002B0A90" w:rsidP="008B75B2">
      <w:pPr>
        <w:rPr>
          <w:i/>
        </w:rPr>
      </w:pPr>
      <w:r w:rsidRPr="008D114F">
        <w:rPr>
          <w:i/>
          <w:szCs w:val="22"/>
        </w:rPr>
        <w:t>Effective management of high impact or high prevalence risks associated with the care of each consumer.</w:t>
      </w:r>
    </w:p>
    <w:p w14:paraId="3D5E2526" w14:textId="6BBF03C2" w:rsidR="008B75B2" w:rsidRPr="00D435F8" w:rsidRDefault="002B0A90" w:rsidP="008B75B2">
      <w:pPr>
        <w:pStyle w:val="Heading3"/>
      </w:pPr>
      <w:r w:rsidRPr="00D435F8">
        <w:t>Requirement 3(3)(c)</w:t>
      </w:r>
      <w:r>
        <w:tab/>
        <w:t>Compliant</w:t>
      </w:r>
    </w:p>
    <w:p w14:paraId="3D5E2527" w14:textId="77777777" w:rsidR="008B75B2" w:rsidRPr="008D114F" w:rsidRDefault="002B0A90" w:rsidP="008B75B2">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D5E2529" w14:textId="1A000A23" w:rsidR="008B75B2" w:rsidRPr="00D435F8" w:rsidRDefault="002B0A90" w:rsidP="008B75B2">
      <w:pPr>
        <w:pStyle w:val="Heading3"/>
      </w:pPr>
      <w:r w:rsidRPr="00D435F8">
        <w:t>Requirement 3(3)(d)</w:t>
      </w:r>
      <w:r>
        <w:tab/>
        <w:t>Compliant</w:t>
      </w:r>
    </w:p>
    <w:p w14:paraId="3D5E252A" w14:textId="77777777" w:rsidR="008B75B2" w:rsidRPr="008D114F" w:rsidRDefault="002B0A90" w:rsidP="008B75B2">
      <w:pPr>
        <w:rPr>
          <w:i/>
        </w:rPr>
      </w:pPr>
      <w:r w:rsidRPr="008D114F">
        <w:rPr>
          <w:i/>
          <w:szCs w:val="22"/>
        </w:rPr>
        <w:t>Deterioration or change of a consumer’s mental health, cognitive or physical function, capacity or condition is recognised and responded to in a timely manner.</w:t>
      </w:r>
    </w:p>
    <w:p w14:paraId="3D5E252C" w14:textId="0E91A07B" w:rsidR="008B75B2" w:rsidRPr="00D435F8" w:rsidRDefault="002B0A90" w:rsidP="008B75B2">
      <w:pPr>
        <w:pStyle w:val="Heading3"/>
      </w:pPr>
      <w:r w:rsidRPr="00D435F8">
        <w:t>Requirement 3(3)(e)</w:t>
      </w:r>
      <w:r>
        <w:tab/>
        <w:t>Compliant</w:t>
      </w:r>
    </w:p>
    <w:p w14:paraId="3D5E252D" w14:textId="77777777" w:rsidR="008B75B2" w:rsidRPr="008D114F" w:rsidRDefault="002B0A90" w:rsidP="008B75B2">
      <w:pPr>
        <w:rPr>
          <w:i/>
        </w:rPr>
      </w:pPr>
      <w:r w:rsidRPr="008D114F">
        <w:rPr>
          <w:i/>
          <w:szCs w:val="22"/>
        </w:rPr>
        <w:t>Information about the consumer’s condition, needs and preferences is documented and communicated within the organisation, and with others where responsibility for care is shared.</w:t>
      </w:r>
    </w:p>
    <w:p w14:paraId="3D5E252F" w14:textId="03C65844" w:rsidR="008B75B2" w:rsidRPr="00D435F8" w:rsidRDefault="002B0A90" w:rsidP="008B75B2">
      <w:pPr>
        <w:pStyle w:val="Heading3"/>
      </w:pPr>
      <w:r w:rsidRPr="00D435F8">
        <w:t>Requirement 3(3)(f)</w:t>
      </w:r>
      <w:r>
        <w:tab/>
        <w:t>Compliant</w:t>
      </w:r>
    </w:p>
    <w:p w14:paraId="3D5E2530" w14:textId="77777777" w:rsidR="008B75B2" w:rsidRPr="008D114F" w:rsidRDefault="002B0A90" w:rsidP="008B75B2">
      <w:pPr>
        <w:rPr>
          <w:i/>
        </w:rPr>
      </w:pPr>
      <w:r w:rsidRPr="008D114F">
        <w:rPr>
          <w:i/>
          <w:szCs w:val="22"/>
        </w:rPr>
        <w:t>Timely and appropriate referrals to individuals, other organisations and providers of other care and services.</w:t>
      </w:r>
    </w:p>
    <w:p w14:paraId="3D5E2532" w14:textId="6B34EA6A" w:rsidR="008B75B2" w:rsidRPr="00D435F8" w:rsidRDefault="002B0A90" w:rsidP="008B75B2">
      <w:pPr>
        <w:pStyle w:val="Heading3"/>
      </w:pPr>
      <w:r w:rsidRPr="00D435F8">
        <w:lastRenderedPageBreak/>
        <w:t>Requirement 3(3)(g)</w:t>
      </w:r>
      <w:r>
        <w:tab/>
        <w:t>Compliant</w:t>
      </w:r>
    </w:p>
    <w:p w14:paraId="3D5E2533" w14:textId="77777777" w:rsidR="008B75B2" w:rsidRPr="008D114F" w:rsidRDefault="002B0A90" w:rsidP="008B75B2">
      <w:pPr>
        <w:tabs>
          <w:tab w:val="right" w:pos="9026"/>
        </w:tabs>
        <w:spacing w:before="0" w:after="0"/>
        <w:outlineLvl w:val="4"/>
        <w:rPr>
          <w:i/>
          <w:szCs w:val="22"/>
        </w:rPr>
      </w:pPr>
      <w:r w:rsidRPr="008D114F">
        <w:rPr>
          <w:i/>
          <w:szCs w:val="22"/>
        </w:rPr>
        <w:t>Minimisation of infection related risks through implementing:</w:t>
      </w:r>
    </w:p>
    <w:p w14:paraId="3D5E2534" w14:textId="77777777" w:rsidR="008B75B2" w:rsidRPr="008D114F" w:rsidRDefault="002B0A90" w:rsidP="0033204F">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3D5E2535" w14:textId="77777777" w:rsidR="008B75B2" w:rsidRPr="008D114F" w:rsidRDefault="002B0A90" w:rsidP="0033204F">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39FED49" w14:textId="77777777" w:rsidR="001A6B51" w:rsidRDefault="001A6B51" w:rsidP="001A6B51">
      <w:r>
        <w:t>Consumers/representatives stated they receive information from management and staff at the service regarding minimising infection related risks, particularly in relation to the COVID-19 pandemic and changing visitor restrictions.</w:t>
      </w:r>
    </w:p>
    <w:p w14:paraId="03C39E29" w14:textId="6784C211" w:rsidR="001A6B51" w:rsidRDefault="001A6B51" w:rsidP="001A6B51">
      <w:pPr>
        <w:rPr>
          <w:color w:val="auto"/>
        </w:rPr>
      </w:pPr>
      <w:r w:rsidRPr="005D34B8">
        <w:rPr>
          <w:color w:val="auto"/>
        </w:rPr>
        <w:t>Staff demonstrated</w:t>
      </w:r>
      <w:r>
        <w:rPr>
          <w:color w:val="auto"/>
        </w:rPr>
        <w:t xml:space="preserve"> an understanding of antimicrobial stewardship and infection control through describing processes followed to manage use of antibiotics and the hygiene and infection control guidelines.</w:t>
      </w:r>
      <w:r w:rsidRPr="001A6B51">
        <w:rPr>
          <w:rFonts w:eastAsiaTheme="minorHAnsi"/>
          <w:color w:val="auto"/>
          <w:szCs w:val="22"/>
          <w:lang w:eastAsia="en-US"/>
        </w:rPr>
        <w:t xml:space="preserve"> The</w:t>
      </w:r>
      <w:r>
        <w:rPr>
          <w:rFonts w:eastAsiaTheme="minorHAnsi"/>
          <w:color w:val="auto"/>
          <w:szCs w:val="22"/>
          <w:lang w:eastAsia="en-US"/>
        </w:rPr>
        <w:t xml:space="preserve"> service’s</w:t>
      </w:r>
      <w:r w:rsidRPr="001A6B51">
        <w:rPr>
          <w:rFonts w:eastAsiaTheme="minorHAnsi"/>
          <w:color w:val="auto"/>
          <w:szCs w:val="22"/>
          <w:lang w:eastAsia="en-US"/>
        </w:rPr>
        <w:t xml:space="preserve"> Infection Prevention and Control (IPC) lead has undertaken the required training</w:t>
      </w:r>
      <w:r>
        <w:rPr>
          <w:rFonts w:eastAsiaTheme="minorHAnsi"/>
          <w:color w:val="auto"/>
          <w:szCs w:val="22"/>
          <w:lang w:eastAsia="en-US"/>
        </w:rPr>
        <w:t xml:space="preserve"> and described their </w:t>
      </w:r>
      <w:r w:rsidRPr="001A6B51">
        <w:rPr>
          <w:rFonts w:eastAsiaTheme="minorHAnsi"/>
          <w:color w:val="auto"/>
          <w:szCs w:val="22"/>
          <w:lang w:eastAsia="en-US"/>
        </w:rPr>
        <w:t xml:space="preserve">role </w:t>
      </w:r>
      <w:r>
        <w:rPr>
          <w:rFonts w:eastAsiaTheme="minorHAnsi"/>
          <w:color w:val="auto"/>
          <w:szCs w:val="22"/>
          <w:lang w:eastAsia="en-US"/>
        </w:rPr>
        <w:t>in</w:t>
      </w:r>
      <w:r w:rsidRPr="001A6B51">
        <w:rPr>
          <w:rFonts w:eastAsiaTheme="minorHAnsi"/>
          <w:color w:val="auto"/>
          <w:szCs w:val="22"/>
          <w:lang w:eastAsia="en-US"/>
        </w:rPr>
        <w:t xml:space="preserve"> leading any response </w:t>
      </w:r>
      <w:r>
        <w:rPr>
          <w:rFonts w:eastAsiaTheme="minorHAnsi"/>
          <w:color w:val="auto"/>
          <w:szCs w:val="22"/>
          <w:lang w:eastAsia="en-US"/>
        </w:rPr>
        <w:t>to</w:t>
      </w:r>
      <w:r w:rsidRPr="001A6B51">
        <w:rPr>
          <w:rFonts w:eastAsiaTheme="minorHAnsi"/>
          <w:color w:val="auto"/>
          <w:szCs w:val="22"/>
          <w:lang w:eastAsia="en-US"/>
        </w:rPr>
        <w:t xml:space="preserve"> an outbreak. A duty list </w:t>
      </w:r>
      <w:r>
        <w:rPr>
          <w:rFonts w:eastAsiaTheme="minorHAnsi"/>
          <w:color w:val="auto"/>
          <w:szCs w:val="22"/>
          <w:lang w:eastAsia="en-US"/>
        </w:rPr>
        <w:t>is being</w:t>
      </w:r>
      <w:r w:rsidRPr="001A6B51">
        <w:rPr>
          <w:rFonts w:eastAsiaTheme="minorHAnsi"/>
          <w:color w:val="auto"/>
          <w:szCs w:val="22"/>
          <w:lang w:eastAsia="en-US"/>
        </w:rPr>
        <w:t xml:space="preserve"> developed</w:t>
      </w:r>
      <w:r>
        <w:rPr>
          <w:rFonts w:eastAsiaTheme="minorHAnsi"/>
          <w:color w:val="auto"/>
          <w:szCs w:val="22"/>
          <w:lang w:eastAsia="en-US"/>
        </w:rPr>
        <w:t xml:space="preserve"> for this role. </w:t>
      </w:r>
      <w:r>
        <w:rPr>
          <w:color w:val="auto"/>
        </w:rPr>
        <w:t xml:space="preserve"> </w:t>
      </w:r>
    </w:p>
    <w:p w14:paraId="6311FBF9" w14:textId="0F57E6FE" w:rsidR="001A6B51" w:rsidRDefault="001A6B51" w:rsidP="001A6B51">
      <w:r>
        <w:t xml:space="preserve">The service has written policies and procedures relating to antimicrobial stewardship, infection control management and an outbreak management plan, including for COVID-19. </w:t>
      </w:r>
      <w:r w:rsidR="002409A8">
        <w:t xml:space="preserve">The service has a vaccination program, including for COVID-19. </w:t>
      </w:r>
    </w:p>
    <w:p w14:paraId="094CC6CD" w14:textId="7E660D94" w:rsidR="001A6B51" w:rsidRDefault="0000777C" w:rsidP="001A6B51">
      <w:r>
        <w:t xml:space="preserve">The service made improvements in response to the non-compliance identified during the Assessment Contact conducted on </w:t>
      </w:r>
      <w:r w:rsidRPr="00145360">
        <w:t xml:space="preserve">9 </w:t>
      </w:r>
      <w:r>
        <w:t xml:space="preserve">to 10 </w:t>
      </w:r>
      <w:r w:rsidRPr="00145360">
        <w:t>September 2020</w:t>
      </w:r>
      <w:r>
        <w:t xml:space="preserve"> by improving is COVID-19 outbreak management processes. </w:t>
      </w:r>
      <w:r w:rsidR="002409A8">
        <w:t>The service has:</w:t>
      </w:r>
    </w:p>
    <w:p w14:paraId="1D609C7D" w14:textId="756C8BC6" w:rsidR="001A6B51" w:rsidRPr="001A6B51" w:rsidRDefault="001A6B51" w:rsidP="001A6B51">
      <w:pPr>
        <w:pStyle w:val="ListParagraph"/>
        <w:numPr>
          <w:ilvl w:val="0"/>
          <w:numId w:val="23"/>
        </w:numPr>
        <w:rPr>
          <w:color w:val="auto"/>
        </w:rPr>
      </w:pPr>
      <w:r>
        <w:t>review</w:t>
      </w:r>
      <w:r w:rsidR="002409A8">
        <w:t>ed</w:t>
      </w:r>
      <w:r>
        <w:t xml:space="preserve"> and updat</w:t>
      </w:r>
      <w:r w:rsidR="002409A8">
        <w:t>ed</w:t>
      </w:r>
      <w:r>
        <w:t xml:space="preserve"> the service’s COVID-19 outbreak management plan</w:t>
      </w:r>
    </w:p>
    <w:p w14:paraId="69C03371" w14:textId="5ECB1A3F" w:rsidR="001A6B51" w:rsidRPr="001A6B51" w:rsidRDefault="001A6B51" w:rsidP="001A6B51">
      <w:pPr>
        <w:pStyle w:val="ListParagraph"/>
        <w:numPr>
          <w:ilvl w:val="0"/>
          <w:numId w:val="23"/>
        </w:numPr>
        <w:rPr>
          <w:color w:val="auto"/>
        </w:rPr>
      </w:pPr>
      <w:r>
        <w:t>implement</w:t>
      </w:r>
      <w:r w:rsidR="002409A8">
        <w:t>ed</w:t>
      </w:r>
      <w:r>
        <w:t xml:space="preserve"> an electronic care system</w:t>
      </w:r>
      <w:r w:rsidR="002409A8">
        <w:t xml:space="preserve"> to facilitate access to care documentation by key personnel</w:t>
      </w:r>
    </w:p>
    <w:p w14:paraId="1837D4B3" w14:textId="39069B33" w:rsidR="002409A8" w:rsidRPr="002409A8" w:rsidRDefault="0000777C" w:rsidP="001A6B51">
      <w:pPr>
        <w:pStyle w:val="ListParagraph"/>
        <w:numPr>
          <w:ilvl w:val="0"/>
          <w:numId w:val="23"/>
        </w:numPr>
        <w:rPr>
          <w:color w:val="auto"/>
        </w:rPr>
      </w:pPr>
      <w:r>
        <w:t xml:space="preserve">commenced new process to </w:t>
      </w:r>
      <w:r w:rsidR="001A6B51">
        <w:t>screen</w:t>
      </w:r>
      <w:r>
        <w:t xml:space="preserve"> </w:t>
      </w:r>
      <w:r w:rsidR="001A6B51">
        <w:t xml:space="preserve">staff and visitors on entry to </w:t>
      </w:r>
      <w:r>
        <w:t xml:space="preserve">the service </w:t>
      </w:r>
    </w:p>
    <w:p w14:paraId="5FDA3A7A" w14:textId="581F0462" w:rsidR="001A6B51" w:rsidRPr="002409A8" w:rsidRDefault="001A6B51" w:rsidP="001A6B51">
      <w:pPr>
        <w:pStyle w:val="ListParagraph"/>
        <w:numPr>
          <w:ilvl w:val="0"/>
          <w:numId w:val="23"/>
        </w:numPr>
        <w:rPr>
          <w:color w:val="auto"/>
        </w:rPr>
      </w:pPr>
      <w:r>
        <w:t>display</w:t>
      </w:r>
      <w:r w:rsidR="002409A8">
        <w:t>ed</w:t>
      </w:r>
      <w:r>
        <w:t xml:space="preserve"> infection control signage</w:t>
      </w:r>
    </w:p>
    <w:p w14:paraId="38F81B56" w14:textId="160E3CE5" w:rsidR="002409A8" w:rsidRPr="001A6B51" w:rsidRDefault="002409A8" w:rsidP="001A6B51">
      <w:pPr>
        <w:pStyle w:val="ListParagraph"/>
        <w:numPr>
          <w:ilvl w:val="0"/>
          <w:numId w:val="23"/>
        </w:numPr>
        <w:rPr>
          <w:color w:val="auto"/>
        </w:rPr>
      </w:pPr>
      <w:r>
        <w:t>made hand-sanitiser and personal protective equipment readily available</w:t>
      </w:r>
    </w:p>
    <w:p w14:paraId="1B64C90F" w14:textId="399D56F5" w:rsidR="001A6B51" w:rsidRPr="002409A8" w:rsidRDefault="002409A8" w:rsidP="001A6B51">
      <w:pPr>
        <w:pStyle w:val="ListParagraph"/>
        <w:numPr>
          <w:ilvl w:val="0"/>
          <w:numId w:val="23"/>
        </w:numPr>
        <w:rPr>
          <w:color w:val="auto"/>
        </w:rPr>
      </w:pPr>
      <w:r>
        <w:t>a</w:t>
      </w:r>
      <w:r w:rsidR="001A6B51">
        <w:t xml:space="preserve"> designated area</w:t>
      </w:r>
      <w:r w:rsidR="0000777C">
        <w:t xml:space="preserve"> of the service</w:t>
      </w:r>
      <w:r w:rsidR="001A6B51">
        <w:t xml:space="preserve"> to be used in case of an outbreak</w:t>
      </w:r>
    </w:p>
    <w:p w14:paraId="45517B36" w14:textId="641DBA50" w:rsidR="001A6B51" w:rsidRPr="002409A8" w:rsidRDefault="002409A8" w:rsidP="001A6B51">
      <w:pPr>
        <w:pStyle w:val="ListParagraph"/>
        <w:numPr>
          <w:ilvl w:val="0"/>
          <w:numId w:val="23"/>
        </w:numPr>
        <w:rPr>
          <w:color w:val="auto"/>
        </w:rPr>
      </w:pPr>
      <w:r>
        <w:t xml:space="preserve">identified strategies to gain access a surge workforce in the event of a COVID-19 outbreak. </w:t>
      </w:r>
    </w:p>
    <w:p w14:paraId="2AA99EE6" w14:textId="77777777" w:rsidR="001A6B51" w:rsidRDefault="001A6B51" w:rsidP="001A6B51">
      <w:pPr>
        <w:rPr>
          <w:rFonts w:eastAsia="Calibri"/>
          <w:color w:val="auto"/>
          <w:lang w:eastAsia="en-US"/>
        </w:rPr>
      </w:pPr>
      <w:r>
        <w:rPr>
          <w:rFonts w:eastAsia="Calibri"/>
          <w:color w:val="auto"/>
          <w:lang w:eastAsia="en-US"/>
        </w:rPr>
        <w:t xml:space="preserve">Based on the above, this requirement is now compliant. </w:t>
      </w:r>
    </w:p>
    <w:p w14:paraId="3D5E2538" w14:textId="77777777" w:rsidR="008B75B2" w:rsidRDefault="008B75B2" w:rsidP="008B75B2">
      <w:pPr>
        <w:sectPr w:rsidR="008B75B2" w:rsidSect="008B75B2">
          <w:type w:val="continuous"/>
          <w:pgSz w:w="11906" w:h="16838"/>
          <w:pgMar w:top="1701" w:right="1418" w:bottom="1418" w:left="1418" w:header="709" w:footer="397" w:gutter="0"/>
          <w:cols w:space="708"/>
          <w:titlePg/>
          <w:docGrid w:linePitch="360"/>
        </w:sectPr>
      </w:pPr>
    </w:p>
    <w:p w14:paraId="3D5E2539" w14:textId="0D77FA38" w:rsidR="008B75B2" w:rsidRDefault="002B0A90" w:rsidP="008B75B2">
      <w:pPr>
        <w:pStyle w:val="Heading1"/>
        <w:tabs>
          <w:tab w:val="right" w:pos="9070"/>
        </w:tabs>
        <w:spacing w:before="560" w:after="640"/>
        <w:rPr>
          <w:color w:val="FFFFFF" w:themeColor="background1"/>
          <w:sz w:val="36"/>
        </w:rPr>
        <w:sectPr w:rsidR="008B75B2" w:rsidSect="008B75B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D5E25DC" wp14:editId="3D5E25D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824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D5E253A" w14:textId="77777777" w:rsidR="008B75B2" w:rsidRPr="00FD1B02" w:rsidRDefault="002B0A90" w:rsidP="008B75B2">
      <w:pPr>
        <w:pStyle w:val="Heading3"/>
        <w:shd w:val="clear" w:color="auto" w:fill="F2F2F2" w:themeFill="background1" w:themeFillShade="F2"/>
      </w:pPr>
      <w:r w:rsidRPr="00FD1B02">
        <w:t>Consumer outcome:</w:t>
      </w:r>
    </w:p>
    <w:p w14:paraId="3D5E253B" w14:textId="77777777" w:rsidR="008B75B2" w:rsidRDefault="002B0A90" w:rsidP="008B75B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D5E253C" w14:textId="77777777" w:rsidR="008B75B2" w:rsidRDefault="002B0A90" w:rsidP="008B75B2">
      <w:pPr>
        <w:pStyle w:val="Heading3"/>
        <w:shd w:val="clear" w:color="auto" w:fill="F2F2F2" w:themeFill="background1" w:themeFillShade="F2"/>
      </w:pPr>
      <w:r>
        <w:t>Organisation statement:</w:t>
      </w:r>
    </w:p>
    <w:p w14:paraId="3D5E253D" w14:textId="77777777" w:rsidR="008B75B2" w:rsidRDefault="002B0A90" w:rsidP="008B75B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D5E253E" w14:textId="77777777" w:rsidR="008B75B2" w:rsidRDefault="002B0A90" w:rsidP="008B75B2">
      <w:pPr>
        <w:pStyle w:val="Heading2"/>
      </w:pPr>
      <w:r>
        <w:t>Assessment of Standard 4</w:t>
      </w:r>
    </w:p>
    <w:p w14:paraId="0DE4A917" w14:textId="77777777" w:rsidR="00447643" w:rsidRDefault="00447643" w:rsidP="00447643">
      <w:pPr>
        <w:rPr>
          <w:rFonts w:eastAsiaTheme="minorHAnsi"/>
        </w:rPr>
      </w:pPr>
      <w:r>
        <w:rPr>
          <w:rFonts w:eastAsiaTheme="minorHAnsi"/>
        </w:rPr>
        <w:t xml:space="preserve">Consumers and their representatives considered that consumers receive suitable services and supports to optimise their daily living. Consumers are supported to be as independent as possible and participate in activities that promote their well-being and quality of life. They participate in activities within the service and in the community, and their activity preferences are noted in care plans. The service engages lifestyle, care and pastoral staff to provide support and staff are aware of what is important to consumers and what they like to do. Lifestyle staff support consumers through one-on-one activities if that is the consumer’s preference. </w:t>
      </w:r>
    </w:p>
    <w:p w14:paraId="1837945A" w14:textId="77777777" w:rsidR="00447643" w:rsidRDefault="00447643" w:rsidP="00447643">
      <w:pPr>
        <w:rPr>
          <w:rFonts w:eastAsiaTheme="minorHAnsi"/>
        </w:rPr>
      </w:pPr>
      <w:r>
        <w:rPr>
          <w:rFonts w:eastAsiaTheme="minorHAnsi"/>
        </w:rPr>
        <w:t xml:space="preserve">Consumers said staff identify changes in their mood and offer personalised support to maintain well-being. Staff demonstrated they notice changes in a consumer’s behaviour and implement strategies to support the consumer, in line with the consumer’s care plan. Staff were observed to be speaking with consumers in a caring, respectful and reassuring manner. </w:t>
      </w:r>
    </w:p>
    <w:p w14:paraId="2742EEA1" w14:textId="3FDE6152" w:rsidR="00447643" w:rsidRDefault="00447643" w:rsidP="00447643">
      <w:pPr>
        <w:rPr>
          <w:rFonts w:eastAsiaTheme="minorHAnsi"/>
        </w:rPr>
      </w:pPr>
      <w:r>
        <w:rPr>
          <w:rFonts w:eastAsiaTheme="minorHAnsi"/>
        </w:rPr>
        <w:t xml:space="preserve">Consumers are supported to participate in the community and maintain personal relationships through social visits within and outside the service, </w:t>
      </w:r>
      <w:proofErr w:type="gramStart"/>
      <w:r>
        <w:rPr>
          <w:rFonts w:eastAsiaTheme="minorHAnsi"/>
        </w:rPr>
        <w:t>and also</w:t>
      </w:r>
      <w:proofErr w:type="gramEnd"/>
      <w:r>
        <w:rPr>
          <w:rFonts w:eastAsiaTheme="minorHAnsi"/>
        </w:rPr>
        <w:t xml:space="preserve"> use telephone and internet services to remain connected. Care plans reflect the support that consumers need to participate in </w:t>
      </w:r>
      <w:proofErr w:type="gramStart"/>
      <w:r>
        <w:rPr>
          <w:rFonts w:eastAsiaTheme="minorHAnsi"/>
        </w:rPr>
        <w:t>activities, and</w:t>
      </w:r>
      <w:proofErr w:type="gramEnd"/>
      <w:r>
        <w:rPr>
          <w:rFonts w:eastAsiaTheme="minorHAnsi"/>
        </w:rPr>
        <w:t xml:space="preserve"> note personal relationships that are important to consumers. Staff demonstrated awareness of what each consumer is interested in and their important relationships</w:t>
      </w:r>
      <w:r w:rsidR="002073B7">
        <w:rPr>
          <w:rFonts w:eastAsiaTheme="minorHAnsi"/>
        </w:rPr>
        <w:t xml:space="preserve">. Staff also </w:t>
      </w:r>
      <w:r>
        <w:rPr>
          <w:rFonts w:eastAsiaTheme="minorHAnsi"/>
        </w:rPr>
        <w:t>support consumers to utilise electronic devices to connect with families or external support services.</w:t>
      </w:r>
    </w:p>
    <w:p w14:paraId="4DC9573A" w14:textId="537D88A4" w:rsidR="00447643" w:rsidRDefault="00447643" w:rsidP="00447643">
      <w:pPr>
        <w:rPr>
          <w:rFonts w:eastAsiaTheme="minorHAnsi"/>
        </w:rPr>
      </w:pPr>
      <w:r>
        <w:rPr>
          <w:rFonts w:eastAsiaTheme="minorHAnsi"/>
        </w:rPr>
        <w:t xml:space="preserve">Care planning documents provided adequate information about consumers’ conditions, needs and preferences. The leisure and lifestyle component of the plans </w:t>
      </w:r>
      <w:r>
        <w:rPr>
          <w:rFonts w:eastAsiaTheme="minorHAnsi"/>
        </w:rPr>
        <w:lastRenderedPageBreak/>
        <w:t xml:space="preserve">are reviewed </w:t>
      </w:r>
      <w:proofErr w:type="gramStart"/>
      <w:r>
        <w:rPr>
          <w:rFonts w:eastAsiaTheme="minorHAnsi"/>
        </w:rPr>
        <w:t>periodically</w:t>
      </w:r>
      <w:proofErr w:type="gramEnd"/>
      <w:r>
        <w:rPr>
          <w:rFonts w:eastAsiaTheme="minorHAnsi"/>
        </w:rPr>
        <w:t xml:space="preserve"> and adjustments are made when changes occur</w:t>
      </w:r>
      <w:r w:rsidR="002073B7">
        <w:rPr>
          <w:rFonts w:eastAsiaTheme="minorHAnsi"/>
        </w:rPr>
        <w:t xml:space="preserve">. </w:t>
      </w:r>
      <w:r>
        <w:rPr>
          <w:rFonts w:eastAsiaTheme="minorHAnsi"/>
        </w:rPr>
        <w:t xml:space="preserve">Care plans reflect involvement of outside organisations, and information is relevantly shared with external providers when appropriate. Preferences and changes are communicated to other areas of the </w:t>
      </w:r>
      <w:proofErr w:type="gramStart"/>
      <w:r>
        <w:rPr>
          <w:rFonts w:eastAsiaTheme="minorHAnsi"/>
        </w:rPr>
        <w:t>service, and</w:t>
      </w:r>
      <w:proofErr w:type="gramEnd"/>
      <w:r>
        <w:rPr>
          <w:rFonts w:eastAsiaTheme="minorHAnsi"/>
        </w:rPr>
        <w:t xml:space="preserve"> discussed at staff handover. Staff demonstrated an understanding of how to communicate concerns or identify when consumers may require additional support or referrals to other services. </w:t>
      </w:r>
    </w:p>
    <w:p w14:paraId="40242383" w14:textId="77777777" w:rsidR="00447643" w:rsidRDefault="00447643" w:rsidP="00447643">
      <w:pPr>
        <w:rPr>
          <w:rFonts w:eastAsiaTheme="minorHAnsi"/>
        </w:rPr>
      </w:pPr>
      <w:r>
        <w:rPr>
          <w:rFonts w:eastAsiaTheme="minorHAnsi"/>
        </w:rPr>
        <w:t>Consumers provided positive feedback about their meal quality, variety and portion size. They said they have good communication with staff to have input for their meal options. Diet and nutrition assessments are completed on entry to the service and care documents identified dietary requirements, preferences and allergies, which are communicated to hospitality staff and prominently displayed. Staff demonstrated awareness of each consumer’s needs, tailoring meals as required and engaging with consumers through surveys to obtain feedback. The kitchen environment was observed to be tidy and there was a relaxed and calm environment in the dining room.</w:t>
      </w:r>
    </w:p>
    <w:p w14:paraId="45733174" w14:textId="77777777" w:rsidR="00447643" w:rsidRDefault="00447643" w:rsidP="00447643">
      <w:pPr>
        <w:rPr>
          <w:rFonts w:eastAsiaTheme="minorHAnsi"/>
        </w:rPr>
      </w:pPr>
      <w:r>
        <w:rPr>
          <w:rFonts w:eastAsiaTheme="minorHAnsi"/>
        </w:rPr>
        <w:t xml:space="preserve">Equipment provided for consumers was observed to be clean, suitable and well maintained. Shared items were clean and tidy. Staff said they have access to </w:t>
      </w:r>
      <w:proofErr w:type="gramStart"/>
      <w:r>
        <w:rPr>
          <w:rFonts w:eastAsiaTheme="minorHAnsi"/>
        </w:rPr>
        <w:t>sufficient</w:t>
      </w:r>
      <w:proofErr w:type="gramEnd"/>
      <w:r>
        <w:rPr>
          <w:rFonts w:eastAsiaTheme="minorHAnsi"/>
        </w:rPr>
        <w:t xml:space="preserve"> and suitable equipment that is kept in good working order, and maintenance is attended to in a timely manner. Maintenance schedules support this. </w:t>
      </w:r>
    </w:p>
    <w:p w14:paraId="3D5E2540" w14:textId="600E4FA3" w:rsidR="008B75B2" w:rsidRPr="00032B17" w:rsidRDefault="002B0A90" w:rsidP="008B75B2">
      <w:pPr>
        <w:rPr>
          <w:rFonts w:eastAsia="Calibri"/>
        </w:rPr>
      </w:pPr>
      <w:r w:rsidRPr="00154403">
        <w:rPr>
          <w:rFonts w:eastAsiaTheme="minorHAnsi"/>
        </w:rPr>
        <w:t>The Quality Standard is assessed as</w:t>
      </w:r>
      <w:r w:rsidR="000100DE">
        <w:rPr>
          <w:rFonts w:eastAsiaTheme="minorHAnsi"/>
        </w:rPr>
        <w:t xml:space="preserve"> compliant</w:t>
      </w:r>
      <w:r w:rsidRPr="00154403">
        <w:rPr>
          <w:rFonts w:eastAsiaTheme="minorHAnsi"/>
        </w:rPr>
        <w:t xml:space="preserve"> as</w:t>
      </w:r>
      <w:r w:rsidR="000100DE">
        <w:rPr>
          <w:rFonts w:eastAsiaTheme="minorHAnsi"/>
        </w:rPr>
        <w:t xml:space="preserve">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sidR="000100DE">
        <w:rPr>
          <w:rFonts w:eastAsiaTheme="minorHAnsi"/>
        </w:rPr>
        <w:t xml:space="preserve"> compliant</w:t>
      </w:r>
      <w:r w:rsidRPr="00154403">
        <w:rPr>
          <w:rFonts w:eastAsiaTheme="minorHAnsi"/>
        </w:rPr>
        <w:t>.</w:t>
      </w:r>
    </w:p>
    <w:p w14:paraId="3D5E2541" w14:textId="20121717" w:rsidR="008B75B2" w:rsidRDefault="002B0A90" w:rsidP="008B75B2">
      <w:pPr>
        <w:pStyle w:val="Heading2"/>
      </w:pPr>
      <w:r>
        <w:t>Assessment of Standard 4 Requirements</w:t>
      </w:r>
      <w:r w:rsidRPr="0066387A">
        <w:rPr>
          <w:i/>
          <w:color w:val="0000FF"/>
          <w:sz w:val="24"/>
          <w:szCs w:val="24"/>
        </w:rPr>
        <w:t xml:space="preserve"> </w:t>
      </w:r>
    </w:p>
    <w:p w14:paraId="3D5E2542" w14:textId="4EC6FF06" w:rsidR="008B75B2" w:rsidRPr="00314FF7" w:rsidRDefault="002B0A90" w:rsidP="008B75B2">
      <w:pPr>
        <w:pStyle w:val="Heading3"/>
      </w:pPr>
      <w:r w:rsidRPr="00314FF7">
        <w:t>Requirement 4(3)(a)</w:t>
      </w:r>
      <w:r>
        <w:tab/>
        <w:t>Compliant</w:t>
      </w:r>
    </w:p>
    <w:p w14:paraId="3D5E2543" w14:textId="77777777" w:rsidR="008B75B2" w:rsidRPr="008D114F" w:rsidRDefault="002B0A90" w:rsidP="008B75B2">
      <w:pPr>
        <w:rPr>
          <w:i/>
        </w:rPr>
      </w:pPr>
      <w:r w:rsidRPr="008D114F">
        <w:rPr>
          <w:i/>
        </w:rPr>
        <w:t>Each consumer gets safe and effective services and supports for daily living that meet the consumer’s needs, goals and preferences and optimise their independence, health, well-being and quality of life.</w:t>
      </w:r>
    </w:p>
    <w:p w14:paraId="3D5E2545" w14:textId="43326A5D" w:rsidR="008B75B2" w:rsidRPr="00D435F8" w:rsidRDefault="002B0A90" w:rsidP="008B75B2">
      <w:pPr>
        <w:pStyle w:val="Heading3"/>
      </w:pPr>
      <w:r w:rsidRPr="00D435F8">
        <w:t>Requirement 4(3)(b)</w:t>
      </w:r>
      <w:r>
        <w:tab/>
        <w:t>Compliant</w:t>
      </w:r>
    </w:p>
    <w:p w14:paraId="3D5E2546" w14:textId="77777777" w:rsidR="008B75B2" w:rsidRPr="008D114F" w:rsidRDefault="002B0A90" w:rsidP="008B75B2">
      <w:pPr>
        <w:rPr>
          <w:i/>
        </w:rPr>
      </w:pPr>
      <w:r w:rsidRPr="008D114F">
        <w:rPr>
          <w:i/>
        </w:rPr>
        <w:t>Services and supports for daily living promote each consumer’s emotional, spiritual and psychological well-being.</w:t>
      </w:r>
    </w:p>
    <w:p w14:paraId="3D5E2548" w14:textId="00273BD2" w:rsidR="008B75B2" w:rsidRPr="00D435F8" w:rsidRDefault="002B0A90" w:rsidP="008B75B2">
      <w:pPr>
        <w:pStyle w:val="Heading3"/>
      </w:pPr>
      <w:r w:rsidRPr="00D435F8">
        <w:t>Requirement 4(3)(c)</w:t>
      </w:r>
      <w:r>
        <w:tab/>
        <w:t>Compliant</w:t>
      </w:r>
    </w:p>
    <w:p w14:paraId="3D5E2549" w14:textId="77777777" w:rsidR="008B75B2" w:rsidRPr="008D114F" w:rsidRDefault="002B0A90" w:rsidP="008B75B2">
      <w:pPr>
        <w:rPr>
          <w:i/>
        </w:rPr>
      </w:pPr>
      <w:r w:rsidRPr="008D114F">
        <w:rPr>
          <w:i/>
        </w:rPr>
        <w:t>Services and supports for daily living assist each consumer to:</w:t>
      </w:r>
    </w:p>
    <w:p w14:paraId="3D5E254A" w14:textId="77777777" w:rsidR="008B75B2" w:rsidRPr="008D114F" w:rsidRDefault="002B0A90" w:rsidP="0033204F">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D5E254B" w14:textId="77777777" w:rsidR="008B75B2" w:rsidRPr="008D114F" w:rsidRDefault="002B0A90" w:rsidP="0033204F">
      <w:pPr>
        <w:numPr>
          <w:ilvl w:val="0"/>
          <w:numId w:val="16"/>
        </w:numPr>
        <w:tabs>
          <w:tab w:val="right" w:pos="9026"/>
        </w:tabs>
        <w:spacing w:before="0" w:after="0"/>
        <w:ind w:left="567" w:hanging="425"/>
        <w:outlineLvl w:val="4"/>
        <w:rPr>
          <w:i/>
        </w:rPr>
      </w:pPr>
      <w:r w:rsidRPr="008D114F">
        <w:rPr>
          <w:i/>
        </w:rPr>
        <w:t>have social and personal relationships; and</w:t>
      </w:r>
    </w:p>
    <w:p w14:paraId="3D5E254C" w14:textId="77777777" w:rsidR="008B75B2" w:rsidRPr="008D114F" w:rsidRDefault="002B0A90" w:rsidP="0033204F">
      <w:pPr>
        <w:numPr>
          <w:ilvl w:val="0"/>
          <w:numId w:val="16"/>
        </w:numPr>
        <w:tabs>
          <w:tab w:val="right" w:pos="9026"/>
        </w:tabs>
        <w:spacing w:before="0" w:after="0"/>
        <w:ind w:left="567" w:hanging="425"/>
        <w:outlineLvl w:val="4"/>
        <w:rPr>
          <w:i/>
        </w:rPr>
      </w:pPr>
      <w:r w:rsidRPr="008D114F">
        <w:rPr>
          <w:i/>
        </w:rPr>
        <w:t>do the things of interest to them.</w:t>
      </w:r>
    </w:p>
    <w:p w14:paraId="3D5E254E" w14:textId="7C2E8615" w:rsidR="008B75B2" w:rsidRPr="00D435F8" w:rsidRDefault="002B0A90" w:rsidP="008B75B2">
      <w:pPr>
        <w:pStyle w:val="Heading3"/>
      </w:pPr>
      <w:r w:rsidRPr="00D435F8">
        <w:lastRenderedPageBreak/>
        <w:t>Requirement 4(3)(d)</w:t>
      </w:r>
      <w:r>
        <w:tab/>
        <w:t>Compliant</w:t>
      </w:r>
    </w:p>
    <w:p w14:paraId="3D5E254F" w14:textId="77777777" w:rsidR="008B75B2" w:rsidRPr="008D114F" w:rsidRDefault="002B0A90" w:rsidP="008B75B2">
      <w:pPr>
        <w:rPr>
          <w:i/>
        </w:rPr>
      </w:pPr>
      <w:r w:rsidRPr="008D114F">
        <w:rPr>
          <w:i/>
        </w:rPr>
        <w:t>Information about the consumer’s condition, needs and preferences is communicated within the organisation, and with others where responsibility for care is shared.</w:t>
      </w:r>
    </w:p>
    <w:p w14:paraId="3D5E2551" w14:textId="1FDAC693" w:rsidR="008B75B2" w:rsidRPr="00D435F8" w:rsidRDefault="002B0A90" w:rsidP="008B75B2">
      <w:pPr>
        <w:pStyle w:val="Heading3"/>
      </w:pPr>
      <w:r w:rsidRPr="00D435F8">
        <w:t>Requirement 4(3)(e)</w:t>
      </w:r>
      <w:r>
        <w:tab/>
        <w:t>Compliant</w:t>
      </w:r>
    </w:p>
    <w:p w14:paraId="3D5E2552" w14:textId="77777777" w:rsidR="008B75B2" w:rsidRPr="008D114F" w:rsidRDefault="002B0A90" w:rsidP="008B75B2">
      <w:pPr>
        <w:rPr>
          <w:i/>
        </w:rPr>
      </w:pPr>
      <w:r w:rsidRPr="008D114F">
        <w:rPr>
          <w:i/>
        </w:rPr>
        <w:t>Timely and appropriate referrals to individuals, other organisations and providers of other care and services.</w:t>
      </w:r>
    </w:p>
    <w:p w14:paraId="3D5E2554" w14:textId="2700A954" w:rsidR="008B75B2" w:rsidRPr="00D435F8" w:rsidRDefault="002B0A90" w:rsidP="008B75B2">
      <w:pPr>
        <w:pStyle w:val="Heading3"/>
      </w:pPr>
      <w:r w:rsidRPr="00D435F8">
        <w:t>Requirement 4(3)(f)</w:t>
      </w:r>
      <w:r>
        <w:tab/>
        <w:t>Compliant</w:t>
      </w:r>
    </w:p>
    <w:p w14:paraId="3D5E2555" w14:textId="77777777" w:rsidR="008B75B2" w:rsidRPr="008D114F" w:rsidRDefault="002B0A90" w:rsidP="008B75B2">
      <w:pPr>
        <w:rPr>
          <w:i/>
        </w:rPr>
      </w:pPr>
      <w:r w:rsidRPr="008D114F">
        <w:rPr>
          <w:i/>
        </w:rPr>
        <w:t>Where meals are provided, they are varied and of suitable quality and quantity.</w:t>
      </w:r>
    </w:p>
    <w:p w14:paraId="3D5E2557" w14:textId="5F6CD0A2" w:rsidR="008B75B2" w:rsidRPr="00D435F8" w:rsidRDefault="002B0A90" w:rsidP="008B75B2">
      <w:pPr>
        <w:pStyle w:val="Heading3"/>
      </w:pPr>
      <w:r w:rsidRPr="00D435F8">
        <w:t>Requirement 4(3)(g)</w:t>
      </w:r>
      <w:r>
        <w:tab/>
        <w:t>Compliant</w:t>
      </w:r>
    </w:p>
    <w:p w14:paraId="3D5E2558" w14:textId="77777777" w:rsidR="008B75B2" w:rsidRPr="008D114F" w:rsidRDefault="002B0A90" w:rsidP="008B75B2">
      <w:pPr>
        <w:rPr>
          <w:i/>
        </w:rPr>
      </w:pPr>
      <w:r w:rsidRPr="008D114F">
        <w:rPr>
          <w:i/>
        </w:rPr>
        <w:t>Where equipment is provided, it is safe, suitable, clean and well maintained.</w:t>
      </w:r>
    </w:p>
    <w:p w14:paraId="3D5E255A" w14:textId="77777777" w:rsidR="008B75B2" w:rsidRPr="00314FF7" w:rsidRDefault="008B75B2" w:rsidP="008B75B2"/>
    <w:p w14:paraId="3D5E255B" w14:textId="77777777" w:rsidR="008B75B2" w:rsidRDefault="008B75B2" w:rsidP="008B75B2">
      <w:pPr>
        <w:sectPr w:rsidR="008B75B2" w:rsidSect="008B75B2">
          <w:type w:val="continuous"/>
          <w:pgSz w:w="11906" w:h="16838"/>
          <w:pgMar w:top="1701" w:right="1418" w:bottom="1418" w:left="1418" w:header="709" w:footer="397" w:gutter="0"/>
          <w:cols w:space="708"/>
          <w:titlePg/>
          <w:docGrid w:linePitch="360"/>
        </w:sectPr>
      </w:pPr>
    </w:p>
    <w:p w14:paraId="3D5E255C" w14:textId="6E5D3135" w:rsidR="008B75B2" w:rsidRDefault="002B0A90" w:rsidP="008B75B2">
      <w:pPr>
        <w:pStyle w:val="Heading1"/>
        <w:tabs>
          <w:tab w:val="right" w:pos="9070"/>
        </w:tabs>
        <w:spacing w:before="560" w:after="640"/>
        <w:rPr>
          <w:color w:val="FFFFFF" w:themeColor="background1"/>
          <w:sz w:val="36"/>
        </w:rPr>
        <w:sectPr w:rsidR="008B75B2" w:rsidSect="008B75B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D5E25DE" wp14:editId="3D5E25D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68378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D5E255D" w14:textId="77777777" w:rsidR="008B75B2" w:rsidRPr="00FD1B02" w:rsidRDefault="002B0A90" w:rsidP="008B75B2">
      <w:pPr>
        <w:pStyle w:val="Heading3"/>
        <w:shd w:val="clear" w:color="auto" w:fill="F2F2F2" w:themeFill="background1" w:themeFillShade="F2"/>
      </w:pPr>
      <w:r w:rsidRPr="00FD1B02">
        <w:t>Consumer outcome:</w:t>
      </w:r>
    </w:p>
    <w:p w14:paraId="3D5E255E" w14:textId="77777777" w:rsidR="008B75B2" w:rsidRDefault="002B0A90" w:rsidP="008B75B2">
      <w:pPr>
        <w:numPr>
          <w:ilvl w:val="0"/>
          <w:numId w:val="5"/>
        </w:numPr>
        <w:shd w:val="clear" w:color="auto" w:fill="F2F2F2" w:themeFill="background1" w:themeFillShade="F2"/>
      </w:pPr>
      <w:r>
        <w:t>I feel I belong and I am safe and comfortable in the organisation’s service environment.</w:t>
      </w:r>
    </w:p>
    <w:p w14:paraId="3D5E255F" w14:textId="77777777" w:rsidR="008B75B2" w:rsidRDefault="002B0A90" w:rsidP="008B75B2">
      <w:pPr>
        <w:pStyle w:val="Heading3"/>
        <w:shd w:val="clear" w:color="auto" w:fill="F2F2F2" w:themeFill="background1" w:themeFillShade="F2"/>
      </w:pPr>
      <w:r>
        <w:t>Organisation statement:</w:t>
      </w:r>
    </w:p>
    <w:p w14:paraId="3D5E2560" w14:textId="77777777" w:rsidR="008B75B2" w:rsidRDefault="002B0A90" w:rsidP="008B75B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D5E2561" w14:textId="77777777" w:rsidR="008B75B2" w:rsidRDefault="002B0A90" w:rsidP="008B75B2">
      <w:pPr>
        <w:pStyle w:val="Heading2"/>
      </w:pPr>
      <w:r>
        <w:t>Assessment of Standard 5</w:t>
      </w:r>
    </w:p>
    <w:p w14:paraId="282492FB" w14:textId="2DAFAD44" w:rsidR="00447643" w:rsidRDefault="00447643" w:rsidP="00447643">
      <w:pPr>
        <w:rPr>
          <w:rFonts w:eastAsiaTheme="minorHAnsi"/>
        </w:rPr>
      </w:pPr>
      <w:r>
        <w:rPr>
          <w:rFonts w:eastAsiaTheme="minorHAnsi"/>
        </w:rPr>
        <w:t xml:space="preserve">Consumers said they felt safe and comfortable, that they could move freely around the service environment and their visitors are welcome. They </w:t>
      </w:r>
      <w:r w:rsidR="002073B7">
        <w:rPr>
          <w:rFonts w:eastAsiaTheme="minorHAnsi"/>
        </w:rPr>
        <w:t>reported</w:t>
      </w:r>
      <w:r>
        <w:rPr>
          <w:rFonts w:eastAsiaTheme="minorHAnsi"/>
        </w:rPr>
        <w:t xml:space="preserve"> that the environment and their rooms are clean, staff attend to potential hazards, and that they have a pleasant outdoor environment to spend time in. Consumers’ rooms include decorations and personal items to support their sense of belonging.</w:t>
      </w:r>
    </w:p>
    <w:p w14:paraId="1E277A6E" w14:textId="77777777" w:rsidR="00447643" w:rsidRDefault="00447643" w:rsidP="00447643">
      <w:pPr>
        <w:rPr>
          <w:rFonts w:eastAsiaTheme="minorHAnsi"/>
        </w:rPr>
      </w:pPr>
      <w:r>
        <w:rPr>
          <w:rFonts w:eastAsiaTheme="minorHAnsi"/>
        </w:rPr>
        <w:t>The environment was observed to be clean and uncluttered, with signage and handrails to support movement. Furnishings and fittings appeared clean and suitable. Staff were observed assisting consumers in the secure living environment to access the outdoor area, and other consumers were observed to be moving freely indoors and outdoors. Staff said maintenance is promptly attended to and they follow procedures to request repairs or report unsafe equipment.</w:t>
      </w:r>
    </w:p>
    <w:p w14:paraId="6B90A03B" w14:textId="77777777" w:rsidR="00447643" w:rsidRDefault="00447643" w:rsidP="00447643">
      <w:pPr>
        <w:rPr>
          <w:rFonts w:eastAsiaTheme="minorHAnsi"/>
        </w:rPr>
      </w:pPr>
      <w:r>
        <w:rPr>
          <w:rFonts w:eastAsiaTheme="minorHAnsi"/>
        </w:rPr>
        <w:t>Consumers said they feel safe with the equipment and that the furniture and fittings are comfortable and meet their needs. Call bells were observed within reach of consumers. Staff said they have enough equipment to perform their role and meet the needs of consumers, and that any shared equipment is cleaned. The service undertakes audits of equipment, has a preventative maintenance schedule and purchased purpose-built equipment where relevant to best suit the service and consumers’ needs.</w:t>
      </w:r>
    </w:p>
    <w:p w14:paraId="3D5E2563" w14:textId="38FB938B" w:rsidR="008B75B2" w:rsidRPr="006A6CDB" w:rsidRDefault="002B0A90" w:rsidP="008B75B2">
      <w:pPr>
        <w:rPr>
          <w:rFonts w:eastAsia="Calibri"/>
          <w:lang w:eastAsia="en-US"/>
        </w:rPr>
      </w:pPr>
      <w:r w:rsidRPr="00154403">
        <w:rPr>
          <w:rFonts w:eastAsiaTheme="minorHAnsi"/>
        </w:rPr>
        <w:t>The Quality Standard is assessed as</w:t>
      </w:r>
      <w:r w:rsidR="000100DE">
        <w:rPr>
          <w:rFonts w:eastAsiaTheme="minorHAnsi"/>
        </w:rPr>
        <w:t xml:space="preserve"> compliant</w:t>
      </w:r>
      <w:r w:rsidRPr="00154403">
        <w:rPr>
          <w:rFonts w:eastAsiaTheme="minorHAnsi"/>
        </w:rPr>
        <w:t xml:space="preserve"> as </w:t>
      </w:r>
      <w:r w:rsidR="000100DE">
        <w:rPr>
          <w:rFonts w:eastAsiaTheme="minorHAnsi"/>
        </w:rPr>
        <w:t>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w:t>
      </w:r>
      <w:r w:rsidR="000100DE">
        <w:rPr>
          <w:rFonts w:eastAsiaTheme="minorHAnsi"/>
        </w:rPr>
        <w:t xml:space="preserve"> compliant</w:t>
      </w:r>
      <w:r w:rsidRPr="00154403">
        <w:rPr>
          <w:rFonts w:eastAsiaTheme="minorHAnsi"/>
        </w:rPr>
        <w:t>.</w:t>
      </w:r>
    </w:p>
    <w:p w14:paraId="3D5E2564" w14:textId="2657FAAA" w:rsidR="008B75B2" w:rsidRDefault="002B0A90" w:rsidP="008B75B2">
      <w:pPr>
        <w:pStyle w:val="Heading2"/>
      </w:pPr>
      <w:r>
        <w:lastRenderedPageBreak/>
        <w:t>Assessment of Standard 5 Requirements</w:t>
      </w:r>
      <w:r w:rsidRPr="0066387A">
        <w:rPr>
          <w:i/>
          <w:color w:val="0000FF"/>
          <w:sz w:val="24"/>
          <w:szCs w:val="24"/>
        </w:rPr>
        <w:t xml:space="preserve"> </w:t>
      </w:r>
    </w:p>
    <w:p w14:paraId="3D5E2565" w14:textId="0835C1C2" w:rsidR="008B75B2" w:rsidRPr="00314FF7" w:rsidRDefault="002B0A90" w:rsidP="008B75B2">
      <w:pPr>
        <w:pStyle w:val="Heading3"/>
      </w:pPr>
      <w:r w:rsidRPr="00314FF7">
        <w:t>Requirement 5(3)(a)</w:t>
      </w:r>
      <w:r>
        <w:tab/>
        <w:t>Compliant</w:t>
      </w:r>
    </w:p>
    <w:p w14:paraId="3D5E2566" w14:textId="77777777" w:rsidR="008B75B2" w:rsidRPr="008D114F" w:rsidRDefault="002B0A90" w:rsidP="008B75B2">
      <w:pPr>
        <w:rPr>
          <w:i/>
        </w:rPr>
      </w:pPr>
      <w:r w:rsidRPr="008D114F">
        <w:rPr>
          <w:i/>
        </w:rPr>
        <w:t>The service environment is welcoming and easy to understand, and optimises each consumer’s sense of belonging, independence, interaction and function.</w:t>
      </w:r>
    </w:p>
    <w:p w14:paraId="3D5E2568" w14:textId="1156DA90" w:rsidR="008B75B2" w:rsidRPr="00D435F8" w:rsidRDefault="002B0A90" w:rsidP="008B75B2">
      <w:pPr>
        <w:pStyle w:val="Heading3"/>
      </w:pPr>
      <w:r w:rsidRPr="00D435F8">
        <w:t>Requirement 5(3)(b)</w:t>
      </w:r>
      <w:r>
        <w:tab/>
        <w:t>Compliant</w:t>
      </w:r>
    </w:p>
    <w:p w14:paraId="3D5E2569" w14:textId="77777777" w:rsidR="008B75B2" w:rsidRPr="008D114F" w:rsidRDefault="002B0A90" w:rsidP="008B75B2">
      <w:pPr>
        <w:rPr>
          <w:i/>
        </w:rPr>
      </w:pPr>
      <w:r w:rsidRPr="008D114F">
        <w:rPr>
          <w:i/>
        </w:rPr>
        <w:t>The service environment:</w:t>
      </w:r>
    </w:p>
    <w:p w14:paraId="3D5E256A" w14:textId="77777777" w:rsidR="008B75B2" w:rsidRPr="008D114F" w:rsidRDefault="002B0A90" w:rsidP="0033204F">
      <w:pPr>
        <w:numPr>
          <w:ilvl w:val="0"/>
          <w:numId w:val="17"/>
        </w:numPr>
        <w:tabs>
          <w:tab w:val="right" w:pos="9026"/>
        </w:tabs>
        <w:spacing w:before="0" w:after="0"/>
        <w:ind w:left="567" w:hanging="425"/>
        <w:outlineLvl w:val="4"/>
        <w:rPr>
          <w:i/>
        </w:rPr>
      </w:pPr>
      <w:r w:rsidRPr="008D114F">
        <w:rPr>
          <w:i/>
        </w:rPr>
        <w:t>is safe, clean, well maintained and comfortable; and</w:t>
      </w:r>
    </w:p>
    <w:p w14:paraId="3D5E256B" w14:textId="77777777" w:rsidR="008B75B2" w:rsidRPr="008D114F" w:rsidRDefault="002B0A90" w:rsidP="0033204F">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D5E256D" w14:textId="4C0B8ACC" w:rsidR="008B75B2" w:rsidRPr="00D435F8" w:rsidRDefault="002B0A90" w:rsidP="008B75B2">
      <w:pPr>
        <w:pStyle w:val="Heading3"/>
      </w:pPr>
      <w:r w:rsidRPr="00D435F8">
        <w:t>Requirement 5(3)(c)</w:t>
      </w:r>
      <w:r>
        <w:tab/>
        <w:t>Compliant</w:t>
      </w:r>
    </w:p>
    <w:p w14:paraId="3D5E256E" w14:textId="77777777" w:rsidR="008B75B2" w:rsidRPr="008D114F" w:rsidRDefault="002B0A90" w:rsidP="008B75B2">
      <w:pPr>
        <w:rPr>
          <w:i/>
        </w:rPr>
      </w:pPr>
      <w:r w:rsidRPr="008D114F">
        <w:rPr>
          <w:i/>
        </w:rPr>
        <w:t>Furniture, fittings and equipment are safe, clean, well maintained and suitable for the consumer.</w:t>
      </w:r>
    </w:p>
    <w:p w14:paraId="3D5E2570" w14:textId="77777777" w:rsidR="008B75B2" w:rsidRPr="00314FF7" w:rsidRDefault="008B75B2" w:rsidP="008B75B2"/>
    <w:p w14:paraId="3D5E2571" w14:textId="77777777" w:rsidR="008B75B2" w:rsidRDefault="008B75B2" w:rsidP="008B75B2">
      <w:pPr>
        <w:sectPr w:rsidR="008B75B2" w:rsidSect="008B75B2">
          <w:type w:val="continuous"/>
          <w:pgSz w:w="11906" w:h="16838"/>
          <w:pgMar w:top="1701" w:right="1418" w:bottom="1418" w:left="1418" w:header="709" w:footer="397" w:gutter="0"/>
          <w:cols w:space="708"/>
          <w:titlePg/>
          <w:docGrid w:linePitch="360"/>
        </w:sectPr>
      </w:pPr>
    </w:p>
    <w:p w14:paraId="3D5E2572" w14:textId="1BE733A9" w:rsidR="008B75B2" w:rsidRDefault="002B0A90" w:rsidP="008B75B2">
      <w:pPr>
        <w:pStyle w:val="Heading1"/>
        <w:tabs>
          <w:tab w:val="right" w:pos="9070"/>
        </w:tabs>
        <w:spacing w:before="560" w:after="640"/>
        <w:rPr>
          <w:color w:val="FFFFFF" w:themeColor="background1"/>
          <w:sz w:val="36"/>
        </w:rPr>
        <w:sectPr w:rsidR="008B75B2" w:rsidSect="008B75B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D5E25E0" wp14:editId="3D5E25E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324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D5E2573" w14:textId="77777777" w:rsidR="008B75B2" w:rsidRPr="00FD1B02" w:rsidRDefault="002B0A90" w:rsidP="008B75B2">
      <w:pPr>
        <w:pStyle w:val="Heading3"/>
        <w:shd w:val="clear" w:color="auto" w:fill="F2F2F2" w:themeFill="background1" w:themeFillShade="F2"/>
      </w:pPr>
      <w:r w:rsidRPr="00FD1B02">
        <w:t>Consumer outcome:</w:t>
      </w:r>
    </w:p>
    <w:p w14:paraId="3D5E2574" w14:textId="77777777" w:rsidR="008B75B2" w:rsidRDefault="002B0A90" w:rsidP="008B75B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D5E2575" w14:textId="77777777" w:rsidR="008B75B2" w:rsidRDefault="002B0A90" w:rsidP="008B75B2">
      <w:pPr>
        <w:pStyle w:val="Heading3"/>
        <w:shd w:val="clear" w:color="auto" w:fill="F2F2F2" w:themeFill="background1" w:themeFillShade="F2"/>
      </w:pPr>
      <w:r>
        <w:t>Organisation statement:</w:t>
      </w:r>
    </w:p>
    <w:p w14:paraId="3D5E2576" w14:textId="77777777" w:rsidR="008B75B2" w:rsidRDefault="002B0A90" w:rsidP="008B75B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D5E2577" w14:textId="77777777" w:rsidR="008B75B2" w:rsidRDefault="002B0A90" w:rsidP="008B75B2">
      <w:pPr>
        <w:pStyle w:val="Heading2"/>
      </w:pPr>
      <w:r>
        <w:t>Assessment of Standard 6</w:t>
      </w:r>
    </w:p>
    <w:p w14:paraId="374D3DE5" w14:textId="77777777" w:rsidR="00447643" w:rsidRDefault="00447643" w:rsidP="00447643">
      <w:pPr>
        <w:rPr>
          <w:rFonts w:eastAsiaTheme="minorHAnsi"/>
        </w:rPr>
      </w:pPr>
      <w:r>
        <w:rPr>
          <w:rFonts w:eastAsiaTheme="minorHAnsi"/>
        </w:rPr>
        <w:t>Consumers considered they are encouraged and supported to give feedback and make complaints, and that this is acted upon. Consumers who had raised concerns or provided feedback described changes that the service made to address this. Consumers and their representatives were aware of methods to raise concerns, including through consumer meetings.</w:t>
      </w:r>
    </w:p>
    <w:p w14:paraId="294C5AED" w14:textId="77777777" w:rsidR="00447643" w:rsidRDefault="00447643" w:rsidP="00447643">
      <w:pPr>
        <w:rPr>
          <w:rFonts w:eastAsiaTheme="minorHAnsi"/>
        </w:rPr>
      </w:pPr>
      <w:r>
        <w:rPr>
          <w:rFonts w:eastAsiaTheme="minorHAnsi"/>
        </w:rPr>
        <w:t>Staff described how they respond to consumer or representative feedback, and their role in supporting and assisting consumers to raise feedback. The service supports consumers to access interpreter or advocacy services by displaying information about access to these. Details for how to make complaints were displayed at the service, and a secured box to lodge forms was observed in the reception area.</w:t>
      </w:r>
    </w:p>
    <w:p w14:paraId="7148FCAD" w14:textId="77777777" w:rsidR="00447643" w:rsidRDefault="00447643" w:rsidP="00447643">
      <w:pPr>
        <w:rPr>
          <w:rFonts w:eastAsiaTheme="minorHAnsi"/>
        </w:rPr>
      </w:pPr>
      <w:r>
        <w:rPr>
          <w:rFonts w:eastAsiaTheme="minorHAnsi"/>
        </w:rPr>
        <w:t xml:space="preserve">Consumers and representatives said action is taken in response to feedback and that an honest explanation is given when things go wrong. They said they felt heard after raising concerns, that there was a resolution and the service confirmed that they were satisfied with the resolution. The service has an open disclosure policy to inform staff on how to approach complaints, and staff described actions taken to resolve complaints. </w:t>
      </w:r>
    </w:p>
    <w:p w14:paraId="18127D19" w14:textId="16C79320" w:rsidR="00447643" w:rsidRDefault="002073B7" w:rsidP="00447643">
      <w:pPr>
        <w:rPr>
          <w:rFonts w:eastAsiaTheme="minorHAnsi"/>
        </w:rPr>
      </w:pPr>
      <w:r>
        <w:rPr>
          <w:rFonts w:eastAsiaTheme="minorHAnsi"/>
        </w:rPr>
        <w:t>E</w:t>
      </w:r>
      <w:r w:rsidR="00447643">
        <w:rPr>
          <w:rFonts w:eastAsiaTheme="minorHAnsi"/>
        </w:rPr>
        <w:t xml:space="preserve">xamples of how </w:t>
      </w:r>
      <w:r>
        <w:rPr>
          <w:rFonts w:eastAsiaTheme="minorHAnsi"/>
        </w:rPr>
        <w:t>the service</w:t>
      </w:r>
      <w:r w:rsidR="00447643">
        <w:rPr>
          <w:rFonts w:eastAsiaTheme="minorHAnsi"/>
        </w:rPr>
        <w:t xml:space="preserve"> addressed feedback and complaints and use these to improve the quality of care and services</w:t>
      </w:r>
      <w:r>
        <w:rPr>
          <w:rFonts w:eastAsiaTheme="minorHAnsi"/>
        </w:rPr>
        <w:t xml:space="preserve"> were provided</w:t>
      </w:r>
      <w:r w:rsidR="00447643">
        <w:rPr>
          <w:rFonts w:eastAsiaTheme="minorHAnsi"/>
        </w:rPr>
        <w:t>.</w:t>
      </w:r>
      <w:r>
        <w:rPr>
          <w:rFonts w:eastAsiaTheme="minorHAnsi"/>
        </w:rPr>
        <w:t xml:space="preserve"> </w:t>
      </w:r>
      <w:r w:rsidR="00447643">
        <w:rPr>
          <w:rFonts w:eastAsiaTheme="minorHAnsi"/>
        </w:rPr>
        <w:t xml:space="preserve">The service maintains a </w:t>
      </w:r>
      <w:proofErr w:type="gramStart"/>
      <w:r w:rsidR="00447643">
        <w:rPr>
          <w:rFonts w:eastAsiaTheme="minorHAnsi"/>
        </w:rPr>
        <w:t>complaints</w:t>
      </w:r>
      <w:proofErr w:type="gramEnd"/>
      <w:r w:rsidR="00447643">
        <w:rPr>
          <w:rFonts w:eastAsiaTheme="minorHAnsi"/>
        </w:rPr>
        <w:t xml:space="preserve"> register, copies of feedback forms and a record of review of the actions </w:t>
      </w:r>
      <w:r w:rsidR="00447643">
        <w:rPr>
          <w:rFonts w:eastAsiaTheme="minorHAnsi"/>
        </w:rPr>
        <w:lastRenderedPageBreak/>
        <w:t xml:space="preserve">taken to resolve the complaints. The governing body is also regularly informed </w:t>
      </w:r>
      <w:r w:rsidR="00B35F73">
        <w:rPr>
          <w:rFonts w:eastAsiaTheme="minorHAnsi"/>
        </w:rPr>
        <w:t>about</w:t>
      </w:r>
      <w:r w:rsidR="00447643">
        <w:rPr>
          <w:rFonts w:eastAsiaTheme="minorHAnsi"/>
        </w:rPr>
        <w:t xml:space="preserve"> complaints. </w:t>
      </w:r>
    </w:p>
    <w:p w14:paraId="3D5E2579" w14:textId="200270CC" w:rsidR="008B75B2" w:rsidRPr="00663B6D" w:rsidRDefault="002B0A90" w:rsidP="008B75B2">
      <w:pPr>
        <w:rPr>
          <w:rFonts w:eastAsia="Calibri"/>
          <w:i/>
          <w:iCs/>
          <w:color w:val="0000FF"/>
          <w:lang w:eastAsia="en-US"/>
        </w:rPr>
      </w:pPr>
      <w:r w:rsidRPr="00154403">
        <w:rPr>
          <w:rFonts w:eastAsiaTheme="minorHAnsi"/>
        </w:rPr>
        <w:t xml:space="preserve">The Quality Standard is assessed as </w:t>
      </w:r>
      <w:r w:rsidR="000100DE">
        <w:rPr>
          <w:rFonts w:eastAsiaTheme="minorHAnsi"/>
        </w:rPr>
        <w:t>compliant</w:t>
      </w:r>
      <w:r w:rsidR="000100DE" w:rsidRPr="00154403">
        <w:rPr>
          <w:rFonts w:eastAsiaTheme="minorHAnsi"/>
          <w:color w:val="0000FF"/>
        </w:rPr>
        <w:t xml:space="preserve"> </w:t>
      </w:r>
      <w:r w:rsidRPr="00154403">
        <w:rPr>
          <w:rFonts w:eastAsiaTheme="minorHAnsi"/>
        </w:rPr>
        <w:t>as</w:t>
      </w:r>
      <w:r w:rsidR="000100DE">
        <w:rPr>
          <w:rFonts w:eastAsiaTheme="minorHAnsi"/>
        </w:rPr>
        <w:t xml:space="preserve"> 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as</w:t>
      </w:r>
      <w:r w:rsidR="000100DE">
        <w:rPr>
          <w:rFonts w:eastAsiaTheme="minorHAnsi"/>
        </w:rPr>
        <w:t xml:space="preserve"> compliant</w:t>
      </w:r>
      <w:r w:rsidRPr="00154403">
        <w:rPr>
          <w:rFonts w:eastAsiaTheme="minorHAnsi"/>
        </w:rPr>
        <w:t>.</w:t>
      </w:r>
    </w:p>
    <w:p w14:paraId="3D5E257A" w14:textId="18ADF6C9" w:rsidR="008B75B2" w:rsidRDefault="002B0A90" w:rsidP="008B75B2">
      <w:pPr>
        <w:pStyle w:val="Heading2"/>
      </w:pPr>
      <w:r>
        <w:t>Assessment of Standard 6 Requirements</w:t>
      </w:r>
      <w:r w:rsidRPr="0066387A">
        <w:rPr>
          <w:i/>
          <w:color w:val="0000FF"/>
          <w:sz w:val="24"/>
          <w:szCs w:val="24"/>
        </w:rPr>
        <w:t xml:space="preserve"> </w:t>
      </w:r>
    </w:p>
    <w:p w14:paraId="3D5E257B" w14:textId="0FB58A94" w:rsidR="008B75B2" w:rsidRPr="00506F7F" w:rsidRDefault="002B0A90" w:rsidP="008B75B2">
      <w:pPr>
        <w:pStyle w:val="Heading3"/>
      </w:pPr>
      <w:r w:rsidRPr="00506F7F">
        <w:t>Requirement 6(3)(a)</w:t>
      </w:r>
      <w:r>
        <w:tab/>
        <w:t>Compliant</w:t>
      </w:r>
    </w:p>
    <w:p w14:paraId="3D5E257C" w14:textId="77777777" w:rsidR="008B75B2" w:rsidRPr="008D114F" w:rsidRDefault="002B0A90" w:rsidP="008B75B2">
      <w:pPr>
        <w:rPr>
          <w:i/>
        </w:rPr>
      </w:pPr>
      <w:r w:rsidRPr="008D114F">
        <w:rPr>
          <w:i/>
        </w:rPr>
        <w:t>Consumers, their family, friends, carers and others are encouraged and supported to provide feedback and make complaints.</w:t>
      </w:r>
    </w:p>
    <w:p w14:paraId="3D5E257E" w14:textId="4291FB60" w:rsidR="008B75B2" w:rsidRPr="00506F7F" w:rsidRDefault="002B0A90" w:rsidP="008B75B2">
      <w:pPr>
        <w:pStyle w:val="Heading3"/>
      </w:pPr>
      <w:r w:rsidRPr="00506F7F">
        <w:t>Requirement 6(3)(b)</w:t>
      </w:r>
      <w:r>
        <w:tab/>
        <w:t>Compliant</w:t>
      </w:r>
    </w:p>
    <w:p w14:paraId="3D5E257F" w14:textId="77777777" w:rsidR="008B75B2" w:rsidRPr="008D114F" w:rsidRDefault="002B0A90" w:rsidP="008B75B2">
      <w:pPr>
        <w:rPr>
          <w:i/>
        </w:rPr>
      </w:pPr>
      <w:r w:rsidRPr="008D114F">
        <w:rPr>
          <w:i/>
        </w:rPr>
        <w:t>Consumers are made aware of and have access to advocates, language services and other methods for raising and resolving complaints.</w:t>
      </w:r>
    </w:p>
    <w:p w14:paraId="3D5E2581" w14:textId="756560C6" w:rsidR="008B75B2" w:rsidRPr="00D435F8" w:rsidRDefault="002B0A90" w:rsidP="008B75B2">
      <w:pPr>
        <w:pStyle w:val="Heading3"/>
      </w:pPr>
      <w:r w:rsidRPr="00D435F8">
        <w:t>Requirement 6(3)(c)</w:t>
      </w:r>
      <w:r>
        <w:tab/>
        <w:t>Compliant</w:t>
      </w:r>
    </w:p>
    <w:p w14:paraId="3D5E2582" w14:textId="77777777" w:rsidR="008B75B2" w:rsidRPr="008D114F" w:rsidRDefault="002B0A90" w:rsidP="008B75B2">
      <w:pPr>
        <w:rPr>
          <w:i/>
        </w:rPr>
      </w:pPr>
      <w:r w:rsidRPr="008D114F">
        <w:rPr>
          <w:i/>
        </w:rPr>
        <w:t>Appropriate action is taken in response to complaints and an open disclosure process is used when things go wrong.</w:t>
      </w:r>
    </w:p>
    <w:p w14:paraId="3D5E2584" w14:textId="4D3E7009" w:rsidR="008B75B2" w:rsidRPr="00D435F8" w:rsidRDefault="002B0A90" w:rsidP="008B75B2">
      <w:pPr>
        <w:pStyle w:val="Heading3"/>
      </w:pPr>
      <w:r w:rsidRPr="00D435F8">
        <w:t>Requirement 6(3)(d)</w:t>
      </w:r>
      <w:r>
        <w:tab/>
        <w:t>Compliant</w:t>
      </w:r>
    </w:p>
    <w:p w14:paraId="3D5E2585" w14:textId="77777777" w:rsidR="008B75B2" w:rsidRPr="008D114F" w:rsidRDefault="002B0A90" w:rsidP="008B75B2">
      <w:pPr>
        <w:rPr>
          <w:i/>
        </w:rPr>
      </w:pPr>
      <w:r w:rsidRPr="008D114F">
        <w:rPr>
          <w:i/>
        </w:rPr>
        <w:t>Feedback and complaints are reviewed and used to improve the quality of care and services.</w:t>
      </w:r>
    </w:p>
    <w:p w14:paraId="3D5E2587" w14:textId="77777777" w:rsidR="008B75B2" w:rsidRPr="001B3DE8" w:rsidRDefault="008B75B2" w:rsidP="008B75B2"/>
    <w:p w14:paraId="3D5E2588" w14:textId="77777777" w:rsidR="008B75B2" w:rsidRDefault="008B75B2" w:rsidP="008B75B2">
      <w:pPr>
        <w:sectPr w:rsidR="008B75B2" w:rsidSect="008B75B2">
          <w:type w:val="continuous"/>
          <w:pgSz w:w="11906" w:h="16838"/>
          <w:pgMar w:top="1701" w:right="1418" w:bottom="1418" w:left="1418" w:header="709" w:footer="397" w:gutter="0"/>
          <w:cols w:space="708"/>
          <w:titlePg/>
          <w:docGrid w:linePitch="360"/>
        </w:sectPr>
      </w:pPr>
    </w:p>
    <w:p w14:paraId="3D5E2589" w14:textId="579E9092" w:rsidR="008B75B2" w:rsidRDefault="002B0A90" w:rsidP="008B75B2">
      <w:pPr>
        <w:pStyle w:val="Heading1"/>
        <w:tabs>
          <w:tab w:val="right" w:pos="9070"/>
        </w:tabs>
        <w:spacing w:before="560" w:after="640"/>
        <w:rPr>
          <w:color w:val="FFFFFF" w:themeColor="background1"/>
          <w:sz w:val="36"/>
        </w:rPr>
        <w:sectPr w:rsidR="008B75B2" w:rsidSect="008B75B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D5E25E2" wp14:editId="3D5E25E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249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D5E258A" w14:textId="77777777" w:rsidR="008B75B2" w:rsidRPr="000E654D" w:rsidRDefault="002B0A90" w:rsidP="008B75B2">
      <w:pPr>
        <w:pStyle w:val="Heading3"/>
        <w:shd w:val="clear" w:color="auto" w:fill="F2F2F2" w:themeFill="background1" w:themeFillShade="F2"/>
      </w:pPr>
      <w:r w:rsidRPr="000E654D">
        <w:t>Consumer outcome:</w:t>
      </w:r>
    </w:p>
    <w:p w14:paraId="3D5E258B" w14:textId="77777777" w:rsidR="008B75B2" w:rsidRDefault="002B0A90" w:rsidP="008B75B2">
      <w:pPr>
        <w:numPr>
          <w:ilvl w:val="0"/>
          <w:numId w:val="7"/>
        </w:numPr>
        <w:shd w:val="clear" w:color="auto" w:fill="F2F2F2" w:themeFill="background1" w:themeFillShade="F2"/>
      </w:pPr>
      <w:r>
        <w:t>I get quality care and services when I need them from people who are knowledgeable, capable and caring.</w:t>
      </w:r>
    </w:p>
    <w:p w14:paraId="3D5E258C" w14:textId="77777777" w:rsidR="008B75B2" w:rsidRDefault="002B0A90" w:rsidP="008B75B2">
      <w:pPr>
        <w:pStyle w:val="Heading3"/>
        <w:shd w:val="clear" w:color="auto" w:fill="F2F2F2" w:themeFill="background1" w:themeFillShade="F2"/>
      </w:pPr>
      <w:r>
        <w:t>Organisation statement:</w:t>
      </w:r>
    </w:p>
    <w:p w14:paraId="3D5E258D" w14:textId="77777777" w:rsidR="008B75B2" w:rsidRDefault="002B0A90" w:rsidP="008B75B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D5E258E" w14:textId="77777777" w:rsidR="008B75B2" w:rsidRDefault="002B0A90" w:rsidP="008B75B2">
      <w:pPr>
        <w:pStyle w:val="Heading2"/>
      </w:pPr>
      <w:r>
        <w:t>Assessment of Standard 7</w:t>
      </w:r>
    </w:p>
    <w:p w14:paraId="2D3F6D80" w14:textId="77777777" w:rsidR="00447643" w:rsidRDefault="00447643" w:rsidP="00447643">
      <w:pPr>
        <w:rPr>
          <w:rFonts w:eastAsiaTheme="minorHAnsi"/>
          <w:color w:val="auto"/>
        </w:rPr>
      </w:pPr>
      <w:r>
        <w:rPr>
          <w:rFonts w:eastAsiaTheme="minorHAnsi"/>
          <w:color w:val="auto"/>
        </w:rPr>
        <w:t xml:space="preserve">Consumers and their representatives said staff are kind, caring and considerate of consumer needs. They considered staff are skilled to meet individual consumer care needs and preferences and spoke positively of the quality of care provided. </w:t>
      </w:r>
    </w:p>
    <w:p w14:paraId="75587FC5" w14:textId="77777777" w:rsidR="00447643" w:rsidRDefault="00447643" w:rsidP="00447643">
      <w:pPr>
        <w:rPr>
          <w:rFonts w:eastAsiaTheme="minorHAnsi"/>
          <w:color w:val="auto"/>
        </w:rPr>
      </w:pPr>
      <w:r>
        <w:rPr>
          <w:rFonts w:eastAsiaTheme="minorHAnsi"/>
          <w:color w:val="auto"/>
        </w:rPr>
        <w:t xml:space="preserve">The service reviews the adequacy of staffing levels through feedback from consumers and staff, analysis of incidents and observations. They adjust staffing levels as needed to support the delivery of safe and quality care, including completing staff allocation reviews at the commencement of shifts. They have processes in place to address unplanned leave and to manage peak periods. Consumers said they generally receive prompt responses when they utilise call bells, and the service monitors and reports on any delays in call bell response times. </w:t>
      </w:r>
    </w:p>
    <w:p w14:paraId="6FFDEAEF" w14:textId="77777777" w:rsidR="00B35F73" w:rsidRDefault="00447643" w:rsidP="00447643">
      <w:pPr>
        <w:rPr>
          <w:rFonts w:eastAsiaTheme="minorHAnsi"/>
          <w:color w:val="auto"/>
        </w:rPr>
      </w:pPr>
      <w:r>
        <w:rPr>
          <w:rFonts w:eastAsiaTheme="minorHAnsi"/>
          <w:color w:val="auto"/>
        </w:rPr>
        <w:t xml:space="preserve">Staff were observed assisting consumers in a respectful, kind and unrushed manner. They showed respect for consumers by addressing them using preferred names, knocking on doors prior to entering and asking before </w:t>
      </w:r>
      <w:proofErr w:type="gramStart"/>
      <w:r>
        <w:rPr>
          <w:rFonts w:eastAsiaTheme="minorHAnsi"/>
          <w:color w:val="auto"/>
        </w:rPr>
        <w:t>providing assistance</w:t>
      </w:r>
      <w:proofErr w:type="gramEnd"/>
      <w:r>
        <w:rPr>
          <w:rFonts w:eastAsiaTheme="minorHAnsi"/>
          <w:color w:val="auto"/>
        </w:rPr>
        <w:t xml:space="preserve"> during meal service. </w:t>
      </w:r>
    </w:p>
    <w:p w14:paraId="7F382650" w14:textId="17F9EED7" w:rsidR="00447643" w:rsidRDefault="00447643" w:rsidP="00447643">
      <w:pPr>
        <w:rPr>
          <w:rFonts w:eastAsiaTheme="minorHAnsi"/>
          <w:color w:val="auto"/>
        </w:rPr>
      </w:pPr>
      <w:r>
        <w:rPr>
          <w:rFonts w:eastAsiaTheme="minorHAnsi"/>
          <w:color w:val="auto"/>
        </w:rPr>
        <w:t xml:space="preserve">The service has processes in place to recruit suitable staff and conduct orientation and training for new staff. The service maintains a suitably skilled workforce through regular training, monitoring and performance management. Training records </w:t>
      </w:r>
      <w:r w:rsidR="00B35F73">
        <w:rPr>
          <w:rFonts w:eastAsiaTheme="minorHAnsi"/>
          <w:color w:val="auto"/>
        </w:rPr>
        <w:t>demonstrated</w:t>
      </w:r>
      <w:r>
        <w:rPr>
          <w:rFonts w:eastAsiaTheme="minorHAnsi"/>
          <w:color w:val="auto"/>
        </w:rPr>
        <w:t xml:space="preserve"> that mandatory training is completed. Staff </w:t>
      </w:r>
      <w:r w:rsidR="00B35F73">
        <w:rPr>
          <w:rFonts w:eastAsiaTheme="minorHAnsi"/>
          <w:color w:val="auto"/>
        </w:rPr>
        <w:t>can</w:t>
      </w:r>
      <w:r>
        <w:rPr>
          <w:rFonts w:eastAsiaTheme="minorHAnsi"/>
          <w:color w:val="auto"/>
        </w:rPr>
        <w:t xml:space="preserve"> request additional training to build competencies, and they spoke positively about education practices at the service.</w:t>
      </w:r>
      <w:r w:rsidRPr="006B7B94">
        <w:rPr>
          <w:rFonts w:eastAsiaTheme="minorHAnsi"/>
          <w:color w:val="auto"/>
        </w:rPr>
        <w:t xml:space="preserve"> </w:t>
      </w:r>
      <w:r>
        <w:rPr>
          <w:rFonts w:eastAsiaTheme="minorHAnsi"/>
          <w:color w:val="auto"/>
        </w:rPr>
        <w:t xml:space="preserve">Care staff said they have </w:t>
      </w:r>
      <w:proofErr w:type="gramStart"/>
      <w:r>
        <w:rPr>
          <w:rFonts w:eastAsiaTheme="minorHAnsi"/>
          <w:color w:val="auto"/>
        </w:rPr>
        <w:t>sufficient</w:t>
      </w:r>
      <w:proofErr w:type="gramEnd"/>
      <w:r>
        <w:rPr>
          <w:rFonts w:eastAsiaTheme="minorHAnsi"/>
          <w:color w:val="auto"/>
        </w:rPr>
        <w:t xml:space="preserve"> time to provide consumers with care and they have access to registered staff and mentoring for support. </w:t>
      </w:r>
    </w:p>
    <w:p w14:paraId="2822BF34" w14:textId="69EF66F9" w:rsidR="00447643" w:rsidRDefault="00B35F73" w:rsidP="00447643">
      <w:pPr>
        <w:rPr>
          <w:rFonts w:eastAsiaTheme="minorHAnsi"/>
          <w:color w:val="auto"/>
        </w:rPr>
      </w:pPr>
      <w:r>
        <w:rPr>
          <w:rFonts w:eastAsiaTheme="minorHAnsi"/>
          <w:color w:val="auto"/>
        </w:rPr>
        <w:lastRenderedPageBreak/>
        <w:t xml:space="preserve">The service monitors workforce interactions through periodic consumer surveys, with the most recent survey results reporting increased satisfaction ratings. </w:t>
      </w:r>
      <w:r w:rsidR="00447643">
        <w:rPr>
          <w:rFonts w:eastAsiaTheme="minorHAnsi"/>
          <w:color w:val="auto"/>
        </w:rPr>
        <w:t xml:space="preserve">Staff confirmed they receive regular performance reviews and stated their satisfaction with the process utilised by the service. In addition to appraisals, any incidents are </w:t>
      </w:r>
      <w:proofErr w:type="gramStart"/>
      <w:r w:rsidR="00447643">
        <w:rPr>
          <w:rFonts w:eastAsiaTheme="minorHAnsi"/>
          <w:color w:val="auto"/>
        </w:rPr>
        <w:t>investigated</w:t>
      </w:r>
      <w:proofErr w:type="gramEnd"/>
      <w:r w:rsidR="00447643">
        <w:rPr>
          <w:rFonts w:eastAsiaTheme="minorHAnsi"/>
          <w:color w:val="auto"/>
        </w:rPr>
        <w:t xml:space="preserve"> and feedback is analysed to monitor and review staff performance. </w:t>
      </w:r>
    </w:p>
    <w:p w14:paraId="3D5E2590" w14:textId="7CB58E46" w:rsidR="008B75B2" w:rsidRPr="009C6F30" w:rsidRDefault="002B0A90" w:rsidP="008B75B2">
      <w:pPr>
        <w:rPr>
          <w:rFonts w:eastAsia="Calibri"/>
        </w:rPr>
      </w:pPr>
      <w:r w:rsidRPr="00154403">
        <w:rPr>
          <w:rFonts w:eastAsiaTheme="minorHAnsi"/>
        </w:rPr>
        <w:t>The Quality Standard is assessed as</w:t>
      </w:r>
      <w:r w:rsidR="000100DE">
        <w:rPr>
          <w:rFonts w:eastAsiaTheme="minorHAnsi"/>
        </w:rPr>
        <w:t xml:space="preserve"> compliant</w:t>
      </w:r>
      <w:r w:rsidRPr="00154403">
        <w:rPr>
          <w:rFonts w:eastAsiaTheme="minorHAnsi"/>
        </w:rPr>
        <w:t xml:space="preserve"> as</w:t>
      </w:r>
      <w:r w:rsidR="000100DE">
        <w:rPr>
          <w:rFonts w:eastAsiaTheme="minorHAnsi"/>
        </w:rPr>
        <w:t xml:space="preserve">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sidR="000100DE">
        <w:rPr>
          <w:rFonts w:eastAsiaTheme="minorHAnsi"/>
        </w:rPr>
        <w:t xml:space="preserve"> compliant</w:t>
      </w:r>
      <w:r w:rsidRPr="00154403">
        <w:rPr>
          <w:rFonts w:eastAsiaTheme="minorHAnsi"/>
        </w:rPr>
        <w:t>.</w:t>
      </w:r>
    </w:p>
    <w:p w14:paraId="3D5E2591" w14:textId="5C200D30" w:rsidR="008B75B2" w:rsidRDefault="002B0A90" w:rsidP="008B75B2">
      <w:pPr>
        <w:pStyle w:val="Heading2"/>
      </w:pPr>
      <w:r>
        <w:t>Assessment of Standard 7 Requirements</w:t>
      </w:r>
      <w:r w:rsidRPr="0066387A">
        <w:rPr>
          <w:i/>
          <w:color w:val="0000FF"/>
          <w:sz w:val="24"/>
          <w:szCs w:val="24"/>
        </w:rPr>
        <w:t xml:space="preserve"> </w:t>
      </w:r>
    </w:p>
    <w:p w14:paraId="3D5E2592" w14:textId="791D0C60" w:rsidR="008B75B2" w:rsidRPr="00506F7F" w:rsidRDefault="002B0A90" w:rsidP="008B75B2">
      <w:pPr>
        <w:pStyle w:val="Heading3"/>
      </w:pPr>
      <w:r w:rsidRPr="00506F7F">
        <w:t>Requirement 7(3)(a)</w:t>
      </w:r>
      <w:r>
        <w:tab/>
        <w:t>Compliant</w:t>
      </w:r>
    </w:p>
    <w:p w14:paraId="3D5E2593" w14:textId="77777777" w:rsidR="008B75B2" w:rsidRPr="008D114F" w:rsidRDefault="002B0A90" w:rsidP="008B75B2">
      <w:pPr>
        <w:rPr>
          <w:i/>
        </w:rPr>
      </w:pPr>
      <w:r w:rsidRPr="008D114F">
        <w:rPr>
          <w:i/>
        </w:rPr>
        <w:t>The workforce is planned to enable, and the number and mix of members of the workforce deployed enables, the delivery and management of safe and quality care and services.</w:t>
      </w:r>
    </w:p>
    <w:p w14:paraId="3D5E2595" w14:textId="6A70A8D2" w:rsidR="008B75B2" w:rsidRPr="00506F7F" w:rsidRDefault="002B0A90" w:rsidP="008B75B2">
      <w:pPr>
        <w:pStyle w:val="Heading3"/>
      </w:pPr>
      <w:r w:rsidRPr="00506F7F">
        <w:t>Requirement 7(3)(b)</w:t>
      </w:r>
      <w:r>
        <w:tab/>
        <w:t>Compliant</w:t>
      </w:r>
    </w:p>
    <w:p w14:paraId="3D5E2596" w14:textId="77777777" w:rsidR="008B75B2" w:rsidRPr="008D114F" w:rsidRDefault="002B0A90" w:rsidP="008B75B2">
      <w:pPr>
        <w:rPr>
          <w:i/>
        </w:rPr>
      </w:pPr>
      <w:r w:rsidRPr="008D114F">
        <w:rPr>
          <w:i/>
        </w:rPr>
        <w:t>Workforce interactions with consumers are kind, caring and respectful of each consumer’s identity, culture and diversity.</w:t>
      </w:r>
    </w:p>
    <w:p w14:paraId="3D5E2598" w14:textId="7F097A7E" w:rsidR="008B75B2" w:rsidRPr="00095CD4" w:rsidRDefault="002B0A90" w:rsidP="008B75B2">
      <w:pPr>
        <w:pStyle w:val="Heading3"/>
      </w:pPr>
      <w:r w:rsidRPr="00095CD4">
        <w:t>Requirement 7(3)(c)</w:t>
      </w:r>
      <w:r>
        <w:tab/>
        <w:t>Compliant</w:t>
      </w:r>
    </w:p>
    <w:p w14:paraId="3D5E2599" w14:textId="77777777" w:rsidR="008B75B2" w:rsidRPr="008D114F" w:rsidRDefault="002B0A90" w:rsidP="008B75B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D5E259B" w14:textId="29AD3DCB" w:rsidR="008B75B2" w:rsidRPr="00095CD4" w:rsidRDefault="002B0A90" w:rsidP="008B75B2">
      <w:pPr>
        <w:pStyle w:val="Heading3"/>
      </w:pPr>
      <w:r w:rsidRPr="00095CD4">
        <w:t>Requirement 7(3)(d)</w:t>
      </w:r>
      <w:r>
        <w:tab/>
        <w:t>Compliant</w:t>
      </w:r>
    </w:p>
    <w:p w14:paraId="3D5E259C" w14:textId="77777777" w:rsidR="008B75B2" w:rsidRPr="008D114F" w:rsidRDefault="002B0A90" w:rsidP="008B75B2">
      <w:pPr>
        <w:rPr>
          <w:i/>
        </w:rPr>
      </w:pPr>
      <w:r w:rsidRPr="008D114F">
        <w:rPr>
          <w:i/>
        </w:rPr>
        <w:t>The workforce is recruited, trained, equipped and supported to deliver the outcomes required by these standards.</w:t>
      </w:r>
    </w:p>
    <w:p w14:paraId="3D5E259E" w14:textId="76285EB3" w:rsidR="008B75B2" w:rsidRPr="00095CD4" w:rsidRDefault="002B0A90" w:rsidP="008B75B2">
      <w:pPr>
        <w:pStyle w:val="Heading3"/>
      </w:pPr>
      <w:r w:rsidRPr="00095CD4">
        <w:t>Requirement 7(3)(e)</w:t>
      </w:r>
      <w:r>
        <w:tab/>
        <w:t>Compliant</w:t>
      </w:r>
    </w:p>
    <w:p w14:paraId="3D5E259F" w14:textId="77777777" w:rsidR="008B75B2" w:rsidRPr="008D114F" w:rsidRDefault="002B0A90" w:rsidP="008B75B2">
      <w:pPr>
        <w:rPr>
          <w:i/>
        </w:rPr>
      </w:pPr>
      <w:r w:rsidRPr="008D114F">
        <w:rPr>
          <w:i/>
        </w:rPr>
        <w:t>Regular assessment, monitoring and review of the performance of each member of the workforce is undertaken.</w:t>
      </w:r>
    </w:p>
    <w:p w14:paraId="3D5E25A0" w14:textId="77777777" w:rsidR="008B75B2" w:rsidRPr="00506F7F" w:rsidRDefault="008B75B2" w:rsidP="008B75B2"/>
    <w:p w14:paraId="3D5E25A1" w14:textId="77777777" w:rsidR="008B75B2" w:rsidRDefault="008B75B2" w:rsidP="008B75B2">
      <w:pPr>
        <w:sectPr w:rsidR="008B75B2" w:rsidSect="008B75B2">
          <w:type w:val="continuous"/>
          <w:pgSz w:w="11906" w:h="16838"/>
          <w:pgMar w:top="1701" w:right="1418" w:bottom="1418" w:left="1418" w:header="709" w:footer="397" w:gutter="0"/>
          <w:cols w:space="708"/>
          <w:titlePg/>
          <w:docGrid w:linePitch="360"/>
        </w:sectPr>
      </w:pPr>
    </w:p>
    <w:p w14:paraId="3D5E25A2" w14:textId="12D26DFB" w:rsidR="008B75B2" w:rsidRDefault="002B0A90" w:rsidP="008B75B2">
      <w:pPr>
        <w:pStyle w:val="Heading1"/>
        <w:tabs>
          <w:tab w:val="right" w:pos="9070"/>
        </w:tabs>
        <w:spacing w:before="560" w:after="640"/>
        <w:rPr>
          <w:color w:val="FFFFFF" w:themeColor="background1"/>
          <w:sz w:val="36"/>
        </w:rPr>
        <w:sectPr w:rsidR="008B75B2" w:rsidSect="008B75B2">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D5E25E4" wp14:editId="3D5E25E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2244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3D5E25A3" w14:textId="77777777" w:rsidR="008B75B2" w:rsidRPr="00FD1B02" w:rsidRDefault="002B0A90" w:rsidP="008B75B2">
      <w:pPr>
        <w:pStyle w:val="Heading3"/>
        <w:shd w:val="clear" w:color="auto" w:fill="F2F2F2" w:themeFill="background1" w:themeFillShade="F2"/>
      </w:pPr>
      <w:r w:rsidRPr="008312AC">
        <w:t>Consumer</w:t>
      </w:r>
      <w:r w:rsidRPr="00FD1B02">
        <w:t xml:space="preserve"> outcome:</w:t>
      </w:r>
    </w:p>
    <w:p w14:paraId="3D5E25A4" w14:textId="77777777" w:rsidR="008B75B2" w:rsidRDefault="002B0A90" w:rsidP="008B75B2">
      <w:pPr>
        <w:numPr>
          <w:ilvl w:val="0"/>
          <w:numId w:val="8"/>
        </w:numPr>
        <w:shd w:val="clear" w:color="auto" w:fill="F2F2F2" w:themeFill="background1" w:themeFillShade="F2"/>
      </w:pPr>
      <w:r>
        <w:t>I am confident the organisation is well run. I can partner in improving the delivery of care and services.</w:t>
      </w:r>
    </w:p>
    <w:p w14:paraId="3D5E25A5" w14:textId="77777777" w:rsidR="008B75B2" w:rsidRDefault="002B0A90" w:rsidP="008B75B2">
      <w:pPr>
        <w:pStyle w:val="Heading3"/>
        <w:shd w:val="clear" w:color="auto" w:fill="F2F2F2" w:themeFill="background1" w:themeFillShade="F2"/>
      </w:pPr>
      <w:r>
        <w:t>Organisation statement:</w:t>
      </w:r>
    </w:p>
    <w:p w14:paraId="3D5E25A6" w14:textId="77777777" w:rsidR="008B75B2" w:rsidRDefault="002B0A90" w:rsidP="008B75B2">
      <w:pPr>
        <w:numPr>
          <w:ilvl w:val="0"/>
          <w:numId w:val="8"/>
        </w:numPr>
        <w:shd w:val="clear" w:color="auto" w:fill="F2F2F2" w:themeFill="background1" w:themeFillShade="F2"/>
      </w:pPr>
      <w:r>
        <w:t>The organisation’s governing body is accountable for the delivery of safe and quality care and services.</w:t>
      </w:r>
    </w:p>
    <w:p w14:paraId="3D5E25A7" w14:textId="77777777" w:rsidR="008B75B2" w:rsidRDefault="002B0A90" w:rsidP="008B75B2">
      <w:pPr>
        <w:pStyle w:val="Heading2"/>
      </w:pPr>
      <w:r>
        <w:t>Assessment of Standard 8</w:t>
      </w:r>
    </w:p>
    <w:p w14:paraId="663627EE" w14:textId="51AF9019" w:rsidR="00447643" w:rsidRDefault="00447643" w:rsidP="00447643">
      <w:pPr>
        <w:rPr>
          <w:rFonts w:eastAsiaTheme="minorHAnsi"/>
        </w:rPr>
      </w:pPr>
      <w:r>
        <w:rPr>
          <w:rFonts w:eastAsiaTheme="minorHAnsi"/>
        </w:rPr>
        <w:t xml:space="preserve">Consumers and their representatives </w:t>
      </w:r>
      <w:r w:rsidR="00B35F73">
        <w:rPr>
          <w:rFonts w:eastAsiaTheme="minorHAnsi"/>
        </w:rPr>
        <w:t xml:space="preserve">considered </w:t>
      </w:r>
      <w:r>
        <w:rPr>
          <w:rFonts w:eastAsiaTheme="minorHAnsi"/>
        </w:rPr>
        <w:t>the service is well run</w:t>
      </w:r>
      <w:r w:rsidR="00B35F73">
        <w:rPr>
          <w:rFonts w:eastAsiaTheme="minorHAnsi"/>
        </w:rPr>
        <w:t xml:space="preserve"> and they </w:t>
      </w:r>
      <w:r>
        <w:rPr>
          <w:rFonts w:eastAsiaTheme="minorHAnsi"/>
        </w:rPr>
        <w:t xml:space="preserve">are supported to participate in decisions about care and services. They are invited to provide feedback </w:t>
      </w:r>
      <w:r w:rsidR="00B35F73">
        <w:rPr>
          <w:rFonts w:eastAsiaTheme="minorHAnsi"/>
        </w:rPr>
        <w:t>through various</w:t>
      </w:r>
      <w:r>
        <w:rPr>
          <w:rFonts w:eastAsiaTheme="minorHAnsi"/>
        </w:rPr>
        <w:t xml:space="preserve"> methods</w:t>
      </w:r>
      <w:r w:rsidR="00B35F73">
        <w:rPr>
          <w:rFonts w:eastAsiaTheme="minorHAnsi"/>
        </w:rPr>
        <w:t xml:space="preserve"> about the service</w:t>
      </w:r>
      <w:r>
        <w:rPr>
          <w:rFonts w:eastAsiaTheme="minorHAnsi"/>
        </w:rPr>
        <w:t xml:space="preserve">, including lifestyle activities, food and engagement with community services. Records support that the service has utilised consumer and representative input to make improvements and maintained ongoing consumer consultation regarding menu options. </w:t>
      </w:r>
    </w:p>
    <w:p w14:paraId="46A6D4B0" w14:textId="77777777" w:rsidR="00447643" w:rsidRDefault="00447643" w:rsidP="00447643">
      <w:pPr>
        <w:rPr>
          <w:rFonts w:eastAsiaTheme="minorHAnsi"/>
        </w:rPr>
      </w:pPr>
      <w:r>
        <w:rPr>
          <w:rFonts w:eastAsiaTheme="minorHAnsi"/>
        </w:rPr>
        <w:t xml:space="preserve">The service has policies and procedures in place to promote a culture of safe, quality and inclusive care. They have accountability mechanisms and escalation processes. The service undertakes regular reporting on audit outcomes, incidents, complaints and staffing for the board and internal committees. The board has communication in person and in writing with staff. </w:t>
      </w:r>
    </w:p>
    <w:p w14:paraId="093A4E1D" w14:textId="77777777" w:rsidR="00447643" w:rsidRDefault="00447643" w:rsidP="00447643">
      <w:pPr>
        <w:rPr>
          <w:rFonts w:eastAsiaTheme="minorHAnsi"/>
        </w:rPr>
      </w:pPr>
      <w:r>
        <w:rPr>
          <w:rFonts w:eastAsiaTheme="minorHAnsi"/>
        </w:rPr>
        <w:t>The service has effective organisation wide governance systems. Staff are supported to provide quality care through the information management systems, including the care documentation system and handover processes. The service has considered contingencies for management of important documentation during unexpected electronic system outages. Financial governance and workforce governance are addressed, with flexibility to engage additional staff or accommodate shift time changes to meet consumer needs to staff training requirements.</w:t>
      </w:r>
    </w:p>
    <w:p w14:paraId="1CD370C6" w14:textId="77777777" w:rsidR="00447643" w:rsidRDefault="00447643" w:rsidP="00447643">
      <w:pPr>
        <w:rPr>
          <w:rFonts w:eastAsiaTheme="minorHAnsi"/>
        </w:rPr>
      </w:pPr>
      <w:r>
        <w:rPr>
          <w:rFonts w:eastAsiaTheme="minorHAnsi"/>
        </w:rPr>
        <w:t xml:space="preserve">The service has a structured process for identifying and monitoring continuous improvement, and for reporting incidents. Regulatory compliance is maintained through staff education, escalation processes and incident data analysis. Feedback and complaints are captured and actioned, and consumers and their representatives </w:t>
      </w:r>
      <w:r>
        <w:rPr>
          <w:rFonts w:eastAsiaTheme="minorHAnsi"/>
        </w:rPr>
        <w:lastRenderedPageBreak/>
        <w:t>reported positive changes in response to the feedback management processes implemented by the Director of Nursing.</w:t>
      </w:r>
    </w:p>
    <w:p w14:paraId="769A2548" w14:textId="77777777" w:rsidR="00447643" w:rsidRDefault="00447643" w:rsidP="00447643">
      <w:pPr>
        <w:rPr>
          <w:rFonts w:eastAsiaTheme="minorHAnsi"/>
        </w:rPr>
      </w:pPr>
      <w:r>
        <w:rPr>
          <w:rFonts w:eastAsiaTheme="minorHAnsi"/>
        </w:rPr>
        <w:t xml:space="preserve">There is a documented risk management framework, which contains policies for governance, risk identification and monitoring in line with regulatory obligations, high impact and high prevalence clinical risk and dignity of risk. The service has an incident management policy and incident management system. Staff described their training regarding risk </w:t>
      </w:r>
      <w:proofErr w:type="gramStart"/>
      <w:r>
        <w:rPr>
          <w:rFonts w:eastAsiaTheme="minorHAnsi"/>
        </w:rPr>
        <w:t>management, and</w:t>
      </w:r>
      <w:proofErr w:type="gramEnd"/>
      <w:r>
        <w:rPr>
          <w:rFonts w:eastAsiaTheme="minorHAnsi"/>
        </w:rPr>
        <w:t xml:space="preserve"> described the practical application of intervention strategies to mitigate risk and optimise outcomes for consumers.</w:t>
      </w:r>
    </w:p>
    <w:p w14:paraId="129534B1" w14:textId="77777777" w:rsidR="00447643" w:rsidRDefault="00447643" w:rsidP="00447643">
      <w:pPr>
        <w:rPr>
          <w:rFonts w:eastAsiaTheme="minorHAnsi"/>
        </w:rPr>
      </w:pPr>
      <w:r>
        <w:rPr>
          <w:rFonts w:eastAsiaTheme="minorHAnsi"/>
        </w:rPr>
        <w:t xml:space="preserve">The service has a clinical governance framework, including policies on antimicrobial stewardship, minimising the use of restraint and open disclosure. Staff were aware of principles from these policies and could describe how to apply these in practice. </w:t>
      </w:r>
    </w:p>
    <w:p w14:paraId="3D5E25A9" w14:textId="741504EB" w:rsidR="008B75B2" w:rsidRPr="00095CD4" w:rsidRDefault="002B0A90" w:rsidP="008B75B2">
      <w:pPr>
        <w:rPr>
          <w:rFonts w:eastAsia="Calibri"/>
        </w:rPr>
      </w:pPr>
      <w:r w:rsidRPr="00154403">
        <w:rPr>
          <w:rFonts w:eastAsiaTheme="minorHAnsi"/>
        </w:rPr>
        <w:t>The Quality Standard is assessed as</w:t>
      </w:r>
      <w:r w:rsidR="000100DE">
        <w:rPr>
          <w:rFonts w:eastAsiaTheme="minorHAnsi"/>
        </w:rPr>
        <w:t xml:space="preserve"> compliant</w:t>
      </w:r>
      <w:r w:rsidRPr="00154403">
        <w:rPr>
          <w:rFonts w:eastAsiaTheme="minorHAnsi"/>
        </w:rPr>
        <w:t xml:space="preserve"> as</w:t>
      </w:r>
      <w:r w:rsidR="000100DE">
        <w:rPr>
          <w:rFonts w:eastAsiaTheme="minorHAnsi"/>
        </w:rPr>
        <w:t xml:space="preserve">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sidR="000100DE">
        <w:rPr>
          <w:rFonts w:eastAsiaTheme="minorHAnsi"/>
        </w:rPr>
        <w:t xml:space="preserve"> compliant</w:t>
      </w:r>
      <w:r w:rsidRPr="00154403">
        <w:rPr>
          <w:rFonts w:eastAsiaTheme="minorHAnsi"/>
        </w:rPr>
        <w:t>.</w:t>
      </w:r>
    </w:p>
    <w:p w14:paraId="3D5E25AA" w14:textId="656AAA5F" w:rsidR="008B75B2" w:rsidRDefault="002B0A90" w:rsidP="008B75B2">
      <w:pPr>
        <w:pStyle w:val="Heading2"/>
      </w:pPr>
      <w:r>
        <w:t>Assessment of Standard 8 Requirements</w:t>
      </w:r>
      <w:r w:rsidRPr="0066387A">
        <w:rPr>
          <w:i/>
          <w:color w:val="0000FF"/>
          <w:sz w:val="24"/>
          <w:szCs w:val="24"/>
        </w:rPr>
        <w:t xml:space="preserve"> </w:t>
      </w:r>
    </w:p>
    <w:p w14:paraId="3D5E25AB" w14:textId="2DD1E949" w:rsidR="008B75B2" w:rsidRPr="00506F7F" w:rsidRDefault="002B0A90" w:rsidP="008B75B2">
      <w:pPr>
        <w:pStyle w:val="Heading3"/>
      </w:pPr>
      <w:r w:rsidRPr="00506F7F">
        <w:t>Requirement 8(3)(a)</w:t>
      </w:r>
      <w:r w:rsidRPr="00506F7F">
        <w:tab/>
        <w:t>Compliant</w:t>
      </w:r>
    </w:p>
    <w:p w14:paraId="3D5E25AC" w14:textId="77777777" w:rsidR="008B75B2" w:rsidRPr="008D114F" w:rsidRDefault="002B0A90" w:rsidP="008B75B2">
      <w:pPr>
        <w:rPr>
          <w:i/>
        </w:rPr>
      </w:pPr>
      <w:r w:rsidRPr="008D114F">
        <w:rPr>
          <w:i/>
        </w:rPr>
        <w:t>Consumers are engaged in the development, delivery and evaluation of care and services and are supported in that engagement.</w:t>
      </w:r>
    </w:p>
    <w:p w14:paraId="3D5E25AE" w14:textId="68EF6AB6" w:rsidR="008B75B2" w:rsidRPr="00095CD4" w:rsidRDefault="002B0A90" w:rsidP="008B75B2">
      <w:pPr>
        <w:pStyle w:val="Heading3"/>
      </w:pPr>
      <w:r w:rsidRPr="00095CD4">
        <w:t>Requirement 8(3)(b)</w:t>
      </w:r>
      <w:r>
        <w:tab/>
        <w:t>Compliant</w:t>
      </w:r>
    </w:p>
    <w:p w14:paraId="3D5E25AF" w14:textId="77777777" w:rsidR="008B75B2" w:rsidRPr="008D114F" w:rsidRDefault="002B0A90" w:rsidP="008B75B2">
      <w:pPr>
        <w:rPr>
          <w:i/>
        </w:rPr>
      </w:pPr>
      <w:r w:rsidRPr="008D114F">
        <w:rPr>
          <w:i/>
        </w:rPr>
        <w:t>The organisation’s governing body promotes a culture of safe, inclusive and quality care and services and is accountable for their delivery.</w:t>
      </w:r>
    </w:p>
    <w:p w14:paraId="3D5E25B1" w14:textId="43DDB61D" w:rsidR="008B75B2" w:rsidRPr="00506F7F" w:rsidRDefault="002B0A90" w:rsidP="008B75B2">
      <w:pPr>
        <w:pStyle w:val="Heading3"/>
      </w:pPr>
      <w:r w:rsidRPr="00506F7F">
        <w:t>Requirement 8(3)(c)</w:t>
      </w:r>
      <w:r>
        <w:tab/>
        <w:t>Compliant</w:t>
      </w:r>
    </w:p>
    <w:p w14:paraId="3D5E25B2" w14:textId="77777777" w:rsidR="008B75B2" w:rsidRPr="008D114F" w:rsidRDefault="002B0A90" w:rsidP="008B75B2">
      <w:pPr>
        <w:rPr>
          <w:i/>
        </w:rPr>
      </w:pPr>
      <w:r w:rsidRPr="008D114F">
        <w:rPr>
          <w:i/>
        </w:rPr>
        <w:t>Effective organisation wide governance systems relating to the following:</w:t>
      </w:r>
    </w:p>
    <w:p w14:paraId="3D5E25B3" w14:textId="77777777" w:rsidR="008B75B2" w:rsidRPr="008D114F" w:rsidRDefault="002B0A90" w:rsidP="0033204F">
      <w:pPr>
        <w:numPr>
          <w:ilvl w:val="0"/>
          <w:numId w:val="18"/>
        </w:numPr>
        <w:tabs>
          <w:tab w:val="right" w:pos="9026"/>
        </w:tabs>
        <w:spacing w:before="0" w:after="0"/>
        <w:ind w:left="567" w:hanging="425"/>
        <w:outlineLvl w:val="4"/>
        <w:rPr>
          <w:i/>
        </w:rPr>
      </w:pPr>
      <w:r w:rsidRPr="008D114F">
        <w:rPr>
          <w:i/>
        </w:rPr>
        <w:t>information management;</w:t>
      </w:r>
    </w:p>
    <w:p w14:paraId="3D5E25B4" w14:textId="77777777" w:rsidR="008B75B2" w:rsidRPr="008D114F" w:rsidRDefault="002B0A90" w:rsidP="0033204F">
      <w:pPr>
        <w:numPr>
          <w:ilvl w:val="0"/>
          <w:numId w:val="18"/>
        </w:numPr>
        <w:tabs>
          <w:tab w:val="right" w:pos="9026"/>
        </w:tabs>
        <w:spacing w:before="0" w:after="0"/>
        <w:ind w:left="567" w:hanging="425"/>
        <w:outlineLvl w:val="4"/>
        <w:rPr>
          <w:i/>
        </w:rPr>
      </w:pPr>
      <w:r w:rsidRPr="008D114F">
        <w:rPr>
          <w:i/>
        </w:rPr>
        <w:t>continuous improvement;</w:t>
      </w:r>
    </w:p>
    <w:p w14:paraId="3D5E25B5" w14:textId="77777777" w:rsidR="008B75B2" w:rsidRPr="008D114F" w:rsidRDefault="002B0A90" w:rsidP="0033204F">
      <w:pPr>
        <w:numPr>
          <w:ilvl w:val="0"/>
          <w:numId w:val="18"/>
        </w:numPr>
        <w:tabs>
          <w:tab w:val="right" w:pos="9026"/>
        </w:tabs>
        <w:spacing w:before="0" w:after="0"/>
        <w:ind w:left="567" w:hanging="425"/>
        <w:outlineLvl w:val="4"/>
        <w:rPr>
          <w:i/>
        </w:rPr>
      </w:pPr>
      <w:r w:rsidRPr="008D114F">
        <w:rPr>
          <w:i/>
        </w:rPr>
        <w:t>financial governance;</w:t>
      </w:r>
    </w:p>
    <w:p w14:paraId="3D5E25B6" w14:textId="77777777" w:rsidR="008B75B2" w:rsidRPr="008D114F" w:rsidRDefault="002B0A90" w:rsidP="0033204F">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D5E25B7" w14:textId="77777777" w:rsidR="008B75B2" w:rsidRPr="008D114F" w:rsidRDefault="002B0A90" w:rsidP="0033204F">
      <w:pPr>
        <w:numPr>
          <w:ilvl w:val="0"/>
          <w:numId w:val="18"/>
        </w:numPr>
        <w:tabs>
          <w:tab w:val="right" w:pos="9026"/>
        </w:tabs>
        <w:spacing w:before="0" w:after="0"/>
        <w:ind w:left="567" w:hanging="425"/>
        <w:outlineLvl w:val="4"/>
        <w:rPr>
          <w:i/>
        </w:rPr>
      </w:pPr>
      <w:r w:rsidRPr="008D114F">
        <w:rPr>
          <w:i/>
        </w:rPr>
        <w:t>regulatory compliance;</w:t>
      </w:r>
    </w:p>
    <w:p w14:paraId="3D5E25B8" w14:textId="77777777" w:rsidR="008B75B2" w:rsidRPr="008D114F" w:rsidRDefault="002B0A90" w:rsidP="0033204F">
      <w:pPr>
        <w:numPr>
          <w:ilvl w:val="0"/>
          <w:numId w:val="18"/>
        </w:numPr>
        <w:tabs>
          <w:tab w:val="right" w:pos="9026"/>
        </w:tabs>
        <w:spacing w:before="0" w:after="0"/>
        <w:ind w:left="567" w:hanging="425"/>
        <w:outlineLvl w:val="4"/>
        <w:rPr>
          <w:i/>
        </w:rPr>
      </w:pPr>
      <w:r w:rsidRPr="008D114F">
        <w:rPr>
          <w:i/>
        </w:rPr>
        <w:t>feedback and complaints.</w:t>
      </w:r>
    </w:p>
    <w:p w14:paraId="3D5E25BA" w14:textId="2BA042E3" w:rsidR="008B75B2" w:rsidRPr="00506F7F" w:rsidRDefault="002B0A90" w:rsidP="008B75B2">
      <w:pPr>
        <w:pStyle w:val="Heading3"/>
      </w:pPr>
      <w:r w:rsidRPr="00506F7F">
        <w:t>Requirement 8(3)(d)</w:t>
      </w:r>
      <w:r>
        <w:tab/>
        <w:t>Compliant</w:t>
      </w:r>
    </w:p>
    <w:p w14:paraId="3D5E25BB" w14:textId="77777777" w:rsidR="008B75B2" w:rsidRPr="008D114F" w:rsidRDefault="002B0A90" w:rsidP="008B75B2">
      <w:pPr>
        <w:rPr>
          <w:i/>
        </w:rPr>
      </w:pPr>
      <w:r w:rsidRPr="008D114F">
        <w:rPr>
          <w:i/>
        </w:rPr>
        <w:t>Effective risk management systems and practices, including but not limited to the following:</w:t>
      </w:r>
    </w:p>
    <w:p w14:paraId="3D5E25BC" w14:textId="77777777" w:rsidR="008B75B2" w:rsidRPr="008D114F" w:rsidRDefault="002B0A90" w:rsidP="0033204F">
      <w:pPr>
        <w:numPr>
          <w:ilvl w:val="0"/>
          <w:numId w:val="1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3D5E25BD" w14:textId="77777777" w:rsidR="008B75B2" w:rsidRPr="008D114F" w:rsidRDefault="002B0A90" w:rsidP="0033204F">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D5E25BE" w14:textId="77777777" w:rsidR="008B75B2" w:rsidRDefault="002B0A90" w:rsidP="0033204F">
      <w:pPr>
        <w:numPr>
          <w:ilvl w:val="0"/>
          <w:numId w:val="19"/>
        </w:numPr>
        <w:tabs>
          <w:tab w:val="right" w:pos="9026"/>
        </w:tabs>
        <w:spacing w:before="0" w:after="0"/>
        <w:ind w:left="567" w:hanging="425"/>
        <w:outlineLvl w:val="4"/>
        <w:rPr>
          <w:i/>
        </w:rPr>
      </w:pPr>
      <w:r w:rsidRPr="008D114F">
        <w:rPr>
          <w:i/>
        </w:rPr>
        <w:t>supporting consumers to live the best life they can</w:t>
      </w:r>
    </w:p>
    <w:p w14:paraId="3D5E25BF" w14:textId="77777777" w:rsidR="008B75B2" w:rsidRPr="008D114F" w:rsidRDefault="002B0A90" w:rsidP="0033204F">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D5E25C1" w14:textId="3E32DBD3" w:rsidR="008B75B2" w:rsidRPr="00506F7F" w:rsidRDefault="002B0A90" w:rsidP="008B75B2">
      <w:pPr>
        <w:pStyle w:val="Heading3"/>
      </w:pPr>
      <w:r w:rsidRPr="00506F7F">
        <w:t>Requirement 8(3)(e)</w:t>
      </w:r>
      <w:r>
        <w:tab/>
        <w:t>Compliant</w:t>
      </w:r>
    </w:p>
    <w:p w14:paraId="3D5E25C2" w14:textId="77777777" w:rsidR="008B75B2" w:rsidRPr="008D114F" w:rsidRDefault="002B0A90" w:rsidP="008B75B2">
      <w:pPr>
        <w:rPr>
          <w:i/>
        </w:rPr>
      </w:pPr>
      <w:r w:rsidRPr="008D114F">
        <w:rPr>
          <w:i/>
        </w:rPr>
        <w:t>Where clinical care is provided—a clinical governance framework, including but not limited to the following:</w:t>
      </w:r>
    </w:p>
    <w:p w14:paraId="3D5E25C3" w14:textId="77777777" w:rsidR="008B75B2" w:rsidRPr="008D114F" w:rsidRDefault="002B0A90" w:rsidP="0033204F">
      <w:pPr>
        <w:numPr>
          <w:ilvl w:val="0"/>
          <w:numId w:val="20"/>
        </w:numPr>
        <w:tabs>
          <w:tab w:val="right" w:pos="9026"/>
        </w:tabs>
        <w:spacing w:before="0" w:after="0"/>
        <w:ind w:left="567" w:hanging="425"/>
        <w:outlineLvl w:val="4"/>
        <w:rPr>
          <w:i/>
        </w:rPr>
      </w:pPr>
      <w:r w:rsidRPr="008D114F">
        <w:rPr>
          <w:i/>
        </w:rPr>
        <w:t>antimicrobial stewardship;</w:t>
      </w:r>
    </w:p>
    <w:p w14:paraId="3D5E25C4" w14:textId="77777777" w:rsidR="008B75B2" w:rsidRPr="008D114F" w:rsidRDefault="002B0A90" w:rsidP="0033204F">
      <w:pPr>
        <w:numPr>
          <w:ilvl w:val="0"/>
          <w:numId w:val="20"/>
        </w:numPr>
        <w:tabs>
          <w:tab w:val="right" w:pos="9026"/>
        </w:tabs>
        <w:spacing w:before="0" w:after="0"/>
        <w:ind w:left="567" w:hanging="425"/>
        <w:outlineLvl w:val="4"/>
        <w:rPr>
          <w:i/>
        </w:rPr>
      </w:pPr>
      <w:r w:rsidRPr="008D114F">
        <w:rPr>
          <w:i/>
        </w:rPr>
        <w:t>minimising the use of restraint;</w:t>
      </w:r>
    </w:p>
    <w:p w14:paraId="3D5E25C5" w14:textId="77777777" w:rsidR="008B75B2" w:rsidRPr="008D114F" w:rsidRDefault="002B0A90" w:rsidP="0033204F">
      <w:pPr>
        <w:numPr>
          <w:ilvl w:val="0"/>
          <w:numId w:val="20"/>
        </w:numPr>
        <w:tabs>
          <w:tab w:val="right" w:pos="9026"/>
        </w:tabs>
        <w:spacing w:before="0" w:after="0"/>
        <w:ind w:left="567" w:hanging="425"/>
        <w:outlineLvl w:val="4"/>
        <w:rPr>
          <w:i/>
        </w:rPr>
      </w:pPr>
      <w:r w:rsidRPr="008D114F">
        <w:rPr>
          <w:i/>
        </w:rPr>
        <w:t>open disclosure.</w:t>
      </w:r>
    </w:p>
    <w:p w14:paraId="3D5E25C7" w14:textId="77777777" w:rsidR="008B75B2" w:rsidRPr="00154403" w:rsidRDefault="008B75B2" w:rsidP="008B75B2"/>
    <w:p w14:paraId="3D5E25C8" w14:textId="77777777" w:rsidR="008B75B2" w:rsidRDefault="008B75B2" w:rsidP="008B75B2">
      <w:pPr>
        <w:tabs>
          <w:tab w:val="right" w:pos="9026"/>
        </w:tabs>
        <w:sectPr w:rsidR="008B75B2" w:rsidSect="008B75B2">
          <w:type w:val="continuous"/>
          <w:pgSz w:w="11906" w:h="16838"/>
          <w:pgMar w:top="1701" w:right="1418" w:bottom="1418" w:left="1418" w:header="709" w:footer="397" w:gutter="0"/>
          <w:cols w:space="708"/>
          <w:docGrid w:linePitch="360"/>
        </w:sectPr>
      </w:pPr>
    </w:p>
    <w:p w14:paraId="3D5E25C9" w14:textId="77777777" w:rsidR="008B75B2" w:rsidRDefault="002B0A90" w:rsidP="008B75B2">
      <w:pPr>
        <w:pStyle w:val="Heading1"/>
      </w:pPr>
      <w:r>
        <w:lastRenderedPageBreak/>
        <w:t>Areas for improvement</w:t>
      </w:r>
    </w:p>
    <w:p w14:paraId="3D5E25CB" w14:textId="77777777" w:rsidR="008B75B2" w:rsidRPr="00E830C7" w:rsidRDefault="002B0A90" w:rsidP="008B75B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8B75B2" w:rsidRPr="00E830C7" w:rsidSect="008B75B2">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E25FC" w14:textId="77777777" w:rsidR="008B75B2" w:rsidRDefault="008B75B2">
      <w:pPr>
        <w:spacing w:before="0" w:after="0" w:line="240" w:lineRule="auto"/>
      </w:pPr>
      <w:r>
        <w:separator/>
      </w:r>
    </w:p>
  </w:endnote>
  <w:endnote w:type="continuationSeparator" w:id="0">
    <w:p w14:paraId="3D5E25FE" w14:textId="77777777" w:rsidR="008B75B2" w:rsidRDefault="008B75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25E7" w14:textId="77777777" w:rsidR="008B75B2" w:rsidRPr="009A1F1B" w:rsidRDefault="008B75B2" w:rsidP="008B75B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5E25E8" w14:textId="77777777" w:rsidR="008B75B2" w:rsidRPr="00C72FFB" w:rsidRDefault="008B75B2" w:rsidP="008B75B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Tully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D5E25E9" w14:textId="77777777" w:rsidR="008B75B2" w:rsidRPr="00C72FFB" w:rsidRDefault="008B75B2" w:rsidP="008B75B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25EA" w14:textId="77777777" w:rsidR="008B75B2" w:rsidRPr="009A1F1B" w:rsidRDefault="008B75B2" w:rsidP="008B75B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5E25EB" w14:textId="77777777" w:rsidR="008B75B2" w:rsidRPr="00C72FFB" w:rsidRDefault="008B75B2" w:rsidP="008B75B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Tully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D5E25EC" w14:textId="77777777" w:rsidR="008B75B2" w:rsidRPr="00A3716D" w:rsidRDefault="008B75B2" w:rsidP="008B75B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E25F8" w14:textId="77777777" w:rsidR="008B75B2" w:rsidRDefault="008B75B2">
      <w:pPr>
        <w:spacing w:before="0" w:after="0" w:line="240" w:lineRule="auto"/>
      </w:pPr>
      <w:r>
        <w:separator/>
      </w:r>
    </w:p>
  </w:footnote>
  <w:footnote w:type="continuationSeparator" w:id="0">
    <w:p w14:paraId="3D5E25FA" w14:textId="77777777" w:rsidR="008B75B2" w:rsidRDefault="008B75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25E6" w14:textId="77777777" w:rsidR="008B75B2" w:rsidRDefault="008B75B2" w:rsidP="008B75B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D5E25F8" wp14:editId="3D5E25F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86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25F5" w14:textId="77777777" w:rsidR="008B75B2" w:rsidRDefault="008B75B2" w:rsidP="008B75B2">
    <w:pPr>
      <w:tabs>
        <w:tab w:val="left" w:pos="3624"/>
      </w:tabs>
    </w:pPr>
    <w:r>
      <w:rPr>
        <w:noProof/>
        <w:color w:val="auto"/>
        <w:sz w:val="20"/>
        <w:lang w:val="en-US" w:eastAsia="en-US"/>
      </w:rPr>
      <w:drawing>
        <wp:anchor distT="0" distB="0" distL="114300" distR="114300" simplePos="0" relativeHeight="251666432" behindDoc="1" locked="0" layoutInCell="1" allowOverlap="1" wp14:anchorId="3D5E260A" wp14:editId="3D5E260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31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25F6" w14:textId="77777777" w:rsidR="008B75B2" w:rsidRDefault="008B75B2" w:rsidP="008B75B2">
    <w:pPr>
      <w:tabs>
        <w:tab w:val="left" w:pos="3624"/>
      </w:tabs>
    </w:pPr>
    <w:r>
      <w:rPr>
        <w:noProof/>
        <w:color w:val="auto"/>
        <w:sz w:val="20"/>
        <w:lang w:val="en-US" w:eastAsia="en-US"/>
      </w:rPr>
      <w:drawing>
        <wp:anchor distT="0" distB="0" distL="114300" distR="114300" simplePos="0" relativeHeight="251667456" behindDoc="1" locked="0" layoutInCell="1" allowOverlap="1" wp14:anchorId="3D5E260C" wp14:editId="3D5E260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761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25F7" w14:textId="77777777" w:rsidR="008B75B2" w:rsidRDefault="008B75B2" w:rsidP="008B75B2">
    <w:pPr>
      <w:tabs>
        <w:tab w:val="left" w:pos="3624"/>
      </w:tabs>
    </w:pPr>
    <w:r>
      <w:rPr>
        <w:noProof/>
        <w:color w:val="auto"/>
        <w:sz w:val="20"/>
        <w:lang w:val="en-US" w:eastAsia="en-US"/>
      </w:rPr>
      <w:drawing>
        <wp:anchor distT="0" distB="0" distL="114300" distR="114300" simplePos="0" relativeHeight="251668480" behindDoc="1" locked="0" layoutInCell="1" allowOverlap="1" wp14:anchorId="3D5E260E" wp14:editId="3D5E260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99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25ED" w14:textId="77777777" w:rsidR="008B75B2" w:rsidRDefault="008B75B2">
    <w:pPr>
      <w:pStyle w:val="Header"/>
    </w:pPr>
    <w:r w:rsidRPr="003C6EC2">
      <w:rPr>
        <w:rFonts w:eastAsia="Calibri"/>
        <w:noProof/>
        <w:lang w:val="en-US" w:eastAsia="en-US"/>
      </w:rPr>
      <w:drawing>
        <wp:anchor distT="0" distB="0" distL="114300" distR="114300" simplePos="0" relativeHeight="251669504" behindDoc="1" locked="0" layoutInCell="1" allowOverlap="1" wp14:anchorId="3D5E25FA" wp14:editId="3D5E25F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7419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25EE" w14:textId="77777777" w:rsidR="008B75B2" w:rsidRDefault="008B75B2" w:rsidP="008B75B2">
    <w:r>
      <w:rPr>
        <w:noProof/>
        <w:color w:val="auto"/>
        <w:sz w:val="20"/>
        <w:lang w:val="en-US" w:eastAsia="en-US"/>
      </w:rPr>
      <w:drawing>
        <wp:anchor distT="0" distB="0" distL="114300" distR="114300" simplePos="0" relativeHeight="251660288" behindDoc="1" locked="0" layoutInCell="1" allowOverlap="1" wp14:anchorId="3D5E25FC" wp14:editId="3D5E25F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11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25EF" w14:textId="77777777" w:rsidR="008B75B2" w:rsidRDefault="008B75B2" w:rsidP="008B75B2">
    <w:r>
      <w:rPr>
        <w:noProof/>
        <w:color w:val="auto"/>
        <w:sz w:val="20"/>
        <w:lang w:val="en-US" w:eastAsia="en-US"/>
      </w:rPr>
      <w:drawing>
        <wp:anchor distT="0" distB="0" distL="114300" distR="114300" simplePos="0" relativeHeight="251659264" behindDoc="1" locked="0" layoutInCell="1" allowOverlap="1" wp14:anchorId="3D5E25FE" wp14:editId="3D5E25F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642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25F0" w14:textId="77777777" w:rsidR="008B75B2" w:rsidRDefault="008B75B2" w:rsidP="008B75B2">
    <w:r>
      <w:rPr>
        <w:noProof/>
        <w:color w:val="auto"/>
        <w:sz w:val="20"/>
        <w:lang w:val="en-US" w:eastAsia="en-US"/>
      </w:rPr>
      <w:drawing>
        <wp:anchor distT="0" distB="0" distL="114300" distR="114300" simplePos="0" relativeHeight="251661312" behindDoc="1" locked="0" layoutInCell="1" allowOverlap="1" wp14:anchorId="3D5E2600" wp14:editId="3D5E260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94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25F1" w14:textId="77777777" w:rsidR="008B75B2" w:rsidRDefault="008B75B2" w:rsidP="008B75B2">
    <w:r>
      <w:rPr>
        <w:noProof/>
        <w:color w:val="auto"/>
        <w:sz w:val="20"/>
        <w:lang w:val="en-US" w:eastAsia="en-US"/>
      </w:rPr>
      <w:drawing>
        <wp:anchor distT="0" distB="0" distL="114300" distR="114300" simplePos="0" relativeHeight="251662336" behindDoc="1" locked="0" layoutInCell="1" allowOverlap="1" wp14:anchorId="3D5E2602" wp14:editId="3D5E260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5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25F2" w14:textId="77777777" w:rsidR="008B75B2" w:rsidRDefault="008B75B2" w:rsidP="008B75B2">
    <w:r>
      <w:rPr>
        <w:noProof/>
        <w:color w:val="auto"/>
        <w:sz w:val="20"/>
        <w:lang w:val="en-US" w:eastAsia="en-US"/>
      </w:rPr>
      <w:drawing>
        <wp:anchor distT="0" distB="0" distL="114300" distR="114300" simplePos="0" relativeHeight="251663360" behindDoc="1" locked="0" layoutInCell="1" allowOverlap="1" wp14:anchorId="3D5E2604" wp14:editId="3D5E260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51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25F3" w14:textId="77777777" w:rsidR="008B75B2" w:rsidRDefault="008B75B2" w:rsidP="008B75B2">
    <w:r>
      <w:rPr>
        <w:noProof/>
        <w:color w:val="auto"/>
        <w:sz w:val="20"/>
        <w:lang w:val="en-US" w:eastAsia="en-US"/>
      </w:rPr>
      <w:drawing>
        <wp:anchor distT="0" distB="0" distL="114300" distR="114300" simplePos="0" relativeHeight="251664384" behindDoc="1" locked="0" layoutInCell="1" allowOverlap="1" wp14:anchorId="3D5E2606" wp14:editId="3D5E260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4511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25F4" w14:textId="77777777" w:rsidR="008B75B2" w:rsidRDefault="008B75B2" w:rsidP="008B75B2">
    <w:pPr>
      <w:tabs>
        <w:tab w:val="left" w:pos="3624"/>
      </w:tabs>
    </w:pPr>
    <w:r>
      <w:rPr>
        <w:noProof/>
        <w:color w:val="auto"/>
        <w:sz w:val="20"/>
        <w:lang w:val="en-US" w:eastAsia="en-US"/>
      </w:rPr>
      <w:drawing>
        <wp:anchor distT="0" distB="0" distL="114300" distR="114300" simplePos="0" relativeHeight="251665408" behindDoc="1" locked="0" layoutInCell="1" allowOverlap="1" wp14:anchorId="3D5E2608" wp14:editId="3D5E260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326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545D"/>
    <w:multiLevelType w:val="hybridMultilevel"/>
    <w:tmpl w:val="10C266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0B448586">
      <w:start w:val="1"/>
      <w:numFmt w:val="bullet"/>
      <w:pStyle w:val="ListParagraph"/>
      <w:lvlText w:val=""/>
      <w:lvlJc w:val="left"/>
      <w:pPr>
        <w:ind w:left="1440" w:hanging="360"/>
      </w:pPr>
      <w:rPr>
        <w:rFonts w:ascii="Symbol" w:hAnsi="Symbol" w:hint="default"/>
        <w:color w:val="auto"/>
      </w:rPr>
    </w:lvl>
    <w:lvl w:ilvl="1" w:tplc="F4E240EE" w:tentative="1">
      <w:start w:val="1"/>
      <w:numFmt w:val="bullet"/>
      <w:lvlText w:val="o"/>
      <w:lvlJc w:val="left"/>
      <w:pPr>
        <w:ind w:left="2160" w:hanging="360"/>
      </w:pPr>
      <w:rPr>
        <w:rFonts w:ascii="Courier New" w:hAnsi="Courier New" w:cs="Courier New" w:hint="default"/>
      </w:rPr>
    </w:lvl>
    <w:lvl w:ilvl="2" w:tplc="4CC0E2A6" w:tentative="1">
      <w:start w:val="1"/>
      <w:numFmt w:val="bullet"/>
      <w:lvlText w:val=""/>
      <w:lvlJc w:val="left"/>
      <w:pPr>
        <w:ind w:left="2880" w:hanging="360"/>
      </w:pPr>
      <w:rPr>
        <w:rFonts w:ascii="Wingdings" w:hAnsi="Wingdings" w:hint="default"/>
      </w:rPr>
    </w:lvl>
    <w:lvl w:ilvl="3" w:tplc="8C8425BE" w:tentative="1">
      <w:start w:val="1"/>
      <w:numFmt w:val="bullet"/>
      <w:lvlText w:val=""/>
      <w:lvlJc w:val="left"/>
      <w:pPr>
        <w:ind w:left="3600" w:hanging="360"/>
      </w:pPr>
      <w:rPr>
        <w:rFonts w:ascii="Symbol" w:hAnsi="Symbol" w:hint="default"/>
      </w:rPr>
    </w:lvl>
    <w:lvl w:ilvl="4" w:tplc="53F67452" w:tentative="1">
      <w:start w:val="1"/>
      <w:numFmt w:val="bullet"/>
      <w:lvlText w:val="o"/>
      <w:lvlJc w:val="left"/>
      <w:pPr>
        <w:ind w:left="4320" w:hanging="360"/>
      </w:pPr>
      <w:rPr>
        <w:rFonts w:ascii="Courier New" w:hAnsi="Courier New" w:cs="Courier New" w:hint="default"/>
      </w:rPr>
    </w:lvl>
    <w:lvl w:ilvl="5" w:tplc="DA2AF822" w:tentative="1">
      <w:start w:val="1"/>
      <w:numFmt w:val="bullet"/>
      <w:lvlText w:val=""/>
      <w:lvlJc w:val="left"/>
      <w:pPr>
        <w:ind w:left="5040" w:hanging="360"/>
      </w:pPr>
      <w:rPr>
        <w:rFonts w:ascii="Wingdings" w:hAnsi="Wingdings" w:hint="default"/>
      </w:rPr>
    </w:lvl>
    <w:lvl w:ilvl="6" w:tplc="E8F6A774" w:tentative="1">
      <w:start w:val="1"/>
      <w:numFmt w:val="bullet"/>
      <w:lvlText w:val=""/>
      <w:lvlJc w:val="left"/>
      <w:pPr>
        <w:ind w:left="5760" w:hanging="360"/>
      </w:pPr>
      <w:rPr>
        <w:rFonts w:ascii="Symbol" w:hAnsi="Symbol" w:hint="default"/>
      </w:rPr>
    </w:lvl>
    <w:lvl w:ilvl="7" w:tplc="8870C8AE" w:tentative="1">
      <w:start w:val="1"/>
      <w:numFmt w:val="bullet"/>
      <w:lvlText w:val="o"/>
      <w:lvlJc w:val="left"/>
      <w:pPr>
        <w:ind w:left="6480" w:hanging="360"/>
      </w:pPr>
      <w:rPr>
        <w:rFonts w:ascii="Courier New" w:hAnsi="Courier New" w:cs="Courier New" w:hint="default"/>
      </w:rPr>
    </w:lvl>
    <w:lvl w:ilvl="8" w:tplc="3F946DAC"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BAAA90A4">
      <w:start w:val="1"/>
      <w:numFmt w:val="lowerRoman"/>
      <w:lvlText w:val="(%1)"/>
      <w:lvlJc w:val="left"/>
      <w:pPr>
        <w:ind w:left="1080" w:hanging="720"/>
      </w:pPr>
      <w:rPr>
        <w:rFonts w:hint="default"/>
      </w:rPr>
    </w:lvl>
    <w:lvl w:ilvl="1" w:tplc="4C04B208" w:tentative="1">
      <w:start w:val="1"/>
      <w:numFmt w:val="lowerLetter"/>
      <w:lvlText w:val="%2."/>
      <w:lvlJc w:val="left"/>
      <w:pPr>
        <w:ind w:left="1440" w:hanging="360"/>
      </w:pPr>
    </w:lvl>
    <w:lvl w:ilvl="2" w:tplc="5B16D71A" w:tentative="1">
      <w:start w:val="1"/>
      <w:numFmt w:val="lowerRoman"/>
      <w:lvlText w:val="%3."/>
      <w:lvlJc w:val="right"/>
      <w:pPr>
        <w:ind w:left="2160" w:hanging="180"/>
      </w:pPr>
    </w:lvl>
    <w:lvl w:ilvl="3" w:tplc="96D6F9D4" w:tentative="1">
      <w:start w:val="1"/>
      <w:numFmt w:val="decimal"/>
      <w:lvlText w:val="%4."/>
      <w:lvlJc w:val="left"/>
      <w:pPr>
        <w:ind w:left="2880" w:hanging="360"/>
      </w:pPr>
    </w:lvl>
    <w:lvl w:ilvl="4" w:tplc="E7206C4A" w:tentative="1">
      <w:start w:val="1"/>
      <w:numFmt w:val="lowerLetter"/>
      <w:lvlText w:val="%5."/>
      <w:lvlJc w:val="left"/>
      <w:pPr>
        <w:ind w:left="3600" w:hanging="360"/>
      </w:pPr>
    </w:lvl>
    <w:lvl w:ilvl="5" w:tplc="C4FC8A9C" w:tentative="1">
      <w:start w:val="1"/>
      <w:numFmt w:val="lowerRoman"/>
      <w:lvlText w:val="%6."/>
      <w:lvlJc w:val="right"/>
      <w:pPr>
        <w:ind w:left="4320" w:hanging="180"/>
      </w:pPr>
    </w:lvl>
    <w:lvl w:ilvl="6" w:tplc="22742B2E" w:tentative="1">
      <w:start w:val="1"/>
      <w:numFmt w:val="decimal"/>
      <w:lvlText w:val="%7."/>
      <w:lvlJc w:val="left"/>
      <w:pPr>
        <w:ind w:left="5040" w:hanging="360"/>
      </w:pPr>
    </w:lvl>
    <w:lvl w:ilvl="7" w:tplc="09DA56E4" w:tentative="1">
      <w:start w:val="1"/>
      <w:numFmt w:val="lowerLetter"/>
      <w:lvlText w:val="%8."/>
      <w:lvlJc w:val="left"/>
      <w:pPr>
        <w:ind w:left="5760" w:hanging="360"/>
      </w:pPr>
    </w:lvl>
    <w:lvl w:ilvl="8" w:tplc="D472B68C"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0C9AD718">
      <w:start w:val="1"/>
      <w:numFmt w:val="lowerRoman"/>
      <w:lvlText w:val="(%1)"/>
      <w:lvlJc w:val="left"/>
      <w:pPr>
        <w:ind w:left="1080" w:hanging="720"/>
      </w:pPr>
      <w:rPr>
        <w:rFonts w:hint="default"/>
      </w:rPr>
    </w:lvl>
    <w:lvl w:ilvl="1" w:tplc="2E24A994" w:tentative="1">
      <w:start w:val="1"/>
      <w:numFmt w:val="lowerLetter"/>
      <w:lvlText w:val="%2."/>
      <w:lvlJc w:val="left"/>
      <w:pPr>
        <w:ind w:left="1440" w:hanging="360"/>
      </w:pPr>
    </w:lvl>
    <w:lvl w:ilvl="2" w:tplc="05E6868C" w:tentative="1">
      <w:start w:val="1"/>
      <w:numFmt w:val="lowerRoman"/>
      <w:lvlText w:val="%3."/>
      <w:lvlJc w:val="right"/>
      <w:pPr>
        <w:ind w:left="2160" w:hanging="180"/>
      </w:pPr>
    </w:lvl>
    <w:lvl w:ilvl="3" w:tplc="3230C9F2" w:tentative="1">
      <w:start w:val="1"/>
      <w:numFmt w:val="decimal"/>
      <w:lvlText w:val="%4."/>
      <w:lvlJc w:val="left"/>
      <w:pPr>
        <w:ind w:left="2880" w:hanging="360"/>
      </w:pPr>
    </w:lvl>
    <w:lvl w:ilvl="4" w:tplc="E1423E00" w:tentative="1">
      <w:start w:val="1"/>
      <w:numFmt w:val="lowerLetter"/>
      <w:lvlText w:val="%5."/>
      <w:lvlJc w:val="left"/>
      <w:pPr>
        <w:ind w:left="3600" w:hanging="360"/>
      </w:pPr>
    </w:lvl>
    <w:lvl w:ilvl="5" w:tplc="EE74886E" w:tentative="1">
      <w:start w:val="1"/>
      <w:numFmt w:val="lowerRoman"/>
      <w:lvlText w:val="%6."/>
      <w:lvlJc w:val="right"/>
      <w:pPr>
        <w:ind w:left="4320" w:hanging="180"/>
      </w:pPr>
    </w:lvl>
    <w:lvl w:ilvl="6" w:tplc="7FA8CA1E" w:tentative="1">
      <w:start w:val="1"/>
      <w:numFmt w:val="decimal"/>
      <w:lvlText w:val="%7."/>
      <w:lvlJc w:val="left"/>
      <w:pPr>
        <w:ind w:left="5040" w:hanging="360"/>
      </w:pPr>
    </w:lvl>
    <w:lvl w:ilvl="7" w:tplc="762837EA" w:tentative="1">
      <w:start w:val="1"/>
      <w:numFmt w:val="lowerLetter"/>
      <w:lvlText w:val="%8."/>
      <w:lvlJc w:val="left"/>
      <w:pPr>
        <w:ind w:left="5760" w:hanging="360"/>
      </w:pPr>
    </w:lvl>
    <w:lvl w:ilvl="8" w:tplc="873ED708"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E6D06DFA">
      <w:start w:val="1"/>
      <w:numFmt w:val="lowerLetter"/>
      <w:lvlText w:val="(%1)"/>
      <w:lvlJc w:val="left"/>
      <w:pPr>
        <w:ind w:left="360" w:hanging="360"/>
      </w:pPr>
      <w:rPr>
        <w:rFonts w:hint="default"/>
      </w:rPr>
    </w:lvl>
    <w:lvl w:ilvl="1" w:tplc="B3487B26" w:tentative="1">
      <w:start w:val="1"/>
      <w:numFmt w:val="lowerLetter"/>
      <w:lvlText w:val="%2."/>
      <w:lvlJc w:val="left"/>
      <w:pPr>
        <w:ind w:left="1080" w:hanging="360"/>
      </w:pPr>
    </w:lvl>
    <w:lvl w:ilvl="2" w:tplc="F8963226" w:tentative="1">
      <w:start w:val="1"/>
      <w:numFmt w:val="lowerRoman"/>
      <w:lvlText w:val="%3."/>
      <w:lvlJc w:val="right"/>
      <w:pPr>
        <w:ind w:left="1800" w:hanging="180"/>
      </w:pPr>
    </w:lvl>
    <w:lvl w:ilvl="3" w:tplc="4162BC0E" w:tentative="1">
      <w:start w:val="1"/>
      <w:numFmt w:val="decimal"/>
      <w:lvlText w:val="%4."/>
      <w:lvlJc w:val="left"/>
      <w:pPr>
        <w:ind w:left="2520" w:hanging="360"/>
      </w:pPr>
    </w:lvl>
    <w:lvl w:ilvl="4" w:tplc="0A5CB146" w:tentative="1">
      <w:start w:val="1"/>
      <w:numFmt w:val="lowerLetter"/>
      <w:lvlText w:val="%5."/>
      <w:lvlJc w:val="left"/>
      <w:pPr>
        <w:ind w:left="3240" w:hanging="360"/>
      </w:pPr>
    </w:lvl>
    <w:lvl w:ilvl="5" w:tplc="548CDAA6" w:tentative="1">
      <w:start w:val="1"/>
      <w:numFmt w:val="lowerRoman"/>
      <w:lvlText w:val="%6."/>
      <w:lvlJc w:val="right"/>
      <w:pPr>
        <w:ind w:left="3960" w:hanging="180"/>
      </w:pPr>
    </w:lvl>
    <w:lvl w:ilvl="6" w:tplc="8E525FD0" w:tentative="1">
      <w:start w:val="1"/>
      <w:numFmt w:val="decimal"/>
      <w:lvlText w:val="%7."/>
      <w:lvlJc w:val="left"/>
      <w:pPr>
        <w:ind w:left="4680" w:hanging="360"/>
      </w:pPr>
    </w:lvl>
    <w:lvl w:ilvl="7" w:tplc="45F2C8E6" w:tentative="1">
      <w:start w:val="1"/>
      <w:numFmt w:val="lowerLetter"/>
      <w:lvlText w:val="%8."/>
      <w:lvlJc w:val="left"/>
      <w:pPr>
        <w:ind w:left="5400" w:hanging="360"/>
      </w:pPr>
    </w:lvl>
    <w:lvl w:ilvl="8" w:tplc="C8E20228" w:tentative="1">
      <w:start w:val="1"/>
      <w:numFmt w:val="lowerRoman"/>
      <w:lvlText w:val="%9."/>
      <w:lvlJc w:val="right"/>
      <w:pPr>
        <w:ind w:left="6120" w:hanging="180"/>
      </w:pPr>
    </w:lvl>
  </w:abstractNum>
  <w:abstractNum w:abstractNumId="5" w15:restartNumberingAfterBreak="0">
    <w:nsid w:val="31170CB6"/>
    <w:multiLevelType w:val="hybridMultilevel"/>
    <w:tmpl w:val="750A9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2105F60"/>
    <w:multiLevelType w:val="hybridMultilevel"/>
    <w:tmpl w:val="49A21BE0"/>
    <w:lvl w:ilvl="0" w:tplc="54EEC83C">
      <w:start w:val="1"/>
      <w:numFmt w:val="decimal"/>
      <w:lvlText w:val="%1."/>
      <w:lvlJc w:val="left"/>
      <w:pPr>
        <w:ind w:left="360" w:hanging="360"/>
      </w:pPr>
      <w:rPr>
        <w:rFonts w:hint="default"/>
      </w:rPr>
    </w:lvl>
    <w:lvl w:ilvl="1" w:tplc="268C504E" w:tentative="1">
      <w:start w:val="1"/>
      <w:numFmt w:val="lowerLetter"/>
      <w:lvlText w:val="%2."/>
      <w:lvlJc w:val="left"/>
      <w:pPr>
        <w:ind w:left="1080" w:hanging="360"/>
      </w:pPr>
    </w:lvl>
    <w:lvl w:ilvl="2" w:tplc="14F209D6" w:tentative="1">
      <w:start w:val="1"/>
      <w:numFmt w:val="lowerRoman"/>
      <w:lvlText w:val="%3."/>
      <w:lvlJc w:val="right"/>
      <w:pPr>
        <w:ind w:left="1800" w:hanging="180"/>
      </w:pPr>
    </w:lvl>
    <w:lvl w:ilvl="3" w:tplc="9800DD82" w:tentative="1">
      <w:start w:val="1"/>
      <w:numFmt w:val="decimal"/>
      <w:lvlText w:val="%4."/>
      <w:lvlJc w:val="left"/>
      <w:pPr>
        <w:ind w:left="2520" w:hanging="360"/>
      </w:pPr>
    </w:lvl>
    <w:lvl w:ilvl="4" w:tplc="649AF690" w:tentative="1">
      <w:start w:val="1"/>
      <w:numFmt w:val="lowerLetter"/>
      <w:lvlText w:val="%5."/>
      <w:lvlJc w:val="left"/>
      <w:pPr>
        <w:ind w:left="3240" w:hanging="360"/>
      </w:pPr>
    </w:lvl>
    <w:lvl w:ilvl="5" w:tplc="A7923354" w:tentative="1">
      <w:start w:val="1"/>
      <w:numFmt w:val="lowerRoman"/>
      <w:lvlText w:val="%6."/>
      <w:lvlJc w:val="right"/>
      <w:pPr>
        <w:ind w:left="3960" w:hanging="180"/>
      </w:pPr>
    </w:lvl>
    <w:lvl w:ilvl="6" w:tplc="84DA37E2" w:tentative="1">
      <w:start w:val="1"/>
      <w:numFmt w:val="decimal"/>
      <w:lvlText w:val="%7."/>
      <w:lvlJc w:val="left"/>
      <w:pPr>
        <w:ind w:left="4680" w:hanging="360"/>
      </w:pPr>
    </w:lvl>
    <w:lvl w:ilvl="7" w:tplc="4C640068" w:tentative="1">
      <w:start w:val="1"/>
      <w:numFmt w:val="lowerLetter"/>
      <w:lvlText w:val="%8."/>
      <w:lvlJc w:val="left"/>
      <w:pPr>
        <w:ind w:left="5400" w:hanging="360"/>
      </w:pPr>
    </w:lvl>
    <w:lvl w:ilvl="8" w:tplc="0E7E4E46"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1B4448B0">
      <w:start w:val="1"/>
      <w:numFmt w:val="decimal"/>
      <w:lvlText w:val="%1."/>
      <w:lvlJc w:val="left"/>
      <w:pPr>
        <w:ind w:left="360" w:hanging="360"/>
      </w:pPr>
      <w:rPr>
        <w:rFonts w:hint="default"/>
      </w:rPr>
    </w:lvl>
    <w:lvl w:ilvl="1" w:tplc="1FD0EE4E" w:tentative="1">
      <w:start w:val="1"/>
      <w:numFmt w:val="lowerLetter"/>
      <w:lvlText w:val="%2."/>
      <w:lvlJc w:val="left"/>
      <w:pPr>
        <w:ind w:left="1080" w:hanging="360"/>
      </w:pPr>
    </w:lvl>
    <w:lvl w:ilvl="2" w:tplc="E7765B48" w:tentative="1">
      <w:start w:val="1"/>
      <w:numFmt w:val="lowerRoman"/>
      <w:lvlText w:val="%3."/>
      <w:lvlJc w:val="right"/>
      <w:pPr>
        <w:ind w:left="1800" w:hanging="180"/>
      </w:pPr>
    </w:lvl>
    <w:lvl w:ilvl="3" w:tplc="7548B0C8" w:tentative="1">
      <w:start w:val="1"/>
      <w:numFmt w:val="decimal"/>
      <w:lvlText w:val="%4."/>
      <w:lvlJc w:val="left"/>
      <w:pPr>
        <w:ind w:left="2520" w:hanging="360"/>
      </w:pPr>
    </w:lvl>
    <w:lvl w:ilvl="4" w:tplc="936E7008" w:tentative="1">
      <w:start w:val="1"/>
      <w:numFmt w:val="lowerLetter"/>
      <w:lvlText w:val="%5."/>
      <w:lvlJc w:val="left"/>
      <w:pPr>
        <w:ind w:left="3240" w:hanging="360"/>
      </w:pPr>
    </w:lvl>
    <w:lvl w:ilvl="5" w:tplc="70A4C55C" w:tentative="1">
      <w:start w:val="1"/>
      <w:numFmt w:val="lowerRoman"/>
      <w:lvlText w:val="%6."/>
      <w:lvlJc w:val="right"/>
      <w:pPr>
        <w:ind w:left="3960" w:hanging="180"/>
      </w:pPr>
    </w:lvl>
    <w:lvl w:ilvl="6" w:tplc="10B44398" w:tentative="1">
      <w:start w:val="1"/>
      <w:numFmt w:val="decimal"/>
      <w:lvlText w:val="%7."/>
      <w:lvlJc w:val="left"/>
      <w:pPr>
        <w:ind w:left="4680" w:hanging="360"/>
      </w:pPr>
    </w:lvl>
    <w:lvl w:ilvl="7" w:tplc="8828C866" w:tentative="1">
      <w:start w:val="1"/>
      <w:numFmt w:val="lowerLetter"/>
      <w:lvlText w:val="%8."/>
      <w:lvlJc w:val="left"/>
      <w:pPr>
        <w:ind w:left="5400" w:hanging="360"/>
      </w:pPr>
    </w:lvl>
    <w:lvl w:ilvl="8" w:tplc="9280E54C"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F1003092">
      <w:start w:val="1"/>
      <w:numFmt w:val="lowerRoman"/>
      <w:lvlText w:val="(%1)"/>
      <w:lvlJc w:val="left"/>
      <w:pPr>
        <w:ind w:left="1080" w:hanging="720"/>
      </w:pPr>
      <w:rPr>
        <w:rFonts w:hint="default"/>
      </w:rPr>
    </w:lvl>
    <w:lvl w:ilvl="1" w:tplc="A97C6F02" w:tentative="1">
      <w:start w:val="1"/>
      <w:numFmt w:val="lowerLetter"/>
      <w:lvlText w:val="%2."/>
      <w:lvlJc w:val="left"/>
      <w:pPr>
        <w:ind w:left="1440" w:hanging="360"/>
      </w:pPr>
    </w:lvl>
    <w:lvl w:ilvl="2" w:tplc="33AEE4E4" w:tentative="1">
      <w:start w:val="1"/>
      <w:numFmt w:val="lowerRoman"/>
      <w:lvlText w:val="%3."/>
      <w:lvlJc w:val="right"/>
      <w:pPr>
        <w:ind w:left="2160" w:hanging="180"/>
      </w:pPr>
    </w:lvl>
    <w:lvl w:ilvl="3" w:tplc="83086FF2" w:tentative="1">
      <w:start w:val="1"/>
      <w:numFmt w:val="decimal"/>
      <w:lvlText w:val="%4."/>
      <w:lvlJc w:val="left"/>
      <w:pPr>
        <w:ind w:left="2880" w:hanging="360"/>
      </w:pPr>
    </w:lvl>
    <w:lvl w:ilvl="4" w:tplc="3244CC32" w:tentative="1">
      <w:start w:val="1"/>
      <w:numFmt w:val="lowerLetter"/>
      <w:lvlText w:val="%5."/>
      <w:lvlJc w:val="left"/>
      <w:pPr>
        <w:ind w:left="3600" w:hanging="360"/>
      </w:pPr>
    </w:lvl>
    <w:lvl w:ilvl="5" w:tplc="438601F4" w:tentative="1">
      <w:start w:val="1"/>
      <w:numFmt w:val="lowerRoman"/>
      <w:lvlText w:val="%6."/>
      <w:lvlJc w:val="right"/>
      <w:pPr>
        <w:ind w:left="4320" w:hanging="180"/>
      </w:pPr>
    </w:lvl>
    <w:lvl w:ilvl="6" w:tplc="5AA24BC6" w:tentative="1">
      <w:start w:val="1"/>
      <w:numFmt w:val="decimal"/>
      <w:lvlText w:val="%7."/>
      <w:lvlJc w:val="left"/>
      <w:pPr>
        <w:ind w:left="5040" w:hanging="360"/>
      </w:pPr>
    </w:lvl>
    <w:lvl w:ilvl="7" w:tplc="5A4A45CA" w:tentative="1">
      <w:start w:val="1"/>
      <w:numFmt w:val="lowerLetter"/>
      <w:lvlText w:val="%8."/>
      <w:lvlJc w:val="left"/>
      <w:pPr>
        <w:ind w:left="5760" w:hanging="360"/>
      </w:pPr>
    </w:lvl>
    <w:lvl w:ilvl="8" w:tplc="D098D602"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A76C5F26">
      <w:start w:val="1"/>
      <w:numFmt w:val="bullet"/>
      <w:pStyle w:val="ListBullet"/>
      <w:lvlText w:val=""/>
      <w:lvlJc w:val="left"/>
      <w:pPr>
        <w:ind w:left="720" w:hanging="360"/>
      </w:pPr>
      <w:rPr>
        <w:rFonts w:ascii="Symbol" w:hAnsi="Symbol" w:hint="default"/>
      </w:rPr>
    </w:lvl>
    <w:lvl w:ilvl="1" w:tplc="C6E49806">
      <w:start w:val="1"/>
      <w:numFmt w:val="bullet"/>
      <w:pStyle w:val="ListBullet2"/>
      <w:lvlText w:val="o"/>
      <w:lvlJc w:val="left"/>
      <w:pPr>
        <w:ind w:left="1440" w:hanging="360"/>
      </w:pPr>
      <w:rPr>
        <w:rFonts w:ascii="Courier New" w:hAnsi="Courier New" w:cs="Courier New" w:hint="default"/>
      </w:rPr>
    </w:lvl>
    <w:lvl w:ilvl="2" w:tplc="9F0C39F8">
      <w:start w:val="1"/>
      <w:numFmt w:val="bullet"/>
      <w:lvlText w:val=""/>
      <w:lvlJc w:val="left"/>
      <w:pPr>
        <w:ind w:left="2160" w:hanging="360"/>
      </w:pPr>
      <w:rPr>
        <w:rFonts w:ascii="Wingdings" w:hAnsi="Wingdings" w:hint="default"/>
      </w:rPr>
    </w:lvl>
    <w:lvl w:ilvl="3" w:tplc="55C4CDEA">
      <w:start w:val="1"/>
      <w:numFmt w:val="bullet"/>
      <w:lvlText w:val=""/>
      <w:lvlJc w:val="left"/>
      <w:pPr>
        <w:ind w:left="2880" w:hanging="360"/>
      </w:pPr>
      <w:rPr>
        <w:rFonts w:ascii="Symbol" w:hAnsi="Symbol" w:hint="default"/>
      </w:rPr>
    </w:lvl>
    <w:lvl w:ilvl="4" w:tplc="3FE48B08">
      <w:start w:val="1"/>
      <w:numFmt w:val="bullet"/>
      <w:lvlText w:val="o"/>
      <w:lvlJc w:val="left"/>
      <w:pPr>
        <w:ind w:left="3600" w:hanging="360"/>
      </w:pPr>
      <w:rPr>
        <w:rFonts w:ascii="Courier New" w:hAnsi="Courier New" w:cs="Courier New" w:hint="default"/>
      </w:rPr>
    </w:lvl>
    <w:lvl w:ilvl="5" w:tplc="223CA294">
      <w:start w:val="1"/>
      <w:numFmt w:val="bullet"/>
      <w:pStyle w:val="ListBullet3"/>
      <w:lvlText w:val=""/>
      <w:lvlJc w:val="left"/>
      <w:pPr>
        <w:ind w:left="4320" w:hanging="360"/>
      </w:pPr>
      <w:rPr>
        <w:rFonts w:ascii="Wingdings" w:hAnsi="Wingdings" w:hint="default"/>
      </w:rPr>
    </w:lvl>
    <w:lvl w:ilvl="6" w:tplc="985A2D5E">
      <w:start w:val="1"/>
      <w:numFmt w:val="bullet"/>
      <w:lvlText w:val=""/>
      <w:lvlJc w:val="left"/>
      <w:pPr>
        <w:ind w:left="5040" w:hanging="360"/>
      </w:pPr>
      <w:rPr>
        <w:rFonts w:ascii="Symbol" w:hAnsi="Symbol" w:hint="default"/>
      </w:rPr>
    </w:lvl>
    <w:lvl w:ilvl="7" w:tplc="B9629D68">
      <w:start w:val="1"/>
      <w:numFmt w:val="bullet"/>
      <w:lvlText w:val="o"/>
      <w:lvlJc w:val="left"/>
      <w:pPr>
        <w:ind w:left="5760" w:hanging="360"/>
      </w:pPr>
      <w:rPr>
        <w:rFonts w:ascii="Courier New" w:hAnsi="Courier New" w:cs="Courier New" w:hint="default"/>
      </w:rPr>
    </w:lvl>
    <w:lvl w:ilvl="8" w:tplc="2DB24C20">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8F540534">
      <w:start w:val="1"/>
      <w:numFmt w:val="lowerRoman"/>
      <w:lvlText w:val="(%1)"/>
      <w:lvlJc w:val="left"/>
      <w:pPr>
        <w:ind w:left="1080" w:hanging="720"/>
      </w:pPr>
      <w:rPr>
        <w:rFonts w:hint="default"/>
      </w:rPr>
    </w:lvl>
    <w:lvl w:ilvl="1" w:tplc="1CC86396" w:tentative="1">
      <w:start w:val="1"/>
      <w:numFmt w:val="lowerLetter"/>
      <w:lvlText w:val="%2."/>
      <w:lvlJc w:val="left"/>
      <w:pPr>
        <w:ind w:left="1440" w:hanging="360"/>
      </w:pPr>
    </w:lvl>
    <w:lvl w:ilvl="2" w:tplc="048007A2" w:tentative="1">
      <w:start w:val="1"/>
      <w:numFmt w:val="lowerRoman"/>
      <w:lvlText w:val="%3."/>
      <w:lvlJc w:val="right"/>
      <w:pPr>
        <w:ind w:left="2160" w:hanging="180"/>
      </w:pPr>
    </w:lvl>
    <w:lvl w:ilvl="3" w:tplc="12F8F3A4" w:tentative="1">
      <w:start w:val="1"/>
      <w:numFmt w:val="decimal"/>
      <w:lvlText w:val="%4."/>
      <w:lvlJc w:val="left"/>
      <w:pPr>
        <w:ind w:left="2880" w:hanging="360"/>
      </w:pPr>
    </w:lvl>
    <w:lvl w:ilvl="4" w:tplc="93FE0924" w:tentative="1">
      <w:start w:val="1"/>
      <w:numFmt w:val="lowerLetter"/>
      <w:lvlText w:val="%5."/>
      <w:lvlJc w:val="left"/>
      <w:pPr>
        <w:ind w:left="3600" w:hanging="360"/>
      </w:pPr>
    </w:lvl>
    <w:lvl w:ilvl="5" w:tplc="FAD217B6" w:tentative="1">
      <w:start w:val="1"/>
      <w:numFmt w:val="lowerRoman"/>
      <w:lvlText w:val="%6."/>
      <w:lvlJc w:val="right"/>
      <w:pPr>
        <w:ind w:left="4320" w:hanging="180"/>
      </w:pPr>
    </w:lvl>
    <w:lvl w:ilvl="6" w:tplc="0C22ED26" w:tentative="1">
      <w:start w:val="1"/>
      <w:numFmt w:val="decimal"/>
      <w:lvlText w:val="%7."/>
      <w:lvlJc w:val="left"/>
      <w:pPr>
        <w:ind w:left="5040" w:hanging="360"/>
      </w:pPr>
    </w:lvl>
    <w:lvl w:ilvl="7" w:tplc="83061250" w:tentative="1">
      <w:start w:val="1"/>
      <w:numFmt w:val="lowerLetter"/>
      <w:lvlText w:val="%8."/>
      <w:lvlJc w:val="left"/>
      <w:pPr>
        <w:ind w:left="5760" w:hanging="360"/>
      </w:pPr>
    </w:lvl>
    <w:lvl w:ilvl="8" w:tplc="E54E9A10"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5F3AC0D8">
      <w:start w:val="1"/>
      <w:numFmt w:val="lowerRoman"/>
      <w:lvlText w:val="(%1)"/>
      <w:lvlJc w:val="left"/>
      <w:pPr>
        <w:ind w:left="1080" w:hanging="720"/>
      </w:pPr>
      <w:rPr>
        <w:rFonts w:hint="default"/>
      </w:rPr>
    </w:lvl>
    <w:lvl w:ilvl="1" w:tplc="CB8672DE" w:tentative="1">
      <w:start w:val="1"/>
      <w:numFmt w:val="lowerLetter"/>
      <w:lvlText w:val="%2."/>
      <w:lvlJc w:val="left"/>
      <w:pPr>
        <w:ind w:left="1440" w:hanging="360"/>
      </w:pPr>
    </w:lvl>
    <w:lvl w:ilvl="2" w:tplc="3104E24C" w:tentative="1">
      <w:start w:val="1"/>
      <w:numFmt w:val="lowerRoman"/>
      <w:lvlText w:val="%3."/>
      <w:lvlJc w:val="right"/>
      <w:pPr>
        <w:ind w:left="2160" w:hanging="180"/>
      </w:pPr>
    </w:lvl>
    <w:lvl w:ilvl="3" w:tplc="1D6626DA" w:tentative="1">
      <w:start w:val="1"/>
      <w:numFmt w:val="decimal"/>
      <w:lvlText w:val="%4."/>
      <w:lvlJc w:val="left"/>
      <w:pPr>
        <w:ind w:left="2880" w:hanging="360"/>
      </w:pPr>
    </w:lvl>
    <w:lvl w:ilvl="4" w:tplc="F4F28660" w:tentative="1">
      <w:start w:val="1"/>
      <w:numFmt w:val="lowerLetter"/>
      <w:lvlText w:val="%5."/>
      <w:lvlJc w:val="left"/>
      <w:pPr>
        <w:ind w:left="3600" w:hanging="360"/>
      </w:pPr>
    </w:lvl>
    <w:lvl w:ilvl="5" w:tplc="B1C2D7FA" w:tentative="1">
      <w:start w:val="1"/>
      <w:numFmt w:val="lowerRoman"/>
      <w:lvlText w:val="%6."/>
      <w:lvlJc w:val="right"/>
      <w:pPr>
        <w:ind w:left="4320" w:hanging="180"/>
      </w:pPr>
    </w:lvl>
    <w:lvl w:ilvl="6" w:tplc="252451BA" w:tentative="1">
      <w:start w:val="1"/>
      <w:numFmt w:val="decimal"/>
      <w:lvlText w:val="%7."/>
      <w:lvlJc w:val="left"/>
      <w:pPr>
        <w:ind w:left="5040" w:hanging="360"/>
      </w:pPr>
    </w:lvl>
    <w:lvl w:ilvl="7" w:tplc="E0744092" w:tentative="1">
      <w:start w:val="1"/>
      <w:numFmt w:val="lowerLetter"/>
      <w:lvlText w:val="%8."/>
      <w:lvlJc w:val="left"/>
      <w:pPr>
        <w:ind w:left="5760" w:hanging="360"/>
      </w:pPr>
    </w:lvl>
    <w:lvl w:ilvl="8" w:tplc="A4D8A358"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D14255F0">
      <w:start w:val="1"/>
      <w:numFmt w:val="decimal"/>
      <w:lvlText w:val="%1."/>
      <w:lvlJc w:val="left"/>
      <w:pPr>
        <w:ind w:left="360" w:hanging="360"/>
      </w:pPr>
      <w:rPr>
        <w:rFonts w:hint="default"/>
      </w:rPr>
    </w:lvl>
    <w:lvl w:ilvl="1" w:tplc="4888F792" w:tentative="1">
      <w:start w:val="1"/>
      <w:numFmt w:val="lowerLetter"/>
      <w:lvlText w:val="%2."/>
      <w:lvlJc w:val="left"/>
      <w:pPr>
        <w:ind w:left="1080" w:hanging="360"/>
      </w:pPr>
    </w:lvl>
    <w:lvl w:ilvl="2" w:tplc="5CBAD830" w:tentative="1">
      <w:start w:val="1"/>
      <w:numFmt w:val="lowerRoman"/>
      <w:lvlText w:val="%3."/>
      <w:lvlJc w:val="right"/>
      <w:pPr>
        <w:ind w:left="1800" w:hanging="180"/>
      </w:pPr>
    </w:lvl>
    <w:lvl w:ilvl="3" w:tplc="64B618B6" w:tentative="1">
      <w:start w:val="1"/>
      <w:numFmt w:val="decimal"/>
      <w:lvlText w:val="%4."/>
      <w:lvlJc w:val="left"/>
      <w:pPr>
        <w:ind w:left="2520" w:hanging="360"/>
      </w:pPr>
    </w:lvl>
    <w:lvl w:ilvl="4" w:tplc="4A949A32" w:tentative="1">
      <w:start w:val="1"/>
      <w:numFmt w:val="lowerLetter"/>
      <w:lvlText w:val="%5."/>
      <w:lvlJc w:val="left"/>
      <w:pPr>
        <w:ind w:left="3240" w:hanging="360"/>
      </w:pPr>
    </w:lvl>
    <w:lvl w:ilvl="5" w:tplc="F6362BE8" w:tentative="1">
      <w:start w:val="1"/>
      <w:numFmt w:val="lowerRoman"/>
      <w:lvlText w:val="%6."/>
      <w:lvlJc w:val="right"/>
      <w:pPr>
        <w:ind w:left="3960" w:hanging="180"/>
      </w:pPr>
    </w:lvl>
    <w:lvl w:ilvl="6" w:tplc="BF48E040" w:tentative="1">
      <w:start w:val="1"/>
      <w:numFmt w:val="decimal"/>
      <w:lvlText w:val="%7."/>
      <w:lvlJc w:val="left"/>
      <w:pPr>
        <w:ind w:left="4680" w:hanging="360"/>
      </w:pPr>
    </w:lvl>
    <w:lvl w:ilvl="7" w:tplc="A040368A" w:tentative="1">
      <w:start w:val="1"/>
      <w:numFmt w:val="lowerLetter"/>
      <w:lvlText w:val="%8."/>
      <w:lvlJc w:val="left"/>
      <w:pPr>
        <w:ind w:left="5400" w:hanging="360"/>
      </w:pPr>
    </w:lvl>
    <w:lvl w:ilvl="8" w:tplc="CF38410C"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1BC26624">
      <w:start w:val="1"/>
      <w:numFmt w:val="lowerRoman"/>
      <w:lvlText w:val="(%1)"/>
      <w:lvlJc w:val="left"/>
      <w:pPr>
        <w:ind w:left="1080" w:hanging="720"/>
      </w:pPr>
      <w:rPr>
        <w:rFonts w:hint="default"/>
      </w:rPr>
    </w:lvl>
    <w:lvl w:ilvl="1" w:tplc="FA24C7E6" w:tentative="1">
      <w:start w:val="1"/>
      <w:numFmt w:val="lowerLetter"/>
      <w:lvlText w:val="%2."/>
      <w:lvlJc w:val="left"/>
      <w:pPr>
        <w:ind w:left="1440" w:hanging="360"/>
      </w:pPr>
    </w:lvl>
    <w:lvl w:ilvl="2" w:tplc="7BA61E4C" w:tentative="1">
      <w:start w:val="1"/>
      <w:numFmt w:val="lowerRoman"/>
      <w:lvlText w:val="%3."/>
      <w:lvlJc w:val="right"/>
      <w:pPr>
        <w:ind w:left="2160" w:hanging="180"/>
      </w:pPr>
    </w:lvl>
    <w:lvl w:ilvl="3" w:tplc="D41249E0" w:tentative="1">
      <w:start w:val="1"/>
      <w:numFmt w:val="decimal"/>
      <w:lvlText w:val="%4."/>
      <w:lvlJc w:val="left"/>
      <w:pPr>
        <w:ind w:left="2880" w:hanging="360"/>
      </w:pPr>
    </w:lvl>
    <w:lvl w:ilvl="4" w:tplc="A9EA0118" w:tentative="1">
      <w:start w:val="1"/>
      <w:numFmt w:val="lowerLetter"/>
      <w:lvlText w:val="%5."/>
      <w:lvlJc w:val="left"/>
      <w:pPr>
        <w:ind w:left="3600" w:hanging="360"/>
      </w:pPr>
    </w:lvl>
    <w:lvl w:ilvl="5" w:tplc="55CA8FA0" w:tentative="1">
      <w:start w:val="1"/>
      <w:numFmt w:val="lowerRoman"/>
      <w:lvlText w:val="%6."/>
      <w:lvlJc w:val="right"/>
      <w:pPr>
        <w:ind w:left="4320" w:hanging="180"/>
      </w:pPr>
    </w:lvl>
    <w:lvl w:ilvl="6" w:tplc="69764A36" w:tentative="1">
      <w:start w:val="1"/>
      <w:numFmt w:val="decimal"/>
      <w:lvlText w:val="%7."/>
      <w:lvlJc w:val="left"/>
      <w:pPr>
        <w:ind w:left="5040" w:hanging="360"/>
      </w:pPr>
    </w:lvl>
    <w:lvl w:ilvl="7" w:tplc="7EEA746C" w:tentative="1">
      <w:start w:val="1"/>
      <w:numFmt w:val="lowerLetter"/>
      <w:lvlText w:val="%8."/>
      <w:lvlJc w:val="left"/>
      <w:pPr>
        <w:ind w:left="5760" w:hanging="360"/>
      </w:pPr>
    </w:lvl>
    <w:lvl w:ilvl="8" w:tplc="F2C07046" w:tentative="1">
      <w:start w:val="1"/>
      <w:numFmt w:val="lowerRoman"/>
      <w:lvlText w:val="%9."/>
      <w:lvlJc w:val="right"/>
      <w:pPr>
        <w:ind w:left="6480" w:hanging="180"/>
      </w:pPr>
    </w:lvl>
  </w:abstractNum>
  <w:abstractNum w:abstractNumId="14" w15:restartNumberingAfterBreak="0">
    <w:nsid w:val="580C7C23"/>
    <w:multiLevelType w:val="hybridMultilevel"/>
    <w:tmpl w:val="5E4AD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8766F22"/>
    <w:multiLevelType w:val="hybridMultilevel"/>
    <w:tmpl w:val="E500E596"/>
    <w:lvl w:ilvl="0" w:tplc="885CD8F4">
      <w:start w:val="1"/>
      <w:numFmt w:val="decimal"/>
      <w:lvlText w:val="%1."/>
      <w:lvlJc w:val="left"/>
      <w:pPr>
        <w:ind w:left="360" w:hanging="360"/>
      </w:pPr>
    </w:lvl>
    <w:lvl w:ilvl="1" w:tplc="A450121C" w:tentative="1">
      <w:start w:val="1"/>
      <w:numFmt w:val="lowerLetter"/>
      <w:lvlText w:val="%2."/>
      <w:lvlJc w:val="left"/>
      <w:pPr>
        <w:ind w:left="1080" w:hanging="360"/>
      </w:pPr>
    </w:lvl>
    <w:lvl w:ilvl="2" w:tplc="2CBC9DA8" w:tentative="1">
      <w:start w:val="1"/>
      <w:numFmt w:val="lowerRoman"/>
      <w:lvlText w:val="%3."/>
      <w:lvlJc w:val="right"/>
      <w:pPr>
        <w:ind w:left="1800" w:hanging="180"/>
      </w:pPr>
    </w:lvl>
    <w:lvl w:ilvl="3" w:tplc="C7905C24" w:tentative="1">
      <w:start w:val="1"/>
      <w:numFmt w:val="decimal"/>
      <w:lvlText w:val="%4."/>
      <w:lvlJc w:val="left"/>
      <w:pPr>
        <w:ind w:left="2520" w:hanging="360"/>
      </w:pPr>
    </w:lvl>
    <w:lvl w:ilvl="4" w:tplc="598A787C" w:tentative="1">
      <w:start w:val="1"/>
      <w:numFmt w:val="lowerLetter"/>
      <w:lvlText w:val="%5."/>
      <w:lvlJc w:val="left"/>
      <w:pPr>
        <w:ind w:left="3240" w:hanging="360"/>
      </w:pPr>
    </w:lvl>
    <w:lvl w:ilvl="5" w:tplc="A6126C48" w:tentative="1">
      <w:start w:val="1"/>
      <w:numFmt w:val="lowerRoman"/>
      <w:lvlText w:val="%6."/>
      <w:lvlJc w:val="right"/>
      <w:pPr>
        <w:ind w:left="3960" w:hanging="180"/>
      </w:pPr>
    </w:lvl>
    <w:lvl w:ilvl="6" w:tplc="A80ECA90" w:tentative="1">
      <w:start w:val="1"/>
      <w:numFmt w:val="decimal"/>
      <w:lvlText w:val="%7."/>
      <w:lvlJc w:val="left"/>
      <w:pPr>
        <w:ind w:left="4680" w:hanging="360"/>
      </w:pPr>
    </w:lvl>
    <w:lvl w:ilvl="7" w:tplc="94AAE85E" w:tentative="1">
      <w:start w:val="1"/>
      <w:numFmt w:val="lowerLetter"/>
      <w:lvlText w:val="%8."/>
      <w:lvlJc w:val="left"/>
      <w:pPr>
        <w:ind w:left="5400" w:hanging="360"/>
      </w:pPr>
    </w:lvl>
    <w:lvl w:ilvl="8" w:tplc="158CF368" w:tentative="1">
      <w:start w:val="1"/>
      <w:numFmt w:val="lowerRoman"/>
      <w:lvlText w:val="%9."/>
      <w:lvlJc w:val="right"/>
      <w:pPr>
        <w:ind w:left="6120" w:hanging="180"/>
      </w:pPr>
    </w:lvl>
  </w:abstractNum>
  <w:abstractNum w:abstractNumId="16" w15:restartNumberingAfterBreak="0">
    <w:nsid w:val="5C1F4FCC"/>
    <w:multiLevelType w:val="hybridMultilevel"/>
    <w:tmpl w:val="324A92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D3577E5"/>
    <w:multiLevelType w:val="hybridMultilevel"/>
    <w:tmpl w:val="E800F2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7220A1"/>
    <w:multiLevelType w:val="hybridMultilevel"/>
    <w:tmpl w:val="0B343A3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9" w15:restartNumberingAfterBreak="0">
    <w:nsid w:val="6334201F"/>
    <w:multiLevelType w:val="hybridMultilevel"/>
    <w:tmpl w:val="5504F770"/>
    <w:lvl w:ilvl="0" w:tplc="E89E93C6">
      <w:start w:val="1"/>
      <w:numFmt w:val="lowerRoman"/>
      <w:lvlText w:val="(%1)"/>
      <w:lvlJc w:val="left"/>
      <w:pPr>
        <w:ind w:left="1080" w:hanging="720"/>
      </w:pPr>
      <w:rPr>
        <w:rFonts w:hint="default"/>
      </w:rPr>
    </w:lvl>
    <w:lvl w:ilvl="1" w:tplc="B5C2478C" w:tentative="1">
      <w:start w:val="1"/>
      <w:numFmt w:val="lowerLetter"/>
      <w:lvlText w:val="%2."/>
      <w:lvlJc w:val="left"/>
      <w:pPr>
        <w:ind w:left="1440" w:hanging="360"/>
      </w:pPr>
    </w:lvl>
    <w:lvl w:ilvl="2" w:tplc="258A8B84" w:tentative="1">
      <w:start w:val="1"/>
      <w:numFmt w:val="lowerRoman"/>
      <w:lvlText w:val="%3."/>
      <w:lvlJc w:val="right"/>
      <w:pPr>
        <w:ind w:left="2160" w:hanging="180"/>
      </w:pPr>
    </w:lvl>
    <w:lvl w:ilvl="3" w:tplc="E80A6680" w:tentative="1">
      <w:start w:val="1"/>
      <w:numFmt w:val="decimal"/>
      <w:lvlText w:val="%4."/>
      <w:lvlJc w:val="left"/>
      <w:pPr>
        <w:ind w:left="2880" w:hanging="360"/>
      </w:pPr>
    </w:lvl>
    <w:lvl w:ilvl="4" w:tplc="BD7CE3E4" w:tentative="1">
      <w:start w:val="1"/>
      <w:numFmt w:val="lowerLetter"/>
      <w:lvlText w:val="%5."/>
      <w:lvlJc w:val="left"/>
      <w:pPr>
        <w:ind w:left="3600" w:hanging="360"/>
      </w:pPr>
    </w:lvl>
    <w:lvl w:ilvl="5" w:tplc="45F07FA8" w:tentative="1">
      <w:start w:val="1"/>
      <w:numFmt w:val="lowerRoman"/>
      <w:lvlText w:val="%6."/>
      <w:lvlJc w:val="right"/>
      <w:pPr>
        <w:ind w:left="4320" w:hanging="180"/>
      </w:pPr>
    </w:lvl>
    <w:lvl w:ilvl="6" w:tplc="DE8C47D0" w:tentative="1">
      <w:start w:val="1"/>
      <w:numFmt w:val="decimal"/>
      <w:lvlText w:val="%7."/>
      <w:lvlJc w:val="left"/>
      <w:pPr>
        <w:ind w:left="5040" w:hanging="360"/>
      </w:pPr>
    </w:lvl>
    <w:lvl w:ilvl="7" w:tplc="6EA662D2" w:tentative="1">
      <w:start w:val="1"/>
      <w:numFmt w:val="lowerLetter"/>
      <w:lvlText w:val="%8."/>
      <w:lvlJc w:val="left"/>
      <w:pPr>
        <w:ind w:left="5760" w:hanging="360"/>
      </w:pPr>
    </w:lvl>
    <w:lvl w:ilvl="8" w:tplc="68086DC0" w:tentative="1">
      <w:start w:val="1"/>
      <w:numFmt w:val="lowerRoman"/>
      <w:lvlText w:val="%9."/>
      <w:lvlJc w:val="right"/>
      <w:pPr>
        <w:ind w:left="6480" w:hanging="180"/>
      </w:pPr>
    </w:lvl>
  </w:abstractNum>
  <w:abstractNum w:abstractNumId="20" w15:restartNumberingAfterBreak="0">
    <w:nsid w:val="68CF17B5"/>
    <w:multiLevelType w:val="hybridMultilevel"/>
    <w:tmpl w:val="4DA07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B06011"/>
    <w:multiLevelType w:val="hybridMultilevel"/>
    <w:tmpl w:val="49A21BE0"/>
    <w:lvl w:ilvl="0" w:tplc="6B3E9666">
      <w:start w:val="1"/>
      <w:numFmt w:val="decimal"/>
      <w:lvlText w:val="%1."/>
      <w:lvlJc w:val="left"/>
      <w:pPr>
        <w:ind w:left="360" w:hanging="360"/>
      </w:pPr>
      <w:rPr>
        <w:rFonts w:hint="default"/>
      </w:rPr>
    </w:lvl>
    <w:lvl w:ilvl="1" w:tplc="51941E64" w:tentative="1">
      <w:start w:val="1"/>
      <w:numFmt w:val="lowerLetter"/>
      <w:lvlText w:val="%2."/>
      <w:lvlJc w:val="left"/>
      <w:pPr>
        <w:ind w:left="1080" w:hanging="360"/>
      </w:pPr>
    </w:lvl>
    <w:lvl w:ilvl="2" w:tplc="496AC0D8" w:tentative="1">
      <w:start w:val="1"/>
      <w:numFmt w:val="lowerRoman"/>
      <w:lvlText w:val="%3."/>
      <w:lvlJc w:val="right"/>
      <w:pPr>
        <w:ind w:left="1800" w:hanging="180"/>
      </w:pPr>
    </w:lvl>
    <w:lvl w:ilvl="3" w:tplc="C42697B6" w:tentative="1">
      <w:start w:val="1"/>
      <w:numFmt w:val="decimal"/>
      <w:lvlText w:val="%4."/>
      <w:lvlJc w:val="left"/>
      <w:pPr>
        <w:ind w:left="2520" w:hanging="360"/>
      </w:pPr>
    </w:lvl>
    <w:lvl w:ilvl="4" w:tplc="CD2CC2B8" w:tentative="1">
      <w:start w:val="1"/>
      <w:numFmt w:val="lowerLetter"/>
      <w:lvlText w:val="%5."/>
      <w:lvlJc w:val="left"/>
      <w:pPr>
        <w:ind w:left="3240" w:hanging="360"/>
      </w:pPr>
    </w:lvl>
    <w:lvl w:ilvl="5" w:tplc="86669DE4" w:tentative="1">
      <w:start w:val="1"/>
      <w:numFmt w:val="lowerRoman"/>
      <w:lvlText w:val="%6."/>
      <w:lvlJc w:val="right"/>
      <w:pPr>
        <w:ind w:left="3960" w:hanging="180"/>
      </w:pPr>
    </w:lvl>
    <w:lvl w:ilvl="6" w:tplc="A0429C22" w:tentative="1">
      <w:start w:val="1"/>
      <w:numFmt w:val="decimal"/>
      <w:lvlText w:val="%7."/>
      <w:lvlJc w:val="left"/>
      <w:pPr>
        <w:ind w:left="4680" w:hanging="360"/>
      </w:pPr>
    </w:lvl>
    <w:lvl w:ilvl="7" w:tplc="6A8029BC" w:tentative="1">
      <w:start w:val="1"/>
      <w:numFmt w:val="lowerLetter"/>
      <w:lvlText w:val="%8."/>
      <w:lvlJc w:val="left"/>
      <w:pPr>
        <w:ind w:left="5400" w:hanging="360"/>
      </w:pPr>
    </w:lvl>
    <w:lvl w:ilvl="8" w:tplc="5ACA8974" w:tentative="1">
      <w:start w:val="1"/>
      <w:numFmt w:val="lowerRoman"/>
      <w:lvlText w:val="%9."/>
      <w:lvlJc w:val="right"/>
      <w:pPr>
        <w:ind w:left="6120" w:hanging="180"/>
      </w:pPr>
    </w:lvl>
  </w:abstractNum>
  <w:abstractNum w:abstractNumId="22" w15:restartNumberingAfterBreak="0">
    <w:nsid w:val="78C332D4"/>
    <w:multiLevelType w:val="hybridMultilevel"/>
    <w:tmpl w:val="5504F770"/>
    <w:lvl w:ilvl="0" w:tplc="9AE4C158">
      <w:start w:val="1"/>
      <w:numFmt w:val="lowerRoman"/>
      <w:lvlText w:val="(%1)"/>
      <w:lvlJc w:val="left"/>
      <w:pPr>
        <w:ind w:left="1080" w:hanging="720"/>
      </w:pPr>
      <w:rPr>
        <w:rFonts w:hint="default"/>
      </w:rPr>
    </w:lvl>
    <w:lvl w:ilvl="1" w:tplc="F04AE976" w:tentative="1">
      <w:start w:val="1"/>
      <w:numFmt w:val="lowerLetter"/>
      <w:lvlText w:val="%2."/>
      <w:lvlJc w:val="left"/>
      <w:pPr>
        <w:ind w:left="1440" w:hanging="360"/>
      </w:pPr>
    </w:lvl>
    <w:lvl w:ilvl="2" w:tplc="E0E2F79A" w:tentative="1">
      <w:start w:val="1"/>
      <w:numFmt w:val="lowerRoman"/>
      <w:lvlText w:val="%3."/>
      <w:lvlJc w:val="right"/>
      <w:pPr>
        <w:ind w:left="2160" w:hanging="180"/>
      </w:pPr>
    </w:lvl>
    <w:lvl w:ilvl="3" w:tplc="9B5A5F22" w:tentative="1">
      <w:start w:val="1"/>
      <w:numFmt w:val="decimal"/>
      <w:lvlText w:val="%4."/>
      <w:lvlJc w:val="left"/>
      <w:pPr>
        <w:ind w:left="2880" w:hanging="360"/>
      </w:pPr>
    </w:lvl>
    <w:lvl w:ilvl="4" w:tplc="250A6188" w:tentative="1">
      <w:start w:val="1"/>
      <w:numFmt w:val="lowerLetter"/>
      <w:lvlText w:val="%5."/>
      <w:lvlJc w:val="left"/>
      <w:pPr>
        <w:ind w:left="3600" w:hanging="360"/>
      </w:pPr>
    </w:lvl>
    <w:lvl w:ilvl="5" w:tplc="208E3592" w:tentative="1">
      <w:start w:val="1"/>
      <w:numFmt w:val="lowerRoman"/>
      <w:lvlText w:val="%6."/>
      <w:lvlJc w:val="right"/>
      <w:pPr>
        <w:ind w:left="4320" w:hanging="180"/>
      </w:pPr>
    </w:lvl>
    <w:lvl w:ilvl="6" w:tplc="AD74D6F6" w:tentative="1">
      <w:start w:val="1"/>
      <w:numFmt w:val="decimal"/>
      <w:lvlText w:val="%7."/>
      <w:lvlJc w:val="left"/>
      <w:pPr>
        <w:ind w:left="5040" w:hanging="360"/>
      </w:pPr>
    </w:lvl>
    <w:lvl w:ilvl="7" w:tplc="2460FCA8" w:tentative="1">
      <w:start w:val="1"/>
      <w:numFmt w:val="lowerLetter"/>
      <w:lvlText w:val="%8."/>
      <w:lvlJc w:val="left"/>
      <w:pPr>
        <w:ind w:left="5760" w:hanging="360"/>
      </w:pPr>
    </w:lvl>
    <w:lvl w:ilvl="8" w:tplc="836C63F4" w:tentative="1">
      <w:start w:val="1"/>
      <w:numFmt w:val="lowerRoman"/>
      <w:lvlText w:val="%9."/>
      <w:lvlJc w:val="right"/>
      <w:pPr>
        <w:ind w:left="6480" w:hanging="180"/>
      </w:pPr>
    </w:lvl>
  </w:abstractNum>
  <w:abstractNum w:abstractNumId="23" w15:restartNumberingAfterBreak="0">
    <w:nsid w:val="7BCE5F25"/>
    <w:multiLevelType w:val="hybridMultilevel"/>
    <w:tmpl w:val="49A21BE0"/>
    <w:lvl w:ilvl="0" w:tplc="91481782">
      <w:start w:val="1"/>
      <w:numFmt w:val="decimal"/>
      <w:lvlText w:val="%1."/>
      <w:lvlJc w:val="left"/>
      <w:pPr>
        <w:ind w:left="360" w:hanging="360"/>
      </w:pPr>
      <w:rPr>
        <w:rFonts w:hint="default"/>
      </w:rPr>
    </w:lvl>
    <w:lvl w:ilvl="1" w:tplc="19D8BE78" w:tentative="1">
      <w:start w:val="1"/>
      <w:numFmt w:val="lowerLetter"/>
      <w:lvlText w:val="%2."/>
      <w:lvlJc w:val="left"/>
      <w:pPr>
        <w:ind w:left="1080" w:hanging="360"/>
      </w:pPr>
    </w:lvl>
    <w:lvl w:ilvl="2" w:tplc="9B1897BE" w:tentative="1">
      <w:start w:val="1"/>
      <w:numFmt w:val="lowerRoman"/>
      <w:lvlText w:val="%3."/>
      <w:lvlJc w:val="right"/>
      <w:pPr>
        <w:ind w:left="1800" w:hanging="180"/>
      </w:pPr>
    </w:lvl>
    <w:lvl w:ilvl="3" w:tplc="CFAED5B2" w:tentative="1">
      <w:start w:val="1"/>
      <w:numFmt w:val="decimal"/>
      <w:lvlText w:val="%4."/>
      <w:lvlJc w:val="left"/>
      <w:pPr>
        <w:ind w:left="2520" w:hanging="360"/>
      </w:pPr>
    </w:lvl>
    <w:lvl w:ilvl="4" w:tplc="C57828EE" w:tentative="1">
      <w:start w:val="1"/>
      <w:numFmt w:val="lowerLetter"/>
      <w:lvlText w:val="%5."/>
      <w:lvlJc w:val="left"/>
      <w:pPr>
        <w:ind w:left="3240" w:hanging="360"/>
      </w:pPr>
    </w:lvl>
    <w:lvl w:ilvl="5" w:tplc="9F5069BA" w:tentative="1">
      <w:start w:val="1"/>
      <w:numFmt w:val="lowerRoman"/>
      <w:lvlText w:val="%6."/>
      <w:lvlJc w:val="right"/>
      <w:pPr>
        <w:ind w:left="3960" w:hanging="180"/>
      </w:pPr>
    </w:lvl>
    <w:lvl w:ilvl="6" w:tplc="A33A9800" w:tentative="1">
      <w:start w:val="1"/>
      <w:numFmt w:val="decimal"/>
      <w:lvlText w:val="%7."/>
      <w:lvlJc w:val="left"/>
      <w:pPr>
        <w:ind w:left="4680" w:hanging="360"/>
      </w:pPr>
    </w:lvl>
    <w:lvl w:ilvl="7" w:tplc="A7C8318C" w:tentative="1">
      <w:start w:val="1"/>
      <w:numFmt w:val="lowerLetter"/>
      <w:lvlText w:val="%8."/>
      <w:lvlJc w:val="left"/>
      <w:pPr>
        <w:ind w:left="5400" w:hanging="360"/>
      </w:pPr>
    </w:lvl>
    <w:lvl w:ilvl="8" w:tplc="10563176" w:tentative="1">
      <w:start w:val="1"/>
      <w:numFmt w:val="lowerRoman"/>
      <w:lvlText w:val="%9."/>
      <w:lvlJc w:val="right"/>
      <w:pPr>
        <w:ind w:left="6120" w:hanging="180"/>
      </w:pPr>
    </w:lvl>
  </w:abstractNum>
  <w:abstractNum w:abstractNumId="24" w15:restartNumberingAfterBreak="0">
    <w:nsid w:val="7D5B64C0"/>
    <w:multiLevelType w:val="hybridMultilevel"/>
    <w:tmpl w:val="5504F770"/>
    <w:lvl w:ilvl="0" w:tplc="C2E68524">
      <w:start w:val="1"/>
      <w:numFmt w:val="lowerRoman"/>
      <w:lvlText w:val="(%1)"/>
      <w:lvlJc w:val="left"/>
      <w:pPr>
        <w:ind w:left="1080" w:hanging="720"/>
      </w:pPr>
      <w:rPr>
        <w:rFonts w:hint="default"/>
      </w:rPr>
    </w:lvl>
    <w:lvl w:ilvl="1" w:tplc="4154A7F0" w:tentative="1">
      <w:start w:val="1"/>
      <w:numFmt w:val="lowerLetter"/>
      <w:lvlText w:val="%2."/>
      <w:lvlJc w:val="left"/>
      <w:pPr>
        <w:ind w:left="1440" w:hanging="360"/>
      </w:pPr>
    </w:lvl>
    <w:lvl w:ilvl="2" w:tplc="2BC0C88C" w:tentative="1">
      <w:start w:val="1"/>
      <w:numFmt w:val="lowerRoman"/>
      <w:lvlText w:val="%3."/>
      <w:lvlJc w:val="right"/>
      <w:pPr>
        <w:ind w:left="2160" w:hanging="180"/>
      </w:pPr>
    </w:lvl>
    <w:lvl w:ilvl="3" w:tplc="27BEF66E" w:tentative="1">
      <w:start w:val="1"/>
      <w:numFmt w:val="decimal"/>
      <w:lvlText w:val="%4."/>
      <w:lvlJc w:val="left"/>
      <w:pPr>
        <w:ind w:left="2880" w:hanging="360"/>
      </w:pPr>
    </w:lvl>
    <w:lvl w:ilvl="4" w:tplc="5FCA57BA" w:tentative="1">
      <w:start w:val="1"/>
      <w:numFmt w:val="lowerLetter"/>
      <w:lvlText w:val="%5."/>
      <w:lvlJc w:val="left"/>
      <w:pPr>
        <w:ind w:left="3600" w:hanging="360"/>
      </w:pPr>
    </w:lvl>
    <w:lvl w:ilvl="5" w:tplc="DCA68EB8" w:tentative="1">
      <w:start w:val="1"/>
      <w:numFmt w:val="lowerRoman"/>
      <w:lvlText w:val="%6."/>
      <w:lvlJc w:val="right"/>
      <w:pPr>
        <w:ind w:left="4320" w:hanging="180"/>
      </w:pPr>
    </w:lvl>
    <w:lvl w:ilvl="6" w:tplc="94EE1962" w:tentative="1">
      <w:start w:val="1"/>
      <w:numFmt w:val="decimal"/>
      <w:lvlText w:val="%7."/>
      <w:lvlJc w:val="left"/>
      <w:pPr>
        <w:ind w:left="5040" w:hanging="360"/>
      </w:pPr>
    </w:lvl>
    <w:lvl w:ilvl="7" w:tplc="3C782040" w:tentative="1">
      <w:start w:val="1"/>
      <w:numFmt w:val="lowerLetter"/>
      <w:lvlText w:val="%8."/>
      <w:lvlJc w:val="left"/>
      <w:pPr>
        <w:ind w:left="5760" w:hanging="360"/>
      </w:pPr>
    </w:lvl>
    <w:lvl w:ilvl="8" w:tplc="9FBED414" w:tentative="1">
      <w:start w:val="1"/>
      <w:numFmt w:val="lowerRoman"/>
      <w:lvlText w:val="%9."/>
      <w:lvlJc w:val="right"/>
      <w:pPr>
        <w:ind w:left="6480" w:hanging="180"/>
      </w:pPr>
    </w:lvl>
  </w:abstractNum>
  <w:abstractNum w:abstractNumId="25" w15:restartNumberingAfterBreak="0">
    <w:nsid w:val="7E167411"/>
    <w:multiLevelType w:val="hybridMultilevel"/>
    <w:tmpl w:val="5016AB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E3802BE"/>
    <w:multiLevelType w:val="hybridMultilevel"/>
    <w:tmpl w:val="F8660EFA"/>
    <w:lvl w:ilvl="0" w:tplc="F07C74D6">
      <w:start w:val="1"/>
      <w:numFmt w:val="decimal"/>
      <w:lvlText w:val="%1."/>
      <w:lvlJc w:val="left"/>
      <w:pPr>
        <w:ind w:left="360" w:hanging="360"/>
      </w:pPr>
      <w:rPr>
        <w:rFonts w:hint="default"/>
      </w:rPr>
    </w:lvl>
    <w:lvl w:ilvl="1" w:tplc="B674FFA6" w:tentative="1">
      <w:start w:val="1"/>
      <w:numFmt w:val="lowerLetter"/>
      <w:lvlText w:val="%2."/>
      <w:lvlJc w:val="left"/>
      <w:pPr>
        <w:ind w:left="1080" w:hanging="360"/>
      </w:pPr>
    </w:lvl>
    <w:lvl w:ilvl="2" w:tplc="3C4CA640" w:tentative="1">
      <w:start w:val="1"/>
      <w:numFmt w:val="lowerRoman"/>
      <w:lvlText w:val="%3."/>
      <w:lvlJc w:val="right"/>
      <w:pPr>
        <w:ind w:left="1800" w:hanging="180"/>
      </w:pPr>
    </w:lvl>
    <w:lvl w:ilvl="3" w:tplc="95008B30" w:tentative="1">
      <w:start w:val="1"/>
      <w:numFmt w:val="decimal"/>
      <w:lvlText w:val="%4."/>
      <w:lvlJc w:val="left"/>
      <w:pPr>
        <w:ind w:left="2520" w:hanging="360"/>
      </w:pPr>
    </w:lvl>
    <w:lvl w:ilvl="4" w:tplc="2736C162" w:tentative="1">
      <w:start w:val="1"/>
      <w:numFmt w:val="lowerLetter"/>
      <w:lvlText w:val="%5."/>
      <w:lvlJc w:val="left"/>
      <w:pPr>
        <w:ind w:left="3240" w:hanging="360"/>
      </w:pPr>
    </w:lvl>
    <w:lvl w:ilvl="5" w:tplc="4126A964" w:tentative="1">
      <w:start w:val="1"/>
      <w:numFmt w:val="lowerRoman"/>
      <w:lvlText w:val="%6."/>
      <w:lvlJc w:val="right"/>
      <w:pPr>
        <w:ind w:left="3960" w:hanging="180"/>
      </w:pPr>
    </w:lvl>
    <w:lvl w:ilvl="6" w:tplc="FA1EF9A8" w:tentative="1">
      <w:start w:val="1"/>
      <w:numFmt w:val="decimal"/>
      <w:lvlText w:val="%7."/>
      <w:lvlJc w:val="left"/>
      <w:pPr>
        <w:ind w:left="4680" w:hanging="360"/>
      </w:pPr>
    </w:lvl>
    <w:lvl w:ilvl="7" w:tplc="42703370" w:tentative="1">
      <w:start w:val="1"/>
      <w:numFmt w:val="lowerLetter"/>
      <w:lvlText w:val="%8."/>
      <w:lvlJc w:val="left"/>
      <w:pPr>
        <w:ind w:left="5400" w:hanging="360"/>
      </w:pPr>
    </w:lvl>
    <w:lvl w:ilvl="8" w:tplc="A66E530C" w:tentative="1">
      <w:start w:val="1"/>
      <w:numFmt w:val="lowerRoman"/>
      <w:lvlText w:val="%9."/>
      <w:lvlJc w:val="right"/>
      <w:pPr>
        <w:ind w:left="6120" w:hanging="180"/>
      </w:pPr>
    </w:lvl>
  </w:abstractNum>
  <w:abstractNum w:abstractNumId="27" w15:restartNumberingAfterBreak="0">
    <w:nsid w:val="7FAA7A1E"/>
    <w:multiLevelType w:val="hybridMultilevel"/>
    <w:tmpl w:val="49A21BE0"/>
    <w:lvl w:ilvl="0" w:tplc="4558CB06">
      <w:start w:val="1"/>
      <w:numFmt w:val="decimal"/>
      <w:lvlText w:val="%1."/>
      <w:lvlJc w:val="left"/>
      <w:pPr>
        <w:ind w:left="360" w:hanging="360"/>
      </w:pPr>
      <w:rPr>
        <w:rFonts w:hint="default"/>
      </w:rPr>
    </w:lvl>
    <w:lvl w:ilvl="1" w:tplc="560ECAF6" w:tentative="1">
      <w:start w:val="1"/>
      <w:numFmt w:val="lowerLetter"/>
      <w:lvlText w:val="%2."/>
      <w:lvlJc w:val="left"/>
      <w:pPr>
        <w:ind w:left="1080" w:hanging="360"/>
      </w:pPr>
    </w:lvl>
    <w:lvl w:ilvl="2" w:tplc="DBA261D8" w:tentative="1">
      <w:start w:val="1"/>
      <w:numFmt w:val="lowerRoman"/>
      <w:lvlText w:val="%3."/>
      <w:lvlJc w:val="right"/>
      <w:pPr>
        <w:ind w:left="1800" w:hanging="180"/>
      </w:pPr>
    </w:lvl>
    <w:lvl w:ilvl="3" w:tplc="086A3CFA" w:tentative="1">
      <w:start w:val="1"/>
      <w:numFmt w:val="decimal"/>
      <w:lvlText w:val="%4."/>
      <w:lvlJc w:val="left"/>
      <w:pPr>
        <w:ind w:left="2520" w:hanging="360"/>
      </w:pPr>
    </w:lvl>
    <w:lvl w:ilvl="4" w:tplc="8D744518" w:tentative="1">
      <w:start w:val="1"/>
      <w:numFmt w:val="lowerLetter"/>
      <w:lvlText w:val="%5."/>
      <w:lvlJc w:val="left"/>
      <w:pPr>
        <w:ind w:left="3240" w:hanging="360"/>
      </w:pPr>
    </w:lvl>
    <w:lvl w:ilvl="5" w:tplc="F9FA7772" w:tentative="1">
      <w:start w:val="1"/>
      <w:numFmt w:val="lowerRoman"/>
      <w:lvlText w:val="%6."/>
      <w:lvlJc w:val="right"/>
      <w:pPr>
        <w:ind w:left="3960" w:hanging="180"/>
      </w:pPr>
    </w:lvl>
    <w:lvl w:ilvl="6" w:tplc="D7927A94" w:tentative="1">
      <w:start w:val="1"/>
      <w:numFmt w:val="decimal"/>
      <w:lvlText w:val="%7."/>
      <w:lvlJc w:val="left"/>
      <w:pPr>
        <w:ind w:left="4680" w:hanging="360"/>
      </w:pPr>
    </w:lvl>
    <w:lvl w:ilvl="7" w:tplc="18360D34" w:tentative="1">
      <w:start w:val="1"/>
      <w:numFmt w:val="lowerLetter"/>
      <w:lvlText w:val="%8."/>
      <w:lvlJc w:val="left"/>
      <w:pPr>
        <w:ind w:left="5400" w:hanging="360"/>
      </w:pPr>
    </w:lvl>
    <w:lvl w:ilvl="8" w:tplc="E932D990" w:tentative="1">
      <w:start w:val="1"/>
      <w:numFmt w:val="lowerRoman"/>
      <w:lvlText w:val="%9."/>
      <w:lvlJc w:val="right"/>
      <w:pPr>
        <w:ind w:left="6120" w:hanging="180"/>
      </w:pPr>
    </w:lvl>
  </w:abstractNum>
  <w:num w:numId="1">
    <w:abstractNumId w:val="1"/>
  </w:num>
  <w:num w:numId="2">
    <w:abstractNumId w:val="9"/>
  </w:num>
  <w:num w:numId="3">
    <w:abstractNumId w:val="23"/>
  </w:num>
  <w:num w:numId="4">
    <w:abstractNumId w:val="27"/>
  </w:num>
  <w:num w:numId="5">
    <w:abstractNumId w:val="12"/>
  </w:num>
  <w:num w:numId="6">
    <w:abstractNumId w:val="7"/>
  </w:num>
  <w:num w:numId="7">
    <w:abstractNumId w:val="21"/>
  </w:num>
  <w:num w:numId="8">
    <w:abstractNumId w:val="6"/>
  </w:num>
  <w:num w:numId="9">
    <w:abstractNumId w:val="26"/>
  </w:num>
  <w:num w:numId="10">
    <w:abstractNumId w:val="4"/>
  </w:num>
  <w:num w:numId="11">
    <w:abstractNumId w:val="13"/>
  </w:num>
  <w:num w:numId="12">
    <w:abstractNumId w:val="15"/>
  </w:num>
  <w:num w:numId="13">
    <w:abstractNumId w:val="19"/>
  </w:num>
  <w:num w:numId="14">
    <w:abstractNumId w:val="10"/>
  </w:num>
  <w:num w:numId="15">
    <w:abstractNumId w:val="8"/>
  </w:num>
  <w:num w:numId="16">
    <w:abstractNumId w:val="3"/>
  </w:num>
  <w:num w:numId="17">
    <w:abstractNumId w:val="11"/>
  </w:num>
  <w:num w:numId="18">
    <w:abstractNumId w:val="24"/>
  </w:num>
  <w:num w:numId="19">
    <w:abstractNumId w:val="22"/>
  </w:num>
  <w:num w:numId="20">
    <w:abstractNumId w:val="2"/>
  </w:num>
  <w:num w:numId="21">
    <w:abstractNumId w:val="17"/>
  </w:num>
  <w:num w:numId="22">
    <w:abstractNumId w:val="20"/>
  </w:num>
  <w:num w:numId="23">
    <w:abstractNumId w:val="18"/>
  </w:num>
  <w:num w:numId="24">
    <w:abstractNumId w:val="5"/>
  </w:num>
  <w:num w:numId="25">
    <w:abstractNumId w:val="14"/>
  </w:num>
  <w:num w:numId="26">
    <w:abstractNumId w:val="0"/>
  </w:num>
  <w:num w:numId="27">
    <w:abstractNumId w:val="16"/>
  </w:num>
  <w:num w:numId="2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78"/>
    <w:rsid w:val="0000777C"/>
    <w:rsid w:val="000100DE"/>
    <w:rsid w:val="000A1569"/>
    <w:rsid w:val="000C7778"/>
    <w:rsid w:val="00141473"/>
    <w:rsid w:val="001A6B51"/>
    <w:rsid w:val="002073B7"/>
    <w:rsid w:val="002409A8"/>
    <w:rsid w:val="002A6C99"/>
    <w:rsid w:val="002B0A90"/>
    <w:rsid w:val="0033204F"/>
    <w:rsid w:val="003450A0"/>
    <w:rsid w:val="003D2E0B"/>
    <w:rsid w:val="00447643"/>
    <w:rsid w:val="00462ACF"/>
    <w:rsid w:val="005162DC"/>
    <w:rsid w:val="00586018"/>
    <w:rsid w:val="005F3417"/>
    <w:rsid w:val="0062106D"/>
    <w:rsid w:val="00625F53"/>
    <w:rsid w:val="006F2143"/>
    <w:rsid w:val="008B75B2"/>
    <w:rsid w:val="00A53F0B"/>
    <w:rsid w:val="00AB5BB2"/>
    <w:rsid w:val="00AC61ED"/>
    <w:rsid w:val="00B35F73"/>
    <w:rsid w:val="00B449BB"/>
    <w:rsid w:val="00C32C09"/>
    <w:rsid w:val="00CE3AF0"/>
    <w:rsid w:val="00D51E9D"/>
    <w:rsid w:val="00D62E14"/>
    <w:rsid w:val="00E22419"/>
    <w:rsid w:val="00FE37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2423"/>
  <w15:docId w15:val="{750E6C16-5A79-4D63-9325-659A350F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329270">
      <w:bodyDiv w:val="1"/>
      <w:marLeft w:val="0"/>
      <w:marRight w:val="0"/>
      <w:marTop w:val="0"/>
      <w:marBottom w:val="0"/>
      <w:divBdr>
        <w:top w:val="none" w:sz="0" w:space="0" w:color="auto"/>
        <w:left w:val="none" w:sz="0" w:space="0" w:color="auto"/>
        <w:bottom w:val="none" w:sz="0" w:space="0" w:color="auto"/>
        <w:right w:val="none" w:sz="0" w:space="0" w:color="auto"/>
      </w:divBdr>
    </w:div>
    <w:div w:id="1161198243">
      <w:bodyDiv w:val="1"/>
      <w:marLeft w:val="0"/>
      <w:marRight w:val="0"/>
      <w:marTop w:val="0"/>
      <w:marBottom w:val="0"/>
      <w:divBdr>
        <w:top w:val="none" w:sz="0" w:space="0" w:color="auto"/>
        <w:left w:val="none" w:sz="0" w:space="0" w:color="auto"/>
        <w:bottom w:val="none" w:sz="0" w:space="0" w:color="auto"/>
        <w:right w:val="none" w:sz="0" w:space="0" w:color="auto"/>
      </w:divBdr>
    </w:div>
    <w:div w:id="185310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5454</RACS_x0020_ID>
    <Approved_x0020_Provider xmlns="a8338b6e-77a6-4851-82b6-98166143ffdd">Tully Nursing Home Inc</Approved_x0020_Provider>
    <Management_x0020_Company_x0020_ID xmlns="a8338b6e-77a6-4851-82b6-98166143ffdd" xsi:nil="true"/>
    <Home xmlns="a8338b6e-77a6-4851-82b6-98166143ffdd">Tully Nursing Home</Home>
    <Signed xmlns="a8338b6e-77a6-4851-82b6-98166143ffdd" xsi:nil="true"/>
    <Uploaded xmlns="a8338b6e-77a6-4851-82b6-98166143ffdd">False</Uploaded>
    <Management_x0020_Company xmlns="a8338b6e-77a6-4851-82b6-98166143ffdd" xsi:nil="true"/>
    <Doc_x0020_Date xmlns="a8338b6e-77a6-4851-82b6-98166143ffdd">2021-09-23T06:44:00+00:00</Doc_x0020_Date>
    <CSI_x0020_ID xmlns="a8338b6e-77a6-4851-82b6-98166143ffdd" xsi:nil="true"/>
    <Case_x0020_ID xmlns="a8338b6e-77a6-4851-82b6-98166143ffdd" xsi:nil="true"/>
    <Approved_x0020_Provider_x0020_ID xmlns="a8338b6e-77a6-4851-82b6-98166143ffdd">0ED3153F-77F4-DC11-AD41-005056922186</Approved_x0020_Provider_x0020_ID>
    <Location xmlns="a8338b6e-77a6-4851-82b6-98166143ffdd" xsi:nil="true"/>
    <Home_x0020_ID xmlns="a8338b6e-77a6-4851-82b6-98166143ffdd">F1D04F4B-7CF4-DC11-AD41-005056922186</Home_x0020_ID>
    <State xmlns="a8338b6e-77a6-4851-82b6-98166143ffdd">QLD</State>
    <Doc_x0020_Sent_Received_x0020_Date xmlns="a8338b6e-77a6-4851-82b6-98166143ffdd">2021-09-23T00:00:00+00:00</Doc_x0020_Sent_Received_x0020_Date>
    <Activity_x0020_ID xmlns="a8338b6e-77a6-4851-82b6-98166143ffdd">1FC1B8FB-1954-E911-BBE1-005056922186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B644A-727C-450A-8DBB-D546C0CB9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a8338b6e-77a6-4851-82b6-98166143ffdd"/>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BF55492E-665B-4EEF-BF94-96A66FB8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5949</Words>
  <Characters>33910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2021-10-26T00:53:00Z</dcterms:created>
  <dcterms:modified xsi:type="dcterms:W3CDTF">2021-10-26T00:53:00Z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