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8F9A5" w14:textId="77777777" w:rsidR="00DC4C91" w:rsidRPr="003C6EC2" w:rsidRDefault="00BD682C" w:rsidP="00DC4C9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0A8FB52" wp14:editId="50A8FB5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645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A8FB54" wp14:editId="50A8FB5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619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Caroona Kalina Goonellabah</w:t>
      </w:r>
      <w:r w:rsidRPr="003C6EC2">
        <w:rPr>
          <w:rFonts w:ascii="Arial Black" w:hAnsi="Arial Black"/>
        </w:rPr>
        <w:t xml:space="preserve"> </w:t>
      </w:r>
    </w:p>
    <w:p w14:paraId="50A8F9A6" w14:textId="77777777" w:rsidR="00DC4C91" w:rsidRPr="003C6EC2" w:rsidRDefault="00BD682C" w:rsidP="00DC4C91">
      <w:pPr>
        <w:pStyle w:val="Title"/>
        <w:spacing w:before="360" w:after="480"/>
      </w:pPr>
      <w:r w:rsidRPr="003C6EC2">
        <w:rPr>
          <w:rFonts w:ascii="Arial Black" w:eastAsia="Calibri" w:hAnsi="Arial Black"/>
          <w:sz w:val="56"/>
        </w:rPr>
        <w:t>Performance Report</w:t>
      </w:r>
    </w:p>
    <w:p w14:paraId="50A8F9A7" w14:textId="77777777" w:rsidR="00DC4C91" w:rsidRPr="003C6EC2" w:rsidRDefault="00BD682C" w:rsidP="00DC4C9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95 Rous Road </w:t>
      </w:r>
      <w:r w:rsidRPr="003C6EC2">
        <w:rPr>
          <w:color w:val="FFFFFF" w:themeColor="background1"/>
          <w:sz w:val="28"/>
        </w:rPr>
        <w:br/>
        <w:t>GOONELLABAH NSW 2480</w:t>
      </w:r>
      <w:r w:rsidRPr="003C6EC2">
        <w:rPr>
          <w:color w:val="FFFFFF" w:themeColor="background1"/>
          <w:sz w:val="28"/>
        </w:rPr>
        <w:br/>
      </w:r>
      <w:r w:rsidRPr="003C6EC2">
        <w:rPr>
          <w:rFonts w:eastAsia="Calibri"/>
          <w:color w:val="FFFFFF" w:themeColor="background1"/>
          <w:sz w:val="28"/>
          <w:szCs w:val="56"/>
          <w:lang w:eastAsia="en-US"/>
        </w:rPr>
        <w:t>Phone number: 02 6624 3311</w:t>
      </w:r>
    </w:p>
    <w:p w14:paraId="50A8F9A8" w14:textId="77777777" w:rsidR="00DC4C91" w:rsidRDefault="00BD682C" w:rsidP="00DC4C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2083 </w:t>
      </w:r>
    </w:p>
    <w:p w14:paraId="50A8F9A9" w14:textId="77777777" w:rsidR="00DC4C91" w:rsidRPr="003C6EC2" w:rsidRDefault="00BD682C" w:rsidP="00DC4C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50A8F9AA" w14:textId="77777777" w:rsidR="00DC4C91" w:rsidRPr="003C6EC2" w:rsidRDefault="00BD682C" w:rsidP="00DC4C9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June 2021 to 17 June 2021</w:t>
      </w:r>
    </w:p>
    <w:p w14:paraId="50A8F9AB" w14:textId="3DC53658" w:rsidR="00DC4C91" w:rsidRPr="0018296E" w:rsidRDefault="00BD682C" w:rsidP="00DC4C91">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18296E" w:rsidRPr="0018296E">
        <w:rPr>
          <w:color w:val="FFFFFF" w:themeColor="background1"/>
          <w:sz w:val="28"/>
          <w:szCs w:val="28"/>
        </w:rPr>
        <w:t>2</w:t>
      </w:r>
      <w:r w:rsidR="00D717B9">
        <w:rPr>
          <w:color w:val="FFFFFF" w:themeColor="background1"/>
          <w:sz w:val="28"/>
          <w:szCs w:val="28"/>
        </w:rPr>
        <w:t>2</w:t>
      </w:r>
      <w:r w:rsidR="0018296E" w:rsidRPr="0018296E">
        <w:rPr>
          <w:color w:val="FFFFFF" w:themeColor="background1"/>
          <w:sz w:val="28"/>
          <w:szCs w:val="28"/>
        </w:rPr>
        <w:t xml:space="preserve"> July 2021</w:t>
      </w:r>
    </w:p>
    <w:bookmarkEnd w:id="1"/>
    <w:p w14:paraId="50A8F9AC" w14:textId="77777777" w:rsidR="00DC4C91" w:rsidRPr="003C6EC2" w:rsidRDefault="00DC4C91" w:rsidP="00DC4C91">
      <w:pPr>
        <w:tabs>
          <w:tab w:val="left" w:pos="2127"/>
        </w:tabs>
        <w:spacing w:before="120"/>
        <w:rPr>
          <w:rFonts w:eastAsia="Calibri"/>
          <w:b/>
          <w:color w:val="FFFFFF" w:themeColor="background1"/>
          <w:sz w:val="28"/>
          <w:szCs w:val="56"/>
          <w:lang w:eastAsia="en-US"/>
        </w:rPr>
      </w:pPr>
    </w:p>
    <w:p w14:paraId="50A8F9AD" w14:textId="77777777" w:rsidR="00DC4C91" w:rsidRDefault="00DC4C91" w:rsidP="00DC4C91">
      <w:pPr>
        <w:pStyle w:val="Heading1"/>
        <w:sectPr w:rsidR="00DC4C91" w:rsidSect="00DC4C9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A8F9AE" w14:textId="10EE1F40" w:rsidR="00DC4C91" w:rsidRDefault="00BD682C" w:rsidP="00DC4C91">
      <w:pPr>
        <w:pStyle w:val="Heading1"/>
      </w:pPr>
      <w:bookmarkStart w:id="2" w:name="_Hlk32477662"/>
      <w:r>
        <w:lastRenderedPageBreak/>
        <w:t>Publication of report</w:t>
      </w:r>
    </w:p>
    <w:p w14:paraId="50A8F9AF" w14:textId="77777777" w:rsidR="00DC4C91" w:rsidRPr="006B166B" w:rsidRDefault="00BD682C" w:rsidP="00DC4C9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0A8F9B3" w14:textId="72068E7D" w:rsidR="00DC4C91" w:rsidRPr="0018296E" w:rsidRDefault="00BD682C" w:rsidP="0018296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34DB6" w14:paraId="50A8F9B6" w14:textId="77777777" w:rsidTr="00DC4C91">
        <w:trPr>
          <w:trHeight w:val="227"/>
        </w:trPr>
        <w:tc>
          <w:tcPr>
            <w:tcW w:w="3942" w:type="pct"/>
            <w:shd w:val="clear" w:color="auto" w:fill="auto"/>
          </w:tcPr>
          <w:p w14:paraId="50A8F9B4" w14:textId="77777777" w:rsidR="00DC4C91" w:rsidRPr="001E6954" w:rsidRDefault="00BD682C" w:rsidP="00DC4C91">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0A8F9B5" w14:textId="48E80810" w:rsidR="00DC4C91" w:rsidRPr="001E6954" w:rsidRDefault="0096437E" w:rsidP="00DC4C91">
            <w:pPr>
              <w:keepNext/>
              <w:spacing w:before="40" w:after="40" w:line="240" w:lineRule="auto"/>
              <w:jc w:val="right"/>
              <w:rPr>
                <w:b/>
                <w:bCs/>
                <w:iCs/>
                <w:color w:val="00577D"/>
                <w:szCs w:val="40"/>
              </w:rPr>
            </w:pPr>
            <w:r w:rsidRPr="001E6954">
              <w:rPr>
                <w:b/>
                <w:bCs/>
                <w:iCs/>
                <w:color w:val="00577D"/>
                <w:szCs w:val="40"/>
              </w:rPr>
              <w:t>Compliant</w:t>
            </w:r>
          </w:p>
        </w:tc>
      </w:tr>
      <w:tr w:rsidR="0096437E" w14:paraId="50A8F9B9" w14:textId="77777777" w:rsidTr="00DC4C91">
        <w:trPr>
          <w:trHeight w:val="227"/>
        </w:trPr>
        <w:tc>
          <w:tcPr>
            <w:tcW w:w="3942" w:type="pct"/>
            <w:shd w:val="clear" w:color="auto" w:fill="auto"/>
          </w:tcPr>
          <w:p w14:paraId="50A8F9B7" w14:textId="77777777" w:rsidR="0096437E" w:rsidRPr="001E6954" w:rsidRDefault="0096437E" w:rsidP="0096437E">
            <w:pPr>
              <w:spacing w:before="40" w:after="40" w:line="240" w:lineRule="auto"/>
              <w:ind w:left="318"/>
            </w:pPr>
            <w:r w:rsidRPr="001E6954">
              <w:t>Requirement 1(3)(a)</w:t>
            </w:r>
          </w:p>
        </w:tc>
        <w:tc>
          <w:tcPr>
            <w:tcW w:w="1058" w:type="pct"/>
            <w:shd w:val="clear" w:color="auto" w:fill="auto"/>
          </w:tcPr>
          <w:p w14:paraId="50A8F9B8" w14:textId="2B5AE689" w:rsidR="0096437E" w:rsidRPr="001E6954" w:rsidRDefault="0096437E" w:rsidP="0096437E">
            <w:pPr>
              <w:spacing w:before="40" w:after="40" w:line="240" w:lineRule="auto"/>
              <w:jc w:val="right"/>
              <w:rPr>
                <w:color w:val="0000FF"/>
              </w:rPr>
            </w:pPr>
            <w:r w:rsidRPr="00902366">
              <w:rPr>
                <w:bCs/>
                <w:iCs/>
                <w:color w:val="00577D"/>
                <w:szCs w:val="40"/>
              </w:rPr>
              <w:t>Compliant</w:t>
            </w:r>
          </w:p>
        </w:tc>
      </w:tr>
      <w:tr w:rsidR="0096437E" w14:paraId="50A8F9BC" w14:textId="77777777" w:rsidTr="00DC4C91">
        <w:trPr>
          <w:trHeight w:val="227"/>
        </w:trPr>
        <w:tc>
          <w:tcPr>
            <w:tcW w:w="3942" w:type="pct"/>
            <w:shd w:val="clear" w:color="auto" w:fill="auto"/>
          </w:tcPr>
          <w:p w14:paraId="50A8F9BA" w14:textId="77777777" w:rsidR="0096437E" w:rsidRPr="001E6954" w:rsidRDefault="0096437E" w:rsidP="0096437E">
            <w:pPr>
              <w:spacing w:before="40" w:after="40" w:line="240" w:lineRule="auto"/>
              <w:ind w:left="318"/>
            </w:pPr>
            <w:r w:rsidRPr="001E6954">
              <w:t>Requirement 1(3)(b)</w:t>
            </w:r>
          </w:p>
        </w:tc>
        <w:tc>
          <w:tcPr>
            <w:tcW w:w="1058" w:type="pct"/>
            <w:shd w:val="clear" w:color="auto" w:fill="auto"/>
          </w:tcPr>
          <w:p w14:paraId="50A8F9BB" w14:textId="275ECD4F" w:rsidR="0096437E" w:rsidRPr="001E6954" w:rsidRDefault="0096437E" w:rsidP="0096437E">
            <w:pPr>
              <w:spacing w:before="40" w:after="40" w:line="240" w:lineRule="auto"/>
              <w:jc w:val="right"/>
              <w:rPr>
                <w:color w:val="0000FF"/>
              </w:rPr>
            </w:pPr>
            <w:r w:rsidRPr="00902366">
              <w:rPr>
                <w:bCs/>
                <w:iCs/>
                <w:color w:val="00577D"/>
                <w:szCs w:val="40"/>
              </w:rPr>
              <w:t>Compliant</w:t>
            </w:r>
          </w:p>
        </w:tc>
      </w:tr>
      <w:tr w:rsidR="0096437E" w14:paraId="50A8F9BF" w14:textId="77777777" w:rsidTr="00DC4C91">
        <w:trPr>
          <w:trHeight w:val="227"/>
        </w:trPr>
        <w:tc>
          <w:tcPr>
            <w:tcW w:w="3942" w:type="pct"/>
            <w:shd w:val="clear" w:color="auto" w:fill="auto"/>
          </w:tcPr>
          <w:p w14:paraId="50A8F9BD" w14:textId="77777777" w:rsidR="0096437E" w:rsidRPr="001E6954" w:rsidRDefault="0096437E" w:rsidP="0096437E">
            <w:pPr>
              <w:spacing w:before="40" w:after="40" w:line="240" w:lineRule="auto"/>
              <w:ind w:left="318"/>
            </w:pPr>
            <w:r w:rsidRPr="001E6954">
              <w:t>Requirement 1(3)(c)</w:t>
            </w:r>
          </w:p>
        </w:tc>
        <w:tc>
          <w:tcPr>
            <w:tcW w:w="1058" w:type="pct"/>
            <w:shd w:val="clear" w:color="auto" w:fill="auto"/>
          </w:tcPr>
          <w:p w14:paraId="50A8F9BE" w14:textId="724CFAFD" w:rsidR="0096437E" w:rsidRPr="001E6954" w:rsidRDefault="0096437E" w:rsidP="0096437E">
            <w:pPr>
              <w:spacing w:before="40" w:after="40" w:line="240" w:lineRule="auto"/>
              <w:jc w:val="right"/>
              <w:rPr>
                <w:color w:val="0000FF"/>
              </w:rPr>
            </w:pPr>
            <w:r w:rsidRPr="00902366">
              <w:rPr>
                <w:bCs/>
                <w:iCs/>
                <w:color w:val="00577D"/>
                <w:szCs w:val="40"/>
              </w:rPr>
              <w:t>Compliant</w:t>
            </w:r>
          </w:p>
        </w:tc>
      </w:tr>
      <w:tr w:rsidR="0096437E" w14:paraId="50A8F9C2" w14:textId="77777777" w:rsidTr="00DC4C91">
        <w:trPr>
          <w:trHeight w:val="227"/>
        </w:trPr>
        <w:tc>
          <w:tcPr>
            <w:tcW w:w="3942" w:type="pct"/>
            <w:shd w:val="clear" w:color="auto" w:fill="auto"/>
          </w:tcPr>
          <w:p w14:paraId="50A8F9C0" w14:textId="77777777" w:rsidR="0096437E" w:rsidRPr="001E6954" w:rsidRDefault="0096437E" w:rsidP="0096437E">
            <w:pPr>
              <w:spacing w:before="40" w:after="40" w:line="240" w:lineRule="auto"/>
              <w:ind w:left="318"/>
            </w:pPr>
            <w:r w:rsidRPr="001E6954">
              <w:t>Requirement 1(3)(d)</w:t>
            </w:r>
          </w:p>
        </w:tc>
        <w:tc>
          <w:tcPr>
            <w:tcW w:w="1058" w:type="pct"/>
            <w:shd w:val="clear" w:color="auto" w:fill="auto"/>
          </w:tcPr>
          <w:p w14:paraId="50A8F9C1" w14:textId="244E7649" w:rsidR="0096437E" w:rsidRPr="001E6954" w:rsidRDefault="0096437E" w:rsidP="0096437E">
            <w:pPr>
              <w:spacing w:before="40" w:after="40" w:line="240" w:lineRule="auto"/>
              <w:jc w:val="right"/>
              <w:rPr>
                <w:color w:val="0000FF"/>
              </w:rPr>
            </w:pPr>
            <w:r w:rsidRPr="00902366">
              <w:rPr>
                <w:bCs/>
                <w:iCs/>
                <w:color w:val="00577D"/>
                <w:szCs w:val="40"/>
              </w:rPr>
              <w:t>Compliant</w:t>
            </w:r>
          </w:p>
        </w:tc>
      </w:tr>
      <w:tr w:rsidR="0096437E" w14:paraId="50A8F9C5" w14:textId="77777777" w:rsidTr="00DC4C91">
        <w:trPr>
          <w:trHeight w:val="227"/>
        </w:trPr>
        <w:tc>
          <w:tcPr>
            <w:tcW w:w="3942" w:type="pct"/>
            <w:shd w:val="clear" w:color="auto" w:fill="auto"/>
          </w:tcPr>
          <w:p w14:paraId="50A8F9C3" w14:textId="77777777" w:rsidR="0096437E" w:rsidRPr="001E6954" w:rsidRDefault="0096437E" w:rsidP="0096437E">
            <w:pPr>
              <w:spacing w:before="40" w:after="40" w:line="240" w:lineRule="auto"/>
              <w:ind w:left="318"/>
            </w:pPr>
            <w:r w:rsidRPr="001E6954">
              <w:t>Requirement 1(3)(e)</w:t>
            </w:r>
          </w:p>
        </w:tc>
        <w:tc>
          <w:tcPr>
            <w:tcW w:w="1058" w:type="pct"/>
            <w:shd w:val="clear" w:color="auto" w:fill="auto"/>
          </w:tcPr>
          <w:p w14:paraId="50A8F9C4" w14:textId="6EADFA0E" w:rsidR="0096437E" w:rsidRPr="001E6954" w:rsidRDefault="0096437E" w:rsidP="0096437E">
            <w:pPr>
              <w:spacing w:before="40" w:after="40" w:line="240" w:lineRule="auto"/>
              <w:jc w:val="right"/>
              <w:rPr>
                <w:color w:val="0000FF"/>
              </w:rPr>
            </w:pPr>
            <w:r w:rsidRPr="00902366">
              <w:rPr>
                <w:bCs/>
                <w:iCs/>
                <w:color w:val="00577D"/>
                <w:szCs w:val="40"/>
              </w:rPr>
              <w:t>Compliant</w:t>
            </w:r>
          </w:p>
        </w:tc>
      </w:tr>
      <w:tr w:rsidR="0096437E" w14:paraId="50A8F9C8" w14:textId="77777777" w:rsidTr="00DC4C91">
        <w:trPr>
          <w:trHeight w:val="227"/>
        </w:trPr>
        <w:tc>
          <w:tcPr>
            <w:tcW w:w="3942" w:type="pct"/>
            <w:shd w:val="clear" w:color="auto" w:fill="auto"/>
          </w:tcPr>
          <w:p w14:paraId="50A8F9C6" w14:textId="77777777" w:rsidR="0096437E" w:rsidRPr="001E6954" w:rsidRDefault="0096437E" w:rsidP="0096437E">
            <w:pPr>
              <w:spacing w:before="40" w:after="40" w:line="240" w:lineRule="auto"/>
              <w:ind w:left="318"/>
            </w:pPr>
            <w:r w:rsidRPr="001E6954">
              <w:t>Requirement 1(3)(f)</w:t>
            </w:r>
          </w:p>
        </w:tc>
        <w:tc>
          <w:tcPr>
            <w:tcW w:w="1058" w:type="pct"/>
            <w:shd w:val="clear" w:color="auto" w:fill="auto"/>
          </w:tcPr>
          <w:p w14:paraId="50A8F9C7" w14:textId="096A1F2C" w:rsidR="0096437E" w:rsidRPr="001E6954" w:rsidRDefault="0096437E" w:rsidP="0096437E">
            <w:pPr>
              <w:spacing w:before="40" w:after="40" w:line="240" w:lineRule="auto"/>
              <w:jc w:val="right"/>
              <w:rPr>
                <w:color w:val="0000FF"/>
              </w:rPr>
            </w:pPr>
            <w:r w:rsidRPr="00902366">
              <w:rPr>
                <w:bCs/>
                <w:iCs/>
                <w:color w:val="00577D"/>
                <w:szCs w:val="40"/>
              </w:rPr>
              <w:t>Compliant</w:t>
            </w:r>
          </w:p>
        </w:tc>
      </w:tr>
      <w:tr w:rsidR="00F34DB6" w14:paraId="50A8F9CB" w14:textId="77777777" w:rsidTr="00DC4C91">
        <w:trPr>
          <w:trHeight w:val="227"/>
        </w:trPr>
        <w:tc>
          <w:tcPr>
            <w:tcW w:w="3942" w:type="pct"/>
            <w:shd w:val="clear" w:color="auto" w:fill="auto"/>
          </w:tcPr>
          <w:p w14:paraId="50A8F9C9" w14:textId="77777777" w:rsidR="00DC4C91" w:rsidRPr="001E6954" w:rsidRDefault="00BD682C" w:rsidP="00DC4C9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A8F9CA" w14:textId="6FAB81BE" w:rsidR="00DC4C91" w:rsidRPr="001E6954" w:rsidRDefault="00BD682C" w:rsidP="00DC4C91">
            <w:pPr>
              <w:keepNext/>
              <w:spacing w:before="40" w:after="40" w:line="240" w:lineRule="auto"/>
              <w:jc w:val="right"/>
              <w:rPr>
                <w:b/>
                <w:color w:val="0000FF"/>
              </w:rPr>
            </w:pPr>
            <w:r w:rsidRPr="001E6954">
              <w:rPr>
                <w:b/>
                <w:bCs/>
                <w:iCs/>
                <w:color w:val="00577D"/>
                <w:szCs w:val="40"/>
              </w:rPr>
              <w:t>Non-compliant</w:t>
            </w:r>
          </w:p>
        </w:tc>
      </w:tr>
      <w:tr w:rsidR="00F34DB6" w14:paraId="50A8F9CE" w14:textId="77777777" w:rsidTr="00DC4C91">
        <w:trPr>
          <w:trHeight w:val="227"/>
        </w:trPr>
        <w:tc>
          <w:tcPr>
            <w:tcW w:w="3942" w:type="pct"/>
            <w:shd w:val="clear" w:color="auto" w:fill="auto"/>
          </w:tcPr>
          <w:p w14:paraId="50A8F9CC" w14:textId="77777777" w:rsidR="00DC4C91" w:rsidRPr="001E6954" w:rsidRDefault="00BD682C" w:rsidP="00DC4C91">
            <w:pPr>
              <w:spacing w:before="40" w:after="40" w:line="240" w:lineRule="auto"/>
              <w:ind w:left="318" w:hanging="7"/>
            </w:pPr>
            <w:r w:rsidRPr="001E6954">
              <w:t>Requirement 2(3)(a)</w:t>
            </w:r>
          </w:p>
        </w:tc>
        <w:tc>
          <w:tcPr>
            <w:tcW w:w="1058" w:type="pct"/>
            <w:shd w:val="clear" w:color="auto" w:fill="auto"/>
          </w:tcPr>
          <w:p w14:paraId="50A8F9CD" w14:textId="4DDE3398" w:rsidR="00DC4C91" w:rsidRPr="001E6954" w:rsidRDefault="00E265B8" w:rsidP="00DC4C91">
            <w:pPr>
              <w:spacing w:before="40" w:after="40" w:line="240" w:lineRule="auto"/>
              <w:jc w:val="right"/>
              <w:rPr>
                <w:color w:val="0000FF"/>
              </w:rPr>
            </w:pPr>
            <w:r>
              <w:rPr>
                <w:bCs/>
                <w:iCs/>
                <w:color w:val="00577D"/>
                <w:szCs w:val="40"/>
              </w:rPr>
              <w:t>C</w:t>
            </w:r>
            <w:r w:rsidR="00BD682C" w:rsidRPr="001E6954">
              <w:rPr>
                <w:bCs/>
                <w:iCs/>
                <w:color w:val="00577D"/>
                <w:szCs w:val="40"/>
              </w:rPr>
              <w:t>ompliant</w:t>
            </w:r>
          </w:p>
        </w:tc>
      </w:tr>
      <w:tr w:rsidR="00F34DB6" w14:paraId="50A8F9D1" w14:textId="77777777" w:rsidTr="00DC4C91">
        <w:trPr>
          <w:trHeight w:val="227"/>
        </w:trPr>
        <w:tc>
          <w:tcPr>
            <w:tcW w:w="3942" w:type="pct"/>
            <w:shd w:val="clear" w:color="auto" w:fill="auto"/>
          </w:tcPr>
          <w:p w14:paraId="50A8F9CF" w14:textId="77777777" w:rsidR="00DC4C91" w:rsidRPr="001E6954" w:rsidRDefault="00BD682C" w:rsidP="00DC4C91">
            <w:pPr>
              <w:spacing w:before="40" w:after="40" w:line="240" w:lineRule="auto"/>
              <w:ind w:left="318" w:hanging="7"/>
            </w:pPr>
            <w:r w:rsidRPr="001E6954">
              <w:t>Requirement 2(3)(b)</w:t>
            </w:r>
          </w:p>
        </w:tc>
        <w:tc>
          <w:tcPr>
            <w:tcW w:w="1058" w:type="pct"/>
            <w:shd w:val="clear" w:color="auto" w:fill="auto"/>
          </w:tcPr>
          <w:p w14:paraId="50A8F9D0" w14:textId="4372E2D3" w:rsidR="00DC4C91" w:rsidRPr="001E6954" w:rsidRDefault="00DC0B23" w:rsidP="00DC4C91">
            <w:pPr>
              <w:spacing w:before="40" w:after="40" w:line="240" w:lineRule="auto"/>
              <w:jc w:val="right"/>
              <w:rPr>
                <w:color w:val="0000FF"/>
              </w:rPr>
            </w:pPr>
            <w:r>
              <w:rPr>
                <w:bCs/>
                <w:iCs/>
                <w:color w:val="00577D"/>
                <w:szCs w:val="40"/>
              </w:rPr>
              <w:t>C</w:t>
            </w:r>
            <w:r w:rsidR="00BD682C" w:rsidRPr="001E6954">
              <w:rPr>
                <w:bCs/>
                <w:iCs/>
                <w:color w:val="00577D"/>
                <w:szCs w:val="40"/>
              </w:rPr>
              <w:t>ompliant</w:t>
            </w:r>
          </w:p>
        </w:tc>
      </w:tr>
      <w:tr w:rsidR="0096437E" w14:paraId="50A8F9D4" w14:textId="77777777" w:rsidTr="00DC4C91">
        <w:trPr>
          <w:trHeight w:val="227"/>
        </w:trPr>
        <w:tc>
          <w:tcPr>
            <w:tcW w:w="3942" w:type="pct"/>
            <w:shd w:val="clear" w:color="auto" w:fill="auto"/>
          </w:tcPr>
          <w:p w14:paraId="50A8F9D2" w14:textId="77777777" w:rsidR="0096437E" w:rsidRPr="001E6954" w:rsidRDefault="0096437E" w:rsidP="0096437E">
            <w:pPr>
              <w:spacing w:before="40" w:after="40" w:line="240" w:lineRule="auto"/>
              <w:ind w:left="318" w:hanging="7"/>
            </w:pPr>
            <w:r w:rsidRPr="001E6954">
              <w:t>Requirement 2(3)(c)</w:t>
            </w:r>
          </w:p>
        </w:tc>
        <w:tc>
          <w:tcPr>
            <w:tcW w:w="1058" w:type="pct"/>
            <w:shd w:val="clear" w:color="auto" w:fill="auto"/>
          </w:tcPr>
          <w:p w14:paraId="50A8F9D3" w14:textId="3EADDEA1" w:rsidR="0096437E" w:rsidRPr="001E6954" w:rsidRDefault="0096437E" w:rsidP="0096437E">
            <w:pPr>
              <w:spacing w:before="40" w:after="40" w:line="240" w:lineRule="auto"/>
              <w:jc w:val="right"/>
              <w:rPr>
                <w:color w:val="0000FF"/>
              </w:rPr>
            </w:pPr>
            <w:r w:rsidRPr="00CE3235">
              <w:rPr>
                <w:bCs/>
                <w:iCs/>
                <w:color w:val="00577D"/>
                <w:szCs w:val="40"/>
              </w:rPr>
              <w:t>Compliant</w:t>
            </w:r>
          </w:p>
        </w:tc>
      </w:tr>
      <w:tr w:rsidR="0096437E" w14:paraId="50A8F9D7" w14:textId="77777777" w:rsidTr="00DC4C91">
        <w:trPr>
          <w:trHeight w:val="227"/>
        </w:trPr>
        <w:tc>
          <w:tcPr>
            <w:tcW w:w="3942" w:type="pct"/>
            <w:shd w:val="clear" w:color="auto" w:fill="auto"/>
          </w:tcPr>
          <w:p w14:paraId="50A8F9D5" w14:textId="77777777" w:rsidR="0096437E" w:rsidRPr="001E6954" w:rsidRDefault="0096437E" w:rsidP="0096437E">
            <w:pPr>
              <w:spacing w:before="40" w:after="40" w:line="240" w:lineRule="auto"/>
              <w:ind w:left="318" w:hanging="7"/>
            </w:pPr>
            <w:r w:rsidRPr="001E6954">
              <w:t>Requirement 2(3)(d)</w:t>
            </w:r>
          </w:p>
        </w:tc>
        <w:tc>
          <w:tcPr>
            <w:tcW w:w="1058" w:type="pct"/>
            <w:shd w:val="clear" w:color="auto" w:fill="auto"/>
          </w:tcPr>
          <w:p w14:paraId="50A8F9D6" w14:textId="2BCDF404" w:rsidR="0096437E" w:rsidRPr="001E6954" w:rsidRDefault="0096437E" w:rsidP="0096437E">
            <w:pPr>
              <w:spacing w:before="40" w:after="40" w:line="240" w:lineRule="auto"/>
              <w:jc w:val="right"/>
              <w:rPr>
                <w:color w:val="0000FF"/>
              </w:rPr>
            </w:pPr>
            <w:r w:rsidRPr="00CE3235">
              <w:rPr>
                <w:bCs/>
                <w:iCs/>
                <w:color w:val="00577D"/>
                <w:szCs w:val="40"/>
              </w:rPr>
              <w:t>Compliant</w:t>
            </w:r>
          </w:p>
        </w:tc>
      </w:tr>
      <w:tr w:rsidR="00F34DB6" w14:paraId="50A8F9DA" w14:textId="77777777" w:rsidTr="00DC4C91">
        <w:trPr>
          <w:trHeight w:val="227"/>
        </w:trPr>
        <w:tc>
          <w:tcPr>
            <w:tcW w:w="3942" w:type="pct"/>
            <w:shd w:val="clear" w:color="auto" w:fill="auto"/>
          </w:tcPr>
          <w:p w14:paraId="50A8F9D8" w14:textId="77777777" w:rsidR="00DC4C91" w:rsidRPr="001E6954" w:rsidRDefault="00BD682C" w:rsidP="00DC4C91">
            <w:pPr>
              <w:spacing w:before="40" w:after="40" w:line="240" w:lineRule="auto"/>
              <w:ind w:left="318" w:hanging="7"/>
            </w:pPr>
            <w:r w:rsidRPr="001E6954">
              <w:t>Requirement 2(3)(e)</w:t>
            </w:r>
          </w:p>
        </w:tc>
        <w:tc>
          <w:tcPr>
            <w:tcW w:w="1058" w:type="pct"/>
            <w:shd w:val="clear" w:color="auto" w:fill="auto"/>
          </w:tcPr>
          <w:p w14:paraId="50A8F9D9" w14:textId="6778DCDF" w:rsidR="00DC4C91" w:rsidRPr="00AF17FC" w:rsidRDefault="00BD682C" w:rsidP="00DC4C91">
            <w:pPr>
              <w:spacing w:before="40" w:after="40" w:line="240" w:lineRule="auto"/>
              <w:jc w:val="right"/>
              <w:rPr>
                <w:color w:val="0000FF"/>
              </w:rPr>
            </w:pPr>
            <w:r w:rsidRPr="001E6954">
              <w:rPr>
                <w:bCs/>
                <w:iCs/>
                <w:color w:val="00577D"/>
                <w:szCs w:val="40"/>
              </w:rPr>
              <w:t>Non-compliant</w:t>
            </w:r>
          </w:p>
        </w:tc>
      </w:tr>
      <w:tr w:rsidR="00F34DB6" w14:paraId="50A8F9DD" w14:textId="77777777" w:rsidTr="00DC4C91">
        <w:trPr>
          <w:trHeight w:val="227"/>
        </w:trPr>
        <w:tc>
          <w:tcPr>
            <w:tcW w:w="3942" w:type="pct"/>
            <w:shd w:val="clear" w:color="auto" w:fill="auto"/>
          </w:tcPr>
          <w:p w14:paraId="50A8F9DB" w14:textId="77777777" w:rsidR="00DC4C91" w:rsidRPr="001E6954" w:rsidRDefault="00BD682C" w:rsidP="00DC4C91">
            <w:pPr>
              <w:keepNext/>
              <w:spacing w:before="40" w:after="40" w:line="240" w:lineRule="auto"/>
              <w:rPr>
                <w:b/>
              </w:rPr>
            </w:pPr>
            <w:r w:rsidRPr="001E6954">
              <w:rPr>
                <w:b/>
              </w:rPr>
              <w:t>Standard 3 Personal care and clinical care</w:t>
            </w:r>
          </w:p>
        </w:tc>
        <w:tc>
          <w:tcPr>
            <w:tcW w:w="1058" w:type="pct"/>
            <w:shd w:val="clear" w:color="auto" w:fill="auto"/>
          </w:tcPr>
          <w:p w14:paraId="50A8F9DC" w14:textId="26F20E46" w:rsidR="00DC4C91" w:rsidRPr="001E6954" w:rsidRDefault="00065F42" w:rsidP="00DC4C91">
            <w:pPr>
              <w:keepNext/>
              <w:spacing w:before="40" w:after="40" w:line="240" w:lineRule="auto"/>
              <w:jc w:val="right"/>
              <w:rPr>
                <w:b/>
                <w:color w:val="0000FF"/>
              </w:rPr>
            </w:pPr>
            <w:r>
              <w:rPr>
                <w:b/>
                <w:bCs/>
                <w:iCs/>
                <w:color w:val="00577D"/>
                <w:szCs w:val="40"/>
              </w:rPr>
              <w:t>C</w:t>
            </w:r>
            <w:r w:rsidR="00BD682C" w:rsidRPr="001E6954">
              <w:rPr>
                <w:b/>
                <w:bCs/>
                <w:iCs/>
                <w:color w:val="00577D"/>
                <w:szCs w:val="40"/>
              </w:rPr>
              <w:t>ompliant</w:t>
            </w:r>
          </w:p>
        </w:tc>
      </w:tr>
      <w:tr w:rsidR="00F34DB6" w14:paraId="50A8F9E0" w14:textId="77777777" w:rsidTr="00DC4C91">
        <w:trPr>
          <w:trHeight w:val="227"/>
        </w:trPr>
        <w:tc>
          <w:tcPr>
            <w:tcW w:w="3942" w:type="pct"/>
            <w:shd w:val="clear" w:color="auto" w:fill="auto"/>
          </w:tcPr>
          <w:p w14:paraId="50A8F9DE" w14:textId="77777777" w:rsidR="00DC4C91" w:rsidRPr="002B4C72" w:rsidRDefault="00BD682C" w:rsidP="00DC4C91">
            <w:pPr>
              <w:spacing w:before="40" w:after="40" w:line="240" w:lineRule="auto"/>
              <w:ind w:left="312"/>
            </w:pPr>
            <w:r w:rsidRPr="001E6954">
              <w:t>Requirement 3(3)(a)</w:t>
            </w:r>
          </w:p>
        </w:tc>
        <w:tc>
          <w:tcPr>
            <w:tcW w:w="1058" w:type="pct"/>
            <w:shd w:val="clear" w:color="auto" w:fill="auto"/>
          </w:tcPr>
          <w:p w14:paraId="50A8F9DF" w14:textId="0A735FBB" w:rsidR="00DC4C91" w:rsidRPr="001E6954" w:rsidRDefault="002324D8" w:rsidP="00DC4C91">
            <w:pPr>
              <w:spacing w:before="40" w:after="40" w:line="240" w:lineRule="auto"/>
              <w:ind w:left="-107"/>
              <w:jc w:val="right"/>
              <w:rPr>
                <w:color w:val="0000FF"/>
              </w:rPr>
            </w:pPr>
            <w:r>
              <w:rPr>
                <w:bCs/>
                <w:iCs/>
                <w:color w:val="00577D"/>
                <w:szCs w:val="40"/>
              </w:rPr>
              <w:t>C</w:t>
            </w:r>
            <w:r w:rsidR="00BD682C" w:rsidRPr="001E6954">
              <w:rPr>
                <w:bCs/>
                <w:iCs/>
                <w:color w:val="00577D"/>
                <w:szCs w:val="40"/>
              </w:rPr>
              <w:t>ompliant</w:t>
            </w:r>
          </w:p>
        </w:tc>
      </w:tr>
      <w:tr w:rsidR="0096437E" w14:paraId="50A8F9E3" w14:textId="77777777" w:rsidTr="00DC4C91">
        <w:trPr>
          <w:trHeight w:val="227"/>
        </w:trPr>
        <w:tc>
          <w:tcPr>
            <w:tcW w:w="3942" w:type="pct"/>
            <w:shd w:val="clear" w:color="auto" w:fill="auto"/>
          </w:tcPr>
          <w:p w14:paraId="50A8F9E1" w14:textId="77777777" w:rsidR="0096437E" w:rsidRPr="001E6954" w:rsidRDefault="0096437E" w:rsidP="0096437E">
            <w:pPr>
              <w:spacing w:before="40" w:after="40" w:line="240" w:lineRule="auto"/>
              <w:ind w:left="318" w:hanging="7"/>
            </w:pPr>
            <w:r w:rsidRPr="001E6954">
              <w:t>Requirement 3(3)(b)</w:t>
            </w:r>
          </w:p>
        </w:tc>
        <w:tc>
          <w:tcPr>
            <w:tcW w:w="1058" w:type="pct"/>
            <w:shd w:val="clear" w:color="auto" w:fill="auto"/>
          </w:tcPr>
          <w:p w14:paraId="50A8F9E2" w14:textId="3B1E0FED" w:rsidR="0096437E" w:rsidRPr="001E6954" w:rsidRDefault="0096437E" w:rsidP="0096437E">
            <w:pPr>
              <w:spacing w:before="40" w:after="40" w:line="240" w:lineRule="auto"/>
              <w:jc w:val="right"/>
              <w:rPr>
                <w:color w:val="0000FF"/>
              </w:rPr>
            </w:pPr>
            <w:r w:rsidRPr="009D5F82">
              <w:rPr>
                <w:bCs/>
                <w:iCs/>
                <w:color w:val="00577D"/>
                <w:szCs w:val="40"/>
              </w:rPr>
              <w:t>Compliant</w:t>
            </w:r>
          </w:p>
        </w:tc>
      </w:tr>
      <w:tr w:rsidR="0096437E" w14:paraId="50A8F9E6" w14:textId="77777777" w:rsidTr="00DC4C91">
        <w:trPr>
          <w:trHeight w:val="227"/>
        </w:trPr>
        <w:tc>
          <w:tcPr>
            <w:tcW w:w="3942" w:type="pct"/>
            <w:shd w:val="clear" w:color="auto" w:fill="auto"/>
          </w:tcPr>
          <w:p w14:paraId="50A8F9E4" w14:textId="77777777" w:rsidR="0096437E" w:rsidRPr="001E6954" w:rsidRDefault="0096437E" w:rsidP="0096437E">
            <w:pPr>
              <w:spacing w:before="40" w:after="40" w:line="240" w:lineRule="auto"/>
              <w:ind w:left="318" w:hanging="7"/>
            </w:pPr>
            <w:r w:rsidRPr="001E6954">
              <w:t>Requirement 3(3)(c)</w:t>
            </w:r>
          </w:p>
        </w:tc>
        <w:tc>
          <w:tcPr>
            <w:tcW w:w="1058" w:type="pct"/>
            <w:shd w:val="clear" w:color="auto" w:fill="auto"/>
          </w:tcPr>
          <w:p w14:paraId="50A8F9E5" w14:textId="73DBF446" w:rsidR="0096437E" w:rsidRPr="001E6954" w:rsidRDefault="0096437E" w:rsidP="0096437E">
            <w:pPr>
              <w:spacing w:before="40" w:after="40" w:line="240" w:lineRule="auto"/>
              <w:jc w:val="right"/>
              <w:rPr>
                <w:color w:val="0000FF"/>
              </w:rPr>
            </w:pPr>
            <w:r w:rsidRPr="009D5F82">
              <w:rPr>
                <w:bCs/>
                <w:iCs/>
                <w:color w:val="00577D"/>
                <w:szCs w:val="40"/>
              </w:rPr>
              <w:t>Compliant</w:t>
            </w:r>
          </w:p>
        </w:tc>
      </w:tr>
      <w:tr w:rsidR="0096437E" w14:paraId="50A8F9E9" w14:textId="77777777" w:rsidTr="00DC4C91">
        <w:trPr>
          <w:trHeight w:val="227"/>
        </w:trPr>
        <w:tc>
          <w:tcPr>
            <w:tcW w:w="3942" w:type="pct"/>
            <w:shd w:val="clear" w:color="auto" w:fill="auto"/>
          </w:tcPr>
          <w:p w14:paraId="50A8F9E7" w14:textId="77777777" w:rsidR="0096437E" w:rsidRPr="001E6954" w:rsidRDefault="0096437E" w:rsidP="0096437E">
            <w:pPr>
              <w:spacing w:before="40" w:after="40" w:line="240" w:lineRule="auto"/>
              <w:ind w:left="318" w:hanging="7"/>
            </w:pPr>
            <w:r w:rsidRPr="001E6954">
              <w:t>Requirement 3(3)(d)</w:t>
            </w:r>
          </w:p>
        </w:tc>
        <w:tc>
          <w:tcPr>
            <w:tcW w:w="1058" w:type="pct"/>
            <w:shd w:val="clear" w:color="auto" w:fill="auto"/>
          </w:tcPr>
          <w:p w14:paraId="50A8F9E8" w14:textId="54B36560" w:rsidR="0096437E" w:rsidRPr="001E6954" w:rsidRDefault="0096437E" w:rsidP="0096437E">
            <w:pPr>
              <w:spacing w:before="40" w:after="40" w:line="240" w:lineRule="auto"/>
              <w:jc w:val="right"/>
              <w:rPr>
                <w:color w:val="0000FF"/>
              </w:rPr>
            </w:pPr>
            <w:r w:rsidRPr="009D5F82">
              <w:rPr>
                <w:bCs/>
                <w:iCs/>
                <w:color w:val="00577D"/>
                <w:szCs w:val="40"/>
              </w:rPr>
              <w:t>Compliant</w:t>
            </w:r>
          </w:p>
        </w:tc>
      </w:tr>
      <w:tr w:rsidR="0096437E" w14:paraId="50A8F9EC" w14:textId="77777777" w:rsidTr="00DC4C91">
        <w:trPr>
          <w:trHeight w:val="227"/>
        </w:trPr>
        <w:tc>
          <w:tcPr>
            <w:tcW w:w="3942" w:type="pct"/>
            <w:shd w:val="clear" w:color="auto" w:fill="auto"/>
          </w:tcPr>
          <w:p w14:paraId="50A8F9EA" w14:textId="77777777" w:rsidR="0096437E" w:rsidRPr="001E6954" w:rsidRDefault="0096437E" w:rsidP="0096437E">
            <w:pPr>
              <w:spacing w:before="40" w:after="40" w:line="240" w:lineRule="auto"/>
              <w:ind w:left="318" w:hanging="7"/>
            </w:pPr>
            <w:r w:rsidRPr="001E6954">
              <w:t>Requirement 3(3)(e)</w:t>
            </w:r>
          </w:p>
        </w:tc>
        <w:tc>
          <w:tcPr>
            <w:tcW w:w="1058" w:type="pct"/>
            <w:shd w:val="clear" w:color="auto" w:fill="auto"/>
          </w:tcPr>
          <w:p w14:paraId="50A8F9EB" w14:textId="73D6B167" w:rsidR="0096437E" w:rsidRPr="001E6954" w:rsidRDefault="0096437E" w:rsidP="0096437E">
            <w:pPr>
              <w:spacing w:before="40" w:after="40" w:line="240" w:lineRule="auto"/>
              <w:jc w:val="right"/>
              <w:rPr>
                <w:color w:val="0000FF"/>
              </w:rPr>
            </w:pPr>
            <w:r w:rsidRPr="003A73E7">
              <w:rPr>
                <w:bCs/>
                <w:iCs/>
                <w:color w:val="00577D"/>
                <w:szCs w:val="40"/>
              </w:rPr>
              <w:t>Compliant</w:t>
            </w:r>
          </w:p>
        </w:tc>
      </w:tr>
      <w:tr w:rsidR="0096437E" w14:paraId="50A8F9EF" w14:textId="77777777" w:rsidTr="00DC4C91">
        <w:trPr>
          <w:trHeight w:val="227"/>
        </w:trPr>
        <w:tc>
          <w:tcPr>
            <w:tcW w:w="3942" w:type="pct"/>
            <w:shd w:val="clear" w:color="auto" w:fill="auto"/>
          </w:tcPr>
          <w:p w14:paraId="50A8F9ED" w14:textId="77777777" w:rsidR="0096437E" w:rsidRPr="001E6954" w:rsidRDefault="0096437E" w:rsidP="0096437E">
            <w:pPr>
              <w:spacing w:before="40" w:after="40" w:line="240" w:lineRule="auto"/>
              <w:ind w:left="318" w:hanging="7"/>
            </w:pPr>
            <w:r w:rsidRPr="001E6954">
              <w:t>Requirement 3(3)(f)</w:t>
            </w:r>
          </w:p>
        </w:tc>
        <w:tc>
          <w:tcPr>
            <w:tcW w:w="1058" w:type="pct"/>
            <w:shd w:val="clear" w:color="auto" w:fill="auto"/>
          </w:tcPr>
          <w:p w14:paraId="50A8F9EE" w14:textId="2D0935ED" w:rsidR="0096437E" w:rsidRPr="001E6954" w:rsidRDefault="0096437E" w:rsidP="0096437E">
            <w:pPr>
              <w:spacing w:before="40" w:after="40" w:line="240" w:lineRule="auto"/>
              <w:jc w:val="right"/>
              <w:rPr>
                <w:color w:val="0000FF"/>
              </w:rPr>
            </w:pPr>
            <w:r w:rsidRPr="003A73E7">
              <w:rPr>
                <w:bCs/>
                <w:iCs/>
                <w:color w:val="00577D"/>
                <w:szCs w:val="40"/>
              </w:rPr>
              <w:t>Compliant</w:t>
            </w:r>
          </w:p>
        </w:tc>
      </w:tr>
      <w:tr w:rsidR="00F34DB6" w14:paraId="50A8F9F2" w14:textId="77777777" w:rsidTr="00DC4C91">
        <w:trPr>
          <w:trHeight w:val="227"/>
        </w:trPr>
        <w:tc>
          <w:tcPr>
            <w:tcW w:w="3942" w:type="pct"/>
            <w:shd w:val="clear" w:color="auto" w:fill="auto"/>
          </w:tcPr>
          <w:p w14:paraId="50A8F9F0" w14:textId="77777777" w:rsidR="00DC4C91" w:rsidRPr="001E6954" w:rsidRDefault="00BD682C" w:rsidP="00DC4C91">
            <w:pPr>
              <w:spacing w:before="40" w:after="40" w:line="240" w:lineRule="auto"/>
              <w:ind w:left="318" w:hanging="7"/>
            </w:pPr>
            <w:r w:rsidRPr="001E6954">
              <w:t>Requirement 3(3)(g)</w:t>
            </w:r>
          </w:p>
        </w:tc>
        <w:tc>
          <w:tcPr>
            <w:tcW w:w="1058" w:type="pct"/>
            <w:shd w:val="clear" w:color="auto" w:fill="auto"/>
          </w:tcPr>
          <w:p w14:paraId="50A8F9F1" w14:textId="75C82823" w:rsidR="00DC4C91" w:rsidRPr="001E6954" w:rsidRDefault="00D717B9" w:rsidP="00DC4C91">
            <w:pPr>
              <w:spacing w:before="40" w:after="40" w:line="240" w:lineRule="auto"/>
              <w:jc w:val="right"/>
              <w:rPr>
                <w:color w:val="0000FF"/>
              </w:rPr>
            </w:pPr>
            <w:r>
              <w:rPr>
                <w:bCs/>
                <w:iCs/>
                <w:color w:val="00577D"/>
                <w:szCs w:val="40"/>
              </w:rPr>
              <w:t>C</w:t>
            </w:r>
            <w:r w:rsidR="00BD682C" w:rsidRPr="001E6954">
              <w:rPr>
                <w:bCs/>
                <w:iCs/>
                <w:color w:val="00577D"/>
                <w:szCs w:val="40"/>
              </w:rPr>
              <w:t>ompliant</w:t>
            </w:r>
          </w:p>
        </w:tc>
      </w:tr>
      <w:tr w:rsidR="00F34DB6" w14:paraId="50A8F9F5" w14:textId="77777777" w:rsidTr="00DC4C91">
        <w:trPr>
          <w:trHeight w:val="227"/>
        </w:trPr>
        <w:tc>
          <w:tcPr>
            <w:tcW w:w="3942" w:type="pct"/>
            <w:shd w:val="clear" w:color="auto" w:fill="auto"/>
          </w:tcPr>
          <w:p w14:paraId="50A8F9F3" w14:textId="77777777" w:rsidR="00DC4C91" w:rsidRPr="001E6954" w:rsidRDefault="00BD682C" w:rsidP="00DC4C91">
            <w:pPr>
              <w:keepNext/>
              <w:spacing w:before="40" w:after="40" w:line="240" w:lineRule="auto"/>
              <w:rPr>
                <w:b/>
              </w:rPr>
            </w:pPr>
            <w:r w:rsidRPr="001E6954">
              <w:rPr>
                <w:b/>
              </w:rPr>
              <w:t>Standard 4 Services and supports for daily living</w:t>
            </w:r>
          </w:p>
        </w:tc>
        <w:tc>
          <w:tcPr>
            <w:tcW w:w="1058" w:type="pct"/>
            <w:shd w:val="clear" w:color="auto" w:fill="auto"/>
          </w:tcPr>
          <w:p w14:paraId="50A8F9F4" w14:textId="39DD63C9" w:rsidR="00DC4C91" w:rsidRPr="001E6954" w:rsidRDefault="0096437E" w:rsidP="00DC4C91">
            <w:pPr>
              <w:keepNext/>
              <w:spacing w:before="40" w:after="40" w:line="240" w:lineRule="auto"/>
              <w:jc w:val="right"/>
              <w:rPr>
                <w:b/>
                <w:color w:val="0000FF"/>
              </w:rPr>
            </w:pPr>
            <w:r w:rsidRPr="001E6954">
              <w:rPr>
                <w:b/>
                <w:bCs/>
                <w:iCs/>
                <w:color w:val="00577D"/>
                <w:szCs w:val="40"/>
              </w:rPr>
              <w:t>Compliant</w:t>
            </w:r>
          </w:p>
        </w:tc>
      </w:tr>
      <w:tr w:rsidR="0096437E" w14:paraId="50A8F9F8" w14:textId="77777777" w:rsidTr="00DC4C91">
        <w:trPr>
          <w:trHeight w:val="227"/>
        </w:trPr>
        <w:tc>
          <w:tcPr>
            <w:tcW w:w="3942" w:type="pct"/>
            <w:shd w:val="clear" w:color="auto" w:fill="auto"/>
          </w:tcPr>
          <w:p w14:paraId="50A8F9F6" w14:textId="77777777" w:rsidR="0096437E" w:rsidRPr="001E6954" w:rsidRDefault="0096437E" w:rsidP="0096437E">
            <w:pPr>
              <w:spacing w:before="40" w:after="40" w:line="240" w:lineRule="auto"/>
              <w:ind w:left="318" w:hanging="7"/>
            </w:pPr>
            <w:r w:rsidRPr="001E6954">
              <w:t>Requirement 4(3)(a)</w:t>
            </w:r>
          </w:p>
        </w:tc>
        <w:tc>
          <w:tcPr>
            <w:tcW w:w="1058" w:type="pct"/>
            <w:shd w:val="clear" w:color="auto" w:fill="auto"/>
          </w:tcPr>
          <w:p w14:paraId="50A8F9F7" w14:textId="0032924C" w:rsidR="0096437E" w:rsidRPr="001E6954" w:rsidRDefault="0096437E" w:rsidP="0096437E">
            <w:pPr>
              <w:spacing w:before="40" w:after="40" w:line="240" w:lineRule="auto"/>
              <w:jc w:val="right"/>
              <w:rPr>
                <w:color w:val="0000FF"/>
              </w:rPr>
            </w:pPr>
            <w:r w:rsidRPr="00AF153F">
              <w:rPr>
                <w:bCs/>
                <w:iCs/>
                <w:color w:val="00577D"/>
                <w:szCs w:val="40"/>
              </w:rPr>
              <w:t>Compliant</w:t>
            </w:r>
          </w:p>
        </w:tc>
      </w:tr>
      <w:tr w:rsidR="0096437E" w14:paraId="50A8F9FB" w14:textId="77777777" w:rsidTr="00DC4C91">
        <w:trPr>
          <w:trHeight w:val="227"/>
        </w:trPr>
        <w:tc>
          <w:tcPr>
            <w:tcW w:w="3942" w:type="pct"/>
            <w:shd w:val="clear" w:color="auto" w:fill="auto"/>
          </w:tcPr>
          <w:p w14:paraId="50A8F9F9" w14:textId="77777777" w:rsidR="0096437E" w:rsidRPr="001E6954" w:rsidRDefault="0096437E" w:rsidP="0096437E">
            <w:pPr>
              <w:spacing w:before="40" w:after="40" w:line="240" w:lineRule="auto"/>
              <w:ind w:left="318" w:hanging="7"/>
            </w:pPr>
            <w:r w:rsidRPr="001E6954">
              <w:t>Requirement 4(3)(b)</w:t>
            </w:r>
          </w:p>
        </w:tc>
        <w:tc>
          <w:tcPr>
            <w:tcW w:w="1058" w:type="pct"/>
            <w:shd w:val="clear" w:color="auto" w:fill="auto"/>
          </w:tcPr>
          <w:p w14:paraId="50A8F9FA" w14:textId="71ECD856" w:rsidR="0096437E" w:rsidRPr="001E6954" w:rsidRDefault="0096437E" w:rsidP="0096437E">
            <w:pPr>
              <w:spacing w:before="40" w:after="40" w:line="240" w:lineRule="auto"/>
              <w:jc w:val="right"/>
              <w:rPr>
                <w:color w:val="0000FF"/>
              </w:rPr>
            </w:pPr>
            <w:r w:rsidRPr="00AF153F">
              <w:rPr>
                <w:bCs/>
                <w:iCs/>
                <w:color w:val="00577D"/>
                <w:szCs w:val="40"/>
              </w:rPr>
              <w:t>Compliant</w:t>
            </w:r>
          </w:p>
        </w:tc>
      </w:tr>
      <w:tr w:rsidR="0096437E" w14:paraId="50A8F9FE" w14:textId="77777777" w:rsidTr="00DC4C91">
        <w:trPr>
          <w:trHeight w:val="227"/>
        </w:trPr>
        <w:tc>
          <w:tcPr>
            <w:tcW w:w="3942" w:type="pct"/>
            <w:shd w:val="clear" w:color="auto" w:fill="auto"/>
          </w:tcPr>
          <w:p w14:paraId="50A8F9FC" w14:textId="77777777" w:rsidR="0096437E" w:rsidRPr="001E6954" w:rsidRDefault="0096437E" w:rsidP="0096437E">
            <w:pPr>
              <w:spacing w:before="40" w:after="40" w:line="240" w:lineRule="auto"/>
              <w:ind w:left="318" w:hanging="7"/>
            </w:pPr>
            <w:r w:rsidRPr="001E6954">
              <w:t>Requirement 4(3)(c)</w:t>
            </w:r>
          </w:p>
        </w:tc>
        <w:tc>
          <w:tcPr>
            <w:tcW w:w="1058" w:type="pct"/>
            <w:shd w:val="clear" w:color="auto" w:fill="auto"/>
          </w:tcPr>
          <w:p w14:paraId="50A8F9FD" w14:textId="3E5D9BED" w:rsidR="0096437E" w:rsidRPr="001E6954" w:rsidRDefault="0096437E" w:rsidP="0096437E">
            <w:pPr>
              <w:spacing w:before="40" w:after="40" w:line="240" w:lineRule="auto"/>
              <w:jc w:val="right"/>
              <w:rPr>
                <w:color w:val="0000FF"/>
              </w:rPr>
            </w:pPr>
            <w:r w:rsidRPr="00AF153F">
              <w:rPr>
                <w:bCs/>
                <w:iCs/>
                <w:color w:val="00577D"/>
                <w:szCs w:val="40"/>
              </w:rPr>
              <w:t>Compliant</w:t>
            </w:r>
          </w:p>
        </w:tc>
      </w:tr>
      <w:tr w:rsidR="0096437E" w14:paraId="50A8FA01" w14:textId="77777777" w:rsidTr="00DC4C91">
        <w:trPr>
          <w:trHeight w:val="227"/>
        </w:trPr>
        <w:tc>
          <w:tcPr>
            <w:tcW w:w="3942" w:type="pct"/>
            <w:shd w:val="clear" w:color="auto" w:fill="auto"/>
          </w:tcPr>
          <w:p w14:paraId="50A8F9FF" w14:textId="77777777" w:rsidR="0096437E" w:rsidRPr="001E6954" w:rsidRDefault="0096437E" w:rsidP="0096437E">
            <w:pPr>
              <w:spacing w:before="40" w:after="40" w:line="240" w:lineRule="auto"/>
              <w:ind w:left="318" w:hanging="7"/>
            </w:pPr>
            <w:r w:rsidRPr="001E6954">
              <w:t>Requirement 4(3)(d)</w:t>
            </w:r>
          </w:p>
        </w:tc>
        <w:tc>
          <w:tcPr>
            <w:tcW w:w="1058" w:type="pct"/>
            <w:shd w:val="clear" w:color="auto" w:fill="auto"/>
          </w:tcPr>
          <w:p w14:paraId="50A8FA00" w14:textId="5ED50382" w:rsidR="0096437E" w:rsidRPr="001E6954" w:rsidRDefault="0096437E" w:rsidP="0096437E">
            <w:pPr>
              <w:spacing w:before="40" w:after="40" w:line="240" w:lineRule="auto"/>
              <w:jc w:val="right"/>
              <w:rPr>
                <w:color w:val="0000FF"/>
              </w:rPr>
            </w:pPr>
            <w:r w:rsidRPr="00AF153F">
              <w:rPr>
                <w:bCs/>
                <w:iCs/>
                <w:color w:val="00577D"/>
                <w:szCs w:val="40"/>
              </w:rPr>
              <w:t>Compliant</w:t>
            </w:r>
          </w:p>
        </w:tc>
      </w:tr>
      <w:tr w:rsidR="0096437E" w14:paraId="50A8FA04" w14:textId="77777777" w:rsidTr="00DC4C91">
        <w:trPr>
          <w:trHeight w:val="227"/>
        </w:trPr>
        <w:tc>
          <w:tcPr>
            <w:tcW w:w="3942" w:type="pct"/>
            <w:shd w:val="clear" w:color="auto" w:fill="auto"/>
          </w:tcPr>
          <w:p w14:paraId="50A8FA02" w14:textId="77777777" w:rsidR="0096437E" w:rsidRPr="001E6954" w:rsidRDefault="0096437E" w:rsidP="0096437E">
            <w:pPr>
              <w:spacing w:before="40" w:after="40" w:line="240" w:lineRule="auto"/>
              <w:ind w:left="318" w:hanging="7"/>
            </w:pPr>
            <w:r w:rsidRPr="001E6954">
              <w:t>Requirement 4(3)(e)</w:t>
            </w:r>
          </w:p>
        </w:tc>
        <w:tc>
          <w:tcPr>
            <w:tcW w:w="1058" w:type="pct"/>
            <w:shd w:val="clear" w:color="auto" w:fill="auto"/>
          </w:tcPr>
          <w:p w14:paraId="50A8FA03" w14:textId="3A74DC3C" w:rsidR="0096437E" w:rsidRPr="001E6954" w:rsidRDefault="0096437E" w:rsidP="0096437E">
            <w:pPr>
              <w:spacing w:before="40" w:after="40" w:line="240" w:lineRule="auto"/>
              <w:jc w:val="right"/>
              <w:rPr>
                <w:color w:val="0000FF"/>
              </w:rPr>
            </w:pPr>
            <w:r w:rsidRPr="00AF153F">
              <w:rPr>
                <w:bCs/>
                <w:iCs/>
                <w:color w:val="00577D"/>
                <w:szCs w:val="40"/>
              </w:rPr>
              <w:t>Compliant</w:t>
            </w:r>
          </w:p>
        </w:tc>
      </w:tr>
      <w:tr w:rsidR="0096437E" w14:paraId="50A8FA07" w14:textId="77777777" w:rsidTr="00DC4C91">
        <w:trPr>
          <w:trHeight w:val="227"/>
        </w:trPr>
        <w:tc>
          <w:tcPr>
            <w:tcW w:w="3942" w:type="pct"/>
            <w:shd w:val="clear" w:color="auto" w:fill="auto"/>
          </w:tcPr>
          <w:p w14:paraId="50A8FA05" w14:textId="77777777" w:rsidR="0096437E" w:rsidRPr="001E6954" w:rsidRDefault="0096437E" w:rsidP="0096437E">
            <w:pPr>
              <w:spacing w:before="40" w:after="40" w:line="240" w:lineRule="auto"/>
              <w:ind w:left="318" w:hanging="7"/>
            </w:pPr>
            <w:r w:rsidRPr="001E6954">
              <w:t>Requirement 4(3)(f)</w:t>
            </w:r>
          </w:p>
        </w:tc>
        <w:tc>
          <w:tcPr>
            <w:tcW w:w="1058" w:type="pct"/>
            <w:shd w:val="clear" w:color="auto" w:fill="auto"/>
          </w:tcPr>
          <w:p w14:paraId="50A8FA06" w14:textId="7CA75E5D" w:rsidR="0096437E" w:rsidRPr="001E6954" w:rsidRDefault="0096437E" w:rsidP="0096437E">
            <w:pPr>
              <w:spacing w:before="40" w:after="40" w:line="240" w:lineRule="auto"/>
              <w:jc w:val="right"/>
              <w:rPr>
                <w:color w:val="0000FF"/>
              </w:rPr>
            </w:pPr>
            <w:r w:rsidRPr="00AF153F">
              <w:rPr>
                <w:bCs/>
                <w:iCs/>
                <w:color w:val="00577D"/>
                <w:szCs w:val="40"/>
              </w:rPr>
              <w:t>Compliant</w:t>
            </w:r>
          </w:p>
        </w:tc>
      </w:tr>
      <w:tr w:rsidR="0096437E" w14:paraId="50A8FA0A" w14:textId="77777777" w:rsidTr="00DC4C91">
        <w:trPr>
          <w:trHeight w:val="227"/>
        </w:trPr>
        <w:tc>
          <w:tcPr>
            <w:tcW w:w="3942" w:type="pct"/>
            <w:shd w:val="clear" w:color="auto" w:fill="auto"/>
          </w:tcPr>
          <w:p w14:paraId="50A8FA08" w14:textId="77777777" w:rsidR="0096437E" w:rsidRPr="001E6954" w:rsidRDefault="0096437E" w:rsidP="0096437E">
            <w:pPr>
              <w:spacing w:before="40" w:after="40" w:line="240" w:lineRule="auto"/>
              <w:ind w:left="318" w:hanging="7"/>
            </w:pPr>
            <w:r w:rsidRPr="001E6954">
              <w:t>Requirement 4(3)(g)</w:t>
            </w:r>
          </w:p>
        </w:tc>
        <w:tc>
          <w:tcPr>
            <w:tcW w:w="1058" w:type="pct"/>
            <w:shd w:val="clear" w:color="auto" w:fill="auto"/>
          </w:tcPr>
          <w:p w14:paraId="50A8FA09" w14:textId="03085652" w:rsidR="0096437E" w:rsidRPr="001E6954" w:rsidRDefault="0096437E" w:rsidP="0096437E">
            <w:pPr>
              <w:spacing w:before="40" w:after="40" w:line="240" w:lineRule="auto"/>
              <w:jc w:val="right"/>
              <w:rPr>
                <w:color w:val="0000FF"/>
              </w:rPr>
            </w:pPr>
            <w:r w:rsidRPr="00AF153F">
              <w:rPr>
                <w:bCs/>
                <w:iCs/>
                <w:color w:val="00577D"/>
                <w:szCs w:val="40"/>
              </w:rPr>
              <w:t>Compliant</w:t>
            </w:r>
          </w:p>
        </w:tc>
      </w:tr>
      <w:tr w:rsidR="00F34DB6" w14:paraId="50A8FA0D" w14:textId="77777777" w:rsidTr="00DC4C91">
        <w:trPr>
          <w:trHeight w:val="227"/>
        </w:trPr>
        <w:tc>
          <w:tcPr>
            <w:tcW w:w="3942" w:type="pct"/>
            <w:shd w:val="clear" w:color="auto" w:fill="auto"/>
          </w:tcPr>
          <w:p w14:paraId="50A8FA0B" w14:textId="77777777" w:rsidR="00DC4C91" w:rsidRPr="001E6954" w:rsidRDefault="00BD682C" w:rsidP="00DC4C9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0A8FA0C" w14:textId="173BEB57" w:rsidR="00DC4C91" w:rsidRPr="001E6954" w:rsidRDefault="0096437E" w:rsidP="00DC4C91">
            <w:pPr>
              <w:keepNext/>
              <w:spacing w:before="40" w:after="40" w:line="240" w:lineRule="auto"/>
              <w:jc w:val="right"/>
              <w:rPr>
                <w:b/>
                <w:color w:val="0000FF"/>
              </w:rPr>
            </w:pPr>
            <w:r w:rsidRPr="001E6954">
              <w:rPr>
                <w:b/>
                <w:bCs/>
                <w:iCs/>
                <w:color w:val="00577D"/>
                <w:szCs w:val="40"/>
              </w:rPr>
              <w:t>Compliant</w:t>
            </w:r>
          </w:p>
        </w:tc>
      </w:tr>
      <w:tr w:rsidR="0096437E" w14:paraId="50A8FA10" w14:textId="77777777" w:rsidTr="00DC4C91">
        <w:trPr>
          <w:trHeight w:val="227"/>
        </w:trPr>
        <w:tc>
          <w:tcPr>
            <w:tcW w:w="3942" w:type="pct"/>
            <w:shd w:val="clear" w:color="auto" w:fill="auto"/>
          </w:tcPr>
          <w:p w14:paraId="50A8FA0E" w14:textId="77777777" w:rsidR="0096437E" w:rsidRPr="001E6954" w:rsidRDefault="0096437E" w:rsidP="0096437E">
            <w:pPr>
              <w:spacing w:before="40" w:after="40" w:line="240" w:lineRule="auto"/>
              <w:ind w:left="318" w:hanging="7"/>
            </w:pPr>
            <w:r w:rsidRPr="001E6954">
              <w:t>Requirement 5(3)(a)</w:t>
            </w:r>
          </w:p>
        </w:tc>
        <w:tc>
          <w:tcPr>
            <w:tcW w:w="1058" w:type="pct"/>
            <w:shd w:val="clear" w:color="auto" w:fill="auto"/>
          </w:tcPr>
          <w:p w14:paraId="50A8FA0F" w14:textId="73E747FD" w:rsidR="0096437E" w:rsidRPr="001E6954" w:rsidRDefault="0096437E" w:rsidP="0096437E">
            <w:pPr>
              <w:spacing w:before="40" w:after="40" w:line="240" w:lineRule="auto"/>
              <w:jc w:val="right"/>
              <w:rPr>
                <w:color w:val="0000FF"/>
              </w:rPr>
            </w:pPr>
            <w:r w:rsidRPr="008F4388">
              <w:rPr>
                <w:bCs/>
                <w:iCs/>
                <w:color w:val="00577D"/>
                <w:szCs w:val="40"/>
              </w:rPr>
              <w:t>Compliant</w:t>
            </w:r>
          </w:p>
        </w:tc>
      </w:tr>
      <w:tr w:rsidR="0096437E" w14:paraId="50A8FA13" w14:textId="77777777" w:rsidTr="00DC4C91">
        <w:trPr>
          <w:trHeight w:val="227"/>
        </w:trPr>
        <w:tc>
          <w:tcPr>
            <w:tcW w:w="3942" w:type="pct"/>
            <w:shd w:val="clear" w:color="auto" w:fill="auto"/>
          </w:tcPr>
          <w:p w14:paraId="50A8FA11" w14:textId="77777777" w:rsidR="0096437E" w:rsidRPr="001E6954" w:rsidRDefault="0096437E" w:rsidP="0096437E">
            <w:pPr>
              <w:spacing w:before="40" w:after="40" w:line="240" w:lineRule="auto"/>
              <w:ind w:left="318" w:hanging="7"/>
            </w:pPr>
            <w:r w:rsidRPr="001E6954">
              <w:t>Requirement 5(3)(b)</w:t>
            </w:r>
          </w:p>
        </w:tc>
        <w:tc>
          <w:tcPr>
            <w:tcW w:w="1058" w:type="pct"/>
            <w:shd w:val="clear" w:color="auto" w:fill="auto"/>
          </w:tcPr>
          <w:p w14:paraId="50A8FA12" w14:textId="457E9D93" w:rsidR="0096437E" w:rsidRPr="001E6954" w:rsidRDefault="0096437E" w:rsidP="0096437E">
            <w:pPr>
              <w:spacing w:before="40" w:after="40" w:line="240" w:lineRule="auto"/>
              <w:jc w:val="right"/>
              <w:rPr>
                <w:color w:val="0000FF"/>
              </w:rPr>
            </w:pPr>
            <w:r w:rsidRPr="008F4388">
              <w:rPr>
                <w:bCs/>
                <w:iCs/>
                <w:color w:val="00577D"/>
                <w:szCs w:val="40"/>
              </w:rPr>
              <w:t>Compliant</w:t>
            </w:r>
          </w:p>
        </w:tc>
      </w:tr>
      <w:tr w:rsidR="0096437E" w14:paraId="50A8FA16" w14:textId="77777777" w:rsidTr="00DC4C91">
        <w:trPr>
          <w:trHeight w:val="227"/>
        </w:trPr>
        <w:tc>
          <w:tcPr>
            <w:tcW w:w="3942" w:type="pct"/>
            <w:shd w:val="clear" w:color="auto" w:fill="auto"/>
          </w:tcPr>
          <w:p w14:paraId="50A8FA14" w14:textId="77777777" w:rsidR="0096437E" w:rsidRPr="001E6954" w:rsidRDefault="0096437E" w:rsidP="0096437E">
            <w:pPr>
              <w:spacing w:before="40" w:after="40" w:line="240" w:lineRule="auto"/>
              <w:ind w:left="318" w:hanging="7"/>
            </w:pPr>
            <w:r w:rsidRPr="001E6954">
              <w:t>Requirement 5(3)(c)</w:t>
            </w:r>
          </w:p>
        </w:tc>
        <w:tc>
          <w:tcPr>
            <w:tcW w:w="1058" w:type="pct"/>
            <w:shd w:val="clear" w:color="auto" w:fill="auto"/>
          </w:tcPr>
          <w:p w14:paraId="50A8FA15" w14:textId="503B0C8D" w:rsidR="0096437E" w:rsidRPr="001E6954" w:rsidRDefault="0096437E" w:rsidP="0096437E">
            <w:pPr>
              <w:spacing w:before="40" w:after="40" w:line="240" w:lineRule="auto"/>
              <w:jc w:val="right"/>
              <w:rPr>
                <w:color w:val="0000FF"/>
              </w:rPr>
            </w:pPr>
            <w:r w:rsidRPr="008F4388">
              <w:rPr>
                <w:bCs/>
                <w:iCs/>
                <w:color w:val="00577D"/>
                <w:szCs w:val="40"/>
              </w:rPr>
              <w:t>Compliant</w:t>
            </w:r>
          </w:p>
        </w:tc>
      </w:tr>
      <w:tr w:rsidR="00F34DB6" w14:paraId="50A8FA19" w14:textId="77777777" w:rsidTr="00DC4C91">
        <w:trPr>
          <w:trHeight w:val="227"/>
        </w:trPr>
        <w:tc>
          <w:tcPr>
            <w:tcW w:w="3942" w:type="pct"/>
            <w:shd w:val="clear" w:color="auto" w:fill="auto"/>
          </w:tcPr>
          <w:p w14:paraId="50A8FA17" w14:textId="77777777" w:rsidR="00DC4C91" w:rsidRPr="001E6954" w:rsidRDefault="00BD682C" w:rsidP="00DC4C91">
            <w:pPr>
              <w:keepNext/>
              <w:spacing w:before="40" w:after="40" w:line="240" w:lineRule="auto"/>
              <w:rPr>
                <w:b/>
              </w:rPr>
            </w:pPr>
            <w:r w:rsidRPr="001E6954">
              <w:rPr>
                <w:b/>
              </w:rPr>
              <w:t>Standard 6 Feedback and complaints</w:t>
            </w:r>
          </w:p>
        </w:tc>
        <w:tc>
          <w:tcPr>
            <w:tcW w:w="1058" w:type="pct"/>
            <w:shd w:val="clear" w:color="auto" w:fill="auto"/>
          </w:tcPr>
          <w:p w14:paraId="50A8FA18" w14:textId="165B13C9" w:rsidR="00DC4C91" w:rsidRPr="001E6954" w:rsidRDefault="0096437E" w:rsidP="00DC4C91">
            <w:pPr>
              <w:keepNext/>
              <w:spacing w:before="40" w:after="40" w:line="240" w:lineRule="auto"/>
              <w:jc w:val="right"/>
              <w:rPr>
                <w:b/>
                <w:color w:val="0000FF"/>
              </w:rPr>
            </w:pPr>
            <w:r w:rsidRPr="001E6954">
              <w:rPr>
                <w:b/>
                <w:bCs/>
                <w:iCs/>
                <w:color w:val="00577D"/>
                <w:szCs w:val="40"/>
              </w:rPr>
              <w:t>Compliant</w:t>
            </w:r>
          </w:p>
        </w:tc>
      </w:tr>
      <w:tr w:rsidR="0096437E" w14:paraId="50A8FA1C" w14:textId="77777777" w:rsidTr="00DC4C91">
        <w:trPr>
          <w:trHeight w:val="227"/>
        </w:trPr>
        <w:tc>
          <w:tcPr>
            <w:tcW w:w="3942" w:type="pct"/>
            <w:shd w:val="clear" w:color="auto" w:fill="auto"/>
          </w:tcPr>
          <w:p w14:paraId="50A8FA1A" w14:textId="77777777" w:rsidR="0096437E" w:rsidRPr="001E6954" w:rsidRDefault="0096437E" w:rsidP="0096437E">
            <w:pPr>
              <w:spacing w:before="40" w:after="40" w:line="240" w:lineRule="auto"/>
              <w:ind w:left="318" w:hanging="7"/>
            </w:pPr>
            <w:r w:rsidRPr="001E6954">
              <w:t>Requirement 6(3)(a)</w:t>
            </w:r>
          </w:p>
        </w:tc>
        <w:tc>
          <w:tcPr>
            <w:tcW w:w="1058" w:type="pct"/>
            <w:shd w:val="clear" w:color="auto" w:fill="auto"/>
          </w:tcPr>
          <w:p w14:paraId="50A8FA1B" w14:textId="682E669E" w:rsidR="0096437E" w:rsidRPr="001E6954" w:rsidRDefault="0096437E" w:rsidP="0096437E">
            <w:pPr>
              <w:spacing w:before="40" w:after="40" w:line="240" w:lineRule="auto"/>
              <w:jc w:val="right"/>
              <w:rPr>
                <w:color w:val="0000FF"/>
              </w:rPr>
            </w:pPr>
            <w:r w:rsidRPr="00F3532B">
              <w:rPr>
                <w:bCs/>
                <w:iCs/>
                <w:color w:val="00577D"/>
                <w:szCs w:val="40"/>
              </w:rPr>
              <w:t>Compliant</w:t>
            </w:r>
          </w:p>
        </w:tc>
      </w:tr>
      <w:tr w:rsidR="0096437E" w14:paraId="50A8FA1F" w14:textId="77777777" w:rsidTr="00DC4C91">
        <w:trPr>
          <w:trHeight w:val="227"/>
        </w:trPr>
        <w:tc>
          <w:tcPr>
            <w:tcW w:w="3942" w:type="pct"/>
            <w:shd w:val="clear" w:color="auto" w:fill="auto"/>
          </w:tcPr>
          <w:p w14:paraId="50A8FA1D" w14:textId="77777777" w:rsidR="0096437E" w:rsidRPr="001E6954" w:rsidRDefault="0096437E" w:rsidP="0096437E">
            <w:pPr>
              <w:spacing w:before="40" w:after="40" w:line="240" w:lineRule="auto"/>
              <w:ind w:left="318" w:hanging="7"/>
            </w:pPr>
            <w:r w:rsidRPr="001E6954">
              <w:t>Requirement 6(3)(b)</w:t>
            </w:r>
          </w:p>
        </w:tc>
        <w:tc>
          <w:tcPr>
            <w:tcW w:w="1058" w:type="pct"/>
            <w:shd w:val="clear" w:color="auto" w:fill="auto"/>
          </w:tcPr>
          <w:p w14:paraId="50A8FA1E" w14:textId="0EEF8AFE" w:rsidR="0096437E" w:rsidRPr="001E6954" w:rsidRDefault="0096437E" w:rsidP="0096437E">
            <w:pPr>
              <w:spacing w:before="40" w:after="40" w:line="240" w:lineRule="auto"/>
              <w:jc w:val="right"/>
              <w:rPr>
                <w:color w:val="0000FF"/>
              </w:rPr>
            </w:pPr>
            <w:r w:rsidRPr="00F3532B">
              <w:rPr>
                <w:bCs/>
                <w:iCs/>
                <w:color w:val="00577D"/>
                <w:szCs w:val="40"/>
              </w:rPr>
              <w:t>Compliant</w:t>
            </w:r>
          </w:p>
        </w:tc>
      </w:tr>
      <w:tr w:rsidR="0096437E" w14:paraId="50A8FA22" w14:textId="77777777" w:rsidTr="00DC4C91">
        <w:trPr>
          <w:trHeight w:val="227"/>
        </w:trPr>
        <w:tc>
          <w:tcPr>
            <w:tcW w:w="3942" w:type="pct"/>
            <w:shd w:val="clear" w:color="auto" w:fill="auto"/>
          </w:tcPr>
          <w:p w14:paraId="50A8FA20" w14:textId="77777777" w:rsidR="0096437E" w:rsidRPr="001E6954" w:rsidRDefault="0096437E" w:rsidP="0096437E">
            <w:pPr>
              <w:spacing w:before="40" w:after="40" w:line="240" w:lineRule="auto"/>
              <w:ind w:left="318" w:hanging="7"/>
            </w:pPr>
            <w:r w:rsidRPr="001E6954">
              <w:t>Requirement 6(3)(c)</w:t>
            </w:r>
          </w:p>
        </w:tc>
        <w:tc>
          <w:tcPr>
            <w:tcW w:w="1058" w:type="pct"/>
            <w:shd w:val="clear" w:color="auto" w:fill="auto"/>
          </w:tcPr>
          <w:p w14:paraId="50A8FA21" w14:textId="11CC0288" w:rsidR="0096437E" w:rsidRPr="001E6954" w:rsidRDefault="0096437E" w:rsidP="0096437E">
            <w:pPr>
              <w:spacing w:before="40" w:after="40" w:line="240" w:lineRule="auto"/>
              <w:jc w:val="right"/>
              <w:rPr>
                <w:color w:val="0000FF"/>
              </w:rPr>
            </w:pPr>
            <w:r w:rsidRPr="00F3532B">
              <w:rPr>
                <w:bCs/>
                <w:iCs/>
                <w:color w:val="00577D"/>
                <w:szCs w:val="40"/>
              </w:rPr>
              <w:t>Compliant</w:t>
            </w:r>
          </w:p>
        </w:tc>
      </w:tr>
      <w:tr w:rsidR="0096437E" w14:paraId="50A8FA25" w14:textId="77777777" w:rsidTr="00DC4C91">
        <w:trPr>
          <w:trHeight w:val="227"/>
        </w:trPr>
        <w:tc>
          <w:tcPr>
            <w:tcW w:w="3942" w:type="pct"/>
            <w:shd w:val="clear" w:color="auto" w:fill="auto"/>
          </w:tcPr>
          <w:p w14:paraId="50A8FA23" w14:textId="77777777" w:rsidR="0096437E" w:rsidRPr="001E6954" w:rsidRDefault="0096437E" w:rsidP="0096437E">
            <w:pPr>
              <w:spacing w:before="40" w:after="40" w:line="240" w:lineRule="auto"/>
              <w:ind w:left="318" w:hanging="7"/>
            </w:pPr>
            <w:r w:rsidRPr="001E6954">
              <w:t>Requirement 6(3)(d)</w:t>
            </w:r>
          </w:p>
        </w:tc>
        <w:tc>
          <w:tcPr>
            <w:tcW w:w="1058" w:type="pct"/>
            <w:shd w:val="clear" w:color="auto" w:fill="auto"/>
          </w:tcPr>
          <w:p w14:paraId="50A8FA24" w14:textId="76C683C2" w:rsidR="0096437E" w:rsidRPr="001E6954" w:rsidRDefault="0096437E" w:rsidP="0096437E">
            <w:pPr>
              <w:spacing w:before="40" w:after="40" w:line="240" w:lineRule="auto"/>
              <w:jc w:val="right"/>
              <w:rPr>
                <w:color w:val="0000FF"/>
              </w:rPr>
            </w:pPr>
            <w:r w:rsidRPr="00F3532B">
              <w:rPr>
                <w:bCs/>
                <w:iCs/>
                <w:color w:val="00577D"/>
                <w:szCs w:val="40"/>
              </w:rPr>
              <w:t>Compliant</w:t>
            </w:r>
          </w:p>
        </w:tc>
      </w:tr>
      <w:tr w:rsidR="00F34DB6" w14:paraId="50A8FA28" w14:textId="77777777" w:rsidTr="00DC4C91">
        <w:trPr>
          <w:trHeight w:val="227"/>
        </w:trPr>
        <w:tc>
          <w:tcPr>
            <w:tcW w:w="3942" w:type="pct"/>
            <w:shd w:val="clear" w:color="auto" w:fill="auto"/>
          </w:tcPr>
          <w:p w14:paraId="50A8FA26" w14:textId="77777777" w:rsidR="00DC4C91" w:rsidRPr="001E6954" w:rsidRDefault="00BD682C" w:rsidP="00DC4C91">
            <w:pPr>
              <w:keepNext/>
              <w:spacing w:before="40" w:after="40" w:line="240" w:lineRule="auto"/>
              <w:rPr>
                <w:b/>
              </w:rPr>
            </w:pPr>
            <w:r w:rsidRPr="001E6954">
              <w:rPr>
                <w:b/>
              </w:rPr>
              <w:t>Standard 7 Human resources</w:t>
            </w:r>
          </w:p>
        </w:tc>
        <w:tc>
          <w:tcPr>
            <w:tcW w:w="1058" w:type="pct"/>
            <w:shd w:val="clear" w:color="auto" w:fill="auto"/>
          </w:tcPr>
          <w:p w14:paraId="50A8FA27" w14:textId="4CF88815" w:rsidR="00DC4C91" w:rsidRPr="001E6954" w:rsidRDefault="0096437E" w:rsidP="00DC4C91">
            <w:pPr>
              <w:keepNext/>
              <w:spacing w:before="40" w:after="40" w:line="240" w:lineRule="auto"/>
              <w:jc w:val="right"/>
              <w:rPr>
                <w:b/>
                <w:color w:val="0000FF"/>
              </w:rPr>
            </w:pPr>
            <w:r w:rsidRPr="001E6954">
              <w:rPr>
                <w:b/>
                <w:bCs/>
                <w:iCs/>
                <w:color w:val="00577D"/>
                <w:szCs w:val="40"/>
              </w:rPr>
              <w:t>Compliant</w:t>
            </w:r>
          </w:p>
        </w:tc>
      </w:tr>
      <w:tr w:rsidR="0096437E" w14:paraId="50A8FA2B" w14:textId="77777777" w:rsidTr="00DC4C91">
        <w:trPr>
          <w:trHeight w:val="227"/>
        </w:trPr>
        <w:tc>
          <w:tcPr>
            <w:tcW w:w="3942" w:type="pct"/>
            <w:shd w:val="clear" w:color="auto" w:fill="auto"/>
          </w:tcPr>
          <w:p w14:paraId="50A8FA29" w14:textId="77777777" w:rsidR="0096437E" w:rsidRPr="001E6954" w:rsidRDefault="0096437E" w:rsidP="0096437E">
            <w:pPr>
              <w:spacing w:before="40" w:after="40" w:line="240" w:lineRule="auto"/>
              <w:ind w:left="318" w:hanging="7"/>
            </w:pPr>
            <w:r w:rsidRPr="001E6954">
              <w:t>Requirement 7(3)(a)</w:t>
            </w:r>
          </w:p>
        </w:tc>
        <w:tc>
          <w:tcPr>
            <w:tcW w:w="1058" w:type="pct"/>
            <w:shd w:val="clear" w:color="auto" w:fill="auto"/>
          </w:tcPr>
          <w:p w14:paraId="50A8FA2A" w14:textId="0BE860E4" w:rsidR="0096437E" w:rsidRPr="001E6954" w:rsidRDefault="0096437E" w:rsidP="0096437E">
            <w:pPr>
              <w:spacing w:before="40" w:after="40" w:line="240" w:lineRule="auto"/>
              <w:jc w:val="right"/>
              <w:rPr>
                <w:color w:val="0000FF"/>
              </w:rPr>
            </w:pPr>
            <w:r w:rsidRPr="00F345C9">
              <w:rPr>
                <w:bCs/>
                <w:iCs/>
                <w:color w:val="00577D"/>
                <w:szCs w:val="40"/>
              </w:rPr>
              <w:t>Compliant</w:t>
            </w:r>
          </w:p>
        </w:tc>
      </w:tr>
      <w:tr w:rsidR="0096437E" w14:paraId="50A8FA2E" w14:textId="77777777" w:rsidTr="00DC4C91">
        <w:trPr>
          <w:trHeight w:val="227"/>
        </w:trPr>
        <w:tc>
          <w:tcPr>
            <w:tcW w:w="3942" w:type="pct"/>
            <w:shd w:val="clear" w:color="auto" w:fill="auto"/>
          </w:tcPr>
          <w:p w14:paraId="50A8FA2C" w14:textId="77777777" w:rsidR="0096437E" w:rsidRPr="001E6954" w:rsidRDefault="0096437E" w:rsidP="0096437E">
            <w:pPr>
              <w:spacing w:before="40" w:after="40" w:line="240" w:lineRule="auto"/>
              <w:ind w:left="318" w:hanging="7"/>
            </w:pPr>
            <w:r w:rsidRPr="001E6954">
              <w:t>Requirement 7(3)(b)</w:t>
            </w:r>
          </w:p>
        </w:tc>
        <w:tc>
          <w:tcPr>
            <w:tcW w:w="1058" w:type="pct"/>
            <w:shd w:val="clear" w:color="auto" w:fill="auto"/>
          </w:tcPr>
          <w:p w14:paraId="50A8FA2D" w14:textId="7AFBAA42" w:rsidR="0096437E" w:rsidRPr="001E6954" w:rsidRDefault="0096437E" w:rsidP="0096437E">
            <w:pPr>
              <w:spacing w:before="40" w:after="40" w:line="240" w:lineRule="auto"/>
              <w:jc w:val="right"/>
              <w:rPr>
                <w:color w:val="0000FF"/>
              </w:rPr>
            </w:pPr>
            <w:r w:rsidRPr="00F345C9">
              <w:rPr>
                <w:bCs/>
                <w:iCs/>
                <w:color w:val="00577D"/>
                <w:szCs w:val="40"/>
              </w:rPr>
              <w:t>Compliant</w:t>
            </w:r>
          </w:p>
        </w:tc>
      </w:tr>
      <w:tr w:rsidR="0096437E" w14:paraId="50A8FA31" w14:textId="77777777" w:rsidTr="00DC4C91">
        <w:trPr>
          <w:trHeight w:val="227"/>
        </w:trPr>
        <w:tc>
          <w:tcPr>
            <w:tcW w:w="3942" w:type="pct"/>
            <w:shd w:val="clear" w:color="auto" w:fill="auto"/>
          </w:tcPr>
          <w:p w14:paraId="50A8FA2F" w14:textId="77777777" w:rsidR="0096437E" w:rsidRPr="001E6954" w:rsidRDefault="0096437E" w:rsidP="0096437E">
            <w:pPr>
              <w:spacing w:before="40" w:after="40" w:line="240" w:lineRule="auto"/>
              <w:ind w:left="318" w:hanging="7"/>
            </w:pPr>
            <w:r w:rsidRPr="001E6954">
              <w:t>Requirement 7(3)(c)</w:t>
            </w:r>
          </w:p>
        </w:tc>
        <w:tc>
          <w:tcPr>
            <w:tcW w:w="1058" w:type="pct"/>
            <w:shd w:val="clear" w:color="auto" w:fill="auto"/>
          </w:tcPr>
          <w:p w14:paraId="50A8FA30" w14:textId="0BF4F1D7" w:rsidR="0096437E" w:rsidRPr="001E6954" w:rsidRDefault="0096437E" w:rsidP="0096437E">
            <w:pPr>
              <w:spacing w:before="40" w:after="40" w:line="240" w:lineRule="auto"/>
              <w:jc w:val="right"/>
              <w:rPr>
                <w:color w:val="0000FF"/>
              </w:rPr>
            </w:pPr>
            <w:r w:rsidRPr="00F345C9">
              <w:rPr>
                <w:bCs/>
                <w:iCs/>
                <w:color w:val="00577D"/>
                <w:szCs w:val="40"/>
              </w:rPr>
              <w:t>Compliant</w:t>
            </w:r>
          </w:p>
        </w:tc>
      </w:tr>
      <w:tr w:rsidR="0096437E" w14:paraId="50A8FA34" w14:textId="77777777" w:rsidTr="00DC4C91">
        <w:trPr>
          <w:trHeight w:val="227"/>
        </w:trPr>
        <w:tc>
          <w:tcPr>
            <w:tcW w:w="3942" w:type="pct"/>
            <w:shd w:val="clear" w:color="auto" w:fill="auto"/>
          </w:tcPr>
          <w:p w14:paraId="50A8FA32" w14:textId="77777777" w:rsidR="0096437E" w:rsidRPr="001E6954" w:rsidRDefault="0096437E" w:rsidP="0096437E">
            <w:pPr>
              <w:spacing w:before="40" w:after="40" w:line="240" w:lineRule="auto"/>
              <w:ind w:left="318" w:hanging="7"/>
            </w:pPr>
            <w:r w:rsidRPr="001E6954">
              <w:t>Requirement 7(3)(d)</w:t>
            </w:r>
          </w:p>
        </w:tc>
        <w:tc>
          <w:tcPr>
            <w:tcW w:w="1058" w:type="pct"/>
            <w:shd w:val="clear" w:color="auto" w:fill="auto"/>
          </w:tcPr>
          <w:p w14:paraId="50A8FA33" w14:textId="2BDCF197" w:rsidR="0096437E" w:rsidRPr="001E6954" w:rsidRDefault="0096437E" w:rsidP="0096437E">
            <w:pPr>
              <w:spacing w:before="40" w:after="40" w:line="240" w:lineRule="auto"/>
              <w:jc w:val="right"/>
              <w:rPr>
                <w:color w:val="0000FF"/>
              </w:rPr>
            </w:pPr>
            <w:r w:rsidRPr="00F345C9">
              <w:rPr>
                <w:bCs/>
                <w:iCs/>
                <w:color w:val="00577D"/>
                <w:szCs w:val="40"/>
              </w:rPr>
              <w:t>Compliant</w:t>
            </w:r>
          </w:p>
        </w:tc>
      </w:tr>
      <w:tr w:rsidR="0096437E" w14:paraId="50A8FA37" w14:textId="77777777" w:rsidTr="00DC4C91">
        <w:trPr>
          <w:trHeight w:val="227"/>
        </w:trPr>
        <w:tc>
          <w:tcPr>
            <w:tcW w:w="3942" w:type="pct"/>
            <w:shd w:val="clear" w:color="auto" w:fill="auto"/>
          </w:tcPr>
          <w:p w14:paraId="50A8FA35" w14:textId="77777777" w:rsidR="0096437E" w:rsidRPr="001E6954" w:rsidRDefault="0096437E" w:rsidP="0096437E">
            <w:pPr>
              <w:spacing w:before="40" w:after="40" w:line="240" w:lineRule="auto"/>
              <w:ind w:left="318" w:hanging="7"/>
            </w:pPr>
            <w:r w:rsidRPr="001E6954">
              <w:t>Requirement 7(3)(e)</w:t>
            </w:r>
          </w:p>
        </w:tc>
        <w:tc>
          <w:tcPr>
            <w:tcW w:w="1058" w:type="pct"/>
            <w:shd w:val="clear" w:color="auto" w:fill="auto"/>
          </w:tcPr>
          <w:p w14:paraId="50A8FA36" w14:textId="153D0F7D" w:rsidR="0096437E" w:rsidRPr="001E6954" w:rsidRDefault="0096437E" w:rsidP="0096437E">
            <w:pPr>
              <w:spacing w:before="40" w:after="40" w:line="240" w:lineRule="auto"/>
              <w:jc w:val="right"/>
              <w:rPr>
                <w:color w:val="0000FF"/>
              </w:rPr>
            </w:pPr>
            <w:r w:rsidRPr="00F345C9">
              <w:rPr>
                <w:bCs/>
                <w:iCs/>
                <w:color w:val="00577D"/>
                <w:szCs w:val="40"/>
              </w:rPr>
              <w:t>Compliant</w:t>
            </w:r>
          </w:p>
        </w:tc>
      </w:tr>
      <w:tr w:rsidR="00F34DB6" w14:paraId="50A8FA3A" w14:textId="77777777" w:rsidTr="00DC4C91">
        <w:trPr>
          <w:trHeight w:val="227"/>
        </w:trPr>
        <w:tc>
          <w:tcPr>
            <w:tcW w:w="3942" w:type="pct"/>
            <w:shd w:val="clear" w:color="auto" w:fill="auto"/>
          </w:tcPr>
          <w:p w14:paraId="50A8FA38" w14:textId="77777777" w:rsidR="00DC4C91" w:rsidRPr="001E6954" w:rsidRDefault="00BD682C" w:rsidP="00DC4C91">
            <w:pPr>
              <w:keepNext/>
              <w:spacing w:before="40" w:after="40" w:line="240" w:lineRule="auto"/>
              <w:rPr>
                <w:b/>
              </w:rPr>
            </w:pPr>
            <w:r w:rsidRPr="001E6954">
              <w:rPr>
                <w:b/>
              </w:rPr>
              <w:t>Standard 8 Organisational governance</w:t>
            </w:r>
          </w:p>
        </w:tc>
        <w:tc>
          <w:tcPr>
            <w:tcW w:w="1058" w:type="pct"/>
            <w:shd w:val="clear" w:color="auto" w:fill="auto"/>
          </w:tcPr>
          <w:p w14:paraId="50A8FA39" w14:textId="1BF94E40" w:rsidR="00DC4C91" w:rsidRPr="001E6954" w:rsidRDefault="00D717B9" w:rsidP="00DC4C91">
            <w:pPr>
              <w:keepNext/>
              <w:spacing w:before="40" w:after="40" w:line="240" w:lineRule="auto"/>
              <w:jc w:val="right"/>
              <w:rPr>
                <w:b/>
                <w:color w:val="0000FF"/>
              </w:rPr>
            </w:pPr>
            <w:r>
              <w:rPr>
                <w:b/>
                <w:bCs/>
                <w:iCs/>
                <w:color w:val="00577D"/>
                <w:szCs w:val="40"/>
              </w:rPr>
              <w:t>C</w:t>
            </w:r>
            <w:r w:rsidR="00BD682C" w:rsidRPr="001E6954">
              <w:rPr>
                <w:b/>
                <w:bCs/>
                <w:iCs/>
                <w:color w:val="00577D"/>
                <w:szCs w:val="40"/>
              </w:rPr>
              <w:t>ompliant</w:t>
            </w:r>
          </w:p>
        </w:tc>
      </w:tr>
      <w:tr w:rsidR="0096437E" w14:paraId="50A8FA3D" w14:textId="77777777" w:rsidTr="00DC4C91">
        <w:trPr>
          <w:trHeight w:val="227"/>
        </w:trPr>
        <w:tc>
          <w:tcPr>
            <w:tcW w:w="3942" w:type="pct"/>
            <w:shd w:val="clear" w:color="auto" w:fill="auto"/>
          </w:tcPr>
          <w:p w14:paraId="50A8FA3B" w14:textId="77777777" w:rsidR="0096437E" w:rsidRPr="001E6954" w:rsidRDefault="0096437E" w:rsidP="0096437E">
            <w:pPr>
              <w:spacing w:before="40" w:after="40" w:line="240" w:lineRule="auto"/>
              <w:ind w:left="318" w:hanging="7"/>
            </w:pPr>
            <w:r w:rsidRPr="001E6954">
              <w:t>Requirement 8(3)(a)</w:t>
            </w:r>
          </w:p>
        </w:tc>
        <w:tc>
          <w:tcPr>
            <w:tcW w:w="1058" w:type="pct"/>
            <w:shd w:val="clear" w:color="auto" w:fill="auto"/>
          </w:tcPr>
          <w:p w14:paraId="50A8FA3C" w14:textId="755B98A1" w:rsidR="0096437E" w:rsidRPr="001E6954" w:rsidRDefault="0096437E" w:rsidP="0096437E">
            <w:pPr>
              <w:spacing w:before="40" w:after="40" w:line="240" w:lineRule="auto"/>
              <w:jc w:val="right"/>
              <w:rPr>
                <w:color w:val="0000FF"/>
              </w:rPr>
            </w:pPr>
            <w:r w:rsidRPr="00F56BD5">
              <w:rPr>
                <w:bCs/>
                <w:iCs/>
                <w:color w:val="00577D"/>
                <w:szCs w:val="40"/>
              </w:rPr>
              <w:t>Compliant</w:t>
            </w:r>
          </w:p>
        </w:tc>
      </w:tr>
      <w:tr w:rsidR="0096437E" w14:paraId="50A8FA40" w14:textId="77777777" w:rsidTr="00DC4C91">
        <w:trPr>
          <w:trHeight w:val="227"/>
        </w:trPr>
        <w:tc>
          <w:tcPr>
            <w:tcW w:w="3942" w:type="pct"/>
            <w:shd w:val="clear" w:color="auto" w:fill="auto"/>
          </w:tcPr>
          <w:p w14:paraId="50A8FA3E" w14:textId="77777777" w:rsidR="0096437E" w:rsidRPr="001E6954" w:rsidRDefault="0096437E" w:rsidP="0096437E">
            <w:pPr>
              <w:spacing w:before="40" w:after="40" w:line="240" w:lineRule="auto"/>
              <w:ind w:left="318" w:hanging="7"/>
            </w:pPr>
            <w:r w:rsidRPr="001E6954">
              <w:t>Requirement 8(3)(b)</w:t>
            </w:r>
          </w:p>
        </w:tc>
        <w:tc>
          <w:tcPr>
            <w:tcW w:w="1058" w:type="pct"/>
            <w:shd w:val="clear" w:color="auto" w:fill="auto"/>
          </w:tcPr>
          <w:p w14:paraId="50A8FA3F" w14:textId="25E5574B" w:rsidR="0096437E" w:rsidRPr="001E6954" w:rsidRDefault="0096437E" w:rsidP="0096437E">
            <w:pPr>
              <w:spacing w:before="40" w:after="40" w:line="240" w:lineRule="auto"/>
              <w:jc w:val="right"/>
              <w:rPr>
                <w:color w:val="0000FF"/>
              </w:rPr>
            </w:pPr>
            <w:r w:rsidRPr="00F56BD5">
              <w:rPr>
                <w:bCs/>
                <w:iCs/>
                <w:color w:val="00577D"/>
                <w:szCs w:val="40"/>
              </w:rPr>
              <w:t>Compliant</w:t>
            </w:r>
          </w:p>
        </w:tc>
      </w:tr>
      <w:tr w:rsidR="00F34DB6" w14:paraId="50A8FA43" w14:textId="77777777" w:rsidTr="00DC4C91">
        <w:trPr>
          <w:trHeight w:val="227"/>
        </w:trPr>
        <w:tc>
          <w:tcPr>
            <w:tcW w:w="3942" w:type="pct"/>
            <w:shd w:val="clear" w:color="auto" w:fill="auto"/>
          </w:tcPr>
          <w:p w14:paraId="50A8FA41" w14:textId="77777777" w:rsidR="00DC4C91" w:rsidRPr="001E6954" w:rsidRDefault="00BD682C" w:rsidP="00DC4C91">
            <w:pPr>
              <w:spacing w:before="40" w:after="40" w:line="240" w:lineRule="auto"/>
              <w:ind w:left="318" w:hanging="7"/>
            </w:pPr>
            <w:r w:rsidRPr="001E6954">
              <w:t>Requirement 8(3)(c)</w:t>
            </w:r>
          </w:p>
        </w:tc>
        <w:tc>
          <w:tcPr>
            <w:tcW w:w="1058" w:type="pct"/>
            <w:shd w:val="clear" w:color="auto" w:fill="auto"/>
          </w:tcPr>
          <w:p w14:paraId="50A8FA42" w14:textId="2950447B" w:rsidR="00DC4C91" w:rsidRPr="001E6954" w:rsidRDefault="00D717B9" w:rsidP="00DC4C91">
            <w:pPr>
              <w:spacing w:before="40" w:after="40" w:line="240" w:lineRule="auto"/>
              <w:jc w:val="right"/>
              <w:rPr>
                <w:color w:val="0000FF"/>
              </w:rPr>
            </w:pPr>
            <w:r>
              <w:rPr>
                <w:bCs/>
                <w:iCs/>
                <w:color w:val="00577D"/>
                <w:szCs w:val="40"/>
              </w:rPr>
              <w:t>C</w:t>
            </w:r>
            <w:r w:rsidR="00BD682C" w:rsidRPr="001E6954">
              <w:rPr>
                <w:bCs/>
                <w:iCs/>
                <w:color w:val="00577D"/>
                <w:szCs w:val="40"/>
              </w:rPr>
              <w:t>ompliant</w:t>
            </w:r>
          </w:p>
        </w:tc>
      </w:tr>
      <w:tr w:rsidR="00F34DB6" w14:paraId="50A8FA46" w14:textId="77777777" w:rsidTr="00DC4C91">
        <w:trPr>
          <w:trHeight w:val="227"/>
        </w:trPr>
        <w:tc>
          <w:tcPr>
            <w:tcW w:w="3942" w:type="pct"/>
            <w:shd w:val="clear" w:color="auto" w:fill="auto"/>
          </w:tcPr>
          <w:p w14:paraId="50A8FA44" w14:textId="77777777" w:rsidR="00DC4C91" w:rsidRPr="001E6954" w:rsidRDefault="00BD682C" w:rsidP="00DC4C91">
            <w:pPr>
              <w:spacing w:before="40" w:after="40" w:line="240" w:lineRule="auto"/>
              <w:ind w:left="318" w:hanging="7"/>
            </w:pPr>
            <w:r w:rsidRPr="001E6954">
              <w:t>Requirement 8(3)(d)</w:t>
            </w:r>
          </w:p>
        </w:tc>
        <w:tc>
          <w:tcPr>
            <w:tcW w:w="1058" w:type="pct"/>
            <w:shd w:val="clear" w:color="auto" w:fill="auto"/>
          </w:tcPr>
          <w:p w14:paraId="50A8FA45" w14:textId="15D70643" w:rsidR="00DC4C91" w:rsidRPr="001E6954" w:rsidRDefault="0096437E" w:rsidP="0096437E">
            <w:pPr>
              <w:spacing w:before="40" w:after="40" w:line="240" w:lineRule="auto"/>
              <w:jc w:val="right"/>
              <w:rPr>
                <w:color w:val="0000FF"/>
              </w:rPr>
            </w:pPr>
            <w:r w:rsidRPr="001E6954">
              <w:rPr>
                <w:bCs/>
                <w:iCs/>
                <w:color w:val="00577D"/>
                <w:szCs w:val="40"/>
              </w:rPr>
              <w:t>Compliant</w:t>
            </w:r>
          </w:p>
        </w:tc>
      </w:tr>
      <w:tr w:rsidR="00F34DB6" w14:paraId="50A8FA49" w14:textId="77777777" w:rsidTr="00DC4C91">
        <w:trPr>
          <w:trHeight w:val="227"/>
        </w:trPr>
        <w:tc>
          <w:tcPr>
            <w:tcW w:w="3942" w:type="pct"/>
            <w:shd w:val="clear" w:color="auto" w:fill="auto"/>
          </w:tcPr>
          <w:p w14:paraId="50A8FA47" w14:textId="77777777" w:rsidR="00DC4C91" w:rsidRPr="001E6954" w:rsidRDefault="00BD682C" w:rsidP="00DC4C91">
            <w:pPr>
              <w:spacing w:before="40" w:after="40" w:line="240" w:lineRule="auto"/>
              <w:ind w:left="318" w:hanging="7"/>
            </w:pPr>
            <w:r w:rsidRPr="001E6954">
              <w:t>Requirement 8(3)(e)</w:t>
            </w:r>
          </w:p>
        </w:tc>
        <w:tc>
          <w:tcPr>
            <w:tcW w:w="1058" w:type="pct"/>
            <w:shd w:val="clear" w:color="auto" w:fill="auto"/>
          </w:tcPr>
          <w:p w14:paraId="50A8FA48" w14:textId="35D7B365" w:rsidR="00DC4C91" w:rsidRPr="001E6954" w:rsidRDefault="0096437E" w:rsidP="0096437E">
            <w:pPr>
              <w:spacing w:before="40" w:after="40" w:line="240" w:lineRule="auto"/>
              <w:jc w:val="right"/>
              <w:rPr>
                <w:color w:val="0000FF"/>
              </w:rPr>
            </w:pPr>
            <w:r w:rsidRPr="001E6954">
              <w:rPr>
                <w:bCs/>
                <w:iCs/>
                <w:color w:val="00577D"/>
                <w:szCs w:val="40"/>
              </w:rPr>
              <w:t>Compliant</w:t>
            </w:r>
          </w:p>
        </w:tc>
      </w:tr>
      <w:bookmarkEnd w:id="4"/>
    </w:tbl>
    <w:p w14:paraId="50A8FA4A" w14:textId="77777777" w:rsidR="00DC4C91" w:rsidRDefault="00DC4C91" w:rsidP="00DC4C91">
      <w:pPr>
        <w:sectPr w:rsidR="00DC4C91" w:rsidSect="00DC4C91">
          <w:headerReference w:type="first" r:id="rId16"/>
          <w:pgSz w:w="11906" w:h="16838"/>
          <w:pgMar w:top="1701" w:right="1418" w:bottom="1418" w:left="1418" w:header="709" w:footer="397" w:gutter="0"/>
          <w:cols w:space="708"/>
          <w:docGrid w:linePitch="360"/>
        </w:sectPr>
      </w:pPr>
    </w:p>
    <w:p w14:paraId="50A8FA4B" w14:textId="77777777" w:rsidR="00DC4C91" w:rsidRPr="00D21DCD" w:rsidRDefault="00BD682C" w:rsidP="00DC4C91">
      <w:pPr>
        <w:pStyle w:val="Heading1"/>
      </w:pPr>
      <w:r>
        <w:lastRenderedPageBreak/>
        <w:t>Detailed assessment</w:t>
      </w:r>
    </w:p>
    <w:p w14:paraId="50A8FA4C" w14:textId="77777777" w:rsidR="00DC4C91" w:rsidRPr="00D63989" w:rsidRDefault="00BD682C" w:rsidP="00DC4C9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A8FA4D" w14:textId="77777777" w:rsidR="00DC4C91" w:rsidRPr="001E6954" w:rsidRDefault="00BD682C" w:rsidP="00DC4C91">
      <w:pPr>
        <w:rPr>
          <w:color w:val="auto"/>
        </w:rPr>
      </w:pPr>
      <w:r w:rsidRPr="00D63989">
        <w:t>The report also specifies areas in which improvements must be made to ensure the Quality Standards are complied with.</w:t>
      </w:r>
    </w:p>
    <w:p w14:paraId="50A8FA4E" w14:textId="77777777" w:rsidR="00DC4C91" w:rsidRPr="00D63989" w:rsidRDefault="00BD682C" w:rsidP="00DC4C91">
      <w:r w:rsidRPr="00D63989">
        <w:t>The following information has been taken into account in developing this performance report:</w:t>
      </w:r>
    </w:p>
    <w:p w14:paraId="50A8FA4F" w14:textId="79383EEC" w:rsidR="00DC4C91" w:rsidRPr="0018296E" w:rsidRDefault="00BD682C" w:rsidP="00DC4C91">
      <w:pPr>
        <w:pStyle w:val="ListBullet"/>
      </w:pPr>
      <w:r w:rsidRPr="0018296E">
        <w:t>the Assessment Team’s report for the Site Audit; the Site Audit report was informed by a site assessment, observations at the service, review of documents and interviews with staff, consumers/representatives and others</w:t>
      </w:r>
    </w:p>
    <w:p w14:paraId="50A8FA50" w14:textId="5ED5D4BC" w:rsidR="00DC4C91" w:rsidRPr="0018296E" w:rsidRDefault="00BD682C" w:rsidP="00DC4C91">
      <w:pPr>
        <w:pStyle w:val="ListBullet"/>
      </w:pPr>
      <w:r w:rsidRPr="0018296E">
        <w:t xml:space="preserve">the </w:t>
      </w:r>
      <w:r w:rsidR="00D717B9">
        <w:t xml:space="preserve">Approved </w:t>
      </w:r>
      <w:r w:rsidRPr="0018296E">
        <w:t xml:space="preserve">provider’s response to the Site Audit report received </w:t>
      </w:r>
      <w:r w:rsidR="0018296E" w:rsidRPr="0018296E">
        <w:t>19 July 2021</w:t>
      </w:r>
    </w:p>
    <w:p w14:paraId="50A8FA52" w14:textId="3620A95E" w:rsidR="00DC4C91" w:rsidRPr="0018296E" w:rsidRDefault="0018296E" w:rsidP="0018296E">
      <w:pPr>
        <w:pStyle w:val="ListBullet"/>
        <w:spacing w:after="160" w:line="259" w:lineRule="auto"/>
        <w:rPr>
          <w:rFonts w:cs="Times New Roman"/>
        </w:rPr>
      </w:pPr>
      <w:r w:rsidRPr="0018296E">
        <w:t>other information and intelligence held by the Commission in relation to the service.</w:t>
      </w:r>
    </w:p>
    <w:p w14:paraId="50A8FA53" w14:textId="77777777" w:rsidR="00DC4C91" w:rsidRDefault="00DC4C91" w:rsidP="00DC4C91">
      <w:pPr>
        <w:sectPr w:rsidR="00DC4C91" w:rsidSect="00DC4C91">
          <w:headerReference w:type="first" r:id="rId17"/>
          <w:pgSz w:w="11906" w:h="16838"/>
          <w:pgMar w:top="1701" w:right="1418" w:bottom="1418" w:left="1418" w:header="709" w:footer="397" w:gutter="0"/>
          <w:cols w:space="708"/>
          <w:docGrid w:linePitch="360"/>
        </w:sectPr>
      </w:pPr>
    </w:p>
    <w:p w14:paraId="50A8FA54" w14:textId="25250FD4" w:rsidR="00DC4C91" w:rsidRDefault="00BD682C" w:rsidP="00DC4C91">
      <w:pPr>
        <w:pStyle w:val="Heading1"/>
        <w:tabs>
          <w:tab w:val="right" w:pos="9070"/>
        </w:tabs>
        <w:spacing w:before="560" w:after="640"/>
        <w:rPr>
          <w:color w:val="FFFFFF" w:themeColor="background1"/>
        </w:rPr>
        <w:sectPr w:rsidR="00DC4C91" w:rsidSect="00DC4C9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0A8FB56" wp14:editId="50A8FB5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144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6437E" w:rsidRPr="00703E80">
        <w:rPr>
          <w:color w:val="FFFFFF" w:themeColor="background1"/>
        </w:rPr>
        <w:t xml:space="preserve"> </w:t>
      </w:r>
      <w:r w:rsidRPr="00703E80">
        <w:rPr>
          <w:color w:val="FFFFFF" w:themeColor="background1"/>
        </w:rPr>
        <w:br/>
        <w:t>Consumer dignity and choice</w:t>
      </w:r>
    </w:p>
    <w:p w14:paraId="50A8FA55" w14:textId="77777777" w:rsidR="00DC4C91" w:rsidRPr="00D63989" w:rsidRDefault="00BD682C" w:rsidP="00DC4C91">
      <w:pPr>
        <w:pStyle w:val="Heading3"/>
        <w:shd w:val="clear" w:color="auto" w:fill="F2F2F2" w:themeFill="background1" w:themeFillShade="F2"/>
      </w:pPr>
      <w:r w:rsidRPr="00D63989">
        <w:t>Consumer outcome:</w:t>
      </w:r>
    </w:p>
    <w:p w14:paraId="50A8FA56" w14:textId="77777777" w:rsidR="00DC4C91" w:rsidRPr="00D63989" w:rsidRDefault="00BD682C" w:rsidP="00A35571">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0A8FA57" w14:textId="77777777" w:rsidR="00DC4C91" w:rsidRPr="00D63989" w:rsidRDefault="00BD682C" w:rsidP="00DC4C91">
      <w:pPr>
        <w:pStyle w:val="Heading3"/>
        <w:shd w:val="clear" w:color="auto" w:fill="F2F2F2" w:themeFill="background1" w:themeFillShade="F2"/>
      </w:pPr>
      <w:r w:rsidRPr="00D63989">
        <w:t>Organisation statement:</w:t>
      </w:r>
    </w:p>
    <w:p w14:paraId="50A8FA58" w14:textId="77777777" w:rsidR="00DC4C91" w:rsidRPr="00D63989" w:rsidRDefault="00BD682C" w:rsidP="00A3557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0A8FA59" w14:textId="77777777" w:rsidR="00DC4C91" w:rsidRDefault="00BD682C" w:rsidP="00A3557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A8FA5A" w14:textId="77777777" w:rsidR="00DC4C91" w:rsidRPr="00D63989" w:rsidRDefault="00BD682C" w:rsidP="00A3557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A8FA5B" w14:textId="77777777" w:rsidR="00DC4C91" w:rsidRPr="00D63989" w:rsidRDefault="00BD682C" w:rsidP="00A3557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0A8FA5C" w14:textId="1E36B027" w:rsidR="00DC4C91" w:rsidRDefault="00BD682C" w:rsidP="00DC4C91">
      <w:pPr>
        <w:pStyle w:val="Heading2"/>
      </w:pPr>
      <w:r>
        <w:t xml:space="preserve">Assessment </w:t>
      </w:r>
      <w:r w:rsidRPr="002B2C0F">
        <w:t>of Standard</w:t>
      </w:r>
      <w:r>
        <w:t xml:space="preserve"> 1</w:t>
      </w:r>
    </w:p>
    <w:p w14:paraId="1F7A6008" w14:textId="7A5FD364" w:rsidR="0018296E" w:rsidRDefault="0018296E" w:rsidP="0018296E">
      <w:pPr>
        <w:rPr>
          <w:rFonts w:eastAsia="Calibri"/>
          <w:lang w:eastAsia="en-US"/>
        </w:rPr>
      </w:pPr>
      <w:r w:rsidRPr="001861DE">
        <w:rPr>
          <w:rFonts w:eastAsia="Calibri"/>
          <w:lang w:eastAsia="en-US"/>
        </w:rPr>
        <w:t xml:space="preserve">To understand the consumer’s experience and </w:t>
      </w:r>
      <w:r>
        <w:rPr>
          <w:rFonts w:eastAsia="Calibri"/>
          <w:lang w:eastAsia="en-US"/>
        </w:rPr>
        <w:t>if</w:t>
      </w:r>
      <w:r w:rsidRPr="001861DE">
        <w:rPr>
          <w:rFonts w:eastAsia="Calibri"/>
          <w:lang w:eastAsia="en-US"/>
        </w:rPr>
        <w:t xml:space="preserve"> the organisation underst</w:t>
      </w:r>
      <w:r>
        <w:rPr>
          <w:rFonts w:eastAsia="Calibri"/>
          <w:lang w:eastAsia="en-US"/>
        </w:rPr>
        <w:t>ood</w:t>
      </w:r>
      <w:r w:rsidRPr="001861DE">
        <w:rPr>
          <w:rFonts w:eastAsia="Calibri"/>
          <w:lang w:eastAsia="en-US"/>
        </w:rPr>
        <w:t xml:space="preserve"> and applie</w:t>
      </w:r>
      <w:r>
        <w:rPr>
          <w:rFonts w:eastAsia="Calibri"/>
          <w:lang w:eastAsia="en-US"/>
        </w:rPr>
        <w:t>d</w:t>
      </w:r>
      <w:r w:rsidRPr="001861DE">
        <w:rPr>
          <w:rFonts w:eastAsia="Calibri"/>
          <w:lang w:eastAsia="en-US"/>
        </w:rPr>
        <w:t xml:space="preserve"> the requirements within this Standard, the Assessment Team sampled the experience of consumers, ask</w:t>
      </w:r>
      <w:r>
        <w:rPr>
          <w:rFonts w:eastAsia="Calibri"/>
          <w:lang w:eastAsia="en-US"/>
        </w:rPr>
        <w:t>ed</w:t>
      </w:r>
      <w:r w:rsidRPr="001861DE">
        <w:rPr>
          <w:rFonts w:eastAsia="Calibri"/>
          <w:lang w:eastAsia="en-US"/>
        </w:rPr>
        <w:t xml:space="preserve"> them about the requirements, review</w:t>
      </w:r>
      <w:r>
        <w:rPr>
          <w:rFonts w:eastAsia="Calibri"/>
          <w:lang w:eastAsia="en-US"/>
        </w:rPr>
        <w:t>ed</w:t>
      </w:r>
      <w:r w:rsidRPr="001861DE">
        <w:rPr>
          <w:rFonts w:eastAsia="Calibri"/>
          <w:lang w:eastAsia="en-US"/>
        </w:rPr>
        <w:t xml:space="preserve"> their care planning documentation (for alignment with the feedback from consumers) and test</w:t>
      </w:r>
      <w:r>
        <w:rPr>
          <w:rFonts w:eastAsia="Calibri"/>
          <w:lang w:eastAsia="en-US"/>
        </w:rPr>
        <w:t>ed</w:t>
      </w:r>
      <w:r w:rsidRPr="001861DE">
        <w:rPr>
          <w:rFonts w:eastAsia="Calibri"/>
          <w:lang w:eastAsia="en-US"/>
        </w:rPr>
        <w:t xml:space="preserve"> staff understanding and application of the requirements under this Standard. The </w:t>
      </w:r>
      <w:r>
        <w:rPr>
          <w:rFonts w:eastAsia="Calibri"/>
          <w:lang w:eastAsia="en-US"/>
        </w:rPr>
        <w:t xml:space="preserve">Assessment Team </w:t>
      </w:r>
      <w:r w:rsidRPr="001861DE">
        <w:rPr>
          <w:rFonts w:eastAsia="Calibri"/>
          <w:lang w:eastAsia="en-US"/>
        </w:rPr>
        <w:t>also examined relevant documentation and drew relevant information from other consumer interviews and the assessment of other Standards.</w:t>
      </w:r>
    </w:p>
    <w:p w14:paraId="3B393053" w14:textId="0BD4E03A" w:rsidR="0018296E" w:rsidRPr="001648BF" w:rsidRDefault="0018296E" w:rsidP="0018296E">
      <w:pPr>
        <w:rPr>
          <w:rFonts w:eastAsia="Calibri"/>
          <w:lang w:eastAsia="en-US"/>
        </w:rPr>
      </w:pPr>
      <w:r>
        <w:rPr>
          <w:rFonts w:eastAsia="Calibri"/>
          <w:color w:val="000000" w:themeColor="text1"/>
          <w:lang w:eastAsia="en-US"/>
        </w:rPr>
        <w:t>C</w:t>
      </w:r>
      <w:r w:rsidRPr="00375698">
        <w:rPr>
          <w:rFonts w:eastAsia="Calibri"/>
          <w:color w:val="000000" w:themeColor="text1"/>
          <w:lang w:eastAsia="en-US"/>
        </w:rPr>
        <w:t xml:space="preserve">onsumers </w:t>
      </w:r>
      <w:r>
        <w:rPr>
          <w:rFonts w:eastAsia="Calibri"/>
          <w:color w:val="000000" w:themeColor="text1"/>
          <w:lang w:eastAsia="en-US"/>
        </w:rPr>
        <w:t>were</w:t>
      </w:r>
      <w:r w:rsidRPr="00375698">
        <w:rPr>
          <w:rFonts w:eastAsia="Calibri"/>
          <w:color w:val="000000" w:themeColor="text1"/>
          <w:lang w:eastAsia="en-US"/>
        </w:rPr>
        <w:t xml:space="preserve"> treated with dignity and respect, c</w:t>
      </w:r>
      <w:r>
        <w:rPr>
          <w:rFonts w:eastAsia="Calibri"/>
          <w:color w:val="000000" w:themeColor="text1"/>
          <w:lang w:eastAsia="en-US"/>
        </w:rPr>
        <w:t xml:space="preserve">ould </w:t>
      </w:r>
      <w:r w:rsidRPr="00375698">
        <w:rPr>
          <w:rFonts w:eastAsia="Calibri"/>
          <w:color w:val="000000" w:themeColor="text1"/>
          <w:lang w:eastAsia="en-US"/>
        </w:rPr>
        <w:t>maintain their identity, make informed choices about their care and services and live the life they cho</w:t>
      </w:r>
      <w:r>
        <w:rPr>
          <w:rFonts w:eastAsia="Calibri"/>
          <w:color w:val="000000" w:themeColor="text1"/>
          <w:lang w:eastAsia="en-US"/>
        </w:rPr>
        <w:t>se</w:t>
      </w:r>
      <w:r w:rsidRPr="00375698">
        <w:rPr>
          <w:rFonts w:eastAsia="Calibri"/>
          <w:color w:val="000000" w:themeColor="text1"/>
          <w:lang w:eastAsia="en-US"/>
        </w:rPr>
        <w:t xml:space="preserve">. </w:t>
      </w:r>
      <w:r w:rsidRPr="00055362">
        <w:rPr>
          <w:rFonts w:eastAsiaTheme="minorHAnsi"/>
          <w:color w:val="auto"/>
          <w:szCs w:val="22"/>
          <w:lang w:eastAsia="en-US"/>
        </w:rPr>
        <w:t>Consumers</w:t>
      </w:r>
      <w:r>
        <w:rPr>
          <w:rFonts w:eastAsiaTheme="minorHAnsi"/>
          <w:color w:val="auto"/>
          <w:szCs w:val="22"/>
          <w:lang w:eastAsia="en-US"/>
        </w:rPr>
        <w:t xml:space="preserve"> and representatives </w:t>
      </w:r>
      <w:r w:rsidRPr="00055362">
        <w:rPr>
          <w:rFonts w:eastAsiaTheme="minorHAnsi"/>
          <w:color w:val="auto"/>
          <w:szCs w:val="22"/>
          <w:lang w:eastAsia="en-US"/>
        </w:rPr>
        <w:t xml:space="preserve">confirmed </w:t>
      </w:r>
      <w:r>
        <w:rPr>
          <w:rFonts w:eastAsiaTheme="minorHAnsi"/>
          <w:color w:val="auto"/>
          <w:szCs w:val="22"/>
          <w:lang w:eastAsia="en-US"/>
        </w:rPr>
        <w:t xml:space="preserve">consumers’ culture and diversity was respected. </w:t>
      </w:r>
      <w:r w:rsidRPr="00055362">
        <w:rPr>
          <w:rFonts w:eastAsiaTheme="minorHAnsi"/>
          <w:color w:val="auto"/>
          <w:szCs w:val="22"/>
          <w:lang w:eastAsia="en-US"/>
        </w:rPr>
        <w:t>Consumers</w:t>
      </w:r>
      <w:r>
        <w:rPr>
          <w:rFonts w:eastAsiaTheme="minorHAnsi"/>
          <w:color w:val="auto"/>
          <w:szCs w:val="22"/>
          <w:lang w:eastAsia="en-US"/>
        </w:rPr>
        <w:t xml:space="preserve"> and representatives </w:t>
      </w:r>
      <w:r w:rsidRPr="00055362">
        <w:rPr>
          <w:rFonts w:eastAsiaTheme="minorHAnsi"/>
          <w:color w:val="auto"/>
          <w:szCs w:val="22"/>
          <w:lang w:eastAsia="en-US"/>
        </w:rPr>
        <w:t xml:space="preserve">confirmed that </w:t>
      </w:r>
      <w:r>
        <w:rPr>
          <w:rFonts w:eastAsiaTheme="minorHAnsi"/>
          <w:color w:val="auto"/>
          <w:szCs w:val="22"/>
          <w:lang w:eastAsia="en-US"/>
        </w:rPr>
        <w:t>consumers</w:t>
      </w:r>
      <w:r w:rsidRPr="00055362">
        <w:rPr>
          <w:rFonts w:eastAsiaTheme="minorHAnsi"/>
          <w:color w:val="auto"/>
          <w:szCs w:val="22"/>
          <w:lang w:eastAsia="en-US"/>
        </w:rPr>
        <w:t xml:space="preserve"> </w:t>
      </w:r>
      <w:r>
        <w:rPr>
          <w:rFonts w:eastAsiaTheme="minorHAnsi"/>
          <w:color w:val="auto"/>
          <w:szCs w:val="22"/>
          <w:lang w:eastAsia="en-US"/>
        </w:rPr>
        <w:t xml:space="preserve">exercised </w:t>
      </w:r>
      <w:r w:rsidRPr="001648BF">
        <w:rPr>
          <w:rFonts w:eastAsia="Calibri"/>
          <w:lang w:eastAsia="en-US"/>
        </w:rPr>
        <w:t>choice in decision making were encouraged to do things for themselves and that staff knew them as individuals and what was important to them.</w:t>
      </w:r>
    </w:p>
    <w:p w14:paraId="3AF40971" w14:textId="3AE44ACD" w:rsidR="0018296E" w:rsidRPr="001648BF" w:rsidRDefault="0018296E" w:rsidP="001648BF">
      <w:pPr>
        <w:rPr>
          <w:rFonts w:eastAsia="Calibri"/>
          <w:lang w:eastAsia="en-US"/>
        </w:rPr>
      </w:pPr>
      <w:r w:rsidRPr="001648BF">
        <w:rPr>
          <w:rFonts w:eastAsia="Calibri"/>
          <w:lang w:eastAsia="en-US"/>
        </w:rPr>
        <w:t>Consumers and representatives confirmed consumers’ information and personal</w:t>
      </w:r>
      <w:r w:rsidRPr="00055362">
        <w:rPr>
          <w:rFonts w:eastAsiaTheme="minorHAnsi"/>
          <w:color w:val="auto"/>
          <w:szCs w:val="22"/>
          <w:lang w:eastAsia="en-US"/>
        </w:rPr>
        <w:t xml:space="preserve"> privacy </w:t>
      </w:r>
      <w:r>
        <w:rPr>
          <w:rFonts w:eastAsiaTheme="minorHAnsi"/>
          <w:color w:val="auto"/>
          <w:szCs w:val="22"/>
          <w:lang w:eastAsia="en-US"/>
        </w:rPr>
        <w:t>was</w:t>
      </w:r>
      <w:r w:rsidRPr="00055362">
        <w:rPr>
          <w:rFonts w:eastAsiaTheme="minorHAnsi"/>
          <w:color w:val="auto"/>
          <w:szCs w:val="22"/>
          <w:lang w:eastAsia="en-US"/>
        </w:rPr>
        <w:t xml:space="preserve"> respected.</w:t>
      </w:r>
      <w:r>
        <w:rPr>
          <w:rFonts w:eastAsiaTheme="minorHAnsi"/>
          <w:color w:val="auto"/>
          <w:szCs w:val="22"/>
          <w:lang w:eastAsia="en-US"/>
        </w:rPr>
        <w:t xml:space="preserve"> They talked about the various areas throughout the service they could utilise to spend time alone or with others and consumers were supported to take risks. </w:t>
      </w:r>
      <w:r w:rsidRPr="000574DF">
        <w:rPr>
          <w:rFonts w:eastAsiaTheme="minorHAnsi"/>
          <w:color w:val="auto"/>
          <w:szCs w:val="22"/>
          <w:lang w:eastAsia="en-US"/>
        </w:rPr>
        <w:t xml:space="preserve">Information provided to consumers, was accurate, timely and current </w:t>
      </w:r>
      <w:r w:rsidRPr="001648BF">
        <w:rPr>
          <w:rFonts w:eastAsia="Calibri"/>
          <w:lang w:eastAsia="en-US"/>
        </w:rPr>
        <w:t>and they were able to understand the information.</w:t>
      </w:r>
    </w:p>
    <w:p w14:paraId="08338092" w14:textId="519D5913" w:rsidR="0018296E" w:rsidRPr="00055362" w:rsidRDefault="0018296E" w:rsidP="001648BF">
      <w:pPr>
        <w:rPr>
          <w:rFonts w:eastAsia="Calibri"/>
          <w:color w:val="auto"/>
          <w:szCs w:val="22"/>
          <w:lang w:eastAsia="en-US"/>
        </w:rPr>
      </w:pPr>
      <w:r w:rsidRPr="001648BF">
        <w:rPr>
          <w:rFonts w:eastAsia="Calibri"/>
          <w:lang w:eastAsia="en-US"/>
        </w:rPr>
        <w:t>Feedback from staff demonstrated that staff knew what was important to the</w:t>
      </w:r>
      <w:r w:rsidRPr="00055362">
        <w:rPr>
          <w:rFonts w:eastAsiaTheme="minorHAnsi"/>
          <w:color w:val="auto"/>
          <w:szCs w:val="22"/>
          <w:lang w:eastAsia="en-US"/>
        </w:rPr>
        <w:t xml:space="preserve"> consumers and could describe how they ensure</w:t>
      </w:r>
      <w:r>
        <w:rPr>
          <w:rFonts w:eastAsiaTheme="minorHAnsi"/>
          <w:color w:val="auto"/>
          <w:szCs w:val="22"/>
          <w:lang w:eastAsia="en-US"/>
        </w:rPr>
        <w:t>d</w:t>
      </w:r>
      <w:r w:rsidRPr="00055362">
        <w:rPr>
          <w:rFonts w:eastAsiaTheme="minorHAnsi"/>
          <w:color w:val="auto"/>
          <w:szCs w:val="22"/>
          <w:lang w:eastAsia="en-US"/>
        </w:rPr>
        <w:t xml:space="preserve"> that consumer</w:t>
      </w:r>
      <w:r>
        <w:rPr>
          <w:rFonts w:eastAsiaTheme="minorHAnsi"/>
          <w:color w:val="auto"/>
          <w:szCs w:val="22"/>
          <w:lang w:eastAsia="en-US"/>
        </w:rPr>
        <w:t>s’</w:t>
      </w:r>
      <w:r w:rsidRPr="00055362">
        <w:rPr>
          <w:rFonts w:eastAsiaTheme="minorHAnsi"/>
          <w:color w:val="auto"/>
          <w:szCs w:val="22"/>
          <w:lang w:eastAsia="en-US"/>
        </w:rPr>
        <w:t xml:space="preserve"> preferences </w:t>
      </w:r>
      <w:r>
        <w:rPr>
          <w:rFonts w:eastAsiaTheme="minorHAnsi"/>
          <w:color w:val="auto"/>
          <w:szCs w:val="22"/>
          <w:lang w:eastAsia="en-US"/>
        </w:rPr>
        <w:t>were</w:t>
      </w:r>
      <w:r w:rsidRPr="00055362">
        <w:rPr>
          <w:rFonts w:eastAsiaTheme="minorHAnsi"/>
          <w:color w:val="auto"/>
          <w:szCs w:val="22"/>
          <w:lang w:eastAsia="en-US"/>
        </w:rPr>
        <w:t xml:space="preserve"> known and respected. Care documentation provided guidance regarding </w:t>
      </w:r>
      <w:r>
        <w:rPr>
          <w:rFonts w:eastAsiaTheme="minorHAnsi"/>
          <w:color w:val="auto"/>
          <w:szCs w:val="22"/>
          <w:lang w:eastAsia="en-US"/>
        </w:rPr>
        <w:t xml:space="preserve">people who </w:t>
      </w:r>
      <w:r>
        <w:rPr>
          <w:rFonts w:eastAsiaTheme="minorHAnsi"/>
          <w:color w:val="auto"/>
          <w:szCs w:val="22"/>
          <w:lang w:eastAsia="en-US"/>
        </w:rPr>
        <w:lastRenderedPageBreak/>
        <w:t xml:space="preserve">were important to the consumer and their </w:t>
      </w:r>
      <w:r w:rsidRPr="00055362">
        <w:rPr>
          <w:rFonts w:eastAsiaTheme="minorHAnsi"/>
          <w:color w:val="auto"/>
          <w:szCs w:val="22"/>
          <w:lang w:eastAsia="en-US"/>
        </w:rPr>
        <w:t xml:space="preserve">individual preferences in relation to care and services. </w:t>
      </w:r>
    </w:p>
    <w:p w14:paraId="50A8FA5E" w14:textId="63EFC2AA" w:rsidR="00DC4C91" w:rsidRPr="0018296E" w:rsidRDefault="00BD682C" w:rsidP="00DC4C91">
      <w:pPr>
        <w:rPr>
          <w:rFonts w:eastAsia="Calibri"/>
          <w:i/>
          <w:color w:val="auto"/>
          <w:lang w:eastAsia="en-US"/>
        </w:rPr>
      </w:pPr>
      <w:r w:rsidRPr="0018296E">
        <w:rPr>
          <w:rFonts w:eastAsiaTheme="minorHAnsi"/>
          <w:color w:val="auto"/>
        </w:rPr>
        <w:t xml:space="preserve">The Quality Standard is assessed as Compliant as </w:t>
      </w:r>
      <w:r w:rsidR="0018296E" w:rsidRPr="0018296E">
        <w:rPr>
          <w:rFonts w:eastAsiaTheme="minorHAnsi"/>
          <w:color w:val="auto"/>
        </w:rPr>
        <w:t>six</w:t>
      </w:r>
      <w:r w:rsidRPr="0018296E">
        <w:rPr>
          <w:rFonts w:eastAsiaTheme="minorHAnsi"/>
          <w:color w:val="auto"/>
        </w:rPr>
        <w:t xml:space="preserve"> of the six specific requirements have been assessed as Compliant.</w:t>
      </w:r>
    </w:p>
    <w:p w14:paraId="50A8FA5F" w14:textId="2BF45F75" w:rsidR="00DC4C91" w:rsidRDefault="00BD682C" w:rsidP="00DC4C91">
      <w:pPr>
        <w:pStyle w:val="Heading2"/>
      </w:pPr>
      <w:r w:rsidRPr="00D435F8">
        <w:t>Assessment of Standard 1 Requirements</w:t>
      </w:r>
      <w:bookmarkStart w:id="5" w:name="_Hlk32932412"/>
      <w:r w:rsidRPr="0066387A">
        <w:rPr>
          <w:i/>
          <w:color w:val="0000FF"/>
          <w:sz w:val="24"/>
          <w:szCs w:val="24"/>
        </w:rPr>
        <w:t xml:space="preserve"> </w:t>
      </w:r>
      <w:bookmarkEnd w:id="5"/>
    </w:p>
    <w:p w14:paraId="50A8FA60" w14:textId="4F8A0FC3" w:rsidR="00DC4C91" w:rsidRDefault="00BD682C" w:rsidP="0096437E">
      <w:pPr>
        <w:pStyle w:val="Heading3"/>
      </w:pPr>
      <w:r w:rsidRPr="00051035">
        <w:t>Requirement 1(3)(a)</w:t>
      </w:r>
      <w:r w:rsidRPr="00051035">
        <w:tab/>
      </w:r>
      <w:r w:rsidR="0096437E" w:rsidRPr="00051035">
        <w:t>Compliant</w:t>
      </w:r>
    </w:p>
    <w:p w14:paraId="50A8FA61" w14:textId="77777777" w:rsidR="00DC4C91" w:rsidRPr="008D114F" w:rsidRDefault="00BD682C" w:rsidP="00DC4C91">
      <w:pPr>
        <w:rPr>
          <w:i/>
        </w:rPr>
      </w:pPr>
      <w:r w:rsidRPr="008D114F">
        <w:rPr>
          <w:i/>
        </w:rPr>
        <w:t>Each consumer is treated with dignity and respect, with their identity, culture and diversity valued.</w:t>
      </w:r>
    </w:p>
    <w:p w14:paraId="50A8FA63" w14:textId="78AD65C1" w:rsidR="00DC4C91" w:rsidRDefault="00BD682C" w:rsidP="0096437E">
      <w:pPr>
        <w:pStyle w:val="Heading3"/>
      </w:pPr>
      <w:r>
        <w:t>Requirement 1(3)(b)</w:t>
      </w:r>
      <w:r>
        <w:tab/>
      </w:r>
      <w:r w:rsidR="0096437E" w:rsidRPr="00051035">
        <w:t>Compliant</w:t>
      </w:r>
    </w:p>
    <w:p w14:paraId="50A8FA64" w14:textId="77777777" w:rsidR="00DC4C91" w:rsidRPr="008D114F" w:rsidRDefault="00BD682C" w:rsidP="00DC4C91">
      <w:pPr>
        <w:rPr>
          <w:i/>
        </w:rPr>
      </w:pPr>
      <w:r w:rsidRPr="008D114F">
        <w:rPr>
          <w:i/>
        </w:rPr>
        <w:t>Care and services are culturally safe.</w:t>
      </w:r>
    </w:p>
    <w:p w14:paraId="50A8FA66" w14:textId="506C5A2F" w:rsidR="00DC4C91" w:rsidRPr="00DD02D3" w:rsidRDefault="00BD682C" w:rsidP="0096437E">
      <w:pPr>
        <w:pStyle w:val="Heading3"/>
      </w:pPr>
      <w:r w:rsidRPr="00DD02D3">
        <w:t>Requirement 1(3)(c)</w:t>
      </w:r>
      <w:r w:rsidRPr="00DD02D3">
        <w:tab/>
      </w:r>
      <w:r w:rsidR="0096437E" w:rsidRPr="00051035">
        <w:t>Compliant</w:t>
      </w:r>
    </w:p>
    <w:p w14:paraId="50A8FA67" w14:textId="77777777" w:rsidR="00DC4C91" w:rsidRPr="008D114F" w:rsidRDefault="00BD682C" w:rsidP="00DC4C91">
      <w:pPr>
        <w:tabs>
          <w:tab w:val="right" w:pos="9026"/>
        </w:tabs>
        <w:spacing w:before="0" w:after="0"/>
        <w:outlineLvl w:val="4"/>
        <w:rPr>
          <w:i/>
        </w:rPr>
      </w:pPr>
      <w:r w:rsidRPr="008D114F">
        <w:rPr>
          <w:i/>
        </w:rPr>
        <w:t xml:space="preserve">Each consumer is supported to exercise choice and independence, including to: </w:t>
      </w:r>
    </w:p>
    <w:p w14:paraId="50A8FA68" w14:textId="77777777" w:rsidR="00DC4C91" w:rsidRPr="008D114F" w:rsidRDefault="00BD682C" w:rsidP="00A35571">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0A8FA69" w14:textId="77777777" w:rsidR="00DC4C91" w:rsidRPr="008D114F" w:rsidRDefault="00BD682C" w:rsidP="00A35571">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0A8FA6A" w14:textId="77777777" w:rsidR="00DC4C91" w:rsidRPr="008D114F" w:rsidRDefault="00BD682C" w:rsidP="00A35571">
      <w:pPr>
        <w:numPr>
          <w:ilvl w:val="0"/>
          <w:numId w:val="11"/>
        </w:numPr>
        <w:tabs>
          <w:tab w:val="right" w:pos="9026"/>
        </w:tabs>
        <w:spacing w:before="0" w:after="0"/>
        <w:ind w:left="567" w:hanging="425"/>
        <w:outlineLvl w:val="4"/>
        <w:rPr>
          <w:i/>
        </w:rPr>
      </w:pPr>
      <w:r w:rsidRPr="008D114F">
        <w:rPr>
          <w:i/>
        </w:rPr>
        <w:t xml:space="preserve">communicate their decisions; and </w:t>
      </w:r>
    </w:p>
    <w:p w14:paraId="50A8FA6B" w14:textId="77777777" w:rsidR="00DC4C91" w:rsidRPr="008D114F" w:rsidRDefault="00BD682C" w:rsidP="00A35571">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0A8FA6D" w14:textId="321EFA24" w:rsidR="00DC4C91" w:rsidRDefault="00BD682C" w:rsidP="0096437E">
      <w:pPr>
        <w:pStyle w:val="Heading3"/>
      </w:pPr>
      <w:r>
        <w:t>Requirement 1(3)(d)</w:t>
      </w:r>
      <w:r>
        <w:tab/>
      </w:r>
      <w:r w:rsidR="0096437E" w:rsidRPr="00051035">
        <w:t>Compliant</w:t>
      </w:r>
    </w:p>
    <w:p w14:paraId="50A8FA6E" w14:textId="77777777" w:rsidR="00DC4C91" w:rsidRPr="008D114F" w:rsidRDefault="00BD682C" w:rsidP="00DC4C91">
      <w:pPr>
        <w:rPr>
          <w:i/>
        </w:rPr>
      </w:pPr>
      <w:r w:rsidRPr="008D114F">
        <w:rPr>
          <w:i/>
        </w:rPr>
        <w:t>Each consumer is supported to take risks to enable them to live the best life they can.</w:t>
      </w:r>
    </w:p>
    <w:p w14:paraId="50A8FA70" w14:textId="64C65A98" w:rsidR="00DC4C91" w:rsidRDefault="00BD682C" w:rsidP="0096437E">
      <w:pPr>
        <w:pStyle w:val="Heading3"/>
      </w:pPr>
      <w:r>
        <w:t>Requirement 1(3)(e)</w:t>
      </w:r>
      <w:r>
        <w:tab/>
      </w:r>
      <w:r w:rsidR="0096437E" w:rsidRPr="00051035">
        <w:t>Compliant</w:t>
      </w:r>
    </w:p>
    <w:p w14:paraId="50A8FA71" w14:textId="77777777" w:rsidR="00DC4C91" w:rsidRPr="008D114F" w:rsidRDefault="00BD682C" w:rsidP="00DC4C91">
      <w:pPr>
        <w:rPr>
          <w:i/>
        </w:rPr>
      </w:pPr>
      <w:r w:rsidRPr="008D114F">
        <w:rPr>
          <w:i/>
        </w:rPr>
        <w:t>Information provided to each consumer is current, accurate and timely, and communicated in a way that is clear, easy to understand and enables them to exercise choice.</w:t>
      </w:r>
    </w:p>
    <w:p w14:paraId="50A8FA73" w14:textId="484F647F" w:rsidR="00DC4C91" w:rsidRDefault="00BD682C" w:rsidP="00DC4C91">
      <w:pPr>
        <w:pStyle w:val="Heading3"/>
      </w:pPr>
      <w:r>
        <w:t>Requirement 1(3)(f)</w:t>
      </w:r>
      <w:r>
        <w:tab/>
      </w:r>
      <w:r w:rsidR="0096437E" w:rsidRPr="00051035">
        <w:t>Compliant</w:t>
      </w:r>
    </w:p>
    <w:p w14:paraId="50A8FA74" w14:textId="77777777" w:rsidR="00DC4C91" w:rsidRPr="008D114F" w:rsidRDefault="00BD682C" w:rsidP="00DC4C91">
      <w:pPr>
        <w:rPr>
          <w:i/>
        </w:rPr>
      </w:pPr>
      <w:r w:rsidRPr="008D114F">
        <w:rPr>
          <w:i/>
        </w:rPr>
        <w:t>Each consumer’s privacy is respected and personal information is kept confidential.</w:t>
      </w:r>
    </w:p>
    <w:p w14:paraId="50A8FA76" w14:textId="77777777" w:rsidR="00DC4C91" w:rsidRPr="00154403" w:rsidRDefault="00DC4C91" w:rsidP="00DC4C91"/>
    <w:p w14:paraId="50A8FA77" w14:textId="77777777" w:rsidR="00DC4C91" w:rsidRDefault="00DC4C91" w:rsidP="00DC4C91">
      <w:pPr>
        <w:sectPr w:rsidR="00DC4C91" w:rsidSect="00DC4C91">
          <w:type w:val="continuous"/>
          <w:pgSz w:w="11906" w:h="16838"/>
          <w:pgMar w:top="1701" w:right="1418" w:bottom="1418" w:left="1418" w:header="568" w:footer="397" w:gutter="0"/>
          <w:cols w:space="708"/>
          <w:titlePg/>
          <w:docGrid w:linePitch="360"/>
        </w:sectPr>
      </w:pPr>
    </w:p>
    <w:p w14:paraId="50A8FA78" w14:textId="28CF3AEC" w:rsidR="00DC4C91" w:rsidRDefault="00BD682C" w:rsidP="00DC4C91">
      <w:pPr>
        <w:pStyle w:val="Heading1"/>
        <w:tabs>
          <w:tab w:val="right" w:pos="9070"/>
        </w:tabs>
        <w:spacing w:before="560" w:after="640"/>
        <w:rPr>
          <w:color w:val="FFFFFF" w:themeColor="background1"/>
        </w:rPr>
        <w:sectPr w:rsidR="00DC4C91" w:rsidSect="00DC4C9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0A8FB58" wp14:editId="50A8FB5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086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50A8FA79" w14:textId="77777777" w:rsidR="00DC4C91" w:rsidRPr="00ED6B57" w:rsidRDefault="00BD682C" w:rsidP="00DC4C91">
      <w:pPr>
        <w:pStyle w:val="Heading3"/>
        <w:shd w:val="clear" w:color="auto" w:fill="F2F2F2" w:themeFill="background1" w:themeFillShade="F2"/>
      </w:pPr>
      <w:r w:rsidRPr="00ED6B57">
        <w:t>Consumer outcome:</w:t>
      </w:r>
    </w:p>
    <w:p w14:paraId="50A8FA7A" w14:textId="77777777" w:rsidR="00DC4C91" w:rsidRPr="00ED6B57" w:rsidRDefault="00BD682C" w:rsidP="00A3557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A8FA7B" w14:textId="77777777" w:rsidR="00DC4C91" w:rsidRPr="00ED6B57" w:rsidRDefault="00BD682C" w:rsidP="00DC4C91">
      <w:pPr>
        <w:pStyle w:val="Heading3"/>
        <w:shd w:val="clear" w:color="auto" w:fill="F2F2F2" w:themeFill="background1" w:themeFillShade="F2"/>
      </w:pPr>
      <w:r w:rsidRPr="00ED6B57">
        <w:t>Organisation statement:</w:t>
      </w:r>
    </w:p>
    <w:p w14:paraId="50A8FA7C" w14:textId="77777777" w:rsidR="00DC4C91" w:rsidRPr="00ED6B57" w:rsidRDefault="00BD682C" w:rsidP="00A35571">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A8FA7D" w14:textId="77777777" w:rsidR="00DC4C91" w:rsidRDefault="00BD682C" w:rsidP="00DC4C91">
      <w:pPr>
        <w:pStyle w:val="Heading2"/>
      </w:pPr>
      <w:r>
        <w:t xml:space="preserve">Assessment </w:t>
      </w:r>
      <w:r w:rsidRPr="002B2C0F">
        <w:t>of Standard</w:t>
      </w:r>
      <w:r>
        <w:t xml:space="preserve"> 2</w:t>
      </w:r>
    </w:p>
    <w:p w14:paraId="37824BAC" w14:textId="7B4A40F1" w:rsidR="00DC4C91" w:rsidRPr="00DB264B" w:rsidRDefault="00DC4C91" w:rsidP="00DC4C91">
      <w:pPr>
        <w:rPr>
          <w:rFonts w:eastAsia="Calibri"/>
          <w:lang w:eastAsia="en-US"/>
        </w:rPr>
      </w:pPr>
      <w:r w:rsidRPr="00DB264B">
        <w:rPr>
          <w:rFonts w:eastAsia="Calibri"/>
          <w:lang w:eastAsia="en-US"/>
        </w:rPr>
        <w:t xml:space="preserve">To understand the consumer’s experience and </w:t>
      </w:r>
      <w:r>
        <w:rPr>
          <w:rFonts w:eastAsia="Calibri"/>
          <w:lang w:eastAsia="en-US"/>
        </w:rPr>
        <w:t>if</w:t>
      </w:r>
      <w:r w:rsidRPr="00DB264B">
        <w:rPr>
          <w:rFonts w:eastAsia="Calibri"/>
          <w:lang w:eastAsia="en-US"/>
        </w:rPr>
        <w:t xml:space="preserve"> the organisation underst</w:t>
      </w:r>
      <w:r>
        <w:rPr>
          <w:rFonts w:eastAsia="Calibri"/>
          <w:lang w:eastAsia="en-US"/>
        </w:rPr>
        <w:t>ood</w:t>
      </w:r>
      <w:r w:rsidRPr="00DB264B">
        <w:rPr>
          <w:rFonts w:eastAsia="Calibri"/>
          <w:lang w:eastAsia="en-US"/>
        </w:rPr>
        <w:t xml:space="preserve"> and applie</w:t>
      </w:r>
      <w:r>
        <w:rPr>
          <w:rFonts w:eastAsia="Calibri"/>
          <w:lang w:eastAsia="en-US"/>
        </w:rPr>
        <w:t>d</w:t>
      </w:r>
      <w:r w:rsidRPr="00DB264B">
        <w:rPr>
          <w:rFonts w:eastAsia="Calibri"/>
          <w:lang w:eastAsia="en-US"/>
        </w:rPr>
        <w:t xml:space="preserve"> the requirements within this Standard, the Assessment Team sampled the experience of consumers – review</w:t>
      </w:r>
      <w:r>
        <w:rPr>
          <w:rFonts w:eastAsia="Calibri"/>
          <w:lang w:eastAsia="en-US"/>
        </w:rPr>
        <w:t>ed</w:t>
      </w:r>
      <w:r w:rsidRPr="00DB264B">
        <w:rPr>
          <w:rFonts w:eastAsia="Calibri"/>
          <w:lang w:eastAsia="en-US"/>
        </w:rPr>
        <w:t xml:space="preserve"> their care planning documents in detail, ask</w:t>
      </w:r>
      <w:r>
        <w:rPr>
          <w:rFonts w:eastAsia="Calibri"/>
          <w:lang w:eastAsia="en-US"/>
        </w:rPr>
        <w:t>ed</w:t>
      </w:r>
      <w:r w:rsidRPr="00DB264B">
        <w:rPr>
          <w:rFonts w:eastAsia="Calibri"/>
          <w:lang w:eastAsia="en-US"/>
        </w:rPr>
        <w:t xml:space="preserve"> consumers about how they </w:t>
      </w:r>
      <w:r>
        <w:rPr>
          <w:rFonts w:eastAsia="Calibri"/>
          <w:lang w:eastAsia="en-US"/>
        </w:rPr>
        <w:t>were</w:t>
      </w:r>
      <w:r w:rsidRPr="00DB264B">
        <w:rPr>
          <w:rFonts w:eastAsia="Calibri"/>
          <w:lang w:eastAsia="en-US"/>
        </w:rPr>
        <w:t xml:space="preserve"> involved in care planning, and interview</w:t>
      </w:r>
      <w:r>
        <w:rPr>
          <w:rFonts w:eastAsia="Calibri"/>
          <w:lang w:eastAsia="en-US"/>
        </w:rPr>
        <w:t>ed</w:t>
      </w:r>
      <w:r w:rsidRPr="00DB264B">
        <w:rPr>
          <w:rFonts w:eastAsia="Calibri"/>
          <w:lang w:eastAsia="en-US"/>
        </w:rPr>
        <w:t xml:space="preserve"> staff about how they use</w:t>
      </w:r>
      <w:r>
        <w:rPr>
          <w:rFonts w:eastAsia="Calibri"/>
          <w:lang w:eastAsia="en-US"/>
        </w:rPr>
        <w:t>d</w:t>
      </w:r>
      <w:r w:rsidRPr="00DB264B">
        <w:rPr>
          <w:rFonts w:eastAsia="Calibri"/>
          <w:lang w:eastAsia="en-US"/>
        </w:rPr>
        <w:t xml:space="preserve"> care planning documents and review</w:t>
      </w:r>
      <w:r>
        <w:rPr>
          <w:rFonts w:eastAsia="Calibri"/>
          <w:lang w:eastAsia="en-US"/>
        </w:rPr>
        <w:t>ed</w:t>
      </w:r>
      <w:r w:rsidRPr="00DB264B">
        <w:rPr>
          <w:rFonts w:eastAsia="Calibri"/>
          <w:lang w:eastAsia="en-US"/>
        </w:rPr>
        <w:t xml:space="preserve"> them on an ongoing basis.</w:t>
      </w:r>
    </w:p>
    <w:p w14:paraId="3C9F7129" w14:textId="5EDE025D" w:rsidR="00DC4C91" w:rsidRPr="00DB264B" w:rsidRDefault="00DC4C91" w:rsidP="00F917A0">
      <w:pPr>
        <w:pStyle w:val="ListParagraph"/>
        <w:numPr>
          <w:ilvl w:val="0"/>
          <w:numId w:val="0"/>
        </w:numPr>
        <w:contextualSpacing w:val="0"/>
        <w:rPr>
          <w:rFonts w:eastAsia="Arial"/>
          <w:color w:val="auto"/>
        </w:rPr>
      </w:pPr>
      <w:r>
        <w:rPr>
          <w:rFonts w:eastAsia="Calibri"/>
          <w:color w:val="auto"/>
          <w:lang w:eastAsia="en-US"/>
        </w:rPr>
        <w:t>C</w:t>
      </w:r>
      <w:r w:rsidRPr="00664F5A">
        <w:rPr>
          <w:rFonts w:eastAsia="Calibri"/>
          <w:color w:val="auto"/>
          <w:lang w:eastAsia="en-US"/>
        </w:rPr>
        <w:t>onsumers</w:t>
      </w:r>
      <w:r>
        <w:rPr>
          <w:rFonts w:eastAsia="Calibri"/>
          <w:color w:val="auto"/>
          <w:lang w:eastAsia="en-US"/>
        </w:rPr>
        <w:t xml:space="preserve"> and representatives</w:t>
      </w:r>
      <w:r w:rsidRPr="00664F5A">
        <w:rPr>
          <w:rFonts w:eastAsia="Calibri"/>
          <w:color w:val="auto"/>
          <w:lang w:eastAsia="en-US"/>
        </w:rPr>
        <w:t xml:space="preserve"> </w:t>
      </w:r>
      <w:r>
        <w:rPr>
          <w:rFonts w:eastAsia="Calibri"/>
          <w:color w:val="auto"/>
          <w:lang w:eastAsia="en-US"/>
        </w:rPr>
        <w:t>felt like</w:t>
      </w:r>
      <w:r w:rsidRPr="00664F5A">
        <w:rPr>
          <w:rFonts w:eastAsia="Calibri"/>
          <w:color w:val="auto"/>
          <w:lang w:eastAsia="en-US"/>
        </w:rPr>
        <w:t xml:space="preserve"> partners in the ongoing assessment and planning of the</w:t>
      </w:r>
      <w:r>
        <w:rPr>
          <w:rFonts w:eastAsia="Calibri"/>
          <w:color w:val="auto"/>
          <w:lang w:eastAsia="en-US"/>
        </w:rPr>
        <w:t xml:space="preserve"> consumer’s </w:t>
      </w:r>
      <w:r w:rsidRPr="00664F5A">
        <w:rPr>
          <w:rFonts w:eastAsia="Calibri"/>
          <w:color w:val="auto"/>
          <w:lang w:eastAsia="en-US"/>
        </w:rPr>
        <w:t xml:space="preserve">care and </w:t>
      </w:r>
      <w:r w:rsidRPr="00DC0451">
        <w:rPr>
          <w:rFonts w:eastAsia="Calibri"/>
          <w:lang w:eastAsia="en-US"/>
        </w:rPr>
        <w:t>services. Consumers</w:t>
      </w:r>
      <w:r>
        <w:rPr>
          <w:rFonts w:eastAsia="Calibri"/>
          <w:lang w:eastAsia="en-US"/>
        </w:rPr>
        <w:t xml:space="preserve"> and </w:t>
      </w:r>
      <w:r w:rsidRPr="00A6680B">
        <w:rPr>
          <w:rFonts w:eastAsia="Calibri"/>
          <w:color w:val="auto"/>
          <w:lang w:eastAsia="en-US"/>
        </w:rPr>
        <w:t>representatives</w:t>
      </w:r>
      <w:r w:rsidRPr="00E45B6A">
        <w:rPr>
          <w:rFonts w:eastAsia="Calibri"/>
          <w:color w:val="auto"/>
          <w:lang w:eastAsia="en-US"/>
        </w:rPr>
        <w:t xml:space="preserve"> reported staff consult</w:t>
      </w:r>
      <w:r>
        <w:rPr>
          <w:rFonts w:eastAsia="Calibri"/>
          <w:color w:val="auto"/>
          <w:lang w:eastAsia="en-US"/>
        </w:rPr>
        <w:t xml:space="preserve">ed with </w:t>
      </w:r>
      <w:r w:rsidRPr="00E45B6A">
        <w:rPr>
          <w:rFonts w:eastAsia="Calibri"/>
          <w:color w:val="auto"/>
          <w:lang w:eastAsia="en-US"/>
        </w:rPr>
        <w:t xml:space="preserve">them through initial assessment and planning </w:t>
      </w:r>
      <w:r>
        <w:rPr>
          <w:rFonts w:eastAsia="Calibri"/>
          <w:color w:val="auto"/>
          <w:lang w:eastAsia="en-US"/>
        </w:rPr>
        <w:t xml:space="preserve">phase </w:t>
      </w:r>
      <w:r w:rsidRPr="00E45B6A">
        <w:rPr>
          <w:rFonts w:eastAsia="Calibri"/>
          <w:color w:val="auto"/>
          <w:lang w:eastAsia="en-US"/>
        </w:rPr>
        <w:t xml:space="preserve">to develop a plan of care that </w:t>
      </w:r>
      <w:r>
        <w:rPr>
          <w:rFonts w:eastAsia="Calibri"/>
          <w:color w:val="auto"/>
          <w:lang w:eastAsia="en-US"/>
        </w:rPr>
        <w:t>was</w:t>
      </w:r>
      <w:r w:rsidRPr="00E45B6A">
        <w:rPr>
          <w:rFonts w:eastAsia="Calibri"/>
          <w:color w:val="auto"/>
          <w:lang w:eastAsia="en-US"/>
        </w:rPr>
        <w:t xml:space="preserve"> delivered to meet consumers</w:t>
      </w:r>
      <w:r w:rsidR="00F917A0">
        <w:rPr>
          <w:rFonts w:eastAsia="Calibri"/>
          <w:color w:val="auto"/>
          <w:lang w:eastAsia="en-US"/>
        </w:rPr>
        <w:t>’</w:t>
      </w:r>
      <w:r w:rsidRPr="00E45B6A">
        <w:rPr>
          <w:rFonts w:eastAsia="Calibri"/>
          <w:color w:val="auto"/>
          <w:lang w:eastAsia="en-US"/>
        </w:rPr>
        <w:t xml:space="preserve"> needs. Consumer</w:t>
      </w:r>
      <w:r w:rsidR="00F917A0">
        <w:rPr>
          <w:rFonts w:eastAsia="Calibri"/>
          <w:color w:val="auto"/>
          <w:lang w:eastAsia="en-US"/>
        </w:rPr>
        <w:t xml:space="preserve"> and r</w:t>
      </w:r>
      <w:r w:rsidRPr="00E45B6A">
        <w:rPr>
          <w:rFonts w:eastAsia="Calibri"/>
          <w:color w:val="auto"/>
          <w:lang w:eastAsia="en-US"/>
        </w:rPr>
        <w:t xml:space="preserve">epresentative feedback confirmed they </w:t>
      </w:r>
      <w:r w:rsidR="00F917A0">
        <w:rPr>
          <w:rFonts w:eastAsia="Calibri"/>
          <w:color w:val="auto"/>
          <w:lang w:eastAsia="en-US"/>
        </w:rPr>
        <w:t>were</w:t>
      </w:r>
      <w:r w:rsidRPr="00E45B6A">
        <w:rPr>
          <w:rFonts w:eastAsia="Calibri"/>
          <w:color w:val="auto"/>
          <w:lang w:eastAsia="en-US"/>
        </w:rPr>
        <w:t xml:space="preserve"> informed about the outcomes of assessment and planning and ha</w:t>
      </w:r>
      <w:r w:rsidR="00F917A0">
        <w:rPr>
          <w:rFonts w:eastAsia="Calibri"/>
          <w:color w:val="auto"/>
          <w:lang w:eastAsia="en-US"/>
        </w:rPr>
        <w:t>d</w:t>
      </w:r>
      <w:r w:rsidRPr="00E45B6A">
        <w:rPr>
          <w:rFonts w:eastAsia="Calibri"/>
          <w:color w:val="auto"/>
          <w:lang w:eastAsia="en-US"/>
        </w:rPr>
        <w:t xml:space="preserve"> ready access to </w:t>
      </w:r>
      <w:r>
        <w:rPr>
          <w:rFonts w:eastAsia="Calibri"/>
          <w:color w:val="auto"/>
          <w:lang w:eastAsia="en-US"/>
        </w:rPr>
        <w:t xml:space="preserve">the consumer’s </w:t>
      </w:r>
      <w:r w:rsidRPr="00E45B6A">
        <w:rPr>
          <w:rFonts w:eastAsia="Calibri"/>
          <w:color w:val="auto"/>
          <w:lang w:eastAsia="en-US"/>
        </w:rPr>
        <w:t>care and services plan if they wish</w:t>
      </w:r>
      <w:r w:rsidR="00F917A0">
        <w:rPr>
          <w:rFonts w:eastAsia="Calibri"/>
          <w:color w:val="auto"/>
          <w:lang w:eastAsia="en-US"/>
        </w:rPr>
        <w:t>ed</w:t>
      </w:r>
      <w:r w:rsidRPr="00E45B6A">
        <w:rPr>
          <w:rFonts w:eastAsia="Calibri"/>
          <w:color w:val="auto"/>
          <w:lang w:eastAsia="en-US"/>
        </w:rPr>
        <w:t>.</w:t>
      </w:r>
      <w:r w:rsidR="00F917A0">
        <w:rPr>
          <w:rFonts w:eastAsia="Calibri"/>
          <w:color w:val="auto"/>
          <w:lang w:eastAsia="en-US"/>
        </w:rPr>
        <w:t xml:space="preserve"> C</w:t>
      </w:r>
      <w:r w:rsidRPr="00DB264B">
        <w:rPr>
          <w:color w:val="auto"/>
        </w:rPr>
        <w:t>onsumers</w:t>
      </w:r>
      <w:r w:rsidR="00F917A0">
        <w:rPr>
          <w:color w:val="auto"/>
        </w:rPr>
        <w:t xml:space="preserve"> and </w:t>
      </w:r>
      <w:r w:rsidRPr="00DB264B">
        <w:rPr>
          <w:color w:val="auto"/>
        </w:rPr>
        <w:t xml:space="preserve">representatives </w:t>
      </w:r>
      <w:r w:rsidR="00F917A0">
        <w:rPr>
          <w:color w:val="auto"/>
        </w:rPr>
        <w:t>confirmed</w:t>
      </w:r>
      <w:r w:rsidRPr="00DB264B">
        <w:rPr>
          <w:color w:val="auto"/>
        </w:rPr>
        <w:t xml:space="preserve"> the service had discussed E</w:t>
      </w:r>
      <w:r>
        <w:rPr>
          <w:color w:val="auto"/>
        </w:rPr>
        <w:t>n</w:t>
      </w:r>
      <w:r w:rsidRPr="00A6680B">
        <w:rPr>
          <w:color w:val="auto"/>
        </w:rPr>
        <w:t xml:space="preserve">d of </w:t>
      </w:r>
      <w:r w:rsidRPr="00DB264B">
        <w:rPr>
          <w:color w:val="auto"/>
        </w:rPr>
        <w:t>L</w:t>
      </w:r>
      <w:r>
        <w:rPr>
          <w:color w:val="auto"/>
        </w:rPr>
        <w:t>ife</w:t>
      </w:r>
      <w:r w:rsidRPr="00DB264B">
        <w:rPr>
          <w:color w:val="auto"/>
        </w:rPr>
        <w:t xml:space="preserve"> planning with the consumers to understand their wishes and preferences.</w:t>
      </w:r>
    </w:p>
    <w:p w14:paraId="6148FE00" w14:textId="006331CB" w:rsidR="00DC4C91" w:rsidRPr="00F917A0" w:rsidRDefault="00DC4C91" w:rsidP="00F917A0">
      <w:pPr>
        <w:rPr>
          <w:rFonts w:eastAsia="Calibri"/>
          <w:color w:val="auto"/>
          <w:lang w:eastAsia="en-US"/>
        </w:rPr>
      </w:pPr>
      <w:r w:rsidRPr="00237B75">
        <w:t>Care planning documents reflect</w:t>
      </w:r>
      <w:r w:rsidR="00F917A0">
        <w:t>ed</w:t>
      </w:r>
      <w:r w:rsidRPr="00237B75">
        <w:t xml:space="preserve"> that consumers</w:t>
      </w:r>
      <w:r w:rsidR="00D717B9">
        <w:t xml:space="preserve"> and </w:t>
      </w:r>
      <w:r w:rsidRPr="00F917A0">
        <w:rPr>
          <w:color w:val="auto"/>
        </w:rPr>
        <w:t xml:space="preserve">representatives </w:t>
      </w:r>
      <w:r w:rsidR="00F917A0">
        <w:rPr>
          <w:color w:val="auto"/>
        </w:rPr>
        <w:t>were</w:t>
      </w:r>
      <w:r w:rsidRPr="00237B75">
        <w:t xml:space="preserve"> involved in assessment and planning and include</w:t>
      </w:r>
      <w:r w:rsidR="00F917A0">
        <w:t>d</w:t>
      </w:r>
      <w:r w:rsidRPr="00237B75">
        <w:t xml:space="preserve"> other providers of care and services including, for example, </w:t>
      </w:r>
      <w:r>
        <w:t xml:space="preserve">medical </w:t>
      </w:r>
      <w:r w:rsidRPr="00F917A0">
        <w:rPr>
          <w:color w:val="auto"/>
        </w:rPr>
        <w:t>officers and allied health specialists.</w:t>
      </w:r>
    </w:p>
    <w:p w14:paraId="5D190335" w14:textId="3AAEEAEE" w:rsidR="00F917A0" w:rsidRPr="00F917A0" w:rsidRDefault="00F917A0" w:rsidP="00F917A0">
      <w:pPr>
        <w:rPr>
          <w:rFonts w:eastAsia="Arial"/>
        </w:rPr>
      </w:pPr>
      <w:r w:rsidRPr="00F917A0">
        <w:rPr>
          <w:rFonts w:eastAsia="Arial"/>
          <w:color w:val="auto"/>
        </w:rPr>
        <w:t xml:space="preserve">While consumers and representatives provided positive feedback in relation to the assessment and planning processes utilised by the service, </w:t>
      </w:r>
      <w:r w:rsidRPr="00F917A0">
        <w:rPr>
          <w:rFonts w:eastAsia="Calibri"/>
          <w:color w:val="auto"/>
          <w:lang w:eastAsia="en-US"/>
        </w:rPr>
        <w:t xml:space="preserve">care documentation did not consistently reflect the individual consumer’s needs and preferences and </w:t>
      </w:r>
      <w:r w:rsidRPr="00F917A0">
        <w:rPr>
          <w:rFonts w:eastAsia="Calibri"/>
          <w:color w:val="auto"/>
          <w:lang w:eastAsia="en-US"/>
        </w:rPr>
        <w:lastRenderedPageBreak/>
        <w:t>assessment of risks were not routinely completed.</w:t>
      </w:r>
      <w:r w:rsidRPr="00F917A0">
        <w:rPr>
          <w:rFonts w:eastAsia="Calibri"/>
        </w:rPr>
        <w:t xml:space="preserve"> </w:t>
      </w:r>
      <w:r w:rsidR="004A7E31">
        <w:rPr>
          <w:rFonts w:eastAsia="Calibri"/>
        </w:rPr>
        <w:t>I have considered the Assessment Team</w:t>
      </w:r>
      <w:r w:rsidR="00C43637">
        <w:rPr>
          <w:rFonts w:eastAsia="Calibri"/>
        </w:rPr>
        <w:t xml:space="preserve">’s findings alongside the Approved provider’s response and consider this gap in documentation did not cause harm or increase the risk of harm to consumers. </w:t>
      </w:r>
      <w:r w:rsidRPr="00F917A0">
        <w:rPr>
          <w:rFonts w:eastAsia="Calibri"/>
        </w:rPr>
        <w:t>While the service ha</w:t>
      </w:r>
      <w:r>
        <w:rPr>
          <w:rFonts w:eastAsia="Calibri"/>
        </w:rPr>
        <w:t>d</w:t>
      </w:r>
      <w:r w:rsidRPr="00F917A0">
        <w:rPr>
          <w:rFonts w:eastAsia="Calibri"/>
        </w:rPr>
        <w:t xml:space="preserve"> established clinical monitoring and review processes, the</w:t>
      </w:r>
      <w:r w:rsidRPr="00F917A0">
        <w:rPr>
          <w:rFonts w:eastAsia="Arial"/>
        </w:rPr>
        <w:t xml:space="preserve"> consumer’s care plan </w:t>
      </w:r>
      <w:r>
        <w:rPr>
          <w:rFonts w:eastAsia="Arial"/>
        </w:rPr>
        <w:t>was</w:t>
      </w:r>
      <w:r w:rsidRPr="00F917A0">
        <w:rPr>
          <w:rFonts w:eastAsia="Arial"/>
        </w:rPr>
        <w:t xml:space="preserve"> not routinely updated when their care and service needs change</w:t>
      </w:r>
      <w:r>
        <w:rPr>
          <w:rFonts w:eastAsia="Arial"/>
        </w:rPr>
        <w:t>d</w:t>
      </w:r>
      <w:r w:rsidRPr="00F917A0">
        <w:rPr>
          <w:rFonts w:eastAsia="Arial"/>
        </w:rPr>
        <w:t>.</w:t>
      </w:r>
      <w:r w:rsidR="00C43637">
        <w:rPr>
          <w:rFonts w:eastAsia="Arial"/>
        </w:rPr>
        <w:t xml:space="preserve"> I have also considered this information identified in the Assessment Team’s findings in conjunction with the Approved provider’s response and consider this deficiency did put consumers with changed care needs at risk of inappropriate care delivery. </w:t>
      </w:r>
    </w:p>
    <w:p w14:paraId="50A8FA7F" w14:textId="7ECF6C05" w:rsidR="00DC4C91" w:rsidRPr="00F917A0" w:rsidRDefault="00BD682C" w:rsidP="00DC4C91">
      <w:pPr>
        <w:rPr>
          <w:rFonts w:eastAsia="Calibri"/>
          <w:i/>
          <w:color w:val="auto"/>
          <w:lang w:eastAsia="en-US"/>
        </w:rPr>
      </w:pPr>
      <w:r w:rsidRPr="00F917A0">
        <w:rPr>
          <w:rFonts w:eastAsiaTheme="minorHAnsi"/>
          <w:color w:val="auto"/>
        </w:rPr>
        <w:t xml:space="preserve">The Quality Standard is assessed as Non-compliant as </w:t>
      </w:r>
      <w:r w:rsidR="00E265B8">
        <w:rPr>
          <w:rFonts w:eastAsiaTheme="minorHAnsi"/>
          <w:color w:val="auto"/>
        </w:rPr>
        <w:t>one</w:t>
      </w:r>
      <w:r w:rsidRPr="00F917A0">
        <w:rPr>
          <w:rFonts w:eastAsiaTheme="minorHAnsi"/>
          <w:color w:val="auto"/>
        </w:rPr>
        <w:t xml:space="preserve"> of the five specific requirements have been assessed as Non-compliant.</w:t>
      </w:r>
    </w:p>
    <w:p w14:paraId="50A8FA80" w14:textId="2EDEDE38" w:rsidR="00DC4C91" w:rsidRDefault="00BD682C" w:rsidP="00DC4C91">
      <w:pPr>
        <w:pStyle w:val="Heading2"/>
      </w:pPr>
      <w:r>
        <w:t>Assessment of Standard 2 Requirements</w:t>
      </w:r>
      <w:r w:rsidRPr="0066387A">
        <w:rPr>
          <w:i/>
          <w:color w:val="0000FF"/>
          <w:sz w:val="24"/>
          <w:szCs w:val="24"/>
        </w:rPr>
        <w:t xml:space="preserve"> </w:t>
      </w:r>
    </w:p>
    <w:p w14:paraId="50A8FA81" w14:textId="0E862AD4" w:rsidR="00DC4C91" w:rsidRDefault="00BD682C" w:rsidP="00DC4C91">
      <w:pPr>
        <w:pStyle w:val="Heading3"/>
      </w:pPr>
      <w:r w:rsidRPr="00051035">
        <w:t xml:space="preserve">Requirement </w:t>
      </w:r>
      <w:r>
        <w:t>2</w:t>
      </w:r>
      <w:r w:rsidRPr="00051035">
        <w:t>(3)(a)</w:t>
      </w:r>
      <w:r w:rsidRPr="00051035">
        <w:tab/>
      </w:r>
      <w:r w:rsidR="00E265B8">
        <w:t>C</w:t>
      </w:r>
      <w:r w:rsidRPr="00051035">
        <w:t>ompliant</w:t>
      </w:r>
    </w:p>
    <w:p w14:paraId="50A8FA82" w14:textId="77777777" w:rsidR="00DC4C91" w:rsidRPr="008D114F" w:rsidRDefault="00BD682C" w:rsidP="00DC4C91">
      <w:pPr>
        <w:rPr>
          <w:i/>
        </w:rPr>
      </w:pPr>
      <w:r w:rsidRPr="008D114F">
        <w:rPr>
          <w:i/>
        </w:rPr>
        <w:t>Assessment and planning, including consideration of risks to the consumer’s health and well-being, informs the delivery of safe and effective care and services.</w:t>
      </w:r>
    </w:p>
    <w:p w14:paraId="4D2931B4" w14:textId="15EC4602" w:rsidR="00132427" w:rsidRPr="00871FC6" w:rsidRDefault="00B2504C" w:rsidP="00DC4C91">
      <w:pPr>
        <w:rPr>
          <w:color w:val="auto"/>
        </w:rPr>
      </w:pPr>
      <w:r w:rsidRPr="00871FC6">
        <w:rPr>
          <w:color w:val="auto"/>
        </w:rPr>
        <w:t>The Assessment Team identified deficiencies in the ass</w:t>
      </w:r>
      <w:r w:rsidR="008D29CF" w:rsidRPr="00871FC6">
        <w:rPr>
          <w:color w:val="auto"/>
        </w:rPr>
        <w:t xml:space="preserve">essment and planning processes </w:t>
      </w:r>
      <w:r w:rsidRPr="00871FC6">
        <w:rPr>
          <w:color w:val="auto"/>
        </w:rPr>
        <w:t xml:space="preserve">for two named consumers. For one named consumer the risk associated with their care related to their </w:t>
      </w:r>
      <w:r w:rsidR="00DF057E" w:rsidRPr="00871FC6">
        <w:rPr>
          <w:color w:val="auto"/>
        </w:rPr>
        <w:t>self-management</w:t>
      </w:r>
      <w:r w:rsidRPr="00871FC6">
        <w:rPr>
          <w:color w:val="auto"/>
        </w:rPr>
        <w:t xml:space="preserve"> in caring for their stoma, and for the </w:t>
      </w:r>
      <w:r w:rsidR="00132427" w:rsidRPr="00871FC6">
        <w:rPr>
          <w:color w:val="auto"/>
        </w:rPr>
        <w:t xml:space="preserve">second named consumer the risk related to a pressure area on their amputated leg. </w:t>
      </w:r>
    </w:p>
    <w:p w14:paraId="444422D0" w14:textId="4AF194D0" w:rsidR="00132427" w:rsidRPr="00871FC6" w:rsidRDefault="00132427" w:rsidP="00DC4C91">
      <w:pPr>
        <w:rPr>
          <w:color w:val="auto"/>
        </w:rPr>
      </w:pPr>
      <w:r w:rsidRPr="00871FC6">
        <w:rPr>
          <w:color w:val="auto"/>
        </w:rPr>
        <w:t xml:space="preserve">I have considered the Approved provider’s response in conjunction with the Assessment Teams’ findings and have come to a different decision to the Assessment Team. </w:t>
      </w:r>
    </w:p>
    <w:p w14:paraId="30E6CFB2" w14:textId="5A20A54C" w:rsidR="00772155" w:rsidRPr="00871FC6" w:rsidRDefault="00772155" w:rsidP="00DC4C91">
      <w:pPr>
        <w:rPr>
          <w:color w:val="auto"/>
        </w:rPr>
      </w:pPr>
      <w:r w:rsidRPr="00871FC6">
        <w:rPr>
          <w:color w:val="auto"/>
        </w:rPr>
        <w:t xml:space="preserve">The Assessment Team noted a risk assessment had not been completed to assess the named consumer’s capacity to self-manage their stoma. </w:t>
      </w:r>
    </w:p>
    <w:p w14:paraId="05870E43" w14:textId="2F24D2FD" w:rsidR="00132427" w:rsidRPr="00871FC6" w:rsidRDefault="00132427" w:rsidP="00DC4C91">
      <w:pPr>
        <w:rPr>
          <w:color w:val="auto"/>
        </w:rPr>
      </w:pPr>
      <w:r w:rsidRPr="00871FC6">
        <w:rPr>
          <w:color w:val="auto"/>
        </w:rPr>
        <w:t xml:space="preserve">The Approved provider noted the named consumer </w:t>
      </w:r>
      <w:r w:rsidR="00772155" w:rsidRPr="00871FC6">
        <w:rPr>
          <w:color w:val="auto"/>
        </w:rPr>
        <w:t>h</w:t>
      </w:r>
      <w:r w:rsidRPr="00871FC6">
        <w:rPr>
          <w:color w:val="auto"/>
        </w:rPr>
        <w:t xml:space="preserve">as the desire and the capacity </w:t>
      </w:r>
      <w:proofErr w:type="gramStart"/>
      <w:r w:rsidRPr="00871FC6">
        <w:rPr>
          <w:color w:val="auto"/>
        </w:rPr>
        <w:t>at the present time</w:t>
      </w:r>
      <w:proofErr w:type="gramEnd"/>
      <w:r w:rsidRPr="00871FC6">
        <w:rPr>
          <w:color w:val="auto"/>
        </w:rPr>
        <w:t xml:space="preserve"> to appropriately and safely care for their stoma. Risk strategies have been embedded in the consumer’s care plan including daily inspection of the stoma site and escalation processes should the stoma have any signs of irritation or infection. </w:t>
      </w:r>
    </w:p>
    <w:p w14:paraId="0A936C57" w14:textId="77777777" w:rsidR="00DF057E" w:rsidRPr="00871FC6" w:rsidRDefault="00132427" w:rsidP="00DC4C91">
      <w:pPr>
        <w:rPr>
          <w:color w:val="auto"/>
        </w:rPr>
      </w:pPr>
      <w:r w:rsidRPr="00871FC6">
        <w:rPr>
          <w:color w:val="auto"/>
        </w:rPr>
        <w:t xml:space="preserve">The Approved provider has noted should the consumer’s cognitive capacity decline, reassessment would be </w:t>
      </w:r>
      <w:r w:rsidR="00DF057E" w:rsidRPr="00871FC6">
        <w:rPr>
          <w:color w:val="auto"/>
        </w:rPr>
        <w:t>undertaken,</w:t>
      </w:r>
      <w:r w:rsidRPr="00871FC6">
        <w:rPr>
          <w:color w:val="auto"/>
        </w:rPr>
        <w:t xml:space="preserve"> and a revised care would be produced. </w:t>
      </w:r>
      <w:r w:rsidR="008D29CF" w:rsidRPr="00871FC6">
        <w:rPr>
          <w:color w:val="auto"/>
        </w:rPr>
        <w:t xml:space="preserve">were ineffective in identifying the risks associated with consumer care. </w:t>
      </w:r>
      <w:r w:rsidR="00DF057E" w:rsidRPr="00871FC6">
        <w:rPr>
          <w:color w:val="auto"/>
        </w:rPr>
        <w:t xml:space="preserve">It is my decision a risk assessment at this time is not required for the consumer who self-manages their stoma as it has been noted the consumer has been safely managing their stoma for over a year without incident. I am confident should the consumer experience a decline in cognition or mechanical capacity, this would be addressed utilising the organisation’s established processes for a deteriorating consumer. </w:t>
      </w:r>
    </w:p>
    <w:p w14:paraId="4B23C8B1" w14:textId="77777777" w:rsidR="00772155" w:rsidRPr="00871FC6" w:rsidRDefault="00772155" w:rsidP="00DC4C91">
      <w:pPr>
        <w:rPr>
          <w:color w:val="auto"/>
        </w:rPr>
      </w:pPr>
      <w:r w:rsidRPr="00871FC6">
        <w:rPr>
          <w:color w:val="auto"/>
        </w:rPr>
        <w:lastRenderedPageBreak/>
        <w:t xml:space="preserve">For the second named consumer, the Assessment Team identified through a review of progress notes a risk assessment had not been completed in relation to risk of further deterioration of the consumer’s pressure injury and a support cushion had not been purchased as directed. </w:t>
      </w:r>
    </w:p>
    <w:p w14:paraId="0BAA3399" w14:textId="77777777" w:rsidR="00772155" w:rsidRPr="00871FC6" w:rsidRDefault="00772155" w:rsidP="00DC4C91">
      <w:pPr>
        <w:rPr>
          <w:color w:val="auto"/>
        </w:rPr>
      </w:pPr>
      <w:r w:rsidRPr="00871FC6">
        <w:rPr>
          <w:color w:val="auto"/>
        </w:rPr>
        <w:t xml:space="preserve">The Approved provider has provided context in relation to the consumer’s care needs and monitoring processes in place to assess the consumer’s pressure injuries. Wound care is monitored by registered, wound care is delivered, assessed and charted on a regular basis. In the absence of a formal risk assessment, it is my opinion the risk associated with the consumer’s pressure injuries was effectively managed through wound care delivery. </w:t>
      </w:r>
    </w:p>
    <w:p w14:paraId="00859567" w14:textId="42BF9391" w:rsidR="00E265B8" w:rsidRPr="00871FC6" w:rsidRDefault="00772155" w:rsidP="00DC4C91">
      <w:pPr>
        <w:rPr>
          <w:color w:val="auto"/>
        </w:rPr>
      </w:pPr>
      <w:r w:rsidRPr="00871FC6">
        <w:rPr>
          <w:color w:val="auto"/>
        </w:rPr>
        <w:t xml:space="preserve">The Assessment Team noted the consumer had been assessed as requiring a support cushion </w:t>
      </w:r>
      <w:r w:rsidR="00E265B8" w:rsidRPr="00871FC6">
        <w:rPr>
          <w:color w:val="auto"/>
        </w:rPr>
        <w:t>for their right heel, which has not been purchased by the service. The Approved provider rejects this information and evidenced a single entry in progress notes by the Physiotherapist on 31 May 2021, that a pressure relief cushion for the stump may be needed. It is my opinion this does not evidenced an assessed need for the consumer or a directive for the service to purchase a pressure relieving cushion.</w:t>
      </w:r>
    </w:p>
    <w:p w14:paraId="50A8FA83" w14:textId="224AEE19" w:rsidR="00DC4C91" w:rsidRPr="00871FC6" w:rsidRDefault="00E265B8" w:rsidP="00DC4C91">
      <w:pPr>
        <w:rPr>
          <w:color w:val="auto"/>
        </w:rPr>
      </w:pPr>
      <w:r w:rsidRPr="00871FC6">
        <w:rPr>
          <w:color w:val="auto"/>
        </w:rPr>
        <w:t xml:space="preserve">It is my decision that assessment and planning processes were inclusive of risks to consumers’ health and well-being and therefore, it is my decision this Requirement is Compliant. </w:t>
      </w:r>
    </w:p>
    <w:p w14:paraId="50A8FA84" w14:textId="3F4B20F3" w:rsidR="00DC4C91" w:rsidRDefault="00BD682C" w:rsidP="00DC4C91">
      <w:pPr>
        <w:pStyle w:val="Heading3"/>
      </w:pPr>
      <w:r>
        <w:t>Requirement 2(3)(b)</w:t>
      </w:r>
      <w:r>
        <w:tab/>
      </w:r>
      <w:r w:rsidR="00ED2E90">
        <w:t>C</w:t>
      </w:r>
      <w:r>
        <w:t>ompliant</w:t>
      </w:r>
    </w:p>
    <w:p w14:paraId="50A8FA85" w14:textId="77777777" w:rsidR="00DC4C91" w:rsidRPr="008D114F" w:rsidRDefault="00BD682C" w:rsidP="00DC4C91">
      <w:pPr>
        <w:rPr>
          <w:i/>
        </w:rPr>
      </w:pPr>
      <w:r w:rsidRPr="008D114F">
        <w:rPr>
          <w:i/>
        </w:rPr>
        <w:t>Assessment and planning identifies and addresses the consumer’s current needs, goals and preferences, including advance care planning and end of life planning if the consumer wishes.</w:t>
      </w:r>
    </w:p>
    <w:p w14:paraId="67F18126" w14:textId="77777777" w:rsidR="00ED2E90" w:rsidRPr="00DC0B23" w:rsidRDefault="00ED2E90" w:rsidP="00DC4C91">
      <w:pPr>
        <w:rPr>
          <w:color w:val="auto"/>
        </w:rPr>
      </w:pPr>
      <w:r w:rsidRPr="00DC0B23">
        <w:rPr>
          <w:color w:val="auto"/>
        </w:rPr>
        <w:t xml:space="preserve">The Assessment Team identified inconsistencies in care planning documentation for six consumers. These inconsistencies related to care needs no longer current or inaccurate for the gender of the consumer. While I agree that care plan directives were not accurate for the six consumers, I also note there is no evidence to support consumers were not receiving appropriate care and services. Consumers confirmed they were involved in the assessment and planning of their care including their end of life preferences. </w:t>
      </w:r>
    </w:p>
    <w:p w14:paraId="2551E4E8" w14:textId="25F266DC" w:rsidR="00DC0B23" w:rsidRPr="00DC0B23" w:rsidRDefault="00ED2E90" w:rsidP="00DC4C91">
      <w:pPr>
        <w:rPr>
          <w:color w:val="auto"/>
        </w:rPr>
      </w:pPr>
      <w:r w:rsidRPr="00DC0B23">
        <w:rPr>
          <w:color w:val="auto"/>
        </w:rPr>
        <w:t xml:space="preserve">I have come to a different decision to the Assessment Team in relation to compliance of this outcome. The Approved provider acknowledged the need to improve the accuracy of information contained in care plans </w:t>
      </w:r>
      <w:r w:rsidR="00DC0B23" w:rsidRPr="00DC0B23">
        <w:rPr>
          <w:color w:val="auto"/>
        </w:rPr>
        <w:t>and noted the gaps did not relate to critical clinical documentation and has committed to an improvement in its processes including additional training in the electronic care management systems.</w:t>
      </w:r>
    </w:p>
    <w:p w14:paraId="70AB99B0" w14:textId="77777777" w:rsidR="00DC0B23" w:rsidRPr="00DC0B23" w:rsidRDefault="00DC0B23" w:rsidP="00DC4C91">
      <w:pPr>
        <w:rPr>
          <w:color w:val="auto"/>
        </w:rPr>
      </w:pPr>
      <w:r w:rsidRPr="00DC0B23">
        <w:rPr>
          <w:color w:val="auto"/>
        </w:rPr>
        <w:lastRenderedPageBreak/>
        <w:t xml:space="preserve">A review of care plans commenced immediately following the feedback from the Assessment Team and incorrect or inconsistent information has been removed from consumer care plans. </w:t>
      </w:r>
      <w:bookmarkStart w:id="7" w:name="_Hlk77682178"/>
      <w:r w:rsidRPr="00DC0B23">
        <w:rPr>
          <w:color w:val="auto"/>
        </w:rPr>
        <w:t xml:space="preserve">A review of the service’s continuous improvement plan evidences this process was completed 19 July 2021. </w:t>
      </w:r>
    </w:p>
    <w:bookmarkEnd w:id="7"/>
    <w:p w14:paraId="50A8FA86" w14:textId="354FE871" w:rsidR="00DC4C91" w:rsidRPr="00DC0B23" w:rsidRDefault="00DC0B23" w:rsidP="00DC4C91">
      <w:pPr>
        <w:rPr>
          <w:color w:val="auto"/>
        </w:rPr>
      </w:pPr>
      <w:r w:rsidRPr="00DC0B23">
        <w:rPr>
          <w:color w:val="auto"/>
        </w:rPr>
        <w:t>While I acknowledge the Assessment Team’s findings of inaccurate information in consumer care plans, this information has not resulted in inappropriate, incorrect or inadequate care for consumers. It is therefore my decision assessment and planning processes were effective at the service and this Requirement is Compliant.</w:t>
      </w:r>
    </w:p>
    <w:p w14:paraId="50A8FA87" w14:textId="5EB2CBA2" w:rsidR="00DC4C91" w:rsidRDefault="00BD682C" w:rsidP="0096437E">
      <w:pPr>
        <w:pStyle w:val="Heading3"/>
      </w:pPr>
      <w:r>
        <w:t>Requirement 2(3)(c)</w:t>
      </w:r>
      <w:r>
        <w:tab/>
      </w:r>
      <w:r w:rsidR="0096437E" w:rsidRPr="00051035">
        <w:t>Compliant</w:t>
      </w:r>
    </w:p>
    <w:p w14:paraId="50A8FA88" w14:textId="77777777" w:rsidR="00DC4C91" w:rsidRPr="008D114F" w:rsidRDefault="00BD682C" w:rsidP="00DC4C91">
      <w:pPr>
        <w:rPr>
          <w:i/>
        </w:rPr>
      </w:pPr>
      <w:r w:rsidRPr="008D114F">
        <w:rPr>
          <w:i/>
        </w:rPr>
        <w:t>The organisation demonstrates that assessment and planning:</w:t>
      </w:r>
    </w:p>
    <w:p w14:paraId="50A8FA89" w14:textId="77777777" w:rsidR="00DC4C91" w:rsidRPr="008D114F" w:rsidRDefault="00BD682C" w:rsidP="00A3557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A8FA8A" w14:textId="77777777" w:rsidR="00DC4C91" w:rsidRPr="008D114F" w:rsidRDefault="00BD682C" w:rsidP="00A35571">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0A8FA8C" w14:textId="31EE7C4E" w:rsidR="00DC4C91" w:rsidRDefault="00BD682C" w:rsidP="0096437E">
      <w:pPr>
        <w:pStyle w:val="Heading3"/>
      </w:pPr>
      <w:r>
        <w:t>Requirement 2(3)(d)</w:t>
      </w:r>
      <w:r>
        <w:tab/>
      </w:r>
      <w:r w:rsidR="0096437E" w:rsidRPr="00051035">
        <w:t>Compliant</w:t>
      </w:r>
    </w:p>
    <w:p w14:paraId="50A8FA8D" w14:textId="77777777" w:rsidR="00DC4C91" w:rsidRPr="008D114F" w:rsidRDefault="00BD682C" w:rsidP="00DC4C9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0A8FA8F" w14:textId="6A0D5CEF" w:rsidR="00DC4C91" w:rsidRDefault="00BD682C" w:rsidP="00DC4C91">
      <w:pPr>
        <w:pStyle w:val="Heading3"/>
      </w:pPr>
      <w:r>
        <w:t>Requirement 2(3)(e)</w:t>
      </w:r>
      <w:r>
        <w:tab/>
        <w:t>Non-compliant</w:t>
      </w:r>
    </w:p>
    <w:p w14:paraId="50A8FA90" w14:textId="77777777" w:rsidR="00DC4C91" w:rsidRPr="008D114F" w:rsidRDefault="00BD682C" w:rsidP="00DC4C91">
      <w:pPr>
        <w:rPr>
          <w:i/>
        </w:rPr>
      </w:pPr>
      <w:r w:rsidRPr="008D114F">
        <w:rPr>
          <w:i/>
        </w:rPr>
        <w:t>Care and services are reviewed regularly for effectiveness, and when circumstances change or when incidents impact on the needs, goals or preferences of the consumer.</w:t>
      </w:r>
    </w:p>
    <w:p w14:paraId="659A93A8" w14:textId="29FA23EC" w:rsidR="002201AC" w:rsidRPr="006B58E6" w:rsidRDefault="000E09B8" w:rsidP="00DC4C91">
      <w:pPr>
        <w:rPr>
          <w:color w:val="auto"/>
        </w:rPr>
      </w:pPr>
      <w:r w:rsidRPr="006B58E6">
        <w:rPr>
          <w:color w:val="auto"/>
        </w:rPr>
        <w:t xml:space="preserve">The Assessment Team identified for </w:t>
      </w:r>
      <w:r w:rsidR="002201AC" w:rsidRPr="006B58E6">
        <w:rPr>
          <w:color w:val="auto"/>
        </w:rPr>
        <w:t>four</w:t>
      </w:r>
      <w:r w:rsidRPr="006B58E6">
        <w:rPr>
          <w:color w:val="auto"/>
        </w:rPr>
        <w:t xml:space="preserve"> consumers care plans had not been amended following a change in circumstances or when incidents impact on the needs of consumers. These deficiencies included medication changes, diabetic management changes and mobility requirements. While my decision in relation to Requirement 2(3) (b) </w:t>
      </w:r>
      <w:r w:rsidR="002201AC" w:rsidRPr="006B58E6">
        <w:rPr>
          <w:color w:val="auto"/>
        </w:rPr>
        <w:t>considered the information incorrectly recorded in care plans had not resulted in poor care for the consumers, the information identified as incorrect or obsolete for these four consumers ha</w:t>
      </w:r>
      <w:r w:rsidR="00D57423" w:rsidRPr="006B58E6">
        <w:rPr>
          <w:color w:val="auto"/>
        </w:rPr>
        <w:t>d</w:t>
      </w:r>
      <w:r w:rsidR="002201AC" w:rsidRPr="006B58E6">
        <w:rPr>
          <w:color w:val="auto"/>
        </w:rPr>
        <w:t xml:space="preserve"> the potential to cause negative outcomes for the consumers. </w:t>
      </w:r>
    </w:p>
    <w:p w14:paraId="00C4F9B5" w14:textId="77777777" w:rsidR="002201AC" w:rsidRPr="006B58E6" w:rsidRDefault="002201AC" w:rsidP="00DC4C91">
      <w:pPr>
        <w:rPr>
          <w:color w:val="auto"/>
        </w:rPr>
      </w:pPr>
      <w:r w:rsidRPr="006B58E6">
        <w:rPr>
          <w:color w:val="auto"/>
        </w:rPr>
        <w:t xml:space="preserve">For one named consumer, their diabetic needs had changed, and they now require Insulin therapy, this information was not recorded in their care planning. While records indicate the consumer’s blood glucose levels were monitored and recorded, </w:t>
      </w:r>
      <w:r w:rsidRPr="006B58E6">
        <w:rPr>
          <w:color w:val="auto"/>
        </w:rPr>
        <w:lastRenderedPageBreak/>
        <w:t xml:space="preserve">this omission from their care plan has serious implications if staff were not aware the consumer required Insulin therapy. </w:t>
      </w:r>
    </w:p>
    <w:p w14:paraId="6A1F47CE" w14:textId="77777777" w:rsidR="00766B4E" w:rsidRPr="006B58E6" w:rsidRDefault="002201AC" w:rsidP="00DC4C91">
      <w:pPr>
        <w:rPr>
          <w:color w:val="auto"/>
        </w:rPr>
      </w:pPr>
      <w:r w:rsidRPr="006B58E6">
        <w:rPr>
          <w:color w:val="auto"/>
        </w:rPr>
        <w:t>For a second named consumer, their medication and hydration needs had changed but were not reflected in their care plan</w:t>
      </w:r>
      <w:r w:rsidR="00766B4E" w:rsidRPr="006B58E6">
        <w:rPr>
          <w:color w:val="auto"/>
        </w:rPr>
        <w:t>.</w:t>
      </w:r>
      <w:r w:rsidRPr="006B58E6">
        <w:rPr>
          <w:color w:val="auto"/>
        </w:rPr>
        <w:t xml:space="preserve"> The consumer no longer receives anti-coa</w:t>
      </w:r>
      <w:r w:rsidR="00766B4E" w:rsidRPr="006B58E6">
        <w:rPr>
          <w:color w:val="auto"/>
        </w:rPr>
        <w:t xml:space="preserve">gulant therapy or requires a restriction to their fluid intake. As per my information relating to the first named consumer, these incorrect directives contained in the consumer’s care plan have the potential for negative impacts for the consumer’s hydration status and falls risk management. </w:t>
      </w:r>
    </w:p>
    <w:p w14:paraId="64C0B3CE" w14:textId="77777777" w:rsidR="00766B4E" w:rsidRPr="006B58E6" w:rsidRDefault="00766B4E" w:rsidP="00DC4C91">
      <w:pPr>
        <w:rPr>
          <w:color w:val="auto"/>
        </w:rPr>
      </w:pPr>
      <w:r w:rsidRPr="006B58E6">
        <w:rPr>
          <w:color w:val="auto"/>
        </w:rPr>
        <w:t xml:space="preserve">The third named consumer had complex mobility needs following a recent surgical intervention. The incorrect care planning directives in the consumer’s care plan could potentially result in the consumer being mobilised if staff were not aware of their current mobility status. </w:t>
      </w:r>
    </w:p>
    <w:p w14:paraId="12F64301" w14:textId="77777777" w:rsidR="00766B4E" w:rsidRPr="006B58E6" w:rsidRDefault="00766B4E" w:rsidP="00DC4C91">
      <w:pPr>
        <w:rPr>
          <w:color w:val="auto"/>
        </w:rPr>
      </w:pPr>
      <w:r w:rsidRPr="006B58E6">
        <w:rPr>
          <w:color w:val="auto"/>
        </w:rPr>
        <w:t xml:space="preserve">While the fourth consumer was observed to have falls management strategies in place in their room, these were not recorded on their care plan. The lack of falls prevention strategies recorded on the consumer’s care increases their risk of falls if staff were unaware of their decreased mobility. </w:t>
      </w:r>
    </w:p>
    <w:p w14:paraId="40CA77D1" w14:textId="09980DE0" w:rsidR="00D57423" w:rsidRPr="006B58E6" w:rsidRDefault="00766B4E" w:rsidP="00DC4C91">
      <w:pPr>
        <w:rPr>
          <w:color w:val="auto"/>
        </w:rPr>
      </w:pPr>
      <w:r w:rsidRPr="006B58E6">
        <w:rPr>
          <w:color w:val="auto"/>
        </w:rPr>
        <w:t>The Assessment Team identified a consumer who recently palliated at the service did not have an updated palliative care plan in place</w:t>
      </w:r>
      <w:r w:rsidR="00D57423" w:rsidRPr="006B58E6">
        <w:rPr>
          <w:color w:val="auto"/>
        </w:rPr>
        <w:t>. F</w:t>
      </w:r>
      <w:r w:rsidRPr="006B58E6">
        <w:rPr>
          <w:color w:val="auto"/>
        </w:rPr>
        <w:t xml:space="preserve">eedback from the consumer’s representative </w:t>
      </w:r>
      <w:r w:rsidR="00D57423" w:rsidRPr="006B58E6">
        <w:rPr>
          <w:color w:val="auto"/>
        </w:rPr>
        <w:t>indicated they were</w:t>
      </w:r>
      <w:r w:rsidRPr="006B58E6">
        <w:rPr>
          <w:color w:val="auto"/>
        </w:rPr>
        <w:t xml:space="preserve"> </w:t>
      </w:r>
      <w:r w:rsidR="00D57423" w:rsidRPr="006B58E6">
        <w:rPr>
          <w:color w:val="auto"/>
        </w:rPr>
        <w:t xml:space="preserve">happy with the care and services provided during the palliative phase for the consumer. My decision is that it is reasonable for staff to follow palliative care comfort checklists and follow medical officer directives for consumers who are palliative. I am unable to determine the consumer did not receive appropriate palliative care and I take comfort form the feedback provided by the consumer’s representative that the consumer was provided with appropriate care prior to their passing. </w:t>
      </w:r>
      <w:r w:rsidR="00C43637">
        <w:rPr>
          <w:color w:val="auto"/>
        </w:rPr>
        <w:t xml:space="preserve">I have also considered the Assessment Team’s findings in Requirement 3 (3) (c) </w:t>
      </w:r>
      <w:r w:rsidR="00D64E3C">
        <w:rPr>
          <w:color w:val="auto"/>
        </w:rPr>
        <w:t xml:space="preserve">relating to the provision of care for consumers nearing the end of life, in determining the appropriateness of care delivered to the consumer. </w:t>
      </w:r>
    </w:p>
    <w:p w14:paraId="4FA446A0" w14:textId="77777777" w:rsidR="006B58E6" w:rsidRPr="006B58E6" w:rsidRDefault="00D57423" w:rsidP="006B58E6">
      <w:pPr>
        <w:rPr>
          <w:color w:val="auto"/>
        </w:rPr>
      </w:pPr>
      <w:r w:rsidRPr="006B58E6">
        <w:rPr>
          <w:color w:val="auto"/>
        </w:rPr>
        <w:t xml:space="preserve">The Approved provider has acknowledged irrelevant information </w:t>
      </w:r>
      <w:r w:rsidR="006B58E6" w:rsidRPr="006B58E6">
        <w:rPr>
          <w:color w:val="auto"/>
        </w:rPr>
        <w:t xml:space="preserve">was contained in care plans and had committed to a review of all care plans including the consumers mentioned above. A review of the service’s continuous improvement plan evidences this process is ongoing. The service’s plan for continuous improvement also includes a review of end of life processes. </w:t>
      </w:r>
    </w:p>
    <w:p w14:paraId="50A8FA91" w14:textId="738F3945" w:rsidR="00DC4C91" w:rsidRPr="006B58E6" w:rsidRDefault="006B58E6" w:rsidP="006B58E6">
      <w:pPr>
        <w:rPr>
          <w:color w:val="auto"/>
        </w:rPr>
      </w:pPr>
      <w:r w:rsidRPr="006B58E6">
        <w:rPr>
          <w:color w:val="auto"/>
        </w:rPr>
        <w:t xml:space="preserve">While I acknowledge the actions the Approved provider has taken and continues to take to remedy incorrect care planning directive, the omissions and incorrect care planning documentation for the four consumers noted above was inaccurate at the time of the site audit and had the potential to result in negative outcomes for the consumers. It is my decision therefore; this Requirement is Non-compliant. </w:t>
      </w:r>
    </w:p>
    <w:p w14:paraId="50A8FA92" w14:textId="77777777" w:rsidR="00DC4C91" w:rsidRDefault="00DC4C91" w:rsidP="00DC4C91">
      <w:pPr>
        <w:sectPr w:rsidR="00DC4C91" w:rsidSect="00DC4C91">
          <w:type w:val="continuous"/>
          <w:pgSz w:w="11906" w:h="16838"/>
          <w:pgMar w:top="1701" w:right="1418" w:bottom="1418" w:left="1418" w:header="709" w:footer="397" w:gutter="0"/>
          <w:cols w:space="708"/>
          <w:titlePg/>
          <w:docGrid w:linePitch="360"/>
        </w:sectPr>
      </w:pPr>
    </w:p>
    <w:p w14:paraId="50A8FA93" w14:textId="2995B227" w:rsidR="00DC4C91" w:rsidRDefault="00BD682C" w:rsidP="00DC4C91">
      <w:pPr>
        <w:pStyle w:val="Heading1"/>
        <w:tabs>
          <w:tab w:val="right" w:pos="9070"/>
        </w:tabs>
        <w:spacing w:before="560" w:after="640"/>
        <w:rPr>
          <w:color w:val="FFFFFF" w:themeColor="background1"/>
          <w:sz w:val="36"/>
        </w:rPr>
        <w:sectPr w:rsidR="00DC4C91" w:rsidSect="00DC4C9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0A8FB5A" wp14:editId="50A8FB5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873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0A8FA94" w14:textId="77777777" w:rsidR="00DC4C91" w:rsidRPr="00FD1B02" w:rsidRDefault="00BD682C" w:rsidP="00DC4C91">
      <w:pPr>
        <w:pStyle w:val="Heading3"/>
        <w:shd w:val="clear" w:color="auto" w:fill="F2F2F2" w:themeFill="background1" w:themeFillShade="F2"/>
      </w:pPr>
      <w:r w:rsidRPr="00FD1B02">
        <w:t>Consumer outcome:</w:t>
      </w:r>
    </w:p>
    <w:p w14:paraId="50A8FA95" w14:textId="77777777" w:rsidR="00DC4C91" w:rsidRDefault="00BD682C" w:rsidP="00DC4C91">
      <w:pPr>
        <w:numPr>
          <w:ilvl w:val="0"/>
          <w:numId w:val="3"/>
        </w:numPr>
        <w:shd w:val="clear" w:color="auto" w:fill="F2F2F2" w:themeFill="background1" w:themeFillShade="F2"/>
      </w:pPr>
      <w:r>
        <w:t>I get personal care, clinical care, or both personal care and clinical care, that is safe and right for me.</w:t>
      </w:r>
    </w:p>
    <w:p w14:paraId="50A8FA96" w14:textId="77777777" w:rsidR="00DC4C91" w:rsidRDefault="00BD682C" w:rsidP="00DC4C91">
      <w:pPr>
        <w:pStyle w:val="Heading3"/>
        <w:shd w:val="clear" w:color="auto" w:fill="F2F2F2" w:themeFill="background1" w:themeFillShade="F2"/>
      </w:pPr>
      <w:r>
        <w:t>Organisation statement:</w:t>
      </w:r>
    </w:p>
    <w:p w14:paraId="50A8FA97" w14:textId="77777777" w:rsidR="00DC4C91" w:rsidRDefault="00BD682C" w:rsidP="00DC4C9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A8FA98" w14:textId="77777777" w:rsidR="00DC4C91" w:rsidRDefault="00BD682C" w:rsidP="00DC4C91">
      <w:pPr>
        <w:pStyle w:val="Heading2"/>
      </w:pPr>
      <w:r>
        <w:t>Assessment of Standard 3</w:t>
      </w:r>
    </w:p>
    <w:p w14:paraId="462EA2EE" w14:textId="44FA1691" w:rsidR="004A7E31" w:rsidRPr="00163FEE" w:rsidRDefault="004A7E31" w:rsidP="004A7E31">
      <w:pPr>
        <w:rPr>
          <w:rFonts w:eastAsia="Calibri"/>
          <w:lang w:eastAsia="en-US"/>
        </w:rPr>
      </w:pPr>
      <w:r w:rsidRPr="00163FEE">
        <w:rPr>
          <w:rFonts w:eastAsia="Calibri"/>
          <w:lang w:eastAsia="en-US"/>
        </w:rPr>
        <w:t xml:space="preserve">To understand the consumer’s experience and </w:t>
      </w:r>
      <w:r w:rsidR="00C43637">
        <w:rPr>
          <w:rFonts w:eastAsia="Calibri"/>
          <w:lang w:eastAsia="en-US"/>
        </w:rPr>
        <w:t>if</w:t>
      </w:r>
      <w:r w:rsidRPr="00163FEE">
        <w:rPr>
          <w:rFonts w:eastAsia="Calibri"/>
          <w:lang w:eastAsia="en-US"/>
        </w:rPr>
        <w:t xml:space="preserve"> the organisation underst</w:t>
      </w:r>
      <w:r w:rsidR="00C43637">
        <w:rPr>
          <w:rFonts w:eastAsia="Calibri"/>
          <w:lang w:eastAsia="en-US"/>
        </w:rPr>
        <w:t>ood</w:t>
      </w:r>
      <w:r w:rsidRPr="00163FEE">
        <w:rPr>
          <w:rFonts w:eastAsia="Calibri"/>
          <w:lang w:eastAsia="en-US"/>
        </w:rPr>
        <w:t xml:space="preserve"> and applie</w:t>
      </w:r>
      <w:r w:rsidR="00C43637">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w:t>
      </w:r>
      <w:r w:rsidR="00C43637">
        <w:rPr>
          <w:rFonts w:eastAsia="Calibri"/>
          <w:lang w:eastAsia="en-US"/>
        </w:rPr>
        <w:t>d</w:t>
      </w:r>
      <w:r w:rsidRPr="00163FEE">
        <w:rPr>
          <w:rFonts w:eastAsia="Calibri"/>
          <w:lang w:eastAsia="en-US"/>
        </w:rPr>
        <w:t xml:space="preserve"> the delivery of safe and effective care for consumers. The </w:t>
      </w:r>
      <w:r w:rsidR="00C43637">
        <w:rPr>
          <w:rFonts w:eastAsia="Calibri"/>
          <w:lang w:eastAsia="en-US"/>
        </w:rPr>
        <w:t>Assessment T</w:t>
      </w:r>
      <w:r w:rsidRPr="00163FEE">
        <w:rPr>
          <w:rFonts w:eastAsia="Calibri"/>
          <w:lang w:eastAsia="en-US"/>
        </w:rPr>
        <w:t>eam also examined relevant documents.</w:t>
      </w:r>
    </w:p>
    <w:p w14:paraId="36DB0A84" w14:textId="0B1778C5" w:rsidR="004A7E31" w:rsidRPr="00FD2F63" w:rsidRDefault="00C43637" w:rsidP="00C43637">
      <w:pPr>
        <w:rPr>
          <w:rFonts w:eastAsia="Calibri"/>
          <w:color w:val="auto"/>
          <w:lang w:eastAsia="en-US"/>
        </w:rPr>
      </w:pPr>
      <w:r>
        <w:rPr>
          <w:rFonts w:eastAsia="Calibri"/>
          <w:color w:val="auto"/>
          <w:lang w:eastAsia="en-US"/>
        </w:rPr>
        <w:t>C</w:t>
      </w:r>
      <w:r w:rsidR="004A7E31" w:rsidRPr="008865CC">
        <w:rPr>
          <w:rFonts w:eastAsia="Calibri"/>
          <w:color w:val="auto"/>
          <w:lang w:eastAsia="en-US"/>
        </w:rPr>
        <w:t>onsumers considered they receive</w:t>
      </w:r>
      <w:r>
        <w:rPr>
          <w:rFonts w:eastAsia="Calibri"/>
          <w:color w:val="auto"/>
          <w:lang w:eastAsia="en-US"/>
        </w:rPr>
        <w:t>d</w:t>
      </w:r>
      <w:r w:rsidR="004A7E31" w:rsidRPr="008865CC">
        <w:rPr>
          <w:rFonts w:eastAsia="Calibri"/>
          <w:color w:val="auto"/>
          <w:lang w:eastAsia="en-US"/>
        </w:rPr>
        <w:t xml:space="preserve"> personal care and clinical care that </w:t>
      </w:r>
      <w:r>
        <w:rPr>
          <w:rFonts w:eastAsia="Calibri"/>
          <w:color w:val="auto"/>
          <w:lang w:eastAsia="en-US"/>
        </w:rPr>
        <w:t>was</w:t>
      </w:r>
      <w:r w:rsidR="004A7E31" w:rsidRPr="008865CC">
        <w:rPr>
          <w:rFonts w:eastAsia="Calibri"/>
          <w:color w:val="auto"/>
          <w:lang w:eastAsia="en-US"/>
        </w:rPr>
        <w:t xml:space="preserve"> safe and right for them. </w:t>
      </w:r>
      <w:r>
        <w:rPr>
          <w:rFonts w:eastAsia="Calibri"/>
          <w:color w:val="auto"/>
          <w:lang w:eastAsia="en-US"/>
        </w:rPr>
        <w:t>C</w:t>
      </w:r>
      <w:r w:rsidR="004A7E31" w:rsidRPr="00FD2F63">
        <w:rPr>
          <w:rFonts w:eastAsia="Calibri"/>
          <w:color w:val="auto"/>
          <w:lang w:eastAsia="en-US"/>
        </w:rPr>
        <w:t>onsumers</w:t>
      </w:r>
      <w:r>
        <w:rPr>
          <w:rFonts w:eastAsia="Calibri"/>
          <w:color w:val="auto"/>
          <w:lang w:eastAsia="en-US"/>
        </w:rPr>
        <w:t xml:space="preserve"> and </w:t>
      </w:r>
      <w:r w:rsidR="004A7E31" w:rsidRPr="00FD2F63">
        <w:rPr>
          <w:rFonts w:eastAsia="Calibri"/>
          <w:color w:val="auto"/>
          <w:lang w:eastAsia="en-US"/>
        </w:rPr>
        <w:t xml:space="preserve">representatives confirmed </w:t>
      </w:r>
      <w:r>
        <w:rPr>
          <w:rFonts w:eastAsia="Calibri"/>
          <w:color w:val="auto"/>
          <w:lang w:eastAsia="en-US"/>
        </w:rPr>
        <w:t xml:space="preserve">consumers received </w:t>
      </w:r>
      <w:r w:rsidR="004A7E31" w:rsidRPr="00FD2F63">
        <w:rPr>
          <w:rFonts w:eastAsia="Calibri"/>
          <w:color w:val="auto"/>
          <w:lang w:eastAsia="en-US"/>
        </w:rPr>
        <w:t>the care they need</w:t>
      </w:r>
      <w:r>
        <w:rPr>
          <w:rFonts w:eastAsia="Calibri"/>
          <w:color w:val="auto"/>
          <w:lang w:eastAsia="en-US"/>
        </w:rPr>
        <w:t>ed</w:t>
      </w:r>
      <w:r w:rsidR="004A7E31" w:rsidRPr="00FD2F63">
        <w:rPr>
          <w:rFonts w:eastAsia="Calibri"/>
          <w:color w:val="auto"/>
          <w:lang w:eastAsia="en-US"/>
        </w:rPr>
        <w:t xml:space="preserve"> and ha</w:t>
      </w:r>
      <w:r>
        <w:rPr>
          <w:rFonts w:eastAsia="Calibri"/>
          <w:color w:val="auto"/>
          <w:lang w:eastAsia="en-US"/>
        </w:rPr>
        <w:t>d</w:t>
      </w:r>
      <w:r w:rsidR="004A7E31" w:rsidRPr="00FD2F63">
        <w:rPr>
          <w:rFonts w:eastAsia="Calibri"/>
          <w:color w:val="auto"/>
          <w:lang w:eastAsia="en-US"/>
        </w:rPr>
        <w:t xml:space="preserve"> access to a </w:t>
      </w:r>
      <w:r>
        <w:rPr>
          <w:rFonts w:eastAsia="Calibri"/>
          <w:color w:val="auto"/>
          <w:lang w:eastAsia="en-US"/>
        </w:rPr>
        <w:t xml:space="preserve">medical officer </w:t>
      </w:r>
      <w:r w:rsidR="004A7E31" w:rsidRPr="00FD2F63">
        <w:rPr>
          <w:rFonts w:eastAsia="Calibri"/>
          <w:color w:val="auto"/>
          <w:lang w:eastAsia="en-US"/>
        </w:rPr>
        <w:t xml:space="preserve">or other health professional when required. </w:t>
      </w:r>
      <w:r>
        <w:rPr>
          <w:rFonts w:eastAsia="Calibri"/>
          <w:color w:val="auto"/>
          <w:lang w:eastAsia="en-US"/>
        </w:rPr>
        <w:t>C</w:t>
      </w:r>
      <w:r w:rsidR="004A7E31" w:rsidRPr="00FD4AC0">
        <w:rPr>
          <w:rFonts w:eastAsia="Calibri"/>
          <w:color w:val="auto"/>
          <w:lang w:eastAsia="en-US"/>
        </w:rPr>
        <w:t>onsumers</w:t>
      </w:r>
      <w:r>
        <w:rPr>
          <w:rFonts w:eastAsia="Calibri"/>
          <w:color w:val="auto"/>
          <w:lang w:eastAsia="en-US"/>
        </w:rPr>
        <w:t xml:space="preserve"> and </w:t>
      </w:r>
      <w:r w:rsidR="004A7E31" w:rsidRPr="00FD4AC0">
        <w:rPr>
          <w:rFonts w:eastAsia="Calibri"/>
          <w:color w:val="auto"/>
          <w:lang w:eastAsia="en-US"/>
        </w:rPr>
        <w:t xml:space="preserve">representatives provided positive feedback </w:t>
      </w:r>
      <w:r>
        <w:rPr>
          <w:rFonts w:eastAsia="Calibri"/>
          <w:color w:val="auto"/>
          <w:lang w:eastAsia="en-US"/>
        </w:rPr>
        <w:t xml:space="preserve">regarding </w:t>
      </w:r>
      <w:r w:rsidR="004A7E31" w:rsidRPr="00FD4AC0">
        <w:rPr>
          <w:rFonts w:eastAsia="Calibri"/>
          <w:color w:val="auto"/>
          <w:lang w:eastAsia="en-US"/>
        </w:rPr>
        <w:t>staff</w:t>
      </w:r>
      <w:r w:rsidR="004A7E31" w:rsidRPr="00FD2F63">
        <w:rPr>
          <w:rFonts w:eastAsia="Calibri"/>
          <w:color w:val="auto"/>
          <w:lang w:eastAsia="en-US"/>
        </w:rPr>
        <w:t xml:space="preserve"> </w:t>
      </w:r>
      <w:r w:rsidR="004A7E31">
        <w:rPr>
          <w:rFonts w:eastAsia="Calibri"/>
          <w:color w:val="auto"/>
          <w:lang w:eastAsia="en-US"/>
        </w:rPr>
        <w:t xml:space="preserve">and </w:t>
      </w:r>
      <w:r>
        <w:rPr>
          <w:rFonts w:eastAsia="Calibri"/>
          <w:color w:val="auto"/>
          <w:lang w:eastAsia="en-US"/>
        </w:rPr>
        <w:t xml:space="preserve">confirmed </w:t>
      </w:r>
      <w:r w:rsidR="004A7E31">
        <w:rPr>
          <w:rFonts w:eastAsia="Calibri"/>
          <w:color w:val="auto"/>
          <w:lang w:eastAsia="en-US"/>
        </w:rPr>
        <w:t xml:space="preserve">the service </w:t>
      </w:r>
      <w:r w:rsidR="004A7E31" w:rsidRPr="00FD2F63">
        <w:rPr>
          <w:rFonts w:eastAsia="Calibri"/>
          <w:color w:val="auto"/>
          <w:lang w:eastAsia="en-US"/>
        </w:rPr>
        <w:t>include</w:t>
      </w:r>
      <w:r>
        <w:rPr>
          <w:rFonts w:eastAsia="Calibri"/>
          <w:color w:val="auto"/>
          <w:lang w:eastAsia="en-US"/>
        </w:rPr>
        <w:t>d</w:t>
      </w:r>
      <w:r w:rsidR="004A7E31" w:rsidRPr="00FD2F63">
        <w:rPr>
          <w:rFonts w:eastAsia="Calibri"/>
          <w:color w:val="auto"/>
          <w:lang w:eastAsia="en-US"/>
        </w:rPr>
        <w:t xml:space="preserve"> them in decisions about </w:t>
      </w:r>
      <w:r>
        <w:rPr>
          <w:rFonts w:eastAsia="Calibri"/>
          <w:color w:val="auto"/>
          <w:lang w:eastAsia="en-US"/>
        </w:rPr>
        <w:t xml:space="preserve">the consumer’s </w:t>
      </w:r>
      <w:r w:rsidR="004A7E31" w:rsidRPr="00FD2F63">
        <w:rPr>
          <w:rFonts w:eastAsia="Calibri"/>
          <w:color w:val="auto"/>
          <w:lang w:eastAsia="en-US"/>
        </w:rPr>
        <w:t xml:space="preserve">care and </w:t>
      </w:r>
      <w:r w:rsidR="004A7E31" w:rsidRPr="00B25DFD">
        <w:rPr>
          <w:rFonts w:eastAsia="Calibri"/>
          <w:color w:val="000000" w:themeColor="text1"/>
          <w:lang w:eastAsia="en-US"/>
        </w:rPr>
        <w:t xml:space="preserve">care delivery </w:t>
      </w:r>
      <w:r>
        <w:rPr>
          <w:rFonts w:eastAsia="Calibri"/>
          <w:color w:val="000000" w:themeColor="text1"/>
          <w:lang w:eastAsia="en-US"/>
        </w:rPr>
        <w:t xml:space="preserve">was </w:t>
      </w:r>
      <w:r w:rsidR="004A7E31" w:rsidRPr="00FD2F63">
        <w:rPr>
          <w:rFonts w:eastAsia="Calibri"/>
          <w:color w:val="auto"/>
          <w:lang w:eastAsia="en-US"/>
        </w:rPr>
        <w:t>tailored to their needs, goals and preferences.</w:t>
      </w:r>
      <w:r>
        <w:rPr>
          <w:rFonts w:eastAsia="Calibri"/>
          <w:color w:val="auto"/>
          <w:lang w:eastAsia="en-US"/>
        </w:rPr>
        <w:t xml:space="preserve"> </w:t>
      </w:r>
      <w:r w:rsidR="004A7E31" w:rsidRPr="00FD2F63">
        <w:rPr>
          <w:rFonts w:eastAsia="Calibri"/>
          <w:color w:val="auto"/>
          <w:lang w:eastAsia="en-US"/>
        </w:rPr>
        <w:t>Consumers nearing the end of life receive</w:t>
      </w:r>
      <w:r>
        <w:rPr>
          <w:rFonts w:eastAsia="Calibri"/>
          <w:color w:val="auto"/>
          <w:lang w:eastAsia="en-US"/>
        </w:rPr>
        <w:t>d</w:t>
      </w:r>
      <w:r w:rsidR="004A7E31" w:rsidRPr="00FD2F63">
        <w:rPr>
          <w:rFonts w:eastAsia="Calibri"/>
          <w:color w:val="auto"/>
          <w:lang w:eastAsia="en-US"/>
        </w:rPr>
        <w:t xml:space="preserve"> safe and appropriate care which maintain</w:t>
      </w:r>
      <w:r w:rsidR="00D64E3C">
        <w:rPr>
          <w:rFonts w:eastAsia="Calibri"/>
          <w:color w:val="auto"/>
          <w:lang w:eastAsia="en-US"/>
        </w:rPr>
        <w:t xml:space="preserve">ed </w:t>
      </w:r>
      <w:r w:rsidR="004A7E31" w:rsidRPr="00FD2F63">
        <w:rPr>
          <w:rFonts w:eastAsia="Calibri"/>
          <w:color w:val="auto"/>
          <w:lang w:eastAsia="en-US"/>
        </w:rPr>
        <w:t>their comfort and dignity.</w:t>
      </w:r>
    </w:p>
    <w:p w14:paraId="6F7D437C" w14:textId="7C33047B" w:rsidR="004A7E31" w:rsidRDefault="004A7E31" w:rsidP="00D64E3C">
      <w:pPr>
        <w:rPr>
          <w:color w:val="000000" w:themeColor="text1"/>
          <w:lang w:eastAsia="en-US"/>
        </w:rPr>
      </w:pPr>
      <w:r w:rsidRPr="00D64E3C">
        <w:rPr>
          <w:rFonts w:eastAsia="Calibri"/>
          <w:color w:val="auto"/>
          <w:lang w:eastAsia="en-US"/>
        </w:rPr>
        <w:t>Care documentation demonstrate</w:t>
      </w:r>
      <w:r w:rsidR="00D64E3C">
        <w:rPr>
          <w:rFonts w:eastAsia="Calibri"/>
          <w:color w:val="auto"/>
          <w:lang w:eastAsia="en-US"/>
        </w:rPr>
        <w:t>d</w:t>
      </w:r>
      <w:r w:rsidRPr="00D64E3C">
        <w:rPr>
          <w:rFonts w:eastAsia="Calibri"/>
          <w:color w:val="auto"/>
          <w:lang w:eastAsia="en-US"/>
        </w:rPr>
        <w:t xml:space="preserve"> deterioration or changes in consumers</w:t>
      </w:r>
      <w:r w:rsidR="00D64E3C">
        <w:rPr>
          <w:rFonts w:eastAsia="Calibri"/>
          <w:color w:val="auto"/>
          <w:lang w:eastAsia="en-US"/>
        </w:rPr>
        <w:t>’</w:t>
      </w:r>
      <w:r w:rsidRPr="00D64E3C">
        <w:rPr>
          <w:rFonts w:eastAsia="Calibri"/>
          <w:color w:val="auto"/>
          <w:lang w:eastAsia="en-US"/>
        </w:rPr>
        <w:t xml:space="preserve"> health care needs </w:t>
      </w:r>
      <w:r w:rsidR="00D64E3C">
        <w:rPr>
          <w:rFonts w:eastAsia="Calibri"/>
          <w:color w:val="auto"/>
          <w:lang w:eastAsia="en-US"/>
        </w:rPr>
        <w:t>were</w:t>
      </w:r>
      <w:r w:rsidRPr="00D64E3C">
        <w:rPr>
          <w:rFonts w:eastAsia="Calibri"/>
          <w:color w:val="auto"/>
          <w:lang w:eastAsia="en-US"/>
        </w:rPr>
        <w:t xml:space="preserve"> responded to in a timely manner.</w:t>
      </w:r>
      <w:r w:rsidR="00D64E3C">
        <w:rPr>
          <w:rFonts w:eastAsia="Calibri"/>
          <w:color w:val="auto"/>
          <w:lang w:eastAsia="en-US"/>
        </w:rPr>
        <w:t xml:space="preserve"> The high-impact or high-prevalence risks associated with consumer care delivery were effectively managed. </w:t>
      </w:r>
      <w:r w:rsidRPr="00B25DFD">
        <w:rPr>
          <w:color w:val="000000" w:themeColor="text1"/>
          <w:lang w:eastAsia="en-US"/>
        </w:rPr>
        <w:t>Clinical documentation reflect</w:t>
      </w:r>
      <w:r w:rsidR="00D64E3C">
        <w:rPr>
          <w:color w:val="000000" w:themeColor="text1"/>
          <w:lang w:eastAsia="en-US"/>
        </w:rPr>
        <w:t>ed</w:t>
      </w:r>
      <w:r w:rsidRPr="00B25DFD">
        <w:rPr>
          <w:color w:val="000000" w:themeColor="text1"/>
          <w:lang w:eastAsia="en-US"/>
        </w:rPr>
        <w:t xml:space="preserve"> referrals and recommendations from medical officers, a range of allied health professionals including physiotherapist, dietician and speech pathologist.</w:t>
      </w:r>
      <w:r w:rsidR="00D64E3C">
        <w:rPr>
          <w:color w:val="000000" w:themeColor="text1"/>
          <w:lang w:eastAsia="en-US"/>
        </w:rPr>
        <w:t xml:space="preserve"> </w:t>
      </w:r>
      <w:r w:rsidRPr="00B25DFD">
        <w:rPr>
          <w:color w:val="000000" w:themeColor="text1"/>
          <w:lang w:eastAsia="en-US"/>
        </w:rPr>
        <w:t>Consumer’s condition, needs and preferences is communicated to staff during handover regarding the consumer’s care needs.</w:t>
      </w:r>
    </w:p>
    <w:p w14:paraId="4C3FCE94" w14:textId="3CE310EE" w:rsidR="00D64E3C" w:rsidRPr="00D64E3C" w:rsidRDefault="00D64E3C" w:rsidP="00D64E3C">
      <w:pPr>
        <w:rPr>
          <w:color w:val="000000" w:themeColor="text1"/>
          <w:lang w:eastAsia="en-US"/>
        </w:rPr>
      </w:pPr>
      <w:r w:rsidRPr="00D64E3C">
        <w:rPr>
          <w:color w:val="000000" w:themeColor="text1"/>
          <w:lang w:eastAsia="en-US"/>
        </w:rPr>
        <w:lastRenderedPageBreak/>
        <w:t xml:space="preserve">The Assessment Team </w:t>
      </w:r>
      <w:r>
        <w:rPr>
          <w:color w:val="000000" w:themeColor="text1"/>
          <w:lang w:eastAsia="en-US"/>
        </w:rPr>
        <w:t xml:space="preserve">identified for four consumers </w:t>
      </w:r>
      <w:r w:rsidR="00C82C72">
        <w:rPr>
          <w:color w:val="000000" w:themeColor="text1"/>
          <w:lang w:eastAsia="en-US"/>
        </w:rPr>
        <w:t xml:space="preserve">there were deficiencies relating to the recording of clinical care delivered, I have considered this information in conjunction with the Approved provider’s response and have concluded the documentation omissions did not reflect care delivery was unsafe or effective. </w:t>
      </w:r>
    </w:p>
    <w:p w14:paraId="50A8FA99" w14:textId="00C1F4F2" w:rsidR="00DC4C91" w:rsidRPr="001648BF" w:rsidRDefault="00C82C72" w:rsidP="00C82C72">
      <w:pPr>
        <w:rPr>
          <w:color w:val="000000" w:themeColor="text1"/>
          <w:lang w:eastAsia="en-US"/>
        </w:rPr>
      </w:pPr>
      <w:r>
        <w:rPr>
          <w:rFonts w:eastAsia="Calibri"/>
          <w:color w:val="auto"/>
          <w:lang w:eastAsia="en-US"/>
        </w:rPr>
        <w:t xml:space="preserve">Influenza vaccination records did not demonstrate all staff had received an influenza vaccination prior to 1 June 2021. I have considered this information alongside the </w:t>
      </w:r>
      <w:r w:rsidRPr="001648BF">
        <w:rPr>
          <w:color w:val="000000" w:themeColor="text1"/>
          <w:lang w:eastAsia="en-US"/>
        </w:rPr>
        <w:t xml:space="preserve">Approved provider’s response and have decided this does not reflect an ineffective infection control program. </w:t>
      </w:r>
    </w:p>
    <w:p w14:paraId="50A8FA9A" w14:textId="343FC3D9" w:rsidR="00DC4C91" w:rsidRPr="00C82C72" w:rsidRDefault="00BD682C" w:rsidP="00DC4C91">
      <w:pPr>
        <w:rPr>
          <w:rFonts w:eastAsia="Calibri"/>
          <w:color w:val="auto"/>
          <w:lang w:eastAsia="en-US"/>
        </w:rPr>
      </w:pPr>
      <w:r w:rsidRPr="001648BF">
        <w:rPr>
          <w:color w:val="000000" w:themeColor="text1"/>
          <w:lang w:eastAsia="en-US"/>
        </w:rPr>
        <w:t xml:space="preserve">The Quality Standard is assessed as Compliant as </w:t>
      </w:r>
      <w:r w:rsidR="00C82C72" w:rsidRPr="001648BF">
        <w:rPr>
          <w:color w:val="000000" w:themeColor="text1"/>
          <w:lang w:eastAsia="en-US"/>
        </w:rPr>
        <w:t xml:space="preserve">seven </w:t>
      </w:r>
      <w:r w:rsidRPr="001648BF">
        <w:rPr>
          <w:color w:val="000000" w:themeColor="text1"/>
          <w:lang w:eastAsia="en-US"/>
        </w:rPr>
        <w:t>of the seven specific</w:t>
      </w:r>
      <w:r w:rsidRPr="00C82C72">
        <w:rPr>
          <w:rFonts w:eastAsiaTheme="minorHAnsi"/>
          <w:color w:val="auto"/>
        </w:rPr>
        <w:t xml:space="preserve"> requirements have been assessed as Compliant.</w:t>
      </w:r>
    </w:p>
    <w:p w14:paraId="50A8FA9B" w14:textId="7F3FE374" w:rsidR="00DC4C91" w:rsidRDefault="00BD682C" w:rsidP="00DC4C9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A8FA9C" w14:textId="64846DF1" w:rsidR="00DC4C91" w:rsidRPr="00853601" w:rsidRDefault="00BD682C" w:rsidP="00DC4C91">
      <w:pPr>
        <w:pStyle w:val="Heading3"/>
      </w:pPr>
      <w:r w:rsidRPr="00853601">
        <w:t>Requirement 3(3)(a)</w:t>
      </w:r>
      <w:r>
        <w:tab/>
      </w:r>
      <w:r w:rsidR="008359F6">
        <w:t>C</w:t>
      </w:r>
      <w:r>
        <w:t>ompliant</w:t>
      </w:r>
    </w:p>
    <w:p w14:paraId="50A8FA9D" w14:textId="77777777" w:rsidR="00DC4C91" w:rsidRPr="008D114F" w:rsidRDefault="00BD682C" w:rsidP="00DC4C91">
      <w:pPr>
        <w:rPr>
          <w:i/>
        </w:rPr>
      </w:pPr>
      <w:r w:rsidRPr="008D114F">
        <w:rPr>
          <w:i/>
        </w:rPr>
        <w:t>Each consumer gets safe and effective personal care, clinical care, or both personal care and clinical care, that:</w:t>
      </w:r>
    </w:p>
    <w:p w14:paraId="50A8FA9E" w14:textId="77777777" w:rsidR="00DC4C91" w:rsidRPr="008D114F" w:rsidRDefault="00BD682C" w:rsidP="00A35571">
      <w:pPr>
        <w:numPr>
          <w:ilvl w:val="0"/>
          <w:numId w:val="14"/>
        </w:numPr>
        <w:tabs>
          <w:tab w:val="right" w:pos="9026"/>
        </w:tabs>
        <w:spacing w:before="0" w:after="0"/>
        <w:ind w:left="567" w:hanging="425"/>
        <w:outlineLvl w:val="4"/>
        <w:rPr>
          <w:i/>
        </w:rPr>
      </w:pPr>
      <w:r w:rsidRPr="008D114F">
        <w:rPr>
          <w:i/>
        </w:rPr>
        <w:t>is best practice; and</w:t>
      </w:r>
    </w:p>
    <w:p w14:paraId="50A8FA9F" w14:textId="77777777" w:rsidR="00DC4C91" w:rsidRPr="008D114F" w:rsidRDefault="00BD682C" w:rsidP="00A35571">
      <w:pPr>
        <w:numPr>
          <w:ilvl w:val="0"/>
          <w:numId w:val="14"/>
        </w:numPr>
        <w:tabs>
          <w:tab w:val="right" w:pos="9026"/>
        </w:tabs>
        <w:spacing w:before="0" w:after="0"/>
        <w:ind w:left="567" w:hanging="425"/>
        <w:outlineLvl w:val="4"/>
        <w:rPr>
          <w:i/>
        </w:rPr>
      </w:pPr>
      <w:r w:rsidRPr="008D114F">
        <w:rPr>
          <w:i/>
        </w:rPr>
        <w:t>is tailored to their needs; and</w:t>
      </w:r>
    </w:p>
    <w:p w14:paraId="50A8FAA0" w14:textId="77777777" w:rsidR="00DC4C91" w:rsidRPr="008D114F" w:rsidRDefault="00BD682C" w:rsidP="00A35571">
      <w:pPr>
        <w:numPr>
          <w:ilvl w:val="0"/>
          <w:numId w:val="14"/>
        </w:numPr>
        <w:tabs>
          <w:tab w:val="right" w:pos="9026"/>
        </w:tabs>
        <w:spacing w:before="0" w:after="0"/>
        <w:ind w:left="567" w:hanging="425"/>
        <w:outlineLvl w:val="4"/>
        <w:rPr>
          <w:i/>
        </w:rPr>
      </w:pPr>
      <w:r w:rsidRPr="008D114F">
        <w:rPr>
          <w:i/>
        </w:rPr>
        <w:t>optimises their health and well-being.</w:t>
      </w:r>
    </w:p>
    <w:p w14:paraId="65C7F338" w14:textId="02E8FF36" w:rsidR="00F2539E" w:rsidRPr="002324D8" w:rsidRDefault="008359F6" w:rsidP="00DC4C91">
      <w:pPr>
        <w:rPr>
          <w:color w:val="auto"/>
        </w:rPr>
      </w:pPr>
      <w:r w:rsidRPr="002324D8">
        <w:rPr>
          <w:color w:val="auto"/>
        </w:rPr>
        <w:t xml:space="preserve">The Assessment Team identified for four consumers </w:t>
      </w:r>
      <w:r w:rsidR="003170BB" w:rsidRPr="002324D8">
        <w:rPr>
          <w:color w:val="auto"/>
        </w:rPr>
        <w:t xml:space="preserve">documentation did not support clinical directives had been charted as per care planning directives. </w:t>
      </w:r>
      <w:r w:rsidR="00F2539E" w:rsidRPr="002324D8">
        <w:rPr>
          <w:color w:val="auto"/>
        </w:rPr>
        <w:t xml:space="preserve">I have considered this information in conjunction with the Approved provider’s response and note these omissions in documentation have not resulted in </w:t>
      </w:r>
      <w:r w:rsidR="0017163C" w:rsidRPr="002324D8">
        <w:rPr>
          <w:color w:val="auto"/>
        </w:rPr>
        <w:t xml:space="preserve">care </w:t>
      </w:r>
      <w:r w:rsidR="00F2539E" w:rsidRPr="002324D8">
        <w:rPr>
          <w:color w:val="auto"/>
        </w:rPr>
        <w:t xml:space="preserve">delivery that was unsafe for the consumers. </w:t>
      </w:r>
    </w:p>
    <w:p w14:paraId="2459BC7B" w14:textId="77777777" w:rsidR="00880692" w:rsidRPr="002324D8" w:rsidRDefault="0017163C" w:rsidP="00DC4C91">
      <w:pPr>
        <w:rPr>
          <w:color w:val="auto"/>
        </w:rPr>
      </w:pPr>
      <w:r w:rsidRPr="002324D8">
        <w:rPr>
          <w:color w:val="auto"/>
        </w:rPr>
        <w:t xml:space="preserve">For one named consumer with a diagnosis of diabetes, monthly blood glucose readings had not been recorded as prescribed. </w:t>
      </w:r>
      <w:r w:rsidR="00D3023E" w:rsidRPr="002324D8">
        <w:rPr>
          <w:color w:val="auto"/>
        </w:rPr>
        <w:t>The Approved</w:t>
      </w:r>
      <w:r w:rsidR="00880692" w:rsidRPr="002324D8">
        <w:rPr>
          <w:color w:val="auto"/>
        </w:rPr>
        <w:t xml:space="preserve"> provider in its response to the Assessment Team’s findings has acknowledged the monthly recording of blood glucose readings was an outdated directive and the consumer’s diabetes is managed through monthly blood testing. The care plan for the consumer has been updated to remove this directive. In the absence of any side effects of unstable diabetes management, it is my decision the consumer received safe and effective care. </w:t>
      </w:r>
    </w:p>
    <w:p w14:paraId="27AD9B3E" w14:textId="77777777" w:rsidR="00FC0B62" w:rsidRPr="002324D8" w:rsidRDefault="00880692" w:rsidP="00DC4C91">
      <w:pPr>
        <w:rPr>
          <w:color w:val="auto"/>
        </w:rPr>
      </w:pPr>
      <w:r w:rsidRPr="002324D8">
        <w:rPr>
          <w:color w:val="auto"/>
        </w:rPr>
        <w:t xml:space="preserve">A second named consumer who recently had a change to their diabetic management, did not have corresponding care planning directives to include this change. I note the consumer was having their blood glucose levels taken more frequently reducing the risk of a negative outcome for the consumer. The Approved provider has noted blood glucose reading were recorded on the consumer’s medication chart prior to </w:t>
      </w:r>
      <w:r w:rsidR="00FC0B62" w:rsidRPr="002324D8">
        <w:rPr>
          <w:color w:val="auto"/>
        </w:rPr>
        <w:t xml:space="preserve">Insulin being administered. Care planning directives for this </w:t>
      </w:r>
      <w:r w:rsidR="00FC0B62" w:rsidRPr="002324D8">
        <w:rPr>
          <w:color w:val="auto"/>
        </w:rPr>
        <w:lastRenderedPageBreak/>
        <w:t xml:space="preserve">consumer have been amended. I note there were no episodes of the consumer experiencing unstable blood glucose readings to indicate unstable diabetic management. </w:t>
      </w:r>
    </w:p>
    <w:p w14:paraId="6A6847A6" w14:textId="77777777" w:rsidR="006A01EE" w:rsidRPr="002324D8" w:rsidRDefault="00FC0B62" w:rsidP="00DC4C91">
      <w:pPr>
        <w:rPr>
          <w:color w:val="auto"/>
        </w:rPr>
      </w:pPr>
      <w:r w:rsidRPr="002324D8">
        <w:rPr>
          <w:color w:val="auto"/>
        </w:rPr>
        <w:t xml:space="preserve">For a third named consumer with Diabetes, twice daily blood glucose readings were not recorded </w:t>
      </w:r>
      <w:r w:rsidR="006A01EE" w:rsidRPr="002324D8">
        <w:rPr>
          <w:color w:val="auto"/>
        </w:rPr>
        <w:t xml:space="preserve">as prescribed. The Approved provider acknowledges the directive for twice daily blood glucose readings have not been consistently recorded. The Approved provider has noted the consumer’s blood glucose levels will be monitored through monthly as blood glucose readings indicate the consumer has stable blood glucose levels and their care plan has been amended to reflect this practice. In the absence of unstable blood glucose readings to demonstrate the consumer’s diabetes was not managed effectively, it is my decision the consumer received safe and effective diabetic care. </w:t>
      </w:r>
    </w:p>
    <w:p w14:paraId="4A4BB94F" w14:textId="77777777" w:rsidR="002324D8" w:rsidRPr="002324D8" w:rsidRDefault="006A01EE" w:rsidP="00DC4C91">
      <w:pPr>
        <w:rPr>
          <w:color w:val="auto"/>
        </w:rPr>
      </w:pPr>
      <w:r w:rsidRPr="002324D8">
        <w:rPr>
          <w:color w:val="auto"/>
        </w:rPr>
        <w:t xml:space="preserve">The fourth named consumer was noted by the Assessment Team to require oxygen therapy to have an absence of directives relating to the flow rate of the oxygen and oxygen saturation readings </w:t>
      </w:r>
      <w:r w:rsidR="002324D8" w:rsidRPr="002324D8">
        <w:rPr>
          <w:color w:val="auto"/>
        </w:rPr>
        <w:t xml:space="preserve">had not been recorded as directed. The Approved provider in response to the Assessment Team’s findings stated oxygen flow rates were recorded on the consumer’s medication chart, and the care plan for the consumer has been updated to reflect this information. In the context of the consumer’s satisfaction with care and service delivery and the lack of episodes where the consumer has experienced low oxygen levels, it is my decision the consumer received safe and effective care relating to their oxygen therapy. </w:t>
      </w:r>
    </w:p>
    <w:p w14:paraId="50A8FAA1" w14:textId="34CBE71E" w:rsidR="00DC4C91" w:rsidRPr="002324D8" w:rsidRDefault="002324D8" w:rsidP="00DC4C91">
      <w:pPr>
        <w:rPr>
          <w:color w:val="auto"/>
        </w:rPr>
      </w:pPr>
      <w:r w:rsidRPr="002324D8">
        <w:rPr>
          <w:color w:val="auto"/>
        </w:rPr>
        <w:t xml:space="preserve">In making my decision of compliance for this Requirement I have considered the Assessment Team’s finding, the feedback for consumers relating to their care and service delivery and the knowledge of staff caring for consumers. It is my decision, despite the lack of completed records to demonstrate care had been delivered in accordance with care planning directives, consumers have received safe and effective care and therefore, it is my decision this Requirement is Compliant. </w:t>
      </w:r>
    </w:p>
    <w:p w14:paraId="50A8FAA3" w14:textId="04C50DE0" w:rsidR="00DC4C91" w:rsidRPr="00853601" w:rsidRDefault="00BD682C" w:rsidP="0096437E">
      <w:pPr>
        <w:pStyle w:val="Heading3"/>
      </w:pPr>
      <w:r w:rsidRPr="00853601">
        <w:t>Requirement 3(3)(b)</w:t>
      </w:r>
      <w:r>
        <w:tab/>
      </w:r>
      <w:r w:rsidR="0096437E" w:rsidRPr="00051035">
        <w:t>Compliant</w:t>
      </w:r>
    </w:p>
    <w:p w14:paraId="50A8FAA4" w14:textId="77777777" w:rsidR="00DC4C91" w:rsidRPr="008D114F" w:rsidRDefault="00BD682C" w:rsidP="00DC4C91">
      <w:pPr>
        <w:rPr>
          <w:i/>
        </w:rPr>
      </w:pPr>
      <w:r w:rsidRPr="008D114F">
        <w:rPr>
          <w:i/>
          <w:szCs w:val="22"/>
        </w:rPr>
        <w:t>Effective management of high impact or high prevalence risks associated with the care of each consumer.</w:t>
      </w:r>
    </w:p>
    <w:p w14:paraId="50A8FAA6" w14:textId="7F1AC905" w:rsidR="00DC4C91" w:rsidRPr="00D435F8" w:rsidRDefault="00BD682C" w:rsidP="0096437E">
      <w:pPr>
        <w:pStyle w:val="Heading3"/>
      </w:pPr>
      <w:r w:rsidRPr="00D435F8">
        <w:t>Requirement 3(3)(c)</w:t>
      </w:r>
      <w:r>
        <w:tab/>
      </w:r>
      <w:r w:rsidR="0096437E" w:rsidRPr="00051035">
        <w:t>Compliant</w:t>
      </w:r>
    </w:p>
    <w:p w14:paraId="50A8FAA7" w14:textId="77777777" w:rsidR="00DC4C91" w:rsidRPr="008D114F" w:rsidRDefault="00BD682C" w:rsidP="00DC4C91">
      <w:pPr>
        <w:rPr>
          <w:i/>
        </w:rPr>
      </w:pPr>
      <w:r w:rsidRPr="008D114F">
        <w:rPr>
          <w:i/>
          <w:szCs w:val="22"/>
        </w:rPr>
        <w:t>The needs, goals and preferences of consumers nearing the end of life are recognised and addressed, their comfort maximised and their dignity preserved.</w:t>
      </w:r>
    </w:p>
    <w:p w14:paraId="50A8FAA9" w14:textId="39396B86" w:rsidR="00DC4C91" w:rsidRPr="00D435F8" w:rsidRDefault="00BD682C" w:rsidP="0096437E">
      <w:pPr>
        <w:pStyle w:val="Heading3"/>
      </w:pPr>
      <w:r w:rsidRPr="00D435F8">
        <w:t>Requirement 3(3)(d)</w:t>
      </w:r>
      <w:r>
        <w:tab/>
      </w:r>
      <w:r w:rsidR="0096437E" w:rsidRPr="00051035">
        <w:t>Compliant</w:t>
      </w:r>
    </w:p>
    <w:p w14:paraId="50A8FAAA" w14:textId="77777777" w:rsidR="00DC4C91" w:rsidRPr="008D114F" w:rsidRDefault="00BD682C" w:rsidP="00DC4C91">
      <w:pPr>
        <w:rPr>
          <w:i/>
        </w:rPr>
      </w:pPr>
      <w:r w:rsidRPr="008D114F">
        <w:rPr>
          <w:i/>
          <w:szCs w:val="22"/>
        </w:rPr>
        <w:t>Deterioration or change of a consumer’s mental health, cognitive or physical function, capacity or condition is recognised and responded to in a timely manner.</w:t>
      </w:r>
    </w:p>
    <w:p w14:paraId="50A8FAAC" w14:textId="2DAD9F19" w:rsidR="00DC4C91" w:rsidRPr="00D435F8" w:rsidRDefault="00BD682C" w:rsidP="0096437E">
      <w:pPr>
        <w:pStyle w:val="Heading3"/>
      </w:pPr>
      <w:r w:rsidRPr="00D435F8">
        <w:lastRenderedPageBreak/>
        <w:t>Requirement 3(3)(e)</w:t>
      </w:r>
      <w:r>
        <w:tab/>
      </w:r>
      <w:r w:rsidR="0096437E" w:rsidRPr="00051035">
        <w:t>Compliant</w:t>
      </w:r>
    </w:p>
    <w:p w14:paraId="50A8FAAD" w14:textId="77777777" w:rsidR="00DC4C91" w:rsidRPr="008D114F" w:rsidRDefault="00BD682C" w:rsidP="00DC4C91">
      <w:pPr>
        <w:rPr>
          <w:i/>
        </w:rPr>
      </w:pPr>
      <w:r w:rsidRPr="008D114F">
        <w:rPr>
          <w:i/>
          <w:szCs w:val="22"/>
        </w:rPr>
        <w:t>Information about the consumer’s condition, needs and preferences is documented and communicated within the organisation, and with others where responsibility for care is shared.</w:t>
      </w:r>
    </w:p>
    <w:p w14:paraId="50A8FAAF" w14:textId="12D865C8" w:rsidR="00DC4C91" w:rsidRPr="00D435F8" w:rsidRDefault="00BD682C" w:rsidP="0096437E">
      <w:pPr>
        <w:pStyle w:val="Heading3"/>
      </w:pPr>
      <w:r w:rsidRPr="00D435F8">
        <w:t>Requirement 3(3)(f)</w:t>
      </w:r>
      <w:r>
        <w:tab/>
      </w:r>
      <w:r w:rsidR="0096437E" w:rsidRPr="00051035">
        <w:t>Compliant</w:t>
      </w:r>
    </w:p>
    <w:p w14:paraId="50A8FAB0" w14:textId="77777777" w:rsidR="00DC4C91" w:rsidRPr="008D114F" w:rsidRDefault="00BD682C" w:rsidP="00DC4C91">
      <w:pPr>
        <w:rPr>
          <w:i/>
        </w:rPr>
      </w:pPr>
      <w:r w:rsidRPr="008D114F">
        <w:rPr>
          <w:i/>
          <w:szCs w:val="22"/>
        </w:rPr>
        <w:t>Timely and appropriate referrals to individuals, other organisations and providers of other care and services.</w:t>
      </w:r>
    </w:p>
    <w:p w14:paraId="50A8FAB2" w14:textId="06D4454C" w:rsidR="00DC4C91" w:rsidRPr="00D435F8" w:rsidRDefault="00BD682C" w:rsidP="00DC4C91">
      <w:pPr>
        <w:pStyle w:val="Heading3"/>
      </w:pPr>
      <w:r w:rsidRPr="00D435F8">
        <w:t>Requirement 3(3)(g)</w:t>
      </w:r>
      <w:r>
        <w:tab/>
      </w:r>
      <w:r w:rsidR="00C10AF6">
        <w:t>C</w:t>
      </w:r>
      <w:r>
        <w:t>ompliant</w:t>
      </w:r>
    </w:p>
    <w:p w14:paraId="50A8FAB3" w14:textId="77777777" w:rsidR="00DC4C91" w:rsidRPr="008D114F" w:rsidRDefault="00BD682C" w:rsidP="00DC4C91">
      <w:pPr>
        <w:tabs>
          <w:tab w:val="right" w:pos="9026"/>
        </w:tabs>
        <w:spacing w:before="0" w:after="0"/>
        <w:outlineLvl w:val="4"/>
        <w:rPr>
          <w:i/>
          <w:szCs w:val="22"/>
        </w:rPr>
      </w:pPr>
      <w:r w:rsidRPr="008D114F">
        <w:rPr>
          <w:i/>
          <w:szCs w:val="22"/>
        </w:rPr>
        <w:t>Minimisation of infection related risks through implementing:</w:t>
      </w:r>
    </w:p>
    <w:p w14:paraId="50A8FAB4" w14:textId="77777777" w:rsidR="00DC4C91" w:rsidRPr="008D114F" w:rsidRDefault="00BD682C" w:rsidP="00A35571">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0A8FAB5" w14:textId="77777777" w:rsidR="00DC4C91" w:rsidRPr="008D114F" w:rsidRDefault="00BD682C" w:rsidP="00A35571">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0075947" w14:textId="5579E7A3" w:rsidR="009279A9" w:rsidRPr="00D33ECE" w:rsidRDefault="00040C85" w:rsidP="00DC4C91">
      <w:pPr>
        <w:rPr>
          <w:color w:val="auto"/>
        </w:rPr>
      </w:pPr>
      <w:r w:rsidRPr="00D33ECE">
        <w:rPr>
          <w:color w:val="auto"/>
        </w:rPr>
        <w:t xml:space="preserve">The Assessment Team identified </w:t>
      </w:r>
      <w:r w:rsidR="00C37C76" w:rsidRPr="00D33ECE">
        <w:rPr>
          <w:color w:val="auto"/>
        </w:rPr>
        <w:t xml:space="preserve">not all staff had been immunized against Influenza prior to 1 June 2021 as stipulated under the State </w:t>
      </w:r>
      <w:r w:rsidR="00D33ECE">
        <w:rPr>
          <w:color w:val="auto"/>
        </w:rPr>
        <w:t>H</w:t>
      </w:r>
      <w:r w:rsidR="00C37C76" w:rsidRPr="00D33ECE">
        <w:rPr>
          <w:color w:val="auto"/>
        </w:rPr>
        <w:t xml:space="preserve">ealth </w:t>
      </w:r>
      <w:r w:rsidR="00D33ECE">
        <w:rPr>
          <w:color w:val="auto"/>
        </w:rPr>
        <w:t>D</w:t>
      </w:r>
      <w:r w:rsidR="00C37C76" w:rsidRPr="00D33ECE">
        <w:rPr>
          <w:color w:val="auto"/>
        </w:rPr>
        <w:t>irectives. The Approved provider in its response to the Assessment Team’s findings demonstrated through a register that as of 7 July 2021 a</w:t>
      </w:r>
      <w:r w:rsidR="005729BA" w:rsidRPr="00D33ECE">
        <w:rPr>
          <w:color w:val="auto"/>
        </w:rPr>
        <w:t xml:space="preserve">ll staff have been vaccinated against Influenza. </w:t>
      </w:r>
      <w:r w:rsidR="003F36D2" w:rsidRPr="00D33ECE">
        <w:rPr>
          <w:color w:val="auto"/>
        </w:rPr>
        <w:t xml:space="preserve">The Approved provider stated the delay in some staff receiving their Influenza vaccine was related to staff receiving COVID19 vaccinations and </w:t>
      </w:r>
      <w:r w:rsidR="00C10AF6">
        <w:rPr>
          <w:color w:val="auto"/>
        </w:rPr>
        <w:t xml:space="preserve">the </w:t>
      </w:r>
      <w:r w:rsidR="003F36D2" w:rsidRPr="00D33ECE">
        <w:rPr>
          <w:color w:val="auto"/>
        </w:rPr>
        <w:t>requir</w:t>
      </w:r>
      <w:r w:rsidR="00C10AF6">
        <w:rPr>
          <w:color w:val="auto"/>
        </w:rPr>
        <w:t>ed</w:t>
      </w:r>
      <w:r w:rsidR="003F36D2" w:rsidRPr="00D33ECE">
        <w:rPr>
          <w:color w:val="auto"/>
        </w:rPr>
        <w:t xml:space="preserve"> waiting </w:t>
      </w:r>
      <w:proofErr w:type="gramStart"/>
      <w:r w:rsidR="003F36D2" w:rsidRPr="00D33ECE">
        <w:rPr>
          <w:color w:val="auto"/>
        </w:rPr>
        <w:t>period of time</w:t>
      </w:r>
      <w:proofErr w:type="gramEnd"/>
      <w:r w:rsidR="003F36D2" w:rsidRPr="00D33ECE">
        <w:rPr>
          <w:color w:val="auto"/>
        </w:rPr>
        <w:t xml:space="preserve"> prior to receiving their Influenza vaccine. </w:t>
      </w:r>
    </w:p>
    <w:p w14:paraId="517A7351" w14:textId="7210061F" w:rsidR="007A4F81" w:rsidRPr="00D33ECE" w:rsidRDefault="003F36D2" w:rsidP="00DC4C91">
      <w:pPr>
        <w:rPr>
          <w:color w:val="auto"/>
        </w:rPr>
      </w:pPr>
      <w:r w:rsidRPr="00D33ECE">
        <w:rPr>
          <w:color w:val="auto"/>
        </w:rPr>
        <w:t xml:space="preserve">While I considered this information I also noted for seven staff members there was a delay of more than fourteen days between their second COVID19 vaccination and their Influenza vaccinations. </w:t>
      </w:r>
      <w:r w:rsidR="009279A9" w:rsidRPr="00D33ECE">
        <w:rPr>
          <w:color w:val="auto"/>
        </w:rPr>
        <w:t xml:space="preserve">I have considered this delay may have been related to the availability of Influenza vaccinations, and monitoring processes at the service did not identify the delays in staff receiving their Influenza vaccination. In relation to infection control and minimisation of infection related risks, this deficiency is not </w:t>
      </w:r>
      <w:r w:rsidR="007A4F81" w:rsidRPr="00D33ECE">
        <w:rPr>
          <w:color w:val="auto"/>
        </w:rPr>
        <w:t xml:space="preserve">substantive for a decision of Non-compliance in this Requirement. </w:t>
      </w:r>
    </w:p>
    <w:p w14:paraId="44D54A44" w14:textId="4F90D6D9" w:rsidR="007A4F81" w:rsidRPr="00291CBA" w:rsidRDefault="007A4F81" w:rsidP="00291CBA">
      <w:pPr>
        <w:rPr>
          <w:color w:val="auto"/>
        </w:rPr>
      </w:pPr>
      <w:r w:rsidRPr="00291CBA">
        <w:rPr>
          <w:color w:val="auto"/>
        </w:rPr>
        <w:t>Consumers and representatives confirmed they received information from</w:t>
      </w:r>
      <w:r w:rsidRPr="009330C8">
        <w:rPr>
          <w:rFonts w:eastAsia="Calibri"/>
          <w:color w:val="auto"/>
          <w:lang w:eastAsia="en-US"/>
        </w:rPr>
        <w:t xml:space="preserve"> </w:t>
      </w:r>
      <w:r w:rsidRPr="00291CBA">
        <w:rPr>
          <w:color w:val="auto"/>
        </w:rPr>
        <w:t>management and staff at the service regarding minimising infection related risks including COVID-19 pandemic updates.</w:t>
      </w:r>
    </w:p>
    <w:p w14:paraId="77CA4E0E" w14:textId="60E6C3E1" w:rsidR="007A4F81" w:rsidRPr="00562613" w:rsidRDefault="007A4F81" w:rsidP="007A4F81">
      <w:pPr>
        <w:rPr>
          <w:color w:val="auto"/>
        </w:rPr>
      </w:pPr>
      <w:r w:rsidRPr="00291CBA">
        <w:rPr>
          <w:color w:val="auto"/>
        </w:rPr>
        <w:t>Registered and care staff described how infection related risks were minimised</w:t>
      </w:r>
      <w:r w:rsidRPr="00E3553F">
        <w:rPr>
          <w:rFonts w:eastAsia="Arial"/>
          <w:szCs w:val="22"/>
        </w:rPr>
        <w:t xml:space="preserve"> including</w:t>
      </w:r>
      <w:r>
        <w:rPr>
          <w:rFonts w:eastAsia="Arial"/>
          <w:szCs w:val="22"/>
        </w:rPr>
        <w:t xml:space="preserve"> c</w:t>
      </w:r>
      <w:r>
        <w:rPr>
          <w:color w:val="auto"/>
        </w:rPr>
        <w:t>orrect use of personal protective equipment,</w:t>
      </w:r>
      <w:r w:rsidRPr="00FB5D6C">
        <w:rPr>
          <w:color w:val="auto"/>
        </w:rPr>
        <w:t xml:space="preserve"> good hand hygiene practices</w:t>
      </w:r>
      <w:r>
        <w:rPr>
          <w:color w:val="auto"/>
        </w:rPr>
        <w:t>, i</w:t>
      </w:r>
      <w:r w:rsidRPr="00FB5D6C">
        <w:rPr>
          <w:color w:val="auto"/>
        </w:rPr>
        <w:t>solating consumers who show</w:t>
      </w:r>
      <w:r>
        <w:rPr>
          <w:color w:val="auto"/>
        </w:rPr>
        <w:t>ed</w:t>
      </w:r>
      <w:r w:rsidRPr="00FB5D6C">
        <w:rPr>
          <w:color w:val="auto"/>
        </w:rPr>
        <w:t xml:space="preserve"> signs of transmissible infections until pathology results ha</w:t>
      </w:r>
      <w:r>
        <w:rPr>
          <w:color w:val="auto"/>
        </w:rPr>
        <w:t>d</w:t>
      </w:r>
      <w:r w:rsidRPr="00FB5D6C">
        <w:rPr>
          <w:color w:val="auto"/>
        </w:rPr>
        <w:t xml:space="preserve"> been received and reviewed</w:t>
      </w:r>
      <w:r>
        <w:rPr>
          <w:color w:val="auto"/>
        </w:rPr>
        <w:t xml:space="preserve"> and t</w:t>
      </w:r>
      <w:r w:rsidRPr="00FB5D6C">
        <w:rPr>
          <w:color w:val="auto"/>
        </w:rPr>
        <w:t xml:space="preserve">he use of single use </w:t>
      </w:r>
      <w:r w:rsidRPr="00562613">
        <w:rPr>
          <w:color w:val="auto"/>
        </w:rPr>
        <w:t xml:space="preserve">clinical items such as wound dressings products. </w:t>
      </w:r>
    </w:p>
    <w:p w14:paraId="555DA011" w14:textId="1A1D3BF9" w:rsidR="007A4F81" w:rsidRPr="000345EE" w:rsidRDefault="007A4F81" w:rsidP="007A4F81">
      <w:pPr>
        <w:rPr>
          <w:rFonts w:eastAsia="Calibri"/>
          <w:color w:val="auto"/>
          <w:lang w:eastAsia="en-US"/>
        </w:rPr>
      </w:pPr>
      <w:r w:rsidRPr="000345EE">
        <w:rPr>
          <w:rFonts w:eastAsia="Calibri"/>
          <w:color w:val="auto"/>
          <w:lang w:eastAsia="en-US"/>
        </w:rPr>
        <w:lastRenderedPageBreak/>
        <w:t>Staff gave examples of ways they minimise</w:t>
      </w:r>
      <w:r>
        <w:rPr>
          <w:rFonts w:eastAsia="Calibri"/>
          <w:color w:val="auto"/>
          <w:lang w:eastAsia="en-US"/>
        </w:rPr>
        <w:t>d</w:t>
      </w:r>
      <w:r w:rsidRPr="000345EE">
        <w:rPr>
          <w:rFonts w:eastAsia="Calibri"/>
          <w:color w:val="auto"/>
          <w:lang w:eastAsia="en-US"/>
        </w:rPr>
        <w:t xml:space="preserve"> the use of antibiotics by increasing fluid intake for consumers, ensuring urine </w:t>
      </w:r>
      <w:r>
        <w:rPr>
          <w:rFonts w:eastAsia="Calibri"/>
          <w:color w:val="auto"/>
          <w:lang w:eastAsia="en-US"/>
        </w:rPr>
        <w:t>was</w:t>
      </w:r>
      <w:r w:rsidRPr="000345EE">
        <w:rPr>
          <w:rFonts w:eastAsia="Calibri"/>
          <w:color w:val="auto"/>
          <w:lang w:eastAsia="en-US"/>
        </w:rPr>
        <w:t xml:space="preserve"> tested and sent for pathology and wound swabs </w:t>
      </w:r>
      <w:r>
        <w:rPr>
          <w:rFonts w:eastAsia="Calibri"/>
          <w:color w:val="auto"/>
          <w:lang w:eastAsia="en-US"/>
        </w:rPr>
        <w:t>were</w:t>
      </w:r>
      <w:r w:rsidRPr="000345EE">
        <w:rPr>
          <w:rFonts w:eastAsia="Calibri"/>
          <w:color w:val="auto"/>
          <w:lang w:eastAsia="en-US"/>
        </w:rPr>
        <w:t xml:space="preserve"> taken prior to commencing antibiotic therapy.</w:t>
      </w:r>
    </w:p>
    <w:p w14:paraId="00D48814" w14:textId="26B8D30B" w:rsidR="007A4F81" w:rsidRDefault="007A4F81" w:rsidP="007A4F81">
      <w:pPr>
        <w:rPr>
          <w:color w:val="auto"/>
        </w:rPr>
      </w:pPr>
      <w:r>
        <w:rPr>
          <w:rFonts w:eastAsia="Arial"/>
          <w:color w:val="auto"/>
        </w:rPr>
        <w:t>S</w:t>
      </w:r>
      <w:r w:rsidRPr="00F27FF3">
        <w:rPr>
          <w:rFonts w:eastAsia="Arial"/>
          <w:color w:val="auto"/>
        </w:rPr>
        <w:t xml:space="preserve">taff </w:t>
      </w:r>
      <w:r>
        <w:rPr>
          <w:rFonts w:eastAsia="Arial"/>
          <w:color w:val="auto"/>
        </w:rPr>
        <w:t xml:space="preserve">confirmed </w:t>
      </w:r>
      <w:r w:rsidRPr="00F27FF3">
        <w:rPr>
          <w:rFonts w:eastAsia="Arial"/>
          <w:color w:val="auto"/>
        </w:rPr>
        <w:t>they ha</w:t>
      </w:r>
      <w:r>
        <w:rPr>
          <w:rFonts w:eastAsia="Arial"/>
          <w:color w:val="auto"/>
        </w:rPr>
        <w:t>d</w:t>
      </w:r>
      <w:r w:rsidRPr="00F27FF3">
        <w:rPr>
          <w:rFonts w:eastAsia="Arial"/>
          <w:color w:val="auto"/>
        </w:rPr>
        <w:t xml:space="preserve"> received education and training in relation to infection control and COVID-19, including handwashing, sneeze and cough etiquette and the correct use of </w:t>
      </w:r>
      <w:r>
        <w:rPr>
          <w:rFonts w:eastAsia="Arial"/>
          <w:color w:val="auto"/>
        </w:rPr>
        <w:t>personal protective equipment. T</w:t>
      </w:r>
      <w:r>
        <w:rPr>
          <w:color w:val="auto"/>
        </w:rPr>
        <w:t>he nominated Infection Prevention Control Lead had completed the relevant qualification.</w:t>
      </w:r>
    </w:p>
    <w:p w14:paraId="5CCE2152" w14:textId="6E927E9E" w:rsidR="00D33ECE" w:rsidRPr="00FF002B" w:rsidRDefault="00D33ECE" w:rsidP="00D33ECE">
      <w:pPr>
        <w:rPr>
          <w:rFonts w:eastAsia="Calibri"/>
          <w:color w:val="auto"/>
          <w:lang w:eastAsia="en-US"/>
        </w:rPr>
      </w:pPr>
      <w:r w:rsidRPr="00FF002B">
        <w:rPr>
          <w:rFonts w:eastAsia="Calibri"/>
          <w:color w:val="auto"/>
          <w:lang w:eastAsia="en-US"/>
        </w:rPr>
        <w:t>Pre-entry screening occur</w:t>
      </w:r>
      <w:r>
        <w:rPr>
          <w:rFonts w:eastAsia="Calibri"/>
          <w:color w:val="auto"/>
          <w:lang w:eastAsia="en-US"/>
        </w:rPr>
        <w:t xml:space="preserve">red </w:t>
      </w:r>
      <w:r w:rsidRPr="00FF002B">
        <w:rPr>
          <w:rFonts w:eastAsia="Calibri"/>
          <w:color w:val="auto"/>
          <w:lang w:eastAsia="en-US"/>
        </w:rPr>
        <w:t xml:space="preserve">for all staff, visitors and contractors prior to entry to </w:t>
      </w:r>
      <w:r w:rsidRPr="000463E6">
        <w:rPr>
          <w:rFonts w:eastAsia="Calibri"/>
          <w:color w:val="auto"/>
          <w:lang w:eastAsia="en-US"/>
        </w:rPr>
        <w:t>the service. Pre-screening include</w:t>
      </w:r>
      <w:r>
        <w:rPr>
          <w:rFonts w:eastAsia="Calibri"/>
          <w:color w:val="auto"/>
          <w:lang w:eastAsia="en-US"/>
        </w:rPr>
        <w:t>d</w:t>
      </w:r>
      <w:r w:rsidRPr="000463E6">
        <w:rPr>
          <w:rFonts w:eastAsia="Calibri"/>
          <w:color w:val="auto"/>
          <w:lang w:eastAsia="en-US"/>
        </w:rPr>
        <w:t xml:space="preserve"> temperature checking; signing in via </w:t>
      </w:r>
      <w:r>
        <w:rPr>
          <w:rFonts w:eastAsia="Calibri"/>
          <w:color w:val="auto"/>
          <w:lang w:eastAsia="en-US"/>
        </w:rPr>
        <w:t xml:space="preserve">a quick response </w:t>
      </w:r>
      <w:r w:rsidRPr="000463E6">
        <w:rPr>
          <w:rFonts w:eastAsia="Calibri"/>
          <w:color w:val="auto"/>
          <w:lang w:eastAsia="en-US"/>
        </w:rPr>
        <w:t>code</w:t>
      </w:r>
      <w:r>
        <w:rPr>
          <w:rFonts w:eastAsia="Calibri"/>
          <w:color w:val="auto"/>
          <w:lang w:eastAsia="en-US"/>
        </w:rPr>
        <w:t xml:space="preserve"> on </w:t>
      </w:r>
      <w:r w:rsidRPr="00FF002B">
        <w:rPr>
          <w:rFonts w:eastAsia="Calibri"/>
          <w:color w:val="auto"/>
          <w:lang w:eastAsia="en-US"/>
        </w:rPr>
        <w:t xml:space="preserve">an electronic device </w:t>
      </w:r>
      <w:r>
        <w:rPr>
          <w:rFonts w:eastAsia="Calibri"/>
          <w:color w:val="auto"/>
          <w:lang w:eastAsia="en-US"/>
        </w:rPr>
        <w:t xml:space="preserve">or hard copy paper document </w:t>
      </w:r>
      <w:r w:rsidRPr="00FF002B">
        <w:rPr>
          <w:rFonts w:eastAsia="Calibri"/>
          <w:color w:val="auto"/>
          <w:lang w:eastAsia="en-US"/>
        </w:rPr>
        <w:t>that include</w:t>
      </w:r>
      <w:r>
        <w:rPr>
          <w:rFonts w:eastAsia="Calibri"/>
          <w:color w:val="auto"/>
          <w:lang w:eastAsia="en-US"/>
        </w:rPr>
        <w:t>d</w:t>
      </w:r>
      <w:r w:rsidRPr="00FF002B">
        <w:rPr>
          <w:rFonts w:eastAsia="Calibri"/>
          <w:color w:val="auto"/>
          <w:lang w:eastAsia="en-US"/>
        </w:rPr>
        <w:t xml:space="preserve"> a series of risk questions and a health status declaration.</w:t>
      </w:r>
    </w:p>
    <w:p w14:paraId="1003E9C2" w14:textId="46647D1A" w:rsidR="007A4F81" w:rsidRPr="00F356A6" w:rsidRDefault="007A4F81" w:rsidP="007A4F81">
      <w:pPr>
        <w:rPr>
          <w:color w:val="000000" w:themeColor="text1"/>
        </w:rPr>
      </w:pPr>
      <w:r w:rsidRPr="00AA03CF">
        <w:rPr>
          <w:rFonts w:eastAsia="Calibri"/>
          <w:color w:val="auto"/>
          <w:lang w:eastAsia="en-US"/>
        </w:rPr>
        <w:t>The organisation ha</w:t>
      </w:r>
      <w:r>
        <w:rPr>
          <w:rFonts w:eastAsia="Calibri"/>
          <w:color w:val="auto"/>
          <w:lang w:eastAsia="en-US"/>
        </w:rPr>
        <w:t>d</w:t>
      </w:r>
      <w:r w:rsidRPr="00AA03CF">
        <w:rPr>
          <w:rFonts w:eastAsia="Calibri"/>
          <w:color w:val="auto"/>
          <w:lang w:eastAsia="en-US"/>
        </w:rPr>
        <w:t xml:space="preserve"> written policies and procedures relating to antimicrobial stewardship, infection control management and an outbreak management plan for COVID-19. </w:t>
      </w:r>
      <w:r w:rsidRPr="00F356A6">
        <w:rPr>
          <w:rFonts w:eastAsia="Calibri"/>
          <w:color w:val="000000" w:themeColor="text1"/>
          <w:lang w:eastAsia="en-US"/>
        </w:rPr>
        <w:t>Clinical indicators including infections</w:t>
      </w:r>
      <w:r w:rsidR="00D33ECE">
        <w:rPr>
          <w:rFonts w:eastAsia="Calibri"/>
          <w:color w:val="000000" w:themeColor="text1"/>
          <w:lang w:eastAsia="en-US"/>
        </w:rPr>
        <w:t xml:space="preserve"> </w:t>
      </w:r>
      <w:r>
        <w:rPr>
          <w:rFonts w:eastAsia="Calibri"/>
          <w:color w:val="000000" w:themeColor="text1"/>
          <w:lang w:eastAsia="en-US"/>
        </w:rPr>
        <w:t>were</w:t>
      </w:r>
      <w:r w:rsidRPr="00F356A6">
        <w:rPr>
          <w:rFonts w:eastAsia="Calibri"/>
          <w:color w:val="000000" w:themeColor="text1"/>
          <w:lang w:eastAsia="en-US"/>
        </w:rPr>
        <w:t xml:space="preserve"> monitored and reported at monthly meetings</w:t>
      </w:r>
      <w:r>
        <w:rPr>
          <w:rFonts w:eastAsia="Calibri"/>
          <w:color w:val="000000" w:themeColor="text1"/>
          <w:lang w:eastAsia="en-US"/>
        </w:rPr>
        <w:t>.</w:t>
      </w:r>
    </w:p>
    <w:p w14:paraId="189970B6" w14:textId="05107853" w:rsidR="007A4F81" w:rsidRPr="009330C8" w:rsidRDefault="00C10AF6" w:rsidP="007A4F81">
      <w:pPr>
        <w:spacing w:after="0"/>
        <w:contextualSpacing/>
        <w:rPr>
          <w:rFonts w:eastAsia="Calibri"/>
          <w:color w:val="auto"/>
          <w:lang w:eastAsia="en-US"/>
        </w:rPr>
      </w:pPr>
      <w:r>
        <w:rPr>
          <w:rFonts w:eastAsia="Calibri"/>
          <w:color w:val="auto"/>
          <w:lang w:eastAsia="en-US"/>
        </w:rPr>
        <w:t>In coming to my decision of compliance I have considered the Assessment Team’s report in conjunction with the Approved provider’s response and it is my decision while not all staff had been vaccinated against Influenza by 1 June 2021, this was a situation influenced by the COVID19 pandemic and not indicative of system deficiencies relating to infection control processes. Therefore, it is my decision this Requirement is Compliant.</w:t>
      </w:r>
    </w:p>
    <w:p w14:paraId="50A8FAB7" w14:textId="77777777" w:rsidR="00DC4C91" w:rsidRDefault="00DC4C91" w:rsidP="00DC4C91"/>
    <w:p w14:paraId="50A8FAB8" w14:textId="77777777" w:rsidR="00DC4C91" w:rsidRDefault="00DC4C91" w:rsidP="00DC4C91">
      <w:pPr>
        <w:sectPr w:rsidR="00DC4C91" w:rsidSect="00DC4C91">
          <w:type w:val="continuous"/>
          <w:pgSz w:w="11906" w:h="16838"/>
          <w:pgMar w:top="1701" w:right="1418" w:bottom="1418" w:left="1418" w:header="709" w:footer="397" w:gutter="0"/>
          <w:cols w:space="708"/>
          <w:titlePg/>
          <w:docGrid w:linePitch="360"/>
        </w:sectPr>
      </w:pPr>
    </w:p>
    <w:p w14:paraId="50A8FAB9" w14:textId="2AF8AF09" w:rsidR="00DC4C91" w:rsidRDefault="00BD682C" w:rsidP="00DC4C91">
      <w:pPr>
        <w:pStyle w:val="Heading1"/>
        <w:tabs>
          <w:tab w:val="right" w:pos="9070"/>
        </w:tabs>
        <w:spacing w:before="560" w:after="640"/>
        <w:rPr>
          <w:color w:val="FFFFFF" w:themeColor="background1"/>
          <w:sz w:val="36"/>
        </w:rPr>
        <w:sectPr w:rsidR="00DC4C91" w:rsidSect="00DC4C9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0A8FB5C" wp14:editId="50A8FB5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035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6437E" w:rsidRPr="00EB1D71">
        <w:rPr>
          <w:color w:val="FFFFFF" w:themeColor="background1"/>
          <w:sz w:val="36"/>
        </w:rPr>
        <w:t xml:space="preserve"> </w:t>
      </w:r>
      <w:r w:rsidRPr="00EB1D71">
        <w:rPr>
          <w:color w:val="FFFFFF" w:themeColor="background1"/>
          <w:sz w:val="36"/>
        </w:rPr>
        <w:br/>
        <w:t>Services and support for daily living</w:t>
      </w:r>
    </w:p>
    <w:p w14:paraId="50A8FABA" w14:textId="77777777" w:rsidR="00DC4C91" w:rsidRPr="00FD1B02" w:rsidRDefault="00BD682C" w:rsidP="00DC4C91">
      <w:pPr>
        <w:pStyle w:val="Heading3"/>
        <w:shd w:val="clear" w:color="auto" w:fill="F2F2F2" w:themeFill="background1" w:themeFillShade="F2"/>
      </w:pPr>
      <w:r w:rsidRPr="00FD1B02">
        <w:t>Consumer outcome:</w:t>
      </w:r>
    </w:p>
    <w:p w14:paraId="50A8FABB" w14:textId="77777777" w:rsidR="00DC4C91" w:rsidRDefault="00BD682C" w:rsidP="00DC4C9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0A8FABC" w14:textId="77777777" w:rsidR="00DC4C91" w:rsidRDefault="00BD682C" w:rsidP="00DC4C91">
      <w:pPr>
        <w:pStyle w:val="Heading3"/>
        <w:shd w:val="clear" w:color="auto" w:fill="F2F2F2" w:themeFill="background1" w:themeFillShade="F2"/>
      </w:pPr>
      <w:r>
        <w:t>Organisation statement:</w:t>
      </w:r>
    </w:p>
    <w:p w14:paraId="50A8FABD" w14:textId="77777777" w:rsidR="00DC4C91" w:rsidRDefault="00BD682C" w:rsidP="00DC4C9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A8FABE" w14:textId="77777777" w:rsidR="00DC4C91" w:rsidRDefault="00BD682C" w:rsidP="00DC4C91">
      <w:pPr>
        <w:pStyle w:val="Heading2"/>
      </w:pPr>
      <w:r>
        <w:t>Assessment of Standard 4</w:t>
      </w:r>
    </w:p>
    <w:p w14:paraId="49E362C0" w14:textId="50BF1C1C" w:rsidR="00065F42" w:rsidRPr="00163FEE" w:rsidRDefault="00065F42" w:rsidP="00065F42">
      <w:pPr>
        <w:rPr>
          <w:rFonts w:eastAsia="Calibri"/>
          <w:lang w:eastAsia="en-US"/>
        </w:rPr>
      </w:pPr>
      <w:bookmarkStart w:id="8" w:name="_Hlk32997883"/>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 xml:space="preserve">ood </w:t>
      </w:r>
      <w:r w:rsidRPr="00163FEE">
        <w:rPr>
          <w:rFonts w:eastAsia="Calibri"/>
          <w:lang w:eastAsia="en-US"/>
        </w:rPr>
        <w:t>and applie</w:t>
      </w:r>
      <w:r>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163FEE">
        <w:rPr>
          <w:rFonts w:eastAsia="Calibri"/>
          <w:lang w:eastAsia="en-US"/>
        </w:rPr>
        <w:t xml:space="preserve"> to do and how these things </w:t>
      </w:r>
      <w:r>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Pr>
          <w:rFonts w:eastAsia="Calibri"/>
          <w:lang w:eastAsia="en-US"/>
        </w:rPr>
        <w:t>Assessment Team</w:t>
      </w:r>
      <w:r w:rsidRPr="00163FEE">
        <w:rPr>
          <w:rFonts w:eastAsia="Calibri"/>
          <w:lang w:eastAsia="en-US"/>
        </w:rPr>
        <w:t xml:space="preserve"> also examined relevant documents.</w:t>
      </w:r>
    </w:p>
    <w:p w14:paraId="6CBCA834" w14:textId="6EE70BA0" w:rsidR="00065F42" w:rsidRPr="00707B37" w:rsidRDefault="004506D8" w:rsidP="004506D8">
      <w:pPr>
        <w:rPr>
          <w:rFonts w:eastAsiaTheme="minorHAnsi"/>
          <w:color w:val="000000" w:themeColor="text1"/>
        </w:rPr>
      </w:pPr>
      <w:r>
        <w:rPr>
          <w:rFonts w:eastAsia="Calibri"/>
          <w:color w:val="auto"/>
          <w:lang w:eastAsia="en-US"/>
        </w:rPr>
        <w:t>C</w:t>
      </w:r>
      <w:r w:rsidR="00065F42" w:rsidRPr="006C4344">
        <w:rPr>
          <w:rFonts w:eastAsia="Calibri"/>
          <w:color w:val="auto"/>
          <w:lang w:eastAsia="en-US"/>
        </w:rPr>
        <w:t>onsumers</w:t>
      </w:r>
      <w:r w:rsidR="00065F42">
        <w:rPr>
          <w:rFonts w:eastAsia="Calibri"/>
          <w:color w:val="auto"/>
          <w:lang w:eastAsia="en-US"/>
        </w:rPr>
        <w:t xml:space="preserve"> </w:t>
      </w:r>
      <w:r>
        <w:rPr>
          <w:rFonts w:eastAsia="Calibri"/>
          <w:color w:val="auto"/>
          <w:lang w:eastAsia="en-US"/>
        </w:rPr>
        <w:t>r</w:t>
      </w:r>
      <w:r w:rsidR="00065F42">
        <w:rPr>
          <w:rFonts w:eastAsia="Calibri"/>
          <w:lang w:eastAsia="en-US"/>
        </w:rPr>
        <w:t>eceive</w:t>
      </w:r>
      <w:r>
        <w:rPr>
          <w:rFonts w:eastAsia="Calibri"/>
          <w:lang w:eastAsia="en-US"/>
        </w:rPr>
        <w:t>d</w:t>
      </w:r>
      <w:r w:rsidR="00065F42" w:rsidRPr="00163FEE">
        <w:rPr>
          <w:rFonts w:eastAsia="Calibri"/>
          <w:lang w:eastAsia="en-US"/>
        </w:rPr>
        <w:t xml:space="preserve"> the services and supports for daily living that </w:t>
      </w:r>
      <w:r>
        <w:rPr>
          <w:rFonts w:eastAsia="Calibri"/>
          <w:lang w:eastAsia="en-US"/>
        </w:rPr>
        <w:t>were</w:t>
      </w:r>
      <w:r w:rsidR="00065F42" w:rsidRPr="00163FEE">
        <w:rPr>
          <w:rFonts w:eastAsia="Calibri"/>
          <w:lang w:eastAsia="en-US"/>
        </w:rPr>
        <w:t xml:space="preserve"> important for their health and well-being and that enable</w:t>
      </w:r>
      <w:r>
        <w:rPr>
          <w:rFonts w:eastAsia="Calibri"/>
          <w:lang w:eastAsia="en-US"/>
        </w:rPr>
        <w:t>d</w:t>
      </w:r>
      <w:r w:rsidR="00065F42" w:rsidRPr="00163FEE">
        <w:rPr>
          <w:rFonts w:eastAsia="Calibri"/>
          <w:lang w:eastAsia="en-US"/>
        </w:rPr>
        <w:t xml:space="preserve"> them to do the things they want</w:t>
      </w:r>
      <w:r>
        <w:rPr>
          <w:rFonts w:eastAsia="Calibri"/>
          <w:lang w:eastAsia="en-US"/>
        </w:rPr>
        <w:t>ed</w:t>
      </w:r>
      <w:r w:rsidR="00065F42" w:rsidRPr="00163FEE">
        <w:rPr>
          <w:rFonts w:eastAsia="Calibri"/>
          <w:lang w:eastAsia="en-US"/>
        </w:rPr>
        <w:t xml:space="preserve"> to do. </w:t>
      </w:r>
      <w:bookmarkEnd w:id="8"/>
      <w:r w:rsidR="00065F42">
        <w:rPr>
          <w:rFonts w:eastAsiaTheme="minorHAnsi"/>
          <w:iCs/>
        </w:rPr>
        <w:t>Consumers</w:t>
      </w:r>
      <w:r w:rsidR="003932EC">
        <w:rPr>
          <w:rFonts w:eastAsiaTheme="minorHAnsi"/>
          <w:iCs/>
        </w:rPr>
        <w:t xml:space="preserve"> and </w:t>
      </w:r>
      <w:r w:rsidR="00065F42">
        <w:rPr>
          <w:rFonts w:eastAsiaTheme="minorHAnsi"/>
          <w:iCs/>
        </w:rPr>
        <w:t>representatives</w:t>
      </w:r>
      <w:r w:rsidR="00065F42">
        <w:rPr>
          <w:rFonts w:eastAsiaTheme="minorHAnsi"/>
        </w:rPr>
        <w:t xml:space="preserve"> confirmed consumers </w:t>
      </w:r>
      <w:r w:rsidR="003932EC">
        <w:rPr>
          <w:rFonts w:eastAsiaTheme="minorHAnsi"/>
        </w:rPr>
        <w:t>were</w:t>
      </w:r>
      <w:r w:rsidR="00065F42">
        <w:rPr>
          <w:rFonts w:eastAsiaTheme="minorHAnsi"/>
        </w:rPr>
        <w:t xml:space="preserve"> supported by the service to undertake lifestyle activities of interest to them and maintain contact </w:t>
      </w:r>
      <w:r w:rsidR="00065F42" w:rsidRPr="00707B37">
        <w:rPr>
          <w:rFonts w:eastAsiaTheme="minorHAnsi"/>
          <w:color w:val="000000" w:themeColor="text1"/>
        </w:rPr>
        <w:t xml:space="preserve">with those people who </w:t>
      </w:r>
      <w:r w:rsidR="003932EC">
        <w:rPr>
          <w:rFonts w:eastAsiaTheme="minorHAnsi"/>
          <w:color w:val="000000" w:themeColor="text1"/>
        </w:rPr>
        <w:t>were</w:t>
      </w:r>
      <w:r w:rsidR="00065F42" w:rsidRPr="00707B37">
        <w:rPr>
          <w:rFonts w:eastAsiaTheme="minorHAnsi"/>
          <w:color w:val="000000" w:themeColor="text1"/>
        </w:rPr>
        <w:t xml:space="preserve"> important to them.</w:t>
      </w:r>
    </w:p>
    <w:p w14:paraId="06FF3C05" w14:textId="09A39D86" w:rsidR="00065F42" w:rsidRPr="00707B37" w:rsidRDefault="00065F42" w:rsidP="003932EC">
      <w:pPr>
        <w:rPr>
          <w:rFonts w:eastAsiaTheme="minorHAnsi"/>
          <w:color w:val="000000" w:themeColor="text1"/>
        </w:rPr>
      </w:pPr>
      <w:r w:rsidRPr="003932EC">
        <w:rPr>
          <w:rFonts w:eastAsiaTheme="minorHAnsi"/>
          <w:color w:val="000000" w:themeColor="text1"/>
        </w:rPr>
        <w:t>Consumers</w:t>
      </w:r>
      <w:r w:rsidR="003932EC">
        <w:rPr>
          <w:rFonts w:eastAsiaTheme="minorHAnsi"/>
          <w:color w:val="000000" w:themeColor="text1"/>
        </w:rPr>
        <w:t xml:space="preserve"> and r</w:t>
      </w:r>
      <w:r w:rsidRPr="003932EC">
        <w:rPr>
          <w:rFonts w:eastAsiaTheme="minorHAnsi"/>
          <w:color w:val="000000" w:themeColor="text1"/>
        </w:rPr>
        <w:t>epresentatives s</w:t>
      </w:r>
      <w:r w:rsidR="003932EC">
        <w:rPr>
          <w:rFonts w:eastAsiaTheme="minorHAnsi"/>
          <w:color w:val="000000" w:themeColor="text1"/>
        </w:rPr>
        <w:t>tated</w:t>
      </w:r>
      <w:r w:rsidRPr="003932EC">
        <w:rPr>
          <w:rFonts w:eastAsiaTheme="minorHAnsi"/>
          <w:color w:val="000000" w:themeColor="text1"/>
        </w:rPr>
        <w:t xml:space="preserve"> the service pastoral, lifestyle and care staff provided emotional, spiritual and psychological support </w:t>
      </w:r>
      <w:r w:rsidR="003932EC">
        <w:rPr>
          <w:rFonts w:eastAsiaTheme="minorHAnsi"/>
          <w:color w:val="000000" w:themeColor="text1"/>
        </w:rPr>
        <w:t xml:space="preserve">to consumers </w:t>
      </w:r>
      <w:r w:rsidRPr="003932EC">
        <w:rPr>
          <w:rFonts w:eastAsiaTheme="minorHAnsi"/>
          <w:color w:val="000000" w:themeColor="text1"/>
        </w:rPr>
        <w:t xml:space="preserve">when required. </w:t>
      </w:r>
      <w:r w:rsidRPr="00707B37">
        <w:rPr>
          <w:rFonts w:eastAsiaTheme="minorHAnsi"/>
          <w:color w:val="000000" w:themeColor="text1"/>
        </w:rPr>
        <w:t xml:space="preserve">Consumers </w:t>
      </w:r>
      <w:r w:rsidR="003932EC">
        <w:rPr>
          <w:rFonts w:eastAsiaTheme="minorHAnsi"/>
          <w:color w:val="000000" w:themeColor="text1"/>
        </w:rPr>
        <w:t xml:space="preserve">confirmed </w:t>
      </w:r>
      <w:r w:rsidRPr="00707B37">
        <w:rPr>
          <w:rFonts w:eastAsiaTheme="minorHAnsi"/>
          <w:color w:val="000000" w:themeColor="text1"/>
        </w:rPr>
        <w:t xml:space="preserve">the service facilitated the maintenance of their personal relationships and engagement in community activities. </w:t>
      </w:r>
    </w:p>
    <w:p w14:paraId="200C8E6E" w14:textId="65E39902" w:rsidR="00065F42" w:rsidRPr="00707B37" w:rsidRDefault="00065F42" w:rsidP="003932EC">
      <w:pPr>
        <w:rPr>
          <w:rFonts w:eastAsiaTheme="minorHAnsi"/>
          <w:color w:val="000000" w:themeColor="text1"/>
        </w:rPr>
      </w:pPr>
      <w:r w:rsidRPr="003932EC">
        <w:rPr>
          <w:rFonts w:eastAsiaTheme="minorHAnsi"/>
          <w:color w:val="000000" w:themeColor="text1"/>
        </w:rPr>
        <w:t xml:space="preserve">Staff demonstrated information regarding consumers was effectively communicated within the organisation. </w:t>
      </w:r>
      <w:r w:rsidRPr="00707B37">
        <w:rPr>
          <w:rFonts w:eastAsiaTheme="minorEastAsia"/>
          <w:color w:val="000000" w:themeColor="text1"/>
        </w:rPr>
        <w:t>Consumers</w:t>
      </w:r>
      <w:r w:rsidR="003932EC">
        <w:rPr>
          <w:rFonts w:eastAsiaTheme="minorEastAsia"/>
          <w:color w:val="000000" w:themeColor="text1"/>
        </w:rPr>
        <w:t xml:space="preserve"> </w:t>
      </w:r>
      <w:r w:rsidRPr="00707B37">
        <w:rPr>
          <w:rFonts w:eastAsiaTheme="minorEastAsia"/>
          <w:color w:val="000000" w:themeColor="text1"/>
        </w:rPr>
        <w:t>generally advised they enjoy the food offered and it is varied and of suitable quality and quantity.</w:t>
      </w:r>
    </w:p>
    <w:p w14:paraId="2AE4858B" w14:textId="5B5883F3" w:rsidR="00065F42" w:rsidRPr="00707B37" w:rsidRDefault="00065F42" w:rsidP="003932EC">
      <w:pPr>
        <w:rPr>
          <w:rFonts w:eastAsia="Calibri"/>
          <w:color w:val="000000" w:themeColor="text1"/>
          <w:lang w:eastAsia="en-US"/>
        </w:rPr>
      </w:pPr>
      <w:r w:rsidRPr="003932EC">
        <w:rPr>
          <w:rFonts w:eastAsiaTheme="minorHAnsi"/>
          <w:bCs/>
          <w:color w:val="000000" w:themeColor="text1"/>
        </w:rPr>
        <w:t xml:space="preserve">Consumers were observed to be engaged in a variety of group and individual activities during the audit. </w:t>
      </w:r>
      <w:r w:rsidR="003932EC">
        <w:rPr>
          <w:rFonts w:eastAsiaTheme="minorHAnsi"/>
          <w:bCs/>
          <w:color w:val="000000" w:themeColor="text1"/>
        </w:rPr>
        <w:t>L</w:t>
      </w:r>
      <w:r w:rsidRPr="00707B37">
        <w:rPr>
          <w:rFonts w:eastAsiaTheme="minorHAnsi"/>
          <w:color w:val="000000" w:themeColor="text1"/>
        </w:rPr>
        <w:t>ifestyle equipment within the service</w:t>
      </w:r>
      <w:r w:rsidR="003932EC">
        <w:rPr>
          <w:rFonts w:eastAsiaTheme="minorHAnsi"/>
          <w:color w:val="000000" w:themeColor="text1"/>
        </w:rPr>
        <w:t xml:space="preserve"> was observed </w:t>
      </w:r>
      <w:r w:rsidRPr="00707B37">
        <w:rPr>
          <w:rFonts w:eastAsiaTheme="minorHAnsi"/>
          <w:color w:val="000000" w:themeColor="text1"/>
        </w:rPr>
        <w:t xml:space="preserve">to be safe, suitable, clean and well maintained. </w:t>
      </w:r>
    </w:p>
    <w:p w14:paraId="50A8FAC0" w14:textId="282DFEBE" w:rsidR="00DC4C91" w:rsidRPr="003932EC" w:rsidRDefault="00BD682C" w:rsidP="00DC4C91">
      <w:pPr>
        <w:rPr>
          <w:rFonts w:eastAsia="Calibri"/>
          <w:color w:val="auto"/>
        </w:rPr>
      </w:pPr>
      <w:r w:rsidRPr="003932EC">
        <w:rPr>
          <w:rFonts w:eastAsiaTheme="minorHAnsi"/>
          <w:color w:val="auto"/>
        </w:rPr>
        <w:lastRenderedPageBreak/>
        <w:t xml:space="preserve">The Quality Standard is assessed as Compliant as </w:t>
      </w:r>
      <w:r w:rsidR="003932EC" w:rsidRPr="003932EC">
        <w:rPr>
          <w:rFonts w:eastAsiaTheme="minorHAnsi"/>
          <w:color w:val="auto"/>
        </w:rPr>
        <w:t>seven</w:t>
      </w:r>
      <w:r w:rsidRPr="003932EC">
        <w:rPr>
          <w:rFonts w:eastAsiaTheme="minorHAnsi"/>
          <w:color w:val="auto"/>
        </w:rPr>
        <w:t xml:space="preserve"> of the seven specific requirements have been assessed as Compliant.</w:t>
      </w:r>
    </w:p>
    <w:p w14:paraId="50A8FAC1" w14:textId="638C8850" w:rsidR="00DC4C91" w:rsidRDefault="00BD682C" w:rsidP="00DC4C91">
      <w:pPr>
        <w:pStyle w:val="Heading2"/>
      </w:pPr>
      <w:r>
        <w:t>Assessment of Standard 4 Requirements</w:t>
      </w:r>
      <w:r w:rsidRPr="0066387A">
        <w:rPr>
          <w:i/>
          <w:color w:val="0000FF"/>
          <w:sz w:val="24"/>
          <w:szCs w:val="24"/>
        </w:rPr>
        <w:t xml:space="preserve"> </w:t>
      </w:r>
    </w:p>
    <w:p w14:paraId="50A8FAC2" w14:textId="5D4D3221" w:rsidR="00DC4C91" w:rsidRPr="00314FF7" w:rsidRDefault="00BD682C" w:rsidP="0096437E">
      <w:pPr>
        <w:pStyle w:val="Heading3"/>
      </w:pPr>
      <w:r w:rsidRPr="00314FF7">
        <w:t>Requirement 4(3)(a)</w:t>
      </w:r>
      <w:r>
        <w:tab/>
      </w:r>
      <w:r w:rsidR="0096437E" w:rsidRPr="00051035">
        <w:t>Compliant</w:t>
      </w:r>
    </w:p>
    <w:p w14:paraId="50A8FAC3" w14:textId="77777777" w:rsidR="00DC4C91" w:rsidRPr="008D114F" w:rsidRDefault="00BD682C" w:rsidP="00DC4C91">
      <w:pPr>
        <w:rPr>
          <w:i/>
        </w:rPr>
      </w:pPr>
      <w:r w:rsidRPr="008D114F">
        <w:rPr>
          <w:i/>
        </w:rPr>
        <w:t>Each consumer gets safe and effective services and supports for daily living that meet the consumer’s needs, goals and preferences and optimise their independence, health, well-being and quality of life.</w:t>
      </w:r>
    </w:p>
    <w:p w14:paraId="50A8FAC5" w14:textId="7FCDD25A" w:rsidR="00DC4C91" w:rsidRPr="00D435F8" w:rsidRDefault="00BD682C" w:rsidP="0096437E">
      <w:pPr>
        <w:pStyle w:val="Heading3"/>
      </w:pPr>
      <w:r w:rsidRPr="00D435F8">
        <w:t>Requirement 4(3)(b)</w:t>
      </w:r>
      <w:r>
        <w:tab/>
      </w:r>
      <w:r w:rsidR="0096437E" w:rsidRPr="00051035">
        <w:t>Compliant</w:t>
      </w:r>
    </w:p>
    <w:p w14:paraId="50A8FAC6" w14:textId="77777777" w:rsidR="00DC4C91" w:rsidRPr="008D114F" w:rsidRDefault="00BD682C" w:rsidP="00DC4C91">
      <w:pPr>
        <w:rPr>
          <w:i/>
        </w:rPr>
      </w:pPr>
      <w:r w:rsidRPr="008D114F">
        <w:rPr>
          <w:i/>
        </w:rPr>
        <w:t>Services and supports for daily living promote each consumer’s emotional, spiritual and psychological well-being.</w:t>
      </w:r>
    </w:p>
    <w:p w14:paraId="50A8FAC8" w14:textId="2190C019" w:rsidR="00DC4C91" w:rsidRPr="00D435F8" w:rsidRDefault="00BD682C" w:rsidP="0096437E">
      <w:pPr>
        <w:pStyle w:val="Heading3"/>
      </w:pPr>
      <w:r w:rsidRPr="00D435F8">
        <w:t>Requirement 4(3)(c)</w:t>
      </w:r>
      <w:r>
        <w:tab/>
      </w:r>
      <w:r w:rsidR="0096437E" w:rsidRPr="00051035">
        <w:t>Compliant</w:t>
      </w:r>
    </w:p>
    <w:p w14:paraId="50A8FAC9" w14:textId="77777777" w:rsidR="00DC4C91" w:rsidRPr="008D114F" w:rsidRDefault="00BD682C" w:rsidP="00DC4C91">
      <w:pPr>
        <w:rPr>
          <w:i/>
        </w:rPr>
      </w:pPr>
      <w:r w:rsidRPr="008D114F">
        <w:rPr>
          <w:i/>
        </w:rPr>
        <w:t>Services and supports for daily living assist each consumer to:</w:t>
      </w:r>
    </w:p>
    <w:p w14:paraId="50A8FACA" w14:textId="77777777" w:rsidR="00DC4C91" w:rsidRPr="008D114F" w:rsidRDefault="00BD682C" w:rsidP="00A3557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0A8FACB" w14:textId="77777777" w:rsidR="00DC4C91" w:rsidRPr="008D114F" w:rsidRDefault="00BD682C" w:rsidP="00A35571">
      <w:pPr>
        <w:numPr>
          <w:ilvl w:val="0"/>
          <w:numId w:val="16"/>
        </w:numPr>
        <w:tabs>
          <w:tab w:val="right" w:pos="9026"/>
        </w:tabs>
        <w:spacing w:before="0" w:after="0"/>
        <w:ind w:left="567" w:hanging="425"/>
        <w:outlineLvl w:val="4"/>
        <w:rPr>
          <w:i/>
        </w:rPr>
      </w:pPr>
      <w:r w:rsidRPr="008D114F">
        <w:rPr>
          <w:i/>
        </w:rPr>
        <w:t>have social and personal relationships; and</w:t>
      </w:r>
    </w:p>
    <w:p w14:paraId="50A8FACC" w14:textId="77777777" w:rsidR="00DC4C91" w:rsidRPr="008D114F" w:rsidRDefault="00BD682C" w:rsidP="00A35571">
      <w:pPr>
        <w:numPr>
          <w:ilvl w:val="0"/>
          <w:numId w:val="16"/>
        </w:numPr>
        <w:tabs>
          <w:tab w:val="right" w:pos="9026"/>
        </w:tabs>
        <w:spacing w:before="0" w:after="0"/>
        <w:ind w:left="567" w:hanging="425"/>
        <w:outlineLvl w:val="4"/>
        <w:rPr>
          <w:i/>
        </w:rPr>
      </w:pPr>
      <w:r w:rsidRPr="008D114F">
        <w:rPr>
          <w:i/>
        </w:rPr>
        <w:t>do the things of interest to them.</w:t>
      </w:r>
    </w:p>
    <w:p w14:paraId="50A8FACE" w14:textId="59462B6E" w:rsidR="00DC4C91" w:rsidRPr="00D435F8" w:rsidRDefault="00BD682C" w:rsidP="0096437E">
      <w:pPr>
        <w:pStyle w:val="Heading3"/>
      </w:pPr>
      <w:r w:rsidRPr="00D435F8">
        <w:t>Requirement 4(3)(d)</w:t>
      </w:r>
      <w:r>
        <w:tab/>
      </w:r>
      <w:r w:rsidR="0096437E" w:rsidRPr="00051035">
        <w:t>Compliant</w:t>
      </w:r>
    </w:p>
    <w:p w14:paraId="50A8FACF" w14:textId="77777777" w:rsidR="00DC4C91" w:rsidRPr="008D114F" w:rsidRDefault="00BD682C" w:rsidP="00DC4C91">
      <w:pPr>
        <w:rPr>
          <w:i/>
        </w:rPr>
      </w:pPr>
      <w:r w:rsidRPr="008D114F">
        <w:rPr>
          <w:i/>
        </w:rPr>
        <w:t>Information about the consumer’s condition, needs and preferences is communicated within the organisation, and with others where responsibility for care is shared.</w:t>
      </w:r>
    </w:p>
    <w:p w14:paraId="50A8FAD1" w14:textId="6231FC32" w:rsidR="00DC4C91" w:rsidRPr="00D435F8" w:rsidRDefault="00BD682C" w:rsidP="0096437E">
      <w:pPr>
        <w:pStyle w:val="Heading3"/>
      </w:pPr>
      <w:r w:rsidRPr="00D435F8">
        <w:t>Requirement 4(3)(e)</w:t>
      </w:r>
      <w:r>
        <w:tab/>
      </w:r>
      <w:r w:rsidR="0096437E" w:rsidRPr="00051035">
        <w:t>Compliant</w:t>
      </w:r>
    </w:p>
    <w:p w14:paraId="50A8FAD3" w14:textId="1E422701" w:rsidR="00DC4C91" w:rsidRPr="001648BF" w:rsidRDefault="00BD682C" w:rsidP="00DC4C91">
      <w:pPr>
        <w:rPr>
          <w:i/>
        </w:rPr>
      </w:pPr>
      <w:r w:rsidRPr="008D114F">
        <w:rPr>
          <w:i/>
        </w:rPr>
        <w:t>Timely and appropriate referrals to individuals, other organisations and providers of other care and services.</w:t>
      </w:r>
    </w:p>
    <w:p w14:paraId="50A8FAD4" w14:textId="48D45056" w:rsidR="00DC4C91" w:rsidRPr="00D435F8" w:rsidRDefault="00BD682C" w:rsidP="0096437E">
      <w:pPr>
        <w:pStyle w:val="Heading3"/>
      </w:pPr>
      <w:r w:rsidRPr="00D435F8">
        <w:t>Requirement 4(3)(f)</w:t>
      </w:r>
      <w:r>
        <w:tab/>
      </w:r>
      <w:r w:rsidR="0096437E" w:rsidRPr="00051035">
        <w:t>Compliant</w:t>
      </w:r>
    </w:p>
    <w:p w14:paraId="50A8FAD5" w14:textId="77777777" w:rsidR="00DC4C91" w:rsidRPr="008D114F" w:rsidRDefault="00BD682C" w:rsidP="00DC4C91">
      <w:pPr>
        <w:rPr>
          <w:i/>
        </w:rPr>
      </w:pPr>
      <w:r w:rsidRPr="008D114F">
        <w:rPr>
          <w:i/>
        </w:rPr>
        <w:t>Where meals are provided, they are varied and of suitable quality and quantity.</w:t>
      </w:r>
    </w:p>
    <w:p w14:paraId="50A8FAD7" w14:textId="4D1C8D8E" w:rsidR="00DC4C91" w:rsidRPr="00D435F8" w:rsidRDefault="00BD682C" w:rsidP="00DC4C91">
      <w:pPr>
        <w:pStyle w:val="Heading3"/>
      </w:pPr>
      <w:r w:rsidRPr="00D435F8">
        <w:t>Requirement 4(3)(g)</w:t>
      </w:r>
      <w:r>
        <w:tab/>
      </w:r>
      <w:r w:rsidR="0096437E" w:rsidRPr="00051035">
        <w:t>Compliant</w:t>
      </w:r>
    </w:p>
    <w:p w14:paraId="50A8FAD8" w14:textId="77777777" w:rsidR="00DC4C91" w:rsidRPr="008D114F" w:rsidRDefault="00BD682C" w:rsidP="00DC4C91">
      <w:pPr>
        <w:rPr>
          <w:i/>
        </w:rPr>
      </w:pPr>
      <w:r w:rsidRPr="008D114F">
        <w:rPr>
          <w:i/>
        </w:rPr>
        <w:t>Where equipment is provided, it is safe, suitable, clean and well maintained.</w:t>
      </w:r>
    </w:p>
    <w:p w14:paraId="50A8FADB" w14:textId="77777777" w:rsidR="00DC4C91" w:rsidRDefault="00DC4C91" w:rsidP="00DC4C91">
      <w:pPr>
        <w:sectPr w:rsidR="00DC4C91" w:rsidSect="00DC4C91">
          <w:type w:val="continuous"/>
          <w:pgSz w:w="11906" w:h="16838"/>
          <w:pgMar w:top="1701" w:right="1418" w:bottom="1418" w:left="1418" w:header="709" w:footer="397" w:gutter="0"/>
          <w:cols w:space="708"/>
          <w:titlePg/>
          <w:docGrid w:linePitch="360"/>
        </w:sectPr>
      </w:pPr>
    </w:p>
    <w:p w14:paraId="50A8FADC" w14:textId="335779D5" w:rsidR="00DC4C91" w:rsidRDefault="00BD682C" w:rsidP="00DC4C91">
      <w:pPr>
        <w:pStyle w:val="Heading1"/>
        <w:tabs>
          <w:tab w:val="right" w:pos="9070"/>
        </w:tabs>
        <w:spacing w:before="560" w:after="640"/>
        <w:rPr>
          <w:color w:val="FFFFFF" w:themeColor="background1"/>
          <w:sz w:val="36"/>
        </w:rPr>
        <w:sectPr w:rsidR="00DC4C91" w:rsidSect="00DC4C9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0A8FB5E" wp14:editId="50A8FB5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379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6437E" w:rsidRPr="00EB1D71">
        <w:rPr>
          <w:color w:val="FFFFFF" w:themeColor="background1"/>
          <w:sz w:val="36"/>
        </w:rPr>
        <w:t xml:space="preserve"> </w:t>
      </w:r>
      <w:r w:rsidRPr="00EB1D71">
        <w:rPr>
          <w:color w:val="FFFFFF" w:themeColor="background1"/>
          <w:sz w:val="36"/>
        </w:rPr>
        <w:br/>
        <w:t>Organisation’s service environment</w:t>
      </w:r>
    </w:p>
    <w:p w14:paraId="50A8FADD" w14:textId="77777777" w:rsidR="00DC4C91" w:rsidRPr="00FD1B02" w:rsidRDefault="00BD682C" w:rsidP="00DC4C91">
      <w:pPr>
        <w:pStyle w:val="Heading3"/>
        <w:shd w:val="clear" w:color="auto" w:fill="F2F2F2" w:themeFill="background1" w:themeFillShade="F2"/>
      </w:pPr>
      <w:r w:rsidRPr="00FD1B02">
        <w:t>Consumer outcome:</w:t>
      </w:r>
    </w:p>
    <w:p w14:paraId="50A8FADE" w14:textId="77777777" w:rsidR="00DC4C91" w:rsidRDefault="00BD682C" w:rsidP="00DC4C91">
      <w:pPr>
        <w:numPr>
          <w:ilvl w:val="0"/>
          <w:numId w:val="5"/>
        </w:numPr>
        <w:shd w:val="clear" w:color="auto" w:fill="F2F2F2" w:themeFill="background1" w:themeFillShade="F2"/>
      </w:pPr>
      <w:r>
        <w:t>I feel I belong and I am safe and comfortable in the organisation’s service environment.</w:t>
      </w:r>
    </w:p>
    <w:p w14:paraId="50A8FADF" w14:textId="77777777" w:rsidR="00DC4C91" w:rsidRDefault="00BD682C" w:rsidP="00DC4C91">
      <w:pPr>
        <w:pStyle w:val="Heading3"/>
        <w:shd w:val="clear" w:color="auto" w:fill="F2F2F2" w:themeFill="background1" w:themeFillShade="F2"/>
      </w:pPr>
      <w:r>
        <w:t>Organisation statement:</w:t>
      </w:r>
    </w:p>
    <w:p w14:paraId="50A8FAE0" w14:textId="77777777" w:rsidR="00DC4C91" w:rsidRDefault="00BD682C" w:rsidP="00DC4C9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0A8FAE1" w14:textId="77777777" w:rsidR="00DC4C91" w:rsidRDefault="00BD682C" w:rsidP="00DC4C91">
      <w:pPr>
        <w:pStyle w:val="Heading2"/>
      </w:pPr>
      <w:r>
        <w:t>Assessment of Standard 5</w:t>
      </w:r>
    </w:p>
    <w:p w14:paraId="29511BFB" w14:textId="19862830" w:rsidR="003932EC" w:rsidRPr="00163FEE" w:rsidRDefault="003932EC" w:rsidP="003932EC">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 xml:space="preserve">Assessment Team </w:t>
      </w:r>
      <w:r w:rsidRPr="00163FEE">
        <w:rPr>
          <w:rFonts w:eastAsia="Calibri"/>
          <w:lang w:eastAsia="en-US"/>
        </w:rPr>
        <w:t>also examined relevant documents.</w:t>
      </w:r>
    </w:p>
    <w:p w14:paraId="215348DE" w14:textId="4F5CA15C" w:rsidR="003932EC" w:rsidRPr="002F3994" w:rsidRDefault="003932EC" w:rsidP="003932EC">
      <w:pPr>
        <w:rPr>
          <w:rFonts w:eastAsiaTheme="minorEastAsia"/>
          <w:color w:val="000000" w:themeColor="text1"/>
          <w:lang w:eastAsia="en-US"/>
        </w:rPr>
      </w:pPr>
      <w:r>
        <w:rPr>
          <w:rFonts w:eastAsia="Calibri"/>
          <w:color w:val="auto"/>
          <w:lang w:eastAsia="en-US"/>
        </w:rPr>
        <w:t xml:space="preserve">Consumers </w:t>
      </w:r>
      <w:r w:rsidRPr="00163FEE">
        <w:rPr>
          <w:rFonts w:eastAsia="Calibri"/>
          <w:lang w:eastAsia="en-US"/>
        </w:rPr>
        <w:t>fe</w:t>
      </w:r>
      <w:r>
        <w:rPr>
          <w:rFonts w:eastAsia="Calibri"/>
          <w:lang w:eastAsia="en-US"/>
        </w:rPr>
        <w:t>lt</w:t>
      </w:r>
      <w:r w:rsidRPr="00163FEE">
        <w:rPr>
          <w:rFonts w:eastAsia="Calibri"/>
          <w:lang w:eastAsia="en-US"/>
        </w:rPr>
        <w:t xml:space="preserve"> they belong</w:t>
      </w:r>
      <w:r>
        <w:rPr>
          <w:rFonts w:eastAsia="Calibri"/>
          <w:lang w:eastAsia="en-US"/>
        </w:rPr>
        <w:t>ed</w:t>
      </w:r>
      <w:r w:rsidRPr="00163FEE">
        <w:rPr>
          <w:rFonts w:eastAsia="Calibri"/>
          <w:lang w:eastAsia="en-US"/>
        </w:rPr>
        <w:t xml:space="preserve"> in the service and fe</w:t>
      </w:r>
      <w:r>
        <w:rPr>
          <w:rFonts w:eastAsia="Calibri"/>
          <w:lang w:eastAsia="en-US"/>
        </w:rPr>
        <w:t xml:space="preserve">lt </w:t>
      </w:r>
      <w:r w:rsidRPr="00163FEE">
        <w:rPr>
          <w:rFonts w:eastAsia="Calibri"/>
          <w:lang w:eastAsia="en-US"/>
        </w:rPr>
        <w:t xml:space="preserve">safe and comfortable in the service environment. </w:t>
      </w:r>
      <w:r>
        <w:rPr>
          <w:rFonts w:eastAsiaTheme="minorHAnsi"/>
        </w:rPr>
        <w:t xml:space="preserve">Consumers confirmed they could freely and safely access indoor and outdoor areas. </w:t>
      </w:r>
      <w:r w:rsidRPr="00C738FD">
        <w:rPr>
          <w:rFonts w:eastAsia="Calibri"/>
          <w:lang w:eastAsia="en-US"/>
        </w:rPr>
        <w:t>Consumers confirmed they c</w:t>
      </w:r>
      <w:r>
        <w:rPr>
          <w:rFonts w:eastAsia="Calibri"/>
          <w:lang w:eastAsia="en-US"/>
        </w:rPr>
        <w:t>ould</w:t>
      </w:r>
      <w:r w:rsidRPr="00C738FD">
        <w:rPr>
          <w:rFonts w:eastAsia="Calibri"/>
          <w:lang w:eastAsia="en-US"/>
        </w:rPr>
        <w:t xml:space="preserve"> decorate and individualise their rooms as they wish</w:t>
      </w:r>
      <w:r>
        <w:rPr>
          <w:rFonts w:eastAsia="Calibri"/>
          <w:lang w:eastAsia="en-US"/>
        </w:rPr>
        <w:t>ed</w:t>
      </w:r>
      <w:r w:rsidRPr="00C738FD">
        <w:rPr>
          <w:rFonts w:eastAsia="Calibri"/>
          <w:lang w:eastAsia="en-US"/>
        </w:rPr>
        <w:t xml:space="preserve">. </w:t>
      </w:r>
      <w:r>
        <w:t>Consumers were generally happy with the cleaning and maintenance of the service.</w:t>
      </w:r>
    </w:p>
    <w:p w14:paraId="2CDDF4C3" w14:textId="473DA946" w:rsidR="003932EC" w:rsidRPr="001C262C" w:rsidRDefault="003932EC" w:rsidP="003932EC">
      <w:pPr>
        <w:keepNext/>
        <w:rPr>
          <w:rFonts w:eastAsiaTheme="minorEastAsia"/>
          <w:color w:val="000000" w:themeColor="text1"/>
          <w:lang w:eastAsia="en-US"/>
        </w:rPr>
      </w:pPr>
      <w:r w:rsidRPr="009A151A">
        <w:t xml:space="preserve">The </w:t>
      </w:r>
      <w:r>
        <w:t xml:space="preserve">service environment was </w:t>
      </w:r>
      <w:r w:rsidRPr="009A151A">
        <w:t xml:space="preserve">observed to be clean, safe and welcoming. </w:t>
      </w:r>
      <w:r w:rsidRPr="001C262C">
        <w:rPr>
          <w:rFonts w:eastAsia="Calibri"/>
          <w:lang w:eastAsia="en-US"/>
        </w:rPr>
        <w:t>Equipment was observed to be clean, well maintained and appropriate to consumer needs.</w:t>
      </w:r>
      <w:r w:rsidRPr="001C262C">
        <w:rPr>
          <w:rFonts w:eastAsiaTheme="minorEastAsia"/>
          <w:color w:val="auto"/>
          <w:lang w:eastAsia="en-US"/>
        </w:rPr>
        <w:t xml:space="preserve"> </w:t>
      </w:r>
      <w:r w:rsidRPr="001C262C">
        <w:rPr>
          <w:color w:val="auto"/>
        </w:rPr>
        <w:t xml:space="preserve"> </w:t>
      </w:r>
    </w:p>
    <w:p w14:paraId="50A8FAE3" w14:textId="6F0A8BDC" w:rsidR="00DC4C91" w:rsidRPr="003932EC" w:rsidRDefault="00BD682C" w:rsidP="00DC4C91">
      <w:pPr>
        <w:rPr>
          <w:rFonts w:eastAsia="Calibri"/>
          <w:color w:val="auto"/>
          <w:lang w:eastAsia="en-US"/>
        </w:rPr>
      </w:pPr>
      <w:r w:rsidRPr="003932EC">
        <w:rPr>
          <w:rFonts w:eastAsiaTheme="minorHAnsi"/>
          <w:color w:val="auto"/>
        </w:rPr>
        <w:t xml:space="preserve">The Quality Standard is assessed as Compliant as </w:t>
      </w:r>
      <w:r w:rsidR="003932EC" w:rsidRPr="003932EC">
        <w:rPr>
          <w:rFonts w:eastAsiaTheme="minorHAnsi"/>
          <w:color w:val="auto"/>
        </w:rPr>
        <w:t>three</w:t>
      </w:r>
      <w:r w:rsidRPr="003932EC">
        <w:rPr>
          <w:rFonts w:eastAsiaTheme="minorHAnsi"/>
          <w:color w:val="auto"/>
        </w:rPr>
        <w:t xml:space="preserve"> of the three specific requirements have been assessed as Compliant.</w:t>
      </w:r>
    </w:p>
    <w:p w14:paraId="50A8FAE4" w14:textId="02A46AD7" w:rsidR="00DC4C91" w:rsidRDefault="00BD682C" w:rsidP="00DC4C91">
      <w:pPr>
        <w:pStyle w:val="Heading2"/>
      </w:pPr>
      <w:r>
        <w:t>Assessment of Standard 5 Requirements</w:t>
      </w:r>
      <w:r w:rsidRPr="0066387A">
        <w:rPr>
          <w:i/>
          <w:color w:val="0000FF"/>
          <w:sz w:val="24"/>
          <w:szCs w:val="24"/>
        </w:rPr>
        <w:t xml:space="preserve"> </w:t>
      </w:r>
    </w:p>
    <w:p w14:paraId="50A8FAE5" w14:textId="2E8E66B7" w:rsidR="00DC4C91" w:rsidRPr="00314FF7" w:rsidRDefault="00BD682C" w:rsidP="0096437E">
      <w:pPr>
        <w:pStyle w:val="Heading3"/>
      </w:pPr>
      <w:r w:rsidRPr="00314FF7">
        <w:t>Requirement 5(3)(a)</w:t>
      </w:r>
      <w:r>
        <w:tab/>
      </w:r>
      <w:r w:rsidR="0096437E" w:rsidRPr="00051035">
        <w:t>Compliant</w:t>
      </w:r>
    </w:p>
    <w:p w14:paraId="50A8FAE6" w14:textId="77777777" w:rsidR="00DC4C91" w:rsidRPr="008D114F" w:rsidRDefault="00BD682C" w:rsidP="00DC4C91">
      <w:pPr>
        <w:rPr>
          <w:i/>
        </w:rPr>
      </w:pPr>
      <w:r w:rsidRPr="008D114F">
        <w:rPr>
          <w:i/>
        </w:rPr>
        <w:t>The service environment is welcoming and easy to understand, and optimises each consumer’s sense of belonging, independence, interaction and function.</w:t>
      </w:r>
    </w:p>
    <w:p w14:paraId="50A8FAE8" w14:textId="469D55ED" w:rsidR="00DC4C91" w:rsidRPr="00D435F8" w:rsidRDefault="00BD682C" w:rsidP="0096437E">
      <w:pPr>
        <w:pStyle w:val="Heading3"/>
      </w:pPr>
      <w:r w:rsidRPr="00D435F8">
        <w:lastRenderedPageBreak/>
        <w:t>Requirement 5(3)(b)</w:t>
      </w:r>
      <w:r>
        <w:tab/>
      </w:r>
      <w:r w:rsidR="0096437E" w:rsidRPr="00051035">
        <w:t>Compliant</w:t>
      </w:r>
    </w:p>
    <w:p w14:paraId="50A8FAE9" w14:textId="77777777" w:rsidR="00DC4C91" w:rsidRPr="008D114F" w:rsidRDefault="00BD682C" w:rsidP="00DC4C91">
      <w:pPr>
        <w:rPr>
          <w:i/>
        </w:rPr>
      </w:pPr>
      <w:r w:rsidRPr="008D114F">
        <w:rPr>
          <w:i/>
        </w:rPr>
        <w:t>The service environment:</w:t>
      </w:r>
    </w:p>
    <w:p w14:paraId="50A8FAEA" w14:textId="77777777" w:rsidR="00DC4C91" w:rsidRPr="008D114F" w:rsidRDefault="00BD682C" w:rsidP="00A35571">
      <w:pPr>
        <w:numPr>
          <w:ilvl w:val="0"/>
          <w:numId w:val="17"/>
        </w:numPr>
        <w:tabs>
          <w:tab w:val="right" w:pos="9026"/>
        </w:tabs>
        <w:spacing w:before="0" w:after="0"/>
        <w:ind w:left="567" w:hanging="425"/>
        <w:outlineLvl w:val="4"/>
        <w:rPr>
          <w:i/>
        </w:rPr>
      </w:pPr>
      <w:r w:rsidRPr="008D114F">
        <w:rPr>
          <w:i/>
        </w:rPr>
        <w:t>is safe, clean, well maintained and comfortable; and</w:t>
      </w:r>
    </w:p>
    <w:p w14:paraId="50A8FAEB" w14:textId="77777777" w:rsidR="00DC4C91" w:rsidRPr="008D114F" w:rsidRDefault="00BD682C" w:rsidP="00A3557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0A8FAED" w14:textId="37BFB310" w:rsidR="00DC4C91" w:rsidRPr="00D435F8" w:rsidRDefault="00BD682C" w:rsidP="00DC4C91">
      <w:pPr>
        <w:pStyle w:val="Heading3"/>
      </w:pPr>
      <w:r w:rsidRPr="00D435F8">
        <w:t>Requirement 5(3)(c)</w:t>
      </w:r>
      <w:r>
        <w:tab/>
      </w:r>
      <w:r w:rsidR="0096437E" w:rsidRPr="00051035">
        <w:t>Compliant</w:t>
      </w:r>
    </w:p>
    <w:p w14:paraId="50A8FAEE" w14:textId="77777777" w:rsidR="00DC4C91" w:rsidRPr="008D114F" w:rsidRDefault="00BD682C" w:rsidP="00DC4C91">
      <w:pPr>
        <w:rPr>
          <w:i/>
        </w:rPr>
      </w:pPr>
      <w:r w:rsidRPr="008D114F">
        <w:rPr>
          <w:i/>
        </w:rPr>
        <w:t>Furniture, fittings and equipment are safe, clean, well maintained and suitable for the consumer.</w:t>
      </w:r>
    </w:p>
    <w:p w14:paraId="50A8FAF0" w14:textId="77777777" w:rsidR="00DC4C91" w:rsidRPr="00314FF7" w:rsidRDefault="00DC4C91" w:rsidP="00DC4C91"/>
    <w:p w14:paraId="50A8FAF1" w14:textId="77777777" w:rsidR="00DC4C91" w:rsidRDefault="00DC4C91" w:rsidP="00DC4C91">
      <w:pPr>
        <w:sectPr w:rsidR="00DC4C91" w:rsidSect="00DC4C91">
          <w:type w:val="continuous"/>
          <w:pgSz w:w="11906" w:h="16838"/>
          <w:pgMar w:top="1701" w:right="1418" w:bottom="1418" w:left="1418" w:header="709" w:footer="397" w:gutter="0"/>
          <w:cols w:space="708"/>
          <w:titlePg/>
          <w:docGrid w:linePitch="360"/>
        </w:sectPr>
      </w:pPr>
    </w:p>
    <w:p w14:paraId="50A8FAF2" w14:textId="4FCD776A" w:rsidR="00DC4C91" w:rsidRDefault="00BD682C" w:rsidP="00DC4C91">
      <w:pPr>
        <w:pStyle w:val="Heading1"/>
        <w:tabs>
          <w:tab w:val="right" w:pos="9070"/>
        </w:tabs>
        <w:spacing w:before="560" w:after="640"/>
        <w:rPr>
          <w:color w:val="FFFFFF" w:themeColor="background1"/>
          <w:sz w:val="36"/>
        </w:rPr>
        <w:sectPr w:rsidR="00DC4C91" w:rsidSect="00DC4C9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0A8FB60" wp14:editId="50A8FB6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737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6437E" w:rsidRPr="00EB1D71">
        <w:rPr>
          <w:color w:val="FFFFFF" w:themeColor="background1"/>
          <w:sz w:val="36"/>
        </w:rPr>
        <w:t xml:space="preserve"> </w:t>
      </w:r>
      <w:r w:rsidRPr="00EB1D71">
        <w:rPr>
          <w:color w:val="FFFFFF" w:themeColor="background1"/>
          <w:sz w:val="36"/>
        </w:rPr>
        <w:br/>
        <w:t>Feedback and complaints</w:t>
      </w:r>
    </w:p>
    <w:p w14:paraId="50A8FAF3" w14:textId="77777777" w:rsidR="00DC4C91" w:rsidRPr="00FD1B02" w:rsidRDefault="00BD682C" w:rsidP="00DC4C91">
      <w:pPr>
        <w:pStyle w:val="Heading3"/>
        <w:shd w:val="clear" w:color="auto" w:fill="F2F2F2" w:themeFill="background1" w:themeFillShade="F2"/>
      </w:pPr>
      <w:r w:rsidRPr="00FD1B02">
        <w:t>Consumer outcome:</w:t>
      </w:r>
    </w:p>
    <w:p w14:paraId="50A8FAF4" w14:textId="77777777" w:rsidR="00DC4C91" w:rsidRDefault="00BD682C" w:rsidP="00DC4C9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A8FAF5" w14:textId="77777777" w:rsidR="00DC4C91" w:rsidRDefault="00BD682C" w:rsidP="00DC4C91">
      <w:pPr>
        <w:pStyle w:val="Heading3"/>
        <w:shd w:val="clear" w:color="auto" w:fill="F2F2F2" w:themeFill="background1" w:themeFillShade="F2"/>
      </w:pPr>
      <w:r>
        <w:t>Organisation statement:</w:t>
      </w:r>
    </w:p>
    <w:p w14:paraId="50A8FAF6" w14:textId="77777777" w:rsidR="00DC4C91" w:rsidRDefault="00BD682C" w:rsidP="00DC4C9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A8FAF7" w14:textId="77777777" w:rsidR="00DC4C91" w:rsidRDefault="00BD682C" w:rsidP="00DC4C91">
      <w:pPr>
        <w:pStyle w:val="Heading2"/>
      </w:pPr>
      <w:r>
        <w:t>Assessment of Standard 6</w:t>
      </w:r>
    </w:p>
    <w:p w14:paraId="6BC462EA" w14:textId="5D197724" w:rsidR="003932EC" w:rsidRDefault="003932EC" w:rsidP="003932EC">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ask</w:t>
      </w:r>
      <w:r>
        <w:rPr>
          <w:rFonts w:eastAsia="Calibri"/>
          <w:lang w:eastAsia="en-US"/>
        </w:rPr>
        <w:t>ed</w:t>
      </w:r>
      <w:r w:rsidRPr="00163FEE">
        <w:rPr>
          <w:rFonts w:eastAsia="Calibri"/>
          <w:lang w:eastAsia="en-US"/>
        </w:rPr>
        <w:t xml:space="preserve"> them about how they raise</w:t>
      </w:r>
      <w:r>
        <w:rPr>
          <w:rFonts w:eastAsia="Calibri"/>
          <w:lang w:eastAsia="en-US"/>
        </w:rPr>
        <w:t>d</w:t>
      </w:r>
      <w:r w:rsidRPr="00163FEE">
        <w:rPr>
          <w:rFonts w:eastAsia="Calibri"/>
          <w:lang w:eastAsia="en-US"/>
        </w:rPr>
        <w:t xml:space="preserve"> complaints and the organisation’s response. The </w:t>
      </w:r>
      <w:r>
        <w:rPr>
          <w:rFonts w:eastAsia="Calibri"/>
          <w:lang w:eastAsia="en-US"/>
        </w:rPr>
        <w:t>Assessment Team</w:t>
      </w:r>
      <w:r w:rsidRPr="00163FEE">
        <w:rPr>
          <w:rFonts w:eastAsia="Calibri"/>
          <w:lang w:eastAsia="en-US"/>
        </w:rPr>
        <w:t xml:space="preserve"> also examined the complaints register, complaints trend analysis and tested staff understanding and application of the requirements under this Standard.</w:t>
      </w:r>
    </w:p>
    <w:p w14:paraId="1B015C91" w14:textId="67349CED" w:rsidR="003932EC" w:rsidRPr="00A03810" w:rsidRDefault="003932EC" w:rsidP="003932EC">
      <w:pPr>
        <w:rPr>
          <w:rFonts w:eastAsia="Calibri"/>
          <w:color w:val="auto"/>
          <w:lang w:eastAsia="en-US"/>
        </w:rPr>
      </w:pPr>
      <w:r>
        <w:rPr>
          <w:rFonts w:eastAsia="Calibri"/>
          <w:color w:val="auto"/>
          <w:lang w:eastAsia="en-US"/>
        </w:rPr>
        <w:t>C</w:t>
      </w:r>
      <w:r w:rsidRPr="006C4344">
        <w:rPr>
          <w:rFonts w:eastAsia="Calibri"/>
          <w:color w:val="auto"/>
          <w:lang w:eastAsia="en-US"/>
        </w:rPr>
        <w:t xml:space="preserve">onsumers </w:t>
      </w:r>
      <w:r>
        <w:rPr>
          <w:rFonts w:eastAsia="Calibri"/>
          <w:color w:val="auto"/>
          <w:lang w:eastAsia="en-US"/>
        </w:rPr>
        <w:t>were</w:t>
      </w:r>
      <w:r w:rsidRPr="00163FEE">
        <w:rPr>
          <w:rFonts w:eastAsia="Calibri"/>
          <w:lang w:eastAsia="en-US"/>
        </w:rPr>
        <w:t xml:space="preserve"> encouraged and supported to </w:t>
      </w:r>
      <w:r>
        <w:rPr>
          <w:rFonts w:eastAsia="Calibri"/>
          <w:lang w:eastAsia="en-US"/>
        </w:rPr>
        <w:t xml:space="preserve">provide </w:t>
      </w:r>
      <w:r w:rsidRPr="00163FEE">
        <w:rPr>
          <w:rFonts w:eastAsia="Calibri"/>
          <w:lang w:eastAsia="en-US"/>
        </w:rPr>
        <w:t xml:space="preserve">feedback and make complaints, and that appropriate action </w:t>
      </w:r>
      <w:r>
        <w:rPr>
          <w:rFonts w:eastAsia="Calibri"/>
          <w:lang w:eastAsia="en-US"/>
        </w:rPr>
        <w:t>was</w:t>
      </w:r>
      <w:r w:rsidRPr="00163FEE">
        <w:rPr>
          <w:rFonts w:eastAsia="Calibri"/>
          <w:lang w:eastAsia="en-US"/>
        </w:rPr>
        <w:t xml:space="preserve"> taken</w:t>
      </w:r>
      <w:r>
        <w:rPr>
          <w:rFonts w:eastAsia="Calibri"/>
          <w:lang w:eastAsia="en-US"/>
        </w:rPr>
        <w:t xml:space="preserve"> following their feedback or complaint. </w:t>
      </w:r>
      <w:r w:rsidRPr="00A03810">
        <w:rPr>
          <w:rFonts w:eastAsia="Calibri"/>
          <w:color w:val="auto"/>
          <w:lang w:eastAsia="en-US"/>
        </w:rPr>
        <w:t>Consumers</w:t>
      </w:r>
      <w:r>
        <w:rPr>
          <w:rFonts w:eastAsia="Calibri"/>
          <w:color w:val="auto"/>
          <w:lang w:eastAsia="en-US"/>
        </w:rPr>
        <w:t xml:space="preserve"> and r</w:t>
      </w:r>
      <w:r w:rsidRPr="00A03810">
        <w:rPr>
          <w:rFonts w:eastAsia="Calibri"/>
          <w:color w:val="auto"/>
          <w:lang w:eastAsia="en-US"/>
        </w:rPr>
        <w:t>epresentatives fe</w:t>
      </w:r>
      <w:r>
        <w:rPr>
          <w:rFonts w:eastAsia="Calibri"/>
          <w:color w:val="auto"/>
          <w:lang w:eastAsia="en-US"/>
        </w:rPr>
        <w:t>lt</w:t>
      </w:r>
      <w:r w:rsidRPr="00A03810">
        <w:rPr>
          <w:rFonts w:eastAsia="Calibri"/>
          <w:color w:val="auto"/>
          <w:lang w:eastAsia="en-US"/>
        </w:rPr>
        <w:t xml:space="preserve"> encouraged and supported to provide feedback regarding care and services and said if they had a concern, they would feel comfortable to raise a complaint. </w:t>
      </w:r>
      <w:r>
        <w:t>Consumers and representatives were aware of advocacy services they may wish to access. Consumers and representatives confirmed that staff apologised when they had made a mistake.</w:t>
      </w:r>
    </w:p>
    <w:p w14:paraId="6C86D498" w14:textId="268942EC" w:rsidR="003932EC" w:rsidRPr="008625F6" w:rsidRDefault="003932EC" w:rsidP="003932EC">
      <w:r w:rsidRPr="00A03810">
        <w:rPr>
          <w:rFonts w:eastAsia="Calibri"/>
          <w:color w:val="auto"/>
          <w:lang w:eastAsia="en-US"/>
        </w:rPr>
        <w:t>Management demonstrated improvements ha</w:t>
      </w:r>
      <w:r>
        <w:rPr>
          <w:rFonts w:eastAsia="Calibri"/>
          <w:color w:val="auto"/>
          <w:lang w:eastAsia="en-US"/>
        </w:rPr>
        <w:t>d</w:t>
      </w:r>
      <w:r w:rsidRPr="00A03810">
        <w:rPr>
          <w:rFonts w:eastAsia="Calibri"/>
          <w:color w:val="auto"/>
          <w:lang w:eastAsia="en-US"/>
        </w:rPr>
        <w:t xml:space="preserve"> been implemented as a direct result of feedback and complaints that had been received by consumers</w:t>
      </w:r>
      <w:r>
        <w:rPr>
          <w:rFonts w:eastAsia="Calibri"/>
          <w:color w:val="auto"/>
          <w:lang w:eastAsia="en-US"/>
        </w:rPr>
        <w:t xml:space="preserve"> and </w:t>
      </w:r>
      <w:r w:rsidRPr="00A03810">
        <w:rPr>
          <w:rFonts w:eastAsia="Calibri"/>
          <w:color w:val="auto"/>
          <w:lang w:eastAsia="en-US"/>
        </w:rPr>
        <w:t xml:space="preserve">representatives. </w:t>
      </w:r>
      <w:r>
        <w:rPr>
          <w:rFonts w:eastAsia="Calibri"/>
          <w:color w:val="auto"/>
          <w:lang w:eastAsia="en-US"/>
        </w:rPr>
        <w:t>T</w:t>
      </w:r>
      <w:r w:rsidRPr="008625F6">
        <w:t xml:space="preserve">he feedback and complaints register </w:t>
      </w:r>
      <w:r>
        <w:t xml:space="preserve">demonstrated </w:t>
      </w:r>
      <w:r w:rsidRPr="008625F6">
        <w:t xml:space="preserve">consumer suggestions and complaints </w:t>
      </w:r>
      <w:r>
        <w:t>were</w:t>
      </w:r>
      <w:r w:rsidRPr="008625F6">
        <w:t xml:space="preserve"> recorded along with actions taken to address the complaint. The </w:t>
      </w:r>
      <w:r>
        <w:t xml:space="preserve">Plan for continuous improvement </w:t>
      </w:r>
      <w:r w:rsidRPr="008625F6">
        <w:t xml:space="preserve">reflected improvements which </w:t>
      </w:r>
      <w:r w:rsidR="009A0948">
        <w:t>were</w:t>
      </w:r>
      <w:r w:rsidRPr="008625F6">
        <w:t xml:space="preserve"> made </w:t>
      </w:r>
      <w:proofErr w:type="gramStart"/>
      <w:r w:rsidRPr="008625F6">
        <w:t>as a result of</w:t>
      </w:r>
      <w:proofErr w:type="gramEnd"/>
      <w:r w:rsidRPr="008625F6">
        <w:t xml:space="preserve"> feedback received. </w:t>
      </w:r>
    </w:p>
    <w:p w14:paraId="50A8FAF9" w14:textId="4010B097" w:rsidR="00DC4C91" w:rsidRPr="009A0948" w:rsidRDefault="00BD682C" w:rsidP="00DC4C91">
      <w:pPr>
        <w:rPr>
          <w:rFonts w:eastAsia="Calibri"/>
          <w:i/>
          <w:iCs/>
          <w:color w:val="auto"/>
          <w:lang w:eastAsia="en-US"/>
        </w:rPr>
      </w:pPr>
      <w:r w:rsidRPr="009A0948">
        <w:rPr>
          <w:rFonts w:eastAsiaTheme="minorHAnsi"/>
          <w:color w:val="auto"/>
        </w:rPr>
        <w:lastRenderedPageBreak/>
        <w:t xml:space="preserve">The Quality Standard is assessed as Compliant as </w:t>
      </w:r>
      <w:r w:rsidR="009A0948" w:rsidRPr="009A0948">
        <w:rPr>
          <w:rFonts w:eastAsiaTheme="minorHAnsi"/>
          <w:color w:val="auto"/>
        </w:rPr>
        <w:t xml:space="preserve">four </w:t>
      </w:r>
      <w:r w:rsidRPr="009A0948">
        <w:rPr>
          <w:rFonts w:eastAsiaTheme="minorHAnsi"/>
          <w:color w:val="auto"/>
        </w:rPr>
        <w:t>of the four specific requirements have been assessed as Compliant.</w:t>
      </w:r>
    </w:p>
    <w:p w14:paraId="50A8FAFA" w14:textId="5B537290" w:rsidR="00DC4C91" w:rsidRDefault="00BD682C" w:rsidP="00DC4C91">
      <w:pPr>
        <w:pStyle w:val="Heading2"/>
      </w:pPr>
      <w:r>
        <w:t>Assessment of Standard 6 Requirements</w:t>
      </w:r>
      <w:r w:rsidRPr="0066387A">
        <w:rPr>
          <w:i/>
          <w:color w:val="0000FF"/>
          <w:sz w:val="24"/>
          <w:szCs w:val="24"/>
        </w:rPr>
        <w:t xml:space="preserve"> </w:t>
      </w:r>
    </w:p>
    <w:p w14:paraId="50A8FAFB" w14:textId="5256FD05" w:rsidR="00DC4C91" w:rsidRPr="00506F7F" w:rsidRDefault="00BD682C" w:rsidP="0096437E">
      <w:pPr>
        <w:pStyle w:val="Heading3"/>
      </w:pPr>
      <w:r w:rsidRPr="00506F7F">
        <w:t>Requirement 6(3)(a)</w:t>
      </w:r>
      <w:r>
        <w:tab/>
      </w:r>
      <w:r w:rsidR="0096437E" w:rsidRPr="00051035">
        <w:t>Compliant</w:t>
      </w:r>
    </w:p>
    <w:p w14:paraId="50A8FAFC" w14:textId="77777777" w:rsidR="00DC4C91" w:rsidRPr="008D114F" w:rsidRDefault="00BD682C" w:rsidP="00DC4C91">
      <w:pPr>
        <w:rPr>
          <w:i/>
        </w:rPr>
      </w:pPr>
      <w:r w:rsidRPr="008D114F">
        <w:rPr>
          <w:i/>
        </w:rPr>
        <w:t>Consumers, their family, friends, carers and others are encouraged and supported to provide feedback and make complaints.</w:t>
      </w:r>
    </w:p>
    <w:p w14:paraId="50A8FAFE" w14:textId="0F83D2AA" w:rsidR="00DC4C91" w:rsidRPr="00506F7F" w:rsidRDefault="00BD682C" w:rsidP="0096437E">
      <w:pPr>
        <w:pStyle w:val="Heading3"/>
      </w:pPr>
      <w:r w:rsidRPr="00506F7F">
        <w:t>Requirement 6(3)(b)</w:t>
      </w:r>
      <w:r>
        <w:tab/>
      </w:r>
      <w:r w:rsidR="0096437E" w:rsidRPr="00051035">
        <w:t>Compliant</w:t>
      </w:r>
    </w:p>
    <w:p w14:paraId="50A8FAFF" w14:textId="77777777" w:rsidR="00DC4C91" w:rsidRPr="008D114F" w:rsidRDefault="00BD682C" w:rsidP="00DC4C91">
      <w:pPr>
        <w:rPr>
          <w:i/>
        </w:rPr>
      </w:pPr>
      <w:r w:rsidRPr="008D114F">
        <w:rPr>
          <w:i/>
        </w:rPr>
        <w:t>Consumers are made aware of and have access to advocates, language services and other methods for raising and resolving complaints.</w:t>
      </w:r>
    </w:p>
    <w:p w14:paraId="50A8FB01" w14:textId="5A4F66A0" w:rsidR="00DC4C91" w:rsidRPr="00D435F8" w:rsidRDefault="00BD682C" w:rsidP="0096437E">
      <w:pPr>
        <w:pStyle w:val="Heading3"/>
      </w:pPr>
      <w:r w:rsidRPr="00D435F8">
        <w:t>Requirement 6(3)(c)</w:t>
      </w:r>
      <w:r>
        <w:tab/>
      </w:r>
      <w:r w:rsidR="0096437E" w:rsidRPr="00051035">
        <w:t>Compliant</w:t>
      </w:r>
    </w:p>
    <w:p w14:paraId="50A8FB02" w14:textId="77777777" w:rsidR="00DC4C91" w:rsidRPr="008D114F" w:rsidRDefault="00BD682C" w:rsidP="00DC4C91">
      <w:pPr>
        <w:rPr>
          <w:i/>
        </w:rPr>
      </w:pPr>
      <w:r w:rsidRPr="008D114F">
        <w:rPr>
          <w:i/>
        </w:rPr>
        <w:t>Appropriate action is taken in response to complaints and an open disclosure process is used when things go wrong.</w:t>
      </w:r>
    </w:p>
    <w:p w14:paraId="50A8FB04" w14:textId="14D404DD" w:rsidR="00DC4C91" w:rsidRPr="00D435F8" w:rsidRDefault="00BD682C" w:rsidP="00DC4C91">
      <w:pPr>
        <w:pStyle w:val="Heading3"/>
      </w:pPr>
      <w:r w:rsidRPr="00D435F8">
        <w:t>Requirement 6(3)(d)</w:t>
      </w:r>
      <w:r>
        <w:tab/>
      </w:r>
      <w:r w:rsidR="0096437E" w:rsidRPr="00051035">
        <w:t>Compliant</w:t>
      </w:r>
    </w:p>
    <w:p w14:paraId="50A8FB05" w14:textId="77777777" w:rsidR="00DC4C91" w:rsidRPr="008D114F" w:rsidRDefault="00BD682C" w:rsidP="00DC4C91">
      <w:pPr>
        <w:rPr>
          <w:i/>
        </w:rPr>
      </w:pPr>
      <w:r w:rsidRPr="008D114F">
        <w:rPr>
          <w:i/>
        </w:rPr>
        <w:t>Feedback and complaints are reviewed and used to improve the quality of care and services.</w:t>
      </w:r>
    </w:p>
    <w:p w14:paraId="50A8FB07" w14:textId="77777777" w:rsidR="00DC4C91" w:rsidRPr="001B3DE8" w:rsidRDefault="00DC4C91" w:rsidP="00DC4C91"/>
    <w:p w14:paraId="50A8FB08" w14:textId="77777777" w:rsidR="00DC4C91" w:rsidRDefault="00DC4C91" w:rsidP="00DC4C91">
      <w:pPr>
        <w:sectPr w:rsidR="00DC4C91" w:rsidSect="00DC4C91">
          <w:type w:val="continuous"/>
          <w:pgSz w:w="11906" w:h="16838"/>
          <w:pgMar w:top="1701" w:right="1418" w:bottom="1418" w:left="1418" w:header="709" w:footer="397" w:gutter="0"/>
          <w:cols w:space="708"/>
          <w:titlePg/>
          <w:docGrid w:linePitch="360"/>
        </w:sectPr>
      </w:pPr>
    </w:p>
    <w:p w14:paraId="50A8FB09" w14:textId="1B867D2C" w:rsidR="00DC4C91" w:rsidRDefault="00BD682C" w:rsidP="00DC4C91">
      <w:pPr>
        <w:pStyle w:val="Heading1"/>
        <w:tabs>
          <w:tab w:val="right" w:pos="9070"/>
        </w:tabs>
        <w:spacing w:before="560" w:after="640"/>
        <w:rPr>
          <w:color w:val="FFFFFF" w:themeColor="background1"/>
          <w:sz w:val="36"/>
        </w:rPr>
        <w:sectPr w:rsidR="00DC4C91" w:rsidSect="00DC4C9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0A8FB62" wp14:editId="50A8FB6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969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6437E" w:rsidRPr="00EB1D71">
        <w:rPr>
          <w:color w:val="FFFFFF" w:themeColor="background1"/>
          <w:sz w:val="36"/>
        </w:rPr>
        <w:t xml:space="preserve"> </w:t>
      </w:r>
      <w:r w:rsidRPr="00EB1D71">
        <w:rPr>
          <w:color w:val="FFFFFF" w:themeColor="background1"/>
          <w:sz w:val="36"/>
        </w:rPr>
        <w:br/>
        <w:t>Human resources</w:t>
      </w:r>
    </w:p>
    <w:p w14:paraId="50A8FB0A" w14:textId="77777777" w:rsidR="00DC4C91" w:rsidRPr="000E654D" w:rsidRDefault="00BD682C" w:rsidP="00DC4C91">
      <w:pPr>
        <w:pStyle w:val="Heading3"/>
        <w:shd w:val="clear" w:color="auto" w:fill="F2F2F2" w:themeFill="background1" w:themeFillShade="F2"/>
      </w:pPr>
      <w:r w:rsidRPr="000E654D">
        <w:t>Consumer outcome:</w:t>
      </w:r>
    </w:p>
    <w:p w14:paraId="50A8FB0B" w14:textId="77777777" w:rsidR="00DC4C91" w:rsidRDefault="00BD682C" w:rsidP="00DC4C91">
      <w:pPr>
        <w:numPr>
          <w:ilvl w:val="0"/>
          <w:numId w:val="7"/>
        </w:numPr>
        <w:shd w:val="clear" w:color="auto" w:fill="F2F2F2" w:themeFill="background1" w:themeFillShade="F2"/>
      </w:pPr>
      <w:r>
        <w:t>I get quality care and services when I need them from people who are knowledgeable, capable and caring.</w:t>
      </w:r>
    </w:p>
    <w:p w14:paraId="50A8FB0C" w14:textId="77777777" w:rsidR="00DC4C91" w:rsidRDefault="00BD682C" w:rsidP="00DC4C91">
      <w:pPr>
        <w:pStyle w:val="Heading3"/>
        <w:shd w:val="clear" w:color="auto" w:fill="F2F2F2" w:themeFill="background1" w:themeFillShade="F2"/>
      </w:pPr>
      <w:r>
        <w:t>Organisation statement:</w:t>
      </w:r>
    </w:p>
    <w:p w14:paraId="50A8FB0D" w14:textId="77777777" w:rsidR="00DC4C91" w:rsidRDefault="00BD682C" w:rsidP="00DC4C9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0A8FB0E" w14:textId="77777777" w:rsidR="00DC4C91" w:rsidRDefault="00BD682C" w:rsidP="00DC4C91">
      <w:pPr>
        <w:pStyle w:val="Heading2"/>
      </w:pPr>
      <w:r>
        <w:t>Assessment of Standard 7</w:t>
      </w:r>
    </w:p>
    <w:p w14:paraId="4CB65EF0" w14:textId="12CE2C66" w:rsidR="009A0948" w:rsidRPr="00163FEE" w:rsidRDefault="009A0948" w:rsidP="009A0948">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3CEF0E43" w14:textId="2C0C2583" w:rsidR="009A0948" w:rsidRPr="00951FEC" w:rsidRDefault="009A0948" w:rsidP="009A0948">
      <w:pPr>
        <w:rPr>
          <w:rFonts w:eastAsia="Calibri"/>
          <w:lang w:eastAsia="en-US"/>
        </w:rPr>
      </w:pPr>
      <w:r>
        <w:rPr>
          <w:rFonts w:eastAsia="Calibri"/>
          <w:color w:val="000000" w:themeColor="text1"/>
          <w:lang w:eastAsia="en-US"/>
        </w:rPr>
        <w:t>C</w:t>
      </w:r>
      <w:r w:rsidRPr="00BE0A6B">
        <w:rPr>
          <w:rFonts w:eastAsia="Calibri"/>
          <w:color w:val="000000" w:themeColor="text1"/>
          <w:lang w:eastAsia="en-US"/>
        </w:rPr>
        <w:t xml:space="preserve">onsumers </w:t>
      </w:r>
      <w:r>
        <w:rPr>
          <w:rFonts w:eastAsia="Calibri"/>
          <w:color w:val="000000" w:themeColor="text1"/>
          <w:lang w:eastAsia="en-US"/>
        </w:rPr>
        <w:t xml:space="preserve">received </w:t>
      </w:r>
      <w:r w:rsidRPr="00BE0A6B">
        <w:rPr>
          <w:rFonts w:eastAsia="Calibri"/>
          <w:color w:val="000000" w:themeColor="text1"/>
          <w:lang w:eastAsia="en-US"/>
        </w:rPr>
        <w:t>quality care and services when they need</w:t>
      </w:r>
      <w:r>
        <w:rPr>
          <w:rFonts w:eastAsia="Calibri"/>
          <w:color w:val="000000" w:themeColor="text1"/>
          <w:lang w:eastAsia="en-US"/>
        </w:rPr>
        <w:t>ed</w:t>
      </w:r>
      <w:r w:rsidRPr="00BE0A6B">
        <w:rPr>
          <w:rFonts w:eastAsia="Calibri"/>
          <w:color w:val="000000" w:themeColor="text1"/>
          <w:lang w:eastAsia="en-US"/>
        </w:rPr>
        <w:t xml:space="preserve"> them and from people who </w:t>
      </w:r>
      <w:r>
        <w:rPr>
          <w:rFonts w:eastAsia="Calibri"/>
          <w:color w:val="000000" w:themeColor="text1"/>
          <w:lang w:eastAsia="en-US"/>
        </w:rPr>
        <w:t>were</w:t>
      </w:r>
      <w:r w:rsidRPr="00BE0A6B">
        <w:rPr>
          <w:rFonts w:eastAsia="Calibri"/>
          <w:color w:val="000000" w:themeColor="text1"/>
          <w:lang w:eastAsia="en-US"/>
        </w:rPr>
        <w:t xml:space="preserve"> knowledgeable, capable and caring.</w:t>
      </w:r>
      <w:r>
        <w:rPr>
          <w:rFonts w:eastAsia="Calibri"/>
          <w:color w:val="000000" w:themeColor="text1"/>
          <w:lang w:eastAsia="en-US"/>
        </w:rPr>
        <w:t xml:space="preserve"> </w:t>
      </w:r>
      <w:r w:rsidRPr="00951FEC">
        <w:rPr>
          <w:rFonts w:eastAsia="Calibri"/>
          <w:lang w:eastAsia="en-US"/>
        </w:rPr>
        <w:t>Consumers</w:t>
      </w:r>
      <w:r>
        <w:rPr>
          <w:rFonts w:eastAsia="Calibri"/>
          <w:lang w:eastAsia="en-US"/>
        </w:rPr>
        <w:t xml:space="preserve"> and </w:t>
      </w:r>
      <w:r w:rsidRPr="00951FEC">
        <w:rPr>
          <w:rFonts w:eastAsia="Calibri"/>
          <w:lang w:eastAsia="en-US"/>
        </w:rPr>
        <w:t xml:space="preserve">representatives confirmed consumers </w:t>
      </w:r>
      <w:r>
        <w:rPr>
          <w:rFonts w:eastAsia="Calibri"/>
          <w:lang w:eastAsia="en-US"/>
        </w:rPr>
        <w:t>were</w:t>
      </w:r>
      <w:r w:rsidRPr="00951FEC">
        <w:rPr>
          <w:rFonts w:eastAsia="Calibri"/>
          <w:lang w:eastAsia="en-US"/>
        </w:rPr>
        <w:t xml:space="preserve"> receiving the assistance from staff they require</w:t>
      </w:r>
      <w:r>
        <w:rPr>
          <w:rFonts w:eastAsia="Calibri"/>
          <w:lang w:eastAsia="en-US"/>
        </w:rPr>
        <w:t>d,</w:t>
      </w:r>
      <w:r w:rsidRPr="00951FEC">
        <w:rPr>
          <w:rFonts w:eastAsia="Calibri"/>
          <w:lang w:eastAsia="en-US"/>
        </w:rPr>
        <w:t xml:space="preserve"> and they </w:t>
      </w:r>
      <w:r>
        <w:rPr>
          <w:rFonts w:eastAsia="Calibri"/>
          <w:lang w:eastAsia="en-US"/>
        </w:rPr>
        <w:t>were</w:t>
      </w:r>
      <w:r w:rsidRPr="00951FEC">
        <w:rPr>
          <w:rFonts w:eastAsia="Calibri"/>
          <w:lang w:eastAsia="en-US"/>
        </w:rPr>
        <w:t xml:space="preserve"> treated by staff in a kind and caring way.</w:t>
      </w:r>
      <w:r>
        <w:rPr>
          <w:rFonts w:eastAsia="Calibri"/>
          <w:lang w:eastAsia="en-US"/>
        </w:rPr>
        <w:t xml:space="preserve"> </w:t>
      </w:r>
      <w:r w:rsidRPr="00951FEC">
        <w:rPr>
          <w:rFonts w:eastAsia="Calibri"/>
          <w:lang w:eastAsia="en-US"/>
        </w:rPr>
        <w:t xml:space="preserve">Consumers </w:t>
      </w:r>
      <w:r>
        <w:rPr>
          <w:rFonts w:eastAsia="Calibri"/>
          <w:lang w:eastAsia="en-US"/>
        </w:rPr>
        <w:t xml:space="preserve">did not </w:t>
      </w:r>
      <w:r w:rsidRPr="00951FEC">
        <w:rPr>
          <w:rFonts w:eastAsia="Calibri"/>
          <w:lang w:eastAsia="en-US"/>
        </w:rPr>
        <w:t xml:space="preserve">feel staff </w:t>
      </w:r>
      <w:r>
        <w:rPr>
          <w:rFonts w:eastAsia="Calibri"/>
          <w:lang w:eastAsia="en-US"/>
        </w:rPr>
        <w:t>were</w:t>
      </w:r>
      <w:r w:rsidRPr="00951FEC">
        <w:rPr>
          <w:rFonts w:eastAsia="Calibri"/>
          <w:lang w:eastAsia="en-US"/>
        </w:rPr>
        <w:t xml:space="preserve"> rushing them during care and service delivery and they </w:t>
      </w:r>
      <w:r>
        <w:rPr>
          <w:rFonts w:eastAsia="Calibri"/>
          <w:lang w:eastAsia="en-US"/>
        </w:rPr>
        <w:t>did</w:t>
      </w:r>
      <w:r w:rsidRPr="00951FEC">
        <w:rPr>
          <w:rFonts w:eastAsia="Calibri"/>
          <w:lang w:eastAsia="en-US"/>
        </w:rPr>
        <w:t xml:space="preserve"> not wait long before staff respond</w:t>
      </w:r>
      <w:r>
        <w:rPr>
          <w:rFonts w:eastAsia="Calibri"/>
          <w:lang w:eastAsia="en-US"/>
        </w:rPr>
        <w:t>ed</w:t>
      </w:r>
      <w:r w:rsidRPr="00951FEC">
        <w:rPr>
          <w:rFonts w:eastAsia="Calibri"/>
          <w:lang w:eastAsia="en-US"/>
        </w:rPr>
        <w:t xml:space="preserve"> to their calls for assistance.</w:t>
      </w:r>
      <w:r>
        <w:rPr>
          <w:rFonts w:eastAsia="Calibri"/>
          <w:lang w:eastAsia="en-US"/>
        </w:rPr>
        <w:t xml:space="preserve"> </w:t>
      </w:r>
      <w:r w:rsidRPr="00951FEC">
        <w:rPr>
          <w:rFonts w:eastAsia="Calibri"/>
          <w:lang w:eastAsia="en-US"/>
        </w:rPr>
        <w:t>Consumers</w:t>
      </w:r>
      <w:r>
        <w:rPr>
          <w:rFonts w:eastAsia="Calibri"/>
          <w:lang w:eastAsia="en-US"/>
        </w:rPr>
        <w:t xml:space="preserve"> and </w:t>
      </w:r>
      <w:r w:rsidRPr="00951FEC">
        <w:rPr>
          <w:rFonts w:eastAsia="Calibri"/>
          <w:lang w:eastAsia="en-US"/>
        </w:rPr>
        <w:t>representatives expressed confidence in staffs</w:t>
      </w:r>
      <w:r>
        <w:rPr>
          <w:rFonts w:eastAsia="Calibri"/>
          <w:lang w:eastAsia="en-US"/>
        </w:rPr>
        <w:t>’</w:t>
      </w:r>
      <w:r w:rsidRPr="00951FEC">
        <w:rPr>
          <w:rFonts w:eastAsia="Calibri"/>
          <w:lang w:eastAsia="en-US"/>
        </w:rPr>
        <w:t xml:space="preserve"> train</w:t>
      </w:r>
      <w:r>
        <w:rPr>
          <w:rFonts w:eastAsia="Calibri"/>
          <w:lang w:eastAsia="en-US"/>
        </w:rPr>
        <w:t>ing</w:t>
      </w:r>
      <w:r w:rsidRPr="00951FEC">
        <w:rPr>
          <w:rFonts w:eastAsia="Calibri"/>
          <w:lang w:eastAsia="en-US"/>
        </w:rPr>
        <w:t>, competen</w:t>
      </w:r>
      <w:r>
        <w:rPr>
          <w:rFonts w:eastAsia="Calibri"/>
          <w:lang w:eastAsia="en-US"/>
        </w:rPr>
        <w:t>cy</w:t>
      </w:r>
      <w:r w:rsidRPr="00951FEC">
        <w:rPr>
          <w:rFonts w:eastAsia="Calibri"/>
          <w:lang w:eastAsia="en-US"/>
        </w:rPr>
        <w:t xml:space="preserve"> and skill</w:t>
      </w:r>
      <w:r>
        <w:rPr>
          <w:rFonts w:eastAsia="Calibri"/>
          <w:lang w:eastAsia="en-US"/>
        </w:rPr>
        <w:t>s</w:t>
      </w:r>
      <w:r w:rsidRPr="00951FEC">
        <w:rPr>
          <w:rFonts w:eastAsia="Calibri"/>
          <w:lang w:eastAsia="en-US"/>
        </w:rPr>
        <w:t>.</w:t>
      </w:r>
    </w:p>
    <w:p w14:paraId="236F2B35" w14:textId="57E7EAD3" w:rsidR="009A0948" w:rsidRPr="0075455A" w:rsidRDefault="009A0948" w:rsidP="009A0948">
      <w:pPr>
        <w:rPr>
          <w:rFonts w:eastAsiaTheme="minorHAnsi"/>
          <w:i/>
          <w:color w:val="auto"/>
          <w:szCs w:val="22"/>
          <w:lang w:eastAsia="en-US"/>
        </w:rPr>
      </w:pPr>
      <w:r w:rsidRPr="009A0948">
        <w:rPr>
          <w:rFonts w:eastAsiaTheme="minorHAnsi"/>
          <w:color w:val="auto"/>
          <w:szCs w:val="22"/>
          <w:lang w:eastAsia="en-US"/>
        </w:rPr>
        <w:t>The organisation ha</w:t>
      </w:r>
      <w:r>
        <w:rPr>
          <w:rFonts w:eastAsiaTheme="minorHAnsi"/>
          <w:color w:val="auto"/>
          <w:szCs w:val="22"/>
          <w:lang w:eastAsia="en-US"/>
        </w:rPr>
        <w:t>d</w:t>
      </w:r>
      <w:r w:rsidRPr="009A0948">
        <w:rPr>
          <w:rFonts w:eastAsiaTheme="minorHAnsi"/>
          <w:color w:val="auto"/>
          <w:szCs w:val="22"/>
          <w:lang w:eastAsia="en-US"/>
        </w:rPr>
        <w:t xml:space="preserve"> a human resource management policy which set out several processes which </w:t>
      </w:r>
      <w:r>
        <w:rPr>
          <w:rFonts w:eastAsiaTheme="minorHAnsi"/>
          <w:color w:val="auto"/>
          <w:szCs w:val="22"/>
          <w:lang w:eastAsia="en-US"/>
        </w:rPr>
        <w:t>were</w:t>
      </w:r>
      <w:r w:rsidRPr="009A0948">
        <w:rPr>
          <w:rFonts w:eastAsiaTheme="minorHAnsi"/>
          <w:color w:val="auto"/>
          <w:szCs w:val="22"/>
          <w:lang w:eastAsia="en-US"/>
        </w:rPr>
        <w:t xml:space="preserve"> implemented by management to ensure staff employed </w:t>
      </w:r>
      <w:r>
        <w:rPr>
          <w:rFonts w:eastAsiaTheme="minorHAnsi"/>
          <w:color w:val="auto"/>
          <w:szCs w:val="22"/>
          <w:lang w:eastAsia="en-US"/>
        </w:rPr>
        <w:t>were</w:t>
      </w:r>
      <w:r w:rsidRPr="009A0948">
        <w:rPr>
          <w:rFonts w:eastAsiaTheme="minorHAnsi"/>
          <w:color w:val="auto"/>
          <w:szCs w:val="22"/>
          <w:lang w:eastAsia="en-US"/>
        </w:rPr>
        <w:t xml:space="preserve"> equipped to meet the needs and preferences of consumers across all areas of service delivery. </w:t>
      </w:r>
      <w:r>
        <w:rPr>
          <w:rFonts w:eastAsiaTheme="minorHAnsi"/>
          <w:color w:val="auto"/>
          <w:szCs w:val="22"/>
          <w:lang w:eastAsia="en-US"/>
        </w:rPr>
        <w:t>The</w:t>
      </w:r>
      <w:r w:rsidRPr="009A0948">
        <w:rPr>
          <w:rFonts w:eastAsiaTheme="minorHAnsi"/>
          <w:color w:val="auto"/>
          <w:szCs w:val="22"/>
          <w:lang w:eastAsia="en-US"/>
        </w:rPr>
        <w:t xml:space="preserve"> organisational human resource management process set</w:t>
      </w:r>
      <w:r>
        <w:rPr>
          <w:rFonts w:eastAsiaTheme="minorHAnsi"/>
          <w:color w:val="auto"/>
          <w:szCs w:val="22"/>
          <w:lang w:eastAsia="en-US"/>
        </w:rPr>
        <w:t>s</w:t>
      </w:r>
      <w:r w:rsidRPr="009A0948">
        <w:rPr>
          <w:rFonts w:eastAsiaTheme="minorHAnsi"/>
          <w:color w:val="auto"/>
          <w:szCs w:val="22"/>
          <w:lang w:eastAsia="en-US"/>
        </w:rPr>
        <w:t xml:space="preserve"> out the requirement that staff have the necessary qualifications and skills, understand organisational expectations regarding consumer dignity and respect, consumer partnership and engagement and cultural inclusiveness and diversity.</w:t>
      </w:r>
      <w:r>
        <w:rPr>
          <w:rFonts w:eastAsiaTheme="minorHAnsi"/>
          <w:color w:val="auto"/>
          <w:szCs w:val="22"/>
          <w:lang w:eastAsia="en-US"/>
        </w:rPr>
        <w:t xml:space="preserve"> T</w:t>
      </w:r>
      <w:r w:rsidRPr="008B41BD">
        <w:t>he organisation ha</w:t>
      </w:r>
      <w:r>
        <w:t>d</w:t>
      </w:r>
      <w:r w:rsidRPr="008B41BD">
        <w:t xml:space="preserve"> a performance development process that include</w:t>
      </w:r>
      <w:r>
        <w:t>d</w:t>
      </w:r>
      <w:r w:rsidRPr="008B41BD">
        <w:t xml:space="preserve"> online training modules and a program of annual performance appraisals</w:t>
      </w:r>
      <w:r>
        <w:t>.</w:t>
      </w:r>
      <w:r>
        <w:rPr>
          <w:rFonts w:eastAsiaTheme="minorHAnsi"/>
          <w:color w:val="auto"/>
          <w:szCs w:val="22"/>
          <w:lang w:eastAsia="en-US"/>
        </w:rPr>
        <w:t xml:space="preserve"> </w:t>
      </w:r>
    </w:p>
    <w:p w14:paraId="50A8FB10" w14:textId="01E299C3" w:rsidR="00DC4C91" w:rsidRPr="009A0948" w:rsidRDefault="00BD682C" w:rsidP="00DC4C91">
      <w:pPr>
        <w:rPr>
          <w:rFonts w:eastAsia="Calibri"/>
          <w:color w:val="auto"/>
        </w:rPr>
      </w:pPr>
      <w:r w:rsidRPr="009A0948">
        <w:rPr>
          <w:rFonts w:eastAsiaTheme="minorHAnsi"/>
          <w:color w:val="auto"/>
        </w:rPr>
        <w:lastRenderedPageBreak/>
        <w:t xml:space="preserve">The Quality Standard is assessed as Compliant as </w:t>
      </w:r>
      <w:r w:rsidR="009A0948" w:rsidRPr="009A0948">
        <w:rPr>
          <w:rFonts w:eastAsiaTheme="minorHAnsi"/>
          <w:color w:val="auto"/>
        </w:rPr>
        <w:t>five</w:t>
      </w:r>
      <w:r w:rsidRPr="009A0948">
        <w:rPr>
          <w:rFonts w:eastAsiaTheme="minorHAnsi"/>
          <w:color w:val="auto"/>
        </w:rPr>
        <w:t xml:space="preserve"> of the five specific requirements have been assessed as Compliant.</w:t>
      </w:r>
    </w:p>
    <w:p w14:paraId="50A8FB11" w14:textId="6D316C1C" w:rsidR="00DC4C91" w:rsidRDefault="00BD682C" w:rsidP="00DC4C91">
      <w:pPr>
        <w:pStyle w:val="Heading2"/>
      </w:pPr>
      <w:r>
        <w:t>Assessment of Standard 7 Requirements</w:t>
      </w:r>
      <w:r w:rsidRPr="0066387A">
        <w:rPr>
          <w:i/>
          <w:color w:val="0000FF"/>
          <w:sz w:val="24"/>
          <w:szCs w:val="24"/>
        </w:rPr>
        <w:t xml:space="preserve"> </w:t>
      </w:r>
    </w:p>
    <w:p w14:paraId="50A8FB12" w14:textId="363B4F3C" w:rsidR="00DC4C91" w:rsidRPr="00506F7F" w:rsidRDefault="00BD682C" w:rsidP="0096437E">
      <w:pPr>
        <w:pStyle w:val="Heading3"/>
      </w:pPr>
      <w:r w:rsidRPr="00506F7F">
        <w:t>Requirement 7(3)(a)</w:t>
      </w:r>
      <w:r>
        <w:tab/>
      </w:r>
      <w:r w:rsidR="0096437E" w:rsidRPr="00051035">
        <w:t>Compliant</w:t>
      </w:r>
    </w:p>
    <w:p w14:paraId="50A8FB13" w14:textId="77777777" w:rsidR="00DC4C91" w:rsidRPr="008D114F" w:rsidRDefault="00BD682C" w:rsidP="00DC4C91">
      <w:pPr>
        <w:rPr>
          <w:i/>
        </w:rPr>
      </w:pPr>
      <w:r w:rsidRPr="008D114F">
        <w:rPr>
          <w:i/>
        </w:rPr>
        <w:t>The workforce is planned to enable, and the number and mix of members of the workforce deployed enables, the delivery and management of safe and quality care and services.</w:t>
      </w:r>
    </w:p>
    <w:p w14:paraId="50A8FB15" w14:textId="78DEBC21" w:rsidR="00DC4C91" w:rsidRPr="00506F7F" w:rsidRDefault="00BD682C" w:rsidP="0096437E">
      <w:pPr>
        <w:pStyle w:val="Heading3"/>
      </w:pPr>
      <w:r w:rsidRPr="00506F7F">
        <w:t>Requirement 7(3)(b)</w:t>
      </w:r>
      <w:r>
        <w:tab/>
      </w:r>
      <w:r w:rsidR="0096437E" w:rsidRPr="00051035">
        <w:t>Compliant</w:t>
      </w:r>
    </w:p>
    <w:p w14:paraId="50A8FB16" w14:textId="77777777" w:rsidR="00DC4C91" w:rsidRPr="008D114F" w:rsidRDefault="00BD682C" w:rsidP="00DC4C91">
      <w:pPr>
        <w:rPr>
          <w:i/>
        </w:rPr>
      </w:pPr>
      <w:r w:rsidRPr="008D114F">
        <w:rPr>
          <w:i/>
        </w:rPr>
        <w:t>Workforce interactions with consumers are kind, caring and respectful of each consumer’s identity, culture and diversity.</w:t>
      </w:r>
    </w:p>
    <w:p w14:paraId="50A8FB18" w14:textId="33B2ED82" w:rsidR="00DC4C91" w:rsidRPr="00095CD4" w:rsidRDefault="00BD682C" w:rsidP="0096437E">
      <w:pPr>
        <w:pStyle w:val="Heading3"/>
      </w:pPr>
      <w:r w:rsidRPr="00095CD4">
        <w:t>Requirement 7(3)(c)</w:t>
      </w:r>
      <w:r>
        <w:tab/>
      </w:r>
      <w:r w:rsidR="0096437E" w:rsidRPr="00051035">
        <w:t>Compliant</w:t>
      </w:r>
    </w:p>
    <w:p w14:paraId="50A8FB19" w14:textId="77777777" w:rsidR="00DC4C91" w:rsidRPr="008D114F" w:rsidRDefault="00BD682C" w:rsidP="00DC4C91">
      <w:pPr>
        <w:rPr>
          <w:i/>
        </w:rPr>
      </w:pPr>
      <w:r w:rsidRPr="008D114F">
        <w:rPr>
          <w:i/>
        </w:rPr>
        <w:t>The workforce is competent and the members of the workforce have the qualifications and knowledge to effectively perform their roles.</w:t>
      </w:r>
    </w:p>
    <w:p w14:paraId="50A8FB1B" w14:textId="0217FBD4" w:rsidR="00DC4C91" w:rsidRPr="00095CD4" w:rsidRDefault="00BD682C" w:rsidP="0096437E">
      <w:pPr>
        <w:pStyle w:val="Heading3"/>
      </w:pPr>
      <w:r w:rsidRPr="00095CD4">
        <w:t>Requirement 7(3)(d)</w:t>
      </w:r>
      <w:r>
        <w:tab/>
      </w:r>
      <w:r w:rsidR="0096437E" w:rsidRPr="00051035">
        <w:t>Compliant</w:t>
      </w:r>
    </w:p>
    <w:p w14:paraId="50A8FB1C" w14:textId="77777777" w:rsidR="00DC4C91" w:rsidRPr="008D114F" w:rsidRDefault="00BD682C" w:rsidP="00DC4C91">
      <w:pPr>
        <w:rPr>
          <w:i/>
        </w:rPr>
      </w:pPr>
      <w:r w:rsidRPr="008D114F">
        <w:rPr>
          <w:i/>
        </w:rPr>
        <w:t>The workforce is recruited, trained, equipped and supported to deliver the outcomes required by these standards.</w:t>
      </w:r>
    </w:p>
    <w:p w14:paraId="50A8FB1E" w14:textId="7F0D7EF1" w:rsidR="00DC4C91" w:rsidRPr="00095CD4" w:rsidRDefault="00BD682C" w:rsidP="0096437E">
      <w:pPr>
        <w:pStyle w:val="Heading3"/>
      </w:pPr>
      <w:r w:rsidRPr="00095CD4">
        <w:t>Requirement 7(3)(e)</w:t>
      </w:r>
      <w:r>
        <w:tab/>
      </w:r>
      <w:r w:rsidR="0096437E" w:rsidRPr="00051035">
        <w:t>Compliant</w:t>
      </w:r>
    </w:p>
    <w:p w14:paraId="50A8FB1F" w14:textId="77777777" w:rsidR="00DC4C91" w:rsidRPr="008D114F" w:rsidRDefault="00BD682C" w:rsidP="00DC4C91">
      <w:pPr>
        <w:rPr>
          <w:i/>
        </w:rPr>
      </w:pPr>
      <w:r w:rsidRPr="008D114F">
        <w:rPr>
          <w:i/>
        </w:rPr>
        <w:t>Regular assessment, monitoring and review of the performance of each member of the workforce is undertaken.</w:t>
      </w:r>
    </w:p>
    <w:p w14:paraId="50A8FB20" w14:textId="77777777" w:rsidR="00DC4C91" w:rsidRPr="00506F7F" w:rsidRDefault="00DC4C91" w:rsidP="00DC4C91"/>
    <w:p w14:paraId="50A8FB21" w14:textId="77777777" w:rsidR="00DC4C91" w:rsidRDefault="00DC4C91" w:rsidP="00DC4C91">
      <w:pPr>
        <w:sectPr w:rsidR="00DC4C91" w:rsidSect="00DC4C91">
          <w:type w:val="continuous"/>
          <w:pgSz w:w="11906" w:h="16838"/>
          <w:pgMar w:top="1701" w:right="1418" w:bottom="1418" w:left="1418" w:header="709" w:footer="397" w:gutter="0"/>
          <w:cols w:space="708"/>
          <w:titlePg/>
          <w:docGrid w:linePitch="360"/>
        </w:sectPr>
      </w:pPr>
    </w:p>
    <w:p w14:paraId="50A8FB22" w14:textId="4C1C1C37" w:rsidR="00DC4C91" w:rsidRDefault="00BD682C" w:rsidP="00DC4C91">
      <w:pPr>
        <w:pStyle w:val="Heading1"/>
        <w:tabs>
          <w:tab w:val="right" w:pos="9070"/>
        </w:tabs>
        <w:spacing w:before="560" w:after="640"/>
        <w:rPr>
          <w:color w:val="FFFFFF" w:themeColor="background1"/>
          <w:sz w:val="36"/>
        </w:rPr>
        <w:sectPr w:rsidR="00DC4C91" w:rsidSect="00DC4C9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0A8FB64" wp14:editId="50A8FB6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15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0A8FB23" w14:textId="77777777" w:rsidR="00DC4C91" w:rsidRPr="00FD1B02" w:rsidRDefault="00BD682C" w:rsidP="00DC4C91">
      <w:pPr>
        <w:pStyle w:val="Heading3"/>
        <w:shd w:val="clear" w:color="auto" w:fill="F2F2F2" w:themeFill="background1" w:themeFillShade="F2"/>
      </w:pPr>
      <w:r w:rsidRPr="008312AC">
        <w:t>Consumer</w:t>
      </w:r>
      <w:r w:rsidRPr="00FD1B02">
        <w:t xml:space="preserve"> outcome:</w:t>
      </w:r>
    </w:p>
    <w:p w14:paraId="50A8FB24" w14:textId="77777777" w:rsidR="00DC4C91" w:rsidRDefault="00BD682C" w:rsidP="00DC4C91">
      <w:pPr>
        <w:numPr>
          <w:ilvl w:val="0"/>
          <w:numId w:val="8"/>
        </w:numPr>
        <w:shd w:val="clear" w:color="auto" w:fill="F2F2F2" w:themeFill="background1" w:themeFillShade="F2"/>
      </w:pPr>
      <w:r>
        <w:t>I am confident the organisation is well run. I can partner in improving the delivery of care and services.</w:t>
      </w:r>
    </w:p>
    <w:p w14:paraId="50A8FB25" w14:textId="77777777" w:rsidR="00DC4C91" w:rsidRDefault="00BD682C" w:rsidP="00DC4C91">
      <w:pPr>
        <w:pStyle w:val="Heading3"/>
        <w:shd w:val="clear" w:color="auto" w:fill="F2F2F2" w:themeFill="background1" w:themeFillShade="F2"/>
      </w:pPr>
      <w:r>
        <w:t>Organisation statement:</w:t>
      </w:r>
    </w:p>
    <w:p w14:paraId="50A8FB26" w14:textId="77777777" w:rsidR="00DC4C91" w:rsidRDefault="00BD682C" w:rsidP="00DC4C91">
      <w:pPr>
        <w:numPr>
          <w:ilvl w:val="0"/>
          <w:numId w:val="8"/>
        </w:numPr>
        <w:shd w:val="clear" w:color="auto" w:fill="F2F2F2" w:themeFill="background1" w:themeFillShade="F2"/>
      </w:pPr>
      <w:r>
        <w:t>The organisation’s governing body is accountable for the delivery of safe and quality care and services.</w:t>
      </w:r>
    </w:p>
    <w:p w14:paraId="50A8FB27" w14:textId="77777777" w:rsidR="00DC4C91" w:rsidRDefault="00BD682C" w:rsidP="00DC4C91">
      <w:pPr>
        <w:pStyle w:val="Heading2"/>
      </w:pPr>
      <w:r>
        <w:t>Assessment of Standard 8</w:t>
      </w:r>
    </w:p>
    <w:p w14:paraId="76753FB9" w14:textId="7E7FBAC4" w:rsidR="009A0948" w:rsidRDefault="009A0948" w:rsidP="009A0948">
      <w:pPr>
        <w:rPr>
          <w:rFonts w:eastAsia="Calibri"/>
          <w:lang w:eastAsia="en-US"/>
        </w:rPr>
      </w:pPr>
      <w:r w:rsidRPr="00163FEE">
        <w:rPr>
          <w:rFonts w:eastAsia="Calibri"/>
          <w:lang w:eastAsia="en-US"/>
        </w:rPr>
        <w:t>To understand how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843077A" w14:textId="52696235" w:rsidR="009A0948" w:rsidRPr="009D5EE7" w:rsidRDefault="009A0948" w:rsidP="009A0948">
      <w:pPr>
        <w:rPr>
          <w:rFonts w:eastAsia="Calibri"/>
          <w:lang w:eastAsia="en-US"/>
        </w:rPr>
      </w:pPr>
      <w:r>
        <w:rPr>
          <w:rFonts w:eastAsia="Calibri"/>
          <w:color w:val="000000" w:themeColor="text1"/>
          <w:lang w:eastAsia="en-US"/>
        </w:rPr>
        <w:t>C</w:t>
      </w:r>
      <w:r w:rsidRPr="00DA1375">
        <w:rPr>
          <w:rFonts w:eastAsia="Calibri"/>
          <w:color w:val="000000" w:themeColor="text1"/>
          <w:lang w:eastAsia="en-US"/>
        </w:rPr>
        <w:t xml:space="preserve">onsumers considered that the organisation </w:t>
      </w:r>
      <w:r>
        <w:rPr>
          <w:rFonts w:eastAsia="Calibri"/>
          <w:color w:val="000000" w:themeColor="text1"/>
          <w:lang w:eastAsia="en-US"/>
        </w:rPr>
        <w:t>was</w:t>
      </w:r>
      <w:r w:rsidRPr="00DA1375">
        <w:rPr>
          <w:rFonts w:eastAsia="Calibri"/>
          <w:color w:val="000000" w:themeColor="text1"/>
          <w:lang w:eastAsia="en-US"/>
        </w:rPr>
        <w:t xml:space="preserve"> well run, and they c</w:t>
      </w:r>
      <w:r>
        <w:rPr>
          <w:rFonts w:eastAsia="Calibri"/>
          <w:color w:val="000000" w:themeColor="text1"/>
          <w:lang w:eastAsia="en-US"/>
        </w:rPr>
        <w:t>ould</w:t>
      </w:r>
      <w:r w:rsidRPr="00DA1375">
        <w:rPr>
          <w:rFonts w:eastAsia="Calibri"/>
          <w:color w:val="000000" w:themeColor="text1"/>
          <w:lang w:eastAsia="en-US"/>
        </w:rPr>
        <w:t xml:space="preserve"> partner in improving the delivery of care and services. </w:t>
      </w:r>
      <w:r w:rsidRPr="009D5EE7">
        <w:rPr>
          <w:rFonts w:eastAsia="Calibri"/>
          <w:lang w:eastAsia="en-US"/>
        </w:rPr>
        <w:t>Consumers</w:t>
      </w:r>
      <w:r>
        <w:rPr>
          <w:rFonts w:eastAsia="Calibri"/>
          <w:lang w:eastAsia="en-US"/>
        </w:rPr>
        <w:t xml:space="preserve"> and </w:t>
      </w:r>
      <w:r w:rsidRPr="009D5EE7">
        <w:rPr>
          <w:rFonts w:eastAsia="Calibri"/>
          <w:lang w:eastAsia="en-US"/>
        </w:rPr>
        <w:t xml:space="preserve">representatives </w:t>
      </w:r>
      <w:r w:rsidR="00A35571">
        <w:rPr>
          <w:rFonts w:eastAsia="Calibri"/>
          <w:lang w:eastAsia="en-US"/>
        </w:rPr>
        <w:t xml:space="preserve">confirmed </w:t>
      </w:r>
      <w:r w:rsidRPr="009D5EE7">
        <w:rPr>
          <w:rFonts w:eastAsia="Calibri"/>
          <w:lang w:eastAsia="en-US"/>
        </w:rPr>
        <w:t>they ha</w:t>
      </w:r>
      <w:r w:rsidR="00A35571">
        <w:rPr>
          <w:rFonts w:eastAsia="Calibri"/>
          <w:lang w:eastAsia="en-US"/>
        </w:rPr>
        <w:t>d</w:t>
      </w:r>
      <w:r w:rsidRPr="009D5EE7">
        <w:rPr>
          <w:rFonts w:eastAsia="Calibri"/>
          <w:lang w:eastAsia="en-US"/>
        </w:rPr>
        <w:t xml:space="preserve"> input into how care and services </w:t>
      </w:r>
      <w:r w:rsidR="00A35571">
        <w:rPr>
          <w:rFonts w:eastAsia="Calibri"/>
          <w:lang w:eastAsia="en-US"/>
        </w:rPr>
        <w:t>were</w:t>
      </w:r>
      <w:r w:rsidRPr="009D5EE7">
        <w:rPr>
          <w:rFonts w:eastAsia="Calibri"/>
          <w:lang w:eastAsia="en-US"/>
        </w:rPr>
        <w:t xml:space="preserve"> delivered such as clinical care, meal services and the lifestyle program through talking to management and staff, meetings, care conferences, feedback forms and surveys.</w:t>
      </w:r>
    </w:p>
    <w:p w14:paraId="3E82C2D0" w14:textId="0BC9C8F8" w:rsidR="009A0948" w:rsidRDefault="009A0948" w:rsidP="00A35571">
      <w:pPr>
        <w:tabs>
          <w:tab w:val="right" w:pos="9026"/>
        </w:tabs>
        <w:rPr>
          <w:color w:val="auto"/>
        </w:rPr>
      </w:pPr>
      <w:r w:rsidRPr="00DA5D91">
        <w:rPr>
          <w:color w:val="auto"/>
        </w:rPr>
        <w:t>Consumers and/or their representatives s</w:t>
      </w:r>
      <w:r w:rsidR="00A35571">
        <w:rPr>
          <w:color w:val="auto"/>
        </w:rPr>
        <w:t xml:space="preserve">tated </w:t>
      </w:r>
      <w:r w:rsidRPr="00DA5D91">
        <w:rPr>
          <w:color w:val="auto"/>
        </w:rPr>
        <w:t>they participate</w:t>
      </w:r>
      <w:r w:rsidR="00A35571">
        <w:rPr>
          <w:color w:val="auto"/>
        </w:rPr>
        <w:t>d</w:t>
      </w:r>
      <w:r w:rsidRPr="00DA5D91">
        <w:rPr>
          <w:color w:val="auto"/>
        </w:rPr>
        <w:t xml:space="preserve"> in decisions about consumers’ clinical care and that consumers </w:t>
      </w:r>
      <w:r w:rsidR="00A35571">
        <w:rPr>
          <w:color w:val="auto"/>
        </w:rPr>
        <w:t>were</w:t>
      </w:r>
      <w:r w:rsidRPr="00DA5D91">
        <w:rPr>
          <w:color w:val="auto"/>
        </w:rPr>
        <w:t xml:space="preserve"> supported to make informed decisions about undertaking activities which </w:t>
      </w:r>
      <w:r w:rsidR="00A35571">
        <w:rPr>
          <w:color w:val="auto"/>
        </w:rPr>
        <w:t>were</w:t>
      </w:r>
      <w:r w:rsidRPr="00DA5D91">
        <w:rPr>
          <w:color w:val="auto"/>
        </w:rPr>
        <w:t xml:space="preserve"> meaningful to them.</w:t>
      </w:r>
    </w:p>
    <w:p w14:paraId="39788A31" w14:textId="12AEF7A2" w:rsidR="009A0948" w:rsidRPr="00DA5D91" w:rsidRDefault="009A0948" w:rsidP="00A35571">
      <w:pPr>
        <w:tabs>
          <w:tab w:val="right" w:pos="9026"/>
        </w:tabs>
        <w:rPr>
          <w:color w:val="auto"/>
        </w:rPr>
      </w:pPr>
      <w:r>
        <w:rPr>
          <w:color w:val="auto"/>
        </w:rPr>
        <w:t>Management</w:t>
      </w:r>
      <w:r w:rsidRPr="00DA5D91">
        <w:rPr>
          <w:color w:val="auto"/>
        </w:rPr>
        <w:t xml:space="preserve"> encourage</w:t>
      </w:r>
      <w:r w:rsidR="00A35571">
        <w:rPr>
          <w:color w:val="auto"/>
        </w:rPr>
        <w:t>d</w:t>
      </w:r>
      <w:r w:rsidRPr="00DA5D91">
        <w:rPr>
          <w:color w:val="auto"/>
        </w:rPr>
        <w:t xml:space="preserve"> consumer</w:t>
      </w:r>
      <w:r w:rsidR="00A35571">
        <w:rPr>
          <w:color w:val="auto"/>
        </w:rPr>
        <w:t xml:space="preserve">s and </w:t>
      </w:r>
      <w:r>
        <w:rPr>
          <w:color w:val="auto"/>
        </w:rPr>
        <w:t xml:space="preserve">representatives </w:t>
      </w:r>
      <w:r w:rsidRPr="00DA5D91">
        <w:rPr>
          <w:color w:val="auto"/>
        </w:rPr>
        <w:t>to participate in decisions about the service and this include</w:t>
      </w:r>
      <w:r w:rsidR="00A35571">
        <w:rPr>
          <w:color w:val="auto"/>
        </w:rPr>
        <w:t>d</w:t>
      </w:r>
      <w:r w:rsidRPr="00DA5D91">
        <w:rPr>
          <w:color w:val="auto"/>
        </w:rPr>
        <w:t xml:space="preserve"> staff</w:t>
      </w:r>
      <w:r>
        <w:rPr>
          <w:color w:val="auto"/>
        </w:rPr>
        <w:t>ing choice,</w:t>
      </w:r>
      <w:r w:rsidRPr="00DA5D91">
        <w:rPr>
          <w:color w:val="auto"/>
        </w:rPr>
        <w:t xml:space="preserve"> to enable consumers to have a </w:t>
      </w:r>
      <w:r w:rsidR="00A35571">
        <w:rPr>
          <w:color w:val="auto"/>
        </w:rPr>
        <w:t>voice</w:t>
      </w:r>
      <w:r w:rsidRPr="00DA5D91">
        <w:rPr>
          <w:color w:val="auto"/>
        </w:rPr>
        <w:t xml:space="preserve"> in who provide</w:t>
      </w:r>
      <w:r w:rsidR="00A35571">
        <w:rPr>
          <w:color w:val="auto"/>
        </w:rPr>
        <w:t>d</w:t>
      </w:r>
      <w:r w:rsidRPr="00DA5D91">
        <w:rPr>
          <w:color w:val="auto"/>
        </w:rPr>
        <w:t xml:space="preserve"> their care and services. </w:t>
      </w:r>
    </w:p>
    <w:p w14:paraId="4AE62078" w14:textId="1D63E3A3" w:rsidR="00A35571" w:rsidRPr="00684D95" w:rsidRDefault="00A35571" w:rsidP="00A35571">
      <w:pPr>
        <w:tabs>
          <w:tab w:val="right" w:pos="9026"/>
        </w:tabs>
        <w:rPr>
          <w:i/>
          <w:color w:val="auto"/>
        </w:rPr>
      </w:pPr>
      <w:r w:rsidRPr="001D3093">
        <w:t xml:space="preserve">The organisation’s governing body </w:t>
      </w:r>
      <w:r>
        <w:t>was</w:t>
      </w:r>
      <w:r w:rsidRPr="001D3093">
        <w:t xml:space="preserve"> accountable for the delivery of a culture of safe, inclusive and quality care and services</w:t>
      </w:r>
      <w:r>
        <w:t>.</w:t>
      </w:r>
      <w:r w:rsidRPr="00A35571">
        <w:rPr>
          <w:rFonts w:eastAsia="Calibri"/>
          <w:color w:val="auto"/>
          <w:lang w:eastAsia="en-US"/>
        </w:rPr>
        <w:t xml:space="preserve"> </w:t>
      </w:r>
      <w:r w:rsidR="009A0948" w:rsidRPr="00A35571">
        <w:rPr>
          <w:rFonts w:eastAsia="Calibri"/>
          <w:color w:val="auto"/>
          <w:lang w:eastAsia="en-US"/>
        </w:rPr>
        <w:t>The organisation ha</w:t>
      </w:r>
      <w:r w:rsidRPr="00A35571">
        <w:rPr>
          <w:rFonts w:eastAsia="Calibri"/>
          <w:color w:val="auto"/>
          <w:lang w:eastAsia="en-US"/>
        </w:rPr>
        <w:t>d</w:t>
      </w:r>
      <w:r w:rsidR="009A0948" w:rsidRPr="00A35571">
        <w:rPr>
          <w:rFonts w:eastAsia="Calibri"/>
          <w:color w:val="auto"/>
          <w:lang w:eastAsia="en-US"/>
        </w:rPr>
        <w:t xml:space="preserve"> policies and procedures which document</w:t>
      </w:r>
      <w:r w:rsidRPr="00A35571">
        <w:rPr>
          <w:rFonts w:eastAsia="Calibri"/>
          <w:color w:val="auto"/>
          <w:lang w:eastAsia="en-US"/>
        </w:rPr>
        <w:t>ed</w:t>
      </w:r>
      <w:r w:rsidR="009A0948" w:rsidRPr="00A35571">
        <w:rPr>
          <w:rFonts w:eastAsia="Calibri"/>
          <w:color w:val="auto"/>
          <w:lang w:eastAsia="en-US"/>
        </w:rPr>
        <w:t xml:space="preserve"> consumers’ right to take risks which includes risk identification and management processes and strategies and a governance framework that identifies accountability and roles and responsibilities.</w:t>
      </w:r>
      <w:r w:rsidRPr="00A35571">
        <w:rPr>
          <w:rFonts w:eastAsia="Calibri"/>
          <w:color w:val="auto"/>
          <w:lang w:eastAsia="en-US"/>
        </w:rPr>
        <w:t xml:space="preserve"> </w:t>
      </w:r>
      <w:r w:rsidRPr="00A35571">
        <w:rPr>
          <w:rFonts w:eastAsia="Fira Sans Light"/>
          <w:szCs w:val="22"/>
          <w:lang w:eastAsia="en-US"/>
        </w:rPr>
        <w:t>Management demonstrate</w:t>
      </w:r>
      <w:r>
        <w:rPr>
          <w:rFonts w:eastAsia="Fira Sans Light"/>
          <w:szCs w:val="22"/>
          <w:lang w:eastAsia="en-US"/>
        </w:rPr>
        <w:t>d</w:t>
      </w:r>
      <w:r w:rsidRPr="00A35571">
        <w:rPr>
          <w:rFonts w:eastAsia="Fira Sans Light"/>
          <w:szCs w:val="22"/>
          <w:lang w:eastAsia="en-US"/>
        </w:rPr>
        <w:t xml:space="preserve"> how serious incidents </w:t>
      </w:r>
      <w:r>
        <w:rPr>
          <w:rFonts w:eastAsia="Fira Sans Light"/>
          <w:szCs w:val="22"/>
          <w:lang w:eastAsia="en-US"/>
        </w:rPr>
        <w:t>were</w:t>
      </w:r>
      <w:r w:rsidRPr="00A35571">
        <w:rPr>
          <w:rFonts w:eastAsia="Fira Sans Light"/>
          <w:szCs w:val="22"/>
          <w:lang w:eastAsia="en-US"/>
        </w:rPr>
        <w:t xml:space="preserve"> reported, assessed, prioritised, follow up </w:t>
      </w:r>
      <w:r w:rsidRPr="00A35571">
        <w:rPr>
          <w:rFonts w:eastAsia="Fira Sans Light"/>
          <w:szCs w:val="22"/>
          <w:lang w:eastAsia="en-US"/>
        </w:rPr>
        <w:lastRenderedPageBreak/>
        <w:t xml:space="preserve">actions implemented, resolved and escalated to the </w:t>
      </w:r>
      <w:r>
        <w:rPr>
          <w:rFonts w:eastAsia="Fira Sans Light"/>
          <w:szCs w:val="22"/>
          <w:lang w:eastAsia="en-US"/>
        </w:rPr>
        <w:t xml:space="preserve">organisation’s management team. </w:t>
      </w:r>
      <w:r w:rsidRPr="00684D95">
        <w:rPr>
          <w:color w:val="auto"/>
        </w:rPr>
        <w:t xml:space="preserve">Management have implemented a clinical governance framework that </w:t>
      </w:r>
      <w:r>
        <w:rPr>
          <w:color w:val="auto"/>
        </w:rPr>
        <w:t xml:space="preserve">was </w:t>
      </w:r>
      <w:r w:rsidRPr="00684D95">
        <w:rPr>
          <w:color w:val="auto"/>
        </w:rPr>
        <w:t>understood by the service’s staff</w:t>
      </w:r>
      <w:r>
        <w:rPr>
          <w:color w:val="auto"/>
        </w:rPr>
        <w:t xml:space="preserve">, including antimicrobial stewardship, minimising the use of restraint and open disclosure processes in relation to complaints. </w:t>
      </w:r>
    </w:p>
    <w:p w14:paraId="09827EA0" w14:textId="1429AD8B" w:rsidR="00A35571" w:rsidRPr="00A35571" w:rsidRDefault="00C10AF6" w:rsidP="00A35571">
      <w:pPr>
        <w:rPr>
          <w:rFonts w:eastAsia="Fira Sans Light"/>
          <w:szCs w:val="22"/>
          <w:lang w:eastAsia="en-US"/>
        </w:rPr>
      </w:pPr>
      <w:r>
        <w:rPr>
          <w:rFonts w:eastAsia="Fira Sans Light"/>
          <w:szCs w:val="22"/>
          <w:lang w:eastAsia="en-US"/>
        </w:rPr>
        <w:t xml:space="preserve">The Assessment Team identified deficiencies in relation to regulatory compliance as not all staff had been vaccinated against Influenza by 1 June 2021 as per State Health Directives. I have considered this information in conjunction with the Approved provider’s response and have deemed this situation was influenced by staff receiving COVID19 vaccinations which prevented them from receiving Influenza vaccinations in the stipulated timeframe. It is my decision this does not reflect a systemic deficiency relating to regulatory compliance. The organisation demonstrated </w:t>
      </w:r>
      <w:r w:rsidR="0010089F">
        <w:rPr>
          <w:rFonts w:eastAsia="Fira Sans Light"/>
          <w:szCs w:val="22"/>
          <w:lang w:eastAsia="en-US"/>
        </w:rPr>
        <w:t>effective governance systems in relation to information management, continuous improvement, financial and workforce governance and feedback and complaints.</w:t>
      </w:r>
    </w:p>
    <w:p w14:paraId="50A8FB29" w14:textId="76D5C0D0" w:rsidR="00DC4C91" w:rsidRPr="0010089F" w:rsidRDefault="00BD682C" w:rsidP="00DC4C91">
      <w:pPr>
        <w:rPr>
          <w:rFonts w:eastAsia="Calibri"/>
          <w:color w:val="auto"/>
        </w:rPr>
      </w:pPr>
      <w:r w:rsidRPr="0010089F">
        <w:rPr>
          <w:rFonts w:eastAsiaTheme="minorHAnsi"/>
          <w:color w:val="auto"/>
        </w:rPr>
        <w:t xml:space="preserve">The Quality Standard is assessed as Compliant as </w:t>
      </w:r>
      <w:r w:rsidR="0010089F" w:rsidRPr="0010089F">
        <w:rPr>
          <w:rFonts w:eastAsiaTheme="minorHAnsi"/>
          <w:color w:val="auto"/>
        </w:rPr>
        <w:t>five</w:t>
      </w:r>
      <w:r w:rsidRPr="0010089F">
        <w:rPr>
          <w:rFonts w:eastAsiaTheme="minorHAnsi"/>
          <w:color w:val="auto"/>
        </w:rPr>
        <w:t xml:space="preserve"> of the five specific requirements have been assessed as</w:t>
      </w:r>
      <w:r w:rsidR="0010089F" w:rsidRPr="0010089F">
        <w:rPr>
          <w:rFonts w:eastAsiaTheme="minorHAnsi"/>
          <w:color w:val="auto"/>
        </w:rPr>
        <w:t xml:space="preserve"> </w:t>
      </w:r>
      <w:r w:rsidRPr="0010089F">
        <w:rPr>
          <w:rFonts w:eastAsiaTheme="minorHAnsi"/>
          <w:color w:val="auto"/>
        </w:rPr>
        <w:t>Compliant.</w:t>
      </w:r>
    </w:p>
    <w:p w14:paraId="50A8FB2A" w14:textId="2B0DC211" w:rsidR="00DC4C91" w:rsidRDefault="00BD682C" w:rsidP="00DC4C91">
      <w:pPr>
        <w:pStyle w:val="Heading2"/>
      </w:pPr>
      <w:r>
        <w:t>Assessment of Standard 8 Requirements</w:t>
      </w:r>
      <w:r w:rsidRPr="0066387A">
        <w:rPr>
          <w:i/>
          <w:color w:val="0000FF"/>
          <w:sz w:val="24"/>
          <w:szCs w:val="24"/>
        </w:rPr>
        <w:t xml:space="preserve"> </w:t>
      </w:r>
    </w:p>
    <w:p w14:paraId="50A8FB2B" w14:textId="540131D9" w:rsidR="00DC4C91" w:rsidRPr="00506F7F" w:rsidRDefault="00BD682C" w:rsidP="0096437E">
      <w:pPr>
        <w:pStyle w:val="Heading3"/>
      </w:pPr>
      <w:r w:rsidRPr="00506F7F">
        <w:t>Requirement 8(3)(a)</w:t>
      </w:r>
      <w:r w:rsidRPr="00506F7F">
        <w:tab/>
      </w:r>
      <w:r w:rsidR="0096437E" w:rsidRPr="00051035">
        <w:t>Compliant</w:t>
      </w:r>
    </w:p>
    <w:p w14:paraId="50A8FB2C" w14:textId="77777777" w:rsidR="00DC4C91" w:rsidRPr="008D114F" w:rsidRDefault="00BD682C" w:rsidP="00DC4C91">
      <w:pPr>
        <w:rPr>
          <w:i/>
        </w:rPr>
      </w:pPr>
      <w:r w:rsidRPr="008D114F">
        <w:rPr>
          <w:i/>
        </w:rPr>
        <w:t>Consumers are engaged in the development, delivery and evaluation of care and services and are supported in that engagement.</w:t>
      </w:r>
    </w:p>
    <w:p w14:paraId="50A8FB2E" w14:textId="1C23F07D" w:rsidR="00DC4C91" w:rsidRPr="00095CD4" w:rsidRDefault="00BD682C" w:rsidP="0096437E">
      <w:pPr>
        <w:pStyle w:val="Heading3"/>
      </w:pPr>
      <w:r w:rsidRPr="00095CD4">
        <w:t>Requirement 8(3)(b)</w:t>
      </w:r>
      <w:r>
        <w:tab/>
      </w:r>
      <w:r w:rsidR="0096437E" w:rsidRPr="00051035">
        <w:t>Compliant</w:t>
      </w:r>
    </w:p>
    <w:p w14:paraId="50A8FB2F" w14:textId="77777777" w:rsidR="00DC4C91" w:rsidRPr="008D114F" w:rsidRDefault="00BD682C" w:rsidP="00DC4C91">
      <w:pPr>
        <w:rPr>
          <w:i/>
        </w:rPr>
      </w:pPr>
      <w:r w:rsidRPr="008D114F">
        <w:rPr>
          <w:i/>
        </w:rPr>
        <w:t>The organisation’s governing body promotes a culture of safe, inclusive and quality care and services and is accountable for their delivery.</w:t>
      </w:r>
    </w:p>
    <w:p w14:paraId="50A8FB31" w14:textId="48C436AE" w:rsidR="00DC4C91" w:rsidRPr="00506F7F" w:rsidRDefault="00BD682C" w:rsidP="00DC4C91">
      <w:pPr>
        <w:pStyle w:val="Heading3"/>
      </w:pPr>
      <w:r w:rsidRPr="00506F7F">
        <w:t>Requirement 8(3)(c)</w:t>
      </w:r>
      <w:r>
        <w:tab/>
      </w:r>
      <w:r w:rsidR="00F106E6">
        <w:t>C</w:t>
      </w:r>
      <w:r>
        <w:t>ompliant</w:t>
      </w:r>
    </w:p>
    <w:p w14:paraId="50A8FB32" w14:textId="77777777" w:rsidR="00DC4C91" w:rsidRPr="008D114F" w:rsidRDefault="00BD682C" w:rsidP="00DC4C91">
      <w:pPr>
        <w:rPr>
          <w:i/>
        </w:rPr>
      </w:pPr>
      <w:r w:rsidRPr="008D114F">
        <w:rPr>
          <w:i/>
        </w:rPr>
        <w:t>Effective organisation wide governance systems relating to the following:</w:t>
      </w:r>
    </w:p>
    <w:p w14:paraId="50A8FB33" w14:textId="77777777" w:rsidR="00DC4C91" w:rsidRPr="008D114F" w:rsidRDefault="00BD682C" w:rsidP="00A35571">
      <w:pPr>
        <w:numPr>
          <w:ilvl w:val="0"/>
          <w:numId w:val="18"/>
        </w:numPr>
        <w:tabs>
          <w:tab w:val="right" w:pos="9026"/>
        </w:tabs>
        <w:spacing w:before="0" w:after="0"/>
        <w:ind w:left="567" w:hanging="425"/>
        <w:outlineLvl w:val="4"/>
        <w:rPr>
          <w:i/>
        </w:rPr>
      </w:pPr>
      <w:r w:rsidRPr="008D114F">
        <w:rPr>
          <w:i/>
        </w:rPr>
        <w:t>information management;</w:t>
      </w:r>
    </w:p>
    <w:p w14:paraId="50A8FB34" w14:textId="77777777" w:rsidR="00DC4C91" w:rsidRPr="008D114F" w:rsidRDefault="00BD682C" w:rsidP="00A35571">
      <w:pPr>
        <w:numPr>
          <w:ilvl w:val="0"/>
          <w:numId w:val="18"/>
        </w:numPr>
        <w:tabs>
          <w:tab w:val="right" w:pos="9026"/>
        </w:tabs>
        <w:spacing w:before="0" w:after="0"/>
        <w:ind w:left="567" w:hanging="425"/>
        <w:outlineLvl w:val="4"/>
        <w:rPr>
          <w:i/>
        </w:rPr>
      </w:pPr>
      <w:r w:rsidRPr="008D114F">
        <w:rPr>
          <w:i/>
        </w:rPr>
        <w:t>continuous improvement;</w:t>
      </w:r>
    </w:p>
    <w:p w14:paraId="50A8FB35" w14:textId="77777777" w:rsidR="00DC4C91" w:rsidRPr="008D114F" w:rsidRDefault="00BD682C" w:rsidP="00A35571">
      <w:pPr>
        <w:numPr>
          <w:ilvl w:val="0"/>
          <w:numId w:val="18"/>
        </w:numPr>
        <w:tabs>
          <w:tab w:val="right" w:pos="9026"/>
        </w:tabs>
        <w:spacing w:before="0" w:after="0"/>
        <w:ind w:left="567" w:hanging="425"/>
        <w:outlineLvl w:val="4"/>
        <w:rPr>
          <w:i/>
        </w:rPr>
      </w:pPr>
      <w:r w:rsidRPr="008D114F">
        <w:rPr>
          <w:i/>
        </w:rPr>
        <w:t>financial governance;</w:t>
      </w:r>
    </w:p>
    <w:p w14:paraId="50A8FB36" w14:textId="77777777" w:rsidR="00DC4C91" w:rsidRPr="008D114F" w:rsidRDefault="00BD682C" w:rsidP="00A35571">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0A8FB37" w14:textId="77777777" w:rsidR="00DC4C91" w:rsidRPr="008D114F" w:rsidRDefault="00BD682C" w:rsidP="00A35571">
      <w:pPr>
        <w:numPr>
          <w:ilvl w:val="0"/>
          <w:numId w:val="18"/>
        </w:numPr>
        <w:tabs>
          <w:tab w:val="right" w:pos="9026"/>
        </w:tabs>
        <w:spacing w:before="0" w:after="0"/>
        <w:ind w:left="567" w:hanging="425"/>
        <w:outlineLvl w:val="4"/>
        <w:rPr>
          <w:i/>
        </w:rPr>
      </w:pPr>
      <w:r w:rsidRPr="008D114F">
        <w:rPr>
          <w:i/>
        </w:rPr>
        <w:t>regulatory compliance;</w:t>
      </w:r>
    </w:p>
    <w:p w14:paraId="50A8FB38" w14:textId="77777777" w:rsidR="00DC4C91" w:rsidRPr="008D114F" w:rsidRDefault="00BD682C" w:rsidP="00A35571">
      <w:pPr>
        <w:numPr>
          <w:ilvl w:val="0"/>
          <w:numId w:val="18"/>
        </w:numPr>
        <w:tabs>
          <w:tab w:val="right" w:pos="9026"/>
        </w:tabs>
        <w:spacing w:before="0" w:after="0"/>
        <w:ind w:left="567" w:hanging="425"/>
        <w:outlineLvl w:val="4"/>
        <w:rPr>
          <w:i/>
        </w:rPr>
      </w:pPr>
      <w:r w:rsidRPr="008D114F">
        <w:rPr>
          <w:i/>
        </w:rPr>
        <w:t>feedback and complaints.</w:t>
      </w:r>
    </w:p>
    <w:p w14:paraId="50A8FB39" w14:textId="1A326A7B" w:rsidR="00DC4C91" w:rsidRPr="00391499" w:rsidRDefault="0010089F" w:rsidP="00DC4C91">
      <w:pPr>
        <w:rPr>
          <w:color w:val="auto"/>
        </w:rPr>
      </w:pPr>
      <w:r w:rsidRPr="00391499">
        <w:rPr>
          <w:color w:val="auto"/>
        </w:rPr>
        <w:t xml:space="preserve">The Assessment Team identified deficiencies relating to regulatory compliance as not all staff had complied with State Health Directives to be vaccinated against Influenza by 1 June 2021. This situation was compounded by staff receiving COVID19 vaccinations and requiring waiting </w:t>
      </w:r>
      <w:proofErr w:type="gramStart"/>
      <w:r w:rsidRPr="00391499">
        <w:rPr>
          <w:color w:val="auto"/>
        </w:rPr>
        <w:t>a period of time</w:t>
      </w:r>
      <w:proofErr w:type="gramEnd"/>
      <w:r w:rsidRPr="00391499">
        <w:rPr>
          <w:color w:val="auto"/>
        </w:rPr>
        <w:t xml:space="preserve"> before receiving their </w:t>
      </w:r>
      <w:r w:rsidRPr="00391499">
        <w:rPr>
          <w:color w:val="auto"/>
        </w:rPr>
        <w:lastRenderedPageBreak/>
        <w:t xml:space="preserve">Influenza vaccinations. It is my decision this is not substantive evidence to indicate </w:t>
      </w:r>
      <w:r w:rsidR="00391499" w:rsidRPr="00391499">
        <w:rPr>
          <w:color w:val="auto"/>
        </w:rPr>
        <w:t xml:space="preserve">ineffective organisation wide governance systems relating to regulatory compliance. Therefore, it is my decision this Requirement is Compliant. </w:t>
      </w:r>
    </w:p>
    <w:p w14:paraId="50A8FB3A" w14:textId="79706EEB" w:rsidR="00DC4C91" w:rsidRPr="00506F7F" w:rsidRDefault="00BD682C" w:rsidP="0096437E">
      <w:pPr>
        <w:pStyle w:val="Heading3"/>
      </w:pPr>
      <w:r w:rsidRPr="00506F7F">
        <w:t>Requirement 8(3)(d)</w:t>
      </w:r>
      <w:r>
        <w:tab/>
      </w:r>
      <w:r w:rsidR="0096437E" w:rsidRPr="00051035">
        <w:t>Compliant</w:t>
      </w:r>
    </w:p>
    <w:p w14:paraId="50A8FB3B" w14:textId="77777777" w:rsidR="00DC4C91" w:rsidRPr="008D114F" w:rsidRDefault="00BD682C" w:rsidP="00DC4C91">
      <w:pPr>
        <w:rPr>
          <w:i/>
        </w:rPr>
      </w:pPr>
      <w:r w:rsidRPr="008D114F">
        <w:rPr>
          <w:i/>
        </w:rPr>
        <w:t>Effective risk management systems and practices, including but not limited to the following:</w:t>
      </w:r>
    </w:p>
    <w:p w14:paraId="50A8FB3C" w14:textId="77777777" w:rsidR="00DC4C91" w:rsidRPr="008D114F" w:rsidRDefault="00BD682C" w:rsidP="00A35571">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0A8FB3D" w14:textId="77777777" w:rsidR="00DC4C91" w:rsidRPr="008D114F" w:rsidRDefault="00BD682C" w:rsidP="00A35571">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0A8FB3E" w14:textId="77777777" w:rsidR="00DC4C91" w:rsidRDefault="00BD682C" w:rsidP="00A35571">
      <w:pPr>
        <w:numPr>
          <w:ilvl w:val="0"/>
          <w:numId w:val="19"/>
        </w:numPr>
        <w:tabs>
          <w:tab w:val="right" w:pos="9026"/>
        </w:tabs>
        <w:spacing w:before="0" w:after="0"/>
        <w:ind w:left="567" w:hanging="425"/>
        <w:outlineLvl w:val="4"/>
        <w:rPr>
          <w:i/>
        </w:rPr>
      </w:pPr>
      <w:r w:rsidRPr="008D114F">
        <w:rPr>
          <w:i/>
        </w:rPr>
        <w:t>supporting consumers to live the best life they can</w:t>
      </w:r>
    </w:p>
    <w:p w14:paraId="50A8FB3F" w14:textId="77777777" w:rsidR="00DC4C91" w:rsidRPr="008D114F" w:rsidRDefault="00BD682C" w:rsidP="00A35571">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0A8FB41" w14:textId="097374B0" w:rsidR="00DC4C91" w:rsidRPr="00506F7F" w:rsidRDefault="00BD682C" w:rsidP="0096437E">
      <w:pPr>
        <w:pStyle w:val="Heading3"/>
      </w:pPr>
      <w:r w:rsidRPr="00506F7F">
        <w:t>Requirement 8(3)(e)</w:t>
      </w:r>
      <w:r>
        <w:tab/>
      </w:r>
      <w:r w:rsidR="0096437E" w:rsidRPr="00051035">
        <w:t>Compliant</w:t>
      </w:r>
    </w:p>
    <w:p w14:paraId="50A8FB42" w14:textId="77777777" w:rsidR="00DC4C91" w:rsidRPr="008D114F" w:rsidRDefault="00BD682C" w:rsidP="00DC4C91">
      <w:pPr>
        <w:rPr>
          <w:i/>
        </w:rPr>
      </w:pPr>
      <w:r w:rsidRPr="008D114F">
        <w:rPr>
          <w:i/>
        </w:rPr>
        <w:t>Where clinical care is provided—a clinical governance framework, including but not limited to the following:</w:t>
      </w:r>
    </w:p>
    <w:p w14:paraId="50A8FB43" w14:textId="77777777" w:rsidR="00DC4C91" w:rsidRPr="008D114F" w:rsidRDefault="00BD682C" w:rsidP="00A35571">
      <w:pPr>
        <w:numPr>
          <w:ilvl w:val="0"/>
          <w:numId w:val="20"/>
        </w:numPr>
        <w:tabs>
          <w:tab w:val="right" w:pos="9026"/>
        </w:tabs>
        <w:spacing w:before="0" w:after="0"/>
        <w:ind w:left="567" w:hanging="425"/>
        <w:outlineLvl w:val="4"/>
        <w:rPr>
          <w:i/>
        </w:rPr>
      </w:pPr>
      <w:r w:rsidRPr="008D114F">
        <w:rPr>
          <w:i/>
        </w:rPr>
        <w:t>antimicrobial stewardship;</w:t>
      </w:r>
    </w:p>
    <w:p w14:paraId="50A8FB44" w14:textId="77777777" w:rsidR="00DC4C91" w:rsidRPr="008D114F" w:rsidRDefault="00BD682C" w:rsidP="00A35571">
      <w:pPr>
        <w:numPr>
          <w:ilvl w:val="0"/>
          <w:numId w:val="20"/>
        </w:numPr>
        <w:tabs>
          <w:tab w:val="right" w:pos="9026"/>
        </w:tabs>
        <w:spacing w:before="0" w:after="0"/>
        <w:ind w:left="567" w:hanging="425"/>
        <w:outlineLvl w:val="4"/>
        <w:rPr>
          <w:i/>
        </w:rPr>
      </w:pPr>
      <w:r w:rsidRPr="008D114F">
        <w:rPr>
          <w:i/>
        </w:rPr>
        <w:t>minimising the use of restraint;</w:t>
      </w:r>
    </w:p>
    <w:p w14:paraId="50A8FB45" w14:textId="77777777" w:rsidR="00DC4C91" w:rsidRPr="008D114F" w:rsidRDefault="00BD682C" w:rsidP="00A35571">
      <w:pPr>
        <w:numPr>
          <w:ilvl w:val="0"/>
          <w:numId w:val="20"/>
        </w:numPr>
        <w:tabs>
          <w:tab w:val="right" w:pos="9026"/>
        </w:tabs>
        <w:spacing w:before="0" w:after="0"/>
        <w:ind w:left="567" w:hanging="425"/>
        <w:outlineLvl w:val="4"/>
        <w:rPr>
          <w:i/>
        </w:rPr>
      </w:pPr>
      <w:r w:rsidRPr="008D114F">
        <w:rPr>
          <w:i/>
        </w:rPr>
        <w:t>open disclosure.</w:t>
      </w:r>
    </w:p>
    <w:p w14:paraId="50A8FB47" w14:textId="77777777" w:rsidR="00DC4C91" w:rsidRPr="00154403" w:rsidRDefault="00DC4C91" w:rsidP="00DC4C91"/>
    <w:p w14:paraId="50A8FB48" w14:textId="77777777" w:rsidR="00DC4C91" w:rsidRDefault="00DC4C91" w:rsidP="00DC4C91">
      <w:pPr>
        <w:tabs>
          <w:tab w:val="right" w:pos="9026"/>
        </w:tabs>
        <w:sectPr w:rsidR="00DC4C91" w:rsidSect="00DC4C91">
          <w:type w:val="continuous"/>
          <w:pgSz w:w="11906" w:h="16838"/>
          <w:pgMar w:top="1701" w:right="1418" w:bottom="1418" w:left="1418" w:header="709" w:footer="397" w:gutter="0"/>
          <w:cols w:space="708"/>
          <w:docGrid w:linePitch="360"/>
        </w:sectPr>
      </w:pPr>
    </w:p>
    <w:p w14:paraId="50A8FB49" w14:textId="77777777" w:rsidR="00DC4C91" w:rsidRDefault="00BD682C" w:rsidP="00DC4C91">
      <w:pPr>
        <w:pStyle w:val="Heading1"/>
      </w:pPr>
      <w:r>
        <w:lastRenderedPageBreak/>
        <w:t>Areas for improvement</w:t>
      </w:r>
    </w:p>
    <w:p w14:paraId="50A8FB4D" w14:textId="77777777" w:rsidR="00DC4C91" w:rsidRPr="00E830C7" w:rsidRDefault="00BD682C" w:rsidP="00DC4C9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0A8FB4E" w14:textId="5838BDA1" w:rsidR="00DC4C91" w:rsidRPr="00391499" w:rsidRDefault="00391499" w:rsidP="00DC4C91">
      <w:pPr>
        <w:pStyle w:val="ListBullet"/>
      </w:pPr>
      <w:r w:rsidRPr="00391499">
        <w:t>Care and service plans need to be reviewed regularly for effectiveness, including when incidents or circumstances change, to facilitate the delivery of safe and effective care.</w:t>
      </w:r>
    </w:p>
    <w:p w14:paraId="50A8FB51" w14:textId="77777777" w:rsidR="00DC4C91" w:rsidRPr="00095CD4" w:rsidRDefault="00DC4C91" w:rsidP="00DC4C91">
      <w:pPr>
        <w:pStyle w:val="ListBullet"/>
        <w:numPr>
          <w:ilvl w:val="0"/>
          <w:numId w:val="0"/>
        </w:numPr>
      </w:pPr>
    </w:p>
    <w:sectPr w:rsidR="00DC4C91" w:rsidRPr="00095CD4" w:rsidSect="00DC4C9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8FB7C" w14:textId="77777777" w:rsidR="00C463C4" w:rsidRDefault="00C463C4">
      <w:pPr>
        <w:spacing w:before="0" w:after="0" w:line="240" w:lineRule="auto"/>
      </w:pPr>
      <w:r>
        <w:separator/>
      </w:r>
    </w:p>
  </w:endnote>
  <w:endnote w:type="continuationSeparator" w:id="0">
    <w:p w14:paraId="50A8FB7E" w14:textId="77777777" w:rsidR="00C463C4" w:rsidRDefault="00C463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67" w14:textId="77777777" w:rsidR="00C463C4" w:rsidRPr="009A1F1B" w:rsidRDefault="00C463C4" w:rsidP="00DC4C9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A8FB68" w14:textId="77777777" w:rsidR="00C463C4" w:rsidRPr="00C72FFB" w:rsidRDefault="00C463C4" w:rsidP="00DC4C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Caroona Kalina Goonellabah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0A8FB69" w14:textId="77777777" w:rsidR="00C463C4" w:rsidRPr="00C72FFB" w:rsidRDefault="00C463C4" w:rsidP="00DC4C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6A" w14:textId="77777777" w:rsidR="00C463C4" w:rsidRPr="009A1F1B" w:rsidRDefault="00C463C4" w:rsidP="00DC4C9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A8FB6B" w14:textId="77777777" w:rsidR="00C463C4" w:rsidRPr="00C72FFB" w:rsidRDefault="00C463C4" w:rsidP="00DC4C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Caroona Kalina Goonellabah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A8FB6C" w14:textId="77777777" w:rsidR="00C463C4" w:rsidRPr="00A3716D" w:rsidRDefault="00C463C4" w:rsidP="00DC4C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8FB78" w14:textId="77777777" w:rsidR="00C463C4" w:rsidRDefault="00C463C4">
      <w:pPr>
        <w:spacing w:before="0" w:after="0" w:line="240" w:lineRule="auto"/>
      </w:pPr>
      <w:r>
        <w:separator/>
      </w:r>
    </w:p>
  </w:footnote>
  <w:footnote w:type="continuationSeparator" w:id="0">
    <w:p w14:paraId="50A8FB7A" w14:textId="77777777" w:rsidR="00C463C4" w:rsidRDefault="00C463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66" w14:textId="77777777" w:rsidR="00C463C4" w:rsidRDefault="00C463C4" w:rsidP="00DC4C9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A8FB78" wp14:editId="50A8FB7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87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75" w14:textId="77777777" w:rsidR="00C463C4" w:rsidRDefault="00C463C4" w:rsidP="00DC4C91">
    <w:pPr>
      <w:tabs>
        <w:tab w:val="left" w:pos="3624"/>
      </w:tabs>
    </w:pPr>
    <w:r>
      <w:rPr>
        <w:noProof/>
        <w:color w:val="auto"/>
        <w:sz w:val="20"/>
      </w:rPr>
      <w:drawing>
        <wp:anchor distT="0" distB="0" distL="114300" distR="114300" simplePos="0" relativeHeight="251666432" behindDoc="1" locked="0" layoutInCell="1" allowOverlap="1" wp14:anchorId="50A8FB8A" wp14:editId="50A8FB8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96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76" w14:textId="77777777" w:rsidR="00C463C4" w:rsidRDefault="00C463C4" w:rsidP="00DC4C91">
    <w:pPr>
      <w:tabs>
        <w:tab w:val="left" w:pos="3624"/>
      </w:tabs>
    </w:pPr>
    <w:r>
      <w:rPr>
        <w:noProof/>
        <w:color w:val="auto"/>
        <w:sz w:val="20"/>
      </w:rPr>
      <w:drawing>
        <wp:anchor distT="0" distB="0" distL="114300" distR="114300" simplePos="0" relativeHeight="251667456" behindDoc="1" locked="0" layoutInCell="1" allowOverlap="1" wp14:anchorId="50A8FB8C" wp14:editId="50A8FB8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06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77" w14:textId="77777777" w:rsidR="00C463C4" w:rsidRDefault="00C463C4" w:rsidP="00DC4C91">
    <w:pPr>
      <w:tabs>
        <w:tab w:val="left" w:pos="3624"/>
      </w:tabs>
    </w:pPr>
    <w:r>
      <w:rPr>
        <w:noProof/>
        <w:color w:val="auto"/>
        <w:sz w:val="20"/>
      </w:rPr>
      <w:drawing>
        <wp:anchor distT="0" distB="0" distL="114300" distR="114300" simplePos="0" relativeHeight="251668480" behindDoc="1" locked="0" layoutInCell="1" allowOverlap="1" wp14:anchorId="50A8FB8E" wp14:editId="50A8FB8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66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6D" w14:textId="77777777" w:rsidR="00C463C4" w:rsidRDefault="00C463C4">
    <w:pPr>
      <w:pStyle w:val="Header"/>
    </w:pPr>
    <w:r w:rsidRPr="003C6EC2">
      <w:rPr>
        <w:rFonts w:eastAsia="Calibri"/>
        <w:noProof/>
      </w:rPr>
      <w:drawing>
        <wp:anchor distT="0" distB="0" distL="114300" distR="114300" simplePos="0" relativeHeight="251669504" behindDoc="1" locked="0" layoutInCell="1" allowOverlap="1" wp14:anchorId="50A8FB7A" wp14:editId="50A8FB7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85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6E" w14:textId="77777777" w:rsidR="00C463C4" w:rsidRDefault="00C463C4" w:rsidP="00DC4C91">
    <w:r>
      <w:rPr>
        <w:noProof/>
        <w:color w:val="auto"/>
        <w:sz w:val="20"/>
      </w:rPr>
      <w:drawing>
        <wp:anchor distT="0" distB="0" distL="114300" distR="114300" simplePos="0" relativeHeight="251660288" behindDoc="1" locked="0" layoutInCell="1" allowOverlap="1" wp14:anchorId="50A8FB7C" wp14:editId="50A8FB7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63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6F" w14:textId="77777777" w:rsidR="00C463C4" w:rsidRDefault="00C463C4" w:rsidP="00DC4C91">
    <w:r>
      <w:rPr>
        <w:noProof/>
        <w:color w:val="auto"/>
        <w:sz w:val="20"/>
      </w:rPr>
      <w:drawing>
        <wp:anchor distT="0" distB="0" distL="114300" distR="114300" simplePos="0" relativeHeight="251659264" behindDoc="1" locked="0" layoutInCell="1" allowOverlap="1" wp14:anchorId="50A8FB7E" wp14:editId="50A8FB7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59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70" w14:textId="77777777" w:rsidR="00C463C4" w:rsidRDefault="00C463C4" w:rsidP="00DC4C91">
    <w:r>
      <w:rPr>
        <w:noProof/>
        <w:color w:val="auto"/>
        <w:sz w:val="20"/>
      </w:rPr>
      <w:drawing>
        <wp:anchor distT="0" distB="0" distL="114300" distR="114300" simplePos="0" relativeHeight="251661312" behindDoc="1" locked="0" layoutInCell="1" allowOverlap="1" wp14:anchorId="50A8FB80" wp14:editId="50A8FB8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02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71" w14:textId="77777777" w:rsidR="00C463C4" w:rsidRDefault="00C463C4" w:rsidP="00DC4C91">
    <w:r>
      <w:rPr>
        <w:noProof/>
        <w:color w:val="auto"/>
        <w:sz w:val="20"/>
      </w:rPr>
      <w:drawing>
        <wp:anchor distT="0" distB="0" distL="114300" distR="114300" simplePos="0" relativeHeight="251662336" behindDoc="1" locked="0" layoutInCell="1" allowOverlap="1" wp14:anchorId="50A8FB82" wp14:editId="50A8FB8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077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72" w14:textId="77777777" w:rsidR="00C463C4" w:rsidRDefault="00C463C4" w:rsidP="00DC4C91">
    <w:r>
      <w:rPr>
        <w:noProof/>
        <w:color w:val="auto"/>
        <w:sz w:val="20"/>
      </w:rPr>
      <w:drawing>
        <wp:anchor distT="0" distB="0" distL="114300" distR="114300" simplePos="0" relativeHeight="251663360" behindDoc="1" locked="0" layoutInCell="1" allowOverlap="1" wp14:anchorId="50A8FB84" wp14:editId="50A8FB8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44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73" w14:textId="77777777" w:rsidR="00C463C4" w:rsidRDefault="00C463C4" w:rsidP="00DC4C91">
    <w:r>
      <w:rPr>
        <w:noProof/>
        <w:color w:val="auto"/>
        <w:sz w:val="20"/>
      </w:rPr>
      <w:drawing>
        <wp:anchor distT="0" distB="0" distL="114300" distR="114300" simplePos="0" relativeHeight="251664384" behindDoc="1" locked="0" layoutInCell="1" allowOverlap="1" wp14:anchorId="50A8FB86" wp14:editId="50A8FB8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63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FB74" w14:textId="77777777" w:rsidR="00C463C4" w:rsidRDefault="00C463C4" w:rsidP="00DC4C91">
    <w:pPr>
      <w:tabs>
        <w:tab w:val="left" w:pos="3624"/>
      </w:tabs>
    </w:pPr>
    <w:r>
      <w:rPr>
        <w:noProof/>
        <w:color w:val="auto"/>
        <w:sz w:val="20"/>
      </w:rPr>
      <w:drawing>
        <wp:anchor distT="0" distB="0" distL="114300" distR="114300" simplePos="0" relativeHeight="251665408" behindDoc="1" locked="0" layoutInCell="1" allowOverlap="1" wp14:anchorId="50A8FB88" wp14:editId="50A8FB8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77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2EB9"/>
    <w:multiLevelType w:val="hybridMultilevel"/>
    <w:tmpl w:val="FA48424E"/>
    <w:lvl w:ilvl="0" w:tplc="014C321E">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01127300">
      <w:start w:val="1"/>
      <w:numFmt w:val="bullet"/>
      <w:pStyle w:val="ListParagraph"/>
      <w:lvlText w:val=""/>
      <w:lvlJc w:val="left"/>
      <w:pPr>
        <w:ind w:left="1440" w:hanging="360"/>
      </w:pPr>
      <w:rPr>
        <w:rFonts w:ascii="Symbol" w:hAnsi="Symbol" w:hint="default"/>
        <w:color w:val="auto"/>
      </w:rPr>
    </w:lvl>
    <w:lvl w:ilvl="1" w:tplc="6804C3F6" w:tentative="1">
      <w:start w:val="1"/>
      <w:numFmt w:val="bullet"/>
      <w:lvlText w:val="o"/>
      <w:lvlJc w:val="left"/>
      <w:pPr>
        <w:ind w:left="2160" w:hanging="360"/>
      </w:pPr>
      <w:rPr>
        <w:rFonts w:ascii="Courier New" w:hAnsi="Courier New" w:cs="Courier New" w:hint="default"/>
      </w:rPr>
    </w:lvl>
    <w:lvl w:ilvl="2" w:tplc="60700732" w:tentative="1">
      <w:start w:val="1"/>
      <w:numFmt w:val="bullet"/>
      <w:lvlText w:val=""/>
      <w:lvlJc w:val="left"/>
      <w:pPr>
        <w:ind w:left="2880" w:hanging="360"/>
      </w:pPr>
      <w:rPr>
        <w:rFonts w:ascii="Wingdings" w:hAnsi="Wingdings" w:hint="default"/>
      </w:rPr>
    </w:lvl>
    <w:lvl w:ilvl="3" w:tplc="5FD61074" w:tentative="1">
      <w:start w:val="1"/>
      <w:numFmt w:val="bullet"/>
      <w:lvlText w:val=""/>
      <w:lvlJc w:val="left"/>
      <w:pPr>
        <w:ind w:left="3600" w:hanging="360"/>
      </w:pPr>
      <w:rPr>
        <w:rFonts w:ascii="Symbol" w:hAnsi="Symbol" w:hint="default"/>
      </w:rPr>
    </w:lvl>
    <w:lvl w:ilvl="4" w:tplc="84D0A09A" w:tentative="1">
      <w:start w:val="1"/>
      <w:numFmt w:val="bullet"/>
      <w:lvlText w:val="o"/>
      <w:lvlJc w:val="left"/>
      <w:pPr>
        <w:ind w:left="4320" w:hanging="360"/>
      </w:pPr>
      <w:rPr>
        <w:rFonts w:ascii="Courier New" w:hAnsi="Courier New" w:cs="Courier New" w:hint="default"/>
      </w:rPr>
    </w:lvl>
    <w:lvl w:ilvl="5" w:tplc="A0AEB6EC" w:tentative="1">
      <w:start w:val="1"/>
      <w:numFmt w:val="bullet"/>
      <w:lvlText w:val=""/>
      <w:lvlJc w:val="left"/>
      <w:pPr>
        <w:ind w:left="5040" w:hanging="360"/>
      </w:pPr>
      <w:rPr>
        <w:rFonts w:ascii="Wingdings" w:hAnsi="Wingdings" w:hint="default"/>
      </w:rPr>
    </w:lvl>
    <w:lvl w:ilvl="6" w:tplc="23827350" w:tentative="1">
      <w:start w:val="1"/>
      <w:numFmt w:val="bullet"/>
      <w:lvlText w:val=""/>
      <w:lvlJc w:val="left"/>
      <w:pPr>
        <w:ind w:left="5760" w:hanging="360"/>
      </w:pPr>
      <w:rPr>
        <w:rFonts w:ascii="Symbol" w:hAnsi="Symbol" w:hint="default"/>
      </w:rPr>
    </w:lvl>
    <w:lvl w:ilvl="7" w:tplc="64523B7C" w:tentative="1">
      <w:start w:val="1"/>
      <w:numFmt w:val="bullet"/>
      <w:lvlText w:val="o"/>
      <w:lvlJc w:val="left"/>
      <w:pPr>
        <w:ind w:left="6480" w:hanging="360"/>
      </w:pPr>
      <w:rPr>
        <w:rFonts w:ascii="Courier New" w:hAnsi="Courier New" w:cs="Courier New" w:hint="default"/>
      </w:rPr>
    </w:lvl>
    <w:lvl w:ilvl="8" w:tplc="5D4A4F7A"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6F22C7F2">
      <w:start w:val="1"/>
      <w:numFmt w:val="lowerRoman"/>
      <w:lvlText w:val="(%1)"/>
      <w:lvlJc w:val="left"/>
      <w:pPr>
        <w:ind w:left="1080" w:hanging="720"/>
      </w:pPr>
      <w:rPr>
        <w:rFonts w:hint="default"/>
      </w:rPr>
    </w:lvl>
    <w:lvl w:ilvl="1" w:tplc="0330B6F2" w:tentative="1">
      <w:start w:val="1"/>
      <w:numFmt w:val="lowerLetter"/>
      <w:lvlText w:val="%2."/>
      <w:lvlJc w:val="left"/>
      <w:pPr>
        <w:ind w:left="1440" w:hanging="360"/>
      </w:pPr>
    </w:lvl>
    <w:lvl w:ilvl="2" w:tplc="E496F424" w:tentative="1">
      <w:start w:val="1"/>
      <w:numFmt w:val="lowerRoman"/>
      <w:lvlText w:val="%3."/>
      <w:lvlJc w:val="right"/>
      <w:pPr>
        <w:ind w:left="2160" w:hanging="180"/>
      </w:pPr>
    </w:lvl>
    <w:lvl w:ilvl="3" w:tplc="B590DD00" w:tentative="1">
      <w:start w:val="1"/>
      <w:numFmt w:val="decimal"/>
      <w:lvlText w:val="%4."/>
      <w:lvlJc w:val="left"/>
      <w:pPr>
        <w:ind w:left="2880" w:hanging="360"/>
      </w:pPr>
    </w:lvl>
    <w:lvl w:ilvl="4" w:tplc="06F2CD70" w:tentative="1">
      <w:start w:val="1"/>
      <w:numFmt w:val="lowerLetter"/>
      <w:lvlText w:val="%5."/>
      <w:lvlJc w:val="left"/>
      <w:pPr>
        <w:ind w:left="3600" w:hanging="360"/>
      </w:pPr>
    </w:lvl>
    <w:lvl w:ilvl="5" w:tplc="DAC07086" w:tentative="1">
      <w:start w:val="1"/>
      <w:numFmt w:val="lowerRoman"/>
      <w:lvlText w:val="%6."/>
      <w:lvlJc w:val="right"/>
      <w:pPr>
        <w:ind w:left="4320" w:hanging="180"/>
      </w:pPr>
    </w:lvl>
    <w:lvl w:ilvl="6" w:tplc="25629110" w:tentative="1">
      <w:start w:val="1"/>
      <w:numFmt w:val="decimal"/>
      <w:lvlText w:val="%7."/>
      <w:lvlJc w:val="left"/>
      <w:pPr>
        <w:ind w:left="5040" w:hanging="360"/>
      </w:pPr>
    </w:lvl>
    <w:lvl w:ilvl="7" w:tplc="7E6C7FA6" w:tentative="1">
      <w:start w:val="1"/>
      <w:numFmt w:val="lowerLetter"/>
      <w:lvlText w:val="%8."/>
      <w:lvlJc w:val="left"/>
      <w:pPr>
        <w:ind w:left="5760" w:hanging="360"/>
      </w:pPr>
    </w:lvl>
    <w:lvl w:ilvl="8" w:tplc="A2D41C12"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DAC41AC6">
      <w:start w:val="1"/>
      <w:numFmt w:val="lowerRoman"/>
      <w:lvlText w:val="(%1)"/>
      <w:lvlJc w:val="left"/>
      <w:pPr>
        <w:ind w:left="1080" w:hanging="720"/>
      </w:pPr>
      <w:rPr>
        <w:rFonts w:hint="default"/>
      </w:rPr>
    </w:lvl>
    <w:lvl w:ilvl="1" w:tplc="A0DCAC0A" w:tentative="1">
      <w:start w:val="1"/>
      <w:numFmt w:val="lowerLetter"/>
      <w:lvlText w:val="%2."/>
      <w:lvlJc w:val="left"/>
      <w:pPr>
        <w:ind w:left="1440" w:hanging="360"/>
      </w:pPr>
    </w:lvl>
    <w:lvl w:ilvl="2" w:tplc="830CD560" w:tentative="1">
      <w:start w:val="1"/>
      <w:numFmt w:val="lowerRoman"/>
      <w:lvlText w:val="%3."/>
      <w:lvlJc w:val="right"/>
      <w:pPr>
        <w:ind w:left="2160" w:hanging="180"/>
      </w:pPr>
    </w:lvl>
    <w:lvl w:ilvl="3" w:tplc="3BA0E0A8" w:tentative="1">
      <w:start w:val="1"/>
      <w:numFmt w:val="decimal"/>
      <w:lvlText w:val="%4."/>
      <w:lvlJc w:val="left"/>
      <w:pPr>
        <w:ind w:left="2880" w:hanging="360"/>
      </w:pPr>
    </w:lvl>
    <w:lvl w:ilvl="4" w:tplc="17B26DB2" w:tentative="1">
      <w:start w:val="1"/>
      <w:numFmt w:val="lowerLetter"/>
      <w:lvlText w:val="%5."/>
      <w:lvlJc w:val="left"/>
      <w:pPr>
        <w:ind w:left="3600" w:hanging="360"/>
      </w:pPr>
    </w:lvl>
    <w:lvl w:ilvl="5" w:tplc="AAAE710C" w:tentative="1">
      <w:start w:val="1"/>
      <w:numFmt w:val="lowerRoman"/>
      <w:lvlText w:val="%6."/>
      <w:lvlJc w:val="right"/>
      <w:pPr>
        <w:ind w:left="4320" w:hanging="180"/>
      </w:pPr>
    </w:lvl>
    <w:lvl w:ilvl="6" w:tplc="63A42508" w:tentative="1">
      <w:start w:val="1"/>
      <w:numFmt w:val="decimal"/>
      <w:lvlText w:val="%7."/>
      <w:lvlJc w:val="left"/>
      <w:pPr>
        <w:ind w:left="5040" w:hanging="360"/>
      </w:pPr>
    </w:lvl>
    <w:lvl w:ilvl="7" w:tplc="1D943470" w:tentative="1">
      <w:start w:val="1"/>
      <w:numFmt w:val="lowerLetter"/>
      <w:lvlText w:val="%8."/>
      <w:lvlJc w:val="left"/>
      <w:pPr>
        <w:ind w:left="5760" w:hanging="360"/>
      </w:pPr>
    </w:lvl>
    <w:lvl w:ilvl="8" w:tplc="1BE45526"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70528CC8">
      <w:start w:val="1"/>
      <w:numFmt w:val="lowerLetter"/>
      <w:lvlText w:val="(%1)"/>
      <w:lvlJc w:val="left"/>
      <w:pPr>
        <w:ind w:left="360" w:hanging="360"/>
      </w:pPr>
      <w:rPr>
        <w:rFonts w:hint="default"/>
      </w:rPr>
    </w:lvl>
    <w:lvl w:ilvl="1" w:tplc="7AEAD310" w:tentative="1">
      <w:start w:val="1"/>
      <w:numFmt w:val="lowerLetter"/>
      <w:lvlText w:val="%2."/>
      <w:lvlJc w:val="left"/>
      <w:pPr>
        <w:ind w:left="1080" w:hanging="360"/>
      </w:pPr>
    </w:lvl>
    <w:lvl w:ilvl="2" w:tplc="A648BD0C" w:tentative="1">
      <w:start w:val="1"/>
      <w:numFmt w:val="lowerRoman"/>
      <w:lvlText w:val="%3."/>
      <w:lvlJc w:val="right"/>
      <w:pPr>
        <w:ind w:left="1800" w:hanging="180"/>
      </w:pPr>
    </w:lvl>
    <w:lvl w:ilvl="3" w:tplc="100CE670" w:tentative="1">
      <w:start w:val="1"/>
      <w:numFmt w:val="decimal"/>
      <w:lvlText w:val="%4."/>
      <w:lvlJc w:val="left"/>
      <w:pPr>
        <w:ind w:left="2520" w:hanging="360"/>
      </w:pPr>
    </w:lvl>
    <w:lvl w:ilvl="4" w:tplc="1A9C5984" w:tentative="1">
      <w:start w:val="1"/>
      <w:numFmt w:val="lowerLetter"/>
      <w:lvlText w:val="%5."/>
      <w:lvlJc w:val="left"/>
      <w:pPr>
        <w:ind w:left="3240" w:hanging="360"/>
      </w:pPr>
    </w:lvl>
    <w:lvl w:ilvl="5" w:tplc="73F88414" w:tentative="1">
      <w:start w:val="1"/>
      <w:numFmt w:val="lowerRoman"/>
      <w:lvlText w:val="%6."/>
      <w:lvlJc w:val="right"/>
      <w:pPr>
        <w:ind w:left="3960" w:hanging="180"/>
      </w:pPr>
    </w:lvl>
    <w:lvl w:ilvl="6" w:tplc="78640230" w:tentative="1">
      <w:start w:val="1"/>
      <w:numFmt w:val="decimal"/>
      <w:lvlText w:val="%7."/>
      <w:lvlJc w:val="left"/>
      <w:pPr>
        <w:ind w:left="4680" w:hanging="360"/>
      </w:pPr>
    </w:lvl>
    <w:lvl w:ilvl="7" w:tplc="5E36B294" w:tentative="1">
      <w:start w:val="1"/>
      <w:numFmt w:val="lowerLetter"/>
      <w:lvlText w:val="%8."/>
      <w:lvlJc w:val="left"/>
      <w:pPr>
        <w:ind w:left="5400" w:hanging="360"/>
      </w:pPr>
    </w:lvl>
    <w:lvl w:ilvl="8" w:tplc="46F46F72"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7C2ADD88">
      <w:start w:val="1"/>
      <w:numFmt w:val="decimal"/>
      <w:lvlText w:val="%1."/>
      <w:lvlJc w:val="left"/>
      <w:pPr>
        <w:ind w:left="360" w:hanging="360"/>
      </w:pPr>
      <w:rPr>
        <w:rFonts w:hint="default"/>
      </w:rPr>
    </w:lvl>
    <w:lvl w:ilvl="1" w:tplc="30EC182A" w:tentative="1">
      <w:start w:val="1"/>
      <w:numFmt w:val="lowerLetter"/>
      <w:lvlText w:val="%2."/>
      <w:lvlJc w:val="left"/>
      <w:pPr>
        <w:ind w:left="1080" w:hanging="360"/>
      </w:pPr>
    </w:lvl>
    <w:lvl w:ilvl="2" w:tplc="4B789094" w:tentative="1">
      <w:start w:val="1"/>
      <w:numFmt w:val="lowerRoman"/>
      <w:lvlText w:val="%3."/>
      <w:lvlJc w:val="right"/>
      <w:pPr>
        <w:ind w:left="1800" w:hanging="180"/>
      </w:pPr>
    </w:lvl>
    <w:lvl w:ilvl="3" w:tplc="F9F00228" w:tentative="1">
      <w:start w:val="1"/>
      <w:numFmt w:val="decimal"/>
      <w:lvlText w:val="%4."/>
      <w:lvlJc w:val="left"/>
      <w:pPr>
        <w:ind w:left="2520" w:hanging="360"/>
      </w:pPr>
    </w:lvl>
    <w:lvl w:ilvl="4" w:tplc="1EE80D8A" w:tentative="1">
      <w:start w:val="1"/>
      <w:numFmt w:val="lowerLetter"/>
      <w:lvlText w:val="%5."/>
      <w:lvlJc w:val="left"/>
      <w:pPr>
        <w:ind w:left="3240" w:hanging="360"/>
      </w:pPr>
    </w:lvl>
    <w:lvl w:ilvl="5" w:tplc="E3F4BF4E" w:tentative="1">
      <w:start w:val="1"/>
      <w:numFmt w:val="lowerRoman"/>
      <w:lvlText w:val="%6."/>
      <w:lvlJc w:val="right"/>
      <w:pPr>
        <w:ind w:left="3960" w:hanging="180"/>
      </w:pPr>
    </w:lvl>
    <w:lvl w:ilvl="6" w:tplc="AD40FE7A" w:tentative="1">
      <w:start w:val="1"/>
      <w:numFmt w:val="decimal"/>
      <w:lvlText w:val="%7."/>
      <w:lvlJc w:val="left"/>
      <w:pPr>
        <w:ind w:left="4680" w:hanging="360"/>
      </w:pPr>
    </w:lvl>
    <w:lvl w:ilvl="7" w:tplc="293E9E98" w:tentative="1">
      <w:start w:val="1"/>
      <w:numFmt w:val="lowerLetter"/>
      <w:lvlText w:val="%8."/>
      <w:lvlJc w:val="left"/>
      <w:pPr>
        <w:ind w:left="5400" w:hanging="360"/>
      </w:pPr>
    </w:lvl>
    <w:lvl w:ilvl="8" w:tplc="B8A053DE"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15641C1A">
      <w:start w:val="1"/>
      <w:numFmt w:val="decimal"/>
      <w:lvlText w:val="%1."/>
      <w:lvlJc w:val="left"/>
      <w:pPr>
        <w:ind w:left="360" w:hanging="360"/>
      </w:pPr>
      <w:rPr>
        <w:rFonts w:hint="default"/>
      </w:rPr>
    </w:lvl>
    <w:lvl w:ilvl="1" w:tplc="8604F08E" w:tentative="1">
      <w:start w:val="1"/>
      <w:numFmt w:val="lowerLetter"/>
      <w:lvlText w:val="%2."/>
      <w:lvlJc w:val="left"/>
      <w:pPr>
        <w:ind w:left="1080" w:hanging="360"/>
      </w:pPr>
    </w:lvl>
    <w:lvl w:ilvl="2" w:tplc="017C4136" w:tentative="1">
      <w:start w:val="1"/>
      <w:numFmt w:val="lowerRoman"/>
      <w:lvlText w:val="%3."/>
      <w:lvlJc w:val="right"/>
      <w:pPr>
        <w:ind w:left="1800" w:hanging="180"/>
      </w:pPr>
    </w:lvl>
    <w:lvl w:ilvl="3" w:tplc="2FA0954A" w:tentative="1">
      <w:start w:val="1"/>
      <w:numFmt w:val="decimal"/>
      <w:lvlText w:val="%4."/>
      <w:lvlJc w:val="left"/>
      <w:pPr>
        <w:ind w:left="2520" w:hanging="360"/>
      </w:pPr>
    </w:lvl>
    <w:lvl w:ilvl="4" w:tplc="C6D2DB74" w:tentative="1">
      <w:start w:val="1"/>
      <w:numFmt w:val="lowerLetter"/>
      <w:lvlText w:val="%5."/>
      <w:lvlJc w:val="left"/>
      <w:pPr>
        <w:ind w:left="3240" w:hanging="360"/>
      </w:pPr>
    </w:lvl>
    <w:lvl w:ilvl="5" w:tplc="8DF2FB60" w:tentative="1">
      <w:start w:val="1"/>
      <w:numFmt w:val="lowerRoman"/>
      <w:lvlText w:val="%6."/>
      <w:lvlJc w:val="right"/>
      <w:pPr>
        <w:ind w:left="3960" w:hanging="180"/>
      </w:pPr>
    </w:lvl>
    <w:lvl w:ilvl="6" w:tplc="189A0C10" w:tentative="1">
      <w:start w:val="1"/>
      <w:numFmt w:val="decimal"/>
      <w:lvlText w:val="%7."/>
      <w:lvlJc w:val="left"/>
      <w:pPr>
        <w:ind w:left="4680" w:hanging="360"/>
      </w:pPr>
    </w:lvl>
    <w:lvl w:ilvl="7" w:tplc="0A70C4DA" w:tentative="1">
      <w:start w:val="1"/>
      <w:numFmt w:val="lowerLetter"/>
      <w:lvlText w:val="%8."/>
      <w:lvlJc w:val="left"/>
      <w:pPr>
        <w:ind w:left="5400" w:hanging="360"/>
      </w:pPr>
    </w:lvl>
    <w:lvl w:ilvl="8" w:tplc="690A3D48"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A9046DCE">
      <w:start w:val="1"/>
      <w:numFmt w:val="lowerRoman"/>
      <w:lvlText w:val="(%1)"/>
      <w:lvlJc w:val="left"/>
      <w:pPr>
        <w:ind w:left="1080" w:hanging="720"/>
      </w:pPr>
      <w:rPr>
        <w:rFonts w:hint="default"/>
      </w:rPr>
    </w:lvl>
    <w:lvl w:ilvl="1" w:tplc="E4C6223E" w:tentative="1">
      <w:start w:val="1"/>
      <w:numFmt w:val="lowerLetter"/>
      <w:lvlText w:val="%2."/>
      <w:lvlJc w:val="left"/>
      <w:pPr>
        <w:ind w:left="1440" w:hanging="360"/>
      </w:pPr>
    </w:lvl>
    <w:lvl w:ilvl="2" w:tplc="0DD4E036" w:tentative="1">
      <w:start w:val="1"/>
      <w:numFmt w:val="lowerRoman"/>
      <w:lvlText w:val="%3."/>
      <w:lvlJc w:val="right"/>
      <w:pPr>
        <w:ind w:left="2160" w:hanging="180"/>
      </w:pPr>
    </w:lvl>
    <w:lvl w:ilvl="3" w:tplc="1CC61F10" w:tentative="1">
      <w:start w:val="1"/>
      <w:numFmt w:val="decimal"/>
      <w:lvlText w:val="%4."/>
      <w:lvlJc w:val="left"/>
      <w:pPr>
        <w:ind w:left="2880" w:hanging="360"/>
      </w:pPr>
    </w:lvl>
    <w:lvl w:ilvl="4" w:tplc="284C4B4E" w:tentative="1">
      <w:start w:val="1"/>
      <w:numFmt w:val="lowerLetter"/>
      <w:lvlText w:val="%5."/>
      <w:lvlJc w:val="left"/>
      <w:pPr>
        <w:ind w:left="3600" w:hanging="360"/>
      </w:pPr>
    </w:lvl>
    <w:lvl w:ilvl="5" w:tplc="877C32D4" w:tentative="1">
      <w:start w:val="1"/>
      <w:numFmt w:val="lowerRoman"/>
      <w:lvlText w:val="%6."/>
      <w:lvlJc w:val="right"/>
      <w:pPr>
        <w:ind w:left="4320" w:hanging="180"/>
      </w:pPr>
    </w:lvl>
    <w:lvl w:ilvl="6" w:tplc="6B0E9276" w:tentative="1">
      <w:start w:val="1"/>
      <w:numFmt w:val="decimal"/>
      <w:lvlText w:val="%7."/>
      <w:lvlJc w:val="left"/>
      <w:pPr>
        <w:ind w:left="5040" w:hanging="360"/>
      </w:pPr>
    </w:lvl>
    <w:lvl w:ilvl="7" w:tplc="1EB0C046" w:tentative="1">
      <w:start w:val="1"/>
      <w:numFmt w:val="lowerLetter"/>
      <w:lvlText w:val="%8."/>
      <w:lvlJc w:val="left"/>
      <w:pPr>
        <w:ind w:left="5760" w:hanging="360"/>
      </w:pPr>
    </w:lvl>
    <w:lvl w:ilvl="8" w:tplc="B2B2076C"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4FAA8246">
      <w:start w:val="1"/>
      <w:numFmt w:val="bullet"/>
      <w:pStyle w:val="ListBullet"/>
      <w:lvlText w:val=""/>
      <w:lvlJc w:val="left"/>
      <w:pPr>
        <w:ind w:left="720" w:hanging="360"/>
      </w:pPr>
      <w:rPr>
        <w:rFonts w:ascii="Symbol" w:hAnsi="Symbol" w:hint="default"/>
      </w:rPr>
    </w:lvl>
    <w:lvl w:ilvl="1" w:tplc="1DFC8FBE">
      <w:start w:val="1"/>
      <w:numFmt w:val="bullet"/>
      <w:pStyle w:val="ListBullet2"/>
      <w:lvlText w:val="o"/>
      <w:lvlJc w:val="left"/>
      <w:pPr>
        <w:ind w:left="1440" w:hanging="360"/>
      </w:pPr>
      <w:rPr>
        <w:rFonts w:ascii="Courier New" w:hAnsi="Courier New" w:cs="Courier New" w:hint="default"/>
      </w:rPr>
    </w:lvl>
    <w:lvl w:ilvl="2" w:tplc="D7766162">
      <w:start w:val="1"/>
      <w:numFmt w:val="bullet"/>
      <w:lvlText w:val=""/>
      <w:lvlJc w:val="left"/>
      <w:pPr>
        <w:ind w:left="2160" w:hanging="360"/>
      </w:pPr>
      <w:rPr>
        <w:rFonts w:ascii="Wingdings" w:hAnsi="Wingdings" w:hint="default"/>
      </w:rPr>
    </w:lvl>
    <w:lvl w:ilvl="3" w:tplc="602E5482">
      <w:start w:val="1"/>
      <w:numFmt w:val="bullet"/>
      <w:lvlText w:val=""/>
      <w:lvlJc w:val="left"/>
      <w:pPr>
        <w:ind w:left="2880" w:hanging="360"/>
      </w:pPr>
      <w:rPr>
        <w:rFonts w:ascii="Symbol" w:hAnsi="Symbol" w:hint="default"/>
      </w:rPr>
    </w:lvl>
    <w:lvl w:ilvl="4" w:tplc="944A802C">
      <w:start w:val="1"/>
      <w:numFmt w:val="bullet"/>
      <w:lvlText w:val="o"/>
      <w:lvlJc w:val="left"/>
      <w:pPr>
        <w:ind w:left="3600" w:hanging="360"/>
      </w:pPr>
      <w:rPr>
        <w:rFonts w:ascii="Courier New" w:hAnsi="Courier New" w:cs="Courier New" w:hint="default"/>
      </w:rPr>
    </w:lvl>
    <w:lvl w:ilvl="5" w:tplc="9240048C">
      <w:start w:val="1"/>
      <w:numFmt w:val="bullet"/>
      <w:pStyle w:val="ListBullet3"/>
      <w:lvlText w:val=""/>
      <w:lvlJc w:val="left"/>
      <w:pPr>
        <w:ind w:left="4320" w:hanging="360"/>
      </w:pPr>
      <w:rPr>
        <w:rFonts w:ascii="Wingdings" w:hAnsi="Wingdings" w:hint="default"/>
      </w:rPr>
    </w:lvl>
    <w:lvl w:ilvl="6" w:tplc="BAFA80DE">
      <w:start w:val="1"/>
      <w:numFmt w:val="bullet"/>
      <w:lvlText w:val=""/>
      <w:lvlJc w:val="left"/>
      <w:pPr>
        <w:ind w:left="5040" w:hanging="360"/>
      </w:pPr>
      <w:rPr>
        <w:rFonts w:ascii="Symbol" w:hAnsi="Symbol" w:hint="default"/>
      </w:rPr>
    </w:lvl>
    <w:lvl w:ilvl="7" w:tplc="495845D6">
      <w:start w:val="1"/>
      <w:numFmt w:val="bullet"/>
      <w:lvlText w:val="o"/>
      <w:lvlJc w:val="left"/>
      <w:pPr>
        <w:ind w:left="5760" w:hanging="360"/>
      </w:pPr>
      <w:rPr>
        <w:rFonts w:ascii="Courier New" w:hAnsi="Courier New" w:cs="Courier New" w:hint="default"/>
      </w:rPr>
    </w:lvl>
    <w:lvl w:ilvl="8" w:tplc="B39AADAE">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C0647330">
      <w:start w:val="1"/>
      <w:numFmt w:val="lowerRoman"/>
      <w:lvlText w:val="(%1)"/>
      <w:lvlJc w:val="left"/>
      <w:pPr>
        <w:ind w:left="1080" w:hanging="720"/>
      </w:pPr>
      <w:rPr>
        <w:rFonts w:hint="default"/>
      </w:rPr>
    </w:lvl>
    <w:lvl w:ilvl="1" w:tplc="6EF89BFA" w:tentative="1">
      <w:start w:val="1"/>
      <w:numFmt w:val="lowerLetter"/>
      <w:lvlText w:val="%2."/>
      <w:lvlJc w:val="left"/>
      <w:pPr>
        <w:ind w:left="1440" w:hanging="360"/>
      </w:pPr>
    </w:lvl>
    <w:lvl w:ilvl="2" w:tplc="3634B8D0" w:tentative="1">
      <w:start w:val="1"/>
      <w:numFmt w:val="lowerRoman"/>
      <w:lvlText w:val="%3."/>
      <w:lvlJc w:val="right"/>
      <w:pPr>
        <w:ind w:left="2160" w:hanging="180"/>
      </w:pPr>
    </w:lvl>
    <w:lvl w:ilvl="3" w:tplc="7B668220" w:tentative="1">
      <w:start w:val="1"/>
      <w:numFmt w:val="decimal"/>
      <w:lvlText w:val="%4."/>
      <w:lvlJc w:val="left"/>
      <w:pPr>
        <w:ind w:left="2880" w:hanging="360"/>
      </w:pPr>
    </w:lvl>
    <w:lvl w:ilvl="4" w:tplc="7160CEE2" w:tentative="1">
      <w:start w:val="1"/>
      <w:numFmt w:val="lowerLetter"/>
      <w:lvlText w:val="%5."/>
      <w:lvlJc w:val="left"/>
      <w:pPr>
        <w:ind w:left="3600" w:hanging="360"/>
      </w:pPr>
    </w:lvl>
    <w:lvl w:ilvl="5" w:tplc="5FCA273C" w:tentative="1">
      <w:start w:val="1"/>
      <w:numFmt w:val="lowerRoman"/>
      <w:lvlText w:val="%6."/>
      <w:lvlJc w:val="right"/>
      <w:pPr>
        <w:ind w:left="4320" w:hanging="180"/>
      </w:pPr>
    </w:lvl>
    <w:lvl w:ilvl="6" w:tplc="97B6B0D6" w:tentative="1">
      <w:start w:val="1"/>
      <w:numFmt w:val="decimal"/>
      <w:lvlText w:val="%7."/>
      <w:lvlJc w:val="left"/>
      <w:pPr>
        <w:ind w:left="5040" w:hanging="360"/>
      </w:pPr>
    </w:lvl>
    <w:lvl w:ilvl="7" w:tplc="7D92A892" w:tentative="1">
      <w:start w:val="1"/>
      <w:numFmt w:val="lowerLetter"/>
      <w:lvlText w:val="%8."/>
      <w:lvlJc w:val="left"/>
      <w:pPr>
        <w:ind w:left="5760" w:hanging="360"/>
      </w:pPr>
    </w:lvl>
    <w:lvl w:ilvl="8" w:tplc="5478DD00" w:tentative="1">
      <w:start w:val="1"/>
      <w:numFmt w:val="lowerRoman"/>
      <w:lvlText w:val="%9."/>
      <w:lvlJc w:val="right"/>
      <w:pPr>
        <w:ind w:left="6480" w:hanging="180"/>
      </w:pPr>
    </w:lvl>
  </w:abstractNum>
  <w:abstractNum w:abstractNumId="10" w15:restartNumberingAfterBreak="0">
    <w:nsid w:val="42D8220A"/>
    <w:multiLevelType w:val="hybridMultilevel"/>
    <w:tmpl w:val="056A17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EF3286"/>
    <w:multiLevelType w:val="hybridMultilevel"/>
    <w:tmpl w:val="5504F770"/>
    <w:lvl w:ilvl="0" w:tplc="581E0CC0">
      <w:start w:val="1"/>
      <w:numFmt w:val="lowerRoman"/>
      <w:lvlText w:val="(%1)"/>
      <w:lvlJc w:val="left"/>
      <w:pPr>
        <w:ind w:left="1080" w:hanging="720"/>
      </w:pPr>
      <w:rPr>
        <w:rFonts w:hint="default"/>
      </w:rPr>
    </w:lvl>
    <w:lvl w:ilvl="1" w:tplc="A574BE72" w:tentative="1">
      <w:start w:val="1"/>
      <w:numFmt w:val="lowerLetter"/>
      <w:lvlText w:val="%2."/>
      <w:lvlJc w:val="left"/>
      <w:pPr>
        <w:ind w:left="1440" w:hanging="360"/>
      </w:pPr>
    </w:lvl>
    <w:lvl w:ilvl="2" w:tplc="931074D8" w:tentative="1">
      <w:start w:val="1"/>
      <w:numFmt w:val="lowerRoman"/>
      <w:lvlText w:val="%3."/>
      <w:lvlJc w:val="right"/>
      <w:pPr>
        <w:ind w:left="2160" w:hanging="180"/>
      </w:pPr>
    </w:lvl>
    <w:lvl w:ilvl="3" w:tplc="27BE2A76" w:tentative="1">
      <w:start w:val="1"/>
      <w:numFmt w:val="decimal"/>
      <w:lvlText w:val="%4."/>
      <w:lvlJc w:val="left"/>
      <w:pPr>
        <w:ind w:left="2880" w:hanging="360"/>
      </w:pPr>
    </w:lvl>
    <w:lvl w:ilvl="4" w:tplc="7E98183A" w:tentative="1">
      <w:start w:val="1"/>
      <w:numFmt w:val="lowerLetter"/>
      <w:lvlText w:val="%5."/>
      <w:lvlJc w:val="left"/>
      <w:pPr>
        <w:ind w:left="3600" w:hanging="360"/>
      </w:pPr>
    </w:lvl>
    <w:lvl w:ilvl="5" w:tplc="E73A453A" w:tentative="1">
      <w:start w:val="1"/>
      <w:numFmt w:val="lowerRoman"/>
      <w:lvlText w:val="%6."/>
      <w:lvlJc w:val="right"/>
      <w:pPr>
        <w:ind w:left="4320" w:hanging="180"/>
      </w:pPr>
    </w:lvl>
    <w:lvl w:ilvl="6" w:tplc="3EBC1B9A" w:tentative="1">
      <w:start w:val="1"/>
      <w:numFmt w:val="decimal"/>
      <w:lvlText w:val="%7."/>
      <w:lvlJc w:val="left"/>
      <w:pPr>
        <w:ind w:left="5040" w:hanging="360"/>
      </w:pPr>
    </w:lvl>
    <w:lvl w:ilvl="7" w:tplc="5436305A" w:tentative="1">
      <w:start w:val="1"/>
      <w:numFmt w:val="lowerLetter"/>
      <w:lvlText w:val="%8."/>
      <w:lvlJc w:val="left"/>
      <w:pPr>
        <w:ind w:left="5760" w:hanging="360"/>
      </w:pPr>
    </w:lvl>
    <w:lvl w:ilvl="8" w:tplc="5DFAD014"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7900908A">
      <w:start w:val="1"/>
      <w:numFmt w:val="decimal"/>
      <w:lvlText w:val="%1."/>
      <w:lvlJc w:val="left"/>
      <w:pPr>
        <w:ind w:left="360" w:hanging="360"/>
      </w:pPr>
      <w:rPr>
        <w:rFonts w:hint="default"/>
      </w:rPr>
    </w:lvl>
    <w:lvl w:ilvl="1" w:tplc="8190F7F8" w:tentative="1">
      <w:start w:val="1"/>
      <w:numFmt w:val="lowerLetter"/>
      <w:lvlText w:val="%2."/>
      <w:lvlJc w:val="left"/>
      <w:pPr>
        <w:ind w:left="1080" w:hanging="360"/>
      </w:pPr>
    </w:lvl>
    <w:lvl w:ilvl="2" w:tplc="69C08906" w:tentative="1">
      <w:start w:val="1"/>
      <w:numFmt w:val="lowerRoman"/>
      <w:lvlText w:val="%3."/>
      <w:lvlJc w:val="right"/>
      <w:pPr>
        <w:ind w:left="1800" w:hanging="180"/>
      </w:pPr>
    </w:lvl>
    <w:lvl w:ilvl="3" w:tplc="420E96FE" w:tentative="1">
      <w:start w:val="1"/>
      <w:numFmt w:val="decimal"/>
      <w:lvlText w:val="%4."/>
      <w:lvlJc w:val="left"/>
      <w:pPr>
        <w:ind w:left="2520" w:hanging="360"/>
      </w:pPr>
    </w:lvl>
    <w:lvl w:ilvl="4" w:tplc="3DDC78FA" w:tentative="1">
      <w:start w:val="1"/>
      <w:numFmt w:val="lowerLetter"/>
      <w:lvlText w:val="%5."/>
      <w:lvlJc w:val="left"/>
      <w:pPr>
        <w:ind w:left="3240" w:hanging="360"/>
      </w:pPr>
    </w:lvl>
    <w:lvl w:ilvl="5" w:tplc="91643CCA" w:tentative="1">
      <w:start w:val="1"/>
      <w:numFmt w:val="lowerRoman"/>
      <w:lvlText w:val="%6."/>
      <w:lvlJc w:val="right"/>
      <w:pPr>
        <w:ind w:left="3960" w:hanging="180"/>
      </w:pPr>
    </w:lvl>
    <w:lvl w:ilvl="6" w:tplc="752A5DBE" w:tentative="1">
      <w:start w:val="1"/>
      <w:numFmt w:val="decimal"/>
      <w:lvlText w:val="%7."/>
      <w:lvlJc w:val="left"/>
      <w:pPr>
        <w:ind w:left="4680" w:hanging="360"/>
      </w:pPr>
    </w:lvl>
    <w:lvl w:ilvl="7" w:tplc="A15CB39A" w:tentative="1">
      <w:start w:val="1"/>
      <w:numFmt w:val="lowerLetter"/>
      <w:lvlText w:val="%8."/>
      <w:lvlJc w:val="left"/>
      <w:pPr>
        <w:ind w:left="5400" w:hanging="360"/>
      </w:pPr>
    </w:lvl>
    <w:lvl w:ilvl="8" w:tplc="ACC213CE"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86003814">
      <w:start w:val="1"/>
      <w:numFmt w:val="lowerRoman"/>
      <w:lvlText w:val="(%1)"/>
      <w:lvlJc w:val="left"/>
      <w:pPr>
        <w:ind w:left="1080" w:hanging="720"/>
      </w:pPr>
      <w:rPr>
        <w:rFonts w:hint="default"/>
      </w:rPr>
    </w:lvl>
    <w:lvl w:ilvl="1" w:tplc="E3E66CF8" w:tentative="1">
      <w:start w:val="1"/>
      <w:numFmt w:val="lowerLetter"/>
      <w:lvlText w:val="%2."/>
      <w:lvlJc w:val="left"/>
      <w:pPr>
        <w:ind w:left="1440" w:hanging="360"/>
      </w:pPr>
    </w:lvl>
    <w:lvl w:ilvl="2" w:tplc="C18CD128" w:tentative="1">
      <w:start w:val="1"/>
      <w:numFmt w:val="lowerRoman"/>
      <w:lvlText w:val="%3."/>
      <w:lvlJc w:val="right"/>
      <w:pPr>
        <w:ind w:left="2160" w:hanging="180"/>
      </w:pPr>
    </w:lvl>
    <w:lvl w:ilvl="3" w:tplc="68D08958" w:tentative="1">
      <w:start w:val="1"/>
      <w:numFmt w:val="decimal"/>
      <w:lvlText w:val="%4."/>
      <w:lvlJc w:val="left"/>
      <w:pPr>
        <w:ind w:left="2880" w:hanging="360"/>
      </w:pPr>
    </w:lvl>
    <w:lvl w:ilvl="4" w:tplc="716CDD02" w:tentative="1">
      <w:start w:val="1"/>
      <w:numFmt w:val="lowerLetter"/>
      <w:lvlText w:val="%5."/>
      <w:lvlJc w:val="left"/>
      <w:pPr>
        <w:ind w:left="3600" w:hanging="360"/>
      </w:pPr>
    </w:lvl>
    <w:lvl w:ilvl="5" w:tplc="35569D6A" w:tentative="1">
      <w:start w:val="1"/>
      <w:numFmt w:val="lowerRoman"/>
      <w:lvlText w:val="%6."/>
      <w:lvlJc w:val="right"/>
      <w:pPr>
        <w:ind w:left="4320" w:hanging="180"/>
      </w:pPr>
    </w:lvl>
    <w:lvl w:ilvl="6" w:tplc="71346668" w:tentative="1">
      <w:start w:val="1"/>
      <w:numFmt w:val="decimal"/>
      <w:lvlText w:val="%7."/>
      <w:lvlJc w:val="left"/>
      <w:pPr>
        <w:ind w:left="5040" w:hanging="360"/>
      </w:pPr>
    </w:lvl>
    <w:lvl w:ilvl="7" w:tplc="17EAE57E" w:tentative="1">
      <w:start w:val="1"/>
      <w:numFmt w:val="lowerLetter"/>
      <w:lvlText w:val="%8."/>
      <w:lvlJc w:val="left"/>
      <w:pPr>
        <w:ind w:left="5760" w:hanging="360"/>
      </w:pPr>
    </w:lvl>
    <w:lvl w:ilvl="8" w:tplc="9AE4CA76"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1DFE1BCA">
      <w:start w:val="1"/>
      <w:numFmt w:val="decimal"/>
      <w:lvlText w:val="%1."/>
      <w:lvlJc w:val="left"/>
      <w:pPr>
        <w:ind w:left="360" w:hanging="360"/>
      </w:pPr>
    </w:lvl>
    <w:lvl w:ilvl="1" w:tplc="844CCF14" w:tentative="1">
      <w:start w:val="1"/>
      <w:numFmt w:val="lowerLetter"/>
      <w:lvlText w:val="%2."/>
      <w:lvlJc w:val="left"/>
      <w:pPr>
        <w:ind w:left="1080" w:hanging="360"/>
      </w:pPr>
    </w:lvl>
    <w:lvl w:ilvl="2" w:tplc="AD90E8B6" w:tentative="1">
      <w:start w:val="1"/>
      <w:numFmt w:val="lowerRoman"/>
      <w:lvlText w:val="%3."/>
      <w:lvlJc w:val="right"/>
      <w:pPr>
        <w:ind w:left="1800" w:hanging="180"/>
      </w:pPr>
    </w:lvl>
    <w:lvl w:ilvl="3" w:tplc="4D6A5A58" w:tentative="1">
      <w:start w:val="1"/>
      <w:numFmt w:val="decimal"/>
      <w:lvlText w:val="%4."/>
      <w:lvlJc w:val="left"/>
      <w:pPr>
        <w:ind w:left="2520" w:hanging="360"/>
      </w:pPr>
    </w:lvl>
    <w:lvl w:ilvl="4" w:tplc="36A48708" w:tentative="1">
      <w:start w:val="1"/>
      <w:numFmt w:val="lowerLetter"/>
      <w:lvlText w:val="%5."/>
      <w:lvlJc w:val="left"/>
      <w:pPr>
        <w:ind w:left="3240" w:hanging="360"/>
      </w:pPr>
    </w:lvl>
    <w:lvl w:ilvl="5" w:tplc="D10C5712" w:tentative="1">
      <w:start w:val="1"/>
      <w:numFmt w:val="lowerRoman"/>
      <w:lvlText w:val="%6."/>
      <w:lvlJc w:val="right"/>
      <w:pPr>
        <w:ind w:left="3960" w:hanging="180"/>
      </w:pPr>
    </w:lvl>
    <w:lvl w:ilvl="6" w:tplc="E5BE407C" w:tentative="1">
      <w:start w:val="1"/>
      <w:numFmt w:val="decimal"/>
      <w:lvlText w:val="%7."/>
      <w:lvlJc w:val="left"/>
      <w:pPr>
        <w:ind w:left="4680" w:hanging="360"/>
      </w:pPr>
    </w:lvl>
    <w:lvl w:ilvl="7" w:tplc="44747DF0" w:tentative="1">
      <w:start w:val="1"/>
      <w:numFmt w:val="lowerLetter"/>
      <w:lvlText w:val="%8."/>
      <w:lvlJc w:val="left"/>
      <w:pPr>
        <w:ind w:left="5400" w:hanging="360"/>
      </w:pPr>
    </w:lvl>
    <w:lvl w:ilvl="8" w:tplc="C1F452EE"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112C1BC8">
      <w:start w:val="1"/>
      <w:numFmt w:val="lowerRoman"/>
      <w:lvlText w:val="(%1)"/>
      <w:lvlJc w:val="left"/>
      <w:pPr>
        <w:ind w:left="1080" w:hanging="720"/>
      </w:pPr>
      <w:rPr>
        <w:rFonts w:hint="default"/>
      </w:rPr>
    </w:lvl>
    <w:lvl w:ilvl="1" w:tplc="500AFD14" w:tentative="1">
      <w:start w:val="1"/>
      <w:numFmt w:val="lowerLetter"/>
      <w:lvlText w:val="%2."/>
      <w:lvlJc w:val="left"/>
      <w:pPr>
        <w:ind w:left="1440" w:hanging="360"/>
      </w:pPr>
    </w:lvl>
    <w:lvl w:ilvl="2" w:tplc="6FB275A0" w:tentative="1">
      <w:start w:val="1"/>
      <w:numFmt w:val="lowerRoman"/>
      <w:lvlText w:val="%3."/>
      <w:lvlJc w:val="right"/>
      <w:pPr>
        <w:ind w:left="2160" w:hanging="180"/>
      </w:pPr>
    </w:lvl>
    <w:lvl w:ilvl="3" w:tplc="0C9061AC" w:tentative="1">
      <w:start w:val="1"/>
      <w:numFmt w:val="decimal"/>
      <w:lvlText w:val="%4."/>
      <w:lvlJc w:val="left"/>
      <w:pPr>
        <w:ind w:left="2880" w:hanging="360"/>
      </w:pPr>
    </w:lvl>
    <w:lvl w:ilvl="4" w:tplc="767601CC" w:tentative="1">
      <w:start w:val="1"/>
      <w:numFmt w:val="lowerLetter"/>
      <w:lvlText w:val="%5."/>
      <w:lvlJc w:val="left"/>
      <w:pPr>
        <w:ind w:left="3600" w:hanging="360"/>
      </w:pPr>
    </w:lvl>
    <w:lvl w:ilvl="5" w:tplc="2E561878" w:tentative="1">
      <w:start w:val="1"/>
      <w:numFmt w:val="lowerRoman"/>
      <w:lvlText w:val="%6."/>
      <w:lvlJc w:val="right"/>
      <w:pPr>
        <w:ind w:left="4320" w:hanging="180"/>
      </w:pPr>
    </w:lvl>
    <w:lvl w:ilvl="6" w:tplc="1A0CC178" w:tentative="1">
      <w:start w:val="1"/>
      <w:numFmt w:val="decimal"/>
      <w:lvlText w:val="%7."/>
      <w:lvlJc w:val="left"/>
      <w:pPr>
        <w:ind w:left="5040" w:hanging="360"/>
      </w:pPr>
    </w:lvl>
    <w:lvl w:ilvl="7" w:tplc="B8C88590" w:tentative="1">
      <w:start w:val="1"/>
      <w:numFmt w:val="lowerLetter"/>
      <w:lvlText w:val="%8."/>
      <w:lvlJc w:val="left"/>
      <w:pPr>
        <w:ind w:left="5760" w:hanging="360"/>
      </w:pPr>
    </w:lvl>
    <w:lvl w:ilvl="8" w:tplc="875E9E8C" w:tentative="1">
      <w:start w:val="1"/>
      <w:numFmt w:val="lowerRoman"/>
      <w:lvlText w:val="%9."/>
      <w:lvlJc w:val="right"/>
      <w:pPr>
        <w:ind w:left="6480" w:hanging="180"/>
      </w:pPr>
    </w:lvl>
  </w:abstractNum>
  <w:abstractNum w:abstractNumId="16" w15:restartNumberingAfterBreak="0">
    <w:nsid w:val="654C6A2C"/>
    <w:multiLevelType w:val="hybridMultilevel"/>
    <w:tmpl w:val="B96C1872"/>
    <w:lvl w:ilvl="0" w:tplc="4DA8B68C">
      <w:start w:val="1"/>
      <w:numFmt w:val="bullet"/>
      <w:lvlText w:val=""/>
      <w:lvlJc w:val="left"/>
      <w:pPr>
        <w:ind w:left="360" w:hanging="360"/>
      </w:pPr>
      <w:rPr>
        <w:rFonts w:ascii="Symbol" w:hAnsi="Symbol" w:hint="default"/>
      </w:rPr>
    </w:lvl>
    <w:lvl w:ilvl="1" w:tplc="89227BD0">
      <w:start w:val="1"/>
      <w:numFmt w:val="bullet"/>
      <w:lvlText w:val="o"/>
      <w:lvlJc w:val="left"/>
      <w:pPr>
        <w:ind w:left="1080" w:hanging="360"/>
      </w:pPr>
      <w:rPr>
        <w:rFonts w:ascii="Courier New" w:hAnsi="Courier New" w:hint="default"/>
      </w:rPr>
    </w:lvl>
    <w:lvl w:ilvl="2" w:tplc="674896E6">
      <w:start w:val="1"/>
      <w:numFmt w:val="bullet"/>
      <w:lvlText w:val=""/>
      <w:lvlJc w:val="left"/>
      <w:pPr>
        <w:ind w:left="1800" w:hanging="360"/>
      </w:pPr>
      <w:rPr>
        <w:rFonts w:ascii="Wingdings" w:hAnsi="Wingdings" w:hint="default"/>
      </w:rPr>
    </w:lvl>
    <w:lvl w:ilvl="3" w:tplc="70643B2C">
      <w:start w:val="1"/>
      <w:numFmt w:val="bullet"/>
      <w:lvlText w:val=""/>
      <w:lvlJc w:val="left"/>
      <w:pPr>
        <w:ind w:left="2520" w:hanging="360"/>
      </w:pPr>
      <w:rPr>
        <w:rFonts w:ascii="Symbol" w:hAnsi="Symbol" w:hint="default"/>
      </w:rPr>
    </w:lvl>
    <w:lvl w:ilvl="4" w:tplc="5E704D94">
      <w:start w:val="1"/>
      <w:numFmt w:val="bullet"/>
      <w:lvlText w:val="o"/>
      <w:lvlJc w:val="left"/>
      <w:pPr>
        <w:ind w:left="3240" w:hanging="360"/>
      </w:pPr>
      <w:rPr>
        <w:rFonts w:ascii="Courier New" w:hAnsi="Courier New" w:hint="default"/>
      </w:rPr>
    </w:lvl>
    <w:lvl w:ilvl="5" w:tplc="C04EEFA6">
      <w:start w:val="1"/>
      <w:numFmt w:val="bullet"/>
      <w:lvlText w:val=""/>
      <w:lvlJc w:val="left"/>
      <w:pPr>
        <w:ind w:left="3960" w:hanging="360"/>
      </w:pPr>
      <w:rPr>
        <w:rFonts w:ascii="Wingdings" w:hAnsi="Wingdings" w:hint="default"/>
      </w:rPr>
    </w:lvl>
    <w:lvl w:ilvl="6" w:tplc="3F843740">
      <w:start w:val="1"/>
      <w:numFmt w:val="bullet"/>
      <w:lvlText w:val=""/>
      <w:lvlJc w:val="left"/>
      <w:pPr>
        <w:ind w:left="4680" w:hanging="360"/>
      </w:pPr>
      <w:rPr>
        <w:rFonts w:ascii="Symbol" w:hAnsi="Symbol" w:hint="default"/>
      </w:rPr>
    </w:lvl>
    <w:lvl w:ilvl="7" w:tplc="1EEC8DB4">
      <w:start w:val="1"/>
      <w:numFmt w:val="bullet"/>
      <w:lvlText w:val="o"/>
      <w:lvlJc w:val="left"/>
      <w:pPr>
        <w:ind w:left="5400" w:hanging="360"/>
      </w:pPr>
      <w:rPr>
        <w:rFonts w:ascii="Courier New" w:hAnsi="Courier New" w:hint="default"/>
      </w:rPr>
    </w:lvl>
    <w:lvl w:ilvl="8" w:tplc="DE62D8C6">
      <w:start w:val="1"/>
      <w:numFmt w:val="bullet"/>
      <w:lvlText w:val=""/>
      <w:lvlJc w:val="left"/>
      <w:pPr>
        <w:ind w:left="6120" w:hanging="360"/>
      </w:pPr>
      <w:rPr>
        <w:rFonts w:ascii="Wingdings" w:hAnsi="Wingdings" w:hint="default"/>
      </w:rPr>
    </w:lvl>
  </w:abstractNum>
  <w:abstractNum w:abstractNumId="17" w15:restartNumberingAfterBreak="0">
    <w:nsid w:val="6CB06011"/>
    <w:multiLevelType w:val="hybridMultilevel"/>
    <w:tmpl w:val="49A21BE0"/>
    <w:lvl w:ilvl="0" w:tplc="C4CEB06A">
      <w:start w:val="1"/>
      <w:numFmt w:val="decimal"/>
      <w:lvlText w:val="%1."/>
      <w:lvlJc w:val="left"/>
      <w:pPr>
        <w:ind w:left="360" w:hanging="360"/>
      </w:pPr>
      <w:rPr>
        <w:rFonts w:hint="default"/>
      </w:rPr>
    </w:lvl>
    <w:lvl w:ilvl="1" w:tplc="4576475C" w:tentative="1">
      <w:start w:val="1"/>
      <w:numFmt w:val="lowerLetter"/>
      <w:lvlText w:val="%2."/>
      <w:lvlJc w:val="left"/>
      <w:pPr>
        <w:ind w:left="1080" w:hanging="360"/>
      </w:pPr>
    </w:lvl>
    <w:lvl w:ilvl="2" w:tplc="0466079E" w:tentative="1">
      <w:start w:val="1"/>
      <w:numFmt w:val="lowerRoman"/>
      <w:lvlText w:val="%3."/>
      <w:lvlJc w:val="right"/>
      <w:pPr>
        <w:ind w:left="1800" w:hanging="180"/>
      </w:pPr>
    </w:lvl>
    <w:lvl w:ilvl="3" w:tplc="9342F662" w:tentative="1">
      <w:start w:val="1"/>
      <w:numFmt w:val="decimal"/>
      <w:lvlText w:val="%4."/>
      <w:lvlJc w:val="left"/>
      <w:pPr>
        <w:ind w:left="2520" w:hanging="360"/>
      </w:pPr>
    </w:lvl>
    <w:lvl w:ilvl="4" w:tplc="B7387BDC" w:tentative="1">
      <w:start w:val="1"/>
      <w:numFmt w:val="lowerLetter"/>
      <w:lvlText w:val="%5."/>
      <w:lvlJc w:val="left"/>
      <w:pPr>
        <w:ind w:left="3240" w:hanging="360"/>
      </w:pPr>
    </w:lvl>
    <w:lvl w:ilvl="5" w:tplc="45F40BE4" w:tentative="1">
      <w:start w:val="1"/>
      <w:numFmt w:val="lowerRoman"/>
      <w:lvlText w:val="%6."/>
      <w:lvlJc w:val="right"/>
      <w:pPr>
        <w:ind w:left="3960" w:hanging="180"/>
      </w:pPr>
    </w:lvl>
    <w:lvl w:ilvl="6" w:tplc="974A55EA" w:tentative="1">
      <w:start w:val="1"/>
      <w:numFmt w:val="decimal"/>
      <w:lvlText w:val="%7."/>
      <w:lvlJc w:val="left"/>
      <w:pPr>
        <w:ind w:left="4680" w:hanging="360"/>
      </w:pPr>
    </w:lvl>
    <w:lvl w:ilvl="7" w:tplc="78CC93B4" w:tentative="1">
      <w:start w:val="1"/>
      <w:numFmt w:val="lowerLetter"/>
      <w:lvlText w:val="%8."/>
      <w:lvlJc w:val="left"/>
      <w:pPr>
        <w:ind w:left="5400" w:hanging="360"/>
      </w:pPr>
    </w:lvl>
    <w:lvl w:ilvl="8" w:tplc="E3305976" w:tentative="1">
      <w:start w:val="1"/>
      <w:numFmt w:val="lowerRoman"/>
      <w:lvlText w:val="%9."/>
      <w:lvlJc w:val="right"/>
      <w:pPr>
        <w:ind w:left="6120" w:hanging="180"/>
      </w:pPr>
    </w:lvl>
  </w:abstractNum>
  <w:abstractNum w:abstractNumId="18" w15:restartNumberingAfterBreak="0">
    <w:nsid w:val="6DA06BB8"/>
    <w:multiLevelType w:val="hybridMultilevel"/>
    <w:tmpl w:val="7D22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C332D4"/>
    <w:multiLevelType w:val="hybridMultilevel"/>
    <w:tmpl w:val="5504F770"/>
    <w:lvl w:ilvl="0" w:tplc="C978A804">
      <w:start w:val="1"/>
      <w:numFmt w:val="lowerRoman"/>
      <w:lvlText w:val="(%1)"/>
      <w:lvlJc w:val="left"/>
      <w:pPr>
        <w:ind w:left="1080" w:hanging="720"/>
      </w:pPr>
      <w:rPr>
        <w:rFonts w:hint="default"/>
      </w:rPr>
    </w:lvl>
    <w:lvl w:ilvl="1" w:tplc="193A3B58" w:tentative="1">
      <w:start w:val="1"/>
      <w:numFmt w:val="lowerLetter"/>
      <w:lvlText w:val="%2."/>
      <w:lvlJc w:val="left"/>
      <w:pPr>
        <w:ind w:left="1440" w:hanging="360"/>
      </w:pPr>
    </w:lvl>
    <w:lvl w:ilvl="2" w:tplc="EFECE264" w:tentative="1">
      <w:start w:val="1"/>
      <w:numFmt w:val="lowerRoman"/>
      <w:lvlText w:val="%3."/>
      <w:lvlJc w:val="right"/>
      <w:pPr>
        <w:ind w:left="2160" w:hanging="180"/>
      </w:pPr>
    </w:lvl>
    <w:lvl w:ilvl="3" w:tplc="A970E2BE" w:tentative="1">
      <w:start w:val="1"/>
      <w:numFmt w:val="decimal"/>
      <w:lvlText w:val="%4."/>
      <w:lvlJc w:val="left"/>
      <w:pPr>
        <w:ind w:left="2880" w:hanging="360"/>
      </w:pPr>
    </w:lvl>
    <w:lvl w:ilvl="4" w:tplc="18605CF4" w:tentative="1">
      <w:start w:val="1"/>
      <w:numFmt w:val="lowerLetter"/>
      <w:lvlText w:val="%5."/>
      <w:lvlJc w:val="left"/>
      <w:pPr>
        <w:ind w:left="3600" w:hanging="360"/>
      </w:pPr>
    </w:lvl>
    <w:lvl w:ilvl="5" w:tplc="907A1F3C" w:tentative="1">
      <w:start w:val="1"/>
      <w:numFmt w:val="lowerRoman"/>
      <w:lvlText w:val="%6."/>
      <w:lvlJc w:val="right"/>
      <w:pPr>
        <w:ind w:left="4320" w:hanging="180"/>
      </w:pPr>
    </w:lvl>
    <w:lvl w:ilvl="6" w:tplc="97BCAAFC" w:tentative="1">
      <w:start w:val="1"/>
      <w:numFmt w:val="decimal"/>
      <w:lvlText w:val="%7."/>
      <w:lvlJc w:val="left"/>
      <w:pPr>
        <w:ind w:left="5040" w:hanging="360"/>
      </w:pPr>
    </w:lvl>
    <w:lvl w:ilvl="7" w:tplc="3B524B4A" w:tentative="1">
      <w:start w:val="1"/>
      <w:numFmt w:val="lowerLetter"/>
      <w:lvlText w:val="%8."/>
      <w:lvlJc w:val="left"/>
      <w:pPr>
        <w:ind w:left="5760" w:hanging="360"/>
      </w:pPr>
    </w:lvl>
    <w:lvl w:ilvl="8" w:tplc="D4625426"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21505018">
      <w:start w:val="1"/>
      <w:numFmt w:val="decimal"/>
      <w:lvlText w:val="%1."/>
      <w:lvlJc w:val="left"/>
      <w:pPr>
        <w:ind w:left="360" w:hanging="360"/>
      </w:pPr>
      <w:rPr>
        <w:rFonts w:hint="default"/>
      </w:rPr>
    </w:lvl>
    <w:lvl w:ilvl="1" w:tplc="24D0BA5A" w:tentative="1">
      <w:start w:val="1"/>
      <w:numFmt w:val="lowerLetter"/>
      <w:lvlText w:val="%2."/>
      <w:lvlJc w:val="left"/>
      <w:pPr>
        <w:ind w:left="1080" w:hanging="360"/>
      </w:pPr>
    </w:lvl>
    <w:lvl w:ilvl="2" w:tplc="B7EA0134" w:tentative="1">
      <w:start w:val="1"/>
      <w:numFmt w:val="lowerRoman"/>
      <w:lvlText w:val="%3."/>
      <w:lvlJc w:val="right"/>
      <w:pPr>
        <w:ind w:left="1800" w:hanging="180"/>
      </w:pPr>
    </w:lvl>
    <w:lvl w:ilvl="3" w:tplc="601A42AC" w:tentative="1">
      <w:start w:val="1"/>
      <w:numFmt w:val="decimal"/>
      <w:lvlText w:val="%4."/>
      <w:lvlJc w:val="left"/>
      <w:pPr>
        <w:ind w:left="2520" w:hanging="360"/>
      </w:pPr>
    </w:lvl>
    <w:lvl w:ilvl="4" w:tplc="4C70C24E" w:tentative="1">
      <w:start w:val="1"/>
      <w:numFmt w:val="lowerLetter"/>
      <w:lvlText w:val="%5."/>
      <w:lvlJc w:val="left"/>
      <w:pPr>
        <w:ind w:left="3240" w:hanging="360"/>
      </w:pPr>
    </w:lvl>
    <w:lvl w:ilvl="5" w:tplc="A93A9552" w:tentative="1">
      <w:start w:val="1"/>
      <w:numFmt w:val="lowerRoman"/>
      <w:lvlText w:val="%6."/>
      <w:lvlJc w:val="right"/>
      <w:pPr>
        <w:ind w:left="3960" w:hanging="180"/>
      </w:pPr>
    </w:lvl>
    <w:lvl w:ilvl="6" w:tplc="051A2544" w:tentative="1">
      <w:start w:val="1"/>
      <w:numFmt w:val="decimal"/>
      <w:lvlText w:val="%7."/>
      <w:lvlJc w:val="left"/>
      <w:pPr>
        <w:ind w:left="4680" w:hanging="360"/>
      </w:pPr>
    </w:lvl>
    <w:lvl w:ilvl="7" w:tplc="24229F6C" w:tentative="1">
      <w:start w:val="1"/>
      <w:numFmt w:val="lowerLetter"/>
      <w:lvlText w:val="%8."/>
      <w:lvlJc w:val="left"/>
      <w:pPr>
        <w:ind w:left="5400" w:hanging="360"/>
      </w:pPr>
    </w:lvl>
    <w:lvl w:ilvl="8" w:tplc="7D4085C4"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107A7810">
      <w:start w:val="1"/>
      <w:numFmt w:val="lowerRoman"/>
      <w:lvlText w:val="(%1)"/>
      <w:lvlJc w:val="left"/>
      <w:pPr>
        <w:ind w:left="1080" w:hanging="720"/>
      </w:pPr>
      <w:rPr>
        <w:rFonts w:hint="default"/>
      </w:rPr>
    </w:lvl>
    <w:lvl w:ilvl="1" w:tplc="6CB26DD0" w:tentative="1">
      <w:start w:val="1"/>
      <w:numFmt w:val="lowerLetter"/>
      <w:lvlText w:val="%2."/>
      <w:lvlJc w:val="left"/>
      <w:pPr>
        <w:ind w:left="1440" w:hanging="360"/>
      </w:pPr>
    </w:lvl>
    <w:lvl w:ilvl="2" w:tplc="54DAAF34" w:tentative="1">
      <w:start w:val="1"/>
      <w:numFmt w:val="lowerRoman"/>
      <w:lvlText w:val="%3."/>
      <w:lvlJc w:val="right"/>
      <w:pPr>
        <w:ind w:left="2160" w:hanging="180"/>
      </w:pPr>
    </w:lvl>
    <w:lvl w:ilvl="3" w:tplc="C890D36A" w:tentative="1">
      <w:start w:val="1"/>
      <w:numFmt w:val="decimal"/>
      <w:lvlText w:val="%4."/>
      <w:lvlJc w:val="left"/>
      <w:pPr>
        <w:ind w:left="2880" w:hanging="360"/>
      </w:pPr>
    </w:lvl>
    <w:lvl w:ilvl="4" w:tplc="3912BE10" w:tentative="1">
      <w:start w:val="1"/>
      <w:numFmt w:val="lowerLetter"/>
      <w:lvlText w:val="%5."/>
      <w:lvlJc w:val="left"/>
      <w:pPr>
        <w:ind w:left="3600" w:hanging="360"/>
      </w:pPr>
    </w:lvl>
    <w:lvl w:ilvl="5" w:tplc="EB802964" w:tentative="1">
      <w:start w:val="1"/>
      <w:numFmt w:val="lowerRoman"/>
      <w:lvlText w:val="%6."/>
      <w:lvlJc w:val="right"/>
      <w:pPr>
        <w:ind w:left="4320" w:hanging="180"/>
      </w:pPr>
    </w:lvl>
    <w:lvl w:ilvl="6" w:tplc="67D6F114" w:tentative="1">
      <w:start w:val="1"/>
      <w:numFmt w:val="decimal"/>
      <w:lvlText w:val="%7."/>
      <w:lvlJc w:val="left"/>
      <w:pPr>
        <w:ind w:left="5040" w:hanging="360"/>
      </w:pPr>
    </w:lvl>
    <w:lvl w:ilvl="7" w:tplc="4A143688" w:tentative="1">
      <w:start w:val="1"/>
      <w:numFmt w:val="lowerLetter"/>
      <w:lvlText w:val="%8."/>
      <w:lvlJc w:val="left"/>
      <w:pPr>
        <w:ind w:left="5760" w:hanging="360"/>
      </w:pPr>
    </w:lvl>
    <w:lvl w:ilvl="8" w:tplc="7A5A439C"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A7923250">
      <w:start w:val="1"/>
      <w:numFmt w:val="decimal"/>
      <w:lvlText w:val="%1."/>
      <w:lvlJc w:val="left"/>
      <w:pPr>
        <w:ind w:left="360" w:hanging="360"/>
      </w:pPr>
      <w:rPr>
        <w:rFonts w:hint="default"/>
      </w:rPr>
    </w:lvl>
    <w:lvl w:ilvl="1" w:tplc="88F8048C" w:tentative="1">
      <w:start w:val="1"/>
      <w:numFmt w:val="lowerLetter"/>
      <w:lvlText w:val="%2."/>
      <w:lvlJc w:val="left"/>
      <w:pPr>
        <w:ind w:left="1080" w:hanging="360"/>
      </w:pPr>
    </w:lvl>
    <w:lvl w:ilvl="2" w:tplc="B62C6B92" w:tentative="1">
      <w:start w:val="1"/>
      <w:numFmt w:val="lowerRoman"/>
      <w:lvlText w:val="%3."/>
      <w:lvlJc w:val="right"/>
      <w:pPr>
        <w:ind w:left="1800" w:hanging="180"/>
      </w:pPr>
    </w:lvl>
    <w:lvl w:ilvl="3" w:tplc="2FDA49AC" w:tentative="1">
      <w:start w:val="1"/>
      <w:numFmt w:val="decimal"/>
      <w:lvlText w:val="%4."/>
      <w:lvlJc w:val="left"/>
      <w:pPr>
        <w:ind w:left="2520" w:hanging="360"/>
      </w:pPr>
    </w:lvl>
    <w:lvl w:ilvl="4" w:tplc="A9140780" w:tentative="1">
      <w:start w:val="1"/>
      <w:numFmt w:val="lowerLetter"/>
      <w:lvlText w:val="%5."/>
      <w:lvlJc w:val="left"/>
      <w:pPr>
        <w:ind w:left="3240" w:hanging="360"/>
      </w:pPr>
    </w:lvl>
    <w:lvl w:ilvl="5" w:tplc="29400004" w:tentative="1">
      <w:start w:val="1"/>
      <w:numFmt w:val="lowerRoman"/>
      <w:lvlText w:val="%6."/>
      <w:lvlJc w:val="right"/>
      <w:pPr>
        <w:ind w:left="3960" w:hanging="180"/>
      </w:pPr>
    </w:lvl>
    <w:lvl w:ilvl="6" w:tplc="1BFCFA70" w:tentative="1">
      <w:start w:val="1"/>
      <w:numFmt w:val="decimal"/>
      <w:lvlText w:val="%7."/>
      <w:lvlJc w:val="left"/>
      <w:pPr>
        <w:ind w:left="4680" w:hanging="360"/>
      </w:pPr>
    </w:lvl>
    <w:lvl w:ilvl="7" w:tplc="23B07F94" w:tentative="1">
      <w:start w:val="1"/>
      <w:numFmt w:val="lowerLetter"/>
      <w:lvlText w:val="%8."/>
      <w:lvlJc w:val="left"/>
      <w:pPr>
        <w:ind w:left="5400" w:hanging="360"/>
      </w:pPr>
    </w:lvl>
    <w:lvl w:ilvl="8" w:tplc="DD56E50E"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E4C8729A">
      <w:start w:val="1"/>
      <w:numFmt w:val="decimal"/>
      <w:lvlText w:val="%1."/>
      <w:lvlJc w:val="left"/>
      <w:pPr>
        <w:ind w:left="360" w:hanging="360"/>
      </w:pPr>
      <w:rPr>
        <w:rFonts w:hint="default"/>
      </w:rPr>
    </w:lvl>
    <w:lvl w:ilvl="1" w:tplc="20ACAB90" w:tentative="1">
      <w:start w:val="1"/>
      <w:numFmt w:val="lowerLetter"/>
      <w:lvlText w:val="%2."/>
      <w:lvlJc w:val="left"/>
      <w:pPr>
        <w:ind w:left="1080" w:hanging="360"/>
      </w:pPr>
    </w:lvl>
    <w:lvl w:ilvl="2" w:tplc="5F526AA4" w:tentative="1">
      <w:start w:val="1"/>
      <w:numFmt w:val="lowerRoman"/>
      <w:lvlText w:val="%3."/>
      <w:lvlJc w:val="right"/>
      <w:pPr>
        <w:ind w:left="1800" w:hanging="180"/>
      </w:pPr>
    </w:lvl>
    <w:lvl w:ilvl="3" w:tplc="89A2852E" w:tentative="1">
      <w:start w:val="1"/>
      <w:numFmt w:val="decimal"/>
      <w:lvlText w:val="%4."/>
      <w:lvlJc w:val="left"/>
      <w:pPr>
        <w:ind w:left="2520" w:hanging="360"/>
      </w:pPr>
    </w:lvl>
    <w:lvl w:ilvl="4" w:tplc="B546DF96" w:tentative="1">
      <w:start w:val="1"/>
      <w:numFmt w:val="lowerLetter"/>
      <w:lvlText w:val="%5."/>
      <w:lvlJc w:val="left"/>
      <w:pPr>
        <w:ind w:left="3240" w:hanging="360"/>
      </w:pPr>
    </w:lvl>
    <w:lvl w:ilvl="5" w:tplc="209414EE" w:tentative="1">
      <w:start w:val="1"/>
      <w:numFmt w:val="lowerRoman"/>
      <w:lvlText w:val="%6."/>
      <w:lvlJc w:val="right"/>
      <w:pPr>
        <w:ind w:left="3960" w:hanging="180"/>
      </w:pPr>
    </w:lvl>
    <w:lvl w:ilvl="6" w:tplc="2BD29092" w:tentative="1">
      <w:start w:val="1"/>
      <w:numFmt w:val="decimal"/>
      <w:lvlText w:val="%7."/>
      <w:lvlJc w:val="left"/>
      <w:pPr>
        <w:ind w:left="4680" w:hanging="360"/>
      </w:pPr>
    </w:lvl>
    <w:lvl w:ilvl="7" w:tplc="C9183982" w:tentative="1">
      <w:start w:val="1"/>
      <w:numFmt w:val="lowerLetter"/>
      <w:lvlText w:val="%8."/>
      <w:lvlJc w:val="left"/>
      <w:pPr>
        <w:ind w:left="5400" w:hanging="360"/>
      </w:pPr>
    </w:lvl>
    <w:lvl w:ilvl="8" w:tplc="C0286A8C" w:tentative="1">
      <w:start w:val="1"/>
      <w:numFmt w:val="lowerRoman"/>
      <w:lvlText w:val="%9."/>
      <w:lvlJc w:val="right"/>
      <w:pPr>
        <w:ind w:left="6120" w:hanging="180"/>
      </w:pPr>
    </w:lvl>
  </w:abstractNum>
  <w:num w:numId="1">
    <w:abstractNumId w:val="1"/>
  </w:num>
  <w:num w:numId="2">
    <w:abstractNumId w:val="8"/>
  </w:num>
  <w:num w:numId="3">
    <w:abstractNumId w:val="20"/>
  </w:num>
  <w:num w:numId="4">
    <w:abstractNumId w:val="23"/>
  </w:num>
  <w:num w:numId="5">
    <w:abstractNumId w:val="12"/>
  </w:num>
  <w:num w:numId="6">
    <w:abstractNumId w:val="6"/>
  </w:num>
  <w:num w:numId="7">
    <w:abstractNumId w:val="17"/>
  </w:num>
  <w:num w:numId="8">
    <w:abstractNumId w:val="5"/>
  </w:num>
  <w:num w:numId="9">
    <w:abstractNumId w:val="22"/>
  </w:num>
  <w:num w:numId="10">
    <w:abstractNumId w:val="4"/>
  </w:num>
  <w:num w:numId="11">
    <w:abstractNumId w:val="13"/>
  </w:num>
  <w:num w:numId="12">
    <w:abstractNumId w:val="14"/>
  </w:num>
  <w:num w:numId="13">
    <w:abstractNumId w:val="15"/>
  </w:num>
  <w:num w:numId="14">
    <w:abstractNumId w:val="9"/>
  </w:num>
  <w:num w:numId="15">
    <w:abstractNumId w:val="7"/>
  </w:num>
  <w:num w:numId="16">
    <w:abstractNumId w:val="3"/>
  </w:num>
  <w:num w:numId="17">
    <w:abstractNumId w:val="11"/>
  </w:num>
  <w:num w:numId="18">
    <w:abstractNumId w:val="21"/>
  </w:num>
  <w:num w:numId="19">
    <w:abstractNumId w:val="19"/>
  </w:num>
  <w:num w:numId="20">
    <w:abstractNumId w:val="2"/>
  </w:num>
  <w:num w:numId="21">
    <w:abstractNumId w:val="18"/>
  </w:num>
  <w:num w:numId="22">
    <w:abstractNumId w:val="0"/>
  </w:num>
  <w:num w:numId="23">
    <w:abstractNumId w:val="10"/>
  </w:num>
  <w:num w:numId="2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DB6"/>
    <w:rsid w:val="00040C85"/>
    <w:rsid w:val="00065F42"/>
    <w:rsid w:val="000E09B8"/>
    <w:rsid w:val="0010089F"/>
    <w:rsid w:val="00120336"/>
    <w:rsid w:val="00132427"/>
    <w:rsid w:val="001648BF"/>
    <w:rsid w:val="0017163C"/>
    <w:rsid w:val="0018296E"/>
    <w:rsid w:val="002201AC"/>
    <w:rsid w:val="002324D8"/>
    <w:rsid w:val="00291CBA"/>
    <w:rsid w:val="003170BB"/>
    <w:rsid w:val="00391499"/>
    <w:rsid w:val="003932EC"/>
    <w:rsid w:val="003F36D2"/>
    <w:rsid w:val="004506D8"/>
    <w:rsid w:val="004A7E31"/>
    <w:rsid w:val="004E47EA"/>
    <w:rsid w:val="005729BA"/>
    <w:rsid w:val="006A01EE"/>
    <w:rsid w:val="006B58E6"/>
    <w:rsid w:val="00766B4E"/>
    <w:rsid w:val="00772155"/>
    <w:rsid w:val="00784BCF"/>
    <w:rsid w:val="007A4F81"/>
    <w:rsid w:val="008359F6"/>
    <w:rsid w:val="00871FC6"/>
    <w:rsid w:val="00880692"/>
    <w:rsid w:val="008D29CF"/>
    <w:rsid w:val="009279A9"/>
    <w:rsid w:val="0096437E"/>
    <w:rsid w:val="009A0948"/>
    <w:rsid w:val="00A35571"/>
    <w:rsid w:val="00A84CE9"/>
    <w:rsid w:val="00B2504C"/>
    <w:rsid w:val="00B50C98"/>
    <w:rsid w:val="00BD682C"/>
    <w:rsid w:val="00C10AF6"/>
    <w:rsid w:val="00C37C76"/>
    <w:rsid w:val="00C43637"/>
    <w:rsid w:val="00C463C4"/>
    <w:rsid w:val="00C82C72"/>
    <w:rsid w:val="00D3023E"/>
    <w:rsid w:val="00D33ECE"/>
    <w:rsid w:val="00D57423"/>
    <w:rsid w:val="00D64E3C"/>
    <w:rsid w:val="00D717B9"/>
    <w:rsid w:val="00DC0B23"/>
    <w:rsid w:val="00DC4C91"/>
    <w:rsid w:val="00DF057E"/>
    <w:rsid w:val="00E265B8"/>
    <w:rsid w:val="00ED2E90"/>
    <w:rsid w:val="00F106E6"/>
    <w:rsid w:val="00F2539E"/>
    <w:rsid w:val="00F34DB6"/>
    <w:rsid w:val="00F917A0"/>
    <w:rsid w:val="00FC0B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F9A5"/>
  <w15:docId w15:val="{25AABC45-33D6-4537-9769-CCF03921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2083</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Caroona Kalina Goonellabah</Home>
    <Signed xmlns="a8338b6e-77a6-4851-82b6-98166143ffdd" xsi:nil="true"/>
    <Uploaded xmlns="a8338b6e-77a6-4851-82b6-98166143ffdd">False</Uploaded>
    <Management_x0020_Company xmlns="a8338b6e-77a6-4851-82b6-98166143ffdd" xsi:nil="true"/>
    <Doc_x0020_Date xmlns="a8338b6e-77a6-4851-82b6-98166143ffdd">2021-07-01T01:01:00+00:00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CA715745-7CF4-DC11-AD41-005056922186</Home_x0020_ID>
    <State xmlns="a8338b6e-77a6-4851-82b6-98166143ffdd">NSW</State>
    <Doc_x0020_Sent_Received_x0020_Date xmlns="a8338b6e-77a6-4851-82b6-98166143ffdd">2021-07-01T00:00:00+00:00</Doc_x0020_Sent_Received_x0020_Date>
    <Activity_x0020_ID xmlns="a8338b6e-77a6-4851-82b6-98166143ffdd">F070B625-B551-E911-A443-005056922186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ED073BB-F1D3-4982-A37E-DD2F43D94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18E3BC8-584F-4655-810B-9CEA3DD1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6832</Words>
  <Characters>38944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2021-07-23T01:47:00Z</dcterms:created>
  <dcterms:modified xsi:type="dcterms:W3CDTF">2021-07-23T01:47:00Z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