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AAA9D8B"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B4899">
        <w:rPr>
          <w:rFonts w:ascii="Arial Black" w:hAnsi="Arial Black"/>
        </w:rPr>
        <w:t>Uniting Communities - PROSPECT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210C15AC" w14:textId="77777777" w:rsidR="002B4899" w:rsidRPr="003C6EC2" w:rsidRDefault="002B4899" w:rsidP="002B489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332 Regency Road </w:t>
      </w:r>
      <w:r w:rsidRPr="003C6EC2">
        <w:rPr>
          <w:color w:val="FFFFFF" w:themeColor="background1"/>
          <w:sz w:val="28"/>
        </w:rPr>
        <w:br/>
        <w:t>PROSPECT SA 5082</w:t>
      </w:r>
      <w:r w:rsidRPr="003C6EC2">
        <w:rPr>
          <w:color w:val="FFFFFF" w:themeColor="background1"/>
          <w:sz w:val="28"/>
        </w:rPr>
        <w:br/>
      </w:r>
      <w:r w:rsidRPr="003C6EC2">
        <w:rPr>
          <w:rFonts w:eastAsia="Calibri"/>
          <w:color w:val="FFFFFF" w:themeColor="background1"/>
          <w:sz w:val="28"/>
          <w:szCs w:val="56"/>
          <w:lang w:eastAsia="en-US"/>
        </w:rPr>
        <w:t>Phone number: (08) 8202 5900</w:t>
      </w:r>
    </w:p>
    <w:p w14:paraId="67A81976" w14:textId="77777777" w:rsidR="002B4899" w:rsidRDefault="002B4899" w:rsidP="002B48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600045 </w:t>
      </w:r>
    </w:p>
    <w:p w14:paraId="36E5A3A0" w14:textId="77777777" w:rsidR="002B4899" w:rsidRPr="003C6EC2" w:rsidRDefault="002B4899" w:rsidP="002B48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Communities Incorporated</w:t>
      </w:r>
    </w:p>
    <w:p w14:paraId="22C31036" w14:textId="77777777" w:rsidR="002B4899" w:rsidRPr="003C6EC2" w:rsidRDefault="002B4899" w:rsidP="002B489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14 January 2022 to 18 January 2022</w:t>
      </w:r>
    </w:p>
    <w:p w14:paraId="3051AE5A" w14:textId="73482704" w:rsidR="002B4899" w:rsidRPr="00276BDF" w:rsidRDefault="002B4899" w:rsidP="002B4899">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276BDF" w:rsidRPr="00276BDF">
        <w:rPr>
          <w:color w:val="FFFFFF" w:themeColor="background1"/>
          <w:sz w:val="28"/>
          <w:szCs w:val="28"/>
        </w:rPr>
        <w:t>3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0F8D7B79" w:rsidR="00F41159" w:rsidRPr="009B0F30" w:rsidRDefault="00276BDF" w:rsidP="00F41159">
      <w:r w:rsidRPr="00276BDF">
        <w:t>G.McNamara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5EF2F38" w14:textId="77777777" w:rsidR="002B4899" w:rsidRDefault="002B4899" w:rsidP="002B4899">
      <w:pPr>
        <w:tabs>
          <w:tab w:val="left" w:pos="4111"/>
        </w:tabs>
      </w:pPr>
      <w:bookmarkStart w:id="1" w:name="HcsServicesFullListWithAddress"/>
      <w:bookmarkEnd w:id="0"/>
      <w:r>
        <w:rPr>
          <w:b/>
          <w:bCs/>
        </w:rPr>
        <w:t>CHSP:</w:t>
      </w:r>
    </w:p>
    <w:p w14:paraId="73F37F69" w14:textId="77777777" w:rsidR="002B4899" w:rsidRDefault="002B4899" w:rsidP="002B4899">
      <w:pPr>
        <w:numPr>
          <w:ilvl w:val="0"/>
          <w:numId w:val="39"/>
        </w:numPr>
        <w:tabs>
          <w:tab w:val="left" w:pos="4111"/>
        </w:tabs>
        <w:spacing w:before="0"/>
      </w:pPr>
      <w:r>
        <w:t>Allied Health and Therapy Services, 4-7XL7DV2, 332 Regency Road, PROSPECT SA 5082</w:t>
      </w:r>
    </w:p>
    <w:p w14:paraId="5F6BD9F3" w14:textId="77777777" w:rsidR="002B4899" w:rsidRDefault="002B4899" w:rsidP="002B4899">
      <w:pPr>
        <w:numPr>
          <w:ilvl w:val="0"/>
          <w:numId w:val="39"/>
        </w:numPr>
        <w:tabs>
          <w:tab w:val="left" w:pos="4111"/>
        </w:tabs>
        <w:spacing w:after="0"/>
      </w:pPr>
      <w:r>
        <w:t>CHSP Transport, 4-7XMIIHZ, 332 Regency Road, PROSPECT SA 5082</w:t>
      </w:r>
    </w:p>
    <w:bookmarkEnd w:id="1"/>
    <w:p w14:paraId="27AFB325" w14:textId="7F5819AA" w:rsidR="00B3692B" w:rsidRPr="00B3692B" w:rsidRDefault="00B3692B" w:rsidP="0094564F">
      <w:pPr>
        <w:pStyle w:val="Heading1"/>
        <w:rPr>
          <w:rFonts w:ascii="Arial" w:hAnsi="Arial"/>
          <w:b w:val="0"/>
          <w:color w:val="000000" w:themeColor="text1"/>
          <w:sz w:val="24"/>
          <w:szCs w:val="24"/>
        </w:rPr>
      </w:pPr>
      <w:r w:rsidRPr="00B3692B">
        <w:rPr>
          <w:rFonts w:ascii="Arial" w:hAnsi="Arial"/>
          <w:b w:val="0"/>
          <w:color w:val="000000" w:themeColor="text1"/>
          <w:sz w:val="24"/>
          <w:szCs w:val="24"/>
        </w:rPr>
        <w:t xml:space="preserve">The </w:t>
      </w:r>
      <w:r>
        <w:rPr>
          <w:rFonts w:ascii="Arial" w:hAnsi="Arial"/>
          <w:b w:val="0"/>
          <w:color w:val="000000" w:themeColor="text1"/>
          <w:sz w:val="24"/>
          <w:szCs w:val="24"/>
        </w:rPr>
        <w:t>organisation provides Commonwealth Home Support Programme (CHSP) services</w:t>
      </w:r>
      <w:r w:rsidR="00741457">
        <w:rPr>
          <w:rFonts w:ascii="Arial" w:hAnsi="Arial"/>
          <w:b w:val="0"/>
          <w:color w:val="000000" w:themeColor="text1"/>
          <w:sz w:val="24"/>
          <w:szCs w:val="24"/>
        </w:rPr>
        <w:t xml:space="preserve"> from </w:t>
      </w:r>
      <w:r w:rsidR="00245794">
        <w:rPr>
          <w:rFonts w:ascii="Arial" w:hAnsi="Arial"/>
          <w:b w:val="0"/>
          <w:color w:val="000000" w:themeColor="text1"/>
          <w:sz w:val="24"/>
          <w:szCs w:val="24"/>
        </w:rPr>
        <w:t xml:space="preserve">the location at </w:t>
      </w:r>
      <w:r w:rsidR="00741457">
        <w:rPr>
          <w:rFonts w:ascii="Arial" w:hAnsi="Arial"/>
          <w:b w:val="0"/>
          <w:color w:val="000000" w:themeColor="text1"/>
          <w:sz w:val="24"/>
          <w:szCs w:val="24"/>
        </w:rPr>
        <w:t>Uniting Communities – Prospect but does</w:t>
      </w:r>
      <w:r>
        <w:rPr>
          <w:rFonts w:ascii="Arial" w:hAnsi="Arial"/>
          <w:b w:val="0"/>
          <w:color w:val="000000" w:themeColor="text1"/>
          <w:sz w:val="24"/>
          <w:szCs w:val="24"/>
        </w:rPr>
        <w:t xml:space="preserve"> not provide Home Care Package (HCP) services</w:t>
      </w:r>
      <w:r w:rsidR="00245794">
        <w:rPr>
          <w:rFonts w:ascii="Arial" w:hAnsi="Arial"/>
          <w:b w:val="0"/>
          <w:color w:val="000000" w:themeColor="text1"/>
          <w:sz w:val="24"/>
          <w:szCs w:val="24"/>
        </w:rPr>
        <w:t xml:space="preserve"> from that location. Accordingly HCP was not assessed.</w:t>
      </w:r>
    </w:p>
    <w:p w14:paraId="6361D7CA" w14:textId="5360126D"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339740DC" w:rsidR="00E630D7" w:rsidRPr="00E440B9" w:rsidRDefault="001F3AF2" w:rsidP="006107BF">
            <w:pPr>
              <w:pStyle w:val="Heading4"/>
              <w:tabs>
                <w:tab w:val="clear" w:pos="9072"/>
              </w:tabs>
              <w:spacing w:before="120" w:after="0" w:line="240" w:lineRule="auto"/>
              <w:jc w:val="right"/>
              <w:outlineLvl w:val="3"/>
            </w:pPr>
            <w:r w:rsidRPr="00E440B9">
              <w:rPr>
                <w:rFonts w:eastAsia="Times New Roman"/>
                <w:iCs w:val="0"/>
              </w:rPr>
              <w:t>Not Assessed</w:t>
            </w:r>
            <w:r w:rsidR="00E630D7" w:rsidRPr="00E440B9">
              <w:rPr>
                <w:rFonts w:eastAsia="Times New Roman"/>
                <w:iCs w:val="0"/>
              </w:rPr>
              <w:t xml:space="preserve">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6E4ED1C" w:rsidR="00E630D7" w:rsidRPr="00E440B9" w:rsidRDefault="00E630D7"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E440B9" w:rsidRDefault="005A682F" w:rsidP="005A682F">
            <w:pPr>
              <w:pStyle w:val="Heading4"/>
              <w:tabs>
                <w:tab w:val="clear" w:pos="9072"/>
              </w:tabs>
              <w:spacing w:before="120" w:after="0" w:line="240" w:lineRule="auto"/>
              <w:outlineLvl w:val="3"/>
              <w:rPr>
                <w:rFonts w:eastAsia="Times New Roman"/>
                <w:b w:val="0"/>
                <w:iCs w:val="0"/>
              </w:rPr>
            </w:pPr>
            <w:r w:rsidRPr="00E440B9">
              <w:rPr>
                <w:b w:val="0"/>
              </w:rPr>
              <w:t>HCP</w:t>
            </w:r>
            <w:r w:rsidRPr="00E440B9">
              <w:rPr>
                <w:rFonts w:eastAsia="Times New Roman"/>
                <w:b w:val="0"/>
                <w:iCs w:val="0"/>
              </w:rPr>
              <w:t xml:space="preserve"> </w:t>
            </w:r>
          </w:p>
        </w:tc>
        <w:tc>
          <w:tcPr>
            <w:tcW w:w="2977" w:type="dxa"/>
          </w:tcPr>
          <w:p w14:paraId="35EDC978" w14:textId="448F5838" w:rsidR="005A682F" w:rsidRPr="00E440B9" w:rsidRDefault="00E440B9" w:rsidP="005A682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E440B9" w:rsidRDefault="005A682F" w:rsidP="005A682F">
            <w:pPr>
              <w:pStyle w:val="Heading4"/>
              <w:tabs>
                <w:tab w:val="clear" w:pos="9072"/>
              </w:tabs>
              <w:spacing w:before="120" w:after="0" w:line="240" w:lineRule="auto"/>
              <w:outlineLvl w:val="3"/>
              <w:rPr>
                <w:b w:val="0"/>
              </w:rPr>
            </w:pPr>
            <w:r w:rsidRPr="00E440B9">
              <w:rPr>
                <w:b w:val="0"/>
              </w:rPr>
              <w:t>CHSP</w:t>
            </w:r>
          </w:p>
        </w:tc>
        <w:tc>
          <w:tcPr>
            <w:tcW w:w="2977" w:type="dxa"/>
          </w:tcPr>
          <w:p w14:paraId="086A0247" w14:textId="635AA84D" w:rsidR="005A682F" w:rsidRPr="00E440B9" w:rsidRDefault="00E440B9" w:rsidP="005A682F">
            <w:pPr>
              <w:pStyle w:val="Heading4"/>
              <w:tabs>
                <w:tab w:val="clear" w:pos="9072"/>
              </w:tabs>
              <w:spacing w:before="120" w:after="0" w:line="240" w:lineRule="auto"/>
              <w:jc w:val="right"/>
              <w:outlineLvl w:val="3"/>
              <w:rPr>
                <w:b w:val="0"/>
              </w:rPr>
            </w:pPr>
            <w:r w:rsidRPr="00E440B9">
              <w:rPr>
                <w:rFonts w:eastAsia="Times New Roman"/>
                <w:b w:val="0"/>
                <w:iCs w:val="0"/>
              </w:rPr>
              <w:t>Compliant</w:t>
            </w:r>
            <w:r w:rsidR="005A682F" w:rsidRPr="00E440B9">
              <w:rPr>
                <w:rFonts w:eastAsia="Times New Roman"/>
                <w:b w:val="0"/>
                <w:iCs w:val="0"/>
              </w:rPr>
              <w:t xml:space="preserve">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E440B9" w:rsidRDefault="005A682F" w:rsidP="005A682F">
            <w:pPr>
              <w:pStyle w:val="Heading4"/>
              <w:tabs>
                <w:tab w:val="clear" w:pos="9072"/>
              </w:tabs>
              <w:spacing w:before="120" w:after="0" w:line="240" w:lineRule="auto"/>
              <w:outlineLvl w:val="3"/>
              <w:rPr>
                <w:b w:val="0"/>
              </w:rPr>
            </w:pPr>
            <w:r w:rsidRPr="00E440B9">
              <w:rPr>
                <w:b w:val="0"/>
              </w:rPr>
              <w:t>HCP</w:t>
            </w:r>
          </w:p>
        </w:tc>
        <w:tc>
          <w:tcPr>
            <w:tcW w:w="2977" w:type="dxa"/>
          </w:tcPr>
          <w:p w14:paraId="6E7ABFA9" w14:textId="2D9EE6C5" w:rsidR="005A682F" w:rsidRPr="00E440B9" w:rsidRDefault="00E440B9" w:rsidP="005A682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E440B9" w:rsidRDefault="005A682F" w:rsidP="005A682F">
            <w:pPr>
              <w:pStyle w:val="Heading4"/>
              <w:tabs>
                <w:tab w:val="clear" w:pos="9072"/>
              </w:tabs>
              <w:spacing w:before="120" w:after="0" w:line="240" w:lineRule="auto"/>
              <w:outlineLvl w:val="3"/>
              <w:rPr>
                <w:b w:val="0"/>
              </w:rPr>
            </w:pPr>
            <w:r w:rsidRPr="00E440B9">
              <w:rPr>
                <w:b w:val="0"/>
              </w:rPr>
              <w:t>CHSP</w:t>
            </w:r>
          </w:p>
        </w:tc>
        <w:tc>
          <w:tcPr>
            <w:tcW w:w="2977" w:type="dxa"/>
          </w:tcPr>
          <w:p w14:paraId="5C50D086" w14:textId="7DDBA49C" w:rsidR="005A682F" w:rsidRPr="00E440B9" w:rsidRDefault="005A682F" w:rsidP="005A682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E440B9" w:rsidRDefault="005A682F" w:rsidP="005A682F">
            <w:pPr>
              <w:pStyle w:val="Heading4"/>
              <w:tabs>
                <w:tab w:val="clear" w:pos="9072"/>
              </w:tabs>
              <w:spacing w:before="120" w:after="0" w:line="240" w:lineRule="auto"/>
              <w:outlineLvl w:val="3"/>
              <w:rPr>
                <w:b w:val="0"/>
              </w:rPr>
            </w:pPr>
            <w:r w:rsidRPr="00E440B9">
              <w:rPr>
                <w:b w:val="0"/>
              </w:rPr>
              <w:t>HCP</w:t>
            </w:r>
          </w:p>
        </w:tc>
        <w:tc>
          <w:tcPr>
            <w:tcW w:w="2977" w:type="dxa"/>
          </w:tcPr>
          <w:p w14:paraId="285FB966" w14:textId="1D015B72" w:rsidR="005A682F" w:rsidRPr="00E440B9" w:rsidRDefault="00E440B9" w:rsidP="005A682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E440B9" w:rsidRDefault="005A682F" w:rsidP="005A682F">
            <w:pPr>
              <w:pStyle w:val="Heading4"/>
              <w:tabs>
                <w:tab w:val="clear" w:pos="9072"/>
              </w:tabs>
              <w:spacing w:before="120" w:after="0" w:line="240" w:lineRule="auto"/>
              <w:outlineLvl w:val="3"/>
              <w:rPr>
                <w:b w:val="0"/>
              </w:rPr>
            </w:pPr>
            <w:r w:rsidRPr="00E440B9">
              <w:rPr>
                <w:b w:val="0"/>
              </w:rPr>
              <w:t>CHSP</w:t>
            </w:r>
          </w:p>
        </w:tc>
        <w:tc>
          <w:tcPr>
            <w:tcW w:w="2977" w:type="dxa"/>
          </w:tcPr>
          <w:p w14:paraId="13E89DFD" w14:textId="6E46EAE8" w:rsidR="005A682F" w:rsidRPr="00E440B9" w:rsidRDefault="005A682F" w:rsidP="005A682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E440B9" w:rsidRDefault="005A682F" w:rsidP="005A682F">
            <w:pPr>
              <w:pStyle w:val="Heading4"/>
              <w:keepNext w:val="0"/>
              <w:tabs>
                <w:tab w:val="clear" w:pos="9072"/>
              </w:tabs>
              <w:spacing w:before="120" w:after="0" w:line="240" w:lineRule="auto"/>
              <w:outlineLvl w:val="3"/>
              <w:rPr>
                <w:b w:val="0"/>
              </w:rPr>
            </w:pPr>
            <w:r w:rsidRPr="00E440B9">
              <w:rPr>
                <w:b w:val="0"/>
              </w:rPr>
              <w:t>HCP</w:t>
            </w:r>
          </w:p>
        </w:tc>
        <w:tc>
          <w:tcPr>
            <w:tcW w:w="2977" w:type="dxa"/>
          </w:tcPr>
          <w:p w14:paraId="753CEF12" w14:textId="47F0CE48" w:rsidR="005A682F" w:rsidRPr="00E440B9" w:rsidRDefault="00E440B9" w:rsidP="005A682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E440B9" w:rsidRDefault="005A682F" w:rsidP="005A682F">
            <w:pPr>
              <w:pStyle w:val="Heading4"/>
              <w:keepNext w:val="0"/>
              <w:tabs>
                <w:tab w:val="clear" w:pos="9072"/>
              </w:tabs>
              <w:spacing w:before="120" w:after="0" w:line="240" w:lineRule="auto"/>
              <w:outlineLvl w:val="3"/>
              <w:rPr>
                <w:b w:val="0"/>
              </w:rPr>
            </w:pPr>
            <w:r w:rsidRPr="00E440B9">
              <w:rPr>
                <w:b w:val="0"/>
              </w:rPr>
              <w:t>CHSP</w:t>
            </w:r>
          </w:p>
        </w:tc>
        <w:tc>
          <w:tcPr>
            <w:tcW w:w="2977" w:type="dxa"/>
          </w:tcPr>
          <w:p w14:paraId="78B2936A" w14:textId="31AEB866" w:rsidR="005A682F" w:rsidRPr="00E440B9" w:rsidRDefault="005A682F" w:rsidP="005A682F">
            <w:pPr>
              <w:pStyle w:val="Heading4"/>
              <w:keepNext w:val="0"/>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E440B9" w:rsidRDefault="005A682F" w:rsidP="005A682F">
            <w:pPr>
              <w:pStyle w:val="Heading4"/>
              <w:keepNext w:val="0"/>
              <w:tabs>
                <w:tab w:val="clear" w:pos="9072"/>
              </w:tabs>
              <w:spacing w:before="120" w:after="0" w:line="240" w:lineRule="auto"/>
              <w:outlineLvl w:val="3"/>
              <w:rPr>
                <w:b w:val="0"/>
              </w:rPr>
            </w:pPr>
            <w:r w:rsidRPr="00E440B9">
              <w:rPr>
                <w:b w:val="0"/>
              </w:rPr>
              <w:t>HCP</w:t>
            </w:r>
          </w:p>
        </w:tc>
        <w:tc>
          <w:tcPr>
            <w:tcW w:w="2977" w:type="dxa"/>
          </w:tcPr>
          <w:p w14:paraId="0D5F4957" w14:textId="68B3395F" w:rsidR="005A682F" w:rsidRPr="00E440B9" w:rsidRDefault="00E440B9" w:rsidP="005A682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67690CA8" w:rsidR="005A682F" w:rsidRPr="00E440B9" w:rsidRDefault="005A682F" w:rsidP="005A682F">
            <w:pPr>
              <w:pStyle w:val="Heading4"/>
              <w:keepNext w:val="0"/>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7BCB974" w:rsidR="005A682F" w:rsidRPr="00E440B9" w:rsidRDefault="00E440B9" w:rsidP="005A682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44177FCB" w:rsidR="005A682F" w:rsidRPr="00E440B9" w:rsidRDefault="005A682F" w:rsidP="005A682F">
            <w:pPr>
              <w:pStyle w:val="Heading4"/>
              <w:keepNext w:val="0"/>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55986CDD" w:rsidR="00E630D7" w:rsidRPr="00E440B9" w:rsidRDefault="00E440B9" w:rsidP="00E630D7">
            <w:pPr>
              <w:pStyle w:val="Heading4"/>
              <w:tabs>
                <w:tab w:val="clear" w:pos="9072"/>
              </w:tabs>
              <w:spacing w:before="120" w:after="0" w:line="240" w:lineRule="auto"/>
              <w:jc w:val="right"/>
              <w:outlineLvl w:val="3"/>
              <w:rPr>
                <w:rFonts w:eastAsia="Times New Roman"/>
                <w:iCs w:val="0"/>
              </w:rPr>
            </w:pPr>
            <w:r w:rsidRPr="00E440B9">
              <w:rPr>
                <w:rFonts w:eastAsia="Times New Roman"/>
                <w:iCs w:val="0"/>
              </w:rPr>
              <w:t>Not Assessed</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548E64C3" w:rsidR="00E630D7" w:rsidRPr="00E440B9" w:rsidRDefault="00E630D7" w:rsidP="00E630D7">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HCP</w:t>
            </w:r>
          </w:p>
        </w:tc>
        <w:tc>
          <w:tcPr>
            <w:tcW w:w="3066" w:type="dxa"/>
            <w:gridSpan w:val="2"/>
            <w:tcBorders>
              <w:top w:val="nil"/>
              <w:left w:val="nil"/>
              <w:bottom w:val="nil"/>
              <w:right w:val="nil"/>
            </w:tcBorders>
          </w:tcPr>
          <w:p w14:paraId="55BB79D0" w14:textId="2C99B7C5" w:rsidR="00E630D7" w:rsidRPr="00E440B9" w:rsidRDefault="00E440B9"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CHSP</w:t>
            </w:r>
          </w:p>
        </w:tc>
        <w:tc>
          <w:tcPr>
            <w:tcW w:w="3066" w:type="dxa"/>
            <w:gridSpan w:val="2"/>
            <w:tcBorders>
              <w:top w:val="nil"/>
              <w:left w:val="nil"/>
              <w:bottom w:val="nil"/>
              <w:right w:val="nil"/>
            </w:tcBorders>
          </w:tcPr>
          <w:p w14:paraId="3C80B0D0" w14:textId="75BC7AC2" w:rsidR="00E630D7" w:rsidRPr="00E440B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HCP</w:t>
            </w:r>
          </w:p>
        </w:tc>
        <w:tc>
          <w:tcPr>
            <w:tcW w:w="3066" w:type="dxa"/>
            <w:gridSpan w:val="2"/>
            <w:tcBorders>
              <w:top w:val="nil"/>
              <w:left w:val="nil"/>
              <w:bottom w:val="nil"/>
              <w:right w:val="nil"/>
            </w:tcBorders>
          </w:tcPr>
          <w:p w14:paraId="5FD15A18" w14:textId="31CBD8C2" w:rsidR="00E630D7" w:rsidRPr="00E440B9" w:rsidRDefault="00E440B9"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CHSP</w:t>
            </w:r>
          </w:p>
        </w:tc>
        <w:tc>
          <w:tcPr>
            <w:tcW w:w="3066" w:type="dxa"/>
            <w:gridSpan w:val="2"/>
            <w:tcBorders>
              <w:top w:val="nil"/>
              <w:left w:val="nil"/>
              <w:bottom w:val="nil"/>
              <w:right w:val="nil"/>
            </w:tcBorders>
          </w:tcPr>
          <w:p w14:paraId="409674F9" w14:textId="5ABE5039" w:rsidR="00E630D7" w:rsidRPr="00E440B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HCP</w:t>
            </w:r>
          </w:p>
        </w:tc>
        <w:tc>
          <w:tcPr>
            <w:tcW w:w="3066" w:type="dxa"/>
            <w:gridSpan w:val="2"/>
            <w:tcBorders>
              <w:top w:val="nil"/>
              <w:left w:val="nil"/>
              <w:bottom w:val="nil"/>
              <w:right w:val="nil"/>
            </w:tcBorders>
          </w:tcPr>
          <w:p w14:paraId="179927FE" w14:textId="6F034A13" w:rsidR="00E630D7" w:rsidRPr="00E440B9" w:rsidRDefault="00E440B9"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CHSP</w:t>
            </w:r>
          </w:p>
        </w:tc>
        <w:tc>
          <w:tcPr>
            <w:tcW w:w="3066" w:type="dxa"/>
            <w:gridSpan w:val="2"/>
            <w:tcBorders>
              <w:top w:val="nil"/>
              <w:left w:val="nil"/>
              <w:bottom w:val="nil"/>
              <w:right w:val="nil"/>
            </w:tcBorders>
          </w:tcPr>
          <w:p w14:paraId="23BEFDA6" w14:textId="52187C56" w:rsidR="00E630D7" w:rsidRPr="00E440B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HCP</w:t>
            </w:r>
          </w:p>
        </w:tc>
        <w:tc>
          <w:tcPr>
            <w:tcW w:w="3066" w:type="dxa"/>
            <w:gridSpan w:val="2"/>
            <w:tcBorders>
              <w:top w:val="nil"/>
              <w:left w:val="nil"/>
              <w:bottom w:val="nil"/>
              <w:right w:val="nil"/>
            </w:tcBorders>
          </w:tcPr>
          <w:p w14:paraId="5A685814" w14:textId="04E644D2" w:rsidR="00E630D7" w:rsidRPr="00E440B9" w:rsidRDefault="00E440B9"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CHSP</w:t>
            </w:r>
          </w:p>
        </w:tc>
        <w:tc>
          <w:tcPr>
            <w:tcW w:w="3066" w:type="dxa"/>
            <w:gridSpan w:val="2"/>
            <w:tcBorders>
              <w:top w:val="nil"/>
              <w:left w:val="nil"/>
              <w:bottom w:val="nil"/>
              <w:right w:val="nil"/>
            </w:tcBorders>
          </w:tcPr>
          <w:p w14:paraId="5C01031E" w14:textId="1066E316" w:rsidR="00E630D7" w:rsidRPr="00E440B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HCP</w:t>
            </w:r>
          </w:p>
        </w:tc>
        <w:tc>
          <w:tcPr>
            <w:tcW w:w="3066" w:type="dxa"/>
            <w:gridSpan w:val="2"/>
            <w:tcBorders>
              <w:top w:val="nil"/>
              <w:left w:val="nil"/>
              <w:bottom w:val="nil"/>
              <w:right w:val="nil"/>
            </w:tcBorders>
          </w:tcPr>
          <w:p w14:paraId="0F663D4D" w14:textId="1AF69224" w:rsidR="00E630D7" w:rsidRPr="00E440B9" w:rsidRDefault="00E440B9"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440B9" w:rsidRDefault="00E630D7" w:rsidP="00E630D7">
            <w:pPr>
              <w:pStyle w:val="Heading4"/>
              <w:tabs>
                <w:tab w:val="clear" w:pos="9072"/>
              </w:tabs>
              <w:spacing w:before="120" w:after="0" w:line="240" w:lineRule="auto"/>
              <w:outlineLvl w:val="3"/>
              <w:rPr>
                <w:b w:val="0"/>
              </w:rPr>
            </w:pPr>
            <w:r w:rsidRPr="00E440B9">
              <w:rPr>
                <w:b w:val="0"/>
              </w:rPr>
              <w:t>CHSP</w:t>
            </w:r>
          </w:p>
        </w:tc>
        <w:tc>
          <w:tcPr>
            <w:tcW w:w="3066" w:type="dxa"/>
            <w:gridSpan w:val="2"/>
            <w:tcBorders>
              <w:top w:val="nil"/>
              <w:left w:val="nil"/>
              <w:bottom w:val="nil"/>
              <w:right w:val="nil"/>
            </w:tcBorders>
          </w:tcPr>
          <w:p w14:paraId="253B3B89" w14:textId="56226F6C" w:rsidR="00E630D7" w:rsidRPr="00E440B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5B64A5EE" w:rsidR="0013014D" w:rsidRPr="00E440B9" w:rsidRDefault="00E440B9" w:rsidP="006107BF">
            <w:pPr>
              <w:pStyle w:val="Heading4"/>
              <w:tabs>
                <w:tab w:val="clear" w:pos="9072"/>
              </w:tabs>
              <w:spacing w:before="120" w:after="0" w:line="240" w:lineRule="auto"/>
              <w:jc w:val="right"/>
              <w:outlineLvl w:val="3"/>
            </w:pPr>
            <w:r w:rsidRPr="00E440B9">
              <w:rPr>
                <w:rFonts w:eastAsia="Times New Roman"/>
                <w:iCs w:val="0"/>
              </w:rPr>
              <w:t>Not Assessed</w:t>
            </w:r>
          </w:p>
        </w:tc>
      </w:tr>
      <w:tr w:rsidR="0013014D" w:rsidRPr="00E630D7"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0219776D" w:rsidR="0013014D" w:rsidRPr="00E440B9" w:rsidRDefault="0013014D"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E440B9" w:rsidRDefault="0013014D" w:rsidP="006107BF">
            <w:pPr>
              <w:pStyle w:val="Heading4"/>
              <w:tabs>
                <w:tab w:val="clear" w:pos="9072"/>
              </w:tabs>
              <w:spacing w:before="120" w:after="0" w:line="240" w:lineRule="auto"/>
              <w:outlineLvl w:val="3"/>
              <w:rPr>
                <w:rFonts w:eastAsia="Times New Roman"/>
                <w:b w:val="0"/>
                <w:iCs w:val="0"/>
              </w:rPr>
            </w:pPr>
            <w:r w:rsidRPr="00E440B9">
              <w:rPr>
                <w:b w:val="0"/>
              </w:rPr>
              <w:t>HCP</w:t>
            </w:r>
            <w:r w:rsidRPr="00E440B9">
              <w:rPr>
                <w:rFonts w:eastAsia="Times New Roman"/>
                <w:b w:val="0"/>
                <w:iCs w:val="0"/>
              </w:rPr>
              <w:t xml:space="preserve"> </w:t>
            </w:r>
          </w:p>
        </w:tc>
        <w:tc>
          <w:tcPr>
            <w:tcW w:w="2977" w:type="dxa"/>
          </w:tcPr>
          <w:p w14:paraId="0BDC9E91" w14:textId="5E45CD2E" w:rsidR="0013014D"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E440B9" w:rsidRDefault="0013014D" w:rsidP="006107BF">
            <w:pPr>
              <w:pStyle w:val="Heading4"/>
              <w:tabs>
                <w:tab w:val="clear" w:pos="9072"/>
              </w:tabs>
              <w:spacing w:before="120" w:after="0" w:line="240" w:lineRule="auto"/>
              <w:outlineLvl w:val="3"/>
              <w:rPr>
                <w:b w:val="0"/>
              </w:rPr>
            </w:pPr>
            <w:r w:rsidRPr="00E440B9">
              <w:rPr>
                <w:b w:val="0"/>
              </w:rPr>
              <w:t>CHSP</w:t>
            </w:r>
          </w:p>
        </w:tc>
        <w:tc>
          <w:tcPr>
            <w:tcW w:w="2977" w:type="dxa"/>
          </w:tcPr>
          <w:p w14:paraId="1E009111" w14:textId="2607475F" w:rsidR="0013014D" w:rsidRPr="00E440B9" w:rsidRDefault="0013014D"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E440B9" w:rsidRDefault="0013014D" w:rsidP="006107BF">
            <w:pPr>
              <w:pStyle w:val="Heading4"/>
              <w:tabs>
                <w:tab w:val="clear" w:pos="9072"/>
              </w:tabs>
              <w:spacing w:before="120" w:after="0" w:line="240" w:lineRule="auto"/>
              <w:outlineLvl w:val="3"/>
              <w:rPr>
                <w:b w:val="0"/>
              </w:rPr>
            </w:pPr>
            <w:r w:rsidRPr="00E440B9">
              <w:rPr>
                <w:b w:val="0"/>
              </w:rPr>
              <w:t>HCP</w:t>
            </w:r>
          </w:p>
        </w:tc>
        <w:tc>
          <w:tcPr>
            <w:tcW w:w="2977" w:type="dxa"/>
          </w:tcPr>
          <w:p w14:paraId="011C4C61" w14:textId="62E7A884" w:rsidR="0013014D"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E440B9" w:rsidRDefault="0013014D" w:rsidP="006107BF">
            <w:pPr>
              <w:pStyle w:val="Heading4"/>
              <w:tabs>
                <w:tab w:val="clear" w:pos="9072"/>
              </w:tabs>
              <w:spacing w:before="120" w:after="0" w:line="240" w:lineRule="auto"/>
              <w:outlineLvl w:val="3"/>
              <w:rPr>
                <w:b w:val="0"/>
              </w:rPr>
            </w:pPr>
            <w:r w:rsidRPr="00E440B9">
              <w:rPr>
                <w:b w:val="0"/>
              </w:rPr>
              <w:t>CHSP</w:t>
            </w:r>
          </w:p>
        </w:tc>
        <w:tc>
          <w:tcPr>
            <w:tcW w:w="2977" w:type="dxa"/>
          </w:tcPr>
          <w:p w14:paraId="3ACA4EEE" w14:textId="0049D8E4" w:rsidR="0013014D" w:rsidRPr="00E440B9" w:rsidRDefault="0013014D"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E440B9" w:rsidRDefault="0013014D" w:rsidP="006107BF">
            <w:pPr>
              <w:pStyle w:val="Heading4"/>
              <w:tabs>
                <w:tab w:val="clear" w:pos="9072"/>
              </w:tabs>
              <w:spacing w:before="120" w:after="0" w:line="240" w:lineRule="auto"/>
              <w:outlineLvl w:val="3"/>
              <w:rPr>
                <w:b w:val="0"/>
              </w:rPr>
            </w:pPr>
            <w:r w:rsidRPr="00E440B9">
              <w:rPr>
                <w:b w:val="0"/>
              </w:rPr>
              <w:t>HCP</w:t>
            </w:r>
          </w:p>
        </w:tc>
        <w:tc>
          <w:tcPr>
            <w:tcW w:w="2977" w:type="dxa"/>
          </w:tcPr>
          <w:p w14:paraId="753E5DA0" w14:textId="5A4303F4" w:rsidR="0013014D"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E440B9" w:rsidRDefault="0013014D" w:rsidP="006107BF">
            <w:pPr>
              <w:pStyle w:val="Heading4"/>
              <w:tabs>
                <w:tab w:val="clear" w:pos="9072"/>
              </w:tabs>
              <w:spacing w:before="120" w:after="0" w:line="240" w:lineRule="auto"/>
              <w:outlineLvl w:val="3"/>
              <w:rPr>
                <w:b w:val="0"/>
              </w:rPr>
            </w:pPr>
            <w:r w:rsidRPr="00E440B9">
              <w:rPr>
                <w:b w:val="0"/>
              </w:rPr>
              <w:t>CHSP</w:t>
            </w:r>
          </w:p>
        </w:tc>
        <w:tc>
          <w:tcPr>
            <w:tcW w:w="2977" w:type="dxa"/>
          </w:tcPr>
          <w:p w14:paraId="6251F613" w14:textId="2C1250FC" w:rsidR="0013014D" w:rsidRPr="00E440B9" w:rsidRDefault="0013014D"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HCP</w:t>
            </w:r>
          </w:p>
        </w:tc>
        <w:tc>
          <w:tcPr>
            <w:tcW w:w="2977" w:type="dxa"/>
          </w:tcPr>
          <w:p w14:paraId="1507D99A" w14:textId="673E565F" w:rsidR="0013014D" w:rsidRPr="00E440B9" w:rsidRDefault="00E440B9" w:rsidP="006107B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CHSP</w:t>
            </w:r>
          </w:p>
        </w:tc>
        <w:tc>
          <w:tcPr>
            <w:tcW w:w="2977" w:type="dxa"/>
          </w:tcPr>
          <w:p w14:paraId="1E5D58C1" w14:textId="55B9A931" w:rsidR="0013014D" w:rsidRPr="00E440B9" w:rsidRDefault="0013014D" w:rsidP="006107BF">
            <w:pPr>
              <w:pStyle w:val="Heading4"/>
              <w:keepNext w:val="0"/>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HCP</w:t>
            </w:r>
          </w:p>
        </w:tc>
        <w:tc>
          <w:tcPr>
            <w:tcW w:w="2977" w:type="dxa"/>
          </w:tcPr>
          <w:p w14:paraId="4FF04FF7" w14:textId="39B8C5F4" w:rsidR="0013014D" w:rsidRPr="00E440B9" w:rsidRDefault="00E440B9" w:rsidP="006107B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E440B9" w:rsidRDefault="0013014D" w:rsidP="0013014D">
            <w:pPr>
              <w:pStyle w:val="Heading4"/>
              <w:keepNext w:val="0"/>
              <w:tabs>
                <w:tab w:val="clear" w:pos="9072"/>
              </w:tabs>
              <w:spacing w:before="120" w:after="0" w:line="240" w:lineRule="auto"/>
              <w:outlineLvl w:val="3"/>
              <w:rPr>
                <w:b w:val="0"/>
              </w:rPr>
            </w:pPr>
            <w:r w:rsidRPr="00E440B9">
              <w:rPr>
                <w:b w:val="0"/>
              </w:rPr>
              <w:t>CHSP</w:t>
            </w:r>
          </w:p>
        </w:tc>
        <w:tc>
          <w:tcPr>
            <w:tcW w:w="2977" w:type="dxa"/>
          </w:tcPr>
          <w:p w14:paraId="2719B370" w14:textId="4E9C9644" w:rsidR="0013014D" w:rsidRPr="00E440B9"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HCP</w:t>
            </w:r>
          </w:p>
        </w:tc>
        <w:tc>
          <w:tcPr>
            <w:tcW w:w="2977" w:type="dxa"/>
            <w:tcBorders>
              <w:top w:val="nil"/>
              <w:left w:val="nil"/>
              <w:bottom w:val="nil"/>
              <w:right w:val="nil"/>
            </w:tcBorders>
          </w:tcPr>
          <w:p w14:paraId="5CD9D22E" w14:textId="745546D6" w:rsidR="0013014D" w:rsidRPr="00E440B9" w:rsidRDefault="00E440B9" w:rsidP="006107B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13014D"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CHSP</w:t>
            </w:r>
          </w:p>
        </w:tc>
        <w:tc>
          <w:tcPr>
            <w:tcW w:w="2977" w:type="dxa"/>
            <w:tcBorders>
              <w:top w:val="nil"/>
              <w:left w:val="nil"/>
              <w:bottom w:val="nil"/>
              <w:right w:val="nil"/>
            </w:tcBorders>
          </w:tcPr>
          <w:p w14:paraId="1E937D61" w14:textId="683D83E5" w:rsidR="0013014D" w:rsidRPr="00E440B9" w:rsidRDefault="0013014D" w:rsidP="006107BF">
            <w:pPr>
              <w:pStyle w:val="Heading4"/>
              <w:keepNext w:val="0"/>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HCP</w:t>
            </w:r>
          </w:p>
        </w:tc>
        <w:tc>
          <w:tcPr>
            <w:tcW w:w="2977" w:type="dxa"/>
            <w:tcBorders>
              <w:top w:val="nil"/>
              <w:left w:val="nil"/>
              <w:bottom w:val="nil"/>
              <w:right w:val="nil"/>
            </w:tcBorders>
          </w:tcPr>
          <w:p w14:paraId="1267BD36" w14:textId="3108B50A" w:rsidR="0013014D" w:rsidRPr="00E440B9" w:rsidRDefault="00E440B9" w:rsidP="006107BF">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13014D"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E440B9" w:rsidRDefault="0013014D" w:rsidP="006107BF">
            <w:pPr>
              <w:pStyle w:val="Heading4"/>
              <w:keepNext w:val="0"/>
              <w:tabs>
                <w:tab w:val="clear" w:pos="9072"/>
              </w:tabs>
              <w:spacing w:before="120" w:after="0" w:line="240" w:lineRule="auto"/>
              <w:outlineLvl w:val="3"/>
              <w:rPr>
                <w:b w:val="0"/>
              </w:rPr>
            </w:pPr>
            <w:r w:rsidRPr="00E440B9">
              <w:rPr>
                <w:b w:val="0"/>
              </w:rPr>
              <w:t>CHSP</w:t>
            </w:r>
          </w:p>
        </w:tc>
        <w:tc>
          <w:tcPr>
            <w:tcW w:w="2977" w:type="dxa"/>
            <w:tcBorders>
              <w:top w:val="nil"/>
              <w:left w:val="nil"/>
              <w:bottom w:val="nil"/>
              <w:right w:val="nil"/>
            </w:tcBorders>
          </w:tcPr>
          <w:p w14:paraId="08109047" w14:textId="1AF9D630" w:rsidR="0013014D" w:rsidRPr="00E440B9"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671F6E24" w:rsidR="00071C01" w:rsidRPr="00E440B9" w:rsidRDefault="00E440B9" w:rsidP="006107BF">
            <w:pPr>
              <w:pStyle w:val="Heading4"/>
              <w:tabs>
                <w:tab w:val="clear" w:pos="9072"/>
              </w:tabs>
              <w:spacing w:before="120" w:after="0" w:line="240" w:lineRule="auto"/>
              <w:jc w:val="right"/>
              <w:outlineLvl w:val="3"/>
              <w:rPr>
                <w:rFonts w:eastAsia="Times New Roman"/>
                <w:iCs w:val="0"/>
              </w:rPr>
            </w:pPr>
            <w:r w:rsidRPr="00E440B9">
              <w:rPr>
                <w:rFonts w:eastAsia="Times New Roman"/>
                <w:iCs w:val="0"/>
              </w:rPr>
              <w:t>Not Assessed</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7D9ABBC9" w:rsidR="00071C01" w:rsidRPr="00E440B9" w:rsidRDefault="00071C01"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48526909" w14:textId="540B0732"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004B48CC" w14:textId="342311BF"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15EE5E7B" w14:textId="3CBF9A4F"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77073536" w14:textId="406C8C73"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6EC71D0C" w14:textId="26E321C5"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4E69158D" w14:textId="1F54FD3C"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44BED40F" w14:textId="159869A5"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5CD8152E" w14:textId="1A839807"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43AFC8C9" w14:textId="5712E48B"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388A2687" w14:textId="456C04FB"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78C47C59" w14:textId="6241AFB0"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12B1AF38" w14:textId="6B0B4F2D" w:rsidR="00071C01" w:rsidRPr="00E440B9" w:rsidRDefault="001F3AF2"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6745CFF3" w14:textId="03491611"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283B3DE6" w14:textId="2BE9603E"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4B69C02B" w:rsidR="00071C01" w:rsidRPr="00E440B9" w:rsidRDefault="00E440B9" w:rsidP="006107BF">
            <w:pPr>
              <w:pStyle w:val="Heading4"/>
              <w:tabs>
                <w:tab w:val="clear" w:pos="9072"/>
              </w:tabs>
              <w:spacing w:before="120" w:after="0" w:line="240" w:lineRule="auto"/>
              <w:jc w:val="right"/>
              <w:outlineLvl w:val="3"/>
              <w:rPr>
                <w:rFonts w:eastAsia="Times New Roman"/>
                <w:iCs w:val="0"/>
              </w:rPr>
            </w:pPr>
            <w:r w:rsidRPr="00E440B9">
              <w:rPr>
                <w:rFonts w:eastAsia="Times New Roman"/>
                <w:iCs w:val="0"/>
              </w:rPr>
              <w:t>Not Assessed</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331DFDC5" w:rsidR="00071C01" w:rsidRPr="00E440B9" w:rsidRDefault="00071C01"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3A974262" w14:textId="5663C70A"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26CFB076" w14:textId="209D40D7"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392DD9CA" w14:textId="090F7926"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6BE68BF5" w14:textId="4BCD3C84"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HCP</w:t>
            </w:r>
          </w:p>
        </w:tc>
        <w:tc>
          <w:tcPr>
            <w:tcW w:w="3066" w:type="dxa"/>
            <w:tcBorders>
              <w:top w:val="nil"/>
              <w:left w:val="nil"/>
              <w:bottom w:val="nil"/>
              <w:right w:val="nil"/>
            </w:tcBorders>
          </w:tcPr>
          <w:p w14:paraId="55CB05E4" w14:textId="0DC35AA0" w:rsidR="00071C01" w:rsidRPr="00E440B9" w:rsidRDefault="00E440B9"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Not Assessed</w:t>
            </w:r>
          </w:p>
        </w:tc>
      </w:tr>
      <w:tr w:rsidR="00071C0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E440B9" w:rsidRDefault="00071C01" w:rsidP="006107BF">
            <w:pPr>
              <w:pStyle w:val="Heading4"/>
              <w:tabs>
                <w:tab w:val="clear" w:pos="9072"/>
              </w:tabs>
              <w:spacing w:before="120" w:after="0" w:line="240" w:lineRule="auto"/>
              <w:outlineLvl w:val="3"/>
              <w:rPr>
                <w:b w:val="0"/>
              </w:rPr>
            </w:pPr>
            <w:r w:rsidRPr="00E440B9">
              <w:rPr>
                <w:b w:val="0"/>
              </w:rPr>
              <w:t>CHSP</w:t>
            </w:r>
          </w:p>
        </w:tc>
        <w:tc>
          <w:tcPr>
            <w:tcW w:w="3066" w:type="dxa"/>
            <w:tcBorders>
              <w:top w:val="nil"/>
              <w:left w:val="nil"/>
              <w:bottom w:val="nil"/>
              <w:right w:val="nil"/>
            </w:tcBorders>
          </w:tcPr>
          <w:p w14:paraId="42744E8F" w14:textId="1B976793" w:rsidR="00071C01" w:rsidRPr="00E440B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440B9">
              <w:rPr>
                <w:rFonts w:eastAsia="Times New Roman"/>
                <w:b w:val="0"/>
                <w:iCs w:val="0"/>
              </w:rPr>
              <w:t xml:space="preserve">Compliant </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7B2401D4" w:rsidR="00071C01" w:rsidRPr="00E440B9" w:rsidRDefault="00E440B9" w:rsidP="006107BF">
            <w:pPr>
              <w:pStyle w:val="Heading4"/>
              <w:tabs>
                <w:tab w:val="clear" w:pos="9072"/>
              </w:tabs>
              <w:spacing w:before="120" w:after="0" w:line="240" w:lineRule="auto"/>
              <w:jc w:val="right"/>
              <w:outlineLvl w:val="3"/>
            </w:pPr>
            <w:r w:rsidRPr="00E440B9">
              <w:rPr>
                <w:rFonts w:eastAsia="Times New Roman"/>
                <w:iCs w:val="0"/>
              </w:rPr>
              <w:t>Not Assessed</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1A6D4128" w:rsidR="00071C01" w:rsidRPr="00E440B9" w:rsidRDefault="00071C01"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22FD2BA4" w:rsidR="00071C01" w:rsidRPr="00E440B9" w:rsidRDefault="00E440B9" w:rsidP="00071C01">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6C694B55" w:rsidR="00071C01" w:rsidRPr="00E440B9" w:rsidRDefault="00071C01" w:rsidP="00071C01">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6A44974F" w:rsidR="00071C01" w:rsidRPr="00E440B9" w:rsidRDefault="00E440B9" w:rsidP="00071C01">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1E7BF7BD" w:rsidR="00071C01" w:rsidRPr="00E440B9" w:rsidRDefault="00071C01" w:rsidP="00071C01">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41FA0A41" w:rsidR="00071C01" w:rsidRPr="00E440B9" w:rsidRDefault="00E440B9" w:rsidP="00071C01">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14DBCAE1" w:rsidR="00071C01" w:rsidRPr="00E440B9" w:rsidRDefault="00071C01" w:rsidP="00071C01">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3B326EB6" w:rsidR="00071C01" w:rsidRPr="00E440B9" w:rsidRDefault="00E440B9" w:rsidP="00071C01">
            <w:pPr>
              <w:pStyle w:val="Heading4"/>
              <w:keepNext w:val="0"/>
              <w:tabs>
                <w:tab w:val="clear" w:pos="9072"/>
              </w:tabs>
              <w:spacing w:before="120" w:after="0" w:line="240" w:lineRule="auto"/>
              <w:jc w:val="right"/>
              <w:outlineLvl w:val="3"/>
              <w:rPr>
                <w:b w:val="0"/>
                <w:highlight w:val="yellow"/>
              </w:rPr>
            </w:pPr>
            <w:r w:rsidRPr="00E440B9">
              <w:rPr>
                <w:rFonts w:eastAsia="Times New Roman"/>
                <w:b w:val="0"/>
                <w:iCs w:val="0"/>
              </w:rPr>
              <w:t>Not Assessed</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4F02DC93" w:rsidR="00071C01" w:rsidRPr="00E440B9" w:rsidRDefault="00071C01" w:rsidP="00071C01">
            <w:pPr>
              <w:pStyle w:val="Heading4"/>
              <w:keepNext w:val="0"/>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5BC72A04" w:rsidR="00071C01" w:rsidRPr="00E440B9" w:rsidRDefault="00E440B9" w:rsidP="006107BF">
            <w:pPr>
              <w:pStyle w:val="Heading4"/>
              <w:tabs>
                <w:tab w:val="clear" w:pos="9072"/>
              </w:tabs>
              <w:spacing w:before="120" w:after="0" w:line="240" w:lineRule="auto"/>
              <w:jc w:val="right"/>
              <w:outlineLvl w:val="3"/>
            </w:pPr>
            <w:r w:rsidRPr="00E440B9">
              <w:rPr>
                <w:rFonts w:eastAsia="Times New Roman"/>
                <w:iCs w:val="0"/>
              </w:rPr>
              <w:t>Not Assessed</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3BD4CE24" w:rsidR="00071C01" w:rsidRPr="00E440B9" w:rsidRDefault="00071C01"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5D0194D5"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6DF513A4"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3C7F8D5D"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6DFF6F3D"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4B4AED6D"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7B5B7051"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0D5ECCC4"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7DF0C8AF"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686D77A6"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194FEC1F"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4956CD6E" w:rsidR="00071C01" w:rsidRPr="00E440B9" w:rsidRDefault="00071C01" w:rsidP="006107BF">
            <w:pPr>
              <w:pStyle w:val="Heading4"/>
              <w:tabs>
                <w:tab w:val="clear" w:pos="9072"/>
              </w:tabs>
              <w:spacing w:before="120" w:after="0" w:line="240" w:lineRule="auto"/>
              <w:jc w:val="right"/>
              <w:outlineLvl w:val="3"/>
            </w:pPr>
            <w:r w:rsidRPr="00E440B9">
              <w:rPr>
                <w:rFonts w:eastAsia="Times New Roman"/>
                <w:iCs w:val="0"/>
              </w:rPr>
              <w:t xml:space="preserve">Not </w:t>
            </w:r>
            <w:r w:rsidR="00E440B9" w:rsidRPr="00E440B9">
              <w:rPr>
                <w:rFonts w:eastAsia="Times New Roman"/>
                <w:iCs w:val="0"/>
              </w:rPr>
              <w:t>Assessed</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2A220F32" w:rsidR="00071C01" w:rsidRPr="00E440B9" w:rsidRDefault="00071C01" w:rsidP="006107BF">
            <w:pPr>
              <w:pStyle w:val="Heading4"/>
              <w:tabs>
                <w:tab w:val="clear" w:pos="9072"/>
              </w:tabs>
              <w:spacing w:before="120" w:after="0" w:line="240" w:lineRule="auto"/>
              <w:jc w:val="right"/>
              <w:outlineLvl w:val="3"/>
            </w:pPr>
            <w:r w:rsidRPr="00E440B9">
              <w:rPr>
                <w:rFonts w:eastAsia="Times New Roman"/>
                <w:iCs w:val="0"/>
              </w:rPr>
              <w:t xml:space="preserve">Compliant </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6E9DACDF"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77ADB1E6"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74821BF7"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5D8EC25C"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11F8B9C9"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48C31C5D"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17CF8F49"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0023E691"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5426FE28" w:rsidR="00071C01" w:rsidRPr="00E440B9" w:rsidRDefault="00E440B9" w:rsidP="006107BF">
            <w:pPr>
              <w:pStyle w:val="Heading4"/>
              <w:tabs>
                <w:tab w:val="clear" w:pos="9072"/>
              </w:tabs>
              <w:spacing w:before="120" w:after="0" w:line="240" w:lineRule="auto"/>
              <w:jc w:val="right"/>
              <w:outlineLvl w:val="3"/>
              <w:rPr>
                <w:b w:val="0"/>
              </w:rPr>
            </w:pPr>
            <w:r w:rsidRPr="00E440B9">
              <w:rPr>
                <w:rFonts w:eastAsia="Times New Roman"/>
                <w:b w:val="0"/>
                <w:iCs w:val="0"/>
              </w:rPr>
              <w:t>Not Assessed</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7C5106CA" w:rsidR="00071C01" w:rsidRPr="00E440B9" w:rsidRDefault="00071C01" w:rsidP="006107BF">
            <w:pPr>
              <w:pStyle w:val="Heading4"/>
              <w:tabs>
                <w:tab w:val="clear" w:pos="9072"/>
              </w:tabs>
              <w:spacing w:before="120" w:after="0" w:line="240" w:lineRule="auto"/>
              <w:jc w:val="right"/>
              <w:outlineLvl w:val="3"/>
              <w:rPr>
                <w:b w:val="0"/>
              </w:rPr>
            </w:pPr>
            <w:r w:rsidRPr="00E440B9">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7FD5A5B7" w14:textId="77777777" w:rsidR="00363252" w:rsidRDefault="00363252" w:rsidP="00363252">
      <w:pPr>
        <w:pStyle w:val="ListBullet"/>
      </w:pPr>
      <w:r w:rsidRPr="005F77C3">
        <w:t xml:space="preserve">the Assessment Team’s report for the </w:t>
      </w:r>
      <w:r w:rsidRPr="005F77C3">
        <w:rPr>
          <w:lang w:eastAsia="en-AU"/>
        </w:rPr>
        <w:t>Quality Audit</w:t>
      </w:r>
      <w:r w:rsidRPr="005F77C3">
        <w:t xml:space="preserve">; the </w:t>
      </w:r>
      <w:r w:rsidRPr="005F77C3">
        <w:rPr>
          <w:lang w:eastAsia="en-AU"/>
        </w:rPr>
        <w:t>Quality Audit</w:t>
      </w:r>
      <w:r w:rsidRPr="005F77C3">
        <w:t xml:space="preserve"> report was informed by a site assessment, observations at the service, review of documents and interviews with staff, consumers/representatives and others</w:t>
      </w:r>
      <w:r>
        <w:t>.</w:t>
      </w:r>
    </w:p>
    <w:p w14:paraId="1975F649" w14:textId="1F068197" w:rsidR="0039104A" w:rsidRDefault="0039104A">
      <w:pPr>
        <w:spacing w:before="0" w:after="160" w:line="259" w:lineRule="auto"/>
        <w:rPr>
          <w:rFonts w:eastAsiaTheme="minorHAnsi"/>
          <w:color w:val="0000FF"/>
          <w:szCs w:val="22"/>
          <w:lang w:eastAsia="en-US"/>
        </w:rPr>
      </w:pP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763DDAB"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E440B9" w:rsidRPr="00E440B9">
        <w:rPr>
          <w:rFonts w:ascii="Arial" w:hAnsi="Arial" w:cs="Times New Roman"/>
          <w:bCs w:val="0"/>
          <w:iCs w:val="0"/>
          <w:color w:val="FFFFFF" w:themeColor="background1"/>
          <w:sz w:val="36"/>
          <w:szCs w:val="36"/>
        </w:rPr>
        <w:t>Not Assessed</w:t>
      </w:r>
      <w:r w:rsidR="00FD2302" w:rsidRPr="00E440B9">
        <w:rPr>
          <w:rFonts w:ascii="Arial" w:hAnsi="Arial" w:cs="Times New Roman"/>
          <w:bCs w:val="0"/>
          <w:iCs w:val="0"/>
          <w:color w:val="FFFFFF" w:themeColor="background1"/>
          <w:sz w:val="36"/>
          <w:szCs w:val="36"/>
        </w:rPr>
        <w:t xml:space="preserve"> </w:t>
      </w:r>
      <w:r w:rsidR="00476569" w:rsidRPr="00E440B9">
        <w:rPr>
          <w:color w:val="FFFFFF" w:themeColor="background1"/>
          <w:highlight w:val="yellow"/>
        </w:rPr>
        <w:br/>
      </w:r>
      <w:r w:rsidRPr="00E440B9">
        <w:rPr>
          <w:color w:val="FFFFFF" w:themeColor="background1"/>
          <w:sz w:val="36"/>
        </w:rPr>
        <w:tab/>
        <w:t xml:space="preserve">CHSP </w:t>
      </w:r>
      <w:r w:rsidR="007A0CC3" w:rsidRPr="00E440B9">
        <w:rPr>
          <w:color w:val="FFFFFF" w:themeColor="background1"/>
          <w:sz w:val="36"/>
        </w:rPr>
        <w:tab/>
      </w:r>
      <w:r w:rsidR="00FD2302" w:rsidRPr="00E440B9">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6092C326" w14:textId="4DB78948" w:rsidR="00E440B9" w:rsidRPr="00276BDF" w:rsidRDefault="00E440B9" w:rsidP="00E440B9">
      <w:pPr>
        <w:rPr>
          <w:i/>
          <w:iCs/>
          <w:color w:val="000000" w:themeColor="text1"/>
        </w:rPr>
      </w:pPr>
      <w:bookmarkStart w:id="3" w:name="_Hlk97015561"/>
      <w:r w:rsidRPr="00276BDF">
        <w:rPr>
          <w:color w:val="000000" w:themeColor="text1"/>
        </w:rPr>
        <w:t xml:space="preserve">This Quality Standard for Commonwealth Home Support Programme service is assessed as </w:t>
      </w:r>
      <w:r w:rsidR="00276BDF" w:rsidRPr="00276BDF">
        <w:rPr>
          <w:color w:val="000000" w:themeColor="text1"/>
        </w:rPr>
        <w:t>C</w:t>
      </w:r>
      <w:r w:rsidRPr="00276BDF">
        <w:rPr>
          <w:color w:val="000000" w:themeColor="text1"/>
        </w:rPr>
        <w:t xml:space="preserve">ompliant as all the individual Requirements of the Standard have been assessed as </w:t>
      </w:r>
      <w:r w:rsidR="00276BDF" w:rsidRPr="00276BDF">
        <w:rPr>
          <w:color w:val="000000" w:themeColor="text1"/>
        </w:rPr>
        <w:t>C</w:t>
      </w:r>
      <w:r w:rsidRPr="00276BDF">
        <w:rPr>
          <w:color w:val="000000" w:themeColor="text1"/>
        </w:rPr>
        <w:t>ompliant.</w:t>
      </w:r>
      <w:bookmarkEnd w:id="3"/>
    </w:p>
    <w:p w14:paraId="50FBFD96" w14:textId="77777777" w:rsidR="00E440B9" w:rsidRDefault="00E440B9" w:rsidP="00E440B9">
      <w:r w:rsidRPr="3EF4C443">
        <w:rPr>
          <w:rFonts w:eastAsia="Arial"/>
          <w:color w:val="000000" w:themeColor="text1"/>
        </w:rPr>
        <w:t>Overall consumers and representatives interviewed considered consumers are treated with dignity and respect, can maintain their identity, make informed choices about their care and services and live the life they choose. Consumers and representatives said that consumers are encouraged to do things for themselves, and that staff know what is important to them. Consumers and representatives said that they feel the consumer’s personal privacy is respected and their personal information is kept confidential.</w:t>
      </w:r>
    </w:p>
    <w:p w14:paraId="1772D085" w14:textId="77777777" w:rsidR="00E972D4" w:rsidRDefault="00E440B9" w:rsidP="00E440B9">
      <w:pPr>
        <w:rPr>
          <w:rFonts w:eastAsia="Arial"/>
          <w:color w:val="000000" w:themeColor="text1"/>
        </w:rPr>
        <w:sectPr w:rsidR="00E972D4" w:rsidSect="00CB3BA9">
          <w:type w:val="continuous"/>
          <w:pgSz w:w="11906" w:h="16838"/>
          <w:pgMar w:top="1701" w:right="1418" w:bottom="1418" w:left="1418" w:header="568" w:footer="397" w:gutter="0"/>
          <w:cols w:space="708"/>
          <w:titlePg/>
          <w:docGrid w:linePitch="360"/>
        </w:sectPr>
      </w:pPr>
      <w:r w:rsidRPr="3EF4C443">
        <w:rPr>
          <w:rFonts w:eastAsia="Arial"/>
          <w:color w:val="000000" w:themeColor="text1"/>
        </w:rPr>
        <w:t>The service demonstrated that therapy services are culturally safe, and that each consumer is supported to exercise choice and decisions about their care, including when others should be involved, and maintain relationships. Each consumer is supported to take risks to enable them to live the best life they can, and staff could describe the process and showed familiarity with choices consumers had made.</w:t>
      </w:r>
    </w:p>
    <w:p w14:paraId="5AF3A31A" w14:textId="43B7A866"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7B2BD6" w:rsidRDefault="006107BF" w:rsidP="006107BF">
            <w:pPr>
              <w:pStyle w:val="Heading3"/>
              <w:spacing w:before="120" w:after="0"/>
              <w:ind w:hanging="106"/>
              <w:outlineLvl w:val="2"/>
            </w:pPr>
            <w:r w:rsidRPr="007B2BD6">
              <w:lastRenderedPageBreak/>
              <w:t>Requirement 1(3)(a)</w:t>
            </w:r>
          </w:p>
        </w:tc>
        <w:tc>
          <w:tcPr>
            <w:tcW w:w="993" w:type="dxa"/>
            <w:shd w:val="clear" w:color="auto" w:fill="E7E6E6" w:themeFill="background2"/>
          </w:tcPr>
          <w:p w14:paraId="6D9023E0" w14:textId="77777777" w:rsidR="006107BF" w:rsidRPr="007B2BD6" w:rsidRDefault="006107BF" w:rsidP="006107BF">
            <w:pPr>
              <w:pStyle w:val="Heading3"/>
              <w:spacing w:before="120" w:after="0"/>
              <w:outlineLvl w:val="2"/>
            </w:pPr>
            <w:r w:rsidRPr="007B2BD6">
              <w:t xml:space="preserve">HCP   </w:t>
            </w:r>
          </w:p>
        </w:tc>
        <w:tc>
          <w:tcPr>
            <w:tcW w:w="3548" w:type="dxa"/>
            <w:shd w:val="clear" w:color="auto" w:fill="E7E6E6" w:themeFill="background2"/>
          </w:tcPr>
          <w:p w14:paraId="4DBD401C" w14:textId="56575820" w:rsidR="006107BF" w:rsidRPr="007B2BD6" w:rsidRDefault="007B2BD6" w:rsidP="006107BF">
            <w:pPr>
              <w:pStyle w:val="Heading3"/>
              <w:spacing w:before="120" w:after="0"/>
              <w:jc w:val="right"/>
              <w:outlineLvl w:val="2"/>
            </w:pPr>
            <w:r w:rsidRPr="007B2BD6">
              <w:rPr>
                <w:szCs w:val="26"/>
              </w:rPr>
              <w:t>Not Assessed</w:t>
            </w:r>
          </w:p>
        </w:tc>
      </w:tr>
      <w:tr w:rsidR="006107BF" w:rsidRPr="002B61BB" w14:paraId="342AAFFC" w14:textId="77777777" w:rsidTr="006107BF">
        <w:tc>
          <w:tcPr>
            <w:tcW w:w="4531" w:type="dxa"/>
            <w:shd w:val="clear" w:color="auto" w:fill="E7E6E6" w:themeFill="background2"/>
          </w:tcPr>
          <w:p w14:paraId="7B64CF2C" w14:textId="77777777" w:rsidR="006107BF" w:rsidRPr="007B2BD6"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7B2BD6" w:rsidRDefault="006107BF" w:rsidP="006107BF">
            <w:pPr>
              <w:pStyle w:val="Heading3"/>
              <w:spacing w:before="0" w:after="0"/>
              <w:outlineLvl w:val="2"/>
            </w:pPr>
            <w:r w:rsidRPr="007B2BD6">
              <w:t xml:space="preserve">CHSP </w:t>
            </w:r>
          </w:p>
        </w:tc>
        <w:tc>
          <w:tcPr>
            <w:tcW w:w="3548" w:type="dxa"/>
            <w:shd w:val="clear" w:color="auto" w:fill="E7E6E6" w:themeFill="background2"/>
          </w:tcPr>
          <w:p w14:paraId="162F6B0E" w14:textId="6FDC9E49" w:rsidR="006107BF" w:rsidRPr="007B2BD6" w:rsidRDefault="006107BF" w:rsidP="006107BF">
            <w:pPr>
              <w:pStyle w:val="Heading3"/>
              <w:spacing w:before="0" w:after="0"/>
              <w:jc w:val="right"/>
              <w:outlineLvl w:val="2"/>
            </w:pPr>
            <w:r w:rsidRPr="007B2BD6">
              <w:rPr>
                <w:szCs w:val="26"/>
              </w:rPr>
              <w:t xml:space="preserve">Compliant </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3C16BA3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7B2BD6" w:rsidRDefault="006107BF" w:rsidP="006107BF">
            <w:pPr>
              <w:pStyle w:val="Heading3"/>
              <w:spacing w:before="120" w:after="0"/>
              <w:ind w:hanging="106"/>
              <w:outlineLvl w:val="2"/>
            </w:pPr>
            <w:r w:rsidRPr="007B2BD6">
              <w:t>Requirement 1(3)(b)</w:t>
            </w:r>
          </w:p>
        </w:tc>
        <w:tc>
          <w:tcPr>
            <w:tcW w:w="993" w:type="dxa"/>
            <w:shd w:val="clear" w:color="auto" w:fill="E7E6E6" w:themeFill="background2"/>
          </w:tcPr>
          <w:p w14:paraId="4E58A1D4" w14:textId="77777777" w:rsidR="006107BF" w:rsidRPr="007B2BD6" w:rsidRDefault="006107BF" w:rsidP="006107BF">
            <w:pPr>
              <w:pStyle w:val="Heading3"/>
              <w:spacing w:before="120" w:after="0"/>
              <w:outlineLvl w:val="2"/>
            </w:pPr>
            <w:r w:rsidRPr="007B2BD6">
              <w:t xml:space="preserve">HCP   </w:t>
            </w:r>
          </w:p>
        </w:tc>
        <w:tc>
          <w:tcPr>
            <w:tcW w:w="3548" w:type="dxa"/>
            <w:shd w:val="clear" w:color="auto" w:fill="E7E6E6" w:themeFill="background2"/>
          </w:tcPr>
          <w:p w14:paraId="39451DB1" w14:textId="42079BFB" w:rsidR="006107BF" w:rsidRPr="007B2BD6" w:rsidRDefault="007B2BD6" w:rsidP="006107BF">
            <w:pPr>
              <w:pStyle w:val="Heading3"/>
              <w:spacing w:before="120" w:after="0"/>
              <w:jc w:val="right"/>
              <w:outlineLvl w:val="2"/>
            </w:pPr>
            <w:r w:rsidRPr="007B2BD6">
              <w:rPr>
                <w:szCs w:val="26"/>
              </w:rPr>
              <w:t>Not Assessed</w:t>
            </w:r>
          </w:p>
        </w:tc>
      </w:tr>
      <w:tr w:rsidR="006107BF" w:rsidRPr="002B61BB" w14:paraId="17244E05" w14:textId="77777777" w:rsidTr="006107BF">
        <w:tc>
          <w:tcPr>
            <w:tcW w:w="4531" w:type="dxa"/>
            <w:shd w:val="clear" w:color="auto" w:fill="E7E6E6" w:themeFill="background2"/>
          </w:tcPr>
          <w:p w14:paraId="6FC8CD35" w14:textId="77777777" w:rsidR="006107BF" w:rsidRPr="007B2BD6"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7B2BD6" w:rsidRDefault="006107BF" w:rsidP="006107BF">
            <w:pPr>
              <w:pStyle w:val="Heading3"/>
              <w:spacing w:before="0" w:after="0"/>
              <w:outlineLvl w:val="2"/>
            </w:pPr>
            <w:r w:rsidRPr="007B2BD6">
              <w:t xml:space="preserve">CHSP </w:t>
            </w:r>
          </w:p>
        </w:tc>
        <w:tc>
          <w:tcPr>
            <w:tcW w:w="3548" w:type="dxa"/>
            <w:shd w:val="clear" w:color="auto" w:fill="E7E6E6" w:themeFill="background2"/>
          </w:tcPr>
          <w:p w14:paraId="01939E15" w14:textId="38F7D3BC" w:rsidR="006107BF" w:rsidRPr="007B2BD6" w:rsidRDefault="006107BF" w:rsidP="006107BF">
            <w:pPr>
              <w:pStyle w:val="Heading3"/>
              <w:spacing w:before="0" w:after="0"/>
              <w:jc w:val="right"/>
              <w:outlineLvl w:val="2"/>
            </w:pPr>
            <w:r w:rsidRPr="007B2BD6">
              <w:rPr>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1D93E2D4"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7B2BD6" w:rsidRDefault="006107BF" w:rsidP="006107BF">
            <w:pPr>
              <w:pStyle w:val="Heading3"/>
              <w:spacing w:before="120" w:after="0"/>
              <w:ind w:hanging="106"/>
              <w:outlineLvl w:val="2"/>
            </w:pPr>
            <w:r w:rsidRPr="007B2BD6">
              <w:t>Requirement 1(3)(c)</w:t>
            </w:r>
          </w:p>
        </w:tc>
        <w:tc>
          <w:tcPr>
            <w:tcW w:w="993" w:type="dxa"/>
            <w:shd w:val="clear" w:color="auto" w:fill="E7E6E6" w:themeFill="background2"/>
          </w:tcPr>
          <w:p w14:paraId="596E2973" w14:textId="77777777" w:rsidR="006107BF" w:rsidRPr="007B2BD6" w:rsidRDefault="006107BF" w:rsidP="006107BF">
            <w:pPr>
              <w:pStyle w:val="Heading3"/>
              <w:spacing w:before="120" w:after="0"/>
              <w:outlineLvl w:val="2"/>
            </w:pPr>
            <w:r w:rsidRPr="007B2BD6">
              <w:t xml:space="preserve">HCP   </w:t>
            </w:r>
          </w:p>
        </w:tc>
        <w:tc>
          <w:tcPr>
            <w:tcW w:w="3548" w:type="dxa"/>
            <w:shd w:val="clear" w:color="auto" w:fill="E7E6E6" w:themeFill="background2"/>
          </w:tcPr>
          <w:p w14:paraId="723919A2" w14:textId="206A4987" w:rsidR="006107BF" w:rsidRPr="007B2BD6" w:rsidRDefault="007B2BD6" w:rsidP="006107BF">
            <w:pPr>
              <w:pStyle w:val="Heading3"/>
              <w:spacing w:before="120" w:after="0"/>
              <w:jc w:val="right"/>
              <w:outlineLvl w:val="2"/>
            </w:pPr>
            <w:r w:rsidRPr="007B2BD6">
              <w:rPr>
                <w:szCs w:val="26"/>
              </w:rPr>
              <w:t>Not Assessed</w:t>
            </w:r>
          </w:p>
        </w:tc>
      </w:tr>
      <w:tr w:rsidR="006107BF" w:rsidRPr="002B61BB" w14:paraId="7EF1F448" w14:textId="77777777" w:rsidTr="006107BF">
        <w:tc>
          <w:tcPr>
            <w:tcW w:w="4531" w:type="dxa"/>
            <w:shd w:val="clear" w:color="auto" w:fill="E7E6E6" w:themeFill="background2"/>
          </w:tcPr>
          <w:p w14:paraId="7D5937A9" w14:textId="77777777" w:rsidR="006107BF" w:rsidRPr="007B2BD6"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7B2BD6" w:rsidRDefault="006107BF" w:rsidP="006107BF">
            <w:pPr>
              <w:pStyle w:val="Heading3"/>
              <w:spacing w:before="0" w:after="0"/>
              <w:outlineLvl w:val="2"/>
            </w:pPr>
            <w:r w:rsidRPr="007B2BD6">
              <w:t xml:space="preserve">CHSP </w:t>
            </w:r>
          </w:p>
        </w:tc>
        <w:tc>
          <w:tcPr>
            <w:tcW w:w="3548" w:type="dxa"/>
            <w:shd w:val="clear" w:color="auto" w:fill="E7E6E6" w:themeFill="background2"/>
          </w:tcPr>
          <w:p w14:paraId="788AC69A" w14:textId="28939563" w:rsidR="006107BF" w:rsidRPr="007B2BD6" w:rsidRDefault="006107BF" w:rsidP="006107BF">
            <w:pPr>
              <w:pStyle w:val="Heading3"/>
              <w:spacing w:before="0" w:after="0"/>
              <w:jc w:val="right"/>
              <w:outlineLvl w:val="2"/>
            </w:pPr>
            <w:r w:rsidRPr="007B2BD6">
              <w:rPr>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45E1C34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7B2BD6" w:rsidRDefault="006107BF" w:rsidP="006107BF">
            <w:pPr>
              <w:pStyle w:val="Heading3"/>
              <w:spacing w:before="120" w:after="0"/>
              <w:ind w:hanging="106"/>
              <w:outlineLvl w:val="2"/>
            </w:pPr>
            <w:r w:rsidRPr="007B2BD6">
              <w:t>Requirement 1(3)(d)</w:t>
            </w:r>
          </w:p>
        </w:tc>
        <w:tc>
          <w:tcPr>
            <w:tcW w:w="993" w:type="dxa"/>
            <w:shd w:val="clear" w:color="auto" w:fill="E7E6E6" w:themeFill="background2"/>
          </w:tcPr>
          <w:p w14:paraId="629627A4" w14:textId="77777777" w:rsidR="006107BF" w:rsidRPr="007B2BD6" w:rsidRDefault="006107BF" w:rsidP="006107BF">
            <w:pPr>
              <w:pStyle w:val="Heading3"/>
              <w:spacing w:before="120" w:after="0"/>
              <w:outlineLvl w:val="2"/>
            </w:pPr>
            <w:r w:rsidRPr="007B2BD6">
              <w:t xml:space="preserve">HCP   </w:t>
            </w:r>
          </w:p>
        </w:tc>
        <w:tc>
          <w:tcPr>
            <w:tcW w:w="3548" w:type="dxa"/>
            <w:shd w:val="clear" w:color="auto" w:fill="E7E6E6" w:themeFill="background2"/>
          </w:tcPr>
          <w:p w14:paraId="357BBACF" w14:textId="0FB12E63" w:rsidR="006107BF" w:rsidRPr="007B2BD6" w:rsidRDefault="007B2BD6" w:rsidP="006107BF">
            <w:pPr>
              <w:pStyle w:val="Heading3"/>
              <w:spacing w:before="120" w:after="0"/>
              <w:jc w:val="right"/>
              <w:outlineLvl w:val="2"/>
            </w:pPr>
            <w:r w:rsidRPr="007B2BD6">
              <w:rPr>
                <w:szCs w:val="26"/>
              </w:rPr>
              <w:t>Not Assessed</w:t>
            </w:r>
          </w:p>
        </w:tc>
      </w:tr>
      <w:tr w:rsidR="006107BF" w:rsidRPr="002B61BB" w14:paraId="37CA9A45" w14:textId="77777777" w:rsidTr="006107BF">
        <w:tc>
          <w:tcPr>
            <w:tcW w:w="4531" w:type="dxa"/>
            <w:shd w:val="clear" w:color="auto" w:fill="E7E6E6" w:themeFill="background2"/>
          </w:tcPr>
          <w:p w14:paraId="1A7B13B4" w14:textId="77777777" w:rsidR="006107BF" w:rsidRPr="007B2BD6"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7B2BD6" w:rsidRDefault="006107BF" w:rsidP="006107BF">
            <w:pPr>
              <w:pStyle w:val="Heading3"/>
              <w:spacing w:before="0" w:after="0"/>
              <w:outlineLvl w:val="2"/>
            </w:pPr>
            <w:r w:rsidRPr="007B2BD6">
              <w:t xml:space="preserve">CHSP </w:t>
            </w:r>
          </w:p>
        </w:tc>
        <w:tc>
          <w:tcPr>
            <w:tcW w:w="3548" w:type="dxa"/>
            <w:shd w:val="clear" w:color="auto" w:fill="E7E6E6" w:themeFill="background2"/>
          </w:tcPr>
          <w:p w14:paraId="31D0F16C" w14:textId="1B4D56BF" w:rsidR="006107BF" w:rsidRPr="007B2BD6" w:rsidRDefault="006107BF" w:rsidP="006107BF">
            <w:pPr>
              <w:pStyle w:val="Heading3"/>
              <w:spacing w:before="0" w:after="0"/>
              <w:jc w:val="right"/>
              <w:outlineLvl w:val="2"/>
            </w:pPr>
            <w:r w:rsidRPr="007B2BD6">
              <w:rPr>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2437C0BC"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7B2BD6" w:rsidRDefault="006107BF" w:rsidP="006107BF">
            <w:pPr>
              <w:pStyle w:val="Heading3"/>
              <w:spacing w:before="120" w:after="0"/>
              <w:ind w:hanging="106"/>
              <w:outlineLvl w:val="2"/>
            </w:pPr>
            <w:r w:rsidRPr="007B2BD6">
              <w:t>Requirement 1(3)(e)</w:t>
            </w:r>
          </w:p>
        </w:tc>
        <w:tc>
          <w:tcPr>
            <w:tcW w:w="993" w:type="dxa"/>
            <w:shd w:val="clear" w:color="auto" w:fill="E7E6E6" w:themeFill="background2"/>
          </w:tcPr>
          <w:p w14:paraId="362C75BF" w14:textId="77777777" w:rsidR="006107BF" w:rsidRPr="007B2BD6" w:rsidRDefault="006107BF" w:rsidP="006107BF">
            <w:pPr>
              <w:pStyle w:val="Heading3"/>
              <w:spacing w:before="120" w:after="0"/>
              <w:outlineLvl w:val="2"/>
            </w:pPr>
            <w:r w:rsidRPr="007B2BD6">
              <w:t xml:space="preserve">HCP   </w:t>
            </w:r>
          </w:p>
        </w:tc>
        <w:tc>
          <w:tcPr>
            <w:tcW w:w="3548" w:type="dxa"/>
            <w:shd w:val="clear" w:color="auto" w:fill="E7E6E6" w:themeFill="background2"/>
          </w:tcPr>
          <w:p w14:paraId="62ADE53F" w14:textId="425E489B" w:rsidR="006107BF" w:rsidRPr="007B2BD6" w:rsidRDefault="007B2BD6" w:rsidP="006107BF">
            <w:pPr>
              <w:pStyle w:val="Heading3"/>
              <w:spacing w:before="120" w:after="0"/>
              <w:jc w:val="right"/>
              <w:outlineLvl w:val="2"/>
            </w:pPr>
            <w:r w:rsidRPr="007B2BD6">
              <w:rPr>
                <w:szCs w:val="26"/>
              </w:rPr>
              <w:t>Not Assessed</w:t>
            </w:r>
          </w:p>
        </w:tc>
      </w:tr>
      <w:tr w:rsidR="006107BF" w:rsidRPr="002B61BB" w14:paraId="0FE59E4D" w14:textId="77777777" w:rsidTr="006107BF">
        <w:tc>
          <w:tcPr>
            <w:tcW w:w="4531" w:type="dxa"/>
            <w:shd w:val="clear" w:color="auto" w:fill="E7E6E6" w:themeFill="background2"/>
          </w:tcPr>
          <w:p w14:paraId="7A24D13D" w14:textId="77777777" w:rsidR="006107BF" w:rsidRPr="007B2BD6"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7B2BD6" w:rsidRDefault="006107BF" w:rsidP="006107BF">
            <w:pPr>
              <w:pStyle w:val="Heading3"/>
              <w:spacing w:before="0" w:after="0"/>
              <w:outlineLvl w:val="2"/>
            </w:pPr>
            <w:r w:rsidRPr="007B2BD6">
              <w:t xml:space="preserve">CHSP </w:t>
            </w:r>
          </w:p>
        </w:tc>
        <w:tc>
          <w:tcPr>
            <w:tcW w:w="3548" w:type="dxa"/>
            <w:shd w:val="clear" w:color="auto" w:fill="E7E6E6" w:themeFill="background2"/>
          </w:tcPr>
          <w:p w14:paraId="3CFB4DD4" w14:textId="361437A7" w:rsidR="006107BF" w:rsidRPr="007B2BD6" w:rsidRDefault="006107BF" w:rsidP="006107BF">
            <w:pPr>
              <w:pStyle w:val="Heading3"/>
              <w:spacing w:before="0" w:after="0"/>
              <w:jc w:val="right"/>
              <w:outlineLvl w:val="2"/>
            </w:pPr>
            <w:r w:rsidRPr="007B2BD6">
              <w:rPr>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7B2BD6" w:rsidRDefault="006107BF" w:rsidP="006107BF">
            <w:pPr>
              <w:pStyle w:val="Heading3"/>
              <w:spacing w:before="120" w:after="0"/>
              <w:ind w:hanging="106"/>
              <w:outlineLvl w:val="2"/>
            </w:pPr>
            <w:r w:rsidRPr="007B2BD6">
              <w:lastRenderedPageBreak/>
              <w:t>Requirement 1(3)(f)</w:t>
            </w:r>
          </w:p>
        </w:tc>
        <w:tc>
          <w:tcPr>
            <w:tcW w:w="993" w:type="dxa"/>
            <w:shd w:val="clear" w:color="auto" w:fill="E7E6E6" w:themeFill="background2"/>
          </w:tcPr>
          <w:p w14:paraId="25C99F2C" w14:textId="77777777" w:rsidR="006107BF" w:rsidRPr="007B2BD6" w:rsidRDefault="006107BF" w:rsidP="006107BF">
            <w:pPr>
              <w:pStyle w:val="Heading3"/>
              <w:spacing w:before="120" w:after="0"/>
              <w:outlineLvl w:val="2"/>
            </w:pPr>
            <w:r w:rsidRPr="007B2BD6">
              <w:t xml:space="preserve">HCP   </w:t>
            </w:r>
          </w:p>
        </w:tc>
        <w:tc>
          <w:tcPr>
            <w:tcW w:w="3548" w:type="dxa"/>
            <w:shd w:val="clear" w:color="auto" w:fill="E7E6E6" w:themeFill="background2"/>
          </w:tcPr>
          <w:p w14:paraId="42EC2277" w14:textId="143F2E31" w:rsidR="006107BF" w:rsidRPr="007B2BD6" w:rsidRDefault="007B2BD6" w:rsidP="006107BF">
            <w:pPr>
              <w:pStyle w:val="Heading3"/>
              <w:spacing w:before="120" w:after="0"/>
              <w:jc w:val="right"/>
              <w:outlineLvl w:val="2"/>
            </w:pPr>
            <w:r w:rsidRPr="007B2BD6">
              <w:rPr>
                <w:szCs w:val="26"/>
              </w:rPr>
              <w:t>Not Assessed</w:t>
            </w:r>
          </w:p>
        </w:tc>
      </w:tr>
      <w:tr w:rsidR="006107BF" w:rsidRPr="002B61BB" w14:paraId="795FC86A" w14:textId="77777777" w:rsidTr="006107BF">
        <w:tc>
          <w:tcPr>
            <w:tcW w:w="4531" w:type="dxa"/>
            <w:shd w:val="clear" w:color="auto" w:fill="E7E6E6" w:themeFill="background2"/>
          </w:tcPr>
          <w:p w14:paraId="43537654" w14:textId="77777777" w:rsidR="006107BF" w:rsidRPr="007B2BD6"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7B2BD6" w:rsidRDefault="006107BF" w:rsidP="006107BF">
            <w:pPr>
              <w:pStyle w:val="Heading3"/>
              <w:spacing w:before="0" w:after="0"/>
              <w:outlineLvl w:val="2"/>
            </w:pPr>
            <w:r w:rsidRPr="007B2BD6">
              <w:t xml:space="preserve">CHSP </w:t>
            </w:r>
          </w:p>
        </w:tc>
        <w:tc>
          <w:tcPr>
            <w:tcW w:w="3548" w:type="dxa"/>
            <w:shd w:val="clear" w:color="auto" w:fill="E7E6E6" w:themeFill="background2"/>
          </w:tcPr>
          <w:p w14:paraId="405E368E" w14:textId="56DBD25C" w:rsidR="006107BF" w:rsidRPr="007B2BD6" w:rsidRDefault="006107BF" w:rsidP="006107BF">
            <w:pPr>
              <w:pStyle w:val="Heading3"/>
              <w:spacing w:before="0" w:after="0"/>
              <w:jc w:val="right"/>
              <w:outlineLvl w:val="2"/>
            </w:pPr>
            <w:r w:rsidRPr="007B2BD6">
              <w:rPr>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3A5D1181"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B2BD6" w:rsidRPr="007B2BD6">
        <w:rPr>
          <w:rFonts w:ascii="Arial" w:hAnsi="Arial"/>
          <w:bCs w:val="0"/>
          <w:iCs w:val="0"/>
          <w:color w:val="FFFFFF" w:themeColor="background1"/>
          <w:sz w:val="36"/>
          <w:szCs w:val="36"/>
        </w:rPr>
        <w:t>Not Assessed</w:t>
      </w:r>
      <w:r w:rsidRPr="007B2BD6">
        <w:rPr>
          <w:color w:val="FFFFFF" w:themeColor="background1"/>
          <w:highlight w:val="yellow"/>
        </w:rPr>
        <w:br/>
      </w:r>
      <w:r w:rsidRPr="007B2BD6">
        <w:rPr>
          <w:color w:val="FFFFFF" w:themeColor="background1"/>
          <w:sz w:val="36"/>
        </w:rPr>
        <w:tab/>
        <w:t xml:space="preserve">CHSP </w:t>
      </w:r>
      <w:r w:rsidRPr="007B2BD6">
        <w:rPr>
          <w:color w:val="FFFFFF" w:themeColor="background1"/>
          <w:sz w:val="36"/>
        </w:rPr>
        <w:tab/>
      </w:r>
      <w:r w:rsidR="00FD2302" w:rsidRPr="007B2BD6">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221D493" w14:textId="77777777" w:rsidR="005B11E2" w:rsidRPr="00276BDF" w:rsidRDefault="005B11E2" w:rsidP="005B11E2">
      <w:pPr>
        <w:rPr>
          <w:i/>
          <w:iCs/>
          <w:color w:val="000000" w:themeColor="text1"/>
        </w:rPr>
      </w:pPr>
      <w:r w:rsidRPr="00276BDF">
        <w:rPr>
          <w:color w:val="000000" w:themeColor="text1"/>
        </w:rPr>
        <w:t>This Quality Standard for Commonwealth Home Support Programme service is assessed as Compliant as all the individual Requirements of the Standard have been assessed as Compliant.</w:t>
      </w:r>
    </w:p>
    <w:p w14:paraId="43269631" w14:textId="66DDD5F7" w:rsidR="007B2BD6" w:rsidRDefault="007B2BD6" w:rsidP="007B2BD6">
      <w:r w:rsidRPr="4B7688C7">
        <w:rPr>
          <w:rFonts w:eastAsia="Arial"/>
          <w:color w:val="000000" w:themeColor="text1"/>
        </w:rPr>
        <w:t xml:space="preserve">The service demonstrated initial and ongoing assessment and planning for services are undertaken in partnership with consumers and/or representatives. Sampled consumers and/or representatives considered they are partners in initial assessment </w:t>
      </w:r>
      <w:r w:rsidR="009241FC">
        <w:rPr>
          <w:rFonts w:eastAsia="Arial"/>
          <w:color w:val="000000" w:themeColor="text1"/>
        </w:rPr>
        <w:t xml:space="preserve">and planning </w:t>
      </w:r>
      <w:r w:rsidRPr="4B7688C7">
        <w:rPr>
          <w:rFonts w:eastAsia="Arial"/>
          <w:color w:val="000000" w:themeColor="text1"/>
        </w:rPr>
        <w:t xml:space="preserve">on commencement of services and </w:t>
      </w:r>
      <w:r w:rsidR="009241FC">
        <w:rPr>
          <w:rFonts w:eastAsia="Arial"/>
          <w:color w:val="000000" w:themeColor="text1"/>
        </w:rPr>
        <w:t xml:space="preserve">on an </w:t>
      </w:r>
      <w:r w:rsidRPr="4B7688C7">
        <w:rPr>
          <w:rFonts w:eastAsia="Arial"/>
          <w:color w:val="000000" w:themeColor="text1"/>
        </w:rPr>
        <w:t>ongoing</w:t>
      </w:r>
      <w:r w:rsidR="009241FC">
        <w:rPr>
          <w:rFonts w:eastAsia="Arial"/>
          <w:color w:val="000000" w:themeColor="text1"/>
        </w:rPr>
        <w:t xml:space="preserve"> basis.</w:t>
      </w:r>
      <w:r w:rsidRPr="4B7688C7">
        <w:rPr>
          <w:rFonts w:eastAsia="Arial"/>
          <w:color w:val="000000" w:themeColor="text1"/>
        </w:rPr>
        <w:t xml:space="preserve">  </w:t>
      </w:r>
    </w:p>
    <w:p w14:paraId="3A5CA081" w14:textId="579A2CF3" w:rsidR="007B2BD6" w:rsidRDefault="007B2BD6" w:rsidP="007B2BD6">
      <w:pPr>
        <w:rPr>
          <w:rFonts w:eastAsia="Arial"/>
          <w:color w:val="000000" w:themeColor="text1"/>
        </w:rPr>
      </w:pPr>
      <w:r w:rsidRPr="4B7688C7">
        <w:rPr>
          <w:rFonts w:eastAsia="Arial"/>
          <w:color w:val="000000" w:themeColor="text1"/>
        </w:rPr>
        <w:t>Care planning documents demonstrated consumers are assessed during the onboarding process, and their health, condition, wellbeing and risks are identified and assessed. Care planning is based on partnership with consumers and/or their representative, and includes their needs, short and long</w:t>
      </w:r>
      <w:r w:rsidR="009F5E1E">
        <w:rPr>
          <w:rFonts w:eastAsia="Arial"/>
          <w:color w:val="000000" w:themeColor="text1"/>
        </w:rPr>
        <w:t xml:space="preserve"> </w:t>
      </w:r>
      <w:r w:rsidRPr="4B7688C7">
        <w:rPr>
          <w:rFonts w:eastAsia="Arial"/>
          <w:color w:val="000000" w:themeColor="text1"/>
        </w:rPr>
        <w:t>term goals and preferences for delivery of services.</w:t>
      </w:r>
    </w:p>
    <w:p w14:paraId="354BDF77" w14:textId="29041A5F" w:rsidR="007B2BD6" w:rsidRPr="007478BA" w:rsidRDefault="007B2BD6" w:rsidP="007B2BD6">
      <w:pPr>
        <w:rPr>
          <w:color w:val="auto"/>
        </w:rPr>
      </w:pPr>
      <w:r w:rsidRPr="007478BA">
        <w:rPr>
          <w:rFonts w:eastAsia="Arial"/>
          <w:color w:val="auto"/>
        </w:rPr>
        <w:t>Consumers and/or representatives interviewed confirmed the outcomes of assessment and planning had been communicated to them.</w:t>
      </w:r>
    </w:p>
    <w:p w14:paraId="0E865261" w14:textId="77777777" w:rsidR="007B2BD6" w:rsidRDefault="007B2BD6" w:rsidP="007B2BD6">
      <w:r w:rsidRPr="4B7688C7">
        <w:rPr>
          <w:rFonts w:eastAsia="Arial"/>
          <w:color w:val="000000" w:themeColor="text1"/>
        </w:rPr>
        <w:t xml:space="preserve">The service has policies and processes to guide staff in relation to assessment and planning. Care and services are reviewed at least annually and as needed. </w:t>
      </w:r>
    </w:p>
    <w:p w14:paraId="5212FABA" w14:textId="458CDB93" w:rsidR="007B2BD6" w:rsidRDefault="007B2BD6" w:rsidP="007B2BD6">
      <w:pPr>
        <w:rPr>
          <w:rFonts w:eastAsia="Arial"/>
          <w:color w:val="000000" w:themeColor="text1"/>
        </w:rPr>
      </w:pPr>
      <w:r w:rsidRPr="4B7688C7">
        <w:rPr>
          <w:rFonts w:eastAsia="Arial"/>
          <w:color w:val="000000" w:themeColor="text1"/>
        </w:rPr>
        <w:lastRenderedPageBreak/>
        <w:t>Staff interviewed were knowledgeable about assessment, care planning and review processes, and confirmed care planning documents are readily accessible. Staff interviewed showed knowledge about consumers’ needs, goals and risks.</w:t>
      </w:r>
    </w:p>
    <w:p w14:paraId="47D069F2" w14:textId="6AFF8BC7" w:rsidR="007B2BD6" w:rsidRPr="007478BA" w:rsidRDefault="007B2BD6" w:rsidP="007B2BD6">
      <w:pPr>
        <w:rPr>
          <w:color w:val="auto"/>
        </w:rPr>
      </w:pPr>
      <w:r w:rsidRPr="007478BA">
        <w:rPr>
          <w:rFonts w:eastAsia="Arial"/>
          <w:color w:val="auto"/>
        </w:rPr>
        <w:t>The service was able to demonstrate care and services are reviewed regularly, and when circumstances change or when incidents impact on the consumers’ needs, goals or preferences.</w:t>
      </w:r>
    </w:p>
    <w:p w14:paraId="45F0D904" w14:textId="06A0139F"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7C6AAC" w:rsidRDefault="006107BF" w:rsidP="006107BF">
            <w:pPr>
              <w:pStyle w:val="Heading3"/>
              <w:spacing w:before="120" w:after="0"/>
              <w:ind w:hanging="106"/>
              <w:outlineLvl w:val="2"/>
            </w:pPr>
            <w:r w:rsidRPr="007C6AAC">
              <w:t>Requirement 2(3)(a)</w:t>
            </w:r>
          </w:p>
        </w:tc>
        <w:tc>
          <w:tcPr>
            <w:tcW w:w="993" w:type="dxa"/>
            <w:shd w:val="clear" w:color="auto" w:fill="E7E6E6" w:themeFill="background2"/>
          </w:tcPr>
          <w:p w14:paraId="119639E6" w14:textId="77777777" w:rsidR="006107BF" w:rsidRPr="007C6AAC" w:rsidRDefault="006107BF" w:rsidP="006107BF">
            <w:pPr>
              <w:pStyle w:val="Heading3"/>
              <w:spacing w:before="120" w:after="0"/>
              <w:outlineLvl w:val="2"/>
            </w:pPr>
            <w:r w:rsidRPr="007C6AAC">
              <w:t xml:space="preserve">HCP   </w:t>
            </w:r>
          </w:p>
        </w:tc>
        <w:tc>
          <w:tcPr>
            <w:tcW w:w="3548" w:type="dxa"/>
            <w:shd w:val="clear" w:color="auto" w:fill="E7E6E6" w:themeFill="background2"/>
          </w:tcPr>
          <w:p w14:paraId="4B37F5E9" w14:textId="274A24FE" w:rsidR="006107BF" w:rsidRPr="007C6AAC" w:rsidRDefault="007C6AAC" w:rsidP="006107BF">
            <w:pPr>
              <w:pStyle w:val="Heading3"/>
              <w:spacing w:before="120" w:after="0"/>
              <w:jc w:val="right"/>
              <w:outlineLvl w:val="2"/>
            </w:pPr>
            <w:r w:rsidRPr="007C6AAC">
              <w:rPr>
                <w:szCs w:val="26"/>
              </w:rPr>
              <w:t>Not Assessed</w:t>
            </w:r>
          </w:p>
        </w:tc>
      </w:tr>
      <w:tr w:rsidR="006107BF" w:rsidRPr="002B61BB" w14:paraId="6AB08D17" w14:textId="77777777" w:rsidTr="006107BF">
        <w:tc>
          <w:tcPr>
            <w:tcW w:w="4531" w:type="dxa"/>
            <w:shd w:val="clear" w:color="auto" w:fill="E7E6E6" w:themeFill="background2"/>
          </w:tcPr>
          <w:p w14:paraId="3B62233B" w14:textId="77777777" w:rsidR="006107BF" w:rsidRPr="007C6AAC"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7C6AAC" w:rsidRDefault="006107BF" w:rsidP="006107BF">
            <w:pPr>
              <w:pStyle w:val="Heading3"/>
              <w:spacing w:before="0" w:after="0"/>
              <w:outlineLvl w:val="2"/>
            </w:pPr>
            <w:r w:rsidRPr="007C6AAC">
              <w:t xml:space="preserve">CHSP </w:t>
            </w:r>
          </w:p>
        </w:tc>
        <w:tc>
          <w:tcPr>
            <w:tcW w:w="3548" w:type="dxa"/>
            <w:shd w:val="clear" w:color="auto" w:fill="E7E6E6" w:themeFill="background2"/>
          </w:tcPr>
          <w:p w14:paraId="588B14FA" w14:textId="6279E8D5" w:rsidR="006107BF" w:rsidRPr="007C6AAC" w:rsidRDefault="006107BF" w:rsidP="006107BF">
            <w:pPr>
              <w:pStyle w:val="Heading3"/>
              <w:spacing w:before="0" w:after="0"/>
              <w:jc w:val="right"/>
              <w:outlineLvl w:val="2"/>
            </w:pPr>
            <w:r w:rsidRPr="007C6AAC">
              <w:rPr>
                <w:szCs w:val="26"/>
              </w:rPr>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5073B25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7C6AAC" w:rsidRDefault="006107BF" w:rsidP="006107BF">
            <w:pPr>
              <w:pStyle w:val="Heading3"/>
              <w:spacing w:before="120" w:after="0"/>
              <w:ind w:hanging="106"/>
              <w:outlineLvl w:val="2"/>
            </w:pPr>
            <w:r w:rsidRPr="007C6AAC">
              <w:t>Requirement 2(3)(b)</w:t>
            </w:r>
          </w:p>
        </w:tc>
        <w:tc>
          <w:tcPr>
            <w:tcW w:w="993" w:type="dxa"/>
            <w:shd w:val="clear" w:color="auto" w:fill="E7E6E6" w:themeFill="background2"/>
          </w:tcPr>
          <w:p w14:paraId="6A78B366" w14:textId="77777777" w:rsidR="006107BF" w:rsidRPr="007C6AAC" w:rsidRDefault="006107BF" w:rsidP="006107BF">
            <w:pPr>
              <w:pStyle w:val="Heading3"/>
              <w:spacing w:before="120" w:after="0"/>
              <w:outlineLvl w:val="2"/>
            </w:pPr>
            <w:r w:rsidRPr="007C6AAC">
              <w:t xml:space="preserve">HCP   </w:t>
            </w:r>
          </w:p>
        </w:tc>
        <w:tc>
          <w:tcPr>
            <w:tcW w:w="3548" w:type="dxa"/>
            <w:shd w:val="clear" w:color="auto" w:fill="E7E6E6" w:themeFill="background2"/>
          </w:tcPr>
          <w:p w14:paraId="33874BEA" w14:textId="3DC78E02" w:rsidR="006107BF" w:rsidRPr="007C6AAC" w:rsidRDefault="007C6AAC" w:rsidP="006107BF">
            <w:pPr>
              <w:pStyle w:val="Heading3"/>
              <w:spacing w:before="120" w:after="0"/>
              <w:jc w:val="right"/>
              <w:outlineLvl w:val="2"/>
            </w:pPr>
            <w:r w:rsidRPr="007C6AAC">
              <w:rPr>
                <w:szCs w:val="26"/>
              </w:rPr>
              <w:t>Not Assessed</w:t>
            </w:r>
          </w:p>
        </w:tc>
      </w:tr>
      <w:tr w:rsidR="006107BF" w:rsidRPr="002B61BB" w14:paraId="58429188" w14:textId="77777777" w:rsidTr="006107BF">
        <w:tc>
          <w:tcPr>
            <w:tcW w:w="4531" w:type="dxa"/>
            <w:shd w:val="clear" w:color="auto" w:fill="E7E6E6" w:themeFill="background2"/>
          </w:tcPr>
          <w:p w14:paraId="609D4D09" w14:textId="77777777" w:rsidR="006107BF" w:rsidRPr="007C6AAC"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7C6AAC" w:rsidRDefault="006107BF" w:rsidP="006107BF">
            <w:pPr>
              <w:pStyle w:val="Heading3"/>
              <w:spacing w:before="0" w:after="0"/>
              <w:outlineLvl w:val="2"/>
            </w:pPr>
            <w:r w:rsidRPr="007C6AAC">
              <w:t xml:space="preserve">CHSP </w:t>
            </w:r>
          </w:p>
        </w:tc>
        <w:tc>
          <w:tcPr>
            <w:tcW w:w="3548" w:type="dxa"/>
            <w:shd w:val="clear" w:color="auto" w:fill="E7E6E6" w:themeFill="background2"/>
          </w:tcPr>
          <w:p w14:paraId="7BE6972D" w14:textId="2B9FB3A7" w:rsidR="006107BF" w:rsidRPr="007C6AAC" w:rsidRDefault="006107BF" w:rsidP="006107BF">
            <w:pPr>
              <w:pStyle w:val="Heading3"/>
              <w:spacing w:before="0" w:after="0"/>
              <w:jc w:val="right"/>
              <w:outlineLvl w:val="2"/>
            </w:pPr>
            <w:r w:rsidRPr="007C6AAC">
              <w:rPr>
                <w:szCs w:val="26"/>
              </w:rPr>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5672027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7C6AAC" w:rsidRDefault="006107BF" w:rsidP="006107BF">
            <w:pPr>
              <w:pStyle w:val="Heading3"/>
              <w:spacing w:before="120" w:after="0"/>
              <w:ind w:hanging="106"/>
              <w:outlineLvl w:val="2"/>
            </w:pPr>
            <w:r w:rsidRPr="007C6AAC">
              <w:t>Requirement 2(3)(c)</w:t>
            </w:r>
          </w:p>
        </w:tc>
        <w:tc>
          <w:tcPr>
            <w:tcW w:w="993" w:type="dxa"/>
            <w:shd w:val="clear" w:color="auto" w:fill="E7E6E6" w:themeFill="background2"/>
          </w:tcPr>
          <w:p w14:paraId="65616154" w14:textId="77777777" w:rsidR="006107BF" w:rsidRPr="007C6AAC" w:rsidRDefault="006107BF" w:rsidP="006107BF">
            <w:pPr>
              <w:pStyle w:val="Heading3"/>
              <w:spacing w:before="120" w:after="0"/>
              <w:outlineLvl w:val="2"/>
            </w:pPr>
            <w:r w:rsidRPr="007C6AAC">
              <w:t xml:space="preserve">HCP   </w:t>
            </w:r>
          </w:p>
        </w:tc>
        <w:tc>
          <w:tcPr>
            <w:tcW w:w="3548" w:type="dxa"/>
            <w:shd w:val="clear" w:color="auto" w:fill="E7E6E6" w:themeFill="background2"/>
          </w:tcPr>
          <w:p w14:paraId="63DFB18C" w14:textId="2F67C15C" w:rsidR="006107BF" w:rsidRPr="007C6AAC" w:rsidRDefault="007C6AAC" w:rsidP="006107BF">
            <w:pPr>
              <w:pStyle w:val="Heading3"/>
              <w:spacing w:before="120" w:after="0"/>
              <w:jc w:val="right"/>
              <w:outlineLvl w:val="2"/>
            </w:pPr>
            <w:r w:rsidRPr="007C6AAC">
              <w:rPr>
                <w:szCs w:val="26"/>
              </w:rPr>
              <w:t>Not Assessed</w:t>
            </w:r>
          </w:p>
        </w:tc>
      </w:tr>
      <w:tr w:rsidR="006107BF" w:rsidRPr="002B61BB" w14:paraId="5BF6E903" w14:textId="77777777" w:rsidTr="006107BF">
        <w:tc>
          <w:tcPr>
            <w:tcW w:w="4531" w:type="dxa"/>
            <w:shd w:val="clear" w:color="auto" w:fill="E7E6E6" w:themeFill="background2"/>
          </w:tcPr>
          <w:p w14:paraId="20BC0234" w14:textId="77777777" w:rsidR="006107BF" w:rsidRPr="007C6AAC"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7C6AAC" w:rsidRDefault="006107BF" w:rsidP="006107BF">
            <w:pPr>
              <w:pStyle w:val="Heading3"/>
              <w:spacing w:before="0" w:after="0"/>
              <w:outlineLvl w:val="2"/>
            </w:pPr>
            <w:r w:rsidRPr="007C6AAC">
              <w:t xml:space="preserve">CHSP </w:t>
            </w:r>
          </w:p>
        </w:tc>
        <w:tc>
          <w:tcPr>
            <w:tcW w:w="3548" w:type="dxa"/>
            <w:shd w:val="clear" w:color="auto" w:fill="E7E6E6" w:themeFill="background2"/>
          </w:tcPr>
          <w:p w14:paraId="7CBF8FA7" w14:textId="3A71BD1D" w:rsidR="006107BF" w:rsidRPr="007C6AAC" w:rsidRDefault="006107BF" w:rsidP="006107BF">
            <w:pPr>
              <w:pStyle w:val="Heading3"/>
              <w:spacing w:before="0" w:after="0"/>
              <w:jc w:val="right"/>
              <w:outlineLvl w:val="2"/>
            </w:pPr>
            <w:r w:rsidRPr="007C6AAC">
              <w:rPr>
                <w:szCs w:val="26"/>
              </w:rPr>
              <w:t xml:space="preserve">Compliant </w:t>
            </w:r>
          </w:p>
        </w:tc>
      </w:tr>
    </w:tbl>
    <w:p w14:paraId="6D5EB42E" w14:textId="77278886" w:rsidR="00853601" w:rsidRPr="008D114F" w:rsidRDefault="007478BA" w:rsidP="00853601">
      <w:pPr>
        <w:rPr>
          <w:i/>
        </w:rPr>
      </w:pPr>
      <w:r>
        <w:rPr>
          <w:i/>
        </w:rPr>
        <w:t>Assessment and planning</w:t>
      </w:r>
      <w:r w:rsidR="00853601" w:rsidRPr="008D114F">
        <w:rPr>
          <w:i/>
        </w:rPr>
        <w:t>:</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B874122"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7C6AAC" w:rsidRDefault="006107BF" w:rsidP="006107BF">
            <w:pPr>
              <w:pStyle w:val="Heading3"/>
              <w:spacing w:before="120" w:after="0"/>
              <w:ind w:hanging="106"/>
              <w:outlineLvl w:val="2"/>
            </w:pPr>
            <w:r w:rsidRPr="007C6AAC">
              <w:t>Requirement 2(3)(d)</w:t>
            </w:r>
          </w:p>
        </w:tc>
        <w:tc>
          <w:tcPr>
            <w:tcW w:w="993" w:type="dxa"/>
            <w:shd w:val="clear" w:color="auto" w:fill="E7E6E6" w:themeFill="background2"/>
          </w:tcPr>
          <w:p w14:paraId="5A1A5D23" w14:textId="77777777" w:rsidR="006107BF" w:rsidRPr="007C6AAC" w:rsidRDefault="006107BF" w:rsidP="006107BF">
            <w:pPr>
              <w:pStyle w:val="Heading3"/>
              <w:spacing w:before="120" w:after="0"/>
              <w:outlineLvl w:val="2"/>
            </w:pPr>
            <w:r w:rsidRPr="007C6AAC">
              <w:t xml:space="preserve">HCP   </w:t>
            </w:r>
          </w:p>
        </w:tc>
        <w:tc>
          <w:tcPr>
            <w:tcW w:w="3548" w:type="dxa"/>
            <w:shd w:val="clear" w:color="auto" w:fill="E7E6E6" w:themeFill="background2"/>
          </w:tcPr>
          <w:p w14:paraId="4073ED3E" w14:textId="14656374" w:rsidR="006107BF" w:rsidRPr="007C6AAC" w:rsidRDefault="007C6AAC" w:rsidP="006107BF">
            <w:pPr>
              <w:pStyle w:val="Heading3"/>
              <w:spacing w:before="120" w:after="0"/>
              <w:jc w:val="right"/>
              <w:outlineLvl w:val="2"/>
            </w:pPr>
            <w:r w:rsidRPr="007C6AAC">
              <w:rPr>
                <w:szCs w:val="26"/>
              </w:rPr>
              <w:t>Not Assessed</w:t>
            </w:r>
          </w:p>
        </w:tc>
      </w:tr>
      <w:tr w:rsidR="006107BF" w:rsidRPr="002B61BB" w14:paraId="1D1CD2DF" w14:textId="77777777" w:rsidTr="006107BF">
        <w:tc>
          <w:tcPr>
            <w:tcW w:w="4531" w:type="dxa"/>
            <w:shd w:val="clear" w:color="auto" w:fill="E7E6E6" w:themeFill="background2"/>
          </w:tcPr>
          <w:p w14:paraId="4031024F" w14:textId="77777777" w:rsidR="006107BF" w:rsidRPr="007C6AAC"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7C6AAC" w:rsidRDefault="006107BF" w:rsidP="006107BF">
            <w:pPr>
              <w:pStyle w:val="Heading3"/>
              <w:spacing w:before="0" w:after="0"/>
              <w:outlineLvl w:val="2"/>
            </w:pPr>
            <w:r w:rsidRPr="007C6AAC">
              <w:t xml:space="preserve">CHSP </w:t>
            </w:r>
          </w:p>
        </w:tc>
        <w:tc>
          <w:tcPr>
            <w:tcW w:w="3548" w:type="dxa"/>
            <w:shd w:val="clear" w:color="auto" w:fill="E7E6E6" w:themeFill="background2"/>
          </w:tcPr>
          <w:p w14:paraId="3172D331" w14:textId="10A5232C" w:rsidR="006107BF" w:rsidRPr="007C6AAC" w:rsidRDefault="006107BF" w:rsidP="006107BF">
            <w:pPr>
              <w:pStyle w:val="Heading3"/>
              <w:spacing w:before="0" w:after="0"/>
              <w:jc w:val="right"/>
              <w:outlineLvl w:val="2"/>
            </w:pPr>
            <w:r w:rsidRPr="007C6AAC">
              <w:rPr>
                <w:szCs w:val="26"/>
              </w:rPr>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7C6AAC" w:rsidRDefault="006107BF" w:rsidP="006107BF">
            <w:pPr>
              <w:pStyle w:val="Heading3"/>
              <w:spacing w:before="120" w:after="0"/>
              <w:ind w:hanging="106"/>
              <w:outlineLvl w:val="2"/>
            </w:pPr>
            <w:r w:rsidRPr="007C6AAC">
              <w:lastRenderedPageBreak/>
              <w:t>Requirement 2(3)(e)</w:t>
            </w:r>
          </w:p>
        </w:tc>
        <w:tc>
          <w:tcPr>
            <w:tcW w:w="993" w:type="dxa"/>
            <w:shd w:val="clear" w:color="auto" w:fill="E7E6E6" w:themeFill="background2"/>
          </w:tcPr>
          <w:p w14:paraId="482A612D" w14:textId="77777777" w:rsidR="006107BF" w:rsidRPr="007C6AAC" w:rsidRDefault="006107BF" w:rsidP="006107BF">
            <w:pPr>
              <w:pStyle w:val="Heading3"/>
              <w:spacing w:before="120" w:after="0"/>
              <w:outlineLvl w:val="2"/>
            </w:pPr>
            <w:r w:rsidRPr="007C6AAC">
              <w:t xml:space="preserve">HCP   </w:t>
            </w:r>
          </w:p>
        </w:tc>
        <w:tc>
          <w:tcPr>
            <w:tcW w:w="3548" w:type="dxa"/>
            <w:shd w:val="clear" w:color="auto" w:fill="E7E6E6" w:themeFill="background2"/>
          </w:tcPr>
          <w:p w14:paraId="1CDED50A" w14:textId="59F600C0" w:rsidR="006107BF" w:rsidRPr="007C6AAC" w:rsidRDefault="007C6AAC" w:rsidP="006107BF">
            <w:pPr>
              <w:pStyle w:val="Heading3"/>
              <w:spacing w:before="120" w:after="0"/>
              <w:jc w:val="right"/>
              <w:outlineLvl w:val="2"/>
            </w:pPr>
            <w:r w:rsidRPr="007C6AAC">
              <w:rPr>
                <w:szCs w:val="26"/>
              </w:rPr>
              <w:t>Not Assessed</w:t>
            </w:r>
          </w:p>
        </w:tc>
      </w:tr>
      <w:tr w:rsidR="006107BF" w:rsidRPr="002B61BB" w14:paraId="420A0CB4" w14:textId="77777777" w:rsidTr="006107BF">
        <w:tc>
          <w:tcPr>
            <w:tcW w:w="4531" w:type="dxa"/>
            <w:shd w:val="clear" w:color="auto" w:fill="E7E6E6" w:themeFill="background2"/>
          </w:tcPr>
          <w:p w14:paraId="26718BC8" w14:textId="77777777" w:rsidR="006107BF" w:rsidRPr="007C6AAC"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7C6AAC" w:rsidRDefault="006107BF" w:rsidP="006107BF">
            <w:pPr>
              <w:pStyle w:val="Heading3"/>
              <w:spacing w:before="0" w:after="0"/>
              <w:outlineLvl w:val="2"/>
            </w:pPr>
            <w:r w:rsidRPr="007C6AAC">
              <w:t xml:space="preserve">CHSP </w:t>
            </w:r>
          </w:p>
        </w:tc>
        <w:tc>
          <w:tcPr>
            <w:tcW w:w="3548" w:type="dxa"/>
            <w:shd w:val="clear" w:color="auto" w:fill="E7E6E6" w:themeFill="background2"/>
          </w:tcPr>
          <w:p w14:paraId="0AC4FC27" w14:textId="4D87A9A1" w:rsidR="006107BF" w:rsidRPr="007C6AAC" w:rsidRDefault="006107BF" w:rsidP="006107BF">
            <w:pPr>
              <w:pStyle w:val="Heading3"/>
              <w:spacing w:before="0" w:after="0"/>
              <w:jc w:val="right"/>
              <w:outlineLvl w:val="2"/>
            </w:pPr>
            <w:r w:rsidRPr="007C6AAC">
              <w:rPr>
                <w:szCs w:val="26"/>
              </w:rPr>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BFDCFA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82094" w:rsidRPr="00282094">
        <w:rPr>
          <w:rFonts w:ascii="Arial" w:hAnsi="Arial"/>
          <w:bCs w:val="0"/>
          <w:iCs w:val="0"/>
          <w:color w:val="FFFFFF" w:themeColor="background1"/>
          <w:sz w:val="36"/>
          <w:szCs w:val="36"/>
        </w:rPr>
        <w:t>Not Assessed</w:t>
      </w:r>
      <w:r w:rsidRPr="00282094">
        <w:rPr>
          <w:color w:val="FFFFFF" w:themeColor="background1"/>
          <w:highlight w:val="yellow"/>
        </w:rPr>
        <w:br/>
      </w:r>
      <w:r w:rsidRPr="00282094">
        <w:rPr>
          <w:color w:val="FFFFFF" w:themeColor="background1"/>
          <w:sz w:val="36"/>
        </w:rPr>
        <w:tab/>
        <w:t xml:space="preserve">CHSP </w:t>
      </w:r>
      <w:r w:rsidRPr="00282094">
        <w:rPr>
          <w:color w:val="FFFFFF" w:themeColor="background1"/>
          <w:sz w:val="36"/>
        </w:rPr>
        <w:tab/>
      </w:r>
      <w:r w:rsidR="00FD2302" w:rsidRPr="00282094">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6E4D9EE" w14:textId="77777777" w:rsidR="005B11E2" w:rsidRPr="00276BDF" w:rsidRDefault="005B11E2" w:rsidP="005B11E2">
      <w:pPr>
        <w:rPr>
          <w:i/>
          <w:iCs/>
          <w:color w:val="000000" w:themeColor="text1"/>
        </w:rPr>
      </w:pPr>
      <w:bookmarkStart w:id="6" w:name="_Hlk75950982"/>
      <w:r w:rsidRPr="00276BDF">
        <w:rPr>
          <w:color w:val="000000" w:themeColor="text1"/>
        </w:rPr>
        <w:t>This Quality Standard for Commonwealth Home Support Programme service is assessed as Compliant as all the individual Requirements of the Standard have been assessed as Compliant.</w:t>
      </w:r>
    </w:p>
    <w:p w14:paraId="7D53CA11" w14:textId="70407F19" w:rsidR="007E234A" w:rsidRDefault="007E234A" w:rsidP="007E234A">
      <w:pPr>
        <w:rPr>
          <w:rFonts w:eastAsia="Arial"/>
          <w:color w:val="000000" w:themeColor="text1"/>
        </w:rPr>
      </w:pPr>
      <w:r w:rsidRPr="3EF4C443">
        <w:rPr>
          <w:rFonts w:eastAsia="Arial"/>
          <w:color w:val="000000" w:themeColor="text1"/>
        </w:rPr>
        <w:t>The service demonstrated that consumers receive safe and effective Allied Health related care and services, in accordance with the consumer’s needs, goals and preferences to optimise their health and well-being. Sampled consumers considered that they receive care and services that is safe and right for them and they have access to other health professionals when they need it.</w:t>
      </w:r>
    </w:p>
    <w:p w14:paraId="7558D432" w14:textId="50D6911E" w:rsidR="009A0B61" w:rsidRPr="00865BC5" w:rsidRDefault="009A0B61" w:rsidP="007E234A">
      <w:pPr>
        <w:rPr>
          <w:rFonts w:eastAsia="Arial"/>
          <w:color w:val="auto"/>
        </w:rPr>
      </w:pPr>
      <w:r w:rsidRPr="00865BC5">
        <w:rPr>
          <w:rFonts w:eastAsia="Arial"/>
          <w:color w:val="auto"/>
        </w:rPr>
        <w:t>Staff and management demonstrated understanding of high impact and high prevalence risks and provided examples of consumers’ individual risks and management strategies.</w:t>
      </w:r>
    </w:p>
    <w:p w14:paraId="4678047E" w14:textId="6B4A46E7" w:rsidR="00494ECA" w:rsidRDefault="00494ECA" w:rsidP="00494ECA">
      <w:pPr>
        <w:rPr>
          <w:rFonts w:eastAsia="Arial"/>
          <w:color w:val="auto"/>
        </w:rPr>
      </w:pPr>
      <w:r w:rsidRPr="00494ECA">
        <w:rPr>
          <w:rFonts w:eastAsia="Arial"/>
          <w:color w:val="auto"/>
        </w:rPr>
        <w:t>While m</w:t>
      </w:r>
      <w:r w:rsidR="00FD26AC" w:rsidRPr="00494ECA">
        <w:rPr>
          <w:rFonts w:eastAsia="Arial"/>
          <w:color w:val="auto"/>
        </w:rPr>
        <w:t>anagement advised end of life and/or palliative care are not part of the service’s offering under the C</w:t>
      </w:r>
      <w:r w:rsidR="00A81E90" w:rsidRPr="00494ECA">
        <w:rPr>
          <w:rFonts w:eastAsia="Arial"/>
          <w:color w:val="auto"/>
        </w:rPr>
        <w:t xml:space="preserve">ommonwealth </w:t>
      </w:r>
      <w:r w:rsidR="00FD26AC" w:rsidRPr="00494ECA">
        <w:rPr>
          <w:rFonts w:eastAsia="Arial"/>
          <w:color w:val="auto"/>
        </w:rPr>
        <w:t>H</w:t>
      </w:r>
      <w:r w:rsidR="00A81E90" w:rsidRPr="00494ECA">
        <w:rPr>
          <w:rFonts w:eastAsia="Arial"/>
          <w:color w:val="auto"/>
        </w:rPr>
        <w:t xml:space="preserve">ome </w:t>
      </w:r>
      <w:r w:rsidR="00FD26AC" w:rsidRPr="00494ECA">
        <w:rPr>
          <w:rFonts w:eastAsia="Arial"/>
          <w:color w:val="auto"/>
        </w:rPr>
        <w:t>S</w:t>
      </w:r>
      <w:r w:rsidR="00A81E90" w:rsidRPr="00494ECA">
        <w:rPr>
          <w:rFonts w:eastAsia="Arial"/>
          <w:color w:val="auto"/>
        </w:rPr>
        <w:t xml:space="preserve">upport </w:t>
      </w:r>
      <w:r w:rsidR="00FD26AC" w:rsidRPr="00494ECA">
        <w:rPr>
          <w:rFonts w:eastAsia="Arial"/>
          <w:color w:val="auto"/>
        </w:rPr>
        <w:t>P</w:t>
      </w:r>
      <w:r w:rsidR="00A81E90" w:rsidRPr="00494ECA">
        <w:rPr>
          <w:rFonts w:eastAsia="Arial"/>
          <w:color w:val="auto"/>
        </w:rPr>
        <w:t>rogramme</w:t>
      </w:r>
      <w:r w:rsidR="00FD26AC" w:rsidRPr="00494ECA">
        <w:rPr>
          <w:rFonts w:eastAsia="Arial"/>
          <w:color w:val="auto"/>
        </w:rPr>
        <w:t xml:space="preserve"> funding</w:t>
      </w:r>
      <w:r w:rsidRPr="00494ECA">
        <w:rPr>
          <w:rFonts w:eastAsia="Arial"/>
          <w:color w:val="auto"/>
        </w:rPr>
        <w:t xml:space="preserve">, the  </w:t>
      </w:r>
      <w:r w:rsidRPr="3EF4C443">
        <w:rPr>
          <w:rFonts w:eastAsia="Arial"/>
          <w:color w:val="000000" w:themeColor="text1"/>
        </w:rPr>
        <w:t>service was able to demonstrate they have processes in place to support the needs, goals and preferences of consumers nearing the end of life to maximise their comfort and preserve their dignity</w:t>
      </w:r>
      <w:r>
        <w:rPr>
          <w:rFonts w:eastAsia="Arial"/>
          <w:color w:val="000000" w:themeColor="text1"/>
        </w:rPr>
        <w:t>, with</w:t>
      </w:r>
      <w:r w:rsidRPr="3EF4C443">
        <w:rPr>
          <w:rFonts w:eastAsia="Arial"/>
          <w:color w:val="000000" w:themeColor="text1"/>
        </w:rPr>
        <w:t xml:space="preserve"> processes in place to identify and refer consumers nearing end of life if </w:t>
      </w:r>
      <w:r w:rsidRPr="3EF4C443">
        <w:rPr>
          <w:rFonts w:eastAsia="Arial"/>
          <w:color w:val="auto"/>
        </w:rPr>
        <w:t>required.</w:t>
      </w:r>
    </w:p>
    <w:p w14:paraId="681E6075" w14:textId="7328CD53" w:rsidR="00CB3B99" w:rsidRPr="00494ECA" w:rsidRDefault="00CB3B99" w:rsidP="007E234A">
      <w:pPr>
        <w:rPr>
          <w:color w:val="auto"/>
        </w:rPr>
      </w:pPr>
      <w:r w:rsidRPr="00494ECA">
        <w:rPr>
          <w:rFonts w:eastAsia="Arial"/>
          <w:color w:val="auto"/>
        </w:rPr>
        <w:t>Consumers and/or representatives interviewed advised the service would respond to consumers’ change or deterioration if appropriate. Staff and management described how the service identify and respond to changes in the condition of consumers.</w:t>
      </w:r>
    </w:p>
    <w:p w14:paraId="127BEEC1" w14:textId="625198FD" w:rsidR="007E234A" w:rsidRDefault="007E234A" w:rsidP="007E234A">
      <w:pPr>
        <w:rPr>
          <w:rFonts w:eastAsia="Arial"/>
          <w:color w:val="000000" w:themeColor="text1"/>
        </w:rPr>
      </w:pPr>
      <w:r w:rsidRPr="7E860714">
        <w:rPr>
          <w:rFonts w:eastAsia="Arial"/>
          <w:color w:val="000000" w:themeColor="text1"/>
        </w:rPr>
        <w:lastRenderedPageBreak/>
        <w:t>Allied health services are reviewed regularly, at least annually and as required when consumer’s condition changes. Care planning documents are developed in consultation with consumers and/or representatives, including their needs, short- and long-term goals and preferences in relation to the allied health services they receive. Information about consumers’ care planning is communicated with consumers and those responsible for care and services provision.</w:t>
      </w:r>
    </w:p>
    <w:p w14:paraId="6F671765" w14:textId="78BB635D" w:rsidR="009E59DE" w:rsidRPr="00494ECA" w:rsidRDefault="009E59DE" w:rsidP="007E234A">
      <w:pPr>
        <w:rPr>
          <w:color w:val="auto"/>
        </w:rPr>
      </w:pPr>
      <w:r w:rsidRPr="00494ECA">
        <w:rPr>
          <w:rFonts w:eastAsia="Arial"/>
          <w:color w:val="auto"/>
        </w:rPr>
        <w:t xml:space="preserve">Staff and management demonstrated consumers are referred to other health professionals or organisations </w:t>
      </w:r>
      <w:r w:rsidR="00865BC5" w:rsidRPr="00494ECA">
        <w:rPr>
          <w:rFonts w:eastAsia="Arial"/>
          <w:color w:val="auto"/>
        </w:rPr>
        <w:t>in a timely and appropriate manner.</w:t>
      </w:r>
    </w:p>
    <w:p w14:paraId="37833044" w14:textId="77777777" w:rsidR="007E234A" w:rsidRPr="00163FEE" w:rsidRDefault="007E234A" w:rsidP="007E234A">
      <w:r w:rsidRPr="3EF4C443">
        <w:rPr>
          <w:rFonts w:eastAsia="Arial"/>
          <w:color w:val="000000" w:themeColor="text1"/>
        </w:rPr>
        <w:t>The service has systems and processes to maintain appropriate infection prevention and control and minimise the risk of COVID-19.</w:t>
      </w:r>
    </w:p>
    <w:p w14:paraId="35C6EE1B" w14:textId="4A2F27BC"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0080E" w:rsidRDefault="006107BF" w:rsidP="006107BF">
            <w:pPr>
              <w:pStyle w:val="Heading3"/>
              <w:spacing w:before="120" w:after="0"/>
              <w:ind w:hanging="106"/>
              <w:outlineLvl w:val="2"/>
            </w:pPr>
            <w:r w:rsidRPr="0020080E">
              <w:t>Requirement 3(3)(a)</w:t>
            </w:r>
          </w:p>
        </w:tc>
        <w:tc>
          <w:tcPr>
            <w:tcW w:w="993" w:type="dxa"/>
            <w:shd w:val="clear" w:color="auto" w:fill="E7E6E6" w:themeFill="background2"/>
          </w:tcPr>
          <w:p w14:paraId="117A2B89" w14:textId="77777777" w:rsidR="006107BF" w:rsidRPr="0020080E" w:rsidRDefault="006107BF" w:rsidP="006107BF">
            <w:pPr>
              <w:pStyle w:val="Heading3"/>
              <w:spacing w:before="120" w:after="0"/>
              <w:outlineLvl w:val="2"/>
            </w:pPr>
            <w:r w:rsidRPr="0020080E">
              <w:t xml:space="preserve">HCP   </w:t>
            </w:r>
          </w:p>
        </w:tc>
        <w:tc>
          <w:tcPr>
            <w:tcW w:w="3548" w:type="dxa"/>
            <w:shd w:val="clear" w:color="auto" w:fill="E7E6E6" w:themeFill="background2"/>
          </w:tcPr>
          <w:p w14:paraId="16E4DC6C" w14:textId="6FECA0CC" w:rsidR="006107BF" w:rsidRPr="0020080E" w:rsidRDefault="0020080E" w:rsidP="006107BF">
            <w:pPr>
              <w:pStyle w:val="Heading3"/>
              <w:spacing w:before="120" w:after="0"/>
              <w:jc w:val="right"/>
              <w:outlineLvl w:val="2"/>
            </w:pPr>
            <w:r w:rsidRPr="0020080E">
              <w:rPr>
                <w:szCs w:val="26"/>
              </w:rPr>
              <w:t>Not Assessed</w:t>
            </w:r>
          </w:p>
        </w:tc>
      </w:tr>
      <w:tr w:rsidR="006107BF" w:rsidRPr="002B61BB" w14:paraId="28E7D99E" w14:textId="77777777" w:rsidTr="006107BF">
        <w:tc>
          <w:tcPr>
            <w:tcW w:w="4531" w:type="dxa"/>
            <w:shd w:val="clear" w:color="auto" w:fill="E7E6E6" w:themeFill="background2"/>
          </w:tcPr>
          <w:p w14:paraId="529F6A2B" w14:textId="77777777" w:rsidR="006107BF" w:rsidRPr="0020080E"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0080E" w:rsidRDefault="006107BF" w:rsidP="006107BF">
            <w:pPr>
              <w:pStyle w:val="Heading3"/>
              <w:spacing w:before="0" w:after="0"/>
              <w:outlineLvl w:val="2"/>
            </w:pPr>
            <w:r w:rsidRPr="0020080E">
              <w:t xml:space="preserve">CHSP </w:t>
            </w:r>
          </w:p>
        </w:tc>
        <w:tc>
          <w:tcPr>
            <w:tcW w:w="3548" w:type="dxa"/>
            <w:shd w:val="clear" w:color="auto" w:fill="E7E6E6" w:themeFill="background2"/>
          </w:tcPr>
          <w:p w14:paraId="74923AD4" w14:textId="63E1AE7D" w:rsidR="006107BF" w:rsidRPr="0020080E" w:rsidRDefault="006107BF" w:rsidP="006107BF">
            <w:pPr>
              <w:pStyle w:val="Heading3"/>
              <w:spacing w:before="0" w:after="0"/>
              <w:jc w:val="right"/>
              <w:outlineLvl w:val="2"/>
            </w:pPr>
            <w:r w:rsidRPr="0020080E">
              <w:rPr>
                <w:szCs w:val="26"/>
              </w:rPr>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223E949C"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0080E" w:rsidRDefault="006107BF" w:rsidP="006107BF">
            <w:pPr>
              <w:pStyle w:val="Heading3"/>
              <w:spacing w:before="120" w:after="0"/>
              <w:ind w:hanging="106"/>
              <w:outlineLvl w:val="2"/>
            </w:pPr>
            <w:r w:rsidRPr="0020080E">
              <w:t>Requirement 3(3)(b)</w:t>
            </w:r>
          </w:p>
        </w:tc>
        <w:tc>
          <w:tcPr>
            <w:tcW w:w="993" w:type="dxa"/>
            <w:shd w:val="clear" w:color="auto" w:fill="E7E6E6" w:themeFill="background2"/>
          </w:tcPr>
          <w:p w14:paraId="6799C76D" w14:textId="77777777" w:rsidR="006107BF" w:rsidRPr="0020080E" w:rsidRDefault="006107BF" w:rsidP="006107BF">
            <w:pPr>
              <w:pStyle w:val="Heading3"/>
              <w:spacing w:before="120" w:after="0"/>
              <w:outlineLvl w:val="2"/>
            </w:pPr>
            <w:r w:rsidRPr="0020080E">
              <w:t xml:space="preserve">HCP   </w:t>
            </w:r>
          </w:p>
        </w:tc>
        <w:tc>
          <w:tcPr>
            <w:tcW w:w="3548" w:type="dxa"/>
            <w:shd w:val="clear" w:color="auto" w:fill="E7E6E6" w:themeFill="background2"/>
          </w:tcPr>
          <w:p w14:paraId="1184883A" w14:textId="26C15C4A" w:rsidR="006107BF" w:rsidRPr="0020080E" w:rsidRDefault="0020080E" w:rsidP="006107BF">
            <w:pPr>
              <w:pStyle w:val="Heading3"/>
              <w:spacing w:before="120" w:after="0"/>
              <w:jc w:val="right"/>
              <w:outlineLvl w:val="2"/>
            </w:pPr>
            <w:r w:rsidRPr="0020080E">
              <w:rPr>
                <w:szCs w:val="26"/>
              </w:rPr>
              <w:t>Not Assessed</w:t>
            </w:r>
          </w:p>
        </w:tc>
      </w:tr>
      <w:tr w:rsidR="006107BF" w:rsidRPr="002B61BB" w14:paraId="108BA57B" w14:textId="77777777" w:rsidTr="006107BF">
        <w:tc>
          <w:tcPr>
            <w:tcW w:w="4531" w:type="dxa"/>
            <w:shd w:val="clear" w:color="auto" w:fill="E7E6E6" w:themeFill="background2"/>
          </w:tcPr>
          <w:p w14:paraId="31697AB2" w14:textId="77777777" w:rsidR="006107BF" w:rsidRPr="0020080E"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0080E" w:rsidRDefault="006107BF" w:rsidP="006107BF">
            <w:pPr>
              <w:pStyle w:val="Heading3"/>
              <w:spacing w:before="0" w:after="0"/>
              <w:outlineLvl w:val="2"/>
            </w:pPr>
            <w:r w:rsidRPr="0020080E">
              <w:t xml:space="preserve">CHSP </w:t>
            </w:r>
          </w:p>
        </w:tc>
        <w:tc>
          <w:tcPr>
            <w:tcW w:w="3548" w:type="dxa"/>
            <w:shd w:val="clear" w:color="auto" w:fill="E7E6E6" w:themeFill="background2"/>
          </w:tcPr>
          <w:p w14:paraId="045A2009" w14:textId="62FE51A1" w:rsidR="006107BF" w:rsidRPr="0020080E" w:rsidRDefault="006107BF" w:rsidP="006107BF">
            <w:pPr>
              <w:pStyle w:val="Heading3"/>
              <w:spacing w:before="0" w:after="0"/>
              <w:jc w:val="right"/>
              <w:outlineLvl w:val="2"/>
            </w:pPr>
            <w:r w:rsidRPr="0020080E">
              <w:rPr>
                <w:szCs w:val="26"/>
              </w:rPr>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1CB89C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534871" w:rsidRDefault="006107BF" w:rsidP="006107BF">
            <w:pPr>
              <w:pStyle w:val="Heading3"/>
              <w:spacing w:before="120" w:after="0"/>
              <w:ind w:hanging="106"/>
              <w:outlineLvl w:val="2"/>
            </w:pPr>
            <w:r w:rsidRPr="00534871">
              <w:t>Requirement 3(3)(c)</w:t>
            </w:r>
          </w:p>
        </w:tc>
        <w:tc>
          <w:tcPr>
            <w:tcW w:w="993" w:type="dxa"/>
            <w:shd w:val="clear" w:color="auto" w:fill="E7E6E6" w:themeFill="background2"/>
          </w:tcPr>
          <w:p w14:paraId="314B94D7" w14:textId="77777777" w:rsidR="006107BF" w:rsidRPr="00534871" w:rsidRDefault="006107BF" w:rsidP="006107BF">
            <w:pPr>
              <w:pStyle w:val="Heading3"/>
              <w:spacing w:before="120" w:after="0"/>
              <w:outlineLvl w:val="2"/>
            </w:pPr>
            <w:r w:rsidRPr="00534871">
              <w:t xml:space="preserve">HCP   </w:t>
            </w:r>
          </w:p>
        </w:tc>
        <w:tc>
          <w:tcPr>
            <w:tcW w:w="3548" w:type="dxa"/>
            <w:shd w:val="clear" w:color="auto" w:fill="E7E6E6" w:themeFill="background2"/>
          </w:tcPr>
          <w:p w14:paraId="3B99CBE8" w14:textId="13E16763" w:rsidR="006107BF" w:rsidRPr="00534871" w:rsidRDefault="0020080E" w:rsidP="006107BF">
            <w:pPr>
              <w:pStyle w:val="Heading3"/>
              <w:spacing w:before="120" w:after="0"/>
              <w:jc w:val="right"/>
              <w:outlineLvl w:val="2"/>
            </w:pPr>
            <w:r w:rsidRPr="00534871">
              <w:rPr>
                <w:szCs w:val="26"/>
              </w:rPr>
              <w:t>Not Assessed</w:t>
            </w:r>
          </w:p>
        </w:tc>
      </w:tr>
      <w:tr w:rsidR="006107BF" w:rsidRPr="002B61BB" w14:paraId="7AD9B894" w14:textId="77777777" w:rsidTr="006107BF">
        <w:tc>
          <w:tcPr>
            <w:tcW w:w="4531" w:type="dxa"/>
            <w:shd w:val="clear" w:color="auto" w:fill="E7E6E6" w:themeFill="background2"/>
          </w:tcPr>
          <w:p w14:paraId="5543C488" w14:textId="77777777" w:rsidR="006107BF" w:rsidRPr="00534871"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534871" w:rsidRDefault="006107BF" w:rsidP="006107BF">
            <w:pPr>
              <w:pStyle w:val="Heading3"/>
              <w:spacing w:before="0" w:after="0"/>
              <w:outlineLvl w:val="2"/>
            </w:pPr>
            <w:r w:rsidRPr="00534871">
              <w:t xml:space="preserve">CHSP </w:t>
            </w:r>
          </w:p>
        </w:tc>
        <w:tc>
          <w:tcPr>
            <w:tcW w:w="3548" w:type="dxa"/>
            <w:shd w:val="clear" w:color="auto" w:fill="E7E6E6" w:themeFill="background2"/>
          </w:tcPr>
          <w:p w14:paraId="1D0F9BD3" w14:textId="49480021" w:rsidR="006107BF" w:rsidRPr="00534871" w:rsidRDefault="006107BF" w:rsidP="006107BF">
            <w:pPr>
              <w:pStyle w:val="Heading3"/>
              <w:spacing w:before="0" w:after="0"/>
              <w:jc w:val="right"/>
              <w:outlineLvl w:val="2"/>
            </w:pPr>
            <w:r w:rsidRPr="00534871">
              <w:rPr>
                <w:szCs w:val="26"/>
              </w:rPr>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5867681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0080E" w:rsidRDefault="006107BF" w:rsidP="006107BF">
            <w:pPr>
              <w:pStyle w:val="Heading3"/>
              <w:spacing w:before="120" w:after="0"/>
              <w:ind w:hanging="106"/>
              <w:outlineLvl w:val="2"/>
            </w:pPr>
            <w:r w:rsidRPr="0020080E">
              <w:lastRenderedPageBreak/>
              <w:t>Requirement 3(3)(d)</w:t>
            </w:r>
          </w:p>
        </w:tc>
        <w:tc>
          <w:tcPr>
            <w:tcW w:w="993" w:type="dxa"/>
            <w:shd w:val="clear" w:color="auto" w:fill="E7E6E6" w:themeFill="background2"/>
          </w:tcPr>
          <w:p w14:paraId="5162DE06" w14:textId="77777777" w:rsidR="006107BF" w:rsidRPr="0020080E" w:rsidRDefault="006107BF" w:rsidP="006107BF">
            <w:pPr>
              <w:pStyle w:val="Heading3"/>
              <w:spacing w:before="120" w:after="0"/>
              <w:outlineLvl w:val="2"/>
            </w:pPr>
            <w:r w:rsidRPr="0020080E">
              <w:t xml:space="preserve">HCP   </w:t>
            </w:r>
          </w:p>
        </w:tc>
        <w:tc>
          <w:tcPr>
            <w:tcW w:w="3548" w:type="dxa"/>
            <w:shd w:val="clear" w:color="auto" w:fill="E7E6E6" w:themeFill="background2"/>
          </w:tcPr>
          <w:p w14:paraId="58EC7A79" w14:textId="297E049C" w:rsidR="006107BF" w:rsidRPr="0020080E" w:rsidRDefault="0020080E" w:rsidP="006107BF">
            <w:pPr>
              <w:pStyle w:val="Heading3"/>
              <w:spacing w:before="120" w:after="0"/>
              <w:jc w:val="right"/>
              <w:outlineLvl w:val="2"/>
            </w:pPr>
            <w:r w:rsidRPr="0020080E">
              <w:rPr>
                <w:szCs w:val="26"/>
              </w:rPr>
              <w:t>Not Assessed</w:t>
            </w:r>
          </w:p>
        </w:tc>
      </w:tr>
      <w:tr w:rsidR="006107BF" w:rsidRPr="002B61BB" w14:paraId="2007E564" w14:textId="77777777" w:rsidTr="006107BF">
        <w:tc>
          <w:tcPr>
            <w:tcW w:w="4531" w:type="dxa"/>
            <w:shd w:val="clear" w:color="auto" w:fill="E7E6E6" w:themeFill="background2"/>
          </w:tcPr>
          <w:p w14:paraId="7E9443F2" w14:textId="77777777" w:rsidR="006107BF" w:rsidRPr="0020080E"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0080E" w:rsidRDefault="006107BF" w:rsidP="006107BF">
            <w:pPr>
              <w:pStyle w:val="Heading3"/>
              <w:spacing w:before="0" w:after="0"/>
              <w:outlineLvl w:val="2"/>
            </w:pPr>
            <w:r w:rsidRPr="0020080E">
              <w:t xml:space="preserve">CHSP </w:t>
            </w:r>
          </w:p>
        </w:tc>
        <w:tc>
          <w:tcPr>
            <w:tcW w:w="3548" w:type="dxa"/>
            <w:shd w:val="clear" w:color="auto" w:fill="E7E6E6" w:themeFill="background2"/>
          </w:tcPr>
          <w:p w14:paraId="23055E85" w14:textId="6283A31F" w:rsidR="006107BF" w:rsidRPr="0020080E" w:rsidRDefault="006107BF" w:rsidP="006107BF">
            <w:pPr>
              <w:pStyle w:val="Heading3"/>
              <w:spacing w:before="0" w:after="0"/>
              <w:jc w:val="right"/>
              <w:outlineLvl w:val="2"/>
            </w:pPr>
            <w:r w:rsidRPr="0020080E">
              <w:rPr>
                <w:szCs w:val="26"/>
              </w:rPr>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47BF82F9"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534871" w:rsidRDefault="006107BF" w:rsidP="006107BF">
            <w:pPr>
              <w:pStyle w:val="Heading3"/>
              <w:spacing w:before="120" w:after="0"/>
              <w:ind w:hanging="106"/>
              <w:outlineLvl w:val="2"/>
            </w:pPr>
            <w:r w:rsidRPr="00534871">
              <w:t>Requirement 3(3)(e)</w:t>
            </w:r>
          </w:p>
        </w:tc>
        <w:tc>
          <w:tcPr>
            <w:tcW w:w="993" w:type="dxa"/>
            <w:shd w:val="clear" w:color="auto" w:fill="E7E6E6" w:themeFill="background2"/>
          </w:tcPr>
          <w:p w14:paraId="091D672F" w14:textId="77777777" w:rsidR="006107BF" w:rsidRPr="00534871" w:rsidRDefault="006107BF" w:rsidP="006107BF">
            <w:pPr>
              <w:pStyle w:val="Heading3"/>
              <w:spacing w:before="120" w:after="0"/>
              <w:outlineLvl w:val="2"/>
            </w:pPr>
            <w:r w:rsidRPr="00534871">
              <w:t xml:space="preserve">HCP   </w:t>
            </w:r>
          </w:p>
        </w:tc>
        <w:tc>
          <w:tcPr>
            <w:tcW w:w="3548" w:type="dxa"/>
            <w:shd w:val="clear" w:color="auto" w:fill="E7E6E6" w:themeFill="background2"/>
          </w:tcPr>
          <w:p w14:paraId="480C3BFB" w14:textId="2A3E2B0D" w:rsidR="006107BF" w:rsidRPr="00534871" w:rsidRDefault="00534871" w:rsidP="006107BF">
            <w:pPr>
              <w:pStyle w:val="Heading3"/>
              <w:spacing w:before="120" w:after="0"/>
              <w:jc w:val="right"/>
              <w:outlineLvl w:val="2"/>
            </w:pPr>
            <w:r w:rsidRPr="00534871">
              <w:rPr>
                <w:szCs w:val="26"/>
              </w:rPr>
              <w:t>Not Assessed</w:t>
            </w:r>
          </w:p>
        </w:tc>
      </w:tr>
      <w:tr w:rsidR="006107BF" w:rsidRPr="002B61BB" w14:paraId="1C3C4387" w14:textId="77777777" w:rsidTr="006107BF">
        <w:tc>
          <w:tcPr>
            <w:tcW w:w="4531" w:type="dxa"/>
            <w:shd w:val="clear" w:color="auto" w:fill="E7E6E6" w:themeFill="background2"/>
          </w:tcPr>
          <w:p w14:paraId="1AEB06B0" w14:textId="77777777" w:rsidR="006107BF" w:rsidRPr="00534871"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534871" w:rsidRDefault="006107BF" w:rsidP="006107BF">
            <w:pPr>
              <w:pStyle w:val="Heading3"/>
              <w:spacing w:before="0" w:after="0"/>
              <w:outlineLvl w:val="2"/>
            </w:pPr>
            <w:r w:rsidRPr="00534871">
              <w:t xml:space="preserve">CHSP </w:t>
            </w:r>
          </w:p>
        </w:tc>
        <w:tc>
          <w:tcPr>
            <w:tcW w:w="3548" w:type="dxa"/>
            <w:shd w:val="clear" w:color="auto" w:fill="E7E6E6" w:themeFill="background2"/>
          </w:tcPr>
          <w:p w14:paraId="65A8EA95" w14:textId="2E06699D" w:rsidR="006107BF" w:rsidRPr="00534871" w:rsidRDefault="006107BF" w:rsidP="006107BF">
            <w:pPr>
              <w:pStyle w:val="Heading3"/>
              <w:spacing w:before="0" w:after="0"/>
              <w:jc w:val="right"/>
              <w:outlineLvl w:val="2"/>
            </w:pPr>
            <w:r w:rsidRPr="00534871">
              <w:rPr>
                <w:szCs w:val="26"/>
              </w:rPr>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700A896D"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534871" w:rsidRDefault="006107BF" w:rsidP="006107BF">
            <w:pPr>
              <w:pStyle w:val="Heading3"/>
              <w:spacing w:before="120" w:after="0"/>
              <w:ind w:hanging="106"/>
              <w:outlineLvl w:val="2"/>
            </w:pPr>
            <w:r w:rsidRPr="00534871">
              <w:t>Requirement 3(3)(f)</w:t>
            </w:r>
          </w:p>
        </w:tc>
        <w:tc>
          <w:tcPr>
            <w:tcW w:w="993" w:type="dxa"/>
            <w:shd w:val="clear" w:color="auto" w:fill="E7E6E6" w:themeFill="background2"/>
          </w:tcPr>
          <w:p w14:paraId="61BFD379" w14:textId="77777777" w:rsidR="006107BF" w:rsidRPr="00534871" w:rsidRDefault="006107BF" w:rsidP="006107BF">
            <w:pPr>
              <w:pStyle w:val="Heading3"/>
              <w:spacing w:before="120" w:after="0"/>
              <w:outlineLvl w:val="2"/>
            </w:pPr>
            <w:r w:rsidRPr="00534871">
              <w:t xml:space="preserve">HCP   </w:t>
            </w:r>
          </w:p>
        </w:tc>
        <w:tc>
          <w:tcPr>
            <w:tcW w:w="3548" w:type="dxa"/>
            <w:shd w:val="clear" w:color="auto" w:fill="E7E6E6" w:themeFill="background2"/>
          </w:tcPr>
          <w:p w14:paraId="1720C292" w14:textId="2E04E1C4" w:rsidR="006107BF" w:rsidRPr="00534871" w:rsidRDefault="00534871" w:rsidP="006107BF">
            <w:pPr>
              <w:pStyle w:val="Heading3"/>
              <w:spacing w:before="120" w:after="0"/>
              <w:jc w:val="right"/>
              <w:outlineLvl w:val="2"/>
            </w:pPr>
            <w:r w:rsidRPr="00534871">
              <w:rPr>
                <w:szCs w:val="26"/>
              </w:rPr>
              <w:t>Not Assessed</w:t>
            </w:r>
          </w:p>
        </w:tc>
      </w:tr>
      <w:tr w:rsidR="006107BF" w:rsidRPr="002B61BB" w14:paraId="1A274C46" w14:textId="77777777" w:rsidTr="006107BF">
        <w:tc>
          <w:tcPr>
            <w:tcW w:w="4531" w:type="dxa"/>
            <w:shd w:val="clear" w:color="auto" w:fill="E7E6E6" w:themeFill="background2"/>
          </w:tcPr>
          <w:p w14:paraId="2D785CB0" w14:textId="77777777" w:rsidR="006107BF" w:rsidRPr="00534871"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534871" w:rsidRDefault="006107BF" w:rsidP="006107BF">
            <w:pPr>
              <w:pStyle w:val="Heading3"/>
              <w:spacing w:before="0" w:after="0"/>
              <w:outlineLvl w:val="2"/>
            </w:pPr>
            <w:r w:rsidRPr="00534871">
              <w:t xml:space="preserve">CHSP </w:t>
            </w:r>
          </w:p>
        </w:tc>
        <w:tc>
          <w:tcPr>
            <w:tcW w:w="3548" w:type="dxa"/>
            <w:shd w:val="clear" w:color="auto" w:fill="E7E6E6" w:themeFill="background2"/>
          </w:tcPr>
          <w:p w14:paraId="7D5DFFB2" w14:textId="0C55E350" w:rsidR="006107BF" w:rsidRPr="00534871" w:rsidRDefault="006107BF" w:rsidP="006107BF">
            <w:pPr>
              <w:pStyle w:val="Heading3"/>
              <w:spacing w:before="0" w:after="0"/>
              <w:jc w:val="right"/>
              <w:outlineLvl w:val="2"/>
            </w:pPr>
            <w:r w:rsidRPr="00534871">
              <w:rPr>
                <w:szCs w:val="26"/>
              </w:rPr>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3C3D7A9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534871" w:rsidRDefault="006107BF" w:rsidP="006107BF">
            <w:pPr>
              <w:pStyle w:val="Heading3"/>
              <w:spacing w:before="120" w:after="0"/>
              <w:ind w:hanging="106"/>
              <w:outlineLvl w:val="2"/>
            </w:pPr>
            <w:r w:rsidRPr="00534871">
              <w:t>Requirement 3(3)(g)</w:t>
            </w:r>
          </w:p>
        </w:tc>
        <w:tc>
          <w:tcPr>
            <w:tcW w:w="993" w:type="dxa"/>
            <w:shd w:val="clear" w:color="auto" w:fill="E7E6E6" w:themeFill="background2"/>
          </w:tcPr>
          <w:p w14:paraId="4B78832C" w14:textId="77777777" w:rsidR="006107BF" w:rsidRPr="00534871" w:rsidRDefault="006107BF" w:rsidP="006107BF">
            <w:pPr>
              <w:pStyle w:val="Heading3"/>
              <w:spacing w:before="120" w:after="0"/>
              <w:outlineLvl w:val="2"/>
            </w:pPr>
            <w:r w:rsidRPr="00534871">
              <w:t xml:space="preserve">HCP   </w:t>
            </w:r>
          </w:p>
        </w:tc>
        <w:tc>
          <w:tcPr>
            <w:tcW w:w="3548" w:type="dxa"/>
            <w:shd w:val="clear" w:color="auto" w:fill="E7E6E6" w:themeFill="background2"/>
          </w:tcPr>
          <w:p w14:paraId="694D0D2B" w14:textId="5B1468E2" w:rsidR="006107BF" w:rsidRPr="00534871" w:rsidRDefault="00534871" w:rsidP="006107BF">
            <w:pPr>
              <w:pStyle w:val="Heading3"/>
              <w:spacing w:before="120" w:after="0"/>
              <w:jc w:val="right"/>
              <w:outlineLvl w:val="2"/>
            </w:pPr>
            <w:r w:rsidRPr="00534871">
              <w:rPr>
                <w:szCs w:val="26"/>
              </w:rPr>
              <w:t>Not Assessed</w:t>
            </w:r>
          </w:p>
        </w:tc>
      </w:tr>
      <w:tr w:rsidR="006107BF" w:rsidRPr="002B61BB" w14:paraId="65BD3CFE" w14:textId="77777777" w:rsidTr="006107BF">
        <w:tc>
          <w:tcPr>
            <w:tcW w:w="4531" w:type="dxa"/>
            <w:shd w:val="clear" w:color="auto" w:fill="E7E6E6" w:themeFill="background2"/>
          </w:tcPr>
          <w:p w14:paraId="13353F34" w14:textId="77777777" w:rsidR="006107BF" w:rsidRPr="00534871"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534871" w:rsidRDefault="006107BF" w:rsidP="006107BF">
            <w:pPr>
              <w:pStyle w:val="Heading3"/>
              <w:spacing w:before="0" w:after="0"/>
              <w:outlineLvl w:val="2"/>
            </w:pPr>
            <w:r w:rsidRPr="00534871">
              <w:t xml:space="preserve">CHSP </w:t>
            </w:r>
          </w:p>
        </w:tc>
        <w:tc>
          <w:tcPr>
            <w:tcW w:w="3548" w:type="dxa"/>
            <w:shd w:val="clear" w:color="auto" w:fill="E7E6E6" w:themeFill="background2"/>
          </w:tcPr>
          <w:p w14:paraId="6316335C" w14:textId="3908821D" w:rsidR="006107BF" w:rsidRPr="00534871" w:rsidRDefault="006107BF" w:rsidP="006107BF">
            <w:pPr>
              <w:pStyle w:val="Heading3"/>
              <w:spacing w:before="0" w:after="0"/>
              <w:jc w:val="right"/>
              <w:outlineLvl w:val="2"/>
            </w:pPr>
            <w:r w:rsidRPr="00534871">
              <w:rPr>
                <w:szCs w:val="26"/>
              </w:rPr>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A410D2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534871">
        <w:rPr>
          <w:color w:val="FFFFFF" w:themeColor="background1"/>
          <w:sz w:val="36"/>
        </w:rPr>
        <w:t>HCP</w:t>
      </w:r>
      <w:r w:rsidRPr="00534871">
        <w:rPr>
          <w:color w:val="FFFFFF" w:themeColor="background1"/>
          <w:sz w:val="36"/>
        </w:rPr>
        <w:tab/>
      </w:r>
      <w:r w:rsidR="00534871" w:rsidRPr="00534871">
        <w:rPr>
          <w:rFonts w:ascii="Arial" w:hAnsi="Arial"/>
          <w:bCs w:val="0"/>
          <w:iCs w:val="0"/>
          <w:color w:val="FFFFFF" w:themeColor="background1"/>
          <w:sz w:val="36"/>
          <w:szCs w:val="36"/>
        </w:rPr>
        <w:t>Not Assessed</w:t>
      </w:r>
      <w:r w:rsidRPr="00534871">
        <w:rPr>
          <w:color w:val="FFFFFF" w:themeColor="background1"/>
          <w:highlight w:val="yellow"/>
        </w:rPr>
        <w:br/>
      </w:r>
      <w:r w:rsidRPr="00534871">
        <w:rPr>
          <w:color w:val="FFFFFF" w:themeColor="background1"/>
          <w:sz w:val="36"/>
        </w:rPr>
        <w:tab/>
        <w:t xml:space="preserve">CHSP </w:t>
      </w:r>
      <w:r w:rsidRPr="00534871">
        <w:rPr>
          <w:color w:val="FFFFFF" w:themeColor="background1"/>
          <w:sz w:val="36"/>
        </w:rPr>
        <w:tab/>
      </w:r>
      <w:r w:rsidR="00FD2302" w:rsidRPr="00534871">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48940B9" w14:textId="77777777" w:rsidR="005B11E2" w:rsidRPr="00276BDF" w:rsidRDefault="005B11E2" w:rsidP="005B11E2">
      <w:pPr>
        <w:rPr>
          <w:i/>
          <w:iCs/>
          <w:color w:val="000000" w:themeColor="text1"/>
        </w:rPr>
      </w:pPr>
      <w:bookmarkStart w:id="7" w:name="_Hlk75951207"/>
      <w:r w:rsidRPr="00276BDF">
        <w:rPr>
          <w:color w:val="000000" w:themeColor="text1"/>
        </w:rPr>
        <w:t>This Quality Standard for Commonwealth Home Support Programme service is assessed as Compliant as all the individual Requirements of the Standard have been assessed as Compliant.</w:t>
      </w:r>
    </w:p>
    <w:p w14:paraId="16A8E013" w14:textId="77777777" w:rsidR="004F2B2C" w:rsidRDefault="004F2B2C" w:rsidP="004F2B2C">
      <w:pPr>
        <w:rPr>
          <w:rFonts w:eastAsia="Arial"/>
          <w:color w:val="000000" w:themeColor="text1"/>
        </w:rPr>
      </w:pPr>
      <w:r w:rsidRPr="3EF4C443">
        <w:rPr>
          <w:rFonts w:eastAsia="Arial"/>
          <w:color w:val="000000" w:themeColor="text1"/>
        </w:rPr>
        <w:t>The service demonstrated that consumers receive safe and effective services and supports for daily living that optimise the consumer’s independence, health, well-being and quality of life. Sampled consumers considered that they receive services for daily living that optimises their independence, wellbeing and quality of life, and that enable them to participate in the community and have social relationships.</w:t>
      </w:r>
    </w:p>
    <w:p w14:paraId="67A8E82E" w14:textId="77777777" w:rsidR="004F2B2C" w:rsidRDefault="004F2B2C" w:rsidP="004F2B2C">
      <w:r w:rsidRPr="7E860714">
        <w:rPr>
          <w:rFonts w:eastAsia="Arial"/>
          <w:color w:val="000000" w:themeColor="text1"/>
        </w:rPr>
        <w:t>Care planning documents are developed in consultation with consumers and/or representatives, and are informed by their needs, short- and long-term goals, and preferences related to the services of daily living they receive. Information about consumers’ care planning is communicated with those responsible for service provision.</w:t>
      </w:r>
    </w:p>
    <w:p w14:paraId="55E01E27" w14:textId="679A7A03" w:rsidR="004F2B2C" w:rsidRDefault="004F2B2C" w:rsidP="004F2B2C">
      <w:pPr>
        <w:rPr>
          <w:rFonts w:eastAsia="Arial"/>
          <w:color w:val="000000" w:themeColor="text1"/>
        </w:rPr>
      </w:pPr>
      <w:r w:rsidRPr="7E860714">
        <w:rPr>
          <w:rFonts w:eastAsia="Arial"/>
          <w:color w:val="000000" w:themeColor="text1"/>
        </w:rPr>
        <w:t>Services and supports for daily living provided by the service include transport and equipment. Through the provision of allied health services such as group physiotherapy exercise and transport to the allied health clinic, the service promotes consumer’s emotional and psychological well-being, and support them participate in their community, have social relationships and do things of interest to them.</w:t>
      </w:r>
    </w:p>
    <w:p w14:paraId="4451D536" w14:textId="52C3090A" w:rsidR="007679BF" w:rsidRPr="00410223" w:rsidRDefault="007679BF" w:rsidP="007679BF">
      <w:pPr>
        <w:rPr>
          <w:color w:val="auto"/>
        </w:rPr>
      </w:pPr>
      <w:r w:rsidRPr="00410223">
        <w:rPr>
          <w:rFonts w:eastAsia="Arial"/>
          <w:color w:val="auto"/>
        </w:rPr>
        <w:lastRenderedPageBreak/>
        <w:t xml:space="preserve">Staff and management demonstrated consumers are referred to other health professionals or organisations </w:t>
      </w:r>
      <w:r w:rsidR="00410223" w:rsidRPr="00410223">
        <w:rPr>
          <w:rFonts w:eastAsia="Arial"/>
          <w:color w:val="auto"/>
        </w:rPr>
        <w:t>in a timely and appropriate manner.</w:t>
      </w:r>
      <w:r w:rsidRPr="00410223">
        <w:rPr>
          <w:rFonts w:eastAsia="Arial"/>
          <w:color w:val="auto"/>
        </w:rPr>
        <w:t xml:space="preserve"> </w:t>
      </w:r>
    </w:p>
    <w:p w14:paraId="2C47BDCD" w14:textId="6C1F4224" w:rsidR="00A77EAC" w:rsidRPr="00410223" w:rsidRDefault="00B32987" w:rsidP="004F2B2C">
      <w:pPr>
        <w:rPr>
          <w:color w:val="auto"/>
        </w:rPr>
      </w:pPr>
      <w:r w:rsidRPr="00410223">
        <w:rPr>
          <w:rFonts w:eastAsia="Arial"/>
          <w:color w:val="auto"/>
        </w:rPr>
        <w:t>Staff and management described equipment provided to consumers, for example, home modification safety equipment.</w:t>
      </w:r>
    </w:p>
    <w:p w14:paraId="052C5BF1" w14:textId="56E5641E"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BE6C8D" w:rsidRDefault="006107BF" w:rsidP="006107BF">
            <w:pPr>
              <w:pStyle w:val="Heading3"/>
              <w:spacing w:before="120" w:after="0"/>
              <w:ind w:hanging="106"/>
              <w:outlineLvl w:val="2"/>
            </w:pPr>
            <w:r w:rsidRPr="00BE6C8D">
              <w:t>Requirement 4(3)(a)</w:t>
            </w:r>
          </w:p>
        </w:tc>
        <w:tc>
          <w:tcPr>
            <w:tcW w:w="993" w:type="dxa"/>
            <w:shd w:val="clear" w:color="auto" w:fill="E7E6E6" w:themeFill="background2"/>
          </w:tcPr>
          <w:p w14:paraId="25D0EFB1" w14:textId="77777777" w:rsidR="006107BF" w:rsidRPr="00BE6C8D" w:rsidRDefault="006107BF" w:rsidP="006107BF">
            <w:pPr>
              <w:pStyle w:val="Heading3"/>
              <w:spacing w:before="120" w:after="0"/>
              <w:outlineLvl w:val="2"/>
            </w:pPr>
            <w:r w:rsidRPr="00BE6C8D">
              <w:t xml:space="preserve">HCP   </w:t>
            </w:r>
          </w:p>
        </w:tc>
        <w:tc>
          <w:tcPr>
            <w:tcW w:w="3548" w:type="dxa"/>
            <w:shd w:val="clear" w:color="auto" w:fill="E7E6E6" w:themeFill="background2"/>
          </w:tcPr>
          <w:p w14:paraId="5B882115" w14:textId="5269DE7E" w:rsidR="006107BF" w:rsidRPr="00BE6C8D" w:rsidRDefault="00BE6C8D" w:rsidP="006107BF">
            <w:pPr>
              <w:pStyle w:val="Heading3"/>
              <w:spacing w:before="120" w:after="0"/>
              <w:jc w:val="right"/>
              <w:outlineLvl w:val="2"/>
            </w:pPr>
            <w:r w:rsidRPr="00BE6C8D">
              <w:rPr>
                <w:szCs w:val="26"/>
              </w:rPr>
              <w:t>Not Assessed</w:t>
            </w:r>
          </w:p>
        </w:tc>
      </w:tr>
      <w:tr w:rsidR="006107BF" w:rsidRPr="002B61BB" w14:paraId="5E34C0E1" w14:textId="77777777" w:rsidTr="006107BF">
        <w:tc>
          <w:tcPr>
            <w:tcW w:w="4531" w:type="dxa"/>
            <w:shd w:val="clear" w:color="auto" w:fill="E7E6E6" w:themeFill="background2"/>
          </w:tcPr>
          <w:p w14:paraId="4D18987D" w14:textId="77777777" w:rsidR="006107BF" w:rsidRPr="00BE6C8D"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BE6C8D" w:rsidRDefault="006107BF" w:rsidP="006107BF">
            <w:pPr>
              <w:pStyle w:val="Heading3"/>
              <w:spacing w:before="0" w:after="0"/>
              <w:outlineLvl w:val="2"/>
            </w:pPr>
            <w:r w:rsidRPr="00BE6C8D">
              <w:t xml:space="preserve">CHSP </w:t>
            </w:r>
          </w:p>
        </w:tc>
        <w:tc>
          <w:tcPr>
            <w:tcW w:w="3548" w:type="dxa"/>
            <w:shd w:val="clear" w:color="auto" w:fill="E7E6E6" w:themeFill="background2"/>
          </w:tcPr>
          <w:p w14:paraId="402ECB29" w14:textId="42896FA0" w:rsidR="006107BF" w:rsidRPr="00BE6C8D" w:rsidRDefault="006107BF" w:rsidP="006107BF">
            <w:pPr>
              <w:pStyle w:val="Heading3"/>
              <w:spacing w:before="0" w:after="0"/>
              <w:jc w:val="right"/>
              <w:outlineLvl w:val="2"/>
            </w:pPr>
            <w:r w:rsidRPr="00BE6C8D">
              <w:rPr>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72A65EB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BE6C8D" w:rsidRDefault="006107BF" w:rsidP="006107BF">
            <w:pPr>
              <w:pStyle w:val="Heading3"/>
              <w:spacing w:before="120" w:after="0"/>
              <w:ind w:hanging="106"/>
              <w:outlineLvl w:val="2"/>
            </w:pPr>
            <w:r w:rsidRPr="00BE6C8D">
              <w:t>Requirement 4(3)(b)</w:t>
            </w:r>
          </w:p>
        </w:tc>
        <w:tc>
          <w:tcPr>
            <w:tcW w:w="993" w:type="dxa"/>
            <w:shd w:val="clear" w:color="auto" w:fill="E7E6E6" w:themeFill="background2"/>
          </w:tcPr>
          <w:p w14:paraId="0D9D2EAF" w14:textId="77777777" w:rsidR="006107BF" w:rsidRPr="00BE6C8D" w:rsidRDefault="006107BF" w:rsidP="006107BF">
            <w:pPr>
              <w:pStyle w:val="Heading3"/>
              <w:spacing w:before="120" w:after="0"/>
              <w:outlineLvl w:val="2"/>
            </w:pPr>
            <w:r w:rsidRPr="00BE6C8D">
              <w:t xml:space="preserve">HCP   </w:t>
            </w:r>
          </w:p>
        </w:tc>
        <w:tc>
          <w:tcPr>
            <w:tcW w:w="3548" w:type="dxa"/>
            <w:shd w:val="clear" w:color="auto" w:fill="E7E6E6" w:themeFill="background2"/>
          </w:tcPr>
          <w:p w14:paraId="6214A61F" w14:textId="4C47DED4" w:rsidR="006107BF" w:rsidRPr="00BE6C8D" w:rsidRDefault="00BE6C8D" w:rsidP="006107BF">
            <w:pPr>
              <w:pStyle w:val="Heading3"/>
              <w:spacing w:before="120" w:after="0"/>
              <w:jc w:val="right"/>
              <w:outlineLvl w:val="2"/>
            </w:pPr>
            <w:r w:rsidRPr="00BE6C8D">
              <w:rPr>
                <w:szCs w:val="26"/>
              </w:rPr>
              <w:t>Not Assessed</w:t>
            </w:r>
          </w:p>
        </w:tc>
      </w:tr>
      <w:tr w:rsidR="006107BF" w:rsidRPr="002B61BB" w14:paraId="0A6B2B35" w14:textId="77777777" w:rsidTr="006107BF">
        <w:tc>
          <w:tcPr>
            <w:tcW w:w="4531" w:type="dxa"/>
            <w:shd w:val="clear" w:color="auto" w:fill="E7E6E6" w:themeFill="background2"/>
          </w:tcPr>
          <w:p w14:paraId="2563209A" w14:textId="77777777" w:rsidR="006107BF" w:rsidRPr="00BE6C8D"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BE6C8D" w:rsidRDefault="006107BF" w:rsidP="006107BF">
            <w:pPr>
              <w:pStyle w:val="Heading3"/>
              <w:spacing w:before="0" w:after="0"/>
              <w:outlineLvl w:val="2"/>
            </w:pPr>
            <w:r w:rsidRPr="00BE6C8D">
              <w:t xml:space="preserve">CHSP </w:t>
            </w:r>
          </w:p>
        </w:tc>
        <w:tc>
          <w:tcPr>
            <w:tcW w:w="3548" w:type="dxa"/>
            <w:shd w:val="clear" w:color="auto" w:fill="E7E6E6" w:themeFill="background2"/>
          </w:tcPr>
          <w:p w14:paraId="30AA2571" w14:textId="7C3C4E24" w:rsidR="006107BF" w:rsidRPr="00BE6C8D" w:rsidRDefault="006107BF" w:rsidP="006107BF">
            <w:pPr>
              <w:pStyle w:val="Heading3"/>
              <w:spacing w:before="0" w:after="0"/>
              <w:jc w:val="right"/>
              <w:outlineLvl w:val="2"/>
            </w:pPr>
            <w:r w:rsidRPr="00BE6C8D">
              <w:rPr>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7F3B145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7D7868" w:rsidRDefault="006107BF" w:rsidP="006107BF">
            <w:pPr>
              <w:pStyle w:val="Heading3"/>
              <w:spacing w:before="120" w:after="0"/>
              <w:ind w:hanging="106"/>
              <w:outlineLvl w:val="2"/>
            </w:pPr>
            <w:r w:rsidRPr="007D7868">
              <w:t>Requirement 4(3)(c)</w:t>
            </w:r>
          </w:p>
        </w:tc>
        <w:tc>
          <w:tcPr>
            <w:tcW w:w="993" w:type="dxa"/>
            <w:shd w:val="clear" w:color="auto" w:fill="E7E6E6" w:themeFill="background2"/>
          </w:tcPr>
          <w:p w14:paraId="41846984" w14:textId="77777777" w:rsidR="006107BF" w:rsidRPr="007D7868" w:rsidRDefault="006107BF" w:rsidP="006107BF">
            <w:pPr>
              <w:pStyle w:val="Heading3"/>
              <w:spacing w:before="120" w:after="0"/>
              <w:outlineLvl w:val="2"/>
            </w:pPr>
            <w:r w:rsidRPr="007D7868">
              <w:t xml:space="preserve">HCP   </w:t>
            </w:r>
          </w:p>
        </w:tc>
        <w:tc>
          <w:tcPr>
            <w:tcW w:w="3548" w:type="dxa"/>
            <w:shd w:val="clear" w:color="auto" w:fill="E7E6E6" w:themeFill="background2"/>
          </w:tcPr>
          <w:p w14:paraId="0FD0C36C" w14:textId="168B96CC" w:rsidR="006107BF" w:rsidRPr="007D7868" w:rsidRDefault="00BE6C8D" w:rsidP="006107BF">
            <w:pPr>
              <w:pStyle w:val="Heading3"/>
              <w:spacing w:before="120" w:after="0"/>
              <w:jc w:val="right"/>
              <w:outlineLvl w:val="2"/>
            </w:pPr>
            <w:r w:rsidRPr="007D7868">
              <w:rPr>
                <w:szCs w:val="26"/>
              </w:rPr>
              <w:t>Not Assessed</w:t>
            </w:r>
          </w:p>
        </w:tc>
      </w:tr>
      <w:tr w:rsidR="006107BF" w:rsidRPr="002B61BB" w14:paraId="42A15026" w14:textId="77777777" w:rsidTr="006107BF">
        <w:tc>
          <w:tcPr>
            <w:tcW w:w="4531" w:type="dxa"/>
            <w:shd w:val="clear" w:color="auto" w:fill="E7E6E6" w:themeFill="background2"/>
          </w:tcPr>
          <w:p w14:paraId="4998E42E" w14:textId="77777777" w:rsidR="006107BF" w:rsidRPr="007D7868"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7D7868" w:rsidRDefault="006107BF" w:rsidP="006107BF">
            <w:pPr>
              <w:pStyle w:val="Heading3"/>
              <w:spacing w:before="0" w:after="0"/>
              <w:outlineLvl w:val="2"/>
            </w:pPr>
            <w:r w:rsidRPr="007D7868">
              <w:t xml:space="preserve">CHSP </w:t>
            </w:r>
          </w:p>
        </w:tc>
        <w:tc>
          <w:tcPr>
            <w:tcW w:w="3548" w:type="dxa"/>
            <w:shd w:val="clear" w:color="auto" w:fill="E7E6E6" w:themeFill="background2"/>
          </w:tcPr>
          <w:p w14:paraId="265C6BD3" w14:textId="045054EA" w:rsidR="006107BF" w:rsidRPr="007D7868" w:rsidRDefault="006107BF" w:rsidP="006107BF">
            <w:pPr>
              <w:pStyle w:val="Heading3"/>
              <w:spacing w:before="0" w:after="0"/>
              <w:jc w:val="right"/>
              <w:outlineLvl w:val="2"/>
            </w:pPr>
            <w:r w:rsidRPr="007D7868">
              <w:rPr>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7AABF4A5"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7D7868" w:rsidRDefault="006107BF" w:rsidP="006107BF">
            <w:pPr>
              <w:pStyle w:val="Heading3"/>
              <w:spacing w:before="120" w:after="0"/>
              <w:ind w:hanging="106"/>
              <w:outlineLvl w:val="2"/>
            </w:pPr>
            <w:r w:rsidRPr="007D7868">
              <w:t>Requirement 4(3)(d)</w:t>
            </w:r>
          </w:p>
        </w:tc>
        <w:tc>
          <w:tcPr>
            <w:tcW w:w="993" w:type="dxa"/>
            <w:shd w:val="clear" w:color="auto" w:fill="E7E6E6" w:themeFill="background2"/>
          </w:tcPr>
          <w:p w14:paraId="656DFC67" w14:textId="77777777" w:rsidR="006107BF" w:rsidRPr="007D7868" w:rsidRDefault="006107BF" w:rsidP="006107BF">
            <w:pPr>
              <w:pStyle w:val="Heading3"/>
              <w:spacing w:before="120" w:after="0"/>
              <w:outlineLvl w:val="2"/>
            </w:pPr>
            <w:r w:rsidRPr="007D7868">
              <w:t xml:space="preserve">HCP   </w:t>
            </w:r>
          </w:p>
        </w:tc>
        <w:tc>
          <w:tcPr>
            <w:tcW w:w="3548" w:type="dxa"/>
            <w:shd w:val="clear" w:color="auto" w:fill="E7E6E6" w:themeFill="background2"/>
          </w:tcPr>
          <w:p w14:paraId="4778DFE6" w14:textId="55BB4207" w:rsidR="006107BF" w:rsidRPr="007D7868" w:rsidRDefault="007D7868" w:rsidP="006107BF">
            <w:pPr>
              <w:pStyle w:val="Heading3"/>
              <w:spacing w:before="120" w:after="0"/>
              <w:jc w:val="right"/>
              <w:outlineLvl w:val="2"/>
            </w:pPr>
            <w:r w:rsidRPr="007D7868">
              <w:rPr>
                <w:szCs w:val="26"/>
              </w:rPr>
              <w:t>Not Assessed</w:t>
            </w:r>
          </w:p>
        </w:tc>
      </w:tr>
      <w:tr w:rsidR="006107BF" w:rsidRPr="002B61BB" w14:paraId="25DD701F" w14:textId="77777777" w:rsidTr="006107BF">
        <w:tc>
          <w:tcPr>
            <w:tcW w:w="4531" w:type="dxa"/>
            <w:shd w:val="clear" w:color="auto" w:fill="E7E6E6" w:themeFill="background2"/>
          </w:tcPr>
          <w:p w14:paraId="3A72742B" w14:textId="77777777" w:rsidR="006107BF" w:rsidRPr="007D7868"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7D7868" w:rsidRDefault="006107BF" w:rsidP="006107BF">
            <w:pPr>
              <w:pStyle w:val="Heading3"/>
              <w:spacing w:before="0" w:after="0"/>
              <w:outlineLvl w:val="2"/>
            </w:pPr>
            <w:r w:rsidRPr="007D7868">
              <w:t xml:space="preserve">CHSP </w:t>
            </w:r>
          </w:p>
        </w:tc>
        <w:tc>
          <w:tcPr>
            <w:tcW w:w="3548" w:type="dxa"/>
            <w:shd w:val="clear" w:color="auto" w:fill="E7E6E6" w:themeFill="background2"/>
          </w:tcPr>
          <w:p w14:paraId="3E3F84FB" w14:textId="0BE0E0FC" w:rsidR="006107BF" w:rsidRPr="007D7868" w:rsidRDefault="006107BF" w:rsidP="006107BF">
            <w:pPr>
              <w:pStyle w:val="Heading3"/>
              <w:spacing w:before="0" w:after="0"/>
              <w:jc w:val="right"/>
              <w:outlineLvl w:val="2"/>
            </w:pPr>
            <w:r w:rsidRPr="007D7868">
              <w:rPr>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7D7868" w:rsidRDefault="006107BF" w:rsidP="006107BF">
            <w:pPr>
              <w:pStyle w:val="Heading3"/>
              <w:spacing w:before="120" w:after="0"/>
              <w:ind w:hanging="106"/>
              <w:outlineLvl w:val="2"/>
            </w:pPr>
            <w:r w:rsidRPr="007D7868">
              <w:lastRenderedPageBreak/>
              <w:t>Requirement 4(3)(e)</w:t>
            </w:r>
          </w:p>
        </w:tc>
        <w:tc>
          <w:tcPr>
            <w:tcW w:w="993" w:type="dxa"/>
            <w:shd w:val="clear" w:color="auto" w:fill="E7E6E6" w:themeFill="background2"/>
          </w:tcPr>
          <w:p w14:paraId="56A14DB0" w14:textId="77777777" w:rsidR="006107BF" w:rsidRPr="007D7868" w:rsidRDefault="006107BF" w:rsidP="006107BF">
            <w:pPr>
              <w:pStyle w:val="Heading3"/>
              <w:spacing w:before="120" w:after="0"/>
              <w:outlineLvl w:val="2"/>
            </w:pPr>
            <w:r w:rsidRPr="007D7868">
              <w:t xml:space="preserve">HCP   </w:t>
            </w:r>
          </w:p>
        </w:tc>
        <w:tc>
          <w:tcPr>
            <w:tcW w:w="3548" w:type="dxa"/>
            <w:shd w:val="clear" w:color="auto" w:fill="E7E6E6" w:themeFill="background2"/>
          </w:tcPr>
          <w:p w14:paraId="052E3747" w14:textId="61930021" w:rsidR="006107BF" w:rsidRPr="007D7868" w:rsidRDefault="007D7868" w:rsidP="006107BF">
            <w:pPr>
              <w:pStyle w:val="Heading3"/>
              <w:spacing w:before="120" w:after="0"/>
              <w:jc w:val="right"/>
              <w:outlineLvl w:val="2"/>
            </w:pPr>
            <w:r w:rsidRPr="007D7868">
              <w:rPr>
                <w:szCs w:val="26"/>
              </w:rPr>
              <w:t>Not Assessed</w:t>
            </w:r>
          </w:p>
        </w:tc>
      </w:tr>
      <w:tr w:rsidR="006107BF" w:rsidRPr="002B61BB" w14:paraId="18A4C9B3" w14:textId="77777777" w:rsidTr="006107BF">
        <w:tc>
          <w:tcPr>
            <w:tcW w:w="4531" w:type="dxa"/>
            <w:shd w:val="clear" w:color="auto" w:fill="E7E6E6" w:themeFill="background2"/>
          </w:tcPr>
          <w:p w14:paraId="20912790" w14:textId="77777777" w:rsidR="006107BF" w:rsidRPr="007D7868"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7D7868" w:rsidRDefault="006107BF" w:rsidP="006107BF">
            <w:pPr>
              <w:pStyle w:val="Heading3"/>
              <w:spacing w:before="0" w:after="0"/>
              <w:outlineLvl w:val="2"/>
            </w:pPr>
            <w:r w:rsidRPr="007D7868">
              <w:t xml:space="preserve">CHSP </w:t>
            </w:r>
          </w:p>
        </w:tc>
        <w:tc>
          <w:tcPr>
            <w:tcW w:w="3548" w:type="dxa"/>
            <w:shd w:val="clear" w:color="auto" w:fill="E7E6E6" w:themeFill="background2"/>
          </w:tcPr>
          <w:p w14:paraId="638C4E4D" w14:textId="5F78C9CD" w:rsidR="006107BF" w:rsidRPr="007D7868" w:rsidRDefault="006107BF" w:rsidP="006107BF">
            <w:pPr>
              <w:pStyle w:val="Heading3"/>
              <w:spacing w:before="0" w:after="0"/>
              <w:jc w:val="right"/>
              <w:outlineLvl w:val="2"/>
            </w:pPr>
            <w:r w:rsidRPr="007D7868">
              <w:rPr>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312F49C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7D7868" w:rsidRDefault="006107BF" w:rsidP="006107BF">
            <w:pPr>
              <w:pStyle w:val="Heading3"/>
              <w:spacing w:before="120" w:after="0"/>
              <w:ind w:hanging="106"/>
              <w:outlineLvl w:val="2"/>
            </w:pPr>
            <w:r w:rsidRPr="007D7868">
              <w:t>Requirement 4(3)(f)</w:t>
            </w:r>
          </w:p>
        </w:tc>
        <w:tc>
          <w:tcPr>
            <w:tcW w:w="993" w:type="dxa"/>
            <w:shd w:val="clear" w:color="auto" w:fill="E7E6E6" w:themeFill="background2"/>
          </w:tcPr>
          <w:p w14:paraId="24C50BBD" w14:textId="77777777" w:rsidR="006107BF" w:rsidRPr="007D7868" w:rsidRDefault="006107BF" w:rsidP="006107BF">
            <w:pPr>
              <w:pStyle w:val="Heading3"/>
              <w:spacing w:before="120" w:after="0"/>
              <w:outlineLvl w:val="2"/>
            </w:pPr>
            <w:r w:rsidRPr="007D7868">
              <w:t xml:space="preserve">HCP   </w:t>
            </w:r>
          </w:p>
        </w:tc>
        <w:tc>
          <w:tcPr>
            <w:tcW w:w="3548" w:type="dxa"/>
            <w:shd w:val="clear" w:color="auto" w:fill="E7E6E6" w:themeFill="background2"/>
          </w:tcPr>
          <w:p w14:paraId="366022BC" w14:textId="139BC0A2" w:rsidR="006107BF" w:rsidRPr="007D7868" w:rsidRDefault="007D7868" w:rsidP="006107BF">
            <w:pPr>
              <w:pStyle w:val="Heading3"/>
              <w:spacing w:before="120" w:after="0"/>
              <w:jc w:val="right"/>
              <w:outlineLvl w:val="2"/>
            </w:pPr>
            <w:r w:rsidRPr="007D7868">
              <w:rPr>
                <w:szCs w:val="26"/>
              </w:rPr>
              <w:t>Not Assessed</w:t>
            </w:r>
          </w:p>
        </w:tc>
      </w:tr>
      <w:tr w:rsidR="006107BF" w:rsidRPr="002B61BB" w14:paraId="4E99A673" w14:textId="77777777" w:rsidTr="006107BF">
        <w:tc>
          <w:tcPr>
            <w:tcW w:w="4531" w:type="dxa"/>
            <w:shd w:val="clear" w:color="auto" w:fill="E7E6E6" w:themeFill="background2"/>
          </w:tcPr>
          <w:p w14:paraId="15C5CF2B" w14:textId="77777777" w:rsidR="006107BF" w:rsidRPr="007D7868"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7D7868" w:rsidRDefault="006107BF" w:rsidP="006107BF">
            <w:pPr>
              <w:pStyle w:val="Heading3"/>
              <w:spacing w:before="0" w:after="0"/>
              <w:outlineLvl w:val="2"/>
            </w:pPr>
            <w:r w:rsidRPr="007D7868">
              <w:t xml:space="preserve">CHSP </w:t>
            </w:r>
          </w:p>
        </w:tc>
        <w:tc>
          <w:tcPr>
            <w:tcW w:w="3548" w:type="dxa"/>
            <w:shd w:val="clear" w:color="auto" w:fill="E7E6E6" w:themeFill="background2"/>
          </w:tcPr>
          <w:p w14:paraId="5ED5E406" w14:textId="735E37FE" w:rsidR="006107BF" w:rsidRPr="007D7868" w:rsidRDefault="007D7868" w:rsidP="006107BF">
            <w:pPr>
              <w:pStyle w:val="Heading3"/>
              <w:spacing w:before="0" w:after="0"/>
              <w:jc w:val="right"/>
              <w:outlineLvl w:val="2"/>
            </w:pPr>
            <w:r w:rsidRPr="007D7868">
              <w:rPr>
                <w:szCs w:val="26"/>
              </w:rPr>
              <w:t>Not Assessed</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54300FB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7D7868" w:rsidRDefault="006107BF" w:rsidP="006107BF">
            <w:pPr>
              <w:pStyle w:val="Heading3"/>
              <w:spacing w:before="120" w:after="0"/>
              <w:ind w:hanging="106"/>
              <w:outlineLvl w:val="2"/>
            </w:pPr>
            <w:r w:rsidRPr="007D7868">
              <w:t>Requirement 4(3)(g)</w:t>
            </w:r>
          </w:p>
        </w:tc>
        <w:tc>
          <w:tcPr>
            <w:tcW w:w="993" w:type="dxa"/>
            <w:shd w:val="clear" w:color="auto" w:fill="E7E6E6" w:themeFill="background2"/>
          </w:tcPr>
          <w:p w14:paraId="6FF5FE7F" w14:textId="77777777" w:rsidR="006107BF" w:rsidRPr="007D7868" w:rsidRDefault="006107BF" w:rsidP="006107BF">
            <w:pPr>
              <w:pStyle w:val="Heading3"/>
              <w:spacing w:before="120" w:after="0"/>
              <w:outlineLvl w:val="2"/>
            </w:pPr>
            <w:r w:rsidRPr="007D7868">
              <w:t xml:space="preserve">HCP   </w:t>
            </w:r>
          </w:p>
        </w:tc>
        <w:tc>
          <w:tcPr>
            <w:tcW w:w="3548" w:type="dxa"/>
            <w:shd w:val="clear" w:color="auto" w:fill="E7E6E6" w:themeFill="background2"/>
          </w:tcPr>
          <w:p w14:paraId="4B313E61" w14:textId="0115C8EE" w:rsidR="006107BF" w:rsidRPr="007D7868" w:rsidRDefault="007D7868" w:rsidP="006107BF">
            <w:pPr>
              <w:pStyle w:val="Heading3"/>
              <w:spacing w:before="120" w:after="0"/>
              <w:jc w:val="right"/>
              <w:outlineLvl w:val="2"/>
            </w:pPr>
            <w:r w:rsidRPr="007D7868">
              <w:rPr>
                <w:szCs w:val="26"/>
              </w:rPr>
              <w:t>Not Assessed</w:t>
            </w:r>
          </w:p>
        </w:tc>
      </w:tr>
      <w:tr w:rsidR="006107BF" w:rsidRPr="002B61BB" w14:paraId="55D76336" w14:textId="77777777" w:rsidTr="006107BF">
        <w:tc>
          <w:tcPr>
            <w:tcW w:w="4531" w:type="dxa"/>
            <w:shd w:val="clear" w:color="auto" w:fill="E7E6E6" w:themeFill="background2"/>
          </w:tcPr>
          <w:p w14:paraId="2BB9EF37" w14:textId="77777777" w:rsidR="006107BF" w:rsidRPr="007D7868"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7D7868" w:rsidRDefault="006107BF" w:rsidP="006107BF">
            <w:pPr>
              <w:pStyle w:val="Heading3"/>
              <w:spacing w:before="0" w:after="0"/>
              <w:outlineLvl w:val="2"/>
            </w:pPr>
            <w:r w:rsidRPr="007D7868">
              <w:t xml:space="preserve">CHSP </w:t>
            </w:r>
          </w:p>
        </w:tc>
        <w:tc>
          <w:tcPr>
            <w:tcW w:w="3548" w:type="dxa"/>
            <w:shd w:val="clear" w:color="auto" w:fill="E7E6E6" w:themeFill="background2"/>
          </w:tcPr>
          <w:p w14:paraId="7B3FB388" w14:textId="3BC9FC32" w:rsidR="006107BF" w:rsidRPr="007D7868" w:rsidRDefault="006107BF" w:rsidP="006107BF">
            <w:pPr>
              <w:pStyle w:val="Heading3"/>
              <w:spacing w:before="0" w:after="0"/>
              <w:jc w:val="right"/>
              <w:outlineLvl w:val="2"/>
            </w:pPr>
            <w:r w:rsidRPr="007D7868">
              <w:rPr>
                <w:szCs w:val="26"/>
              </w:rPr>
              <w:t xml:space="preserve">Compliant </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5324F1D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D7868" w:rsidRPr="007D7868">
        <w:rPr>
          <w:rFonts w:ascii="Arial" w:hAnsi="Arial"/>
          <w:bCs w:val="0"/>
          <w:iCs w:val="0"/>
          <w:color w:val="FFFFFF" w:themeColor="background1"/>
          <w:sz w:val="36"/>
          <w:szCs w:val="36"/>
        </w:rPr>
        <w:t>Not Assessed</w:t>
      </w:r>
      <w:r w:rsidRPr="007D7868">
        <w:rPr>
          <w:color w:val="FFFFFF" w:themeColor="background1"/>
          <w:highlight w:val="yellow"/>
        </w:rPr>
        <w:br/>
      </w:r>
      <w:r w:rsidRPr="007D7868">
        <w:rPr>
          <w:color w:val="FFFFFF" w:themeColor="background1"/>
          <w:sz w:val="36"/>
        </w:rPr>
        <w:tab/>
        <w:t xml:space="preserve">CHSP </w:t>
      </w:r>
      <w:r w:rsidRPr="007D7868">
        <w:rPr>
          <w:color w:val="FFFFFF" w:themeColor="background1"/>
          <w:sz w:val="36"/>
        </w:rPr>
        <w:tab/>
      </w:r>
      <w:r w:rsidR="00FD2302" w:rsidRPr="007D7868">
        <w:rPr>
          <w:rFonts w:ascii="Arial" w:hAnsi="Arial"/>
          <w:bCs w:val="0"/>
          <w:iCs w:val="0"/>
          <w:color w:val="FFFFFF" w:themeColor="background1"/>
          <w:sz w:val="36"/>
          <w:szCs w:val="36"/>
        </w:rPr>
        <w:t xml:space="preserve">Compliant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084DB11" w14:textId="77777777" w:rsidR="005B11E2" w:rsidRPr="00276BDF" w:rsidRDefault="005B11E2" w:rsidP="005B11E2">
      <w:pPr>
        <w:rPr>
          <w:i/>
          <w:iCs/>
          <w:color w:val="000000" w:themeColor="text1"/>
        </w:rPr>
      </w:pPr>
      <w:r w:rsidRPr="00276BDF">
        <w:rPr>
          <w:color w:val="000000" w:themeColor="text1"/>
        </w:rPr>
        <w:t>This Quality Standard for Commonwealth Home Support Programme service is assessed as Compliant as all the individual Requirements of the Standard have been assessed as Compliant.</w:t>
      </w:r>
    </w:p>
    <w:p w14:paraId="579491BD" w14:textId="477BEF6C" w:rsidR="00A3647C" w:rsidRDefault="00A3647C" w:rsidP="00A3647C">
      <w:r w:rsidRPr="3EF4C443">
        <w:rPr>
          <w:rFonts w:eastAsia="Arial"/>
          <w:color w:val="000000" w:themeColor="text1"/>
        </w:rPr>
        <w:t xml:space="preserve">Consumers sampled confirmed they feel welcome and safe at the </w:t>
      </w:r>
      <w:r w:rsidR="006040E6">
        <w:rPr>
          <w:rFonts w:eastAsia="Arial"/>
          <w:color w:val="000000" w:themeColor="text1"/>
        </w:rPr>
        <w:t>A</w:t>
      </w:r>
      <w:r w:rsidRPr="3EF4C443">
        <w:rPr>
          <w:rFonts w:eastAsia="Arial"/>
          <w:color w:val="000000" w:themeColor="text1"/>
        </w:rPr>
        <w:t xml:space="preserve">llied health clinic, which is clean and well maintained. </w:t>
      </w:r>
    </w:p>
    <w:p w14:paraId="000CAE0B" w14:textId="76AFFE6F" w:rsidR="00BF1DD1" w:rsidRDefault="00A3647C" w:rsidP="00BF1DD1">
      <w:r w:rsidRPr="3EF4C443">
        <w:rPr>
          <w:rFonts w:eastAsia="Arial"/>
          <w:color w:val="000000" w:themeColor="text1"/>
        </w:rPr>
        <w:t>Staff and management described processes to ensure the service environment and equipment are clean, safe and maintained, including to minimise the risk of infections. They advised the service has reactive and preventative maintenance processes</w:t>
      </w:r>
      <w:r w:rsidR="00BF1DD1">
        <w:rPr>
          <w:rFonts w:eastAsia="Arial"/>
          <w:color w:val="000000" w:themeColor="text1"/>
        </w:rPr>
        <w:t>, and d</w:t>
      </w:r>
      <w:r w:rsidR="00BF1DD1" w:rsidRPr="3EF4C443">
        <w:rPr>
          <w:rFonts w:eastAsia="Arial"/>
          <w:color w:val="000000" w:themeColor="text1"/>
        </w:rPr>
        <w:t xml:space="preserve">ocuments viewed showed the service has </w:t>
      </w:r>
      <w:r w:rsidR="00BF1DD1">
        <w:rPr>
          <w:rFonts w:eastAsia="Arial"/>
          <w:color w:val="000000" w:themeColor="text1"/>
        </w:rPr>
        <w:t>these</w:t>
      </w:r>
      <w:r w:rsidR="00BF1DD1" w:rsidRPr="3EF4C443">
        <w:rPr>
          <w:rFonts w:eastAsia="Arial"/>
          <w:color w:val="000000" w:themeColor="text1"/>
        </w:rPr>
        <w:t xml:space="preserve"> processes in place to ensure the service environment and equipment is safe, clean and maintained.</w:t>
      </w:r>
    </w:p>
    <w:p w14:paraId="36A63CCE" w14:textId="77777777" w:rsidR="00A3647C" w:rsidRDefault="00A3647C" w:rsidP="00A3647C">
      <w:r w:rsidRPr="3EF4C443">
        <w:rPr>
          <w:rFonts w:eastAsia="Arial"/>
          <w:color w:val="000000" w:themeColor="text1"/>
        </w:rPr>
        <w:t>Observations of the service environment showed it was welcoming, clean and well maintained. The service’s processes to minimise the risk of infections include regular cleaning, mandatory masks, social distancing and health related screening of visitors.</w:t>
      </w:r>
    </w:p>
    <w:p w14:paraId="747B201C" w14:textId="4C3CDA04"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663C08" w:rsidRDefault="006107BF" w:rsidP="006107BF">
            <w:pPr>
              <w:pStyle w:val="Heading3"/>
              <w:spacing w:before="120" w:after="0"/>
              <w:ind w:hanging="106"/>
              <w:outlineLvl w:val="2"/>
            </w:pPr>
            <w:r w:rsidRPr="00663C08">
              <w:t>Requirement 5(3)(a)</w:t>
            </w:r>
          </w:p>
        </w:tc>
        <w:tc>
          <w:tcPr>
            <w:tcW w:w="993" w:type="dxa"/>
            <w:shd w:val="clear" w:color="auto" w:fill="E7E6E6" w:themeFill="background2"/>
          </w:tcPr>
          <w:p w14:paraId="07D737B2" w14:textId="77777777" w:rsidR="006107BF" w:rsidRPr="00663C08" w:rsidRDefault="006107BF" w:rsidP="006107BF">
            <w:pPr>
              <w:pStyle w:val="Heading3"/>
              <w:spacing w:before="120" w:after="0"/>
              <w:outlineLvl w:val="2"/>
            </w:pPr>
            <w:r w:rsidRPr="00663C08">
              <w:t xml:space="preserve">HCP   </w:t>
            </w:r>
          </w:p>
        </w:tc>
        <w:tc>
          <w:tcPr>
            <w:tcW w:w="3548" w:type="dxa"/>
            <w:shd w:val="clear" w:color="auto" w:fill="E7E6E6" w:themeFill="background2"/>
          </w:tcPr>
          <w:p w14:paraId="66806388" w14:textId="31AC3B87" w:rsidR="006107BF" w:rsidRPr="00663C08" w:rsidRDefault="00663C08" w:rsidP="006107BF">
            <w:pPr>
              <w:pStyle w:val="Heading3"/>
              <w:spacing w:before="120" w:after="0"/>
              <w:jc w:val="right"/>
              <w:outlineLvl w:val="2"/>
            </w:pPr>
            <w:r w:rsidRPr="00663C08">
              <w:rPr>
                <w:szCs w:val="26"/>
              </w:rPr>
              <w:t>Not Assessed</w:t>
            </w:r>
          </w:p>
        </w:tc>
      </w:tr>
      <w:tr w:rsidR="006107BF" w:rsidRPr="002B61BB" w14:paraId="48540ADB" w14:textId="77777777" w:rsidTr="006107BF">
        <w:tc>
          <w:tcPr>
            <w:tcW w:w="4531" w:type="dxa"/>
            <w:shd w:val="clear" w:color="auto" w:fill="E7E6E6" w:themeFill="background2"/>
          </w:tcPr>
          <w:p w14:paraId="069003E6" w14:textId="77777777" w:rsidR="006107BF" w:rsidRPr="00663C08"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663C08" w:rsidRDefault="006107BF" w:rsidP="006107BF">
            <w:pPr>
              <w:pStyle w:val="Heading3"/>
              <w:spacing w:before="0" w:after="0"/>
              <w:outlineLvl w:val="2"/>
            </w:pPr>
            <w:r w:rsidRPr="00663C08">
              <w:t xml:space="preserve">CHSP </w:t>
            </w:r>
          </w:p>
        </w:tc>
        <w:tc>
          <w:tcPr>
            <w:tcW w:w="3548" w:type="dxa"/>
            <w:shd w:val="clear" w:color="auto" w:fill="E7E6E6" w:themeFill="background2"/>
          </w:tcPr>
          <w:p w14:paraId="30A86C6B" w14:textId="37747905" w:rsidR="006107BF" w:rsidRPr="00663C08" w:rsidRDefault="006107BF" w:rsidP="006107BF">
            <w:pPr>
              <w:pStyle w:val="Heading3"/>
              <w:spacing w:before="0" w:after="0"/>
              <w:jc w:val="right"/>
              <w:outlineLvl w:val="2"/>
            </w:pPr>
            <w:r w:rsidRPr="00663C08">
              <w:rPr>
                <w:szCs w:val="26"/>
              </w:rPr>
              <w:t xml:space="preserve">Compliant </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663C08" w:rsidRDefault="006107BF" w:rsidP="006107BF">
            <w:pPr>
              <w:pStyle w:val="Heading3"/>
              <w:spacing w:before="120" w:after="0"/>
              <w:ind w:hanging="106"/>
              <w:outlineLvl w:val="2"/>
            </w:pPr>
            <w:r w:rsidRPr="00663C08">
              <w:lastRenderedPageBreak/>
              <w:t>Requirement 5(3)(b)</w:t>
            </w:r>
          </w:p>
        </w:tc>
        <w:tc>
          <w:tcPr>
            <w:tcW w:w="993" w:type="dxa"/>
            <w:shd w:val="clear" w:color="auto" w:fill="E7E6E6" w:themeFill="background2"/>
          </w:tcPr>
          <w:p w14:paraId="6A9DAA7F" w14:textId="77777777" w:rsidR="006107BF" w:rsidRPr="00663C08" w:rsidRDefault="006107BF" w:rsidP="006107BF">
            <w:pPr>
              <w:pStyle w:val="Heading3"/>
              <w:spacing w:before="120" w:after="0"/>
              <w:outlineLvl w:val="2"/>
            </w:pPr>
            <w:r w:rsidRPr="00663C08">
              <w:t xml:space="preserve">HCP   </w:t>
            </w:r>
          </w:p>
        </w:tc>
        <w:tc>
          <w:tcPr>
            <w:tcW w:w="3548" w:type="dxa"/>
            <w:shd w:val="clear" w:color="auto" w:fill="E7E6E6" w:themeFill="background2"/>
          </w:tcPr>
          <w:p w14:paraId="3DA2C94A" w14:textId="5B82FE4A" w:rsidR="006107BF" w:rsidRPr="00663C08" w:rsidRDefault="00663C08" w:rsidP="006107BF">
            <w:pPr>
              <w:pStyle w:val="Heading3"/>
              <w:spacing w:before="120" w:after="0"/>
              <w:jc w:val="right"/>
              <w:outlineLvl w:val="2"/>
            </w:pPr>
            <w:r w:rsidRPr="00663C08">
              <w:rPr>
                <w:szCs w:val="26"/>
              </w:rPr>
              <w:t>Not Assessed</w:t>
            </w:r>
          </w:p>
        </w:tc>
      </w:tr>
      <w:tr w:rsidR="006107BF" w:rsidRPr="002B61BB" w14:paraId="223382DC" w14:textId="77777777" w:rsidTr="006107BF">
        <w:tc>
          <w:tcPr>
            <w:tcW w:w="4531" w:type="dxa"/>
            <w:shd w:val="clear" w:color="auto" w:fill="E7E6E6" w:themeFill="background2"/>
          </w:tcPr>
          <w:p w14:paraId="0C16DBB7" w14:textId="77777777" w:rsidR="006107BF" w:rsidRPr="00663C08"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663C08" w:rsidRDefault="006107BF" w:rsidP="006107BF">
            <w:pPr>
              <w:pStyle w:val="Heading3"/>
              <w:spacing w:before="0" w:after="0"/>
              <w:outlineLvl w:val="2"/>
            </w:pPr>
            <w:r w:rsidRPr="00663C08">
              <w:t xml:space="preserve">CHSP </w:t>
            </w:r>
          </w:p>
        </w:tc>
        <w:tc>
          <w:tcPr>
            <w:tcW w:w="3548" w:type="dxa"/>
            <w:shd w:val="clear" w:color="auto" w:fill="E7E6E6" w:themeFill="background2"/>
          </w:tcPr>
          <w:p w14:paraId="3338B98F" w14:textId="4B624376" w:rsidR="006107BF" w:rsidRPr="00663C08" w:rsidRDefault="006107BF" w:rsidP="006107BF">
            <w:pPr>
              <w:pStyle w:val="Heading3"/>
              <w:spacing w:before="0" w:after="0"/>
              <w:jc w:val="right"/>
              <w:outlineLvl w:val="2"/>
            </w:pPr>
            <w:r w:rsidRPr="00663C08">
              <w:rPr>
                <w:szCs w:val="26"/>
              </w:rPr>
              <w:t xml:space="preserve">Compliant </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6D7D34E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663C08" w:rsidRDefault="006107BF" w:rsidP="006107BF">
            <w:pPr>
              <w:pStyle w:val="Heading3"/>
              <w:spacing w:before="120" w:after="0"/>
              <w:ind w:hanging="106"/>
              <w:outlineLvl w:val="2"/>
            </w:pPr>
            <w:r w:rsidRPr="00663C08">
              <w:t>Requirement 5(3)(c)</w:t>
            </w:r>
          </w:p>
        </w:tc>
        <w:tc>
          <w:tcPr>
            <w:tcW w:w="993" w:type="dxa"/>
            <w:shd w:val="clear" w:color="auto" w:fill="E7E6E6" w:themeFill="background2"/>
          </w:tcPr>
          <w:p w14:paraId="4AB69A80" w14:textId="77777777" w:rsidR="006107BF" w:rsidRPr="00663C08" w:rsidRDefault="006107BF" w:rsidP="006107BF">
            <w:pPr>
              <w:pStyle w:val="Heading3"/>
              <w:spacing w:before="120" w:after="0"/>
              <w:outlineLvl w:val="2"/>
            </w:pPr>
            <w:r w:rsidRPr="00663C08">
              <w:t xml:space="preserve">HCP   </w:t>
            </w:r>
          </w:p>
        </w:tc>
        <w:tc>
          <w:tcPr>
            <w:tcW w:w="3548" w:type="dxa"/>
            <w:shd w:val="clear" w:color="auto" w:fill="E7E6E6" w:themeFill="background2"/>
          </w:tcPr>
          <w:p w14:paraId="5A51FF6F" w14:textId="5BED12BE" w:rsidR="006107BF" w:rsidRPr="00663C08" w:rsidRDefault="00663C08" w:rsidP="006107BF">
            <w:pPr>
              <w:pStyle w:val="Heading3"/>
              <w:spacing w:before="120" w:after="0"/>
              <w:jc w:val="right"/>
              <w:outlineLvl w:val="2"/>
            </w:pPr>
            <w:r w:rsidRPr="00663C08">
              <w:rPr>
                <w:szCs w:val="26"/>
              </w:rPr>
              <w:t>Not Assessed</w:t>
            </w:r>
          </w:p>
        </w:tc>
      </w:tr>
      <w:tr w:rsidR="006107BF" w:rsidRPr="002B61BB" w14:paraId="28646143" w14:textId="77777777" w:rsidTr="006107BF">
        <w:tc>
          <w:tcPr>
            <w:tcW w:w="4531" w:type="dxa"/>
            <w:shd w:val="clear" w:color="auto" w:fill="E7E6E6" w:themeFill="background2"/>
          </w:tcPr>
          <w:p w14:paraId="0AA176C0" w14:textId="77777777" w:rsidR="006107BF" w:rsidRPr="00663C08"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663C08" w:rsidRDefault="006107BF" w:rsidP="006107BF">
            <w:pPr>
              <w:pStyle w:val="Heading3"/>
              <w:spacing w:before="0" w:after="0"/>
              <w:outlineLvl w:val="2"/>
            </w:pPr>
            <w:r w:rsidRPr="00663C08">
              <w:t xml:space="preserve">CHSP </w:t>
            </w:r>
          </w:p>
        </w:tc>
        <w:tc>
          <w:tcPr>
            <w:tcW w:w="3548" w:type="dxa"/>
            <w:shd w:val="clear" w:color="auto" w:fill="E7E6E6" w:themeFill="background2"/>
          </w:tcPr>
          <w:p w14:paraId="3A13E5D1" w14:textId="30F4DAB1" w:rsidR="006107BF" w:rsidRPr="00663C08" w:rsidRDefault="006107BF" w:rsidP="006107BF">
            <w:pPr>
              <w:pStyle w:val="Heading3"/>
              <w:spacing w:before="0" w:after="0"/>
              <w:jc w:val="right"/>
              <w:outlineLvl w:val="2"/>
            </w:pPr>
            <w:r w:rsidRPr="00663C08">
              <w:rPr>
                <w:szCs w:val="26"/>
              </w:rPr>
              <w:t xml:space="preserve">Compliant </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7D26474" w14:textId="0620FB71" w:rsidR="001315E3" w:rsidRDefault="00663C08" w:rsidP="00E972D4">
      <w:pPr>
        <w:spacing w:before="0" w:after="160" w:line="259" w:lineRule="auto"/>
        <w:sectPr w:rsidR="001315E3" w:rsidSect="009A2D6F">
          <w:headerReference w:type="first" r:id="rId21"/>
          <w:type w:val="continuous"/>
          <w:pgSz w:w="11906" w:h="16838"/>
          <w:pgMar w:top="1701" w:right="1418" w:bottom="1418" w:left="1418" w:header="709" w:footer="397" w:gutter="0"/>
          <w:cols w:space="708"/>
          <w:docGrid w:linePitch="360"/>
        </w:sectPr>
      </w:pPr>
      <w:r>
        <w:rPr>
          <w:color w:val="0000FF"/>
        </w:rPr>
        <w:br w:type="page"/>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85D5D5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C2809" w:rsidRPr="00DC2809">
        <w:rPr>
          <w:rFonts w:ascii="Arial" w:hAnsi="Arial"/>
          <w:bCs w:val="0"/>
          <w:iCs w:val="0"/>
          <w:color w:val="FFFFFF" w:themeColor="background1"/>
          <w:sz w:val="36"/>
          <w:szCs w:val="36"/>
        </w:rPr>
        <w:t>Not Assessed</w:t>
      </w:r>
      <w:r w:rsidRPr="00DC2809">
        <w:rPr>
          <w:color w:val="FFFFFF" w:themeColor="background1"/>
          <w:highlight w:val="yellow"/>
        </w:rPr>
        <w:br/>
      </w:r>
      <w:r w:rsidRPr="00DC2809">
        <w:rPr>
          <w:color w:val="FFFFFF" w:themeColor="background1"/>
          <w:sz w:val="36"/>
        </w:rPr>
        <w:tab/>
        <w:t xml:space="preserve">CHSP </w:t>
      </w:r>
      <w:r w:rsidRPr="00DC2809">
        <w:rPr>
          <w:color w:val="FFFFFF" w:themeColor="background1"/>
          <w:sz w:val="36"/>
        </w:rPr>
        <w:tab/>
      </w:r>
      <w:r w:rsidR="00FD2302" w:rsidRPr="00DC2809">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3D4D731" w14:textId="77777777" w:rsidR="005B11E2" w:rsidRPr="00276BDF" w:rsidRDefault="005B11E2" w:rsidP="005B11E2">
      <w:pPr>
        <w:rPr>
          <w:i/>
          <w:iCs/>
          <w:color w:val="000000" w:themeColor="text1"/>
        </w:rPr>
      </w:pPr>
      <w:r w:rsidRPr="00276BDF">
        <w:rPr>
          <w:color w:val="000000" w:themeColor="text1"/>
        </w:rPr>
        <w:t>This Quality Standard for Commonwealth Home Support Programme service is assessed as Compliant as all the individual Requirements of the Standard have been assessed as Compliant.</w:t>
      </w:r>
    </w:p>
    <w:p w14:paraId="58EC0F47" w14:textId="77777777" w:rsidR="00585EDA" w:rsidRDefault="00585EDA" w:rsidP="00585EDA">
      <w:pPr>
        <w:rPr>
          <w:color w:val="000000" w:themeColor="text1"/>
        </w:rPr>
      </w:pPr>
      <w:r w:rsidRPr="4B7688C7">
        <w:rPr>
          <w:rFonts w:eastAsia="Arial"/>
          <w:color w:val="000000" w:themeColor="text1"/>
        </w:rPr>
        <w:t>Consumers and representatives confirmed they feel safe, encouraged and supported to give feedback and make complaints. Consumers and representatives are given information regarding access to advocacy, language services, and methods of raising complaints both internally and externally.</w:t>
      </w:r>
    </w:p>
    <w:p w14:paraId="7312EF95" w14:textId="7164DADE" w:rsidR="00585EDA" w:rsidRDefault="00585EDA" w:rsidP="00585EDA">
      <w:pPr>
        <w:rPr>
          <w:rFonts w:eastAsia="Arial"/>
          <w:color w:val="000000" w:themeColor="text1"/>
        </w:rPr>
      </w:pPr>
      <w:r w:rsidRPr="3EF4C443">
        <w:rPr>
          <w:rFonts w:eastAsia="Arial"/>
          <w:color w:val="000000" w:themeColor="text1"/>
        </w:rPr>
        <w:t>Management discussed processes to ensure consumers are made aware of other methods for raising and resolving complaints and have access to advocates and language services if required. Management described the service’s processes for managing complaints and how the service records, acts and analyses complaints to inform systemic improvements.</w:t>
      </w:r>
    </w:p>
    <w:p w14:paraId="387E0A56" w14:textId="46E561FC" w:rsidR="00585EDA" w:rsidRDefault="00585EDA" w:rsidP="00585EDA">
      <w:pPr>
        <w:rPr>
          <w:rFonts w:eastAsia="Arial"/>
          <w:color w:val="000000" w:themeColor="text1"/>
        </w:rPr>
      </w:pPr>
      <w:r w:rsidRPr="4B7688C7">
        <w:rPr>
          <w:rFonts w:eastAsia="Arial"/>
          <w:color w:val="000000" w:themeColor="text1"/>
        </w:rPr>
        <w:t>The Complaints Register viewed by the Assessment Team show consumers and representatives are supported and can access feedback mechanisms. The service demonstrated open disclosure principles are used as part of the complaint management process.</w:t>
      </w:r>
    </w:p>
    <w:p w14:paraId="68ECD297" w14:textId="0B023E78" w:rsidR="00132062" w:rsidRPr="00335EE8" w:rsidRDefault="00132062" w:rsidP="00585EDA">
      <w:pPr>
        <w:contextualSpacing/>
        <w:rPr>
          <w:color w:val="auto"/>
        </w:rPr>
      </w:pPr>
      <w:r w:rsidRPr="00335EE8">
        <w:rPr>
          <w:color w:val="auto"/>
        </w:rPr>
        <w:lastRenderedPageBreak/>
        <w:t xml:space="preserve">Feedback received through internal audits and consumer surveys are analysed and actions are captured onto the Continuous Improvement </w:t>
      </w:r>
      <w:r w:rsidR="00521660" w:rsidRPr="00335EE8">
        <w:rPr>
          <w:color w:val="auto"/>
        </w:rPr>
        <w:t>P</w:t>
      </w:r>
      <w:r w:rsidRPr="00335EE8">
        <w:rPr>
          <w:color w:val="auto"/>
        </w:rPr>
        <w:t>lan which is monitored to ensure implementation and review of long-term initiatives.</w:t>
      </w:r>
    </w:p>
    <w:p w14:paraId="7D9EA69B" w14:textId="5201F6DA"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585EDA" w:rsidRDefault="006107BF" w:rsidP="00C35ED0">
            <w:pPr>
              <w:pStyle w:val="Heading3"/>
              <w:spacing w:before="120" w:after="0"/>
              <w:ind w:hanging="106"/>
              <w:outlineLvl w:val="2"/>
            </w:pPr>
            <w:r w:rsidRPr="00585EDA">
              <w:t xml:space="preserve">Requirement </w:t>
            </w:r>
            <w:r w:rsidR="00C35ED0" w:rsidRPr="00585EDA">
              <w:t>6</w:t>
            </w:r>
            <w:r w:rsidRPr="00585EDA">
              <w:t>(3)(a)</w:t>
            </w:r>
          </w:p>
        </w:tc>
        <w:tc>
          <w:tcPr>
            <w:tcW w:w="993" w:type="dxa"/>
            <w:shd w:val="clear" w:color="auto" w:fill="E7E6E6" w:themeFill="background2"/>
          </w:tcPr>
          <w:p w14:paraId="63C960DA" w14:textId="77777777" w:rsidR="006107BF" w:rsidRPr="00585EDA" w:rsidRDefault="006107BF" w:rsidP="00C35ED0">
            <w:pPr>
              <w:pStyle w:val="Heading3"/>
              <w:spacing w:before="120" w:after="0"/>
              <w:outlineLvl w:val="2"/>
            </w:pPr>
            <w:r w:rsidRPr="00585EDA">
              <w:t xml:space="preserve">HCP   </w:t>
            </w:r>
          </w:p>
        </w:tc>
        <w:tc>
          <w:tcPr>
            <w:tcW w:w="3548" w:type="dxa"/>
            <w:shd w:val="clear" w:color="auto" w:fill="E7E6E6" w:themeFill="background2"/>
          </w:tcPr>
          <w:p w14:paraId="3F9574EB" w14:textId="38E5154A" w:rsidR="006107BF" w:rsidRPr="00585EDA" w:rsidRDefault="00585EDA" w:rsidP="00C35ED0">
            <w:pPr>
              <w:pStyle w:val="Heading3"/>
              <w:spacing w:before="120" w:after="0"/>
              <w:jc w:val="right"/>
              <w:outlineLvl w:val="2"/>
            </w:pPr>
            <w:r w:rsidRPr="00585EDA">
              <w:rPr>
                <w:szCs w:val="26"/>
              </w:rPr>
              <w:t>Not Assessed</w:t>
            </w:r>
          </w:p>
        </w:tc>
      </w:tr>
      <w:tr w:rsidR="006107BF" w:rsidRPr="002B61BB" w14:paraId="5AAA8280" w14:textId="77777777" w:rsidTr="006107BF">
        <w:tc>
          <w:tcPr>
            <w:tcW w:w="4531" w:type="dxa"/>
            <w:shd w:val="clear" w:color="auto" w:fill="E7E6E6" w:themeFill="background2"/>
          </w:tcPr>
          <w:p w14:paraId="6EBF36C2" w14:textId="77777777" w:rsidR="006107BF" w:rsidRPr="00585EDA"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585EDA" w:rsidRDefault="006107BF" w:rsidP="006107BF">
            <w:pPr>
              <w:pStyle w:val="Heading3"/>
              <w:spacing w:before="0" w:after="0"/>
              <w:outlineLvl w:val="2"/>
            </w:pPr>
            <w:r w:rsidRPr="00585EDA">
              <w:t xml:space="preserve">CHSP </w:t>
            </w:r>
          </w:p>
        </w:tc>
        <w:tc>
          <w:tcPr>
            <w:tcW w:w="3548" w:type="dxa"/>
            <w:shd w:val="clear" w:color="auto" w:fill="E7E6E6" w:themeFill="background2"/>
          </w:tcPr>
          <w:p w14:paraId="1FC4C446" w14:textId="476E844F" w:rsidR="006107BF" w:rsidRPr="00585EDA" w:rsidRDefault="006107BF" w:rsidP="006107BF">
            <w:pPr>
              <w:pStyle w:val="Heading3"/>
              <w:spacing w:before="0" w:after="0"/>
              <w:jc w:val="right"/>
              <w:outlineLvl w:val="2"/>
            </w:pPr>
            <w:r w:rsidRPr="00585EDA">
              <w:rPr>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89A3DE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521660" w:rsidRDefault="006107BF" w:rsidP="00C35ED0">
            <w:pPr>
              <w:pStyle w:val="Heading3"/>
              <w:spacing w:before="120" w:after="0"/>
              <w:ind w:hanging="106"/>
              <w:outlineLvl w:val="2"/>
            </w:pPr>
            <w:r w:rsidRPr="00521660">
              <w:t xml:space="preserve">Requirement </w:t>
            </w:r>
            <w:r w:rsidR="00C35ED0" w:rsidRPr="00521660">
              <w:t>6</w:t>
            </w:r>
            <w:r w:rsidRPr="00521660">
              <w:t>(3)(</w:t>
            </w:r>
            <w:r w:rsidR="00C35ED0" w:rsidRPr="00521660">
              <w:t>b</w:t>
            </w:r>
            <w:r w:rsidRPr="00521660">
              <w:t>)</w:t>
            </w:r>
          </w:p>
        </w:tc>
        <w:tc>
          <w:tcPr>
            <w:tcW w:w="993" w:type="dxa"/>
            <w:shd w:val="clear" w:color="auto" w:fill="E7E6E6" w:themeFill="background2"/>
          </w:tcPr>
          <w:p w14:paraId="3F3656DC" w14:textId="77777777" w:rsidR="006107BF" w:rsidRPr="00521660" w:rsidRDefault="006107BF" w:rsidP="00C35ED0">
            <w:pPr>
              <w:pStyle w:val="Heading3"/>
              <w:spacing w:before="120" w:after="0"/>
              <w:outlineLvl w:val="2"/>
            </w:pPr>
            <w:r w:rsidRPr="00521660">
              <w:t xml:space="preserve">HCP   </w:t>
            </w:r>
          </w:p>
        </w:tc>
        <w:tc>
          <w:tcPr>
            <w:tcW w:w="3548" w:type="dxa"/>
            <w:shd w:val="clear" w:color="auto" w:fill="E7E6E6" w:themeFill="background2"/>
          </w:tcPr>
          <w:p w14:paraId="22AEFBD5" w14:textId="69A61262" w:rsidR="006107BF" w:rsidRPr="00521660" w:rsidRDefault="00521660" w:rsidP="00C35ED0">
            <w:pPr>
              <w:pStyle w:val="Heading3"/>
              <w:spacing w:before="120" w:after="0"/>
              <w:jc w:val="right"/>
              <w:outlineLvl w:val="2"/>
            </w:pPr>
            <w:r w:rsidRPr="00521660">
              <w:rPr>
                <w:szCs w:val="26"/>
              </w:rPr>
              <w:t>Not Assessed</w:t>
            </w:r>
          </w:p>
        </w:tc>
      </w:tr>
      <w:tr w:rsidR="006107BF" w:rsidRPr="002B61BB" w14:paraId="08493B7F" w14:textId="77777777" w:rsidTr="006107BF">
        <w:tc>
          <w:tcPr>
            <w:tcW w:w="4531" w:type="dxa"/>
            <w:shd w:val="clear" w:color="auto" w:fill="E7E6E6" w:themeFill="background2"/>
          </w:tcPr>
          <w:p w14:paraId="4C3DDD10" w14:textId="77777777" w:rsidR="006107BF" w:rsidRPr="00521660"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521660" w:rsidRDefault="006107BF" w:rsidP="006107BF">
            <w:pPr>
              <w:pStyle w:val="Heading3"/>
              <w:spacing w:before="0" w:after="0"/>
              <w:outlineLvl w:val="2"/>
            </w:pPr>
            <w:r w:rsidRPr="00521660">
              <w:t xml:space="preserve">CHSP </w:t>
            </w:r>
          </w:p>
        </w:tc>
        <w:tc>
          <w:tcPr>
            <w:tcW w:w="3548" w:type="dxa"/>
            <w:shd w:val="clear" w:color="auto" w:fill="E7E6E6" w:themeFill="background2"/>
          </w:tcPr>
          <w:p w14:paraId="1F57D9BF" w14:textId="231C16D0" w:rsidR="006107BF" w:rsidRPr="00521660" w:rsidRDefault="006107BF" w:rsidP="006107BF">
            <w:pPr>
              <w:pStyle w:val="Heading3"/>
              <w:spacing w:before="0" w:after="0"/>
              <w:jc w:val="right"/>
              <w:outlineLvl w:val="2"/>
            </w:pPr>
            <w:r w:rsidRPr="00521660">
              <w:rPr>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62E92C7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521660" w:rsidRDefault="006107BF" w:rsidP="00C35ED0">
            <w:pPr>
              <w:pStyle w:val="Heading3"/>
              <w:spacing w:before="120" w:after="0"/>
              <w:ind w:hanging="106"/>
              <w:outlineLvl w:val="2"/>
            </w:pPr>
            <w:r w:rsidRPr="00521660">
              <w:t xml:space="preserve">Requirement </w:t>
            </w:r>
            <w:r w:rsidR="00C35ED0" w:rsidRPr="00521660">
              <w:t>6</w:t>
            </w:r>
            <w:r w:rsidRPr="00521660">
              <w:t>(3)(</w:t>
            </w:r>
            <w:r w:rsidR="00C35ED0" w:rsidRPr="00521660">
              <w:t>c</w:t>
            </w:r>
            <w:r w:rsidRPr="00521660">
              <w:t>)</w:t>
            </w:r>
          </w:p>
        </w:tc>
        <w:tc>
          <w:tcPr>
            <w:tcW w:w="993" w:type="dxa"/>
            <w:shd w:val="clear" w:color="auto" w:fill="E7E6E6" w:themeFill="background2"/>
          </w:tcPr>
          <w:p w14:paraId="3DD70FAC" w14:textId="77777777" w:rsidR="006107BF" w:rsidRPr="00521660" w:rsidRDefault="006107BF" w:rsidP="00C35ED0">
            <w:pPr>
              <w:pStyle w:val="Heading3"/>
              <w:spacing w:before="120" w:after="0"/>
              <w:outlineLvl w:val="2"/>
            </w:pPr>
            <w:r w:rsidRPr="00521660">
              <w:t xml:space="preserve">HCP   </w:t>
            </w:r>
          </w:p>
        </w:tc>
        <w:tc>
          <w:tcPr>
            <w:tcW w:w="3548" w:type="dxa"/>
            <w:shd w:val="clear" w:color="auto" w:fill="E7E6E6" w:themeFill="background2"/>
          </w:tcPr>
          <w:p w14:paraId="7E810BFA" w14:textId="6397C25B" w:rsidR="006107BF" w:rsidRPr="00521660" w:rsidRDefault="00521660" w:rsidP="00C35ED0">
            <w:pPr>
              <w:pStyle w:val="Heading3"/>
              <w:spacing w:before="120" w:after="0"/>
              <w:jc w:val="right"/>
              <w:outlineLvl w:val="2"/>
            </w:pPr>
            <w:r w:rsidRPr="00521660">
              <w:rPr>
                <w:szCs w:val="26"/>
              </w:rPr>
              <w:t>Not Assessed</w:t>
            </w:r>
          </w:p>
        </w:tc>
      </w:tr>
      <w:tr w:rsidR="006107BF" w:rsidRPr="002B61BB" w14:paraId="43503003" w14:textId="77777777" w:rsidTr="006107BF">
        <w:tc>
          <w:tcPr>
            <w:tcW w:w="4531" w:type="dxa"/>
            <w:shd w:val="clear" w:color="auto" w:fill="E7E6E6" w:themeFill="background2"/>
          </w:tcPr>
          <w:p w14:paraId="476976C2" w14:textId="77777777" w:rsidR="006107BF" w:rsidRPr="00521660"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521660" w:rsidRDefault="006107BF" w:rsidP="006107BF">
            <w:pPr>
              <w:pStyle w:val="Heading3"/>
              <w:spacing w:before="0" w:after="0"/>
              <w:outlineLvl w:val="2"/>
            </w:pPr>
            <w:r w:rsidRPr="00521660">
              <w:t xml:space="preserve">CHSP </w:t>
            </w:r>
          </w:p>
        </w:tc>
        <w:tc>
          <w:tcPr>
            <w:tcW w:w="3548" w:type="dxa"/>
            <w:shd w:val="clear" w:color="auto" w:fill="E7E6E6" w:themeFill="background2"/>
          </w:tcPr>
          <w:p w14:paraId="28C9084D" w14:textId="5007F6E6" w:rsidR="006107BF" w:rsidRPr="00521660" w:rsidRDefault="006107BF" w:rsidP="006107BF">
            <w:pPr>
              <w:pStyle w:val="Heading3"/>
              <w:spacing w:before="0" w:after="0"/>
              <w:jc w:val="right"/>
              <w:outlineLvl w:val="2"/>
            </w:pPr>
            <w:r w:rsidRPr="00521660">
              <w:rPr>
                <w:szCs w:val="26"/>
              </w:rPr>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36E3310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521660" w:rsidRDefault="006107BF" w:rsidP="00C35ED0">
            <w:pPr>
              <w:pStyle w:val="Heading3"/>
              <w:spacing w:before="120" w:after="0"/>
              <w:ind w:hanging="106"/>
              <w:outlineLvl w:val="2"/>
            </w:pPr>
            <w:r w:rsidRPr="00521660">
              <w:t xml:space="preserve">Requirement </w:t>
            </w:r>
            <w:r w:rsidR="00C35ED0" w:rsidRPr="00521660">
              <w:t>6</w:t>
            </w:r>
            <w:r w:rsidRPr="00521660">
              <w:t>(3)(</w:t>
            </w:r>
            <w:r w:rsidR="00C35ED0" w:rsidRPr="00521660">
              <w:t>d</w:t>
            </w:r>
            <w:r w:rsidRPr="00521660">
              <w:t>)</w:t>
            </w:r>
          </w:p>
        </w:tc>
        <w:tc>
          <w:tcPr>
            <w:tcW w:w="993" w:type="dxa"/>
            <w:shd w:val="clear" w:color="auto" w:fill="E7E6E6" w:themeFill="background2"/>
          </w:tcPr>
          <w:p w14:paraId="2A50855B" w14:textId="77777777" w:rsidR="006107BF" w:rsidRPr="00521660" w:rsidRDefault="006107BF" w:rsidP="00C35ED0">
            <w:pPr>
              <w:pStyle w:val="Heading3"/>
              <w:spacing w:before="120" w:after="0"/>
              <w:outlineLvl w:val="2"/>
            </w:pPr>
            <w:r w:rsidRPr="00521660">
              <w:t xml:space="preserve">HCP   </w:t>
            </w:r>
          </w:p>
        </w:tc>
        <w:tc>
          <w:tcPr>
            <w:tcW w:w="3548" w:type="dxa"/>
            <w:shd w:val="clear" w:color="auto" w:fill="E7E6E6" w:themeFill="background2"/>
          </w:tcPr>
          <w:p w14:paraId="6E18C20E" w14:textId="197F5077" w:rsidR="006107BF" w:rsidRPr="00521660" w:rsidRDefault="00521660" w:rsidP="00C35ED0">
            <w:pPr>
              <w:pStyle w:val="Heading3"/>
              <w:spacing w:before="120" w:after="0"/>
              <w:jc w:val="right"/>
              <w:outlineLvl w:val="2"/>
            </w:pPr>
            <w:r w:rsidRPr="00521660">
              <w:rPr>
                <w:szCs w:val="26"/>
              </w:rPr>
              <w:t>Not Assessed</w:t>
            </w:r>
          </w:p>
        </w:tc>
      </w:tr>
      <w:tr w:rsidR="006107BF" w:rsidRPr="002B61BB" w14:paraId="2ABE2FB8" w14:textId="77777777" w:rsidTr="006107BF">
        <w:tc>
          <w:tcPr>
            <w:tcW w:w="4531" w:type="dxa"/>
            <w:shd w:val="clear" w:color="auto" w:fill="E7E6E6" w:themeFill="background2"/>
          </w:tcPr>
          <w:p w14:paraId="2475A9BD" w14:textId="77777777" w:rsidR="006107BF" w:rsidRPr="00521660"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521660" w:rsidRDefault="006107BF" w:rsidP="006107BF">
            <w:pPr>
              <w:pStyle w:val="Heading3"/>
              <w:spacing w:before="0" w:after="0"/>
              <w:outlineLvl w:val="2"/>
            </w:pPr>
            <w:r w:rsidRPr="00521660">
              <w:t xml:space="preserve">CHSP </w:t>
            </w:r>
          </w:p>
        </w:tc>
        <w:tc>
          <w:tcPr>
            <w:tcW w:w="3548" w:type="dxa"/>
            <w:shd w:val="clear" w:color="auto" w:fill="E7E6E6" w:themeFill="background2"/>
          </w:tcPr>
          <w:p w14:paraId="25E7052C" w14:textId="443EB10F" w:rsidR="006107BF" w:rsidRPr="00521660" w:rsidRDefault="006107BF" w:rsidP="006107BF">
            <w:pPr>
              <w:pStyle w:val="Heading3"/>
              <w:spacing w:before="0" w:after="0"/>
              <w:jc w:val="right"/>
              <w:outlineLvl w:val="2"/>
            </w:pPr>
            <w:r w:rsidRPr="00521660">
              <w:rPr>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E32D22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21660" w:rsidRPr="00521660">
        <w:rPr>
          <w:rFonts w:ascii="Arial" w:hAnsi="Arial"/>
          <w:bCs w:val="0"/>
          <w:iCs w:val="0"/>
          <w:color w:val="FFFFFF" w:themeColor="background1"/>
          <w:sz w:val="36"/>
          <w:szCs w:val="36"/>
        </w:rPr>
        <w:t>Not Assessed</w:t>
      </w:r>
      <w:r w:rsidRPr="00521660">
        <w:rPr>
          <w:color w:val="FFFFFF" w:themeColor="background1"/>
          <w:highlight w:val="yellow"/>
        </w:rPr>
        <w:br/>
      </w:r>
      <w:r w:rsidRPr="00521660">
        <w:rPr>
          <w:color w:val="FFFFFF" w:themeColor="background1"/>
          <w:sz w:val="36"/>
        </w:rPr>
        <w:tab/>
        <w:t xml:space="preserve">CHSP </w:t>
      </w:r>
      <w:r w:rsidRPr="00521660">
        <w:rPr>
          <w:color w:val="FFFFFF" w:themeColor="background1"/>
          <w:sz w:val="36"/>
        </w:rPr>
        <w:tab/>
      </w:r>
      <w:r w:rsidR="00FD2302" w:rsidRPr="00521660">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7505F99" w14:textId="77777777" w:rsidR="005B11E2" w:rsidRPr="00276BDF" w:rsidRDefault="005B11E2" w:rsidP="005B11E2">
      <w:pPr>
        <w:rPr>
          <w:i/>
          <w:iCs/>
          <w:color w:val="000000" w:themeColor="text1"/>
        </w:rPr>
      </w:pPr>
      <w:r w:rsidRPr="00276BDF">
        <w:rPr>
          <w:color w:val="000000" w:themeColor="text1"/>
        </w:rPr>
        <w:t>This Quality Standard for Commonwealth Home Support Programme service is assessed as Compliant as all the individual Requirements of the Standard have been assessed as Compliant.</w:t>
      </w:r>
    </w:p>
    <w:p w14:paraId="0E8D78D6" w14:textId="5BBF4D39" w:rsidR="00F07F39" w:rsidRDefault="00F07F39" w:rsidP="00F07F39">
      <w:r w:rsidRPr="3EF4C443">
        <w:rPr>
          <w:rFonts w:eastAsia="Arial"/>
          <w:color w:val="000000" w:themeColor="text1"/>
        </w:rPr>
        <w:t>The service demonstrated that the workforce is planned, with sufficient qualified staff to enable the delivery and management of safe</w:t>
      </w:r>
      <w:r w:rsidR="00047B9F">
        <w:rPr>
          <w:rFonts w:eastAsia="Arial"/>
          <w:color w:val="000000" w:themeColor="text1"/>
        </w:rPr>
        <w:t>,</w:t>
      </w:r>
      <w:r w:rsidRPr="3EF4C443">
        <w:rPr>
          <w:rFonts w:eastAsia="Arial"/>
          <w:color w:val="000000" w:themeColor="text1"/>
        </w:rPr>
        <w:t xml:space="preserve"> quality care and services.  Consumers and representatives interviewed confirmed that they think there are adequate staff and reported consistent staff members are allocated to deliver services. Consumers and representatives considered that consumers receive quality services when they need them and from people who are kind, capable and caring.</w:t>
      </w:r>
    </w:p>
    <w:p w14:paraId="64615ABE" w14:textId="1D2C333A" w:rsidR="00F07F39" w:rsidRDefault="00F07F39" w:rsidP="00F07F39">
      <w:pPr>
        <w:rPr>
          <w:rFonts w:eastAsia="Arial"/>
          <w:color w:val="000000" w:themeColor="text1"/>
        </w:rPr>
      </w:pPr>
      <w:r w:rsidRPr="4B7688C7">
        <w:rPr>
          <w:rFonts w:eastAsia="Arial"/>
          <w:color w:val="000000" w:themeColor="text1"/>
        </w:rPr>
        <w:t xml:space="preserve">The service demonstrated that the workforce receives ongoing support, training, professional development and feedback to meet the needs of aged care consumers and deliver the outcomes </w:t>
      </w:r>
      <w:r w:rsidR="00A211BC">
        <w:rPr>
          <w:rFonts w:eastAsia="Arial"/>
          <w:color w:val="000000" w:themeColor="text1"/>
        </w:rPr>
        <w:t xml:space="preserve">of </w:t>
      </w:r>
      <w:r w:rsidRPr="4B7688C7">
        <w:rPr>
          <w:rFonts w:eastAsia="Arial"/>
          <w:color w:val="000000" w:themeColor="text1"/>
        </w:rPr>
        <w:t xml:space="preserve">the Quality Standards. </w:t>
      </w:r>
    </w:p>
    <w:p w14:paraId="2E96B5F3" w14:textId="071826E0" w:rsidR="004D19FA" w:rsidRPr="00772DDB" w:rsidRDefault="004D19FA" w:rsidP="00F07F39">
      <w:pPr>
        <w:rPr>
          <w:color w:val="auto"/>
        </w:rPr>
      </w:pPr>
      <w:r w:rsidRPr="00772DDB">
        <w:rPr>
          <w:rFonts w:eastAsia="Arial"/>
          <w:color w:val="auto"/>
        </w:rPr>
        <w:t>The service has human resources and related policies to guide management in initial selection and the onboarding process.</w:t>
      </w:r>
    </w:p>
    <w:p w14:paraId="05E3234A" w14:textId="77777777" w:rsidR="00F07F39" w:rsidRDefault="00F07F39" w:rsidP="00F07F39">
      <w:r w:rsidRPr="4B7688C7">
        <w:rPr>
          <w:rFonts w:eastAsia="Arial"/>
          <w:color w:val="000000" w:themeColor="text1"/>
        </w:rPr>
        <w:t>The service demonstrated they regularly assess, monitor and review the performance of each member of the workforce through an effective human resources system. The service demonstrated they regularly evaluate how staff are performing their role, including volunteers.</w:t>
      </w:r>
    </w:p>
    <w:p w14:paraId="211C4391" w14:textId="3C2AD389"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D73508" w:rsidRDefault="006107BF" w:rsidP="00C35ED0">
            <w:pPr>
              <w:pStyle w:val="Heading3"/>
              <w:spacing w:before="120" w:after="0"/>
              <w:ind w:hanging="106"/>
              <w:outlineLvl w:val="2"/>
            </w:pPr>
            <w:r w:rsidRPr="00D73508">
              <w:t xml:space="preserve">Requirement </w:t>
            </w:r>
            <w:r w:rsidR="00C35ED0" w:rsidRPr="00D73508">
              <w:t>7</w:t>
            </w:r>
            <w:r w:rsidRPr="00D73508">
              <w:t>(3)(a)</w:t>
            </w:r>
          </w:p>
        </w:tc>
        <w:tc>
          <w:tcPr>
            <w:tcW w:w="993" w:type="dxa"/>
            <w:shd w:val="clear" w:color="auto" w:fill="E7E6E6" w:themeFill="background2"/>
          </w:tcPr>
          <w:p w14:paraId="04353AF2" w14:textId="77777777" w:rsidR="006107BF" w:rsidRPr="00D73508" w:rsidRDefault="006107BF" w:rsidP="00C35ED0">
            <w:pPr>
              <w:pStyle w:val="Heading3"/>
              <w:spacing w:before="120" w:after="0"/>
              <w:outlineLvl w:val="2"/>
            </w:pPr>
            <w:r w:rsidRPr="00D73508">
              <w:t xml:space="preserve">HCP   </w:t>
            </w:r>
          </w:p>
        </w:tc>
        <w:tc>
          <w:tcPr>
            <w:tcW w:w="3548" w:type="dxa"/>
            <w:shd w:val="clear" w:color="auto" w:fill="E7E6E6" w:themeFill="background2"/>
          </w:tcPr>
          <w:p w14:paraId="09230127" w14:textId="57FFD783" w:rsidR="006107BF" w:rsidRPr="00D73508" w:rsidRDefault="00D73508" w:rsidP="00C35ED0">
            <w:pPr>
              <w:pStyle w:val="Heading3"/>
              <w:spacing w:before="120" w:after="0"/>
              <w:jc w:val="right"/>
              <w:outlineLvl w:val="2"/>
            </w:pPr>
            <w:r w:rsidRPr="00D73508">
              <w:rPr>
                <w:szCs w:val="26"/>
              </w:rPr>
              <w:t>Not Assessed</w:t>
            </w:r>
          </w:p>
        </w:tc>
      </w:tr>
      <w:tr w:rsidR="006107BF" w:rsidRPr="002B61BB" w14:paraId="37BE169E" w14:textId="77777777" w:rsidTr="006107BF">
        <w:tc>
          <w:tcPr>
            <w:tcW w:w="4531" w:type="dxa"/>
            <w:shd w:val="clear" w:color="auto" w:fill="E7E6E6" w:themeFill="background2"/>
          </w:tcPr>
          <w:p w14:paraId="73A0406A" w14:textId="77777777" w:rsidR="006107BF" w:rsidRPr="00D73508"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D73508" w:rsidRDefault="006107BF" w:rsidP="006107BF">
            <w:pPr>
              <w:pStyle w:val="Heading3"/>
              <w:spacing w:before="0" w:after="0"/>
              <w:outlineLvl w:val="2"/>
            </w:pPr>
            <w:r w:rsidRPr="00D73508">
              <w:t xml:space="preserve">CHSP </w:t>
            </w:r>
          </w:p>
        </w:tc>
        <w:tc>
          <w:tcPr>
            <w:tcW w:w="3548" w:type="dxa"/>
            <w:shd w:val="clear" w:color="auto" w:fill="E7E6E6" w:themeFill="background2"/>
          </w:tcPr>
          <w:p w14:paraId="1419AAE7" w14:textId="0CFBA139" w:rsidR="006107BF" w:rsidRPr="00D73508" w:rsidRDefault="006107BF" w:rsidP="006107BF">
            <w:pPr>
              <w:pStyle w:val="Heading3"/>
              <w:spacing w:before="0" w:after="0"/>
              <w:jc w:val="right"/>
              <w:outlineLvl w:val="2"/>
            </w:pPr>
            <w:r w:rsidRPr="00D73508">
              <w:rPr>
                <w:szCs w:val="26"/>
              </w:rPr>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C8A263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D73508" w:rsidRDefault="006107BF" w:rsidP="00C35ED0">
            <w:pPr>
              <w:pStyle w:val="Heading3"/>
              <w:spacing w:before="120" w:after="0"/>
              <w:ind w:hanging="106"/>
              <w:outlineLvl w:val="2"/>
            </w:pPr>
            <w:r w:rsidRPr="00D73508">
              <w:t xml:space="preserve">Requirement </w:t>
            </w:r>
            <w:r w:rsidR="00C35ED0" w:rsidRPr="00D73508">
              <w:t>7</w:t>
            </w:r>
            <w:r w:rsidRPr="00D73508">
              <w:t>(3)(</w:t>
            </w:r>
            <w:r w:rsidR="00C35ED0" w:rsidRPr="00D73508">
              <w:t>b</w:t>
            </w:r>
            <w:r w:rsidRPr="00D73508">
              <w:t>)</w:t>
            </w:r>
          </w:p>
        </w:tc>
        <w:tc>
          <w:tcPr>
            <w:tcW w:w="993" w:type="dxa"/>
            <w:shd w:val="clear" w:color="auto" w:fill="E7E6E6" w:themeFill="background2"/>
          </w:tcPr>
          <w:p w14:paraId="5073F405" w14:textId="77777777" w:rsidR="006107BF" w:rsidRPr="00D73508" w:rsidRDefault="006107BF" w:rsidP="00C35ED0">
            <w:pPr>
              <w:pStyle w:val="Heading3"/>
              <w:spacing w:before="120" w:after="0"/>
              <w:outlineLvl w:val="2"/>
            </w:pPr>
            <w:r w:rsidRPr="00D73508">
              <w:t xml:space="preserve">HCP   </w:t>
            </w:r>
          </w:p>
        </w:tc>
        <w:tc>
          <w:tcPr>
            <w:tcW w:w="3548" w:type="dxa"/>
            <w:shd w:val="clear" w:color="auto" w:fill="E7E6E6" w:themeFill="background2"/>
          </w:tcPr>
          <w:p w14:paraId="0B65527D" w14:textId="2EA53823" w:rsidR="006107BF" w:rsidRPr="00D73508" w:rsidRDefault="00D73508" w:rsidP="00C35ED0">
            <w:pPr>
              <w:pStyle w:val="Heading3"/>
              <w:spacing w:before="120" w:after="0"/>
              <w:jc w:val="right"/>
              <w:outlineLvl w:val="2"/>
            </w:pPr>
            <w:r w:rsidRPr="00D73508">
              <w:rPr>
                <w:szCs w:val="26"/>
              </w:rPr>
              <w:t>Not Assessed</w:t>
            </w:r>
          </w:p>
        </w:tc>
      </w:tr>
      <w:tr w:rsidR="006107BF" w:rsidRPr="002B61BB" w14:paraId="729A1199" w14:textId="77777777" w:rsidTr="006107BF">
        <w:tc>
          <w:tcPr>
            <w:tcW w:w="4531" w:type="dxa"/>
            <w:shd w:val="clear" w:color="auto" w:fill="E7E6E6" w:themeFill="background2"/>
          </w:tcPr>
          <w:p w14:paraId="0FA5FB63" w14:textId="77777777" w:rsidR="006107BF" w:rsidRPr="00D73508"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D73508" w:rsidRDefault="006107BF" w:rsidP="006107BF">
            <w:pPr>
              <w:pStyle w:val="Heading3"/>
              <w:spacing w:before="0" w:after="0"/>
              <w:outlineLvl w:val="2"/>
            </w:pPr>
            <w:r w:rsidRPr="00D73508">
              <w:t xml:space="preserve">CHSP </w:t>
            </w:r>
          </w:p>
        </w:tc>
        <w:tc>
          <w:tcPr>
            <w:tcW w:w="3548" w:type="dxa"/>
            <w:shd w:val="clear" w:color="auto" w:fill="E7E6E6" w:themeFill="background2"/>
          </w:tcPr>
          <w:p w14:paraId="25741D70" w14:textId="13676E3C" w:rsidR="006107BF" w:rsidRPr="00D73508" w:rsidRDefault="006107BF" w:rsidP="006107BF">
            <w:pPr>
              <w:pStyle w:val="Heading3"/>
              <w:spacing w:before="0" w:after="0"/>
              <w:jc w:val="right"/>
              <w:outlineLvl w:val="2"/>
            </w:pPr>
            <w:r w:rsidRPr="00D73508">
              <w:rPr>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30400E5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D73508" w:rsidRDefault="006107BF" w:rsidP="00C35ED0">
            <w:pPr>
              <w:pStyle w:val="Heading3"/>
              <w:spacing w:before="120" w:after="0"/>
              <w:ind w:hanging="106"/>
              <w:outlineLvl w:val="2"/>
            </w:pPr>
            <w:r w:rsidRPr="00D73508">
              <w:t xml:space="preserve">Requirement </w:t>
            </w:r>
            <w:r w:rsidR="00C35ED0" w:rsidRPr="00D73508">
              <w:t>7</w:t>
            </w:r>
            <w:r w:rsidRPr="00D73508">
              <w:t>(3)(</w:t>
            </w:r>
            <w:r w:rsidR="00C35ED0" w:rsidRPr="00D73508">
              <w:t>c</w:t>
            </w:r>
            <w:r w:rsidRPr="00D73508">
              <w:t>)</w:t>
            </w:r>
          </w:p>
        </w:tc>
        <w:tc>
          <w:tcPr>
            <w:tcW w:w="993" w:type="dxa"/>
            <w:shd w:val="clear" w:color="auto" w:fill="E7E6E6" w:themeFill="background2"/>
          </w:tcPr>
          <w:p w14:paraId="1EB2133E" w14:textId="77777777" w:rsidR="006107BF" w:rsidRPr="00D73508" w:rsidRDefault="006107BF" w:rsidP="00C35ED0">
            <w:pPr>
              <w:pStyle w:val="Heading3"/>
              <w:spacing w:before="120" w:after="0"/>
              <w:outlineLvl w:val="2"/>
            </w:pPr>
            <w:r w:rsidRPr="00D73508">
              <w:t xml:space="preserve">HCP   </w:t>
            </w:r>
          </w:p>
        </w:tc>
        <w:tc>
          <w:tcPr>
            <w:tcW w:w="3548" w:type="dxa"/>
            <w:shd w:val="clear" w:color="auto" w:fill="E7E6E6" w:themeFill="background2"/>
          </w:tcPr>
          <w:p w14:paraId="3098F75C" w14:textId="0D9A65A6" w:rsidR="006107BF" w:rsidRPr="00D73508" w:rsidRDefault="00D73508" w:rsidP="00C35ED0">
            <w:pPr>
              <w:pStyle w:val="Heading3"/>
              <w:spacing w:before="120" w:after="0"/>
              <w:jc w:val="right"/>
              <w:outlineLvl w:val="2"/>
            </w:pPr>
            <w:r w:rsidRPr="00D73508">
              <w:rPr>
                <w:szCs w:val="26"/>
              </w:rPr>
              <w:t>Not Assessed</w:t>
            </w:r>
          </w:p>
        </w:tc>
      </w:tr>
      <w:tr w:rsidR="006107BF" w:rsidRPr="002B61BB" w14:paraId="6F7ED1DD" w14:textId="77777777" w:rsidTr="006107BF">
        <w:tc>
          <w:tcPr>
            <w:tcW w:w="4531" w:type="dxa"/>
            <w:shd w:val="clear" w:color="auto" w:fill="E7E6E6" w:themeFill="background2"/>
          </w:tcPr>
          <w:p w14:paraId="4354B116" w14:textId="77777777" w:rsidR="006107BF" w:rsidRPr="00D73508"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D73508" w:rsidRDefault="006107BF" w:rsidP="006107BF">
            <w:pPr>
              <w:pStyle w:val="Heading3"/>
              <w:spacing w:before="0" w:after="0"/>
              <w:outlineLvl w:val="2"/>
            </w:pPr>
            <w:r w:rsidRPr="00D73508">
              <w:t xml:space="preserve">CHSP </w:t>
            </w:r>
          </w:p>
        </w:tc>
        <w:tc>
          <w:tcPr>
            <w:tcW w:w="3548" w:type="dxa"/>
            <w:shd w:val="clear" w:color="auto" w:fill="E7E6E6" w:themeFill="background2"/>
          </w:tcPr>
          <w:p w14:paraId="493E20D8" w14:textId="773A42E7" w:rsidR="006107BF" w:rsidRPr="00D73508" w:rsidRDefault="006107BF" w:rsidP="006107BF">
            <w:pPr>
              <w:pStyle w:val="Heading3"/>
              <w:spacing w:before="0" w:after="0"/>
              <w:jc w:val="right"/>
              <w:outlineLvl w:val="2"/>
            </w:pPr>
            <w:r w:rsidRPr="00D73508">
              <w:rPr>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36FCE91D"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D73508" w:rsidRDefault="006107BF" w:rsidP="00C35ED0">
            <w:pPr>
              <w:pStyle w:val="Heading3"/>
              <w:spacing w:before="120" w:after="0"/>
              <w:ind w:hanging="106"/>
              <w:outlineLvl w:val="2"/>
            </w:pPr>
            <w:r w:rsidRPr="00D73508">
              <w:t xml:space="preserve">Requirement </w:t>
            </w:r>
            <w:r w:rsidR="00C35ED0" w:rsidRPr="00D73508">
              <w:t>7</w:t>
            </w:r>
            <w:r w:rsidRPr="00D73508">
              <w:t>(3)(</w:t>
            </w:r>
            <w:r w:rsidR="00C35ED0" w:rsidRPr="00D73508">
              <w:t>d</w:t>
            </w:r>
            <w:r w:rsidRPr="00D73508">
              <w:t>)</w:t>
            </w:r>
          </w:p>
        </w:tc>
        <w:tc>
          <w:tcPr>
            <w:tcW w:w="993" w:type="dxa"/>
            <w:shd w:val="clear" w:color="auto" w:fill="E7E6E6" w:themeFill="background2"/>
          </w:tcPr>
          <w:p w14:paraId="0F453656" w14:textId="77777777" w:rsidR="006107BF" w:rsidRPr="00D73508" w:rsidRDefault="006107BF" w:rsidP="00C35ED0">
            <w:pPr>
              <w:pStyle w:val="Heading3"/>
              <w:spacing w:before="120" w:after="0"/>
              <w:outlineLvl w:val="2"/>
            </w:pPr>
            <w:r w:rsidRPr="00D73508">
              <w:t xml:space="preserve">HCP   </w:t>
            </w:r>
          </w:p>
        </w:tc>
        <w:tc>
          <w:tcPr>
            <w:tcW w:w="3548" w:type="dxa"/>
            <w:shd w:val="clear" w:color="auto" w:fill="E7E6E6" w:themeFill="background2"/>
          </w:tcPr>
          <w:p w14:paraId="6D422A3A" w14:textId="4E0D1DE2" w:rsidR="006107BF" w:rsidRPr="00D73508" w:rsidRDefault="00D73508" w:rsidP="00C35ED0">
            <w:pPr>
              <w:pStyle w:val="Heading3"/>
              <w:spacing w:before="120" w:after="0"/>
              <w:jc w:val="right"/>
              <w:outlineLvl w:val="2"/>
            </w:pPr>
            <w:r w:rsidRPr="00D73508">
              <w:rPr>
                <w:szCs w:val="26"/>
              </w:rPr>
              <w:t>Not Assessed</w:t>
            </w:r>
          </w:p>
        </w:tc>
      </w:tr>
      <w:tr w:rsidR="006107BF" w:rsidRPr="002B61BB" w14:paraId="1E19ECEE" w14:textId="77777777" w:rsidTr="006107BF">
        <w:tc>
          <w:tcPr>
            <w:tcW w:w="4531" w:type="dxa"/>
            <w:shd w:val="clear" w:color="auto" w:fill="E7E6E6" w:themeFill="background2"/>
          </w:tcPr>
          <w:p w14:paraId="1E81E0CD" w14:textId="77777777" w:rsidR="006107BF" w:rsidRPr="00D73508"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D73508" w:rsidRDefault="006107BF" w:rsidP="006107BF">
            <w:pPr>
              <w:pStyle w:val="Heading3"/>
              <w:spacing w:before="0" w:after="0"/>
              <w:outlineLvl w:val="2"/>
            </w:pPr>
            <w:r w:rsidRPr="00D73508">
              <w:t xml:space="preserve">CHSP </w:t>
            </w:r>
          </w:p>
        </w:tc>
        <w:tc>
          <w:tcPr>
            <w:tcW w:w="3548" w:type="dxa"/>
            <w:shd w:val="clear" w:color="auto" w:fill="E7E6E6" w:themeFill="background2"/>
          </w:tcPr>
          <w:p w14:paraId="662E6D09" w14:textId="6840418A" w:rsidR="006107BF" w:rsidRPr="00D73508" w:rsidRDefault="006107BF" w:rsidP="006107BF">
            <w:pPr>
              <w:pStyle w:val="Heading3"/>
              <w:spacing w:before="0" w:after="0"/>
              <w:jc w:val="right"/>
              <w:outlineLvl w:val="2"/>
            </w:pPr>
            <w:r w:rsidRPr="00D73508">
              <w:rPr>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298096C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D73508" w:rsidRDefault="006107BF" w:rsidP="00C35ED0">
            <w:pPr>
              <w:pStyle w:val="Heading3"/>
              <w:spacing w:before="120" w:after="0"/>
              <w:ind w:hanging="106"/>
              <w:outlineLvl w:val="2"/>
            </w:pPr>
            <w:r w:rsidRPr="00D73508">
              <w:t xml:space="preserve">Requirement </w:t>
            </w:r>
            <w:r w:rsidR="00C35ED0" w:rsidRPr="00D73508">
              <w:t>7</w:t>
            </w:r>
            <w:r w:rsidRPr="00D73508">
              <w:t>(3)(</w:t>
            </w:r>
            <w:r w:rsidR="00C35ED0" w:rsidRPr="00D73508">
              <w:t>e</w:t>
            </w:r>
            <w:r w:rsidRPr="00D73508">
              <w:t>)</w:t>
            </w:r>
          </w:p>
        </w:tc>
        <w:tc>
          <w:tcPr>
            <w:tcW w:w="993" w:type="dxa"/>
            <w:shd w:val="clear" w:color="auto" w:fill="E7E6E6" w:themeFill="background2"/>
          </w:tcPr>
          <w:p w14:paraId="1D33B12E" w14:textId="77777777" w:rsidR="006107BF" w:rsidRPr="00D73508" w:rsidRDefault="006107BF" w:rsidP="00C35ED0">
            <w:pPr>
              <w:pStyle w:val="Heading3"/>
              <w:spacing w:before="120" w:after="0"/>
              <w:outlineLvl w:val="2"/>
            </w:pPr>
            <w:r w:rsidRPr="00D73508">
              <w:t xml:space="preserve">HCP   </w:t>
            </w:r>
          </w:p>
        </w:tc>
        <w:tc>
          <w:tcPr>
            <w:tcW w:w="3548" w:type="dxa"/>
            <w:shd w:val="clear" w:color="auto" w:fill="E7E6E6" w:themeFill="background2"/>
          </w:tcPr>
          <w:p w14:paraId="6320F3F2" w14:textId="48286099" w:rsidR="006107BF" w:rsidRPr="00D73508" w:rsidRDefault="00D73508" w:rsidP="00C35ED0">
            <w:pPr>
              <w:pStyle w:val="Heading3"/>
              <w:spacing w:before="120" w:after="0"/>
              <w:jc w:val="right"/>
              <w:outlineLvl w:val="2"/>
            </w:pPr>
            <w:r w:rsidRPr="00D73508">
              <w:rPr>
                <w:szCs w:val="26"/>
              </w:rPr>
              <w:t>Not Assessed</w:t>
            </w:r>
          </w:p>
        </w:tc>
      </w:tr>
      <w:tr w:rsidR="006107BF" w:rsidRPr="002B61BB" w14:paraId="7BE3574E" w14:textId="77777777" w:rsidTr="006107BF">
        <w:tc>
          <w:tcPr>
            <w:tcW w:w="4531" w:type="dxa"/>
            <w:shd w:val="clear" w:color="auto" w:fill="E7E6E6" w:themeFill="background2"/>
          </w:tcPr>
          <w:p w14:paraId="3EDC6C06" w14:textId="77777777" w:rsidR="006107BF" w:rsidRPr="00D73508"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D73508" w:rsidRDefault="006107BF" w:rsidP="006107BF">
            <w:pPr>
              <w:pStyle w:val="Heading3"/>
              <w:spacing w:before="0" w:after="0"/>
              <w:outlineLvl w:val="2"/>
            </w:pPr>
            <w:r w:rsidRPr="00D73508">
              <w:t xml:space="preserve">CHSP </w:t>
            </w:r>
          </w:p>
        </w:tc>
        <w:tc>
          <w:tcPr>
            <w:tcW w:w="3548" w:type="dxa"/>
            <w:shd w:val="clear" w:color="auto" w:fill="E7E6E6" w:themeFill="background2"/>
          </w:tcPr>
          <w:p w14:paraId="222B8D95" w14:textId="500EA326" w:rsidR="006107BF" w:rsidRPr="00D73508" w:rsidRDefault="006107BF" w:rsidP="006107BF">
            <w:pPr>
              <w:pStyle w:val="Heading3"/>
              <w:spacing w:before="0" w:after="0"/>
              <w:jc w:val="right"/>
              <w:outlineLvl w:val="2"/>
            </w:pPr>
            <w:r w:rsidRPr="00D73508">
              <w:rPr>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397E6F1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73508" w:rsidRPr="00D73508">
        <w:rPr>
          <w:rFonts w:ascii="Arial" w:hAnsi="Arial"/>
          <w:bCs w:val="0"/>
          <w:iCs w:val="0"/>
          <w:color w:val="FFFFFF" w:themeColor="background1"/>
          <w:sz w:val="36"/>
          <w:szCs w:val="36"/>
        </w:rPr>
        <w:t>Not Assessed</w:t>
      </w:r>
      <w:r w:rsidRPr="00D73508">
        <w:rPr>
          <w:color w:val="FFFFFF" w:themeColor="background1"/>
          <w:highlight w:val="yellow"/>
        </w:rPr>
        <w:br/>
      </w:r>
      <w:r w:rsidRPr="00D73508">
        <w:rPr>
          <w:color w:val="FFFFFF" w:themeColor="background1"/>
          <w:sz w:val="36"/>
        </w:rPr>
        <w:tab/>
        <w:t xml:space="preserve">CHSP </w:t>
      </w:r>
      <w:r w:rsidRPr="00D73508">
        <w:rPr>
          <w:color w:val="FFFFFF" w:themeColor="background1"/>
          <w:sz w:val="36"/>
        </w:rPr>
        <w:tab/>
      </w:r>
      <w:r w:rsidR="00FD2302" w:rsidRPr="00D73508">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1704088" w14:textId="77777777" w:rsidR="005B11E2" w:rsidRPr="00276BDF" w:rsidRDefault="005B11E2" w:rsidP="005B11E2">
      <w:pPr>
        <w:rPr>
          <w:i/>
          <w:iCs/>
          <w:color w:val="000000" w:themeColor="text1"/>
        </w:rPr>
      </w:pPr>
      <w:r w:rsidRPr="00276BDF">
        <w:rPr>
          <w:color w:val="000000" w:themeColor="text1"/>
        </w:rPr>
        <w:t>This Quality Standard for Commonwealth Home Support Programme service is assessed as Compliant as all the individual Requirements of the Standard have been assessed as Compliant.</w:t>
      </w:r>
    </w:p>
    <w:p w14:paraId="1E91E06C" w14:textId="77777777" w:rsidR="006071CB" w:rsidRDefault="006071CB" w:rsidP="006071CB">
      <w:pPr>
        <w:rPr>
          <w:color w:val="000000" w:themeColor="text1"/>
        </w:rPr>
      </w:pPr>
      <w:r w:rsidRPr="3EF4C443">
        <w:rPr>
          <w:rFonts w:eastAsia="Arial"/>
          <w:color w:val="000000" w:themeColor="text1"/>
        </w:rPr>
        <w:t xml:space="preserve">Consumers have input into the service through several feedback mechanisms that includes the consumer and representative surveys, informal and formal feedback, and the treatment plan process. Consumers confirmed they are satisfied they receive safe and quality therapy services and are </w:t>
      </w:r>
      <w:r w:rsidRPr="3EF4C443">
        <w:rPr>
          <w:rFonts w:eastAsia="Arial"/>
        </w:rPr>
        <w:t>confident in the management of the service.</w:t>
      </w:r>
    </w:p>
    <w:p w14:paraId="5D5B4568" w14:textId="63CD7F00" w:rsidR="006071CB" w:rsidRDefault="006071CB" w:rsidP="006071CB">
      <w:pPr>
        <w:rPr>
          <w:rFonts w:eastAsia="Arial"/>
          <w:color w:val="000000" w:themeColor="text1"/>
        </w:rPr>
      </w:pPr>
      <w:r w:rsidRPr="3EF4C443">
        <w:rPr>
          <w:rFonts w:eastAsia="Arial"/>
          <w:color w:val="000000" w:themeColor="text1"/>
        </w:rPr>
        <w:t xml:space="preserve">The service’s governing body are accountable for the delivery of safe and quality care and services. The governance system is based on systems that regularly report key information from the service to the governing body and systems to review this information and provide directives to the service’s management and staff. </w:t>
      </w:r>
    </w:p>
    <w:p w14:paraId="2E0694CD" w14:textId="52DBB74B" w:rsidR="0065629D" w:rsidRPr="00772DDB" w:rsidRDefault="0065629D" w:rsidP="0065629D">
      <w:pPr>
        <w:rPr>
          <w:color w:val="auto"/>
        </w:rPr>
      </w:pPr>
      <w:r w:rsidRPr="00772DDB">
        <w:rPr>
          <w:rFonts w:eastAsia="Arial"/>
          <w:color w:val="auto"/>
        </w:rPr>
        <w:t>The service was able to demonstrate effective organisation wide governance systems relating to information management, continuous improvement, financial governance, feedback and complaints, regulatory compliance and workforce governance.</w:t>
      </w:r>
    </w:p>
    <w:p w14:paraId="11828D23" w14:textId="77777777" w:rsidR="006071CB" w:rsidRDefault="006071CB" w:rsidP="006071CB">
      <w:r w:rsidRPr="3EF4C443">
        <w:rPr>
          <w:rFonts w:eastAsia="Arial"/>
          <w:color w:val="000000" w:themeColor="text1"/>
        </w:rPr>
        <w:t>The service has effective governance systems, effective risk management systems and a clinical governance framework.</w:t>
      </w:r>
    </w:p>
    <w:p w14:paraId="2349E918" w14:textId="28B829DD"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FD79A4" w:rsidRDefault="006107BF" w:rsidP="00C35ED0">
            <w:pPr>
              <w:pStyle w:val="Heading3"/>
              <w:spacing w:before="120" w:after="0"/>
              <w:ind w:hanging="106"/>
              <w:outlineLvl w:val="2"/>
            </w:pPr>
            <w:r w:rsidRPr="00FD79A4">
              <w:t xml:space="preserve">Requirement </w:t>
            </w:r>
            <w:r w:rsidR="00C35ED0" w:rsidRPr="00FD79A4">
              <w:t>8</w:t>
            </w:r>
            <w:r w:rsidRPr="00FD79A4">
              <w:t>(3)(a)</w:t>
            </w:r>
          </w:p>
        </w:tc>
        <w:tc>
          <w:tcPr>
            <w:tcW w:w="993" w:type="dxa"/>
            <w:shd w:val="clear" w:color="auto" w:fill="E7E6E6" w:themeFill="background2"/>
          </w:tcPr>
          <w:p w14:paraId="635FBCEF" w14:textId="77777777" w:rsidR="006107BF" w:rsidRPr="00FD79A4" w:rsidRDefault="006107BF" w:rsidP="00C35ED0">
            <w:pPr>
              <w:pStyle w:val="Heading3"/>
              <w:spacing w:before="120" w:after="0"/>
              <w:outlineLvl w:val="2"/>
            </w:pPr>
            <w:r w:rsidRPr="00FD79A4">
              <w:t xml:space="preserve">HCP   </w:t>
            </w:r>
          </w:p>
        </w:tc>
        <w:tc>
          <w:tcPr>
            <w:tcW w:w="3548" w:type="dxa"/>
            <w:shd w:val="clear" w:color="auto" w:fill="E7E6E6" w:themeFill="background2"/>
          </w:tcPr>
          <w:p w14:paraId="6AE0195A" w14:textId="299B4129" w:rsidR="006107BF" w:rsidRPr="00FD79A4" w:rsidRDefault="00FD79A4" w:rsidP="00C35ED0">
            <w:pPr>
              <w:pStyle w:val="Heading3"/>
              <w:spacing w:before="120" w:after="0"/>
              <w:jc w:val="right"/>
              <w:outlineLvl w:val="2"/>
            </w:pPr>
            <w:r w:rsidRPr="00FD79A4">
              <w:rPr>
                <w:szCs w:val="26"/>
              </w:rPr>
              <w:t>Not Assessed</w:t>
            </w:r>
          </w:p>
        </w:tc>
      </w:tr>
      <w:tr w:rsidR="006107BF" w:rsidRPr="002B61BB" w14:paraId="0DA37A47" w14:textId="77777777" w:rsidTr="006107BF">
        <w:tc>
          <w:tcPr>
            <w:tcW w:w="4531" w:type="dxa"/>
            <w:shd w:val="clear" w:color="auto" w:fill="E7E6E6" w:themeFill="background2"/>
          </w:tcPr>
          <w:p w14:paraId="64F83DCD" w14:textId="77777777" w:rsidR="006107BF" w:rsidRPr="00FD79A4"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FD79A4" w:rsidRDefault="006107BF" w:rsidP="006107BF">
            <w:pPr>
              <w:pStyle w:val="Heading3"/>
              <w:spacing w:before="0" w:after="0"/>
              <w:outlineLvl w:val="2"/>
            </w:pPr>
            <w:r w:rsidRPr="00FD79A4">
              <w:t xml:space="preserve">CHSP </w:t>
            </w:r>
          </w:p>
        </w:tc>
        <w:tc>
          <w:tcPr>
            <w:tcW w:w="3548" w:type="dxa"/>
            <w:shd w:val="clear" w:color="auto" w:fill="E7E6E6" w:themeFill="background2"/>
          </w:tcPr>
          <w:p w14:paraId="02D7033A" w14:textId="441F7CCA" w:rsidR="006107BF" w:rsidRPr="00FD79A4" w:rsidRDefault="006107BF" w:rsidP="006107BF">
            <w:pPr>
              <w:pStyle w:val="Heading3"/>
              <w:spacing w:before="0" w:after="0"/>
              <w:jc w:val="right"/>
              <w:outlineLvl w:val="2"/>
            </w:pPr>
            <w:r w:rsidRPr="00FD79A4">
              <w:rPr>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8E28CEF"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FD79A4" w:rsidRDefault="006107BF" w:rsidP="00C35ED0">
            <w:pPr>
              <w:pStyle w:val="Heading3"/>
              <w:spacing w:before="120" w:after="0"/>
              <w:ind w:hanging="106"/>
              <w:outlineLvl w:val="2"/>
            </w:pPr>
            <w:r w:rsidRPr="00FD79A4">
              <w:t xml:space="preserve">Requirement </w:t>
            </w:r>
            <w:r w:rsidR="00C35ED0" w:rsidRPr="00FD79A4">
              <w:t>8</w:t>
            </w:r>
            <w:r w:rsidRPr="00FD79A4">
              <w:t>(3)(</w:t>
            </w:r>
            <w:r w:rsidR="00C35ED0" w:rsidRPr="00FD79A4">
              <w:t>b</w:t>
            </w:r>
            <w:r w:rsidRPr="00FD79A4">
              <w:t>)</w:t>
            </w:r>
          </w:p>
        </w:tc>
        <w:tc>
          <w:tcPr>
            <w:tcW w:w="993" w:type="dxa"/>
            <w:shd w:val="clear" w:color="auto" w:fill="E7E6E6" w:themeFill="background2"/>
          </w:tcPr>
          <w:p w14:paraId="2EC42F28" w14:textId="77777777" w:rsidR="006107BF" w:rsidRPr="00FD79A4" w:rsidRDefault="006107BF" w:rsidP="00C35ED0">
            <w:pPr>
              <w:pStyle w:val="Heading3"/>
              <w:spacing w:before="120" w:after="0"/>
              <w:outlineLvl w:val="2"/>
            </w:pPr>
            <w:r w:rsidRPr="00FD79A4">
              <w:t xml:space="preserve">HCP   </w:t>
            </w:r>
          </w:p>
        </w:tc>
        <w:tc>
          <w:tcPr>
            <w:tcW w:w="3548" w:type="dxa"/>
            <w:shd w:val="clear" w:color="auto" w:fill="E7E6E6" w:themeFill="background2"/>
          </w:tcPr>
          <w:p w14:paraId="3751E275" w14:textId="136A46E9" w:rsidR="006107BF" w:rsidRPr="00FD79A4" w:rsidRDefault="00FD79A4" w:rsidP="00C35ED0">
            <w:pPr>
              <w:pStyle w:val="Heading3"/>
              <w:spacing w:before="120" w:after="0"/>
              <w:jc w:val="right"/>
              <w:outlineLvl w:val="2"/>
            </w:pPr>
            <w:r w:rsidRPr="00FD79A4">
              <w:rPr>
                <w:szCs w:val="26"/>
              </w:rPr>
              <w:t>Not Assessed</w:t>
            </w:r>
          </w:p>
        </w:tc>
      </w:tr>
      <w:tr w:rsidR="006107BF" w:rsidRPr="002B61BB" w14:paraId="21F7CC5F" w14:textId="77777777" w:rsidTr="006107BF">
        <w:tc>
          <w:tcPr>
            <w:tcW w:w="4531" w:type="dxa"/>
            <w:shd w:val="clear" w:color="auto" w:fill="E7E6E6" w:themeFill="background2"/>
          </w:tcPr>
          <w:p w14:paraId="7783BCC5" w14:textId="77777777" w:rsidR="006107BF" w:rsidRPr="00FD79A4"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FD79A4" w:rsidRDefault="006107BF" w:rsidP="006107BF">
            <w:pPr>
              <w:pStyle w:val="Heading3"/>
              <w:spacing w:before="0" w:after="0"/>
              <w:outlineLvl w:val="2"/>
            </w:pPr>
            <w:r w:rsidRPr="00FD79A4">
              <w:t xml:space="preserve">CHSP </w:t>
            </w:r>
          </w:p>
        </w:tc>
        <w:tc>
          <w:tcPr>
            <w:tcW w:w="3548" w:type="dxa"/>
            <w:shd w:val="clear" w:color="auto" w:fill="E7E6E6" w:themeFill="background2"/>
          </w:tcPr>
          <w:p w14:paraId="2308C199" w14:textId="6F2F1BA1" w:rsidR="006107BF" w:rsidRPr="00FD79A4" w:rsidRDefault="006107BF" w:rsidP="006107BF">
            <w:pPr>
              <w:pStyle w:val="Heading3"/>
              <w:spacing w:before="0" w:after="0"/>
              <w:jc w:val="right"/>
              <w:outlineLvl w:val="2"/>
            </w:pPr>
            <w:r w:rsidRPr="00FD79A4">
              <w:rPr>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0C4A3F16"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FD79A4" w:rsidRDefault="006107BF" w:rsidP="00C35ED0">
            <w:pPr>
              <w:pStyle w:val="Heading3"/>
              <w:spacing w:before="120" w:after="0"/>
              <w:ind w:hanging="106"/>
              <w:outlineLvl w:val="2"/>
            </w:pPr>
            <w:r w:rsidRPr="00FD79A4">
              <w:t xml:space="preserve">Requirement </w:t>
            </w:r>
            <w:r w:rsidR="00C35ED0" w:rsidRPr="00FD79A4">
              <w:t>8</w:t>
            </w:r>
            <w:r w:rsidRPr="00FD79A4">
              <w:t>(3)(</w:t>
            </w:r>
            <w:r w:rsidR="00C35ED0" w:rsidRPr="00FD79A4">
              <w:t>c</w:t>
            </w:r>
            <w:r w:rsidRPr="00FD79A4">
              <w:t>)</w:t>
            </w:r>
          </w:p>
        </w:tc>
        <w:tc>
          <w:tcPr>
            <w:tcW w:w="993" w:type="dxa"/>
            <w:shd w:val="clear" w:color="auto" w:fill="E7E6E6" w:themeFill="background2"/>
          </w:tcPr>
          <w:p w14:paraId="2C6F316C" w14:textId="77777777" w:rsidR="006107BF" w:rsidRPr="00FD79A4" w:rsidRDefault="006107BF" w:rsidP="00C35ED0">
            <w:pPr>
              <w:pStyle w:val="Heading3"/>
              <w:spacing w:before="120" w:after="0"/>
              <w:outlineLvl w:val="2"/>
            </w:pPr>
            <w:r w:rsidRPr="00FD79A4">
              <w:t xml:space="preserve">HCP   </w:t>
            </w:r>
          </w:p>
        </w:tc>
        <w:tc>
          <w:tcPr>
            <w:tcW w:w="3548" w:type="dxa"/>
            <w:shd w:val="clear" w:color="auto" w:fill="E7E6E6" w:themeFill="background2"/>
          </w:tcPr>
          <w:p w14:paraId="40C7D806" w14:textId="3357CAA3" w:rsidR="006107BF" w:rsidRPr="00FD79A4" w:rsidRDefault="00FD79A4" w:rsidP="00C35ED0">
            <w:pPr>
              <w:pStyle w:val="Heading3"/>
              <w:spacing w:before="120" w:after="0"/>
              <w:jc w:val="right"/>
              <w:outlineLvl w:val="2"/>
            </w:pPr>
            <w:r w:rsidRPr="00FD79A4">
              <w:rPr>
                <w:szCs w:val="26"/>
              </w:rPr>
              <w:t>Not Assessed</w:t>
            </w:r>
          </w:p>
        </w:tc>
      </w:tr>
      <w:tr w:rsidR="006107BF" w:rsidRPr="002B61BB" w14:paraId="45DFE429" w14:textId="77777777" w:rsidTr="006107BF">
        <w:tc>
          <w:tcPr>
            <w:tcW w:w="4531" w:type="dxa"/>
            <w:shd w:val="clear" w:color="auto" w:fill="E7E6E6" w:themeFill="background2"/>
          </w:tcPr>
          <w:p w14:paraId="061B69F4" w14:textId="77777777" w:rsidR="006107BF" w:rsidRPr="00FD79A4"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FD79A4" w:rsidRDefault="006107BF" w:rsidP="006107BF">
            <w:pPr>
              <w:pStyle w:val="Heading3"/>
              <w:spacing w:before="0" w:after="0"/>
              <w:outlineLvl w:val="2"/>
            </w:pPr>
            <w:r w:rsidRPr="00FD79A4">
              <w:t xml:space="preserve">CHSP </w:t>
            </w:r>
          </w:p>
        </w:tc>
        <w:tc>
          <w:tcPr>
            <w:tcW w:w="3548" w:type="dxa"/>
            <w:shd w:val="clear" w:color="auto" w:fill="E7E6E6" w:themeFill="background2"/>
          </w:tcPr>
          <w:p w14:paraId="2AD198CE" w14:textId="4A05A9E1" w:rsidR="006107BF" w:rsidRPr="00FD79A4" w:rsidRDefault="006107BF" w:rsidP="006107BF">
            <w:pPr>
              <w:pStyle w:val="Heading3"/>
              <w:spacing w:before="0" w:after="0"/>
              <w:jc w:val="right"/>
              <w:outlineLvl w:val="2"/>
            </w:pPr>
            <w:r w:rsidRPr="00FD79A4">
              <w:rPr>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6088AADD"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FD79A4" w:rsidRDefault="006107BF" w:rsidP="00C35ED0">
            <w:pPr>
              <w:pStyle w:val="Heading3"/>
              <w:spacing w:before="120" w:after="0"/>
              <w:ind w:hanging="106"/>
              <w:outlineLvl w:val="2"/>
            </w:pPr>
            <w:r w:rsidRPr="00FD79A4">
              <w:t xml:space="preserve">Requirement </w:t>
            </w:r>
            <w:r w:rsidR="00C35ED0" w:rsidRPr="00FD79A4">
              <w:t>8</w:t>
            </w:r>
            <w:r w:rsidRPr="00FD79A4">
              <w:t>(3)(</w:t>
            </w:r>
            <w:r w:rsidR="00C35ED0" w:rsidRPr="00FD79A4">
              <w:t>d</w:t>
            </w:r>
            <w:r w:rsidRPr="00FD79A4">
              <w:t>)</w:t>
            </w:r>
          </w:p>
        </w:tc>
        <w:tc>
          <w:tcPr>
            <w:tcW w:w="993" w:type="dxa"/>
            <w:shd w:val="clear" w:color="auto" w:fill="E7E6E6" w:themeFill="background2"/>
          </w:tcPr>
          <w:p w14:paraId="1730E851" w14:textId="77777777" w:rsidR="006107BF" w:rsidRPr="00FD79A4" w:rsidRDefault="006107BF" w:rsidP="00C35ED0">
            <w:pPr>
              <w:pStyle w:val="Heading3"/>
              <w:spacing w:before="120" w:after="0"/>
              <w:outlineLvl w:val="2"/>
            </w:pPr>
            <w:r w:rsidRPr="00FD79A4">
              <w:t xml:space="preserve">HCP   </w:t>
            </w:r>
          </w:p>
        </w:tc>
        <w:tc>
          <w:tcPr>
            <w:tcW w:w="3548" w:type="dxa"/>
            <w:shd w:val="clear" w:color="auto" w:fill="E7E6E6" w:themeFill="background2"/>
          </w:tcPr>
          <w:p w14:paraId="4A4D2BCA" w14:textId="60F3C989" w:rsidR="006107BF" w:rsidRPr="00FD79A4" w:rsidRDefault="00FD79A4" w:rsidP="00C35ED0">
            <w:pPr>
              <w:pStyle w:val="Heading3"/>
              <w:spacing w:before="120" w:after="0"/>
              <w:jc w:val="right"/>
              <w:outlineLvl w:val="2"/>
            </w:pPr>
            <w:r w:rsidRPr="00FD79A4">
              <w:rPr>
                <w:szCs w:val="26"/>
              </w:rPr>
              <w:t>Not Assessed</w:t>
            </w:r>
          </w:p>
        </w:tc>
      </w:tr>
      <w:tr w:rsidR="006107BF" w:rsidRPr="002B61BB" w14:paraId="162A28C5" w14:textId="77777777" w:rsidTr="006107BF">
        <w:tc>
          <w:tcPr>
            <w:tcW w:w="4531" w:type="dxa"/>
            <w:shd w:val="clear" w:color="auto" w:fill="E7E6E6" w:themeFill="background2"/>
          </w:tcPr>
          <w:p w14:paraId="44DA8070" w14:textId="77777777" w:rsidR="006107BF" w:rsidRPr="00FD79A4"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FD79A4" w:rsidRDefault="006107BF" w:rsidP="006107BF">
            <w:pPr>
              <w:pStyle w:val="Heading3"/>
              <w:spacing w:before="0" w:after="0"/>
              <w:outlineLvl w:val="2"/>
            </w:pPr>
            <w:r w:rsidRPr="00FD79A4">
              <w:t xml:space="preserve">CHSP </w:t>
            </w:r>
          </w:p>
        </w:tc>
        <w:tc>
          <w:tcPr>
            <w:tcW w:w="3548" w:type="dxa"/>
            <w:shd w:val="clear" w:color="auto" w:fill="E7E6E6" w:themeFill="background2"/>
          </w:tcPr>
          <w:p w14:paraId="3D2A2DC1" w14:textId="0387893B" w:rsidR="006107BF" w:rsidRPr="00FD79A4" w:rsidRDefault="006107BF" w:rsidP="006107BF">
            <w:pPr>
              <w:pStyle w:val="Heading3"/>
              <w:spacing w:before="0" w:after="0"/>
              <w:jc w:val="right"/>
              <w:outlineLvl w:val="2"/>
            </w:pPr>
            <w:r w:rsidRPr="00FD79A4">
              <w:rPr>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FD79A4" w:rsidRDefault="006107BF" w:rsidP="00C35ED0">
            <w:pPr>
              <w:pStyle w:val="Heading3"/>
              <w:spacing w:before="120" w:after="0"/>
              <w:ind w:hanging="106"/>
              <w:outlineLvl w:val="2"/>
            </w:pPr>
            <w:r w:rsidRPr="00FD79A4">
              <w:lastRenderedPageBreak/>
              <w:t xml:space="preserve">Requirement </w:t>
            </w:r>
            <w:r w:rsidR="00C35ED0" w:rsidRPr="00FD79A4">
              <w:t>8</w:t>
            </w:r>
            <w:r w:rsidRPr="00FD79A4">
              <w:t>(3)(</w:t>
            </w:r>
            <w:r w:rsidR="00C35ED0" w:rsidRPr="00FD79A4">
              <w:t>e</w:t>
            </w:r>
            <w:r w:rsidRPr="00FD79A4">
              <w:t>)</w:t>
            </w:r>
          </w:p>
        </w:tc>
        <w:tc>
          <w:tcPr>
            <w:tcW w:w="993" w:type="dxa"/>
            <w:shd w:val="clear" w:color="auto" w:fill="E7E6E6" w:themeFill="background2"/>
          </w:tcPr>
          <w:p w14:paraId="47F9F53D" w14:textId="77777777" w:rsidR="006107BF" w:rsidRPr="00FD79A4" w:rsidRDefault="006107BF" w:rsidP="00C35ED0">
            <w:pPr>
              <w:pStyle w:val="Heading3"/>
              <w:spacing w:before="120" w:after="0"/>
              <w:outlineLvl w:val="2"/>
            </w:pPr>
            <w:r w:rsidRPr="00FD79A4">
              <w:t xml:space="preserve">HCP   </w:t>
            </w:r>
          </w:p>
        </w:tc>
        <w:tc>
          <w:tcPr>
            <w:tcW w:w="3548" w:type="dxa"/>
            <w:shd w:val="clear" w:color="auto" w:fill="E7E6E6" w:themeFill="background2"/>
          </w:tcPr>
          <w:p w14:paraId="5B4209A3" w14:textId="140D8E0F" w:rsidR="006107BF" w:rsidRPr="00FD79A4" w:rsidRDefault="00FD79A4" w:rsidP="00C35ED0">
            <w:pPr>
              <w:pStyle w:val="Heading3"/>
              <w:spacing w:before="120" w:after="0"/>
              <w:jc w:val="right"/>
              <w:outlineLvl w:val="2"/>
            </w:pPr>
            <w:r w:rsidRPr="00FD79A4">
              <w:rPr>
                <w:szCs w:val="26"/>
              </w:rPr>
              <w:t>Not Assessed</w:t>
            </w:r>
          </w:p>
        </w:tc>
      </w:tr>
      <w:tr w:rsidR="006107BF" w:rsidRPr="002B61BB" w14:paraId="4B7224B8" w14:textId="77777777" w:rsidTr="006107BF">
        <w:tc>
          <w:tcPr>
            <w:tcW w:w="4531" w:type="dxa"/>
            <w:shd w:val="clear" w:color="auto" w:fill="E7E6E6" w:themeFill="background2"/>
          </w:tcPr>
          <w:p w14:paraId="21F7805A" w14:textId="77777777" w:rsidR="006107BF" w:rsidRPr="00FD79A4"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FD79A4" w:rsidRDefault="006107BF" w:rsidP="006107BF">
            <w:pPr>
              <w:pStyle w:val="Heading3"/>
              <w:spacing w:before="0" w:after="0"/>
              <w:outlineLvl w:val="2"/>
            </w:pPr>
            <w:r w:rsidRPr="00FD79A4">
              <w:t xml:space="preserve">CHSP </w:t>
            </w:r>
          </w:p>
        </w:tc>
        <w:tc>
          <w:tcPr>
            <w:tcW w:w="3548" w:type="dxa"/>
            <w:shd w:val="clear" w:color="auto" w:fill="E7E6E6" w:themeFill="background2"/>
          </w:tcPr>
          <w:p w14:paraId="3C05F419" w14:textId="670F90F1" w:rsidR="006107BF" w:rsidRPr="00FD79A4" w:rsidRDefault="006107BF" w:rsidP="006107BF">
            <w:pPr>
              <w:pStyle w:val="Heading3"/>
              <w:spacing w:before="0" w:after="0"/>
              <w:jc w:val="right"/>
              <w:outlineLvl w:val="2"/>
            </w:pPr>
            <w:r w:rsidRPr="00FD79A4">
              <w:rPr>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874F" w14:textId="77777777" w:rsidR="00B3692B" w:rsidRDefault="00B3692B" w:rsidP="00603E0E">
      <w:pPr>
        <w:spacing w:after="0" w:line="240" w:lineRule="auto"/>
      </w:pPr>
      <w:r>
        <w:separator/>
      </w:r>
    </w:p>
  </w:endnote>
  <w:endnote w:type="continuationSeparator" w:id="0">
    <w:p w14:paraId="7D98634F" w14:textId="77777777" w:rsidR="00B3692B" w:rsidRDefault="00B3692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3692B" w:rsidRPr="002B4899" w:rsidRDefault="00B3692B" w:rsidP="00A3716D">
    <w:pPr>
      <w:tabs>
        <w:tab w:val="right" w:pos="9070"/>
      </w:tabs>
      <w:spacing w:line="240" w:lineRule="auto"/>
      <w:contextualSpacing/>
      <w:rPr>
        <w:rFonts w:eastAsia="Calibri" w:cs="Times New Roman"/>
        <w:b/>
        <w:color w:val="auto"/>
        <w:sz w:val="16"/>
        <w:szCs w:val="16"/>
        <w:lang w:eastAsia="en-US"/>
      </w:rPr>
    </w:pPr>
    <w:r w:rsidRPr="002B4899">
      <w:rPr>
        <w:rFonts w:eastAsia="Calibri" w:cs="Times New Roman"/>
        <w:b/>
        <w:color w:val="auto"/>
        <w:sz w:val="16"/>
        <w:szCs w:val="16"/>
        <w:lang w:eastAsia="en-US"/>
      </w:rPr>
      <w:t>Performance Report</w:t>
    </w:r>
    <w:r w:rsidRPr="002B4899">
      <w:rPr>
        <w:rFonts w:eastAsia="Calibri" w:cs="Times New Roman"/>
        <w:b/>
        <w:color w:val="auto"/>
        <w:sz w:val="16"/>
        <w:szCs w:val="16"/>
        <w:lang w:eastAsia="en-US"/>
      </w:rPr>
      <w:tab/>
    </w:r>
  </w:p>
  <w:p w14:paraId="2464A916" w14:textId="65B64F1D" w:rsidR="00B3692B" w:rsidRPr="002B4899" w:rsidRDefault="00B3692B" w:rsidP="00A3716D">
    <w:pPr>
      <w:tabs>
        <w:tab w:val="right" w:pos="9070"/>
      </w:tabs>
      <w:spacing w:line="240" w:lineRule="auto"/>
      <w:contextualSpacing/>
      <w:rPr>
        <w:rFonts w:eastAsia="Calibri" w:cs="Times New Roman"/>
        <w:color w:val="auto"/>
        <w:sz w:val="16"/>
        <w:szCs w:val="16"/>
        <w:lang w:eastAsia="en-US"/>
      </w:rPr>
    </w:pPr>
    <w:r w:rsidRPr="002B4899">
      <w:rPr>
        <w:rFonts w:eastAsia="Calibri" w:cs="Times New Roman"/>
        <w:color w:val="auto"/>
        <w:sz w:val="16"/>
        <w:szCs w:val="16"/>
        <w:lang w:eastAsia="en-US"/>
      </w:rPr>
      <w:t xml:space="preserve">Name of service: </w:t>
    </w:r>
    <w:r w:rsidRPr="002B4899">
      <w:rPr>
        <w:sz w:val="16"/>
        <w:szCs w:val="16"/>
      </w:rPr>
      <w:t>Uniting Communities - PROSPECT</w:t>
    </w:r>
    <w:r w:rsidRPr="002B4899">
      <w:rPr>
        <w:rFonts w:eastAsia="Calibri" w:cs="Times New Roman"/>
        <w:color w:val="auto"/>
        <w:sz w:val="16"/>
        <w:szCs w:val="16"/>
        <w:lang w:eastAsia="en-US"/>
      </w:rPr>
      <w:tab/>
      <w:t>RPT-OPS-0044 v1.0</w:t>
    </w:r>
  </w:p>
  <w:p w14:paraId="44B7837D" w14:textId="5072CCD0" w:rsidR="00B3692B" w:rsidRPr="00C72FFB" w:rsidRDefault="00B3692B" w:rsidP="00A3716D">
    <w:pPr>
      <w:tabs>
        <w:tab w:val="right" w:pos="9070"/>
      </w:tabs>
      <w:spacing w:line="240" w:lineRule="auto"/>
      <w:contextualSpacing/>
      <w:rPr>
        <w:rFonts w:eastAsia="Calibri" w:cs="Times New Roman"/>
        <w:color w:val="auto"/>
        <w:sz w:val="16"/>
        <w:szCs w:val="22"/>
        <w:lang w:eastAsia="en-US"/>
      </w:rPr>
    </w:pPr>
    <w:r w:rsidRPr="002B4899">
      <w:rPr>
        <w:rFonts w:eastAsia="Calibri" w:cs="Times New Roman"/>
        <w:color w:val="auto"/>
        <w:sz w:val="16"/>
        <w:szCs w:val="16"/>
        <w:lang w:eastAsia="en-US"/>
      </w:rPr>
      <w:t xml:space="preserve">ID: </w:t>
    </w:r>
    <w:r w:rsidRPr="002B4899">
      <w:rPr>
        <w:sz w:val="16"/>
        <w:szCs w:val="16"/>
      </w:rPr>
      <w:t>600045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3692B" w:rsidRPr="009A1F1B" w:rsidRDefault="00B369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3692B" w:rsidRPr="00C72FFB" w:rsidRDefault="00B369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3692B" w:rsidRPr="00A3716D" w:rsidRDefault="00B369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54351" w14:textId="77777777" w:rsidR="00B3692B" w:rsidRDefault="00B3692B" w:rsidP="00603E0E">
      <w:pPr>
        <w:spacing w:after="0" w:line="240" w:lineRule="auto"/>
      </w:pPr>
      <w:r>
        <w:separator/>
      </w:r>
    </w:p>
  </w:footnote>
  <w:footnote w:type="continuationSeparator" w:id="0">
    <w:p w14:paraId="31DAFF8A" w14:textId="77777777" w:rsidR="00B3692B" w:rsidRDefault="00B3692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3692B" w:rsidRDefault="00B3692B"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3692B" w:rsidRDefault="00B3692B"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3692B" w:rsidRDefault="00B3692B"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3692B" w:rsidRDefault="00B3692B"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3692B" w:rsidRDefault="00B3692B"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3692B" w:rsidRDefault="00B3692B"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3692B" w:rsidRDefault="00B3692B"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3692B" w:rsidRDefault="00B3692B"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3692B" w:rsidRDefault="00B3692B"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3692B" w:rsidRDefault="00B3692B"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3692B" w:rsidRDefault="00B3692B"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3C33DC"/>
    <w:multiLevelType w:val="hybridMultilevel"/>
    <w:tmpl w:val="65B64D8A"/>
    <w:lvl w:ilvl="0" w:tplc="DACC82DC">
      <w:start w:val="1"/>
      <w:numFmt w:val="bullet"/>
      <w:lvlText w:val="·"/>
      <w:lvlJc w:val="left"/>
      <w:pPr>
        <w:ind w:left="360" w:hanging="360"/>
      </w:pPr>
      <w:rPr>
        <w:rFonts w:ascii="Symbol" w:hAnsi="Symbol" w:hint="default"/>
      </w:rPr>
    </w:lvl>
    <w:lvl w:ilvl="1" w:tplc="C3FAD356">
      <w:start w:val="1"/>
      <w:numFmt w:val="bullet"/>
      <w:lvlText w:val="o"/>
      <w:lvlJc w:val="left"/>
      <w:pPr>
        <w:ind w:left="1080" w:hanging="360"/>
      </w:pPr>
      <w:rPr>
        <w:rFonts w:ascii="Courier New" w:hAnsi="Courier New" w:hint="default"/>
      </w:rPr>
    </w:lvl>
    <w:lvl w:ilvl="2" w:tplc="026EB972">
      <w:start w:val="1"/>
      <w:numFmt w:val="bullet"/>
      <w:lvlText w:val=""/>
      <w:lvlJc w:val="left"/>
      <w:pPr>
        <w:ind w:left="1800" w:hanging="360"/>
      </w:pPr>
      <w:rPr>
        <w:rFonts w:ascii="Wingdings" w:hAnsi="Wingdings" w:hint="default"/>
      </w:rPr>
    </w:lvl>
    <w:lvl w:ilvl="3" w:tplc="EE085532">
      <w:start w:val="1"/>
      <w:numFmt w:val="bullet"/>
      <w:lvlText w:val=""/>
      <w:lvlJc w:val="left"/>
      <w:pPr>
        <w:ind w:left="2520" w:hanging="360"/>
      </w:pPr>
      <w:rPr>
        <w:rFonts w:ascii="Symbol" w:hAnsi="Symbol" w:hint="default"/>
      </w:rPr>
    </w:lvl>
    <w:lvl w:ilvl="4" w:tplc="BB5C337E">
      <w:start w:val="1"/>
      <w:numFmt w:val="bullet"/>
      <w:lvlText w:val="o"/>
      <w:lvlJc w:val="left"/>
      <w:pPr>
        <w:ind w:left="3240" w:hanging="360"/>
      </w:pPr>
      <w:rPr>
        <w:rFonts w:ascii="Courier New" w:hAnsi="Courier New" w:hint="default"/>
      </w:rPr>
    </w:lvl>
    <w:lvl w:ilvl="5" w:tplc="CD863EA8">
      <w:start w:val="1"/>
      <w:numFmt w:val="bullet"/>
      <w:lvlText w:val=""/>
      <w:lvlJc w:val="left"/>
      <w:pPr>
        <w:ind w:left="3960" w:hanging="360"/>
      </w:pPr>
      <w:rPr>
        <w:rFonts w:ascii="Wingdings" w:hAnsi="Wingdings" w:hint="default"/>
      </w:rPr>
    </w:lvl>
    <w:lvl w:ilvl="6" w:tplc="43B4D2E6">
      <w:start w:val="1"/>
      <w:numFmt w:val="bullet"/>
      <w:lvlText w:val=""/>
      <w:lvlJc w:val="left"/>
      <w:pPr>
        <w:ind w:left="4680" w:hanging="360"/>
      </w:pPr>
      <w:rPr>
        <w:rFonts w:ascii="Symbol" w:hAnsi="Symbol" w:hint="default"/>
      </w:rPr>
    </w:lvl>
    <w:lvl w:ilvl="7" w:tplc="6562BFC4">
      <w:start w:val="1"/>
      <w:numFmt w:val="bullet"/>
      <w:lvlText w:val="o"/>
      <w:lvlJc w:val="left"/>
      <w:pPr>
        <w:ind w:left="5400" w:hanging="360"/>
      </w:pPr>
      <w:rPr>
        <w:rFonts w:ascii="Courier New" w:hAnsi="Courier New" w:hint="default"/>
      </w:rPr>
    </w:lvl>
    <w:lvl w:ilvl="8" w:tplc="385A41B2">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751D6F"/>
    <w:multiLevelType w:val="hybridMultilevel"/>
    <w:tmpl w:val="B9547824"/>
    <w:lvl w:ilvl="0" w:tplc="6FF699E8">
      <w:start w:val="1"/>
      <w:numFmt w:val="bullet"/>
      <w:lvlText w:val=""/>
      <w:lvlJc w:val="left"/>
      <w:pPr>
        <w:ind w:left="360" w:hanging="360"/>
      </w:pPr>
      <w:rPr>
        <w:rFonts w:ascii="Symbol" w:hAnsi="Symbol" w:hint="default"/>
      </w:rPr>
    </w:lvl>
    <w:lvl w:ilvl="1" w:tplc="F5F442A8">
      <w:start w:val="1"/>
      <w:numFmt w:val="bullet"/>
      <w:lvlText w:val="o"/>
      <w:lvlJc w:val="left"/>
      <w:pPr>
        <w:ind w:left="1080" w:hanging="360"/>
      </w:pPr>
      <w:rPr>
        <w:rFonts w:ascii="Courier New" w:hAnsi="Courier New" w:hint="default"/>
      </w:rPr>
    </w:lvl>
    <w:lvl w:ilvl="2" w:tplc="B3D6C7EC">
      <w:start w:val="1"/>
      <w:numFmt w:val="bullet"/>
      <w:lvlText w:val=""/>
      <w:lvlJc w:val="left"/>
      <w:pPr>
        <w:ind w:left="1800" w:hanging="360"/>
      </w:pPr>
      <w:rPr>
        <w:rFonts w:ascii="Wingdings" w:hAnsi="Wingdings" w:hint="default"/>
      </w:rPr>
    </w:lvl>
    <w:lvl w:ilvl="3" w:tplc="4208B218">
      <w:start w:val="1"/>
      <w:numFmt w:val="bullet"/>
      <w:lvlText w:val=""/>
      <w:lvlJc w:val="left"/>
      <w:pPr>
        <w:ind w:left="2520" w:hanging="360"/>
      </w:pPr>
      <w:rPr>
        <w:rFonts w:ascii="Symbol" w:hAnsi="Symbol" w:hint="default"/>
      </w:rPr>
    </w:lvl>
    <w:lvl w:ilvl="4" w:tplc="CED43508">
      <w:start w:val="1"/>
      <w:numFmt w:val="bullet"/>
      <w:lvlText w:val="o"/>
      <w:lvlJc w:val="left"/>
      <w:pPr>
        <w:ind w:left="3240" w:hanging="360"/>
      </w:pPr>
      <w:rPr>
        <w:rFonts w:ascii="Courier New" w:hAnsi="Courier New" w:hint="default"/>
      </w:rPr>
    </w:lvl>
    <w:lvl w:ilvl="5" w:tplc="EDBA7858">
      <w:start w:val="1"/>
      <w:numFmt w:val="bullet"/>
      <w:lvlText w:val=""/>
      <w:lvlJc w:val="left"/>
      <w:pPr>
        <w:ind w:left="3960" w:hanging="360"/>
      </w:pPr>
      <w:rPr>
        <w:rFonts w:ascii="Wingdings" w:hAnsi="Wingdings" w:hint="default"/>
      </w:rPr>
    </w:lvl>
    <w:lvl w:ilvl="6" w:tplc="39C4715C">
      <w:start w:val="1"/>
      <w:numFmt w:val="bullet"/>
      <w:lvlText w:val=""/>
      <w:lvlJc w:val="left"/>
      <w:pPr>
        <w:ind w:left="4680" w:hanging="360"/>
      </w:pPr>
      <w:rPr>
        <w:rFonts w:ascii="Symbol" w:hAnsi="Symbol" w:hint="default"/>
      </w:rPr>
    </w:lvl>
    <w:lvl w:ilvl="7" w:tplc="51E07B9A">
      <w:start w:val="1"/>
      <w:numFmt w:val="bullet"/>
      <w:lvlText w:val="o"/>
      <w:lvlJc w:val="left"/>
      <w:pPr>
        <w:ind w:left="5400" w:hanging="360"/>
      </w:pPr>
      <w:rPr>
        <w:rFonts w:ascii="Courier New" w:hAnsi="Courier New" w:hint="default"/>
      </w:rPr>
    </w:lvl>
    <w:lvl w:ilvl="8" w:tplc="274290CA">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F5DA451A">
      <w:start w:val="1"/>
      <w:numFmt w:val="bullet"/>
      <w:lvlText w:val=""/>
      <w:lvlJc w:val="left"/>
      <w:pPr>
        <w:tabs>
          <w:tab w:val="num" w:pos="720"/>
        </w:tabs>
        <w:ind w:left="720" w:hanging="360"/>
      </w:pPr>
      <w:rPr>
        <w:rFonts w:ascii="Symbol" w:hAnsi="Symbol"/>
      </w:rPr>
    </w:lvl>
    <w:lvl w:ilvl="1" w:tplc="7228F5A8">
      <w:start w:val="1"/>
      <w:numFmt w:val="bullet"/>
      <w:lvlText w:val="o"/>
      <w:lvlJc w:val="left"/>
      <w:pPr>
        <w:tabs>
          <w:tab w:val="num" w:pos="1440"/>
        </w:tabs>
        <w:ind w:left="1440" w:hanging="360"/>
      </w:pPr>
      <w:rPr>
        <w:rFonts w:ascii="Courier New" w:hAnsi="Courier New"/>
      </w:rPr>
    </w:lvl>
    <w:lvl w:ilvl="2" w:tplc="C6DA3B1A">
      <w:start w:val="1"/>
      <w:numFmt w:val="bullet"/>
      <w:lvlText w:val=""/>
      <w:lvlJc w:val="left"/>
      <w:pPr>
        <w:tabs>
          <w:tab w:val="num" w:pos="2160"/>
        </w:tabs>
        <w:ind w:left="2160" w:hanging="360"/>
      </w:pPr>
      <w:rPr>
        <w:rFonts w:ascii="Wingdings" w:hAnsi="Wingdings"/>
      </w:rPr>
    </w:lvl>
    <w:lvl w:ilvl="3" w:tplc="B1C2F344">
      <w:start w:val="1"/>
      <w:numFmt w:val="bullet"/>
      <w:lvlText w:val=""/>
      <w:lvlJc w:val="left"/>
      <w:pPr>
        <w:tabs>
          <w:tab w:val="num" w:pos="2880"/>
        </w:tabs>
        <w:ind w:left="2880" w:hanging="360"/>
      </w:pPr>
      <w:rPr>
        <w:rFonts w:ascii="Symbol" w:hAnsi="Symbol"/>
      </w:rPr>
    </w:lvl>
    <w:lvl w:ilvl="4" w:tplc="3C7A7220">
      <w:start w:val="1"/>
      <w:numFmt w:val="bullet"/>
      <w:lvlText w:val="o"/>
      <w:lvlJc w:val="left"/>
      <w:pPr>
        <w:tabs>
          <w:tab w:val="num" w:pos="3600"/>
        </w:tabs>
        <w:ind w:left="3600" w:hanging="360"/>
      </w:pPr>
      <w:rPr>
        <w:rFonts w:ascii="Courier New" w:hAnsi="Courier New"/>
      </w:rPr>
    </w:lvl>
    <w:lvl w:ilvl="5" w:tplc="8FA42028">
      <w:start w:val="1"/>
      <w:numFmt w:val="bullet"/>
      <w:lvlText w:val=""/>
      <w:lvlJc w:val="left"/>
      <w:pPr>
        <w:tabs>
          <w:tab w:val="num" w:pos="4320"/>
        </w:tabs>
        <w:ind w:left="4320" w:hanging="360"/>
      </w:pPr>
      <w:rPr>
        <w:rFonts w:ascii="Wingdings" w:hAnsi="Wingdings"/>
      </w:rPr>
    </w:lvl>
    <w:lvl w:ilvl="6" w:tplc="02A24892">
      <w:start w:val="1"/>
      <w:numFmt w:val="bullet"/>
      <w:lvlText w:val=""/>
      <w:lvlJc w:val="left"/>
      <w:pPr>
        <w:tabs>
          <w:tab w:val="num" w:pos="5040"/>
        </w:tabs>
        <w:ind w:left="5040" w:hanging="360"/>
      </w:pPr>
      <w:rPr>
        <w:rFonts w:ascii="Symbol" w:hAnsi="Symbol"/>
      </w:rPr>
    </w:lvl>
    <w:lvl w:ilvl="7" w:tplc="8690E2CA">
      <w:start w:val="1"/>
      <w:numFmt w:val="bullet"/>
      <w:lvlText w:val="o"/>
      <w:lvlJc w:val="left"/>
      <w:pPr>
        <w:tabs>
          <w:tab w:val="num" w:pos="5760"/>
        </w:tabs>
        <w:ind w:left="5760" w:hanging="360"/>
      </w:pPr>
      <w:rPr>
        <w:rFonts w:ascii="Courier New" w:hAnsi="Courier New"/>
      </w:rPr>
    </w:lvl>
    <w:lvl w:ilvl="8" w:tplc="FC528F10">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222C5B8A">
      <w:start w:val="1"/>
      <w:numFmt w:val="bullet"/>
      <w:lvlText w:val=""/>
      <w:lvlJc w:val="left"/>
      <w:pPr>
        <w:tabs>
          <w:tab w:val="num" w:pos="720"/>
        </w:tabs>
        <w:ind w:left="720" w:hanging="360"/>
      </w:pPr>
      <w:rPr>
        <w:rFonts w:ascii="Symbol" w:hAnsi="Symbol"/>
      </w:rPr>
    </w:lvl>
    <w:lvl w:ilvl="1" w:tplc="4ADAF238">
      <w:start w:val="1"/>
      <w:numFmt w:val="bullet"/>
      <w:lvlText w:val="o"/>
      <w:lvlJc w:val="left"/>
      <w:pPr>
        <w:tabs>
          <w:tab w:val="num" w:pos="1440"/>
        </w:tabs>
        <w:ind w:left="1440" w:hanging="360"/>
      </w:pPr>
      <w:rPr>
        <w:rFonts w:ascii="Courier New" w:hAnsi="Courier New"/>
      </w:rPr>
    </w:lvl>
    <w:lvl w:ilvl="2" w:tplc="D2ACC52C">
      <w:start w:val="1"/>
      <w:numFmt w:val="bullet"/>
      <w:lvlText w:val=""/>
      <w:lvlJc w:val="left"/>
      <w:pPr>
        <w:tabs>
          <w:tab w:val="num" w:pos="2160"/>
        </w:tabs>
        <w:ind w:left="2160" w:hanging="360"/>
      </w:pPr>
      <w:rPr>
        <w:rFonts w:ascii="Wingdings" w:hAnsi="Wingdings"/>
      </w:rPr>
    </w:lvl>
    <w:lvl w:ilvl="3" w:tplc="DBB2D23C">
      <w:start w:val="1"/>
      <w:numFmt w:val="bullet"/>
      <w:lvlText w:val=""/>
      <w:lvlJc w:val="left"/>
      <w:pPr>
        <w:tabs>
          <w:tab w:val="num" w:pos="2880"/>
        </w:tabs>
        <w:ind w:left="2880" w:hanging="360"/>
      </w:pPr>
      <w:rPr>
        <w:rFonts w:ascii="Symbol" w:hAnsi="Symbol"/>
      </w:rPr>
    </w:lvl>
    <w:lvl w:ilvl="4" w:tplc="D95E91A8">
      <w:start w:val="1"/>
      <w:numFmt w:val="bullet"/>
      <w:lvlText w:val="o"/>
      <w:lvlJc w:val="left"/>
      <w:pPr>
        <w:tabs>
          <w:tab w:val="num" w:pos="3600"/>
        </w:tabs>
        <w:ind w:left="3600" w:hanging="360"/>
      </w:pPr>
      <w:rPr>
        <w:rFonts w:ascii="Courier New" w:hAnsi="Courier New"/>
      </w:rPr>
    </w:lvl>
    <w:lvl w:ilvl="5" w:tplc="66E6EEBE">
      <w:start w:val="1"/>
      <w:numFmt w:val="bullet"/>
      <w:lvlText w:val=""/>
      <w:lvlJc w:val="left"/>
      <w:pPr>
        <w:tabs>
          <w:tab w:val="num" w:pos="4320"/>
        </w:tabs>
        <w:ind w:left="4320" w:hanging="360"/>
      </w:pPr>
      <w:rPr>
        <w:rFonts w:ascii="Wingdings" w:hAnsi="Wingdings"/>
      </w:rPr>
    </w:lvl>
    <w:lvl w:ilvl="6" w:tplc="766A269E">
      <w:start w:val="1"/>
      <w:numFmt w:val="bullet"/>
      <w:lvlText w:val=""/>
      <w:lvlJc w:val="left"/>
      <w:pPr>
        <w:tabs>
          <w:tab w:val="num" w:pos="5040"/>
        </w:tabs>
        <w:ind w:left="5040" w:hanging="360"/>
      </w:pPr>
      <w:rPr>
        <w:rFonts w:ascii="Symbol" w:hAnsi="Symbol"/>
      </w:rPr>
    </w:lvl>
    <w:lvl w:ilvl="7" w:tplc="EF02DB26">
      <w:start w:val="1"/>
      <w:numFmt w:val="bullet"/>
      <w:lvlText w:val="o"/>
      <w:lvlJc w:val="left"/>
      <w:pPr>
        <w:tabs>
          <w:tab w:val="num" w:pos="5760"/>
        </w:tabs>
        <w:ind w:left="5760" w:hanging="360"/>
      </w:pPr>
      <w:rPr>
        <w:rFonts w:ascii="Courier New" w:hAnsi="Courier New"/>
      </w:rPr>
    </w:lvl>
    <w:lvl w:ilvl="8" w:tplc="D514DA3A">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20"/>
  </w:num>
  <w:num w:numId="4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47B9F"/>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062"/>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56F7"/>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3AF2"/>
    <w:rsid w:val="001F461C"/>
    <w:rsid w:val="0020080E"/>
    <w:rsid w:val="00211334"/>
    <w:rsid w:val="0021202A"/>
    <w:rsid w:val="00215FC3"/>
    <w:rsid w:val="00216691"/>
    <w:rsid w:val="00216C55"/>
    <w:rsid w:val="00222277"/>
    <w:rsid w:val="00224A29"/>
    <w:rsid w:val="00225032"/>
    <w:rsid w:val="00225F08"/>
    <w:rsid w:val="0022788A"/>
    <w:rsid w:val="00231231"/>
    <w:rsid w:val="00232380"/>
    <w:rsid w:val="00233F58"/>
    <w:rsid w:val="00244E59"/>
    <w:rsid w:val="00245794"/>
    <w:rsid w:val="0024612B"/>
    <w:rsid w:val="00246B90"/>
    <w:rsid w:val="002525F8"/>
    <w:rsid w:val="0027296F"/>
    <w:rsid w:val="00275639"/>
    <w:rsid w:val="00276215"/>
    <w:rsid w:val="00276BDF"/>
    <w:rsid w:val="00282094"/>
    <w:rsid w:val="0028516B"/>
    <w:rsid w:val="0028558A"/>
    <w:rsid w:val="00285F6D"/>
    <w:rsid w:val="00292117"/>
    <w:rsid w:val="00296537"/>
    <w:rsid w:val="002B4899"/>
    <w:rsid w:val="002B4A64"/>
    <w:rsid w:val="002B4C72"/>
    <w:rsid w:val="002B4DED"/>
    <w:rsid w:val="002B7F5E"/>
    <w:rsid w:val="002C0383"/>
    <w:rsid w:val="002C0C2A"/>
    <w:rsid w:val="002C1EF5"/>
    <w:rsid w:val="002C4F9C"/>
    <w:rsid w:val="002C55C5"/>
    <w:rsid w:val="002D2015"/>
    <w:rsid w:val="002D296D"/>
    <w:rsid w:val="002D7009"/>
    <w:rsid w:val="002E12E9"/>
    <w:rsid w:val="002E2945"/>
    <w:rsid w:val="002E56D4"/>
    <w:rsid w:val="002F37EE"/>
    <w:rsid w:val="002F478A"/>
    <w:rsid w:val="00300516"/>
    <w:rsid w:val="00301877"/>
    <w:rsid w:val="0030214E"/>
    <w:rsid w:val="003026EB"/>
    <w:rsid w:val="003054D4"/>
    <w:rsid w:val="00306FAC"/>
    <w:rsid w:val="00307ECB"/>
    <w:rsid w:val="00314A89"/>
    <w:rsid w:val="00314FF7"/>
    <w:rsid w:val="00315732"/>
    <w:rsid w:val="00320838"/>
    <w:rsid w:val="00323456"/>
    <w:rsid w:val="003263D2"/>
    <w:rsid w:val="0033519D"/>
    <w:rsid w:val="00335EE8"/>
    <w:rsid w:val="003361BC"/>
    <w:rsid w:val="00341322"/>
    <w:rsid w:val="00341469"/>
    <w:rsid w:val="00342607"/>
    <w:rsid w:val="00347D1A"/>
    <w:rsid w:val="0035191E"/>
    <w:rsid w:val="003521CE"/>
    <w:rsid w:val="00353847"/>
    <w:rsid w:val="00362A44"/>
    <w:rsid w:val="00363252"/>
    <w:rsid w:val="003703A2"/>
    <w:rsid w:val="0037487E"/>
    <w:rsid w:val="00374D57"/>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0223"/>
    <w:rsid w:val="00416B05"/>
    <w:rsid w:val="00420EFF"/>
    <w:rsid w:val="004240F9"/>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4ECA"/>
    <w:rsid w:val="0049536F"/>
    <w:rsid w:val="004977AE"/>
    <w:rsid w:val="00497C42"/>
    <w:rsid w:val="004A20A3"/>
    <w:rsid w:val="004A21F0"/>
    <w:rsid w:val="004A6166"/>
    <w:rsid w:val="004A6FE4"/>
    <w:rsid w:val="004B2CA5"/>
    <w:rsid w:val="004B33E7"/>
    <w:rsid w:val="004C55D8"/>
    <w:rsid w:val="004C76AC"/>
    <w:rsid w:val="004D020A"/>
    <w:rsid w:val="004D19FA"/>
    <w:rsid w:val="004E1E8E"/>
    <w:rsid w:val="004E2B89"/>
    <w:rsid w:val="004E3884"/>
    <w:rsid w:val="004E4444"/>
    <w:rsid w:val="004F2B2C"/>
    <w:rsid w:val="004F66CD"/>
    <w:rsid w:val="005015D7"/>
    <w:rsid w:val="00503D1C"/>
    <w:rsid w:val="005050E5"/>
    <w:rsid w:val="005058B8"/>
    <w:rsid w:val="00505C91"/>
    <w:rsid w:val="00506F7F"/>
    <w:rsid w:val="005072FC"/>
    <w:rsid w:val="005074DE"/>
    <w:rsid w:val="00507CBC"/>
    <w:rsid w:val="00510269"/>
    <w:rsid w:val="00511A39"/>
    <w:rsid w:val="0051553D"/>
    <w:rsid w:val="00515675"/>
    <w:rsid w:val="00516D3C"/>
    <w:rsid w:val="005170CA"/>
    <w:rsid w:val="00521660"/>
    <w:rsid w:val="00521FF7"/>
    <w:rsid w:val="00523C33"/>
    <w:rsid w:val="00524594"/>
    <w:rsid w:val="005257CA"/>
    <w:rsid w:val="00531864"/>
    <w:rsid w:val="00533A1A"/>
    <w:rsid w:val="00534120"/>
    <w:rsid w:val="00534871"/>
    <w:rsid w:val="00540A5B"/>
    <w:rsid w:val="005454AB"/>
    <w:rsid w:val="00550177"/>
    <w:rsid w:val="0055136F"/>
    <w:rsid w:val="0055217D"/>
    <w:rsid w:val="00553151"/>
    <w:rsid w:val="00556CBD"/>
    <w:rsid w:val="005603F8"/>
    <w:rsid w:val="00563997"/>
    <w:rsid w:val="005677AF"/>
    <w:rsid w:val="005710E3"/>
    <w:rsid w:val="005717EF"/>
    <w:rsid w:val="0057291B"/>
    <w:rsid w:val="00572D76"/>
    <w:rsid w:val="005773FB"/>
    <w:rsid w:val="00580630"/>
    <w:rsid w:val="00583F47"/>
    <w:rsid w:val="00584ED7"/>
    <w:rsid w:val="005851BF"/>
    <w:rsid w:val="00585EDA"/>
    <w:rsid w:val="0059076E"/>
    <w:rsid w:val="00591850"/>
    <w:rsid w:val="00592B7F"/>
    <w:rsid w:val="00593A89"/>
    <w:rsid w:val="00593D99"/>
    <w:rsid w:val="00597139"/>
    <w:rsid w:val="005973CC"/>
    <w:rsid w:val="005A02AC"/>
    <w:rsid w:val="005A4677"/>
    <w:rsid w:val="005A682F"/>
    <w:rsid w:val="005A6A30"/>
    <w:rsid w:val="005B11E2"/>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40E6"/>
    <w:rsid w:val="00605217"/>
    <w:rsid w:val="006063E4"/>
    <w:rsid w:val="006071CB"/>
    <w:rsid w:val="006107BF"/>
    <w:rsid w:val="006176C7"/>
    <w:rsid w:val="00617ADB"/>
    <w:rsid w:val="00622BA7"/>
    <w:rsid w:val="006232D9"/>
    <w:rsid w:val="006258DD"/>
    <w:rsid w:val="00633CF8"/>
    <w:rsid w:val="0063608F"/>
    <w:rsid w:val="00637C5A"/>
    <w:rsid w:val="00641E31"/>
    <w:rsid w:val="0064250C"/>
    <w:rsid w:val="00644FB1"/>
    <w:rsid w:val="006451BA"/>
    <w:rsid w:val="00650986"/>
    <w:rsid w:val="00652230"/>
    <w:rsid w:val="006528F1"/>
    <w:rsid w:val="0065511C"/>
    <w:rsid w:val="0065629D"/>
    <w:rsid w:val="006607F7"/>
    <w:rsid w:val="00661884"/>
    <w:rsid w:val="0066196E"/>
    <w:rsid w:val="006619EE"/>
    <w:rsid w:val="00661B81"/>
    <w:rsid w:val="0066387A"/>
    <w:rsid w:val="00663C08"/>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4DDA"/>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6F7E8B"/>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457"/>
    <w:rsid w:val="0074189D"/>
    <w:rsid w:val="007418CD"/>
    <w:rsid w:val="00747024"/>
    <w:rsid w:val="007478BA"/>
    <w:rsid w:val="00750234"/>
    <w:rsid w:val="00751D7F"/>
    <w:rsid w:val="0075456B"/>
    <w:rsid w:val="00755BEF"/>
    <w:rsid w:val="0076141C"/>
    <w:rsid w:val="00764E77"/>
    <w:rsid w:val="007679BF"/>
    <w:rsid w:val="007721ED"/>
    <w:rsid w:val="00772DDB"/>
    <w:rsid w:val="007759BC"/>
    <w:rsid w:val="00776680"/>
    <w:rsid w:val="007807E3"/>
    <w:rsid w:val="00781C54"/>
    <w:rsid w:val="00782605"/>
    <w:rsid w:val="007826A6"/>
    <w:rsid w:val="00791036"/>
    <w:rsid w:val="007957A7"/>
    <w:rsid w:val="007A0CC3"/>
    <w:rsid w:val="007A2242"/>
    <w:rsid w:val="007A54E4"/>
    <w:rsid w:val="007B2BD6"/>
    <w:rsid w:val="007B30C4"/>
    <w:rsid w:val="007B3920"/>
    <w:rsid w:val="007C149D"/>
    <w:rsid w:val="007C2762"/>
    <w:rsid w:val="007C3306"/>
    <w:rsid w:val="007C414D"/>
    <w:rsid w:val="007C414E"/>
    <w:rsid w:val="007C6AAC"/>
    <w:rsid w:val="007D3F9E"/>
    <w:rsid w:val="007D66F1"/>
    <w:rsid w:val="007D7868"/>
    <w:rsid w:val="007E1999"/>
    <w:rsid w:val="007E234A"/>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5BC5"/>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41FC"/>
    <w:rsid w:val="0093350C"/>
    <w:rsid w:val="00934888"/>
    <w:rsid w:val="00940B7C"/>
    <w:rsid w:val="00942649"/>
    <w:rsid w:val="00943697"/>
    <w:rsid w:val="00943E87"/>
    <w:rsid w:val="0094564F"/>
    <w:rsid w:val="00945C37"/>
    <w:rsid w:val="00951FB2"/>
    <w:rsid w:val="009536AE"/>
    <w:rsid w:val="00954E94"/>
    <w:rsid w:val="0095645C"/>
    <w:rsid w:val="00964212"/>
    <w:rsid w:val="00971D73"/>
    <w:rsid w:val="009754B1"/>
    <w:rsid w:val="00977220"/>
    <w:rsid w:val="009856CE"/>
    <w:rsid w:val="00986245"/>
    <w:rsid w:val="009952D0"/>
    <w:rsid w:val="009965C7"/>
    <w:rsid w:val="009A0B61"/>
    <w:rsid w:val="009A1F1B"/>
    <w:rsid w:val="009A2D6F"/>
    <w:rsid w:val="009C5342"/>
    <w:rsid w:val="009C5F28"/>
    <w:rsid w:val="009C6F30"/>
    <w:rsid w:val="009C75F8"/>
    <w:rsid w:val="009D2609"/>
    <w:rsid w:val="009D5766"/>
    <w:rsid w:val="009D6012"/>
    <w:rsid w:val="009E2576"/>
    <w:rsid w:val="009E43D1"/>
    <w:rsid w:val="009E503B"/>
    <w:rsid w:val="009E523F"/>
    <w:rsid w:val="009E59DE"/>
    <w:rsid w:val="009F435B"/>
    <w:rsid w:val="009F5685"/>
    <w:rsid w:val="009F5E1E"/>
    <w:rsid w:val="009F63BA"/>
    <w:rsid w:val="00A00117"/>
    <w:rsid w:val="00A032BF"/>
    <w:rsid w:val="00A06FAA"/>
    <w:rsid w:val="00A075EF"/>
    <w:rsid w:val="00A1255D"/>
    <w:rsid w:val="00A155DB"/>
    <w:rsid w:val="00A211BC"/>
    <w:rsid w:val="00A253EA"/>
    <w:rsid w:val="00A30BEC"/>
    <w:rsid w:val="00A3233B"/>
    <w:rsid w:val="00A34D1C"/>
    <w:rsid w:val="00A350E9"/>
    <w:rsid w:val="00A3647C"/>
    <w:rsid w:val="00A3716D"/>
    <w:rsid w:val="00A463E2"/>
    <w:rsid w:val="00A47604"/>
    <w:rsid w:val="00A47C8A"/>
    <w:rsid w:val="00A5159C"/>
    <w:rsid w:val="00A516C7"/>
    <w:rsid w:val="00A5274E"/>
    <w:rsid w:val="00A60CB2"/>
    <w:rsid w:val="00A627C8"/>
    <w:rsid w:val="00A77EAC"/>
    <w:rsid w:val="00A807C7"/>
    <w:rsid w:val="00A81E90"/>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076C4"/>
    <w:rsid w:val="00B1551B"/>
    <w:rsid w:val="00B157D5"/>
    <w:rsid w:val="00B22FFC"/>
    <w:rsid w:val="00B27F42"/>
    <w:rsid w:val="00B320B2"/>
    <w:rsid w:val="00B32987"/>
    <w:rsid w:val="00B3692B"/>
    <w:rsid w:val="00B43C3D"/>
    <w:rsid w:val="00B44D21"/>
    <w:rsid w:val="00B45650"/>
    <w:rsid w:val="00B5112E"/>
    <w:rsid w:val="00B60EAF"/>
    <w:rsid w:val="00B646E5"/>
    <w:rsid w:val="00B6640C"/>
    <w:rsid w:val="00B675E4"/>
    <w:rsid w:val="00B67E2E"/>
    <w:rsid w:val="00B7182A"/>
    <w:rsid w:val="00B760BE"/>
    <w:rsid w:val="00B76A21"/>
    <w:rsid w:val="00B831B4"/>
    <w:rsid w:val="00B8738A"/>
    <w:rsid w:val="00B934B5"/>
    <w:rsid w:val="00B95E16"/>
    <w:rsid w:val="00B97469"/>
    <w:rsid w:val="00BA031F"/>
    <w:rsid w:val="00BB3072"/>
    <w:rsid w:val="00BC017D"/>
    <w:rsid w:val="00BD3EFB"/>
    <w:rsid w:val="00BD5304"/>
    <w:rsid w:val="00BE51C7"/>
    <w:rsid w:val="00BE6AF6"/>
    <w:rsid w:val="00BE6C8D"/>
    <w:rsid w:val="00BF0313"/>
    <w:rsid w:val="00BF1804"/>
    <w:rsid w:val="00BF1DD1"/>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99"/>
    <w:rsid w:val="00CB3BA9"/>
    <w:rsid w:val="00CB431C"/>
    <w:rsid w:val="00CB45DA"/>
    <w:rsid w:val="00CB49DC"/>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508"/>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280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0B9"/>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2D4"/>
    <w:rsid w:val="00E97944"/>
    <w:rsid w:val="00EA1730"/>
    <w:rsid w:val="00EA2B99"/>
    <w:rsid w:val="00EA2DDC"/>
    <w:rsid w:val="00EA3405"/>
    <w:rsid w:val="00EA592B"/>
    <w:rsid w:val="00EA6F5D"/>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07F39"/>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68C3"/>
    <w:rsid w:val="00F97E99"/>
    <w:rsid w:val="00FA06ED"/>
    <w:rsid w:val="00FA08D9"/>
    <w:rsid w:val="00FA2449"/>
    <w:rsid w:val="00FB0086"/>
    <w:rsid w:val="00FB2715"/>
    <w:rsid w:val="00FB344A"/>
    <w:rsid w:val="00FB77D0"/>
    <w:rsid w:val="00FD1B02"/>
    <w:rsid w:val="00FD1CDE"/>
    <w:rsid w:val="00FD2302"/>
    <w:rsid w:val="00FD26AC"/>
    <w:rsid w:val="00FD6D72"/>
    <w:rsid w:val="00FD79A4"/>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48673532">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600045</RACS_x0020_ID>
    <Approved_x0020_Provider xmlns="a8338b6e-77a6-4851-82b6-98166143ffdd">Uniting Communities Incorporated</Approved_x0020_Provider>
    <Management_x0020_Company_x0020_ID xmlns="a8338b6e-77a6-4851-82b6-98166143ffdd" xsi:nil="true"/>
    <Home xmlns="a8338b6e-77a6-4851-82b6-98166143ffdd">Uniting Communities - PROSPECT</Home>
    <Signed xmlns="a8338b6e-77a6-4851-82b6-98166143ffdd" xsi:nil="true"/>
    <Uploaded xmlns="a8338b6e-77a6-4851-82b6-98166143ffdd">true</Uploaded>
    <Management_x0020_Company xmlns="a8338b6e-77a6-4851-82b6-98166143ffdd" xsi:nil="true"/>
    <Doc_x0020_Date xmlns="a8338b6e-77a6-4851-82b6-98166143ffdd">2022-03-02T06:02:15+00:00</Doc_x0020_Date>
    <CSI_x0020_ID xmlns="a8338b6e-77a6-4851-82b6-98166143ffdd" xsi:nil="true"/>
    <Case_x0020_ID xmlns="a8338b6e-77a6-4851-82b6-98166143ffdd" xsi:nil="true"/>
    <Approved_x0020_Provider_x0020_ID xmlns="a8338b6e-77a6-4851-82b6-98166143ffdd">B86D8368-77F4-DC11-AD41-005056922186</Approved_x0020_Provider_x0020_ID>
    <Location xmlns="a8338b6e-77a6-4851-82b6-98166143ffdd" xsi:nil="true"/>
    <Doc_x0020_Type xmlns="a8338b6e-77a6-4851-82b6-98166143ffdd">Final Quality Review report</Doc_x0020_Type>
    <Home_x0020_ID xmlns="a8338b6e-77a6-4851-82b6-98166143ffdd">2C005A5F-0385-E411-B1AD-005056922186</Home_x0020_ID>
    <State xmlns="a8338b6e-77a6-4851-82b6-98166143ffdd">SA</State>
    <Doc_x0020_Sent_Received_x0020_Date xmlns="a8338b6e-77a6-4851-82b6-98166143ffdd">2022-03-02T00:00:00+00:00</Doc_x0020_Sent_Received_x0020_Date>
    <Activity_x0020_ID xmlns="a8338b6e-77a6-4851-82b6-98166143ffdd">79574EF1-E20D-EB11-A695-005056922186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790A-C56F-462B-BB77-2B02C5B41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61C8E83-75A4-4266-8157-B7446616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4388</Words>
  <Characters>25014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2022-03-07T21:41:00Z</dcterms:created>
  <dcterms:modified xsi:type="dcterms:W3CDTF">2022-03-07T21:42:00Z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