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B8F4A" w14:textId="77777777" w:rsidR="003C6EC2" w:rsidRPr="003C6EC2" w:rsidRDefault="0009012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A0B90F7" wp14:editId="3A0B90F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1095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A0B90F9" wp14:editId="3A0B90F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098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Edina Waverley</w:t>
      </w:r>
      <w:r w:rsidRPr="003C6EC2">
        <w:rPr>
          <w:rFonts w:ascii="Arial Black" w:hAnsi="Arial Black"/>
        </w:rPr>
        <w:t xml:space="preserve"> </w:t>
      </w:r>
    </w:p>
    <w:p w14:paraId="3A0B8F4B" w14:textId="77777777" w:rsidR="003C6EC2" w:rsidRPr="003C6EC2" w:rsidRDefault="0009012C" w:rsidP="003C6EC2">
      <w:pPr>
        <w:pStyle w:val="Title"/>
        <w:spacing w:before="360" w:after="480"/>
      </w:pPr>
      <w:r w:rsidRPr="003C6EC2">
        <w:rPr>
          <w:rFonts w:ascii="Arial Black" w:eastAsia="Calibri" w:hAnsi="Arial Black"/>
          <w:sz w:val="56"/>
        </w:rPr>
        <w:t>Performance Report</w:t>
      </w:r>
    </w:p>
    <w:p w14:paraId="3A0B8F4C" w14:textId="77777777" w:rsidR="001E6954" w:rsidRPr="003C6EC2" w:rsidRDefault="0009012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150 Bronte Road </w:t>
      </w:r>
      <w:r w:rsidRPr="003C6EC2">
        <w:rPr>
          <w:color w:val="FFFFFF" w:themeColor="background1"/>
          <w:sz w:val="28"/>
        </w:rPr>
        <w:br/>
        <w:t>WAVERLEY NSW 2024</w:t>
      </w:r>
      <w:r w:rsidRPr="003C6EC2">
        <w:rPr>
          <w:color w:val="FFFFFF" w:themeColor="background1"/>
          <w:sz w:val="28"/>
        </w:rPr>
        <w:br/>
      </w:r>
      <w:r w:rsidRPr="003C6EC2">
        <w:rPr>
          <w:rFonts w:eastAsia="Calibri"/>
          <w:color w:val="FFFFFF" w:themeColor="background1"/>
          <w:sz w:val="28"/>
          <w:szCs w:val="56"/>
          <w:lang w:eastAsia="en-US"/>
        </w:rPr>
        <w:t>Phone number: 02 9369 5131</w:t>
      </w:r>
    </w:p>
    <w:p w14:paraId="3A0B8F4D" w14:textId="77777777" w:rsidR="003C6EC2" w:rsidRDefault="0009012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2639 </w:t>
      </w:r>
    </w:p>
    <w:p w14:paraId="3A0B8F4E" w14:textId="77777777" w:rsidR="001E6954" w:rsidRPr="003C6EC2" w:rsidRDefault="0009012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3A0B8F4F" w14:textId="77777777" w:rsidR="001E6954" w:rsidRPr="003C6EC2" w:rsidRDefault="0009012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September 2020 to 17 September 2020</w:t>
      </w:r>
    </w:p>
    <w:p w14:paraId="3A0B8F50" w14:textId="07019758" w:rsidR="006B166B" w:rsidRPr="00E93D41" w:rsidRDefault="0009012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70141">
        <w:rPr>
          <w:color w:val="FFFFFF" w:themeColor="background1"/>
          <w:sz w:val="28"/>
        </w:rPr>
        <w:t>26 October 2020</w:t>
      </w:r>
    </w:p>
    <w:bookmarkEnd w:id="0"/>
    <w:p w14:paraId="3A0B8F51" w14:textId="77777777" w:rsidR="001E6954" w:rsidRPr="003C6EC2" w:rsidRDefault="00812478" w:rsidP="001E6954">
      <w:pPr>
        <w:tabs>
          <w:tab w:val="left" w:pos="2127"/>
        </w:tabs>
        <w:spacing w:before="120"/>
        <w:rPr>
          <w:rFonts w:eastAsia="Calibri"/>
          <w:b/>
          <w:color w:val="FFFFFF" w:themeColor="background1"/>
          <w:sz w:val="28"/>
          <w:szCs w:val="56"/>
          <w:lang w:eastAsia="en-US"/>
        </w:rPr>
      </w:pPr>
    </w:p>
    <w:p w14:paraId="3A0B8F52" w14:textId="77777777" w:rsidR="003C6EC2" w:rsidRDefault="00812478"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462E5803" w14:textId="77777777" w:rsidR="00160A7A" w:rsidRDefault="00160A7A" w:rsidP="00160A7A">
      <w:pPr>
        <w:pStyle w:val="Heading1"/>
      </w:pPr>
      <w:bookmarkStart w:id="1" w:name="_Hlk32477662"/>
      <w:r>
        <w:lastRenderedPageBreak/>
        <w:t>Publication of report</w:t>
      </w:r>
    </w:p>
    <w:p w14:paraId="7AF348E6" w14:textId="77777777" w:rsidR="00160A7A" w:rsidRPr="006B166B" w:rsidRDefault="00160A7A" w:rsidP="00160A7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0DF4E05" w14:textId="6317B6A6" w:rsidR="00160A7A" w:rsidRPr="003B6EEE" w:rsidRDefault="00160A7A" w:rsidP="003B6EE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60A7A" w14:paraId="1F6DB7A9" w14:textId="77777777" w:rsidTr="000E1B89">
        <w:trPr>
          <w:trHeight w:val="227"/>
        </w:trPr>
        <w:tc>
          <w:tcPr>
            <w:tcW w:w="3942" w:type="pct"/>
            <w:shd w:val="clear" w:color="auto" w:fill="auto"/>
          </w:tcPr>
          <w:p w14:paraId="71C0FEDD" w14:textId="77777777" w:rsidR="00160A7A" w:rsidRPr="001E6954" w:rsidRDefault="00160A7A" w:rsidP="000E1B89">
            <w:pPr>
              <w:keepNext/>
              <w:spacing w:before="40" w:after="40" w:line="240" w:lineRule="auto"/>
              <w:rPr>
                <w:b/>
              </w:rPr>
            </w:pPr>
            <w:r w:rsidRPr="001E6954">
              <w:rPr>
                <w:b/>
              </w:rPr>
              <w:t>Standard 3 Personal care and clinical care</w:t>
            </w:r>
          </w:p>
        </w:tc>
        <w:tc>
          <w:tcPr>
            <w:tcW w:w="1058" w:type="pct"/>
            <w:shd w:val="clear" w:color="auto" w:fill="auto"/>
          </w:tcPr>
          <w:p w14:paraId="13FE5774" w14:textId="77777777" w:rsidR="00160A7A" w:rsidRPr="001E6954" w:rsidRDefault="00160A7A" w:rsidP="000E1B89">
            <w:pPr>
              <w:keepNext/>
              <w:spacing w:before="40" w:after="40" w:line="240" w:lineRule="auto"/>
              <w:jc w:val="right"/>
              <w:rPr>
                <w:b/>
                <w:color w:val="0000FF"/>
              </w:rPr>
            </w:pPr>
            <w:r w:rsidRPr="001E6954">
              <w:rPr>
                <w:b/>
                <w:bCs/>
                <w:iCs/>
                <w:color w:val="00577D"/>
                <w:szCs w:val="40"/>
              </w:rPr>
              <w:t>Non-compliant</w:t>
            </w:r>
          </w:p>
        </w:tc>
      </w:tr>
      <w:tr w:rsidR="00160A7A" w14:paraId="558C91BF" w14:textId="77777777" w:rsidTr="000E1B89">
        <w:trPr>
          <w:trHeight w:val="227"/>
        </w:trPr>
        <w:tc>
          <w:tcPr>
            <w:tcW w:w="3942" w:type="pct"/>
            <w:shd w:val="clear" w:color="auto" w:fill="auto"/>
          </w:tcPr>
          <w:p w14:paraId="4F2BA2EA" w14:textId="77777777" w:rsidR="00160A7A" w:rsidRPr="002B4C72" w:rsidRDefault="00160A7A" w:rsidP="000E1B89">
            <w:pPr>
              <w:spacing w:before="40" w:after="40" w:line="240" w:lineRule="auto"/>
              <w:ind w:left="312"/>
            </w:pPr>
            <w:r w:rsidRPr="001E6954">
              <w:t>Requirement 3(3)(a)</w:t>
            </w:r>
          </w:p>
        </w:tc>
        <w:tc>
          <w:tcPr>
            <w:tcW w:w="1058" w:type="pct"/>
            <w:shd w:val="clear" w:color="auto" w:fill="auto"/>
          </w:tcPr>
          <w:p w14:paraId="5815C0A6" w14:textId="77777777" w:rsidR="00160A7A" w:rsidRPr="00E31268" w:rsidRDefault="00160A7A" w:rsidP="000E1B89">
            <w:pPr>
              <w:spacing w:before="40" w:after="40" w:line="240" w:lineRule="auto"/>
              <w:ind w:left="-107"/>
              <w:jc w:val="right"/>
              <w:rPr>
                <w:bCs/>
                <w:iCs/>
                <w:color w:val="00577D"/>
                <w:szCs w:val="40"/>
              </w:rPr>
            </w:pPr>
            <w:r w:rsidRPr="001E6954">
              <w:rPr>
                <w:bCs/>
                <w:iCs/>
                <w:color w:val="00577D"/>
                <w:szCs w:val="40"/>
              </w:rPr>
              <w:t>Non-compliant</w:t>
            </w:r>
          </w:p>
        </w:tc>
      </w:tr>
      <w:tr w:rsidR="00160A7A" w14:paraId="38BE3632" w14:textId="77777777" w:rsidTr="000E1B89">
        <w:trPr>
          <w:trHeight w:val="227"/>
        </w:trPr>
        <w:tc>
          <w:tcPr>
            <w:tcW w:w="3942" w:type="pct"/>
            <w:shd w:val="clear" w:color="auto" w:fill="auto"/>
          </w:tcPr>
          <w:p w14:paraId="0CC02661" w14:textId="77777777" w:rsidR="00160A7A" w:rsidRPr="001E6954" w:rsidRDefault="00160A7A" w:rsidP="000E1B89">
            <w:pPr>
              <w:spacing w:before="40" w:after="40" w:line="240" w:lineRule="auto"/>
              <w:ind w:left="318" w:hanging="7"/>
            </w:pPr>
            <w:r w:rsidRPr="001E6954">
              <w:t>Requirement 3(3)(b)</w:t>
            </w:r>
          </w:p>
        </w:tc>
        <w:tc>
          <w:tcPr>
            <w:tcW w:w="1058" w:type="pct"/>
            <w:shd w:val="clear" w:color="auto" w:fill="auto"/>
          </w:tcPr>
          <w:p w14:paraId="428D107C" w14:textId="77777777" w:rsidR="00160A7A" w:rsidRPr="001E6954" w:rsidRDefault="00160A7A" w:rsidP="000E1B89">
            <w:pPr>
              <w:spacing w:before="40" w:after="40" w:line="240" w:lineRule="auto"/>
              <w:jc w:val="right"/>
              <w:rPr>
                <w:color w:val="0000FF"/>
              </w:rPr>
            </w:pPr>
            <w:r w:rsidRPr="001E6954">
              <w:rPr>
                <w:bCs/>
                <w:iCs/>
                <w:color w:val="00577D"/>
                <w:szCs w:val="40"/>
              </w:rPr>
              <w:t>Compliant</w:t>
            </w:r>
          </w:p>
        </w:tc>
      </w:tr>
      <w:tr w:rsidR="00160A7A" w14:paraId="0D8A7697" w14:textId="77777777" w:rsidTr="000E1B89">
        <w:trPr>
          <w:trHeight w:val="227"/>
        </w:trPr>
        <w:tc>
          <w:tcPr>
            <w:tcW w:w="3942" w:type="pct"/>
            <w:shd w:val="clear" w:color="auto" w:fill="auto"/>
          </w:tcPr>
          <w:p w14:paraId="7431EB23" w14:textId="77777777" w:rsidR="00160A7A" w:rsidRPr="001E6954" w:rsidRDefault="00160A7A" w:rsidP="000E1B89">
            <w:pPr>
              <w:spacing w:before="40" w:after="40" w:line="240" w:lineRule="auto"/>
              <w:ind w:left="318" w:hanging="7"/>
            </w:pPr>
            <w:r w:rsidRPr="001E6954">
              <w:t>Requirement 3(3)(g)</w:t>
            </w:r>
          </w:p>
        </w:tc>
        <w:tc>
          <w:tcPr>
            <w:tcW w:w="1058" w:type="pct"/>
            <w:shd w:val="clear" w:color="auto" w:fill="auto"/>
          </w:tcPr>
          <w:p w14:paraId="3A1688CA" w14:textId="77777777" w:rsidR="00160A7A" w:rsidRPr="001E6954" w:rsidRDefault="00160A7A" w:rsidP="000E1B89">
            <w:pPr>
              <w:spacing w:before="40" w:after="40" w:line="240" w:lineRule="auto"/>
              <w:jc w:val="right"/>
              <w:rPr>
                <w:color w:val="0000FF"/>
              </w:rPr>
            </w:pPr>
            <w:r w:rsidRPr="001E6954">
              <w:rPr>
                <w:bCs/>
                <w:iCs/>
                <w:color w:val="00577D"/>
                <w:szCs w:val="40"/>
              </w:rPr>
              <w:t>Compliant</w:t>
            </w:r>
          </w:p>
        </w:tc>
      </w:tr>
    </w:tbl>
    <w:p w14:paraId="13F44418" w14:textId="77777777" w:rsidR="00160A7A" w:rsidRDefault="00160A7A" w:rsidP="00160A7A">
      <w:pPr>
        <w:sectPr w:rsidR="00160A7A" w:rsidSect="001416E6">
          <w:headerReference w:type="default" r:id="rId19"/>
          <w:headerReference w:type="first" r:id="rId20"/>
          <w:pgSz w:w="11906" w:h="16838"/>
          <w:pgMar w:top="1701" w:right="1418" w:bottom="1418" w:left="1418" w:header="709" w:footer="397" w:gutter="0"/>
          <w:cols w:space="708"/>
          <w:docGrid w:linePitch="360"/>
        </w:sectPr>
      </w:pPr>
    </w:p>
    <w:p w14:paraId="1CE4F9E7" w14:textId="77777777" w:rsidR="00160A7A" w:rsidRPr="00D21DCD" w:rsidRDefault="00160A7A" w:rsidP="00160A7A">
      <w:pPr>
        <w:pStyle w:val="Heading1"/>
      </w:pPr>
      <w:r>
        <w:lastRenderedPageBreak/>
        <w:t>Detailed assessment</w:t>
      </w:r>
    </w:p>
    <w:p w14:paraId="1753DAB4" w14:textId="77777777" w:rsidR="00160A7A" w:rsidRPr="00D63989" w:rsidRDefault="00160A7A" w:rsidP="00160A7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6F9DF52" w14:textId="77777777" w:rsidR="00160A7A" w:rsidRPr="001E6954" w:rsidRDefault="00160A7A" w:rsidP="00160A7A">
      <w:pPr>
        <w:rPr>
          <w:color w:val="auto"/>
        </w:rPr>
      </w:pPr>
      <w:r w:rsidRPr="00D63989">
        <w:t>The report also specifies areas in which improvements must be made to ensure the Quality Standards are complied with.</w:t>
      </w:r>
    </w:p>
    <w:p w14:paraId="3AF8FB8C" w14:textId="77777777" w:rsidR="00160A7A" w:rsidRPr="00D63989" w:rsidRDefault="00160A7A" w:rsidP="00160A7A">
      <w:r w:rsidRPr="00D63989">
        <w:t xml:space="preserve">The following information has been </w:t>
      </w:r>
      <w:proofErr w:type="gramStart"/>
      <w:r w:rsidRPr="00D63989">
        <w:t>taken into account</w:t>
      </w:r>
      <w:proofErr w:type="gramEnd"/>
      <w:r w:rsidRPr="00D63989">
        <w:t xml:space="preserve"> in developing this performance report:</w:t>
      </w:r>
    </w:p>
    <w:p w14:paraId="7CD6EA85" w14:textId="77777777" w:rsidR="00160A7A" w:rsidRDefault="00160A7A" w:rsidP="00160A7A">
      <w:pPr>
        <w:pStyle w:val="ListBullet"/>
      </w:pPr>
      <w:r w:rsidRPr="00806E65">
        <w:t>the Assessment Team’s report for the Assessment Contact - Site; the Assessment Contact - Site report was informed by a site assessment, observations at the service, review of documents and interviews with staff, consumers/representatives and others</w:t>
      </w:r>
    </w:p>
    <w:p w14:paraId="5BEFE727" w14:textId="77777777" w:rsidR="00160A7A" w:rsidRPr="00787B5B" w:rsidRDefault="00160A7A" w:rsidP="00160A7A">
      <w:pPr>
        <w:pStyle w:val="ListBullet"/>
      </w:pPr>
      <w:r>
        <w:t xml:space="preserve">the approved provider’s response to the assessment team’s report </w:t>
      </w:r>
      <w:r w:rsidRPr="00787B5B">
        <w:t>received 14 October 2020.</w:t>
      </w:r>
    </w:p>
    <w:p w14:paraId="1D83A04E" w14:textId="77777777" w:rsidR="00160A7A" w:rsidRDefault="00160A7A" w:rsidP="00160A7A">
      <w:pPr>
        <w:spacing w:after="160" w:line="259" w:lineRule="auto"/>
        <w:rPr>
          <w:rFonts w:cs="Times New Roman"/>
        </w:rPr>
      </w:pPr>
    </w:p>
    <w:p w14:paraId="5DA9A1B5" w14:textId="77777777" w:rsidR="00160A7A" w:rsidRDefault="00160A7A" w:rsidP="00160A7A">
      <w:pPr>
        <w:sectPr w:rsidR="00160A7A" w:rsidSect="005058B8">
          <w:headerReference w:type="first" r:id="rId21"/>
          <w:pgSz w:w="11906" w:h="16838"/>
          <w:pgMar w:top="1701" w:right="1418" w:bottom="1418" w:left="1418" w:header="709" w:footer="397" w:gutter="0"/>
          <w:cols w:space="708"/>
          <w:docGrid w:linePitch="360"/>
        </w:sectPr>
      </w:pPr>
    </w:p>
    <w:p w14:paraId="4FAD80A2" w14:textId="77777777" w:rsidR="00160A7A" w:rsidRPr="00934888" w:rsidRDefault="00160A7A" w:rsidP="00160A7A"/>
    <w:p w14:paraId="4E2CA58F" w14:textId="77777777" w:rsidR="00160A7A" w:rsidRDefault="00160A7A" w:rsidP="00160A7A">
      <w:pPr>
        <w:sectPr w:rsidR="00160A7A" w:rsidSect="003F5725">
          <w:headerReference w:type="default" r:id="rId22"/>
          <w:type w:val="continuous"/>
          <w:pgSz w:w="11906" w:h="16838"/>
          <w:pgMar w:top="1701" w:right="1418" w:bottom="1418" w:left="1418" w:header="709" w:footer="397" w:gutter="0"/>
          <w:cols w:space="708"/>
          <w:titlePg/>
          <w:docGrid w:linePitch="360"/>
        </w:sectPr>
      </w:pPr>
    </w:p>
    <w:p w14:paraId="21D84F92" w14:textId="77777777" w:rsidR="00160A7A" w:rsidRDefault="00160A7A" w:rsidP="00160A7A">
      <w:pPr>
        <w:pStyle w:val="Heading1"/>
        <w:tabs>
          <w:tab w:val="right" w:pos="9070"/>
        </w:tabs>
        <w:spacing w:before="560" w:after="640"/>
        <w:rPr>
          <w:color w:val="FFFFFF" w:themeColor="background1"/>
          <w:sz w:val="36"/>
        </w:rPr>
        <w:sectPr w:rsidR="00160A7A"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3B1A52C2" wp14:editId="7BE5B8EF">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304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27147BE" w14:textId="77777777" w:rsidR="00160A7A" w:rsidRPr="00FD1B02" w:rsidRDefault="00160A7A" w:rsidP="00160A7A">
      <w:pPr>
        <w:pStyle w:val="Heading3"/>
        <w:shd w:val="clear" w:color="auto" w:fill="F2F2F2" w:themeFill="background1" w:themeFillShade="F2"/>
      </w:pPr>
      <w:r w:rsidRPr="00FD1B02">
        <w:t>Consumer outcome:</w:t>
      </w:r>
    </w:p>
    <w:p w14:paraId="4EDA043D" w14:textId="77777777" w:rsidR="00160A7A" w:rsidRDefault="00160A7A" w:rsidP="00160A7A">
      <w:pPr>
        <w:numPr>
          <w:ilvl w:val="0"/>
          <w:numId w:val="3"/>
        </w:numPr>
        <w:shd w:val="clear" w:color="auto" w:fill="F2F2F2" w:themeFill="background1" w:themeFillShade="F2"/>
      </w:pPr>
      <w:r>
        <w:t>I get personal care, clinical care, or both personal care and clinical care, that is safe and right for me.</w:t>
      </w:r>
    </w:p>
    <w:p w14:paraId="1CE16531" w14:textId="77777777" w:rsidR="00160A7A" w:rsidRDefault="00160A7A" w:rsidP="00160A7A">
      <w:pPr>
        <w:pStyle w:val="Heading3"/>
        <w:shd w:val="clear" w:color="auto" w:fill="F2F2F2" w:themeFill="background1" w:themeFillShade="F2"/>
      </w:pPr>
      <w:r>
        <w:t>Organisation statement:</w:t>
      </w:r>
    </w:p>
    <w:p w14:paraId="0DF3C8CB" w14:textId="77777777" w:rsidR="00160A7A" w:rsidRDefault="00160A7A" w:rsidP="00160A7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6ACBDE" w14:textId="77777777" w:rsidR="00160A7A" w:rsidRDefault="00160A7A" w:rsidP="00160A7A">
      <w:pPr>
        <w:pStyle w:val="Heading2"/>
      </w:pPr>
      <w:r>
        <w:t>Assessment of Standard 3</w:t>
      </w:r>
    </w:p>
    <w:p w14:paraId="081BDF5D" w14:textId="1FC6FA8A" w:rsidR="00160A7A" w:rsidRPr="00163FEE" w:rsidRDefault="00160A7A" w:rsidP="00160A7A">
      <w:pPr>
        <w:rPr>
          <w:rFonts w:eastAsia="Calibri"/>
          <w:lang w:eastAsia="en-US"/>
        </w:rPr>
      </w:pPr>
      <w:r w:rsidRPr="00783C17">
        <w:rPr>
          <w:rFonts w:eastAsia="Calibri"/>
        </w:rPr>
        <w:t xml:space="preserve">Overall the representatives of the sampled consumers considered that </w:t>
      </w:r>
      <w:r>
        <w:rPr>
          <w:rFonts w:eastAsia="Calibri"/>
          <w:lang w:eastAsia="en-US"/>
        </w:rPr>
        <w:t xml:space="preserve">consumers generally </w:t>
      </w:r>
      <w:r w:rsidRPr="00163FEE">
        <w:rPr>
          <w:rFonts w:eastAsia="Calibri"/>
          <w:lang w:eastAsia="en-US"/>
        </w:rPr>
        <w:t xml:space="preserve">receive personal care and clinical care that is safe and right for them. </w:t>
      </w:r>
    </w:p>
    <w:p w14:paraId="3054B2DA" w14:textId="77777777" w:rsidR="00160A7A" w:rsidRDefault="00160A7A" w:rsidP="00160A7A">
      <w:pPr>
        <w:rPr>
          <w:i/>
          <w:szCs w:val="22"/>
        </w:rPr>
      </w:pPr>
      <w:r w:rsidRPr="00A96A95">
        <w:rPr>
          <w:rFonts w:eastAsia="Calibri"/>
          <w:lang w:eastAsia="en-US"/>
        </w:rPr>
        <w:t xml:space="preserve">The organisation’s approach to assessment and planning aims to achieve the desired outcomes for consumers although, at times, not all consumers receive </w:t>
      </w:r>
      <w:r w:rsidRPr="00A96A95">
        <w:t>safe and effective clinical care that is best practice, tailored to their needs; and optimises their health and well-being.</w:t>
      </w:r>
      <w:r w:rsidRPr="00A96A95">
        <w:rPr>
          <w:i/>
          <w:szCs w:val="22"/>
        </w:rPr>
        <w:t xml:space="preserve"> </w:t>
      </w:r>
    </w:p>
    <w:p w14:paraId="3C5E1449" w14:textId="77777777" w:rsidR="00160A7A" w:rsidRPr="005B188D" w:rsidRDefault="00160A7A" w:rsidP="00160A7A">
      <w:r w:rsidRPr="005B188D">
        <w:rPr>
          <w:rFonts w:eastAsia="Calibri"/>
          <w:lang w:eastAsia="en-US"/>
        </w:rPr>
        <w:t>For the consumers sampled</w:t>
      </w:r>
      <w:r>
        <w:rPr>
          <w:rFonts w:eastAsia="Calibri"/>
          <w:lang w:eastAsia="en-US"/>
        </w:rPr>
        <w:t>,</w:t>
      </w:r>
      <w:r w:rsidRPr="005B188D">
        <w:rPr>
          <w:rFonts w:eastAsia="Calibri"/>
          <w:lang w:eastAsia="en-US"/>
        </w:rPr>
        <w:t xml:space="preserve"> </w:t>
      </w:r>
      <w:r w:rsidRPr="005B188D">
        <w:rPr>
          <w:szCs w:val="22"/>
        </w:rPr>
        <w:t>high impact or high prevalence risks associated with the care of each consumer</w:t>
      </w:r>
      <w:r>
        <w:rPr>
          <w:szCs w:val="22"/>
        </w:rPr>
        <w:t>,</w:t>
      </w:r>
      <w:r w:rsidRPr="005B188D">
        <w:rPr>
          <w:szCs w:val="22"/>
        </w:rPr>
        <w:t xml:space="preserve"> including</w:t>
      </w:r>
      <w:r w:rsidRPr="005B188D">
        <w:rPr>
          <w:rFonts w:eastAsia="Calibri"/>
          <w:lang w:eastAsia="en-US"/>
        </w:rPr>
        <w:t xml:space="preserve"> weight loss and behaviours</w:t>
      </w:r>
      <w:r>
        <w:rPr>
          <w:rFonts w:eastAsia="Calibri"/>
          <w:lang w:eastAsia="en-US"/>
        </w:rPr>
        <w:t>,</w:t>
      </w:r>
      <w:r w:rsidRPr="005B188D">
        <w:rPr>
          <w:rFonts w:eastAsia="Calibri"/>
          <w:lang w:eastAsia="en-US"/>
        </w:rPr>
        <w:t xml:space="preserve"> are generally well managed. </w:t>
      </w:r>
    </w:p>
    <w:p w14:paraId="003D0C1D" w14:textId="77777777" w:rsidR="00160A7A" w:rsidRDefault="00160A7A" w:rsidP="00160A7A">
      <w:pPr>
        <w:rPr>
          <w:rFonts w:eastAsia="Calibri"/>
          <w:lang w:eastAsia="en-US"/>
        </w:rPr>
      </w:pPr>
      <w:r>
        <w:rPr>
          <w:rFonts w:eastAsia="Calibri"/>
          <w:lang w:eastAsia="en-US"/>
        </w:rPr>
        <w:t xml:space="preserve">The service was able to demonstrate </w:t>
      </w:r>
      <w:r>
        <w:t xml:space="preserve">standard and </w:t>
      </w:r>
      <w:proofErr w:type="gramStart"/>
      <w:r>
        <w:t>transmission based</w:t>
      </w:r>
      <w:proofErr w:type="gramEnd"/>
      <w:r>
        <w:t xml:space="preserve"> precautions to control and minimise infection including measures that are in place to minimise the risk of COVID-19 infectious outbreak. </w:t>
      </w:r>
      <w:r w:rsidRPr="00DC1089">
        <w:rPr>
          <w:rFonts w:eastAsia="Calibri"/>
          <w:lang w:eastAsia="en-US"/>
        </w:rPr>
        <w:t>Antimicrobial stewardship is generally maintained to enable the appropriate use of antibiotics and reduce the risk of their resistance.</w:t>
      </w:r>
    </w:p>
    <w:p w14:paraId="410674F9" w14:textId="77777777" w:rsidR="00160A7A" w:rsidRPr="0052203B" w:rsidRDefault="00160A7A" w:rsidP="00160A7A">
      <w:pPr>
        <w:rPr>
          <w:rFonts w:eastAsia="Calibri"/>
          <w:color w:val="auto"/>
          <w:lang w:eastAsia="en-US"/>
        </w:rPr>
      </w:pPr>
      <w:r w:rsidRPr="0052203B">
        <w:rPr>
          <w:rFonts w:eastAsiaTheme="minorHAnsi"/>
          <w:color w:val="auto"/>
        </w:rPr>
        <w:t>The Quality Standard is assessed as Non-compliant as one of the seven specific requirements have been assessed as Non-compliant.</w:t>
      </w:r>
    </w:p>
    <w:p w14:paraId="2FC25664" w14:textId="77777777" w:rsidR="00160A7A" w:rsidRDefault="00160A7A" w:rsidP="00160A7A">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D790BB3" w14:textId="77777777" w:rsidR="00160A7A" w:rsidRPr="00853601" w:rsidRDefault="00160A7A" w:rsidP="00160A7A">
      <w:pPr>
        <w:pStyle w:val="Heading3"/>
      </w:pPr>
      <w:r w:rsidRPr="00853601">
        <w:t>Requirement 3(3)(a)</w:t>
      </w:r>
      <w:r>
        <w:tab/>
        <w:t>Non-compliant</w:t>
      </w:r>
    </w:p>
    <w:p w14:paraId="37C2B5E8" w14:textId="77777777" w:rsidR="00160A7A" w:rsidRPr="004A3816" w:rsidRDefault="00160A7A" w:rsidP="00160A7A">
      <w:pPr>
        <w:rPr>
          <w:i/>
        </w:rPr>
      </w:pPr>
      <w:r w:rsidRPr="004A3816">
        <w:rPr>
          <w:i/>
        </w:rPr>
        <w:t xml:space="preserve">Each consumer gets </w:t>
      </w:r>
      <w:bookmarkStart w:id="2" w:name="_Hlk54627218"/>
      <w:r w:rsidRPr="004A3816">
        <w:rPr>
          <w:i/>
        </w:rPr>
        <w:t>safe and effective personal care, clinical care, or both personal care and clinical care, that:</w:t>
      </w:r>
    </w:p>
    <w:p w14:paraId="43C963FE" w14:textId="77777777" w:rsidR="00160A7A" w:rsidRPr="004A3816" w:rsidRDefault="00160A7A" w:rsidP="00160A7A">
      <w:pPr>
        <w:numPr>
          <w:ilvl w:val="0"/>
          <w:numId w:val="24"/>
        </w:numPr>
        <w:tabs>
          <w:tab w:val="right" w:pos="9026"/>
        </w:tabs>
        <w:spacing w:before="0" w:after="0"/>
        <w:ind w:left="567" w:hanging="425"/>
        <w:outlineLvl w:val="4"/>
        <w:rPr>
          <w:i/>
        </w:rPr>
      </w:pPr>
      <w:r w:rsidRPr="004A3816">
        <w:rPr>
          <w:i/>
        </w:rPr>
        <w:t>is best practice; and</w:t>
      </w:r>
    </w:p>
    <w:p w14:paraId="200DD188" w14:textId="77777777" w:rsidR="00160A7A" w:rsidRPr="004A3816" w:rsidRDefault="00160A7A" w:rsidP="00160A7A">
      <w:pPr>
        <w:numPr>
          <w:ilvl w:val="0"/>
          <w:numId w:val="24"/>
        </w:numPr>
        <w:tabs>
          <w:tab w:val="right" w:pos="9026"/>
        </w:tabs>
        <w:spacing w:before="0" w:after="0"/>
        <w:ind w:left="567" w:hanging="425"/>
        <w:outlineLvl w:val="4"/>
        <w:rPr>
          <w:i/>
        </w:rPr>
      </w:pPr>
      <w:r w:rsidRPr="004A3816">
        <w:rPr>
          <w:i/>
        </w:rPr>
        <w:t>is tailored to their needs; and</w:t>
      </w:r>
    </w:p>
    <w:p w14:paraId="4D2C021B" w14:textId="77777777" w:rsidR="00160A7A" w:rsidRDefault="00160A7A" w:rsidP="00160A7A">
      <w:pPr>
        <w:numPr>
          <w:ilvl w:val="0"/>
          <w:numId w:val="24"/>
        </w:numPr>
        <w:tabs>
          <w:tab w:val="right" w:pos="9026"/>
        </w:tabs>
        <w:spacing w:before="0" w:after="0"/>
        <w:ind w:left="567" w:hanging="425"/>
        <w:outlineLvl w:val="4"/>
        <w:rPr>
          <w:i/>
        </w:rPr>
      </w:pPr>
      <w:r w:rsidRPr="004A3816">
        <w:rPr>
          <w:i/>
        </w:rPr>
        <w:t>optimises their health and well-being</w:t>
      </w:r>
      <w:bookmarkEnd w:id="2"/>
    </w:p>
    <w:p w14:paraId="07371EFF" w14:textId="77777777" w:rsidR="00160A7A" w:rsidRDefault="00160A7A" w:rsidP="00160A7A">
      <w:pPr>
        <w:rPr>
          <w:i/>
          <w:szCs w:val="22"/>
        </w:rPr>
      </w:pPr>
      <w:bookmarkStart w:id="3" w:name="_GoBack"/>
      <w:bookmarkEnd w:id="3"/>
      <w:r w:rsidRPr="00A96A95">
        <w:rPr>
          <w:rFonts w:eastAsia="Calibri"/>
          <w:lang w:eastAsia="en-US"/>
        </w:rPr>
        <w:t xml:space="preserve">The organisation’s approach to assessment and planning aims to achieve the desired outcomes for consumers although, at times, not all consumers receive </w:t>
      </w:r>
      <w:r w:rsidRPr="00A96A95">
        <w:t>safe and effective clinical care that is best practice, tailored to their needs; and optimises their health and well-being.</w:t>
      </w:r>
      <w:r w:rsidRPr="00A96A95">
        <w:rPr>
          <w:i/>
          <w:szCs w:val="22"/>
        </w:rPr>
        <w:t xml:space="preserve"> </w:t>
      </w:r>
    </w:p>
    <w:p w14:paraId="68ACC59F" w14:textId="77777777" w:rsidR="00160A7A" w:rsidRPr="00101CB3" w:rsidRDefault="00160A7A" w:rsidP="00160A7A">
      <w:pPr>
        <w:tabs>
          <w:tab w:val="right" w:pos="9026"/>
        </w:tabs>
        <w:spacing w:before="0" w:after="0"/>
        <w:outlineLvl w:val="4"/>
        <w:rPr>
          <w:rFonts w:eastAsia="Calibri"/>
          <w:color w:val="FF0000"/>
          <w:lang w:eastAsia="en-US"/>
        </w:rPr>
      </w:pPr>
      <w:r>
        <w:rPr>
          <w:rFonts w:eastAsia="Calibri"/>
          <w:lang w:eastAsia="en-US"/>
        </w:rPr>
        <w:t xml:space="preserve">Whilst the service’s approach to restraint and pain management mostly evidenced best practice, deficits were identified in both skin integrity management and obtaining medical review in a timely manner resulting in some consumers not obtaining safe </w:t>
      </w:r>
      <w:r w:rsidRPr="007804CE">
        <w:rPr>
          <w:rFonts w:eastAsia="Calibri"/>
          <w:color w:val="auto"/>
          <w:lang w:eastAsia="en-US"/>
        </w:rPr>
        <w:t>and effective clinical care. Gaps were noted in clinical documentation and a failure to obtain specialist wound care advice in a timely manner resulted in clinical care that is not best practice, does not address the consumer’s need or optimise their health and well-being.</w:t>
      </w:r>
    </w:p>
    <w:p w14:paraId="47264C50" w14:textId="77777777" w:rsidR="00160A7A" w:rsidRDefault="00160A7A" w:rsidP="00160A7A">
      <w:pPr>
        <w:spacing w:before="120"/>
        <w:rPr>
          <w:rFonts w:eastAsia="Calibri"/>
          <w:lang w:eastAsia="en-US"/>
        </w:rPr>
      </w:pPr>
      <w:r>
        <w:rPr>
          <w:rFonts w:eastAsia="Calibri"/>
          <w:lang w:eastAsia="en-US"/>
        </w:rPr>
        <w:t xml:space="preserve">I have reviewed the approved provider’s response to the Assessment team’s report and note that they have been able to provide additional information explaining and further clarifying the care provided to a number of consumers as described in the team’s report. However, </w:t>
      </w:r>
      <w:proofErr w:type="gramStart"/>
      <w:r>
        <w:rPr>
          <w:rFonts w:eastAsia="Calibri"/>
          <w:lang w:eastAsia="en-US"/>
        </w:rPr>
        <w:t>a number of</w:t>
      </w:r>
      <w:proofErr w:type="gramEnd"/>
      <w:r>
        <w:rPr>
          <w:rFonts w:eastAsia="Calibri"/>
          <w:lang w:eastAsia="en-US"/>
        </w:rPr>
        <w:t xml:space="preserve"> concerns remain about the care provided to the following consumers.</w:t>
      </w:r>
    </w:p>
    <w:p w14:paraId="234A73F4" w14:textId="77777777" w:rsidR="00160A7A" w:rsidRDefault="00160A7A" w:rsidP="00160A7A">
      <w:pPr>
        <w:spacing w:before="120"/>
        <w:rPr>
          <w:rFonts w:eastAsia="Calibri"/>
          <w:lang w:eastAsia="en-US"/>
        </w:rPr>
      </w:pPr>
      <w:r>
        <w:rPr>
          <w:rFonts w:eastAsia="Calibri"/>
          <w:lang w:eastAsia="en-US"/>
        </w:rPr>
        <w:t xml:space="preserve">In requirement 3(3)(b) the Assessment Team described the care given to a consumer who was noted to have </w:t>
      </w:r>
      <w:r w:rsidRPr="004D50BA">
        <w:rPr>
          <w:rFonts w:eastAsia="Calibri"/>
          <w:lang w:eastAsia="en-US"/>
        </w:rPr>
        <w:t xml:space="preserve">pain and swelling to </w:t>
      </w:r>
      <w:r>
        <w:rPr>
          <w:rFonts w:eastAsia="Calibri"/>
          <w:lang w:eastAsia="en-US"/>
        </w:rPr>
        <w:t>their</w:t>
      </w:r>
      <w:r w:rsidRPr="004D50BA">
        <w:rPr>
          <w:rFonts w:eastAsia="Calibri"/>
          <w:lang w:eastAsia="en-US"/>
        </w:rPr>
        <w:t xml:space="preserve"> right knee</w:t>
      </w:r>
      <w:r>
        <w:rPr>
          <w:rFonts w:eastAsia="Calibri"/>
          <w:lang w:eastAsia="en-US"/>
        </w:rPr>
        <w:t>, was</w:t>
      </w:r>
      <w:r w:rsidRPr="00FA7F57">
        <w:rPr>
          <w:rFonts w:eastAsia="Calibri"/>
          <w:lang w:eastAsia="en-US"/>
        </w:rPr>
        <w:t xml:space="preserve"> </w:t>
      </w:r>
      <w:r>
        <w:rPr>
          <w:rFonts w:eastAsia="Calibri"/>
          <w:lang w:eastAsia="en-US"/>
        </w:rPr>
        <w:t xml:space="preserve">no longer weight bearing and was experiencing pain. This was </w:t>
      </w:r>
      <w:r w:rsidRPr="004D50BA">
        <w:rPr>
          <w:rFonts w:eastAsia="Calibri"/>
          <w:lang w:eastAsia="en-US"/>
        </w:rPr>
        <w:t>identified by the physiotherapist and promptly escalated to the registered nurs</w:t>
      </w:r>
      <w:r>
        <w:rPr>
          <w:rFonts w:eastAsia="Calibri"/>
          <w:lang w:eastAsia="en-US"/>
        </w:rPr>
        <w:t>e. M</w:t>
      </w:r>
      <w:r w:rsidRPr="004D50BA">
        <w:rPr>
          <w:rFonts w:eastAsia="Calibri"/>
          <w:lang w:eastAsia="en-US"/>
        </w:rPr>
        <w:t xml:space="preserve">edical review </w:t>
      </w:r>
      <w:r>
        <w:rPr>
          <w:rFonts w:eastAsia="Calibri"/>
          <w:lang w:eastAsia="en-US"/>
        </w:rPr>
        <w:t xml:space="preserve">did not occur until </w:t>
      </w:r>
      <w:r>
        <w:rPr>
          <w:rFonts w:eastAsia="Calibri"/>
          <w:color w:val="auto"/>
          <w:lang w:eastAsia="en-US"/>
        </w:rPr>
        <w:t xml:space="preserve">7 days </w:t>
      </w:r>
      <w:r w:rsidRPr="00D46007">
        <w:rPr>
          <w:rFonts w:eastAsia="Calibri"/>
          <w:color w:val="auto"/>
          <w:lang w:eastAsia="en-US"/>
        </w:rPr>
        <w:t>later</w:t>
      </w:r>
      <w:r w:rsidRPr="004D50BA">
        <w:rPr>
          <w:rFonts w:eastAsia="Calibri"/>
          <w:lang w:eastAsia="en-US"/>
        </w:rPr>
        <w:t xml:space="preserve"> and </w:t>
      </w:r>
      <w:r>
        <w:rPr>
          <w:rFonts w:eastAsia="Calibri"/>
          <w:lang w:eastAsia="en-US"/>
        </w:rPr>
        <w:t xml:space="preserve">the consumer was </w:t>
      </w:r>
      <w:r w:rsidRPr="004D50BA">
        <w:rPr>
          <w:rFonts w:eastAsia="Calibri"/>
          <w:lang w:eastAsia="en-US"/>
        </w:rPr>
        <w:t xml:space="preserve">transferred to hospital where </w:t>
      </w:r>
      <w:r>
        <w:rPr>
          <w:rFonts w:eastAsia="Calibri"/>
          <w:lang w:eastAsia="en-US"/>
        </w:rPr>
        <w:t>they</w:t>
      </w:r>
      <w:r w:rsidRPr="004D50BA">
        <w:rPr>
          <w:rFonts w:eastAsia="Calibri"/>
          <w:lang w:eastAsia="en-US"/>
        </w:rPr>
        <w:t xml:space="preserve"> </w:t>
      </w:r>
      <w:proofErr w:type="gramStart"/>
      <w:r w:rsidRPr="004D50BA">
        <w:rPr>
          <w:rFonts w:eastAsia="Calibri"/>
          <w:lang w:eastAsia="en-US"/>
        </w:rPr>
        <w:t>was</w:t>
      </w:r>
      <w:proofErr w:type="gramEnd"/>
      <w:r w:rsidRPr="004D50BA">
        <w:rPr>
          <w:rFonts w:eastAsia="Calibri"/>
          <w:lang w:eastAsia="en-US"/>
        </w:rPr>
        <w:t xml:space="preserve"> diagnosed with an unexplained and displaced </w:t>
      </w:r>
      <w:r>
        <w:rPr>
          <w:rFonts w:eastAsia="Calibri"/>
          <w:lang w:eastAsia="en-US"/>
        </w:rPr>
        <w:t xml:space="preserve">fractured </w:t>
      </w:r>
      <w:r w:rsidRPr="004D50BA">
        <w:rPr>
          <w:rFonts w:eastAsia="Calibri"/>
          <w:lang w:eastAsia="en-US"/>
        </w:rPr>
        <w:t>fem</w:t>
      </w:r>
      <w:r>
        <w:rPr>
          <w:rFonts w:eastAsia="Calibri"/>
          <w:lang w:eastAsia="en-US"/>
        </w:rPr>
        <w:t xml:space="preserve">ur. In their response the approved provider confirmed that they completed an </w:t>
      </w:r>
      <w:r w:rsidRPr="004D50BA">
        <w:rPr>
          <w:rFonts w:eastAsia="Calibri"/>
          <w:lang w:eastAsia="en-US"/>
        </w:rPr>
        <w:t xml:space="preserve">investigation </w:t>
      </w:r>
      <w:r>
        <w:rPr>
          <w:rFonts w:eastAsia="Calibri"/>
          <w:lang w:eastAsia="en-US"/>
        </w:rPr>
        <w:t xml:space="preserve">following this incident and staff were performance managed. </w:t>
      </w:r>
    </w:p>
    <w:p w14:paraId="7A4F17C7" w14:textId="77777777" w:rsidR="00160A7A" w:rsidRDefault="00160A7A" w:rsidP="00160A7A">
      <w:r>
        <w:rPr>
          <w:rFonts w:eastAsia="Calibri"/>
          <w:lang w:eastAsia="en-US"/>
        </w:rPr>
        <w:t xml:space="preserve">More recently, the assessment team identified a consumer who </w:t>
      </w:r>
      <w:r>
        <w:t>has had recurrent pressure injuries which progressed to deep tissue wounds. An unstageable pressure injury was identified on their left heel</w:t>
      </w:r>
      <w:r>
        <w:rPr>
          <w:color w:val="auto"/>
        </w:rPr>
        <w:t xml:space="preserve"> which</w:t>
      </w:r>
      <w:r w:rsidRPr="00432BF6">
        <w:rPr>
          <w:color w:val="auto"/>
        </w:rPr>
        <w:t xml:space="preserve"> </w:t>
      </w:r>
      <w:r>
        <w:t xml:space="preserve">was reviewed by the GP on 15 June 2020. The wound progressively deteriorated with sloughy, ischaemic and macerated tissue noted in July 2020. Whilst information submitted by the approved provider notes that registered nurses considered the need to notify the GP of the condition of </w:t>
      </w:r>
      <w:r>
        <w:lastRenderedPageBreak/>
        <w:t xml:space="preserve">the wound in July the approved provider has not provided evidence that the GP was made aware of the deterioration in the wound. Progress notes showed direct involvement of the doctor and an external wound specialist occurred weeks later when the need for specialist input was identified late August 2020 by which time the wound had deteriorated further requiring debridement. In their response the approved provider acknowledged the gaps in clinical documentation, that communication with the GP needed to be improved, and more timely escalation involvement to a wound care specialist would have been beneficial. </w:t>
      </w:r>
    </w:p>
    <w:p w14:paraId="66F75506" w14:textId="509FA0C9" w:rsidR="00160A7A" w:rsidRDefault="00160A7A" w:rsidP="00131346">
      <w:pPr>
        <w:rPr>
          <w:rFonts w:eastAsia="Calibri"/>
          <w:color w:val="auto"/>
          <w:lang w:eastAsia="en-US"/>
        </w:rPr>
      </w:pPr>
      <w:r w:rsidRPr="007804CE">
        <w:rPr>
          <w:rFonts w:eastAsia="Calibri"/>
          <w:color w:val="auto"/>
          <w:lang w:eastAsia="en-US"/>
        </w:rPr>
        <w:t>In conclusion, I find that delays in obtaining medical review, gaps in clinical documentation and a failure to obtaining specialist wound care advice in a timely manner resulted in clinical care that is not best practice, does not address the consumer’s need or optimise their health and well-being.</w:t>
      </w:r>
    </w:p>
    <w:p w14:paraId="3985B553" w14:textId="77777777" w:rsidR="00160A7A" w:rsidRPr="00131346" w:rsidRDefault="00160A7A" w:rsidP="00131346">
      <w:pPr>
        <w:rPr>
          <w:rFonts w:eastAsia="Calibri"/>
          <w:color w:val="auto"/>
          <w:lang w:eastAsia="en-US"/>
        </w:rPr>
      </w:pPr>
      <w:r w:rsidRPr="00131346">
        <w:rPr>
          <w:rFonts w:eastAsia="Calibri"/>
          <w:color w:val="auto"/>
          <w:lang w:eastAsia="en-US"/>
        </w:rPr>
        <w:t>The approved provider does not comply with this requirement as each consumer does not get safe and effective personal care, clinical care, or both personal care and clinical care, that:</w:t>
      </w:r>
    </w:p>
    <w:p w14:paraId="598A0B71" w14:textId="77777777" w:rsidR="00160A7A" w:rsidRPr="002D3586" w:rsidRDefault="00160A7A" w:rsidP="00160A7A">
      <w:pPr>
        <w:numPr>
          <w:ilvl w:val="0"/>
          <w:numId w:val="24"/>
        </w:numPr>
        <w:tabs>
          <w:tab w:val="right" w:pos="9026"/>
        </w:tabs>
        <w:spacing w:before="0" w:after="0"/>
        <w:outlineLvl w:val="4"/>
      </w:pPr>
      <w:r w:rsidRPr="002D3586">
        <w:t>is best practice; and</w:t>
      </w:r>
    </w:p>
    <w:p w14:paraId="1FE5C32C" w14:textId="77777777" w:rsidR="00160A7A" w:rsidRPr="002D3586" w:rsidRDefault="00160A7A" w:rsidP="00160A7A">
      <w:pPr>
        <w:numPr>
          <w:ilvl w:val="0"/>
          <w:numId w:val="24"/>
        </w:numPr>
        <w:tabs>
          <w:tab w:val="right" w:pos="9026"/>
        </w:tabs>
        <w:spacing w:before="0" w:after="0"/>
        <w:outlineLvl w:val="4"/>
      </w:pPr>
      <w:r w:rsidRPr="002D3586">
        <w:t>is tailored to their needs; and</w:t>
      </w:r>
    </w:p>
    <w:p w14:paraId="4C7D2FA6" w14:textId="77777777" w:rsidR="00160A7A" w:rsidRPr="002D3586" w:rsidRDefault="00160A7A" w:rsidP="00160A7A">
      <w:pPr>
        <w:numPr>
          <w:ilvl w:val="0"/>
          <w:numId w:val="24"/>
        </w:numPr>
        <w:tabs>
          <w:tab w:val="right" w:pos="9026"/>
        </w:tabs>
        <w:spacing w:before="0" w:after="0"/>
        <w:outlineLvl w:val="4"/>
      </w:pPr>
      <w:r w:rsidRPr="002D3586">
        <w:t>optimises their health and well-being</w:t>
      </w:r>
    </w:p>
    <w:p w14:paraId="1AF88648" w14:textId="77777777" w:rsidR="00160A7A" w:rsidRPr="00853601" w:rsidRDefault="00160A7A" w:rsidP="00160A7A">
      <w:pPr>
        <w:pStyle w:val="Heading3"/>
      </w:pPr>
      <w:r w:rsidRPr="00853601">
        <w:t>Requirement 3(3)(b)</w:t>
      </w:r>
      <w:r>
        <w:tab/>
        <w:t>Compliant</w:t>
      </w:r>
    </w:p>
    <w:p w14:paraId="4B443BAB" w14:textId="77777777" w:rsidR="00160A7A" w:rsidRPr="004A3816" w:rsidRDefault="00160A7A" w:rsidP="00160A7A">
      <w:pPr>
        <w:rPr>
          <w:i/>
        </w:rPr>
      </w:pPr>
      <w:bookmarkStart w:id="4" w:name="_Hlk54690666"/>
      <w:r w:rsidRPr="004A3816">
        <w:rPr>
          <w:i/>
          <w:szCs w:val="22"/>
        </w:rPr>
        <w:t>Effective management of high impact or high prevalence risks associated with the care of each consumer.</w:t>
      </w:r>
    </w:p>
    <w:bookmarkEnd w:id="4"/>
    <w:p w14:paraId="13B1DBDA" w14:textId="77777777" w:rsidR="00160A7A" w:rsidRDefault="00160A7A" w:rsidP="00160A7A">
      <w:pPr>
        <w:rPr>
          <w:rFonts w:eastAsia="Calibri"/>
          <w:lang w:eastAsia="en-US"/>
        </w:rPr>
      </w:pPr>
      <w:r>
        <w:rPr>
          <w:rFonts w:eastAsia="Calibri"/>
          <w:lang w:eastAsia="en-US"/>
        </w:rPr>
        <w:t xml:space="preserve">The assessment team identified that, for </w:t>
      </w:r>
      <w:r w:rsidRPr="00CE60B6">
        <w:rPr>
          <w:rFonts w:eastAsia="Calibri"/>
          <w:lang w:eastAsia="en-US"/>
        </w:rPr>
        <w:t xml:space="preserve">the consumers sampled, </w:t>
      </w:r>
      <w:r>
        <w:rPr>
          <w:rFonts w:eastAsia="Calibri"/>
          <w:lang w:eastAsia="en-US"/>
        </w:rPr>
        <w:t>w</w:t>
      </w:r>
      <w:r w:rsidRPr="00CE60B6">
        <w:rPr>
          <w:rFonts w:eastAsia="Calibri"/>
          <w:lang w:eastAsia="en-US"/>
        </w:rPr>
        <w:t>hile weight loss and behaviours are generally well managed, deficits were identified around other aspects of clinical care for some consumers.</w:t>
      </w:r>
      <w:r>
        <w:rPr>
          <w:rFonts w:eastAsia="Calibri"/>
          <w:lang w:eastAsia="en-US"/>
        </w:rPr>
        <w:t xml:space="preserve"> The care provided to one such consumer has been discussed in my decision for </w:t>
      </w:r>
      <w:r w:rsidRPr="00853601">
        <w:t>Requirement 3(3)(a)</w:t>
      </w:r>
      <w:r>
        <w:t xml:space="preserve"> regarding clinical care provided.</w:t>
      </w:r>
    </w:p>
    <w:p w14:paraId="294BEDAC" w14:textId="77777777" w:rsidR="00160A7A" w:rsidRPr="00BD61D0" w:rsidRDefault="00160A7A" w:rsidP="00160A7A">
      <w:pPr>
        <w:rPr>
          <w:rFonts w:eastAsia="Calibri"/>
          <w:lang w:eastAsia="en-US"/>
        </w:rPr>
      </w:pPr>
      <w:r>
        <w:rPr>
          <w:rFonts w:eastAsia="Calibri"/>
          <w:lang w:eastAsia="en-US"/>
        </w:rPr>
        <w:t xml:space="preserve">I have reviewed the approved provider’s response to the Assessment team’s report and note that they have been able to provide additional information explaining and further clarifying the care provided to a number of consumers as described in the team’s report. As such, the provider has been able to demonstrate effective </w:t>
      </w:r>
      <w:r w:rsidRPr="00735927">
        <w:rPr>
          <w:rFonts w:eastAsia="Calibri"/>
          <w:lang w:eastAsia="en-US"/>
        </w:rPr>
        <w:t xml:space="preserve">management of </w:t>
      </w:r>
      <w:r w:rsidRPr="00735927">
        <w:rPr>
          <w:szCs w:val="22"/>
        </w:rPr>
        <w:t xml:space="preserve">high impact or high prevalence risks </w:t>
      </w:r>
      <w:r w:rsidRPr="00735927">
        <w:rPr>
          <w:rFonts w:eastAsia="Calibri"/>
          <w:lang w:eastAsia="en-US"/>
        </w:rPr>
        <w:t>falls, weight loss, and behaviour.</w:t>
      </w:r>
      <w:r>
        <w:rPr>
          <w:rFonts w:eastAsia="Calibri"/>
          <w:lang w:eastAsia="en-US"/>
        </w:rPr>
        <w:t xml:space="preserve"> Issues around the management of skin integrity are addressed in Requirement 3(3)(a)</w:t>
      </w:r>
    </w:p>
    <w:p w14:paraId="60E9B128" w14:textId="77777777" w:rsidR="00160A7A" w:rsidRDefault="00160A7A" w:rsidP="00160A7A">
      <w:pPr>
        <w:tabs>
          <w:tab w:val="right" w:pos="9026"/>
        </w:tabs>
        <w:spacing w:before="0" w:after="0"/>
        <w:outlineLvl w:val="4"/>
        <w:rPr>
          <w:color w:val="auto"/>
        </w:rPr>
      </w:pPr>
      <w:bookmarkStart w:id="5" w:name="_Hlk54690867"/>
    </w:p>
    <w:p w14:paraId="6B1B3FF5" w14:textId="2F8639C1" w:rsidR="00160A7A" w:rsidRPr="003B6EEE" w:rsidRDefault="00160A7A" w:rsidP="003B6EEE">
      <w:pPr>
        <w:tabs>
          <w:tab w:val="right" w:pos="9026"/>
        </w:tabs>
        <w:spacing w:before="0" w:after="0"/>
        <w:outlineLvl w:val="4"/>
        <w:rPr>
          <w:rFonts w:eastAsia="Calibri"/>
          <w:lang w:eastAsia="en-US"/>
        </w:rPr>
      </w:pPr>
      <w:bookmarkStart w:id="6" w:name="_Hlk54691299"/>
      <w:r>
        <w:rPr>
          <w:color w:val="auto"/>
        </w:rPr>
        <w:lastRenderedPageBreak/>
        <w:t>T</w:t>
      </w:r>
      <w:r>
        <w:rPr>
          <w:rFonts w:eastAsia="Calibri"/>
          <w:lang w:eastAsia="en-US"/>
        </w:rPr>
        <w:t xml:space="preserve">he approved provider does comply with this requirement as </w:t>
      </w:r>
      <w:bookmarkEnd w:id="5"/>
      <w:bookmarkEnd w:id="6"/>
      <w:r>
        <w:rPr>
          <w:rFonts w:eastAsia="Calibri"/>
          <w:lang w:eastAsia="en-US"/>
        </w:rPr>
        <w:t xml:space="preserve">has </w:t>
      </w:r>
      <w:r w:rsidRPr="00DA26F4">
        <w:rPr>
          <w:color w:val="auto"/>
        </w:rPr>
        <w:t>been able to demonstrate</w:t>
      </w:r>
      <w:r w:rsidRPr="00DA26F4">
        <w:rPr>
          <w:b/>
          <w:color w:val="auto"/>
        </w:rPr>
        <w:t xml:space="preserve"> </w:t>
      </w:r>
      <w:r w:rsidRPr="00DA26F4">
        <w:rPr>
          <w:szCs w:val="22"/>
        </w:rPr>
        <w:t>effective management of high impact or high prevalence risks associated with the care of each consumer.</w:t>
      </w:r>
    </w:p>
    <w:p w14:paraId="0F718C20" w14:textId="77777777" w:rsidR="00160A7A" w:rsidRPr="00D435F8" w:rsidRDefault="00160A7A" w:rsidP="00160A7A">
      <w:pPr>
        <w:pStyle w:val="Heading3"/>
      </w:pPr>
      <w:r w:rsidRPr="00D435F8">
        <w:t>Requirement 3(3)(g)</w:t>
      </w:r>
      <w:r>
        <w:tab/>
        <w:t>Compliant</w:t>
      </w:r>
    </w:p>
    <w:p w14:paraId="12195BB4" w14:textId="77777777" w:rsidR="00160A7A" w:rsidRPr="004A3816" w:rsidRDefault="00160A7A" w:rsidP="00160A7A">
      <w:pPr>
        <w:tabs>
          <w:tab w:val="right" w:pos="9026"/>
        </w:tabs>
        <w:spacing w:before="0" w:after="0"/>
        <w:outlineLvl w:val="4"/>
        <w:rPr>
          <w:i/>
          <w:szCs w:val="22"/>
        </w:rPr>
      </w:pPr>
      <w:r w:rsidRPr="004A3816">
        <w:rPr>
          <w:i/>
          <w:szCs w:val="22"/>
        </w:rPr>
        <w:t>Minimisation of infection related risks through implementing:</w:t>
      </w:r>
    </w:p>
    <w:p w14:paraId="71DFC514" w14:textId="77777777" w:rsidR="00160A7A" w:rsidRPr="004A3816" w:rsidRDefault="00160A7A" w:rsidP="00160A7A">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098956A" w14:textId="77777777" w:rsidR="00160A7A" w:rsidRPr="004A3816" w:rsidRDefault="00160A7A" w:rsidP="00160A7A">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8A8D4CE" w14:textId="77777777" w:rsidR="00160A7A" w:rsidRPr="009E6A72" w:rsidRDefault="00160A7A" w:rsidP="00160A7A">
      <w:bookmarkStart w:id="7" w:name="_Hlk54701681"/>
      <w:r>
        <w:rPr>
          <w:rFonts w:eastAsia="Calibri"/>
          <w:lang w:eastAsia="en-US"/>
        </w:rPr>
        <w:t xml:space="preserve">The service was able to demonstrate </w:t>
      </w:r>
      <w:r>
        <w:t xml:space="preserve">standard and </w:t>
      </w:r>
      <w:proofErr w:type="gramStart"/>
      <w:r>
        <w:t>transmission based</w:t>
      </w:r>
      <w:proofErr w:type="gramEnd"/>
      <w:r>
        <w:t xml:space="preserve"> precautions to control and minimise infection including measures that are in place to minimise the risk of COVID-19 infectious outbreak. </w:t>
      </w:r>
      <w:r>
        <w:rPr>
          <w:rFonts w:eastAsia="Calibri"/>
          <w:lang w:eastAsia="en-US"/>
        </w:rPr>
        <w:t xml:space="preserve">While some consumers are being treated for recurrent infections, overall infection trend is decreasing. </w:t>
      </w:r>
      <w:r w:rsidRPr="00DC1089">
        <w:rPr>
          <w:rFonts w:eastAsia="Calibri"/>
          <w:lang w:eastAsia="en-US"/>
        </w:rPr>
        <w:t>Antimicrobial stewardship is generally maintained to enable the appropriate use of antibiotics and reduce the risk of their resistance.</w:t>
      </w:r>
    </w:p>
    <w:bookmarkEnd w:id="7"/>
    <w:p w14:paraId="2FF8BFC0" w14:textId="77777777" w:rsidR="00160A7A" w:rsidRPr="00FF4BC7" w:rsidRDefault="00160A7A" w:rsidP="00160A7A">
      <w:pPr>
        <w:rPr>
          <w:rFonts w:eastAsia="Calibri"/>
          <w:lang w:eastAsia="en-US"/>
        </w:rPr>
      </w:pPr>
      <w:r w:rsidRPr="00F10DF6">
        <w:rPr>
          <w:color w:val="auto"/>
        </w:rPr>
        <w:t>T</w:t>
      </w:r>
      <w:r w:rsidRPr="00F10DF6">
        <w:rPr>
          <w:rFonts w:eastAsia="Calibri"/>
          <w:lang w:eastAsia="en-US"/>
        </w:rPr>
        <w:t xml:space="preserve">he approved provider does comply with this requirement by </w:t>
      </w:r>
      <w:r w:rsidRPr="00F10DF6">
        <w:rPr>
          <w:szCs w:val="22"/>
        </w:rPr>
        <w:t>minimisation of infection related risks through implementing:</w:t>
      </w:r>
    </w:p>
    <w:p w14:paraId="74E0E537" w14:textId="77777777" w:rsidR="00160A7A" w:rsidRPr="00F10DF6" w:rsidRDefault="00160A7A" w:rsidP="00160A7A">
      <w:pPr>
        <w:numPr>
          <w:ilvl w:val="0"/>
          <w:numId w:val="25"/>
        </w:numPr>
        <w:tabs>
          <w:tab w:val="right" w:pos="9026"/>
        </w:tabs>
        <w:spacing w:before="0" w:after="0"/>
        <w:outlineLvl w:val="4"/>
      </w:pPr>
      <w:r w:rsidRPr="00F10DF6">
        <w:t xml:space="preserve">standard and </w:t>
      </w:r>
      <w:proofErr w:type="gramStart"/>
      <w:r w:rsidRPr="00F10DF6">
        <w:t>transmission based</w:t>
      </w:r>
      <w:proofErr w:type="gramEnd"/>
      <w:r w:rsidRPr="00F10DF6">
        <w:t xml:space="preserve"> precautions to prevent and control infection; and</w:t>
      </w:r>
    </w:p>
    <w:p w14:paraId="72C65F38" w14:textId="77777777" w:rsidR="00160A7A" w:rsidRPr="00F10DF6" w:rsidRDefault="00160A7A" w:rsidP="00160A7A">
      <w:pPr>
        <w:numPr>
          <w:ilvl w:val="0"/>
          <w:numId w:val="25"/>
        </w:numPr>
        <w:tabs>
          <w:tab w:val="right" w:pos="9026"/>
        </w:tabs>
        <w:spacing w:before="0" w:after="0"/>
        <w:outlineLvl w:val="4"/>
      </w:pPr>
      <w:r w:rsidRPr="00F10DF6">
        <w:t>practices to promote appropriate antibiotic prescribing and use to support optimal care and reduce the risk of increasing resistance to antibiotics.</w:t>
      </w:r>
    </w:p>
    <w:p w14:paraId="3F3FEB71" w14:textId="77777777" w:rsidR="00160A7A" w:rsidRPr="00DC1089" w:rsidRDefault="00160A7A" w:rsidP="00160A7A">
      <w:pPr>
        <w:rPr>
          <w:rFonts w:eastAsia="Calibri"/>
          <w:lang w:eastAsia="en-US"/>
        </w:rPr>
      </w:pPr>
    </w:p>
    <w:p w14:paraId="123830E2" w14:textId="77777777" w:rsidR="00160A7A" w:rsidRDefault="00160A7A" w:rsidP="00160A7A"/>
    <w:p w14:paraId="10B817FC" w14:textId="77777777" w:rsidR="00160A7A" w:rsidRDefault="00160A7A" w:rsidP="00160A7A">
      <w:pPr>
        <w:sectPr w:rsidR="00160A7A" w:rsidSect="00CB3BA9">
          <w:headerReference w:type="default" r:id="rId25"/>
          <w:type w:val="continuous"/>
          <w:pgSz w:w="11906" w:h="16838"/>
          <w:pgMar w:top="1701" w:right="1418" w:bottom="1418" w:left="1418" w:header="709" w:footer="397" w:gutter="0"/>
          <w:cols w:space="708"/>
          <w:titlePg/>
          <w:docGrid w:linePitch="360"/>
        </w:sectPr>
      </w:pPr>
    </w:p>
    <w:p w14:paraId="017CD5C6" w14:textId="77777777" w:rsidR="00160A7A" w:rsidRDefault="00160A7A" w:rsidP="00160A7A">
      <w:pPr>
        <w:tabs>
          <w:tab w:val="right" w:pos="9026"/>
        </w:tabs>
        <w:sectPr w:rsidR="00160A7A" w:rsidSect="008D7780">
          <w:headerReference w:type="default" r:id="rId26"/>
          <w:type w:val="continuous"/>
          <w:pgSz w:w="11906" w:h="16838"/>
          <w:pgMar w:top="1701" w:right="1418" w:bottom="1418" w:left="1418" w:header="709" w:footer="397" w:gutter="0"/>
          <w:cols w:space="708"/>
          <w:docGrid w:linePitch="360"/>
        </w:sectPr>
      </w:pPr>
    </w:p>
    <w:p w14:paraId="2D21BB63" w14:textId="77777777" w:rsidR="00160A7A" w:rsidRDefault="00160A7A" w:rsidP="00160A7A">
      <w:pPr>
        <w:pStyle w:val="Heading1"/>
      </w:pPr>
      <w:r>
        <w:lastRenderedPageBreak/>
        <w:t>Areas for improvement</w:t>
      </w:r>
    </w:p>
    <w:p w14:paraId="021E9020" w14:textId="77777777" w:rsidR="00160A7A" w:rsidRPr="00E830C7" w:rsidRDefault="00160A7A" w:rsidP="00160A7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98BBB5B" w14:textId="77777777" w:rsidR="00160A7A" w:rsidRDefault="00160A7A" w:rsidP="00160A7A">
      <w:pPr>
        <w:pStyle w:val="ListBullet"/>
        <w:numPr>
          <w:ilvl w:val="0"/>
          <w:numId w:val="0"/>
        </w:numPr>
        <w:rPr>
          <w:b/>
        </w:rPr>
      </w:pPr>
      <w:r w:rsidRPr="00E771EE">
        <w:rPr>
          <w:b/>
        </w:rPr>
        <w:t>Requirement 3(3)(a)</w:t>
      </w:r>
    </w:p>
    <w:p w14:paraId="309F7C33" w14:textId="77777777" w:rsidR="00160A7A" w:rsidRPr="004A3816" w:rsidRDefault="00160A7A" w:rsidP="00160A7A">
      <w:pPr>
        <w:rPr>
          <w:i/>
        </w:rPr>
      </w:pPr>
      <w:r w:rsidRPr="004A3816">
        <w:rPr>
          <w:i/>
        </w:rPr>
        <w:t>Each consumer gets safe and effective personal care, clinical care, or both personal care and clinical care, that:</w:t>
      </w:r>
    </w:p>
    <w:p w14:paraId="716C7310" w14:textId="77777777" w:rsidR="00160A7A" w:rsidRPr="004A3816" w:rsidRDefault="00160A7A" w:rsidP="00160A7A">
      <w:pPr>
        <w:numPr>
          <w:ilvl w:val="0"/>
          <w:numId w:val="24"/>
        </w:numPr>
        <w:tabs>
          <w:tab w:val="right" w:pos="9026"/>
        </w:tabs>
        <w:spacing w:before="0" w:after="0"/>
        <w:outlineLvl w:val="4"/>
        <w:rPr>
          <w:i/>
        </w:rPr>
      </w:pPr>
      <w:r w:rsidRPr="004A3816">
        <w:rPr>
          <w:i/>
        </w:rPr>
        <w:t>is best practice; and</w:t>
      </w:r>
    </w:p>
    <w:p w14:paraId="6887120A" w14:textId="77777777" w:rsidR="00160A7A" w:rsidRPr="004A3816" w:rsidRDefault="00160A7A" w:rsidP="00160A7A">
      <w:pPr>
        <w:numPr>
          <w:ilvl w:val="0"/>
          <w:numId w:val="24"/>
        </w:numPr>
        <w:tabs>
          <w:tab w:val="right" w:pos="9026"/>
        </w:tabs>
        <w:spacing w:before="0" w:after="0"/>
        <w:outlineLvl w:val="4"/>
        <w:rPr>
          <w:i/>
        </w:rPr>
      </w:pPr>
      <w:r w:rsidRPr="004A3816">
        <w:rPr>
          <w:i/>
        </w:rPr>
        <w:t>is tailored to their needs; and</w:t>
      </w:r>
    </w:p>
    <w:p w14:paraId="20CBF2C2" w14:textId="77777777" w:rsidR="00160A7A" w:rsidRDefault="00160A7A" w:rsidP="00160A7A">
      <w:pPr>
        <w:numPr>
          <w:ilvl w:val="0"/>
          <w:numId w:val="24"/>
        </w:numPr>
        <w:tabs>
          <w:tab w:val="right" w:pos="9026"/>
        </w:tabs>
        <w:spacing w:before="0" w:after="0"/>
        <w:outlineLvl w:val="4"/>
        <w:rPr>
          <w:i/>
        </w:rPr>
      </w:pPr>
      <w:r w:rsidRPr="004A3816">
        <w:rPr>
          <w:i/>
        </w:rPr>
        <w:t>optimises their health and well-being</w:t>
      </w:r>
    </w:p>
    <w:p w14:paraId="4B2CD03F" w14:textId="77777777" w:rsidR="00160A7A" w:rsidRPr="004C2405" w:rsidRDefault="00160A7A" w:rsidP="00160A7A">
      <w:pPr>
        <w:pStyle w:val="ListBullet"/>
        <w:numPr>
          <w:ilvl w:val="0"/>
          <w:numId w:val="38"/>
        </w:numPr>
      </w:pPr>
      <w:r w:rsidRPr="004C2405">
        <w:t xml:space="preserve">Ensure each consumer receives safe and effective clinical </w:t>
      </w:r>
      <w:r w:rsidRPr="00443AE3">
        <w:t xml:space="preserve">care including timely and </w:t>
      </w:r>
      <w:r>
        <w:t>effective communication with each consumer’s GP</w:t>
      </w:r>
      <w:r w:rsidRPr="004C2405">
        <w:t>.</w:t>
      </w:r>
    </w:p>
    <w:p w14:paraId="113DDD94" w14:textId="77777777" w:rsidR="00160A7A" w:rsidRPr="004C2405" w:rsidRDefault="00160A7A" w:rsidP="00160A7A">
      <w:pPr>
        <w:pStyle w:val="ListBullet"/>
        <w:numPr>
          <w:ilvl w:val="0"/>
          <w:numId w:val="38"/>
        </w:numPr>
        <w:rPr>
          <w:b/>
        </w:rPr>
      </w:pPr>
      <w:r w:rsidRPr="00867AE6">
        <w:t>Ensure skin integrity issues</w:t>
      </w:r>
      <w:r>
        <w:rPr>
          <w:b/>
        </w:rPr>
        <w:t xml:space="preserve"> </w:t>
      </w:r>
      <w:r w:rsidRPr="0052203B">
        <w:rPr>
          <w:rFonts w:eastAsia="Calibri"/>
        </w:rPr>
        <w:t xml:space="preserve">including pressure injury risks are minimised </w:t>
      </w:r>
      <w:r>
        <w:rPr>
          <w:rFonts w:eastAsia="Calibri"/>
        </w:rPr>
        <w:t>and</w:t>
      </w:r>
      <w:r w:rsidRPr="0052203B">
        <w:rPr>
          <w:rFonts w:eastAsia="Calibri"/>
        </w:rPr>
        <w:t xml:space="preserve"> effectively managed</w:t>
      </w:r>
      <w:r>
        <w:rPr>
          <w:rFonts w:eastAsia="Calibri"/>
        </w:rPr>
        <w:t xml:space="preserve">, with timely escalation to a wound care specialist as appropriate. </w:t>
      </w:r>
      <w:r w:rsidRPr="004C2405">
        <w:rPr>
          <w:rFonts w:eastAsia="Calibri"/>
        </w:rPr>
        <w:t xml:space="preserve"> </w:t>
      </w:r>
    </w:p>
    <w:p w14:paraId="0D6A1E55" w14:textId="77777777" w:rsidR="00160A7A" w:rsidRPr="00E771EE" w:rsidRDefault="00160A7A" w:rsidP="00160A7A">
      <w:pPr>
        <w:pStyle w:val="ListBullet"/>
        <w:numPr>
          <w:ilvl w:val="0"/>
          <w:numId w:val="38"/>
        </w:numPr>
        <w:rPr>
          <w:b/>
        </w:rPr>
      </w:pPr>
      <w:r>
        <w:t xml:space="preserve">Ensure all clinical care/interventions are appropriately documented. </w:t>
      </w:r>
    </w:p>
    <w:bookmarkEnd w:id="1"/>
    <w:sectPr w:rsidR="00160A7A" w:rsidRPr="00E771EE"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B9133" w14:textId="77777777" w:rsidR="00DA53E5" w:rsidRDefault="0009012C">
      <w:pPr>
        <w:spacing w:before="0" w:after="0" w:line="240" w:lineRule="auto"/>
      </w:pPr>
      <w:r>
        <w:separator/>
      </w:r>
    </w:p>
  </w:endnote>
  <w:endnote w:type="continuationSeparator" w:id="0">
    <w:p w14:paraId="3A0B9135" w14:textId="77777777" w:rsidR="00DA53E5" w:rsidRDefault="000901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BC0B9" w14:textId="77777777" w:rsidR="0009012C" w:rsidRDefault="00090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B910C" w14:textId="77777777" w:rsidR="00506F7F" w:rsidRPr="009A1F1B" w:rsidRDefault="0009012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0B910D" w14:textId="77777777" w:rsidR="00506F7F" w:rsidRPr="00C72FFB" w:rsidRDefault="000901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Edina Waverley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A0B910E" w14:textId="77777777" w:rsidR="00506F7F" w:rsidRPr="00C72FFB" w:rsidRDefault="000901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B910F" w14:textId="77777777" w:rsidR="00506F7F" w:rsidRPr="009A1F1B" w:rsidRDefault="0009012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0B9110" w14:textId="77777777" w:rsidR="00506F7F" w:rsidRPr="00C72FFB" w:rsidRDefault="000901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Edina Waverley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A0B9111" w14:textId="77777777" w:rsidR="00506F7F" w:rsidRPr="00A3716D" w:rsidRDefault="000901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B912F" w14:textId="77777777" w:rsidR="00DA53E5" w:rsidRDefault="0009012C">
      <w:pPr>
        <w:spacing w:before="0" w:after="0" w:line="240" w:lineRule="auto"/>
      </w:pPr>
      <w:r>
        <w:separator/>
      </w:r>
    </w:p>
  </w:footnote>
  <w:footnote w:type="continuationSeparator" w:id="0">
    <w:p w14:paraId="3A0B9131" w14:textId="77777777" w:rsidR="00DA53E5" w:rsidRDefault="0009012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2843" w14:textId="77777777" w:rsidR="0009012C" w:rsidRDefault="0009012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04261" w14:textId="06A32FF3" w:rsidR="00160A7A" w:rsidRPr="00703E80" w:rsidRDefault="00160A7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67F4DDC5" wp14:editId="37ECADA7">
          <wp:simplePos x="0" y="0"/>
          <wp:positionH relativeFrom="page">
            <wp:posOffset>6985</wp:posOffset>
          </wp:positionH>
          <wp:positionV relativeFrom="paragraph">
            <wp:posOffset>-448310</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830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7800" w14:textId="77777777" w:rsidR="00160A7A" w:rsidRPr="00703E80" w:rsidRDefault="00160A7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0DCEA667" wp14:editId="4BD282E0">
          <wp:simplePos x="0" y="0"/>
          <wp:positionH relativeFrom="page">
            <wp:posOffset>-2540</wp:posOffset>
          </wp:positionH>
          <wp:positionV relativeFrom="paragraph">
            <wp:posOffset>-448310</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518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B912D" w14:textId="77777777" w:rsidR="008F32C8" w:rsidRPr="008F32C8" w:rsidRDefault="0009012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A0B9167" wp14:editId="3A0B916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42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B912E" w14:textId="77777777" w:rsidR="00506F7F" w:rsidRDefault="0009012C" w:rsidP="009C6F30">
    <w:pPr>
      <w:tabs>
        <w:tab w:val="left" w:pos="3624"/>
      </w:tabs>
    </w:pPr>
    <w:r>
      <w:rPr>
        <w:noProof/>
        <w:color w:val="auto"/>
        <w:sz w:val="20"/>
      </w:rPr>
      <w:drawing>
        <wp:anchor distT="0" distB="0" distL="114300" distR="114300" simplePos="0" relativeHeight="251668480" behindDoc="1" locked="0" layoutInCell="1" allowOverlap="1" wp14:anchorId="3A0B9169" wp14:editId="3A0B916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34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B910B" w14:textId="77777777" w:rsidR="00506F7F" w:rsidRDefault="0009012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A0B912F" wp14:editId="3A0B913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20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6965C" w14:textId="77777777" w:rsidR="0009012C" w:rsidRDefault="000901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AE92" w14:textId="77777777" w:rsidR="00160A7A" w:rsidRDefault="00160A7A" w:rsidP="0004322A">
    <w:pPr>
      <w:pStyle w:val="Header"/>
      <w:tabs>
        <w:tab w:val="clear" w:pos="4513"/>
        <w:tab w:val="clear" w:pos="9026"/>
        <w:tab w:val="center" w:pos="4535"/>
      </w:tabs>
    </w:pPr>
    <w:r>
      <w:rPr>
        <w:noProof/>
        <w:color w:val="auto"/>
        <w:sz w:val="20"/>
      </w:rPr>
      <w:drawing>
        <wp:anchor distT="0" distB="0" distL="114300" distR="114300" simplePos="0" relativeHeight="251697152" behindDoc="1" locked="0" layoutInCell="1" allowOverlap="1" wp14:anchorId="439E9889" wp14:editId="364E9DCE">
          <wp:simplePos x="0" y="0"/>
          <wp:positionH relativeFrom="column">
            <wp:posOffset>-890905</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26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DEA26" w14:textId="77777777" w:rsidR="00160A7A" w:rsidRDefault="00160A7A">
    <w:pPr>
      <w:pStyle w:val="Header"/>
    </w:pPr>
    <w:r w:rsidRPr="003C6EC2">
      <w:rPr>
        <w:rFonts w:eastAsia="Calibri"/>
        <w:noProof/>
      </w:rPr>
      <w:drawing>
        <wp:anchor distT="0" distB="0" distL="114300" distR="114300" simplePos="0" relativeHeight="251692032" behindDoc="1" locked="0" layoutInCell="1" allowOverlap="1" wp14:anchorId="0108C01B" wp14:editId="47BE7E3C">
          <wp:simplePos x="0" y="0"/>
          <wp:positionH relativeFrom="page">
            <wp:posOffset>0</wp:posOffset>
          </wp:positionH>
          <wp:positionV relativeFrom="paragraph">
            <wp:posOffset>-440690</wp:posOffset>
          </wp:positionV>
          <wp:extent cx="7559675" cy="102552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79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EAFEC" w14:textId="77777777" w:rsidR="00160A7A" w:rsidRDefault="00160A7A" w:rsidP="0004322A">
    <w:r>
      <w:rPr>
        <w:noProof/>
        <w:color w:val="auto"/>
        <w:sz w:val="20"/>
      </w:rPr>
      <w:drawing>
        <wp:anchor distT="0" distB="0" distL="114300" distR="114300" simplePos="0" relativeHeight="251689984" behindDoc="1" locked="0" layoutInCell="1" allowOverlap="1" wp14:anchorId="71FDA700" wp14:editId="2AFCA330">
          <wp:simplePos x="0" y="0"/>
          <wp:positionH relativeFrom="column">
            <wp:posOffset>-909955</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31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60845" w14:textId="77777777" w:rsidR="00160A7A" w:rsidRPr="00703E80" w:rsidRDefault="00160A7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390D2967" wp14:editId="48FA1A67">
          <wp:simplePos x="0" y="0"/>
          <wp:positionH relativeFrom="page">
            <wp:posOffset>6985</wp:posOffset>
          </wp:positionH>
          <wp:positionV relativeFrom="paragraph">
            <wp:posOffset>-448310</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5139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13CA" w14:textId="77777777" w:rsidR="00160A7A" w:rsidRPr="00FB0086" w:rsidRDefault="00160A7A" w:rsidP="00FB0086">
    <w:pPr>
      <w:pStyle w:val="Header"/>
    </w:pPr>
    <w:r>
      <w:rPr>
        <w:noProof/>
        <w:color w:val="auto"/>
        <w:sz w:val="20"/>
      </w:rPr>
      <w:drawing>
        <wp:anchor distT="0" distB="0" distL="114300" distR="114300" simplePos="0" relativeHeight="251695104" behindDoc="1" locked="0" layoutInCell="1" allowOverlap="1" wp14:anchorId="3DD3ADEC" wp14:editId="7CC3FBAA">
          <wp:simplePos x="0" y="0"/>
          <wp:positionH relativeFrom="page">
            <wp:posOffset>0</wp:posOffset>
          </wp:positionH>
          <wp:positionV relativeFrom="paragraph">
            <wp:posOffset>-438785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53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9CAA2" w14:textId="77777777" w:rsidR="00160A7A" w:rsidRDefault="00160A7A" w:rsidP="0004322A">
    <w:r>
      <w:rPr>
        <w:noProof/>
        <w:color w:val="auto"/>
        <w:sz w:val="20"/>
      </w:rPr>
      <w:drawing>
        <wp:anchor distT="0" distB="0" distL="114300" distR="114300" simplePos="0" relativeHeight="251691008" behindDoc="1" locked="0" layoutInCell="1" allowOverlap="1" wp14:anchorId="059AAD29" wp14:editId="19F1AFE0">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77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DBC03F6">
      <w:start w:val="1"/>
      <w:numFmt w:val="lowerRoman"/>
      <w:lvlText w:val="(%1)"/>
      <w:lvlJc w:val="left"/>
      <w:pPr>
        <w:ind w:left="1080" w:hanging="720"/>
      </w:pPr>
      <w:rPr>
        <w:rFonts w:hint="default"/>
        <w:b w:val="0"/>
      </w:rPr>
    </w:lvl>
    <w:lvl w:ilvl="1" w:tplc="42C6266C" w:tentative="1">
      <w:start w:val="1"/>
      <w:numFmt w:val="lowerLetter"/>
      <w:lvlText w:val="%2."/>
      <w:lvlJc w:val="left"/>
      <w:pPr>
        <w:ind w:left="1440" w:hanging="360"/>
      </w:pPr>
    </w:lvl>
    <w:lvl w:ilvl="2" w:tplc="8918F17E" w:tentative="1">
      <w:start w:val="1"/>
      <w:numFmt w:val="lowerRoman"/>
      <w:lvlText w:val="%3."/>
      <w:lvlJc w:val="right"/>
      <w:pPr>
        <w:ind w:left="2160" w:hanging="180"/>
      </w:pPr>
    </w:lvl>
    <w:lvl w:ilvl="3" w:tplc="0EBE024E" w:tentative="1">
      <w:start w:val="1"/>
      <w:numFmt w:val="decimal"/>
      <w:lvlText w:val="%4."/>
      <w:lvlJc w:val="left"/>
      <w:pPr>
        <w:ind w:left="2880" w:hanging="360"/>
      </w:pPr>
    </w:lvl>
    <w:lvl w:ilvl="4" w:tplc="ABDEED16" w:tentative="1">
      <w:start w:val="1"/>
      <w:numFmt w:val="lowerLetter"/>
      <w:lvlText w:val="%5."/>
      <w:lvlJc w:val="left"/>
      <w:pPr>
        <w:ind w:left="3600" w:hanging="360"/>
      </w:pPr>
    </w:lvl>
    <w:lvl w:ilvl="5" w:tplc="F99A12A2" w:tentative="1">
      <w:start w:val="1"/>
      <w:numFmt w:val="lowerRoman"/>
      <w:lvlText w:val="%6."/>
      <w:lvlJc w:val="right"/>
      <w:pPr>
        <w:ind w:left="4320" w:hanging="180"/>
      </w:pPr>
    </w:lvl>
    <w:lvl w:ilvl="6" w:tplc="365260EA" w:tentative="1">
      <w:start w:val="1"/>
      <w:numFmt w:val="decimal"/>
      <w:lvlText w:val="%7."/>
      <w:lvlJc w:val="left"/>
      <w:pPr>
        <w:ind w:left="5040" w:hanging="360"/>
      </w:pPr>
    </w:lvl>
    <w:lvl w:ilvl="7" w:tplc="58A0798C" w:tentative="1">
      <w:start w:val="1"/>
      <w:numFmt w:val="lowerLetter"/>
      <w:lvlText w:val="%8."/>
      <w:lvlJc w:val="left"/>
      <w:pPr>
        <w:ind w:left="5760" w:hanging="360"/>
      </w:pPr>
    </w:lvl>
    <w:lvl w:ilvl="8" w:tplc="934AF88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FE21E22">
      <w:start w:val="1"/>
      <w:numFmt w:val="bullet"/>
      <w:pStyle w:val="ListParagraph"/>
      <w:lvlText w:val=""/>
      <w:lvlJc w:val="left"/>
      <w:pPr>
        <w:ind w:left="1440" w:hanging="360"/>
      </w:pPr>
      <w:rPr>
        <w:rFonts w:ascii="Symbol" w:hAnsi="Symbol" w:hint="default"/>
        <w:color w:val="auto"/>
      </w:rPr>
    </w:lvl>
    <w:lvl w:ilvl="1" w:tplc="77E2BF4C" w:tentative="1">
      <w:start w:val="1"/>
      <w:numFmt w:val="bullet"/>
      <w:lvlText w:val="o"/>
      <w:lvlJc w:val="left"/>
      <w:pPr>
        <w:ind w:left="2160" w:hanging="360"/>
      </w:pPr>
      <w:rPr>
        <w:rFonts w:ascii="Courier New" w:hAnsi="Courier New" w:cs="Courier New" w:hint="default"/>
      </w:rPr>
    </w:lvl>
    <w:lvl w:ilvl="2" w:tplc="7B560FF6" w:tentative="1">
      <w:start w:val="1"/>
      <w:numFmt w:val="bullet"/>
      <w:lvlText w:val=""/>
      <w:lvlJc w:val="left"/>
      <w:pPr>
        <w:ind w:left="2880" w:hanging="360"/>
      </w:pPr>
      <w:rPr>
        <w:rFonts w:ascii="Wingdings" w:hAnsi="Wingdings" w:hint="default"/>
      </w:rPr>
    </w:lvl>
    <w:lvl w:ilvl="3" w:tplc="A894C3D0" w:tentative="1">
      <w:start w:val="1"/>
      <w:numFmt w:val="bullet"/>
      <w:lvlText w:val=""/>
      <w:lvlJc w:val="left"/>
      <w:pPr>
        <w:ind w:left="3600" w:hanging="360"/>
      </w:pPr>
      <w:rPr>
        <w:rFonts w:ascii="Symbol" w:hAnsi="Symbol" w:hint="default"/>
      </w:rPr>
    </w:lvl>
    <w:lvl w:ilvl="4" w:tplc="8A46486C" w:tentative="1">
      <w:start w:val="1"/>
      <w:numFmt w:val="bullet"/>
      <w:lvlText w:val="o"/>
      <w:lvlJc w:val="left"/>
      <w:pPr>
        <w:ind w:left="4320" w:hanging="360"/>
      </w:pPr>
      <w:rPr>
        <w:rFonts w:ascii="Courier New" w:hAnsi="Courier New" w:cs="Courier New" w:hint="default"/>
      </w:rPr>
    </w:lvl>
    <w:lvl w:ilvl="5" w:tplc="E6084DBA" w:tentative="1">
      <w:start w:val="1"/>
      <w:numFmt w:val="bullet"/>
      <w:lvlText w:val=""/>
      <w:lvlJc w:val="left"/>
      <w:pPr>
        <w:ind w:left="5040" w:hanging="360"/>
      </w:pPr>
      <w:rPr>
        <w:rFonts w:ascii="Wingdings" w:hAnsi="Wingdings" w:hint="default"/>
      </w:rPr>
    </w:lvl>
    <w:lvl w:ilvl="6" w:tplc="60285FF8" w:tentative="1">
      <w:start w:val="1"/>
      <w:numFmt w:val="bullet"/>
      <w:lvlText w:val=""/>
      <w:lvlJc w:val="left"/>
      <w:pPr>
        <w:ind w:left="5760" w:hanging="360"/>
      </w:pPr>
      <w:rPr>
        <w:rFonts w:ascii="Symbol" w:hAnsi="Symbol" w:hint="default"/>
      </w:rPr>
    </w:lvl>
    <w:lvl w:ilvl="7" w:tplc="32BE2020" w:tentative="1">
      <w:start w:val="1"/>
      <w:numFmt w:val="bullet"/>
      <w:lvlText w:val="o"/>
      <w:lvlJc w:val="left"/>
      <w:pPr>
        <w:ind w:left="6480" w:hanging="360"/>
      </w:pPr>
      <w:rPr>
        <w:rFonts w:ascii="Courier New" w:hAnsi="Courier New" w:cs="Courier New" w:hint="default"/>
      </w:rPr>
    </w:lvl>
    <w:lvl w:ilvl="8" w:tplc="E92AAF5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A8E0C52">
      <w:start w:val="1"/>
      <w:numFmt w:val="lowerRoman"/>
      <w:lvlText w:val="(%1)"/>
      <w:lvlJc w:val="left"/>
      <w:pPr>
        <w:ind w:left="1004" w:hanging="720"/>
      </w:pPr>
      <w:rPr>
        <w:rFonts w:hint="default"/>
        <w:b w:val="0"/>
      </w:rPr>
    </w:lvl>
    <w:lvl w:ilvl="1" w:tplc="FF868090" w:tentative="1">
      <w:start w:val="1"/>
      <w:numFmt w:val="lowerLetter"/>
      <w:lvlText w:val="%2."/>
      <w:lvlJc w:val="left"/>
      <w:pPr>
        <w:ind w:left="1364" w:hanging="360"/>
      </w:pPr>
    </w:lvl>
    <w:lvl w:ilvl="2" w:tplc="9AAC5C84" w:tentative="1">
      <w:start w:val="1"/>
      <w:numFmt w:val="lowerRoman"/>
      <w:lvlText w:val="%3."/>
      <w:lvlJc w:val="right"/>
      <w:pPr>
        <w:ind w:left="2084" w:hanging="180"/>
      </w:pPr>
    </w:lvl>
    <w:lvl w:ilvl="3" w:tplc="8FA42904" w:tentative="1">
      <w:start w:val="1"/>
      <w:numFmt w:val="decimal"/>
      <w:lvlText w:val="%4."/>
      <w:lvlJc w:val="left"/>
      <w:pPr>
        <w:ind w:left="2804" w:hanging="360"/>
      </w:pPr>
    </w:lvl>
    <w:lvl w:ilvl="4" w:tplc="E75C34C6" w:tentative="1">
      <w:start w:val="1"/>
      <w:numFmt w:val="lowerLetter"/>
      <w:lvlText w:val="%5."/>
      <w:lvlJc w:val="left"/>
      <w:pPr>
        <w:ind w:left="3524" w:hanging="360"/>
      </w:pPr>
    </w:lvl>
    <w:lvl w:ilvl="5" w:tplc="030433D0" w:tentative="1">
      <w:start w:val="1"/>
      <w:numFmt w:val="lowerRoman"/>
      <w:lvlText w:val="%6."/>
      <w:lvlJc w:val="right"/>
      <w:pPr>
        <w:ind w:left="4244" w:hanging="180"/>
      </w:pPr>
    </w:lvl>
    <w:lvl w:ilvl="6" w:tplc="FC40ED5E" w:tentative="1">
      <w:start w:val="1"/>
      <w:numFmt w:val="decimal"/>
      <w:lvlText w:val="%7."/>
      <w:lvlJc w:val="left"/>
      <w:pPr>
        <w:ind w:left="4964" w:hanging="360"/>
      </w:pPr>
    </w:lvl>
    <w:lvl w:ilvl="7" w:tplc="D8EA3182" w:tentative="1">
      <w:start w:val="1"/>
      <w:numFmt w:val="lowerLetter"/>
      <w:lvlText w:val="%8."/>
      <w:lvlJc w:val="left"/>
      <w:pPr>
        <w:ind w:left="5684" w:hanging="360"/>
      </w:pPr>
    </w:lvl>
    <w:lvl w:ilvl="8" w:tplc="D8C499A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D3A8536">
      <w:start w:val="1"/>
      <w:numFmt w:val="lowerRoman"/>
      <w:lvlText w:val="(%1)"/>
      <w:lvlJc w:val="left"/>
      <w:pPr>
        <w:ind w:left="1080" w:hanging="720"/>
      </w:pPr>
      <w:rPr>
        <w:rFonts w:hint="default"/>
      </w:rPr>
    </w:lvl>
    <w:lvl w:ilvl="1" w:tplc="D33E9B60" w:tentative="1">
      <w:start w:val="1"/>
      <w:numFmt w:val="lowerLetter"/>
      <w:lvlText w:val="%2."/>
      <w:lvlJc w:val="left"/>
      <w:pPr>
        <w:ind w:left="1440" w:hanging="360"/>
      </w:pPr>
    </w:lvl>
    <w:lvl w:ilvl="2" w:tplc="19449178" w:tentative="1">
      <w:start w:val="1"/>
      <w:numFmt w:val="lowerRoman"/>
      <w:lvlText w:val="%3."/>
      <w:lvlJc w:val="right"/>
      <w:pPr>
        <w:ind w:left="2160" w:hanging="180"/>
      </w:pPr>
    </w:lvl>
    <w:lvl w:ilvl="3" w:tplc="30DCC0E2" w:tentative="1">
      <w:start w:val="1"/>
      <w:numFmt w:val="decimal"/>
      <w:lvlText w:val="%4."/>
      <w:lvlJc w:val="left"/>
      <w:pPr>
        <w:ind w:left="2880" w:hanging="360"/>
      </w:pPr>
    </w:lvl>
    <w:lvl w:ilvl="4" w:tplc="4A065A0E" w:tentative="1">
      <w:start w:val="1"/>
      <w:numFmt w:val="lowerLetter"/>
      <w:lvlText w:val="%5."/>
      <w:lvlJc w:val="left"/>
      <w:pPr>
        <w:ind w:left="3600" w:hanging="360"/>
      </w:pPr>
    </w:lvl>
    <w:lvl w:ilvl="5" w:tplc="2C60CE74" w:tentative="1">
      <w:start w:val="1"/>
      <w:numFmt w:val="lowerRoman"/>
      <w:lvlText w:val="%6."/>
      <w:lvlJc w:val="right"/>
      <w:pPr>
        <w:ind w:left="4320" w:hanging="180"/>
      </w:pPr>
    </w:lvl>
    <w:lvl w:ilvl="6" w:tplc="E2AC6116" w:tentative="1">
      <w:start w:val="1"/>
      <w:numFmt w:val="decimal"/>
      <w:lvlText w:val="%7."/>
      <w:lvlJc w:val="left"/>
      <w:pPr>
        <w:ind w:left="5040" w:hanging="360"/>
      </w:pPr>
    </w:lvl>
    <w:lvl w:ilvl="7" w:tplc="F328D9A0" w:tentative="1">
      <w:start w:val="1"/>
      <w:numFmt w:val="lowerLetter"/>
      <w:lvlText w:val="%8."/>
      <w:lvlJc w:val="left"/>
      <w:pPr>
        <w:ind w:left="5760" w:hanging="360"/>
      </w:pPr>
    </w:lvl>
    <w:lvl w:ilvl="8" w:tplc="75A844C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8A073CE">
      <w:start w:val="1"/>
      <w:numFmt w:val="lowerRoman"/>
      <w:lvlText w:val="(%1)"/>
      <w:lvlJc w:val="left"/>
      <w:pPr>
        <w:ind w:left="1080" w:hanging="720"/>
      </w:pPr>
      <w:rPr>
        <w:rFonts w:hint="default"/>
      </w:rPr>
    </w:lvl>
    <w:lvl w:ilvl="1" w:tplc="0C0EE4DA" w:tentative="1">
      <w:start w:val="1"/>
      <w:numFmt w:val="lowerLetter"/>
      <w:lvlText w:val="%2."/>
      <w:lvlJc w:val="left"/>
      <w:pPr>
        <w:ind w:left="1440" w:hanging="360"/>
      </w:pPr>
    </w:lvl>
    <w:lvl w:ilvl="2" w:tplc="04BCFD16" w:tentative="1">
      <w:start w:val="1"/>
      <w:numFmt w:val="lowerRoman"/>
      <w:lvlText w:val="%3."/>
      <w:lvlJc w:val="right"/>
      <w:pPr>
        <w:ind w:left="2160" w:hanging="180"/>
      </w:pPr>
    </w:lvl>
    <w:lvl w:ilvl="3" w:tplc="ED489094" w:tentative="1">
      <w:start w:val="1"/>
      <w:numFmt w:val="decimal"/>
      <w:lvlText w:val="%4."/>
      <w:lvlJc w:val="left"/>
      <w:pPr>
        <w:ind w:left="2880" w:hanging="360"/>
      </w:pPr>
    </w:lvl>
    <w:lvl w:ilvl="4" w:tplc="E654D578" w:tentative="1">
      <w:start w:val="1"/>
      <w:numFmt w:val="lowerLetter"/>
      <w:lvlText w:val="%5."/>
      <w:lvlJc w:val="left"/>
      <w:pPr>
        <w:ind w:left="3600" w:hanging="360"/>
      </w:pPr>
    </w:lvl>
    <w:lvl w:ilvl="5" w:tplc="FDBEFC1C" w:tentative="1">
      <w:start w:val="1"/>
      <w:numFmt w:val="lowerRoman"/>
      <w:lvlText w:val="%6."/>
      <w:lvlJc w:val="right"/>
      <w:pPr>
        <w:ind w:left="4320" w:hanging="180"/>
      </w:pPr>
    </w:lvl>
    <w:lvl w:ilvl="6" w:tplc="562438FA" w:tentative="1">
      <w:start w:val="1"/>
      <w:numFmt w:val="decimal"/>
      <w:lvlText w:val="%7."/>
      <w:lvlJc w:val="left"/>
      <w:pPr>
        <w:ind w:left="5040" w:hanging="360"/>
      </w:pPr>
    </w:lvl>
    <w:lvl w:ilvl="7" w:tplc="4B1A77A8" w:tentative="1">
      <w:start w:val="1"/>
      <w:numFmt w:val="lowerLetter"/>
      <w:lvlText w:val="%8."/>
      <w:lvlJc w:val="left"/>
      <w:pPr>
        <w:ind w:left="5760" w:hanging="360"/>
      </w:pPr>
    </w:lvl>
    <w:lvl w:ilvl="8" w:tplc="0EAE743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C5C8F16">
      <w:start w:val="1"/>
      <w:numFmt w:val="lowerRoman"/>
      <w:lvlText w:val="(%1)"/>
      <w:lvlJc w:val="left"/>
      <w:pPr>
        <w:ind w:left="1080" w:hanging="720"/>
      </w:pPr>
      <w:rPr>
        <w:rFonts w:hint="default"/>
        <w:b w:val="0"/>
      </w:rPr>
    </w:lvl>
    <w:lvl w:ilvl="1" w:tplc="E5FEED8E" w:tentative="1">
      <w:start w:val="1"/>
      <w:numFmt w:val="lowerLetter"/>
      <w:lvlText w:val="%2."/>
      <w:lvlJc w:val="left"/>
      <w:pPr>
        <w:ind w:left="1440" w:hanging="360"/>
      </w:pPr>
    </w:lvl>
    <w:lvl w:ilvl="2" w:tplc="112049CE" w:tentative="1">
      <w:start w:val="1"/>
      <w:numFmt w:val="lowerRoman"/>
      <w:lvlText w:val="%3."/>
      <w:lvlJc w:val="right"/>
      <w:pPr>
        <w:ind w:left="2160" w:hanging="180"/>
      </w:pPr>
    </w:lvl>
    <w:lvl w:ilvl="3" w:tplc="D00CE686" w:tentative="1">
      <w:start w:val="1"/>
      <w:numFmt w:val="decimal"/>
      <w:lvlText w:val="%4."/>
      <w:lvlJc w:val="left"/>
      <w:pPr>
        <w:ind w:left="2880" w:hanging="360"/>
      </w:pPr>
    </w:lvl>
    <w:lvl w:ilvl="4" w:tplc="2D6AAB18" w:tentative="1">
      <w:start w:val="1"/>
      <w:numFmt w:val="lowerLetter"/>
      <w:lvlText w:val="%5."/>
      <w:lvlJc w:val="left"/>
      <w:pPr>
        <w:ind w:left="3600" w:hanging="360"/>
      </w:pPr>
    </w:lvl>
    <w:lvl w:ilvl="5" w:tplc="3992F532" w:tentative="1">
      <w:start w:val="1"/>
      <w:numFmt w:val="lowerRoman"/>
      <w:lvlText w:val="%6."/>
      <w:lvlJc w:val="right"/>
      <w:pPr>
        <w:ind w:left="4320" w:hanging="180"/>
      </w:pPr>
    </w:lvl>
    <w:lvl w:ilvl="6" w:tplc="2D3844B0" w:tentative="1">
      <w:start w:val="1"/>
      <w:numFmt w:val="decimal"/>
      <w:lvlText w:val="%7."/>
      <w:lvlJc w:val="left"/>
      <w:pPr>
        <w:ind w:left="5040" w:hanging="360"/>
      </w:pPr>
    </w:lvl>
    <w:lvl w:ilvl="7" w:tplc="81E6C2BA" w:tentative="1">
      <w:start w:val="1"/>
      <w:numFmt w:val="lowerLetter"/>
      <w:lvlText w:val="%8."/>
      <w:lvlJc w:val="left"/>
      <w:pPr>
        <w:ind w:left="5760" w:hanging="360"/>
      </w:pPr>
    </w:lvl>
    <w:lvl w:ilvl="8" w:tplc="E4D2CD7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724B742">
      <w:start w:val="1"/>
      <w:numFmt w:val="lowerLetter"/>
      <w:lvlText w:val="(%1)"/>
      <w:lvlJc w:val="left"/>
      <w:pPr>
        <w:ind w:left="360" w:hanging="360"/>
      </w:pPr>
      <w:rPr>
        <w:rFonts w:hint="default"/>
      </w:rPr>
    </w:lvl>
    <w:lvl w:ilvl="1" w:tplc="E698DF8A" w:tentative="1">
      <w:start w:val="1"/>
      <w:numFmt w:val="lowerLetter"/>
      <w:lvlText w:val="%2."/>
      <w:lvlJc w:val="left"/>
      <w:pPr>
        <w:ind w:left="1080" w:hanging="360"/>
      </w:pPr>
    </w:lvl>
    <w:lvl w:ilvl="2" w:tplc="420053EE" w:tentative="1">
      <w:start w:val="1"/>
      <w:numFmt w:val="lowerRoman"/>
      <w:lvlText w:val="%3."/>
      <w:lvlJc w:val="right"/>
      <w:pPr>
        <w:ind w:left="1800" w:hanging="180"/>
      </w:pPr>
    </w:lvl>
    <w:lvl w:ilvl="3" w:tplc="632029B6" w:tentative="1">
      <w:start w:val="1"/>
      <w:numFmt w:val="decimal"/>
      <w:lvlText w:val="%4."/>
      <w:lvlJc w:val="left"/>
      <w:pPr>
        <w:ind w:left="2520" w:hanging="360"/>
      </w:pPr>
    </w:lvl>
    <w:lvl w:ilvl="4" w:tplc="ABB010DE" w:tentative="1">
      <w:start w:val="1"/>
      <w:numFmt w:val="lowerLetter"/>
      <w:lvlText w:val="%5."/>
      <w:lvlJc w:val="left"/>
      <w:pPr>
        <w:ind w:left="3240" w:hanging="360"/>
      </w:pPr>
    </w:lvl>
    <w:lvl w:ilvl="5" w:tplc="5CC2F674" w:tentative="1">
      <w:start w:val="1"/>
      <w:numFmt w:val="lowerRoman"/>
      <w:lvlText w:val="%6."/>
      <w:lvlJc w:val="right"/>
      <w:pPr>
        <w:ind w:left="3960" w:hanging="180"/>
      </w:pPr>
    </w:lvl>
    <w:lvl w:ilvl="6" w:tplc="5CCA0B0A" w:tentative="1">
      <w:start w:val="1"/>
      <w:numFmt w:val="decimal"/>
      <w:lvlText w:val="%7."/>
      <w:lvlJc w:val="left"/>
      <w:pPr>
        <w:ind w:left="4680" w:hanging="360"/>
      </w:pPr>
    </w:lvl>
    <w:lvl w:ilvl="7" w:tplc="F01053F8" w:tentative="1">
      <w:start w:val="1"/>
      <w:numFmt w:val="lowerLetter"/>
      <w:lvlText w:val="%8."/>
      <w:lvlJc w:val="left"/>
      <w:pPr>
        <w:ind w:left="5400" w:hanging="360"/>
      </w:pPr>
    </w:lvl>
    <w:lvl w:ilvl="8" w:tplc="AB28948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EE40B8E">
      <w:start w:val="1"/>
      <w:numFmt w:val="decimal"/>
      <w:lvlText w:val="%1."/>
      <w:lvlJc w:val="left"/>
      <w:pPr>
        <w:ind w:left="360" w:hanging="360"/>
      </w:pPr>
      <w:rPr>
        <w:rFonts w:hint="default"/>
      </w:rPr>
    </w:lvl>
    <w:lvl w:ilvl="1" w:tplc="931E7542" w:tentative="1">
      <w:start w:val="1"/>
      <w:numFmt w:val="lowerLetter"/>
      <w:lvlText w:val="%2."/>
      <w:lvlJc w:val="left"/>
      <w:pPr>
        <w:ind w:left="1080" w:hanging="360"/>
      </w:pPr>
    </w:lvl>
    <w:lvl w:ilvl="2" w:tplc="FCAE4BE4" w:tentative="1">
      <w:start w:val="1"/>
      <w:numFmt w:val="lowerRoman"/>
      <w:lvlText w:val="%3."/>
      <w:lvlJc w:val="right"/>
      <w:pPr>
        <w:ind w:left="1800" w:hanging="180"/>
      </w:pPr>
    </w:lvl>
    <w:lvl w:ilvl="3" w:tplc="E00CCCFA" w:tentative="1">
      <w:start w:val="1"/>
      <w:numFmt w:val="decimal"/>
      <w:lvlText w:val="%4."/>
      <w:lvlJc w:val="left"/>
      <w:pPr>
        <w:ind w:left="2520" w:hanging="360"/>
      </w:pPr>
    </w:lvl>
    <w:lvl w:ilvl="4" w:tplc="39EEE070" w:tentative="1">
      <w:start w:val="1"/>
      <w:numFmt w:val="lowerLetter"/>
      <w:lvlText w:val="%5."/>
      <w:lvlJc w:val="left"/>
      <w:pPr>
        <w:ind w:left="3240" w:hanging="360"/>
      </w:pPr>
    </w:lvl>
    <w:lvl w:ilvl="5" w:tplc="CAAA54C0" w:tentative="1">
      <w:start w:val="1"/>
      <w:numFmt w:val="lowerRoman"/>
      <w:lvlText w:val="%6."/>
      <w:lvlJc w:val="right"/>
      <w:pPr>
        <w:ind w:left="3960" w:hanging="180"/>
      </w:pPr>
    </w:lvl>
    <w:lvl w:ilvl="6" w:tplc="E4BA6614" w:tentative="1">
      <w:start w:val="1"/>
      <w:numFmt w:val="decimal"/>
      <w:lvlText w:val="%7."/>
      <w:lvlJc w:val="left"/>
      <w:pPr>
        <w:ind w:left="4680" w:hanging="360"/>
      </w:pPr>
    </w:lvl>
    <w:lvl w:ilvl="7" w:tplc="744AAB86" w:tentative="1">
      <w:start w:val="1"/>
      <w:numFmt w:val="lowerLetter"/>
      <w:lvlText w:val="%8."/>
      <w:lvlJc w:val="left"/>
      <w:pPr>
        <w:ind w:left="5400" w:hanging="360"/>
      </w:pPr>
    </w:lvl>
    <w:lvl w:ilvl="8" w:tplc="E58A676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70E655E">
      <w:start w:val="1"/>
      <w:numFmt w:val="decimal"/>
      <w:lvlText w:val="%1."/>
      <w:lvlJc w:val="left"/>
      <w:pPr>
        <w:ind w:left="360" w:hanging="360"/>
      </w:pPr>
      <w:rPr>
        <w:rFonts w:hint="default"/>
      </w:rPr>
    </w:lvl>
    <w:lvl w:ilvl="1" w:tplc="4544A824" w:tentative="1">
      <w:start w:val="1"/>
      <w:numFmt w:val="lowerLetter"/>
      <w:lvlText w:val="%2."/>
      <w:lvlJc w:val="left"/>
      <w:pPr>
        <w:ind w:left="1080" w:hanging="360"/>
      </w:pPr>
    </w:lvl>
    <w:lvl w:ilvl="2" w:tplc="E098D9D8" w:tentative="1">
      <w:start w:val="1"/>
      <w:numFmt w:val="lowerRoman"/>
      <w:lvlText w:val="%3."/>
      <w:lvlJc w:val="right"/>
      <w:pPr>
        <w:ind w:left="1800" w:hanging="180"/>
      </w:pPr>
    </w:lvl>
    <w:lvl w:ilvl="3" w:tplc="B73C0364" w:tentative="1">
      <w:start w:val="1"/>
      <w:numFmt w:val="decimal"/>
      <w:lvlText w:val="%4."/>
      <w:lvlJc w:val="left"/>
      <w:pPr>
        <w:ind w:left="2520" w:hanging="360"/>
      </w:pPr>
    </w:lvl>
    <w:lvl w:ilvl="4" w:tplc="76EA945C" w:tentative="1">
      <w:start w:val="1"/>
      <w:numFmt w:val="lowerLetter"/>
      <w:lvlText w:val="%5."/>
      <w:lvlJc w:val="left"/>
      <w:pPr>
        <w:ind w:left="3240" w:hanging="360"/>
      </w:pPr>
    </w:lvl>
    <w:lvl w:ilvl="5" w:tplc="35DCCBA4" w:tentative="1">
      <w:start w:val="1"/>
      <w:numFmt w:val="lowerRoman"/>
      <w:lvlText w:val="%6."/>
      <w:lvlJc w:val="right"/>
      <w:pPr>
        <w:ind w:left="3960" w:hanging="180"/>
      </w:pPr>
    </w:lvl>
    <w:lvl w:ilvl="6" w:tplc="DC229570" w:tentative="1">
      <w:start w:val="1"/>
      <w:numFmt w:val="decimal"/>
      <w:lvlText w:val="%7."/>
      <w:lvlJc w:val="left"/>
      <w:pPr>
        <w:ind w:left="4680" w:hanging="360"/>
      </w:pPr>
    </w:lvl>
    <w:lvl w:ilvl="7" w:tplc="581A75B4" w:tentative="1">
      <w:start w:val="1"/>
      <w:numFmt w:val="lowerLetter"/>
      <w:lvlText w:val="%8."/>
      <w:lvlJc w:val="left"/>
      <w:pPr>
        <w:ind w:left="5400" w:hanging="360"/>
      </w:pPr>
    </w:lvl>
    <w:lvl w:ilvl="8" w:tplc="1E3C35D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52A58E2">
      <w:start w:val="1"/>
      <w:numFmt w:val="lowerRoman"/>
      <w:lvlText w:val="(%1)"/>
      <w:lvlJc w:val="left"/>
      <w:pPr>
        <w:ind w:left="1080" w:hanging="720"/>
      </w:pPr>
      <w:rPr>
        <w:rFonts w:hint="default"/>
        <w:b w:val="0"/>
      </w:rPr>
    </w:lvl>
    <w:lvl w:ilvl="1" w:tplc="5284168C" w:tentative="1">
      <w:start w:val="1"/>
      <w:numFmt w:val="lowerLetter"/>
      <w:lvlText w:val="%2."/>
      <w:lvlJc w:val="left"/>
      <w:pPr>
        <w:ind w:left="1440" w:hanging="360"/>
      </w:pPr>
    </w:lvl>
    <w:lvl w:ilvl="2" w:tplc="732E1202" w:tentative="1">
      <w:start w:val="1"/>
      <w:numFmt w:val="lowerRoman"/>
      <w:lvlText w:val="%3."/>
      <w:lvlJc w:val="right"/>
      <w:pPr>
        <w:ind w:left="2160" w:hanging="180"/>
      </w:pPr>
    </w:lvl>
    <w:lvl w:ilvl="3" w:tplc="50EA93CC" w:tentative="1">
      <w:start w:val="1"/>
      <w:numFmt w:val="decimal"/>
      <w:lvlText w:val="%4."/>
      <w:lvlJc w:val="left"/>
      <w:pPr>
        <w:ind w:left="2880" w:hanging="360"/>
      </w:pPr>
    </w:lvl>
    <w:lvl w:ilvl="4" w:tplc="64CA1C46" w:tentative="1">
      <w:start w:val="1"/>
      <w:numFmt w:val="lowerLetter"/>
      <w:lvlText w:val="%5."/>
      <w:lvlJc w:val="left"/>
      <w:pPr>
        <w:ind w:left="3600" w:hanging="360"/>
      </w:pPr>
    </w:lvl>
    <w:lvl w:ilvl="5" w:tplc="F370A44E" w:tentative="1">
      <w:start w:val="1"/>
      <w:numFmt w:val="lowerRoman"/>
      <w:lvlText w:val="%6."/>
      <w:lvlJc w:val="right"/>
      <w:pPr>
        <w:ind w:left="4320" w:hanging="180"/>
      </w:pPr>
    </w:lvl>
    <w:lvl w:ilvl="6" w:tplc="AC5830A8" w:tentative="1">
      <w:start w:val="1"/>
      <w:numFmt w:val="decimal"/>
      <w:lvlText w:val="%7."/>
      <w:lvlJc w:val="left"/>
      <w:pPr>
        <w:ind w:left="5040" w:hanging="360"/>
      </w:pPr>
    </w:lvl>
    <w:lvl w:ilvl="7" w:tplc="07D4C0D6" w:tentative="1">
      <w:start w:val="1"/>
      <w:numFmt w:val="lowerLetter"/>
      <w:lvlText w:val="%8."/>
      <w:lvlJc w:val="left"/>
      <w:pPr>
        <w:ind w:left="5760" w:hanging="360"/>
      </w:pPr>
    </w:lvl>
    <w:lvl w:ilvl="8" w:tplc="8A86B6F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21266DE">
      <w:start w:val="1"/>
      <w:numFmt w:val="lowerRoman"/>
      <w:lvlText w:val="(%1)"/>
      <w:lvlJc w:val="left"/>
      <w:pPr>
        <w:ind w:left="1080" w:hanging="720"/>
      </w:pPr>
      <w:rPr>
        <w:rFonts w:hint="default"/>
      </w:rPr>
    </w:lvl>
    <w:lvl w:ilvl="1" w:tplc="D8500682" w:tentative="1">
      <w:start w:val="1"/>
      <w:numFmt w:val="lowerLetter"/>
      <w:lvlText w:val="%2."/>
      <w:lvlJc w:val="left"/>
      <w:pPr>
        <w:ind w:left="1440" w:hanging="360"/>
      </w:pPr>
    </w:lvl>
    <w:lvl w:ilvl="2" w:tplc="10F04316" w:tentative="1">
      <w:start w:val="1"/>
      <w:numFmt w:val="lowerRoman"/>
      <w:lvlText w:val="%3."/>
      <w:lvlJc w:val="right"/>
      <w:pPr>
        <w:ind w:left="2160" w:hanging="180"/>
      </w:pPr>
    </w:lvl>
    <w:lvl w:ilvl="3" w:tplc="36E08624" w:tentative="1">
      <w:start w:val="1"/>
      <w:numFmt w:val="decimal"/>
      <w:lvlText w:val="%4."/>
      <w:lvlJc w:val="left"/>
      <w:pPr>
        <w:ind w:left="2880" w:hanging="360"/>
      </w:pPr>
    </w:lvl>
    <w:lvl w:ilvl="4" w:tplc="AC98AD4C" w:tentative="1">
      <w:start w:val="1"/>
      <w:numFmt w:val="lowerLetter"/>
      <w:lvlText w:val="%5."/>
      <w:lvlJc w:val="left"/>
      <w:pPr>
        <w:ind w:left="3600" w:hanging="360"/>
      </w:pPr>
    </w:lvl>
    <w:lvl w:ilvl="5" w:tplc="A9A0CB5C" w:tentative="1">
      <w:start w:val="1"/>
      <w:numFmt w:val="lowerRoman"/>
      <w:lvlText w:val="%6."/>
      <w:lvlJc w:val="right"/>
      <w:pPr>
        <w:ind w:left="4320" w:hanging="180"/>
      </w:pPr>
    </w:lvl>
    <w:lvl w:ilvl="6" w:tplc="0192B220" w:tentative="1">
      <w:start w:val="1"/>
      <w:numFmt w:val="decimal"/>
      <w:lvlText w:val="%7."/>
      <w:lvlJc w:val="left"/>
      <w:pPr>
        <w:ind w:left="5040" w:hanging="360"/>
      </w:pPr>
    </w:lvl>
    <w:lvl w:ilvl="7" w:tplc="F6A4AE5E" w:tentative="1">
      <w:start w:val="1"/>
      <w:numFmt w:val="lowerLetter"/>
      <w:lvlText w:val="%8."/>
      <w:lvlJc w:val="left"/>
      <w:pPr>
        <w:ind w:left="5760" w:hanging="360"/>
      </w:pPr>
    </w:lvl>
    <w:lvl w:ilvl="8" w:tplc="D376E26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0D4B812">
      <w:start w:val="1"/>
      <w:numFmt w:val="bullet"/>
      <w:pStyle w:val="ListBullet"/>
      <w:lvlText w:val=""/>
      <w:lvlJc w:val="left"/>
      <w:pPr>
        <w:ind w:left="720" w:hanging="360"/>
      </w:pPr>
      <w:rPr>
        <w:rFonts w:ascii="Symbol" w:hAnsi="Symbol" w:hint="default"/>
      </w:rPr>
    </w:lvl>
    <w:lvl w:ilvl="1" w:tplc="414EDDF0">
      <w:start w:val="1"/>
      <w:numFmt w:val="bullet"/>
      <w:pStyle w:val="ListBullet2"/>
      <w:lvlText w:val="o"/>
      <w:lvlJc w:val="left"/>
      <w:pPr>
        <w:ind w:left="1440" w:hanging="360"/>
      </w:pPr>
      <w:rPr>
        <w:rFonts w:ascii="Courier New" w:hAnsi="Courier New" w:cs="Courier New" w:hint="default"/>
      </w:rPr>
    </w:lvl>
    <w:lvl w:ilvl="2" w:tplc="FF3AF1EE">
      <w:start w:val="1"/>
      <w:numFmt w:val="bullet"/>
      <w:lvlText w:val=""/>
      <w:lvlJc w:val="left"/>
      <w:pPr>
        <w:ind w:left="2160" w:hanging="360"/>
      </w:pPr>
      <w:rPr>
        <w:rFonts w:ascii="Wingdings" w:hAnsi="Wingdings" w:hint="default"/>
      </w:rPr>
    </w:lvl>
    <w:lvl w:ilvl="3" w:tplc="D98ED82A">
      <w:start w:val="1"/>
      <w:numFmt w:val="bullet"/>
      <w:lvlText w:val=""/>
      <w:lvlJc w:val="left"/>
      <w:pPr>
        <w:ind w:left="2880" w:hanging="360"/>
      </w:pPr>
      <w:rPr>
        <w:rFonts w:ascii="Symbol" w:hAnsi="Symbol" w:hint="default"/>
      </w:rPr>
    </w:lvl>
    <w:lvl w:ilvl="4" w:tplc="53AC463A">
      <w:start w:val="1"/>
      <w:numFmt w:val="bullet"/>
      <w:lvlText w:val="o"/>
      <w:lvlJc w:val="left"/>
      <w:pPr>
        <w:ind w:left="3600" w:hanging="360"/>
      </w:pPr>
      <w:rPr>
        <w:rFonts w:ascii="Courier New" w:hAnsi="Courier New" w:cs="Courier New" w:hint="default"/>
      </w:rPr>
    </w:lvl>
    <w:lvl w:ilvl="5" w:tplc="6E563470">
      <w:start w:val="1"/>
      <w:numFmt w:val="bullet"/>
      <w:pStyle w:val="ListBullet3"/>
      <w:lvlText w:val=""/>
      <w:lvlJc w:val="left"/>
      <w:pPr>
        <w:ind w:left="4320" w:hanging="360"/>
      </w:pPr>
      <w:rPr>
        <w:rFonts w:ascii="Wingdings" w:hAnsi="Wingdings" w:hint="default"/>
      </w:rPr>
    </w:lvl>
    <w:lvl w:ilvl="6" w:tplc="07084264">
      <w:start w:val="1"/>
      <w:numFmt w:val="bullet"/>
      <w:lvlText w:val=""/>
      <w:lvlJc w:val="left"/>
      <w:pPr>
        <w:ind w:left="5040" w:hanging="360"/>
      </w:pPr>
      <w:rPr>
        <w:rFonts w:ascii="Symbol" w:hAnsi="Symbol" w:hint="default"/>
      </w:rPr>
    </w:lvl>
    <w:lvl w:ilvl="7" w:tplc="6C46509E">
      <w:start w:val="1"/>
      <w:numFmt w:val="bullet"/>
      <w:lvlText w:val="o"/>
      <w:lvlJc w:val="left"/>
      <w:pPr>
        <w:ind w:left="5760" w:hanging="360"/>
      </w:pPr>
      <w:rPr>
        <w:rFonts w:ascii="Courier New" w:hAnsi="Courier New" w:cs="Courier New" w:hint="default"/>
      </w:rPr>
    </w:lvl>
    <w:lvl w:ilvl="8" w:tplc="5118A096">
      <w:start w:val="1"/>
      <w:numFmt w:val="bullet"/>
      <w:lvlText w:val=""/>
      <w:lvlJc w:val="left"/>
      <w:pPr>
        <w:ind w:left="6480" w:hanging="360"/>
      </w:pPr>
      <w:rPr>
        <w:rFonts w:ascii="Wingdings" w:hAnsi="Wingdings" w:hint="default"/>
      </w:rPr>
    </w:lvl>
  </w:abstractNum>
  <w:abstractNum w:abstractNumId="19" w15:restartNumberingAfterBreak="0">
    <w:nsid w:val="38F840E6"/>
    <w:multiLevelType w:val="hybridMultilevel"/>
    <w:tmpl w:val="F5A8C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ED8F08A">
      <w:start w:val="1"/>
      <w:numFmt w:val="bullet"/>
      <w:lvlText w:val=""/>
      <w:lvlJc w:val="left"/>
      <w:pPr>
        <w:ind w:left="360" w:hanging="360"/>
      </w:pPr>
      <w:rPr>
        <w:rFonts w:ascii="Symbol" w:hAnsi="Symbol" w:hint="default"/>
      </w:rPr>
    </w:lvl>
    <w:lvl w:ilvl="1" w:tplc="7998577A" w:tentative="1">
      <w:start w:val="1"/>
      <w:numFmt w:val="bullet"/>
      <w:lvlText w:val="o"/>
      <w:lvlJc w:val="left"/>
      <w:pPr>
        <w:ind w:left="1080" w:hanging="360"/>
      </w:pPr>
      <w:rPr>
        <w:rFonts w:ascii="Courier New" w:hAnsi="Courier New" w:cs="Courier New" w:hint="default"/>
      </w:rPr>
    </w:lvl>
    <w:lvl w:ilvl="2" w:tplc="5E704166" w:tentative="1">
      <w:start w:val="1"/>
      <w:numFmt w:val="bullet"/>
      <w:lvlText w:val=""/>
      <w:lvlJc w:val="left"/>
      <w:pPr>
        <w:ind w:left="1800" w:hanging="360"/>
      </w:pPr>
      <w:rPr>
        <w:rFonts w:ascii="Wingdings" w:hAnsi="Wingdings" w:hint="default"/>
      </w:rPr>
    </w:lvl>
    <w:lvl w:ilvl="3" w:tplc="4E2448E8" w:tentative="1">
      <w:start w:val="1"/>
      <w:numFmt w:val="bullet"/>
      <w:lvlText w:val=""/>
      <w:lvlJc w:val="left"/>
      <w:pPr>
        <w:ind w:left="2520" w:hanging="360"/>
      </w:pPr>
      <w:rPr>
        <w:rFonts w:ascii="Symbol" w:hAnsi="Symbol" w:hint="default"/>
      </w:rPr>
    </w:lvl>
    <w:lvl w:ilvl="4" w:tplc="50227BC6" w:tentative="1">
      <w:start w:val="1"/>
      <w:numFmt w:val="bullet"/>
      <w:lvlText w:val="o"/>
      <w:lvlJc w:val="left"/>
      <w:pPr>
        <w:ind w:left="3240" w:hanging="360"/>
      </w:pPr>
      <w:rPr>
        <w:rFonts w:ascii="Courier New" w:hAnsi="Courier New" w:cs="Courier New" w:hint="default"/>
      </w:rPr>
    </w:lvl>
    <w:lvl w:ilvl="5" w:tplc="E938C348" w:tentative="1">
      <w:start w:val="1"/>
      <w:numFmt w:val="bullet"/>
      <w:lvlText w:val=""/>
      <w:lvlJc w:val="left"/>
      <w:pPr>
        <w:ind w:left="3960" w:hanging="360"/>
      </w:pPr>
      <w:rPr>
        <w:rFonts w:ascii="Wingdings" w:hAnsi="Wingdings" w:hint="default"/>
      </w:rPr>
    </w:lvl>
    <w:lvl w:ilvl="6" w:tplc="22FA193E" w:tentative="1">
      <w:start w:val="1"/>
      <w:numFmt w:val="bullet"/>
      <w:lvlText w:val=""/>
      <w:lvlJc w:val="left"/>
      <w:pPr>
        <w:ind w:left="4680" w:hanging="360"/>
      </w:pPr>
      <w:rPr>
        <w:rFonts w:ascii="Symbol" w:hAnsi="Symbol" w:hint="default"/>
      </w:rPr>
    </w:lvl>
    <w:lvl w:ilvl="7" w:tplc="D7241A4A" w:tentative="1">
      <w:start w:val="1"/>
      <w:numFmt w:val="bullet"/>
      <w:lvlText w:val="o"/>
      <w:lvlJc w:val="left"/>
      <w:pPr>
        <w:ind w:left="5400" w:hanging="360"/>
      </w:pPr>
      <w:rPr>
        <w:rFonts w:ascii="Courier New" w:hAnsi="Courier New" w:cs="Courier New" w:hint="default"/>
      </w:rPr>
    </w:lvl>
    <w:lvl w:ilvl="8" w:tplc="051C601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D8CCB5C">
      <w:start w:val="1"/>
      <w:numFmt w:val="lowerRoman"/>
      <w:lvlText w:val="(%1)"/>
      <w:lvlJc w:val="left"/>
      <w:pPr>
        <w:ind w:left="1080" w:hanging="720"/>
      </w:pPr>
      <w:rPr>
        <w:rFonts w:hint="default"/>
      </w:rPr>
    </w:lvl>
    <w:lvl w:ilvl="1" w:tplc="4008DA4E" w:tentative="1">
      <w:start w:val="1"/>
      <w:numFmt w:val="lowerLetter"/>
      <w:lvlText w:val="%2."/>
      <w:lvlJc w:val="left"/>
      <w:pPr>
        <w:ind w:left="1440" w:hanging="360"/>
      </w:pPr>
    </w:lvl>
    <w:lvl w:ilvl="2" w:tplc="8FB0CE10" w:tentative="1">
      <w:start w:val="1"/>
      <w:numFmt w:val="lowerRoman"/>
      <w:lvlText w:val="%3."/>
      <w:lvlJc w:val="right"/>
      <w:pPr>
        <w:ind w:left="2160" w:hanging="180"/>
      </w:pPr>
    </w:lvl>
    <w:lvl w:ilvl="3" w:tplc="C5C6C42C" w:tentative="1">
      <w:start w:val="1"/>
      <w:numFmt w:val="decimal"/>
      <w:lvlText w:val="%4."/>
      <w:lvlJc w:val="left"/>
      <w:pPr>
        <w:ind w:left="2880" w:hanging="360"/>
      </w:pPr>
    </w:lvl>
    <w:lvl w:ilvl="4" w:tplc="54D85700" w:tentative="1">
      <w:start w:val="1"/>
      <w:numFmt w:val="lowerLetter"/>
      <w:lvlText w:val="%5."/>
      <w:lvlJc w:val="left"/>
      <w:pPr>
        <w:ind w:left="3600" w:hanging="360"/>
      </w:pPr>
    </w:lvl>
    <w:lvl w:ilvl="5" w:tplc="004A5666" w:tentative="1">
      <w:start w:val="1"/>
      <w:numFmt w:val="lowerRoman"/>
      <w:lvlText w:val="%6."/>
      <w:lvlJc w:val="right"/>
      <w:pPr>
        <w:ind w:left="4320" w:hanging="180"/>
      </w:pPr>
    </w:lvl>
    <w:lvl w:ilvl="6" w:tplc="0AF83EA6" w:tentative="1">
      <w:start w:val="1"/>
      <w:numFmt w:val="decimal"/>
      <w:lvlText w:val="%7."/>
      <w:lvlJc w:val="left"/>
      <w:pPr>
        <w:ind w:left="5040" w:hanging="360"/>
      </w:pPr>
    </w:lvl>
    <w:lvl w:ilvl="7" w:tplc="D788019A" w:tentative="1">
      <w:start w:val="1"/>
      <w:numFmt w:val="lowerLetter"/>
      <w:lvlText w:val="%8."/>
      <w:lvlJc w:val="left"/>
      <w:pPr>
        <w:ind w:left="5760" w:hanging="360"/>
      </w:pPr>
    </w:lvl>
    <w:lvl w:ilvl="8" w:tplc="D710417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F5E731E">
      <w:start w:val="1"/>
      <w:numFmt w:val="lowerRoman"/>
      <w:lvlText w:val="(%1)"/>
      <w:lvlJc w:val="left"/>
      <w:pPr>
        <w:ind w:left="1080" w:hanging="720"/>
      </w:pPr>
      <w:rPr>
        <w:rFonts w:hint="default"/>
      </w:rPr>
    </w:lvl>
    <w:lvl w:ilvl="1" w:tplc="D84C8032" w:tentative="1">
      <w:start w:val="1"/>
      <w:numFmt w:val="lowerLetter"/>
      <w:lvlText w:val="%2."/>
      <w:lvlJc w:val="left"/>
      <w:pPr>
        <w:ind w:left="1440" w:hanging="360"/>
      </w:pPr>
    </w:lvl>
    <w:lvl w:ilvl="2" w:tplc="7E948CDA" w:tentative="1">
      <w:start w:val="1"/>
      <w:numFmt w:val="lowerRoman"/>
      <w:lvlText w:val="%3."/>
      <w:lvlJc w:val="right"/>
      <w:pPr>
        <w:ind w:left="2160" w:hanging="180"/>
      </w:pPr>
    </w:lvl>
    <w:lvl w:ilvl="3" w:tplc="1ACA0282" w:tentative="1">
      <w:start w:val="1"/>
      <w:numFmt w:val="decimal"/>
      <w:lvlText w:val="%4."/>
      <w:lvlJc w:val="left"/>
      <w:pPr>
        <w:ind w:left="2880" w:hanging="360"/>
      </w:pPr>
    </w:lvl>
    <w:lvl w:ilvl="4" w:tplc="8A50AC6A" w:tentative="1">
      <w:start w:val="1"/>
      <w:numFmt w:val="lowerLetter"/>
      <w:lvlText w:val="%5."/>
      <w:lvlJc w:val="left"/>
      <w:pPr>
        <w:ind w:left="3600" w:hanging="360"/>
      </w:pPr>
    </w:lvl>
    <w:lvl w:ilvl="5" w:tplc="FC607432" w:tentative="1">
      <w:start w:val="1"/>
      <w:numFmt w:val="lowerRoman"/>
      <w:lvlText w:val="%6."/>
      <w:lvlJc w:val="right"/>
      <w:pPr>
        <w:ind w:left="4320" w:hanging="180"/>
      </w:pPr>
    </w:lvl>
    <w:lvl w:ilvl="6" w:tplc="14902E30" w:tentative="1">
      <w:start w:val="1"/>
      <w:numFmt w:val="decimal"/>
      <w:lvlText w:val="%7."/>
      <w:lvlJc w:val="left"/>
      <w:pPr>
        <w:ind w:left="5040" w:hanging="360"/>
      </w:pPr>
    </w:lvl>
    <w:lvl w:ilvl="7" w:tplc="63D207E2" w:tentative="1">
      <w:start w:val="1"/>
      <w:numFmt w:val="lowerLetter"/>
      <w:lvlText w:val="%8."/>
      <w:lvlJc w:val="left"/>
      <w:pPr>
        <w:ind w:left="5760" w:hanging="360"/>
      </w:pPr>
    </w:lvl>
    <w:lvl w:ilvl="8" w:tplc="B98A67A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F0405B8">
      <w:start w:val="1"/>
      <w:numFmt w:val="lowerRoman"/>
      <w:lvlText w:val="(%1)"/>
      <w:lvlJc w:val="left"/>
      <w:pPr>
        <w:ind w:left="1080" w:hanging="720"/>
      </w:pPr>
      <w:rPr>
        <w:rFonts w:hint="default"/>
        <w:b w:val="0"/>
      </w:rPr>
    </w:lvl>
    <w:lvl w:ilvl="1" w:tplc="B22E08A4" w:tentative="1">
      <w:start w:val="1"/>
      <w:numFmt w:val="lowerLetter"/>
      <w:lvlText w:val="%2."/>
      <w:lvlJc w:val="left"/>
      <w:pPr>
        <w:ind w:left="1440" w:hanging="360"/>
      </w:pPr>
    </w:lvl>
    <w:lvl w:ilvl="2" w:tplc="B57A97B6" w:tentative="1">
      <w:start w:val="1"/>
      <w:numFmt w:val="lowerRoman"/>
      <w:lvlText w:val="%3."/>
      <w:lvlJc w:val="right"/>
      <w:pPr>
        <w:ind w:left="2160" w:hanging="180"/>
      </w:pPr>
    </w:lvl>
    <w:lvl w:ilvl="3" w:tplc="B0D0CE44" w:tentative="1">
      <w:start w:val="1"/>
      <w:numFmt w:val="decimal"/>
      <w:lvlText w:val="%4."/>
      <w:lvlJc w:val="left"/>
      <w:pPr>
        <w:ind w:left="2880" w:hanging="360"/>
      </w:pPr>
    </w:lvl>
    <w:lvl w:ilvl="4" w:tplc="9A70328C" w:tentative="1">
      <w:start w:val="1"/>
      <w:numFmt w:val="lowerLetter"/>
      <w:lvlText w:val="%5."/>
      <w:lvlJc w:val="left"/>
      <w:pPr>
        <w:ind w:left="3600" w:hanging="360"/>
      </w:pPr>
    </w:lvl>
    <w:lvl w:ilvl="5" w:tplc="A432A922" w:tentative="1">
      <w:start w:val="1"/>
      <w:numFmt w:val="lowerRoman"/>
      <w:lvlText w:val="%6."/>
      <w:lvlJc w:val="right"/>
      <w:pPr>
        <w:ind w:left="4320" w:hanging="180"/>
      </w:pPr>
    </w:lvl>
    <w:lvl w:ilvl="6" w:tplc="2C8EC822" w:tentative="1">
      <w:start w:val="1"/>
      <w:numFmt w:val="decimal"/>
      <w:lvlText w:val="%7."/>
      <w:lvlJc w:val="left"/>
      <w:pPr>
        <w:ind w:left="5040" w:hanging="360"/>
      </w:pPr>
    </w:lvl>
    <w:lvl w:ilvl="7" w:tplc="6EE0F204" w:tentative="1">
      <w:start w:val="1"/>
      <w:numFmt w:val="lowerLetter"/>
      <w:lvlText w:val="%8."/>
      <w:lvlJc w:val="left"/>
      <w:pPr>
        <w:ind w:left="5760" w:hanging="360"/>
      </w:pPr>
    </w:lvl>
    <w:lvl w:ilvl="8" w:tplc="0B309CD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7EEB472">
      <w:start w:val="1"/>
      <w:numFmt w:val="lowerRoman"/>
      <w:lvlText w:val="(%1)"/>
      <w:lvlJc w:val="left"/>
      <w:pPr>
        <w:ind w:left="1080" w:hanging="720"/>
      </w:pPr>
      <w:rPr>
        <w:rFonts w:hint="default"/>
        <w:b w:val="0"/>
      </w:rPr>
    </w:lvl>
    <w:lvl w:ilvl="1" w:tplc="F4BEA516" w:tentative="1">
      <w:start w:val="1"/>
      <w:numFmt w:val="lowerLetter"/>
      <w:lvlText w:val="%2."/>
      <w:lvlJc w:val="left"/>
      <w:pPr>
        <w:ind w:left="1440" w:hanging="360"/>
      </w:pPr>
    </w:lvl>
    <w:lvl w:ilvl="2" w:tplc="B4441600" w:tentative="1">
      <w:start w:val="1"/>
      <w:numFmt w:val="lowerRoman"/>
      <w:lvlText w:val="%3."/>
      <w:lvlJc w:val="right"/>
      <w:pPr>
        <w:ind w:left="2160" w:hanging="180"/>
      </w:pPr>
    </w:lvl>
    <w:lvl w:ilvl="3" w:tplc="5432634C" w:tentative="1">
      <w:start w:val="1"/>
      <w:numFmt w:val="decimal"/>
      <w:lvlText w:val="%4."/>
      <w:lvlJc w:val="left"/>
      <w:pPr>
        <w:ind w:left="2880" w:hanging="360"/>
      </w:pPr>
    </w:lvl>
    <w:lvl w:ilvl="4" w:tplc="CAB41026" w:tentative="1">
      <w:start w:val="1"/>
      <w:numFmt w:val="lowerLetter"/>
      <w:lvlText w:val="%5."/>
      <w:lvlJc w:val="left"/>
      <w:pPr>
        <w:ind w:left="3600" w:hanging="360"/>
      </w:pPr>
    </w:lvl>
    <w:lvl w:ilvl="5" w:tplc="00D2AF46" w:tentative="1">
      <w:start w:val="1"/>
      <w:numFmt w:val="lowerRoman"/>
      <w:lvlText w:val="%6."/>
      <w:lvlJc w:val="right"/>
      <w:pPr>
        <w:ind w:left="4320" w:hanging="180"/>
      </w:pPr>
    </w:lvl>
    <w:lvl w:ilvl="6" w:tplc="89F026C4" w:tentative="1">
      <w:start w:val="1"/>
      <w:numFmt w:val="decimal"/>
      <w:lvlText w:val="%7."/>
      <w:lvlJc w:val="left"/>
      <w:pPr>
        <w:ind w:left="5040" w:hanging="360"/>
      </w:pPr>
    </w:lvl>
    <w:lvl w:ilvl="7" w:tplc="7E3AF008" w:tentative="1">
      <w:start w:val="1"/>
      <w:numFmt w:val="lowerLetter"/>
      <w:lvlText w:val="%8."/>
      <w:lvlJc w:val="left"/>
      <w:pPr>
        <w:ind w:left="5760" w:hanging="360"/>
      </w:pPr>
    </w:lvl>
    <w:lvl w:ilvl="8" w:tplc="2550CB9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7CC053EC">
      <w:start w:val="1"/>
      <w:numFmt w:val="decimal"/>
      <w:lvlText w:val="%1."/>
      <w:lvlJc w:val="left"/>
      <w:pPr>
        <w:ind w:left="360" w:hanging="360"/>
      </w:pPr>
      <w:rPr>
        <w:rFonts w:hint="default"/>
      </w:rPr>
    </w:lvl>
    <w:lvl w:ilvl="1" w:tplc="E9F64180" w:tentative="1">
      <w:start w:val="1"/>
      <w:numFmt w:val="lowerLetter"/>
      <w:lvlText w:val="%2."/>
      <w:lvlJc w:val="left"/>
      <w:pPr>
        <w:ind w:left="1080" w:hanging="360"/>
      </w:pPr>
    </w:lvl>
    <w:lvl w:ilvl="2" w:tplc="5DC6D7A8" w:tentative="1">
      <w:start w:val="1"/>
      <w:numFmt w:val="lowerRoman"/>
      <w:lvlText w:val="%3."/>
      <w:lvlJc w:val="right"/>
      <w:pPr>
        <w:ind w:left="1800" w:hanging="180"/>
      </w:pPr>
    </w:lvl>
    <w:lvl w:ilvl="3" w:tplc="09766112" w:tentative="1">
      <w:start w:val="1"/>
      <w:numFmt w:val="decimal"/>
      <w:lvlText w:val="%4."/>
      <w:lvlJc w:val="left"/>
      <w:pPr>
        <w:ind w:left="2520" w:hanging="360"/>
      </w:pPr>
    </w:lvl>
    <w:lvl w:ilvl="4" w:tplc="8378069E" w:tentative="1">
      <w:start w:val="1"/>
      <w:numFmt w:val="lowerLetter"/>
      <w:lvlText w:val="%5."/>
      <w:lvlJc w:val="left"/>
      <w:pPr>
        <w:ind w:left="3240" w:hanging="360"/>
      </w:pPr>
    </w:lvl>
    <w:lvl w:ilvl="5" w:tplc="2F82D396" w:tentative="1">
      <w:start w:val="1"/>
      <w:numFmt w:val="lowerRoman"/>
      <w:lvlText w:val="%6."/>
      <w:lvlJc w:val="right"/>
      <w:pPr>
        <w:ind w:left="3960" w:hanging="180"/>
      </w:pPr>
    </w:lvl>
    <w:lvl w:ilvl="6" w:tplc="988A4C04" w:tentative="1">
      <w:start w:val="1"/>
      <w:numFmt w:val="decimal"/>
      <w:lvlText w:val="%7."/>
      <w:lvlJc w:val="left"/>
      <w:pPr>
        <w:ind w:left="4680" w:hanging="360"/>
      </w:pPr>
    </w:lvl>
    <w:lvl w:ilvl="7" w:tplc="ABE86DFC" w:tentative="1">
      <w:start w:val="1"/>
      <w:numFmt w:val="lowerLetter"/>
      <w:lvlText w:val="%8."/>
      <w:lvlJc w:val="left"/>
      <w:pPr>
        <w:ind w:left="5400" w:hanging="360"/>
      </w:pPr>
    </w:lvl>
    <w:lvl w:ilvl="8" w:tplc="DA78B5B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C10A626">
      <w:start w:val="1"/>
      <w:numFmt w:val="lowerRoman"/>
      <w:lvlText w:val="(%1)"/>
      <w:lvlJc w:val="left"/>
      <w:pPr>
        <w:ind w:left="1080" w:hanging="720"/>
      </w:pPr>
      <w:rPr>
        <w:rFonts w:hint="default"/>
      </w:rPr>
    </w:lvl>
    <w:lvl w:ilvl="1" w:tplc="9580F544" w:tentative="1">
      <w:start w:val="1"/>
      <w:numFmt w:val="lowerLetter"/>
      <w:lvlText w:val="%2."/>
      <w:lvlJc w:val="left"/>
      <w:pPr>
        <w:ind w:left="1440" w:hanging="360"/>
      </w:pPr>
    </w:lvl>
    <w:lvl w:ilvl="2" w:tplc="CD3CEAA6" w:tentative="1">
      <w:start w:val="1"/>
      <w:numFmt w:val="lowerRoman"/>
      <w:lvlText w:val="%3."/>
      <w:lvlJc w:val="right"/>
      <w:pPr>
        <w:ind w:left="2160" w:hanging="180"/>
      </w:pPr>
    </w:lvl>
    <w:lvl w:ilvl="3" w:tplc="A8622F72" w:tentative="1">
      <w:start w:val="1"/>
      <w:numFmt w:val="decimal"/>
      <w:lvlText w:val="%4."/>
      <w:lvlJc w:val="left"/>
      <w:pPr>
        <w:ind w:left="2880" w:hanging="360"/>
      </w:pPr>
    </w:lvl>
    <w:lvl w:ilvl="4" w:tplc="B610FE66" w:tentative="1">
      <w:start w:val="1"/>
      <w:numFmt w:val="lowerLetter"/>
      <w:lvlText w:val="%5."/>
      <w:lvlJc w:val="left"/>
      <w:pPr>
        <w:ind w:left="3600" w:hanging="360"/>
      </w:pPr>
    </w:lvl>
    <w:lvl w:ilvl="5" w:tplc="47168F74" w:tentative="1">
      <w:start w:val="1"/>
      <w:numFmt w:val="lowerRoman"/>
      <w:lvlText w:val="%6."/>
      <w:lvlJc w:val="right"/>
      <w:pPr>
        <w:ind w:left="4320" w:hanging="180"/>
      </w:pPr>
    </w:lvl>
    <w:lvl w:ilvl="6" w:tplc="D56AE068" w:tentative="1">
      <w:start w:val="1"/>
      <w:numFmt w:val="decimal"/>
      <w:lvlText w:val="%7."/>
      <w:lvlJc w:val="left"/>
      <w:pPr>
        <w:ind w:left="5040" w:hanging="360"/>
      </w:pPr>
    </w:lvl>
    <w:lvl w:ilvl="7" w:tplc="9196CB2E" w:tentative="1">
      <w:start w:val="1"/>
      <w:numFmt w:val="lowerLetter"/>
      <w:lvlText w:val="%8."/>
      <w:lvlJc w:val="left"/>
      <w:pPr>
        <w:ind w:left="5760" w:hanging="360"/>
      </w:pPr>
    </w:lvl>
    <w:lvl w:ilvl="8" w:tplc="4E14D51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94E1E3C">
      <w:start w:val="1"/>
      <w:numFmt w:val="decimal"/>
      <w:lvlText w:val="%1."/>
      <w:lvlJc w:val="left"/>
      <w:pPr>
        <w:ind w:left="360" w:hanging="360"/>
      </w:pPr>
    </w:lvl>
    <w:lvl w:ilvl="1" w:tplc="4D320EE0" w:tentative="1">
      <w:start w:val="1"/>
      <w:numFmt w:val="lowerLetter"/>
      <w:lvlText w:val="%2."/>
      <w:lvlJc w:val="left"/>
      <w:pPr>
        <w:ind w:left="1080" w:hanging="360"/>
      </w:pPr>
    </w:lvl>
    <w:lvl w:ilvl="2" w:tplc="1974D7AC" w:tentative="1">
      <w:start w:val="1"/>
      <w:numFmt w:val="lowerRoman"/>
      <w:lvlText w:val="%3."/>
      <w:lvlJc w:val="right"/>
      <w:pPr>
        <w:ind w:left="1800" w:hanging="180"/>
      </w:pPr>
    </w:lvl>
    <w:lvl w:ilvl="3" w:tplc="730C2D2C" w:tentative="1">
      <w:start w:val="1"/>
      <w:numFmt w:val="decimal"/>
      <w:lvlText w:val="%4."/>
      <w:lvlJc w:val="left"/>
      <w:pPr>
        <w:ind w:left="2520" w:hanging="360"/>
      </w:pPr>
    </w:lvl>
    <w:lvl w:ilvl="4" w:tplc="6B96B1A0" w:tentative="1">
      <w:start w:val="1"/>
      <w:numFmt w:val="lowerLetter"/>
      <w:lvlText w:val="%5."/>
      <w:lvlJc w:val="left"/>
      <w:pPr>
        <w:ind w:left="3240" w:hanging="360"/>
      </w:pPr>
    </w:lvl>
    <w:lvl w:ilvl="5" w:tplc="D8EC6154" w:tentative="1">
      <w:start w:val="1"/>
      <w:numFmt w:val="lowerRoman"/>
      <w:lvlText w:val="%6."/>
      <w:lvlJc w:val="right"/>
      <w:pPr>
        <w:ind w:left="3960" w:hanging="180"/>
      </w:pPr>
    </w:lvl>
    <w:lvl w:ilvl="6" w:tplc="6DEEA2F8" w:tentative="1">
      <w:start w:val="1"/>
      <w:numFmt w:val="decimal"/>
      <w:lvlText w:val="%7."/>
      <w:lvlJc w:val="left"/>
      <w:pPr>
        <w:ind w:left="4680" w:hanging="360"/>
      </w:pPr>
    </w:lvl>
    <w:lvl w:ilvl="7" w:tplc="9288D928" w:tentative="1">
      <w:start w:val="1"/>
      <w:numFmt w:val="lowerLetter"/>
      <w:lvlText w:val="%8."/>
      <w:lvlJc w:val="left"/>
      <w:pPr>
        <w:ind w:left="5400" w:hanging="360"/>
      </w:pPr>
    </w:lvl>
    <w:lvl w:ilvl="8" w:tplc="7F2670E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B4AC370">
      <w:start w:val="1"/>
      <w:numFmt w:val="lowerRoman"/>
      <w:lvlText w:val="(%1)"/>
      <w:lvlJc w:val="left"/>
      <w:pPr>
        <w:ind w:left="1080" w:hanging="720"/>
      </w:pPr>
      <w:rPr>
        <w:rFonts w:hint="default"/>
        <w:b w:val="0"/>
      </w:rPr>
    </w:lvl>
    <w:lvl w:ilvl="1" w:tplc="10CCD414" w:tentative="1">
      <w:start w:val="1"/>
      <w:numFmt w:val="lowerLetter"/>
      <w:lvlText w:val="%2."/>
      <w:lvlJc w:val="left"/>
      <w:pPr>
        <w:ind w:left="1440" w:hanging="360"/>
      </w:pPr>
    </w:lvl>
    <w:lvl w:ilvl="2" w:tplc="8BB66180" w:tentative="1">
      <w:start w:val="1"/>
      <w:numFmt w:val="lowerRoman"/>
      <w:lvlText w:val="%3."/>
      <w:lvlJc w:val="right"/>
      <w:pPr>
        <w:ind w:left="2160" w:hanging="180"/>
      </w:pPr>
    </w:lvl>
    <w:lvl w:ilvl="3" w:tplc="06F89F98" w:tentative="1">
      <w:start w:val="1"/>
      <w:numFmt w:val="decimal"/>
      <w:lvlText w:val="%4."/>
      <w:lvlJc w:val="left"/>
      <w:pPr>
        <w:ind w:left="2880" w:hanging="360"/>
      </w:pPr>
    </w:lvl>
    <w:lvl w:ilvl="4" w:tplc="1B04AA86" w:tentative="1">
      <w:start w:val="1"/>
      <w:numFmt w:val="lowerLetter"/>
      <w:lvlText w:val="%5."/>
      <w:lvlJc w:val="left"/>
      <w:pPr>
        <w:ind w:left="3600" w:hanging="360"/>
      </w:pPr>
    </w:lvl>
    <w:lvl w:ilvl="5" w:tplc="47620C5C" w:tentative="1">
      <w:start w:val="1"/>
      <w:numFmt w:val="lowerRoman"/>
      <w:lvlText w:val="%6."/>
      <w:lvlJc w:val="right"/>
      <w:pPr>
        <w:ind w:left="4320" w:hanging="180"/>
      </w:pPr>
    </w:lvl>
    <w:lvl w:ilvl="6" w:tplc="63F89DD4" w:tentative="1">
      <w:start w:val="1"/>
      <w:numFmt w:val="decimal"/>
      <w:lvlText w:val="%7."/>
      <w:lvlJc w:val="left"/>
      <w:pPr>
        <w:ind w:left="5040" w:hanging="360"/>
      </w:pPr>
    </w:lvl>
    <w:lvl w:ilvl="7" w:tplc="61F08940" w:tentative="1">
      <w:start w:val="1"/>
      <w:numFmt w:val="lowerLetter"/>
      <w:lvlText w:val="%8."/>
      <w:lvlJc w:val="left"/>
      <w:pPr>
        <w:ind w:left="5760" w:hanging="360"/>
      </w:pPr>
    </w:lvl>
    <w:lvl w:ilvl="8" w:tplc="ED86EF3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6BA777C">
      <w:start w:val="1"/>
      <w:numFmt w:val="lowerRoman"/>
      <w:lvlText w:val="(%1)"/>
      <w:lvlJc w:val="left"/>
      <w:pPr>
        <w:ind w:left="1080" w:hanging="720"/>
      </w:pPr>
      <w:rPr>
        <w:rFonts w:hint="default"/>
      </w:rPr>
    </w:lvl>
    <w:lvl w:ilvl="1" w:tplc="4BF2D526" w:tentative="1">
      <w:start w:val="1"/>
      <w:numFmt w:val="lowerLetter"/>
      <w:lvlText w:val="%2."/>
      <w:lvlJc w:val="left"/>
      <w:pPr>
        <w:ind w:left="1440" w:hanging="360"/>
      </w:pPr>
    </w:lvl>
    <w:lvl w:ilvl="2" w:tplc="A40606E4" w:tentative="1">
      <w:start w:val="1"/>
      <w:numFmt w:val="lowerRoman"/>
      <w:lvlText w:val="%3."/>
      <w:lvlJc w:val="right"/>
      <w:pPr>
        <w:ind w:left="2160" w:hanging="180"/>
      </w:pPr>
    </w:lvl>
    <w:lvl w:ilvl="3" w:tplc="AC2A591E" w:tentative="1">
      <w:start w:val="1"/>
      <w:numFmt w:val="decimal"/>
      <w:lvlText w:val="%4."/>
      <w:lvlJc w:val="left"/>
      <w:pPr>
        <w:ind w:left="2880" w:hanging="360"/>
      </w:pPr>
    </w:lvl>
    <w:lvl w:ilvl="4" w:tplc="39E21D42" w:tentative="1">
      <w:start w:val="1"/>
      <w:numFmt w:val="lowerLetter"/>
      <w:lvlText w:val="%5."/>
      <w:lvlJc w:val="left"/>
      <w:pPr>
        <w:ind w:left="3600" w:hanging="360"/>
      </w:pPr>
    </w:lvl>
    <w:lvl w:ilvl="5" w:tplc="D0D8A8E0" w:tentative="1">
      <w:start w:val="1"/>
      <w:numFmt w:val="lowerRoman"/>
      <w:lvlText w:val="%6."/>
      <w:lvlJc w:val="right"/>
      <w:pPr>
        <w:ind w:left="4320" w:hanging="180"/>
      </w:pPr>
    </w:lvl>
    <w:lvl w:ilvl="6" w:tplc="1CA690BC" w:tentative="1">
      <w:start w:val="1"/>
      <w:numFmt w:val="decimal"/>
      <w:lvlText w:val="%7."/>
      <w:lvlJc w:val="left"/>
      <w:pPr>
        <w:ind w:left="5040" w:hanging="360"/>
      </w:pPr>
    </w:lvl>
    <w:lvl w:ilvl="7" w:tplc="2318C8D6" w:tentative="1">
      <w:start w:val="1"/>
      <w:numFmt w:val="lowerLetter"/>
      <w:lvlText w:val="%8."/>
      <w:lvlJc w:val="left"/>
      <w:pPr>
        <w:ind w:left="5760" w:hanging="360"/>
      </w:pPr>
    </w:lvl>
    <w:lvl w:ilvl="8" w:tplc="5928D8B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B2BA186E">
      <w:start w:val="1"/>
      <w:numFmt w:val="lowerRoman"/>
      <w:lvlText w:val="(%1)"/>
      <w:lvlJc w:val="left"/>
      <w:pPr>
        <w:ind w:left="1080" w:hanging="720"/>
      </w:pPr>
      <w:rPr>
        <w:rFonts w:hint="default"/>
      </w:rPr>
    </w:lvl>
    <w:lvl w:ilvl="1" w:tplc="B4D61716" w:tentative="1">
      <w:start w:val="1"/>
      <w:numFmt w:val="lowerLetter"/>
      <w:lvlText w:val="%2."/>
      <w:lvlJc w:val="left"/>
      <w:pPr>
        <w:ind w:left="1440" w:hanging="360"/>
      </w:pPr>
    </w:lvl>
    <w:lvl w:ilvl="2" w:tplc="1C52E1CC" w:tentative="1">
      <w:start w:val="1"/>
      <w:numFmt w:val="lowerRoman"/>
      <w:lvlText w:val="%3."/>
      <w:lvlJc w:val="right"/>
      <w:pPr>
        <w:ind w:left="2160" w:hanging="180"/>
      </w:pPr>
    </w:lvl>
    <w:lvl w:ilvl="3" w:tplc="0EECB522" w:tentative="1">
      <w:start w:val="1"/>
      <w:numFmt w:val="decimal"/>
      <w:lvlText w:val="%4."/>
      <w:lvlJc w:val="left"/>
      <w:pPr>
        <w:ind w:left="2880" w:hanging="360"/>
      </w:pPr>
    </w:lvl>
    <w:lvl w:ilvl="4" w:tplc="51CC74F8" w:tentative="1">
      <w:start w:val="1"/>
      <w:numFmt w:val="lowerLetter"/>
      <w:lvlText w:val="%5."/>
      <w:lvlJc w:val="left"/>
      <w:pPr>
        <w:ind w:left="3600" w:hanging="360"/>
      </w:pPr>
    </w:lvl>
    <w:lvl w:ilvl="5" w:tplc="DC8438F0" w:tentative="1">
      <w:start w:val="1"/>
      <w:numFmt w:val="lowerRoman"/>
      <w:lvlText w:val="%6."/>
      <w:lvlJc w:val="right"/>
      <w:pPr>
        <w:ind w:left="4320" w:hanging="180"/>
      </w:pPr>
    </w:lvl>
    <w:lvl w:ilvl="6" w:tplc="9F167794" w:tentative="1">
      <w:start w:val="1"/>
      <w:numFmt w:val="decimal"/>
      <w:lvlText w:val="%7."/>
      <w:lvlJc w:val="left"/>
      <w:pPr>
        <w:ind w:left="5040" w:hanging="360"/>
      </w:pPr>
    </w:lvl>
    <w:lvl w:ilvl="7" w:tplc="D7AEB702" w:tentative="1">
      <w:start w:val="1"/>
      <w:numFmt w:val="lowerLetter"/>
      <w:lvlText w:val="%8."/>
      <w:lvlJc w:val="left"/>
      <w:pPr>
        <w:ind w:left="5760" w:hanging="360"/>
      </w:pPr>
    </w:lvl>
    <w:lvl w:ilvl="8" w:tplc="75DAB8C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AC65BA4">
      <w:start w:val="1"/>
      <w:numFmt w:val="lowerRoman"/>
      <w:lvlText w:val="(%1)"/>
      <w:lvlJc w:val="left"/>
      <w:pPr>
        <w:ind w:left="1004" w:hanging="720"/>
      </w:pPr>
      <w:rPr>
        <w:rFonts w:hint="default"/>
        <w:b w:val="0"/>
      </w:rPr>
    </w:lvl>
    <w:lvl w:ilvl="1" w:tplc="338E3FEE" w:tentative="1">
      <w:start w:val="1"/>
      <w:numFmt w:val="lowerLetter"/>
      <w:lvlText w:val="%2."/>
      <w:lvlJc w:val="left"/>
      <w:pPr>
        <w:ind w:left="1364" w:hanging="360"/>
      </w:pPr>
    </w:lvl>
    <w:lvl w:ilvl="2" w:tplc="1A12698C" w:tentative="1">
      <w:start w:val="1"/>
      <w:numFmt w:val="lowerRoman"/>
      <w:lvlText w:val="%3."/>
      <w:lvlJc w:val="right"/>
      <w:pPr>
        <w:ind w:left="2084" w:hanging="180"/>
      </w:pPr>
    </w:lvl>
    <w:lvl w:ilvl="3" w:tplc="8C26F934" w:tentative="1">
      <w:start w:val="1"/>
      <w:numFmt w:val="decimal"/>
      <w:lvlText w:val="%4."/>
      <w:lvlJc w:val="left"/>
      <w:pPr>
        <w:ind w:left="2804" w:hanging="360"/>
      </w:pPr>
    </w:lvl>
    <w:lvl w:ilvl="4" w:tplc="C56A101C" w:tentative="1">
      <w:start w:val="1"/>
      <w:numFmt w:val="lowerLetter"/>
      <w:lvlText w:val="%5."/>
      <w:lvlJc w:val="left"/>
      <w:pPr>
        <w:ind w:left="3524" w:hanging="360"/>
      </w:pPr>
    </w:lvl>
    <w:lvl w:ilvl="5" w:tplc="6F048808" w:tentative="1">
      <w:start w:val="1"/>
      <w:numFmt w:val="lowerRoman"/>
      <w:lvlText w:val="%6."/>
      <w:lvlJc w:val="right"/>
      <w:pPr>
        <w:ind w:left="4244" w:hanging="180"/>
      </w:pPr>
    </w:lvl>
    <w:lvl w:ilvl="6" w:tplc="1680A388" w:tentative="1">
      <w:start w:val="1"/>
      <w:numFmt w:val="decimal"/>
      <w:lvlText w:val="%7."/>
      <w:lvlJc w:val="left"/>
      <w:pPr>
        <w:ind w:left="4964" w:hanging="360"/>
      </w:pPr>
    </w:lvl>
    <w:lvl w:ilvl="7" w:tplc="0BCAC636" w:tentative="1">
      <w:start w:val="1"/>
      <w:numFmt w:val="lowerLetter"/>
      <w:lvlText w:val="%8."/>
      <w:lvlJc w:val="left"/>
      <w:pPr>
        <w:ind w:left="5684" w:hanging="360"/>
      </w:pPr>
    </w:lvl>
    <w:lvl w:ilvl="8" w:tplc="A184EE2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8546D60">
      <w:start w:val="1"/>
      <w:numFmt w:val="decimal"/>
      <w:lvlText w:val="%1."/>
      <w:lvlJc w:val="left"/>
      <w:pPr>
        <w:ind w:left="360" w:hanging="360"/>
      </w:pPr>
      <w:rPr>
        <w:rFonts w:hint="default"/>
      </w:rPr>
    </w:lvl>
    <w:lvl w:ilvl="1" w:tplc="58A2B23C" w:tentative="1">
      <w:start w:val="1"/>
      <w:numFmt w:val="lowerLetter"/>
      <w:lvlText w:val="%2."/>
      <w:lvlJc w:val="left"/>
      <w:pPr>
        <w:ind w:left="1080" w:hanging="360"/>
      </w:pPr>
    </w:lvl>
    <w:lvl w:ilvl="2" w:tplc="21C015F2" w:tentative="1">
      <w:start w:val="1"/>
      <w:numFmt w:val="lowerRoman"/>
      <w:lvlText w:val="%3."/>
      <w:lvlJc w:val="right"/>
      <w:pPr>
        <w:ind w:left="1800" w:hanging="180"/>
      </w:pPr>
    </w:lvl>
    <w:lvl w:ilvl="3" w:tplc="331CFFB4" w:tentative="1">
      <w:start w:val="1"/>
      <w:numFmt w:val="decimal"/>
      <w:lvlText w:val="%4."/>
      <w:lvlJc w:val="left"/>
      <w:pPr>
        <w:ind w:left="2520" w:hanging="360"/>
      </w:pPr>
    </w:lvl>
    <w:lvl w:ilvl="4" w:tplc="50F89684" w:tentative="1">
      <w:start w:val="1"/>
      <w:numFmt w:val="lowerLetter"/>
      <w:lvlText w:val="%5."/>
      <w:lvlJc w:val="left"/>
      <w:pPr>
        <w:ind w:left="3240" w:hanging="360"/>
      </w:pPr>
    </w:lvl>
    <w:lvl w:ilvl="5" w:tplc="B4AE137E" w:tentative="1">
      <w:start w:val="1"/>
      <w:numFmt w:val="lowerRoman"/>
      <w:lvlText w:val="%6."/>
      <w:lvlJc w:val="right"/>
      <w:pPr>
        <w:ind w:left="3960" w:hanging="180"/>
      </w:pPr>
    </w:lvl>
    <w:lvl w:ilvl="6" w:tplc="45DA169E" w:tentative="1">
      <w:start w:val="1"/>
      <w:numFmt w:val="decimal"/>
      <w:lvlText w:val="%7."/>
      <w:lvlJc w:val="left"/>
      <w:pPr>
        <w:ind w:left="4680" w:hanging="360"/>
      </w:pPr>
    </w:lvl>
    <w:lvl w:ilvl="7" w:tplc="081EA40C" w:tentative="1">
      <w:start w:val="1"/>
      <w:numFmt w:val="lowerLetter"/>
      <w:lvlText w:val="%8."/>
      <w:lvlJc w:val="left"/>
      <w:pPr>
        <w:ind w:left="5400" w:hanging="360"/>
      </w:pPr>
    </w:lvl>
    <w:lvl w:ilvl="8" w:tplc="E1FACEE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CB46D4A">
      <w:start w:val="1"/>
      <w:numFmt w:val="lowerRoman"/>
      <w:lvlText w:val="(%1)"/>
      <w:lvlJc w:val="left"/>
      <w:pPr>
        <w:ind w:left="1080" w:hanging="720"/>
      </w:pPr>
      <w:rPr>
        <w:rFonts w:hint="default"/>
      </w:rPr>
    </w:lvl>
    <w:lvl w:ilvl="1" w:tplc="0E40EA16" w:tentative="1">
      <w:start w:val="1"/>
      <w:numFmt w:val="lowerLetter"/>
      <w:lvlText w:val="%2."/>
      <w:lvlJc w:val="left"/>
      <w:pPr>
        <w:ind w:left="1440" w:hanging="360"/>
      </w:pPr>
    </w:lvl>
    <w:lvl w:ilvl="2" w:tplc="05167B9C" w:tentative="1">
      <w:start w:val="1"/>
      <w:numFmt w:val="lowerRoman"/>
      <w:lvlText w:val="%3."/>
      <w:lvlJc w:val="right"/>
      <w:pPr>
        <w:ind w:left="2160" w:hanging="180"/>
      </w:pPr>
    </w:lvl>
    <w:lvl w:ilvl="3" w:tplc="6F6E4B2E" w:tentative="1">
      <w:start w:val="1"/>
      <w:numFmt w:val="decimal"/>
      <w:lvlText w:val="%4."/>
      <w:lvlJc w:val="left"/>
      <w:pPr>
        <w:ind w:left="2880" w:hanging="360"/>
      </w:pPr>
    </w:lvl>
    <w:lvl w:ilvl="4" w:tplc="A6045474" w:tentative="1">
      <w:start w:val="1"/>
      <w:numFmt w:val="lowerLetter"/>
      <w:lvlText w:val="%5."/>
      <w:lvlJc w:val="left"/>
      <w:pPr>
        <w:ind w:left="3600" w:hanging="360"/>
      </w:pPr>
    </w:lvl>
    <w:lvl w:ilvl="5" w:tplc="5746A234" w:tentative="1">
      <w:start w:val="1"/>
      <w:numFmt w:val="lowerRoman"/>
      <w:lvlText w:val="%6."/>
      <w:lvlJc w:val="right"/>
      <w:pPr>
        <w:ind w:left="4320" w:hanging="180"/>
      </w:pPr>
    </w:lvl>
    <w:lvl w:ilvl="6" w:tplc="5680CCC2" w:tentative="1">
      <w:start w:val="1"/>
      <w:numFmt w:val="decimal"/>
      <w:lvlText w:val="%7."/>
      <w:lvlJc w:val="left"/>
      <w:pPr>
        <w:ind w:left="5040" w:hanging="360"/>
      </w:pPr>
    </w:lvl>
    <w:lvl w:ilvl="7" w:tplc="E38034BC" w:tentative="1">
      <w:start w:val="1"/>
      <w:numFmt w:val="lowerLetter"/>
      <w:lvlText w:val="%8."/>
      <w:lvlJc w:val="left"/>
      <w:pPr>
        <w:ind w:left="5760" w:hanging="360"/>
      </w:pPr>
    </w:lvl>
    <w:lvl w:ilvl="8" w:tplc="99D89B2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D1CD3C4">
      <w:start w:val="1"/>
      <w:numFmt w:val="decimal"/>
      <w:lvlText w:val="%1."/>
      <w:lvlJc w:val="left"/>
      <w:pPr>
        <w:ind w:left="360" w:hanging="360"/>
      </w:pPr>
      <w:rPr>
        <w:rFonts w:hint="default"/>
      </w:rPr>
    </w:lvl>
    <w:lvl w:ilvl="1" w:tplc="C7B61FE0" w:tentative="1">
      <w:start w:val="1"/>
      <w:numFmt w:val="lowerLetter"/>
      <w:lvlText w:val="%2."/>
      <w:lvlJc w:val="left"/>
      <w:pPr>
        <w:ind w:left="1080" w:hanging="360"/>
      </w:pPr>
    </w:lvl>
    <w:lvl w:ilvl="2" w:tplc="40CA1554" w:tentative="1">
      <w:start w:val="1"/>
      <w:numFmt w:val="lowerRoman"/>
      <w:lvlText w:val="%3."/>
      <w:lvlJc w:val="right"/>
      <w:pPr>
        <w:ind w:left="1800" w:hanging="180"/>
      </w:pPr>
    </w:lvl>
    <w:lvl w:ilvl="3" w:tplc="B8342E70" w:tentative="1">
      <w:start w:val="1"/>
      <w:numFmt w:val="decimal"/>
      <w:lvlText w:val="%4."/>
      <w:lvlJc w:val="left"/>
      <w:pPr>
        <w:ind w:left="2520" w:hanging="360"/>
      </w:pPr>
    </w:lvl>
    <w:lvl w:ilvl="4" w:tplc="F70413AA" w:tentative="1">
      <w:start w:val="1"/>
      <w:numFmt w:val="lowerLetter"/>
      <w:lvlText w:val="%5."/>
      <w:lvlJc w:val="left"/>
      <w:pPr>
        <w:ind w:left="3240" w:hanging="360"/>
      </w:pPr>
    </w:lvl>
    <w:lvl w:ilvl="5" w:tplc="AB464A50" w:tentative="1">
      <w:start w:val="1"/>
      <w:numFmt w:val="lowerRoman"/>
      <w:lvlText w:val="%6."/>
      <w:lvlJc w:val="right"/>
      <w:pPr>
        <w:ind w:left="3960" w:hanging="180"/>
      </w:pPr>
    </w:lvl>
    <w:lvl w:ilvl="6" w:tplc="33468EF0" w:tentative="1">
      <w:start w:val="1"/>
      <w:numFmt w:val="decimal"/>
      <w:lvlText w:val="%7."/>
      <w:lvlJc w:val="left"/>
      <w:pPr>
        <w:ind w:left="4680" w:hanging="360"/>
      </w:pPr>
    </w:lvl>
    <w:lvl w:ilvl="7" w:tplc="0E54EDD8" w:tentative="1">
      <w:start w:val="1"/>
      <w:numFmt w:val="lowerLetter"/>
      <w:lvlText w:val="%8."/>
      <w:lvlJc w:val="left"/>
      <w:pPr>
        <w:ind w:left="5400" w:hanging="360"/>
      </w:pPr>
    </w:lvl>
    <w:lvl w:ilvl="8" w:tplc="07BAE9E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5FCC7D56">
      <w:start w:val="1"/>
      <w:numFmt w:val="lowerRoman"/>
      <w:lvlText w:val="(%1)"/>
      <w:lvlJc w:val="left"/>
      <w:pPr>
        <w:ind w:left="1080" w:hanging="720"/>
      </w:pPr>
      <w:rPr>
        <w:rFonts w:hint="default"/>
      </w:rPr>
    </w:lvl>
    <w:lvl w:ilvl="1" w:tplc="D27A4130" w:tentative="1">
      <w:start w:val="1"/>
      <w:numFmt w:val="lowerLetter"/>
      <w:lvlText w:val="%2."/>
      <w:lvlJc w:val="left"/>
      <w:pPr>
        <w:ind w:left="1440" w:hanging="360"/>
      </w:pPr>
    </w:lvl>
    <w:lvl w:ilvl="2" w:tplc="3D1816E4" w:tentative="1">
      <w:start w:val="1"/>
      <w:numFmt w:val="lowerRoman"/>
      <w:lvlText w:val="%3."/>
      <w:lvlJc w:val="right"/>
      <w:pPr>
        <w:ind w:left="2160" w:hanging="180"/>
      </w:pPr>
    </w:lvl>
    <w:lvl w:ilvl="3" w:tplc="89CCBC66" w:tentative="1">
      <w:start w:val="1"/>
      <w:numFmt w:val="decimal"/>
      <w:lvlText w:val="%4."/>
      <w:lvlJc w:val="left"/>
      <w:pPr>
        <w:ind w:left="2880" w:hanging="360"/>
      </w:pPr>
    </w:lvl>
    <w:lvl w:ilvl="4" w:tplc="0F7076C8" w:tentative="1">
      <w:start w:val="1"/>
      <w:numFmt w:val="lowerLetter"/>
      <w:lvlText w:val="%5."/>
      <w:lvlJc w:val="left"/>
      <w:pPr>
        <w:ind w:left="3600" w:hanging="360"/>
      </w:pPr>
    </w:lvl>
    <w:lvl w:ilvl="5" w:tplc="53D4638E" w:tentative="1">
      <w:start w:val="1"/>
      <w:numFmt w:val="lowerRoman"/>
      <w:lvlText w:val="%6."/>
      <w:lvlJc w:val="right"/>
      <w:pPr>
        <w:ind w:left="4320" w:hanging="180"/>
      </w:pPr>
    </w:lvl>
    <w:lvl w:ilvl="6" w:tplc="CBDC4A3C" w:tentative="1">
      <w:start w:val="1"/>
      <w:numFmt w:val="decimal"/>
      <w:lvlText w:val="%7."/>
      <w:lvlJc w:val="left"/>
      <w:pPr>
        <w:ind w:left="5040" w:hanging="360"/>
      </w:pPr>
    </w:lvl>
    <w:lvl w:ilvl="7" w:tplc="617A201C" w:tentative="1">
      <w:start w:val="1"/>
      <w:numFmt w:val="lowerLetter"/>
      <w:lvlText w:val="%8."/>
      <w:lvlJc w:val="left"/>
      <w:pPr>
        <w:ind w:left="5760" w:hanging="360"/>
      </w:pPr>
    </w:lvl>
    <w:lvl w:ilvl="8" w:tplc="50B45AC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FE23F38">
      <w:start w:val="1"/>
      <w:numFmt w:val="decimal"/>
      <w:lvlText w:val="%1."/>
      <w:lvlJc w:val="left"/>
      <w:pPr>
        <w:ind w:left="360" w:hanging="360"/>
      </w:pPr>
      <w:rPr>
        <w:rFonts w:hint="default"/>
      </w:rPr>
    </w:lvl>
    <w:lvl w:ilvl="1" w:tplc="A8323078" w:tentative="1">
      <w:start w:val="1"/>
      <w:numFmt w:val="lowerLetter"/>
      <w:lvlText w:val="%2."/>
      <w:lvlJc w:val="left"/>
      <w:pPr>
        <w:ind w:left="1080" w:hanging="360"/>
      </w:pPr>
    </w:lvl>
    <w:lvl w:ilvl="2" w:tplc="B324DCF0" w:tentative="1">
      <w:start w:val="1"/>
      <w:numFmt w:val="lowerRoman"/>
      <w:lvlText w:val="%3."/>
      <w:lvlJc w:val="right"/>
      <w:pPr>
        <w:ind w:left="1800" w:hanging="180"/>
      </w:pPr>
    </w:lvl>
    <w:lvl w:ilvl="3" w:tplc="A0F43B24" w:tentative="1">
      <w:start w:val="1"/>
      <w:numFmt w:val="decimal"/>
      <w:lvlText w:val="%4."/>
      <w:lvlJc w:val="left"/>
      <w:pPr>
        <w:ind w:left="2520" w:hanging="360"/>
      </w:pPr>
    </w:lvl>
    <w:lvl w:ilvl="4" w:tplc="64BE5B34" w:tentative="1">
      <w:start w:val="1"/>
      <w:numFmt w:val="lowerLetter"/>
      <w:lvlText w:val="%5."/>
      <w:lvlJc w:val="left"/>
      <w:pPr>
        <w:ind w:left="3240" w:hanging="360"/>
      </w:pPr>
    </w:lvl>
    <w:lvl w:ilvl="5" w:tplc="5E241FD2" w:tentative="1">
      <w:start w:val="1"/>
      <w:numFmt w:val="lowerRoman"/>
      <w:lvlText w:val="%6."/>
      <w:lvlJc w:val="right"/>
      <w:pPr>
        <w:ind w:left="3960" w:hanging="180"/>
      </w:pPr>
    </w:lvl>
    <w:lvl w:ilvl="6" w:tplc="02DC0F58" w:tentative="1">
      <w:start w:val="1"/>
      <w:numFmt w:val="decimal"/>
      <w:lvlText w:val="%7."/>
      <w:lvlJc w:val="left"/>
      <w:pPr>
        <w:ind w:left="4680" w:hanging="360"/>
      </w:pPr>
    </w:lvl>
    <w:lvl w:ilvl="7" w:tplc="27EAA456" w:tentative="1">
      <w:start w:val="1"/>
      <w:numFmt w:val="lowerLetter"/>
      <w:lvlText w:val="%8."/>
      <w:lvlJc w:val="left"/>
      <w:pPr>
        <w:ind w:left="5400" w:hanging="360"/>
      </w:pPr>
    </w:lvl>
    <w:lvl w:ilvl="8" w:tplc="0630E27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2969B64">
      <w:start w:val="1"/>
      <w:numFmt w:val="decimal"/>
      <w:lvlText w:val="%1."/>
      <w:lvlJc w:val="left"/>
      <w:pPr>
        <w:ind w:left="360" w:hanging="360"/>
      </w:pPr>
      <w:rPr>
        <w:rFonts w:hint="default"/>
      </w:rPr>
    </w:lvl>
    <w:lvl w:ilvl="1" w:tplc="D6C614D6" w:tentative="1">
      <w:start w:val="1"/>
      <w:numFmt w:val="lowerLetter"/>
      <w:lvlText w:val="%2."/>
      <w:lvlJc w:val="left"/>
      <w:pPr>
        <w:ind w:left="1080" w:hanging="360"/>
      </w:pPr>
    </w:lvl>
    <w:lvl w:ilvl="2" w:tplc="B8E80B6A" w:tentative="1">
      <w:start w:val="1"/>
      <w:numFmt w:val="lowerRoman"/>
      <w:lvlText w:val="%3."/>
      <w:lvlJc w:val="right"/>
      <w:pPr>
        <w:ind w:left="1800" w:hanging="180"/>
      </w:pPr>
    </w:lvl>
    <w:lvl w:ilvl="3" w:tplc="5420DAEE" w:tentative="1">
      <w:start w:val="1"/>
      <w:numFmt w:val="decimal"/>
      <w:lvlText w:val="%4."/>
      <w:lvlJc w:val="left"/>
      <w:pPr>
        <w:ind w:left="2520" w:hanging="360"/>
      </w:pPr>
    </w:lvl>
    <w:lvl w:ilvl="4" w:tplc="56904232" w:tentative="1">
      <w:start w:val="1"/>
      <w:numFmt w:val="lowerLetter"/>
      <w:lvlText w:val="%5."/>
      <w:lvlJc w:val="left"/>
      <w:pPr>
        <w:ind w:left="3240" w:hanging="360"/>
      </w:pPr>
    </w:lvl>
    <w:lvl w:ilvl="5" w:tplc="E7CC41B0" w:tentative="1">
      <w:start w:val="1"/>
      <w:numFmt w:val="lowerRoman"/>
      <w:lvlText w:val="%6."/>
      <w:lvlJc w:val="right"/>
      <w:pPr>
        <w:ind w:left="3960" w:hanging="180"/>
      </w:pPr>
    </w:lvl>
    <w:lvl w:ilvl="6" w:tplc="70A85FE0" w:tentative="1">
      <w:start w:val="1"/>
      <w:numFmt w:val="decimal"/>
      <w:lvlText w:val="%7."/>
      <w:lvlJc w:val="left"/>
      <w:pPr>
        <w:ind w:left="4680" w:hanging="360"/>
      </w:pPr>
    </w:lvl>
    <w:lvl w:ilvl="7" w:tplc="A768BF66" w:tentative="1">
      <w:start w:val="1"/>
      <w:numFmt w:val="lowerLetter"/>
      <w:lvlText w:val="%8."/>
      <w:lvlJc w:val="left"/>
      <w:pPr>
        <w:ind w:left="5400" w:hanging="360"/>
      </w:pPr>
    </w:lvl>
    <w:lvl w:ilvl="8" w:tplc="43600BC6"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7D"/>
    <w:rsid w:val="00017C2D"/>
    <w:rsid w:val="0009012C"/>
    <w:rsid w:val="00131346"/>
    <w:rsid w:val="00160A7A"/>
    <w:rsid w:val="003B6EEE"/>
    <w:rsid w:val="00870141"/>
    <w:rsid w:val="009E647E"/>
    <w:rsid w:val="00BD567D"/>
    <w:rsid w:val="00DA53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8F4A"/>
  <w15:docId w15:val="{B191E23D-4C34-44AD-B684-E2A63F31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2639</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Edina Waverley</Home>
    <Signed xmlns="a8338b6e-77a6-4851-82b6-98166143ffdd" xsi:nil="true"/>
    <Uploaded xmlns="a8338b6e-77a6-4851-82b6-98166143ffdd">False</Uploaded>
    <Management_x0020_Company xmlns="a8338b6e-77a6-4851-82b6-98166143ffdd" xsi:nil="true"/>
    <Doc_x0020_Date xmlns="a8338b6e-77a6-4851-82b6-98166143ffdd">2020-09-24T01:16:00+00:00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73E8A0A5-7CF4-DC11-AD41-005056922186</Home_x0020_ID>
    <State xmlns="a8338b6e-77a6-4851-82b6-98166143ffdd">NSW</State>
    <Doc_x0020_Sent_Received_x0020_Date xmlns="a8338b6e-77a6-4851-82b6-98166143ffdd">2020-09-24T00:00:00+00:00</Doc_x0020_Sent_Received_x0020_Date>
    <Activity_x0020_ID xmlns="a8338b6e-77a6-4851-82b6-98166143ffdd">7084A071-2AE8-EA11-AEB4-005056922186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00020-E81B-4645-B16C-479678DC0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254A1D1-9F51-4A34-A613-DED3BFDF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2020-10-29T22:06:00Z</dcterms:created>
  <dcterms:modified xsi:type="dcterms:W3CDTF">2020-10-29T22:07:00Z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