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21A9" w14:textId="77777777" w:rsidR="003C6EC2" w:rsidRPr="003C6EC2" w:rsidRDefault="009D308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2B32356" wp14:editId="32B3235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808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B32358" wp14:editId="32B3235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6948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Vincent Court</w:t>
      </w:r>
      <w:r w:rsidRPr="003C6EC2">
        <w:rPr>
          <w:rFonts w:ascii="Arial Black" w:hAnsi="Arial Black"/>
        </w:rPr>
        <w:t xml:space="preserve"> </w:t>
      </w:r>
    </w:p>
    <w:p w14:paraId="32B321AA" w14:textId="77777777" w:rsidR="003C6EC2" w:rsidRPr="003C6EC2" w:rsidRDefault="009D3085" w:rsidP="003C6EC2">
      <w:pPr>
        <w:pStyle w:val="Title"/>
        <w:spacing w:before="360" w:after="480"/>
      </w:pPr>
      <w:r w:rsidRPr="003C6EC2">
        <w:rPr>
          <w:rFonts w:ascii="Arial Black" w:eastAsia="Calibri" w:hAnsi="Arial Black"/>
          <w:sz w:val="56"/>
        </w:rPr>
        <w:t>Performance Report</w:t>
      </w:r>
    </w:p>
    <w:p w14:paraId="32B321AB" w14:textId="77777777" w:rsidR="001E6954" w:rsidRPr="003C6EC2" w:rsidRDefault="009D308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88 Leith Street </w:t>
      </w:r>
      <w:r w:rsidRPr="003C6EC2">
        <w:rPr>
          <w:color w:val="FFFFFF" w:themeColor="background1"/>
          <w:sz w:val="28"/>
        </w:rPr>
        <w:br/>
        <w:t>West Kempsey NSW 2440</w:t>
      </w:r>
      <w:r w:rsidRPr="003C6EC2">
        <w:rPr>
          <w:color w:val="FFFFFF" w:themeColor="background1"/>
          <w:sz w:val="28"/>
        </w:rPr>
        <w:br/>
      </w:r>
      <w:r w:rsidRPr="003C6EC2">
        <w:rPr>
          <w:rFonts w:eastAsia="Calibri"/>
          <w:color w:val="FFFFFF" w:themeColor="background1"/>
          <w:sz w:val="28"/>
          <w:szCs w:val="56"/>
          <w:lang w:eastAsia="en-US"/>
        </w:rPr>
        <w:t>Phone number: 02 6562 6062</w:t>
      </w:r>
    </w:p>
    <w:p w14:paraId="32B321AC" w14:textId="77777777" w:rsidR="003C6EC2" w:rsidRDefault="009D30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0089 </w:t>
      </w:r>
    </w:p>
    <w:p w14:paraId="32B321AD" w14:textId="77777777" w:rsidR="001E6954" w:rsidRPr="003C6EC2" w:rsidRDefault="009D30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Trustees of the Roman Catholic Church for the Diocese of Lismore</w:t>
      </w:r>
    </w:p>
    <w:p w14:paraId="32B321AE" w14:textId="77777777" w:rsidR="001E6954" w:rsidRPr="003C6EC2" w:rsidRDefault="009D308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2020</w:t>
      </w:r>
    </w:p>
    <w:p w14:paraId="32B321AF" w14:textId="76DAD18A" w:rsidR="006B166B" w:rsidRPr="00E93D41" w:rsidRDefault="009D308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E1FBE">
        <w:rPr>
          <w:color w:val="FFFFFF" w:themeColor="background1"/>
          <w:sz w:val="28"/>
        </w:rPr>
        <w:t>4 August 2020</w:t>
      </w:r>
    </w:p>
    <w:bookmarkEnd w:id="1"/>
    <w:p w14:paraId="32B321B0" w14:textId="77777777" w:rsidR="001E6954" w:rsidRPr="003C6EC2" w:rsidRDefault="00AF2AB2" w:rsidP="001E6954">
      <w:pPr>
        <w:tabs>
          <w:tab w:val="left" w:pos="2127"/>
        </w:tabs>
        <w:spacing w:before="120"/>
        <w:rPr>
          <w:rFonts w:eastAsia="Calibri"/>
          <w:b/>
          <w:color w:val="FFFFFF" w:themeColor="background1"/>
          <w:sz w:val="28"/>
          <w:szCs w:val="56"/>
          <w:lang w:eastAsia="en-US"/>
        </w:rPr>
      </w:pPr>
    </w:p>
    <w:p w14:paraId="32B321B1" w14:textId="77777777" w:rsidR="003C6EC2" w:rsidRDefault="00AF2AB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B321B2" w14:textId="77777777" w:rsidR="00A30BEC" w:rsidRDefault="009D3085" w:rsidP="0094564F">
      <w:pPr>
        <w:pStyle w:val="Heading1"/>
      </w:pPr>
      <w:bookmarkStart w:id="2" w:name="_Hlk32477662"/>
      <w:r>
        <w:lastRenderedPageBreak/>
        <w:t>Publication of report</w:t>
      </w:r>
    </w:p>
    <w:p w14:paraId="32B321B3" w14:textId="77777777" w:rsidR="00A30BEC" w:rsidRPr="006B166B" w:rsidRDefault="009D308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2B321B4" w14:textId="77777777" w:rsidR="007F5256" w:rsidRPr="0094564F" w:rsidRDefault="009D308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1FBE" w14:paraId="58B4F543" w14:textId="77777777" w:rsidTr="007A1061">
        <w:trPr>
          <w:trHeight w:val="227"/>
        </w:trPr>
        <w:tc>
          <w:tcPr>
            <w:tcW w:w="3942" w:type="pct"/>
            <w:shd w:val="clear" w:color="auto" w:fill="auto"/>
          </w:tcPr>
          <w:p w14:paraId="23F5D28B" w14:textId="77777777" w:rsidR="000E1FBE" w:rsidRPr="001E6954" w:rsidRDefault="000E1FBE" w:rsidP="007A1061">
            <w:pPr>
              <w:keepNext/>
              <w:spacing w:before="40" w:after="40" w:line="240" w:lineRule="auto"/>
              <w:rPr>
                <w:b/>
              </w:rPr>
            </w:pPr>
            <w:bookmarkStart w:id="3" w:name="_Hlk27119087"/>
            <w:r w:rsidRPr="001E6954">
              <w:rPr>
                <w:b/>
              </w:rPr>
              <w:t>Standard 1 Consumer dignity and choice</w:t>
            </w:r>
          </w:p>
        </w:tc>
        <w:tc>
          <w:tcPr>
            <w:tcW w:w="1058" w:type="pct"/>
            <w:shd w:val="clear" w:color="auto" w:fill="auto"/>
          </w:tcPr>
          <w:p w14:paraId="289AE0F6" w14:textId="77777777" w:rsidR="000E1FBE" w:rsidRPr="001E6954" w:rsidRDefault="000E1FBE" w:rsidP="007A1061">
            <w:pPr>
              <w:keepNext/>
              <w:spacing w:before="40" w:after="40" w:line="240" w:lineRule="auto"/>
              <w:jc w:val="right"/>
              <w:rPr>
                <w:b/>
                <w:bCs/>
                <w:iCs/>
                <w:color w:val="00577D"/>
                <w:szCs w:val="40"/>
              </w:rPr>
            </w:pPr>
          </w:p>
        </w:tc>
      </w:tr>
      <w:tr w:rsidR="000E1FBE" w14:paraId="527D2BC8" w14:textId="77777777" w:rsidTr="007A1061">
        <w:trPr>
          <w:trHeight w:val="227"/>
        </w:trPr>
        <w:tc>
          <w:tcPr>
            <w:tcW w:w="3942" w:type="pct"/>
            <w:shd w:val="clear" w:color="auto" w:fill="auto"/>
          </w:tcPr>
          <w:p w14:paraId="3131F883" w14:textId="77777777" w:rsidR="000E1FBE" w:rsidRPr="001E6954" w:rsidRDefault="000E1FBE" w:rsidP="007A1061">
            <w:pPr>
              <w:spacing w:before="40" w:after="40" w:line="240" w:lineRule="auto"/>
              <w:ind w:left="318"/>
            </w:pPr>
            <w:r w:rsidRPr="001E6954">
              <w:t>Requirement 1(3)(c)</w:t>
            </w:r>
          </w:p>
        </w:tc>
        <w:tc>
          <w:tcPr>
            <w:tcW w:w="1058" w:type="pct"/>
            <w:shd w:val="clear" w:color="auto" w:fill="auto"/>
          </w:tcPr>
          <w:p w14:paraId="65178604" w14:textId="77777777" w:rsidR="000E1FBE" w:rsidRPr="001E6954" w:rsidRDefault="000E1FBE" w:rsidP="007A1061">
            <w:pPr>
              <w:spacing w:before="40" w:after="40" w:line="240" w:lineRule="auto"/>
              <w:jc w:val="right"/>
              <w:rPr>
                <w:color w:val="0000FF"/>
              </w:rPr>
            </w:pPr>
            <w:r w:rsidRPr="001E6954">
              <w:rPr>
                <w:bCs/>
                <w:iCs/>
                <w:color w:val="00577D"/>
                <w:szCs w:val="40"/>
              </w:rPr>
              <w:t>Compliant</w:t>
            </w:r>
          </w:p>
        </w:tc>
      </w:tr>
      <w:tr w:rsidR="000E1FBE" w14:paraId="772E5673" w14:textId="77777777" w:rsidTr="007A1061">
        <w:trPr>
          <w:trHeight w:val="227"/>
        </w:trPr>
        <w:tc>
          <w:tcPr>
            <w:tcW w:w="3942" w:type="pct"/>
            <w:shd w:val="clear" w:color="auto" w:fill="auto"/>
          </w:tcPr>
          <w:p w14:paraId="270579D0" w14:textId="77777777" w:rsidR="000E1FBE" w:rsidRPr="001E6954" w:rsidRDefault="000E1FBE" w:rsidP="007A106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1EF875" w14:textId="77777777" w:rsidR="000E1FBE" w:rsidRPr="001E6954" w:rsidRDefault="000E1FBE" w:rsidP="007A1061">
            <w:pPr>
              <w:keepNext/>
              <w:spacing w:before="40" w:after="40" w:line="240" w:lineRule="auto"/>
              <w:jc w:val="right"/>
              <w:rPr>
                <w:b/>
                <w:color w:val="0000FF"/>
              </w:rPr>
            </w:pPr>
          </w:p>
        </w:tc>
      </w:tr>
      <w:tr w:rsidR="000E1FBE" w14:paraId="446B2E11" w14:textId="77777777" w:rsidTr="007A1061">
        <w:trPr>
          <w:trHeight w:val="227"/>
        </w:trPr>
        <w:tc>
          <w:tcPr>
            <w:tcW w:w="3942" w:type="pct"/>
            <w:shd w:val="clear" w:color="auto" w:fill="auto"/>
          </w:tcPr>
          <w:p w14:paraId="47B77196" w14:textId="77777777" w:rsidR="000E1FBE" w:rsidRPr="001E6954" w:rsidRDefault="000E1FBE" w:rsidP="007A1061">
            <w:pPr>
              <w:spacing w:before="40" w:after="40" w:line="240" w:lineRule="auto"/>
              <w:ind w:left="318" w:hanging="7"/>
            </w:pPr>
            <w:r w:rsidRPr="001E6954">
              <w:t>Requirement 2(3)(a)</w:t>
            </w:r>
          </w:p>
        </w:tc>
        <w:tc>
          <w:tcPr>
            <w:tcW w:w="1058" w:type="pct"/>
            <w:shd w:val="clear" w:color="auto" w:fill="auto"/>
          </w:tcPr>
          <w:p w14:paraId="638D726A" w14:textId="77777777" w:rsidR="000E1FBE" w:rsidRPr="001E6954" w:rsidRDefault="000E1FBE" w:rsidP="007A1061">
            <w:pPr>
              <w:spacing w:before="40" w:after="40" w:line="240" w:lineRule="auto"/>
              <w:jc w:val="right"/>
              <w:rPr>
                <w:color w:val="0000FF"/>
              </w:rPr>
            </w:pPr>
            <w:r w:rsidRPr="001E6954">
              <w:rPr>
                <w:bCs/>
                <w:iCs/>
                <w:color w:val="00577D"/>
                <w:szCs w:val="40"/>
              </w:rPr>
              <w:t>Compliant</w:t>
            </w:r>
          </w:p>
        </w:tc>
      </w:tr>
      <w:tr w:rsidR="000E1FBE" w14:paraId="7D49C838" w14:textId="77777777" w:rsidTr="007A1061">
        <w:trPr>
          <w:trHeight w:val="227"/>
        </w:trPr>
        <w:tc>
          <w:tcPr>
            <w:tcW w:w="3942" w:type="pct"/>
            <w:shd w:val="clear" w:color="auto" w:fill="auto"/>
          </w:tcPr>
          <w:p w14:paraId="5ED308AF" w14:textId="77777777" w:rsidR="000E1FBE" w:rsidRPr="001E6954" w:rsidRDefault="000E1FBE" w:rsidP="007A1061">
            <w:pPr>
              <w:keepNext/>
              <w:spacing w:before="40" w:after="40" w:line="240" w:lineRule="auto"/>
              <w:rPr>
                <w:b/>
              </w:rPr>
            </w:pPr>
            <w:r w:rsidRPr="001E6954">
              <w:rPr>
                <w:b/>
              </w:rPr>
              <w:t>Standard 3 Personal care and clinical care</w:t>
            </w:r>
          </w:p>
        </w:tc>
        <w:tc>
          <w:tcPr>
            <w:tcW w:w="1058" w:type="pct"/>
            <w:shd w:val="clear" w:color="auto" w:fill="auto"/>
          </w:tcPr>
          <w:p w14:paraId="6100F87D" w14:textId="77777777" w:rsidR="000E1FBE" w:rsidRPr="001E6954" w:rsidRDefault="000E1FBE" w:rsidP="007A1061">
            <w:pPr>
              <w:keepNext/>
              <w:spacing w:before="40" w:after="40" w:line="240" w:lineRule="auto"/>
              <w:jc w:val="right"/>
              <w:rPr>
                <w:b/>
                <w:color w:val="0000FF"/>
              </w:rPr>
            </w:pPr>
          </w:p>
        </w:tc>
      </w:tr>
      <w:tr w:rsidR="000E1FBE" w14:paraId="470E2696" w14:textId="77777777" w:rsidTr="007A1061">
        <w:trPr>
          <w:trHeight w:val="227"/>
        </w:trPr>
        <w:tc>
          <w:tcPr>
            <w:tcW w:w="3942" w:type="pct"/>
            <w:shd w:val="clear" w:color="auto" w:fill="auto"/>
          </w:tcPr>
          <w:p w14:paraId="1293135E" w14:textId="77777777" w:rsidR="000E1FBE" w:rsidRPr="002B4C72" w:rsidRDefault="000E1FBE" w:rsidP="007A1061">
            <w:pPr>
              <w:spacing w:before="40" w:after="40" w:line="240" w:lineRule="auto"/>
              <w:ind w:left="312"/>
            </w:pPr>
            <w:r w:rsidRPr="001E6954">
              <w:t>Requirement 3(3)(a)</w:t>
            </w:r>
          </w:p>
        </w:tc>
        <w:tc>
          <w:tcPr>
            <w:tcW w:w="1058" w:type="pct"/>
            <w:shd w:val="clear" w:color="auto" w:fill="auto"/>
          </w:tcPr>
          <w:p w14:paraId="2F5ABCEA" w14:textId="77777777" w:rsidR="000E1FBE" w:rsidRPr="001E6954" w:rsidRDefault="000E1FBE" w:rsidP="007A1061">
            <w:pPr>
              <w:spacing w:before="40" w:after="40" w:line="240" w:lineRule="auto"/>
              <w:ind w:left="-107"/>
              <w:jc w:val="right"/>
              <w:rPr>
                <w:color w:val="0000FF"/>
              </w:rPr>
            </w:pPr>
            <w:r w:rsidRPr="001E6954">
              <w:rPr>
                <w:bCs/>
                <w:iCs/>
                <w:color w:val="00577D"/>
                <w:szCs w:val="40"/>
              </w:rPr>
              <w:t>Compliant</w:t>
            </w:r>
          </w:p>
        </w:tc>
      </w:tr>
      <w:tr w:rsidR="000E1FBE" w14:paraId="6978D9D6" w14:textId="77777777" w:rsidTr="007A1061">
        <w:trPr>
          <w:trHeight w:val="227"/>
        </w:trPr>
        <w:tc>
          <w:tcPr>
            <w:tcW w:w="3942" w:type="pct"/>
            <w:shd w:val="clear" w:color="auto" w:fill="auto"/>
          </w:tcPr>
          <w:p w14:paraId="04EB3092" w14:textId="77777777" w:rsidR="000E1FBE" w:rsidRPr="001E6954" w:rsidRDefault="000E1FBE" w:rsidP="007A1061">
            <w:pPr>
              <w:spacing w:before="40" w:after="40" w:line="240" w:lineRule="auto"/>
              <w:ind w:left="318" w:hanging="7"/>
            </w:pPr>
            <w:r w:rsidRPr="001E6954">
              <w:t>Requirement 3(3)(d)</w:t>
            </w:r>
          </w:p>
        </w:tc>
        <w:tc>
          <w:tcPr>
            <w:tcW w:w="1058" w:type="pct"/>
            <w:shd w:val="clear" w:color="auto" w:fill="auto"/>
          </w:tcPr>
          <w:p w14:paraId="4DB30FFA" w14:textId="77777777" w:rsidR="000E1FBE" w:rsidRPr="001E6954" w:rsidRDefault="000E1FBE" w:rsidP="007A1061">
            <w:pPr>
              <w:spacing w:before="40" w:after="40" w:line="240" w:lineRule="auto"/>
              <w:jc w:val="right"/>
              <w:rPr>
                <w:color w:val="0000FF"/>
              </w:rPr>
            </w:pPr>
            <w:r w:rsidRPr="001E6954">
              <w:rPr>
                <w:bCs/>
                <w:iCs/>
                <w:color w:val="00577D"/>
                <w:szCs w:val="40"/>
              </w:rPr>
              <w:t>Compliant</w:t>
            </w:r>
          </w:p>
        </w:tc>
      </w:tr>
      <w:tr w:rsidR="000E1FBE" w14:paraId="3EECD1EC" w14:textId="77777777" w:rsidTr="007A1061">
        <w:trPr>
          <w:trHeight w:val="227"/>
        </w:trPr>
        <w:tc>
          <w:tcPr>
            <w:tcW w:w="3942" w:type="pct"/>
            <w:shd w:val="clear" w:color="auto" w:fill="auto"/>
          </w:tcPr>
          <w:p w14:paraId="5C49D5C9" w14:textId="77777777" w:rsidR="000E1FBE" w:rsidRPr="001E6954" w:rsidRDefault="000E1FBE" w:rsidP="007A1061">
            <w:pPr>
              <w:keepNext/>
              <w:spacing w:before="40" w:after="40" w:line="240" w:lineRule="auto"/>
              <w:rPr>
                <w:b/>
              </w:rPr>
            </w:pPr>
            <w:r w:rsidRPr="001E6954">
              <w:rPr>
                <w:b/>
              </w:rPr>
              <w:t>Standard 4 Services and supports for daily living</w:t>
            </w:r>
          </w:p>
        </w:tc>
        <w:tc>
          <w:tcPr>
            <w:tcW w:w="1058" w:type="pct"/>
            <w:shd w:val="clear" w:color="auto" w:fill="auto"/>
          </w:tcPr>
          <w:p w14:paraId="179B6134" w14:textId="77777777" w:rsidR="000E1FBE" w:rsidRPr="001E6954" w:rsidRDefault="000E1FBE" w:rsidP="007A1061">
            <w:pPr>
              <w:keepNext/>
              <w:spacing w:before="40" w:after="40" w:line="240" w:lineRule="auto"/>
              <w:jc w:val="right"/>
              <w:rPr>
                <w:b/>
                <w:color w:val="0000FF"/>
              </w:rPr>
            </w:pPr>
          </w:p>
        </w:tc>
      </w:tr>
      <w:tr w:rsidR="000E1FBE" w14:paraId="3A62A178" w14:textId="77777777" w:rsidTr="007A1061">
        <w:trPr>
          <w:trHeight w:val="227"/>
        </w:trPr>
        <w:tc>
          <w:tcPr>
            <w:tcW w:w="3942" w:type="pct"/>
            <w:shd w:val="clear" w:color="auto" w:fill="auto"/>
          </w:tcPr>
          <w:p w14:paraId="1E3E0FE5" w14:textId="77777777" w:rsidR="000E1FBE" w:rsidRPr="001E6954" w:rsidRDefault="000E1FBE" w:rsidP="007A1061">
            <w:pPr>
              <w:spacing w:before="40" w:after="40" w:line="240" w:lineRule="auto"/>
              <w:ind w:left="318" w:hanging="7"/>
            </w:pPr>
            <w:r w:rsidRPr="001E6954">
              <w:t>Requirement 4(3)(d)</w:t>
            </w:r>
          </w:p>
        </w:tc>
        <w:tc>
          <w:tcPr>
            <w:tcW w:w="1058" w:type="pct"/>
            <w:shd w:val="clear" w:color="auto" w:fill="auto"/>
          </w:tcPr>
          <w:p w14:paraId="4DF490C5" w14:textId="77777777" w:rsidR="000E1FBE" w:rsidRPr="001E6954" w:rsidRDefault="000E1FBE" w:rsidP="007A1061">
            <w:pPr>
              <w:spacing w:before="40" w:after="40" w:line="240" w:lineRule="auto"/>
              <w:jc w:val="right"/>
              <w:rPr>
                <w:color w:val="0000FF"/>
              </w:rPr>
            </w:pPr>
            <w:r w:rsidRPr="001E6954">
              <w:rPr>
                <w:bCs/>
                <w:iCs/>
                <w:color w:val="00577D"/>
                <w:szCs w:val="40"/>
              </w:rPr>
              <w:t>Compliant</w:t>
            </w:r>
          </w:p>
        </w:tc>
      </w:tr>
    </w:tbl>
    <w:p w14:paraId="74D95281" w14:textId="77777777" w:rsidR="000E1FBE" w:rsidRDefault="000E1FBE" w:rsidP="000E1FBE">
      <w:pPr>
        <w:sectPr w:rsidR="000E1FBE" w:rsidSect="009A13E3">
          <w:headerReference w:type="default" r:id="rId16"/>
          <w:headerReference w:type="first" r:id="rId17"/>
          <w:pgSz w:w="11906" w:h="16838"/>
          <w:pgMar w:top="1701" w:right="1418" w:bottom="1418" w:left="1418" w:header="709" w:footer="397" w:gutter="0"/>
          <w:cols w:space="708"/>
          <w:docGrid w:linePitch="360"/>
        </w:sectPr>
      </w:pPr>
    </w:p>
    <w:p w14:paraId="503F1DDE" w14:textId="77777777" w:rsidR="000E1FBE" w:rsidRPr="00D21DCD" w:rsidRDefault="000E1FBE" w:rsidP="000E1FBE">
      <w:pPr>
        <w:pStyle w:val="Heading1"/>
      </w:pPr>
      <w:r>
        <w:lastRenderedPageBreak/>
        <w:t>Detailed assessment</w:t>
      </w:r>
    </w:p>
    <w:p w14:paraId="2069A2FE" w14:textId="77777777" w:rsidR="000E1FBE" w:rsidRPr="00D63989" w:rsidRDefault="000E1FBE" w:rsidP="000E1FB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9EBFD8" w14:textId="77777777" w:rsidR="000E1FBE" w:rsidRPr="001E6954" w:rsidRDefault="000E1FBE" w:rsidP="000E1FBE">
      <w:pPr>
        <w:rPr>
          <w:color w:val="auto"/>
        </w:rPr>
      </w:pPr>
      <w:r w:rsidRPr="00D63989">
        <w:t>The report also specifies areas in which improvements must be made to ensure the Quality Standards are complied with.</w:t>
      </w:r>
    </w:p>
    <w:p w14:paraId="58328594" w14:textId="77777777" w:rsidR="000E1FBE" w:rsidRPr="00D63989" w:rsidRDefault="000E1FBE" w:rsidP="000E1FBE">
      <w:r w:rsidRPr="00D63989">
        <w:t xml:space="preserve">The following information has been </w:t>
      </w:r>
      <w:proofErr w:type="gramStart"/>
      <w:r w:rsidRPr="00D63989">
        <w:t>taken into account</w:t>
      </w:r>
      <w:proofErr w:type="gramEnd"/>
      <w:r w:rsidRPr="00D63989">
        <w:t xml:space="preserve"> in developing this performance report:</w:t>
      </w:r>
    </w:p>
    <w:p w14:paraId="253B5CE1" w14:textId="77777777" w:rsidR="000E1FBE" w:rsidRPr="00733D00" w:rsidRDefault="000E1FBE" w:rsidP="000E1FBE">
      <w:pPr>
        <w:pStyle w:val="ListBullet"/>
      </w:pPr>
      <w:r w:rsidRPr="00733D00">
        <w:t>the Assessment Team’s report for the Assessment Contact - Site; the Assessment Contact - Site report was informed by a site assessment, observations at the service, review of documents and interviews with staff, consumers/representatives and others.</w:t>
      </w:r>
    </w:p>
    <w:p w14:paraId="7166DC9B" w14:textId="77777777" w:rsidR="000E1FBE" w:rsidRPr="00733D00" w:rsidRDefault="000E1FBE" w:rsidP="000E1FBE">
      <w:pPr>
        <w:pStyle w:val="ListBullet"/>
      </w:pPr>
      <w:r w:rsidRPr="00733D00">
        <w:t>the provider’s response to the Assessment Contact - Site report received 3 August 2020.</w:t>
      </w:r>
    </w:p>
    <w:p w14:paraId="122A2158" w14:textId="77777777" w:rsidR="000E1FBE" w:rsidRDefault="000E1FBE" w:rsidP="000E1FBE">
      <w:pPr>
        <w:spacing w:after="160" w:line="259" w:lineRule="auto"/>
        <w:rPr>
          <w:rFonts w:cs="Times New Roman"/>
        </w:rPr>
      </w:pPr>
    </w:p>
    <w:p w14:paraId="754DEA55" w14:textId="77777777" w:rsidR="000E1FBE" w:rsidRDefault="000E1FBE" w:rsidP="000E1FBE">
      <w:pPr>
        <w:sectPr w:rsidR="000E1FBE" w:rsidSect="009A13E3">
          <w:headerReference w:type="first" r:id="rId18"/>
          <w:pgSz w:w="11906" w:h="16838"/>
          <w:pgMar w:top="1701" w:right="1418" w:bottom="1418" w:left="1418" w:header="709" w:footer="397" w:gutter="0"/>
          <w:cols w:space="708"/>
          <w:docGrid w:linePitch="360"/>
        </w:sectPr>
      </w:pPr>
    </w:p>
    <w:p w14:paraId="4923B604" w14:textId="77777777" w:rsidR="000E1FBE" w:rsidRDefault="000E1FBE" w:rsidP="000E1FBE">
      <w:pPr>
        <w:pStyle w:val="Heading1"/>
        <w:tabs>
          <w:tab w:val="right" w:pos="9070"/>
        </w:tabs>
        <w:spacing w:before="560" w:after="640"/>
        <w:rPr>
          <w:color w:val="FFFFFF" w:themeColor="background1"/>
        </w:rPr>
        <w:sectPr w:rsidR="000E1FBE" w:rsidSect="009A13E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FE83BF1" wp14:editId="2B505010">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483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A0A8A19" w14:textId="77777777" w:rsidR="000E1FBE" w:rsidRPr="00D63989" w:rsidRDefault="000E1FBE" w:rsidP="000E1FBE">
      <w:pPr>
        <w:pStyle w:val="Heading3"/>
        <w:shd w:val="clear" w:color="auto" w:fill="F2F2F2" w:themeFill="background1" w:themeFillShade="F2"/>
      </w:pPr>
      <w:r w:rsidRPr="00D63989">
        <w:t>Consumer outcome:</w:t>
      </w:r>
    </w:p>
    <w:p w14:paraId="0160C856" w14:textId="77777777" w:rsidR="000E1FBE" w:rsidRPr="00D63989" w:rsidRDefault="000E1FBE" w:rsidP="000E1FB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8F24A67" w14:textId="77777777" w:rsidR="000E1FBE" w:rsidRPr="00D63989" w:rsidRDefault="000E1FBE" w:rsidP="000E1FBE">
      <w:pPr>
        <w:pStyle w:val="Heading3"/>
        <w:shd w:val="clear" w:color="auto" w:fill="F2F2F2" w:themeFill="background1" w:themeFillShade="F2"/>
      </w:pPr>
      <w:r w:rsidRPr="00D63989">
        <w:t>Organisation statement:</w:t>
      </w:r>
    </w:p>
    <w:p w14:paraId="021D5659" w14:textId="77777777" w:rsidR="000E1FBE" w:rsidRPr="00D63989" w:rsidRDefault="000E1FBE" w:rsidP="000E1FB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A8635D3" w14:textId="77777777" w:rsidR="000E1FBE" w:rsidRDefault="000E1FBE" w:rsidP="000E1FB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9CBC0E9" w14:textId="77777777" w:rsidR="000E1FBE" w:rsidRPr="00D63989" w:rsidRDefault="000E1FBE" w:rsidP="000E1FB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B492A6" w14:textId="77777777" w:rsidR="000E1FBE" w:rsidRPr="00D63989" w:rsidRDefault="000E1FBE" w:rsidP="000E1FB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6AA247" w14:textId="77777777" w:rsidR="000E1FBE" w:rsidRDefault="000E1FBE" w:rsidP="000E1FBE">
      <w:pPr>
        <w:pStyle w:val="Heading2"/>
      </w:pPr>
      <w:r>
        <w:t xml:space="preserve">Assessment </w:t>
      </w:r>
      <w:r w:rsidRPr="002B2C0F">
        <w:t>of Standard</w:t>
      </w:r>
      <w:r>
        <w:t xml:space="preserve"> 1</w:t>
      </w:r>
    </w:p>
    <w:p w14:paraId="3FE04B92" w14:textId="77777777" w:rsidR="000E1FBE" w:rsidRPr="00733D00" w:rsidRDefault="000E1FBE" w:rsidP="000E1FBE">
      <w:pPr>
        <w:rPr>
          <w:rFonts w:eastAsia="Calibri"/>
          <w:color w:val="auto"/>
          <w:lang w:eastAsia="en-US"/>
        </w:rPr>
      </w:pPr>
      <w:r w:rsidRPr="00733D00">
        <w:rPr>
          <w:rFonts w:eastAsia="Calibri"/>
          <w:color w:val="auto"/>
          <w:lang w:eastAsia="en-US"/>
        </w:rPr>
        <w:t>The Assessment Team did not assess all requirements and therefore an overall rating for the Quality Standard is not provided.</w:t>
      </w:r>
    </w:p>
    <w:p w14:paraId="1ABFE859" w14:textId="77777777" w:rsidR="000E1FBE" w:rsidRDefault="000E1FBE" w:rsidP="000E1FBE">
      <w:pPr>
        <w:pStyle w:val="Heading2"/>
        <w:rPr>
          <w:rFonts w:eastAsia="Calibri"/>
          <w:color w:val="0000FF"/>
          <w:lang w:eastAsia="en-US"/>
        </w:rPr>
      </w:pPr>
      <w:r w:rsidRPr="00D435F8">
        <w:t>Assessment of Standard 1 Requirements</w:t>
      </w:r>
      <w:r w:rsidRPr="0066387A">
        <w:rPr>
          <w:i/>
          <w:color w:val="0000FF"/>
          <w:sz w:val="24"/>
          <w:szCs w:val="24"/>
        </w:rPr>
        <w:t xml:space="preserve"> </w:t>
      </w:r>
    </w:p>
    <w:p w14:paraId="4F415CAC" w14:textId="77777777" w:rsidR="000E1FBE" w:rsidRPr="00DD02D3" w:rsidRDefault="000E1FBE" w:rsidP="000E1FBE">
      <w:pPr>
        <w:pStyle w:val="Heading3"/>
      </w:pPr>
      <w:r w:rsidRPr="00DD02D3">
        <w:t>Requirement 1(3)(c)</w:t>
      </w:r>
      <w:r w:rsidRPr="00DD02D3">
        <w:tab/>
        <w:t>Compliant</w:t>
      </w:r>
    </w:p>
    <w:p w14:paraId="198D111F" w14:textId="77777777" w:rsidR="000E1FBE" w:rsidRPr="004A3816" w:rsidRDefault="000E1FBE" w:rsidP="000E1FBE">
      <w:pPr>
        <w:tabs>
          <w:tab w:val="right" w:pos="9026"/>
        </w:tabs>
        <w:spacing w:before="0" w:after="0"/>
        <w:outlineLvl w:val="4"/>
        <w:rPr>
          <w:i/>
        </w:rPr>
      </w:pPr>
      <w:r w:rsidRPr="004A3816">
        <w:rPr>
          <w:i/>
        </w:rPr>
        <w:t xml:space="preserve">Each consumer is supported to exercise choice and independence, including to: </w:t>
      </w:r>
    </w:p>
    <w:p w14:paraId="53D6958C" w14:textId="77777777" w:rsidR="000E1FBE" w:rsidRPr="004A3816" w:rsidRDefault="000E1FBE" w:rsidP="000E1FBE">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6A33FA0B" w14:textId="77777777" w:rsidR="000E1FBE" w:rsidRPr="004A3816" w:rsidRDefault="000E1FBE" w:rsidP="000E1FBE">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670C5E32" w14:textId="77777777" w:rsidR="000E1FBE" w:rsidRPr="004A3816" w:rsidRDefault="000E1FBE" w:rsidP="000E1FBE">
      <w:pPr>
        <w:numPr>
          <w:ilvl w:val="0"/>
          <w:numId w:val="12"/>
        </w:numPr>
        <w:tabs>
          <w:tab w:val="right" w:pos="9026"/>
        </w:tabs>
        <w:spacing w:before="0" w:after="0"/>
        <w:ind w:left="567" w:hanging="425"/>
        <w:outlineLvl w:val="4"/>
        <w:rPr>
          <w:i/>
        </w:rPr>
      </w:pPr>
      <w:r w:rsidRPr="004A3816">
        <w:rPr>
          <w:i/>
        </w:rPr>
        <w:t xml:space="preserve">communicate their decisions; and </w:t>
      </w:r>
    </w:p>
    <w:p w14:paraId="60869B13" w14:textId="77777777" w:rsidR="000E1FBE" w:rsidRPr="004A3816" w:rsidRDefault="000E1FBE" w:rsidP="000E1FBE">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14EBB63D" w14:textId="7F01602F" w:rsidR="000E1FBE" w:rsidRPr="00AD41EC" w:rsidRDefault="00DE16B3" w:rsidP="000E1FBE">
      <w:pPr>
        <w:spacing w:before="0" w:after="240"/>
        <w:rPr>
          <w:rFonts w:eastAsiaTheme="minorHAnsi"/>
          <w:color w:val="auto"/>
          <w:szCs w:val="22"/>
          <w:lang w:eastAsia="en-US"/>
        </w:rPr>
      </w:pPr>
      <w:r>
        <w:rPr>
          <w:rFonts w:eastAsiaTheme="minorHAnsi"/>
          <w:color w:val="auto"/>
          <w:szCs w:val="22"/>
          <w:lang w:eastAsia="en-US"/>
        </w:rPr>
        <w:br/>
      </w:r>
      <w:r w:rsidR="000E1FBE" w:rsidRPr="00AD41EC">
        <w:rPr>
          <w:rFonts w:eastAsiaTheme="minorHAnsi"/>
          <w:color w:val="auto"/>
          <w:szCs w:val="22"/>
          <w:lang w:eastAsia="en-US"/>
        </w:rPr>
        <w:t>Consumers interviewed provided examples to the Assessment Team as to how they are supported to exercise choice and independence. Staff when asked were able to demonstrate they understand the consumers choices and preferences, like who likes to get up late and goes to bed late, which consumers like to sit where during meal times.</w:t>
      </w:r>
      <w:r w:rsidR="000E1FBE" w:rsidRPr="003B76AA">
        <w:rPr>
          <w:rFonts w:eastAsia="Calibri"/>
          <w:color w:val="auto"/>
          <w:lang w:eastAsia="en-US"/>
        </w:rPr>
        <w:t xml:space="preserve"> </w:t>
      </w:r>
      <w:r w:rsidR="000E1FBE" w:rsidRPr="00581A47">
        <w:rPr>
          <w:rFonts w:eastAsia="Calibri"/>
          <w:color w:val="auto"/>
          <w:lang w:eastAsia="en-US"/>
        </w:rPr>
        <w:t>The management team summarised how consumers are supported to exercise choice and independence in various ways.</w:t>
      </w:r>
    </w:p>
    <w:p w14:paraId="31BB084B" w14:textId="4B1600BB" w:rsidR="000E1FBE" w:rsidRDefault="00DE16B3" w:rsidP="000E1FBE">
      <w:pPr>
        <w:spacing w:before="0" w:after="240"/>
        <w:rPr>
          <w:rFonts w:eastAsiaTheme="minorHAnsi"/>
          <w:color w:val="auto"/>
          <w:szCs w:val="22"/>
          <w:lang w:eastAsia="en-US"/>
        </w:rPr>
      </w:pPr>
      <w:r>
        <w:rPr>
          <w:rFonts w:eastAsiaTheme="minorHAnsi"/>
          <w:color w:val="auto"/>
          <w:szCs w:val="22"/>
          <w:lang w:eastAsia="en-US"/>
        </w:rPr>
        <w:lastRenderedPageBreak/>
        <w:br/>
      </w:r>
      <w:r w:rsidR="000E1FBE" w:rsidRPr="00AD41EC">
        <w:rPr>
          <w:rFonts w:eastAsiaTheme="minorHAnsi"/>
          <w:color w:val="auto"/>
          <w:szCs w:val="22"/>
          <w:lang w:eastAsia="en-US"/>
        </w:rPr>
        <w:t xml:space="preserve">The assessment Team was told during the restrictions </w:t>
      </w:r>
      <w:r w:rsidR="000E1FBE">
        <w:rPr>
          <w:rFonts w:eastAsiaTheme="minorHAnsi"/>
          <w:color w:val="auto"/>
          <w:szCs w:val="22"/>
          <w:lang w:eastAsia="en-US"/>
        </w:rPr>
        <w:t xml:space="preserve">due to COVID-19 </w:t>
      </w:r>
      <w:r w:rsidR="000E1FBE" w:rsidRPr="00AD41EC">
        <w:rPr>
          <w:rFonts w:eastAsiaTheme="minorHAnsi"/>
          <w:color w:val="auto"/>
          <w:szCs w:val="22"/>
          <w:lang w:eastAsia="en-US"/>
        </w:rPr>
        <w:t xml:space="preserve">the service assisted consumers to connect with their families and friends via, phone, using the computers or </w:t>
      </w:r>
      <w:proofErr w:type="spellStart"/>
      <w:r w:rsidR="000E1FBE" w:rsidRPr="00AD41EC">
        <w:rPr>
          <w:rFonts w:eastAsiaTheme="minorHAnsi"/>
          <w:color w:val="auto"/>
          <w:szCs w:val="22"/>
          <w:lang w:eastAsia="en-US"/>
        </w:rPr>
        <w:t>ipads</w:t>
      </w:r>
      <w:proofErr w:type="spellEnd"/>
      <w:r w:rsidR="000E1FBE" w:rsidRPr="00AD41EC">
        <w:rPr>
          <w:rFonts w:eastAsiaTheme="minorHAnsi"/>
          <w:color w:val="auto"/>
          <w:szCs w:val="22"/>
          <w:lang w:eastAsia="en-US"/>
        </w:rPr>
        <w:t xml:space="preserve">. </w:t>
      </w:r>
    </w:p>
    <w:p w14:paraId="6F39FFAF" w14:textId="77777777" w:rsidR="000E1FBE" w:rsidRPr="00DF27EC" w:rsidRDefault="000E1FBE" w:rsidP="000E1FBE">
      <w:pPr>
        <w:spacing w:before="0" w:after="240"/>
        <w:rPr>
          <w:rFonts w:eastAsiaTheme="minorHAnsi"/>
          <w:color w:val="auto"/>
          <w:szCs w:val="22"/>
          <w:lang w:eastAsia="en-US"/>
        </w:rPr>
      </w:pPr>
      <w:r w:rsidRPr="00DF27EC">
        <w:rPr>
          <w:szCs w:val="22"/>
        </w:rPr>
        <w:t>The approved provider does comply with this requirement as</w:t>
      </w:r>
      <w:r w:rsidRPr="00DF27EC">
        <w:rPr>
          <w:rFonts w:eastAsiaTheme="minorHAnsi"/>
          <w:color w:val="auto"/>
          <w:szCs w:val="22"/>
          <w:lang w:eastAsia="en-US"/>
        </w:rPr>
        <w:t xml:space="preserve"> </w:t>
      </w:r>
      <w:r w:rsidRPr="00DF27EC">
        <w:t xml:space="preserve">each consumer is supported to exercise choice and independence, including to: </w:t>
      </w:r>
    </w:p>
    <w:p w14:paraId="1F12BFA2" w14:textId="77777777" w:rsidR="000E1FBE" w:rsidRPr="00DF27EC" w:rsidRDefault="000E1FBE" w:rsidP="000E1FBE">
      <w:pPr>
        <w:numPr>
          <w:ilvl w:val="0"/>
          <w:numId w:val="12"/>
        </w:numPr>
        <w:tabs>
          <w:tab w:val="right" w:pos="9026"/>
        </w:tabs>
        <w:spacing w:before="0" w:after="0"/>
        <w:outlineLvl w:val="4"/>
        <w:rPr>
          <w:szCs w:val="22"/>
        </w:rPr>
      </w:pPr>
      <w:r w:rsidRPr="00DF27EC">
        <w:t>make decisions about their own care and the way care and services are delivered; and</w:t>
      </w:r>
    </w:p>
    <w:p w14:paraId="2D4E626D" w14:textId="77777777" w:rsidR="000E1FBE" w:rsidRPr="00DF27EC" w:rsidRDefault="000E1FBE" w:rsidP="000E1FBE">
      <w:pPr>
        <w:numPr>
          <w:ilvl w:val="0"/>
          <w:numId w:val="12"/>
        </w:numPr>
        <w:tabs>
          <w:tab w:val="right" w:pos="9026"/>
        </w:tabs>
        <w:spacing w:before="0" w:after="0"/>
        <w:outlineLvl w:val="4"/>
        <w:rPr>
          <w:szCs w:val="22"/>
        </w:rPr>
      </w:pPr>
      <w:r w:rsidRPr="00DF27EC">
        <w:t>make decisions about when family, friends, carers or others should be involved in their care; and</w:t>
      </w:r>
    </w:p>
    <w:p w14:paraId="3322A865" w14:textId="77777777" w:rsidR="000E1FBE" w:rsidRPr="00DF27EC" w:rsidRDefault="000E1FBE" w:rsidP="000E1FBE">
      <w:pPr>
        <w:numPr>
          <w:ilvl w:val="0"/>
          <w:numId w:val="12"/>
        </w:numPr>
        <w:tabs>
          <w:tab w:val="right" w:pos="9026"/>
        </w:tabs>
        <w:spacing w:before="0" w:after="0"/>
        <w:outlineLvl w:val="4"/>
      </w:pPr>
      <w:r w:rsidRPr="00DF27EC">
        <w:t xml:space="preserve">communicate their decisions; and </w:t>
      </w:r>
    </w:p>
    <w:p w14:paraId="53A2F864" w14:textId="77777777" w:rsidR="000E1FBE" w:rsidRPr="00DF27EC" w:rsidRDefault="000E1FBE" w:rsidP="000E1FBE">
      <w:pPr>
        <w:numPr>
          <w:ilvl w:val="0"/>
          <w:numId w:val="12"/>
        </w:numPr>
        <w:tabs>
          <w:tab w:val="right" w:pos="9026"/>
        </w:tabs>
        <w:spacing w:before="0" w:after="0"/>
        <w:outlineLvl w:val="4"/>
      </w:pPr>
      <w:r w:rsidRPr="00DF27EC">
        <w:t>make connections with others and maintain relationships of choice, including intimate relationships.</w:t>
      </w:r>
    </w:p>
    <w:p w14:paraId="2E1FFC08" w14:textId="77777777" w:rsidR="000E1FBE" w:rsidRDefault="000E1FBE" w:rsidP="000E1FBE">
      <w:pPr>
        <w:spacing w:before="0" w:after="240"/>
        <w:rPr>
          <w:rFonts w:eastAsiaTheme="minorHAnsi"/>
          <w:color w:val="auto"/>
          <w:szCs w:val="22"/>
          <w:lang w:eastAsia="en-US"/>
        </w:rPr>
      </w:pPr>
    </w:p>
    <w:p w14:paraId="1C14815F" w14:textId="77777777" w:rsidR="000E1FBE" w:rsidRPr="00AD41EC" w:rsidRDefault="000E1FBE" w:rsidP="000E1FBE">
      <w:pPr>
        <w:spacing w:before="0" w:after="240"/>
        <w:rPr>
          <w:rFonts w:eastAsiaTheme="minorHAnsi"/>
          <w:color w:val="auto"/>
          <w:szCs w:val="22"/>
          <w:lang w:eastAsia="en-US"/>
        </w:rPr>
        <w:sectPr w:rsidR="000E1FBE" w:rsidRPr="00AD41EC" w:rsidSect="009A13E3">
          <w:headerReference w:type="default" r:id="rId21"/>
          <w:type w:val="continuous"/>
          <w:pgSz w:w="11906" w:h="16838"/>
          <w:pgMar w:top="1701" w:right="1418" w:bottom="1418" w:left="1418" w:header="568" w:footer="397" w:gutter="0"/>
          <w:cols w:space="708"/>
          <w:titlePg/>
          <w:docGrid w:linePitch="360"/>
        </w:sectPr>
      </w:pPr>
    </w:p>
    <w:p w14:paraId="59B3D168" w14:textId="77777777" w:rsidR="000E1FBE" w:rsidRDefault="000E1FBE" w:rsidP="000E1FBE">
      <w:pPr>
        <w:pStyle w:val="Heading1"/>
        <w:tabs>
          <w:tab w:val="right" w:pos="9070"/>
        </w:tabs>
        <w:spacing w:before="560" w:after="640"/>
        <w:rPr>
          <w:color w:val="FFFFFF" w:themeColor="background1"/>
        </w:rPr>
        <w:sectPr w:rsidR="000E1FBE" w:rsidSect="009A13E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31C428A" wp14:editId="2E3181F9">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77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p>
    <w:p w14:paraId="62756FF3" w14:textId="77777777" w:rsidR="000E1FBE" w:rsidRPr="00ED6B57" w:rsidRDefault="000E1FBE" w:rsidP="000E1FBE">
      <w:pPr>
        <w:pStyle w:val="Heading3"/>
        <w:shd w:val="clear" w:color="auto" w:fill="F2F2F2" w:themeFill="background1" w:themeFillShade="F2"/>
      </w:pPr>
      <w:r w:rsidRPr="00ED6B57">
        <w:t>Consumer outcome:</w:t>
      </w:r>
    </w:p>
    <w:p w14:paraId="4E54B011" w14:textId="77777777" w:rsidR="000E1FBE" w:rsidRPr="00ED6B57" w:rsidRDefault="000E1FBE" w:rsidP="000E1FB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F36082" w14:textId="77777777" w:rsidR="000E1FBE" w:rsidRPr="00ED6B57" w:rsidRDefault="000E1FBE" w:rsidP="000E1FBE">
      <w:pPr>
        <w:pStyle w:val="Heading3"/>
        <w:shd w:val="clear" w:color="auto" w:fill="F2F2F2" w:themeFill="background1" w:themeFillShade="F2"/>
      </w:pPr>
      <w:r w:rsidRPr="00ED6B57">
        <w:t>Organisation statement:</w:t>
      </w:r>
    </w:p>
    <w:p w14:paraId="10CA1706" w14:textId="77777777" w:rsidR="000E1FBE" w:rsidRPr="00ED6B57" w:rsidRDefault="000E1FBE" w:rsidP="000E1FB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3E1F2B5" w14:textId="77777777" w:rsidR="000E1FBE" w:rsidRDefault="000E1FBE" w:rsidP="000E1FBE">
      <w:pPr>
        <w:pStyle w:val="Heading2"/>
      </w:pPr>
      <w:r>
        <w:t xml:space="preserve">Assessment </w:t>
      </w:r>
      <w:r w:rsidRPr="002B2C0F">
        <w:t>of Standard</w:t>
      </w:r>
      <w:r>
        <w:t xml:space="preserve"> 2</w:t>
      </w:r>
    </w:p>
    <w:p w14:paraId="7E28E610" w14:textId="77777777" w:rsidR="000E1FBE" w:rsidRPr="00733D00" w:rsidRDefault="000E1FBE" w:rsidP="000E1FBE">
      <w:pPr>
        <w:rPr>
          <w:rFonts w:eastAsia="Calibri"/>
          <w:color w:val="auto"/>
          <w:lang w:eastAsia="en-US"/>
        </w:rPr>
      </w:pPr>
      <w:r w:rsidRPr="00733D00">
        <w:rPr>
          <w:rFonts w:eastAsia="Calibri"/>
          <w:color w:val="auto"/>
          <w:lang w:eastAsia="en-US"/>
        </w:rPr>
        <w:t>The Assessment Team did not assess all requirements and therefore an overall rating for the Quality Standard is not provided.</w:t>
      </w:r>
    </w:p>
    <w:p w14:paraId="020EEBA0" w14:textId="77777777" w:rsidR="000E1FBE" w:rsidRDefault="000E1FBE" w:rsidP="000E1FBE">
      <w:pPr>
        <w:pStyle w:val="Heading2"/>
      </w:pPr>
      <w:r>
        <w:t>Assessment of Standard 2 Requirements</w:t>
      </w:r>
      <w:r w:rsidRPr="0066387A">
        <w:rPr>
          <w:i/>
          <w:color w:val="0000FF"/>
          <w:sz w:val="24"/>
          <w:szCs w:val="24"/>
        </w:rPr>
        <w:t xml:space="preserve"> </w:t>
      </w:r>
    </w:p>
    <w:p w14:paraId="11721DB0" w14:textId="77777777" w:rsidR="000E1FBE" w:rsidRDefault="000E1FBE" w:rsidP="000E1FBE">
      <w:pPr>
        <w:pStyle w:val="Heading3"/>
      </w:pPr>
      <w:r w:rsidRPr="00051035">
        <w:t xml:space="preserve">Requirement </w:t>
      </w:r>
      <w:r>
        <w:t>2</w:t>
      </w:r>
      <w:r w:rsidRPr="00051035">
        <w:t>(3)(a)</w:t>
      </w:r>
      <w:r w:rsidRPr="00051035">
        <w:tab/>
        <w:t>Compliant</w:t>
      </w:r>
    </w:p>
    <w:p w14:paraId="61E9A422" w14:textId="77777777" w:rsidR="000E1FBE" w:rsidRPr="004A3816" w:rsidRDefault="000E1FBE" w:rsidP="000E1FBE">
      <w:pPr>
        <w:rPr>
          <w:i/>
        </w:rPr>
      </w:pPr>
      <w:r w:rsidRPr="004A3816">
        <w:rPr>
          <w:i/>
        </w:rPr>
        <w:t>Assessment and planning, including consideration of risks to the consumer’s health and well-being, informs the delivery of safe and effective care and services.</w:t>
      </w:r>
    </w:p>
    <w:p w14:paraId="5B4A89DC" w14:textId="77777777" w:rsidR="000E1FBE" w:rsidRDefault="000E1FBE" w:rsidP="000E1FBE">
      <w:pPr>
        <w:rPr>
          <w:rFonts w:eastAsia="Calibri"/>
          <w:color w:val="auto"/>
          <w:lang w:eastAsia="en-US"/>
        </w:rPr>
      </w:pPr>
      <w:r w:rsidRPr="005775D0">
        <w:rPr>
          <w:rFonts w:eastAsia="Calibri"/>
          <w:color w:val="auto"/>
          <w:szCs w:val="22"/>
          <w:lang w:eastAsia="en-US"/>
        </w:rPr>
        <w:t>The</w:t>
      </w:r>
      <w:r>
        <w:rPr>
          <w:rFonts w:eastAsia="Calibri"/>
          <w:color w:val="auto"/>
          <w:szCs w:val="22"/>
          <w:lang w:eastAsia="en-US"/>
        </w:rPr>
        <w:t xml:space="preserve"> </w:t>
      </w:r>
      <w:r w:rsidRPr="005775D0">
        <w:rPr>
          <w:rFonts w:eastAsia="Calibri"/>
          <w:color w:val="auto"/>
          <w:szCs w:val="22"/>
          <w:lang w:eastAsia="en-US"/>
        </w:rPr>
        <w:t xml:space="preserve">service has system and processes to ensure assessment and planning occurs and includes consideration of risks. </w:t>
      </w:r>
      <w:r w:rsidRPr="00BF753A">
        <w:t xml:space="preserve">The Assessment Team reviewed </w:t>
      </w:r>
      <w:r>
        <w:t xml:space="preserve">a sample of </w:t>
      </w:r>
      <w:r w:rsidRPr="00BF753A">
        <w:t>consumer</w:t>
      </w:r>
      <w:r>
        <w:t>’</w:t>
      </w:r>
      <w:r w:rsidRPr="00BF753A">
        <w:t>s files and observed all consumers have had assessments completed</w:t>
      </w:r>
      <w:r>
        <w:t>.</w:t>
      </w:r>
      <w:r w:rsidRPr="00BF753A">
        <w:t xml:space="preserve"> Risk assessment tools are available within the assessment suite and all consumers have a falls risk assessment completed at least once in the first week of entry.  </w:t>
      </w:r>
      <w:r w:rsidRPr="004900CA">
        <w:t>Consumers files show they are consulted about their goals needs and preferences.</w:t>
      </w:r>
      <w:r w:rsidRPr="00BF753A">
        <w:rPr>
          <w:rFonts w:eastAsia="Calibri"/>
          <w:color w:val="auto"/>
          <w:lang w:eastAsia="en-US"/>
        </w:rPr>
        <w:t xml:space="preserve"> </w:t>
      </w:r>
      <w:r w:rsidRPr="006B5168">
        <w:rPr>
          <w:rFonts w:eastAsia="Calibri"/>
          <w:color w:val="auto"/>
          <w:lang w:eastAsia="en-US"/>
        </w:rPr>
        <w:t xml:space="preserve">Consumers interviewed </w:t>
      </w:r>
      <w:r>
        <w:rPr>
          <w:rFonts w:eastAsia="Calibri"/>
          <w:color w:val="auto"/>
          <w:lang w:eastAsia="en-US"/>
        </w:rPr>
        <w:t>said</w:t>
      </w:r>
      <w:r w:rsidRPr="006B5168">
        <w:rPr>
          <w:rFonts w:eastAsia="Calibri"/>
          <w:color w:val="auto"/>
          <w:lang w:eastAsia="en-US"/>
        </w:rPr>
        <w:t xml:space="preserve"> they are </w:t>
      </w:r>
      <w:r>
        <w:rPr>
          <w:rFonts w:eastAsia="Calibri"/>
          <w:color w:val="auto"/>
          <w:lang w:eastAsia="en-US"/>
        </w:rPr>
        <w:t xml:space="preserve">involved in the </w:t>
      </w:r>
      <w:r w:rsidRPr="006B5168">
        <w:rPr>
          <w:rFonts w:eastAsia="Calibri"/>
          <w:color w:val="auto"/>
          <w:lang w:eastAsia="en-US"/>
        </w:rPr>
        <w:t xml:space="preserve">assessment and planning </w:t>
      </w:r>
      <w:r>
        <w:rPr>
          <w:rFonts w:eastAsia="Calibri"/>
          <w:color w:val="auto"/>
          <w:lang w:eastAsia="en-US"/>
        </w:rPr>
        <w:t xml:space="preserve">process and </w:t>
      </w:r>
      <w:r w:rsidRPr="006B5168">
        <w:rPr>
          <w:rFonts w:eastAsia="Calibri"/>
          <w:color w:val="auto"/>
          <w:lang w:eastAsia="en-US"/>
        </w:rPr>
        <w:t>have access to their care and services plan if they wish</w:t>
      </w:r>
      <w:r>
        <w:rPr>
          <w:rFonts w:eastAsia="Calibri"/>
          <w:color w:val="auto"/>
          <w:lang w:eastAsia="en-US"/>
        </w:rPr>
        <w:t>.</w:t>
      </w:r>
      <w:r w:rsidRPr="003B76AA">
        <w:rPr>
          <w:rFonts w:eastAsiaTheme="minorHAnsi"/>
          <w:color w:val="auto"/>
          <w:szCs w:val="22"/>
          <w:lang w:eastAsia="en-US"/>
        </w:rPr>
        <w:t xml:space="preserve"> </w:t>
      </w:r>
      <w:r w:rsidRPr="0029154A">
        <w:rPr>
          <w:rFonts w:eastAsiaTheme="minorHAnsi"/>
          <w:color w:val="auto"/>
          <w:szCs w:val="22"/>
          <w:lang w:eastAsia="en-US"/>
        </w:rPr>
        <w:t>For the consumers sampled the service was able to demonstrate consumers receive individualised care that is safe, effective and tailored to their specific needs and preferences.</w:t>
      </w:r>
      <w:r>
        <w:rPr>
          <w:rFonts w:eastAsia="Calibri"/>
          <w:color w:val="auto"/>
          <w:lang w:eastAsia="en-US"/>
        </w:rPr>
        <w:t xml:space="preserve"> </w:t>
      </w:r>
    </w:p>
    <w:p w14:paraId="5597B122" w14:textId="77777777" w:rsidR="000E1FBE" w:rsidRPr="00DF27EC" w:rsidRDefault="000E1FBE" w:rsidP="000E1FBE">
      <w:r w:rsidRPr="00DF27EC">
        <w:rPr>
          <w:szCs w:val="22"/>
        </w:rPr>
        <w:t>The approved provider does comply with this requirement as</w:t>
      </w:r>
      <w:r w:rsidRPr="00DF27EC">
        <w:t xml:space="preserve"> assessment and planning, including consideration of risks to the consumer’s health and well-being, informs the delivery of safe and effective care and services.</w:t>
      </w:r>
    </w:p>
    <w:p w14:paraId="37735AFD" w14:textId="77777777" w:rsidR="000E1FBE" w:rsidRPr="00BF753A" w:rsidRDefault="000E1FBE" w:rsidP="000E1FBE">
      <w:pPr>
        <w:rPr>
          <w:rFonts w:eastAsia="Calibri"/>
          <w:color w:val="auto"/>
          <w:szCs w:val="22"/>
          <w:lang w:eastAsia="en-US"/>
        </w:rPr>
        <w:sectPr w:rsidR="000E1FBE" w:rsidRPr="00BF753A" w:rsidSect="009A13E3">
          <w:headerReference w:type="default" r:id="rId24"/>
          <w:type w:val="continuous"/>
          <w:pgSz w:w="11906" w:h="16838"/>
          <w:pgMar w:top="1701" w:right="1418" w:bottom="1418" w:left="1418" w:header="709" w:footer="397" w:gutter="0"/>
          <w:cols w:space="708"/>
          <w:titlePg/>
          <w:docGrid w:linePitch="360"/>
        </w:sectPr>
      </w:pPr>
    </w:p>
    <w:p w14:paraId="5F767C7E" w14:textId="77777777" w:rsidR="000E1FBE" w:rsidRDefault="000E1FBE" w:rsidP="000E1FBE">
      <w:pPr>
        <w:pStyle w:val="Heading1"/>
        <w:tabs>
          <w:tab w:val="right" w:pos="9070"/>
        </w:tabs>
        <w:spacing w:before="560" w:after="640"/>
        <w:rPr>
          <w:color w:val="FFFFFF" w:themeColor="background1"/>
          <w:sz w:val="36"/>
        </w:rPr>
        <w:sectPr w:rsidR="000E1FBE" w:rsidSect="009A13E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C53FF21" wp14:editId="7D6F6E60">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8632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F92CCC8" w14:textId="77777777" w:rsidR="000E1FBE" w:rsidRPr="00FD1B02" w:rsidRDefault="000E1FBE" w:rsidP="000E1FBE">
      <w:pPr>
        <w:pStyle w:val="Heading3"/>
        <w:shd w:val="clear" w:color="auto" w:fill="F2F2F2" w:themeFill="background1" w:themeFillShade="F2"/>
      </w:pPr>
      <w:r w:rsidRPr="00FD1B02">
        <w:t>Consumer outcome:</w:t>
      </w:r>
    </w:p>
    <w:p w14:paraId="1DC6FAC9" w14:textId="77777777" w:rsidR="000E1FBE" w:rsidRDefault="000E1FBE" w:rsidP="000E1FBE">
      <w:pPr>
        <w:numPr>
          <w:ilvl w:val="0"/>
          <w:numId w:val="3"/>
        </w:numPr>
        <w:shd w:val="clear" w:color="auto" w:fill="F2F2F2" w:themeFill="background1" w:themeFillShade="F2"/>
      </w:pPr>
      <w:r>
        <w:t>I get personal care, clinical care, or both personal care and clinical care, that is safe and right for me.</w:t>
      </w:r>
    </w:p>
    <w:p w14:paraId="758FBA99" w14:textId="77777777" w:rsidR="000E1FBE" w:rsidRDefault="000E1FBE" w:rsidP="000E1FBE">
      <w:pPr>
        <w:pStyle w:val="Heading3"/>
        <w:shd w:val="clear" w:color="auto" w:fill="F2F2F2" w:themeFill="background1" w:themeFillShade="F2"/>
      </w:pPr>
      <w:r>
        <w:t>Organisation statement:</w:t>
      </w:r>
    </w:p>
    <w:p w14:paraId="25F667A9" w14:textId="77777777" w:rsidR="000E1FBE" w:rsidRDefault="000E1FBE" w:rsidP="000E1FB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F37D68" w14:textId="77777777" w:rsidR="000E1FBE" w:rsidRDefault="000E1FBE" w:rsidP="000E1FBE">
      <w:pPr>
        <w:pStyle w:val="Heading2"/>
      </w:pPr>
      <w:r>
        <w:t>Assessment of Standard 3</w:t>
      </w:r>
    </w:p>
    <w:p w14:paraId="301EF5C5" w14:textId="77777777" w:rsidR="000E1FBE" w:rsidRPr="00733D00" w:rsidRDefault="000E1FBE" w:rsidP="000E1FBE">
      <w:pPr>
        <w:rPr>
          <w:rFonts w:eastAsia="Calibri"/>
          <w:color w:val="auto"/>
          <w:lang w:eastAsia="en-US"/>
        </w:rPr>
      </w:pPr>
      <w:r w:rsidRPr="00733D00">
        <w:rPr>
          <w:rFonts w:eastAsia="Calibri"/>
          <w:color w:val="auto"/>
          <w:lang w:eastAsia="en-US"/>
        </w:rPr>
        <w:t>The Assessment Team did not assess all requirements and therefore an overall rating for the Quality Standard is not provided.</w:t>
      </w:r>
    </w:p>
    <w:p w14:paraId="2EC74B21" w14:textId="77777777" w:rsidR="000E1FBE" w:rsidRDefault="000E1FBE" w:rsidP="000E1FB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99EC2F" w14:textId="77777777" w:rsidR="000E1FBE" w:rsidRPr="00853601" w:rsidRDefault="000E1FBE" w:rsidP="000E1FBE">
      <w:pPr>
        <w:pStyle w:val="Heading3"/>
      </w:pPr>
      <w:r w:rsidRPr="00853601">
        <w:t>Requirement 3(3)(a)</w:t>
      </w:r>
      <w:r>
        <w:tab/>
        <w:t>Compliant</w:t>
      </w:r>
    </w:p>
    <w:p w14:paraId="62068D94" w14:textId="77777777" w:rsidR="000E1FBE" w:rsidRPr="004A3816" w:rsidRDefault="000E1FBE" w:rsidP="000E1FBE">
      <w:pPr>
        <w:rPr>
          <w:i/>
        </w:rPr>
      </w:pPr>
      <w:r w:rsidRPr="004A3816">
        <w:rPr>
          <w:i/>
        </w:rPr>
        <w:t>Each consumer gets safe and effective personal care, clinical care, or both personal care and clinical care, that:</w:t>
      </w:r>
    </w:p>
    <w:p w14:paraId="3072640C" w14:textId="77777777" w:rsidR="000E1FBE" w:rsidRPr="004A3816" w:rsidRDefault="000E1FBE" w:rsidP="000E1FBE">
      <w:pPr>
        <w:numPr>
          <w:ilvl w:val="0"/>
          <w:numId w:val="24"/>
        </w:numPr>
        <w:tabs>
          <w:tab w:val="right" w:pos="9026"/>
        </w:tabs>
        <w:spacing w:before="0" w:after="0"/>
        <w:ind w:left="567" w:hanging="425"/>
        <w:outlineLvl w:val="4"/>
        <w:rPr>
          <w:i/>
        </w:rPr>
      </w:pPr>
      <w:r w:rsidRPr="004A3816">
        <w:rPr>
          <w:i/>
        </w:rPr>
        <w:t>is best practice; and</w:t>
      </w:r>
    </w:p>
    <w:p w14:paraId="2F74EED0" w14:textId="77777777" w:rsidR="000E1FBE" w:rsidRPr="004A3816" w:rsidRDefault="000E1FBE" w:rsidP="000E1FBE">
      <w:pPr>
        <w:numPr>
          <w:ilvl w:val="0"/>
          <w:numId w:val="24"/>
        </w:numPr>
        <w:tabs>
          <w:tab w:val="right" w:pos="9026"/>
        </w:tabs>
        <w:spacing w:before="0" w:after="0"/>
        <w:ind w:left="567" w:hanging="425"/>
        <w:outlineLvl w:val="4"/>
        <w:rPr>
          <w:i/>
        </w:rPr>
      </w:pPr>
      <w:r w:rsidRPr="004A3816">
        <w:rPr>
          <w:i/>
        </w:rPr>
        <w:t>is tailored to their needs; and</w:t>
      </w:r>
    </w:p>
    <w:p w14:paraId="33FA5BDC" w14:textId="77777777" w:rsidR="000E1FBE" w:rsidRPr="004A3816" w:rsidRDefault="000E1FBE" w:rsidP="000E1FBE">
      <w:pPr>
        <w:numPr>
          <w:ilvl w:val="0"/>
          <w:numId w:val="24"/>
        </w:numPr>
        <w:tabs>
          <w:tab w:val="right" w:pos="9026"/>
        </w:tabs>
        <w:spacing w:before="0" w:after="0"/>
        <w:ind w:left="567" w:hanging="425"/>
        <w:outlineLvl w:val="4"/>
        <w:rPr>
          <w:i/>
        </w:rPr>
      </w:pPr>
      <w:r w:rsidRPr="004A3816">
        <w:rPr>
          <w:i/>
        </w:rPr>
        <w:t>optimises their health and well-being.</w:t>
      </w:r>
    </w:p>
    <w:p w14:paraId="26A2C68A" w14:textId="77777777" w:rsidR="000E1FBE" w:rsidRDefault="000E1FBE" w:rsidP="000E1FBE">
      <w:pPr>
        <w:spacing w:after="240"/>
        <w:rPr>
          <w:rFonts w:eastAsiaTheme="minorHAnsi"/>
          <w:color w:val="auto"/>
          <w:szCs w:val="22"/>
          <w:lang w:eastAsia="en-US"/>
        </w:rPr>
      </w:pPr>
      <w:r w:rsidRPr="00A80B0A">
        <w:rPr>
          <w:rFonts w:eastAsia="Calibri"/>
          <w:color w:val="auto"/>
          <w:lang w:eastAsia="en-US"/>
        </w:rPr>
        <w:t xml:space="preserve">Consumers are receiving personal </w:t>
      </w:r>
      <w:r>
        <w:rPr>
          <w:rFonts w:eastAsia="Calibri"/>
          <w:color w:val="auto"/>
          <w:lang w:eastAsia="en-US"/>
        </w:rPr>
        <w:t xml:space="preserve">and clinical care that is guided by best practice </w:t>
      </w:r>
      <w:r w:rsidRPr="00A80B0A">
        <w:rPr>
          <w:rFonts w:eastAsia="Calibri"/>
          <w:color w:val="auto"/>
          <w:lang w:eastAsia="en-US"/>
        </w:rPr>
        <w:t xml:space="preserve">tailored to their needs and optimises their health and wellbeing. </w:t>
      </w:r>
      <w:r w:rsidRPr="0019332E">
        <w:rPr>
          <w:rFonts w:eastAsia="Calibri"/>
          <w:color w:val="auto"/>
          <w:szCs w:val="22"/>
          <w:lang w:eastAsia="en-US"/>
        </w:rPr>
        <w:t>The service has policies and procedures to guide staff practice in providing clinical and personal care</w:t>
      </w:r>
      <w:r>
        <w:rPr>
          <w:rFonts w:eastAsia="Calibri"/>
          <w:color w:val="auto"/>
          <w:szCs w:val="22"/>
          <w:lang w:eastAsia="en-US"/>
        </w:rPr>
        <w:t>.</w:t>
      </w:r>
      <w:r w:rsidRPr="0019332E">
        <w:rPr>
          <w:rFonts w:eastAsia="Calibri"/>
          <w:color w:val="auto"/>
          <w:szCs w:val="22"/>
          <w:lang w:eastAsia="en-US"/>
        </w:rPr>
        <w:t xml:space="preserve"> Staff have access to relevant clinical information</w:t>
      </w:r>
      <w:r>
        <w:rPr>
          <w:rFonts w:eastAsia="Calibri"/>
          <w:color w:val="auto"/>
          <w:szCs w:val="22"/>
          <w:lang w:eastAsia="en-US"/>
        </w:rPr>
        <w:t>.</w:t>
      </w:r>
      <w:r w:rsidRPr="0019332E">
        <w:rPr>
          <w:rFonts w:eastAsia="Calibri"/>
          <w:color w:val="auto"/>
          <w:szCs w:val="22"/>
          <w:lang w:eastAsia="en-US"/>
        </w:rPr>
        <w:t xml:space="preserve"> </w:t>
      </w:r>
      <w:r>
        <w:rPr>
          <w:rFonts w:eastAsiaTheme="minorHAnsi"/>
          <w:color w:val="auto"/>
          <w:szCs w:val="22"/>
          <w:lang w:eastAsia="en-US"/>
        </w:rPr>
        <w:t>C</w:t>
      </w:r>
      <w:r w:rsidRPr="0029154A">
        <w:rPr>
          <w:rFonts w:eastAsiaTheme="minorHAnsi"/>
          <w:color w:val="auto"/>
          <w:szCs w:val="22"/>
          <w:lang w:eastAsia="en-US"/>
        </w:rPr>
        <w:t>onsumers and their nominated representatives</w:t>
      </w:r>
      <w:r>
        <w:rPr>
          <w:rFonts w:eastAsiaTheme="minorHAnsi"/>
          <w:color w:val="auto"/>
          <w:szCs w:val="22"/>
          <w:lang w:eastAsia="en-US"/>
        </w:rPr>
        <w:t xml:space="preserve"> are consulted about their care needs </w:t>
      </w:r>
      <w:r w:rsidRPr="0029154A">
        <w:rPr>
          <w:rFonts w:eastAsiaTheme="minorHAnsi"/>
          <w:color w:val="auto"/>
          <w:szCs w:val="22"/>
          <w:lang w:eastAsia="en-US"/>
        </w:rPr>
        <w:t xml:space="preserve">and this allows them to develop individualised care tailored to their needs and wellbeing. For the consumers sampled the service was able to demonstrate consumers receive individualised care that is safe, effective and tailored to their specific needs and preferences. </w:t>
      </w:r>
    </w:p>
    <w:p w14:paraId="4DA757C6" w14:textId="77777777" w:rsidR="000E1FBE" w:rsidRPr="00DF27EC" w:rsidRDefault="000E1FBE" w:rsidP="000E1FBE">
      <w:r w:rsidRPr="00DF27EC">
        <w:rPr>
          <w:szCs w:val="22"/>
        </w:rPr>
        <w:lastRenderedPageBreak/>
        <w:t xml:space="preserve">The approved provider does comply with this requirement as </w:t>
      </w:r>
      <w:r w:rsidRPr="00DF27EC">
        <w:t>each consumer gets safe and effective personal care, clinical care, or both personal care and clinical care, that:</w:t>
      </w:r>
    </w:p>
    <w:p w14:paraId="27DF3740" w14:textId="77777777" w:rsidR="000E1FBE" w:rsidRPr="00DF27EC" w:rsidRDefault="000E1FBE" w:rsidP="000E1FBE">
      <w:pPr>
        <w:numPr>
          <w:ilvl w:val="0"/>
          <w:numId w:val="24"/>
        </w:numPr>
        <w:tabs>
          <w:tab w:val="right" w:pos="9026"/>
        </w:tabs>
        <w:spacing w:before="0" w:after="0"/>
        <w:outlineLvl w:val="4"/>
      </w:pPr>
      <w:r w:rsidRPr="00DF27EC">
        <w:t>is best practice; and</w:t>
      </w:r>
    </w:p>
    <w:p w14:paraId="39575071" w14:textId="77777777" w:rsidR="000E1FBE" w:rsidRPr="00DF27EC" w:rsidRDefault="000E1FBE" w:rsidP="000E1FBE">
      <w:pPr>
        <w:numPr>
          <w:ilvl w:val="0"/>
          <w:numId w:val="24"/>
        </w:numPr>
        <w:tabs>
          <w:tab w:val="right" w:pos="9026"/>
        </w:tabs>
        <w:spacing w:before="0" w:after="0"/>
        <w:outlineLvl w:val="4"/>
      </w:pPr>
      <w:r w:rsidRPr="00DF27EC">
        <w:t>is tailored to their needs; and</w:t>
      </w:r>
    </w:p>
    <w:p w14:paraId="65B5CFBF" w14:textId="77777777" w:rsidR="000E1FBE" w:rsidRPr="00DF27EC" w:rsidRDefault="000E1FBE" w:rsidP="000E1FBE">
      <w:pPr>
        <w:numPr>
          <w:ilvl w:val="0"/>
          <w:numId w:val="24"/>
        </w:numPr>
        <w:tabs>
          <w:tab w:val="right" w:pos="9026"/>
        </w:tabs>
        <w:spacing w:before="0" w:after="0"/>
        <w:outlineLvl w:val="4"/>
      </w:pPr>
      <w:r w:rsidRPr="00DF27EC">
        <w:t>optimises their health and well-being.</w:t>
      </w:r>
    </w:p>
    <w:p w14:paraId="0AEFC448" w14:textId="77777777" w:rsidR="000E1FBE" w:rsidRPr="00DF27EC" w:rsidRDefault="000E1FBE" w:rsidP="000E1FBE">
      <w:pPr>
        <w:pStyle w:val="Heading3"/>
        <w:rPr>
          <w:color w:val="2F5496" w:themeColor="accent1" w:themeShade="BF"/>
        </w:rPr>
      </w:pPr>
      <w:r w:rsidRPr="00DF27EC">
        <w:rPr>
          <w:color w:val="2F5496" w:themeColor="accent1" w:themeShade="BF"/>
        </w:rPr>
        <w:t>Requirement 3(3)(d)</w:t>
      </w:r>
      <w:r w:rsidRPr="00DF27EC">
        <w:rPr>
          <w:color w:val="2F5496" w:themeColor="accent1" w:themeShade="BF"/>
        </w:rPr>
        <w:tab/>
        <w:t>Compliant</w:t>
      </w:r>
    </w:p>
    <w:p w14:paraId="2B49B53B" w14:textId="77777777" w:rsidR="000E1FBE" w:rsidRPr="004A3816" w:rsidRDefault="000E1FBE" w:rsidP="000E1FBE">
      <w:pPr>
        <w:rPr>
          <w:i/>
        </w:rPr>
      </w:pPr>
      <w:r w:rsidRPr="004A3816">
        <w:rPr>
          <w:i/>
          <w:szCs w:val="22"/>
        </w:rPr>
        <w:t>Deterioration or change of a consumer’s mental health, cognitive or physical function, capacity or condition is recognised and responded to in a timely manner.</w:t>
      </w:r>
    </w:p>
    <w:p w14:paraId="45BA5F51" w14:textId="77777777" w:rsidR="000E1FBE" w:rsidRDefault="000E1FBE" w:rsidP="000E1FBE">
      <w:pPr>
        <w:spacing w:after="240"/>
        <w:rPr>
          <w:rFonts w:eastAsiaTheme="minorHAnsi"/>
          <w:color w:val="auto"/>
          <w:szCs w:val="22"/>
          <w:lang w:eastAsia="en-US"/>
        </w:rPr>
      </w:pPr>
      <w:bookmarkStart w:id="4" w:name="_Hlk45102249"/>
      <w:r w:rsidRPr="00794A14">
        <w:rPr>
          <w:rFonts w:eastAsiaTheme="minorHAnsi"/>
          <w:color w:val="auto"/>
          <w:szCs w:val="22"/>
          <w:lang w:eastAsia="en-US"/>
        </w:rPr>
        <w:t>Consumers and representatives said they are kept informed if there are changes in a consumer’s condition. Care staff interviewed were able to describe what is expected of them if a consumer has a change/deterioration in their condition. They said they always contact the registered nurse, who respond very quickly.</w:t>
      </w:r>
    </w:p>
    <w:p w14:paraId="19E779D3" w14:textId="77777777" w:rsidR="000E1FBE" w:rsidRDefault="000E1FBE" w:rsidP="000E1FBE">
      <w:pPr>
        <w:spacing w:after="240"/>
      </w:pPr>
      <w:r>
        <w:rPr>
          <w:rFonts w:eastAsia="Calibri"/>
          <w:color w:val="auto"/>
          <w:lang w:eastAsia="en-US"/>
        </w:rPr>
        <w:t>The Assessment team found c</w:t>
      </w:r>
      <w:r w:rsidRPr="00C77616">
        <w:rPr>
          <w:rFonts w:eastAsia="Calibri"/>
          <w:color w:val="auto"/>
          <w:lang w:eastAsia="en-US"/>
        </w:rPr>
        <w:t>onsumers who experience a change of condition generally have their needs recognised and responded to</w:t>
      </w:r>
      <w:bookmarkEnd w:id="4"/>
      <w:r>
        <w:rPr>
          <w:rFonts w:eastAsia="Calibri"/>
          <w:color w:val="auto"/>
          <w:lang w:eastAsia="en-US"/>
        </w:rPr>
        <w:t xml:space="preserve"> and </w:t>
      </w:r>
      <w:r w:rsidRPr="00C77616">
        <w:t xml:space="preserve">care notes show changes in condition are generally recognised. </w:t>
      </w:r>
      <w:r>
        <w:rPr>
          <w:rFonts w:eastAsiaTheme="minorHAnsi"/>
          <w:color w:val="auto"/>
          <w:szCs w:val="22"/>
          <w:lang w:eastAsia="en-US"/>
        </w:rPr>
        <w:t xml:space="preserve">Nevertheless, </w:t>
      </w:r>
      <w:r>
        <w:t xml:space="preserve">the team found that, </w:t>
      </w:r>
      <w:r w:rsidRPr="00C77616">
        <w:t>in some cases</w:t>
      </w:r>
      <w:r>
        <w:t>,</w:t>
      </w:r>
      <w:r w:rsidRPr="00C77616">
        <w:t xml:space="preserve"> </w:t>
      </w:r>
      <w:r>
        <w:t xml:space="preserve">although </w:t>
      </w:r>
      <w:r w:rsidRPr="00C77616">
        <w:t xml:space="preserve">it is not clear that a registered nurse has been notified and involved in assessing the severity and extent of the issue, the response is generally appropriate. </w:t>
      </w:r>
      <w:r>
        <w:t>The team noted concerns about a consumer’s blood pressure reading having dropped with no evidence the Registered Nurse had been notified and the GP informed. Furthermore, the team noted concerns about a consumer with incontinence and whether this had been reported to the Registered Nurse for review of the consumer’s medication.</w:t>
      </w:r>
      <w:r w:rsidRPr="00D93E1E">
        <w:rPr>
          <w:rFonts w:eastAsiaTheme="minorHAnsi"/>
          <w:color w:val="auto"/>
          <w:szCs w:val="22"/>
          <w:lang w:eastAsia="en-US"/>
        </w:rPr>
        <w:t xml:space="preserve"> </w:t>
      </w:r>
      <w:r>
        <w:rPr>
          <w:rFonts w:eastAsiaTheme="minorHAnsi"/>
          <w:color w:val="auto"/>
          <w:szCs w:val="22"/>
          <w:lang w:eastAsia="en-US"/>
        </w:rPr>
        <w:t>Lastly, the team noted a failure to document fluid intake for one consumer.</w:t>
      </w:r>
    </w:p>
    <w:p w14:paraId="60394D7F" w14:textId="77777777" w:rsidR="000E1FBE" w:rsidRPr="003B76AA" w:rsidRDefault="000E1FBE" w:rsidP="000E1FBE">
      <w:pPr>
        <w:spacing w:after="240"/>
        <w:rPr>
          <w:rFonts w:eastAsiaTheme="minorHAnsi"/>
          <w:color w:val="auto"/>
          <w:szCs w:val="22"/>
          <w:lang w:eastAsia="en-US"/>
        </w:rPr>
      </w:pPr>
      <w:r>
        <w:t xml:space="preserve">The approved provider, in their response, provided additional information demonstrating that both the RN and GP had been informed of the consumer’s </w:t>
      </w:r>
      <w:proofErr w:type="gramStart"/>
      <w:r>
        <w:t>drop in</w:t>
      </w:r>
      <w:proofErr w:type="gramEnd"/>
      <w:r>
        <w:t xml:space="preserve"> blood pressure but this had not been documented. The GP has now set parameters for when they wish to be informed of readings outside the usual. The approved provider also submitted information showing that there was only one episode of incontinence for the consumer cited in the report and they are continuing to monitor medications required with the GP. Staff have been reminded about the importance of documentation.</w:t>
      </w:r>
    </w:p>
    <w:p w14:paraId="115EE3AC" w14:textId="77777777" w:rsidR="000E1FBE" w:rsidRPr="00794A14" w:rsidRDefault="000E1FBE" w:rsidP="000E1FBE">
      <w:pPr>
        <w:spacing w:after="240"/>
        <w:rPr>
          <w:rFonts w:eastAsiaTheme="minorHAnsi"/>
          <w:color w:val="auto"/>
          <w:szCs w:val="22"/>
          <w:lang w:eastAsia="en-US"/>
        </w:rPr>
      </w:pPr>
      <w:r>
        <w:rPr>
          <w:rFonts w:eastAsiaTheme="minorHAnsi"/>
          <w:color w:val="auto"/>
          <w:szCs w:val="22"/>
          <w:lang w:eastAsia="en-US"/>
        </w:rPr>
        <w:t>Having reviewed the assessment team’s report and the information provided by the approved provider I am satisfied that this requirement is met.</w:t>
      </w:r>
    </w:p>
    <w:p w14:paraId="0050EB7F" w14:textId="77777777" w:rsidR="000E1FBE" w:rsidRPr="00DF27EC" w:rsidRDefault="000E1FBE" w:rsidP="000E1FBE">
      <w:r w:rsidRPr="00DF27EC">
        <w:rPr>
          <w:szCs w:val="22"/>
        </w:rPr>
        <w:lastRenderedPageBreak/>
        <w:t xml:space="preserve">The approved provider does comply with this requirement as </w:t>
      </w:r>
      <w:r>
        <w:rPr>
          <w:szCs w:val="22"/>
        </w:rPr>
        <w:t>d</w:t>
      </w:r>
      <w:r w:rsidRPr="00DF27EC">
        <w:rPr>
          <w:szCs w:val="22"/>
        </w:rPr>
        <w:t>eterioration or change of a consumer’s mental health, cognitive or physical function, capacity or condition is recognised and responded to in a timely manner.</w:t>
      </w:r>
    </w:p>
    <w:p w14:paraId="3B67087B" w14:textId="77777777" w:rsidR="000E1FBE" w:rsidRPr="00794A14" w:rsidRDefault="000E1FBE" w:rsidP="000E1FBE">
      <w:pPr>
        <w:spacing w:after="240"/>
        <w:rPr>
          <w:rFonts w:eastAsiaTheme="minorHAnsi"/>
          <w:color w:val="auto"/>
          <w:szCs w:val="22"/>
          <w:lang w:eastAsia="en-US"/>
        </w:rPr>
      </w:pPr>
    </w:p>
    <w:p w14:paraId="7ABD2A01" w14:textId="77777777" w:rsidR="000E1FBE" w:rsidRPr="00853601" w:rsidRDefault="000E1FBE" w:rsidP="000E1FBE"/>
    <w:p w14:paraId="46014FFD" w14:textId="77777777" w:rsidR="000E1FBE" w:rsidRDefault="000E1FBE" w:rsidP="000E1FBE"/>
    <w:p w14:paraId="3B667ED8" w14:textId="77777777" w:rsidR="000E1FBE" w:rsidRDefault="000E1FBE" w:rsidP="000E1FBE">
      <w:pPr>
        <w:sectPr w:rsidR="000E1FBE" w:rsidSect="009A13E3">
          <w:headerReference w:type="default" r:id="rId27"/>
          <w:type w:val="continuous"/>
          <w:pgSz w:w="11906" w:h="16838"/>
          <w:pgMar w:top="1701" w:right="1418" w:bottom="1418" w:left="1418" w:header="709" w:footer="397" w:gutter="0"/>
          <w:cols w:space="708"/>
          <w:titlePg/>
          <w:docGrid w:linePitch="360"/>
        </w:sectPr>
      </w:pPr>
    </w:p>
    <w:p w14:paraId="661CE774" w14:textId="77777777" w:rsidR="000E1FBE" w:rsidRDefault="000E1FBE" w:rsidP="000E1FBE">
      <w:pPr>
        <w:pStyle w:val="Heading1"/>
        <w:tabs>
          <w:tab w:val="right" w:pos="9070"/>
        </w:tabs>
        <w:spacing w:before="560" w:after="640"/>
        <w:rPr>
          <w:color w:val="FFFFFF" w:themeColor="background1"/>
          <w:sz w:val="36"/>
        </w:rPr>
        <w:sectPr w:rsidR="000E1FBE" w:rsidSect="009A13E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6EA4D77" wp14:editId="55AA99FB">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205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DE835D0" w14:textId="77777777" w:rsidR="000E1FBE" w:rsidRPr="00FD1B02" w:rsidRDefault="000E1FBE" w:rsidP="000E1FBE">
      <w:pPr>
        <w:pStyle w:val="Heading3"/>
        <w:shd w:val="clear" w:color="auto" w:fill="F2F2F2" w:themeFill="background1" w:themeFillShade="F2"/>
      </w:pPr>
      <w:r w:rsidRPr="00FD1B02">
        <w:t>Consumer outcome:</w:t>
      </w:r>
    </w:p>
    <w:p w14:paraId="50656340" w14:textId="77777777" w:rsidR="000E1FBE" w:rsidRDefault="000E1FBE" w:rsidP="000E1FB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C9D5D4C" w14:textId="77777777" w:rsidR="000E1FBE" w:rsidRDefault="000E1FBE" w:rsidP="000E1FBE">
      <w:pPr>
        <w:pStyle w:val="Heading3"/>
        <w:shd w:val="clear" w:color="auto" w:fill="F2F2F2" w:themeFill="background1" w:themeFillShade="F2"/>
      </w:pPr>
      <w:r>
        <w:t>Organisation statement:</w:t>
      </w:r>
    </w:p>
    <w:p w14:paraId="1C111EA7" w14:textId="77777777" w:rsidR="000E1FBE" w:rsidRDefault="000E1FBE" w:rsidP="000E1FB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D1B1AD" w14:textId="77777777" w:rsidR="000E1FBE" w:rsidRDefault="000E1FBE" w:rsidP="000E1FBE">
      <w:pPr>
        <w:pStyle w:val="Heading2"/>
      </w:pPr>
      <w:r>
        <w:t>Assessment of Standard 4</w:t>
      </w:r>
    </w:p>
    <w:p w14:paraId="229A1EDA" w14:textId="77777777" w:rsidR="000E1FBE" w:rsidRPr="00733D00" w:rsidRDefault="000E1FBE" w:rsidP="000E1FBE">
      <w:pPr>
        <w:rPr>
          <w:rFonts w:eastAsia="Calibri"/>
          <w:color w:val="auto"/>
          <w:lang w:eastAsia="en-US"/>
        </w:rPr>
      </w:pPr>
      <w:r w:rsidRPr="00733D00">
        <w:rPr>
          <w:rFonts w:eastAsia="Calibri"/>
          <w:color w:val="auto"/>
          <w:lang w:eastAsia="en-US"/>
        </w:rPr>
        <w:t>The Assessment Team did not assess all requirements and therefore an overall rating for the Quality Standard is not provided.</w:t>
      </w:r>
    </w:p>
    <w:p w14:paraId="0D9E6558" w14:textId="77777777" w:rsidR="000E1FBE" w:rsidRDefault="000E1FBE" w:rsidP="000E1FBE">
      <w:pPr>
        <w:pStyle w:val="Heading2"/>
      </w:pPr>
      <w:r>
        <w:t>Assessment of Standard 4 Requirements</w:t>
      </w:r>
      <w:r w:rsidRPr="0066387A">
        <w:rPr>
          <w:i/>
          <w:color w:val="0000FF"/>
          <w:sz w:val="24"/>
          <w:szCs w:val="24"/>
        </w:rPr>
        <w:t xml:space="preserve"> </w:t>
      </w:r>
    </w:p>
    <w:p w14:paraId="10A293C6" w14:textId="77777777" w:rsidR="000E1FBE" w:rsidRPr="00D435F8" w:rsidRDefault="000E1FBE" w:rsidP="000E1FBE">
      <w:pPr>
        <w:pStyle w:val="Heading3"/>
      </w:pPr>
      <w:r w:rsidRPr="00D435F8">
        <w:t>Requirement 4(3)(d)</w:t>
      </w:r>
      <w:r>
        <w:tab/>
        <w:t>Compliant</w:t>
      </w:r>
    </w:p>
    <w:p w14:paraId="480BCC40" w14:textId="77777777" w:rsidR="000E1FBE" w:rsidRPr="004A3816" w:rsidRDefault="000E1FBE" w:rsidP="000E1FBE">
      <w:pPr>
        <w:rPr>
          <w:i/>
        </w:rPr>
      </w:pPr>
      <w:r w:rsidRPr="004A3816">
        <w:rPr>
          <w:i/>
        </w:rPr>
        <w:t>Information about the consumer’s condition, needs and preferences is communicated within the organisation, and with others where responsibility for care is shared.</w:t>
      </w:r>
    </w:p>
    <w:p w14:paraId="07A78B5F" w14:textId="77777777" w:rsidR="000E1FBE" w:rsidRPr="008F678A" w:rsidRDefault="000E1FBE" w:rsidP="000E1FBE">
      <w:pPr>
        <w:rPr>
          <w:rFonts w:eastAsia="Calibri"/>
          <w:color w:val="auto"/>
          <w:lang w:eastAsia="en-US"/>
        </w:rPr>
      </w:pPr>
      <w:r w:rsidRPr="00DD2D55">
        <w:rPr>
          <w:rFonts w:eastAsia="Calibri"/>
          <w:color w:val="auto"/>
          <w:lang w:eastAsia="en-US"/>
        </w:rPr>
        <w:t>The service has introduced new assessments which are being completed for all consumers</w:t>
      </w:r>
      <w:r>
        <w:rPr>
          <w:rFonts w:eastAsia="Calibri"/>
          <w:color w:val="auto"/>
          <w:lang w:eastAsia="en-US"/>
        </w:rPr>
        <w:t xml:space="preserve"> these include consumer profiles and lifestyle assessments. During the COVID 19 restrictions lifestyle activities have been restricted but have been modified so that consumers and their families can communicate in a manner that still allows social distancing. Consumer feedback and documentation reviewed indicates that not all needs and preferences regarding food is effectively communicated within the service. </w:t>
      </w:r>
      <w:r>
        <w:rPr>
          <w:color w:val="auto"/>
        </w:rPr>
        <w:t>Two consumers interviewed said they felt that their condition, needs and preferences are communicated but one stated communication with the kitchen means meals are not always right.</w:t>
      </w:r>
      <w:r w:rsidRPr="00794A14">
        <w:rPr>
          <w:rFonts w:eastAsia="Calibri"/>
          <w:color w:val="auto"/>
          <w:lang w:eastAsia="en-US"/>
        </w:rPr>
        <w:t xml:space="preserve"> </w:t>
      </w:r>
      <w:r>
        <w:rPr>
          <w:rFonts w:eastAsia="Calibri"/>
          <w:color w:val="auto"/>
          <w:lang w:eastAsia="en-US"/>
        </w:rPr>
        <w:t>Management advise that a</w:t>
      </w:r>
      <w:r w:rsidRPr="008F678A">
        <w:rPr>
          <w:rFonts w:eastAsia="Calibri"/>
          <w:color w:val="auto"/>
          <w:lang w:eastAsia="en-US"/>
        </w:rPr>
        <w:t xml:space="preserve">n electronic software upgrade has been installed and </w:t>
      </w:r>
      <w:r>
        <w:rPr>
          <w:rFonts w:eastAsia="Calibri"/>
          <w:color w:val="auto"/>
          <w:lang w:eastAsia="en-US"/>
        </w:rPr>
        <w:t>t</w:t>
      </w:r>
      <w:r w:rsidRPr="008F678A">
        <w:rPr>
          <w:rFonts w:eastAsia="Calibri"/>
          <w:color w:val="auto"/>
          <w:lang w:eastAsia="en-US"/>
        </w:rPr>
        <w:t xml:space="preserve">his </w:t>
      </w:r>
      <w:r>
        <w:rPr>
          <w:rFonts w:eastAsia="Calibri"/>
          <w:color w:val="auto"/>
          <w:lang w:eastAsia="en-US"/>
        </w:rPr>
        <w:t xml:space="preserve">has </w:t>
      </w:r>
      <w:r w:rsidRPr="008F678A">
        <w:rPr>
          <w:rFonts w:eastAsia="Calibri"/>
          <w:color w:val="auto"/>
          <w:lang w:eastAsia="en-US"/>
        </w:rPr>
        <w:t>involved formulation</w:t>
      </w:r>
      <w:r>
        <w:rPr>
          <w:rFonts w:eastAsia="Calibri"/>
          <w:color w:val="auto"/>
          <w:lang w:eastAsia="en-US"/>
        </w:rPr>
        <w:t xml:space="preserve"> of</w:t>
      </w:r>
      <w:r w:rsidRPr="008F678A">
        <w:rPr>
          <w:rFonts w:eastAsia="Calibri"/>
          <w:color w:val="auto"/>
          <w:lang w:eastAsia="en-US"/>
        </w:rPr>
        <w:t xml:space="preserve"> a more comprehensive lifestyle assessment incorporating social and life history detail for each consumer.</w:t>
      </w:r>
    </w:p>
    <w:p w14:paraId="419A6001" w14:textId="77777777" w:rsidR="000E1FBE" w:rsidRPr="00DF27EC" w:rsidRDefault="000E1FBE" w:rsidP="000E1FBE">
      <w:r w:rsidRPr="00DF27EC">
        <w:rPr>
          <w:szCs w:val="22"/>
        </w:rPr>
        <w:t>The approved provider does comply with this requirement as i</w:t>
      </w:r>
      <w:r w:rsidRPr="00DF27EC">
        <w:t>nformation about the consumer’s condition, needs and preferences is communicated within the organisation, and with others where responsibility for care is shared.</w:t>
      </w:r>
    </w:p>
    <w:p w14:paraId="5A61CB72" w14:textId="77777777" w:rsidR="000E1FBE" w:rsidRPr="00794A14" w:rsidRDefault="000E1FBE" w:rsidP="000E1FBE">
      <w:pPr>
        <w:rPr>
          <w:rFonts w:eastAsia="Calibri"/>
          <w:color w:val="0000FF"/>
          <w:lang w:eastAsia="en-US"/>
        </w:rPr>
        <w:sectPr w:rsidR="000E1FBE" w:rsidRPr="00794A14" w:rsidSect="009A13E3">
          <w:headerReference w:type="default" r:id="rId30"/>
          <w:type w:val="continuous"/>
          <w:pgSz w:w="11906" w:h="16838"/>
          <w:pgMar w:top="1701" w:right="1418" w:bottom="1418" w:left="1418" w:header="709" w:footer="397" w:gutter="0"/>
          <w:cols w:space="708"/>
          <w:titlePg/>
          <w:docGrid w:linePitch="360"/>
        </w:sectPr>
      </w:pPr>
    </w:p>
    <w:p w14:paraId="74C6C062" w14:textId="77777777" w:rsidR="000E1FBE" w:rsidRDefault="000E1FBE" w:rsidP="000E1FBE">
      <w:pPr>
        <w:tabs>
          <w:tab w:val="right" w:pos="9026"/>
        </w:tabs>
        <w:sectPr w:rsidR="000E1FBE" w:rsidSect="009A13E3">
          <w:headerReference w:type="default" r:id="rId31"/>
          <w:type w:val="continuous"/>
          <w:pgSz w:w="11906" w:h="16838"/>
          <w:pgMar w:top="1701" w:right="1418" w:bottom="1418" w:left="1418" w:header="709" w:footer="397" w:gutter="0"/>
          <w:cols w:space="708"/>
          <w:docGrid w:linePitch="360"/>
        </w:sectPr>
      </w:pPr>
    </w:p>
    <w:p w14:paraId="07CF65FE" w14:textId="77777777" w:rsidR="000E1FBE" w:rsidRDefault="000E1FBE" w:rsidP="000E1FBE">
      <w:pPr>
        <w:pStyle w:val="Heading1"/>
      </w:pPr>
      <w:r>
        <w:lastRenderedPageBreak/>
        <w:t>Areas for improvement</w:t>
      </w:r>
    </w:p>
    <w:p w14:paraId="3A887473" w14:textId="77777777" w:rsidR="000E1FBE" w:rsidRPr="00E830C7" w:rsidRDefault="000E1FBE" w:rsidP="000E1FB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2B321B7" w14:textId="59CE6BD2" w:rsidR="00C20EE9" w:rsidRPr="000E1FBE" w:rsidRDefault="00AF2AB2" w:rsidP="00C20EE9">
      <w:pPr>
        <w:keepNext/>
        <w:keepLines/>
        <w:rPr>
          <w:rFonts w:cs="Times New Roman"/>
          <w:color w:val="0000FF"/>
        </w:rPr>
      </w:pPr>
    </w:p>
    <w:bookmarkEnd w:id="3"/>
    <w:sectPr w:rsidR="00C20EE9" w:rsidRPr="000E1FBE"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32392" w14:textId="77777777" w:rsidR="00A767BD" w:rsidRDefault="009D3085">
      <w:pPr>
        <w:spacing w:before="0" w:after="0" w:line="240" w:lineRule="auto"/>
      </w:pPr>
      <w:r>
        <w:separator/>
      </w:r>
    </w:p>
  </w:endnote>
  <w:endnote w:type="continuationSeparator" w:id="0">
    <w:p w14:paraId="32B32394" w14:textId="77777777" w:rsidR="00A767BD" w:rsidRDefault="009D30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236B" w14:textId="77777777" w:rsidR="00506F7F" w:rsidRPr="009A1F1B" w:rsidRDefault="009D30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B3236C" w14:textId="77777777" w:rsidR="00506F7F" w:rsidRPr="00C72FFB" w:rsidRDefault="009D30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Vincent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B3236D" w14:textId="77777777" w:rsidR="00506F7F" w:rsidRPr="00C72FFB" w:rsidRDefault="009D30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236E" w14:textId="77777777" w:rsidR="00506F7F" w:rsidRPr="009A1F1B" w:rsidRDefault="009D30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B3236F" w14:textId="77777777" w:rsidR="00506F7F" w:rsidRPr="00C72FFB" w:rsidRDefault="009D30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Vincent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B32370" w14:textId="77777777" w:rsidR="00506F7F" w:rsidRPr="00A3716D" w:rsidRDefault="009D30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3238E" w14:textId="77777777" w:rsidR="00A767BD" w:rsidRDefault="009D3085">
      <w:pPr>
        <w:spacing w:before="0" w:after="0" w:line="240" w:lineRule="auto"/>
      </w:pPr>
      <w:r>
        <w:separator/>
      </w:r>
    </w:p>
  </w:footnote>
  <w:footnote w:type="continuationSeparator" w:id="0">
    <w:p w14:paraId="32B32390" w14:textId="77777777" w:rsidR="00A767BD" w:rsidRDefault="009D30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236A" w14:textId="77777777" w:rsidR="00506F7F" w:rsidRDefault="009D308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B3238E" wp14:editId="32B3238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39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CB32" w14:textId="77777777" w:rsidR="000E1FBE" w:rsidRPr="00703E80" w:rsidRDefault="000E1FBE" w:rsidP="009A13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4438C947" wp14:editId="518E87E0">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921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C706" w14:textId="77777777" w:rsidR="000E1FBE" w:rsidRPr="00FB0086" w:rsidRDefault="000E1FBE" w:rsidP="009A13E3">
    <w:pPr>
      <w:pStyle w:val="Header"/>
    </w:pPr>
    <w:r>
      <w:rPr>
        <w:noProof/>
        <w:color w:val="auto"/>
        <w:sz w:val="20"/>
      </w:rPr>
      <w:drawing>
        <wp:anchor distT="0" distB="0" distL="114300" distR="114300" simplePos="0" relativeHeight="251701248" behindDoc="1" locked="0" layoutInCell="1" allowOverlap="1" wp14:anchorId="63FF8978" wp14:editId="5D49AC6A">
          <wp:simplePos x="0" y="0"/>
          <wp:positionH relativeFrom="page">
            <wp:posOffset>0</wp:posOffset>
          </wp:positionH>
          <wp:positionV relativeFrom="paragraph">
            <wp:posOffset>-438785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92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851C" w14:textId="77777777" w:rsidR="000E1FBE" w:rsidRDefault="000E1FBE" w:rsidP="009A13E3">
    <w:r>
      <w:rPr>
        <w:noProof/>
        <w:color w:val="auto"/>
        <w:sz w:val="20"/>
      </w:rPr>
      <w:drawing>
        <wp:anchor distT="0" distB="0" distL="114300" distR="114300" simplePos="0" relativeHeight="251693056" behindDoc="1" locked="0" layoutInCell="1" allowOverlap="1" wp14:anchorId="6E6846F5" wp14:editId="317706C9">
          <wp:simplePos x="0" y="0"/>
          <wp:positionH relativeFrom="column">
            <wp:posOffset>-911418</wp:posOffset>
          </wp:positionH>
          <wp:positionV relativeFrom="paragraph">
            <wp:posOffset>-450215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16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EC8A" w14:textId="30D26515" w:rsidR="000E1FBE" w:rsidRPr="00703E80" w:rsidRDefault="000E1FBE" w:rsidP="009A13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3E4C2882" wp14:editId="0ABAD4C1">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05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D467" w14:textId="77777777" w:rsidR="000E1FBE" w:rsidRPr="00FB0086" w:rsidRDefault="000E1FBE" w:rsidP="009A13E3">
    <w:pPr>
      <w:pStyle w:val="Header"/>
    </w:pPr>
    <w:r>
      <w:rPr>
        <w:noProof/>
        <w:color w:val="auto"/>
        <w:sz w:val="20"/>
      </w:rPr>
      <w:drawing>
        <wp:anchor distT="0" distB="0" distL="114300" distR="114300" simplePos="0" relativeHeight="251703296" behindDoc="1" locked="0" layoutInCell="1" allowOverlap="1" wp14:anchorId="3C809534" wp14:editId="2BE8C25C">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12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110C" w14:textId="77777777" w:rsidR="000E1FBE" w:rsidRDefault="000E1FBE" w:rsidP="009A13E3">
    <w:r>
      <w:rPr>
        <w:noProof/>
        <w:color w:val="auto"/>
        <w:sz w:val="20"/>
      </w:rPr>
      <w:drawing>
        <wp:anchor distT="0" distB="0" distL="114300" distR="114300" simplePos="0" relativeHeight="251694080" behindDoc="1" locked="0" layoutInCell="1" allowOverlap="1" wp14:anchorId="1B750E6D" wp14:editId="74B73E9E">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67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F807" w14:textId="77777777" w:rsidR="000E1FBE" w:rsidRPr="00703E80" w:rsidRDefault="000E1FBE" w:rsidP="009A13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34EA1721" wp14:editId="13861DD7">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85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BD7E2" w14:textId="77777777" w:rsidR="000E1FBE" w:rsidRPr="00703E80" w:rsidRDefault="000E1FBE" w:rsidP="009A13E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1B337436" wp14:editId="1FFDEA73">
          <wp:simplePos x="0" y="0"/>
          <wp:positionH relativeFrom="page">
            <wp:posOffset>-2540</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00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238C" w14:textId="77777777" w:rsidR="008F32C8" w:rsidRPr="008F32C8" w:rsidRDefault="009D308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B323C6" wp14:editId="32B323C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7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238D" w14:textId="77777777" w:rsidR="00506F7F" w:rsidRDefault="009D3085" w:rsidP="009C6F30">
    <w:pPr>
      <w:tabs>
        <w:tab w:val="left" w:pos="3624"/>
      </w:tabs>
    </w:pPr>
    <w:r>
      <w:rPr>
        <w:noProof/>
        <w:color w:val="auto"/>
        <w:sz w:val="20"/>
      </w:rPr>
      <w:drawing>
        <wp:anchor distT="0" distB="0" distL="114300" distR="114300" simplePos="0" relativeHeight="251668480" behindDoc="1" locked="0" layoutInCell="1" allowOverlap="1" wp14:anchorId="32B323C8" wp14:editId="32B323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37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2487" w14:textId="77777777" w:rsidR="000E1FBE" w:rsidRDefault="000E1FBE" w:rsidP="009A13E3">
    <w:pPr>
      <w:pStyle w:val="Header"/>
      <w:tabs>
        <w:tab w:val="clear" w:pos="4513"/>
        <w:tab w:val="clear" w:pos="9026"/>
        <w:tab w:val="center" w:pos="4535"/>
      </w:tabs>
    </w:pPr>
    <w:r>
      <w:rPr>
        <w:noProof/>
        <w:color w:val="auto"/>
        <w:sz w:val="20"/>
      </w:rPr>
      <w:drawing>
        <wp:anchor distT="0" distB="0" distL="114300" distR="114300" simplePos="0" relativeHeight="251705344" behindDoc="1" locked="0" layoutInCell="1" allowOverlap="1" wp14:anchorId="7AB8171B" wp14:editId="035B53D5">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55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ADD5" w14:textId="77777777" w:rsidR="000E1FBE" w:rsidRDefault="000E1FBE">
    <w:pPr>
      <w:pStyle w:val="Header"/>
    </w:pPr>
    <w:r w:rsidRPr="003C6EC2">
      <w:rPr>
        <w:rFonts w:eastAsia="Calibri"/>
        <w:noProof/>
      </w:rPr>
      <w:drawing>
        <wp:anchor distT="0" distB="0" distL="114300" distR="114300" simplePos="0" relativeHeight="251695104" behindDoc="1" locked="0" layoutInCell="1" allowOverlap="1" wp14:anchorId="61ABD0F1" wp14:editId="177BA118">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89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A343" w14:textId="77777777" w:rsidR="000E1FBE" w:rsidRDefault="000E1FBE" w:rsidP="009A13E3">
    <w:r>
      <w:rPr>
        <w:noProof/>
        <w:color w:val="auto"/>
        <w:sz w:val="20"/>
      </w:rPr>
      <w:drawing>
        <wp:anchor distT="0" distB="0" distL="114300" distR="114300" simplePos="0" relativeHeight="251691008" behindDoc="1" locked="0" layoutInCell="1" allowOverlap="1" wp14:anchorId="7CDFCCA3" wp14:editId="30BA8EE3">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00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8757" w14:textId="77777777" w:rsidR="000E1FBE" w:rsidRPr="005F44D8" w:rsidRDefault="000E1FBE" w:rsidP="009A13E3">
    <w:pPr>
      <w:pStyle w:val="Header"/>
    </w:pPr>
    <w:r>
      <w:rPr>
        <w:noProof/>
        <w:color w:val="auto"/>
        <w:sz w:val="20"/>
      </w:rPr>
      <w:drawing>
        <wp:anchor distT="0" distB="0" distL="114300" distR="114300" simplePos="0" relativeHeight="251697152" behindDoc="1" locked="0" layoutInCell="1" allowOverlap="1" wp14:anchorId="0008761B" wp14:editId="5FA7A2E7">
          <wp:simplePos x="0" y="0"/>
          <wp:positionH relativeFrom="page">
            <wp:posOffset>0</wp:posOffset>
          </wp:positionH>
          <wp:positionV relativeFrom="paragraph">
            <wp:posOffset>-353060</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16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EC16" w14:textId="77777777" w:rsidR="000E1FBE" w:rsidRDefault="000E1FBE" w:rsidP="009A13E3">
    <w:r>
      <w:rPr>
        <w:noProof/>
        <w:color w:val="auto"/>
        <w:sz w:val="20"/>
      </w:rPr>
      <w:drawing>
        <wp:anchor distT="0" distB="0" distL="114300" distR="114300" simplePos="0" relativeHeight="251689984" behindDoc="1" locked="0" layoutInCell="1" allowOverlap="1" wp14:anchorId="3D21617E" wp14:editId="44A603A1">
          <wp:simplePos x="0" y="0"/>
          <wp:positionH relativeFrom="page">
            <wp:align>right</wp:align>
          </wp:positionH>
          <wp:positionV relativeFrom="paragraph">
            <wp:posOffset>-364490</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91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9C4F" w14:textId="3649DFA8" w:rsidR="000E1FBE" w:rsidRPr="00703E80" w:rsidRDefault="000E1FBE" w:rsidP="009A13E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6128" behindDoc="1" locked="0" layoutInCell="1" allowOverlap="1" wp14:anchorId="2FE5FDB3" wp14:editId="25427713">
          <wp:simplePos x="0" y="0"/>
          <wp:positionH relativeFrom="page">
            <wp:align>left</wp:align>
          </wp:positionH>
          <wp:positionV relativeFrom="paragraph">
            <wp:posOffset>-360045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243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1B65" w14:textId="77777777" w:rsidR="000E1FBE" w:rsidRPr="00FB0086" w:rsidRDefault="000E1FBE" w:rsidP="009A13E3">
    <w:pPr>
      <w:pStyle w:val="Header"/>
    </w:pPr>
    <w:r>
      <w:rPr>
        <w:noProof/>
        <w:color w:val="auto"/>
        <w:sz w:val="20"/>
      </w:rPr>
      <w:drawing>
        <wp:anchor distT="0" distB="0" distL="114300" distR="114300" simplePos="0" relativeHeight="251699200" behindDoc="1" locked="0" layoutInCell="1" allowOverlap="1" wp14:anchorId="01DECC7A" wp14:editId="5B571D1D">
          <wp:simplePos x="0" y="0"/>
          <wp:positionH relativeFrom="page">
            <wp:posOffset>0</wp:posOffset>
          </wp:positionH>
          <wp:positionV relativeFrom="paragraph">
            <wp:posOffset>-349885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48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8FAE" w14:textId="77777777" w:rsidR="000E1FBE" w:rsidRDefault="000E1FBE" w:rsidP="009A13E3">
    <w:r>
      <w:rPr>
        <w:noProof/>
        <w:color w:val="auto"/>
        <w:sz w:val="20"/>
      </w:rPr>
      <w:drawing>
        <wp:anchor distT="0" distB="0" distL="114300" distR="114300" simplePos="0" relativeHeight="251692032" behindDoc="1" locked="0" layoutInCell="1" allowOverlap="1" wp14:anchorId="3804D59A" wp14:editId="2C834D4A">
          <wp:simplePos x="0" y="0"/>
          <wp:positionH relativeFrom="page">
            <wp:align>right</wp:align>
          </wp:positionH>
          <wp:positionV relativeFrom="paragraph">
            <wp:posOffset>-364490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628C8C2">
      <w:start w:val="1"/>
      <w:numFmt w:val="lowerRoman"/>
      <w:lvlText w:val="(%1)"/>
      <w:lvlJc w:val="left"/>
      <w:pPr>
        <w:ind w:left="1080" w:hanging="720"/>
      </w:pPr>
      <w:rPr>
        <w:rFonts w:hint="default"/>
        <w:b w:val="0"/>
      </w:rPr>
    </w:lvl>
    <w:lvl w:ilvl="1" w:tplc="6DD2A6FE" w:tentative="1">
      <w:start w:val="1"/>
      <w:numFmt w:val="lowerLetter"/>
      <w:lvlText w:val="%2."/>
      <w:lvlJc w:val="left"/>
      <w:pPr>
        <w:ind w:left="1440" w:hanging="360"/>
      </w:pPr>
    </w:lvl>
    <w:lvl w:ilvl="2" w:tplc="ED12908C" w:tentative="1">
      <w:start w:val="1"/>
      <w:numFmt w:val="lowerRoman"/>
      <w:lvlText w:val="%3."/>
      <w:lvlJc w:val="right"/>
      <w:pPr>
        <w:ind w:left="2160" w:hanging="180"/>
      </w:pPr>
    </w:lvl>
    <w:lvl w:ilvl="3" w:tplc="D160CADA" w:tentative="1">
      <w:start w:val="1"/>
      <w:numFmt w:val="decimal"/>
      <w:lvlText w:val="%4."/>
      <w:lvlJc w:val="left"/>
      <w:pPr>
        <w:ind w:left="2880" w:hanging="360"/>
      </w:pPr>
    </w:lvl>
    <w:lvl w:ilvl="4" w:tplc="87DA2B46" w:tentative="1">
      <w:start w:val="1"/>
      <w:numFmt w:val="lowerLetter"/>
      <w:lvlText w:val="%5."/>
      <w:lvlJc w:val="left"/>
      <w:pPr>
        <w:ind w:left="3600" w:hanging="360"/>
      </w:pPr>
    </w:lvl>
    <w:lvl w:ilvl="5" w:tplc="92C28F8C" w:tentative="1">
      <w:start w:val="1"/>
      <w:numFmt w:val="lowerRoman"/>
      <w:lvlText w:val="%6."/>
      <w:lvlJc w:val="right"/>
      <w:pPr>
        <w:ind w:left="4320" w:hanging="180"/>
      </w:pPr>
    </w:lvl>
    <w:lvl w:ilvl="6" w:tplc="63ECE1A2" w:tentative="1">
      <w:start w:val="1"/>
      <w:numFmt w:val="decimal"/>
      <w:lvlText w:val="%7."/>
      <w:lvlJc w:val="left"/>
      <w:pPr>
        <w:ind w:left="5040" w:hanging="360"/>
      </w:pPr>
    </w:lvl>
    <w:lvl w:ilvl="7" w:tplc="BB5669B8" w:tentative="1">
      <w:start w:val="1"/>
      <w:numFmt w:val="lowerLetter"/>
      <w:lvlText w:val="%8."/>
      <w:lvlJc w:val="left"/>
      <w:pPr>
        <w:ind w:left="5760" w:hanging="360"/>
      </w:pPr>
    </w:lvl>
    <w:lvl w:ilvl="8" w:tplc="24BCA2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526C63C">
      <w:start w:val="1"/>
      <w:numFmt w:val="bullet"/>
      <w:pStyle w:val="ListParagraph"/>
      <w:lvlText w:val=""/>
      <w:lvlJc w:val="left"/>
      <w:pPr>
        <w:ind w:left="1440" w:hanging="360"/>
      </w:pPr>
      <w:rPr>
        <w:rFonts w:ascii="Symbol" w:hAnsi="Symbol" w:hint="default"/>
        <w:color w:val="auto"/>
      </w:rPr>
    </w:lvl>
    <w:lvl w:ilvl="1" w:tplc="68DE71E8" w:tentative="1">
      <w:start w:val="1"/>
      <w:numFmt w:val="bullet"/>
      <w:lvlText w:val="o"/>
      <w:lvlJc w:val="left"/>
      <w:pPr>
        <w:ind w:left="2160" w:hanging="360"/>
      </w:pPr>
      <w:rPr>
        <w:rFonts w:ascii="Courier New" w:hAnsi="Courier New" w:cs="Courier New" w:hint="default"/>
      </w:rPr>
    </w:lvl>
    <w:lvl w:ilvl="2" w:tplc="3FD069EC" w:tentative="1">
      <w:start w:val="1"/>
      <w:numFmt w:val="bullet"/>
      <w:lvlText w:val=""/>
      <w:lvlJc w:val="left"/>
      <w:pPr>
        <w:ind w:left="2880" w:hanging="360"/>
      </w:pPr>
      <w:rPr>
        <w:rFonts w:ascii="Wingdings" w:hAnsi="Wingdings" w:hint="default"/>
      </w:rPr>
    </w:lvl>
    <w:lvl w:ilvl="3" w:tplc="F5181B6E" w:tentative="1">
      <w:start w:val="1"/>
      <w:numFmt w:val="bullet"/>
      <w:lvlText w:val=""/>
      <w:lvlJc w:val="left"/>
      <w:pPr>
        <w:ind w:left="3600" w:hanging="360"/>
      </w:pPr>
      <w:rPr>
        <w:rFonts w:ascii="Symbol" w:hAnsi="Symbol" w:hint="default"/>
      </w:rPr>
    </w:lvl>
    <w:lvl w:ilvl="4" w:tplc="C8CA9BB0" w:tentative="1">
      <w:start w:val="1"/>
      <w:numFmt w:val="bullet"/>
      <w:lvlText w:val="o"/>
      <w:lvlJc w:val="left"/>
      <w:pPr>
        <w:ind w:left="4320" w:hanging="360"/>
      </w:pPr>
      <w:rPr>
        <w:rFonts w:ascii="Courier New" w:hAnsi="Courier New" w:cs="Courier New" w:hint="default"/>
      </w:rPr>
    </w:lvl>
    <w:lvl w:ilvl="5" w:tplc="22162504" w:tentative="1">
      <w:start w:val="1"/>
      <w:numFmt w:val="bullet"/>
      <w:lvlText w:val=""/>
      <w:lvlJc w:val="left"/>
      <w:pPr>
        <w:ind w:left="5040" w:hanging="360"/>
      </w:pPr>
      <w:rPr>
        <w:rFonts w:ascii="Wingdings" w:hAnsi="Wingdings" w:hint="default"/>
      </w:rPr>
    </w:lvl>
    <w:lvl w:ilvl="6" w:tplc="90B86536" w:tentative="1">
      <w:start w:val="1"/>
      <w:numFmt w:val="bullet"/>
      <w:lvlText w:val=""/>
      <w:lvlJc w:val="left"/>
      <w:pPr>
        <w:ind w:left="5760" w:hanging="360"/>
      </w:pPr>
      <w:rPr>
        <w:rFonts w:ascii="Symbol" w:hAnsi="Symbol" w:hint="default"/>
      </w:rPr>
    </w:lvl>
    <w:lvl w:ilvl="7" w:tplc="5B7C1284" w:tentative="1">
      <w:start w:val="1"/>
      <w:numFmt w:val="bullet"/>
      <w:lvlText w:val="o"/>
      <w:lvlJc w:val="left"/>
      <w:pPr>
        <w:ind w:left="6480" w:hanging="360"/>
      </w:pPr>
      <w:rPr>
        <w:rFonts w:ascii="Courier New" w:hAnsi="Courier New" w:cs="Courier New" w:hint="default"/>
      </w:rPr>
    </w:lvl>
    <w:lvl w:ilvl="8" w:tplc="A4EEC3B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454D324">
      <w:start w:val="1"/>
      <w:numFmt w:val="lowerRoman"/>
      <w:lvlText w:val="(%1)"/>
      <w:lvlJc w:val="left"/>
      <w:pPr>
        <w:ind w:left="1004" w:hanging="720"/>
      </w:pPr>
      <w:rPr>
        <w:rFonts w:hint="default"/>
        <w:b w:val="0"/>
      </w:rPr>
    </w:lvl>
    <w:lvl w:ilvl="1" w:tplc="A77E090E" w:tentative="1">
      <w:start w:val="1"/>
      <w:numFmt w:val="lowerLetter"/>
      <w:lvlText w:val="%2."/>
      <w:lvlJc w:val="left"/>
      <w:pPr>
        <w:ind w:left="1364" w:hanging="360"/>
      </w:pPr>
    </w:lvl>
    <w:lvl w:ilvl="2" w:tplc="D39CBFD0" w:tentative="1">
      <w:start w:val="1"/>
      <w:numFmt w:val="lowerRoman"/>
      <w:lvlText w:val="%3."/>
      <w:lvlJc w:val="right"/>
      <w:pPr>
        <w:ind w:left="2084" w:hanging="180"/>
      </w:pPr>
    </w:lvl>
    <w:lvl w:ilvl="3" w:tplc="28F837EE" w:tentative="1">
      <w:start w:val="1"/>
      <w:numFmt w:val="decimal"/>
      <w:lvlText w:val="%4."/>
      <w:lvlJc w:val="left"/>
      <w:pPr>
        <w:ind w:left="2804" w:hanging="360"/>
      </w:pPr>
    </w:lvl>
    <w:lvl w:ilvl="4" w:tplc="1646D0E4" w:tentative="1">
      <w:start w:val="1"/>
      <w:numFmt w:val="lowerLetter"/>
      <w:lvlText w:val="%5."/>
      <w:lvlJc w:val="left"/>
      <w:pPr>
        <w:ind w:left="3524" w:hanging="360"/>
      </w:pPr>
    </w:lvl>
    <w:lvl w:ilvl="5" w:tplc="7B3634DE" w:tentative="1">
      <w:start w:val="1"/>
      <w:numFmt w:val="lowerRoman"/>
      <w:lvlText w:val="%6."/>
      <w:lvlJc w:val="right"/>
      <w:pPr>
        <w:ind w:left="4244" w:hanging="180"/>
      </w:pPr>
    </w:lvl>
    <w:lvl w:ilvl="6" w:tplc="96F47DE8" w:tentative="1">
      <w:start w:val="1"/>
      <w:numFmt w:val="decimal"/>
      <w:lvlText w:val="%7."/>
      <w:lvlJc w:val="left"/>
      <w:pPr>
        <w:ind w:left="4964" w:hanging="360"/>
      </w:pPr>
    </w:lvl>
    <w:lvl w:ilvl="7" w:tplc="9E301EA6" w:tentative="1">
      <w:start w:val="1"/>
      <w:numFmt w:val="lowerLetter"/>
      <w:lvlText w:val="%8."/>
      <w:lvlJc w:val="left"/>
      <w:pPr>
        <w:ind w:left="5684" w:hanging="360"/>
      </w:pPr>
    </w:lvl>
    <w:lvl w:ilvl="8" w:tplc="0D6664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34A7110">
      <w:start w:val="1"/>
      <w:numFmt w:val="lowerRoman"/>
      <w:lvlText w:val="(%1)"/>
      <w:lvlJc w:val="left"/>
      <w:pPr>
        <w:ind w:left="1080" w:hanging="720"/>
      </w:pPr>
      <w:rPr>
        <w:rFonts w:hint="default"/>
      </w:rPr>
    </w:lvl>
    <w:lvl w:ilvl="1" w:tplc="CB9497B4" w:tentative="1">
      <w:start w:val="1"/>
      <w:numFmt w:val="lowerLetter"/>
      <w:lvlText w:val="%2."/>
      <w:lvlJc w:val="left"/>
      <w:pPr>
        <w:ind w:left="1440" w:hanging="360"/>
      </w:pPr>
    </w:lvl>
    <w:lvl w:ilvl="2" w:tplc="43848A60" w:tentative="1">
      <w:start w:val="1"/>
      <w:numFmt w:val="lowerRoman"/>
      <w:lvlText w:val="%3."/>
      <w:lvlJc w:val="right"/>
      <w:pPr>
        <w:ind w:left="2160" w:hanging="180"/>
      </w:pPr>
    </w:lvl>
    <w:lvl w:ilvl="3" w:tplc="112C051E" w:tentative="1">
      <w:start w:val="1"/>
      <w:numFmt w:val="decimal"/>
      <w:lvlText w:val="%4."/>
      <w:lvlJc w:val="left"/>
      <w:pPr>
        <w:ind w:left="2880" w:hanging="360"/>
      </w:pPr>
    </w:lvl>
    <w:lvl w:ilvl="4" w:tplc="D13EB026" w:tentative="1">
      <w:start w:val="1"/>
      <w:numFmt w:val="lowerLetter"/>
      <w:lvlText w:val="%5."/>
      <w:lvlJc w:val="left"/>
      <w:pPr>
        <w:ind w:left="3600" w:hanging="360"/>
      </w:pPr>
    </w:lvl>
    <w:lvl w:ilvl="5" w:tplc="3C0E3F9A" w:tentative="1">
      <w:start w:val="1"/>
      <w:numFmt w:val="lowerRoman"/>
      <w:lvlText w:val="%6."/>
      <w:lvlJc w:val="right"/>
      <w:pPr>
        <w:ind w:left="4320" w:hanging="180"/>
      </w:pPr>
    </w:lvl>
    <w:lvl w:ilvl="6" w:tplc="70EA41AC" w:tentative="1">
      <w:start w:val="1"/>
      <w:numFmt w:val="decimal"/>
      <w:lvlText w:val="%7."/>
      <w:lvlJc w:val="left"/>
      <w:pPr>
        <w:ind w:left="5040" w:hanging="360"/>
      </w:pPr>
    </w:lvl>
    <w:lvl w:ilvl="7" w:tplc="C6C87892" w:tentative="1">
      <w:start w:val="1"/>
      <w:numFmt w:val="lowerLetter"/>
      <w:lvlText w:val="%8."/>
      <w:lvlJc w:val="left"/>
      <w:pPr>
        <w:ind w:left="5760" w:hanging="360"/>
      </w:pPr>
    </w:lvl>
    <w:lvl w:ilvl="8" w:tplc="EBB4098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8E8BF0E">
      <w:start w:val="1"/>
      <w:numFmt w:val="lowerRoman"/>
      <w:lvlText w:val="(%1)"/>
      <w:lvlJc w:val="left"/>
      <w:pPr>
        <w:ind w:left="1080" w:hanging="720"/>
      </w:pPr>
      <w:rPr>
        <w:rFonts w:hint="default"/>
      </w:rPr>
    </w:lvl>
    <w:lvl w:ilvl="1" w:tplc="02E0CD6C" w:tentative="1">
      <w:start w:val="1"/>
      <w:numFmt w:val="lowerLetter"/>
      <w:lvlText w:val="%2."/>
      <w:lvlJc w:val="left"/>
      <w:pPr>
        <w:ind w:left="1440" w:hanging="360"/>
      </w:pPr>
    </w:lvl>
    <w:lvl w:ilvl="2" w:tplc="43F6BB1C" w:tentative="1">
      <w:start w:val="1"/>
      <w:numFmt w:val="lowerRoman"/>
      <w:lvlText w:val="%3."/>
      <w:lvlJc w:val="right"/>
      <w:pPr>
        <w:ind w:left="2160" w:hanging="180"/>
      </w:pPr>
    </w:lvl>
    <w:lvl w:ilvl="3" w:tplc="BE903558" w:tentative="1">
      <w:start w:val="1"/>
      <w:numFmt w:val="decimal"/>
      <w:lvlText w:val="%4."/>
      <w:lvlJc w:val="left"/>
      <w:pPr>
        <w:ind w:left="2880" w:hanging="360"/>
      </w:pPr>
    </w:lvl>
    <w:lvl w:ilvl="4" w:tplc="C0A2A8AE" w:tentative="1">
      <w:start w:val="1"/>
      <w:numFmt w:val="lowerLetter"/>
      <w:lvlText w:val="%5."/>
      <w:lvlJc w:val="left"/>
      <w:pPr>
        <w:ind w:left="3600" w:hanging="360"/>
      </w:pPr>
    </w:lvl>
    <w:lvl w:ilvl="5" w:tplc="931E4C92" w:tentative="1">
      <w:start w:val="1"/>
      <w:numFmt w:val="lowerRoman"/>
      <w:lvlText w:val="%6."/>
      <w:lvlJc w:val="right"/>
      <w:pPr>
        <w:ind w:left="4320" w:hanging="180"/>
      </w:pPr>
    </w:lvl>
    <w:lvl w:ilvl="6" w:tplc="CCF6A400" w:tentative="1">
      <w:start w:val="1"/>
      <w:numFmt w:val="decimal"/>
      <w:lvlText w:val="%7."/>
      <w:lvlJc w:val="left"/>
      <w:pPr>
        <w:ind w:left="5040" w:hanging="360"/>
      </w:pPr>
    </w:lvl>
    <w:lvl w:ilvl="7" w:tplc="264ECEB6" w:tentative="1">
      <w:start w:val="1"/>
      <w:numFmt w:val="lowerLetter"/>
      <w:lvlText w:val="%8."/>
      <w:lvlJc w:val="left"/>
      <w:pPr>
        <w:ind w:left="5760" w:hanging="360"/>
      </w:pPr>
    </w:lvl>
    <w:lvl w:ilvl="8" w:tplc="AE465E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6689460">
      <w:start w:val="1"/>
      <w:numFmt w:val="lowerRoman"/>
      <w:lvlText w:val="(%1)"/>
      <w:lvlJc w:val="left"/>
      <w:pPr>
        <w:ind w:left="1080" w:hanging="720"/>
      </w:pPr>
      <w:rPr>
        <w:rFonts w:hint="default"/>
        <w:b w:val="0"/>
      </w:rPr>
    </w:lvl>
    <w:lvl w:ilvl="1" w:tplc="BD90CB7E" w:tentative="1">
      <w:start w:val="1"/>
      <w:numFmt w:val="lowerLetter"/>
      <w:lvlText w:val="%2."/>
      <w:lvlJc w:val="left"/>
      <w:pPr>
        <w:ind w:left="1440" w:hanging="360"/>
      </w:pPr>
    </w:lvl>
    <w:lvl w:ilvl="2" w:tplc="4260EEE6" w:tentative="1">
      <w:start w:val="1"/>
      <w:numFmt w:val="lowerRoman"/>
      <w:lvlText w:val="%3."/>
      <w:lvlJc w:val="right"/>
      <w:pPr>
        <w:ind w:left="2160" w:hanging="180"/>
      </w:pPr>
    </w:lvl>
    <w:lvl w:ilvl="3" w:tplc="B188301A" w:tentative="1">
      <w:start w:val="1"/>
      <w:numFmt w:val="decimal"/>
      <w:lvlText w:val="%4."/>
      <w:lvlJc w:val="left"/>
      <w:pPr>
        <w:ind w:left="2880" w:hanging="360"/>
      </w:pPr>
    </w:lvl>
    <w:lvl w:ilvl="4" w:tplc="B8A05E00" w:tentative="1">
      <w:start w:val="1"/>
      <w:numFmt w:val="lowerLetter"/>
      <w:lvlText w:val="%5."/>
      <w:lvlJc w:val="left"/>
      <w:pPr>
        <w:ind w:left="3600" w:hanging="360"/>
      </w:pPr>
    </w:lvl>
    <w:lvl w:ilvl="5" w:tplc="87788466" w:tentative="1">
      <w:start w:val="1"/>
      <w:numFmt w:val="lowerRoman"/>
      <w:lvlText w:val="%6."/>
      <w:lvlJc w:val="right"/>
      <w:pPr>
        <w:ind w:left="4320" w:hanging="180"/>
      </w:pPr>
    </w:lvl>
    <w:lvl w:ilvl="6" w:tplc="A3160D74" w:tentative="1">
      <w:start w:val="1"/>
      <w:numFmt w:val="decimal"/>
      <w:lvlText w:val="%7."/>
      <w:lvlJc w:val="left"/>
      <w:pPr>
        <w:ind w:left="5040" w:hanging="360"/>
      </w:pPr>
    </w:lvl>
    <w:lvl w:ilvl="7" w:tplc="59988276" w:tentative="1">
      <w:start w:val="1"/>
      <w:numFmt w:val="lowerLetter"/>
      <w:lvlText w:val="%8."/>
      <w:lvlJc w:val="left"/>
      <w:pPr>
        <w:ind w:left="5760" w:hanging="360"/>
      </w:pPr>
    </w:lvl>
    <w:lvl w:ilvl="8" w:tplc="4A62DEF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2EE48D0">
      <w:start w:val="1"/>
      <w:numFmt w:val="lowerLetter"/>
      <w:lvlText w:val="(%1)"/>
      <w:lvlJc w:val="left"/>
      <w:pPr>
        <w:ind w:left="360" w:hanging="360"/>
      </w:pPr>
      <w:rPr>
        <w:rFonts w:hint="default"/>
      </w:rPr>
    </w:lvl>
    <w:lvl w:ilvl="1" w:tplc="E0CA3B06" w:tentative="1">
      <w:start w:val="1"/>
      <w:numFmt w:val="lowerLetter"/>
      <w:lvlText w:val="%2."/>
      <w:lvlJc w:val="left"/>
      <w:pPr>
        <w:ind w:left="1080" w:hanging="360"/>
      </w:pPr>
    </w:lvl>
    <w:lvl w:ilvl="2" w:tplc="C7CC50F8" w:tentative="1">
      <w:start w:val="1"/>
      <w:numFmt w:val="lowerRoman"/>
      <w:lvlText w:val="%3."/>
      <w:lvlJc w:val="right"/>
      <w:pPr>
        <w:ind w:left="1800" w:hanging="180"/>
      </w:pPr>
    </w:lvl>
    <w:lvl w:ilvl="3" w:tplc="B64CFE1E" w:tentative="1">
      <w:start w:val="1"/>
      <w:numFmt w:val="decimal"/>
      <w:lvlText w:val="%4."/>
      <w:lvlJc w:val="left"/>
      <w:pPr>
        <w:ind w:left="2520" w:hanging="360"/>
      </w:pPr>
    </w:lvl>
    <w:lvl w:ilvl="4" w:tplc="7B58494E" w:tentative="1">
      <w:start w:val="1"/>
      <w:numFmt w:val="lowerLetter"/>
      <w:lvlText w:val="%5."/>
      <w:lvlJc w:val="left"/>
      <w:pPr>
        <w:ind w:left="3240" w:hanging="360"/>
      </w:pPr>
    </w:lvl>
    <w:lvl w:ilvl="5" w:tplc="94A28868" w:tentative="1">
      <w:start w:val="1"/>
      <w:numFmt w:val="lowerRoman"/>
      <w:lvlText w:val="%6."/>
      <w:lvlJc w:val="right"/>
      <w:pPr>
        <w:ind w:left="3960" w:hanging="180"/>
      </w:pPr>
    </w:lvl>
    <w:lvl w:ilvl="6" w:tplc="6A22F226" w:tentative="1">
      <w:start w:val="1"/>
      <w:numFmt w:val="decimal"/>
      <w:lvlText w:val="%7."/>
      <w:lvlJc w:val="left"/>
      <w:pPr>
        <w:ind w:left="4680" w:hanging="360"/>
      </w:pPr>
    </w:lvl>
    <w:lvl w:ilvl="7" w:tplc="2B888D1A" w:tentative="1">
      <w:start w:val="1"/>
      <w:numFmt w:val="lowerLetter"/>
      <w:lvlText w:val="%8."/>
      <w:lvlJc w:val="left"/>
      <w:pPr>
        <w:ind w:left="5400" w:hanging="360"/>
      </w:pPr>
    </w:lvl>
    <w:lvl w:ilvl="8" w:tplc="C1989ED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0E6E6F6">
      <w:start w:val="1"/>
      <w:numFmt w:val="decimal"/>
      <w:lvlText w:val="%1."/>
      <w:lvlJc w:val="left"/>
      <w:pPr>
        <w:ind w:left="360" w:hanging="360"/>
      </w:pPr>
      <w:rPr>
        <w:rFonts w:hint="default"/>
      </w:rPr>
    </w:lvl>
    <w:lvl w:ilvl="1" w:tplc="29D8CF70" w:tentative="1">
      <w:start w:val="1"/>
      <w:numFmt w:val="lowerLetter"/>
      <w:lvlText w:val="%2."/>
      <w:lvlJc w:val="left"/>
      <w:pPr>
        <w:ind w:left="1080" w:hanging="360"/>
      </w:pPr>
    </w:lvl>
    <w:lvl w:ilvl="2" w:tplc="883E5BF6" w:tentative="1">
      <w:start w:val="1"/>
      <w:numFmt w:val="lowerRoman"/>
      <w:lvlText w:val="%3."/>
      <w:lvlJc w:val="right"/>
      <w:pPr>
        <w:ind w:left="1800" w:hanging="180"/>
      </w:pPr>
    </w:lvl>
    <w:lvl w:ilvl="3" w:tplc="716A6FDE" w:tentative="1">
      <w:start w:val="1"/>
      <w:numFmt w:val="decimal"/>
      <w:lvlText w:val="%4."/>
      <w:lvlJc w:val="left"/>
      <w:pPr>
        <w:ind w:left="2520" w:hanging="360"/>
      </w:pPr>
    </w:lvl>
    <w:lvl w:ilvl="4" w:tplc="37FAC5AA" w:tentative="1">
      <w:start w:val="1"/>
      <w:numFmt w:val="lowerLetter"/>
      <w:lvlText w:val="%5."/>
      <w:lvlJc w:val="left"/>
      <w:pPr>
        <w:ind w:left="3240" w:hanging="360"/>
      </w:pPr>
    </w:lvl>
    <w:lvl w:ilvl="5" w:tplc="8A8A3396" w:tentative="1">
      <w:start w:val="1"/>
      <w:numFmt w:val="lowerRoman"/>
      <w:lvlText w:val="%6."/>
      <w:lvlJc w:val="right"/>
      <w:pPr>
        <w:ind w:left="3960" w:hanging="180"/>
      </w:pPr>
    </w:lvl>
    <w:lvl w:ilvl="6" w:tplc="793EC10C" w:tentative="1">
      <w:start w:val="1"/>
      <w:numFmt w:val="decimal"/>
      <w:lvlText w:val="%7."/>
      <w:lvlJc w:val="left"/>
      <w:pPr>
        <w:ind w:left="4680" w:hanging="360"/>
      </w:pPr>
    </w:lvl>
    <w:lvl w:ilvl="7" w:tplc="7F8C8916" w:tentative="1">
      <w:start w:val="1"/>
      <w:numFmt w:val="lowerLetter"/>
      <w:lvlText w:val="%8."/>
      <w:lvlJc w:val="left"/>
      <w:pPr>
        <w:ind w:left="5400" w:hanging="360"/>
      </w:pPr>
    </w:lvl>
    <w:lvl w:ilvl="8" w:tplc="95D45B4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01CCE90">
      <w:start w:val="1"/>
      <w:numFmt w:val="decimal"/>
      <w:lvlText w:val="%1."/>
      <w:lvlJc w:val="left"/>
      <w:pPr>
        <w:ind w:left="360" w:hanging="360"/>
      </w:pPr>
      <w:rPr>
        <w:rFonts w:hint="default"/>
      </w:rPr>
    </w:lvl>
    <w:lvl w:ilvl="1" w:tplc="0E16C08E" w:tentative="1">
      <w:start w:val="1"/>
      <w:numFmt w:val="lowerLetter"/>
      <w:lvlText w:val="%2."/>
      <w:lvlJc w:val="left"/>
      <w:pPr>
        <w:ind w:left="1080" w:hanging="360"/>
      </w:pPr>
    </w:lvl>
    <w:lvl w:ilvl="2" w:tplc="7B7830BA" w:tentative="1">
      <w:start w:val="1"/>
      <w:numFmt w:val="lowerRoman"/>
      <w:lvlText w:val="%3."/>
      <w:lvlJc w:val="right"/>
      <w:pPr>
        <w:ind w:left="1800" w:hanging="180"/>
      </w:pPr>
    </w:lvl>
    <w:lvl w:ilvl="3" w:tplc="D3A61E46" w:tentative="1">
      <w:start w:val="1"/>
      <w:numFmt w:val="decimal"/>
      <w:lvlText w:val="%4."/>
      <w:lvlJc w:val="left"/>
      <w:pPr>
        <w:ind w:left="2520" w:hanging="360"/>
      </w:pPr>
    </w:lvl>
    <w:lvl w:ilvl="4" w:tplc="B82C1D94" w:tentative="1">
      <w:start w:val="1"/>
      <w:numFmt w:val="lowerLetter"/>
      <w:lvlText w:val="%5."/>
      <w:lvlJc w:val="left"/>
      <w:pPr>
        <w:ind w:left="3240" w:hanging="360"/>
      </w:pPr>
    </w:lvl>
    <w:lvl w:ilvl="5" w:tplc="0F187AEE" w:tentative="1">
      <w:start w:val="1"/>
      <w:numFmt w:val="lowerRoman"/>
      <w:lvlText w:val="%6."/>
      <w:lvlJc w:val="right"/>
      <w:pPr>
        <w:ind w:left="3960" w:hanging="180"/>
      </w:pPr>
    </w:lvl>
    <w:lvl w:ilvl="6" w:tplc="9B7A185E" w:tentative="1">
      <w:start w:val="1"/>
      <w:numFmt w:val="decimal"/>
      <w:lvlText w:val="%7."/>
      <w:lvlJc w:val="left"/>
      <w:pPr>
        <w:ind w:left="4680" w:hanging="360"/>
      </w:pPr>
    </w:lvl>
    <w:lvl w:ilvl="7" w:tplc="4A1EE8EE" w:tentative="1">
      <w:start w:val="1"/>
      <w:numFmt w:val="lowerLetter"/>
      <w:lvlText w:val="%8."/>
      <w:lvlJc w:val="left"/>
      <w:pPr>
        <w:ind w:left="5400" w:hanging="360"/>
      </w:pPr>
    </w:lvl>
    <w:lvl w:ilvl="8" w:tplc="8DB8545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DB2BC80">
      <w:start w:val="1"/>
      <w:numFmt w:val="lowerRoman"/>
      <w:lvlText w:val="(%1)"/>
      <w:lvlJc w:val="left"/>
      <w:pPr>
        <w:ind w:left="1080" w:hanging="720"/>
      </w:pPr>
      <w:rPr>
        <w:rFonts w:hint="default"/>
        <w:b w:val="0"/>
      </w:rPr>
    </w:lvl>
    <w:lvl w:ilvl="1" w:tplc="132A9C04" w:tentative="1">
      <w:start w:val="1"/>
      <w:numFmt w:val="lowerLetter"/>
      <w:lvlText w:val="%2."/>
      <w:lvlJc w:val="left"/>
      <w:pPr>
        <w:ind w:left="1440" w:hanging="360"/>
      </w:pPr>
    </w:lvl>
    <w:lvl w:ilvl="2" w:tplc="DECE3F34" w:tentative="1">
      <w:start w:val="1"/>
      <w:numFmt w:val="lowerRoman"/>
      <w:lvlText w:val="%3."/>
      <w:lvlJc w:val="right"/>
      <w:pPr>
        <w:ind w:left="2160" w:hanging="180"/>
      </w:pPr>
    </w:lvl>
    <w:lvl w:ilvl="3" w:tplc="FE4C4316" w:tentative="1">
      <w:start w:val="1"/>
      <w:numFmt w:val="decimal"/>
      <w:lvlText w:val="%4."/>
      <w:lvlJc w:val="left"/>
      <w:pPr>
        <w:ind w:left="2880" w:hanging="360"/>
      </w:pPr>
    </w:lvl>
    <w:lvl w:ilvl="4" w:tplc="FBB27576" w:tentative="1">
      <w:start w:val="1"/>
      <w:numFmt w:val="lowerLetter"/>
      <w:lvlText w:val="%5."/>
      <w:lvlJc w:val="left"/>
      <w:pPr>
        <w:ind w:left="3600" w:hanging="360"/>
      </w:pPr>
    </w:lvl>
    <w:lvl w:ilvl="5" w:tplc="ADD67C8E" w:tentative="1">
      <w:start w:val="1"/>
      <w:numFmt w:val="lowerRoman"/>
      <w:lvlText w:val="%6."/>
      <w:lvlJc w:val="right"/>
      <w:pPr>
        <w:ind w:left="4320" w:hanging="180"/>
      </w:pPr>
    </w:lvl>
    <w:lvl w:ilvl="6" w:tplc="B928C686" w:tentative="1">
      <w:start w:val="1"/>
      <w:numFmt w:val="decimal"/>
      <w:lvlText w:val="%7."/>
      <w:lvlJc w:val="left"/>
      <w:pPr>
        <w:ind w:left="5040" w:hanging="360"/>
      </w:pPr>
    </w:lvl>
    <w:lvl w:ilvl="7" w:tplc="B57C06C2" w:tentative="1">
      <w:start w:val="1"/>
      <w:numFmt w:val="lowerLetter"/>
      <w:lvlText w:val="%8."/>
      <w:lvlJc w:val="left"/>
      <w:pPr>
        <w:ind w:left="5760" w:hanging="360"/>
      </w:pPr>
    </w:lvl>
    <w:lvl w:ilvl="8" w:tplc="9E44459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7A85FB4">
      <w:start w:val="1"/>
      <w:numFmt w:val="lowerRoman"/>
      <w:lvlText w:val="(%1)"/>
      <w:lvlJc w:val="left"/>
      <w:pPr>
        <w:ind w:left="1080" w:hanging="720"/>
      </w:pPr>
      <w:rPr>
        <w:rFonts w:hint="default"/>
      </w:rPr>
    </w:lvl>
    <w:lvl w:ilvl="1" w:tplc="0F9A0628" w:tentative="1">
      <w:start w:val="1"/>
      <w:numFmt w:val="lowerLetter"/>
      <w:lvlText w:val="%2."/>
      <w:lvlJc w:val="left"/>
      <w:pPr>
        <w:ind w:left="1440" w:hanging="360"/>
      </w:pPr>
    </w:lvl>
    <w:lvl w:ilvl="2" w:tplc="8D48A5C0" w:tentative="1">
      <w:start w:val="1"/>
      <w:numFmt w:val="lowerRoman"/>
      <w:lvlText w:val="%3."/>
      <w:lvlJc w:val="right"/>
      <w:pPr>
        <w:ind w:left="2160" w:hanging="180"/>
      </w:pPr>
    </w:lvl>
    <w:lvl w:ilvl="3" w:tplc="239C9692" w:tentative="1">
      <w:start w:val="1"/>
      <w:numFmt w:val="decimal"/>
      <w:lvlText w:val="%4."/>
      <w:lvlJc w:val="left"/>
      <w:pPr>
        <w:ind w:left="2880" w:hanging="360"/>
      </w:pPr>
    </w:lvl>
    <w:lvl w:ilvl="4" w:tplc="C318F2E4" w:tentative="1">
      <w:start w:val="1"/>
      <w:numFmt w:val="lowerLetter"/>
      <w:lvlText w:val="%5."/>
      <w:lvlJc w:val="left"/>
      <w:pPr>
        <w:ind w:left="3600" w:hanging="360"/>
      </w:pPr>
    </w:lvl>
    <w:lvl w:ilvl="5" w:tplc="BA223A04" w:tentative="1">
      <w:start w:val="1"/>
      <w:numFmt w:val="lowerRoman"/>
      <w:lvlText w:val="%6."/>
      <w:lvlJc w:val="right"/>
      <w:pPr>
        <w:ind w:left="4320" w:hanging="180"/>
      </w:pPr>
    </w:lvl>
    <w:lvl w:ilvl="6" w:tplc="00BA43CC" w:tentative="1">
      <w:start w:val="1"/>
      <w:numFmt w:val="decimal"/>
      <w:lvlText w:val="%7."/>
      <w:lvlJc w:val="left"/>
      <w:pPr>
        <w:ind w:left="5040" w:hanging="360"/>
      </w:pPr>
    </w:lvl>
    <w:lvl w:ilvl="7" w:tplc="6A4EAD44" w:tentative="1">
      <w:start w:val="1"/>
      <w:numFmt w:val="lowerLetter"/>
      <w:lvlText w:val="%8."/>
      <w:lvlJc w:val="left"/>
      <w:pPr>
        <w:ind w:left="5760" w:hanging="360"/>
      </w:pPr>
    </w:lvl>
    <w:lvl w:ilvl="8" w:tplc="77B4D10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7964E8E">
      <w:start w:val="1"/>
      <w:numFmt w:val="bullet"/>
      <w:pStyle w:val="ListBullet"/>
      <w:lvlText w:val=""/>
      <w:lvlJc w:val="left"/>
      <w:pPr>
        <w:ind w:left="720" w:hanging="360"/>
      </w:pPr>
      <w:rPr>
        <w:rFonts w:ascii="Symbol" w:hAnsi="Symbol" w:hint="default"/>
      </w:rPr>
    </w:lvl>
    <w:lvl w:ilvl="1" w:tplc="0B8C5F30">
      <w:start w:val="1"/>
      <w:numFmt w:val="bullet"/>
      <w:pStyle w:val="ListBullet2"/>
      <w:lvlText w:val="o"/>
      <w:lvlJc w:val="left"/>
      <w:pPr>
        <w:ind w:left="1440" w:hanging="360"/>
      </w:pPr>
      <w:rPr>
        <w:rFonts w:ascii="Courier New" w:hAnsi="Courier New" w:cs="Courier New" w:hint="default"/>
      </w:rPr>
    </w:lvl>
    <w:lvl w:ilvl="2" w:tplc="156A06D6">
      <w:start w:val="1"/>
      <w:numFmt w:val="bullet"/>
      <w:lvlText w:val=""/>
      <w:lvlJc w:val="left"/>
      <w:pPr>
        <w:ind w:left="2160" w:hanging="360"/>
      </w:pPr>
      <w:rPr>
        <w:rFonts w:ascii="Wingdings" w:hAnsi="Wingdings" w:hint="default"/>
      </w:rPr>
    </w:lvl>
    <w:lvl w:ilvl="3" w:tplc="881E8F26">
      <w:start w:val="1"/>
      <w:numFmt w:val="bullet"/>
      <w:lvlText w:val=""/>
      <w:lvlJc w:val="left"/>
      <w:pPr>
        <w:ind w:left="2880" w:hanging="360"/>
      </w:pPr>
      <w:rPr>
        <w:rFonts w:ascii="Symbol" w:hAnsi="Symbol" w:hint="default"/>
      </w:rPr>
    </w:lvl>
    <w:lvl w:ilvl="4" w:tplc="3FF02908">
      <w:start w:val="1"/>
      <w:numFmt w:val="bullet"/>
      <w:lvlText w:val="o"/>
      <w:lvlJc w:val="left"/>
      <w:pPr>
        <w:ind w:left="3600" w:hanging="360"/>
      </w:pPr>
      <w:rPr>
        <w:rFonts w:ascii="Courier New" w:hAnsi="Courier New" w:cs="Courier New" w:hint="default"/>
      </w:rPr>
    </w:lvl>
    <w:lvl w:ilvl="5" w:tplc="7CCAB43A">
      <w:start w:val="1"/>
      <w:numFmt w:val="bullet"/>
      <w:pStyle w:val="ListBullet3"/>
      <w:lvlText w:val=""/>
      <w:lvlJc w:val="left"/>
      <w:pPr>
        <w:ind w:left="4320" w:hanging="360"/>
      </w:pPr>
      <w:rPr>
        <w:rFonts w:ascii="Wingdings" w:hAnsi="Wingdings" w:hint="default"/>
      </w:rPr>
    </w:lvl>
    <w:lvl w:ilvl="6" w:tplc="A8DEBABE">
      <w:start w:val="1"/>
      <w:numFmt w:val="bullet"/>
      <w:lvlText w:val=""/>
      <w:lvlJc w:val="left"/>
      <w:pPr>
        <w:ind w:left="5040" w:hanging="360"/>
      </w:pPr>
      <w:rPr>
        <w:rFonts w:ascii="Symbol" w:hAnsi="Symbol" w:hint="default"/>
      </w:rPr>
    </w:lvl>
    <w:lvl w:ilvl="7" w:tplc="96C47180">
      <w:start w:val="1"/>
      <w:numFmt w:val="bullet"/>
      <w:lvlText w:val="o"/>
      <w:lvlJc w:val="left"/>
      <w:pPr>
        <w:ind w:left="5760" w:hanging="360"/>
      </w:pPr>
      <w:rPr>
        <w:rFonts w:ascii="Courier New" w:hAnsi="Courier New" w:cs="Courier New" w:hint="default"/>
      </w:rPr>
    </w:lvl>
    <w:lvl w:ilvl="8" w:tplc="98962E6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5E0C962">
      <w:start w:val="1"/>
      <w:numFmt w:val="bullet"/>
      <w:lvlText w:val=""/>
      <w:lvlJc w:val="left"/>
      <w:pPr>
        <w:ind w:left="360" w:hanging="360"/>
      </w:pPr>
      <w:rPr>
        <w:rFonts w:ascii="Symbol" w:hAnsi="Symbol" w:hint="default"/>
      </w:rPr>
    </w:lvl>
    <w:lvl w:ilvl="1" w:tplc="683E869E" w:tentative="1">
      <w:start w:val="1"/>
      <w:numFmt w:val="bullet"/>
      <w:lvlText w:val="o"/>
      <w:lvlJc w:val="left"/>
      <w:pPr>
        <w:ind w:left="1080" w:hanging="360"/>
      </w:pPr>
      <w:rPr>
        <w:rFonts w:ascii="Courier New" w:hAnsi="Courier New" w:cs="Courier New" w:hint="default"/>
      </w:rPr>
    </w:lvl>
    <w:lvl w:ilvl="2" w:tplc="C478A47A" w:tentative="1">
      <w:start w:val="1"/>
      <w:numFmt w:val="bullet"/>
      <w:lvlText w:val=""/>
      <w:lvlJc w:val="left"/>
      <w:pPr>
        <w:ind w:left="1800" w:hanging="360"/>
      </w:pPr>
      <w:rPr>
        <w:rFonts w:ascii="Wingdings" w:hAnsi="Wingdings" w:hint="default"/>
      </w:rPr>
    </w:lvl>
    <w:lvl w:ilvl="3" w:tplc="6384206A" w:tentative="1">
      <w:start w:val="1"/>
      <w:numFmt w:val="bullet"/>
      <w:lvlText w:val=""/>
      <w:lvlJc w:val="left"/>
      <w:pPr>
        <w:ind w:left="2520" w:hanging="360"/>
      </w:pPr>
      <w:rPr>
        <w:rFonts w:ascii="Symbol" w:hAnsi="Symbol" w:hint="default"/>
      </w:rPr>
    </w:lvl>
    <w:lvl w:ilvl="4" w:tplc="F670D574" w:tentative="1">
      <w:start w:val="1"/>
      <w:numFmt w:val="bullet"/>
      <w:lvlText w:val="o"/>
      <w:lvlJc w:val="left"/>
      <w:pPr>
        <w:ind w:left="3240" w:hanging="360"/>
      </w:pPr>
      <w:rPr>
        <w:rFonts w:ascii="Courier New" w:hAnsi="Courier New" w:cs="Courier New" w:hint="default"/>
      </w:rPr>
    </w:lvl>
    <w:lvl w:ilvl="5" w:tplc="4F46B772" w:tentative="1">
      <w:start w:val="1"/>
      <w:numFmt w:val="bullet"/>
      <w:lvlText w:val=""/>
      <w:lvlJc w:val="left"/>
      <w:pPr>
        <w:ind w:left="3960" w:hanging="360"/>
      </w:pPr>
      <w:rPr>
        <w:rFonts w:ascii="Wingdings" w:hAnsi="Wingdings" w:hint="default"/>
      </w:rPr>
    </w:lvl>
    <w:lvl w:ilvl="6" w:tplc="43BAA918" w:tentative="1">
      <w:start w:val="1"/>
      <w:numFmt w:val="bullet"/>
      <w:lvlText w:val=""/>
      <w:lvlJc w:val="left"/>
      <w:pPr>
        <w:ind w:left="4680" w:hanging="360"/>
      </w:pPr>
      <w:rPr>
        <w:rFonts w:ascii="Symbol" w:hAnsi="Symbol" w:hint="default"/>
      </w:rPr>
    </w:lvl>
    <w:lvl w:ilvl="7" w:tplc="7EBEBE5A" w:tentative="1">
      <w:start w:val="1"/>
      <w:numFmt w:val="bullet"/>
      <w:lvlText w:val="o"/>
      <w:lvlJc w:val="left"/>
      <w:pPr>
        <w:ind w:left="5400" w:hanging="360"/>
      </w:pPr>
      <w:rPr>
        <w:rFonts w:ascii="Courier New" w:hAnsi="Courier New" w:cs="Courier New" w:hint="default"/>
      </w:rPr>
    </w:lvl>
    <w:lvl w:ilvl="8" w:tplc="38F2001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1E4854C">
      <w:start w:val="1"/>
      <w:numFmt w:val="lowerRoman"/>
      <w:lvlText w:val="(%1)"/>
      <w:lvlJc w:val="left"/>
      <w:pPr>
        <w:ind w:left="1080" w:hanging="720"/>
      </w:pPr>
      <w:rPr>
        <w:rFonts w:hint="default"/>
      </w:rPr>
    </w:lvl>
    <w:lvl w:ilvl="1" w:tplc="55AAE92C" w:tentative="1">
      <w:start w:val="1"/>
      <w:numFmt w:val="lowerLetter"/>
      <w:lvlText w:val="%2."/>
      <w:lvlJc w:val="left"/>
      <w:pPr>
        <w:ind w:left="1440" w:hanging="360"/>
      </w:pPr>
    </w:lvl>
    <w:lvl w:ilvl="2" w:tplc="C968457C" w:tentative="1">
      <w:start w:val="1"/>
      <w:numFmt w:val="lowerRoman"/>
      <w:lvlText w:val="%3."/>
      <w:lvlJc w:val="right"/>
      <w:pPr>
        <w:ind w:left="2160" w:hanging="180"/>
      </w:pPr>
    </w:lvl>
    <w:lvl w:ilvl="3" w:tplc="09A8B07E" w:tentative="1">
      <w:start w:val="1"/>
      <w:numFmt w:val="decimal"/>
      <w:lvlText w:val="%4."/>
      <w:lvlJc w:val="left"/>
      <w:pPr>
        <w:ind w:left="2880" w:hanging="360"/>
      </w:pPr>
    </w:lvl>
    <w:lvl w:ilvl="4" w:tplc="5E566D96" w:tentative="1">
      <w:start w:val="1"/>
      <w:numFmt w:val="lowerLetter"/>
      <w:lvlText w:val="%5."/>
      <w:lvlJc w:val="left"/>
      <w:pPr>
        <w:ind w:left="3600" w:hanging="360"/>
      </w:pPr>
    </w:lvl>
    <w:lvl w:ilvl="5" w:tplc="B1B89102" w:tentative="1">
      <w:start w:val="1"/>
      <w:numFmt w:val="lowerRoman"/>
      <w:lvlText w:val="%6."/>
      <w:lvlJc w:val="right"/>
      <w:pPr>
        <w:ind w:left="4320" w:hanging="180"/>
      </w:pPr>
    </w:lvl>
    <w:lvl w:ilvl="6" w:tplc="752A6FAA" w:tentative="1">
      <w:start w:val="1"/>
      <w:numFmt w:val="decimal"/>
      <w:lvlText w:val="%7."/>
      <w:lvlJc w:val="left"/>
      <w:pPr>
        <w:ind w:left="5040" w:hanging="360"/>
      </w:pPr>
    </w:lvl>
    <w:lvl w:ilvl="7" w:tplc="41CEEF06" w:tentative="1">
      <w:start w:val="1"/>
      <w:numFmt w:val="lowerLetter"/>
      <w:lvlText w:val="%8."/>
      <w:lvlJc w:val="left"/>
      <w:pPr>
        <w:ind w:left="5760" w:hanging="360"/>
      </w:pPr>
    </w:lvl>
    <w:lvl w:ilvl="8" w:tplc="63D699A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BA25FC6">
      <w:start w:val="1"/>
      <w:numFmt w:val="lowerRoman"/>
      <w:lvlText w:val="(%1)"/>
      <w:lvlJc w:val="left"/>
      <w:pPr>
        <w:ind w:left="1080" w:hanging="720"/>
      </w:pPr>
      <w:rPr>
        <w:rFonts w:hint="default"/>
      </w:rPr>
    </w:lvl>
    <w:lvl w:ilvl="1" w:tplc="B29CB404" w:tentative="1">
      <w:start w:val="1"/>
      <w:numFmt w:val="lowerLetter"/>
      <w:lvlText w:val="%2."/>
      <w:lvlJc w:val="left"/>
      <w:pPr>
        <w:ind w:left="1440" w:hanging="360"/>
      </w:pPr>
    </w:lvl>
    <w:lvl w:ilvl="2" w:tplc="A788BD04" w:tentative="1">
      <w:start w:val="1"/>
      <w:numFmt w:val="lowerRoman"/>
      <w:lvlText w:val="%3."/>
      <w:lvlJc w:val="right"/>
      <w:pPr>
        <w:ind w:left="2160" w:hanging="180"/>
      </w:pPr>
    </w:lvl>
    <w:lvl w:ilvl="3" w:tplc="B8565890" w:tentative="1">
      <w:start w:val="1"/>
      <w:numFmt w:val="decimal"/>
      <w:lvlText w:val="%4."/>
      <w:lvlJc w:val="left"/>
      <w:pPr>
        <w:ind w:left="2880" w:hanging="360"/>
      </w:pPr>
    </w:lvl>
    <w:lvl w:ilvl="4" w:tplc="E056E01A" w:tentative="1">
      <w:start w:val="1"/>
      <w:numFmt w:val="lowerLetter"/>
      <w:lvlText w:val="%5."/>
      <w:lvlJc w:val="left"/>
      <w:pPr>
        <w:ind w:left="3600" w:hanging="360"/>
      </w:pPr>
    </w:lvl>
    <w:lvl w:ilvl="5" w:tplc="F75E9234" w:tentative="1">
      <w:start w:val="1"/>
      <w:numFmt w:val="lowerRoman"/>
      <w:lvlText w:val="%6."/>
      <w:lvlJc w:val="right"/>
      <w:pPr>
        <w:ind w:left="4320" w:hanging="180"/>
      </w:pPr>
    </w:lvl>
    <w:lvl w:ilvl="6" w:tplc="3FBC8870" w:tentative="1">
      <w:start w:val="1"/>
      <w:numFmt w:val="decimal"/>
      <w:lvlText w:val="%7."/>
      <w:lvlJc w:val="left"/>
      <w:pPr>
        <w:ind w:left="5040" w:hanging="360"/>
      </w:pPr>
    </w:lvl>
    <w:lvl w:ilvl="7" w:tplc="D2FA6CEE" w:tentative="1">
      <w:start w:val="1"/>
      <w:numFmt w:val="lowerLetter"/>
      <w:lvlText w:val="%8."/>
      <w:lvlJc w:val="left"/>
      <w:pPr>
        <w:ind w:left="5760" w:hanging="360"/>
      </w:pPr>
    </w:lvl>
    <w:lvl w:ilvl="8" w:tplc="4C82AD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452B1E0">
      <w:start w:val="1"/>
      <w:numFmt w:val="lowerRoman"/>
      <w:lvlText w:val="(%1)"/>
      <w:lvlJc w:val="left"/>
      <w:pPr>
        <w:ind w:left="1080" w:hanging="720"/>
      </w:pPr>
      <w:rPr>
        <w:rFonts w:hint="default"/>
        <w:b w:val="0"/>
      </w:rPr>
    </w:lvl>
    <w:lvl w:ilvl="1" w:tplc="4FA84A90" w:tentative="1">
      <w:start w:val="1"/>
      <w:numFmt w:val="lowerLetter"/>
      <w:lvlText w:val="%2."/>
      <w:lvlJc w:val="left"/>
      <w:pPr>
        <w:ind w:left="1440" w:hanging="360"/>
      </w:pPr>
    </w:lvl>
    <w:lvl w:ilvl="2" w:tplc="FA924ECA" w:tentative="1">
      <w:start w:val="1"/>
      <w:numFmt w:val="lowerRoman"/>
      <w:lvlText w:val="%3."/>
      <w:lvlJc w:val="right"/>
      <w:pPr>
        <w:ind w:left="2160" w:hanging="180"/>
      </w:pPr>
    </w:lvl>
    <w:lvl w:ilvl="3" w:tplc="2F0092AC" w:tentative="1">
      <w:start w:val="1"/>
      <w:numFmt w:val="decimal"/>
      <w:lvlText w:val="%4."/>
      <w:lvlJc w:val="left"/>
      <w:pPr>
        <w:ind w:left="2880" w:hanging="360"/>
      </w:pPr>
    </w:lvl>
    <w:lvl w:ilvl="4" w:tplc="69D8F77A" w:tentative="1">
      <w:start w:val="1"/>
      <w:numFmt w:val="lowerLetter"/>
      <w:lvlText w:val="%5."/>
      <w:lvlJc w:val="left"/>
      <w:pPr>
        <w:ind w:left="3600" w:hanging="360"/>
      </w:pPr>
    </w:lvl>
    <w:lvl w:ilvl="5" w:tplc="BBD08B8E" w:tentative="1">
      <w:start w:val="1"/>
      <w:numFmt w:val="lowerRoman"/>
      <w:lvlText w:val="%6."/>
      <w:lvlJc w:val="right"/>
      <w:pPr>
        <w:ind w:left="4320" w:hanging="180"/>
      </w:pPr>
    </w:lvl>
    <w:lvl w:ilvl="6" w:tplc="6A1E8B44" w:tentative="1">
      <w:start w:val="1"/>
      <w:numFmt w:val="decimal"/>
      <w:lvlText w:val="%7."/>
      <w:lvlJc w:val="left"/>
      <w:pPr>
        <w:ind w:left="5040" w:hanging="360"/>
      </w:pPr>
    </w:lvl>
    <w:lvl w:ilvl="7" w:tplc="2528E702" w:tentative="1">
      <w:start w:val="1"/>
      <w:numFmt w:val="lowerLetter"/>
      <w:lvlText w:val="%8."/>
      <w:lvlJc w:val="left"/>
      <w:pPr>
        <w:ind w:left="5760" w:hanging="360"/>
      </w:pPr>
    </w:lvl>
    <w:lvl w:ilvl="8" w:tplc="B47EC07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71A2F00">
      <w:start w:val="1"/>
      <w:numFmt w:val="lowerRoman"/>
      <w:lvlText w:val="(%1)"/>
      <w:lvlJc w:val="left"/>
      <w:pPr>
        <w:ind w:left="1080" w:hanging="720"/>
      </w:pPr>
      <w:rPr>
        <w:rFonts w:hint="default"/>
        <w:b w:val="0"/>
      </w:rPr>
    </w:lvl>
    <w:lvl w:ilvl="1" w:tplc="72D0F68E" w:tentative="1">
      <w:start w:val="1"/>
      <w:numFmt w:val="lowerLetter"/>
      <w:lvlText w:val="%2."/>
      <w:lvlJc w:val="left"/>
      <w:pPr>
        <w:ind w:left="1440" w:hanging="360"/>
      </w:pPr>
    </w:lvl>
    <w:lvl w:ilvl="2" w:tplc="49B28848" w:tentative="1">
      <w:start w:val="1"/>
      <w:numFmt w:val="lowerRoman"/>
      <w:lvlText w:val="%3."/>
      <w:lvlJc w:val="right"/>
      <w:pPr>
        <w:ind w:left="2160" w:hanging="180"/>
      </w:pPr>
    </w:lvl>
    <w:lvl w:ilvl="3" w:tplc="A31614EA" w:tentative="1">
      <w:start w:val="1"/>
      <w:numFmt w:val="decimal"/>
      <w:lvlText w:val="%4."/>
      <w:lvlJc w:val="left"/>
      <w:pPr>
        <w:ind w:left="2880" w:hanging="360"/>
      </w:pPr>
    </w:lvl>
    <w:lvl w:ilvl="4" w:tplc="D242E1D6" w:tentative="1">
      <w:start w:val="1"/>
      <w:numFmt w:val="lowerLetter"/>
      <w:lvlText w:val="%5."/>
      <w:lvlJc w:val="left"/>
      <w:pPr>
        <w:ind w:left="3600" w:hanging="360"/>
      </w:pPr>
    </w:lvl>
    <w:lvl w:ilvl="5" w:tplc="530E9D10" w:tentative="1">
      <w:start w:val="1"/>
      <w:numFmt w:val="lowerRoman"/>
      <w:lvlText w:val="%6."/>
      <w:lvlJc w:val="right"/>
      <w:pPr>
        <w:ind w:left="4320" w:hanging="180"/>
      </w:pPr>
    </w:lvl>
    <w:lvl w:ilvl="6" w:tplc="12382C36" w:tentative="1">
      <w:start w:val="1"/>
      <w:numFmt w:val="decimal"/>
      <w:lvlText w:val="%7."/>
      <w:lvlJc w:val="left"/>
      <w:pPr>
        <w:ind w:left="5040" w:hanging="360"/>
      </w:pPr>
    </w:lvl>
    <w:lvl w:ilvl="7" w:tplc="A2E831C2" w:tentative="1">
      <w:start w:val="1"/>
      <w:numFmt w:val="lowerLetter"/>
      <w:lvlText w:val="%8."/>
      <w:lvlJc w:val="left"/>
      <w:pPr>
        <w:ind w:left="5760" w:hanging="360"/>
      </w:pPr>
    </w:lvl>
    <w:lvl w:ilvl="8" w:tplc="362A5B7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3E010D8">
      <w:start w:val="1"/>
      <w:numFmt w:val="decimal"/>
      <w:lvlText w:val="%1."/>
      <w:lvlJc w:val="left"/>
      <w:pPr>
        <w:ind w:left="360" w:hanging="360"/>
      </w:pPr>
      <w:rPr>
        <w:rFonts w:hint="default"/>
      </w:rPr>
    </w:lvl>
    <w:lvl w:ilvl="1" w:tplc="B2A03B00" w:tentative="1">
      <w:start w:val="1"/>
      <w:numFmt w:val="lowerLetter"/>
      <w:lvlText w:val="%2."/>
      <w:lvlJc w:val="left"/>
      <w:pPr>
        <w:ind w:left="1080" w:hanging="360"/>
      </w:pPr>
    </w:lvl>
    <w:lvl w:ilvl="2" w:tplc="E980635E" w:tentative="1">
      <w:start w:val="1"/>
      <w:numFmt w:val="lowerRoman"/>
      <w:lvlText w:val="%3."/>
      <w:lvlJc w:val="right"/>
      <w:pPr>
        <w:ind w:left="1800" w:hanging="180"/>
      </w:pPr>
    </w:lvl>
    <w:lvl w:ilvl="3" w:tplc="99E67A7C" w:tentative="1">
      <w:start w:val="1"/>
      <w:numFmt w:val="decimal"/>
      <w:lvlText w:val="%4."/>
      <w:lvlJc w:val="left"/>
      <w:pPr>
        <w:ind w:left="2520" w:hanging="360"/>
      </w:pPr>
    </w:lvl>
    <w:lvl w:ilvl="4" w:tplc="4AA28578" w:tentative="1">
      <w:start w:val="1"/>
      <w:numFmt w:val="lowerLetter"/>
      <w:lvlText w:val="%5."/>
      <w:lvlJc w:val="left"/>
      <w:pPr>
        <w:ind w:left="3240" w:hanging="360"/>
      </w:pPr>
    </w:lvl>
    <w:lvl w:ilvl="5" w:tplc="CF883242" w:tentative="1">
      <w:start w:val="1"/>
      <w:numFmt w:val="lowerRoman"/>
      <w:lvlText w:val="%6."/>
      <w:lvlJc w:val="right"/>
      <w:pPr>
        <w:ind w:left="3960" w:hanging="180"/>
      </w:pPr>
    </w:lvl>
    <w:lvl w:ilvl="6" w:tplc="866EC20E" w:tentative="1">
      <w:start w:val="1"/>
      <w:numFmt w:val="decimal"/>
      <w:lvlText w:val="%7."/>
      <w:lvlJc w:val="left"/>
      <w:pPr>
        <w:ind w:left="4680" w:hanging="360"/>
      </w:pPr>
    </w:lvl>
    <w:lvl w:ilvl="7" w:tplc="18388FDE" w:tentative="1">
      <w:start w:val="1"/>
      <w:numFmt w:val="lowerLetter"/>
      <w:lvlText w:val="%8."/>
      <w:lvlJc w:val="left"/>
      <w:pPr>
        <w:ind w:left="5400" w:hanging="360"/>
      </w:pPr>
    </w:lvl>
    <w:lvl w:ilvl="8" w:tplc="D26E6B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3360CB0">
      <w:start w:val="1"/>
      <w:numFmt w:val="lowerRoman"/>
      <w:lvlText w:val="(%1)"/>
      <w:lvlJc w:val="left"/>
      <w:pPr>
        <w:ind w:left="1080" w:hanging="720"/>
      </w:pPr>
      <w:rPr>
        <w:rFonts w:hint="default"/>
      </w:rPr>
    </w:lvl>
    <w:lvl w:ilvl="1" w:tplc="168081F6" w:tentative="1">
      <w:start w:val="1"/>
      <w:numFmt w:val="lowerLetter"/>
      <w:lvlText w:val="%2."/>
      <w:lvlJc w:val="left"/>
      <w:pPr>
        <w:ind w:left="1440" w:hanging="360"/>
      </w:pPr>
    </w:lvl>
    <w:lvl w:ilvl="2" w:tplc="4B8C99AC" w:tentative="1">
      <w:start w:val="1"/>
      <w:numFmt w:val="lowerRoman"/>
      <w:lvlText w:val="%3."/>
      <w:lvlJc w:val="right"/>
      <w:pPr>
        <w:ind w:left="2160" w:hanging="180"/>
      </w:pPr>
    </w:lvl>
    <w:lvl w:ilvl="3" w:tplc="F3187248" w:tentative="1">
      <w:start w:val="1"/>
      <w:numFmt w:val="decimal"/>
      <w:lvlText w:val="%4."/>
      <w:lvlJc w:val="left"/>
      <w:pPr>
        <w:ind w:left="2880" w:hanging="360"/>
      </w:pPr>
    </w:lvl>
    <w:lvl w:ilvl="4" w:tplc="D486D0AE" w:tentative="1">
      <w:start w:val="1"/>
      <w:numFmt w:val="lowerLetter"/>
      <w:lvlText w:val="%5."/>
      <w:lvlJc w:val="left"/>
      <w:pPr>
        <w:ind w:left="3600" w:hanging="360"/>
      </w:pPr>
    </w:lvl>
    <w:lvl w:ilvl="5" w:tplc="358EE802" w:tentative="1">
      <w:start w:val="1"/>
      <w:numFmt w:val="lowerRoman"/>
      <w:lvlText w:val="%6."/>
      <w:lvlJc w:val="right"/>
      <w:pPr>
        <w:ind w:left="4320" w:hanging="180"/>
      </w:pPr>
    </w:lvl>
    <w:lvl w:ilvl="6" w:tplc="1FB84878" w:tentative="1">
      <w:start w:val="1"/>
      <w:numFmt w:val="decimal"/>
      <w:lvlText w:val="%7."/>
      <w:lvlJc w:val="left"/>
      <w:pPr>
        <w:ind w:left="5040" w:hanging="360"/>
      </w:pPr>
    </w:lvl>
    <w:lvl w:ilvl="7" w:tplc="86B0828E" w:tentative="1">
      <w:start w:val="1"/>
      <w:numFmt w:val="lowerLetter"/>
      <w:lvlText w:val="%8."/>
      <w:lvlJc w:val="left"/>
      <w:pPr>
        <w:ind w:left="5760" w:hanging="360"/>
      </w:pPr>
    </w:lvl>
    <w:lvl w:ilvl="8" w:tplc="1D4C2F2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AC8F03A">
      <w:start w:val="1"/>
      <w:numFmt w:val="decimal"/>
      <w:lvlText w:val="%1."/>
      <w:lvlJc w:val="left"/>
      <w:pPr>
        <w:ind w:left="360" w:hanging="360"/>
      </w:pPr>
    </w:lvl>
    <w:lvl w:ilvl="1" w:tplc="A4C4718A" w:tentative="1">
      <w:start w:val="1"/>
      <w:numFmt w:val="lowerLetter"/>
      <w:lvlText w:val="%2."/>
      <w:lvlJc w:val="left"/>
      <w:pPr>
        <w:ind w:left="1080" w:hanging="360"/>
      </w:pPr>
    </w:lvl>
    <w:lvl w:ilvl="2" w:tplc="4B520E2E" w:tentative="1">
      <w:start w:val="1"/>
      <w:numFmt w:val="lowerRoman"/>
      <w:lvlText w:val="%3."/>
      <w:lvlJc w:val="right"/>
      <w:pPr>
        <w:ind w:left="1800" w:hanging="180"/>
      </w:pPr>
    </w:lvl>
    <w:lvl w:ilvl="3" w:tplc="7DB272A6" w:tentative="1">
      <w:start w:val="1"/>
      <w:numFmt w:val="decimal"/>
      <w:lvlText w:val="%4."/>
      <w:lvlJc w:val="left"/>
      <w:pPr>
        <w:ind w:left="2520" w:hanging="360"/>
      </w:pPr>
    </w:lvl>
    <w:lvl w:ilvl="4" w:tplc="ADEA5E48" w:tentative="1">
      <w:start w:val="1"/>
      <w:numFmt w:val="lowerLetter"/>
      <w:lvlText w:val="%5."/>
      <w:lvlJc w:val="left"/>
      <w:pPr>
        <w:ind w:left="3240" w:hanging="360"/>
      </w:pPr>
    </w:lvl>
    <w:lvl w:ilvl="5" w:tplc="4636EF5E" w:tentative="1">
      <w:start w:val="1"/>
      <w:numFmt w:val="lowerRoman"/>
      <w:lvlText w:val="%6."/>
      <w:lvlJc w:val="right"/>
      <w:pPr>
        <w:ind w:left="3960" w:hanging="180"/>
      </w:pPr>
    </w:lvl>
    <w:lvl w:ilvl="6" w:tplc="6C5A5450" w:tentative="1">
      <w:start w:val="1"/>
      <w:numFmt w:val="decimal"/>
      <w:lvlText w:val="%7."/>
      <w:lvlJc w:val="left"/>
      <w:pPr>
        <w:ind w:left="4680" w:hanging="360"/>
      </w:pPr>
    </w:lvl>
    <w:lvl w:ilvl="7" w:tplc="0C160D9C" w:tentative="1">
      <w:start w:val="1"/>
      <w:numFmt w:val="lowerLetter"/>
      <w:lvlText w:val="%8."/>
      <w:lvlJc w:val="left"/>
      <w:pPr>
        <w:ind w:left="5400" w:hanging="360"/>
      </w:pPr>
    </w:lvl>
    <w:lvl w:ilvl="8" w:tplc="576EA82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AFA0DA6">
      <w:start w:val="1"/>
      <w:numFmt w:val="lowerRoman"/>
      <w:lvlText w:val="(%1)"/>
      <w:lvlJc w:val="left"/>
      <w:pPr>
        <w:ind w:left="1080" w:hanging="720"/>
      </w:pPr>
      <w:rPr>
        <w:rFonts w:hint="default"/>
        <w:b w:val="0"/>
      </w:rPr>
    </w:lvl>
    <w:lvl w:ilvl="1" w:tplc="F0CC783A" w:tentative="1">
      <w:start w:val="1"/>
      <w:numFmt w:val="lowerLetter"/>
      <w:lvlText w:val="%2."/>
      <w:lvlJc w:val="left"/>
      <w:pPr>
        <w:ind w:left="1440" w:hanging="360"/>
      </w:pPr>
    </w:lvl>
    <w:lvl w:ilvl="2" w:tplc="BEC419C6" w:tentative="1">
      <w:start w:val="1"/>
      <w:numFmt w:val="lowerRoman"/>
      <w:lvlText w:val="%3."/>
      <w:lvlJc w:val="right"/>
      <w:pPr>
        <w:ind w:left="2160" w:hanging="180"/>
      </w:pPr>
    </w:lvl>
    <w:lvl w:ilvl="3" w:tplc="2A205140" w:tentative="1">
      <w:start w:val="1"/>
      <w:numFmt w:val="decimal"/>
      <w:lvlText w:val="%4."/>
      <w:lvlJc w:val="left"/>
      <w:pPr>
        <w:ind w:left="2880" w:hanging="360"/>
      </w:pPr>
    </w:lvl>
    <w:lvl w:ilvl="4" w:tplc="647C5FC0" w:tentative="1">
      <w:start w:val="1"/>
      <w:numFmt w:val="lowerLetter"/>
      <w:lvlText w:val="%5."/>
      <w:lvlJc w:val="left"/>
      <w:pPr>
        <w:ind w:left="3600" w:hanging="360"/>
      </w:pPr>
    </w:lvl>
    <w:lvl w:ilvl="5" w:tplc="C158F51E" w:tentative="1">
      <w:start w:val="1"/>
      <w:numFmt w:val="lowerRoman"/>
      <w:lvlText w:val="%6."/>
      <w:lvlJc w:val="right"/>
      <w:pPr>
        <w:ind w:left="4320" w:hanging="180"/>
      </w:pPr>
    </w:lvl>
    <w:lvl w:ilvl="6" w:tplc="44026D94" w:tentative="1">
      <w:start w:val="1"/>
      <w:numFmt w:val="decimal"/>
      <w:lvlText w:val="%7."/>
      <w:lvlJc w:val="left"/>
      <w:pPr>
        <w:ind w:left="5040" w:hanging="360"/>
      </w:pPr>
    </w:lvl>
    <w:lvl w:ilvl="7" w:tplc="2082A0CA" w:tentative="1">
      <w:start w:val="1"/>
      <w:numFmt w:val="lowerLetter"/>
      <w:lvlText w:val="%8."/>
      <w:lvlJc w:val="left"/>
      <w:pPr>
        <w:ind w:left="5760" w:hanging="360"/>
      </w:pPr>
    </w:lvl>
    <w:lvl w:ilvl="8" w:tplc="0B761D2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B30A2FE">
      <w:start w:val="1"/>
      <w:numFmt w:val="lowerRoman"/>
      <w:lvlText w:val="(%1)"/>
      <w:lvlJc w:val="left"/>
      <w:pPr>
        <w:ind w:left="1080" w:hanging="720"/>
      </w:pPr>
      <w:rPr>
        <w:rFonts w:hint="default"/>
      </w:rPr>
    </w:lvl>
    <w:lvl w:ilvl="1" w:tplc="8404F314" w:tentative="1">
      <w:start w:val="1"/>
      <w:numFmt w:val="lowerLetter"/>
      <w:lvlText w:val="%2."/>
      <w:lvlJc w:val="left"/>
      <w:pPr>
        <w:ind w:left="1440" w:hanging="360"/>
      </w:pPr>
    </w:lvl>
    <w:lvl w:ilvl="2" w:tplc="0854002C" w:tentative="1">
      <w:start w:val="1"/>
      <w:numFmt w:val="lowerRoman"/>
      <w:lvlText w:val="%3."/>
      <w:lvlJc w:val="right"/>
      <w:pPr>
        <w:ind w:left="2160" w:hanging="180"/>
      </w:pPr>
    </w:lvl>
    <w:lvl w:ilvl="3" w:tplc="D4622C7A" w:tentative="1">
      <w:start w:val="1"/>
      <w:numFmt w:val="decimal"/>
      <w:lvlText w:val="%4."/>
      <w:lvlJc w:val="left"/>
      <w:pPr>
        <w:ind w:left="2880" w:hanging="360"/>
      </w:pPr>
    </w:lvl>
    <w:lvl w:ilvl="4" w:tplc="CD8AA736" w:tentative="1">
      <w:start w:val="1"/>
      <w:numFmt w:val="lowerLetter"/>
      <w:lvlText w:val="%5."/>
      <w:lvlJc w:val="left"/>
      <w:pPr>
        <w:ind w:left="3600" w:hanging="360"/>
      </w:pPr>
    </w:lvl>
    <w:lvl w:ilvl="5" w:tplc="5580AB52" w:tentative="1">
      <w:start w:val="1"/>
      <w:numFmt w:val="lowerRoman"/>
      <w:lvlText w:val="%6."/>
      <w:lvlJc w:val="right"/>
      <w:pPr>
        <w:ind w:left="4320" w:hanging="180"/>
      </w:pPr>
    </w:lvl>
    <w:lvl w:ilvl="6" w:tplc="0106C1DE" w:tentative="1">
      <w:start w:val="1"/>
      <w:numFmt w:val="decimal"/>
      <w:lvlText w:val="%7."/>
      <w:lvlJc w:val="left"/>
      <w:pPr>
        <w:ind w:left="5040" w:hanging="360"/>
      </w:pPr>
    </w:lvl>
    <w:lvl w:ilvl="7" w:tplc="0172E304" w:tentative="1">
      <w:start w:val="1"/>
      <w:numFmt w:val="lowerLetter"/>
      <w:lvlText w:val="%8."/>
      <w:lvlJc w:val="left"/>
      <w:pPr>
        <w:ind w:left="5760" w:hanging="360"/>
      </w:pPr>
    </w:lvl>
    <w:lvl w:ilvl="8" w:tplc="CAF4AF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20E0976">
      <w:start w:val="1"/>
      <w:numFmt w:val="lowerRoman"/>
      <w:lvlText w:val="(%1)"/>
      <w:lvlJc w:val="left"/>
      <w:pPr>
        <w:ind w:left="1080" w:hanging="720"/>
      </w:pPr>
      <w:rPr>
        <w:rFonts w:hint="default"/>
      </w:rPr>
    </w:lvl>
    <w:lvl w:ilvl="1" w:tplc="5AE42F9C" w:tentative="1">
      <w:start w:val="1"/>
      <w:numFmt w:val="lowerLetter"/>
      <w:lvlText w:val="%2."/>
      <w:lvlJc w:val="left"/>
      <w:pPr>
        <w:ind w:left="1440" w:hanging="360"/>
      </w:pPr>
    </w:lvl>
    <w:lvl w:ilvl="2" w:tplc="D2D0F372" w:tentative="1">
      <w:start w:val="1"/>
      <w:numFmt w:val="lowerRoman"/>
      <w:lvlText w:val="%3."/>
      <w:lvlJc w:val="right"/>
      <w:pPr>
        <w:ind w:left="2160" w:hanging="180"/>
      </w:pPr>
    </w:lvl>
    <w:lvl w:ilvl="3" w:tplc="20061166" w:tentative="1">
      <w:start w:val="1"/>
      <w:numFmt w:val="decimal"/>
      <w:lvlText w:val="%4."/>
      <w:lvlJc w:val="left"/>
      <w:pPr>
        <w:ind w:left="2880" w:hanging="360"/>
      </w:pPr>
    </w:lvl>
    <w:lvl w:ilvl="4" w:tplc="F87EC3AC" w:tentative="1">
      <w:start w:val="1"/>
      <w:numFmt w:val="lowerLetter"/>
      <w:lvlText w:val="%5."/>
      <w:lvlJc w:val="left"/>
      <w:pPr>
        <w:ind w:left="3600" w:hanging="360"/>
      </w:pPr>
    </w:lvl>
    <w:lvl w:ilvl="5" w:tplc="1D7226C6" w:tentative="1">
      <w:start w:val="1"/>
      <w:numFmt w:val="lowerRoman"/>
      <w:lvlText w:val="%6."/>
      <w:lvlJc w:val="right"/>
      <w:pPr>
        <w:ind w:left="4320" w:hanging="180"/>
      </w:pPr>
    </w:lvl>
    <w:lvl w:ilvl="6" w:tplc="BF940AA4" w:tentative="1">
      <w:start w:val="1"/>
      <w:numFmt w:val="decimal"/>
      <w:lvlText w:val="%7."/>
      <w:lvlJc w:val="left"/>
      <w:pPr>
        <w:ind w:left="5040" w:hanging="360"/>
      </w:pPr>
    </w:lvl>
    <w:lvl w:ilvl="7" w:tplc="73EEE462" w:tentative="1">
      <w:start w:val="1"/>
      <w:numFmt w:val="lowerLetter"/>
      <w:lvlText w:val="%8."/>
      <w:lvlJc w:val="left"/>
      <w:pPr>
        <w:ind w:left="5760" w:hanging="360"/>
      </w:pPr>
    </w:lvl>
    <w:lvl w:ilvl="8" w:tplc="0D98014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78E6F64">
      <w:start w:val="1"/>
      <w:numFmt w:val="lowerRoman"/>
      <w:lvlText w:val="(%1)"/>
      <w:lvlJc w:val="left"/>
      <w:pPr>
        <w:ind w:left="1004" w:hanging="720"/>
      </w:pPr>
      <w:rPr>
        <w:rFonts w:hint="default"/>
        <w:b w:val="0"/>
      </w:rPr>
    </w:lvl>
    <w:lvl w:ilvl="1" w:tplc="F3861186" w:tentative="1">
      <w:start w:val="1"/>
      <w:numFmt w:val="lowerLetter"/>
      <w:lvlText w:val="%2."/>
      <w:lvlJc w:val="left"/>
      <w:pPr>
        <w:ind w:left="1364" w:hanging="360"/>
      </w:pPr>
    </w:lvl>
    <w:lvl w:ilvl="2" w:tplc="B254BD4C" w:tentative="1">
      <w:start w:val="1"/>
      <w:numFmt w:val="lowerRoman"/>
      <w:lvlText w:val="%3."/>
      <w:lvlJc w:val="right"/>
      <w:pPr>
        <w:ind w:left="2084" w:hanging="180"/>
      </w:pPr>
    </w:lvl>
    <w:lvl w:ilvl="3" w:tplc="88D26952" w:tentative="1">
      <w:start w:val="1"/>
      <w:numFmt w:val="decimal"/>
      <w:lvlText w:val="%4."/>
      <w:lvlJc w:val="left"/>
      <w:pPr>
        <w:ind w:left="2804" w:hanging="360"/>
      </w:pPr>
    </w:lvl>
    <w:lvl w:ilvl="4" w:tplc="EB1AEB2A" w:tentative="1">
      <w:start w:val="1"/>
      <w:numFmt w:val="lowerLetter"/>
      <w:lvlText w:val="%5."/>
      <w:lvlJc w:val="left"/>
      <w:pPr>
        <w:ind w:left="3524" w:hanging="360"/>
      </w:pPr>
    </w:lvl>
    <w:lvl w:ilvl="5" w:tplc="57FE4700" w:tentative="1">
      <w:start w:val="1"/>
      <w:numFmt w:val="lowerRoman"/>
      <w:lvlText w:val="%6."/>
      <w:lvlJc w:val="right"/>
      <w:pPr>
        <w:ind w:left="4244" w:hanging="180"/>
      </w:pPr>
    </w:lvl>
    <w:lvl w:ilvl="6" w:tplc="33CA3A24" w:tentative="1">
      <w:start w:val="1"/>
      <w:numFmt w:val="decimal"/>
      <w:lvlText w:val="%7."/>
      <w:lvlJc w:val="left"/>
      <w:pPr>
        <w:ind w:left="4964" w:hanging="360"/>
      </w:pPr>
    </w:lvl>
    <w:lvl w:ilvl="7" w:tplc="E50A3C50" w:tentative="1">
      <w:start w:val="1"/>
      <w:numFmt w:val="lowerLetter"/>
      <w:lvlText w:val="%8."/>
      <w:lvlJc w:val="left"/>
      <w:pPr>
        <w:ind w:left="5684" w:hanging="360"/>
      </w:pPr>
    </w:lvl>
    <w:lvl w:ilvl="8" w:tplc="5AEEB89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7620C56">
      <w:start w:val="1"/>
      <w:numFmt w:val="decimal"/>
      <w:lvlText w:val="%1."/>
      <w:lvlJc w:val="left"/>
      <w:pPr>
        <w:ind w:left="360" w:hanging="360"/>
      </w:pPr>
      <w:rPr>
        <w:rFonts w:hint="default"/>
      </w:rPr>
    </w:lvl>
    <w:lvl w:ilvl="1" w:tplc="A2CAC9D0" w:tentative="1">
      <w:start w:val="1"/>
      <w:numFmt w:val="lowerLetter"/>
      <w:lvlText w:val="%2."/>
      <w:lvlJc w:val="left"/>
      <w:pPr>
        <w:ind w:left="1080" w:hanging="360"/>
      </w:pPr>
    </w:lvl>
    <w:lvl w:ilvl="2" w:tplc="BD701838" w:tentative="1">
      <w:start w:val="1"/>
      <w:numFmt w:val="lowerRoman"/>
      <w:lvlText w:val="%3."/>
      <w:lvlJc w:val="right"/>
      <w:pPr>
        <w:ind w:left="1800" w:hanging="180"/>
      </w:pPr>
    </w:lvl>
    <w:lvl w:ilvl="3" w:tplc="754080B2" w:tentative="1">
      <w:start w:val="1"/>
      <w:numFmt w:val="decimal"/>
      <w:lvlText w:val="%4."/>
      <w:lvlJc w:val="left"/>
      <w:pPr>
        <w:ind w:left="2520" w:hanging="360"/>
      </w:pPr>
    </w:lvl>
    <w:lvl w:ilvl="4" w:tplc="A96E6A40" w:tentative="1">
      <w:start w:val="1"/>
      <w:numFmt w:val="lowerLetter"/>
      <w:lvlText w:val="%5."/>
      <w:lvlJc w:val="left"/>
      <w:pPr>
        <w:ind w:left="3240" w:hanging="360"/>
      </w:pPr>
    </w:lvl>
    <w:lvl w:ilvl="5" w:tplc="7E702704" w:tentative="1">
      <w:start w:val="1"/>
      <w:numFmt w:val="lowerRoman"/>
      <w:lvlText w:val="%6."/>
      <w:lvlJc w:val="right"/>
      <w:pPr>
        <w:ind w:left="3960" w:hanging="180"/>
      </w:pPr>
    </w:lvl>
    <w:lvl w:ilvl="6" w:tplc="4D5C2D26" w:tentative="1">
      <w:start w:val="1"/>
      <w:numFmt w:val="decimal"/>
      <w:lvlText w:val="%7."/>
      <w:lvlJc w:val="left"/>
      <w:pPr>
        <w:ind w:left="4680" w:hanging="360"/>
      </w:pPr>
    </w:lvl>
    <w:lvl w:ilvl="7" w:tplc="6F4AE440" w:tentative="1">
      <w:start w:val="1"/>
      <w:numFmt w:val="lowerLetter"/>
      <w:lvlText w:val="%8."/>
      <w:lvlJc w:val="left"/>
      <w:pPr>
        <w:ind w:left="5400" w:hanging="360"/>
      </w:pPr>
    </w:lvl>
    <w:lvl w:ilvl="8" w:tplc="1B8E726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FA67DCA">
      <w:start w:val="1"/>
      <w:numFmt w:val="lowerRoman"/>
      <w:lvlText w:val="(%1)"/>
      <w:lvlJc w:val="left"/>
      <w:pPr>
        <w:ind w:left="1080" w:hanging="720"/>
      </w:pPr>
      <w:rPr>
        <w:rFonts w:hint="default"/>
      </w:rPr>
    </w:lvl>
    <w:lvl w:ilvl="1" w:tplc="18A4CCCE" w:tentative="1">
      <w:start w:val="1"/>
      <w:numFmt w:val="lowerLetter"/>
      <w:lvlText w:val="%2."/>
      <w:lvlJc w:val="left"/>
      <w:pPr>
        <w:ind w:left="1440" w:hanging="360"/>
      </w:pPr>
    </w:lvl>
    <w:lvl w:ilvl="2" w:tplc="94E6E05E" w:tentative="1">
      <w:start w:val="1"/>
      <w:numFmt w:val="lowerRoman"/>
      <w:lvlText w:val="%3."/>
      <w:lvlJc w:val="right"/>
      <w:pPr>
        <w:ind w:left="2160" w:hanging="180"/>
      </w:pPr>
    </w:lvl>
    <w:lvl w:ilvl="3" w:tplc="F050B008" w:tentative="1">
      <w:start w:val="1"/>
      <w:numFmt w:val="decimal"/>
      <w:lvlText w:val="%4."/>
      <w:lvlJc w:val="left"/>
      <w:pPr>
        <w:ind w:left="2880" w:hanging="360"/>
      </w:pPr>
    </w:lvl>
    <w:lvl w:ilvl="4" w:tplc="D6AACB54" w:tentative="1">
      <w:start w:val="1"/>
      <w:numFmt w:val="lowerLetter"/>
      <w:lvlText w:val="%5."/>
      <w:lvlJc w:val="left"/>
      <w:pPr>
        <w:ind w:left="3600" w:hanging="360"/>
      </w:pPr>
    </w:lvl>
    <w:lvl w:ilvl="5" w:tplc="067ADF90" w:tentative="1">
      <w:start w:val="1"/>
      <w:numFmt w:val="lowerRoman"/>
      <w:lvlText w:val="%6."/>
      <w:lvlJc w:val="right"/>
      <w:pPr>
        <w:ind w:left="4320" w:hanging="180"/>
      </w:pPr>
    </w:lvl>
    <w:lvl w:ilvl="6" w:tplc="17102DD2" w:tentative="1">
      <w:start w:val="1"/>
      <w:numFmt w:val="decimal"/>
      <w:lvlText w:val="%7."/>
      <w:lvlJc w:val="left"/>
      <w:pPr>
        <w:ind w:left="5040" w:hanging="360"/>
      </w:pPr>
    </w:lvl>
    <w:lvl w:ilvl="7" w:tplc="41ACC074" w:tentative="1">
      <w:start w:val="1"/>
      <w:numFmt w:val="lowerLetter"/>
      <w:lvlText w:val="%8."/>
      <w:lvlJc w:val="left"/>
      <w:pPr>
        <w:ind w:left="5760" w:hanging="360"/>
      </w:pPr>
    </w:lvl>
    <w:lvl w:ilvl="8" w:tplc="A03A73D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AB0D53A">
      <w:start w:val="1"/>
      <w:numFmt w:val="decimal"/>
      <w:lvlText w:val="%1."/>
      <w:lvlJc w:val="left"/>
      <w:pPr>
        <w:ind w:left="360" w:hanging="360"/>
      </w:pPr>
      <w:rPr>
        <w:rFonts w:hint="default"/>
      </w:rPr>
    </w:lvl>
    <w:lvl w:ilvl="1" w:tplc="A3DA4E1C" w:tentative="1">
      <w:start w:val="1"/>
      <w:numFmt w:val="lowerLetter"/>
      <w:lvlText w:val="%2."/>
      <w:lvlJc w:val="left"/>
      <w:pPr>
        <w:ind w:left="1080" w:hanging="360"/>
      </w:pPr>
    </w:lvl>
    <w:lvl w:ilvl="2" w:tplc="08DC3EA0" w:tentative="1">
      <w:start w:val="1"/>
      <w:numFmt w:val="lowerRoman"/>
      <w:lvlText w:val="%3."/>
      <w:lvlJc w:val="right"/>
      <w:pPr>
        <w:ind w:left="1800" w:hanging="180"/>
      </w:pPr>
    </w:lvl>
    <w:lvl w:ilvl="3" w:tplc="DC5C7256" w:tentative="1">
      <w:start w:val="1"/>
      <w:numFmt w:val="decimal"/>
      <w:lvlText w:val="%4."/>
      <w:lvlJc w:val="left"/>
      <w:pPr>
        <w:ind w:left="2520" w:hanging="360"/>
      </w:pPr>
    </w:lvl>
    <w:lvl w:ilvl="4" w:tplc="B30ECA60" w:tentative="1">
      <w:start w:val="1"/>
      <w:numFmt w:val="lowerLetter"/>
      <w:lvlText w:val="%5."/>
      <w:lvlJc w:val="left"/>
      <w:pPr>
        <w:ind w:left="3240" w:hanging="360"/>
      </w:pPr>
    </w:lvl>
    <w:lvl w:ilvl="5" w:tplc="7564EB8E" w:tentative="1">
      <w:start w:val="1"/>
      <w:numFmt w:val="lowerRoman"/>
      <w:lvlText w:val="%6."/>
      <w:lvlJc w:val="right"/>
      <w:pPr>
        <w:ind w:left="3960" w:hanging="180"/>
      </w:pPr>
    </w:lvl>
    <w:lvl w:ilvl="6" w:tplc="61600BE0" w:tentative="1">
      <w:start w:val="1"/>
      <w:numFmt w:val="decimal"/>
      <w:lvlText w:val="%7."/>
      <w:lvlJc w:val="left"/>
      <w:pPr>
        <w:ind w:left="4680" w:hanging="360"/>
      </w:pPr>
    </w:lvl>
    <w:lvl w:ilvl="7" w:tplc="0764F7CA" w:tentative="1">
      <w:start w:val="1"/>
      <w:numFmt w:val="lowerLetter"/>
      <w:lvlText w:val="%8."/>
      <w:lvlJc w:val="left"/>
      <w:pPr>
        <w:ind w:left="5400" w:hanging="360"/>
      </w:pPr>
    </w:lvl>
    <w:lvl w:ilvl="8" w:tplc="C6B22B9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D1C6D74">
      <w:start w:val="1"/>
      <w:numFmt w:val="lowerRoman"/>
      <w:lvlText w:val="(%1)"/>
      <w:lvlJc w:val="left"/>
      <w:pPr>
        <w:ind w:left="1080" w:hanging="720"/>
      </w:pPr>
      <w:rPr>
        <w:rFonts w:hint="default"/>
      </w:rPr>
    </w:lvl>
    <w:lvl w:ilvl="1" w:tplc="5F26D250" w:tentative="1">
      <w:start w:val="1"/>
      <w:numFmt w:val="lowerLetter"/>
      <w:lvlText w:val="%2."/>
      <w:lvlJc w:val="left"/>
      <w:pPr>
        <w:ind w:left="1440" w:hanging="360"/>
      </w:pPr>
    </w:lvl>
    <w:lvl w:ilvl="2" w:tplc="D0A499CE" w:tentative="1">
      <w:start w:val="1"/>
      <w:numFmt w:val="lowerRoman"/>
      <w:lvlText w:val="%3."/>
      <w:lvlJc w:val="right"/>
      <w:pPr>
        <w:ind w:left="2160" w:hanging="180"/>
      </w:pPr>
    </w:lvl>
    <w:lvl w:ilvl="3" w:tplc="1622661A" w:tentative="1">
      <w:start w:val="1"/>
      <w:numFmt w:val="decimal"/>
      <w:lvlText w:val="%4."/>
      <w:lvlJc w:val="left"/>
      <w:pPr>
        <w:ind w:left="2880" w:hanging="360"/>
      </w:pPr>
    </w:lvl>
    <w:lvl w:ilvl="4" w:tplc="7478BE02" w:tentative="1">
      <w:start w:val="1"/>
      <w:numFmt w:val="lowerLetter"/>
      <w:lvlText w:val="%5."/>
      <w:lvlJc w:val="left"/>
      <w:pPr>
        <w:ind w:left="3600" w:hanging="360"/>
      </w:pPr>
    </w:lvl>
    <w:lvl w:ilvl="5" w:tplc="D354C5E2" w:tentative="1">
      <w:start w:val="1"/>
      <w:numFmt w:val="lowerRoman"/>
      <w:lvlText w:val="%6."/>
      <w:lvlJc w:val="right"/>
      <w:pPr>
        <w:ind w:left="4320" w:hanging="180"/>
      </w:pPr>
    </w:lvl>
    <w:lvl w:ilvl="6" w:tplc="1234C8C0" w:tentative="1">
      <w:start w:val="1"/>
      <w:numFmt w:val="decimal"/>
      <w:lvlText w:val="%7."/>
      <w:lvlJc w:val="left"/>
      <w:pPr>
        <w:ind w:left="5040" w:hanging="360"/>
      </w:pPr>
    </w:lvl>
    <w:lvl w:ilvl="7" w:tplc="216CA8EA" w:tentative="1">
      <w:start w:val="1"/>
      <w:numFmt w:val="lowerLetter"/>
      <w:lvlText w:val="%8."/>
      <w:lvlJc w:val="left"/>
      <w:pPr>
        <w:ind w:left="5760" w:hanging="360"/>
      </w:pPr>
    </w:lvl>
    <w:lvl w:ilvl="8" w:tplc="B6DA735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16E1A50">
      <w:start w:val="1"/>
      <w:numFmt w:val="decimal"/>
      <w:lvlText w:val="%1."/>
      <w:lvlJc w:val="left"/>
      <w:pPr>
        <w:ind w:left="360" w:hanging="360"/>
      </w:pPr>
      <w:rPr>
        <w:rFonts w:hint="default"/>
      </w:rPr>
    </w:lvl>
    <w:lvl w:ilvl="1" w:tplc="CCD6DF5E" w:tentative="1">
      <w:start w:val="1"/>
      <w:numFmt w:val="lowerLetter"/>
      <w:lvlText w:val="%2."/>
      <w:lvlJc w:val="left"/>
      <w:pPr>
        <w:ind w:left="1080" w:hanging="360"/>
      </w:pPr>
    </w:lvl>
    <w:lvl w:ilvl="2" w:tplc="DD8A9C78" w:tentative="1">
      <w:start w:val="1"/>
      <w:numFmt w:val="lowerRoman"/>
      <w:lvlText w:val="%3."/>
      <w:lvlJc w:val="right"/>
      <w:pPr>
        <w:ind w:left="1800" w:hanging="180"/>
      </w:pPr>
    </w:lvl>
    <w:lvl w:ilvl="3" w:tplc="2542C710" w:tentative="1">
      <w:start w:val="1"/>
      <w:numFmt w:val="decimal"/>
      <w:lvlText w:val="%4."/>
      <w:lvlJc w:val="left"/>
      <w:pPr>
        <w:ind w:left="2520" w:hanging="360"/>
      </w:pPr>
    </w:lvl>
    <w:lvl w:ilvl="4" w:tplc="3EDAB930" w:tentative="1">
      <w:start w:val="1"/>
      <w:numFmt w:val="lowerLetter"/>
      <w:lvlText w:val="%5."/>
      <w:lvlJc w:val="left"/>
      <w:pPr>
        <w:ind w:left="3240" w:hanging="360"/>
      </w:pPr>
    </w:lvl>
    <w:lvl w:ilvl="5" w:tplc="204AF7CE" w:tentative="1">
      <w:start w:val="1"/>
      <w:numFmt w:val="lowerRoman"/>
      <w:lvlText w:val="%6."/>
      <w:lvlJc w:val="right"/>
      <w:pPr>
        <w:ind w:left="3960" w:hanging="180"/>
      </w:pPr>
    </w:lvl>
    <w:lvl w:ilvl="6" w:tplc="5128BAC0" w:tentative="1">
      <w:start w:val="1"/>
      <w:numFmt w:val="decimal"/>
      <w:lvlText w:val="%7."/>
      <w:lvlJc w:val="left"/>
      <w:pPr>
        <w:ind w:left="4680" w:hanging="360"/>
      </w:pPr>
    </w:lvl>
    <w:lvl w:ilvl="7" w:tplc="F44ED5DA" w:tentative="1">
      <w:start w:val="1"/>
      <w:numFmt w:val="lowerLetter"/>
      <w:lvlText w:val="%8."/>
      <w:lvlJc w:val="left"/>
      <w:pPr>
        <w:ind w:left="5400" w:hanging="360"/>
      </w:pPr>
    </w:lvl>
    <w:lvl w:ilvl="8" w:tplc="BC2C80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C16AAF2">
      <w:start w:val="1"/>
      <w:numFmt w:val="decimal"/>
      <w:lvlText w:val="%1."/>
      <w:lvlJc w:val="left"/>
      <w:pPr>
        <w:ind w:left="360" w:hanging="360"/>
      </w:pPr>
      <w:rPr>
        <w:rFonts w:hint="default"/>
      </w:rPr>
    </w:lvl>
    <w:lvl w:ilvl="1" w:tplc="9AEE4A3C" w:tentative="1">
      <w:start w:val="1"/>
      <w:numFmt w:val="lowerLetter"/>
      <w:lvlText w:val="%2."/>
      <w:lvlJc w:val="left"/>
      <w:pPr>
        <w:ind w:left="1080" w:hanging="360"/>
      </w:pPr>
    </w:lvl>
    <w:lvl w:ilvl="2" w:tplc="2D322D4C" w:tentative="1">
      <w:start w:val="1"/>
      <w:numFmt w:val="lowerRoman"/>
      <w:lvlText w:val="%3."/>
      <w:lvlJc w:val="right"/>
      <w:pPr>
        <w:ind w:left="1800" w:hanging="180"/>
      </w:pPr>
    </w:lvl>
    <w:lvl w:ilvl="3" w:tplc="03EA8600" w:tentative="1">
      <w:start w:val="1"/>
      <w:numFmt w:val="decimal"/>
      <w:lvlText w:val="%4."/>
      <w:lvlJc w:val="left"/>
      <w:pPr>
        <w:ind w:left="2520" w:hanging="360"/>
      </w:pPr>
    </w:lvl>
    <w:lvl w:ilvl="4" w:tplc="367A3F26" w:tentative="1">
      <w:start w:val="1"/>
      <w:numFmt w:val="lowerLetter"/>
      <w:lvlText w:val="%5."/>
      <w:lvlJc w:val="left"/>
      <w:pPr>
        <w:ind w:left="3240" w:hanging="360"/>
      </w:pPr>
    </w:lvl>
    <w:lvl w:ilvl="5" w:tplc="0682F06C" w:tentative="1">
      <w:start w:val="1"/>
      <w:numFmt w:val="lowerRoman"/>
      <w:lvlText w:val="%6."/>
      <w:lvlJc w:val="right"/>
      <w:pPr>
        <w:ind w:left="3960" w:hanging="180"/>
      </w:pPr>
    </w:lvl>
    <w:lvl w:ilvl="6" w:tplc="F4121332" w:tentative="1">
      <w:start w:val="1"/>
      <w:numFmt w:val="decimal"/>
      <w:lvlText w:val="%7."/>
      <w:lvlJc w:val="left"/>
      <w:pPr>
        <w:ind w:left="4680" w:hanging="360"/>
      </w:pPr>
    </w:lvl>
    <w:lvl w:ilvl="7" w:tplc="CBBCA43A" w:tentative="1">
      <w:start w:val="1"/>
      <w:numFmt w:val="lowerLetter"/>
      <w:lvlText w:val="%8."/>
      <w:lvlJc w:val="left"/>
      <w:pPr>
        <w:ind w:left="5400" w:hanging="360"/>
      </w:pPr>
    </w:lvl>
    <w:lvl w:ilvl="8" w:tplc="CF28CDB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3D"/>
    <w:rsid w:val="000E1FBE"/>
    <w:rsid w:val="002467EE"/>
    <w:rsid w:val="0047613D"/>
    <w:rsid w:val="009D3085"/>
    <w:rsid w:val="00A767BD"/>
    <w:rsid w:val="00DE1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21A9"/>
  <w15:docId w15:val="{9876DF11-0759-4806-B035-B4703F69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0089</RACS_x0020_ID>
    <Approved_x0020_Provider xmlns="a8338b6e-77a6-4851-82b6-98166143ffdd">The Trustees of the Roman Catholic Church for the Diocese of Lismore</Approved_x0020_Provider>
    <Management_x0020_Company_x0020_ID xmlns="a8338b6e-77a6-4851-82b6-98166143ffdd" xsi:nil="true"/>
    <Home xmlns="a8338b6e-77a6-4851-82b6-98166143ffdd">Vincent Court</Home>
    <Signed xmlns="a8338b6e-77a6-4851-82b6-98166143ffdd" xsi:nil="true"/>
    <Uploaded xmlns="a8338b6e-77a6-4851-82b6-98166143ffdd">False</Uploaded>
    <Management_x0020_Company xmlns="a8338b6e-77a6-4851-82b6-98166143ffdd" xsi:nil="true"/>
    <Doc_x0020_Date xmlns="a8338b6e-77a6-4851-82b6-98166143ffdd">2020-07-13T06:35:00+00:00</Doc_x0020_Date>
    <CSI_x0020_ID xmlns="a8338b6e-77a6-4851-82b6-98166143ffdd" xsi:nil="true"/>
    <Case_x0020_ID xmlns="a8338b6e-77a6-4851-82b6-98166143ffdd" xsi:nil="true"/>
    <Approved_x0020_Provider_x0020_ID xmlns="a8338b6e-77a6-4851-82b6-98166143ffdd">D9D2153F-77F4-DC11-AD41-005056922186</Approved_x0020_Provider_x0020_ID>
    <Location xmlns="a8338b6e-77a6-4851-82b6-98166143ffdd" xsi:nil="true"/>
    <Home_x0020_ID xmlns="a8338b6e-77a6-4851-82b6-98166143ffdd">A94699AB-7CF4-DC11-AD41-005056922186</Home_x0020_ID>
    <State xmlns="a8338b6e-77a6-4851-82b6-98166143ffdd">NSW</State>
    <Doc_x0020_Sent_Received_x0020_Date xmlns="a8338b6e-77a6-4851-82b6-98166143ffdd">2020-07-13T00:00:00+00:00</Doc_x0020_Sent_Received_x0020_Date>
    <Activity_x0020_ID xmlns="a8338b6e-77a6-4851-82b6-98166143ffdd">4C33DCDC-3EB0-EA11-B5AC-005056922186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612491DD-5227-48E3-80E7-DD480956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9FC9FC-3872-493F-89DA-EE634A9D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2020-08-06T07:30:00Z</cp:lastPrinted>
  <dcterms:created xsi:type="dcterms:W3CDTF">2020-08-07T04:52:00Z</dcterms:created>
  <dcterms:modified xsi:type="dcterms:W3CDTF">2020-08-07T04:52:00Z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