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D76AE" w14:textId="77777777" w:rsidR="003C6EC2" w:rsidRPr="003C6EC2" w:rsidRDefault="000414B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67D785A" wp14:editId="467D785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801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67D785C" wp14:editId="467D785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143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VincentCare Victoria</w:t>
      </w:r>
      <w:r w:rsidRPr="003C6EC2">
        <w:rPr>
          <w:rFonts w:ascii="Arial Black" w:hAnsi="Arial Black"/>
        </w:rPr>
        <w:t xml:space="preserve"> </w:t>
      </w:r>
    </w:p>
    <w:p w14:paraId="467D76AF" w14:textId="77777777" w:rsidR="003C6EC2" w:rsidRPr="003C6EC2" w:rsidRDefault="000414B1" w:rsidP="003C6EC2">
      <w:pPr>
        <w:pStyle w:val="Title"/>
        <w:spacing w:before="360" w:after="480"/>
      </w:pPr>
      <w:r w:rsidRPr="003C6EC2">
        <w:rPr>
          <w:rFonts w:ascii="Arial Black" w:eastAsia="Calibri" w:hAnsi="Arial Black"/>
          <w:sz w:val="56"/>
        </w:rPr>
        <w:t>Performance Report</w:t>
      </w:r>
    </w:p>
    <w:p w14:paraId="467D76B0" w14:textId="77777777" w:rsidR="001E6954" w:rsidRPr="003C6EC2" w:rsidRDefault="000414B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197 Flemington Road </w:t>
      </w:r>
      <w:r w:rsidRPr="003C6EC2">
        <w:rPr>
          <w:color w:val="FFFFFF" w:themeColor="background1"/>
          <w:sz w:val="28"/>
        </w:rPr>
        <w:br/>
        <w:t>NORTH MELBOURNE VIC 3051</w:t>
      </w:r>
      <w:r w:rsidRPr="003C6EC2">
        <w:rPr>
          <w:color w:val="FFFFFF" w:themeColor="background1"/>
          <w:sz w:val="28"/>
        </w:rPr>
        <w:br/>
      </w:r>
      <w:r w:rsidRPr="003C6EC2">
        <w:rPr>
          <w:rFonts w:eastAsia="Calibri"/>
          <w:color w:val="FFFFFF" w:themeColor="background1"/>
          <w:sz w:val="28"/>
          <w:szCs w:val="56"/>
          <w:lang w:eastAsia="en-US"/>
        </w:rPr>
        <w:t>Phone number: 03 9611 9200</w:t>
      </w:r>
    </w:p>
    <w:p w14:paraId="467D76B1" w14:textId="77777777" w:rsidR="003C6EC2" w:rsidRDefault="000414B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300172 </w:t>
      </w:r>
    </w:p>
    <w:p w14:paraId="467D76B2" w14:textId="77777777" w:rsidR="001E6954" w:rsidRPr="003C6EC2" w:rsidRDefault="000414B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VincentCare Victoria</w:t>
      </w:r>
    </w:p>
    <w:p w14:paraId="467D76B3" w14:textId="77777777" w:rsidR="001E6954" w:rsidRPr="003C6EC2" w:rsidRDefault="000414B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 October 2020</w:t>
      </w:r>
    </w:p>
    <w:p w14:paraId="467D76B4" w14:textId="005FAE51" w:rsidR="00825ED8" w:rsidRPr="00E93D41" w:rsidRDefault="000414B1"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8E2F7A">
        <w:rPr>
          <w:color w:val="FFFFFF" w:themeColor="background1"/>
          <w:sz w:val="28"/>
        </w:rPr>
        <w:t>24 October 2020</w:t>
      </w:r>
    </w:p>
    <w:p w14:paraId="467D76B5" w14:textId="77777777" w:rsidR="001E6954" w:rsidRPr="003C6EC2" w:rsidRDefault="00F1023D" w:rsidP="001E6954">
      <w:pPr>
        <w:tabs>
          <w:tab w:val="left" w:pos="2127"/>
        </w:tabs>
        <w:spacing w:before="120"/>
        <w:rPr>
          <w:rFonts w:eastAsia="Calibri"/>
          <w:b/>
          <w:color w:val="FFFFFF" w:themeColor="background1"/>
          <w:sz w:val="28"/>
          <w:szCs w:val="56"/>
          <w:lang w:eastAsia="en-US"/>
        </w:rPr>
      </w:pPr>
    </w:p>
    <w:p w14:paraId="467D76B6" w14:textId="77777777" w:rsidR="003C6EC2" w:rsidRDefault="00F1023D"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67D76B7" w14:textId="77777777" w:rsidR="00637DA1" w:rsidRDefault="000414B1" w:rsidP="00637DA1">
      <w:pPr>
        <w:pStyle w:val="Heading1"/>
      </w:pPr>
      <w:r>
        <w:lastRenderedPageBreak/>
        <w:t>Publication of report</w:t>
      </w:r>
    </w:p>
    <w:p w14:paraId="467D76B8" w14:textId="77777777" w:rsidR="00637DA1" w:rsidRPr="00915D1E" w:rsidRDefault="000414B1"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67D76B9" w14:textId="77777777" w:rsidR="007F5256" w:rsidRPr="0094564F" w:rsidRDefault="000414B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B6F7E" w14:paraId="467D76E6" w14:textId="77777777" w:rsidTr="00EB1D71">
        <w:trPr>
          <w:trHeight w:val="227"/>
        </w:trPr>
        <w:tc>
          <w:tcPr>
            <w:tcW w:w="3942" w:type="pct"/>
            <w:shd w:val="clear" w:color="auto" w:fill="auto"/>
          </w:tcPr>
          <w:p w14:paraId="467D76E4" w14:textId="77777777" w:rsidR="001E6954" w:rsidRPr="001E6954" w:rsidRDefault="000414B1" w:rsidP="003C6EC2">
            <w:pPr>
              <w:keepNext/>
              <w:spacing w:before="40" w:after="40" w:line="240" w:lineRule="auto"/>
              <w:rPr>
                <w:b/>
              </w:rPr>
            </w:pPr>
            <w:bookmarkStart w:id="1" w:name="_Hlk27119070"/>
            <w:r w:rsidRPr="001E6954">
              <w:rPr>
                <w:b/>
              </w:rPr>
              <w:t>Standard 3 Personal care and clinical care</w:t>
            </w:r>
          </w:p>
        </w:tc>
        <w:tc>
          <w:tcPr>
            <w:tcW w:w="1058" w:type="pct"/>
            <w:shd w:val="clear" w:color="auto" w:fill="auto"/>
          </w:tcPr>
          <w:p w14:paraId="467D76E5" w14:textId="64F900C4" w:rsidR="001E6954" w:rsidRPr="001E6954" w:rsidRDefault="00F1023D" w:rsidP="003C6EC2">
            <w:pPr>
              <w:keepNext/>
              <w:spacing w:before="40" w:after="40" w:line="240" w:lineRule="auto"/>
              <w:jc w:val="right"/>
              <w:rPr>
                <w:b/>
                <w:color w:val="0000FF"/>
              </w:rPr>
            </w:pPr>
          </w:p>
        </w:tc>
      </w:tr>
      <w:tr w:rsidR="005B6F7E" w14:paraId="467D76E9" w14:textId="77777777" w:rsidTr="00EB1D71">
        <w:trPr>
          <w:trHeight w:val="227"/>
        </w:trPr>
        <w:tc>
          <w:tcPr>
            <w:tcW w:w="3942" w:type="pct"/>
            <w:shd w:val="clear" w:color="auto" w:fill="auto"/>
          </w:tcPr>
          <w:p w14:paraId="467D76E7" w14:textId="77777777" w:rsidR="001E6954" w:rsidRPr="001E6954" w:rsidRDefault="000414B1" w:rsidP="004C55D8">
            <w:pPr>
              <w:spacing w:before="40" w:after="40" w:line="240" w:lineRule="auto"/>
              <w:ind w:left="318" w:hanging="7"/>
            </w:pPr>
            <w:r w:rsidRPr="001E6954">
              <w:t>Requirement 3(3)(a)</w:t>
            </w:r>
          </w:p>
        </w:tc>
        <w:tc>
          <w:tcPr>
            <w:tcW w:w="1058" w:type="pct"/>
            <w:shd w:val="clear" w:color="auto" w:fill="auto"/>
          </w:tcPr>
          <w:p w14:paraId="467D76E8" w14:textId="1E3A4580" w:rsidR="001E6954" w:rsidRPr="001E6954" w:rsidRDefault="000414B1" w:rsidP="004C55D8">
            <w:pPr>
              <w:spacing w:before="40" w:after="40" w:line="240" w:lineRule="auto"/>
              <w:ind w:left="-107"/>
              <w:jc w:val="right"/>
              <w:rPr>
                <w:color w:val="0000FF"/>
              </w:rPr>
            </w:pPr>
            <w:r w:rsidRPr="001E6954">
              <w:rPr>
                <w:bCs/>
                <w:iCs/>
                <w:color w:val="00577D"/>
                <w:szCs w:val="40"/>
              </w:rPr>
              <w:t>Compliant</w:t>
            </w:r>
          </w:p>
        </w:tc>
      </w:tr>
      <w:tr w:rsidR="005B6F7E" w14:paraId="467D76EC" w14:textId="77777777" w:rsidTr="00EB1D71">
        <w:trPr>
          <w:trHeight w:val="227"/>
        </w:trPr>
        <w:tc>
          <w:tcPr>
            <w:tcW w:w="3942" w:type="pct"/>
            <w:shd w:val="clear" w:color="auto" w:fill="auto"/>
          </w:tcPr>
          <w:p w14:paraId="467D76EA" w14:textId="77777777" w:rsidR="001E6954" w:rsidRPr="001E6954" w:rsidRDefault="000414B1" w:rsidP="004C55D8">
            <w:pPr>
              <w:spacing w:before="40" w:after="40" w:line="240" w:lineRule="auto"/>
              <w:ind w:left="318" w:hanging="7"/>
            </w:pPr>
            <w:r w:rsidRPr="001E6954">
              <w:t>Requirement 3(3)(b)</w:t>
            </w:r>
          </w:p>
        </w:tc>
        <w:tc>
          <w:tcPr>
            <w:tcW w:w="1058" w:type="pct"/>
            <w:shd w:val="clear" w:color="auto" w:fill="auto"/>
          </w:tcPr>
          <w:p w14:paraId="467D76EB" w14:textId="7DCAB7C5" w:rsidR="001E6954" w:rsidRPr="001E6954" w:rsidRDefault="000414B1" w:rsidP="00463EF3">
            <w:pPr>
              <w:spacing w:before="40" w:after="40" w:line="240" w:lineRule="auto"/>
              <w:jc w:val="right"/>
              <w:rPr>
                <w:color w:val="0000FF"/>
              </w:rPr>
            </w:pPr>
            <w:r w:rsidRPr="001E6954">
              <w:rPr>
                <w:bCs/>
                <w:iCs/>
                <w:color w:val="00577D"/>
                <w:szCs w:val="40"/>
              </w:rPr>
              <w:t>Compliant</w:t>
            </w:r>
          </w:p>
        </w:tc>
      </w:tr>
      <w:tr w:rsidR="005B6F7E" w14:paraId="467D7743" w14:textId="77777777" w:rsidTr="00EB1D71">
        <w:trPr>
          <w:trHeight w:val="227"/>
        </w:trPr>
        <w:tc>
          <w:tcPr>
            <w:tcW w:w="3942" w:type="pct"/>
            <w:shd w:val="clear" w:color="auto" w:fill="auto"/>
          </w:tcPr>
          <w:p w14:paraId="467D7741" w14:textId="77777777" w:rsidR="001E6954" w:rsidRPr="001E6954" w:rsidRDefault="000414B1" w:rsidP="003C6EC2">
            <w:pPr>
              <w:keepNext/>
              <w:spacing w:before="40" w:after="40" w:line="240" w:lineRule="auto"/>
              <w:rPr>
                <w:b/>
              </w:rPr>
            </w:pPr>
            <w:r w:rsidRPr="001E6954">
              <w:rPr>
                <w:b/>
              </w:rPr>
              <w:t>Standard 8 Organisational governance</w:t>
            </w:r>
          </w:p>
        </w:tc>
        <w:tc>
          <w:tcPr>
            <w:tcW w:w="1058" w:type="pct"/>
            <w:shd w:val="clear" w:color="auto" w:fill="auto"/>
          </w:tcPr>
          <w:p w14:paraId="467D7742" w14:textId="3630B18B" w:rsidR="001E6954" w:rsidRPr="001E6954" w:rsidRDefault="00F1023D" w:rsidP="003C6EC2">
            <w:pPr>
              <w:keepNext/>
              <w:spacing w:before="40" w:after="40" w:line="240" w:lineRule="auto"/>
              <w:jc w:val="right"/>
              <w:rPr>
                <w:b/>
                <w:color w:val="0000FF"/>
              </w:rPr>
            </w:pPr>
          </w:p>
        </w:tc>
      </w:tr>
      <w:tr w:rsidR="005B6F7E" w14:paraId="467D774F" w14:textId="77777777" w:rsidTr="00EB1D71">
        <w:trPr>
          <w:trHeight w:val="227"/>
        </w:trPr>
        <w:tc>
          <w:tcPr>
            <w:tcW w:w="3942" w:type="pct"/>
            <w:shd w:val="clear" w:color="auto" w:fill="auto"/>
          </w:tcPr>
          <w:p w14:paraId="467D774D" w14:textId="77777777" w:rsidR="001E6954" w:rsidRPr="001E6954" w:rsidRDefault="000414B1" w:rsidP="004C55D8">
            <w:pPr>
              <w:spacing w:before="40" w:after="40" w:line="240" w:lineRule="auto"/>
              <w:ind w:left="318" w:hanging="7"/>
            </w:pPr>
            <w:r w:rsidRPr="001E6954">
              <w:t>Requirement 8(3)(d)</w:t>
            </w:r>
          </w:p>
        </w:tc>
        <w:tc>
          <w:tcPr>
            <w:tcW w:w="1058" w:type="pct"/>
            <w:shd w:val="clear" w:color="auto" w:fill="auto"/>
          </w:tcPr>
          <w:p w14:paraId="467D774E" w14:textId="64E08FF5" w:rsidR="001E6954" w:rsidRPr="001E6954" w:rsidRDefault="000414B1" w:rsidP="00463EF3">
            <w:pPr>
              <w:spacing w:before="40" w:after="40" w:line="240" w:lineRule="auto"/>
              <w:jc w:val="right"/>
              <w:rPr>
                <w:color w:val="0000FF"/>
              </w:rPr>
            </w:pPr>
            <w:r w:rsidRPr="001E6954">
              <w:rPr>
                <w:bCs/>
                <w:iCs/>
                <w:color w:val="00577D"/>
                <w:szCs w:val="40"/>
              </w:rPr>
              <w:t>Compliant</w:t>
            </w:r>
          </w:p>
        </w:tc>
      </w:tr>
      <w:bookmarkEnd w:id="1"/>
    </w:tbl>
    <w:p w14:paraId="467D7753" w14:textId="77777777" w:rsidR="008A22FF" w:rsidRDefault="00F1023D"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67D7754" w14:textId="77777777" w:rsidR="007F5256" w:rsidRPr="00D21DCD" w:rsidRDefault="000414B1" w:rsidP="00EC5474">
      <w:pPr>
        <w:pStyle w:val="Heading1"/>
      </w:pPr>
      <w:r>
        <w:lastRenderedPageBreak/>
        <w:t>Detailed assessment</w:t>
      </w:r>
    </w:p>
    <w:p w14:paraId="467D7755" w14:textId="77777777" w:rsidR="001E6954" w:rsidRPr="00D63989" w:rsidRDefault="000414B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7D7756" w14:textId="77777777" w:rsidR="001E6954" w:rsidRPr="001E6954" w:rsidRDefault="000414B1" w:rsidP="001E6954">
      <w:pPr>
        <w:rPr>
          <w:color w:val="auto"/>
        </w:rPr>
      </w:pPr>
      <w:r w:rsidRPr="00D63989">
        <w:t>The report also specifies areas in which improvements must be made to ensure the Quality Standards are complied with.</w:t>
      </w:r>
    </w:p>
    <w:p w14:paraId="467D7757" w14:textId="77777777" w:rsidR="001E6954" w:rsidRPr="00D63989" w:rsidRDefault="000414B1" w:rsidP="001E6954">
      <w:r w:rsidRPr="00D63989">
        <w:t>The following information has been taken into account in developing this performance report:</w:t>
      </w:r>
    </w:p>
    <w:p w14:paraId="467D7758" w14:textId="3C1326E4" w:rsidR="004B33E7" w:rsidRDefault="000414B1"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9E6A30">
        <w:t>report was informed by</w:t>
      </w:r>
      <w:r w:rsidR="009E6A30" w:rsidRPr="009E6A30">
        <w:t xml:space="preserve"> </w:t>
      </w:r>
      <w:r w:rsidRPr="009E6A30">
        <w:t>review of documents and interviews with staff, consumers/representatives and others</w:t>
      </w:r>
      <w:r w:rsidR="009E6A30" w:rsidRPr="009E6A30">
        <w:t>.</w:t>
      </w:r>
    </w:p>
    <w:p w14:paraId="467D775B" w14:textId="77777777" w:rsidR="008A22FF" w:rsidRDefault="00F1023D">
      <w:pPr>
        <w:spacing w:after="160" w:line="259" w:lineRule="auto"/>
        <w:rPr>
          <w:rFonts w:cs="Times New Roman"/>
        </w:rPr>
      </w:pPr>
    </w:p>
    <w:p w14:paraId="467D775C" w14:textId="77777777" w:rsidR="00095CD4" w:rsidRDefault="00F1023D" w:rsidP="00095CD4">
      <w:pPr>
        <w:sectPr w:rsidR="00095CD4" w:rsidSect="00E22030">
          <w:headerReference w:type="first" r:id="rId18"/>
          <w:pgSz w:w="11906" w:h="16838"/>
          <w:pgMar w:top="1701" w:right="1418" w:bottom="1418" w:left="1418" w:header="709" w:footer="397" w:gutter="0"/>
          <w:cols w:space="708"/>
          <w:docGrid w:linePitch="360"/>
        </w:sectPr>
      </w:pPr>
    </w:p>
    <w:p w14:paraId="467D779D" w14:textId="4C244213" w:rsidR="00F05744" w:rsidRDefault="000414B1" w:rsidP="00A3716D">
      <w:pPr>
        <w:pStyle w:val="Heading1"/>
        <w:tabs>
          <w:tab w:val="right" w:pos="9070"/>
        </w:tabs>
        <w:spacing w:before="560" w:after="640"/>
        <w:rPr>
          <w:color w:val="FFFFFF" w:themeColor="background1"/>
          <w:sz w:val="36"/>
        </w:rPr>
        <w:sectPr w:rsidR="00F05744" w:rsidSect="00156C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67D7862" wp14:editId="467D786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75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67D779E" w14:textId="77777777" w:rsidR="007F5256" w:rsidRPr="00FD1B02" w:rsidRDefault="000414B1" w:rsidP="00032B17">
      <w:pPr>
        <w:pStyle w:val="Heading3"/>
        <w:shd w:val="clear" w:color="auto" w:fill="F2F2F2" w:themeFill="background1" w:themeFillShade="F2"/>
      </w:pPr>
      <w:r w:rsidRPr="00FD1B02">
        <w:t>Consumer outcome:</w:t>
      </w:r>
    </w:p>
    <w:p w14:paraId="467D779F" w14:textId="77777777" w:rsidR="007F5256" w:rsidRDefault="000414B1" w:rsidP="00912DE6">
      <w:pPr>
        <w:numPr>
          <w:ilvl w:val="0"/>
          <w:numId w:val="3"/>
        </w:numPr>
        <w:shd w:val="clear" w:color="auto" w:fill="F2F2F2" w:themeFill="background1" w:themeFillShade="F2"/>
      </w:pPr>
      <w:r>
        <w:t>I get personal care, clinical care, or both personal care and clinical care, that is safe and right for me.</w:t>
      </w:r>
    </w:p>
    <w:p w14:paraId="467D77A0" w14:textId="77777777" w:rsidR="007F5256" w:rsidRDefault="000414B1" w:rsidP="00032B17">
      <w:pPr>
        <w:pStyle w:val="Heading3"/>
        <w:shd w:val="clear" w:color="auto" w:fill="F2F2F2" w:themeFill="background1" w:themeFillShade="F2"/>
      </w:pPr>
      <w:r>
        <w:t>Organisation statement:</w:t>
      </w:r>
    </w:p>
    <w:p w14:paraId="467D77A1" w14:textId="77777777" w:rsidR="007F5256" w:rsidRDefault="000414B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67D77A2" w14:textId="77777777" w:rsidR="007F5256" w:rsidRDefault="000414B1" w:rsidP="00427817">
      <w:pPr>
        <w:pStyle w:val="Heading2"/>
      </w:pPr>
      <w:r>
        <w:t>Assessment of Standard 3</w:t>
      </w:r>
    </w:p>
    <w:p w14:paraId="3B0D550E" w14:textId="19B0D05D" w:rsidR="00B31483" w:rsidRPr="00226FB2" w:rsidRDefault="00B31483" w:rsidP="00B31483">
      <w:pPr>
        <w:rPr>
          <w:rFonts w:eastAsiaTheme="minorHAnsi"/>
          <w:color w:val="auto"/>
        </w:rPr>
      </w:pPr>
      <w:r w:rsidRPr="00226FB2">
        <w:rPr>
          <w:rFonts w:eastAsiaTheme="minorHAnsi"/>
          <w:color w:val="auto"/>
        </w:rPr>
        <w:t>Not all requirements were assessed and therefore an overall rating for the Quality Standard is not provided.</w:t>
      </w:r>
    </w:p>
    <w:p w14:paraId="49811459" w14:textId="5D2F8625" w:rsidR="002B29EB" w:rsidRPr="00226FB2" w:rsidRDefault="002B29EB" w:rsidP="002B29EB">
      <w:pPr>
        <w:spacing w:before="0"/>
        <w:rPr>
          <w:rFonts w:cs="Times New Roman"/>
        </w:rPr>
      </w:pPr>
      <w:r w:rsidRPr="00226FB2">
        <w:rPr>
          <w:rFonts w:cs="Times New Roman"/>
        </w:rPr>
        <w:t>The service was found to be Non-Compliant in two of the seven requirements</w:t>
      </w:r>
      <w:r w:rsidR="00DD6539" w:rsidRPr="00226FB2">
        <w:rPr>
          <w:rFonts w:cs="Times New Roman"/>
        </w:rPr>
        <w:t>, Requirements 3(3)(a) and 3(3)(b),</w:t>
      </w:r>
      <w:r w:rsidRPr="00226FB2">
        <w:rPr>
          <w:rFonts w:cs="Times New Roman"/>
        </w:rPr>
        <w:t xml:space="preserve"> under this Standard at the Assessment Contact on 29 October 2019.</w:t>
      </w:r>
    </w:p>
    <w:p w14:paraId="7110FE55" w14:textId="6B9F55D3" w:rsidR="002D6CAE" w:rsidRPr="00226FB2" w:rsidRDefault="002D6CAE" w:rsidP="002D6CAE">
      <w:pPr>
        <w:spacing w:before="0"/>
        <w:ind w:right="-286"/>
        <w:rPr>
          <w:rFonts w:cs="Times New Roman"/>
        </w:rPr>
      </w:pPr>
      <w:r w:rsidRPr="00226FB2">
        <w:rPr>
          <w:rFonts w:cs="Times New Roman"/>
        </w:rPr>
        <w:t>In the assessment of this Standard, the Assessment Team reviewed a sample of consumer care and other documentation</w:t>
      </w:r>
      <w:r w:rsidR="00AD3FB3" w:rsidRPr="00226FB2">
        <w:rPr>
          <w:rFonts w:cs="Times New Roman"/>
        </w:rPr>
        <w:t xml:space="preserve">, </w:t>
      </w:r>
      <w:r w:rsidRPr="00226FB2">
        <w:rPr>
          <w:rFonts w:cs="Times New Roman"/>
        </w:rPr>
        <w:t xml:space="preserve">and, conducted interviews with staff, consumers/representatives and management. </w:t>
      </w:r>
      <w:r w:rsidR="00024CBB" w:rsidRPr="00226FB2">
        <w:rPr>
          <w:rFonts w:cs="Times New Roman"/>
        </w:rPr>
        <w:t>The Assessment Team found:</w:t>
      </w:r>
      <w:r w:rsidRPr="00226FB2">
        <w:rPr>
          <w:rFonts w:cs="Times New Roman"/>
        </w:rPr>
        <w:t xml:space="preserve"> </w:t>
      </w:r>
    </w:p>
    <w:p w14:paraId="7EE25C3A" w14:textId="6629B34F" w:rsidR="00D52F12" w:rsidRPr="00226FB2" w:rsidRDefault="00D52F12" w:rsidP="00D52F12">
      <w:pPr>
        <w:spacing w:before="0"/>
        <w:rPr>
          <w:rFonts w:cs="Times New Roman"/>
        </w:rPr>
      </w:pPr>
      <w:r w:rsidRPr="00226FB2">
        <w:rPr>
          <w:rFonts w:cs="Times New Roman"/>
        </w:rPr>
        <w:t>New assessment and care plan documentation was introduced in May 2020 that capture care information in greater detail.</w:t>
      </w:r>
      <w:r w:rsidR="0033506A" w:rsidRPr="00226FB2">
        <w:rPr>
          <w:rFonts w:cs="Times New Roman"/>
        </w:rPr>
        <w:t xml:space="preserve"> Clinical and allied health assessment and review processes are clearly set out</w:t>
      </w:r>
      <w:r w:rsidR="00215D81" w:rsidRPr="00226FB2">
        <w:rPr>
          <w:rFonts w:cs="Times New Roman"/>
        </w:rPr>
        <w:t xml:space="preserve"> and s</w:t>
      </w:r>
      <w:r w:rsidRPr="00226FB2">
        <w:rPr>
          <w:rFonts w:cs="Times New Roman"/>
        </w:rPr>
        <w:t xml:space="preserve">taff have been provided with relevant training.   </w:t>
      </w:r>
    </w:p>
    <w:p w14:paraId="0F8CC3DD" w14:textId="5208EE68" w:rsidR="00F14967" w:rsidRPr="00226FB2" w:rsidRDefault="00431865" w:rsidP="00215D81">
      <w:pPr>
        <w:shd w:val="clear" w:color="auto" w:fill="FFFFFF" w:themeFill="background1"/>
        <w:tabs>
          <w:tab w:val="right" w:pos="9026"/>
        </w:tabs>
      </w:pPr>
      <w:r w:rsidRPr="00226FB2">
        <w:t xml:space="preserve">Care staff interviewed stated they are </w:t>
      </w:r>
      <w:r w:rsidR="00215D81" w:rsidRPr="00226FB2">
        <w:t xml:space="preserve">provided </w:t>
      </w:r>
      <w:r w:rsidRPr="00226FB2">
        <w:t xml:space="preserve">given clear directives in care planning and task list </w:t>
      </w:r>
      <w:proofErr w:type="gramStart"/>
      <w:r w:rsidRPr="00226FB2">
        <w:t>documentation, and</w:t>
      </w:r>
      <w:proofErr w:type="gramEnd"/>
      <w:r w:rsidRPr="00226FB2">
        <w:t xml:space="preserve"> described how they </w:t>
      </w:r>
      <w:r w:rsidR="00F14967" w:rsidRPr="00226FB2">
        <w:t xml:space="preserve">monitor for changes in consumer needs and </w:t>
      </w:r>
      <w:r w:rsidRPr="00226FB2">
        <w:t xml:space="preserve">report incidents such as falls and heath deterioration. </w:t>
      </w:r>
    </w:p>
    <w:p w14:paraId="40B31764" w14:textId="26429F79" w:rsidR="00215D81" w:rsidRPr="00431865" w:rsidRDefault="00431865" w:rsidP="00215D81">
      <w:pPr>
        <w:shd w:val="clear" w:color="auto" w:fill="FFFFFF" w:themeFill="background1"/>
        <w:tabs>
          <w:tab w:val="right" w:pos="9026"/>
        </w:tabs>
        <w:rPr>
          <w:rFonts w:cs="Times New Roman"/>
        </w:rPr>
      </w:pPr>
      <w:r w:rsidRPr="00226FB2">
        <w:rPr>
          <w:rFonts w:cs="Times New Roman"/>
        </w:rPr>
        <w:t xml:space="preserve">Clinical staff discussed, and demonstrated through a sample of documentation, </w:t>
      </w:r>
      <w:r w:rsidR="00215D81" w:rsidRPr="00226FB2">
        <w:rPr>
          <w:rFonts w:cs="Times New Roman"/>
        </w:rPr>
        <w:t xml:space="preserve">the </w:t>
      </w:r>
      <w:r w:rsidRPr="00226FB2">
        <w:rPr>
          <w:rFonts w:cs="Times New Roman"/>
        </w:rPr>
        <w:t xml:space="preserve">assessment, management and referral of consumer wounds. </w:t>
      </w:r>
    </w:p>
    <w:p w14:paraId="4286482B" w14:textId="0EDE2075" w:rsidR="002B29EB" w:rsidRPr="00226FB2" w:rsidRDefault="002B29EB" w:rsidP="00405180">
      <w:pPr>
        <w:shd w:val="clear" w:color="auto" w:fill="FFFFFF" w:themeFill="background1"/>
        <w:tabs>
          <w:tab w:val="right" w:pos="9026"/>
        </w:tabs>
        <w:contextualSpacing/>
      </w:pPr>
      <w:r w:rsidRPr="00226FB2">
        <w:t>Consumers</w:t>
      </w:r>
      <w:r w:rsidR="00405180" w:rsidRPr="00226FB2">
        <w:t>/r</w:t>
      </w:r>
      <w:r w:rsidRPr="00226FB2">
        <w:t>epresentatives interview</w:t>
      </w:r>
      <w:r w:rsidR="00405180" w:rsidRPr="00226FB2">
        <w:t>ed</w:t>
      </w:r>
      <w:r w:rsidRPr="00226FB2">
        <w:t xml:space="preserve"> a</w:t>
      </w:r>
      <w:r w:rsidR="00D52F12" w:rsidRPr="00226FB2">
        <w:t>re satisfied</w:t>
      </w:r>
      <w:r w:rsidRPr="00226FB2">
        <w:t xml:space="preserve"> care plans and goals </w:t>
      </w:r>
      <w:r w:rsidR="00D52F12" w:rsidRPr="00226FB2">
        <w:t>are</w:t>
      </w:r>
      <w:r w:rsidRPr="00226FB2">
        <w:t xml:space="preserve"> documented and</w:t>
      </w:r>
      <w:r w:rsidR="00D52F12" w:rsidRPr="00226FB2">
        <w:t xml:space="preserve"> there are</w:t>
      </w:r>
      <w:r w:rsidRPr="00226FB2">
        <w:t xml:space="preserve"> directives for care</w:t>
      </w:r>
      <w:r w:rsidR="00D52F12" w:rsidRPr="00226FB2">
        <w:t xml:space="preserve"> available to</w:t>
      </w:r>
      <w:r w:rsidRPr="00226FB2">
        <w:t xml:space="preserve"> staff</w:t>
      </w:r>
      <w:r w:rsidR="00405180" w:rsidRPr="00226FB2">
        <w:t xml:space="preserve"> are</w:t>
      </w:r>
      <w:r w:rsidRPr="00226FB2">
        <w:t xml:space="preserve"> available in the</w:t>
      </w:r>
      <w:r w:rsidR="00D52F12" w:rsidRPr="00226FB2">
        <w:t xml:space="preserve"> consumer’s</w:t>
      </w:r>
      <w:r w:rsidRPr="00226FB2">
        <w:t xml:space="preserve"> home.</w:t>
      </w:r>
    </w:p>
    <w:p w14:paraId="709E814D" w14:textId="0BD35FFC" w:rsidR="00CD7146" w:rsidRPr="00226FB2" w:rsidRDefault="00CD7146" w:rsidP="002B29EB">
      <w:pPr>
        <w:spacing w:before="0"/>
        <w:rPr>
          <w:rFonts w:cs="Times New Roman"/>
        </w:rPr>
      </w:pPr>
    </w:p>
    <w:p w14:paraId="118A3238" w14:textId="5D4B697D" w:rsidR="00CD7146" w:rsidRPr="00141386" w:rsidRDefault="00CD7146" w:rsidP="00CD7146">
      <w:pPr>
        <w:rPr>
          <w:rFonts w:eastAsiaTheme="minorHAnsi"/>
        </w:rPr>
      </w:pPr>
      <w:r w:rsidRPr="00226FB2">
        <w:rPr>
          <w:rFonts w:eastAsiaTheme="minorHAnsi"/>
        </w:rPr>
        <w:lastRenderedPageBreak/>
        <w:t>The Requirements 3(3)(a) and 3(3)(b) are assessed as Compliant.</w:t>
      </w:r>
      <w:r w:rsidRPr="00141386">
        <w:rPr>
          <w:rFonts w:eastAsiaTheme="minorHAnsi"/>
        </w:rPr>
        <w:t xml:space="preserve">   </w:t>
      </w:r>
    </w:p>
    <w:p w14:paraId="467D77A5" w14:textId="2607C399" w:rsidR="00301877" w:rsidRDefault="000414B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67D77A6" w14:textId="27853574" w:rsidR="00853601" w:rsidRPr="00853601" w:rsidRDefault="000414B1" w:rsidP="00853601">
      <w:pPr>
        <w:pStyle w:val="Heading3"/>
      </w:pPr>
      <w:r w:rsidRPr="00853601">
        <w:t>Requirement 3(3)(a)</w:t>
      </w:r>
      <w:r>
        <w:tab/>
        <w:t>Compliant</w:t>
      </w:r>
    </w:p>
    <w:p w14:paraId="467D77A7" w14:textId="77777777" w:rsidR="00853601" w:rsidRPr="001F433A" w:rsidRDefault="000414B1" w:rsidP="00853601">
      <w:pPr>
        <w:rPr>
          <w:i/>
        </w:rPr>
      </w:pPr>
      <w:r w:rsidRPr="001F433A">
        <w:rPr>
          <w:i/>
        </w:rPr>
        <w:t>Each consumer gets safe and effective personal care, clinical care, or both personal care and clinical care, that:</w:t>
      </w:r>
    </w:p>
    <w:p w14:paraId="467D77A8" w14:textId="77777777" w:rsidR="00853601" w:rsidRPr="001F433A" w:rsidRDefault="000414B1" w:rsidP="00853601">
      <w:pPr>
        <w:numPr>
          <w:ilvl w:val="0"/>
          <w:numId w:val="24"/>
        </w:numPr>
        <w:tabs>
          <w:tab w:val="right" w:pos="9026"/>
        </w:tabs>
        <w:spacing w:before="0" w:after="0"/>
        <w:ind w:left="567" w:hanging="425"/>
        <w:outlineLvl w:val="4"/>
        <w:rPr>
          <w:i/>
        </w:rPr>
      </w:pPr>
      <w:r w:rsidRPr="001F433A">
        <w:rPr>
          <w:i/>
        </w:rPr>
        <w:t>is best practice; and</w:t>
      </w:r>
    </w:p>
    <w:p w14:paraId="467D77A9" w14:textId="77777777" w:rsidR="00853601" w:rsidRPr="001F433A" w:rsidRDefault="000414B1" w:rsidP="00853601">
      <w:pPr>
        <w:numPr>
          <w:ilvl w:val="0"/>
          <w:numId w:val="24"/>
        </w:numPr>
        <w:tabs>
          <w:tab w:val="right" w:pos="9026"/>
        </w:tabs>
        <w:spacing w:before="0" w:after="0"/>
        <w:ind w:left="567" w:hanging="425"/>
        <w:outlineLvl w:val="4"/>
        <w:rPr>
          <w:i/>
        </w:rPr>
      </w:pPr>
      <w:r w:rsidRPr="001F433A">
        <w:rPr>
          <w:i/>
        </w:rPr>
        <w:t>is tailored to their needs; and</w:t>
      </w:r>
    </w:p>
    <w:p w14:paraId="467D77AA" w14:textId="77777777" w:rsidR="00853601" w:rsidRPr="001F433A" w:rsidRDefault="000414B1" w:rsidP="00853601">
      <w:pPr>
        <w:numPr>
          <w:ilvl w:val="0"/>
          <w:numId w:val="24"/>
        </w:numPr>
        <w:tabs>
          <w:tab w:val="right" w:pos="9026"/>
        </w:tabs>
        <w:spacing w:before="0" w:after="0"/>
        <w:ind w:left="567" w:hanging="425"/>
        <w:outlineLvl w:val="4"/>
        <w:rPr>
          <w:i/>
        </w:rPr>
      </w:pPr>
      <w:r w:rsidRPr="001F433A">
        <w:rPr>
          <w:i/>
        </w:rPr>
        <w:t>optimises their health and well-being.</w:t>
      </w:r>
    </w:p>
    <w:p w14:paraId="467D77AC" w14:textId="3AE1FF2D" w:rsidR="00853601" w:rsidRPr="00853601" w:rsidRDefault="000414B1" w:rsidP="00853601">
      <w:pPr>
        <w:pStyle w:val="Heading3"/>
      </w:pPr>
      <w:r w:rsidRPr="00853601">
        <w:t>Requirement 3(3)(b)</w:t>
      </w:r>
      <w:r>
        <w:tab/>
        <w:t>Compliant</w:t>
      </w:r>
    </w:p>
    <w:p w14:paraId="467D77AD" w14:textId="77777777" w:rsidR="00853601" w:rsidRPr="001F433A" w:rsidRDefault="000414B1" w:rsidP="00853601">
      <w:pPr>
        <w:rPr>
          <w:i/>
        </w:rPr>
      </w:pPr>
      <w:r w:rsidRPr="001F433A">
        <w:rPr>
          <w:i/>
          <w:szCs w:val="22"/>
        </w:rPr>
        <w:t>Effective management of high impact or high prevalence risks associated with the care of each consumer.</w:t>
      </w:r>
    </w:p>
    <w:p w14:paraId="467D77C0" w14:textId="77777777" w:rsidR="00032B17" w:rsidRDefault="00F1023D" w:rsidP="00095CD4"/>
    <w:p w14:paraId="467D77C1" w14:textId="77777777" w:rsidR="00853601" w:rsidRDefault="00F1023D" w:rsidP="00095CD4">
      <w:pPr>
        <w:sectPr w:rsidR="00853601" w:rsidSect="008526A3">
          <w:headerReference w:type="default" r:id="rId21"/>
          <w:type w:val="continuous"/>
          <w:pgSz w:w="11906" w:h="16838"/>
          <w:pgMar w:top="1701" w:right="1418" w:bottom="1418" w:left="1418" w:header="709" w:footer="397" w:gutter="0"/>
          <w:cols w:space="708"/>
          <w:titlePg/>
          <w:docGrid w:linePitch="360"/>
        </w:sectPr>
      </w:pPr>
    </w:p>
    <w:p w14:paraId="467D782B" w14:textId="333767D0" w:rsidR="00F05744" w:rsidRDefault="000414B1" w:rsidP="00A3716D">
      <w:pPr>
        <w:pStyle w:val="Heading1"/>
        <w:tabs>
          <w:tab w:val="right" w:pos="9070"/>
        </w:tabs>
        <w:spacing w:before="560" w:after="640"/>
        <w:rPr>
          <w:color w:val="FFFFFF" w:themeColor="background1"/>
          <w:sz w:val="36"/>
        </w:rPr>
        <w:sectPr w:rsidR="00F05744" w:rsidSect="007C6DB4">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67D786C" wp14:editId="467D786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384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67D782C" w14:textId="77777777" w:rsidR="007F5256" w:rsidRPr="00FD1B02" w:rsidRDefault="000414B1" w:rsidP="00095CD4">
      <w:pPr>
        <w:pStyle w:val="Heading3"/>
        <w:shd w:val="clear" w:color="auto" w:fill="F2F2F2" w:themeFill="background1" w:themeFillShade="F2"/>
      </w:pPr>
      <w:r w:rsidRPr="008312AC">
        <w:t>Consumer</w:t>
      </w:r>
      <w:r w:rsidRPr="00FD1B02">
        <w:t xml:space="preserve"> outcome:</w:t>
      </w:r>
    </w:p>
    <w:p w14:paraId="467D782D" w14:textId="77777777" w:rsidR="007F5256" w:rsidRDefault="000414B1" w:rsidP="00912DE6">
      <w:pPr>
        <w:numPr>
          <w:ilvl w:val="0"/>
          <w:numId w:val="8"/>
        </w:numPr>
        <w:shd w:val="clear" w:color="auto" w:fill="F2F2F2" w:themeFill="background1" w:themeFillShade="F2"/>
      </w:pPr>
      <w:r>
        <w:t>I am confident the organisation is well run. I can partner in improving the delivery of care and services.</w:t>
      </w:r>
    </w:p>
    <w:p w14:paraId="467D782E" w14:textId="77777777" w:rsidR="007F5256" w:rsidRDefault="000414B1" w:rsidP="00095CD4">
      <w:pPr>
        <w:pStyle w:val="Heading3"/>
        <w:shd w:val="clear" w:color="auto" w:fill="F2F2F2" w:themeFill="background1" w:themeFillShade="F2"/>
      </w:pPr>
      <w:r>
        <w:t>Organisation statement:</w:t>
      </w:r>
    </w:p>
    <w:p w14:paraId="467D782F" w14:textId="77777777" w:rsidR="007F5256" w:rsidRDefault="000414B1" w:rsidP="00912DE6">
      <w:pPr>
        <w:numPr>
          <w:ilvl w:val="0"/>
          <w:numId w:val="8"/>
        </w:numPr>
        <w:shd w:val="clear" w:color="auto" w:fill="F2F2F2" w:themeFill="background1" w:themeFillShade="F2"/>
      </w:pPr>
      <w:r>
        <w:t>The organisation’s governing body is accountable for the delivery of safe and quality care and services.</w:t>
      </w:r>
    </w:p>
    <w:p w14:paraId="467D7830" w14:textId="77777777" w:rsidR="007F5256" w:rsidRPr="00141386" w:rsidRDefault="000414B1" w:rsidP="00427817">
      <w:pPr>
        <w:pStyle w:val="Heading2"/>
      </w:pPr>
      <w:r w:rsidRPr="00141386">
        <w:t>Assessment of Standard 8</w:t>
      </w:r>
    </w:p>
    <w:p w14:paraId="745C0E42" w14:textId="0FB9D767" w:rsidR="00B31483" w:rsidRPr="00141386" w:rsidRDefault="00B31483" w:rsidP="00B31483">
      <w:pPr>
        <w:spacing w:before="0"/>
        <w:rPr>
          <w:rFonts w:eastAsiaTheme="minorHAnsi"/>
          <w:color w:val="0000FF"/>
        </w:rPr>
      </w:pPr>
      <w:r w:rsidRPr="00141386">
        <w:t>Not all requirements were assessed and therefore an overall rating for the Quality Standard is not provided.</w:t>
      </w:r>
    </w:p>
    <w:p w14:paraId="5815E427" w14:textId="1980DF23" w:rsidR="002B29EB" w:rsidRPr="00141386" w:rsidRDefault="002B29EB" w:rsidP="002B29EB">
      <w:pPr>
        <w:spacing w:before="0"/>
        <w:rPr>
          <w:rFonts w:cs="Times New Roman"/>
        </w:rPr>
      </w:pPr>
      <w:r w:rsidRPr="00141386">
        <w:rPr>
          <w:rFonts w:cs="Times New Roman"/>
        </w:rPr>
        <w:t xml:space="preserve">The service was found to be Non-Compliant in one of the </w:t>
      </w:r>
      <w:r w:rsidR="000414B1" w:rsidRPr="00141386">
        <w:rPr>
          <w:rFonts w:cs="Times New Roman"/>
        </w:rPr>
        <w:t>five</w:t>
      </w:r>
      <w:r w:rsidRPr="00141386">
        <w:rPr>
          <w:rFonts w:cs="Times New Roman"/>
        </w:rPr>
        <w:t xml:space="preserve"> requirements</w:t>
      </w:r>
      <w:r w:rsidR="000414B1" w:rsidRPr="00141386">
        <w:rPr>
          <w:rFonts w:cs="Times New Roman"/>
        </w:rPr>
        <w:t>, Requirement 8(3)(d),</w:t>
      </w:r>
      <w:r w:rsidRPr="00141386">
        <w:rPr>
          <w:rFonts w:cs="Times New Roman"/>
        </w:rPr>
        <w:t xml:space="preserve"> under this Standard at the Assessment Contact on 29 October 2019.</w:t>
      </w:r>
    </w:p>
    <w:p w14:paraId="42BA5037" w14:textId="593F32A0" w:rsidR="00CB0617" w:rsidRPr="00141386" w:rsidRDefault="00CB0617" w:rsidP="00CB0617">
      <w:pPr>
        <w:rPr>
          <w:rFonts w:eastAsiaTheme="minorHAnsi"/>
          <w:color w:val="auto"/>
        </w:rPr>
      </w:pPr>
      <w:r w:rsidRPr="00141386">
        <w:rPr>
          <w:rFonts w:eastAsiaTheme="minorHAnsi"/>
          <w:color w:val="auto"/>
        </w:rPr>
        <w:t xml:space="preserve">In the assessment of this Standard, the Assessment Team reviewed documentation relevant to the requirement, and conducted interviews with staff/management. The Assessment Team found that: </w:t>
      </w:r>
    </w:p>
    <w:p w14:paraId="795EFA2C" w14:textId="361653C3" w:rsidR="00A46310" w:rsidRPr="00141386" w:rsidRDefault="00A46310" w:rsidP="00A46310">
      <w:pPr>
        <w:spacing w:before="0"/>
        <w:rPr>
          <w:rFonts w:cs="Times New Roman"/>
        </w:rPr>
      </w:pPr>
      <w:r w:rsidRPr="00141386">
        <w:rPr>
          <w:rFonts w:cs="Times New Roman"/>
        </w:rPr>
        <w:t>Management has implemented a clinical governance committee that includes</w:t>
      </w:r>
      <w:r w:rsidR="00385802" w:rsidRPr="00141386">
        <w:rPr>
          <w:rFonts w:cs="Times New Roman"/>
        </w:rPr>
        <w:t xml:space="preserve"> a</w:t>
      </w:r>
      <w:r w:rsidRPr="00141386">
        <w:rPr>
          <w:rFonts w:cs="Times New Roman"/>
        </w:rPr>
        <w:t xml:space="preserve"> clinical </w:t>
      </w:r>
      <w:proofErr w:type="gramStart"/>
      <w:r w:rsidRPr="00141386">
        <w:rPr>
          <w:rFonts w:cs="Times New Roman"/>
        </w:rPr>
        <w:t>staff</w:t>
      </w:r>
      <w:r w:rsidR="00385802" w:rsidRPr="00141386">
        <w:rPr>
          <w:rFonts w:cs="Times New Roman"/>
        </w:rPr>
        <w:t>,</w:t>
      </w:r>
      <w:r w:rsidRPr="00141386">
        <w:rPr>
          <w:rFonts w:cs="Times New Roman"/>
        </w:rPr>
        <w:t xml:space="preserve"> and</w:t>
      </w:r>
      <w:proofErr w:type="gramEnd"/>
      <w:r w:rsidRPr="00141386">
        <w:rPr>
          <w:rFonts w:cs="Times New Roman"/>
        </w:rPr>
        <w:t xml:space="preserve"> meets monthly or more often if required. Reports of trends and issues are </w:t>
      </w:r>
      <w:r w:rsidR="00385802" w:rsidRPr="00141386">
        <w:rPr>
          <w:rFonts w:cs="Times New Roman"/>
        </w:rPr>
        <w:t>discussed</w:t>
      </w:r>
      <w:r w:rsidRPr="00141386">
        <w:rPr>
          <w:rFonts w:cs="Times New Roman"/>
        </w:rPr>
        <w:t xml:space="preserve"> at the forum. Minutes are tabled at board meetings</w:t>
      </w:r>
      <w:r w:rsidR="00385802" w:rsidRPr="00141386">
        <w:rPr>
          <w:rFonts w:cs="Times New Roman"/>
        </w:rPr>
        <w:t>.</w:t>
      </w:r>
      <w:r w:rsidRPr="00141386">
        <w:rPr>
          <w:rFonts w:cs="Times New Roman"/>
        </w:rPr>
        <w:t xml:space="preserve"> Minutes reviewed provide evidence of open disclosure. </w:t>
      </w:r>
    </w:p>
    <w:p w14:paraId="6D93FA04" w14:textId="592301DA" w:rsidR="00A46310" w:rsidRPr="00141386" w:rsidRDefault="00A46310" w:rsidP="00A46310">
      <w:pPr>
        <w:spacing w:before="0"/>
        <w:rPr>
          <w:rFonts w:cs="Times New Roman"/>
        </w:rPr>
      </w:pPr>
      <w:r w:rsidRPr="00141386">
        <w:rPr>
          <w:rFonts w:cs="Times New Roman"/>
        </w:rPr>
        <w:t xml:space="preserve">A clinical risk policy has been implemented and the electronic risk management database is being updated. Incidents are recorded in the database are accessible to all staff. Risk management systems include mandatory reporting of abuse. </w:t>
      </w:r>
    </w:p>
    <w:p w14:paraId="73396287" w14:textId="54BBD62F" w:rsidR="00A46310" w:rsidRPr="00141386" w:rsidRDefault="00A46310" w:rsidP="00A46310">
      <w:pPr>
        <w:spacing w:before="0"/>
        <w:rPr>
          <w:rFonts w:cs="Times New Roman"/>
        </w:rPr>
      </w:pPr>
      <w:r w:rsidRPr="00141386">
        <w:rPr>
          <w:rFonts w:cs="Times New Roman"/>
        </w:rPr>
        <w:t xml:space="preserve">Two new </w:t>
      </w:r>
      <w:r w:rsidR="00385802" w:rsidRPr="00141386">
        <w:rPr>
          <w:rFonts w:cs="Times New Roman"/>
        </w:rPr>
        <w:t xml:space="preserve">staff </w:t>
      </w:r>
      <w:r w:rsidRPr="00141386">
        <w:rPr>
          <w:rFonts w:cs="Times New Roman"/>
        </w:rPr>
        <w:t xml:space="preserve">roles, systems quality and innovation and quality systems improvement, have been created to support the clinical team and identify organisational risks. The service is implementing a peer auditing program to provide support across all organisational programs. </w:t>
      </w:r>
    </w:p>
    <w:p w14:paraId="33646412" w14:textId="5057F1E1" w:rsidR="002D6CAE" w:rsidRPr="00141386" w:rsidRDefault="002D6CAE" w:rsidP="00154403">
      <w:pPr>
        <w:rPr>
          <w:rFonts w:eastAsiaTheme="minorHAnsi"/>
        </w:rPr>
      </w:pPr>
      <w:bookmarkStart w:id="2" w:name="_Hlk54437411"/>
      <w:r w:rsidRPr="00141386">
        <w:rPr>
          <w:rFonts w:eastAsiaTheme="minorHAnsi"/>
        </w:rPr>
        <w:t xml:space="preserve">The Requirement 8(3)(d) is assessed as Compliant.   </w:t>
      </w:r>
    </w:p>
    <w:bookmarkEnd w:id="2"/>
    <w:p w14:paraId="467D7833" w14:textId="053FAA7F" w:rsidR="00301877" w:rsidRDefault="000414B1" w:rsidP="00427817">
      <w:pPr>
        <w:pStyle w:val="Heading2"/>
      </w:pPr>
      <w:r>
        <w:lastRenderedPageBreak/>
        <w:t>Assessment of Standard 8 Requirements</w:t>
      </w:r>
      <w:r w:rsidRPr="0066387A">
        <w:rPr>
          <w:i/>
          <w:color w:val="0000FF"/>
          <w:sz w:val="24"/>
          <w:szCs w:val="24"/>
        </w:rPr>
        <w:t xml:space="preserve"> </w:t>
      </w:r>
    </w:p>
    <w:p w14:paraId="467D7843" w14:textId="0810EB94" w:rsidR="00506F7F" w:rsidRPr="00506F7F" w:rsidRDefault="000414B1" w:rsidP="00506F7F">
      <w:pPr>
        <w:pStyle w:val="Heading3"/>
      </w:pPr>
      <w:r w:rsidRPr="00506F7F">
        <w:t>Requirement 8(3)(d)</w:t>
      </w:r>
      <w:r>
        <w:tab/>
        <w:t>Compliant</w:t>
      </w:r>
    </w:p>
    <w:p w14:paraId="467D7844" w14:textId="77777777" w:rsidR="00506F7F" w:rsidRPr="001F433A" w:rsidRDefault="000414B1" w:rsidP="00506F7F">
      <w:pPr>
        <w:rPr>
          <w:i/>
        </w:rPr>
      </w:pPr>
      <w:r w:rsidRPr="001F433A">
        <w:rPr>
          <w:i/>
        </w:rPr>
        <w:t>Effective risk management systems and practices, including but not limited to the following:</w:t>
      </w:r>
    </w:p>
    <w:p w14:paraId="467D7845" w14:textId="77777777" w:rsidR="00506F7F" w:rsidRPr="001F433A" w:rsidRDefault="000414B1"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467D7846" w14:textId="77777777" w:rsidR="00506F7F" w:rsidRPr="001F433A" w:rsidRDefault="000414B1"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467D7847" w14:textId="77777777" w:rsidR="00314FF7" w:rsidRPr="001F433A" w:rsidRDefault="000414B1"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467D784F" w14:textId="77777777" w:rsidR="00506F7F" w:rsidRPr="00154403" w:rsidRDefault="00F1023D" w:rsidP="00154403"/>
    <w:p w14:paraId="467D7850" w14:textId="77777777" w:rsidR="00095CD4" w:rsidRDefault="00F1023D" w:rsidP="00A93E3F">
      <w:pPr>
        <w:tabs>
          <w:tab w:val="right" w:pos="9026"/>
        </w:tabs>
        <w:sectPr w:rsidR="00095CD4" w:rsidSect="00F05744">
          <w:headerReference w:type="default" r:id="rId24"/>
          <w:type w:val="continuous"/>
          <w:pgSz w:w="11906" w:h="16838"/>
          <w:pgMar w:top="1701" w:right="1418" w:bottom="1418" w:left="1418" w:header="709" w:footer="397" w:gutter="0"/>
          <w:cols w:space="708"/>
          <w:titlePg/>
          <w:docGrid w:linePitch="360"/>
        </w:sectPr>
      </w:pPr>
    </w:p>
    <w:p w14:paraId="467D7851" w14:textId="77777777" w:rsidR="00A93E3F" w:rsidRDefault="000414B1" w:rsidP="00095CD4">
      <w:pPr>
        <w:pStyle w:val="Heading1"/>
      </w:pPr>
      <w:r>
        <w:lastRenderedPageBreak/>
        <w:t>Areas for improvement</w:t>
      </w:r>
    </w:p>
    <w:p w14:paraId="467D7853" w14:textId="77777777" w:rsidR="004B33E7" w:rsidRPr="00E830C7" w:rsidRDefault="000414B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67D7859" w14:textId="77777777" w:rsidR="00FB1D63" w:rsidRPr="00165658" w:rsidRDefault="00F1023D" w:rsidP="00165658">
      <w:pPr>
        <w:spacing w:before="0" w:after="160" w:line="259" w:lineRule="auto"/>
        <w:rPr>
          <w:rFonts w:eastAsiaTheme="minorHAnsi"/>
          <w:color w:val="auto"/>
          <w:szCs w:val="22"/>
          <w:lang w:eastAsia="en-US"/>
        </w:rPr>
      </w:pPr>
    </w:p>
    <w:sectPr w:rsidR="00FB1D63"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D7898" w14:textId="77777777" w:rsidR="00F04112" w:rsidRDefault="000414B1">
      <w:pPr>
        <w:spacing w:before="0" w:after="0" w:line="240" w:lineRule="auto"/>
      </w:pPr>
      <w:r>
        <w:separator/>
      </w:r>
    </w:p>
  </w:endnote>
  <w:endnote w:type="continuationSeparator" w:id="0">
    <w:p w14:paraId="467D789A" w14:textId="77777777" w:rsidR="00F04112" w:rsidRDefault="000414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786F" w14:textId="77777777" w:rsidR="00506F7F" w:rsidRPr="009A1F1B" w:rsidRDefault="000414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7D7870" w14:textId="77777777" w:rsidR="00506F7F" w:rsidRPr="00C72FFB" w:rsidRDefault="000414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VincentCare Victoria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67D7871" w14:textId="77777777" w:rsidR="00506F7F" w:rsidRPr="00C72FFB" w:rsidRDefault="000414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300172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7872" w14:textId="77777777" w:rsidR="00506F7F" w:rsidRPr="009A1F1B" w:rsidRDefault="000414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7D7873" w14:textId="77777777" w:rsidR="00506F7F" w:rsidRPr="00C72FFB" w:rsidRDefault="000414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VincentCare Victoria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67D7874" w14:textId="77777777" w:rsidR="00506F7F" w:rsidRPr="00A3716D" w:rsidRDefault="000414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300172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7876" w14:textId="77777777" w:rsidR="00165658" w:rsidRPr="009A1F1B" w:rsidRDefault="000414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7D7877" w14:textId="77777777" w:rsidR="00165658" w:rsidRPr="00C72FFB" w:rsidRDefault="000414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VincentCare Victoria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67D7878" w14:textId="77777777" w:rsidR="00165658" w:rsidRPr="00A3716D" w:rsidRDefault="000414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300172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D7894" w14:textId="77777777" w:rsidR="00F04112" w:rsidRDefault="000414B1">
      <w:pPr>
        <w:spacing w:before="0" w:after="0" w:line="240" w:lineRule="auto"/>
      </w:pPr>
      <w:r>
        <w:separator/>
      </w:r>
    </w:p>
  </w:footnote>
  <w:footnote w:type="continuationSeparator" w:id="0">
    <w:p w14:paraId="467D7896" w14:textId="77777777" w:rsidR="00F04112" w:rsidRDefault="000414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786E" w14:textId="77777777" w:rsidR="00506F7F" w:rsidRDefault="000414B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67D7894" wp14:editId="467D789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82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7892" w14:textId="77777777" w:rsidR="00FB1D63" w:rsidRPr="00FB1D63" w:rsidRDefault="000414B1" w:rsidP="00FB1D63">
    <w:pPr>
      <w:pStyle w:val="Header"/>
    </w:pPr>
    <w:r>
      <w:rPr>
        <w:noProof/>
        <w:color w:val="auto"/>
        <w:sz w:val="20"/>
      </w:rPr>
      <w:drawing>
        <wp:anchor distT="0" distB="0" distL="114300" distR="114300" simplePos="0" relativeHeight="251670528" behindDoc="1" locked="0" layoutInCell="1" allowOverlap="1" wp14:anchorId="467D78CA" wp14:editId="467D78CB">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628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7893" w14:textId="77777777" w:rsidR="00506F7F" w:rsidRDefault="000414B1" w:rsidP="009C6F30">
    <w:pPr>
      <w:tabs>
        <w:tab w:val="left" w:pos="3624"/>
      </w:tabs>
    </w:pPr>
    <w:r>
      <w:rPr>
        <w:noProof/>
        <w:color w:val="auto"/>
        <w:sz w:val="20"/>
      </w:rPr>
      <w:drawing>
        <wp:anchor distT="0" distB="0" distL="114300" distR="114300" simplePos="0" relativeHeight="251668480" behindDoc="1" locked="0" layoutInCell="1" allowOverlap="1" wp14:anchorId="467D78CC" wp14:editId="467D78C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9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7875" w14:textId="77777777" w:rsidR="00506F7F" w:rsidRDefault="000414B1">
    <w:pPr>
      <w:pStyle w:val="Header"/>
    </w:pPr>
    <w:r w:rsidRPr="003C6EC2">
      <w:rPr>
        <w:rFonts w:eastAsia="Calibri"/>
        <w:noProof/>
      </w:rPr>
      <w:drawing>
        <wp:anchor distT="0" distB="0" distL="114300" distR="114300" simplePos="0" relativeHeight="251669504" behindDoc="1" locked="0" layoutInCell="1" allowOverlap="1" wp14:anchorId="467D7896" wp14:editId="467D7897">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896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7879" w14:textId="77777777" w:rsidR="00506F7F" w:rsidRDefault="000414B1" w:rsidP="0004322A">
    <w:r>
      <w:rPr>
        <w:noProof/>
        <w:color w:val="auto"/>
        <w:sz w:val="20"/>
      </w:rPr>
      <w:drawing>
        <wp:anchor distT="0" distB="0" distL="114300" distR="114300" simplePos="0" relativeHeight="251660288" behindDoc="1" locked="0" layoutInCell="1" allowOverlap="1" wp14:anchorId="467D7898" wp14:editId="467D789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000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7880" w14:textId="77777777" w:rsidR="00506F7F" w:rsidRPr="004C408F" w:rsidRDefault="000414B1" w:rsidP="004C408F">
    <w:pPr>
      <w:pStyle w:val="Header"/>
    </w:pPr>
    <w:r>
      <w:rPr>
        <w:noProof/>
        <w:color w:val="auto"/>
        <w:sz w:val="20"/>
      </w:rPr>
      <w:drawing>
        <wp:anchor distT="0" distB="0" distL="114300" distR="114300" simplePos="0" relativeHeight="251676672" behindDoc="1" locked="0" layoutInCell="1" allowOverlap="1" wp14:anchorId="467D78A6" wp14:editId="467D78A7">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52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7881" w14:textId="77777777" w:rsidR="00506F7F" w:rsidRDefault="000414B1" w:rsidP="0004322A">
    <w:r>
      <w:rPr>
        <w:noProof/>
        <w:color w:val="auto"/>
        <w:sz w:val="20"/>
      </w:rPr>
      <w:drawing>
        <wp:anchor distT="0" distB="0" distL="114300" distR="114300" simplePos="0" relativeHeight="251662336" behindDoc="1" locked="0" layoutInCell="1" allowOverlap="1" wp14:anchorId="467D78A8" wp14:editId="467D78A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35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7882" w14:textId="2980D3A4" w:rsidR="004C408F" w:rsidRPr="00703E80" w:rsidRDefault="000414B1"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67D78AA" wp14:editId="467D78AB">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539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788F" w14:textId="77777777" w:rsidR="00506F7F" w:rsidRPr="00FF06ED" w:rsidRDefault="000414B1" w:rsidP="00FF06ED">
    <w:pPr>
      <w:pStyle w:val="Header"/>
    </w:pPr>
    <w:r>
      <w:rPr>
        <w:noProof/>
        <w:color w:val="auto"/>
        <w:sz w:val="20"/>
      </w:rPr>
      <w:drawing>
        <wp:anchor distT="0" distB="0" distL="114300" distR="114300" simplePos="0" relativeHeight="251686912" behindDoc="1" locked="0" layoutInCell="1" allowOverlap="1" wp14:anchorId="467D78C4" wp14:editId="467D78C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98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7890" w14:textId="77777777" w:rsidR="00506F7F" w:rsidRDefault="000414B1" w:rsidP="009C6F30">
    <w:pPr>
      <w:tabs>
        <w:tab w:val="left" w:pos="3624"/>
      </w:tabs>
    </w:pPr>
    <w:r>
      <w:rPr>
        <w:noProof/>
        <w:color w:val="auto"/>
        <w:sz w:val="20"/>
      </w:rPr>
      <w:drawing>
        <wp:anchor distT="0" distB="0" distL="114300" distR="114300" simplePos="0" relativeHeight="251667456" behindDoc="1" locked="0" layoutInCell="1" allowOverlap="1" wp14:anchorId="467D78C6" wp14:editId="467D78C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773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7891" w14:textId="1166E3A2" w:rsidR="00FF06ED" w:rsidRPr="00703E80" w:rsidRDefault="000414B1"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67D78C8" wp14:editId="467D78C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6830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ABB5FE9"/>
    <w:multiLevelType w:val="hybridMultilevel"/>
    <w:tmpl w:val="532AD94A"/>
    <w:lvl w:ilvl="0" w:tplc="BFFA61A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2AF43B4E">
      <w:start w:val="1"/>
      <w:numFmt w:val="lowerRoman"/>
      <w:lvlText w:val="(%1)"/>
      <w:lvlJc w:val="left"/>
      <w:pPr>
        <w:ind w:left="1080" w:hanging="720"/>
      </w:pPr>
      <w:rPr>
        <w:rFonts w:hint="default"/>
        <w:b w:val="0"/>
      </w:rPr>
    </w:lvl>
    <w:lvl w:ilvl="1" w:tplc="9084B8D8" w:tentative="1">
      <w:start w:val="1"/>
      <w:numFmt w:val="lowerLetter"/>
      <w:lvlText w:val="%2."/>
      <w:lvlJc w:val="left"/>
      <w:pPr>
        <w:ind w:left="1440" w:hanging="360"/>
      </w:pPr>
    </w:lvl>
    <w:lvl w:ilvl="2" w:tplc="E7FEB446" w:tentative="1">
      <w:start w:val="1"/>
      <w:numFmt w:val="lowerRoman"/>
      <w:lvlText w:val="%3."/>
      <w:lvlJc w:val="right"/>
      <w:pPr>
        <w:ind w:left="2160" w:hanging="180"/>
      </w:pPr>
    </w:lvl>
    <w:lvl w:ilvl="3" w:tplc="8C121FEE" w:tentative="1">
      <w:start w:val="1"/>
      <w:numFmt w:val="decimal"/>
      <w:lvlText w:val="%4."/>
      <w:lvlJc w:val="left"/>
      <w:pPr>
        <w:ind w:left="2880" w:hanging="360"/>
      </w:pPr>
    </w:lvl>
    <w:lvl w:ilvl="4" w:tplc="5470B35A" w:tentative="1">
      <w:start w:val="1"/>
      <w:numFmt w:val="lowerLetter"/>
      <w:lvlText w:val="%5."/>
      <w:lvlJc w:val="left"/>
      <w:pPr>
        <w:ind w:left="3600" w:hanging="360"/>
      </w:pPr>
    </w:lvl>
    <w:lvl w:ilvl="5" w:tplc="155E319A" w:tentative="1">
      <w:start w:val="1"/>
      <w:numFmt w:val="lowerRoman"/>
      <w:lvlText w:val="%6."/>
      <w:lvlJc w:val="right"/>
      <w:pPr>
        <w:ind w:left="4320" w:hanging="180"/>
      </w:pPr>
    </w:lvl>
    <w:lvl w:ilvl="6" w:tplc="5EB4AD2A" w:tentative="1">
      <w:start w:val="1"/>
      <w:numFmt w:val="decimal"/>
      <w:lvlText w:val="%7."/>
      <w:lvlJc w:val="left"/>
      <w:pPr>
        <w:ind w:left="5040" w:hanging="360"/>
      </w:pPr>
    </w:lvl>
    <w:lvl w:ilvl="7" w:tplc="989E5292" w:tentative="1">
      <w:start w:val="1"/>
      <w:numFmt w:val="lowerLetter"/>
      <w:lvlText w:val="%8."/>
      <w:lvlJc w:val="left"/>
      <w:pPr>
        <w:ind w:left="5760" w:hanging="360"/>
      </w:pPr>
    </w:lvl>
    <w:lvl w:ilvl="8" w:tplc="145673FC" w:tentative="1">
      <w:start w:val="1"/>
      <w:numFmt w:val="lowerRoman"/>
      <w:lvlText w:val="%9."/>
      <w:lvlJc w:val="right"/>
      <w:pPr>
        <w:ind w:left="6480" w:hanging="180"/>
      </w:pPr>
    </w:lvl>
  </w:abstractNum>
  <w:abstractNum w:abstractNumId="9" w15:restartNumberingAfterBreak="0">
    <w:nsid w:val="135C6240"/>
    <w:multiLevelType w:val="hybridMultilevel"/>
    <w:tmpl w:val="02CCADF4"/>
    <w:lvl w:ilvl="0" w:tplc="BFFA61A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304E8218">
      <w:start w:val="1"/>
      <w:numFmt w:val="bullet"/>
      <w:pStyle w:val="ListParagraph"/>
      <w:lvlText w:val=""/>
      <w:lvlJc w:val="left"/>
      <w:pPr>
        <w:ind w:left="1440" w:hanging="360"/>
      </w:pPr>
      <w:rPr>
        <w:rFonts w:ascii="Symbol" w:hAnsi="Symbol" w:hint="default"/>
        <w:color w:val="auto"/>
      </w:rPr>
    </w:lvl>
    <w:lvl w:ilvl="1" w:tplc="67049AFC" w:tentative="1">
      <w:start w:val="1"/>
      <w:numFmt w:val="bullet"/>
      <w:lvlText w:val="o"/>
      <w:lvlJc w:val="left"/>
      <w:pPr>
        <w:ind w:left="2160" w:hanging="360"/>
      </w:pPr>
      <w:rPr>
        <w:rFonts w:ascii="Courier New" w:hAnsi="Courier New" w:cs="Courier New" w:hint="default"/>
      </w:rPr>
    </w:lvl>
    <w:lvl w:ilvl="2" w:tplc="2E3E5F40" w:tentative="1">
      <w:start w:val="1"/>
      <w:numFmt w:val="bullet"/>
      <w:lvlText w:val=""/>
      <w:lvlJc w:val="left"/>
      <w:pPr>
        <w:ind w:left="2880" w:hanging="360"/>
      </w:pPr>
      <w:rPr>
        <w:rFonts w:ascii="Wingdings" w:hAnsi="Wingdings" w:hint="default"/>
      </w:rPr>
    </w:lvl>
    <w:lvl w:ilvl="3" w:tplc="8EDC1CB6" w:tentative="1">
      <w:start w:val="1"/>
      <w:numFmt w:val="bullet"/>
      <w:lvlText w:val=""/>
      <w:lvlJc w:val="left"/>
      <w:pPr>
        <w:ind w:left="3600" w:hanging="360"/>
      </w:pPr>
      <w:rPr>
        <w:rFonts w:ascii="Symbol" w:hAnsi="Symbol" w:hint="default"/>
      </w:rPr>
    </w:lvl>
    <w:lvl w:ilvl="4" w:tplc="B5F65556" w:tentative="1">
      <w:start w:val="1"/>
      <w:numFmt w:val="bullet"/>
      <w:lvlText w:val="o"/>
      <w:lvlJc w:val="left"/>
      <w:pPr>
        <w:ind w:left="4320" w:hanging="360"/>
      </w:pPr>
      <w:rPr>
        <w:rFonts w:ascii="Courier New" w:hAnsi="Courier New" w:cs="Courier New" w:hint="default"/>
      </w:rPr>
    </w:lvl>
    <w:lvl w:ilvl="5" w:tplc="2F229B90" w:tentative="1">
      <w:start w:val="1"/>
      <w:numFmt w:val="bullet"/>
      <w:lvlText w:val=""/>
      <w:lvlJc w:val="left"/>
      <w:pPr>
        <w:ind w:left="5040" w:hanging="360"/>
      </w:pPr>
      <w:rPr>
        <w:rFonts w:ascii="Wingdings" w:hAnsi="Wingdings" w:hint="default"/>
      </w:rPr>
    </w:lvl>
    <w:lvl w:ilvl="6" w:tplc="8CE25E74" w:tentative="1">
      <w:start w:val="1"/>
      <w:numFmt w:val="bullet"/>
      <w:lvlText w:val=""/>
      <w:lvlJc w:val="left"/>
      <w:pPr>
        <w:ind w:left="5760" w:hanging="360"/>
      </w:pPr>
      <w:rPr>
        <w:rFonts w:ascii="Symbol" w:hAnsi="Symbol" w:hint="default"/>
      </w:rPr>
    </w:lvl>
    <w:lvl w:ilvl="7" w:tplc="DE9A775E" w:tentative="1">
      <w:start w:val="1"/>
      <w:numFmt w:val="bullet"/>
      <w:lvlText w:val="o"/>
      <w:lvlJc w:val="left"/>
      <w:pPr>
        <w:ind w:left="6480" w:hanging="360"/>
      </w:pPr>
      <w:rPr>
        <w:rFonts w:ascii="Courier New" w:hAnsi="Courier New" w:cs="Courier New" w:hint="default"/>
      </w:rPr>
    </w:lvl>
    <w:lvl w:ilvl="8" w:tplc="C07CE9E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3D960996">
      <w:start w:val="1"/>
      <w:numFmt w:val="lowerRoman"/>
      <w:lvlText w:val="(%1)"/>
      <w:lvlJc w:val="left"/>
      <w:pPr>
        <w:ind w:left="1004" w:hanging="720"/>
      </w:pPr>
      <w:rPr>
        <w:rFonts w:hint="default"/>
        <w:b w:val="0"/>
      </w:rPr>
    </w:lvl>
    <w:lvl w:ilvl="1" w:tplc="1B8E9712" w:tentative="1">
      <w:start w:val="1"/>
      <w:numFmt w:val="lowerLetter"/>
      <w:lvlText w:val="%2."/>
      <w:lvlJc w:val="left"/>
      <w:pPr>
        <w:ind w:left="1364" w:hanging="360"/>
      </w:pPr>
    </w:lvl>
    <w:lvl w:ilvl="2" w:tplc="0CC665A2" w:tentative="1">
      <w:start w:val="1"/>
      <w:numFmt w:val="lowerRoman"/>
      <w:lvlText w:val="%3."/>
      <w:lvlJc w:val="right"/>
      <w:pPr>
        <w:ind w:left="2084" w:hanging="180"/>
      </w:pPr>
    </w:lvl>
    <w:lvl w:ilvl="3" w:tplc="7EDE9E84" w:tentative="1">
      <w:start w:val="1"/>
      <w:numFmt w:val="decimal"/>
      <w:lvlText w:val="%4."/>
      <w:lvlJc w:val="left"/>
      <w:pPr>
        <w:ind w:left="2804" w:hanging="360"/>
      </w:pPr>
    </w:lvl>
    <w:lvl w:ilvl="4" w:tplc="D6BEB12C" w:tentative="1">
      <w:start w:val="1"/>
      <w:numFmt w:val="lowerLetter"/>
      <w:lvlText w:val="%5."/>
      <w:lvlJc w:val="left"/>
      <w:pPr>
        <w:ind w:left="3524" w:hanging="360"/>
      </w:pPr>
    </w:lvl>
    <w:lvl w:ilvl="5" w:tplc="82544978" w:tentative="1">
      <w:start w:val="1"/>
      <w:numFmt w:val="lowerRoman"/>
      <w:lvlText w:val="%6."/>
      <w:lvlJc w:val="right"/>
      <w:pPr>
        <w:ind w:left="4244" w:hanging="180"/>
      </w:pPr>
    </w:lvl>
    <w:lvl w:ilvl="6" w:tplc="E340AF42" w:tentative="1">
      <w:start w:val="1"/>
      <w:numFmt w:val="decimal"/>
      <w:lvlText w:val="%7."/>
      <w:lvlJc w:val="left"/>
      <w:pPr>
        <w:ind w:left="4964" w:hanging="360"/>
      </w:pPr>
    </w:lvl>
    <w:lvl w:ilvl="7" w:tplc="01FA0E62" w:tentative="1">
      <w:start w:val="1"/>
      <w:numFmt w:val="lowerLetter"/>
      <w:lvlText w:val="%8."/>
      <w:lvlJc w:val="left"/>
      <w:pPr>
        <w:ind w:left="5684" w:hanging="360"/>
      </w:pPr>
    </w:lvl>
    <w:lvl w:ilvl="8" w:tplc="0504C5C2"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1BCA854E">
      <w:start w:val="1"/>
      <w:numFmt w:val="lowerRoman"/>
      <w:lvlText w:val="(%1)"/>
      <w:lvlJc w:val="left"/>
      <w:pPr>
        <w:ind w:left="1080" w:hanging="720"/>
      </w:pPr>
      <w:rPr>
        <w:rFonts w:hint="default"/>
      </w:rPr>
    </w:lvl>
    <w:lvl w:ilvl="1" w:tplc="72FA6D96" w:tentative="1">
      <w:start w:val="1"/>
      <w:numFmt w:val="lowerLetter"/>
      <w:lvlText w:val="%2."/>
      <w:lvlJc w:val="left"/>
      <w:pPr>
        <w:ind w:left="1440" w:hanging="360"/>
      </w:pPr>
    </w:lvl>
    <w:lvl w:ilvl="2" w:tplc="8B06FEFE" w:tentative="1">
      <w:start w:val="1"/>
      <w:numFmt w:val="lowerRoman"/>
      <w:lvlText w:val="%3."/>
      <w:lvlJc w:val="right"/>
      <w:pPr>
        <w:ind w:left="2160" w:hanging="180"/>
      </w:pPr>
    </w:lvl>
    <w:lvl w:ilvl="3" w:tplc="1ED2D2EE" w:tentative="1">
      <w:start w:val="1"/>
      <w:numFmt w:val="decimal"/>
      <w:lvlText w:val="%4."/>
      <w:lvlJc w:val="left"/>
      <w:pPr>
        <w:ind w:left="2880" w:hanging="360"/>
      </w:pPr>
    </w:lvl>
    <w:lvl w:ilvl="4" w:tplc="7172C5E4" w:tentative="1">
      <w:start w:val="1"/>
      <w:numFmt w:val="lowerLetter"/>
      <w:lvlText w:val="%5."/>
      <w:lvlJc w:val="left"/>
      <w:pPr>
        <w:ind w:left="3600" w:hanging="360"/>
      </w:pPr>
    </w:lvl>
    <w:lvl w:ilvl="5" w:tplc="30FA6A6A" w:tentative="1">
      <w:start w:val="1"/>
      <w:numFmt w:val="lowerRoman"/>
      <w:lvlText w:val="%6."/>
      <w:lvlJc w:val="right"/>
      <w:pPr>
        <w:ind w:left="4320" w:hanging="180"/>
      </w:pPr>
    </w:lvl>
    <w:lvl w:ilvl="6" w:tplc="BE1494EC" w:tentative="1">
      <w:start w:val="1"/>
      <w:numFmt w:val="decimal"/>
      <w:lvlText w:val="%7."/>
      <w:lvlJc w:val="left"/>
      <w:pPr>
        <w:ind w:left="5040" w:hanging="360"/>
      </w:pPr>
    </w:lvl>
    <w:lvl w:ilvl="7" w:tplc="8DE2785E" w:tentative="1">
      <w:start w:val="1"/>
      <w:numFmt w:val="lowerLetter"/>
      <w:lvlText w:val="%8."/>
      <w:lvlJc w:val="left"/>
      <w:pPr>
        <w:ind w:left="5760" w:hanging="360"/>
      </w:pPr>
    </w:lvl>
    <w:lvl w:ilvl="8" w:tplc="3732DF0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F6687438">
      <w:start w:val="1"/>
      <w:numFmt w:val="lowerRoman"/>
      <w:lvlText w:val="(%1)"/>
      <w:lvlJc w:val="left"/>
      <w:pPr>
        <w:ind w:left="1080" w:hanging="720"/>
      </w:pPr>
      <w:rPr>
        <w:rFonts w:hint="default"/>
      </w:rPr>
    </w:lvl>
    <w:lvl w:ilvl="1" w:tplc="F8A6B176" w:tentative="1">
      <w:start w:val="1"/>
      <w:numFmt w:val="lowerLetter"/>
      <w:lvlText w:val="%2."/>
      <w:lvlJc w:val="left"/>
      <w:pPr>
        <w:ind w:left="1440" w:hanging="360"/>
      </w:pPr>
    </w:lvl>
    <w:lvl w:ilvl="2" w:tplc="6B7866D6" w:tentative="1">
      <w:start w:val="1"/>
      <w:numFmt w:val="lowerRoman"/>
      <w:lvlText w:val="%3."/>
      <w:lvlJc w:val="right"/>
      <w:pPr>
        <w:ind w:left="2160" w:hanging="180"/>
      </w:pPr>
    </w:lvl>
    <w:lvl w:ilvl="3" w:tplc="9702CCE0" w:tentative="1">
      <w:start w:val="1"/>
      <w:numFmt w:val="decimal"/>
      <w:lvlText w:val="%4."/>
      <w:lvlJc w:val="left"/>
      <w:pPr>
        <w:ind w:left="2880" w:hanging="360"/>
      </w:pPr>
    </w:lvl>
    <w:lvl w:ilvl="4" w:tplc="23C0EBF6" w:tentative="1">
      <w:start w:val="1"/>
      <w:numFmt w:val="lowerLetter"/>
      <w:lvlText w:val="%5."/>
      <w:lvlJc w:val="left"/>
      <w:pPr>
        <w:ind w:left="3600" w:hanging="360"/>
      </w:pPr>
    </w:lvl>
    <w:lvl w:ilvl="5" w:tplc="EA7E8DDE" w:tentative="1">
      <w:start w:val="1"/>
      <w:numFmt w:val="lowerRoman"/>
      <w:lvlText w:val="%6."/>
      <w:lvlJc w:val="right"/>
      <w:pPr>
        <w:ind w:left="4320" w:hanging="180"/>
      </w:pPr>
    </w:lvl>
    <w:lvl w:ilvl="6" w:tplc="168A1EB6" w:tentative="1">
      <w:start w:val="1"/>
      <w:numFmt w:val="decimal"/>
      <w:lvlText w:val="%7."/>
      <w:lvlJc w:val="left"/>
      <w:pPr>
        <w:ind w:left="5040" w:hanging="360"/>
      </w:pPr>
    </w:lvl>
    <w:lvl w:ilvl="7" w:tplc="9EF2151A" w:tentative="1">
      <w:start w:val="1"/>
      <w:numFmt w:val="lowerLetter"/>
      <w:lvlText w:val="%8."/>
      <w:lvlJc w:val="left"/>
      <w:pPr>
        <w:ind w:left="5760" w:hanging="360"/>
      </w:pPr>
    </w:lvl>
    <w:lvl w:ilvl="8" w:tplc="F69EA4B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622CB364">
      <w:start w:val="1"/>
      <w:numFmt w:val="lowerRoman"/>
      <w:lvlText w:val="(%1)"/>
      <w:lvlJc w:val="left"/>
      <w:pPr>
        <w:ind w:left="1080" w:hanging="720"/>
      </w:pPr>
      <w:rPr>
        <w:rFonts w:hint="default"/>
        <w:b w:val="0"/>
      </w:rPr>
    </w:lvl>
    <w:lvl w:ilvl="1" w:tplc="9E800B74" w:tentative="1">
      <w:start w:val="1"/>
      <w:numFmt w:val="lowerLetter"/>
      <w:lvlText w:val="%2."/>
      <w:lvlJc w:val="left"/>
      <w:pPr>
        <w:ind w:left="1440" w:hanging="360"/>
      </w:pPr>
    </w:lvl>
    <w:lvl w:ilvl="2" w:tplc="B9F46C80" w:tentative="1">
      <w:start w:val="1"/>
      <w:numFmt w:val="lowerRoman"/>
      <w:lvlText w:val="%3."/>
      <w:lvlJc w:val="right"/>
      <w:pPr>
        <w:ind w:left="2160" w:hanging="180"/>
      </w:pPr>
    </w:lvl>
    <w:lvl w:ilvl="3" w:tplc="D8885790" w:tentative="1">
      <w:start w:val="1"/>
      <w:numFmt w:val="decimal"/>
      <w:lvlText w:val="%4."/>
      <w:lvlJc w:val="left"/>
      <w:pPr>
        <w:ind w:left="2880" w:hanging="360"/>
      </w:pPr>
    </w:lvl>
    <w:lvl w:ilvl="4" w:tplc="92C8A152" w:tentative="1">
      <w:start w:val="1"/>
      <w:numFmt w:val="lowerLetter"/>
      <w:lvlText w:val="%5."/>
      <w:lvlJc w:val="left"/>
      <w:pPr>
        <w:ind w:left="3600" w:hanging="360"/>
      </w:pPr>
    </w:lvl>
    <w:lvl w:ilvl="5" w:tplc="4262027A" w:tentative="1">
      <w:start w:val="1"/>
      <w:numFmt w:val="lowerRoman"/>
      <w:lvlText w:val="%6."/>
      <w:lvlJc w:val="right"/>
      <w:pPr>
        <w:ind w:left="4320" w:hanging="180"/>
      </w:pPr>
    </w:lvl>
    <w:lvl w:ilvl="6" w:tplc="537296EE" w:tentative="1">
      <w:start w:val="1"/>
      <w:numFmt w:val="decimal"/>
      <w:lvlText w:val="%7."/>
      <w:lvlJc w:val="left"/>
      <w:pPr>
        <w:ind w:left="5040" w:hanging="360"/>
      </w:pPr>
    </w:lvl>
    <w:lvl w:ilvl="7" w:tplc="D772E8DE" w:tentative="1">
      <w:start w:val="1"/>
      <w:numFmt w:val="lowerLetter"/>
      <w:lvlText w:val="%8."/>
      <w:lvlJc w:val="left"/>
      <w:pPr>
        <w:ind w:left="5760" w:hanging="360"/>
      </w:pPr>
    </w:lvl>
    <w:lvl w:ilvl="8" w:tplc="2F80B5B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6D4444CA">
      <w:start w:val="1"/>
      <w:numFmt w:val="lowerLetter"/>
      <w:lvlText w:val="(%1)"/>
      <w:lvlJc w:val="left"/>
      <w:pPr>
        <w:ind w:left="360" w:hanging="360"/>
      </w:pPr>
      <w:rPr>
        <w:rFonts w:hint="default"/>
      </w:rPr>
    </w:lvl>
    <w:lvl w:ilvl="1" w:tplc="8FE6E61A" w:tentative="1">
      <w:start w:val="1"/>
      <w:numFmt w:val="lowerLetter"/>
      <w:lvlText w:val="%2."/>
      <w:lvlJc w:val="left"/>
      <w:pPr>
        <w:ind w:left="1080" w:hanging="360"/>
      </w:pPr>
    </w:lvl>
    <w:lvl w:ilvl="2" w:tplc="031A7D68" w:tentative="1">
      <w:start w:val="1"/>
      <w:numFmt w:val="lowerRoman"/>
      <w:lvlText w:val="%3."/>
      <w:lvlJc w:val="right"/>
      <w:pPr>
        <w:ind w:left="1800" w:hanging="180"/>
      </w:pPr>
    </w:lvl>
    <w:lvl w:ilvl="3" w:tplc="926E30C4" w:tentative="1">
      <w:start w:val="1"/>
      <w:numFmt w:val="decimal"/>
      <w:lvlText w:val="%4."/>
      <w:lvlJc w:val="left"/>
      <w:pPr>
        <w:ind w:left="2520" w:hanging="360"/>
      </w:pPr>
    </w:lvl>
    <w:lvl w:ilvl="4" w:tplc="58E00794" w:tentative="1">
      <w:start w:val="1"/>
      <w:numFmt w:val="lowerLetter"/>
      <w:lvlText w:val="%5."/>
      <w:lvlJc w:val="left"/>
      <w:pPr>
        <w:ind w:left="3240" w:hanging="360"/>
      </w:pPr>
    </w:lvl>
    <w:lvl w:ilvl="5" w:tplc="0380B9F6" w:tentative="1">
      <w:start w:val="1"/>
      <w:numFmt w:val="lowerRoman"/>
      <w:lvlText w:val="%6."/>
      <w:lvlJc w:val="right"/>
      <w:pPr>
        <w:ind w:left="3960" w:hanging="180"/>
      </w:pPr>
    </w:lvl>
    <w:lvl w:ilvl="6" w:tplc="8A2AE5BE" w:tentative="1">
      <w:start w:val="1"/>
      <w:numFmt w:val="decimal"/>
      <w:lvlText w:val="%7."/>
      <w:lvlJc w:val="left"/>
      <w:pPr>
        <w:ind w:left="4680" w:hanging="360"/>
      </w:pPr>
    </w:lvl>
    <w:lvl w:ilvl="7" w:tplc="31CE2E22" w:tentative="1">
      <w:start w:val="1"/>
      <w:numFmt w:val="lowerLetter"/>
      <w:lvlText w:val="%8."/>
      <w:lvlJc w:val="left"/>
      <w:pPr>
        <w:ind w:left="5400" w:hanging="360"/>
      </w:pPr>
    </w:lvl>
    <w:lvl w:ilvl="8" w:tplc="171E615E"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3FD67B32">
      <w:start w:val="1"/>
      <w:numFmt w:val="decimal"/>
      <w:lvlText w:val="%1."/>
      <w:lvlJc w:val="left"/>
      <w:pPr>
        <w:ind w:left="360" w:hanging="360"/>
      </w:pPr>
      <w:rPr>
        <w:rFonts w:hint="default"/>
      </w:rPr>
    </w:lvl>
    <w:lvl w:ilvl="1" w:tplc="93688C7C" w:tentative="1">
      <w:start w:val="1"/>
      <w:numFmt w:val="lowerLetter"/>
      <w:lvlText w:val="%2."/>
      <w:lvlJc w:val="left"/>
      <w:pPr>
        <w:ind w:left="1080" w:hanging="360"/>
      </w:pPr>
    </w:lvl>
    <w:lvl w:ilvl="2" w:tplc="FE86008E" w:tentative="1">
      <w:start w:val="1"/>
      <w:numFmt w:val="lowerRoman"/>
      <w:lvlText w:val="%3."/>
      <w:lvlJc w:val="right"/>
      <w:pPr>
        <w:ind w:left="1800" w:hanging="180"/>
      </w:pPr>
    </w:lvl>
    <w:lvl w:ilvl="3" w:tplc="9F947652" w:tentative="1">
      <w:start w:val="1"/>
      <w:numFmt w:val="decimal"/>
      <w:lvlText w:val="%4."/>
      <w:lvlJc w:val="left"/>
      <w:pPr>
        <w:ind w:left="2520" w:hanging="360"/>
      </w:pPr>
    </w:lvl>
    <w:lvl w:ilvl="4" w:tplc="A75E323A" w:tentative="1">
      <w:start w:val="1"/>
      <w:numFmt w:val="lowerLetter"/>
      <w:lvlText w:val="%5."/>
      <w:lvlJc w:val="left"/>
      <w:pPr>
        <w:ind w:left="3240" w:hanging="360"/>
      </w:pPr>
    </w:lvl>
    <w:lvl w:ilvl="5" w:tplc="3B6054AC" w:tentative="1">
      <w:start w:val="1"/>
      <w:numFmt w:val="lowerRoman"/>
      <w:lvlText w:val="%6."/>
      <w:lvlJc w:val="right"/>
      <w:pPr>
        <w:ind w:left="3960" w:hanging="180"/>
      </w:pPr>
    </w:lvl>
    <w:lvl w:ilvl="6" w:tplc="D1F6650E" w:tentative="1">
      <w:start w:val="1"/>
      <w:numFmt w:val="decimal"/>
      <w:lvlText w:val="%7."/>
      <w:lvlJc w:val="left"/>
      <w:pPr>
        <w:ind w:left="4680" w:hanging="360"/>
      </w:pPr>
    </w:lvl>
    <w:lvl w:ilvl="7" w:tplc="5718AA80" w:tentative="1">
      <w:start w:val="1"/>
      <w:numFmt w:val="lowerLetter"/>
      <w:lvlText w:val="%8."/>
      <w:lvlJc w:val="left"/>
      <w:pPr>
        <w:ind w:left="5400" w:hanging="360"/>
      </w:pPr>
    </w:lvl>
    <w:lvl w:ilvl="8" w:tplc="5B38F92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3CE7232">
      <w:start w:val="1"/>
      <w:numFmt w:val="decimal"/>
      <w:lvlText w:val="%1."/>
      <w:lvlJc w:val="left"/>
      <w:pPr>
        <w:ind w:left="360" w:hanging="360"/>
      </w:pPr>
      <w:rPr>
        <w:rFonts w:hint="default"/>
      </w:rPr>
    </w:lvl>
    <w:lvl w:ilvl="1" w:tplc="54048F38" w:tentative="1">
      <w:start w:val="1"/>
      <w:numFmt w:val="lowerLetter"/>
      <w:lvlText w:val="%2."/>
      <w:lvlJc w:val="left"/>
      <w:pPr>
        <w:ind w:left="1080" w:hanging="360"/>
      </w:pPr>
    </w:lvl>
    <w:lvl w:ilvl="2" w:tplc="F7E6D558" w:tentative="1">
      <w:start w:val="1"/>
      <w:numFmt w:val="lowerRoman"/>
      <w:lvlText w:val="%3."/>
      <w:lvlJc w:val="right"/>
      <w:pPr>
        <w:ind w:left="1800" w:hanging="180"/>
      </w:pPr>
    </w:lvl>
    <w:lvl w:ilvl="3" w:tplc="3A949026" w:tentative="1">
      <w:start w:val="1"/>
      <w:numFmt w:val="decimal"/>
      <w:lvlText w:val="%4."/>
      <w:lvlJc w:val="left"/>
      <w:pPr>
        <w:ind w:left="2520" w:hanging="360"/>
      </w:pPr>
    </w:lvl>
    <w:lvl w:ilvl="4" w:tplc="6C22EF4E" w:tentative="1">
      <w:start w:val="1"/>
      <w:numFmt w:val="lowerLetter"/>
      <w:lvlText w:val="%5."/>
      <w:lvlJc w:val="left"/>
      <w:pPr>
        <w:ind w:left="3240" w:hanging="360"/>
      </w:pPr>
    </w:lvl>
    <w:lvl w:ilvl="5" w:tplc="1E5AB332" w:tentative="1">
      <w:start w:val="1"/>
      <w:numFmt w:val="lowerRoman"/>
      <w:lvlText w:val="%6."/>
      <w:lvlJc w:val="right"/>
      <w:pPr>
        <w:ind w:left="3960" w:hanging="180"/>
      </w:pPr>
    </w:lvl>
    <w:lvl w:ilvl="6" w:tplc="21E49106" w:tentative="1">
      <w:start w:val="1"/>
      <w:numFmt w:val="decimal"/>
      <w:lvlText w:val="%7."/>
      <w:lvlJc w:val="left"/>
      <w:pPr>
        <w:ind w:left="4680" w:hanging="360"/>
      </w:pPr>
    </w:lvl>
    <w:lvl w:ilvl="7" w:tplc="0F660758" w:tentative="1">
      <w:start w:val="1"/>
      <w:numFmt w:val="lowerLetter"/>
      <w:lvlText w:val="%8."/>
      <w:lvlJc w:val="left"/>
      <w:pPr>
        <w:ind w:left="5400" w:hanging="360"/>
      </w:pPr>
    </w:lvl>
    <w:lvl w:ilvl="8" w:tplc="00AACBA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A15CF5AC">
      <w:start w:val="1"/>
      <w:numFmt w:val="lowerRoman"/>
      <w:lvlText w:val="(%1)"/>
      <w:lvlJc w:val="left"/>
      <w:pPr>
        <w:ind w:left="1080" w:hanging="720"/>
      </w:pPr>
      <w:rPr>
        <w:rFonts w:hint="default"/>
        <w:b w:val="0"/>
      </w:rPr>
    </w:lvl>
    <w:lvl w:ilvl="1" w:tplc="7C4E3F5E" w:tentative="1">
      <w:start w:val="1"/>
      <w:numFmt w:val="lowerLetter"/>
      <w:lvlText w:val="%2."/>
      <w:lvlJc w:val="left"/>
      <w:pPr>
        <w:ind w:left="1440" w:hanging="360"/>
      </w:pPr>
    </w:lvl>
    <w:lvl w:ilvl="2" w:tplc="84A648FE" w:tentative="1">
      <w:start w:val="1"/>
      <w:numFmt w:val="lowerRoman"/>
      <w:lvlText w:val="%3."/>
      <w:lvlJc w:val="right"/>
      <w:pPr>
        <w:ind w:left="2160" w:hanging="180"/>
      </w:pPr>
    </w:lvl>
    <w:lvl w:ilvl="3" w:tplc="B92E87EE" w:tentative="1">
      <w:start w:val="1"/>
      <w:numFmt w:val="decimal"/>
      <w:lvlText w:val="%4."/>
      <w:lvlJc w:val="left"/>
      <w:pPr>
        <w:ind w:left="2880" w:hanging="360"/>
      </w:pPr>
    </w:lvl>
    <w:lvl w:ilvl="4" w:tplc="50D8F20E" w:tentative="1">
      <w:start w:val="1"/>
      <w:numFmt w:val="lowerLetter"/>
      <w:lvlText w:val="%5."/>
      <w:lvlJc w:val="left"/>
      <w:pPr>
        <w:ind w:left="3600" w:hanging="360"/>
      </w:pPr>
    </w:lvl>
    <w:lvl w:ilvl="5" w:tplc="9496DEDA" w:tentative="1">
      <w:start w:val="1"/>
      <w:numFmt w:val="lowerRoman"/>
      <w:lvlText w:val="%6."/>
      <w:lvlJc w:val="right"/>
      <w:pPr>
        <w:ind w:left="4320" w:hanging="180"/>
      </w:pPr>
    </w:lvl>
    <w:lvl w:ilvl="6" w:tplc="080C0D4E" w:tentative="1">
      <w:start w:val="1"/>
      <w:numFmt w:val="decimal"/>
      <w:lvlText w:val="%7."/>
      <w:lvlJc w:val="left"/>
      <w:pPr>
        <w:ind w:left="5040" w:hanging="360"/>
      </w:pPr>
    </w:lvl>
    <w:lvl w:ilvl="7" w:tplc="F01E4D3C" w:tentative="1">
      <w:start w:val="1"/>
      <w:numFmt w:val="lowerLetter"/>
      <w:lvlText w:val="%8."/>
      <w:lvlJc w:val="left"/>
      <w:pPr>
        <w:ind w:left="5760" w:hanging="360"/>
      </w:pPr>
    </w:lvl>
    <w:lvl w:ilvl="8" w:tplc="7CA2C962"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EC3E9D50">
      <w:start w:val="1"/>
      <w:numFmt w:val="lowerRoman"/>
      <w:lvlText w:val="(%1)"/>
      <w:lvlJc w:val="left"/>
      <w:pPr>
        <w:ind w:left="1080" w:hanging="720"/>
      </w:pPr>
      <w:rPr>
        <w:rFonts w:hint="default"/>
      </w:rPr>
    </w:lvl>
    <w:lvl w:ilvl="1" w:tplc="A6D25D1A" w:tentative="1">
      <w:start w:val="1"/>
      <w:numFmt w:val="lowerLetter"/>
      <w:lvlText w:val="%2."/>
      <w:lvlJc w:val="left"/>
      <w:pPr>
        <w:ind w:left="1440" w:hanging="360"/>
      </w:pPr>
    </w:lvl>
    <w:lvl w:ilvl="2" w:tplc="165AD8CA" w:tentative="1">
      <w:start w:val="1"/>
      <w:numFmt w:val="lowerRoman"/>
      <w:lvlText w:val="%3."/>
      <w:lvlJc w:val="right"/>
      <w:pPr>
        <w:ind w:left="2160" w:hanging="180"/>
      </w:pPr>
    </w:lvl>
    <w:lvl w:ilvl="3" w:tplc="7932FE68" w:tentative="1">
      <w:start w:val="1"/>
      <w:numFmt w:val="decimal"/>
      <w:lvlText w:val="%4."/>
      <w:lvlJc w:val="left"/>
      <w:pPr>
        <w:ind w:left="2880" w:hanging="360"/>
      </w:pPr>
    </w:lvl>
    <w:lvl w:ilvl="4" w:tplc="74B0063C" w:tentative="1">
      <w:start w:val="1"/>
      <w:numFmt w:val="lowerLetter"/>
      <w:lvlText w:val="%5."/>
      <w:lvlJc w:val="left"/>
      <w:pPr>
        <w:ind w:left="3600" w:hanging="360"/>
      </w:pPr>
    </w:lvl>
    <w:lvl w:ilvl="5" w:tplc="7DA24E06" w:tentative="1">
      <w:start w:val="1"/>
      <w:numFmt w:val="lowerRoman"/>
      <w:lvlText w:val="%6."/>
      <w:lvlJc w:val="right"/>
      <w:pPr>
        <w:ind w:left="4320" w:hanging="180"/>
      </w:pPr>
    </w:lvl>
    <w:lvl w:ilvl="6" w:tplc="A154B5D6" w:tentative="1">
      <w:start w:val="1"/>
      <w:numFmt w:val="decimal"/>
      <w:lvlText w:val="%7."/>
      <w:lvlJc w:val="left"/>
      <w:pPr>
        <w:ind w:left="5040" w:hanging="360"/>
      </w:pPr>
    </w:lvl>
    <w:lvl w:ilvl="7" w:tplc="678E1842" w:tentative="1">
      <w:start w:val="1"/>
      <w:numFmt w:val="lowerLetter"/>
      <w:lvlText w:val="%8."/>
      <w:lvlJc w:val="left"/>
      <w:pPr>
        <w:ind w:left="5760" w:hanging="360"/>
      </w:pPr>
    </w:lvl>
    <w:lvl w:ilvl="8" w:tplc="22BE363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91DE94A4">
      <w:start w:val="1"/>
      <w:numFmt w:val="bullet"/>
      <w:pStyle w:val="ListBullet"/>
      <w:lvlText w:val=""/>
      <w:lvlJc w:val="left"/>
      <w:pPr>
        <w:ind w:left="720" w:hanging="360"/>
      </w:pPr>
      <w:rPr>
        <w:rFonts w:ascii="Symbol" w:hAnsi="Symbol" w:hint="default"/>
      </w:rPr>
    </w:lvl>
    <w:lvl w:ilvl="1" w:tplc="E04A1326">
      <w:start w:val="1"/>
      <w:numFmt w:val="bullet"/>
      <w:pStyle w:val="ListBullet2"/>
      <w:lvlText w:val="o"/>
      <w:lvlJc w:val="left"/>
      <w:pPr>
        <w:ind w:left="1440" w:hanging="360"/>
      </w:pPr>
      <w:rPr>
        <w:rFonts w:ascii="Courier New" w:hAnsi="Courier New" w:cs="Courier New" w:hint="default"/>
      </w:rPr>
    </w:lvl>
    <w:lvl w:ilvl="2" w:tplc="099AC4E4">
      <w:start w:val="1"/>
      <w:numFmt w:val="bullet"/>
      <w:lvlText w:val=""/>
      <w:lvlJc w:val="left"/>
      <w:pPr>
        <w:ind w:left="2160" w:hanging="360"/>
      </w:pPr>
      <w:rPr>
        <w:rFonts w:ascii="Wingdings" w:hAnsi="Wingdings" w:hint="default"/>
      </w:rPr>
    </w:lvl>
    <w:lvl w:ilvl="3" w:tplc="1B167090">
      <w:start w:val="1"/>
      <w:numFmt w:val="bullet"/>
      <w:lvlText w:val=""/>
      <w:lvlJc w:val="left"/>
      <w:pPr>
        <w:ind w:left="2880" w:hanging="360"/>
      </w:pPr>
      <w:rPr>
        <w:rFonts w:ascii="Symbol" w:hAnsi="Symbol" w:hint="default"/>
      </w:rPr>
    </w:lvl>
    <w:lvl w:ilvl="4" w:tplc="A976B316">
      <w:start w:val="1"/>
      <w:numFmt w:val="bullet"/>
      <w:lvlText w:val="o"/>
      <w:lvlJc w:val="left"/>
      <w:pPr>
        <w:ind w:left="3600" w:hanging="360"/>
      </w:pPr>
      <w:rPr>
        <w:rFonts w:ascii="Courier New" w:hAnsi="Courier New" w:cs="Courier New" w:hint="default"/>
      </w:rPr>
    </w:lvl>
    <w:lvl w:ilvl="5" w:tplc="005642A6">
      <w:start w:val="1"/>
      <w:numFmt w:val="bullet"/>
      <w:pStyle w:val="ListBullet3"/>
      <w:lvlText w:val=""/>
      <w:lvlJc w:val="left"/>
      <w:pPr>
        <w:ind w:left="4320" w:hanging="360"/>
      </w:pPr>
      <w:rPr>
        <w:rFonts w:ascii="Wingdings" w:hAnsi="Wingdings" w:hint="default"/>
      </w:rPr>
    </w:lvl>
    <w:lvl w:ilvl="6" w:tplc="4F18A770">
      <w:start w:val="1"/>
      <w:numFmt w:val="bullet"/>
      <w:lvlText w:val=""/>
      <w:lvlJc w:val="left"/>
      <w:pPr>
        <w:ind w:left="5040" w:hanging="360"/>
      </w:pPr>
      <w:rPr>
        <w:rFonts w:ascii="Symbol" w:hAnsi="Symbol" w:hint="default"/>
      </w:rPr>
    </w:lvl>
    <w:lvl w:ilvl="7" w:tplc="04CE9DE0">
      <w:start w:val="1"/>
      <w:numFmt w:val="bullet"/>
      <w:lvlText w:val="o"/>
      <w:lvlJc w:val="left"/>
      <w:pPr>
        <w:ind w:left="5760" w:hanging="360"/>
      </w:pPr>
      <w:rPr>
        <w:rFonts w:ascii="Courier New" w:hAnsi="Courier New" w:cs="Courier New" w:hint="default"/>
      </w:rPr>
    </w:lvl>
    <w:lvl w:ilvl="8" w:tplc="0D92058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D7A589A">
      <w:start w:val="1"/>
      <w:numFmt w:val="bullet"/>
      <w:lvlText w:val=""/>
      <w:lvlJc w:val="left"/>
      <w:pPr>
        <w:ind w:left="360" w:hanging="360"/>
      </w:pPr>
      <w:rPr>
        <w:rFonts w:ascii="Symbol" w:hAnsi="Symbol" w:hint="default"/>
      </w:rPr>
    </w:lvl>
    <w:lvl w:ilvl="1" w:tplc="675218B6" w:tentative="1">
      <w:start w:val="1"/>
      <w:numFmt w:val="bullet"/>
      <w:lvlText w:val="o"/>
      <w:lvlJc w:val="left"/>
      <w:pPr>
        <w:ind w:left="1080" w:hanging="360"/>
      </w:pPr>
      <w:rPr>
        <w:rFonts w:ascii="Courier New" w:hAnsi="Courier New" w:cs="Courier New" w:hint="default"/>
      </w:rPr>
    </w:lvl>
    <w:lvl w:ilvl="2" w:tplc="3C8ACA2C" w:tentative="1">
      <w:start w:val="1"/>
      <w:numFmt w:val="bullet"/>
      <w:lvlText w:val=""/>
      <w:lvlJc w:val="left"/>
      <w:pPr>
        <w:ind w:left="1800" w:hanging="360"/>
      </w:pPr>
      <w:rPr>
        <w:rFonts w:ascii="Wingdings" w:hAnsi="Wingdings" w:hint="default"/>
      </w:rPr>
    </w:lvl>
    <w:lvl w:ilvl="3" w:tplc="70DC0290" w:tentative="1">
      <w:start w:val="1"/>
      <w:numFmt w:val="bullet"/>
      <w:lvlText w:val=""/>
      <w:lvlJc w:val="left"/>
      <w:pPr>
        <w:ind w:left="2520" w:hanging="360"/>
      </w:pPr>
      <w:rPr>
        <w:rFonts w:ascii="Symbol" w:hAnsi="Symbol" w:hint="default"/>
      </w:rPr>
    </w:lvl>
    <w:lvl w:ilvl="4" w:tplc="9C7A748E" w:tentative="1">
      <w:start w:val="1"/>
      <w:numFmt w:val="bullet"/>
      <w:lvlText w:val="o"/>
      <w:lvlJc w:val="left"/>
      <w:pPr>
        <w:ind w:left="3240" w:hanging="360"/>
      </w:pPr>
      <w:rPr>
        <w:rFonts w:ascii="Courier New" w:hAnsi="Courier New" w:cs="Courier New" w:hint="default"/>
      </w:rPr>
    </w:lvl>
    <w:lvl w:ilvl="5" w:tplc="0B866AF0" w:tentative="1">
      <w:start w:val="1"/>
      <w:numFmt w:val="bullet"/>
      <w:lvlText w:val=""/>
      <w:lvlJc w:val="left"/>
      <w:pPr>
        <w:ind w:left="3960" w:hanging="360"/>
      </w:pPr>
      <w:rPr>
        <w:rFonts w:ascii="Wingdings" w:hAnsi="Wingdings" w:hint="default"/>
      </w:rPr>
    </w:lvl>
    <w:lvl w:ilvl="6" w:tplc="F6E41576" w:tentative="1">
      <w:start w:val="1"/>
      <w:numFmt w:val="bullet"/>
      <w:lvlText w:val=""/>
      <w:lvlJc w:val="left"/>
      <w:pPr>
        <w:ind w:left="4680" w:hanging="360"/>
      </w:pPr>
      <w:rPr>
        <w:rFonts w:ascii="Symbol" w:hAnsi="Symbol" w:hint="default"/>
      </w:rPr>
    </w:lvl>
    <w:lvl w:ilvl="7" w:tplc="C2E430BC" w:tentative="1">
      <w:start w:val="1"/>
      <w:numFmt w:val="bullet"/>
      <w:lvlText w:val="o"/>
      <w:lvlJc w:val="left"/>
      <w:pPr>
        <w:ind w:left="5400" w:hanging="360"/>
      </w:pPr>
      <w:rPr>
        <w:rFonts w:ascii="Courier New" w:hAnsi="Courier New" w:cs="Courier New" w:hint="default"/>
      </w:rPr>
    </w:lvl>
    <w:lvl w:ilvl="8" w:tplc="153AB85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31800E6">
      <w:start w:val="1"/>
      <w:numFmt w:val="lowerRoman"/>
      <w:lvlText w:val="(%1)"/>
      <w:lvlJc w:val="left"/>
      <w:pPr>
        <w:ind w:left="1080" w:hanging="720"/>
      </w:pPr>
      <w:rPr>
        <w:rFonts w:hint="default"/>
      </w:rPr>
    </w:lvl>
    <w:lvl w:ilvl="1" w:tplc="E2B846DA" w:tentative="1">
      <w:start w:val="1"/>
      <w:numFmt w:val="lowerLetter"/>
      <w:lvlText w:val="%2."/>
      <w:lvlJc w:val="left"/>
      <w:pPr>
        <w:ind w:left="1440" w:hanging="360"/>
      </w:pPr>
    </w:lvl>
    <w:lvl w:ilvl="2" w:tplc="94BC81E6" w:tentative="1">
      <w:start w:val="1"/>
      <w:numFmt w:val="lowerRoman"/>
      <w:lvlText w:val="%3."/>
      <w:lvlJc w:val="right"/>
      <w:pPr>
        <w:ind w:left="2160" w:hanging="180"/>
      </w:pPr>
    </w:lvl>
    <w:lvl w:ilvl="3" w:tplc="D0504E4C" w:tentative="1">
      <w:start w:val="1"/>
      <w:numFmt w:val="decimal"/>
      <w:lvlText w:val="%4."/>
      <w:lvlJc w:val="left"/>
      <w:pPr>
        <w:ind w:left="2880" w:hanging="360"/>
      </w:pPr>
    </w:lvl>
    <w:lvl w:ilvl="4" w:tplc="5046EEDE" w:tentative="1">
      <w:start w:val="1"/>
      <w:numFmt w:val="lowerLetter"/>
      <w:lvlText w:val="%5."/>
      <w:lvlJc w:val="left"/>
      <w:pPr>
        <w:ind w:left="3600" w:hanging="360"/>
      </w:pPr>
    </w:lvl>
    <w:lvl w:ilvl="5" w:tplc="7D943DEE" w:tentative="1">
      <w:start w:val="1"/>
      <w:numFmt w:val="lowerRoman"/>
      <w:lvlText w:val="%6."/>
      <w:lvlJc w:val="right"/>
      <w:pPr>
        <w:ind w:left="4320" w:hanging="180"/>
      </w:pPr>
    </w:lvl>
    <w:lvl w:ilvl="6" w:tplc="3214A05A" w:tentative="1">
      <w:start w:val="1"/>
      <w:numFmt w:val="decimal"/>
      <w:lvlText w:val="%7."/>
      <w:lvlJc w:val="left"/>
      <w:pPr>
        <w:ind w:left="5040" w:hanging="360"/>
      </w:pPr>
    </w:lvl>
    <w:lvl w:ilvl="7" w:tplc="46F6B4EA" w:tentative="1">
      <w:start w:val="1"/>
      <w:numFmt w:val="lowerLetter"/>
      <w:lvlText w:val="%8."/>
      <w:lvlJc w:val="left"/>
      <w:pPr>
        <w:ind w:left="5760" w:hanging="360"/>
      </w:pPr>
    </w:lvl>
    <w:lvl w:ilvl="8" w:tplc="E51C296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39164D3E">
      <w:start w:val="1"/>
      <w:numFmt w:val="lowerRoman"/>
      <w:lvlText w:val="(%1)"/>
      <w:lvlJc w:val="left"/>
      <w:pPr>
        <w:ind w:left="1080" w:hanging="720"/>
      </w:pPr>
      <w:rPr>
        <w:rFonts w:hint="default"/>
      </w:rPr>
    </w:lvl>
    <w:lvl w:ilvl="1" w:tplc="C5389BE0" w:tentative="1">
      <w:start w:val="1"/>
      <w:numFmt w:val="lowerLetter"/>
      <w:lvlText w:val="%2."/>
      <w:lvlJc w:val="left"/>
      <w:pPr>
        <w:ind w:left="1440" w:hanging="360"/>
      </w:pPr>
    </w:lvl>
    <w:lvl w:ilvl="2" w:tplc="4E52270E" w:tentative="1">
      <w:start w:val="1"/>
      <w:numFmt w:val="lowerRoman"/>
      <w:lvlText w:val="%3."/>
      <w:lvlJc w:val="right"/>
      <w:pPr>
        <w:ind w:left="2160" w:hanging="180"/>
      </w:pPr>
    </w:lvl>
    <w:lvl w:ilvl="3" w:tplc="A05A03D0" w:tentative="1">
      <w:start w:val="1"/>
      <w:numFmt w:val="decimal"/>
      <w:lvlText w:val="%4."/>
      <w:lvlJc w:val="left"/>
      <w:pPr>
        <w:ind w:left="2880" w:hanging="360"/>
      </w:pPr>
    </w:lvl>
    <w:lvl w:ilvl="4" w:tplc="BD8E8052" w:tentative="1">
      <w:start w:val="1"/>
      <w:numFmt w:val="lowerLetter"/>
      <w:lvlText w:val="%5."/>
      <w:lvlJc w:val="left"/>
      <w:pPr>
        <w:ind w:left="3600" w:hanging="360"/>
      </w:pPr>
    </w:lvl>
    <w:lvl w:ilvl="5" w:tplc="6AE418BE" w:tentative="1">
      <w:start w:val="1"/>
      <w:numFmt w:val="lowerRoman"/>
      <w:lvlText w:val="%6."/>
      <w:lvlJc w:val="right"/>
      <w:pPr>
        <w:ind w:left="4320" w:hanging="180"/>
      </w:pPr>
    </w:lvl>
    <w:lvl w:ilvl="6" w:tplc="74323B14" w:tentative="1">
      <w:start w:val="1"/>
      <w:numFmt w:val="decimal"/>
      <w:lvlText w:val="%7."/>
      <w:lvlJc w:val="left"/>
      <w:pPr>
        <w:ind w:left="5040" w:hanging="360"/>
      </w:pPr>
    </w:lvl>
    <w:lvl w:ilvl="7" w:tplc="CE8A38D8" w:tentative="1">
      <w:start w:val="1"/>
      <w:numFmt w:val="lowerLetter"/>
      <w:lvlText w:val="%8."/>
      <w:lvlJc w:val="left"/>
      <w:pPr>
        <w:ind w:left="5760" w:hanging="360"/>
      </w:pPr>
    </w:lvl>
    <w:lvl w:ilvl="8" w:tplc="06CE7626" w:tentative="1">
      <w:start w:val="1"/>
      <w:numFmt w:val="lowerRoman"/>
      <w:lvlText w:val="%9."/>
      <w:lvlJc w:val="right"/>
      <w:pPr>
        <w:ind w:left="6480" w:hanging="180"/>
      </w:pPr>
    </w:lvl>
  </w:abstractNum>
  <w:abstractNum w:abstractNumId="24" w15:restartNumberingAfterBreak="0">
    <w:nsid w:val="47BC4DBD"/>
    <w:multiLevelType w:val="hybridMultilevel"/>
    <w:tmpl w:val="1084169C"/>
    <w:lvl w:ilvl="0" w:tplc="BFFA61A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23DE88C2">
      <w:start w:val="1"/>
      <w:numFmt w:val="lowerRoman"/>
      <w:lvlText w:val="(%1)"/>
      <w:lvlJc w:val="left"/>
      <w:pPr>
        <w:ind w:left="1080" w:hanging="720"/>
      </w:pPr>
      <w:rPr>
        <w:rFonts w:hint="default"/>
        <w:b w:val="0"/>
      </w:rPr>
    </w:lvl>
    <w:lvl w:ilvl="1" w:tplc="1A50E468" w:tentative="1">
      <w:start w:val="1"/>
      <w:numFmt w:val="lowerLetter"/>
      <w:lvlText w:val="%2."/>
      <w:lvlJc w:val="left"/>
      <w:pPr>
        <w:ind w:left="1440" w:hanging="360"/>
      </w:pPr>
    </w:lvl>
    <w:lvl w:ilvl="2" w:tplc="FB84961A" w:tentative="1">
      <w:start w:val="1"/>
      <w:numFmt w:val="lowerRoman"/>
      <w:lvlText w:val="%3."/>
      <w:lvlJc w:val="right"/>
      <w:pPr>
        <w:ind w:left="2160" w:hanging="180"/>
      </w:pPr>
    </w:lvl>
    <w:lvl w:ilvl="3" w:tplc="06EABBAC" w:tentative="1">
      <w:start w:val="1"/>
      <w:numFmt w:val="decimal"/>
      <w:lvlText w:val="%4."/>
      <w:lvlJc w:val="left"/>
      <w:pPr>
        <w:ind w:left="2880" w:hanging="360"/>
      </w:pPr>
    </w:lvl>
    <w:lvl w:ilvl="4" w:tplc="2A44D9C0" w:tentative="1">
      <w:start w:val="1"/>
      <w:numFmt w:val="lowerLetter"/>
      <w:lvlText w:val="%5."/>
      <w:lvlJc w:val="left"/>
      <w:pPr>
        <w:ind w:left="3600" w:hanging="360"/>
      </w:pPr>
    </w:lvl>
    <w:lvl w:ilvl="5" w:tplc="4BB26406" w:tentative="1">
      <w:start w:val="1"/>
      <w:numFmt w:val="lowerRoman"/>
      <w:lvlText w:val="%6."/>
      <w:lvlJc w:val="right"/>
      <w:pPr>
        <w:ind w:left="4320" w:hanging="180"/>
      </w:pPr>
    </w:lvl>
    <w:lvl w:ilvl="6" w:tplc="C2888BF6" w:tentative="1">
      <w:start w:val="1"/>
      <w:numFmt w:val="decimal"/>
      <w:lvlText w:val="%7."/>
      <w:lvlJc w:val="left"/>
      <w:pPr>
        <w:ind w:left="5040" w:hanging="360"/>
      </w:pPr>
    </w:lvl>
    <w:lvl w:ilvl="7" w:tplc="EEDE400C" w:tentative="1">
      <w:start w:val="1"/>
      <w:numFmt w:val="lowerLetter"/>
      <w:lvlText w:val="%8."/>
      <w:lvlJc w:val="left"/>
      <w:pPr>
        <w:ind w:left="5760" w:hanging="360"/>
      </w:pPr>
    </w:lvl>
    <w:lvl w:ilvl="8" w:tplc="843C63D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CA92D458">
      <w:start w:val="1"/>
      <w:numFmt w:val="lowerRoman"/>
      <w:lvlText w:val="(%1)"/>
      <w:lvlJc w:val="left"/>
      <w:pPr>
        <w:ind w:left="1080" w:hanging="720"/>
      </w:pPr>
      <w:rPr>
        <w:rFonts w:hint="default"/>
        <w:b w:val="0"/>
      </w:rPr>
    </w:lvl>
    <w:lvl w:ilvl="1" w:tplc="DF6CEB06" w:tentative="1">
      <w:start w:val="1"/>
      <w:numFmt w:val="lowerLetter"/>
      <w:lvlText w:val="%2."/>
      <w:lvlJc w:val="left"/>
      <w:pPr>
        <w:ind w:left="1440" w:hanging="360"/>
      </w:pPr>
    </w:lvl>
    <w:lvl w:ilvl="2" w:tplc="D160D0E6" w:tentative="1">
      <w:start w:val="1"/>
      <w:numFmt w:val="lowerRoman"/>
      <w:lvlText w:val="%3."/>
      <w:lvlJc w:val="right"/>
      <w:pPr>
        <w:ind w:left="2160" w:hanging="180"/>
      </w:pPr>
    </w:lvl>
    <w:lvl w:ilvl="3" w:tplc="C0C84486" w:tentative="1">
      <w:start w:val="1"/>
      <w:numFmt w:val="decimal"/>
      <w:lvlText w:val="%4."/>
      <w:lvlJc w:val="left"/>
      <w:pPr>
        <w:ind w:left="2880" w:hanging="360"/>
      </w:pPr>
    </w:lvl>
    <w:lvl w:ilvl="4" w:tplc="47E69E5A" w:tentative="1">
      <w:start w:val="1"/>
      <w:numFmt w:val="lowerLetter"/>
      <w:lvlText w:val="%5."/>
      <w:lvlJc w:val="left"/>
      <w:pPr>
        <w:ind w:left="3600" w:hanging="360"/>
      </w:pPr>
    </w:lvl>
    <w:lvl w:ilvl="5" w:tplc="7C80A5BA" w:tentative="1">
      <w:start w:val="1"/>
      <w:numFmt w:val="lowerRoman"/>
      <w:lvlText w:val="%6."/>
      <w:lvlJc w:val="right"/>
      <w:pPr>
        <w:ind w:left="4320" w:hanging="180"/>
      </w:pPr>
    </w:lvl>
    <w:lvl w:ilvl="6" w:tplc="5E2AEA98" w:tentative="1">
      <w:start w:val="1"/>
      <w:numFmt w:val="decimal"/>
      <w:lvlText w:val="%7."/>
      <w:lvlJc w:val="left"/>
      <w:pPr>
        <w:ind w:left="5040" w:hanging="360"/>
      </w:pPr>
    </w:lvl>
    <w:lvl w:ilvl="7" w:tplc="63566C30" w:tentative="1">
      <w:start w:val="1"/>
      <w:numFmt w:val="lowerLetter"/>
      <w:lvlText w:val="%8."/>
      <w:lvlJc w:val="left"/>
      <w:pPr>
        <w:ind w:left="5760" w:hanging="360"/>
      </w:pPr>
    </w:lvl>
    <w:lvl w:ilvl="8" w:tplc="DB84DDC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F5D0EF96">
      <w:start w:val="1"/>
      <w:numFmt w:val="decimal"/>
      <w:lvlText w:val="%1."/>
      <w:lvlJc w:val="left"/>
      <w:pPr>
        <w:ind w:left="360" w:hanging="360"/>
      </w:pPr>
      <w:rPr>
        <w:rFonts w:hint="default"/>
      </w:rPr>
    </w:lvl>
    <w:lvl w:ilvl="1" w:tplc="EA4AD904" w:tentative="1">
      <w:start w:val="1"/>
      <w:numFmt w:val="lowerLetter"/>
      <w:lvlText w:val="%2."/>
      <w:lvlJc w:val="left"/>
      <w:pPr>
        <w:ind w:left="1080" w:hanging="360"/>
      </w:pPr>
    </w:lvl>
    <w:lvl w:ilvl="2" w:tplc="2E9C7C82" w:tentative="1">
      <w:start w:val="1"/>
      <w:numFmt w:val="lowerRoman"/>
      <w:lvlText w:val="%3."/>
      <w:lvlJc w:val="right"/>
      <w:pPr>
        <w:ind w:left="1800" w:hanging="180"/>
      </w:pPr>
    </w:lvl>
    <w:lvl w:ilvl="3" w:tplc="08363D28" w:tentative="1">
      <w:start w:val="1"/>
      <w:numFmt w:val="decimal"/>
      <w:lvlText w:val="%4."/>
      <w:lvlJc w:val="left"/>
      <w:pPr>
        <w:ind w:left="2520" w:hanging="360"/>
      </w:pPr>
    </w:lvl>
    <w:lvl w:ilvl="4" w:tplc="7CBC95F4" w:tentative="1">
      <w:start w:val="1"/>
      <w:numFmt w:val="lowerLetter"/>
      <w:lvlText w:val="%5."/>
      <w:lvlJc w:val="left"/>
      <w:pPr>
        <w:ind w:left="3240" w:hanging="360"/>
      </w:pPr>
    </w:lvl>
    <w:lvl w:ilvl="5" w:tplc="2D9AE27C" w:tentative="1">
      <w:start w:val="1"/>
      <w:numFmt w:val="lowerRoman"/>
      <w:lvlText w:val="%6."/>
      <w:lvlJc w:val="right"/>
      <w:pPr>
        <w:ind w:left="3960" w:hanging="180"/>
      </w:pPr>
    </w:lvl>
    <w:lvl w:ilvl="6" w:tplc="5532F5F2" w:tentative="1">
      <w:start w:val="1"/>
      <w:numFmt w:val="decimal"/>
      <w:lvlText w:val="%7."/>
      <w:lvlJc w:val="left"/>
      <w:pPr>
        <w:ind w:left="4680" w:hanging="360"/>
      </w:pPr>
    </w:lvl>
    <w:lvl w:ilvl="7" w:tplc="CE7C1786" w:tentative="1">
      <w:start w:val="1"/>
      <w:numFmt w:val="lowerLetter"/>
      <w:lvlText w:val="%8."/>
      <w:lvlJc w:val="left"/>
      <w:pPr>
        <w:ind w:left="5400" w:hanging="360"/>
      </w:pPr>
    </w:lvl>
    <w:lvl w:ilvl="8" w:tplc="F5AE99A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337ED11A">
      <w:start w:val="1"/>
      <w:numFmt w:val="lowerRoman"/>
      <w:lvlText w:val="(%1)"/>
      <w:lvlJc w:val="left"/>
      <w:pPr>
        <w:ind w:left="1080" w:hanging="720"/>
      </w:pPr>
      <w:rPr>
        <w:rFonts w:hint="default"/>
      </w:rPr>
    </w:lvl>
    <w:lvl w:ilvl="1" w:tplc="5B52B18E" w:tentative="1">
      <w:start w:val="1"/>
      <w:numFmt w:val="lowerLetter"/>
      <w:lvlText w:val="%2."/>
      <w:lvlJc w:val="left"/>
      <w:pPr>
        <w:ind w:left="1440" w:hanging="360"/>
      </w:pPr>
    </w:lvl>
    <w:lvl w:ilvl="2" w:tplc="23E2DD9E" w:tentative="1">
      <w:start w:val="1"/>
      <w:numFmt w:val="lowerRoman"/>
      <w:lvlText w:val="%3."/>
      <w:lvlJc w:val="right"/>
      <w:pPr>
        <w:ind w:left="2160" w:hanging="180"/>
      </w:pPr>
    </w:lvl>
    <w:lvl w:ilvl="3" w:tplc="A056A96C" w:tentative="1">
      <w:start w:val="1"/>
      <w:numFmt w:val="decimal"/>
      <w:lvlText w:val="%4."/>
      <w:lvlJc w:val="left"/>
      <w:pPr>
        <w:ind w:left="2880" w:hanging="360"/>
      </w:pPr>
    </w:lvl>
    <w:lvl w:ilvl="4" w:tplc="3E1E91A4" w:tentative="1">
      <w:start w:val="1"/>
      <w:numFmt w:val="lowerLetter"/>
      <w:lvlText w:val="%5."/>
      <w:lvlJc w:val="left"/>
      <w:pPr>
        <w:ind w:left="3600" w:hanging="360"/>
      </w:pPr>
    </w:lvl>
    <w:lvl w:ilvl="5" w:tplc="D9808E1E" w:tentative="1">
      <w:start w:val="1"/>
      <w:numFmt w:val="lowerRoman"/>
      <w:lvlText w:val="%6."/>
      <w:lvlJc w:val="right"/>
      <w:pPr>
        <w:ind w:left="4320" w:hanging="180"/>
      </w:pPr>
    </w:lvl>
    <w:lvl w:ilvl="6" w:tplc="A8BA8BF0" w:tentative="1">
      <w:start w:val="1"/>
      <w:numFmt w:val="decimal"/>
      <w:lvlText w:val="%7."/>
      <w:lvlJc w:val="left"/>
      <w:pPr>
        <w:ind w:left="5040" w:hanging="360"/>
      </w:pPr>
    </w:lvl>
    <w:lvl w:ilvl="7" w:tplc="DB947748" w:tentative="1">
      <w:start w:val="1"/>
      <w:numFmt w:val="lowerLetter"/>
      <w:lvlText w:val="%8."/>
      <w:lvlJc w:val="left"/>
      <w:pPr>
        <w:ind w:left="5760" w:hanging="360"/>
      </w:pPr>
    </w:lvl>
    <w:lvl w:ilvl="8" w:tplc="961E96B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D2A48DE">
      <w:start w:val="1"/>
      <w:numFmt w:val="decimal"/>
      <w:lvlText w:val="%1."/>
      <w:lvlJc w:val="left"/>
      <w:pPr>
        <w:ind w:left="360" w:hanging="360"/>
      </w:pPr>
    </w:lvl>
    <w:lvl w:ilvl="1" w:tplc="FC469020" w:tentative="1">
      <w:start w:val="1"/>
      <w:numFmt w:val="lowerLetter"/>
      <w:lvlText w:val="%2."/>
      <w:lvlJc w:val="left"/>
      <w:pPr>
        <w:ind w:left="1080" w:hanging="360"/>
      </w:pPr>
    </w:lvl>
    <w:lvl w:ilvl="2" w:tplc="BAC8212E" w:tentative="1">
      <w:start w:val="1"/>
      <w:numFmt w:val="lowerRoman"/>
      <w:lvlText w:val="%3."/>
      <w:lvlJc w:val="right"/>
      <w:pPr>
        <w:ind w:left="1800" w:hanging="180"/>
      </w:pPr>
    </w:lvl>
    <w:lvl w:ilvl="3" w:tplc="3D009246" w:tentative="1">
      <w:start w:val="1"/>
      <w:numFmt w:val="decimal"/>
      <w:lvlText w:val="%4."/>
      <w:lvlJc w:val="left"/>
      <w:pPr>
        <w:ind w:left="2520" w:hanging="360"/>
      </w:pPr>
    </w:lvl>
    <w:lvl w:ilvl="4" w:tplc="0840DE98" w:tentative="1">
      <w:start w:val="1"/>
      <w:numFmt w:val="lowerLetter"/>
      <w:lvlText w:val="%5."/>
      <w:lvlJc w:val="left"/>
      <w:pPr>
        <w:ind w:left="3240" w:hanging="360"/>
      </w:pPr>
    </w:lvl>
    <w:lvl w:ilvl="5" w:tplc="046E4E44" w:tentative="1">
      <w:start w:val="1"/>
      <w:numFmt w:val="lowerRoman"/>
      <w:lvlText w:val="%6."/>
      <w:lvlJc w:val="right"/>
      <w:pPr>
        <w:ind w:left="3960" w:hanging="180"/>
      </w:pPr>
    </w:lvl>
    <w:lvl w:ilvl="6" w:tplc="D6A638DE" w:tentative="1">
      <w:start w:val="1"/>
      <w:numFmt w:val="decimal"/>
      <w:lvlText w:val="%7."/>
      <w:lvlJc w:val="left"/>
      <w:pPr>
        <w:ind w:left="4680" w:hanging="360"/>
      </w:pPr>
    </w:lvl>
    <w:lvl w:ilvl="7" w:tplc="0A64F41A" w:tentative="1">
      <w:start w:val="1"/>
      <w:numFmt w:val="lowerLetter"/>
      <w:lvlText w:val="%8."/>
      <w:lvlJc w:val="left"/>
      <w:pPr>
        <w:ind w:left="5400" w:hanging="360"/>
      </w:pPr>
    </w:lvl>
    <w:lvl w:ilvl="8" w:tplc="4E5EBC5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1C44CC44">
      <w:start w:val="1"/>
      <w:numFmt w:val="lowerRoman"/>
      <w:lvlText w:val="(%1)"/>
      <w:lvlJc w:val="left"/>
      <w:pPr>
        <w:ind w:left="1080" w:hanging="720"/>
      </w:pPr>
      <w:rPr>
        <w:rFonts w:hint="default"/>
        <w:b w:val="0"/>
      </w:rPr>
    </w:lvl>
    <w:lvl w:ilvl="1" w:tplc="DA50C11E" w:tentative="1">
      <w:start w:val="1"/>
      <w:numFmt w:val="lowerLetter"/>
      <w:lvlText w:val="%2."/>
      <w:lvlJc w:val="left"/>
      <w:pPr>
        <w:ind w:left="1440" w:hanging="360"/>
      </w:pPr>
    </w:lvl>
    <w:lvl w:ilvl="2" w:tplc="4894D71A" w:tentative="1">
      <w:start w:val="1"/>
      <w:numFmt w:val="lowerRoman"/>
      <w:lvlText w:val="%3."/>
      <w:lvlJc w:val="right"/>
      <w:pPr>
        <w:ind w:left="2160" w:hanging="180"/>
      </w:pPr>
    </w:lvl>
    <w:lvl w:ilvl="3" w:tplc="97786A7C" w:tentative="1">
      <w:start w:val="1"/>
      <w:numFmt w:val="decimal"/>
      <w:lvlText w:val="%4."/>
      <w:lvlJc w:val="left"/>
      <w:pPr>
        <w:ind w:left="2880" w:hanging="360"/>
      </w:pPr>
    </w:lvl>
    <w:lvl w:ilvl="4" w:tplc="9E1C1884" w:tentative="1">
      <w:start w:val="1"/>
      <w:numFmt w:val="lowerLetter"/>
      <w:lvlText w:val="%5."/>
      <w:lvlJc w:val="left"/>
      <w:pPr>
        <w:ind w:left="3600" w:hanging="360"/>
      </w:pPr>
    </w:lvl>
    <w:lvl w:ilvl="5" w:tplc="F5962884" w:tentative="1">
      <w:start w:val="1"/>
      <w:numFmt w:val="lowerRoman"/>
      <w:lvlText w:val="%6."/>
      <w:lvlJc w:val="right"/>
      <w:pPr>
        <w:ind w:left="4320" w:hanging="180"/>
      </w:pPr>
    </w:lvl>
    <w:lvl w:ilvl="6" w:tplc="9AAA057E" w:tentative="1">
      <w:start w:val="1"/>
      <w:numFmt w:val="decimal"/>
      <w:lvlText w:val="%7."/>
      <w:lvlJc w:val="left"/>
      <w:pPr>
        <w:ind w:left="5040" w:hanging="360"/>
      </w:pPr>
    </w:lvl>
    <w:lvl w:ilvl="7" w:tplc="31700458" w:tentative="1">
      <w:start w:val="1"/>
      <w:numFmt w:val="lowerLetter"/>
      <w:lvlText w:val="%8."/>
      <w:lvlJc w:val="left"/>
      <w:pPr>
        <w:ind w:left="5760" w:hanging="360"/>
      </w:pPr>
    </w:lvl>
    <w:lvl w:ilvl="8" w:tplc="172440E2" w:tentative="1">
      <w:start w:val="1"/>
      <w:numFmt w:val="lowerRoman"/>
      <w:lvlText w:val="%9."/>
      <w:lvlJc w:val="right"/>
      <w:pPr>
        <w:ind w:left="6480" w:hanging="180"/>
      </w:pPr>
    </w:lvl>
  </w:abstractNum>
  <w:abstractNum w:abstractNumId="31" w15:restartNumberingAfterBreak="0">
    <w:nsid w:val="5A91322A"/>
    <w:multiLevelType w:val="hybridMultilevel"/>
    <w:tmpl w:val="6DC8210A"/>
    <w:lvl w:ilvl="0" w:tplc="BFFA61A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C6731D"/>
    <w:multiLevelType w:val="hybridMultilevel"/>
    <w:tmpl w:val="5504F770"/>
    <w:lvl w:ilvl="0" w:tplc="DF787AB8">
      <w:start w:val="1"/>
      <w:numFmt w:val="lowerRoman"/>
      <w:lvlText w:val="(%1)"/>
      <w:lvlJc w:val="left"/>
      <w:pPr>
        <w:ind w:left="1080" w:hanging="720"/>
      </w:pPr>
      <w:rPr>
        <w:rFonts w:hint="default"/>
      </w:rPr>
    </w:lvl>
    <w:lvl w:ilvl="1" w:tplc="5666047A" w:tentative="1">
      <w:start w:val="1"/>
      <w:numFmt w:val="lowerLetter"/>
      <w:lvlText w:val="%2."/>
      <w:lvlJc w:val="left"/>
      <w:pPr>
        <w:ind w:left="1440" w:hanging="360"/>
      </w:pPr>
    </w:lvl>
    <w:lvl w:ilvl="2" w:tplc="13BA0672" w:tentative="1">
      <w:start w:val="1"/>
      <w:numFmt w:val="lowerRoman"/>
      <w:lvlText w:val="%3."/>
      <w:lvlJc w:val="right"/>
      <w:pPr>
        <w:ind w:left="2160" w:hanging="180"/>
      </w:pPr>
    </w:lvl>
    <w:lvl w:ilvl="3" w:tplc="9DF2E5D2" w:tentative="1">
      <w:start w:val="1"/>
      <w:numFmt w:val="decimal"/>
      <w:lvlText w:val="%4."/>
      <w:lvlJc w:val="left"/>
      <w:pPr>
        <w:ind w:left="2880" w:hanging="360"/>
      </w:pPr>
    </w:lvl>
    <w:lvl w:ilvl="4" w:tplc="32FC35E0" w:tentative="1">
      <w:start w:val="1"/>
      <w:numFmt w:val="lowerLetter"/>
      <w:lvlText w:val="%5."/>
      <w:lvlJc w:val="left"/>
      <w:pPr>
        <w:ind w:left="3600" w:hanging="360"/>
      </w:pPr>
    </w:lvl>
    <w:lvl w:ilvl="5" w:tplc="4FA87724" w:tentative="1">
      <w:start w:val="1"/>
      <w:numFmt w:val="lowerRoman"/>
      <w:lvlText w:val="%6."/>
      <w:lvlJc w:val="right"/>
      <w:pPr>
        <w:ind w:left="4320" w:hanging="180"/>
      </w:pPr>
    </w:lvl>
    <w:lvl w:ilvl="6" w:tplc="FD78A468" w:tentative="1">
      <w:start w:val="1"/>
      <w:numFmt w:val="decimal"/>
      <w:lvlText w:val="%7."/>
      <w:lvlJc w:val="left"/>
      <w:pPr>
        <w:ind w:left="5040" w:hanging="360"/>
      </w:pPr>
    </w:lvl>
    <w:lvl w:ilvl="7" w:tplc="A1D0528C" w:tentative="1">
      <w:start w:val="1"/>
      <w:numFmt w:val="lowerLetter"/>
      <w:lvlText w:val="%8."/>
      <w:lvlJc w:val="left"/>
      <w:pPr>
        <w:ind w:left="5760" w:hanging="360"/>
      </w:pPr>
    </w:lvl>
    <w:lvl w:ilvl="8" w:tplc="1464C164"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C8841DC6">
      <w:start w:val="1"/>
      <w:numFmt w:val="lowerRoman"/>
      <w:lvlText w:val="(%1)"/>
      <w:lvlJc w:val="left"/>
      <w:pPr>
        <w:ind w:left="1080" w:hanging="720"/>
      </w:pPr>
      <w:rPr>
        <w:rFonts w:hint="default"/>
      </w:rPr>
    </w:lvl>
    <w:lvl w:ilvl="1" w:tplc="B5261F4C" w:tentative="1">
      <w:start w:val="1"/>
      <w:numFmt w:val="lowerLetter"/>
      <w:lvlText w:val="%2."/>
      <w:lvlJc w:val="left"/>
      <w:pPr>
        <w:ind w:left="1440" w:hanging="360"/>
      </w:pPr>
    </w:lvl>
    <w:lvl w:ilvl="2" w:tplc="1A9EA13A" w:tentative="1">
      <w:start w:val="1"/>
      <w:numFmt w:val="lowerRoman"/>
      <w:lvlText w:val="%3."/>
      <w:lvlJc w:val="right"/>
      <w:pPr>
        <w:ind w:left="2160" w:hanging="180"/>
      </w:pPr>
    </w:lvl>
    <w:lvl w:ilvl="3" w:tplc="C3DC82A8" w:tentative="1">
      <w:start w:val="1"/>
      <w:numFmt w:val="decimal"/>
      <w:lvlText w:val="%4."/>
      <w:lvlJc w:val="left"/>
      <w:pPr>
        <w:ind w:left="2880" w:hanging="360"/>
      </w:pPr>
    </w:lvl>
    <w:lvl w:ilvl="4" w:tplc="D09A5E54" w:tentative="1">
      <w:start w:val="1"/>
      <w:numFmt w:val="lowerLetter"/>
      <w:lvlText w:val="%5."/>
      <w:lvlJc w:val="left"/>
      <w:pPr>
        <w:ind w:left="3600" w:hanging="360"/>
      </w:pPr>
    </w:lvl>
    <w:lvl w:ilvl="5" w:tplc="11B0CB90" w:tentative="1">
      <w:start w:val="1"/>
      <w:numFmt w:val="lowerRoman"/>
      <w:lvlText w:val="%6."/>
      <w:lvlJc w:val="right"/>
      <w:pPr>
        <w:ind w:left="4320" w:hanging="180"/>
      </w:pPr>
    </w:lvl>
    <w:lvl w:ilvl="6" w:tplc="FD74EFD4" w:tentative="1">
      <w:start w:val="1"/>
      <w:numFmt w:val="decimal"/>
      <w:lvlText w:val="%7."/>
      <w:lvlJc w:val="left"/>
      <w:pPr>
        <w:ind w:left="5040" w:hanging="360"/>
      </w:pPr>
    </w:lvl>
    <w:lvl w:ilvl="7" w:tplc="1E087D2A" w:tentative="1">
      <w:start w:val="1"/>
      <w:numFmt w:val="lowerLetter"/>
      <w:lvlText w:val="%8."/>
      <w:lvlJc w:val="left"/>
      <w:pPr>
        <w:ind w:left="5760" w:hanging="360"/>
      </w:pPr>
    </w:lvl>
    <w:lvl w:ilvl="8" w:tplc="402E947E"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E56031C6">
      <w:start w:val="1"/>
      <w:numFmt w:val="lowerRoman"/>
      <w:lvlText w:val="(%1)"/>
      <w:lvlJc w:val="left"/>
      <w:pPr>
        <w:ind w:left="1004" w:hanging="720"/>
      </w:pPr>
      <w:rPr>
        <w:rFonts w:hint="default"/>
        <w:b w:val="0"/>
      </w:rPr>
    </w:lvl>
    <w:lvl w:ilvl="1" w:tplc="F06267BA" w:tentative="1">
      <w:start w:val="1"/>
      <w:numFmt w:val="lowerLetter"/>
      <w:lvlText w:val="%2."/>
      <w:lvlJc w:val="left"/>
      <w:pPr>
        <w:ind w:left="1364" w:hanging="360"/>
      </w:pPr>
    </w:lvl>
    <w:lvl w:ilvl="2" w:tplc="BF54AAAC" w:tentative="1">
      <w:start w:val="1"/>
      <w:numFmt w:val="lowerRoman"/>
      <w:lvlText w:val="%3."/>
      <w:lvlJc w:val="right"/>
      <w:pPr>
        <w:ind w:left="2084" w:hanging="180"/>
      </w:pPr>
    </w:lvl>
    <w:lvl w:ilvl="3" w:tplc="00BC69E2" w:tentative="1">
      <w:start w:val="1"/>
      <w:numFmt w:val="decimal"/>
      <w:lvlText w:val="%4."/>
      <w:lvlJc w:val="left"/>
      <w:pPr>
        <w:ind w:left="2804" w:hanging="360"/>
      </w:pPr>
    </w:lvl>
    <w:lvl w:ilvl="4" w:tplc="6E4CCC4E" w:tentative="1">
      <w:start w:val="1"/>
      <w:numFmt w:val="lowerLetter"/>
      <w:lvlText w:val="%5."/>
      <w:lvlJc w:val="left"/>
      <w:pPr>
        <w:ind w:left="3524" w:hanging="360"/>
      </w:pPr>
    </w:lvl>
    <w:lvl w:ilvl="5" w:tplc="710A0A16" w:tentative="1">
      <w:start w:val="1"/>
      <w:numFmt w:val="lowerRoman"/>
      <w:lvlText w:val="%6."/>
      <w:lvlJc w:val="right"/>
      <w:pPr>
        <w:ind w:left="4244" w:hanging="180"/>
      </w:pPr>
    </w:lvl>
    <w:lvl w:ilvl="6" w:tplc="64B03840" w:tentative="1">
      <w:start w:val="1"/>
      <w:numFmt w:val="decimal"/>
      <w:lvlText w:val="%7."/>
      <w:lvlJc w:val="left"/>
      <w:pPr>
        <w:ind w:left="4964" w:hanging="360"/>
      </w:pPr>
    </w:lvl>
    <w:lvl w:ilvl="7" w:tplc="6492D4BC" w:tentative="1">
      <w:start w:val="1"/>
      <w:numFmt w:val="lowerLetter"/>
      <w:lvlText w:val="%8."/>
      <w:lvlJc w:val="left"/>
      <w:pPr>
        <w:ind w:left="5684" w:hanging="360"/>
      </w:pPr>
    </w:lvl>
    <w:lvl w:ilvl="8" w:tplc="EB5EF3A8"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10247908">
      <w:start w:val="1"/>
      <w:numFmt w:val="decimal"/>
      <w:lvlText w:val="%1."/>
      <w:lvlJc w:val="left"/>
      <w:pPr>
        <w:ind w:left="360" w:hanging="360"/>
      </w:pPr>
      <w:rPr>
        <w:rFonts w:hint="default"/>
      </w:rPr>
    </w:lvl>
    <w:lvl w:ilvl="1" w:tplc="86E0D5A8" w:tentative="1">
      <w:start w:val="1"/>
      <w:numFmt w:val="lowerLetter"/>
      <w:lvlText w:val="%2."/>
      <w:lvlJc w:val="left"/>
      <w:pPr>
        <w:ind w:left="1080" w:hanging="360"/>
      </w:pPr>
    </w:lvl>
    <w:lvl w:ilvl="2" w:tplc="1BCCB6D8" w:tentative="1">
      <w:start w:val="1"/>
      <w:numFmt w:val="lowerRoman"/>
      <w:lvlText w:val="%3."/>
      <w:lvlJc w:val="right"/>
      <w:pPr>
        <w:ind w:left="1800" w:hanging="180"/>
      </w:pPr>
    </w:lvl>
    <w:lvl w:ilvl="3" w:tplc="2FE0ECCE" w:tentative="1">
      <w:start w:val="1"/>
      <w:numFmt w:val="decimal"/>
      <w:lvlText w:val="%4."/>
      <w:lvlJc w:val="left"/>
      <w:pPr>
        <w:ind w:left="2520" w:hanging="360"/>
      </w:pPr>
    </w:lvl>
    <w:lvl w:ilvl="4" w:tplc="4AA866DC" w:tentative="1">
      <w:start w:val="1"/>
      <w:numFmt w:val="lowerLetter"/>
      <w:lvlText w:val="%5."/>
      <w:lvlJc w:val="left"/>
      <w:pPr>
        <w:ind w:left="3240" w:hanging="360"/>
      </w:pPr>
    </w:lvl>
    <w:lvl w:ilvl="5" w:tplc="99C6BAB2" w:tentative="1">
      <w:start w:val="1"/>
      <w:numFmt w:val="lowerRoman"/>
      <w:lvlText w:val="%6."/>
      <w:lvlJc w:val="right"/>
      <w:pPr>
        <w:ind w:left="3960" w:hanging="180"/>
      </w:pPr>
    </w:lvl>
    <w:lvl w:ilvl="6" w:tplc="D6541672" w:tentative="1">
      <w:start w:val="1"/>
      <w:numFmt w:val="decimal"/>
      <w:lvlText w:val="%7."/>
      <w:lvlJc w:val="left"/>
      <w:pPr>
        <w:ind w:left="4680" w:hanging="360"/>
      </w:pPr>
    </w:lvl>
    <w:lvl w:ilvl="7" w:tplc="522CC298" w:tentative="1">
      <w:start w:val="1"/>
      <w:numFmt w:val="lowerLetter"/>
      <w:lvlText w:val="%8."/>
      <w:lvlJc w:val="left"/>
      <w:pPr>
        <w:ind w:left="5400" w:hanging="360"/>
      </w:pPr>
    </w:lvl>
    <w:lvl w:ilvl="8" w:tplc="FDDA42D0"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B86814E6">
      <w:start w:val="1"/>
      <w:numFmt w:val="lowerRoman"/>
      <w:lvlText w:val="(%1)"/>
      <w:lvlJc w:val="left"/>
      <w:pPr>
        <w:ind w:left="1080" w:hanging="720"/>
      </w:pPr>
      <w:rPr>
        <w:rFonts w:hint="default"/>
      </w:rPr>
    </w:lvl>
    <w:lvl w:ilvl="1" w:tplc="03DEB1F4" w:tentative="1">
      <w:start w:val="1"/>
      <w:numFmt w:val="lowerLetter"/>
      <w:lvlText w:val="%2."/>
      <w:lvlJc w:val="left"/>
      <w:pPr>
        <w:ind w:left="1440" w:hanging="360"/>
      </w:pPr>
    </w:lvl>
    <w:lvl w:ilvl="2" w:tplc="4AD8C8B2" w:tentative="1">
      <w:start w:val="1"/>
      <w:numFmt w:val="lowerRoman"/>
      <w:lvlText w:val="%3."/>
      <w:lvlJc w:val="right"/>
      <w:pPr>
        <w:ind w:left="2160" w:hanging="180"/>
      </w:pPr>
    </w:lvl>
    <w:lvl w:ilvl="3" w:tplc="ED5C80A2" w:tentative="1">
      <w:start w:val="1"/>
      <w:numFmt w:val="decimal"/>
      <w:lvlText w:val="%4."/>
      <w:lvlJc w:val="left"/>
      <w:pPr>
        <w:ind w:left="2880" w:hanging="360"/>
      </w:pPr>
    </w:lvl>
    <w:lvl w:ilvl="4" w:tplc="4698A260" w:tentative="1">
      <w:start w:val="1"/>
      <w:numFmt w:val="lowerLetter"/>
      <w:lvlText w:val="%5."/>
      <w:lvlJc w:val="left"/>
      <w:pPr>
        <w:ind w:left="3600" w:hanging="360"/>
      </w:pPr>
    </w:lvl>
    <w:lvl w:ilvl="5" w:tplc="A442243C" w:tentative="1">
      <w:start w:val="1"/>
      <w:numFmt w:val="lowerRoman"/>
      <w:lvlText w:val="%6."/>
      <w:lvlJc w:val="right"/>
      <w:pPr>
        <w:ind w:left="4320" w:hanging="180"/>
      </w:pPr>
    </w:lvl>
    <w:lvl w:ilvl="6" w:tplc="77F2248C" w:tentative="1">
      <w:start w:val="1"/>
      <w:numFmt w:val="decimal"/>
      <w:lvlText w:val="%7."/>
      <w:lvlJc w:val="left"/>
      <w:pPr>
        <w:ind w:left="5040" w:hanging="360"/>
      </w:pPr>
    </w:lvl>
    <w:lvl w:ilvl="7" w:tplc="56D0C818" w:tentative="1">
      <w:start w:val="1"/>
      <w:numFmt w:val="lowerLetter"/>
      <w:lvlText w:val="%8."/>
      <w:lvlJc w:val="left"/>
      <w:pPr>
        <w:ind w:left="5760" w:hanging="360"/>
      </w:pPr>
    </w:lvl>
    <w:lvl w:ilvl="8" w:tplc="EE08413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3046711A">
      <w:start w:val="1"/>
      <w:numFmt w:val="decimal"/>
      <w:lvlText w:val="%1."/>
      <w:lvlJc w:val="left"/>
      <w:pPr>
        <w:ind w:left="360" w:hanging="360"/>
      </w:pPr>
      <w:rPr>
        <w:rFonts w:hint="default"/>
      </w:rPr>
    </w:lvl>
    <w:lvl w:ilvl="1" w:tplc="582020DA" w:tentative="1">
      <w:start w:val="1"/>
      <w:numFmt w:val="lowerLetter"/>
      <w:lvlText w:val="%2."/>
      <w:lvlJc w:val="left"/>
      <w:pPr>
        <w:ind w:left="1080" w:hanging="360"/>
      </w:pPr>
    </w:lvl>
    <w:lvl w:ilvl="2" w:tplc="C7F6C714" w:tentative="1">
      <w:start w:val="1"/>
      <w:numFmt w:val="lowerRoman"/>
      <w:lvlText w:val="%3."/>
      <w:lvlJc w:val="right"/>
      <w:pPr>
        <w:ind w:left="1800" w:hanging="180"/>
      </w:pPr>
    </w:lvl>
    <w:lvl w:ilvl="3" w:tplc="C4069472" w:tentative="1">
      <w:start w:val="1"/>
      <w:numFmt w:val="decimal"/>
      <w:lvlText w:val="%4."/>
      <w:lvlJc w:val="left"/>
      <w:pPr>
        <w:ind w:left="2520" w:hanging="360"/>
      </w:pPr>
    </w:lvl>
    <w:lvl w:ilvl="4" w:tplc="5928EB38" w:tentative="1">
      <w:start w:val="1"/>
      <w:numFmt w:val="lowerLetter"/>
      <w:lvlText w:val="%5."/>
      <w:lvlJc w:val="left"/>
      <w:pPr>
        <w:ind w:left="3240" w:hanging="360"/>
      </w:pPr>
    </w:lvl>
    <w:lvl w:ilvl="5" w:tplc="413ACE3E" w:tentative="1">
      <w:start w:val="1"/>
      <w:numFmt w:val="lowerRoman"/>
      <w:lvlText w:val="%6."/>
      <w:lvlJc w:val="right"/>
      <w:pPr>
        <w:ind w:left="3960" w:hanging="180"/>
      </w:pPr>
    </w:lvl>
    <w:lvl w:ilvl="6" w:tplc="A37C398E" w:tentative="1">
      <w:start w:val="1"/>
      <w:numFmt w:val="decimal"/>
      <w:lvlText w:val="%7."/>
      <w:lvlJc w:val="left"/>
      <w:pPr>
        <w:ind w:left="4680" w:hanging="360"/>
      </w:pPr>
    </w:lvl>
    <w:lvl w:ilvl="7" w:tplc="6484771E" w:tentative="1">
      <w:start w:val="1"/>
      <w:numFmt w:val="lowerLetter"/>
      <w:lvlText w:val="%8."/>
      <w:lvlJc w:val="left"/>
      <w:pPr>
        <w:ind w:left="5400" w:hanging="360"/>
      </w:pPr>
    </w:lvl>
    <w:lvl w:ilvl="8" w:tplc="29FE600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7AF2FDD6">
      <w:start w:val="1"/>
      <w:numFmt w:val="lowerRoman"/>
      <w:lvlText w:val="(%1)"/>
      <w:lvlJc w:val="left"/>
      <w:pPr>
        <w:ind w:left="1080" w:hanging="720"/>
      </w:pPr>
      <w:rPr>
        <w:rFonts w:hint="default"/>
      </w:rPr>
    </w:lvl>
    <w:lvl w:ilvl="1" w:tplc="87FAEFF6" w:tentative="1">
      <w:start w:val="1"/>
      <w:numFmt w:val="lowerLetter"/>
      <w:lvlText w:val="%2."/>
      <w:lvlJc w:val="left"/>
      <w:pPr>
        <w:ind w:left="1440" w:hanging="360"/>
      </w:pPr>
    </w:lvl>
    <w:lvl w:ilvl="2" w:tplc="68FE3D58" w:tentative="1">
      <w:start w:val="1"/>
      <w:numFmt w:val="lowerRoman"/>
      <w:lvlText w:val="%3."/>
      <w:lvlJc w:val="right"/>
      <w:pPr>
        <w:ind w:left="2160" w:hanging="180"/>
      </w:pPr>
    </w:lvl>
    <w:lvl w:ilvl="3" w:tplc="B3BE0AD2" w:tentative="1">
      <w:start w:val="1"/>
      <w:numFmt w:val="decimal"/>
      <w:lvlText w:val="%4."/>
      <w:lvlJc w:val="left"/>
      <w:pPr>
        <w:ind w:left="2880" w:hanging="360"/>
      </w:pPr>
    </w:lvl>
    <w:lvl w:ilvl="4" w:tplc="778E02D6" w:tentative="1">
      <w:start w:val="1"/>
      <w:numFmt w:val="lowerLetter"/>
      <w:lvlText w:val="%5."/>
      <w:lvlJc w:val="left"/>
      <w:pPr>
        <w:ind w:left="3600" w:hanging="360"/>
      </w:pPr>
    </w:lvl>
    <w:lvl w:ilvl="5" w:tplc="474A6E98" w:tentative="1">
      <w:start w:val="1"/>
      <w:numFmt w:val="lowerRoman"/>
      <w:lvlText w:val="%6."/>
      <w:lvlJc w:val="right"/>
      <w:pPr>
        <w:ind w:left="4320" w:hanging="180"/>
      </w:pPr>
    </w:lvl>
    <w:lvl w:ilvl="6" w:tplc="60089BB8" w:tentative="1">
      <w:start w:val="1"/>
      <w:numFmt w:val="decimal"/>
      <w:lvlText w:val="%7."/>
      <w:lvlJc w:val="left"/>
      <w:pPr>
        <w:ind w:left="5040" w:hanging="360"/>
      </w:pPr>
    </w:lvl>
    <w:lvl w:ilvl="7" w:tplc="4EC67C76" w:tentative="1">
      <w:start w:val="1"/>
      <w:numFmt w:val="lowerLetter"/>
      <w:lvlText w:val="%8."/>
      <w:lvlJc w:val="left"/>
      <w:pPr>
        <w:ind w:left="5760" w:hanging="360"/>
      </w:pPr>
    </w:lvl>
    <w:lvl w:ilvl="8" w:tplc="2D72D52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816C6B94">
      <w:start w:val="1"/>
      <w:numFmt w:val="decimal"/>
      <w:lvlText w:val="%1."/>
      <w:lvlJc w:val="left"/>
      <w:pPr>
        <w:ind w:left="360" w:hanging="360"/>
      </w:pPr>
      <w:rPr>
        <w:rFonts w:hint="default"/>
      </w:rPr>
    </w:lvl>
    <w:lvl w:ilvl="1" w:tplc="66E4B3D4" w:tentative="1">
      <w:start w:val="1"/>
      <w:numFmt w:val="lowerLetter"/>
      <w:lvlText w:val="%2."/>
      <w:lvlJc w:val="left"/>
      <w:pPr>
        <w:ind w:left="1080" w:hanging="360"/>
      </w:pPr>
    </w:lvl>
    <w:lvl w:ilvl="2" w:tplc="61E4002C" w:tentative="1">
      <w:start w:val="1"/>
      <w:numFmt w:val="lowerRoman"/>
      <w:lvlText w:val="%3."/>
      <w:lvlJc w:val="right"/>
      <w:pPr>
        <w:ind w:left="1800" w:hanging="180"/>
      </w:pPr>
    </w:lvl>
    <w:lvl w:ilvl="3" w:tplc="15247596" w:tentative="1">
      <w:start w:val="1"/>
      <w:numFmt w:val="decimal"/>
      <w:lvlText w:val="%4."/>
      <w:lvlJc w:val="left"/>
      <w:pPr>
        <w:ind w:left="2520" w:hanging="360"/>
      </w:pPr>
    </w:lvl>
    <w:lvl w:ilvl="4" w:tplc="63006BB6" w:tentative="1">
      <w:start w:val="1"/>
      <w:numFmt w:val="lowerLetter"/>
      <w:lvlText w:val="%5."/>
      <w:lvlJc w:val="left"/>
      <w:pPr>
        <w:ind w:left="3240" w:hanging="360"/>
      </w:pPr>
    </w:lvl>
    <w:lvl w:ilvl="5" w:tplc="A64C24E2" w:tentative="1">
      <w:start w:val="1"/>
      <w:numFmt w:val="lowerRoman"/>
      <w:lvlText w:val="%6."/>
      <w:lvlJc w:val="right"/>
      <w:pPr>
        <w:ind w:left="3960" w:hanging="180"/>
      </w:pPr>
    </w:lvl>
    <w:lvl w:ilvl="6" w:tplc="78804A54" w:tentative="1">
      <w:start w:val="1"/>
      <w:numFmt w:val="decimal"/>
      <w:lvlText w:val="%7."/>
      <w:lvlJc w:val="left"/>
      <w:pPr>
        <w:ind w:left="4680" w:hanging="360"/>
      </w:pPr>
    </w:lvl>
    <w:lvl w:ilvl="7" w:tplc="D1DC85DA" w:tentative="1">
      <w:start w:val="1"/>
      <w:numFmt w:val="lowerLetter"/>
      <w:lvlText w:val="%8."/>
      <w:lvlJc w:val="left"/>
      <w:pPr>
        <w:ind w:left="5400" w:hanging="360"/>
      </w:pPr>
    </w:lvl>
    <w:lvl w:ilvl="8" w:tplc="9B60470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BCA819EE">
      <w:start w:val="1"/>
      <w:numFmt w:val="decimal"/>
      <w:lvlText w:val="%1."/>
      <w:lvlJc w:val="left"/>
      <w:pPr>
        <w:ind w:left="360" w:hanging="360"/>
      </w:pPr>
      <w:rPr>
        <w:rFonts w:hint="default"/>
      </w:rPr>
    </w:lvl>
    <w:lvl w:ilvl="1" w:tplc="0478C608" w:tentative="1">
      <w:start w:val="1"/>
      <w:numFmt w:val="lowerLetter"/>
      <w:lvlText w:val="%2."/>
      <w:lvlJc w:val="left"/>
      <w:pPr>
        <w:ind w:left="1080" w:hanging="360"/>
      </w:pPr>
    </w:lvl>
    <w:lvl w:ilvl="2" w:tplc="953E19EE" w:tentative="1">
      <w:start w:val="1"/>
      <w:numFmt w:val="lowerRoman"/>
      <w:lvlText w:val="%3."/>
      <w:lvlJc w:val="right"/>
      <w:pPr>
        <w:ind w:left="1800" w:hanging="180"/>
      </w:pPr>
    </w:lvl>
    <w:lvl w:ilvl="3" w:tplc="23084F0A" w:tentative="1">
      <w:start w:val="1"/>
      <w:numFmt w:val="decimal"/>
      <w:lvlText w:val="%4."/>
      <w:lvlJc w:val="left"/>
      <w:pPr>
        <w:ind w:left="2520" w:hanging="360"/>
      </w:pPr>
    </w:lvl>
    <w:lvl w:ilvl="4" w:tplc="B660F076" w:tentative="1">
      <w:start w:val="1"/>
      <w:numFmt w:val="lowerLetter"/>
      <w:lvlText w:val="%5."/>
      <w:lvlJc w:val="left"/>
      <w:pPr>
        <w:ind w:left="3240" w:hanging="360"/>
      </w:pPr>
    </w:lvl>
    <w:lvl w:ilvl="5" w:tplc="A50C6FFA" w:tentative="1">
      <w:start w:val="1"/>
      <w:numFmt w:val="lowerRoman"/>
      <w:lvlText w:val="%6."/>
      <w:lvlJc w:val="right"/>
      <w:pPr>
        <w:ind w:left="3960" w:hanging="180"/>
      </w:pPr>
    </w:lvl>
    <w:lvl w:ilvl="6" w:tplc="604E28BC" w:tentative="1">
      <w:start w:val="1"/>
      <w:numFmt w:val="decimal"/>
      <w:lvlText w:val="%7."/>
      <w:lvlJc w:val="left"/>
      <w:pPr>
        <w:ind w:left="4680" w:hanging="360"/>
      </w:pPr>
    </w:lvl>
    <w:lvl w:ilvl="7" w:tplc="F79E057C" w:tentative="1">
      <w:start w:val="1"/>
      <w:numFmt w:val="lowerLetter"/>
      <w:lvlText w:val="%8."/>
      <w:lvlJc w:val="left"/>
      <w:pPr>
        <w:ind w:left="5400" w:hanging="360"/>
      </w:pPr>
    </w:lvl>
    <w:lvl w:ilvl="8" w:tplc="9EFEE448" w:tentative="1">
      <w:start w:val="1"/>
      <w:numFmt w:val="lowerRoman"/>
      <w:lvlText w:val="%9."/>
      <w:lvlJc w:val="right"/>
      <w:pPr>
        <w:ind w:left="6120" w:hanging="180"/>
      </w:pPr>
    </w:lvl>
  </w:abstractNum>
  <w:num w:numId="1">
    <w:abstractNumId w:val="10"/>
  </w:num>
  <w:num w:numId="2">
    <w:abstractNumId w:val="20"/>
  </w:num>
  <w:num w:numId="3">
    <w:abstractNumId w:val="37"/>
  </w:num>
  <w:num w:numId="4">
    <w:abstractNumId w:val="40"/>
  </w:num>
  <w:num w:numId="5">
    <w:abstractNumId w:val="27"/>
  </w:num>
  <w:num w:numId="6">
    <w:abstractNumId w:val="17"/>
  </w:num>
  <w:num w:numId="7">
    <w:abstractNumId w:val="35"/>
  </w:num>
  <w:num w:numId="8">
    <w:abstractNumId w:val="16"/>
  </w:num>
  <w:num w:numId="9">
    <w:abstractNumId w:val="21"/>
  </w:num>
  <w:num w:numId="10">
    <w:abstractNumId w:val="39"/>
  </w:num>
  <w:num w:numId="11">
    <w:abstractNumId w:val="15"/>
  </w:num>
  <w:num w:numId="12">
    <w:abstractNumId w:val="28"/>
  </w:num>
  <w:num w:numId="13">
    <w:abstractNumId w:val="29"/>
  </w:num>
  <w:num w:numId="14">
    <w:abstractNumId w:val="32"/>
  </w:num>
  <w:num w:numId="15">
    <w:abstractNumId w:val="25"/>
  </w:num>
  <w:num w:numId="16">
    <w:abstractNumId w:val="11"/>
  </w:num>
  <w:num w:numId="17">
    <w:abstractNumId w:val="34"/>
  </w:num>
  <w:num w:numId="18">
    <w:abstractNumId w:val="30"/>
  </w:num>
  <w:num w:numId="19">
    <w:abstractNumId w:val="18"/>
  </w:num>
  <w:num w:numId="20">
    <w:abstractNumId w:val="26"/>
  </w:num>
  <w:num w:numId="21">
    <w:abstractNumId w:val="8"/>
  </w:num>
  <w:num w:numId="22">
    <w:abstractNumId w:val="14"/>
  </w:num>
  <w:num w:numId="23">
    <w:abstractNumId w:val="33"/>
  </w:num>
  <w:num w:numId="24">
    <w:abstractNumId w:val="22"/>
  </w:num>
  <w:num w:numId="25">
    <w:abstractNumId w:val="19"/>
  </w:num>
  <w:num w:numId="26">
    <w:abstractNumId w:val="13"/>
  </w:num>
  <w:num w:numId="27">
    <w:abstractNumId w:val="23"/>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31"/>
  </w:num>
  <w:num w:numId="40">
    <w:abstractNumId w:val="7"/>
  </w:num>
  <w:num w:numId="4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7E"/>
    <w:rsid w:val="00024CBB"/>
    <w:rsid w:val="000414B1"/>
    <w:rsid w:val="00141386"/>
    <w:rsid w:val="00215D81"/>
    <w:rsid w:val="00226FB2"/>
    <w:rsid w:val="002B29EB"/>
    <w:rsid w:val="002D6CAE"/>
    <w:rsid w:val="0033506A"/>
    <w:rsid w:val="00385802"/>
    <w:rsid w:val="00405180"/>
    <w:rsid w:val="00431865"/>
    <w:rsid w:val="005B6F7E"/>
    <w:rsid w:val="005D058C"/>
    <w:rsid w:val="00756118"/>
    <w:rsid w:val="00805A84"/>
    <w:rsid w:val="008E2F7A"/>
    <w:rsid w:val="00963DA5"/>
    <w:rsid w:val="009E6A30"/>
    <w:rsid w:val="00A46310"/>
    <w:rsid w:val="00A952FC"/>
    <w:rsid w:val="00AD3FB3"/>
    <w:rsid w:val="00B31483"/>
    <w:rsid w:val="00CB0617"/>
    <w:rsid w:val="00CC6E17"/>
    <w:rsid w:val="00CD7146"/>
    <w:rsid w:val="00D04895"/>
    <w:rsid w:val="00D52F12"/>
    <w:rsid w:val="00DD6539"/>
    <w:rsid w:val="00F04112"/>
    <w:rsid w:val="00F14967"/>
    <w:rsid w:val="00F615A5"/>
    <w:rsid w:val="00F866FF"/>
    <w:rsid w:val="00FB5F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76AE"/>
  <w15:docId w15:val="{895606B3-B964-4382-9754-7C47CD37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300172</RACS_x0020_ID>
    <Approved_x0020_Provider xmlns="a8338b6e-77a6-4851-82b6-98166143ffdd">VincentCare Victoria</Approved_x0020_Provider>
    <Management_x0020_Company_x0020_ID xmlns="a8338b6e-77a6-4851-82b6-98166143ffdd" xsi:nil="true"/>
    <Home xmlns="a8338b6e-77a6-4851-82b6-98166143ffdd">VincentCare Victoria</Home>
    <Signed xmlns="a8338b6e-77a6-4851-82b6-98166143ffdd" xsi:nil="true"/>
    <Uploaded xmlns="a8338b6e-77a6-4851-82b6-98166143ffdd">False</Uploaded>
    <Management_x0020_Company xmlns="a8338b6e-77a6-4851-82b6-98166143ffdd" xsi:nil="true"/>
    <Doc_x0020_Date xmlns="a8338b6e-77a6-4851-82b6-98166143ffdd">2020-10-05T22:17:00+00:00</Doc_x0020_Date>
    <CSI_x0020_ID xmlns="a8338b6e-77a6-4851-82b6-98166143ffdd" xsi:nil="true"/>
    <Case_x0020_ID xmlns="a8338b6e-77a6-4851-82b6-98166143ffdd" xsi:nil="true"/>
    <Approved_x0020_Provider_x0020_ID xmlns="a8338b6e-77a6-4851-82b6-98166143ffdd">BAA70409-77F4-DC11-AD41-005056922186</Approved_x0020_Provider_x0020_ID>
    <Location xmlns="a8338b6e-77a6-4851-82b6-98166143ffdd" xsi:nil="true"/>
    <Home_x0020_ID xmlns="a8338b6e-77a6-4851-82b6-98166143ffdd">5F3B6971-0385-E411-B1AD-005056922186</Home_x0020_ID>
    <State xmlns="a8338b6e-77a6-4851-82b6-98166143ffdd">VIC</State>
    <Doc_x0020_Sent_Received_x0020_Date xmlns="a8338b6e-77a6-4851-82b6-98166143ffdd">2020-10-06T00:00:00+00:00</Doc_x0020_Sent_Received_x0020_Date>
    <Activity_x0020_ID xmlns="a8338b6e-77a6-4851-82b6-98166143ffdd">F623C091-28FE-EA11-94FB-005056922186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87DA-0945-4379-8660-3530D0625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E6BDA5A-72E7-4288-87AE-DB3DB86B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2020-10-26T00:31:00Z</dcterms:created>
  <dcterms:modified xsi:type="dcterms:W3CDTF">2020-10-26T00:32:00Z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