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07CDC" w14:textId="77777777" w:rsidR="007B4B83" w:rsidRPr="003C6EC2" w:rsidRDefault="00152DDD" w:rsidP="007B4B8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A307E89" wp14:editId="2065A35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434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307E8B" wp14:editId="2A307E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119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Warrina Innisfail</w:t>
      </w:r>
      <w:r w:rsidRPr="003C6EC2">
        <w:rPr>
          <w:rFonts w:ascii="Arial Black" w:hAnsi="Arial Black"/>
        </w:rPr>
        <w:t xml:space="preserve"> </w:t>
      </w:r>
    </w:p>
    <w:p w14:paraId="2A307CDD" w14:textId="77777777" w:rsidR="007B4B83" w:rsidRPr="003C6EC2" w:rsidRDefault="00152DDD" w:rsidP="007B4B83">
      <w:pPr>
        <w:pStyle w:val="Title"/>
        <w:spacing w:before="360" w:after="480"/>
      </w:pPr>
      <w:r w:rsidRPr="003C6EC2">
        <w:rPr>
          <w:rFonts w:ascii="Arial Black" w:eastAsia="Calibri" w:hAnsi="Arial Black"/>
          <w:sz w:val="56"/>
        </w:rPr>
        <w:t>Performance Report</w:t>
      </w:r>
    </w:p>
    <w:p w14:paraId="2A307CDE" w14:textId="77777777" w:rsidR="007B4B83" w:rsidRPr="003C6EC2" w:rsidRDefault="00152DDD" w:rsidP="007B4B8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Warrina St/ Tulip St </w:t>
      </w:r>
      <w:r w:rsidRPr="003C6EC2">
        <w:rPr>
          <w:color w:val="FFFFFF" w:themeColor="background1"/>
          <w:sz w:val="28"/>
        </w:rPr>
        <w:br/>
        <w:t>Goondi QLD 4860</w:t>
      </w:r>
      <w:r w:rsidRPr="003C6EC2">
        <w:rPr>
          <w:color w:val="FFFFFF" w:themeColor="background1"/>
          <w:sz w:val="28"/>
        </w:rPr>
        <w:br/>
      </w:r>
      <w:r w:rsidRPr="003C6EC2">
        <w:rPr>
          <w:rFonts w:eastAsia="Calibri"/>
          <w:color w:val="FFFFFF" w:themeColor="background1"/>
          <w:sz w:val="28"/>
          <w:szCs w:val="56"/>
          <w:lang w:eastAsia="en-US"/>
        </w:rPr>
        <w:t>Phone number: 07 4061 7177</w:t>
      </w:r>
    </w:p>
    <w:p w14:paraId="2A307CDF" w14:textId="77777777" w:rsidR="007B4B83" w:rsidRDefault="00152DDD" w:rsidP="007B4B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5076 </w:t>
      </w:r>
    </w:p>
    <w:p w14:paraId="2A307CE0" w14:textId="77777777" w:rsidR="007B4B83" w:rsidRPr="003C6EC2" w:rsidRDefault="00152DDD" w:rsidP="007B4B8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Warrina Innisfail</w:t>
      </w:r>
    </w:p>
    <w:p w14:paraId="2A307CE1" w14:textId="77777777" w:rsidR="007B4B83" w:rsidRPr="003C6EC2" w:rsidRDefault="00152DDD" w:rsidP="007B4B8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August 2021 to 2 September 2021</w:t>
      </w:r>
    </w:p>
    <w:p w14:paraId="2A307CE2" w14:textId="08D2009F" w:rsidR="007B4B83" w:rsidRPr="00E93D41" w:rsidRDefault="00152DDD" w:rsidP="007B4B83">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085EFD">
        <w:rPr>
          <w:b/>
          <w:color w:val="FFFFFF" w:themeColor="background1"/>
          <w:sz w:val="28"/>
        </w:rPr>
        <w:t>Report:</w:t>
      </w:r>
      <w:r w:rsidRPr="00085EFD">
        <w:rPr>
          <w:color w:val="FFFFFF" w:themeColor="background1"/>
        </w:rPr>
        <w:t xml:space="preserve"> </w:t>
      </w:r>
      <w:r w:rsidR="00085EFD" w:rsidRPr="00085EFD">
        <w:rPr>
          <w:color w:val="FFFFFF" w:themeColor="background1"/>
          <w:sz w:val="28"/>
        </w:rPr>
        <w:t>8 October 2021</w:t>
      </w:r>
    </w:p>
    <w:bookmarkEnd w:id="0"/>
    <w:p w14:paraId="2A307CE3" w14:textId="77777777" w:rsidR="007B4B83" w:rsidRPr="003C6EC2" w:rsidRDefault="007B4B83" w:rsidP="007B4B83">
      <w:pPr>
        <w:tabs>
          <w:tab w:val="left" w:pos="2127"/>
        </w:tabs>
        <w:spacing w:before="120"/>
        <w:rPr>
          <w:rFonts w:eastAsia="Calibri"/>
          <w:b/>
          <w:color w:val="FFFFFF" w:themeColor="background1"/>
          <w:sz w:val="28"/>
          <w:szCs w:val="56"/>
          <w:lang w:eastAsia="en-US"/>
        </w:rPr>
      </w:pPr>
    </w:p>
    <w:p w14:paraId="2A307CE4" w14:textId="77777777" w:rsidR="007B4B83" w:rsidRDefault="007B4B83" w:rsidP="007B4B83">
      <w:pPr>
        <w:pStyle w:val="Heading1"/>
        <w:sectPr w:rsidR="007B4B83" w:rsidSect="007B4B8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307CE5" w14:textId="77777777" w:rsidR="007B4B83" w:rsidRDefault="00152DDD" w:rsidP="007B4B83">
      <w:pPr>
        <w:pStyle w:val="Heading1"/>
      </w:pPr>
      <w:bookmarkStart w:id="1" w:name="_Hlk32477662"/>
      <w:r>
        <w:lastRenderedPageBreak/>
        <w:t>Publication of report</w:t>
      </w:r>
    </w:p>
    <w:p w14:paraId="2A307CE6" w14:textId="77777777" w:rsidR="007B4B83" w:rsidRPr="006B166B" w:rsidRDefault="00152DDD" w:rsidP="007B4B8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AAAF626" w14:textId="54420F71" w:rsidR="000E6587" w:rsidRPr="009A1F3C" w:rsidRDefault="000E6587" w:rsidP="009A1F3C">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E6587" w14:paraId="31BEBF0C"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B1E944" w14:textId="77777777" w:rsidR="000E6587" w:rsidRDefault="000E6587" w:rsidP="007B4B83">
            <w:pPr>
              <w:keepNext/>
              <w:spacing w:before="40" w:after="40" w:line="240" w:lineRule="auto"/>
              <w:rPr>
                <w:b/>
              </w:rPr>
            </w:pPr>
            <w:bookmarkStart w:id="3" w:name="_Hlk27119070"/>
            <w:bookmarkEnd w:id="2"/>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34ED142" w14:textId="77777777" w:rsidR="000E6587" w:rsidRDefault="000E6587" w:rsidP="007B4B83">
            <w:pPr>
              <w:keepNext/>
              <w:spacing w:before="40" w:after="40" w:line="240" w:lineRule="auto"/>
              <w:jc w:val="right"/>
              <w:rPr>
                <w:b/>
                <w:bCs/>
                <w:iCs/>
                <w:color w:val="00577D"/>
                <w:szCs w:val="40"/>
              </w:rPr>
            </w:pPr>
            <w:r>
              <w:rPr>
                <w:b/>
                <w:bCs/>
                <w:iCs/>
                <w:color w:val="00577D"/>
                <w:szCs w:val="40"/>
              </w:rPr>
              <w:t>Compliant</w:t>
            </w:r>
          </w:p>
        </w:tc>
      </w:tr>
      <w:tr w:rsidR="000E6587" w14:paraId="435FDA52"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B402C0" w14:textId="77777777" w:rsidR="000E6587" w:rsidRDefault="000E6587" w:rsidP="007B4B83">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DA8651"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435FDD28"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47503C" w14:textId="77777777" w:rsidR="000E6587" w:rsidRDefault="000E6587" w:rsidP="007B4B83">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DDDDC78"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4B3A0FAF"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B42138" w14:textId="77777777" w:rsidR="000E6587" w:rsidRDefault="000E6587" w:rsidP="007B4B83">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6B4B71"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2C661824"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787A0E" w14:textId="77777777" w:rsidR="000E6587" w:rsidRDefault="000E6587" w:rsidP="007B4B83">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EF1784"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74C91D92"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B8FA36" w14:textId="77777777" w:rsidR="000E6587" w:rsidRDefault="000E6587" w:rsidP="007B4B83">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63E15A"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753AA072"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806F1C" w14:textId="77777777" w:rsidR="000E6587" w:rsidRDefault="000E6587" w:rsidP="007B4B83">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3375C9"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0EEE88FA"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2A1C24" w14:textId="77777777" w:rsidR="000E6587" w:rsidRDefault="000E6587" w:rsidP="007B4B83">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866C1E" w14:textId="7C74858A" w:rsidR="000E6587" w:rsidRDefault="000E6587" w:rsidP="007B4B83">
            <w:pPr>
              <w:keepNext/>
              <w:spacing w:before="40" w:after="40" w:line="240" w:lineRule="auto"/>
              <w:jc w:val="right"/>
              <w:rPr>
                <w:b/>
                <w:color w:val="0000FF"/>
              </w:rPr>
            </w:pPr>
            <w:r>
              <w:rPr>
                <w:b/>
                <w:bCs/>
                <w:iCs/>
                <w:color w:val="00577D"/>
                <w:szCs w:val="40"/>
              </w:rPr>
              <w:t>Non-Compliant</w:t>
            </w:r>
          </w:p>
        </w:tc>
      </w:tr>
      <w:tr w:rsidR="000E6587" w14:paraId="73039B74"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099CA2" w14:textId="77777777" w:rsidR="000E6587" w:rsidRDefault="000E6587" w:rsidP="007B4B83">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CAED6F" w14:textId="0AC740BF" w:rsidR="000E6587" w:rsidRDefault="000E6587" w:rsidP="007B4B83">
            <w:pPr>
              <w:spacing w:before="40" w:after="40" w:line="240" w:lineRule="auto"/>
              <w:jc w:val="right"/>
              <w:rPr>
                <w:color w:val="0000FF"/>
              </w:rPr>
            </w:pPr>
            <w:r>
              <w:rPr>
                <w:bCs/>
                <w:iCs/>
                <w:color w:val="00577D"/>
                <w:szCs w:val="40"/>
              </w:rPr>
              <w:t>Non-Compliant</w:t>
            </w:r>
          </w:p>
        </w:tc>
      </w:tr>
      <w:tr w:rsidR="000E6587" w14:paraId="60760644"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6FB310" w14:textId="77777777" w:rsidR="000E6587" w:rsidRDefault="000E6587" w:rsidP="007B4B83">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356BD2"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3A8DC543"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ADB5AA3" w14:textId="77777777" w:rsidR="000E6587" w:rsidRDefault="000E6587" w:rsidP="007B4B83">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C30E353"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6F104C44"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D57A92" w14:textId="77777777" w:rsidR="000E6587" w:rsidRDefault="000E6587" w:rsidP="007B4B83">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CC2E11"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18EFF406"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4AC3EA" w14:textId="77777777" w:rsidR="000E6587" w:rsidRDefault="000E6587" w:rsidP="007B4B83">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4AC18C"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48778262"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714DB1" w14:textId="77777777" w:rsidR="000E6587" w:rsidRDefault="000E6587" w:rsidP="007B4B83">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BE4C07" w14:textId="5A58FE44" w:rsidR="000E6587" w:rsidRDefault="000E6587" w:rsidP="007B4B83">
            <w:pPr>
              <w:keepNext/>
              <w:spacing w:before="40" w:after="40" w:line="240" w:lineRule="auto"/>
              <w:jc w:val="right"/>
              <w:rPr>
                <w:b/>
                <w:color w:val="0000FF"/>
              </w:rPr>
            </w:pPr>
            <w:r>
              <w:rPr>
                <w:b/>
                <w:bCs/>
                <w:iCs/>
                <w:color w:val="00577D"/>
                <w:szCs w:val="40"/>
              </w:rPr>
              <w:t>Non-Compliant</w:t>
            </w:r>
          </w:p>
        </w:tc>
      </w:tr>
      <w:tr w:rsidR="000E6587" w14:paraId="2D255784"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D1BB46" w14:textId="77777777" w:rsidR="000E6587" w:rsidRDefault="000E6587" w:rsidP="007B4B83">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0A45D2" w14:textId="0CC58809" w:rsidR="000E6587" w:rsidRDefault="000E6587" w:rsidP="007B4B83">
            <w:pPr>
              <w:spacing w:before="40" w:after="40" w:line="240" w:lineRule="auto"/>
              <w:ind w:left="-107"/>
              <w:jc w:val="right"/>
              <w:rPr>
                <w:color w:val="0000FF"/>
              </w:rPr>
            </w:pPr>
            <w:r>
              <w:rPr>
                <w:bCs/>
                <w:iCs/>
                <w:color w:val="00577D"/>
                <w:szCs w:val="40"/>
              </w:rPr>
              <w:t>Non-Compliant</w:t>
            </w:r>
          </w:p>
        </w:tc>
      </w:tr>
      <w:tr w:rsidR="000E6587" w14:paraId="2E5863D1"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C9B2EB6" w14:textId="77777777" w:rsidR="000E6587" w:rsidRDefault="000E6587" w:rsidP="007B4B83">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5BA1BB"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3B992E87"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FA1D73" w14:textId="77777777" w:rsidR="000E6587" w:rsidRDefault="000E6587" w:rsidP="007B4B83">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487410"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2A51861A"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9ACB07" w14:textId="77777777" w:rsidR="000E6587" w:rsidRDefault="000E6587" w:rsidP="007B4B83">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6BD185"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1810460C"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492626C" w14:textId="77777777" w:rsidR="000E6587" w:rsidRDefault="000E6587" w:rsidP="007B4B83">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D68DF1"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3FDED827"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5BF8A0" w14:textId="77777777" w:rsidR="000E6587" w:rsidRDefault="000E6587" w:rsidP="007B4B83">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5DE9CB"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7319EEA6"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172DFA" w14:textId="77777777" w:rsidR="000E6587" w:rsidRDefault="000E6587" w:rsidP="007B4B83">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4BB98C"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29320AC5"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E53863" w14:textId="77777777" w:rsidR="000E6587" w:rsidRDefault="000E6587" w:rsidP="007B4B83">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B0FEF7" w14:textId="77777777" w:rsidR="000E6587" w:rsidRDefault="000E6587" w:rsidP="007B4B83">
            <w:pPr>
              <w:keepNext/>
              <w:spacing w:before="40" w:after="40" w:line="240" w:lineRule="auto"/>
              <w:jc w:val="right"/>
              <w:rPr>
                <w:b/>
                <w:color w:val="0000FF"/>
              </w:rPr>
            </w:pPr>
            <w:r>
              <w:rPr>
                <w:b/>
                <w:bCs/>
                <w:iCs/>
                <w:color w:val="00577D"/>
                <w:szCs w:val="40"/>
              </w:rPr>
              <w:t>Compliant</w:t>
            </w:r>
          </w:p>
        </w:tc>
      </w:tr>
      <w:tr w:rsidR="000E6587" w14:paraId="359C4A7D"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D3F484" w14:textId="77777777" w:rsidR="000E6587" w:rsidRDefault="000E6587" w:rsidP="007B4B83">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585AB4"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25F51B00"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E25F7F" w14:textId="77777777" w:rsidR="000E6587" w:rsidRDefault="000E6587" w:rsidP="007B4B83">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767862"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5697395E"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71988D8" w14:textId="77777777" w:rsidR="000E6587" w:rsidRDefault="000E6587" w:rsidP="007B4B83">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9A3A900"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1EAB8F01"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80B939" w14:textId="77777777" w:rsidR="000E6587" w:rsidRDefault="000E6587" w:rsidP="007B4B83">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4E6CAB"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22E00C67"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99CA4B" w14:textId="77777777" w:rsidR="000E6587" w:rsidRDefault="000E6587" w:rsidP="007B4B83">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4F26A2D"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0FB9993B"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8488CE9" w14:textId="77777777" w:rsidR="000E6587" w:rsidRDefault="000E6587" w:rsidP="007B4B83">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25270AD"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0D027A84"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3833FD" w14:textId="77777777" w:rsidR="000E6587" w:rsidRDefault="000E6587" w:rsidP="007B4B83">
            <w:pPr>
              <w:spacing w:before="40" w:after="40" w:line="240" w:lineRule="auto"/>
              <w:ind w:left="318" w:hanging="7"/>
            </w:pPr>
            <w:r>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2F5CA9"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732CA6A3"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322D97E" w14:textId="77777777" w:rsidR="000E6587" w:rsidRDefault="000E6587" w:rsidP="007B4B83">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FE91CF" w14:textId="77777777" w:rsidR="000E6587" w:rsidRDefault="000E6587" w:rsidP="007B4B83">
            <w:pPr>
              <w:keepNext/>
              <w:spacing w:before="40" w:after="40" w:line="240" w:lineRule="auto"/>
              <w:jc w:val="right"/>
              <w:rPr>
                <w:b/>
                <w:color w:val="0000FF"/>
              </w:rPr>
            </w:pPr>
            <w:r>
              <w:rPr>
                <w:b/>
                <w:bCs/>
                <w:iCs/>
                <w:color w:val="00577D"/>
                <w:szCs w:val="40"/>
              </w:rPr>
              <w:t>Compliant</w:t>
            </w:r>
          </w:p>
        </w:tc>
      </w:tr>
      <w:tr w:rsidR="000E6587" w14:paraId="5A87DFA6"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3019F66" w14:textId="77777777" w:rsidR="000E6587" w:rsidRDefault="000E6587" w:rsidP="007B4B83">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04CB9FC"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0A8E236D"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9BBABF" w14:textId="77777777" w:rsidR="000E6587" w:rsidRDefault="000E6587" w:rsidP="007B4B83">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580A40"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28CEDF41"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F1CED7" w14:textId="77777777" w:rsidR="000E6587" w:rsidRDefault="000E6587" w:rsidP="007B4B83">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98B119"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31D4372A"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578BEB" w14:textId="77777777" w:rsidR="000E6587" w:rsidRDefault="000E6587" w:rsidP="007B4B83">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9F7EE6" w14:textId="77777777" w:rsidR="000E6587" w:rsidRDefault="000E6587" w:rsidP="007B4B83">
            <w:pPr>
              <w:keepNext/>
              <w:spacing w:before="40" w:after="40" w:line="240" w:lineRule="auto"/>
              <w:jc w:val="right"/>
              <w:rPr>
                <w:b/>
                <w:color w:val="0000FF"/>
              </w:rPr>
            </w:pPr>
            <w:r>
              <w:rPr>
                <w:b/>
                <w:bCs/>
                <w:iCs/>
                <w:color w:val="00577D"/>
                <w:szCs w:val="40"/>
              </w:rPr>
              <w:t>Compliant</w:t>
            </w:r>
          </w:p>
        </w:tc>
      </w:tr>
      <w:tr w:rsidR="000E6587" w14:paraId="6A82D86F"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555189B" w14:textId="77777777" w:rsidR="000E6587" w:rsidRDefault="000E6587" w:rsidP="007B4B83">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9DBDB0"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22C8E582"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B60FD0" w14:textId="77777777" w:rsidR="000E6587" w:rsidRDefault="000E6587" w:rsidP="007B4B83">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897136"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7710485C"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196B3F" w14:textId="77777777" w:rsidR="000E6587" w:rsidRDefault="000E6587" w:rsidP="007B4B83">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A33FA26"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3503BDFB"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B4F957" w14:textId="77777777" w:rsidR="000E6587" w:rsidRDefault="000E6587" w:rsidP="007B4B83">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CE6BA1"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3D77C03B"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9C0C64" w14:textId="77777777" w:rsidR="000E6587" w:rsidRDefault="000E6587" w:rsidP="007B4B83">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9439BC" w14:textId="54A1A4B2" w:rsidR="000E6587" w:rsidRDefault="000E6587" w:rsidP="007B4B83">
            <w:pPr>
              <w:keepNext/>
              <w:spacing w:before="40" w:after="40" w:line="240" w:lineRule="auto"/>
              <w:jc w:val="right"/>
              <w:rPr>
                <w:b/>
                <w:color w:val="0000FF"/>
              </w:rPr>
            </w:pPr>
            <w:r>
              <w:rPr>
                <w:b/>
                <w:bCs/>
                <w:iCs/>
                <w:color w:val="00577D"/>
                <w:szCs w:val="40"/>
              </w:rPr>
              <w:t>Non-Compliant</w:t>
            </w:r>
          </w:p>
        </w:tc>
      </w:tr>
      <w:tr w:rsidR="000E6587" w14:paraId="55D58912"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6167698" w14:textId="77777777" w:rsidR="000E6587" w:rsidRDefault="000E6587" w:rsidP="007B4B83">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D072EC"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4342C951"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F8605C" w14:textId="77777777" w:rsidR="000E6587" w:rsidRDefault="000E6587" w:rsidP="007B4B83">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95AE0D"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08DFE5CD"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3202CA" w14:textId="77777777" w:rsidR="000E6587" w:rsidRDefault="000E6587" w:rsidP="007B4B83">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A1F279" w14:textId="29FE7E77" w:rsidR="000E6587" w:rsidRDefault="000E6587" w:rsidP="007B4B83">
            <w:pPr>
              <w:spacing w:before="40" w:after="40" w:line="240" w:lineRule="auto"/>
              <w:jc w:val="right"/>
              <w:rPr>
                <w:color w:val="0000FF"/>
              </w:rPr>
            </w:pPr>
            <w:r>
              <w:rPr>
                <w:bCs/>
                <w:iCs/>
                <w:color w:val="00577D"/>
                <w:szCs w:val="40"/>
              </w:rPr>
              <w:t>Non-Compliant</w:t>
            </w:r>
          </w:p>
        </w:tc>
      </w:tr>
      <w:tr w:rsidR="000E6587" w14:paraId="65381895"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7F94C9" w14:textId="77777777" w:rsidR="000E6587" w:rsidRDefault="000E6587" w:rsidP="007B4B83">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7B960D"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6762392A"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13FE3F" w14:textId="77777777" w:rsidR="000E6587" w:rsidRDefault="000E6587" w:rsidP="007B4B83">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0D82DC"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06ED132E"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37FB37" w14:textId="77777777" w:rsidR="000E6587" w:rsidRDefault="000E6587" w:rsidP="007B4B83">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4AD4999" w14:textId="77777777" w:rsidR="000E6587" w:rsidRDefault="000E6587" w:rsidP="007B4B83">
            <w:pPr>
              <w:keepNext/>
              <w:spacing w:before="40" w:after="40" w:line="240" w:lineRule="auto"/>
              <w:jc w:val="right"/>
              <w:rPr>
                <w:b/>
                <w:color w:val="0000FF"/>
              </w:rPr>
            </w:pPr>
            <w:r>
              <w:rPr>
                <w:b/>
                <w:bCs/>
                <w:iCs/>
                <w:color w:val="00577D"/>
                <w:szCs w:val="40"/>
              </w:rPr>
              <w:t>Compliant</w:t>
            </w:r>
          </w:p>
        </w:tc>
      </w:tr>
      <w:tr w:rsidR="000E6587" w14:paraId="11C8BECD"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057FB6" w14:textId="77777777" w:rsidR="000E6587" w:rsidRDefault="000E6587" w:rsidP="007B4B83">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014533"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1945C8CA"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4C68F5" w14:textId="77777777" w:rsidR="000E6587" w:rsidRDefault="000E6587" w:rsidP="007B4B83">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635878" w14:textId="77777777" w:rsidR="000E6587" w:rsidRDefault="000E6587" w:rsidP="007B4B83">
            <w:pPr>
              <w:spacing w:before="40" w:after="40" w:line="240" w:lineRule="auto"/>
              <w:jc w:val="right"/>
              <w:rPr>
                <w:color w:val="0000FF"/>
              </w:rPr>
            </w:pPr>
            <w:r>
              <w:rPr>
                <w:bCs/>
                <w:iCs/>
                <w:color w:val="00577D"/>
                <w:szCs w:val="40"/>
              </w:rPr>
              <w:t>Compliant</w:t>
            </w:r>
          </w:p>
        </w:tc>
      </w:tr>
      <w:tr w:rsidR="000E6587" w14:paraId="170A8A33"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34B504" w14:textId="77777777" w:rsidR="000E6587" w:rsidRDefault="000E6587" w:rsidP="007B4B83">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21126CD" w14:textId="43E8940C" w:rsidR="000E6587" w:rsidRDefault="000E6587" w:rsidP="007B4B83">
            <w:pPr>
              <w:spacing w:before="40" w:after="40" w:line="240" w:lineRule="auto"/>
              <w:jc w:val="right"/>
              <w:rPr>
                <w:color w:val="0000FF"/>
              </w:rPr>
            </w:pPr>
            <w:r>
              <w:rPr>
                <w:bCs/>
                <w:iCs/>
                <w:color w:val="00577D"/>
                <w:szCs w:val="40"/>
              </w:rPr>
              <w:t>Non-Compliant</w:t>
            </w:r>
          </w:p>
        </w:tc>
      </w:tr>
      <w:tr w:rsidR="000E6587" w14:paraId="16BF924B"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648698" w14:textId="77777777" w:rsidR="000E6587" w:rsidRDefault="000E6587" w:rsidP="007B4B83">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8C344F" w14:textId="6A69D190" w:rsidR="000E6587" w:rsidRDefault="000E6587" w:rsidP="007B4B83">
            <w:pPr>
              <w:spacing w:before="40" w:after="40" w:line="240" w:lineRule="auto"/>
              <w:jc w:val="right"/>
              <w:rPr>
                <w:color w:val="0000FF"/>
              </w:rPr>
            </w:pPr>
            <w:r>
              <w:rPr>
                <w:bCs/>
                <w:iCs/>
                <w:color w:val="00577D"/>
                <w:szCs w:val="40"/>
              </w:rPr>
              <w:t>Non-Compliant</w:t>
            </w:r>
          </w:p>
        </w:tc>
      </w:tr>
      <w:tr w:rsidR="000E6587" w14:paraId="76C38C36" w14:textId="77777777" w:rsidTr="007B4B83">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5C07AF" w14:textId="77777777" w:rsidR="000E6587" w:rsidRDefault="000E6587" w:rsidP="007B4B83">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9FA682" w14:textId="413A573C" w:rsidR="000E6587" w:rsidRDefault="000E6587" w:rsidP="007B4B83">
            <w:pPr>
              <w:spacing w:before="40" w:after="40" w:line="240" w:lineRule="auto"/>
              <w:jc w:val="right"/>
              <w:rPr>
                <w:color w:val="0000FF"/>
              </w:rPr>
            </w:pPr>
            <w:r>
              <w:rPr>
                <w:bCs/>
                <w:iCs/>
                <w:color w:val="00577D"/>
                <w:szCs w:val="40"/>
              </w:rPr>
              <w:t>Non-Compliant</w:t>
            </w:r>
          </w:p>
        </w:tc>
      </w:tr>
      <w:bookmarkEnd w:id="3"/>
    </w:tbl>
    <w:p w14:paraId="46E6DC4B" w14:textId="77777777" w:rsidR="000E6587" w:rsidRDefault="000E6587" w:rsidP="000E6587">
      <w:pPr>
        <w:spacing w:before="0" w:after="0"/>
        <w:sectPr w:rsidR="000E6587">
          <w:pgSz w:w="11906" w:h="16838"/>
          <w:pgMar w:top="1701" w:right="1418" w:bottom="1418" w:left="1418" w:header="709" w:footer="397" w:gutter="0"/>
          <w:cols w:space="720"/>
        </w:sectPr>
      </w:pPr>
    </w:p>
    <w:p w14:paraId="219DF9A5" w14:textId="77777777" w:rsidR="000E6587" w:rsidRDefault="000E6587" w:rsidP="000E6587">
      <w:pPr>
        <w:pStyle w:val="Heading1"/>
      </w:pPr>
      <w:r>
        <w:lastRenderedPageBreak/>
        <w:t>Detailed assessment</w:t>
      </w:r>
    </w:p>
    <w:p w14:paraId="447F04F6" w14:textId="77777777" w:rsidR="000E6587" w:rsidRDefault="000E6587" w:rsidP="000E6587">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EE18EC" w14:textId="77777777" w:rsidR="000E6587" w:rsidRDefault="000E6587" w:rsidP="000E6587">
      <w:pPr>
        <w:rPr>
          <w:color w:val="auto"/>
        </w:rPr>
      </w:pPr>
      <w:r>
        <w:t>The report also specifies areas in which improvements must be made to ensure the Quality Standards are complied with.</w:t>
      </w:r>
    </w:p>
    <w:p w14:paraId="643F017B" w14:textId="77777777" w:rsidR="000E6587" w:rsidRPr="00805031" w:rsidRDefault="000E6587" w:rsidP="000E6587">
      <w:pPr>
        <w:rPr>
          <w:color w:val="auto"/>
        </w:rPr>
      </w:pPr>
      <w:r>
        <w:t xml:space="preserve">The following information has been </w:t>
      </w:r>
      <w:proofErr w:type="gramStart"/>
      <w:r>
        <w:t>taken into account</w:t>
      </w:r>
      <w:proofErr w:type="gramEnd"/>
      <w:r>
        <w:t xml:space="preserve"> in developing this </w:t>
      </w:r>
      <w:r w:rsidRPr="00805031">
        <w:rPr>
          <w:color w:val="auto"/>
        </w:rPr>
        <w:t>performance report:</w:t>
      </w:r>
    </w:p>
    <w:p w14:paraId="6028AD2A" w14:textId="1D90AA09" w:rsidR="000E6587" w:rsidRPr="00805031" w:rsidRDefault="000E6587" w:rsidP="000E6587">
      <w:pPr>
        <w:pStyle w:val="ListBullet"/>
      </w:pPr>
      <w:r w:rsidRPr="00805031">
        <w:t>the Assessment Team’s report for the Site Audit; the Site Audit report was informed by a site assessment, observations at the service, review of documents and interviews with staff, consumers/representatives and others</w:t>
      </w:r>
    </w:p>
    <w:p w14:paraId="13880A2A" w14:textId="636C1122" w:rsidR="000E6587" w:rsidRDefault="000E6587" w:rsidP="000E6587">
      <w:pPr>
        <w:pStyle w:val="ListBullet"/>
      </w:pPr>
      <w:r w:rsidRPr="00805031">
        <w:t xml:space="preserve">the provider’s response to the Site Audit report received </w:t>
      </w:r>
      <w:r w:rsidR="00751306" w:rsidRPr="00805031">
        <w:t>27 September 2021</w:t>
      </w:r>
    </w:p>
    <w:p w14:paraId="24D6CADA" w14:textId="2A7DFF6F" w:rsidR="00076F52" w:rsidRPr="00076F52" w:rsidRDefault="00076F52" w:rsidP="00076F52">
      <w:pPr>
        <w:pStyle w:val="ListBullet"/>
        <w:rPr>
          <w:color w:val="FF00FF"/>
        </w:rPr>
      </w:pPr>
      <w:r w:rsidRPr="00A1123F">
        <w:t>other information and intelligence held by the Commission regarding the service</w:t>
      </w:r>
    </w:p>
    <w:p w14:paraId="7E231BE5" w14:textId="77777777" w:rsidR="000E6587" w:rsidRDefault="000E6587" w:rsidP="000E6587">
      <w:pPr>
        <w:spacing w:after="160" w:line="256" w:lineRule="auto"/>
        <w:rPr>
          <w:rFonts w:cs="Times New Roman"/>
        </w:rPr>
      </w:pPr>
    </w:p>
    <w:p w14:paraId="23F22ABC" w14:textId="77777777" w:rsidR="000E6587" w:rsidRDefault="000E6587" w:rsidP="000E6587">
      <w:pPr>
        <w:spacing w:before="0" w:after="0"/>
        <w:sectPr w:rsidR="000E6587">
          <w:pgSz w:w="11906" w:h="16838"/>
          <w:pgMar w:top="1701" w:right="1418" w:bottom="1418" w:left="1418" w:header="709" w:footer="397" w:gutter="0"/>
          <w:cols w:space="720"/>
        </w:sectPr>
      </w:pPr>
    </w:p>
    <w:p w14:paraId="672D81F4" w14:textId="1DDABE52" w:rsidR="000E6587" w:rsidRDefault="000E6587" w:rsidP="0025221F">
      <w:pPr>
        <w:pStyle w:val="Heading1"/>
        <w:tabs>
          <w:tab w:val="right" w:pos="9070"/>
        </w:tabs>
        <w:spacing w:before="560" w:after="640"/>
        <w:rPr>
          <w:b w:val="0"/>
          <w:bCs w:val="0"/>
          <w:iCs w:val="0"/>
          <w:color w:val="FFFFFF" w:themeColor="background1"/>
        </w:rPr>
        <w:sectPr w:rsidR="000E6587">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3A582976" wp14:editId="633B78A5">
            <wp:simplePos x="0" y="0"/>
            <wp:positionH relativeFrom="page">
              <wp:posOffset>6985</wp:posOffset>
            </wp:positionH>
            <wp:positionV relativeFrom="paragraph">
              <wp:posOffset>1905</wp:posOffset>
            </wp:positionV>
            <wp:extent cx="7543800" cy="1235710"/>
            <wp:effectExtent l="0" t="0" r="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COMPLIANT</w:t>
      </w:r>
      <w:r>
        <w:rPr>
          <w:color w:val="FFFFFF" w:themeColor="background1"/>
        </w:rPr>
        <w:t xml:space="preserve"> </w:t>
      </w:r>
      <w:r>
        <w:rPr>
          <w:color w:val="FFFFFF" w:themeColor="background1"/>
        </w:rPr>
        <w:br/>
        <w:t>Consumer dignity and choice</w:t>
      </w:r>
    </w:p>
    <w:p w14:paraId="57DF6B72" w14:textId="77777777" w:rsidR="000E6587" w:rsidRDefault="000E6587" w:rsidP="000E6587">
      <w:pPr>
        <w:pStyle w:val="Heading3"/>
        <w:shd w:val="clear" w:color="auto" w:fill="F2F2F2" w:themeFill="background1" w:themeFillShade="F2"/>
      </w:pPr>
      <w:r>
        <w:t>Consumer outcome:</w:t>
      </w:r>
    </w:p>
    <w:p w14:paraId="3129CD48" w14:textId="77777777" w:rsidR="000E6587" w:rsidRDefault="000E6587" w:rsidP="00152DDD">
      <w:pPr>
        <w:pStyle w:val="ListParagraph"/>
        <w:numPr>
          <w:ilvl w:val="0"/>
          <w:numId w:val="3"/>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2BB506F8" w14:textId="77777777" w:rsidR="000E6587" w:rsidRDefault="000E6587" w:rsidP="000E6587">
      <w:pPr>
        <w:pStyle w:val="Heading3"/>
        <w:shd w:val="clear" w:color="auto" w:fill="F2F2F2" w:themeFill="background1" w:themeFillShade="F2"/>
      </w:pPr>
      <w:r>
        <w:t>Organisation statement:</w:t>
      </w:r>
    </w:p>
    <w:p w14:paraId="5AD91A54" w14:textId="77777777" w:rsidR="000E6587" w:rsidRDefault="000E6587" w:rsidP="00152DDD">
      <w:pPr>
        <w:pStyle w:val="ListParagraph"/>
        <w:numPr>
          <w:ilvl w:val="0"/>
          <w:numId w:val="3"/>
        </w:numPr>
        <w:shd w:val="clear" w:color="auto" w:fill="F2F2F2" w:themeFill="background1" w:themeFillShade="F2"/>
        <w:spacing w:before="0" w:after="240"/>
        <w:ind w:left="357" w:hanging="357"/>
      </w:pPr>
      <w:r>
        <w:t>The organisation:</w:t>
      </w:r>
    </w:p>
    <w:p w14:paraId="55D3F83C" w14:textId="77777777" w:rsidR="000E6587" w:rsidRDefault="000E6587" w:rsidP="00152DDD">
      <w:pPr>
        <w:pStyle w:val="ListParagraph"/>
        <w:numPr>
          <w:ilvl w:val="0"/>
          <w:numId w:val="4"/>
        </w:numPr>
        <w:shd w:val="clear" w:color="auto" w:fill="F2F2F2" w:themeFill="background1" w:themeFillShade="F2"/>
        <w:tabs>
          <w:tab w:val="right" w:pos="9026"/>
        </w:tabs>
        <w:spacing w:before="0" w:after="0"/>
        <w:ind w:left="357" w:hanging="357"/>
      </w:pPr>
      <w:r>
        <w:t>has a culture of inclusion and respect for consumers; and</w:t>
      </w:r>
    </w:p>
    <w:p w14:paraId="3FE6E8F8" w14:textId="77777777" w:rsidR="000E6587" w:rsidRDefault="000E6587" w:rsidP="00152DDD">
      <w:pPr>
        <w:pStyle w:val="ListParagraph"/>
        <w:numPr>
          <w:ilvl w:val="0"/>
          <w:numId w:val="4"/>
        </w:numPr>
        <w:shd w:val="clear" w:color="auto" w:fill="F2F2F2" w:themeFill="background1" w:themeFillShade="F2"/>
        <w:tabs>
          <w:tab w:val="right" w:pos="9026"/>
        </w:tabs>
        <w:spacing w:before="0" w:after="0"/>
        <w:ind w:left="357" w:hanging="357"/>
      </w:pPr>
      <w:r>
        <w:t>supports consumers to exercise choice and independence; and</w:t>
      </w:r>
    </w:p>
    <w:p w14:paraId="18843D66" w14:textId="77777777" w:rsidR="000E6587" w:rsidRDefault="000E6587" w:rsidP="00152DDD">
      <w:pPr>
        <w:pStyle w:val="ListParagraph"/>
        <w:numPr>
          <w:ilvl w:val="0"/>
          <w:numId w:val="4"/>
        </w:numPr>
        <w:shd w:val="clear" w:color="auto" w:fill="F2F2F2" w:themeFill="background1" w:themeFillShade="F2"/>
        <w:tabs>
          <w:tab w:val="right" w:pos="9026"/>
        </w:tabs>
        <w:spacing w:before="0" w:after="0"/>
        <w:ind w:left="357" w:hanging="357"/>
      </w:pPr>
      <w:r>
        <w:t>respects consumers’ privacy.</w:t>
      </w:r>
    </w:p>
    <w:p w14:paraId="24343A96" w14:textId="698D59BF" w:rsidR="000E6587" w:rsidRDefault="000E6587" w:rsidP="000E6587">
      <w:pPr>
        <w:pStyle w:val="Heading2"/>
      </w:pPr>
      <w:r>
        <w:t>Assessment of Standard 1</w:t>
      </w:r>
    </w:p>
    <w:p w14:paraId="3CD170B7" w14:textId="77777777" w:rsidR="00B449C7" w:rsidRDefault="00824471" w:rsidP="00CA5E07">
      <w:pPr>
        <w:rPr>
          <w:rFonts w:eastAsiaTheme="minorHAnsi"/>
        </w:rPr>
      </w:pPr>
      <w:r w:rsidRPr="00CA304C">
        <w:rPr>
          <w:rFonts w:eastAsiaTheme="minorHAnsi"/>
        </w:rPr>
        <w:t xml:space="preserve">Overall, </w:t>
      </w:r>
      <w:r w:rsidR="00D64DAA" w:rsidRPr="00CA304C">
        <w:rPr>
          <w:rFonts w:eastAsiaTheme="minorHAnsi"/>
        </w:rPr>
        <w:t xml:space="preserve">consumers and representatives confirmed that consumers are treated with </w:t>
      </w:r>
      <w:proofErr w:type="gramStart"/>
      <w:r w:rsidR="00D64DAA" w:rsidRPr="00CA304C">
        <w:rPr>
          <w:rFonts w:eastAsiaTheme="minorHAnsi"/>
        </w:rPr>
        <w:t>dignity and respect,</w:t>
      </w:r>
      <w:proofErr w:type="gramEnd"/>
      <w:r w:rsidR="00D64DAA" w:rsidRPr="00CA304C">
        <w:rPr>
          <w:rFonts w:eastAsiaTheme="minorHAnsi"/>
        </w:rPr>
        <w:t xml:space="preserve"> can maintain their identity</w:t>
      </w:r>
      <w:r w:rsidRPr="00CA304C">
        <w:rPr>
          <w:rFonts w:eastAsiaTheme="minorHAnsi"/>
        </w:rPr>
        <w:t xml:space="preserve"> and </w:t>
      </w:r>
      <w:r w:rsidR="00D64DAA" w:rsidRPr="00CA304C">
        <w:rPr>
          <w:rFonts w:eastAsiaTheme="minorHAnsi"/>
        </w:rPr>
        <w:t xml:space="preserve">make informed choices about their care and services. Consumers and representatives </w:t>
      </w:r>
      <w:r w:rsidRPr="00CA304C">
        <w:rPr>
          <w:rFonts w:eastAsiaTheme="minorHAnsi"/>
        </w:rPr>
        <w:t>said</w:t>
      </w:r>
      <w:r w:rsidR="00D64DAA" w:rsidRPr="00CA304C">
        <w:rPr>
          <w:rFonts w:eastAsiaTheme="minorHAnsi"/>
        </w:rPr>
        <w:t xml:space="preserve"> consumers are </w:t>
      </w:r>
      <w:r w:rsidR="00CA304C">
        <w:t xml:space="preserve">provided with information </w:t>
      </w:r>
      <w:r w:rsidR="00EC50B6">
        <w:t>which enables decision making</w:t>
      </w:r>
      <w:r w:rsidR="00CA304C">
        <w:t>, including; who is to be involved in their care, their participation in activities and selection of meals.</w:t>
      </w:r>
    </w:p>
    <w:p w14:paraId="2D6F48EF" w14:textId="27993D4D" w:rsidR="00CA304C" w:rsidRDefault="00D64DAA" w:rsidP="00CA5E07">
      <w:r w:rsidRPr="00CA304C">
        <w:rPr>
          <w:rFonts w:eastAsiaTheme="minorHAnsi"/>
        </w:rPr>
        <w:t xml:space="preserve">Consumers described the way </w:t>
      </w:r>
      <w:r w:rsidR="00CA304C">
        <w:t xml:space="preserve">staff value their culture, values and diversity, and </w:t>
      </w:r>
      <w:r w:rsidR="00EC50B6">
        <w:t>deliver</w:t>
      </w:r>
      <w:r w:rsidR="00CA304C">
        <w:t xml:space="preserve"> care and services that are culturally, socially and emotionally safe for the consumers. One named consumer described how the service supports</w:t>
      </w:r>
      <w:r w:rsidR="00805031">
        <w:t xml:space="preserve"> their </w:t>
      </w:r>
      <w:r w:rsidR="00CA304C">
        <w:t>culture and heritage by communicating in their native language</w:t>
      </w:r>
      <w:r w:rsidR="00076F52">
        <w:t>,</w:t>
      </w:r>
      <w:r w:rsidR="00CA304C">
        <w:t xml:space="preserve"> and </w:t>
      </w:r>
      <w:r w:rsidR="00020082">
        <w:t>two consumers advised that the service had respectfully adapted care routines to meet their hygiene preferences.</w:t>
      </w:r>
    </w:p>
    <w:p w14:paraId="01D6D2FA" w14:textId="0EDB7963" w:rsidR="00CA304C" w:rsidRDefault="00020082" w:rsidP="00CA5E07">
      <w:r>
        <w:t xml:space="preserve">Consumers and representatives said consumers are supported to exercise choice and independence regarding how their care and services are delivered, and </w:t>
      </w:r>
      <w:r w:rsidR="00CA304C">
        <w:t xml:space="preserve">generally spoke highly of the care provided by </w:t>
      </w:r>
      <w:r w:rsidR="00914DB8">
        <w:t>staff.</w:t>
      </w:r>
      <w:r w:rsidR="00CA304C">
        <w:t xml:space="preserve"> </w:t>
      </w:r>
    </w:p>
    <w:p w14:paraId="73D8E1DB" w14:textId="77777777" w:rsidR="00CA5E07" w:rsidRDefault="00D64DAA" w:rsidP="00CA5E07">
      <w:r w:rsidRPr="00020082">
        <w:rPr>
          <w:rFonts w:eastAsiaTheme="minorHAnsi"/>
          <w:szCs w:val="22"/>
          <w:lang w:eastAsia="en-US"/>
        </w:rPr>
        <w:t xml:space="preserve">Staff </w:t>
      </w:r>
      <w:r w:rsidR="00020082">
        <w:t>described how consumers are supported to make informed choices about their care and services through menu selection, participation in activities and care preferences</w:t>
      </w:r>
      <w:r w:rsidR="00EC50B6">
        <w:t xml:space="preserve">. They </w:t>
      </w:r>
      <w:r w:rsidR="00020082">
        <w:t>said consumers are supported to exercise choice and take risk with support from appropriate health professionals.</w:t>
      </w:r>
    </w:p>
    <w:p w14:paraId="7E2D12C2" w14:textId="297E7846" w:rsidR="00B867CD" w:rsidRPr="00CA5E07" w:rsidRDefault="00C1299E" w:rsidP="00CA5E07">
      <w:r w:rsidRPr="006D618B">
        <w:rPr>
          <w:rFonts w:eastAsia="Calibri"/>
        </w:rPr>
        <w:t>Review of care planning documentation for consumers who choose to exercise choice and had expressed a desire to take risks, identified</w:t>
      </w:r>
      <w:r w:rsidR="00F94230">
        <w:rPr>
          <w:rFonts w:eastAsia="Calibri"/>
        </w:rPr>
        <w:t xml:space="preserve"> completion of</w:t>
      </w:r>
      <w:r w:rsidRPr="006D618B">
        <w:rPr>
          <w:rFonts w:eastAsia="Calibri"/>
        </w:rPr>
        <w:t xml:space="preserve"> risk </w:t>
      </w:r>
      <w:r w:rsidRPr="006D618B">
        <w:rPr>
          <w:rFonts w:eastAsia="Calibri"/>
        </w:rPr>
        <w:lastRenderedPageBreak/>
        <w:t>assessments</w:t>
      </w:r>
      <w:r w:rsidR="00F94230">
        <w:rPr>
          <w:rFonts w:eastAsia="Calibri"/>
        </w:rPr>
        <w:t xml:space="preserve"> and </w:t>
      </w:r>
      <w:r w:rsidRPr="006D618B">
        <w:rPr>
          <w:rFonts w:eastAsia="Calibri"/>
        </w:rPr>
        <w:t>discuss</w:t>
      </w:r>
      <w:r w:rsidR="00F94230">
        <w:rPr>
          <w:rFonts w:eastAsia="Calibri"/>
        </w:rPr>
        <w:t>ions with consumers/representatives in relation to</w:t>
      </w:r>
      <w:r w:rsidRPr="006D618B">
        <w:rPr>
          <w:rFonts w:eastAsia="Calibri"/>
        </w:rPr>
        <w:t xml:space="preserve"> their choices and the associated risks. </w:t>
      </w:r>
      <w:r w:rsidR="00B867CD" w:rsidRPr="006D618B">
        <w:rPr>
          <w:rFonts w:eastAsia="Calibri"/>
        </w:rPr>
        <w:t>C</w:t>
      </w:r>
      <w:r w:rsidR="00B867CD" w:rsidRPr="006D618B">
        <w:t xml:space="preserve">are planning documentation identified consumers with impaired vision, hearing, speech or cognition and documented interventions to support consumers’ communication needs, including the use of aids.  </w:t>
      </w:r>
    </w:p>
    <w:p w14:paraId="5DC086AE" w14:textId="77777777" w:rsidR="00CA5E07" w:rsidRDefault="00F94230" w:rsidP="00CA5E07">
      <w:pPr>
        <w:rPr>
          <w:rFonts w:eastAsiaTheme="minorHAnsi"/>
          <w:color w:val="auto"/>
        </w:rPr>
      </w:pPr>
      <w:r>
        <w:rPr>
          <w:rFonts w:eastAsiaTheme="minorHAnsi"/>
          <w:color w:val="auto"/>
        </w:rPr>
        <w:t>Service d</w:t>
      </w:r>
      <w:r w:rsidR="00C140BC">
        <w:t>ocumentation, such as policies and consumer information handbooks, emphasise</w:t>
      </w:r>
      <w:r w:rsidR="0022416B">
        <w:t>d</w:t>
      </w:r>
      <w:r w:rsidR="00C140BC">
        <w:t xml:space="preserve"> privacy and confidentiality</w:t>
      </w:r>
      <w:r w:rsidR="00CA5E07">
        <w:t>. S</w:t>
      </w:r>
      <w:r w:rsidR="00D64DAA" w:rsidRPr="000E42FD">
        <w:rPr>
          <w:rFonts w:eastAsiaTheme="minorHAnsi"/>
          <w:color w:val="auto"/>
        </w:rPr>
        <w:t xml:space="preserve">taff </w:t>
      </w:r>
      <w:r w:rsidR="00C140BC" w:rsidRPr="000E42FD">
        <w:rPr>
          <w:rFonts w:eastAsiaTheme="minorHAnsi"/>
          <w:color w:val="auto"/>
        </w:rPr>
        <w:t>education records</w:t>
      </w:r>
      <w:r w:rsidR="00D64DAA" w:rsidRPr="000E42FD">
        <w:rPr>
          <w:rFonts w:eastAsiaTheme="minorHAnsi"/>
          <w:color w:val="auto"/>
        </w:rPr>
        <w:t xml:space="preserve"> </w:t>
      </w:r>
      <w:r w:rsidR="00CA5E07">
        <w:rPr>
          <w:rFonts w:eastAsiaTheme="minorHAnsi"/>
          <w:color w:val="auto"/>
        </w:rPr>
        <w:t>identified</w:t>
      </w:r>
      <w:r w:rsidR="000E42FD" w:rsidRPr="000E42FD">
        <w:rPr>
          <w:rFonts w:eastAsiaTheme="minorHAnsi"/>
          <w:color w:val="auto"/>
        </w:rPr>
        <w:t xml:space="preserve"> staff </w:t>
      </w:r>
      <w:r w:rsidR="00483C16" w:rsidRPr="000E42FD">
        <w:rPr>
          <w:rFonts w:eastAsiaTheme="minorHAnsi"/>
          <w:color w:val="auto"/>
        </w:rPr>
        <w:t>receive</w:t>
      </w:r>
      <w:r w:rsidR="00CA5E07">
        <w:rPr>
          <w:rFonts w:eastAsiaTheme="minorHAnsi"/>
          <w:color w:val="auto"/>
        </w:rPr>
        <w:t>d</w:t>
      </w:r>
      <w:r w:rsidR="000E42FD" w:rsidRPr="000E42FD">
        <w:rPr>
          <w:rFonts w:eastAsiaTheme="minorHAnsi"/>
          <w:color w:val="auto"/>
        </w:rPr>
        <w:t xml:space="preserve"> training on privacy </w:t>
      </w:r>
      <w:r w:rsidR="00483C16" w:rsidRPr="000E42FD">
        <w:rPr>
          <w:rFonts w:eastAsiaTheme="minorHAnsi"/>
          <w:color w:val="auto"/>
        </w:rPr>
        <w:t>practices.</w:t>
      </w:r>
      <w:r w:rsidR="00483C16">
        <w:rPr>
          <w:rFonts w:eastAsiaTheme="minorHAnsi"/>
          <w:color w:val="auto"/>
        </w:rPr>
        <w:t xml:space="preserve"> </w:t>
      </w:r>
    </w:p>
    <w:p w14:paraId="6EB99F2B" w14:textId="32F58217" w:rsidR="000E42FD" w:rsidRPr="00CA5E07" w:rsidRDefault="00CA5E07" w:rsidP="00CA5E07">
      <w:pPr>
        <w:rPr>
          <w:rFonts w:eastAsia="Calibri"/>
        </w:rPr>
      </w:pPr>
      <w:r>
        <w:rPr>
          <w:rFonts w:eastAsia="Calibri"/>
        </w:rPr>
        <w:t xml:space="preserve">Overall, the </w:t>
      </w:r>
      <w:r w:rsidRPr="006D618B">
        <w:rPr>
          <w:rFonts w:eastAsia="Calibri"/>
        </w:rPr>
        <w:t>Assessment Team observed staff interactions to be kind, caring and respectful of consumers privacy, including staff knocking on consumers’ doors, waiting for a response prior to entering the room</w:t>
      </w:r>
      <w:r>
        <w:rPr>
          <w:rFonts w:eastAsia="Calibri"/>
        </w:rPr>
        <w:t>. P</w:t>
      </w:r>
      <w:r w:rsidR="000E42FD">
        <w:rPr>
          <w:rFonts w:eastAsiaTheme="minorHAnsi"/>
          <w:color w:val="auto"/>
        </w:rPr>
        <w:t xml:space="preserve">ersonal consumer information </w:t>
      </w:r>
      <w:r>
        <w:rPr>
          <w:rFonts w:eastAsiaTheme="minorHAnsi"/>
          <w:color w:val="auto"/>
        </w:rPr>
        <w:t>was</w:t>
      </w:r>
      <w:r w:rsidR="000E42FD">
        <w:rPr>
          <w:rFonts w:eastAsiaTheme="minorHAnsi"/>
          <w:color w:val="auto"/>
        </w:rPr>
        <w:t xml:space="preserve"> </w:t>
      </w:r>
      <w:r w:rsidR="000E42FD">
        <w:t>securely stored in locked nurses’ stations and administration offices.</w:t>
      </w:r>
    </w:p>
    <w:p w14:paraId="794B8F76" w14:textId="77777777" w:rsidR="00D64DAA" w:rsidRDefault="00D64DAA" w:rsidP="00CA5E07">
      <w:pPr>
        <w:rPr>
          <w:rFonts w:eastAsiaTheme="minorHAnsi"/>
          <w:color w:val="auto"/>
        </w:rPr>
      </w:pPr>
      <w:r>
        <w:rPr>
          <w:rFonts w:eastAsiaTheme="minorHAnsi"/>
          <w:color w:val="auto"/>
        </w:rPr>
        <w:t>The Quality Standard is assessed as Compliant as six of the six specific requirements have been assessed as Compliant.</w:t>
      </w:r>
    </w:p>
    <w:p w14:paraId="3660403D" w14:textId="4F78AABC" w:rsidR="000E6587" w:rsidRDefault="000E6587" w:rsidP="000E6587">
      <w:pPr>
        <w:pStyle w:val="Heading2"/>
      </w:pPr>
      <w:r>
        <w:t>Assessment of Standard 1 Requirements</w:t>
      </w:r>
      <w:bookmarkStart w:id="4" w:name="_Hlk32932412"/>
      <w:r>
        <w:rPr>
          <w:i/>
          <w:color w:val="0000FF"/>
          <w:sz w:val="24"/>
          <w:szCs w:val="24"/>
        </w:rPr>
        <w:t xml:space="preserve"> </w:t>
      </w:r>
      <w:bookmarkEnd w:id="4"/>
    </w:p>
    <w:p w14:paraId="258D286C" w14:textId="77777777" w:rsidR="000E6587" w:rsidRDefault="000E6587" w:rsidP="000E6587">
      <w:pPr>
        <w:pStyle w:val="Heading3"/>
      </w:pPr>
      <w:r>
        <w:t>Requirement 1(3)(a)</w:t>
      </w:r>
      <w:r>
        <w:tab/>
        <w:t>Compliant</w:t>
      </w:r>
    </w:p>
    <w:p w14:paraId="4B491A5D" w14:textId="1AF5B2B8" w:rsidR="000E6587" w:rsidRPr="00D64DAA" w:rsidRDefault="000E6587" w:rsidP="000E6587">
      <w:pPr>
        <w:rPr>
          <w:i/>
        </w:rPr>
      </w:pPr>
      <w:r>
        <w:rPr>
          <w:i/>
        </w:rPr>
        <w:t>Each consumer is treated with dignity and respect, with their identity, culture and diversity valued.</w:t>
      </w:r>
    </w:p>
    <w:p w14:paraId="4E853734" w14:textId="77777777" w:rsidR="000E6587" w:rsidRDefault="000E6587" w:rsidP="000E6587">
      <w:pPr>
        <w:pStyle w:val="Heading3"/>
      </w:pPr>
      <w:r>
        <w:t>Requirement 1(3)(b)</w:t>
      </w:r>
      <w:r>
        <w:tab/>
        <w:t>Compliant</w:t>
      </w:r>
    </w:p>
    <w:p w14:paraId="67A3A26D" w14:textId="77777777" w:rsidR="000E6587" w:rsidRDefault="000E6587" w:rsidP="000E6587">
      <w:pPr>
        <w:rPr>
          <w:i/>
        </w:rPr>
      </w:pPr>
      <w:r>
        <w:rPr>
          <w:i/>
        </w:rPr>
        <w:t>Care and services are culturally safe.</w:t>
      </w:r>
    </w:p>
    <w:p w14:paraId="57A5E9C3" w14:textId="77777777" w:rsidR="000E6587" w:rsidRDefault="000E6587" w:rsidP="000E6587">
      <w:pPr>
        <w:pStyle w:val="Heading3"/>
      </w:pPr>
      <w:r>
        <w:t>Requirement 1(3)(c)</w:t>
      </w:r>
      <w:r>
        <w:tab/>
        <w:t>Compliant</w:t>
      </w:r>
    </w:p>
    <w:p w14:paraId="1305B98E" w14:textId="77777777" w:rsidR="000E6587" w:rsidRDefault="000E6587" w:rsidP="000E6587">
      <w:pPr>
        <w:tabs>
          <w:tab w:val="right" w:pos="9026"/>
        </w:tabs>
        <w:spacing w:before="0" w:after="0"/>
        <w:outlineLvl w:val="4"/>
        <w:rPr>
          <w:i/>
        </w:rPr>
      </w:pPr>
      <w:r>
        <w:rPr>
          <w:i/>
        </w:rPr>
        <w:t xml:space="preserve">Each consumer is supported to exercise choice and independence, including to: </w:t>
      </w:r>
    </w:p>
    <w:p w14:paraId="5DAC3CA6" w14:textId="77777777" w:rsidR="000E6587" w:rsidRDefault="000E6587" w:rsidP="00152DDD">
      <w:pPr>
        <w:numPr>
          <w:ilvl w:val="0"/>
          <w:numId w:val="5"/>
        </w:numPr>
        <w:tabs>
          <w:tab w:val="right" w:pos="9026"/>
        </w:tabs>
        <w:spacing w:before="0" w:after="0"/>
        <w:ind w:left="567" w:hanging="425"/>
        <w:outlineLvl w:val="4"/>
        <w:rPr>
          <w:i/>
          <w:szCs w:val="22"/>
        </w:rPr>
      </w:pPr>
      <w:r>
        <w:rPr>
          <w:i/>
        </w:rPr>
        <w:t>make decisions about their own care and the way care and services are delivered; and</w:t>
      </w:r>
    </w:p>
    <w:p w14:paraId="339F91C2" w14:textId="77777777" w:rsidR="000E6587" w:rsidRDefault="000E6587" w:rsidP="00152DDD">
      <w:pPr>
        <w:numPr>
          <w:ilvl w:val="0"/>
          <w:numId w:val="5"/>
        </w:numPr>
        <w:tabs>
          <w:tab w:val="right" w:pos="9026"/>
        </w:tabs>
        <w:spacing w:before="0" w:after="0"/>
        <w:ind w:left="567" w:hanging="425"/>
        <w:outlineLvl w:val="4"/>
        <w:rPr>
          <w:i/>
          <w:szCs w:val="22"/>
        </w:rPr>
      </w:pPr>
      <w:r>
        <w:rPr>
          <w:i/>
        </w:rPr>
        <w:t>make decisions about when family, friends, carers or others should be involved in their care; and</w:t>
      </w:r>
    </w:p>
    <w:p w14:paraId="0BA79712" w14:textId="77777777" w:rsidR="000E6587" w:rsidRDefault="000E6587" w:rsidP="00152DDD">
      <w:pPr>
        <w:numPr>
          <w:ilvl w:val="0"/>
          <w:numId w:val="5"/>
        </w:numPr>
        <w:tabs>
          <w:tab w:val="right" w:pos="9026"/>
        </w:tabs>
        <w:spacing w:before="0" w:after="0"/>
        <w:ind w:left="567" w:hanging="425"/>
        <w:outlineLvl w:val="4"/>
        <w:rPr>
          <w:i/>
        </w:rPr>
      </w:pPr>
      <w:r>
        <w:rPr>
          <w:i/>
        </w:rPr>
        <w:t xml:space="preserve">communicate their decisions; and </w:t>
      </w:r>
    </w:p>
    <w:p w14:paraId="375B4DFA" w14:textId="77777777" w:rsidR="000E6587" w:rsidRDefault="000E6587" w:rsidP="00152DDD">
      <w:pPr>
        <w:numPr>
          <w:ilvl w:val="0"/>
          <w:numId w:val="5"/>
        </w:numPr>
        <w:tabs>
          <w:tab w:val="right" w:pos="9026"/>
        </w:tabs>
        <w:spacing w:before="0" w:after="0"/>
        <w:ind w:left="567" w:hanging="425"/>
        <w:outlineLvl w:val="4"/>
        <w:rPr>
          <w:i/>
        </w:rPr>
      </w:pPr>
      <w:r>
        <w:rPr>
          <w:i/>
        </w:rPr>
        <w:t>make connections with others and maintain relationships of choice, including intimate relationships.</w:t>
      </w:r>
    </w:p>
    <w:p w14:paraId="470C1C19" w14:textId="77777777" w:rsidR="000E6587" w:rsidRDefault="000E6587" w:rsidP="000E6587">
      <w:pPr>
        <w:pStyle w:val="Heading3"/>
      </w:pPr>
      <w:r>
        <w:t>Requirement 1(3)(d)</w:t>
      </w:r>
      <w:r>
        <w:tab/>
        <w:t>Compliant</w:t>
      </w:r>
    </w:p>
    <w:p w14:paraId="369ED3C2" w14:textId="77777777" w:rsidR="000E6587" w:rsidRDefault="000E6587" w:rsidP="000E6587">
      <w:pPr>
        <w:rPr>
          <w:i/>
        </w:rPr>
      </w:pPr>
      <w:r>
        <w:rPr>
          <w:i/>
        </w:rPr>
        <w:t>Each consumer is supported to take risks to enable them to live the best life they can.</w:t>
      </w:r>
    </w:p>
    <w:p w14:paraId="42694C86" w14:textId="77777777" w:rsidR="000E6587" w:rsidRDefault="000E6587" w:rsidP="000E6587">
      <w:pPr>
        <w:pStyle w:val="Heading3"/>
      </w:pPr>
      <w:r>
        <w:lastRenderedPageBreak/>
        <w:t>Requirement 1(3)(e)</w:t>
      </w:r>
      <w:r>
        <w:tab/>
        <w:t>Compliant</w:t>
      </w:r>
    </w:p>
    <w:p w14:paraId="5CA97C5B" w14:textId="3F850B75" w:rsidR="000E6587" w:rsidRDefault="000E6587" w:rsidP="000E6587">
      <w:pPr>
        <w:rPr>
          <w:i/>
        </w:rPr>
      </w:pPr>
      <w:r>
        <w:rPr>
          <w:i/>
        </w:rPr>
        <w:t xml:space="preserve">Information provided to each consumer is current, accurate and timely, and communicated </w:t>
      </w:r>
      <w:r w:rsidR="00483C16">
        <w:rPr>
          <w:i/>
        </w:rPr>
        <w:t>clearly</w:t>
      </w:r>
      <w:r>
        <w:rPr>
          <w:i/>
        </w:rPr>
        <w:t>, easy to understand and enables them to exercise choice.</w:t>
      </w:r>
    </w:p>
    <w:p w14:paraId="4A7552F7" w14:textId="77777777" w:rsidR="000E6587" w:rsidRDefault="000E6587" w:rsidP="000E6587">
      <w:pPr>
        <w:pStyle w:val="Heading3"/>
      </w:pPr>
      <w:r>
        <w:t>Requirement 1(3)(f)</w:t>
      </w:r>
      <w:r>
        <w:tab/>
        <w:t>Compliant</w:t>
      </w:r>
    </w:p>
    <w:p w14:paraId="11FCA1E1" w14:textId="77777777" w:rsidR="000E6587" w:rsidRDefault="000E6587" w:rsidP="000E6587">
      <w:pPr>
        <w:rPr>
          <w:i/>
        </w:rPr>
      </w:pPr>
      <w:r>
        <w:rPr>
          <w:i/>
        </w:rPr>
        <w:t xml:space="preserve">Each consumer’s privacy is </w:t>
      </w:r>
      <w:proofErr w:type="gramStart"/>
      <w:r>
        <w:rPr>
          <w:i/>
        </w:rPr>
        <w:t>respected</w:t>
      </w:r>
      <w:proofErr w:type="gramEnd"/>
      <w:r>
        <w:rPr>
          <w:i/>
        </w:rPr>
        <w:t xml:space="preserve"> and personal information is kept confidential.</w:t>
      </w:r>
    </w:p>
    <w:p w14:paraId="0DB4C20B" w14:textId="77777777" w:rsidR="000E6587" w:rsidRDefault="000E6587" w:rsidP="000E6587">
      <w:pPr>
        <w:spacing w:before="0" w:after="0"/>
        <w:sectPr w:rsidR="000E6587">
          <w:type w:val="continuous"/>
          <w:pgSz w:w="11906" w:h="16838"/>
          <w:pgMar w:top="1701" w:right="1418" w:bottom="1418" w:left="1418" w:header="568" w:footer="397" w:gutter="0"/>
          <w:cols w:space="720"/>
        </w:sectPr>
      </w:pPr>
    </w:p>
    <w:p w14:paraId="08327248" w14:textId="59F7ADCA" w:rsidR="000E6587" w:rsidRDefault="000E6587" w:rsidP="0025221F">
      <w:pPr>
        <w:pStyle w:val="Heading1"/>
        <w:tabs>
          <w:tab w:val="right" w:pos="9070"/>
        </w:tabs>
        <w:spacing w:before="560" w:after="640"/>
        <w:rPr>
          <w:b w:val="0"/>
          <w:bCs w:val="0"/>
          <w:iCs w:val="0"/>
          <w:color w:val="FFFFFF" w:themeColor="background1"/>
        </w:rPr>
        <w:sectPr w:rsidR="000E6587">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7B90378A" wp14:editId="66AFB506">
            <wp:simplePos x="0" y="0"/>
            <wp:positionH relativeFrom="page">
              <wp:posOffset>6985</wp:posOffset>
            </wp:positionH>
            <wp:positionV relativeFrom="paragraph">
              <wp:posOffset>-7620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5" w:name="_Hlk27644042"/>
      <w:r>
        <w:rPr>
          <w:color w:val="FFFFFF" w:themeColor="background1"/>
          <w:sz w:val="36"/>
        </w:rPr>
        <w:t xml:space="preserve">STANDARD 2 </w:t>
      </w:r>
      <w:r>
        <w:rPr>
          <w:color w:val="FFFFFF" w:themeColor="background1"/>
          <w:sz w:val="36"/>
        </w:rPr>
        <w:tab/>
        <w:t>NON-COMPLIANT</w:t>
      </w:r>
      <w:r>
        <w:rPr>
          <w:color w:val="FFFFFF" w:themeColor="background1"/>
        </w:rPr>
        <w:t xml:space="preserve"> </w:t>
      </w:r>
      <w:r>
        <w:rPr>
          <w:color w:val="FFFFFF" w:themeColor="background1"/>
        </w:rPr>
        <w:br/>
        <w:t>Ongoing assessment and planning with consumers</w:t>
      </w:r>
      <w:bookmarkEnd w:id="5"/>
    </w:p>
    <w:p w14:paraId="1256F9C5" w14:textId="77777777" w:rsidR="000E6587" w:rsidRDefault="000E6587" w:rsidP="000E6587">
      <w:pPr>
        <w:pStyle w:val="Heading3"/>
        <w:shd w:val="clear" w:color="auto" w:fill="F2F2F2" w:themeFill="background1" w:themeFillShade="F2"/>
      </w:pPr>
      <w:r>
        <w:t>Consumer outcome:</w:t>
      </w:r>
    </w:p>
    <w:p w14:paraId="2DB8A43A" w14:textId="77777777" w:rsidR="000E6587" w:rsidRDefault="000E6587" w:rsidP="00152DDD">
      <w:pPr>
        <w:pStyle w:val="Heading3"/>
        <w:keepLines/>
        <w:numPr>
          <w:ilvl w:val="0"/>
          <w:numId w:val="6"/>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1F811E9D" w14:textId="77777777" w:rsidR="000E6587" w:rsidRDefault="000E6587" w:rsidP="000E6587">
      <w:pPr>
        <w:pStyle w:val="Heading3"/>
        <w:shd w:val="clear" w:color="auto" w:fill="F2F2F2" w:themeFill="background1" w:themeFillShade="F2"/>
      </w:pPr>
      <w:r>
        <w:t>Organisation statement:</w:t>
      </w:r>
    </w:p>
    <w:p w14:paraId="378022D6" w14:textId="77777777" w:rsidR="000E6587" w:rsidRDefault="000E6587" w:rsidP="00152DDD">
      <w:pPr>
        <w:pStyle w:val="ListParagraph"/>
        <w:numPr>
          <w:ilvl w:val="0"/>
          <w:numId w:val="6"/>
        </w:numPr>
        <w:shd w:val="clear" w:color="auto" w:fill="F2F2F2" w:themeFill="background1" w:themeFillShade="F2"/>
        <w:spacing w:before="0" w:after="240"/>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49C52F41" w14:textId="77777777" w:rsidR="000E6587" w:rsidRDefault="000E6587" w:rsidP="000E6587">
      <w:pPr>
        <w:pStyle w:val="Heading2"/>
      </w:pPr>
      <w:r>
        <w:t>Assessment of Standard 2</w:t>
      </w:r>
    </w:p>
    <w:p w14:paraId="4A3D1F09" w14:textId="6067FBB2" w:rsidR="00E01A80" w:rsidRPr="005A3077" w:rsidRDefault="00E01A80" w:rsidP="00E01A80">
      <w:pPr>
        <w:rPr>
          <w:rFonts w:eastAsia="Arial"/>
          <w:color w:val="auto"/>
        </w:rPr>
      </w:pPr>
      <w:r w:rsidRPr="005A3077">
        <w:rPr>
          <w:rFonts w:eastAsia="Arial"/>
          <w:color w:val="auto"/>
        </w:rPr>
        <w:t xml:space="preserve">Consumers and representatives considered that are partners in the ongoing assessment and planning of the consumers’ care and services. They expressed satisfaction </w:t>
      </w:r>
      <w:r w:rsidRPr="005A3077">
        <w:rPr>
          <w:rFonts w:eastAsia="Calibri"/>
          <w:color w:val="auto"/>
          <w:lang w:eastAsia="en-US"/>
        </w:rPr>
        <w:t xml:space="preserve">with the information provided, and their involvement in care planning processes. Consumers and representatives said they are informed about the outcomes of assessment and care </w:t>
      </w:r>
      <w:r w:rsidRPr="005A3077">
        <w:rPr>
          <w:rFonts w:eastAsia="Arial"/>
          <w:color w:val="auto"/>
        </w:rPr>
        <w:t xml:space="preserve">planning and </w:t>
      </w:r>
      <w:r w:rsidR="00B97738" w:rsidRPr="005A3077">
        <w:rPr>
          <w:rFonts w:eastAsia="Arial"/>
          <w:color w:val="auto"/>
        </w:rPr>
        <w:t>are offered a copy of the consumers care plan after each review.</w:t>
      </w:r>
    </w:p>
    <w:p w14:paraId="25DC6627" w14:textId="5FAB3ACC" w:rsidR="00E01A80" w:rsidRPr="005A3077" w:rsidRDefault="00E01A80" w:rsidP="00E01A80">
      <w:pPr>
        <w:rPr>
          <w:rFonts w:eastAsiaTheme="minorHAnsi"/>
          <w:color w:val="auto"/>
          <w:lang w:eastAsia="en-US"/>
        </w:rPr>
      </w:pPr>
      <w:r w:rsidRPr="005A3077">
        <w:rPr>
          <w:color w:val="auto"/>
        </w:rPr>
        <w:t xml:space="preserve">Consumers and representatives said the service seeks input from other providers who are involved in the consumer’s care, including Medical officers and other health professionals as required. </w:t>
      </w:r>
      <w:r w:rsidRPr="005A3077">
        <w:rPr>
          <w:rFonts w:eastAsiaTheme="minorHAnsi"/>
          <w:color w:val="auto"/>
          <w:lang w:eastAsia="en-US"/>
        </w:rPr>
        <w:t>Consumers and representatives said the</w:t>
      </w:r>
      <w:r w:rsidR="003F4DFB" w:rsidRPr="005A3077">
        <w:rPr>
          <w:rFonts w:eastAsiaTheme="minorHAnsi"/>
          <w:color w:val="auto"/>
          <w:lang w:eastAsia="en-US"/>
        </w:rPr>
        <w:t xml:space="preserve"> service</w:t>
      </w:r>
      <w:r w:rsidR="0037420B" w:rsidRPr="005A3077">
        <w:rPr>
          <w:rFonts w:eastAsiaTheme="minorHAnsi"/>
          <w:color w:val="auto"/>
          <w:lang w:eastAsia="en-US"/>
        </w:rPr>
        <w:t xml:space="preserve"> understood the consumer’s care needs, preferences and wishes for end of life care.</w:t>
      </w:r>
    </w:p>
    <w:p w14:paraId="5252F7AC" w14:textId="77458478" w:rsidR="00A41B36" w:rsidRPr="00463D67" w:rsidRDefault="00A41B36" w:rsidP="0003250E">
      <w:pPr>
        <w:rPr>
          <w:rFonts w:eastAsia="Calibri"/>
          <w:lang w:eastAsia="en-US"/>
        </w:rPr>
      </w:pPr>
      <w:r w:rsidRPr="00463D67">
        <w:rPr>
          <w:rFonts w:eastAsia="Calibri"/>
          <w:lang w:eastAsia="en-US"/>
        </w:rPr>
        <w:t xml:space="preserve">Staff described individual consumer’s preferences and provided examples of how they involve consumers and representatives in the assessment and care planning process. </w:t>
      </w:r>
      <w:r w:rsidR="00BD3764" w:rsidRPr="00463D67">
        <w:rPr>
          <w:rFonts w:eastAsia="Calibri"/>
          <w:lang w:eastAsia="en-US"/>
        </w:rPr>
        <w:t xml:space="preserve">Staff </w:t>
      </w:r>
      <w:r w:rsidRPr="00463D67">
        <w:rPr>
          <w:rFonts w:eastAsia="Calibri"/>
          <w:lang w:eastAsia="en-US"/>
        </w:rPr>
        <w:t xml:space="preserve">advised they had access to consumer care plans and described the process for escalation should they require support in the understanding or applying of care directives within consumer care plans. </w:t>
      </w:r>
    </w:p>
    <w:p w14:paraId="6262D9AC" w14:textId="1B873445" w:rsidR="00A41B36" w:rsidRDefault="00A41B36" w:rsidP="000071F3">
      <w:pPr>
        <w:rPr>
          <w:rFonts w:eastAsia="Calibri"/>
          <w:lang w:eastAsia="en-US"/>
        </w:rPr>
      </w:pPr>
      <w:r w:rsidRPr="00463D67">
        <w:rPr>
          <w:rFonts w:eastAsia="Calibri"/>
          <w:lang w:eastAsia="en-US"/>
        </w:rPr>
        <w:t>Review of care documentation reflected consumer’s individualised needs, goals and preference, were inclusive of potential consumer risk/s, advanced planning information and referrals to other providers of care and services as appropriate.</w:t>
      </w:r>
      <w:r w:rsidR="00520982" w:rsidRPr="00463D67">
        <w:rPr>
          <w:rFonts w:eastAsia="Calibri"/>
          <w:lang w:eastAsia="en-US"/>
        </w:rPr>
        <w:t xml:space="preserve"> The service </w:t>
      </w:r>
      <w:r w:rsidR="00484251" w:rsidRPr="00463D67">
        <w:rPr>
          <w:rFonts w:eastAsia="Calibri"/>
          <w:lang w:eastAsia="en-US"/>
        </w:rPr>
        <w:t>had a</w:t>
      </w:r>
      <w:r w:rsidR="00520982" w:rsidRPr="00463D67">
        <w:rPr>
          <w:rFonts w:eastAsia="Calibri"/>
          <w:lang w:eastAsia="en-US"/>
        </w:rPr>
        <w:t xml:space="preserve"> </w:t>
      </w:r>
      <w:r w:rsidR="001427F6" w:rsidRPr="00463D67">
        <w:rPr>
          <w:rFonts w:eastAsia="Calibri"/>
          <w:lang w:eastAsia="en-US"/>
        </w:rPr>
        <w:t xml:space="preserve">care plan </w:t>
      </w:r>
      <w:r w:rsidR="00520982" w:rsidRPr="00463D67">
        <w:rPr>
          <w:rFonts w:eastAsia="Calibri"/>
          <w:lang w:eastAsia="en-US"/>
        </w:rPr>
        <w:t>review schedule</w:t>
      </w:r>
      <w:r w:rsidR="001427F6" w:rsidRPr="00463D67">
        <w:rPr>
          <w:rFonts w:eastAsia="Calibri"/>
          <w:lang w:eastAsia="en-US"/>
        </w:rPr>
        <w:t>.</w:t>
      </w:r>
    </w:p>
    <w:p w14:paraId="1848DF04" w14:textId="740162BE" w:rsidR="00A15935" w:rsidRPr="00A15935" w:rsidRDefault="00A15935" w:rsidP="000071F3">
      <w:pPr>
        <w:rPr>
          <w:color w:val="auto"/>
        </w:rPr>
      </w:pPr>
      <w:r>
        <w:lastRenderedPageBreak/>
        <w:t>The service had guidelines</w:t>
      </w:r>
      <w:r w:rsidR="000071F3">
        <w:t xml:space="preserve"> on the service’s</w:t>
      </w:r>
      <w:r>
        <w:t xml:space="preserve"> </w:t>
      </w:r>
      <w:r w:rsidR="000071F3">
        <w:t xml:space="preserve">consumer </w:t>
      </w:r>
      <w:r>
        <w:t xml:space="preserve">assessment </w:t>
      </w:r>
      <w:r w:rsidR="000071F3">
        <w:t xml:space="preserve">and care planning </w:t>
      </w:r>
      <w:r>
        <w:t>process</w:t>
      </w:r>
      <w:r w:rsidR="000071F3">
        <w:t>es to guide staffs’ practice.</w:t>
      </w:r>
      <w:r>
        <w:t xml:space="preserve"> </w:t>
      </w:r>
    </w:p>
    <w:p w14:paraId="7CBC9B0A" w14:textId="5EDBF8ED" w:rsidR="00520982" w:rsidRPr="0003250E" w:rsidRDefault="008959E0" w:rsidP="000071F3">
      <w:r>
        <w:t xml:space="preserve">However, the </w:t>
      </w:r>
      <w:r w:rsidRPr="00707368">
        <w:t xml:space="preserve">service </w:t>
      </w:r>
      <w:r>
        <w:t xml:space="preserve">was unable to adequately </w:t>
      </w:r>
      <w:r w:rsidRPr="00707368">
        <w:t>demonstrate</w:t>
      </w:r>
      <w:r>
        <w:t xml:space="preserve"> the documentation </w:t>
      </w:r>
      <w:r w:rsidRPr="0022192D">
        <w:rPr>
          <w:color w:val="auto"/>
        </w:rPr>
        <w:t>in care planning</w:t>
      </w:r>
      <w:r>
        <w:t xml:space="preserve"> of </w:t>
      </w:r>
      <w:r w:rsidRPr="0022192D">
        <w:rPr>
          <w:color w:val="auto"/>
        </w:rPr>
        <w:t>strategies</w:t>
      </w:r>
      <w:r>
        <w:rPr>
          <w:color w:val="auto"/>
        </w:rPr>
        <w:t xml:space="preserve"> to minimise </w:t>
      </w:r>
      <w:r w:rsidR="000071F3">
        <w:rPr>
          <w:color w:val="auto"/>
        </w:rPr>
        <w:t xml:space="preserve">individual consumers assessed </w:t>
      </w:r>
      <w:r>
        <w:rPr>
          <w:color w:val="auto"/>
        </w:rPr>
        <w:t>risks.</w:t>
      </w:r>
      <w:r w:rsidRPr="0022192D">
        <w:rPr>
          <w:color w:val="auto"/>
        </w:rPr>
        <w:t xml:space="preserve"> </w:t>
      </w:r>
    </w:p>
    <w:p w14:paraId="2EC3972F" w14:textId="776CC140" w:rsidR="000E42FD" w:rsidRDefault="000E42FD" w:rsidP="000071F3">
      <w:pPr>
        <w:rPr>
          <w:rFonts w:eastAsia="Calibri"/>
          <w:i/>
          <w:color w:val="auto"/>
          <w:lang w:eastAsia="en-US"/>
        </w:rPr>
      </w:pPr>
      <w:r>
        <w:rPr>
          <w:rFonts w:eastAsiaTheme="minorHAnsi"/>
          <w:color w:val="auto"/>
        </w:rPr>
        <w:t>The Quality Standard is assessed as Noncompliant as one of the five specific requirements have been assessed as Compliant.</w:t>
      </w:r>
    </w:p>
    <w:p w14:paraId="645DA316" w14:textId="76A8C1FF" w:rsidR="000E6587" w:rsidRDefault="000E6587" w:rsidP="000E6587">
      <w:pPr>
        <w:pStyle w:val="Heading2"/>
      </w:pPr>
      <w:r>
        <w:t>Assessment of Standard 2 Requirements</w:t>
      </w:r>
      <w:r>
        <w:rPr>
          <w:i/>
          <w:color w:val="0000FF"/>
          <w:sz w:val="24"/>
          <w:szCs w:val="24"/>
        </w:rPr>
        <w:t xml:space="preserve"> </w:t>
      </w:r>
    </w:p>
    <w:p w14:paraId="77465C61" w14:textId="276C4EF9" w:rsidR="000E6587" w:rsidRDefault="000E6587" w:rsidP="000E6587">
      <w:pPr>
        <w:pStyle w:val="Heading3"/>
      </w:pPr>
      <w:r>
        <w:t>Requirement 2(3)(a)</w:t>
      </w:r>
      <w:r>
        <w:tab/>
        <w:t>Non-Compliant</w:t>
      </w:r>
    </w:p>
    <w:p w14:paraId="6152E9D3" w14:textId="77777777" w:rsidR="000E6587" w:rsidRDefault="000E6587" w:rsidP="000E6587">
      <w:pPr>
        <w:rPr>
          <w:i/>
        </w:rPr>
      </w:pPr>
      <w:r>
        <w:rPr>
          <w:i/>
        </w:rPr>
        <w:t>Assessment and planning, including consideration of risks to the consumer’s health and well-being, informs the delivery of safe and effective care and services.</w:t>
      </w:r>
    </w:p>
    <w:p w14:paraId="3BB6500D" w14:textId="51240420" w:rsidR="00E07D23" w:rsidRPr="00565536" w:rsidRDefault="00E07D23" w:rsidP="008C16A2">
      <w:r w:rsidRPr="00565536">
        <w:t xml:space="preserve">The </w:t>
      </w:r>
      <w:r w:rsidR="009F0F44">
        <w:t>service</w:t>
      </w:r>
      <w:r w:rsidRPr="00565536">
        <w:t xml:space="preserve"> did not adequately </w:t>
      </w:r>
      <w:r w:rsidR="00C062FE" w:rsidRPr="00565536">
        <w:t xml:space="preserve">demonstrate </w:t>
      </w:r>
      <w:r w:rsidR="00EC7340" w:rsidRPr="00565536">
        <w:t xml:space="preserve">that </w:t>
      </w:r>
      <w:r w:rsidR="00211CD4" w:rsidRPr="00565536">
        <w:t xml:space="preserve">strategies to minimise individual consumers risks are documented to inform </w:t>
      </w:r>
      <w:r w:rsidRPr="00565536">
        <w:rPr>
          <w:rFonts w:eastAsia="Calibri"/>
          <w:lang w:eastAsia="en-US"/>
        </w:rPr>
        <w:t xml:space="preserve">the delivery of safe and effective </w:t>
      </w:r>
      <w:r w:rsidR="00D87581" w:rsidRPr="00565536">
        <w:rPr>
          <w:rFonts w:eastAsia="Calibri"/>
          <w:lang w:eastAsia="en-US"/>
        </w:rPr>
        <w:t xml:space="preserve">consumer </w:t>
      </w:r>
      <w:r w:rsidRPr="00565536">
        <w:rPr>
          <w:rFonts w:eastAsia="Calibri"/>
          <w:lang w:eastAsia="en-US"/>
        </w:rPr>
        <w:t>care</w:t>
      </w:r>
      <w:r w:rsidRPr="00565536">
        <w:t xml:space="preserve"> </w:t>
      </w:r>
      <w:r w:rsidR="00D87581" w:rsidRPr="00565536">
        <w:t>and services.</w:t>
      </w:r>
    </w:p>
    <w:p w14:paraId="2F9B8C9F" w14:textId="1D7CC725" w:rsidR="008C16A2" w:rsidRPr="005078A7" w:rsidRDefault="009F0F44" w:rsidP="008C16A2">
      <w:pPr>
        <w:rPr>
          <w:rFonts w:eastAsia="Arial"/>
        </w:rPr>
      </w:pPr>
      <w:r w:rsidRPr="00565536">
        <w:t xml:space="preserve">The Site Audit report provided evidence </w:t>
      </w:r>
      <w:r w:rsidR="00D37F91">
        <w:t>that c</w:t>
      </w:r>
      <w:r w:rsidR="007B220E" w:rsidRPr="00565536">
        <w:t xml:space="preserve">are planning documentation for </w:t>
      </w:r>
      <w:r w:rsidR="007E597D" w:rsidRPr="00565536">
        <w:t xml:space="preserve">two named consumers </w:t>
      </w:r>
      <w:r w:rsidR="00032426" w:rsidRPr="00565536">
        <w:t xml:space="preserve">who receive regular insulin </w:t>
      </w:r>
      <w:r w:rsidR="000F29A5" w:rsidRPr="00565536">
        <w:t>injections</w:t>
      </w:r>
      <w:r w:rsidR="00352441" w:rsidRPr="00565536">
        <w:t xml:space="preserve"> for the </w:t>
      </w:r>
      <w:r w:rsidR="00963BBD" w:rsidRPr="00565536">
        <w:t xml:space="preserve">management of </w:t>
      </w:r>
      <w:r w:rsidR="00352441" w:rsidRPr="00565536">
        <w:t>diabetes</w:t>
      </w:r>
      <w:r w:rsidR="00B9338D" w:rsidRPr="00565536">
        <w:t xml:space="preserve"> did not include guidance</w:t>
      </w:r>
      <w:r w:rsidR="00CB3794" w:rsidRPr="00565536">
        <w:t xml:space="preserve"> for</w:t>
      </w:r>
      <w:r w:rsidR="00E6106B" w:rsidRPr="00565536">
        <w:t xml:space="preserve"> </w:t>
      </w:r>
      <w:r w:rsidR="00CB3794" w:rsidRPr="00565536">
        <w:t>staff</w:t>
      </w:r>
      <w:r w:rsidR="00056C36" w:rsidRPr="00565536">
        <w:t xml:space="preserve"> in </w:t>
      </w:r>
      <w:r w:rsidR="00E93161" w:rsidRPr="00565536">
        <w:t xml:space="preserve">the </w:t>
      </w:r>
      <w:r w:rsidR="00056C36" w:rsidRPr="00565536">
        <w:t xml:space="preserve">monitoring of </w:t>
      </w:r>
      <w:r w:rsidR="009B0D60" w:rsidRPr="00565536">
        <w:t xml:space="preserve">glucose levels, </w:t>
      </w:r>
      <w:r w:rsidR="00352441" w:rsidRPr="00565536">
        <w:t>or</w:t>
      </w:r>
      <w:r w:rsidR="00A02090" w:rsidRPr="00565536">
        <w:t xml:space="preserve"> </w:t>
      </w:r>
      <w:r>
        <w:t>the management of</w:t>
      </w:r>
      <w:r w:rsidR="007047DB" w:rsidRPr="00565536">
        <w:t xml:space="preserve"> </w:t>
      </w:r>
      <w:r w:rsidR="000F4BD1" w:rsidRPr="00565536">
        <w:t>hypo</w:t>
      </w:r>
      <w:r w:rsidR="00483C16" w:rsidRPr="00565536">
        <w:t>glycaemic</w:t>
      </w:r>
      <w:r w:rsidR="000F4BD1" w:rsidRPr="00565536">
        <w:t xml:space="preserve"> or hyperglycaemic</w:t>
      </w:r>
      <w:r w:rsidR="007047DB" w:rsidRPr="00565536">
        <w:t xml:space="preserve"> episodes</w:t>
      </w:r>
      <w:r>
        <w:t xml:space="preserve">. </w:t>
      </w:r>
      <w:r w:rsidR="00FE0A37" w:rsidRPr="00565536">
        <w:t xml:space="preserve">One </w:t>
      </w:r>
      <w:r w:rsidR="007A4D16" w:rsidRPr="00565536">
        <w:t xml:space="preserve">named </w:t>
      </w:r>
      <w:r w:rsidR="00FE0A37" w:rsidRPr="00565536">
        <w:t>consumer’s care plan had no</w:t>
      </w:r>
      <w:r w:rsidR="001C15CD" w:rsidRPr="00565536">
        <w:t xml:space="preserve">t been updated </w:t>
      </w:r>
      <w:r w:rsidR="005B627E" w:rsidRPr="00565536">
        <w:t>since 2017.</w:t>
      </w:r>
      <w:r w:rsidR="008C16A2">
        <w:t xml:space="preserve"> </w:t>
      </w:r>
      <w:r w:rsidR="008C16A2" w:rsidRPr="005078A7">
        <w:t xml:space="preserve">Following feedback </w:t>
      </w:r>
      <w:r w:rsidR="008C16A2">
        <w:t xml:space="preserve">to the service </w:t>
      </w:r>
      <w:r w:rsidR="008C16A2" w:rsidRPr="005078A7">
        <w:t xml:space="preserve">by the Assessment Team at the time of the Site Audit, the care plans for the </w:t>
      </w:r>
      <w:r w:rsidR="008C16A2">
        <w:t xml:space="preserve">two </w:t>
      </w:r>
      <w:r w:rsidR="008C16A2" w:rsidRPr="005078A7">
        <w:t>named consumer</w:t>
      </w:r>
      <w:r w:rsidR="008C16A2">
        <w:t>s were updated</w:t>
      </w:r>
      <w:r w:rsidR="008C16A2" w:rsidRPr="005078A7">
        <w:rPr>
          <w:rFonts w:eastAsia="Arial"/>
        </w:rPr>
        <w:t xml:space="preserve">. </w:t>
      </w:r>
    </w:p>
    <w:p w14:paraId="4B822D63" w14:textId="76A89420" w:rsidR="00E30FA5" w:rsidRPr="00565536" w:rsidRDefault="00565536" w:rsidP="008C16A2">
      <w:r w:rsidRPr="00565536">
        <w:t xml:space="preserve">Behaviour support plans for consumers with responsive behaviours did not contain adequate information to guide staff in the minimising and monitoring of the individual consumers risks. The </w:t>
      </w:r>
      <w:r w:rsidR="008535C4">
        <w:t>service’s assessment and care planning process did not identify</w:t>
      </w:r>
      <w:r w:rsidR="00476AC3">
        <w:t xml:space="preserve"> consumers who are prescribed a psychotropic medication that is considered a restrictive practice</w:t>
      </w:r>
      <w:r w:rsidR="008C16A2">
        <w:t>; and s</w:t>
      </w:r>
      <w:r w:rsidR="00F72DB6" w:rsidRPr="00565536">
        <w:t>taffs</w:t>
      </w:r>
      <w:r w:rsidR="008C16A2">
        <w:t xml:space="preserve"> did not demonstrate</w:t>
      </w:r>
      <w:r w:rsidR="00F72DB6" w:rsidRPr="00565536">
        <w:t xml:space="preserve"> understanding of</w:t>
      </w:r>
      <w:r w:rsidR="00874E7A" w:rsidRPr="00565536">
        <w:t xml:space="preserve"> </w:t>
      </w:r>
      <w:r w:rsidR="00AC36D8" w:rsidRPr="00565536">
        <w:t>the</w:t>
      </w:r>
      <w:r w:rsidR="00874E7A" w:rsidRPr="00565536">
        <w:t xml:space="preserve"> definition and obligations in relation to chemical </w:t>
      </w:r>
      <w:r w:rsidR="00AC36D8" w:rsidRPr="00565536">
        <w:t>restraint</w:t>
      </w:r>
      <w:r w:rsidR="00E30FA5" w:rsidRPr="00565536">
        <w:rPr>
          <w:rFonts w:eastAsia="Calibri"/>
        </w:rPr>
        <w:t xml:space="preserve">. I have considered this </w:t>
      </w:r>
      <w:r w:rsidR="00F72DB6" w:rsidRPr="00565536">
        <w:rPr>
          <w:rFonts w:eastAsia="Calibri"/>
        </w:rPr>
        <w:t xml:space="preserve">information </w:t>
      </w:r>
      <w:r w:rsidR="00AC36D8" w:rsidRPr="00565536">
        <w:rPr>
          <w:rFonts w:eastAsia="Calibri"/>
        </w:rPr>
        <w:t>further</w:t>
      </w:r>
      <w:r w:rsidR="00F72DB6" w:rsidRPr="00565536">
        <w:rPr>
          <w:rFonts w:eastAsia="Calibri"/>
        </w:rPr>
        <w:t xml:space="preserve"> in my decision</w:t>
      </w:r>
      <w:r w:rsidR="00E30FA5" w:rsidRPr="00565536">
        <w:rPr>
          <w:rFonts w:eastAsia="Calibri"/>
        </w:rPr>
        <w:t xml:space="preserve"> under Requirement </w:t>
      </w:r>
      <w:r w:rsidR="00EF33ED" w:rsidRPr="00565536">
        <w:rPr>
          <w:rFonts w:eastAsia="Calibri"/>
        </w:rPr>
        <w:t>3</w:t>
      </w:r>
      <w:r w:rsidR="00E30FA5" w:rsidRPr="00565536">
        <w:rPr>
          <w:rFonts w:eastAsia="Calibri"/>
        </w:rPr>
        <w:t>(3)(</w:t>
      </w:r>
      <w:r w:rsidR="00EF33ED" w:rsidRPr="00565536">
        <w:rPr>
          <w:rFonts w:eastAsia="Calibri"/>
        </w:rPr>
        <w:t>a</w:t>
      </w:r>
      <w:r w:rsidR="00E30FA5" w:rsidRPr="00565536">
        <w:rPr>
          <w:rFonts w:eastAsia="Calibri"/>
        </w:rPr>
        <w:t>).</w:t>
      </w:r>
    </w:p>
    <w:p w14:paraId="083811C9" w14:textId="51ED94E6" w:rsidR="00E30FA5" w:rsidRPr="005078A7" w:rsidRDefault="00E30FA5" w:rsidP="008C16A2">
      <w:pPr>
        <w:rPr>
          <w:strike/>
        </w:rPr>
      </w:pPr>
      <w:bookmarkStart w:id="6" w:name="_Hlk68535759"/>
      <w:r w:rsidRPr="005078A7">
        <w:t xml:space="preserve">The Approved Provider in its </w:t>
      </w:r>
      <w:r w:rsidR="00AE608C">
        <w:t xml:space="preserve">written </w:t>
      </w:r>
      <w:r w:rsidRPr="005078A7">
        <w:t xml:space="preserve">response dated </w:t>
      </w:r>
      <w:r w:rsidR="001B7BCC" w:rsidRPr="005078A7">
        <w:t>2</w:t>
      </w:r>
      <w:r w:rsidR="00462D3F" w:rsidRPr="005078A7">
        <w:t>7</w:t>
      </w:r>
      <w:r w:rsidR="001B7BCC" w:rsidRPr="005078A7">
        <w:t xml:space="preserve"> September</w:t>
      </w:r>
      <w:r w:rsidRPr="005078A7">
        <w:t xml:space="preserve"> 2021, did not refute the Assessment Team’s findings evidenced in the Site Audit report</w:t>
      </w:r>
      <w:r w:rsidR="003624AB" w:rsidRPr="005078A7">
        <w:t xml:space="preserve">. </w:t>
      </w:r>
      <w:r w:rsidR="001C6DAF" w:rsidRPr="005078A7">
        <w:t xml:space="preserve">The service provided </w:t>
      </w:r>
      <w:r w:rsidR="00994E44" w:rsidRPr="005078A7">
        <w:t xml:space="preserve">evidence </w:t>
      </w:r>
      <w:r w:rsidR="00E6106B" w:rsidRPr="005078A7">
        <w:t>of</w:t>
      </w:r>
      <w:r w:rsidR="003624AB" w:rsidRPr="005078A7">
        <w:t xml:space="preserve"> actions </w:t>
      </w:r>
      <w:r w:rsidR="00953749" w:rsidRPr="005078A7">
        <w:t xml:space="preserve">taken and planned </w:t>
      </w:r>
      <w:proofErr w:type="gramStart"/>
      <w:r w:rsidR="008C08F1" w:rsidRPr="005078A7">
        <w:t>includin</w:t>
      </w:r>
      <w:r w:rsidR="001D78B4" w:rsidRPr="005078A7">
        <w:t>g</w:t>
      </w:r>
      <w:proofErr w:type="gramEnd"/>
      <w:r w:rsidR="001D78B4" w:rsidRPr="005078A7">
        <w:t xml:space="preserve"> the implementation of a </w:t>
      </w:r>
      <w:r w:rsidR="005E7F90" w:rsidRPr="005078A7">
        <w:t>software care documentation,</w:t>
      </w:r>
      <w:r w:rsidR="009A5CAF" w:rsidRPr="005078A7">
        <w:t xml:space="preserve"> review and update of service policies and procedures,</w:t>
      </w:r>
      <w:r w:rsidR="005E7F90" w:rsidRPr="005078A7">
        <w:t xml:space="preserve"> </w:t>
      </w:r>
      <w:r w:rsidR="002E3B44" w:rsidRPr="005078A7">
        <w:t>improved access of service policies for staff via a central information system</w:t>
      </w:r>
      <w:r w:rsidR="00FB0873" w:rsidRPr="005078A7">
        <w:t xml:space="preserve"> and implementation of </w:t>
      </w:r>
      <w:r w:rsidR="008A70CE" w:rsidRPr="005078A7">
        <w:t xml:space="preserve">flowcharts to guide staff in </w:t>
      </w:r>
      <w:r w:rsidR="009A5CAF" w:rsidRPr="005078A7">
        <w:t xml:space="preserve">service </w:t>
      </w:r>
      <w:r w:rsidR="008C16A2">
        <w:t xml:space="preserve">assessment and care planning </w:t>
      </w:r>
      <w:r w:rsidR="009A5CAF" w:rsidRPr="005078A7">
        <w:t>processes.</w:t>
      </w:r>
      <w:r w:rsidR="002E3B44" w:rsidRPr="005078A7">
        <w:t xml:space="preserve"> </w:t>
      </w:r>
      <w:r w:rsidR="008C08F1" w:rsidRPr="005078A7">
        <w:t xml:space="preserve"> </w:t>
      </w:r>
    </w:p>
    <w:p w14:paraId="751985CA" w14:textId="6FC6E083" w:rsidR="00340034" w:rsidRPr="005078A7" w:rsidRDefault="00340034" w:rsidP="008C16A2">
      <w:r w:rsidRPr="005078A7">
        <w:lastRenderedPageBreak/>
        <w:t xml:space="preserve">In coming to a decision on compliance for this requirement, I have considered the information </w:t>
      </w:r>
      <w:r w:rsidR="00AE608C">
        <w:t xml:space="preserve">from the Site Audit Report </w:t>
      </w:r>
      <w:r w:rsidRPr="005078A7">
        <w:t xml:space="preserve">and the Approved Provider’s response. While I acknowledge the immediate and planned actions undertaken and committed to by the Approved Provider, at the time of the </w:t>
      </w:r>
      <w:r w:rsidR="00AE608C">
        <w:t>Site Audit</w:t>
      </w:r>
      <w:r w:rsidRPr="005078A7">
        <w:t xml:space="preserve">, consumer assessment and planning processes did not include strategies to minimise risks to inform the delivery of safe and effective care. Therefore, I find the service Non-compliant in this requirement. </w:t>
      </w:r>
    </w:p>
    <w:bookmarkEnd w:id="6"/>
    <w:p w14:paraId="0ED8928C" w14:textId="77777777" w:rsidR="000E6587" w:rsidRDefault="000E6587" w:rsidP="000E6587">
      <w:pPr>
        <w:pStyle w:val="Heading3"/>
      </w:pPr>
      <w:r>
        <w:t>Requirement 2(3)(b)</w:t>
      </w:r>
      <w:r>
        <w:tab/>
        <w:t>Compliant</w:t>
      </w:r>
    </w:p>
    <w:p w14:paraId="257ABF61" w14:textId="77777777" w:rsidR="000E6587" w:rsidRDefault="000E6587" w:rsidP="000E6587">
      <w:pPr>
        <w:rPr>
          <w:i/>
        </w:rPr>
      </w:pPr>
      <w:r>
        <w:rPr>
          <w:i/>
        </w:rPr>
        <w:t xml:space="preserve">Assessment and planning </w:t>
      </w:r>
      <w:proofErr w:type="gramStart"/>
      <w:r>
        <w:rPr>
          <w:i/>
        </w:rPr>
        <w:t>identifies</w:t>
      </w:r>
      <w:proofErr w:type="gramEnd"/>
      <w:r>
        <w:rPr>
          <w:i/>
        </w:rPr>
        <w:t xml:space="preserve"> and addresses the consumer’s current needs, goals and preferences, including advance care planning and end of life planning if the consumer wishes.</w:t>
      </w:r>
    </w:p>
    <w:p w14:paraId="114BA81F" w14:textId="77777777" w:rsidR="000E6587" w:rsidRDefault="000E6587" w:rsidP="000E6587">
      <w:pPr>
        <w:pStyle w:val="Heading3"/>
      </w:pPr>
      <w:r>
        <w:t>Requirement 2(3)(c)</w:t>
      </w:r>
      <w:r>
        <w:tab/>
        <w:t>Compliant</w:t>
      </w:r>
    </w:p>
    <w:p w14:paraId="1E7D786B" w14:textId="77777777" w:rsidR="000E6587" w:rsidRDefault="000E6587" w:rsidP="000E6587">
      <w:pPr>
        <w:rPr>
          <w:i/>
        </w:rPr>
      </w:pPr>
      <w:r>
        <w:rPr>
          <w:i/>
        </w:rPr>
        <w:t>The organisation demonstrates that assessment and planning:</w:t>
      </w:r>
    </w:p>
    <w:p w14:paraId="4E815B77" w14:textId="77777777" w:rsidR="000E6587" w:rsidRDefault="000E6587" w:rsidP="00152DDD">
      <w:pPr>
        <w:numPr>
          <w:ilvl w:val="0"/>
          <w:numId w:val="7"/>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539EBFB8" w14:textId="77777777" w:rsidR="000E6587" w:rsidRDefault="000E6587" w:rsidP="00152DDD">
      <w:pPr>
        <w:numPr>
          <w:ilvl w:val="0"/>
          <w:numId w:val="7"/>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53462C9A" w14:textId="77777777" w:rsidR="000E6587" w:rsidRDefault="000E6587" w:rsidP="000E6587">
      <w:pPr>
        <w:pStyle w:val="Heading3"/>
      </w:pPr>
      <w:r>
        <w:t>Requirement 2(3)(d)</w:t>
      </w:r>
      <w:r>
        <w:tab/>
        <w:t>Compliant</w:t>
      </w:r>
    </w:p>
    <w:p w14:paraId="4629E66A" w14:textId="77777777" w:rsidR="000E6587" w:rsidRDefault="000E6587" w:rsidP="000E6587">
      <w:pPr>
        <w:rPr>
          <w:i/>
        </w:rPr>
      </w:pPr>
      <w:r>
        <w:rPr>
          <w:i/>
        </w:rPr>
        <w:t>The outcomes of assessment and planning are effectively communicated to the consumer and documented in a care and services plan that is readily available to the consumer, and where care and services are provided.</w:t>
      </w:r>
    </w:p>
    <w:p w14:paraId="55ECE39C" w14:textId="77777777" w:rsidR="000E6587" w:rsidRDefault="000E6587" w:rsidP="000E6587">
      <w:pPr>
        <w:pStyle w:val="Heading3"/>
      </w:pPr>
      <w:r>
        <w:t>Requirement 2(3)(e)</w:t>
      </w:r>
      <w:r>
        <w:tab/>
        <w:t>Compliant</w:t>
      </w:r>
    </w:p>
    <w:p w14:paraId="7BE4BB66" w14:textId="77777777" w:rsidR="000E6587" w:rsidRDefault="000E6587" w:rsidP="000E6587">
      <w:pPr>
        <w:rPr>
          <w:i/>
        </w:rPr>
      </w:pPr>
      <w:r>
        <w:rPr>
          <w:i/>
        </w:rPr>
        <w:t>Care and services are reviewed regularly for effectiveness, and when circumstances change or when incidents impact on the needs, goals or preferences of the consumer.</w:t>
      </w:r>
    </w:p>
    <w:p w14:paraId="12AB25AB" w14:textId="77777777" w:rsidR="000E6587" w:rsidRDefault="000E6587" w:rsidP="000E6587">
      <w:pPr>
        <w:spacing w:before="0" w:after="0"/>
        <w:sectPr w:rsidR="000E6587">
          <w:type w:val="continuous"/>
          <w:pgSz w:w="11906" w:h="16838"/>
          <w:pgMar w:top="1701" w:right="1418" w:bottom="1418" w:left="1418" w:header="709" w:footer="397" w:gutter="0"/>
          <w:cols w:space="720"/>
        </w:sectPr>
      </w:pPr>
    </w:p>
    <w:p w14:paraId="47CD9F56" w14:textId="0DD30F74" w:rsidR="000E6587" w:rsidRDefault="000E6587" w:rsidP="0025221F">
      <w:pPr>
        <w:pStyle w:val="Heading1"/>
        <w:tabs>
          <w:tab w:val="right" w:pos="9070"/>
        </w:tabs>
        <w:spacing w:before="560" w:after="640"/>
        <w:rPr>
          <w:b w:val="0"/>
          <w:bCs w:val="0"/>
          <w:iCs w:val="0"/>
          <w:color w:val="FFFFFF" w:themeColor="background1"/>
          <w:sz w:val="36"/>
        </w:rPr>
        <w:sectPr w:rsidR="000E6587">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7DC085D0" wp14:editId="5DDA6636">
            <wp:simplePos x="0" y="0"/>
            <wp:positionH relativeFrom="column">
              <wp:posOffset>-889000</wp:posOffset>
            </wp:positionH>
            <wp:positionV relativeFrom="paragraph">
              <wp:posOffset>1905</wp:posOffset>
            </wp:positionV>
            <wp:extent cx="7543800" cy="1235710"/>
            <wp:effectExtent l="0" t="0" r="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NON-COMPLIANT </w:t>
      </w:r>
      <w:r>
        <w:rPr>
          <w:color w:val="FFFFFF" w:themeColor="background1"/>
          <w:sz w:val="36"/>
        </w:rPr>
        <w:br/>
        <w:t>Personal care and clinical care</w:t>
      </w:r>
    </w:p>
    <w:p w14:paraId="3666912A" w14:textId="77777777" w:rsidR="000E6587" w:rsidRDefault="000E6587" w:rsidP="000E6587">
      <w:pPr>
        <w:pStyle w:val="Heading3"/>
        <w:shd w:val="clear" w:color="auto" w:fill="F2F2F2" w:themeFill="background1" w:themeFillShade="F2"/>
      </w:pPr>
      <w:r>
        <w:t>Consumer outcome:</w:t>
      </w:r>
    </w:p>
    <w:p w14:paraId="17DBD9D1" w14:textId="77777777" w:rsidR="000E6587" w:rsidRDefault="000E6587" w:rsidP="00152DDD">
      <w:pPr>
        <w:numPr>
          <w:ilvl w:val="0"/>
          <w:numId w:val="8"/>
        </w:numPr>
        <w:shd w:val="clear" w:color="auto" w:fill="F2F2F2" w:themeFill="background1" w:themeFillShade="F2"/>
      </w:pPr>
      <w:r>
        <w:t>I get personal care, clinical care, or both personal care and clinical care, that is safe and right for me.</w:t>
      </w:r>
    </w:p>
    <w:p w14:paraId="683FED6E" w14:textId="77777777" w:rsidR="000E6587" w:rsidRDefault="000E6587" w:rsidP="000E6587">
      <w:pPr>
        <w:pStyle w:val="Heading3"/>
        <w:shd w:val="clear" w:color="auto" w:fill="F2F2F2" w:themeFill="background1" w:themeFillShade="F2"/>
      </w:pPr>
      <w:r>
        <w:t>Organisation statement:</w:t>
      </w:r>
    </w:p>
    <w:p w14:paraId="7784923D" w14:textId="77777777" w:rsidR="000E6587" w:rsidRDefault="000E6587" w:rsidP="00152DDD">
      <w:pPr>
        <w:numPr>
          <w:ilvl w:val="0"/>
          <w:numId w:val="8"/>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EB22F9" w14:textId="77777777" w:rsidR="000E6587" w:rsidRDefault="000E6587" w:rsidP="000E6587">
      <w:pPr>
        <w:pStyle w:val="Heading2"/>
      </w:pPr>
      <w:r>
        <w:t>Assessment of Standard 3</w:t>
      </w:r>
    </w:p>
    <w:p w14:paraId="0782053F" w14:textId="25DB9585" w:rsidR="00402E0C" w:rsidRPr="0048405D" w:rsidRDefault="003F3ADE" w:rsidP="00956697">
      <w:pPr>
        <w:spacing w:before="120"/>
        <w:rPr>
          <w:rFonts w:eastAsiaTheme="minorHAnsi"/>
          <w:iCs/>
          <w:color w:val="auto"/>
          <w:szCs w:val="22"/>
          <w:lang w:eastAsia="en-US"/>
        </w:rPr>
      </w:pPr>
      <w:r>
        <w:rPr>
          <w:rFonts w:eastAsiaTheme="minorHAnsi"/>
          <w:iCs/>
          <w:color w:val="auto"/>
          <w:szCs w:val="22"/>
          <w:lang w:eastAsia="en-US"/>
        </w:rPr>
        <w:t>Overall, consumers and representatives</w:t>
      </w:r>
      <w:r w:rsidR="00B50BD8" w:rsidRPr="008F5347">
        <w:rPr>
          <w:rFonts w:eastAsiaTheme="minorHAnsi"/>
          <w:iCs/>
          <w:color w:val="auto"/>
          <w:szCs w:val="22"/>
          <w:lang w:eastAsia="en-US"/>
        </w:rPr>
        <w:t xml:space="preserve"> </w:t>
      </w:r>
      <w:r>
        <w:rPr>
          <w:rFonts w:eastAsiaTheme="minorHAnsi"/>
          <w:iCs/>
          <w:color w:val="auto"/>
          <w:szCs w:val="22"/>
          <w:lang w:eastAsia="en-US"/>
        </w:rPr>
        <w:t xml:space="preserve">considered that </w:t>
      </w:r>
      <w:r w:rsidR="008C16A2">
        <w:rPr>
          <w:rFonts w:eastAsiaTheme="minorHAnsi"/>
          <w:iCs/>
          <w:color w:val="auto"/>
          <w:szCs w:val="22"/>
          <w:lang w:eastAsia="en-US"/>
        </w:rPr>
        <w:t>consumers</w:t>
      </w:r>
      <w:r>
        <w:rPr>
          <w:rFonts w:eastAsiaTheme="minorHAnsi"/>
          <w:iCs/>
          <w:color w:val="auto"/>
          <w:szCs w:val="22"/>
          <w:lang w:eastAsia="en-US"/>
        </w:rPr>
        <w:t xml:space="preserve"> receive</w:t>
      </w:r>
      <w:r w:rsidR="00E534FE">
        <w:rPr>
          <w:rFonts w:eastAsiaTheme="minorHAnsi"/>
          <w:iCs/>
          <w:color w:val="auto"/>
          <w:szCs w:val="22"/>
          <w:lang w:eastAsia="en-US"/>
        </w:rPr>
        <w:t>d</w:t>
      </w:r>
      <w:r>
        <w:rPr>
          <w:rFonts w:eastAsiaTheme="minorHAnsi"/>
          <w:iCs/>
          <w:color w:val="auto"/>
          <w:szCs w:val="22"/>
          <w:lang w:eastAsia="en-US"/>
        </w:rPr>
        <w:t xml:space="preserve"> personal care and clinical care </w:t>
      </w:r>
      <w:r w:rsidR="004A2F53">
        <w:t>which me</w:t>
      </w:r>
      <w:r w:rsidR="00E534FE">
        <w:t>t</w:t>
      </w:r>
      <w:r w:rsidR="004A2F53">
        <w:t xml:space="preserve"> their needs and preferences, is safe and optimises their ability to live the best life they can</w:t>
      </w:r>
      <w:r w:rsidR="00BD0337">
        <w:rPr>
          <w:rFonts w:eastAsiaTheme="minorHAnsi"/>
          <w:iCs/>
          <w:color w:val="auto"/>
          <w:szCs w:val="22"/>
          <w:lang w:eastAsia="en-US"/>
        </w:rPr>
        <w:t xml:space="preserve">. </w:t>
      </w:r>
      <w:r w:rsidR="005E71F9">
        <w:rPr>
          <w:rFonts w:eastAsiaTheme="minorHAnsi"/>
          <w:iCs/>
          <w:color w:val="auto"/>
          <w:szCs w:val="22"/>
          <w:lang w:eastAsia="en-US"/>
        </w:rPr>
        <w:t xml:space="preserve">Consumers </w:t>
      </w:r>
      <w:r w:rsidR="00685375">
        <w:rPr>
          <w:rFonts w:eastAsiaTheme="minorHAnsi"/>
          <w:iCs/>
          <w:color w:val="auto"/>
          <w:szCs w:val="22"/>
          <w:lang w:eastAsia="en-US"/>
        </w:rPr>
        <w:t xml:space="preserve">and representatives </w:t>
      </w:r>
      <w:r w:rsidR="008C16A2">
        <w:rPr>
          <w:rFonts w:eastAsiaTheme="minorHAnsi"/>
          <w:iCs/>
          <w:color w:val="auto"/>
          <w:szCs w:val="22"/>
          <w:lang w:eastAsia="en-US"/>
        </w:rPr>
        <w:t>said consumers are</w:t>
      </w:r>
      <w:r w:rsidR="00685375">
        <w:rPr>
          <w:rFonts w:eastAsiaTheme="minorHAnsi"/>
          <w:iCs/>
          <w:color w:val="auto"/>
          <w:szCs w:val="22"/>
          <w:lang w:eastAsia="en-US"/>
        </w:rPr>
        <w:t xml:space="preserve"> supported by the service in </w:t>
      </w:r>
      <w:r w:rsidR="00C15462">
        <w:rPr>
          <w:rFonts w:eastAsiaTheme="minorHAnsi"/>
          <w:iCs/>
          <w:color w:val="auto"/>
          <w:szCs w:val="22"/>
          <w:lang w:eastAsia="en-US"/>
        </w:rPr>
        <w:t xml:space="preserve">the </w:t>
      </w:r>
      <w:r w:rsidR="00685375">
        <w:rPr>
          <w:rFonts w:eastAsiaTheme="minorHAnsi"/>
          <w:iCs/>
          <w:color w:val="auto"/>
          <w:szCs w:val="22"/>
          <w:lang w:eastAsia="en-US"/>
        </w:rPr>
        <w:t xml:space="preserve">care </w:t>
      </w:r>
      <w:r w:rsidR="00C15462">
        <w:rPr>
          <w:rFonts w:eastAsiaTheme="minorHAnsi"/>
          <w:iCs/>
          <w:color w:val="auto"/>
          <w:szCs w:val="22"/>
          <w:lang w:eastAsia="en-US"/>
        </w:rPr>
        <w:t xml:space="preserve">they receive and advised that staff </w:t>
      </w:r>
      <w:r w:rsidR="00613BBE">
        <w:rPr>
          <w:rFonts w:eastAsiaTheme="minorHAnsi"/>
          <w:iCs/>
          <w:color w:val="auto"/>
          <w:szCs w:val="22"/>
          <w:lang w:eastAsia="en-US"/>
        </w:rPr>
        <w:t xml:space="preserve">appropriately explain risks associated with </w:t>
      </w:r>
      <w:r w:rsidR="00AC36D8">
        <w:rPr>
          <w:rFonts w:eastAsiaTheme="minorHAnsi"/>
          <w:iCs/>
          <w:color w:val="auto"/>
          <w:szCs w:val="22"/>
          <w:lang w:eastAsia="en-US"/>
        </w:rPr>
        <w:t>individual</w:t>
      </w:r>
      <w:r w:rsidR="00613BBE">
        <w:rPr>
          <w:rFonts w:eastAsiaTheme="minorHAnsi"/>
          <w:iCs/>
          <w:color w:val="auto"/>
          <w:szCs w:val="22"/>
          <w:lang w:eastAsia="en-US"/>
        </w:rPr>
        <w:t xml:space="preserve"> </w:t>
      </w:r>
      <w:r w:rsidR="00956697">
        <w:rPr>
          <w:rFonts w:eastAsiaTheme="minorHAnsi"/>
          <w:iCs/>
          <w:color w:val="auto"/>
          <w:szCs w:val="22"/>
          <w:lang w:eastAsia="en-US"/>
        </w:rPr>
        <w:t xml:space="preserve">personal and clinical </w:t>
      </w:r>
      <w:r w:rsidR="00613BBE">
        <w:rPr>
          <w:rFonts w:eastAsiaTheme="minorHAnsi"/>
          <w:iCs/>
          <w:color w:val="auto"/>
          <w:szCs w:val="22"/>
          <w:lang w:eastAsia="en-US"/>
        </w:rPr>
        <w:t>care.</w:t>
      </w:r>
      <w:r w:rsidR="00956697">
        <w:rPr>
          <w:rFonts w:eastAsiaTheme="minorHAnsi"/>
          <w:iCs/>
          <w:color w:val="auto"/>
          <w:szCs w:val="22"/>
          <w:lang w:eastAsia="en-US"/>
        </w:rPr>
        <w:t xml:space="preserve"> </w:t>
      </w:r>
      <w:r w:rsidR="00C03133" w:rsidRPr="0048405D">
        <w:rPr>
          <w:color w:val="auto"/>
        </w:rPr>
        <w:t>Consumer and representatives expressed confidence that changes in the consumer’s care needs would be identified and addressed.</w:t>
      </w:r>
      <w:r w:rsidR="00BB1446" w:rsidRPr="0048405D">
        <w:rPr>
          <w:color w:val="auto"/>
        </w:rPr>
        <w:t xml:space="preserve"> They considered the needs and preferences of consumers are effectively communicated between staff and that the consumers receive the care they need.</w:t>
      </w:r>
      <w:r w:rsidR="00956697">
        <w:rPr>
          <w:rFonts w:eastAsiaTheme="minorHAnsi"/>
          <w:iCs/>
          <w:color w:val="auto"/>
          <w:szCs w:val="22"/>
          <w:lang w:eastAsia="en-US"/>
        </w:rPr>
        <w:t xml:space="preserve"> </w:t>
      </w:r>
      <w:r w:rsidR="00402E0C" w:rsidRPr="0048405D">
        <w:rPr>
          <w:rFonts w:eastAsiaTheme="minorHAnsi"/>
          <w:iCs/>
          <w:color w:val="auto"/>
          <w:szCs w:val="22"/>
          <w:lang w:eastAsia="en-US"/>
        </w:rPr>
        <w:t>Consumers and representatives had received education regarding best practice to minimise risk of infection and received timely updates on any outbreaks that occur within the service.</w:t>
      </w:r>
    </w:p>
    <w:p w14:paraId="7E9858FE" w14:textId="56C6A1FC" w:rsidR="00736520" w:rsidRPr="0048405D" w:rsidRDefault="00736520" w:rsidP="0048405D">
      <w:pPr>
        <w:rPr>
          <w:color w:val="auto"/>
        </w:rPr>
      </w:pPr>
      <w:r w:rsidRPr="0048405D">
        <w:rPr>
          <w:color w:val="auto"/>
        </w:rPr>
        <w:t xml:space="preserve">Staff described the high impact and high prevalence risks for consumers at the service, including falls and </w:t>
      </w:r>
      <w:r w:rsidR="00156ED7" w:rsidRPr="0048405D">
        <w:rPr>
          <w:color w:val="auto"/>
        </w:rPr>
        <w:t>risks for aspiration</w:t>
      </w:r>
      <w:r w:rsidRPr="0048405D">
        <w:rPr>
          <w:color w:val="auto"/>
        </w:rPr>
        <w:t xml:space="preserve"> and provided examples of how these are monitored and managed</w:t>
      </w:r>
      <w:r w:rsidR="00956697">
        <w:rPr>
          <w:color w:val="auto"/>
        </w:rPr>
        <w:t xml:space="preserve"> for individual consumers</w:t>
      </w:r>
      <w:r w:rsidRPr="0048405D">
        <w:rPr>
          <w:color w:val="auto"/>
        </w:rPr>
        <w:t>. Registered staff described actions that would be taken if a consumer showed signs of deterioration, including transferring the consumer to hospital if appropriate.</w:t>
      </w:r>
      <w:r w:rsidR="00956697">
        <w:rPr>
          <w:color w:val="auto"/>
        </w:rPr>
        <w:t xml:space="preserve"> </w:t>
      </w:r>
      <w:r w:rsidRPr="0048405D">
        <w:rPr>
          <w:rFonts w:eastAsiaTheme="minorHAnsi"/>
          <w:color w:val="auto"/>
          <w:lang w:eastAsia="en-US"/>
        </w:rPr>
        <w:t>Staff demonstrated an understanding of precautions to prevent and control infection and the steps they could take to minimise the need for antibiotics.</w:t>
      </w:r>
    </w:p>
    <w:p w14:paraId="4A78734B" w14:textId="207183AD" w:rsidR="005A0402" w:rsidRDefault="005A0402" w:rsidP="001A3FAD">
      <w:pPr>
        <w:rPr>
          <w:rFonts w:eastAsia="Calibri"/>
          <w:lang w:eastAsia="en-US"/>
        </w:rPr>
      </w:pPr>
      <w:r w:rsidRPr="0048405D">
        <w:rPr>
          <w:rFonts w:eastAsia="Calibri"/>
          <w:lang w:eastAsia="en-US"/>
        </w:rPr>
        <w:t>Care planning documentation included advance care planning and preferences for end of life care. Staff demonstrated a</w:t>
      </w:r>
      <w:r w:rsidR="00634971">
        <w:rPr>
          <w:rFonts w:eastAsia="Calibri"/>
          <w:lang w:eastAsia="en-US"/>
        </w:rPr>
        <w:t xml:space="preserve">n </w:t>
      </w:r>
      <w:r w:rsidRPr="0048405D">
        <w:rPr>
          <w:rFonts w:eastAsia="Calibri"/>
          <w:lang w:eastAsia="en-US"/>
        </w:rPr>
        <w:t xml:space="preserve">understanding of their roles and responsibilities in recognising and addressing the needs of consumers nearing the </w:t>
      </w:r>
      <w:r w:rsidRPr="0048405D">
        <w:rPr>
          <w:rFonts w:eastAsia="Calibri"/>
          <w:lang w:eastAsia="en-US"/>
        </w:rPr>
        <w:lastRenderedPageBreak/>
        <w:t xml:space="preserve">end of their life. A registered staff member was available 24 hours per day to provide additional clinical support when needed. </w:t>
      </w:r>
    </w:p>
    <w:p w14:paraId="03DB4ED6" w14:textId="18F33E43" w:rsidR="00956697" w:rsidRPr="0048405D" w:rsidRDefault="00956697" w:rsidP="001A3FAD">
      <w:pPr>
        <w:rPr>
          <w:rFonts w:eastAsia="Calibri"/>
          <w:lang w:eastAsia="en-US"/>
        </w:rPr>
      </w:pPr>
      <w:r w:rsidRPr="0048405D">
        <w:t>Review of care documentation identified individual consumers risks and strategies to guide staff in care and service delivery including minimising these risk</w:t>
      </w:r>
      <w:r w:rsidR="00634971">
        <w:t>s. C</w:t>
      </w:r>
      <w:r w:rsidR="00634971">
        <w:rPr>
          <w:rFonts w:eastAsia="Calibri"/>
          <w:lang w:eastAsia="en-US"/>
        </w:rPr>
        <w:t>are planning documentation reflected</w:t>
      </w:r>
      <w:r w:rsidR="00634971" w:rsidRPr="0048405D">
        <w:rPr>
          <w:rFonts w:eastAsia="Calibri"/>
          <w:lang w:eastAsia="en-US"/>
        </w:rPr>
        <w:t xml:space="preserve"> input from Medical </w:t>
      </w:r>
      <w:r w:rsidR="00634971">
        <w:rPr>
          <w:rFonts w:eastAsia="Calibri"/>
          <w:lang w:eastAsia="en-US"/>
        </w:rPr>
        <w:t>O</w:t>
      </w:r>
      <w:r w:rsidR="00634971" w:rsidRPr="0048405D">
        <w:rPr>
          <w:rFonts w:eastAsia="Calibri"/>
          <w:lang w:eastAsia="en-US"/>
        </w:rPr>
        <w:t>fficers and other health professionals was sought and their recommendations were incorporated into care plans.</w:t>
      </w:r>
    </w:p>
    <w:p w14:paraId="5F9E48BC" w14:textId="137E93FE" w:rsidR="00402E0C" w:rsidRDefault="006B334C" w:rsidP="001A3FAD">
      <w:pPr>
        <w:rPr>
          <w:rFonts w:eastAsia="Calibri"/>
          <w:lang w:eastAsia="en-US"/>
        </w:rPr>
      </w:pPr>
      <w:r w:rsidRPr="0048405D">
        <w:rPr>
          <w:rFonts w:eastAsia="Calibri"/>
          <w:lang w:eastAsia="en-US"/>
        </w:rPr>
        <w:t>The organisation had policies, procedures and tools in place to support the delivery of care in relation to such areas as restraint, pressure injury prevention and management</w:t>
      </w:r>
      <w:r w:rsidR="004B68D0" w:rsidRPr="0048405D">
        <w:rPr>
          <w:rFonts w:eastAsia="Calibri"/>
          <w:lang w:eastAsia="en-US"/>
        </w:rPr>
        <w:t xml:space="preserve">, </w:t>
      </w:r>
      <w:r w:rsidRPr="0048405D">
        <w:rPr>
          <w:rFonts w:eastAsia="Calibri"/>
          <w:lang w:eastAsia="en-US"/>
        </w:rPr>
        <w:t>pain management</w:t>
      </w:r>
      <w:r w:rsidR="004B68D0" w:rsidRPr="0048405D">
        <w:rPr>
          <w:rFonts w:eastAsia="Calibri"/>
          <w:lang w:eastAsia="en-US"/>
        </w:rPr>
        <w:t xml:space="preserve"> and escalation of </w:t>
      </w:r>
      <w:r w:rsidR="00263E09" w:rsidRPr="0048405D">
        <w:rPr>
          <w:rFonts w:eastAsia="Calibri"/>
          <w:lang w:eastAsia="en-US"/>
        </w:rPr>
        <w:t>changes in consumers condition</w:t>
      </w:r>
      <w:r w:rsidRPr="0048405D">
        <w:rPr>
          <w:rFonts w:eastAsia="Calibri"/>
          <w:lang w:eastAsia="en-US"/>
        </w:rPr>
        <w:t xml:space="preserve">. </w:t>
      </w:r>
    </w:p>
    <w:p w14:paraId="7A003B3B" w14:textId="622E296B" w:rsidR="001A3FAD" w:rsidRPr="001A3FAD" w:rsidRDefault="001A3FAD" w:rsidP="001A3FAD">
      <w:r>
        <w:t xml:space="preserve">The service conducted clinical audits and analyses consumer risks such as falls, medication incidents, pressure injuries and weight loss. Monthly clinical indicator data is completed at a service level and discussed at service meetings. </w:t>
      </w:r>
    </w:p>
    <w:p w14:paraId="637C63DC" w14:textId="4F3908F8" w:rsidR="00B50BD8" w:rsidRPr="0048405D" w:rsidRDefault="00B50BD8" w:rsidP="001A3FAD">
      <w:r w:rsidRPr="0048405D">
        <w:rPr>
          <w:rFonts w:eastAsiaTheme="minorHAnsi"/>
          <w:szCs w:val="22"/>
          <w:lang w:eastAsia="en-US"/>
        </w:rPr>
        <w:t xml:space="preserve">However, the service </w:t>
      </w:r>
      <w:r w:rsidR="00E93BAC" w:rsidRPr="0048405D">
        <w:rPr>
          <w:rFonts w:eastAsiaTheme="minorHAnsi"/>
          <w:szCs w:val="22"/>
          <w:lang w:eastAsia="en-US"/>
        </w:rPr>
        <w:t>was not able to demonstrate</w:t>
      </w:r>
      <w:r w:rsidR="008E055D" w:rsidRPr="0048405D">
        <w:rPr>
          <w:rFonts w:eastAsiaTheme="minorHAnsi"/>
          <w:szCs w:val="22"/>
          <w:lang w:eastAsia="en-US"/>
        </w:rPr>
        <w:t xml:space="preserve"> that clinical care delivery is best practice, in relation to </w:t>
      </w:r>
      <w:r w:rsidR="00B13987" w:rsidRPr="0048405D">
        <w:rPr>
          <w:rFonts w:eastAsiaTheme="minorHAnsi"/>
          <w:szCs w:val="22"/>
          <w:lang w:eastAsia="en-US"/>
        </w:rPr>
        <w:t xml:space="preserve">the monitoring of </w:t>
      </w:r>
      <w:r w:rsidR="008E055D" w:rsidRPr="0048405D">
        <w:rPr>
          <w:rFonts w:eastAsiaTheme="minorHAnsi"/>
          <w:szCs w:val="22"/>
          <w:lang w:eastAsia="en-US"/>
        </w:rPr>
        <w:t>psychotropic medications and chemical restraint practices</w:t>
      </w:r>
      <w:r w:rsidR="00634971">
        <w:rPr>
          <w:rFonts w:eastAsiaTheme="minorHAnsi"/>
          <w:szCs w:val="22"/>
          <w:lang w:eastAsia="en-US"/>
        </w:rPr>
        <w:t>,</w:t>
      </w:r>
      <w:r w:rsidR="00B13987" w:rsidRPr="0048405D">
        <w:rPr>
          <w:rFonts w:eastAsiaTheme="minorHAnsi"/>
          <w:szCs w:val="22"/>
          <w:lang w:eastAsia="en-US"/>
        </w:rPr>
        <w:t xml:space="preserve"> and behaviour management supports for consumers</w:t>
      </w:r>
      <w:r w:rsidR="00D461DC" w:rsidRPr="0048405D">
        <w:rPr>
          <w:rFonts w:eastAsiaTheme="minorHAnsi"/>
          <w:szCs w:val="22"/>
          <w:lang w:eastAsia="en-US"/>
        </w:rPr>
        <w:t>.</w:t>
      </w:r>
    </w:p>
    <w:p w14:paraId="36BFFB7C" w14:textId="77777777" w:rsidR="00BA7696" w:rsidRPr="0048405D" w:rsidRDefault="00BA7696" w:rsidP="001A3FAD">
      <w:pPr>
        <w:rPr>
          <w:rFonts w:eastAsia="Calibri"/>
          <w:lang w:eastAsia="en-US"/>
        </w:rPr>
      </w:pPr>
      <w:r w:rsidRPr="0048405D">
        <w:rPr>
          <w:rFonts w:eastAsiaTheme="minorHAnsi"/>
        </w:rPr>
        <w:t>The Quality Standard is assessed as Non-compliant as one of the seven specific requirements have been assessed as Non-compliant.</w:t>
      </w:r>
    </w:p>
    <w:p w14:paraId="219B967D" w14:textId="29FD5F8F" w:rsidR="000E6587" w:rsidRDefault="000E6587" w:rsidP="000E6587">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68E903BD" w14:textId="08CD03EA" w:rsidR="000E6587" w:rsidRDefault="000E6587" w:rsidP="000E6587">
      <w:pPr>
        <w:pStyle w:val="Heading3"/>
      </w:pPr>
      <w:r>
        <w:t>Requirement 3(3)(a)</w:t>
      </w:r>
      <w:r>
        <w:tab/>
        <w:t>Non-Compliant</w:t>
      </w:r>
    </w:p>
    <w:p w14:paraId="4E414AB1" w14:textId="77777777" w:rsidR="000E6587" w:rsidRDefault="000E6587" w:rsidP="000E6587">
      <w:pPr>
        <w:rPr>
          <w:i/>
        </w:rPr>
      </w:pPr>
      <w:r>
        <w:rPr>
          <w:i/>
        </w:rPr>
        <w:t>Each consumer gets safe and effective personal care, clinical care, or both personal care and clinical care, that:</w:t>
      </w:r>
    </w:p>
    <w:p w14:paraId="39DB4AC2" w14:textId="77777777" w:rsidR="000E6587" w:rsidRDefault="000E6587" w:rsidP="00152DDD">
      <w:pPr>
        <w:numPr>
          <w:ilvl w:val="0"/>
          <w:numId w:val="9"/>
        </w:numPr>
        <w:tabs>
          <w:tab w:val="right" w:pos="9026"/>
        </w:tabs>
        <w:spacing w:before="0" w:after="0"/>
        <w:ind w:left="567" w:hanging="425"/>
        <w:outlineLvl w:val="4"/>
        <w:rPr>
          <w:i/>
        </w:rPr>
      </w:pPr>
      <w:r>
        <w:rPr>
          <w:i/>
        </w:rPr>
        <w:t>is best practice; and</w:t>
      </w:r>
    </w:p>
    <w:p w14:paraId="2CCFC1E1" w14:textId="77777777" w:rsidR="000E6587" w:rsidRDefault="000E6587" w:rsidP="00152DDD">
      <w:pPr>
        <w:numPr>
          <w:ilvl w:val="0"/>
          <w:numId w:val="9"/>
        </w:numPr>
        <w:tabs>
          <w:tab w:val="right" w:pos="9026"/>
        </w:tabs>
        <w:spacing w:before="0" w:after="0"/>
        <w:ind w:left="567" w:hanging="425"/>
        <w:outlineLvl w:val="4"/>
        <w:rPr>
          <w:i/>
        </w:rPr>
      </w:pPr>
      <w:r>
        <w:rPr>
          <w:i/>
        </w:rPr>
        <w:t>is tailored to their needs; and</w:t>
      </w:r>
    </w:p>
    <w:p w14:paraId="394DA091" w14:textId="77777777" w:rsidR="000E6587" w:rsidRDefault="000E6587" w:rsidP="00152DDD">
      <w:pPr>
        <w:numPr>
          <w:ilvl w:val="0"/>
          <w:numId w:val="9"/>
        </w:numPr>
        <w:tabs>
          <w:tab w:val="right" w:pos="9026"/>
        </w:tabs>
        <w:spacing w:before="0" w:after="0"/>
        <w:ind w:left="567" w:hanging="425"/>
        <w:outlineLvl w:val="4"/>
        <w:rPr>
          <w:i/>
        </w:rPr>
      </w:pPr>
      <w:r>
        <w:rPr>
          <w:i/>
        </w:rPr>
        <w:t>optimises their health and well-being.</w:t>
      </w:r>
    </w:p>
    <w:p w14:paraId="26BC6C1F" w14:textId="6A46B7DF" w:rsidR="002E0102" w:rsidRPr="003A1410" w:rsidRDefault="003B45A6" w:rsidP="00B03531">
      <w:pPr>
        <w:rPr>
          <w:rFonts w:eastAsia="Calibri"/>
          <w:lang w:eastAsia="en-US"/>
        </w:rPr>
      </w:pPr>
      <w:r w:rsidRPr="00B7517E">
        <w:rPr>
          <w:lang w:eastAsia="en-US"/>
        </w:rPr>
        <w:t xml:space="preserve">The service did not demonstrate each consumer received safe and effective clinical care that was tailored to their needs and optimised their health and well-being, </w:t>
      </w:r>
      <w:r>
        <w:rPr>
          <w:lang w:eastAsia="en-US"/>
        </w:rPr>
        <w:t xml:space="preserve">in relation to </w:t>
      </w:r>
      <w:r w:rsidR="00652B31">
        <w:rPr>
          <w:lang w:eastAsia="en-US"/>
        </w:rPr>
        <w:t>chemical restraint and behaviour management</w:t>
      </w:r>
      <w:r w:rsidRPr="00B7517E">
        <w:rPr>
          <w:lang w:eastAsia="en-US"/>
        </w:rPr>
        <w:t xml:space="preserve">. </w:t>
      </w:r>
      <w:r w:rsidR="00573AC3">
        <w:rPr>
          <w:rFonts w:eastAsia="Calibri"/>
          <w:lang w:eastAsia="en-US"/>
        </w:rPr>
        <w:t xml:space="preserve">Service policies and </w:t>
      </w:r>
      <w:r w:rsidR="002E0102" w:rsidRPr="003A1410">
        <w:rPr>
          <w:rFonts w:eastAsia="Calibri"/>
          <w:lang w:eastAsia="en-US"/>
        </w:rPr>
        <w:t>procedure</w:t>
      </w:r>
      <w:r w:rsidR="00573AC3">
        <w:rPr>
          <w:rFonts w:eastAsia="Calibri"/>
          <w:lang w:eastAsia="en-US"/>
        </w:rPr>
        <w:t>s</w:t>
      </w:r>
      <w:r w:rsidR="002E0102" w:rsidRPr="003A1410">
        <w:rPr>
          <w:rFonts w:eastAsia="Calibri"/>
          <w:lang w:eastAsia="en-US"/>
        </w:rPr>
        <w:t xml:space="preserve"> to guide staffs’ practice</w:t>
      </w:r>
      <w:r w:rsidR="00573AC3">
        <w:rPr>
          <w:rFonts w:eastAsia="Calibri"/>
          <w:lang w:eastAsia="en-US"/>
        </w:rPr>
        <w:t xml:space="preserve"> in relation to restrictive practices and behaviour supports ha</w:t>
      </w:r>
      <w:r w:rsidR="00E52FD1">
        <w:rPr>
          <w:rFonts w:eastAsia="Calibri"/>
          <w:lang w:eastAsia="en-US"/>
        </w:rPr>
        <w:t xml:space="preserve">d not been updated to </w:t>
      </w:r>
      <w:r w:rsidR="002E0102" w:rsidRPr="003A1410">
        <w:rPr>
          <w:rFonts w:eastAsia="Calibri"/>
          <w:lang w:eastAsia="en-US"/>
        </w:rPr>
        <w:t>align with legisla</w:t>
      </w:r>
      <w:r w:rsidR="001A3FAD">
        <w:rPr>
          <w:rFonts w:eastAsia="Calibri"/>
          <w:lang w:eastAsia="en-US"/>
        </w:rPr>
        <w:t>tion</w:t>
      </w:r>
      <w:r w:rsidR="002E0102" w:rsidRPr="003A1410">
        <w:rPr>
          <w:rFonts w:eastAsia="Calibri"/>
          <w:lang w:eastAsia="en-US"/>
        </w:rPr>
        <w:t xml:space="preserve"> that came into effect </w:t>
      </w:r>
      <w:r w:rsidR="00DB75CB" w:rsidRPr="003A1410">
        <w:rPr>
          <w:rFonts w:eastAsia="Calibri"/>
          <w:lang w:eastAsia="en-US"/>
        </w:rPr>
        <w:t>in</w:t>
      </w:r>
      <w:r w:rsidR="002E0102" w:rsidRPr="003A1410">
        <w:rPr>
          <w:rFonts w:eastAsia="Calibri"/>
          <w:lang w:eastAsia="en-US"/>
        </w:rPr>
        <w:t xml:space="preserve"> 2021.</w:t>
      </w:r>
    </w:p>
    <w:p w14:paraId="1F9EBF59" w14:textId="77777777" w:rsidR="00EC0479" w:rsidRDefault="00F7715B" w:rsidP="00B03531">
      <w:r w:rsidRPr="003A1410">
        <w:rPr>
          <w:rFonts w:eastAsia="Calibri"/>
          <w:lang w:eastAsia="en-US"/>
        </w:rPr>
        <w:t xml:space="preserve">The </w:t>
      </w:r>
      <w:r w:rsidR="005078A7" w:rsidRPr="003A1410">
        <w:rPr>
          <w:rFonts w:eastAsia="Calibri"/>
          <w:lang w:eastAsia="en-US"/>
        </w:rPr>
        <w:t xml:space="preserve">Site Audit report </w:t>
      </w:r>
      <w:r w:rsidRPr="003A1410">
        <w:rPr>
          <w:rFonts w:eastAsia="Calibri"/>
          <w:lang w:eastAsia="en-US"/>
        </w:rPr>
        <w:t>provided information that identified</w:t>
      </w:r>
      <w:r w:rsidR="001B621F" w:rsidRPr="003A1410">
        <w:rPr>
          <w:rFonts w:eastAsia="Calibri"/>
          <w:lang w:eastAsia="en-US"/>
        </w:rPr>
        <w:t xml:space="preserve"> the service</w:t>
      </w:r>
      <w:r w:rsidR="00F40D79" w:rsidRPr="003A1410">
        <w:rPr>
          <w:rFonts w:eastAsia="Calibri"/>
          <w:lang w:eastAsia="en-US"/>
        </w:rPr>
        <w:t xml:space="preserve"> was unable to accurately identify the number of consumers at the service who were prescribed a psychotropic medication which is considered as a chemical restraint.</w:t>
      </w:r>
      <w:r w:rsidR="00E15032">
        <w:rPr>
          <w:rFonts w:eastAsia="Calibri"/>
          <w:lang w:eastAsia="en-US"/>
        </w:rPr>
        <w:t xml:space="preserve"> </w:t>
      </w:r>
      <w:r w:rsidR="00F40D79" w:rsidRPr="003A1410">
        <w:t>A</w:t>
      </w:r>
      <w:r w:rsidR="007B2132" w:rsidRPr="003A1410">
        <w:t xml:space="preserve"> review of the </w:t>
      </w:r>
      <w:r w:rsidR="00D93B08" w:rsidRPr="003A1410">
        <w:t xml:space="preserve">service’s </w:t>
      </w:r>
      <w:r w:rsidR="00D93B08" w:rsidRPr="003A1410">
        <w:rPr>
          <w:i/>
          <w:iCs/>
        </w:rPr>
        <w:t>psychotropic medication register</w:t>
      </w:r>
      <w:r w:rsidR="00D93B08" w:rsidRPr="003A1410">
        <w:t xml:space="preserve"> identified </w:t>
      </w:r>
      <w:r w:rsidR="007B2132" w:rsidRPr="003A1410">
        <w:t xml:space="preserve">consumers were being prescribed </w:t>
      </w:r>
      <w:r w:rsidR="0007197E" w:rsidRPr="003A1410">
        <w:t xml:space="preserve">psychotropic </w:t>
      </w:r>
      <w:r w:rsidR="007B2132" w:rsidRPr="003A1410">
        <w:t>medications without a diagnosis</w:t>
      </w:r>
      <w:r w:rsidR="00B667CF">
        <w:t xml:space="preserve">; and not </w:t>
      </w:r>
      <w:r w:rsidR="0025550F" w:rsidRPr="003A1410">
        <w:rPr>
          <w:rFonts w:eastAsia="Calibri"/>
          <w:color w:val="auto"/>
          <w:lang w:eastAsia="en-US"/>
        </w:rPr>
        <w:t xml:space="preserve">all consumers at </w:t>
      </w:r>
      <w:r w:rsidR="0025550F" w:rsidRPr="003A1410">
        <w:rPr>
          <w:rFonts w:eastAsia="Calibri"/>
          <w:color w:val="auto"/>
          <w:lang w:eastAsia="en-US"/>
        </w:rPr>
        <w:lastRenderedPageBreak/>
        <w:t>the service who were prescribed a psychotropic medication considered as a chemical restraint had assessments, authorisations and/or consents</w:t>
      </w:r>
      <w:r w:rsidR="00B667CF">
        <w:rPr>
          <w:rFonts w:eastAsia="Calibri"/>
          <w:color w:val="auto"/>
          <w:lang w:eastAsia="en-US"/>
        </w:rPr>
        <w:t xml:space="preserve"> completed.</w:t>
      </w:r>
      <w:r w:rsidR="00EC0479">
        <w:rPr>
          <w:rFonts w:eastAsia="Calibri"/>
          <w:color w:val="auto"/>
          <w:lang w:eastAsia="en-US"/>
        </w:rPr>
        <w:t xml:space="preserve"> Staff did not demonstrate an understanding of chemical restraint, for example narcotic pain medications are not included on the service psychotropic register. </w:t>
      </w:r>
    </w:p>
    <w:p w14:paraId="670E8AD5" w14:textId="26BF367D" w:rsidR="0025550F" w:rsidRDefault="00B667CF" w:rsidP="00B03531">
      <w:pPr>
        <w:rPr>
          <w:color w:val="auto"/>
        </w:rPr>
      </w:pPr>
      <w:r>
        <w:rPr>
          <w:rFonts w:eastAsia="Calibri"/>
          <w:color w:val="auto"/>
          <w:lang w:eastAsia="en-US"/>
        </w:rPr>
        <w:t>T</w:t>
      </w:r>
      <w:r w:rsidR="00D503C8" w:rsidRPr="003A1410">
        <w:rPr>
          <w:rFonts w:eastAsia="Calibri"/>
          <w:color w:val="auto"/>
          <w:lang w:eastAsia="en-US"/>
        </w:rPr>
        <w:t xml:space="preserve">he service did not adequately demonstrate regular review of </w:t>
      </w:r>
      <w:r>
        <w:rPr>
          <w:rFonts w:eastAsia="Calibri"/>
          <w:color w:val="auto"/>
          <w:lang w:eastAsia="en-US"/>
        </w:rPr>
        <w:t xml:space="preserve">consumers who are subject to </w:t>
      </w:r>
      <w:r w:rsidR="00D503C8" w:rsidRPr="003A1410">
        <w:rPr>
          <w:rFonts w:eastAsia="Calibri"/>
          <w:color w:val="auto"/>
          <w:lang w:eastAsia="en-US"/>
        </w:rPr>
        <w:t>restrictive practice</w:t>
      </w:r>
      <w:r>
        <w:rPr>
          <w:rFonts w:eastAsia="Calibri"/>
          <w:color w:val="auto"/>
          <w:lang w:eastAsia="en-US"/>
        </w:rPr>
        <w:t>s or behaviours supports</w:t>
      </w:r>
      <w:r w:rsidR="00D503C8" w:rsidRPr="003A1410">
        <w:rPr>
          <w:rFonts w:eastAsia="Calibri"/>
          <w:color w:val="auto"/>
          <w:lang w:eastAsia="en-US"/>
        </w:rPr>
        <w:t>.</w:t>
      </w:r>
      <w:r w:rsidR="007A13B8">
        <w:rPr>
          <w:rFonts w:eastAsia="Calibri"/>
          <w:color w:val="auto"/>
          <w:lang w:eastAsia="en-US"/>
        </w:rPr>
        <w:t xml:space="preserve"> For example, t</w:t>
      </w:r>
      <w:r w:rsidR="00185398" w:rsidRPr="003A1410">
        <w:rPr>
          <w:color w:val="auto"/>
        </w:rPr>
        <w:t>wo named consumers</w:t>
      </w:r>
      <w:r w:rsidR="003A1410" w:rsidRPr="003A1410">
        <w:rPr>
          <w:color w:val="auto"/>
        </w:rPr>
        <w:t xml:space="preserve"> </w:t>
      </w:r>
      <w:r w:rsidR="00D902BA" w:rsidRPr="003A1410">
        <w:rPr>
          <w:color w:val="auto"/>
        </w:rPr>
        <w:t xml:space="preserve">prescribed </w:t>
      </w:r>
      <w:r w:rsidR="00787E88" w:rsidRPr="003A1410">
        <w:rPr>
          <w:color w:val="auto"/>
        </w:rPr>
        <w:t>psychotropic</w:t>
      </w:r>
      <w:r w:rsidR="000F685E" w:rsidRPr="003A1410">
        <w:rPr>
          <w:color w:val="auto"/>
        </w:rPr>
        <w:t xml:space="preserve"> </w:t>
      </w:r>
      <w:r w:rsidR="00050A16" w:rsidRPr="003A1410">
        <w:rPr>
          <w:color w:val="auto"/>
        </w:rPr>
        <w:t>medications</w:t>
      </w:r>
      <w:r w:rsidR="001A3FAD">
        <w:rPr>
          <w:color w:val="auto"/>
        </w:rPr>
        <w:t xml:space="preserve"> </w:t>
      </w:r>
      <w:r w:rsidR="00C33871" w:rsidRPr="003A1410">
        <w:rPr>
          <w:color w:val="auto"/>
        </w:rPr>
        <w:t>without a diagnosis to support their use</w:t>
      </w:r>
      <w:r w:rsidR="009D28C0" w:rsidRPr="003A1410">
        <w:rPr>
          <w:color w:val="auto"/>
        </w:rPr>
        <w:t>.</w:t>
      </w:r>
      <w:r w:rsidR="006F4CAE" w:rsidRPr="003A1410">
        <w:rPr>
          <w:color w:val="auto"/>
        </w:rPr>
        <w:t xml:space="preserve"> The </w:t>
      </w:r>
      <w:r w:rsidR="00503FA2" w:rsidRPr="003A1410">
        <w:rPr>
          <w:color w:val="auto"/>
        </w:rPr>
        <w:t>behaviour support plans</w:t>
      </w:r>
      <w:r w:rsidR="006F4CAE" w:rsidRPr="003A1410">
        <w:rPr>
          <w:color w:val="auto"/>
        </w:rPr>
        <w:t xml:space="preserve"> for these consumers did not identify t</w:t>
      </w:r>
      <w:r w:rsidR="00955940">
        <w:rPr>
          <w:color w:val="auto"/>
        </w:rPr>
        <w:t xml:space="preserve">he use of a </w:t>
      </w:r>
      <w:r w:rsidR="006F4CAE" w:rsidRPr="003A1410">
        <w:rPr>
          <w:color w:val="auto"/>
        </w:rPr>
        <w:t>chemical restraint, did not include</w:t>
      </w:r>
      <w:r w:rsidR="00F54FEF" w:rsidRPr="003A1410">
        <w:rPr>
          <w:color w:val="auto"/>
        </w:rPr>
        <w:t xml:space="preserve"> </w:t>
      </w:r>
      <w:r w:rsidR="007A13B8">
        <w:rPr>
          <w:color w:val="auto"/>
        </w:rPr>
        <w:t>an</w:t>
      </w:r>
      <w:r w:rsidR="00F54FEF" w:rsidRPr="003A1410">
        <w:rPr>
          <w:color w:val="auto"/>
        </w:rPr>
        <w:t xml:space="preserve"> assess</w:t>
      </w:r>
      <w:r w:rsidR="00BB1F63">
        <w:rPr>
          <w:color w:val="auto"/>
        </w:rPr>
        <w:t>ment</w:t>
      </w:r>
      <w:r w:rsidR="00FD29FA" w:rsidRPr="003A1410">
        <w:rPr>
          <w:color w:val="auto"/>
        </w:rPr>
        <w:t xml:space="preserve">, </w:t>
      </w:r>
      <w:r w:rsidR="00F54FEF" w:rsidRPr="003A1410">
        <w:rPr>
          <w:color w:val="auto"/>
        </w:rPr>
        <w:t>monitor</w:t>
      </w:r>
      <w:r w:rsidR="00BB1F63">
        <w:rPr>
          <w:color w:val="auto"/>
        </w:rPr>
        <w:t>ing</w:t>
      </w:r>
      <w:r w:rsidR="00F54FEF" w:rsidRPr="003A1410">
        <w:rPr>
          <w:color w:val="auto"/>
        </w:rPr>
        <w:t xml:space="preserve"> </w:t>
      </w:r>
      <w:r w:rsidR="00FD29FA" w:rsidRPr="003A1410">
        <w:rPr>
          <w:color w:val="auto"/>
        </w:rPr>
        <w:t xml:space="preserve">and review </w:t>
      </w:r>
      <w:r w:rsidR="00BB1F63">
        <w:rPr>
          <w:color w:val="auto"/>
        </w:rPr>
        <w:t xml:space="preserve">of </w:t>
      </w:r>
      <w:r w:rsidR="00FD29FA" w:rsidRPr="003A1410">
        <w:rPr>
          <w:color w:val="auto"/>
        </w:rPr>
        <w:t>behaviours</w:t>
      </w:r>
      <w:r w:rsidR="00BB1F63">
        <w:rPr>
          <w:color w:val="auto"/>
        </w:rPr>
        <w:t xml:space="preserve">; including the effective of </w:t>
      </w:r>
      <w:r w:rsidR="00BB1F63" w:rsidRPr="003A1410">
        <w:rPr>
          <w:color w:val="auto"/>
        </w:rPr>
        <w:t>medications</w:t>
      </w:r>
      <w:r w:rsidR="00BB1F63">
        <w:rPr>
          <w:color w:val="auto"/>
        </w:rPr>
        <w:t xml:space="preserve">; and </w:t>
      </w:r>
      <w:r w:rsidR="00061293" w:rsidRPr="003A1410">
        <w:rPr>
          <w:color w:val="auto"/>
        </w:rPr>
        <w:t xml:space="preserve">did not include any guidance for staff on alternative </w:t>
      </w:r>
      <w:r w:rsidR="00BB1F63">
        <w:rPr>
          <w:color w:val="auto"/>
        </w:rPr>
        <w:t>non-pharmacological strategies</w:t>
      </w:r>
      <w:r w:rsidR="0081072C" w:rsidRPr="003A1410">
        <w:rPr>
          <w:color w:val="auto"/>
        </w:rPr>
        <w:t>.</w:t>
      </w:r>
      <w:r w:rsidR="00B051F1" w:rsidRPr="003A1410">
        <w:rPr>
          <w:color w:val="auto"/>
        </w:rPr>
        <w:t xml:space="preserve"> </w:t>
      </w:r>
    </w:p>
    <w:p w14:paraId="1D8C0C6F" w14:textId="56274981" w:rsidR="00232987" w:rsidRPr="00B03531" w:rsidRDefault="00232987" w:rsidP="00B03531">
      <w:pPr>
        <w:rPr>
          <w:color w:val="auto"/>
        </w:rPr>
      </w:pPr>
      <w:r w:rsidRPr="00232987">
        <w:rPr>
          <w:color w:val="auto"/>
        </w:rPr>
        <w:t xml:space="preserve">The service </w:t>
      </w:r>
      <w:r>
        <w:rPr>
          <w:color w:val="auto"/>
        </w:rPr>
        <w:t>did not consistent</w:t>
      </w:r>
      <w:r w:rsidR="00AB0F31">
        <w:rPr>
          <w:color w:val="auto"/>
        </w:rPr>
        <w:t xml:space="preserve">ly document </w:t>
      </w:r>
      <w:r w:rsidR="004778CA">
        <w:rPr>
          <w:color w:val="auto"/>
        </w:rPr>
        <w:t>consumer’s behaviour supports in care planning documentation</w:t>
      </w:r>
      <w:r w:rsidR="00345EE8">
        <w:rPr>
          <w:color w:val="auto"/>
        </w:rPr>
        <w:t xml:space="preserve">. </w:t>
      </w:r>
      <w:r w:rsidR="004778CA">
        <w:rPr>
          <w:color w:val="auto"/>
        </w:rPr>
        <w:t>The service had</w:t>
      </w:r>
      <w:r>
        <w:rPr>
          <w:color w:val="auto"/>
        </w:rPr>
        <w:t xml:space="preserve"> </w:t>
      </w:r>
      <w:r w:rsidRPr="00232987">
        <w:rPr>
          <w:color w:val="auto"/>
        </w:rPr>
        <w:t>two different behaviour support plans in use, neither of which meet the requirements of the</w:t>
      </w:r>
      <w:r w:rsidR="00915227">
        <w:rPr>
          <w:color w:val="auto"/>
        </w:rPr>
        <w:t xml:space="preserve"> </w:t>
      </w:r>
      <w:r w:rsidR="00915227" w:rsidRPr="00915227">
        <w:rPr>
          <w:i/>
          <w:iCs/>
        </w:rPr>
        <w:t>Quality of Care Principles</w:t>
      </w:r>
      <w:r w:rsidRPr="00232987">
        <w:rPr>
          <w:color w:val="auto"/>
        </w:rPr>
        <w:t xml:space="preserve"> </w:t>
      </w:r>
      <w:r w:rsidR="00F53CDB">
        <w:rPr>
          <w:color w:val="auto"/>
        </w:rPr>
        <w:t xml:space="preserve">as required by 1 September 2021. </w:t>
      </w:r>
      <w:r w:rsidRPr="00232987">
        <w:rPr>
          <w:color w:val="auto"/>
        </w:rPr>
        <w:t>For example</w:t>
      </w:r>
      <w:r w:rsidR="00F53CDB">
        <w:rPr>
          <w:color w:val="auto"/>
        </w:rPr>
        <w:t xml:space="preserve">, behaviour support plans </w:t>
      </w:r>
      <w:r w:rsidR="00484065">
        <w:rPr>
          <w:color w:val="auto"/>
        </w:rPr>
        <w:t xml:space="preserve">did </w:t>
      </w:r>
      <w:r>
        <w:t xml:space="preserve">not contain individualised strategies nor alternative strategies to manage the consumers’ behaviours.  </w:t>
      </w:r>
    </w:p>
    <w:p w14:paraId="43B78714" w14:textId="41B18D6C" w:rsidR="00C41C3E" w:rsidRDefault="00EC0479" w:rsidP="00B03531">
      <w:r>
        <w:t xml:space="preserve">The </w:t>
      </w:r>
      <w:r w:rsidR="00EA102D">
        <w:t>Approved Provider</w:t>
      </w:r>
      <w:r>
        <w:t xml:space="preserve"> in its written response</w:t>
      </w:r>
      <w:r w:rsidR="00EA102D">
        <w:t xml:space="preserve"> </w:t>
      </w:r>
      <w:r w:rsidR="00282331">
        <w:t xml:space="preserve">provided an action plan to address </w:t>
      </w:r>
      <w:r w:rsidR="00A1211C">
        <w:t xml:space="preserve">the </w:t>
      </w:r>
      <w:r w:rsidR="00C41C3E">
        <w:t>deficiencies identified in during the Site Audit</w:t>
      </w:r>
      <w:r>
        <w:t>, including</w:t>
      </w:r>
      <w:r w:rsidR="005B63DC">
        <w:t xml:space="preserve"> comprehensive staff training, </w:t>
      </w:r>
      <w:r w:rsidR="005E76CC">
        <w:t xml:space="preserve">a review of consumer care </w:t>
      </w:r>
      <w:r w:rsidR="00691FD3">
        <w:t>p</w:t>
      </w:r>
      <w:r w:rsidR="008B62BC">
        <w:t>lans and</w:t>
      </w:r>
      <w:r w:rsidR="005E76CC">
        <w:t xml:space="preserve"> assessments</w:t>
      </w:r>
      <w:r w:rsidR="004A641B">
        <w:t xml:space="preserve">; </w:t>
      </w:r>
      <w:r w:rsidR="00472F60">
        <w:t>update of the service policy and procedure</w:t>
      </w:r>
      <w:r w:rsidR="00DC2612">
        <w:t>; and psychotropic medications as an agenda item and the</w:t>
      </w:r>
      <w:r w:rsidR="00572684">
        <w:t xml:space="preserve"> service’s</w:t>
      </w:r>
      <w:r w:rsidR="00DC2612">
        <w:t xml:space="preserve"> </w:t>
      </w:r>
      <w:r w:rsidR="00572684">
        <w:t>quarterly Medication Advisory Committee.</w:t>
      </w:r>
    </w:p>
    <w:p w14:paraId="222790EB" w14:textId="684A20BC" w:rsidR="00572684" w:rsidRPr="005078A7" w:rsidRDefault="00572684" w:rsidP="008A1A27">
      <w:r w:rsidRPr="005078A7">
        <w:t xml:space="preserve">In coming to a decision on compliance for this requirement, I have considered the information </w:t>
      </w:r>
      <w:r>
        <w:t xml:space="preserve">from the Site Audit Report </w:t>
      </w:r>
      <w:r w:rsidRPr="005078A7">
        <w:t xml:space="preserve">and the Approved Provider’s response. While I acknowledge the immediate and planned actions undertaken and committed to by the Approved Provider, at the time of the </w:t>
      </w:r>
      <w:r>
        <w:t>Site Audit</w:t>
      </w:r>
      <w:r w:rsidRPr="005078A7">
        <w:t xml:space="preserve">, </w:t>
      </w:r>
      <w:r w:rsidR="008A1A27">
        <w:t xml:space="preserve">not all </w:t>
      </w:r>
      <w:r w:rsidRPr="005078A7">
        <w:t>consumer</w:t>
      </w:r>
      <w:r w:rsidR="008A1A27">
        <w:t xml:space="preserve">s received safe and </w:t>
      </w:r>
      <w:r w:rsidR="008A1A27" w:rsidRPr="0013488B">
        <w:rPr>
          <w:color w:val="auto"/>
        </w:rPr>
        <w:t>effective personal or clinical care that is best practice, tailored to their needs and optimises their health and well-being</w:t>
      </w:r>
      <w:r w:rsidR="008A1A27">
        <w:rPr>
          <w:color w:val="auto"/>
        </w:rPr>
        <w:t>.</w:t>
      </w:r>
      <w:r w:rsidR="008A1A27">
        <w:t xml:space="preserve"> </w:t>
      </w:r>
      <w:r w:rsidRPr="005078A7">
        <w:t xml:space="preserve"> Therefore, I find the service Non-compliant in this requirement. </w:t>
      </w:r>
    </w:p>
    <w:p w14:paraId="1052AEBA" w14:textId="77777777" w:rsidR="000E6587" w:rsidRDefault="000E6587" w:rsidP="000E6587">
      <w:pPr>
        <w:pStyle w:val="Heading3"/>
      </w:pPr>
      <w:r>
        <w:t>Requirement 3(3)(b)</w:t>
      </w:r>
      <w:r>
        <w:tab/>
        <w:t>Compliant</w:t>
      </w:r>
    </w:p>
    <w:p w14:paraId="4F05CF44" w14:textId="77777777" w:rsidR="000E6587" w:rsidRDefault="000E6587" w:rsidP="000E6587">
      <w:pPr>
        <w:rPr>
          <w:i/>
        </w:rPr>
      </w:pPr>
      <w:r>
        <w:rPr>
          <w:i/>
          <w:szCs w:val="22"/>
        </w:rPr>
        <w:t>Effective management of high impact or high prevalence risks associated with the care of each consumer.</w:t>
      </w:r>
    </w:p>
    <w:p w14:paraId="23959839" w14:textId="77777777" w:rsidR="000E6587" w:rsidRDefault="000E6587" w:rsidP="000E6587">
      <w:pPr>
        <w:pStyle w:val="Heading3"/>
      </w:pPr>
      <w:r>
        <w:t>Requirement 3(3)(c)</w:t>
      </w:r>
      <w:r>
        <w:tab/>
        <w:t>Compliant</w:t>
      </w:r>
    </w:p>
    <w:p w14:paraId="3CFD89AA" w14:textId="07ED2524" w:rsidR="000E6587" w:rsidRDefault="000E6587" w:rsidP="000E6587">
      <w:pPr>
        <w:rPr>
          <w:i/>
        </w:rPr>
      </w:pPr>
      <w:r>
        <w:rPr>
          <w:i/>
          <w:szCs w:val="22"/>
        </w:rPr>
        <w:t xml:space="preserve">The needs, goals and preferences of consumers nearing the end of life are recognised and addressed, their comfort </w:t>
      </w:r>
      <w:r w:rsidR="008B62BC">
        <w:rPr>
          <w:i/>
          <w:szCs w:val="22"/>
        </w:rPr>
        <w:t>maximised,</w:t>
      </w:r>
      <w:r>
        <w:rPr>
          <w:i/>
          <w:szCs w:val="22"/>
        </w:rPr>
        <w:t xml:space="preserve"> and their dignity preserved.</w:t>
      </w:r>
    </w:p>
    <w:p w14:paraId="70AB9659" w14:textId="77777777" w:rsidR="000E6587" w:rsidRDefault="000E6587" w:rsidP="000E6587">
      <w:pPr>
        <w:pStyle w:val="Heading3"/>
      </w:pPr>
      <w:r>
        <w:lastRenderedPageBreak/>
        <w:t>Requirement 3(3)(d)</w:t>
      </w:r>
      <w:r>
        <w:tab/>
        <w:t>Compliant</w:t>
      </w:r>
    </w:p>
    <w:p w14:paraId="01B3B73E" w14:textId="77777777" w:rsidR="000E6587" w:rsidRDefault="000E6587" w:rsidP="000E6587">
      <w:pPr>
        <w:rPr>
          <w:i/>
        </w:rPr>
      </w:pPr>
      <w:r>
        <w:rPr>
          <w:i/>
          <w:szCs w:val="22"/>
        </w:rPr>
        <w:t>Deterioration or change of a consumer’s mental health, cognitive or physical function, capacity or condition is recognised and responded to in a timely manner.</w:t>
      </w:r>
    </w:p>
    <w:p w14:paraId="419AD632" w14:textId="77777777" w:rsidR="000E6587" w:rsidRDefault="000E6587" w:rsidP="000E6587">
      <w:pPr>
        <w:pStyle w:val="Heading3"/>
      </w:pPr>
      <w:r>
        <w:t>Requirement 3(3)(e)</w:t>
      </w:r>
      <w:r>
        <w:tab/>
        <w:t>Compliant</w:t>
      </w:r>
    </w:p>
    <w:p w14:paraId="6C1801FF" w14:textId="77777777" w:rsidR="000E6587" w:rsidRDefault="000E6587" w:rsidP="000E6587">
      <w:pPr>
        <w:rPr>
          <w:i/>
        </w:rPr>
      </w:pPr>
      <w:r>
        <w:rPr>
          <w:i/>
          <w:szCs w:val="22"/>
        </w:rPr>
        <w:t>Information about the consumer’s condition, needs and preferences is documented and communicated within the organisation, and with others where responsibility for care is shared.</w:t>
      </w:r>
    </w:p>
    <w:p w14:paraId="694B1FED" w14:textId="77777777" w:rsidR="000E6587" w:rsidRDefault="000E6587" w:rsidP="000E6587">
      <w:pPr>
        <w:pStyle w:val="Heading3"/>
      </w:pPr>
      <w:r>
        <w:t>Requirement 3(3)(f)</w:t>
      </w:r>
      <w:r>
        <w:tab/>
        <w:t>Compliant</w:t>
      </w:r>
    </w:p>
    <w:p w14:paraId="0214AB6E" w14:textId="77777777" w:rsidR="000E6587" w:rsidRDefault="000E6587" w:rsidP="000E6587">
      <w:pPr>
        <w:rPr>
          <w:i/>
        </w:rPr>
      </w:pPr>
      <w:r>
        <w:rPr>
          <w:i/>
          <w:szCs w:val="22"/>
        </w:rPr>
        <w:t>Timely and appropriate referrals to individuals, other organisations and providers of other care and services.</w:t>
      </w:r>
    </w:p>
    <w:p w14:paraId="446A0202" w14:textId="77777777" w:rsidR="000E6587" w:rsidRDefault="000E6587" w:rsidP="000E6587">
      <w:pPr>
        <w:pStyle w:val="Heading3"/>
      </w:pPr>
      <w:r>
        <w:t>Requirement 3(3)(g)</w:t>
      </w:r>
      <w:r>
        <w:tab/>
        <w:t>Compliant</w:t>
      </w:r>
    </w:p>
    <w:p w14:paraId="31DBD3AE" w14:textId="77777777" w:rsidR="000E6587" w:rsidRDefault="000E6587" w:rsidP="000E6587">
      <w:pPr>
        <w:tabs>
          <w:tab w:val="right" w:pos="9026"/>
        </w:tabs>
        <w:spacing w:before="0" w:after="0"/>
        <w:outlineLvl w:val="4"/>
        <w:rPr>
          <w:i/>
          <w:szCs w:val="22"/>
        </w:rPr>
      </w:pPr>
      <w:r>
        <w:rPr>
          <w:i/>
          <w:szCs w:val="22"/>
        </w:rPr>
        <w:t>Minimisation of infection related risks through implementing:</w:t>
      </w:r>
    </w:p>
    <w:p w14:paraId="59548297" w14:textId="77777777" w:rsidR="000E6587" w:rsidRDefault="000E6587" w:rsidP="00152DDD">
      <w:pPr>
        <w:numPr>
          <w:ilvl w:val="0"/>
          <w:numId w:val="10"/>
        </w:numPr>
        <w:tabs>
          <w:tab w:val="right" w:pos="9026"/>
        </w:tabs>
        <w:spacing w:before="0" w:after="0"/>
        <w:ind w:left="567" w:hanging="425"/>
        <w:outlineLvl w:val="4"/>
        <w:rPr>
          <w:i/>
        </w:rPr>
      </w:pPr>
      <w:r>
        <w:rPr>
          <w:i/>
        </w:rPr>
        <w:t xml:space="preserve">standard and </w:t>
      </w:r>
      <w:proofErr w:type="gramStart"/>
      <w:r>
        <w:rPr>
          <w:i/>
        </w:rPr>
        <w:t>transmission based</w:t>
      </w:r>
      <w:proofErr w:type="gramEnd"/>
      <w:r>
        <w:rPr>
          <w:i/>
        </w:rPr>
        <w:t xml:space="preserve"> precautions to prevent and control infection; and</w:t>
      </w:r>
    </w:p>
    <w:p w14:paraId="1A22C688" w14:textId="77777777" w:rsidR="000E6587" w:rsidRDefault="000E6587" w:rsidP="00152DDD">
      <w:pPr>
        <w:numPr>
          <w:ilvl w:val="0"/>
          <w:numId w:val="1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4DAE6356" w14:textId="77777777" w:rsidR="000E6587" w:rsidRDefault="000E6587" w:rsidP="000E6587">
      <w:pPr>
        <w:spacing w:before="0" w:after="0"/>
        <w:sectPr w:rsidR="000E6587">
          <w:type w:val="continuous"/>
          <w:pgSz w:w="11906" w:h="16838"/>
          <w:pgMar w:top="1701" w:right="1418" w:bottom="1418" w:left="1418" w:header="709" w:footer="397" w:gutter="0"/>
          <w:cols w:space="720"/>
        </w:sectPr>
      </w:pPr>
    </w:p>
    <w:p w14:paraId="5E3E2986" w14:textId="75048C49" w:rsidR="000E6587" w:rsidRDefault="000E6587" w:rsidP="0025221F">
      <w:pPr>
        <w:pStyle w:val="Heading1"/>
        <w:tabs>
          <w:tab w:val="right" w:pos="9070"/>
        </w:tabs>
        <w:spacing w:before="560" w:after="640"/>
        <w:rPr>
          <w:b w:val="0"/>
          <w:bCs w:val="0"/>
          <w:iCs w:val="0"/>
          <w:color w:val="FFFFFF" w:themeColor="background1"/>
          <w:sz w:val="36"/>
        </w:rPr>
        <w:sectPr w:rsidR="000E6587">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1E9003F4" wp14:editId="15F4756B">
            <wp:simplePos x="0" y="0"/>
            <wp:positionH relativeFrom="column">
              <wp:posOffset>-889000</wp:posOffset>
            </wp:positionH>
            <wp:positionV relativeFrom="paragraph">
              <wp:posOffset>1905</wp:posOffset>
            </wp:positionV>
            <wp:extent cx="7543800" cy="1235710"/>
            <wp:effectExtent l="0" t="0" r="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11CBF264" w14:textId="77777777" w:rsidR="000E6587" w:rsidRDefault="000E6587" w:rsidP="000E6587">
      <w:pPr>
        <w:pStyle w:val="Heading3"/>
        <w:shd w:val="clear" w:color="auto" w:fill="F2F2F2" w:themeFill="background1" w:themeFillShade="F2"/>
      </w:pPr>
      <w:r>
        <w:t>Consumer outcome:</w:t>
      </w:r>
    </w:p>
    <w:p w14:paraId="581EB1B4" w14:textId="77777777" w:rsidR="000E6587" w:rsidRDefault="000E6587" w:rsidP="00152DDD">
      <w:pPr>
        <w:numPr>
          <w:ilvl w:val="0"/>
          <w:numId w:val="11"/>
        </w:numPr>
        <w:shd w:val="clear" w:color="auto" w:fill="F2F2F2" w:themeFill="background1" w:themeFillShade="F2"/>
      </w:pPr>
      <w:r>
        <w:t>I get the services and supports for daily living that are important for my health and well-being and that enable me to do the things I want to do.</w:t>
      </w:r>
    </w:p>
    <w:p w14:paraId="2C943C41" w14:textId="77777777" w:rsidR="000E6587" w:rsidRDefault="000E6587" w:rsidP="000E6587">
      <w:pPr>
        <w:pStyle w:val="Heading3"/>
        <w:shd w:val="clear" w:color="auto" w:fill="F2F2F2" w:themeFill="background1" w:themeFillShade="F2"/>
      </w:pPr>
      <w:r>
        <w:t>Organisation statement:</w:t>
      </w:r>
    </w:p>
    <w:p w14:paraId="4DD858BD" w14:textId="77777777" w:rsidR="000E6587" w:rsidRDefault="000E6587" w:rsidP="00152DDD">
      <w:pPr>
        <w:numPr>
          <w:ilvl w:val="0"/>
          <w:numId w:val="11"/>
        </w:numPr>
        <w:shd w:val="clear" w:color="auto" w:fill="F2F2F2" w:themeFill="background1" w:themeFillShade="F2"/>
      </w:pPr>
      <w:r>
        <w:t>The organisation provides safe and effective services and supports for daily living that optimise the consumer’s independence, health, well-being and quality of life.</w:t>
      </w:r>
    </w:p>
    <w:p w14:paraId="7FD11D4D" w14:textId="77777777" w:rsidR="000E6587" w:rsidRDefault="000E6587" w:rsidP="000E6587">
      <w:pPr>
        <w:pStyle w:val="Heading2"/>
      </w:pPr>
      <w:r>
        <w:t>Assessment of Standard 4</w:t>
      </w:r>
    </w:p>
    <w:p w14:paraId="7D2310B2" w14:textId="134725D6" w:rsidR="004A26D6" w:rsidRDefault="005F20B1" w:rsidP="005F20B1">
      <w:pPr>
        <w:rPr>
          <w:rFonts w:eastAsia="Calibri"/>
          <w:lang w:eastAsia="en-US"/>
        </w:rPr>
      </w:pPr>
      <w:r>
        <w:rPr>
          <w:rFonts w:eastAsia="Calibri"/>
          <w:lang w:eastAsia="en-US"/>
        </w:rPr>
        <w:t xml:space="preserve">Consumers and representatives considered that consumers </w:t>
      </w:r>
      <w:r w:rsidR="00AC207B">
        <w:rPr>
          <w:rFonts w:eastAsia="Calibri"/>
          <w:lang w:eastAsia="en-US"/>
        </w:rPr>
        <w:t>are supported</w:t>
      </w:r>
      <w:r w:rsidR="00545542">
        <w:rPr>
          <w:rFonts w:eastAsia="Calibri"/>
          <w:lang w:eastAsia="en-US"/>
        </w:rPr>
        <w:t xml:space="preserve"> to do the things they like to do</w:t>
      </w:r>
      <w:r w:rsidR="004A26D6">
        <w:rPr>
          <w:rFonts w:eastAsia="Calibri"/>
          <w:lang w:eastAsia="en-US"/>
        </w:rPr>
        <w:t xml:space="preserve"> and that optimise their independence, </w:t>
      </w:r>
      <w:r w:rsidR="008B62BC">
        <w:rPr>
          <w:rFonts w:eastAsia="Calibri"/>
          <w:lang w:eastAsia="en-US"/>
        </w:rPr>
        <w:t>wellbeing</w:t>
      </w:r>
      <w:r w:rsidR="004A26D6">
        <w:rPr>
          <w:rFonts w:eastAsia="Calibri"/>
          <w:lang w:eastAsia="en-US"/>
        </w:rPr>
        <w:t xml:space="preserve"> and quality of life.</w:t>
      </w:r>
      <w:r w:rsidR="00AB04D8">
        <w:rPr>
          <w:rFonts w:eastAsia="Calibri"/>
          <w:lang w:eastAsia="en-US"/>
        </w:rPr>
        <w:t xml:space="preserve"> Consumers said that the service supports them </w:t>
      </w:r>
      <w:r w:rsidR="00FE75AB">
        <w:rPr>
          <w:rFonts w:eastAsia="Calibri"/>
          <w:lang w:eastAsia="en-US"/>
        </w:rPr>
        <w:t xml:space="preserve">to </w:t>
      </w:r>
      <w:r w:rsidR="004265E8">
        <w:rPr>
          <w:rFonts w:eastAsia="Calibri"/>
          <w:lang w:eastAsia="en-US"/>
        </w:rPr>
        <w:t>undertake lifestyle activities such as gardening, cooking and sport and that they are encouraged to maintain personal and community connections</w:t>
      </w:r>
      <w:r w:rsidR="003E4F42">
        <w:rPr>
          <w:rFonts w:eastAsia="Calibri"/>
          <w:lang w:eastAsia="en-US"/>
        </w:rPr>
        <w:t>.</w:t>
      </w:r>
    </w:p>
    <w:p w14:paraId="6DBF5641" w14:textId="6F446738" w:rsidR="004A26D6" w:rsidRDefault="00DF44DC" w:rsidP="00D12331">
      <w:pPr>
        <w:rPr>
          <w:rFonts w:eastAsia="Calibri"/>
          <w:color w:val="auto"/>
          <w:lang w:eastAsia="en-US"/>
        </w:rPr>
      </w:pPr>
      <w:r w:rsidRPr="00D12331">
        <w:rPr>
          <w:rFonts w:eastAsia="Calibri"/>
          <w:color w:val="auto"/>
          <w:lang w:eastAsia="en-US"/>
        </w:rPr>
        <w:t xml:space="preserve">Consumers and representatives described </w:t>
      </w:r>
      <w:r w:rsidR="00F10C64" w:rsidRPr="00D12331">
        <w:rPr>
          <w:rFonts w:eastAsia="Calibri"/>
          <w:color w:val="auto"/>
          <w:lang w:eastAsia="en-US"/>
        </w:rPr>
        <w:t xml:space="preserve">ways that staff at the service </w:t>
      </w:r>
      <w:r w:rsidR="006C73BB" w:rsidRPr="00D12331">
        <w:rPr>
          <w:rFonts w:eastAsia="Calibri"/>
          <w:color w:val="auto"/>
          <w:lang w:eastAsia="en-US"/>
        </w:rPr>
        <w:t xml:space="preserve">provide emotional, psychological and spiritual support </w:t>
      </w:r>
      <w:r w:rsidR="002564FF" w:rsidRPr="00D12331">
        <w:rPr>
          <w:rFonts w:eastAsia="Calibri"/>
          <w:color w:val="auto"/>
          <w:lang w:eastAsia="en-US"/>
        </w:rPr>
        <w:t xml:space="preserve">to consumers. For </w:t>
      </w:r>
      <w:r w:rsidR="00FE75AB" w:rsidRPr="00D12331">
        <w:rPr>
          <w:rFonts w:eastAsia="Calibri"/>
          <w:color w:val="auto"/>
          <w:lang w:eastAsia="en-US"/>
        </w:rPr>
        <w:t>example</w:t>
      </w:r>
      <w:r w:rsidR="008B62BC" w:rsidRPr="00D12331">
        <w:rPr>
          <w:rFonts w:eastAsia="Calibri"/>
          <w:color w:val="auto"/>
          <w:lang w:eastAsia="en-US"/>
        </w:rPr>
        <w:t>,</w:t>
      </w:r>
      <w:r w:rsidR="002564FF" w:rsidRPr="00D12331">
        <w:rPr>
          <w:rFonts w:eastAsia="Calibri"/>
          <w:color w:val="auto"/>
          <w:lang w:eastAsia="en-US"/>
        </w:rPr>
        <w:t xml:space="preserve"> </w:t>
      </w:r>
      <w:r w:rsidR="00E0473B" w:rsidRPr="00D12331">
        <w:rPr>
          <w:rFonts w:eastAsia="Calibri"/>
          <w:color w:val="auto"/>
          <w:lang w:eastAsia="en-US"/>
        </w:rPr>
        <w:t>two named consumers</w:t>
      </w:r>
      <w:r w:rsidR="00125481" w:rsidRPr="00D12331">
        <w:rPr>
          <w:rFonts w:eastAsia="Calibri"/>
          <w:color w:val="auto"/>
          <w:lang w:eastAsia="en-US"/>
        </w:rPr>
        <w:t xml:space="preserve"> explained ways the service </w:t>
      </w:r>
      <w:r w:rsidR="002A4B6A" w:rsidRPr="00D12331">
        <w:rPr>
          <w:rFonts w:eastAsia="Calibri"/>
          <w:color w:val="auto"/>
          <w:lang w:eastAsia="en-US"/>
        </w:rPr>
        <w:t>supports them to</w:t>
      </w:r>
      <w:r w:rsidR="00125481" w:rsidRPr="00D12331">
        <w:rPr>
          <w:rFonts w:eastAsia="Calibri"/>
          <w:color w:val="auto"/>
          <w:lang w:eastAsia="en-US"/>
        </w:rPr>
        <w:t xml:space="preserve"> ac</w:t>
      </w:r>
      <w:r w:rsidR="00A90DCE" w:rsidRPr="00D12331">
        <w:rPr>
          <w:rFonts w:eastAsia="Calibri"/>
          <w:color w:val="auto"/>
          <w:lang w:eastAsia="en-US"/>
        </w:rPr>
        <w:t>cess</w:t>
      </w:r>
      <w:r w:rsidR="00125481" w:rsidRPr="00D12331">
        <w:rPr>
          <w:rFonts w:eastAsia="Calibri"/>
          <w:color w:val="auto"/>
          <w:lang w:eastAsia="en-US"/>
        </w:rPr>
        <w:t xml:space="preserve"> fait</w:t>
      </w:r>
      <w:r w:rsidR="00A90DCE" w:rsidRPr="00D12331">
        <w:rPr>
          <w:rFonts w:eastAsia="Calibri"/>
          <w:color w:val="auto"/>
          <w:lang w:eastAsia="en-US"/>
        </w:rPr>
        <w:t>h services each week.</w:t>
      </w:r>
    </w:p>
    <w:p w14:paraId="2E38C2F6" w14:textId="39760E35" w:rsidR="002B3C4D" w:rsidRPr="00AA17B7" w:rsidRDefault="002B3C4D" w:rsidP="00D12331">
      <w:pPr>
        <w:rPr>
          <w:rFonts w:eastAsia="Calibri"/>
          <w:color w:val="auto"/>
          <w:lang w:eastAsia="en-US"/>
        </w:rPr>
      </w:pPr>
      <w:r w:rsidRPr="00AA17B7">
        <w:rPr>
          <w:rFonts w:eastAsia="Arial"/>
          <w:color w:val="auto"/>
        </w:rPr>
        <w:t xml:space="preserve">Consumers and representatives expressed satisfaction regarding the meals offered at the service, they advised that the quality and quantity of meals cater for individual consumers needs and advised that the service takes on feedback from consumers when they are dissatisfied with meals. </w:t>
      </w:r>
    </w:p>
    <w:p w14:paraId="0F9B5020" w14:textId="69153502" w:rsidR="00AA17B7" w:rsidRPr="00AA17B7" w:rsidRDefault="00D15E96" w:rsidP="00AA17B7">
      <w:pPr>
        <w:rPr>
          <w:rFonts w:eastAsiaTheme="minorHAnsi"/>
          <w:color w:val="auto"/>
        </w:rPr>
      </w:pPr>
      <w:r w:rsidRPr="00AA17B7">
        <w:rPr>
          <w:color w:val="auto"/>
        </w:rPr>
        <w:t xml:space="preserve">Staff described what is important to individual consumers and how they support consumers’ needs, goals and preferences to promote independence and quality of life. </w:t>
      </w:r>
      <w:r w:rsidR="00AA17B7" w:rsidRPr="00AA17B7">
        <w:rPr>
          <w:rFonts w:eastAsiaTheme="minorHAnsi"/>
          <w:color w:val="auto"/>
        </w:rPr>
        <w:t xml:space="preserve">Staff are informed of any changes in consumer’s lifestyle arrangements or their emotional well-being through shift handovers and from lifestyle staff. </w:t>
      </w:r>
    </w:p>
    <w:p w14:paraId="1EB0E1D8" w14:textId="545D9013" w:rsidR="007C166F" w:rsidRPr="00D12331" w:rsidRDefault="00D15E96" w:rsidP="00D12331">
      <w:pPr>
        <w:rPr>
          <w:color w:val="auto"/>
        </w:rPr>
      </w:pPr>
      <w:r w:rsidRPr="00AA17B7">
        <w:rPr>
          <w:color w:val="auto"/>
        </w:rPr>
        <w:t>Lifestyle staff said</w:t>
      </w:r>
      <w:r w:rsidR="00870294" w:rsidRPr="00AA17B7">
        <w:rPr>
          <w:color w:val="auto"/>
        </w:rPr>
        <w:t xml:space="preserve"> each consumer completes a social and cultural assessment which informs their lifestyle, spirituality and activities care plan. The information from consumer’s lifestyle assessments informs the service’s activity calendar which is </w:t>
      </w:r>
      <w:r w:rsidR="00870294" w:rsidRPr="00D12331">
        <w:rPr>
          <w:color w:val="auto"/>
        </w:rPr>
        <w:lastRenderedPageBreak/>
        <w:t>reviewed monthly</w:t>
      </w:r>
      <w:r w:rsidR="00725C8F" w:rsidRPr="00D12331">
        <w:rPr>
          <w:color w:val="auto"/>
        </w:rPr>
        <w:t>;</w:t>
      </w:r>
      <w:r w:rsidR="00870294" w:rsidRPr="00D12331">
        <w:rPr>
          <w:color w:val="auto"/>
        </w:rPr>
        <w:t xml:space="preserve"> and feedback from consumer meetings, feedback forms </w:t>
      </w:r>
      <w:r w:rsidR="00725C8F" w:rsidRPr="00D12331">
        <w:rPr>
          <w:color w:val="auto"/>
        </w:rPr>
        <w:t xml:space="preserve">and consumers and </w:t>
      </w:r>
      <w:r w:rsidR="00D12331" w:rsidRPr="00D12331">
        <w:rPr>
          <w:color w:val="auto"/>
        </w:rPr>
        <w:t>representative’s</w:t>
      </w:r>
      <w:r w:rsidR="00725C8F" w:rsidRPr="00D12331">
        <w:rPr>
          <w:color w:val="auto"/>
        </w:rPr>
        <w:t xml:space="preserve"> inform</w:t>
      </w:r>
      <w:r w:rsidR="00D12331" w:rsidRPr="00D12331">
        <w:rPr>
          <w:color w:val="auto"/>
        </w:rPr>
        <w:t>s</w:t>
      </w:r>
      <w:r w:rsidR="00725C8F" w:rsidRPr="00D12331">
        <w:rPr>
          <w:color w:val="auto"/>
        </w:rPr>
        <w:t xml:space="preserve"> improvements to the lifestyle program.</w:t>
      </w:r>
    </w:p>
    <w:p w14:paraId="558ADF6C" w14:textId="0AD3ED7B" w:rsidR="005F20B1" w:rsidRDefault="00762678" w:rsidP="00D12331">
      <w:pPr>
        <w:rPr>
          <w:rFonts w:eastAsia="Calibri"/>
          <w:color w:val="auto"/>
          <w:lang w:eastAsia="en-US"/>
        </w:rPr>
      </w:pPr>
      <w:r w:rsidRPr="00D12331">
        <w:rPr>
          <w:rFonts w:eastAsia="Calibri"/>
          <w:color w:val="auto"/>
          <w:lang w:eastAsia="en-US"/>
        </w:rPr>
        <w:t xml:space="preserve">The service </w:t>
      </w:r>
      <w:r w:rsidR="00D12331" w:rsidRPr="00D12331">
        <w:rPr>
          <w:rFonts w:eastAsia="Calibri"/>
          <w:color w:val="auto"/>
          <w:lang w:eastAsia="en-US"/>
        </w:rPr>
        <w:t>demonstrated</w:t>
      </w:r>
      <w:r w:rsidRPr="00D12331">
        <w:rPr>
          <w:rFonts w:eastAsia="Calibri"/>
          <w:color w:val="auto"/>
          <w:lang w:eastAsia="en-US"/>
        </w:rPr>
        <w:t xml:space="preserve"> </w:t>
      </w:r>
      <w:r w:rsidR="006A4EC2" w:rsidRPr="00D12331">
        <w:rPr>
          <w:rFonts w:eastAsia="Calibri"/>
          <w:color w:val="auto"/>
          <w:lang w:eastAsia="en-US"/>
        </w:rPr>
        <w:t xml:space="preserve">timely and appropriate referrals to external </w:t>
      </w:r>
      <w:r w:rsidR="008B62BC" w:rsidRPr="00D12331">
        <w:rPr>
          <w:rFonts w:eastAsia="Calibri"/>
          <w:color w:val="auto"/>
          <w:lang w:eastAsia="en-US"/>
        </w:rPr>
        <w:t>providers</w:t>
      </w:r>
      <w:r w:rsidR="00D12331" w:rsidRPr="00D12331">
        <w:rPr>
          <w:rFonts w:eastAsia="Calibri"/>
          <w:color w:val="auto"/>
          <w:lang w:eastAsia="en-US"/>
        </w:rPr>
        <w:t xml:space="preserve"> for lifestyle supports,</w:t>
      </w:r>
      <w:r w:rsidR="006A4EC2" w:rsidRPr="00D12331">
        <w:rPr>
          <w:rFonts w:eastAsia="Calibri"/>
          <w:color w:val="auto"/>
          <w:lang w:eastAsia="en-US"/>
        </w:rPr>
        <w:t xml:space="preserve"> and </w:t>
      </w:r>
      <w:r w:rsidR="00D12331" w:rsidRPr="00D12331">
        <w:rPr>
          <w:rFonts w:eastAsia="Calibri"/>
          <w:color w:val="auto"/>
          <w:lang w:eastAsia="en-US"/>
        </w:rPr>
        <w:t xml:space="preserve">consumer </w:t>
      </w:r>
      <w:r w:rsidR="006A4EC2" w:rsidRPr="00D12331">
        <w:rPr>
          <w:rFonts w:eastAsia="Calibri"/>
          <w:color w:val="auto"/>
          <w:lang w:eastAsia="en-US"/>
        </w:rPr>
        <w:t>care planning document</w:t>
      </w:r>
      <w:r w:rsidR="00D12331" w:rsidRPr="00D12331">
        <w:rPr>
          <w:rFonts w:eastAsia="Calibri"/>
          <w:color w:val="auto"/>
          <w:lang w:eastAsia="en-US"/>
        </w:rPr>
        <w:t>ation reflected the i</w:t>
      </w:r>
      <w:r w:rsidR="00671E80" w:rsidRPr="00D12331">
        <w:rPr>
          <w:rFonts w:eastAsia="Calibri"/>
          <w:color w:val="auto"/>
          <w:lang w:eastAsia="en-US"/>
        </w:rPr>
        <w:t xml:space="preserve">nvolvement </w:t>
      </w:r>
      <w:r w:rsidR="00D12331" w:rsidRPr="00D12331">
        <w:rPr>
          <w:rFonts w:eastAsia="Calibri"/>
          <w:color w:val="auto"/>
          <w:lang w:eastAsia="en-US"/>
        </w:rPr>
        <w:t>of other</w:t>
      </w:r>
      <w:r w:rsidR="00671E80" w:rsidRPr="00D12331">
        <w:rPr>
          <w:rFonts w:eastAsia="Calibri"/>
          <w:color w:val="auto"/>
          <w:lang w:eastAsia="en-US"/>
        </w:rPr>
        <w:t xml:space="preserve"> </w:t>
      </w:r>
      <w:r w:rsidR="00EA5735" w:rsidRPr="00D12331">
        <w:rPr>
          <w:rFonts w:eastAsia="Calibri"/>
          <w:color w:val="auto"/>
          <w:lang w:eastAsia="en-US"/>
        </w:rPr>
        <w:t xml:space="preserve">lifestyle </w:t>
      </w:r>
      <w:r w:rsidR="00D84D4D" w:rsidRPr="00D12331">
        <w:rPr>
          <w:rFonts w:eastAsia="Calibri"/>
          <w:color w:val="auto"/>
          <w:lang w:eastAsia="en-US"/>
        </w:rPr>
        <w:t>providers and allied health professionals.</w:t>
      </w:r>
      <w:r w:rsidR="00EA5735" w:rsidRPr="00D12331">
        <w:rPr>
          <w:rFonts w:eastAsia="Calibri"/>
          <w:color w:val="auto"/>
          <w:lang w:eastAsia="en-US"/>
        </w:rPr>
        <w:t xml:space="preserve"> </w:t>
      </w:r>
    </w:p>
    <w:p w14:paraId="5B18F76C" w14:textId="39369FB0" w:rsidR="005F20B1" w:rsidRDefault="005F20B1" w:rsidP="005F20B1">
      <w:pPr>
        <w:rPr>
          <w:rFonts w:eastAsia="Arial"/>
          <w:color w:val="auto"/>
        </w:rPr>
      </w:pPr>
      <w:r>
        <w:rPr>
          <w:rFonts w:eastAsia="Arial"/>
          <w:color w:val="auto"/>
        </w:rPr>
        <w:t>During the Site Audit, t</w:t>
      </w:r>
      <w:r w:rsidRPr="002E53A1">
        <w:rPr>
          <w:rFonts w:eastAsia="Arial"/>
          <w:color w:val="auto"/>
        </w:rPr>
        <w:t>he Assessment Team observed consumers and representatives participating in and enjoying individual and group activities</w:t>
      </w:r>
      <w:r w:rsidR="005A70D6">
        <w:rPr>
          <w:rFonts w:eastAsia="Arial"/>
          <w:color w:val="auto"/>
        </w:rPr>
        <w:t xml:space="preserve">; </w:t>
      </w:r>
      <w:r w:rsidR="003E0AF7">
        <w:rPr>
          <w:rFonts w:eastAsia="Arial"/>
          <w:color w:val="auto"/>
        </w:rPr>
        <w:t xml:space="preserve">and </w:t>
      </w:r>
      <w:r w:rsidR="005A70D6">
        <w:rPr>
          <w:rFonts w:eastAsia="Arial"/>
          <w:color w:val="auto"/>
        </w:rPr>
        <w:t>copies of the activities calendar in consumer’s rooms</w:t>
      </w:r>
      <w:r w:rsidR="003E0AF7">
        <w:rPr>
          <w:rFonts w:eastAsia="Arial"/>
          <w:color w:val="auto"/>
        </w:rPr>
        <w:t xml:space="preserve"> and other areas of the service.</w:t>
      </w:r>
      <w:r w:rsidRPr="002E53A1">
        <w:rPr>
          <w:rFonts w:eastAsia="Arial"/>
          <w:color w:val="auto"/>
        </w:rPr>
        <w:t xml:space="preserve">  </w:t>
      </w:r>
    </w:p>
    <w:p w14:paraId="67D8C558" w14:textId="18D63E48" w:rsidR="005F20B1" w:rsidRPr="008B6DCB" w:rsidRDefault="005F20B1" w:rsidP="005F20B1">
      <w:pPr>
        <w:rPr>
          <w:rFonts w:eastAsia="Calibri"/>
          <w:lang w:eastAsia="en-US"/>
        </w:rPr>
      </w:pPr>
      <w:r w:rsidRPr="008B6DCB">
        <w:rPr>
          <w:rFonts w:eastAsia="Arial"/>
        </w:rPr>
        <w:t xml:space="preserve">Staff said they had access to the equipment they </w:t>
      </w:r>
      <w:r w:rsidR="009265B7" w:rsidRPr="008B6DCB">
        <w:rPr>
          <w:rFonts w:eastAsia="Arial"/>
        </w:rPr>
        <w:t>needed,</w:t>
      </w:r>
      <w:r w:rsidRPr="008B6DCB">
        <w:rPr>
          <w:rFonts w:eastAsia="Arial"/>
        </w:rPr>
        <w:t xml:space="preserve"> and the equipment was maintained. Review of </w:t>
      </w:r>
      <w:r w:rsidRPr="008B6DCB">
        <w:rPr>
          <w:rFonts w:eastAsia="Calibri"/>
          <w:lang w:eastAsia="en-US"/>
        </w:rPr>
        <w:t>maintenance documentation provided to the Assessment Team identified scheduled preventative and reactive maintenance, which includes equipment maintenance, had been completed.</w:t>
      </w:r>
    </w:p>
    <w:p w14:paraId="0217BC61" w14:textId="77777777" w:rsidR="005F20B1" w:rsidRPr="006D7E0B" w:rsidRDefault="005F20B1" w:rsidP="005F20B1">
      <w:pPr>
        <w:rPr>
          <w:rFonts w:eastAsia="Calibri"/>
          <w:color w:val="auto"/>
        </w:rPr>
      </w:pPr>
      <w:r w:rsidRPr="006D7E0B">
        <w:rPr>
          <w:rFonts w:eastAsiaTheme="minorHAnsi"/>
          <w:color w:val="auto"/>
        </w:rPr>
        <w:t>The Quality Standard is assessed as Compliant as seven of the seven specific requirements have been assessed as Compliant.</w:t>
      </w:r>
    </w:p>
    <w:p w14:paraId="12AE9E61" w14:textId="6BAB9EE6" w:rsidR="000E6587" w:rsidRDefault="000E6587" w:rsidP="000E6587">
      <w:pPr>
        <w:pStyle w:val="Heading2"/>
      </w:pPr>
      <w:r>
        <w:t>Assessment of Standard 4 Requirements</w:t>
      </w:r>
      <w:r>
        <w:rPr>
          <w:i/>
          <w:color w:val="0000FF"/>
          <w:sz w:val="24"/>
          <w:szCs w:val="24"/>
        </w:rPr>
        <w:t xml:space="preserve"> </w:t>
      </w:r>
    </w:p>
    <w:p w14:paraId="4FFEABB4" w14:textId="77777777" w:rsidR="000E6587" w:rsidRDefault="000E6587" w:rsidP="000E6587">
      <w:pPr>
        <w:pStyle w:val="Heading3"/>
      </w:pPr>
      <w:r>
        <w:t>Requirement 4(3)(a)</w:t>
      </w:r>
      <w:r>
        <w:tab/>
        <w:t>Compliant</w:t>
      </w:r>
    </w:p>
    <w:p w14:paraId="780E08A1" w14:textId="77777777" w:rsidR="000E6587" w:rsidRDefault="000E6587" w:rsidP="000E6587">
      <w:pPr>
        <w:rPr>
          <w:i/>
        </w:rPr>
      </w:pPr>
      <w:r>
        <w:rPr>
          <w:i/>
        </w:rPr>
        <w:t>Each consumer gets safe and effective services and supports for daily living that meet the consumer’s needs, goals and preferences and optimise their independence, health, well-being and quality of life.</w:t>
      </w:r>
    </w:p>
    <w:p w14:paraId="11DFF996" w14:textId="77777777" w:rsidR="000E6587" w:rsidRDefault="000E6587" w:rsidP="000E6587">
      <w:pPr>
        <w:pStyle w:val="Heading3"/>
      </w:pPr>
      <w:r>
        <w:t>Requirement 4(3)(b)</w:t>
      </w:r>
      <w:r>
        <w:tab/>
        <w:t>Compliant</w:t>
      </w:r>
    </w:p>
    <w:p w14:paraId="58769B40" w14:textId="77777777" w:rsidR="000E6587" w:rsidRDefault="000E6587" w:rsidP="000E6587">
      <w:pPr>
        <w:rPr>
          <w:i/>
        </w:rPr>
      </w:pPr>
      <w:r>
        <w:rPr>
          <w:i/>
        </w:rPr>
        <w:t>Services and supports for daily living promote each consumer’s emotional, spiritual and psychological well-being.</w:t>
      </w:r>
    </w:p>
    <w:p w14:paraId="71FEFEDA" w14:textId="77777777" w:rsidR="000E6587" w:rsidRDefault="000E6587" w:rsidP="000E6587">
      <w:pPr>
        <w:pStyle w:val="Heading3"/>
      </w:pPr>
      <w:r>
        <w:t>Requirement 4(3)(c)</w:t>
      </w:r>
      <w:r>
        <w:tab/>
        <w:t>Compliant</w:t>
      </w:r>
    </w:p>
    <w:p w14:paraId="5E83E58F" w14:textId="77777777" w:rsidR="000E6587" w:rsidRDefault="000E6587" w:rsidP="000E6587">
      <w:pPr>
        <w:rPr>
          <w:i/>
        </w:rPr>
      </w:pPr>
      <w:r>
        <w:rPr>
          <w:i/>
        </w:rPr>
        <w:t>Services and supports for daily living assist each consumer to:</w:t>
      </w:r>
    </w:p>
    <w:p w14:paraId="050A7C3D" w14:textId="77777777" w:rsidR="000E6587" w:rsidRDefault="000E6587" w:rsidP="00152DDD">
      <w:pPr>
        <w:numPr>
          <w:ilvl w:val="0"/>
          <w:numId w:val="12"/>
        </w:numPr>
        <w:tabs>
          <w:tab w:val="right" w:pos="9026"/>
        </w:tabs>
        <w:spacing w:before="0" w:after="0"/>
        <w:ind w:left="567" w:hanging="425"/>
        <w:outlineLvl w:val="4"/>
        <w:rPr>
          <w:i/>
        </w:rPr>
      </w:pPr>
      <w:r>
        <w:rPr>
          <w:i/>
        </w:rPr>
        <w:t>participate in their community within and outside the organisation’s service environment; and</w:t>
      </w:r>
    </w:p>
    <w:p w14:paraId="7E4CE91A" w14:textId="77777777" w:rsidR="000E6587" w:rsidRDefault="000E6587" w:rsidP="00152DDD">
      <w:pPr>
        <w:numPr>
          <w:ilvl w:val="0"/>
          <w:numId w:val="12"/>
        </w:numPr>
        <w:tabs>
          <w:tab w:val="right" w:pos="9026"/>
        </w:tabs>
        <w:spacing w:before="0" w:after="0"/>
        <w:ind w:left="567" w:hanging="425"/>
        <w:outlineLvl w:val="4"/>
        <w:rPr>
          <w:i/>
        </w:rPr>
      </w:pPr>
      <w:r>
        <w:rPr>
          <w:i/>
        </w:rPr>
        <w:t>have social and personal relationships; and</w:t>
      </w:r>
    </w:p>
    <w:p w14:paraId="67978C72" w14:textId="77777777" w:rsidR="000E6587" w:rsidRDefault="000E6587" w:rsidP="00152DDD">
      <w:pPr>
        <w:numPr>
          <w:ilvl w:val="0"/>
          <w:numId w:val="12"/>
        </w:numPr>
        <w:tabs>
          <w:tab w:val="right" w:pos="9026"/>
        </w:tabs>
        <w:spacing w:before="0" w:after="0"/>
        <w:ind w:left="567" w:hanging="425"/>
        <w:outlineLvl w:val="4"/>
        <w:rPr>
          <w:i/>
        </w:rPr>
      </w:pPr>
      <w:r>
        <w:rPr>
          <w:i/>
        </w:rPr>
        <w:t>do the things of interest to them.</w:t>
      </w:r>
    </w:p>
    <w:p w14:paraId="13A3C476" w14:textId="77777777" w:rsidR="000E6587" w:rsidRDefault="000E6587" w:rsidP="000E6587">
      <w:pPr>
        <w:pStyle w:val="Heading3"/>
      </w:pPr>
      <w:r>
        <w:t>Requirement 4(3)(d)</w:t>
      </w:r>
      <w:r>
        <w:tab/>
        <w:t>Compliant</w:t>
      </w:r>
    </w:p>
    <w:p w14:paraId="0CB48F9A" w14:textId="77777777" w:rsidR="000E6587" w:rsidRDefault="000E6587" w:rsidP="000E6587">
      <w:pPr>
        <w:rPr>
          <w:i/>
        </w:rPr>
      </w:pPr>
      <w:r>
        <w:rPr>
          <w:i/>
        </w:rPr>
        <w:t>Information about the consumer’s condition, needs and preferences is communicated within the organisation, and with others where responsibility for care is shared.</w:t>
      </w:r>
    </w:p>
    <w:p w14:paraId="418455CF" w14:textId="77777777" w:rsidR="000E6587" w:rsidRDefault="000E6587" w:rsidP="000E6587">
      <w:pPr>
        <w:pStyle w:val="Heading3"/>
      </w:pPr>
      <w:r>
        <w:lastRenderedPageBreak/>
        <w:t>Requirement 4(3)(e)</w:t>
      </w:r>
      <w:r>
        <w:tab/>
        <w:t>Compliant</w:t>
      </w:r>
    </w:p>
    <w:p w14:paraId="0CDCB913" w14:textId="77777777" w:rsidR="000E6587" w:rsidRDefault="000E6587" w:rsidP="000E6587">
      <w:pPr>
        <w:rPr>
          <w:i/>
        </w:rPr>
      </w:pPr>
      <w:r>
        <w:rPr>
          <w:i/>
        </w:rPr>
        <w:t>Timely and appropriate referrals to individuals, other organisations and providers of other care and services.</w:t>
      </w:r>
    </w:p>
    <w:p w14:paraId="52D03EE5" w14:textId="77777777" w:rsidR="000E6587" w:rsidRDefault="000E6587" w:rsidP="000E6587">
      <w:pPr>
        <w:pStyle w:val="Heading3"/>
      </w:pPr>
      <w:r>
        <w:t>Requirement 4(3)(f)</w:t>
      </w:r>
      <w:r>
        <w:tab/>
        <w:t>Compliant</w:t>
      </w:r>
    </w:p>
    <w:p w14:paraId="1A09A8F1" w14:textId="77777777" w:rsidR="000E6587" w:rsidRDefault="000E6587" w:rsidP="000E6587">
      <w:pPr>
        <w:rPr>
          <w:i/>
        </w:rPr>
      </w:pPr>
      <w:r>
        <w:rPr>
          <w:i/>
        </w:rPr>
        <w:t>Where meals are provided, they are varied and of suitable quality and quantity.</w:t>
      </w:r>
    </w:p>
    <w:p w14:paraId="2666C7F7" w14:textId="77777777" w:rsidR="000E6587" w:rsidRDefault="000E6587" w:rsidP="000E6587">
      <w:pPr>
        <w:pStyle w:val="Heading3"/>
      </w:pPr>
      <w:r>
        <w:t>Requirement 4(3)(g)</w:t>
      </w:r>
      <w:r>
        <w:tab/>
        <w:t>Compliant</w:t>
      </w:r>
    </w:p>
    <w:p w14:paraId="50121AEF" w14:textId="77777777" w:rsidR="000E6587" w:rsidRDefault="000E6587" w:rsidP="000E6587">
      <w:pPr>
        <w:rPr>
          <w:i/>
        </w:rPr>
      </w:pPr>
      <w:r>
        <w:rPr>
          <w:i/>
        </w:rPr>
        <w:t>Where equipment is provided, it is safe, suitable, clean and well maintained.</w:t>
      </w:r>
    </w:p>
    <w:p w14:paraId="54E8E968" w14:textId="77777777" w:rsidR="000E6587" w:rsidRDefault="000E6587" w:rsidP="000E6587"/>
    <w:p w14:paraId="064F118D" w14:textId="77777777" w:rsidR="000E6587" w:rsidRDefault="000E6587" w:rsidP="000E6587">
      <w:pPr>
        <w:spacing w:before="0" w:after="0"/>
        <w:sectPr w:rsidR="000E6587">
          <w:type w:val="continuous"/>
          <w:pgSz w:w="11906" w:h="16838"/>
          <w:pgMar w:top="1701" w:right="1418" w:bottom="1418" w:left="1418" w:header="709" w:footer="397" w:gutter="0"/>
          <w:cols w:space="720"/>
        </w:sectPr>
      </w:pPr>
    </w:p>
    <w:p w14:paraId="007F2B33" w14:textId="4A86C0BC" w:rsidR="000E6587" w:rsidRDefault="000E6587" w:rsidP="0025221F">
      <w:pPr>
        <w:pStyle w:val="Heading1"/>
        <w:tabs>
          <w:tab w:val="right" w:pos="9070"/>
        </w:tabs>
        <w:spacing w:before="560" w:after="640"/>
        <w:rPr>
          <w:b w:val="0"/>
          <w:bCs w:val="0"/>
          <w:iCs w:val="0"/>
          <w:color w:val="FFFFFF" w:themeColor="background1"/>
          <w:sz w:val="36"/>
        </w:rPr>
        <w:sectPr w:rsidR="000E6587">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5E49522D" wp14:editId="3DE26D0D">
            <wp:simplePos x="0" y="0"/>
            <wp:positionH relativeFrom="column">
              <wp:posOffset>-889000</wp:posOffset>
            </wp:positionH>
            <wp:positionV relativeFrom="paragraph">
              <wp:posOffset>1905</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COMPLIANT </w:t>
      </w:r>
      <w:r>
        <w:rPr>
          <w:color w:val="FFFFFF" w:themeColor="background1"/>
          <w:sz w:val="36"/>
        </w:rPr>
        <w:br/>
        <w:t>Organisation’s service environment</w:t>
      </w:r>
    </w:p>
    <w:p w14:paraId="29A90265" w14:textId="77777777" w:rsidR="000E6587" w:rsidRDefault="000E6587" w:rsidP="000E6587">
      <w:pPr>
        <w:pStyle w:val="Heading3"/>
        <w:shd w:val="clear" w:color="auto" w:fill="F2F2F2" w:themeFill="background1" w:themeFillShade="F2"/>
      </w:pPr>
      <w:r>
        <w:t>Consumer outcome:</w:t>
      </w:r>
    </w:p>
    <w:p w14:paraId="53CD9F61" w14:textId="77777777" w:rsidR="000E6587" w:rsidRDefault="000E6587" w:rsidP="00152DDD">
      <w:pPr>
        <w:numPr>
          <w:ilvl w:val="0"/>
          <w:numId w:val="13"/>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268248B" w14:textId="77777777" w:rsidR="000E6587" w:rsidRDefault="000E6587" w:rsidP="000E6587">
      <w:pPr>
        <w:pStyle w:val="Heading3"/>
        <w:shd w:val="clear" w:color="auto" w:fill="F2F2F2" w:themeFill="background1" w:themeFillShade="F2"/>
      </w:pPr>
      <w:r>
        <w:t>Organisation statement:</w:t>
      </w:r>
    </w:p>
    <w:p w14:paraId="404EB1A0" w14:textId="77777777" w:rsidR="000E6587" w:rsidRDefault="000E6587" w:rsidP="00152DDD">
      <w:pPr>
        <w:numPr>
          <w:ilvl w:val="0"/>
          <w:numId w:val="13"/>
        </w:numPr>
        <w:shd w:val="clear" w:color="auto" w:fill="F2F2F2" w:themeFill="background1" w:themeFillShade="F2"/>
      </w:pPr>
      <w:r>
        <w:t>The organisation provides a safe and comfortable service environment that promotes the consumer’s independence, function and enjoyment.</w:t>
      </w:r>
    </w:p>
    <w:p w14:paraId="26012BC1" w14:textId="77777777" w:rsidR="000E6587" w:rsidRDefault="000E6587" w:rsidP="000E6587">
      <w:pPr>
        <w:pStyle w:val="Heading2"/>
      </w:pPr>
      <w:r>
        <w:t>Assessment of Standard 5</w:t>
      </w:r>
    </w:p>
    <w:p w14:paraId="74D7B519" w14:textId="632E97A3" w:rsidR="006E30E8" w:rsidRPr="00CA1878" w:rsidRDefault="006E30E8" w:rsidP="006E30E8">
      <w:pPr>
        <w:rPr>
          <w:rFonts w:eastAsiaTheme="minorHAnsi"/>
          <w:color w:val="auto"/>
        </w:rPr>
      </w:pPr>
      <w:r w:rsidRPr="00CA1878">
        <w:rPr>
          <w:rFonts w:eastAsia="Calibri"/>
          <w:color w:val="auto"/>
          <w:lang w:eastAsia="en-US"/>
        </w:rPr>
        <w:t xml:space="preserve">Overall consumers and representatives considered belong in the </w:t>
      </w:r>
      <w:proofErr w:type="gramStart"/>
      <w:r w:rsidRPr="00CA1878">
        <w:rPr>
          <w:rFonts w:eastAsia="Calibri"/>
          <w:color w:val="auto"/>
          <w:lang w:eastAsia="en-US"/>
        </w:rPr>
        <w:t>service,</w:t>
      </w:r>
      <w:r w:rsidR="00AA17B7" w:rsidRPr="00CA1878">
        <w:rPr>
          <w:rFonts w:eastAsia="Calibri"/>
          <w:color w:val="auto"/>
          <w:lang w:eastAsia="en-US"/>
        </w:rPr>
        <w:t xml:space="preserve"> and</w:t>
      </w:r>
      <w:proofErr w:type="gramEnd"/>
      <w:r w:rsidRPr="00CA1878">
        <w:rPr>
          <w:rFonts w:eastAsia="Calibri"/>
          <w:color w:val="auto"/>
          <w:lang w:eastAsia="en-US"/>
        </w:rPr>
        <w:t xml:space="preserve"> felt safe and comfortable in the service environment. </w:t>
      </w:r>
      <w:r w:rsidRPr="00CA1878">
        <w:rPr>
          <w:rFonts w:eastAsiaTheme="minorHAnsi"/>
          <w:color w:val="auto"/>
        </w:rPr>
        <w:t xml:space="preserve">Consumers and representatives expressed satisfaction with the service environment including </w:t>
      </w:r>
      <w:r w:rsidR="00016438" w:rsidRPr="00CA1878">
        <w:rPr>
          <w:rFonts w:eastAsiaTheme="minorHAnsi"/>
          <w:color w:val="auto"/>
        </w:rPr>
        <w:t xml:space="preserve">indoor and outdoor areas </w:t>
      </w:r>
      <w:r w:rsidR="00AB5885" w:rsidRPr="00CA1878">
        <w:rPr>
          <w:rFonts w:eastAsiaTheme="minorHAnsi"/>
          <w:color w:val="auto"/>
        </w:rPr>
        <w:t xml:space="preserve">and </w:t>
      </w:r>
      <w:r w:rsidR="009B1117" w:rsidRPr="00CA1878">
        <w:rPr>
          <w:rFonts w:eastAsiaTheme="minorHAnsi"/>
          <w:color w:val="auto"/>
        </w:rPr>
        <w:t xml:space="preserve">advised the service is </w:t>
      </w:r>
      <w:r w:rsidRPr="00CA1878">
        <w:rPr>
          <w:rFonts w:eastAsiaTheme="minorHAnsi"/>
          <w:color w:val="auto"/>
        </w:rPr>
        <w:t xml:space="preserve">safe, clean, well maintained and suitable for consumers. </w:t>
      </w:r>
      <w:r w:rsidR="00272EFB" w:rsidRPr="00CA1878">
        <w:rPr>
          <w:rFonts w:eastAsiaTheme="minorHAnsi"/>
          <w:color w:val="auto"/>
        </w:rPr>
        <w:t>Two</w:t>
      </w:r>
      <w:r w:rsidR="00DB5E7A" w:rsidRPr="00CA1878">
        <w:rPr>
          <w:rFonts w:eastAsiaTheme="minorHAnsi"/>
          <w:color w:val="auto"/>
        </w:rPr>
        <w:t xml:space="preserve"> named consumers </w:t>
      </w:r>
      <w:r w:rsidR="00966DCB" w:rsidRPr="00CA1878">
        <w:rPr>
          <w:rFonts w:eastAsiaTheme="minorHAnsi"/>
          <w:color w:val="auto"/>
        </w:rPr>
        <w:t xml:space="preserve">said their personal living environments were </w:t>
      </w:r>
      <w:r w:rsidR="0021007C" w:rsidRPr="00CA1878">
        <w:rPr>
          <w:rFonts w:eastAsiaTheme="minorHAnsi"/>
          <w:color w:val="auto"/>
        </w:rPr>
        <w:t>well sized and co</w:t>
      </w:r>
      <w:r w:rsidR="00272EFB" w:rsidRPr="00CA1878">
        <w:rPr>
          <w:rFonts w:eastAsiaTheme="minorHAnsi"/>
          <w:color w:val="auto"/>
        </w:rPr>
        <w:t>mfor</w:t>
      </w:r>
      <w:r w:rsidR="00974B5B" w:rsidRPr="00CA1878">
        <w:rPr>
          <w:rFonts w:eastAsiaTheme="minorHAnsi"/>
          <w:color w:val="auto"/>
        </w:rPr>
        <w:t>ta</w:t>
      </w:r>
      <w:r w:rsidR="0021007C" w:rsidRPr="00CA1878">
        <w:rPr>
          <w:rFonts w:eastAsiaTheme="minorHAnsi"/>
          <w:color w:val="auto"/>
        </w:rPr>
        <w:t>ble and the general buildings new and clean.</w:t>
      </w:r>
    </w:p>
    <w:p w14:paraId="7968A68A" w14:textId="12879F51" w:rsidR="0056604F" w:rsidRPr="00CA1878" w:rsidRDefault="006E30E8" w:rsidP="0056604F">
      <w:pPr>
        <w:rPr>
          <w:color w:val="auto"/>
        </w:rPr>
      </w:pPr>
      <w:r w:rsidRPr="00CA1878">
        <w:rPr>
          <w:rFonts w:eastAsia="Arial"/>
          <w:color w:val="auto"/>
        </w:rPr>
        <w:t>Staff described</w:t>
      </w:r>
      <w:r w:rsidR="0056604F" w:rsidRPr="00CA1878">
        <w:rPr>
          <w:rFonts w:eastAsia="Arial"/>
          <w:color w:val="auto"/>
        </w:rPr>
        <w:t xml:space="preserve"> how the service environment supports consumers </w:t>
      </w:r>
      <w:r w:rsidR="0056604F" w:rsidRPr="00CA1878">
        <w:rPr>
          <w:color w:val="auto"/>
        </w:rPr>
        <w:t>independence, function and enjoyment such as</w:t>
      </w:r>
      <w:r w:rsidR="0056604F" w:rsidRPr="00CA1878">
        <w:rPr>
          <w:rFonts w:eastAsia="Arial"/>
          <w:color w:val="auto"/>
        </w:rPr>
        <w:t xml:space="preserve"> </w:t>
      </w:r>
      <w:r w:rsidR="0056604F" w:rsidRPr="00CA1878">
        <w:rPr>
          <w:color w:val="auto"/>
        </w:rPr>
        <w:t>level pathways connecting sections of the service which enables those consumers using mobility equipment to access different areas, such as dining rooms and activity spaces.</w:t>
      </w:r>
    </w:p>
    <w:p w14:paraId="0A5401DC" w14:textId="3E98C004" w:rsidR="002C4C56" w:rsidRPr="00CA1878" w:rsidRDefault="002C4C56" w:rsidP="002C4C56">
      <w:pPr>
        <w:rPr>
          <w:rFonts w:eastAsia="Calibri"/>
          <w:color w:val="auto"/>
        </w:rPr>
      </w:pPr>
      <w:r w:rsidRPr="00CA1878">
        <w:rPr>
          <w:rFonts w:eastAsiaTheme="minorHAnsi"/>
          <w:color w:val="auto"/>
        </w:rPr>
        <w:t xml:space="preserve">The service environment was observed to be welcoming, including </w:t>
      </w:r>
      <w:r w:rsidR="003F7D8E" w:rsidRPr="00CA1878">
        <w:rPr>
          <w:rFonts w:eastAsiaTheme="minorHAnsi"/>
          <w:color w:val="auto"/>
        </w:rPr>
        <w:t xml:space="preserve">a reception area with staff available </w:t>
      </w:r>
      <w:r w:rsidRPr="00CA1878">
        <w:rPr>
          <w:rFonts w:eastAsiaTheme="minorHAnsi"/>
          <w:color w:val="auto"/>
        </w:rPr>
        <w:t xml:space="preserve">to direct consumers and visitors to various areas of the service. Consumers were observed to move freely around communal areas of the service; </w:t>
      </w:r>
      <w:r w:rsidRPr="00CA1878">
        <w:rPr>
          <w:rFonts w:eastAsiaTheme="minorHAnsi"/>
          <w:iCs/>
          <w:color w:val="auto"/>
        </w:rPr>
        <w:t>Consumer rooms were personalised and decorated to reflect their individuality.</w:t>
      </w:r>
      <w:r w:rsidRPr="00CA1878">
        <w:rPr>
          <w:rFonts w:eastAsiaTheme="minorHAnsi"/>
          <w:color w:val="auto"/>
        </w:rPr>
        <w:t xml:space="preserve"> </w:t>
      </w:r>
    </w:p>
    <w:p w14:paraId="72D3614D" w14:textId="667877E7" w:rsidR="006E30E8" w:rsidRPr="00CA1878" w:rsidRDefault="006E30E8" w:rsidP="006E30E8">
      <w:pPr>
        <w:rPr>
          <w:rFonts w:eastAsia="Calibri"/>
          <w:color w:val="auto"/>
        </w:rPr>
      </w:pPr>
      <w:r w:rsidRPr="00CA1878">
        <w:rPr>
          <w:rFonts w:eastAsia="Calibri"/>
          <w:color w:val="auto"/>
        </w:rPr>
        <w:t xml:space="preserve">During the Site Audit the Assessment Team observed consumers </w:t>
      </w:r>
      <w:r w:rsidR="00300C26" w:rsidRPr="00CA1878">
        <w:rPr>
          <w:rFonts w:eastAsia="Calibri"/>
          <w:color w:val="auto"/>
        </w:rPr>
        <w:t xml:space="preserve">moving freely </w:t>
      </w:r>
      <w:r w:rsidR="00613C09">
        <w:rPr>
          <w:rFonts w:eastAsia="Calibri"/>
          <w:color w:val="auto"/>
        </w:rPr>
        <w:t>throughout</w:t>
      </w:r>
      <w:r w:rsidR="00F4615A" w:rsidRPr="00CA1878">
        <w:rPr>
          <w:rFonts w:eastAsia="Calibri"/>
          <w:color w:val="auto"/>
        </w:rPr>
        <w:t xml:space="preserve"> the service, spending time in groups and </w:t>
      </w:r>
      <w:r w:rsidR="00263ABB" w:rsidRPr="00CA1878">
        <w:rPr>
          <w:rFonts w:eastAsia="Calibri"/>
          <w:color w:val="auto"/>
        </w:rPr>
        <w:t>socialising</w:t>
      </w:r>
      <w:r w:rsidR="00F4615A" w:rsidRPr="00CA1878">
        <w:rPr>
          <w:rFonts w:eastAsia="Calibri"/>
          <w:color w:val="auto"/>
        </w:rPr>
        <w:t xml:space="preserve"> both indoors and out.</w:t>
      </w:r>
    </w:p>
    <w:p w14:paraId="3248C54E" w14:textId="1BE34D43" w:rsidR="006E30E8" w:rsidRPr="00CA1878" w:rsidRDefault="006E30E8" w:rsidP="006E30E8">
      <w:pPr>
        <w:rPr>
          <w:rFonts w:eastAsiaTheme="minorHAnsi"/>
          <w:color w:val="auto"/>
        </w:rPr>
      </w:pPr>
      <w:r w:rsidRPr="00CA1878">
        <w:rPr>
          <w:rFonts w:eastAsiaTheme="minorHAnsi"/>
          <w:color w:val="auto"/>
        </w:rPr>
        <w:t xml:space="preserve">Staff described the maintenance and cleaning schedules undertaken at the service and </w:t>
      </w:r>
      <w:r w:rsidR="00CA1878">
        <w:rPr>
          <w:rFonts w:eastAsiaTheme="minorHAnsi"/>
          <w:color w:val="auto"/>
        </w:rPr>
        <w:t>review of documentation</w:t>
      </w:r>
      <w:r w:rsidRPr="00CA1878">
        <w:rPr>
          <w:rFonts w:eastAsiaTheme="minorHAnsi"/>
          <w:color w:val="auto"/>
        </w:rPr>
        <w:t xml:space="preserve"> reflected regular and appropriate cleaning and maintenance of the service environment. </w:t>
      </w:r>
      <w:r w:rsidR="00AD6633">
        <w:rPr>
          <w:rFonts w:eastAsiaTheme="minorHAnsi"/>
          <w:color w:val="auto"/>
        </w:rPr>
        <w:t>At the time of the Site Audit there were no outstanding maintenance issues at the service.</w:t>
      </w:r>
    </w:p>
    <w:p w14:paraId="2CC5FE67" w14:textId="77777777" w:rsidR="006E30E8" w:rsidRPr="007F7DDB" w:rsidRDefault="006E30E8" w:rsidP="006E30E8">
      <w:pPr>
        <w:rPr>
          <w:rFonts w:eastAsia="Calibri"/>
          <w:lang w:eastAsia="en-US"/>
        </w:rPr>
      </w:pPr>
      <w:r w:rsidRPr="007F7DDB">
        <w:rPr>
          <w:rFonts w:eastAsiaTheme="minorHAnsi"/>
        </w:rPr>
        <w:lastRenderedPageBreak/>
        <w:t>The Quality Standard is assessed as Compliant as three of the three specific requirements have been assessed as Compliant.</w:t>
      </w:r>
    </w:p>
    <w:p w14:paraId="1075F5A0" w14:textId="0EC92C95" w:rsidR="000E6587" w:rsidRDefault="000E6587" w:rsidP="000E6587">
      <w:pPr>
        <w:pStyle w:val="Heading2"/>
      </w:pPr>
      <w:r>
        <w:t>Assessment of Standard 5 Requirements</w:t>
      </w:r>
      <w:r>
        <w:rPr>
          <w:i/>
          <w:color w:val="0000FF"/>
          <w:sz w:val="24"/>
          <w:szCs w:val="24"/>
        </w:rPr>
        <w:t xml:space="preserve"> </w:t>
      </w:r>
    </w:p>
    <w:p w14:paraId="185CBE7D" w14:textId="77777777" w:rsidR="000E6587" w:rsidRDefault="000E6587" w:rsidP="000E6587">
      <w:pPr>
        <w:pStyle w:val="Heading3"/>
      </w:pPr>
      <w:r>
        <w:t>Requirement 5(3)(a)</w:t>
      </w:r>
      <w:r>
        <w:tab/>
        <w:t>Compliant</w:t>
      </w:r>
    </w:p>
    <w:p w14:paraId="7CB7069B" w14:textId="56A5244A" w:rsidR="000E6587" w:rsidRPr="00CA775B" w:rsidRDefault="000E6587" w:rsidP="000E6587">
      <w:pPr>
        <w:rPr>
          <w:i/>
        </w:rPr>
      </w:pPr>
      <w:r>
        <w:rPr>
          <w:i/>
        </w:rPr>
        <w:t>The service environment is welcoming and easy to understand, and optimises each consumer’s sense of belonging, independence, interaction and function.</w:t>
      </w:r>
    </w:p>
    <w:p w14:paraId="14855F99" w14:textId="77777777" w:rsidR="000E6587" w:rsidRDefault="000E6587" w:rsidP="000E6587">
      <w:pPr>
        <w:pStyle w:val="Heading3"/>
      </w:pPr>
      <w:r>
        <w:t>Requirement 5(3)(b)</w:t>
      </w:r>
      <w:r>
        <w:tab/>
        <w:t>Compliant</w:t>
      </w:r>
    </w:p>
    <w:p w14:paraId="5BB12AA6" w14:textId="77777777" w:rsidR="000E6587" w:rsidRDefault="000E6587" w:rsidP="000E6587">
      <w:pPr>
        <w:rPr>
          <w:i/>
        </w:rPr>
      </w:pPr>
      <w:r>
        <w:rPr>
          <w:i/>
        </w:rPr>
        <w:t>The service environment:</w:t>
      </w:r>
    </w:p>
    <w:p w14:paraId="36BE19BE" w14:textId="77777777" w:rsidR="000E6587" w:rsidRDefault="000E6587" w:rsidP="00152DDD">
      <w:pPr>
        <w:numPr>
          <w:ilvl w:val="0"/>
          <w:numId w:val="14"/>
        </w:numPr>
        <w:tabs>
          <w:tab w:val="right" w:pos="9026"/>
        </w:tabs>
        <w:spacing w:before="0" w:after="0"/>
        <w:ind w:left="567" w:hanging="425"/>
        <w:outlineLvl w:val="4"/>
        <w:rPr>
          <w:i/>
        </w:rPr>
      </w:pPr>
      <w:r>
        <w:rPr>
          <w:i/>
        </w:rPr>
        <w:t>is safe, clean, well maintained and comfortable; and</w:t>
      </w:r>
    </w:p>
    <w:p w14:paraId="35EE5608" w14:textId="77777777" w:rsidR="000E6587" w:rsidRDefault="000E6587" w:rsidP="00152DDD">
      <w:pPr>
        <w:numPr>
          <w:ilvl w:val="0"/>
          <w:numId w:val="14"/>
        </w:numPr>
        <w:tabs>
          <w:tab w:val="right" w:pos="9026"/>
        </w:tabs>
        <w:spacing w:before="0" w:after="0"/>
        <w:ind w:left="567" w:hanging="425"/>
        <w:outlineLvl w:val="4"/>
        <w:rPr>
          <w:i/>
        </w:rPr>
      </w:pPr>
      <w:r>
        <w:rPr>
          <w:i/>
        </w:rPr>
        <w:t>enables consumers to move freely, both indoors and outdoors.</w:t>
      </w:r>
    </w:p>
    <w:p w14:paraId="7A1ED06A" w14:textId="77777777" w:rsidR="000E6587" w:rsidRDefault="000E6587" w:rsidP="000E6587">
      <w:pPr>
        <w:pStyle w:val="Heading3"/>
      </w:pPr>
      <w:r>
        <w:t>Requirement 5(3)(c)</w:t>
      </w:r>
      <w:r>
        <w:tab/>
        <w:t>Compliant</w:t>
      </w:r>
    </w:p>
    <w:p w14:paraId="0B2E5AA9" w14:textId="77777777" w:rsidR="000E6587" w:rsidRDefault="000E6587" w:rsidP="000E6587">
      <w:pPr>
        <w:rPr>
          <w:i/>
        </w:rPr>
      </w:pPr>
      <w:r>
        <w:rPr>
          <w:i/>
        </w:rPr>
        <w:t>Furniture, fittings and equipment are safe, clean, well maintained and suitable for the consumer.</w:t>
      </w:r>
    </w:p>
    <w:p w14:paraId="4581F49C" w14:textId="77777777" w:rsidR="000E6587" w:rsidRDefault="000E6587" w:rsidP="000E6587"/>
    <w:p w14:paraId="2591EBDA" w14:textId="77777777" w:rsidR="000E6587" w:rsidRDefault="000E6587" w:rsidP="000E6587">
      <w:pPr>
        <w:spacing w:before="0" w:after="0"/>
        <w:sectPr w:rsidR="000E6587">
          <w:type w:val="continuous"/>
          <w:pgSz w:w="11906" w:h="16838"/>
          <w:pgMar w:top="1701" w:right="1418" w:bottom="1418" w:left="1418" w:header="709" w:footer="397" w:gutter="0"/>
          <w:cols w:space="720"/>
        </w:sectPr>
      </w:pPr>
    </w:p>
    <w:p w14:paraId="46559944" w14:textId="2E9CBBA6" w:rsidR="000E6587" w:rsidRDefault="000E6587" w:rsidP="0025221F">
      <w:pPr>
        <w:pStyle w:val="Heading1"/>
        <w:tabs>
          <w:tab w:val="right" w:pos="9070"/>
        </w:tabs>
        <w:spacing w:before="560" w:after="640"/>
        <w:rPr>
          <w:b w:val="0"/>
          <w:bCs w:val="0"/>
          <w:iCs w:val="0"/>
          <w:color w:val="FFFFFF" w:themeColor="background1"/>
          <w:sz w:val="36"/>
        </w:rPr>
        <w:sectPr w:rsidR="000E6587">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327E6A5C" wp14:editId="36C30EB5">
            <wp:simplePos x="0" y="0"/>
            <wp:positionH relativeFrom="column">
              <wp:posOffset>-889000</wp:posOffset>
            </wp:positionH>
            <wp:positionV relativeFrom="paragraph">
              <wp:posOffset>1905</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COMPLIANT </w:t>
      </w:r>
      <w:r>
        <w:rPr>
          <w:color w:val="FFFFFF" w:themeColor="background1"/>
          <w:sz w:val="36"/>
        </w:rPr>
        <w:br/>
        <w:t>Feedback and complaints</w:t>
      </w:r>
    </w:p>
    <w:p w14:paraId="5CE5B040" w14:textId="77777777" w:rsidR="000E6587" w:rsidRDefault="000E6587" w:rsidP="000E6587">
      <w:pPr>
        <w:pStyle w:val="Heading3"/>
        <w:shd w:val="clear" w:color="auto" w:fill="F2F2F2" w:themeFill="background1" w:themeFillShade="F2"/>
      </w:pPr>
      <w:r>
        <w:t>Consumer outcome:</w:t>
      </w:r>
    </w:p>
    <w:p w14:paraId="72A76C53" w14:textId="77777777" w:rsidR="000E6587" w:rsidRDefault="000E6587" w:rsidP="00152DDD">
      <w:pPr>
        <w:numPr>
          <w:ilvl w:val="0"/>
          <w:numId w:val="1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F3ADA2" w14:textId="77777777" w:rsidR="000E6587" w:rsidRDefault="000E6587" w:rsidP="000E6587">
      <w:pPr>
        <w:pStyle w:val="Heading3"/>
        <w:shd w:val="clear" w:color="auto" w:fill="F2F2F2" w:themeFill="background1" w:themeFillShade="F2"/>
      </w:pPr>
      <w:r>
        <w:t>Organisation statement:</w:t>
      </w:r>
    </w:p>
    <w:p w14:paraId="6E58CE88" w14:textId="77777777" w:rsidR="000E6587" w:rsidRDefault="000E6587" w:rsidP="00152DDD">
      <w:pPr>
        <w:numPr>
          <w:ilvl w:val="0"/>
          <w:numId w:val="15"/>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5FF81776" w14:textId="77777777" w:rsidR="000E6587" w:rsidRDefault="000E6587" w:rsidP="000E6587">
      <w:pPr>
        <w:pStyle w:val="Heading2"/>
      </w:pPr>
      <w:r>
        <w:t>Assessment of Standard 6</w:t>
      </w:r>
    </w:p>
    <w:p w14:paraId="2FCB8FA9" w14:textId="3129C71C" w:rsidR="00A27289" w:rsidRDefault="00A27289" w:rsidP="007779AE">
      <w:pPr>
        <w:rPr>
          <w:rFonts w:eastAsia="Calibri"/>
          <w:lang w:eastAsia="en-US"/>
        </w:rPr>
      </w:pPr>
      <w:r>
        <w:rPr>
          <w:rFonts w:eastAsia="Calibri"/>
          <w:lang w:eastAsia="en-US"/>
        </w:rPr>
        <w:t>Consumers and representatives confirmed that they were aware of avenues available for providing feedback and raising complaints</w:t>
      </w:r>
      <w:r w:rsidR="00622CA5">
        <w:rPr>
          <w:rFonts w:eastAsia="Calibri"/>
          <w:lang w:eastAsia="en-US"/>
        </w:rPr>
        <w:t>, including through advocacy services</w:t>
      </w:r>
      <w:r>
        <w:rPr>
          <w:rFonts w:eastAsia="Calibri"/>
          <w:lang w:eastAsia="en-US"/>
        </w:rPr>
        <w:t xml:space="preserve">. They </w:t>
      </w:r>
      <w:r w:rsidR="003829D1">
        <w:rPr>
          <w:rFonts w:eastAsia="Calibri"/>
          <w:lang w:eastAsia="en-US"/>
        </w:rPr>
        <w:t xml:space="preserve">advised they felt comfortable providing feedback and those that had made a complaint </w:t>
      </w:r>
      <w:r w:rsidR="00102D71">
        <w:rPr>
          <w:rFonts w:eastAsia="Calibri"/>
          <w:lang w:eastAsia="en-US"/>
        </w:rPr>
        <w:t>expressed satisfaction t</w:t>
      </w:r>
      <w:r w:rsidR="003829D1">
        <w:rPr>
          <w:rFonts w:eastAsia="Calibri"/>
          <w:lang w:eastAsia="en-US"/>
        </w:rPr>
        <w:t xml:space="preserve">hat their feedback was </w:t>
      </w:r>
      <w:r w:rsidR="009265B7">
        <w:rPr>
          <w:rFonts w:eastAsia="Calibri"/>
          <w:lang w:eastAsia="en-US"/>
        </w:rPr>
        <w:t>acknowledged,</w:t>
      </w:r>
      <w:r w:rsidR="003829D1">
        <w:rPr>
          <w:rFonts w:eastAsia="Calibri"/>
          <w:lang w:eastAsia="en-US"/>
        </w:rPr>
        <w:t xml:space="preserve"> and changes implemented by </w:t>
      </w:r>
      <w:r w:rsidR="00102D71">
        <w:rPr>
          <w:rFonts w:eastAsia="Calibri"/>
          <w:lang w:eastAsia="en-US"/>
        </w:rPr>
        <w:t>the service.</w:t>
      </w:r>
      <w:r w:rsidR="003829D1">
        <w:rPr>
          <w:rFonts w:eastAsia="Calibri"/>
          <w:lang w:eastAsia="en-US"/>
        </w:rPr>
        <w:t xml:space="preserve"> </w:t>
      </w:r>
    </w:p>
    <w:p w14:paraId="2F5319DE" w14:textId="6DF5FC19" w:rsidR="00A27289" w:rsidRPr="005E529A" w:rsidRDefault="00A27289" w:rsidP="007779AE">
      <w:pPr>
        <w:rPr>
          <w:rFonts w:eastAsia="Calibri"/>
          <w:color w:val="auto"/>
          <w:lang w:eastAsia="en-US"/>
        </w:rPr>
      </w:pPr>
      <w:r w:rsidRPr="005E529A">
        <w:rPr>
          <w:rFonts w:eastAsia="Calibri"/>
          <w:color w:val="auto"/>
          <w:lang w:eastAsia="en-US"/>
        </w:rPr>
        <w:t xml:space="preserve">Management described how </w:t>
      </w:r>
      <w:r w:rsidR="00E94693" w:rsidRPr="005E529A">
        <w:rPr>
          <w:rFonts w:eastAsia="Calibri"/>
          <w:color w:val="auto"/>
          <w:lang w:eastAsia="en-US"/>
        </w:rPr>
        <w:t xml:space="preserve">the service actively seeks feedback and input from consumers </w:t>
      </w:r>
      <w:r w:rsidR="00947F4C" w:rsidRPr="005E529A">
        <w:rPr>
          <w:rFonts w:eastAsia="Calibri"/>
          <w:color w:val="auto"/>
          <w:lang w:eastAsia="en-US"/>
        </w:rPr>
        <w:t xml:space="preserve">and staff </w:t>
      </w:r>
      <w:r w:rsidR="00102D71" w:rsidRPr="005E529A">
        <w:rPr>
          <w:rFonts w:eastAsia="Calibri"/>
          <w:color w:val="auto"/>
          <w:lang w:eastAsia="en-US"/>
        </w:rPr>
        <w:t xml:space="preserve">demonstrated an understanding of the services </w:t>
      </w:r>
      <w:r w:rsidR="002E0387" w:rsidRPr="005E529A">
        <w:rPr>
          <w:rFonts w:eastAsia="Calibri"/>
          <w:color w:val="auto"/>
          <w:lang w:eastAsia="en-US"/>
        </w:rPr>
        <w:t>complaint’s</w:t>
      </w:r>
      <w:r w:rsidR="00102D71" w:rsidRPr="005E529A">
        <w:rPr>
          <w:rFonts w:eastAsia="Calibri"/>
          <w:color w:val="auto"/>
          <w:lang w:eastAsia="en-US"/>
        </w:rPr>
        <w:t xml:space="preserve"> management processes</w:t>
      </w:r>
      <w:r w:rsidR="002E0387" w:rsidRPr="005E529A">
        <w:rPr>
          <w:rFonts w:eastAsia="Calibri"/>
          <w:color w:val="auto"/>
          <w:lang w:eastAsia="en-US"/>
        </w:rPr>
        <w:t>. Staff described</w:t>
      </w:r>
      <w:r w:rsidR="00947F4C" w:rsidRPr="005E529A">
        <w:rPr>
          <w:rFonts w:eastAsia="Calibri"/>
          <w:color w:val="auto"/>
          <w:lang w:eastAsia="en-US"/>
        </w:rPr>
        <w:t xml:space="preserve"> how </w:t>
      </w:r>
      <w:r w:rsidRPr="005E529A">
        <w:rPr>
          <w:rFonts w:eastAsia="Calibri"/>
          <w:color w:val="auto"/>
          <w:lang w:eastAsia="en-US"/>
        </w:rPr>
        <w:t xml:space="preserve">they respond to complaints, including speaking to the complainant to gather more information, acknowledging their concerns prior to investigating the complainant, and </w:t>
      </w:r>
      <w:r w:rsidR="00D6496F" w:rsidRPr="005E529A">
        <w:rPr>
          <w:rFonts w:eastAsia="Calibri"/>
          <w:color w:val="auto"/>
          <w:lang w:eastAsia="en-US"/>
        </w:rPr>
        <w:t>the avenues to escalate further as needed.</w:t>
      </w:r>
      <w:r w:rsidR="00B25703" w:rsidRPr="005E529A">
        <w:rPr>
          <w:rFonts w:eastAsia="Calibri"/>
          <w:color w:val="auto"/>
          <w:lang w:eastAsia="en-US"/>
        </w:rPr>
        <w:t xml:space="preserve"> Staff provided examples of actions taken </w:t>
      </w:r>
      <w:proofErr w:type="gramStart"/>
      <w:r w:rsidR="00B25703" w:rsidRPr="005E529A">
        <w:rPr>
          <w:rFonts w:eastAsia="Calibri"/>
          <w:color w:val="auto"/>
          <w:lang w:eastAsia="en-US"/>
        </w:rPr>
        <w:t>as a result of</w:t>
      </w:r>
      <w:proofErr w:type="gramEnd"/>
      <w:r w:rsidR="00B25703" w:rsidRPr="005E529A">
        <w:rPr>
          <w:rFonts w:eastAsia="Calibri"/>
          <w:color w:val="auto"/>
          <w:lang w:eastAsia="en-US"/>
        </w:rPr>
        <w:t xml:space="preserve"> consumer complaints</w:t>
      </w:r>
      <w:r w:rsidR="00B20E70" w:rsidRPr="005E529A">
        <w:rPr>
          <w:rFonts w:eastAsia="Calibri"/>
          <w:color w:val="auto"/>
          <w:lang w:eastAsia="en-US"/>
        </w:rPr>
        <w:t>, such as representative</w:t>
      </w:r>
      <w:r w:rsidR="00CD3855" w:rsidRPr="005E529A">
        <w:rPr>
          <w:rFonts w:eastAsia="Calibri"/>
          <w:color w:val="auto"/>
          <w:lang w:eastAsia="en-US"/>
        </w:rPr>
        <w:t xml:space="preserve"> for one named consumer</w:t>
      </w:r>
      <w:r w:rsidR="00B20E70" w:rsidRPr="005E529A">
        <w:rPr>
          <w:rFonts w:eastAsia="Calibri"/>
          <w:color w:val="auto"/>
          <w:lang w:eastAsia="en-US"/>
        </w:rPr>
        <w:t xml:space="preserve"> request</w:t>
      </w:r>
      <w:r w:rsidR="00CD3855" w:rsidRPr="005E529A">
        <w:rPr>
          <w:rFonts w:eastAsia="Calibri"/>
          <w:color w:val="auto"/>
          <w:lang w:eastAsia="en-US"/>
        </w:rPr>
        <w:t>ed only female staff provide personal cares to the consumer.</w:t>
      </w:r>
      <w:r w:rsidR="00B20E70" w:rsidRPr="005E529A">
        <w:rPr>
          <w:rFonts w:eastAsia="Calibri"/>
          <w:color w:val="auto"/>
          <w:lang w:eastAsia="en-US"/>
        </w:rPr>
        <w:t xml:space="preserve"> </w:t>
      </w:r>
    </w:p>
    <w:p w14:paraId="22141A77" w14:textId="615CF88C" w:rsidR="00A27289" w:rsidRPr="005E529A" w:rsidRDefault="00066571" w:rsidP="007779AE">
      <w:pPr>
        <w:rPr>
          <w:rFonts w:eastAsia="Calibri"/>
          <w:color w:val="auto"/>
          <w:lang w:eastAsia="en-US"/>
        </w:rPr>
      </w:pPr>
      <w:r w:rsidRPr="005E529A">
        <w:rPr>
          <w:color w:val="auto"/>
        </w:rPr>
        <w:t xml:space="preserve">The service demonstrated </w:t>
      </w:r>
      <w:r w:rsidR="005E529A" w:rsidRPr="005E529A">
        <w:rPr>
          <w:rFonts w:eastAsia="Calibri"/>
          <w:color w:val="auto"/>
          <w:lang w:eastAsia="en-US"/>
        </w:rPr>
        <w:t xml:space="preserve">the applying of open disclosure in the event consumers raise concerns or make a complaint, </w:t>
      </w:r>
      <w:r w:rsidRPr="005E529A">
        <w:rPr>
          <w:color w:val="auto"/>
        </w:rPr>
        <w:t>and staff have been provided training in open disclosure</w:t>
      </w:r>
      <w:r w:rsidR="00DD6114" w:rsidRPr="005E529A">
        <w:rPr>
          <w:color w:val="auto"/>
        </w:rPr>
        <w:t>.</w:t>
      </w:r>
    </w:p>
    <w:p w14:paraId="0D1EADD6" w14:textId="4CFD52DA" w:rsidR="00DD6114" w:rsidRDefault="00A27289" w:rsidP="007779AE">
      <w:r>
        <w:t xml:space="preserve">During the Site Audit the Assessment Team observed </w:t>
      </w:r>
      <w:r w:rsidR="000924FA">
        <w:t xml:space="preserve">hardcopy </w:t>
      </w:r>
      <w:r>
        <w:t>feedback forms and feedback boxes</w:t>
      </w:r>
      <w:r w:rsidR="00610FCA">
        <w:t xml:space="preserve"> </w:t>
      </w:r>
      <w:r w:rsidR="000924FA">
        <w:t>available throughout the service</w:t>
      </w:r>
      <w:r w:rsidR="00956E11">
        <w:t xml:space="preserve">, including </w:t>
      </w:r>
      <w:r w:rsidR="00DD6114">
        <w:t xml:space="preserve">information available in multiple languages and to support consumers with </w:t>
      </w:r>
      <w:r w:rsidR="00D2430F">
        <w:t xml:space="preserve">hearing or speech </w:t>
      </w:r>
      <w:r w:rsidR="00DD6114">
        <w:t>deficits.</w:t>
      </w:r>
    </w:p>
    <w:p w14:paraId="70FF8A93" w14:textId="5D7BDFAC" w:rsidR="0038134D" w:rsidRDefault="0038134D" w:rsidP="007779AE">
      <w:pPr>
        <w:rPr>
          <w:color w:val="auto"/>
        </w:rPr>
      </w:pPr>
      <w:r w:rsidRPr="006A7DFA">
        <w:rPr>
          <w:color w:val="auto"/>
        </w:rPr>
        <w:lastRenderedPageBreak/>
        <w:t>The organisation has an open disclosure policy which outlines how and when an open disclosure process is to be applied.</w:t>
      </w:r>
    </w:p>
    <w:p w14:paraId="7440AA83" w14:textId="67785C9F" w:rsidR="007779AE" w:rsidRPr="006A7DFA" w:rsidRDefault="007779AE" w:rsidP="007779AE">
      <w:pPr>
        <w:rPr>
          <w:color w:val="auto"/>
        </w:rPr>
      </w:pPr>
      <w:r w:rsidRPr="007779AE">
        <w:rPr>
          <w:color w:val="auto"/>
        </w:rPr>
        <w:t>Review of the services plan for continuous improvement identifies improvement actions taken by the service following consumer and representative complaints and feedback.</w:t>
      </w:r>
    </w:p>
    <w:p w14:paraId="47424164" w14:textId="77777777" w:rsidR="00A27289" w:rsidRPr="00A17974" w:rsidRDefault="00A27289" w:rsidP="007779AE">
      <w:pPr>
        <w:rPr>
          <w:rFonts w:eastAsia="Calibri"/>
          <w:i/>
          <w:iCs/>
          <w:lang w:eastAsia="en-US"/>
        </w:rPr>
      </w:pPr>
      <w:r w:rsidRPr="00A17974">
        <w:rPr>
          <w:rFonts w:eastAsiaTheme="minorHAnsi"/>
        </w:rPr>
        <w:t>The Quality Standard is assessed as Compliant as four of the four specific requirements have been assessed as Compliant.</w:t>
      </w:r>
    </w:p>
    <w:p w14:paraId="1CB69E72" w14:textId="1E61B3A9" w:rsidR="000E6587" w:rsidRDefault="000E6587" w:rsidP="000E6587">
      <w:pPr>
        <w:pStyle w:val="Heading2"/>
      </w:pPr>
      <w:r>
        <w:t>Assessment of Standard 6 Requirements</w:t>
      </w:r>
      <w:r>
        <w:rPr>
          <w:i/>
          <w:color w:val="0000FF"/>
          <w:sz w:val="24"/>
          <w:szCs w:val="24"/>
        </w:rPr>
        <w:t xml:space="preserve"> </w:t>
      </w:r>
    </w:p>
    <w:p w14:paraId="24E9302A" w14:textId="77777777" w:rsidR="000E6587" w:rsidRDefault="000E6587" w:rsidP="000E6587">
      <w:pPr>
        <w:pStyle w:val="Heading3"/>
      </w:pPr>
      <w:r>
        <w:t>Requirement 6(3)(a)</w:t>
      </w:r>
      <w:r>
        <w:tab/>
        <w:t>Compliant</w:t>
      </w:r>
    </w:p>
    <w:p w14:paraId="20E9904E" w14:textId="77777777" w:rsidR="000E6587" w:rsidRDefault="000E6587" w:rsidP="000E6587">
      <w:pPr>
        <w:rPr>
          <w:i/>
        </w:rPr>
      </w:pPr>
      <w:r>
        <w:rPr>
          <w:i/>
        </w:rPr>
        <w:t>Consumers, their family, friends, carers and others are encouraged and supported to provide feedback and make complaints.</w:t>
      </w:r>
    </w:p>
    <w:p w14:paraId="495A9980" w14:textId="77777777" w:rsidR="000E6587" w:rsidRDefault="000E6587" w:rsidP="000E6587">
      <w:pPr>
        <w:pStyle w:val="Heading3"/>
      </w:pPr>
      <w:r>
        <w:t>Requirement 6(3)(b)</w:t>
      </w:r>
      <w:r>
        <w:tab/>
        <w:t>Compliant</w:t>
      </w:r>
    </w:p>
    <w:p w14:paraId="33BFA01D" w14:textId="77777777" w:rsidR="000E6587" w:rsidRDefault="000E6587" w:rsidP="000E6587">
      <w:pPr>
        <w:rPr>
          <w:i/>
        </w:rPr>
      </w:pPr>
      <w:r>
        <w:rPr>
          <w:i/>
        </w:rPr>
        <w:t>Consumers are made aware of and have access to advocates, language services and other methods for raising and resolving complaints.</w:t>
      </w:r>
    </w:p>
    <w:p w14:paraId="75869F22" w14:textId="77777777" w:rsidR="000E6587" w:rsidRDefault="000E6587" w:rsidP="000E6587">
      <w:pPr>
        <w:pStyle w:val="Heading3"/>
      </w:pPr>
      <w:r>
        <w:t>Requirement 6(3)(c)</w:t>
      </w:r>
      <w:r>
        <w:tab/>
        <w:t>Compliant</w:t>
      </w:r>
    </w:p>
    <w:p w14:paraId="4893DDCD" w14:textId="77777777" w:rsidR="000E6587" w:rsidRDefault="000E6587" w:rsidP="000E6587">
      <w:pPr>
        <w:rPr>
          <w:i/>
        </w:rPr>
      </w:pPr>
      <w:r>
        <w:rPr>
          <w:i/>
        </w:rPr>
        <w:t>Appropriate action is taken in response to complaints and an open disclosure process is used when things go wrong.</w:t>
      </w:r>
    </w:p>
    <w:p w14:paraId="7C390DF4" w14:textId="77777777" w:rsidR="000E6587" w:rsidRDefault="000E6587" w:rsidP="000E6587">
      <w:pPr>
        <w:pStyle w:val="Heading3"/>
      </w:pPr>
      <w:r>
        <w:t>Requirement 6(3)(d)</w:t>
      </w:r>
      <w:r>
        <w:tab/>
        <w:t>Compliant</w:t>
      </w:r>
    </w:p>
    <w:p w14:paraId="33D94559" w14:textId="77777777" w:rsidR="000E6587" w:rsidRDefault="000E6587" w:rsidP="000E6587">
      <w:pPr>
        <w:rPr>
          <w:i/>
        </w:rPr>
      </w:pPr>
      <w:r>
        <w:rPr>
          <w:i/>
        </w:rPr>
        <w:t>Feedback and complaints are reviewed and used to improve the quality of care and services.</w:t>
      </w:r>
    </w:p>
    <w:p w14:paraId="40880A8B" w14:textId="77777777" w:rsidR="000E6587" w:rsidRDefault="000E6587" w:rsidP="000E6587">
      <w:pPr>
        <w:spacing w:before="0" w:after="0"/>
        <w:sectPr w:rsidR="000E6587">
          <w:type w:val="continuous"/>
          <w:pgSz w:w="11906" w:h="16838"/>
          <w:pgMar w:top="1701" w:right="1418" w:bottom="1418" w:left="1418" w:header="709" w:footer="397" w:gutter="0"/>
          <w:cols w:space="720"/>
        </w:sectPr>
      </w:pPr>
    </w:p>
    <w:p w14:paraId="073BFAD5" w14:textId="4DD7907E" w:rsidR="000E6587" w:rsidRDefault="000E6587" w:rsidP="0025221F">
      <w:pPr>
        <w:pStyle w:val="Heading1"/>
        <w:tabs>
          <w:tab w:val="right" w:pos="9070"/>
        </w:tabs>
        <w:spacing w:before="560" w:after="640"/>
        <w:rPr>
          <w:b w:val="0"/>
          <w:bCs w:val="0"/>
          <w:iCs w:val="0"/>
          <w:color w:val="FFFFFF" w:themeColor="background1"/>
          <w:sz w:val="36"/>
        </w:rPr>
        <w:sectPr w:rsidR="000E6587">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741813F0" wp14:editId="5AC1C463">
            <wp:simplePos x="0" y="0"/>
            <wp:positionH relativeFrom="column">
              <wp:posOffset>-889000</wp:posOffset>
            </wp:positionH>
            <wp:positionV relativeFrom="paragraph">
              <wp:posOffset>1905</wp:posOffset>
            </wp:positionV>
            <wp:extent cx="7543800" cy="123571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r>
      <w:r w:rsidR="00152DDD">
        <w:rPr>
          <w:color w:val="FFFFFF" w:themeColor="background1"/>
          <w:sz w:val="36"/>
        </w:rPr>
        <w:t>NON-</w:t>
      </w:r>
      <w:r>
        <w:rPr>
          <w:color w:val="FFFFFF" w:themeColor="background1"/>
          <w:sz w:val="36"/>
        </w:rPr>
        <w:t xml:space="preserve">COMPLIANT </w:t>
      </w:r>
      <w:r>
        <w:rPr>
          <w:color w:val="FFFFFF" w:themeColor="background1"/>
          <w:sz w:val="36"/>
        </w:rPr>
        <w:br/>
        <w:t>Human resources</w:t>
      </w:r>
    </w:p>
    <w:p w14:paraId="231261DF" w14:textId="77777777" w:rsidR="000E6587" w:rsidRDefault="000E6587" w:rsidP="000E6587">
      <w:pPr>
        <w:pStyle w:val="Heading3"/>
        <w:shd w:val="clear" w:color="auto" w:fill="F2F2F2" w:themeFill="background1" w:themeFillShade="F2"/>
      </w:pPr>
      <w:r>
        <w:t>Consumer outcome:</w:t>
      </w:r>
    </w:p>
    <w:p w14:paraId="13416D19" w14:textId="77777777" w:rsidR="000E6587" w:rsidRDefault="000E6587" w:rsidP="00152DDD">
      <w:pPr>
        <w:numPr>
          <w:ilvl w:val="0"/>
          <w:numId w:val="16"/>
        </w:numPr>
        <w:shd w:val="clear" w:color="auto" w:fill="F2F2F2" w:themeFill="background1" w:themeFillShade="F2"/>
      </w:pPr>
      <w:r>
        <w:t>I get quality care and services when I need them from people who are knowledgeable, capable and caring.</w:t>
      </w:r>
    </w:p>
    <w:p w14:paraId="50031DB1" w14:textId="77777777" w:rsidR="000E6587" w:rsidRDefault="000E6587" w:rsidP="000E6587">
      <w:pPr>
        <w:pStyle w:val="Heading3"/>
        <w:shd w:val="clear" w:color="auto" w:fill="F2F2F2" w:themeFill="background1" w:themeFillShade="F2"/>
      </w:pPr>
      <w:r>
        <w:t>Organisation statement:</w:t>
      </w:r>
    </w:p>
    <w:p w14:paraId="2296DF54" w14:textId="77777777" w:rsidR="000E6587" w:rsidRDefault="000E6587" w:rsidP="00152DDD">
      <w:pPr>
        <w:numPr>
          <w:ilvl w:val="0"/>
          <w:numId w:val="16"/>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1024CB2" w14:textId="77777777" w:rsidR="000E6587" w:rsidRDefault="000E6587" w:rsidP="000E6587">
      <w:pPr>
        <w:pStyle w:val="Heading2"/>
      </w:pPr>
      <w:r>
        <w:t>Assessment of Standard 7</w:t>
      </w:r>
    </w:p>
    <w:p w14:paraId="6BCE5B4C" w14:textId="26359319" w:rsidR="00090B69" w:rsidRPr="007F0105" w:rsidRDefault="00090B69" w:rsidP="007F0105">
      <w:pPr>
        <w:rPr>
          <w:rFonts w:eastAsiaTheme="minorHAnsi"/>
        </w:rPr>
      </w:pPr>
      <w:r w:rsidRPr="007F0105">
        <w:rPr>
          <w:rFonts w:eastAsiaTheme="minorHAnsi"/>
        </w:rPr>
        <w:t xml:space="preserve">Overall consumers and representatives said staff are kind and caring and expressed confidence that members of the workforce are competent, and </w:t>
      </w:r>
      <w:r w:rsidRPr="007F0105">
        <w:t xml:space="preserve">suitably skilled to provide care and services. They </w:t>
      </w:r>
      <w:r w:rsidRPr="007F0105">
        <w:rPr>
          <w:rFonts w:eastAsiaTheme="minorHAnsi"/>
        </w:rPr>
        <w:t xml:space="preserve">were satisfied with the number of staff and the availability of clinical and care staff to meet their care and service needs. Consumers said </w:t>
      </w:r>
      <w:r w:rsidR="00630325" w:rsidRPr="007F0105">
        <w:rPr>
          <w:rFonts w:eastAsiaTheme="minorHAnsi"/>
        </w:rPr>
        <w:t xml:space="preserve">that care staff </w:t>
      </w:r>
      <w:r w:rsidR="00BC40BA" w:rsidRPr="007F0105">
        <w:rPr>
          <w:rFonts w:eastAsiaTheme="minorHAnsi"/>
        </w:rPr>
        <w:t xml:space="preserve">attend to their personal and clinical needs in a timely manner, one named consumer stated that </w:t>
      </w:r>
      <w:r w:rsidR="00DE2D92" w:rsidRPr="007F0105">
        <w:rPr>
          <w:rFonts w:eastAsiaTheme="minorHAnsi"/>
        </w:rPr>
        <w:t>they h</w:t>
      </w:r>
      <w:r w:rsidR="00AF659F" w:rsidRPr="007F0105">
        <w:rPr>
          <w:rFonts w:eastAsiaTheme="minorHAnsi"/>
        </w:rPr>
        <w:t>ave never been made to wait by staff on any occasion and that they make time for consumers.</w:t>
      </w:r>
    </w:p>
    <w:p w14:paraId="66916A7E" w14:textId="468AE6F6" w:rsidR="00090B69" w:rsidRPr="007F0105" w:rsidRDefault="00090B69" w:rsidP="007F0105">
      <w:pPr>
        <w:rPr>
          <w:rFonts w:eastAsia="Calibri"/>
          <w:lang w:eastAsia="en-US"/>
        </w:rPr>
      </w:pPr>
      <w:r w:rsidRPr="007F0105">
        <w:rPr>
          <w:rFonts w:eastAsiaTheme="minorHAnsi"/>
        </w:rPr>
        <w:t xml:space="preserve">Staff </w:t>
      </w:r>
      <w:r w:rsidR="007779AE" w:rsidRPr="007F0105">
        <w:rPr>
          <w:rFonts w:eastAsiaTheme="minorHAnsi"/>
        </w:rPr>
        <w:t>considered</w:t>
      </w:r>
      <w:r w:rsidR="00CB79D1" w:rsidRPr="007F0105">
        <w:rPr>
          <w:rFonts w:eastAsiaTheme="minorHAnsi"/>
        </w:rPr>
        <w:t xml:space="preserve"> </w:t>
      </w:r>
      <w:r w:rsidRPr="007F0105">
        <w:rPr>
          <w:rFonts w:eastAsiaTheme="minorHAnsi"/>
        </w:rPr>
        <w:t>they had enough time to complete their duties and were able to</w:t>
      </w:r>
      <w:r w:rsidRPr="007F0105">
        <w:rPr>
          <w:rFonts w:eastAsia="Calibri"/>
          <w:lang w:eastAsia="en-US"/>
        </w:rPr>
        <w:t xml:space="preserve"> meet consumers’ care and service needs and preferences. Staff </w:t>
      </w:r>
      <w:r w:rsidR="00BC6973" w:rsidRPr="007F0105">
        <w:rPr>
          <w:rFonts w:eastAsia="Calibri"/>
          <w:lang w:eastAsia="en-US"/>
        </w:rPr>
        <w:t xml:space="preserve">felt </w:t>
      </w:r>
      <w:r w:rsidR="009265B7" w:rsidRPr="007F0105">
        <w:rPr>
          <w:rFonts w:eastAsia="Calibri"/>
          <w:lang w:eastAsia="en-US"/>
        </w:rPr>
        <w:t>comfortable</w:t>
      </w:r>
      <w:r w:rsidR="00BC6973" w:rsidRPr="007F0105">
        <w:rPr>
          <w:rFonts w:eastAsia="Calibri"/>
          <w:lang w:eastAsia="en-US"/>
        </w:rPr>
        <w:t xml:space="preserve"> seeking guidance and assistance from </w:t>
      </w:r>
      <w:r w:rsidR="00D40FBF" w:rsidRPr="007F0105">
        <w:rPr>
          <w:rFonts w:eastAsia="Calibri"/>
          <w:lang w:eastAsia="en-US"/>
        </w:rPr>
        <w:t xml:space="preserve">other </w:t>
      </w:r>
      <w:r w:rsidR="00BC6973" w:rsidRPr="007F0105">
        <w:rPr>
          <w:rFonts w:eastAsia="Calibri"/>
          <w:lang w:eastAsia="en-US"/>
        </w:rPr>
        <w:t>staff</w:t>
      </w:r>
      <w:r w:rsidR="00652A42" w:rsidRPr="007F0105">
        <w:rPr>
          <w:rFonts w:eastAsia="Calibri"/>
          <w:lang w:eastAsia="en-US"/>
        </w:rPr>
        <w:t xml:space="preserve"> and reported that support and assistance is readily provided</w:t>
      </w:r>
      <w:r w:rsidRPr="007F0105">
        <w:rPr>
          <w:rFonts w:eastAsia="Calibri"/>
          <w:lang w:eastAsia="en-US"/>
        </w:rPr>
        <w:t xml:space="preserve">. </w:t>
      </w:r>
      <w:r w:rsidRPr="007F0105">
        <w:t>Staff demonstrated knowledge and understanding of individual consumers</w:t>
      </w:r>
      <w:r w:rsidR="009207B4" w:rsidRPr="007F0105">
        <w:t xml:space="preserve"> and t</w:t>
      </w:r>
      <w:r w:rsidRPr="007F0105">
        <w:t xml:space="preserve">he Assessment Team observed </w:t>
      </w:r>
      <w:r w:rsidR="009207B4" w:rsidRPr="007F0105">
        <w:t>that staff interactions with consumers were</w:t>
      </w:r>
      <w:r w:rsidRPr="007F0105">
        <w:t xml:space="preserve"> kind, caring and respectful. </w:t>
      </w:r>
    </w:p>
    <w:p w14:paraId="28735853" w14:textId="2A1C41D0" w:rsidR="00090B69" w:rsidRPr="007F0105" w:rsidRDefault="00090B69" w:rsidP="007F0105">
      <w:pPr>
        <w:rPr>
          <w:rFonts w:eastAsia="Calibri"/>
          <w:szCs w:val="22"/>
          <w:lang w:eastAsia="en-US"/>
        </w:rPr>
      </w:pPr>
      <w:r w:rsidRPr="007F0105">
        <w:rPr>
          <w:rFonts w:eastAsia="Calibri"/>
          <w:szCs w:val="22"/>
          <w:lang w:eastAsia="en-US"/>
        </w:rPr>
        <w:t xml:space="preserve">Staff </w:t>
      </w:r>
      <w:r w:rsidR="005256B7" w:rsidRPr="007F0105">
        <w:rPr>
          <w:rFonts w:eastAsia="Calibri"/>
          <w:szCs w:val="22"/>
          <w:lang w:eastAsia="en-US"/>
        </w:rPr>
        <w:t>described the training, support and professional development opportunities the</w:t>
      </w:r>
      <w:r w:rsidR="00BE3F9A" w:rsidRPr="007F0105">
        <w:rPr>
          <w:rFonts w:eastAsia="Calibri"/>
          <w:szCs w:val="22"/>
          <w:lang w:eastAsia="en-US"/>
        </w:rPr>
        <w:t xml:space="preserve">y </w:t>
      </w:r>
      <w:r w:rsidR="00834CEF" w:rsidRPr="007F0105">
        <w:rPr>
          <w:rFonts w:eastAsia="Calibri"/>
          <w:szCs w:val="22"/>
          <w:lang w:eastAsia="en-US"/>
        </w:rPr>
        <w:t xml:space="preserve">receive on an ongoing </w:t>
      </w:r>
      <w:r w:rsidR="00A672DF" w:rsidRPr="007F0105">
        <w:rPr>
          <w:rFonts w:eastAsia="Calibri"/>
          <w:szCs w:val="22"/>
          <w:lang w:eastAsia="en-US"/>
        </w:rPr>
        <w:t>basis</w:t>
      </w:r>
      <w:r w:rsidR="00834CEF" w:rsidRPr="007F0105">
        <w:rPr>
          <w:rFonts w:eastAsia="Calibri"/>
          <w:szCs w:val="22"/>
          <w:lang w:eastAsia="en-US"/>
        </w:rPr>
        <w:t xml:space="preserve"> </w:t>
      </w:r>
      <w:r w:rsidR="00057C1A" w:rsidRPr="007F0105">
        <w:rPr>
          <w:rFonts w:eastAsia="Calibri"/>
          <w:szCs w:val="22"/>
          <w:lang w:eastAsia="en-US"/>
        </w:rPr>
        <w:t>and</w:t>
      </w:r>
      <w:r w:rsidRPr="007F0105">
        <w:rPr>
          <w:rFonts w:eastAsia="Calibri"/>
          <w:szCs w:val="22"/>
          <w:lang w:eastAsia="en-US"/>
        </w:rPr>
        <w:t xml:space="preserve"> provided examples of recent internal and external training provided by the service</w:t>
      </w:r>
      <w:r w:rsidR="00BE3F9A" w:rsidRPr="007F0105">
        <w:rPr>
          <w:rFonts w:eastAsia="Calibri"/>
          <w:szCs w:val="22"/>
          <w:lang w:eastAsia="en-US"/>
        </w:rPr>
        <w:t xml:space="preserve">. </w:t>
      </w:r>
      <w:r w:rsidR="005C4DA5">
        <w:t xml:space="preserve">Staff described how through the annual performance review process, they </w:t>
      </w:r>
      <w:proofErr w:type="gramStart"/>
      <w:r w:rsidR="005C4DA5">
        <w:t>has</w:t>
      </w:r>
      <w:proofErr w:type="gramEnd"/>
      <w:r w:rsidR="005C4DA5">
        <w:t xml:space="preserve"> opportunities to request and undertake further education to improve their professional knowledge and skills. </w:t>
      </w:r>
      <w:r w:rsidR="00CF2B64" w:rsidRPr="007F0105">
        <w:rPr>
          <w:rFonts w:eastAsia="Calibri"/>
          <w:szCs w:val="22"/>
          <w:lang w:eastAsia="en-US"/>
        </w:rPr>
        <w:t>Staff expressed satisfaction with the</w:t>
      </w:r>
      <w:r w:rsidR="005C4DA5">
        <w:rPr>
          <w:rFonts w:eastAsia="Calibri"/>
          <w:szCs w:val="22"/>
          <w:lang w:eastAsia="en-US"/>
        </w:rPr>
        <w:t xml:space="preserve"> training and education provided at the service.</w:t>
      </w:r>
    </w:p>
    <w:p w14:paraId="7402653F" w14:textId="1337B74F" w:rsidR="008B052A" w:rsidRPr="007F0105" w:rsidRDefault="008B052A" w:rsidP="007F0105">
      <w:pPr>
        <w:rPr>
          <w:rFonts w:eastAsiaTheme="minorHAnsi"/>
        </w:rPr>
      </w:pPr>
      <w:r w:rsidRPr="007F0105">
        <w:rPr>
          <w:rFonts w:eastAsia="Calibri"/>
          <w:lang w:eastAsia="en-US"/>
        </w:rPr>
        <w:t>Management described the service’s processes for filling of emergent leave including offering staff additional shifts</w:t>
      </w:r>
      <w:r w:rsidR="00AE007C" w:rsidRPr="007F0105">
        <w:rPr>
          <w:rFonts w:eastAsia="Calibri"/>
          <w:lang w:eastAsia="en-US"/>
        </w:rPr>
        <w:t>, casual staff and extending shifts.</w:t>
      </w:r>
      <w:r w:rsidRPr="007F0105">
        <w:rPr>
          <w:rFonts w:eastAsia="Calibri"/>
          <w:lang w:eastAsia="en-US"/>
        </w:rPr>
        <w:t xml:space="preserve"> Management described how the service’s recruitment, selection, training and management </w:t>
      </w:r>
      <w:r w:rsidRPr="007F0105">
        <w:rPr>
          <w:rFonts w:eastAsia="Calibri"/>
          <w:lang w:eastAsia="en-US"/>
        </w:rPr>
        <w:lastRenderedPageBreak/>
        <w:t xml:space="preserve">processes ensured staff are appropriately qualified with the skills required to perform their roles. For example, </w:t>
      </w:r>
      <w:r w:rsidRPr="007F0105">
        <w:rPr>
          <w:rFonts w:eastAsiaTheme="minorHAnsi"/>
        </w:rPr>
        <w:t>annual performance reviews, mandatory training programs, orientation on commencement of employment and monitoring of professional registrations and national criminal history checks.</w:t>
      </w:r>
    </w:p>
    <w:p w14:paraId="1AF324CA" w14:textId="77777777" w:rsidR="008B052A" w:rsidRPr="007F0105" w:rsidRDefault="008B052A" w:rsidP="007F0105">
      <w:pPr>
        <w:rPr>
          <w:rFonts w:eastAsia="Calibri"/>
          <w:lang w:eastAsia="en-US"/>
        </w:rPr>
      </w:pPr>
      <w:r w:rsidRPr="007F0105">
        <w:rPr>
          <w:rFonts w:eastAsia="Calibri"/>
          <w:lang w:eastAsia="en-US"/>
        </w:rPr>
        <w:t>Management said staff are monitored formally through employment probation, annual performance appraisals, incident analysis, other staff and consumer feedback; and staff practice is monitored daily through direct observation.</w:t>
      </w:r>
    </w:p>
    <w:p w14:paraId="4247BE3F" w14:textId="134AD836" w:rsidR="00200007" w:rsidRPr="007F0105" w:rsidRDefault="00200007" w:rsidP="007F0105">
      <w:pPr>
        <w:rPr>
          <w:rFonts w:eastAsia="Calibri"/>
          <w:lang w:eastAsia="en-US"/>
        </w:rPr>
      </w:pPr>
      <w:r w:rsidRPr="007F0105">
        <w:rPr>
          <w:rFonts w:eastAsia="Calibri"/>
          <w:lang w:eastAsia="en-US"/>
        </w:rPr>
        <w:t xml:space="preserve">However, not all members of the workforce were able to demonstrate competency in relation to key areas of their roles and responsibilities, nor that they have the knowledge to effectively perform their roles. The Assessment Team identified staff competency and knowledge deficiencies in relation to some aspects of </w:t>
      </w:r>
      <w:r w:rsidR="005C4DA5">
        <w:rPr>
          <w:rFonts w:eastAsia="Calibri"/>
          <w:lang w:eastAsia="en-US"/>
        </w:rPr>
        <w:t xml:space="preserve">consumer </w:t>
      </w:r>
      <w:r w:rsidRPr="007F0105">
        <w:rPr>
          <w:rFonts w:eastAsia="Calibri"/>
          <w:lang w:eastAsia="en-US"/>
        </w:rPr>
        <w:t>assessment and care planning, use and monitoring of restrictive practices</w:t>
      </w:r>
      <w:r w:rsidR="002E5E73">
        <w:rPr>
          <w:rFonts w:eastAsia="Calibri"/>
          <w:lang w:eastAsia="en-US"/>
        </w:rPr>
        <w:t xml:space="preserve"> and </w:t>
      </w:r>
      <w:r w:rsidR="005C4DA5">
        <w:rPr>
          <w:rFonts w:eastAsia="Calibri"/>
          <w:lang w:eastAsia="en-US"/>
        </w:rPr>
        <w:t>behaviour management</w:t>
      </w:r>
      <w:r w:rsidRPr="007F0105">
        <w:rPr>
          <w:rFonts w:eastAsia="Calibri"/>
          <w:lang w:eastAsia="en-US"/>
        </w:rPr>
        <w:t xml:space="preserve">.  </w:t>
      </w:r>
    </w:p>
    <w:p w14:paraId="0AB98618" w14:textId="0A59F9AC" w:rsidR="00BC78F8" w:rsidRPr="007F0105" w:rsidRDefault="00090B69" w:rsidP="007F0105">
      <w:pPr>
        <w:rPr>
          <w:rFonts w:eastAsiaTheme="minorHAnsi"/>
          <w:b/>
          <w:bCs/>
        </w:rPr>
      </w:pPr>
      <w:r w:rsidRPr="007F0105">
        <w:rPr>
          <w:rFonts w:eastAsiaTheme="minorHAnsi"/>
          <w:bCs/>
        </w:rPr>
        <w:t>The Quality Standard is assessed as Non-compliant as one of the five specific requirements have been assessed as Non-compliant</w:t>
      </w:r>
      <w:r w:rsidR="00BC78F8" w:rsidRPr="007F0105">
        <w:rPr>
          <w:rFonts w:eastAsiaTheme="minorHAnsi"/>
          <w:bCs/>
        </w:rPr>
        <w:t>.</w:t>
      </w:r>
    </w:p>
    <w:p w14:paraId="4787EBC0" w14:textId="17EA1879" w:rsidR="000E6587" w:rsidRPr="00BC78F8" w:rsidRDefault="000E6587" w:rsidP="00090B69">
      <w:pPr>
        <w:pStyle w:val="Heading2"/>
        <w:rPr>
          <w:sz w:val="24"/>
          <w:szCs w:val="24"/>
        </w:rPr>
      </w:pPr>
      <w:r w:rsidRPr="00BC78F8">
        <w:rPr>
          <w:sz w:val="24"/>
          <w:szCs w:val="24"/>
        </w:rPr>
        <w:t>Assessment of Standard 7 Requirements</w:t>
      </w:r>
      <w:r w:rsidRPr="00BC78F8">
        <w:rPr>
          <w:i/>
          <w:color w:val="0000FF"/>
          <w:sz w:val="24"/>
          <w:szCs w:val="24"/>
        </w:rPr>
        <w:t>.</w:t>
      </w:r>
    </w:p>
    <w:p w14:paraId="446BFE97" w14:textId="77777777" w:rsidR="000E6587" w:rsidRDefault="000E6587" w:rsidP="000E6587">
      <w:pPr>
        <w:pStyle w:val="Heading3"/>
      </w:pPr>
      <w:r>
        <w:t>Requirement 7(3)(a)</w:t>
      </w:r>
      <w:r>
        <w:tab/>
        <w:t>Compliant</w:t>
      </w:r>
    </w:p>
    <w:p w14:paraId="7E12B886" w14:textId="77777777" w:rsidR="000E6587" w:rsidRDefault="000E6587" w:rsidP="000E6587">
      <w:pPr>
        <w:rPr>
          <w:i/>
        </w:rPr>
      </w:pPr>
      <w:r>
        <w:rPr>
          <w:i/>
        </w:rPr>
        <w:t>The workforce is planned to enable, and the number and mix of members of the workforce deployed enables, the delivery and management of safe and quality care and services.</w:t>
      </w:r>
    </w:p>
    <w:p w14:paraId="75A42C9F" w14:textId="77777777" w:rsidR="000E6587" w:rsidRDefault="000E6587" w:rsidP="000E6587">
      <w:pPr>
        <w:pStyle w:val="Heading3"/>
      </w:pPr>
      <w:r>
        <w:t>Requirement 7(3)(b)</w:t>
      </w:r>
      <w:r>
        <w:tab/>
        <w:t>Compliant</w:t>
      </w:r>
    </w:p>
    <w:p w14:paraId="3650C8D9" w14:textId="77777777" w:rsidR="000E6587" w:rsidRDefault="000E6587" w:rsidP="000E6587">
      <w:pPr>
        <w:rPr>
          <w:i/>
        </w:rPr>
      </w:pPr>
      <w:r>
        <w:rPr>
          <w:i/>
        </w:rPr>
        <w:t>Workforce interactions with consumers are kind, caring and respectful of each consumer’s identity, culture and diversity.</w:t>
      </w:r>
    </w:p>
    <w:p w14:paraId="34F8E532" w14:textId="73DD26C6" w:rsidR="000E6587" w:rsidRDefault="000E6587" w:rsidP="000E6587">
      <w:pPr>
        <w:pStyle w:val="Heading3"/>
      </w:pPr>
      <w:r>
        <w:t>Requirement 7(3)(c)</w:t>
      </w:r>
      <w:r>
        <w:tab/>
      </w:r>
      <w:r w:rsidR="00152DDD">
        <w:t>Non-</w:t>
      </w:r>
      <w:r>
        <w:t>Compliant</w:t>
      </w:r>
    </w:p>
    <w:p w14:paraId="4B7D8029" w14:textId="0C075DDC" w:rsidR="000E6587" w:rsidRDefault="000E6587" w:rsidP="000E6587">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77A25CC7" w14:textId="77777777" w:rsidR="0054310C" w:rsidRDefault="00970DDE" w:rsidP="00CC4C72">
      <w:r w:rsidRPr="005078A7">
        <w:t xml:space="preserve">The </w:t>
      </w:r>
      <w:r w:rsidR="002E5E73">
        <w:t>service</w:t>
      </w:r>
      <w:r w:rsidR="007B4B83">
        <w:t xml:space="preserve"> </w:t>
      </w:r>
      <w:r w:rsidRPr="005078A7">
        <w:t>demonstrated processes that ensured the workforce had the required qualifications for their roles</w:t>
      </w:r>
      <w:r w:rsidR="000C03D1">
        <w:t xml:space="preserve"> such as position descriptions, and minimum qualifications and registration requirements for roles</w:t>
      </w:r>
      <w:r w:rsidRPr="005078A7">
        <w:t xml:space="preserve">. However, the service was not able to adequately demonstrate that all members of the workforce are competent in key areas of their roles and responsibilities, nor that all staff had the knowledge to effectively perform their roles. The </w:t>
      </w:r>
      <w:r w:rsidR="00C967A2" w:rsidRPr="005078A7">
        <w:t>Site Audit report provided</w:t>
      </w:r>
      <w:r w:rsidR="0054310C">
        <w:t xml:space="preserve"> information that</w:t>
      </w:r>
      <w:r w:rsidR="00C967A2" w:rsidRPr="005078A7">
        <w:t xml:space="preserve"> evidence</w:t>
      </w:r>
      <w:r w:rsidR="0054310C">
        <w:t>d:</w:t>
      </w:r>
    </w:p>
    <w:p w14:paraId="3DBD8F3C" w14:textId="77777777" w:rsidR="00B02BB4" w:rsidRDefault="0054310C" w:rsidP="004E0F4A">
      <w:pPr>
        <w:pStyle w:val="ListParagraph"/>
        <w:numPr>
          <w:ilvl w:val="0"/>
          <w:numId w:val="21"/>
        </w:numPr>
      </w:pPr>
      <w:r>
        <w:lastRenderedPageBreak/>
        <w:t>S</w:t>
      </w:r>
      <w:r w:rsidR="000C03D1">
        <w:t xml:space="preserve">taff did not consistently demonstrate </w:t>
      </w:r>
      <w:r w:rsidR="00970DDE" w:rsidRPr="005078A7">
        <w:t xml:space="preserve">competency and knowledge </w:t>
      </w:r>
      <w:r w:rsidR="005A24DF">
        <w:t>in relation to assessment and care planning, restrictive practices and behaviours management.</w:t>
      </w:r>
    </w:p>
    <w:p w14:paraId="3464273A" w14:textId="0F71BF88" w:rsidR="001E79A7" w:rsidRPr="00E66F3D" w:rsidRDefault="00B02BB4" w:rsidP="004E0F4A">
      <w:pPr>
        <w:pStyle w:val="ListParagraph"/>
        <w:numPr>
          <w:ilvl w:val="0"/>
          <w:numId w:val="21"/>
        </w:numPr>
      </w:pPr>
      <w:r>
        <w:t>M</w:t>
      </w:r>
      <w:r w:rsidR="00744FAC" w:rsidRPr="005078A7">
        <w:t>anagement</w:t>
      </w:r>
      <w:r>
        <w:t xml:space="preserve"> and staff</w:t>
      </w:r>
      <w:r w:rsidR="00744FAC" w:rsidRPr="005078A7">
        <w:t xml:space="preserve"> </w:t>
      </w:r>
      <w:r w:rsidR="00287368" w:rsidRPr="005078A7">
        <w:t>did not demonstrate a</w:t>
      </w:r>
      <w:r w:rsidR="00C967A2" w:rsidRPr="005078A7">
        <w:t>n</w:t>
      </w:r>
      <w:r w:rsidR="00287368" w:rsidRPr="005078A7">
        <w:t xml:space="preserve"> understanding of their respective responsibilities in relation to incident escalation and management, including reporting responsibilities under the Serious Incident Response Scheme</w:t>
      </w:r>
      <w:r w:rsidR="00C967A2" w:rsidRPr="005078A7">
        <w:t>.</w:t>
      </w:r>
      <w:r w:rsidR="00C40188">
        <w:t xml:space="preserve"> </w:t>
      </w:r>
      <w:r w:rsidR="001F4199" w:rsidRPr="00CC4C72">
        <w:rPr>
          <w:color w:val="auto"/>
        </w:rPr>
        <w:t xml:space="preserve">Information provided by the service to the Assessment Team identified </w:t>
      </w:r>
      <w:r w:rsidR="004E4AB5" w:rsidRPr="00CC4C72">
        <w:rPr>
          <w:color w:val="auto"/>
        </w:rPr>
        <w:t xml:space="preserve">incidents that had not been reported </w:t>
      </w:r>
      <w:r w:rsidR="001F4199" w:rsidRPr="005078A7">
        <w:t>under the Serious Incident Response Scheme</w:t>
      </w:r>
      <w:r w:rsidR="001F4199" w:rsidRPr="00CC4C72">
        <w:rPr>
          <w:color w:val="auto"/>
        </w:rPr>
        <w:t xml:space="preserve"> </w:t>
      </w:r>
      <w:r w:rsidR="004E4AB5" w:rsidRPr="00CC4C72">
        <w:rPr>
          <w:color w:val="auto"/>
        </w:rPr>
        <w:t>and/or lack</w:t>
      </w:r>
      <w:r w:rsidR="0026347B" w:rsidRPr="00CC4C72">
        <w:rPr>
          <w:color w:val="auto"/>
        </w:rPr>
        <w:t>ed</w:t>
      </w:r>
      <w:r w:rsidR="004E4AB5" w:rsidRPr="00CC4C72">
        <w:rPr>
          <w:color w:val="auto"/>
        </w:rPr>
        <w:t xml:space="preserve"> </w:t>
      </w:r>
      <w:r w:rsidR="00225587" w:rsidRPr="00CC4C72">
        <w:rPr>
          <w:color w:val="auto"/>
        </w:rPr>
        <w:t>enough</w:t>
      </w:r>
      <w:r w:rsidR="004E4AB5" w:rsidRPr="00CC4C72">
        <w:rPr>
          <w:color w:val="auto"/>
        </w:rPr>
        <w:t xml:space="preserve"> detail to demonstrate why the incidents had been categorised as non-reportable</w:t>
      </w:r>
      <w:r w:rsidR="001E79A7" w:rsidRPr="00CC4C72">
        <w:rPr>
          <w:color w:val="auto"/>
        </w:rPr>
        <w:t>.</w:t>
      </w:r>
    </w:p>
    <w:p w14:paraId="356718EB" w14:textId="77777777" w:rsidR="00CC4C72" w:rsidRDefault="00E66F3D" w:rsidP="00CC4C72">
      <w:r>
        <w:rPr>
          <w:color w:val="auto"/>
        </w:rPr>
        <w:t xml:space="preserve">The Approved Provider in its written response acknowledged the deficiencies in staff competency in relation to the identified </w:t>
      </w:r>
      <w:proofErr w:type="gramStart"/>
      <w:r>
        <w:rPr>
          <w:color w:val="auto"/>
        </w:rPr>
        <w:t>areas, and</w:t>
      </w:r>
      <w:proofErr w:type="gramEnd"/>
      <w:r>
        <w:rPr>
          <w:color w:val="auto"/>
        </w:rPr>
        <w:t xml:space="preserve"> </w:t>
      </w:r>
      <w:r>
        <w:t xml:space="preserve">provided an action plan </w:t>
      </w:r>
      <w:r w:rsidR="009A2E21">
        <w:t xml:space="preserve">which included </w:t>
      </w:r>
      <w:r>
        <w:t xml:space="preserve">comprehensive staff training, </w:t>
      </w:r>
      <w:r w:rsidR="00EF3454">
        <w:t xml:space="preserve">the implementation of electronic point of care documentation, </w:t>
      </w:r>
      <w:r w:rsidR="00CC4C72">
        <w:t>mandatory staff training in restrictive practices</w:t>
      </w:r>
      <w:r>
        <w:t xml:space="preserve"> and psychotropic medications as an agenda item and the service’s quarterly Medication Advisory Committee.</w:t>
      </w:r>
    </w:p>
    <w:p w14:paraId="19CD7A0F" w14:textId="03B2295A" w:rsidR="00E66F3D" w:rsidRPr="001E79A7" w:rsidRDefault="00E66F3D" w:rsidP="00CC4C72">
      <w:r w:rsidRPr="005078A7">
        <w:t xml:space="preserve">In coming to a decision on compliance for this requirement, I have considered the information </w:t>
      </w:r>
      <w:r>
        <w:t xml:space="preserve">from the Site Audit Report </w:t>
      </w:r>
      <w:r w:rsidRPr="005078A7">
        <w:t xml:space="preserve">and the Approved Provider’s response. While I acknowledge the immediate and planned actions undertaken and committed to by the Approved Provider, at the time of the </w:t>
      </w:r>
      <w:r>
        <w:t>Site Audit</w:t>
      </w:r>
      <w:r w:rsidRPr="005078A7">
        <w:t xml:space="preserve">, </w:t>
      </w:r>
      <w:r>
        <w:t xml:space="preserve">not all </w:t>
      </w:r>
      <w:r w:rsidR="00CC4C72">
        <w:t xml:space="preserve">staff were </w:t>
      </w:r>
      <w:r w:rsidR="00CC4C72" w:rsidRPr="007B4B83">
        <w:rPr>
          <w:color w:val="auto"/>
        </w:rPr>
        <w:t>competent and had the knowledge to complete their roles.</w:t>
      </w:r>
      <w:r w:rsidR="00CC4C72">
        <w:rPr>
          <w:color w:val="auto"/>
        </w:rPr>
        <w:t xml:space="preserve"> </w:t>
      </w:r>
      <w:r w:rsidRPr="005078A7">
        <w:t xml:space="preserve">Therefore, I find the service Non-compliant in this requirement. </w:t>
      </w:r>
    </w:p>
    <w:p w14:paraId="31D50C90" w14:textId="77777777" w:rsidR="000E6587" w:rsidRDefault="000E6587" w:rsidP="000E6587">
      <w:pPr>
        <w:pStyle w:val="Heading3"/>
      </w:pPr>
      <w:r>
        <w:t>Requirement 7(3)(d)</w:t>
      </w:r>
      <w:r>
        <w:tab/>
        <w:t>Compliant</w:t>
      </w:r>
    </w:p>
    <w:p w14:paraId="554FB8B1" w14:textId="77777777" w:rsidR="000E6587" w:rsidRDefault="000E6587" w:rsidP="000E6587">
      <w:pPr>
        <w:rPr>
          <w:i/>
        </w:rPr>
      </w:pPr>
      <w:r>
        <w:rPr>
          <w:i/>
        </w:rPr>
        <w:t>The workforce is recruited, trained, equipped and supported to deliver the outcomes required by these standards.</w:t>
      </w:r>
    </w:p>
    <w:p w14:paraId="71BBAFF8" w14:textId="77777777" w:rsidR="000E6587" w:rsidRDefault="000E6587" w:rsidP="000E6587">
      <w:pPr>
        <w:pStyle w:val="Heading3"/>
      </w:pPr>
      <w:r>
        <w:t>Requirement 7(3)(e)</w:t>
      </w:r>
      <w:r>
        <w:tab/>
        <w:t>Compliant</w:t>
      </w:r>
    </w:p>
    <w:p w14:paraId="485AA71E" w14:textId="77777777" w:rsidR="000E6587" w:rsidRDefault="000E6587" w:rsidP="000E6587">
      <w:pPr>
        <w:rPr>
          <w:i/>
        </w:rPr>
      </w:pPr>
      <w:r>
        <w:rPr>
          <w:i/>
        </w:rPr>
        <w:t>Regular assessment, monitoring and review of the performance of each member of the workforce is undertaken.</w:t>
      </w:r>
    </w:p>
    <w:p w14:paraId="58CA04A3" w14:textId="77777777" w:rsidR="000E6587" w:rsidRDefault="000E6587" w:rsidP="000E6587"/>
    <w:p w14:paraId="5920B9C7" w14:textId="77777777" w:rsidR="000E6587" w:rsidRDefault="000E6587" w:rsidP="000E6587">
      <w:pPr>
        <w:spacing w:before="0" w:after="0"/>
        <w:sectPr w:rsidR="000E6587">
          <w:type w:val="continuous"/>
          <w:pgSz w:w="11906" w:h="16838"/>
          <w:pgMar w:top="1701" w:right="1418" w:bottom="1418" w:left="1418" w:header="709" w:footer="397" w:gutter="0"/>
          <w:cols w:space="720"/>
        </w:sectPr>
      </w:pPr>
    </w:p>
    <w:p w14:paraId="7D65B8B9" w14:textId="61CF0CA9" w:rsidR="000E6587" w:rsidRDefault="000E6587" w:rsidP="0025221F">
      <w:pPr>
        <w:pStyle w:val="Heading1"/>
        <w:tabs>
          <w:tab w:val="right" w:pos="9070"/>
        </w:tabs>
        <w:spacing w:before="560" w:after="640"/>
        <w:rPr>
          <w:b w:val="0"/>
          <w:bCs w:val="0"/>
          <w:iCs w:val="0"/>
          <w:color w:val="FFFFFF" w:themeColor="background1"/>
          <w:sz w:val="36"/>
        </w:rPr>
        <w:sectPr w:rsidR="000E6587">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569800E0" wp14:editId="20667555">
            <wp:simplePos x="0" y="0"/>
            <wp:positionH relativeFrom="column">
              <wp:posOffset>-889000</wp:posOffset>
            </wp:positionH>
            <wp:positionV relativeFrom="paragraph">
              <wp:posOffset>1905</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r>
      <w:r w:rsidR="00152DDD">
        <w:rPr>
          <w:color w:val="FFFFFF" w:themeColor="background1"/>
          <w:sz w:val="36"/>
        </w:rPr>
        <w:t>NON-</w:t>
      </w:r>
      <w:r>
        <w:rPr>
          <w:color w:val="FFFFFF" w:themeColor="background1"/>
          <w:sz w:val="36"/>
        </w:rPr>
        <w:t xml:space="preserve">COMPLIANT </w:t>
      </w:r>
      <w:r>
        <w:rPr>
          <w:color w:val="FFFFFF" w:themeColor="background1"/>
          <w:sz w:val="36"/>
        </w:rPr>
        <w:br/>
        <w:t>Organisational governance</w:t>
      </w:r>
    </w:p>
    <w:p w14:paraId="426C7F6D" w14:textId="77777777" w:rsidR="000E6587" w:rsidRDefault="000E6587" w:rsidP="000E6587">
      <w:pPr>
        <w:pStyle w:val="Heading3"/>
        <w:shd w:val="clear" w:color="auto" w:fill="F2F2F2" w:themeFill="background1" w:themeFillShade="F2"/>
      </w:pPr>
      <w:r>
        <w:t>Consumer outcome:</w:t>
      </w:r>
    </w:p>
    <w:p w14:paraId="576159EE" w14:textId="77777777" w:rsidR="000E6587" w:rsidRDefault="000E6587" w:rsidP="00152DDD">
      <w:pPr>
        <w:numPr>
          <w:ilvl w:val="0"/>
          <w:numId w:val="17"/>
        </w:numPr>
        <w:shd w:val="clear" w:color="auto" w:fill="F2F2F2" w:themeFill="background1" w:themeFillShade="F2"/>
      </w:pPr>
      <w:r>
        <w:t>I am confident the organisation is well run. I can partner in improving the delivery of care and services.</w:t>
      </w:r>
    </w:p>
    <w:p w14:paraId="4CC3D76D" w14:textId="77777777" w:rsidR="000E6587" w:rsidRDefault="000E6587" w:rsidP="000E6587">
      <w:pPr>
        <w:pStyle w:val="Heading3"/>
        <w:shd w:val="clear" w:color="auto" w:fill="F2F2F2" w:themeFill="background1" w:themeFillShade="F2"/>
      </w:pPr>
      <w:r>
        <w:t>Organisation statement:</w:t>
      </w:r>
    </w:p>
    <w:p w14:paraId="102C53E2" w14:textId="77777777" w:rsidR="000E6587" w:rsidRDefault="000E6587" w:rsidP="00152DDD">
      <w:pPr>
        <w:numPr>
          <w:ilvl w:val="0"/>
          <w:numId w:val="17"/>
        </w:numPr>
        <w:shd w:val="clear" w:color="auto" w:fill="F2F2F2" w:themeFill="background1" w:themeFillShade="F2"/>
      </w:pPr>
      <w:r>
        <w:t>The organisation’s governing body is accountable for the delivery of safe and quality care and services.</w:t>
      </w:r>
    </w:p>
    <w:p w14:paraId="0F9AAC11" w14:textId="77777777" w:rsidR="000E6587" w:rsidRDefault="000E6587" w:rsidP="000E6587">
      <w:pPr>
        <w:pStyle w:val="Heading2"/>
      </w:pPr>
      <w:r>
        <w:t>Assessment of Standard 8</w:t>
      </w:r>
    </w:p>
    <w:p w14:paraId="37F08D72" w14:textId="77777777" w:rsidR="00056032" w:rsidRPr="008E0304" w:rsidRDefault="00056032" w:rsidP="00056032">
      <w:pPr>
        <w:rPr>
          <w:rFonts w:eastAsiaTheme="minorHAnsi"/>
          <w:color w:val="auto"/>
          <w:szCs w:val="22"/>
          <w:lang w:eastAsia="en-US"/>
        </w:rPr>
      </w:pPr>
      <w:r w:rsidRPr="008E0304">
        <w:rPr>
          <w:rFonts w:eastAsia="Calibri"/>
          <w:color w:val="auto"/>
          <w:lang w:eastAsia="en-US"/>
        </w:rPr>
        <w:t xml:space="preserve">Consumers and representatives consider the organisation is generally run well and they are partners in improving care and services. They expressed satisfaction with how the service had engaged them in the development, </w:t>
      </w:r>
      <w:r w:rsidRPr="008E0304">
        <w:rPr>
          <w:rFonts w:eastAsiaTheme="minorHAnsi"/>
          <w:color w:val="auto"/>
          <w:szCs w:val="22"/>
          <w:lang w:eastAsia="en-US"/>
        </w:rPr>
        <w:t>delivery and evaluation of care and services.</w:t>
      </w:r>
    </w:p>
    <w:p w14:paraId="226F10E1" w14:textId="61268AB0" w:rsidR="00056032" w:rsidRPr="008E0304" w:rsidRDefault="00056032" w:rsidP="00056032">
      <w:pPr>
        <w:spacing w:before="0" w:after="0"/>
        <w:rPr>
          <w:rFonts w:eastAsiaTheme="minorHAnsi"/>
          <w:color w:val="auto"/>
          <w:szCs w:val="22"/>
          <w:lang w:eastAsia="en-US"/>
        </w:rPr>
      </w:pPr>
      <w:r w:rsidRPr="008E0304">
        <w:rPr>
          <w:rFonts w:eastAsiaTheme="minorHAnsi"/>
          <w:color w:val="auto"/>
          <w:szCs w:val="22"/>
          <w:lang w:eastAsia="en-US"/>
        </w:rPr>
        <w:t xml:space="preserve">The organisation was unable to demonstrate organisational governance systems in relation to information management, continuous </w:t>
      </w:r>
      <w:r w:rsidR="00861261" w:rsidRPr="008E0304">
        <w:rPr>
          <w:rFonts w:eastAsiaTheme="minorHAnsi"/>
          <w:color w:val="auto"/>
          <w:szCs w:val="22"/>
          <w:lang w:eastAsia="en-US"/>
        </w:rPr>
        <w:t xml:space="preserve">improvement, </w:t>
      </w:r>
      <w:r w:rsidRPr="008E0304">
        <w:rPr>
          <w:rFonts w:eastAsiaTheme="minorHAnsi"/>
          <w:color w:val="auto"/>
          <w:szCs w:val="22"/>
          <w:lang w:eastAsia="en-US"/>
        </w:rPr>
        <w:t xml:space="preserve">workforce governance and complaint management at the service level. </w:t>
      </w:r>
    </w:p>
    <w:p w14:paraId="19E73FA3" w14:textId="77777777" w:rsidR="00056032" w:rsidRPr="008E0304" w:rsidRDefault="00056032" w:rsidP="00056032">
      <w:pPr>
        <w:rPr>
          <w:rFonts w:eastAsiaTheme="minorHAnsi"/>
          <w:color w:val="auto"/>
          <w:szCs w:val="22"/>
          <w:lang w:eastAsia="en-US"/>
        </w:rPr>
      </w:pPr>
      <w:r w:rsidRPr="008E0304">
        <w:rPr>
          <w:rFonts w:eastAsia="Calibri"/>
          <w:color w:val="auto"/>
        </w:rPr>
        <w:t xml:space="preserve">The organisation was unable to demonstrate it had effective risk management systems and processes, including the management of high impact and high prevalence risks associated with the care of consumers and supporting consumers to live the best life they can. </w:t>
      </w:r>
    </w:p>
    <w:p w14:paraId="57811705" w14:textId="25FECC02" w:rsidR="00056032" w:rsidRPr="008E0304" w:rsidRDefault="00056032" w:rsidP="00056032">
      <w:pPr>
        <w:rPr>
          <w:rFonts w:eastAsia="Calibri"/>
          <w:color w:val="auto"/>
          <w:lang w:eastAsia="en-US"/>
        </w:rPr>
      </w:pPr>
      <w:r w:rsidRPr="008E0304">
        <w:rPr>
          <w:rFonts w:eastAsiaTheme="minorHAnsi"/>
          <w:color w:val="auto"/>
          <w:szCs w:val="22"/>
          <w:lang w:eastAsia="en-US"/>
        </w:rPr>
        <w:t>The</w:t>
      </w:r>
      <w:r w:rsidRPr="008E0304">
        <w:rPr>
          <w:rFonts w:eastAsia="Fira Sans Light"/>
          <w:color w:val="auto"/>
          <w:szCs w:val="22"/>
          <w:lang w:eastAsia="en-US"/>
        </w:rPr>
        <w:t xml:space="preserve"> organisation had p</w:t>
      </w:r>
      <w:r w:rsidRPr="008E0304">
        <w:rPr>
          <w:color w:val="auto"/>
        </w:rPr>
        <w:t xml:space="preserve">olicies for antimicrobial stewardship, minimising the use of restraint and open disclosure to guide staff practice. However, in relation to </w:t>
      </w:r>
      <w:r w:rsidR="008E0304" w:rsidRPr="008E0304">
        <w:rPr>
          <w:color w:val="auto"/>
        </w:rPr>
        <w:t>restrictive practices and behaviours management,</w:t>
      </w:r>
      <w:r w:rsidRPr="008E0304">
        <w:rPr>
          <w:rFonts w:eastAsia="Calibri"/>
          <w:color w:val="auto"/>
          <w:lang w:eastAsia="en-US"/>
        </w:rPr>
        <w:t xml:space="preserve"> the service had not ensured </w:t>
      </w:r>
      <w:r w:rsidRPr="008E0304">
        <w:rPr>
          <w:color w:val="auto"/>
        </w:rPr>
        <w:t>that effective and consistent clinical oversight at a service level occurred</w:t>
      </w:r>
      <w:r w:rsidR="008E0304" w:rsidRPr="008E0304">
        <w:rPr>
          <w:color w:val="auto"/>
        </w:rPr>
        <w:t>.</w:t>
      </w:r>
    </w:p>
    <w:p w14:paraId="0E5D0D9C" w14:textId="77777777" w:rsidR="00056032" w:rsidRPr="008E0304" w:rsidRDefault="00056032" w:rsidP="00056032">
      <w:pPr>
        <w:rPr>
          <w:rFonts w:eastAsia="Calibri"/>
          <w:color w:val="auto"/>
        </w:rPr>
      </w:pPr>
      <w:r w:rsidRPr="008E0304">
        <w:rPr>
          <w:rFonts w:eastAsiaTheme="minorHAnsi"/>
          <w:color w:val="auto"/>
        </w:rPr>
        <w:t>The Quality Standard is assessed as Non-compliant as three of the five specific requirements have been assessed as Non-compliant.</w:t>
      </w:r>
    </w:p>
    <w:p w14:paraId="6F9A24A0" w14:textId="1D5EE58D" w:rsidR="000E6587" w:rsidRDefault="000E6587" w:rsidP="000E6587">
      <w:pPr>
        <w:pStyle w:val="Heading2"/>
      </w:pPr>
      <w:r>
        <w:lastRenderedPageBreak/>
        <w:t>Assessment of Standard 8 Requirements</w:t>
      </w:r>
      <w:r>
        <w:rPr>
          <w:i/>
          <w:color w:val="0000FF"/>
          <w:sz w:val="24"/>
          <w:szCs w:val="24"/>
        </w:rPr>
        <w:t xml:space="preserve"> </w:t>
      </w:r>
    </w:p>
    <w:p w14:paraId="077C0CFB" w14:textId="77777777" w:rsidR="000E6587" w:rsidRDefault="000E6587" w:rsidP="000E6587">
      <w:pPr>
        <w:pStyle w:val="Heading3"/>
      </w:pPr>
      <w:r>
        <w:t>Requirement 8(3)(a)</w:t>
      </w:r>
      <w:r>
        <w:tab/>
        <w:t>Compliant</w:t>
      </w:r>
    </w:p>
    <w:p w14:paraId="3D0AC097" w14:textId="77777777" w:rsidR="000E6587" w:rsidRDefault="000E6587" w:rsidP="000E6587">
      <w:pPr>
        <w:rPr>
          <w:i/>
        </w:rPr>
      </w:pPr>
      <w:r>
        <w:rPr>
          <w:i/>
        </w:rPr>
        <w:t>Consumers are engaged in the development, delivery and evaluation of care and services and are supported in that engagement.</w:t>
      </w:r>
    </w:p>
    <w:p w14:paraId="58EFE97B" w14:textId="77777777" w:rsidR="000E6587" w:rsidRDefault="000E6587" w:rsidP="000E6587">
      <w:pPr>
        <w:pStyle w:val="Heading3"/>
      </w:pPr>
      <w:r>
        <w:t>Requirement 8(3)(b)</w:t>
      </w:r>
      <w:r>
        <w:tab/>
        <w:t>Compliant</w:t>
      </w:r>
    </w:p>
    <w:p w14:paraId="06DCF8D7" w14:textId="77777777" w:rsidR="000E6587" w:rsidRDefault="000E6587" w:rsidP="000E6587">
      <w:pPr>
        <w:rPr>
          <w:i/>
        </w:rPr>
      </w:pPr>
      <w:r>
        <w:rPr>
          <w:i/>
        </w:rPr>
        <w:t>The organisation’s governing body promotes a culture of safe, inclusive and quality care and services and is accountable for their delivery.</w:t>
      </w:r>
    </w:p>
    <w:p w14:paraId="35296E93" w14:textId="033FDCA7" w:rsidR="000E6587" w:rsidRDefault="000E6587" w:rsidP="000E6587">
      <w:pPr>
        <w:pStyle w:val="Heading3"/>
      </w:pPr>
      <w:r>
        <w:t>Requirement 8(3)(c)</w:t>
      </w:r>
      <w:r>
        <w:tab/>
      </w:r>
      <w:r w:rsidR="00152DDD">
        <w:t>Non-</w:t>
      </w:r>
      <w:r>
        <w:t>Compliant</w:t>
      </w:r>
    </w:p>
    <w:p w14:paraId="1183DDD7" w14:textId="77777777" w:rsidR="000E6587" w:rsidRDefault="000E6587" w:rsidP="000E6587">
      <w:pPr>
        <w:rPr>
          <w:i/>
        </w:rPr>
      </w:pPr>
      <w:r>
        <w:rPr>
          <w:i/>
        </w:rPr>
        <w:t>Effective organisation wide governance systems relating to the following:</w:t>
      </w:r>
    </w:p>
    <w:p w14:paraId="0AE22BD1" w14:textId="77777777" w:rsidR="000E6587" w:rsidRDefault="000E6587" w:rsidP="00152DDD">
      <w:pPr>
        <w:numPr>
          <w:ilvl w:val="0"/>
          <w:numId w:val="18"/>
        </w:numPr>
        <w:tabs>
          <w:tab w:val="right" w:pos="9026"/>
        </w:tabs>
        <w:spacing w:before="0" w:after="0"/>
        <w:ind w:left="567" w:hanging="425"/>
        <w:outlineLvl w:val="4"/>
        <w:rPr>
          <w:i/>
        </w:rPr>
      </w:pPr>
      <w:r>
        <w:rPr>
          <w:i/>
        </w:rPr>
        <w:t>information management;</w:t>
      </w:r>
    </w:p>
    <w:p w14:paraId="21B7B8EF" w14:textId="77777777" w:rsidR="000E6587" w:rsidRDefault="000E6587" w:rsidP="00152DDD">
      <w:pPr>
        <w:numPr>
          <w:ilvl w:val="0"/>
          <w:numId w:val="18"/>
        </w:numPr>
        <w:tabs>
          <w:tab w:val="right" w:pos="9026"/>
        </w:tabs>
        <w:spacing w:before="0" w:after="0"/>
        <w:ind w:left="567" w:hanging="425"/>
        <w:outlineLvl w:val="4"/>
        <w:rPr>
          <w:i/>
        </w:rPr>
      </w:pPr>
      <w:r>
        <w:rPr>
          <w:i/>
        </w:rPr>
        <w:t>continuous improvement;</w:t>
      </w:r>
    </w:p>
    <w:p w14:paraId="203E71A8" w14:textId="77777777" w:rsidR="000E6587" w:rsidRDefault="000E6587" w:rsidP="00152DDD">
      <w:pPr>
        <w:numPr>
          <w:ilvl w:val="0"/>
          <w:numId w:val="18"/>
        </w:numPr>
        <w:tabs>
          <w:tab w:val="right" w:pos="9026"/>
        </w:tabs>
        <w:spacing w:before="0" w:after="0"/>
        <w:ind w:left="567" w:hanging="425"/>
        <w:outlineLvl w:val="4"/>
        <w:rPr>
          <w:i/>
        </w:rPr>
      </w:pPr>
      <w:r>
        <w:rPr>
          <w:i/>
        </w:rPr>
        <w:t>financial governance;</w:t>
      </w:r>
    </w:p>
    <w:p w14:paraId="169B02CA" w14:textId="77777777" w:rsidR="000E6587" w:rsidRDefault="000E6587" w:rsidP="00152DDD">
      <w:pPr>
        <w:numPr>
          <w:ilvl w:val="0"/>
          <w:numId w:val="18"/>
        </w:numPr>
        <w:tabs>
          <w:tab w:val="right" w:pos="9026"/>
        </w:tabs>
        <w:spacing w:before="0" w:after="0"/>
        <w:ind w:left="567" w:hanging="425"/>
        <w:outlineLvl w:val="4"/>
        <w:rPr>
          <w:i/>
        </w:rPr>
      </w:pPr>
      <w:r>
        <w:rPr>
          <w:i/>
        </w:rPr>
        <w:t>workforce governance, including the assignment of clear responsibilities and accountabilities;</w:t>
      </w:r>
    </w:p>
    <w:p w14:paraId="53C6C12B" w14:textId="77777777" w:rsidR="000E6587" w:rsidRDefault="000E6587" w:rsidP="00152DDD">
      <w:pPr>
        <w:numPr>
          <w:ilvl w:val="0"/>
          <w:numId w:val="18"/>
        </w:numPr>
        <w:tabs>
          <w:tab w:val="right" w:pos="9026"/>
        </w:tabs>
        <w:spacing w:before="0" w:after="0"/>
        <w:ind w:left="567" w:hanging="425"/>
        <w:outlineLvl w:val="4"/>
        <w:rPr>
          <w:i/>
        </w:rPr>
      </w:pPr>
      <w:r>
        <w:rPr>
          <w:i/>
        </w:rPr>
        <w:t>regulatory compliance;</w:t>
      </w:r>
    </w:p>
    <w:p w14:paraId="0AED7AE5" w14:textId="77777777" w:rsidR="000E6587" w:rsidRDefault="000E6587" w:rsidP="00152DDD">
      <w:pPr>
        <w:numPr>
          <w:ilvl w:val="0"/>
          <w:numId w:val="18"/>
        </w:numPr>
        <w:tabs>
          <w:tab w:val="right" w:pos="9026"/>
        </w:tabs>
        <w:spacing w:before="0" w:after="0"/>
        <w:ind w:left="567" w:hanging="425"/>
        <w:outlineLvl w:val="4"/>
        <w:rPr>
          <w:i/>
        </w:rPr>
      </w:pPr>
      <w:r>
        <w:rPr>
          <w:i/>
        </w:rPr>
        <w:t>feedback and complaints.</w:t>
      </w:r>
    </w:p>
    <w:p w14:paraId="46A84B6E" w14:textId="77777777" w:rsidR="00101F0D" w:rsidRPr="00F95202" w:rsidRDefault="00D67641" w:rsidP="00101F0D">
      <w:pPr>
        <w:tabs>
          <w:tab w:val="right" w:pos="9026"/>
        </w:tabs>
        <w:spacing w:after="0"/>
        <w:outlineLvl w:val="4"/>
        <w:rPr>
          <w:color w:val="auto"/>
        </w:rPr>
      </w:pPr>
      <w:r w:rsidRPr="00F95202">
        <w:rPr>
          <w:color w:val="auto"/>
        </w:rPr>
        <w:t>The</w:t>
      </w:r>
      <w:r w:rsidR="007B4B83">
        <w:rPr>
          <w:color w:val="auto"/>
        </w:rPr>
        <w:t xml:space="preserve"> </w:t>
      </w:r>
      <w:r w:rsidR="000852F0">
        <w:rPr>
          <w:color w:val="auto"/>
        </w:rPr>
        <w:t>Site Audit report</w:t>
      </w:r>
      <w:r w:rsidR="00F92986">
        <w:rPr>
          <w:color w:val="auto"/>
        </w:rPr>
        <w:t xml:space="preserve"> </w:t>
      </w:r>
      <w:r w:rsidR="00101F0D" w:rsidRPr="00176699">
        <w:rPr>
          <w:color w:val="auto"/>
        </w:rPr>
        <w:t xml:space="preserve">provided information that </w:t>
      </w:r>
      <w:r w:rsidR="00101F0D" w:rsidRPr="00176699">
        <w:rPr>
          <w:rFonts w:eastAsia="Arial"/>
          <w:color w:val="auto"/>
        </w:rPr>
        <w:t>the service did not demonstrate effective organisational wide governance systems</w:t>
      </w:r>
      <w:r w:rsidR="00101F0D">
        <w:rPr>
          <w:rFonts w:eastAsia="Arial"/>
          <w:color w:val="auto"/>
        </w:rPr>
        <w:t xml:space="preserve"> in</w:t>
      </w:r>
      <w:r w:rsidR="00101F0D" w:rsidRPr="00176699">
        <w:rPr>
          <w:rFonts w:eastAsia="Arial"/>
          <w:color w:val="auto"/>
        </w:rPr>
        <w:t xml:space="preserve"> </w:t>
      </w:r>
      <w:r w:rsidR="00101F0D" w:rsidRPr="00176699">
        <w:rPr>
          <w:rFonts w:eastAsia="Calibri"/>
          <w:color w:val="auto"/>
          <w:lang w:eastAsia="en-US"/>
        </w:rPr>
        <w:t xml:space="preserve">relation to information management, </w:t>
      </w:r>
      <w:r w:rsidR="00101F0D" w:rsidRPr="00F95202">
        <w:rPr>
          <w:color w:val="auto"/>
        </w:rPr>
        <w:t>continuous improvement, workforce governance and regulatory compliance.</w:t>
      </w:r>
    </w:p>
    <w:p w14:paraId="65491C19" w14:textId="16A7B613" w:rsidR="000F2CA9" w:rsidRDefault="00101F0D" w:rsidP="000F2CA9">
      <w:pPr>
        <w:rPr>
          <w:color w:val="auto"/>
        </w:rPr>
      </w:pPr>
      <w:r w:rsidRPr="00824201">
        <w:t xml:space="preserve">In relation to information management, </w:t>
      </w:r>
      <w:r w:rsidR="000F2CA9" w:rsidRPr="00824201">
        <w:t>t</w:t>
      </w:r>
      <w:r w:rsidR="000F2CA9" w:rsidRPr="00824201">
        <w:rPr>
          <w:color w:val="auto"/>
        </w:rPr>
        <w:t xml:space="preserve">he service </w:t>
      </w:r>
      <w:r w:rsidR="003B2D47" w:rsidRPr="00824201">
        <w:rPr>
          <w:color w:val="auto"/>
        </w:rPr>
        <w:t xml:space="preserve">was </w:t>
      </w:r>
      <w:r w:rsidR="000F2CA9" w:rsidRPr="00824201">
        <w:rPr>
          <w:color w:val="auto"/>
        </w:rPr>
        <w:t xml:space="preserve">in the process of implementing an electronic care </w:t>
      </w:r>
      <w:r w:rsidR="0023464F">
        <w:rPr>
          <w:color w:val="auto"/>
        </w:rPr>
        <w:t xml:space="preserve">documentation </w:t>
      </w:r>
      <w:r w:rsidR="000F2CA9" w:rsidRPr="00824201">
        <w:rPr>
          <w:color w:val="auto"/>
        </w:rPr>
        <w:t xml:space="preserve">system and </w:t>
      </w:r>
      <w:r w:rsidR="003B2D47" w:rsidRPr="00824201">
        <w:rPr>
          <w:color w:val="auto"/>
        </w:rPr>
        <w:t>utilising</w:t>
      </w:r>
      <w:r w:rsidR="000F2CA9" w:rsidRPr="00824201">
        <w:rPr>
          <w:color w:val="auto"/>
        </w:rPr>
        <w:t xml:space="preserve"> a paper-based system</w:t>
      </w:r>
      <w:r w:rsidR="003B2D47" w:rsidRPr="00824201">
        <w:rPr>
          <w:color w:val="auto"/>
        </w:rPr>
        <w:t xml:space="preserve"> while this occur</w:t>
      </w:r>
      <w:r w:rsidR="0023464F">
        <w:rPr>
          <w:color w:val="auto"/>
        </w:rPr>
        <w:t>red</w:t>
      </w:r>
      <w:r w:rsidR="000F2CA9" w:rsidRPr="00824201">
        <w:rPr>
          <w:color w:val="auto"/>
        </w:rPr>
        <w:t>.</w:t>
      </w:r>
      <w:r w:rsidR="00623615" w:rsidRPr="00824201">
        <w:rPr>
          <w:color w:val="auto"/>
        </w:rPr>
        <w:t xml:space="preserve"> Staff expressed </w:t>
      </w:r>
      <w:r w:rsidR="00537FF4" w:rsidRPr="00824201">
        <w:rPr>
          <w:color w:val="auto"/>
        </w:rPr>
        <w:t>w</w:t>
      </w:r>
      <w:r w:rsidR="000F2CA9" w:rsidRPr="00824201">
        <w:rPr>
          <w:color w:val="auto"/>
        </w:rPr>
        <w:t xml:space="preserve">hile the </w:t>
      </w:r>
      <w:proofErr w:type="gramStart"/>
      <w:r w:rsidR="00537FF4" w:rsidRPr="00824201">
        <w:rPr>
          <w:color w:val="auto"/>
        </w:rPr>
        <w:t>paper based</w:t>
      </w:r>
      <w:proofErr w:type="gramEnd"/>
      <w:r w:rsidR="00537FF4" w:rsidRPr="00824201">
        <w:rPr>
          <w:color w:val="auto"/>
        </w:rPr>
        <w:t xml:space="preserve"> </w:t>
      </w:r>
      <w:r w:rsidR="00E70F98" w:rsidRPr="00824201">
        <w:rPr>
          <w:color w:val="auto"/>
        </w:rPr>
        <w:t>care documentation system does enable them to</w:t>
      </w:r>
      <w:r w:rsidR="000F2CA9" w:rsidRPr="00824201">
        <w:rPr>
          <w:color w:val="auto"/>
        </w:rPr>
        <w:t xml:space="preserve"> understand the needs of consumers, the</w:t>
      </w:r>
      <w:r w:rsidR="00355E86" w:rsidRPr="00824201">
        <w:rPr>
          <w:color w:val="auto"/>
        </w:rPr>
        <w:t>re are</w:t>
      </w:r>
      <w:r w:rsidR="000F2CA9" w:rsidRPr="00824201">
        <w:rPr>
          <w:color w:val="auto"/>
        </w:rPr>
        <w:t xml:space="preserve"> time</w:t>
      </w:r>
      <w:r w:rsidR="00355E86" w:rsidRPr="00824201">
        <w:rPr>
          <w:color w:val="auto"/>
        </w:rPr>
        <w:t xml:space="preserve"> constraints in making </w:t>
      </w:r>
      <w:r w:rsidR="000F2CA9" w:rsidRPr="00824201">
        <w:rPr>
          <w:color w:val="auto"/>
        </w:rPr>
        <w:t xml:space="preserve">updates </w:t>
      </w:r>
      <w:r w:rsidR="00824201" w:rsidRPr="00824201">
        <w:rPr>
          <w:color w:val="auto"/>
        </w:rPr>
        <w:t>to the paper based documentation.</w:t>
      </w:r>
      <w:r w:rsidR="000D08EE">
        <w:rPr>
          <w:color w:val="auto"/>
        </w:rPr>
        <w:t xml:space="preserve"> The Site Audit report provided information that service</w:t>
      </w:r>
      <w:r w:rsidR="000F2CA9" w:rsidRPr="00F95202">
        <w:rPr>
          <w:color w:val="auto"/>
        </w:rPr>
        <w:t xml:space="preserve"> procedures were </w:t>
      </w:r>
      <w:r w:rsidR="000D08EE">
        <w:rPr>
          <w:color w:val="auto"/>
        </w:rPr>
        <w:t>not contemporaneous and did not reflect</w:t>
      </w:r>
      <w:r w:rsidR="000F2CA9" w:rsidRPr="00F95202">
        <w:rPr>
          <w:color w:val="auto"/>
        </w:rPr>
        <w:t xml:space="preserve"> legislative changes</w:t>
      </w:r>
      <w:r w:rsidR="000D08EE">
        <w:rPr>
          <w:color w:val="auto"/>
        </w:rPr>
        <w:t xml:space="preserve"> in relation to restrictive practices and behaviour support plans</w:t>
      </w:r>
      <w:r w:rsidR="000F2CA9" w:rsidRPr="00F95202">
        <w:rPr>
          <w:color w:val="auto"/>
        </w:rPr>
        <w:t xml:space="preserve">. </w:t>
      </w:r>
    </w:p>
    <w:p w14:paraId="14FF7123" w14:textId="77777777" w:rsidR="008C27FD" w:rsidRDefault="00713A0D" w:rsidP="00E85397">
      <w:pPr>
        <w:rPr>
          <w:color w:val="auto"/>
        </w:rPr>
      </w:pPr>
      <w:r w:rsidRPr="00595FEF">
        <w:rPr>
          <w:rFonts w:eastAsia="Calibri"/>
          <w:color w:val="auto"/>
          <w:lang w:eastAsia="en-US"/>
        </w:rPr>
        <w:t>T</w:t>
      </w:r>
      <w:r w:rsidR="00393AEE" w:rsidRPr="00595FEF">
        <w:rPr>
          <w:rFonts w:eastAsia="Calibri"/>
          <w:color w:val="auto"/>
          <w:lang w:eastAsia="en-US"/>
        </w:rPr>
        <w:t xml:space="preserve">he service had a plan for continuous improvement plan and other action plans that linked improvement activities to the relevant requirements of the Quality Standards. However, </w:t>
      </w:r>
      <w:r w:rsidR="00A75242" w:rsidRPr="00595FEF">
        <w:rPr>
          <w:rFonts w:eastAsia="Calibri"/>
          <w:color w:val="auto"/>
          <w:lang w:eastAsia="en-US"/>
        </w:rPr>
        <w:t xml:space="preserve">However, </w:t>
      </w:r>
      <w:r w:rsidR="003F78F5">
        <w:rPr>
          <w:rFonts w:eastAsia="Calibri"/>
          <w:color w:val="auto"/>
          <w:lang w:eastAsia="en-US"/>
        </w:rPr>
        <w:t>the service did not adequately demonstrate effective monitoring processes</w:t>
      </w:r>
      <w:r w:rsidR="00EB7CA8">
        <w:rPr>
          <w:rFonts w:eastAsia="Calibri"/>
          <w:color w:val="auto"/>
          <w:lang w:eastAsia="en-US"/>
        </w:rPr>
        <w:t xml:space="preserve"> as </w:t>
      </w:r>
      <w:proofErr w:type="gramStart"/>
      <w:r w:rsidR="00EB7CA8">
        <w:rPr>
          <w:rFonts w:eastAsia="Calibri"/>
          <w:color w:val="auto"/>
          <w:lang w:eastAsia="en-US"/>
        </w:rPr>
        <w:t>a number of</w:t>
      </w:r>
      <w:proofErr w:type="gramEnd"/>
      <w:r w:rsidR="00EB7CA8">
        <w:rPr>
          <w:rFonts w:eastAsia="Calibri"/>
          <w:color w:val="auto"/>
          <w:lang w:eastAsia="en-US"/>
        </w:rPr>
        <w:t xml:space="preserve"> </w:t>
      </w:r>
      <w:r w:rsidR="008C27FD">
        <w:rPr>
          <w:rFonts w:eastAsia="Calibri"/>
          <w:color w:val="auto"/>
          <w:lang w:eastAsia="en-US"/>
        </w:rPr>
        <w:t>deficiencies</w:t>
      </w:r>
      <w:r w:rsidR="005618C8">
        <w:rPr>
          <w:rFonts w:eastAsia="Calibri"/>
          <w:color w:val="auto"/>
          <w:lang w:eastAsia="en-US"/>
        </w:rPr>
        <w:t xml:space="preserve"> </w:t>
      </w:r>
      <w:r w:rsidR="008C27FD">
        <w:rPr>
          <w:rFonts w:eastAsia="Calibri"/>
          <w:color w:val="auto"/>
          <w:lang w:eastAsia="en-US"/>
        </w:rPr>
        <w:t>identified</w:t>
      </w:r>
      <w:r w:rsidR="005618C8">
        <w:rPr>
          <w:rFonts w:eastAsia="Calibri"/>
          <w:color w:val="auto"/>
          <w:lang w:eastAsia="en-US"/>
        </w:rPr>
        <w:t xml:space="preserve"> </w:t>
      </w:r>
      <w:r w:rsidR="008C27FD">
        <w:rPr>
          <w:rFonts w:eastAsia="Calibri"/>
          <w:color w:val="auto"/>
          <w:lang w:eastAsia="en-US"/>
        </w:rPr>
        <w:t>through</w:t>
      </w:r>
      <w:r w:rsidR="005618C8">
        <w:rPr>
          <w:rFonts w:eastAsia="Calibri"/>
          <w:color w:val="auto"/>
          <w:lang w:eastAsia="en-US"/>
        </w:rPr>
        <w:t xml:space="preserve"> the Site Audit had not been identified or actioned </w:t>
      </w:r>
      <w:r w:rsidR="003C10E3">
        <w:rPr>
          <w:rFonts w:eastAsia="Calibri"/>
          <w:color w:val="auto"/>
          <w:lang w:eastAsia="en-US"/>
        </w:rPr>
        <w:t xml:space="preserve">by the service. For example, </w:t>
      </w:r>
      <w:r w:rsidR="00595FEF" w:rsidRPr="00595FEF">
        <w:rPr>
          <w:color w:val="auto"/>
        </w:rPr>
        <w:t xml:space="preserve">staff competency and knowledge </w:t>
      </w:r>
      <w:r w:rsidR="003C10E3">
        <w:rPr>
          <w:color w:val="auto"/>
        </w:rPr>
        <w:t>in relation to</w:t>
      </w:r>
      <w:r w:rsidR="00595FEF" w:rsidRPr="00595FEF">
        <w:rPr>
          <w:color w:val="auto"/>
        </w:rPr>
        <w:t xml:space="preserve"> assessment and care planning, use and monitoring of restrictive practices</w:t>
      </w:r>
      <w:r w:rsidR="003C10E3">
        <w:rPr>
          <w:color w:val="auto"/>
        </w:rPr>
        <w:t xml:space="preserve">, behaviour </w:t>
      </w:r>
      <w:r w:rsidR="008C27FD">
        <w:rPr>
          <w:color w:val="auto"/>
        </w:rPr>
        <w:t>management</w:t>
      </w:r>
      <w:r w:rsidR="00595FEF" w:rsidRPr="00595FEF">
        <w:rPr>
          <w:color w:val="auto"/>
        </w:rPr>
        <w:t xml:space="preserve"> and incident management</w:t>
      </w:r>
      <w:r w:rsidR="003C10E3">
        <w:rPr>
          <w:color w:val="auto"/>
        </w:rPr>
        <w:t xml:space="preserve">; or the </w:t>
      </w:r>
      <w:r w:rsidR="008C27FD">
        <w:rPr>
          <w:color w:val="auto"/>
        </w:rPr>
        <w:t xml:space="preserve">updating of </w:t>
      </w:r>
      <w:r w:rsidR="008C27FD">
        <w:rPr>
          <w:color w:val="auto"/>
        </w:rPr>
        <w:lastRenderedPageBreak/>
        <w:t>policies and procedures to guide staff in restrictive practices, incident management and the Serious Incident Response Scheme.</w:t>
      </w:r>
    </w:p>
    <w:p w14:paraId="3FEB7B2E" w14:textId="77777777" w:rsidR="00C30452" w:rsidRDefault="008C27FD" w:rsidP="00E85397">
      <w:pPr>
        <w:rPr>
          <w:rFonts w:eastAsia="Calibri"/>
          <w:color w:val="auto"/>
          <w:lang w:eastAsia="en-US"/>
        </w:rPr>
      </w:pPr>
      <w:r>
        <w:rPr>
          <w:rFonts w:eastAsia="Calibri"/>
          <w:color w:val="auto"/>
          <w:lang w:eastAsia="en-US"/>
        </w:rPr>
        <w:t>T</w:t>
      </w:r>
      <w:r w:rsidR="00E85397" w:rsidRPr="00F95202">
        <w:rPr>
          <w:rFonts w:eastAsia="Calibri"/>
          <w:color w:val="auto"/>
          <w:lang w:eastAsia="en-US"/>
        </w:rPr>
        <w:t xml:space="preserve">he service did not </w:t>
      </w:r>
      <w:r>
        <w:rPr>
          <w:rFonts w:eastAsia="Calibri"/>
          <w:color w:val="auto"/>
          <w:lang w:eastAsia="en-US"/>
        </w:rPr>
        <w:t xml:space="preserve">adequately </w:t>
      </w:r>
      <w:r w:rsidR="00E85397" w:rsidRPr="00F95202">
        <w:rPr>
          <w:rFonts w:eastAsia="Calibri"/>
          <w:color w:val="auto"/>
          <w:lang w:eastAsia="en-US"/>
        </w:rPr>
        <w:t xml:space="preserve">demonstrate an understanding of the regulatory compliance requirements </w:t>
      </w:r>
      <w:r w:rsidR="00C30452">
        <w:rPr>
          <w:rFonts w:eastAsia="Calibri"/>
          <w:color w:val="auto"/>
          <w:lang w:eastAsia="en-US"/>
        </w:rPr>
        <w:t>including:</w:t>
      </w:r>
    </w:p>
    <w:p w14:paraId="7557D142" w14:textId="7B29EE8E" w:rsidR="00E85397" w:rsidRPr="00F95202" w:rsidRDefault="00C30452" w:rsidP="00222B74">
      <w:pPr>
        <w:pStyle w:val="ListParagraph"/>
      </w:pPr>
      <w:r>
        <w:rPr>
          <w:rFonts w:eastAsia="Calibri"/>
          <w:lang w:eastAsia="en-US"/>
        </w:rPr>
        <w:t xml:space="preserve">Under </w:t>
      </w:r>
      <w:r w:rsidR="00E85397" w:rsidRPr="00F95202">
        <w:rPr>
          <w:rFonts w:eastAsia="Calibri"/>
          <w:lang w:eastAsia="en-US"/>
        </w:rPr>
        <w:t xml:space="preserve">the Serious Incidents Response Scheme, including in relation to incident management system and reportable incident obligations. The </w:t>
      </w:r>
      <w:r w:rsidR="00222B74">
        <w:rPr>
          <w:rFonts w:eastAsia="Calibri"/>
          <w:lang w:eastAsia="en-US"/>
        </w:rPr>
        <w:t>Site Audit report</w:t>
      </w:r>
      <w:r w:rsidR="00E85397" w:rsidRPr="00F95202">
        <w:rPr>
          <w:rFonts w:eastAsia="Calibri"/>
          <w:lang w:eastAsia="en-US"/>
        </w:rPr>
        <w:t xml:space="preserve"> identified </w:t>
      </w:r>
      <w:r w:rsidR="00E80725" w:rsidRPr="00F95202">
        <w:rPr>
          <w:rFonts w:eastAsia="Calibri"/>
          <w:lang w:eastAsia="en-US"/>
        </w:rPr>
        <w:t>three</w:t>
      </w:r>
      <w:r w:rsidR="00E85397" w:rsidRPr="00F95202">
        <w:rPr>
          <w:rFonts w:eastAsia="Calibri"/>
          <w:lang w:eastAsia="en-US"/>
        </w:rPr>
        <w:t xml:space="preserve"> reportable incidents that had not been reported by the service under the Serious Incident Response Scheme</w:t>
      </w:r>
      <w:r w:rsidR="002B2965" w:rsidRPr="00F95202">
        <w:t>; and a</w:t>
      </w:r>
      <w:r w:rsidR="005861C6" w:rsidRPr="00F95202">
        <w:t xml:space="preserve"> further</w:t>
      </w:r>
      <w:r w:rsidR="00E80725" w:rsidRPr="00F95202">
        <w:t xml:space="preserve"> incident where alleged unreasonable force by a staff</w:t>
      </w:r>
      <w:r w:rsidR="004B31CE" w:rsidRPr="00F95202">
        <w:t xml:space="preserve"> member</w:t>
      </w:r>
      <w:r w:rsidR="002B2965" w:rsidRPr="00F95202">
        <w:t xml:space="preserve"> had not been es</w:t>
      </w:r>
      <w:r w:rsidR="00484AB3" w:rsidRPr="00F95202">
        <w:t>calated to Management for investigation and potential priority one reporting.</w:t>
      </w:r>
    </w:p>
    <w:p w14:paraId="52611966" w14:textId="5696BC74" w:rsidR="00484AB3" w:rsidRPr="00F95202" w:rsidRDefault="00087852" w:rsidP="00222B74">
      <w:pPr>
        <w:pStyle w:val="ListParagraph"/>
      </w:pPr>
      <w:r w:rsidRPr="00F95202">
        <w:t xml:space="preserve">The </w:t>
      </w:r>
      <w:r w:rsidR="00222B74">
        <w:t>Site Audit report</w:t>
      </w:r>
      <w:r w:rsidRPr="00F95202">
        <w:t xml:space="preserve"> </w:t>
      </w:r>
      <w:r w:rsidR="00D3679F" w:rsidRPr="00F95202">
        <w:t xml:space="preserve">provided information that </w:t>
      </w:r>
      <w:r w:rsidR="00F7559D" w:rsidRPr="00F95202">
        <w:t>that identified</w:t>
      </w:r>
      <w:r w:rsidR="00BC7FD9" w:rsidRPr="00F95202">
        <w:t xml:space="preserve"> staff </w:t>
      </w:r>
      <w:r w:rsidR="00EE3C17" w:rsidRPr="00F95202">
        <w:t xml:space="preserve">did not consistently </w:t>
      </w:r>
      <w:r w:rsidR="00F7559D" w:rsidRPr="00F95202">
        <w:t>understand</w:t>
      </w:r>
      <w:r w:rsidR="000C7D4A" w:rsidRPr="00F95202">
        <w:t xml:space="preserve"> the regulatory compliance </w:t>
      </w:r>
      <w:r w:rsidR="00BC7FD9" w:rsidRPr="00F95202">
        <w:t xml:space="preserve">obligations in </w:t>
      </w:r>
      <w:r w:rsidR="000C7D4A" w:rsidRPr="00F95202">
        <w:t>relation to restrictive practices</w:t>
      </w:r>
      <w:r w:rsidR="00E10502" w:rsidRPr="00F95202">
        <w:t xml:space="preserve">. The </w:t>
      </w:r>
      <w:r w:rsidR="00F36C81" w:rsidRPr="00F95202">
        <w:t xml:space="preserve">behaviour support plans in place for </w:t>
      </w:r>
      <w:r w:rsidR="00EE3C17" w:rsidRPr="00F95202">
        <w:t xml:space="preserve">named </w:t>
      </w:r>
      <w:r w:rsidR="006B4777" w:rsidRPr="00F95202">
        <w:t xml:space="preserve">consumers </w:t>
      </w:r>
      <w:r w:rsidR="00D62CF2" w:rsidRPr="00F95202">
        <w:t xml:space="preserve">subject to chemical restraint </w:t>
      </w:r>
      <w:r w:rsidR="00B82746" w:rsidRPr="00F95202">
        <w:t xml:space="preserve">did not include information as required by </w:t>
      </w:r>
      <w:r w:rsidR="005B246D" w:rsidRPr="00F95202">
        <w:t xml:space="preserve">the </w:t>
      </w:r>
      <w:r w:rsidR="00B82746" w:rsidRPr="00F95202">
        <w:t xml:space="preserve">legislation </w:t>
      </w:r>
      <w:r w:rsidR="00DB5358" w:rsidRPr="00F95202">
        <w:t>and had not been prepared in consultation with consumers</w:t>
      </w:r>
      <w:r w:rsidR="00222B74">
        <w:t xml:space="preserve">, </w:t>
      </w:r>
      <w:r w:rsidR="00DB5358" w:rsidRPr="00F95202">
        <w:t xml:space="preserve">representatives </w:t>
      </w:r>
      <w:r w:rsidR="00A31E82" w:rsidRPr="00F95202">
        <w:t xml:space="preserve">or health practitioners. </w:t>
      </w:r>
      <w:r w:rsidR="00BC35B2" w:rsidRPr="00F95202">
        <w:t>The service was also unable to demonstrate that informed consent has been sought prior to chemical restr</w:t>
      </w:r>
      <w:r w:rsidR="00EE3C17" w:rsidRPr="00F95202">
        <w:t>ictive practices</w:t>
      </w:r>
      <w:r w:rsidR="00BC35B2" w:rsidRPr="00F95202">
        <w:t xml:space="preserve"> being </w:t>
      </w:r>
      <w:r w:rsidR="00EE3C17" w:rsidRPr="00F95202">
        <w:t>implemented</w:t>
      </w:r>
      <w:r w:rsidR="00BC35B2" w:rsidRPr="00F95202">
        <w:t xml:space="preserve">. </w:t>
      </w:r>
    </w:p>
    <w:p w14:paraId="0BE32CD1" w14:textId="37ADA0B8" w:rsidR="00916BA5" w:rsidRDefault="00916BA5" w:rsidP="00222B74">
      <w:pPr>
        <w:pStyle w:val="ListParagraph"/>
        <w:rPr>
          <w:rFonts w:eastAsia="Fira Sans Light"/>
          <w:szCs w:val="22"/>
          <w:lang w:eastAsia="en-US"/>
        </w:rPr>
      </w:pPr>
      <w:r w:rsidRPr="00717844">
        <w:rPr>
          <w:rFonts w:eastAsia="Fira Sans Light"/>
          <w:szCs w:val="22"/>
          <w:lang w:eastAsia="en-US"/>
        </w:rPr>
        <w:t xml:space="preserve">Changes to legislative requirements are </w:t>
      </w:r>
      <w:r w:rsidR="00D7105C">
        <w:rPr>
          <w:rFonts w:eastAsia="Fira Sans Light"/>
          <w:szCs w:val="22"/>
          <w:lang w:eastAsia="en-US"/>
        </w:rPr>
        <w:t>communicated</w:t>
      </w:r>
      <w:r w:rsidRPr="00717844">
        <w:rPr>
          <w:rFonts w:eastAsia="Fira Sans Light"/>
          <w:szCs w:val="22"/>
          <w:lang w:eastAsia="en-US"/>
        </w:rPr>
        <w:t xml:space="preserve"> to staff through staff meetings, email correspondence, staff education and training sessions, and amendments to organisational policies </w:t>
      </w:r>
      <w:r w:rsidR="00717844" w:rsidRPr="00717844">
        <w:rPr>
          <w:rFonts w:eastAsia="Fira Sans Light"/>
          <w:szCs w:val="22"/>
          <w:lang w:eastAsia="en-US"/>
        </w:rPr>
        <w:t>management</w:t>
      </w:r>
      <w:r w:rsidR="00D7105C">
        <w:rPr>
          <w:rFonts w:eastAsia="Fira Sans Light"/>
          <w:szCs w:val="22"/>
          <w:lang w:eastAsia="en-US"/>
        </w:rPr>
        <w:t xml:space="preserve">. </w:t>
      </w:r>
      <w:r w:rsidR="00222B74">
        <w:rPr>
          <w:rFonts w:eastAsia="Fira Sans Light"/>
          <w:szCs w:val="22"/>
          <w:lang w:eastAsia="en-US"/>
        </w:rPr>
        <w:t>However, staff did not demonstrate understanding of the</w:t>
      </w:r>
      <w:r w:rsidR="00717844" w:rsidRPr="00717844">
        <w:rPr>
          <w:rFonts w:eastAsia="Fira Sans Light"/>
          <w:szCs w:val="22"/>
          <w:lang w:eastAsia="en-US"/>
        </w:rPr>
        <w:t xml:space="preserve"> processes for identifying, escalating, responding to and recording reportable assaults and incidents. </w:t>
      </w:r>
    </w:p>
    <w:p w14:paraId="43783CE0" w14:textId="60CF61A6" w:rsidR="00B15A30" w:rsidRDefault="00B15A30" w:rsidP="00B15A30">
      <w:r>
        <w:t>The Approved Provider in its written response acknowledged the deficiencies identified in the Site Audit report and provided an action plan which include</w:t>
      </w:r>
      <w:r w:rsidR="0002748A">
        <w:t>d</w:t>
      </w:r>
      <w:r w:rsidR="007A6B53">
        <w:t xml:space="preserve"> actions to</w:t>
      </w:r>
      <w:r w:rsidR="0002748A">
        <w:t xml:space="preserve"> update of service policies</w:t>
      </w:r>
      <w:r w:rsidR="00B25CA2">
        <w:t xml:space="preserve"> including a process for policy review, </w:t>
      </w:r>
      <w:r w:rsidR="00DE263D">
        <w:t>the</w:t>
      </w:r>
      <w:r w:rsidR="00B25CA2">
        <w:t xml:space="preserve"> services </w:t>
      </w:r>
      <w:r w:rsidR="00DE263D">
        <w:t xml:space="preserve">improvement action plan to </w:t>
      </w:r>
      <w:r w:rsidR="001845D4">
        <w:t>monitor when</w:t>
      </w:r>
      <w:r w:rsidR="00DE263D">
        <w:t xml:space="preserve"> policies are reviewed, </w:t>
      </w:r>
      <w:r w:rsidR="00613D0D">
        <w:t xml:space="preserve">the development of a service </w:t>
      </w:r>
      <w:r w:rsidR="00801F27" w:rsidRPr="00801F27">
        <w:rPr>
          <w:i/>
          <w:iCs/>
        </w:rPr>
        <w:t xml:space="preserve">Best Practice </w:t>
      </w:r>
      <w:r w:rsidR="00801F27">
        <w:t>procedure to guide staff</w:t>
      </w:r>
      <w:r w:rsidR="001845D4">
        <w:t xml:space="preserve"> practice</w:t>
      </w:r>
      <w:r w:rsidR="00A83E41">
        <w:t xml:space="preserve">, </w:t>
      </w:r>
      <w:r w:rsidR="001845D4">
        <w:t xml:space="preserve">and </w:t>
      </w:r>
      <w:r w:rsidR="00A83E41">
        <w:t xml:space="preserve">service meetings to </w:t>
      </w:r>
      <w:r w:rsidR="00B000B5">
        <w:t>include</w:t>
      </w:r>
      <w:r w:rsidR="00A83E41">
        <w:t xml:space="preserve"> the development and review of action plans to </w:t>
      </w:r>
      <w:r w:rsidR="00B000B5">
        <w:t>ensure continuous improvement</w:t>
      </w:r>
      <w:r w:rsidR="001845D4">
        <w:t xml:space="preserve"> initiatives are implemented and </w:t>
      </w:r>
      <w:r w:rsidR="007D36E7">
        <w:t>monitored</w:t>
      </w:r>
      <w:r w:rsidR="00B000B5">
        <w:t>.</w:t>
      </w:r>
    </w:p>
    <w:p w14:paraId="302ABC8D" w14:textId="1064A872" w:rsidR="00314C23" w:rsidRDefault="00B15A30" w:rsidP="00314C23">
      <w:r w:rsidRPr="005078A7">
        <w:t xml:space="preserve">In coming to a decision on compliance for this requirement, I have considered the information </w:t>
      </w:r>
      <w:r>
        <w:t xml:space="preserve">from the Site Audit Report </w:t>
      </w:r>
      <w:r w:rsidRPr="005078A7">
        <w:t xml:space="preserve">and the Approved Provider’s response. While I acknowledge the immediate and planned actions undertaken and committed to by the Approved Provider, at the time of the </w:t>
      </w:r>
      <w:r>
        <w:t>Site Audit</w:t>
      </w:r>
      <w:r w:rsidRPr="005078A7">
        <w:t xml:space="preserve">, </w:t>
      </w:r>
      <w:r w:rsidRPr="000F61B9">
        <w:t xml:space="preserve">the </w:t>
      </w:r>
      <w:r w:rsidRPr="000F61B9">
        <w:rPr>
          <w:rFonts w:eastAsia="Calibri"/>
          <w:lang w:eastAsia="en-US"/>
        </w:rPr>
        <w:t xml:space="preserve">service did not demonstrate </w:t>
      </w:r>
      <w:r w:rsidR="00314C23">
        <w:t>effective governance systems were in place in relation to information management, continuous improvement, workforce governance or regularly compliance.</w:t>
      </w:r>
    </w:p>
    <w:p w14:paraId="72904629" w14:textId="77777777" w:rsidR="00314C23" w:rsidRPr="004054C4" w:rsidRDefault="00314C23" w:rsidP="00314C23">
      <w:pPr>
        <w:rPr>
          <w:color w:val="auto"/>
        </w:rPr>
      </w:pPr>
      <w:r w:rsidRPr="004054C4">
        <w:rPr>
          <w:color w:val="auto"/>
          <w:szCs w:val="22"/>
        </w:rPr>
        <w:t>Therefore, I find the service Non-compliant in this requirement.</w:t>
      </w:r>
    </w:p>
    <w:p w14:paraId="660E70A0" w14:textId="0404D576" w:rsidR="000E6587" w:rsidRDefault="000E6587" w:rsidP="000E6587">
      <w:pPr>
        <w:pStyle w:val="Heading3"/>
      </w:pPr>
      <w:r>
        <w:lastRenderedPageBreak/>
        <w:t>Requirement 8(3)(d)</w:t>
      </w:r>
      <w:r>
        <w:tab/>
      </w:r>
      <w:r w:rsidR="00152DDD">
        <w:t>Non-</w:t>
      </w:r>
      <w:r>
        <w:t>Compliant</w:t>
      </w:r>
    </w:p>
    <w:p w14:paraId="73D847A2" w14:textId="77777777" w:rsidR="00076F52" w:rsidRDefault="00076F52" w:rsidP="00076F52">
      <w:pPr>
        <w:rPr>
          <w:i/>
        </w:rPr>
      </w:pPr>
      <w:r>
        <w:rPr>
          <w:i/>
        </w:rPr>
        <w:t>Effective risk management systems and practices, including but not limited to the following:</w:t>
      </w:r>
    </w:p>
    <w:p w14:paraId="4B4104CB" w14:textId="77777777" w:rsidR="00076F52" w:rsidRDefault="00076F52" w:rsidP="00076F52">
      <w:pPr>
        <w:numPr>
          <w:ilvl w:val="0"/>
          <w:numId w:val="19"/>
        </w:numPr>
        <w:tabs>
          <w:tab w:val="right" w:pos="9026"/>
        </w:tabs>
        <w:spacing w:before="0" w:after="0"/>
        <w:ind w:left="567" w:hanging="425"/>
        <w:outlineLvl w:val="4"/>
        <w:rPr>
          <w:i/>
        </w:rPr>
      </w:pPr>
      <w:r>
        <w:rPr>
          <w:i/>
        </w:rPr>
        <w:t>managing high impact or high prevalence risks associated with the care of consumers;</w:t>
      </w:r>
    </w:p>
    <w:p w14:paraId="1861ABCD" w14:textId="77777777" w:rsidR="00076F52" w:rsidRDefault="00076F52" w:rsidP="00076F52">
      <w:pPr>
        <w:numPr>
          <w:ilvl w:val="0"/>
          <w:numId w:val="19"/>
        </w:numPr>
        <w:tabs>
          <w:tab w:val="right" w:pos="9026"/>
        </w:tabs>
        <w:spacing w:before="0" w:after="0"/>
        <w:ind w:left="567" w:hanging="425"/>
        <w:outlineLvl w:val="4"/>
        <w:rPr>
          <w:i/>
        </w:rPr>
      </w:pPr>
      <w:r>
        <w:rPr>
          <w:i/>
        </w:rPr>
        <w:t>identifying and responding to abuse and neglect of consumers;</w:t>
      </w:r>
    </w:p>
    <w:p w14:paraId="760898F5" w14:textId="77777777" w:rsidR="00076F52" w:rsidRDefault="00076F52" w:rsidP="00076F52">
      <w:pPr>
        <w:numPr>
          <w:ilvl w:val="0"/>
          <w:numId w:val="19"/>
        </w:numPr>
        <w:tabs>
          <w:tab w:val="right" w:pos="9026"/>
        </w:tabs>
        <w:spacing w:before="0" w:after="0"/>
        <w:ind w:left="567" w:hanging="425"/>
        <w:outlineLvl w:val="4"/>
        <w:rPr>
          <w:i/>
        </w:rPr>
      </w:pPr>
      <w:r>
        <w:rPr>
          <w:i/>
        </w:rPr>
        <w:t>supporting consumers to live the best life they can.</w:t>
      </w:r>
    </w:p>
    <w:p w14:paraId="2D45C3FF" w14:textId="17A38BA6" w:rsidR="00076F52" w:rsidRPr="00076F52" w:rsidRDefault="00076F52" w:rsidP="00076F52">
      <w:pPr>
        <w:numPr>
          <w:ilvl w:val="0"/>
          <w:numId w:val="19"/>
        </w:numPr>
        <w:tabs>
          <w:tab w:val="right" w:pos="9026"/>
        </w:tabs>
        <w:spacing w:before="0" w:after="0"/>
        <w:ind w:left="567" w:hanging="425"/>
        <w:outlineLvl w:val="4"/>
        <w:rPr>
          <w:i/>
        </w:rPr>
      </w:pPr>
      <w:r>
        <w:rPr>
          <w:i/>
        </w:rPr>
        <w:t>managing and preventing incidents, including the use of an incident management system.</w:t>
      </w:r>
    </w:p>
    <w:p w14:paraId="4E86DD46" w14:textId="17CC7E7E" w:rsidR="002D2BC1" w:rsidRDefault="002D2BC1" w:rsidP="002D2BC1">
      <w:pPr>
        <w:tabs>
          <w:tab w:val="right" w:pos="9026"/>
        </w:tabs>
      </w:pPr>
      <w:r>
        <w:t xml:space="preserve">The service was not able to </w:t>
      </w:r>
      <w:r w:rsidR="00C950FA" w:rsidRPr="007B4B83">
        <w:rPr>
          <w:color w:val="auto"/>
        </w:rPr>
        <w:t xml:space="preserve">adequately </w:t>
      </w:r>
      <w:r>
        <w:t>demonstrate effective risk management systems and processes, specifically in relation to the prevention</w:t>
      </w:r>
      <w:r w:rsidR="007D36E7">
        <w:t xml:space="preserve"> and </w:t>
      </w:r>
      <w:r w:rsidR="00944931">
        <w:t>management</w:t>
      </w:r>
      <w:r>
        <w:t xml:space="preserve"> of incidents, including the use of an effective </w:t>
      </w:r>
      <w:r w:rsidR="005255F8">
        <w:t>incident management system</w:t>
      </w:r>
      <w:r>
        <w:t xml:space="preserve">. </w:t>
      </w:r>
    </w:p>
    <w:p w14:paraId="2FBE12F1" w14:textId="4F254575" w:rsidR="00C03D02" w:rsidRDefault="00C03D02" w:rsidP="00C03D02">
      <w:pPr>
        <w:tabs>
          <w:tab w:val="right" w:pos="9026"/>
        </w:tabs>
      </w:pPr>
      <w:r>
        <w:t>Management and staff did not demonstrate a</w:t>
      </w:r>
      <w:r w:rsidR="005E21CC">
        <w:t xml:space="preserve">n </w:t>
      </w:r>
      <w:r>
        <w:t>understanding of the</w:t>
      </w:r>
      <w:r w:rsidR="00E94C5D">
        <w:t xml:space="preserve"> services’</w:t>
      </w:r>
      <w:r>
        <w:t xml:space="preserve"> processes for identifying, escalating, responding to and report</w:t>
      </w:r>
      <w:r w:rsidR="00EA1E2E">
        <w:t>in</w:t>
      </w:r>
      <w:r w:rsidR="00E94C5D">
        <w:t>g</w:t>
      </w:r>
      <w:r w:rsidR="00EA1E2E">
        <w:t xml:space="preserve"> incidents</w:t>
      </w:r>
      <w:r>
        <w:t xml:space="preserve">, including serious incident reporting in accordance with </w:t>
      </w:r>
      <w:r w:rsidR="00784014">
        <w:t xml:space="preserve">legislative </w:t>
      </w:r>
      <w:r w:rsidR="006A082A">
        <w:t>requirements.</w:t>
      </w:r>
      <w:r w:rsidR="00B23DC8" w:rsidRPr="00B23DC8">
        <w:t xml:space="preserve"> </w:t>
      </w:r>
      <w:r w:rsidR="00B23DC8">
        <w:t xml:space="preserve">Staff did not consistently identify and escalate incidents for further investigation, </w:t>
      </w:r>
      <w:r w:rsidR="00433A66">
        <w:t xml:space="preserve">for example </w:t>
      </w:r>
      <w:r w:rsidR="00A8641D">
        <w:t>t</w:t>
      </w:r>
      <w:r w:rsidR="00307F78">
        <w:t xml:space="preserve">he </w:t>
      </w:r>
      <w:r w:rsidR="00A8641D">
        <w:t>Site Audit report i</w:t>
      </w:r>
      <w:r w:rsidR="00307F78">
        <w:t>dentified an incident invol</w:t>
      </w:r>
      <w:r w:rsidR="00011E7E">
        <w:t>v</w:t>
      </w:r>
      <w:r w:rsidR="00307F78">
        <w:t>ing one named consumer who</w:t>
      </w:r>
      <w:r w:rsidR="00FB6FFB">
        <w:t xml:space="preserve"> had alleged unreasonable use of force by staff</w:t>
      </w:r>
      <w:r w:rsidR="004821B9">
        <w:t xml:space="preserve"> that had not been escalated in line with service policy or in accordance with legislative requirements</w:t>
      </w:r>
      <w:r w:rsidR="00A8641D">
        <w:t xml:space="preserve"> for a Priority One incident</w:t>
      </w:r>
      <w:r w:rsidR="004821B9">
        <w:t>.</w:t>
      </w:r>
    </w:p>
    <w:p w14:paraId="2AF257F6" w14:textId="51757790" w:rsidR="004821B9" w:rsidRDefault="00B910A5" w:rsidP="004821B9">
      <w:r>
        <w:t xml:space="preserve">The Approved Provider in its written response </w:t>
      </w:r>
      <w:r w:rsidR="00E42665">
        <w:t xml:space="preserve">provided information that evidenced </w:t>
      </w:r>
      <w:r w:rsidR="00112244">
        <w:t xml:space="preserve">updates to </w:t>
      </w:r>
      <w:r>
        <w:t xml:space="preserve">service </w:t>
      </w:r>
      <w:r w:rsidR="003F319C">
        <w:t>policy documents</w:t>
      </w:r>
      <w:r w:rsidR="00B714B5">
        <w:t>, development of flowcharts</w:t>
      </w:r>
      <w:r w:rsidR="00D00996">
        <w:t xml:space="preserve"> and matrix</w:t>
      </w:r>
      <w:r w:rsidR="00B714B5">
        <w:t xml:space="preserve"> in incident reporting to guide staff,</w:t>
      </w:r>
      <w:r w:rsidR="00CE0795">
        <w:t xml:space="preserve"> establishment of incident reporting processes including the direct reporting to care management of all consumer incidents</w:t>
      </w:r>
      <w:r w:rsidR="00D56FCD">
        <w:t xml:space="preserve">, and a staff education day to be conducted in November 2021 to include incident management </w:t>
      </w:r>
      <w:r w:rsidR="00D00996">
        <w:t>education.</w:t>
      </w:r>
    </w:p>
    <w:p w14:paraId="102C43CB" w14:textId="77777777" w:rsidR="00944931" w:rsidRDefault="00D00996" w:rsidP="00D00996">
      <w:r w:rsidRPr="005078A7">
        <w:t xml:space="preserve">In coming to a decision on compliance for this requirement, I have considered the information </w:t>
      </w:r>
      <w:r>
        <w:t xml:space="preserve">from the Site Audit Report </w:t>
      </w:r>
      <w:r w:rsidRPr="005078A7">
        <w:t xml:space="preserve">and the Approved Provider’s response. While I acknowledge the immediate and planned actions undertaken and committed to by the Approved Provider, at the time of the </w:t>
      </w:r>
      <w:r>
        <w:t>Site Audit</w:t>
      </w:r>
      <w:r w:rsidRPr="005078A7">
        <w:t xml:space="preserve">, </w:t>
      </w:r>
      <w:r w:rsidRPr="000F61B9">
        <w:t xml:space="preserve">the </w:t>
      </w:r>
      <w:r w:rsidRPr="000F61B9">
        <w:rPr>
          <w:rFonts w:eastAsia="Calibri"/>
          <w:lang w:eastAsia="en-US"/>
        </w:rPr>
        <w:t xml:space="preserve">service did not demonstrate </w:t>
      </w:r>
      <w:r>
        <w:t xml:space="preserve">effective </w:t>
      </w:r>
      <w:r w:rsidR="003C700A">
        <w:t xml:space="preserve">risk </w:t>
      </w:r>
      <w:r w:rsidR="00944931">
        <w:t xml:space="preserve">assessment and management processes where in place. </w:t>
      </w:r>
    </w:p>
    <w:p w14:paraId="0D317061" w14:textId="77777777" w:rsidR="00944931" w:rsidRPr="004054C4" w:rsidRDefault="00944931" w:rsidP="00944931">
      <w:pPr>
        <w:rPr>
          <w:color w:val="auto"/>
        </w:rPr>
      </w:pPr>
      <w:r w:rsidRPr="004054C4">
        <w:rPr>
          <w:color w:val="auto"/>
          <w:szCs w:val="22"/>
        </w:rPr>
        <w:t>Therefore, I find the service Non-compliant in this requirement.</w:t>
      </w:r>
    </w:p>
    <w:p w14:paraId="21C7D8E7" w14:textId="6C96B6FC" w:rsidR="000E6587" w:rsidRDefault="000E6587" w:rsidP="000E6587">
      <w:pPr>
        <w:pStyle w:val="Heading3"/>
      </w:pPr>
      <w:r>
        <w:t>Requirement 8(3)(e)</w:t>
      </w:r>
      <w:r>
        <w:tab/>
      </w:r>
      <w:r w:rsidR="00152DDD">
        <w:t>Non-</w:t>
      </w:r>
      <w:r>
        <w:t>Compliant</w:t>
      </w:r>
    </w:p>
    <w:p w14:paraId="0AD8E33F" w14:textId="77777777" w:rsidR="000E6587" w:rsidRDefault="000E6587" w:rsidP="000E6587">
      <w:pPr>
        <w:rPr>
          <w:i/>
        </w:rPr>
      </w:pPr>
      <w:r>
        <w:rPr>
          <w:i/>
        </w:rPr>
        <w:t>Where clinical care is provided—a clinical governance framework, including but not limited to the following:</w:t>
      </w:r>
    </w:p>
    <w:p w14:paraId="3D92ACBF" w14:textId="77777777" w:rsidR="000E6587" w:rsidRDefault="000E6587" w:rsidP="00152DDD">
      <w:pPr>
        <w:numPr>
          <w:ilvl w:val="0"/>
          <w:numId w:val="20"/>
        </w:numPr>
        <w:tabs>
          <w:tab w:val="right" w:pos="9026"/>
        </w:tabs>
        <w:spacing w:before="0" w:after="0"/>
        <w:ind w:left="567" w:hanging="425"/>
        <w:outlineLvl w:val="4"/>
        <w:rPr>
          <w:i/>
        </w:rPr>
      </w:pPr>
      <w:r>
        <w:rPr>
          <w:i/>
        </w:rPr>
        <w:t>antimicrobial stewardship;</w:t>
      </w:r>
    </w:p>
    <w:p w14:paraId="3EF9F274" w14:textId="77777777" w:rsidR="000E6587" w:rsidRDefault="000E6587" w:rsidP="00152DDD">
      <w:pPr>
        <w:numPr>
          <w:ilvl w:val="0"/>
          <w:numId w:val="20"/>
        </w:numPr>
        <w:tabs>
          <w:tab w:val="right" w:pos="9026"/>
        </w:tabs>
        <w:spacing w:before="0" w:after="0"/>
        <w:ind w:left="567" w:hanging="425"/>
        <w:outlineLvl w:val="4"/>
        <w:rPr>
          <w:i/>
        </w:rPr>
      </w:pPr>
      <w:r>
        <w:rPr>
          <w:i/>
        </w:rPr>
        <w:lastRenderedPageBreak/>
        <w:t>minimising the use of restraint;</w:t>
      </w:r>
    </w:p>
    <w:p w14:paraId="15D72888" w14:textId="77777777" w:rsidR="000E6587" w:rsidRDefault="000E6587" w:rsidP="00152DDD">
      <w:pPr>
        <w:numPr>
          <w:ilvl w:val="0"/>
          <w:numId w:val="20"/>
        </w:numPr>
        <w:tabs>
          <w:tab w:val="right" w:pos="9026"/>
        </w:tabs>
        <w:spacing w:before="0" w:after="0"/>
        <w:ind w:left="567" w:hanging="425"/>
        <w:outlineLvl w:val="4"/>
        <w:rPr>
          <w:i/>
        </w:rPr>
      </w:pPr>
      <w:r>
        <w:rPr>
          <w:i/>
        </w:rPr>
        <w:t>open disclosure.</w:t>
      </w:r>
    </w:p>
    <w:p w14:paraId="1E7CB945" w14:textId="7101053D" w:rsidR="00702404" w:rsidRPr="00FC05FE" w:rsidRDefault="006E2F8A" w:rsidP="000B051C">
      <w:pPr>
        <w:rPr>
          <w:rFonts w:eastAsia="Calibri"/>
          <w:lang w:eastAsia="en-US"/>
        </w:rPr>
      </w:pPr>
      <w:r>
        <w:t>The</w:t>
      </w:r>
      <w:r w:rsidR="00B00EDC">
        <w:t xml:space="preserve"> organisation </w:t>
      </w:r>
      <w:r w:rsidR="00B00EDC" w:rsidRPr="007B4B83">
        <w:t xml:space="preserve">had a documented clinical governance framework; a policy relating to antimicrobial stewardship; a policy relating to minimising the use of restrictive practices; and an open disclosure policy. However, </w:t>
      </w:r>
      <w:r w:rsidR="00B00EDC">
        <w:rPr>
          <w:rFonts w:eastAsia="Calibri"/>
          <w:lang w:eastAsia="en-US"/>
        </w:rPr>
        <w:t xml:space="preserve">service policies and </w:t>
      </w:r>
      <w:r w:rsidR="00B00EDC" w:rsidRPr="003A1410">
        <w:rPr>
          <w:rFonts w:eastAsia="Calibri"/>
          <w:lang w:eastAsia="en-US"/>
        </w:rPr>
        <w:t>procedure</w:t>
      </w:r>
      <w:r w:rsidR="00B00EDC">
        <w:rPr>
          <w:rFonts w:eastAsia="Calibri"/>
          <w:lang w:eastAsia="en-US"/>
        </w:rPr>
        <w:t>s</w:t>
      </w:r>
      <w:r w:rsidR="00B00EDC" w:rsidRPr="003A1410">
        <w:rPr>
          <w:rFonts w:eastAsia="Calibri"/>
          <w:lang w:eastAsia="en-US"/>
        </w:rPr>
        <w:t xml:space="preserve"> to guide staffs’ practice</w:t>
      </w:r>
      <w:r w:rsidR="00B00EDC">
        <w:rPr>
          <w:rFonts w:eastAsia="Calibri"/>
          <w:lang w:eastAsia="en-US"/>
        </w:rPr>
        <w:t xml:space="preserve"> in relation to restrictive practices and behaviour supports had not been updated to </w:t>
      </w:r>
      <w:r w:rsidR="00B00EDC" w:rsidRPr="003A1410">
        <w:rPr>
          <w:rFonts w:eastAsia="Calibri"/>
          <w:lang w:eastAsia="en-US"/>
        </w:rPr>
        <w:t>align with legisla</w:t>
      </w:r>
      <w:r w:rsidR="00B00EDC">
        <w:rPr>
          <w:rFonts w:eastAsia="Calibri"/>
          <w:lang w:eastAsia="en-US"/>
        </w:rPr>
        <w:t>tion</w:t>
      </w:r>
      <w:r w:rsidR="00B00EDC" w:rsidRPr="003A1410">
        <w:rPr>
          <w:rFonts w:eastAsia="Calibri"/>
          <w:lang w:eastAsia="en-US"/>
        </w:rPr>
        <w:t xml:space="preserve"> that came into effect in 2021.</w:t>
      </w:r>
      <w:r>
        <w:rPr>
          <w:rFonts w:eastAsia="Calibri"/>
          <w:lang w:eastAsia="en-US"/>
        </w:rPr>
        <w:t xml:space="preserve"> </w:t>
      </w:r>
      <w:r w:rsidR="00FC05FE">
        <w:t>C</w:t>
      </w:r>
      <w:r w:rsidR="00FC05FE" w:rsidRPr="00275492">
        <w:t xml:space="preserve">linical oversight </w:t>
      </w:r>
      <w:r w:rsidR="00FC05FE">
        <w:t xml:space="preserve">was not </w:t>
      </w:r>
      <w:r w:rsidR="00FC05FE" w:rsidRPr="00275492">
        <w:t>consistently or effectively occurring at the service</w:t>
      </w:r>
      <w:r w:rsidR="00FC05FE">
        <w:t xml:space="preserve">, staff had </w:t>
      </w:r>
      <w:r w:rsidR="00FC05FE" w:rsidRPr="007B4B83">
        <w:t>not received training in these policies and were unable to demonstrate the relevance of these to their work.</w:t>
      </w:r>
    </w:p>
    <w:p w14:paraId="3E454C6B" w14:textId="45DBFA84" w:rsidR="001F545F" w:rsidRDefault="004A28E7" w:rsidP="000B051C">
      <w:r w:rsidRPr="007B4B83">
        <w:t>The Site Audit report provided information that evidenced</w:t>
      </w:r>
      <w:r>
        <w:t>:</w:t>
      </w:r>
    </w:p>
    <w:p w14:paraId="7269832C" w14:textId="10E70906" w:rsidR="000068AE" w:rsidRPr="000B051C" w:rsidRDefault="007B7E8D" w:rsidP="004E0F4A">
      <w:pPr>
        <w:pStyle w:val="ListParagraph"/>
        <w:numPr>
          <w:ilvl w:val="0"/>
          <w:numId w:val="22"/>
        </w:numPr>
        <w:rPr>
          <w:rFonts w:eastAsia="Calibri"/>
          <w:lang w:eastAsia="en-US"/>
        </w:rPr>
      </w:pPr>
      <w:r w:rsidRPr="000B051C">
        <w:rPr>
          <w:rFonts w:eastAsia="Calibri"/>
          <w:lang w:eastAsia="en-US"/>
        </w:rPr>
        <w:t xml:space="preserve">Lack of understanding of chemical restraint by staff, including </w:t>
      </w:r>
      <w:r w:rsidR="00FB3FE2" w:rsidRPr="000B051C">
        <w:rPr>
          <w:rFonts w:eastAsia="Calibri"/>
          <w:lang w:eastAsia="en-US"/>
        </w:rPr>
        <w:t>identifying when a consumer is prescribed a psychotropic medication which would be considered as a chemical restraint.</w:t>
      </w:r>
    </w:p>
    <w:p w14:paraId="0A51E075" w14:textId="2B4BEBD4" w:rsidR="004475D5" w:rsidRPr="000B051C" w:rsidRDefault="004475D5" w:rsidP="004E0F4A">
      <w:pPr>
        <w:pStyle w:val="ListParagraph"/>
        <w:numPr>
          <w:ilvl w:val="0"/>
          <w:numId w:val="22"/>
        </w:numPr>
        <w:rPr>
          <w:rFonts w:eastAsia="Calibri"/>
          <w:lang w:eastAsia="en-US"/>
        </w:rPr>
      </w:pPr>
      <w:r w:rsidRPr="000B051C">
        <w:rPr>
          <w:rFonts w:eastAsia="Calibri"/>
          <w:lang w:eastAsia="en-US"/>
        </w:rPr>
        <w:t xml:space="preserve">The service did not demonstrate </w:t>
      </w:r>
      <w:r w:rsidR="00633A81" w:rsidRPr="000B051C">
        <w:rPr>
          <w:rFonts w:eastAsia="Calibri"/>
          <w:lang w:eastAsia="en-US"/>
        </w:rPr>
        <w:t xml:space="preserve">consistent </w:t>
      </w:r>
      <w:r w:rsidR="00D0046F" w:rsidRPr="000B051C">
        <w:rPr>
          <w:rFonts w:eastAsia="Calibri"/>
          <w:lang w:eastAsia="en-US"/>
        </w:rPr>
        <w:t>assessment</w:t>
      </w:r>
      <w:r w:rsidR="00633A81" w:rsidRPr="000B051C">
        <w:rPr>
          <w:rFonts w:eastAsia="Calibri"/>
          <w:lang w:eastAsia="en-US"/>
        </w:rPr>
        <w:t>,</w:t>
      </w:r>
      <w:r w:rsidRPr="000B051C">
        <w:rPr>
          <w:rFonts w:eastAsia="Calibri"/>
          <w:lang w:eastAsia="en-US"/>
        </w:rPr>
        <w:t xml:space="preserve"> authorisation or consent for restrictive practices.</w:t>
      </w:r>
    </w:p>
    <w:p w14:paraId="78B520D2" w14:textId="1388707C" w:rsidR="00633A81" w:rsidRPr="00C0073E" w:rsidRDefault="00633A81" w:rsidP="004E0F4A">
      <w:pPr>
        <w:pStyle w:val="ListParagraph"/>
        <w:numPr>
          <w:ilvl w:val="0"/>
          <w:numId w:val="22"/>
        </w:numPr>
      </w:pPr>
      <w:r w:rsidRPr="00D0046F">
        <w:t>B</w:t>
      </w:r>
      <w:r w:rsidR="001F545F" w:rsidRPr="00D0046F">
        <w:t xml:space="preserve">ehaviour support plans </w:t>
      </w:r>
      <w:r w:rsidRPr="00D0046F">
        <w:t xml:space="preserve">did not meet the requirements of the </w:t>
      </w:r>
      <w:r w:rsidRPr="000B051C">
        <w:rPr>
          <w:i/>
          <w:iCs/>
        </w:rPr>
        <w:t>Quality of Care Principles</w:t>
      </w:r>
      <w:r w:rsidRPr="00D0046F">
        <w:t xml:space="preserve"> as required by 1 September 2021, including</w:t>
      </w:r>
      <w:r>
        <w:t xml:space="preserve"> individualised strategies </w:t>
      </w:r>
      <w:r w:rsidR="00D0046F">
        <w:t xml:space="preserve">or </w:t>
      </w:r>
      <w:r>
        <w:t xml:space="preserve">alternative strategies to manage the consumers’ behaviours.  </w:t>
      </w:r>
    </w:p>
    <w:p w14:paraId="32F5931F" w14:textId="5B43B8CC" w:rsidR="003100C8" w:rsidRPr="000B051C" w:rsidRDefault="003100C8" w:rsidP="004E0F4A">
      <w:pPr>
        <w:pStyle w:val="ListParagraph"/>
        <w:numPr>
          <w:ilvl w:val="0"/>
          <w:numId w:val="22"/>
        </w:numPr>
      </w:pPr>
      <w:r>
        <w:t>While Registered staff demonstrated an understanding of antimicrobial stewardship, they advised they had not received training in relation to this.</w:t>
      </w:r>
    </w:p>
    <w:p w14:paraId="34F0234E" w14:textId="77777777" w:rsidR="005F4712" w:rsidRDefault="00381C9B" w:rsidP="000B051C">
      <w:r>
        <w:t xml:space="preserve">The Approved Provider in its written response acknowledged the deficiencies </w:t>
      </w:r>
      <w:r w:rsidR="00373BE3">
        <w:t xml:space="preserve">identified in the Site Audit report </w:t>
      </w:r>
      <w:r>
        <w:t xml:space="preserve">and provided an action plan which included </w:t>
      </w:r>
      <w:r w:rsidR="00652B0E">
        <w:t xml:space="preserve">mandatory </w:t>
      </w:r>
      <w:r>
        <w:t>and the service’s</w:t>
      </w:r>
      <w:r w:rsidR="005F4712">
        <w:t xml:space="preserve"> Quality Improvement meeting to include antimicrobial stewardship and infection rates as agenda items.</w:t>
      </w:r>
    </w:p>
    <w:p w14:paraId="0C390D4A" w14:textId="26D62CE4" w:rsidR="000B051C" w:rsidRPr="000F61B9" w:rsidRDefault="00381C9B" w:rsidP="000B051C">
      <w:r w:rsidRPr="005078A7">
        <w:t xml:space="preserve">In coming to a decision on compliance for this requirement, I have considered the information </w:t>
      </w:r>
      <w:r>
        <w:t xml:space="preserve">from the Site Audit Report </w:t>
      </w:r>
      <w:r w:rsidRPr="005078A7">
        <w:t xml:space="preserve">and the Approved Provider’s response. While I acknowledge the immediate and planned actions undertaken and committed to by the Approved Provider, at the time of the </w:t>
      </w:r>
      <w:r>
        <w:t>Site Audit</w:t>
      </w:r>
      <w:r w:rsidRPr="005078A7">
        <w:t xml:space="preserve">, </w:t>
      </w:r>
      <w:r w:rsidR="000B051C" w:rsidRPr="000F61B9">
        <w:t xml:space="preserve">the </w:t>
      </w:r>
      <w:r w:rsidR="000B051C" w:rsidRPr="000F61B9">
        <w:rPr>
          <w:rFonts w:eastAsia="Calibri"/>
          <w:lang w:eastAsia="en-US"/>
        </w:rPr>
        <w:t xml:space="preserve">service did not demonstrate that restrictive practices, </w:t>
      </w:r>
      <w:r w:rsidR="000B051C">
        <w:rPr>
          <w:rFonts w:eastAsia="Calibri"/>
          <w:lang w:eastAsia="en-US"/>
        </w:rPr>
        <w:t xml:space="preserve">behaviours management and incident management </w:t>
      </w:r>
      <w:r w:rsidR="000B051C" w:rsidRPr="000F61B9">
        <w:rPr>
          <w:rFonts w:eastAsia="Calibri"/>
          <w:lang w:eastAsia="en-US"/>
        </w:rPr>
        <w:t>were well understood</w:t>
      </w:r>
      <w:r w:rsidR="000B051C">
        <w:rPr>
          <w:rFonts w:eastAsia="Calibri"/>
          <w:lang w:eastAsia="en-US"/>
        </w:rPr>
        <w:t xml:space="preserve">. </w:t>
      </w:r>
      <w:r w:rsidR="000B051C" w:rsidRPr="000F61B9">
        <w:rPr>
          <w:szCs w:val="22"/>
        </w:rPr>
        <w:t>Therefore, I find the service Non-compliant in this requirement.</w:t>
      </w:r>
    </w:p>
    <w:p w14:paraId="5B10B878" w14:textId="14229B99" w:rsidR="00E3133A" w:rsidRDefault="00E3133A" w:rsidP="00E15AE6">
      <w:pPr>
        <w:tabs>
          <w:tab w:val="right" w:pos="9026"/>
        </w:tabs>
        <w:sectPr w:rsidR="00E3133A">
          <w:type w:val="continuous"/>
          <w:pgSz w:w="11906" w:h="16838"/>
          <w:pgMar w:top="1701" w:right="1418" w:bottom="1418" w:left="1418" w:header="709" w:footer="397" w:gutter="0"/>
          <w:cols w:space="720"/>
        </w:sectPr>
      </w:pPr>
    </w:p>
    <w:p w14:paraId="2B81C809" w14:textId="77777777" w:rsidR="000E6587" w:rsidRDefault="000E6587" w:rsidP="000E6587">
      <w:pPr>
        <w:pStyle w:val="Heading1"/>
      </w:pPr>
      <w:r>
        <w:lastRenderedPageBreak/>
        <w:t>Areas for improvement</w:t>
      </w:r>
    </w:p>
    <w:p w14:paraId="50653750" w14:textId="3B30CC61" w:rsidR="000E6587" w:rsidRDefault="000E6587" w:rsidP="000E6587">
      <w:r>
        <w:t>Areas have been identified in which improvements must be made to ensure compliance with the Quality Standards. This is based on non-compliance with the Quality Standards as described in this performance report.</w:t>
      </w:r>
    </w:p>
    <w:p w14:paraId="5A1D6946" w14:textId="5DEFF472" w:rsidR="006A385B" w:rsidRDefault="006A385B" w:rsidP="000E6587">
      <w:pPr>
        <w:pStyle w:val="ListBullet"/>
      </w:pPr>
      <w:r w:rsidRPr="00D532F1">
        <w:t xml:space="preserve">Requirement 2(3)(a) – The </w:t>
      </w:r>
      <w:r w:rsidR="00631B0E">
        <w:t>service</w:t>
      </w:r>
      <w:r w:rsidRPr="00D532F1">
        <w:t xml:space="preserve"> ensures that assessment and care planning processes consistently include consideration of all relevant risks to individual consumer’s health and wellbeing</w:t>
      </w:r>
      <w:r w:rsidR="00631B0E">
        <w:t>.</w:t>
      </w:r>
    </w:p>
    <w:p w14:paraId="06A5A77F" w14:textId="7F53A5A1" w:rsidR="001A3594" w:rsidRDefault="00296A25" w:rsidP="00067628">
      <w:pPr>
        <w:pStyle w:val="ListBullet"/>
      </w:pPr>
      <w:r w:rsidRPr="00D532F1">
        <w:t xml:space="preserve">Requirement 3(3)(a) – The </w:t>
      </w:r>
      <w:r w:rsidR="00631B0E">
        <w:t>service</w:t>
      </w:r>
      <w:r w:rsidRPr="00D532F1">
        <w:t xml:space="preserve"> ensures that each consumer gets safe and effective care that is best practice, is tailored to their needs, and optimises their health and well-being</w:t>
      </w:r>
      <w:r w:rsidR="00631B0E">
        <w:t>.</w:t>
      </w:r>
    </w:p>
    <w:p w14:paraId="15C1E4ED" w14:textId="0564D63C" w:rsidR="00E37C17" w:rsidRDefault="001A3594" w:rsidP="0016392C">
      <w:pPr>
        <w:pStyle w:val="ListBullet"/>
      </w:pPr>
      <w:r w:rsidRPr="00D532F1">
        <w:t>Requirement 7(3)(</w:t>
      </w:r>
      <w:r>
        <w:t>c</w:t>
      </w:r>
      <w:r w:rsidRPr="00D532F1">
        <w:t>) –</w:t>
      </w:r>
      <w:r w:rsidRPr="00D532F1">
        <w:rPr>
          <w:i/>
        </w:rPr>
        <w:t xml:space="preserve"> </w:t>
      </w:r>
      <w:r w:rsidRPr="00D532F1">
        <w:t xml:space="preserve">The </w:t>
      </w:r>
      <w:r w:rsidR="00631B0E">
        <w:t>service</w:t>
      </w:r>
      <w:r>
        <w:t xml:space="preserve"> ensures that its </w:t>
      </w:r>
      <w:r w:rsidRPr="00EA7886">
        <w:t xml:space="preserve">workforce is </w:t>
      </w:r>
      <w:r w:rsidR="00D552C1">
        <w:t xml:space="preserve">competent and </w:t>
      </w:r>
      <w:r w:rsidR="00067628">
        <w:t>supported with the correct qualifications and knowledge to effectively perform their roles</w:t>
      </w:r>
    </w:p>
    <w:p w14:paraId="4A781790" w14:textId="44F7C8A5" w:rsidR="00E37C17" w:rsidRDefault="00E37C17" w:rsidP="00E37C17">
      <w:pPr>
        <w:pStyle w:val="ListBullet"/>
      </w:pPr>
      <w:r w:rsidRPr="00D532F1">
        <w:t xml:space="preserve">Requirement </w:t>
      </w:r>
      <w:r w:rsidR="003B0747">
        <w:t>8</w:t>
      </w:r>
      <w:r w:rsidRPr="00D532F1">
        <w:t>(3)(</w:t>
      </w:r>
      <w:r w:rsidR="003B0747">
        <w:t>c</w:t>
      </w:r>
      <w:r w:rsidRPr="00D532F1">
        <w:t>) –</w:t>
      </w:r>
      <w:r w:rsidRPr="00D532F1">
        <w:rPr>
          <w:i/>
        </w:rPr>
        <w:t xml:space="preserve"> </w:t>
      </w:r>
      <w:r w:rsidRPr="00D532F1">
        <w:t xml:space="preserve">The </w:t>
      </w:r>
      <w:r w:rsidR="00C70EDF">
        <w:t>service ensures</w:t>
      </w:r>
      <w:r w:rsidR="00B04A84">
        <w:t xml:space="preserve"> that organisation wide governance systems </w:t>
      </w:r>
      <w:r w:rsidR="00523A71">
        <w:t xml:space="preserve">including information management, </w:t>
      </w:r>
      <w:r w:rsidR="00C97DF1">
        <w:t>continuous</w:t>
      </w:r>
      <w:r w:rsidR="00523A71">
        <w:t xml:space="preserve"> improvement</w:t>
      </w:r>
      <w:r w:rsidR="00C70EDF">
        <w:t>, workforce governance</w:t>
      </w:r>
      <w:r w:rsidR="00523A71">
        <w:t xml:space="preserve"> and regulatory compliance are </w:t>
      </w:r>
      <w:r w:rsidR="00C70EDF">
        <w:t>effective.</w:t>
      </w:r>
    </w:p>
    <w:p w14:paraId="395BE736" w14:textId="33712B60" w:rsidR="00E37C17" w:rsidRDefault="00E37C17" w:rsidP="00F37998">
      <w:pPr>
        <w:pStyle w:val="ListBullet"/>
      </w:pPr>
      <w:r w:rsidRPr="00D532F1">
        <w:t xml:space="preserve">Requirement </w:t>
      </w:r>
      <w:r w:rsidR="003B0747">
        <w:t>8</w:t>
      </w:r>
      <w:r w:rsidRPr="00D532F1">
        <w:t>(3)(</w:t>
      </w:r>
      <w:r w:rsidR="003B0747">
        <w:t>d</w:t>
      </w:r>
      <w:r w:rsidRPr="00D532F1">
        <w:t>) –</w:t>
      </w:r>
      <w:r w:rsidRPr="00D532F1">
        <w:rPr>
          <w:i/>
        </w:rPr>
        <w:t xml:space="preserve"> </w:t>
      </w:r>
      <w:r w:rsidRPr="00D532F1">
        <w:t xml:space="preserve">The </w:t>
      </w:r>
      <w:r w:rsidR="00C70EDF">
        <w:t>service</w:t>
      </w:r>
      <w:r>
        <w:t xml:space="preserve"> ensures that </w:t>
      </w:r>
      <w:r w:rsidR="00E53970">
        <w:t xml:space="preserve">the service has effective </w:t>
      </w:r>
      <w:r w:rsidR="008F16F1">
        <w:t>risk management systems including management of high impact high prevalence risk; identifying and responding to abuse and neglect of consumers and managing and preventing incidents.</w:t>
      </w:r>
    </w:p>
    <w:p w14:paraId="5B01553E" w14:textId="3AAE847B" w:rsidR="00A45862" w:rsidRDefault="00E37C17" w:rsidP="00A45862">
      <w:pPr>
        <w:pStyle w:val="ListBullet"/>
      </w:pPr>
      <w:r w:rsidRPr="00D532F1">
        <w:t xml:space="preserve">Requirement </w:t>
      </w:r>
      <w:r w:rsidR="003B0747">
        <w:t>8</w:t>
      </w:r>
      <w:r w:rsidRPr="00D532F1">
        <w:t>(3)(</w:t>
      </w:r>
      <w:r w:rsidR="003B0747">
        <w:t>e</w:t>
      </w:r>
      <w:r w:rsidRPr="00D532F1">
        <w:t>) –</w:t>
      </w:r>
      <w:r w:rsidRPr="00D532F1">
        <w:rPr>
          <w:i/>
        </w:rPr>
        <w:t xml:space="preserve"> </w:t>
      </w:r>
      <w:r w:rsidRPr="00D532F1">
        <w:t xml:space="preserve">The </w:t>
      </w:r>
      <w:r w:rsidR="00C70EDF">
        <w:t>service</w:t>
      </w:r>
      <w:r>
        <w:t xml:space="preserve"> ensures that </w:t>
      </w:r>
      <w:r w:rsidR="001B394F">
        <w:t xml:space="preserve">is has </w:t>
      </w:r>
      <w:r w:rsidR="0016392C">
        <w:t xml:space="preserve">effective clinical </w:t>
      </w:r>
      <w:r w:rsidR="00C97DF1">
        <w:t>governance</w:t>
      </w:r>
      <w:r w:rsidR="0016392C">
        <w:t xml:space="preserve"> </w:t>
      </w:r>
      <w:r w:rsidR="00C97DF1">
        <w:t>frameworks</w:t>
      </w:r>
      <w:r w:rsidR="0016392C">
        <w:t xml:space="preserve"> in place including antimicrobial, use of restraint and open disclosure to ensure effective care of </w:t>
      </w:r>
      <w:r w:rsidR="00C97DF1">
        <w:t>consumers</w:t>
      </w:r>
      <w:bookmarkStart w:id="7" w:name="_GoBack"/>
      <w:bookmarkEnd w:id="7"/>
    </w:p>
    <w:sectPr w:rsidR="00A45862" w:rsidSect="007B4B83">
      <w:headerReference w:type="first" r:id="rId1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A79E9" w14:textId="77777777" w:rsidR="00C91876" w:rsidRDefault="00C91876">
      <w:pPr>
        <w:spacing w:before="0" w:after="0" w:line="240" w:lineRule="auto"/>
      </w:pPr>
      <w:r>
        <w:separator/>
      </w:r>
    </w:p>
  </w:endnote>
  <w:endnote w:type="continuationSeparator" w:id="0">
    <w:p w14:paraId="2CE426A4" w14:textId="77777777" w:rsidR="00C91876" w:rsidRDefault="00C918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7E9E" w14:textId="77777777" w:rsidR="007B4B83" w:rsidRPr="009A1F1B" w:rsidRDefault="007B4B83" w:rsidP="007B4B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307E9F" w14:textId="77777777" w:rsidR="007B4B83" w:rsidRPr="00C72FFB" w:rsidRDefault="007B4B83" w:rsidP="007B4B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Innisfail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A307EA0" w14:textId="77777777" w:rsidR="007B4B83" w:rsidRPr="00C72FFB" w:rsidRDefault="007B4B83" w:rsidP="007B4B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7EA1" w14:textId="77777777" w:rsidR="007B4B83" w:rsidRPr="009A1F1B" w:rsidRDefault="007B4B83" w:rsidP="007B4B8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307EA2" w14:textId="77777777" w:rsidR="007B4B83" w:rsidRPr="00C72FFB" w:rsidRDefault="007B4B83" w:rsidP="007B4B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Warrina Innisfail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307EA3" w14:textId="77777777" w:rsidR="007B4B83" w:rsidRPr="00A3716D" w:rsidRDefault="007B4B83" w:rsidP="007B4B8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B2D05" w14:textId="77777777" w:rsidR="00C91876" w:rsidRDefault="00C91876">
      <w:pPr>
        <w:spacing w:before="0" w:after="0" w:line="240" w:lineRule="auto"/>
      </w:pPr>
      <w:r>
        <w:separator/>
      </w:r>
    </w:p>
  </w:footnote>
  <w:footnote w:type="continuationSeparator" w:id="0">
    <w:p w14:paraId="77391F89" w14:textId="77777777" w:rsidR="00C91876" w:rsidRDefault="00C918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7E9D" w14:textId="77777777" w:rsidR="007B4B83" w:rsidRDefault="007B4B83" w:rsidP="007B4B8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307EAF" wp14:editId="2A307EB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62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07EAE" w14:textId="77777777" w:rsidR="007B4B83" w:rsidRDefault="007B4B83" w:rsidP="007B4B83">
    <w:pPr>
      <w:tabs>
        <w:tab w:val="left" w:pos="3624"/>
      </w:tabs>
    </w:pPr>
    <w:r>
      <w:rPr>
        <w:noProof/>
        <w:color w:val="auto"/>
        <w:sz w:val="20"/>
      </w:rPr>
      <w:drawing>
        <wp:anchor distT="0" distB="0" distL="114300" distR="114300" simplePos="0" relativeHeight="251668480" behindDoc="1" locked="0" layoutInCell="1" allowOverlap="1" wp14:anchorId="2A307EC5" wp14:editId="2A307E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86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E689C"/>
    <w:multiLevelType w:val="hybridMultilevel"/>
    <w:tmpl w:val="C6F0A14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6795C6E"/>
    <w:multiLevelType w:val="hybridMultilevel"/>
    <w:tmpl w:val="4F9A46CC"/>
    <w:lvl w:ilvl="0" w:tplc="CCB28410">
      <w:start w:val="1"/>
      <w:numFmt w:val="bullet"/>
      <w:pStyle w:val="ListParagraph"/>
      <w:lvlText w:val=""/>
      <w:lvlJc w:val="left"/>
      <w:pPr>
        <w:ind w:left="360" w:hanging="360"/>
      </w:pPr>
      <w:rPr>
        <w:rFonts w:ascii="Symbol" w:hAnsi="Symbol" w:hint="default"/>
        <w:color w:val="auto"/>
      </w:rPr>
    </w:lvl>
    <w:lvl w:ilvl="1" w:tplc="FD1A6C12" w:tentative="1">
      <w:start w:val="1"/>
      <w:numFmt w:val="bullet"/>
      <w:lvlText w:val="o"/>
      <w:lvlJc w:val="left"/>
      <w:pPr>
        <w:ind w:left="1080" w:hanging="360"/>
      </w:pPr>
      <w:rPr>
        <w:rFonts w:ascii="Courier New" w:hAnsi="Courier New" w:cs="Courier New" w:hint="default"/>
      </w:rPr>
    </w:lvl>
    <w:lvl w:ilvl="2" w:tplc="7328266A" w:tentative="1">
      <w:start w:val="1"/>
      <w:numFmt w:val="bullet"/>
      <w:lvlText w:val=""/>
      <w:lvlJc w:val="left"/>
      <w:pPr>
        <w:ind w:left="1800" w:hanging="360"/>
      </w:pPr>
      <w:rPr>
        <w:rFonts w:ascii="Wingdings" w:hAnsi="Wingdings" w:hint="default"/>
      </w:rPr>
    </w:lvl>
    <w:lvl w:ilvl="3" w:tplc="051A3960" w:tentative="1">
      <w:start w:val="1"/>
      <w:numFmt w:val="bullet"/>
      <w:lvlText w:val=""/>
      <w:lvlJc w:val="left"/>
      <w:pPr>
        <w:ind w:left="2520" w:hanging="360"/>
      </w:pPr>
      <w:rPr>
        <w:rFonts w:ascii="Symbol" w:hAnsi="Symbol" w:hint="default"/>
      </w:rPr>
    </w:lvl>
    <w:lvl w:ilvl="4" w:tplc="A06E0762" w:tentative="1">
      <w:start w:val="1"/>
      <w:numFmt w:val="bullet"/>
      <w:lvlText w:val="o"/>
      <w:lvlJc w:val="left"/>
      <w:pPr>
        <w:ind w:left="3240" w:hanging="360"/>
      </w:pPr>
      <w:rPr>
        <w:rFonts w:ascii="Courier New" w:hAnsi="Courier New" w:cs="Courier New" w:hint="default"/>
      </w:rPr>
    </w:lvl>
    <w:lvl w:ilvl="5" w:tplc="B1CEAD22" w:tentative="1">
      <w:start w:val="1"/>
      <w:numFmt w:val="bullet"/>
      <w:lvlText w:val=""/>
      <w:lvlJc w:val="left"/>
      <w:pPr>
        <w:ind w:left="3960" w:hanging="360"/>
      </w:pPr>
      <w:rPr>
        <w:rFonts w:ascii="Wingdings" w:hAnsi="Wingdings" w:hint="default"/>
      </w:rPr>
    </w:lvl>
    <w:lvl w:ilvl="6" w:tplc="A074ECDC" w:tentative="1">
      <w:start w:val="1"/>
      <w:numFmt w:val="bullet"/>
      <w:lvlText w:val=""/>
      <w:lvlJc w:val="left"/>
      <w:pPr>
        <w:ind w:left="4680" w:hanging="360"/>
      </w:pPr>
      <w:rPr>
        <w:rFonts w:ascii="Symbol" w:hAnsi="Symbol" w:hint="default"/>
      </w:rPr>
    </w:lvl>
    <w:lvl w:ilvl="7" w:tplc="50B823AE" w:tentative="1">
      <w:start w:val="1"/>
      <w:numFmt w:val="bullet"/>
      <w:lvlText w:val="o"/>
      <w:lvlJc w:val="left"/>
      <w:pPr>
        <w:ind w:left="5400" w:hanging="360"/>
      </w:pPr>
      <w:rPr>
        <w:rFonts w:ascii="Courier New" w:hAnsi="Courier New" w:cs="Courier New" w:hint="default"/>
      </w:rPr>
    </w:lvl>
    <w:lvl w:ilvl="8" w:tplc="2E34ED66" w:tentative="1">
      <w:start w:val="1"/>
      <w:numFmt w:val="bullet"/>
      <w:lvlText w:val=""/>
      <w:lvlJc w:val="left"/>
      <w:pPr>
        <w:ind w:left="6120" w:hanging="360"/>
      </w:pPr>
      <w:rPr>
        <w:rFonts w:ascii="Wingdings" w:hAnsi="Wingdings" w:hint="default"/>
      </w:rPr>
    </w:lvl>
  </w:abstractNum>
  <w:abstractNum w:abstractNumId="2" w15:restartNumberingAfterBreak="0">
    <w:nsid w:val="1F583C49"/>
    <w:multiLevelType w:val="hybridMultilevel"/>
    <w:tmpl w:val="5504F770"/>
    <w:lvl w:ilvl="0" w:tplc="8DEC436C">
      <w:start w:val="1"/>
      <w:numFmt w:val="lowerRoman"/>
      <w:lvlText w:val="(%1)"/>
      <w:lvlJc w:val="left"/>
      <w:pPr>
        <w:ind w:left="1080" w:hanging="720"/>
      </w:pPr>
      <w:rPr>
        <w:rFonts w:hint="default"/>
      </w:rPr>
    </w:lvl>
    <w:lvl w:ilvl="1" w:tplc="E8B89F5C" w:tentative="1">
      <w:start w:val="1"/>
      <w:numFmt w:val="lowerLetter"/>
      <w:lvlText w:val="%2."/>
      <w:lvlJc w:val="left"/>
      <w:pPr>
        <w:ind w:left="1440" w:hanging="360"/>
      </w:pPr>
    </w:lvl>
    <w:lvl w:ilvl="2" w:tplc="24B24BFA" w:tentative="1">
      <w:start w:val="1"/>
      <w:numFmt w:val="lowerRoman"/>
      <w:lvlText w:val="%3."/>
      <w:lvlJc w:val="right"/>
      <w:pPr>
        <w:ind w:left="2160" w:hanging="180"/>
      </w:pPr>
    </w:lvl>
    <w:lvl w:ilvl="3" w:tplc="2C46CB16" w:tentative="1">
      <w:start w:val="1"/>
      <w:numFmt w:val="decimal"/>
      <w:lvlText w:val="%4."/>
      <w:lvlJc w:val="left"/>
      <w:pPr>
        <w:ind w:left="2880" w:hanging="360"/>
      </w:pPr>
    </w:lvl>
    <w:lvl w:ilvl="4" w:tplc="C5003530" w:tentative="1">
      <w:start w:val="1"/>
      <w:numFmt w:val="lowerLetter"/>
      <w:lvlText w:val="%5."/>
      <w:lvlJc w:val="left"/>
      <w:pPr>
        <w:ind w:left="3600" w:hanging="360"/>
      </w:pPr>
    </w:lvl>
    <w:lvl w:ilvl="5" w:tplc="EFFE7018" w:tentative="1">
      <w:start w:val="1"/>
      <w:numFmt w:val="lowerRoman"/>
      <w:lvlText w:val="%6."/>
      <w:lvlJc w:val="right"/>
      <w:pPr>
        <w:ind w:left="4320" w:hanging="180"/>
      </w:pPr>
    </w:lvl>
    <w:lvl w:ilvl="6" w:tplc="C860A390" w:tentative="1">
      <w:start w:val="1"/>
      <w:numFmt w:val="decimal"/>
      <w:lvlText w:val="%7."/>
      <w:lvlJc w:val="left"/>
      <w:pPr>
        <w:ind w:left="5040" w:hanging="360"/>
      </w:pPr>
    </w:lvl>
    <w:lvl w:ilvl="7" w:tplc="5992B2B2" w:tentative="1">
      <w:start w:val="1"/>
      <w:numFmt w:val="lowerLetter"/>
      <w:lvlText w:val="%8."/>
      <w:lvlJc w:val="left"/>
      <w:pPr>
        <w:ind w:left="5760" w:hanging="360"/>
      </w:pPr>
    </w:lvl>
    <w:lvl w:ilvl="8" w:tplc="0AEC6A7A"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9D8EFB8A">
      <w:start w:val="1"/>
      <w:numFmt w:val="lowerRoman"/>
      <w:lvlText w:val="(%1)"/>
      <w:lvlJc w:val="left"/>
      <w:pPr>
        <w:ind w:left="1080" w:hanging="720"/>
      </w:pPr>
      <w:rPr>
        <w:rFonts w:hint="default"/>
      </w:rPr>
    </w:lvl>
    <w:lvl w:ilvl="1" w:tplc="A7AC02A0" w:tentative="1">
      <w:start w:val="1"/>
      <w:numFmt w:val="lowerLetter"/>
      <w:lvlText w:val="%2."/>
      <w:lvlJc w:val="left"/>
      <w:pPr>
        <w:ind w:left="1440" w:hanging="360"/>
      </w:pPr>
    </w:lvl>
    <w:lvl w:ilvl="2" w:tplc="093C83C8" w:tentative="1">
      <w:start w:val="1"/>
      <w:numFmt w:val="lowerRoman"/>
      <w:lvlText w:val="%3."/>
      <w:lvlJc w:val="right"/>
      <w:pPr>
        <w:ind w:left="2160" w:hanging="180"/>
      </w:pPr>
    </w:lvl>
    <w:lvl w:ilvl="3" w:tplc="00A6180E" w:tentative="1">
      <w:start w:val="1"/>
      <w:numFmt w:val="decimal"/>
      <w:lvlText w:val="%4."/>
      <w:lvlJc w:val="left"/>
      <w:pPr>
        <w:ind w:left="2880" w:hanging="360"/>
      </w:pPr>
    </w:lvl>
    <w:lvl w:ilvl="4" w:tplc="431878B0" w:tentative="1">
      <w:start w:val="1"/>
      <w:numFmt w:val="lowerLetter"/>
      <w:lvlText w:val="%5."/>
      <w:lvlJc w:val="left"/>
      <w:pPr>
        <w:ind w:left="3600" w:hanging="360"/>
      </w:pPr>
    </w:lvl>
    <w:lvl w:ilvl="5" w:tplc="543A9274" w:tentative="1">
      <w:start w:val="1"/>
      <w:numFmt w:val="lowerRoman"/>
      <w:lvlText w:val="%6."/>
      <w:lvlJc w:val="right"/>
      <w:pPr>
        <w:ind w:left="4320" w:hanging="180"/>
      </w:pPr>
    </w:lvl>
    <w:lvl w:ilvl="6" w:tplc="0BDC316E" w:tentative="1">
      <w:start w:val="1"/>
      <w:numFmt w:val="decimal"/>
      <w:lvlText w:val="%7."/>
      <w:lvlJc w:val="left"/>
      <w:pPr>
        <w:ind w:left="5040" w:hanging="360"/>
      </w:pPr>
    </w:lvl>
    <w:lvl w:ilvl="7" w:tplc="CE4E1BDC" w:tentative="1">
      <w:start w:val="1"/>
      <w:numFmt w:val="lowerLetter"/>
      <w:lvlText w:val="%8."/>
      <w:lvlJc w:val="left"/>
      <w:pPr>
        <w:ind w:left="5760" w:hanging="360"/>
      </w:pPr>
    </w:lvl>
    <w:lvl w:ilvl="8" w:tplc="3266E12E"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9B56C08C">
      <w:start w:val="1"/>
      <w:numFmt w:val="lowerLetter"/>
      <w:lvlText w:val="(%1)"/>
      <w:lvlJc w:val="left"/>
      <w:pPr>
        <w:ind w:left="360" w:hanging="360"/>
      </w:pPr>
      <w:rPr>
        <w:rFonts w:hint="default"/>
      </w:rPr>
    </w:lvl>
    <w:lvl w:ilvl="1" w:tplc="577CC1C6" w:tentative="1">
      <w:start w:val="1"/>
      <w:numFmt w:val="lowerLetter"/>
      <w:lvlText w:val="%2."/>
      <w:lvlJc w:val="left"/>
      <w:pPr>
        <w:ind w:left="1080" w:hanging="360"/>
      </w:pPr>
    </w:lvl>
    <w:lvl w:ilvl="2" w:tplc="3D90353E" w:tentative="1">
      <w:start w:val="1"/>
      <w:numFmt w:val="lowerRoman"/>
      <w:lvlText w:val="%3."/>
      <w:lvlJc w:val="right"/>
      <w:pPr>
        <w:ind w:left="1800" w:hanging="180"/>
      </w:pPr>
    </w:lvl>
    <w:lvl w:ilvl="3" w:tplc="E92A8ED4" w:tentative="1">
      <w:start w:val="1"/>
      <w:numFmt w:val="decimal"/>
      <w:lvlText w:val="%4."/>
      <w:lvlJc w:val="left"/>
      <w:pPr>
        <w:ind w:left="2520" w:hanging="360"/>
      </w:pPr>
    </w:lvl>
    <w:lvl w:ilvl="4" w:tplc="DDDCEA4C" w:tentative="1">
      <w:start w:val="1"/>
      <w:numFmt w:val="lowerLetter"/>
      <w:lvlText w:val="%5."/>
      <w:lvlJc w:val="left"/>
      <w:pPr>
        <w:ind w:left="3240" w:hanging="360"/>
      </w:pPr>
    </w:lvl>
    <w:lvl w:ilvl="5" w:tplc="ED9C3C8E" w:tentative="1">
      <w:start w:val="1"/>
      <w:numFmt w:val="lowerRoman"/>
      <w:lvlText w:val="%6."/>
      <w:lvlJc w:val="right"/>
      <w:pPr>
        <w:ind w:left="3960" w:hanging="180"/>
      </w:pPr>
    </w:lvl>
    <w:lvl w:ilvl="6" w:tplc="89EA6AAC" w:tentative="1">
      <w:start w:val="1"/>
      <w:numFmt w:val="decimal"/>
      <w:lvlText w:val="%7."/>
      <w:lvlJc w:val="left"/>
      <w:pPr>
        <w:ind w:left="4680" w:hanging="360"/>
      </w:pPr>
    </w:lvl>
    <w:lvl w:ilvl="7" w:tplc="D14A8154" w:tentative="1">
      <w:start w:val="1"/>
      <w:numFmt w:val="lowerLetter"/>
      <w:lvlText w:val="%8."/>
      <w:lvlJc w:val="left"/>
      <w:pPr>
        <w:ind w:left="5400" w:hanging="360"/>
      </w:pPr>
    </w:lvl>
    <w:lvl w:ilvl="8" w:tplc="12D4C4EC"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CCF4643C">
      <w:start w:val="1"/>
      <w:numFmt w:val="decimal"/>
      <w:lvlText w:val="%1."/>
      <w:lvlJc w:val="left"/>
      <w:pPr>
        <w:ind w:left="360" w:hanging="360"/>
      </w:pPr>
      <w:rPr>
        <w:rFonts w:hint="default"/>
      </w:rPr>
    </w:lvl>
    <w:lvl w:ilvl="1" w:tplc="B3E25E68" w:tentative="1">
      <w:start w:val="1"/>
      <w:numFmt w:val="lowerLetter"/>
      <w:lvlText w:val="%2."/>
      <w:lvlJc w:val="left"/>
      <w:pPr>
        <w:ind w:left="1080" w:hanging="360"/>
      </w:pPr>
    </w:lvl>
    <w:lvl w:ilvl="2" w:tplc="180CC37A" w:tentative="1">
      <w:start w:val="1"/>
      <w:numFmt w:val="lowerRoman"/>
      <w:lvlText w:val="%3."/>
      <w:lvlJc w:val="right"/>
      <w:pPr>
        <w:ind w:left="1800" w:hanging="180"/>
      </w:pPr>
    </w:lvl>
    <w:lvl w:ilvl="3" w:tplc="C29202FA" w:tentative="1">
      <w:start w:val="1"/>
      <w:numFmt w:val="decimal"/>
      <w:lvlText w:val="%4."/>
      <w:lvlJc w:val="left"/>
      <w:pPr>
        <w:ind w:left="2520" w:hanging="360"/>
      </w:pPr>
    </w:lvl>
    <w:lvl w:ilvl="4" w:tplc="87403AC4" w:tentative="1">
      <w:start w:val="1"/>
      <w:numFmt w:val="lowerLetter"/>
      <w:lvlText w:val="%5."/>
      <w:lvlJc w:val="left"/>
      <w:pPr>
        <w:ind w:left="3240" w:hanging="360"/>
      </w:pPr>
    </w:lvl>
    <w:lvl w:ilvl="5" w:tplc="B8F8ACF8" w:tentative="1">
      <w:start w:val="1"/>
      <w:numFmt w:val="lowerRoman"/>
      <w:lvlText w:val="%6."/>
      <w:lvlJc w:val="right"/>
      <w:pPr>
        <w:ind w:left="3960" w:hanging="180"/>
      </w:pPr>
    </w:lvl>
    <w:lvl w:ilvl="6" w:tplc="334EB668" w:tentative="1">
      <w:start w:val="1"/>
      <w:numFmt w:val="decimal"/>
      <w:lvlText w:val="%7."/>
      <w:lvlJc w:val="left"/>
      <w:pPr>
        <w:ind w:left="4680" w:hanging="360"/>
      </w:pPr>
    </w:lvl>
    <w:lvl w:ilvl="7" w:tplc="5CD8389C" w:tentative="1">
      <w:start w:val="1"/>
      <w:numFmt w:val="lowerLetter"/>
      <w:lvlText w:val="%8."/>
      <w:lvlJc w:val="left"/>
      <w:pPr>
        <w:ind w:left="5400" w:hanging="360"/>
      </w:pPr>
    </w:lvl>
    <w:lvl w:ilvl="8" w:tplc="11C4E984"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6D7E1400">
      <w:start w:val="1"/>
      <w:numFmt w:val="decimal"/>
      <w:lvlText w:val="%1."/>
      <w:lvlJc w:val="left"/>
      <w:pPr>
        <w:ind w:left="360" w:hanging="360"/>
      </w:pPr>
      <w:rPr>
        <w:rFonts w:hint="default"/>
      </w:rPr>
    </w:lvl>
    <w:lvl w:ilvl="1" w:tplc="C588ADCA" w:tentative="1">
      <w:start w:val="1"/>
      <w:numFmt w:val="lowerLetter"/>
      <w:lvlText w:val="%2."/>
      <w:lvlJc w:val="left"/>
      <w:pPr>
        <w:ind w:left="1080" w:hanging="360"/>
      </w:pPr>
    </w:lvl>
    <w:lvl w:ilvl="2" w:tplc="A190B2B8" w:tentative="1">
      <w:start w:val="1"/>
      <w:numFmt w:val="lowerRoman"/>
      <w:lvlText w:val="%3."/>
      <w:lvlJc w:val="right"/>
      <w:pPr>
        <w:ind w:left="1800" w:hanging="180"/>
      </w:pPr>
    </w:lvl>
    <w:lvl w:ilvl="3" w:tplc="CB7CC978" w:tentative="1">
      <w:start w:val="1"/>
      <w:numFmt w:val="decimal"/>
      <w:lvlText w:val="%4."/>
      <w:lvlJc w:val="left"/>
      <w:pPr>
        <w:ind w:left="2520" w:hanging="360"/>
      </w:pPr>
    </w:lvl>
    <w:lvl w:ilvl="4" w:tplc="788C3762" w:tentative="1">
      <w:start w:val="1"/>
      <w:numFmt w:val="lowerLetter"/>
      <w:lvlText w:val="%5."/>
      <w:lvlJc w:val="left"/>
      <w:pPr>
        <w:ind w:left="3240" w:hanging="360"/>
      </w:pPr>
    </w:lvl>
    <w:lvl w:ilvl="5" w:tplc="2118DAE4" w:tentative="1">
      <w:start w:val="1"/>
      <w:numFmt w:val="lowerRoman"/>
      <w:lvlText w:val="%6."/>
      <w:lvlJc w:val="right"/>
      <w:pPr>
        <w:ind w:left="3960" w:hanging="180"/>
      </w:pPr>
    </w:lvl>
    <w:lvl w:ilvl="6" w:tplc="05A61474" w:tentative="1">
      <w:start w:val="1"/>
      <w:numFmt w:val="decimal"/>
      <w:lvlText w:val="%7."/>
      <w:lvlJc w:val="left"/>
      <w:pPr>
        <w:ind w:left="4680" w:hanging="360"/>
      </w:pPr>
    </w:lvl>
    <w:lvl w:ilvl="7" w:tplc="12B2AA0C" w:tentative="1">
      <w:start w:val="1"/>
      <w:numFmt w:val="lowerLetter"/>
      <w:lvlText w:val="%8."/>
      <w:lvlJc w:val="left"/>
      <w:pPr>
        <w:ind w:left="5400" w:hanging="360"/>
      </w:pPr>
    </w:lvl>
    <w:lvl w:ilvl="8" w:tplc="25429DC6"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9EAE1C32">
      <w:start w:val="1"/>
      <w:numFmt w:val="lowerRoman"/>
      <w:lvlText w:val="(%1)"/>
      <w:lvlJc w:val="left"/>
      <w:pPr>
        <w:ind w:left="1080" w:hanging="720"/>
      </w:pPr>
      <w:rPr>
        <w:rFonts w:hint="default"/>
      </w:rPr>
    </w:lvl>
    <w:lvl w:ilvl="1" w:tplc="E97A89C0" w:tentative="1">
      <w:start w:val="1"/>
      <w:numFmt w:val="lowerLetter"/>
      <w:lvlText w:val="%2."/>
      <w:lvlJc w:val="left"/>
      <w:pPr>
        <w:ind w:left="1440" w:hanging="360"/>
      </w:pPr>
    </w:lvl>
    <w:lvl w:ilvl="2" w:tplc="EFD43540" w:tentative="1">
      <w:start w:val="1"/>
      <w:numFmt w:val="lowerRoman"/>
      <w:lvlText w:val="%3."/>
      <w:lvlJc w:val="right"/>
      <w:pPr>
        <w:ind w:left="2160" w:hanging="180"/>
      </w:pPr>
    </w:lvl>
    <w:lvl w:ilvl="3" w:tplc="52168D56" w:tentative="1">
      <w:start w:val="1"/>
      <w:numFmt w:val="decimal"/>
      <w:lvlText w:val="%4."/>
      <w:lvlJc w:val="left"/>
      <w:pPr>
        <w:ind w:left="2880" w:hanging="360"/>
      </w:pPr>
    </w:lvl>
    <w:lvl w:ilvl="4" w:tplc="B3728D52" w:tentative="1">
      <w:start w:val="1"/>
      <w:numFmt w:val="lowerLetter"/>
      <w:lvlText w:val="%5."/>
      <w:lvlJc w:val="left"/>
      <w:pPr>
        <w:ind w:left="3600" w:hanging="360"/>
      </w:pPr>
    </w:lvl>
    <w:lvl w:ilvl="5" w:tplc="10AAC878" w:tentative="1">
      <w:start w:val="1"/>
      <w:numFmt w:val="lowerRoman"/>
      <w:lvlText w:val="%6."/>
      <w:lvlJc w:val="right"/>
      <w:pPr>
        <w:ind w:left="4320" w:hanging="180"/>
      </w:pPr>
    </w:lvl>
    <w:lvl w:ilvl="6" w:tplc="46CA06E2" w:tentative="1">
      <w:start w:val="1"/>
      <w:numFmt w:val="decimal"/>
      <w:lvlText w:val="%7."/>
      <w:lvlJc w:val="left"/>
      <w:pPr>
        <w:ind w:left="5040" w:hanging="360"/>
      </w:pPr>
    </w:lvl>
    <w:lvl w:ilvl="7" w:tplc="877663C4" w:tentative="1">
      <w:start w:val="1"/>
      <w:numFmt w:val="lowerLetter"/>
      <w:lvlText w:val="%8."/>
      <w:lvlJc w:val="left"/>
      <w:pPr>
        <w:ind w:left="5760" w:hanging="360"/>
      </w:pPr>
    </w:lvl>
    <w:lvl w:ilvl="8" w:tplc="B7386784" w:tentative="1">
      <w:start w:val="1"/>
      <w:numFmt w:val="lowerRoman"/>
      <w:lvlText w:val="%9."/>
      <w:lvlJc w:val="right"/>
      <w:pPr>
        <w:ind w:left="6480" w:hanging="180"/>
      </w:pPr>
    </w:lvl>
  </w:abstractNum>
  <w:abstractNum w:abstractNumId="8" w15:restartNumberingAfterBreak="0">
    <w:nsid w:val="389A2A32"/>
    <w:multiLevelType w:val="hybridMultilevel"/>
    <w:tmpl w:val="C002B40E"/>
    <w:lvl w:ilvl="0" w:tplc="2D64B2D6">
      <w:start w:val="1"/>
      <w:numFmt w:val="bullet"/>
      <w:pStyle w:val="ListBullet"/>
      <w:lvlText w:val=""/>
      <w:lvlJc w:val="left"/>
      <w:pPr>
        <w:ind w:left="720" w:hanging="360"/>
      </w:pPr>
      <w:rPr>
        <w:rFonts w:ascii="Symbol" w:hAnsi="Symbol" w:hint="default"/>
        <w:color w:val="auto"/>
      </w:rPr>
    </w:lvl>
    <w:lvl w:ilvl="1" w:tplc="BF56DDD2">
      <w:start w:val="1"/>
      <w:numFmt w:val="bullet"/>
      <w:pStyle w:val="ListBullet2"/>
      <w:lvlText w:val="o"/>
      <w:lvlJc w:val="left"/>
      <w:pPr>
        <w:ind w:left="1440" w:hanging="360"/>
      </w:pPr>
      <w:rPr>
        <w:rFonts w:ascii="Courier New" w:hAnsi="Courier New" w:cs="Courier New" w:hint="default"/>
      </w:rPr>
    </w:lvl>
    <w:lvl w:ilvl="2" w:tplc="601A52E8">
      <w:start w:val="1"/>
      <w:numFmt w:val="bullet"/>
      <w:lvlText w:val=""/>
      <w:lvlJc w:val="left"/>
      <w:pPr>
        <w:ind w:left="2160" w:hanging="360"/>
      </w:pPr>
      <w:rPr>
        <w:rFonts w:ascii="Wingdings" w:hAnsi="Wingdings" w:hint="default"/>
      </w:rPr>
    </w:lvl>
    <w:lvl w:ilvl="3" w:tplc="E1BC9BE6">
      <w:start w:val="1"/>
      <w:numFmt w:val="bullet"/>
      <w:lvlText w:val=""/>
      <w:lvlJc w:val="left"/>
      <w:pPr>
        <w:ind w:left="2880" w:hanging="360"/>
      </w:pPr>
      <w:rPr>
        <w:rFonts w:ascii="Symbol" w:hAnsi="Symbol" w:hint="default"/>
      </w:rPr>
    </w:lvl>
    <w:lvl w:ilvl="4" w:tplc="2C6EDA54">
      <w:start w:val="1"/>
      <w:numFmt w:val="bullet"/>
      <w:lvlText w:val="o"/>
      <w:lvlJc w:val="left"/>
      <w:pPr>
        <w:ind w:left="3600" w:hanging="360"/>
      </w:pPr>
      <w:rPr>
        <w:rFonts w:ascii="Courier New" w:hAnsi="Courier New" w:cs="Courier New" w:hint="default"/>
      </w:rPr>
    </w:lvl>
    <w:lvl w:ilvl="5" w:tplc="5746885E">
      <w:start w:val="1"/>
      <w:numFmt w:val="bullet"/>
      <w:pStyle w:val="ListBullet3"/>
      <w:lvlText w:val=""/>
      <w:lvlJc w:val="left"/>
      <w:pPr>
        <w:ind w:left="4320" w:hanging="360"/>
      </w:pPr>
      <w:rPr>
        <w:rFonts w:ascii="Wingdings" w:hAnsi="Wingdings" w:hint="default"/>
      </w:rPr>
    </w:lvl>
    <w:lvl w:ilvl="6" w:tplc="24CE655A">
      <w:start w:val="1"/>
      <w:numFmt w:val="bullet"/>
      <w:lvlText w:val=""/>
      <w:lvlJc w:val="left"/>
      <w:pPr>
        <w:ind w:left="5040" w:hanging="360"/>
      </w:pPr>
      <w:rPr>
        <w:rFonts w:ascii="Symbol" w:hAnsi="Symbol" w:hint="default"/>
      </w:rPr>
    </w:lvl>
    <w:lvl w:ilvl="7" w:tplc="9A960324">
      <w:start w:val="1"/>
      <w:numFmt w:val="bullet"/>
      <w:lvlText w:val="o"/>
      <w:lvlJc w:val="left"/>
      <w:pPr>
        <w:ind w:left="5760" w:hanging="360"/>
      </w:pPr>
      <w:rPr>
        <w:rFonts w:ascii="Courier New" w:hAnsi="Courier New" w:cs="Courier New" w:hint="default"/>
      </w:rPr>
    </w:lvl>
    <w:lvl w:ilvl="8" w:tplc="E4DEB808">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FE3CF568">
      <w:start w:val="1"/>
      <w:numFmt w:val="lowerRoman"/>
      <w:lvlText w:val="(%1)"/>
      <w:lvlJc w:val="left"/>
      <w:pPr>
        <w:ind w:left="1080" w:hanging="720"/>
      </w:pPr>
      <w:rPr>
        <w:rFonts w:hint="default"/>
      </w:rPr>
    </w:lvl>
    <w:lvl w:ilvl="1" w:tplc="1E366F10" w:tentative="1">
      <w:start w:val="1"/>
      <w:numFmt w:val="lowerLetter"/>
      <w:lvlText w:val="%2."/>
      <w:lvlJc w:val="left"/>
      <w:pPr>
        <w:ind w:left="1440" w:hanging="360"/>
      </w:pPr>
    </w:lvl>
    <w:lvl w:ilvl="2" w:tplc="5B9CDFDC" w:tentative="1">
      <w:start w:val="1"/>
      <w:numFmt w:val="lowerRoman"/>
      <w:lvlText w:val="%3."/>
      <w:lvlJc w:val="right"/>
      <w:pPr>
        <w:ind w:left="2160" w:hanging="180"/>
      </w:pPr>
    </w:lvl>
    <w:lvl w:ilvl="3" w:tplc="9D0EC426" w:tentative="1">
      <w:start w:val="1"/>
      <w:numFmt w:val="decimal"/>
      <w:lvlText w:val="%4."/>
      <w:lvlJc w:val="left"/>
      <w:pPr>
        <w:ind w:left="2880" w:hanging="360"/>
      </w:pPr>
    </w:lvl>
    <w:lvl w:ilvl="4" w:tplc="A1E2099E" w:tentative="1">
      <w:start w:val="1"/>
      <w:numFmt w:val="lowerLetter"/>
      <w:lvlText w:val="%5."/>
      <w:lvlJc w:val="left"/>
      <w:pPr>
        <w:ind w:left="3600" w:hanging="360"/>
      </w:pPr>
    </w:lvl>
    <w:lvl w:ilvl="5" w:tplc="7042EF1C" w:tentative="1">
      <w:start w:val="1"/>
      <w:numFmt w:val="lowerRoman"/>
      <w:lvlText w:val="%6."/>
      <w:lvlJc w:val="right"/>
      <w:pPr>
        <w:ind w:left="4320" w:hanging="180"/>
      </w:pPr>
    </w:lvl>
    <w:lvl w:ilvl="6" w:tplc="A5BCA01E" w:tentative="1">
      <w:start w:val="1"/>
      <w:numFmt w:val="decimal"/>
      <w:lvlText w:val="%7."/>
      <w:lvlJc w:val="left"/>
      <w:pPr>
        <w:ind w:left="5040" w:hanging="360"/>
      </w:pPr>
    </w:lvl>
    <w:lvl w:ilvl="7" w:tplc="3E70A89C" w:tentative="1">
      <w:start w:val="1"/>
      <w:numFmt w:val="lowerLetter"/>
      <w:lvlText w:val="%8."/>
      <w:lvlJc w:val="left"/>
      <w:pPr>
        <w:ind w:left="5760" w:hanging="360"/>
      </w:pPr>
    </w:lvl>
    <w:lvl w:ilvl="8" w:tplc="E3C0EF52"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B3740DF2">
      <w:start w:val="1"/>
      <w:numFmt w:val="lowerRoman"/>
      <w:lvlText w:val="(%1)"/>
      <w:lvlJc w:val="left"/>
      <w:pPr>
        <w:ind w:left="1080" w:hanging="720"/>
      </w:pPr>
      <w:rPr>
        <w:rFonts w:hint="default"/>
      </w:rPr>
    </w:lvl>
    <w:lvl w:ilvl="1" w:tplc="6E16C90E" w:tentative="1">
      <w:start w:val="1"/>
      <w:numFmt w:val="lowerLetter"/>
      <w:lvlText w:val="%2."/>
      <w:lvlJc w:val="left"/>
      <w:pPr>
        <w:ind w:left="1440" w:hanging="360"/>
      </w:pPr>
    </w:lvl>
    <w:lvl w:ilvl="2" w:tplc="90DEFB54" w:tentative="1">
      <w:start w:val="1"/>
      <w:numFmt w:val="lowerRoman"/>
      <w:lvlText w:val="%3."/>
      <w:lvlJc w:val="right"/>
      <w:pPr>
        <w:ind w:left="2160" w:hanging="180"/>
      </w:pPr>
    </w:lvl>
    <w:lvl w:ilvl="3" w:tplc="7F22C144" w:tentative="1">
      <w:start w:val="1"/>
      <w:numFmt w:val="decimal"/>
      <w:lvlText w:val="%4."/>
      <w:lvlJc w:val="left"/>
      <w:pPr>
        <w:ind w:left="2880" w:hanging="360"/>
      </w:pPr>
    </w:lvl>
    <w:lvl w:ilvl="4" w:tplc="DCFC3928" w:tentative="1">
      <w:start w:val="1"/>
      <w:numFmt w:val="lowerLetter"/>
      <w:lvlText w:val="%5."/>
      <w:lvlJc w:val="left"/>
      <w:pPr>
        <w:ind w:left="3600" w:hanging="360"/>
      </w:pPr>
    </w:lvl>
    <w:lvl w:ilvl="5" w:tplc="063A5300" w:tentative="1">
      <w:start w:val="1"/>
      <w:numFmt w:val="lowerRoman"/>
      <w:lvlText w:val="%6."/>
      <w:lvlJc w:val="right"/>
      <w:pPr>
        <w:ind w:left="4320" w:hanging="180"/>
      </w:pPr>
    </w:lvl>
    <w:lvl w:ilvl="6" w:tplc="89866CBA" w:tentative="1">
      <w:start w:val="1"/>
      <w:numFmt w:val="decimal"/>
      <w:lvlText w:val="%7."/>
      <w:lvlJc w:val="left"/>
      <w:pPr>
        <w:ind w:left="5040" w:hanging="360"/>
      </w:pPr>
    </w:lvl>
    <w:lvl w:ilvl="7" w:tplc="9310741C" w:tentative="1">
      <w:start w:val="1"/>
      <w:numFmt w:val="lowerLetter"/>
      <w:lvlText w:val="%8."/>
      <w:lvlJc w:val="left"/>
      <w:pPr>
        <w:ind w:left="5760" w:hanging="360"/>
      </w:pPr>
    </w:lvl>
    <w:lvl w:ilvl="8" w:tplc="BB1EE632"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7E9CC6B8">
      <w:start w:val="1"/>
      <w:numFmt w:val="decimal"/>
      <w:lvlText w:val="%1."/>
      <w:lvlJc w:val="left"/>
      <w:pPr>
        <w:ind w:left="360" w:hanging="360"/>
      </w:pPr>
      <w:rPr>
        <w:rFonts w:hint="default"/>
      </w:rPr>
    </w:lvl>
    <w:lvl w:ilvl="1" w:tplc="F48055C0" w:tentative="1">
      <w:start w:val="1"/>
      <w:numFmt w:val="lowerLetter"/>
      <w:lvlText w:val="%2."/>
      <w:lvlJc w:val="left"/>
      <w:pPr>
        <w:ind w:left="1080" w:hanging="360"/>
      </w:pPr>
    </w:lvl>
    <w:lvl w:ilvl="2" w:tplc="FA66C3D0" w:tentative="1">
      <w:start w:val="1"/>
      <w:numFmt w:val="lowerRoman"/>
      <w:lvlText w:val="%3."/>
      <w:lvlJc w:val="right"/>
      <w:pPr>
        <w:ind w:left="1800" w:hanging="180"/>
      </w:pPr>
    </w:lvl>
    <w:lvl w:ilvl="3" w:tplc="B10CA1BC" w:tentative="1">
      <w:start w:val="1"/>
      <w:numFmt w:val="decimal"/>
      <w:lvlText w:val="%4."/>
      <w:lvlJc w:val="left"/>
      <w:pPr>
        <w:ind w:left="2520" w:hanging="360"/>
      </w:pPr>
    </w:lvl>
    <w:lvl w:ilvl="4" w:tplc="24760A6E" w:tentative="1">
      <w:start w:val="1"/>
      <w:numFmt w:val="lowerLetter"/>
      <w:lvlText w:val="%5."/>
      <w:lvlJc w:val="left"/>
      <w:pPr>
        <w:ind w:left="3240" w:hanging="360"/>
      </w:pPr>
    </w:lvl>
    <w:lvl w:ilvl="5" w:tplc="6136DE86" w:tentative="1">
      <w:start w:val="1"/>
      <w:numFmt w:val="lowerRoman"/>
      <w:lvlText w:val="%6."/>
      <w:lvlJc w:val="right"/>
      <w:pPr>
        <w:ind w:left="3960" w:hanging="180"/>
      </w:pPr>
    </w:lvl>
    <w:lvl w:ilvl="6" w:tplc="5A7478F4" w:tentative="1">
      <w:start w:val="1"/>
      <w:numFmt w:val="decimal"/>
      <w:lvlText w:val="%7."/>
      <w:lvlJc w:val="left"/>
      <w:pPr>
        <w:ind w:left="4680" w:hanging="360"/>
      </w:pPr>
    </w:lvl>
    <w:lvl w:ilvl="7" w:tplc="AB6E1700" w:tentative="1">
      <w:start w:val="1"/>
      <w:numFmt w:val="lowerLetter"/>
      <w:lvlText w:val="%8."/>
      <w:lvlJc w:val="left"/>
      <w:pPr>
        <w:ind w:left="5400" w:hanging="360"/>
      </w:pPr>
    </w:lvl>
    <w:lvl w:ilvl="8" w:tplc="E13A0040"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6E60E2CA">
      <w:start w:val="1"/>
      <w:numFmt w:val="lowerRoman"/>
      <w:lvlText w:val="(%1)"/>
      <w:lvlJc w:val="left"/>
      <w:pPr>
        <w:ind w:left="1080" w:hanging="720"/>
      </w:pPr>
      <w:rPr>
        <w:rFonts w:hint="default"/>
      </w:rPr>
    </w:lvl>
    <w:lvl w:ilvl="1" w:tplc="DEBC5422" w:tentative="1">
      <w:start w:val="1"/>
      <w:numFmt w:val="lowerLetter"/>
      <w:lvlText w:val="%2."/>
      <w:lvlJc w:val="left"/>
      <w:pPr>
        <w:ind w:left="1440" w:hanging="360"/>
      </w:pPr>
    </w:lvl>
    <w:lvl w:ilvl="2" w:tplc="270A26AE" w:tentative="1">
      <w:start w:val="1"/>
      <w:numFmt w:val="lowerRoman"/>
      <w:lvlText w:val="%3."/>
      <w:lvlJc w:val="right"/>
      <w:pPr>
        <w:ind w:left="2160" w:hanging="180"/>
      </w:pPr>
    </w:lvl>
    <w:lvl w:ilvl="3" w:tplc="25BE4C66" w:tentative="1">
      <w:start w:val="1"/>
      <w:numFmt w:val="decimal"/>
      <w:lvlText w:val="%4."/>
      <w:lvlJc w:val="left"/>
      <w:pPr>
        <w:ind w:left="2880" w:hanging="360"/>
      </w:pPr>
    </w:lvl>
    <w:lvl w:ilvl="4" w:tplc="644E6A86" w:tentative="1">
      <w:start w:val="1"/>
      <w:numFmt w:val="lowerLetter"/>
      <w:lvlText w:val="%5."/>
      <w:lvlJc w:val="left"/>
      <w:pPr>
        <w:ind w:left="3600" w:hanging="360"/>
      </w:pPr>
    </w:lvl>
    <w:lvl w:ilvl="5" w:tplc="1C544148" w:tentative="1">
      <w:start w:val="1"/>
      <w:numFmt w:val="lowerRoman"/>
      <w:lvlText w:val="%6."/>
      <w:lvlJc w:val="right"/>
      <w:pPr>
        <w:ind w:left="4320" w:hanging="180"/>
      </w:pPr>
    </w:lvl>
    <w:lvl w:ilvl="6" w:tplc="CEA6575E" w:tentative="1">
      <w:start w:val="1"/>
      <w:numFmt w:val="decimal"/>
      <w:lvlText w:val="%7."/>
      <w:lvlJc w:val="left"/>
      <w:pPr>
        <w:ind w:left="5040" w:hanging="360"/>
      </w:pPr>
    </w:lvl>
    <w:lvl w:ilvl="7" w:tplc="313AD85C" w:tentative="1">
      <w:start w:val="1"/>
      <w:numFmt w:val="lowerLetter"/>
      <w:lvlText w:val="%8."/>
      <w:lvlJc w:val="left"/>
      <w:pPr>
        <w:ind w:left="5760" w:hanging="360"/>
      </w:pPr>
    </w:lvl>
    <w:lvl w:ilvl="8" w:tplc="F230E4AE"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580E81A4">
      <w:start w:val="1"/>
      <w:numFmt w:val="decimal"/>
      <w:lvlText w:val="%1."/>
      <w:lvlJc w:val="left"/>
      <w:pPr>
        <w:ind w:left="360" w:hanging="360"/>
      </w:pPr>
    </w:lvl>
    <w:lvl w:ilvl="1" w:tplc="0B924B8E" w:tentative="1">
      <w:start w:val="1"/>
      <w:numFmt w:val="lowerLetter"/>
      <w:lvlText w:val="%2."/>
      <w:lvlJc w:val="left"/>
      <w:pPr>
        <w:ind w:left="1080" w:hanging="360"/>
      </w:pPr>
    </w:lvl>
    <w:lvl w:ilvl="2" w:tplc="F8BAAAE2" w:tentative="1">
      <w:start w:val="1"/>
      <w:numFmt w:val="lowerRoman"/>
      <w:lvlText w:val="%3."/>
      <w:lvlJc w:val="right"/>
      <w:pPr>
        <w:ind w:left="1800" w:hanging="180"/>
      </w:pPr>
    </w:lvl>
    <w:lvl w:ilvl="3" w:tplc="2E34F8B2" w:tentative="1">
      <w:start w:val="1"/>
      <w:numFmt w:val="decimal"/>
      <w:lvlText w:val="%4."/>
      <w:lvlJc w:val="left"/>
      <w:pPr>
        <w:ind w:left="2520" w:hanging="360"/>
      </w:pPr>
    </w:lvl>
    <w:lvl w:ilvl="4" w:tplc="82D22644" w:tentative="1">
      <w:start w:val="1"/>
      <w:numFmt w:val="lowerLetter"/>
      <w:lvlText w:val="%5."/>
      <w:lvlJc w:val="left"/>
      <w:pPr>
        <w:ind w:left="3240" w:hanging="360"/>
      </w:pPr>
    </w:lvl>
    <w:lvl w:ilvl="5" w:tplc="827EC396" w:tentative="1">
      <w:start w:val="1"/>
      <w:numFmt w:val="lowerRoman"/>
      <w:lvlText w:val="%6."/>
      <w:lvlJc w:val="right"/>
      <w:pPr>
        <w:ind w:left="3960" w:hanging="180"/>
      </w:pPr>
    </w:lvl>
    <w:lvl w:ilvl="6" w:tplc="CB4830AA" w:tentative="1">
      <w:start w:val="1"/>
      <w:numFmt w:val="decimal"/>
      <w:lvlText w:val="%7."/>
      <w:lvlJc w:val="left"/>
      <w:pPr>
        <w:ind w:left="4680" w:hanging="360"/>
      </w:pPr>
    </w:lvl>
    <w:lvl w:ilvl="7" w:tplc="65EC6A54" w:tentative="1">
      <w:start w:val="1"/>
      <w:numFmt w:val="lowerLetter"/>
      <w:lvlText w:val="%8."/>
      <w:lvlJc w:val="left"/>
      <w:pPr>
        <w:ind w:left="5400" w:hanging="360"/>
      </w:pPr>
    </w:lvl>
    <w:lvl w:ilvl="8" w:tplc="81E496C0"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52C275B6">
      <w:start w:val="1"/>
      <w:numFmt w:val="lowerRoman"/>
      <w:lvlText w:val="(%1)"/>
      <w:lvlJc w:val="left"/>
      <w:pPr>
        <w:ind w:left="1080" w:hanging="720"/>
      </w:pPr>
      <w:rPr>
        <w:rFonts w:hint="default"/>
      </w:rPr>
    </w:lvl>
    <w:lvl w:ilvl="1" w:tplc="4C76B4CC" w:tentative="1">
      <w:start w:val="1"/>
      <w:numFmt w:val="lowerLetter"/>
      <w:lvlText w:val="%2."/>
      <w:lvlJc w:val="left"/>
      <w:pPr>
        <w:ind w:left="1440" w:hanging="360"/>
      </w:pPr>
    </w:lvl>
    <w:lvl w:ilvl="2" w:tplc="900C94BE" w:tentative="1">
      <w:start w:val="1"/>
      <w:numFmt w:val="lowerRoman"/>
      <w:lvlText w:val="%3."/>
      <w:lvlJc w:val="right"/>
      <w:pPr>
        <w:ind w:left="2160" w:hanging="180"/>
      </w:pPr>
    </w:lvl>
    <w:lvl w:ilvl="3" w:tplc="C00AC562" w:tentative="1">
      <w:start w:val="1"/>
      <w:numFmt w:val="decimal"/>
      <w:lvlText w:val="%4."/>
      <w:lvlJc w:val="left"/>
      <w:pPr>
        <w:ind w:left="2880" w:hanging="360"/>
      </w:pPr>
    </w:lvl>
    <w:lvl w:ilvl="4" w:tplc="EB78142C" w:tentative="1">
      <w:start w:val="1"/>
      <w:numFmt w:val="lowerLetter"/>
      <w:lvlText w:val="%5."/>
      <w:lvlJc w:val="left"/>
      <w:pPr>
        <w:ind w:left="3600" w:hanging="360"/>
      </w:pPr>
    </w:lvl>
    <w:lvl w:ilvl="5" w:tplc="4FC8044A" w:tentative="1">
      <w:start w:val="1"/>
      <w:numFmt w:val="lowerRoman"/>
      <w:lvlText w:val="%6."/>
      <w:lvlJc w:val="right"/>
      <w:pPr>
        <w:ind w:left="4320" w:hanging="180"/>
      </w:pPr>
    </w:lvl>
    <w:lvl w:ilvl="6" w:tplc="CC905F78" w:tentative="1">
      <w:start w:val="1"/>
      <w:numFmt w:val="decimal"/>
      <w:lvlText w:val="%7."/>
      <w:lvlJc w:val="left"/>
      <w:pPr>
        <w:ind w:left="5040" w:hanging="360"/>
      </w:pPr>
    </w:lvl>
    <w:lvl w:ilvl="7" w:tplc="11E0029A" w:tentative="1">
      <w:start w:val="1"/>
      <w:numFmt w:val="lowerLetter"/>
      <w:lvlText w:val="%8."/>
      <w:lvlJc w:val="left"/>
      <w:pPr>
        <w:ind w:left="5760" w:hanging="360"/>
      </w:pPr>
    </w:lvl>
    <w:lvl w:ilvl="8" w:tplc="4EC2F1A0"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0C14CD38">
      <w:start w:val="1"/>
      <w:numFmt w:val="decimal"/>
      <w:lvlText w:val="%1."/>
      <w:lvlJc w:val="left"/>
      <w:pPr>
        <w:ind w:left="360" w:hanging="360"/>
      </w:pPr>
      <w:rPr>
        <w:rFonts w:hint="default"/>
      </w:rPr>
    </w:lvl>
    <w:lvl w:ilvl="1" w:tplc="7146FC22" w:tentative="1">
      <w:start w:val="1"/>
      <w:numFmt w:val="lowerLetter"/>
      <w:lvlText w:val="%2."/>
      <w:lvlJc w:val="left"/>
      <w:pPr>
        <w:ind w:left="1080" w:hanging="360"/>
      </w:pPr>
    </w:lvl>
    <w:lvl w:ilvl="2" w:tplc="3F96C132" w:tentative="1">
      <w:start w:val="1"/>
      <w:numFmt w:val="lowerRoman"/>
      <w:lvlText w:val="%3."/>
      <w:lvlJc w:val="right"/>
      <w:pPr>
        <w:ind w:left="1800" w:hanging="180"/>
      </w:pPr>
    </w:lvl>
    <w:lvl w:ilvl="3" w:tplc="4A504F18" w:tentative="1">
      <w:start w:val="1"/>
      <w:numFmt w:val="decimal"/>
      <w:lvlText w:val="%4."/>
      <w:lvlJc w:val="left"/>
      <w:pPr>
        <w:ind w:left="2520" w:hanging="360"/>
      </w:pPr>
    </w:lvl>
    <w:lvl w:ilvl="4" w:tplc="C40A3F7E" w:tentative="1">
      <w:start w:val="1"/>
      <w:numFmt w:val="lowerLetter"/>
      <w:lvlText w:val="%5."/>
      <w:lvlJc w:val="left"/>
      <w:pPr>
        <w:ind w:left="3240" w:hanging="360"/>
      </w:pPr>
    </w:lvl>
    <w:lvl w:ilvl="5" w:tplc="494E994E" w:tentative="1">
      <w:start w:val="1"/>
      <w:numFmt w:val="lowerRoman"/>
      <w:lvlText w:val="%6."/>
      <w:lvlJc w:val="right"/>
      <w:pPr>
        <w:ind w:left="3960" w:hanging="180"/>
      </w:pPr>
    </w:lvl>
    <w:lvl w:ilvl="6" w:tplc="C37875EE" w:tentative="1">
      <w:start w:val="1"/>
      <w:numFmt w:val="decimal"/>
      <w:lvlText w:val="%7."/>
      <w:lvlJc w:val="left"/>
      <w:pPr>
        <w:ind w:left="4680" w:hanging="360"/>
      </w:pPr>
    </w:lvl>
    <w:lvl w:ilvl="7" w:tplc="A30EC17C" w:tentative="1">
      <w:start w:val="1"/>
      <w:numFmt w:val="lowerLetter"/>
      <w:lvlText w:val="%8."/>
      <w:lvlJc w:val="left"/>
      <w:pPr>
        <w:ind w:left="5400" w:hanging="360"/>
      </w:pPr>
    </w:lvl>
    <w:lvl w:ilvl="8" w:tplc="5268EF7C" w:tentative="1">
      <w:start w:val="1"/>
      <w:numFmt w:val="lowerRoman"/>
      <w:lvlText w:val="%9."/>
      <w:lvlJc w:val="right"/>
      <w:pPr>
        <w:ind w:left="6120" w:hanging="180"/>
      </w:pPr>
    </w:lvl>
  </w:abstractNum>
  <w:abstractNum w:abstractNumId="16" w15:restartNumberingAfterBreak="0">
    <w:nsid w:val="6F346A13"/>
    <w:multiLevelType w:val="hybridMultilevel"/>
    <w:tmpl w:val="3A7E3F10"/>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78C332D4"/>
    <w:multiLevelType w:val="hybridMultilevel"/>
    <w:tmpl w:val="5504F770"/>
    <w:lvl w:ilvl="0" w:tplc="CAE68A82">
      <w:start w:val="1"/>
      <w:numFmt w:val="lowerRoman"/>
      <w:lvlText w:val="(%1)"/>
      <w:lvlJc w:val="left"/>
      <w:pPr>
        <w:ind w:left="1080" w:hanging="720"/>
      </w:pPr>
      <w:rPr>
        <w:rFonts w:hint="default"/>
      </w:rPr>
    </w:lvl>
    <w:lvl w:ilvl="1" w:tplc="3CE6A6A8" w:tentative="1">
      <w:start w:val="1"/>
      <w:numFmt w:val="lowerLetter"/>
      <w:lvlText w:val="%2."/>
      <w:lvlJc w:val="left"/>
      <w:pPr>
        <w:ind w:left="1440" w:hanging="360"/>
      </w:pPr>
    </w:lvl>
    <w:lvl w:ilvl="2" w:tplc="FBFCA12A" w:tentative="1">
      <w:start w:val="1"/>
      <w:numFmt w:val="lowerRoman"/>
      <w:lvlText w:val="%3."/>
      <w:lvlJc w:val="right"/>
      <w:pPr>
        <w:ind w:left="2160" w:hanging="180"/>
      </w:pPr>
    </w:lvl>
    <w:lvl w:ilvl="3" w:tplc="2F82E53C" w:tentative="1">
      <w:start w:val="1"/>
      <w:numFmt w:val="decimal"/>
      <w:lvlText w:val="%4."/>
      <w:lvlJc w:val="left"/>
      <w:pPr>
        <w:ind w:left="2880" w:hanging="360"/>
      </w:pPr>
    </w:lvl>
    <w:lvl w:ilvl="4" w:tplc="E2660DF2" w:tentative="1">
      <w:start w:val="1"/>
      <w:numFmt w:val="lowerLetter"/>
      <w:lvlText w:val="%5."/>
      <w:lvlJc w:val="left"/>
      <w:pPr>
        <w:ind w:left="3600" w:hanging="360"/>
      </w:pPr>
    </w:lvl>
    <w:lvl w:ilvl="5" w:tplc="4DA62B06" w:tentative="1">
      <w:start w:val="1"/>
      <w:numFmt w:val="lowerRoman"/>
      <w:lvlText w:val="%6."/>
      <w:lvlJc w:val="right"/>
      <w:pPr>
        <w:ind w:left="4320" w:hanging="180"/>
      </w:pPr>
    </w:lvl>
    <w:lvl w:ilvl="6" w:tplc="FA74C43E" w:tentative="1">
      <w:start w:val="1"/>
      <w:numFmt w:val="decimal"/>
      <w:lvlText w:val="%7."/>
      <w:lvlJc w:val="left"/>
      <w:pPr>
        <w:ind w:left="5040" w:hanging="360"/>
      </w:pPr>
    </w:lvl>
    <w:lvl w:ilvl="7" w:tplc="3648B98A" w:tentative="1">
      <w:start w:val="1"/>
      <w:numFmt w:val="lowerLetter"/>
      <w:lvlText w:val="%8."/>
      <w:lvlJc w:val="left"/>
      <w:pPr>
        <w:ind w:left="5760" w:hanging="360"/>
      </w:pPr>
    </w:lvl>
    <w:lvl w:ilvl="8" w:tplc="832A4C78" w:tentative="1">
      <w:start w:val="1"/>
      <w:numFmt w:val="lowerRoman"/>
      <w:lvlText w:val="%9."/>
      <w:lvlJc w:val="right"/>
      <w:pPr>
        <w:ind w:left="6480" w:hanging="180"/>
      </w:pPr>
    </w:lvl>
  </w:abstractNum>
  <w:abstractNum w:abstractNumId="18" w15:restartNumberingAfterBreak="0">
    <w:nsid w:val="7BCE5F25"/>
    <w:multiLevelType w:val="hybridMultilevel"/>
    <w:tmpl w:val="49A21BE0"/>
    <w:lvl w:ilvl="0" w:tplc="76F4F270">
      <w:start w:val="1"/>
      <w:numFmt w:val="decimal"/>
      <w:lvlText w:val="%1."/>
      <w:lvlJc w:val="left"/>
      <w:pPr>
        <w:ind w:left="360" w:hanging="360"/>
      </w:pPr>
      <w:rPr>
        <w:rFonts w:hint="default"/>
      </w:rPr>
    </w:lvl>
    <w:lvl w:ilvl="1" w:tplc="5FD00444" w:tentative="1">
      <w:start w:val="1"/>
      <w:numFmt w:val="lowerLetter"/>
      <w:lvlText w:val="%2."/>
      <w:lvlJc w:val="left"/>
      <w:pPr>
        <w:ind w:left="1080" w:hanging="360"/>
      </w:pPr>
    </w:lvl>
    <w:lvl w:ilvl="2" w:tplc="00503C38" w:tentative="1">
      <w:start w:val="1"/>
      <w:numFmt w:val="lowerRoman"/>
      <w:lvlText w:val="%3."/>
      <w:lvlJc w:val="right"/>
      <w:pPr>
        <w:ind w:left="1800" w:hanging="180"/>
      </w:pPr>
    </w:lvl>
    <w:lvl w:ilvl="3" w:tplc="8F262FF0" w:tentative="1">
      <w:start w:val="1"/>
      <w:numFmt w:val="decimal"/>
      <w:lvlText w:val="%4."/>
      <w:lvlJc w:val="left"/>
      <w:pPr>
        <w:ind w:left="2520" w:hanging="360"/>
      </w:pPr>
    </w:lvl>
    <w:lvl w:ilvl="4" w:tplc="90EAD5B6" w:tentative="1">
      <w:start w:val="1"/>
      <w:numFmt w:val="lowerLetter"/>
      <w:lvlText w:val="%5."/>
      <w:lvlJc w:val="left"/>
      <w:pPr>
        <w:ind w:left="3240" w:hanging="360"/>
      </w:pPr>
    </w:lvl>
    <w:lvl w:ilvl="5" w:tplc="418E3D9C" w:tentative="1">
      <w:start w:val="1"/>
      <w:numFmt w:val="lowerRoman"/>
      <w:lvlText w:val="%6."/>
      <w:lvlJc w:val="right"/>
      <w:pPr>
        <w:ind w:left="3960" w:hanging="180"/>
      </w:pPr>
    </w:lvl>
    <w:lvl w:ilvl="6" w:tplc="0C1AACFE" w:tentative="1">
      <w:start w:val="1"/>
      <w:numFmt w:val="decimal"/>
      <w:lvlText w:val="%7."/>
      <w:lvlJc w:val="left"/>
      <w:pPr>
        <w:ind w:left="4680" w:hanging="360"/>
      </w:pPr>
    </w:lvl>
    <w:lvl w:ilvl="7" w:tplc="13CAAEFE" w:tentative="1">
      <w:start w:val="1"/>
      <w:numFmt w:val="lowerLetter"/>
      <w:lvlText w:val="%8."/>
      <w:lvlJc w:val="left"/>
      <w:pPr>
        <w:ind w:left="5400" w:hanging="360"/>
      </w:pPr>
    </w:lvl>
    <w:lvl w:ilvl="8" w:tplc="FC724F2A" w:tentative="1">
      <w:start w:val="1"/>
      <w:numFmt w:val="lowerRoman"/>
      <w:lvlText w:val="%9."/>
      <w:lvlJc w:val="right"/>
      <w:pPr>
        <w:ind w:left="6120" w:hanging="180"/>
      </w:pPr>
    </w:lvl>
  </w:abstractNum>
  <w:abstractNum w:abstractNumId="19" w15:restartNumberingAfterBreak="0">
    <w:nsid w:val="7D5B64C0"/>
    <w:multiLevelType w:val="hybridMultilevel"/>
    <w:tmpl w:val="5504F770"/>
    <w:lvl w:ilvl="0" w:tplc="A17CB070">
      <w:start w:val="1"/>
      <w:numFmt w:val="lowerRoman"/>
      <w:lvlText w:val="(%1)"/>
      <w:lvlJc w:val="left"/>
      <w:pPr>
        <w:ind w:left="1080" w:hanging="720"/>
      </w:pPr>
      <w:rPr>
        <w:rFonts w:hint="default"/>
      </w:rPr>
    </w:lvl>
    <w:lvl w:ilvl="1" w:tplc="55449DCE" w:tentative="1">
      <w:start w:val="1"/>
      <w:numFmt w:val="lowerLetter"/>
      <w:lvlText w:val="%2."/>
      <w:lvlJc w:val="left"/>
      <w:pPr>
        <w:ind w:left="1440" w:hanging="360"/>
      </w:pPr>
    </w:lvl>
    <w:lvl w:ilvl="2" w:tplc="6E4E2348" w:tentative="1">
      <w:start w:val="1"/>
      <w:numFmt w:val="lowerRoman"/>
      <w:lvlText w:val="%3."/>
      <w:lvlJc w:val="right"/>
      <w:pPr>
        <w:ind w:left="2160" w:hanging="180"/>
      </w:pPr>
    </w:lvl>
    <w:lvl w:ilvl="3" w:tplc="ED5C9A92" w:tentative="1">
      <w:start w:val="1"/>
      <w:numFmt w:val="decimal"/>
      <w:lvlText w:val="%4."/>
      <w:lvlJc w:val="left"/>
      <w:pPr>
        <w:ind w:left="2880" w:hanging="360"/>
      </w:pPr>
    </w:lvl>
    <w:lvl w:ilvl="4" w:tplc="4FB40782" w:tentative="1">
      <w:start w:val="1"/>
      <w:numFmt w:val="lowerLetter"/>
      <w:lvlText w:val="%5."/>
      <w:lvlJc w:val="left"/>
      <w:pPr>
        <w:ind w:left="3600" w:hanging="360"/>
      </w:pPr>
    </w:lvl>
    <w:lvl w:ilvl="5" w:tplc="4344FC64" w:tentative="1">
      <w:start w:val="1"/>
      <w:numFmt w:val="lowerRoman"/>
      <w:lvlText w:val="%6."/>
      <w:lvlJc w:val="right"/>
      <w:pPr>
        <w:ind w:left="4320" w:hanging="180"/>
      </w:pPr>
    </w:lvl>
    <w:lvl w:ilvl="6" w:tplc="464C2CC2" w:tentative="1">
      <w:start w:val="1"/>
      <w:numFmt w:val="decimal"/>
      <w:lvlText w:val="%7."/>
      <w:lvlJc w:val="left"/>
      <w:pPr>
        <w:ind w:left="5040" w:hanging="360"/>
      </w:pPr>
    </w:lvl>
    <w:lvl w:ilvl="7" w:tplc="90EC1B80" w:tentative="1">
      <w:start w:val="1"/>
      <w:numFmt w:val="lowerLetter"/>
      <w:lvlText w:val="%8."/>
      <w:lvlJc w:val="left"/>
      <w:pPr>
        <w:ind w:left="5760" w:hanging="360"/>
      </w:pPr>
    </w:lvl>
    <w:lvl w:ilvl="8" w:tplc="84DED3DC" w:tentative="1">
      <w:start w:val="1"/>
      <w:numFmt w:val="lowerRoman"/>
      <w:lvlText w:val="%9."/>
      <w:lvlJc w:val="right"/>
      <w:pPr>
        <w:ind w:left="6480" w:hanging="180"/>
      </w:pPr>
    </w:lvl>
  </w:abstractNum>
  <w:abstractNum w:abstractNumId="20" w15:restartNumberingAfterBreak="0">
    <w:nsid w:val="7E3802BE"/>
    <w:multiLevelType w:val="hybridMultilevel"/>
    <w:tmpl w:val="F8660EFA"/>
    <w:lvl w:ilvl="0" w:tplc="6602E06E">
      <w:start w:val="1"/>
      <w:numFmt w:val="decimal"/>
      <w:lvlText w:val="%1."/>
      <w:lvlJc w:val="left"/>
      <w:pPr>
        <w:ind w:left="360" w:hanging="360"/>
      </w:pPr>
      <w:rPr>
        <w:rFonts w:hint="default"/>
      </w:rPr>
    </w:lvl>
    <w:lvl w:ilvl="1" w:tplc="817AC9E8" w:tentative="1">
      <w:start w:val="1"/>
      <w:numFmt w:val="lowerLetter"/>
      <w:lvlText w:val="%2."/>
      <w:lvlJc w:val="left"/>
      <w:pPr>
        <w:ind w:left="1080" w:hanging="360"/>
      </w:pPr>
    </w:lvl>
    <w:lvl w:ilvl="2" w:tplc="3F58A126" w:tentative="1">
      <w:start w:val="1"/>
      <w:numFmt w:val="lowerRoman"/>
      <w:lvlText w:val="%3."/>
      <w:lvlJc w:val="right"/>
      <w:pPr>
        <w:ind w:left="1800" w:hanging="180"/>
      </w:pPr>
    </w:lvl>
    <w:lvl w:ilvl="3" w:tplc="DA7C8AD0" w:tentative="1">
      <w:start w:val="1"/>
      <w:numFmt w:val="decimal"/>
      <w:lvlText w:val="%4."/>
      <w:lvlJc w:val="left"/>
      <w:pPr>
        <w:ind w:left="2520" w:hanging="360"/>
      </w:pPr>
    </w:lvl>
    <w:lvl w:ilvl="4" w:tplc="AF80767A" w:tentative="1">
      <w:start w:val="1"/>
      <w:numFmt w:val="lowerLetter"/>
      <w:lvlText w:val="%5."/>
      <w:lvlJc w:val="left"/>
      <w:pPr>
        <w:ind w:left="3240" w:hanging="360"/>
      </w:pPr>
    </w:lvl>
    <w:lvl w:ilvl="5" w:tplc="B866A43C" w:tentative="1">
      <w:start w:val="1"/>
      <w:numFmt w:val="lowerRoman"/>
      <w:lvlText w:val="%6."/>
      <w:lvlJc w:val="right"/>
      <w:pPr>
        <w:ind w:left="3960" w:hanging="180"/>
      </w:pPr>
    </w:lvl>
    <w:lvl w:ilvl="6" w:tplc="39E69C76" w:tentative="1">
      <w:start w:val="1"/>
      <w:numFmt w:val="decimal"/>
      <w:lvlText w:val="%7."/>
      <w:lvlJc w:val="left"/>
      <w:pPr>
        <w:ind w:left="4680" w:hanging="360"/>
      </w:pPr>
    </w:lvl>
    <w:lvl w:ilvl="7" w:tplc="E47E496E" w:tentative="1">
      <w:start w:val="1"/>
      <w:numFmt w:val="lowerLetter"/>
      <w:lvlText w:val="%8."/>
      <w:lvlJc w:val="left"/>
      <w:pPr>
        <w:ind w:left="5400" w:hanging="360"/>
      </w:pPr>
    </w:lvl>
    <w:lvl w:ilvl="8" w:tplc="8EB2B032" w:tentative="1">
      <w:start w:val="1"/>
      <w:numFmt w:val="lowerRoman"/>
      <w:lvlText w:val="%9."/>
      <w:lvlJc w:val="right"/>
      <w:pPr>
        <w:ind w:left="6120" w:hanging="180"/>
      </w:pPr>
    </w:lvl>
  </w:abstractNum>
  <w:abstractNum w:abstractNumId="21" w15:restartNumberingAfterBreak="0">
    <w:nsid w:val="7FAA7A1E"/>
    <w:multiLevelType w:val="hybridMultilevel"/>
    <w:tmpl w:val="49A21BE0"/>
    <w:lvl w:ilvl="0" w:tplc="FE26B2BC">
      <w:start w:val="1"/>
      <w:numFmt w:val="decimal"/>
      <w:lvlText w:val="%1."/>
      <w:lvlJc w:val="left"/>
      <w:pPr>
        <w:ind w:left="360" w:hanging="360"/>
      </w:pPr>
      <w:rPr>
        <w:rFonts w:hint="default"/>
      </w:rPr>
    </w:lvl>
    <w:lvl w:ilvl="1" w:tplc="8BA4BC06" w:tentative="1">
      <w:start w:val="1"/>
      <w:numFmt w:val="lowerLetter"/>
      <w:lvlText w:val="%2."/>
      <w:lvlJc w:val="left"/>
      <w:pPr>
        <w:ind w:left="1080" w:hanging="360"/>
      </w:pPr>
    </w:lvl>
    <w:lvl w:ilvl="2" w:tplc="ED2C65EE" w:tentative="1">
      <w:start w:val="1"/>
      <w:numFmt w:val="lowerRoman"/>
      <w:lvlText w:val="%3."/>
      <w:lvlJc w:val="right"/>
      <w:pPr>
        <w:ind w:left="1800" w:hanging="180"/>
      </w:pPr>
    </w:lvl>
    <w:lvl w:ilvl="3" w:tplc="F7842718" w:tentative="1">
      <w:start w:val="1"/>
      <w:numFmt w:val="decimal"/>
      <w:lvlText w:val="%4."/>
      <w:lvlJc w:val="left"/>
      <w:pPr>
        <w:ind w:left="2520" w:hanging="360"/>
      </w:pPr>
    </w:lvl>
    <w:lvl w:ilvl="4" w:tplc="18665658" w:tentative="1">
      <w:start w:val="1"/>
      <w:numFmt w:val="lowerLetter"/>
      <w:lvlText w:val="%5."/>
      <w:lvlJc w:val="left"/>
      <w:pPr>
        <w:ind w:left="3240" w:hanging="360"/>
      </w:pPr>
    </w:lvl>
    <w:lvl w:ilvl="5" w:tplc="C01C9642" w:tentative="1">
      <w:start w:val="1"/>
      <w:numFmt w:val="lowerRoman"/>
      <w:lvlText w:val="%6."/>
      <w:lvlJc w:val="right"/>
      <w:pPr>
        <w:ind w:left="3960" w:hanging="180"/>
      </w:pPr>
    </w:lvl>
    <w:lvl w:ilvl="6" w:tplc="FB2672BE" w:tentative="1">
      <w:start w:val="1"/>
      <w:numFmt w:val="decimal"/>
      <w:lvlText w:val="%7."/>
      <w:lvlJc w:val="left"/>
      <w:pPr>
        <w:ind w:left="4680" w:hanging="360"/>
      </w:pPr>
    </w:lvl>
    <w:lvl w:ilvl="7" w:tplc="4EDA5A30" w:tentative="1">
      <w:start w:val="1"/>
      <w:numFmt w:val="lowerLetter"/>
      <w:lvlText w:val="%8."/>
      <w:lvlJc w:val="left"/>
      <w:pPr>
        <w:ind w:left="5400" w:hanging="360"/>
      </w:pPr>
    </w:lvl>
    <w:lvl w:ilvl="8" w:tplc="72629822" w:tentative="1">
      <w:start w:val="1"/>
      <w:numFmt w:val="lowerRoman"/>
      <w:lvlText w:val="%9."/>
      <w:lvlJc w:val="right"/>
      <w:pPr>
        <w:ind w:left="6120" w:hanging="180"/>
      </w:pPr>
    </w:lvl>
  </w:abstractNum>
  <w:num w:numId="1">
    <w:abstractNumId w:val="1"/>
  </w:num>
  <w:num w:numId="2">
    <w:abstractNumId w:val="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FA"/>
    <w:rsid w:val="00004D10"/>
    <w:rsid w:val="000068AE"/>
    <w:rsid w:val="000071F3"/>
    <w:rsid w:val="00011E7E"/>
    <w:rsid w:val="000153C5"/>
    <w:rsid w:val="00016438"/>
    <w:rsid w:val="00020082"/>
    <w:rsid w:val="00024145"/>
    <w:rsid w:val="00026F18"/>
    <w:rsid w:val="0002748A"/>
    <w:rsid w:val="00032426"/>
    <w:rsid w:val="0003250E"/>
    <w:rsid w:val="00033269"/>
    <w:rsid w:val="00037D32"/>
    <w:rsid w:val="00044689"/>
    <w:rsid w:val="00050A16"/>
    <w:rsid w:val="00056032"/>
    <w:rsid w:val="00056726"/>
    <w:rsid w:val="00056C36"/>
    <w:rsid w:val="00057C1A"/>
    <w:rsid w:val="00061293"/>
    <w:rsid w:val="0006322A"/>
    <w:rsid w:val="00066571"/>
    <w:rsid w:val="00067628"/>
    <w:rsid w:val="00071124"/>
    <w:rsid w:val="0007197E"/>
    <w:rsid w:val="000757A3"/>
    <w:rsid w:val="00076F52"/>
    <w:rsid w:val="00083A73"/>
    <w:rsid w:val="000852F0"/>
    <w:rsid w:val="00085EFD"/>
    <w:rsid w:val="00087852"/>
    <w:rsid w:val="00090B69"/>
    <w:rsid w:val="000924FA"/>
    <w:rsid w:val="00094335"/>
    <w:rsid w:val="000A153C"/>
    <w:rsid w:val="000B051C"/>
    <w:rsid w:val="000C03D1"/>
    <w:rsid w:val="000C1FA5"/>
    <w:rsid w:val="000C31DB"/>
    <w:rsid w:val="000C5658"/>
    <w:rsid w:val="000C62E9"/>
    <w:rsid w:val="000C6C49"/>
    <w:rsid w:val="000C7D22"/>
    <w:rsid w:val="000C7D4A"/>
    <w:rsid w:val="000D08EE"/>
    <w:rsid w:val="000D428F"/>
    <w:rsid w:val="000D7817"/>
    <w:rsid w:val="000D79EA"/>
    <w:rsid w:val="000E42FD"/>
    <w:rsid w:val="000E4BEA"/>
    <w:rsid w:val="000E5358"/>
    <w:rsid w:val="000E6234"/>
    <w:rsid w:val="000E6587"/>
    <w:rsid w:val="000F29A5"/>
    <w:rsid w:val="000F2CA9"/>
    <w:rsid w:val="000F4BD1"/>
    <w:rsid w:val="000F61B9"/>
    <w:rsid w:val="000F685E"/>
    <w:rsid w:val="00101F0D"/>
    <w:rsid w:val="00102D71"/>
    <w:rsid w:val="00112244"/>
    <w:rsid w:val="00125481"/>
    <w:rsid w:val="00126516"/>
    <w:rsid w:val="00130B03"/>
    <w:rsid w:val="0013184B"/>
    <w:rsid w:val="00134B21"/>
    <w:rsid w:val="00135FB8"/>
    <w:rsid w:val="00137B6A"/>
    <w:rsid w:val="001427F6"/>
    <w:rsid w:val="00146B71"/>
    <w:rsid w:val="0015170A"/>
    <w:rsid w:val="00152061"/>
    <w:rsid w:val="0015234A"/>
    <w:rsid w:val="00152DDD"/>
    <w:rsid w:val="00154B33"/>
    <w:rsid w:val="00156510"/>
    <w:rsid w:val="00156ED7"/>
    <w:rsid w:val="00160E18"/>
    <w:rsid w:val="00160ED2"/>
    <w:rsid w:val="0016392C"/>
    <w:rsid w:val="00165D86"/>
    <w:rsid w:val="00177589"/>
    <w:rsid w:val="001842A1"/>
    <w:rsid w:val="001845D4"/>
    <w:rsid w:val="00184C2A"/>
    <w:rsid w:val="00185398"/>
    <w:rsid w:val="00185D1E"/>
    <w:rsid w:val="001A293E"/>
    <w:rsid w:val="001A3593"/>
    <w:rsid w:val="001A3594"/>
    <w:rsid w:val="001A3FAD"/>
    <w:rsid w:val="001A6A48"/>
    <w:rsid w:val="001B394F"/>
    <w:rsid w:val="001B4E14"/>
    <w:rsid w:val="001B621F"/>
    <w:rsid w:val="001B7BCC"/>
    <w:rsid w:val="001C15CD"/>
    <w:rsid w:val="001C171B"/>
    <w:rsid w:val="001C1C22"/>
    <w:rsid w:val="001C6CA5"/>
    <w:rsid w:val="001C6DAF"/>
    <w:rsid w:val="001C7F0F"/>
    <w:rsid w:val="001D310D"/>
    <w:rsid w:val="001D78B4"/>
    <w:rsid w:val="001E79A7"/>
    <w:rsid w:val="001F4199"/>
    <w:rsid w:val="001F545F"/>
    <w:rsid w:val="00200007"/>
    <w:rsid w:val="0020183F"/>
    <w:rsid w:val="00202B03"/>
    <w:rsid w:val="002031D4"/>
    <w:rsid w:val="0021007C"/>
    <w:rsid w:val="00211CD4"/>
    <w:rsid w:val="002154A6"/>
    <w:rsid w:val="00217621"/>
    <w:rsid w:val="00222B74"/>
    <w:rsid w:val="0022416B"/>
    <w:rsid w:val="00224C73"/>
    <w:rsid w:val="00225587"/>
    <w:rsid w:val="002258E3"/>
    <w:rsid w:val="0023071E"/>
    <w:rsid w:val="0023191D"/>
    <w:rsid w:val="00232987"/>
    <w:rsid w:val="0023464F"/>
    <w:rsid w:val="0023724B"/>
    <w:rsid w:val="0025179C"/>
    <w:rsid w:val="0025221F"/>
    <w:rsid w:val="00254547"/>
    <w:rsid w:val="0025550F"/>
    <w:rsid w:val="002564FF"/>
    <w:rsid w:val="00262414"/>
    <w:rsid w:val="0026347B"/>
    <w:rsid w:val="00263ABB"/>
    <w:rsid w:val="00263E09"/>
    <w:rsid w:val="00266F00"/>
    <w:rsid w:val="002714CB"/>
    <w:rsid w:val="00272EFB"/>
    <w:rsid w:val="002747C3"/>
    <w:rsid w:val="00281748"/>
    <w:rsid w:val="00282331"/>
    <w:rsid w:val="002847B0"/>
    <w:rsid w:val="00284A0B"/>
    <w:rsid w:val="00287368"/>
    <w:rsid w:val="00296A25"/>
    <w:rsid w:val="002A4B6A"/>
    <w:rsid w:val="002B16D9"/>
    <w:rsid w:val="002B2965"/>
    <w:rsid w:val="002B3C4D"/>
    <w:rsid w:val="002C4766"/>
    <w:rsid w:val="002C4C56"/>
    <w:rsid w:val="002C76F6"/>
    <w:rsid w:val="002D0C06"/>
    <w:rsid w:val="002D2BC1"/>
    <w:rsid w:val="002D3DC3"/>
    <w:rsid w:val="002D76CD"/>
    <w:rsid w:val="002E0102"/>
    <w:rsid w:val="002E0387"/>
    <w:rsid w:val="002E0BE7"/>
    <w:rsid w:val="002E14B5"/>
    <w:rsid w:val="002E3B44"/>
    <w:rsid w:val="002E56B4"/>
    <w:rsid w:val="002E59ED"/>
    <w:rsid w:val="002E5E73"/>
    <w:rsid w:val="002F4BF4"/>
    <w:rsid w:val="002F4C62"/>
    <w:rsid w:val="002F5A67"/>
    <w:rsid w:val="00300BE1"/>
    <w:rsid w:val="00300C26"/>
    <w:rsid w:val="0030208A"/>
    <w:rsid w:val="0030209F"/>
    <w:rsid w:val="00306ABC"/>
    <w:rsid w:val="00307F78"/>
    <w:rsid w:val="003100C8"/>
    <w:rsid w:val="00310E87"/>
    <w:rsid w:val="003117BC"/>
    <w:rsid w:val="00314C23"/>
    <w:rsid w:val="00316B34"/>
    <w:rsid w:val="003334C7"/>
    <w:rsid w:val="00337C8C"/>
    <w:rsid w:val="00340034"/>
    <w:rsid w:val="00345EE8"/>
    <w:rsid w:val="00347C74"/>
    <w:rsid w:val="00352441"/>
    <w:rsid w:val="00355E86"/>
    <w:rsid w:val="003624AB"/>
    <w:rsid w:val="00364166"/>
    <w:rsid w:val="00366942"/>
    <w:rsid w:val="00372835"/>
    <w:rsid w:val="00373711"/>
    <w:rsid w:val="00373BE3"/>
    <w:rsid w:val="0037420B"/>
    <w:rsid w:val="00376E02"/>
    <w:rsid w:val="0038134D"/>
    <w:rsid w:val="003816F6"/>
    <w:rsid w:val="00381C9B"/>
    <w:rsid w:val="00382054"/>
    <w:rsid w:val="003829D1"/>
    <w:rsid w:val="00393AEE"/>
    <w:rsid w:val="003A1410"/>
    <w:rsid w:val="003A51BA"/>
    <w:rsid w:val="003A5223"/>
    <w:rsid w:val="003A6C37"/>
    <w:rsid w:val="003B02E4"/>
    <w:rsid w:val="003B0747"/>
    <w:rsid w:val="003B2680"/>
    <w:rsid w:val="003B2D47"/>
    <w:rsid w:val="003B45A6"/>
    <w:rsid w:val="003B4DB2"/>
    <w:rsid w:val="003B51CA"/>
    <w:rsid w:val="003B61C9"/>
    <w:rsid w:val="003C10E3"/>
    <w:rsid w:val="003C1F87"/>
    <w:rsid w:val="003C36A0"/>
    <w:rsid w:val="003C5E58"/>
    <w:rsid w:val="003C6854"/>
    <w:rsid w:val="003C700A"/>
    <w:rsid w:val="003E0AF7"/>
    <w:rsid w:val="003E17EA"/>
    <w:rsid w:val="003E4F42"/>
    <w:rsid w:val="003F319C"/>
    <w:rsid w:val="003F3ADE"/>
    <w:rsid w:val="003F4DFB"/>
    <w:rsid w:val="003F78F5"/>
    <w:rsid w:val="003F7D8E"/>
    <w:rsid w:val="00400C6B"/>
    <w:rsid w:val="00402E0C"/>
    <w:rsid w:val="004052DE"/>
    <w:rsid w:val="00412629"/>
    <w:rsid w:val="004265E8"/>
    <w:rsid w:val="00433A66"/>
    <w:rsid w:val="0044211E"/>
    <w:rsid w:val="00444DD8"/>
    <w:rsid w:val="00444F00"/>
    <w:rsid w:val="00445335"/>
    <w:rsid w:val="004475D5"/>
    <w:rsid w:val="00462D3F"/>
    <w:rsid w:val="00463D67"/>
    <w:rsid w:val="0046510B"/>
    <w:rsid w:val="0046666F"/>
    <w:rsid w:val="00472F60"/>
    <w:rsid w:val="00476764"/>
    <w:rsid w:val="00476AC3"/>
    <w:rsid w:val="004778CA"/>
    <w:rsid w:val="004821B9"/>
    <w:rsid w:val="00483B22"/>
    <w:rsid w:val="00483C16"/>
    <w:rsid w:val="0048405D"/>
    <w:rsid w:val="00484065"/>
    <w:rsid w:val="00484251"/>
    <w:rsid w:val="00484AB3"/>
    <w:rsid w:val="00484C40"/>
    <w:rsid w:val="004A26D6"/>
    <w:rsid w:val="004A28E7"/>
    <w:rsid w:val="004A2F53"/>
    <w:rsid w:val="004A38FF"/>
    <w:rsid w:val="004A5BD6"/>
    <w:rsid w:val="004A641B"/>
    <w:rsid w:val="004A6A05"/>
    <w:rsid w:val="004A7FD5"/>
    <w:rsid w:val="004B088B"/>
    <w:rsid w:val="004B23FA"/>
    <w:rsid w:val="004B31CE"/>
    <w:rsid w:val="004B68D0"/>
    <w:rsid w:val="004D250E"/>
    <w:rsid w:val="004D60B6"/>
    <w:rsid w:val="004E032D"/>
    <w:rsid w:val="004E0F4A"/>
    <w:rsid w:val="004E33BA"/>
    <w:rsid w:val="004E4AB5"/>
    <w:rsid w:val="004E518B"/>
    <w:rsid w:val="004F1440"/>
    <w:rsid w:val="004F77BB"/>
    <w:rsid w:val="00503B79"/>
    <w:rsid w:val="00503D51"/>
    <w:rsid w:val="00503FA2"/>
    <w:rsid w:val="00506B4D"/>
    <w:rsid w:val="005078A7"/>
    <w:rsid w:val="005078B1"/>
    <w:rsid w:val="0051743A"/>
    <w:rsid w:val="00520982"/>
    <w:rsid w:val="00523A71"/>
    <w:rsid w:val="00523F66"/>
    <w:rsid w:val="005255F8"/>
    <w:rsid w:val="005256B7"/>
    <w:rsid w:val="00535929"/>
    <w:rsid w:val="00537FF4"/>
    <w:rsid w:val="0054310C"/>
    <w:rsid w:val="005439CE"/>
    <w:rsid w:val="00543CE0"/>
    <w:rsid w:val="005451F3"/>
    <w:rsid w:val="00545542"/>
    <w:rsid w:val="00546837"/>
    <w:rsid w:val="0054721D"/>
    <w:rsid w:val="00551D17"/>
    <w:rsid w:val="00552185"/>
    <w:rsid w:val="00553164"/>
    <w:rsid w:val="005618C8"/>
    <w:rsid w:val="00565536"/>
    <w:rsid w:val="00565FAE"/>
    <w:rsid w:val="0056604F"/>
    <w:rsid w:val="00566148"/>
    <w:rsid w:val="00572684"/>
    <w:rsid w:val="00573AC3"/>
    <w:rsid w:val="00580A57"/>
    <w:rsid w:val="00583149"/>
    <w:rsid w:val="005861C6"/>
    <w:rsid w:val="005921E2"/>
    <w:rsid w:val="00595FEF"/>
    <w:rsid w:val="005A0402"/>
    <w:rsid w:val="005A24DF"/>
    <w:rsid w:val="005A3077"/>
    <w:rsid w:val="005A405F"/>
    <w:rsid w:val="005A54B9"/>
    <w:rsid w:val="005A70D6"/>
    <w:rsid w:val="005B2337"/>
    <w:rsid w:val="005B246D"/>
    <w:rsid w:val="005B627E"/>
    <w:rsid w:val="005B63DC"/>
    <w:rsid w:val="005C0472"/>
    <w:rsid w:val="005C4DA5"/>
    <w:rsid w:val="005C7820"/>
    <w:rsid w:val="005D4122"/>
    <w:rsid w:val="005E21CC"/>
    <w:rsid w:val="005E529A"/>
    <w:rsid w:val="005E5A5B"/>
    <w:rsid w:val="005E71F9"/>
    <w:rsid w:val="005E76CC"/>
    <w:rsid w:val="005E7F90"/>
    <w:rsid w:val="005F20B1"/>
    <w:rsid w:val="005F4712"/>
    <w:rsid w:val="005F63C8"/>
    <w:rsid w:val="0060050D"/>
    <w:rsid w:val="0060299A"/>
    <w:rsid w:val="00610FCA"/>
    <w:rsid w:val="00613BBE"/>
    <w:rsid w:val="00613C09"/>
    <w:rsid w:val="00613D0D"/>
    <w:rsid w:val="0061441C"/>
    <w:rsid w:val="00622CA5"/>
    <w:rsid w:val="00623615"/>
    <w:rsid w:val="00625371"/>
    <w:rsid w:val="00630325"/>
    <w:rsid w:val="00631B0E"/>
    <w:rsid w:val="0063253C"/>
    <w:rsid w:val="006330B9"/>
    <w:rsid w:val="00633A81"/>
    <w:rsid w:val="00634971"/>
    <w:rsid w:val="00637643"/>
    <w:rsid w:val="006403C3"/>
    <w:rsid w:val="00647F81"/>
    <w:rsid w:val="00650035"/>
    <w:rsid w:val="00652A42"/>
    <w:rsid w:val="00652B0E"/>
    <w:rsid w:val="00652B31"/>
    <w:rsid w:val="006616EC"/>
    <w:rsid w:val="00667A52"/>
    <w:rsid w:val="00671E80"/>
    <w:rsid w:val="006803AC"/>
    <w:rsid w:val="00681E56"/>
    <w:rsid w:val="00685375"/>
    <w:rsid w:val="00691CD8"/>
    <w:rsid w:val="00691FD3"/>
    <w:rsid w:val="006926DC"/>
    <w:rsid w:val="006A082A"/>
    <w:rsid w:val="006A385B"/>
    <w:rsid w:val="006A4EC2"/>
    <w:rsid w:val="006A72D7"/>
    <w:rsid w:val="006B334C"/>
    <w:rsid w:val="006B4777"/>
    <w:rsid w:val="006B5C8A"/>
    <w:rsid w:val="006C0904"/>
    <w:rsid w:val="006C73BB"/>
    <w:rsid w:val="006D5825"/>
    <w:rsid w:val="006E196D"/>
    <w:rsid w:val="006E2F8A"/>
    <w:rsid w:val="006E30E8"/>
    <w:rsid w:val="006F3450"/>
    <w:rsid w:val="006F4CAE"/>
    <w:rsid w:val="00702404"/>
    <w:rsid w:val="00702474"/>
    <w:rsid w:val="00702D69"/>
    <w:rsid w:val="007047DB"/>
    <w:rsid w:val="00706101"/>
    <w:rsid w:val="00707DB8"/>
    <w:rsid w:val="00713A0D"/>
    <w:rsid w:val="00716DD6"/>
    <w:rsid w:val="00717844"/>
    <w:rsid w:val="00717870"/>
    <w:rsid w:val="00725C8F"/>
    <w:rsid w:val="00736520"/>
    <w:rsid w:val="007402B0"/>
    <w:rsid w:val="007404A7"/>
    <w:rsid w:val="00744FAC"/>
    <w:rsid w:val="00751306"/>
    <w:rsid w:val="00751970"/>
    <w:rsid w:val="007519EA"/>
    <w:rsid w:val="00752362"/>
    <w:rsid w:val="007541F5"/>
    <w:rsid w:val="00762678"/>
    <w:rsid w:val="00765FDE"/>
    <w:rsid w:val="007756CF"/>
    <w:rsid w:val="007779AE"/>
    <w:rsid w:val="00777F1E"/>
    <w:rsid w:val="00784014"/>
    <w:rsid w:val="00787E88"/>
    <w:rsid w:val="007A13B8"/>
    <w:rsid w:val="007A4D16"/>
    <w:rsid w:val="007A6B53"/>
    <w:rsid w:val="007B2132"/>
    <w:rsid w:val="007B220E"/>
    <w:rsid w:val="007B4B83"/>
    <w:rsid w:val="007B7E8D"/>
    <w:rsid w:val="007C166F"/>
    <w:rsid w:val="007C30BE"/>
    <w:rsid w:val="007C3720"/>
    <w:rsid w:val="007C7026"/>
    <w:rsid w:val="007C7AA8"/>
    <w:rsid w:val="007D36E7"/>
    <w:rsid w:val="007E4982"/>
    <w:rsid w:val="007E597D"/>
    <w:rsid w:val="007F0105"/>
    <w:rsid w:val="007F2B43"/>
    <w:rsid w:val="00800AB5"/>
    <w:rsid w:val="00801F27"/>
    <w:rsid w:val="00805031"/>
    <w:rsid w:val="00806FF7"/>
    <w:rsid w:val="008075F1"/>
    <w:rsid w:val="0081072C"/>
    <w:rsid w:val="00810B0A"/>
    <w:rsid w:val="008154FA"/>
    <w:rsid w:val="008178FA"/>
    <w:rsid w:val="00824201"/>
    <w:rsid w:val="00824471"/>
    <w:rsid w:val="00826077"/>
    <w:rsid w:val="00834CEF"/>
    <w:rsid w:val="008409BA"/>
    <w:rsid w:val="008423CF"/>
    <w:rsid w:val="00850E52"/>
    <w:rsid w:val="008535C4"/>
    <w:rsid w:val="00861261"/>
    <w:rsid w:val="00870294"/>
    <w:rsid w:val="00872236"/>
    <w:rsid w:val="00874E7A"/>
    <w:rsid w:val="00875B74"/>
    <w:rsid w:val="00885E0C"/>
    <w:rsid w:val="008959E0"/>
    <w:rsid w:val="00896EDD"/>
    <w:rsid w:val="0089740B"/>
    <w:rsid w:val="008A1A27"/>
    <w:rsid w:val="008A4699"/>
    <w:rsid w:val="008A5E05"/>
    <w:rsid w:val="008A64A8"/>
    <w:rsid w:val="008A70CE"/>
    <w:rsid w:val="008B052A"/>
    <w:rsid w:val="008B05A3"/>
    <w:rsid w:val="008B62BC"/>
    <w:rsid w:val="008C08F1"/>
    <w:rsid w:val="008C16A2"/>
    <w:rsid w:val="008C27FD"/>
    <w:rsid w:val="008C5662"/>
    <w:rsid w:val="008E0304"/>
    <w:rsid w:val="008E055D"/>
    <w:rsid w:val="008F16F1"/>
    <w:rsid w:val="008F6A18"/>
    <w:rsid w:val="00901F30"/>
    <w:rsid w:val="0090285D"/>
    <w:rsid w:val="0090432A"/>
    <w:rsid w:val="00914DB8"/>
    <w:rsid w:val="00915227"/>
    <w:rsid w:val="009157C5"/>
    <w:rsid w:val="00916AAD"/>
    <w:rsid w:val="00916BA5"/>
    <w:rsid w:val="009207B4"/>
    <w:rsid w:val="009250E1"/>
    <w:rsid w:val="009265B7"/>
    <w:rsid w:val="00937584"/>
    <w:rsid w:val="00941521"/>
    <w:rsid w:val="00944931"/>
    <w:rsid w:val="00947F4C"/>
    <w:rsid w:val="009501F4"/>
    <w:rsid w:val="00950235"/>
    <w:rsid w:val="00953749"/>
    <w:rsid w:val="00955940"/>
    <w:rsid w:val="00956697"/>
    <w:rsid w:val="00956E11"/>
    <w:rsid w:val="009573B7"/>
    <w:rsid w:val="009619FF"/>
    <w:rsid w:val="00962E36"/>
    <w:rsid w:val="00963BBD"/>
    <w:rsid w:val="00966DCB"/>
    <w:rsid w:val="00970DDE"/>
    <w:rsid w:val="00974219"/>
    <w:rsid w:val="00974B5B"/>
    <w:rsid w:val="00977E2F"/>
    <w:rsid w:val="009831AD"/>
    <w:rsid w:val="009876EB"/>
    <w:rsid w:val="00994E44"/>
    <w:rsid w:val="009958DA"/>
    <w:rsid w:val="00996D4E"/>
    <w:rsid w:val="009A12C7"/>
    <w:rsid w:val="009A1B6C"/>
    <w:rsid w:val="009A1B98"/>
    <w:rsid w:val="009A1F3C"/>
    <w:rsid w:val="009A2E21"/>
    <w:rsid w:val="009A3388"/>
    <w:rsid w:val="009A57AF"/>
    <w:rsid w:val="009A5CAF"/>
    <w:rsid w:val="009B0D60"/>
    <w:rsid w:val="009B1117"/>
    <w:rsid w:val="009D28C0"/>
    <w:rsid w:val="009E0DAF"/>
    <w:rsid w:val="009E13FA"/>
    <w:rsid w:val="009E190C"/>
    <w:rsid w:val="009E6FF2"/>
    <w:rsid w:val="009E7EA3"/>
    <w:rsid w:val="009F0F44"/>
    <w:rsid w:val="009F34A2"/>
    <w:rsid w:val="009F4B7A"/>
    <w:rsid w:val="009F65A2"/>
    <w:rsid w:val="00A02090"/>
    <w:rsid w:val="00A06CE5"/>
    <w:rsid w:val="00A1123F"/>
    <w:rsid w:val="00A1211C"/>
    <w:rsid w:val="00A15935"/>
    <w:rsid w:val="00A2552B"/>
    <w:rsid w:val="00A263D5"/>
    <w:rsid w:val="00A27289"/>
    <w:rsid w:val="00A308C1"/>
    <w:rsid w:val="00A31E82"/>
    <w:rsid w:val="00A333EC"/>
    <w:rsid w:val="00A41275"/>
    <w:rsid w:val="00A41570"/>
    <w:rsid w:val="00A41B36"/>
    <w:rsid w:val="00A43500"/>
    <w:rsid w:val="00A45862"/>
    <w:rsid w:val="00A46471"/>
    <w:rsid w:val="00A5209D"/>
    <w:rsid w:val="00A649F7"/>
    <w:rsid w:val="00A672DF"/>
    <w:rsid w:val="00A72D7F"/>
    <w:rsid w:val="00A75242"/>
    <w:rsid w:val="00A755B4"/>
    <w:rsid w:val="00A83E41"/>
    <w:rsid w:val="00A8413D"/>
    <w:rsid w:val="00A84C6A"/>
    <w:rsid w:val="00A8641D"/>
    <w:rsid w:val="00A86EB1"/>
    <w:rsid w:val="00A90DCE"/>
    <w:rsid w:val="00A9351C"/>
    <w:rsid w:val="00AA17B7"/>
    <w:rsid w:val="00AA2D71"/>
    <w:rsid w:val="00AA486D"/>
    <w:rsid w:val="00AB04D8"/>
    <w:rsid w:val="00AB0F31"/>
    <w:rsid w:val="00AB1C5D"/>
    <w:rsid w:val="00AB5885"/>
    <w:rsid w:val="00AC207B"/>
    <w:rsid w:val="00AC36D8"/>
    <w:rsid w:val="00AD430B"/>
    <w:rsid w:val="00AD6633"/>
    <w:rsid w:val="00AE0071"/>
    <w:rsid w:val="00AE007C"/>
    <w:rsid w:val="00AE608C"/>
    <w:rsid w:val="00AE6CAF"/>
    <w:rsid w:val="00AF659F"/>
    <w:rsid w:val="00B000B5"/>
    <w:rsid w:val="00B00EDC"/>
    <w:rsid w:val="00B01965"/>
    <w:rsid w:val="00B02BB4"/>
    <w:rsid w:val="00B03531"/>
    <w:rsid w:val="00B04A84"/>
    <w:rsid w:val="00B051F1"/>
    <w:rsid w:val="00B116D8"/>
    <w:rsid w:val="00B13987"/>
    <w:rsid w:val="00B15A30"/>
    <w:rsid w:val="00B20E70"/>
    <w:rsid w:val="00B23DC8"/>
    <w:rsid w:val="00B25703"/>
    <w:rsid w:val="00B25CA2"/>
    <w:rsid w:val="00B2626B"/>
    <w:rsid w:val="00B3429B"/>
    <w:rsid w:val="00B404FB"/>
    <w:rsid w:val="00B4163C"/>
    <w:rsid w:val="00B440F1"/>
    <w:rsid w:val="00B449C7"/>
    <w:rsid w:val="00B50158"/>
    <w:rsid w:val="00B50BD8"/>
    <w:rsid w:val="00B50C4C"/>
    <w:rsid w:val="00B52791"/>
    <w:rsid w:val="00B53927"/>
    <w:rsid w:val="00B64CC6"/>
    <w:rsid w:val="00B666C5"/>
    <w:rsid w:val="00B667CF"/>
    <w:rsid w:val="00B714B5"/>
    <w:rsid w:val="00B74A3A"/>
    <w:rsid w:val="00B82746"/>
    <w:rsid w:val="00B83C09"/>
    <w:rsid w:val="00B862B5"/>
    <w:rsid w:val="00B867CD"/>
    <w:rsid w:val="00B910A5"/>
    <w:rsid w:val="00B916C7"/>
    <w:rsid w:val="00B92C35"/>
    <w:rsid w:val="00B92C7D"/>
    <w:rsid w:val="00B9338D"/>
    <w:rsid w:val="00B96B24"/>
    <w:rsid w:val="00B97738"/>
    <w:rsid w:val="00BA7696"/>
    <w:rsid w:val="00BB0CBB"/>
    <w:rsid w:val="00BB1446"/>
    <w:rsid w:val="00BB1F63"/>
    <w:rsid w:val="00BB447E"/>
    <w:rsid w:val="00BC35B2"/>
    <w:rsid w:val="00BC40BA"/>
    <w:rsid w:val="00BC6973"/>
    <w:rsid w:val="00BC78F8"/>
    <w:rsid w:val="00BC7FD9"/>
    <w:rsid w:val="00BD0337"/>
    <w:rsid w:val="00BD2396"/>
    <w:rsid w:val="00BD3764"/>
    <w:rsid w:val="00BD4E3B"/>
    <w:rsid w:val="00BD590A"/>
    <w:rsid w:val="00BD7D11"/>
    <w:rsid w:val="00BE2424"/>
    <w:rsid w:val="00BE3983"/>
    <w:rsid w:val="00BE3F9A"/>
    <w:rsid w:val="00BF3ECA"/>
    <w:rsid w:val="00C0073E"/>
    <w:rsid w:val="00C0273A"/>
    <w:rsid w:val="00C03133"/>
    <w:rsid w:val="00C03D02"/>
    <w:rsid w:val="00C062FE"/>
    <w:rsid w:val="00C1299E"/>
    <w:rsid w:val="00C140BC"/>
    <w:rsid w:val="00C1524A"/>
    <w:rsid w:val="00C15462"/>
    <w:rsid w:val="00C20C87"/>
    <w:rsid w:val="00C30452"/>
    <w:rsid w:val="00C33871"/>
    <w:rsid w:val="00C36969"/>
    <w:rsid w:val="00C37D41"/>
    <w:rsid w:val="00C40188"/>
    <w:rsid w:val="00C41C3E"/>
    <w:rsid w:val="00C4227D"/>
    <w:rsid w:val="00C43012"/>
    <w:rsid w:val="00C4582B"/>
    <w:rsid w:val="00C50793"/>
    <w:rsid w:val="00C70EDF"/>
    <w:rsid w:val="00C713DE"/>
    <w:rsid w:val="00C717B7"/>
    <w:rsid w:val="00C7431E"/>
    <w:rsid w:val="00C802FC"/>
    <w:rsid w:val="00C90F2D"/>
    <w:rsid w:val="00C91876"/>
    <w:rsid w:val="00C93B39"/>
    <w:rsid w:val="00C93CDF"/>
    <w:rsid w:val="00C947C7"/>
    <w:rsid w:val="00C950FA"/>
    <w:rsid w:val="00C958AA"/>
    <w:rsid w:val="00C967A2"/>
    <w:rsid w:val="00C97494"/>
    <w:rsid w:val="00C97DF1"/>
    <w:rsid w:val="00CA1878"/>
    <w:rsid w:val="00CA304C"/>
    <w:rsid w:val="00CA5E07"/>
    <w:rsid w:val="00CA775B"/>
    <w:rsid w:val="00CB3794"/>
    <w:rsid w:val="00CB5BD2"/>
    <w:rsid w:val="00CB6CE3"/>
    <w:rsid w:val="00CB79D1"/>
    <w:rsid w:val="00CC4C72"/>
    <w:rsid w:val="00CD0DE2"/>
    <w:rsid w:val="00CD3855"/>
    <w:rsid w:val="00CD686C"/>
    <w:rsid w:val="00CE0795"/>
    <w:rsid w:val="00CE4F34"/>
    <w:rsid w:val="00CE619E"/>
    <w:rsid w:val="00CF2B64"/>
    <w:rsid w:val="00CF573E"/>
    <w:rsid w:val="00D0046F"/>
    <w:rsid w:val="00D00996"/>
    <w:rsid w:val="00D04428"/>
    <w:rsid w:val="00D06ACA"/>
    <w:rsid w:val="00D11930"/>
    <w:rsid w:val="00D11DC8"/>
    <w:rsid w:val="00D12331"/>
    <w:rsid w:val="00D15E96"/>
    <w:rsid w:val="00D2430F"/>
    <w:rsid w:val="00D30525"/>
    <w:rsid w:val="00D329B0"/>
    <w:rsid w:val="00D3464D"/>
    <w:rsid w:val="00D3679F"/>
    <w:rsid w:val="00D37F91"/>
    <w:rsid w:val="00D40FBF"/>
    <w:rsid w:val="00D414BB"/>
    <w:rsid w:val="00D4166B"/>
    <w:rsid w:val="00D43B6E"/>
    <w:rsid w:val="00D4448A"/>
    <w:rsid w:val="00D45CA1"/>
    <w:rsid w:val="00D461DC"/>
    <w:rsid w:val="00D46489"/>
    <w:rsid w:val="00D47BCF"/>
    <w:rsid w:val="00D503C8"/>
    <w:rsid w:val="00D520BD"/>
    <w:rsid w:val="00D52129"/>
    <w:rsid w:val="00D5389F"/>
    <w:rsid w:val="00D552C1"/>
    <w:rsid w:val="00D56FCD"/>
    <w:rsid w:val="00D62CF2"/>
    <w:rsid w:val="00D6496F"/>
    <w:rsid w:val="00D64DAA"/>
    <w:rsid w:val="00D65BF9"/>
    <w:rsid w:val="00D67641"/>
    <w:rsid w:val="00D7105C"/>
    <w:rsid w:val="00D73E0E"/>
    <w:rsid w:val="00D73E14"/>
    <w:rsid w:val="00D73E1B"/>
    <w:rsid w:val="00D77CEF"/>
    <w:rsid w:val="00D818E4"/>
    <w:rsid w:val="00D818E9"/>
    <w:rsid w:val="00D8196E"/>
    <w:rsid w:val="00D84D4D"/>
    <w:rsid w:val="00D8667B"/>
    <w:rsid w:val="00D87581"/>
    <w:rsid w:val="00D87C6C"/>
    <w:rsid w:val="00D902BA"/>
    <w:rsid w:val="00D93B08"/>
    <w:rsid w:val="00DA37A4"/>
    <w:rsid w:val="00DA6A9C"/>
    <w:rsid w:val="00DB0387"/>
    <w:rsid w:val="00DB5358"/>
    <w:rsid w:val="00DB5E7A"/>
    <w:rsid w:val="00DB6A4C"/>
    <w:rsid w:val="00DB6E20"/>
    <w:rsid w:val="00DB75CB"/>
    <w:rsid w:val="00DC2612"/>
    <w:rsid w:val="00DC3996"/>
    <w:rsid w:val="00DC4ABE"/>
    <w:rsid w:val="00DC6355"/>
    <w:rsid w:val="00DD5A88"/>
    <w:rsid w:val="00DD6114"/>
    <w:rsid w:val="00DE263D"/>
    <w:rsid w:val="00DE2D92"/>
    <w:rsid w:val="00DE522D"/>
    <w:rsid w:val="00DE68D8"/>
    <w:rsid w:val="00DE7C0A"/>
    <w:rsid w:val="00DF44DC"/>
    <w:rsid w:val="00E01A80"/>
    <w:rsid w:val="00E0473B"/>
    <w:rsid w:val="00E077F2"/>
    <w:rsid w:val="00E07D23"/>
    <w:rsid w:val="00E10502"/>
    <w:rsid w:val="00E117CF"/>
    <w:rsid w:val="00E13253"/>
    <w:rsid w:val="00E15032"/>
    <w:rsid w:val="00E15AE6"/>
    <w:rsid w:val="00E16226"/>
    <w:rsid w:val="00E168ED"/>
    <w:rsid w:val="00E16A58"/>
    <w:rsid w:val="00E233CA"/>
    <w:rsid w:val="00E30FA5"/>
    <w:rsid w:val="00E3133A"/>
    <w:rsid w:val="00E35CA0"/>
    <w:rsid w:val="00E37B9A"/>
    <w:rsid w:val="00E37C17"/>
    <w:rsid w:val="00E42665"/>
    <w:rsid w:val="00E43F31"/>
    <w:rsid w:val="00E44BF9"/>
    <w:rsid w:val="00E50D90"/>
    <w:rsid w:val="00E52FD1"/>
    <w:rsid w:val="00E534FE"/>
    <w:rsid w:val="00E53970"/>
    <w:rsid w:val="00E60AEF"/>
    <w:rsid w:val="00E6106B"/>
    <w:rsid w:val="00E66F3D"/>
    <w:rsid w:val="00E67EFA"/>
    <w:rsid w:val="00E70F98"/>
    <w:rsid w:val="00E80725"/>
    <w:rsid w:val="00E8362E"/>
    <w:rsid w:val="00E85397"/>
    <w:rsid w:val="00E9093C"/>
    <w:rsid w:val="00E93161"/>
    <w:rsid w:val="00E93BAC"/>
    <w:rsid w:val="00E9427E"/>
    <w:rsid w:val="00E94693"/>
    <w:rsid w:val="00E94C5D"/>
    <w:rsid w:val="00EA102D"/>
    <w:rsid w:val="00EA1E2E"/>
    <w:rsid w:val="00EA5735"/>
    <w:rsid w:val="00EA6E34"/>
    <w:rsid w:val="00EB7CA8"/>
    <w:rsid w:val="00EC0479"/>
    <w:rsid w:val="00EC0899"/>
    <w:rsid w:val="00EC4494"/>
    <w:rsid w:val="00EC50B6"/>
    <w:rsid w:val="00EC7340"/>
    <w:rsid w:val="00ED242A"/>
    <w:rsid w:val="00ED7661"/>
    <w:rsid w:val="00EE3C17"/>
    <w:rsid w:val="00EF178B"/>
    <w:rsid w:val="00EF33ED"/>
    <w:rsid w:val="00EF3454"/>
    <w:rsid w:val="00EF52CD"/>
    <w:rsid w:val="00EF5EBC"/>
    <w:rsid w:val="00F04420"/>
    <w:rsid w:val="00F10C64"/>
    <w:rsid w:val="00F13841"/>
    <w:rsid w:val="00F23BDB"/>
    <w:rsid w:val="00F27B02"/>
    <w:rsid w:val="00F341D6"/>
    <w:rsid w:val="00F348DF"/>
    <w:rsid w:val="00F36C81"/>
    <w:rsid w:val="00F37998"/>
    <w:rsid w:val="00F40D79"/>
    <w:rsid w:val="00F41A4C"/>
    <w:rsid w:val="00F41AB7"/>
    <w:rsid w:val="00F4615A"/>
    <w:rsid w:val="00F53CDB"/>
    <w:rsid w:val="00F53FD2"/>
    <w:rsid w:val="00F54BA0"/>
    <w:rsid w:val="00F54FEF"/>
    <w:rsid w:val="00F570E2"/>
    <w:rsid w:val="00F72DB6"/>
    <w:rsid w:val="00F7559D"/>
    <w:rsid w:val="00F7715B"/>
    <w:rsid w:val="00F83002"/>
    <w:rsid w:val="00F864BA"/>
    <w:rsid w:val="00F91EFE"/>
    <w:rsid w:val="00F92986"/>
    <w:rsid w:val="00F93EA9"/>
    <w:rsid w:val="00F94230"/>
    <w:rsid w:val="00F95202"/>
    <w:rsid w:val="00FA12CC"/>
    <w:rsid w:val="00FB0873"/>
    <w:rsid w:val="00FB2752"/>
    <w:rsid w:val="00FB3FE2"/>
    <w:rsid w:val="00FB6FFB"/>
    <w:rsid w:val="00FC05FE"/>
    <w:rsid w:val="00FC14B1"/>
    <w:rsid w:val="00FD21B9"/>
    <w:rsid w:val="00FD29FA"/>
    <w:rsid w:val="00FE0130"/>
    <w:rsid w:val="00FE0A37"/>
    <w:rsid w:val="00FE4795"/>
    <w:rsid w:val="00FE75AB"/>
    <w:rsid w:val="00FF0FC9"/>
    <w:rsid w:val="00FF1650"/>
    <w:rsid w:val="00FF4042"/>
    <w:rsid w:val="00FF65C9"/>
    <w:rsid w:val="00FF7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7CDC"/>
  <w15:docId w15:val="{284FC154-7BB4-474A-8714-6F57CB4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98773">
      <w:bodyDiv w:val="1"/>
      <w:marLeft w:val="0"/>
      <w:marRight w:val="0"/>
      <w:marTop w:val="0"/>
      <w:marBottom w:val="0"/>
      <w:divBdr>
        <w:top w:val="none" w:sz="0" w:space="0" w:color="auto"/>
        <w:left w:val="none" w:sz="0" w:space="0" w:color="auto"/>
        <w:bottom w:val="none" w:sz="0" w:space="0" w:color="auto"/>
        <w:right w:val="none" w:sz="0" w:space="0" w:color="auto"/>
      </w:divBdr>
    </w:div>
    <w:div w:id="589199263">
      <w:bodyDiv w:val="1"/>
      <w:marLeft w:val="0"/>
      <w:marRight w:val="0"/>
      <w:marTop w:val="0"/>
      <w:marBottom w:val="0"/>
      <w:divBdr>
        <w:top w:val="none" w:sz="0" w:space="0" w:color="auto"/>
        <w:left w:val="none" w:sz="0" w:space="0" w:color="auto"/>
        <w:bottom w:val="none" w:sz="0" w:space="0" w:color="auto"/>
        <w:right w:val="none" w:sz="0" w:space="0" w:color="auto"/>
      </w:divBdr>
    </w:div>
    <w:div w:id="646738057">
      <w:bodyDiv w:val="1"/>
      <w:marLeft w:val="0"/>
      <w:marRight w:val="0"/>
      <w:marTop w:val="0"/>
      <w:marBottom w:val="0"/>
      <w:divBdr>
        <w:top w:val="none" w:sz="0" w:space="0" w:color="auto"/>
        <w:left w:val="none" w:sz="0" w:space="0" w:color="auto"/>
        <w:bottom w:val="none" w:sz="0" w:space="0" w:color="auto"/>
        <w:right w:val="none" w:sz="0" w:space="0" w:color="auto"/>
      </w:divBdr>
    </w:div>
    <w:div w:id="767120489">
      <w:bodyDiv w:val="1"/>
      <w:marLeft w:val="0"/>
      <w:marRight w:val="0"/>
      <w:marTop w:val="0"/>
      <w:marBottom w:val="0"/>
      <w:divBdr>
        <w:top w:val="none" w:sz="0" w:space="0" w:color="auto"/>
        <w:left w:val="none" w:sz="0" w:space="0" w:color="auto"/>
        <w:bottom w:val="none" w:sz="0" w:space="0" w:color="auto"/>
        <w:right w:val="none" w:sz="0" w:space="0" w:color="auto"/>
      </w:divBdr>
    </w:div>
    <w:div w:id="965308028">
      <w:bodyDiv w:val="1"/>
      <w:marLeft w:val="0"/>
      <w:marRight w:val="0"/>
      <w:marTop w:val="0"/>
      <w:marBottom w:val="0"/>
      <w:divBdr>
        <w:top w:val="none" w:sz="0" w:space="0" w:color="auto"/>
        <w:left w:val="none" w:sz="0" w:space="0" w:color="auto"/>
        <w:bottom w:val="none" w:sz="0" w:space="0" w:color="auto"/>
        <w:right w:val="none" w:sz="0" w:space="0" w:color="auto"/>
      </w:divBdr>
    </w:div>
    <w:div w:id="1454907189">
      <w:bodyDiv w:val="1"/>
      <w:marLeft w:val="0"/>
      <w:marRight w:val="0"/>
      <w:marTop w:val="0"/>
      <w:marBottom w:val="0"/>
      <w:divBdr>
        <w:top w:val="none" w:sz="0" w:space="0" w:color="auto"/>
        <w:left w:val="none" w:sz="0" w:space="0" w:color="auto"/>
        <w:bottom w:val="none" w:sz="0" w:space="0" w:color="auto"/>
        <w:right w:val="none" w:sz="0" w:space="0" w:color="auto"/>
      </w:divBdr>
    </w:div>
    <w:div w:id="1528637617">
      <w:bodyDiv w:val="1"/>
      <w:marLeft w:val="0"/>
      <w:marRight w:val="0"/>
      <w:marTop w:val="0"/>
      <w:marBottom w:val="0"/>
      <w:divBdr>
        <w:top w:val="none" w:sz="0" w:space="0" w:color="auto"/>
        <w:left w:val="none" w:sz="0" w:space="0" w:color="auto"/>
        <w:bottom w:val="none" w:sz="0" w:space="0" w:color="auto"/>
        <w:right w:val="none" w:sz="0" w:space="0" w:color="auto"/>
      </w:divBdr>
    </w:div>
    <w:div w:id="21341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5076</RACS_x0020_ID>
    <Approved_x0020_Provider xmlns="a8338b6e-77a6-4851-82b6-98166143ffdd">Warrina Innisfail</Approved_x0020_Provider>
    <Management_x0020_Company_x0020_ID xmlns="a8338b6e-77a6-4851-82b6-98166143ffdd" xsi:nil="true"/>
    <Home xmlns="a8338b6e-77a6-4851-82b6-98166143ffdd">Warrina Innisfail</Home>
    <Signed xmlns="a8338b6e-77a6-4851-82b6-98166143ffdd" xsi:nil="true"/>
    <Uploaded xmlns="a8338b6e-77a6-4851-82b6-98166143ffdd">true</Uploaded>
    <Management_x0020_Company xmlns="a8338b6e-77a6-4851-82b6-98166143ffdd" xsi:nil="true"/>
    <Doc_x0020_Date xmlns="a8338b6e-77a6-4851-82b6-98166143ffdd">2021-10-11T01:06:44+00:00</Doc_x0020_Date>
    <CSI_x0020_ID xmlns="a8338b6e-77a6-4851-82b6-98166143ffdd" xsi:nil="true"/>
    <Case_x0020_ID xmlns="a8338b6e-77a6-4851-82b6-98166143ffdd" xsi:nil="true"/>
    <Approved_x0020_Provider_x0020_ID xmlns="a8338b6e-77a6-4851-82b6-98166143ffdd">12D3153F-77F4-DC11-AD41-005056922186</Approved_x0020_Provider_x0020_ID>
    <Location xmlns="a8338b6e-77a6-4851-82b6-98166143ffdd" xsi:nil="true"/>
    <Doc_x0020_Type xmlns="a8338b6e-77a6-4851-82b6-98166143ffdd">Publication</Doc_x0020_Type>
    <Home_x0020_ID xmlns="a8338b6e-77a6-4851-82b6-98166143ffdd">C6725745-7CF4-DC11-AD41-005056922186</Home_x0020_ID>
    <State xmlns="a8338b6e-77a6-4851-82b6-98166143ffdd">QLD</State>
    <Doc_x0020_Sent_Received_x0020_Date xmlns="a8338b6e-77a6-4851-82b6-98166143ffdd">2021-10-11T00:00:00+00:00</Doc_x0020_Sent_Received_x0020_Date>
    <Activity_x0020_ID xmlns="a8338b6e-77a6-4851-82b6-98166143ffdd">DD516D1E-4633-E911-8F0C-005056922186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a8338b6e-77a6-4851-82b6-98166143ffdd"/>
    <ds:schemaRef ds:uri="http://purl.org/dc/dcmitype/"/>
  </ds:schemaRefs>
</ds:datastoreItem>
</file>

<file path=customXml/itemProps2.xml><?xml version="1.0" encoding="utf-8"?>
<ds:datastoreItem xmlns:ds="http://schemas.openxmlformats.org/officeDocument/2006/customXml" ds:itemID="{C510577F-B5E4-431A-8E9A-BA68713DB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C35C363-4D2F-43C2-8CE2-7CFFE8E0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7254</Words>
  <Characters>41348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2021-10-11T00:21:00Z</cp:lastPrinted>
  <dcterms:created xsi:type="dcterms:W3CDTF">2021-10-12T00:18:00Z</dcterms:created>
  <dcterms:modified xsi:type="dcterms:W3CDTF">2021-10-12T00:18:00Z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