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6D82D" w14:textId="77777777" w:rsidR="003C6EC2" w:rsidRPr="003C6EC2" w:rsidRDefault="004745A3"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496D9DA" wp14:editId="1496D9D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54974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496D9DC" wp14:editId="1496D9D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65317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Wongaburra</w:t>
      </w:r>
      <w:proofErr w:type="spellEnd"/>
      <w:r>
        <w:rPr>
          <w:rFonts w:ascii="Arial Black" w:hAnsi="Arial Black"/>
        </w:rPr>
        <w:t xml:space="preserve"> Garden Settlement Hostel</w:t>
      </w:r>
      <w:r w:rsidRPr="003C6EC2">
        <w:rPr>
          <w:rFonts w:ascii="Arial Black" w:hAnsi="Arial Black"/>
        </w:rPr>
        <w:t xml:space="preserve"> </w:t>
      </w:r>
    </w:p>
    <w:p w14:paraId="1496D82E" w14:textId="77777777" w:rsidR="003C6EC2" w:rsidRPr="003C6EC2" w:rsidRDefault="004745A3" w:rsidP="003C6EC2">
      <w:pPr>
        <w:pStyle w:val="Title"/>
        <w:spacing w:before="360" w:after="480"/>
      </w:pPr>
      <w:r w:rsidRPr="003C6EC2">
        <w:rPr>
          <w:rFonts w:ascii="Arial Black" w:eastAsia="Calibri" w:hAnsi="Arial Black"/>
          <w:sz w:val="56"/>
        </w:rPr>
        <w:t>Performance Report</w:t>
      </w:r>
    </w:p>
    <w:p w14:paraId="1496D82F" w14:textId="77777777" w:rsidR="001E6954" w:rsidRPr="003C6EC2" w:rsidRDefault="004745A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210 Brisbane Street </w:t>
      </w:r>
      <w:r w:rsidRPr="003C6EC2">
        <w:rPr>
          <w:color w:val="FFFFFF" w:themeColor="background1"/>
          <w:sz w:val="28"/>
        </w:rPr>
        <w:br/>
        <w:t>BEAUDESERT QLD 4285</w:t>
      </w:r>
      <w:r w:rsidRPr="003C6EC2">
        <w:rPr>
          <w:color w:val="FFFFFF" w:themeColor="background1"/>
          <w:sz w:val="28"/>
        </w:rPr>
        <w:br/>
      </w:r>
      <w:r w:rsidRPr="003C6EC2">
        <w:rPr>
          <w:rFonts w:eastAsia="Calibri"/>
          <w:color w:val="FFFFFF" w:themeColor="background1"/>
          <w:sz w:val="28"/>
          <w:szCs w:val="56"/>
          <w:lang w:eastAsia="en-US"/>
        </w:rPr>
        <w:t>Phone number: 07 5540 1400</w:t>
      </w:r>
    </w:p>
    <w:p w14:paraId="1496D830" w14:textId="77777777" w:rsidR="003C6EC2" w:rsidRDefault="004745A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5085 </w:t>
      </w:r>
    </w:p>
    <w:p w14:paraId="1496D831" w14:textId="77777777" w:rsidR="001E6954" w:rsidRPr="003C6EC2" w:rsidRDefault="004745A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Wongaburra</w:t>
      </w:r>
      <w:proofErr w:type="spellEnd"/>
      <w:r w:rsidRPr="003C6EC2">
        <w:rPr>
          <w:rFonts w:eastAsia="Calibri"/>
          <w:color w:val="FFFFFF" w:themeColor="background1"/>
          <w:sz w:val="28"/>
          <w:szCs w:val="56"/>
          <w:lang w:eastAsia="en-US"/>
        </w:rPr>
        <w:t xml:space="preserve"> Society</w:t>
      </w:r>
    </w:p>
    <w:p w14:paraId="1496D832" w14:textId="77777777" w:rsidR="001E6954" w:rsidRPr="003C6EC2" w:rsidRDefault="004745A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4 November 2020 to 5 November 2020</w:t>
      </w:r>
    </w:p>
    <w:p w14:paraId="1496D833" w14:textId="6B3CCB69" w:rsidR="006B166B" w:rsidRPr="001E6A45" w:rsidRDefault="004745A3"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1E6A45" w:rsidRPr="001E6A45">
        <w:rPr>
          <w:color w:val="FFFFFF" w:themeColor="background1"/>
          <w:sz w:val="28"/>
          <w:szCs w:val="28"/>
        </w:rPr>
        <w:t>7 December 2020</w:t>
      </w:r>
    </w:p>
    <w:bookmarkEnd w:id="0"/>
    <w:p w14:paraId="1496D834" w14:textId="77777777" w:rsidR="001E6954" w:rsidRPr="003C6EC2" w:rsidRDefault="00546E8B" w:rsidP="001E6954">
      <w:pPr>
        <w:tabs>
          <w:tab w:val="left" w:pos="2127"/>
        </w:tabs>
        <w:spacing w:before="120"/>
        <w:rPr>
          <w:rFonts w:eastAsia="Calibri"/>
          <w:b/>
          <w:color w:val="FFFFFF" w:themeColor="background1"/>
          <w:sz w:val="28"/>
          <w:szCs w:val="56"/>
          <w:lang w:eastAsia="en-US"/>
        </w:rPr>
      </w:pPr>
    </w:p>
    <w:p w14:paraId="1496D835" w14:textId="77777777" w:rsidR="003C6EC2" w:rsidRDefault="00546E8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496D836" w14:textId="77777777" w:rsidR="00A30BEC" w:rsidRDefault="004745A3" w:rsidP="0094564F">
      <w:pPr>
        <w:pStyle w:val="Heading1"/>
      </w:pPr>
      <w:bookmarkStart w:id="1" w:name="_Hlk32477662"/>
      <w:r>
        <w:lastRenderedPageBreak/>
        <w:t>Publication of report</w:t>
      </w:r>
    </w:p>
    <w:p w14:paraId="1496D837" w14:textId="77777777" w:rsidR="00A30BEC" w:rsidRPr="006B166B" w:rsidRDefault="004745A3"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1496D838" w14:textId="77777777" w:rsidR="007F5256" w:rsidRPr="0094564F" w:rsidRDefault="004745A3"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A3145" w14:paraId="1496D865" w14:textId="77777777" w:rsidTr="00EB1D71">
        <w:trPr>
          <w:trHeight w:val="227"/>
        </w:trPr>
        <w:tc>
          <w:tcPr>
            <w:tcW w:w="3942" w:type="pct"/>
            <w:shd w:val="clear" w:color="auto" w:fill="auto"/>
          </w:tcPr>
          <w:p w14:paraId="1496D863" w14:textId="77777777" w:rsidR="001E6954" w:rsidRPr="001E6954" w:rsidRDefault="004745A3"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1496D864" w14:textId="2E69473A" w:rsidR="001E6954" w:rsidRPr="001E6954" w:rsidRDefault="004745A3" w:rsidP="003C6EC2">
            <w:pPr>
              <w:keepNext/>
              <w:spacing w:before="40" w:after="40" w:line="240" w:lineRule="auto"/>
              <w:jc w:val="right"/>
              <w:rPr>
                <w:b/>
                <w:color w:val="0000FF"/>
              </w:rPr>
            </w:pPr>
            <w:r w:rsidRPr="001E6954">
              <w:rPr>
                <w:b/>
                <w:bCs/>
                <w:iCs/>
                <w:color w:val="00577D"/>
                <w:szCs w:val="40"/>
              </w:rPr>
              <w:t>Non-compliant</w:t>
            </w:r>
          </w:p>
        </w:tc>
      </w:tr>
      <w:tr w:rsidR="009A3145" w14:paraId="1496D868" w14:textId="77777777" w:rsidTr="00EB1D71">
        <w:trPr>
          <w:trHeight w:val="227"/>
        </w:trPr>
        <w:tc>
          <w:tcPr>
            <w:tcW w:w="3942" w:type="pct"/>
            <w:shd w:val="clear" w:color="auto" w:fill="auto"/>
          </w:tcPr>
          <w:p w14:paraId="1496D866" w14:textId="77777777" w:rsidR="001E6954" w:rsidRPr="002B4C72" w:rsidRDefault="004745A3" w:rsidP="004A3816">
            <w:pPr>
              <w:spacing w:before="40" w:after="40" w:line="240" w:lineRule="auto"/>
              <w:ind w:left="312"/>
            </w:pPr>
            <w:r w:rsidRPr="001E6954">
              <w:t>Requirement 3(3)(a)</w:t>
            </w:r>
          </w:p>
        </w:tc>
        <w:tc>
          <w:tcPr>
            <w:tcW w:w="1058" w:type="pct"/>
            <w:shd w:val="clear" w:color="auto" w:fill="auto"/>
          </w:tcPr>
          <w:p w14:paraId="1496D867" w14:textId="016ABA17" w:rsidR="001E6954" w:rsidRPr="001E6954" w:rsidRDefault="004745A3" w:rsidP="004C55D8">
            <w:pPr>
              <w:spacing w:before="40" w:after="40" w:line="240" w:lineRule="auto"/>
              <w:ind w:left="-107"/>
              <w:jc w:val="right"/>
              <w:rPr>
                <w:color w:val="0000FF"/>
              </w:rPr>
            </w:pPr>
            <w:r w:rsidRPr="001E6954">
              <w:rPr>
                <w:bCs/>
                <w:iCs/>
                <w:color w:val="00577D"/>
                <w:szCs w:val="40"/>
              </w:rPr>
              <w:t>Non-compliant</w:t>
            </w:r>
          </w:p>
        </w:tc>
      </w:tr>
      <w:tr w:rsidR="009A3145" w14:paraId="1496D8B0" w14:textId="77777777" w:rsidTr="00EB1D71">
        <w:trPr>
          <w:trHeight w:val="227"/>
        </w:trPr>
        <w:tc>
          <w:tcPr>
            <w:tcW w:w="3942" w:type="pct"/>
            <w:shd w:val="clear" w:color="auto" w:fill="auto"/>
          </w:tcPr>
          <w:p w14:paraId="1496D8AE" w14:textId="77777777" w:rsidR="001E6954" w:rsidRPr="001E6954" w:rsidRDefault="004745A3" w:rsidP="003C6EC2">
            <w:pPr>
              <w:keepNext/>
              <w:spacing w:before="40" w:after="40" w:line="240" w:lineRule="auto"/>
              <w:rPr>
                <w:b/>
              </w:rPr>
            </w:pPr>
            <w:r w:rsidRPr="001E6954">
              <w:rPr>
                <w:b/>
              </w:rPr>
              <w:t>Standard 7 Human resources</w:t>
            </w:r>
          </w:p>
        </w:tc>
        <w:tc>
          <w:tcPr>
            <w:tcW w:w="1058" w:type="pct"/>
            <w:shd w:val="clear" w:color="auto" w:fill="auto"/>
          </w:tcPr>
          <w:p w14:paraId="1496D8AF" w14:textId="036105EB" w:rsidR="001E6954" w:rsidRPr="001E6954" w:rsidRDefault="004745A3" w:rsidP="003C6EC2">
            <w:pPr>
              <w:keepNext/>
              <w:spacing w:before="40" w:after="40" w:line="240" w:lineRule="auto"/>
              <w:jc w:val="right"/>
              <w:rPr>
                <w:b/>
                <w:color w:val="0000FF"/>
              </w:rPr>
            </w:pPr>
            <w:r w:rsidRPr="001E6954">
              <w:rPr>
                <w:b/>
                <w:bCs/>
                <w:iCs/>
                <w:color w:val="00577D"/>
                <w:szCs w:val="40"/>
              </w:rPr>
              <w:t>Non-compliant</w:t>
            </w:r>
          </w:p>
        </w:tc>
      </w:tr>
      <w:tr w:rsidR="009A3145" w14:paraId="1496D8B6" w14:textId="77777777" w:rsidTr="00EB1D71">
        <w:trPr>
          <w:trHeight w:val="227"/>
        </w:trPr>
        <w:tc>
          <w:tcPr>
            <w:tcW w:w="3942" w:type="pct"/>
            <w:shd w:val="clear" w:color="auto" w:fill="auto"/>
          </w:tcPr>
          <w:p w14:paraId="1496D8B4" w14:textId="77777777" w:rsidR="001E6954" w:rsidRPr="001E6954" w:rsidRDefault="004745A3" w:rsidP="004C55D8">
            <w:pPr>
              <w:spacing w:before="40" w:after="40" w:line="240" w:lineRule="auto"/>
              <w:ind w:left="318" w:hanging="7"/>
            </w:pPr>
            <w:r w:rsidRPr="001E6954">
              <w:t>Requirement 7(3)(b)</w:t>
            </w:r>
          </w:p>
        </w:tc>
        <w:tc>
          <w:tcPr>
            <w:tcW w:w="1058" w:type="pct"/>
            <w:shd w:val="clear" w:color="auto" w:fill="auto"/>
          </w:tcPr>
          <w:p w14:paraId="1496D8B5" w14:textId="0BD70E6F" w:rsidR="001E6954" w:rsidRPr="001E6954" w:rsidRDefault="004745A3" w:rsidP="00463EF3">
            <w:pPr>
              <w:spacing w:before="40" w:after="40" w:line="240" w:lineRule="auto"/>
              <w:jc w:val="right"/>
              <w:rPr>
                <w:color w:val="0000FF"/>
              </w:rPr>
            </w:pPr>
            <w:r w:rsidRPr="001E6954">
              <w:rPr>
                <w:bCs/>
                <w:iCs/>
                <w:color w:val="00577D"/>
                <w:szCs w:val="40"/>
              </w:rPr>
              <w:t>Compliant</w:t>
            </w:r>
          </w:p>
        </w:tc>
      </w:tr>
      <w:tr w:rsidR="009A3145" w14:paraId="1496D8B9" w14:textId="77777777" w:rsidTr="00EB1D71">
        <w:trPr>
          <w:trHeight w:val="227"/>
        </w:trPr>
        <w:tc>
          <w:tcPr>
            <w:tcW w:w="3942" w:type="pct"/>
            <w:shd w:val="clear" w:color="auto" w:fill="auto"/>
          </w:tcPr>
          <w:p w14:paraId="1496D8B7" w14:textId="77777777" w:rsidR="001E6954" w:rsidRPr="001E6954" w:rsidRDefault="004745A3" w:rsidP="004C55D8">
            <w:pPr>
              <w:spacing w:before="40" w:after="40" w:line="240" w:lineRule="auto"/>
              <w:ind w:left="318" w:hanging="7"/>
            </w:pPr>
            <w:r w:rsidRPr="001E6954">
              <w:t>Requirement 7(3)(c)</w:t>
            </w:r>
          </w:p>
        </w:tc>
        <w:tc>
          <w:tcPr>
            <w:tcW w:w="1058" w:type="pct"/>
            <w:shd w:val="clear" w:color="auto" w:fill="auto"/>
          </w:tcPr>
          <w:p w14:paraId="1496D8B8" w14:textId="379C2C8A" w:rsidR="001E6954" w:rsidRPr="001E6954" w:rsidRDefault="004745A3" w:rsidP="00463EF3">
            <w:pPr>
              <w:spacing w:before="40" w:after="40" w:line="240" w:lineRule="auto"/>
              <w:jc w:val="right"/>
              <w:rPr>
                <w:color w:val="0000FF"/>
              </w:rPr>
            </w:pPr>
            <w:r w:rsidRPr="001E6954">
              <w:rPr>
                <w:bCs/>
                <w:iCs/>
                <w:color w:val="00577D"/>
                <w:szCs w:val="40"/>
              </w:rPr>
              <w:t>Non-compliant</w:t>
            </w:r>
          </w:p>
        </w:tc>
      </w:tr>
      <w:tr w:rsidR="009A3145" w14:paraId="1496D8C2" w14:textId="77777777" w:rsidTr="00EB1D71">
        <w:trPr>
          <w:trHeight w:val="227"/>
        </w:trPr>
        <w:tc>
          <w:tcPr>
            <w:tcW w:w="3942" w:type="pct"/>
            <w:shd w:val="clear" w:color="auto" w:fill="auto"/>
          </w:tcPr>
          <w:p w14:paraId="1496D8C0" w14:textId="77777777" w:rsidR="001E6954" w:rsidRPr="001E6954" w:rsidRDefault="004745A3" w:rsidP="003C6EC2">
            <w:pPr>
              <w:keepNext/>
              <w:spacing w:before="40" w:after="40" w:line="240" w:lineRule="auto"/>
              <w:rPr>
                <w:b/>
              </w:rPr>
            </w:pPr>
            <w:r w:rsidRPr="001E6954">
              <w:rPr>
                <w:b/>
              </w:rPr>
              <w:t>Standard 8 Organisational governance</w:t>
            </w:r>
          </w:p>
        </w:tc>
        <w:tc>
          <w:tcPr>
            <w:tcW w:w="1058" w:type="pct"/>
            <w:shd w:val="clear" w:color="auto" w:fill="auto"/>
          </w:tcPr>
          <w:p w14:paraId="1496D8C1" w14:textId="5B4C8E83" w:rsidR="001E6954" w:rsidRPr="001E6954" w:rsidRDefault="00546E8B" w:rsidP="003C6EC2">
            <w:pPr>
              <w:keepNext/>
              <w:spacing w:before="40" w:after="40" w:line="240" w:lineRule="auto"/>
              <w:jc w:val="right"/>
              <w:rPr>
                <w:b/>
                <w:color w:val="0000FF"/>
              </w:rPr>
            </w:pPr>
          </w:p>
        </w:tc>
      </w:tr>
      <w:tr w:rsidR="009A3145" w14:paraId="1496D8CB" w14:textId="77777777" w:rsidTr="00EB1D71">
        <w:trPr>
          <w:trHeight w:val="227"/>
        </w:trPr>
        <w:tc>
          <w:tcPr>
            <w:tcW w:w="3942" w:type="pct"/>
            <w:shd w:val="clear" w:color="auto" w:fill="auto"/>
          </w:tcPr>
          <w:p w14:paraId="1496D8C9" w14:textId="77777777" w:rsidR="001E6954" w:rsidRPr="001E6954" w:rsidRDefault="004745A3" w:rsidP="004C55D8">
            <w:pPr>
              <w:spacing w:before="40" w:after="40" w:line="240" w:lineRule="auto"/>
              <w:ind w:left="318" w:hanging="7"/>
            </w:pPr>
            <w:r w:rsidRPr="001E6954">
              <w:t>Requirement 8(3)(c)</w:t>
            </w:r>
          </w:p>
        </w:tc>
        <w:tc>
          <w:tcPr>
            <w:tcW w:w="1058" w:type="pct"/>
            <w:shd w:val="clear" w:color="auto" w:fill="auto"/>
          </w:tcPr>
          <w:p w14:paraId="1496D8CA" w14:textId="6E63BF58" w:rsidR="001E6954" w:rsidRPr="001E6954" w:rsidRDefault="004745A3" w:rsidP="00463EF3">
            <w:pPr>
              <w:spacing w:before="40" w:after="40" w:line="240" w:lineRule="auto"/>
              <w:jc w:val="right"/>
              <w:rPr>
                <w:color w:val="0000FF"/>
              </w:rPr>
            </w:pPr>
            <w:r>
              <w:rPr>
                <w:bCs/>
                <w:iCs/>
                <w:color w:val="00577D"/>
                <w:szCs w:val="40"/>
              </w:rPr>
              <w:t>C</w:t>
            </w:r>
            <w:r w:rsidRPr="001E6954">
              <w:rPr>
                <w:bCs/>
                <w:iCs/>
                <w:color w:val="00577D"/>
                <w:szCs w:val="40"/>
              </w:rPr>
              <w:t>ompliant</w:t>
            </w:r>
          </w:p>
        </w:tc>
      </w:tr>
      <w:bookmarkEnd w:id="2"/>
    </w:tbl>
    <w:p w14:paraId="1496D8D2" w14:textId="77777777" w:rsidR="008A22FF" w:rsidRDefault="00546E8B"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1496D8D3" w14:textId="77777777" w:rsidR="007F5256" w:rsidRPr="00D21DCD" w:rsidRDefault="004745A3" w:rsidP="00EC5474">
      <w:pPr>
        <w:pStyle w:val="Heading1"/>
      </w:pPr>
      <w:r>
        <w:lastRenderedPageBreak/>
        <w:t>Detailed assessment</w:t>
      </w:r>
    </w:p>
    <w:p w14:paraId="1496D8D4" w14:textId="77777777" w:rsidR="001E6954" w:rsidRPr="00D63989" w:rsidRDefault="004745A3"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496D8D5" w14:textId="77777777" w:rsidR="001E6954" w:rsidRPr="001E6954" w:rsidRDefault="004745A3" w:rsidP="001E6954">
      <w:pPr>
        <w:rPr>
          <w:color w:val="auto"/>
        </w:rPr>
      </w:pPr>
      <w:r w:rsidRPr="00D63989">
        <w:t>The report also specifies areas in which improvements must be made to ensure the Quality Standards are complied with.</w:t>
      </w:r>
    </w:p>
    <w:p w14:paraId="1496D8D6" w14:textId="77777777" w:rsidR="001E6954" w:rsidRPr="00D63989" w:rsidRDefault="004745A3"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1496D8D7" w14:textId="01BAC52B" w:rsidR="004B33E7" w:rsidRPr="001E6A45" w:rsidRDefault="004745A3" w:rsidP="004B33E7">
      <w:pPr>
        <w:pStyle w:val="ListBullet"/>
      </w:pPr>
      <w:r w:rsidRPr="001E6A45">
        <w:t>the Assessment Team’s report for the Assessment Contact - Site; the Assessment Contact - Site report was informed by a site assessment, observations at the service, review of documents and interviews with staff, consumers/representatives and others</w:t>
      </w:r>
    </w:p>
    <w:p w14:paraId="1496D8D8" w14:textId="1D4C1F0B" w:rsidR="004B33E7" w:rsidRPr="001E6A45" w:rsidRDefault="004745A3" w:rsidP="004B33E7">
      <w:pPr>
        <w:pStyle w:val="ListBullet"/>
      </w:pPr>
      <w:r w:rsidRPr="001E6A45">
        <w:t xml:space="preserve">the provider’s response to the Assessment Contact - Site report received </w:t>
      </w:r>
      <w:r w:rsidR="001E6A45" w:rsidRPr="001E6A45">
        <w:t>30 November 2020</w:t>
      </w:r>
    </w:p>
    <w:p w14:paraId="1496D8DA" w14:textId="3E22B458" w:rsidR="008A22FF" w:rsidRPr="001E6A45" w:rsidRDefault="001E6A45" w:rsidP="001E6A45">
      <w:pPr>
        <w:pStyle w:val="ListBullet"/>
        <w:spacing w:after="160" w:line="259" w:lineRule="auto"/>
        <w:rPr>
          <w:rFonts w:cs="Times New Roman"/>
        </w:rPr>
      </w:pPr>
      <w:r w:rsidRPr="001E6A45">
        <w:t xml:space="preserve">referral information received by the Commission. </w:t>
      </w:r>
    </w:p>
    <w:p w14:paraId="1496D8DB" w14:textId="77777777" w:rsidR="00095CD4" w:rsidRDefault="00546E8B" w:rsidP="00095CD4">
      <w:pPr>
        <w:sectPr w:rsidR="00095CD4" w:rsidSect="005058B8">
          <w:headerReference w:type="first" r:id="rId18"/>
          <w:pgSz w:w="11906" w:h="16838"/>
          <w:pgMar w:top="1701" w:right="1418" w:bottom="1418" w:left="1418" w:header="709" w:footer="397" w:gutter="0"/>
          <w:cols w:space="708"/>
          <w:docGrid w:linePitch="360"/>
        </w:sectPr>
      </w:pPr>
    </w:p>
    <w:p w14:paraId="1496D91B" w14:textId="77777777" w:rsidR="00032B17" w:rsidRDefault="00546E8B"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1496D91C" w14:textId="6A0C15C4" w:rsidR="00CB3BA9" w:rsidRDefault="004745A3"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496D9E2" wp14:editId="1496D9E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8127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496D91D" w14:textId="77777777" w:rsidR="007F5256" w:rsidRPr="00FD1B02" w:rsidRDefault="004745A3" w:rsidP="00032B17">
      <w:pPr>
        <w:pStyle w:val="Heading3"/>
        <w:shd w:val="clear" w:color="auto" w:fill="F2F2F2" w:themeFill="background1" w:themeFillShade="F2"/>
      </w:pPr>
      <w:r w:rsidRPr="00FD1B02">
        <w:t>Consumer outcome:</w:t>
      </w:r>
    </w:p>
    <w:p w14:paraId="1496D91E" w14:textId="77777777" w:rsidR="007F5256" w:rsidRDefault="004745A3" w:rsidP="00912DE6">
      <w:pPr>
        <w:numPr>
          <w:ilvl w:val="0"/>
          <w:numId w:val="3"/>
        </w:numPr>
        <w:shd w:val="clear" w:color="auto" w:fill="F2F2F2" w:themeFill="background1" w:themeFillShade="F2"/>
      </w:pPr>
      <w:r>
        <w:t>I get personal care, clinical care, or both personal care and clinical care, that is safe and right for me.</w:t>
      </w:r>
    </w:p>
    <w:p w14:paraId="1496D91F" w14:textId="77777777" w:rsidR="007F5256" w:rsidRDefault="004745A3" w:rsidP="00032B17">
      <w:pPr>
        <w:pStyle w:val="Heading3"/>
        <w:shd w:val="clear" w:color="auto" w:fill="F2F2F2" w:themeFill="background1" w:themeFillShade="F2"/>
      </w:pPr>
      <w:r>
        <w:t>Organisation statement:</w:t>
      </w:r>
    </w:p>
    <w:p w14:paraId="1496D920" w14:textId="77777777" w:rsidR="007F5256" w:rsidRDefault="004745A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496D921" w14:textId="77777777" w:rsidR="007F5256" w:rsidRDefault="004745A3" w:rsidP="00427817">
      <w:pPr>
        <w:pStyle w:val="Heading2"/>
      </w:pPr>
      <w:r>
        <w:t>Assessment of Standard 3</w:t>
      </w:r>
    </w:p>
    <w:p w14:paraId="1496D923" w14:textId="00A202C4" w:rsidR="007F5256" w:rsidRPr="001E6A45" w:rsidRDefault="004745A3" w:rsidP="00154403">
      <w:pPr>
        <w:rPr>
          <w:rFonts w:eastAsia="Calibri"/>
          <w:color w:val="auto"/>
          <w:lang w:eastAsia="en-US"/>
        </w:rPr>
      </w:pPr>
      <w:r w:rsidRPr="001E6A45">
        <w:rPr>
          <w:rFonts w:eastAsiaTheme="minorHAnsi"/>
          <w:color w:val="auto"/>
        </w:rPr>
        <w:t xml:space="preserve">The Quality Standard is assessed as Non-compliant as </w:t>
      </w:r>
      <w:r w:rsidR="001E6A45" w:rsidRPr="001E6A45">
        <w:rPr>
          <w:rFonts w:eastAsiaTheme="minorHAnsi"/>
          <w:color w:val="auto"/>
        </w:rPr>
        <w:t xml:space="preserve">one </w:t>
      </w:r>
      <w:r w:rsidRPr="001E6A45">
        <w:rPr>
          <w:rFonts w:eastAsiaTheme="minorHAnsi"/>
          <w:color w:val="auto"/>
        </w:rPr>
        <w:t>of the seven specific requirements have been assessed as Non-compliant.</w:t>
      </w:r>
    </w:p>
    <w:p w14:paraId="1496D924" w14:textId="6250D78B" w:rsidR="00301877" w:rsidRDefault="004745A3"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496D925" w14:textId="1247795E" w:rsidR="00853601" w:rsidRPr="00853601" w:rsidRDefault="004745A3" w:rsidP="00853601">
      <w:pPr>
        <w:pStyle w:val="Heading3"/>
      </w:pPr>
      <w:r w:rsidRPr="00853601">
        <w:t>Requirement 3(3)(a)</w:t>
      </w:r>
      <w:r>
        <w:tab/>
        <w:t>Non-compliant</w:t>
      </w:r>
    </w:p>
    <w:p w14:paraId="1496D926" w14:textId="77777777" w:rsidR="00853601" w:rsidRPr="004A3816" w:rsidRDefault="004745A3" w:rsidP="00853601">
      <w:pPr>
        <w:rPr>
          <w:i/>
        </w:rPr>
      </w:pPr>
      <w:r w:rsidRPr="004A3816">
        <w:rPr>
          <w:i/>
        </w:rPr>
        <w:t>Each consumer gets safe and effective personal care, clinical care, or both personal care and clinical care, that:</w:t>
      </w:r>
    </w:p>
    <w:p w14:paraId="1496D927" w14:textId="77777777" w:rsidR="00853601" w:rsidRPr="004A3816" w:rsidRDefault="004745A3" w:rsidP="00853601">
      <w:pPr>
        <w:numPr>
          <w:ilvl w:val="0"/>
          <w:numId w:val="24"/>
        </w:numPr>
        <w:tabs>
          <w:tab w:val="right" w:pos="9026"/>
        </w:tabs>
        <w:spacing w:before="0" w:after="0"/>
        <w:ind w:left="567" w:hanging="425"/>
        <w:outlineLvl w:val="4"/>
        <w:rPr>
          <w:i/>
        </w:rPr>
      </w:pPr>
      <w:r w:rsidRPr="004A3816">
        <w:rPr>
          <w:i/>
        </w:rPr>
        <w:t>is best practice; and</w:t>
      </w:r>
    </w:p>
    <w:p w14:paraId="1496D928" w14:textId="77777777" w:rsidR="00853601" w:rsidRPr="004A3816" w:rsidRDefault="004745A3" w:rsidP="00853601">
      <w:pPr>
        <w:numPr>
          <w:ilvl w:val="0"/>
          <w:numId w:val="24"/>
        </w:numPr>
        <w:tabs>
          <w:tab w:val="right" w:pos="9026"/>
        </w:tabs>
        <w:spacing w:before="0" w:after="0"/>
        <w:ind w:left="567" w:hanging="425"/>
        <w:outlineLvl w:val="4"/>
        <w:rPr>
          <w:i/>
        </w:rPr>
      </w:pPr>
      <w:r w:rsidRPr="004A3816">
        <w:rPr>
          <w:i/>
        </w:rPr>
        <w:t>is tailored to their needs; and</w:t>
      </w:r>
    </w:p>
    <w:p w14:paraId="49A54927" w14:textId="77777777" w:rsidR="001E6A45" w:rsidRDefault="004745A3" w:rsidP="001E6A45">
      <w:pPr>
        <w:numPr>
          <w:ilvl w:val="0"/>
          <w:numId w:val="24"/>
        </w:numPr>
        <w:tabs>
          <w:tab w:val="right" w:pos="9026"/>
        </w:tabs>
        <w:spacing w:before="0" w:after="0"/>
        <w:ind w:left="567" w:hanging="425"/>
        <w:outlineLvl w:val="4"/>
        <w:rPr>
          <w:i/>
        </w:rPr>
      </w:pPr>
      <w:r w:rsidRPr="004A3816">
        <w:rPr>
          <w:i/>
        </w:rPr>
        <w:t>optimises their health and well-being.</w:t>
      </w:r>
    </w:p>
    <w:p w14:paraId="06AD27E3" w14:textId="77777777" w:rsidR="001E6A45" w:rsidRDefault="001E6A45" w:rsidP="001E6A45">
      <w:pPr>
        <w:tabs>
          <w:tab w:val="right" w:pos="9026"/>
        </w:tabs>
        <w:spacing w:before="0" w:after="0"/>
        <w:ind w:left="142"/>
        <w:outlineLvl w:val="4"/>
      </w:pPr>
    </w:p>
    <w:p w14:paraId="5BD3D3B5" w14:textId="28F57903" w:rsidR="003D39C0" w:rsidRDefault="001E6A45" w:rsidP="00D134CD">
      <w:pPr>
        <w:tabs>
          <w:tab w:val="right" w:pos="9026"/>
        </w:tabs>
        <w:spacing w:before="0" w:after="0"/>
        <w:outlineLvl w:val="4"/>
        <w:rPr>
          <w:color w:val="auto"/>
        </w:rPr>
      </w:pPr>
      <w:r w:rsidRPr="001E6A45">
        <w:t xml:space="preserve">The service </w:t>
      </w:r>
      <w:r>
        <w:t xml:space="preserve">was </w:t>
      </w:r>
      <w:r w:rsidRPr="001E6A45">
        <w:t xml:space="preserve">not able to adequately demonstrate each consumer gets safe and effective clinical care that is best practice and optimises their health and well-being. </w:t>
      </w:r>
      <w:r w:rsidR="001258C6">
        <w:t>T</w:t>
      </w:r>
      <w:r w:rsidRPr="00503163">
        <w:rPr>
          <w:color w:val="auto"/>
        </w:rPr>
        <w:t xml:space="preserve">he Assessment Team identified deficiencies in clinical monitoring, clinical management, clinical documentation and clinical reassessment in relation to consumers’ care needs. </w:t>
      </w:r>
    </w:p>
    <w:p w14:paraId="4CCCA751" w14:textId="77777777" w:rsidR="00D134CD" w:rsidRDefault="00D134CD" w:rsidP="001E6A45">
      <w:pPr>
        <w:tabs>
          <w:tab w:val="right" w:pos="9026"/>
        </w:tabs>
        <w:spacing w:before="0" w:after="0"/>
        <w:ind w:left="142"/>
        <w:outlineLvl w:val="4"/>
        <w:rPr>
          <w:color w:val="auto"/>
        </w:rPr>
      </w:pPr>
    </w:p>
    <w:p w14:paraId="498F9234" w14:textId="2AD1AA81" w:rsidR="001E6A45" w:rsidRDefault="003D39C0" w:rsidP="00D134CD">
      <w:pPr>
        <w:tabs>
          <w:tab w:val="right" w:pos="9026"/>
        </w:tabs>
        <w:spacing w:before="0" w:after="0"/>
        <w:outlineLvl w:val="4"/>
        <w:rPr>
          <w:color w:val="auto"/>
        </w:rPr>
      </w:pPr>
      <w:r>
        <w:t xml:space="preserve">The Assessment Team identified </w:t>
      </w:r>
      <w:r w:rsidRPr="00503163">
        <w:rPr>
          <w:color w:val="auto"/>
        </w:rPr>
        <w:t xml:space="preserve">registered staff have not monitored </w:t>
      </w:r>
      <w:r>
        <w:rPr>
          <w:color w:val="auto"/>
        </w:rPr>
        <w:t xml:space="preserve">one consumer’s </w:t>
      </w:r>
      <w:r w:rsidRPr="00503163">
        <w:rPr>
          <w:color w:val="auto"/>
        </w:rPr>
        <w:t xml:space="preserve">vital/neurological observations following unwitnessed falls in line with best practice, have not reviewed falls management strategies for effectiveness and/or conducted risk assessments to ensure clinical care provided remained tailored to </w:t>
      </w:r>
      <w:r>
        <w:rPr>
          <w:color w:val="auto"/>
        </w:rPr>
        <w:t xml:space="preserve">the consumer’s </w:t>
      </w:r>
      <w:r w:rsidRPr="00503163">
        <w:rPr>
          <w:color w:val="auto"/>
        </w:rPr>
        <w:t>needs and optimised her health and wellbeing</w:t>
      </w:r>
      <w:r>
        <w:rPr>
          <w:color w:val="auto"/>
        </w:rPr>
        <w:t>.</w:t>
      </w:r>
    </w:p>
    <w:p w14:paraId="4886D9D9" w14:textId="77777777" w:rsidR="00D134CD" w:rsidRDefault="00D134CD" w:rsidP="00D134CD">
      <w:pPr>
        <w:tabs>
          <w:tab w:val="right" w:pos="9026"/>
        </w:tabs>
        <w:spacing w:before="0" w:after="0"/>
        <w:outlineLvl w:val="4"/>
        <w:rPr>
          <w:color w:val="auto"/>
        </w:rPr>
      </w:pPr>
    </w:p>
    <w:p w14:paraId="16BC9238" w14:textId="4B399D22" w:rsidR="003D39C0" w:rsidRDefault="003D39C0" w:rsidP="00D134CD">
      <w:pPr>
        <w:tabs>
          <w:tab w:val="right" w:pos="9026"/>
        </w:tabs>
        <w:spacing w:before="0" w:after="0"/>
        <w:outlineLvl w:val="4"/>
      </w:pPr>
      <w:bookmarkStart w:id="3" w:name="_Hlk58243375"/>
      <w:r>
        <w:t xml:space="preserve">The Approved provider in its written response to the Assessment Team’s findings </w:t>
      </w:r>
      <w:bookmarkEnd w:id="3"/>
      <w:r>
        <w:t xml:space="preserve">has agreed </w:t>
      </w:r>
      <w:proofErr w:type="gramStart"/>
      <w:r>
        <w:t>a number of</w:t>
      </w:r>
      <w:proofErr w:type="gramEnd"/>
      <w:r>
        <w:t xml:space="preserve"> deficiencies exist in relation to clinical monitoring, clinical management, clinical documentation and clinical reassessment at the service. The Approved provider has initiated formal performance management of a staff member responsible for clinical oversight at the service. The Approved provider has </w:t>
      </w:r>
      <w:proofErr w:type="gramStart"/>
      <w:r>
        <w:t>taken action</w:t>
      </w:r>
      <w:proofErr w:type="gramEnd"/>
      <w:r>
        <w:t xml:space="preserve"> to ensure the electronic care system has been amended to include the recording of neurological observations as a standard procedure following falls sustained by consumers. The service is sourcing an appropriate risk assessment process </w:t>
      </w:r>
      <w:r w:rsidR="00D134CD">
        <w:t xml:space="preserve">in relation to furniture and equipment and will further modify its electronic care system to include the safety and suitability of equipment and furniture into the falls management processes. </w:t>
      </w:r>
    </w:p>
    <w:p w14:paraId="591F32F6" w14:textId="27CACC87" w:rsidR="00D134CD" w:rsidRPr="00503163" w:rsidRDefault="00D134CD" w:rsidP="00D134CD">
      <w:pPr>
        <w:rPr>
          <w:color w:val="auto"/>
        </w:rPr>
      </w:pPr>
      <w:r>
        <w:rPr>
          <w:color w:val="auto"/>
        </w:rPr>
        <w:t xml:space="preserve">The Assessment Team </w:t>
      </w:r>
      <w:r w:rsidRPr="00503163">
        <w:rPr>
          <w:color w:val="auto"/>
        </w:rPr>
        <w:t xml:space="preserve">identified clinical monitoring and/or management was not provided in a timely way in relation to an alleged manual handling incident/reportable assault report, </w:t>
      </w:r>
      <w:r>
        <w:rPr>
          <w:color w:val="auto"/>
        </w:rPr>
        <w:t xml:space="preserve">involving a consumer </w:t>
      </w:r>
      <w:r w:rsidRPr="00503163">
        <w:rPr>
          <w:color w:val="auto"/>
        </w:rPr>
        <w:t>(victim) and a staff member (alleged offender)</w:t>
      </w:r>
      <w:r w:rsidR="008C141E">
        <w:rPr>
          <w:color w:val="auto"/>
        </w:rPr>
        <w:t xml:space="preserve">. While a senior management staff member was aware of the alleged assault of a consumer by a staff member on 7 November 2020, this information was not recorded, reported, shared, escalated or investigated until seven days later. The consumer sustained a suspected broken hip and passed away 10 days after the alleged assault.  </w:t>
      </w:r>
    </w:p>
    <w:p w14:paraId="3D44E6AB" w14:textId="25BC008F" w:rsidR="008C141E" w:rsidRPr="00503163" w:rsidRDefault="008C141E" w:rsidP="008C141E">
      <w:pPr>
        <w:rPr>
          <w:color w:val="auto"/>
        </w:rPr>
      </w:pPr>
      <w:r>
        <w:t>The Approved provider in its written response to the Assessment Team’s findings</w:t>
      </w:r>
      <w:r w:rsidRPr="008C141E">
        <w:rPr>
          <w:color w:val="auto"/>
        </w:rPr>
        <w:t xml:space="preserve"> </w:t>
      </w:r>
      <w:r>
        <w:rPr>
          <w:color w:val="auto"/>
        </w:rPr>
        <w:t xml:space="preserve">has acknowledged the delay in the incident being reported, has expressed regret the staff member misinterpreted the need to escalate the event and have conceded to failure on the part of the service in relation to the care of the consumer. </w:t>
      </w:r>
      <w:r w:rsidR="00A84A82">
        <w:rPr>
          <w:color w:val="auto"/>
        </w:rPr>
        <w:t xml:space="preserve">Actions have been taken by the Approved provider in relation to the incident including performance management of the staff member involved in not escalating the assault, the introduction of a checklist or actions taken following a change in consumers’ health status, a care-related incident and a significant near-miss adverse consumer event. The falls risk assessment tool has been revised to ensure it is completed following every fall. </w:t>
      </w:r>
    </w:p>
    <w:p w14:paraId="4A0D20C2" w14:textId="5A910BB4" w:rsidR="00D134CD" w:rsidRDefault="00A84A82" w:rsidP="008C141E">
      <w:pPr>
        <w:tabs>
          <w:tab w:val="right" w:pos="9026"/>
        </w:tabs>
        <w:spacing w:before="0" w:after="0"/>
        <w:outlineLvl w:val="4"/>
        <w:rPr>
          <w:color w:val="auto"/>
        </w:rPr>
      </w:pPr>
      <w:r>
        <w:rPr>
          <w:color w:val="auto"/>
        </w:rPr>
        <w:t xml:space="preserve">The Assessment Team </w:t>
      </w:r>
      <w:r w:rsidRPr="00503163">
        <w:rPr>
          <w:color w:val="auto"/>
        </w:rPr>
        <w:t xml:space="preserve">identified registered staff have not </w:t>
      </w:r>
      <w:r>
        <w:rPr>
          <w:color w:val="auto"/>
        </w:rPr>
        <w:t xml:space="preserve">a consumer to their medical officer </w:t>
      </w:r>
      <w:r w:rsidRPr="00503163">
        <w:rPr>
          <w:color w:val="auto"/>
        </w:rPr>
        <w:t xml:space="preserve">for review in a timely way when </w:t>
      </w:r>
      <w:r>
        <w:rPr>
          <w:color w:val="auto"/>
        </w:rPr>
        <w:t>the consumer was</w:t>
      </w:r>
      <w:r w:rsidRPr="00503163">
        <w:rPr>
          <w:color w:val="auto"/>
        </w:rPr>
        <w:t xml:space="preserve"> in pain following a fall</w:t>
      </w:r>
      <w:r>
        <w:rPr>
          <w:color w:val="auto"/>
        </w:rPr>
        <w:t xml:space="preserve">. Documentation does not support </w:t>
      </w:r>
      <w:r w:rsidRPr="00503163">
        <w:rPr>
          <w:color w:val="auto"/>
        </w:rPr>
        <w:t>assess</w:t>
      </w:r>
      <w:r w:rsidR="00A556CD">
        <w:rPr>
          <w:color w:val="auto"/>
        </w:rPr>
        <w:t>ment, monitoring</w:t>
      </w:r>
      <w:r w:rsidRPr="00503163">
        <w:rPr>
          <w:color w:val="auto"/>
        </w:rPr>
        <w:t xml:space="preserve"> and/or adequate</w:t>
      </w:r>
      <w:r w:rsidR="00A556CD">
        <w:rPr>
          <w:color w:val="auto"/>
        </w:rPr>
        <w:t xml:space="preserve"> actions taken to address the consumer’s </w:t>
      </w:r>
      <w:r w:rsidRPr="00503163">
        <w:rPr>
          <w:color w:val="auto"/>
        </w:rPr>
        <w:t>changed pain management needs</w:t>
      </w:r>
      <w:r w:rsidR="00A556CD">
        <w:rPr>
          <w:color w:val="auto"/>
        </w:rPr>
        <w:t>. Reg</w:t>
      </w:r>
      <w:r w:rsidRPr="00503163">
        <w:rPr>
          <w:color w:val="auto"/>
        </w:rPr>
        <w:t>istered staff have not documented trialling alternative pain management strategies</w:t>
      </w:r>
      <w:r>
        <w:rPr>
          <w:color w:val="auto"/>
        </w:rPr>
        <w:t>.</w:t>
      </w:r>
      <w:r w:rsidR="00A556CD">
        <w:rPr>
          <w:color w:val="auto"/>
        </w:rPr>
        <w:t xml:space="preserve"> While the consumer was reviewed by an allied health specialist when they exhibited symptoms of severe pain, the consumer’s medical officer was notified via facsimile rather than by telephone and did not review the consumer until </w:t>
      </w:r>
      <w:r w:rsidR="00A74419">
        <w:rPr>
          <w:color w:val="auto"/>
        </w:rPr>
        <w:t>two days after the initial fall</w:t>
      </w:r>
      <w:r w:rsidR="00A556CD">
        <w:rPr>
          <w:color w:val="auto"/>
        </w:rPr>
        <w:t xml:space="preserve">. The consumer was diagnosed with a suspected fracture of their hip and subsequently passed away ten days after the fall. </w:t>
      </w:r>
    </w:p>
    <w:p w14:paraId="69E7D0FC" w14:textId="7D494A9B" w:rsidR="00A556CD" w:rsidRDefault="00A556CD" w:rsidP="008C141E">
      <w:pPr>
        <w:tabs>
          <w:tab w:val="right" w:pos="9026"/>
        </w:tabs>
        <w:spacing w:before="0" w:after="0"/>
        <w:outlineLvl w:val="4"/>
        <w:rPr>
          <w:color w:val="auto"/>
        </w:rPr>
      </w:pPr>
    </w:p>
    <w:p w14:paraId="7FC00E32" w14:textId="5B237454" w:rsidR="00A556CD" w:rsidRDefault="00A556CD" w:rsidP="008C141E">
      <w:pPr>
        <w:tabs>
          <w:tab w:val="right" w:pos="9026"/>
        </w:tabs>
        <w:spacing w:before="0" w:after="0"/>
        <w:outlineLvl w:val="4"/>
        <w:rPr>
          <w:color w:val="auto"/>
        </w:rPr>
      </w:pPr>
      <w:r>
        <w:rPr>
          <w:color w:val="auto"/>
        </w:rPr>
        <w:t xml:space="preserve">In response to the Assessment Team’s findings, the Approved Provider </w:t>
      </w:r>
      <w:r w:rsidR="00A74419">
        <w:rPr>
          <w:color w:val="auto"/>
        </w:rPr>
        <w:t xml:space="preserve">has refuted a delay in the notification of the medical officer when the consumer experienced pain the day following the fall. However, I question if notifying the medical officer by facsimile demonstrates a timely and appropriate course of action. The Approved provider has stated that while a non-verbal pain assessment could have been undertaken it would not have changed the management of the consumer’s pain or affected the outcome. The Approved provider has also stated that trialling </w:t>
      </w:r>
      <w:r w:rsidR="00CE3312">
        <w:rPr>
          <w:color w:val="auto"/>
        </w:rPr>
        <w:t xml:space="preserve">other pain management strategies, including non-pharmacological strategies would have been </w:t>
      </w:r>
      <w:bookmarkStart w:id="4" w:name="_GoBack"/>
      <w:bookmarkEnd w:id="4"/>
      <w:r w:rsidR="00CE3312">
        <w:rPr>
          <w:color w:val="auto"/>
        </w:rPr>
        <w:t xml:space="preserve">contraindicated for the consumer, and the service managed the consumer’s pain needs during the delay in attendance by the medical officer. </w:t>
      </w:r>
    </w:p>
    <w:p w14:paraId="02E6F7B3" w14:textId="7A3299E5" w:rsidR="00A556CD" w:rsidRDefault="00A556CD" w:rsidP="008C141E">
      <w:pPr>
        <w:tabs>
          <w:tab w:val="right" w:pos="9026"/>
        </w:tabs>
        <w:spacing w:before="0" w:after="0"/>
        <w:outlineLvl w:val="4"/>
      </w:pPr>
    </w:p>
    <w:p w14:paraId="0246EF2A" w14:textId="54529BCE" w:rsidR="00CE3312" w:rsidRDefault="00CE3312" w:rsidP="008C141E">
      <w:pPr>
        <w:tabs>
          <w:tab w:val="right" w:pos="9026"/>
        </w:tabs>
        <w:spacing w:before="0" w:after="0"/>
        <w:outlineLvl w:val="4"/>
      </w:pPr>
      <w:r>
        <w:t xml:space="preserve">The Assessment Team identified a lack of information to ensure the safety of staff when caring for a consumer requiring cytotoxic medication. Staff were unaware of any additional precautions to take in relation to the consumer and appropriate personal protective equipment was not observed by the Assessment Team. </w:t>
      </w:r>
    </w:p>
    <w:p w14:paraId="00301684" w14:textId="72AB1776" w:rsidR="00CE3312" w:rsidRDefault="00CE3312" w:rsidP="008C141E">
      <w:pPr>
        <w:tabs>
          <w:tab w:val="right" w:pos="9026"/>
        </w:tabs>
        <w:spacing w:before="0" w:after="0"/>
        <w:outlineLvl w:val="4"/>
      </w:pPr>
    </w:p>
    <w:p w14:paraId="28B0062D" w14:textId="1002495D" w:rsidR="008E539A" w:rsidRPr="003D39C0" w:rsidRDefault="008E539A" w:rsidP="008C141E">
      <w:pPr>
        <w:tabs>
          <w:tab w:val="right" w:pos="9026"/>
        </w:tabs>
        <w:spacing w:before="0" w:after="0"/>
        <w:outlineLvl w:val="4"/>
      </w:pPr>
      <w:r>
        <w:t xml:space="preserve">Signage was placed on the consumer’s door during the audit to advise staff and visitors of the required precautions. The Approved provider in its written response has stated education has been provided to registered staff in relation to wound management and safe cytotoxic medication practices. </w:t>
      </w:r>
    </w:p>
    <w:p w14:paraId="1496D92B" w14:textId="42C53D2B" w:rsidR="00853601" w:rsidRDefault="00546E8B" w:rsidP="00853601">
      <w:pPr>
        <w:tabs>
          <w:tab w:val="right" w:pos="9026"/>
        </w:tabs>
        <w:spacing w:before="0" w:after="0"/>
        <w:outlineLvl w:val="4"/>
      </w:pPr>
    </w:p>
    <w:p w14:paraId="23C85FEF" w14:textId="6D4C6FE0" w:rsidR="008E539A" w:rsidRDefault="008E539A" w:rsidP="00853601">
      <w:pPr>
        <w:tabs>
          <w:tab w:val="right" w:pos="9026"/>
        </w:tabs>
        <w:spacing w:before="0" w:after="0"/>
        <w:outlineLvl w:val="4"/>
      </w:pPr>
      <w:r>
        <w:t xml:space="preserve">I acknowledge the actions taken by the Approved provider in response to </w:t>
      </w:r>
      <w:r w:rsidR="001258C6">
        <w:t xml:space="preserve">deficiencies identified by the Assessment Team, however these actions were not in place at the time of the assessment contact and have not been fully implemented or tested for their effectiveness. It is my decision that consumers have not received safe and effective clinical and personal care and therefore this Requirement is non-compliant. </w:t>
      </w:r>
    </w:p>
    <w:p w14:paraId="16DFC57C" w14:textId="77777777" w:rsidR="008E539A" w:rsidRPr="00853601" w:rsidRDefault="008E539A" w:rsidP="00853601">
      <w:pPr>
        <w:tabs>
          <w:tab w:val="right" w:pos="9026"/>
        </w:tabs>
        <w:spacing w:before="0" w:after="0"/>
        <w:outlineLvl w:val="4"/>
      </w:pPr>
    </w:p>
    <w:p w14:paraId="1496D941" w14:textId="77777777" w:rsidR="00853601" w:rsidRDefault="00546E8B"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1496D991" w14:textId="77777777" w:rsidR="009C6F30" w:rsidRDefault="00546E8B" w:rsidP="00095CD4">
      <w:pPr>
        <w:sectPr w:rsidR="009C6F30" w:rsidSect="00CB3BA9">
          <w:headerReference w:type="default" r:id="rId23"/>
          <w:type w:val="continuous"/>
          <w:pgSz w:w="11906" w:h="16838"/>
          <w:pgMar w:top="1701" w:right="1418" w:bottom="1418" w:left="1418" w:header="709" w:footer="397" w:gutter="0"/>
          <w:cols w:space="708"/>
          <w:titlePg/>
          <w:docGrid w:linePitch="360"/>
        </w:sectPr>
      </w:pPr>
    </w:p>
    <w:p w14:paraId="1496D992" w14:textId="5C150809" w:rsidR="00CB3BA9" w:rsidRDefault="004745A3" w:rsidP="00A3716D">
      <w:pPr>
        <w:pStyle w:val="Heading1"/>
        <w:tabs>
          <w:tab w:val="right" w:pos="9070"/>
        </w:tabs>
        <w:spacing w:before="560" w:after="640"/>
        <w:rPr>
          <w:color w:val="FFFFFF" w:themeColor="background1"/>
          <w:sz w:val="36"/>
        </w:rPr>
        <w:sectPr w:rsidR="00CB3BA9" w:rsidSect="00FB0086">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496D9EA" wp14:editId="1496D9E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121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1496D993" w14:textId="77777777" w:rsidR="007F5256" w:rsidRPr="000E654D" w:rsidRDefault="004745A3" w:rsidP="009C6F30">
      <w:pPr>
        <w:pStyle w:val="Heading3"/>
        <w:shd w:val="clear" w:color="auto" w:fill="F2F2F2" w:themeFill="background1" w:themeFillShade="F2"/>
      </w:pPr>
      <w:r w:rsidRPr="000E654D">
        <w:t>Consumer outcome:</w:t>
      </w:r>
    </w:p>
    <w:p w14:paraId="1496D994" w14:textId="77777777" w:rsidR="007F5256" w:rsidRDefault="004745A3" w:rsidP="00912DE6">
      <w:pPr>
        <w:numPr>
          <w:ilvl w:val="0"/>
          <w:numId w:val="7"/>
        </w:numPr>
        <w:shd w:val="clear" w:color="auto" w:fill="F2F2F2" w:themeFill="background1" w:themeFillShade="F2"/>
      </w:pPr>
      <w:r>
        <w:t>I get quality care and services when I need them from people who are knowledgeable, capable and caring.</w:t>
      </w:r>
    </w:p>
    <w:p w14:paraId="1496D995" w14:textId="77777777" w:rsidR="007F5256" w:rsidRDefault="004745A3" w:rsidP="009C6F30">
      <w:pPr>
        <w:pStyle w:val="Heading3"/>
        <w:shd w:val="clear" w:color="auto" w:fill="F2F2F2" w:themeFill="background1" w:themeFillShade="F2"/>
      </w:pPr>
      <w:r>
        <w:t>Organisation statement:</w:t>
      </w:r>
    </w:p>
    <w:p w14:paraId="1496D996" w14:textId="77777777" w:rsidR="007F5256" w:rsidRDefault="004745A3"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1496D997" w14:textId="77777777" w:rsidR="007F5256" w:rsidRDefault="004745A3" w:rsidP="00427817">
      <w:pPr>
        <w:pStyle w:val="Heading2"/>
      </w:pPr>
      <w:r>
        <w:t>Assessment of Standard 7</w:t>
      </w:r>
    </w:p>
    <w:p w14:paraId="1496D999" w14:textId="2A74B90F" w:rsidR="007F5256" w:rsidRPr="004745A3" w:rsidRDefault="004745A3" w:rsidP="00154403">
      <w:pPr>
        <w:rPr>
          <w:rFonts w:eastAsia="Calibri"/>
          <w:color w:val="auto"/>
        </w:rPr>
      </w:pPr>
      <w:r w:rsidRPr="004745A3">
        <w:rPr>
          <w:rFonts w:eastAsiaTheme="minorHAnsi"/>
          <w:color w:val="auto"/>
        </w:rPr>
        <w:t>The Quality Standard is assessed as Non-compliant as</w:t>
      </w:r>
      <w:r w:rsidR="001258C6" w:rsidRPr="004745A3">
        <w:rPr>
          <w:rFonts w:eastAsiaTheme="minorHAnsi"/>
          <w:color w:val="auto"/>
        </w:rPr>
        <w:t xml:space="preserve"> one</w:t>
      </w:r>
      <w:r w:rsidRPr="004745A3">
        <w:rPr>
          <w:rFonts w:eastAsiaTheme="minorHAnsi"/>
          <w:color w:val="auto"/>
        </w:rPr>
        <w:t xml:space="preserve"> of the five specific requirements have been assessed as Non-compliant.</w:t>
      </w:r>
    </w:p>
    <w:p w14:paraId="1496D99A" w14:textId="5AEC4A77" w:rsidR="00301877" w:rsidRDefault="004745A3" w:rsidP="00427817">
      <w:pPr>
        <w:pStyle w:val="Heading2"/>
      </w:pPr>
      <w:r>
        <w:t>Assessment of Standard 7 Requirements</w:t>
      </w:r>
      <w:r w:rsidRPr="0066387A">
        <w:rPr>
          <w:i/>
          <w:color w:val="0000FF"/>
          <w:sz w:val="24"/>
          <w:szCs w:val="24"/>
        </w:rPr>
        <w:t xml:space="preserve"> </w:t>
      </w:r>
    </w:p>
    <w:p w14:paraId="1496D99E" w14:textId="7C7DC6D2" w:rsidR="00506F7F" w:rsidRPr="00506F7F" w:rsidRDefault="004745A3" w:rsidP="00506F7F">
      <w:pPr>
        <w:pStyle w:val="Heading3"/>
      </w:pPr>
      <w:r w:rsidRPr="00506F7F">
        <w:t>Requirement 7(3)(b)</w:t>
      </w:r>
      <w:r>
        <w:tab/>
        <w:t>Compliant</w:t>
      </w:r>
    </w:p>
    <w:p w14:paraId="1496D99F" w14:textId="77777777" w:rsidR="00506F7F" w:rsidRPr="004A3816" w:rsidRDefault="004745A3" w:rsidP="00506F7F">
      <w:pPr>
        <w:rPr>
          <w:i/>
        </w:rPr>
      </w:pPr>
      <w:r w:rsidRPr="004A3816">
        <w:rPr>
          <w:i/>
        </w:rPr>
        <w:t>Workforce interactions with consumers are kind, caring and respectful of each consumer’s identity, culture and diversity.</w:t>
      </w:r>
    </w:p>
    <w:p w14:paraId="1496D9A1" w14:textId="7D96DDC8" w:rsidR="00506F7F" w:rsidRPr="00095CD4" w:rsidRDefault="004745A3" w:rsidP="00506F7F">
      <w:pPr>
        <w:pStyle w:val="Heading3"/>
      </w:pPr>
      <w:r w:rsidRPr="00095CD4">
        <w:t>Requirement 7(3)(c)</w:t>
      </w:r>
      <w:r>
        <w:tab/>
        <w:t>Non-compliant</w:t>
      </w:r>
    </w:p>
    <w:p w14:paraId="1496D9A2" w14:textId="77777777" w:rsidR="00506F7F" w:rsidRPr="004A3816" w:rsidRDefault="004745A3" w:rsidP="00506F7F">
      <w:pPr>
        <w:rPr>
          <w:i/>
        </w:rPr>
      </w:pPr>
      <w:r w:rsidRPr="004A3816">
        <w:rPr>
          <w:i/>
        </w:rPr>
        <w:t xml:space="preserve">The workforce is </w:t>
      </w:r>
      <w:proofErr w:type="gramStart"/>
      <w:r w:rsidRPr="004A3816">
        <w:rPr>
          <w:i/>
        </w:rPr>
        <w:t>competent</w:t>
      </w:r>
      <w:proofErr w:type="gramEnd"/>
      <w:r w:rsidRPr="004A3816">
        <w:rPr>
          <w:i/>
        </w:rPr>
        <w:t xml:space="preserve"> and the members of the workforce have the qualifications and knowledge to effectively perform their roles.</w:t>
      </w:r>
    </w:p>
    <w:p w14:paraId="28F4E209" w14:textId="4A05DA68" w:rsidR="007D1726" w:rsidRPr="00503163" w:rsidRDefault="007D1726" w:rsidP="007D1726">
      <w:pPr>
        <w:rPr>
          <w:rFonts w:eastAsia="Calibri"/>
          <w:color w:val="auto"/>
          <w:lang w:eastAsia="en-US"/>
        </w:rPr>
      </w:pPr>
      <w:r w:rsidRPr="00503163">
        <w:rPr>
          <w:rFonts w:eastAsia="Calibri"/>
          <w:color w:val="auto"/>
          <w:lang w:eastAsia="en-US"/>
        </w:rPr>
        <w:t xml:space="preserve">The </w:t>
      </w:r>
      <w:r>
        <w:rPr>
          <w:rFonts w:eastAsia="Calibri"/>
          <w:color w:val="auto"/>
          <w:lang w:eastAsia="en-US"/>
        </w:rPr>
        <w:t xml:space="preserve">Assessment Team identified </w:t>
      </w:r>
      <w:r w:rsidRPr="00503163">
        <w:rPr>
          <w:rFonts w:eastAsia="Calibri"/>
          <w:color w:val="auto"/>
          <w:lang w:eastAsia="en-US"/>
        </w:rPr>
        <w:t xml:space="preserve">staff </w:t>
      </w:r>
      <w:r>
        <w:rPr>
          <w:rFonts w:eastAsia="Calibri"/>
          <w:color w:val="auto"/>
          <w:lang w:eastAsia="en-US"/>
        </w:rPr>
        <w:t xml:space="preserve">do not have </w:t>
      </w:r>
      <w:proofErr w:type="gramStart"/>
      <w:r w:rsidRPr="00503163">
        <w:rPr>
          <w:rFonts w:eastAsia="Calibri"/>
          <w:color w:val="auto"/>
          <w:lang w:eastAsia="en-US"/>
        </w:rPr>
        <w:t>sufficient</w:t>
      </w:r>
      <w:proofErr w:type="gramEnd"/>
      <w:r w:rsidRPr="00503163">
        <w:rPr>
          <w:rFonts w:eastAsia="Calibri"/>
          <w:color w:val="auto"/>
          <w:lang w:eastAsia="en-US"/>
        </w:rPr>
        <w:t xml:space="preserve"> knowledge to effectively perform their roles. </w:t>
      </w:r>
      <w:r>
        <w:rPr>
          <w:rFonts w:eastAsia="Calibri"/>
          <w:color w:val="auto"/>
          <w:lang w:eastAsia="en-US"/>
        </w:rPr>
        <w:t>T</w:t>
      </w:r>
      <w:r w:rsidRPr="00503163">
        <w:rPr>
          <w:rFonts w:eastAsia="Calibri"/>
          <w:color w:val="auto"/>
          <w:lang w:eastAsia="en-US"/>
        </w:rPr>
        <w:t xml:space="preserve">he Assessment Team identified nursing staff did not have </w:t>
      </w:r>
      <w:proofErr w:type="gramStart"/>
      <w:r w:rsidRPr="00503163">
        <w:rPr>
          <w:rFonts w:eastAsia="Calibri"/>
          <w:color w:val="auto"/>
          <w:lang w:eastAsia="en-US"/>
        </w:rPr>
        <w:t>sufficient</w:t>
      </w:r>
      <w:proofErr w:type="gramEnd"/>
      <w:r w:rsidRPr="00503163">
        <w:rPr>
          <w:rFonts w:eastAsia="Calibri"/>
          <w:color w:val="auto"/>
          <w:lang w:eastAsia="en-US"/>
        </w:rPr>
        <w:t xml:space="preserve"> knowledge regarding assessment, monitoring, mandatory reporting, infection control, escalation and documentation processes.</w:t>
      </w:r>
    </w:p>
    <w:p w14:paraId="4F8A4679" w14:textId="77777777" w:rsidR="000E0D1A" w:rsidRPr="000E0D1A" w:rsidRDefault="007D1726" w:rsidP="00506F7F">
      <w:pPr>
        <w:rPr>
          <w:color w:val="auto"/>
        </w:rPr>
      </w:pPr>
      <w:r w:rsidRPr="000E0D1A">
        <w:rPr>
          <w:color w:val="auto"/>
        </w:rPr>
        <w:t>The Assessment Team identified a staff member did not escalate, record or report an incident of unreasonable force exerted by a care staff member against a consumer</w:t>
      </w:r>
      <w:r w:rsidR="000E0D1A" w:rsidRPr="000E0D1A">
        <w:rPr>
          <w:color w:val="auto"/>
        </w:rPr>
        <w:t xml:space="preserve"> until seven days after the incident occurred. </w:t>
      </w:r>
    </w:p>
    <w:p w14:paraId="4A57CF21" w14:textId="77777777" w:rsidR="000E0D1A" w:rsidRPr="000E0D1A" w:rsidRDefault="000E0D1A" w:rsidP="00506F7F">
      <w:pPr>
        <w:rPr>
          <w:color w:val="auto"/>
        </w:rPr>
      </w:pPr>
      <w:r w:rsidRPr="000E0D1A">
        <w:rPr>
          <w:color w:val="auto"/>
        </w:rPr>
        <w:t xml:space="preserve">The Approved provider in its written response has reluctantly agreed given the recent critical event involving the consumer noted above, that some deficiencies in staff </w:t>
      </w:r>
      <w:r w:rsidRPr="000E0D1A">
        <w:rPr>
          <w:color w:val="auto"/>
        </w:rPr>
        <w:lastRenderedPageBreak/>
        <w:t>knowledge exists. The Approved provider has stated the alleged perpetrator of the assault on the consumer is no longer an employee of the service</w:t>
      </w:r>
      <w:r w:rsidR="007D1726" w:rsidRPr="000E0D1A">
        <w:rPr>
          <w:color w:val="auto"/>
        </w:rPr>
        <w:t xml:space="preserve">. </w:t>
      </w:r>
      <w:r w:rsidRPr="000E0D1A">
        <w:rPr>
          <w:color w:val="auto"/>
        </w:rPr>
        <w:t xml:space="preserve">The staff member who delayed the reporting, recording and escalation of the assault is undergoing performance management. </w:t>
      </w:r>
    </w:p>
    <w:p w14:paraId="768C7369" w14:textId="7AE957D3" w:rsidR="005F75DC" w:rsidRPr="0039431C" w:rsidRDefault="005F75DC" w:rsidP="00506F7F">
      <w:pPr>
        <w:rPr>
          <w:color w:val="auto"/>
        </w:rPr>
      </w:pPr>
      <w:r w:rsidRPr="0039431C">
        <w:rPr>
          <w:color w:val="auto"/>
        </w:rPr>
        <w:t xml:space="preserve">The Assessment Team have provided information relating to documentation and assessment deficiencies in the provision of care for a consumer. It is my decision this information relates to Requirement 3 (3) (a) and is </w:t>
      </w:r>
      <w:r w:rsidR="0039431C" w:rsidRPr="0039431C">
        <w:rPr>
          <w:color w:val="auto"/>
        </w:rPr>
        <w:t xml:space="preserve">an </w:t>
      </w:r>
      <w:r w:rsidRPr="0039431C">
        <w:rPr>
          <w:color w:val="auto"/>
        </w:rPr>
        <w:t xml:space="preserve">indication of </w:t>
      </w:r>
      <w:r w:rsidR="0039431C" w:rsidRPr="0039431C">
        <w:rPr>
          <w:color w:val="auto"/>
        </w:rPr>
        <w:t>poor clinical care provision.</w:t>
      </w:r>
      <w:r w:rsidRPr="0039431C">
        <w:rPr>
          <w:color w:val="auto"/>
        </w:rPr>
        <w:t xml:space="preserve"> </w:t>
      </w:r>
    </w:p>
    <w:p w14:paraId="1496D9A3" w14:textId="12F2C56D" w:rsidR="00506F7F" w:rsidRPr="0039431C" w:rsidRDefault="005F75DC" w:rsidP="00506F7F">
      <w:pPr>
        <w:rPr>
          <w:color w:val="auto"/>
        </w:rPr>
      </w:pPr>
      <w:r w:rsidRPr="0039431C">
        <w:rPr>
          <w:color w:val="auto"/>
        </w:rPr>
        <w:t>While I acknowledge the actions of the Approved provider in relation to this Requirement, it is my decision that at the time of the Assessment contact, not all members of the workforce were competent and therefore my decision is this Requi</w:t>
      </w:r>
      <w:r w:rsidR="0039431C" w:rsidRPr="0039431C">
        <w:rPr>
          <w:color w:val="auto"/>
        </w:rPr>
        <w:t>rement is non-compliant.</w:t>
      </w:r>
      <w:r w:rsidRPr="0039431C">
        <w:rPr>
          <w:color w:val="auto"/>
        </w:rPr>
        <w:t xml:space="preserve"> </w:t>
      </w:r>
    </w:p>
    <w:p w14:paraId="1496D9AA" w14:textId="77777777" w:rsidR="00095CD4" w:rsidRDefault="00546E8B" w:rsidP="00095CD4">
      <w:pPr>
        <w:sectPr w:rsidR="00095CD4" w:rsidSect="00CB3BA9">
          <w:headerReference w:type="default" r:id="rId26"/>
          <w:type w:val="continuous"/>
          <w:pgSz w:w="11906" w:h="16838"/>
          <w:pgMar w:top="1701" w:right="1418" w:bottom="1418" w:left="1418" w:header="709" w:footer="397" w:gutter="0"/>
          <w:cols w:space="708"/>
          <w:titlePg/>
          <w:docGrid w:linePitch="360"/>
        </w:sectPr>
      </w:pPr>
    </w:p>
    <w:p w14:paraId="1496D9AB" w14:textId="395823AC" w:rsidR="008D7780" w:rsidRDefault="004745A3" w:rsidP="00A3716D">
      <w:pPr>
        <w:pStyle w:val="Heading1"/>
        <w:tabs>
          <w:tab w:val="right" w:pos="9070"/>
        </w:tabs>
        <w:spacing w:before="560" w:after="640"/>
        <w:rPr>
          <w:color w:val="FFFFFF" w:themeColor="background1"/>
          <w:sz w:val="36"/>
        </w:rPr>
        <w:sectPr w:rsidR="008D7780" w:rsidSect="00CE2BDB">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496D9EC" wp14:editId="1496D9E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7651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1496D9AC" w14:textId="77777777" w:rsidR="007F5256" w:rsidRPr="00FD1B02" w:rsidRDefault="004745A3" w:rsidP="00095CD4">
      <w:pPr>
        <w:pStyle w:val="Heading3"/>
        <w:shd w:val="clear" w:color="auto" w:fill="F2F2F2" w:themeFill="background1" w:themeFillShade="F2"/>
      </w:pPr>
      <w:r w:rsidRPr="008312AC">
        <w:t>Consumer</w:t>
      </w:r>
      <w:r w:rsidRPr="00FD1B02">
        <w:t xml:space="preserve"> outcome:</w:t>
      </w:r>
    </w:p>
    <w:p w14:paraId="1496D9AD" w14:textId="77777777" w:rsidR="007F5256" w:rsidRDefault="004745A3" w:rsidP="00912DE6">
      <w:pPr>
        <w:numPr>
          <w:ilvl w:val="0"/>
          <w:numId w:val="8"/>
        </w:numPr>
        <w:shd w:val="clear" w:color="auto" w:fill="F2F2F2" w:themeFill="background1" w:themeFillShade="F2"/>
      </w:pPr>
      <w:r>
        <w:t>I am confident the organisation is well run. I can partner in improving the delivery of care and services.</w:t>
      </w:r>
    </w:p>
    <w:p w14:paraId="1496D9AE" w14:textId="77777777" w:rsidR="007F5256" w:rsidRDefault="004745A3" w:rsidP="00095CD4">
      <w:pPr>
        <w:pStyle w:val="Heading3"/>
        <w:shd w:val="clear" w:color="auto" w:fill="F2F2F2" w:themeFill="background1" w:themeFillShade="F2"/>
      </w:pPr>
      <w:r>
        <w:t>Organisation statement:</w:t>
      </w:r>
    </w:p>
    <w:p w14:paraId="1496D9AF" w14:textId="77777777" w:rsidR="007F5256" w:rsidRDefault="004745A3" w:rsidP="00912DE6">
      <w:pPr>
        <w:numPr>
          <w:ilvl w:val="0"/>
          <w:numId w:val="8"/>
        </w:numPr>
        <w:shd w:val="clear" w:color="auto" w:fill="F2F2F2" w:themeFill="background1" w:themeFillShade="F2"/>
      </w:pPr>
      <w:r>
        <w:t>The organisation’s governing body is accountable for the delivery of safe and quality care and services.</w:t>
      </w:r>
    </w:p>
    <w:p w14:paraId="1496D9B0" w14:textId="77777777" w:rsidR="007F5256" w:rsidRDefault="004745A3" w:rsidP="00427817">
      <w:pPr>
        <w:pStyle w:val="Heading2"/>
      </w:pPr>
      <w:r>
        <w:t>Assessment of Standard 8</w:t>
      </w:r>
    </w:p>
    <w:p w14:paraId="1496D9B2" w14:textId="6745DFF0" w:rsidR="007F5256" w:rsidRPr="00095CD4" w:rsidRDefault="004745A3" w:rsidP="00154403">
      <w:pPr>
        <w:rPr>
          <w:rFonts w:eastAsia="Calibri"/>
        </w:rPr>
      </w:pPr>
      <w:r w:rsidRPr="00154403">
        <w:rPr>
          <w:rFonts w:eastAsiaTheme="minorHAnsi"/>
        </w:rPr>
        <w:t>The</w:t>
      </w:r>
      <w:r w:rsidR="0039431C">
        <w:rPr>
          <w:rFonts w:eastAsiaTheme="minorHAnsi"/>
        </w:rPr>
        <w:t xml:space="preserve"> Assessment Team did not assess all Requirements under this Standard; </w:t>
      </w:r>
      <w:proofErr w:type="gramStart"/>
      <w:r w:rsidR="0039431C">
        <w:rPr>
          <w:rFonts w:eastAsiaTheme="minorHAnsi"/>
        </w:rPr>
        <w:t>therefore</w:t>
      </w:r>
      <w:proofErr w:type="gramEnd"/>
      <w:r w:rsidR="0039431C">
        <w:rPr>
          <w:rFonts w:eastAsiaTheme="minorHAnsi"/>
        </w:rPr>
        <w:t xml:space="preserve"> a compliance rating or summary is not provided.</w:t>
      </w:r>
    </w:p>
    <w:p w14:paraId="1496D9B3" w14:textId="64E3F532" w:rsidR="00301877" w:rsidRDefault="004745A3" w:rsidP="00427817">
      <w:pPr>
        <w:pStyle w:val="Heading2"/>
      </w:pPr>
      <w:r>
        <w:t>Assessment of Standard 8 Requirements</w:t>
      </w:r>
      <w:r w:rsidRPr="0066387A">
        <w:rPr>
          <w:i/>
          <w:color w:val="0000FF"/>
          <w:sz w:val="24"/>
          <w:szCs w:val="24"/>
        </w:rPr>
        <w:t xml:space="preserve"> </w:t>
      </w:r>
    </w:p>
    <w:p w14:paraId="1496D9BA" w14:textId="1EDB21FE" w:rsidR="00506F7F" w:rsidRPr="00506F7F" w:rsidRDefault="004745A3" w:rsidP="00506F7F">
      <w:pPr>
        <w:pStyle w:val="Heading3"/>
      </w:pPr>
      <w:r w:rsidRPr="00506F7F">
        <w:t>Requirement 8(3)(c)</w:t>
      </w:r>
      <w:r>
        <w:tab/>
        <w:t>Compliant</w:t>
      </w:r>
    </w:p>
    <w:p w14:paraId="1496D9BB" w14:textId="77777777" w:rsidR="00506F7F" w:rsidRPr="004A3816" w:rsidRDefault="004745A3" w:rsidP="00506F7F">
      <w:pPr>
        <w:rPr>
          <w:i/>
        </w:rPr>
      </w:pPr>
      <w:r w:rsidRPr="004A3816">
        <w:rPr>
          <w:i/>
        </w:rPr>
        <w:t>Effective organisation wide governance systems relating to the following:</w:t>
      </w:r>
    </w:p>
    <w:p w14:paraId="1496D9BC" w14:textId="77777777" w:rsidR="00506F7F" w:rsidRPr="004A3816" w:rsidRDefault="004745A3" w:rsidP="00506F7F">
      <w:pPr>
        <w:numPr>
          <w:ilvl w:val="0"/>
          <w:numId w:val="28"/>
        </w:numPr>
        <w:tabs>
          <w:tab w:val="right" w:pos="9026"/>
        </w:tabs>
        <w:spacing w:before="0" w:after="0"/>
        <w:ind w:left="567" w:hanging="425"/>
        <w:outlineLvl w:val="4"/>
        <w:rPr>
          <w:i/>
        </w:rPr>
      </w:pPr>
      <w:r w:rsidRPr="004A3816">
        <w:rPr>
          <w:i/>
        </w:rPr>
        <w:t>information management;</w:t>
      </w:r>
    </w:p>
    <w:p w14:paraId="1496D9BD" w14:textId="77777777" w:rsidR="00506F7F" w:rsidRPr="004A3816" w:rsidRDefault="004745A3" w:rsidP="00506F7F">
      <w:pPr>
        <w:numPr>
          <w:ilvl w:val="0"/>
          <w:numId w:val="28"/>
        </w:numPr>
        <w:tabs>
          <w:tab w:val="right" w:pos="9026"/>
        </w:tabs>
        <w:spacing w:before="0" w:after="0"/>
        <w:ind w:left="567" w:hanging="425"/>
        <w:outlineLvl w:val="4"/>
        <w:rPr>
          <w:i/>
        </w:rPr>
      </w:pPr>
      <w:r w:rsidRPr="004A3816">
        <w:rPr>
          <w:i/>
        </w:rPr>
        <w:t>continuous improvement;</w:t>
      </w:r>
    </w:p>
    <w:p w14:paraId="1496D9BE" w14:textId="77777777" w:rsidR="00506F7F" w:rsidRPr="004A3816" w:rsidRDefault="004745A3" w:rsidP="00506F7F">
      <w:pPr>
        <w:numPr>
          <w:ilvl w:val="0"/>
          <w:numId w:val="28"/>
        </w:numPr>
        <w:tabs>
          <w:tab w:val="right" w:pos="9026"/>
        </w:tabs>
        <w:spacing w:before="0" w:after="0"/>
        <w:ind w:left="567" w:hanging="425"/>
        <w:outlineLvl w:val="4"/>
        <w:rPr>
          <w:i/>
        </w:rPr>
      </w:pPr>
      <w:r w:rsidRPr="004A3816">
        <w:rPr>
          <w:i/>
        </w:rPr>
        <w:t>financial governance;</w:t>
      </w:r>
    </w:p>
    <w:p w14:paraId="1496D9BF" w14:textId="77777777" w:rsidR="00506F7F" w:rsidRPr="004A3816" w:rsidRDefault="004745A3" w:rsidP="00506F7F">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1496D9C0" w14:textId="77777777" w:rsidR="00506F7F" w:rsidRPr="004A3816" w:rsidRDefault="004745A3" w:rsidP="00506F7F">
      <w:pPr>
        <w:numPr>
          <w:ilvl w:val="0"/>
          <w:numId w:val="28"/>
        </w:numPr>
        <w:tabs>
          <w:tab w:val="right" w:pos="9026"/>
        </w:tabs>
        <w:spacing w:before="0" w:after="0"/>
        <w:ind w:left="567" w:hanging="425"/>
        <w:outlineLvl w:val="4"/>
        <w:rPr>
          <w:i/>
        </w:rPr>
      </w:pPr>
      <w:r w:rsidRPr="004A3816">
        <w:rPr>
          <w:i/>
        </w:rPr>
        <w:t>regulatory compliance;</w:t>
      </w:r>
    </w:p>
    <w:p w14:paraId="1496D9C1" w14:textId="77777777" w:rsidR="00314FF7" w:rsidRPr="004A3816" w:rsidRDefault="004745A3" w:rsidP="00506F7F">
      <w:pPr>
        <w:numPr>
          <w:ilvl w:val="0"/>
          <w:numId w:val="28"/>
        </w:numPr>
        <w:tabs>
          <w:tab w:val="right" w:pos="9026"/>
        </w:tabs>
        <w:spacing w:before="0" w:after="0"/>
        <w:ind w:left="567" w:hanging="425"/>
        <w:outlineLvl w:val="4"/>
        <w:rPr>
          <w:i/>
        </w:rPr>
      </w:pPr>
      <w:r w:rsidRPr="004A3816">
        <w:rPr>
          <w:i/>
        </w:rPr>
        <w:t>feedback and complaints.</w:t>
      </w:r>
    </w:p>
    <w:p w14:paraId="01983CE4" w14:textId="77777777" w:rsidR="0039431C" w:rsidRPr="004745A3" w:rsidRDefault="0039431C" w:rsidP="00506F7F">
      <w:pPr>
        <w:rPr>
          <w:color w:val="auto"/>
        </w:rPr>
      </w:pPr>
      <w:r w:rsidRPr="004745A3">
        <w:rPr>
          <w:color w:val="auto"/>
        </w:rPr>
        <w:t xml:space="preserve">The Assessment Team recommended the service did not meet this Requirement based on the monitoring capabilities of the compulsory reporting process and deficiencies identified in information management. </w:t>
      </w:r>
    </w:p>
    <w:p w14:paraId="339AF8EE" w14:textId="77777777" w:rsidR="004745A3" w:rsidRPr="004745A3" w:rsidRDefault="0039431C" w:rsidP="00506F7F">
      <w:pPr>
        <w:rPr>
          <w:color w:val="auto"/>
        </w:rPr>
      </w:pPr>
      <w:r w:rsidRPr="004745A3">
        <w:rPr>
          <w:color w:val="auto"/>
        </w:rPr>
        <w:t xml:space="preserve">I have come to a different decision to the Assessment Team and have found this Requirement is compliant. It is my decision the organisation has </w:t>
      </w:r>
      <w:r w:rsidR="004745A3" w:rsidRPr="004745A3">
        <w:rPr>
          <w:color w:val="auto"/>
        </w:rPr>
        <w:t xml:space="preserve">an appropriate system to meet mandatory reporting requirements. Information management processes are effective in ensuring the transfer of information occurs across the service. </w:t>
      </w:r>
    </w:p>
    <w:p w14:paraId="1496D9D0" w14:textId="77777777" w:rsidR="00095CD4" w:rsidRDefault="00546E8B" w:rsidP="00A93E3F">
      <w:pPr>
        <w:tabs>
          <w:tab w:val="right" w:pos="9026"/>
        </w:tabs>
        <w:sectPr w:rsidR="00095CD4" w:rsidSect="008D7780">
          <w:headerReference w:type="default" r:id="rId29"/>
          <w:type w:val="continuous"/>
          <w:pgSz w:w="11906" w:h="16838"/>
          <w:pgMar w:top="1701" w:right="1418" w:bottom="1418" w:left="1418" w:header="709" w:footer="397" w:gutter="0"/>
          <w:cols w:space="708"/>
          <w:docGrid w:linePitch="360"/>
        </w:sectPr>
      </w:pPr>
    </w:p>
    <w:p w14:paraId="1496D9D1" w14:textId="77777777" w:rsidR="00A93E3F" w:rsidRDefault="004745A3" w:rsidP="00095CD4">
      <w:pPr>
        <w:pStyle w:val="Heading1"/>
      </w:pPr>
      <w:r>
        <w:lastRenderedPageBreak/>
        <w:t>Areas for improvement</w:t>
      </w:r>
    </w:p>
    <w:p w14:paraId="1496D9D5" w14:textId="77777777" w:rsidR="004B33E7" w:rsidRPr="00E830C7" w:rsidRDefault="004745A3"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2258214" w14:textId="77777777" w:rsidR="004745A3" w:rsidRPr="004745A3" w:rsidRDefault="004745A3" w:rsidP="00095CD4">
      <w:pPr>
        <w:pStyle w:val="ListBullet"/>
      </w:pPr>
      <w:r w:rsidRPr="004745A3">
        <w:t xml:space="preserve">Consumers are to receive safe and effective clinical and personal care. </w:t>
      </w:r>
    </w:p>
    <w:p w14:paraId="1496D9D6" w14:textId="305BFEBB" w:rsidR="00095CD4" w:rsidRPr="004745A3" w:rsidRDefault="004745A3" w:rsidP="00095CD4">
      <w:pPr>
        <w:pStyle w:val="ListBullet"/>
      </w:pPr>
      <w:r w:rsidRPr="004745A3">
        <w:t xml:space="preserve">Staff are to be competently skilled to perform their roles. </w:t>
      </w:r>
    </w:p>
    <w:sectPr w:rsidR="00095CD4" w:rsidRPr="004745A3" w:rsidSect="002B7F5E">
      <w:headerReference w:type="default" r:id="rId30"/>
      <w:headerReference w:type="first" r:id="rId3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6DA16" w14:textId="77777777" w:rsidR="0050523D" w:rsidRDefault="004745A3">
      <w:pPr>
        <w:spacing w:before="0" w:after="0" w:line="240" w:lineRule="auto"/>
      </w:pPr>
      <w:r>
        <w:separator/>
      </w:r>
    </w:p>
  </w:endnote>
  <w:endnote w:type="continuationSeparator" w:id="0">
    <w:p w14:paraId="1496DA18" w14:textId="77777777" w:rsidR="0050523D" w:rsidRDefault="004745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6D9EF" w14:textId="77777777" w:rsidR="00506F7F" w:rsidRPr="009A1F1B" w:rsidRDefault="004745A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496D9F0" w14:textId="77777777" w:rsidR="00506F7F" w:rsidRPr="00C72FFB" w:rsidRDefault="004745A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Wongaburra</w:t>
    </w:r>
    <w:proofErr w:type="spellEnd"/>
    <w:r w:rsidRPr="00C72FFB">
      <w:rPr>
        <w:rFonts w:eastAsia="Calibri" w:cs="Times New Roman"/>
        <w:color w:val="auto"/>
        <w:sz w:val="16"/>
        <w:szCs w:val="22"/>
        <w:lang w:eastAsia="en-US"/>
      </w:rPr>
      <w:t xml:space="preserve"> Garden Settlement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496D9F1" w14:textId="77777777" w:rsidR="00506F7F" w:rsidRPr="00C72FFB" w:rsidRDefault="004745A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6D9F2" w14:textId="77777777" w:rsidR="00506F7F" w:rsidRPr="009A1F1B" w:rsidRDefault="004745A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496D9F3" w14:textId="77777777" w:rsidR="00506F7F" w:rsidRPr="00C72FFB" w:rsidRDefault="004745A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Wongaburra</w:t>
    </w:r>
    <w:proofErr w:type="spellEnd"/>
    <w:r w:rsidRPr="00C72FFB">
      <w:rPr>
        <w:rFonts w:eastAsia="Calibri" w:cs="Times New Roman"/>
        <w:color w:val="auto"/>
        <w:sz w:val="16"/>
        <w:szCs w:val="22"/>
        <w:lang w:eastAsia="en-US"/>
      </w:rPr>
      <w:t xml:space="preserve"> Garden Settlement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496D9F4" w14:textId="77777777" w:rsidR="00506F7F" w:rsidRPr="00A3716D" w:rsidRDefault="004745A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6DA12" w14:textId="77777777" w:rsidR="0050523D" w:rsidRDefault="004745A3">
      <w:pPr>
        <w:spacing w:before="0" w:after="0" w:line="240" w:lineRule="auto"/>
      </w:pPr>
      <w:r>
        <w:separator/>
      </w:r>
    </w:p>
  </w:footnote>
  <w:footnote w:type="continuationSeparator" w:id="0">
    <w:p w14:paraId="1496DA14" w14:textId="77777777" w:rsidR="0050523D" w:rsidRDefault="004745A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6D9EE" w14:textId="77777777" w:rsidR="00506F7F" w:rsidRDefault="004745A3"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496DA12" wp14:editId="1496DA1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6044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6DA0A" w14:textId="77777777" w:rsidR="00506F7F" w:rsidRPr="00FB0086" w:rsidRDefault="004745A3" w:rsidP="00FB0086">
    <w:pPr>
      <w:pStyle w:val="Header"/>
    </w:pPr>
    <w:r>
      <w:rPr>
        <w:noProof/>
        <w:color w:val="auto"/>
        <w:sz w:val="20"/>
      </w:rPr>
      <w:drawing>
        <wp:anchor distT="0" distB="0" distL="114300" distR="114300" simplePos="0" relativeHeight="251684864" behindDoc="1" locked="0" layoutInCell="1" allowOverlap="1" wp14:anchorId="1496DA3E" wp14:editId="1496DA3F">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5324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6DA0B" w14:textId="77777777" w:rsidR="00506F7F" w:rsidRDefault="004745A3" w:rsidP="009C6F30">
    <w:pPr>
      <w:tabs>
        <w:tab w:val="left" w:pos="3624"/>
      </w:tabs>
    </w:pPr>
    <w:r>
      <w:rPr>
        <w:noProof/>
        <w:color w:val="auto"/>
        <w:sz w:val="20"/>
      </w:rPr>
      <w:drawing>
        <wp:anchor distT="0" distB="0" distL="114300" distR="114300" simplePos="0" relativeHeight="251666432" behindDoc="1" locked="0" layoutInCell="1" allowOverlap="1" wp14:anchorId="1496DA40" wp14:editId="1496DA4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0928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6DA0C" w14:textId="5AE8C855" w:rsidR="00FB0086" w:rsidRPr="00703E80" w:rsidRDefault="004745A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496DA42" wp14:editId="1496DA43">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84709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6DA0D" w14:textId="77777777" w:rsidR="00506F7F" w:rsidRPr="008D7780" w:rsidRDefault="004745A3" w:rsidP="008D7780">
    <w:pPr>
      <w:pStyle w:val="Header"/>
    </w:pPr>
    <w:r>
      <w:rPr>
        <w:noProof/>
        <w:color w:val="auto"/>
        <w:sz w:val="20"/>
      </w:rPr>
      <w:drawing>
        <wp:anchor distT="0" distB="0" distL="114300" distR="114300" simplePos="0" relativeHeight="251686912" behindDoc="1" locked="0" layoutInCell="1" allowOverlap="1" wp14:anchorId="1496DA44" wp14:editId="1496DA45">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8004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6DA0E" w14:textId="77777777" w:rsidR="00506F7F" w:rsidRDefault="004745A3" w:rsidP="009C6F30">
    <w:pPr>
      <w:tabs>
        <w:tab w:val="left" w:pos="3624"/>
      </w:tabs>
    </w:pPr>
    <w:r>
      <w:rPr>
        <w:noProof/>
        <w:color w:val="auto"/>
        <w:sz w:val="20"/>
      </w:rPr>
      <w:drawing>
        <wp:anchor distT="0" distB="0" distL="114300" distR="114300" simplePos="0" relativeHeight="251667456" behindDoc="1" locked="0" layoutInCell="1" allowOverlap="1" wp14:anchorId="1496DA46" wp14:editId="1496DA4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6258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6DA0F" w14:textId="77777777" w:rsidR="008D7780" w:rsidRPr="00703E80" w:rsidRDefault="004745A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496DA48" wp14:editId="1496DA4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9798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6DA10" w14:textId="77777777" w:rsidR="008F32C8" w:rsidRPr="008F32C8" w:rsidRDefault="004745A3"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496DA4A" wp14:editId="1496DA4B">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9530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6DA11" w14:textId="77777777" w:rsidR="00506F7F" w:rsidRDefault="004745A3" w:rsidP="009C6F30">
    <w:pPr>
      <w:tabs>
        <w:tab w:val="left" w:pos="3624"/>
      </w:tabs>
    </w:pPr>
    <w:r>
      <w:rPr>
        <w:noProof/>
        <w:color w:val="auto"/>
        <w:sz w:val="20"/>
      </w:rPr>
      <w:drawing>
        <wp:anchor distT="0" distB="0" distL="114300" distR="114300" simplePos="0" relativeHeight="251668480" behindDoc="1" locked="0" layoutInCell="1" allowOverlap="1" wp14:anchorId="1496DA4C" wp14:editId="1496DA4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8255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6D9F5" w14:textId="77777777" w:rsidR="00A627C8" w:rsidRDefault="004745A3"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496DA14" wp14:editId="1496DA15">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8930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6D9F6" w14:textId="77777777" w:rsidR="00506F7F" w:rsidRDefault="004745A3">
    <w:pPr>
      <w:pStyle w:val="Header"/>
    </w:pPr>
    <w:r w:rsidRPr="003C6EC2">
      <w:rPr>
        <w:rFonts w:eastAsia="Calibri"/>
        <w:noProof/>
      </w:rPr>
      <w:drawing>
        <wp:anchor distT="0" distB="0" distL="114300" distR="114300" simplePos="0" relativeHeight="251669504" behindDoc="1" locked="0" layoutInCell="1" allowOverlap="1" wp14:anchorId="1496DA16" wp14:editId="1496DA1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8213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6D9F7" w14:textId="77777777" w:rsidR="00506F7F" w:rsidRDefault="004745A3" w:rsidP="0004322A">
    <w:r>
      <w:rPr>
        <w:noProof/>
        <w:color w:val="auto"/>
        <w:sz w:val="20"/>
      </w:rPr>
      <w:drawing>
        <wp:anchor distT="0" distB="0" distL="114300" distR="114300" simplePos="0" relativeHeight="251660288" behindDoc="1" locked="0" layoutInCell="1" allowOverlap="1" wp14:anchorId="1496DA18" wp14:editId="1496DA1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8505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6D9FD" w14:textId="77777777" w:rsidR="00FB0086" w:rsidRPr="00703E80" w:rsidRDefault="004745A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496DA24" wp14:editId="1496DA25">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4632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6D9FE" w14:textId="77777777" w:rsidR="00506F7F" w:rsidRPr="00FB0086" w:rsidRDefault="004745A3" w:rsidP="00FB0086">
    <w:pPr>
      <w:pStyle w:val="Header"/>
    </w:pPr>
    <w:r>
      <w:rPr>
        <w:noProof/>
        <w:color w:val="auto"/>
        <w:sz w:val="20"/>
      </w:rPr>
      <w:drawing>
        <wp:anchor distT="0" distB="0" distL="114300" distR="114300" simplePos="0" relativeHeight="251676672" behindDoc="1" locked="0" layoutInCell="1" allowOverlap="1" wp14:anchorId="1496DA26" wp14:editId="1496DA27">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2912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6D9FF" w14:textId="77777777" w:rsidR="00506F7F" w:rsidRDefault="004745A3" w:rsidP="0004322A">
    <w:r>
      <w:rPr>
        <w:noProof/>
        <w:color w:val="auto"/>
        <w:sz w:val="20"/>
      </w:rPr>
      <w:drawing>
        <wp:anchor distT="0" distB="0" distL="114300" distR="114300" simplePos="0" relativeHeight="251662336" behindDoc="1" locked="0" layoutInCell="1" allowOverlap="1" wp14:anchorId="1496DA28" wp14:editId="1496DA2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0794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6DA00" w14:textId="1BFCDF59" w:rsidR="00FB0086" w:rsidRPr="00703E80" w:rsidRDefault="004745A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496DA2A" wp14:editId="1496DA2B">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44104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6DA09" w14:textId="77777777" w:rsidR="00FB0086" w:rsidRPr="00703E80" w:rsidRDefault="004745A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1496DA3C" wp14:editId="1496DA3D">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3179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C50F100">
      <w:start w:val="1"/>
      <w:numFmt w:val="lowerRoman"/>
      <w:lvlText w:val="(%1)"/>
      <w:lvlJc w:val="left"/>
      <w:pPr>
        <w:ind w:left="1080" w:hanging="720"/>
      </w:pPr>
      <w:rPr>
        <w:rFonts w:hint="default"/>
        <w:b w:val="0"/>
      </w:rPr>
    </w:lvl>
    <w:lvl w:ilvl="1" w:tplc="43D81114" w:tentative="1">
      <w:start w:val="1"/>
      <w:numFmt w:val="lowerLetter"/>
      <w:lvlText w:val="%2."/>
      <w:lvlJc w:val="left"/>
      <w:pPr>
        <w:ind w:left="1440" w:hanging="360"/>
      </w:pPr>
    </w:lvl>
    <w:lvl w:ilvl="2" w:tplc="AC90B4E6" w:tentative="1">
      <w:start w:val="1"/>
      <w:numFmt w:val="lowerRoman"/>
      <w:lvlText w:val="%3."/>
      <w:lvlJc w:val="right"/>
      <w:pPr>
        <w:ind w:left="2160" w:hanging="180"/>
      </w:pPr>
    </w:lvl>
    <w:lvl w:ilvl="3" w:tplc="5C72E9BA" w:tentative="1">
      <w:start w:val="1"/>
      <w:numFmt w:val="decimal"/>
      <w:lvlText w:val="%4."/>
      <w:lvlJc w:val="left"/>
      <w:pPr>
        <w:ind w:left="2880" w:hanging="360"/>
      </w:pPr>
    </w:lvl>
    <w:lvl w:ilvl="4" w:tplc="4CD28BD8" w:tentative="1">
      <w:start w:val="1"/>
      <w:numFmt w:val="lowerLetter"/>
      <w:lvlText w:val="%5."/>
      <w:lvlJc w:val="left"/>
      <w:pPr>
        <w:ind w:left="3600" w:hanging="360"/>
      </w:pPr>
    </w:lvl>
    <w:lvl w:ilvl="5" w:tplc="65C6FC7E" w:tentative="1">
      <w:start w:val="1"/>
      <w:numFmt w:val="lowerRoman"/>
      <w:lvlText w:val="%6."/>
      <w:lvlJc w:val="right"/>
      <w:pPr>
        <w:ind w:left="4320" w:hanging="180"/>
      </w:pPr>
    </w:lvl>
    <w:lvl w:ilvl="6" w:tplc="38E88FB6" w:tentative="1">
      <w:start w:val="1"/>
      <w:numFmt w:val="decimal"/>
      <w:lvlText w:val="%7."/>
      <w:lvlJc w:val="left"/>
      <w:pPr>
        <w:ind w:left="5040" w:hanging="360"/>
      </w:pPr>
    </w:lvl>
    <w:lvl w:ilvl="7" w:tplc="E3F01186" w:tentative="1">
      <w:start w:val="1"/>
      <w:numFmt w:val="lowerLetter"/>
      <w:lvlText w:val="%8."/>
      <w:lvlJc w:val="left"/>
      <w:pPr>
        <w:ind w:left="5760" w:hanging="360"/>
      </w:pPr>
    </w:lvl>
    <w:lvl w:ilvl="8" w:tplc="BDA0469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EEE06D2">
      <w:start w:val="1"/>
      <w:numFmt w:val="bullet"/>
      <w:pStyle w:val="ListParagraph"/>
      <w:lvlText w:val=""/>
      <w:lvlJc w:val="left"/>
      <w:pPr>
        <w:ind w:left="1440" w:hanging="360"/>
      </w:pPr>
      <w:rPr>
        <w:rFonts w:ascii="Symbol" w:hAnsi="Symbol" w:hint="default"/>
        <w:color w:val="auto"/>
      </w:rPr>
    </w:lvl>
    <w:lvl w:ilvl="1" w:tplc="E9587C18" w:tentative="1">
      <w:start w:val="1"/>
      <w:numFmt w:val="bullet"/>
      <w:lvlText w:val="o"/>
      <w:lvlJc w:val="left"/>
      <w:pPr>
        <w:ind w:left="2160" w:hanging="360"/>
      </w:pPr>
      <w:rPr>
        <w:rFonts w:ascii="Courier New" w:hAnsi="Courier New" w:cs="Courier New" w:hint="default"/>
      </w:rPr>
    </w:lvl>
    <w:lvl w:ilvl="2" w:tplc="30BE7208" w:tentative="1">
      <w:start w:val="1"/>
      <w:numFmt w:val="bullet"/>
      <w:lvlText w:val=""/>
      <w:lvlJc w:val="left"/>
      <w:pPr>
        <w:ind w:left="2880" w:hanging="360"/>
      </w:pPr>
      <w:rPr>
        <w:rFonts w:ascii="Wingdings" w:hAnsi="Wingdings" w:hint="default"/>
      </w:rPr>
    </w:lvl>
    <w:lvl w:ilvl="3" w:tplc="0CA68020" w:tentative="1">
      <w:start w:val="1"/>
      <w:numFmt w:val="bullet"/>
      <w:lvlText w:val=""/>
      <w:lvlJc w:val="left"/>
      <w:pPr>
        <w:ind w:left="3600" w:hanging="360"/>
      </w:pPr>
      <w:rPr>
        <w:rFonts w:ascii="Symbol" w:hAnsi="Symbol" w:hint="default"/>
      </w:rPr>
    </w:lvl>
    <w:lvl w:ilvl="4" w:tplc="DAC444E4" w:tentative="1">
      <w:start w:val="1"/>
      <w:numFmt w:val="bullet"/>
      <w:lvlText w:val="o"/>
      <w:lvlJc w:val="left"/>
      <w:pPr>
        <w:ind w:left="4320" w:hanging="360"/>
      </w:pPr>
      <w:rPr>
        <w:rFonts w:ascii="Courier New" w:hAnsi="Courier New" w:cs="Courier New" w:hint="default"/>
      </w:rPr>
    </w:lvl>
    <w:lvl w:ilvl="5" w:tplc="446C565A" w:tentative="1">
      <w:start w:val="1"/>
      <w:numFmt w:val="bullet"/>
      <w:lvlText w:val=""/>
      <w:lvlJc w:val="left"/>
      <w:pPr>
        <w:ind w:left="5040" w:hanging="360"/>
      </w:pPr>
      <w:rPr>
        <w:rFonts w:ascii="Wingdings" w:hAnsi="Wingdings" w:hint="default"/>
      </w:rPr>
    </w:lvl>
    <w:lvl w:ilvl="6" w:tplc="109CB364" w:tentative="1">
      <w:start w:val="1"/>
      <w:numFmt w:val="bullet"/>
      <w:lvlText w:val=""/>
      <w:lvlJc w:val="left"/>
      <w:pPr>
        <w:ind w:left="5760" w:hanging="360"/>
      </w:pPr>
      <w:rPr>
        <w:rFonts w:ascii="Symbol" w:hAnsi="Symbol" w:hint="default"/>
      </w:rPr>
    </w:lvl>
    <w:lvl w:ilvl="7" w:tplc="7D6C246E" w:tentative="1">
      <w:start w:val="1"/>
      <w:numFmt w:val="bullet"/>
      <w:lvlText w:val="o"/>
      <w:lvlJc w:val="left"/>
      <w:pPr>
        <w:ind w:left="6480" w:hanging="360"/>
      </w:pPr>
      <w:rPr>
        <w:rFonts w:ascii="Courier New" w:hAnsi="Courier New" w:cs="Courier New" w:hint="default"/>
      </w:rPr>
    </w:lvl>
    <w:lvl w:ilvl="8" w:tplc="E00E0A1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03824D2">
      <w:start w:val="1"/>
      <w:numFmt w:val="lowerRoman"/>
      <w:lvlText w:val="(%1)"/>
      <w:lvlJc w:val="left"/>
      <w:pPr>
        <w:ind w:left="1004" w:hanging="720"/>
      </w:pPr>
      <w:rPr>
        <w:rFonts w:hint="default"/>
        <w:b w:val="0"/>
      </w:rPr>
    </w:lvl>
    <w:lvl w:ilvl="1" w:tplc="04E4F2F4" w:tentative="1">
      <w:start w:val="1"/>
      <w:numFmt w:val="lowerLetter"/>
      <w:lvlText w:val="%2."/>
      <w:lvlJc w:val="left"/>
      <w:pPr>
        <w:ind w:left="1364" w:hanging="360"/>
      </w:pPr>
    </w:lvl>
    <w:lvl w:ilvl="2" w:tplc="2E942F82" w:tentative="1">
      <w:start w:val="1"/>
      <w:numFmt w:val="lowerRoman"/>
      <w:lvlText w:val="%3."/>
      <w:lvlJc w:val="right"/>
      <w:pPr>
        <w:ind w:left="2084" w:hanging="180"/>
      </w:pPr>
    </w:lvl>
    <w:lvl w:ilvl="3" w:tplc="FCAE28CA" w:tentative="1">
      <w:start w:val="1"/>
      <w:numFmt w:val="decimal"/>
      <w:lvlText w:val="%4."/>
      <w:lvlJc w:val="left"/>
      <w:pPr>
        <w:ind w:left="2804" w:hanging="360"/>
      </w:pPr>
    </w:lvl>
    <w:lvl w:ilvl="4" w:tplc="2A488D78" w:tentative="1">
      <w:start w:val="1"/>
      <w:numFmt w:val="lowerLetter"/>
      <w:lvlText w:val="%5."/>
      <w:lvlJc w:val="left"/>
      <w:pPr>
        <w:ind w:left="3524" w:hanging="360"/>
      </w:pPr>
    </w:lvl>
    <w:lvl w:ilvl="5" w:tplc="9AE252AE" w:tentative="1">
      <w:start w:val="1"/>
      <w:numFmt w:val="lowerRoman"/>
      <w:lvlText w:val="%6."/>
      <w:lvlJc w:val="right"/>
      <w:pPr>
        <w:ind w:left="4244" w:hanging="180"/>
      </w:pPr>
    </w:lvl>
    <w:lvl w:ilvl="6" w:tplc="494438FA" w:tentative="1">
      <w:start w:val="1"/>
      <w:numFmt w:val="decimal"/>
      <w:lvlText w:val="%7."/>
      <w:lvlJc w:val="left"/>
      <w:pPr>
        <w:ind w:left="4964" w:hanging="360"/>
      </w:pPr>
    </w:lvl>
    <w:lvl w:ilvl="7" w:tplc="37087590" w:tentative="1">
      <w:start w:val="1"/>
      <w:numFmt w:val="lowerLetter"/>
      <w:lvlText w:val="%8."/>
      <w:lvlJc w:val="left"/>
      <w:pPr>
        <w:ind w:left="5684" w:hanging="360"/>
      </w:pPr>
    </w:lvl>
    <w:lvl w:ilvl="8" w:tplc="930E2E3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FA22340">
      <w:start w:val="1"/>
      <w:numFmt w:val="lowerRoman"/>
      <w:lvlText w:val="(%1)"/>
      <w:lvlJc w:val="left"/>
      <w:pPr>
        <w:ind w:left="1080" w:hanging="720"/>
      </w:pPr>
      <w:rPr>
        <w:rFonts w:hint="default"/>
      </w:rPr>
    </w:lvl>
    <w:lvl w:ilvl="1" w:tplc="CC6CEEFE" w:tentative="1">
      <w:start w:val="1"/>
      <w:numFmt w:val="lowerLetter"/>
      <w:lvlText w:val="%2."/>
      <w:lvlJc w:val="left"/>
      <w:pPr>
        <w:ind w:left="1440" w:hanging="360"/>
      </w:pPr>
    </w:lvl>
    <w:lvl w:ilvl="2" w:tplc="2CB4663A" w:tentative="1">
      <w:start w:val="1"/>
      <w:numFmt w:val="lowerRoman"/>
      <w:lvlText w:val="%3."/>
      <w:lvlJc w:val="right"/>
      <w:pPr>
        <w:ind w:left="2160" w:hanging="180"/>
      </w:pPr>
    </w:lvl>
    <w:lvl w:ilvl="3" w:tplc="595A4732" w:tentative="1">
      <w:start w:val="1"/>
      <w:numFmt w:val="decimal"/>
      <w:lvlText w:val="%4."/>
      <w:lvlJc w:val="left"/>
      <w:pPr>
        <w:ind w:left="2880" w:hanging="360"/>
      </w:pPr>
    </w:lvl>
    <w:lvl w:ilvl="4" w:tplc="C24A0C44" w:tentative="1">
      <w:start w:val="1"/>
      <w:numFmt w:val="lowerLetter"/>
      <w:lvlText w:val="%5."/>
      <w:lvlJc w:val="left"/>
      <w:pPr>
        <w:ind w:left="3600" w:hanging="360"/>
      </w:pPr>
    </w:lvl>
    <w:lvl w:ilvl="5" w:tplc="F20426D2" w:tentative="1">
      <w:start w:val="1"/>
      <w:numFmt w:val="lowerRoman"/>
      <w:lvlText w:val="%6."/>
      <w:lvlJc w:val="right"/>
      <w:pPr>
        <w:ind w:left="4320" w:hanging="180"/>
      </w:pPr>
    </w:lvl>
    <w:lvl w:ilvl="6" w:tplc="A9A840E8" w:tentative="1">
      <w:start w:val="1"/>
      <w:numFmt w:val="decimal"/>
      <w:lvlText w:val="%7."/>
      <w:lvlJc w:val="left"/>
      <w:pPr>
        <w:ind w:left="5040" w:hanging="360"/>
      </w:pPr>
    </w:lvl>
    <w:lvl w:ilvl="7" w:tplc="7250EF18" w:tentative="1">
      <w:start w:val="1"/>
      <w:numFmt w:val="lowerLetter"/>
      <w:lvlText w:val="%8."/>
      <w:lvlJc w:val="left"/>
      <w:pPr>
        <w:ind w:left="5760" w:hanging="360"/>
      </w:pPr>
    </w:lvl>
    <w:lvl w:ilvl="8" w:tplc="0ADE388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B62DDE2">
      <w:start w:val="1"/>
      <w:numFmt w:val="lowerRoman"/>
      <w:lvlText w:val="(%1)"/>
      <w:lvlJc w:val="left"/>
      <w:pPr>
        <w:ind w:left="1080" w:hanging="720"/>
      </w:pPr>
      <w:rPr>
        <w:rFonts w:hint="default"/>
      </w:rPr>
    </w:lvl>
    <w:lvl w:ilvl="1" w:tplc="B21682AE" w:tentative="1">
      <w:start w:val="1"/>
      <w:numFmt w:val="lowerLetter"/>
      <w:lvlText w:val="%2."/>
      <w:lvlJc w:val="left"/>
      <w:pPr>
        <w:ind w:left="1440" w:hanging="360"/>
      </w:pPr>
    </w:lvl>
    <w:lvl w:ilvl="2" w:tplc="BB043D6A" w:tentative="1">
      <w:start w:val="1"/>
      <w:numFmt w:val="lowerRoman"/>
      <w:lvlText w:val="%3."/>
      <w:lvlJc w:val="right"/>
      <w:pPr>
        <w:ind w:left="2160" w:hanging="180"/>
      </w:pPr>
    </w:lvl>
    <w:lvl w:ilvl="3" w:tplc="6AD627B4" w:tentative="1">
      <w:start w:val="1"/>
      <w:numFmt w:val="decimal"/>
      <w:lvlText w:val="%4."/>
      <w:lvlJc w:val="left"/>
      <w:pPr>
        <w:ind w:left="2880" w:hanging="360"/>
      </w:pPr>
    </w:lvl>
    <w:lvl w:ilvl="4" w:tplc="717057A6" w:tentative="1">
      <w:start w:val="1"/>
      <w:numFmt w:val="lowerLetter"/>
      <w:lvlText w:val="%5."/>
      <w:lvlJc w:val="left"/>
      <w:pPr>
        <w:ind w:left="3600" w:hanging="360"/>
      </w:pPr>
    </w:lvl>
    <w:lvl w:ilvl="5" w:tplc="13D66728" w:tentative="1">
      <w:start w:val="1"/>
      <w:numFmt w:val="lowerRoman"/>
      <w:lvlText w:val="%6."/>
      <w:lvlJc w:val="right"/>
      <w:pPr>
        <w:ind w:left="4320" w:hanging="180"/>
      </w:pPr>
    </w:lvl>
    <w:lvl w:ilvl="6" w:tplc="E522F848" w:tentative="1">
      <w:start w:val="1"/>
      <w:numFmt w:val="decimal"/>
      <w:lvlText w:val="%7."/>
      <w:lvlJc w:val="left"/>
      <w:pPr>
        <w:ind w:left="5040" w:hanging="360"/>
      </w:pPr>
    </w:lvl>
    <w:lvl w:ilvl="7" w:tplc="9058FC80" w:tentative="1">
      <w:start w:val="1"/>
      <w:numFmt w:val="lowerLetter"/>
      <w:lvlText w:val="%8."/>
      <w:lvlJc w:val="left"/>
      <w:pPr>
        <w:ind w:left="5760" w:hanging="360"/>
      </w:pPr>
    </w:lvl>
    <w:lvl w:ilvl="8" w:tplc="640A29D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038AE54">
      <w:start w:val="1"/>
      <w:numFmt w:val="lowerRoman"/>
      <w:lvlText w:val="(%1)"/>
      <w:lvlJc w:val="left"/>
      <w:pPr>
        <w:ind w:left="1080" w:hanging="720"/>
      </w:pPr>
      <w:rPr>
        <w:rFonts w:hint="default"/>
        <w:b w:val="0"/>
      </w:rPr>
    </w:lvl>
    <w:lvl w:ilvl="1" w:tplc="6F20AC8E" w:tentative="1">
      <w:start w:val="1"/>
      <w:numFmt w:val="lowerLetter"/>
      <w:lvlText w:val="%2."/>
      <w:lvlJc w:val="left"/>
      <w:pPr>
        <w:ind w:left="1440" w:hanging="360"/>
      </w:pPr>
    </w:lvl>
    <w:lvl w:ilvl="2" w:tplc="66181908" w:tentative="1">
      <w:start w:val="1"/>
      <w:numFmt w:val="lowerRoman"/>
      <w:lvlText w:val="%3."/>
      <w:lvlJc w:val="right"/>
      <w:pPr>
        <w:ind w:left="2160" w:hanging="180"/>
      </w:pPr>
    </w:lvl>
    <w:lvl w:ilvl="3" w:tplc="8F10DA56" w:tentative="1">
      <w:start w:val="1"/>
      <w:numFmt w:val="decimal"/>
      <w:lvlText w:val="%4."/>
      <w:lvlJc w:val="left"/>
      <w:pPr>
        <w:ind w:left="2880" w:hanging="360"/>
      </w:pPr>
    </w:lvl>
    <w:lvl w:ilvl="4" w:tplc="CD3E7AA6" w:tentative="1">
      <w:start w:val="1"/>
      <w:numFmt w:val="lowerLetter"/>
      <w:lvlText w:val="%5."/>
      <w:lvlJc w:val="left"/>
      <w:pPr>
        <w:ind w:left="3600" w:hanging="360"/>
      </w:pPr>
    </w:lvl>
    <w:lvl w:ilvl="5" w:tplc="B224C31A" w:tentative="1">
      <w:start w:val="1"/>
      <w:numFmt w:val="lowerRoman"/>
      <w:lvlText w:val="%6."/>
      <w:lvlJc w:val="right"/>
      <w:pPr>
        <w:ind w:left="4320" w:hanging="180"/>
      </w:pPr>
    </w:lvl>
    <w:lvl w:ilvl="6" w:tplc="3C4C949A" w:tentative="1">
      <w:start w:val="1"/>
      <w:numFmt w:val="decimal"/>
      <w:lvlText w:val="%7."/>
      <w:lvlJc w:val="left"/>
      <w:pPr>
        <w:ind w:left="5040" w:hanging="360"/>
      </w:pPr>
    </w:lvl>
    <w:lvl w:ilvl="7" w:tplc="5D9ECB1A" w:tentative="1">
      <w:start w:val="1"/>
      <w:numFmt w:val="lowerLetter"/>
      <w:lvlText w:val="%8."/>
      <w:lvlJc w:val="left"/>
      <w:pPr>
        <w:ind w:left="5760" w:hanging="360"/>
      </w:pPr>
    </w:lvl>
    <w:lvl w:ilvl="8" w:tplc="3D4A960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5DEA326">
      <w:start w:val="1"/>
      <w:numFmt w:val="lowerLetter"/>
      <w:lvlText w:val="(%1)"/>
      <w:lvlJc w:val="left"/>
      <w:pPr>
        <w:ind w:left="360" w:hanging="360"/>
      </w:pPr>
      <w:rPr>
        <w:rFonts w:hint="default"/>
      </w:rPr>
    </w:lvl>
    <w:lvl w:ilvl="1" w:tplc="680E5EE0" w:tentative="1">
      <w:start w:val="1"/>
      <w:numFmt w:val="lowerLetter"/>
      <w:lvlText w:val="%2."/>
      <w:lvlJc w:val="left"/>
      <w:pPr>
        <w:ind w:left="1080" w:hanging="360"/>
      </w:pPr>
    </w:lvl>
    <w:lvl w:ilvl="2" w:tplc="443E68A2" w:tentative="1">
      <w:start w:val="1"/>
      <w:numFmt w:val="lowerRoman"/>
      <w:lvlText w:val="%3."/>
      <w:lvlJc w:val="right"/>
      <w:pPr>
        <w:ind w:left="1800" w:hanging="180"/>
      </w:pPr>
    </w:lvl>
    <w:lvl w:ilvl="3" w:tplc="8B1047C8" w:tentative="1">
      <w:start w:val="1"/>
      <w:numFmt w:val="decimal"/>
      <w:lvlText w:val="%4."/>
      <w:lvlJc w:val="left"/>
      <w:pPr>
        <w:ind w:left="2520" w:hanging="360"/>
      </w:pPr>
    </w:lvl>
    <w:lvl w:ilvl="4" w:tplc="2B5CB9D2" w:tentative="1">
      <w:start w:val="1"/>
      <w:numFmt w:val="lowerLetter"/>
      <w:lvlText w:val="%5."/>
      <w:lvlJc w:val="left"/>
      <w:pPr>
        <w:ind w:left="3240" w:hanging="360"/>
      </w:pPr>
    </w:lvl>
    <w:lvl w:ilvl="5" w:tplc="58B82830" w:tentative="1">
      <w:start w:val="1"/>
      <w:numFmt w:val="lowerRoman"/>
      <w:lvlText w:val="%6."/>
      <w:lvlJc w:val="right"/>
      <w:pPr>
        <w:ind w:left="3960" w:hanging="180"/>
      </w:pPr>
    </w:lvl>
    <w:lvl w:ilvl="6" w:tplc="35F0A7E8" w:tentative="1">
      <w:start w:val="1"/>
      <w:numFmt w:val="decimal"/>
      <w:lvlText w:val="%7."/>
      <w:lvlJc w:val="left"/>
      <w:pPr>
        <w:ind w:left="4680" w:hanging="360"/>
      </w:pPr>
    </w:lvl>
    <w:lvl w:ilvl="7" w:tplc="DEC01D1E" w:tentative="1">
      <w:start w:val="1"/>
      <w:numFmt w:val="lowerLetter"/>
      <w:lvlText w:val="%8."/>
      <w:lvlJc w:val="left"/>
      <w:pPr>
        <w:ind w:left="5400" w:hanging="360"/>
      </w:pPr>
    </w:lvl>
    <w:lvl w:ilvl="8" w:tplc="8946E52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3304C5A">
      <w:start w:val="1"/>
      <w:numFmt w:val="decimal"/>
      <w:lvlText w:val="%1."/>
      <w:lvlJc w:val="left"/>
      <w:pPr>
        <w:ind w:left="360" w:hanging="360"/>
      </w:pPr>
      <w:rPr>
        <w:rFonts w:hint="default"/>
      </w:rPr>
    </w:lvl>
    <w:lvl w:ilvl="1" w:tplc="AEDCDFAE" w:tentative="1">
      <w:start w:val="1"/>
      <w:numFmt w:val="lowerLetter"/>
      <w:lvlText w:val="%2."/>
      <w:lvlJc w:val="left"/>
      <w:pPr>
        <w:ind w:left="1080" w:hanging="360"/>
      </w:pPr>
    </w:lvl>
    <w:lvl w:ilvl="2" w:tplc="ABA44B9A" w:tentative="1">
      <w:start w:val="1"/>
      <w:numFmt w:val="lowerRoman"/>
      <w:lvlText w:val="%3."/>
      <w:lvlJc w:val="right"/>
      <w:pPr>
        <w:ind w:left="1800" w:hanging="180"/>
      </w:pPr>
    </w:lvl>
    <w:lvl w:ilvl="3" w:tplc="C5E0B3E6" w:tentative="1">
      <w:start w:val="1"/>
      <w:numFmt w:val="decimal"/>
      <w:lvlText w:val="%4."/>
      <w:lvlJc w:val="left"/>
      <w:pPr>
        <w:ind w:left="2520" w:hanging="360"/>
      </w:pPr>
    </w:lvl>
    <w:lvl w:ilvl="4" w:tplc="07A47346" w:tentative="1">
      <w:start w:val="1"/>
      <w:numFmt w:val="lowerLetter"/>
      <w:lvlText w:val="%5."/>
      <w:lvlJc w:val="left"/>
      <w:pPr>
        <w:ind w:left="3240" w:hanging="360"/>
      </w:pPr>
    </w:lvl>
    <w:lvl w:ilvl="5" w:tplc="DC84564C" w:tentative="1">
      <w:start w:val="1"/>
      <w:numFmt w:val="lowerRoman"/>
      <w:lvlText w:val="%6."/>
      <w:lvlJc w:val="right"/>
      <w:pPr>
        <w:ind w:left="3960" w:hanging="180"/>
      </w:pPr>
    </w:lvl>
    <w:lvl w:ilvl="6" w:tplc="F410913E" w:tentative="1">
      <w:start w:val="1"/>
      <w:numFmt w:val="decimal"/>
      <w:lvlText w:val="%7."/>
      <w:lvlJc w:val="left"/>
      <w:pPr>
        <w:ind w:left="4680" w:hanging="360"/>
      </w:pPr>
    </w:lvl>
    <w:lvl w:ilvl="7" w:tplc="98BC0AF2" w:tentative="1">
      <w:start w:val="1"/>
      <w:numFmt w:val="lowerLetter"/>
      <w:lvlText w:val="%8."/>
      <w:lvlJc w:val="left"/>
      <w:pPr>
        <w:ind w:left="5400" w:hanging="360"/>
      </w:pPr>
    </w:lvl>
    <w:lvl w:ilvl="8" w:tplc="5096DCB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0849938">
      <w:start w:val="1"/>
      <w:numFmt w:val="decimal"/>
      <w:lvlText w:val="%1."/>
      <w:lvlJc w:val="left"/>
      <w:pPr>
        <w:ind w:left="360" w:hanging="360"/>
      </w:pPr>
      <w:rPr>
        <w:rFonts w:hint="default"/>
      </w:rPr>
    </w:lvl>
    <w:lvl w:ilvl="1" w:tplc="73D07736" w:tentative="1">
      <w:start w:val="1"/>
      <w:numFmt w:val="lowerLetter"/>
      <w:lvlText w:val="%2."/>
      <w:lvlJc w:val="left"/>
      <w:pPr>
        <w:ind w:left="1080" w:hanging="360"/>
      </w:pPr>
    </w:lvl>
    <w:lvl w:ilvl="2" w:tplc="D82EEC70" w:tentative="1">
      <w:start w:val="1"/>
      <w:numFmt w:val="lowerRoman"/>
      <w:lvlText w:val="%3."/>
      <w:lvlJc w:val="right"/>
      <w:pPr>
        <w:ind w:left="1800" w:hanging="180"/>
      </w:pPr>
    </w:lvl>
    <w:lvl w:ilvl="3" w:tplc="37529CE8" w:tentative="1">
      <w:start w:val="1"/>
      <w:numFmt w:val="decimal"/>
      <w:lvlText w:val="%4."/>
      <w:lvlJc w:val="left"/>
      <w:pPr>
        <w:ind w:left="2520" w:hanging="360"/>
      </w:pPr>
    </w:lvl>
    <w:lvl w:ilvl="4" w:tplc="04F0DAFC" w:tentative="1">
      <w:start w:val="1"/>
      <w:numFmt w:val="lowerLetter"/>
      <w:lvlText w:val="%5."/>
      <w:lvlJc w:val="left"/>
      <w:pPr>
        <w:ind w:left="3240" w:hanging="360"/>
      </w:pPr>
    </w:lvl>
    <w:lvl w:ilvl="5" w:tplc="9C4E0D6C" w:tentative="1">
      <w:start w:val="1"/>
      <w:numFmt w:val="lowerRoman"/>
      <w:lvlText w:val="%6."/>
      <w:lvlJc w:val="right"/>
      <w:pPr>
        <w:ind w:left="3960" w:hanging="180"/>
      </w:pPr>
    </w:lvl>
    <w:lvl w:ilvl="6" w:tplc="54B89B48" w:tentative="1">
      <w:start w:val="1"/>
      <w:numFmt w:val="decimal"/>
      <w:lvlText w:val="%7."/>
      <w:lvlJc w:val="left"/>
      <w:pPr>
        <w:ind w:left="4680" w:hanging="360"/>
      </w:pPr>
    </w:lvl>
    <w:lvl w:ilvl="7" w:tplc="A1828AF6" w:tentative="1">
      <w:start w:val="1"/>
      <w:numFmt w:val="lowerLetter"/>
      <w:lvlText w:val="%8."/>
      <w:lvlJc w:val="left"/>
      <w:pPr>
        <w:ind w:left="5400" w:hanging="360"/>
      </w:pPr>
    </w:lvl>
    <w:lvl w:ilvl="8" w:tplc="789EB32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C06C9478">
      <w:start w:val="1"/>
      <w:numFmt w:val="lowerRoman"/>
      <w:lvlText w:val="(%1)"/>
      <w:lvlJc w:val="left"/>
      <w:pPr>
        <w:ind w:left="1080" w:hanging="720"/>
      </w:pPr>
      <w:rPr>
        <w:rFonts w:hint="default"/>
        <w:b w:val="0"/>
      </w:rPr>
    </w:lvl>
    <w:lvl w:ilvl="1" w:tplc="24BC8B36" w:tentative="1">
      <w:start w:val="1"/>
      <w:numFmt w:val="lowerLetter"/>
      <w:lvlText w:val="%2."/>
      <w:lvlJc w:val="left"/>
      <w:pPr>
        <w:ind w:left="1440" w:hanging="360"/>
      </w:pPr>
    </w:lvl>
    <w:lvl w:ilvl="2" w:tplc="F70C25BA" w:tentative="1">
      <w:start w:val="1"/>
      <w:numFmt w:val="lowerRoman"/>
      <w:lvlText w:val="%3."/>
      <w:lvlJc w:val="right"/>
      <w:pPr>
        <w:ind w:left="2160" w:hanging="180"/>
      </w:pPr>
    </w:lvl>
    <w:lvl w:ilvl="3" w:tplc="95FE9816" w:tentative="1">
      <w:start w:val="1"/>
      <w:numFmt w:val="decimal"/>
      <w:lvlText w:val="%4."/>
      <w:lvlJc w:val="left"/>
      <w:pPr>
        <w:ind w:left="2880" w:hanging="360"/>
      </w:pPr>
    </w:lvl>
    <w:lvl w:ilvl="4" w:tplc="FA8C5F90" w:tentative="1">
      <w:start w:val="1"/>
      <w:numFmt w:val="lowerLetter"/>
      <w:lvlText w:val="%5."/>
      <w:lvlJc w:val="left"/>
      <w:pPr>
        <w:ind w:left="3600" w:hanging="360"/>
      </w:pPr>
    </w:lvl>
    <w:lvl w:ilvl="5" w:tplc="8C30AB58" w:tentative="1">
      <w:start w:val="1"/>
      <w:numFmt w:val="lowerRoman"/>
      <w:lvlText w:val="%6."/>
      <w:lvlJc w:val="right"/>
      <w:pPr>
        <w:ind w:left="4320" w:hanging="180"/>
      </w:pPr>
    </w:lvl>
    <w:lvl w:ilvl="6" w:tplc="F0E0452E" w:tentative="1">
      <w:start w:val="1"/>
      <w:numFmt w:val="decimal"/>
      <w:lvlText w:val="%7."/>
      <w:lvlJc w:val="left"/>
      <w:pPr>
        <w:ind w:left="5040" w:hanging="360"/>
      </w:pPr>
    </w:lvl>
    <w:lvl w:ilvl="7" w:tplc="809EA338" w:tentative="1">
      <w:start w:val="1"/>
      <w:numFmt w:val="lowerLetter"/>
      <w:lvlText w:val="%8."/>
      <w:lvlJc w:val="left"/>
      <w:pPr>
        <w:ind w:left="5760" w:hanging="360"/>
      </w:pPr>
    </w:lvl>
    <w:lvl w:ilvl="8" w:tplc="448AB94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E60C038A">
      <w:start w:val="1"/>
      <w:numFmt w:val="lowerRoman"/>
      <w:lvlText w:val="(%1)"/>
      <w:lvlJc w:val="left"/>
      <w:pPr>
        <w:ind w:left="1080" w:hanging="720"/>
      </w:pPr>
      <w:rPr>
        <w:rFonts w:hint="default"/>
      </w:rPr>
    </w:lvl>
    <w:lvl w:ilvl="1" w:tplc="07B024AA" w:tentative="1">
      <w:start w:val="1"/>
      <w:numFmt w:val="lowerLetter"/>
      <w:lvlText w:val="%2."/>
      <w:lvlJc w:val="left"/>
      <w:pPr>
        <w:ind w:left="1440" w:hanging="360"/>
      </w:pPr>
    </w:lvl>
    <w:lvl w:ilvl="2" w:tplc="00D428B6" w:tentative="1">
      <w:start w:val="1"/>
      <w:numFmt w:val="lowerRoman"/>
      <w:lvlText w:val="%3."/>
      <w:lvlJc w:val="right"/>
      <w:pPr>
        <w:ind w:left="2160" w:hanging="180"/>
      </w:pPr>
    </w:lvl>
    <w:lvl w:ilvl="3" w:tplc="259E98CC" w:tentative="1">
      <w:start w:val="1"/>
      <w:numFmt w:val="decimal"/>
      <w:lvlText w:val="%4."/>
      <w:lvlJc w:val="left"/>
      <w:pPr>
        <w:ind w:left="2880" w:hanging="360"/>
      </w:pPr>
    </w:lvl>
    <w:lvl w:ilvl="4" w:tplc="643CE4D8" w:tentative="1">
      <w:start w:val="1"/>
      <w:numFmt w:val="lowerLetter"/>
      <w:lvlText w:val="%5."/>
      <w:lvlJc w:val="left"/>
      <w:pPr>
        <w:ind w:left="3600" w:hanging="360"/>
      </w:pPr>
    </w:lvl>
    <w:lvl w:ilvl="5" w:tplc="ED3250AE" w:tentative="1">
      <w:start w:val="1"/>
      <w:numFmt w:val="lowerRoman"/>
      <w:lvlText w:val="%6."/>
      <w:lvlJc w:val="right"/>
      <w:pPr>
        <w:ind w:left="4320" w:hanging="180"/>
      </w:pPr>
    </w:lvl>
    <w:lvl w:ilvl="6" w:tplc="A8B812E4" w:tentative="1">
      <w:start w:val="1"/>
      <w:numFmt w:val="decimal"/>
      <w:lvlText w:val="%7."/>
      <w:lvlJc w:val="left"/>
      <w:pPr>
        <w:ind w:left="5040" w:hanging="360"/>
      </w:pPr>
    </w:lvl>
    <w:lvl w:ilvl="7" w:tplc="19F40636" w:tentative="1">
      <w:start w:val="1"/>
      <w:numFmt w:val="lowerLetter"/>
      <w:lvlText w:val="%8."/>
      <w:lvlJc w:val="left"/>
      <w:pPr>
        <w:ind w:left="5760" w:hanging="360"/>
      </w:pPr>
    </w:lvl>
    <w:lvl w:ilvl="8" w:tplc="869696C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D84A372E">
      <w:start w:val="1"/>
      <w:numFmt w:val="bullet"/>
      <w:pStyle w:val="ListBullet"/>
      <w:lvlText w:val=""/>
      <w:lvlJc w:val="left"/>
      <w:pPr>
        <w:ind w:left="720" w:hanging="360"/>
      </w:pPr>
      <w:rPr>
        <w:rFonts w:ascii="Symbol" w:hAnsi="Symbol" w:hint="default"/>
      </w:rPr>
    </w:lvl>
    <w:lvl w:ilvl="1" w:tplc="32D4535A">
      <w:start w:val="1"/>
      <w:numFmt w:val="bullet"/>
      <w:pStyle w:val="ListBullet2"/>
      <w:lvlText w:val="o"/>
      <w:lvlJc w:val="left"/>
      <w:pPr>
        <w:ind w:left="1440" w:hanging="360"/>
      </w:pPr>
      <w:rPr>
        <w:rFonts w:ascii="Courier New" w:hAnsi="Courier New" w:cs="Courier New" w:hint="default"/>
      </w:rPr>
    </w:lvl>
    <w:lvl w:ilvl="2" w:tplc="FE5223F0">
      <w:start w:val="1"/>
      <w:numFmt w:val="bullet"/>
      <w:lvlText w:val=""/>
      <w:lvlJc w:val="left"/>
      <w:pPr>
        <w:ind w:left="2160" w:hanging="360"/>
      </w:pPr>
      <w:rPr>
        <w:rFonts w:ascii="Wingdings" w:hAnsi="Wingdings" w:hint="default"/>
      </w:rPr>
    </w:lvl>
    <w:lvl w:ilvl="3" w:tplc="0846E05C">
      <w:start w:val="1"/>
      <w:numFmt w:val="bullet"/>
      <w:lvlText w:val=""/>
      <w:lvlJc w:val="left"/>
      <w:pPr>
        <w:ind w:left="2880" w:hanging="360"/>
      </w:pPr>
      <w:rPr>
        <w:rFonts w:ascii="Symbol" w:hAnsi="Symbol" w:hint="default"/>
      </w:rPr>
    </w:lvl>
    <w:lvl w:ilvl="4" w:tplc="DC9248A6">
      <w:start w:val="1"/>
      <w:numFmt w:val="bullet"/>
      <w:lvlText w:val="o"/>
      <w:lvlJc w:val="left"/>
      <w:pPr>
        <w:ind w:left="3600" w:hanging="360"/>
      </w:pPr>
      <w:rPr>
        <w:rFonts w:ascii="Courier New" w:hAnsi="Courier New" w:cs="Courier New" w:hint="default"/>
      </w:rPr>
    </w:lvl>
    <w:lvl w:ilvl="5" w:tplc="8C88E0D8">
      <w:start w:val="1"/>
      <w:numFmt w:val="bullet"/>
      <w:pStyle w:val="ListBullet3"/>
      <w:lvlText w:val=""/>
      <w:lvlJc w:val="left"/>
      <w:pPr>
        <w:ind w:left="4320" w:hanging="360"/>
      </w:pPr>
      <w:rPr>
        <w:rFonts w:ascii="Wingdings" w:hAnsi="Wingdings" w:hint="default"/>
      </w:rPr>
    </w:lvl>
    <w:lvl w:ilvl="6" w:tplc="63D08CE6">
      <w:start w:val="1"/>
      <w:numFmt w:val="bullet"/>
      <w:lvlText w:val=""/>
      <w:lvlJc w:val="left"/>
      <w:pPr>
        <w:ind w:left="5040" w:hanging="360"/>
      </w:pPr>
      <w:rPr>
        <w:rFonts w:ascii="Symbol" w:hAnsi="Symbol" w:hint="default"/>
      </w:rPr>
    </w:lvl>
    <w:lvl w:ilvl="7" w:tplc="D5A82F6A">
      <w:start w:val="1"/>
      <w:numFmt w:val="bullet"/>
      <w:lvlText w:val="o"/>
      <w:lvlJc w:val="left"/>
      <w:pPr>
        <w:ind w:left="5760" w:hanging="360"/>
      </w:pPr>
      <w:rPr>
        <w:rFonts w:ascii="Courier New" w:hAnsi="Courier New" w:cs="Courier New" w:hint="default"/>
      </w:rPr>
    </w:lvl>
    <w:lvl w:ilvl="8" w:tplc="6C348CF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3426F738">
      <w:start w:val="1"/>
      <w:numFmt w:val="bullet"/>
      <w:lvlText w:val=""/>
      <w:lvlJc w:val="left"/>
      <w:pPr>
        <w:ind w:left="360" w:hanging="360"/>
      </w:pPr>
      <w:rPr>
        <w:rFonts w:ascii="Symbol" w:hAnsi="Symbol" w:hint="default"/>
      </w:rPr>
    </w:lvl>
    <w:lvl w:ilvl="1" w:tplc="D63092C0" w:tentative="1">
      <w:start w:val="1"/>
      <w:numFmt w:val="bullet"/>
      <w:lvlText w:val="o"/>
      <w:lvlJc w:val="left"/>
      <w:pPr>
        <w:ind w:left="1080" w:hanging="360"/>
      </w:pPr>
      <w:rPr>
        <w:rFonts w:ascii="Courier New" w:hAnsi="Courier New" w:cs="Courier New" w:hint="default"/>
      </w:rPr>
    </w:lvl>
    <w:lvl w:ilvl="2" w:tplc="642C72DA" w:tentative="1">
      <w:start w:val="1"/>
      <w:numFmt w:val="bullet"/>
      <w:lvlText w:val=""/>
      <w:lvlJc w:val="left"/>
      <w:pPr>
        <w:ind w:left="1800" w:hanging="360"/>
      </w:pPr>
      <w:rPr>
        <w:rFonts w:ascii="Wingdings" w:hAnsi="Wingdings" w:hint="default"/>
      </w:rPr>
    </w:lvl>
    <w:lvl w:ilvl="3" w:tplc="79AC2000" w:tentative="1">
      <w:start w:val="1"/>
      <w:numFmt w:val="bullet"/>
      <w:lvlText w:val=""/>
      <w:lvlJc w:val="left"/>
      <w:pPr>
        <w:ind w:left="2520" w:hanging="360"/>
      </w:pPr>
      <w:rPr>
        <w:rFonts w:ascii="Symbol" w:hAnsi="Symbol" w:hint="default"/>
      </w:rPr>
    </w:lvl>
    <w:lvl w:ilvl="4" w:tplc="011AA90E" w:tentative="1">
      <w:start w:val="1"/>
      <w:numFmt w:val="bullet"/>
      <w:lvlText w:val="o"/>
      <w:lvlJc w:val="left"/>
      <w:pPr>
        <w:ind w:left="3240" w:hanging="360"/>
      </w:pPr>
      <w:rPr>
        <w:rFonts w:ascii="Courier New" w:hAnsi="Courier New" w:cs="Courier New" w:hint="default"/>
      </w:rPr>
    </w:lvl>
    <w:lvl w:ilvl="5" w:tplc="F8B8402A" w:tentative="1">
      <w:start w:val="1"/>
      <w:numFmt w:val="bullet"/>
      <w:lvlText w:val=""/>
      <w:lvlJc w:val="left"/>
      <w:pPr>
        <w:ind w:left="3960" w:hanging="360"/>
      </w:pPr>
      <w:rPr>
        <w:rFonts w:ascii="Wingdings" w:hAnsi="Wingdings" w:hint="default"/>
      </w:rPr>
    </w:lvl>
    <w:lvl w:ilvl="6" w:tplc="1492994E" w:tentative="1">
      <w:start w:val="1"/>
      <w:numFmt w:val="bullet"/>
      <w:lvlText w:val=""/>
      <w:lvlJc w:val="left"/>
      <w:pPr>
        <w:ind w:left="4680" w:hanging="360"/>
      </w:pPr>
      <w:rPr>
        <w:rFonts w:ascii="Symbol" w:hAnsi="Symbol" w:hint="default"/>
      </w:rPr>
    </w:lvl>
    <w:lvl w:ilvl="7" w:tplc="AC6665EA" w:tentative="1">
      <w:start w:val="1"/>
      <w:numFmt w:val="bullet"/>
      <w:lvlText w:val="o"/>
      <w:lvlJc w:val="left"/>
      <w:pPr>
        <w:ind w:left="5400" w:hanging="360"/>
      </w:pPr>
      <w:rPr>
        <w:rFonts w:ascii="Courier New" w:hAnsi="Courier New" w:cs="Courier New" w:hint="default"/>
      </w:rPr>
    </w:lvl>
    <w:lvl w:ilvl="8" w:tplc="50380CA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524453D8">
      <w:start w:val="1"/>
      <w:numFmt w:val="lowerRoman"/>
      <w:lvlText w:val="(%1)"/>
      <w:lvlJc w:val="left"/>
      <w:pPr>
        <w:ind w:left="1080" w:hanging="720"/>
      </w:pPr>
      <w:rPr>
        <w:rFonts w:hint="default"/>
      </w:rPr>
    </w:lvl>
    <w:lvl w:ilvl="1" w:tplc="DD00EA40" w:tentative="1">
      <w:start w:val="1"/>
      <w:numFmt w:val="lowerLetter"/>
      <w:lvlText w:val="%2."/>
      <w:lvlJc w:val="left"/>
      <w:pPr>
        <w:ind w:left="1440" w:hanging="360"/>
      </w:pPr>
    </w:lvl>
    <w:lvl w:ilvl="2" w:tplc="3C2CC186" w:tentative="1">
      <w:start w:val="1"/>
      <w:numFmt w:val="lowerRoman"/>
      <w:lvlText w:val="%3."/>
      <w:lvlJc w:val="right"/>
      <w:pPr>
        <w:ind w:left="2160" w:hanging="180"/>
      </w:pPr>
    </w:lvl>
    <w:lvl w:ilvl="3" w:tplc="A800A530" w:tentative="1">
      <w:start w:val="1"/>
      <w:numFmt w:val="decimal"/>
      <w:lvlText w:val="%4."/>
      <w:lvlJc w:val="left"/>
      <w:pPr>
        <w:ind w:left="2880" w:hanging="360"/>
      </w:pPr>
    </w:lvl>
    <w:lvl w:ilvl="4" w:tplc="B7769726" w:tentative="1">
      <w:start w:val="1"/>
      <w:numFmt w:val="lowerLetter"/>
      <w:lvlText w:val="%5."/>
      <w:lvlJc w:val="left"/>
      <w:pPr>
        <w:ind w:left="3600" w:hanging="360"/>
      </w:pPr>
    </w:lvl>
    <w:lvl w:ilvl="5" w:tplc="083676D6" w:tentative="1">
      <w:start w:val="1"/>
      <w:numFmt w:val="lowerRoman"/>
      <w:lvlText w:val="%6."/>
      <w:lvlJc w:val="right"/>
      <w:pPr>
        <w:ind w:left="4320" w:hanging="180"/>
      </w:pPr>
    </w:lvl>
    <w:lvl w:ilvl="6" w:tplc="70249976" w:tentative="1">
      <w:start w:val="1"/>
      <w:numFmt w:val="decimal"/>
      <w:lvlText w:val="%7."/>
      <w:lvlJc w:val="left"/>
      <w:pPr>
        <w:ind w:left="5040" w:hanging="360"/>
      </w:pPr>
    </w:lvl>
    <w:lvl w:ilvl="7" w:tplc="EDE888E2" w:tentative="1">
      <w:start w:val="1"/>
      <w:numFmt w:val="lowerLetter"/>
      <w:lvlText w:val="%8."/>
      <w:lvlJc w:val="left"/>
      <w:pPr>
        <w:ind w:left="5760" w:hanging="360"/>
      </w:pPr>
    </w:lvl>
    <w:lvl w:ilvl="8" w:tplc="BB6C9ED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13701C4E">
      <w:start w:val="1"/>
      <w:numFmt w:val="lowerRoman"/>
      <w:lvlText w:val="(%1)"/>
      <w:lvlJc w:val="left"/>
      <w:pPr>
        <w:ind w:left="1080" w:hanging="720"/>
      </w:pPr>
      <w:rPr>
        <w:rFonts w:hint="default"/>
      </w:rPr>
    </w:lvl>
    <w:lvl w:ilvl="1" w:tplc="21F05BAE" w:tentative="1">
      <w:start w:val="1"/>
      <w:numFmt w:val="lowerLetter"/>
      <w:lvlText w:val="%2."/>
      <w:lvlJc w:val="left"/>
      <w:pPr>
        <w:ind w:left="1440" w:hanging="360"/>
      </w:pPr>
    </w:lvl>
    <w:lvl w:ilvl="2" w:tplc="886AC6AC" w:tentative="1">
      <w:start w:val="1"/>
      <w:numFmt w:val="lowerRoman"/>
      <w:lvlText w:val="%3."/>
      <w:lvlJc w:val="right"/>
      <w:pPr>
        <w:ind w:left="2160" w:hanging="180"/>
      </w:pPr>
    </w:lvl>
    <w:lvl w:ilvl="3" w:tplc="50E49440" w:tentative="1">
      <w:start w:val="1"/>
      <w:numFmt w:val="decimal"/>
      <w:lvlText w:val="%4."/>
      <w:lvlJc w:val="left"/>
      <w:pPr>
        <w:ind w:left="2880" w:hanging="360"/>
      </w:pPr>
    </w:lvl>
    <w:lvl w:ilvl="4" w:tplc="D7208B74" w:tentative="1">
      <w:start w:val="1"/>
      <w:numFmt w:val="lowerLetter"/>
      <w:lvlText w:val="%5."/>
      <w:lvlJc w:val="left"/>
      <w:pPr>
        <w:ind w:left="3600" w:hanging="360"/>
      </w:pPr>
    </w:lvl>
    <w:lvl w:ilvl="5" w:tplc="648E08B2" w:tentative="1">
      <w:start w:val="1"/>
      <w:numFmt w:val="lowerRoman"/>
      <w:lvlText w:val="%6."/>
      <w:lvlJc w:val="right"/>
      <w:pPr>
        <w:ind w:left="4320" w:hanging="180"/>
      </w:pPr>
    </w:lvl>
    <w:lvl w:ilvl="6" w:tplc="EB6C25C6" w:tentative="1">
      <w:start w:val="1"/>
      <w:numFmt w:val="decimal"/>
      <w:lvlText w:val="%7."/>
      <w:lvlJc w:val="left"/>
      <w:pPr>
        <w:ind w:left="5040" w:hanging="360"/>
      </w:pPr>
    </w:lvl>
    <w:lvl w:ilvl="7" w:tplc="A08CA7AE" w:tentative="1">
      <w:start w:val="1"/>
      <w:numFmt w:val="lowerLetter"/>
      <w:lvlText w:val="%8."/>
      <w:lvlJc w:val="left"/>
      <w:pPr>
        <w:ind w:left="5760" w:hanging="360"/>
      </w:pPr>
    </w:lvl>
    <w:lvl w:ilvl="8" w:tplc="5AD863F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4F64254C">
      <w:start w:val="1"/>
      <w:numFmt w:val="lowerRoman"/>
      <w:lvlText w:val="(%1)"/>
      <w:lvlJc w:val="left"/>
      <w:pPr>
        <w:ind w:left="1080" w:hanging="720"/>
      </w:pPr>
      <w:rPr>
        <w:rFonts w:hint="default"/>
        <w:b w:val="0"/>
      </w:rPr>
    </w:lvl>
    <w:lvl w:ilvl="1" w:tplc="377CD6F0" w:tentative="1">
      <w:start w:val="1"/>
      <w:numFmt w:val="lowerLetter"/>
      <w:lvlText w:val="%2."/>
      <w:lvlJc w:val="left"/>
      <w:pPr>
        <w:ind w:left="1440" w:hanging="360"/>
      </w:pPr>
    </w:lvl>
    <w:lvl w:ilvl="2" w:tplc="4F7A5D28" w:tentative="1">
      <w:start w:val="1"/>
      <w:numFmt w:val="lowerRoman"/>
      <w:lvlText w:val="%3."/>
      <w:lvlJc w:val="right"/>
      <w:pPr>
        <w:ind w:left="2160" w:hanging="180"/>
      </w:pPr>
    </w:lvl>
    <w:lvl w:ilvl="3" w:tplc="47B0A056" w:tentative="1">
      <w:start w:val="1"/>
      <w:numFmt w:val="decimal"/>
      <w:lvlText w:val="%4."/>
      <w:lvlJc w:val="left"/>
      <w:pPr>
        <w:ind w:left="2880" w:hanging="360"/>
      </w:pPr>
    </w:lvl>
    <w:lvl w:ilvl="4" w:tplc="8E0E53E6" w:tentative="1">
      <w:start w:val="1"/>
      <w:numFmt w:val="lowerLetter"/>
      <w:lvlText w:val="%5."/>
      <w:lvlJc w:val="left"/>
      <w:pPr>
        <w:ind w:left="3600" w:hanging="360"/>
      </w:pPr>
    </w:lvl>
    <w:lvl w:ilvl="5" w:tplc="FD52BEB0" w:tentative="1">
      <w:start w:val="1"/>
      <w:numFmt w:val="lowerRoman"/>
      <w:lvlText w:val="%6."/>
      <w:lvlJc w:val="right"/>
      <w:pPr>
        <w:ind w:left="4320" w:hanging="180"/>
      </w:pPr>
    </w:lvl>
    <w:lvl w:ilvl="6" w:tplc="E8EAEF3E" w:tentative="1">
      <w:start w:val="1"/>
      <w:numFmt w:val="decimal"/>
      <w:lvlText w:val="%7."/>
      <w:lvlJc w:val="left"/>
      <w:pPr>
        <w:ind w:left="5040" w:hanging="360"/>
      </w:pPr>
    </w:lvl>
    <w:lvl w:ilvl="7" w:tplc="BF826F82" w:tentative="1">
      <w:start w:val="1"/>
      <w:numFmt w:val="lowerLetter"/>
      <w:lvlText w:val="%8."/>
      <w:lvlJc w:val="left"/>
      <w:pPr>
        <w:ind w:left="5760" w:hanging="360"/>
      </w:pPr>
    </w:lvl>
    <w:lvl w:ilvl="8" w:tplc="412243F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F7123332">
      <w:start w:val="1"/>
      <w:numFmt w:val="lowerRoman"/>
      <w:lvlText w:val="(%1)"/>
      <w:lvlJc w:val="left"/>
      <w:pPr>
        <w:ind w:left="1080" w:hanging="720"/>
      </w:pPr>
      <w:rPr>
        <w:rFonts w:hint="default"/>
        <w:b w:val="0"/>
      </w:rPr>
    </w:lvl>
    <w:lvl w:ilvl="1" w:tplc="635AE6F8" w:tentative="1">
      <w:start w:val="1"/>
      <w:numFmt w:val="lowerLetter"/>
      <w:lvlText w:val="%2."/>
      <w:lvlJc w:val="left"/>
      <w:pPr>
        <w:ind w:left="1440" w:hanging="360"/>
      </w:pPr>
    </w:lvl>
    <w:lvl w:ilvl="2" w:tplc="339A14CC" w:tentative="1">
      <w:start w:val="1"/>
      <w:numFmt w:val="lowerRoman"/>
      <w:lvlText w:val="%3."/>
      <w:lvlJc w:val="right"/>
      <w:pPr>
        <w:ind w:left="2160" w:hanging="180"/>
      </w:pPr>
    </w:lvl>
    <w:lvl w:ilvl="3" w:tplc="4D2A92EE" w:tentative="1">
      <w:start w:val="1"/>
      <w:numFmt w:val="decimal"/>
      <w:lvlText w:val="%4."/>
      <w:lvlJc w:val="left"/>
      <w:pPr>
        <w:ind w:left="2880" w:hanging="360"/>
      </w:pPr>
    </w:lvl>
    <w:lvl w:ilvl="4" w:tplc="24DECBCE" w:tentative="1">
      <w:start w:val="1"/>
      <w:numFmt w:val="lowerLetter"/>
      <w:lvlText w:val="%5."/>
      <w:lvlJc w:val="left"/>
      <w:pPr>
        <w:ind w:left="3600" w:hanging="360"/>
      </w:pPr>
    </w:lvl>
    <w:lvl w:ilvl="5" w:tplc="47E0D3C8" w:tentative="1">
      <w:start w:val="1"/>
      <w:numFmt w:val="lowerRoman"/>
      <w:lvlText w:val="%6."/>
      <w:lvlJc w:val="right"/>
      <w:pPr>
        <w:ind w:left="4320" w:hanging="180"/>
      </w:pPr>
    </w:lvl>
    <w:lvl w:ilvl="6" w:tplc="48B23F1E" w:tentative="1">
      <w:start w:val="1"/>
      <w:numFmt w:val="decimal"/>
      <w:lvlText w:val="%7."/>
      <w:lvlJc w:val="left"/>
      <w:pPr>
        <w:ind w:left="5040" w:hanging="360"/>
      </w:pPr>
    </w:lvl>
    <w:lvl w:ilvl="7" w:tplc="BBD4301A" w:tentative="1">
      <w:start w:val="1"/>
      <w:numFmt w:val="lowerLetter"/>
      <w:lvlText w:val="%8."/>
      <w:lvlJc w:val="left"/>
      <w:pPr>
        <w:ind w:left="5760" w:hanging="360"/>
      </w:pPr>
    </w:lvl>
    <w:lvl w:ilvl="8" w:tplc="9EA4A03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EA2050F8">
      <w:start w:val="1"/>
      <w:numFmt w:val="decimal"/>
      <w:lvlText w:val="%1."/>
      <w:lvlJc w:val="left"/>
      <w:pPr>
        <w:ind w:left="360" w:hanging="360"/>
      </w:pPr>
      <w:rPr>
        <w:rFonts w:hint="default"/>
      </w:rPr>
    </w:lvl>
    <w:lvl w:ilvl="1" w:tplc="893A0332" w:tentative="1">
      <w:start w:val="1"/>
      <w:numFmt w:val="lowerLetter"/>
      <w:lvlText w:val="%2."/>
      <w:lvlJc w:val="left"/>
      <w:pPr>
        <w:ind w:left="1080" w:hanging="360"/>
      </w:pPr>
    </w:lvl>
    <w:lvl w:ilvl="2" w:tplc="D0563082" w:tentative="1">
      <w:start w:val="1"/>
      <w:numFmt w:val="lowerRoman"/>
      <w:lvlText w:val="%3."/>
      <w:lvlJc w:val="right"/>
      <w:pPr>
        <w:ind w:left="1800" w:hanging="180"/>
      </w:pPr>
    </w:lvl>
    <w:lvl w:ilvl="3" w:tplc="534ABDEA" w:tentative="1">
      <w:start w:val="1"/>
      <w:numFmt w:val="decimal"/>
      <w:lvlText w:val="%4."/>
      <w:lvlJc w:val="left"/>
      <w:pPr>
        <w:ind w:left="2520" w:hanging="360"/>
      </w:pPr>
    </w:lvl>
    <w:lvl w:ilvl="4" w:tplc="4352088C" w:tentative="1">
      <w:start w:val="1"/>
      <w:numFmt w:val="lowerLetter"/>
      <w:lvlText w:val="%5."/>
      <w:lvlJc w:val="left"/>
      <w:pPr>
        <w:ind w:left="3240" w:hanging="360"/>
      </w:pPr>
    </w:lvl>
    <w:lvl w:ilvl="5" w:tplc="42BEF594" w:tentative="1">
      <w:start w:val="1"/>
      <w:numFmt w:val="lowerRoman"/>
      <w:lvlText w:val="%6."/>
      <w:lvlJc w:val="right"/>
      <w:pPr>
        <w:ind w:left="3960" w:hanging="180"/>
      </w:pPr>
    </w:lvl>
    <w:lvl w:ilvl="6" w:tplc="E30E4760" w:tentative="1">
      <w:start w:val="1"/>
      <w:numFmt w:val="decimal"/>
      <w:lvlText w:val="%7."/>
      <w:lvlJc w:val="left"/>
      <w:pPr>
        <w:ind w:left="4680" w:hanging="360"/>
      </w:pPr>
    </w:lvl>
    <w:lvl w:ilvl="7" w:tplc="8EA0F3E0" w:tentative="1">
      <w:start w:val="1"/>
      <w:numFmt w:val="lowerLetter"/>
      <w:lvlText w:val="%8."/>
      <w:lvlJc w:val="left"/>
      <w:pPr>
        <w:ind w:left="5400" w:hanging="360"/>
      </w:pPr>
    </w:lvl>
    <w:lvl w:ilvl="8" w:tplc="9E803E3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02F81B96">
      <w:start w:val="1"/>
      <w:numFmt w:val="lowerRoman"/>
      <w:lvlText w:val="(%1)"/>
      <w:lvlJc w:val="left"/>
      <w:pPr>
        <w:ind w:left="1080" w:hanging="720"/>
      </w:pPr>
      <w:rPr>
        <w:rFonts w:hint="default"/>
      </w:rPr>
    </w:lvl>
    <w:lvl w:ilvl="1" w:tplc="C3EA8F2A" w:tentative="1">
      <w:start w:val="1"/>
      <w:numFmt w:val="lowerLetter"/>
      <w:lvlText w:val="%2."/>
      <w:lvlJc w:val="left"/>
      <w:pPr>
        <w:ind w:left="1440" w:hanging="360"/>
      </w:pPr>
    </w:lvl>
    <w:lvl w:ilvl="2" w:tplc="C3CACFEA" w:tentative="1">
      <w:start w:val="1"/>
      <w:numFmt w:val="lowerRoman"/>
      <w:lvlText w:val="%3."/>
      <w:lvlJc w:val="right"/>
      <w:pPr>
        <w:ind w:left="2160" w:hanging="180"/>
      </w:pPr>
    </w:lvl>
    <w:lvl w:ilvl="3" w:tplc="FE3249CC" w:tentative="1">
      <w:start w:val="1"/>
      <w:numFmt w:val="decimal"/>
      <w:lvlText w:val="%4."/>
      <w:lvlJc w:val="left"/>
      <w:pPr>
        <w:ind w:left="2880" w:hanging="360"/>
      </w:pPr>
    </w:lvl>
    <w:lvl w:ilvl="4" w:tplc="63EA622C" w:tentative="1">
      <w:start w:val="1"/>
      <w:numFmt w:val="lowerLetter"/>
      <w:lvlText w:val="%5."/>
      <w:lvlJc w:val="left"/>
      <w:pPr>
        <w:ind w:left="3600" w:hanging="360"/>
      </w:pPr>
    </w:lvl>
    <w:lvl w:ilvl="5" w:tplc="92FC3006" w:tentative="1">
      <w:start w:val="1"/>
      <w:numFmt w:val="lowerRoman"/>
      <w:lvlText w:val="%6."/>
      <w:lvlJc w:val="right"/>
      <w:pPr>
        <w:ind w:left="4320" w:hanging="180"/>
      </w:pPr>
    </w:lvl>
    <w:lvl w:ilvl="6" w:tplc="ACD4CBAC" w:tentative="1">
      <w:start w:val="1"/>
      <w:numFmt w:val="decimal"/>
      <w:lvlText w:val="%7."/>
      <w:lvlJc w:val="left"/>
      <w:pPr>
        <w:ind w:left="5040" w:hanging="360"/>
      </w:pPr>
    </w:lvl>
    <w:lvl w:ilvl="7" w:tplc="18BC4FB8" w:tentative="1">
      <w:start w:val="1"/>
      <w:numFmt w:val="lowerLetter"/>
      <w:lvlText w:val="%8."/>
      <w:lvlJc w:val="left"/>
      <w:pPr>
        <w:ind w:left="5760" w:hanging="360"/>
      </w:pPr>
    </w:lvl>
    <w:lvl w:ilvl="8" w:tplc="D1F40AD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8224D02">
      <w:start w:val="1"/>
      <w:numFmt w:val="decimal"/>
      <w:lvlText w:val="%1."/>
      <w:lvlJc w:val="left"/>
      <w:pPr>
        <w:ind w:left="360" w:hanging="360"/>
      </w:pPr>
    </w:lvl>
    <w:lvl w:ilvl="1" w:tplc="9B442F2E" w:tentative="1">
      <w:start w:val="1"/>
      <w:numFmt w:val="lowerLetter"/>
      <w:lvlText w:val="%2."/>
      <w:lvlJc w:val="left"/>
      <w:pPr>
        <w:ind w:left="1080" w:hanging="360"/>
      </w:pPr>
    </w:lvl>
    <w:lvl w:ilvl="2" w:tplc="3F40D92E" w:tentative="1">
      <w:start w:val="1"/>
      <w:numFmt w:val="lowerRoman"/>
      <w:lvlText w:val="%3."/>
      <w:lvlJc w:val="right"/>
      <w:pPr>
        <w:ind w:left="1800" w:hanging="180"/>
      </w:pPr>
    </w:lvl>
    <w:lvl w:ilvl="3" w:tplc="77D0CCC0" w:tentative="1">
      <w:start w:val="1"/>
      <w:numFmt w:val="decimal"/>
      <w:lvlText w:val="%4."/>
      <w:lvlJc w:val="left"/>
      <w:pPr>
        <w:ind w:left="2520" w:hanging="360"/>
      </w:pPr>
    </w:lvl>
    <w:lvl w:ilvl="4" w:tplc="96CEE016" w:tentative="1">
      <w:start w:val="1"/>
      <w:numFmt w:val="lowerLetter"/>
      <w:lvlText w:val="%5."/>
      <w:lvlJc w:val="left"/>
      <w:pPr>
        <w:ind w:left="3240" w:hanging="360"/>
      </w:pPr>
    </w:lvl>
    <w:lvl w:ilvl="5" w:tplc="6E5C2F58" w:tentative="1">
      <w:start w:val="1"/>
      <w:numFmt w:val="lowerRoman"/>
      <w:lvlText w:val="%6."/>
      <w:lvlJc w:val="right"/>
      <w:pPr>
        <w:ind w:left="3960" w:hanging="180"/>
      </w:pPr>
    </w:lvl>
    <w:lvl w:ilvl="6" w:tplc="BF7A295A" w:tentative="1">
      <w:start w:val="1"/>
      <w:numFmt w:val="decimal"/>
      <w:lvlText w:val="%7."/>
      <w:lvlJc w:val="left"/>
      <w:pPr>
        <w:ind w:left="4680" w:hanging="360"/>
      </w:pPr>
    </w:lvl>
    <w:lvl w:ilvl="7" w:tplc="E0AA81C2" w:tentative="1">
      <w:start w:val="1"/>
      <w:numFmt w:val="lowerLetter"/>
      <w:lvlText w:val="%8."/>
      <w:lvlJc w:val="left"/>
      <w:pPr>
        <w:ind w:left="5400" w:hanging="360"/>
      </w:pPr>
    </w:lvl>
    <w:lvl w:ilvl="8" w:tplc="77741ED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BFF00CA6">
      <w:start w:val="1"/>
      <w:numFmt w:val="lowerRoman"/>
      <w:lvlText w:val="(%1)"/>
      <w:lvlJc w:val="left"/>
      <w:pPr>
        <w:ind w:left="1080" w:hanging="720"/>
      </w:pPr>
      <w:rPr>
        <w:rFonts w:hint="default"/>
        <w:b w:val="0"/>
      </w:rPr>
    </w:lvl>
    <w:lvl w:ilvl="1" w:tplc="B7548486" w:tentative="1">
      <w:start w:val="1"/>
      <w:numFmt w:val="lowerLetter"/>
      <w:lvlText w:val="%2."/>
      <w:lvlJc w:val="left"/>
      <w:pPr>
        <w:ind w:left="1440" w:hanging="360"/>
      </w:pPr>
    </w:lvl>
    <w:lvl w:ilvl="2" w:tplc="793C8DA6" w:tentative="1">
      <w:start w:val="1"/>
      <w:numFmt w:val="lowerRoman"/>
      <w:lvlText w:val="%3."/>
      <w:lvlJc w:val="right"/>
      <w:pPr>
        <w:ind w:left="2160" w:hanging="180"/>
      </w:pPr>
    </w:lvl>
    <w:lvl w:ilvl="3" w:tplc="BE986720" w:tentative="1">
      <w:start w:val="1"/>
      <w:numFmt w:val="decimal"/>
      <w:lvlText w:val="%4."/>
      <w:lvlJc w:val="left"/>
      <w:pPr>
        <w:ind w:left="2880" w:hanging="360"/>
      </w:pPr>
    </w:lvl>
    <w:lvl w:ilvl="4" w:tplc="A670A120" w:tentative="1">
      <w:start w:val="1"/>
      <w:numFmt w:val="lowerLetter"/>
      <w:lvlText w:val="%5."/>
      <w:lvlJc w:val="left"/>
      <w:pPr>
        <w:ind w:left="3600" w:hanging="360"/>
      </w:pPr>
    </w:lvl>
    <w:lvl w:ilvl="5" w:tplc="E18C5900" w:tentative="1">
      <w:start w:val="1"/>
      <w:numFmt w:val="lowerRoman"/>
      <w:lvlText w:val="%6."/>
      <w:lvlJc w:val="right"/>
      <w:pPr>
        <w:ind w:left="4320" w:hanging="180"/>
      </w:pPr>
    </w:lvl>
    <w:lvl w:ilvl="6" w:tplc="F1E8EC22" w:tentative="1">
      <w:start w:val="1"/>
      <w:numFmt w:val="decimal"/>
      <w:lvlText w:val="%7."/>
      <w:lvlJc w:val="left"/>
      <w:pPr>
        <w:ind w:left="5040" w:hanging="360"/>
      </w:pPr>
    </w:lvl>
    <w:lvl w:ilvl="7" w:tplc="552C0528" w:tentative="1">
      <w:start w:val="1"/>
      <w:numFmt w:val="lowerLetter"/>
      <w:lvlText w:val="%8."/>
      <w:lvlJc w:val="left"/>
      <w:pPr>
        <w:ind w:left="5760" w:hanging="360"/>
      </w:pPr>
    </w:lvl>
    <w:lvl w:ilvl="8" w:tplc="3FC2796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9934E8F6">
      <w:start w:val="1"/>
      <w:numFmt w:val="lowerRoman"/>
      <w:lvlText w:val="(%1)"/>
      <w:lvlJc w:val="left"/>
      <w:pPr>
        <w:ind w:left="1080" w:hanging="720"/>
      </w:pPr>
      <w:rPr>
        <w:rFonts w:hint="default"/>
      </w:rPr>
    </w:lvl>
    <w:lvl w:ilvl="1" w:tplc="B97C6DAA" w:tentative="1">
      <w:start w:val="1"/>
      <w:numFmt w:val="lowerLetter"/>
      <w:lvlText w:val="%2."/>
      <w:lvlJc w:val="left"/>
      <w:pPr>
        <w:ind w:left="1440" w:hanging="360"/>
      </w:pPr>
    </w:lvl>
    <w:lvl w:ilvl="2" w:tplc="A0DCA4C6" w:tentative="1">
      <w:start w:val="1"/>
      <w:numFmt w:val="lowerRoman"/>
      <w:lvlText w:val="%3."/>
      <w:lvlJc w:val="right"/>
      <w:pPr>
        <w:ind w:left="2160" w:hanging="180"/>
      </w:pPr>
    </w:lvl>
    <w:lvl w:ilvl="3" w:tplc="D02CC82E" w:tentative="1">
      <w:start w:val="1"/>
      <w:numFmt w:val="decimal"/>
      <w:lvlText w:val="%4."/>
      <w:lvlJc w:val="left"/>
      <w:pPr>
        <w:ind w:left="2880" w:hanging="360"/>
      </w:pPr>
    </w:lvl>
    <w:lvl w:ilvl="4" w:tplc="3B0A6926" w:tentative="1">
      <w:start w:val="1"/>
      <w:numFmt w:val="lowerLetter"/>
      <w:lvlText w:val="%5."/>
      <w:lvlJc w:val="left"/>
      <w:pPr>
        <w:ind w:left="3600" w:hanging="360"/>
      </w:pPr>
    </w:lvl>
    <w:lvl w:ilvl="5" w:tplc="7500DBF0" w:tentative="1">
      <w:start w:val="1"/>
      <w:numFmt w:val="lowerRoman"/>
      <w:lvlText w:val="%6."/>
      <w:lvlJc w:val="right"/>
      <w:pPr>
        <w:ind w:left="4320" w:hanging="180"/>
      </w:pPr>
    </w:lvl>
    <w:lvl w:ilvl="6" w:tplc="08D2AF30" w:tentative="1">
      <w:start w:val="1"/>
      <w:numFmt w:val="decimal"/>
      <w:lvlText w:val="%7."/>
      <w:lvlJc w:val="left"/>
      <w:pPr>
        <w:ind w:left="5040" w:hanging="360"/>
      </w:pPr>
    </w:lvl>
    <w:lvl w:ilvl="7" w:tplc="609A775A" w:tentative="1">
      <w:start w:val="1"/>
      <w:numFmt w:val="lowerLetter"/>
      <w:lvlText w:val="%8."/>
      <w:lvlJc w:val="left"/>
      <w:pPr>
        <w:ind w:left="5760" w:hanging="360"/>
      </w:pPr>
    </w:lvl>
    <w:lvl w:ilvl="8" w:tplc="41E09DD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19181CF4">
      <w:start w:val="1"/>
      <w:numFmt w:val="lowerRoman"/>
      <w:lvlText w:val="(%1)"/>
      <w:lvlJc w:val="left"/>
      <w:pPr>
        <w:ind w:left="1080" w:hanging="720"/>
      </w:pPr>
      <w:rPr>
        <w:rFonts w:hint="default"/>
      </w:rPr>
    </w:lvl>
    <w:lvl w:ilvl="1" w:tplc="21029C14" w:tentative="1">
      <w:start w:val="1"/>
      <w:numFmt w:val="lowerLetter"/>
      <w:lvlText w:val="%2."/>
      <w:lvlJc w:val="left"/>
      <w:pPr>
        <w:ind w:left="1440" w:hanging="360"/>
      </w:pPr>
    </w:lvl>
    <w:lvl w:ilvl="2" w:tplc="41E0B0A2" w:tentative="1">
      <w:start w:val="1"/>
      <w:numFmt w:val="lowerRoman"/>
      <w:lvlText w:val="%3."/>
      <w:lvlJc w:val="right"/>
      <w:pPr>
        <w:ind w:left="2160" w:hanging="180"/>
      </w:pPr>
    </w:lvl>
    <w:lvl w:ilvl="3" w:tplc="BDD8A096" w:tentative="1">
      <w:start w:val="1"/>
      <w:numFmt w:val="decimal"/>
      <w:lvlText w:val="%4."/>
      <w:lvlJc w:val="left"/>
      <w:pPr>
        <w:ind w:left="2880" w:hanging="360"/>
      </w:pPr>
    </w:lvl>
    <w:lvl w:ilvl="4" w:tplc="47E0D8A8" w:tentative="1">
      <w:start w:val="1"/>
      <w:numFmt w:val="lowerLetter"/>
      <w:lvlText w:val="%5."/>
      <w:lvlJc w:val="left"/>
      <w:pPr>
        <w:ind w:left="3600" w:hanging="360"/>
      </w:pPr>
    </w:lvl>
    <w:lvl w:ilvl="5" w:tplc="47805A7E" w:tentative="1">
      <w:start w:val="1"/>
      <w:numFmt w:val="lowerRoman"/>
      <w:lvlText w:val="%6."/>
      <w:lvlJc w:val="right"/>
      <w:pPr>
        <w:ind w:left="4320" w:hanging="180"/>
      </w:pPr>
    </w:lvl>
    <w:lvl w:ilvl="6" w:tplc="16040228" w:tentative="1">
      <w:start w:val="1"/>
      <w:numFmt w:val="decimal"/>
      <w:lvlText w:val="%7."/>
      <w:lvlJc w:val="left"/>
      <w:pPr>
        <w:ind w:left="5040" w:hanging="360"/>
      </w:pPr>
    </w:lvl>
    <w:lvl w:ilvl="7" w:tplc="3BAA6BD8" w:tentative="1">
      <w:start w:val="1"/>
      <w:numFmt w:val="lowerLetter"/>
      <w:lvlText w:val="%8."/>
      <w:lvlJc w:val="left"/>
      <w:pPr>
        <w:ind w:left="5760" w:hanging="360"/>
      </w:pPr>
    </w:lvl>
    <w:lvl w:ilvl="8" w:tplc="957E80B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2C32D62A">
      <w:start w:val="1"/>
      <w:numFmt w:val="lowerRoman"/>
      <w:lvlText w:val="(%1)"/>
      <w:lvlJc w:val="left"/>
      <w:pPr>
        <w:ind w:left="1004" w:hanging="720"/>
      </w:pPr>
      <w:rPr>
        <w:rFonts w:hint="default"/>
        <w:b w:val="0"/>
      </w:rPr>
    </w:lvl>
    <w:lvl w:ilvl="1" w:tplc="871CC564" w:tentative="1">
      <w:start w:val="1"/>
      <w:numFmt w:val="lowerLetter"/>
      <w:lvlText w:val="%2."/>
      <w:lvlJc w:val="left"/>
      <w:pPr>
        <w:ind w:left="1364" w:hanging="360"/>
      </w:pPr>
    </w:lvl>
    <w:lvl w:ilvl="2" w:tplc="216480EC" w:tentative="1">
      <w:start w:val="1"/>
      <w:numFmt w:val="lowerRoman"/>
      <w:lvlText w:val="%3."/>
      <w:lvlJc w:val="right"/>
      <w:pPr>
        <w:ind w:left="2084" w:hanging="180"/>
      </w:pPr>
    </w:lvl>
    <w:lvl w:ilvl="3" w:tplc="7C16C0C2" w:tentative="1">
      <w:start w:val="1"/>
      <w:numFmt w:val="decimal"/>
      <w:lvlText w:val="%4."/>
      <w:lvlJc w:val="left"/>
      <w:pPr>
        <w:ind w:left="2804" w:hanging="360"/>
      </w:pPr>
    </w:lvl>
    <w:lvl w:ilvl="4" w:tplc="886E4C78" w:tentative="1">
      <w:start w:val="1"/>
      <w:numFmt w:val="lowerLetter"/>
      <w:lvlText w:val="%5."/>
      <w:lvlJc w:val="left"/>
      <w:pPr>
        <w:ind w:left="3524" w:hanging="360"/>
      </w:pPr>
    </w:lvl>
    <w:lvl w:ilvl="5" w:tplc="29085C4E" w:tentative="1">
      <w:start w:val="1"/>
      <w:numFmt w:val="lowerRoman"/>
      <w:lvlText w:val="%6."/>
      <w:lvlJc w:val="right"/>
      <w:pPr>
        <w:ind w:left="4244" w:hanging="180"/>
      </w:pPr>
    </w:lvl>
    <w:lvl w:ilvl="6" w:tplc="A35EBA8C" w:tentative="1">
      <w:start w:val="1"/>
      <w:numFmt w:val="decimal"/>
      <w:lvlText w:val="%7."/>
      <w:lvlJc w:val="left"/>
      <w:pPr>
        <w:ind w:left="4964" w:hanging="360"/>
      </w:pPr>
    </w:lvl>
    <w:lvl w:ilvl="7" w:tplc="08A63422" w:tentative="1">
      <w:start w:val="1"/>
      <w:numFmt w:val="lowerLetter"/>
      <w:lvlText w:val="%8."/>
      <w:lvlJc w:val="left"/>
      <w:pPr>
        <w:ind w:left="5684" w:hanging="360"/>
      </w:pPr>
    </w:lvl>
    <w:lvl w:ilvl="8" w:tplc="51361AB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A9C4614">
      <w:start w:val="1"/>
      <w:numFmt w:val="decimal"/>
      <w:lvlText w:val="%1."/>
      <w:lvlJc w:val="left"/>
      <w:pPr>
        <w:ind w:left="360" w:hanging="360"/>
      </w:pPr>
      <w:rPr>
        <w:rFonts w:hint="default"/>
      </w:rPr>
    </w:lvl>
    <w:lvl w:ilvl="1" w:tplc="BF9E8844" w:tentative="1">
      <w:start w:val="1"/>
      <w:numFmt w:val="lowerLetter"/>
      <w:lvlText w:val="%2."/>
      <w:lvlJc w:val="left"/>
      <w:pPr>
        <w:ind w:left="1080" w:hanging="360"/>
      </w:pPr>
    </w:lvl>
    <w:lvl w:ilvl="2" w:tplc="0CE4F958" w:tentative="1">
      <w:start w:val="1"/>
      <w:numFmt w:val="lowerRoman"/>
      <w:lvlText w:val="%3."/>
      <w:lvlJc w:val="right"/>
      <w:pPr>
        <w:ind w:left="1800" w:hanging="180"/>
      </w:pPr>
    </w:lvl>
    <w:lvl w:ilvl="3" w:tplc="460230EA" w:tentative="1">
      <w:start w:val="1"/>
      <w:numFmt w:val="decimal"/>
      <w:lvlText w:val="%4."/>
      <w:lvlJc w:val="left"/>
      <w:pPr>
        <w:ind w:left="2520" w:hanging="360"/>
      </w:pPr>
    </w:lvl>
    <w:lvl w:ilvl="4" w:tplc="0D34FA28" w:tentative="1">
      <w:start w:val="1"/>
      <w:numFmt w:val="lowerLetter"/>
      <w:lvlText w:val="%5."/>
      <w:lvlJc w:val="left"/>
      <w:pPr>
        <w:ind w:left="3240" w:hanging="360"/>
      </w:pPr>
    </w:lvl>
    <w:lvl w:ilvl="5" w:tplc="92B6DB88" w:tentative="1">
      <w:start w:val="1"/>
      <w:numFmt w:val="lowerRoman"/>
      <w:lvlText w:val="%6."/>
      <w:lvlJc w:val="right"/>
      <w:pPr>
        <w:ind w:left="3960" w:hanging="180"/>
      </w:pPr>
    </w:lvl>
    <w:lvl w:ilvl="6" w:tplc="977AB5AE" w:tentative="1">
      <w:start w:val="1"/>
      <w:numFmt w:val="decimal"/>
      <w:lvlText w:val="%7."/>
      <w:lvlJc w:val="left"/>
      <w:pPr>
        <w:ind w:left="4680" w:hanging="360"/>
      </w:pPr>
    </w:lvl>
    <w:lvl w:ilvl="7" w:tplc="6BCCD864" w:tentative="1">
      <w:start w:val="1"/>
      <w:numFmt w:val="lowerLetter"/>
      <w:lvlText w:val="%8."/>
      <w:lvlJc w:val="left"/>
      <w:pPr>
        <w:ind w:left="5400" w:hanging="360"/>
      </w:pPr>
    </w:lvl>
    <w:lvl w:ilvl="8" w:tplc="29ECBA5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E34EAAE0">
      <w:start w:val="1"/>
      <w:numFmt w:val="lowerRoman"/>
      <w:lvlText w:val="(%1)"/>
      <w:lvlJc w:val="left"/>
      <w:pPr>
        <w:ind w:left="1080" w:hanging="720"/>
      </w:pPr>
      <w:rPr>
        <w:rFonts w:hint="default"/>
      </w:rPr>
    </w:lvl>
    <w:lvl w:ilvl="1" w:tplc="C1B48888" w:tentative="1">
      <w:start w:val="1"/>
      <w:numFmt w:val="lowerLetter"/>
      <w:lvlText w:val="%2."/>
      <w:lvlJc w:val="left"/>
      <w:pPr>
        <w:ind w:left="1440" w:hanging="360"/>
      </w:pPr>
    </w:lvl>
    <w:lvl w:ilvl="2" w:tplc="613CAB9C" w:tentative="1">
      <w:start w:val="1"/>
      <w:numFmt w:val="lowerRoman"/>
      <w:lvlText w:val="%3."/>
      <w:lvlJc w:val="right"/>
      <w:pPr>
        <w:ind w:left="2160" w:hanging="180"/>
      </w:pPr>
    </w:lvl>
    <w:lvl w:ilvl="3" w:tplc="2DF68D68" w:tentative="1">
      <w:start w:val="1"/>
      <w:numFmt w:val="decimal"/>
      <w:lvlText w:val="%4."/>
      <w:lvlJc w:val="left"/>
      <w:pPr>
        <w:ind w:left="2880" w:hanging="360"/>
      </w:pPr>
    </w:lvl>
    <w:lvl w:ilvl="4" w:tplc="3782E9E8" w:tentative="1">
      <w:start w:val="1"/>
      <w:numFmt w:val="lowerLetter"/>
      <w:lvlText w:val="%5."/>
      <w:lvlJc w:val="left"/>
      <w:pPr>
        <w:ind w:left="3600" w:hanging="360"/>
      </w:pPr>
    </w:lvl>
    <w:lvl w:ilvl="5" w:tplc="EE3C16C0" w:tentative="1">
      <w:start w:val="1"/>
      <w:numFmt w:val="lowerRoman"/>
      <w:lvlText w:val="%6."/>
      <w:lvlJc w:val="right"/>
      <w:pPr>
        <w:ind w:left="4320" w:hanging="180"/>
      </w:pPr>
    </w:lvl>
    <w:lvl w:ilvl="6" w:tplc="2F122B72" w:tentative="1">
      <w:start w:val="1"/>
      <w:numFmt w:val="decimal"/>
      <w:lvlText w:val="%7."/>
      <w:lvlJc w:val="left"/>
      <w:pPr>
        <w:ind w:left="5040" w:hanging="360"/>
      </w:pPr>
    </w:lvl>
    <w:lvl w:ilvl="7" w:tplc="3BA0EF9C" w:tentative="1">
      <w:start w:val="1"/>
      <w:numFmt w:val="lowerLetter"/>
      <w:lvlText w:val="%8."/>
      <w:lvlJc w:val="left"/>
      <w:pPr>
        <w:ind w:left="5760" w:hanging="360"/>
      </w:pPr>
    </w:lvl>
    <w:lvl w:ilvl="8" w:tplc="CB4A5AE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EFB6D310">
      <w:start w:val="1"/>
      <w:numFmt w:val="decimal"/>
      <w:lvlText w:val="%1."/>
      <w:lvlJc w:val="left"/>
      <w:pPr>
        <w:ind w:left="360" w:hanging="360"/>
      </w:pPr>
      <w:rPr>
        <w:rFonts w:hint="default"/>
      </w:rPr>
    </w:lvl>
    <w:lvl w:ilvl="1" w:tplc="A28EA95C" w:tentative="1">
      <w:start w:val="1"/>
      <w:numFmt w:val="lowerLetter"/>
      <w:lvlText w:val="%2."/>
      <w:lvlJc w:val="left"/>
      <w:pPr>
        <w:ind w:left="1080" w:hanging="360"/>
      </w:pPr>
    </w:lvl>
    <w:lvl w:ilvl="2" w:tplc="BC0A853A" w:tentative="1">
      <w:start w:val="1"/>
      <w:numFmt w:val="lowerRoman"/>
      <w:lvlText w:val="%3."/>
      <w:lvlJc w:val="right"/>
      <w:pPr>
        <w:ind w:left="1800" w:hanging="180"/>
      </w:pPr>
    </w:lvl>
    <w:lvl w:ilvl="3" w:tplc="75F26430" w:tentative="1">
      <w:start w:val="1"/>
      <w:numFmt w:val="decimal"/>
      <w:lvlText w:val="%4."/>
      <w:lvlJc w:val="left"/>
      <w:pPr>
        <w:ind w:left="2520" w:hanging="360"/>
      </w:pPr>
    </w:lvl>
    <w:lvl w:ilvl="4" w:tplc="1F6CB33A" w:tentative="1">
      <w:start w:val="1"/>
      <w:numFmt w:val="lowerLetter"/>
      <w:lvlText w:val="%5."/>
      <w:lvlJc w:val="left"/>
      <w:pPr>
        <w:ind w:left="3240" w:hanging="360"/>
      </w:pPr>
    </w:lvl>
    <w:lvl w:ilvl="5" w:tplc="2910D742" w:tentative="1">
      <w:start w:val="1"/>
      <w:numFmt w:val="lowerRoman"/>
      <w:lvlText w:val="%6."/>
      <w:lvlJc w:val="right"/>
      <w:pPr>
        <w:ind w:left="3960" w:hanging="180"/>
      </w:pPr>
    </w:lvl>
    <w:lvl w:ilvl="6" w:tplc="8AD44BCE" w:tentative="1">
      <w:start w:val="1"/>
      <w:numFmt w:val="decimal"/>
      <w:lvlText w:val="%7."/>
      <w:lvlJc w:val="left"/>
      <w:pPr>
        <w:ind w:left="4680" w:hanging="360"/>
      </w:pPr>
    </w:lvl>
    <w:lvl w:ilvl="7" w:tplc="9068651C" w:tentative="1">
      <w:start w:val="1"/>
      <w:numFmt w:val="lowerLetter"/>
      <w:lvlText w:val="%8."/>
      <w:lvlJc w:val="left"/>
      <w:pPr>
        <w:ind w:left="5400" w:hanging="360"/>
      </w:pPr>
    </w:lvl>
    <w:lvl w:ilvl="8" w:tplc="4A201E0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D6841BB0">
      <w:start w:val="1"/>
      <w:numFmt w:val="lowerRoman"/>
      <w:lvlText w:val="(%1)"/>
      <w:lvlJc w:val="left"/>
      <w:pPr>
        <w:ind w:left="1080" w:hanging="720"/>
      </w:pPr>
      <w:rPr>
        <w:rFonts w:hint="default"/>
      </w:rPr>
    </w:lvl>
    <w:lvl w:ilvl="1" w:tplc="B9EACC48" w:tentative="1">
      <w:start w:val="1"/>
      <w:numFmt w:val="lowerLetter"/>
      <w:lvlText w:val="%2."/>
      <w:lvlJc w:val="left"/>
      <w:pPr>
        <w:ind w:left="1440" w:hanging="360"/>
      </w:pPr>
    </w:lvl>
    <w:lvl w:ilvl="2" w:tplc="838654EA" w:tentative="1">
      <w:start w:val="1"/>
      <w:numFmt w:val="lowerRoman"/>
      <w:lvlText w:val="%3."/>
      <w:lvlJc w:val="right"/>
      <w:pPr>
        <w:ind w:left="2160" w:hanging="180"/>
      </w:pPr>
    </w:lvl>
    <w:lvl w:ilvl="3" w:tplc="302095F8" w:tentative="1">
      <w:start w:val="1"/>
      <w:numFmt w:val="decimal"/>
      <w:lvlText w:val="%4."/>
      <w:lvlJc w:val="left"/>
      <w:pPr>
        <w:ind w:left="2880" w:hanging="360"/>
      </w:pPr>
    </w:lvl>
    <w:lvl w:ilvl="4" w:tplc="C86426AE" w:tentative="1">
      <w:start w:val="1"/>
      <w:numFmt w:val="lowerLetter"/>
      <w:lvlText w:val="%5."/>
      <w:lvlJc w:val="left"/>
      <w:pPr>
        <w:ind w:left="3600" w:hanging="360"/>
      </w:pPr>
    </w:lvl>
    <w:lvl w:ilvl="5" w:tplc="5C8600F0" w:tentative="1">
      <w:start w:val="1"/>
      <w:numFmt w:val="lowerRoman"/>
      <w:lvlText w:val="%6."/>
      <w:lvlJc w:val="right"/>
      <w:pPr>
        <w:ind w:left="4320" w:hanging="180"/>
      </w:pPr>
    </w:lvl>
    <w:lvl w:ilvl="6" w:tplc="352075AA" w:tentative="1">
      <w:start w:val="1"/>
      <w:numFmt w:val="decimal"/>
      <w:lvlText w:val="%7."/>
      <w:lvlJc w:val="left"/>
      <w:pPr>
        <w:ind w:left="5040" w:hanging="360"/>
      </w:pPr>
    </w:lvl>
    <w:lvl w:ilvl="7" w:tplc="6DBE8EFC" w:tentative="1">
      <w:start w:val="1"/>
      <w:numFmt w:val="lowerLetter"/>
      <w:lvlText w:val="%8."/>
      <w:lvlJc w:val="left"/>
      <w:pPr>
        <w:ind w:left="5760" w:hanging="360"/>
      </w:pPr>
    </w:lvl>
    <w:lvl w:ilvl="8" w:tplc="D4AECC7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3B7C5C1E">
      <w:start w:val="1"/>
      <w:numFmt w:val="decimal"/>
      <w:lvlText w:val="%1."/>
      <w:lvlJc w:val="left"/>
      <w:pPr>
        <w:ind w:left="360" w:hanging="360"/>
      </w:pPr>
      <w:rPr>
        <w:rFonts w:hint="default"/>
      </w:rPr>
    </w:lvl>
    <w:lvl w:ilvl="1" w:tplc="5DF88838" w:tentative="1">
      <w:start w:val="1"/>
      <w:numFmt w:val="lowerLetter"/>
      <w:lvlText w:val="%2."/>
      <w:lvlJc w:val="left"/>
      <w:pPr>
        <w:ind w:left="1080" w:hanging="360"/>
      </w:pPr>
    </w:lvl>
    <w:lvl w:ilvl="2" w:tplc="2D3CC5FC" w:tentative="1">
      <w:start w:val="1"/>
      <w:numFmt w:val="lowerRoman"/>
      <w:lvlText w:val="%3."/>
      <w:lvlJc w:val="right"/>
      <w:pPr>
        <w:ind w:left="1800" w:hanging="180"/>
      </w:pPr>
    </w:lvl>
    <w:lvl w:ilvl="3" w:tplc="01BCCF98" w:tentative="1">
      <w:start w:val="1"/>
      <w:numFmt w:val="decimal"/>
      <w:lvlText w:val="%4."/>
      <w:lvlJc w:val="left"/>
      <w:pPr>
        <w:ind w:left="2520" w:hanging="360"/>
      </w:pPr>
    </w:lvl>
    <w:lvl w:ilvl="4" w:tplc="88AE254A" w:tentative="1">
      <w:start w:val="1"/>
      <w:numFmt w:val="lowerLetter"/>
      <w:lvlText w:val="%5."/>
      <w:lvlJc w:val="left"/>
      <w:pPr>
        <w:ind w:left="3240" w:hanging="360"/>
      </w:pPr>
    </w:lvl>
    <w:lvl w:ilvl="5" w:tplc="0DE4601C" w:tentative="1">
      <w:start w:val="1"/>
      <w:numFmt w:val="lowerRoman"/>
      <w:lvlText w:val="%6."/>
      <w:lvlJc w:val="right"/>
      <w:pPr>
        <w:ind w:left="3960" w:hanging="180"/>
      </w:pPr>
    </w:lvl>
    <w:lvl w:ilvl="6" w:tplc="7C5C5E02" w:tentative="1">
      <w:start w:val="1"/>
      <w:numFmt w:val="decimal"/>
      <w:lvlText w:val="%7."/>
      <w:lvlJc w:val="left"/>
      <w:pPr>
        <w:ind w:left="4680" w:hanging="360"/>
      </w:pPr>
    </w:lvl>
    <w:lvl w:ilvl="7" w:tplc="C92AC5CA" w:tentative="1">
      <w:start w:val="1"/>
      <w:numFmt w:val="lowerLetter"/>
      <w:lvlText w:val="%8."/>
      <w:lvlJc w:val="left"/>
      <w:pPr>
        <w:ind w:left="5400" w:hanging="360"/>
      </w:pPr>
    </w:lvl>
    <w:lvl w:ilvl="8" w:tplc="52C81966"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EF9CD410">
      <w:start w:val="1"/>
      <w:numFmt w:val="decimal"/>
      <w:lvlText w:val="%1."/>
      <w:lvlJc w:val="left"/>
      <w:pPr>
        <w:ind w:left="360" w:hanging="360"/>
      </w:pPr>
      <w:rPr>
        <w:rFonts w:hint="default"/>
      </w:rPr>
    </w:lvl>
    <w:lvl w:ilvl="1" w:tplc="FB0EE952" w:tentative="1">
      <w:start w:val="1"/>
      <w:numFmt w:val="lowerLetter"/>
      <w:lvlText w:val="%2."/>
      <w:lvlJc w:val="left"/>
      <w:pPr>
        <w:ind w:left="1080" w:hanging="360"/>
      </w:pPr>
    </w:lvl>
    <w:lvl w:ilvl="2" w:tplc="84204426" w:tentative="1">
      <w:start w:val="1"/>
      <w:numFmt w:val="lowerRoman"/>
      <w:lvlText w:val="%3."/>
      <w:lvlJc w:val="right"/>
      <w:pPr>
        <w:ind w:left="1800" w:hanging="180"/>
      </w:pPr>
    </w:lvl>
    <w:lvl w:ilvl="3" w:tplc="E604A2F4" w:tentative="1">
      <w:start w:val="1"/>
      <w:numFmt w:val="decimal"/>
      <w:lvlText w:val="%4."/>
      <w:lvlJc w:val="left"/>
      <w:pPr>
        <w:ind w:left="2520" w:hanging="360"/>
      </w:pPr>
    </w:lvl>
    <w:lvl w:ilvl="4" w:tplc="0B00581C" w:tentative="1">
      <w:start w:val="1"/>
      <w:numFmt w:val="lowerLetter"/>
      <w:lvlText w:val="%5."/>
      <w:lvlJc w:val="left"/>
      <w:pPr>
        <w:ind w:left="3240" w:hanging="360"/>
      </w:pPr>
    </w:lvl>
    <w:lvl w:ilvl="5" w:tplc="C4FEF048" w:tentative="1">
      <w:start w:val="1"/>
      <w:numFmt w:val="lowerRoman"/>
      <w:lvlText w:val="%6."/>
      <w:lvlJc w:val="right"/>
      <w:pPr>
        <w:ind w:left="3960" w:hanging="180"/>
      </w:pPr>
    </w:lvl>
    <w:lvl w:ilvl="6" w:tplc="C4384FF2" w:tentative="1">
      <w:start w:val="1"/>
      <w:numFmt w:val="decimal"/>
      <w:lvlText w:val="%7."/>
      <w:lvlJc w:val="left"/>
      <w:pPr>
        <w:ind w:left="4680" w:hanging="360"/>
      </w:pPr>
    </w:lvl>
    <w:lvl w:ilvl="7" w:tplc="45ECDADA" w:tentative="1">
      <w:start w:val="1"/>
      <w:numFmt w:val="lowerLetter"/>
      <w:lvlText w:val="%8."/>
      <w:lvlJc w:val="left"/>
      <w:pPr>
        <w:ind w:left="5400" w:hanging="360"/>
      </w:pPr>
    </w:lvl>
    <w:lvl w:ilvl="8" w:tplc="76FE8B0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145"/>
    <w:rsid w:val="000E0D1A"/>
    <w:rsid w:val="001258C6"/>
    <w:rsid w:val="001E6A45"/>
    <w:rsid w:val="0039431C"/>
    <w:rsid w:val="003D39C0"/>
    <w:rsid w:val="0045604C"/>
    <w:rsid w:val="004745A3"/>
    <w:rsid w:val="0050523D"/>
    <w:rsid w:val="005F75DC"/>
    <w:rsid w:val="007D1726"/>
    <w:rsid w:val="00896196"/>
    <w:rsid w:val="008C141E"/>
    <w:rsid w:val="008E539A"/>
    <w:rsid w:val="009A3145"/>
    <w:rsid w:val="00A556CD"/>
    <w:rsid w:val="00A74419"/>
    <w:rsid w:val="00A84A82"/>
    <w:rsid w:val="00C046AE"/>
    <w:rsid w:val="00C27FDC"/>
    <w:rsid w:val="00CE3312"/>
    <w:rsid w:val="00D134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6D82D"/>
  <w15:docId w15:val="{D7439ECB-67D1-4F5E-9D6A-0730C7B9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5085</RACS_x0020_ID>
    <Approved_x0020_Provider xmlns="a8338b6e-77a6-4851-82b6-98166143ffdd">Wongaburra Society</Approved_x0020_Provider>
    <Management_x0020_Company_x0020_ID xmlns="a8338b6e-77a6-4851-82b6-98166143ffdd" xsi:nil="true"/>
    <Home xmlns="a8338b6e-77a6-4851-82b6-98166143ffdd">Wongaburra Garden Settlement Hostel</Home>
    <Signed xmlns="a8338b6e-77a6-4851-82b6-98166143ffdd" xsi:nil="true"/>
    <Uploaded xmlns="a8338b6e-77a6-4851-82b6-98166143ffdd">False</Uploaded>
    <Management_x0020_Company xmlns="a8338b6e-77a6-4851-82b6-98166143ffdd" xsi:nil="true"/>
    <Doc_x0020_Date xmlns="a8338b6e-77a6-4851-82b6-98166143ffdd">2020-11-10T05:27:00+00:00</Doc_x0020_Date>
    <CSI_x0020_ID xmlns="a8338b6e-77a6-4851-82b6-98166143ffdd" xsi:nil="true"/>
    <Case_x0020_ID xmlns="a8338b6e-77a6-4851-82b6-98166143ffdd" xsi:nil="true"/>
    <Approved_x0020_Provider_x0020_ID xmlns="a8338b6e-77a6-4851-82b6-98166143ffdd">17D3153F-77F4-DC11-AD41-005056922186</Approved_x0020_Provider_x0020_ID>
    <Location xmlns="a8338b6e-77a6-4851-82b6-98166143ffdd" xsi:nil="true"/>
    <Home_x0020_ID xmlns="a8338b6e-77a6-4851-82b6-98166143ffdd">DE725745-7CF4-DC11-AD41-005056922186</Home_x0020_ID>
    <State xmlns="a8338b6e-77a6-4851-82b6-98166143ffdd">QLD</State>
    <Doc_x0020_Sent_Received_x0020_Date xmlns="a8338b6e-77a6-4851-82b6-98166143ffdd">2020-11-10T00:00:00+00:00</Doc_x0020_Sent_Received_x0020_Date>
    <Activity_x0020_ID xmlns="a8338b6e-77a6-4851-82b6-98166143ffdd">92EACB67-B01C-EB11-9DF1-005056922186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purl.org/dc/dcmitype/"/>
    <ds:schemaRef ds:uri="http://schemas.microsoft.com/office/2006/documentManagement/types"/>
    <ds:schemaRef ds:uri="http://purl.org/dc/terms/"/>
    <ds:schemaRef ds:uri="http://schemas.openxmlformats.org/package/2006/metadata/core-properties"/>
    <ds:schemaRef ds:uri="a8338b6e-77a6-4851-82b6-98166143ffd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7C4EDB1-2199-47B8-A578-546C0A3D9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3CF3426-C42F-4D5C-A722-A0005FB8D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1809</Words>
  <Characters>10316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2020-12-08T23:39:00Z</dcterms:created>
  <dcterms:modified xsi:type="dcterms:W3CDTF">2020-12-08T23:40:00Z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